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FBD706" w14:textId="436331C4" w:rsidR="00AC22B6" w:rsidRPr="00F93E06" w:rsidRDefault="00662972" w:rsidP="00662972">
      <w:pPr>
        <w:widowControl/>
        <w:tabs>
          <w:tab w:val="center" w:pos="4819"/>
          <w:tab w:val="left" w:pos="5628"/>
        </w:tabs>
        <w:jc w:val="left"/>
        <w:rPr>
          <w:rFonts w:asciiTheme="majorEastAsia" w:eastAsiaTheme="majorEastAsia" w:hAnsiTheme="majorEastAsia"/>
          <w:color w:val="000000" w:themeColor="text1"/>
          <w:sz w:val="24"/>
          <w:szCs w:val="26"/>
        </w:rPr>
      </w:pPr>
      <w:bookmarkStart w:id="0" w:name="_GoBack"/>
      <w:bookmarkEnd w:id="0"/>
      <w:r w:rsidRPr="00F93E06">
        <w:rPr>
          <w:rFonts w:asciiTheme="majorEastAsia" w:eastAsiaTheme="majorEastAsia" w:hAnsiTheme="majorEastAsia"/>
          <w:color w:val="000000" w:themeColor="text1"/>
          <w:sz w:val="24"/>
          <w:szCs w:val="26"/>
        </w:rPr>
        <w:tab/>
      </w:r>
      <w:r w:rsidR="00F113D3" w:rsidRPr="00F93E06">
        <w:rPr>
          <w:rFonts w:asciiTheme="majorEastAsia" w:eastAsiaTheme="majorEastAsia" w:hAnsiTheme="majorEastAsia" w:hint="eastAsia"/>
          <w:b/>
          <w:noProof/>
          <w:color w:val="000000" w:themeColor="text1"/>
          <w:sz w:val="28"/>
          <w:szCs w:val="26"/>
        </w:rPr>
        <mc:AlternateContent>
          <mc:Choice Requires="wps">
            <w:drawing>
              <wp:anchor distT="0" distB="0" distL="114300" distR="114300" simplePos="0" relativeHeight="251659264" behindDoc="0" locked="0" layoutInCell="1" allowOverlap="1" wp14:anchorId="62500895" wp14:editId="6573BAAC">
                <wp:simplePos x="0" y="0"/>
                <wp:positionH relativeFrom="column">
                  <wp:posOffset>5309235</wp:posOffset>
                </wp:positionH>
                <wp:positionV relativeFrom="paragraph">
                  <wp:posOffset>-172085</wp:posOffset>
                </wp:positionV>
                <wp:extent cx="838200" cy="3714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838200" cy="37147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974A26B" w14:textId="73672CB0" w:rsidR="001F23F7" w:rsidRPr="002E4E7B" w:rsidRDefault="001F23F7" w:rsidP="00F113D3">
                            <w:pPr>
                              <w:jc w:val="center"/>
                              <w:rPr>
                                <w:rFonts w:asciiTheme="majorEastAsia" w:eastAsiaTheme="majorEastAsia" w:hAnsiTheme="majorEastAsia"/>
                                <w:sz w:val="24"/>
                                <w:szCs w:val="24"/>
                              </w:rPr>
                            </w:pPr>
                            <w:r w:rsidRPr="002E4E7B">
                              <w:rPr>
                                <w:rFonts w:asciiTheme="majorEastAsia" w:eastAsiaTheme="majorEastAsia" w:hAnsiTheme="majorEastAsia" w:hint="eastAsia"/>
                                <w:sz w:val="24"/>
                                <w:szCs w:val="24"/>
                              </w:rPr>
                              <w:t xml:space="preserve">資料 </w:t>
                            </w:r>
                            <w:r w:rsidR="000A509F">
                              <w:rPr>
                                <w:rFonts w:asciiTheme="majorEastAsia" w:eastAsiaTheme="majorEastAsia" w:hAnsiTheme="majorEastAsia" w:hint="eastAsia"/>
                                <w:sz w:val="24"/>
                                <w:szCs w:val="24"/>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margin-left:418.05pt;margin-top:-13.55pt;width:66pt;height:29.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IonnwIAAG8FAAAOAAAAZHJzL2Uyb0RvYy54bWysVM1uEzEQviPxDpbvdJM0/SHqpopaFSFV&#10;bUWLena8dmNhe4ztZDe8BzwAnDkjDjwOlXgLxt7NNioVB8TFO7Pz+83f0XFjNFkJHxTYkg53BpQI&#10;y6FS9q6kb2/OXhxSEiKzFdNgRUnXItDj6fNnR7WbiBEsQFfCE3Riw6R2JV3E6CZFEfhCGBZ2wAmL&#10;QgnesIisvysqz2r0bnQxGgz2ixp85TxwEQL+PW2FdJr9Syl4vJQyiEh0STG3mF+f33l6i+kRm9x5&#10;5haKd2mwf8jCMGUxaO/qlEVGll794coo7iGAjDscTAFSKi4yBkQzHDxCc71gTmQsWJzg+jKF/+eW&#10;X6yuPFEV9o4Sywy26P7rl/tP33/++Fz8+vitpcgwFap2YYL61+7Kd1xAMqFupDfpi3hIk4u77osr&#10;mkg4/jzcPcSGUcJRtHswHB/sJZ/Fg7HzIb4SYEgiSuqxd7mkbHUeYqu6UUmxtCV1Sfd39wZZK4BW&#10;1ZnSOsny+IgT7cmKYeNjk/PHWFtayGmLCSRULY5MxbUWrfs3QmJhMPNRGyCN5INPxrmwcb/DoC1q&#10;JzOJGfSGw6cMddwk0+kmM5FHtTfsIP0tYm+Ro4KNvbFRFvxTkat3feRWf4O+xZzgx2bedL2dQ7XG&#10;0fDQ7kxw/ExhY85ZiFfM45JgL3Hx4yU+UgP2AjqKkgX4D0/9T/o4uyilpMalK2l4v2ReUKJfW5zq&#10;l8PxOG1pZsZ7ByNk/LZkvi2xS3MC2F6cXMwuk0k/6g0pPZhbvA+zFBVFzHKMXVIe/YY5ie0xwAvD&#10;xWyW1XAzHYvn9trx5DwVOA3eTXPLvOumM+JYX8BmQdnk0ZC2usnSwmwZQao8wanEbV270uNW5x3o&#10;LlA6G9t81nq4k9PfAAAA//8DAFBLAwQUAAYACAAAACEA2wOONeAAAAAKAQAADwAAAGRycy9kb3du&#10;cmV2LnhtbEyPwU7DMAyG70i8Q2QkblvaFZVS6k4VEtoFJDY27Zo1WVvWOFWTbeXtMSe4/ZY//f5c&#10;LCfbi4sZfecIIZ5HIAzVTnfUIGw/X2cZCB8UadU7MgjfxsOyvL0pVK7dldbmsgmN4BLyuUJoQxhy&#10;KX3dGqv83A2GeHd0o1WBx7GRelRXLre9XERRKq3qiC+0ajAvralPm7NFqL6O67dt8j50zeq017vV&#10;h43TCvH+bqqeQQQzhT8YfvVZHUp2OrgzaS96hCxJY0YRZotHDkw8pRmHA0ISP4AsC/n/hfIHAAD/&#10;/wMAUEsBAi0AFAAGAAgAAAAhALaDOJL+AAAA4QEAABMAAAAAAAAAAAAAAAAAAAAAAFtDb250ZW50&#10;X1R5cGVzXS54bWxQSwECLQAUAAYACAAAACEAOP0h/9YAAACUAQAACwAAAAAAAAAAAAAAAAAvAQAA&#10;X3JlbHMvLnJlbHNQSwECLQAUAAYACAAAACEAyTyKJ58CAABvBQAADgAAAAAAAAAAAAAAAAAuAgAA&#10;ZHJzL2Uyb0RvYy54bWxQSwECLQAUAAYACAAAACEA2wOONeAAAAAKAQAADwAAAAAAAAAAAAAAAAD5&#10;BAAAZHJzL2Rvd25yZXYueG1sUEsFBgAAAAAEAAQA8wAAAAYGAAAAAA==&#10;" fillcolor="white [3201]" strokecolor="black [3213]" strokeweight=".5pt">
                <v:textbox>
                  <w:txbxContent>
                    <w:p w14:paraId="7974A26B" w14:textId="73672CB0" w:rsidR="001F23F7" w:rsidRPr="002E4E7B" w:rsidRDefault="001F23F7" w:rsidP="00F113D3">
                      <w:pPr>
                        <w:jc w:val="center"/>
                        <w:rPr>
                          <w:rFonts w:asciiTheme="majorEastAsia" w:eastAsiaTheme="majorEastAsia" w:hAnsiTheme="majorEastAsia"/>
                          <w:sz w:val="24"/>
                          <w:szCs w:val="24"/>
                        </w:rPr>
                      </w:pPr>
                      <w:r w:rsidRPr="002E4E7B">
                        <w:rPr>
                          <w:rFonts w:asciiTheme="majorEastAsia" w:eastAsiaTheme="majorEastAsia" w:hAnsiTheme="majorEastAsia" w:hint="eastAsia"/>
                          <w:sz w:val="24"/>
                          <w:szCs w:val="24"/>
                        </w:rPr>
                        <w:t xml:space="preserve">資料 </w:t>
                      </w:r>
                      <w:r w:rsidR="000A509F">
                        <w:rPr>
                          <w:rFonts w:asciiTheme="majorEastAsia" w:eastAsiaTheme="majorEastAsia" w:hAnsiTheme="majorEastAsia" w:hint="eastAsia"/>
                          <w:sz w:val="24"/>
                          <w:szCs w:val="24"/>
                        </w:rPr>
                        <w:t>５</w:t>
                      </w:r>
                    </w:p>
                  </w:txbxContent>
                </v:textbox>
              </v:rect>
            </w:pict>
          </mc:Fallback>
        </mc:AlternateContent>
      </w:r>
      <w:r w:rsidRPr="00F93E06">
        <w:rPr>
          <w:rFonts w:asciiTheme="majorEastAsia" w:eastAsiaTheme="majorEastAsia" w:hAnsiTheme="majorEastAsia"/>
          <w:color w:val="000000" w:themeColor="text1"/>
          <w:sz w:val="24"/>
          <w:szCs w:val="26"/>
        </w:rPr>
        <w:tab/>
      </w:r>
    </w:p>
    <w:p w14:paraId="4F790AD6" w14:textId="025F8843" w:rsidR="00662972" w:rsidRPr="00F93E06" w:rsidRDefault="00662972" w:rsidP="00662972">
      <w:pPr>
        <w:widowControl/>
        <w:tabs>
          <w:tab w:val="center" w:pos="4819"/>
          <w:tab w:val="left" w:pos="5628"/>
        </w:tabs>
        <w:jc w:val="left"/>
        <w:rPr>
          <w:rFonts w:asciiTheme="majorEastAsia" w:eastAsiaTheme="majorEastAsia" w:hAnsiTheme="majorEastAsia"/>
          <w:color w:val="000000" w:themeColor="text1"/>
          <w:sz w:val="24"/>
          <w:szCs w:val="26"/>
        </w:rPr>
      </w:pPr>
    </w:p>
    <w:p w14:paraId="78057C2B" w14:textId="25FB212C" w:rsidR="00C15911" w:rsidRPr="00F93E06" w:rsidRDefault="00806039" w:rsidP="00662972">
      <w:pPr>
        <w:widowControl/>
        <w:adjustRightInd w:val="0"/>
        <w:snapToGrid w:val="0"/>
        <w:jc w:val="center"/>
        <w:rPr>
          <w:rFonts w:asciiTheme="majorEastAsia" w:eastAsiaTheme="majorEastAsia" w:hAnsiTheme="majorEastAsia"/>
          <w:b/>
          <w:color w:val="000000" w:themeColor="text1"/>
          <w:sz w:val="28"/>
          <w:szCs w:val="28"/>
        </w:rPr>
      </w:pPr>
      <w:r w:rsidRPr="00F93E06">
        <w:rPr>
          <w:rFonts w:asciiTheme="majorEastAsia" w:eastAsiaTheme="majorEastAsia" w:hAnsiTheme="majorEastAsia" w:hint="eastAsia"/>
          <w:b/>
          <w:color w:val="000000" w:themeColor="text1"/>
          <w:sz w:val="28"/>
          <w:szCs w:val="28"/>
        </w:rPr>
        <w:t>国基本指針</w:t>
      </w:r>
      <w:r w:rsidR="00834D78" w:rsidRPr="00F93E06">
        <w:rPr>
          <w:rFonts w:asciiTheme="majorEastAsia" w:eastAsiaTheme="majorEastAsia" w:hAnsiTheme="majorEastAsia" w:hint="eastAsia"/>
          <w:b/>
          <w:color w:val="000000" w:themeColor="text1"/>
          <w:sz w:val="28"/>
          <w:szCs w:val="28"/>
        </w:rPr>
        <w:t>（</w:t>
      </w:r>
      <w:r w:rsidRPr="00F93E06">
        <w:rPr>
          <w:rFonts w:asciiTheme="majorEastAsia" w:eastAsiaTheme="majorEastAsia" w:hAnsiTheme="majorEastAsia" w:hint="eastAsia"/>
          <w:b/>
          <w:color w:val="000000" w:themeColor="text1"/>
          <w:sz w:val="28"/>
          <w:szCs w:val="28"/>
        </w:rPr>
        <w:t>案</w:t>
      </w:r>
      <w:r w:rsidR="00834D78" w:rsidRPr="00F93E06">
        <w:rPr>
          <w:rFonts w:asciiTheme="majorEastAsia" w:eastAsiaTheme="majorEastAsia" w:hAnsiTheme="majorEastAsia" w:hint="eastAsia"/>
          <w:b/>
          <w:color w:val="000000" w:themeColor="text1"/>
          <w:sz w:val="28"/>
          <w:szCs w:val="28"/>
        </w:rPr>
        <w:t>）</w:t>
      </w:r>
      <w:r w:rsidR="00445D75">
        <w:rPr>
          <w:rFonts w:asciiTheme="majorEastAsia" w:eastAsiaTheme="majorEastAsia" w:hAnsiTheme="majorEastAsia" w:hint="eastAsia"/>
          <w:b/>
          <w:color w:val="000000" w:themeColor="text1"/>
          <w:sz w:val="28"/>
          <w:szCs w:val="28"/>
        </w:rPr>
        <w:t>のポイント</w:t>
      </w:r>
    </w:p>
    <w:p w14:paraId="78DD3689" w14:textId="77777777" w:rsidR="00AC22B6" w:rsidRPr="00F93E06" w:rsidRDefault="00AC22B6" w:rsidP="00A11D61">
      <w:pPr>
        <w:widowControl/>
        <w:adjustRightInd w:val="0"/>
        <w:snapToGrid w:val="0"/>
        <w:jc w:val="left"/>
        <w:rPr>
          <w:rFonts w:asciiTheme="majorEastAsia" w:eastAsiaTheme="majorEastAsia" w:hAnsiTheme="majorEastAsia"/>
          <w:b/>
          <w:color w:val="000000" w:themeColor="text1"/>
          <w:sz w:val="26"/>
          <w:szCs w:val="26"/>
          <w:u w:val="single"/>
        </w:rPr>
      </w:pPr>
    </w:p>
    <w:p w14:paraId="6687771C" w14:textId="5A57B013" w:rsidR="00662972" w:rsidRPr="00F93E06" w:rsidRDefault="00662972" w:rsidP="00A11D61">
      <w:pPr>
        <w:widowControl/>
        <w:adjustRightInd w:val="0"/>
        <w:snapToGrid w:val="0"/>
        <w:jc w:val="left"/>
        <w:rPr>
          <w:rFonts w:asciiTheme="majorEastAsia" w:eastAsiaTheme="majorEastAsia" w:hAnsiTheme="majorEastAsia"/>
          <w:b/>
          <w:color w:val="000000" w:themeColor="text1"/>
          <w:sz w:val="28"/>
          <w:szCs w:val="28"/>
          <w:u w:val="single"/>
        </w:rPr>
      </w:pPr>
      <w:r w:rsidRPr="00F93E06">
        <w:rPr>
          <w:rFonts w:asciiTheme="majorEastAsia" w:eastAsiaTheme="majorEastAsia" w:hAnsiTheme="majorEastAsia" w:hint="eastAsia"/>
          <w:b/>
          <w:color w:val="000000" w:themeColor="text1"/>
          <w:sz w:val="28"/>
          <w:szCs w:val="28"/>
          <w:u w:val="single"/>
        </w:rPr>
        <w:t>１．国基本指針</w:t>
      </w:r>
      <w:r w:rsidR="00D573E2" w:rsidRPr="00F93E06">
        <w:rPr>
          <w:rFonts w:asciiTheme="majorEastAsia" w:eastAsiaTheme="majorEastAsia" w:hAnsiTheme="majorEastAsia" w:hint="eastAsia"/>
          <w:b/>
          <w:color w:val="000000" w:themeColor="text1"/>
          <w:sz w:val="28"/>
          <w:szCs w:val="28"/>
          <w:u w:val="single"/>
        </w:rPr>
        <w:t>（</w:t>
      </w:r>
      <w:r w:rsidRPr="00F93E06">
        <w:rPr>
          <w:rFonts w:asciiTheme="majorEastAsia" w:eastAsiaTheme="majorEastAsia" w:hAnsiTheme="majorEastAsia" w:hint="eastAsia"/>
          <w:b/>
          <w:color w:val="000000" w:themeColor="text1"/>
          <w:sz w:val="28"/>
          <w:szCs w:val="28"/>
          <w:u w:val="single"/>
        </w:rPr>
        <w:t>案</w:t>
      </w:r>
      <w:r w:rsidR="00D573E2" w:rsidRPr="00F93E06">
        <w:rPr>
          <w:rFonts w:asciiTheme="majorEastAsia" w:eastAsiaTheme="majorEastAsia" w:hAnsiTheme="majorEastAsia" w:hint="eastAsia"/>
          <w:b/>
          <w:color w:val="000000" w:themeColor="text1"/>
          <w:sz w:val="28"/>
          <w:szCs w:val="28"/>
          <w:u w:val="single"/>
        </w:rPr>
        <w:t>）</w:t>
      </w:r>
      <w:r w:rsidRPr="00F93E06">
        <w:rPr>
          <w:rFonts w:asciiTheme="majorEastAsia" w:eastAsiaTheme="majorEastAsia" w:hAnsiTheme="majorEastAsia" w:hint="eastAsia"/>
          <w:b/>
          <w:color w:val="000000" w:themeColor="text1"/>
          <w:sz w:val="28"/>
          <w:szCs w:val="28"/>
          <w:u w:val="single"/>
        </w:rPr>
        <w:t xml:space="preserve">の構成　</w:t>
      </w:r>
    </w:p>
    <w:p w14:paraId="674EE2E2" w14:textId="2721B395" w:rsidR="00485430" w:rsidRPr="00F93E06" w:rsidRDefault="00485430" w:rsidP="009A32A4">
      <w:pPr>
        <w:widowControl/>
        <w:spacing w:before="240"/>
        <w:ind w:left="752" w:hangingChars="300" w:hanging="752"/>
        <w:jc w:val="left"/>
        <w:rPr>
          <w:rFonts w:asciiTheme="majorEastAsia" w:eastAsiaTheme="majorEastAsia" w:hAnsiTheme="majorEastAsia"/>
          <w:color w:val="000000" w:themeColor="text1"/>
          <w:sz w:val="26"/>
          <w:szCs w:val="26"/>
          <w:u w:val="double"/>
        </w:rPr>
      </w:pPr>
      <w:r w:rsidRPr="00F93E06">
        <w:rPr>
          <w:rFonts w:asciiTheme="majorEastAsia" w:eastAsiaTheme="majorEastAsia" w:hAnsiTheme="majorEastAsia" w:hint="eastAsia"/>
          <w:color w:val="000000" w:themeColor="text1"/>
          <w:sz w:val="26"/>
          <w:szCs w:val="26"/>
        </w:rPr>
        <w:t xml:space="preserve">　</w:t>
      </w:r>
      <w:r w:rsidRPr="00F93E06">
        <w:rPr>
          <w:rFonts w:asciiTheme="majorEastAsia" w:eastAsiaTheme="majorEastAsia" w:hAnsiTheme="majorEastAsia" w:hint="eastAsia"/>
          <w:color w:val="000000" w:themeColor="text1"/>
          <w:sz w:val="26"/>
          <w:szCs w:val="26"/>
          <w:u w:val="double"/>
        </w:rPr>
        <w:t>第一　サービス提供体制の確保及び事業実施に関する基本的事項</w:t>
      </w:r>
    </w:p>
    <w:p w14:paraId="682E2D1E" w14:textId="412E7824" w:rsidR="00834D78" w:rsidRPr="00F93E06" w:rsidRDefault="00834D78" w:rsidP="003A5E83">
      <w:pPr>
        <w:widowControl/>
        <w:ind w:left="752" w:hangingChars="300" w:hanging="752"/>
        <w:jc w:val="left"/>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 xml:space="preserve">　　一　地域包括ケアシステムの基本的理念</w:t>
      </w:r>
    </w:p>
    <w:p w14:paraId="10FA25E6" w14:textId="13DB9378" w:rsidR="00B8057A" w:rsidRPr="00F93E06" w:rsidRDefault="00B8057A" w:rsidP="003A5E83">
      <w:pPr>
        <w:widowControl/>
        <w:ind w:left="752" w:hangingChars="300" w:hanging="752"/>
        <w:jc w:val="left"/>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 xml:space="preserve">　　　</w:t>
      </w:r>
      <w:r w:rsidR="001F23F7" w:rsidRPr="00F93E06">
        <w:rPr>
          <w:rFonts w:asciiTheme="majorEastAsia" w:eastAsiaTheme="majorEastAsia" w:hAnsiTheme="majorEastAsia" w:hint="eastAsia"/>
          <w:color w:val="000000" w:themeColor="text1"/>
          <w:sz w:val="26"/>
          <w:szCs w:val="26"/>
        </w:rPr>
        <w:t>・「自立支援、介護予防・</w:t>
      </w:r>
      <w:r w:rsidRPr="00F93E06">
        <w:rPr>
          <w:rFonts w:asciiTheme="majorEastAsia" w:eastAsiaTheme="majorEastAsia" w:hAnsiTheme="majorEastAsia" w:hint="eastAsia"/>
          <w:color w:val="000000" w:themeColor="text1"/>
          <w:sz w:val="26"/>
          <w:szCs w:val="26"/>
        </w:rPr>
        <w:t>重度化防止の推進」を明記</w:t>
      </w:r>
    </w:p>
    <w:p w14:paraId="61F41043" w14:textId="30A351F2" w:rsidR="00834D78" w:rsidRPr="00F93E06" w:rsidRDefault="00B8057A" w:rsidP="003A5E83">
      <w:pPr>
        <w:widowControl/>
        <w:ind w:left="752" w:hangingChars="300" w:hanging="752"/>
        <w:jc w:val="left"/>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 xml:space="preserve">　　三　</w:t>
      </w:r>
      <w:r w:rsidRPr="00F93E06">
        <w:rPr>
          <w:rFonts w:asciiTheme="majorEastAsia" w:eastAsiaTheme="majorEastAsia" w:hAnsiTheme="majorEastAsia" w:hint="eastAsia"/>
          <w:color w:val="000000" w:themeColor="text1"/>
          <w:sz w:val="26"/>
          <w:szCs w:val="26"/>
          <w:u w:val="single"/>
        </w:rPr>
        <w:t>医療計画との整合性の確保（新設）</w:t>
      </w:r>
    </w:p>
    <w:p w14:paraId="048B7255" w14:textId="7F5FBD72" w:rsidR="00B8057A" w:rsidRPr="00F93E06" w:rsidRDefault="00B8057A" w:rsidP="003A5E83">
      <w:pPr>
        <w:widowControl/>
        <w:ind w:left="752" w:hangingChars="300" w:hanging="752"/>
        <w:jc w:val="left"/>
        <w:rPr>
          <w:rFonts w:asciiTheme="majorEastAsia" w:eastAsiaTheme="majorEastAsia" w:hAnsiTheme="majorEastAsia"/>
          <w:color w:val="000000" w:themeColor="text1"/>
          <w:sz w:val="26"/>
          <w:szCs w:val="26"/>
          <w:u w:val="single"/>
        </w:rPr>
      </w:pPr>
      <w:r w:rsidRPr="00F93E06">
        <w:rPr>
          <w:rFonts w:asciiTheme="majorEastAsia" w:eastAsiaTheme="majorEastAsia" w:hAnsiTheme="majorEastAsia" w:hint="eastAsia"/>
          <w:color w:val="000000" w:themeColor="text1"/>
          <w:sz w:val="26"/>
          <w:szCs w:val="26"/>
        </w:rPr>
        <w:t xml:space="preserve">　　四　地域包括ケアシステムの構築を支える地域づくり</w:t>
      </w:r>
      <w:r w:rsidRPr="00F93E06">
        <w:rPr>
          <w:rFonts w:asciiTheme="majorEastAsia" w:eastAsiaTheme="majorEastAsia" w:hAnsiTheme="majorEastAsia" w:hint="eastAsia"/>
          <w:color w:val="000000" w:themeColor="text1"/>
          <w:sz w:val="26"/>
          <w:szCs w:val="26"/>
          <w:u w:val="single"/>
        </w:rPr>
        <w:t>と地域ケア会議・生活支援体制整備の推進</w:t>
      </w:r>
    </w:p>
    <w:p w14:paraId="16F3CCEE" w14:textId="209EC122" w:rsidR="00B8057A" w:rsidRPr="00F93E06" w:rsidRDefault="00B8057A" w:rsidP="003A5E83">
      <w:pPr>
        <w:widowControl/>
        <w:ind w:left="752" w:hangingChars="300" w:hanging="752"/>
        <w:jc w:val="left"/>
        <w:rPr>
          <w:rFonts w:asciiTheme="majorEastAsia" w:eastAsiaTheme="majorEastAsia" w:hAnsiTheme="majorEastAsia"/>
          <w:color w:val="000000" w:themeColor="text1"/>
          <w:sz w:val="26"/>
          <w:szCs w:val="26"/>
          <w:u w:val="single"/>
        </w:rPr>
      </w:pPr>
      <w:r w:rsidRPr="00F93E06">
        <w:rPr>
          <w:rFonts w:asciiTheme="majorEastAsia" w:eastAsiaTheme="majorEastAsia" w:hAnsiTheme="majorEastAsia" w:hint="eastAsia"/>
          <w:color w:val="000000" w:themeColor="text1"/>
          <w:sz w:val="26"/>
          <w:szCs w:val="26"/>
        </w:rPr>
        <w:t xml:space="preserve">　　</w:t>
      </w:r>
      <w:r w:rsidRPr="00F93E06">
        <w:rPr>
          <w:rFonts w:asciiTheme="majorEastAsia" w:eastAsiaTheme="majorEastAsia" w:hAnsiTheme="majorEastAsia" w:hint="eastAsia"/>
          <w:color w:val="000000" w:themeColor="text1"/>
          <w:sz w:val="26"/>
          <w:szCs w:val="26"/>
          <w:u w:val="single"/>
        </w:rPr>
        <w:t>六　介護に取り組む家族等への支援の充実（新設）</w:t>
      </w:r>
    </w:p>
    <w:p w14:paraId="05640348" w14:textId="395EC1C4" w:rsidR="00B8057A" w:rsidRPr="00F93E06" w:rsidRDefault="00B8057A" w:rsidP="003A5E83">
      <w:pPr>
        <w:widowControl/>
        <w:ind w:left="752" w:hangingChars="300" w:hanging="752"/>
        <w:jc w:val="left"/>
        <w:rPr>
          <w:rFonts w:asciiTheme="majorEastAsia" w:eastAsiaTheme="majorEastAsia" w:hAnsiTheme="majorEastAsia"/>
          <w:color w:val="000000" w:themeColor="text1"/>
          <w:sz w:val="26"/>
          <w:szCs w:val="26"/>
          <w:u w:val="single"/>
        </w:rPr>
      </w:pPr>
      <w:r w:rsidRPr="00F93E06">
        <w:rPr>
          <w:rFonts w:asciiTheme="majorEastAsia" w:eastAsiaTheme="majorEastAsia" w:hAnsiTheme="majorEastAsia" w:hint="eastAsia"/>
          <w:color w:val="000000" w:themeColor="text1"/>
          <w:sz w:val="26"/>
          <w:szCs w:val="26"/>
        </w:rPr>
        <w:t xml:space="preserve">　　</w:t>
      </w:r>
      <w:r w:rsidRPr="00F93E06">
        <w:rPr>
          <w:rFonts w:asciiTheme="majorEastAsia" w:eastAsiaTheme="majorEastAsia" w:hAnsiTheme="majorEastAsia" w:hint="eastAsia"/>
          <w:color w:val="000000" w:themeColor="text1"/>
          <w:sz w:val="26"/>
          <w:szCs w:val="26"/>
          <w:u w:val="single"/>
        </w:rPr>
        <w:t>八　高齢者虐待の防止（新設）</w:t>
      </w:r>
    </w:p>
    <w:p w14:paraId="033C4783" w14:textId="7621890C" w:rsidR="00B8057A" w:rsidRPr="00F93E06" w:rsidRDefault="00B8057A" w:rsidP="003A5E83">
      <w:pPr>
        <w:widowControl/>
        <w:ind w:left="752" w:hangingChars="300" w:hanging="752"/>
        <w:jc w:val="left"/>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 xml:space="preserve">　　　→　大阪府高齢者計画では言及済。</w:t>
      </w:r>
    </w:p>
    <w:p w14:paraId="2F0A6C38" w14:textId="77777777" w:rsidR="00B8057A" w:rsidRPr="00F93E06" w:rsidRDefault="00B8057A" w:rsidP="003A5E83">
      <w:pPr>
        <w:widowControl/>
        <w:ind w:left="752" w:hangingChars="300" w:hanging="752"/>
        <w:jc w:val="left"/>
        <w:rPr>
          <w:rFonts w:asciiTheme="majorEastAsia" w:eastAsiaTheme="majorEastAsia" w:hAnsiTheme="majorEastAsia"/>
          <w:color w:val="000000" w:themeColor="text1"/>
          <w:sz w:val="26"/>
          <w:szCs w:val="26"/>
          <w:u w:val="single"/>
        </w:rPr>
      </w:pPr>
      <w:r w:rsidRPr="00F93E06">
        <w:rPr>
          <w:rFonts w:asciiTheme="majorEastAsia" w:eastAsiaTheme="majorEastAsia" w:hAnsiTheme="majorEastAsia" w:hint="eastAsia"/>
          <w:color w:val="000000" w:themeColor="text1"/>
          <w:sz w:val="26"/>
          <w:szCs w:val="26"/>
        </w:rPr>
        <w:t xml:space="preserve">　　</w:t>
      </w:r>
      <w:r w:rsidRPr="00F93E06">
        <w:rPr>
          <w:rFonts w:asciiTheme="majorEastAsia" w:eastAsiaTheme="majorEastAsia" w:hAnsiTheme="majorEastAsia" w:hint="eastAsia"/>
          <w:color w:val="000000" w:themeColor="text1"/>
          <w:sz w:val="26"/>
          <w:szCs w:val="26"/>
          <w:u w:val="single"/>
        </w:rPr>
        <w:t>十　効果的・効率的な介護給付の推進</w:t>
      </w:r>
    </w:p>
    <w:p w14:paraId="7E8648B1" w14:textId="222E6041" w:rsidR="00B8057A" w:rsidRPr="00F93E06" w:rsidRDefault="00B8057A" w:rsidP="003A5E83">
      <w:pPr>
        <w:widowControl/>
        <w:ind w:leftChars="300" w:left="602" w:firstLineChars="100" w:firstLine="251"/>
        <w:jc w:val="left"/>
        <w:rPr>
          <w:rFonts w:asciiTheme="majorEastAsia" w:eastAsiaTheme="majorEastAsia" w:hAnsiTheme="majorEastAsia"/>
          <w:color w:val="000000" w:themeColor="text1"/>
          <w:sz w:val="26"/>
          <w:szCs w:val="26"/>
          <w:u w:val="single"/>
        </w:rPr>
      </w:pPr>
      <w:r w:rsidRPr="00F93E06">
        <w:rPr>
          <w:rFonts w:asciiTheme="majorEastAsia" w:eastAsiaTheme="majorEastAsia" w:hAnsiTheme="majorEastAsia" w:hint="eastAsia"/>
          <w:color w:val="000000" w:themeColor="text1"/>
          <w:sz w:val="26"/>
          <w:szCs w:val="26"/>
        </w:rPr>
        <w:t>・「介護給付の適正化」から項目名変更</w:t>
      </w:r>
    </w:p>
    <w:p w14:paraId="7F93942E" w14:textId="46211743" w:rsidR="00B8057A" w:rsidRPr="00F93E06" w:rsidRDefault="00B8057A" w:rsidP="003A5E83">
      <w:pPr>
        <w:widowControl/>
        <w:ind w:left="752" w:hangingChars="300" w:hanging="752"/>
        <w:jc w:val="left"/>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 xml:space="preserve">　　</w:t>
      </w:r>
      <w:r w:rsidRPr="00F93E06">
        <w:rPr>
          <w:rFonts w:asciiTheme="majorEastAsia" w:eastAsiaTheme="majorEastAsia" w:hAnsiTheme="majorEastAsia" w:hint="eastAsia"/>
          <w:color w:val="000000" w:themeColor="text1"/>
          <w:sz w:val="26"/>
          <w:szCs w:val="26"/>
          <w:u w:val="single"/>
        </w:rPr>
        <w:t>十三　介護保険制度の立案及び運用に関するＰＤＣＡサイクルの推進（新設）</w:t>
      </w:r>
    </w:p>
    <w:p w14:paraId="0C9FD5C3" w14:textId="04631D30" w:rsidR="00485430" w:rsidRPr="00F93E06" w:rsidRDefault="00485430" w:rsidP="003A5E83">
      <w:pPr>
        <w:widowControl/>
        <w:ind w:left="752" w:hangingChars="300" w:hanging="752"/>
        <w:jc w:val="left"/>
        <w:rPr>
          <w:rFonts w:asciiTheme="majorEastAsia" w:eastAsiaTheme="majorEastAsia" w:hAnsiTheme="majorEastAsia"/>
          <w:color w:val="000000" w:themeColor="text1"/>
          <w:sz w:val="26"/>
          <w:szCs w:val="26"/>
          <w:u w:val="double"/>
        </w:rPr>
      </w:pPr>
      <w:r w:rsidRPr="00F93E06">
        <w:rPr>
          <w:rFonts w:asciiTheme="majorEastAsia" w:eastAsiaTheme="majorEastAsia" w:hAnsiTheme="majorEastAsia" w:hint="eastAsia"/>
          <w:color w:val="000000" w:themeColor="text1"/>
          <w:sz w:val="26"/>
          <w:szCs w:val="26"/>
        </w:rPr>
        <w:t xml:space="preserve">　</w:t>
      </w:r>
      <w:r w:rsidRPr="00F93E06">
        <w:rPr>
          <w:rFonts w:asciiTheme="majorEastAsia" w:eastAsiaTheme="majorEastAsia" w:hAnsiTheme="majorEastAsia" w:hint="eastAsia"/>
          <w:color w:val="000000" w:themeColor="text1"/>
          <w:sz w:val="26"/>
          <w:szCs w:val="26"/>
          <w:u w:val="double"/>
        </w:rPr>
        <w:t>第二　市町村介護保険事業計画の作成に関する事項</w:t>
      </w:r>
    </w:p>
    <w:p w14:paraId="69636F69" w14:textId="20584F1E" w:rsidR="00485430" w:rsidRPr="00F93E06" w:rsidRDefault="00485430" w:rsidP="003A5E83">
      <w:pPr>
        <w:widowControl/>
        <w:ind w:left="752" w:hangingChars="300" w:hanging="752"/>
        <w:jc w:val="left"/>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 xml:space="preserve">　　一　市町村介護保険事業計画の作成に関する『基本的事項』</w:t>
      </w:r>
    </w:p>
    <w:p w14:paraId="76DFE273" w14:textId="106706C7" w:rsidR="00485430" w:rsidRPr="00F93E06" w:rsidRDefault="00485430" w:rsidP="003A5E83">
      <w:pPr>
        <w:widowControl/>
        <w:ind w:left="752" w:hangingChars="300" w:hanging="752"/>
        <w:jc w:val="left"/>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 xml:space="preserve">　　二　市町村介護保険事業計画の『基本的記載事項』</w:t>
      </w:r>
    </w:p>
    <w:p w14:paraId="5B7BA8AE" w14:textId="73005E42" w:rsidR="00485430" w:rsidRPr="00F93E06" w:rsidRDefault="00921C34" w:rsidP="003A5E83">
      <w:pPr>
        <w:widowControl/>
        <w:ind w:left="752" w:hangingChars="300" w:hanging="752"/>
        <w:jc w:val="left"/>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 xml:space="preserve">　　三　市町村介護保険事業計画の『任意</w:t>
      </w:r>
      <w:r w:rsidR="00485430" w:rsidRPr="00F93E06">
        <w:rPr>
          <w:rFonts w:asciiTheme="majorEastAsia" w:eastAsiaTheme="majorEastAsia" w:hAnsiTheme="majorEastAsia" w:hint="eastAsia"/>
          <w:color w:val="000000" w:themeColor="text1"/>
          <w:sz w:val="26"/>
          <w:szCs w:val="26"/>
        </w:rPr>
        <w:t>記載事項』</w:t>
      </w:r>
    </w:p>
    <w:p w14:paraId="024DD5DD" w14:textId="5C24BD19" w:rsidR="00485430" w:rsidRPr="00F93E06" w:rsidRDefault="00485430" w:rsidP="003A5E83">
      <w:pPr>
        <w:widowControl/>
        <w:ind w:left="752" w:hangingChars="300" w:hanging="752"/>
        <w:jc w:val="left"/>
        <w:rPr>
          <w:rFonts w:asciiTheme="majorEastAsia" w:eastAsiaTheme="majorEastAsia" w:hAnsiTheme="majorEastAsia"/>
          <w:color w:val="000000" w:themeColor="text1"/>
          <w:sz w:val="26"/>
          <w:szCs w:val="26"/>
          <w:u w:val="double"/>
        </w:rPr>
      </w:pPr>
      <w:r w:rsidRPr="00F93E06">
        <w:rPr>
          <w:rFonts w:asciiTheme="majorEastAsia" w:eastAsiaTheme="majorEastAsia" w:hAnsiTheme="majorEastAsia" w:hint="eastAsia"/>
          <w:color w:val="000000" w:themeColor="text1"/>
          <w:sz w:val="26"/>
          <w:szCs w:val="26"/>
        </w:rPr>
        <w:t xml:space="preserve">　</w:t>
      </w:r>
      <w:r w:rsidRPr="00F93E06">
        <w:rPr>
          <w:rFonts w:asciiTheme="majorEastAsia" w:eastAsiaTheme="majorEastAsia" w:hAnsiTheme="majorEastAsia" w:hint="eastAsia"/>
          <w:color w:val="000000" w:themeColor="text1"/>
          <w:sz w:val="26"/>
          <w:szCs w:val="26"/>
          <w:u w:val="double"/>
        </w:rPr>
        <w:t>第三　都道府県介護保険事業支援計画の作成に関する事項</w:t>
      </w:r>
    </w:p>
    <w:p w14:paraId="6E79647F" w14:textId="43E726B0" w:rsidR="00485430" w:rsidRPr="00F93E06" w:rsidRDefault="00485430" w:rsidP="003A5E83">
      <w:pPr>
        <w:widowControl/>
        <w:ind w:left="752" w:hangingChars="300" w:hanging="752"/>
        <w:jc w:val="left"/>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 xml:space="preserve">　　一　都道府県介護保険事業支援計画の作成に関する『基本的事項』</w:t>
      </w:r>
    </w:p>
    <w:p w14:paraId="4211457C" w14:textId="12B78CE2" w:rsidR="00485430" w:rsidRPr="00F93E06" w:rsidRDefault="00485430" w:rsidP="003A5E83">
      <w:pPr>
        <w:widowControl/>
        <w:ind w:left="752" w:hangingChars="300" w:hanging="752"/>
        <w:jc w:val="left"/>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 xml:space="preserve">　　二　都道府県介護保険事業支援計画の『基本的記載事項』</w:t>
      </w:r>
    </w:p>
    <w:p w14:paraId="2BA38EB9" w14:textId="293D9C7F" w:rsidR="00485430" w:rsidRPr="00F93E06" w:rsidRDefault="00921C34" w:rsidP="00E51D1E">
      <w:pPr>
        <w:widowControl/>
        <w:ind w:left="752" w:hangingChars="300" w:hanging="752"/>
        <w:jc w:val="left"/>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 xml:space="preserve">　　三　都道府県介護保険事業支援計画の『任意</w:t>
      </w:r>
      <w:r w:rsidR="00485430" w:rsidRPr="00F93E06">
        <w:rPr>
          <w:rFonts w:asciiTheme="majorEastAsia" w:eastAsiaTheme="majorEastAsia" w:hAnsiTheme="majorEastAsia" w:hint="eastAsia"/>
          <w:color w:val="000000" w:themeColor="text1"/>
          <w:sz w:val="26"/>
          <w:szCs w:val="26"/>
        </w:rPr>
        <w:t>記載事項』</w:t>
      </w:r>
    </w:p>
    <w:p w14:paraId="4508EEE8" w14:textId="77777777" w:rsidR="00C364C2" w:rsidRPr="00F93E06" w:rsidRDefault="00C364C2" w:rsidP="00C364C2">
      <w:pPr>
        <w:widowControl/>
        <w:adjustRightInd w:val="0"/>
        <w:snapToGrid w:val="0"/>
        <w:jc w:val="left"/>
        <w:rPr>
          <w:rFonts w:asciiTheme="majorEastAsia" w:eastAsiaTheme="majorEastAsia" w:hAnsiTheme="majorEastAsia"/>
          <w:b/>
          <w:color w:val="000000" w:themeColor="text1"/>
          <w:sz w:val="26"/>
          <w:szCs w:val="26"/>
          <w:u w:val="single"/>
          <w:bdr w:val="single" w:sz="4" w:space="0" w:color="auto"/>
        </w:rPr>
      </w:pPr>
    </w:p>
    <w:p w14:paraId="02D2A819" w14:textId="318C16B9" w:rsidR="00662972" w:rsidRPr="00F93E06" w:rsidRDefault="00662972" w:rsidP="009A32A4">
      <w:pPr>
        <w:widowControl/>
        <w:adjustRightInd w:val="0"/>
        <w:snapToGrid w:val="0"/>
        <w:jc w:val="left"/>
        <w:rPr>
          <w:rFonts w:asciiTheme="majorEastAsia" w:eastAsiaTheme="majorEastAsia" w:hAnsiTheme="majorEastAsia"/>
          <w:b/>
          <w:color w:val="000000" w:themeColor="text1"/>
          <w:sz w:val="28"/>
          <w:szCs w:val="28"/>
          <w:u w:val="single"/>
        </w:rPr>
      </w:pPr>
      <w:r w:rsidRPr="00F93E06">
        <w:rPr>
          <w:rFonts w:asciiTheme="majorEastAsia" w:eastAsiaTheme="majorEastAsia" w:hAnsiTheme="majorEastAsia" w:hint="eastAsia"/>
          <w:b/>
          <w:color w:val="000000" w:themeColor="text1"/>
          <w:sz w:val="28"/>
          <w:szCs w:val="28"/>
          <w:u w:val="single"/>
        </w:rPr>
        <w:t>２．内　容（改正点を中心に）</w:t>
      </w:r>
    </w:p>
    <w:p w14:paraId="4BF82D0D" w14:textId="5D2D3811" w:rsidR="00834D78" w:rsidRPr="00F93E06" w:rsidRDefault="00834D78" w:rsidP="009A32A4">
      <w:pPr>
        <w:widowControl/>
        <w:adjustRightInd w:val="0"/>
        <w:snapToGrid w:val="0"/>
        <w:spacing w:before="240"/>
        <w:ind w:left="755" w:hangingChars="300" w:hanging="755"/>
        <w:jc w:val="left"/>
        <w:rPr>
          <w:rFonts w:asciiTheme="majorEastAsia" w:eastAsiaTheme="majorEastAsia" w:hAnsiTheme="majorEastAsia"/>
          <w:b/>
          <w:color w:val="000000" w:themeColor="text1"/>
          <w:sz w:val="26"/>
          <w:szCs w:val="26"/>
          <w:u w:val="single"/>
          <w:bdr w:val="single" w:sz="4" w:space="0" w:color="auto"/>
        </w:rPr>
      </w:pPr>
      <w:r w:rsidRPr="00F93E06">
        <w:rPr>
          <w:rFonts w:asciiTheme="majorEastAsia" w:eastAsiaTheme="majorEastAsia" w:hAnsiTheme="majorEastAsia" w:hint="eastAsia"/>
          <w:b/>
          <w:color w:val="000000" w:themeColor="text1"/>
          <w:sz w:val="26"/>
          <w:szCs w:val="26"/>
          <w:u w:val="single"/>
          <w:bdr w:val="single" w:sz="4" w:space="0" w:color="auto"/>
        </w:rPr>
        <w:t>第一　サービス提供体制の確保及び事業実施に関する基本的事項</w:t>
      </w:r>
    </w:p>
    <w:p w14:paraId="07B4583A" w14:textId="7F7A4F46" w:rsidR="00EA6414" w:rsidRPr="00F93E06" w:rsidRDefault="000816D3" w:rsidP="003A5E83">
      <w:pPr>
        <w:widowControl/>
        <w:ind w:leftChars="100" w:left="705" w:hangingChars="200" w:hanging="504"/>
        <w:jc w:val="left"/>
        <w:rPr>
          <w:rFonts w:asciiTheme="majorEastAsia" w:eastAsiaTheme="majorEastAsia" w:hAnsiTheme="majorEastAsia"/>
          <w:b/>
          <w:color w:val="000000" w:themeColor="text1"/>
          <w:sz w:val="26"/>
          <w:szCs w:val="26"/>
          <w:u w:val="single"/>
        </w:rPr>
      </w:pPr>
      <w:r w:rsidRPr="00F93E06">
        <w:rPr>
          <w:rFonts w:asciiTheme="majorEastAsia" w:eastAsiaTheme="majorEastAsia" w:hAnsiTheme="majorEastAsia" w:hint="eastAsia"/>
          <w:b/>
          <w:color w:val="000000" w:themeColor="text1"/>
          <w:sz w:val="26"/>
          <w:szCs w:val="26"/>
          <w:u w:val="single"/>
        </w:rPr>
        <w:t>一</w:t>
      </w:r>
      <w:r w:rsidR="00BD17EA" w:rsidRPr="00F93E06">
        <w:rPr>
          <w:rFonts w:asciiTheme="majorEastAsia" w:eastAsiaTheme="majorEastAsia" w:hAnsiTheme="majorEastAsia" w:hint="eastAsia"/>
          <w:b/>
          <w:color w:val="000000" w:themeColor="text1"/>
          <w:sz w:val="26"/>
          <w:szCs w:val="26"/>
          <w:u w:val="single"/>
        </w:rPr>
        <w:t xml:space="preserve">　</w:t>
      </w:r>
      <w:r w:rsidRPr="00F93E06">
        <w:rPr>
          <w:rFonts w:asciiTheme="majorEastAsia" w:eastAsiaTheme="majorEastAsia" w:hAnsiTheme="majorEastAsia" w:hint="eastAsia"/>
          <w:b/>
          <w:color w:val="000000" w:themeColor="text1"/>
          <w:sz w:val="26"/>
          <w:szCs w:val="26"/>
          <w:u w:val="single"/>
        </w:rPr>
        <w:t>地域包括ケアシステムの</w:t>
      </w:r>
      <w:r w:rsidR="00834D78" w:rsidRPr="00F93E06">
        <w:rPr>
          <w:rFonts w:asciiTheme="majorEastAsia" w:eastAsiaTheme="majorEastAsia" w:hAnsiTheme="majorEastAsia" w:hint="eastAsia"/>
          <w:b/>
          <w:color w:val="000000" w:themeColor="text1"/>
          <w:sz w:val="26"/>
          <w:szCs w:val="26"/>
          <w:u w:val="single"/>
        </w:rPr>
        <w:t>基本的</w:t>
      </w:r>
      <w:r w:rsidR="0007145E" w:rsidRPr="00F93E06">
        <w:rPr>
          <w:rFonts w:asciiTheme="majorEastAsia" w:eastAsiaTheme="majorEastAsia" w:hAnsiTheme="majorEastAsia" w:hint="eastAsia"/>
          <w:b/>
          <w:color w:val="000000" w:themeColor="text1"/>
          <w:sz w:val="26"/>
          <w:szCs w:val="26"/>
          <w:u w:val="single"/>
        </w:rPr>
        <w:t>理念</w:t>
      </w:r>
      <w:r w:rsidR="0007145E" w:rsidRPr="008D2C90">
        <w:rPr>
          <w:rFonts w:asciiTheme="majorEastAsia" w:eastAsiaTheme="majorEastAsia" w:hAnsiTheme="majorEastAsia" w:hint="eastAsia"/>
          <w:b/>
          <w:color w:val="000000" w:themeColor="text1"/>
          <w:sz w:val="26"/>
          <w:szCs w:val="26"/>
          <w:u w:val="single"/>
        </w:rPr>
        <w:t>(p2～)</w:t>
      </w:r>
    </w:p>
    <w:p w14:paraId="4FF7FDF4" w14:textId="7C230BB6" w:rsidR="00DF7214" w:rsidRPr="00F93E06" w:rsidRDefault="00EA6414" w:rsidP="003A5E83">
      <w:pPr>
        <w:ind w:leftChars="200" w:left="653" w:hangingChars="100" w:hanging="251"/>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w:t>
      </w:r>
      <w:r w:rsidR="009A32A4" w:rsidRPr="00F93E06">
        <w:rPr>
          <w:rFonts w:asciiTheme="majorEastAsia" w:eastAsiaTheme="majorEastAsia" w:hAnsiTheme="majorEastAsia" w:hint="eastAsia"/>
          <w:color w:val="000000" w:themeColor="text1"/>
          <w:sz w:val="26"/>
          <w:szCs w:val="26"/>
        </w:rPr>
        <w:t xml:space="preserve">　</w:t>
      </w:r>
      <w:r w:rsidRPr="00F93E06">
        <w:rPr>
          <w:rFonts w:asciiTheme="majorEastAsia" w:eastAsiaTheme="majorEastAsia" w:hAnsiTheme="majorEastAsia" w:hint="eastAsia"/>
          <w:color w:val="000000" w:themeColor="text1"/>
          <w:sz w:val="26"/>
          <w:szCs w:val="26"/>
        </w:rPr>
        <w:t>地域共生社会の</w:t>
      </w:r>
      <w:r w:rsidR="00885884" w:rsidRPr="00F93E06">
        <w:rPr>
          <w:rFonts w:asciiTheme="majorEastAsia" w:eastAsiaTheme="majorEastAsia" w:hAnsiTheme="majorEastAsia" w:hint="eastAsia"/>
          <w:color w:val="000000" w:themeColor="text1"/>
          <w:sz w:val="26"/>
          <w:szCs w:val="26"/>
        </w:rPr>
        <w:t>実現に向けて、障がい者</w:t>
      </w:r>
      <w:r w:rsidR="00EB08F8" w:rsidRPr="00F93E06">
        <w:rPr>
          <w:rFonts w:asciiTheme="majorEastAsia" w:eastAsiaTheme="majorEastAsia" w:hAnsiTheme="majorEastAsia" w:hint="eastAsia"/>
          <w:color w:val="000000" w:themeColor="text1"/>
          <w:sz w:val="26"/>
          <w:szCs w:val="26"/>
        </w:rPr>
        <w:t>や</w:t>
      </w:r>
      <w:r w:rsidR="00885884" w:rsidRPr="00F93E06">
        <w:rPr>
          <w:rFonts w:asciiTheme="majorEastAsia" w:eastAsiaTheme="majorEastAsia" w:hAnsiTheme="majorEastAsia" w:hint="eastAsia"/>
          <w:color w:val="000000" w:themeColor="text1"/>
          <w:sz w:val="26"/>
          <w:szCs w:val="26"/>
        </w:rPr>
        <w:t>子ども等</w:t>
      </w:r>
      <w:r w:rsidR="00EB08F8" w:rsidRPr="00F93E06">
        <w:rPr>
          <w:rFonts w:asciiTheme="majorEastAsia" w:eastAsiaTheme="majorEastAsia" w:hAnsiTheme="majorEastAsia" w:hint="eastAsia"/>
          <w:color w:val="000000" w:themeColor="text1"/>
          <w:sz w:val="26"/>
          <w:szCs w:val="26"/>
        </w:rPr>
        <w:t>への支援を含む</w:t>
      </w:r>
      <w:r w:rsidRPr="00F93E06">
        <w:rPr>
          <w:rFonts w:asciiTheme="majorEastAsia" w:eastAsiaTheme="majorEastAsia" w:hAnsiTheme="majorEastAsia" w:hint="eastAsia"/>
          <w:color w:val="000000" w:themeColor="text1"/>
          <w:sz w:val="26"/>
          <w:szCs w:val="26"/>
        </w:rPr>
        <w:t>「</w:t>
      </w:r>
      <w:r w:rsidRPr="00F93E06">
        <w:rPr>
          <w:rFonts w:asciiTheme="majorEastAsia" w:eastAsiaTheme="majorEastAsia" w:hAnsiTheme="majorEastAsia" w:hint="eastAsia"/>
          <w:color w:val="000000" w:themeColor="text1"/>
          <w:sz w:val="26"/>
          <w:szCs w:val="26"/>
          <w:u w:val="single"/>
        </w:rPr>
        <w:t>我が事・丸ごと」の包括的な支援体制</w:t>
      </w:r>
      <w:r w:rsidR="00885884" w:rsidRPr="00F93E06">
        <w:rPr>
          <w:rFonts w:asciiTheme="majorEastAsia" w:eastAsiaTheme="majorEastAsia" w:hAnsiTheme="majorEastAsia" w:hint="eastAsia"/>
          <w:color w:val="000000" w:themeColor="text1"/>
          <w:sz w:val="26"/>
          <w:szCs w:val="26"/>
          <w:u w:val="single"/>
        </w:rPr>
        <w:t>を</w:t>
      </w:r>
      <w:r w:rsidRPr="00F93E06">
        <w:rPr>
          <w:rFonts w:asciiTheme="majorEastAsia" w:eastAsiaTheme="majorEastAsia" w:hAnsiTheme="majorEastAsia" w:hint="eastAsia"/>
          <w:color w:val="000000" w:themeColor="text1"/>
          <w:sz w:val="26"/>
          <w:szCs w:val="26"/>
          <w:u w:val="single"/>
        </w:rPr>
        <w:t>整備</w:t>
      </w:r>
      <w:r w:rsidR="00885884" w:rsidRPr="00F93E06">
        <w:rPr>
          <w:rFonts w:asciiTheme="majorEastAsia" w:eastAsiaTheme="majorEastAsia" w:hAnsiTheme="majorEastAsia" w:hint="eastAsia"/>
          <w:color w:val="000000" w:themeColor="text1"/>
          <w:sz w:val="26"/>
          <w:szCs w:val="26"/>
          <w:u w:val="single"/>
        </w:rPr>
        <w:t>すること</w:t>
      </w:r>
      <w:r w:rsidRPr="00F93E06">
        <w:rPr>
          <w:rFonts w:asciiTheme="majorEastAsia" w:eastAsiaTheme="majorEastAsia" w:hAnsiTheme="majorEastAsia" w:hint="eastAsia"/>
          <w:color w:val="000000" w:themeColor="text1"/>
          <w:sz w:val="26"/>
          <w:szCs w:val="26"/>
          <w:u w:val="single"/>
        </w:rPr>
        <w:t>が</w:t>
      </w:r>
      <w:r w:rsidR="00A01F85" w:rsidRPr="00F93E06">
        <w:rPr>
          <w:rFonts w:asciiTheme="majorEastAsia" w:eastAsiaTheme="majorEastAsia" w:hAnsiTheme="majorEastAsia" w:hint="eastAsia"/>
          <w:color w:val="000000" w:themeColor="text1"/>
          <w:sz w:val="26"/>
          <w:szCs w:val="26"/>
          <w:u w:val="single"/>
        </w:rPr>
        <w:t>市町村の</w:t>
      </w:r>
      <w:r w:rsidRPr="00F93E06">
        <w:rPr>
          <w:rFonts w:asciiTheme="majorEastAsia" w:eastAsiaTheme="majorEastAsia" w:hAnsiTheme="majorEastAsia" w:hint="eastAsia"/>
          <w:color w:val="000000" w:themeColor="text1"/>
          <w:sz w:val="26"/>
          <w:szCs w:val="26"/>
          <w:u w:val="single"/>
        </w:rPr>
        <w:t>努力義務</w:t>
      </w:r>
      <w:r w:rsidRPr="00F93E06">
        <w:rPr>
          <w:rFonts w:asciiTheme="majorEastAsia" w:eastAsiaTheme="majorEastAsia" w:hAnsiTheme="majorEastAsia" w:hint="eastAsia"/>
          <w:color w:val="000000" w:themeColor="text1"/>
          <w:sz w:val="26"/>
          <w:szCs w:val="26"/>
        </w:rPr>
        <w:t>に</w:t>
      </w:r>
      <w:r w:rsidR="00996ADB" w:rsidRPr="00F93E06">
        <w:rPr>
          <w:rFonts w:asciiTheme="majorEastAsia" w:eastAsiaTheme="majorEastAsia" w:hAnsiTheme="majorEastAsia" w:hint="eastAsia"/>
          <w:color w:val="000000" w:themeColor="text1"/>
          <w:sz w:val="26"/>
          <w:szCs w:val="26"/>
        </w:rPr>
        <w:t>(p3)</w:t>
      </w:r>
    </w:p>
    <w:p w14:paraId="233EB61E" w14:textId="1FE1D28F" w:rsidR="00D911BB" w:rsidRPr="00F93E06" w:rsidRDefault="000816D3" w:rsidP="003A5E83">
      <w:pPr>
        <w:ind w:leftChars="200" w:left="653" w:hangingChars="100" w:hanging="251"/>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w:t>
      </w:r>
      <w:r w:rsidR="009A32A4" w:rsidRPr="00F93E06">
        <w:rPr>
          <w:rFonts w:asciiTheme="majorEastAsia" w:eastAsiaTheme="majorEastAsia" w:hAnsiTheme="majorEastAsia" w:hint="eastAsia"/>
          <w:color w:val="000000" w:themeColor="text1"/>
          <w:sz w:val="26"/>
          <w:szCs w:val="26"/>
        </w:rPr>
        <w:t xml:space="preserve">　</w:t>
      </w:r>
      <w:r w:rsidRPr="00F93E06">
        <w:rPr>
          <w:rFonts w:asciiTheme="majorEastAsia" w:eastAsiaTheme="majorEastAsia" w:hAnsiTheme="majorEastAsia" w:hint="eastAsia"/>
          <w:color w:val="000000" w:themeColor="text1"/>
          <w:sz w:val="26"/>
          <w:szCs w:val="26"/>
        </w:rPr>
        <w:t>地域包括ケアシステムの実現に向けた取組み</w:t>
      </w:r>
      <w:r w:rsidR="00AE5916" w:rsidRPr="00F93E06">
        <w:rPr>
          <w:rFonts w:asciiTheme="majorEastAsia" w:eastAsiaTheme="majorEastAsia" w:hAnsiTheme="majorEastAsia" w:hint="eastAsia"/>
          <w:color w:val="000000" w:themeColor="text1"/>
          <w:sz w:val="26"/>
          <w:szCs w:val="26"/>
        </w:rPr>
        <w:t>や、地域のニーズや資源の把握、関係者のネットワーク化、担い手の創出や資源の創出等</w:t>
      </w:r>
      <w:r w:rsidR="00F66254" w:rsidRPr="00F93E06">
        <w:rPr>
          <w:rFonts w:asciiTheme="majorEastAsia" w:eastAsiaTheme="majorEastAsia" w:hAnsiTheme="majorEastAsia" w:hint="eastAsia"/>
          <w:color w:val="000000" w:themeColor="text1"/>
          <w:sz w:val="26"/>
          <w:szCs w:val="26"/>
        </w:rPr>
        <w:t>を図</w:t>
      </w:r>
      <w:r w:rsidRPr="00F93E06">
        <w:rPr>
          <w:rFonts w:asciiTheme="majorEastAsia" w:eastAsiaTheme="majorEastAsia" w:hAnsiTheme="majorEastAsia" w:hint="eastAsia"/>
          <w:color w:val="000000" w:themeColor="text1"/>
          <w:sz w:val="26"/>
          <w:szCs w:val="26"/>
        </w:rPr>
        <w:t>る「生活支援コーディネーター（地域支え合い推進員）」や「協議体」の役割の強調(p3</w:t>
      </w:r>
      <w:r w:rsidR="00AE5916" w:rsidRPr="00F93E06">
        <w:rPr>
          <w:rFonts w:asciiTheme="majorEastAsia" w:eastAsiaTheme="majorEastAsia" w:hAnsiTheme="majorEastAsia" w:hint="eastAsia"/>
          <w:color w:val="000000" w:themeColor="text1"/>
          <w:sz w:val="26"/>
          <w:szCs w:val="26"/>
        </w:rPr>
        <w:t>,6</w:t>
      </w:r>
      <w:r w:rsidRPr="00F93E06">
        <w:rPr>
          <w:rFonts w:asciiTheme="majorEastAsia" w:eastAsiaTheme="majorEastAsia" w:hAnsiTheme="majorEastAsia" w:hint="eastAsia"/>
          <w:color w:val="000000" w:themeColor="text1"/>
          <w:sz w:val="26"/>
          <w:szCs w:val="26"/>
        </w:rPr>
        <w:t>)</w:t>
      </w:r>
    </w:p>
    <w:p w14:paraId="63E50972" w14:textId="58BC682D" w:rsidR="000816D3" w:rsidRPr="00F93E06" w:rsidRDefault="00EA6414" w:rsidP="003A5E83">
      <w:pPr>
        <w:ind w:firstLineChars="150" w:firstLine="376"/>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w:t>
      </w:r>
      <w:r w:rsidR="009A32A4" w:rsidRPr="00F93E06">
        <w:rPr>
          <w:rFonts w:asciiTheme="majorEastAsia" w:eastAsiaTheme="majorEastAsia" w:hAnsiTheme="majorEastAsia" w:hint="eastAsia"/>
          <w:color w:val="000000" w:themeColor="text1"/>
          <w:sz w:val="26"/>
          <w:szCs w:val="26"/>
        </w:rPr>
        <w:t xml:space="preserve">　</w:t>
      </w:r>
      <w:r w:rsidRPr="00F93E06">
        <w:rPr>
          <w:rFonts w:asciiTheme="majorEastAsia" w:eastAsiaTheme="majorEastAsia" w:hAnsiTheme="majorEastAsia" w:hint="eastAsia"/>
          <w:color w:val="000000" w:themeColor="text1"/>
          <w:sz w:val="26"/>
          <w:szCs w:val="26"/>
        </w:rPr>
        <w:t>介護保険制度の理念を「自立支援、介護予防・重度化防止」と明示</w:t>
      </w:r>
      <w:r w:rsidR="00996ADB" w:rsidRPr="00F93E06">
        <w:rPr>
          <w:rFonts w:asciiTheme="majorEastAsia" w:eastAsiaTheme="majorEastAsia" w:hAnsiTheme="majorEastAsia" w:hint="eastAsia"/>
          <w:color w:val="000000" w:themeColor="text1"/>
          <w:sz w:val="26"/>
          <w:szCs w:val="26"/>
        </w:rPr>
        <w:t>(p3)</w:t>
      </w:r>
    </w:p>
    <w:p w14:paraId="52D4EE5B" w14:textId="63ACBF5A" w:rsidR="000816D3" w:rsidRPr="00F93E06" w:rsidRDefault="00F66254" w:rsidP="00F66254">
      <w:pPr>
        <w:ind w:firstLineChars="350" w:firstLine="878"/>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このため、</w:t>
      </w:r>
      <w:r w:rsidR="00834D78" w:rsidRPr="00F93E06">
        <w:rPr>
          <w:rFonts w:asciiTheme="majorEastAsia" w:eastAsiaTheme="majorEastAsia" w:hAnsiTheme="majorEastAsia" w:hint="eastAsia"/>
          <w:color w:val="000000" w:themeColor="text1"/>
          <w:sz w:val="26"/>
          <w:szCs w:val="26"/>
        </w:rPr>
        <w:t>自立支援・介護予防に関する普及啓発</w:t>
      </w:r>
      <w:r w:rsidR="000816D3" w:rsidRPr="00F93E06">
        <w:rPr>
          <w:rFonts w:asciiTheme="majorEastAsia" w:eastAsiaTheme="majorEastAsia" w:hAnsiTheme="majorEastAsia" w:hint="eastAsia"/>
          <w:color w:val="000000" w:themeColor="text1"/>
          <w:sz w:val="26"/>
          <w:szCs w:val="26"/>
        </w:rPr>
        <w:t>、</w:t>
      </w:r>
      <w:r w:rsidR="00834D78" w:rsidRPr="00F93E06">
        <w:rPr>
          <w:rFonts w:asciiTheme="majorEastAsia" w:eastAsiaTheme="majorEastAsia" w:hAnsiTheme="majorEastAsia" w:hint="eastAsia"/>
          <w:color w:val="000000" w:themeColor="text1"/>
          <w:sz w:val="26"/>
          <w:szCs w:val="26"/>
        </w:rPr>
        <w:t>介護予防の</w:t>
      </w:r>
      <w:r w:rsidR="00EA6DC5" w:rsidRPr="00F93E06">
        <w:rPr>
          <w:rFonts w:asciiTheme="majorEastAsia" w:eastAsiaTheme="majorEastAsia" w:hAnsiTheme="majorEastAsia" w:hint="eastAsia"/>
          <w:color w:val="000000" w:themeColor="text1"/>
          <w:sz w:val="26"/>
          <w:szCs w:val="26"/>
        </w:rPr>
        <w:t>通いの場の充実</w:t>
      </w:r>
      <w:r w:rsidR="000816D3" w:rsidRPr="00F93E06">
        <w:rPr>
          <w:rFonts w:asciiTheme="majorEastAsia" w:eastAsiaTheme="majorEastAsia" w:hAnsiTheme="majorEastAsia" w:hint="eastAsia"/>
          <w:color w:val="000000" w:themeColor="text1"/>
          <w:sz w:val="26"/>
          <w:szCs w:val="26"/>
        </w:rPr>
        <w:t>、</w:t>
      </w:r>
    </w:p>
    <w:p w14:paraId="55875505" w14:textId="77777777" w:rsidR="00F66254" w:rsidRPr="00F93E06" w:rsidRDefault="000816D3" w:rsidP="00F66254">
      <w:pPr>
        <w:ind w:firstLineChars="250" w:firstLine="627"/>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リハビリテーション専門職種等との連携や口腔機能向上や低栄養防止に係る活</w:t>
      </w:r>
    </w:p>
    <w:p w14:paraId="0D05768D" w14:textId="77777777" w:rsidR="00F66254" w:rsidRPr="00F93E06" w:rsidRDefault="000816D3" w:rsidP="00F66254">
      <w:pPr>
        <w:ind w:firstLineChars="250" w:firstLine="627"/>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動の推進、地域ケア会議の多職種連携による取組の推進、</w:t>
      </w:r>
      <w:r w:rsidR="000930CB" w:rsidRPr="00F93E06">
        <w:rPr>
          <w:rFonts w:asciiTheme="majorEastAsia" w:eastAsiaTheme="majorEastAsia" w:hAnsiTheme="majorEastAsia" w:hint="eastAsia"/>
          <w:color w:val="000000" w:themeColor="text1"/>
          <w:sz w:val="26"/>
          <w:szCs w:val="26"/>
        </w:rPr>
        <w:t>地域包括支援センター</w:t>
      </w:r>
    </w:p>
    <w:p w14:paraId="694CD5AE" w14:textId="5B689D13" w:rsidR="000816D3" w:rsidRPr="00F93E06" w:rsidRDefault="000930CB" w:rsidP="00F66254">
      <w:pPr>
        <w:ind w:firstLineChars="250" w:firstLine="627"/>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の強化など</w:t>
      </w:r>
      <w:r w:rsidR="000816D3" w:rsidRPr="00F93E06">
        <w:rPr>
          <w:rFonts w:asciiTheme="majorEastAsia" w:eastAsiaTheme="majorEastAsia" w:hAnsiTheme="majorEastAsia" w:hint="eastAsia"/>
          <w:color w:val="000000" w:themeColor="text1"/>
          <w:sz w:val="26"/>
          <w:szCs w:val="26"/>
        </w:rPr>
        <w:t>の取組</w:t>
      </w:r>
      <w:r w:rsidR="00A01F85" w:rsidRPr="00F93E06">
        <w:rPr>
          <w:rFonts w:asciiTheme="majorEastAsia" w:eastAsiaTheme="majorEastAsia" w:hAnsiTheme="majorEastAsia" w:hint="eastAsia"/>
          <w:color w:val="000000" w:themeColor="text1"/>
          <w:sz w:val="26"/>
          <w:szCs w:val="26"/>
        </w:rPr>
        <w:t>み</w:t>
      </w:r>
      <w:r w:rsidR="000816D3" w:rsidRPr="00F93E06">
        <w:rPr>
          <w:rFonts w:asciiTheme="majorEastAsia" w:eastAsiaTheme="majorEastAsia" w:hAnsiTheme="majorEastAsia" w:hint="eastAsia"/>
          <w:color w:val="000000" w:themeColor="text1"/>
          <w:sz w:val="26"/>
          <w:szCs w:val="26"/>
        </w:rPr>
        <w:t>の重要性を強調(p4)</w:t>
      </w:r>
    </w:p>
    <w:p w14:paraId="2540EF22" w14:textId="575ED85D" w:rsidR="000816D3" w:rsidRPr="00F93E06" w:rsidRDefault="000816D3" w:rsidP="00A01F85">
      <w:pPr>
        <w:ind w:leftChars="200" w:left="653" w:hangingChars="100" w:hanging="251"/>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w:t>
      </w:r>
      <w:r w:rsidR="009A32A4" w:rsidRPr="00F93E06">
        <w:rPr>
          <w:rFonts w:asciiTheme="majorEastAsia" w:eastAsiaTheme="majorEastAsia" w:hAnsiTheme="majorEastAsia" w:hint="eastAsia"/>
          <w:color w:val="000000" w:themeColor="text1"/>
          <w:sz w:val="26"/>
          <w:szCs w:val="26"/>
        </w:rPr>
        <w:t xml:space="preserve">　</w:t>
      </w:r>
      <w:r w:rsidRPr="00F93E06">
        <w:rPr>
          <w:rFonts w:asciiTheme="majorEastAsia" w:eastAsiaTheme="majorEastAsia" w:hAnsiTheme="majorEastAsia" w:hint="eastAsia"/>
          <w:color w:val="000000" w:themeColor="text1"/>
          <w:sz w:val="26"/>
          <w:szCs w:val="26"/>
        </w:rPr>
        <w:t>在宅医療・介護連携</w:t>
      </w:r>
      <w:r w:rsidR="00AE5916" w:rsidRPr="00F93E06">
        <w:rPr>
          <w:rFonts w:asciiTheme="majorEastAsia" w:eastAsiaTheme="majorEastAsia" w:hAnsiTheme="majorEastAsia" w:hint="eastAsia"/>
          <w:color w:val="000000" w:themeColor="text1"/>
          <w:sz w:val="26"/>
          <w:szCs w:val="26"/>
        </w:rPr>
        <w:t>体制に「管理栄養士、歯科衛生士</w:t>
      </w:r>
      <w:r w:rsidR="00A01F85" w:rsidRPr="00F93E06">
        <w:rPr>
          <w:rFonts w:asciiTheme="majorEastAsia" w:eastAsiaTheme="majorEastAsia" w:hAnsiTheme="majorEastAsia" w:hint="eastAsia"/>
          <w:color w:val="000000" w:themeColor="text1"/>
          <w:sz w:val="26"/>
          <w:szCs w:val="26"/>
        </w:rPr>
        <w:t>、</w:t>
      </w:r>
      <w:r w:rsidR="00AE5916" w:rsidRPr="00F93E06">
        <w:rPr>
          <w:rFonts w:asciiTheme="majorEastAsia" w:eastAsiaTheme="majorEastAsia" w:hAnsiTheme="majorEastAsia" w:hint="eastAsia"/>
          <w:color w:val="000000" w:themeColor="text1"/>
          <w:sz w:val="26"/>
          <w:szCs w:val="26"/>
        </w:rPr>
        <w:t>地域包括支援センター職員等」の</w:t>
      </w:r>
      <w:r w:rsidR="00A01F85" w:rsidRPr="00F93E06">
        <w:rPr>
          <w:rFonts w:asciiTheme="majorEastAsia" w:eastAsiaTheme="majorEastAsia" w:hAnsiTheme="majorEastAsia" w:hint="eastAsia"/>
          <w:color w:val="000000" w:themeColor="text1"/>
          <w:sz w:val="26"/>
          <w:szCs w:val="26"/>
        </w:rPr>
        <w:t>医療・介護関係職種を追記し、相互連携の重要性と市町村が主体となって人材の育成を図りつつ、地区医師会等と協働した推進の重要性を強調</w:t>
      </w:r>
      <w:r w:rsidR="00AE5916" w:rsidRPr="00F93E06">
        <w:rPr>
          <w:rFonts w:asciiTheme="majorEastAsia" w:eastAsiaTheme="majorEastAsia" w:hAnsiTheme="majorEastAsia" w:hint="eastAsia"/>
          <w:color w:val="000000" w:themeColor="text1"/>
          <w:sz w:val="26"/>
          <w:szCs w:val="26"/>
        </w:rPr>
        <w:t xml:space="preserve">(p5)　　　</w:t>
      </w:r>
    </w:p>
    <w:p w14:paraId="2C41122B" w14:textId="35577FCE" w:rsidR="00996ADB" w:rsidRPr="00F93E06" w:rsidRDefault="00AE5916" w:rsidP="00A11D61">
      <w:pPr>
        <w:ind w:left="730" w:hanging="520"/>
        <w:rPr>
          <w:rFonts w:asciiTheme="majorEastAsia" w:eastAsiaTheme="majorEastAsia" w:hAnsiTheme="majorEastAsia"/>
          <w:b/>
          <w:color w:val="000000" w:themeColor="text1"/>
          <w:sz w:val="26"/>
          <w:szCs w:val="26"/>
          <w:u w:val="single"/>
        </w:rPr>
      </w:pPr>
      <w:r w:rsidRPr="00F93E06">
        <w:rPr>
          <w:rFonts w:asciiTheme="majorEastAsia" w:eastAsiaTheme="majorEastAsia" w:hAnsiTheme="majorEastAsia" w:hint="eastAsia"/>
          <w:b/>
          <w:color w:val="000000" w:themeColor="text1"/>
          <w:sz w:val="26"/>
          <w:szCs w:val="26"/>
          <w:u w:val="single"/>
        </w:rPr>
        <w:lastRenderedPageBreak/>
        <w:t>三</w:t>
      </w:r>
      <w:r w:rsidR="00BD17EA" w:rsidRPr="00F93E06">
        <w:rPr>
          <w:rFonts w:asciiTheme="majorEastAsia" w:eastAsiaTheme="majorEastAsia" w:hAnsiTheme="majorEastAsia" w:hint="eastAsia"/>
          <w:b/>
          <w:color w:val="000000" w:themeColor="text1"/>
          <w:sz w:val="26"/>
          <w:szCs w:val="26"/>
          <w:u w:val="single"/>
        </w:rPr>
        <w:t xml:space="preserve">　</w:t>
      </w:r>
      <w:r w:rsidR="00996ADB" w:rsidRPr="00F93E06">
        <w:rPr>
          <w:rFonts w:asciiTheme="majorEastAsia" w:eastAsiaTheme="majorEastAsia" w:hAnsiTheme="majorEastAsia" w:hint="eastAsia"/>
          <w:b/>
          <w:color w:val="000000" w:themeColor="text1"/>
          <w:sz w:val="26"/>
          <w:szCs w:val="26"/>
          <w:u w:val="single"/>
        </w:rPr>
        <w:t>医療計画との整合性の確保</w:t>
      </w:r>
      <w:r w:rsidR="0007145E" w:rsidRPr="008D2C90">
        <w:rPr>
          <w:rFonts w:asciiTheme="majorEastAsia" w:eastAsiaTheme="majorEastAsia" w:hAnsiTheme="majorEastAsia" w:hint="eastAsia"/>
          <w:b/>
          <w:color w:val="000000" w:themeColor="text1"/>
          <w:sz w:val="26"/>
          <w:szCs w:val="26"/>
          <w:u w:val="single"/>
        </w:rPr>
        <w:t>(p8)</w:t>
      </w:r>
    </w:p>
    <w:p w14:paraId="4E3664E7" w14:textId="4C7BC2B5" w:rsidR="00312DB0" w:rsidRPr="00F93E06" w:rsidRDefault="00996ADB" w:rsidP="003A5E83">
      <w:pPr>
        <w:ind w:leftChars="200" w:left="653" w:hangingChars="100" w:hanging="251"/>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w:t>
      </w:r>
      <w:r w:rsidR="00476EFB" w:rsidRPr="00F93E06">
        <w:rPr>
          <w:rFonts w:asciiTheme="majorEastAsia" w:eastAsiaTheme="majorEastAsia" w:hAnsiTheme="majorEastAsia" w:hint="eastAsia"/>
          <w:color w:val="000000" w:themeColor="text1"/>
          <w:sz w:val="26"/>
          <w:szCs w:val="26"/>
        </w:rPr>
        <w:t xml:space="preserve">　</w:t>
      </w:r>
      <w:r w:rsidRPr="00F93E06">
        <w:rPr>
          <w:rFonts w:asciiTheme="majorEastAsia" w:eastAsiaTheme="majorEastAsia" w:hAnsiTheme="majorEastAsia" w:hint="eastAsia"/>
          <w:color w:val="000000" w:themeColor="text1"/>
          <w:sz w:val="26"/>
          <w:szCs w:val="26"/>
        </w:rPr>
        <w:t>病床機能の分化及び連携の推進による効率的で質の高い医療提供体制・在宅医療・介護の充実等が一体的に行われるよう、</w:t>
      </w:r>
      <w:r w:rsidRPr="00F93E06">
        <w:rPr>
          <w:rFonts w:asciiTheme="majorEastAsia" w:eastAsiaTheme="majorEastAsia" w:hAnsiTheme="majorEastAsia" w:hint="eastAsia"/>
          <w:color w:val="000000" w:themeColor="text1"/>
          <w:sz w:val="26"/>
          <w:szCs w:val="26"/>
          <w:u w:val="single"/>
        </w:rPr>
        <w:t>都道府県や市町村の医療・介護担当者等の関係者による</w:t>
      </w:r>
      <w:r w:rsidR="009D002C" w:rsidRPr="00F93E06">
        <w:rPr>
          <w:rFonts w:asciiTheme="majorEastAsia" w:eastAsiaTheme="majorEastAsia" w:hAnsiTheme="majorEastAsia" w:hint="eastAsia"/>
          <w:color w:val="000000" w:themeColor="text1"/>
          <w:sz w:val="26"/>
          <w:szCs w:val="26"/>
          <w:u w:val="single"/>
        </w:rPr>
        <w:t>「</w:t>
      </w:r>
      <w:r w:rsidRPr="00F93E06">
        <w:rPr>
          <w:rFonts w:asciiTheme="majorEastAsia" w:eastAsiaTheme="majorEastAsia" w:hAnsiTheme="majorEastAsia" w:hint="eastAsia"/>
          <w:color w:val="000000" w:themeColor="text1"/>
          <w:sz w:val="26"/>
          <w:szCs w:val="26"/>
          <w:u w:val="single"/>
        </w:rPr>
        <w:t>協議の場</w:t>
      </w:r>
      <w:r w:rsidR="009D002C" w:rsidRPr="00F93E06">
        <w:rPr>
          <w:rFonts w:asciiTheme="majorEastAsia" w:eastAsiaTheme="majorEastAsia" w:hAnsiTheme="majorEastAsia" w:hint="eastAsia"/>
          <w:color w:val="000000" w:themeColor="text1"/>
          <w:sz w:val="26"/>
          <w:szCs w:val="26"/>
          <w:u w:val="single"/>
        </w:rPr>
        <w:t>」</w:t>
      </w:r>
      <w:r w:rsidR="00312DB0" w:rsidRPr="00F93E06">
        <w:rPr>
          <w:rFonts w:asciiTheme="majorEastAsia" w:eastAsiaTheme="majorEastAsia" w:hAnsiTheme="majorEastAsia" w:hint="eastAsia"/>
          <w:color w:val="000000" w:themeColor="text1"/>
          <w:sz w:val="26"/>
          <w:szCs w:val="26"/>
          <w:u w:val="single"/>
        </w:rPr>
        <w:t>を開催</w:t>
      </w:r>
      <w:r w:rsidR="00312DB0" w:rsidRPr="00F93E06">
        <w:rPr>
          <w:rFonts w:asciiTheme="majorEastAsia" w:eastAsiaTheme="majorEastAsia" w:hAnsiTheme="majorEastAsia" w:hint="eastAsia"/>
          <w:color w:val="000000" w:themeColor="text1"/>
          <w:sz w:val="26"/>
          <w:szCs w:val="26"/>
        </w:rPr>
        <w:t>。</w:t>
      </w:r>
    </w:p>
    <w:p w14:paraId="27F4D4F0" w14:textId="3348A124" w:rsidR="00E41AAD" w:rsidRPr="00F93E06" w:rsidRDefault="00312DB0" w:rsidP="006A36A1">
      <w:pPr>
        <w:ind w:leftChars="200" w:left="653" w:hangingChars="100" w:hanging="251"/>
        <w:rPr>
          <w:rFonts w:asciiTheme="majorEastAsia" w:eastAsiaTheme="majorEastAsia" w:hAnsiTheme="majorEastAsia"/>
          <w:color w:val="000000" w:themeColor="text1"/>
          <w:sz w:val="26"/>
          <w:szCs w:val="26"/>
          <w:u w:val="single"/>
        </w:rPr>
      </w:pPr>
      <w:r w:rsidRPr="00F93E06">
        <w:rPr>
          <w:rFonts w:asciiTheme="majorEastAsia" w:eastAsiaTheme="majorEastAsia" w:hAnsiTheme="majorEastAsia" w:hint="eastAsia"/>
          <w:color w:val="000000" w:themeColor="text1"/>
          <w:sz w:val="26"/>
          <w:szCs w:val="26"/>
        </w:rPr>
        <w:t>○</w:t>
      </w:r>
      <w:r w:rsidR="00476EFB" w:rsidRPr="00F93E06">
        <w:rPr>
          <w:rFonts w:asciiTheme="majorEastAsia" w:eastAsiaTheme="majorEastAsia" w:hAnsiTheme="majorEastAsia" w:hint="eastAsia"/>
          <w:color w:val="000000" w:themeColor="text1"/>
          <w:sz w:val="26"/>
          <w:szCs w:val="26"/>
        </w:rPr>
        <w:t xml:space="preserve">　</w:t>
      </w:r>
      <w:r w:rsidR="009D002C" w:rsidRPr="00F93E06">
        <w:rPr>
          <w:rFonts w:asciiTheme="majorEastAsia" w:eastAsiaTheme="majorEastAsia" w:hAnsiTheme="majorEastAsia" w:hint="eastAsia"/>
          <w:color w:val="000000" w:themeColor="text1"/>
          <w:sz w:val="26"/>
          <w:szCs w:val="26"/>
        </w:rPr>
        <w:t>当該協議の実施に当たっては、地域医療構想に基づく病床の機能分化・連携に伴い生じる、</w:t>
      </w:r>
      <w:r w:rsidR="009D002C" w:rsidRPr="00F93E06">
        <w:rPr>
          <w:rFonts w:asciiTheme="majorEastAsia" w:eastAsiaTheme="majorEastAsia" w:hAnsiTheme="majorEastAsia" w:hint="eastAsia"/>
          <w:color w:val="000000" w:themeColor="text1"/>
          <w:sz w:val="26"/>
          <w:szCs w:val="26"/>
          <w:u w:val="single"/>
        </w:rPr>
        <w:t>在宅医療等の新たなサービス必要量（医療計画における在宅医療の整備目標）と、介護保険事業（支援）計画と</w:t>
      </w:r>
      <w:r w:rsidR="00F66254" w:rsidRPr="00F93E06">
        <w:rPr>
          <w:rFonts w:asciiTheme="majorEastAsia" w:eastAsiaTheme="majorEastAsia" w:hAnsiTheme="majorEastAsia" w:hint="eastAsia"/>
          <w:color w:val="000000" w:themeColor="text1"/>
          <w:sz w:val="26"/>
          <w:szCs w:val="26"/>
          <w:u w:val="single"/>
        </w:rPr>
        <w:t>において掲げる介護のサービス見込量</w:t>
      </w:r>
      <w:r w:rsidR="009D002C" w:rsidRPr="00F93E06">
        <w:rPr>
          <w:rFonts w:asciiTheme="majorEastAsia" w:eastAsiaTheme="majorEastAsia" w:hAnsiTheme="majorEastAsia" w:hint="eastAsia"/>
          <w:color w:val="000000" w:themeColor="text1"/>
          <w:sz w:val="26"/>
          <w:szCs w:val="26"/>
          <w:u w:val="single"/>
        </w:rPr>
        <w:t>が整合的なものと</w:t>
      </w:r>
      <w:r w:rsidR="00F66254" w:rsidRPr="00F93E06">
        <w:rPr>
          <w:rFonts w:asciiTheme="majorEastAsia" w:eastAsiaTheme="majorEastAsia" w:hAnsiTheme="majorEastAsia" w:hint="eastAsia"/>
          <w:color w:val="000000" w:themeColor="text1"/>
          <w:sz w:val="26"/>
          <w:szCs w:val="26"/>
          <w:u w:val="single"/>
        </w:rPr>
        <w:t>なるよう、必要な協議を行う</w:t>
      </w:r>
      <w:r w:rsidR="00651606" w:rsidRPr="00F93E06">
        <w:rPr>
          <w:rFonts w:asciiTheme="majorEastAsia" w:eastAsiaTheme="majorEastAsia" w:hAnsiTheme="majorEastAsia" w:hint="eastAsia"/>
          <w:color w:val="000000" w:themeColor="text1"/>
          <w:sz w:val="26"/>
          <w:szCs w:val="26"/>
          <w:u w:val="single"/>
        </w:rPr>
        <w:t>ことの</w:t>
      </w:r>
      <w:r w:rsidR="009D002C" w:rsidRPr="00F93E06">
        <w:rPr>
          <w:rFonts w:asciiTheme="majorEastAsia" w:eastAsiaTheme="majorEastAsia" w:hAnsiTheme="majorEastAsia" w:hint="eastAsia"/>
          <w:color w:val="000000" w:themeColor="text1"/>
          <w:sz w:val="26"/>
          <w:szCs w:val="26"/>
          <w:u w:val="single"/>
        </w:rPr>
        <w:t>重要</w:t>
      </w:r>
      <w:r w:rsidR="00651606" w:rsidRPr="00F93E06">
        <w:rPr>
          <w:rFonts w:asciiTheme="majorEastAsia" w:eastAsiaTheme="majorEastAsia" w:hAnsiTheme="majorEastAsia" w:hint="eastAsia"/>
          <w:color w:val="000000" w:themeColor="text1"/>
          <w:sz w:val="26"/>
          <w:szCs w:val="26"/>
          <w:u w:val="single"/>
        </w:rPr>
        <w:t>性を強調</w:t>
      </w:r>
      <w:r w:rsidR="00614464" w:rsidRPr="00F93E06">
        <w:rPr>
          <w:rFonts w:asciiTheme="majorEastAsia" w:eastAsiaTheme="majorEastAsia" w:hAnsiTheme="majorEastAsia" w:hint="eastAsia"/>
          <w:color w:val="000000" w:themeColor="text1"/>
          <w:sz w:val="26"/>
          <w:szCs w:val="26"/>
          <w:u w:val="single"/>
        </w:rPr>
        <w:t>。</w:t>
      </w:r>
    </w:p>
    <w:p w14:paraId="3E9CCF24" w14:textId="77777777" w:rsidR="002C0BEC" w:rsidRPr="00F93E06" w:rsidRDefault="002C0BEC" w:rsidP="00BD17EA">
      <w:pPr>
        <w:rPr>
          <w:rFonts w:asciiTheme="majorEastAsia" w:eastAsiaTheme="majorEastAsia" w:hAnsiTheme="majorEastAsia"/>
          <w:b/>
          <w:color w:val="000000" w:themeColor="text1"/>
          <w:sz w:val="26"/>
          <w:szCs w:val="26"/>
          <w:u w:val="single"/>
        </w:rPr>
      </w:pPr>
    </w:p>
    <w:p w14:paraId="6CA8055E" w14:textId="617CDC0B" w:rsidR="00BD17EA" w:rsidRPr="00F93E06" w:rsidRDefault="00BD17EA" w:rsidP="003A5E83">
      <w:pPr>
        <w:ind w:firstLineChars="100" w:firstLine="252"/>
        <w:rPr>
          <w:rFonts w:asciiTheme="majorEastAsia" w:eastAsiaTheme="majorEastAsia" w:hAnsiTheme="majorEastAsia"/>
          <w:b/>
          <w:color w:val="000000" w:themeColor="text1"/>
          <w:sz w:val="26"/>
          <w:szCs w:val="26"/>
          <w:u w:val="single"/>
        </w:rPr>
      </w:pPr>
      <w:r w:rsidRPr="00F93E06">
        <w:rPr>
          <w:rFonts w:asciiTheme="majorEastAsia" w:eastAsiaTheme="majorEastAsia" w:hAnsiTheme="majorEastAsia" w:hint="eastAsia"/>
          <w:b/>
          <w:color w:val="000000" w:themeColor="text1"/>
          <w:sz w:val="26"/>
          <w:szCs w:val="26"/>
          <w:u w:val="single"/>
        </w:rPr>
        <w:t>六　介護に取り組む家族等への支援の充実</w:t>
      </w:r>
      <w:r w:rsidR="00E14457" w:rsidRPr="00F93E06">
        <w:rPr>
          <w:rFonts w:asciiTheme="majorEastAsia" w:eastAsiaTheme="majorEastAsia" w:hAnsiTheme="majorEastAsia" w:hint="eastAsia"/>
          <w:b/>
          <w:color w:val="000000" w:themeColor="text1"/>
          <w:sz w:val="26"/>
          <w:szCs w:val="26"/>
          <w:u w:val="single"/>
        </w:rPr>
        <w:t>【新設】</w:t>
      </w:r>
      <w:r w:rsidR="00651606" w:rsidRPr="00F93E06">
        <w:rPr>
          <w:rFonts w:asciiTheme="majorEastAsia" w:eastAsiaTheme="majorEastAsia" w:hAnsiTheme="majorEastAsia" w:hint="eastAsia"/>
          <w:b/>
          <w:color w:val="000000" w:themeColor="text1"/>
          <w:sz w:val="26"/>
          <w:szCs w:val="26"/>
          <w:u w:val="single"/>
        </w:rPr>
        <w:t>(p10,11)</w:t>
      </w:r>
    </w:p>
    <w:p w14:paraId="03BCA82B" w14:textId="721B2178" w:rsidR="00BD17EA" w:rsidRPr="00F93E06" w:rsidRDefault="00BD17EA" w:rsidP="003A5E83">
      <w:pPr>
        <w:ind w:left="752" w:hangingChars="300" w:hanging="752"/>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 xml:space="preserve">　</w:t>
      </w:r>
      <w:r w:rsidR="00F66254" w:rsidRPr="00F93E06">
        <w:rPr>
          <w:rFonts w:asciiTheme="majorEastAsia" w:eastAsiaTheme="majorEastAsia" w:hAnsiTheme="majorEastAsia" w:hint="eastAsia"/>
          <w:color w:val="000000" w:themeColor="text1"/>
          <w:sz w:val="26"/>
          <w:szCs w:val="26"/>
        </w:rPr>
        <w:t xml:space="preserve"> </w:t>
      </w:r>
      <w:r w:rsidRPr="00F93E06">
        <w:rPr>
          <w:rFonts w:asciiTheme="majorEastAsia" w:eastAsiaTheme="majorEastAsia" w:hAnsiTheme="majorEastAsia" w:hint="eastAsia"/>
          <w:color w:val="000000" w:themeColor="text1"/>
          <w:sz w:val="26"/>
          <w:szCs w:val="26"/>
        </w:rPr>
        <w:t>○</w:t>
      </w:r>
      <w:r w:rsidR="00476EFB" w:rsidRPr="00F93E06">
        <w:rPr>
          <w:rFonts w:asciiTheme="majorEastAsia" w:eastAsiaTheme="majorEastAsia" w:hAnsiTheme="majorEastAsia" w:hint="eastAsia"/>
          <w:color w:val="000000" w:themeColor="text1"/>
          <w:sz w:val="26"/>
          <w:szCs w:val="26"/>
        </w:rPr>
        <w:t xml:space="preserve">　</w:t>
      </w:r>
      <w:r w:rsidR="00F66254" w:rsidRPr="00F93E06">
        <w:rPr>
          <w:rFonts w:asciiTheme="majorEastAsia" w:eastAsiaTheme="majorEastAsia" w:hAnsiTheme="majorEastAsia" w:hint="eastAsia"/>
          <w:color w:val="000000" w:themeColor="text1"/>
          <w:sz w:val="26"/>
          <w:szCs w:val="26"/>
        </w:rPr>
        <w:t xml:space="preserve"> </w:t>
      </w:r>
      <w:r w:rsidRPr="00F93E06">
        <w:rPr>
          <w:rFonts w:asciiTheme="majorEastAsia" w:eastAsiaTheme="majorEastAsia" w:hAnsiTheme="majorEastAsia" w:hint="eastAsia"/>
          <w:color w:val="000000" w:themeColor="text1"/>
          <w:sz w:val="26"/>
          <w:szCs w:val="26"/>
        </w:rPr>
        <w:t>各市町村で実施している家族介護支援事業に加え、地域包括支援センターの土日祝日の開所や、電話等による相談体制の拡充</w:t>
      </w:r>
      <w:r w:rsidR="009961C1" w:rsidRPr="00F93E06">
        <w:rPr>
          <w:rFonts w:asciiTheme="majorEastAsia" w:eastAsiaTheme="majorEastAsia" w:hAnsiTheme="majorEastAsia" w:hint="eastAsia"/>
          <w:color w:val="000000" w:themeColor="text1"/>
          <w:sz w:val="26"/>
          <w:szCs w:val="26"/>
        </w:rPr>
        <w:t>、企業や労働施策担当部門との連携</w:t>
      </w:r>
      <w:r w:rsidRPr="00F93E06">
        <w:rPr>
          <w:rFonts w:asciiTheme="majorEastAsia" w:eastAsiaTheme="majorEastAsia" w:hAnsiTheme="majorEastAsia" w:hint="eastAsia"/>
          <w:color w:val="000000" w:themeColor="text1"/>
          <w:sz w:val="26"/>
          <w:szCs w:val="26"/>
        </w:rPr>
        <w:t>など、</w:t>
      </w:r>
      <w:r w:rsidR="009961C1" w:rsidRPr="00F93E06">
        <w:rPr>
          <w:rFonts w:asciiTheme="majorEastAsia" w:eastAsiaTheme="majorEastAsia" w:hAnsiTheme="majorEastAsia" w:hint="eastAsia"/>
          <w:color w:val="000000" w:themeColor="text1"/>
          <w:sz w:val="26"/>
          <w:szCs w:val="26"/>
        </w:rPr>
        <w:t>地域の実情を踏まえ、</w:t>
      </w:r>
      <w:r w:rsidRPr="00F93E06">
        <w:rPr>
          <w:rFonts w:asciiTheme="majorEastAsia" w:eastAsiaTheme="majorEastAsia" w:hAnsiTheme="majorEastAsia" w:hint="eastAsia"/>
          <w:color w:val="000000" w:themeColor="text1"/>
          <w:sz w:val="26"/>
          <w:szCs w:val="26"/>
        </w:rPr>
        <w:t>家族等</w:t>
      </w:r>
      <w:r w:rsidR="009961C1" w:rsidRPr="00F93E06">
        <w:rPr>
          <w:rFonts w:asciiTheme="majorEastAsia" w:eastAsiaTheme="majorEastAsia" w:hAnsiTheme="majorEastAsia" w:hint="eastAsia"/>
          <w:color w:val="000000" w:themeColor="text1"/>
          <w:sz w:val="26"/>
          <w:szCs w:val="26"/>
        </w:rPr>
        <w:t>に対する</w:t>
      </w:r>
      <w:r w:rsidRPr="00F93E06">
        <w:rPr>
          <w:rFonts w:asciiTheme="majorEastAsia" w:eastAsiaTheme="majorEastAsia" w:hAnsiTheme="majorEastAsia" w:hint="eastAsia"/>
          <w:color w:val="000000" w:themeColor="text1"/>
          <w:sz w:val="26"/>
          <w:szCs w:val="26"/>
        </w:rPr>
        <w:t>相談・支援体制の強化の重要性を強調。</w:t>
      </w:r>
    </w:p>
    <w:p w14:paraId="16281D88" w14:textId="77777777" w:rsidR="00BD17EA" w:rsidRPr="00F93E06" w:rsidRDefault="00BD17EA" w:rsidP="00BD17EA">
      <w:pPr>
        <w:rPr>
          <w:rFonts w:asciiTheme="majorEastAsia" w:eastAsiaTheme="majorEastAsia" w:hAnsiTheme="majorEastAsia"/>
          <w:b/>
          <w:color w:val="000000" w:themeColor="text1"/>
          <w:sz w:val="26"/>
          <w:szCs w:val="26"/>
          <w:u w:val="single"/>
        </w:rPr>
      </w:pPr>
    </w:p>
    <w:p w14:paraId="69C0D8FA" w14:textId="199FBD73" w:rsidR="00BD17EA" w:rsidRPr="00F93E06" w:rsidRDefault="00BD17EA" w:rsidP="003A5E83">
      <w:pPr>
        <w:ind w:firstLineChars="100" w:firstLine="252"/>
        <w:rPr>
          <w:rFonts w:asciiTheme="majorEastAsia" w:eastAsiaTheme="majorEastAsia" w:hAnsiTheme="majorEastAsia"/>
          <w:b/>
          <w:color w:val="000000" w:themeColor="text1"/>
          <w:sz w:val="26"/>
          <w:szCs w:val="26"/>
          <w:u w:val="single"/>
        </w:rPr>
      </w:pPr>
      <w:r w:rsidRPr="00F93E06">
        <w:rPr>
          <w:rFonts w:asciiTheme="majorEastAsia" w:eastAsiaTheme="majorEastAsia" w:hAnsiTheme="majorEastAsia" w:hint="eastAsia"/>
          <w:b/>
          <w:color w:val="000000" w:themeColor="text1"/>
          <w:sz w:val="26"/>
          <w:szCs w:val="26"/>
          <w:u w:val="single"/>
        </w:rPr>
        <w:t>七　認知症施策の推進</w:t>
      </w:r>
      <w:r w:rsidR="0007145E" w:rsidRPr="008D2C90">
        <w:rPr>
          <w:rFonts w:asciiTheme="majorEastAsia" w:eastAsiaTheme="majorEastAsia" w:hAnsiTheme="majorEastAsia" w:hint="eastAsia"/>
          <w:b/>
          <w:color w:val="000000" w:themeColor="text1"/>
          <w:sz w:val="26"/>
          <w:szCs w:val="26"/>
          <w:u w:val="single"/>
        </w:rPr>
        <w:t>(p11)</w:t>
      </w:r>
    </w:p>
    <w:p w14:paraId="71B48CDB" w14:textId="540004F6" w:rsidR="00BD17EA" w:rsidRPr="00F93E06" w:rsidRDefault="00BD17EA" w:rsidP="00143FE4">
      <w:pPr>
        <w:ind w:leftChars="200" w:left="653" w:hangingChars="100" w:hanging="251"/>
        <w:rPr>
          <w:rFonts w:asciiTheme="majorEastAsia" w:eastAsiaTheme="majorEastAsia" w:hAnsiTheme="majorEastAsia"/>
          <w:b/>
          <w:color w:val="000000" w:themeColor="text1"/>
          <w:sz w:val="26"/>
          <w:szCs w:val="26"/>
          <w:u w:val="single"/>
        </w:rPr>
      </w:pPr>
      <w:r w:rsidRPr="00F93E06">
        <w:rPr>
          <w:rFonts w:asciiTheme="majorEastAsia" w:eastAsiaTheme="majorEastAsia" w:hAnsiTheme="majorEastAsia" w:hint="eastAsia"/>
          <w:color w:val="000000" w:themeColor="text1"/>
          <w:sz w:val="26"/>
          <w:szCs w:val="26"/>
        </w:rPr>
        <w:t>○</w:t>
      </w:r>
      <w:r w:rsidR="00476EFB" w:rsidRPr="00F93E06">
        <w:rPr>
          <w:rFonts w:asciiTheme="majorEastAsia" w:eastAsiaTheme="majorEastAsia" w:hAnsiTheme="majorEastAsia" w:hint="eastAsia"/>
          <w:color w:val="000000" w:themeColor="text1"/>
          <w:sz w:val="26"/>
          <w:szCs w:val="26"/>
        </w:rPr>
        <w:t xml:space="preserve">　</w:t>
      </w:r>
      <w:r w:rsidR="0007145E" w:rsidRPr="00F93E06">
        <w:rPr>
          <w:rFonts w:asciiTheme="majorEastAsia" w:eastAsiaTheme="majorEastAsia" w:hAnsiTheme="majorEastAsia" w:hint="eastAsia"/>
          <w:color w:val="000000" w:themeColor="text1"/>
          <w:sz w:val="26"/>
          <w:szCs w:val="26"/>
        </w:rPr>
        <w:t>認知症</w:t>
      </w:r>
      <w:r w:rsidR="009961C1" w:rsidRPr="00F93E06">
        <w:rPr>
          <w:rFonts w:asciiTheme="majorEastAsia" w:eastAsiaTheme="majorEastAsia" w:hAnsiTheme="majorEastAsia" w:hint="eastAsia"/>
          <w:color w:val="000000" w:themeColor="text1"/>
          <w:sz w:val="26"/>
          <w:szCs w:val="26"/>
        </w:rPr>
        <w:t>の人の意思が尊重され、できるかぎり住み慣れた地域のよい環境で自分らしく暮らし続けることができるよう、「認知症への理解を深めるための普及・啓発」</w:t>
      </w:r>
      <w:r w:rsidR="00B82B1E" w:rsidRPr="00F93E06">
        <w:rPr>
          <w:rFonts w:asciiTheme="majorEastAsia" w:eastAsiaTheme="majorEastAsia" w:hAnsiTheme="majorEastAsia" w:hint="eastAsia"/>
          <w:color w:val="000000" w:themeColor="text1"/>
          <w:sz w:val="26"/>
          <w:szCs w:val="26"/>
        </w:rPr>
        <w:t>、</w:t>
      </w:r>
      <w:r w:rsidR="009961C1" w:rsidRPr="00F93E06">
        <w:rPr>
          <w:rFonts w:asciiTheme="majorEastAsia" w:eastAsiaTheme="majorEastAsia" w:hAnsiTheme="majorEastAsia" w:hint="eastAsia"/>
          <w:color w:val="000000" w:themeColor="text1"/>
          <w:sz w:val="26"/>
          <w:szCs w:val="26"/>
        </w:rPr>
        <w:t>「認知症の容態に応じた適時・適切な医療・介護等の提供」</w:t>
      </w:r>
      <w:r w:rsidR="00B82B1E" w:rsidRPr="00F93E06">
        <w:rPr>
          <w:rFonts w:asciiTheme="majorEastAsia" w:eastAsiaTheme="majorEastAsia" w:hAnsiTheme="majorEastAsia" w:hint="eastAsia"/>
          <w:color w:val="000000" w:themeColor="text1"/>
          <w:sz w:val="26"/>
          <w:szCs w:val="26"/>
        </w:rPr>
        <w:t>、</w:t>
      </w:r>
      <w:r w:rsidR="009961C1" w:rsidRPr="00F93E06">
        <w:rPr>
          <w:rFonts w:asciiTheme="majorEastAsia" w:eastAsiaTheme="majorEastAsia" w:hAnsiTheme="majorEastAsia" w:hint="eastAsia"/>
          <w:color w:val="000000" w:themeColor="text1"/>
          <w:sz w:val="26"/>
          <w:szCs w:val="26"/>
        </w:rPr>
        <w:t>「若年性認知症施策の強化」</w:t>
      </w:r>
      <w:r w:rsidR="00B82B1E" w:rsidRPr="00F93E06">
        <w:rPr>
          <w:rFonts w:asciiTheme="majorEastAsia" w:eastAsiaTheme="majorEastAsia" w:hAnsiTheme="majorEastAsia" w:hint="eastAsia"/>
          <w:color w:val="000000" w:themeColor="text1"/>
          <w:sz w:val="26"/>
          <w:szCs w:val="26"/>
        </w:rPr>
        <w:t>、</w:t>
      </w:r>
      <w:r w:rsidR="009961C1" w:rsidRPr="00F93E06">
        <w:rPr>
          <w:rFonts w:asciiTheme="majorEastAsia" w:eastAsiaTheme="majorEastAsia" w:hAnsiTheme="majorEastAsia" w:hint="eastAsia"/>
          <w:color w:val="000000" w:themeColor="text1"/>
          <w:sz w:val="26"/>
          <w:szCs w:val="26"/>
        </w:rPr>
        <w:t>「認知症の人の介護者への支援」</w:t>
      </w:r>
      <w:r w:rsidR="00B82B1E" w:rsidRPr="00F93E06">
        <w:rPr>
          <w:rFonts w:asciiTheme="majorEastAsia" w:eastAsiaTheme="majorEastAsia" w:hAnsiTheme="majorEastAsia" w:hint="eastAsia"/>
          <w:color w:val="000000" w:themeColor="text1"/>
          <w:sz w:val="26"/>
          <w:szCs w:val="26"/>
        </w:rPr>
        <w:t>、</w:t>
      </w:r>
      <w:r w:rsidR="009961C1" w:rsidRPr="00F93E06">
        <w:rPr>
          <w:rFonts w:asciiTheme="majorEastAsia" w:eastAsiaTheme="majorEastAsia" w:hAnsiTheme="majorEastAsia" w:hint="eastAsia"/>
          <w:color w:val="000000" w:themeColor="text1"/>
          <w:sz w:val="26"/>
          <w:szCs w:val="26"/>
        </w:rPr>
        <w:t>「認知症の人を含む高齢者にやさしい地域づくり」など、新オレンジプランに沿った</w:t>
      </w:r>
      <w:r w:rsidR="0007145E" w:rsidRPr="00F93E06">
        <w:rPr>
          <w:rFonts w:asciiTheme="majorEastAsia" w:eastAsiaTheme="majorEastAsia" w:hAnsiTheme="majorEastAsia" w:hint="eastAsia"/>
          <w:color w:val="000000" w:themeColor="text1"/>
          <w:sz w:val="26"/>
          <w:szCs w:val="26"/>
        </w:rPr>
        <w:t>認知症</w:t>
      </w:r>
      <w:r w:rsidR="009961C1" w:rsidRPr="00F93E06">
        <w:rPr>
          <w:rFonts w:asciiTheme="majorEastAsia" w:eastAsiaTheme="majorEastAsia" w:hAnsiTheme="majorEastAsia" w:hint="eastAsia"/>
          <w:color w:val="000000" w:themeColor="text1"/>
          <w:sz w:val="26"/>
          <w:szCs w:val="26"/>
        </w:rPr>
        <w:t>施策を進めることの重要性を強調</w:t>
      </w:r>
      <w:r w:rsidR="00921C34" w:rsidRPr="00F93E06">
        <w:rPr>
          <w:rFonts w:asciiTheme="majorEastAsia" w:eastAsiaTheme="majorEastAsia" w:hAnsiTheme="majorEastAsia" w:hint="eastAsia"/>
          <w:color w:val="000000" w:themeColor="text1"/>
          <w:sz w:val="26"/>
          <w:szCs w:val="26"/>
        </w:rPr>
        <w:t>。</w:t>
      </w:r>
    </w:p>
    <w:p w14:paraId="368CB16F" w14:textId="77777777" w:rsidR="00BD17EA" w:rsidRPr="00F93E06" w:rsidRDefault="00BD17EA" w:rsidP="004346E4">
      <w:pPr>
        <w:rPr>
          <w:rFonts w:asciiTheme="majorEastAsia" w:eastAsiaTheme="majorEastAsia" w:hAnsiTheme="majorEastAsia"/>
          <w:b/>
          <w:color w:val="000000" w:themeColor="text1"/>
          <w:sz w:val="26"/>
          <w:szCs w:val="26"/>
          <w:u w:val="single"/>
        </w:rPr>
      </w:pPr>
    </w:p>
    <w:p w14:paraId="53C0433A" w14:textId="5839241F" w:rsidR="00BD17EA" w:rsidRPr="00F93E06" w:rsidRDefault="004346E4" w:rsidP="003A5E83">
      <w:pPr>
        <w:ind w:firstLineChars="100" w:firstLine="252"/>
        <w:rPr>
          <w:rFonts w:asciiTheme="majorEastAsia" w:eastAsiaTheme="majorEastAsia" w:hAnsiTheme="majorEastAsia"/>
          <w:b/>
          <w:color w:val="000000" w:themeColor="text1"/>
          <w:sz w:val="26"/>
          <w:szCs w:val="26"/>
          <w:u w:val="single"/>
        </w:rPr>
      </w:pPr>
      <w:r w:rsidRPr="00F93E06">
        <w:rPr>
          <w:rFonts w:asciiTheme="majorEastAsia" w:eastAsiaTheme="majorEastAsia" w:hAnsiTheme="majorEastAsia" w:hint="eastAsia"/>
          <w:b/>
          <w:color w:val="000000" w:themeColor="text1"/>
          <w:sz w:val="26"/>
          <w:szCs w:val="26"/>
          <w:u w:val="single"/>
        </w:rPr>
        <w:t>八</w:t>
      </w:r>
      <w:r w:rsidR="00651606" w:rsidRPr="00F93E06">
        <w:rPr>
          <w:rFonts w:asciiTheme="majorEastAsia" w:eastAsiaTheme="majorEastAsia" w:hAnsiTheme="majorEastAsia" w:hint="eastAsia"/>
          <w:b/>
          <w:color w:val="000000" w:themeColor="text1"/>
          <w:sz w:val="26"/>
          <w:szCs w:val="26"/>
          <w:u w:val="single"/>
        </w:rPr>
        <w:t xml:space="preserve">　</w:t>
      </w:r>
      <w:r w:rsidRPr="00F93E06">
        <w:rPr>
          <w:rFonts w:asciiTheme="majorEastAsia" w:eastAsiaTheme="majorEastAsia" w:hAnsiTheme="majorEastAsia" w:hint="eastAsia"/>
          <w:b/>
          <w:color w:val="000000" w:themeColor="text1"/>
          <w:sz w:val="26"/>
          <w:szCs w:val="26"/>
          <w:u w:val="single"/>
        </w:rPr>
        <w:t>高齢者虐待の防止等</w:t>
      </w:r>
      <w:r w:rsidR="00BD17EA" w:rsidRPr="00F93E06">
        <w:rPr>
          <w:rFonts w:asciiTheme="majorEastAsia" w:eastAsiaTheme="majorEastAsia" w:hAnsiTheme="majorEastAsia" w:hint="eastAsia"/>
          <w:b/>
          <w:color w:val="000000" w:themeColor="text1"/>
          <w:sz w:val="26"/>
          <w:szCs w:val="26"/>
          <w:u w:val="single"/>
        </w:rPr>
        <w:t>【新設】</w:t>
      </w:r>
      <w:r w:rsidR="002D2824" w:rsidRPr="008D2C90">
        <w:rPr>
          <w:rFonts w:asciiTheme="majorEastAsia" w:eastAsiaTheme="majorEastAsia" w:hAnsiTheme="majorEastAsia" w:hint="eastAsia"/>
          <w:b/>
          <w:color w:val="000000" w:themeColor="text1"/>
          <w:sz w:val="26"/>
          <w:szCs w:val="26"/>
          <w:u w:val="single"/>
        </w:rPr>
        <w:t>(</w:t>
      </w:r>
      <w:r w:rsidR="0007145E" w:rsidRPr="008D2C90">
        <w:rPr>
          <w:rFonts w:asciiTheme="majorEastAsia" w:eastAsiaTheme="majorEastAsia" w:hAnsiTheme="majorEastAsia" w:hint="eastAsia"/>
          <w:b/>
          <w:color w:val="000000" w:themeColor="text1"/>
          <w:sz w:val="26"/>
          <w:szCs w:val="26"/>
          <w:u w:val="single"/>
        </w:rPr>
        <w:t>p12</w:t>
      </w:r>
      <w:r w:rsidR="002D2824" w:rsidRPr="008D2C90">
        <w:rPr>
          <w:rFonts w:asciiTheme="majorEastAsia" w:eastAsiaTheme="majorEastAsia" w:hAnsiTheme="majorEastAsia" w:hint="eastAsia"/>
          <w:b/>
          <w:color w:val="000000" w:themeColor="text1"/>
          <w:sz w:val="26"/>
          <w:szCs w:val="26"/>
          <w:u w:val="single"/>
        </w:rPr>
        <w:t>)</w:t>
      </w:r>
    </w:p>
    <w:p w14:paraId="551A7A68" w14:textId="77777777" w:rsidR="00B82B1E" w:rsidRPr="00F93E06" w:rsidRDefault="009961C1" w:rsidP="00143FE4">
      <w:pPr>
        <w:ind w:firstLineChars="150" w:firstLine="376"/>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　高齢者虐待については、「広報・普及啓発」</w:t>
      </w:r>
      <w:r w:rsidR="00B82B1E" w:rsidRPr="00F93E06">
        <w:rPr>
          <w:rFonts w:asciiTheme="majorEastAsia" w:eastAsiaTheme="majorEastAsia" w:hAnsiTheme="majorEastAsia" w:hint="eastAsia"/>
          <w:color w:val="000000" w:themeColor="text1"/>
          <w:sz w:val="26"/>
          <w:szCs w:val="26"/>
        </w:rPr>
        <w:t>、</w:t>
      </w:r>
      <w:r w:rsidRPr="00F93E06">
        <w:rPr>
          <w:rFonts w:asciiTheme="majorEastAsia" w:eastAsiaTheme="majorEastAsia" w:hAnsiTheme="majorEastAsia" w:hint="eastAsia"/>
          <w:color w:val="000000" w:themeColor="text1"/>
          <w:sz w:val="26"/>
          <w:szCs w:val="26"/>
        </w:rPr>
        <w:t>「</w:t>
      </w:r>
      <w:r w:rsidR="00B82B1E" w:rsidRPr="00F93E06">
        <w:rPr>
          <w:rFonts w:asciiTheme="majorEastAsia" w:eastAsiaTheme="majorEastAsia" w:hAnsiTheme="majorEastAsia" w:hint="eastAsia"/>
          <w:color w:val="000000" w:themeColor="text1"/>
          <w:sz w:val="26"/>
          <w:szCs w:val="26"/>
        </w:rPr>
        <w:t>ネットワーク構築</w:t>
      </w:r>
      <w:r w:rsidRPr="00F93E06">
        <w:rPr>
          <w:rFonts w:asciiTheme="majorEastAsia" w:eastAsiaTheme="majorEastAsia" w:hAnsiTheme="majorEastAsia" w:hint="eastAsia"/>
          <w:color w:val="000000" w:themeColor="text1"/>
          <w:sz w:val="26"/>
          <w:szCs w:val="26"/>
        </w:rPr>
        <w:t>」</w:t>
      </w:r>
      <w:r w:rsidR="00B82B1E" w:rsidRPr="00F93E06">
        <w:rPr>
          <w:rFonts w:asciiTheme="majorEastAsia" w:eastAsiaTheme="majorEastAsia" w:hAnsiTheme="majorEastAsia" w:hint="eastAsia"/>
          <w:color w:val="000000" w:themeColor="text1"/>
          <w:sz w:val="26"/>
          <w:szCs w:val="26"/>
        </w:rPr>
        <w:t>、</w:t>
      </w:r>
      <w:r w:rsidRPr="00F93E06">
        <w:rPr>
          <w:rFonts w:asciiTheme="majorEastAsia" w:eastAsiaTheme="majorEastAsia" w:hAnsiTheme="majorEastAsia" w:hint="eastAsia"/>
          <w:color w:val="000000" w:themeColor="text1"/>
          <w:sz w:val="26"/>
          <w:szCs w:val="26"/>
        </w:rPr>
        <w:t>「</w:t>
      </w:r>
      <w:r w:rsidR="00B82B1E" w:rsidRPr="00F93E06">
        <w:rPr>
          <w:rFonts w:asciiTheme="majorEastAsia" w:eastAsiaTheme="majorEastAsia" w:hAnsiTheme="majorEastAsia" w:hint="eastAsia"/>
          <w:color w:val="000000" w:themeColor="text1"/>
          <w:sz w:val="26"/>
          <w:szCs w:val="26"/>
        </w:rPr>
        <w:t>行政機関</w:t>
      </w:r>
    </w:p>
    <w:p w14:paraId="1691397B" w14:textId="62803BBF" w:rsidR="00EB1DFE" w:rsidRPr="00F93E06" w:rsidRDefault="00B82B1E" w:rsidP="00143FE4">
      <w:pPr>
        <w:ind w:firstLineChars="250" w:firstLine="627"/>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連携</w:t>
      </w:r>
      <w:r w:rsidR="009961C1" w:rsidRPr="00F93E06">
        <w:rPr>
          <w:rFonts w:asciiTheme="majorEastAsia" w:eastAsiaTheme="majorEastAsia" w:hAnsiTheme="majorEastAsia" w:hint="eastAsia"/>
          <w:color w:val="000000" w:themeColor="text1"/>
          <w:sz w:val="26"/>
          <w:szCs w:val="26"/>
        </w:rPr>
        <w:t>」</w:t>
      </w:r>
      <w:r w:rsidRPr="00F93E06">
        <w:rPr>
          <w:rFonts w:asciiTheme="majorEastAsia" w:eastAsiaTheme="majorEastAsia" w:hAnsiTheme="majorEastAsia" w:hint="eastAsia"/>
          <w:color w:val="000000" w:themeColor="text1"/>
          <w:sz w:val="26"/>
          <w:szCs w:val="26"/>
        </w:rPr>
        <w:t>、</w:t>
      </w:r>
      <w:r w:rsidR="009961C1" w:rsidRPr="00F93E06">
        <w:rPr>
          <w:rFonts w:asciiTheme="majorEastAsia" w:eastAsiaTheme="majorEastAsia" w:hAnsiTheme="majorEastAsia" w:hint="eastAsia"/>
          <w:color w:val="000000" w:themeColor="text1"/>
          <w:sz w:val="26"/>
          <w:szCs w:val="26"/>
        </w:rPr>
        <w:t>「</w:t>
      </w:r>
      <w:r w:rsidRPr="00F93E06">
        <w:rPr>
          <w:rFonts w:asciiTheme="majorEastAsia" w:eastAsiaTheme="majorEastAsia" w:hAnsiTheme="majorEastAsia" w:hint="eastAsia"/>
          <w:color w:val="000000" w:themeColor="text1"/>
          <w:sz w:val="26"/>
          <w:szCs w:val="26"/>
        </w:rPr>
        <w:t>相談・支援</w:t>
      </w:r>
      <w:r w:rsidR="009961C1" w:rsidRPr="00F93E06">
        <w:rPr>
          <w:rFonts w:asciiTheme="majorEastAsia" w:eastAsiaTheme="majorEastAsia" w:hAnsiTheme="majorEastAsia" w:hint="eastAsia"/>
          <w:color w:val="000000" w:themeColor="text1"/>
          <w:sz w:val="26"/>
          <w:szCs w:val="26"/>
        </w:rPr>
        <w:t>」</w:t>
      </w:r>
      <w:r w:rsidRPr="00F93E06">
        <w:rPr>
          <w:rFonts w:asciiTheme="majorEastAsia" w:eastAsiaTheme="majorEastAsia" w:hAnsiTheme="majorEastAsia" w:hint="eastAsia"/>
          <w:color w:val="000000" w:themeColor="text1"/>
          <w:sz w:val="26"/>
          <w:szCs w:val="26"/>
        </w:rPr>
        <w:t>など、体制整備が重要である。</w:t>
      </w:r>
      <w:r w:rsidR="0099468B" w:rsidRPr="00F93E06">
        <w:rPr>
          <w:rFonts w:asciiTheme="majorEastAsia" w:eastAsiaTheme="majorEastAsia" w:hAnsiTheme="majorEastAsia" w:hint="eastAsia"/>
          <w:color w:val="000000" w:themeColor="text1"/>
          <w:sz w:val="26"/>
          <w:szCs w:val="26"/>
        </w:rPr>
        <w:t>特に</w:t>
      </w:r>
      <w:r w:rsidRPr="00F93E06">
        <w:rPr>
          <w:rFonts w:asciiTheme="majorEastAsia" w:eastAsiaTheme="majorEastAsia" w:hAnsiTheme="majorEastAsia" w:hint="eastAsia"/>
          <w:color w:val="000000" w:themeColor="text1"/>
          <w:sz w:val="26"/>
          <w:szCs w:val="26"/>
        </w:rPr>
        <w:t>、養護者による高齢</w:t>
      </w:r>
    </w:p>
    <w:p w14:paraId="0DCAAC11" w14:textId="77777777" w:rsidR="00EB1DFE" w:rsidRPr="00F93E06" w:rsidRDefault="00B82B1E" w:rsidP="00143FE4">
      <w:pPr>
        <w:ind w:firstLineChars="250" w:firstLine="627"/>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者虐待の主な発生要因については、「虐待者の介護疲れ・介護ストレス」、「虐待</w:t>
      </w:r>
    </w:p>
    <w:p w14:paraId="6360A37E" w14:textId="77777777" w:rsidR="0099468B" w:rsidRPr="00F93E06" w:rsidRDefault="00B82B1E" w:rsidP="00143FE4">
      <w:pPr>
        <w:ind w:firstLineChars="250" w:firstLine="627"/>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者の障がい・疾病」、養介護施設従事者等による主な発生要因については、「教</w:t>
      </w:r>
    </w:p>
    <w:p w14:paraId="3B85330D" w14:textId="77777777" w:rsidR="0099468B" w:rsidRPr="00F93E06" w:rsidRDefault="00B82B1E" w:rsidP="00143FE4">
      <w:pPr>
        <w:ind w:firstLineChars="250" w:firstLine="627"/>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育知識・介護技術等に関する問題」、「職員のストレスや感情コントロールの問</w:t>
      </w:r>
    </w:p>
    <w:p w14:paraId="168800FE" w14:textId="77777777" w:rsidR="0099468B" w:rsidRPr="00F93E06" w:rsidRDefault="00B82B1E" w:rsidP="00143FE4">
      <w:pPr>
        <w:ind w:firstLineChars="250" w:firstLine="627"/>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題」となっており、</w:t>
      </w:r>
      <w:r w:rsidR="0099468B" w:rsidRPr="00F93E06">
        <w:rPr>
          <w:rFonts w:asciiTheme="majorEastAsia" w:eastAsiaTheme="majorEastAsia" w:hAnsiTheme="majorEastAsia" w:hint="eastAsia"/>
          <w:color w:val="000000" w:themeColor="text1"/>
          <w:sz w:val="26"/>
          <w:szCs w:val="26"/>
        </w:rPr>
        <w:t>養護者による虐待については、相談機能の強化・支援体制</w:t>
      </w:r>
    </w:p>
    <w:p w14:paraId="1FC45DDF" w14:textId="77777777" w:rsidR="0099468B" w:rsidRPr="00F93E06" w:rsidRDefault="0099468B" w:rsidP="00143FE4">
      <w:pPr>
        <w:ind w:firstLineChars="250" w:firstLine="627"/>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の充実など地域の実情に応じた取組みを行うことや、養介護施設従事者等によ</w:t>
      </w:r>
    </w:p>
    <w:p w14:paraId="29F528CA" w14:textId="4B51F0A1" w:rsidR="007B10B4" w:rsidRPr="00F93E06" w:rsidRDefault="0099468B" w:rsidP="00143FE4">
      <w:pPr>
        <w:ind w:firstLineChars="250" w:firstLine="627"/>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る虐待については、</w:t>
      </w:r>
      <w:r w:rsidR="00B82B1E" w:rsidRPr="00F93E06">
        <w:rPr>
          <w:rFonts w:asciiTheme="majorEastAsia" w:eastAsiaTheme="majorEastAsia" w:hAnsiTheme="majorEastAsia" w:hint="eastAsia"/>
          <w:color w:val="000000" w:themeColor="text1"/>
          <w:sz w:val="26"/>
          <w:szCs w:val="26"/>
        </w:rPr>
        <w:t>研修やストレス対策を適切に行う</w:t>
      </w:r>
      <w:r w:rsidRPr="00F93E06">
        <w:rPr>
          <w:rFonts w:asciiTheme="majorEastAsia" w:eastAsiaTheme="majorEastAsia" w:hAnsiTheme="majorEastAsia" w:hint="eastAsia"/>
          <w:color w:val="000000" w:themeColor="text1"/>
          <w:sz w:val="26"/>
          <w:szCs w:val="26"/>
        </w:rPr>
        <w:t>ことの</w:t>
      </w:r>
      <w:r w:rsidR="00B82B1E" w:rsidRPr="00F93E06">
        <w:rPr>
          <w:rFonts w:asciiTheme="majorEastAsia" w:eastAsiaTheme="majorEastAsia" w:hAnsiTheme="majorEastAsia" w:hint="eastAsia"/>
          <w:color w:val="000000" w:themeColor="text1"/>
          <w:sz w:val="26"/>
          <w:szCs w:val="26"/>
        </w:rPr>
        <w:t>重要性を強調。</w:t>
      </w:r>
    </w:p>
    <w:p w14:paraId="6F1A33A7" w14:textId="77777777" w:rsidR="009961C1" w:rsidRPr="00F93E06" w:rsidRDefault="009961C1" w:rsidP="009961C1">
      <w:pPr>
        <w:ind w:firstLineChars="200" w:firstLine="504"/>
        <w:rPr>
          <w:rFonts w:asciiTheme="majorEastAsia" w:eastAsiaTheme="majorEastAsia" w:hAnsiTheme="majorEastAsia"/>
          <w:b/>
          <w:color w:val="000000" w:themeColor="text1"/>
          <w:sz w:val="26"/>
          <w:szCs w:val="26"/>
          <w:u w:val="single"/>
        </w:rPr>
      </w:pPr>
    </w:p>
    <w:p w14:paraId="702E42C5" w14:textId="385BE885" w:rsidR="004346E4" w:rsidRPr="00F93E06" w:rsidRDefault="004346E4" w:rsidP="003A5E83">
      <w:pPr>
        <w:ind w:firstLineChars="100" w:firstLine="252"/>
        <w:rPr>
          <w:rFonts w:asciiTheme="majorEastAsia" w:eastAsiaTheme="majorEastAsia" w:hAnsiTheme="majorEastAsia"/>
          <w:b/>
          <w:color w:val="000000" w:themeColor="text1"/>
          <w:sz w:val="26"/>
          <w:szCs w:val="26"/>
          <w:u w:val="single"/>
        </w:rPr>
      </w:pPr>
      <w:r w:rsidRPr="00F93E06">
        <w:rPr>
          <w:rFonts w:asciiTheme="majorEastAsia" w:eastAsiaTheme="majorEastAsia" w:hAnsiTheme="majorEastAsia" w:hint="eastAsia"/>
          <w:b/>
          <w:color w:val="000000" w:themeColor="text1"/>
          <w:sz w:val="26"/>
          <w:szCs w:val="26"/>
          <w:u w:val="single"/>
        </w:rPr>
        <w:t>十</w:t>
      </w:r>
      <w:r w:rsidR="00651606" w:rsidRPr="00F93E06">
        <w:rPr>
          <w:rFonts w:asciiTheme="majorEastAsia" w:eastAsiaTheme="majorEastAsia" w:hAnsiTheme="majorEastAsia" w:hint="eastAsia"/>
          <w:b/>
          <w:color w:val="000000" w:themeColor="text1"/>
          <w:sz w:val="26"/>
          <w:szCs w:val="26"/>
          <w:u w:val="single"/>
        </w:rPr>
        <w:t xml:space="preserve">　</w:t>
      </w:r>
      <w:r w:rsidRPr="00F93E06">
        <w:rPr>
          <w:rFonts w:asciiTheme="majorEastAsia" w:eastAsiaTheme="majorEastAsia" w:hAnsiTheme="majorEastAsia" w:hint="eastAsia"/>
          <w:b/>
          <w:color w:val="000000" w:themeColor="text1"/>
          <w:sz w:val="26"/>
          <w:szCs w:val="26"/>
          <w:u w:val="single"/>
        </w:rPr>
        <w:t>効果的・効率的な介護給付の推進</w:t>
      </w:r>
      <w:r w:rsidRPr="008D2C90">
        <w:rPr>
          <w:rFonts w:asciiTheme="majorEastAsia" w:eastAsiaTheme="majorEastAsia" w:hAnsiTheme="majorEastAsia" w:hint="eastAsia"/>
          <w:b/>
          <w:color w:val="000000" w:themeColor="text1"/>
          <w:sz w:val="26"/>
          <w:szCs w:val="26"/>
          <w:u w:val="single"/>
        </w:rPr>
        <w:t>(p14)</w:t>
      </w:r>
    </w:p>
    <w:p w14:paraId="6323B2FF" w14:textId="1A9BFE53" w:rsidR="00F136D0" w:rsidRPr="00F93E06" w:rsidRDefault="004346E4" w:rsidP="003A5E83">
      <w:pPr>
        <w:ind w:leftChars="200" w:left="653" w:hangingChars="100" w:hanging="251"/>
        <w:rPr>
          <w:rFonts w:asciiTheme="majorEastAsia" w:eastAsiaTheme="majorEastAsia" w:hAnsiTheme="majorEastAsia"/>
          <w:b/>
          <w:color w:val="000000" w:themeColor="text1"/>
          <w:sz w:val="26"/>
          <w:szCs w:val="26"/>
        </w:rPr>
      </w:pPr>
      <w:r w:rsidRPr="00F93E06">
        <w:rPr>
          <w:rFonts w:asciiTheme="majorEastAsia" w:eastAsiaTheme="majorEastAsia" w:hAnsiTheme="majorEastAsia" w:hint="eastAsia"/>
          <w:color w:val="000000" w:themeColor="text1"/>
          <w:sz w:val="26"/>
          <w:szCs w:val="26"/>
        </w:rPr>
        <w:t>○</w:t>
      </w:r>
      <w:r w:rsidR="009A32A4" w:rsidRPr="00F93E06">
        <w:rPr>
          <w:rFonts w:asciiTheme="majorEastAsia" w:eastAsiaTheme="majorEastAsia" w:hAnsiTheme="majorEastAsia" w:hint="eastAsia"/>
          <w:color w:val="000000" w:themeColor="text1"/>
          <w:sz w:val="26"/>
          <w:szCs w:val="26"/>
        </w:rPr>
        <w:t xml:space="preserve">　</w:t>
      </w:r>
      <w:r w:rsidRPr="00F93E06">
        <w:rPr>
          <w:rFonts w:asciiTheme="majorEastAsia" w:eastAsiaTheme="majorEastAsia" w:hAnsiTheme="majorEastAsia" w:hint="eastAsia"/>
          <w:color w:val="000000" w:themeColor="text1"/>
          <w:sz w:val="26"/>
          <w:szCs w:val="26"/>
        </w:rPr>
        <w:t>団塊</w:t>
      </w:r>
      <w:r w:rsidR="009A32A4" w:rsidRPr="00F93E06">
        <w:rPr>
          <w:rFonts w:asciiTheme="majorEastAsia" w:eastAsiaTheme="majorEastAsia" w:hAnsiTheme="majorEastAsia" w:hint="eastAsia"/>
          <w:color w:val="000000" w:themeColor="text1"/>
          <w:sz w:val="26"/>
          <w:szCs w:val="26"/>
        </w:rPr>
        <w:t>の</w:t>
      </w:r>
      <w:r w:rsidRPr="00F93E06">
        <w:rPr>
          <w:rFonts w:asciiTheme="majorEastAsia" w:eastAsiaTheme="majorEastAsia" w:hAnsiTheme="majorEastAsia" w:hint="eastAsia"/>
          <w:color w:val="000000" w:themeColor="text1"/>
          <w:sz w:val="26"/>
          <w:szCs w:val="26"/>
        </w:rPr>
        <w:t>世代が75歳以上になる2025年や、団塊ジュニア世代が65歳以上となる2042</w:t>
      </w:r>
      <w:r w:rsidR="009A32A4" w:rsidRPr="00F93E06">
        <w:rPr>
          <w:rFonts w:asciiTheme="majorEastAsia" w:eastAsiaTheme="majorEastAsia" w:hAnsiTheme="majorEastAsia" w:hint="eastAsia"/>
          <w:color w:val="000000" w:themeColor="text1"/>
          <w:sz w:val="26"/>
          <w:szCs w:val="26"/>
        </w:rPr>
        <w:t>年を見据えつつ、介護予防、要介護状態の軽減・悪化の防止等に取</w:t>
      </w:r>
      <w:r w:rsidRPr="00F93E06">
        <w:rPr>
          <w:rFonts w:asciiTheme="majorEastAsia" w:eastAsiaTheme="majorEastAsia" w:hAnsiTheme="majorEastAsia" w:hint="eastAsia"/>
          <w:color w:val="000000" w:themeColor="text1"/>
          <w:sz w:val="26"/>
          <w:szCs w:val="26"/>
        </w:rPr>
        <w:t>組むことなどを通じて、制度の持続可能性を確保していく必要性を強調。</w:t>
      </w:r>
      <w:r w:rsidRPr="00F93E06">
        <w:rPr>
          <w:rFonts w:asciiTheme="majorEastAsia" w:eastAsiaTheme="majorEastAsia" w:hAnsiTheme="majorEastAsia" w:hint="eastAsia"/>
          <w:color w:val="000000" w:themeColor="text1"/>
          <w:sz w:val="26"/>
          <w:szCs w:val="26"/>
          <w:u w:val="single"/>
        </w:rPr>
        <w:t>市町村は、実施する介護給付の適正化の具体的な取組みの内容及び実施方法とその目標等を定める</w:t>
      </w:r>
      <w:r w:rsidRPr="00F93E06">
        <w:rPr>
          <w:rFonts w:asciiTheme="majorEastAsia" w:eastAsiaTheme="majorEastAsia" w:hAnsiTheme="majorEastAsia" w:hint="eastAsia"/>
          <w:color w:val="000000" w:themeColor="text1"/>
          <w:sz w:val="26"/>
          <w:szCs w:val="26"/>
        </w:rPr>
        <w:t>とともに、国保連の適</w:t>
      </w:r>
      <w:r w:rsidR="009A32A4" w:rsidRPr="00F93E06">
        <w:rPr>
          <w:rFonts w:asciiTheme="majorEastAsia" w:eastAsiaTheme="majorEastAsia" w:hAnsiTheme="majorEastAsia" w:hint="eastAsia"/>
          <w:color w:val="000000" w:themeColor="text1"/>
          <w:sz w:val="26"/>
          <w:szCs w:val="26"/>
        </w:rPr>
        <w:t>正化システム等を活用しながら、都道府県と協力して一層の推進に取</w:t>
      </w:r>
      <w:r w:rsidRPr="00F93E06">
        <w:rPr>
          <w:rFonts w:asciiTheme="majorEastAsia" w:eastAsiaTheme="majorEastAsia" w:hAnsiTheme="majorEastAsia" w:hint="eastAsia"/>
          <w:color w:val="000000" w:themeColor="text1"/>
          <w:sz w:val="26"/>
          <w:szCs w:val="26"/>
        </w:rPr>
        <w:t>組む必要性を強調。</w:t>
      </w:r>
    </w:p>
    <w:p w14:paraId="5D6A46C8" w14:textId="77777777" w:rsidR="004346E4" w:rsidRPr="00F93E06" w:rsidRDefault="004346E4" w:rsidP="00E35872">
      <w:pPr>
        <w:rPr>
          <w:rFonts w:asciiTheme="majorEastAsia" w:eastAsiaTheme="majorEastAsia" w:hAnsiTheme="majorEastAsia"/>
          <w:b/>
          <w:color w:val="000000" w:themeColor="text1"/>
          <w:sz w:val="26"/>
          <w:szCs w:val="26"/>
          <w:u w:val="single"/>
        </w:rPr>
      </w:pPr>
    </w:p>
    <w:p w14:paraId="7424F7B5" w14:textId="46B96A2F" w:rsidR="00996ADB" w:rsidRPr="00F93E06" w:rsidRDefault="004346E4" w:rsidP="003A5E83">
      <w:pPr>
        <w:ind w:firstLineChars="100" w:firstLine="252"/>
        <w:rPr>
          <w:rFonts w:asciiTheme="majorEastAsia" w:eastAsiaTheme="majorEastAsia" w:hAnsiTheme="majorEastAsia"/>
          <w:b/>
          <w:color w:val="000000" w:themeColor="text1"/>
          <w:sz w:val="26"/>
          <w:szCs w:val="26"/>
          <w:u w:val="single"/>
        </w:rPr>
      </w:pPr>
      <w:r w:rsidRPr="00F93E06">
        <w:rPr>
          <w:rFonts w:asciiTheme="majorEastAsia" w:eastAsiaTheme="majorEastAsia" w:hAnsiTheme="majorEastAsia" w:hint="eastAsia"/>
          <w:b/>
          <w:color w:val="000000" w:themeColor="text1"/>
          <w:sz w:val="26"/>
          <w:szCs w:val="26"/>
          <w:u w:val="single"/>
        </w:rPr>
        <w:t>十三</w:t>
      </w:r>
      <w:r w:rsidR="00651606" w:rsidRPr="00F93E06">
        <w:rPr>
          <w:rFonts w:asciiTheme="majorEastAsia" w:eastAsiaTheme="majorEastAsia" w:hAnsiTheme="majorEastAsia" w:hint="eastAsia"/>
          <w:b/>
          <w:color w:val="000000" w:themeColor="text1"/>
          <w:sz w:val="26"/>
          <w:szCs w:val="26"/>
          <w:u w:val="single"/>
        </w:rPr>
        <w:t xml:space="preserve">　</w:t>
      </w:r>
      <w:r w:rsidR="00662972" w:rsidRPr="00F93E06">
        <w:rPr>
          <w:rFonts w:asciiTheme="majorEastAsia" w:eastAsiaTheme="majorEastAsia" w:hAnsiTheme="majorEastAsia" w:hint="eastAsia"/>
          <w:b/>
          <w:color w:val="000000" w:themeColor="text1"/>
          <w:sz w:val="26"/>
          <w:szCs w:val="26"/>
          <w:u w:val="single"/>
        </w:rPr>
        <w:t>介護保険制度の立案及び運用に関する</w:t>
      </w:r>
      <w:r w:rsidR="00F136D0" w:rsidRPr="00F93E06">
        <w:rPr>
          <w:rFonts w:asciiTheme="majorEastAsia" w:eastAsiaTheme="majorEastAsia" w:hAnsiTheme="majorEastAsia" w:hint="eastAsia"/>
          <w:b/>
          <w:color w:val="000000" w:themeColor="text1"/>
          <w:sz w:val="26"/>
          <w:szCs w:val="26"/>
          <w:u w:val="single"/>
        </w:rPr>
        <w:t>ＰＤＣＡサイクルの</w:t>
      </w:r>
      <w:r w:rsidR="00F136D0" w:rsidRPr="008D2C90">
        <w:rPr>
          <w:rFonts w:asciiTheme="majorEastAsia" w:eastAsiaTheme="majorEastAsia" w:hAnsiTheme="majorEastAsia" w:hint="eastAsia"/>
          <w:b/>
          <w:color w:val="000000" w:themeColor="text1"/>
          <w:sz w:val="26"/>
          <w:szCs w:val="26"/>
          <w:u w:val="single"/>
        </w:rPr>
        <w:t>推進</w:t>
      </w:r>
      <w:r w:rsidR="0007145E" w:rsidRPr="008D2C90">
        <w:rPr>
          <w:rFonts w:asciiTheme="majorEastAsia" w:eastAsiaTheme="majorEastAsia" w:hAnsiTheme="majorEastAsia" w:hint="eastAsia"/>
          <w:b/>
          <w:color w:val="000000" w:themeColor="text1"/>
          <w:sz w:val="26"/>
          <w:szCs w:val="26"/>
          <w:u w:val="single"/>
        </w:rPr>
        <w:t>(p16)</w:t>
      </w:r>
    </w:p>
    <w:p w14:paraId="5E87E364" w14:textId="74F29F9C" w:rsidR="00F136D0" w:rsidRPr="00F93E06" w:rsidRDefault="00F136D0" w:rsidP="00143FE4">
      <w:pPr>
        <w:ind w:leftChars="197" w:left="647" w:hangingChars="100" w:hanging="251"/>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w:t>
      </w:r>
      <w:r w:rsidR="009A32A4" w:rsidRPr="00F93E06">
        <w:rPr>
          <w:rFonts w:asciiTheme="majorEastAsia" w:eastAsiaTheme="majorEastAsia" w:hAnsiTheme="majorEastAsia" w:hint="eastAsia"/>
          <w:color w:val="000000" w:themeColor="text1"/>
          <w:sz w:val="26"/>
          <w:szCs w:val="26"/>
        </w:rPr>
        <w:t xml:space="preserve">　</w:t>
      </w:r>
      <w:r w:rsidRPr="00F93E06">
        <w:rPr>
          <w:rFonts w:asciiTheme="majorEastAsia" w:eastAsiaTheme="majorEastAsia" w:hAnsiTheme="majorEastAsia" w:hint="eastAsia"/>
          <w:color w:val="000000" w:themeColor="text1"/>
          <w:sz w:val="26"/>
          <w:szCs w:val="26"/>
        </w:rPr>
        <w:t>今般の介護保険法改正により、市町村・都道府県が、地域課題を分析し、地域の実情に則して、高齢者の自立支援や重度化防止の取組みに関する目標を計画に</w:t>
      </w:r>
      <w:r w:rsidRPr="00F93E06">
        <w:rPr>
          <w:rFonts w:asciiTheme="majorEastAsia" w:eastAsiaTheme="majorEastAsia" w:hAnsiTheme="majorEastAsia" w:hint="eastAsia"/>
          <w:color w:val="000000" w:themeColor="text1"/>
          <w:sz w:val="26"/>
          <w:szCs w:val="26"/>
        </w:rPr>
        <w:lastRenderedPageBreak/>
        <w:t>記載するとともに、目標に対する実績評価及び評価結果の公表を行うこととされた。併せて、当該結果は、市町村は都道府県に、都道府県は厚生労働省に報告することとされた。厚生労働省は、ＰＤＣＡサイクルを通じて、より効果的な市町村及び都道府県に対する支援策等を検討し、所要の措置を講じることとされている。</w:t>
      </w:r>
    </w:p>
    <w:p w14:paraId="39A4F91F" w14:textId="5E1E2111" w:rsidR="00F136D0" w:rsidRPr="00F93E06" w:rsidRDefault="00F136D0" w:rsidP="003A5E83">
      <w:pPr>
        <w:ind w:leftChars="100" w:left="703" w:hangingChars="200" w:hanging="502"/>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noProof/>
          <w:color w:val="000000" w:themeColor="text1"/>
          <w:sz w:val="26"/>
          <w:szCs w:val="26"/>
        </w:rPr>
        <mc:AlternateContent>
          <mc:Choice Requires="wps">
            <w:drawing>
              <wp:anchor distT="0" distB="0" distL="114300" distR="114300" simplePos="0" relativeHeight="251660288" behindDoc="0" locked="0" layoutInCell="1" allowOverlap="1" wp14:anchorId="44E76051" wp14:editId="45762C56">
                <wp:simplePos x="0" y="0"/>
                <wp:positionH relativeFrom="column">
                  <wp:posOffset>356235</wp:posOffset>
                </wp:positionH>
                <wp:positionV relativeFrom="paragraph">
                  <wp:posOffset>35560</wp:posOffset>
                </wp:positionV>
                <wp:extent cx="5895975" cy="10001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5895975" cy="100012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499E0374" w14:textId="367DDEC3" w:rsidR="001F23F7" w:rsidRPr="00A11D61" w:rsidRDefault="001F23F7" w:rsidP="003A5E83">
                            <w:pPr>
                              <w:ind w:left="346" w:hangingChars="150" w:hanging="346"/>
                              <w:rPr>
                                <w:rFonts w:asciiTheme="minorEastAsia" w:hAnsiTheme="minorEastAsia"/>
                                <w:sz w:val="24"/>
                              </w:rPr>
                            </w:pPr>
                            <w:r w:rsidRPr="00A11D61">
                              <w:rPr>
                                <w:rFonts w:asciiTheme="minorEastAsia" w:hAnsiTheme="minorEastAsia" w:hint="eastAsia"/>
                                <w:sz w:val="24"/>
                              </w:rPr>
                              <w:t>Cf. 「保険者機能の強化に向けた財政的インセンティブの付与の在り方について」、「改正介護保険法に盛り込まれた交付金の在り方を検討し、早期に具体化を図るなど、自立支援・重度化防止に向けた取組みを促進する。あわせて、調整交付金の活用についても検討する。</w:t>
                            </w:r>
                            <w:r>
                              <w:rPr>
                                <w:rFonts w:asciiTheme="minorEastAsia" w:hAnsiTheme="minorEastAsia" w:hint="eastAsia"/>
                                <w:sz w:val="24"/>
                              </w:rPr>
                              <w:t>」</w:t>
                            </w:r>
                            <w:r w:rsidRPr="00A11D61">
                              <w:rPr>
                                <w:rFonts w:asciiTheme="minorEastAsia" w:hAnsiTheme="minorEastAsia" w:hint="eastAsia"/>
                                <w:sz w:val="24"/>
                              </w:rPr>
                              <w:t>（「骨太の方針2017（平成29年6月9</w:t>
                            </w:r>
                            <w:r>
                              <w:rPr>
                                <w:rFonts w:asciiTheme="minorEastAsia" w:hAnsiTheme="minorEastAsia" w:hint="eastAsia"/>
                                <w:sz w:val="24"/>
                              </w:rPr>
                              <w:t>日閣議決定）」</w:t>
                            </w:r>
                            <w:r w:rsidRPr="00A11D61">
                              <w:rPr>
                                <w:rFonts w:asciiTheme="minorEastAsia" w:hAnsiTheme="minorEastAsia" w:hint="eastAsia"/>
                                <w:sz w:val="24"/>
                              </w:rPr>
                              <w:t>P.34）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28.05pt;margin-top:2.8pt;width:464.25pt;height:7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K7LwAIAAOMFAAAOAAAAZHJzL2Uyb0RvYy54bWysVEtu2zAQ3RfoHQjuG8lunI8ROXATpCgQ&#10;JEGTImuaIiMhFIclaVvu0gaKHqJXKLrueXSRDinZcT6bFN1IQ86b4cybz9FxXSkyE9aVoDPa20kp&#10;EZpDXuq7jH65OXt3QInzTOdMgRYZXQhHj0dv3xzNzVD0oQCVC0vQiXbDuclo4b0ZJonjhaiY2wEj&#10;NCol2Ip5PNq7JLdsjt4rlfTTdC+Zg82NBS6cw9vTVklH0b+UgvtLKZ3wRGUUY/Pxa+N3Er7J6IgN&#10;7ywzRcm7MNg/RFGxUuOjG1enzDMyteUzV1XJLTiQfodDlYCUJRcxB8ymlz7J5rpgRsRckBxnNjS5&#10;/+eWX8yuLCnzjPYp0azCEjWr783yV7P806x+kGb1s1mtmuVvPJN+oGtu3BCtrg3a+foD1Fj29b3D&#10;y8BCLW0V/pgfQT0Sv9iQLWpPOF4ODg4Hh/sDSjjqemma9vqD4Cd5MDfW+Y8CKhKEjFqsZiSZzc6d&#10;b6FrSHjNgSrzs1KpeAgdJE6UJTOGtVc+BonOH6GUJvOM7r0fpNHxI11wvbGfKMbvu/CeoU6ZK9pn&#10;cpQ6lNIhDBF7sAs3UNdSFCW/UCJglP4sJNYgMvVC7IxzoTfxR3RAScz0NYYd/iGq1xi3eaBFfBm0&#10;3xhXpQbbsveY8vx+Tbls8VjbrbyD6OtJ3TVf11kTyBfYWBbaSXWGn5VYh3Pm/BWzOJrYS7hu/CV+&#10;pAIsHnQSJQXYby/dBzxODGopmeOoZ9R9nTIrKFGfNM7SYW93N+yGeNgd7PfxYLc1k22NnlYngB3V&#10;w8VmeBQD3qu1KC1Ut7iVxuFVVDHN8e2M+rV44tsFhFuNi/E4gnAbGObP9bXhwXVgOfTfTX3LrOn6&#10;3+PoXMB6KbDhkzFoscFSw3jqQZZxRgLPLasd/7hJ4pR1Wy+squ1zRD3s5tFfAAAA//8DAFBLAwQU&#10;AAYACAAAACEAB0Lyld0AAAAIAQAADwAAAGRycy9kb3ducmV2LnhtbEyPQU/DMAyF70j8h8hI3Fha&#10;GNHWNZ1gEuPAaQXt7DVZW2icqsm6wq/HO8HJtt7T8/fy9eQ6MdohtJ40pLMEhKXKm5ZqDR/vL3cL&#10;ECEiGew8WQ3fNsC6uL7KMTP+TDs7lrEWHEIhQw1NjH0mZaga6zDMfG+JtaMfHEY+h1qaAc8c7jp5&#10;nyRKOmyJPzTY201jq6/y5DR84mvYH9VPqTZv9Ez7udttx63WtzfT0wpEtFP8M8MFn9GhYKaDP5EJ&#10;otPwqFJ2XiYIlpeLOS8H9qmHFGSRy/8Fil8AAAD//wMAUEsBAi0AFAAGAAgAAAAhALaDOJL+AAAA&#10;4QEAABMAAAAAAAAAAAAAAAAAAAAAAFtDb250ZW50X1R5cGVzXS54bWxQSwECLQAUAAYACAAAACEA&#10;OP0h/9YAAACUAQAACwAAAAAAAAAAAAAAAAAvAQAAX3JlbHMvLnJlbHNQSwECLQAUAAYACAAAACEA&#10;jbyuy8ACAADjBQAADgAAAAAAAAAAAAAAAAAuAgAAZHJzL2Uyb0RvYy54bWxQSwECLQAUAAYACAAA&#10;ACEAB0Lyld0AAAAIAQAADwAAAAAAAAAAAAAAAAAaBQAAZHJzL2Rvd25yZXYueG1sUEsFBgAAAAAE&#10;AAQA8wAAACQGAAAAAA==&#10;" fillcolor="white [3201]" strokeweight=".5pt">
                <v:stroke dashstyle="dash"/>
                <v:textbox>
                  <w:txbxContent>
                    <w:p w14:paraId="499E0374" w14:textId="367DDEC3" w:rsidR="001F23F7" w:rsidRPr="00A11D61" w:rsidRDefault="001F23F7" w:rsidP="003A5E83">
                      <w:pPr>
                        <w:ind w:left="346" w:hangingChars="150" w:hanging="346"/>
                        <w:rPr>
                          <w:rFonts w:asciiTheme="minorEastAsia" w:hAnsiTheme="minorEastAsia"/>
                          <w:sz w:val="24"/>
                        </w:rPr>
                      </w:pPr>
                      <w:r w:rsidRPr="00A11D61">
                        <w:rPr>
                          <w:rFonts w:asciiTheme="minorEastAsia" w:hAnsiTheme="minorEastAsia" w:hint="eastAsia"/>
                          <w:sz w:val="24"/>
                        </w:rPr>
                        <w:t>Cf. 「保険者機能の強化に向けた財政的インセンティブの付与の在り方について」、「改正介護保険法に盛り込まれた交付金の在り方を検討し、早期に具体化を図るなど、自立支援・重度化防止に向けた取組みを促進する。あわせて、調整交付金の活用についても検討する。</w:t>
                      </w:r>
                      <w:r>
                        <w:rPr>
                          <w:rFonts w:asciiTheme="minorEastAsia" w:hAnsiTheme="minorEastAsia" w:hint="eastAsia"/>
                          <w:sz w:val="24"/>
                        </w:rPr>
                        <w:t>」</w:t>
                      </w:r>
                      <w:r w:rsidRPr="00A11D61">
                        <w:rPr>
                          <w:rFonts w:asciiTheme="minorEastAsia" w:hAnsiTheme="minorEastAsia" w:hint="eastAsia"/>
                          <w:sz w:val="24"/>
                        </w:rPr>
                        <w:t>（「骨太の方針2017（平成29年6月9</w:t>
                      </w:r>
                      <w:r>
                        <w:rPr>
                          <w:rFonts w:asciiTheme="minorEastAsia" w:hAnsiTheme="minorEastAsia" w:hint="eastAsia"/>
                          <w:sz w:val="24"/>
                        </w:rPr>
                        <w:t>日閣議決定）」</w:t>
                      </w:r>
                      <w:r w:rsidRPr="00A11D61">
                        <w:rPr>
                          <w:rFonts w:asciiTheme="minorEastAsia" w:hAnsiTheme="minorEastAsia" w:hint="eastAsia"/>
                          <w:sz w:val="24"/>
                        </w:rPr>
                        <w:t>P.34）</w:t>
                      </w:r>
                    </w:p>
                  </w:txbxContent>
                </v:textbox>
              </v:shape>
            </w:pict>
          </mc:Fallback>
        </mc:AlternateContent>
      </w:r>
    </w:p>
    <w:p w14:paraId="0375F03E" w14:textId="77777777" w:rsidR="00F136D0" w:rsidRPr="00F93E06" w:rsidRDefault="00F136D0" w:rsidP="003A5E83">
      <w:pPr>
        <w:ind w:firstLineChars="100" w:firstLine="251"/>
        <w:rPr>
          <w:rFonts w:asciiTheme="majorEastAsia" w:eastAsiaTheme="majorEastAsia" w:hAnsiTheme="majorEastAsia"/>
          <w:color w:val="000000" w:themeColor="text1"/>
          <w:sz w:val="26"/>
          <w:szCs w:val="26"/>
        </w:rPr>
      </w:pPr>
    </w:p>
    <w:p w14:paraId="498F35ED" w14:textId="77777777" w:rsidR="00940CA0" w:rsidRPr="00F93E06" w:rsidRDefault="00940CA0" w:rsidP="00EA6414">
      <w:pPr>
        <w:rPr>
          <w:rFonts w:asciiTheme="majorEastAsia" w:eastAsiaTheme="majorEastAsia" w:hAnsiTheme="majorEastAsia"/>
          <w:b/>
          <w:color w:val="000000" w:themeColor="text1"/>
          <w:sz w:val="26"/>
          <w:szCs w:val="26"/>
        </w:rPr>
      </w:pPr>
    </w:p>
    <w:p w14:paraId="0C0BECFF" w14:textId="77777777" w:rsidR="004346E4" w:rsidRPr="00F93E06" w:rsidRDefault="004346E4" w:rsidP="004346E4">
      <w:pPr>
        <w:rPr>
          <w:rFonts w:asciiTheme="majorEastAsia" w:eastAsiaTheme="majorEastAsia" w:hAnsiTheme="majorEastAsia"/>
          <w:b/>
          <w:color w:val="000000" w:themeColor="text1"/>
          <w:sz w:val="26"/>
          <w:szCs w:val="26"/>
        </w:rPr>
      </w:pPr>
    </w:p>
    <w:p w14:paraId="023CD7A0" w14:textId="77777777" w:rsidR="00F136D0" w:rsidRPr="00F93E06" w:rsidRDefault="00F136D0" w:rsidP="00EA6414">
      <w:pPr>
        <w:rPr>
          <w:rFonts w:asciiTheme="majorEastAsia" w:eastAsiaTheme="majorEastAsia" w:hAnsiTheme="majorEastAsia"/>
          <w:b/>
          <w:color w:val="000000" w:themeColor="text1"/>
          <w:sz w:val="26"/>
          <w:szCs w:val="26"/>
        </w:rPr>
      </w:pPr>
    </w:p>
    <w:p w14:paraId="1E4A54A5" w14:textId="77777777" w:rsidR="009A32A4" w:rsidRPr="00F93E06" w:rsidRDefault="009A32A4" w:rsidP="003A5E83">
      <w:pPr>
        <w:widowControl/>
        <w:adjustRightInd w:val="0"/>
        <w:snapToGrid w:val="0"/>
        <w:ind w:left="755" w:hangingChars="300" w:hanging="755"/>
        <w:jc w:val="left"/>
        <w:rPr>
          <w:rFonts w:asciiTheme="majorEastAsia" w:eastAsiaTheme="majorEastAsia" w:hAnsiTheme="majorEastAsia"/>
          <w:b/>
          <w:color w:val="000000" w:themeColor="text1"/>
          <w:sz w:val="26"/>
          <w:szCs w:val="26"/>
          <w:u w:val="single"/>
          <w:bdr w:val="single" w:sz="4" w:space="0" w:color="auto"/>
        </w:rPr>
      </w:pPr>
    </w:p>
    <w:p w14:paraId="493FC78D" w14:textId="268E5A3C" w:rsidR="00996ADB" w:rsidRPr="00F93E06" w:rsidRDefault="00312DB0" w:rsidP="003A5E83">
      <w:pPr>
        <w:widowControl/>
        <w:adjustRightInd w:val="0"/>
        <w:snapToGrid w:val="0"/>
        <w:ind w:left="755" w:hangingChars="300" w:hanging="755"/>
        <w:jc w:val="left"/>
        <w:rPr>
          <w:rFonts w:asciiTheme="majorEastAsia" w:eastAsiaTheme="majorEastAsia" w:hAnsiTheme="majorEastAsia"/>
          <w:b/>
          <w:color w:val="000000" w:themeColor="text1"/>
          <w:sz w:val="26"/>
          <w:szCs w:val="26"/>
          <w:u w:val="single"/>
          <w:bdr w:val="single" w:sz="4" w:space="0" w:color="auto"/>
        </w:rPr>
      </w:pPr>
      <w:r w:rsidRPr="00F93E06">
        <w:rPr>
          <w:rFonts w:asciiTheme="majorEastAsia" w:eastAsiaTheme="majorEastAsia" w:hAnsiTheme="majorEastAsia" w:hint="eastAsia"/>
          <w:b/>
          <w:color w:val="000000" w:themeColor="text1"/>
          <w:sz w:val="26"/>
          <w:szCs w:val="26"/>
          <w:u w:val="single"/>
          <w:bdr w:val="single" w:sz="4" w:space="0" w:color="auto"/>
        </w:rPr>
        <w:t>第二　市町村介護保険事業計画の作成に関する事項</w:t>
      </w:r>
    </w:p>
    <w:p w14:paraId="1F943E8D" w14:textId="3A39C451" w:rsidR="00312DB0" w:rsidRPr="00F93E06" w:rsidRDefault="00651606" w:rsidP="003A5E83">
      <w:pPr>
        <w:ind w:firstLineChars="100" w:firstLine="252"/>
        <w:rPr>
          <w:rFonts w:asciiTheme="majorEastAsia" w:eastAsiaTheme="majorEastAsia" w:hAnsiTheme="majorEastAsia"/>
          <w:b/>
          <w:color w:val="000000" w:themeColor="text1"/>
          <w:sz w:val="26"/>
          <w:szCs w:val="26"/>
          <w:u w:val="single"/>
          <w:bdr w:val="single" w:sz="4" w:space="0" w:color="auto"/>
        </w:rPr>
      </w:pPr>
      <w:r w:rsidRPr="00F93E06">
        <w:rPr>
          <w:rFonts w:asciiTheme="majorEastAsia" w:eastAsiaTheme="majorEastAsia" w:hAnsiTheme="majorEastAsia" w:hint="eastAsia"/>
          <w:b/>
          <w:color w:val="000000" w:themeColor="text1"/>
          <w:sz w:val="26"/>
          <w:szCs w:val="26"/>
          <w:u w:val="single"/>
          <w:bdr w:val="single" w:sz="4" w:space="0" w:color="auto"/>
        </w:rPr>
        <w:t xml:space="preserve">一　</w:t>
      </w:r>
      <w:r w:rsidR="00EA6414" w:rsidRPr="00F93E06">
        <w:rPr>
          <w:rFonts w:asciiTheme="majorEastAsia" w:eastAsiaTheme="majorEastAsia" w:hAnsiTheme="majorEastAsia" w:hint="eastAsia"/>
          <w:b/>
          <w:color w:val="000000" w:themeColor="text1"/>
          <w:sz w:val="26"/>
          <w:szCs w:val="26"/>
          <w:u w:val="single"/>
          <w:bdr w:val="single" w:sz="4" w:space="0" w:color="auto"/>
        </w:rPr>
        <w:t>市町村</w:t>
      </w:r>
      <w:r w:rsidR="00312DB0" w:rsidRPr="00F93E06">
        <w:rPr>
          <w:rFonts w:asciiTheme="majorEastAsia" w:eastAsiaTheme="majorEastAsia" w:hAnsiTheme="majorEastAsia" w:hint="eastAsia"/>
          <w:b/>
          <w:color w:val="000000" w:themeColor="text1"/>
          <w:sz w:val="26"/>
          <w:szCs w:val="26"/>
          <w:u w:val="single"/>
          <w:bdr w:val="single" w:sz="4" w:space="0" w:color="auto"/>
        </w:rPr>
        <w:t>介護保険事業計画の作成に関する基本的事項</w:t>
      </w:r>
    </w:p>
    <w:p w14:paraId="799B376C" w14:textId="3FAD7C25" w:rsidR="00EA6414" w:rsidRPr="00F93E06" w:rsidRDefault="00651606" w:rsidP="003A5E83">
      <w:pPr>
        <w:ind w:leftChars="200" w:left="654" w:hangingChars="100" w:hanging="252"/>
        <w:rPr>
          <w:rFonts w:asciiTheme="majorEastAsia" w:eastAsiaTheme="majorEastAsia" w:hAnsiTheme="majorEastAsia"/>
          <w:color w:val="000000" w:themeColor="text1"/>
          <w:sz w:val="24"/>
          <w:szCs w:val="24"/>
        </w:rPr>
      </w:pPr>
      <w:r w:rsidRPr="00F93E06">
        <w:rPr>
          <w:rFonts w:asciiTheme="majorEastAsia" w:eastAsiaTheme="majorEastAsia" w:hAnsiTheme="majorEastAsia" w:hint="eastAsia"/>
          <w:b/>
          <w:color w:val="000000" w:themeColor="text1"/>
          <w:sz w:val="26"/>
          <w:szCs w:val="26"/>
          <w:u w:val="single"/>
        </w:rPr>
        <w:t xml:space="preserve">１　</w:t>
      </w:r>
      <w:r w:rsidR="00D911BB" w:rsidRPr="00F93E06">
        <w:rPr>
          <w:rFonts w:asciiTheme="majorEastAsia" w:eastAsiaTheme="majorEastAsia" w:hAnsiTheme="majorEastAsia" w:hint="eastAsia"/>
          <w:b/>
          <w:color w:val="000000" w:themeColor="text1"/>
          <w:sz w:val="26"/>
          <w:szCs w:val="26"/>
          <w:u w:val="single"/>
        </w:rPr>
        <w:t>達成しようとする目的、地域の実情に応じた特色の明確化、</w:t>
      </w:r>
      <w:r w:rsidR="00312DB0" w:rsidRPr="00F93E06">
        <w:rPr>
          <w:rFonts w:asciiTheme="majorEastAsia" w:eastAsiaTheme="majorEastAsia" w:hAnsiTheme="majorEastAsia" w:hint="eastAsia"/>
          <w:b/>
          <w:color w:val="000000" w:themeColor="text1"/>
          <w:sz w:val="26"/>
          <w:szCs w:val="26"/>
          <w:u w:val="single"/>
        </w:rPr>
        <w:t>施策の達成状況の評価</w:t>
      </w:r>
      <w:r w:rsidR="00312DB0" w:rsidRPr="008D2C90">
        <w:rPr>
          <w:rFonts w:asciiTheme="majorEastAsia" w:eastAsiaTheme="majorEastAsia" w:hAnsiTheme="majorEastAsia" w:hint="eastAsia"/>
          <w:b/>
          <w:color w:val="000000" w:themeColor="text1"/>
          <w:sz w:val="26"/>
          <w:szCs w:val="26"/>
          <w:u w:val="single"/>
        </w:rPr>
        <w:t>等</w:t>
      </w:r>
      <w:r w:rsidR="00E35872" w:rsidRPr="008D2C90">
        <w:rPr>
          <w:rFonts w:asciiTheme="majorEastAsia" w:eastAsiaTheme="majorEastAsia" w:hAnsiTheme="majorEastAsia" w:hint="eastAsia"/>
          <w:b/>
          <w:color w:val="000000" w:themeColor="text1"/>
          <w:sz w:val="26"/>
          <w:szCs w:val="26"/>
          <w:u w:val="single"/>
        </w:rPr>
        <w:t>(p16,17)</w:t>
      </w:r>
    </w:p>
    <w:p w14:paraId="4842F8DC" w14:textId="2364F0FA" w:rsidR="00973A11" w:rsidRPr="00F93E06" w:rsidRDefault="00973A11" w:rsidP="003A5E83">
      <w:pPr>
        <w:ind w:leftChars="280" w:left="813" w:hangingChars="100" w:hanging="251"/>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w:t>
      </w:r>
      <w:r w:rsidR="00EB1DFE" w:rsidRPr="00F93E06">
        <w:rPr>
          <w:rFonts w:asciiTheme="majorEastAsia" w:eastAsiaTheme="majorEastAsia" w:hAnsiTheme="majorEastAsia" w:hint="eastAsia"/>
          <w:color w:val="000000" w:themeColor="text1"/>
          <w:sz w:val="26"/>
          <w:szCs w:val="26"/>
        </w:rPr>
        <w:t xml:space="preserve">　</w:t>
      </w:r>
      <w:r w:rsidRPr="00F93E06">
        <w:rPr>
          <w:rFonts w:asciiTheme="majorEastAsia" w:eastAsiaTheme="majorEastAsia" w:hAnsiTheme="majorEastAsia" w:hint="eastAsia"/>
          <w:color w:val="000000" w:themeColor="text1"/>
          <w:sz w:val="26"/>
          <w:szCs w:val="26"/>
        </w:rPr>
        <w:t>大都市やその周辺都市等、地域によって高齢化の状況やそれに伴う介護需要が異なってくることが想定されるため、各市町村</w:t>
      </w:r>
      <w:r w:rsidR="005D7822" w:rsidRPr="00F93E06">
        <w:rPr>
          <w:rFonts w:asciiTheme="majorEastAsia" w:eastAsiaTheme="majorEastAsia" w:hAnsiTheme="majorEastAsia" w:hint="eastAsia"/>
          <w:color w:val="000000" w:themeColor="text1"/>
          <w:sz w:val="26"/>
          <w:szCs w:val="26"/>
        </w:rPr>
        <w:t>の実情に応じた目指すべき方向性を明確にしていくことが重要。</w:t>
      </w:r>
    </w:p>
    <w:p w14:paraId="19FE4F63" w14:textId="2FC77344" w:rsidR="005D7822" w:rsidRPr="00F93E06" w:rsidRDefault="005D7822" w:rsidP="003A5E83">
      <w:pPr>
        <w:ind w:leftChars="280" w:left="1066" w:hangingChars="200" w:hanging="504"/>
        <w:rPr>
          <w:rFonts w:asciiTheme="majorEastAsia" w:eastAsiaTheme="majorEastAsia" w:hAnsiTheme="majorEastAsia"/>
          <w:b/>
          <w:color w:val="000000" w:themeColor="text1"/>
          <w:sz w:val="26"/>
          <w:szCs w:val="26"/>
          <w:u w:val="single"/>
        </w:rPr>
      </w:pPr>
      <w:r w:rsidRPr="00F93E06">
        <w:rPr>
          <w:rFonts w:asciiTheme="majorEastAsia" w:eastAsiaTheme="majorEastAsia" w:hAnsiTheme="majorEastAsia" w:hint="eastAsia"/>
          <w:b/>
          <w:color w:val="000000" w:themeColor="text1"/>
          <w:sz w:val="26"/>
          <w:szCs w:val="26"/>
        </w:rPr>
        <w:t xml:space="preserve">　</w:t>
      </w:r>
      <w:r w:rsidR="0007145E" w:rsidRPr="00F93E06">
        <w:rPr>
          <w:rFonts w:asciiTheme="majorEastAsia" w:eastAsiaTheme="majorEastAsia" w:hAnsiTheme="majorEastAsia" w:hint="eastAsia"/>
          <w:b/>
          <w:color w:val="000000" w:themeColor="text1"/>
          <w:sz w:val="26"/>
          <w:szCs w:val="26"/>
          <w:u w:val="single"/>
        </w:rPr>
        <w:t xml:space="preserve">⇒　</w:t>
      </w:r>
      <w:r w:rsidRPr="00F93E06">
        <w:rPr>
          <w:rFonts w:asciiTheme="majorEastAsia" w:eastAsiaTheme="majorEastAsia" w:hAnsiTheme="majorEastAsia" w:hint="eastAsia"/>
          <w:b/>
          <w:color w:val="000000" w:themeColor="text1"/>
          <w:sz w:val="26"/>
          <w:szCs w:val="26"/>
          <w:u w:val="single"/>
        </w:rPr>
        <w:t>Cf.大阪府の要介護認定率のピークは2035年、介護需要のピークは2040年。</w:t>
      </w:r>
    </w:p>
    <w:p w14:paraId="79A35130" w14:textId="7594B7A5" w:rsidR="00D911BB" w:rsidRPr="00F93E06" w:rsidRDefault="00EA6414" w:rsidP="003A5E83">
      <w:pPr>
        <w:ind w:leftChars="280" w:left="813" w:hangingChars="100" w:hanging="251"/>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w:t>
      </w:r>
      <w:r w:rsidR="00EB1DFE" w:rsidRPr="00F93E06">
        <w:rPr>
          <w:rFonts w:asciiTheme="majorEastAsia" w:eastAsiaTheme="majorEastAsia" w:hAnsiTheme="majorEastAsia" w:hint="eastAsia"/>
          <w:color w:val="000000" w:themeColor="text1"/>
          <w:sz w:val="26"/>
          <w:szCs w:val="26"/>
        </w:rPr>
        <w:t xml:space="preserve">　具体的には、</w:t>
      </w:r>
      <w:r w:rsidR="00D911BB" w:rsidRPr="00F93E06">
        <w:rPr>
          <w:rFonts w:asciiTheme="majorEastAsia" w:eastAsiaTheme="majorEastAsia" w:hAnsiTheme="majorEastAsia" w:hint="eastAsia"/>
          <w:color w:val="000000" w:themeColor="text1"/>
          <w:sz w:val="26"/>
          <w:szCs w:val="26"/>
        </w:rPr>
        <w:t>保険者である市町村においては、</w:t>
      </w:r>
      <w:r w:rsidR="00973A11" w:rsidRPr="00F93E06">
        <w:rPr>
          <w:rFonts w:asciiTheme="majorEastAsia" w:eastAsiaTheme="majorEastAsia" w:hAnsiTheme="majorEastAsia" w:hint="eastAsia"/>
          <w:color w:val="000000" w:themeColor="text1"/>
          <w:sz w:val="26"/>
          <w:szCs w:val="26"/>
        </w:rPr>
        <w:t>①～④の取組を繰り返し行い、保険者機能を強化していく。また、定期的に施策の実施状況や目標の達成状況に関する調査、分析及び評価を行い、その結果について『公表』</w:t>
      </w:r>
      <w:r w:rsidR="00EB1DFE" w:rsidRPr="00F93E06">
        <w:rPr>
          <w:rFonts w:asciiTheme="majorEastAsia" w:eastAsiaTheme="majorEastAsia" w:hAnsiTheme="majorEastAsia" w:hint="eastAsia"/>
          <w:color w:val="000000" w:themeColor="text1"/>
          <w:sz w:val="26"/>
          <w:szCs w:val="26"/>
        </w:rPr>
        <w:t>し、周知していくことが重要</w:t>
      </w:r>
      <w:r w:rsidR="00973A11" w:rsidRPr="00F93E06">
        <w:rPr>
          <w:rFonts w:asciiTheme="majorEastAsia" w:eastAsiaTheme="majorEastAsia" w:hAnsiTheme="majorEastAsia" w:hint="eastAsia"/>
          <w:color w:val="000000" w:themeColor="text1"/>
          <w:sz w:val="26"/>
          <w:szCs w:val="26"/>
        </w:rPr>
        <w:t>。</w:t>
      </w:r>
    </w:p>
    <w:p w14:paraId="5AFA719D" w14:textId="0E2E4405" w:rsidR="00973A11" w:rsidRPr="00F93E06" w:rsidRDefault="00D911BB" w:rsidP="003A5E83">
      <w:pPr>
        <w:ind w:firstLineChars="350" w:firstLine="878"/>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①</w:t>
      </w:r>
      <w:r w:rsidR="00B714C1" w:rsidRPr="00F93E06">
        <w:rPr>
          <w:rFonts w:asciiTheme="majorEastAsia" w:eastAsiaTheme="majorEastAsia" w:hAnsiTheme="majorEastAsia" w:hint="eastAsia"/>
          <w:color w:val="000000" w:themeColor="text1"/>
          <w:sz w:val="26"/>
          <w:szCs w:val="26"/>
        </w:rPr>
        <w:t xml:space="preserve"> </w:t>
      </w:r>
      <w:r w:rsidRPr="00F93E06">
        <w:rPr>
          <w:rFonts w:asciiTheme="majorEastAsia" w:eastAsiaTheme="majorEastAsia" w:hAnsiTheme="majorEastAsia" w:hint="eastAsia"/>
          <w:color w:val="000000" w:themeColor="text1"/>
          <w:sz w:val="26"/>
          <w:szCs w:val="26"/>
        </w:rPr>
        <w:t>地域の実態把握・課題分析</w:t>
      </w:r>
      <w:r w:rsidR="00973A11" w:rsidRPr="00F93E06">
        <w:rPr>
          <w:rFonts w:asciiTheme="majorEastAsia" w:eastAsiaTheme="majorEastAsia" w:hAnsiTheme="majorEastAsia" w:hint="eastAsia"/>
          <w:color w:val="000000" w:themeColor="text1"/>
          <w:sz w:val="26"/>
          <w:szCs w:val="26"/>
        </w:rPr>
        <w:t>の実施</w:t>
      </w:r>
    </w:p>
    <w:p w14:paraId="3D34B7BD" w14:textId="1FF429D8" w:rsidR="00A63076" w:rsidRPr="00F93E06" w:rsidRDefault="00D911BB" w:rsidP="003A5E83">
      <w:pPr>
        <w:ind w:firstLineChars="350" w:firstLine="878"/>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②</w:t>
      </w:r>
      <w:r w:rsidR="00B714C1" w:rsidRPr="00F93E06">
        <w:rPr>
          <w:rFonts w:asciiTheme="majorEastAsia" w:eastAsiaTheme="majorEastAsia" w:hAnsiTheme="majorEastAsia" w:hint="eastAsia"/>
          <w:color w:val="000000" w:themeColor="text1"/>
          <w:sz w:val="26"/>
          <w:szCs w:val="26"/>
        </w:rPr>
        <w:t xml:space="preserve"> </w:t>
      </w:r>
      <w:r w:rsidRPr="00F93E06">
        <w:rPr>
          <w:rFonts w:asciiTheme="majorEastAsia" w:eastAsiaTheme="majorEastAsia" w:hAnsiTheme="majorEastAsia" w:hint="eastAsia"/>
          <w:color w:val="000000" w:themeColor="text1"/>
          <w:sz w:val="26"/>
          <w:szCs w:val="26"/>
        </w:rPr>
        <w:t>①を踏まえ、地域における共通の目標を作成し、その達成に向けた具体的</w:t>
      </w:r>
    </w:p>
    <w:p w14:paraId="0E0F46B5" w14:textId="77777777" w:rsidR="00A63076" w:rsidRPr="00F93E06" w:rsidRDefault="00D911BB" w:rsidP="003A5E83">
      <w:pPr>
        <w:ind w:firstLineChars="450" w:firstLine="1129"/>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な計画</w:t>
      </w:r>
      <w:r w:rsidR="00973A11" w:rsidRPr="00F93E06">
        <w:rPr>
          <w:rFonts w:asciiTheme="majorEastAsia" w:eastAsiaTheme="majorEastAsia" w:hAnsiTheme="majorEastAsia" w:hint="eastAsia"/>
          <w:color w:val="000000" w:themeColor="text1"/>
          <w:sz w:val="26"/>
          <w:szCs w:val="26"/>
        </w:rPr>
        <w:t>を作成。</w:t>
      </w:r>
    </w:p>
    <w:p w14:paraId="36CCDA5C" w14:textId="74F5F585" w:rsidR="00A63076" w:rsidRPr="00F93E06" w:rsidRDefault="00973A11" w:rsidP="003A5E83">
      <w:pPr>
        <w:ind w:firstLineChars="350" w:firstLine="878"/>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③</w:t>
      </w:r>
      <w:r w:rsidR="00B714C1" w:rsidRPr="00F93E06">
        <w:rPr>
          <w:rFonts w:asciiTheme="majorEastAsia" w:eastAsiaTheme="majorEastAsia" w:hAnsiTheme="majorEastAsia" w:hint="eastAsia"/>
          <w:color w:val="000000" w:themeColor="text1"/>
          <w:sz w:val="26"/>
          <w:szCs w:val="26"/>
        </w:rPr>
        <w:t xml:space="preserve"> </w:t>
      </w:r>
      <w:r w:rsidRPr="00F93E06">
        <w:rPr>
          <w:rFonts w:asciiTheme="majorEastAsia" w:eastAsiaTheme="majorEastAsia" w:hAnsiTheme="majorEastAsia" w:hint="eastAsia"/>
          <w:color w:val="000000" w:themeColor="text1"/>
          <w:sz w:val="26"/>
          <w:szCs w:val="26"/>
        </w:rPr>
        <w:t>②の計画に基づき、地域の介護資源の発掘や基盤整備、多職種連携の推進、</w:t>
      </w:r>
    </w:p>
    <w:p w14:paraId="50D9475B" w14:textId="77777777" w:rsidR="00A63076" w:rsidRPr="00F93E06" w:rsidRDefault="00973A11" w:rsidP="003A5E83">
      <w:pPr>
        <w:ind w:firstLineChars="450" w:firstLine="1129"/>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効率的なサービス提供を含め、自立支援や介護予防に向けた様々な取組を</w:t>
      </w:r>
    </w:p>
    <w:p w14:paraId="38DB7365" w14:textId="3A935E3A" w:rsidR="00973A11" w:rsidRPr="00F93E06" w:rsidRDefault="00973A11" w:rsidP="003A5E83">
      <w:pPr>
        <w:ind w:firstLineChars="450" w:firstLine="1129"/>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推進</w:t>
      </w:r>
    </w:p>
    <w:p w14:paraId="50C0FD16" w14:textId="1AD8D60C" w:rsidR="00973A11" w:rsidRPr="00F93E06" w:rsidRDefault="00973A11" w:rsidP="00B714C1">
      <w:pPr>
        <w:ind w:firstLineChars="350" w:firstLine="878"/>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④</w:t>
      </w:r>
      <w:r w:rsidR="00B714C1" w:rsidRPr="00F93E06">
        <w:rPr>
          <w:rFonts w:asciiTheme="majorEastAsia" w:eastAsiaTheme="majorEastAsia" w:hAnsiTheme="majorEastAsia" w:hint="eastAsia"/>
          <w:color w:val="000000" w:themeColor="text1"/>
          <w:sz w:val="26"/>
          <w:szCs w:val="26"/>
        </w:rPr>
        <w:t xml:space="preserve"> </w:t>
      </w:r>
      <w:r w:rsidRPr="00F93E06">
        <w:rPr>
          <w:rFonts w:asciiTheme="majorEastAsia" w:eastAsiaTheme="majorEastAsia" w:hAnsiTheme="majorEastAsia" w:hint="eastAsia"/>
          <w:color w:val="000000" w:themeColor="text1"/>
          <w:sz w:val="26"/>
          <w:szCs w:val="26"/>
        </w:rPr>
        <w:t>③の実績を評価して、計画について必要な見直しを行う。</w:t>
      </w:r>
    </w:p>
    <w:p w14:paraId="44F00D81" w14:textId="77777777" w:rsidR="00973A11" w:rsidRPr="00F93E06" w:rsidRDefault="00973A11" w:rsidP="00A11D61">
      <w:pPr>
        <w:rPr>
          <w:rFonts w:asciiTheme="majorEastAsia" w:eastAsiaTheme="majorEastAsia" w:hAnsiTheme="majorEastAsia"/>
          <w:color w:val="000000" w:themeColor="text1"/>
          <w:sz w:val="26"/>
          <w:szCs w:val="26"/>
        </w:rPr>
      </w:pPr>
    </w:p>
    <w:p w14:paraId="7D3CDFEB" w14:textId="5F2328CB" w:rsidR="005D7822" w:rsidRPr="00F93E06" w:rsidRDefault="005D7822" w:rsidP="003A5E83">
      <w:pPr>
        <w:ind w:leftChars="200" w:left="654" w:hangingChars="100" w:hanging="252"/>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b/>
          <w:color w:val="000000" w:themeColor="text1"/>
          <w:sz w:val="26"/>
          <w:szCs w:val="26"/>
          <w:u w:val="single"/>
        </w:rPr>
        <w:t>２　要介護者等地域の実態の把握</w:t>
      </w:r>
      <w:r w:rsidR="00E35872" w:rsidRPr="008D2C90">
        <w:rPr>
          <w:rFonts w:asciiTheme="majorEastAsia" w:eastAsiaTheme="majorEastAsia" w:hAnsiTheme="majorEastAsia" w:hint="eastAsia"/>
          <w:b/>
          <w:color w:val="000000" w:themeColor="text1"/>
          <w:sz w:val="26"/>
          <w:szCs w:val="26"/>
          <w:u w:val="single"/>
        </w:rPr>
        <w:t>(p18～20)</w:t>
      </w:r>
    </w:p>
    <w:p w14:paraId="5A7E0D4D" w14:textId="0E272C31" w:rsidR="00EA6414" w:rsidRPr="00F93E06" w:rsidRDefault="005D7822" w:rsidP="006A36A1">
      <w:pPr>
        <w:ind w:leftChars="300" w:left="853" w:hangingChars="100" w:hanging="251"/>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w:t>
      </w:r>
      <w:r w:rsidR="00ED47E3" w:rsidRPr="00F93E06">
        <w:rPr>
          <w:rFonts w:asciiTheme="majorEastAsia" w:eastAsiaTheme="majorEastAsia" w:hAnsiTheme="majorEastAsia" w:hint="eastAsia"/>
          <w:color w:val="000000" w:themeColor="text1"/>
          <w:sz w:val="26"/>
          <w:szCs w:val="26"/>
        </w:rPr>
        <w:t xml:space="preserve">　</w:t>
      </w:r>
      <w:r w:rsidRPr="00F93E06">
        <w:rPr>
          <w:rFonts w:asciiTheme="majorEastAsia" w:eastAsiaTheme="majorEastAsia" w:hAnsiTheme="majorEastAsia" w:hint="eastAsia"/>
          <w:color w:val="000000" w:themeColor="text1"/>
          <w:sz w:val="26"/>
          <w:szCs w:val="26"/>
        </w:rPr>
        <w:t>介護保険事業計画作成委員会等の場において、地域ケア会議や生活支援コーディネーター及び協議体の活動により把握された地域課題や、「介護予防日常生活圏域ニーズ調査」等の結果に基づき、</w:t>
      </w:r>
      <w:r w:rsidR="00EB1DFE" w:rsidRPr="00F93E06">
        <w:rPr>
          <w:rFonts w:asciiTheme="majorEastAsia" w:eastAsiaTheme="majorEastAsia" w:hAnsiTheme="majorEastAsia" w:hint="eastAsia"/>
          <w:color w:val="000000" w:themeColor="text1"/>
          <w:sz w:val="26"/>
          <w:szCs w:val="26"/>
        </w:rPr>
        <w:t>幅広い地域の関係者において十分な議論を行い、地域の関係者の共通理解を形成しながら、</w:t>
      </w:r>
      <w:r w:rsidRPr="00F93E06">
        <w:rPr>
          <w:rFonts w:asciiTheme="majorEastAsia" w:eastAsiaTheme="majorEastAsia" w:hAnsiTheme="majorEastAsia" w:hint="eastAsia"/>
          <w:color w:val="000000" w:themeColor="text1"/>
          <w:sz w:val="26"/>
          <w:szCs w:val="26"/>
        </w:rPr>
        <w:t>計画を作成するよう努めることが重要。</w:t>
      </w:r>
    </w:p>
    <w:p w14:paraId="66292FE7" w14:textId="77777777" w:rsidR="00662972" w:rsidRPr="00F93E06" w:rsidRDefault="00662972" w:rsidP="003A5E83">
      <w:pPr>
        <w:ind w:leftChars="200" w:left="654" w:hangingChars="100" w:hanging="252"/>
        <w:rPr>
          <w:rFonts w:asciiTheme="majorEastAsia" w:eastAsiaTheme="majorEastAsia" w:hAnsiTheme="majorEastAsia"/>
          <w:b/>
          <w:color w:val="000000" w:themeColor="text1"/>
          <w:sz w:val="26"/>
          <w:szCs w:val="26"/>
          <w:u w:val="single"/>
        </w:rPr>
      </w:pPr>
    </w:p>
    <w:p w14:paraId="31700779" w14:textId="77777777" w:rsidR="00ED5B58" w:rsidRPr="00F93E06" w:rsidRDefault="00ED5B58" w:rsidP="009A32A4">
      <w:pPr>
        <w:widowControl/>
        <w:ind w:firstLineChars="200" w:firstLine="504"/>
        <w:jc w:val="left"/>
        <w:rPr>
          <w:rFonts w:asciiTheme="majorEastAsia" w:eastAsiaTheme="majorEastAsia" w:hAnsiTheme="majorEastAsia"/>
          <w:b/>
          <w:color w:val="000000" w:themeColor="text1"/>
          <w:sz w:val="26"/>
          <w:szCs w:val="26"/>
          <w:u w:val="single"/>
        </w:rPr>
      </w:pPr>
      <w:r w:rsidRPr="00F93E06">
        <w:rPr>
          <w:rFonts w:asciiTheme="majorEastAsia" w:eastAsiaTheme="majorEastAsia" w:hAnsiTheme="majorEastAsia" w:hint="eastAsia"/>
          <w:b/>
          <w:color w:val="000000" w:themeColor="text1"/>
          <w:sz w:val="26"/>
          <w:szCs w:val="26"/>
          <w:u w:val="single"/>
        </w:rPr>
        <w:t>４　平成37年度（2025年度）の推計及び第７期の目標</w:t>
      </w:r>
      <w:r w:rsidRPr="008D2C90">
        <w:rPr>
          <w:rFonts w:asciiTheme="majorEastAsia" w:eastAsiaTheme="majorEastAsia" w:hAnsiTheme="majorEastAsia" w:hint="eastAsia"/>
          <w:b/>
          <w:color w:val="000000" w:themeColor="text1"/>
          <w:sz w:val="26"/>
          <w:szCs w:val="26"/>
          <w:u w:val="single"/>
        </w:rPr>
        <w:t>(p24,25)</w:t>
      </w:r>
    </w:p>
    <w:p w14:paraId="31DB7231" w14:textId="77777777" w:rsidR="00ED5B58" w:rsidRPr="00F93E06" w:rsidRDefault="00ED5B58" w:rsidP="00ED5B58">
      <w:pPr>
        <w:rPr>
          <w:rFonts w:asciiTheme="majorEastAsia" w:eastAsiaTheme="majorEastAsia" w:hAnsiTheme="majorEastAsia"/>
          <w:color w:val="000000" w:themeColor="text1"/>
          <w:sz w:val="24"/>
          <w:szCs w:val="24"/>
        </w:rPr>
      </w:pPr>
      <w:r w:rsidRPr="00F93E06">
        <w:rPr>
          <w:rFonts w:asciiTheme="majorEastAsia" w:eastAsiaTheme="majorEastAsia" w:hAnsiTheme="majorEastAsia" w:hint="eastAsia"/>
          <w:color w:val="000000" w:themeColor="text1"/>
          <w:sz w:val="24"/>
          <w:szCs w:val="24"/>
        </w:rPr>
        <w:t xml:space="preserve">　　  (一)平成37年度（2025年度）の介護給付等対象サービスの種類ごとの量、保険料</w:t>
      </w:r>
    </w:p>
    <w:p w14:paraId="313A7358" w14:textId="77777777" w:rsidR="00EB1DFE" w:rsidRPr="00F93E06" w:rsidRDefault="00ED5B58" w:rsidP="00ED5B58">
      <w:pPr>
        <w:ind w:leftChars="244" w:left="490" w:firstLineChars="200" w:firstLine="462"/>
        <w:rPr>
          <w:rFonts w:asciiTheme="majorEastAsia" w:eastAsiaTheme="majorEastAsia" w:hAnsiTheme="majorEastAsia"/>
          <w:color w:val="000000" w:themeColor="text1"/>
          <w:sz w:val="24"/>
          <w:szCs w:val="24"/>
        </w:rPr>
      </w:pPr>
      <w:r w:rsidRPr="00F93E06">
        <w:rPr>
          <w:rFonts w:asciiTheme="majorEastAsia" w:eastAsiaTheme="majorEastAsia" w:hAnsiTheme="majorEastAsia" w:hint="eastAsia"/>
          <w:color w:val="000000" w:themeColor="text1"/>
          <w:sz w:val="24"/>
          <w:szCs w:val="24"/>
        </w:rPr>
        <w:t>の水準等に関する中長期的な推計</w:t>
      </w:r>
      <w:r w:rsidR="00EB1DFE" w:rsidRPr="00F93E06">
        <w:rPr>
          <w:rFonts w:asciiTheme="majorEastAsia" w:eastAsiaTheme="majorEastAsia" w:hAnsiTheme="majorEastAsia" w:hint="eastAsia"/>
          <w:color w:val="000000" w:themeColor="text1"/>
          <w:sz w:val="24"/>
          <w:szCs w:val="24"/>
        </w:rPr>
        <w:t>をし、持続可能な制度とするための中長期的な視点</w:t>
      </w:r>
    </w:p>
    <w:p w14:paraId="4AB89558" w14:textId="5CC1E5A5" w:rsidR="00ED5B58" w:rsidRPr="00F93E06" w:rsidRDefault="00EB1DFE" w:rsidP="00ED5B58">
      <w:pPr>
        <w:ind w:leftChars="244" w:left="490" w:firstLineChars="200" w:firstLine="462"/>
        <w:rPr>
          <w:rFonts w:asciiTheme="majorEastAsia" w:eastAsiaTheme="majorEastAsia" w:hAnsiTheme="majorEastAsia"/>
          <w:color w:val="000000" w:themeColor="text1"/>
          <w:sz w:val="24"/>
          <w:szCs w:val="24"/>
        </w:rPr>
      </w:pPr>
      <w:r w:rsidRPr="00F93E06">
        <w:rPr>
          <w:rFonts w:asciiTheme="majorEastAsia" w:eastAsiaTheme="majorEastAsia" w:hAnsiTheme="majorEastAsia" w:hint="eastAsia"/>
          <w:color w:val="000000" w:themeColor="text1"/>
          <w:sz w:val="24"/>
          <w:szCs w:val="24"/>
        </w:rPr>
        <w:t>に立った</w:t>
      </w:r>
      <w:r w:rsidRPr="00F93E06">
        <w:rPr>
          <w:rFonts w:asciiTheme="majorEastAsia" w:eastAsiaTheme="majorEastAsia" w:hAnsiTheme="majorEastAsia" w:hint="eastAsia"/>
          <w:color w:val="000000" w:themeColor="text1"/>
          <w:sz w:val="26"/>
          <w:szCs w:val="26"/>
        </w:rPr>
        <w:t>介護保険事業</w:t>
      </w:r>
      <w:r w:rsidRPr="00F93E06">
        <w:rPr>
          <w:rFonts w:asciiTheme="majorEastAsia" w:eastAsiaTheme="majorEastAsia" w:hAnsiTheme="majorEastAsia" w:hint="eastAsia"/>
          <w:color w:val="000000" w:themeColor="text1"/>
          <w:sz w:val="24"/>
          <w:szCs w:val="24"/>
        </w:rPr>
        <w:t>計画の策定が重要</w:t>
      </w:r>
    </w:p>
    <w:p w14:paraId="26463F1D" w14:textId="77777777" w:rsidR="00ED5B58" w:rsidRPr="00F93E06" w:rsidRDefault="00ED5B58" w:rsidP="00ED5B58">
      <w:pPr>
        <w:ind w:firstLineChars="300" w:firstLine="692"/>
        <w:rPr>
          <w:rFonts w:asciiTheme="majorEastAsia" w:eastAsiaTheme="majorEastAsia" w:hAnsiTheme="majorEastAsia"/>
          <w:color w:val="000000" w:themeColor="text1"/>
          <w:sz w:val="24"/>
          <w:szCs w:val="24"/>
        </w:rPr>
      </w:pPr>
      <w:r w:rsidRPr="00F93E06">
        <w:rPr>
          <w:rFonts w:asciiTheme="majorEastAsia" w:eastAsiaTheme="majorEastAsia" w:hAnsiTheme="majorEastAsia" w:hint="eastAsia"/>
          <w:color w:val="000000" w:themeColor="text1"/>
          <w:sz w:val="24"/>
          <w:szCs w:val="24"/>
        </w:rPr>
        <w:lastRenderedPageBreak/>
        <w:t>(二)第７期の目標</w:t>
      </w:r>
    </w:p>
    <w:p w14:paraId="6FF015D2" w14:textId="5C9924DB" w:rsidR="00ED5B58" w:rsidRPr="00F93E06" w:rsidRDefault="00ED5B58" w:rsidP="009A32A4">
      <w:pPr>
        <w:ind w:leftChars="315" w:left="814" w:hangingChars="79" w:hanging="182"/>
        <w:rPr>
          <w:rFonts w:asciiTheme="majorEastAsia" w:eastAsiaTheme="majorEastAsia" w:hAnsiTheme="majorEastAsia"/>
          <w:color w:val="000000" w:themeColor="text1"/>
          <w:sz w:val="24"/>
          <w:szCs w:val="24"/>
        </w:rPr>
      </w:pPr>
      <w:r w:rsidRPr="00F93E06">
        <w:rPr>
          <w:rFonts w:asciiTheme="majorEastAsia" w:eastAsiaTheme="majorEastAsia" w:hAnsiTheme="majorEastAsia" w:hint="eastAsia"/>
          <w:color w:val="000000" w:themeColor="text1"/>
          <w:sz w:val="24"/>
          <w:szCs w:val="24"/>
        </w:rPr>
        <w:t xml:space="preserve">　・第７期の具体的な施策により目指す目標</w:t>
      </w:r>
      <w:r w:rsidR="00476EFB" w:rsidRPr="00F93E06">
        <w:rPr>
          <w:rFonts w:asciiTheme="majorEastAsia" w:eastAsiaTheme="majorEastAsia" w:hAnsiTheme="majorEastAsia" w:hint="eastAsia"/>
          <w:color w:val="000000" w:themeColor="text1"/>
          <w:sz w:val="24"/>
          <w:szCs w:val="24"/>
        </w:rPr>
        <w:t>の設定</w:t>
      </w:r>
    </w:p>
    <w:p w14:paraId="688214C5" w14:textId="77777777" w:rsidR="00ED5B58" w:rsidRPr="00F93E06" w:rsidRDefault="00ED5B58" w:rsidP="00ED5B58">
      <w:pPr>
        <w:rPr>
          <w:rFonts w:asciiTheme="majorEastAsia" w:eastAsiaTheme="majorEastAsia" w:hAnsiTheme="majorEastAsia"/>
          <w:color w:val="000000" w:themeColor="text1"/>
          <w:sz w:val="24"/>
          <w:szCs w:val="24"/>
        </w:rPr>
      </w:pPr>
    </w:p>
    <w:p w14:paraId="0406EE27" w14:textId="6163B097" w:rsidR="004648F1" w:rsidRPr="00F93E06" w:rsidRDefault="00ED5B58" w:rsidP="00ED5B58">
      <w:pPr>
        <w:widowControl/>
        <w:ind w:firstLineChars="200" w:firstLine="504"/>
        <w:jc w:val="left"/>
        <w:rPr>
          <w:rFonts w:asciiTheme="majorEastAsia" w:eastAsiaTheme="majorEastAsia" w:hAnsiTheme="majorEastAsia"/>
          <w:b/>
          <w:color w:val="000000" w:themeColor="text1"/>
          <w:sz w:val="26"/>
          <w:szCs w:val="26"/>
          <w:u w:val="single"/>
        </w:rPr>
      </w:pPr>
      <w:r w:rsidRPr="00F93E06">
        <w:rPr>
          <w:rFonts w:asciiTheme="majorEastAsia" w:eastAsiaTheme="majorEastAsia" w:hAnsiTheme="majorEastAsia" w:hint="eastAsia"/>
          <w:b/>
          <w:color w:val="000000" w:themeColor="text1"/>
          <w:sz w:val="26"/>
          <w:szCs w:val="26"/>
          <w:u w:val="single"/>
        </w:rPr>
        <w:t>５　目標の達成状況の点検、調査及び評価等並びに公表</w:t>
      </w:r>
      <w:r w:rsidRPr="008D2C90">
        <w:rPr>
          <w:rFonts w:asciiTheme="majorEastAsia" w:eastAsiaTheme="majorEastAsia" w:hAnsiTheme="majorEastAsia" w:hint="eastAsia"/>
          <w:b/>
          <w:color w:val="000000" w:themeColor="text1"/>
          <w:sz w:val="26"/>
          <w:szCs w:val="26"/>
          <w:u w:val="single"/>
        </w:rPr>
        <w:t>(p25,26)</w:t>
      </w:r>
    </w:p>
    <w:p w14:paraId="0D133AAE" w14:textId="15E3043F" w:rsidR="000213AE" w:rsidRPr="00F93E06" w:rsidRDefault="00D911BB" w:rsidP="009A32A4">
      <w:pPr>
        <w:spacing w:before="240"/>
        <w:ind w:firstLineChars="100" w:firstLine="252"/>
        <w:rPr>
          <w:rFonts w:asciiTheme="majorEastAsia" w:eastAsiaTheme="majorEastAsia" w:hAnsiTheme="majorEastAsia"/>
          <w:b/>
          <w:color w:val="000000" w:themeColor="text1"/>
          <w:sz w:val="26"/>
          <w:szCs w:val="26"/>
          <w:u w:val="single"/>
          <w:bdr w:val="single" w:sz="4" w:space="0" w:color="auto"/>
        </w:rPr>
      </w:pPr>
      <w:r w:rsidRPr="00F93E06">
        <w:rPr>
          <w:rFonts w:asciiTheme="majorEastAsia" w:eastAsiaTheme="majorEastAsia" w:hAnsiTheme="majorEastAsia" w:hint="eastAsia"/>
          <w:b/>
          <w:color w:val="000000" w:themeColor="text1"/>
          <w:sz w:val="26"/>
          <w:szCs w:val="26"/>
          <w:u w:val="single"/>
          <w:bdr w:val="single" w:sz="4" w:space="0" w:color="auto"/>
        </w:rPr>
        <w:t>二　市町村介護保険事業計画の基本的記載事項</w:t>
      </w:r>
    </w:p>
    <w:p w14:paraId="62827C07" w14:textId="7A3A544E" w:rsidR="007B3109" w:rsidRPr="00F93E06" w:rsidRDefault="000213AE" w:rsidP="006A36A1">
      <w:pPr>
        <w:widowControl/>
        <w:jc w:val="left"/>
        <w:rPr>
          <w:rFonts w:asciiTheme="minorEastAsia" w:hAnsiTheme="minorEastAsia"/>
          <w:color w:val="000000" w:themeColor="text1"/>
          <w:sz w:val="24"/>
          <w:szCs w:val="26"/>
        </w:rPr>
      </w:pPr>
      <w:r w:rsidRPr="00F93E06">
        <w:rPr>
          <w:rFonts w:asciiTheme="majorEastAsia" w:eastAsiaTheme="majorEastAsia" w:hAnsiTheme="majorEastAsia" w:hint="eastAsia"/>
          <w:b/>
          <w:color w:val="000000" w:themeColor="text1"/>
          <w:sz w:val="26"/>
          <w:szCs w:val="26"/>
        </w:rPr>
        <w:t xml:space="preserve">　</w:t>
      </w:r>
      <w:r w:rsidR="00D911BB" w:rsidRPr="00F93E06">
        <w:rPr>
          <w:rFonts w:asciiTheme="majorEastAsia" w:eastAsiaTheme="majorEastAsia" w:hAnsiTheme="majorEastAsia" w:hint="eastAsia"/>
          <w:b/>
          <w:color w:val="000000" w:themeColor="text1"/>
          <w:sz w:val="26"/>
          <w:szCs w:val="26"/>
        </w:rPr>
        <w:t xml:space="preserve">　</w:t>
      </w:r>
      <w:r w:rsidRPr="00F93E06">
        <w:rPr>
          <w:rFonts w:asciiTheme="majorEastAsia" w:eastAsiaTheme="majorEastAsia" w:hAnsiTheme="majorEastAsia" w:hint="eastAsia"/>
          <w:b/>
          <w:color w:val="000000" w:themeColor="text1"/>
          <w:sz w:val="26"/>
          <w:szCs w:val="26"/>
          <w:u w:val="single"/>
        </w:rPr>
        <w:t>２　各年度における介護給付等対象サービスの種類ごとの量の見込み</w:t>
      </w:r>
      <w:r w:rsidR="00C364C2" w:rsidRPr="00F93E06">
        <w:rPr>
          <w:rFonts w:asciiTheme="majorEastAsia" w:eastAsiaTheme="majorEastAsia" w:hAnsiTheme="majorEastAsia" w:hint="eastAsia"/>
          <w:b/>
          <w:color w:val="000000" w:themeColor="text1"/>
          <w:sz w:val="26"/>
          <w:szCs w:val="26"/>
          <w:u w:val="single"/>
        </w:rPr>
        <w:t>(p32)</w:t>
      </w:r>
      <w:r w:rsidR="006A36A1" w:rsidRPr="00F93E06">
        <w:rPr>
          <w:rFonts w:asciiTheme="minorEastAsia" w:hAnsiTheme="minorEastAsia"/>
          <w:color w:val="000000" w:themeColor="text1"/>
          <w:sz w:val="24"/>
          <w:szCs w:val="26"/>
        </w:rPr>
        <w:t xml:space="preserve"> </w:t>
      </w:r>
    </w:p>
    <w:p w14:paraId="54E4538C" w14:textId="7A27CB15" w:rsidR="002F395E" w:rsidRPr="00F93E06" w:rsidRDefault="009A32A4" w:rsidP="009A32A4">
      <w:pPr>
        <w:widowControl/>
        <w:spacing w:beforeLines="50" w:before="172"/>
        <w:ind w:firstLineChars="150" w:firstLine="348"/>
        <w:jc w:val="left"/>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b/>
          <w:noProof/>
          <w:color w:val="000000" w:themeColor="text1"/>
          <w:sz w:val="24"/>
          <w:szCs w:val="24"/>
        </w:rPr>
        <mc:AlternateContent>
          <mc:Choice Requires="wps">
            <w:drawing>
              <wp:anchor distT="0" distB="0" distL="114300" distR="114300" simplePos="0" relativeHeight="251693056" behindDoc="0" locked="0" layoutInCell="1" allowOverlap="1" wp14:anchorId="6FC10641" wp14:editId="29F6D3BC">
                <wp:simplePos x="0" y="0"/>
                <wp:positionH relativeFrom="column">
                  <wp:posOffset>222885</wp:posOffset>
                </wp:positionH>
                <wp:positionV relativeFrom="paragraph">
                  <wp:posOffset>45085</wp:posOffset>
                </wp:positionV>
                <wp:extent cx="6057900" cy="3088640"/>
                <wp:effectExtent l="0" t="0" r="19050" b="16510"/>
                <wp:wrapNone/>
                <wp:docPr id="6" name="正方形/長方形 6"/>
                <wp:cNvGraphicFramePr/>
                <a:graphic xmlns:a="http://schemas.openxmlformats.org/drawingml/2006/main">
                  <a:graphicData uri="http://schemas.microsoft.com/office/word/2010/wordprocessingShape">
                    <wps:wsp>
                      <wps:cNvSpPr/>
                      <wps:spPr>
                        <a:xfrm>
                          <a:off x="0" y="0"/>
                          <a:ext cx="6057900" cy="3088640"/>
                        </a:xfrm>
                        <a:prstGeom prst="rect">
                          <a:avLst/>
                        </a:prstGeom>
                        <a:noFill/>
                        <a:ln w="25400" cap="flat" cmpd="sng" algn="ctr">
                          <a:solidFill>
                            <a:srgbClr val="4F81BD">
                              <a:shade val="50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6" style="position:absolute;left:0;text-align:left;margin-left:17.55pt;margin-top:3.55pt;width:477pt;height:243.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7chwIAAN8EAAAOAAAAZHJzL2Uyb0RvYy54bWysVM1uEzEQviPxDpbvdDchSdOomyo0CkKq&#10;2kgt6nnitbMr+Q/bySa8BzxAOXNGHHgcKvEWjL3bNiqcEDk4M57x/HzzzZ6e7ZQkW+58bXRBe0c5&#10;JVwzU9Z6XdD3N4tXY0p8AF2CNJoXdM89PZu+fHHa2Anvm8rIkjuCQbSfNLagVQh2kmWeVVyBPzKW&#10;azQK4xQEVN06Kx00GF3JrJ/no6wxrrTOMO493s5bI52m+EJwFq6E8DwQWVCsLaTTpXMVz2x6CpO1&#10;A1vVrCsD/qEKBbXGpI+h5hCAbFz9RyhVM2e8EeGIGZUZIWrGUw/YTS9/1s11BZanXhAcbx9h8v8v&#10;LLvcLh2py4KOKNGgcET3X7/cf/7+88dd9uvTt1YiowhUY/0E/a/t0nWaRzF2vRNOxX/sh+wSuPtH&#10;cPkuEIaXo3x4fJLjDBjaXufj8WiQ4M+enlvnw1tuFIlCQR1OL4EK2wsfMCW6PrjEbNosainTBKUm&#10;TUH7w0FKAEgkISFgLmWxNa/XlIBcI0NZcCmkN7Iu4/MYyLv16lw6sgVkyWAx7r2Zt04VlLy9Heb4&#10;iyBgDZ17Kx/GicXNwVftE7/3UekeSR0z8UTJrpuIZ4tglFam3OMonGk56i1b1BjvAnxYgkNSInS4&#10;aOEKDyENtms6iZLKuI9/u4/+yBW0UtIgyRGKDxtwnBL5TiOLTnoDHAIJSRkMj/uouEPL6tCiN+rc&#10;IEI9XGnLkhj9g3wQhTPqFvdxFrOiCTTD3C3onXIe2uXDjWZ8NktuuAkWwoW+tiwGjzhFJG92t+Bs&#10;x4WANLo0DwsBk2eUaH1bUsw2wYg68eUJVxxWVHCL0ti6jY9reqgnr6fv0vQ3AAAA//8DAFBLAwQU&#10;AAYACAAAACEA80GtbN8AAAAIAQAADwAAAGRycy9kb3ducmV2LnhtbEyPzU7DMBCE70i8g7VI3KgT&#10;QmkT4lSICgRISPTnAZx4SQLxOrLdNrw9ywlOu6sZzX5TriY7iCP60DtSkM4SEEiNMz21Cva7x6sl&#10;iBA1GT04QgXfGGBVnZ+VujDuRBs8bmMrOIRCoRV0MY6FlKHp0OowcyMSax/OWx359K00Xp843A7y&#10;OklupdU98YdOj/jQYfO1PVgF6zT1n+N7Z+1i8/zyWq/fmqfMKHV5Md3fgYg4xT8z/OIzOlTMVLsD&#10;mSAGBdk8ZaeCBQ+W82XOS63gJs/mIKtS/i9Q/QAAAP//AwBQSwECLQAUAAYACAAAACEAtoM4kv4A&#10;AADhAQAAEwAAAAAAAAAAAAAAAAAAAAAAW0NvbnRlbnRfVHlwZXNdLnhtbFBLAQItABQABgAIAAAA&#10;IQA4/SH/1gAAAJQBAAALAAAAAAAAAAAAAAAAAC8BAABfcmVscy8ucmVsc1BLAQItABQABgAIAAAA&#10;IQA+5c7chwIAAN8EAAAOAAAAAAAAAAAAAAAAAC4CAABkcnMvZTJvRG9jLnhtbFBLAQItABQABgAI&#10;AAAAIQDzQa1s3wAAAAgBAAAPAAAAAAAAAAAAAAAAAOEEAABkcnMvZG93bnJldi54bWxQSwUGAAAA&#10;AAQABADzAAAA7QUAAAAA&#10;" filled="f" strokecolor="#385d8a" strokeweight="2pt">
                <v:stroke dashstyle="3 1"/>
              </v:rect>
            </w:pict>
          </mc:Fallback>
        </mc:AlternateContent>
      </w:r>
      <w:r w:rsidR="002F395E" w:rsidRPr="00F93E06">
        <w:rPr>
          <w:rFonts w:asciiTheme="minorEastAsia" w:hAnsiTheme="minorEastAsia" w:hint="eastAsia"/>
          <w:color w:val="000000" w:themeColor="text1"/>
          <w:sz w:val="24"/>
          <w:szCs w:val="26"/>
        </w:rPr>
        <w:t>【考慮すべき事項</w:t>
      </w:r>
      <w:r w:rsidR="002F395E" w:rsidRPr="00F93E06">
        <w:rPr>
          <w:rFonts w:asciiTheme="majorEastAsia" w:eastAsiaTheme="majorEastAsia" w:hAnsiTheme="majorEastAsia" w:hint="eastAsia"/>
          <w:color w:val="000000" w:themeColor="text1"/>
          <w:sz w:val="26"/>
          <w:szCs w:val="26"/>
        </w:rPr>
        <w:t>】</w:t>
      </w:r>
    </w:p>
    <w:p w14:paraId="56660776" w14:textId="77777777" w:rsidR="002F395E" w:rsidRPr="00F93E06" w:rsidRDefault="002F395E" w:rsidP="002F395E">
      <w:pPr>
        <w:widowControl/>
        <w:ind w:firstLineChars="200" w:firstLine="502"/>
        <w:jc w:val="left"/>
        <w:rPr>
          <w:rFonts w:asciiTheme="minorEastAsia" w:hAnsiTheme="minorEastAsia"/>
          <w:color w:val="000000" w:themeColor="text1"/>
          <w:sz w:val="24"/>
          <w:szCs w:val="26"/>
        </w:rPr>
      </w:pPr>
      <w:r w:rsidRPr="00F93E06">
        <w:rPr>
          <w:rFonts w:asciiTheme="majorEastAsia" w:eastAsiaTheme="majorEastAsia" w:hAnsiTheme="majorEastAsia" w:hint="eastAsia"/>
          <w:color w:val="000000" w:themeColor="text1"/>
          <w:sz w:val="26"/>
          <w:szCs w:val="26"/>
        </w:rPr>
        <w:t xml:space="preserve">　</w:t>
      </w:r>
      <w:r w:rsidRPr="00F93E06">
        <w:rPr>
          <w:rFonts w:asciiTheme="minorEastAsia" w:hAnsiTheme="minorEastAsia" w:hint="eastAsia"/>
          <w:color w:val="000000" w:themeColor="text1"/>
          <w:sz w:val="24"/>
          <w:szCs w:val="26"/>
        </w:rPr>
        <w:t>・「第一の三」を踏まえた追加的なサービス需要の受け皿の検討</w:t>
      </w:r>
    </w:p>
    <w:p w14:paraId="23391F66" w14:textId="4F18AC63" w:rsidR="002F395E" w:rsidRPr="00F93E06" w:rsidRDefault="002F395E" w:rsidP="00EB1DFE">
      <w:pPr>
        <w:widowControl/>
        <w:ind w:leftChars="400" w:left="1034" w:hangingChars="100" w:hanging="231"/>
        <w:jc w:val="left"/>
        <w:rPr>
          <w:rFonts w:asciiTheme="minorEastAsia" w:hAnsiTheme="minorEastAsia"/>
          <w:color w:val="000000" w:themeColor="text1"/>
          <w:sz w:val="24"/>
          <w:szCs w:val="26"/>
        </w:rPr>
      </w:pPr>
      <w:r w:rsidRPr="00F93E06">
        <w:rPr>
          <w:rFonts w:asciiTheme="minorEastAsia" w:hAnsiTheme="minorEastAsia" w:hint="eastAsia"/>
          <w:color w:val="000000" w:themeColor="text1"/>
          <w:sz w:val="24"/>
          <w:szCs w:val="26"/>
        </w:rPr>
        <w:t>・昨年度の専門部会における調査において、住宅型有料老人ホーム及びサービス付き高齢者向け住宅において、要介護３以上の方が多く入居している実態がみられたこと、要介護３以上では特別養護老人ホームよりも介護費を要していたこと等が確認された。こうした点を踏まえ、必要な対応を検討するにあたって、①必要な特別養護老人ホームの整備、②特定施設の指定、③定期巡回・随時対応型サービス・小規模多機能型居宅介護などの充実による在宅介護の限界点を高めていく取組、④適切なケアプランチェック等を行いつつ、民間活力を活用し、住宅型有料老人ホーム・サービス付き高齢者向け住宅を整備など、様々な対応方策が考えられる。</w:t>
      </w:r>
    </w:p>
    <w:p w14:paraId="2721544F" w14:textId="0145082F" w:rsidR="002F395E" w:rsidRPr="00F93E06" w:rsidRDefault="002F395E" w:rsidP="00EB1DFE">
      <w:pPr>
        <w:widowControl/>
        <w:ind w:leftChars="400" w:left="1034" w:hangingChars="100" w:hanging="231"/>
        <w:jc w:val="left"/>
        <w:rPr>
          <w:rFonts w:asciiTheme="minorEastAsia" w:hAnsiTheme="minorEastAsia"/>
          <w:color w:val="000000" w:themeColor="text1"/>
          <w:sz w:val="24"/>
          <w:szCs w:val="26"/>
        </w:rPr>
      </w:pPr>
      <w:r w:rsidRPr="00F93E06">
        <w:rPr>
          <w:rFonts w:asciiTheme="minorEastAsia" w:hAnsiTheme="minorEastAsia" w:hint="eastAsia"/>
          <w:color w:val="000000" w:themeColor="text1"/>
          <w:sz w:val="24"/>
          <w:szCs w:val="26"/>
        </w:rPr>
        <w:t>○</w:t>
      </w:r>
      <w:r w:rsidR="00476EFB" w:rsidRPr="00F93E06">
        <w:rPr>
          <w:rFonts w:asciiTheme="minorEastAsia" w:hAnsiTheme="minorEastAsia" w:hint="eastAsia"/>
          <w:color w:val="000000" w:themeColor="text1"/>
          <w:sz w:val="24"/>
          <w:szCs w:val="26"/>
        </w:rPr>
        <w:t xml:space="preserve">　</w:t>
      </w:r>
      <w:r w:rsidRPr="00F93E06">
        <w:rPr>
          <w:rFonts w:asciiTheme="minorEastAsia" w:hAnsiTheme="minorEastAsia" w:hint="eastAsia"/>
          <w:color w:val="000000" w:themeColor="text1"/>
          <w:sz w:val="24"/>
          <w:szCs w:val="26"/>
        </w:rPr>
        <w:t>今後、単身独居の中重度の要介護者の増加を念頭に、高齢者（とその家族）の希望・ニーズを的確にとらえつつ、各自治体において、地域の実情に応じ、上記の取組を適切に組み合わせながら、住まいニーズへの対応を考えていく必要がある。</w:t>
      </w:r>
    </w:p>
    <w:p w14:paraId="7D25A74A" w14:textId="77777777" w:rsidR="00DC69CF" w:rsidRPr="00F93E06" w:rsidRDefault="000213AE" w:rsidP="009A32A4">
      <w:pPr>
        <w:widowControl/>
        <w:spacing w:before="240"/>
        <w:jc w:val="left"/>
        <w:rPr>
          <w:rFonts w:asciiTheme="majorEastAsia" w:eastAsiaTheme="majorEastAsia" w:hAnsiTheme="majorEastAsia"/>
          <w:b/>
          <w:color w:val="000000" w:themeColor="text1"/>
          <w:sz w:val="26"/>
          <w:szCs w:val="26"/>
        </w:rPr>
      </w:pPr>
      <w:r w:rsidRPr="00F93E06">
        <w:rPr>
          <w:rFonts w:asciiTheme="majorEastAsia" w:eastAsiaTheme="majorEastAsia" w:hAnsiTheme="majorEastAsia" w:hint="eastAsia"/>
          <w:b/>
          <w:color w:val="000000" w:themeColor="text1"/>
          <w:sz w:val="26"/>
          <w:szCs w:val="26"/>
        </w:rPr>
        <w:t xml:space="preserve">　</w:t>
      </w:r>
      <w:r w:rsidR="00D911BB" w:rsidRPr="00F93E06">
        <w:rPr>
          <w:rFonts w:asciiTheme="majorEastAsia" w:eastAsiaTheme="majorEastAsia" w:hAnsiTheme="majorEastAsia" w:hint="eastAsia"/>
          <w:b/>
          <w:color w:val="000000" w:themeColor="text1"/>
          <w:sz w:val="26"/>
          <w:szCs w:val="26"/>
        </w:rPr>
        <w:t xml:space="preserve">　</w:t>
      </w:r>
    </w:p>
    <w:p w14:paraId="7DC4F257" w14:textId="1858AAE1" w:rsidR="000213AE" w:rsidRPr="00F93E06" w:rsidRDefault="000213AE" w:rsidP="00B714C1">
      <w:pPr>
        <w:widowControl/>
        <w:spacing w:before="240"/>
        <w:ind w:firstLineChars="250" w:firstLine="630"/>
        <w:jc w:val="left"/>
        <w:rPr>
          <w:rFonts w:asciiTheme="majorEastAsia" w:eastAsiaTheme="majorEastAsia" w:hAnsiTheme="majorEastAsia"/>
          <w:b/>
          <w:color w:val="000000" w:themeColor="text1"/>
          <w:sz w:val="26"/>
          <w:szCs w:val="26"/>
          <w:u w:val="single"/>
        </w:rPr>
      </w:pPr>
      <w:r w:rsidRPr="00F93E06">
        <w:rPr>
          <w:rFonts w:asciiTheme="majorEastAsia" w:eastAsiaTheme="majorEastAsia" w:hAnsiTheme="majorEastAsia" w:hint="eastAsia"/>
          <w:b/>
          <w:color w:val="000000" w:themeColor="text1"/>
          <w:sz w:val="26"/>
          <w:szCs w:val="26"/>
          <w:u w:val="single"/>
        </w:rPr>
        <w:t>３　各年度における地域支援事業の量の見込み</w:t>
      </w:r>
      <w:r w:rsidR="00C364C2" w:rsidRPr="00F93E06">
        <w:rPr>
          <w:rFonts w:asciiTheme="majorEastAsia" w:eastAsiaTheme="majorEastAsia" w:hAnsiTheme="majorEastAsia" w:hint="eastAsia"/>
          <w:b/>
          <w:color w:val="000000" w:themeColor="text1"/>
          <w:sz w:val="26"/>
          <w:szCs w:val="26"/>
          <w:u w:val="single"/>
        </w:rPr>
        <w:t>(P34</w:t>
      </w:r>
      <w:r w:rsidR="00EB1DFE" w:rsidRPr="00F93E06">
        <w:rPr>
          <w:rFonts w:asciiTheme="majorEastAsia" w:eastAsiaTheme="majorEastAsia" w:hAnsiTheme="majorEastAsia" w:hint="eastAsia"/>
          <w:b/>
          <w:color w:val="000000" w:themeColor="text1"/>
          <w:sz w:val="26"/>
          <w:szCs w:val="26"/>
          <w:u w:val="single"/>
        </w:rPr>
        <w:t>,35</w:t>
      </w:r>
      <w:r w:rsidR="00C364C2" w:rsidRPr="00F93E06">
        <w:rPr>
          <w:rFonts w:asciiTheme="majorEastAsia" w:eastAsiaTheme="majorEastAsia" w:hAnsiTheme="majorEastAsia" w:hint="eastAsia"/>
          <w:b/>
          <w:color w:val="000000" w:themeColor="text1"/>
          <w:sz w:val="26"/>
          <w:szCs w:val="26"/>
          <w:u w:val="single"/>
        </w:rPr>
        <w:t>)</w:t>
      </w:r>
    </w:p>
    <w:p w14:paraId="69BDB82C" w14:textId="2248C953" w:rsidR="001C54A4" w:rsidRPr="00F93E06" w:rsidRDefault="00B46B9A" w:rsidP="003A5E83">
      <w:pPr>
        <w:widowControl/>
        <w:ind w:firstLineChars="300" w:firstLine="752"/>
        <w:jc w:val="left"/>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(一)</w:t>
      </w:r>
      <w:r w:rsidR="001C54A4" w:rsidRPr="00F93E06">
        <w:rPr>
          <w:rFonts w:asciiTheme="majorEastAsia" w:eastAsiaTheme="majorEastAsia" w:hAnsiTheme="majorEastAsia" w:hint="eastAsia"/>
          <w:color w:val="000000" w:themeColor="text1"/>
          <w:sz w:val="26"/>
          <w:szCs w:val="26"/>
        </w:rPr>
        <w:t>総合事業の量の見込み</w:t>
      </w:r>
    </w:p>
    <w:p w14:paraId="01607629" w14:textId="6679AF98" w:rsidR="00B46B9A" w:rsidRPr="00F93E06" w:rsidRDefault="00476EFB" w:rsidP="00476EFB">
      <w:pPr>
        <w:widowControl/>
        <w:ind w:leftChars="524" w:left="1273" w:hangingChars="88" w:hanging="221"/>
        <w:jc w:val="left"/>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w:t>
      </w:r>
      <w:r w:rsidR="001C54A4" w:rsidRPr="00F93E06">
        <w:rPr>
          <w:rFonts w:asciiTheme="majorEastAsia" w:eastAsiaTheme="majorEastAsia" w:hAnsiTheme="majorEastAsia" w:hint="eastAsia"/>
          <w:color w:val="000000" w:themeColor="text1"/>
          <w:sz w:val="26"/>
          <w:szCs w:val="26"/>
        </w:rPr>
        <w:t xml:space="preserve">　</w:t>
      </w:r>
      <w:r w:rsidR="000213AE" w:rsidRPr="00F93E06">
        <w:rPr>
          <w:rFonts w:asciiTheme="majorEastAsia" w:eastAsiaTheme="majorEastAsia" w:hAnsiTheme="majorEastAsia" w:hint="eastAsia"/>
          <w:color w:val="000000" w:themeColor="text1"/>
          <w:sz w:val="26"/>
          <w:szCs w:val="26"/>
        </w:rPr>
        <w:t>事業実績に加え、従前相当のサービスと多様なサービスのそれぞれについて、地域のニーズや資源等の地域の実情を踏まえた必要な量を見込む必要があること</w:t>
      </w:r>
    </w:p>
    <w:p w14:paraId="2FDE80BC" w14:textId="20874B4C" w:rsidR="001C54A4" w:rsidRPr="00F93E06" w:rsidRDefault="00B46B9A" w:rsidP="003A5E83">
      <w:pPr>
        <w:widowControl/>
        <w:ind w:firstLineChars="250" w:firstLine="627"/>
        <w:jc w:val="left"/>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（二）</w:t>
      </w:r>
      <w:r w:rsidR="001C54A4" w:rsidRPr="00F93E06">
        <w:rPr>
          <w:rFonts w:asciiTheme="majorEastAsia" w:eastAsiaTheme="majorEastAsia" w:hAnsiTheme="majorEastAsia" w:hint="eastAsia"/>
          <w:color w:val="000000" w:themeColor="text1"/>
          <w:sz w:val="26"/>
          <w:szCs w:val="26"/>
        </w:rPr>
        <w:t>包括的支援事業の事業量の見込み</w:t>
      </w:r>
    </w:p>
    <w:p w14:paraId="528A928D" w14:textId="2C7C12B0" w:rsidR="006A36A1" w:rsidRPr="00F93E06" w:rsidRDefault="00476EFB" w:rsidP="009A32A4">
      <w:pPr>
        <w:widowControl/>
        <w:ind w:leftChars="524" w:left="1273" w:hangingChars="88" w:hanging="221"/>
        <w:jc w:val="left"/>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w:t>
      </w:r>
      <w:r w:rsidR="00C364C2" w:rsidRPr="00F93E06">
        <w:rPr>
          <w:rFonts w:asciiTheme="majorEastAsia" w:eastAsiaTheme="majorEastAsia" w:hAnsiTheme="majorEastAsia" w:hint="eastAsia"/>
          <w:color w:val="000000" w:themeColor="text1"/>
          <w:sz w:val="26"/>
          <w:szCs w:val="26"/>
        </w:rPr>
        <w:t xml:space="preserve">　</w:t>
      </w:r>
      <w:r w:rsidR="00EB1DFE" w:rsidRPr="00F93E06">
        <w:rPr>
          <w:rFonts w:asciiTheme="majorEastAsia" w:eastAsiaTheme="majorEastAsia" w:hAnsiTheme="majorEastAsia" w:hint="eastAsia"/>
          <w:color w:val="000000" w:themeColor="text1"/>
          <w:sz w:val="26"/>
          <w:szCs w:val="26"/>
        </w:rPr>
        <w:t>それぞれの事業ごとに事業内容や事業量の見込みを定めるとともに、その算定の考え方を示すことが重要。また、</w:t>
      </w:r>
      <w:r w:rsidR="001C54A4" w:rsidRPr="00F93E06">
        <w:rPr>
          <w:rFonts w:asciiTheme="majorEastAsia" w:eastAsiaTheme="majorEastAsia" w:hAnsiTheme="majorEastAsia" w:hint="eastAsia"/>
          <w:color w:val="000000" w:themeColor="text1"/>
          <w:sz w:val="26"/>
          <w:szCs w:val="26"/>
        </w:rPr>
        <w:t>地域包括支援センターの必要な職員体制と密接に関わることに留意すること。</w:t>
      </w:r>
    </w:p>
    <w:p w14:paraId="2060C1FE" w14:textId="01E48E3F" w:rsidR="00764EF2" w:rsidRPr="00F93E06" w:rsidRDefault="00764EF2" w:rsidP="00B714C1">
      <w:pPr>
        <w:widowControl/>
        <w:spacing w:before="240"/>
        <w:ind w:leftChars="250" w:left="754" w:hangingChars="100" w:hanging="252"/>
        <w:jc w:val="left"/>
        <w:rPr>
          <w:rFonts w:asciiTheme="majorEastAsia" w:eastAsiaTheme="majorEastAsia" w:hAnsiTheme="majorEastAsia"/>
          <w:b/>
          <w:color w:val="000000" w:themeColor="text1"/>
          <w:sz w:val="26"/>
          <w:szCs w:val="26"/>
          <w:u w:val="single"/>
        </w:rPr>
      </w:pPr>
      <w:r w:rsidRPr="00F93E06">
        <w:rPr>
          <w:rFonts w:asciiTheme="majorEastAsia" w:eastAsiaTheme="majorEastAsia" w:hAnsiTheme="majorEastAsia" w:hint="eastAsia"/>
          <w:b/>
          <w:color w:val="000000" w:themeColor="text1"/>
          <w:sz w:val="26"/>
          <w:szCs w:val="26"/>
          <w:u w:val="single"/>
        </w:rPr>
        <w:t>４　被保険者の地域における自立した日常生活の支援、要介護状態等の予防又は</w:t>
      </w:r>
      <w:r w:rsidR="00EC5003">
        <w:rPr>
          <w:rFonts w:asciiTheme="majorEastAsia" w:eastAsiaTheme="majorEastAsia" w:hAnsiTheme="majorEastAsia" w:hint="eastAsia"/>
          <w:b/>
          <w:color w:val="000000" w:themeColor="text1"/>
          <w:sz w:val="26"/>
          <w:szCs w:val="26"/>
          <w:u w:val="single"/>
        </w:rPr>
        <w:t>軽減若しくは悪化の防止、介護給付等の適正化への取組及び目標設定【新設】</w:t>
      </w:r>
      <w:r w:rsidR="00C364C2" w:rsidRPr="00F93E06">
        <w:rPr>
          <w:rFonts w:asciiTheme="majorEastAsia" w:eastAsiaTheme="majorEastAsia" w:hAnsiTheme="majorEastAsia" w:hint="eastAsia"/>
          <w:b/>
          <w:color w:val="000000" w:themeColor="text1"/>
          <w:sz w:val="26"/>
          <w:szCs w:val="26"/>
          <w:u w:val="single"/>
        </w:rPr>
        <w:t>(p35</w:t>
      </w:r>
      <w:r w:rsidR="00EB1DFE" w:rsidRPr="00F93E06">
        <w:rPr>
          <w:rFonts w:asciiTheme="majorEastAsia" w:eastAsiaTheme="majorEastAsia" w:hAnsiTheme="majorEastAsia" w:hint="eastAsia"/>
          <w:b/>
          <w:color w:val="000000" w:themeColor="text1"/>
          <w:sz w:val="26"/>
          <w:szCs w:val="26"/>
          <w:u w:val="single"/>
        </w:rPr>
        <w:t>,36</w:t>
      </w:r>
      <w:r w:rsidR="00C364C2" w:rsidRPr="00F93E06">
        <w:rPr>
          <w:rFonts w:asciiTheme="majorEastAsia" w:eastAsiaTheme="majorEastAsia" w:hAnsiTheme="majorEastAsia" w:hint="eastAsia"/>
          <w:b/>
          <w:color w:val="000000" w:themeColor="text1"/>
          <w:sz w:val="26"/>
          <w:szCs w:val="26"/>
          <w:u w:val="single"/>
        </w:rPr>
        <w:t>)</w:t>
      </w:r>
    </w:p>
    <w:p w14:paraId="2F085CC1" w14:textId="3A15595B" w:rsidR="00EB1DFE" w:rsidRPr="00F93E06" w:rsidRDefault="00476EFB" w:rsidP="00B714C1">
      <w:pPr>
        <w:widowControl/>
        <w:ind w:leftChars="350" w:left="703" w:firstLineChars="100" w:firstLine="251"/>
        <w:jc w:val="left"/>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 xml:space="preserve">○　</w:t>
      </w:r>
      <w:r w:rsidR="00764EF2" w:rsidRPr="00F93E06">
        <w:rPr>
          <w:rFonts w:asciiTheme="majorEastAsia" w:eastAsiaTheme="majorEastAsia" w:hAnsiTheme="majorEastAsia" w:hint="eastAsia"/>
          <w:color w:val="000000" w:themeColor="text1"/>
          <w:sz w:val="26"/>
          <w:szCs w:val="26"/>
        </w:rPr>
        <w:t>地域の実情に応じて</w:t>
      </w:r>
      <w:r w:rsidRPr="00F93E06">
        <w:rPr>
          <w:rFonts w:asciiTheme="majorEastAsia" w:eastAsiaTheme="majorEastAsia" w:hAnsiTheme="majorEastAsia" w:hint="eastAsia"/>
          <w:color w:val="000000" w:themeColor="text1"/>
          <w:sz w:val="26"/>
          <w:szCs w:val="26"/>
        </w:rPr>
        <w:t>、高齢者の自立支援と介護予防等に向けた具体的な</w:t>
      </w:r>
      <w:r w:rsidR="00EB1DFE" w:rsidRPr="00F93E06">
        <w:rPr>
          <w:rFonts w:asciiTheme="majorEastAsia" w:eastAsiaTheme="majorEastAsia" w:hAnsiTheme="majorEastAsia" w:hint="eastAsia"/>
          <w:color w:val="000000" w:themeColor="text1"/>
          <w:sz w:val="26"/>
          <w:szCs w:val="26"/>
        </w:rPr>
        <w:t>取</w:t>
      </w:r>
    </w:p>
    <w:p w14:paraId="21D2A69E" w14:textId="7E8B4B87" w:rsidR="002F395E" w:rsidRPr="00F93E06" w:rsidRDefault="00EB1DFE" w:rsidP="00B714C1">
      <w:pPr>
        <w:widowControl/>
        <w:ind w:leftChars="350" w:left="703" w:firstLineChars="200" w:firstLine="502"/>
        <w:jc w:val="left"/>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組</w:t>
      </w:r>
      <w:r w:rsidR="00476EFB" w:rsidRPr="00F93E06">
        <w:rPr>
          <w:rFonts w:asciiTheme="majorEastAsia" w:eastAsiaTheme="majorEastAsia" w:hAnsiTheme="majorEastAsia" w:hint="eastAsia"/>
          <w:color w:val="000000" w:themeColor="text1"/>
          <w:sz w:val="26"/>
          <w:szCs w:val="26"/>
        </w:rPr>
        <w:t>内容や目標、</w:t>
      </w:r>
      <w:r w:rsidR="00764EF2" w:rsidRPr="00F93E06">
        <w:rPr>
          <w:rFonts w:asciiTheme="majorEastAsia" w:eastAsiaTheme="majorEastAsia" w:hAnsiTheme="majorEastAsia" w:hint="eastAsia"/>
          <w:color w:val="000000" w:themeColor="text1"/>
          <w:sz w:val="26"/>
          <w:szCs w:val="26"/>
        </w:rPr>
        <w:t>目標の達成状況の評価の実施と結果の公表</w:t>
      </w:r>
    </w:p>
    <w:p w14:paraId="33F7E885" w14:textId="6011BDD1" w:rsidR="009A32A4" w:rsidRPr="00F93E06" w:rsidRDefault="00B714C1" w:rsidP="00B714C1">
      <w:pPr>
        <w:widowControl/>
        <w:ind w:leftChars="350" w:left="703" w:firstLineChars="100" w:firstLine="212"/>
        <w:jc w:val="left"/>
        <w:rPr>
          <w:rFonts w:asciiTheme="majorEastAsia" w:eastAsiaTheme="majorEastAsia" w:hAnsiTheme="majorEastAsia"/>
          <w:color w:val="000000" w:themeColor="text1"/>
          <w:sz w:val="26"/>
          <w:szCs w:val="26"/>
        </w:rPr>
      </w:pPr>
      <w:r w:rsidRPr="00F93E06">
        <w:rPr>
          <w:rFonts w:asciiTheme="minorEastAsia" w:hAnsiTheme="minorEastAsia" w:hint="eastAsia"/>
          <w:b/>
          <w:noProof/>
          <w:color w:val="000000" w:themeColor="text1"/>
          <w:sz w:val="22"/>
          <w:szCs w:val="24"/>
        </w:rPr>
        <mc:AlternateContent>
          <mc:Choice Requires="wps">
            <w:drawing>
              <wp:anchor distT="0" distB="0" distL="114300" distR="114300" simplePos="0" relativeHeight="251695104" behindDoc="0" locked="0" layoutInCell="1" allowOverlap="1" wp14:anchorId="528D9B64" wp14:editId="23ABD8E3">
                <wp:simplePos x="0" y="0"/>
                <wp:positionH relativeFrom="column">
                  <wp:posOffset>253365</wp:posOffset>
                </wp:positionH>
                <wp:positionV relativeFrom="paragraph">
                  <wp:posOffset>160020</wp:posOffset>
                </wp:positionV>
                <wp:extent cx="5905500" cy="1097915"/>
                <wp:effectExtent l="0" t="0" r="19050" b="26035"/>
                <wp:wrapNone/>
                <wp:docPr id="9" name="正方形/長方形 9"/>
                <wp:cNvGraphicFramePr/>
                <a:graphic xmlns:a="http://schemas.openxmlformats.org/drawingml/2006/main">
                  <a:graphicData uri="http://schemas.microsoft.com/office/word/2010/wordprocessingShape">
                    <wps:wsp>
                      <wps:cNvSpPr/>
                      <wps:spPr>
                        <a:xfrm>
                          <a:off x="0" y="0"/>
                          <a:ext cx="5905500" cy="1097915"/>
                        </a:xfrm>
                        <a:prstGeom prst="rect">
                          <a:avLst/>
                        </a:prstGeom>
                        <a:noFill/>
                        <a:ln w="25400" cap="flat" cmpd="sng" algn="ctr">
                          <a:solidFill>
                            <a:srgbClr val="4F81BD">
                              <a:shade val="50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26" style="position:absolute;left:0;text-align:left;margin-left:19.95pt;margin-top:12.6pt;width:465pt;height:86.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2C4hAIAAN8EAAAOAAAAZHJzL2Uyb0RvYy54bWysVM1uEzEQviPxDpbvdHejhDarbqrQKAip&#10;aiu1qOeJ186u5D9sJ5vwHvAAcOaMOPA4VOItGHu3PxROiIt3xvP/+Zs9PtkpSbbc+dboihYHOSVc&#10;M1O3el3Rt9fLF0eU+AC6Bmk0r+iee3oye/7suLMlH5nGyJo7gkm0Lztb0SYEW2aZZw1X4A+M5RqN&#10;wjgFAVW3zmoHHWZXMhvl+cusM662zjDuPd4ueiOdpfxCcBYuhPA8EFlR7C2k06VzFc9sdgzl2oFt&#10;Wja0Af/QhYJWY9H7VAsIQDau/SOVapkz3ohwwIzKjBAt42kGnKbIn0xz1YDlaRYEx9t7mPz/S8vO&#10;t5eOtHVFp5RoUPhEt18+33789uP7p+znh6+9RKYRqM76Ev2v7KUbNI9inHonnIpfnIfsErj7e3D5&#10;LhCGl5NpPpnk+AYMbUU+PZwWk5g1ewi3zofX3CgShYo6fL0EKmzPfOhd71xiNW2WrZR4D6XUpKvo&#10;aDJOBQCJJCQErKUsjub1mhKQa2QoCy6l9Ea2dQyP0d6tV6fSkS0gS8bLo+LVondqoOb9LXaOqfse&#10;BvfU+m95YnML8E0f4vc+KkOQ1LEST5Qcpol49ghGaWXqPT6FMz1HvWXLFvOdgQ+X4JCUCB0uWrjA&#10;Q0iD45pBoqQx7v3f7qM/cgWtlHRIcoTi3QYcp0S+0ciiaTEex61IynhyOELFPbasHlv0Rp0aRKjA&#10;lbYsidE/yDtROKNucB/nsSqaQDOs3YM+KKehXz7caMbn8+SGm2AhnOkry2LyiFNE8np3A84OXAhI&#10;o3NztxBQPqFE7xsjtZlvghFt4ssDrvhYUcEtSs82bHxc08d68nr4L81+AQAA//8DAFBLAwQUAAYA&#10;CAAAACEAk3tKDd4AAAAJAQAADwAAAGRycy9kb3ducmV2LnhtbEyP0U7DMAxF35H4h8hIvLG0nRhr&#10;13RCTCBAQmKDD0gbry00TpVkW/l7vCd4tO/R9XG5nuwgjuhD70hBOktAIDXO9NQq+Px4vFmCCFGT&#10;0YMjVPCDAdbV5UWpC+NOtMXjLraCSygUWkEX41hIGZoOrQ4zNyJxtnfe6sijb6Xx+sTldpBZkiyk&#10;1T3xhU6P+NBh8707WAWbNPVf43tn7d32+eW13rw1T3Oj1PXVdL8CEXGKfzCc9VkdKnaq3YFMEIOC&#10;eZ4zqSC7zUBwni/Oi5rBfJmCrEr5/4PqFwAA//8DAFBLAQItABQABgAIAAAAIQC2gziS/gAAAOEB&#10;AAATAAAAAAAAAAAAAAAAAAAAAABbQ29udGVudF9UeXBlc10ueG1sUEsBAi0AFAAGAAgAAAAhADj9&#10;If/WAAAAlAEAAAsAAAAAAAAAAAAAAAAALwEAAF9yZWxzLy5yZWxzUEsBAi0AFAAGAAgAAAAhAGX3&#10;YLiEAgAA3wQAAA4AAAAAAAAAAAAAAAAALgIAAGRycy9lMm9Eb2MueG1sUEsBAi0AFAAGAAgAAAAh&#10;AJN7Sg3eAAAACQEAAA8AAAAAAAAAAAAAAAAA3gQAAGRycy9kb3ducmV2LnhtbFBLBQYAAAAABAAE&#10;APMAAADpBQAAAAA=&#10;" filled="f" strokecolor="#385d8a" strokeweight="2pt">
                <v:stroke dashstyle="3 1"/>
              </v:rect>
            </w:pict>
          </mc:Fallback>
        </mc:AlternateContent>
      </w:r>
    </w:p>
    <w:p w14:paraId="294EC115" w14:textId="7A776046" w:rsidR="002F395E" w:rsidRPr="00F93E06" w:rsidRDefault="002F395E" w:rsidP="00B714C1">
      <w:pPr>
        <w:widowControl/>
        <w:ind w:leftChars="150" w:left="763" w:hangingChars="200" w:hanging="462"/>
        <w:jc w:val="left"/>
        <w:rPr>
          <w:rFonts w:asciiTheme="minorEastAsia" w:hAnsiTheme="minorEastAsia"/>
          <w:color w:val="000000" w:themeColor="text1"/>
          <w:sz w:val="24"/>
          <w:szCs w:val="26"/>
        </w:rPr>
      </w:pPr>
      <w:r w:rsidRPr="00F93E06">
        <w:rPr>
          <w:rFonts w:asciiTheme="minorEastAsia" w:hAnsiTheme="minorEastAsia" w:hint="eastAsia"/>
          <w:color w:val="000000" w:themeColor="text1"/>
          <w:sz w:val="24"/>
          <w:szCs w:val="26"/>
        </w:rPr>
        <w:t xml:space="preserve">　○今回の「計画」に当たって、目標の記載を検討する必要があるのは、</w:t>
      </w:r>
      <w:r w:rsidR="00FB48DF" w:rsidRPr="00F93E06">
        <w:rPr>
          <w:rFonts w:asciiTheme="minorEastAsia" w:hAnsiTheme="minorEastAsia" w:hint="eastAsia"/>
          <w:color w:val="000000" w:themeColor="text1"/>
          <w:sz w:val="24"/>
          <w:szCs w:val="26"/>
        </w:rPr>
        <w:t>以下の事項。</w:t>
      </w:r>
    </w:p>
    <w:p w14:paraId="4D52199F" w14:textId="77777777" w:rsidR="002F395E" w:rsidRPr="00F93E06" w:rsidRDefault="002F395E" w:rsidP="002F395E">
      <w:pPr>
        <w:widowControl/>
        <w:jc w:val="left"/>
        <w:rPr>
          <w:rFonts w:asciiTheme="minorEastAsia" w:hAnsiTheme="minorEastAsia"/>
          <w:color w:val="000000" w:themeColor="text1"/>
          <w:sz w:val="24"/>
          <w:szCs w:val="26"/>
        </w:rPr>
      </w:pPr>
      <w:r w:rsidRPr="00F93E06">
        <w:rPr>
          <w:rFonts w:asciiTheme="minorEastAsia" w:hAnsiTheme="minorEastAsia" w:hint="eastAsia"/>
          <w:color w:val="000000" w:themeColor="text1"/>
          <w:sz w:val="24"/>
          <w:szCs w:val="26"/>
        </w:rPr>
        <w:t xml:space="preserve">　　</w:t>
      </w:r>
      <w:r w:rsidRPr="00F93E06">
        <w:rPr>
          <w:rFonts w:asciiTheme="minorEastAsia" w:hAnsiTheme="minorEastAsia"/>
          <w:color w:val="000000" w:themeColor="text1"/>
          <w:sz w:val="24"/>
          <w:szCs w:val="26"/>
        </w:rPr>
        <w:t xml:space="preserve"> </w:t>
      </w:r>
      <w:r w:rsidRPr="00F93E06">
        <w:rPr>
          <w:rFonts w:asciiTheme="minorEastAsia" w:hAnsiTheme="minorEastAsia" w:hint="eastAsia"/>
          <w:color w:val="000000" w:themeColor="text1"/>
          <w:sz w:val="24"/>
          <w:szCs w:val="26"/>
        </w:rPr>
        <w:t xml:space="preserve">　・どのような項目で目標を設定していくか？</w:t>
      </w:r>
    </w:p>
    <w:p w14:paraId="61ADBE2E" w14:textId="77777777" w:rsidR="002F395E" w:rsidRPr="00F93E06" w:rsidRDefault="002F395E" w:rsidP="002F395E">
      <w:pPr>
        <w:widowControl/>
        <w:ind w:firstLineChars="350" w:firstLine="808"/>
        <w:jc w:val="left"/>
        <w:rPr>
          <w:rFonts w:asciiTheme="minorEastAsia" w:hAnsiTheme="minorEastAsia"/>
          <w:color w:val="000000" w:themeColor="text1"/>
          <w:sz w:val="24"/>
          <w:szCs w:val="26"/>
        </w:rPr>
      </w:pPr>
      <w:r w:rsidRPr="00F93E06">
        <w:rPr>
          <w:rFonts w:asciiTheme="minorEastAsia" w:hAnsiTheme="minorEastAsia" w:hint="eastAsia"/>
          <w:color w:val="000000" w:themeColor="text1"/>
          <w:sz w:val="24"/>
          <w:szCs w:val="26"/>
        </w:rPr>
        <w:t>・必須項目のみならず、</w:t>
      </w:r>
      <w:r w:rsidRPr="00F93E06">
        <w:rPr>
          <w:rFonts w:asciiTheme="minorEastAsia" w:hAnsiTheme="minorEastAsia" w:hint="eastAsia"/>
          <w:color w:val="000000" w:themeColor="text1"/>
          <w:sz w:val="24"/>
          <w:szCs w:val="26"/>
          <w:u w:val="single"/>
        </w:rPr>
        <w:t>努力義務の項目にはどのように対応するか</w:t>
      </w:r>
      <w:r w:rsidRPr="00F93E06">
        <w:rPr>
          <w:rFonts w:asciiTheme="minorEastAsia" w:hAnsiTheme="minorEastAsia" w:hint="eastAsia"/>
          <w:color w:val="000000" w:themeColor="text1"/>
          <w:sz w:val="24"/>
          <w:szCs w:val="26"/>
        </w:rPr>
        <w:t>？</w:t>
      </w:r>
    </w:p>
    <w:p w14:paraId="6165C73F" w14:textId="6A3B800A" w:rsidR="002F395E" w:rsidRPr="00F93E06" w:rsidRDefault="002F395E" w:rsidP="002F395E">
      <w:pPr>
        <w:widowControl/>
        <w:ind w:leftChars="400" w:left="918" w:hangingChars="50" w:hanging="115"/>
        <w:jc w:val="left"/>
        <w:rPr>
          <w:rFonts w:asciiTheme="minorEastAsia" w:hAnsiTheme="minorEastAsia"/>
          <w:color w:val="000000" w:themeColor="text1"/>
          <w:sz w:val="24"/>
          <w:szCs w:val="26"/>
        </w:rPr>
      </w:pPr>
      <w:r w:rsidRPr="00F93E06">
        <w:rPr>
          <w:rFonts w:asciiTheme="minorEastAsia" w:hAnsiTheme="minorEastAsia" w:hint="eastAsia"/>
          <w:color w:val="000000" w:themeColor="text1"/>
          <w:sz w:val="24"/>
          <w:szCs w:val="26"/>
        </w:rPr>
        <w:t>・</w:t>
      </w:r>
      <w:r w:rsidRPr="00F93E06">
        <w:rPr>
          <w:rFonts w:asciiTheme="minorEastAsia" w:hAnsiTheme="minorEastAsia" w:hint="eastAsia"/>
          <w:color w:val="000000" w:themeColor="text1"/>
          <w:sz w:val="24"/>
          <w:szCs w:val="26"/>
          <w:u w:val="single"/>
        </w:rPr>
        <w:t>目標の設定方法（数値化？定性的？）や、その水準の設定をどう考えるか</w:t>
      </w:r>
      <w:r w:rsidRPr="00F93E06">
        <w:rPr>
          <w:rFonts w:asciiTheme="minorEastAsia" w:hAnsiTheme="minorEastAsia" w:hint="eastAsia"/>
          <w:color w:val="000000" w:themeColor="text1"/>
          <w:sz w:val="24"/>
          <w:szCs w:val="26"/>
        </w:rPr>
        <w:t>？</w:t>
      </w:r>
    </w:p>
    <w:p w14:paraId="58F1DCA5" w14:textId="50B55B89" w:rsidR="002F395E" w:rsidRPr="00F93E06" w:rsidRDefault="00B714C1" w:rsidP="009A32A4">
      <w:pPr>
        <w:widowControl/>
        <w:ind w:leftChars="363" w:left="729"/>
        <w:jc w:val="left"/>
        <w:rPr>
          <w:rFonts w:asciiTheme="minorEastAsia" w:hAnsiTheme="minorEastAsia"/>
          <w:color w:val="000000" w:themeColor="text1"/>
          <w:sz w:val="24"/>
          <w:szCs w:val="26"/>
        </w:rPr>
      </w:pPr>
      <w:r w:rsidRPr="00F93E06">
        <w:rPr>
          <w:rFonts w:asciiTheme="minorEastAsia" w:hAnsiTheme="minorEastAsia" w:hint="eastAsia"/>
          <w:b/>
          <w:noProof/>
          <w:color w:val="000000" w:themeColor="text1"/>
          <w:sz w:val="22"/>
          <w:szCs w:val="24"/>
        </w:rPr>
        <w:lastRenderedPageBreak/>
        <mc:AlternateContent>
          <mc:Choice Requires="wps">
            <w:drawing>
              <wp:anchor distT="0" distB="0" distL="114300" distR="114300" simplePos="0" relativeHeight="251706368" behindDoc="0" locked="0" layoutInCell="1" allowOverlap="1" wp14:anchorId="1C2A94C7" wp14:editId="78E80BB8">
                <wp:simplePos x="0" y="0"/>
                <wp:positionH relativeFrom="column">
                  <wp:posOffset>260985</wp:posOffset>
                </wp:positionH>
                <wp:positionV relativeFrom="paragraph">
                  <wp:posOffset>-2540</wp:posOffset>
                </wp:positionV>
                <wp:extent cx="5905500" cy="3726815"/>
                <wp:effectExtent l="0" t="0" r="19050" b="26035"/>
                <wp:wrapNone/>
                <wp:docPr id="4" name="正方形/長方形 4"/>
                <wp:cNvGraphicFramePr/>
                <a:graphic xmlns:a="http://schemas.openxmlformats.org/drawingml/2006/main">
                  <a:graphicData uri="http://schemas.microsoft.com/office/word/2010/wordprocessingShape">
                    <wps:wsp>
                      <wps:cNvSpPr/>
                      <wps:spPr>
                        <a:xfrm>
                          <a:off x="0" y="0"/>
                          <a:ext cx="5905500" cy="3726815"/>
                        </a:xfrm>
                        <a:prstGeom prst="rect">
                          <a:avLst/>
                        </a:prstGeom>
                        <a:noFill/>
                        <a:ln w="25400" cap="flat" cmpd="sng" algn="ctr">
                          <a:solidFill>
                            <a:srgbClr val="4F81BD">
                              <a:shade val="50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20.55pt;margin-top:-.2pt;width:465pt;height:293.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OPShQIAAN8EAAAOAAAAZHJzL2Uyb0RvYy54bWysVM1uEzEQviPxDpbvdJOw6c8qmyo0CkKq&#10;2kot6nnitbMr+Q/bySa8BzwAnDkjDjwOlXgLxt5NWwonxMU74/n//M1OTrdKkg13vjG6pMODASVc&#10;M1M1elXStzeLF8eU+AC6Amk0L+mOe3o6ff5s0tqCj0xtZMUdwSTaF60taR2CLbLMs5or8AfGco1G&#10;YZyCgKpbZZWDFrMrmY0Gg8OsNa6yzjDuPd7OOyOdpvxCcBYuhfA8EFlS7C2k06VzGc9sOoFi5cDW&#10;DevbgH/oQkGjseh9qjkEIGvX/JFKNcwZb0Q4YEZlRoiG8TQDTjMcPJnmugbL0ywIjrf3MPn/l5Zd&#10;bK4caaqS5pRoUPhEd18+33389uP7p+znh6+dRPIIVGt9gf7X9sr1mkcxTr0VTsUvzkO2CdzdPbh8&#10;GwjDy/HJYDwe4BswtL08Gh0eD8cxa/YQbp0Pr7lRJAoldfh6CVTYnPvQue5dYjVtFo2UeA+F1KQt&#10;6WicpwKARBISAtZSFkfzekUJyBUylAWXUnojmyqGx2jvVssz6cgGkCX54nj4at451VDx7hY7x9Rd&#10;D717av23PLG5Ofi6C/E7H5U+SOpYiSdK9tNEPDsEo7Q01Q6fwpmOo96yRYP5zsGHK3BISoQOFy1c&#10;4iGkwXFNL1FSG/f+b/fRH7mCVkpaJDlC8W4NjlMi32hk0ckwz+NWJCUfH41QcY8ty8cWvVZnBhEa&#10;4kpblsToH+ReFM6oW9zHWayKJtAMa3eg98pZ6JYPN5rx2Sy54SZYCOf62rKYPOIUkbzZ3oKzPRcC&#10;0ujC7BcCiieU6HxjpDazdTCiSXx5wBUfKyq4RenZ+o2Pa/pYT14P/6XpLwAAAP//AwBQSwMEFAAG&#10;AAgAAAAhALzei4feAAAACAEAAA8AAABkcnMvZG93bnJldi54bWxMj81OwzAQhO9IvIO1SNxax9A/&#10;QjYVogIBEhItPIATL3EgXkex24a3xz3BcTSjmW+K9eg6caAhtJ4R1DQDQVx703KD8PH+MFmBCFGz&#10;0Z1nQvihAOvy/KzQufFH3tJhFxuRSjjkGsHG2OdShtqS02Hqe+LkffrB6Zjk0Egz6GMqd528yrKF&#10;dLrltGB1T/eW6u/d3iFslBq++jfr3HL79PxSbV7rx2uDeHkx3t2CiDTGvzCc8BM6lImp8ns2QXQI&#10;M6VSEmEyA5Hsm+VJVwjz1WIOsizk/wPlLwAAAP//AwBQSwECLQAUAAYACAAAACEAtoM4kv4AAADh&#10;AQAAEwAAAAAAAAAAAAAAAAAAAAAAW0NvbnRlbnRfVHlwZXNdLnhtbFBLAQItABQABgAIAAAAIQA4&#10;/SH/1gAAAJQBAAALAAAAAAAAAAAAAAAAAC8BAABfcmVscy8ucmVsc1BLAQItABQABgAIAAAAIQAk&#10;MOPShQIAAN8EAAAOAAAAAAAAAAAAAAAAAC4CAABkcnMvZTJvRG9jLnhtbFBLAQItABQABgAIAAAA&#10;IQC83ouH3gAAAAgBAAAPAAAAAAAAAAAAAAAAAN8EAABkcnMvZG93bnJldi54bWxQSwUGAAAAAAQA&#10;BADzAAAA6gUAAAAA&#10;" filled="f" strokecolor="#385d8a" strokeweight="2pt">
                <v:stroke dashstyle="3 1"/>
              </v:rect>
            </w:pict>
          </mc:Fallback>
        </mc:AlternateContent>
      </w:r>
      <w:r w:rsidR="002F395E" w:rsidRPr="00F93E06">
        <w:rPr>
          <w:rFonts w:asciiTheme="minorEastAsia" w:hAnsiTheme="minorEastAsia" w:hint="eastAsia"/>
          <w:color w:val="000000" w:themeColor="text1"/>
          <w:sz w:val="24"/>
          <w:szCs w:val="26"/>
        </w:rPr>
        <w:t>などといった点について、</w:t>
      </w:r>
      <w:r w:rsidR="002F395E" w:rsidRPr="00F93E06">
        <w:rPr>
          <w:rFonts w:asciiTheme="minorEastAsia" w:hAnsiTheme="minorEastAsia" w:hint="eastAsia"/>
          <w:color w:val="000000" w:themeColor="text1"/>
          <w:sz w:val="24"/>
          <w:szCs w:val="26"/>
          <w:u w:val="single"/>
        </w:rPr>
        <w:t>調整交付金の議論との関連性も踏まえながら、検討していくことが重要。</w:t>
      </w:r>
    </w:p>
    <w:p w14:paraId="51AA81A7" w14:textId="77777777" w:rsidR="002F395E" w:rsidRPr="00F93E06" w:rsidRDefault="002F395E" w:rsidP="002F395E">
      <w:pPr>
        <w:widowControl/>
        <w:ind w:firstLineChars="200" w:firstLine="462"/>
        <w:jc w:val="left"/>
        <w:rPr>
          <w:rFonts w:asciiTheme="majorEastAsia" w:eastAsiaTheme="majorEastAsia" w:hAnsiTheme="majorEastAsia"/>
          <w:color w:val="000000" w:themeColor="text1"/>
          <w:sz w:val="24"/>
          <w:szCs w:val="26"/>
        </w:rPr>
      </w:pPr>
      <w:r w:rsidRPr="00F93E06">
        <w:rPr>
          <w:rFonts w:asciiTheme="majorEastAsia" w:eastAsiaTheme="majorEastAsia" w:hAnsiTheme="majorEastAsia" w:hint="eastAsia"/>
          <w:color w:val="000000" w:themeColor="text1"/>
          <w:sz w:val="24"/>
          <w:szCs w:val="26"/>
        </w:rPr>
        <w:t>【介護予防・重度化防止】（</w:t>
      </w:r>
      <w:r w:rsidRPr="00F93E06">
        <w:rPr>
          <w:rFonts w:asciiTheme="majorEastAsia" w:eastAsiaTheme="majorEastAsia" w:hAnsiTheme="majorEastAsia" w:hint="eastAsia"/>
          <w:b/>
          <w:color w:val="000000" w:themeColor="text1"/>
          <w:sz w:val="24"/>
          <w:szCs w:val="26"/>
        </w:rPr>
        <w:t>基本的記載事項⇒要は義務</w:t>
      </w:r>
      <w:r w:rsidRPr="00F93E06">
        <w:rPr>
          <w:rFonts w:asciiTheme="majorEastAsia" w:eastAsiaTheme="majorEastAsia" w:hAnsiTheme="majorEastAsia" w:hint="eastAsia"/>
          <w:color w:val="000000" w:themeColor="text1"/>
          <w:sz w:val="24"/>
          <w:szCs w:val="26"/>
        </w:rPr>
        <w:t>）</w:t>
      </w:r>
    </w:p>
    <w:p w14:paraId="153CCA19" w14:textId="77777777" w:rsidR="002F395E" w:rsidRPr="00F93E06" w:rsidRDefault="002F395E" w:rsidP="002F395E">
      <w:pPr>
        <w:widowControl/>
        <w:ind w:leftChars="300" w:left="717" w:hangingChars="50" w:hanging="115"/>
        <w:jc w:val="left"/>
        <w:rPr>
          <w:rFonts w:asciiTheme="minorEastAsia" w:hAnsiTheme="minorEastAsia"/>
          <w:color w:val="000000" w:themeColor="text1"/>
          <w:sz w:val="24"/>
          <w:szCs w:val="26"/>
        </w:rPr>
      </w:pPr>
      <w:r w:rsidRPr="00F93E06">
        <w:rPr>
          <w:rFonts w:asciiTheme="minorEastAsia" w:hAnsiTheme="minorEastAsia" w:hint="eastAsia"/>
          <w:color w:val="000000" w:themeColor="text1"/>
          <w:sz w:val="24"/>
          <w:szCs w:val="26"/>
        </w:rPr>
        <w:t>○</w:t>
      </w:r>
      <w:r w:rsidRPr="00F93E06">
        <w:rPr>
          <w:rFonts w:asciiTheme="minorEastAsia" w:hAnsiTheme="minorEastAsia" w:hint="eastAsia"/>
          <w:color w:val="000000" w:themeColor="text1"/>
          <w:sz w:val="24"/>
          <w:szCs w:val="26"/>
          <w:u w:val="single"/>
        </w:rPr>
        <w:t>「取組項目及び目標設定」がともに必須</w:t>
      </w:r>
      <w:r w:rsidRPr="00F93E06">
        <w:rPr>
          <w:rFonts w:asciiTheme="minorEastAsia" w:hAnsiTheme="minorEastAsia" w:hint="eastAsia"/>
          <w:color w:val="000000" w:themeColor="text1"/>
          <w:sz w:val="24"/>
          <w:szCs w:val="26"/>
        </w:rPr>
        <w:t>。また、目標設定に当たっては</w:t>
      </w:r>
      <w:r w:rsidRPr="00F93E06">
        <w:rPr>
          <w:rFonts w:asciiTheme="minorEastAsia" w:hAnsiTheme="minorEastAsia" w:hint="eastAsia"/>
          <w:color w:val="000000" w:themeColor="text1"/>
          <w:sz w:val="24"/>
          <w:szCs w:val="26"/>
          <w:u w:val="single"/>
        </w:rPr>
        <w:t>できる限り客観的な「</w:t>
      </w:r>
      <w:r w:rsidRPr="00F93E06">
        <w:rPr>
          <w:rFonts w:asciiTheme="minorEastAsia" w:hAnsiTheme="minorEastAsia" w:hint="eastAsia"/>
          <w:b/>
          <w:color w:val="000000" w:themeColor="text1"/>
          <w:sz w:val="24"/>
          <w:szCs w:val="26"/>
          <w:u w:val="single"/>
        </w:rPr>
        <w:t>数値</w:t>
      </w:r>
      <w:r w:rsidRPr="00F93E06">
        <w:rPr>
          <w:rFonts w:asciiTheme="minorEastAsia" w:hAnsiTheme="minorEastAsia" w:hint="eastAsia"/>
          <w:color w:val="000000" w:themeColor="text1"/>
          <w:sz w:val="24"/>
          <w:szCs w:val="26"/>
          <w:u w:val="single"/>
        </w:rPr>
        <w:t>目標」とするよう努力義務</w:t>
      </w:r>
      <w:r w:rsidRPr="00F93E06">
        <w:rPr>
          <w:rFonts w:asciiTheme="minorEastAsia" w:hAnsiTheme="minorEastAsia" w:hint="eastAsia"/>
          <w:color w:val="000000" w:themeColor="text1"/>
          <w:sz w:val="24"/>
          <w:szCs w:val="26"/>
        </w:rPr>
        <w:t>。</w:t>
      </w:r>
    </w:p>
    <w:p w14:paraId="5821E02C" w14:textId="77777777" w:rsidR="002F395E" w:rsidRPr="00F93E06" w:rsidRDefault="002F395E" w:rsidP="002F395E">
      <w:pPr>
        <w:pStyle w:val="a3"/>
        <w:widowControl/>
        <w:numPr>
          <w:ilvl w:val="0"/>
          <w:numId w:val="47"/>
        </w:numPr>
        <w:ind w:leftChars="0"/>
        <w:jc w:val="left"/>
        <w:rPr>
          <w:rFonts w:asciiTheme="minorEastAsia" w:hAnsiTheme="minorEastAsia"/>
          <w:color w:val="000000" w:themeColor="text1"/>
          <w:sz w:val="24"/>
          <w:szCs w:val="26"/>
        </w:rPr>
      </w:pPr>
      <w:r w:rsidRPr="00F93E06">
        <w:rPr>
          <w:rFonts w:asciiTheme="minorEastAsia" w:hAnsiTheme="minorEastAsia" w:hint="eastAsia"/>
          <w:color w:val="000000" w:themeColor="text1"/>
          <w:sz w:val="24"/>
          <w:szCs w:val="26"/>
        </w:rPr>
        <w:t>研修、説明会、勉強会等の実施といった地域住民、事業者等との考え方の共有に関する取り組み</w:t>
      </w:r>
    </w:p>
    <w:p w14:paraId="26A1CF94" w14:textId="77777777" w:rsidR="002F395E" w:rsidRPr="00F93E06" w:rsidRDefault="002F395E" w:rsidP="002F395E">
      <w:pPr>
        <w:pStyle w:val="a3"/>
        <w:widowControl/>
        <w:numPr>
          <w:ilvl w:val="0"/>
          <w:numId w:val="47"/>
        </w:numPr>
        <w:ind w:leftChars="0"/>
        <w:jc w:val="left"/>
        <w:rPr>
          <w:rFonts w:asciiTheme="minorEastAsia" w:hAnsiTheme="minorEastAsia"/>
          <w:color w:val="000000" w:themeColor="text1"/>
          <w:sz w:val="24"/>
          <w:szCs w:val="26"/>
        </w:rPr>
      </w:pPr>
      <w:r w:rsidRPr="00F93E06">
        <w:rPr>
          <w:rFonts w:asciiTheme="minorEastAsia" w:hAnsiTheme="minorEastAsia" w:hint="eastAsia"/>
          <w:color w:val="000000" w:themeColor="text1"/>
          <w:sz w:val="24"/>
          <w:szCs w:val="26"/>
        </w:rPr>
        <w:t>高齢者自身が担い手として活動する場を含む、「住民主体の通いの場」等の創出や、担い手の養成</w:t>
      </w:r>
    </w:p>
    <w:p w14:paraId="28A52135" w14:textId="77777777" w:rsidR="002F395E" w:rsidRPr="00F93E06" w:rsidRDefault="002F395E" w:rsidP="002F395E">
      <w:pPr>
        <w:pStyle w:val="a3"/>
        <w:widowControl/>
        <w:numPr>
          <w:ilvl w:val="0"/>
          <w:numId w:val="47"/>
        </w:numPr>
        <w:ind w:leftChars="0"/>
        <w:jc w:val="left"/>
        <w:rPr>
          <w:rFonts w:asciiTheme="minorEastAsia" w:hAnsiTheme="minorEastAsia"/>
          <w:color w:val="000000" w:themeColor="text1"/>
          <w:sz w:val="24"/>
          <w:szCs w:val="26"/>
        </w:rPr>
      </w:pPr>
      <w:r w:rsidRPr="00F93E06">
        <w:rPr>
          <w:rFonts w:asciiTheme="minorEastAsia" w:hAnsiTheme="minorEastAsia" w:hint="eastAsia"/>
          <w:color w:val="000000" w:themeColor="text1"/>
          <w:sz w:val="24"/>
          <w:szCs w:val="26"/>
        </w:rPr>
        <w:t>多職種が連携した地域ケア会議の定期的開催</w:t>
      </w:r>
    </w:p>
    <w:p w14:paraId="753AC6A3" w14:textId="2E61C3FA" w:rsidR="002F395E" w:rsidRPr="00F93E06" w:rsidRDefault="002F395E" w:rsidP="002F395E">
      <w:pPr>
        <w:pStyle w:val="a3"/>
        <w:widowControl/>
        <w:numPr>
          <w:ilvl w:val="0"/>
          <w:numId w:val="47"/>
        </w:numPr>
        <w:ind w:leftChars="0"/>
        <w:jc w:val="left"/>
        <w:rPr>
          <w:rFonts w:asciiTheme="minorEastAsia" w:hAnsiTheme="minorEastAsia"/>
          <w:color w:val="000000" w:themeColor="text1"/>
          <w:sz w:val="24"/>
          <w:szCs w:val="26"/>
        </w:rPr>
      </w:pPr>
      <w:r w:rsidRPr="00F93E06">
        <w:rPr>
          <w:rFonts w:asciiTheme="minorEastAsia" w:hAnsiTheme="minorEastAsia" w:hint="eastAsia"/>
          <w:color w:val="000000" w:themeColor="text1"/>
          <w:sz w:val="24"/>
          <w:szCs w:val="26"/>
        </w:rPr>
        <w:t>生活支援コーディネーターや協議体の活動　等</w:t>
      </w:r>
    </w:p>
    <w:p w14:paraId="6AE343E3" w14:textId="77777777" w:rsidR="002F395E" w:rsidRPr="00F93E06" w:rsidRDefault="002F395E" w:rsidP="002F395E">
      <w:pPr>
        <w:widowControl/>
        <w:ind w:firstLineChars="200" w:firstLine="462"/>
        <w:jc w:val="left"/>
        <w:rPr>
          <w:rFonts w:asciiTheme="majorEastAsia" w:eastAsiaTheme="majorEastAsia" w:hAnsiTheme="majorEastAsia"/>
          <w:color w:val="000000" w:themeColor="text1"/>
          <w:sz w:val="24"/>
          <w:szCs w:val="26"/>
        </w:rPr>
      </w:pPr>
      <w:r w:rsidRPr="00F93E06">
        <w:rPr>
          <w:rFonts w:asciiTheme="majorEastAsia" w:eastAsiaTheme="majorEastAsia" w:hAnsiTheme="majorEastAsia" w:hint="eastAsia"/>
          <w:color w:val="000000" w:themeColor="text1"/>
          <w:sz w:val="24"/>
          <w:szCs w:val="26"/>
        </w:rPr>
        <w:t>【介護給付適正化】（</w:t>
      </w:r>
      <w:r w:rsidRPr="00F93E06">
        <w:rPr>
          <w:rFonts w:asciiTheme="majorEastAsia" w:eastAsiaTheme="majorEastAsia" w:hAnsiTheme="majorEastAsia" w:hint="eastAsia"/>
          <w:b/>
          <w:color w:val="000000" w:themeColor="text1"/>
          <w:sz w:val="24"/>
          <w:szCs w:val="26"/>
        </w:rPr>
        <w:t>基本的記載事項⇒要は義務</w:t>
      </w:r>
      <w:r w:rsidRPr="00F93E06">
        <w:rPr>
          <w:rFonts w:asciiTheme="majorEastAsia" w:eastAsiaTheme="majorEastAsia" w:hAnsiTheme="majorEastAsia" w:hint="eastAsia"/>
          <w:color w:val="000000" w:themeColor="text1"/>
          <w:sz w:val="24"/>
          <w:szCs w:val="26"/>
        </w:rPr>
        <w:t>）</w:t>
      </w:r>
    </w:p>
    <w:p w14:paraId="264F512A" w14:textId="31DFFCAE" w:rsidR="002F395E" w:rsidRPr="00F93E06" w:rsidRDefault="002F395E" w:rsidP="00FB48DF">
      <w:pPr>
        <w:widowControl/>
        <w:ind w:firstLineChars="250" w:firstLine="577"/>
        <w:jc w:val="left"/>
        <w:rPr>
          <w:rFonts w:asciiTheme="minorEastAsia" w:hAnsiTheme="minorEastAsia"/>
          <w:color w:val="000000" w:themeColor="text1"/>
          <w:sz w:val="24"/>
          <w:szCs w:val="26"/>
        </w:rPr>
      </w:pPr>
      <w:r w:rsidRPr="00F93E06">
        <w:rPr>
          <w:rFonts w:asciiTheme="minorEastAsia" w:hAnsiTheme="minorEastAsia" w:hint="eastAsia"/>
          <w:color w:val="000000" w:themeColor="text1"/>
          <w:sz w:val="24"/>
          <w:szCs w:val="26"/>
        </w:rPr>
        <w:t>○実施する『具体的な適正化事業の内容及び実施方法』と『目標』を定めることが必須。</w:t>
      </w:r>
      <w:r w:rsidRPr="00F93E06" w:rsidDel="00C1042A">
        <w:rPr>
          <w:rFonts w:asciiTheme="minorEastAsia" w:hAnsiTheme="minorEastAsia"/>
          <w:color w:val="000000" w:themeColor="text1"/>
          <w:sz w:val="24"/>
          <w:szCs w:val="26"/>
        </w:rPr>
        <w:t xml:space="preserve"> </w:t>
      </w:r>
    </w:p>
    <w:p w14:paraId="4BE986C8" w14:textId="77777777" w:rsidR="002F395E" w:rsidRPr="00F93E06" w:rsidRDefault="002F395E" w:rsidP="002F395E">
      <w:pPr>
        <w:widowControl/>
        <w:ind w:leftChars="263" w:left="528" w:firstLineChars="100" w:firstLine="231"/>
        <w:jc w:val="left"/>
        <w:rPr>
          <w:rFonts w:asciiTheme="minorEastAsia" w:hAnsiTheme="minorEastAsia"/>
          <w:color w:val="000000" w:themeColor="text1"/>
          <w:sz w:val="24"/>
          <w:szCs w:val="26"/>
        </w:rPr>
      </w:pPr>
      <w:r w:rsidRPr="00F93E06">
        <w:rPr>
          <w:rFonts w:asciiTheme="minorEastAsia" w:hAnsiTheme="minorEastAsia" w:hint="eastAsia"/>
          <w:color w:val="000000" w:themeColor="text1"/>
          <w:sz w:val="24"/>
          <w:szCs w:val="26"/>
        </w:rPr>
        <w:t>必須の取組内容として、主要五事業（認定調査状況チェック、ケアプランチェック、</w:t>
      </w:r>
    </w:p>
    <w:p w14:paraId="58E48E48" w14:textId="77777777" w:rsidR="002F395E" w:rsidRPr="00F93E06" w:rsidRDefault="002F395E" w:rsidP="002F395E">
      <w:pPr>
        <w:widowControl/>
        <w:ind w:leftChars="263" w:left="528" w:firstLineChars="100" w:firstLine="231"/>
        <w:jc w:val="left"/>
        <w:rPr>
          <w:rFonts w:asciiTheme="minorEastAsia" w:hAnsiTheme="minorEastAsia"/>
          <w:color w:val="000000" w:themeColor="text1"/>
          <w:sz w:val="24"/>
          <w:szCs w:val="26"/>
        </w:rPr>
      </w:pPr>
      <w:r w:rsidRPr="00F93E06">
        <w:rPr>
          <w:rFonts w:asciiTheme="minorEastAsia" w:hAnsiTheme="minorEastAsia" w:hint="eastAsia"/>
          <w:color w:val="000000" w:themeColor="text1"/>
          <w:sz w:val="24"/>
          <w:szCs w:val="26"/>
        </w:rPr>
        <w:t>住宅改修実態調査、医療情報との突合・縦覧点検、介護給付費通知）は確定。</w:t>
      </w:r>
    </w:p>
    <w:p w14:paraId="6B492B9C" w14:textId="77777777" w:rsidR="00FB48DF" w:rsidRPr="00F93E06" w:rsidRDefault="002F395E" w:rsidP="00FB48DF">
      <w:pPr>
        <w:widowControl/>
        <w:ind w:firstLineChars="400" w:firstLine="923"/>
        <w:jc w:val="left"/>
        <w:rPr>
          <w:rFonts w:asciiTheme="minorEastAsia" w:hAnsiTheme="minorEastAsia"/>
          <w:color w:val="000000" w:themeColor="text1"/>
          <w:sz w:val="24"/>
          <w:szCs w:val="26"/>
          <w:u w:val="single"/>
        </w:rPr>
      </w:pPr>
      <w:r w:rsidRPr="00F93E06">
        <w:rPr>
          <w:rFonts w:asciiTheme="minorEastAsia" w:hAnsiTheme="minorEastAsia" w:hint="eastAsia"/>
          <w:color w:val="000000" w:themeColor="text1"/>
          <w:sz w:val="24"/>
          <w:szCs w:val="26"/>
          <w:u w:val="single"/>
        </w:rPr>
        <w:t>⇒　第４期適正化計画との連動性（一体のものとしても別のものとして定めても</w:t>
      </w:r>
    </w:p>
    <w:p w14:paraId="42C53016" w14:textId="711AF2C2" w:rsidR="002F395E" w:rsidRPr="00F93E06" w:rsidRDefault="002F395E" w:rsidP="00FB48DF">
      <w:pPr>
        <w:widowControl/>
        <w:ind w:firstLineChars="500" w:firstLine="1154"/>
        <w:jc w:val="left"/>
        <w:rPr>
          <w:rFonts w:asciiTheme="minorEastAsia" w:hAnsiTheme="minorEastAsia"/>
          <w:color w:val="000000" w:themeColor="text1"/>
          <w:sz w:val="24"/>
          <w:szCs w:val="26"/>
          <w:u w:val="single"/>
        </w:rPr>
      </w:pPr>
      <w:r w:rsidRPr="00F93E06">
        <w:rPr>
          <w:rFonts w:asciiTheme="minorEastAsia" w:hAnsiTheme="minorEastAsia" w:hint="eastAsia"/>
          <w:color w:val="000000" w:themeColor="text1"/>
          <w:sz w:val="24"/>
          <w:szCs w:val="26"/>
          <w:u w:val="single"/>
        </w:rPr>
        <w:t>よい。）</w:t>
      </w:r>
    </w:p>
    <w:p w14:paraId="4A3C7715" w14:textId="163085F4" w:rsidR="000323AD" w:rsidRPr="00F93E06" w:rsidRDefault="000323AD" w:rsidP="00662972">
      <w:pPr>
        <w:widowControl/>
        <w:ind w:left="730" w:hanging="520"/>
        <w:jc w:val="left"/>
        <w:rPr>
          <w:rFonts w:asciiTheme="majorEastAsia" w:eastAsiaTheme="majorEastAsia" w:hAnsiTheme="majorEastAsia"/>
          <w:b/>
          <w:color w:val="000000" w:themeColor="text1"/>
          <w:sz w:val="26"/>
          <w:szCs w:val="26"/>
          <w:u w:val="single"/>
          <w:bdr w:val="single" w:sz="4" w:space="0" w:color="auto"/>
        </w:rPr>
      </w:pPr>
    </w:p>
    <w:p w14:paraId="6DAF03F0" w14:textId="1C37F6AB" w:rsidR="000213AE" w:rsidRPr="00F93E06" w:rsidRDefault="00D911BB" w:rsidP="003A5E83">
      <w:pPr>
        <w:widowControl/>
        <w:ind w:firstLineChars="100" w:firstLine="252"/>
        <w:jc w:val="left"/>
        <w:rPr>
          <w:rFonts w:asciiTheme="majorEastAsia" w:eastAsiaTheme="majorEastAsia" w:hAnsiTheme="majorEastAsia"/>
          <w:b/>
          <w:color w:val="000000" w:themeColor="text1"/>
          <w:sz w:val="26"/>
          <w:szCs w:val="26"/>
          <w:u w:val="single"/>
          <w:bdr w:val="single" w:sz="4" w:space="0" w:color="auto"/>
        </w:rPr>
      </w:pPr>
      <w:r w:rsidRPr="00F93E06">
        <w:rPr>
          <w:rFonts w:asciiTheme="majorEastAsia" w:eastAsiaTheme="majorEastAsia" w:hAnsiTheme="majorEastAsia" w:hint="eastAsia"/>
          <w:b/>
          <w:color w:val="000000" w:themeColor="text1"/>
          <w:sz w:val="26"/>
          <w:szCs w:val="26"/>
          <w:u w:val="single"/>
          <w:bdr w:val="single" w:sz="4" w:space="0" w:color="auto"/>
        </w:rPr>
        <w:t xml:space="preserve">三　</w:t>
      </w:r>
      <w:r w:rsidR="00E778A9" w:rsidRPr="00F93E06">
        <w:rPr>
          <w:rFonts w:asciiTheme="majorEastAsia" w:eastAsiaTheme="majorEastAsia" w:hAnsiTheme="majorEastAsia" w:hint="eastAsia"/>
          <w:b/>
          <w:color w:val="000000" w:themeColor="text1"/>
          <w:sz w:val="26"/>
          <w:szCs w:val="26"/>
          <w:u w:val="single"/>
          <w:bdr w:val="single" w:sz="4" w:space="0" w:color="auto"/>
        </w:rPr>
        <w:t>市町村介護保険事業計画の任意記載事項</w:t>
      </w:r>
      <w:r w:rsidR="000213AE" w:rsidRPr="00F93E06">
        <w:rPr>
          <w:rFonts w:asciiTheme="majorEastAsia" w:eastAsiaTheme="majorEastAsia" w:hAnsiTheme="majorEastAsia" w:hint="eastAsia"/>
          <w:b/>
          <w:color w:val="000000" w:themeColor="text1"/>
          <w:sz w:val="26"/>
          <w:szCs w:val="26"/>
          <w:u w:val="single"/>
          <w:bdr w:val="single" w:sz="4" w:space="0" w:color="auto"/>
        </w:rPr>
        <w:t xml:space="preserve">　</w:t>
      </w:r>
    </w:p>
    <w:p w14:paraId="7330F258" w14:textId="45B35C06" w:rsidR="000213AE" w:rsidRPr="00F93E06" w:rsidRDefault="000213AE" w:rsidP="00870069">
      <w:pPr>
        <w:widowControl/>
        <w:jc w:val="left"/>
        <w:rPr>
          <w:rFonts w:asciiTheme="majorEastAsia" w:eastAsiaTheme="majorEastAsia" w:hAnsiTheme="majorEastAsia"/>
          <w:b/>
          <w:color w:val="000000" w:themeColor="text1"/>
          <w:sz w:val="26"/>
          <w:szCs w:val="26"/>
        </w:rPr>
      </w:pPr>
      <w:r w:rsidRPr="00F93E06">
        <w:rPr>
          <w:rFonts w:asciiTheme="majorEastAsia" w:eastAsiaTheme="majorEastAsia" w:hAnsiTheme="majorEastAsia" w:hint="eastAsia"/>
          <w:b/>
          <w:color w:val="000000" w:themeColor="text1"/>
          <w:sz w:val="26"/>
          <w:szCs w:val="26"/>
        </w:rPr>
        <w:t xml:space="preserve">　</w:t>
      </w:r>
      <w:r w:rsidR="00764EF2" w:rsidRPr="00F93E06">
        <w:rPr>
          <w:rFonts w:asciiTheme="majorEastAsia" w:eastAsiaTheme="majorEastAsia" w:hAnsiTheme="majorEastAsia" w:hint="eastAsia"/>
          <w:b/>
          <w:color w:val="000000" w:themeColor="text1"/>
          <w:sz w:val="26"/>
          <w:szCs w:val="26"/>
        </w:rPr>
        <w:t>１　地域包括ケアシステム構築のため重点的に取り組むことが必要な事項</w:t>
      </w:r>
    </w:p>
    <w:p w14:paraId="785780E8" w14:textId="7054FC7A" w:rsidR="005537C3" w:rsidRPr="00F93E06" w:rsidRDefault="005537C3" w:rsidP="003A5E83">
      <w:pPr>
        <w:widowControl/>
        <w:ind w:firstLineChars="100" w:firstLine="252"/>
        <w:jc w:val="left"/>
        <w:rPr>
          <w:rFonts w:asciiTheme="majorEastAsia" w:eastAsiaTheme="majorEastAsia" w:hAnsiTheme="majorEastAsia"/>
          <w:b/>
          <w:color w:val="000000" w:themeColor="text1"/>
          <w:sz w:val="26"/>
          <w:szCs w:val="26"/>
          <w:u w:val="single"/>
        </w:rPr>
      </w:pPr>
      <w:r w:rsidRPr="00F93E06">
        <w:rPr>
          <w:rFonts w:asciiTheme="majorEastAsia" w:eastAsiaTheme="majorEastAsia" w:hAnsiTheme="majorEastAsia" w:hint="eastAsia"/>
          <w:b/>
          <w:color w:val="000000" w:themeColor="text1"/>
          <w:sz w:val="26"/>
          <w:szCs w:val="26"/>
          <w:u w:val="single"/>
        </w:rPr>
        <w:t>（一）在宅医療・介護連携の推進(p38)</w:t>
      </w:r>
    </w:p>
    <w:p w14:paraId="2D2038A5" w14:textId="77777777" w:rsidR="00B714C1" w:rsidRPr="00F93E06" w:rsidRDefault="00B714C1" w:rsidP="00B714C1">
      <w:pPr>
        <w:widowControl/>
        <w:ind w:firstLineChars="200" w:firstLine="502"/>
        <w:jc w:val="left"/>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　医療ニーズ及び介護ニーズを併せ持つ高齢者を地域で支えていくため、医療</w:t>
      </w:r>
    </w:p>
    <w:p w14:paraId="097E162E" w14:textId="77777777" w:rsidR="00B714C1" w:rsidRPr="00F93E06" w:rsidRDefault="00B714C1" w:rsidP="00B714C1">
      <w:pPr>
        <w:widowControl/>
        <w:ind w:firstLineChars="300" w:firstLine="752"/>
        <w:jc w:val="left"/>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計画に基づく医療機能の分化と並行して、市町村が主体となって、日常生活圏</w:t>
      </w:r>
    </w:p>
    <w:p w14:paraId="5812B835" w14:textId="77777777" w:rsidR="00B714C1" w:rsidRPr="00F93E06" w:rsidRDefault="00B714C1" w:rsidP="00B714C1">
      <w:pPr>
        <w:widowControl/>
        <w:ind w:firstLineChars="300" w:firstLine="752"/>
        <w:jc w:val="left"/>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域において必要となる在宅医療・介護連携のための体制充実が重要。</w:t>
      </w:r>
    </w:p>
    <w:p w14:paraId="10A4D3A5" w14:textId="77777777" w:rsidR="00B714C1" w:rsidRPr="00F93E06" w:rsidRDefault="00B714C1" w:rsidP="00B714C1">
      <w:pPr>
        <w:widowControl/>
        <w:jc w:val="left"/>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 xml:space="preserve">　　○　市町村は、地域住民に対して、医療・介護サービスについて理解を深めても</w:t>
      </w:r>
    </w:p>
    <w:p w14:paraId="327BF0E9" w14:textId="77777777" w:rsidR="00B714C1" w:rsidRPr="00F93E06" w:rsidRDefault="00B714C1" w:rsidP="00B714C1">
      <w:pPr>
        <w:widowControl/>
        <w:ind w:firstLineChars="300" w:firstLine="752"/>
        <w:jc w:val="left"/>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らえるよう、的確な情報提供及び分かりやすく丁寧な説明に努めていくことが</w:t>
      </w:r>
    </w:p>
    <w:p w14:paraId="0253F287" w14:textId="57D5D769" w:rsidR="00E84C39" w:rsidRPr="00F93E06" w:rsidRDefault="00B714C1" w:rsidP="00B714C1">
      <w:pPr>
        <w:widowControl/>
        <w:ind w:firstLineChars="300" w:firstLine="752"/>
        <w:jc w:val="left"/>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重要。</w:t>
      </w:r>
    </w:p>
    <w:p w14:paraId="29462416" w14:textId="3D86DBCF" w:rsidR="00B714C1" w:rsidRPr="00F93E06" w:rsidRDefault="00B714C1" w:rsidP="00B714C1">
      <w:pPr>
        <w:widowControl/>
        <w:ind w:firstLineChars="200" w:firstLine="504"/>
        <w:jc w:val="left"/>
        <w:rPr>
          <w:rFonts w:asciiTheme="majorEastAsia" w:eastAsiaTheme="majorEastAsia" w:hAnsiTheme="majorEastAsia"/>
          <w:b/>
          <w:color w:val="000000" w:themeColor="text1"/>
          <w:sz w:val="26"/>
          <w:szCs w:val="26"/>
          <w:u w:val="single"/>
        </w:rPr>
      </w:pPr>
    </w:p>
    <w:p w14:paraId="41937301" w14:textId="77777777" w:rsidR="00C83F03" w:rsidRPr="00F93E06" w:rsidRDefault="005537C3" w:rsidP="00E84C39">
      <w:pPr>
        <w:widowControl/>
        <w:ind w:firstLineChars="100" w:firstLine="252"/>
        <w:jc w:val="left"/>
        <w:rPr>
          <w:rFonts w:asciiTheme="majorEastAsia" w:eastAsiaTheme="majorEastAsia" w:hAnsiTheme="majorEastAsia"/>
          <w:b/>
          <w:color w:val="000000" w:themeColor="text1"/>
          <w:sz w:val="26"/>
          <w:szCs w:val="26"/>
          <w:u w:val="single"/>
        </w:rPr>
      </w:pPr>
      <w:r w:rsidRPr="00F93E06">
        <w:rPr>
          <w:rFonts w:asciiTheme="majorEastAsia" w:eastAsiaTheme="majorEastAsia" w:hAnsiTheme="majorEastAsia" w:hint="eastAsia"/>
          <w:b/>
          <w:color w:val="000000" w:themeColor="text1"/>
          <w:sz w:val="26"/>
          <w:szCs w:val="26"/>
          <w:u w:val="single"/>
        </w:rPr>
        <w:t>（</w:t>
      </w:r>
      <w:r w:rsidR="00764EF2" w:rsidRPr="00F93E06">
        <w:rPr>
          <w:rFonts w:asciiTheme="majorEastAsia" w:eastAsiaTheme="majorEastAsia" w:hAnsiTheme="majorEastAsia" w:hint="eastAsia"/>
          <w:b/>
          <w:color w:val="000000" w:themeColor="text1"/>
          <w:sz w:val="26"/>
          <w:szCs w:val="26"/>
          <w:u w:val="single"/>
        </w:rPr>
        <w:t>二</w:t>
      </w:r>
      <w:r w:rsidRPr="00F93E06">
        <w:rPr>
          <w:rFonts w:asciiTheme="majorEastAsia" w:eastAsiaTheme="majorEastAsia" w:hAnsiTheme="majorEastAsia" w:hint="eastAsia"/>
          <w:b/>
          <w:color w:val="000000" w:themeColor="text1"/>
          <w:sz w:val="26"/>
          <w:szCs w:val="26"/>
          <w:u w:val="single"/>
        </w:rPr>
        <w:t>）認知症施策の推進(p39)</w:t>
      </w:r>
    </w:p>
    <w:p w14:paraId="13E25C51" w14:textId="031E59DC" w:rsidR="005537C3" w:rsidRPr="00F93E06" w:rsidRDefault="00C83F03" w:rsidP="00E84C39">
      <w:pPr>
        <w:widowControl/>
        <w:ind w:leftChars="250" w:left="753" w:hangingChars="100" w:hanging="251"/>
        <w:jc w:val="left"/>
        <w:rPr>
          <w:rFonts w:asciiTheme="majorEastAsia" w:eastAsiaTheme="majorEastAsia" w:hAnsiTheme="majorEastAsia"/>
          <w:b/>
          <w:color w:val="000000" w:themeColor="text1"/>
          <w:sz w:val="26"/>
          <w:szCs w:val="26"/>
          <w:u w:val="single"/>
        </w:rPr>
      </w:pPr>
      <w:r w:rsidRPr="00F93E06">
        <w:rPr>
          <w:rFonts w:asciiTheme="majorEastAsia" w:eastAsiaTheme="majorEastAsia" w:hAnsiTheme="majorEastAsia" w:hint="eastAsia"/>
          <w:color w:val="000000" w:themeColor="text1"/>
          <w:sz w:val="26"/>
          <w:szCs w:val="26"/>
        </w:rPr>
        <w:t>○　新オレンジプランに基づき、認知症の容態に応じた適時・適切な医療・介護　　等の提供が図られるよう、早期診断等を行う医療機関、介護サービス、見守り等の生活支援サービス等の状況を示すとともに、認知症初期集中支援チームの運営等の推進</w:t>
      </w:r>
      <w:r w:rsidR="00AD1D24" w:rsidRPr="00F93E06">
        <w:rPr>
          <w:rFonts w:asciiTheme="majorEastAsia" w:eastAsiaTheme="majorEastAsia" w:hAnsiTheme="majorEastAsia" w:hint="eastAsia"/>
          <w:color w:val="000000" w:themeColor="text1"/>
          <w:sz w:val="26"/>
          <w:szCs w:val="26"/>
        </w:rPr>
        <w:t>や</w:t>
      </w:r>
      <w:r w:rsidRPr="00F93E06">
        <w:rPr>
          <w:rFonts w:asciiTheme="majorEastAsia" w:eastAsiaTheme="majorEastAsia" w:hAnsiTheme="majorEastAsia" w:hint="eastAsia"/>
          <w:color w:val="000000" w:themeColor="text1"/>
          <w:sz w:val="26"/>
          <w:szCs w:val="26"/>
        </w:rPr>
        <w:t>認知症地域支援推進員の活動の推進、権利擁護の取組みの推進、市民後見人の育成・活用、支援組織の体制整備、認知症サポーターの養成・活用その他認知症の人とその家族支援の取組み等各年度における具体的な計画を定めることが重要。</w:t>
      </w:r>
    </w:p>
    <w:p w14:paraId="53CB89D5" w14:textId="169A89F0" w:rsidR="005537C3" w:rsidRPr="00F93E06" w:rsidRDefault="005537C3" w:rsidP="00FB48DF">
      <w:pPr>
        <w:widowControl/>
        <w:spacing w:before="240"/>
        <w:ind w:firstLineChars="100" w:firstLine="252"/>
        <w:jc w:val="left"/>
        <w:rPr>
          <w:rFonts w:asciiTheme="majorEastAsia" w:eastAsiaTheme="majorEastAsia" w:hAnsiTheme="majorEastAsia"/>
          <w:b/>
          <w:color w:val="000000" w:themeColor="text1"/>
          <w:sz w:val="26"/>
          <w:szCs w:val="26"/>
          <w:u w:val="single"/>
        </w:rPr>
      </w:pPr>
      <w:r w:rsidRPr="00F93E06">
        <w:rPr>
          <w:rFonts w:asciiTheme="majorEastAsia" w:eastAsiaTheme="majorEastAsia" w:hAnsiTheme="majorEastAsia" w:hint="eastAsia"/>
          <w:b/>
          <w:color w:val="000000" w:themeColor="text1"/>
          <w:sz w:val="26"/>
          <w:szCs w:val="26"/>
          <w:u w:val="single"/>
        </w:rPr>
        <w:t>（三）生活支援・介護予防サービスの基盤整備の推進(p40)</w:t>
      </w:r>
    </w:p>
    <w:p w14:paraId="25DA7B0C" w14:textId="77777777" w:rsidR="007E15C8" w:rsidRPr="00F93E06" w:rsidRDefault="000323AD" w:rsidP="003A5E83">
      <w:pPr>
        <w:ind w:left="1036" w:hangingChars="413" w:hanging="1036"/>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 xml:space="preserve">　　○　</w:t>
      </w:r>
      <w:r w:rsidR="007E15C8" w:rsidRPr="00F93E06">
        <w:rPr>
          <w:rFonts w:asciiTheme="majorEastAsia" w:eastAsiaTheme="majorEastAsia" w:hAnsiTheme="majorEastAsia" w:hint="eastAsia"/>
          <w:color w:val="000000" w:themeColor="text1"/>
          <w:sz w:val="26"/>
          <w:szCs w:val="26"/>
        </w:rPr>
        <w:t>高齢者の社会参加や社会的役割を持つことが、高齢者生きがいや介護予防に</w:t>
      </w:r>
    </w:p>
    <w:p w14:paraId="184BC341" w14:textId="18FE5B9D" w:rsidR="005537C3" w:rsidRPr="00F93E06" w:rsidRDefault="007E15C8" w:rsidP="007E15C8">
      <w:pPr>
        <w:ind w:leftChars="400" w:left="836" w:hangingChars="13" w:hanging="33"/>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繋がるという観点から、高齢者等の地域住民の力を活用するとともに、</w:t>
      </w:r>
      <w:r w:rsidR="000323AD" w:rsidRPr="00F93E06">
        <w:rPr>
          <w:rFonts w:asciiTheme="majorEastAsia" w:eastAsiaTheme="majorEastAsia" w:hAnsiTheme="majorEastAsia" w:hint="eastAsia"/>
          <w:color w:val="000000" w:themeColor="text1"/>
          <w:sz w:val="26"/>
          <w:szCs w:val="26"/>
        </w:rPr>
        <w:t>生活支援コーディネーター</w:t>
      </w:r>
      <w:r w:rsidRPr="00F93E06">
        <w:rPr>
          <w:rFonts w:asciiTheme="majorEastAsia" w:eastAsiaTheme="majorEastAsia" w:hAnsiTheme="majorEastAsia" w:hint="eastAsia"/>
          <w:color w:val="000000" w:themeColor="text1"/>
          <w:sz w:val="26"/>
          <w:szCs w:val="26"/>
        </w:rPr>
        <w:t>（地域支え合い推進員）</w:t>
      </w:r>
      <w:r w:rsidR="000323AD" w:rsidRPr="00F93E06">
        <w:rPr>
          <w:rFonts w:asciiTheme="majorEastAsia" w:eastAsiaTheme="majorEastAsia" w:hAnsiTheme="majorEastAsia" w:hint="eastAsia"/>
          <w:color w:val="000000" w:themeColor="text1"/>
          <w:sz w:val="26"/>
          <w:szCs w:val="26"/>
        </w:rPr>
        <w:t>や協議体</w:t>
      </w:r>
      <w:r w:rsidRPr="00F93E06">
        <w:rPr>
          <w:rFonts w:asciiTheme="majorEastAsia" w:eastAsiaTheme="majorEastAsia" w:hAnsiTheme="majorEastAsia" w:hint="eastAsia"/>
          <w:color w:val="000000" w:themeColor="text1"/>
          <w:sz w:val="26"/>
          <w:szCs w:val="26"/>
        </w:rPr>
        <w:t>により、地域における課題や資源を把握し、ネットワークの構築やコーディネート機能の充実を図っていくことが重要。</w:t>
      </w:r>
    </w:p>
    <w:p w14:paraId="73F2E6D6" w14:textId="43D9D3AE" w:rsidR="005537C3" w:rsidRPr="00F93E06" w:rsidRDefault="005537C3" w:rsidP="00FB48DF">
      <w:pPr>
        <w:widowControl/>
        <w:spacing w:before="240"/>
        <w:ind w:firstLineChars="100" w:firstLine="252"/>
        <w:jc w:val="left"/>
        <w:rPr>
          <w:rFonts w:asciiTheme="majorEastAsia" w:eastAsiaTheme="majorEastAsia" w:hAnsiTheme="majorEastAsia"/>
          <w:b/>
          <w:color w:val="000000" w:themeColor="text1"/>
          <w:sz w:val="26"/>
          <w:szCs w:val="26"/>
          <w:u w:val="single"/>
        </w:rPr>
      </w:pPr>
      <w:r w:rsidRPr="00F93E06">
        <w:rPr>
          <w:rFonts w:asciiTheme="majorEastAsia" w:eastAsiaTheme="majorEastAsia" w:hAnsiTheme="majorEastAsia" w:hint="eastAsia"/>
          <w:b/>
          <w:color w:val="000000" w:themeColor="text1"/>
          <w:sz w:val="26"/>
          <w:szCs w:val="26"/>
          <w:u w:val="single"/>
        </w:rPr>
        <w:lastRenderedPageBreak/>
        <w:t>（四）地域ケア会議の推進(p41)</w:t>
      </w:r>
    </w:p>
    <w:p w14:paraId="0321FE18" w14:textId="77777777" w:rsidR="00AD1D24" w:rsidRPr="00F93E06" w:rsidRDefault="005537C3" w:rsidP="003A5E83">
      <w:pPr>
        <w:ind w:left="1036" w:hangingChars="413" w:hanging="1036"/>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 xml:space="preserve">　　○</w:t>
      </w:r>
      <w:r w:rsidR="00AD1D24" w:rsidRPr="00F93E06">
        <w:rPr>
          <w:rFonts w:asciiTheme="majorEastAsia" w:eastAsiaTheme="majorEastAsia" w:hAnsiTheme="majorEastAsia" w:hint="eastAsia"/>
          <w:color w:val="000000" w:themeColor="text1"/>
          <w:sz w:val="26"/>
          <w:szCs w:val="26"/>
        </w:rPr>
        <w:t xml:space="preserve">　</w:t>
      </w:r>
      <w:r w:rsidRPr="00F93E06">
        <w:rPr>
          <w:rFonts w:asciiTheme="majorEastAsia" w:eastAsiaTheme="majorEastAsia" w:hAnsiTheme="majorEastAsia" w:hint="eastAsia"/>
          <w:color w:val="000000" w:themeColor="text1"/>
          <w:sz w:val="26"/>
          <w:szCs w:val="26"/>
        </w:rPr>
        <w:t>「個別課題の解決」</w:t>
      </w:r>
      <w:r w:rsidR="00AD1D24" w:rsidRPr="00F93E06">
        <w:rPr>
          <w:rFonts w:asciiTheme="majorEastAsia" w:eastAsiaTheme="majorEastAsia" w:hAnsiTheme="majorEastAsia" w:hint="eastAsia"/>
          <w:color w:val="000000" w:themeColor="text1"/>
          <w:sz w:val="26"/>
          <w:szCs w:val="26"/>
        </w:rPr>
        <w:t>をはじめ</w:t>
      </w:r>
      <w:r w:rsidRPr="00F93E06">
        <w:rPr>
          <w:rFonts w:asciiTheme="majorEastAsia" w:eastAsiaTheme="majorEastAsia" w:hAnsiTheme="majorEastAsia" w:hint="eastAsia"/>
          <w:color w:val="000000" w:themeColor="text1"/>
          <w:sz w:val="26"/>
          <w:szCs w:val="26"/>
        </w:rPr>
        <w:t>５つの機能</w:t>
      </w:r>
      <w:r w:rsidR="00AD1D24" w:rsidRPr="00F93E06">
        <w:rPr>
          <w:rFonts w:asciiTheme="majorEastAsia" w:eastAsiaTheme="majorEastAsia" w:hAnsiTheme="majorEastAsia" w:hint="eastAsia"/>
          <w:color w:val="000000" w:themeColor="text1"/>
          <w:sz w:val="26"/>
          <w:szCs w:val="26"/>
        </w:rPr>
        <w:t>を有する地域ケア会議により、高齢</w:t>
      </w:r>
    </w:p>
    <w:p w14:paraId="3527DEEA" w14:textId="4A1D9498" w:rsidR="005537C3" w:rsidRPr="00F93E06" w:rsidRDefault="00AD1D24" w:rsidP="00AD1D24">
      <w:pPr>
        <w:ind w:leftChars="400" w:left="836" w:hangingChars="13" w:hanging="33"/>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者個人に対する支援と、それを支える社会基盤の整備を同時に図っていくことが重要。</w:t>
      </w:r>
    </w:p>
    <w:p w14:paraId="5F478C5D" w14:textId="77777777" w:rsidR="00AD1D24" w:rsidRPr="00F93E06" w:rsidRDefault="005537C3" w:rsidP="003A5E83">
      <w:pPr>
        <w:ind w:firstLineChars="200" w:firstLine="502"/>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w:t>
      </w:r>
      <w:r w:rsidR="00787E8C" w:rsidRPr="00F93E06">
        <w:rPr>
          <w:rFonts w:asciiTheme="majorEastAsia" w:eastAsiaTheme="majorEastAsia" w:hAnsiTheme="majorEastAsia" w:hint="eastAsia"/>
          <w:color w:val="000000" w:themeColor="text1"/>
          <w:sz w:val="26"/>
          <w:szCs w:val="26"/>
        </w:rPr>
        <w:t xml:space="preserve">　</w:t>
      </w:r>
      <w:r w:rsidRPr="00F93E06">
        <w:rPr>
          <w:rFonts w:asciiTheme="majorEastAsia" w:eastAsiaTheme="majorEastAsia" w:hAnsiTheme="majorEastAsia" w:hint="eastAsia"/>
          <w:color w:val="000000" w:themeColor="text1"/>
          <w:sz w:val="26"/>
          <w:szCs w:val="26"/>
        </w:rPr>
        <w:t>地域ケア会議</w:t>
      </w:r>
      <w:r w:rsidR="00AD1D24" w:rsidRPr="00F93E06">
        <w:rPr>
          <w:rFonts w:asciiTheme="majorEastAsia" w:eastAsiaTheme="majorEastAsia" w:hAnsiTheme="majorEastAsia" w:hint="eastAsia"/>
          <w:color w:val="000000" w:themeColor="text1"/>
          <w:sz w:val="26"/>
          <w:szCs w:val="26"/>
        </w:rPr>
        <w:t>の運営に当たっては、地域包括支援センターと役割分担すると</w:t>
      </w:r>
    </w:p>
    <w:p w14:paraId="6BDA55B3" w14:textId="77777777" w:rsidR="00AD1D24" w:rsidRPr="00F93E06" w:rsidRDefault="00AD1D24" w:rsidP="00AD1D24">
      <w:pPr>
        <w:ind w:firstLineChars="300" w:firstLine="752"/>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ともに、市町村は地域課題を受け付ける窓口を明確にし、検討につなげていく</w:t>
      </w:r>
    </w:p>
    <w:p w14:paraId="272AA55D" w14:textId="77777777" w:rsidR="00AD1D24" w:rsidRPr="00F93E06" w:rsidRDefault="00AD1D24" w:rsidP="00AD1D24">
      <w:pPr>
        <w:ind w:firstLineChars="300" w:firstLine="752"/>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体制整備や医療・介護関係者の連携推進により、地域ケア会議</w:t>
      </w:r>
      <w:r w:rsidR="005537C3" w:rsidRPr="00F93E06">
        <w:rPr>
          <w:rFonts w:asciiTheme="majorEastAsia" w:eastAsiaTheme="majorEastAsia" w:hAnsiTheme="majorEastAsia" w:hint="eastAsia"/>
          <w:color w:val="000000" w:themeColor="text1"/>
          <w:sz w:val="26"/>
          <w:szCs w:val="26"/>
        </w:rPr>
        <w:t>が円滑に実施す</w:t>
      </w:r>
    </w:p>
    <w:p w14:paraId="488E9E5F" w14:textId="2A16AFC3" w:rsidR="005537C3" w:rsidRPr="00F93E06" w:rsidRDefault="005537C3" w:rsidP="00AD1D24">
      <w:pPr>
        <w:ind w:firstLineChars="300" w:firstLine="752"/>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ることができる環境の整備</w:t>
      </w:r>
      <w:r w:rsidR="00AD1D24" w:rsidRPr="00F93E06">
        <w:rPr>
          <w:rFonts w:asciiTheme="majorEastAsia" w:eastAsiaTheme="majorEastAsia" w:hAnsiTheme="majorEastAsia" w:hint="eastAsia"/>
          <w:color w:val="000000" w:themeColor="text1"/>
          <w:sz w:val="26"/>
          <w:szCs w:val="26"/>
        </w:rPr>
        <w:t>が重要。</w:t>
      </w:r>
    </w:p>
    <w:p w14:paraId="0F1948AC" w14:textId="282CB941" w:rsidR="005537C3" w:rsidRPr="00F93E06" w:rsidRDefault="005537C3" w:rsidP="00FB48DF">
      <w:pPr>
        <w:widowControl/>
        <w:spacing w:before="240"/>
        <w:ind w:firstLineChars="100" w:firstLine="252"/>
        <w:jc w:val="left"/>
        <w:rPr>
          <w:rFonts w:asciiTheme="majorEastAsia" w:eastAsiaTheme="majorEastAsia" w:hAnsiTheme="majorEastAsia"/>
          <w:b/>
          <w:color w:val="000000" w:themeColor="text1"/>
          <w:sz w:val="26"/>
          <w:szCs w:val="26"/>
          <w:u w:val="single"/>
        </w:rPr>
      </w:pPr>
      <w:r w:rsidRPr="00F93E06">
        <w:rPr>
          <w:rFonts w:asciiTheme="majorEastAsia" w:eastAsiaTheme="majorEastAsia" w:hAnsiTheme="majorEastAsia" w:hint="eastAsia"/>
          <w:b/>
          <w:color w:val="000000" w:themeColor="text1"/>
          <w:sz w:val="26"/>
          <w:szCs w:val="26"/>
          <w:u w:val="single"/>
        </w:rPr>
        <w:t>（五）高齢者の居住安定に係る施策との連携 (p41)</w:t>
      </w:r>
    </w:p>
    <w:p w14:paraId="414BDABB" w14:textId="4D44CFA5" w:rsidR="00C573B8" w:rsidRPr="00F93E06" w:rsidRDefault="003A1989" w:rsidP="00476EFB">
      <w:pPr>
        <w:ind w:left="820" w:hangingChars="327" w:hanging="820"/>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 xml:space="preserve">　　○</w:t>
      </w:r>
      <w:r w:rsidR="00787E8C" w:rsidRPr="00F93E06">
        <w:rPr>
          <w:rFonts w:asciiTheme="majorEastAsia" w:eastAsiaTheme="majorEastAsia" w:hAnsiTheme="majorEastAsia" w:hint="eastAsia"/>
          <w:color w:val="000000" w:themeColor="text1"/>
          <w:sz w:val="26"/>
          <w:szCs w:val="26"/>
        </w:rPr>
        <w:t xml:space="preserve">　</w:t>
      </w:r>
      <w:r w:rsidR="00AD1D24" w:rsidRPr="00F93E06">
        <w:rPr>
          <w:rFonts w:asciiTheme="majorEastAsia" w:eastAsiaTheme="majorEastAsia" w:hAnsiTheme="majorEastAsia" w:hint="eastAsia"/>
          <w:color w:val="000000" w:themeColor="text1"/>
          <w:sz w:val="26"/>
          <w:szCs w:val="26"/>
        </w:rPr>
        <w:t>公営住宅その他の</w:t>
      </w:r>
      <w:r w:rsidRPr="00F93E06">
        <w:rPr>
          <w:rFonts w:asciiTheme="majorEastAsia" w:eastAsiaTheme="majorEastAsia" w:hAnsiTheme="majorEastAsia" w:hint="eastAsia"/>
          <w:color w:val="000000" w:themeColor="text1"/>
          <w:sz w:val="26"/>
          <w:szCs w:val="26"/>
        </w:rPr>
        <w:t>高齢者に対する賃貸住宅及び老人ホームに関する供給目標等について、必要に応じて都道府県と連携を図りながら定めることが重要。</w:t>
      </w:r>
    </w:p>
    <w:p w14:paraId="63DED504" w14:textId="6D4F0E23" w:rsidR="00AD1D24" w:rsidRPr="00F93E06" w:rsidRDefault="00AD1D24" w:rsidP="00476EFB">
      <w:pPr>
        <w:ind w:left="820" w:hangingChars="327" w:hanging="820"/>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 xml:space="preserve">　　○　居住支援協議会等の場を活用することにより、適切な入居支援と入居後の生活支援体制を整備しつつ、低廉な家賃の住まいを活用した高齢者の居住の確保</w:t>
      </w:r>
    </w:p>
    <w:p w14:paraId="0CDE4F9A" w14:textId="298647F0" w:rsidR="00AD1D24" w:rsidRPr="00F93E06" w:rsidRDefault="00AD1D24" w:rsidP="00476EFB">
      <w:pPr>
        <w:ind w:left="820" w:hangingChars="327" w:hanging="820"/>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 xml:space="preserve">　　　を図ることも重要。</w:t>
      </w:r>
      <w:r w:rsidR="00E663AF">
        <w:rPr>
          <w:rFonts w:asciiTheme="majorEastAsia" w:eastAsiaTheme="majorEastAsia" w:hAnsiTheme="majorEastAsia" w:hint="eastAsia"/>
          <w:color w:val="000000" w:themeColor="text1"/>
          <w:sz w:val="26"/>
          <w:szCs w:val="26"/>
        </w:rPr>
        <w:t>（Cf.「住宅確保用配慮者に対する賃貸住宅の供給の促進に関する法律（住宅セーフティネット法）の一部を改正する法律」（平成29年4月26日公布　半年以内施行）</w:t>
      </w:r>
    </w:p>
    <w:p w14:paraId="6F70354C" w14:textId="77777777" w:rsidR="00DF5036" w:rsidRPr="00F93E06" w:rsidRDefault="00DF5036" w:rsidP="00A11D61">
      <w:pPr>
        <w:widowControl/>
        <w:jc w:val="left"/>
        <w:rPr>
          <w:rFonts w:asciiTheme="majorEastAsia" w:eastAsiaTheme="majorEastAsia" w:hAnsiTheme="majorEastAsia"/>
          <w:b/>
          <w:color w:val="000000" w:themeColor="text1"/>
          <w:sz w:val="26"/>
          <w:szCs w:val="26"/>
          <w:u w:val="single"/>
        </w:rPr>
      </w:pPr>
    </w:p>
    <w:p w14:paraId="37CE220A" w14:textId="2E712BDB" w:rsidR="000213AE" w:rsidRPr="00F93E06" w:rsidRDefault="005537C3" w:rsidP="003A5E83">
      <w:pPr>
        <w:widowControl/>
        <w:ind w:firstLineChars="100" w:firstLine="252"/>
        <w:jc w:val="left"/>
        <w:rPr>
          <w:rFonts w:asciiTheme="majorEastAsia" w:eastAsiaTheme="majorEastAsia" w:hAnsiTheme="majorEastAsia"/>
          <w:b/>
          <w:color w:val="000000" w:themeColor="text1"/>
          <w:sz w:val="26"/>
          <w:szCs w:val="26"/>
          <w:u w:val="single"/>
        </w:rPr>
      </w:pPr>
      <w:r w:rsidRPr="00F93E06">
        <w:rPr>
          <w:rFonts w:asciiTheme="majorEastAsia" w:eastAsiaTheme="majorEastAsia" w:hAnsiTheme="majorEastAsia" w:hint="eastAsia"/>
          <w:b/>
          <w:color w:val="000000" w:themeColor="text1"/>
          <w:sz w:val="26"/>
          <w:szCs w:val="26"/>
          <w:u w:val="single"/>
        </w:rPr>
        <w:t xml:space="preserve">２　</w:t>
      </w:r>
      <w:r w:rsidR="00AC6AEE" w:rsidRPr="00F93E06">
        <w:rPr>
          <w:rFonts w:asciiTheme="majorEastAsia" w:eastAsiaTheme="majorEastAsia" w:hAnsiTheme="majorEastAsia" w:hint="eastAsia"/>
          <w:b/>
          <w:color w:val="000000" w:themeColor="text1"/>
          <w:sz w:val="26"/>
          <w:szCs w:val="26"/>
          <w:u w:val="single"/>
        </w:rPr>
        <w:t>介護給付等対象サービスの種類ごとの見込み量の確保のための方策</w:t>
      </w:r>
    </w:p>
    <w:p w14:paraId="606F1883" w14:textId="5CCF3494" w:rsidR="001B3F05" w:rsidRPr="00F93E06" w:rsidRDefault="006F0923" w:rsidP="003A5E83">
      <w:pPr>
        <w:widowControl/>
        <w:ind w:firstLineChars="100" w:firstLine="252"/>
        <w:jc w:val="left"/>
        <w:rPr>
          <w:rFonts w:asciiTheme="majorEastAsia" w:eastAsiaTheme="majorEastAsia" w:hAnsiTheme="majorEastAsia"/>
          <w:b/>
          <w:color w:val="000000" w:themeColor="text1"/>
          <w:sz w:val="26"/>
          <w:szCs w:val="26"/>
          <w:u w:val="single"/>
        </w:rPr>
      </w:pPr>
      <w:r w:rsidRPr="00F93E06">
        <w:rPr>
          <w:rFonts w:asciiTheme="majorEastAsia" w:eastAsiaTheme="majorEastAsia" w:hAnsiTheme="majorEastAsia" w:hint="eastAsia"/>
          <w:b/>
          <w:color w:val="000000" w:themeColor="text1"/>
          <w:sz w:val="26"/>
          <w:szCs w:val="26"/>
          <w:u w:val="single"/>
        </w:rPr>
        <w:t>（五）人材の確保及び資質の向上（新設）</w:t>
      </w:r>
      <w:r w:rsidR="00AC6AEE" w:rsidRPr="00F93E06">
        <w:rPr>
          <w:rFonts w:asciiTheme="majorEastAsia" w:eastAsiaTheme="majorEastAsia" w:hAnsiTheme="majorEastAsia" w:hint="eastAsia"/>
          <w:b/>
          <w:color w:val="000000" w:themeColor="text1"/>
          <w:sz w:val="26"/>
          <w:szCs w:val="26"/>
          <w:u w:val="single"/>
        </w:rPr>
        <w:t>(p44)</w:t>
      </w:r>
    </w:p>
    <w:p w14:paraId="47DD7CCF" w14:textId="4D1860C3" w:rsidR="00C364C2" w:rsidRPr="00F93E06" w:rsidRDefault="0093046B" w:rsidP="003A5E83">
      <w:pPr>
        <w:ind w:firstLineChars="200" w:firstLine="502"/>
        <w:rPr>
          <w:rFonts w:asciiTheme="majorEastAsia" w:eastAsiaTheme="majorEastAsia" w:hAnsiTheme="majorEastAsia"/>
          <w:color w:val="000000" w:themeColor="text1"/>
          <w:sz w:val="26"/>
          <w:szCs w:val="26"/>
          <w:u w:val="single"/>
        </w:rPr>
      </w:pPr>
      <w:r w:rsidRPr="00F93E06">
        <w:rPr>
          <w:rFonts w:asciiTheme="majorEastAsia" w:eastAsiaTheme="majorEastAsia" w:hAnsiTheme="majorEastAsia" w:hint="eastAsia"/>
          <w:color w:val="000000" w:themeColor="text1"/>
          <w:sz w:val="26"/>
          <w:szCs w:val="26"/>
        </w:rPr>
        <w:t xml:space="preserve">○　</w:t>
      </w:r>
      <w:r w:rsidR="006F0923" w:rsidRPr="00F93E06">
        <w:rPr>
          <w:rFonts w:asciiTheme="majorEastAsia" w:eastAsiaTheme="majorEastAsia" w:hAnsiTheme="majorEastAsia" w:hint="eastAsia"/>
          <w:color w:val="000000" w:themeColor="text1"/>
          <w:sz w:val="26"/>
          <w:szCs w:val="26"/>
        </w:rPr>
        <w:t>2025年を見据えて、</w:t>
      </w:r>
      <w:r w:rsidR="006F0923" w:rsidRPr="00F93E06">
        <w:rPr>
          <w:rFonts w:asciiTheme="majorEastAsia" w:eastAsiaTheme="majorEastAsia" w:hAnsiTheme="majorEastAsia" w:hint="eastAsia"/>
          <w:color w:val="000000" w:themeColor="text1"/>
          <w:sz w:val="26"/>
          <w:szCs w:val="26"/>
          <w:u w:val="single"/>
        </w:rPr>
        <w:t>第</w:t>
      </w:r>
      <w:r w:rsidR="00B714C1" w:rsidRPr="00F93E06">
        <w:rPr>
          <w:rFonts w:asciiTheme="majorEastAsia" w:eastAsiaTheme="majorEastAsia" w:hAnsiTheme="majorEastAsia" w:hint="eastAsia"/>
          <w:color w:val="000000" w:themeColor="text1"/>
          <w:sz w:val="26"/>
          <w:szCs w:val="26"/>
          <w:u w:val="single"/>
        </w:rPr>
        <w:t>７</w:t>
      </w:r>
      <w:r w:rsidR="006F0923" w:rsidRPr="00F93E06">
        <w:rPr>
          <w:rFonts w:asciiTheme="majorEastAsia" w:eastAsiaTheme="majorEastAsia" w:hAnsiTheme="majorEastAsia" w:hint="eastAsia"/>
          <w:color w:val="000000" w:themeColor="text1"/>
          <w:sz w:val="26"/>
          <w:szCs w:val="26"/>
          <w:u w:val="single"/>
        </w:rPr>
        <w:t>期に必要となる介護人材の数等を推計することが</w:t>
      </w:r>
    </w:p>
    <w:p w14:paraId="1EC1E62D" w14:textId="7CE14D86" w:rsidR="006F0923" w:rsidRPr="00F93E06" w:rsidRDefault="006F0923" w:rsidP="00412F76">
      <w:pPr>
        <w:ind w:leftChars="350" w:left="703"/>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u w:val="single"/>
        </w:rPr>
        <w:t>重要</w:t>
      </w:r>
      <w:r w:rsidRPr="00F93E06">
        <w:rPr>
          <w:rFonts w:asciiTheme="majorEastAsia" w:eastAsiaTheme="majorEastAsia" w:hAnsiTheme="majorEastAsia" w:hint="eastAsia"/>
          <w:color w:val="000000" w:themeColor="text1"/>
          <w:sz w:val="26"/>
          <w:szCs w:val="26"/>
        </w:rPr>
        <w:t>。</w:t>
      </w:r>
      <w:r w:rsidRPr="00F93E06">
        <w:rPr>
          <w:rFonts w:asciiTheme="majorEastAsia" w:eastAsiaTheme="majorEastAsia" w:hAnsiTheme="majorEastAsia" w:hint="eastAsia"/>
          <w:color w:val="000000" w:themeColor="text1"/>
          <w:sz w:val="26"/>
          <w:szCs w:val="26"/>
          <w:u w:val="single"/>
        </w:rPr>
        <w:t>市町村においても</w:t>
      </w:r>
      <w:r w:rsidRPr="00F93E06">
        <w:rPr>
          <w:rFonts w:asciiTheme="majorEastAsia" w:eastAsiaTheme="majorEastAsia" w:hAnsiTheme="majorEastAsia" w:hint="eastAsia"/>
          <w:color w:val="000000" w:themeColor="text1"/>
          <w:sz w:val="26"/>
          <w:szCs w:val="26"/>
        </w:rPr>
        <w:t>、介護の仕事の魅力の向上、多様な人材の確保・育成、労働負担の軽減を柱とする総合的な取組</w:t>
      </w:r>
      <w:r w:rsidR="00412F76" w:rsidRPr="00F93E06">
        <w:rPr>
          <w:rFonts w:asciiTheme="majorEastAsia" w:eastAsiaTheme="majorEastAsia" w:hAnsiTheme="majorEastAsia" w:hint="eastAsia"/>
          <w:color w:val="000000" w:themeColor="text1"/>
          <w:sz w:val="26"/>
          <w:szCs w:val="26"/>
        </w:rPr>
        <w:t>み</w:t>
      </w:r>
      <w:r w:rsidRPr="00F93E06">
        <w:rPr>
          <w:rFonts w:asciiTheme="majorEastAsia" w:eastAsiaTheme="majorEastAsia" w:hAnsiTheme="majorEastAsia" w:hint="eastAsia"/>
          <w:color w:val="000000" w:themeColor="text1"/>
          <w:sz w:val="26"/>
          <w:szCs w:val="26"/>
        </w:rPr>
        <w:t>を推進することが重要。</w:t>
      </w:r>
    </w:p>
    <w:p w14:paraId="1B97FDB6" w14:textId="2057D684" w:rsidR="006F0923" w:rsidRPr="00F93E06" w:rsidRDefault="00412F76" w:rsidP="00412F76">
      <w:pPr>
        <w:ind w:leftChars="250" w:left="753" w:hangingChars="100" w:hanging="251"/>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 xml:space="preserve">○　</w:t>
      </w:r>
      <w:r w:rsidR="006F0923" w:rsidRPr="00F93E06">
        <w:rPr>
          <w:rFonts w:asciiTheme="majorEastAsia" w:eastAsiaTheme="majorEastAsia" w:hAnsiTheme="majorEastAsia" w:hint="eastAsia"/>
          <w:color w:val="000000" w:themeColor="text1"/>
          <w:sz w:val="26"/>
          <w:szCs w:val="26"/>
        </w:rPr>
        <w:t>国や都道府県と連携し、地域の特色を踏まえた人材の確保及び資質の向上に取り組んでいくことが重要。</w:t>
      </w:r>
    </w:p>
    <w:p w14:paraId="5785F4C7" w14:textId="77777777" w:rsidR="00412F76" w:rsidRPr="00F93E06" w:rsidRDefault="00AC6AEE" w:rsidP="00412F76">
      <w:pPr>
        <w:ind w:leftChars="100" w:left="201" w:firstLineChars="100" w:firstLine="251"/>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 xml:space="preserve">○　</w:t>
      </w:r>
      <w:r w:rsidR="00412F76" w:rsidRPr="00F93E06">
        <w:rPr>
          <w:rFonts w:asciiTheme="majorEastAsia" w:eastAsiaTheme="majorEastAsia" w:hAnsiTheme="majorEastAsia" w:hint="eastAsia"/>
          <w:color w:val="000000" w:themeColor="text1"/>
          <w:sz w:val="26"/>
          <w:szCs w:val="26"/>
        </w:rPr>
        <w:t>生活支援等に担い手については、</w:t>
      </w:r>
      <w:r w:rsidRPr="00F93E06">
        <w:rPr>
          <w:rFonts w:asciiTheme="majorEastAsia" w:eastAsiaTheme="majorEastAsia" w:hAnsiTheme="majorEastAsia" w:hint="eastAsia"/>
          <w:color w:val="000000" w:themeColor="text1"/>
          <w:sz w:val="26"/>
          <w:szCs w:val="26"/>
        </w:rPr>
        <w:t>生活支援コーディネーター</w:t>
      </w:r>
      <w:r w:rsidR="00412F76" w:rsidRPr="00F93E06">
        <w:rPr>
          <w:rFonts w:asciiTheme="majorEastAsia" w:eastAsiaTheme="majorEastAsia" w:hAnsiTheme="majorEastAsia" w:hint="eastAsia"/>
          <w:color w:val="000000" w:themeColor="text1"/>
          <w:sz w:val="26"/>
          <w:szCs w:val="26"/>
        </w:rPr>
        <w:t>（地域支え合い推</w:t>
      </w:r>
    </w:p>
    <w:p w14:paraId="0C534049" w14:textId="78CF957E" w:rsidR="003A1989" w:rsidRPr="00F93E06" w:rsidRDefault="00412F76" w:rsidP="00412F76">
      <w:pPr>
        <w:ind w:leftChars="350" w:left="703"/>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進員）</w:t>
      </w:r>
      <w:r w:rsidR="00AC6AEE" w:rsidRPr="00F93E06">
        <w:rPr>
          <w:rFonts w:asciiTheme="majorEastAsia" w:eastAsiaTheme="majorEastAsia" w:hAnsiTheme="majorEastAsia" w:hint="eastAsia"/>
          <w:color w:val="000000" w:themeColor="text1"/>
          <w:sz w:val="26"/>
          <w:szCs w:val="26"/>
        </w:rPr>
        <w:t>や協議体が中心となり、高齢者の社会参加等を進め、地域住民が共に支え合う地域づくりを進めていくことが重要。</w:t>
      </w:r>
    </w:p>
    <w:p w14:paraId="10B4AFCD" w14:textId="77777777" w:rsidR="00DF5036" w:rsidRPr="00F93E06" w:rsidRDefault="00DF5036" w:rsidP="00662972">
      <w:pPr>
        <w:rPr>
          <w:rFonts w:asciiTheme="majorEastAsia" w:eastAsiaTheme="majorEastAsia" w:hAnsiTheme="majorEastAsia"/>
          <w:b/>
          <w:color w:val="000000" w:themeColor="text1"/>
          <w:sz w:val="26"/>
          <w:szCs w:val="26"/>
          <w:u w:val="single"/>
        </w:rPr>
      </w:pPr>
    </w:p>
    <w:p w14:paraId="7DEA0FAD" w14:textId="3EB99740" w:rsidR="00C573B8" w:rsidRPr="00F93E06" w:rsidRDefault="00C573B8" w:rsidP="003A5E83">
      <w:pPr>
        <w:ind w:leftChars="100" w:left="453" w:hangingChars="100" w:hanging="252"/>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b/>
          <w:color w:val="000000" w:themeColor="text1"/>
          <w:sz w:val="26"/>
          <w:szCs w:val="26"/>
          <w:u w:val="single"/>
        </w:rPr>
        <w:t>３</w:t>
      </w:r>
      <w:r w:rsidR="008F5F48" w:rsidRPr="00F93E06">
        <w:rPr>
          <w:rFonts w:asciiTheme="majorEastAsia" w:eastAsiaTheme="majorEastAsia" w:hAnsiTheme="majorEastAsia" w:hint="eastAsia"/>
          <w:b/>
          <w:color w:val="000000" w:themeColor="text1"/>
          <w:sz w:val="26"/>
          <w:szCs w:val="26"/>
          <w:u w:val="single"/>
        </w:rPr>
        <w:t xml:space="preserve">　</w:t>
      </w:r>
      <w:r w:rsidRPr="00F93E06">
        <w:rPr>
          <w:rFonts w:asciiTheme="majorEastAsia" w:eastAsiaTheme="majorEastAsia" w:hAnsiTheme="majorEastAsia" w:hint="eastAsia"/>
          <w:b/>
          <w:color w:val="000000" w:themeColor="text1"/>
          <w:sz w:val="26"/>
          <w:szCs w:val="26"/>
          <w:u w:val="single"/>
        </w:rPr>
        <w:t>地域支援事業に要する費用の額及びその見込量の確保のための方策</w:t>
      </w:r>
    </w:p>
    <w:p w14:paraId="41D6A07E" w14:textId="6A28D451" w:rsidR="005026B6" w:rsidRPr="00F93E06" w:rsidRDefault="005026B6" w:rsidP="003A5E83">
      <w:pPr>
        <w:widowControl/>
        <w:ind w:left="755" w:hangingChars="300" w:hanging="755"/>
        <w:jc w:val="left"/>
        <w:rPr>
          <w:rFonts w:asciiTheme="majorEastAsia" w:eastAsiaTheme="majorEastAsia" w:hAnsiTheme="majorEastAsia"/>
          <w:b/>
          <w:color w:val="000000" w:themeColor="text1"/>
          <w:sz w:val="26"/>
          <w:szCs w:val="26"/>
        </w:rPr>
      </w:pPr>
      <w:r w:rsidRPr="00F93E06">
        <w:rPr>
          <w:rFonts w:asciiTheme="majorEastAsia" w:eastAsiaTheme="majorEastAsia" w:hAnsiTheme="majorEastAsia" w:hint="eastAsia"/>
          <w:b/>
          <w:color w:val="000000" w:themeColor="text1"/>
          <w:sz w:val="26"/>
          <w:szCs w:val="26"/>
        </w:rPr>
        <w:t xml:space="preserve">　（一）地域支援事業に要する費用の額</w:t>
      </w:r>
    </w:p>
    <w:p w14:paraId="797A535C" w14:textId="65269E26" w:rsidR="00412F76" w:rsidRPr="00F93E06" w:rsidRDefault="00412F76" w:rsidP="003A5E83">
      <w:pPr>
        <w:widowControl/>
        <w:ind w:left="755" w:hangingChars="300" w:hanging="755"/>
        <w:jc w:val="left"/>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b/>
          <w:color w:val="000000" w:themeColor="text1"/>
          <w:sz w:val="26"/>
          <w:szCs w:val="26"/>
        </w:rPr>
        <w:t xml:space="preserve">    </w:t>
      </w:r>
      <w:r w:rsidRPr="00F93E06">
        <w:rPr>
          <w:rFonts w:asciiTheme="majorEastAsia" w:eastAsiaTheme="majorEastAsia" w:hAnsiTheme="majorEastAsia" w:hint="eastAsia"/>
          <w:color w:val="000000" w:themeColor="text1"/>
          <w:sz w:val="26"/>
          <w:szCs w:val="26"/>
        </w:rPr>
        <w:t>○　総合事業のサービス単価については、サービス事業者をはじめとした関係機関と十分な協議を重ねる等により、地域において必要とされるサービスが確実に確保されるよう考慮すること等が重要。</w:t>
      </w:r>
    </w:p>
    <w:p w14:paraId="2505489A" w14:textId="7F672D8E" w:rsidR="005026B6" w:rsidRPr="00F93E06" w:rsidRDefault="005026B6" w:rsidP="00FB48DF">
      <w:pPr>
        <w:widowControl/>
        <w:spacing w:before="240"/>
        <w:ind w:left="755" w:hangingChars="300" w:hanging="755"/>
        <w:jc w:val="left"/>
        <w:rPr>
          <w:rFonts w:asciiTheme="majorEastAsia" w:eastAsiaTheme="majorEastAsia" w:hAnsiTheme="majorEastAsia"/>
          <w:b/>
          <w:color w:val="000000" w:themeColor="text1"/>
          <w:sz w:val="26"/>
          <w:szCs w:val="26"/>
          <w:u w:val="single"/>
        </w:rPr>
      </w:pPr>
      <w:r w:rsidRPr="00F93E06">
        <w:rPr>
          <w:rFonts w:asciiTheme="majorEastAsia" w:eastAsiaTheme="majorEastAsia" w:hAnsiTheme="majorEastAsia" w:hint="eastAsia"/>
          <w:b/>
          <w:color w:val="000000" w:themeColor="text1"/>
          <w:sz w:val="26"/>
          <w:szCs w:val="26"/>
        </w:rPr>
        <w:t xml:space="preserve">　</w:t>
      </w:r>
      <w:r w:rsidRPr="00F93E06">
        <w:rPr>
          <w:rFonts w:asciiTheme="majorEastAsia" w:eastAsiaTheme="majorEastAsia" w:hAnsiTheme="majorEastAsia" w:hint="eastAsia"/>
          <w:b/>
          <w:color w:val="000000" w:themeColor="text1"/>
          <w:sz w:val="26"/>
          <w:szCs w:val="26"/>
          <w:u w:val="single"/>
        </w:rPr>
        <w:t>（二）総合事業のうち、訪問型サービス、通所型サービス、その他の生活支援サービスの種類ごとの見込量確保のための方策</w:t>
      </w:r>
      <w:r w:rsidR="008F3DC9" w:rsidRPr="00F93E06">
        <w:rPr>
          <w:rFonts w:asciiTheme="majorEastAsia" w:eastAsiaTheme="majorEastAsia" w:hAnsiTheme="majorEastAsia" w:hint="eastAsia"/>
          <w:b/>
          <w:color w:val="000000" w:themeColor="text1"/>
          <w:sz w:val="26"/>
          <w:szCs w:val="26"/>
          <w:u w:val="single"/>
        </w:rPr>
        <w:t>(p45)</w:t>
      </w:r>
    </w:p>
    <w:p w14:paraId="774A60D8" w14:textId="77777777" w:rsidR="00412F76" w:rsidRPr="00F93E06" w:rsidRDefault="005026B6" w:rsidP="00412F76">
      <w:pPr>
        <w:ind w:leftChars="100" w:left="201" w:firstLineChars="100" w:firstLine="251"/>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　総合事業の</w:t>
      </w:r>
      <w:r w:rsidRPr="00C06661">
        <w:rPr>
          <w:rFonts w:asciiTheme="majorEastAsia" w:eastAsiaTheme="majorEastAsia" w:hAnsiTheme="majorEastAsia" w:hint="eastAsia"/>
          <w:color w:val="000000" w:themeColor="text1"/>
          <w:sz w:val="26"/>
          <w:szCs w:val="26"/>
          <w:u w:val="single"/>
        </w:rPr>
        <w:t>多様なサービスの見込み量の確保については、</w:t>
      </w:r>
      <w:r w:rsidRPr="00F93E06">
        <w:rPr>
          <w:rFonts w:asciiTheme="majorEastAsia" w:eastAsiaTheme="majorEastAsia" w:hAnsiTheme="majorEastAsia" w:hint="eastAsia"/>
          <w:color w:val="000000" w:themeColor="text1"/>
          <w:sz w:val="26"/>
          <w:szCs w:val="26"/>
        </w:rPr>
        <w:t>生活支援コーディネ</w:t>
      </w:r>
    </w:p>
    <w:p w14:paraId="53309300" w14:textId="77777777" w:rsidR="00412F76" w:rsidRPr="00F93E06" w:rsidRDefault="005026B6" w:rsidP="00412F76">
      <w:pPr>
        <w:ind w:leftChars="100" w:left="201" w:firstLineChars="200" w:firstLine="502"/>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ーター</w:t>
      </w:r>
      <w:r w:rsidR="00412F76" w:rsidRPr="00F93E06">
        <w:rPr>
          <w:rFonts w:asciiTheme="majorEastAsia" w:eastAsiaTheme="majorEastAsia" w:hAnsiTheme="majorEastAsia" w:hint="eastAsia"/>
          <w:color w:val="000000" w:themeColor="text1"/>
          <w:sz w:val="26"/>
          <w:szCs w:val="26"/>
        </w:rPr>
        <w:t>（地域支え合い推進員）や協議体を通じて把握された地域のニーズや資源</w:t>
      </w:r>
    </w:p>
    <w:p w14:paraId="5CC32078" w14:textId="098452C0" w:rsidR="005026B6" w:rsidRPr="00F93E06" w:rsidRDefault="008F3DC9" w:rsidP="00412F76">
      <w:pPr>
        <w:ind w:leftChars="100" w:left="201" w:firstLineChars="200" w:firstLine="502"/>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を踏まえて、</w:t>
      </w:r>
      <w:r w:rsidRPr="00C06661">
        <w:rPr>
          <w:rFonts w:asciiTheme="majorEastAsia" w:eastAsiaTheme="majorEastAsia" w:hAnsiTheme="majorEastAsia" w:hint="eastAsia"/>
          <w:color w:val="000000" w:themeColor="text1"/>
          <w:sz w:val="26"/>
          <w:szCs w:val="26"/>
          <w:u w:val="single"/>
        </w:rPr>
        <w:t>具体的に定めることが重要</w:t>
      </w:r>
      <w:r w:rsidRPr="00F93E06">
        <w:rPr>
          <w:rFonts w:asciiTheme="majorEastAsia" w:eastAsiaTheme="majorEastAsia" w:hAnsiTheme="majorEastAsia" w:hint="eastAsia"/>
          <w:color w:val="000000" w:themeColor="text1"/>
          <w:sz w:val="26"/>
          <w:szCs w:val="26"/>
        </w:rPr>
        <w:t>。</w:t>
      </w:r>
    </w:p>
    <w:p w14:paraId="17685723" w14:textId="7D6CD857" w:rsidR="00C573B8" w:rsidRPr="00F93E06" w:rsidRDefault="008F3DC9" w:rsidP="00FB48DF">
      <w:pPr>
        <w:widowControl/>
        <w:spacing w:before="240"/>
        <w:ind w:leftChars="123" w:left="499" w:hangingChars="100" w:hanging="252"/>
        <w:jc w:val="left"/>
        <w:rPr>
          <w:rFonts w:asciiTheme="majorEastAsia" w:eastAsiaTheme="majorEastAsia" w:hAnsiTheme="majorEastAsia"/>
          <w:b/>
          <w:color w:val="000000" w:themeColor="text1"/>
          <w:sz w:val="26"/>
          <w:szCs w:val="26"/>
          <w:u w:val="single"/>
        </w:rPr>
      </w:pPr>
      <w:r w:rsidRPr="00F93E06">
        <w:rPr>
          <w:rFonts w:asciiTheme="majorEastAsia" w:eastAsiaTheme="majorEastAsia" w:hAnsiTheme="majorEastAsia" w:hint="eastAsia"/>
          <w:b/>
          <w:color w:val="000000" w:themeColor="text1"/>
          <w:sz w:val="26"/>
          <w:szCs w:val="26"/>
          <w:u w:val="single"/>
        </w:rPr>
        <w:t xml:space="preserve"> </w:t>
      </w:r>
      <w:r w:rsidR="00C573B8" w:rsidRPr="00F93E06">
        <w:rPr>
          <w:rFonts w:asciiTheme="majorEastAsia" w:eastAsiaTheme="majorEastAsia" w:hAnsiTheme="majorEastAsia" w:hint="eastAsia"/>
          <w:b/>
          <w:color w:val="000000" w:themeColor="text1"/>
          <w:sz w:val="26"/>
          <w:szCs w:val="26"/>
          <w:u w:val="single"/>
        </w:rPr>
        <w:t>(三)地域支援事業及び予防給付の実施による介護予防の達成状況の点検及び評価 (p45,46)</w:t>
      </w:r>
    </w:p>
    <w:p w14:paraId="34674ADF" w14:textId="5E923F37" w:rsidR="00412F76" w:rsidRPr="00F93E06" w:rsidRDefault="00C573B8">
      <w:pPr>
        <w:ind w:leftChars="300" w:left="853" w:hangingChars="100" w:hanging="251"/>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　地域の実情に合わせた地域包括ケアシステムの深化・推進に関して効果的な取組みを進めるため、</w:t>
      </w:r>
      <w:r w:rsidR="005026B6" w:rsidRPr="00F93E06">
        <w:rPr>
          <w:rFonts w:asciiTheme="majorEastAsia" w:eastAsiaTheme="majorEastAsia" w:hAnsiTheme="majorEastAsia" w:hint="eastAsia"/>
          <w:color w:val="000000" w:themeColor="text1"/>
          <w:sz w:val="26"/>
          <w:szCs w:val="26"/>
        </w:rPr>
        <w:t>地域支援事業の評価を行い、評価に基づく事業方針や目</w:t>
      </w:r>
      <w:r w:rsidR="005026B6" w:rsidRPr="00F93E06">
        <w:rPr>
          <w:rFonts w:asciiTheme="majorEastAsia" w:eastAsiaTheme="majorEastAsia" w:hAnsiTheme="majorEastAsia" w:hint="eastAsia"/>
          <w:color w:val="000000" w:themeColor="text1"/>
          <w:sz w:val="26"/>
          <w:szCs w:val="26"/>
        </w:rPr>
        <w:lastRenderedPageBreak/>
        <w:t>標を定めることが重要である。</w:t>
      </w:r>
    </w:p>
    <w:p w14:paraId="304F0994" w14:textId="6326A356" w:rsidR="005026B6" w:rsidRPr="00F93E06" w:rsidRDefault="005026B6" w:rsidP="003A5E83">
      <w:pPr>
        <w:ind w:leftChars="300" w:left="853" w:hangingChars="100" w:hanging="251"/>
        <w:rPr>
          <w:rFonts w:asciiTheme="majorEastAsia" w:eastAsiaTheme="majorEastAsia" w:hAnsiTheme="majorEastAsia"/>
          <w:color w:val="000000" w:themeColor="text1"/>
          <w:sz w:val="26"/>
          <w:szCs w:val="26"/>
        </w:rPr>
      </w:pPr>
      <w:r w:rsidRPr="00F93E06">
        <w:rPr>
          <w:rFonts w:asciiTheme="majorEastAsia" w:eastAsiaTheme="majorEastAsia" w:hAnsiTheme="majorEastAsia"/>
          <w:noProof/>
          <w:color w:val="000000" w:themeColor="text1"/>
          <w:sz w:val="26"/>
          <w:szCs w:val="26"/>
        </w:rPr>
        <mc:AlternateContent>
          <mc:Choice Requires="wps">
            <w:drawing>
              <wp:anchor distT="0" distB="0" distL="114300" distR="114300" simplePos="0" relativeHeight="251685888" behindDoc="0" locked="0" layoutInCell="1" allowOverlap="1" wp14:anchorId="3A3DA61E" wp14:editId="239D0B4C">
                <wp:simplePos x="0" y="0"/>
                <wp:positionH relativeFrom="column">
                  <wp:posOffset>527685</wp:posOffset>
                </wp:positionH>
                <wp:positionV relativeFrom="paragraph">
                  <wp:posOffset>92710</wp:posOffset>
                </wp:positionV>
                <wp:extent cx="5524500" cy="1247775"/>
                <wp:effectExtent l="19050" t="19050" r="19050" b="2857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1247775"/>
                        </a:xfrm>
                        <a:prstGeom prst="rect">
                          <a:avLst/>
                        </a:prstGeom>
                        <a:noFill/>
                        <a:ln w="28575">
                          <a:solidFill>
                            <a:srgbClr val="002060"/>
                          </a:solidFill>
                          <a:prstDash val="dash"/>
                          <a:miter lim="800000"/>
                          <a:headEnd/>
                          <a:tailEnd/>
                        </a:ln>
                      </wps:spPr>
                      <wps:txbx>
                        <w:txbxContent>
                          <w:p w14:paraId="10748671" w14:textId="457E0C51" w:rsidR="001F23F7" w:rsidRPr="00E51D1E" w:rsidRDefault="001F23F7" w:rsidP="005026B6">
                            <w:pPr>
                              <w:rPr>
                                <w:rFonts w:asciiTheme="majorEastAsia" w:eastAsiaTheme="majorEastAsia" w:hAnsiTheme="majorEastAsia"/>
                                <w:color w:val="000000" w:themeColor="text1"/>
                                <w:sz w:val="24"/>
                                <w:szCs w:val="26"/>
                              </w:rPr>
                            </w:pPr>
                            <w:r w:rsidRPr="00E51D1E">
                              <w:rPr>
                                <w:rFonts w:asciiTheme="majorEastAsia" w:eastAsiaTheme="majorEastAsia" w:hAnsiTheme="majorEastAsia" w:hint="eastAsia"/>
                                <w:color w:val="000000" w:themeColor="text1"/>
                                <w:sz w:val="24"/>
                                <w:szCs w:val="26"/>
                              </w:rPr>
                              <w:t>・地域支援事業の評価、目標の設定【任意記載事項】</w:t>
                            </w:r>
                          </w:p>
                          <w:p w14:paraId="66F4AE0E" w14:textId="65573283" w:rsidR="001F23F7" w:rsidRPr="00E51D1E" w:rsidRDefault="001F23F7" w:rsidP="003A5E83">
                            <w:pPr>
                              <w:ind w:firstLineChars="200" w:firstLine="462"/>
                              <w:rPr>
                                <w:rFonts w:asciiTheme="minorEastAsia" w:hAnsiTheme="minorEastAsia"/>
                                <w:color w:val="000000" w:themeColor="text1"/>
                                <w:sz w:val="24"/>
                                <w:szCs w:val="26"/>
                              </w:rPr>
                            </w:pPr>
                            <w:r w:rsidRPr="00E51D1E">
                              <w:rPr>
                                <w:rFonts w:asciiTheme="minorEastAsia" w:hAnsiTheme="minorEastAsia" w:hint="eastAsia"/>
                                <w:color w:val="000000" w:themeColor="text1"/>
                                <w:sz w:val="24"/>
                                <w:szCs w:val="26"/>
                              </w:rPr>
                              <w:t>市町村は、各年度において、</w:t>
                            </w:r>
                          </w:p>
                          <w:p w14:paraId="53C63D01" w14:textId="77777777" w:rsidR="001F23F7" w:rsidRPr="00E51D1E" w:rsidRDefault="001F23F7" w:rsidP="005026B6">
                            <w:pPr>
                              <w:rPr>
                                <w:rFonts w:asciiTheme="minorEastAsia" w:hAnsiTheme="minorEastAsia"/>
                                <w:color w:val="000000" w:themeColor="text1"/>
                                <w:sz w:val="24"/>
                                <w:szCs w:val="26"/>
                              </w:rPr>
                            </w:pPr>
                            <w:r w:rsidRPr="00E51D1E">
                              <w:rPr>
                                <w:rFonts w:asciiTheme="minorEastAsia" w:hAnsiTheme="minorEastAsia" w:hint="eastAsia"/>
                                <w:color w:val="000000" w:themeColor="text1"/>
                                <w:sz w:val="24"/>
                                <w:szCs w:val="26"/>
                              </w:rPr>
                              <w:t xml:space="preserve">　・総合事業の実施による要介護状態等への移行の状況</w:t>
                            </w:r>
                          </w:p>
                          <w:p w14:paraId="771F3B1B" w14:textId="4B9A0EC8" w:rsidR="001F23F7" w:rsidRPr="00E51D1E" w:rsidRDefault="001F23F7" w:rsidP="005026B6">
                            <w:pPr>
                              <w:rPr>
                                <w:rFonts w:asciiTheme="minorEastAsia" w:hAnsiTheme="minorEastAsia"/>
                                <w:color w:val="000000" w:themeColor="text1"/>
                                <w:sz w:val="24"/>
                                <w:szCs w:val="26"/>
                              </w:rPr>
                            </w:pPr>
                            <w:r>
                              <w:rPr>
                                <w:rFonts w:asciiTheme="minorEastAsia" w:hAnsiTheme="minorEastAsia" w:hint="eastAsia"/>
                                <w:color w:val="000000" w:themeColor="text1"/>
                                <w:sz w:val="24"/>
                                <w:szCs w:val="26"/>
                              </w:rPr>
                              <w:t xml:space="preserve">　・予防給付及び総合事業による要介護</w:t>
                            </w:r>
                            <w:r w:rsidRPr="00412F76">
                              <w:rPr>
                                <w:rFonts w:asciiTheme="minorEastAsia" w:hAnsiTheme="minorEastAsia" w:hint="eastAsia"/>
                                <w:color w:val="FF0000"/>
                                <w:sz w:val="24"/>
                                <w:szCs w:val="26"/>
                              </w:rPr>
                              <w:t>２</w:t>
                            </w:r>
                            <w:r>
                              <w:rPr>
                                <w:rFonts w:asciiTheme="minorEastAsia" w:hAnsiTheme="minorEastAsia" w:hint="eastAsia"/>
                                <w:color w:val="000000" w:themeColor="text1"/>
                                <w:sz w:val="24"/>
                                <w:szCs w:val="26"/>
                              </w:rPr>
                              <w:t>以</w:t>
                            </w:r>
                            <w:r w:rsidRPr="00E51D1E">
                              <w:rPr>
                                <w:rFonts w:asciiTheme="minorEastAsia" w:hAnsiTheme="minorEastAsia" w:hint="eastAsia"/>
                                <w:color w:val="000000" w:themeColor="text1"/>
                                <w:sz w:val="24"/>
                                <w:szCs w:val="26"/>
                              </w:rPr>
                              <w:t>上への移行の程度等</w:t>
                            </w:r>
                          </w:p>
                          <w:p w14:paraId="6CF69382" w14:textId="042B82A8" w:rsidR="001F23F7" w:rsidRPr="00E51D1E" w:rsidRDefault="001F23F7" w:rsidP="005026B6">
                            <w:pPr>
                              <w:rPr>
                                <w:color w:val="000000" w:themeColor="text1"/>
                              </w:rPr>
                            </w:pPr>
                            <w:r w:rsidRPr="00E51D1E">
                              <w:rPr>
                                <w:rFonts w:asciiTheme="minorEastAsia" w:hAnsiTheme="minorEastAsia" w:hint="eastAsia"/>
                                <w:color w:val="000000" w:themeColor="text1"/>
                                <w:sz w:val="24"/>
                                <w:szCs w:val="26"/>
                              </w:rPr>
                              <w:t xml:space="preserve">　の達成状況を分析し、かつ、評価することが重要。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1.55pt;margin-top:7.3pt;width:435pt;height:98.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OPATwIAAE4EAAAOAAAAZHJzL2Uyb0RvYy54bWysVM2O0zAQviPxDpbvNGlotyVqulpaFiEt&#10;P9LCAziO01g4nmC7TZZjKyEegldAnHmevAhjp9stcEPkYM14PN/MfDOTxWVXK7ITxkrQGR2PYkqE&#10;5lBIvcnoh/fXT+aUWMd0wRRokdE7Yenl8vGjRdukIoEKVCEMQRBt07bJaOVck0aR5ZWomR1BIzQa&#10;SzA1c6iaTVQY1iJ6raIkji+iFkzRGODCWrxdD0a6DPhlKbh7W5ZWOKIyirm5cJpw5v6MlguWbgxr&#10;KsmPabB/yKJmUmPQE9SaOUa2Rv4FVUtuwELpRhzqCMpSchFqwGrG8R/V3FasEaEWJMc2J5rs/4Pl&#10;b3bvDJEF9m5MiWY19qg/fOn33/v9z/7wlfSHb/3h0O9/oE4Sz1fb2BTdbht0dN1z6NA31G6bG+Af&#10;LdGwqpjeiCtjoK0EKzDfsfeMzlwHHOtB8vY1FBiXbR0EoK40tScT6SGIjn27O/VKdI5wvJxOk8k0&#10;RhNH2ziZzGazaYjB0nv3xlj3UkBNvJBRg8MQ4NnuxjqfDkvvn/hoGq6lUmEglCZtRpP5FDG9yYKS&#10;hbcGxWzylTJkx/xMxUl8EcYI0X575qHXzFbDuwKlYdhq6XDilawzOo/9N1x7nl7oIoR3TKpBRlCl&#10;j8R5rgbWXJd3oWdPva8nNYfiDpk0MAw4LiQKFZjPlLQ43Bm1n7bMCErUK43deDaeTPw2BGUynSWo&#10;mHNLfm5hmiNURh0lg7hyYYMG0q6wa6UMfD5kckwZhzbQfFwwvxXnenj18BtY/gIAAP//AwBQSwME&#10;FAAGAAgAAAAhABIilkTfAAAACQEAAA8AAABkcnMvZG93bnJldi54bWxMj8FOwzAQRO9I/IO1SNyo&#10;40CjEuJUUIkDHKgoCOXoxiaJGq8j22lSvp7tCY47M5p9U6xn27Oj8aFzKEEsEmAGa6c7bCR8fjzf&#10;rICFqFCr3qGRcDIB1uXlRaFy7SZ8N8ddbBiVYMiVhDbGIec81K2xKizcYJC8b+etinT6hmuvJiq3&#10;PU+TJONWdUgfWjWYTWvqw260Eg5VdnqrNtVPt3zyE9/i1/j6kkp5fTU/PgCLZo5/YTjjEzqUxLR3&#10;I+rAegmrW0FJ0u8yYOTfL8/CXkIqhABeFvz/gvIXAAD//wMAUEsBAi0AFAAGAAgAAAAhALaDOJL+&#10;AAAA4QEAABMAAAAAAAAAAAAAAAAAAAAAAFtDb250ZW50X1R5cGVzXS54bWxQSwECLQAUAAYACAAA&#10;ACEAOP0h/9YAAACUAQAACwAAAAAAAAAAAAAAAAAvAQAAX3JlbHMvLnJlbHNQSwECLQAUAAYACAAA&#10;ACEAHVzjwE8CAABOBAAADgAAAAAAAAAAAAAAAAAuAgAAZHJzL2Uyb0RvYy54bWxQSwECLQAUAAYA&#10;CAAAACEAEiKWRN8AAAAJAQAADwAAAAAAAAAAAAAAAACpBAAAZHJzL2Rvd25yZXYueG1sUEsFBgAA&#10;AAAEAAQA8wAAALUFAAAAAA==&#10;" filled="f" strokecolor="#002060" strokeweight="2.25pt">
                <v:stroke dashstyle="dash"/>
                <v:textbox>
                  <w:txbxContent>
                    <w:p w14:paraId="10748671" w14:textId="457E0C51" w:rsidR="001F23F7" w:rsidRPr="00E51D1E" w:rsidRDefault="001F23F7" w:rsidP="005026B6">
                      <w:pPr>
                        <w:rPr>
                          <w:rFonts w:asciiTheme="majorEastAsia" w:eastAsiaTheme="majorEastAsia" w:hAnsiTheme="majorEastAsia"/>
                          <w:color w:val="000000" w:themeColor="text1"/>
                          <w:sz w:val="24"/>
                          <w:szCs w:val="26"/>
                        </w:rPr>
                      </w:pPr>
                      <w:r w:rsidRPr="00E51D1E">
                        <w:rPr>
                          <w:rFonts w:asciiTheme="majorEastAsia" w:eastAsiaTheme="majorEastAsia" w:hAnsiTheme="majorEastAsia" w:hint="eastAsia"/>
                          <w:color w:val="000000" w:themeColor="text1"/>
                          <w:sz w:val="24"/>
                          <w:szCs w:val="26"/>
                        </w:rPr>
                        <w:t>・地域支援事業の評価、目標の設定【任意記載事項】</w:t>
                      </w:r>
                    </w:p>
                    <w:p w14:paraId="66F4AE0E" w14:textId="65573283" w:rsidR="001F23F7" w:rsidRPr="00E51D1E" w:rsidRDefault="001F23F7" w:rsidP="003A5E83">
                      <w:pPr>
                        <w:ind w:firstLineChars="200" w:firstLine="462"/>
                        <w:rPr>
                          <w:rFonts w:asciiTheme="minorEastAsia" w:hAnsiTheme="minorEastAsia"/>
                          <w:color w:val="000000" w:themeColor="text1"/>
                          <w:sz w:val="24"/>
                          <w:szCs w:val="26"/>
                        </w:rPr>
                      </w:pPr>
                      <w:r w:rsidRPr="00E51D1E">
                        <w:rPr>
                          <w:rFonts w:asciiTheme="minorEastAsia" w:hAnsiTheme="minorEastAsia" w:hint="eastAsia"/>
                          <w:color w:val="000000" w:themeColor="text1"/>
                          <w:sz w:val="24"/>
                          <w:szCs w:val="26"/>
                        </w:rPr>
                        <w:t>市町村は、各年度において、</w:t>
                      </w:r>
                    </w:p>
                    <w:p w14:paraId="53C63D01" w14:textId="77777777" w:rsidR="001F23F7" w:rsidRPr="00E51D1E" w:rsidRDefault="001F23F7" w:rsidP="005026B6">
                      <w:pPr>
                        <w:rPr>
                          <w:rFonts w:asciiTheme="minorEastAsia" w:hAnsiTheme="minorEastAsia"/>
                          <w:color w:val="000000" w:themeColor="text1"/>
                          <w:sz w:val="24"/>
                          <w:szCs w:val="26"/>
                        </w:rPr>
                      </w:pPr>
                      <w:r w:rsidRPr="00E51D1E">
                        <w:rPr>
                          <w:rFonts w:asciiTheme="minorEastAsia" w:hAnsiTheme="minorEastAsia" w:hint="eastAsia"/>
                          <w:color w:val="000000" w:themeColor="text1"/>
                          <w:sz w:val="24"/>
                          <w:szCs w:val="26"/>
                        </w:rPr>
                        <w:t xml:space="preserve">　・総合事業の実施による要介護状態等への移行の状況</w:t>
                      </w:r>
                    </w:p>
                    <w:p w14:paraId="771F3B1B" w14:textId="4B9A0EC8" w:rsidR="001F23F7" w:rsidRPr="00E51D1E" w:rsidRDefault="001F23F7" w:rsidP="005026B6">
                      <w:pPr>
                        <w:rPr>
                          <w:rFonts w:asciiTheme="minorEastAsia" w:hAnsiTheme="minorEastAsia"/>
                          <w:color w:val="000000" w:themeColor="text1"/>
                          <w:sz w:val="24"/>
                          <w:szCs w:val="26"/>
                        </w:rPr>
                      </w:pPr>
                      <w:r>
                        <w:rPr>
                          <w:rFonts w:asciiTheme="minorEastAsia" w:hAnsiTheme="minorEastAsia" w:hint="eastAsia"/>
                          <w:color w:val="000000" w:themeColor="text1"/>
                          <w:sz w:val="24"/>
                          <w:szCs w:val="26"/>
                        </w:rPr>
                        <w:t xml:space="preserve">　・予防給付及び総合事業による要介護</w:t>
                      </w:r>
                      <w:r w:rsidRPr="00412F76">
                        <w:rPr>
                          <w:rFonts w:asciiTheme="minorEastAsia" w:hAnsiTheme="minorEastAsia" w:hint="eastAsia"/>
                          <w:color w:val="FF0000"/>
                          <w:sz w:val="24"/>
                          <w:szCs w:val="26"/>
                        </w:rPr>
                        <w:t>２</w:t>
                      </w:r>
                      <w:r>
                        <w:rPr>
                          <w:rFonts w:asciiTheme="minorEastAsia" w:hAnsiTheme="minorEastAsia" w:hint="eastAsia"/>
                          <w:color w:val="000000" w:themeColor="text1"/>
                          <w:sz w:val="24"/>
                          <w:szCs w:val="26"/>
                        </w:rPr>
                        <w:t>以</w:t>
                      </w:r>
                      <w:r w:rsidRPr="00E51D1E">
                        <w:rPr>
                          <w:rFonts w:asciiTheme="minorEastAsia" w:hAnsiTheme="minorEastAsia" w:hint="eastAsia"/>
                          <w:color w:val="000000" w:themeColor="text1"/>
                          <w:sz w:val="24"/>
                          <w:szCs w:val="26"/>
                        </w:rPr>
                        <w:t>上への移行の程度等</w:t>
                      </w:r>
                    </w:p>
                    <w:p w14:paraId="6CF69382" w14:textId="042B82A8" w:rsidR="001F23F7" w:rsidRPr="00E51D1E" w:rsidRDefault="001F23F7" w:rsidP="005026B6">
                      <w:pPr>
                        <w:rPr>
                          <w:color w:val="000000" w:themeColor="text1"/>
                        </w:rPr>
                      </w:pPr>
                      <w:r w:rsidRPr="00E51D1E">
                        <w:rPr>
                          <w:rFonts w:asciiTheme="minorEastAsia" w:hAnsiTheme="minorEastAsia" w:hint="eastAsia"/>
                          <w:color w:val="000000" w:themeColor="text1"/>
                          <w:sz w:val="24"/>
                          <w:szCs w:val="26"/>
                        </w:rPr>
                        <w:t xml:space="preserve">　の達成状況を分析し、かつ、評価することが重要。</w:t>
                      </w:r>
                    </w:p>
                  </w:txbxContent>
                </v:textbox>
              </v:shape>
            </w:pict>
          </mc:Fallback>
        </mc:AlternateContent>
      </w:r>
    </w:p>
    <w:p w14:paraId="60A14D22" w14:textId="77777777" w:rsidR="00C573B8" w:rsidRPr="00F93E06" w:rsidRDefault="00C573B8" w:rsidP="003A5E83">
      <w:pPr>
        <w:ind w:leftChars="100" w:left="452" w:hangingChars="100" w:hanging="251"/>
        <w:rPr>
          <w:rFonts w:asciiTheme="majorEastAsia" w:eastAsiaTheme="majorEastAsia" w:hAnsiTheme="majorEastAsia"/>
          <w:color w:val="000000" w:themeColor="text1"/>
          <w:sz w:val="26"/>
          <w:szCs w:val="26"/>
        </w:rPr>
      </w:pPr>
    </w:p>
    <w:p w14:paraId="632F3034" w14:textId="77777777" w:rsidR="005026B6" w:rsidRPr="00F93E06" w:rsidRDefault="005026B6" w:rsidP="003A5E83">
      <w:pPr>
        <w:ind w:leftChars="100" w:left="453" w:hangingChars="100" w:hanging="252"/>
        <w:rPr>
          <w:rFonts w:asciiTheme="majorEastAsia" w:eastAsiaTheme="majorEastAsia" w:hAnsiTheme="majorEastAsia"/>
          <w:b/>
          <w:color w:val="000000" w:themeColor="text1"/>
          <w:sz w:val="26"/>
          <w:szCs w:val="26"/>
          <w:u w:val="single"/>
        </w:rPr>
      </w:pPr>
    </w:p>
    <w:p w14:paraId="2718FE39" w14:textId="77777777" w:rsidR="00C573B8" w:rsidRPr="00F93E06" w:rsidRDefault="00C573B8" w:rsidP="003A5E83">
      <w:pPr>
        <w:ind w:leftChars="100" w:left="453" w:hangingChars="100" w:hanging="252"/>
        <w:rPr>
          <w:rFonts w:asciiTheme="majorEastAsia" w:eastAsiaTheme="majorEastAsia" w:hAnsiTheme="majorEastAsia"/>
          <w:b/>
          <w:color w:val="000000" w:themeColor="text1"/>
          <w:sz w:val="26"/>
          <w:szCs w:val="26"/>
          <w:u w:val="single"/>
        </w:rPr>
      </w:pPr>
    </w:p>
    <w:p w14:paraId="7584B816" w14:textId="77777777" w:rsidR="005026B6" w:rsidRPr="00F93E06" w:rsidRDefault="005026B6" w:rsidP="003A5E83">
      <w:pPr>
        <w:ind w:leftChars="100" w:left="453" w:hangingChars="100" w:hanging="252"/>
        <w:rPr>
          <w:rFonts w:asciiTheme="majorEastAsia" w:eastAsiaTheme="majorEastAsia" w:hAnsiTheme="majorEastAsia"/>
          <w:b/>
          <w:color w:val="000000" w:themeColor="text1"/>
          <w:sz w:val="26"/>
          <w:szCs w:val="26"/>
          <w:u w:val="single"/>
        </w:rPr>
      </w:pPr>
    </w:p>
    <w:p w14:paraId="7F97282A" w14:textId="77777777" w:rsidR="005026B6" w:rsidRPr="00F93E06" w:rsidRDefault="005026B6" w:rsidP="003A5E83">
      <w:pPr>
        <w:ind w:leftChars="100" w:left="453" w:hangingChars="100" w:hanging="252"/>
        <w:rPr>
          <w:rFonts w:asciiTheme="majorEastAsia" w:eastAsiaTheme="majorEastAsia" w:hAnsiTheme="majorEastAsia"/>
          <w:b/>
          <w:color w:val="000000" w:themeColor="text1"/>
          <w:sz w:val="26"/>
          <w:szCs w:val="26"/>
          <w:u w:val="single"/>
        </w:rPr>
      </w:pPr>
    </w:p>
    <w:p w14:paraId="64ECBCFB" w14:textId="77777777" w:rsidR="005026B6" w:rsidRPr="00F93E06" w:rsidRDefault="005026B6" w:rsidP="003A5E83">
      <w:pPr>
        <w:ind w:leftChars="100" w:left="453" w:hangingChars="100" w:hanging="252"/>
        <w:rPr>
          <w:rFonts w:asciiTheme="majorEastAsia" w:eastAsiaTheme="majorEastAsia" w:hAnsiTheme="majorEastAsia"/>
          <w:b/>
          <w:color w:val="000000" w:themeColor="text1"/>
          <w:sz w:val="26"/>
          <w:szCs w:val="26"/>
          <w:u w:val="single"/>
        </w:rPr>
      </w:pPr>
    </w:p>
    <w:p w14:paraId="00452B49" w14:textId="701A3878" w:rsidR="008F3DC9" w:rsidRPr="00F93E06" w:rsidRDefault="008F3DC9" w:rsidP="003A5E83">
      <w:pPr>
        <w:widowControl/>
        <w:ind w:leftChars="123" w:left="499" w:hangingChars="100" w:hanging="252"/>
        <w:jc w:val="left"/>
        <w:rPr>
          <w:rFonts w:asciiTheme="majorEastAsia" w:eastAsiaTheme="majorEastAsia" w:hAnsiTheme="majorEastAsia"/>
          <w:b/>
          <w:color w:val="000000" w:themeColor="text1"/>
          <w:sz w:val="26"/>
          <w:szCs w:val="26"/>
          <w:u w:val="single"/>
        </w:rPr>
      </w:pPr>
      <w:r w:rsidRPr="00F93E06">
        <w:rPr>
          <w:rFonts w:asciiTheme="majorEastAsia" w:eastAsiaTheme="majorEastAsia" w:hAnsiTheme="majorEastAsia" w:hint="eastAsia"/>
          <w:b/>
          <w:color w:val="000000" w:themeColor="text1"/>
          <w:sz w:val="26"/>
          <w:szCs w:val="26"/>
          <w:u w:val="single"/>
        </w:rPr>
        <w:t>(四)総合事業の実施状況の調査、分析及び評価 (p46)</w:t>
      </w:r>
    </w:p>
    <w:p w14:paraId="3B678CAA" w14:textId="47ACD8FE" w:rsidR="005026B6" w:rsidRPr="00F93E06" w:rsidRDefault="00E51D1E" w:rsidP="004C619F">
      <w:pPr>
        <w:ind w:leftChars="200" w:left="402" w:firstLineChars="100" w:firstLine="231"/>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4"/>
          <w:szCs w:val="26"/>
        </w:rPr>
        <w:t>○　総合事業の実施状況について、定期的に調査、分析及び評価をすることが重要</w:t>
      </w:r>
      <w:r w:rsidR="00412F76" w:rsidRPr="00F93E06">
        <w:rPr>
          <w:rFonts w:asciiTheme="majorEastAsia" w:eastAsiaTheme="majorEastAsia" w:hAnsiTheme="majorEastAsia" w:hint="eastAsia"/>
          <w:color w:val="000000" w:themeColor="text1"/>
          <w:sz w:val="24"/>
          <w:szCs w:val="26"/>
        </w:rPr>
        <w:t>。</w:t>
      </w:r>
    </w:p>
    <w:p w14:paraId="02A122A8" w14:textId="1F1F4FCA" w:rsidR="00DF5036" w:rsidRPr="00F93E06" w:rsidRDefault="00DF5036">
      <w:pPr>
        <w:widowControl/>
        <w:jc w:val="left"/>
        <w:rPr>
          <w:rFonts w:asciiTheme="majorEastAsia" w:eastAsiaTheme="majorEastAsia" w:hAnsiTheme="majorEastAsia"/>
          <w:b/>
          <w:color w:val="000000" w:themeColor="text1"/>
          <w:sz w:val="26"/>
          <w:szCs w:val="26"/>
          <w:u w:val="single"/>
        </w:rPr>
      </w:pPr>
    </w:p>
    <w:p w14:paraId="0B9DA383" w14:textId="7EC91114" w:rsidR="00DF5036" w:rsidRPr="00F93E06" w:rsidRDefault="008F5F48" w:rsidP="003A5E83">
      <w:pPr>
        <w:ind w:leftChars="100" w:left="453" w:hangingChars="100" w:hanging="252"/>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b/>
          <w:color w:val="000000" w:themeColor="text1"/>
          <w:sz w:val="26"/>
          <w:szCs w:val="26"/>
          <w:u w:val="single"/>
        </w:rPr>
        <w:t xml:space="preserve">４　</w:t>
      </w:r>
      <w:r w:rsidR="006F0923" w:rsidRPr="00F93E06">
        <w:rPr>
          <w:rFonts w:asciiTheme="majorEastAsia" w:eastAsiaTheme="majorEastAsia" w:hAnsiTheme="majorEastAsia" w:hint="eastAsia"/>
          <w:b/>
          <w:color w:val="000000" w:themeColor="text1"/>
          <w:sz w:val="26"/>
          <w:szCs w:val="26"/>
          <w:u w:val="single"/>
        </w:rPr>
        <w:t>介護給付等対象サービス及び地域支援事業の円滑な提供を図るための事業等に関する事項</w:t>
      </w:r>
    </w:p>
    <w:p w14:paraId="7A879B6C" w14:textId="07DEDBA9" w:rsidR="003B5349" w:rsidRPr="00F93E06" w:rsidRDefault="003B5349" w:rsidP="003A5E83">
      <w:pPr>
        <w:widowControl/>
        <w:ind w:firstLineChars="150" w:firstLine="378"/>
        <w:jc w:val="left"/>
        <w:rPr>
          <w:rFonts w:asciiTheme="majorEastAsia" w:eastAsiaTheme="majorEastAsia" w:hAnsiTheme="majorEastAsia"/>
          <w:b/>
          <w:color w:val="000000" w:themeColor="text1"/>
          <w:sz w:val="26"/>
          <w:szCs w:val="26"/>
          <w:u w:val="single"/>
        </w:rPr>
      </w:pPr>
      <w:r w:rsidRPr="00F93E06">
        <w:rPr>
          <w:rFonts w:asciiTheme="majorEastAsia" w:eastAsiaTheme="majorEastAsia" w:hAnsiTheme="majorEastAsia" w:hint="eastAsia"/>
          <w:b/>
          <w:color w:val="000000" w:themeColor="text1"/>
          <w:sz w:val="26"/>
          <w:szCs w:val="26"/>
          <w:u w:val="single"/>
        </w:rPr>
        <w:t>(三)地域包括支援センターの適切な運営及び『評価』</w:t>
      </w:r>
      <w:r w:rsidR="006F0923" w:rsidRPr="00F93E06">
        <w:rPr>
          <w:rFonts w:asciiTheme="majorEastAsia" w:eastAsiaTheme="majorEastAsia" w:hAnsiTheme="majorEastAsia" w:hint="eastAsia"/>
          <w:b/>
          <w:color w:val="000000" w:themeColor="text1"/>
          <w:sz w:val="26"/>
          <w:szCs w:val="26"/>
          <w:u w:val="single"/>
        </w:rPr>
        <w:t>(p47,48)</w:t>
      </w:r>
    </w:p>
    <w:p w14:paraId="628A5E8D" w14:textId="1DB03158" w:rsidR="00C50F72" w:rsidRPr="00F93E06" w:rsidRDefault="00C50F72" w:rsidP="003A5E83">
      <w:pPr>
        <w:ind w:leftChars="300" w:left="853" w:hangingChars="100" w:hanging="251"/>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　地域包括支援センターの設置及び運営に関する目標や地域課題・地域住民に対して果たす役割について定めることが重要。</w:t>
      </w:r>
    </w:p>
    <w:p w14:paraId="02B97216" w14:textId="1DC4E97A" w:rsidR="003B5349" w:rsidRPr="00F93E06" w:rsidRDefault="003B5349" w:rsidP="003A5E83">
      <w:pPr>
        <w:ind w:leftChars="300" w:left="853" w:hangingChars="100" w:hanging="251"/>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　ＰＤＣＡ</w:t>
      </w:r>
      <w:r w:rsidR="0058290F" w:rsidRPr="00F93E06">
        <w:rPr>
          <w:rFonts w:asciiTheme="majorEastAsia" w:eastAsiaTheme="majorEastAsia" w:hAnsiTheme="majorEastAsia" w:hint="eastAsia"/>
          <w:color w:val="000000" w:themeColor="text1"/>
          <w:sz w:val="26"/>
          <w:szCs w:val="26"/>
        </w:rPr>
        <w:t>サイクル</w:t>
      </w:r>
      <w:r w:rsidRPr="00F93E06">
        <w:rPr>
          <w:rFonts w:asciiTheme="majorEastAsia" w:eastAsiaTheme="majorEastAsia" w:hAnsiTheme="majorEastAsia" w:hint="eastAsia"/>
          <w:color w:val="000000" w:themeColor="text1"/>
          <w:sz w:val="26"/>
          <w:szCs w:val="26"/>
        </w:rPr>
        <w:t>の充実に</w:t>
      </w:r>
      <w:r w:rsidR="00E80BB1">
        <w:rPr>
          <w:rFonts w:asciiTheme="majorEastAsia" w:eastAsiaTheme="majorEastAsia" w:hAnsiTheme="majorEastAsia" w:hint="eastAsia"/>
          <w:color w:val="000000" w:themeColor="text1"/>
          <w:sz w:val="26"/>
          <w:szCs w:val="26"/>
        </w:rPr>
        <w:t>よる効果的な運営の継続という観点から、市町村及び地域包括支援</w:t>
      </w:r>
      <w:r w:rsidRPr="00F93E06">
        <w:rPr>
          <w:rFonts w:asciiTheme="majorEastAsia" w:eastAsiaTheme="majorEastAsia" w:hAnsiTheme="majorEastAsia" w:hint="eastAsia"/>
          <w:color w:val="000000" w:themeColor="text1"/>
          <w:sz w:val="26"/>
          <w:szCs w:val="26"/>
        </w:rPr>
        <w:t>センターは、定期的な点検を行い、地域包括支援センターの運営に対して適切に</w:t>
      </w:r>
      <w:r w:rsidRPr="00F93E06">
        <w:rPr>
          <w:rFonts w:asciiTheme="majorEastAsia" w:eastAsiaTheme="majorEastAsia" w:hAnsiTheme="majorEastAsia" w:hint="eastAsia"/>
          <w:color w:val="000000" w:themeColor="text1"/>
          <w:sz w:val="26"/>
          <w:szCs w:val="26"/>
          <w:u w:val="single"/>
        </w:rPr>
        <w:t>評価を行うこと</w:t>
      </w:r>
      <w:r w:rsidRPr="00F93E06">
        <w:rPr>
          <w:rFonts w:asciiTheme="majorEastAsia" w:eastAsiaTheme="majorEastAsia" w:hAnsiTheme="majorEastAsia" w:hint="eastAsia"/>
          <w:color w:val="000000" w:themeColor="text1"/>
          <w:sz w:val="26"/>
          <w:szCs w:val="26"/>
        </w:rPr>
        <w:t>。</w:t>
      </w:r>
    </w:p>
    <w:p w14:paraId="4B082975" w14:textId="3BC60253" w:rsidR="003B5349" w:rsidRPr="00F93E06" w:rsidRDefault="003B5349" w:rsidP="003A5E83">
      <w:pPr>
        <w:ind w:leftChars="300" w:left="853" w:hangingChars="100" w:hanging="251"/>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　介護離職の防止など、介護に取り組む家族等を支援する観点から、</w:t>
      </w:r>
      <w:r w:rsidR="00BD17EA" w:rsidRPr="00F93E06">
        <w:rPr>
          <w:rFonts w:asciiTheme="majorEastAsia" w:eastAsiaTheme="majorEastAsia" w:hAnsiTheme="majorEastAsia" w:hint="eastAsia"/>
          <w:color w:val="000000" w:themeColor="text1"/>
          <w:sz w:val="26"/>
          <w:szCs w:val="26"/>
        </w:rPr>
        <w:t>地域包括支援センターの</w:t>
      </w:r>
      <w:r w:rsidRPr="00F93E06">
        <w:rPr>
          <w:rFonts w:asciiTheme="majorEastAsia" w:eastAsiaTheme="majorEastAsia" w:hAnsiTheme="majorEastAsia" w:hint="eastAsia"/>
          <w:color w:val="000000" w:themeColor="text1"/>
          <w:sz w:val="26"/>
          <w:szCs w:val="26"/>
        </w:rPr>
        <w:t>土日祝日の開所や、電話等による相談体制の拡充</w:t>
      </w:r>
      <w:r w:rsidR="004C619F" w:rsidRPr="00F93E06">
        <w:rPr>
          <w:rFonts w:asciiTheme="majorEastAsia" w:eastAsiaTheme="majorEastAsia" w:hAnsiTheme="majorEastAsia" w:hint="eastAsia"/>
          <w:color w:val="000000" w:themeColor="text1"/>
          <w:sz w:val="26"/>
          <w:szCs w:val="26"/>
        </w:rPr>
        <w:t>、企業や労働施策担当部門との連携など、</w:t>
      </w:r>
      <w:r w:rsidRPr="00F93E06">
        <w:rPr>
          <w:rFonts w:asciiTheme="majorEastAsia" w:eastAsiaTheme="majorEastAsia" w:hAnsiTheme="majorEastAsia" w:hint="eastAsia"/>
          <w:color w:val="000000" w:themeColor="text1"/>
          <w:sz w:val="26"/>
          <w:szCs w:val="26"/>
        </w:rPr>
        <w:t>地域の実情</w:t>
      </w:r>
      <w:r w:rsidR="004C619F" w:rsidRPr="00F93E06">
        <w:rPr>
          <w:rFonts w:asciiTheme="majorEastAsia" w:eastAsiaTheme="majorEastAsia" w:hAnsiTheme="majorEastAsia" w:hint="eastAsia"/>
          <w:color w:val="000000" w:themeColor="text1"/>
          <w:sz w:val="26"/>
          <w:szCs w:val="26"/>
        </w:rPr>
        <w:t>を踏まえ</w:t>
      </w:r>
      <w:r w:rsidRPr="00F93E06">
        <w:rPr>
          <w:rFonts w:asciiTheme="majorEastAsia" w:eastAsiaTheme="majorEastAsia" w:hAnsiTheme="majorEastAsia" w:hint="eastAsia"/>
          <w:color w:val="000000" w:themeColor="text1"/>
          <w:sz w:val="26"/>
          <w:szCs w:val="26"/>
        </w:rPr>
        <w:t>た相談支援の強化について、具体的な取組を定めることが</w:t>
      </w:r>
      <w:r w:rsidRPr="00F93E06">
        <w:rPr>
          <w:rFonts w:asciiTheme="majorEastAsia" w:eastAsiaTheme="majorEastAsia" w:hAnsiTheme="majorEastAsia" w:hint="eastAsia"/>
          <w:color w:val="000000" w:themeColor="text1"/>
          <w:sz w:val="26"/>
          <w:szCs w:val="26"/>
          <w:u w:val="single"/>
        </w:rPr>
        <w:t>重要</w:t>
      </w:r>
      <w:r w:rsidRPr="00F93E06">
        <w:rPr>
          <w:rFonts w:asciiTheme="majorEastAsia" w:eastAsiaTheme="majorEastAsia" w:hAnsiTheme="majorEastAsia" w:hint="eastAsia"/>
          <w:color w:val="000000" w:themeColor="text1"/>
          <w:sz w:val="26"/>
          <w:szCs w:val="26"/>
        </w:rPr>
        <w:t>。</w:t>
      </w:r>
    </w:p>
    <w:p w14:paraId="29CDBF12" w14:textId="21E8C13B" w:rsidR="00E51445" w:rsidRPr="00F93E06" w:rsidRDefault="00DF5036" w:rsidP="003A5E83">
      <w:pPr>
        <w:ind w:leftChars="300" w:left="853" w:hangingChars="100" w:hanging="251"/>
        <w:rPr>
          <w:rFonts w:asciiTheme="majorEastAsia" w:eastAsiaTheme="majorEastAsia" w:hAnsiTheme="majorEastAsia"/>
          <w:color w:val="000000" w:themeColor="text1"/>
          <w:sz w:val="26"/>
          <w:szCs w:val="26"/>
        </w:rPr>
      </w:pPr>
      <w:r w:rsidRPr="00F93E06">
        <w:rPr>
          <w:rFonts w:asciiTheme="majorEastAsia" w:eastAsiaTheme="majorEastAsia" w:hAnsiTheme="majorEastAsia"/>
          <w:noProof/>
          <w:color w:val="000000" w:themeColor="text1"/>
          <w:sz w:val="26"/>
          <w:szCs w:val="26"/>
        </w:rPr>
        <mc:AlternateContent>
          <mc:Choice Requires="wps">
            <w:drawing>
              <wp:anchor distT="0" distB="0" distL="114300" distR="114300" simplePos="0" relativeHeight="251679744" behindDoc="0" locked="0" layoutInCell="1" allowOverlap="1" wp14:anchorId="5A0CBD6B" wp14:editId="42B3B20D">
                <wp:simplePos x="0" y="0"/>
                <wp:positionH relativeFrom="column">
                  <wp:posOffset>518160</wp:posOffset>
                </wp:positionH>
                <wp:positionV relativeFrom="paragraph">
                  <wp:posOffset>111761</wp:posOffset>
                </wp:positionV>
                <wp:extent cx="5734050" cy="3657600"/>
                <wp:effectExtent l="19050" t="1905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657600"/>
                        </a:xfrm>
                        <a:prstGeom prst="rect">
                          <a:avLst/>
                        </a:prstGeom>
                        <a:noFill/>
                        <a:ln w="28575">
                          <a:solidFill>
                            <a:srgbClr val="002060"/>
                          </a:solidFill>
                          <a:prstDash val="dash"/>
                          <a:miter lim="800000"/>
                          <a:headEnd/>
                          <a:tailEnd/>
                        </a:ln>
                      </wps:spPr>
                      <wps:txbx>
                        <w:txbxContent>
                          <w:p w14:paraId="11786ACE" w14:textId="2A643D24" w:rsidR="001F23F7" w:rsidRPr="00E51D1E" w:rsidRDefault="001F23F7" w:rsidP="003A5E83">
                            <w:pPr>
                              <w:widowControl/>
                              <w:ind w:left="231" w:hangingChars="100" w:hanging="231"/>
                              <w:jc w:val="left"/>
                              <w:rPr>
                                <w:rFonts w:asciiTheme="minorEastAsia" w:hAnsiTheme="minorEastAsia"/>
                                <w:color w:val="000000" w:themeColor="text1"/>
                                <w:sz w:val="24"/>
                                <w:szCs w:val="26"/>
                              </w:rPr>
                            </w:pPr>
                            <w:r w:rsidRPr="00E51D1E">
                              <w:rPr>
                                <w:rFonts w:asciiTheme="minorEastAsia" w:hAnsiTheme="minorEastAsia" w:hint="eastAsia"/>
                                <w:color w:val="000000" w:themeColor="text1"/>
                                <w:sz w:val="24"/>
                                <w:szCs w:val="26"/>
                              </w:rPr>
                              <w:t>【</w:t>
                            </w:r>
                            <w:r w:rsidRPr="00E51D1E">
                              <w:rPr>
                                <w:rFonts w:asciiTheme="majorEastAsia" w:eastAsiaTheme="majorEastAsia" w:hAnsiTheme="majorEastAsia" w:hint="eastAsia"/>
                                <w:color w:val="000000" w:themeColor="text1"/>
                                <w:sz w:val="24"/>
                                <w:szCs w:val="26"/>
                              </w:rPr>
                              <w:t>地域包括支援センターの目標設定</w:t>
                            </w:r>
                            <w:r w:rsidRPr="00E51D1E">
                              <w:rPr>
                                <w:rFonts w:asciiTheme="minorEastAsia" w:hAnsiTheme="minorEastAsia" w:hint="eastAsia"/>
                                <w:color w:val="000000" w:themeColor="text1"/>
                                <w:sz w:val="24"/>
                                <w:szCs w:val="26"/>
                              </w:rPr>
                              <w:t>は「任意記載事項」ではあるが、下記理由により目標設定は</w:t>
                            </w:r>
                            <w:r w:rsidRPr="00E51D1E">
                              <w:rPr>
                                <w:rFonts w:asciiTheme="majorEastAsia" w:eastAsiaTheme="majorEastAsia" w:hAnsiTheme="majorEastAsia" w:hint="eastAsia"/>
                                <w:color w:val="000000" w:themeColor="text1"/>
                                <w:sz w:val="24"/>
                                <w:szCs w:val="26"/>
                                <w:u w:val="single"/>
                              </w:rPr>
                              <w:t>義務と理解しておいた方がよい</w:t>
                            </w:r>
                            <w:r w:rsidRPr="00E51D1E">
                              <w:rPr>
                                <w:rFonts w:asciiTheme="minorEastAsia" w:hAnsiTheme="minorEastAsia" w:hint="eastAsia"/>
                                <w:color w:val="000000" w:themeColor="text1"/>
                                <w:sz w:val="24"/>
                                <w:szCs w:val="26"/>
                              </w:rPr>
                              <w:t>のではないか。】</w:t>
                            </w:r>
                          </w:p>
                          <w:p w14:paraId="4860B707" w14:textId="6888AC01" w:rsidR="001F23F7" w:rsidRPr="00E51D1E" w:rsidRDefault="001F23F7" w:rsidP="003A5E83">
                            <w:pPr>
                              <w:widowControl/>
                              <w:ind w:leftChars="200" w:left="633" w:hangingChars="100" w:hanging="231"/>
                              <w:jc w:val="left"/>
                              <w:rPr>
                                <w:rFonts w:asciiTheme="minorEastAsia" w:hAnsiTheme="minorEastAsia"/>
                                <w:color w:val="000000" w:themeColor="text1"/>
                                <w:sz w:val="24"/>
                                <w:szCs w:val="26"/>
                              </w:rPr>
                            </w:pPr>
                            <w:r w:rsidRPr="00E51D1E">
                              <w:rPr>
                                <w:rFonts w:asciiTheme="minorEastAsia" w:hAnsiTheme="minorEastAsia" w:hint="eastAsia"/>
                                <w:color w:val="000000" w:themeColor="text1"/>
                                <w:sz w:val="24"/>
                                <w:szCs w:val="26"/>
                              </w:rPr>
                              <w:t>・市町村・地域包括支援センター等による運営に対する定期的な点検、</w:t>
                            </w:r>
                            <w:r w:rsidRPr="00E51D1E">
                              <w:rPr>
                                <w:rFonts w:asciiTheme="minorEastAsia" w:hAnsiTheme="minorEastAsia" w:hint="eastAsia"/>
                                <w:color w:val="000000" w:themeColor="text1"/>
                                <w:sz w:val="24"/>
                                <w:szCs w:val="26"/>
                                <w:u w:val="single"/>
                              </w:rPr>
                              <w:t>適切な評価を行うこと</w:t>
                            </w:r>
                            <w:r w:rsidRPr="00E51D1E">
                              <w:rPr>
                                <w:rFonts w:asciiTheme="minorEastAsia" w:hAnsiTheme="minorEastAsia" w:hint="eastAsia"/>
                                <w:color w:val="000000" w:themeColor="text1"/>
                                <w:sz w:val="24"/>
                                <w:szCs w:val="26"/>
                              </w:rPr>
                              <w:t>（「評価を行うことが重要」から「評価を行うこと」</w:t>
                            </w:r>
                            <w:r w:rsidR="00C06661">
                              <w:rPr>
                                <w:rFonts w:asciiTheme="minorEastAsia" w:hAnsiTheme="minorEastAsia" w:hint="eastAsia"/>
                                <w:color w:val="000000" w:themeColor="text1"/>
                                <w:sz w:val="24"/>
                                <w:szCs w:val="26"/>
                              </w:rPr>
                              <w:t>へと変更</w:t>
                            </w:r>
                            <w:r w:rsidRPr="00E51D1E">
                              <w:rPr>
                                <w:rFonts w:asciiTheme="minorEastAsia" w:hAnsiTheme="minorEastAsia" w:hint="eastAsia"/>
                                <w:color w:val="000000" w:themeColor="text1"/>
                                <w:sz w:val="24"/>
                                <w:szCs w:val="26"/>
                              </w:rPr>
                              <w:t>。）</w:t>
                            </w:r>
                          </w:p>
                          <w:p w14:paraId="289F0D9F" w14:textId="5E3B8604" w:rsidR="001F23F7" w:rsidRPr="00E51D1E" w:rsidRDefault="001F23F7" w:rsidP="003A5E83">
                            <w:pPr>
                              <w:widowControl/>
                              <w:ind w:leftChars="200" w:left="633" w:hangingChars="100" w:hanging="231"/>
                              <w:jc w:val="left"/>
                              <w:rPr>
                                <w:rFonts w:asciiTheme="minorEastAsia" w:hAnsiTheme="minorEastAsia"/>
                                <w:color w:val="000000" w:themeColor="text1"/>
                                <w:sz w:val="24"/>
                                <w:szCs w:val="26"/>
                              </w:rPr>
                            </w:pPr>
                            <w:r w:rsidRPr="00E51D1E">
                              <w:rPr>
                                <w:rFonts w:asciiTheme="minorEastAsia" w:hAnsiTheme="minorEastAsia" w:hint="eastAsia"/>
                                <w:color w:val="000000" w:themeColor="text1"/>
                                <w:sz w:val="24"/>
                                <w:szCs w:val="26"/>
                              </w:rPr>
                              <w:t>・さらに、今般の介護保険法改正においても、以下の通り定められている点について留意が必要。（基本的記載事項と同等と理解すべき。）</w:t>
                            </w:r>
                          </w:p>
                          <w:p w14:paraId="78DA464E" w14:textId="77777777" w:rsidR="001F23F7" w:rsidRPr="00E51D1E" w:rsidRDefault="001F23F7" w:rsidP="003A5E83">
                            <w:pPr>
                              <w:widowControl/>
                              <w:ind w:firstLineChars="300" w:firstLine="632"/>
                              <w:jc w:val="left"/>
                              <w:rPr>
                                <w:rFonts w:asciiTheme="minorEastAsia" w:hAnsiTheme="minorEastAsia"/>
                                <w:color w:val="000000" w:themeColor="text1"/>
                                <w:sz w:val="22"/>
                                <w:szCs w:val="26"/>
                              </w:rPr>
                            </w:pPr>
                            <w:r w:rsidRPr="00E51D1E">
                              <w:rPr>
                                <w:rFonts w:asciiTheme="minorEastAsia" w:hAnsiTheme="minorEastAsia" w:hint="eastAsia"/>
                                <w:color w:val="000000" w:themeColor="text1"/>
                                <w:sz w:val="22"/>
                                <w:szCs w:val="26"/>
                              </w:rPr>
                              <w:t>（参考）改正後の介護保険法第115条の46第4項、第9項</w:t>
                            </w:r>
                          </w:p>
                          <w:p w14:paraId="68C80B5B" w14:textId="77777777" w:rsidR="001F23F7" w:rsidRPr="00E51D1E" w:rsidRDefault="001F23F7" w:rsidP="003A5E83">
                            <w:pPr>
                              <w:widowControl/>
                              <w:ind w:firstLineChars="300" w:firstLine="632"/>
                              <w:jc w:val="left"/>
                              <w:rPr>
                                <w:rFonts w:asciiTheme="minorEastAsia" w:hAnsiTheme="minorEastAsia"/>
                                <w:color w:val="000000" w:themeColor="text1"/>
                                <w:sz w:val="22"/>
                                <w:szCs w:val="26"/>
                              </w:rPr>
                            </w:pPr>
                            <w:r w:rsidRPr="00E51D1E">
                              <w:rPr>
                                <w:rFonts w:asciiTheme="minorEastAsia" w:hAnsiTheme="minorEastAsia" w:hint="eastAsia"/>
                                <w:color w:val="000000" w:themeColor="text1"/>
                                <w:sz w:val="22"/>
                                <w:szCs w:val="26"/>
                              </w:rPr>
                              <w:t>（地域包括支援センター）</w:t>
                            </w:r>
                          </w:p>
                          <w:p w14:paraId="5D6886FC" w14:textId="77777777" w:rsidR="001F23F7" w:rsidRPr="00E51D1E" w:rsidRDefault="001F23F7" w:rsidP="003A5E83">
                            <w:pPr>
                              <w:widowControl/>
                              <w:ind w:firstLineChars="300" w:firstLine="632"/>
                              <w:jc w:val="left"/>
                              <w:rPr>
                                <w:rFonts w:asciiTheme="minorEastAsia" w:hAnsiTheme="minorEastAsia"/>
                                <w:color w:val="000000" w:themeColor="text1"/>
                                <w:sz w:val="22"/>
                                <w:szCs w:val="26"/>
                              </w:rPr>
                            </w:pPr>
                            <w:r w:rsidRPr="00E51D1E">
                              <w:rPr>
                                <w:rFonts w:asciiTheme="minorEastAsia" w:hAnsiTheme="minorEastAsia" w:hint="eastAsia"/>
                                <w:color w:val="000000" w:themeColor="text1"/>
                                <w:sz w:val="22"/>
                                <w:szCs w:val="26"/>
                              </w:rPr>
                              <w:t>第115条の46</w:t>
                            </w:r>
                          </w:p>
                          <w:p w14:paraId="0E0F6517" w14:textId="69DC28E0" w:rsidR="001F23F7" w:rsidRPr="00E51D1E" w:rsidRDefault="001F23F7" w:rsidP="003A5E83">
                            <w:pPr>
                              <w:widowControl/>
                              <w:ind w:leftChars="300" w:left="813" w:hangingChars="100" w:hanging="211"/>
                              <w:jc w:val="left"/>
                              <w:rPr>
                                <w:rFonts w:asciiTheme="minorEastAsia" w:hAnsiTheme="minorEastAsia"/>
                                <w:color w:val="000000" w:themeColor="text1"/>
                                <w:sz w:val="22"/>
                                <w:szCs w:val="26"/>
                              </w:rPr>
                            </w:pPr>
                            <w:r w:rsidRPr="00E51D1E">
                              <w:rPr>
                                <w:rFonts w:asciiTheme="minorEastAsia" w:hAnsiTheme="minorEastAsia" w:hint="eastAsia"/>
                                <w:color w:val="000000" w:themeColor="text1"/>
                                <w:sz w:val="22"/>
                                <w:szCs w:val="26"/>
                              </w:rPr>
                              <w:t xml:space="preserve">４　</w:t>
                            </w:r>
                            <w:r w:rsidRPr="00E51D1E">
                              <w:rPr>
                                <w:rFonts w:asciiTheme="minorEastAsia" w:hAnsiTheme="minorEastAsia" w:hint="eastAsia"/>
                                <w:color w:val="000000" w:themeColor="text1"/>
                                <w:sz w:val="22"/>
                                <w:szCs w:val="26"/>
                                <w:u w:val="single"/>
                              </w:rPr>
                              <w:t>地域包括支援センターの設置者</w:t>
                            </w:r>
                            <w:r w:rsidRPr="00E51D1E">
                              <w:rPr>
                                <w:rFonts w:asciiTheme="minorEastAsia" w:hAnsiTheme="minorEastAsia" w:hint="eastAsia"/>
                                <w:color w:val="000000" w:themeColor="text1"/>
                                <w:sz w:val="22"/>
                                <w:szCs w:val="26"/>
                              </w:rPr>
                              <w:t>は、</w:t>
                            </w:r>
                            <w:r w:rsidRPr="00E51D1E">
                              <w:rPr>
                                <w:rFonts w:asciiTheme="minorEastAsia" w:hAnsiTheme="minorEastAsia" w:hint="eastAsia"/>
                                <w:color w:val="000000" w:themeColor="text1"/>
                                <w:sz w:val="22"/>
                                <w:szCs w:val="26"/>
                                <w:u w:val="single"/>
                              </w:rPr>
                              <w:t>自らその実施する事業の質の評価を行う</w:t>
                            </w:r>
                            <w:r w:rsidRPr="00E51D1E">
                              <w:rPr>
                                <w:rFonts w:asciiTheme="minorEastAsia" w:hAnsiTheme="minorEastAsia" w:hint="eastAsia"/>
                                <w:color w:val="000000" w:themeColor="text1"/>
                                <w:sz w:val="22"/>
                                <w:szCs w:val="26"/>
                              </w:rPr>
                              <w:t>こ　とその他必要な措置を講ずることにより、その実施する事業の質の向上を</w:t>
                            </w:r>
                            <w:r w:rsidRPr="00E51D1E">
                              <w:rPr>
                                <w:rFonts w:asciiTheme="minorEastAsia" w:hAnsiTheme="minorEastAsia" w:hint="eastAsia"/>
                                <w:color w:val="000000" w:themeColor="text1"/>
                                <w:sz w:val="22"/>
                                <w:szCs w:val="26"/>
                                <w:u w:val="single"/>
                              </w:rPr>
                              <w:t>「図らなければならない」</w:t>
                            </w:r>
                            <w:r w:rsidRPr="00E51D1E">
                              <w:rPr>
                                <w:rFonts w:asciiTheme="minorEastAsia" w:hAnsiTheme="minorEastAsia" w:hint="eastAsia"/>
                                <w:color w:val="000000" w:themeColor="text1"/>
                                <w:sz w:val="22"/>
                                <w:szCs w:val="26"/>
                              </w:rPr>
                              <w:t>。</w:t>
                            </w:r>
                            <w:r w:rsidRPr="00E51D1E">
                              <w:rPr>
                                <w:rFonts w:asciiTheme="minorEastAsia" w:hAnsiTheme="minorEastAsia" w:hint="eastAsia"/>
                                <w:i/>
                                <w:color w:val="000000" w:themeColor="text1"/>
                                <w:sz w:val="22"/>
                                <w:szCs w:val="26"/>
                              </w:rPr>
                              <w:t>（「努めなければならない」</w:t>
                            </w:r>
                            <w:r w:rsidR="00C06661">
                              <w:rPr>
                                <w:rFonts w:asciiTheme="minorEastAsia" w:hAnsiTheme="minorEastAsia" w:hint="eastAsia"/>
                                <w:i/>
                                <w:color w:val="000000" w:themeColor="text1"/>
                                <w:sz w:val="22"/>
                                <w:szCs w:val="26"/>
                              </w:rPr>
                              <w:t>（努力義務）</w:t>
                            </w:r>
                            <w:r w:rsidRPr="00E51D1E">
                              <w:rPr>
                                <w:rFonts w:asciiTheme="minorEastAsia" w:hAnsiTheme="minorEastAsia" w:hint="eastAsia"/>
                                <w:i/>
                                <w:color w:val="000000" w:themeColor="text1"/>
                                <w:sz w:val="22"/>
                                <w:szCs w:val="26"/>
                              </w:rPr>
                              <w:t>から義務化へ）</w:t>
                            </w:r>
                          </w:p>
                          <w:p w14:paraId="3D0C86A8" w14:textId="2CB90A03" w:rsidR="001F23F7" w:rsidRPr="00E51D1E" w:rsidRDefault="001F23F7" w:rsidP="003A5E83">
                            <w:pPr>
                              <w:widowControl/>
                              <w:ind w:leftChars="300" w:left="813" w:hangingChars="100" w:hanging="211"/>
                              <w:jc w:val="left"/>
                              <w:rPr>
                                <w:rFonts w:asciiTheme="minorEastAsia" w:hAnsiTheme="minorEastAsia"/>
                                <w:color w:val="000000" w:themeColor="text1"/>
                                <w:sz w:val="22"/>
                                <w:szCs w:val="26"/>
                              </w:rPr>
                            </w:pPr>
                            <w:r w:rsidRPr="00E51D1E">
                              <w:rPr>
                                <w:rFonts w:asciiTheme="minorEastAsia" w:hAnsiTheme="minorEastAsia" w:hint="eastAsia"/>
                                <w:color w:val="000000" w:themeColor="text1"/>
                                <w:sz w:val="22"/>
                                <w:szCs w:val="26"/>
                              </w:rPr>
                              <w:t>９　市町村は、定期的に、地域包括支援センターにおける</w:t>
                            </w:r>
                            <w:r w:rsidRPr="00E51D1E">
                              <w:rPr>
                                <w:rFonts w:asciiTheme="minorEastAsia" w:hAnsiTheme="minorEastAsia" w:hint="eastAsia"/>
                                <w:color w:val="000000" w:themeColor="text1"/>
                                <w:sz w:val="22"/>
                                <w:szCs w:val="26"/>
                                <w:u w:val="single"/>
                              </w:rPr>
                              <w:t>事業の実施状況について、「評価を行う」</w:t>
                            </w:r>
                            <w:r w:rsidRPr="00E51D1E">
                              <w:rPr>
                                <w:rFonts w:asciiTheme="minorEastAsia" w:hAnsiTheme="minorEastAsia" w:hint="eastAsia"/>
                                <w:color w:val="000000" w:themeColor="text1"/>
                                <w:sz w:val="22"/>
                                <w:szCs w:val="26"/>
                              </w:rPr>
                              <w:t>とともに、必要があると認めるときは、次条第一項の方針の変更その他の</w:t>
                            </w:r>
                            <w:r w:rsidRPr="00C06661">
                              <w:rPr>
                                <w:rFonts w:asciiTheme="minorEastAsia" w:hAnsiTheme="minorEastAsia" w:hint="eastAsia"/>
                                <w:color w:val="000000" w:themeColor="text1"/>
                                <w:sz w:val="22"/>
                                <w:szCs w:val="26"/>
                                <w:u w:val="single"/>
                              </w:rPr>
                              <w:t>必要な措置を「講じなければならない」</w:t>
                            </w:r>
                            <w:r w:rsidRPr="00E51D1E">
                              <w:rPr>
                                <w:rFonts w:asciiTheme="minorEastAsia" w:hAnsiTheme="minorEastAsia" w:hint="eastAsia"/>
                                <w:color w:val="000000" w:themeColor="text1"/>
                                <w:sz w:val="22"/>
                                <w:szCs w:val="26"/>
                              </w:rPr>
                              <w:t>。</w:t>
                            </w:r>
                            <w:r w:rsidRPr="00E51D1E">
                              <w:rPr>
                                <w:rFonts w:asciiTheme="minorEastAsia" w:hAnsiTheme="minorEastAsia" w:hint="eastAsia"/>
                                <w:i/>
                                <w:color w:val="000000" w:themeColor="text1"/>
                                <w:sz w:val="22"/>
                                <w:szCs w:val="26"/>
                              </w:rPr>
                              <w:t>（「点検を行うよう努める」、「講ずるよう努めなければならない」から義務化へ）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40.8pt;margin-top:8.8pt;width:451.5pt;height:4in;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O7/UAIAAE8EAAAOAAAAZHJzL2Uyb0RvYy54bWysVE2u0zAQ3iNxB8t7mvS/RE2fHi0PIb0H&#10;SA8O4DpOY+F4gu02KctWQhyCKyDWnCcXYey0pYIdIgvL45n5ZuabmcxvmlKRnTBWgk5pvxdTIjSH&#10;TOpNSj+8v3s2o8Q6pjOmQIuU7oWlN4unT+Z1lYgBFKAyYQiCaJvUVUoL56okiiwvRMlsDyqhUZmD&#10;KZlD0WyizLAa0UsVDeJ4EtVgssoAF9bi66pT0kXAz3PB3ds8t8IRlVLMzYXThHPtz2gxZ8nGsKqQ&#10;/JQG+4csSiY1Br1ArZhjZGvkX1Cl5AYs5K7HoYwgzyUXoQasph//Uc1jwSoRakFybHWhyf4/WP5m&#10;984QmaV0GE8p0azEJrXHL+3he3v42R6/kvb4rT0e28MPlMnAE1ZXNkG/xwo9XfMCGmx8KN5W98A/&#10;WqJhWTC9EbfGQF0IlmHCfe8ZXbl2ONaDrOsHyDAu2zoIQE1uSs8m8kMQHRu3vzRLNI5wfBxPh6N4&#10;jCqOuuFkPJ3EoZ0RS87ulbHulYCS+EtKDU5DgGe7e+t8Oiw5m/hoGu6kUmEilCZ1Sgez8XTcVQZK&#10;Zl7r7azZrJfKkB3zQxUP4sk5sL0289ArZovOLsNbN22ldDjySpYpncX+6549Ty91FsI7JlV3xxSV&#10;PhHnuepYc826CU0bnfuxhmyPTBroJhw3Ei8FmM+U1DjdKbWftswIStRrjd143h+N/DoEYTSeDlAw&#10;15r1tYZpjlApdZR016ULK9SRdotdy2Xg07e3y+SUMk5toPm0YX4truVg9fs/sPgFAAD//wMAUEsD&#10;BBQABgAIAAAAIQADgczp4AAAAAkBAAAPAAAAZHJzL2Rvd25yZXYueG1sTI9PT4NAEMXvJn6HzZh4&#10;s0urRYosjTbxoAeNbWM4btkRSNlZwi6F+ukdT3qaP+/lzW+y9WRbccLeN44UzGcRCKTSmYYqBfvd&#10;800CwgdNRreOUMEZPazzy4tMp8aN9IGnbagEh5BPtYI6hC6V0pc1Wu1nrkNi7cv1Vgce+0qaXo8c&#10;blu5iKJYWt0QX6h1h5say+N2sAqORXx+KzbFd7N86kf5Tp/D68tCqeur6fEBRMAp/JnhF5/RIWem&#10;gxvIeNEqSOYxO3l/z5X1VXLHzUHBcnUbg8wz+f+D/AcAAP//AwBQSwECLQAUAAYACAAAACEAtoM4&#10;kv4AAADhAQAAEwAAAAAAAAAAAAAAAAAAAAAAW0NvbnRlbnRfVHlwZXNdLnhtbFBLAQItABQABgAI&#10;AAAAIQA4/SH/1gAAAJQBAAALAAAAAAAAAAAAAAAAAC8BAABfcmVscy8ucmVsc1BLAQItABQABgAI&#10;AAAAIQC74O7/UAIAAE8EAAAOAAAAAAAAAAAAAAAAAC4CAABkcnMvZTJvRG9jLnhtbFBLAQItABQA&#10;BgAIAAAAIQADgczp4AAAAAkBAAAPAAAAAAAAAAAAAAAAAKoEAABkcnMvZG93bnJldi54bWxQSwUG&#10;AAAAAAQABADzAAAAtwUAAAAA&#10;" filled="f" strokecolor="#002060" strokeweight="2.25pt">
                <v:stroke dashstyle="dash"/>
                <v:textbox>
                  <w:txbxContent>
                    <w:p w14:paraId="11786ACE" w14:textId="2A643D24" w:rsidR="001F23F7" w:rsidRPr="00E51D1E" w:rsidRDefault="001F23F7" w:rsidP="003A5E83">
                      <w:pPr>
                        <w:widowControl/>
                        <w:ind w:left="231" w:hangingChars="100" w:hanging="231"/>
                        <w:jc w:val="left"/>
                        <w:rPr>
                          <w:rFonts w:asciiTheme="minorEastAsia" w:hAnsiTheme="minorEastAsia"/>
                          <w:color w:val="000000" w:themeColor="text1"/>
                          <w:sz w:val="24"/>
                          <w:szCs w:val="26"/>
                        </w:rPr>
                      </w:pPr>
                      <w:r w:rsidRPr="00E51D1E">
                        <w:rPr>
                          <w:rFonts w:asciiTheme="minorEastAsia" w:hAnsiTheme="minorEastAsia" w:hint="eastAsia"/>
                          <w:color w:val="000000" w:themeColor="text1"/>
                          <w:sz w:val="24"/>
                          <w:szCs w:val="26"/>
                        </w:rPr>
                        <w:t>【</w:t>
                      </w:r>
                      <w:r w:rsidRPr="00E51D1E">
                        <w:rPr>
                          <w:rFonts w:asciiTheme="majorEastAsia" w:eastAsiaTheme="majorEastAsia" w:hAnsiTheme="majorEastAsia" w:hint="eastAsia"/>
                          <w:color w:val="000000" w:themeColor="text1"/>
                          <w:sz w:val="24"/>
                          <w:szCs w:val="26"/>
                        </w:rPr>
                        <w:t>地域包括支援センターの目標設定</w:t>
                      </w:r>
                      <w:r w:rsidRPr="00E51D1E">
                        <w:rPr>
                          <w:rFonts w:asciiTheme="minorEastAsia" w:hAnsiTheme="minorEastAsia" w:hint="eastAsia"/>
                          <w:color w:val="000000" w:themeColor="text1"/>
                          <w:sz w:val="24"/>
                          <w:szCs w:val="26"/>
                        </w:rPr>
                        <w:t>は「任意記載事項」ではあるが、下記理由により目標設定は</w:t>
                      </w:r>
                      <w:r w:rsidRPr="00E51D1E">
                        <w:rPr>
                          <w:rFonts w:asciiTheme="majorEastAsia" w:eastAsiaTheme="majorEastAsia" w:hAnsiTheme="majorEastAsia" w:hint="eastAsia"/>
                          <w:color w:val="000000" w:themeColor="text1"/>
                          <w:sz w:val="24"/>
                          <w:szCs w:val="26"/>
                          <w:u w:val="single"/>
                        </w:rPr>
                        <w:t>義務と理解しておいた方がよい</w:t>
                      </w:r>
                      <w:r w:rsidRPr="00E51D1E">
                        <w:rPr>
                          <w:rFonts w:asciiTheme="minorEastAsia" w:hAnsiTheme="minorEastAsia" w:hint="eastAsia"/>
                          <w:color w:val="000000" w:themeColor="text1"/>
                          <w:sz w:val="24"/>
                          <w:szCs w:val="26"/>
                        </w:rPr>
                        <w:t>のではないか。】</w:t>
                      </w:r>
                    </w:p>
                    <w:p w14:paraId="4860B707" w14:textId="6888AC01" w:rsidR="001F23F7" w:rsidRPr="00E51D1E" w:rsidRDefault="001F23F7" w:rsidP="003A5E83">
                      <w:pPr>
                        <w:widowControl/>
                        <w:ind w:leftChars="200" w:left="633" w:hangingChars="100" w:hanging="231"/>
                        <w:jc w:val="left"/>
                        <w:rPr>
                          <w:rFonts w:asciiTheme="minorEastAsia" w:hAnsiTheme="minorEastAsia"/>
                          <w:color w:val="000000" w:themeColor="text1"/>
                          <w:sz w:val="24"/>
                          <w:szCs w:val="26"/>
                        </w:rPr>
                      </w:pPr>
                      <w:r w:rsidRPr="00E51D1E">
                        <w:rPr>
                          <w:rFonts w:asciiTheme="minorEastAsia" w:hAnsiTheme="minorEastAsia" w:hint="eastAsia"/>
                          <w:color w:val="000000" w:themeColor="text1"/>
                          <w:sz w:val="24"/>
                          <w:szCs w:val="26"/>
                        </w:rPr>
                        <w:t>・市町村・地域包括支援センター等による運営に対する定期的な点検、</w:t>
                      </w:r>
                      <w:r w:rsidRPr="00E51D1E">
                        <w:rPr>
                          <w:rFonts w:asciiTheme="minorEastAsia" w:hAnsiTheme="minorEastAsia" w:hint="eastAsia"/>
                          <w:color w:val="000000" w:themeColor="text1"/>
                          <w:sz w:val="24"/>
                          <w:szCs w:val="26"/>
                          <w:u w:val="single"/>
                        </w:rPr>
                        <w:t>適切な評価を行うこと</w:t>
                      </w:r>
                      <w:r w:rsidRPr="00E51D1E">
                        <w:rPr>
                          <w:rFonts w:asciiTheme="minorEastAsia" w:hAnsiTheme="minorEastAsia" w:hint="eastAsia"/>
                          <w:color w:val="000000" w:themeColor="text1"/>
                          <w:sz w:val="24"/>
                          <w:szCs w:val="26"/>
                        </w:rPr>
                        <w:t>（「評価を行うことが重要」から「評価を行うこと」</w:t>
                      </w:r>
                      <w:r w:rsidR="00C06661">
                        <w:rPr>
                          <w:rFonts w:asciiTheme="minorEastAsia" w:hAnsiTheme="minorEastAsia" w:hint="eastAsia"/>
                          <w:color w:val="000000" w:themeColor="text1"/>
                          <w:sz w:val="24"/>
                          <w:szCs w:val="26"/>
                        </w:rPr>
                        <w:t>へと変更</w:t>
                      </w:r>
                      <w:r w:rsidRPr="00E51D1E">
                        <w:rPr>
                          <w:rFonts w:asciiTheme="minorEastAsia" w:hAnsiTheme="minorEastAsia" w:hint="eastAsia"/>
                          <w:color w:val="000000" w:themeColor="text1"/>
                          <w:sz w:val="24"/>
                          <w:szCs w:val="26"/>
                        </w:rPr>
                        <w:t>。）</w:t>
                      </w:r>
                    </w:p>
                    <w:p w14:paraId="289F0D9F" w14:textId="5E3B8604" w:rsidR="001F23F7" w:rsidRPr="00E51D1E" w:rsidRDefault="001F23F7" w:rsidP="003A5E83">
                      <w:pPr>
                        <w:widowControl/>
                        <w:ind w:leftChars="200" w:left="633" w:hangingChars="100" w:hanging="231"/>
                        <w:jc w:val="left"/>
                        <w:rPr>
                          <w:rFonts w:asciiTheme="minorEastAsia" w:hAnsiTheme="minorEastAsia"/>
                          <w:color w:val="000000" w:themeColor="text1"/>
                          <w:sz w:val="24"/>
                          <w:szCs w:val="26"/>
                        </w:rPr>
                      </w:pPr>
                      <w:r w:rsidRPr="00E51D1E">
                        <w:rPr>
                          <w:rFonts w:asciiTheme="minorEastAsia" w:hAnsiTheme="minorEastAsia" w:hint="eastAsia"/>
                          <w:color w:val="000000" w:themeColor="text1"/>
                          <w:sz w:val="24"/>
                          <w:szCs w:val="26"/>
                        </w:rPr>
                        <w:t>・さらに、今般の介護保険法改正においても、以下の通り定められている点について留意が必要。（基本的記載事項と同等と理解すべき。）</w:t>
                      </w:r>
                    </w:p>
                    <w:p w14:paraId="78DA464E" w14:textId="77777777" w:rsidR="001F23F7" w:rsidRPr="00E51D1E" w:rsidRDefault="001F23F7" w:rsidP="003A5E83">
                      <w:pPr>
                        <w:widowControl/>
                        <w:ind w:firstLineChars="300" w:firstLine="632"/>
                        <w:jc w:val="left"/>
                        <w:rPr>
                          <w:rFonts w:asciiTheme="minorEastAsia" w:hAnsiTheme="minorEastAsia"/>
                          <w:color w:val="000000" w:themeColor="text1"/>
                          <w:sz w:val="22"/>
                          <w:szCs w:val="26"/>
                        </w:rPr>
                      </w:pPr>
                      <w:r w:rsidRPr="00E51D1E">
                        <w:rPr>
                          <w:rFonts w:asciiTheme="minorEastAsia" w:hAnsiTheme="minorEastAsia" w:hint="eastAsia"/>
                          <w:color w:val="000000" w:themeColor="text1"/>
                          <w:sz w:val="22"/>
                          <w:szCs w:val="26"/>
                        </w:rPr>
                        <w:t>（参考）改正後の介護保険法第115条の46第4項、第9項</w:t>
                      </w:r>
                    </w:p>
                    <w:p w14:paraId="68C80B5B" w14:textId="77777777" w:rsidR="001F23F7" w:rsidRPr="00E51D1E" w:rsidRDefault="001F23F7" w:rsidP="003A5E83">
                      <w:pPr>
                        <w:widowControl/>
                        <w:ind w:firstLineChars="300" w:firstLine="632"/>
                        <w:jc w:val="left"/>
                        <w:rPr>
                          <w:rFonts w:asciiTheme="minorEastAsia" w:hAnsiTheme="minorEastAsia"/>
                          <w:color w:val="000000" w:themeColor="text1"/>
                          <w:sz w:val="22"/>
                          <w:szCs w:val="26"/>
                        </w:rPr>
                      </w:pPr>
                      <w:r w:rsidRPr="00E51D1E">
                        <w:rPr>
                          <w:rFonts w:asciiTheme="minorEastAsia" w:hAnsiTheme="minorEastAsia" w:hint="eastAsia"/>
                          <w:color w:val="000000" w:themeColor="text1"/>
                          <w:sz w:val="22"/>
                          <w:szCs w:val="26"/>
                        </w:rPr>
                        <w:t>（地域包括支援センター）</w:t>
                      </w:r>
                    </w:p>
                    <w:p w14:paraId="5D6886FC" w14:textId="77777777" w:rsidR="001F23F7" w:rsidRPr="00E51D1E" w:rsidRDefault="001F23F7" w:rsidP="003A5E83">
                      <w:pPr>
                        <w:widowControl/>
                        <w:ind w:firstLineChars="300" w:firstLine="632"/>
                        <w:jc w:val="left"/>
                        <w:rPr>
                          <w:rFonts w:asciiTheme="minorEastAsia" w:hAnsiTheme="minorEastAsia"/>
                          <w:color w:val="000000" w:themeColor="text1"/>
                          <w:sz w:val="22"/>
                          <w:szCs w:val="26"/>
                        </w:rPr>
                      </w:pPr>
                      <w:r w:rsidRPr="00E51D1E">
                        <w:rPr>
                          <w:rFonts w:asciiTheme="minorEastAsia" w:hAnsiTheme="minorEastAsia" w:hint="eastAsia"/>
                          <w:color w:val="000000" w:themeColor="text1"/>
                          <w:sz w:val="22"/>
                          <w:szCs w:val="26"/>
                        </w:rPr>
                        <w:t>第115条の46</w:t>
                      </w:r>
                    </w:p>
                    <w:p w14:paraId="0E0F6517" w14:textId="69DC28E0" w:rsidR="001F23F7" w:rsidRPr="00E51D1E" w:rsidRDefault="001F23F7" w:rsidP="003A5E83">
                      <w:pPr>
                        <w:widowControl/>
                        <w:ind w:leftChars="300" w:left="813" w:hangingChars="100" w:hanging="211"/>
                        <w:jc w:val="left"/>
                        <w:rPr>
                          <w:rFonts w:asciiTheme="minorEastAsia" w:hAnsiTheme="minorEastAsia"/>
                          <w:color w:val="000000" w:themeColor="text1"/>
                          <w:sz w:val="22"/>
                          <w:szCs w:val="26"/>
                        </w:rPr>
                      </w:pPr>
                      <w:r w:rsidRPr="00E51D1E">
                        <w:rPr>
                          <w:rFonts w:asciiTheme="minorEastAsia" w:hAnsiTheme="minorEastAsia" w:hint="eastAsia"/>
                          <w:color w:val="000000" w:themeColor="text1"/>
                          <w:sz w:val="22"/>
                          <w:szCs w:val="26"/>
                        </w:rPr>
                        <w:t xml:space="preserve">４　</w:t>
                      </w:r>
                      <w:r w:rsidRPr="00E51D1E">
                        <w:rPr>
                          <w:rFonts w:asciiTheme="minorEastAsia" w:hAnsiTheme="minorEastAsia" w:hint="eastAsia"/>
                          <w:color w:val="000000" w:themeColor="text1"/>
                          <w:sz w:val="22"/>
                          <w:szCs w:val="26"/>
                          <w:u w:val="single"/>
                        </w:rPr>
                        <w:t>地域包括支援センターの設置者</w:t>
                      </w:r>
                      <w:r w:rsidRPr="00E51D1E">
                        <w:rPr>
                          <w:rFonts w:asciiTheme="minorEastAsia" w:hAnsiTheme="minorEastAsia" w:hint="eastAsia"/>
                          <w:color w:val="000000" w:themeColor="text1"/>
                          <w:sz w:val="22"/>
                          <w:szCs w:val="26"/>
                        </w:rPr>
                        <w:t>は、</w:t>
                      </w:r>
                      <w:r w:rsidRPr="00E51D1E">
                        <w:rPr>
                          <w:rFonts w:asciiTheme="minorEastAsia" w:hAnsiTheme="minorEastAsia" w:hint="eastAsia"/>
                          <w:color w:val="000000" w:themeColor="text1"/>
                          <w:sz w:val="22"/>
                          <w:szCs w:val="26"/>
                          <w:u w:val="single"/>
                        </w:rPr>
                        <w:t>自らその実施する事業の質の評価を行う</w:t>
                      </w:r>
                      <w:r w:rsidRPr="00E51D1E">
                        <w:rPr>
                          <w:rFonts w:asciiTheme="minorEastAsia" w:hAnsiTheme="minorEastAsia" w:hint="eastAsia"/>
                          <w:color w:val="000000" w:themeColor="text1"/>
                          <w:sz w:val="22"/>
                          <w:szCs w:val="26"/>
                        </w:rPr>
                        <w:t>こ　とその他必要な措置を講ずることにより、その実施する事業の質の向上を</w:t>
                      </w:r>
                      <w:r w:rsidRPr="00E51D1E">
                        <w:rPr>
                          <w:rFonts w:asciiTheme="minorEastAsia" w:hAnsiTheme="minorEastAsia" w:hint="eastAsia"/>
                          <w:color w:val="000000" w:themeColor="text1"/>
                          <w:sz w:val="22"/>
                          <w:szCs w:val="26"/>
                          <w:u w:val="single"/>
                        </w:rPr>
                        <w:t>「図らなければならない」</w:t>
                      </w:r>
                      <w:r w:rsidRPr="00E51D1E">
                        <w:rPr>
                          <w:rFonts w:asciiTheme="minorEastAsia" w:hAnsiTheme="minorEastAsia" w:hint="eastAsia"/>
                          <w:color w:val="000000" w:themeColor="text1"/>
                          <w:sz w:val="22"/>
                          <w:szCs w:val="26"/>
                        </w:rPr>
                        <w:t>。</w:t>
                      </w:r>
                      <w:r w:rsidRPr="00E51D1E">
                        <w:rPr>
                          <w:rFonts w:asciiTheme="minorEastAsia" w:hAnsiTheme="minorEastAsia" w:hint="eastAsia"/>
                          <w:i/>
                          <w:color w:val="000000" w:themeColor="text1"/>
                          <w:sz w:val="22"/>
                          <w:szCs w:val="26"/>
                        </w:rPr>
                        <w:t>（「努めなければならない」</w:t>
                      </w:r>
                      <w:r w:rsidR="00C06661">
                        <w:rPr>
                          <w:rFonts w:asciiTheme="minorEastAsia" w:hAnsiTheme="minorEastAsia" w:hint="eastAsia"/>
                          <w:i/>
                          <w:color w:val="000000" w:themeColor="text1"/>
                          <w:sz w:val="22"/>
                          <w:szCs w:val="26"/>
                        </w:rPr>
                        <w:t>（努力義務）</w:t>
                      </w:r>
                      <w:r w:rsidRPr="00E51D1E">
                        <w:rPr>
                          <w:rFonts w:asciiTheme="minorEastAsia" w:hAnsiTheme="minorEastAsia" w:hint="eastAsia"/>
                          <w:i/>
                          <w:color w:val="000000" w:themeColor="text1"/>
                          <w:sz w:val="22"/>
                          <w:szCs w:val="26"/>
                        </w:rPr>
                        <w:t>から義務化へ）</w:t>
                      </w:r>
                    </w:p>
                    <w:p w14:paraId="3D0C86A8" w14:textId="2CB90A03" w:rsidR="001F23F7" w:rsidRPr="00E51D1E" w:rsidRDefault="001F23F7" w:rsidP="003A5E83">
                      <w:pPr>
                        <w:widowControl/>
                        <w:ind w:leftChars="300" w:left="813" w:hangingChars="100" w:hanging="211"/>
                        <w:jc w:val="left"/>
                        <w:rPr>
                          <w:rFonts w:asciiTheme="minorEastAsia" w:hAnsiTheme="minorEastAsia"/>
                          <w:color w:val="000000" w:themeColor="text1"/>
                          <w:sz w:val="22"/>
                          <w:szCs w:val="26"/>
                        </w:rPr>
                      </w:pPr>
                      <w:r w:rsidRPr="00E51D1E">
                        <w:rPr>
                          <w:rFonts w:asciiTheme="minorEastAsia" w:hAnsiTheme="minorEastAsia" w:hint="eastAsia"/>
                          <w:color w:val="000000" w:themeColor="text1"/>
                          <w:sz w:val="22"/>
                          <w:szCs w:val="26"/>
                        </w:rPr>
                        <w:t>９　市町村は、定期的に、地域包括支援センターにおける</w:t>
                      </w:r>
                      <w:r w:rsidRPr="00E51D1E">
                        <w:rPr>
                          <w:rFonts w:asciiTheme="minorEastAsia" w:hAnsiTheme="minorEastAsia" w:hint="eastAsia"/>
                          <w:color w:val="000000" w:themeColor="text1"/>
                          <w:sz w:val="22"/>
                          <w:szCs w:val="26"/>
                          <w:u w:val="single"/>
                        </w:rPr>
                        <w:t>事業の実施状況について、「評価を行う」</w:t>
                      </w:r>
                      <w:r w:rsidRPr="00E51D1E">
                        <w:rPr>
                          <w:rFonts w:asciiTheme="minorEastAsia" w:hAnsiTheme="minorEastAsia" w:hint="eastAsia"/>
                          <w:color w:val="000000" w:themeColor="text1"/>
                          <w:sz w:val="22"/>
                          <w:szCs w:val="26"/>
                        </w:rPr>
                        <w:t>とともに、必要があると認めるときは、次条第一項の方針の変更その他の</w:t>
                      </w:r>
                      <w:r w:rsidRPr="00C06661">
                        <w:rPr>
                          <w:rFonts w:asciiTheme="minorEastAsia" w:hAnsiTheme="minorEastAsia" w:hint="eastAsia"/>
                          <w:color w:val="000000" w:themeColor="text1"/>
                          <w:sz w:val="22"/>
                          <w:szCs w:val="26"/>
                          <w:u w:val="single"/>
                        </w:rPr>
                        <w:t>必要な措置を「講じなければならない」</w:t>
                      </w:r>
                      <w:r w:rsidRPr="00E51D1E">
                        <w:rPr>
                          <w:rFonts w:asciiTheme="minorEastAsia" w:hAnsiTheme="minorEastAsia" w:hint="eastAsia"/>
                          <w:color w:val="000000" w:themeColor="text1"/>
                          <w:sz w:val="22"/>
                          <w:szCs w:val="26"/>
                        </w:rPr>
                        <w:t>。</w:t>
                      </w:r>
                      <w:r w:rsidRPr="00E51D1E">
                        <w:rPr>
                          <w:rFonts w:asciiTheme="minorEastAsia" w:hAnsiTheme="minorEastAsia" w:hint="eastAsia"/>
                          <w:i/>
                          <w:color w:val="000000" w:themeColor="text1"/>
                          <w:sz w:val="22"/>
                          <w:szCs w:val="26"/>
                        </w:rPr>
                        <w:t>（「点検を行うよう努める」、「講ずるよう努めなければならない」から義務化へ）</w:t>
                      </w:r>
                    </w:p>
                  </w:txbxContent>
                </v:textbox>
              </v:shape>
            </w:pict>
          </mc:Fallback>
        </mc:AlternateContent>
      </w:r>
    </w:p>
    <w:p w14:paraId="00A8DC15" w14:textId="3DBAFF7A" w:rsidR="004C4499" w:rsidRPr="00F93E06" w:rsidRDefault="004C4499" w:rsidP="003A5E83">
      <w:pPr>
        <w:widowControl/>
        <w:ind w:left="692" w:hangingChars="300" w:hanging="692"/>
        <w:jc w:val="left"/>
        <w:rPr>
          <w:rFonts w:asciiTheme="majorEastAsia" w:eastAsiaTheme="majorEastAsia" w:hAnsiTheme="majorEastAsia"/>
          <w:color w:val="000000" w:themeColor="text1"/>
          <w:sz w:val="26"/>
          <w:szCs w:val="26"/>
        </w:rPr>
      </w:pPr>
      <w:r w:rsidRPr="00F93E06">
        <w:rPr>
          <w:rFonts w:asciiTheme="minorEastAsia" w:hAnsiTheme="minorEastAsia" w:hint="eastAsia"/>
          <w:color w:val="000000" w:themeColor="text1"/>
          <w:sz w:val="24"/>
          <w:szCs w:val="26"/>
        </w:rPr>
        <w:t xml:space="preserve">　　</w:t>
      </w:r>
    </w:p>
    <w:p w14:paraId="19051630" w14:textId="77777777" w:rsidR="000213AE" w:rsidRPr="00F93E06" w:rsidRDefault="000213AE" w:rsidP="00A11D61">
      <w:pPr>
        <w:rPr>
          <w:rFonts w:asciiTheme="majorEastAsia" w:eastAsiaTheme="majorEastAsia" w:hAnsiTheme="majorEastAsia"/>
          <w:color w:val="000000" w:themeColor="text1"/>
          <w:sz w:val="26"/>
          <w:szCs w:val="26"/>
        </w:rPr>
      </w:pPr>
    </w:p>
    <w:p w14:paraId="2828ABC4" w14:textId="77777777" w:rsidR="00E51445" w:rsidRPr="00F93E06" w:rsidRDefault="00E51445" w:rsidP="00A11D61">
      <w:pPr>
        <w:rPr>
          <w:rFonts w:asciiTheme="majorEastAsia" w:eastAsiaTheme="majorEastAsia" w:hAnsiTheme="majorEastAsia"/>
          <w:color w:val="000000" w:themeColor="text1"/>
          <w:sz w:val="26"/>
          <w:szCs w:val="26"/>
        </w:rPr>
      </w:pPr>
    </w:p>
    <w:p w14:paraId="3B523893" w14:textId="143542F6" w:rsidR="00E51445" w:rsidRPr="00F93E06" w:rsidRDefault="00E51445" w:rsidP="00A11D61">
      <w:pPr>
        <w:rPr>
          <w:rFonts w:asciiTheme="majorEastAsia" w:eastAsiaTheme="majorEastAsia" w:hAnsiTheme="majorEastAsia"/>
          <w:color w:val="000000" w:themeColor="text1"/>
          <w:sz w:val="26"/>
          <w:szCs w:val="26"/>
        </w:rPr>
      </w:pPr>
    </w:p>
    <w:p w14:paraId="5C5125FC" w14:textId="77777777" w:rsidR="00E51445" w:rsidRPr="00F93E06" w:rsidRDefault="00E51445" w:rsidP="00A11D61">
      <w:pPr>
        <w:rPr>
          <w:rFonts w:asciiTheme="majorEastAsia" w:eastAsiaTheme="majorEastAsia" w:hAnsiTheme="majorEastAsia"/>
          <w:color w:val="000000" w:themeColor="text1"/>
          <w:sz w:val="26"/>
          <w:szCs w:val="26"/>
        </w:rPr>
      </w:pPr>
    </w:p>
    <w:p w14:paraId="302B126F" w14:textId="5D3333E4" w:rsidR="00E51445" w:rsidRPr="00F93E06" w:rsidRDefault="00E51445" w:rsidP="00A11D61">
      <w:pPr>
        <w:rPr>
          <w:rFonts w:asciiTheme="majorEastAsia" w:eastAsiaTheme="majorEastAsia" w:hAnsiTheme="majorEastAsia"/>
          <w:color w:val="000000" w:themeColor="text1"/>
          <w:sz w:val="26"/>
          <w:szCs w:val="26"/>
        </w:rPr>
      </w:pPr>
    </w:p>
    <w:p w14:paraId="634454EF" w14:textId="77777777" w:rsidR="00E51445" w:rsidRPr="00F93E06" w:rsidRDefault="00E51445" w:rsidP="00A11D61">
      <w:pPr>
        <w:rPr>
          <w:rFonts w:asciiTheme="majorEastAsia" w:eastAsiaTheme="majorEastAsia" w:hAnsiTheme="majorEastAsia"/>
          <w:color w:val="000000" w:themeColor="text1"/>
          <w:sz w:val="26"/>
          <w:szCs w:val="26"/>
        </w:rPr>
      </w:pPr>
    </w:p>
    <w:p w14:paraId="4F7B4A63" w14:textId="77777777" w:rsidR="00E51445" w:rsidRPr="00F93E06" w:rsidRDefault="00E51445" w:rsidP="00A11D61">
      <w:pPr>
        <w:rPr>
          <w:rFonts w:asciiTheme="majorEastAsia" w:eastAsiaTheme="majorEastAsia" w:hAnsiTheme="majorEastAsia"/>
          <w:color w:val="000000" w:themeColor="text1"/>
          <w:sz w:val="26"/>
          <w:szCs w:val="26"/>
        </w:rPr>
      </w:pPr>
    </w:p>
    <w:p w14:paraId="47E19194" w14:textId="77777777" w:rsidR="00E51445" w:rsidRPr="00F93E06" w:rsidRDefault="00E51445" w:rsidP="00A11D61">
      <w:pPr>
        <w:rPr>
          <w:rFonts w:asciiTheme="majorEastAsia" w:eastAsiaTheme="majorEastAsia" w:hAnsiTheme="majorEastAsia"/>
          <w:color w:val="000000" w:themeColor="text1"/>
          <w:sz w:val="26"/>
          <w:szCs w:val="26"/>
        </w:rPr>
      </w:pPr>
    </w:p>
    <w:p w14:paraId="339ABDE6" w14:textId="77777777" w:rsidR="00E51445" w:rsidRPr="00F93E06" w:rsidRDefault="00E51445" w:rsidP="00A11D61">
      <w:pPr>
        <w:rPr>
          <w:rFonts w:asciiTheme="majorEastAsia" w:eastAsiaTheme="majorEastAsia" w:hAnsiTheme="majorEastAsia"/>
          <w:color w:val="000000" w:themeColor="text1"/>
          <w:sz w:val="26"/>
          <w:szCs w:val="26"/>
        </w:rPr>
      </w:pPr>
    </w:p>
    <w:p w14:paraId="5273DFF1" w14:textId="77777777" w:rsidR="00E51445" w:rsidRPr="00F93E06" w:rsidRDefault="00E51445" w:rsidP="00A11D61">
      <w:pPr>
        <w:rPr>
          <w:rFonts w:asciiTheme="majorEastAsia" w:eastAsiaTheme="majorEastAsia" w:hAnsiTheme="majorEastAsia"/>
          <w:color w:val="000000" w:themeColor="text1"/>
          <w:sz w:val="26"/>
          <w:szCs w:val="26"/>
        </w:rPr>
      </w:pPr>
    </w:p>
    <w:p w14:paraId="42631404" w14:textId="77777777" w:rsidR="00E51445" w:rsidRPr="00F93E06" w:rsidRDefault="00E51445" w:rsidP="00A11D61">
      <w:pPr>
        <w:rPr>
          <w:rFonts w:asciiTheme="majorEastAsia" w:eastAsiaTheme="majorEastAsia" w:hAnsiTheme="majorEastAsia"/>
          <w:color w:val="000000" w:themeColor="text1"/>
          <w:sz w:val="26"/>
          <w:szCs w:val="26"/>
        </w:rPr>
      </w:pPr>
    </w:p>
    <w:p w14:paraId="6E03B3C5" w14:textId="77777777" w:rsidR="00E51445" w:rsidRPr="00F93E06" w:rsidRDefault="00E51445" w:rsidP="00A11D61">
      <w:pPr>
        <w:rPr>
          <w:rFonts w:asciiTheme="majorEastAsia" w:eastAsiaTheme="majorEastAsia" w:hAnsiTheme="majorEastAsia"/>
          <w:color w:val="000000" w:themeColor="text1"/>
          <w:sz w:val="26"/>
          <w:szCs w:val="26"/>
        </w:rPr>
      </w:pPr>
    </w:p>
    <w:p w14:paraId="7ABB3A34" w14:textId="77777777" w:rsidR="00DF5036" w:rsidRPr="00F93E06" w:rsidRDefault="00DF5036" w:rsidP="00A11D61">
      <w:pPr>
        <w:rPr>
          <w:rFonts w:asciiTheme="majorEastAsia" w:eastAsiaTheme="majorEastAsia" w:hAnsiTheme="majorEastAsia"/>
          <w:color w:val="000000" w:themeColor="text1"/>
          <w:sz w:val="26"/>
          <w:szCs w:val="26"/>
        </w:rPr>
      </w:pPr>
    </w:p>
    <w:p w14:paraId="64EBE64F" w14:textId="77777777" w:rsidR="00DF5036" w:rsidRPr="00F93E06" w:rsidRDefault="00DF5036" w:rsidP="00A11D61">
      <w:pPr>
        <w:rPr>
          <w:rFonts w:asciiTheme="majorEastAsia" w:eastAsiaTheme="majorEastAsia" w:hAnsiTheme="majorEastAsia"/>
          <w:color w:val="000000" w:themeColor="text1"/>
          <w:sz w:val="26"/>
          <w:szCs w:val="26"/>
        </w:rPr>
      </w:pPr>
    </w:p>
    <w:p w14:paraId="1F147000" w14:textId="77777777" w:rsidR="00E51445" w:rsidRPr="00F93E06" w:rsidRDefault="00E51445" w:rsidP="00A11D61">
      <w:pPr>
        <w:rPr>
          <w:rFonts w:asciiTheme="majorEastAsia" w:eastAsiaTheme="majorEastAsia" w:hAnsiTheme="majorEastAsia"/>
          <w:color w:val="000000" w:themeColor="text1"/>
          <w:sz w:val="26"/>
          <w:szCs w:val="26"/>
        </w:rPr>
      </w:pPr>
    </w:p>
    <w:p w14:paraId="48EF47D4" w14:textId="77777777" w:rsidR="00DF5036" w:rsidRPr="00F93E06" w:rsidRDefault="00DF5036" w:rsidP="00A11D61">
      <w:pPr>
        <w:rPr>
          <w:rFonts w:asciiTheme="majorEastAsia" w:eastAsiaTheme="majorEastAsia" w:hAnsiTheme="majorEastAsia"/>
          <w:color w:val="000000" w:themeColor="text1"/>
          <w:sz w:val="26"/>
          <w:szCs w:val="26"/>
        </w:rPr>
      </w:pPr>
    </w:p>
    <w:p w14:paraId="6C83FAA9" w14:textId="0A76E6CF" w:rsidR="003B5349" w:rsidRPr="00F93E06" w:rsidRDefault="008F5F48" w:rsidP="009A32A4">
      <w:pPr>
        <w:widowControl/>
        <w:ind w:firstLineChars="100" w:firstLine="252"/>
        <w:jc w:val="left"/>
        <w:rPr>
          <w:rFonts w:asciiTheme="majorEastAsia" w:eastAsiaTheme="majorEastAsia" w:hAnsiTheme="majorEastAsia"/>
          <w:b/>
          <w:color w:val="000000" w:themeColor="text1"/>
          <w:sz w:val="26"/>
          <w:szCs w:val="26"/>
          <w:u w:val="single"/>
        </w:rPr>
      </w:pPr>
      <w:r w:rsidRPr="00F93E06">
        <w:rPr>
          <w:rFonts w:asciiTheme="majorEastAsia" w:eastAsiaTheme="majorEastAsia" w:hAnsiTheme="majorEastAsia" w:hint="eastAsia"/>
          <w:b/>
          <w:color w:val="000000" w:themeColor="text1"/>
          <w:sz w:val="26"/>
          <w:szCs w:val="26"/>
          <w:u w:val="single"/>
        </w:rPr>
        <w:t xml:space="preserve">７　</w:t>
      </w:r>
      <w:r w:rsidR="003B5349" w:rsidRPr="00F93E06">
        <w:rPr>
          <w:rFonts w:asciiTheme="majorEastAsia" w:eastAsiaTheme="majorEastAsia" w:hAnsiTheme="majorEastAsia" w:hint="eastAsia"/>
          <w:b/>
          <w:color w:val="000000" w:themeColor="text1"/>
          <w:sz w:val="26"/>
          <w:szCs w:val="26"/>
          <w:u w:val="single"/>
        </w:rPr>
        <w:t>療養病床の円滑な転換を図るための事業に関する事項</w:t>
      </w:r>
      <w:r w:rsidR="006F0923" w:rsidRPr="00F93E06">
        <w:rPr>
          <w:rFonts w:asciiTheme="majorEastAsia" w:eastAsiaTheme="majorEastAsia" w:hAnsiTheme="majorEastAsia" w:hint="eastAsia"/>
          <w:b/>
          <w:color w:val="000000" w:themeColor="text1"/>
          <w:sz w:val="26"/>
          <w:szCs w:val="26"/>
          <w:u w:val="single"/>
        </w:rPr>
        <w:t>(p49)</w:t>
      </w:r>
    </w:p>
    <w:p w14:paraId="6185FE91" w14:textId="4DF7D790" w:rsidR="003B5349" w:rsidRPr="00F93E06" w:rsidRDefault="003B5349" w:rsidP="0038175F">
      <w:pPr>
        <w:ind w:leftChars="300" w:left="853" w:hangingChars="100" w:hanging="251"/>
        <w:rPr>
          <w:rFonts w:asciiTheme="minorEastAsia" w:hAnsiTheme="minorEastAsia"/>
          <w:color w:val="000000" w:themeColor="text1"/>
          <w:sz w:val="24"/>
          <w:szCs w:val="26"/>
        </w:rPr>
      </w:pPr>
      <w:r w:rsidRPr="00F93E06">
        <w:rPr>
          <w:rFonts w:asciiTheme="majorEastAsia" w:eastAsiaTheme="majorEastAsia" w:hAnsiTheme="majorEastAsia" w:hint="eastAsia"/>
          <w:color w:val="000000" w:themeColor="text1"/>
          <w:sz w:val="26"/>
          <w:szCs w:val="26"/>
        </w:rPr>
        <w:t>○　指定介護療養型医療施設については、</w:t>
      </w:r>
      <w:r w:rsidRPr="00F93E06">
        <w:rPr>
          <w:rFonts w:asciiTheme="majorEastAsia" w:eastAsiaTheme="majorEastAsia" w:hAnsiTheme="majorEastAsia" w:hint="eastAsia"/>
          <w:color w:val="000000" w:themeColor="text1"/>
          <w:sz w:val="26"/>
          <w:szCs w:val="26"/>
          <w:u w:val="single"/>
        </w:rPr>
        <w:t>『介護医療院』等への転換を推進</w:t>
      </w:r>
      <w:r w:rsidRPr="00F93E06">
        <w:rPr>
          <w:rFonts w:asciiTheme="majorEastAsia" w:eastAsiaTheme="majorEastAsia" w:hAnsiTheme="majorEastAsia" w:hint="eastAsia"/>
          <w:color w:val="000000" w:themeColor="text1"/>
          <w:sz w:val="26"/>
          <w:szCs w:val="26"/>
        </w:rPr>
        <w:t>しつつ、</w:t>
      </w:r>
      <w:r w:rsidRPr="00F93E06">
        <w:rPr>
          <w:rFonts w:asciiTheme="majorEastAsia" w:eastAsiaTheme="majorEastAsia" w:hAnsiTheme="majorEastAsia" w:hint="eastAsia"/>
          <w:color w:val="000000" w:themeColor="text1"/>
          <w:sz w:val="26"/>
          <w:szCs w:val="26"/>
          <w:u w:val="single"/>
        </w:rPr>
        <w:t>転換期限を『平成</w:t>
      </w:r>
      <w:r w:rsidRPr="00F93E06">
        <w:rPr>
          <w:rFonts w:asciiTheme="majorEastAsia" w:eastAsiaTheme="majorEastAsia" w:hAnsiTheme="majorEastAsia"/>
          <w:color w:val="000000" w:themeColor="text1"/>
          <w:sz w:val="26"/>
          <w:szCs w:val="26"/>
          <w:u w:val="single"/>
        </w:rPr>
        <w:t>35年度末』まで延長</w:t>
      </w:r>
      <w:r w:rsidRPr="00F93E06">
        <w:rPr>
          <w:rFonts w:asciiTheme="majorEastAsia" w:eastAsiaTheme="majorEastAsia" w:hAnsiTheme="majorEastAsia" w:hint="eastAsia"/>
          <w:color w:val="000000" w:themeColor="text1"/>
          <w:sz w:val="26"/>
          <w:szCs w:val="26"/>
        </w:rPr>
        <w:t>。</w:t>
      </w:r>
    </w:p>
    <w:p w14:paraId="77CB2FEF" w14:textId="715AFBEF" w:rsidR="00E778A9" w:rsidRPr="00F93E06" w:rsidRDefault="00E778A9" w:rsidP="00E778A9">
      <w:pPr>
        <w:widowControl/>
        <w:adjustRightInd w:val="0"/>
        <w:snapToGrid w:val="0"/>
        <w:ind w:left="755" w:hangingChars="300" w:hanging="755"/>
        <w:jc w:val="left"/>
        <w:rPr>
          <w:rFonts w:asciiTheme="majorEastAsia" w:eastAsiaTheme="majorEastAsia" w:hAnsiTheme="majorEastAsia"/>
          <w:b/>
          <w:color w:val="000000" w:themeColor="text1"/>
          <w:sz w:val="26"/>
          <w:szCs w:val="26"/>
          <w:u w:val="single"/>
          <w:bdr w:val="single" w:sz="4" w:space="0" w:color="auto"/>
        </w:rPr>
      </w:pPr>
      <w:r w:rsidRPr="00F93E06">
        <w:rPr>
          <w:rFonts w:asciiTheme="majorEastAsia" w:eastAsiaTheme="majorEastAsia" w:hAnsiTheme="majorEastAsia" w:hint="eastAsia"/>
          <w:b/>
          <w:color w:val="000000" w:themeColor="text1"/>
          <w:sz w:val="26"/>
          <w:szCs w:val="26"/>
          <w:u w:val="single"/>
          <w:bdr w:val="single" w:sz="4" w:space="0" w:color="auto"/>
        </w:rPr>
        <w:lastRenderedPageBreak/>
        <w:t>第三　都道府県介護保険事業支援計画の作成に関する事項</w:t>
      </w:r>
    </w:p>
    <w:p w14:paraId="48FAE899" w14:textId="51356092" w:rsidR="00E778A9" w:rsidRPr="00F93E06" w:rsidRDefault="00E778A9" w:rsidP="00E778A9">
      <w:pPr>
        <w:ind w:firstLineChars="100" w:firstLine="252"/>
        <w:rPr>
          <w:rFonts w:asciiTheme="majorEastAsia" w:eastAsiaTheme="majorEastAsia" w:hAnsiTheme="majorEastAsia"/>
          <w:b/>
          <w:color w:val="000000" w:themeColor="text1"/>
          <w:sz w:val="26"/>
          <w:szCs w:val="26"/>
          <w:u w:val="single"/>
          <w:bdr w:val="single" w:sz="4" w:space="0" w:color="auto"/>
        </w:rPr>
      </w:pPr>
      <w:r w:rsidRPr="00F93E06">
        <w:rPr>
          <w:rFonts w:asciiTheme="majorEastAsia" w:eastAsiaTheme="majorEastAsia" w:hAnsiTheme="majorEastAsia" w:hint="eastAsia"/>
          <w:b/>
          <w:color w:val="000000" w:themeColor="text1"/>
          <w:sz w:val="26"/>
          <w:szCs w:val="26"/>
          <w:u w:val="single"/>
          <w:bdr w:val="single" w:sz="4" w:space="0" w:color="auto"/>
        </w:rPr>
        <w:t>一　都道府県介護保険事業支援計画の作成に関する基本的事項</w:t>
      </w:r>
    </w:p>
    <w:p w14:paraId="5CBA0A53" w14:textId="60E50B1C" w:rsidR="00E778A9" w:rsidRPr="00F93E06" w:rsidRDefault="00E778A9" w:rsidP="00E778A9">
      <w:pPr>
        <w:ind w:leftChars="200" w:left="654" w:hangingChars="100" w:hanging="252"/>
        <w:rPr>
          <w:rFonts w:asciiTheme="majorEastAsia" w:eastAsiaTheme="majorEastAsia" w:hAnsiTheme="majorEastAsia"/>
          <w:color w:val="000000" w:themeColor="text1"/>
          <w:sz w:val="24"/>
          <w:szCs w:val="24"/>
        </w:rPr>
      </w:pPr>
      <w:r w:rsidRPr="00F93E06">
        <w:rPr>
          <w:rFonts w:asciiTheme="majorEastAsia" w:eastAsiaTheme="majorEastAsia" w:hAnsiTheme="majorEastAsia" w:hint="eastAsia"/>
          <w:b/>
          <w:color w:val="000000" w:themeColor="text1"/>
          <w:sz w:val="26"/>
          <w:szCs w:val="26"/>
          <w:u w:val="single"/>
        </w:rPr>
        <w:t>１　達成しようとする目的、地域の実情に応じた特色の明確化、施策の達成状況の評価等</w:t>
      </w:r>
      <w:r w:rsidRPr="008D2C90">
        <w:rPr>
          <w:rFonts w:asciiTheme="majorEastAsia" w:eastAsiaTheme="majorEastAsia" w:hAnsiTheme="majorEastAsia" w:hint="eastAsia"/>
          <w:b/>
          <w:color w:val="000000" w:themeColor="text1"/>
          <w:sz w:val="26"/>
          <w:szCs w:val="26"/>
          <w:u w:val="single"/>
        </w:rPr>
        <w:t>(p50)</w:t>
      </w:r>
    </w:p>
    <w:p w14:paraId="542D441B" w14:textId="5066D212" w:rsidR="00E778A9" w:rsidRPr="00F93E06" w:rsidRDefault="00E778A9" w:rsidP="00E778A9">
      <w:pPr>
        <w:ind w:leftChars="280" w:left="813" w:hangingChars="100" w:hanging="251"/>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　都道府県は、</w:t>
      </w:r>
      <w:r w:rsidRPr="00F93E06">
        <w:rPr>
          <w:rFonts w:asciiTheme="majorEastAsia" w:eastAsiaTheme="majorEastAsia" w:hAnsiTheme="majorEastAsia" w:hint="eastAsia"/>
          <w:color w:val="000000" w:themeColor="text1"/>
          <w:sz w:val="26"/>
          <w:szCs w:val="26"/>
          <w:u w:val="single"/>
        </w:rPr>
        <w:t>地域の実情に応じた地域包括ケアシステムを深化・推進</w:t>
      </w:r>
      <w:r w:rsidRPr="00F93E06">
        <w:rPr>
          <w:rFonts w:asciiTheme="majorEastAsia" w:eastAsiaTheme="majorEastAsia" w:hAnsiTheme="majorEastAsia" w:hint="eastAsia"/>
          <w:color w:val="000000" w:themeColor="text1"/>
          <w:sz w:val="26"/>
          <w:szCs w:val="26"/>
        </w:rPr>
        <w:t>していくととともに、効率的な介護給付等対象サービスの提供により介護保険制度の持続可能性を確保していくため、</w:t>
      </w:r>
      <w:r w:rsidR="004C619F" w:rsidRPr="00F93E06">
        <w:rPr>
          <w:rFonts w:asciiTheme="majorEastAsia" w:eastAsiaTheme="majorEastAsia" w:hAnsiTheme="majorEastAsia" w:hint="eastAsia"/>
          <w:color w:val="000000" w:themeColor="text1"/>
          <w:sz w:val="26"/>
          <w:szCs w:val="26"/>
        </w:rPr>
        <w:t>介護保険事業支援計画の策定に当たって、</w:t>
      </w:r>
      <w:r w:rsidRPr="00F93E06">
        <w:rPr>
          <w:rFonts w:asciiTheme="majorEastAsia" w:eastAsiaTheme="majorEastAsia" w:hAnsiTheme="majorEastAsia" w:hint="eastAsia"/>
          <w:color w:val="000000" w:themeColor="text1"/>
          <w:sz w:val="26"/>
          <w:szCs w:val="26"/>
          <w:u w:val="single"/>
        </w:rPr>
        <w:t>市町村の介護保険事業の実態を他の都道府県と比較しつつ分析</w:t>
      </w:r>
      <w:r w:rsidRPr="00F93E06">
        <w:rPr>
          <w:rFonts w:asciiTheme="majorEastAsia" w:eastAsiaTheme="majorEastAsia" w:hAnsiTheme="majorEastAsia" w:hint="eastAsia"/>
          <w:color w:val="000000" w:themeColor="text1"/>
          <w:sz w:val="26"/>
          <w:szCs w:val="26"/>
        </w:rPr>
        <w:t>を行い、都道府県の実態把握や課題分析を踏まえ、取り組むべき</w:t>
      </w:r>
      <w:r w:rsidRPr="00F93E06">
        <w:rPr>
          <w:rFonts w:asciiTheme="majorEastAsia" w:eastAsiaTheme="majorEastAsia" w:hAnsiTheme="majorEastAsia" w:hint="eastAsia"/>
          <w:color w:val="000000" w:themeColor="text1"/>
          <w:sz w:val="26"/>
          <w:szCs w:val="26"/>
          <w:u w:val="single"/>
        </w:rPr>
        <w:t>地域課題の解決に向けた目標及び施策を計画に示し、関係者と共有</w:t>
      </w:r>
      <w:r w:rsidRPr="00F93E06">
        <w:rPr>
          <w:rFonts w:asciiTheme="majorEastAsia" w:eastAsiaTheme="majorEastAsia" w:hAnsiTheme="majorEastAsia" w:hint="eastAsia"/>
          <w:color w:val="000000" w:themeColor="text1"/>
          <w:sz w:val="26"/>
          <w:szCs w:val="26"/>
        </w:rPr>
        <w:t>することが重要。</w:t>
      </w:r>
    </w:p>
    <w:p w14:paraId="74165D95" w14:textId="4D0D6329" w:rsidR="00E778A9" w:rsidRPr="00F93E06" w:rsidRDefault="00E778A9" w:rsidP="00E778A9">
      <w:pPr>
        <w:ind w:leftChars="280" w:left="813" w:hangingChars="100" w:hanging="251"/>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w:t>
      </w:r>
      <w:r w:rsidR="00D0778B" w:rsidRPr="00F93E06">
        <w:rPr>
          <w:rFonts w:asciiTheme="majorEastAsia" w:eastAsiaTheme="majorEastAsia" w:hAnsiTheme="majorEastAsia" w:hint="eastAsia"/>
          <w:color w:val="000000" w:themeColor="text1"/>
          <w:sz w:val="26"/>
          <w:szCs w:val="26"/>
        </w:rPr>
        <w:t xml:space="preserve">　</w:t>
      </w:r>
      <w:r w:rsidRPr="00F93E06">
        <w:rPr>
          <w:rFonts w:asciiTheme="majorEastAsia" w:eastAsiaTheme="majorEastAsia" w:hAnsiTheme="majorEastAsia" w:hint="eastAsia"/>
          <w:color w:val="000000" w:themeColor="text1"/>
          <w:sz w:val="26"/>
          <w:szCs w:val="26"/>
        </w:rPr>
        <w:t>施策の実施状況や目標の達成状況に関する</w:t>
      </w:r>
      <w:r w:rsidRPr="00F93E06">
        <w:rPr>
          <w:rFonts w:asciiTheme="majorEastAsia" w:eastAsiaTheme="majorEastAsia" w:hAnsiTheme="majorEastAsia" w:hint="eastAsia"/>
          <w:color w:val="000000" w:themeColor="text1"/>
          <w:sz w:val="26"/>
          <w:szCs w:val="26"/>
          <w:u w:val="single"/>
        </w:rPr>
        <w:t>調査、分析及び評価を行い、その結果について公表</w:t>
      </w:r>
      <w:r w:rsidRPr="00F93E06">
        <w:rPr>
          <w:rFonts w:asciiTheme="majorEastAsia" w:eastAsiaTheme="majorEastAsia" w:hAnsiTheme="majorEastAsia" w:hint="eastAsia"/>
          <w:color w:val="000000" w:themeColor="text1"/>
          <w:sz w:val="26"/>
          <w:szCs w:val="26"/>
        </w:rPr>
        <w:t>し、地域住民等を含めた</w:t>
      </w:r>
      <w:r w:rsidRPr="00F93E06">
        <w:rPr>
          <w:rFonts w:asciiTheme="majorEastAsia" w:eastAsiaTheme="majorEastAsia" w:hAnsiTheme="majorEastAsia" w:hint="eastAsia"/>
          <w:color w:val="000000" w:themeColor="text1"/>
          <w:sz w:val="26"/>
          <w:szCs w:val="26"/>
          <w:u w:val="single"/>
        </w:rPr>
        <w:t>関係者への周知</w:t>
      </w:r>
      <w:r w:rsidRPr="00F93E06">
        <w:rPr>
          <w:rFonts w:asciiTheme="majorEastAsia" w:eastAsiaTheme="majorEastAsia" w:hAnsiTheme="majorEastAsia" w:hint="eastAsia"/>
          <w:color w:val="000000" w:themeColor="text1"/>
          <w:sz w:val="26"/>
          <w:szCs w:val="26"/>
        </w:rPr>
        <w:t>が重要</w:t>
      </w:r>
      <w:r w:rsidR="004C619F" w:rsidRPr="00F93E06">
        <w:rPr>
          <w:rFonts w:asciiTheme="majorEastAsia" w:eastAsiaTheme="majorEastAsia" w:hAnsiTheme="majorEastAsia" w:hint="eastAsia"/>
          <w:color w:val="000000" w:themeColor="text1"/>
          <w:sz w:val="26"/>
          <w:szCs w:val="26"/>
        </w:rPr>
        <w:t>。</w:t>
      </w:r>
    </w:p>
    <w:p w14:paraId="19112247" w14:textId="77777777" w:rsidR="00E778A9" w:rsidRPr="00F93E06" w:rsidRDefault="00E778A9" w:rsidP="00E778A9">
      <w:pPr>
        <w:rPr>
          <w:rFonts w:asciiTheme="majorEastAsia" w:eastAsiaTheme="majorEastAsia" w:hAnsiTheme="majorEastAsia"/>
          <w:color w:val="000000" w:themeColor="text1"/>
          <w:sz w:val="26"/>
          <w:szCs w:val="26"/>
        </w:rPr>
      </w:pPr>
    </w:p>
    <w:p w14:paraId="415CCF17" w14:textId="2F3CF109" w:rsidR="00E778A9" w:rsidRPr="00F93E06" w:rsidRDefault="00E778A9" w:rsidP="00E778A9">
      <w:pPr>
        <w:ind w:leftChars="200" w:left="654" w:hangingChars="100" w:hanging="252"/>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b/>
          <w:color w:val="000000" w:themeColor="text1"/>
          <w:sz w:val="26"/>
          <w:szCs w:val="26"/>
          <w:u w:val="single"/>
        </w:rPr>
        <w:t>２　要介護者等地域の実態把握</w:t>
      </w:r>
      <w:r w:rsidRPr="008D2C90">
        <w:rPr>
          <w:rFonts w:asciiTheme="majorEastAsia" w:eastAsiaTheme="majorEastAsia" w:hAnsiTheme="majorEastAsia" w:hint="eastAsia"/>
          <w:b/>
          <w:color w:val="000000" w:themeColor="text1"/>
          <w:sz w:val="26"/>
          <w:szCs w:val="26"/>
          <w:u w:val="single"/>
        </w:rPr>
        <w:t>(p52)</w:t>
      </w:r>
    </w:p>
    <w:p w14:paraId="236F4D89" w14:textId="0C330FE1" w:rsidR="00E778A9" w:rsidRPr="00F93E06" w:rsidRDefault="00E778A9" w:rsidP="00E51D1E">
      <w:pPr>
        <w:ind w:leftChars="300" w:left="853" w:hangingChars="100" w:hanging="251"/>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w:t>
      </w:r>
      <w:r w:rsidR="00D0778B" w:rsidRPr="00F93E06">
        <w:rPr>
          <w:rFonts w:asciiTheme="majorEastAsia" w:eastAsiaTheme="majorEastAsia" w:hAnsiTheme="majorEastAsia" w:hint="eastAsia"/>
          <w:color w:val="000000" w:themeColor="text1"/>
          <w:sz w:val="26"/>
          <w:szCs w:val="26"/>
        </w:rPr>
        <w:t xml:space="preserve">　</w:t>
      </w:r>
      <w:r w:rsidR="00E51D1E" w:rsidRPr="00F93E06">
        <w:rPr>
          <w:rFonts w:asciiTheme="majorEastAsia" w:eastAsiaTheme="majorEastAsia" w:hAnsiTheme="majorEastAsia" w:hint="eastAsia"/>
          <w:color w:val="000000" w:themeColor="text1"/>
          <w:sz w:val="26"/>
          <w:szCs w:val="26"/>
        </w:rPr>
        <w:t>市町村介護保険事業計画の作成に必要となるような</w:t>
      </w:r>
      <w:r w:rsidR="00930C68" w:rsidRPr="00F93E06">
        <w:rPr>
          <w:rFonts w:asciiTheme="majorEastAsia" w:eastAsiaTheme="majorEastAsia" w:hAnsiTheme="majorEastAsia" w:hint="eastAsia"/>
          <w:color w:val="000000" w:themeColor="text1"/>
          <w:sz w:val="26"/>
          <w:szCs w:val="26"/>
          <w:u w:val="single"/>
        </w:rPr>
        <w:t>データを整備し、積極的に提供するなど適切な支援</w:t>
      </w:r>
      <w:r w:rsidR="00930C68" w:rsidRPr="00F93E06">
        <w:rPr>
          <w:rFonts w:asciiTheme="majorEastAsia" w:eastAsiaTheme="majorEastAsia" w:hAnsiTheme="majorEastAsia" w:hint="eastAsia"/>
          <w:color w:val="000000" w:themeColor="text1"/>
          <w:sz w:val="26"/>
          <w:szCs w:val="26"/>
        </w:rPr>
        <w:t>を行うことが重要</w:t>
      </w:r>
    </w:p>
    <w:p w14:paraId="59829FE4" w14:textId="77777777" w:rsidR="00E778A9" w:rsidRPr="00F93E06" w:rsidRDefault="00E778A9" w:rsidP="00FB48DF">
      <w:pPr>
        <w:rPr>
          <w:rFonts w:asciiTheme="majorEastAsia" w:eastAsiaTheme="majorEastAsia" w:hAnsiTheme="majorEastAsia"/>
          <w:b/>
          <w:color w:val="000000" w:themeColor="text1"/>
          <w:sz w:val="26"/>
          <w:szCs w:val="26"/>
          <w:u w:val="single"/>
        </w:rPr>
      </w:pPr>
    </w:p>
    <w:p w14:paraId="033CC2BA" w14:textId="7F7DC239" w:rsidR="00E778A9" w:rsidRPr="00F93E06" w:rsidRDefault="00E778A9" w:rsidP="00E778A9">
      <w:pPr>
        <w:widowControl/>
        <w:ind w:firstLineChars="200" w:firstLine="504"/>
        <w:jc w:val="left"/>
        <w:rPr>
          <w:rFonts w:asciiTheme="majorEastAsia" w:eastAsiaTheme="majorEastAsia" w:hAnsiTheme="majorEastAsia"/>
          <w:b/>
          <w:color w:val="000000" w:themeColor="text1"/>
          <w:sz w:val="26"/>
          <w:szCs w:val="26"/>
          <w:u w:val="single"/>
        </w:rPr>
      </w:pPr>
      <w:r w:rsidRPr="00F93E06">
        <w:rPr>
          <w:rFonts w:asciiTheme="majorEastAsia" w:eastAsiaTheme="majorEastAsia" w:hAnsiTheme="majorEastAsia" w:hint="eastAsia"/>
          <w:b/>
          <w:color w:val="000000" w:themeColor="text1"/>
          <w:sz w:val="26"/>
          <w:szCs w:val="26"/>
          <w:u w:val="single"/>
        </w:rPr>
        <w:t xml:space="preserve">４　</w:t>
      </w:r>
      <w:r w:rsidR="00D0778B" w:rsidRPr="00F93E06">
        <w:rPr>
          <w:rFonts w:asciiTheme="majorEastAsia" w:eastAsiaTheme="majorEastAsia" w:hAnsiTheme="majorEastAsia" w:hint="eastAsia"/>
          <w:b/>
          <w:color w:val="000000" w:themeColor="text1"/>
          <w:sz w:val="26"/>
          <w:szCs w:val="26"/>
          <w:u w:val="single"/>
        </w:rPr>
        <w:t>市町村への支援</w:t>
      </w:r>
      <w:r w:rsidR="00D0778B" w:rsidRPr="008D2C90">
        <w:rPr>
          <w:rFonts w:asciiTheme="majorEastAsia" w:eastAsiaTheme="majorEastAsia" w:hAnsiTheme="majorEastAsia" w:hint="eastAsia"/>
          <w:b/>
          <w:color w:val="000000" w:themeColor="text1"/>
          <w:sz w:val="26"/>
          <w:szCs w:val="26"/>
          <w:u w:val="single"/>
        </w:rPr>
        <w:t>(p53</w:t>
      </w:r>
      <w:r w:rsidRPr="008D2C90">
        <w:rPr>
          <w:rFonts w:asciiTheme="majorEastAsia" w:eastAsiaTheme="majorEastAsia" w:hAnsiTheme="majorEastAsia" w:hint="eastAsia"/>
          <w:b/>
          <w:color w:val="000000" w:themeColor="text1"/>
          <w:sz w:val="26"/>
          <w:szCs w:val="26"/>
          <w:u w:val="single"/>
        </w:rPr>
        <w:t>)</w:t>
      </w:r>
    </w:p>
    <w:p w14:paraId="4D070554" w14:textId="321B3EF0" w:rsidR="00D0778B" w:rsidRPr="00F93E06" w:rsidRDefault="00E778A9" w:rsidP="00D0778B">
      <w:pPr>
        <w:ind w:left="849" w:hangingChars="368" w:hanging="849"/>
        <w:rPr>
          <w:rFonts w:asciiTheme="majorEastAsia" w:eastAsiaTheme="majorEastAsia" w:hAnsiTheme="majorEastAsia"/>
          <w:color w:val="000000" w:themeColor="text1"/>
          <w:sz w:val="24"/>
          <w:szCs w:val="24"/>
        </w:rPr>
      </w:pPr>
      <w:r w:rsidRPr="00F93E06">
        <w:rPr>
          <w:rFonts w:asciiTheme="majorEastAsia" w:eastAsiaTheme="majorEastAsia" w:hAnsiTheme="majorEastAsia" w:hint="eastAsia"/>
          <w:color w:val="000000" w:themeColor="text1"/>
          <w:sz w:val="24"/>
          <w:szCs w:val="24"/>
        </w:rPr>
        <w:t xml:space="preserve">　　  </w:t>
      </w:r>
      <w:r w:rsidR="00D0778B" w:rsidRPr="00F93E06">
        <w:rPr>
          <w:rFonts w:asciiTheme="majorEastAsia" w:eastAsiaTheme="majorEastAsia" w:hAnsiTheme="majorEastAsia" w:hint="eastAsia"/>
          <w:color w:val="000000" w:themeColor="text1"/>
          <w:sz w:val="26"/>
          <w:szCs w:val="26"/>
        </w:rPr>
        <w:t xml:space="preserve">○　</w:t>
      </w:r>
      <w:r w:rsidR="00D0778B" w:rsidRPr="00F93E06">
        <w:rPr>
          <w:rFonts w:asciiTheme="majorEastAsia" w:eastAsiaTheme="majorEastAsia" w:hAnsiTheme="majorEastAsia" w:hint="eastAsia"/>
          <w:color w:val="000000" w:themeColor="text1"/>
          <w:sz w:val="26"/>
          <w:szCs w:val="26"/>
          <w:u w:val="single"/>
        </w:rPr>
        <w:t>市町村は、住民に最も身近な基礎的な地方公共団体として、介護保険事業の実施に関して一義的な責任</w:t>
      </w:r>
      <w:r w:rsidR="00D0778B" w:rsidRPr="00F93E06">
        <w:rPr>
          <w:rFonts w:asciiTheme="majorEastAsia" w:eastAsiaTheme="majorEastAsia" w:hAnsiTheme="majorEastAsia" w:hint="eastAsia"/>
          <w:color w:val="000000" w:themeColor="text1"/>
          <w:sz w:val="26"/>
          <w:szCs w:val="26"/>
        </w:rPr>
        <w:t>を負い、都道府県は、市町村の方針を尊重し、市町村事業が適正・円滑に実施されるよう、</w:t>
      </w:r>
      <w:r w:rsidR="00D0778B" w:rsidRPr="00F93E06">
        <w:rPr>
          <w:rFonts w:asciiTheme="majorEastAsia" w:eastAsiaTheme="majorEastAsia" w:hAnsiTheme="majorEastAsia" w:hint="eastAsia"/>
          <w:color w:val="000000" w:themeColor="text1"/>
          <w:sz w:val="26"/>
          <w:szCs w:val="26"/>
          <w:u w:val="single"/>
        </w:rPr>
        <w:t>市町村への支援</w:t>
      </w:r>
      <w:r w:rsidR="00D0778B" w:rsidRPr="00F93E06">
        <w:rPr>
          <w:rFonts w:asciiTheme="majorEastAsia" w:eastAsiaTheme="majorEastAsia" w:hAnsiTheme="majorEastAsia" w:hint="eastAsia"/>
          <w:color w:val="000000" w:themeColor="text1"/>
          <w:sz w:val="26"/>
          <w:szCs w:val="26"/>
        </w:rPr>
        <w:t>が求められる</w:t>
      </w:r>
      <w:r w:rsidR="00D0778B" w:rsidRPr="00F93E06">
        <w:rPr>
          <w:rFonts w:asciiTheme="majorEastAsia" w:eastAsiaTheme="majorEastAsia" w:hAnsiTheme="majorEastAsia" w:hint="eastAsia"/>
          <w:color w:val="000000" w:themeColor="text1"/>
          <w:sz w:val="24"/>
          <w:szCs w:val="24"/>
        </w:rPr>
        <w:t>。</w:t>
      </w:r>
    </w:p>
    <w:p w14:paraId="5A24103F" w14:textId="61E4E166" w:rsidR="00E778A9" w:rsidRPr="00F93E06" w:rsidRDefault="00D0778B" w:rsidP="00D0778B">
      <w:pPr>
        <w:ind w:leftChars="300" w:left="773" w:hangingChars="68" w:hanging="171"/>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　地域の実情に応じたサービス提供体制の整備を進める観点から、都道府県としての基本的な考え方の提示、</w:t>
      </w:r>
      <w:r w:rsidRPr="00F93E06">
        <w:rPr>
          <w:rFonts w:asciiTheme="majorEastAsia" w:eastAsiaTheme="majorEastAsia" w:hAnsiTheme="majorEastAsia" w:hint="eastAsia"/>
          <w:color w:val="000000" w:themeColor="text1"/>
          <w:sz w:val="26"/>
          <w:szCs w:val="26"/>
          <w:u w:val="single"/>
        </w:rPr>
        <w:t>市町村介護保険事業計画の作成に必要な助言</w:t>
      </w:r>
      <w:r w:rsidRPr="00F93E06">
        <w:rPr>
          <w:rFonts w:asciiTheme="majorEastAsia" w:eastAsiaTheme="majorEastAsia" w:hAnsiTheme="majorEastAsia" w:hint="eastAsia"/>
          <w:color w:val="000000" w:themeColor="text1"/>
          <w:sz w:val="26"/>
          <w:szCs w:val="26"/>
        </w:rPr>
        <w:t>をするとともに、</w:t>
      </w:r>
      <w:r w:rsidRPr="00F93E06">
        <w:rPr>
          <w:rFonts w:asciiTheme="majorEastAsia" w:eastAsiaTheme="majorEastAsia" w:hAnsiTheme="majorEastAsia" w:hint="eastAsia"/>
          <w:color w:val="000000" w:themeColor="text1"/>
          <w:sz w:val="26"/>
          <w:szCs w:val="26"/>
          <w:u w:val="single"/>
        </w:rPr>
        <w:t>市町村と意見を交換するための協議の場を設ける等、より緊密な連携を図っていく</w:t>
      </w:r>
      <w:r w:rsidRPr="00F93E06">
        <w:rPr>
          <w:rFonts w:asciiTheme="majorEastAsia" w:eastAsiaTheme="majorEastAsia" w:hAnsiTheme="majorEastAsia" w:hint="eastAsia"/>
          <w:color w:val="000000" w:themeColor="text1"/>
          <w:sz w:val="26"/>
          <w:szCs w:val="26"/>
        </w:rPr>
        <w:t>ことが重要。</w:t>
      </w:r>
    </w:p>
    <w:p w14:paraId="3E73D85A" w14:textId="1AA3F8A1" w:rsidR="00344B4B" w:rsidRPr="00F93E06" w:rsidRDefault="00344B4B" w:rsidP="00344B4B">
      <w:pPr>
        <w:ind w:leftChars="300" w:left="773" w:hangingChars="68" w:hanging="171"/>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 xml:space="preserve">○　</w:t>
      </w:r>
      <w:r w:rsidR="004C619F" w:rsidRPr="00F93E06">
        <w:rPr>
          <w:rFonts w:asciiTheme="majorEastAsia" w:eastAsiaTheme="majorEastAsia" w:hAnsiTheme="majorEastAsia" w:hint="eastAsia"/>
          <w:color w:val="000000" w:themeColor="text1"/>
          <w:sz w:val="26"/>
          <w:szCs w:val="26"/>
        </w:rPr>
        <w:t>地域包括支援センターの適切な運営の支援については、</w:t>
      </w:r>
      <w:r w:rsidRPr="00F93E06">
        <w:rPr>
          <w:rFonts w:asciiTheme="majorEastAsia" w:eastAsiaTheme="majorEastAsia" w:hAnsiTheme="majorEastAsia" w:hint="eastAsia"/>
          <w:color w:val="000000" w:themeColor="text1"/>
          <w:sz w:val="26"/>
          <w:szCs w:val="26"/>
          <w:u w:val="single"/>
        </w:rPr>
        <w:t>職能団体等と連携した広域調整の実施</w:t>
      </w:r>
      <w:r w:rsidRPr="00F93E06">
        <w:rPr>
          <w:rFonts w:asciiTheme="majorEastAsia" w:eastAsiaTheme="majorEastAsia" w:hAnsiTheme="majorEastAsia" w:hint="eastAsia"/>
          <w:color w:val="000000" w:themeColor="text1"/>
          <w:sz w:val="26"/>
          <w:szCs w:val="26"/>
        </w:rPr>
        <w:t>や、市町村職員や地域包括支援センター職員等に対する</w:t>
      </w:r>
      <w:r w:rsidRPr="00F93E06">
        <w:rPr>
          <w:rFonts w:asciiTheme="majorEastAsia" w:eastAsiaTheme="majorEastAsia" w:hAnsiTheme="majorEastAsia" w:hint="eastAsia"/>
          <w:color w:val="000000" w:themeColor="text1"/>
          <w:sz w:val="26"/>
          <w:szCs w:val="26"/>
          <w:u w:val="single"/>
        </w:rPr>
        <w:t>ケアマネジメント支援等に関する研修の実施</w:t>
      </w:r>
      <w:r w:rsidRPr="00F93E06">
        <w:rPr>
          <w:rFonts w:asciiTheme="majorEastAsia" w:eastAsiaTheme="majorEastAsia" w:hAnsiTheme="majorEastAsia" w:hint="eastAsia"/>
          <w:color w:val="000000" w:themeColor="text1"/>
          <w:sz w:val="26"/>
          <w:szCs w:val="26"/>
        </w:rPr>
        <w:t>、様々な取組事例の発信等の取組について定めることが重要。</w:t>
      </w:r>
    </w:p>
    <w:p w14:paraId="58B2A234" w14:textId="77777777" w:rsidR="00344B4B" w:rsidRPr="00F93E06" w:rsidRDefault="00344B4B" w:rsidP="00344B4B">
      <w:pPr>
        <w:ind w:leftChars="300" w:left="773" w:hangingChars="68" w:hanging="171"/>
        <w:rPr>
          <w:rFonts w:asciiTheme="majorEastAsia" w:eastAsiaTheme="majorEastAsia" w:hAnsiTheme="majorEastAsia"/>
          <w:color w:val="000000" w:themeColor="text1"/>
          <w:sz w:val="26"/>
          <w:szCs w:val="26"/>
        </w:rPr>
      </w:pPr>
    </w:p>
    <w:p w14:paraId="08B61C47" w14:textId="3DF6552F" w:rsidR="00344B4B" w:rsidRPr="00F93E06" w:rsidRDefault="00344B4B" w:rsidP="00344B4B">
      <w:pPr>
        <w:widowControl/>
        <w:ind w:firstLineChars="200" w:firstLine="504"/>
        <w:jc w:val="left"/>
        <w:rPr>
          <w:rFonts w:asciiTheme="majorEastAsia" w:eastAsiaTheme="majorEastAsia" w:hAnsiTheme="majorEastAsia"/>
          <w:b/>
          <w:color w:val="000000" w:themeColor="text1"/>
          <w:sz w:val="26"/>
          <w:szCs w:val="26"/>
          <w:u w:val="single"/>
        </w:rPr>
      </w:pPr>
      <w:r w:rsidRPr="00F93E06">
        <w:rPr>
          <w:rFonts w:asciiTheme="majorEastAsia" w:eastAsiaTheme="majorEastAsia" w:hAnsiTheme="majorEastAsia" w:hint="eastAsia"/>
          <w:b/>
          <w:color w:val="000000" w:themeColor="text1"/>
          <w:sz w:val="26"/>
          <w:szCs w:val="26"/>
          <w:u w:val="single"/>
        </w:rPr>
        <w:t>５　平成37年度（2025年度）の推計及び第７期の目標</w:t>
      </w:r>
      <w:r w:rsidRPr="008D2C90">
        <w:rPr>
          <w:rFonts w:asciiTheme="majorEastAsia" w:eastAsiaTheme="majorEastAsia" w:hAnsiTheme="majorEastAsia" w:hint="eastAsia"/>
          <w:b/>
          <w:color w:val="000000" w:themeColor="text1"/>
          <w:sz w:val="26"/>
          <w:szCs w:val="26"/>
          <w:u w:val="single"/>
        </w:rPr>
        <w:t>(p55,56)</w:t>
      </w:r>
    </w:p>
    <w:p w14:paraId="7AF1EE62" w14:textId="4AEE6B26" w:rsidR="00FB48DF" w:rsidRPr="00F93E06" w:rsidRDefault="00344B4B" w:rsidP="00EA5056">
      <w:pPr>
        <w:ind w:leftChars="315" w:left="850" w:hangingChars="87" w:hanging="218"/>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　具体的な施策により目指す目標を定め、関係部局と連携して市町村を支援していくための体制を整備し、目標達成に向けた取組を推進していくことが重要。</w:t>
      </w:r>
    </w:p>
    <w:p w14:paraId="17ADFC56" w14:textId="2E530D14" w:rsidR="00344B4B" w:rsidRPr="00F93E06" w:rsidRDefault="00344B4B" w:rsidP="00FB48DF">
      <w:pPr>
        <w:ind w:leftChars="423" w:left="849" w:firstLineChars="112" w:firstLine="281"/>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「第一の三」を踏まえ、地域医療構想を含む医療計画との整合性を図る観点からも連携を図ることが重要。</w:t>
      </w:r>
    </w:p>
    <w:p w14:paraId="34901EEC" w14:textId="77777777" w:rsidR="00E778A9" w:rsidRPr="00F93E06" w:rsidRDefault="00E778A9" w:rsidP="00E778A9">
      <w:pPr>
        <w:rPr>
          <w:rFonts w:asciiTheme="majorEastAsia" w:eastAsiaTheme="majorEastAsia" w:hAnsiTheme="majorEastAsia"/>
          <w:color w:val="000000" w:themeColor="text1"/>
          <w:sz w:val="24"/>
          <w:szCs w:val="24"/>
        </w:rPr>
      </w:pPr>
    </w:p>
    <w:p w14:paraId="17FF1C01" w14:textId="5C69E265" w:rsidR="00E778A9" w:rsidRPr="00F93E06" w:rsidRDefault="00FB48DF" w:rsidP="00E778A9">
      <w:pPr>
        <w:widowControl/>
        <w:ind w:firstLineChars="200" w:firstLine="504"/>
        <w:jc w:val="left"/>
        <w:rPr>
          <w:rFonts w:asciiTheme="majorEastAsia" w:eastAsiaTheme="majorEastAsia" w:hAnsiTheme="majorEastAsia"/>
          <w:b/>
          <w:color w:val="000000" w:themeColor="text1"/>
          <w:sz w:val="26"/>
          <w:szCs w:val="26"/>
          <w:u w:val="single"/>
        </w:rPr>
      </w:pPr>
      <w:r w:rsidRPr="00F93E06">
        <w:rPr>
          <w:rFonts w:asciiTheme="majorEastAsia" w:eastAsiaTheme="majorEastAsia" w:hAnsiTheme="majorEastAsia" w:hint="eastAsia"/>
          <w:b/>
          <w:color w:val="000000" w:themeColor="text1"/>
          <w:sz w:val="26"/>
          <w:szCs w:val="26"/>
          <w:u w:val="single"/>
        </w:rPr>
        <w:t>６</w:t>
      </w:r>
      <w:r w:rsidR="00E778A9" w:rsidRPr="00F93E06">
        <w:rPr>
          <w:rFonts w:asciiTheme="majorEastAsia" w:eastAsiaTheme="majorEastAsia" w:hAnsiTheme="majorEastAsia" w:hint="eastAsia"/>
          <w:b/>
          <w:color w:val="000000" w:themeColor="text1"/>
          <w:sz w:val="26"/>
          <w:szCs w:val="26"/>
          <w:u w:val="single"/>
        </w:rPr>
        <w:t xml:space="preserve">　目標の達成状況の点検、調査及び評価等並びに公表</w:t>
      </w:r>
      <w:r w:rsidRPr="008D2C90">
        <w:rPr>
          <w:rFonts w:asciiTheme="majorEastAsia" w:eastAsiaTheme="majorEastAsia" w:hAnsiTheme="majorEastAsia" w:hint="eastAsia"/>
          <w:b/>
          <w:color w:val="000000" w:themeColor="text1"/>
          <w:sz w:val="26"/>
          <w:szCs w:val="26"/>
          <w:u w:val="single"/>
        </w:rPr>
        <w:t>(p56,57</w:t>
      </w:r>
      <w:r w:rsidR="00E778A9" w:rsidRPr="008D2C90">
        <w:rPr>
          <w:rFonts w:asciiTheme="majorEastAsia" w:eastAsiaTheme="majorEastAsia" w:hAnsiTheme="majorEastAsia" w:hint="eastAsia"/>
          <w:b/>
          <w:color w:val="000000" w:themeColor="text1"/>
          <w:sz w:val="26"/>
          <w:szCs w:val="26"/>
          <w:u w:val="single"/>
        </w:rPr>
        <w:t>)</w:t>
      </w:r>
    </w:p>
    <w:p w14:paraId="30E204CB" w14:textId="57364606" w:rsidR="00E778A9" w:rsidRPr="00F93E06" w:rsidRDefault="00E778A9" w:rsidP="00E778A9">
      <w:pPr>
        <w:ind w:firstLineChars="100" w:firstLine="252"/>
        <w:rPr>
          <w:rFonts w:asciiTheme="majorEastAsia" w:eastAsiaTheme="majorEastAsia" w:hAnsiTheme="majorEastAsia"/>
          <w:b/>
          <w:color w:val="000000" w:themeColor="text1"/>
          <w:sz w:val="26"/>
          <w:szCs w:val="26"/>
          <w:u w:val="single"/>
          <w:bdr w:val="single" w:sz="4" w:space="0" w:color="auto"/>
        </w:rPr>
      </w:pPr>
      <w:r w:rsidRPr="00F93E06">
        <w:rPr>
          <w:rFonts w:asciiTheme="majorEastAsia" w:eastAsiaTheme="majorEastAsia" w:hAnsiTheme="majorEastAsia" w:hint="eastAsia"/>
          <w:b/>
          <w:color w:val="000000" w:themeColor="text1"/>
          <w:sz w:val="26"/>
          <w:szCs w:val="26"/>
          <w:u w:val="single"/>
          <w:bdr w:val="single" w:sz="4" w:space="0" w:color="auto"/>
        </w:rPr>
        <w:t>二　都道府県介護保険事業支援計画の基本的記載事項</w:t>
      </w:r>
    </w:p>
    <w:p w14:paraId="69DE9C96" w14:textId="536C309B" w:rsidR="00E778A9" w:rsidRPr="00F93E06" w:rsidRDefault="00E778A9" w:rsidP="00E778A9">
      <w:pPr>
        <w:widowControl/>
        <w:jc w:val="left"/>
        <w:rPr>
          <w:rFonts w:asciiTheme="minorEastAsia" w:hAnsiTheme="minorEastAsia"/>
          <w:color w:val="000000" w:themeColor="text1"/>
          <w:sz w:val="24"/>
          <w:szCs w:val="26"/>
        </w:rPr>
      </w:pPr>
      <w:r w:rsidRPr="00F93E06">
        <w:rPr>
          <w:rFonts w:asciiTheme="majorEastAsia" w:eastAsiaTheme="majorEastAsia" w:hAnsiTheme="majorEastAsia" w:hint="eastAsia"/>
          <w:b/>
          <w:color w:val="000000" w:themeColor="text1"/>
          <w:sz w:val="26"/>
          <w:szCs w:val="26"/>
        </w:rPr>
        <w:t xml:space="preserve">　　</w:t>
      </w:r>
      <w:r w:rsidRPr="00F93E06">
        <w:rPr>
          <w:rFonts w:asciiTheme="majorEastAsia" w:eastAsiaTheme="majorEastAsia" w:hAnsiTheme="majorEastAsia" w:hint="eastAsia"/>
          <w:b/>
          <w:color w:val="000000" w:themeColor="text1"/>
          <w:sz w:val="26"/>
          <w:szCs w:val="26"/>
          <w:u w:val="single"/>
        </w:rPr>
        <w:t>２　各年度における介護給付等対象サービスの種類ごとの量の見込み</w:t>
      </w:r>
      <w:r w:rsidR="00FB48DF" w:rsidRPr="00F93E06">
        <w:rPr>
          <w:rFonts w:asciiTheme="majorEastAsia" w:eastAsiaTheme="majorEastAsia" w:hAnsiTheme="majorEastAsia" w:hint="eastAsia"/>
          <w:b/>
          <w:color w:val="000000" w:themeColor="text1"/>
          <w:sz w:val="26"/>
          <w:szCs w:val="26"/>
          <w:u w:val="single"/>
        </w:rPr>
        <w:t>(p63</w:t>
      </w:r>
      <w:r w:rsidR="00EA5056" w:rsidRPr="00F93E06">
        <w:rPr>
          <w:rFonts w:asciiTheme="majorEastAsia" w:eastAsiaTheme="majorEastAsia" w:hAnsiTheme="majorEastAsia" w:hint="eastAsia"/>
          <w:b/>
          <w:color w:val="000000" w:themeColor="text1"/>
          <w:sz w:val="26"/>
          <w:szCs w:val="26"/>
          <w:u w:val="single"/>
        </w:rPr>
        <w:t>～65</w:t>
      </w:r>
      <w:r w:rsidRPr="00F93E06">
        <w:rPr>
          <w:rFonts w:asciiTheme="majorEastAsia" w:eastAsiaTheme="majorEastAsia" w:hAnsiTheme="majorEastAsia" w:hint="eastAsia"/>
          <w:b/>
          <w:color w:val="000000" w:themeColor="text1"/>
          <w:sz w:val="26"/>
          <w:szCs w:val="26"/>
          <w:u w:val="single"/>
        </w:rPr>
        <w:t>)</w:t>
      </w:r>
      <w:r w:rsidRPr="00F93E06">
        <w:rPr>
          <w:rFonts w:asciiTheme="minorEastAsia" w:hAnsiTheme="minorEastAsia"/>
          <w:color w:val="000000" w:themeColor="text1"/>
          <w:sz w:val="24"/>
          <w:szCs w:val="26"/>
        </w:rPr>
        <w:t xml:space="preserve"> </w:t>
      </w:r>
    </w:p>
    <w:p w14:paraId="5B973DFB" w14:textId="3B55080F" w:rsidR="00E778A9" w:rsidRPr="00F93E06" w:rsidRDefault="00FB48DF" w:rsidP="00FB48DF">
      <w:pPr>
        <w:ind w:leftChars="315" w:left="850" w:hangingChars="87" w:hanging="218"/>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 xml:space="preserve">○　</w:t>
      </w:r>
      <w:r w:rsidRPr="00F93E06">
        <w:rPr>
          <w:rFonts w:asciiTheme="majorEastAsia" w:eastAsiaTheme="majorEastAsia" w:hAnsiTheme="majorEastAsia" w:hint="eastAsia"/>
          <w:color w:val="000000" w:themeColor="text1"/>
          <w:sz w:val="26"/>
          <w:szCs w:val="26"/>
          <w:u w:val="single"/>
        </w:rPr>
        <w:t>市町村が推計した見込み等を基に、施設種別ごとの必要利用定員総数、及び介護給付等サービスの種類ごとの量の見込みを定めること。</w:t>
      </w:r>
      <w:r w:rsidRPr="00F93E06">
        <w:rPr>
          <w:rFonts w:asciiTheme="majorEastAsia" w:eastAsiaTheme="majorEastAsia" w:hAnsiTheme="majorEastAsia" w:hint="eastAsia"/>
          <w:color w:val="000000" w:themeColor="text1"/>
          <w:sz w:val="26"/>
          <w:szCs w:val="26"/>
        </w:rPr>
        <w:t>また、その算定に当たっての考え方を示すことが重要。</w:t>
      </w:r>
    </w:p>
    <w:p w14:paraId="21CDB576" w14:textId="77777777" w:rsidR="00FB48DF" w:rsidRPr="00F93E06" w:rsidRDefault="00FB48DF" w:rsidP="00FB48DF">
      <w:pPr>
        <w:ind w:leftChars="315" w:left="850" w:hangingChars="87" w:hanging="218"/>
        <w:rPr>
          <w:rFonts w:asciiTheme="majorEastAsia" w:eastAsiaTheme="majorEastAsia" w:hAnsiTheme="majorEastAsia"/>
          <w:color w:val="000000" w:themeColor="text1"/>
          <w:sz w:val="26"/>
          <w:szCs w:val="26"/>
        </w:rPr>
      </w:pPr>
    </w:p>
    <w:p w14:paraId="023741D4" w14:textId="019DE0F1" w:rsidR="00EA5056" w:rsidRPr="00F93E06" w:rsidRDefault="00FB48DF" w:rsidP="00EA5056">
      <w:pPr>
        <w:widowControl/>
        <w:ind w:leftChars="250" w:left="754" w:hangingChars="100" w:hanging="252"/>
        <w:jc w:val="left"/>
        <w:rPr>
          <w:rFonts w:asciiTheme="majorEastAsia" w:eastAsiaTheme="majorEastAsia" w:hAnsiTheme="majorEastAsia"/>
          <w:b/>
          <w:color w:val="000000" w:themeColor="text1"/>
          <w:sz w:val="26"/>
          <w:szCs w:val="26"/>
          <w:u w:val="single"/>
        </w:rPr>
      </w:pPr>
      <w:r w:rsidRPr="00F93E06">
        <w:rPr>
          <w:rFonts w:asciiTheme="majorEastAsia" w:eastAsiaTheme="majorEastAsia" w:hAnsiTheme="majorEastAsia" w:hint="eastAsia"/>
          <w:b/>
          <w:color w:val="000000" w:themeColor="text1"/>
          <w:sz w:val="26"/>
          <w:szCs w:val="26"/>
          <w:u w:val="single"/>
        </w:rPr>
        <w:t>３</w:t>
      </w:r>
      <w:r w:rsidR="00E778A9" w:rsidRPr="00F93E06">
        <w:rPr>
          <w:rFonts w:asciiTheme="majorEastAsia" w:eastAsiaTheme="majorEastAsia" w:hAnsiTheme="majorEastAsia" w:hint="eastAsia"/>
          <w:b/>
          <w:color w:val="000000" w:themeColor="text1"/>
          <w:sz w:val="26"/>
          <w:szCs w:val="26"/>
          <w:u w:val="single"/>
        </w:rPr>
        <w:t xml:space="preserve">　被保険者の地域における自立した日常生活の支援、要介護状態等の予防又は</w:t>
      </w:r>
      <w:r w:rsidR="00EC5003">
        <w:rPr>
          <w:rFonts w:asciiTheme="majorEastAsia" w:eastAsiaTheme="majorEastAsia" w:hAnsiTheme="majorEastAsia" w:hint="eastAsia"/>
          <w:b/>
          <w:color w:val="000000" w:themeColor="text1"/>
          <w:sz w:val="26"/>
          <w:szCs w:val="26"/>
          <w:u w:val="single"/>
        </w:rPr>
        <w:t>軽減若しくは悪化の防止、介護給付等の適正化への取組及び目標設定【新設】</w:t>
      </w:r>
      <w:r w:rsidRPr="00F93E06">
        <w:rPr>
          <w:rFonts w:asciiTheme="majorEastAsia" w:eastAsiaTheme="majorEastAsia" w:hAnsiTheme="majorEastAsia" w:hint="eastAsia"/>
          <w:b/>
          <w:color w:val="000000" w:themeColor="text1"/>
          <w:sz w:val="26"/>
          <w:szCs w:val="26"/>
          <w:u w:val="single"/>
        </w:rPr>
        <w:t>(p65</w:t>
      </w:r>
      <w:r w:rsidR="00E778A9" w:rsidRPr="00F93E06">
        <w:rPr>
          <w:rFonts w:asciiTheme="majorEastAsia" w:eastAsiaTheme="majorEastAsia" w:hAnsiTheme="majorEastAsia" w:hint="eastAsia"/>
          <w:b/>
          <w:color w:val="000000" w:themeColor="text1"/>
          <w:sz w:val="26"/>
          <w:szCs w:val="26"/>
          <w:u w:val="single"/>
        </w:rPr>
        <w:t>)</w:t>
      </w:r>
    </w:p>
    <w:p w14:paraId="2825A36A" w14:textId="0C68D539" w:rsidR="00EA5056" w:rsidRPr="00F93E06" w:rsidRDefault="009A32A4" w:rsidP="00E84C39">
      <w:pPr>
        <w:widowControl/>
        <w:ind w:leftChars="300" w:left="853" w:hangingChars="100" w:hanging="251"/>
        <w:jc w:val="left"/>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 xml:space="preserve">○　</w:t>
      </w:r>
      <w:r w:rsidR="00EA5056" w:rsidRPr="00F93E06">
        <w:rPr>
          <w:rFonts w:asciiTheme="majorEastAsia" w:eastAsiaTheme="majorEastAsia" w:hAnsiTheme="majorEastAsia" w:hint="eastAsia"/>
          <w:color w:val="000000" w:themeColor="text1"/>
          <w:sz w:val="26"/>
          <w:szCs w:val="26"/>
        </w:rPr>
        <w:t>各市町村における地域の実情に応じた具体的な取組</w:t>
      </w:r>
      <w:r w:rsidR="00ED47E3" w:rsidRPr="00F93E06">
        <w:rPr>
          <w:rFonts w:asciiTheme="majorEastAsia" w:eastAsiaTheme="majorEastAsia" w:hAnsiTheme="majorEastAsia" w:hint="eastAsia"/>
          <w:color w:val="000000" w:themeColor="text1"/>
          <w:sz w:val="26"/>
          <w:szCs w:val="26"/>
        </w:rPr>
        <w:t>み</w:t>
      </w:r>
      <w:r w:rsidR="00EA5056" w:rsidRPr="00F93E06">
        <w:rPr>
          <w:rFonts w:asciiTheme="majorEastAsia" w:eastAsiaTheme="majorEastAsia" w:hAnsiTheme="majorEastAsia" w:hint="eastAsia"/>
          <w:color w:val="000000" w:themeColor="text1"/>
          <w:sz w:val="26"/>
          <w:szCs w:val="26"/>
        </w:rPr>
        <w:t>の推進と、都道府県による市町村の取組みへの支援</w:t>
      </w:r>
    </w:p>
    <w:p w14:paraId="7E400737" w14:textId="77777777" w:rsidR="00F66500" w:rsidRDefault="00EA5056" w:rsidP="00F66500">
      <w:pPr>
        <w:widowControl/>
        <w:ind w:leftChars="300" w:left="708" w:hangingChars="50" w:hanging="106"/>
        <w:jc w:val="left"/>
        <w:rPr>
          <w:rFonts w:asciiTheme="minorEastAsia" w:hAnsiTheme="minorEastAsia"/>
          <w:color w:val="000000" w:themeColor="text1"/>
          <w:sz w:val="24"/>
          <w:szCs w:val="26"/>
        </w:rPr>
      </w:pPr>
      <w:r w:rsidRPr="00F93E06">
        <w:rPr>
          <w:rFonts w:asciiTheme="minorEastAsia" w:hAnsiTheme="minorEastAsia" w:hint="eastAsia"/>
          <w:b/>
          <w:noProof/>
          <w:color w:val="000000" w:themeColor="text1"/>
          <w:sz w:val="22"/>
          <w:szCs w:val="24"/>
        </w:rPr>
        <mc:AlternateContent>
          <mc:Choice Requires="wps">
            <w:drawing>
              <wp:anchor distT="0" distB="0" distL="114300" distR="114300" simplePos="0" relativeHeight="251697152" behindDoc="0" locked="0" layoutInCell="1" allowOverlap="1" wp14:anchorId="4B9582F4" wp14:editId="70949E0F">
                <wp:simplePos x="0" y="0"/>
                <wp:positionH relativeFrom="column">
                  <wp:posOffset>280035</wp:posOffset>
                </wp:positionH>
                <wp:positionV relativeFrom="paragraph">
                  <wp:posOffset>92710</wp:posOffset>
                </wp:positionV>
                <wp:extent cx="5905500" cy="5705475"/>
                <wp:effectExtent l="0" t="0" r="19050" b="28575"/>
                <wp:wrapNone/>
                <wp:docPr id="16" name="正方形/長方形 16"/>
                <wp:cNvGraphicFramePr/>
                <a:graphic xmlns:a="http://schemas.openxmlformats.org/drawingml/2006/main">
                  <a:graphicData uri="http://schemas.microsoft.com/office/word/2010/wordprocessingShape">
                    <wps:wsp>
                      <wps:cNvSpPr/>
                      <wps:spPr>
                        <a:xfrm>
                          <a:off x="0" y="0"/>
                          <a:ext cx="5905500" cy="5705475"/>
                        </a:xfrm>
                        <a:prstGeom prst="rect">
                          <a:avLst/>
                        </a:prstGeom>
                        <a:noFill/>
                        <a:ln w="25400" cap="flat" cmpd="sng" algn="ctr">
                          <a:solidFill>
                            <a:srgbClr val="4F81BD">
                              <a:shade val="50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6" o:spid="_x0000_s1026" style="position:absolute;left:0;text-align:left;margin-left:22.05pt;margin-top:7.3pt;width:465pt;height:449.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SymhQIAAOEEAAAOAAAAZHJzL2Uyb0RvYy54bWysVM1uEzEQviPxDpbvdDdRtj+rbqrQKAip&#10;aiu1qOeJ186u5D9sJ5vwHvAA9MwZceBxqMRbMPZufyicEJfNjOf/m29yfLJVkmy4863RFR3t5ZRw&#10;zUzd6lVF310vXh1S4gPoGqTRvKI77unJ9OWL486WfGwaI2vuCCbRvuxsRZsQbJllnjVcgd8zlms0&#10;CuMUBFTdKqsddJhdyWyc5/tZZ1xtnWHce3yd90Y6TfmF4CxcCOF5ILKi2FtIX5e+y/jNpsdQrhzY&#10;pmVDG/APXShoNRZ9SDWHAGTt2j9SqZY5440Ie8yozAjRMp5mwGlG+bNprhqwPM2C4Hj7AJP/f2nZ&#10;+ebSkbbG3e1TokHhju6+3N59+vbj++fs58evvUTQilB11pcYcWUv3aB5FOPcW+FU/MWJyDbBu3uA&#10;l28DYfhYHOVFkeMWGNqKg7yYHBQxa/YYbp0Pb7hRJAoVdbi/BCtsznzoXe9dYjVtFq2U+A6l1KSr&#10;6LiYpAKAVBISAtZSFofzekUJyBVylAWXUnoj2zqGx2jvVstT6cgGkCeTxeHo9bx3aqDm/St2jqn7&#10;Hgb31PpveWJzc/BNH+J3PipDkNSxEk+kHKaJePYIRmlp6h0uw5mepd6yRYv5zsCHS3BIS4QOTy1c&#10;4EdIg+OaQaKkMe7D396jP7IFrZR0SHOE4v0aHKdEvtXIo6PRZBLvIimT4mCMintqWT616LU6NYjQ&#10;CI/asiRG/yDvReGMusGLnMWqaALNsHYP+qCchv788KYZn82SG96ChXCmryyLySNOEcnr7Q04O3Ah&#10;II3Ozf1JQPmMEr1vjNRmtg5GtIkvj7jisqKCd5TWNtx8PNSnevJ6/Gea/gIAAP//AwBQSwMEFAAG&#10;AAgAAAAhANVJe/LeAAAACQEAAA8AAABkcnMvZG93bnJldi54bWxMj8FOwzAQRO9I/IO1SNyoYxq1&#10;EOJUiAoElZBo4QOceEkC8Tqy3Tb8PdsT3HZnRrNvy9XkBnHAEHtPGtQsA4HUeNtTq+Hj/fHqBkRM&#10;hqwZPKGGH4ywqs7PSlNYf6QtHnapFVxCsTAaupTGQsrYdOhMnPkRib1PH5xJvIZW2mCOXO4GeZ1l&#10;C+lMT3yhMyM+dNh87/ZOw1qp8DW+dc4tt88vm3r92jzNrdaXF9P9HYiEU/oLwwmf0aFiptrvyUYx&#10;aMhzxUnW8wUI9m+XJ6HmQc0VyKqU/z+ofgEAAP//AwBQSwECLQAUAAYACAAAACEAtoM4kv4AAADh&#10;AQAAEwAAAAAAAAAAAAAAAAAAAAAAW0NvbnRlbnRfVHlwZXNdLnhtbFBLAQItABQABgAIAAAAIQA4&#10;/SH/1gAAAJQBAAALAAAAAAAAAAAAAAAAAC8BAABfcmVscy8ucmVsc1BLAQItABQABgAIAAAAIQAe&#10;bSymhQIAAOEEAAAOAAAAAAAAAAAAAAAAAC4CAABkcnMvZTJvRG9jLnhtbFBLAQItABQABgAIAAAA&#10;IQDVSXvy3gAAAAkBAAAPAAAAAAAAAAAAAAAAAN8EAABkcnMvZG93bnJldi54bWxQSwUGAAAAAAQA&#10;BADzAAAA6gUAAAAA&#10;" filled="f" strokecolor="#385d8a" strokeweight="2pt">
                <v:stroke dashstyle="3 1"/>
              </v:rect>
            </w:pict>
          </mc:Fallback>
        </mc:AlternateContent>
      </w:r>
    </w:p>
    <w:p w14:paraId="663D4FD1" w14:textId="7961C582" w:rsidR="00EA5056" w:rsidRPr="00F66500" w:rsidRDefault="00F66500" w:rsidP="00F66500">
      <w:pPr>
        <w:widowControl/>
        <w:ind w:leftChars="300" w:left="717" w:hangingChars="50" w:hanging="115"/>
        <w:jc w:val="left"/>
        <w:rPr>
          <w:rFonts w:asciiTheme="majorEastAsia" w:eastAsiaTheme="majorEastAsia" w:hAnsiTheme="majorEastAsia"/>
          <w:color w:val="000000" w:themeColor="text1"/>
          <w:sz w:val="26"/>
          <w:szCs w:val="26"/>
        </w:rPr>
      </w:pPr>
      <w:r>
        <w:rPr>
          <w:rFonts w:asciiTheme="minorEastAsia" w:hAnsiTheme="minorEastAsia" w:hint="eastAsia"/>
          <w:color w:val="000000" w:themeColor="text1"/>
          <w:sz w:val="24"/>
          <w:szCs w:val="26"/>
        </w:rPr>
        <w:t>○</w:t>
      </w:r>
      <w:r w:rsidR="00EA5056" w:rsidRPr="00F66500">
        <w:rPr>
          <w:rFonts w:asciiTheme="minorEastAsia" w:hAnsiTheme="minorEastAsia" w:hint="eastAsia"/>
          <w:color w:val="000000" w:themeColor="text1"/>
          <w:sz w:val="24"/>
          <w:szCs w:val="26"/>
        </w:rPr>
        <w:t>目標の記載を検討する必要があるのは、以下の事項。</w:t>
      </w:r>
    </w:p>
    <w:p w14:paraId="592C0487" w14:textId="77777777" w:rsidR="00EA5056" w:rsidRPr="00F93E06" w:rsidRDefault="00EA5056" w:rsidP="00EA5056">
      <w:pPr>
        <w:widowControl/>
        <w:jc w:val="left"/>
        <w:rPr>
          <w:rFonts w:asciiTheme="minorEastAsia" w:hAnsiTheme="minorEastAsia"/>
          <w:color w:val="000000" w:themeColor="text1"/>
          <w:sz w:val="24"/>
          <w:szCs w:val="26"/>
        </w:rPr>
      </w:pPr>
      <w:r w:rsidRPr="00F93E06">
        <w:rPr>
          <w:rFonts w:asciiTheme="minorEastAsia" w:hAnsiTheme="minorEastAsia" w:hint="eastAsia"/>
          <w:color w:val="000000" w:themeColor="text1"/>
          <w:sz w:val="24"/>
          <w:szCs w:val="26"/>
        </w:rPr>
        <w:t xml:space="preserve">　　</w:t>
      </w:r>
      <w:r w:rsidRPr="00F93E06">
        <w:rPr>
          <w:rFonts w:asciiTheme="minorEastAsia" w:hAnsiTheme="minorEastAsia"/>
          <w:color w:val="000000" w:themeColor="text1"/>
          <w:sz w:val="24"/>
          <w:szCs w:val="26"/>
        </w:rPr>
        <w:t xml:space="preserve"> </w:t>
      </w:r>
      <w:r w:rsidRPr="00F93E06">
        <w:rPr>
          <w:rFonts w:asciiTheme="minorEastAsia" w:hAnsiTheme="minorEastAsia" w:hint="eastAsia"/>
          <w:color w:val="000000" w:themeColor="text1"/>
          <w:sz w:val="24"/>
          <w:szCs w:val="26"/>
        </w:rPr>
        <w:t xml:space="preserve">　・どのような項目で目標を設定していくか？</w:t>
      </w:r>
    </w:p>
    <w:p w14:paraId="08B695B3" w14:textId="77777777" w:rsidR="00EA5056" w:rsidRPr="00F93E06" w:rsidRDefault="00EA5056" w:rsidP="00EA5056">
      <w:pPr>
        <w:widowControl/>
        <w:ind w:firstLineChars="350" w:firstLine="808"/>
        <w:jc w:val="left"/>
        <w:rPr>
          <w:rFonts w:asciiTheme="minorEastAsia" w:hAnsiTheme="minorEastAsia"/>
          <w:color w:val="000000" w:themeColor="text1"/>
          <w:sz w:val="24"/>
          <w:szCs w:val="26"/>
        </w:rPr>
      </w:pPr>
      <w:r w:rsidRPr="00F93E06">
        <w:rPr>
          <w:rFonts w:asciiTheme="minorEastAsia" w:hAnsiTheme="minorEastAsia" w:hint="eastAsia"/>
          <w:color w:val="000000" w:themeColor="text1"/>
          <w:sz w:val="24"/>
          <w:szCs w:val="26"/>
        </w:rPr>
        <w:t>・必須項目のみならず、</w:t>
      </w:r>
      <w:r w:rsidRPr="00F93E06">
        <w:rPr>
          <w:rFonts w:asciiTheme="minorEastAsia" w:hAnsiTheme="minorEastAsia" w:hint="eastAsia"/>
          <w:color w:val="000000" w:themeColor="text1"/>
          <w:sz w:val="24"/>
          <w:szCs w:val="26"/>
          <w:u w:val="single"/>
        </w:rPr>
        <w:t>努力義務の項目にはどのように対応するか</w:t>
      </w:r>
      <w:r w:rsidRPr="00F93E06">
        <w:rPr>
          <w:rFonts w:asciiTheme="minorEastAsia" w:hAnsiTheme="minorEastAsia" w:hint="eastAsia"/>
          <w:color w:val="000000" w:themeColor="text1"/>
          <w:sz w:val="24"/>
          <w:szCs w:val="26"/>
        </w:rPr>
        <w:t>？</w:t>
      </w:r>
    </w:p>
    <w:p w14:paraId="23DB9BA0" w14:textId="3810C718" w:rsidR="00EA5056" w:rsidRPr="00F93E06" w:rsidRDefault="00EA5056" w:rsidP="00EA5056">
      <w:pPr>
        <w:widowControl/>
        <w:ind w:leftChars="400" w:left="918" w:hangingChars="50" w:hanging="115"/>
        <w:jc w:val="left"/>
        <w:rPr>
          <w:rFonts w:asciiTheme="minorEastAsia" w:hAnsiTheme="minorEastAsia"/>
          <w:color w:val="000000" w:themeColor="text1"/>
          <w:sz w:val="24"/>
          <w:szCs w:val="26"/>
        </w:rPr>
      </w:pPr>
      <w:r w:rsidRPr="00F93E06">
        <w:rPr>
          <w:rFonts w:asciiTheme="minorEastAsia" w:hAnsiTheme="minorEastAsia" w:hint="eastAsia"/>
          <w:color w:val="000000" w:themeColor="text1"/>
          <w:sz w:val="24"/>
          <w:szCs w:val="26"/>
        </w:rPr>
        <w:t>・</w:t>
      </w:r>
      <w:r w:rsidRPr="00F93E06">
        <w:rPr>
          <w:rFonts w:asciiTheme="minorEastAsia" w:hAnsiTheme="minorEastAsia" w:hint="eastAsia"/>
          <w:color w:val="000000" w:themeColor="text1"/>
          <w:sz w:val="24"/>
          <w:szCs w:val="26"/>
          <w:u w:val="single"/>
        </w:rPr>
        <w:t>目標の設定方法（数値化？定性的？）や、その水準の設定をどう考えるか</w:t>
      </w:r>
      <w:r w:rsidRPr="00F93E06">
        <w:rPr>
          <w:rFonts w:asciiTheme="minorEastAsia" w:hAnsiTheme="minorEastAsia" w:hint="eastAsia"/>
          <w:color w:val="000000" w:themeColor="text1"/>
          <w:sz w:val="24"/>
          <w:szCs w:val="26"/>
        </w:rPr>
        <w:t>？</w:t>
      </w:r>
    </w:p>
    <w:p w14:paraId="3AEE0AB0" w14:textId="77777777" w:rsidR="00EA5056" w:rsidRPr="00F93E06" w:rsidRDefault="00EA5056" w:rsidP="00EA5056">
      <w:pPr>
        <w:pStyle w:val="a3"/>
        <w:widowControl/>
        <w:ind w:leftChars="0" w:left="1140"/>
        <w:jc w:val="left"/>
        <w:rPr>
          <w:rFonts w:asciiTheme="minorEastAsia" w:hAnsiTheme="minorEastAsia"/>
          <w:color w:val="000000" w:themeColor="text1"/>
          <w:sz w:val="24"/>
          <w:szCs w:val="26"/>
        </w:rPr>
      </w:pPr>
    </w:p>
    <w:p w14:paraId="591CD94D" w14:textId="77777777" w:rsidR="00EA5056" w:rsidRPr="00F93E06" w:rsidRDefault="00EA5056" w:rsidP="00EA5056">
      <w:pPr>
        <w:widowControl/>
        <w:ind w:firstLineChars="200" w:firstLine="462"/>
        <w:jc w:val="left"/>
        <w:rPr>
          <w:rFonts w:asciiTheme="majorEastAsia" w:eastAsiaTheme="majorEastAsia" w:hAnsiTheme="majorEastAsia"/>
          <w:color w:val="000000" w:themeColor="text1"/>
          <w:sz w:val="24"/>
          <w:szCs w:val="26"/>
        </w:rPr>
      </w:pPr>
      <w:r w:rsidRPr="00F93E06">
        <w:rPr>
          <w:rFonts w:asciiTheme="majorEastAsia" w:eastAsiaTheme="majorEastAsia" w:hAnsiTheme="majorEastAsia" w:hint="eastAsia"/>
          <w:color w:val="000000" w:themeColor="text1"/>
          <w:sz w:val="24"/>
          <w:szCs w:val="26"/>
        </w:rPr>
        <w:t>【介護予防・重度化防止】（</w:t>
      </w:r>
      <w:r w:rsidRPr="00F93E06">
        <w:rPr>
          <w:rFonts w:asciiTheme="majorEastAsia" w:eastAsiaTheme="majorEastAsia" w:hAnsiTheme="majorEastAsia" w:hint="eastAsia"/>
          <w:b/>
          <w:color w:val="000000" w:themeColor="text1"/>
          <w:sz w:val="24"/>
          <w:szCs w:val="26"/>
        </w:rPr>
        <w:t>基本的記載事項⇒要は義務</w:t>
      </w:r>
      <w:r w:rsidRPr="00F93E06">
        <w:rPr>
          <w:rFonts w:asciiTheme="majorEastAsia" w:eastAsiaTheme="majorEastAsia" w:hAnsiTheme="majorEastAsia" w:hint="eastAsia"/>
          <w:color w:val="000000" w:themeColor="text1"/>
          <w:sz w:val="24"/>
          <w:szCs w:val="26"/>
        </w:rPr>
        <w:t>）</w:t>
      </w:r>
    </w:p>
    <w:p w14:paraId="42C9573C" w14:textId="2F29D899" w:rsidR="00EA5056" w:rsidRPr="0038175F" w:rsidRDefault="00EA5056" w:rsidP="0038175F">
      <w:pPr>
        <w:pStyle w:val="a3"/>
        <w:widowControl/>
        <w:numPr>
          <w:ilvl w:val="0"/>
          <w:numId w:val="57"/>
        </w:numPr>
        <w:ind w:leftChars="0" w:left="717" w:hanging="115"/>
        <w:jc w:val="left"/>
        <w:rPr>
          <w:rFonts w:asciiTheme="minorEastAsia" w:hAnsiTheme="minorEastAsia"/>
          <w:color w:val="000000" w:themeColor="text1"/>
          <w:sz w:val="24"/>
          <w:szCs w:val="26"/>
        </w:rPr>
      </w:pPr>
      <w:r w:rsidRPr="0038175F">
        <w:rPr>
          <w:rFonts w:asciiTheme="minorEastAsia" w:hAnsiTheme="minorEastAsia" w:hint="eastAsia"/>
          <w:color w:val="000000" w:themeColor="text1"/>
          <w:sz w:val="24"/>
          <w:szCs w:val="26"/>
          <w:u w:val="single"/>
        </w:rPr>
        <w:t>「取組項目及び目標設定」がともに必須</w:t>
      </w:r>
      <w:r w:rsidRPr="0038175F">
        <w:rPr>
          <w:rFonts w:asciiTheme="minorEastAsia" w:hAnsiTheme="minorEastAsia" w:hint="eastAsia"/>
          <w:color w:val="000000" w:themeColor="text1"/>
          <w:sz w:val="24"/>
          <w:szCs w:val="26"/>
        </w:rPr>
        <w:t>。また、目標設定に当たっては</w:t>
      </w:r>
      <w:r w:rsidRPr="0038175F">
        <w:rPr>
          <w:rFonts w:asciiTheme="minorEastAsia" w:hAnsiTheme="minorEastAsia" w:hint="eastAsia"/>
          <w:color w:val="000000" w:themeColor="text1"/>
          <w:sz w:val="24"/>
          <w:szCs w:val="26"/>
          <w:u w:val="single"/>
        </w:rPr>
        <w:t>できる限り客観的な「</w:t>
      </w:r>
      <w:r w:rsidRPr="0038175F">
        <w:rPr>
          <w:rFonts w:asciiTheme="minorEastAsia" w:hAnsiTheme="minorEastAsia" w:hint="eastAsia"/>
          <w:b/>
          <w:color w:val="000000" w:themeColor="text1"/>
          <w:sz w:val="24"/>
          <w:szCs w:val="26"/>
          <w:u w:val="single"/>
        </w:rPr>
        <w:t>数値</w:t>
      </w:r>
      <w:r w:rsidRPr="0038175F">
        <w:rPr>
          <w:rFonts w:asciiTheme="minorEastAsia" w:hAnsiTheme="minorEastAsia" w:hint="eastAsia"/>
          <w:color w:val="000000" w:themeColor="text1"/>
          <w:sz w:val="24"/>
          <w:szCs w:val="26"/>
          <w:u w:val="single"/>
        </w:rPr>
        <w:t>目標」とするよう努力義務</w:t>
      </w:r>
      <w:r w:rsidRPr="0038175F">
        <w:rPr>
          <w:rFonts w:asciiTheme="minorEastAsia" w:hAnsiTheme="minorEastAsia" w:hint="eastAsia"/>
          <w:color w:val="000000" w:themeColor="text1"/>
          <w:sz w:val="24"/>
          <w:szCs w:val="26"/>
        </w:rPr>
        <w:t>。</w:t>
      </w:r>
    </w:p>
    <w:p w14:paraId="21631174" w14:textId="2144F24C" w:rsidR="00EA5056" w:rsidRPr="00F93E06" w:rsidRDefault="00EA5056" w:rsidP="00EA5056">
      <w:pPr>
        <w:pStyle w:val="a3"/>
        <w:widowControl/>
        <w:numPr>
          <w:ilvl w:val="0"/>
          <w:numId w:val="56"/>
        </w:numPr>
        <w:ind w:leftChars="0"/>
        <w:jc w:val="left"/>
        <w:rPr>
          <w:rFonts w:asciiTheme="minorEastAsia" w:hAnsiTheme="minorEastAsia"/>
          <w:color w:val="000000" w:themeColor="text1"/>
          <w:sz w:val="24"/>
          <w:szCs w:val="26"/>
        </w:rPr>
      </w:pPr>
      <w:r w:rsidRPr="00F93E06">
        <w:rPr>
          <w:rFonts w:asciiTheme="minorEastAsia" w:hAnsiTheme="minorEastAsia" w:hint="eastAsia"/>
          <w:color w:val="000000" w:themeColor="text1"/>
          <w:sz w:val="24"/>
          <w:szCs w:val="26"/>
        </w:rPr>
        <w:t>都道府県内外の先進事例の収集と情報提供</w:t>
      </w:r>
    </w:p>
    <w:p w14:paraId="4C4A5F25" w14:textId="54B2CF94" w:rsidR="00EA5056" w:rsidRPr="00F93E06" w:rsidRDefault="00EA5056" w:rsidP="00EA5056">
      <w:pPr>
        <w:pStyle w:val="a3"/>
        <w:widowControl/>
        <w:numPr>
          <w:ilvl w:val="0"/>
          <w:numId w:val="56"/>
        </w:numPr>
        <w:ind w:leftChars="0"/>
        <w:jc w:val="left"/>
        <w:rPr>
          <w:rFonts w:asciiTheme="minorEastAsia" w:hAnsiTheme="minorEastAsia"/>
          <w:color w:val="000000" w:themeColor="text1"/>
          <w:sz w:val="24"/>
          <w:szCs w:val="26"/>
        </w:rPr>
      </w:pPr>
      <w:r w:rsidRPr="00F93E06">
        <w:rPr>
          <w:rFonts w:asciiTheme="minorEastAsia" w:hAnsiTheme="minorEastAsia" w:hint="eastAsia"/>
          <w:color w:val="000000" w:themeColor="text1"/>
          <w:sz w:val="24"/>
          <w:szCs w:val="26"/>
        </w:rPr>
        <w:t>地域包括ケア「見える化」システムを活用した管内市町村の要介護認定率や介護給付費等の分析等を通じた多角的な地域課題の把握の支援</w:t>
      </w:r>
    </w:p>
    <w:p w14:paraId="797E4640" w14:textId="77777777" w:rsidR="00EA5056" w:rsidRPr="00F93E06" w:rsidRDefault="00EA5056" w:rsidP="00EA5056">
      <w:pPr>
        <w:pStyle w:val="a3"/>
        <w:widowControl/>
        <w:numPr>
          <w:ilvl w:val="0"/>
          <w:numId w:val="56"/>
        </w:numPr>
        <w:ind w:leftChars="0"/>
        <w:jc w:val="left"/>
        <w:rPr>
          <w:rFonts w:asciiTheme="minorEastAsia" w:hAnsiTheme="minorEastAsia"/>
          <w:color w:val="000000" w:themeColor="text1"/>
          <w:sz w:val="24"/>
          <w:szCs w:val="26"/>
        </w:rPr>
      </w:pPr>
      <w:r w:rsidRPr="00F93E06">
        <w:rPr>
          <w:rFonts w:asciiTheme="minorEastAsia" w:hAnsiTheme="minorEastAsia" w:hint="eastAsia"/>
          <w:color w:val="000000" w:themeColor="text1"/>
          <w:sz w:val="24"/>
          <w:szCs w:val="26"/>
        </w:rPr>
        <w:t>市町村職員等に対する研修の実施、</w:t>
      </w:r>
    </w:p>
    <w:p w14:paraId="218CF053" w14:textId="03499491" w:rsidR="00EA5056" w:rsidRPr="00F93E06" w:rsidRDefault="00EA5056" w:rsidP="00EA5056">
      <w:pPr>
        <w:pStyle w:val="a3"/>
        <w:widowControl/>
        <w:numPr>
          <w:ilvl w:val="0"/>
          <w:numId w:val="56"/>
        </w:numPr>
        <w:ind w:leftChars="0"/>
        <w:jc w:val="left"/>
        <w:rPr>
          <w:rFonts w:asciiTheme="minorEastAsia" w:hAnsiTheme="minorEastAsia"/>
          <w:color w:val="000000" w:themeColor="text1"/>
          <w:sz w:val="24"/>
          <w:szCs w:val="26"/>
        </w:rPr>
      </w:pPr>
      <w:r w:rsidRPr="00F93E06">
        <w:rPr>
          <w:rFonts w:asciiTheme="minorEastAsia" w:hAnsiTheme="minorEastAsia" w:hint="eastAsia"/>
          <w:color w:val="000000" w:themeColor="text1"/>
          <w:sz w:val="24"/>
          <w:szCs w:val="26"/>
        </w:rPr>
        <w:t>地域ケア会議へのリハビリテーション専門職種等の派遣等に関する都道府県下の関係職能団体との調整　　等</w:t>
      </w:r>
    </w:p>
    <w:p w14:paraId="36EC6995" w14:textId="77777777" w:rsidR="00EA5056" w:rsidRPr="00F93E06" w:rsidRDefault="00EA5056" w:rsidP="00EA5056">
      <w:pPr>
        <w:widowControl/>
        <w:jc w:val="left"/>
        <w:rPr>
          <w:rFonts w:asciiTheme="minorEastAsia" w:hAnsiTheme="minorEastAsia"/>
          <w:color w:val="000000" w:themeColor="text1"/>
          <w:sz w:val="24"/>
          <w:szCs w:val="26"/>
        </w:rPr>
      </w:pPr>
    </w:p>
    <w:p w14:paraId="269B5345" w14:textId="77777777" w:rsidR="00EA5056" w:rsidRPr="00F93E06" w:rsidRDefault="00EA5056" w:rsidP="00EA5056">
      <w:pPr>
        <w:widowControl/>
        <w:ind w:firstLineChars="200" w:firstLine="462"/>
        <w:jc w:val="left"/>
        <w:rPr>
          <w:rFonts w:asciiTheme="majorEastAsia" w:eastAsiaTheme="majorEastAsia" w:hAnsiTheme="majorEastAsia"/>
          <w:color w:val="000000" w:themeColor="text1"/>
          <w:sz w:val="24"/>
          <w:szCs w:val="26"/>
        </w:rPr>
      </w:pPr>
      <w:r w:rsidRPr="00F93E06">
        <w:rPr>
          <w:rFonts w:asciiTheme="majorEastAsia" w:eastAsiaTheme="majorEastAsia" w:hAnsiTheme="majorEastAsia" w:hint="eastAsia"/>
          <w:color w:val="000000" w:themeColor="text1"/>
          <w:sz w:val="24"/>
          <w:szCs w:val="26"/>
        </w:rPr>
        <w:t>【介護給付適正化】（</w:t>
      </w:r>
      <w:r w:rsidRPr="00F93E06">
        <w:rPr>
          <w:rFonts w:asciiTheme="majorEastAsia" w:eastAsiaTheme="majorEastAsia" w:hAnsiTheme="majorEastAsia" w:hint="eastAsia"/>
          <w:b/>
          <w:color w:val="000000" w:themeColor="text1"/>
          <w:sz w:val="24"/>
          <w:szCs w:val="26"/>
        </w:rPr>
        <w:t>基本的記載事項⇒要は義務</w:t>
      </w:r>
      <w:r w:rsidRPr="00F93E06">
        <w:rPr>
          <w:rFonts w:asciiTheme="majorEastAsia" w:eastAsiaTheme="majorEastAsia" w:hAnsiTheme="majorEastAsia" w:hint="eastAsia"/>
          <w:color w:val="000000" w:themeColor="text1"/>
          <w:sz w:val="24"/>
          <w:szCs w:val="26"/>
        </w:rPr>
        <w:t>）</w:t>
      </w:r>
    </w:p>
    <w:p w14:paraId="45D38C1F" w14:textId="77777777" w:rsidR="00EA5056" w:rsidRPr="00F93E06" w:rsidRDefault="00EA5056" w:rsidP="00EA5056">
      <w:pPr>
        <w:widowControl/>
        <w:ind w:leftChars="281" w:left="705" w:hangingChars="61" w:hanging="141"/>
        <w:jc w:val="left"/>
        <w:rPr>
          <w:rFonts w:asciiTheme="minorEastAsia" w:hAnsiTheme="minorEastAsia"/>
          <w:color w:val="000000" w:themeColor="text1"/>
          <w:sz w:val="24"/>
          <w:szCs w:val="26"/>
        </w:rPr>
      </w:pPr>
      <w:r w:rsidRPr="00F93E06">
        <w:rPr>
          <w:rFonts w:asciiTheme="minorEastAsia" w:hAnsiTheme="minorEastAsia" w:hint="eastAsia"/>
          <w:color w:val="000000" w:themeColor="text1"/>
          <w:sz w:val="24"/>
          <w:szCs w:val="26"/>
        </w:rPr>
        <w:t>○　市町村の取組支援に関する目標の策定に当たり、市町村と支援内容等の意見交換を行うとともに、市町村介護保険事業計画における目標を十分に踏まえた内容とすることが重要。</w:t>
      </w:r>
    </w:p>
    <w:p w14:paraId="287B72C3" w14:textId="7B5DAE5D" w:rsidR="00EA5056" w:rsidRPr="00F93E06" w:rsidRDefault="00EA5056" w:rsidP="00245D30">
      <w:pPr>
        <w:widowControl/>
        <w:ind w:leftChars="396" w:left="1132" w:hangingChars="146" w:hanging="337"/>
        <w:jc w:val="left"/>
        <w:rPr>
          <w:rFonts w:asciiTheme="minorEastAsia" w:hAnsiTheme="minorEastAsia"/>
          <w:color w:val="000000" w:themeColor="text1"/>
          <w:sz w:val="24"/>
          <w:szCs w:val="26"/>
        </w:rPr>
      </w:pPr>
      <w:r w:rsidRPr="00F93E06">
        <w:rPr>
          <w:rFonts w:asciiTheme="minorEastAsia" w:hAnsiTheme="minorEastAsia" w:hint="eastAsia"/>
          <w:color w:val="000000" w:themeColor="text1"/>
          <w:sz w:val="24"/>
          <w:szCs w:val="26"/>
        </w:rPr>
        <w:t>①</w:t>
      </w:r>
      <w:r w:rsidR="00F908DE" w:rsidRPr="00F93E06">
        <w:rPr>
          <w:rFonts w:asciiTheme="minorEastAsia" w:hAnsiTheme="minorEastAsia" w:hint="eastAsia"/>
          <w:color w:val="000000" w:themeColor="text1"/>
          <w:sz w:val="24"/>
          <w:szCs w:val="26"/>
        </w:rPr>
        <w:t xml:space="preserve"> </w:t>
      </w:r>
      <w:r w:rsidRPr="00F93E06">
        <w:rPr>
          <w:rFonts w:asciiTheme="minorEastAsia" w:hAnsiTheme="minorEastAsia" w:hint="eastAsia"/>
          <w:color w:val="000000" w:themeColor="text1"/>
          <w:sz w:val="24"/>
          <w:szCs w:val="26"/>
        </w:rPr>
        <w:t>主要五事業（認定調査状況チェック、ケアプランチェック、住宅改修実態調査、縦覧点検</w:t>
      </w:r>
      <w:r w:rsidR="00245D30" w:rsidRPr="00F93E06">
        <w:rPr>
          <w:rFonts w:asciiTheme="minorEastAsia" w:hAnsiTheme="minorEastAsia" w:hint="eastAsia"/>
          <w:color w:val="000000" w:themeColor="text1"/>
          <w:sz w:val="24"/>
          <w:szCs w:val="26"/>
        </w:rPr>
        <w:t>・医療情報との突合</w:t>
      </w:r>
      <w:r w:rsidRPr="00F93E06">
        <w:rPr>
          <w:rFonts w:asciiTheme="minorEastAsia" w:hAnsiTheme="minorEastAsia" w:hint="eastAsia"/>
          <w:color w:val="000000" w:themeColor="text1"/>
          <w:sz w:val="24"/>
          <w:szCs w:val="26"/>
        </w:rPr>
        <w:t>、介護給付費通知）の各年度における達成状況の点検と対策</w:t>
      </w:r>
    </w:p>
    <w:p w14:paraId="0D6C1F17" w14:textId="5CBF64D4" w:rsidR="00245D30" w:rsidRPr="00F93E06" w:rsidRDefault="00EA5056" w:rsidP="00F66500">
      <w:pPr>
        <w:widowControl/>
        <w:ind w:firstLineChars="350" w:firstLine="808"/>
        <w:jc w:val="left"/>
        <w:rPr>
          <w:rFonts w:asciiTheme="minorEastAsia" w:hAnsiTheme="minorEastAsia"/>
          <w:color w:val="000000" w:themeColor="text1"/>
          <w:sz w:val="24"/>
          <w:szCs w:val="26"/>
        </w:rPr>
      </w:pPr>
      <w:r w:rsidRPr="00F93E06">
        <w:rPr>
          <w:rFonts w:asciiTheme="minorEastAsia" w:hAnsiTheme="minorEastAsia" w:hint="eastAsia"/>
          <w:color w:val="000000" w:themeColor="text1"/>
          <w:sz w:val="24"/>
          <w:szCs w:val="26"/>
        </w:rPr>
        <w:t>②</w:t>
      </w:r>
      <w:r w:rsidR="00F908DE" w:rsidRPr="00F93E06">
        <w:rPr>
          <w:rFonts w:asciiTheme="minorEastAsia" w:hAnsiTheme="minorEastAsia" w:hint="eastAsia"/>
          <w:color w:val="000000" w:themeColor="text1"/>
          <w:sz w:val="24"/>
          <w:szCs w:val="26"/>
        </w:rPr>
        <w:t xml:space="preserve"> </w:t>
      </w:r>
      <w:r w:rsidR="00245D30" w:rsidRPr="00F93E06">
        <w:rPr>
          <w:rFonts w:asciiTheme="minorEastAsia" w:hAnsiTheme="minorEastAsia" w:hint="eastAsia"/>
          <w:color w:val="000000" w:themeColor="text1"/>
          <w:sz w:val="24"/>
          <w:szCs w:val="26"/>
        </w:rPr>
        <w:t>国保連と連携した市町村への支援</w:t>
      </w:r>
      <w:r w:rsidR="00F66500">
        <w:rPr>
          <w:rFonts w:asciiTheme="minorEastAsia" w:hAnsiTheme="minorEastAsia" w:hint="eastAsia"/>
          <w:color w:val="000000" w:themeColor="text1"/>
          <w:sz w:val="24"/>
          <w:szCs w:val="26"/>
        </w:rPr>
        <w:t xml:space="preserve">    </w:t>
      </w:r>
      <w:r w:rsidR="00245D30" w:rsidRPr="00F93E06">
        <w:rPr>
          <w:rFonts w:asciiTheme="minorEastAsia" w:hAnsiTheme="minorEastAsia" w:hint="eastAsia"/>
          <w:color w:val="000000" w:themeColor="text1"/>
          <w:sz w:val="24"/>
          <w:szCs w:val="26"/>
        </w:rPr>
        <w:t>等</w:t>
      </w:r>
    </w:p>
    <w:p w14:paraId="590830A4" w14:textId="77777777" w:rsidR="00EA5056" w:rsidRPr="00F93E06" w:rsidRDefault="00EA5056" w:rsidP="00EA5056">
      <w:pPr>
        <w:widowControl/>
        <w:ind w:firstLineChars="400" w:firstLine="923"/>
        <w:jc w:val="left"/>
        <w:rPr>
          <w:rFonts w:asciiTheme="minorEastAsia" w:hAnsiTheme="minorEastAsia"/>
          <w:color w:val="000000" w:themeColor="text1"/>
          <w:sz w:val="24"/>
          <w:szCs w:val="26"/>
          <w:u w:val="single"/>
        </w:rPr>
      </w:pPr>
      <w:r w:rsidRPr="00F93E06">
        <w:rPr>
          <w:rFonts w:asciiTheme="minorEastAsia" w:hAnsiTheme="minorEastAsia" w:hint="eastAsia"/>
          <w:color w:val="000000" w:themeColor="text1"/>
          <w:sz w:val="24"/>
          <w:szCs w:val="26"/>
          <w:u w:val="single"/>
        </w:rPr>
        <w:t>⇒　第４期適正化計画との連動性（一体のものとしても別のものとして定めても</w:t>
      </w:r>
    </w:p>
    <w:p w14:paraId="2A3EF04D" w14:textId="77777777" w:rsidR="00EA5056" w:rsidRPr="00F93E06" w:rsidRDefault="00EA5056" w:rsidP="00EA5056">
      <w:pPr>
        <w:widowControl/>
        <w:ind w:firstLineChars="500" w:firstLine="1154"/>
        <w:jc w:val="left"/>
        <w:rPr>
          <w:rFonts w:asciiTheme="minorEastAsia" w:hAnsiTheme="minorEastAsia"/>
          <w:color w:val="000000" w:themeColor="text1"/>
          <w:sz w:val="24"/>
          <w:szCs w:val="26"/>
          <w:u w:val="single"/>
        </w:rPr>
      </w:pPr>
      <w:r w:rsidRPr="00F93E06">
        <w:rPr>
          <w:rFonts w:asciiTheme="minorEastAsia" w:hAnsiTheme="minorEastAsia" w:hint="eastAsia"/>
          <w:color w:val="000000" w:themeColor="text1"/>
          <w:sz w:val="24"/>
          <w:szCs w:val="26"/>
          <w:u w:val="single"/>
        </w:rPr>
        <w:t>よい。）</w:t>
      </w:r>
    </w:p>
    <w:p w14:paraId="1262A9C7" w14:textId="77777777" w:rsidR="00EA5056" w:rsidRPr="00F93E06" w:rsidRDefault="00EA5056" w:rsidP="00245D30">
      <w:pPr>
        <w:widowControl/>
        <w:jc w:val="left"/>
        <w:rPr>
          <w:rFonts w:asciiTheme="majorEastAsia" w:eastAsiaTheme="majorEastAsia" w:hAnsiTheme="majorEastAsia"/>
          <w:b/>
          <w:color w:val="000000" w:themeColor="text1"/>
          <w:sz w:val="26"/>
          <w:szCs w:val="26"/>
          <w:u w:val="single"/>
          <w:bdr w:val="single" w:sz="4" w:space="0" w:color="auto"/>
        </w:rPr>
      </w:pPr>
    </w:p>
    <w:p w14:paraId="77E0D0BE" w14:textId="78919980" w:rsidR="00E778A9" w:rsidRPr="00F93E06" w:rsidRDefault="00E778A9" w:rsidP="00E778A9">
      <w:pPr>
        <w:widowControl/>
        <w:ind w:firstLineChars="100" w:firstLine="252"/>
        <w:jc w:val="left"/>
        <w:rPr>
          <w:rFonts w:asciiTheme="majorEastAsia" w:eastAsiaTheme="majorEastAsia" w:hAnsiTheme="majorEastAsia"/>
          <w:b/>
          <w:color w:val="000000" w:themeColor="text1"/>
          <w:sz w:val="26"/>
          <w:szCs w:val="26"/>
          <w:u w:val="single"/>
          <w:bdr w:val="single" w:sz="4" w:space="0" w:color="auto"/>
        </w:rPr>
      </w:pPr>
      <w:r w:rsidRPr="00F93E06">
        <w:rPr>
          <w:rFonts w:asciiTheme="majorEastAsia" w:eastAsiaTheme="majorEastAsia" w:hAnsiTheme="majorEastAsia" w:hint="eastAsia"/>
          <w:b/>
          <w:color w:val="000000" w:themeColor="text1"/>
          <w:sz w:val="26"/>
          <w:szCs w:val="26"/>
          <w:u w:val="single"/>
          <w:bdr w:val="single" w:sz="4" w:space="0" w:color="auto"/>
        </w:rPr>
        <w:t>三　都道府県介護保険事業支援計画の任意記載事項</w:t>
      </w:r>
    </w:p>
    <w:p w14:paraId="06B4FBE4" w14:textId="77777777" w:rsidR="00E778A9" w:rsidRPr="00F93E06" w:rsidRDefault="00E778A9" w:rsidP="00E778A9">
      <w:pPr>
        <w:widowControl/>
        <w:jc w:val="left"/>
        <w:rPr>
          <w:rFonts w:asciiTheme="majorEastAsia" w:eastAsiaTheme="majorEastAsia" w:hAnsiTheme="majorEastAsia"/>
          <w:b/>
          <w:color w:val="000000" w:themeColor="text1"/>
          <w:sz w:val="26"/>
          <w:szCs w:val="26"/>
        </w:rPr>
      </w:pPr>
      <w:r w:rsidRPr="00F93E06">
        <w:rPr>
          <w:rFonts w:asciiTheme="majorEastAsia" w:eastAsiaTheme="majorEastAsia" w:hAnsiTheme="majorEastAsia" w:hint="eastAsia"/>
          <w:b/>
          <w:color w:val="000000" w:themeColor="text1"/>
          <w:sz w:val="26"/>
          <w:szCs w:val="26"/>
        </w:rPr>
        <w:t xml:space="preserve">　１　地域包括ケアシステム構築のため重点的に取り組むことが必要な事項</w:t>
      </w:r>
    </w:p>
    <w:p w14:paraId="6719AB66" w14:textId="5D82FDF9" w:rsidR="00245D30" w:rsidRPr="00F93E06" w:rsidRDefault="00E778A9" w:rsidP="00245D30">
      <w:pPr>
        <w:widowControl/>
        <w:ind w:firstLineChars="100" w:firstLine="252"/>
        <w:jc w:val="left"/>
        <w:rPr>
          <w:rFonts w:asciiTheme="majorEastAsia" w:eastAsiaTheme="majorEastAsia" w:hAnsiTheme="majorEastAsia"/>
          <w:b/>
          <w:color w:val="000000" w:themeColor="text1"/>
          <w:sz w:val="26"/>
          <w:szCs w:val="26"/>
          <w:u w:val="single"/>
        </w:rPr>
      </w:pPr>
      <w:r w:rsidRPr="00F93E06">
        <w:rPr>
          <w:rFonts w:asciiTheme="majorEastAsia" w:eastAsiaTheme="majorEastAsia" w:hAnsiTheme="majorEastAsia" w:hint="eastAsia"/>
          <w:b/>
          <w:color w:val="000000" w:themeColor="text1"/>
          <w:sz w:val="26"/>
          <w:szCs w:val="26"/>
          <w:u w:val="single"/>
        </w:rPr>
        <w:t>（一）在宅医療・介護連携の推進</w:t>
      </w:r>
      <w:r w:rsidR="00245D30" w:rsidRPr="00F93E06">
        <w:rPr>
          <w:rFonts w:asciiTheme="majorEastAsia" w:eastAsiaTheme="majorEastAsia" w:hAnsiTheme="majorEastAsia" w:hint="eastAsia"/>
          <w:b/>
          <w:color w:val="000000" w:themeColor="text1"/>
          <w:sz w:val="26"/>
          <w:szCs w:val="26"/>
          <w:u w:val="single"/>
        </w:rPr>
        <w:t>(p6</w:t>
      </w:r>
      <w:r w:rsidRPr="00F93E06">
        <w:rPr>
          <w:rFonts w:asciiTheme="majorEastAsia" w:eastAsiaTheme="majorEastAsia" w:hAnsiTheme="majorEastAsia" w:hint="eastAsia"/>
          <w:b/>
          <w:color w:val="000000" w:themeColor="text1"/>
          <w:sz w:val="26"/>
          <w:szCs w:val="26"/>
          <w:u w:val="single"/>
        </w:rPr>
        <w:t>8)</w:t>
      </w:r>
    </w:p>
    <w:p w14:paraId="631D907F" w14:textId="303BEE3F" w:rsidR="00245D30" w:rsidRPr="00F93E06" w:rsidRDefault="00245D30" w:rsidP="00245D30">
      <w:pPr>
        <w:widowControl/>
        <w:ind w:leftChars="250" w:left="708" w:hangingChars="82" w:hanging="206"/>
        <w:jc w:val="left"/>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　在宅医療・介護連携に関する都道府県医師会等との連携や保健所の活用を含めた</w:t>
      </w:r>
      <w:r w:rsidR="003E608D" w:rsidRPr="00F93E06">
        <w:rPr>
          <w:rFonts w:asciiTheme="majorEastAsia" w:eastAsiaTheme="majorEastAsia" w:hAnsiTheme="majorEastAsia" w:hint="eastAsia"/>
          <w:color w:val="000000" w:themeColor="text1"/>
          <w:sz w:val="26"/>
          <w:szCs w:val="26"/>
        </w:rPr>
        <w:t>以下のような</w:t>
      </w:r>
      <w:r w:rsidRPr="00F93E06">
        <w:rPr>
          <w:rFonts w:asciiTheme="majorEastAsia" w:eastAsiaTheme="majorEastAsia" w:hAnsiTheme="majorEastAsia" w:hint="eastAsia"/>
          <w:color w:val="000000" w:themeColor="text1"/>
          <w:sz w:val="26"/>
          <w:szCs w:val="26"/>
          <w:u w:val="single"/>
        </w:rPr>
        <w:t>市町村への具体的な支援策</w:t>
      </w:r>
      <w:r w:rsidRPr="00F93E06">
        <w:rPr>
          <w:rFonts w:asciiTheme="majorEastAsia" w:eastAsiaTheme="majorEastAsia" w:hAnsiTheme="majorEastAsia" w:hint="eastAsia"/>
          <w:color w:val="000000" w:themeColor="text1"/>
          <w:sz w:val="26"/>
          <w:szCs w:val="26"/>
        </w:rPr>
        <w:t>を定めることが重要。</w:t>
      </w:r>
    </w:p>
    <w:p w14:paraId="1D4818F6" w14:textId="3D1DAF52" w:rsidR="00245D30" w:rsidRPr="00F93E06" w:rsidRDefault="00245D30" w:rsidP="00245D30">
      <w:pPr>
        <w:widowControl/>
        <w:ind w:firstLineChars="200" w:firstLine="502"/>
        <w:jc w:val="left"/>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　在宅医療をはじめとした広域的な医療資源に関する情報提供、</w:t>
      </w:r>
    </w:p>
    <w:p w14:paraId="72FD06A1" w14:textId="428CB2B2" w:rsidR="00245D30" w:rsidRPr="00F93E06" w:rsidRDefault="00245D30" w:rsidP="00245D30">
      <w:pPr>
        <w:widowControl/>
        <w:ind w:firstLineChars="200" w:firstLine="502"/>
        <w:jc w:val="left"/>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　医療と介護の連携に関する実態把握及び分析、</w:t>
      </w:r>
    </w:p>
    <w:p w14:paraId="47FB658C" w14:textId="3BEC78D3" w:rsidR="00245D30" w:rsidRPr="00F93E06" w:rsidRDefault="00245D30" w:rsidP="00245D30">
      <w:pPr>
        <w:widowControl/>
        <w:ind w:firstLineChars="200" w:firstLine="502"/>
        <w:jc w:val="left"/>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　在宅医療・介護の関係者からなる会議の設置、</w:t>
      </w:r>
    </w:p>
    <w:p w14:paraId="7372C5FE" w14:textId="3E927B19" w:rsidR="00245D30" w:rsidRPr="00F93E06" w:rsidRDefault="00245D30" w:rsidP="00245D30">
      <w:pPr>
        <w:ind w:left="1036" w:hangingChars="413" w:hanging="1036"/>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 xml:space="preserve">　　・　都道府県として実施する在宅医療・介護連携の推進のための人材育成等の研修会の開催、</w:t>
      </w:r>
    </w:p>
    <w:p w14:paraId="15228F32" w14:textId="1300EB9C" w:rsidR="00245D30" w:rsidRPr="00F93E06" w:rsidRDefault="00245D30" w:rsidP="00245D30">
      <w:pPr>
        <w:ind w:left="820" w:hangingChars="327" w:hanging="820"/>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lastRenderedPageBreak/>
        <w:t xml:space="preserve">　　・　医療・介護関係団体との連携及び調整</w:t>
      </w:r>
    </w:p>
    <w:p w14:paraId="56265B58" w14:textId="77777777" w:rsidR="00245D30" w:rsidRPr="00F93E06" w:rsidRDefault="00245D30" w:rsidP="00245D30">
      <w:pPr>
        <w:ind w:left="820" w:hangingChars="327" w:hanging="820"/>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 xml:space="preserve">　　・　切れ目のない在宅医療・介護の提供体制整備への支援、</w:t>
      </w:r>
    </w:p>
    <w:p w14:paraId="3A327D62" w14:textId="6C7D2A59" w:rsidR="00245D30" w:rsidRPr="00F93E06" w:rsidRDefault="00245D30" w:rsidP="00245D30">
      <w:pPr>
        <w:ind w:leftChars="250" w:left="991" w:hangingChars="195" w:hanging="489"/>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　入退院時における医療機関職員と介護支援専門職員の連携等広域的な医療機関と地域の介護関係者との連携及び調整</w:t>
      </w:r>
    </w:p>
    <w:p w14:paraId="69DC369F" w14:textId="50BC4E88" w:rsidR="00245D30" w:rsidRPr="00F93E06" w:rsidRDefault="00245D30" w:rsidP="00245D30">
      <w:pPr>
        <w:ind w:firstLineChars="200" w:firstLine="502"/>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　小規模市町村が複数の市町村で共同事業を行う際の支援　　　　等</w:t>
      </w:r>
    </w:p>
    <w:p w14:paraId="1232F55B" w14:textId="77777777" w:rsidR="00245D30" w:rsidRPr="00F93E06" w:rsidRDefault="00245D30" w:rsidP="00E778A9">
      <w:pPr>
        <w:widowControl/>
        <w:ind w:firstLineChars="100" w:firstLine="252"/>
        <w:jc w:val="left"/>
        <w:rPr>
          <w:rFonts w:asciiTheme="majorEastAsia" w:eastAsiaTheme="majorEastAsia" w:hAnsiTheme="majorEastAsia"/>
          <w:b/>
          <w:color w:val="000000" w:themeColor="text1"/>
          <w:sz w:val="26"/>
          <w:szCs w:val="26"/>
          <w:u w:val="single"/>
        </w:rPr>
      </w:pPr>
    </w:p>
    <w:p w14:paraId="191BDCC0" w14:textId="3FB862B5" w:rsidR="00E778A9" w:rsidRPr="00F93E06" w:rsidRDefault="00E778A9" w:rsidP="00E778A9">
      <w:pPr>
        <w:widowControl/>
        <w:ind w:firstLineChars="100" w:firstLine="252"/>
        <w:jc w:val="left"/>
        <w:rPr>
          <w:rFonts w:asciiTheme="majorEastAsia" w:eastAsiaTheme="majorEastAsia" w:hAnsiTheme="majorEastAsia"/>
          <w:b/>
          <w:color w:val="000000" w:themeColor="text1"/>
          <w:sz w:val="26"/>
          <w:szCs w:val="26"/>
          <w:u w:val="single"/>
        </w:rPr>
      </w:pPr>
      <w:r w:rsidRPr="00F93E06">
        <w:rPr>
          <w:rFonts w:asciiTheme="majorEastAsia" w:eastAsiaTheme="majorEastAsia" w:hAnsiTheme="majorEastAsia" w:hint="eastAsia"/>
          <w:b/>
          <w:color w:val="000000" w:themeColor="text1"/>
          <w:sz w:val="26"/>
          <w:szCs w:val="26"/>
          <w:u w:val="single"/>
        </w:rPr>
        <w:t>（二）認知症施策の推進</w:t>
      </w:r>
      <w:r w:rsidR="00245D30" w:rsidRPr="00F93E06">
        <w:rPr>
          <w:rFonts w:asciiTheme="majorEastAsia" w:eastAsiaTheme="majorEastAsia" w:hAnsiTheme="majorEastAsia" w:hint="eastAsia"/>
          <w:b/>
          <w:color w:val="000000" w:themeColor="text1"/>
          <w:sz w:val="26"/>
          <w:szCs w:val="26"/>
          <w:u w:val="single"/>
        </w:rPr>
        <w:t>(p68</w:t>
      </w:r>
      <w:r w:rsidR="008D2C90">
        <w:rPr>
          <w:rFonts w:asciiTheme="majorEastAsia" w:eastAsiaTheme="majorEastAsia" w:hAnsiTheme="majorEastAsia" w:hint="eastAsia"/>
          <w:b/>
          <w:color w:val="000000" w:themeColor="text1"/>
          <w:sz w:val="26"/>
          <w:szCs w:val="26"/>
          <w:u w:val="single"/>
        </w:rPr>
        <w:t>,</w:t>
      </w:r>
      <w:r w:rsidR="00245D30" w:rsidRPr="00F93E06">
        <w:rPr>
          <w:rFonts w:asciiTheme="majorEastAsia" w:eastAsiaTheme="majorEastAsia" w:hAnsiTheme="majorEastAsia" w:hint="eastAsia"/>
          <w:b/>
          <w:color w:val="000000" w:themeColor="text1"/>
          <w:sz w:val="26"/>
          <w:szCs w:val="26"/>
          <w:u w:val="single"/>
        </w:rPr>
        <w:t>69</w:t>
      </w:r>
      <w:r w:rsidRPr="00F93E06">
        <w:rPr>
          <w:rFonts w:asciiTheme="majorEastAsia" w:eastAsiaTheme="majorEastAsia" w:hAnsiTheme="majorEastAsia" w:hint="eastAsia"/>
          <w:b/>
          <w:color w:val="000000" w:themeColor="text1"/>
          <w:sz w:val="26"/>
          <w:szCs w:val="26"/>
          <w:u w:val="single"/>
        </w:rPr>
        <w:t>)</w:t>
      </w:r>
    </w:p>
    <w:p w14:paraId="431312BF" w14:textId="77777777" w:rsidR="003E608D" w:rsidRPr="00F93E06" w:rsidRDefault="00E778A9" w:rsidP="00E778A9">
      <w:pPr>
        <w:ind w:left="1036" w:hangingChars="413" w:hanging="1036"/>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 xml:space="preserve">　　</w:t>
      </w:r>
      <w:r w:rsidR="00E15D43" w:rsidRPr="00F93E06">
        <w:rPr>
          <w:rFonts w:asciiTheme="majorEastAsia" w:eastAsiaTheme="majorEastAsia" w:hAnsiTheme="majorEastAsia" w:hint="eastAsia"/>
          <w:color w:val="000000" w:themeColor="text1"/>
          <w:sz w:val="26"/>
          <w:szCs w:val="26"/>
        </w:rPr>
        <w:t>○　新オレンジプランに基づ</w:t>
      </w:r>
      <w:r w:rsidR="003E608D" w:rsidRPr="00F93E06">
        <w:rPr>
          <w:rFonts w:asciiTheme="majorEastAsia" w:eastAsiaTheme="majorEastAsia" w:hAnsiTheme="majorEastAsia" w:hint="eastAsia"/>
          <w:color w:val="000000" w:themeColor="text1"/>
          <w:sz w:val="26"/>
          <w:szCs w:val="26"/>
        </w:rPr>
        <w:t>き、認知症の容態に応じた適時・適切な医療・介護</w:t>
      </w:r>
    </w:p>
    <w:p w14:paraId="29B6A02D" w14:textId="1E89BB13" w:rsidR="00E15D43" w:rsidRPr="00F93E06" w:rsidRDefault="003E608D" w:rsidP="003E608D">
      <w:pPr>
        <w:ind w:leftChars="400" w:left="836" w:hangingChars="13" w:hanging="33"/>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等の提供による循環型の仕組みが構築されるよう</w:t>
      </w:r>
      <w:r w:rsidR="00E15D43" w:rsidRPr="00F93E06">
        <w:rPr>
          <w:rFonts w:asciiTheme="majorEastAsia" w:eastAsiaTheme="majorEastAsia" w:hAnsiTheme="majorEastAsia" w:hint="eastAsia"/>
          <w:color w:val="000000" w:themeColor="text1"/>
          <w:sz w:val="26"/>
          <w:szCs w:val="26"/>
        </w:rPr>
        <w:t>、</w:t>
      </w:r>
      <w:r w:rsidRPr="00F93E06">
        <w:rPr>
          <w:rFonts w:asciiTheme="majorEastAsia" w:eastAsiaTheme="majorEastAsia" w:hAnsiTheme="majorEastAsia" w:hint="eastAsia"/>
          <w:color w:val="000000" w:themeColor="text1"/>
          <w:sz w:val="26"/>
          <w:szCs w:val="26"/>
        </w:rPr>
        <w:t>医療・介護関係者の</w:t>
      </w:r>
      <w:r w:rsidR="00E15D43" w:rsidRPr="00F93E06">
        <w:rPr>
          <w:rFonts w:asciiTheme="majorEastAsia" w:eastAsiaTheme="majorEastAsia" w:hAnsiTheme="majorEastAsia" w:hint="eastAsia"/>
          <w:color w:val="000000" w:themeColor="text1"/>
          <w:sz w:val="26"/>
          <w:szCs w:val="26"/>
        </w:rPr>
        <w:t>対応力向上や</w:t>
      </w:r>
      <w:r w:rsidRPr="00F93E06">
        <w:rPr>
          <w:rFonts w:asciiTheme="majorEastAsia" w:eastAsiaTheme="majorEastAsia" w:hAnsiTheme="majorEastAsia" w:hint="eastAsia"/>
          <w:color w:val="000000" w:themeColor="text1"/>
          <w:sz w:val="26"/>
          <w:szCs w:val="26"/>
        </w:rPr>
        <w:t>、</w:t>
      </w:r>
      <w:r w:rsidR="00E15D43" w:rsidRPr="00F93E06">
        <w:rPr>
          <w:rFonts w:asciiTheme="majorEastAsia" w:eastAsiaTheme="majorEastAsia" w:hAnsiTheme="majorEastAsia" w:hint="eastAsia"/>
          <w:color w:val="000000" w:themeColor="text1"/>
          <w:sz w:val="26"/>
          <w:szCs w:val="26"/>
        </w:rPr>
        <w:t>指導助言する者の育成のための取組みの推進が重要</w:t>
      </w:r>
      <w:r w:rsidRPr="00F93E06">
        <w:rPr>
          <w:rFonts w:asciiTheme="majorEastAsia" w:eastAsiaTheme="majorEastAsia" w:hAnsiTheme="majorEastAsia" w:hint="eastAsia"/>
          <w:color w:val="000000" w:themeColor="text1"/>
          <w:sz w:val="26"/>
          <w:szCs w:val="26"/>
        </w:rPr>
        <w:t>。</w:t>
      </w:r>
    </w:p>
    <w:p w14:paraId="5E97F36F" w14:textId="77777777" w:rsidR="003E608D" w:rsidRPr="00F93E06" w:rsidRDefault="00245D30" w:rsidP="00E15D43">
      <w:pPr>
        <w:ind w:leftChars="400" w:left="836" w:hangingChars="13" w:hanging="33"/>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w:t>
      </w:r>
      <w:r w:rsidR="00E778A9" w:rsidRPr="00F93E06">
        <w:rPr>
          <w:rFonts w:asciiTheme="majorEastAsia" w:eastAsiaTheme="majorEastAsia" w:hAnsiTheme="majorEastAsia" w:hint="eastAsia"/>
          <w:color w:val="000000" w:themeColor="text1"/>
          <w:sz w:val="26"/>
          <w:szCs w:val="26"/>
        </w:rPr>
        <w:t xml:space="preserve">　</w:t>
      </w:r>
      <w:r w:rsidR="00E15D43" w:rsidRPr="00F93E06">
        <w:rPr>
          <w:rFonts w:asciiTheme="majorEastAsia" w:eastAsiaTheme="majorEastAsia" w:hAnsiTheme="majorEastAsia" w:hint="eastAsia"/>
          <w:color w:val="000000" w:themeColor="text1"/>
          <w:sz w:val="26"/>
          <w:szCs w:val="26"/>
        </w:rPr>
        <w:t>早期診断・早期対応を行う</w:t>
      </w:r>
      <w:r w:rsidR="003E608D" w:rsidRPr="00F93E06">
        <w:rPr>
          <w:rFonts w:asciiTheme="majorEastAsia" w:eastAsiaTheme="majorEastAsia" w:hAnsiTheme="majorEastAsia" w:hint="eastAsia"/>
          <w:color w:val="000000" w:themeColor="text1"/>
          <w:sz w:val="26"/>
          <w:szCs w:val="26"/>
        </w:rPr>
        <w:t>認知症疾患医療センター等の医療機関</w:t>
      </w:r>
      <w:r w:rsidR="00E15D43" w:rsidRPr="00F93E06">
        <w:rPr>
          <w:rFonts w:asciiTheme="majorEastAsia" w:eastAsiaTheme="majorEastAsia" w:hAnsiTheme="majorEastAsia" w:hint="eastAsia"/>
          <w:color w:val="000000" w:themeColor="text1"/>
          <w:sz w:val="26"/>
          <w:szCs w:val="26"/>
        </w:rPr>
        <w:t>や連携体</w:t>
      </w:r>
    </w:p>
    <w:p w14:paraId="5CF05F88" w14:textId="0662CC9C" w:rsidR="00E778A9" w:rsidRPr="00F93E06" w:rsidRDefault="00E15D43" w:rsidP="003E608D">
      <w:pPr>
        <w:ind w:leftChars="400" w:left="803" w:firstLineChars="100" w:firstLine="251"/>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制の整備</w:t>
      </w:r>
    </w:p>
    <w:p w14:paraId="6C9C03D6" w14:textId="77777777" w:rsidR="003E608D" w:rsidRPr="00F93E06" w:rsidRDefault="00245D30" w:rsidP="00E15D43">
      <w:pPr>
        <w:ind w:leftChars="400" w:left="836" w:hangingChars="13" w:hanging="33"/>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w:t>
      </w:r>
      <w:r w:rsidR="00E15D43" w:rsidRPr="00F93E06">
        <w:rPr>
          <w:rFonts w:asciiTheme="majorEastAsia" w:eastAsiaTheme="majorEastAsia" w:hAnsiTheme="majorEastAsia" w:hint="eastAsia"/>
          <w:color w:val="000000" w:themeColor="text1"/>
          <w:sz w:val="26"/>
          <w:szCs w:val="26"/>
        </w:rPr>
        <w:t xml:space="preserve">　</w:t>
      </w:r>
      <w:r w:rsidR="003E608D" w:rsidRPr="00F93E06">
        <w:rPr>
          <w:rFonts w:asciiTheme="majorEastAsia" w:eastAsiaTheme="majorEastAsia" w:hAnsiTheme="majorEastAsia" w:hint="eastAsia"/>
          <w:color w:val="000000" w:themeColor="text1"/>
          <w:sz w:val="26"/>
          <w:szCs w:val="26"/>
        </w:rPr>
        <w:t>かかりつけ医の</w:t>
      </w:r>
      <w:r w:rsidR="00E15D43" w:rsidRPr="00F93E06">
        <w:rPr>
          <w:rFonts w:asciiTheme="majorEastAsia" w:eastAsiaTheme="majorEastAsia" w:hAnsiTheme="majorEastAsia" w:hint="eastAsia"/>
          <w:color w:val="000000" w:themeColor="text1"/>
          <w:sz w:val="26"/>
          <w:szCs w:val="26"/>
        </w:rPr>
        <w:t>認知症対応力向上のための研修の実施、認知症サポート医</w:t>
      </w:r>
    </w:p>
    <w:p w14:paraId="211090FC" w14:textId="384C0C66" w:rsidR="00E15D43" w:rsidRPr="00F93E06" w:rsidRDefault="00E15D43" w:rsidP="003E608D">
      <w:pPr>
        <w:ind w:leftChars="400" w:left="803" w:firstLineChars="100" w:firstLine="251"/>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の養成と活用等</w:t>
      </w:r>
    </w:p>
    <w:p w14:paraId="353AAD2B" w14:textId="08E113EA" w:rsidR="00245D30" w:rsidRPr="00F93E06" w:rsidRDefault="00245D30" w:rsidP="00E15D43">
      <w:pPr>
        <w:ind w:leftChars="400" w:left="836" w:hangingChars="13" w:hanging="33"/>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　若年性認知症施策の実施</w:t>
      </w:r>
    </w:p>
    <w:p w14:paraId="221AB653" w14:textId="563BE815" w:rsidR="00E778A9" w:rsidRPr="00F93E06" w:rsidRDefault="00245D30" w:rsidP="00E15D43">
      <w:pPr>
        <w:ind w:leftChars="399" w:left="1130" w:hangingChars="131" w:hanging="329"/>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w:t>
      </w:r>
      <w:r w:rsidR="00E778A9" w:rsidRPr="00F93E06">
        <w:rPr>
          <w:rFonts w:asciiTheme="majorEastAsia" w:eastAsiaTheme="majorEastAsia" w:hAnsiTheme="majorEastAsia" w:hint="eastAsia"/>
          <w:color w:val="000000" w:themeColor="text1"/>
          <w:sz w:val="26"/>
          <w:szCs w:val="26"/>
        </w:rPr>
        <w:t xml:space="preserve">　成年後見制度利用促進法等に基づく権利擁護の取組の推進、市民後見人の育成・活用、支援組織の体制整備</w:t>
      </w:r>
    </w:p>
    <w:p w14:paraId="0D00960E" w14:textId="66687D26" w:rsidR="00E15D43" w:rsidRPr="00F93E06" w:rsidRDefault="00245D30" w:rsidP="00476EFB">
      <w:pPr>
        <w:ind w:leftChars="400" w:left="836" w:hangingChars="13" w:hanging="33"/>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 xml:space="preserve">・　認知症の人とその家族への支援（認知症サポーターの養成・活用等）　</w:t>
      </w:r>
      <w:r w:rsidR="00E778A9" w:rsidRPr="00F93E06">
        <w:rPr>
          <w:rFonts w:asciiTheme="majorEastAsia" w:eastAsiaTheme="majorEastAsia" w:hAnsiTheme="majorEastAsia" w:hint="eastAsia"/>
          <w:color w:val="000000" w:themeColor="text1"/>
          <w:sz w:val="26"/>
          <w:szCs w:val="26"/>
        </w:rPr>
        <w:t>等</w:t>
      </w:r>
    </w:p>
    <w:p w14:paraId="7B5066CF" w14:textId="2B037F52" w:rsidR="00E778A9" w:rsidRPr="00F93E06" w:rsidRDefault="00E778A9" w:rsidP="00476EFB">
      <w:pPr>
        <w:widowControl/>
        <w:spacing w:before="240"/>
        <w:ind w:firstLineChars="100" w:firstLine="252"/>
        <w:jc w:val="left"/>
        <w:rPr>
          <w:rFonts w:asciiTheme="majorEastAsia" w:eastAsiaTheme="majorEastAsia" w:hAnsiTheme="majorEastAsia"/>
          <w:b/>
          <w:color w:val="000000" w:themeColor="text1"/>
          <w:sz w:val="26"/>
          <w:szCs w:val="26"/>
          <w:u w:val="single"/>
        </w:rPr>
      </w:pPr>
      <w:r w:rsidRPr="00F93E06">
        <w:rPr>
          <w:rFonts w:asciiTheme="majorEastAsia" w:eastAsiaTheme="majorEastAsia" w:hAnsiTheme="majorEastAsia" w:hint="eastAsia"/>
          <w:b/>
          <w:color w:val="000000" w:themeColor="text1"/>
          <w:sz w:val="26"/>
          <w:szCs w:val="26"/>
          <w:u w:val="single"/>
        </w:rPr>
        <w:t>（三）生活支援・介護予防サービスの基盤整備の推進</w:t>
      </w:r>
      <w:r w:rsidR="00E15D43" w:rsidRPr="00F93E06">
        <w:rPr>
          <w:rFonts w:asciiTheme="majorEastAsia" w:eastAsiaTheme="majorEastAsia" w:hAnsiTheme="majorEastAsia" w:hint="eastAsia"/>
          <w:b/>
          <w:color w:val="000000" w:themeColor="text1"/>
          <w:sz w:val="26"/>
          <w:szCs w:val="26"/>
          <w:u w:val="single"/>
        </w:rPr>
        <w:t>(p69</w:t>
      </w:r>
      <w:r w:rsidR="008D2C90">
        <w:rPr>
          <w:rFonts w:asciiTheme="majorEastAsia" w:eastAsiaTheme="majorEastAsia" w:hAnsiTheme="majorEastAsia" w:hint="eastAsia"/>
          <w:b/>
          <w:color w:val="000000" w:themeColor="text1"/>
          <w:sz w:val="26"/>
          <w:szCs w:val="26"/>
          <w:u w:val="single"/>
        </w:rPr>
        <w:t>,</w:t>
      </w:r>
      <w:r w:rsidR="00E15D43" w:rsidRPr="00F93E06">
        <w:rPr>
          <w:rFonts w:asciiTheme="majorEastAsia" w:eastAsiaTheme="majorEastAsia" w:hAnsiTheme="majorEastAsia" w:hint="eastAsia"/>
          <w:b/>
          <w:color w:val="000000" w:themeColor="text1"/>
          <w:sz w:val="26"/>
          <w:szCs w:val="26"/>
          <w:u w:val="single"/>
        </w:rPr>
        <w:t>70</w:t>
      </w:r>
      <w:r w:rsidRPr="00F93E06">
        <w:rPr>
          <w:rFonts w:asciiTheme="majorEastAsia" w:eastAsiaTheme="majorEastAsia" w:hAnsiTheme="majorEastAsia" w:hint="eastAsia"/>
          <w:b/>
          <w:color w:val="000000" w:themeColor="text1"/>
          <w:sz w:val="26"/>
          <w:szCs w:val="26"/>
          <w:u w:val="single"/>
        </w:rPr>
        <w:t>)</w:t>
      </w:r>
    </w:p>
    <w:p w14:paraId="4990D973" w14:textId="77777777" w:rsidR="001F23F7" w:rsidRPr="00F93E06" w:rsidRDefault="00E15D43" w:rsidP="001F23F7">
      <w:pPr>
        <w:ind w:left="1036" w:hangingChars="413" w:hanging="1036"/>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 xml:space="preserve">　　○　コーディネート機能の充実等、日常生活支援の充実に関する市町村への支援</w:t>
      </w:r>
    </w:p>
    <w:p w14:paraId="181707EC" w14:textId="5C49DA7C" w:rsidR="00E15D43" w:rsidRPr="00F93E06" w:rsidRDefault="00E15D43" w:rsidP="001F23F7">
      <w:pPr>
        <w:ind w:leftChars="400" w:left="836" w:hangingChars="13" w:hanging="33"/>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が重要</w:t>
      </w:r>
      <w:r w:rsidR="001F23F7" w:rsidRPr="00F93E06">
        <w:rPr>
          <w:rFonts w:asciiTheme="majorEastAsia" w:eastAsiaTheme="majorEastAsia" w:hAnsiTheme="majorEastAsia" w:hint="eastAsia"/>
          <w:color w:val="000000" w:themeColor="text1"/>
          <w:sz w:val="26"/>
          <w:szCs w:val="26"/>
        </w:rPr>
        <w:t>。</w:t>
      </w:r>
    </w:p>
    <w:p w14:paraId="5684FF2B" w14:textId="4697B802" w:rsidR="00E778A9" w:rsidRPr="00F93E06" w:rsidRDefault="00E15D43" w:rsidP="00E15D43">
      <w:pPr>
        <w:ind w:leftChars="400" w:left="836" w:hangingChars="13" w:hanging="33"/>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w:t>
      </w:r>
      <w:r w:rsidR="00E778A9" w:rsidRPr="00F93E06">
        <w:rPr>
          <w:rFonts w:asciiTheme="majorEastAsia" w:eastAsiaTheme="majorEastAsia" w:hAnsiTheme="majorEastAsia" w:hint="eastAsia"/>
          <w:color w:val="000000" w:themeColor="text1"/>
          <w:sz w:val="26"/>
          <w:szCs w:val="26"/>
        </w:rPr>
        <w:t xml:space="preserve">　生活支援コーディネーター</w:t>
      </w:r>
      <w:r w:rsidRPr="00F93E06">
        <w:rPr>
          <w:rFonts w:asciiTheme="majorEastAsia" w:eastAsiaTheme="majorEastAsia" w:hAnsiTheme="majorEastAsia" w:hint="eastAsia"/>
          <w:color w:val="000000" w:themeColor="text1"/>
          <w:sz w:val="26"/>
          <w:szCs w:val="26"/>
        </w:rPr>
        <w:t>等の養成</w:t>
      </w:r>
    </w:p>
    <w:p w14:paraId="2D21D20F" w14:textId="08BC3174" w:rsidR="00E15D43" w:rsidRPr="00F93E06" w:rsidRDefault="00E15D43" w:rsidP="00E15D43">
      <w:pPr>
        <w:ind w:leftChars="400" w:left="836" w:hangingChars="13" w:hanging="33"/>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　市町村、ＮＰＯ、ボランティア、民間事業者等を対象とした普及啓発</w:t>
      </w:r>
    </w:p>
    <w:p w14:paraId="25FEC9FE" w14:textId="3EA134E8" w:rsidR="00E15D43" w:rsidRPr="00F93E06" w:rsidRDefault="00E15D43" w:rsidP="00E15D43">
      <w:pPr>
        <w:ind w:leftChars="400" w:left="836" w:hangingChars="13" w:hanging="33"/>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　生活支援・介護予防サービスを担う者のネットワーク化</w:t>
      </w:r>
    </w:p>
    <w:p w14:paraId="77E67663" w14:textId="519606ED" w:rsidR="00E15D43" w:rsidRPr="00F93E06" w:rsidRDefault="00E15D43" w:rsidP="00476EFB">
      <w:pPr>
        <w:ind w:leftChars="400" w:left="836" w:hangingChars="13" w:hanging="33"/>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　好事例の発信　　　　　　　　　　　　　　　　　　　　　　　　　　等</w:t>
      </w:r>
    </w:p>
    <w:p w14:paraId="323C0523" w14:textId="37393BC4" w:rsidR="00E778A9" w:rsidRPr="00F93E06" w:rsidRDefault="00E778A9" w:rsidP="00476EFB">
      <w:pPr>
        <w:widowControl/>
        <w:spacing w:before="240"/>
        <w:ind w:firstLineChars="100" w:firstLine="252"/>
        <w:jc w:val="left"/>
        <w:rPr>
          <w:rFonts w:asciiTheme="majorEastAsia" w:eastAsiaTheme="majorEastAsia" w:hAnsiTheme="majorEastAsia"/>
          <w:b/>
          <w:color w:val="000000" w:themeColor="text1"/>
          <w:sz w:val="26"/>
          <w:szCs w:val="26"/>
          <w:u w:val="single"/>
        </w:rPr>
      </w:pPr>
      <w:r w:rsidRPr="00F93E06">
        <w:rPr>
          <w:rFonts w:asciiTheme="majorEastAsia" w:eastAsiaTheme="majorEastAsia" w:hAnsiTheme="majorEastAsia" w:hint="eastAsia"/>
          <w:b/>
          <w:color w:val="000000" w:themeColor="text1"/>
          <w:sz w:val="26"/>
          <w:szCs w:val="26"/>
          <w:u w:val="single"/>
        </w:rPr>
        <w:t>（四）地域ケア会議の推進</w:t>
      </w:r>
      <w:r w:rsidR="00E15D43" w:rsidRPr="00F93E06">
        <w:rPr>
          <w:rFonts w:asciiTheme="majorEastAsia" w:eastAsiaTheme="majorEastAsia" w:hAnsiTheme="majorEastAsia" w:hint="eastAsia"/>
          <w:b/>
          <w:color w:val="000000" w:themeColor="text1"/>
          <w:sz w:val="26"/>
          <w:szCs w:val="26"/>
          <w:u w:val="single"/>
        </w:rPr>
        <w:t>(p70</w:t>
      </w:r>
      <w:r w:rsidRPr="00F93E06">
        <w:rPr>
          <w:rFonts w:asciiTheme="majorEastAsia" w:eastAsiaTheme="majorEastAsia" w:hAnsiTheme="majorEastAsia" w:hint="eastAsia"/>
          <w:b/>
          <w:color w:val="000000" w:themeColor="text1"/>
          <w:sz w:val="26"/>
          <w:szCs w:val="26"/>
          <w:u w:val="single"/>
        </w:rPr>
        <w:t>)</w:t>
      </w:r>
    </w:p>
    <w:p w14:paraId="68F421DB" w14:textId="505CE6A9" w:rsidR="00E15D43" w:rsidRPr="00F93E06" w:rsidRDefault="00E15D43" w:rsidP="00E15D43">
      <w:pPr>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 xml:space="preserve">　　○　市町村への支援</w:t>
      </w:r>
      <w:r w:rsidR="001F23F7" w:rsidRPr="00F93E06">
        <w:rPr>
          <w:rFonts w:asciiTheme="majorEastAsia" w:eastAsiaTheme="majorEastAsia" w:hAnsiTheme="majorEastAsia" w:hint="eastAsia"/>
          <w:color w:val="000000" w:themeColor="text1"/>
          <w:sz w:val="26"/>
          <w:szCs w:val="26"/>
        </w:rPr>
        <w:t>策を定めること</w:t>
      </w:r>
      <w:r w:rsidRPr="00F93E06">
        <w:rPr>
          <w:rFonts w:asciiTheme="majorEastAsia" w:eastAsiaTheme="majorEastAsia" w:hAnsiTheme="majorEastAsia" w:hint="eastAsia"/>
          <w:color w:val="000000" w:themeColor="text1"/>
          <w:sz w:val="26"/>
          <w:szCs w:val="26"/>
        </w:rPr>
        <w:t>が重要</w:t>
      </w:r>
    </w:p>
    <w:p w14:paraId="439DE7C1" w14:textId="1709B491" w:rsidR="00E778A9" w:rsidRPr="00F93E06" w:rsidRDefault="00E15D43" w:rsidP="00E15D43">
      <w:pPr>
        <w:ind w:firstLineChars="300" w:firstLine="752"/>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w:t>
      </w:r>
      <w:r w:rsidR="001F23F7" w:rsidRPr="00F93E06">
        <w:rPr>
          <w:rFonts w:asciiTheme="majorEastAsia" w:eastAsiaTheme="majorEastAsia" w:hAnsiTheme="majorEastAsia" w:hint="eastAsia"/>
          <w:color w:val="000000" w:themeColor="text1"/>
          <w:sz w:val="26"/>
          <w:szCs w:val="26"/>
        </w:rPr>
        <w:t xml:space="preserve">　</w:t>
      </w:r>
      <w:r w:rsidRPr="00F93E06">
        <w:rPr>
          <w:rFonts w:asciiTheme="majorEastAsia" w:eastAsiaTheme="majorEastAsia" w:hAnsiTheme="majorEastAsia" w:hint="eastAsia"/>
          <w:color w:val="000000" w:themeColor="text1"/>
          <w:sz w:val="26"/>
          <w:szCs w:val="26"/>
        </w:rPr>
        <w:t>市町村職員への研修の実施</w:t>
      </w:r>
    </w:p>
    <w:p w14:paraId="0DAFC90E" w14:textId="6A60E9FA" w:rsidR="00E15D43" w:rsidRPr="00F93E06" w:rsidRDefault="00E15D43" w:rsidP="00E15D43">
      <w:pPr>
        <w:ind w:firstLineChars="300" w:firstLine="752"/>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w:t>
      </w:r>
      <w:r w:rsidR="001F23F7" w:rsidRPr="00F93E06">
        <w:rPr>
          <w:rFonts w:asciiTheme="majorEastAsia" w:eastAsiaTheme="majorEastAsia" w:hAnsiTheme="majorEastAsia" w:hint="eastAsia"/>
          <w:color w:val="000000" w:themeColor="text1"/>
          <w:sz w:val="26"/>
          <w:szCs w:val="26"/>
        </w:rPr>
        <w:t xml:space="preserve">　</w:t>
      </w:r>
      <w:r w:rsidRPr="00F93E06">
        <w:rPr>
          <w:rFonts w:asciiTheme="majorEastAsia" w:eastAsiaTheme="majorEastAsia" w:hAnsiTheme="majorEastAsia" w:hint="eastAsia"/>
          <w:color w:val="000000" w:themeColor="text1"/>
          <w:sz w:val="26"/>
          <w:szCs w:val="26"/>
        </w:rPr>
        <w:t>関係職能団体との調整</w:t>
      </w:r>
    </w:p>
    <w:p w14:paraId="26BCADF1" w14:textId="22FD0AB7" w:rsidR="00E15D43" w:rsidRPr="00F93E06" w:rsidRDefault="00E15D43" w:rsidP="00E15D43">
      <w:pPr>
        <w:ind w:firstLineChars="300" w:firstLine="752"/>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w:t>
      </w:r>
      <w:r w:rsidR="001F23F7" w:rsidRPr="00F93E06">
        <w:rPr>
          <w:rFonts w:asciiTheme="majorEastAsia" w:eastAsiaTheme="majorEastAsia" w:hAnsiTheme="majorEastAsia" w:hint="eastAsia"/>
          <w:color w:val="000000" w:themeColor="text1"/>
          <w:sz w:val="26"/>
          <w:szCs w:val="26"/>
        </w:rPr>
        <w:t xml:space="preserve">　</w:t>
      </w:r>
      <w:r w:rsidRPr="00F93E06">
        <w:rPr>
          <w:rFonts w:asciiTheme="majorEastAsia" w:eastAsiaTheme="majorEastAsia" w:hAnsiTheme="majorEastAsia" w:hint="eastAsia"/>
          <w:color w:val="000000" w:themeColor="text1"/>
          <w:sz w:val="26"/>
          <w:szCs w:val="26"/>
        </w:rPr>
        <w:t>構成員となる専門職に対する地域ケア会議の趣旨等に関する説明会の実施</w:t>
      </w:r>
    </w:p>
    <w:p w14:paraId="63A44E53" w14:textId="6090E1B9" w:rsidR="00E15D43" w:rsidRPr="00F93E06" w:rsidRDefault="00E15D43" w:rsidP="00476EFB">
      <w:pPr>
        <w:ind w:firstLineChars="300" w:firstLine="752"/>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w:t>
      </w:r>
      <w:r w:rsidR="001F23F7" w:rsidRPr="00F93E06">
        <w:rPr>
          <w:rFonts w:asciiTheme="majorEastAsia" w:eastAsiaTheme="majorEastAsia" w:hAnsiTheme="majorEastAsia" w:hint="eastAsia"/>
          <w:color w:val="000000" w:themeColor="text1"/>
          <w:sz w:val="26"/>
          <w:szCs w:val="26"/>
        </w:rPr>
        <w:t xml:space="preserve">　</w:t>
      </w:r>
      <w:r w:rsidRPr="00F93E06">
        <w:rPr>
          <w:rFonts w:asciiTheme="majorEastAsia" w:eastAsiaTheme="majorEastAsia" w:hAnsiTheme="majorEastAsia" w:hint="eastAsia"/>
          <w:color w:val="000000" w:themeColor="text1"/>
          <w:sz w:val="26"/>
          <w:szCs w:val="26"/>
        </w:rPr>
        <w:t>好事例の発信</w:t>
      </w:r>
    </w:p>
    <w:p w14:paraId="491D0F83" w14:textId="118674A3" w:rsidR="00E15D43" w:rsidRPr="00F93E06" w:rsidRDefault="00476EFB" w:rsidP="00476EFB">
      <w:pPr>
        <w:widowControl/>
        <w:spacing w:before="240"/>
        <w:ind w:firstLineChars="100" w:firstLine="252"/>
        <w:jc w:val="left"/>
        <w:rPr>
          <w:rFonts w:asciiTheme="majorEastAsia" w:eastAsiaTheme="majorEastAsia" w:hAnsiTheme="majorEastAsia"/>
          <w:b/>
          <w:color w:val="000000" w:themeColor="text1"/>
          <w:sz w:val="26"/>
          <w:szCs w:val="26"/>
          <w:u w:val="single"/>
        </w:rPr>
      </w:pPr>
      <w:r w:rsidRPr="00F93E06">
        <w:rPr>
          <w:rFonts w:asciiTheme="majorEastAsia" w:eastAsiaTheme="majorEastAsia" w:hAnsiTheme="majorEastAsia" w:hint="eastAsia"/>
          <w:b/>
          <w:color w:val="000000" w:themeColor="text1"/>
          <w:sz w:val="26"/>
          <w:szCs w:val="26"/>
          <w:u w:val="single"/>
        </w:rPr>
        <w:t>（五</w:t>
      </w:r>
      <w:r w:rsidR="00E15D43" w:rsidRPr="00F93E06">
        <w:rPr>
          <w:rFonts w:asciiTheme="majorEastAsia" w:eastAsiaTheme="majorEastAsia" w:hAnsiTheme="majorEastAsia" w:hint="eastAsia"/>
          <w:b/>
          <w:color w:val="000000" w:themeColor="text1"/>
          <w:sz w:val="26"/>
          <w:szCs w:val="26"/>
          <w:u w:val="single"/>
        </w:rPr>
        <w:t>）介護予防の推進(p70)</w:t>
      </w:r>
    </w:p>
    <w:p w14:paraId="7AE8F41F" w14:textId="07881DE9" w:rsidR="00E15D43" w:rsidRPr="00F93E06" w:rsidRDefault="00E15D43" w:rsidP="00E15D43">
      <w:pPr>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 xml:space="preserve">　　○　介護部門と衛生部門が</w:t>
      </w:r>
      <w:r w:rsidR="003D4992" w:rsidRPr="00F93E06">
        <w:rPr>
          <w:rFonts w:asciiTheme="majorEastAsia" w:eastAsiaTheme="majorEastAsia" w:hAnsiTheme="majorEastAsia" w:hint="eastAsia"/>
          <w:color w:val="000000" w:themeColor="text1"/>
          <w:sz w:val="26"/>
          <w:szCs w:val="26"/>
        </w:rPr>
        <w:t>連携しながらの市町村への支援</w:t>
      </w:r>
      <w:r w:rsidR="001F23F7" w:rsidRPr="00F93E06">
        <w:rPr>
          <w:rFonts w:asciiTheme="majorEastAsia" w:eastAsiaTheme="majorEastAsia" w:hAnsiTheme="majorEastAsia" w:hint="eastAsia"/>
          <w:color w:val="000000" w:themeColor="text1"/>
          <w:sz w:val="26"/>
          <w:szCs w:val="26"/>
        </w:rPr>
        <w:t>策を定めること</w:t>
      </w:r>
      <w:r w:rsidR="003D4992" w:rsidRPr="00F93E06">
        <w:rPr>
          <w:rFonts w:asciiTheme="majorEastAsia" w:eastAsiaTheme="majorEastAsia" w:hAnsiTheme="majorEastAsia" w:hint="eastAsia"/>
          <w:color w:val="000000" w:themeColor="text1"/>
          <w:sz w:val="26"/>
          <w:szCs w:val="26"/>
        </w:rPr>
        <w:t>が重要</w:t>
      </w:r>
    </w:p>
    <w:p w14:paraId="48BCCE18" w14:textId="0BF02B52" w:rsidR="003D4992" w:rsidRPr="00F93E06" w:rsidRDefault="00E15D43" w:rsidP="003D4992">
      <w:pPr>
        <w:ind w:firstLineChars="300" w:firstLine="752"/>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w:t>
      </w:r>
      <w:r w:rsidR="001F23F7" w:rsidRPr="00F93E06">
        <w:rPr>
          <w:rFonts w:asciiTheme="majorEastAsia" w:eastAsiaTheme="majorEastAsia" w:hAnsiTheme="majorEastAsia" w:hint="eastAsia"/>
          <w:color w:val="000000" w:themeColor="text1"/>
          <w:sz w:val="26"/>
          <w:szCs w:val="26"/>
        </w:rPr>
        <w:t xml:space="preserve">　</w:t>
      </w:r>
      <w:r w:rsidR="003D4992" w:rsidRPr="00F93E06">
        <w:rPr>
          <w:rFonts w:asciiTheme="majorEastAsia" w:eastAsiaTheme="majorEastAsia" w:hAnsiTheme="majorEastAsia" w:hint="eastAsia"/>
          <w:color w:val="000000" w:themeColor="text1"/>
          <w:sz w:val="26"/>
          <w:szCs w:val="26"/>
        </w:rPr>
        <w:t>市町村の介護予防の取組</w:t>
      </w:r>
      <w:r w:rsidR="001F23F7" w:rsidRPr="00F93E06">
        <w:rPr>
          <w:rFonts w:asciiTheme="majorEastAsia" w:eastAsiaTheme="majorEastAsia" w:hAnsiTheme="majorEastAsia" w:hint="eastAsia"/>
          <w:color w:val="000000" w:themeColor="text1"/>
          <w:sz w:val="26"/>
          <w:szCs w:val="26"/>
        </w:rPr>
        <w:t>み</w:t>
      </w:r>
      <w:r w:rsidR="003D4992" w:rsidRPr="00F93E06">
        <w:rPr>
          <w:rFonts w:asciiTheme="majorEastAsia" w:eastAsiaTheme="majorEastAsia" w:hAnsiTheme="majorEastAsia" w:hint="eastAsia"/>
          <w:color w:val="000000" w:themeColor="text1"/>
          <w:sz w:val="26"/>
          <w:szCs w:val="26"/>
        </w:rPr>
        <w:t>の評価</w:t>
      </w:r>
    </w:p>
    <w:p w14:paraId="7D139F33" w14:textId="6CCD5117" w:rsidR="003D4992" w:rsidRPr="00F93E06" w:rsidRDefault="003D4992" w:rsidP="003D4992">
      <w:pPr>
        <w:ind w:firstLineChars="300" w:firstLine="752"/>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w:t>
      </w:r>
      <w:r w:rsidR="001F23F7" w:rsidRPr="00F93E06">
        <w:rPr>
          <w:rFonts w:asciiTheme="majorEastAsia" w:eastAsiaTheme="majorEastAsia" w:hAnsiTheme="majorEastAsia" w:hint="eastAsia"/>
          <w:color w:val="000000" w:themeColor="text1"/>
          <w:sz w:val="26"/>
          <w:szCs w:val="26"/>
        </w:rPr>
        <w:t xml:space="preserve">　</w:t>
      </w:r>
      <w:r w:rsidRPr="00F93E06">
        <w:rPr>
          <w:rFonts w:asciiTheme="majorEastAsia" w:eastAsiaTheme="majorEastAsia" w:hAnsiTheme="majorEastAsia" w:hint="eastAsia"/>
          <w:color w:val="000000" w:themeColor="text1"/>
          <w:sz w:val="26"/>
          <w:szCs w:val="26"/>
        </w:rPr>
        <w:t>管内市町村の取組みに係る情報収集</w:t>
      </w:r>
      <w:r w:rsidR="001F23F7" w:rsidRPr="00F93E06">
        <w:rPr>
          <w:rFonts w:asciiTheme="majorEastAsia" w:eastAsiaTheme="majorEastAsia" w:hAnsiTheme="majorEastAsia" w:hint="eastAsia"/>
          <w:color w:val="000000" w:themeColor="text1"/>
          <w:sz w:val="26"/>
          <w:szCs w:val="26"/>
        </w:rPr>
        <w:t>・</w:t>
      </w:r>
      <w:r w:rsidRPr="00F93E06">
        <w:rPr>
          <w:rFonts w:asciiTheme="majorEastAsia" w:eastAsiaTheme="majorEastAsia" w:hAnsiTheme="majorEastAsia" w:hint="eastAsia"/>
          <w:color w:val="000000" w:themeColor="text1"/>
          <w:sz w:val="26"/>
          <w:szCs w:val="26"/>
        </w:rPr>
        <w:t xml:space="preserve">提供　</w:t>
      </w:r>
    </w:p>
    <w:p w14:paraId="6D53F64E" w14:textId="1470853C" w:rsidR="00E15D43" w:rsidRPr="00F93E06" w:rsidRDefault="00E15D43" w:rsidP="00476EFB">
      <w:pPr>
        <w:ind w:firstLineChars="300" w:firstLine="752"/>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w:t>
      </w:r>
      <w:r w:rsidR="001F23F7" w:rsidRPr="00F93E06">
        <w:rPr>
          <w:rFonts w:asciiTheme="majorEastAsia" w:eastAsiaTheme="majorEastAsia" w:hAnsiTheme="majorEastAsia" w:hint="eastAsia"/>
          <w:color w:val="000000" w:themeColor="text1"/>
          <w:sz w:val="26"/>
          <w:szCs w:val="26"/>
        </w:rPr>
        <w:t xml:space="preserve">　</w:t>
      </w:r>
      <w:r w:rsidR="003D4992" w:rsidRPr="00F93E06">
        <w:rPr>
          <w:rFonts w:asciiTheme="majorEastAsia" w:eastAsiaTheme="majorEastAsia" w:hAnsiTheme="majorEastAsia" w:hint="eastAsia"/>
          <w:color w:val="000000" w:themeColor="text1"/>
          <w:sz w:val="26"/>
          <w:szCs w:val="26"/>
        </w:rPr>
        <w:t xml:space="preserve">人材育成への支援　　　　　　　　　　　</w:t>
      </w:r>
      <w:r w:rsidR="001F23F7" w:rsidRPr="00F93E06">
        <w:rPr>
          <w:rFonts w:asciiTheme="majorEastAsia" w:eastAsiaTheme="majorEastAsia" w:hAnsiTheme="majorEastAsia" w:hint="eastAsia"/>
          <w:color w:val="000000" w:themeColor="text1"/>
          <w:sz w:val="26"/>
          <w:szCs w:val="26"/>
        </w:rPr>
        <w:t xml:space="preserve">　　　　　　　　　　　  </w:t>
      </w:r>
      <w:r w:rsidR="003D4992" w:rsidRPr="00F93E06">
        <w:rPr>
          <w:rFonts w:asciiTheme="majorEastAsia" w:eastAsiaTheme="majorEastAsia" w:hAnsiTheme="majorEastAsia" w:hint="eastAsia"/>
          <w:color w:val="000000" w:themeColor="text1"/>
          <w:sz w:val="26"/>
          <w:szCs w:val="26"/>
        </w:rPr>
        <w:t xml:space="preserve">　等</w:t>
      </w:r>
    </w:p>
    <w:p w14:paraId="1BD0C15D" w14:textId="19429FB1" w:rsidR="00E778A9" w:rsidRPr="00F93E06" w:rsidRDefault="00476EFB" w:rsidP="00476EFB">
      <w:pPr>
        <w:widowControl/>
        <w:spacing w:before="240"/>
        <w:ind w:firstLineChars="100" w:firstLine="252"/>
        <w:jc w:val="left"/>
        <w:rPr>
          <w:rFonts w:asciiTheme="majorEastAsia" w:eastAsiaTheme="majorEastAsia" w:hAnsiTheme="majorEastAsia"/>
          <w:b/>
          <w:color w:val="000000" w:themeColor="text1"/>
          <w:sz w:val="26"/>
          <w:szCs w:val="26"/>
          <w:u w:val="single"/>
        </w:rPr>
      </w:pPr>
      <w:r w:rsidRPr="00F93E06">
        <w:rPr>
          <w:rFonts w:asciiTheme="majorEastAsia" w:eastAsiaTheme="majorEastAsia" w:hAnsiTheme="majorEastAsia" w:hint="eastAsia"/>
          <w:b/>
          <w:color w:val="000000" w:themeColor="text1"/>
          <w:sz w:val="26"/>
          <w:szCs w:val="26"/>
          <w:u w:val="single"/>
        </w:rPr>
        <w:t>（六</w:t>
      </w:r>
      <w:r w:rsidR="00E778A9" w:rsidRPr="00F93E06">
        <w:rPr>
          <w:rFonts w:asciiTheme="majorEastAsia" w:eastAsiaTheme="majorEastAsia" w:hAnsiTheme="majorEastAsia" w:hint="eastAsia"/>
          <w:b/>
          <w:color w:val="000000" w:themeColor="text1"/>
          <w:sz w:val="26"/>
          <w:szCs w:val="26"/>
          <w:u w:val="single"/>
        </w:rPr>
        <w:t>）高齢者の居住安定に係る施策との連携</w:t>
      </w:r>
      <w:r w:rsidR="003D4992" w:rsidRPr="00F93E06">
        <w:rPr>
          <w:rFonts w:asciiTheme="majorEastAsia" w:eastAsiaTheme="majorEastAsia" w:hAnsiTheme="majorEastAsia" w:hint="eastAsia"/>
          <w:b/>
          <w:color w:val="000000" w:themeColor="text1"/>
          <w:sz w:val="26"/>
          <w:szCs w:val="26"/>
          <w:u w:val="single"/>
        </w:rPr>
        <w:t xml:space="preserve"> (p70</w:t>
      </w:r>
      <w:r w:rsidR="008D2C90">
        <w:rPr>
          <w:rFonts w:asciiTheme="majorEastAsia" w:eastAsiaTheme="majorEastAsia" w:hAnsiTheme="majorEastAsia" w:hint="eastAsia"/>
          <w:b/>
          <w:color w:val="000000" w:themeColor="text1"/>
          <w:sz w:val="26"/>
          <w:szCs w:val="26"/>
          <w:u w:val="single"/>
        </w:rPr>
        <w:t>,</w:t>
      </w:r>
      <w:r w:rsidR="003D4992" w:rsidRPr="00F93E06">
        <w:rPr>
          <w:rFonts w:asciiTheme="majorEastAsia" w:eastAsiaTheme="majorEastAsia" w:hAnsiTheme="majorEastAsia" w:hint="eastAsia"/>
          <w:b/>
          <w:color w:val="000000" w:themeColor="text1"/>
          <w:sz w:val="26"/>
          <w:szCs w:val="26"/>
          <w:u w:val="single"/>
        </w:rPr>
        <w:t>71</w:t>
      </w:r>
      <w:r w:rsidR="00E778A9" w:rsidRPr="00F93E06">
        <w:rPr>
          <w:rFonts w:asciiTheme="majorEastAsia" w:eastAsiaTheme="majorEastAsia" w:hAnsiTheme="majorEastAsia" w:hint="eastAsia"/>
          <w:b/>
          <w:color w:val="000000" w:themeColor="text1"/>
          <w:sz w:val="26"/>
          <w:szCs w:val="26"/>
          <w:u w:val="single"/>
        </w:rPr>
        <w:t>)</w:t>
      </w:r>
    </w:p>
    <w:p w14:paraId="47389993" w14:textId="77777777" w:rsidR="003D4992" w:rsidRPr="00F93E06" w:rsidRDefault="00E778A9" w:rsidP="003D4992">
      <w:pPr>
        <w:ind w:left="820" w:hangingChars="327" w:hanging="820"/>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 xml:space="preserve">　　○　</w:t>
      </w:r>
      <w:r w:rsidR="003D4992" w:rsidRPr="00F93E06">
        <w:rPr>
          <w:rFonts w:asciiTheme="majorEastAsia" w:eastAsiaTheme="majorEastAsia" w:hAnsiTheme="majorEastAsia" w:hint="eastAsia"/>
          <w:color w:val="000000" w:themeColor="text1"/>
          <w:sz w:val="26"/>
          <w:szCs w:val="26"/>
        </w:rPr>
        <w:t>持家や賃貸住宅の住宅改修支援に加え、</w:t>
      </w:r>
      <w:r w:rsidRPr="00F93E06">
        <w:rPr>
          <w:rFonts w:asciiTheme="majorEastAsia" w:eastAsiaTheme="majorEastAsia" w:hAnsiTheme="majorEastAsia" w:hint="eastAsia"/>
          <w:color w:val="000000" w:themeColor="text1"/>
          <w:sz w:val="26"/>
          <w:szCs w:val="26"/>
        </w:rPr>
        <w:t>高齢者に対する賃貸住宅及び老人ホームに関する供給目標等について、</w:t>
      </w:r>
      <w:r w:rsidR="003D4992" w:rsidRPr="00F93E06">
        <w:rPr>
          <w:rFonts w:asciiTheme="majorEastAsia" w:eastAsiaTheme="majorEastAsia" w:hAnsiTheme="majorEastAsia" w:hint="eastAsia"/>
          <w:color w:val="000000" w:themeColor="text1"/>
          <w:sz w:val="26"/>
          <w:szCs w:val="26"/>
        </w:rPr>
        <w:t>必要に応じて市町村</w:t>
      </w:r>
      <w:r w:rsidRPr="00F93E06">
        <w:rPr>
          <w:rFonts w:asciiTheme="majorEastAsia" w:eastAsiaTheme="majorEastAsia" w:hAnsiTheme="majorEastAsia" w:hint="eastAsia"/>
          <w:color w:val="000000" w:themeColor="text1"/>
          <w:sz w:val="26"/>
          <w:szCs w:val="26"/>
        </w:rPr>
        <w:t>と連携を図りながら定めることが重要。</w:t>
      </w:r>
    </w:p>
    <w:p w14:paraId="21BB6BDC" w14:textId="10A97029" w:rsidR="003D4992" w:rsidRPr="00F93E06" w:rsidRDefault="003D4992" w:rsidP="003D4992">
      <w:pPr>
        <w:ind w:leftChars="282" w:left="849" w:hangingChars="113" w:hanging="283"/>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　居住支援協議会等の場を活用することにより、適切な入居支援と入居後の生</w:t>
      </w:r>
      <w:r w:rsidRPr="00F93E06">
        <w:rPr>
          <w:rFonts w:asciiTheme="majorEastAsia" w:eastAsiaTheme="majorEastAsia" w:hAnsiTheme="majorEastAsia" w:hint="eastAsia"/>
          <w:color w:val="000000" w:themeColor="text1"/>
          <w:sz w:val="26"/>
          <w:szCs w:val="26"/>
        </w:rPr>
        <w:lastRenderedPageBreak/>
        <w:t>活支援の体制を整備しつつ、低廉な家賃の住まいを活用した高齢者の居住の確保を図ることも重要。</w:t>
      </w:r>
    </w:p>
    <w:p w14:paraId="06E3ECC7" w14:textId="77777777" w:rsidR="00E778A9" w:rsidRPr="00F93E06" w:rsidRDefault="00E778A9" w:rsidP="00E778A9">
      <w:pPr>
        <w:widowControl/>
        <w:jc w:val="left"/>
        <w:rPr>
          <w:rFonts w:asciiTheme="majorEastAsia" w:eastAsiaTheme="majorEastAsia" w:hAnsiTheme="majorEastAsia"/>
          <w:b/>
          <w:color w:val="000000" w:themeColor="text1"/>
          <w:sz w:val="26"/>
          <w:szCs w:val="26"/>
          <w:u w:val="single"/>
        </w:rPr>
      </w:pPr>
    </w:p>
    <w:p w14:paraId="08D63369" w14:textId="44C1BC4C" w:rsidR="00E778A9" w:rsidRPr="00F93E06" w:rsidRDefault="003D4992" w:rsidP="003D4992">
      <w:pPr>
        <w:widowControl/>
        <w:ind w:leftChars="126" w:left="568" w:hangingChars="125" w:hanging="315"/>
        <w:jc w:val="left"/>
        <w:rPr>
          <w:rFonts w:asciiTheme="majorEastAsia" w:eastAsiaTheme="majorEastAsia" w:hAnsiTheme="majorEastAsia"/>
          <w:b/>
          <w:color w:val="000000" w:themeColor="text1"/>
          <w:sz w:val="26"/>
          <w:szCs w:val="26"/>
          <w:u w:val="single"/>
        </w:rPr>
      </w:pPr>
      <w:r w:rsidRPr="00F93E06">
        <w:rPr>
          <w:rFonts w:asciiTheme="majorEastAsia" w:eastAsiaTheme="majorEastAsia" w:hAnsiTheme="majorEastAsia" w:hint="eastAsia"/>
          <w:b/>
          <w:color w:val="000000" w:themeColor="text1"/>
          <w:sz w:val="26"/>
          <w:szCs w:val="26"/>
          <w:u w:val="single"/>
        </w:rPr>
        <w:t>３</w:t>
      </w:r>
      <w:r w:rsidR="00E778A9" w:rsidRPr="00F93E06">
        <w:rPr>
          <w:rFonts w:asciiTheme="majorEastAsia" w:eastAsiaTheme="majorEastAsia" w:hAnsiTheme="majorEastAsia" w:hint="eastAsia"/>
          <w:b/>
          <w:color w:val="000000" w:themeColor="text1"/>
          <w:sz w:val="26"/>
          <w:szCs w:val="26"/>
          <w:u w:val="single"/>
        </w:rPr>
        <w:t xml:space="preserve">　</w:t>
      </w:r>
      <w:r w:rsidRPr="00F93E06">
        <w:rPr>
          <w:rFonts w:asciiTheme="majorEastAsia" w:eastAsiaTheme="majorEastAsia" w:hAnsiTheme="majorEastAsia" w:hint="eastAsia"/>
          <w:b/>
          <w:color w:val="000000" w:themeColor="text1"/>
          <w:sz w:val="26"/>
          <w:szCs w:val="26"/>
          <w:u w:val="single"/>
        </w:rPr>
        <w:t>地域包括ケアシステムを支える人材の確保及び資質の向上に資する事業に関する事項 (p72</w:t>
      </w:r>
      <w:r w:rsidR="008D2C90">
        <w:rPr>
          <w:rFonts w:asciiTheme="majorEastAsia" w:eastAsiaTheme="majorEastAsia" w:hAnsiTheme="majorEastAsia" w:hint="eastAsia"/>
          <w:b/>
          <w:color w:val="000000" w:themeColor="text1"/>
          <w:sz w:val="26"/>
          <w:szCs w:val="26"/>
          <w:u w:val="single"/>
        </w:rPr>
        <w:t>,</w:t>
      </w:r>
      <w:r w:rsidRPr="00F93E06">
        <w:rPr>
          <w:rFonts w:asciiTheme="majorEastAsia" w:eastAsiaTheme="majorEastAsia" w:hAnsiTheme="majorEastAsia" w:hint="eastAsia"/>
          <w:b/>
          <w:color w:val="000000" w:themeColor="text1"/>
          <w:sz w:val="26"/>
          <w:szCs w:val="26"/>
          <w:u w:val="single"/>
        </w:rPr>
        <w:t>73</w:t>
      </w:r>
      <w:r w:rsidR="00E778A9" w:rsidRPr="00F93E06">
        <w:rPr>
          <w:rFonts w:asciiTheme="majorEastAsia" w:eastAsiaTheme="majorEastAsia" w:hAnsiTheme="majorEastAsia" w:hint="eastAsia"/>
          <w:b/>
          <w:color w:val="000000" w:themeColor="text1"/>
          <w:sz w:val="26"/>
          <w:szCs w:val="26"/>
          <w:u w:val="single"/>
        </w:rPr>
        <w:t>)</w:t>
      </w:r>
    </w:p>
    <w:p w14:paraId="3D4341B0" w14:textId="1333A3DA" w:rsidR="00476EFB" w:rsidRPr="00F93E06" w:rsidRDefault="00476EFB" w:rsidP="00476EFB">
      <w:pPr>
        <w:ind w:leftChars="250" w:left="851" w:hangingChars="139" w:hanging="349"/>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 xml:space="preserve">○　</w:t>
      </w:r>
      <w:r w:rsidR="00B462A3" w:rsidRPr="00F93E06">
        <w:rPr>
          <w:rFonts w:asciiTheme="majorEastAsia" w:eastAsiaTheme="majorEastAsia" w:hAnsiTheme="majorEastAsia" w:hint="eastAsia"/>
          <w:color w:val="000000" w:themeColor="text1"/>
          <w:sz w:val="26"/>
          <w:szCs w:val="26"/>
        </w:rPr>
        <w:t>介護人材、在宅医療を担う医師や看護師等の医療職、介護支援専門員（ケアマネジャー）</w:t>
      </w:r>
      <w:r w:rsidRPr="00F93E06">
        <w:rPr>
          <w:rFonts w:asciiTheme="majorEastAsia" w:eastAsiaTheme="majorEastAsia" w:hAnsiTheme="majorEastAsia" w:hint="eastAsia"/>
          <w:color w:val="000000" w:themeColor="text1"/>
          <w:sz w:val="26"/>
          <w:szCs w:val="26"/>
        </w:rPr>
        <w:t>等の多様な人材を確保するよう努める。</w:t>
      </w:r>
    </w:p>
    <w:p w14:paraId="1B587364" w14:textId="09F54A58" w:rsidR="009A32A4" w:rsidRPr="00F93E06" w:rsidRDefault="00476EFB" w:rsidP="009A32A4">
      <w:pPr>
        <w:ind w:leftChars="250" w:left="851" w:hangingChars="139" w:hanging="349"/>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 xml:space="preserve">○　</w:t>
      </w:r>
      <w:r w:rsidR="00B462A3" w:rsidRPr="00F93E06">
        <w:rPr>
          <w:rFonts w:asciiTheme="majorEastAsia" w:eastAsiaTheme="majorEastAsia" w:hAnsiTheme="majorEastAsia" w:hint="eastAsia"/>
          <w:color w:val="000000" w:themeColor="text1"/>
          <w:sz w:val="26"/>
          <w:szCs w:val="26"/>
        </w:rPr>
        <w:t>特に、介護人材の量的確保については、</w:t>
      </w:r>
      <w:r w:rsidRPr="00F93E06">
        <w:rPr>
          <w:rFonts w:asciiTheme="majorEastAsia" w:eastAsiaTheme="majorEastAsia" w:hAnsiTheme="majorEastAsia" w:hint="eastAsia"/>
          <w:color w:val="000000" w:themeColor="text1"/>
          <w:sz w:val="26"/>
          <w:szCs w:val="26"/>
        </w:rPr>
        <w:t>介護人材の需給の状況を踏まえ、新規参入の促進、</w:t>
      </w:r>
      <w:r w:rsidR="009A32A4" w:rsidRPr="00F93E06">
        <w:rPr>
          <w:rFonts w:asciiTheme="majorEastAsia" w:eastAsiaTheme="majorEastAsia" w:hAnsiTheme="majorEastAsia" w:hint="eastAsia"/>
          <w:color w:val="000000" w:themeColor="text1"/>
          <w:sz w:val="26"/>
          <w:szCs w:val="26"/>
        </w:rPr>
        <w:t>潜在的人材の復職・再就職支援、離職防止・定着の促進等のための方策を、以下の点に留意し定めることが重要。</w:t>
      </w:r>
    </w:p>
    <w:p w14:paraId="6ECE4422" w14:textId="4F4E0E04" w:rsidR="009A32A4" w:rsidRPr="00F93E06" w:rsidRDefault="009A32A4" w:rsidP="009A32A4">
      <w:pPr>
        <w:spacing w:before="240"/>
        <w:ind w:leftChars="250" w:left="796" w:hangingChars="139" w:hanging="294"/>
        <w:rPr>
          <w:rFonts w:asciiTheme="majorEastAsia" w:eastAsiaTheme="majorEastAsia" w:hAnsiTheme="majorEastAsia"/>
          <w:color w:val="000000" w:themeColor="text1"/>
          <w:sz w:val="26"/>
          <w:szCs w:val="26"/>
        </w:rPr>
      </w:pPr>
      <w:r w:rsidRPr="00F93E06">
        <w:rPr>
          <w:rFonts w:asciiTheme="minorEastAsia" w:hAnsiTheme="minorEastAsia" w:hint="eastAsia"/>
          <w:b/>
          <w:noProof/>
          <w:color w:val="000000" w:themeColor="text1"/>
          <w:sz w:val="22"/>
          <w:szCs w:val="24"/>
        </w:rPr>
        <mc:AlternateContent>
          <mc:Choice Requires="wps">
            <w:drawing>
              <wp:anchor distT="0" distB="0" distL="114300" distR="114300" simplePos="0" relativeHeight="251703296" behindDoc="0" locked="0" layoutInCell="1" allowOverlap="1" wp14:anchorId="0BBD4C51" wp14:editId="49969983">
                <wp:simplePos x="0" y="0"/>
                <wp:positionH relativeFrom="column">
                  <wp:posOffset>432435</wp:posOffset>
                </wp:positionH>
                <wp:positionV relativeFrom="paragraph">
                  <wp:posOffset>73659</wp:posOffset>
                </wp:positionV>
                <wp:extent cx="5905500" cy="1247775"/>
                <wp:effectExtent l="0" t="0" r="19050" b="28575"/>
                <wp:wrapNone/>
                <wp:docPr id="19" name="正方形/長方形 19"/>
                <wp:cNvGraphicFramePr/>
                <a:graphic xmlns:a="http://schemas.openxmlformats.org/drawingml/2006/main">
                  <a:graphicData uri="http://schemas.microsoft.com/office/word/2010/wordprocessingShape">
                    <wps:wsp>
                      <wps:cNvSpPr/>
                      <wps:spPr>
                        <a:xfrm>
                          <a:off x="0" y="0"/>
                          <a:ext cx="5905500" cy="1247775"/>
                        </a:xfrm>
                        <a:prstGeom prst="rect">
                          <a:avLst/>
                        </a:prstGeom>
                        <a:noFill/>
                        <a:ln w="25400" cap="flat" cmpd="sng" algn="ctr">
                          <a:solidFill>
                            <a:srgbClr val="4F81BD">
                              <a:shade val="50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26" style="position:absolute;left:0;text-align:left;margin-left:34.05pt;margin-top:5.8pt;width:465pt;height:98.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q5RhgIAAOEEAAAOAAAAZHJzL2Uyb0RvYy54bWysVM1uEzEQviPxDpbvdJMoIe2qmyo0CkKq&#10;2kot6nni9WZXsj3GdrIJ7wEPAGfOiAOPQyXegrF3+0PhhLhsZjz/33yT45OdVmwrnW/QFHx4MOBM&#10;GoFlY9YFf3u9fHHImQ9gSlBoZMH30vOT2fNnx63N5QhrVKV0jJIYn7e24HUINs8yL2qpwR+glYaM&#10;FToNgVS3zkoHLWXXKhsNBi+zFl1pHQrpPb0uOiOfpfxVJUW4qCovA1MFp95C+rr0XcVvNjuGfO3A&#10;1o3o24B/6EJDY6jofaoFBGAb1/yRSjfCoccqHAjUGVZVI2SagaYZDp5Mc1WDlWkWAsfbe5j8/0sr&#10;zreXjjUl7e6IMwOadnT75fPtx28/vn/Kfn742kmMrARVa31OEVf20vWaJzHOvaucjr80EdslePf3&#10;8MpdYIIeJ0eDyWRAWxBkG47G0+l0ErNmD+HW+fBaomZRKLij/SVYYXvmQ+d65xKrGVw2StE75Mqw&#10;tuCjyTgVAKJSpSBQLW1pOG/WnIFaE0dFcCmlR9WUMTxGe7denSrHtkA8GS8Ph68WnVMNpexeqXNK&#10;3fXQu6fWf8sTm1uAr7sQv/dR6YOUiZVkImU/TcSzQzBKKyz3tAyHHUu9FcuG8p2BD5fgiJYEHZ1a&#10;uKBPpZDGxV7irEb3/m/v0Z/YQlbOWqI5QfFuA05ypt4Y4tHRcDyOd5GU8WQ6IsU9tqweW8xGnyIh&#10;NKSjtiKJ0T+oO7FyqG/oIuexKpnACKrdgd4rp6E7P7ppIefz5Ea3YCGcmSsrYvKIU0TyencDzvZc&#10;CESjc7w7CcifUKLzjZEG55uAVZP48oArLSsqdEdpbf3Nx0N9rCevh3+m2S8AAAD//wMAUEsDBBQA&#10;BgAIAAAAIQBFh13/3gAAAAkBAAAPAAAAZHJzL2Rvd25yZXYueG1sTI/BTsMwEETvSPyDtUjcqJMi&#10;hTaNUyEqECAh0dIPcOIlDsTryHbb8PdsT3DbnRnNvq3WkxvEEUPsPSnIZxkIpNabnjoF+4/HmwWI&#10;mDQZPXhCBT8YYV1fXlS6NP5EWzzuUie4hGKpFdiUxlLK2Fp0Os78iMTepw9OJ15DJ03QJy53g5xn&#10;WSGd7okvWD3ig8X2e3dwCjZ5Hr7Gd+vc3fb55bXZvLVPt0ap66vpfgUi4ZT+wnDGZ3SomanxBzJR&#10;DAqKRc5J1vMCBPvL5VloFMwzHmRdyf8f1L8AAAD//wMAUEsBAi0AFAAGAAgAAAAhALaDOJL+AAAA&#10;4QEAABMAAAAAAAAAAAAAAAAAAAAAAFtDb250ZW50X1R5cGVzXS54bWxQSwECLQAUAAYACAAAACEA&#10;OP0h/9YAAACUAQAACwAAAAAAAAAAAAAAAAAvAQAAX3JlbHMvLnJlbHNQSwECLQAUAAYACAAAACEA&#10;aS6uUYYCAADhBAAADgAAAAAAAAAAAAAAAAAuAgAAZHJzL2Uyb0RvYy54bWxQSwECLQAUAAYACAAA&#10;ACEARYdd/94AAAAJAQAADwAAAAAAAAAAAAAAAADgBAAAZHJzL2Rvd25yZXYueG1sUEsFBgAAAAAE&#10;AAQA8wAAAOsFAAAAAA==&#10;" filled="f" strokecolor="#385d8a" strokeweight="2pt">
                <v:stroke dashstyle="3 1"/>
              </v:rect>
            </w:pict>
          </mc:Fallback>
        </mc:AlternateContent>
      </w:r>
      <w:r w:rsidRPr="00F93E06">
        <w:rPr>
          <w:rFonts w:asciiTheme="majorEastAsia" w:eastAsiaTheme="majorEastAsia" w:hAnsiTheme="majorEastAsia" w:hint="eastAsia"/>
          <w:color w:val="000000" w:themeColor="text1"/>
          <w:sz w:val="26"/>
          <w:szCs w:val="26"/>
        </w:rPr>
        <w:t xml:space="preserve">　　①</w:t>
      </w:r>
      <w:r w:rsidR="00F908DE" w:rsidRPr="00F93E06">
        <w:rPr>
          <w:rFonts w:asciiTheme="majorEastAsia" w:eastAsiaTheme="majorEastAsia" w:hAnsiTheme="majorEastAsia" w:hint="eastAsia"/>
          <w:color w:val="000000" w:themeColor="text1"/>
          <w:sz w:val="26"/>
          <w:szCs w:val="26"/>
        </w:rPr>
        <w:t xml:space="preserve"> </w:t>
      </w:r>
      <w:r w:rsidRPr="00F93E06">
        <w:rPr>
          <w:rFonts w:asciiTheme="majorEastAsia" w:eastAsiaTheme="majorEastAsia" w:hAnsiTheme="majorEastAsia" w:hint="eastAsia"/>
          <w:color w:val="000000" w:themeColor="text1"/>
          <w:sz w:val="26"/>
          <w:szCs w:val="26"/>
        </w:rPr>
        <w:t>具体的な目標（可能な限り定量的な目標値、時期）の設定</w:t>
      </w:r>
    </w:p>
    <w:p w14:paraId="64F29212" w14:textId="007CA086" w:rsidR="009A32A4" w:rsidRPr="00F93E06" w:rsidRDefault="009A32A4" w:rsidP="00476EFB">
      <w:pPr>
        <w:ind w:leftChars="250" w:left="851" w:hangingChars="139" w:hanging="349"/>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 xml:space="preserve">　　②</w:t>
      </w:r>
      <w:r w:rsidR="00F908DE" w:rsidRPr="00F93E06">
        <w:rPr>
          <w:rFonts w:asciiTheme="majorEastAsia" w:eastAsiaTheme="majorEastAsia" w:hAnsiTheme="majorEastAsia" w:hint="eastAsia"/>
          <w:color w:val="000000" w:themeColor="text1"/>
          <w:sz w:val="26"/>
          <w:szCs w:val="26"/>
        </w:rPr>
        <w:t xml:space="preserve"> </w:t>
      </w:r>
      <w:r w:rsidRPr="00F93E06">
        <w:rPr>
          <w:rFonts w:asciiTheme="majorEastAsia" w:eastAsiaTheme="majorEastAsia" w:hAnsiTheme="majorEastAsia" w:hint="eastAsia"/>
          <w:color w:val="000000" w:themeColor="text1"/>
          <w:sz w:val="26"/>
          <w:szCs w:val="26"/>
        </w:rPr>
        <w:t>関係</w:t>
      </w:r>
      <w:r w:rsidR="00B462A3" w:rsidRPr="00F93E06">
        <w:rPr>
          <w:rFonts w:asciiTheme="majorEastAsia" w:eastAsiaTheme="majorEastAsia" w:hAnsiTheme="majorEastAsia" w:hint="eastAsia"/>
          <w:color w:val="000000" w:themeColor="text1"/>
          <w:sz w:val="26"/>
          <w:szCs w:val="26"/>
        </w:rPr>
        <w:t>団体や関係</w:t>
      </w:r>
      <w:r w:rsidRPr="00F93E06">
        <w:rPr>
          <w:rFonts w:asciiTheme="majorEastAsia" w:eastAsiaTheme="majorEastAsia" w:hAnsiTheme="majorEastAsia" w:hint="eastAsia"/>
          <w:color w:val="000000" w:themeColor="text1"/>
          <w:sz w:val="26"/>
          <w:szCs w:val="26"/>
        </w:rPr>
        <w:t>機関等と連携した重点事項の明確化</w:t>
      </w:r>
    </w:p>
    <w:p w14:paraId="5832FCBF" w14:textId="4826EBD4" w:rsidR="009A32A4" w:rsidRPr="00F93E06" w:rsidRDefault="009A32A4" w:rsidP="00476EFB">
      <w:pPr>
        <w:ind w:leftChars="250" w:left="851" w:hangingChars="139" w:hanging="349"/>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 xml:space="preserve">　　③</w:t>
      </w:r>
      <w:r w:rsidR="00F908DE" w:rsidRPr="00F93E06">
        <w:rPr>
          <w:rFonts w:asciiTheme="majorEastAsia" w:eastAsiaTheme="majorEastAsia" w:hAnsiTheme="majorEastAsia" w:hint="eastAsia"/>
          <w:color w:val="000000" w:themeColor="text1"/>
          <w:sz w:val="26"/>
          <w:szCs w:val="26"/>
        </w:rPr>
        <w:t xml:space="preserve"> </w:t>
      </w:r>
      <w:r w:rsidRPr="00F93E06">
        <w:rPr>
          <w:rFonts w:asciiTheme="majorEastAsia" w:eastAsiaTheme="majorEastAsia" w:hAnsiTheme="majorEastAsia" w:hint="eastAsia"/>
          <w:color w:val="000000" w:themeColor="text1"/>
          <w:sz w:val="26"/>
          <w:szCs w:val="26"/>
        </w:rPr>
        <w:t>ＰＤＣＡサイクルの確立</w:t>
      </w:r>
    </w:p>
    <w:p w14:paraId="514FCAA4" w14:textId="1831F1DF" w:rsidR="009A32A4" w:rsidRPr="00F93E06" w:rsidRDefault="009A32A4" w:rsidP="009A32A4">
      <w:pPr>
        <w:spacing w:after="240"/>
        <w:ind w:leftChars="250" w:left="1274" w:hangingChars="308" w:hanging="772"/>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 xml:space="preserve">　　④</w:t>
      </w:r>
      <w:r w:rsidR="00F908DE" w:rsidRPr="00F93E06">
        <w:rPr>
          <w:rFonts w:asciiTheme="majorEastAsia" w:eastAsiaTheme="majorEastAsia" w:hAnsiTheme="majorEastAsia" w:hint="eastAsia"/>
          <w:color w:val="000000" w:themeColor="text1"/>
          <w:sz w:val="26"/>
          <w:szCs w:val="26"/>
        </w:rPr>
        <w:t xml:space="preserve"> </w:t>
      </w:r>
      <w:r w:rsidRPr="00F93E06">
        <w:rPr>
          <w:rFonts w:asciiTheme="majorEastAsia" w:eastAsiaTheme="majorEastAsia" w:hAnsiTheme="majorEastAsia" w:hint="eastAsia"/>
          <w:color w:val="000000" w:themeColor="text1"/>
          <w:sz w:val="26"/>
          <w:szCs w:val="26"/>
        </w:rPr>
        <w:t>介護給付等対象サービス及び地域支援事業に従事する者の養成、就業の促進に関する事項</w:t>
      </w:r>
    </w:p>
    <w:p w14:paraId="1C7EF1FA" w14:textId="46606709" w:rsidR="00476EFB" w:rsidRPr="00F93E06" w:rsidRDefault="00E778A9" w:rsidP="00476EFB">
      <w:pPr>
        <w:ind w:leftChars="250" w:left="851" w:hangingChars="139" w:hanging="349"/>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 xml:space="preserve">○　</w:t>
      </w:r>
      <w:r w:rsidR="00476EFB" w:rsidRPr="00F93E06">
        <w:rPr>
          <w:rFonts w:asciiTheme="majorEastAsia" w:eastAsiaTheme="majorEastAsia" w:hAnsiTheme="majorEastAsia" w:hint="eastAsia"/>
          <w:color w:val="000000" w:themeColor="text1"/>
          <w:sz w:val="26"/>
          <w:szCs w:val="26"/>
        </w:rPr>
        <w:t>介護支援専門員</w:t>
      </w:r>
      <w:r w:rsidR="00F908DE" w:rsidRPr="00F93E06">
        <w:rPr>
          <w:rFonts w:asciiTheme="majorEastAsia" w:eastAsiaTheme="majorEastAsia" w:hAnsiTheme="majorEastAsia" w:hint="eastAsia"/>
          <w:color w:val="000000" w:themeColor="text1"/>
          <w:sz w:val="26"/>
          <w:szCs w:val="26"/>
        </w:rPr>
        <w:t>（ケアマネジャー）</w:t>
      </w:r>
      <w:r w:rsidR="00476EFB" w:rsidRPr="00F93E06">
        <w:rPr>
          <w:rFonts w:asciiTheme="majorEastAsia" w:eastAsiaTheme="majorEastAsia" w:hAnsiTheme="majorEastAsia" w:hint="eastAsia"/>
          <w:color w:val="000000" w:themeColor="text1"/>
          <w:sz w:val="26"/>
          <w:szCs w:val="26"/>
        </w:rPr>
        <w:t>について、介護離職の防止の実現、資質向上等を目指した研修の実施・受講体制の整備</w:t>
      </w:r>
    </w:p>
    <w:p w14:paraId="69A176A0" w14:textId="2B23CA0F" w:rsidR="00E778A9" w:rsidRPr="00F93E06" w:rsidRDefault="00476EFB" w:rsidP="009A32A4">
      <w:pPr>
        <w:ind w:leftChars="250" w:left="851" w:hangingChars="139" w:hanging="349"/>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 xml:space="preserve">○　</w:t>
      </w:r>
      <w:r w:rsidR="00F908DE" w:rsidRPr="00F93E06">
        <w:rPr>
          <w:rFonts w:asciiTheme="majorEastAsia" w:eastAsiaTheme="majorEastAsia" w:hAnsiTheme="majorEastAsia" w:hint="eastAsia"/>
          <w:color w:val="000000" w:themeColor="text1"/>
          <w:sz w:val="26"/>
          <w:szCs w:val="26"/>
        </w:rPr>
        <w:t>各市町村におけるリーダーや</w:t>
      </w:r>
      <w:r w:rsidRPr="00F93E06">
        <w:rPr>
          <w:rFonts w:asciiTheme="majorEastAsia" w:eastAsiaTheme="majorEastAsia" w:hAnsiTheme="majorEastAsia" w:hint="eastAsia"/>
          <w:color w:val="000000" w:themeColor="text1"/>
          <w:sz w:val="26"/>
          <w:szCs w:val="26"/>
        </w:rPr>
        <w:t>在宅医療・介護連携の推進における医療・介護分野に精通し、各分野の連携を推進するコーディネーターとなる人材育成　等</w:t>
      </w:r>
    </w:p>
    <w:p w14:paraId="7250D601" w14:textId="77777777" w:rsidR="00E778A9" w:rsidRPr="00F93E06" w:rsidRDefault="00E778A9" w:rsidP="00E778A9">
      <w:pPr>
        <w:rPr>
          <w:rFonts w:asciiTheme="majorEastAsia" w:eastAsiaTheme="majorEastAsia" w:hAnsiTheme="majorEastAsia"/>
          <w:b/>
          <w:color w:val="000000" w:themeColor="text1"/>
          <w:sz w:val="26"/>
          <w:szCs w:val="26"/>
          <w:highlight w:val="yellow"/>
          <w:u w:val="single"/>
        </w:rPr>
      </w:pPr>
    </w:p>
    <w:p w14:paraId="222EDB34" w14:textId="65298C8E" w:rsidR="00E778A9" w:rsidRPr="008D2C90" w:rsidRDefault="00476EFB" w:rsidP="008D2C90">
      <w:pPr>
        <w:widowControl/>
        <w:ind w:leftChars="126" w:left="568" w:hangingChars="125" w:hanging="315"/>
        <w:jc w:val="left"/>
        <w:rPr>
          <w:rFonts w:asciiTheme="majorEastAsia" w:eastAsiaTheme="majorEastAsia" w:hAnsiTheme="majorEastAsia"/>
          <w:b/>
          <w:color w:val="FF0000"/>
          <w:sz w:val="26"/>
          <w:szCs w:val="26"/>
          <w:u w:val="single"/>
        </w:rPr>
      </w:pPr>
      <w:r w:rsidRPr="00F93E06">
        <w:rPr>
          <w:rFonts w:asciiTheme="majorEastAsia" w:eastAsiaTheme="majorEastAsia" w:hAnsiTheme="majorEastAsia" w:hint="eastAsia"/>
          <w:b/>
          <w:color w:val="000000" w:themeColor="text1"/>
          <w:sz w:val="26"/>
          <w:szCs w:val="26"/>
          <w:u w:val="single"/>
        </w:rPr>
        <w:t>５</w:t>
      </w:r>
      <w:r w:rsidR="00E778A9" w:rsidRPr="00F93E06">
        <w:rPr>
          <w:rFonts w:asciiTheme="majorEastAsia" w:eastAsiaTheme="majorEastAsia" w:hAnsiTheme="majorEastAsia" w:hint="eastAsia"/>
          <w:b/>
          <w:color w:val="000000" w:themeColor="text1"/>
          <w:sz w:val="26"/>
          <w:szCs w:val="26"/>
          <w:u w:val="single"/>
        </w:rPr>
        <w:t xml:space="preserve">　</w:t>
      </w:r>
      <w:r w:rsidR="003D4992" w:rsidRPr="00F93E06">
        <w:rPr>
          <w:rFonts w:asciiTheme="majorEastAsia" w:eastAsiaTheme="majorEastAsia" w:hAnsiTheme="majorEastAsia" w:hint="eastAsia"/>
          <w:b/>
          <w:color w:val="000000" w:themeColor="text1"/>
          <w:sz w:val="26"/>
          <w:szCs w:val="26"/>
          <w:u w:val="single"/>
        </w:rPr>
        <w:t>介護サービス</w:t>
      </w:r>
      <w:r w:rsidRPr="00F93E06">
        <w:rPr>
          <w:rFonts w:asciiTheme="majorEastAsia" w:eastAsiaTheme="majorEastAsia" w:hAnsiTheme="majorEastAsia" w:hint="eastAsia"/>
          <w:b/>
          <w:color w:val="000000" w:themeColor="text1"/>
          <w:sz w:val="26"/>
          <w:szCs w:val="26"/>
          <w:u w:val="single"/>
        </w:rPr>
        <w:t>情報の公表</w:t>
      </w:r>
      <w:r w:rsidR="003D4992" w:rsidRPr="00F93E06">
        <w:rPr>
          <w:rFonts w:asciiTheme="majorEastAsia" w:eastAsiaTheme="majorEastAsia" w:hAnsiTheme="majorEastAsia" w:hint="eastAsia"/>
          <w:b/>
          <w:color w:val="000000" w:themeColor="text1"/>
          <w:sz w:val="26"/>
          <w:szCs w:val="26"/>
          <w:u w:val="single"/>
        </w:rPr>
        <w:t>に関する事項</w:t>
      </w:r>
      <w:r w:rsidR="008D2C90" w:rsidRPr="00D62FA0">
        <w:rPr>
          <w:rFonts w:asciiTheme="majorEastAsia" w:eastAsiaTheme="majorEastAsia" w:hAnsiTheme="majorEastAsia" w:hint="eastAsia"/>
          <w:b/>
          <w:color w:val="000000" w:themeColor="text1"/>
          <w:sz w:val="26"/>
          <w:szCs w:val="26"/>
          <w:u w:val="single"/>
        </w:rPr>
        <w:t>(p74)</w:t>
      </w:r>
    </w:p>
    <w:p w14:paraId="3F5449C5" w14:textId="254F38FF" w:rsidR="00E778A9" w:rsidRPr="00F93E06" w:rsidRDefault="00476EFB" w:rsidP="00B462A3">
      <w:pPr>
        <w:ind w:leftChars="250" w:left="815" w:hangingChars="125" w:hanging="313"/>
        <w:rPr>
          <w:rFonts w:asciiTheme="majorEastAsia" w:eastAsiaTheme="majorEastAsia" w:hAnsiTheme="majorEastAsia"/>
          <w:color w:val="000000" w:themeColor="text1"/>
          <w:sz w:val="26"/>
          <w:szCs w:val="26"/>
        </w:rPr>
      </w:pPr>
      <w:r w:rsidRPr="00F93E06">
        <w:rPr>
          <w:rFonts w:asciiTheme="majorEastAsia" w:eastAsiaTheme="majorEastAsia" w:hAnsiTheme="majorEastAsia" w:hint="eastAsia"/>
          <w:color w:val="000000" w:themeColor="text1"/>
          <w:sz w:val="26"/>
          <w:szCs w:val="26"/>
        </w:rPr>
        <w:t>○　高齢者本人や家族がサービス情報を認知していることの重要性から、市町村を通じてパンフレットを配布する等、地域住民等に対して幅広く継続的に普及・啓発に取り組むことが重要。</w:t>
      </w:r>
    </w:p>
    <w:sectPr w:rsidR="00E778A9" w:rsidRPr="00F93E06" w:rsidSect="00143FE4">
      <w:footerReference w:type="default" r:id="rId12"/>
      <w:pgSz w:w="11906" w:h="16838" w:code="9"/>
      <w:pgMar w:top="709" w:right="1134" w:bottom="851" w:left="1134" w:header="851" w:footer="397" w:gutter="0"/>
      <w:cols w:space="425"/>
      <w:docGrid w:type="linesAndChars" w:linePitch="345" w:charSpace="-18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62DF2A" w14:textId="77777777" w:rsidR="009D7414" w:rsidRDefault="009D7414" w:rsidP="00F41360">
      <w:r>
        <w:separator/>
      </w:r>
    </w:p>
  </w:endnote>
  <w:endnote w:type="continuationSeparator" w:id="0">
    <w:p w14:paraId="22DEC5C3" w14:textId="77777777" w:rsidR="009D7414" w:rsidRDefault="009D7414" w:rsidP="00F41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586420"/>
      <w:docPartObj>
        <w:docPartGallery w:val="Page Numbers (Bottom of Page)"/>
        <w:docPartUnique/>
      </w:docPartObj>
    </w:sdtPr>
    <w:sdtEndPr/>
    <w:sdtContent>
      <w:p w14:paraId="181DBA95" w14:textId="6ACC6C87" w:rsidR="001F23F7" w:rsidRDefault="001F23F7" w:rsidP="008C3338">
        <w:pPr>
          <w:pStyle w:val="a6"/>
          <w:jc w:val="center"/>
        </w:pPr>
        <w:r>
          <w:fldChar w:fldCharType="begin"/>
        </w:r>
        <w:r>
          <w:instrText>PAGE   \* MERGEFORMAT</w:instrText>
        </w:r>
        <w:r>
          <w:fldChar w:fldCharType="separate"/>
        </w:r>
        <w:r w:rsidR="00E42F16" w:rsidRPr="00E42F16">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11BF6D" w14:textId="77777777" w:rsidR="009D7414" w:rsidRDefault="009D7414" w:rsidP="00F41360">
      <w:r>
        <w:separator/>
      </w:r>
    </w:p>
  </w:footnote>
  <w:footnote w:type="continuationSeparator" w:id="0">
    <w:p w14:paraId="309776D7" w14:textId="77777777" w:rsidR="009D7414" w:rsidRDefault="009D7414" w:rsidP="00F413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37843"/>
    <w:multiLevelType w:val="hybridMultilevel"/>
    <w:tmpl w:val="1A42AE92"/>
    <w:lvl w:ilvl="0" w:tplc="EF762482">
      <w:start w:val="4"/>
      <w:numFmt w:val="decimalFullWidth"/>
      <w:lvlText w:val="（%1）"/>
      <w:lvlJc w:val="left"/>
      <w:pPr>
        <w:ind w:left="492" w:hanging="810"/>
      </w:pPr>
      <w:rPr>
        <w:rFonts w:hint="default"/>
      </w:rPr>
    </w:lvl>
    <w:lvl w:ilvl="1" w:tplc="04090017">
      <w:start w:val="1"/>
      <w:numFmt w:val="aiueoFullWidth"/>
      <w:lvlText w:val="(%2)"/>
      <w:lvlJc w:val="left"/>
      <w:pPr>
        <w:ind w:left="522" w:hanging="420"/>
      </w:pPr>
    </w:lvl>
    <w:lvl w:ilvl="2" w:tplc="04090011" w:tentative="1">
      <w:start w:val="1"/>
      <w:numFmt w:val="decimalEnclosedCircle"/>
      <w:lvlText w:val="%3"/>
      <w:lvlJc w:val="left"/>
      <w:pPr>
        <w:ind w:left="942" w:hanging="420"/>
      </w:pPr>
    </w:lvl>
    <w:lvl w:ilvl="3" w:tplc="0409000F" w:tentative="1">
      <w:start w:val="1"/>
      <w:numFmt w:val="decimal"/>
      <w:lvlText w:val="%4."/>
      <w:lvlJc w:val="left"/>
      <w:pPr>
        <w:ind w:left="1362" w:hanging="420"/>
      </w:pPr>
    </w:lvl>
    <w:lvl w:ilvl="4" w:tplc="04090017" w:tentative="1">
      <w:start w:val="1"/>
      <w:numFmt w:val="aiueoFullWidth"/>
      <w:lvlText w:val="(%5)"/>
      <w:lvlJc w:val="left"/>
      <w:pPr>
        <w:ind w:left="1782" w:hanging="420"/>
      </w:pPr>
    </w:lvl>
    <w:lvl w:ilvl="5" w:tplc="04090011" w:tentative="1">
      <w:start w:val="1"/>
      <w:numFmt w:val="decimalEnclosedCircle"/>
      <w:lvlText w:val="%6"/>
      <w:lvlJc w:val="left"/>
      <w:pPr>
        <w:ind w:left="2202" w:hanging="420"/>
      </w:pPr>
    </w:lvl>
    <w:lvl w:ilvl="6" w:tplc="0409000F" w:tentative="1">
      <w:start w:val="1"/>
      <w:numFmt w:val="decimal"/>
      <w:lvlText w:val="%7."/>
      <w:lvlJc w:val="left"/>
      <w:pPr>
        <w:ind w:left="2622" w:hanging="420"/>
      </w:pPr>
    </w:lvl>
    <w:lvl w:ilvl="7" w:tplc="04090017" w:tentative="1">
      <w:start w:val="1"/>
      <w:numFmt w:val="aiueoFullWidth"/>
      <w:lvlText w:val="(%8)"/>
      <w:lvlJc w:val="left"/>
      <w:pPr>
        <w:ind w:left="3042" w:hanging="420"/>
      </w:pPr>
    </w:lvl>
    <w:lvl w:ilvl="8" w:tplc="04090011" w:tentative="1">
      <w:start w:val="1"/>
      <w:numFmt w:val="decimalEnclosedCircle"/>
      <w:lvlText w:val="%9"/>
      <w:lvlJc w:val="left"/>
      <w:pPr>
        <w:ind w:left="3462" w:hanging="420"/>
      </w:pPr>
    </w:lvl>
  </w:abstractNum>
  <w:abstractNum w:abstractNumId="1">
    <w:nsid w:val="03546CD9"/>
    <w:multiLevelType w:val="hybridMultilevel"/>
    <w:tmpl w:val="7FAA3ABE"/>
    <w:lvl w:ilvl="0" w:tplc="CB784AF8">
      <w:start w:val="1"/>
      <w:numFmt w:val="decimalEnclosedCircle"/>
      <w:lvlText w:val="%1"/>
      <w:lvlJc w:val="left"/>
      <w:pPr>
        <w:ind w:left="880" w:hanging="360"/>
      </w:pPr>
      <w:rPr>
        <w:rFonts w:hint="eastAsia"/>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2">
    <w:nsid w:val="04C34B84"/>
    <w:multiLevelType w:val="hybridMultilevel"/>
    <w:tmpl w:val="4024FB22"/>
    <w:lvl w:ilvl="0" w:tplc="B70AA84E">
      <w:start w:val="1"/>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nsid w:val="07311FD7"/>
    <w:multiLevelType w:val="hybridMultilevel"/>
    <w:tmpl w:val="D6EE1732"/>
    <w:lvl w:ilvl="0" w:tplc="EF6245C4">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
    <w:nsid w:val="076020B8"/>
    <w:multiLevelType w:val="hybridMultilevel"/>
    <w:tmpl w:val="C106B2B0"/>
    <w:lvl w:ilvl="0" w:tplc="54909F6E">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08E73D0F"/>
    <w:multiLevelType w:val="hybridMultilevel"/>
    <w:tmpl w:val="DBD2B19C"/>
    <w:lvl w:ilvl="0" w:tplc="D94E3720">
      <w:start w:val="1"/>
      <w:numFmt w:val="decimalFullWidth"/>
      <w:lvlText w:val="（%1）"/>
      <w:lvlJc w:val="left"/>
      <w:pPr>
        <w:ind w:left="1070" w:hanging="810"/>
      </w:pPr>
      <w:rPr>
        <w:rFonts w:hint="default"/>
      </w:rPr>
    </w:lvl>
    <w:lvl w:ilvl="1" w:tplc="04090017">
      <w:start w:val="1"/>
      <w:numFmt w:val="aiueoFullWidth"/>
      <w:lvlText w:val="(%2)"/>
      <w:lvlJc w:val="left"/>
      <w:pPr>
        <w:ind w:left="1100" w:hanging="420"/>
      </w:pPr>
    </w:lvl>
    <w:lvl w:ilvl="2" w:tplc="54AE007A">
      <w:start w:val="1"/>
      <w:numFmt w:val="decimalEnclosedCircle"/>
      <w:lvlText w:val="%3"/>
      <w:lvlJc w:val="left"/>
      <w:pPr>
        <w:ind w:left="1460" w:hanging="360"/>
      </w:pPr>
      <w:rPr>
        <w:rFonts w:hint="default"/>
      </w:r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6">
    <w:nsid w:val="09BC2139"/>
    <w:multiLevelType w:val="hybridMultilevel"/>
    <w:tmpl w:val="BBA07300"/>
    <w:lvl w:ilvl="0" w:tplc="C5FE32DE">
      <w:start w:val="1"/>
      <w:numFmt w:val="decimalEnclosedCircle"/>
      <w:lvlText w:val="%1"/>
      <w:lvlJc w:val="left"/>
      <w:pPr>
        <w:ind w:left="875" w:hanging="360"/>
      </w:pPr>
      <w:rPr>
        <w:rFonts w:hint="eastAsia"/>
      </w:rPr>
    </w:lvl>
    <w:lvl w:ilvl="1" w:tplc="04090017" w:tentative="1">
      <w:start w:val="1"/>
      <w:numFmt w:val="aiueoFullWidth"/>
      <w:lvlText w:val="(%2)"/>
      <w:lvlJc w:val="left"/>
      <w:pPr>
        <w:ind w:left="1355" w:hanging="420"/>
      </w:pPr>
    </w:lvl>
    <w:lvl w:ilvl="2" w:tplc="04090011" w:tentative="1">
      <w:start w:val="1"/>
      <w:numFmt w:val="decimalEnclosedCircle"/>
      <w:lvlText w:val="%3"/>
      <w:lvlJc w:val="left"/>
      <w:pPr>
        <w:ind w:left="1775" w:hanging="420"/>
      </w:pPr>
    </w:lvl>
    <w:lvl w:ilvl="3" w:tplc="0409000F" w:tentative="1">
      <w:start w:val="1"/>
      <w:numFmt w:val="decimal"/>
      <w:lvlText w:val="%4."/>
      <w:lvlJc w:val="left"/>
      <w:pPr>
        <w:ind w:left="2195" w:hanging="420"/>
      </w:pPr>
    </w:lvl>
    <w:lvl w:ilvl="4" w:tplc="04090017" w:tentative="1">
      <w:start w:val="1"/>
      <w:numFmt w:val="aiueoFullWidth"/>
      <w:lvlText w:val="(%5)"/>
      <w:lvlJc w:val="left"/>
      <w:pPr>
        <w:ind w:left="2615" w:hanging="420"/>
      </w:pPr>
    </w:lvl>
    <w:lvl w:ilvl="5" w:tplc="04090011" w:tentative="1">
      <w:start w:val="1"/>
      <w:numFmt w:val="decimalEnclosedCircle"/>
      <w:lvlText w:val="%6"/>
      <w:lvlJc w:val="left"/>
      <w:pPr>
        <w:ind w:left="3035" w:hanging="420"/>
      </w:pPr>
    </w:lvl>
    <w:lvl w:ilvl="6" w:tplc="0409000F" w:tentative="1">
      <w:start w:val="1"/>
      <w:numFmt w:val="decimal"/>
      <w:lvlText w:val="%7."/>
      <w:lvlJc w:val="left"/>
      <w:pPr>
        <w:ind w:left="3455" w:hanging="420"/>
      </w:pPr>
    </w:lvl>
    <w:lvl w:ilvl="7" w:tplc="04090017" w:tentative="1">
      <w:start w:val="1"/>
      <w:numFmt w:val="aiueoFullWidth"/>
      <w:lvlText w:val="(%8)"/>
      <w:lvlJc w:val="left"/>
      <w:pPr>
        <w:ind w:left="3875" w:hanging="420"/>
      </w:pPr>
    </w:lvl>
    <w:lvl w:ilvl="8" w:tplc="04090011" w:tentative="1">
      <w:start w:val="1"/>
      <w:numFmt w:val="decimalEnclosedCircle"/>
      <w:lvlText w:val="%9"/>
      <w:lvlJc w:val="left"/>
      <w:pPr>
        <w:ind w:left="4295" w:hanging="420"/>
      </w:pPr>
    </w:lvl>
  </w:abstractNum>
  <w:abstractNum w:abstractNumId="7">
    <w:nsid w:val="10D570AB"/>
    <w:multiLevelType w:val="hybridMultilevel"/>
    <w:tmpl w:val="93C68520"/>
    <w:lvl w:ilvl="0" w:tplc="B33EC8D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nsid w:val="128D54E1"/>
    <w:multiLevelType w:val="hybridMultilevel"/>
    <w:tmpl w:val="9B78F108"/>
    <w:lvl w:ilvl="0" w:tplc="3D06905C">
      <w:start w:val="1"/>
      <w:numFmt w:val="decimalEnclosedCircle"/>
      <w:lvlText w:val="%1"/>
      <w:lvlJc w:val="left"/>
      <w:pPr>
        <w:ind w:left="1140" w:hanging="36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9">
    <w:nsid w:val="130D092D"/>
    <w:multiLevelType w:val="hybridMultilevel"/>
    <w:tmpl w:val="612409B2"/>
    <w:lvl w:ilvl="0" w:tplc="598A9582">
      <w:start w:val="2"/>
      <w:numFmt w:val="decimalFullWidth"/>
      <w:lvlText w:val="%1．"/>
      <w:lvlJc w:val="left"/>
      <w:pPr>
        <w:ind w:left="720" w:hanging="720"/>
      </w:pPr>
      <w:rPr>
        <w:rFonts w:hint="default"/>
      </w:rPr>
    </w:lvl>
    <w:lvl w:ilvl="1" w:tplc="450404B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6724EFF"/>
    <w:multiLevelType w:val="hybridMultilevel"/>
    <w:tmpl w:val="CE400DE0"/>
    <w:lvl w:ilvl="0" w:tplc="39ACFA6C">
      <w:start w:val="1"/>
      <w:numFmt w:val="decimalEnclosedCircle"/>
      <w:lvlText w:val="%1"/>
      <w:lvlJc w:val="left"/>
      <w:pPr>
        <w:ind w:left="1140" w:hanging="36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1">
    <w:nsid w:val="17293FC2"/>
    <w:multiLevelType w:val="hybridMultilevel"/>
    <w:tmpl w:val="14F69568"/>
    <w:lvl w:ilvl="0" w:tplc="8F96DF6E">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nsid w:val="18CA4097"/>
    <w:multiLevelType w:val="hybridMultilevel"/>
    <w:tmpl w:val="2EDE8516"/>
    <w:lvl w:ilvl="0" w:tplc="7FB6117C">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3">
    <w:nsid w:val="18CF7EF1"/>
    <w:multiLevelType w:val="hybridMultilevel"/>
    <w:tmpl w:val="ACC46318"/>
    <w:lvl w:ilvl="0" w:tplc="368884D6">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nsid w:val="19A86677"/>
    <w:multiLevelType w:val="hybridMultilevel"/>
    <w:tmpl w:val="F580CA80"/>
    <w:lvl w:ilvl="0" w:tplc="A01284C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1E054CBE"/>
    <w:multiLevelType w:val="hybridMultilevel"/>
    <w:tmpl w:val="D4FC8030"/>
    <w:lvl w:ilvl="0" w:tplc="B9462C8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20FD4C0A"/>
    <w:multiLevelType w:val="hybridMultilevel"/>
    <w:tmpl w:val="A0C8C89A"/>
    <w:lvl w:ilvl="0" w:tplc="2E9C650C">
      <w:start w:val="1"/>
      <w:numFmt w:val="decimalFullWidth"/>
      <w:lvlText w:val="%1．"/>
      <w:lvlJc w:val="left"/>
      <w:pPr>
        <w:ind w:left="480" w:hanging="480"/>
      </w:pPr>
      <w:rPr>
        <w:rFonts w:hint="eastAsia"/>
      </w:rPr>
    </w:lvl>
    <w:lvl w:ilvl="1" w:tplc="F3F8F94A">
      <w:start w:val="1"/>
      <w:numFmt w:val="decimalEnclosedCircle"/>
      <w:lvlText w:val="%2"/>
      <w:lvlJc w:val="left"/>
      <w:pPr>
        <w:ind w:left="780" w:hanging="360"/>
      </w:pPr>
      <w:rPr>
        <w:rFonts w:hint="eastAsia"/>
      </w:rPr>
    </w:lvl>
    <w:lvl w:ilvl="2" w:tplc="590A6E4E">
      <w:start w:val="1"/>
      <w:numFmt w:val="bullet"/>
      <w:lvlText w:val="・"/>
      <w:lvlJc w:val="left"/>
      <w:pPr>
        <w:ind w:left="1200" w:hanging="360"/>
      </w:pPr>
      <w:rPr>
        <w:rFonts w:ascii="ＭＳ ゴシック" w:eastAsia="ＭＳ ゴシック" w:hAnsi="ＭＳ ゴシック"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22553F42"/>
    <w:multiLevelType w:val="hybridMultilevel"/>
    <w:tmpl w:val="24E84E1C"/>
    <w:lvl w:ilvl="0" w:tplc="E5300020">
      <w:start w:val="1"/>
      <w:numFmt w:val="decimalFullWidth"/>
      <w:lvlText w:val="%1．"/>
      <w:lvlJc w:val="left"/>
      <w:pPr>
        <w:ind w:left="480" w:hanging="480"/>
      </w:pPr>
      <w:rPr>
        <w:rFonts w:hint="eastAsia"/>
      </w:rPr>
    </w:lvl>
    <w:lvl w:ilvl="1" w:tplc="01349A78">
      <w:start w:val="1"/>
      <w:numFmt w:val="decimalEnclosedCircle"/>
      <w:lvlText w:val="%2"/>
      <w:lvlJc w:val="left"/>
      <w:pPr>
        <w:ind w:left="840" w:hanging="420"/>
      </w:pPr>
      <w:rPr>
        <w:rFonts w:asciiTheme="majorEastAsia" w:eastAsiaTheme="majorEastAsia" w:hAnsiTheme="majorEastAsia" w:cstheme="minorBidi"/>
      </w:rPr>
    </w:lvl>
    <w:lvl w:ilvl="2" w:tplc="47D41CF6">
      <w:start w:val="3"/>
      <w:numFmt w:val="bullet"/>
      <w:lvlText w:val="・"/>
      <w:lvlJc w:val="left"/>
      <w:pPr>
        <w:ind w:left="1200" w:hanging="360"/>
      </w:pPr>
      <w:rPr>
        <w:rFonts w:ascii="ＭＳ ゴシック" w:eastAsia="ＭＳ ゴシック" w:hAnsi="ＭＳ ゴシック"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23E94DE4"/>
    <w:multiLevelType w:val="hybridMultilevel"/>
    <w:tmpl w:val="C5EC7C32"/>
    <w:lvl w:ilvl="0" w:tplc="40A67DE8">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9">
    <w:nsid w:val="242252A8"/>
    <w:multiLevelType w:val="hybridMultilevel"/>
    <w:tmpl w:val="336282F2"/>
    <w:lvl w:ilvl="0" w:tplc="ACE07828">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0">
    <w:nsid w:val="28AD1F0B"/>
    <w:multiLevelType w:val="hybridMultilevel"/>
    <w:tmpl w:val="435691D8"/>
    <w:lvl w:ilvl="0" w:tplc="A240E080">
      <w:start w:val="1"/>
      <w:numFmt w:val="decimalFullWidth"/>
      <w:lvlText w:val="%1．"/>
      <w:lvlJc w:val="left"/>
      <w:pPr>
        <w:ind w:left="720" w:hanging="720"/>
      </w:pPr>
      <w:rPr>
        <w:rFonts w:hint="default"/>
        <w:lang w:val="en-US"/>
      </w:rPr>
    </w:lvl>
    <w:lvl w:ilvl="1" w:tplc="BB44B050">
      <w:start w:val="3"/>
      <w:numFmt w:val="bullet"/>
      <w:lvlText w:val="・"/>
      <w:lvlJc w:val="left"/>
      <w:pPr>
        <w:ind w:left="780" w:hanging="360"/>
      </w:pPr>
      <w:rPr>
        <w:rFonts w:ascii="ＭＳ ゴシック" w:eastAsia="ＭＳ ゴシック" w:hAnsi="ＭＳ ゴシック" w:cstheme="minorBidi" w:hint="eastAsia"/>
      </w:rPr>
    </w:lvl>
    <w:lvl w:ilvl="2" w:tplc="45983612">
      <w:numFmt w:val="bullet"/>
      <w:lvlText w:val="○"/>
      <w:lvlJc w:val="left"/>
      <w:pPr>
        <w:ind w:left="1200" w:hanging="360"/>
      </w:pPr>
      <w:rPr>
        <w:rFonts w:ascii="ＭＳ ゴシック" w:eastAsia="ＭＳ ゴシック" w:hAnsi="ＭＳ ゴシック"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2B6F08F4"/>
    <w:multiLevelType w:val="hybridMultilevel"/>
    <w:tmpl w:val="F3D4CE50"/>
    <w:lvl w:ilvl="0" w:tplc="DC680788">
      <w:start w:val="1"/>
      <w:numFmt w:val="decimalEnclosedCircle"/>
      <w:lvlText w:val="%1"/>
      <w:lvlJc w:val="left"/>
      <w:pPr>
        <w:ind w:left="1140" w:hanging="360"/>
      </w:pPr>
      <w:rPr>
        <w:rFonts w:hint="eastAsia"/>
      </w:rPr>
    </w:lvl>
    <w:lvl w:ilvl="1" w:tplc="72A6BA44">
      <w:start w:val="3"/>
      <w:numFmt w:val="bullet"/>
      <w:lvlText w:val="・"/>
      <w:lvlJc w:val="left"/>
      <w:pPr>
        <w:ind w:left="156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nsid w:val="2C8B12FE"/>
    <w:multiLevelType w:val="hybridMultilevel"/>
    <w:tmpl w:val="4CCCA76C"/>
    <w:lvl w:ilvl="0" w:tplc="6FB01B08">
      <w:start w:val="1"/>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3">
    <w:nsid w:val="2DFA0CE6"/>
    <w:multiLevelType w:val="hybridMultilevel"/>
    <w:tmpl w:val="D316B05C"/>
    <w:lvl w:ilvl="0" w:tplc="148A5114">
      <w:start w:val="1"/>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nsid w:val="2E7A3B44"/>
    <w:multiLevelType w:val="hybridMultilevel"/>
    <w:tmpl w:val="842C13A2"/>
    <w:lvl w:ilvl="0" w:tplc="34BC969C">
      <w:start w:val="4"/>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2EC74FE5"/>
    <w:multiLevelType w:val="hybridMultilevel"/>
    <w:tmpl w:val="3FD063F0"/>
    <w:lvl w:ilvl="0" w:tplc="FC5E6528">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6">
    <w:nsid w:val="337F48AF"/>
    <w:multiLevelType w:val="hybridMultilevel"/>
    <w:tmpl w:val="CED8BDD4"/>
    <w:lvl w:ilvl="0" w:tplc="9CA6180E">
      <w:start w:val="1"/>
      <w:numFmt w:val="decimalEnclosedCircle"/>
      <w:lvlText w:val="%1"/>
      <w:lvlJc w:val="left"/>
      <w:pPr>
        <w:ind w:left="1080" w:hanging="360"/>
      </w:pPr>
      <w:rPr>
        <w:rFonts w:hint="default"/>
      </w:rPr>
    </w:lvl>
    <w:lvl w:ilvl="1" w:tplc="EA6A8220">
      <w:start w:val="1"/>
      <w:numFmt w:val="aiueoFullWidth"/>
      <w:lvlText w:val="%2）"/>
      <w:lvlJc w:val="left"/>
      <w:pPr>
        <w:ind w:left="1620" w:hanging="480"/>
      </w:pPr>
      <w:rPr>
        <w:rFont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7">
    <w:nsid w:val="35D86C6F"/>
    <w:multiLevelType w:val="hybridMultilevel"/>
    <w:tmpl w:val="EF1A66DE"/>
    <w:lvl w:ilvl="0" w:tplc="4DE6071A">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8">
    <w:nsid w:val="36144EFF"/>
    <w:multiLevelType w:val="hybridMultilevel"/>
    <w:tmpl w:val="5854FB60"/>
    <w:lvl w:ilvl="0" w:tplc="47227824">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nsid w:val="37A86EF3"/>
    <w:multiLevelType w:val="hybridMultilevel"/>
    <w:tmpl w:val="80D4CCFA"/>
    <w:lvl w:ilvl="0" w:tplc="8662DC16">
      <w:start w:val="1"/>
      <w:numFmt w:val="decimalFullWidth"/>
      <w:lvlText w:val="%1．"/>
      <w:lvlJc w:val="left"/>
      <w:pPr>
        <w:ind w:left="480" w:hanging="480"/>
      </w:pPr>
      <w:rPr>
        <w:rFonts w:hint="eastAsia"/>
      </w:rPr>
    </w:lvl>
    <w:lvl w:ilvl="1" w:tplc="2C5C4056">
      <w:start w:val="1"/>
      <w:numFmt w:val="aiueoFullWidth"/>
      <w:lvlText w:val="（%2）"/>
      <w:lvlJc w:val="left"/>
      <w:pPr>
        <w:ind w:left="840" w:hanging="420"/>
      </w:pPr>
      <w:rPr>
        <w:rFonts w:asciiTheme="majorEastAsia" w:eastAsiaTheme="majorEastAsia" w:hAnsiTheme="majorEastAsia"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38497CD7"/>
    <w:multiLevelType w:val="hybridMultilevel"/>
    <w:tmpl w:val="2B105382"/>
    <w:lvl w:ilvl="0" w:tplc="46A20A3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387D6317"/>
    <w:multiLevelType w:val="hybridMultilevel"/>
    <w:tmpl w:val="B61CEB88"/>
    <w:lvl w:ilvl="0" w:tplc="A8068696">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2">
    <w:nsid w:val="3C4D19B3"/>
    <w:multiLevelType w:val="hybridMultilevel"/>
    <w:tmpl w:val="E6502C82"/>
    <w:lvl w:ilvl="0" w:tplc="A900EF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3D00750F"/>
    <w:multiLevelType w:val="hybridMultilevel"/>
    <w:tmpl w:val="3EBC46D4"/>
    <w:lvl w:ilvl="0" w:tplc="AF6A2B0A">
      <w:start w:val="1"/>
      <w:numFmt w:val="decimalFullWidth"/>
      <w:lvlText w:val="%1．"/>
      <w:lvlJc w:val="left"/>
      <w:pPr>
        <w:ind w:left="1240" w:hanging="720"/>
      </w:pPr>
      <w:rPr>
        <w:rFonts w:hint="default"/>
      </w:rPr>
    </w:lvl>
    <w:lvl w:ilvl="1" w:tplc="9E7EEBB4">
      <w:start w:val="1"/>
      <w:numFmt w:val="decimalEnclosedCircle"/>
      <w:lvlText w:val="%2"/>
      <w:lvlJc w:val="left"/>
      <w:pPr>
        <w:ind w:left="1300" w:hanging="360"/>
      </w:pPr>
      <w:rPr>
        <w:rFonts w:hint="default"/>
      </w:r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34">
    <w:nsid w:val="445C3C10"/>
    <w:multiLevelType w:val="hybridMultilevel"/>
    <w:tmpl w:val="AD54F664"/>
    <w:lvl w:ilvl="0" w:tplc="EAF44DA8">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5">
    <w:nsid w:val="44B475A6"/>
    <w:multiLevelType w:val="hybridMultilevel"/>
    <w:tmpl w:val="CFBA928E"/>
    <w:lvl w:ilvl="0" w:tplc="FF888FF0">
      <w:start w:val="1"/>
      <w:numFmt w:val="decimalEnclosedCircle"/>
      <w:lvlText w:val="%1"/>
      <w:lvlJc w:val="left"/>
      <w:pPr>
        <w:ind w:left="880" w:hanging="360"/>
      </w:pPr>
      <w:rPr>
        <w:rFonts w:hint="eastAsia"/>
      </w:rPr>
    </w:lvl>
    <w:lvl w:ilvl="1" w:tplc="04090017" w:tentative="1">
      <w:start w:val="1"/>
      <w:numFmt w:val="aiueoFullWidth"/>
      <w:lvlText w:val="(%2)"/>
      <w:lvlJc w:val="left"/>
      <w:pPr>
        <w:ind w:left="1360" w:hanging="420"/>
      </w:pPr>
    </w:lvl>
    <w:lvl w:ilvl="2" w:tplc="0409001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36">
    <w:nsid w:val="4A904B0D"/>
    <w:multiLevelType w:val="hybridMultilevel"/>
    <w:tmpl w:val="5A747348"/>
    <w:lvl w:ilvl="0" w:tplc="9A88EE2A">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nsid w:val="4EE576E3"/>
    <w:multiLevelType w:val="hybridMultilevel"/>
    <w:tmpl w:val="DBDC1A3A"/>
    <w:lvl w:ilvl="0" w:tplc="5BB8FDC4">
      <w:start w:val="1"/>
      <w:numFmt w:val="aiueoFullWidth"/>
      <w:lvlText w:val="%1）"/>
      <w:lvlJc w:val="left"/>
      <w:pPr>
        <w:ind w:left="1320" w:hanging="48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8">
    <w:nsid w:val="50727DFD"/>
    <w:multiLevelType w:val="hybridMultilevel"/>
    <w:tmpl w:val="072EE89E"/>
    <w:lvl w:ilvl="0" w:tplc="8F4A92CC">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9">
    <w:nsid w:val="53121E4E"/>
    <w:multiLevelType w:val="hybridMultilevel"/>
    <w:tmpl w:val="6B3A0E9C"/>
    <w:lvl w:ilvl="0" w:tplc="87AA1E24">
      <w:start w:val="2"/>
      <w:numFmt w:val="decimalEnclosedCircle"/>
      <w:lvlText w:val="%1"/>
      <w:lvlJc w:val="left"/>
      <w:pPr>
        <w:ind w:left="1430" w:hanging="360"/>
      </w:pPr>
      <w:rPr>
        <w:rFonts w:hint="eastAsia"/>
      </w:rPr>
    </w:lvl>
    <w:lvl w:ilvl="1" w:tplc="B12C6E58">
      <w:start w:val="4"/>
      <w:numFmt w:val="decimalFullWidth"/>
      <w:lvlText w:val="（%2）"/>
      <w:lvlJc w:val="left"/>
      <w:pPr>
        <w:ind w:left="2300" w:hanging="810"/>
      </w:pPr>
      <w:rPr>
        <w:rFonts w:hint="eastAsia"/>
      </w:rPr>
    </w:lvl>
    <w:lvl w:ilvl="2" w:tplc="04090011" w:tentative="1">
      <w:start w:val="1"/>
      <w:numFmt w:val="decimalEnclosedCircle"/>
      <w:lvlText w:val="%3"/>
      <w:lvlJc w:val="left"/>
      <w:pPr>
        <w:ind w:left="2330" w:hanging="420"/>
      </w:pPr>
    </w:lvl>
    <w:lvl w:ilvl="3" w:tplc="0409000F" w:tentative="1">
      <w:start w:val="1"/>
      <w:numFmt w:val="decimal"/>
      <w:lvlText w:val="%4."/>
      <w:lvlJc w:val="left"/>
      <w:pPr>
        <w:ind w:left="2750" w:hanging="420"/>
      </w:pPr>
    </w:lvl>
    <w:lvl w:ilvl="4" w:tplc="04090017" w:tentative="1">
      <w:start w:val="1"/>
      <w:numFmt w:val="aiueoFullWidth"/>
      <w:lvlText w:val="(%5)"/>
      <w:lvlJc w:val="left"/>
      <w:pPr>
        <w:ind w:left="3170" w:hanging="420"/>
      </w:pPr>
    </w:lvl>
    <w:lvl w:ilvl="5" w:tplc="04090011" w:tentative="1">
      <w:start w:val="1"/>
      <w:numFmt w:val="decimalEnclosedCircle"/>
      <w:lvlText w:val="%6"/>
      <w:lvlJc w:val="left"/>
      <w:pPr>
        <w:ind w:left="3590" w:hanging="420"/>
      </w:pPr>
    </w:lvl>
    <w:lvl w:ilvl="6" w:tplc="0409000F" w:tentative="1">
      <w:start w:val="1"/>
      <w:numFmt w:val="decimal"/>
      <w:lvlText w:val="%7."/>
      <w:lvlJc w:val="left"/>
      <w:pPr>
        <w:ind w:left="4010" w:hanging="420"/>
      </w:pPr>
    </w:lvl>
    <w:lvl w:ilvl="7" w:tplc="04090017" w:tentative="1">
      <w:start w:val="1"/>
      <w:numFmt w:val="aiueoFullWidth"/>
      <w:lvlText w:val="(%8)"/>
      <w:lvlJc w:val="left"/>
      <w:pPr>
        <w:ind w:left="4430" w:hanging="420"/>
      </w:pPr>
    </w:lvl>
    <w:lvl w:ilvl="8" w:tplc="04090011" w:tentative="1">
      <w:start w:val="1"/>
      <w:numFmt w:val="decimalEnclosedCircle"/>
      <w:lvlText w:val="%9"/>
      <w:lvlJc w:val="left"/>
      <w:pPr>
        <w:ind w:left="4850" w:hanging="420"/>
      </w:pPr>
    </w:lvl>
  </w:abstractNum>
  <w:abstractNum w:abstractNumId="40">
    <w:nsid w:val="53466BB8"/>
    <w:multiLevelType w:val="hybridMultilevel"/>
    <w:tmpl w:val="E878DC92"/>
    <w:lvl w:ilvl="0" w:tplc="BE069D3E">
      <w:start w:val="2"/>
      <w:numFmt w:val="decimalEnclosedCircle"/>
      <w:lvlText w:val="%1"/>
      <w:lvlJc w:val="left"/>
      <w:pPr>
        <w:ind w:left="1140" w:hanging="36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41">
    <w:nsid w:val="593B6CDE"/>
    <w:multiLevelType w:val="hybridMultilevel"/>
    <w:tmpl w:val="549EAEBA"/>
    <w:lvl w:ilvl="0" w:tplc="EF0E6BA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nsid w:val="599E50CD"/>
    <w:multiLevelType w:val="hybridMultilevel"/>
    <w:tmpl w:val="3AF88666"/>
    <w:lvl w:ilvl="0" w:tplc="CA6055CE">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43">
    <w:nsid w:val="5A7209A6"/>
    <w:multiLevelType w:val="hybridMultilevel"/>
    <w:tmpl w:val="AEF6AE7E"/>
    <w:lvl w:ilvl="0" w:tplc="598A95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nsid w:val="5B6616E6"/>
    <w:multiLevelType w:val="hybridMultilevel"/>
    <w:tmpl w:val="CACC76BC"/>
    <w:lvl w:ilvl="0" w:tplc="D36667DC">
      <w:start w:val="1"/>
      <w:numFmt w:val="decimalEnclosedCircle"/>
      <w:lvlText w:val="%1"/>
      <w:lvlJc w:val="left"/>
      <w:pPr>
        <w:ind w:left="875" w:hanging="360"/>
      </w:pPr>
      <w:rPr>
        <w:rFonts w:hint="eastAsia"/>
      </w:rPr>
    </w:lvl>
    <w:lvl w:ilvl="1" w:tplc="04090017" w:tentative="1">
      <w:start w:val="1"/>
      <w:numFmt w:val="aiueoFullWidth"/>
      <w:lvlText w:val="(%2)"/>
      <w:lvlJc w:val="left"/>
      <w:pPr>
        <w:ind w:left="1355" w:hanging="420"/>
      </w:pPr>
    </w:lvl>
    <w:lvl w:ilvl="2" w:tplc="04090011" w:tentative="1">
      <w:start w:val="1"/>
      <w:numFmt w:val="decimalEnclosedCircle"/>
      <w:lvlText w:val="%3"/>
      <w:lvlJc w:val="left"/>
      <w:pPr>
        <w:ind w:left="1775" w:hanging="420"/>
      </w:pPr>
    </w:lvl>
    <w:lvl w:ilvl="3" w:tplc="0409000F" w:tentative="1">
      <w:start w:val="1"/>
      <w:numFmt w:val="decimal"/>
      <w:lvlText w:val="%4."/>
      <w:lvlJc w:val="left"/>
      <w:pPr>
        <w:ind w:left="2195" w:hanging="420"/>
      </w:pPr>
    </w:lvl>
    <w:lvl w:ilvl="4" w:tplc="04090017" w:tentative="1">
      <w:start w:val="1"/>
      <w:numFmt w:val="aiueoFullWidth"/>
      <w:lvlText w:val="(%5)"/>
      <w:lvlJc w:val="left"/>
      <w:pPr>
        <w:ind w:left="2615" w:hanging="420"/>
      </w:pPr>
    </w:lvl>
    <w:lvl w:ilvl="5" w:tplc="04090011" w:tentative="1">
      <w:start w:val="1"/>
      <w:numFmt w:val="decimalEnclosedCircle"/>
      <w:lvlText w:val="%6"/>
      <w:lvlJc w:val="left"/>
      <w:pPr>
        <w:ind w:left="3035" w:hanging="420"/>
      </w:pPr>
    </w:lvl>
    <w:lvl w:ilvl="6" w:tplc="0409000F" w:tentative="1">
      <w:start w:val="1"/>
      <w:numFmt w:val="decimal"/>
      <w:lvlText w:val="%7."/>
      <w:lvlJc w:val="left"/>
      <w:pPr>
        <w:ind w:left="3455" w:hanging="420"/>
      </w:pPr>
    </w:lvl>
    <w:lvl w:ilvl="7" w:tplc="04090017" w:tentative="1">
      <w:start w:val="1"/>
      <w:numFmt w:val="aiueoFullWidth"/>
      <w:lvlText w:val="(%8)"/>
      <w:lvlJc w:val="left"/>
      <w:pPr>
        <w:ind w:left="3875" w:hanging="420"/>
      </w:pPr>
    </w:lvl>
    <w:lvl w:ilvl="8" w:tplc="04090011" w:tentative="1">
      <w:start w:val="1"/>
      <w:numFmt w:val="decimalEnclosedCircle"/>
      <w:lvlText w:val="%9"/>
      <w:lvlJc w:val="left"/>
      <w:pPr>
        <w:ind w:left="4295" w:hanging="420"/>
      </w:pPr>
    </w:lvl>
  </w:abstractNum>
  <w:abstractNum w:abstractNumId="45">
    <w:nsid w:val="5E45539F"/>
    <w:multiLevelType w:val="hybridMultilevel"/>
    <w:tmpl w:val="D7B03AD6"/>
    <w:lvl w:ilvl="0" w:tplc="0A5EF59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6">
    <w:nsid w:val="5E5C3890"/>
    <w:multiLevelType w:val="hybridMultilevel"/>
    <w:tmpl w:val="E1A29BD0"/>
    <w:lvl w:ilvl="0" w:tplc="EA044A0A">
      <w:start w:val="1"/>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7">
    <w:nsid w:val="658A35BC"/>
    <w:multiLevelType w:val="hybridMultilevel"/>
    <w:tmpl w:val="000ABE2C"/>
    <w:lvl w:ilvl="0" w:tplc="FCE0D970">
      <w:start w:val="1"/>
      <w:numFmt w:val="decimalEnclosedCircle"/>
      <w:lvlText w:val="%1"/>
      <w:lvlJc w:val="left"/>
      <w:pPr>
        <w:ind w:left="1140" w:hanging="360"/>
      </w:pPr>
      <w:rPr>
        <w:rFonts w:hint="eastAsia"/>
      </w:rPr>
    </w:lvl>
    <w:lvl w:ilvl="1" w:tplc="29FC16B2">
      <w:start w:val="5"/>
      <w:numFmt w:val="decimalFullWidth"/>
      <w:lvlText w:val="（%2）"/>
      <w:lvlJc w:val="left"/>
      <w:pPr>
        <w:ind w:left="2010" w:hanging="81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48">
    <w:nsid w:val="6CC509AE"/>
    <w:multiLevelType w:val="hybridMultilevel"/>
    <w:tmpl w:val="9B78F108"/>
    <w:lvl w:ilvl="0" w:tplc="3D06905C">
      <w:start w:val="1"/>
      <w:numFmt w:val="decimalEnclosedCircle"/>
      <w:lvlText w:val="%1"/>
      <w:lvlJc w:val="left"/>
      <w:pPr>
        <w:ind w:left="1140" w:hanging="36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49">
    <w:nsid w:val="6D896FBB"/>
    <w:multiLevelType w:val="hybridMultilevel"/>
    <w:tmpl w:val="8424E4CA"/>
    <w:lvl w:ilvl="0" w:tplc="7CB6D8F4">
      <w:start w:val="5"/>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0">
    <w:nsid w:val="6EA75D70"/>
    <w:multiLevelType w:val="hybridMultilevel"/>
    <w:tmpl w:val="867E1C9E"/>
    <w:lvl w:ilvl="0" w:tplc="21BA1D54">
      <w:start w:val="3"/>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1">
    <w:nsid w:val="73CD603E"/>
    <w:multiLevelType w:val="hybridMultilevel"/>
    <w:tmpl w:val="30405EDA"/>
    <w:lvl w:ilvl="0" w:tplc="5084266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2">
    <w:nsid w:val="742E5C1F"/>
    <w:multiLevelType w:val="hybridMultilevel"/>
    <w:tmpl w:val="8B18AFFC"/>
    <w:lvl w:ilvl="0" w:tplc="3D461F1A">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53">
    <w:nsid w:val="76376D1D"/>
    <w:multiLevelType w:val="hybridMultilevel"/>
    <w:tmpl w:val="F2D457E4"/>
    <w:lvl w:ilvl="0" w:tplc="E91C9866">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4">
    <w:nsid w:val="76F4330F"/>
    <w:multiLevelType w:val="hybridMultilevel"/>
    <w:tmpl w:val="770EC430"/>
    <w:lvl w:ilvl="0" w:tplc="11D46E20">
      <w:start w:val="1"/>
      <w:numFmt w:val="decimalFullWidth"/>
      <w:lvlText w:val="%1．"/>
      <w:lvlJc w:val="left"/>
      <w:pPr>
        <w:ind w:left="810" w:hanging="810"/>
      </w:pPr>
      <w:rPr>
        <w:rFonts w:asciiTheme="majorEastAsia" w:eastAsiaTheme="majorEastAsia" w:hAnsiTheme="majorEastAsia" w:cstheme="minorBidi"/>
      </w:rPr>
    </w:lvl>
    <w:lvl w:ilvl="1" w:tplc="C8A2AB0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nsid w:val="7A241A30"/>
    <w:multiLevelType w:val="hybridMultilevel"/>
    <w:tmpl w:val="C1382142"/>
    <w:lvl w:ilvl="0" w:tplc="037E7310">
      <w:numFmt w:val="bullet"/>
      <w:lvlText w:val="○"/>
      <w:lvlJc w:val="left"/>
      <w:pPr>
        <w:ind w:left="1006" w:hanging="360"/>
      </w:pPr>
      <w:rPr>
        <w:rFonts w:ascii="ＭＳ 明朝" w:eastAsia="ＭＳ 明朝" w:hAnsi="ＭＳ 明朝" w:cstheme="minorBidi" w:hint="eastAsia"/>
      </w:rPr>
    </w:lvl>
    <w:lvl w:ilvl="1" w:tplc="0409000B" w:tentative="1">
      <w:start w:val="1"/>
      <w:numFmt w:val="bullet"/>
      <w:lvlText w:val=""/>
      <w:lvlJc w:val="left"/>
      <w:pPr>
        <w:ind w:left="1486" w:hanging="420"/>
      </w:pPr>
      <w:rPr>
        <w:rFonts w:ascii="Wingdings" w:hAnsi="Wingdings" w:hint="default"/>
      </w:rPr>
    </w:lvl>
    <w:lvl w:ilvl="2" w:tplc="0409000D" w:tentative="1">
      <w:start w:val="1"/>
      <w:numFmt w:val="bullet"/>
      <w:lvlText w:val=""/>
      <w:lvlJc w:val="left"/>
      <w:pPr>
        <w:ind w:left="1906" w:hanging="420"/>
      </w:pPr>
      <w:rPr>
        <w:rFonts w:ascii="Wingdings" w:hAnsi="Wingdings" w:hint="default"/>
      </w:rPr>
    </w:lvl>
    <w:lvl w:ilvl="3" w:tplc="04090001" w:tentative="1">
      <w:start w:val="1"/>
      <w:numFmt w:val="bullet"/>
      <w:lvlText w:val=""/>
      <w:lvlJc w:val="left"/>
      <w:pPr>
        <w:ind w:left="2326" w:hanging="420"/>
      </w:pPr>
      <w:rPr>
        <w:rFonts w:ascii="Wingdings" w:hAnsi="Wingdings" w:hint="default"/>
      </w:rPr>
    </w:lvl>
    <w:lvl w:ilvl="4" w:tplc="0409000B" w:tentative="1">
      <w:start w:val="1"/>
      <w:numFmt w:val="bullet"/>
      <w:lvlText w:val=""/>
      <w:lvlJc w:val="left"/>
      <w:pPr>
        <w:ind w:left="2746" w:hanging="420"/>
      </w:pPr>
      <w:rPr>
        <w:rFonts w:ascii="Wingdings" w:hAnsi="Wingdings" w:hint="default"/>
      </w:rPr>
    </w:lvl>
    <w:lvl w:ilvl="5" w:tplc="0409000D" w:tentative="1">
      <w:start w:val="1"/>
      <w:numFmt w:val="bullet"/>
      <w:lvlText w:val=""/>
      <w:lvlJc w:val="left"/>
      <w:pPr>
        <w:ind w:left="3166" w:hanging="420"/>
      </w:pPr>
      <w:rPr>
        <w:rFonts w:ascii="Wingdings" w:hAnsi="Wingdings" w:hint="default"/>
      </w:rPr>
    </w:lvl>
    <w:lvl w:ilvl="6" w:tplc="04090001" w:tentative="1">
      <w:start w:val="1"/>
      <w:numFmt w:val="bullet"/>
      <w:lvlText w:val=""/>
      <w:lvlJc w:val="left"/>
      <w:pPr>
        <w:ind w:left="3586" w:hanging="420"/>
      </w:pPr>
      <w:rPr>
        <w:rFonts w:ascii="Wingdings" w:hAnsi="Wingdings" w:hint="default"/>
      </w:rPr>
    </w:lvl>
    <w:lvl w:ilvl="7" w:tplc="0409000B" w:tentative="1">
      <w:start w:val="1"/>
      <w:numFmt w:val="bullet"/>
      <w:lvlText w:val=""/>
      <w:lvlJc w:val="left"/>
      <w:pPr>
        <w:ind w:left="4006" w:hanging="420"/>
      </w:pPr>
      <w:rPr>
        <w:rFonts w:ascii="Wingdings" w:hAnsi="Wingdings" w:hint="default"/>
      </w:rPr>
    </w:lvl>
    <w:lvl w:ilvl="8" w:tplc="0409000D" w:tentative="1">
      <w:start w:val="1"/>
      <w:numFmt w:val="bullet"/>
      <w:lvlText w:val=""/>
      <w:lvlJc w:val="left"/>
      <w:pPr>
        <w:ind w:left="4426" w:hanging="420"/>
      </w:pPr>
      <w:rPr>
        <w:rFonts w:ascii="Wingdings" w:hAnsi="Wingdings" w:hint="default"/>
      </w:rPr>
    </w:lvl>
  </w:abstractNum>
  <w:abstractNum w:abstractNumId="56">
    <w:nsid w:val="7C9E150C"/>
    <w:multiLevelType w:val="hybridMultilevel"/>
    <w:tmpl w:val="580C4762"/>
    <w:lvl w:ilvl="0" w:tplc="B45CCBD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56"/>
  </w:num>
  <w:num w:numId="2">
    <w:abstractNumId w:val="45"/>
  </w:num>
  <w:num w:numId="3">
    <w:abstractNumId w:val="36"/>
  </w:num>
  <w:num w:numId="4">
    <w:abstractNumId w:val="31"/>
  </w:num>
  <w:num w:numId="5">
    <w:abstractNumId w:val="28"/>
  </w:num>
  <w:num w:numId="6">
    <w:abstractNumId w:val="29"/>
  </w:num>
  <w:num w:numId="7">
    <w:abstractNumId w:val="16"/>
  </w:num>
  <w:num w:numId="8">
    <w:abstractNumId w:val="4"/>
  </w:num>
  <w:num w:numId="9">
    <w:abstractNumId w:val="19"/>
  </w:num>
  <w:num w:numId="10">
    <w:abstractNumId w:val="13"/>
  </w:num>
  <w:num w:numId="11">
    <w:abstractNumId w:val="17"/>
  </w:num>
  <w:num w:numId="12">
    <w:abstractNumId w:val="14"/>
  </w:num>
  <w:num w:numId="13">
    <w:abstractNumId w:val="25"/>
  </w:num>
  <w:num w:numId="14">
    <w:abstractNumId w:val="33"/>
  </w:num>
  <w:num w:numId="15">
    <w:abstractNumId w:val="46"/>
  </w:num>
  <w:num w:numId="16">
    <w:abstractNumId w:val="23"/>
  </w:num>
  <w:num w:numId="17">
    <w:abstractNumId w:val="38"/>
  </w:num>
  <w:num w:numId="18">
    <w:abstractNumId w:val="32"/>
  </w:num>
  <w:num w:numId="19">
    <w:abstractNumId w:val="20"/>
  </w:num>
  <w:num w:numId="20">
    <w:abstractNumId w:val="6"/>
  </w:num>
  <w:num w:numId="21">
    <w:abstractNumId w:val="44"/>
  </w:num>
  <w:num w:numId="22">
    <w:abstractNumId w:val="43"/>
  </w:num>
  <w:num w:numId="23">
    <w:abstractNumId w:val="54"/>
  </w:num>
  <w:num w:numId="24">
    <w:abstractNumId w:val="5"/>
  </w:num>
  <w:num w:numId="25">
    <w:abstractNumId w:val="0"/>
  </w:num>
  <w:num w:numId="26">
    <w:abstractNumId w:val="9"/>
  </w:num>
  <w:num w:numId="27">
    <w:abstractNumId w:val="7"/>
  </w:num>
  <w:num w:numId="28">
    <w:abstractNumId w:val="24"/>
  </w:num>
  <w:num w:numId="29">
    <w:abstractNumId w:val="52"/>
  </w:num>
  <w:num w:numId="30">
    <w:abstractNumId w:val="18"/>
  </w:num>
  <w:num w:numId="31">
    <w:abstractNumId w:val="35"/>
  </w:num>
  <w:num w:numId="32">
    <w:abstractNumId w:val="39"/>
  </w:num>
  <w:num w:numId="33">
    <w:abstractNumId w:val="47"/>
  </w:num>
  <w:num w:numId="34">
    <w:abstractNumId w:val="1"/>
  </w:num>
  <w:num w:numId="35">
    <w:abstractNumId w:val="51"/>
  </w:num>
  <w:num w:numId="36">
    <w:abstractNumId w:val="41"/>
  </w:num>
  <w:num w:numId="37">
    <w:abstractNumId w:val="15"/>
  </w:num>
  <w:num w:numId="38">
    <w:abstractNumId w:val="30"/>
  </w:num>
  <w:num w:numId="39">
    <w:abstractNumId w:val="3"/>
  </w:num>
  <w:num w:numId="40">
    <w:abstractNumId w:val="11"/>
  </w:num>
  <w:num w:numId="41">
    <w:abstractNumId w:val="12"/>
  </w:num>
  <w:num w:numId="42">
    <w:abstractNumId w:val="49"/>
  </w:num>
  <w:num w:numId="43">
    <w:abstractNumId w:val="22"/>
  </w:num>
  <w:num w:numId="44">
    <w:abstractNumId w:val="2"/>
  </w:num>
  <w:num w:numId="45">
    <w:abstractNumId w:val="21"/>
  </w:num>
  <w:num w:numId="46">
    <w:abstractNumId w:val="40"/>
  </w:num>
  <w:num w:numId="47">
    <w:abstractNumId w:val="48"/>
  </w:num>
  <w:num w:numId="48">
    <w:abstractNumId w:val="10"/>
  </w:num>
  <w:num w:numId="49">
    <w:abstractNumId w:val="26"/>
  </w:num>
  <w:num w:numId="50">
    <w:abstractNumId w:val="37"/>
  </w:num>
  <w:num w:numId="51">
    <w:abstractNumId w:val="53"/>
  </w:num>
  <w:num w:numId="52">
    <w:abstractNumId w:val="27"/>
  </w:num>
  <w:num w:numId="53">
    <w:abstractNumId w:val="42"/>
  </w:num>
  <w:num w:numId="54">
    <w:abstractNumId w:val="34"/>
  </w:num>
  <w:num w:numId="55">
    <w:abstractNumId w:val="50"/>
  </w:num>
  <w:num w:numId="56">
    <w:abstractNumId w:val="8"/>
  </w:num>
  <w:num w:numId="57">
    <w:abstractNumId w:val="5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840"/>
  <w:drawingGridHorizontalSpacing w:val="201"/>
  <w:drawingGridVerticalSpacing w:val="345"/>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623"/>
    <w:rsid w:val="000052FB"/>
    <w:rsid w:val="00016D93"/>
    <w:rsid w:val="000213AE"/>
    <w:rsid w:val="00026622"/>
    <w:rsid w:val="000300FC"/>
    <w:rsid w:val="00030BB3"/>
    <w:rsid w:val="00031563"/>
    <w:rsid w:val="000323AD"/>
    <w:rsid w:val="00042B97"/>
    <w:rsid w:val="00043B59"/>
    <w:rsid w:val="00045425"/>
    <w:rsid w:val="000548F6"/>
    <w:rsid w:val="00062E0E"/>
    <w:rsid w:val="0007145E"/>
    <w:rsid w:val="000816D3"/>
    <w:rsid w:val="00082575"/>
    <w:rsid w:val="00091FA2"/>
    <w:rsid w:val="0009238D"/>
    <w:rsid w:val="000930CB"/>
    <w:rsid w:val="00096F01"/>
    <w:rsid w:val="000A509F"/>
    <w:rsid w:val="000C6AFC"/>
    <w:rsid w:val="000D015A"/>
    <w:rsid w:val="000F46D7"/>
    <w:rsid w:val="00105DE3"/>
    <w:rsid w:val="00107BE4"/>
    <w:rsid w:val="00110571"/>
    <w:rsid w:val="00110CDC"/>
    <w:rsid w:val="00117F19"/>
    <w:rsid w:val="0014286F"/>
    <w:rsid w:val="00143FE4"/>
    <w:rsid w:val="0015073A"/>
    <w:rsid w:val="001664C5"/>
    <w:rsid w:val="001868DC"/>
    <w:rsid w:val="0019530B"/>
    <w:rsid w:val="001961F4"/>
    <w:rsid w:val="001A62E4"/>
    <w:rsid w:val="001A793F"/>
    <w:rsid w:val="001B3F05"/>
    <w:rsid w:val="001B733A"/>
    <w:rsid w:val="001C54A4"/>
    <w:rsid w:val="001F23F7"/>
    <w:rsid w:val="001F652E"/>
    <w:rsid w:val="001F778D"/>
    <w:rsid w:val="0020027E"/>
    <w:rsid w:val="002203D3"/>
    <w:rsid w:val="00225D61"/>
    <w:rsid w:val="00230931"/>
    <w:rsid w:val="00245D30"/>
    <w:rsid w:val="00262DAF"/>
    <w:rsid w:val="002743BA"/>
    <w:rsid w:val="00275545"/>
    <w:rsid w:val="00295260"/>
    <w:rsid w:val="002A0246"/>
    <w:rsid w:val="002C0BEC"/>
    <w:rsid w:val="002C4925"/>
    <w:rsid w:val="002D2824"/>
    <w:rsid w:val="002E19FB"/>
    <w:rsid w:val="002E2E0A"/>
    <w:rsid w:val="002E3B48"/>
    <w:rsid w:val="002E4E7B"/>
    <w:rsid w:val="002E5175"/>
    <w:rsid w:val="002F395E"/>
    <w:rsid w:val="002F645E"/>
    <w:rsid w:val="00300354"/>
    <w:rsid w:val="00312DB0"/>
    <w:rsid w:val="00323994"/>
    <w:rsid w:val="00344B4B"/>
    <w:rsid w:val="00347A45"/>
    <w:rsid w:val="00350300"/>
    <w:rsid w:val="003505A3"/>
    <w:rsid w:val="0038175F"/>
    <w:rsid w:val="00382556"/>
    <w:rsid w:val="003A1989"/>
    <w:rsid w:val="003A5E83"/>
    <w:rsid w:val="003A608D"/>
    <w:rsid w:val="003B5349"/>
    <w:rsid w:val="003B7A0A"/>
    <w:rsid w:val="003C5D1F"/>
    <w:rsid w:val="003D4992"/>
    <w:rsid w:val="003E608D"/>
    <w:rsid w:val="00403475"/>
    <w:rsid w:val="00412F76"/>
    <w:rsid w:val="004212CC"/>
    <w:rsid w:val="004346E4"/>
    <w:rsid w:val="00437D1F"/>
    <w:rsid w:val="00445D75"/>
    <w:rsid w:val="0045696D"/>
    <w:rsid w:val="004648F1"/>
    <w:rsid w:val="00476EFB"/>
    <w:rsid w:val="00485430"/>
    <w:rsid w:val="00485B03"/>
    <w:rsid w:val="00490BD2"/>
    <w:rsid w:val="004A18E7"/>
    <w:rsid w:val="004B2F71"/>
    <w:rsid w:val="004C0E4C"/>
    <w:rsid w:val="004C4499"/>
    <w:rsid w:val="004C619F"/>
    <w:rsid w:val="004D456E"/>
    <w:rsid w:val="004F0719"/>
    <w:rsid w:val="004F7E1D"/>
    <w:rsid w:val="005026B6"/>
    <w:rsid w:val="00514D61"/>
    <w:rsid w:val="005252B8"/>
    <w:rsid w:val="005271DB"/>
    <w:rsid w:val="0053178B"/>
    <w:rsid w:val="00532BBB"/>
    <w:rsid w:val="005410E0"/>
    <w:rsid w:val="00541629"/>
    <w:rsid w:val="005537C3"/>
    <w:rsid w:val="00554E0C"/>
    <w:rsid w:val="00556818"/>
    <w:rsid w:val="0056670B"/>
    <w:rsid w:val="005713D6"/>
    <w:rsid w:val="00582610"/>
    <w:rsid w:val="0058290F"/>
    <w:rsid w:val="005857EF"/>
    <w:rsid w:val="00593572"/>
    <w:rsid w:val="005974A7"/>
    <w:rsid w:val="005B09ED"/>
    <w:rsid w:val="005D3380"/>
    <w:rsid w:val="005D7822"/>
    <w:rsid w:val="005F0305"/>
    <w:rsid w:val="005F1EA0"/>
    <w:rsid w:val="005F4455"/>
    <w:rsid w:val="005F6C85"/>
    <w:rsid w:val="00604760"/>
    <w:rsid w:val="00614464"/>
    <w:rsid w:val="00617CD8"/>
    <w:rsid w:val="00623C28"/>
    <w:rsid w:val="006307C6"/>
    <w:rsid w:val="006345CE"/>
    <w:rsid w:val="00634736"/>
    <w:rsid w:val="00634E78"/>
    <w:rsid w:val="00651606"/>
    <w:rsid w:val="00657BD7"/>
    <w:rsid w:val="0066261C"/>
    <w:rsid w:val="00662972"/>
    <w:rsid w:val="00677E75"/>
    <w:rsid w:val="00683E22"/>
    <w:rsid w:val="006941E0"/>
    <w:rsid w:val="00694FB6"/>
    <w:rsid w:val="006A096E"/>
    <w:rsid w:val="006A36A1"/>
    <w:rsid w:val="006B6584"/>
    <w:rsid w:val="006C0754"/>
    <w:rsid w:val="006D4020"/>
    <w:rsid w:val="006D615E"/>
    <w:rsid w:val="006E461F"/>
    <w:rsid w:val="006F0923"/>
    <w:rsid w:val="006F4A25"/>
    <w:rsid w:val="007014FF"/>
    <w:rsid w:val="007053AE"/>
    <w:rsid w:val="00707742"/>
    <w:rsid w:val="007200E1"/>
    <w:rsid w:val="0074345F"/>
    <w:rsid w:val="00747B5A"/>
    <w:rsid w:val="007649CE"/>
    <w:rsid w:val="00764EF2"/>
    <w:rsid w:val="007657C6"/>
    <w:rsid w:val="00787E8C"/>
    <w:rsid w:val="007B04F2"/>
    <w:rsid w:val="007B10B4"/>
    <w:rsid w:val="007B3109"/>
    <w:rsid w:val="007B4C72"/>
    <w:rsid w:val="007C23B5"/>
    <w:rsid w:val="007D40EF"/>
    <w:rsid w:val="007D62F1"/>
    <w:rsid w:val="007D79B2"/>
    <w:rsid w:val="007E07BD"/>
    <w:rsid w:val="007E15C8"/>
    <w:rsid w:val="007E3CF5"/>
    <w:rsid w:val="007E4F4C"/>
    <w:rsid w:val="007E6FBC"/>
    <w:rsid w:val="007E769D"/>
    <w:rsid w:val="007F6B45"/>
    <w:rsid w:val="00806039"/>
    <w:rsid w:val="00814AAB"/>
    <w:rsid w:val="00825E72"/>
    <w:rsid w:val="00825F4B"/>
    <w:rsid w:val="008265E8"/>
    <w:rsid w:val="008341BE"/>
    <w:rsid w:val="00834D78"/>
    <w:rsid w:val="00836FA9"/>
    <w:rsid w:val="00870069"/>
    <w:rsid w:val="00871155"/>
    <w:rsid w:val="00885884"/>
    <w:rsid w:val="00886109"/>
    <w:rsid w:val="008B0866"/>
    <w:rsid w:val="008C3338"/>
    <w:rsid w:val="008D0F2D"/>
    <w:rsid w:val="008D1436"/>
    <w:rsid w:val="008D2C90"/>
    <w:rsid w:val="008E17EC"/>
    <w:rsid w:val="008F3DC9"/>
    <w:rsid w:val="008F5F48"/>
    <w:rsid w:val="00916F44"/>
    <w:rsid w:val="00921C34"/>
    <w:rsid w:val="009240F9"/>
    <w:rsid w:val="0093046B"/>
    <w:rsid w:val="00930C68"/>
    <w:rsid w:val="0093278F"/>
    <w:rsid w:val="00933513"/>
    <w:rsid w:val="00936382"/>
    <w:rsid w:val="00940CA0"/>
    <w:rsid w:val="0095147F"/>
    <w:rsid w:val="00956C33"/>
    <w:rsid w:val="009637D4"/>
    <w:rsid w:val="00964B44"/>
    <w:rsid w:val="00973A11"/>
    <w:rsid w:val="009778AE"/>
    <w:rsid w:val="00991A59"/>
    <w:rsid w:val="0099468B"/>
    <w:rsid w:val="009961C1"/>
    <w:rsid w:val="00996ADB"/>
    <w:rsid w:val="00996BCC"/>
    <w:rsid w:val="009A32A4"/>
    <w:rsid w:val="009C09EF"/>
    <w:rsid w:val="009D002C"/>
    <w:rsid w:val="009D3EBD"/>
    <w:rsid w:val="009D6660"/>
    <w:rsid w:val="009D7414"/>
    <w:rsid w:val="009E7694"/>
    <w:rsid w:val="00A01F85"/>
    <w:rsid w:val="00A06E76"/>
    <w:rsid w:val="00A11D61"/>
    <w:rsid w:val="00A15D9A"/>
    <w:rsid w:val="00A256A7"/>
    <w:rsid w:val="00A311E3"/>
    <w:rsid w:val="00A315C2"/>
    <w:rsid w:val="00A34013"/>
    <w:rsid w:val="00A34623"/>
    <w:rsid w:val="00A42AB3"/>
    <w:rsid w:val="00A43862"/>
    <w:rsid w:val="00A63076"/>
    <w:rsid w:val="00A723F0"/>
    <w:rsid w:val="00A74A9E"/>
    <w:rsid w:val="00A93919"/>
    <w:rsid w:val="00A94064"/>
    <w:rsid w:val="00AC22B6"/>
    <w:rsid w:val="00AC38B0"/>
    <w:rsid w:val="00AC6AEE"/>
    <w:rsid w:val="00AD1D24"/>
    <w:rsid w:val="00AE35FD"/>
    <w:rsid w:val="00AE5916"/>
    <w:rsid w:val="00AF2B57"/>
    <w:rsid w:val="00B02560"/>
    <w:rsid w:val="00B2680D"/>
    <w:rsid w:val="00B462A3"/>
    <w:rsid w:val="00B46B9A"/>
    <w:rsid w:val="00B54396"/>
    <w:rsid w:val="00B55A6A"/>
    <w:rsid w:val="00B610A1"/>
    <w:rsid w:val="00B714C1"/>
    <w:rsid w:val="00B72E3E"/>
    <w:rsid w:val="00B744BB"/>
    <w:rsid w:val="00B8057A"/>
    <w:rsid w:val="00B82B1E"/>
    <w:rsid w:val="00B83FCD"/>
    <w:rsid w:val="00B949E5"/>
    <w:rsid w:val="00BB071D"/>
    <w:rsid w:val="00BB1048"/>
    <w:rsid w:val="00BB269E"/>
    <w:rsid w:val="00BB52AC"/>
    <w:rsid w:val="00BC1AE1"/>
    <w:rsid w:val="00BD17EA"/>
    <w:rsid w:val="00BD6BF0"/>
    <w:rsid w:val="00BE2CCC"/>
    <w:rsid w:val="00BF35C5"/>
    <w:rsid w:val="00BF4F75"/>
    <w:rsid w:val="00C06661"/>
    <w:rsid w:val="00C1042A"/>
    <w:rsid w:val="00C15911"/>
    <w:rsid w:val="00C26B42"/>
    <w:rsid w:val="00C364C2"/>
    <w:rsid w:val="00C37502"/>
    <w:rsid w:val="00C50F72"/>
    <w:rsid w:val="00C573B8"/>
    <w:rsid w:val="00C72F51"/>
    <w:rsid w:val="00C83F03"/>
    <w:rsid w:val="00CC27EF"/>
    <w:rsid w:val="00CD6DF1"/>
    <w:rsid w:val="00CE2BA3"/>
    <w:rsid w:val="00CE3A7D"/>
    <w:rsid w:val="00CE4F68"/>
    <w:rsid w:val="00CE7C2E"/>
    <w:rsid w:val="00CE7E68"/>
    <w:rsid w:val="00CF0EFE"/>
    <w:rsid w:val="00CF5682"/>
    <w:rsid w:val="00CF5CB7"/>
    <w:rsid w:val="00CF60E8"/>
    <w:rsid w:val="00D0778B"/>
    <w:rsid w:val="00D14EC2"/>
    <w:rsid w:val="00D15DF6"/>
    <w:rsid w:val="00D17FF9"/>
    <w:rsid w:val="00D216A0"/>
    <w:rsid w:val="00D2502B"/>
    <w:rsid w:val="00D3149B"/>
    <w:rsid w:val="00D428E5"/>
    <w:rsid w:val="00D573E2"/>
    <w:rsid w:val="00D62FA0"/>
    <w:rsid w:val="00D67204"/>
    <w:rsid w:val="00D67D2A"/>
    <w:rsid w:val="00D911BB"/>
    <w:rsid w:val="00DA3E01"/>
    <w:rsid w:val="00DA493B"/>
    <w:rsid w:val="00DC02AE"/>
    <w:rsid w:val="00DC192C"/>
    <w:rsid w:val="00DC6600"/>
    <w:rsid w:val="00DC69CF"/>
    <w:rsid w:val="00DD132E"/>
    <w:rsid w:val="00DF0494"/>
    <w:rsid w:val="00DF0571"/>
    <w:rsid w:val="00DF22C5"/>
    <w:rsid w:val="00DF5036"/>
    <w:rsid w:val="00DF7214"/>
    <w:rsid w:val="00E01ABC"/>
    <w:rsid w:val="00E045DA"/>
    <w:rsid w:val="00E1126D"/>
    <w:rsid w:val="00E14457"/>
    <w:rsid w:val="00E15D43"/>
    <w:rsid w:val="00E25959"/>
    <w:rsid w:val="00E31ED6"/>
    <w:rsid w:val="00E35872"/>
    <w:rsid w:val="00E40C8C"/>
    <w:rsid w:val="00E41AAD"/>
    <w:rsid w:val="00E428B1"/>
    <w:rsid w:val="00E42F16"/>
    <w:rsid w:val="00E43B42"/>
    <w:rsid w:val="00E5095A"/>
    <w:rsid w:val="00E51445"/>
    <w:rsid w:val="00E51D1E"/>
    <w:rsid w:val="00E63372"/>
    <w:rsid w:val="00E6339B"/>
    <w:rsid w:val="00E663AF"/>
    <w:rsid w:val="00E7014C"/>
    <w:rsid w:val="00E778A9"/>
    <w:rsid w:val="00E80BB1"/>
    <w:rsid w:val="00E82B6B"/>
    <w:rsid w:val="00E84C39"/>
    <w:rsid w:val="00E86DEA"/>
    <w:rsid w:val="00E86F4A"/>
    <w:rsid w:val="00E931DD"/>
    <w:rsid w:val="00E95410"/>
    <w:rsid w:val="00EA2BF4"/>
    <w:rsid w:val="00EA5056"/>
    <w:rsid w:val="00EA6414"/>
    <w:rsid w:val="00EA6DC5"/>
    <w:rsid w:val="00EA7974"/>
    <w:rsid w:val="00EB08F8"/>
    <w:rsid w:val="00EB1DFE"/>
    <w:rsid w:val="00EC5003"/>
    <w:rsid w:val="00ED0D10"/>
    <w:rsid w:val="00ED47E3"/>
    <w:rsid w:val="00ED5B58"/>
    <w:rsid w:val="00EE4591"/>
    <w:rsid w:val="00EE7CA7"/>
    <w:rsid w:val="00F01C72"/>
    <w:rsid w:val="00F100F3"/>
    <w:rsid w:val="00F113D3"/>
    <w:rsid w:val="00F136D0"/>
    <w:rsid w:val="00F247F1"/>
    <w:rsid w:val="00F327FE"/>
    <w:rsid w:val="00F41360"/>
    <w:rsid w:val="00F45B13"/>
    <w:rsid w:val="00F521E7"/>
    <w:rsid w:val="00F655BD"/>
    <w:rsid w:val="00F66254"/>
    <w:rsid w:val="00F66500"/>
    <w:rsid w:val="00F85821"/>
    <w:rsid w:val="00F908DE"/>
    <w:rsid w:val="00F91A25"/>
    <w:rsid w:val="00F93E06"/>
    <w:rsid w:val="00F9715E"/>
    <w:rsid w:val="00FB33BE"/>
    <w:rsid w:val="00FB48DF"/>
    <w:rsid w:val="00FB51D4"/>
    <w:rsid w:val="00FE7FF4"/>
    <w:rsid w:val="00FF2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92D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8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4623"/>
    <w:pPr>
      <w:ind w:leftChars="400" w:left="840"/>
    </w:pPr>
  </w:style>
  <w:style w:type="paragraph" w:styleId="a4">
    <w:name w:val="header"/>
    <w:basedOn w:val="a"/>
    <w:link w:val="a5"/>
    <w:uiPriority w:val="99"/>
    <w:unhideWhenUsed/>
    <w:rsid w:val="00F41360"/>
    <w:pPr>
      <w:tabs>
        <w:tab w:val="center" w:pos="4252"/>
        <w:tab w:val="right" w:pos="8504"/>
      </w:tabs>
      <w:snapToGrid w:val="0"/>
    </w:pPr>
  </w:style>
  <w:style w:type="character" w:customStyle="1" w:styleId="a5">
    <w:name w:val="ヘッダー (文字)"/>
    <w:basedOn w:val="a0"/>
    <w:link w:val="a4"/>
    <w:uiPriority w:val="99"/>
    <w:rsid w:val="00F41360"/>
  </w:style>
  <w:style w:type="paragraph" w:styleId="a6">
    <w:name w:val="footer"/>
    <w:basedOn w:val="a"/>
    <w:link w:val="a7"/>
    <w:uiPriority w:val="99"/>
    <w:unhideWhenUsed/>
    <w:rsid w:val="00F41360"/>
    <w:pPr>
      <w:tabs>
        <w:tab w:val="center" w:pos="4252"/>
        <w:tab w:val="right" w:pos="8504"/>
      </w:tabs>
      <w:snapToGrid w:val="0"/>
    </w:pPr>
  </w:style>
  <w:style w:type="character" w:customStyle="1" w:styleId="a7">
    <w:name w:val="フッター (文字)"/>
    <w:basedOn w:val="a0"/>
    <w:link w:val="a6"/>
    <w:uiPriority w:val="99"/>
    <w:rsid w:val="00F41360"/>
  </w:style>
  <w:style w:type="table" w:styleId="a8">
    <w:name w:val="Table Grid"/>
    <w:basedOn w:val="a1"/>
    <w:uiPriority w:val="59"/>
    <w:rsid w:val="002E1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964B44"/>
    <w:rPr>
      <w:sz w:val="18"/>
      <w:szCs w:val="18"/>
    </w:rPr>
  </w:style>
  <w:style w:type="paragraph" w:styleId="aa">
    <w:name w:val="annotation text"/>
    <w:basedOn w:val="a"/>
    <w:link w:val="ab"/>
    <w:uiPriority w:val="99"/>
    <w:semiHidden/>
    <w:unhideWhenUsed/>
    <w:rsid w:val="00964B44"/>
    <w:pPr>
      <w:jc w:val="left"/>
    </w:pPr>
  </w:style>
  <w:style w:type="character" w:customStyle="1" w:styleId="ab">
    <w:name w:val="コメント文字列 (文字)"/>
    <w:basedOn w:val="a0"/>
    <w:link w:val="aa"/>
    <w:uiPriority w:val="99"/>
    <w:semiHidden/>
    <w:rsid w:val="00964B44"/>
  </w:style>
  <w:style w:type="paragraph" w:styleId="ac">
    <w:name w:val="annotation subject"/>
    <w:basedOn w:val="aa"/>
    <w:next w:val="aa"/>
    <w:link w:val="ad"/>
    <w:uiPriority w:val="99"/>
    <w:semiHidden/>
    <w:unhideWhenUsed/>
    <w:rsid w:val="00964B44"/>
    <w:rPr>
      <w:b/>
      <w:bCs/>
    </w:rPr>
  </w:style>
  <w:style w:type="character" w:customStyle="1" w:styleId="ad">
    <w:name w:val="コメント内容 (文字)"/>
    <w:basedOn w:val="ab"/>
    <w:link w:val="ac"/>
    <w:uiPriority w:val="99"/>
    <w:semiHidden/>
    <w:rsid w:val="00964B44"/>
    <w:rPr>
      <w:b/>
      <w:bCs/>
    </w:rPr>
  </w:style>
  <w:style w:type="paragraph" w:styleId="ae">
    <w:name w:val="Balloon Text"/>
    <w:basedOn w:val="a"/>
    <w:link w:val="af"/>
    <w:uiPriority w:val="99"/>
    <w:semiHidden/>
    <w:unhideWhenUsed/>
    <w:rsid w:val="00964B4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64B44"/>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806039"/>
  </w:style>
  <w:style w:type="character" w:customStyle="1" w:styleId="af1">
    <w:name w:val="日付 (文字)"/>
    <w:basedOn w:val="a0"/>
    <w:link w:val="af0"/>
    <w:uiPriority w:val="99"/>
    <w:semiHidden/>
    <w:rsid w:val="00806039"/>
  </w:style>
  <w:style w:type="paragraph" w:styleId="af2">
    <w:name w:val="endnote text"/>
    <w:basedOn w:val="a"/>
    <w:link w:val="af3"/>
    <w:uiPriority w:val="99"/>
    <w:semiHidden/>
    <w:unhideWhenUsed/>
    <w:rsid w:val="002E5175"/>
    <w:pPr>
      <w:snapToGrid w:val="0"/>
      <w:jc w:val="left"/>
    </w:pPr>
  </w:style>
  <w:style w:type="character" w:customStyle="1" w:styleId="af3">
    <w:name w:val="文末脚注文字列 (文字)"/>
    <w:basedOn w:val="a0"/>
    <w:link w:val="af2"/>
    <w:uiPriority w:val="99"/>
    <w:semiHidden/>
    <w:rsid w:val="002E5175"/>
  </w:style>
  <w:style w:type="character" w:styleId="af4">
    <w:name w:val="endnote reference"/>
    <w:basedOn w:val="a0"/>
    <w:uiPriority w:val="99"/>
    <w:semiHidden/>
    <w:unhideWhenUsed/>
    <w:rsid w:val="002E5175"/>
    <w:rPr>
      <w:vertAlign w:val="superscript"/>
    </w:rPr>
  </w:style>
  <w:style w:type="paragraph" w:styleId="af5">
    <w:name w:val="footnote text"/>
    <w:basedOn w:val="a"/>
    <w:link w:val="af6"/>
    <w:uiPriority w:val="99"/>
    <w:semiHidden/>
    <w:unhideWhenUsed/>
    <w:rsid w:val="002E5175"/>
    <w:pPr>
      <w:snapToGrid w:val="0"/>
      <w:jc w:val="left"/>
    </w:pPr>
  </w:style>
  <w:style w:type="character" w:customStyle="1" w:styleId="af6">
    <w:name w:val="脚注文字列 (文字)"/>
    <w:basedOn w:val="a0"/>
    <w:link w:val="af5"/>
    <w:uiPriority w:val="99"/>
    <w:semiHidden/>
    <w:rsid w:val="002E5175"/>
  </w:style>
  <w:style w:type="character" w:styleId="af7">
    <w:name w:val="footnote reference"/>
    <w:basedOn w:val="a0"/>
    <w:uiPriority w:val="99"/>
    <w:semiHidden/>
    <w:unhideWhenUsed/>
    <w:rsid w:val="002E5175"/>
    <w:rPr>
      <w:vertAlign w:val="superscript"/>
    </w:rPr>
  </w:style>
  <w:style w:type="paragraph" w:styleId="af8">
    <w:name w:val="Revision"/>
    <w:hidden/>
    <w:uiPriority w:val="99"/>
    <w:semiHidden/>
    <w:rsid w:val="003817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8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4623"/>
    <w:pPr>
      <w:ind w:leftChars="400" w:left="840"/>
    </w:pPr>
  </w:style>
  <w:style w:type="paragraph" w:styleId="a4">
    <w:name w:val="header"/>
    <w:basedOn w:val="a"/>
    <w:link w:val="a5"/>
    <w:uiPriority w:val="99"/>
    <w:unhideWhenUsed/>
    <w:rsid w:val="00F41360"/>
    <w:pPr>
      <w:tabs>
        <w:tab w:val="center" w:pos="4252"/>
        <w:tab w:val="right" w:pos="8504"/>
      </w:tabs>
      <w:snapToGrid w:val="0"/>
    </w:pPr>
  </w:style>
  <w:style w:type="character" w:customStyle="1" w:styleId="a5">
    <w:name w:val="ヘッダー (文字)"/>
    <w:basedOn w:val="a0"/>
    <w:link w:val="a4"/>
    <w:uiPriority w:val="99"/>
    <w:rsid w:val="00F41360"/>
  </w:style>
  <w:style w:type="paragraph" w:styleId="a6">
    <w:name w:val="footer"/>
    <w:basedOn w:val="a"/>
    <w:link w:val="a7"/>
    <w:uiPriority w:val="99"/>
    <w:unhideWhenUsed/>
    <w:rsid w:val="00F41360"/>
    <w:pPr>
      <w:tabs>
        <w:tab w:val="center" w:pos="4252"/>
        <w:tab w:val="right" w:pos="8504"/>
      </w:tabs>
      <w:snapToGrid w:val="0"/>
    </w:pPr>
  </w:style>
  <w:style w:type="character" w:customStyle="1" w:styleId="a7">
    <w:name w:val="フッター (文字)"/>
    <w:basedOn w:val="a0"/>
    <w:link w:val="a6"/>
    <w:uiPriority w:val="99"/>
    <w:rsid w:val="00F41360"/>
  </w:style>
  <w:style w:type="table" w:styleId="a8">
    <w:name w:val="Table Grid"/>
    <w:basedOn w:val="a1"/>
    <w:uiPriority w:val="59"/>
    <w:rsid w:val="002E1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964B44"/>
    <w:rPr>
      <w:sz w:val="18"/>
      <w:szCs w:val="18"/>
    </w:rPr>
  </w:style>
  <w:style w:type="paragraph" w:styleId="aa">
    <w:name w:val="annotation text"/>
    <w:basedOn w:val="a"/>
    <w:link w:val="ab"/>
    <w:uiPriority w:val="99"/>
    <w:semiHidden/>
    <w:unhideWhenUsed/>
    <w:rsid w:val="00964B44"/>
    <w:pPr>
      <w:jc w:val="left"/>
    </w:pPr>
  </w:style>
  <w:style w:type="character" w:customStyle="1" w:styleId="ab">
    <w:name w:val="コメント文字列 (文字)"/>
    <w:basedOn w:val="a0"/>
    <w:link w:val="aa"/>
    <w:uiPriority w:val="99"/>
    <w:semiHidden/>
    <w:rsid w:val="00964B44"/>
  </w:style>
  <w:style w:type="paragraph" w:styleId="ac">
    <w:name w:val="annotation subject"/>
    <w:basedOn w:val="aa"/>
    <w:next w:val="aa"/>
    <w:link w:val="ad"/>
    <w:uiPriority w:val="99"/>
    <w:semiHidden/>
    <w:unhideWhenUsed/>
    <w:rsid w:val="00964B44"/>
    <w:rPr>
      <w:b/>
      <w:bCs/>
    </w:rPr>
  </w:style>
  <w:style w:type="character" w:customStyle="1" w:styleId="ad">
    <w:name w:val="コメント内容 (文字)"/>
    <w:basedOn w:val="ab"/>
    <w:link w:val="ac"/>
    <w:uiPriority w:val="99"/>
    <w:semiHidden/>
    <w:rsid w:val="00964B44"/>
    <w:rPr>
      <w:b/>
      <w:bCs/>
    </w:rPr>
  </w:style>
  <w:style w:type="paragraph" w:styleId="ae">
    <w:name w:val="Balloon Text"/>
    <w:basedOn w:val="a"/>
    <w:link w:val="af"/>
    <w:uiPriority w:val="99"/>
    <w:semiHidden/>
    <w:unhideWhenUsed/>
    <w:rsid w:val="00964B4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64B44"/>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806039"/>
  </w:style>
  <w:style w:type="character" w:customStyle="1" w:styleId="af1">
    <w:name w:val="日付 (文字)"/>
    <w:basedOn w:val="a0"/>
    <w:link w:val="af0"/>
    <w:uiPriority w:val="99"/>
    <w:semiHidden/>
    <w:rsid w:val="00806039"/>
  </w:style>
  <w:style w:type="paragraph" w:styleId="af2">
    <w:name w:val="endnote text"/>
    <w:basedOn w:val="a"/>
    <w:link w:val="af3"/>
    <w:uiPriority w:val="99"/>
    <w:semiHidden/>
    <w:unhideWhenUsed/>
    <w:rsid w:val="002E5175"/>
    <w:pPr>
      <w:snapToGrid w:val="0"/>
      <w:jc w:val="left"/>
    </w:pPr>
  </w:style>
  <w:style w:type="character" w:customStyle="1" w:styleId="af3">
    <w:name w:val="文末脚注文字列 (文字)"/>
    <w:basedOn w:val="a0"/>
    <w:link w:val="af2"/>
    <w:uiPriority w:val="99"/>
    <w:semiHidden/>
    <w:rsid w:val="002E5175"/>
  </w:style>
  <w:style w:type="character" w:styleId="af4">
    <w:name w:val="endnote reference"/>
    <w:basedOn w:val="a0"/>
    <w:uiPriority w:val="99"/>
    <w:semiHidden/>
    <w:unhideWhenUsed/>
    <w:rsid w:val="002E5175"/>
    <w:rPr>
      <w:vertAlign w:val="superscript"/>
    </w:rPr>
  </w:style>
  <w:style w:type="paragraph" w:styleId="af5">
    <w:name w:val="footnote text"/>
    <w:basedOn w:val="a"/>
    <w:link w:val="af6"/>
    <w:uiPriority w:val="99"/>
    <w:semiHidden/>
    <w:unhideWhenUsed/>
    <w:rsid w:val="002E5175"/>
    <w:pPr>
      <w:snapToGrid w:val="0"/>
      <w:jc w:val="left"/>
    </w:pPr>
  </w:style>
  <w:style w:type="character" w:customStyle="1" w:styleId="af6">
    <w:name w:val="脚注文字列 (文字)"/>
    <w:basedOn w:val="a0"/>
    <w:link w:val="af5"/>
    <w:uiPriority w:val="99"/>
    <w:semiHidden/>
    <w:rsid w:val="002E5175"/>
  </w:style>
  <w:style w:type="character" w:styleId="af7">
    <w:name w:val="footnote reference"/>
    <w:basedOn w:val="a0"/>
    <w:uiPriority w:val="99"/>
    <w:semiHidden/>
    <w:unhideWhenUsed/>
    <w:rsid w:val="002E5175"/>
    <w:rPr>
      <w:vertAlign w:val="superscript"/>
    </w:rPr>
  </w:style>
  <w:style w:type="paragraph" w:styleId="af8">
    <w:name w:val="Revision"/>
    <w:hidden/>
    <w:uiPriority w:val="99"/>
    <w:semiHidden/>
    <w:rsid w:val="00381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D7A033E45539D40B11A6417F4A08B63" ma:contentTypeVersion="0" ma:contentTypeDescription="新しいドキュメントを作成します。" ma:contentTypeScope="" ma:versionID="e6b622c1ca6c189bd0d5f692c0b30b7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8AA9D-B53F-4602-B53D-CD4ED5CB6197}">
  <ds:schemaRefs>
    <ds:schemaRef ds:uri="http://purl.org/dc/elements/1.1/"/>
    <ds:schemaRef ds:uri="http://schemas.microsoft.com/office/2006/documentManagement/types"/>
    <ds:schemaRef ds:uri="http://purl.org/dc/dcmitype/"/>
    <ds:schemaRef ds:uri="http://purl.org/dc/term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CA147DC7-5798-48FE-AAF1-1317D45D5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0454359-4B75-48E7-8811-AE7B15BF9A38}">
  <ds:schemaRefs>
    <ds:schemaRef ds:uri="http://schemas.microsoft.com/sharepoint/v3/contenttype/forms"/>
  </ds:schemaRefs>
</ds:datastoreItem>
</file>

<file path=customXml/itemProps4.xml><?xml version="1.0" encoding="utf-8"?>
<ds:datastoreItem xmlns:ds="http://schemas.openxmlformats.org/officeDocument/2006/customXml" ds:itemID="{5257F80E-D9DB-4029-8BF5-195151E9C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1663</Words>
  <Characters>9483</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cp:lastPrinted>2017-07-20T01:20:00Z</cp:lastPrinted>
  <dcterms:created xsi:type="dcterms:W3CDTF">2017-08-02T05:50:00Z</dcterms:created>
  <dcterms:modified xsi:type="dcterms:W3CDTF">2017-08-02T05:50:00Z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0x0101001D7A033E45539D40B11A6417F4A08B63</vt:lpwstr>
  </property>
</Properties>
</file>