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30" w:rsidRPr="00641937" w:rsidRDefault="00501164" w:rsidP="00A15125">
      <w:pPr>
        <w:tabs>
          <w:tab w:val="center" w:pos="4362"/>
          <w:tab w:val="right" w:pos="8504"/>
        </w:tabs>
        <w:spacing w:line="280" w:lineRule="exact"/>
        <w:ind w:firstLineChars="100" w:firstLine="221"/>
        <w:jc w:val="center"/>
        <w:rPr>
          <w:rFonts w:ascii="Meiryo UI" w:eastAsia="Meiryo UI" w:hAnsi="Meiryo UI"/>
          <w:b/>
          <w:sz w:val="22"/>
        </w:rPr>
      </w:pPr>
      <w:r w:rsidRPr="00641937">
        <w:rPr>
          <w:rFonts w:ascii="HG丸ｺﾞｼｯｸM-PRO" w:eastAsia="HG丸ｺﾞｼｯｸM-PRO" w:hAnsi="HG丸ｺﾞｼｯｸM-PRO"/>
          <w:b/>
          <w:noProof/>
          <w:sz w:val="22"/>
        </w:rPr>
        <mc:AlternateContent>
          <mc:Choice Requires="wps">
            <w:drawing>
              <wp:anchor distT="0" distB="0" distL="114300" distR="114300" simplePos="0" relativeHeight="251656192" behindDoc="0" locked="0" layoutInCell="1" allowOverlap="1" wp14:anchorId="76E11D1A" wp14:editId="35265A45">
                <wp:simplePos x="0" y="0"/>
                <wp:positionH relativeFrom="column">
                  <wp:posOffset>5074174</wp:posOffset>
                </wp:positionH>
                <wp:positionV relativeFrom="paragraph">
                  <wp:posOffset>-523240</wp:posOffset>
                </wp:positionV>
                <wp:extent cx="897149" cy="33169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7149" cy="331694"/>
                        </a:xfrm>
                        <a:prstGeom prst="rect">
                          <a:avLst/>
                        </a:prstGeom>
                        <a:solidFill>
                          <a:sysClr val="window" lastClr="FFFFFF"/>
                        </a:solidFill>
                        <a:ln w="6350">
                          <a:noFill/>
                        </a:ln>
                      </wps:spPr>
                      <wps:txbx>
                        <w:txbxContent>
                          <w:p w:rsidR="000E5D62" w:rsidRPr="00E37202" w:rsidRDefault="000E5D62" w:rsidP="0050116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sidRPr="00E37202">
                              <w:rPr>
                                <w:rFonts w:ascii="ＭＳ Ｐゴシック" w:eastAsia="ＭＳ Ｐゴシック" w:hAnsi="ＭＳ Ｐゴシック"/>
                                <w:b/>
                                <w:sz w:val="24"/>
                                <w:szCs w:val="24"/>
                              </w:rPr>
                              <w:t>１</w:t>
                            </w:r>
                            <w:r>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1D1A" id="_x0000_t202" coordsize="21600,21600" o:spt="202" path="m,l,21600r21600,l21600,xe">
                <v:stroke joinstyle="miter"/>
                <v:path gradientshapeok="t" o:connecttype="rect"/>
              </v:shapetype>
              <v:shape id="テキスト ボックス 2" o:spid="_x0000_s1026" type="#_x0000_t202" style="position:absolute;left:0;text-align:left;margin-left:399.55pt;margin-top:-41.2pt;width:70.65pt;height:2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" fillcolor="window" stroked="f" strokeweight=".5pt">
                <v:textbox>
                  <w:txbxContent>
                    <w:p w:rsidR="000E5D62" w:rsidRPr="00E37202" w:rsidRDefault="000E5D62" w:rsidP="00501164">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E37202">
                        <w:rPr>
                          <w:rFonts w:ascii="ＭＳ Ｐゴシック" w:eastAsia="ＭＳ Ｐゴシック" w:hAnsi="ＭＳ Ｐゴシック" w:hint="eastAsia"/>
                          <w:b/>
                          <w:sz w:val="24"/>
                          <w:szCs w:val="24"/>
                        </w:rPr>
                        <w:t>別添</w:t>
                      </w:r>
                      <w:r w:rsidRPr="00E37202">
                        <w:rPr>
                          <w:rFonts w:ascii="ＭＳ Ｐゴシック" w:eastAsia="ＭＳ Ｐゴシック" w:hAnsi="ＭＳ Ｐゴシック"/>
                          <w:b/>
                          <w:sz w:val="24"/>
                          <w:szCs w:val="24"/>
                        </w:rPr>
                        <w:t>１</w:t>
                      </w:r>
                      <w:r>
                        <w:rPr>
                          <w:rFonts w:ascii="ＭＳ Ｐゴシック" w:eastAsia="ＭＳ Ｐゴシック" w:hAnsi="ＭＳ Ｐゴシック" w:hint="eastAsia"/>
                          <w:b/>
                          <w:sz w:val="24"/>
                          <w:szCs w:val="24"/>
                        </w:rPr>
                        <w:t>】</w:t>
                      </w:r>
                    </w:p>
                  </w:txbxContent>
                </v:textbox>
              </v:shape>
            </w:pict>
          </mc:Fallback>
        </mc:AlternateContent>
      </w:r>
      <w:r w:rsidR="00E875C0" w:rsidRPr="00641937">
        <w:rPr>
          <w:rFonts w:ascii="Meiryo UI" w:eastAsia="Meiryo UI" w:hAnsi="Meiryo UI" w:hint="eastAsia"/>
          <w:b/>
          <w:sz w:val="22"/>
        </w:rPr>
        <w:t>アドバイザー派遣実施状況報告</w:t>
      </w:r>
    </w:p>
    <w:p w:rsidR="00650B48" w:rsidRPr="00641937" w:rsidRDefault="00650B48" w:rsidP="00845F30">
      <w:pPr>
        <w:spacing w:line="280" w:lineRule="exact"/>
        <w:rPr>
          <w:rFonts w:ascii="Meiryo UI" w:eastAsia="Meiryo UI" w:hAnsi="Meiryo UI"/>
          <w:sz w:val="22"/>
        </w:rPr>
      </w:pPr>
    </w:p>
    <w:p w:rsidR="00845F30" w:rsidRPr="00641937" w:rsidRDefault="00845F30" w:rsidP="00524DEA">
      <w:pPr>
        <w:ind w:firstLineChars="50" w:firstLine="105"/>
        <w:jc w:val="center"/>
        <w:rPr>
          <w:rFonts w:ascii="Meiryo UI" w:eastAsia="Meiryo UI" w:hAnsi="Meiryo UI"/>
        </w:rPr>
      </w:pPr>
      <w:r w:rsidRPr="00641937">
        <w:rPr>
          <w:rFonts w:ascii="Meiryo UI" w:eastAsia="Meiryo UI" w:hAnsi="Meiryo UI" w:hint="eastAsia"/>
        </w:rPr>
        <w:t>アドバイザー派遣</w:t>
      </w:r>
      <w:r w:rsidR="00E875C0" w:rsidRPr="00641937">
        <w:rPr>
          <w:rFonts w:ascii="Meiryo UI" w:eastAsia="Meiryo UI" w:hAnsi="Meiryo UI" w:hint="eastAsia"/>
        </w:rPr>
        <w:t>継続中の２地域協議会における実施</w:t>
      </w:r>
      <w:r w:rsidRPr="00641937">
        <w:rPr>
          <w:rFonts w:ascii="Meiryo UI" w:eastAsia="Meiryo UI" w:hAnsi="Meiryo UI" w:hint="eastAsia"/>
        </w:rPr>
        <w:t>状況を報告する。</w:t>
      </w:r>
      <w:r w:rsidR="00650B48" w:rsidRPr="00641937">
        <w:rPr>
          <w:rFonts w:ascii="Meiryo UI" w:eastAsia="Meiryo UI" w:hAnsi="Meiryo UI"/>
        </w:rPr>
        <w:br/>
      </w:r>
    </w:p>
    <w:tbl>
      <w:tblPr>
        <w:tblStyle w:val="aa"/>
        <w:tblW w:w="0" w:type="auto"/>
        <w:jc w:val="center"/>
        <w:tblLook w:val="04A0" w:firstRow="1" w:lastRow="0" w:firstColumn="1" w:lastColumn="0" w:noHBand="0" w:noVBand="1"/>
      </w:tblPr>
      <w:tblGrid>
        <w:gridCol w:w="942"/>
        <w:gridCol w:w="3776"/>
        <w:gridCol w:w="1373"/>
        <w:gridCol w:w="2976"/>
      </w:tblGrid>
      <w:tr w:rsidR="00641937" w:rsidRPr="00641937" w:rsidTr="003A22EC">
        <w:trPr>
          <w:jc w:val="center"/>
        </w:trPr>
        <w:tc>
          <w:tcPr>
            <w:tcW w:w="4718" w:type="dxa"/>
            <w:gridSpan w:val="2"/>
            <w:vMerge w:val="restart"/>
            <w:shd w:val="clear" w:color="auto" w:fill="EAF1DD" w:themeFill="accent3" w:themeFillTint="33"/>
            <w:vAlign w:val="center"/>
          </w:tcPr>
          <w:p w:rsidR="00650B48" w:rsidRPr="00641937" w:rsidRDefault="00650B48" w:rsidP="00D43B08">
            <w:pPr>
              <w:spacing w:line="320" w:lineRule="exact"/>
              <w:jc w:val="center"/>
              <w:rPr>
                <w:rFonts w:ascii="Meiryo UI" w:eastAsia="Meiryo UI" w:hAnsi="Meiryo UI"/>
                <w:b/>
                <w:sz w:val="22"/>
              </w:rPr>
            </w:pPr>
            <w:r w:rsidRPr="00641937">
              <w:rPr>
                <w:rFonts w:ascii="Meiryo UI" w:eastAsia="Meiryo UI" w:hAnsi="Meiryo UI" w:hint="eastAsia"/>
                <w:b/>
                <w:sz w:val="22"/>
              </w:rPr>
              <w:t>交野市障がい者自立支援協議会</w:t>
            </w:r>
          </w:p>
        </w:tc>
        <w:tc>
          <w:tcPr>
            <w:tcW w:w="1373" w:type="dxa"/>
            <w:shd w:val="clear" w:color="auto" w:fill="EAF1DD" w:themeFill="accent3" w:themeFillTint="33"/>
            <w:vAlign w:val="center"/>
          </w:tcPr>
          <w:p w:rsidR="00650B48" w:rsidRPr="00641937" w:rsidRDefault="00650B4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派遣開始</w:t>
            </w:r>
          </w:p>
        </w:tc>
        <w:tc>
          <w:tcPr>
            <w:tcW w:w="2976" w:type="dxa"/>
            <w:shd w:val="clear" w:color="auto" w:fill="EAF1DD" w:themeFill="accent3" w:themeFillTint="33"/>
            <w:vAlign w:val="center"/>
          </w:tcPr>
          <w:p w:rsidR="00650B48" w:rsidRPr="00641937" w:rsidRDefault="00650B4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平成30年10月～</w:t>
            </w:r>
          </w:p>
        </w:tc>
      </w:tr>
      <w:tr w:rsidR="00641937" w:rsidRPr="00641937" w:rsidTr="003A22EC">
        <w:trPr>
          <w:jc w:val="center"/>
        </w:trPr>
        <w:tc>
          <w:tcPr>
            <w:tcW w:w="4718" w:type="dxa"/>
            <w:gridSpan w:val="2"/>
            <w:vMerge/>
            <w:shd w:val="clear" w:color="auto" w:fill="EAF1DD" w:themeFill="accent3" w:themeFillTint="33"/>
            <w:vAlign w:val="center"/>
          </w:tcPr>
          <w:p w:rsidR="00650B48" w:rsidRPr="00641937" w:rsidRDefault="00650B48" w:rsidP="00D43B08">
            <w:pPr>
              <w:spacing w:line="320" w:lineRule="exact"/>
              <w:rPr>
                <w:rFonts w:ascii="Meiryo UI" w:eastAsia="Meiryo UI" w:hAnsi="Meiryo UI"/>
                <w:sz w:val="20"/>
                <w:szCs w:val="20"/>
              </w:rPr>
            </w:pPr>
          </w:p>
        </w:tc>
        <w:tc>
          <w:tcPr>
            <w:tcW w:w="1373" w:type="dxa"/>
            <w:shd w:val="clear" w:color="auto" w:fill="EAF1DD" w:themeFill="accent3" w:themeFillTint="33"/>
            <w:vAlign w:val="center"/>
          </w:tcPr>
          <w:p w:rsidR="00650B48" w:rsidRPr="00641937" w:rsidRDefault="00650B4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派遣回数</w:t>
            </w:r>
          </w:p>
        </w:tc>
        <w:tc>
          <w:tcPr>
            <w:tcW w:w="2976" w:type="dxa"/>
            <w:shd w:val="clear" w:color="auto" w:fill="EAF1DD" w:themeFill="accent3" w:themeFillTint="33"/>
            <w:vAlign w:val="center"/>
          </w:tcPr>
          <w:p w:rsidR="00650B48" w:rsidRPr="00641937" w:rsidRDefault="00AD60D4"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1</w:t>
            </w:r>
            <w:r w:rsidRPr="00641937">
              <w:rPr>
                <w:rFonts w:ascii="Meiryo UI" w:eastAsia="Meiryo UI" w:hAnsi="Meiryo UI"/>
                <w:sz w:val="20"/>
                <w:szCs w:val="20"/>
              </w:rPr>
              <w:t>2</w:t>
            </w:r>
            <w:r w:rsidR="00650B48" w:rsidRPr="00641937">
              <w:rPr>
                <w:rFonts w:ascii="Meiryo UI" w:eastAsia="Meiryo UI" w:hAnsi="Meiryo UI" w:hint="eastAsia"/>
                <w:sz w:val="20"/>
                <w:szCs w:val="20"/>
              </w:rPr>
              <w:t>回</w:t>
            </w:r>
          </w:p>
        </w:tc>
      </w:tr>
      <w:tr w:rsidR="00641937" w:rsidRPr="00641937" w:rsidTr="003A22EC">
        <w:trPr>
          <w:cantSplit/>
          <w:trHeight w:val="670"/>
          <w:jc w:val="center"/>
        </w:trPr>
        <w:tc>
          <w:tcPr>
            <w:tcW w:w="942" w:type="dxa"/>
            <w:shd w:val="clear" w:color="auto" w:fill="EAF1DD" w:themeFill="accent3" w:themeFillTint="33"/>
            <w:textDirection w:val="tbRlV"/>
            <w:vAlign w:val="center"/>
          </w:tcPr>
          <w:p w:rsidR="00650B48" w:rsidRPr="00641937" w:rsidRDefault="00650B48" w:rsidP="00D43B08">
            <w:pPr>
              <w:spacing w:line="320" w:lineRule="exact"/>
              <w:ind w:left="113" w:right="113"/>
              <w:jc w:val="center"/>
              <w:rPr>
                <w:rFonts w:ascii="Meiryo UI" w:eastAsia="Meiryo UI" w:hAnsi="Meiryo UI"/>
                <w:sz w:val="20"/>
                <w:szCs w:val="20"/>
              </w:rPr>
            </w:pPr>
            <w:r w:rsidRPr="00641937">
              <w:rPr>
                <w:rFonts w:ascii="Meiryo UI" w:eastAsia="Meiryo UI" w:hAnsi="Meiryo UI" w:hint="eastAsia"/>
                <w:sz w:val="20"/>
                <w:szCs w:val="20"/>
              </w:rPr>
              <w:t>派遣目的</w:t>
            </w:r>
          </w:p>
        </w:tc>
        <w:tc>
          <w:tcPr>
            <w:tcW w:w="8125" w:type="dxa"/>
            <w:gridSpan w:val="3"/>
            <w:shd w:val="clear" w:color="auto" w:fill="EAF1DD" w:themeFill="accent3" w:themeFillTint="33"/>
            <w:vAlign w:val="center"/>
          </w:tcPr>
          <w:p w:rsidR="00650B48" w:rsidRPr="00641937" w:rsidRDefault="00650B48" w:rsidP="00D43B08">
            <w:pPr>
              <w:spacing w:line="320" w:lineRule="exact"/>
              <w:jc w:val="center"/>
              <w:rPr>
                <w:rFonts w:ascii="Meiryo UI" w:eastAsia="Meiryo UI" w:hAnsi="Meiryo UI"/>
                <w:b/>
                <w:szCs w:val="21"/>
              </w:rPr>
            </w:pPr>
            <w:r w:rsidRPr="00641937">
              <w:rPr>
                <w:rFonts w:ascii="Meiryo UI" w:eastAsia="Meiryo UI" w:hAnsi="Meiryo UI" w:hint="eastAsia"/>
                <w:b/>
                <w:szCs w:val="21"/>
              </w:rPr>
              <w:t>基幹相談支援センターへの後方支援を軸とした協議会運営支援</w:t>
            </w:r>
          </w:p>
        </w:tc>
      </w:tr>
      <w:tr w:rsidR="00641937" w:rsidRPr="00641937" w:rsidTr="003A22EC">
        <w:trPr>
          <w:cantSplit/>
          <w:trHeight w:val="3895"/>
          <w:jc w:val="center"/>
        </w:trPr>
        <w:tc>
          <w:tcPr>
            <w:tcW w:w="942" w:type="dxa"/>
            <w:shd w:val="clear" w:color="auto" w:fill="EAF1DD" w:themeFill="accent3" w:themeFillTint="33"/>
            <w:textDirection w:val="tbRlV"/>
            <w:vAlign w:val="center"/>
          </w:tcPr>
          <w:p w:rsidR="00650B48" w:rsidRPr="00641937" w:rsidRDefault="00650B48" w:rsidP="00D43B08">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当初派遣決定理由</w:t>
            </w:r>
          </w:p>
        </w:tc>
        <w:tc>
          <w:tcPr>
            <w:tcW w:w="8125" w:type="dxa"/>
            <w:gridSpan w:val="3"/>
            <w:vAlign w:val="center"/>
          </w:tcPr>
          <w:p w:rsidR="00650B48" w:rsidRPr="00641937" w:rsidRDefault="00650B48" w:rsidP="00D43B08">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設立以降、地域の相談支援ネットワークを形成し、豊富な人材とノウハウを蓄積してきた。当市基幹相談支援センターにおいては、協議会における関係機関との有機的連携の構築、人材育成等の取組みを積極的に実施しているところであるが、今般、限られた人員体制の中で取り組むべき課題も多い。</w:t>
            </w:r>
          </w:p>
          <w:p w:rsidR="00650B48" w:rsidRPr="00641937" w:rsidRDefault="00650B48" w:rsidP="00D43B08">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個々のニーズから導き出される地域課題の解決に向けた取組みを実施していくためには、基幹相談支援センターが相談支援事業所と適切に役割分担を行い、障がい児者相談支援の評価を実施していくことが重要であり、サービス等利用計画の評価（検証）を実施することで相談支援専門員のスキルアップと地域診断にも繋がる。</w:t>
            </w:r>
          </w:p>
          <w:p w:rsidR="00650B48" w:rsidRPr="00641937" w:rsidRDefault="00650B48" w:rsidP="00D43B08">
            <w:pPr>
              <w:pStyle w:val="a7"/>
              <w:numPr>
                <w:ilvl w:val="0"/>
                <w:numId w:val="13"/>
              </w:numPr>
              <w:spacing w:line="320" w:lineRule="exact"/>
              <w:ind w:leftChars="0"/>
              <w:rPr>
                <w:rFonts w:ascii="游明朝" w:eastAsia="游明朝" w:hAnsi="游明朝"/>
                <w:sz w:val="20"/>
                <w:szCs w:val="20"/>
              </w:rPr>
            </w:pPr>
            <w:r w:rsidRPr="00641937">
              <w:rPr>
                <w:rFonts w:ascii="HG丸ｺﾞｼｯｸM-PRO" w:eastAsia="HG丸ｺﾞｼｯｸM-PRO" w:hAnsi="HG丸ｺﾞｼｯｸM-PRO" w:hint="eastAsia"/>
                <w:sz w:val="20"/>
                <w:szCs w:val="20"/>
              </w:rPr>
              <w:t>地域の特性を生かし、きめ細やかな障がい児者支援を実施していくにあたリ、基幹相談支援センターの機能強化に向けた助言等を行うことで、協議会運営のさらなる強化及び質の高い相談支援体制の確立を図り、地域課題の解決に向けた後方支援を行うものである。</w:t>
            </w:r>
          </w:p>
        </w:tc>
      </w:tr>
      <w:tr w:rsidR="00641937" w:rsidRPr="00641937" w:rsidTr="00712E01">
        <w:trPr>
          <w:cantSplit/>
          <w:trHeight w:val="4385"/>
          <w:jc w:val="center"/>
        </w:trPr>
        <w:tc>
          <w:tcPr>
            <w:tcW w:w="942" w:type="dxa"/>
            <w:shd w:val="clear" w:color="auto" w:fill="EAF1DD" w:themeFill="accent3" w:themeFillTint="33"/>
            <w:textDirection w:val="tbRlV"/>
            <w:vAlign w:val="center"/>
          </w:tcPr>
          <w:p w:rsidR="00650B48" w:rsidRPr="00641937" w:rsidRDefault="00650B48" w:rsidP="00D43B08">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具体的な支援内容</w:t>
            </w:r>
          </w:p>
        </w:tc>
        <w:tc>
          <w:tcPr>
            <w:tcW w:w="8125" w:type="dxa"/>
            <w:gridSpan w:val="3"/>
            <w:vAlign w:val="center"/>
          </w:tcPr>
          <w:p w:rsidR="00025DD3" w:rsidRPr="00641937" w:rsidRDefault="00161BA5" w:rsidP="000E5D62">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平成30年度</w:t>
            </w:r>
            <w:r w:rsidR="00A06152" w:rsidRPr="00641937">
              <w:rPr>
                <w:rFonts w:ascii="HG丸ｺﾞｼｯｸM-PRO" w:eastAsia="HG丸ｺﾞｼｯｸM-PRO" w:hAnsi="HG丸ｺﾞｼｯｸM-PRO" w:hint="eastAsia"/>
                <w:sz w:val="20"/>
                <w:szCs w:val="20"/>
              </w:rPr>
              <w:t>より</w:t>
            </w:r>
            <w:r w:rsidR="00451435" w:rsidRPr="00641937">
              <w:rPr>
                <w:rFonts w:ascii="HG丸ｺﾞｼｯｸM-PRO" w:eastAsia="HG丸ｺﾞｼｯｸM-PRO" w:hAnsi="HG丸ｺﾞｼｯｸM-PRO" w:hint="eastAsia"/>
                <w:sz w:val="20"/>
                <w:szCs w:val="20"/>
              </w:rPr>
              <w:t>、</w:t>
            </w:r>
            <w:r w:rsidR="00F662AA" w:rsidRPr="00641937">
              <w:rPr>
                <w:rFonts w:ascii="HG丸ｺﾞｼｯｸM-PRO" w:eastAsia="HG丸ｺﾞｼｯｸM-PRO" w:hAnsi="HG丸ｺﾞｼｯｸM-PRO" w:hint="eastAsia"/>
                <w:sz w:val="20"/>
                <w:szCs w:val="20"/>
              </w:rPr>
              <w:t>基幹相談支援センター</w:t>
            </w:r>
            <w:r w:rsidR="00945B2E" w:rsidRPr="00641937">
              <w:rPr>
                <w:rFonts w:ascii="HG丸ｺﾞｼｯｸM-PRO" w:eastAsia="HG丸ｺﾞｼｯｸM-PRO" w:hAnsi="HG丸ｺﾞｼｯｸM-PRO" w:hint="eastAsia"/>
                <w:sz w:val="20"/>
                <w:szCs w:val="20"/>
              </w:rPr>
              <w:t>を</w:t>
            </w:r>
            <w:r w:rsidR="00C82412" w:rsidRPr="00641937">
              <w:rPr>
                <w:rFonts w:ascii="HG丸ｺﾞｼｯｸM-PRO" w:eastAsia="HG丸ｺﾞｼｯｸM-PRO" w:hAnsi="HG丸ｺﾞｼｯｸM-PRO" w:hint="eastAsia"/>
                <w:sz w:val="20"/>
                <w:szCs w:val="20"/>
              </w:rPr>
              <w:t>中心</w:t>
            </w:r>
            <w:r w:rsidR="00451435" w:rsidRPr="00641937">
              <w:rPr>
                <w:rFonts w:ascii="HG丸ｺﾞｼｯｸM-PRO" w:eastAsia="HG丸ｺﾞｼｯｸM-PRO" w:hAnsi="HG丸ｺﾞｼｯｸM-PRO" w:hint="eastAsia"/>
                <w:sz w:val="20"/>
                <w:szCs w:val="20"/>
              </w:rPr>
              <w:t>に</w:t>
            </w:r>
            <w:r w:rsidR="00F662AA" w:rsidRPr="00641937">
              <w:rPr>
                <w:rFonts w:ascii="HG丸ｺﾞｼｯｸM-PRO" w:eastAsia="HG丸ｺﾞｼｯｸM-PRO" w:hAnsi="HG丸ｺﾞｼｯｸM-PRO" w:hint="eastAsia"/>
                <w:sz w:val="20"/>
                <w:szCs w:val="20"/>
              </w:rPr>
              <w:t>相談支援</w:t>
            </w:r>
            <w:r w:rsidR="00451435" w:rsidRPr="00641937">
              <w:rPr>
                <w:rFonts w:ascii="HG丸ｺﾞｼｯｸM-PRO" w:eastAsia="HG丸ｺﾞｼｯｸM-PRO" w:hAnsi="HG丸ｺﾞｼｯｸM-PRO" w:hint="eastAsia"/>
                <w:sz w:val="20"/>
                <w:szCs w:val="20"/>
              </w:rPr>
              <w:t>の課題分析を踏まえた役割</w:t>
            </w:r>
            <w:r w:rsidR="00F662AA" w:rsidRPr="00641937">
              <w:rPr>
                <w:rFonts w:ascii="HG丸ｺﾞｼｯｸM-PRO" w:eastAsia="HG丸ｺﾞｼｯｸM-PRO" w:hAnsi="HG丸ｺﾞｼｯｸM-PRO" w:hint="eastAsia"/>
                <w:sz w:val="20"/>
                <w:szCs w:val="20"/>
              </w:rPr>
              <w:t>整理</w:t>
            </w:r>
            <w:r w:rsidR="00451435" w:rsidRPr="00641937">
              <w:rPr>
                <w:rFonts w:ascii="HG丸ｺﾞｼｯｸM-PRO" w:eastAsia="HG丸ｺﾞｼｯｸM-PRO" w:hAnsi="HG丸ｺﾞｼｯｸM-PRO" w:hint="eastAsia"/>
                <w:sz w:val="20"/>
                <w:szCs w:val="20"/>
              </w:rPr>
              <w:t>を行うべく</w:t>
            </w:r>
            <w:r w:rsidR="00695412" w:rsidRPr="00641937">
              <w:rPr>
                <w:rFonts w:ascii="HG丸ｺﾞｼｯｸM-PRO" w:eastAsia="HG丸ｺﾞｼｯｸM-PRO" w:hAnsi="HG丸ｺﾞｼｯｸM-PRO" w:hint="eastAsia"/>
                <w:sz w:val="20"/>
                <w:szCs w:val="20"/>
              </w:rPr>
              <w:t>助言</w:t>
            </w:r>
            <w:r w:rsidR="003D522C" w:rsidRPr="00641937">
              <w:rPr>
                <w:rFonts w:ascii="HG丸ｺﾞｼｯｸM-PRO" w:eastAsia="HG丸ｺﾞｼｯｸM-PRO" w:hAnsi="HG丸ｺﾞｼｯｸM-PRO" w:hint="eastAsia"/>
                <w:sz w:val="20"/>
                <w:szCs w:val="20"/>
              </w:rPr>
              <w:t>を行ってきた</w:t>
            </w:r>
            <w:r w:rsidR="0065381D" w:rsidRPr="00641937">
              <w:rPr>
                <w:rFonts w:ascii="HG丸ｺﾞｼｯｸM-PRO" w:eastAsia="HG丸ｺﾞｼｯｸM-PRO" w:hAnsi="HG丸ｺﾞｼｯｸM-PRO" w:hint="eastAsia"/>
                <w:sz w:val="20"/>
                <w:szCs w:val="20"/>
              </w:rPr>
              <w:t>。</w:t>
            </w:r>
            <w:r w:rsidR="009239FD" w:rsidRPr="00641937">
              <w:rPr>
                <w:rFonts w:ascii="HG丸ｺﾞｼｯｸM-PRO" w:eastAsia="HG丸ｺﾞｼｯｸM-PRO" w:hAnsi="HG丸ｺﾞｼｯｸM-PRO" w:hint="eastAsia"/>
                <w:sz w:val="20"/>
                <w:szCs w:val="20"/>
              </w:rPr>
              <w:t>今年度</w:t>
            </w:r>
            <w:r w:rsidR="00451435" w:rsidRPr="00641937">
              <w:rPr>
                <w:rFonts w:ascii="HG丸ｺﾞｼｯｸM-PRO" w:eastAsia="HG丸ｺﾞｼｯｸM-PRO" w:hAnsi="HG丸ｺﾞｼｯｸM-PRO" w:hint="eastAsia"/>
                <w:sz w:val="20"/>
                <w:szCs w:val="20"/>
              </w:rPr>
              <w:t>より</w:t>
            </w:r>
            <w:r w:rsidR="003D522C" w:rsidRPr="00641937">
              <w:rPr>
                <w:rFonts w:ascii="HG丸ｺﾞｼｯｸM-PRO" w:eastAsia="HG丸ｺﾞｼｯｸM-PRO" w:hAnsi="HG丸ｺﾞｼｯｸM-PRO" w:hint="eastAsia"/>
                <w:sz w:val="20"/>
                <w:szCs w:val="20"/>
              </w:rPr>
              <w:t>基幹相談支援センター受託法人が契約期間満了により撤退したこと</w:t>
            </w:r>
            <w:r w:rsidR="00B220B3" w:rsidRPr="00641937">
              <w:rPr>
                <w:rFonts w:ascii="HG丸ｺﾞｼｯｸM-PRO" w:eastAsia="HG丸ｺﾞｼｯｸM-PRO" w:hAnsi="HG丸ｺﾞｼｯｸM-PRO" w:hint="eastAsia"/>
                <w:sz w:val="20"/>
                <w:szCs w:val="20"/>
              </w:rPr>
              <w:t>に伴い</w:t>
            </w:r>
            <w:r w:rsidRPr="00641937">
              <w:rPr>
                <w:rFonts w:ascii="HG丸ｺﾞｼｯｸM-PRO" w:eastAsia="HG丸ｺﾞｼｯｸM-PRO" w:hAnsi="HG丸ｺﾞｼｯｸM-PRO" w:hint="eastAsia"/>
                <w:sz w:val="20"/>
                <w:szCs w:val="20"/>
              </w:rPr>
              <w:t>、</w:t>
            </w:r>
            <w:r w:rsidR="009239FD" w:rsidRPr="00641937">
              <w:rPr>
                <w:rFonts w:ascii="HG丸ｺﾞｼｯｸM-PRO" w:eastAsia="HG丸ｺﾞｼｯｸM-PRO" w:hAnsi="HG丸ｺﾞｼｯｸM-PRO" w:hint="eastAsia"/>
                <w:sz w:val="20"/>
                <w:szCs w:val="20"/>
              </w:rPr>
              <w:t>次期委託先決定までの間</w:t>
            </w:r>
            <w:r w:rsidR="0065381D" w:rsidRPr="00641937">
              <w:rPr>
                <w:rFonts w:ascii="HG丸ｺﾞｼｯｸM-PRO" w:eastAsia="HG丸ｺﾞｼｯｸM-PRO" w:hAnsi="HG丸ｺﾞｼｯｸM-PRO" w:hint="eastAsia"/>
                <w:sz w:val="20"/>
                <w:szCs w:val="20"/>
              </w:rPr>
              <w:t>、</w:t>
            </w:r>
            <w:r w:rsidR="00BA477E" w:rsidRPr="00641937">
              <w:rPr>
                <w:rFonts w:ascii="HG丸ｺﾞｼｯｸM-PRO" w:eastAsia="HG丸ｺﾞｼｯｸM-PRO" w:hAnsi="HG丸ｺﾞｼｯｸM-PRO" w:hint="eastAsia"/>
                <w:sz w:val="20"/>
                <w:szCs w:val="20"/>
              </w:rPr>
              <w:t>市が基幹相談支援センターの一部機能を</w:t>
            </w:r>
            <w:r w:rsidR="00BA7B56" w:rsidRPr="00641937">
              <w:rPr>
                <w:rFonts w:ascii="HG丸ｺﾞｼｯｸM-PRO" w:eastAsia="HG丸ｺﾞｼｯｸM-PRO" w:hAnsi="HG丸ｺﾞｼｯｸM-PRO" w:hint="eastAsia"/>
                <w:sz w:val="20"/>
                <w:szCs w:val="20"/>
              </w:rPr>
              <w:t>運営することとなった</w:t>
            </w:r>
            <w:r w:rsidR="0065381D" w:rsidRPr="00641937">
              <w:rPr>
                <w:rFonts w:ascii="HG丸ｺﾞｼｯｸM-PRO" w:eastAsia="HG丸ｺﾞｼｯｸM-PRO" w:hAnsi="HG丸ｺﾞｼｯｸM-PRO" w:hint="eastAsia"/>
                <w:sz w:val="20"/>
                <w:szCs w:val="20"/>
              </w:rPr>
              <w:t>ことを受け</w:t>
            </w:r>
            <w:r w:rsidR="003D522C" w:rsidRPr="00641937">
              <w:rPr>
                <w:rFonts w:ascii="HG丸ｺﾞｼｯｸM-PRO" w:eastAsia="HG丸ｺﾞｼｯｸM-PRO" w:hAnsi="HG丸ｺﾞｼｯｸM-PRO" w:hint="eastAsia"/>
                <w:sz w:val="20"/>
                <w:szCs w:val="20"/>
              </w:rPr>
              <w:t>、</w:t>
            </w:r>
            <w:r w:rsidR="0058671C" w:rsidRPr="00641937">
              <w:rPr>
                <w:rFonts w:ascii="HG丸ｺﾞｼｯｸM-PRO" w:eastAsia="HG丸ｺﾞｼｯｸM-PRO" w:hAnsi="HG丸ｺﾞｼｯｸM-PRO" w:hint="eastAsia"/>
                <w:sz w:val="20"/>
                <w:szCs w:val="20"/>
              </w:rPr>
              <w:t>相談支援体制について、</w:t>
            </w:r>
            <w:r w:rsidR="003D522C" w:rsidRPr="00641937">
              <w:rPr>
                <w:rFonts w:ascii="HG丸ｺﾞｼｯｸM-PRO" w:eastAsia="HG丸ｺﾞｼｯｸM-PRO" w:hAnsi="HG丸ｺﾞｼｯｸM-PRO" w:hint="eastAsia"/>
                <w:sz w:val="20"/>
                <w:szCs w:val="20"/>
              </w:rPr>
              <w:t>もう一度官</w:t>
            </w:r>
            <w:r w:rsidR="0058671C" w:rsidRPr="00641937">
              <w:rPr>
                <w:rFonts w:ascii="HG丸ｺﾞｼｯｸM-PRO" w:eastAsia="HG丸ｺﾞｼｯｸM-PRO" w:hAnsi="HG丸ｺﾞｼｯｸM-PRO" w:hint="eastAsia"/>
                <w:sz w:val="20"/>
                <w:szCs w:val="20"/>
              </w:rPr>
              <w:t>民</w:t>
            </w:r>
            <w:r w:rsidR="000068DE" w:rsidRPr="00641937">
              <w:rPr>
                <w:rFonts w:ascii="HG丸ｺﾞｼｯｸM-PRO" w:eastAsia="HG丸ｺﾞｼｯｸM-PRO" w:hAnsi="HG丸ｺﾞｼｯｸM-PRO" w:hint="eastAsia"/>
                <w:sz w:val="20"/>
                <w:szCs w:val="20"/>
              </w:rPr>
              <w:t>で</w:t>
            </w:r>
            <w:r w:rsidR="0058671C" w:rsidRPr="00641937">
              <w:rPr>
                <w:rFonts w:ascii="HG丸ｺﾞｼｯｸM-PRO" w:eastAsia="HG丸ｺﾞｼｯｸM-PRO" w:hAnsi="HG丸ｺﾞｼｯｸM-PRO" w:hint="eastAsia"/>
                <w:sz w:val="20"/>
                <w:szCs w:val="20"/>
              </w:rPr>
              <w:t>各</w:t>
            </w:r>
            <w:r w:rsidR="00025DD3" w:rsidRPr="00641937">
              <w:rPr>
                <w:rFonts w:ascii="HG丸ｺﾞｼｯｸM-PRO" w:eastAsia="HG丸ｺﾞｼｯｸM-PRO" w:hAnsi="HG丸ｺﾞｼｯｸM-PRO" w:hint="eastAsia"/>
                <w:sz w:val="20"/>
                <w:szCs w:val="20"/>
              </w:rPr>
              <w:t>相談支援の</w:t>
            </w:r>
            <w:r w:rsidR="0058671C" w:rsidRPr="00641937">
              <w:rPr>
                <w:rFonts w:ascii="HG丸ｺﾞｼｯｸM-PRO" w:eastAsia="HG丸ｺﾞｼｯｸM-PRO" w:hAnsi="HG丸ｺﾞｼｯｸM-PRO" w:hint="eastAsia"/>
                <w:sz w:val="20"/>
                <w:szCs w:val="20"/>
              </w:rPr>
              <w:t>内容確認と役割分担を明確にし</w:t>
            </w:r>
            <w:r w:rsidR="003D522C" w:rsidRPr="00641937">
              <w:rPr>
                <w:rFonts w:ascii="HG丸ｺﾞｼｯｸM-PRO" w:eastAsia="HG丸ｺﾞｼｯｸM-PRO" w:hAnsi="HG丸ｺﾞｼｯｸM-PRO" w:hint="eastAsia"/>
                <w:sz w:val="20"/>
                <w:szCs w:val="20"/>
              </w:rPr>
              <w:t>、相談支援体制の向上に向け</w:t>
            </w:r>
            <w:r w:rsidR="00712E01" w:rsidRPr="00641937">
              <w:rPr>
                <w:rFonts w:ascii="HG丸ｺﾞｼｯｸM-PRO" w:eastAsia="HG丸ｺﾞｼｯｸM-PRO" w:hAnsi="HG丸ｺﾞｼｯｸM-PRO" w:hint="eastAsia"/>
                <w:sz w:val="20"/>
                <w:szCs w:val="20"/>
              </w:rPr>
              <w:t>た</w:t>
            </w:r>
            <w:r w:rsidR="003D522C" w:rsidRPr="00641937">
              <w:rPr>
                <w:rFonts w:ascii="HG丸ｺﾞｼｯｸM-PRO" w:eastAsia="HG丸ｺﾞｼｯｸM-PRO" w:hAnsi="HG丸ｺﾞｼｯｸM-PRO" w:hint="eastAsia"/>
                <w:sz w:val="20"/>
                <w:szCs w:val="20"/>
              </w:rPr>
              <w:t>助言等後方支援を</w:t>
            </w:r>
            <w:r w:rsidR="00712E01" w:rsidRPr="00641937">
              <w:rPr>
                <w:rFonts w:ascii="HG丸ｺﾞｼｯｸM-PRO" w:eastAsia="HG丸ｺﾞｼｯｸM-PRO" w:hAnsi="HG丸ｺﾞｼｯｸM-PRO" w:hint="eastAsia"/>
                <w:sz w:val="20"/>
                <w:szCs w:val="20"/>
              </w:rPr>
              <w:t>行っていく</w:t>
            </w:r>
            <w:r w:rsidR="003D522C" w:rsidRPr="00641937">
              <w:rPr>
                <w:rFonts w:ascii="HG丸ｺﾞｼｯｸM-PRO" w:eastAsia="HG丸ｺﾞｼｯｸM-PRO" w:hAnsi="HG丸ｺﾞｼｯｸM-PRO" w:hint="eastAsia"/>
                <w:sz w:val="20"/>
                <w:szCs w:val="20"/>
              </w:rPr>
              <w:t>こととした</w:t>
            </w:r>
            <w:r w:rsidR="00451435" w:rsidRPr="00641937">
              <w:rPr>
                <w:rFonts w:ascii="HG丸ｺﾞｼｯｸM-PRO" w:eastAsia="HG丸ｺﾞｼｯｸM-PRO" w:hAnsi="HG丸ｺﾞｼｯｸM-PRO" w:hint="eastAsia"/>
                <w:sz w:val="20"/>
                <w:szCs w:val="20"/>
              </w:rPr>
              <w:t>。</w:t>
            </w:r>
          </w:p>
          <w:p w:rsidR="00814FD7" w:rsidRPr="00641937" w:rsidRDefault="00161BA5" w:rsidP="00A06152">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また、</w:t>
            </w:r>
            <w:r w:rsidR="00BF05D7" w:rsidRPr="00641937">
              <w:rPr>
                <w:rFonts w:ascii="HG丸ｺﾞｼｯｸM-PRO" w:eastAsia="HG丸ｺﾞｼｯｸM-PRO" w:hAnsi="HG丸ｺﾞｼｯｸM-PRO" w:hint="eastAsia"/>
                <w:sz w:val="20"/>
                <w:szCs w:val="20"/>
              </w:rPr>
              <w:t>アドバイザーが</w:t>
            </w:r>
            <w:r w:rsidR="0058671C" w:rsidRPr="00641937">
              <w:rPr>
                <w:rFonts w:ascii="HG丸ｺﾞｼｯｸM-PRO" w:eastAsia="HG丸ｺﾞｼｯｸM-PRO" w:hAnsi="HG丸ｺﾞｼｯｸM-PRO" w:hint="eastAsia"/>
                <w:sz w:val="20"/>
                <w:szCs w:val="20"/>
              </w:rPr>
              <w:t>直接</w:t>
            </w:r>
            <w:r w:rsidR="000068DE" w:rsidRPr="00641937">
              <w:rPr>
                <w:rFonts w:ascii="HG丸ｺﾞｼｯｸM-PRO" w:eastAsia="HG丸ｺﾞｼｯｸM-PRO" w:hAnsi="HG丸ｺﾞｼｯｸM-PRO" w:hint="eastAsia"/>
                <w:sz w:val="20"/>
                <w:szCs w:val="20"/>
              </w:rPr>
              <w:t>部会に参加</w:t>
            </w:r>
            <w:r w:rsidR="0087695E" w:rsidRPr="00641937">
              <w:rPr>
                <w:rFonts w:ascii="HG丸ｺﾞｼｯｸM-PRO" w:eastAsia="HG丸ｺﾞｼｯｸM-PRO" w:hAnsi="HG丸ｺﾞｼｯｸM-PRO" w:hint="eastAsia"/>
                <w:sz w:val="20"/>
                <w:szCs w:val="20"/>
              </w:rPr>
              <w:t>し、</w:t>
            </w:r>
            <w:r w:rsidR="00BF05D7" w:rsidRPr="00641937">
              <w:rPr>
                <w:rFonts w:ascii="HG丸ｺﾞｼｯｸM-PRO" w:eastAsia="HG丸ｺﾞｼｯｸM-PRO" w:hAnsi="HG丸ｺﾞｼｯｸM-PRO" w:hint="eastAsia"/>
                <w:sz w:val="20"/>
                <w:szCs w:val="20"/>
              </w:rPr>
              <w:t>地域課題を抽出し解決する手法</w:t>
            </w:r>
            <w:r w:rsidR="005B103E" w:rsidRPr="00641937">
              <w:rPr>
                <w:rFonts w:ascii="HG丸ｺﾞｼｯｸM-PRO" w:eastAsia="HG丸ｺﾞｼｯｸM-PRO" w:hAnsi="HG丸ｺﾞｼｯｸM-PRO" w:hint="eastAsia"/>
                <w:sz w:val="20"/>
                <w:szCs w:val="20"/>
              </w:rPr>
              <w:t>と地域診断の必要性</w:t>
            </w:r>
            <w:r w:rsidR="0087695E" w:rsidRPr="00641937">
              <w:rPr>
                <w:rFonts w:ascii="HG丸ｺﾞｼｯｸM-PRO" w:eastAsia="HG丸ｺﾞｼｯｸM-PRO" w:hAnsi="HG丸ｺﾞｼｯｸM-PRO" w:hint="eastAsia"/>
                <w:sz w:val="20"/>
                <w:szCs w:val="20"/>
              </w:rPr>
              <w:t>について</w:t>
            </w:r>
            <w:r w:rsidR="005B103E" w:rsidRPr="00641937">
              <w:rPr>
                <w:rFonts w:ascii="HG丸ｺﾞｼｯｸM-PRO" w:eastAsia="HG丸ｺﾞｼｯｸM-PRO" w:hAnsi="HG丸ｺﾞｼｯｸM-PRO" w:hint="eastAsia"/>
                <w:sz w:val="20"/>
                <w:szCs w:val="20"/>
              </w:rPr>
              <w:t>助言を行うとともに、</w:t>
            </w:r>
            <w:r w:rsidR="00475BB2" w:rsidRPr="00641937">
              <w:rPr>
                <w:rFonts w:ascii="HG丸ｺﾞｼｯｸM-PRO" w:eastAsia="HG丸ｺﾞｼｯｸM-PRO" w:hAnsi="HG丸ｺﾞｼｯｸM-PRO" w:hint="eastAsia"/>
                <w:sz w:val="20"/>
                <w:szCs w:val="20"/>
              </w:rPr>
              <w:t>『</w:t>
            </w:r>
            <w:r w:rsidR="00BA477E" w:rsidRPr="00641937">
              <w:rPr>
                <w:rFonts w:ascii="HG丸ｺﾞｼｯｸM-PRO" w:eastAsia="HG丸ｺﾞｼｯｸM-PRO" w:hAnsi="HG丸ｺﾞｼｯｸM-PRO" w:hint="eastAsia"/>
                <w:sz w:val="20"/>
                <w:szCs w:val="20"/>
              </w:rPr>
              <w:t>自立支援協議会の役割と機能</w:t>
            </w:r>
            <w:r w:rsidR="00475BB2" w:rsidRPr="00641937">
              <w:rPr>
                <w:rFonts w:ascii="HG丸ｺﾞｼｯｸM-PRO" w:eastAsia="HG丸ｺﾞｼｯｸM-PRO" w:hAnsi="HG丸ｺﾞｼｯｸM-PRO" w:cs="ＭＳ 明朝" w:hint="eastAsia"/>
                <w:sz w:val="20"/>
                <w:szCs w:val="20"/>
              </w:rPr>
              <w:t>』</w:t>
            </w:r>
            <w:r w:rsidR="00BA477E" w:rsidRPr="00641937">
              <w:rPr>
                <w:rFonts w:ascii="HG丸ｺﾞｼｯｸM-PRO" w:eastAsia="HG丸ｺﾞｼｯｸM-PRO" w:hAnsi="HG丸ｺﾞｼｯｸM-PRO" w:hint="eastAsia"/>
                <w:sz w:val="20"/>
                <w:szCs w:val="20"/>
              </w:rPr>
              <w:t>に関する</w:t>
            </w:r>
            <w:r w:rsidR="0014166D" w:rsidRPr="00641937">
              <w:rPr>
                <w:rFonts w:ascii="HG丸ｺﾞｼｯｸM-PRO" w:eastAsia="HG丸ｺﾞｼｯｸM-PRO" w:hAnsi="HG丸ｺﾞｼｯｸM-PRO" w:hint="eastAsia"/>
                <w:sz w:val="20"/>
                <w:szCs w:val="20"/>
              </w:rPr>
              <w:t>認識を共有するための</w:t>
            </w:r>
            <w:r w:rsidR="00BA477E" w:rsidRPr="00641937">
              <w:rPr>
                <w:rFonts w:ascii="HG丸ｺﾞｼｯｸM-PRO" w:eastAsia="HG丸ｺﾞｼｯｸM-PRO" w:hAnsi="HG丸ｺﾞｼｯｸM-PRO" w:hint="eastAsia"/>
                <w:sz w:val="20"/>
                <w:szCs w:val="20"/>
              </w:rPr>
              <w:t>研修を</w:t>
            </w:r>
            <w:r w:rsidR="005B103E" w:rsidRPr="00641937">
              <w:rPr>
                <w:rFonts w:ascii="HG丸ｺﾞｼｯｸM-PRO" w:eastAsia="HG丸ｺﾞｼｯｸM-PRO" w:hAnsi="HG丸ｺﾞｼｯｸM-PRO" w:hint="eastAsia"/>
                <w:sz w:val="20"/>
                <w:szCs w:val="20"/>
              </w:rPr>
              <w:t>実施した</w:t>
            </w:r>
            <w:r w:rsidR="00BA477E" w:rsidRPr="00641937">
              <w:rPr>
                <w:rFonts w:ascii="HG丸ｺﾞｼｯｸM-PRO" w:eastAsia="HG丸ｺﾞｼｯｸM-PRO" w:hAnsi="HG丸ｺﾞｼｯｸM-PRO" w:hint="eastAsia"/>
                <w:sz w:val="20"/>
                <w:szCs w:val="20"/>
              </w:rPr>
              <w:t>。</w:t>
            </w:r>
          </w:p>
          <w:p w:rsidR="00650B48" w:rsidRPr="00641937" w:rsidRDefault="0058671C" w:rsidP="0058671C">
            <w:pPr>
              <w:pStyle w:val="a7"/>
              <w:numPr>
                <w:ilvl w:val="0"/>
                <w:numId w:val="13"/>
              </w:numPr>
              <w:spacing w:line="320" w:lineRule="exact"/>
              <w:ind w:leftChars="0"/>
              <w:rPr>
                <w:rFonts w:ascii="游明朝" w:eastAsia="游明朝" w:hAnsi="游明朝"/>
                <w:i/>
                <w:sz w:val="20"/>
                <w:szCs w:val="20"/>
              </w:rPr>
            </w:pPr>
            <w:r w:rsidRPr="00641937">
              <w:rPr>
                <w:rFonts w:ascii="HG丸ｺﾞｼｯｸM-PRO" w:eastAsia="HG丸ｺﾞｼｯｸM-PRO" w:hAnsi="HG丸ｺﾞｼｯｸM-PRO" w:hint="eastAsia"/>
                <w:sz w:val="20"/>
                <w:szCs w:val="20"/>
              </w:rPr>
              <w:t>さらに</w:t>
            </w:r>
            <w:r w:rsidR="00161BA5" w:rsidRPr="00641937">
              <w:rPr>
                <w:rFonts w:ascii="HG丸ｺﾞｼｯｸM-PRO" w:eastAsia="HG丸ｺﾞｼｯｸM-PRO" w:hAnsi="HG丸ｺﾞｼｯｸM-PRO" w:hint="eastAsia"/>
                <w:sz w:val="20"/>
                <w:szCs w:val="20"/>
              </w:rPr>
              <w:t>、</w:t>
            </w:r>
            <w:r w:rsidR="00025DD3" w:rsidRPr="00641937">
              <w:rPr>
                <w:rFonts w:ascii="HG丸ｺﾞｼｯｸM-PRO" w:eastAsia="HG丸ｺﾞｼｯｸM-PRO" w:hAnsi="HG丸ｺﾞｼｯｸM-PRO" w:hint="eastAsia"/>
                <w:sz w:val="20"/>
                <w:szCs w:val="20"/>
              </w:rPr>
              <w:t>交野市</w:t>
            </w:r>
            <w:r w:rsidRPr="00641937">
              <w:rPr>
                <w:rFonts w:ascii="HG丸ｺﾞｼｯｸM-PRO" w:eastAsia="HG丸ｺﾞｼｯｸM-PRO" w:hAnsi="HG丸ｺﾞｼｯｸM-PRO" w:hint="eastAsia"/>
                <w:sz w:val="20"/>
                <w:szCs w:val="20"/>
              </w:rPr>
              <w:t>の実情に応じた</w:t>
            </w:r>
            <w:r w:rsidR="00BF05D7" w:rsidRPr="00641937">
              <w:rPr>
                <w:rFonts w:ascii="HG丸ｺﾞｼｯｸM-PRO" w:eastAsia="HG丸ｺﾞｼｯｸM-PRO" w:hAnsi="HG丸ｺﾞｼｯｸM-PRO" w:hint="eastAsia"/>
                <w:sz w:val="20"/>
                <w:szCs w:val="20"/>
              </w:rPr>
              <w:t>相談支援体制</w:t>
            </w:r>
            <w:r w:rsidR="00EC3F2A" w:rsidRPr="00641937">
              <w:rPr>
                <w:rFonts w:ascii="HG丸ｺﾞｼｯｸM-PRO" w:eastAsia="HG丸ｺﾞｼｯｸM-PRO" w:hAnsi="HG丸ｺﾞｼｯｸM-PRO" w:hint="eastAsia"/>
                <w:sz w:val="20"/>
                <w:szCs w:val="20"/>
              </w:rPr>
              <w:t>構築に向け、課題整理シート</w:t>
            </w:r>
            <w:r w:rsidR="00BF05D7" w:rsidRPr="00641937">
              <w:rPr>
                <w:rFonts w:ascii="HG丸ｺﾞｼｯｸM-PRO" w:eastAsia="HG丸ｺﾞｼｯｸM-PRO" w:hAnsi="HG丸ｺﾞｼｯｸM-PRO" w:hint="eastAsia"/>
                <w:sz w:val="20"/>
                <w:szCs w:val="20"/>
              </w:rPr>
              <w:t>を用いて</w:t>
            </w:r>
            <w:r w:rsidR="00712E01" w:rsidRPr="00641937">
              <w:rPr>
                <w:rFonts w:ascii="HG丸ｺﾞｼｯｸM-PRO" w:eastAsia="HG丸ｺﾞｼｯｸM-PRO" w:hAnsi="HG丸ｺﾞｼｯｸM-PRO" w:hint="eastAsia"/>
                <w:sz w:val="20"/>
                <w:szCs w:val="20"/>
              </w:rPr>
              <w:t>市町村相談支援事業</w:t>
            </w:r>
            <w:r w:rsidR="00BF05D7" w:rsidRPr="00641937">
              <w:rPr>
                <w:rFonts w:ascii="HG丸ｺﾞｼｯｸM-PRO" w:eastAsia="HG丸ｺﾞｼｯｸM-PRO" w:hAnsi="HG丸ｺﾞｼｯｸM-PRO" w:hint="eastAsia"/>
                <w:sz w:val="20"/>
                <w:szCs w:val="20"/>
              </w:rPr>
              <w:t>の評価</w:t>
            </w:r>
            <w:r w:rsidR="00A710DA" w:rsidRPr="00641937">
              <w:rPr>
                <w:rFonts w:ascii="HG丸ｺﾞｼｯｸM-PRO" w:eastAsia="HG丸ｺﾞｼｯｸM-PRO" w:hAnsi="HG丸ｺﾞｼｯｸM-PRO" w:hint="eastAsia"/>
                <w:sz w:val="20"/>
                <w:szCs w:val="20"/>
              </w:rPr>
              <w:t>検証</w:t>
            </w:r>
            <w:r w:rsidR="00BF05D7" w:rsidRPr="00641937">
              <w:rPr>
                <w:rFonts w:ascii="HG丸ｺﾞｼｯｸM-PRO" w:eastAsia="HG丸ｺﾞｼｯｸM-PRO" w:hAnsi="HG丸ｺﾞｼｯｸM-PRO" w:hint="eastAsia"/>
                <w:sz w:val="20"/>
                <w:szCs w:val="20"/>
              </w:rPr>
              <w:t>を行い</w:t>
            </w:r>
            <w:r w:rsidR="00814FD7" w:rsidRPr="00641937">
              <w:rPr>
                <w:rFonts w:ascii="HG丸ｺﾞｼｯｸM-PRO" w:eastAsia="HG丸ｺﾞｼｯｸM-PRO" w:hAnsi="HG丸ｺﾞｼｯｸM-PRO" w:hint="eastAsia"/>
                <w:sz w:val="20"/>
                <w:szCs w:val="20"/>
              </w:rPr>
              <w:t>ながら</w:t>
            </w:r>
            <w:r w:rsidR="00BA477E" w:rsidRPr="00641937">
              <w:rPr>
                <w:rFonts w:ascii="HG丸ｺﾞｼｯｸM-PRO" w:eastAsia="HG丸ｺﾞｼｯｸM-PRO" w:hAnsi="HG丸ｺﾞｼｯｸM-PRO" w:hint="eastAsia"/>
                <w:sz w:val="20"/>
                <w:szCs w:val="20"/>
              </w:rPr>
              <w:t>、</w:t>
            </w:r>
            <w:r w:rsidR="00161BA5" w:rsidRPr="00641937">
              <w:rPr>
                <w:rFonts w:ascii="HG丸ｺﾞｼｯｸM-PRO" w:eastAsia="HG丸ｺﾞｼｯｸM-PRO" w:hAnsi="HG丸ｺﾞｼｯｸM-PRO" w:hint="eastAsia"/>
                <w:sz w:val="20"/>
                <w:szCs w:val="20"/>
              </w:rPr>
              <w:t>交野市全体</w:t>
            </w:r>
            <w:r w:rsidR="00BC359E" w:rsidRPr="00641937">
              <w:rPr>
                <w:rFonts w:ascii="HG丸ｺﾞｼｯｸM-PRO" w:eastAsia="HG丸ｺﾞｼｯｸM-PRO" w:hAnsi="HG丸ｺﾞｼｯｸM-PRO" w:hint="eastAsia"/>
                <w:sz w:val="20"/>
                <w:szCs w:val="20"/>
              </w:rPr>
              <w:t>の相談件数や相談支援</w:t>
            </w:r>
            <w:r w:rsidR="006167C4" w:rsidRPr="00641937">
              <w:rPr>
                <w:rFonts w:ascii="HG丸ｺﾞｼｯｸM-PRO" w:eastAsia="HG丸ｺﾞｼｯｸM-PRO" w:hAnsi="HG丸ｺﾞｼｯｸM-PRO" w:hint="eastAsia"/>
                <w:sz w:val="20"/>
                <w:szCs w:val="20"/>
              </w:rPr>
              <w:t>に従事する職</w:t>
            </w:r>
            <w:r w:rsidR="000068DE" w:rsidRPr="00641937">
              <w:rPr>
                <w:rFonts w:ascii="HG丸ｺﾞｼｯｸM-PRO" w:eastAsia="HG丸ｺﾞｼｯｸM-PRO" w:hAnsi="HG丸ｺﾞｼｯｸM-PRO" w:hint="eastAsia"/>
                <w:sz w:val="20"/>
                <w:szCs w:val="20"/>
              </w:rPr>
              <w:t>員の常勤換算数などを統計・</w:t>
            </w:r>
            <w:r w:rsidR="00EC3F2A" w:rsidRPr="00641937">
              <w:rPr>
                <w:rFonts w:ascii="HG丸ｺﾞｼｯｸM-PRO" w:eastAsia="HG丸ｺﾞｼｯｸM-PRO" w:hAnsi="HG丸ｺﾞｼｯｸM-PRO" w:hint="eastAsia"/>
                <w:sz w:val="20"/>
                <w:szCs w:val="20"/>
              </w:rPr>
              <w:t>数値で表すことにより</w:t>
            </w:r>
            <w:r w:rsidR="00025DD3" w:rsidRPr="00641937">
              <w:rPr>
                <w:rFonts w:ascii="HG丸ｺﾞｼｯｸM-PRO" w:eastAsia="HG丸ｺﾞｼｯｸM-PRO" w:hAnsi="HG丸ｺﾞｼｯｸM-PRO" w:hint="eastAsia"/>
                <w:sz w:val="20"/>
                <w:szCs w:val="20"/>
              </w:rPr>
              <w:t>、市域の</w:t>
            </w:r>
            <w:r w:rsidR="0014166D" w:rsidRPr="00641937">
              <w:rPr>
                <w:rFonts w:ascii="HG丸ｺﾞｼｯｸM-PRO" w:eastAsia="HG丸ｺﾞｼｯｸM-PRO" w:hAnsi="HG丸ｺﾞｼｯｸM-PRO" w:hint="eastAsia"/>
                <w:sz w:val="20"/>
                <w:szCs w:val="20"/>
              </w:rPr>
              <w:t>ニーズ及び支援者数を</w:t>
            </w:r>
            <w:r w:rsidR="00EC3F2A" w:rsidRPr="00641937">
              <w:rPr>
                <w:rFonts w:ascii="HG丸ｺﾞｼｯｸM-PRO" w:eastAsia="HG丸ｺﾞｼｯｸM-PRO" w:hAnsi="HG丸ｺﾞｼｯｸM-PRO" w:hint="eastAsia"/>
                <w:sz w:val="20"/>
                <w:szCs w:val="20"/>
              </w:rPr>
              <w:t>客観的指標</w:t>
            </w:r>
            <w:r w:rsidR="0014166D" w:rsidRPr="00641937">
              <w:rPr>
                <w:rFonts w:ascii="HG丸ｺﾞｼｯｸM-PRO" w:eastAsia="HG丸ｺﾞｼｯｸM-PRO" w:hAnsi="HG丸ｺﾞｼｯｸM-PRO" w:hint="eastAsia"/>
                <w:sz w:val="20"/>
                <w:szCs w:val="20"/>
              </w:rPr>
              <w:t>で示すなど</w:t>
            </w:r>
            <w:r w:rsidR="00161BA5" w:rsidRPr="00641937">
              <w:rPr>
                <w:rFonts w:ascii="HG丸ｺﾞｼｯｸM-PRO" w:eastAsia="HG丸ｺﾞｼｯｸM-PRO" w:hAnsi="HG丸ｺﾞｼｯｸM-PRO" w:hint="eastAsia"/>
                <w:sz w:val="20"/>
                <w:szCs w:val="20"/>
              </w:rPr>
              <w:t>、</w:t>
            </w:r>
            <w:r w:rsidR="00BA477E" w:rsidRPr="00641937">
              <w:rPr>
                <w:rFonts w:ascii="HG丸ｺﾞｼｯｸM-PRO" w:eastAsia="HG丸ｺﾞｼｯｸM-PRO" w:hAnsi="HG丸ｺﾞｼｯｸM-PRO" w:hint="eastAsia"/>
                <w:sz w:val="20"/>
                <w:szCs w:val="20"/>
              </w:rPr>
              <w:t>相談支援の見える</w:t>
            </w:r>
            <w:r w:rsidR="0014166D" w:rsidRPr="00641937">
              <w:rPr>
                <w:rFonts w:ascii="HG丸ｺﾞｼｯｸM-PRO" w:eastAsia="HG丸ｺﾞｼｯｸM-PRO" w:hAnsi="HG丸ｺﾞｼｯｸM-PRO" w:hint="eastAsia"/>
                <w:sz w:val="20"/>
                <w:szCs w:val="20"/>
              </w:rPr>
              <w:t>化</w:t>
            </w:r>
            <w:r w:rsidR="007F3B1C" w:rsidRPr="00641937">
              <w:rPr>
                <w:rFonts w:ascii="HG丸ｺﾞｼｯｸM-PRO" w:eastAsia="HG丸ｺﾞｼｯｸM-PRO" w:hAnsi="HG丸ｺﾞｼｯｸM-PRO" w:hint="eastAsia"/>
                <w:sz w:val="20"/>
                <w:szCs w:val="20"/>
              </w:rPr>
              <w:t>に向けた</w:t>
            </w:r>
            <w:r w:rsidR="00B220B3" w:rsidRPr="00641937">
              <w:rPr>
                <w:rFonts w:ascii="HG丸ｺﾞｼｯｸM-PRO" w:eastAsia="HG丸ｺﾞｼｯｸM-PRO" w:hAnsi="HG丸ｺﾞｼｯｸM-PRO" w:hint="eastAsia"/>
                <w:sz w:val="20"/>
                <w:szCs w:val="20"/>
              </w:rPr>
              <w:t>支援を行った</w:t>
            </w:r>
            <w:r w:rsidR="00BA477E" w:rsidRPr="00641937">
              <w:rPr>
                <w:rFonts w:ascii="HG丸ｺﾞｼｯｸM-PRO" w:eastAsia="HG丸ｺﾞｼｯｸM-PRO" w:hAnsi="HG丸ｺﾞｼｯｸM-PRO" w:hint="eastAsia"/>
                <w:sz w:val="20"/>
                <w:szCs w:val="20"/>
              </w:rPr>
              <w:t>。</w:t>
            </w:r>
          </w:p>
        </w:tc>
      </w:tr>
      <w:tr w:rsidR="00641937" w:rsidRPr="00641937" w:rsidTr="00712E01">
        <w:trPr>
          <w:cantSplit/>
          <w:trHeight w:val="2110"/>
          <w:jc w:val="center"/>
        </w:trPr>
        <w:tc>
          <w:tcPr>
            <w:tcW w:w="942" w:type="dxa"/>
            <w:shd w:val="clear" w:color="auto" w:fill="EAF1DD" w:themeFill="accent3" w:themeFillTint="33"/>
            <w:textDirection w:val="tbRlV"/>
            <w:vAlign w:val="center"/>
          </w:tcPr>
          <w:p w:rsidR="00650B48" w:rsidRPr="00641937" w:rsidRDefault="00650B48" w:rsidP="00DF640C">
            <w:pPr>
              <w:spacing w:line="320" w:lineRule="exact"/>
              <w:ind w:left="113" w:right="113"/>
              <w:jc w:val="center"/>
              <w:rPr>
                <w:rFonts w:ascii="Meiryo UI" w:eastAsia="Meiryo UI" w:hAnsi="Meiryo UI"/>
                <w:sz w:val="20"/>
                <w:szCs w:val="20"/>
              </w:rPr>
            </w:pPr>
            <w:r w:rsidRPr="00641937">
              <w:rPr>
                <w:rFonts w:ascii="Meiryo UI" w:eastAsia="Meiryo UI" w:hAnsi="Meiryo UI" w:hint="eastAsia"/>
                <w:sz w:val="18"/>
                <w:szCs w:val="18"/>
              </w:rPr>
              <w:t>派遣の効果と残る課題</w:t>
            </w:r>
          </w:p>
        </w:tc>
        <w:tc>
          <w:tcPr>
            <w:tcW w:w="8125" w:type="dxa"/>
            <w:gridSpan w:val="3"/>
            <w:vAlign w:val="center"/>
          </w:tcPr>
          <w:p w:rsidR="0014166D" w:rsidRPr="00641937" w:rsidRDefault="00650B48" w:rsidP="00FA2B59">
            <w:pPr>
              <w:spacing w:line="320" w:lineRule="exact"/>
              <w:rPr>
                <w:rFonts w:ascii="Meiryo UI" w:eastAsia="Meiryo UI" w:hAnsi="Meiryo UI"/>
                <w:sz w:val="20"/>
                <w:szCs w:val="20"/>
              </w:rPr>
            </w:pPr>
            <w:r w:rsidRPr="00641937">
              <w:rPr>
                <w:rFonts w:ascii="Meiryo UI" w:eastAsia="Meiryo UI" w:hAnsi="Meiryo UI" w:hint="eastAsia"/>
                <w:sz w:val="20"/>
                <w:szCs w:val="20"/>
              </w:rPr>
              <w:t>【派遣の効果】</w:t>
            </w:r>
          </w:p>
          <w:p w:rsidR="00814FD7" w:rsidRPr="00641937" w:rsidRDefault="0087695E" w:rsidP="00712E01">
            <w:pPr>
              <w:pStyle w:val="a7"/>
              <w:numPr>
                <w:ilvl w:val="0"/>
                <w:numId w:val="16"/>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官民で相談支援</w:t>
            </w:r>
            <w:r w:rsidR="00F5748D" w:rsidRPr="00641937">
              <w:rPr>
                <w:rFonts w:ascii="HG丸ｺﾞｼｯｸM-PRO" w:eastAsia="HG丸ｺﾞｼｯｸM-PRO" w:hAnsi="HG丸ｺﾞｼｯｸM-PRO" w:hint="eastAsia"/>
                <w:sz w:val="20"/>
                <w:szCs w:val="20"/>
              </w:rPr>
              <w:t>体制の構築に向けた</w:t>
            </w:r>
            <w:r w:rsidRPr="00641937">
              <w:rPr>
                <w:rFonts w:ascii="HG丸ｺﾞｼｯｸM-PRO" w:eastAsia="HG丸ｺﾞｼｯｸM-PRO" w:hAnsi="HG丸ｺﾞｼｯｸM-PRO" w:hint="eastAsia"/>
                <w:sz w:val="20"/>
                <w:szCs w:val="20"/>
              </w:rPr>
              <w:t>課題整理</w:t>
            </w:r>
            <w:r w:rsidR="007677AF" w:rsidRPr="00641937">
              <w:rPr>
                <w:rFonts w:ascii="HG丸ｺﾞｼｯｸM-PRO" w:eastAsia="HG丸ｺﾞｼｯｸM-PRO" w:hAnsi="HG丸ｺﾞｼｯｸM-PRO" w:hint="eastAsia"/>
                <w:sz w:val="20"/>
                <w:szCs w:val="20"/>
              </w:rPr>
              <w:t>と検証</w:t>
            </w:r>
            <w:r w:rsidR="00712E01" w:rsidRPr="00641937">
              <w:rPr>
                <w:rFonts w:ascii="HG丸ｺﾞｼｯｸM-PRO" w:eastAsia="HG丸ｺﾞｼｯｸM-PRO" w:hAnsi="HG丸ｺﾞｼｯｸM-PRO" w:hint="eastAsia"/>
                <w:sz w:val="20"/>
                <w:szCs w:val="20"/>
              </w:rPr>
              <w:t>・</w:t>
            </w:r>
            <w:r w:rsidR="007677AF" w:rsidRPr="00641937">
              <w:rPr>
                <w:rFonts w:ascii="HG丸ｺﾞｼｯｸM-PRO" w:eastAsia="HG丸ｺﾞｼｯｸM-PRO" w:hAnsi="HG丸ｺﾞｼｯｸM-PRO" w:hint="eastAsia"/>
                <w:sz w:val="20"/>
                <w:szCs w:val="20"/>
              </w:rPr>
              <w:t>評価</w:t>
            </w:r>
            <w:r w:rsidR="007F3B1C" w:rsidRPr="00641937">
              <w:rPr>
                <w:rFonts w:ascii="HG丸ｺﾞｼｯｸM-PRO" w:eastAsia="HG丸ｺﾞｼｯｸM-PRO" w:hAnsi="HG丸ｺﾞｼｯｸM-PRO" w:hint="eastAsia"/>
                <w:sz w:val="20"/>
                <w:szCs w:val="20"/>
              </w:rPr>
              <w:t>を進めた</w:t>
            </w:r>
            <w:r w:rsidR="0065381D" w:rsidRPr="00641937">
              <w:rPr>
                <w:rFonts w:ascii="HG丸ｺﾞｼｯｸM-PRO" w:eastAsia="HG丸ｺﾞｼｯｸM-PRO" w:hAnsi="HG丸ｺﾞｼｯｸM-PRO" w:hint="eastAsia"/>
                <w:sz w:val="20"/>
                <w:szCs w:val="20"/>
              </w:rPr>
              <w:t>結果、地域の実情に応じた</w:t>
            </w:r>
            <w:r w:rsidR="00695412" w:rsidRPr="00641937">
              <w:rPr>
                <w:rFonts w:ascii="HG丸ｺﾞｼｯｸM-PRO" w:eastAsia="HG丸ｺﾞｼｯｸM-PRO" w:hAnsi="HG丸ｺﾞｼｯｸM-PRO" w:hint="eastAsia"/>
                <w:sz w:val="20"/>
                <w:szCs w:val="20"/>
              </w:rPr>
              <w:t>相談支援</w:t>
            </w:r>
            <w:r w:rsidR="003E5115" w:rsidRPr="00641937">
              <w:rPr>
                <w:rFonts w:ascii="HG丸ｺﾞｼｯｸM-PRO" w:eastAsia="HG丸ｺﾞｼｯｸM-PRO" w:hAnsi="HG丸ｺﾞｼｯｸM-PRO" w:hint="eastAsia"/>
                <w:sz w:val="20"/>
                <w:szCs w:val="20"/>
              </w:rPr>
              <w:t>の</w:t>
            </w:r>
            <w:r w:rsidR="00843A5A" w:rsidRPr="00641937">
              <w:rPr>
                <w:rFonts w:ascii="HG丸ｺﾞｼｯｸM-PRO" w:eastAsia="HG丸ｺﾞｼｯｸM-PRO" w:hAnsi="HG丸ｺﾞｼｯｸM-PRO" w:hint="eastAsia"/>
                <w:sz w:val="20"/>
                <w:szCs w:val="20"/>
              </w:rPr>
              <w:t>役割</w:t>
            </w:r>
            <w:r w:rsidR="0058671C" w:rsidRPr="00641937">
              <w:rPr>
                <w:rFonts w:ascii="HG丸ｺﾞｼｯｸM-PRO" w:eastAsia="HG丸ｺﾞｼｯｸM-PRO" w:hAnsi="HG丸ｺﾞｼｯｸM-PRO" w:hint="eastAsia"/>
                <w:sz w:val="20"/>
                <w:szCs w:val="20"/>
              </w:rPr>
              <w:t>整理</w:t>
            </w:r>
            <w:r w:rsidR="0065381D" w:rsidRPr="00641937">
              <w:rPr>
                <w:rFonts w:ascii="HG丸ｺﾞｼｯｸM-PRO" w:eastAsia="HG丸ｺﾞｼｯｸM-PRO" w:hAnsi="HG丸ｺﾞｼｯｸM-PRO" w:hint="eastAsia"/>
                <w:sz w:val="20"/>
                <w:szCs w:val="20"/>
              </w:rPr>
              <w:t>がな</w:t>
            </w:r>
            <w:r w:rsidR="0058671C" w:rsidRPr="00641937">
              <w:rPr>
                <w:rFonts w:ascii="HG丸ｺﾞｼｯｸM-PRO" w:eastAsia="HG丸ｺﾞｼｯｸM-PRO" w:hAnsi="HG丸ｺﾞｼｯｸM-PRO" w:hint="eastAsia"/>
                <w:sz w:val="20"/>
                <w:szCs w:val="20"/>
              </w:rPr>
              <w:t>され</w:t>
            </w:r>
            <w:r w:rsidR="003E5115" w:rsidRPr="00641937">
              <w:rPr>
                <w:rFonts w:ascii="HG丸ｺﾞｼｯｸM-PRO" w:eastAsia="HG丸ｺﾞｼｯｸM-PRO" w:hAnsi="HG丸ｺﾞｼｯｸM-PRO" w:hint="eastAsia"/>
                <w:sz w:val="20"/>
                <w:szCs w:val="20"/>
              </w:rPr>
              <w:t>、</w:t>
            </w:r>
            <w:r w:rsidR="00843A5A" w:rsidRPr="00641937">
              <w:rPr>
                <w:rFonts w:ascii="HG丸ｺﾞｼｯｸM-PRO" w:eastAsia="HG丸ｺﾞｼｯｸM-PRO" w:hAnsi="HG丸ｺﾞｼｯｸM-PRO" w:hint="eastAsia"/>
                <w:sz w:val="20"/>
                <w:szCs w:val="20"/>
              </w:rPr>
              <w:t>支援体制</w:t>
            </w:r>
            <w:r w:rsidR="0065381D" w:rsidRPr="00641937">
              <w:rPr>
                <w:rFonts w:ascii="HG丸ｺﾞｼｯｸM-PRO" w:eastAsia="HG丸ｺﾞｼｯｸM-PRO" w:hAnsi="HG丸ｺﾞｼｯｸM-PRO" w:hint="eastAsia"/>
                <w:sz w:val="20"/>
                <w:szCs w:val="20"/>
              </w:rPr>
              <w:t>向上に向け</w:t>
            </w:r>
            <w:r w:rsidR="00B220B3" w:rsidRPr="00641937">
              <w:rPr>
                <w:rFonts w:ascii="HG丸ｺﾞｼｯｸM-PRO" w:eastAsia="HG丸ｺﾞｼｯｸM-PRO" w:hAnsi="HG丸ｺﾞｼｯｸM-PRO" w:hint="eastAsia"/>
                <w:sz w:val="20"/>
                <w:szCs w:val="20"/>
              </w:rPr>
              <w:t>た</w:t>
            </w:r>
            <w:r w:rsidR="0065381D" w:rsidRPr="00641937">
              <w:rPr>
                <w:rFonts w:ascii="HG丸ｺﾞｼｯｸM-PRO" w:eastAsia="HG丸ｺﾞｼｯｸM-PRO" w:hAnsi="HG丸ｺﾞｼｯｸM-PRO" w:hint="eastAsia"/>
                <w:sz w:val="20"/>
                <w:szCs w:val="20"/>
              </w:rPr>
              <w:t>官民協働で</w:t>
            </w:r>
            <w:r w:rsidR="00B220B3" w:rsidRPr="00641937">
              <w:rPr>
                <w:rFonts w:ascii="HG丸ｺﾞｼｯｸM-PRO" w:eastAsia="HG丸ｺﾞｼｯｸM-PRO" w:hAnsi="HG丸ｺﾞｼｯｸM-PRO" w:hint="eastAsia"/>
                <w:sz w:val="20"/>
                <w:szCs w:val="20"/>
              </w:rPr>
              <w:t>の取り組みに繋がった</w:t>
            </w:r>
            <w:r w:rsidR="000E5D62" w:rsidRPr="00641937">
              <w:rPr>
                <w:rFonts w:ascii="HG丸ｺﾞｼｯｸM-PRO" w:eastAsia="HG丸ｺﾞｼｯｸM-PRO" w:hAnsi="HG丸ｺﾞｼｯｸM-PRO" w:hint="eastAsia"/>
                <w:sz w:val="20"/>
                <w:szCs w:val="20"/>
              </w:rPr>
              <w:t>。</w:t>
            </w:r>
          </w:p>
          <w:p w:rsidR="00BF05D7" w:rsidRPr="00641937" w:rsidRDefault="00650B48" w:rsidP="00BF05D7">
            <w:pPr>
              <w:spacing w:line="320" w:lineRule="exact"/>
              <w:rPr>
                <w:rFonts w:ascii="Meiryo UI" w:eastAsia="Meiryo UI" w:hAnsi="Meiryo UI"/>
                <w:sz w:val="20"/>
                <w:szCs w:val="20"/>
              </w:rPr>
            </w:pPr>
            <w:r w:rsidRPr="00641937">
              <w:rPr>
                <w:rFonts w:ascii="Meiryo UI" w:eastAsia="Meiryo UI" w:hAnsi="Meiryo UI" w:hint="eastAsia"/>
                <w:sz w:val="20"/>
                <w:szCs w:val="20"/>
              </w:rPr>
              <w:t>【残る課題】</w:t>
            </w:r>
          </w:p>
          <w:p w:rsidR="00650B48" w:rsidRPr="00641937" w:rsidRDefault="000068DE" w:rsidP="0058671C">
            <w:pPr>
              <w:pStyle w:val="a7"/>
              <w:numPr>
                <w:ilvl w:val="0"/>
                <w:numId w:val="16"/>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相談支援の役割整理と体制</w:t>
            </w:r>
            <w:r w:rsidR="0058671C" w:rsidRPr="00641937">
              <w:rPr>
                <w:rFonts w:ascii="HG丸ｺﾞｼｯｸM-PRO" w:eastAsia="HG丸ｺﾞｼｯｸM-PRO" w:hAnsi="HG丸ｺﾞｼｯｸM-PRO" w:hint="eastAsia"/>
                <w:sz w:val="20"/>
                <w:szCs w:val="20"/>
              </w:rPr>
              <w:t>整備</w:t>
            </w:r>
            <w:r w:rsidR="00712E01" w:rsidRPr="00641937">
              <w:rPr>
                <w:rFonts w:ascii="HG丸ｺﾞｼｯｸM-PRO" w:eastAsia="HG丸ｺﾞｼｯｸM-PRO" w:hAnsi="HG丸ｺﾞｼｯｸM-PRO" w:hint="eastAsia"/>
                <w:sz w:val="20"/>
                <w:szCs w:val="20"/>
              </w:rPr>
              <w:t>については</w:t>
            </w:r>
            <w:r w:rsidR="00843A5A" w:rsidRPr="00641937">
              <w:rPr>
                <w:rFonts w:ascii="HG丸ｺﾞｼｯｸM-PRO" w:eastAsia="HG丸ｺﾞｼｯｸM-PRO" w:hAnsi="HG丸ｺﾞｼｯｸM-PRO" w:hint="eastAsia"/>
                <w:sz w:val="20"/>
                <w:szCs w:val="20"/>
              </w:rPr>
              <w:t>、</w:t>
            </w:r>
            <w:r w:rsidR="003E5115" w:rsidRPr="00641937">
              <w:rPr>
                <w:rFonts w:ascii="HG丸ｺﾞｼｯｸM-PRO" w:eastAsia="HG丸ｺﾞｼｯｸM-PRO" w:hAnsi="HG丸ｺﾞｼｯｸM-PRO" w:hint="eastAsia"/>
                <w:sz w:val="20"/>
                <w:szCs w:val="20"/>
              </w:rPr>
              <w:t>今後も</w:t>
            </w:r>
            <w:r w:rsidR="00712E01" w:rsidRPr="00641937">
              <w:rPr>
                <w:rFonts w:ascii="HG丸ｺﾞｼｯｸM-PRO" w:eastAsia="HG丸ｺﾞｼｯｸM-PRO" w:hAnsi="HG丸ｺﾞｼｯｸM-PRO" w:hint="eastAsia"/>
                <w:sz w:val="20"/>
                <w:szCs w:val="20"/>
              </w:rPr>
              <w:t>評価</w:t>
            </w:r>
            <w:r w:rsidR="0058671C" w:rsidRPr="00641937">
              <w:rPr>
                <w:rFonts w:ascii="HG丸ｺﾞｼｯｸM-PRO" w:eastAsia="HG丸ｺﾞｼｯｸM-PRO" w:hAnsi="HG丸ｺﾞｼｯｸM-PRO" w:hint="eastAsia"/>
                <w:sz w:val="20"/>
                <w:szCs w:val="20"/>
              </w:rPr>
              <w:t>・</w:t>
            </w:r>
            <w:r w:rsidR="00712E01" w:rsidRPr="00641937">
              <w:rPr>
                <w:rFonts w:ascii="HG丸ｺﾞｼｯｸM-PRO" w:eastAsia="HG丸ｺﾞｼｯｸM-PRO" w:hAnsi="HG丸ｺﾞｼｯｸM-PRO" w:hint="eastAsia"/>
                <w:sz w:val="20"/>
                <w:szCs w:val="20"/>
              </w:rPr>
              <w:t>検証を導き出し、</w:t>
            </w:r>
            <w:r w:rsidR="003E5115" w:rsidRPr="00641937">
              <w:rPr>
                <w:rFonts w:ascii="HG丸ｺﾞｼｯｸM-PRO" w:eastAsia="HG丸ｺﾞｼｯｸM-PRO" w:hAnsi="HG丸ｺﾞｼｯｸM-PRO" w:cs="ＭＳ 明朝" w:hint="eastAsia"/>
                <w:sz w:val="20"/>
                <w:szCs w:val="20"/>
              </w:rPr>
              <w:t>課題の抽出と解決を</w:t>
            </w:r>
            <w:r w:rsidR="00843A5A" w:rsidRPr="00641937">
              <w:rPr>
                <w:rFonts w:ascii="HG丸ｺﾞｼｯｸM-PRO" w:eastAsia="HG丸ｺﾞｼｯｸM-PRO" w:hAnsi="HG丸ｺﾞｼｯｸM-PRO" w:cs="ＭＳ 明朝" w:hint="eastAsia"/>
                <w:sz w:val="20"/>
                <w:szCs w:val="20"/>
              </w:rPr>
              <w:t>実践</w:t>
            </w:r>
            <w:r w:rsidR="003E5115" w:rsidRPr="00641937">
              <w:rPr>
                <w:rFonts w:ascii="HG丸ｺﾞｼｯｸM-PRO" w:eastAsia="HG丸ｺﾞｼｯｸM-PRO" w:hAnsi="HG丸ｺﾞｼｯｸM-PRO" w:cs="ＭＳ 明朝" w:hint="eastAsia"/>
                <w:sz w:val="20"/>
                <w:szCs w:val="20"/>
              </w:rPr>
              <w:t>していく</w:t>
            </w:r>
            <w:r w:rsidR="00712E01" w:rsidRPr="00641937">
              <w:rPr>
                <w:rFonts w:ascii="HG丸ｺﾞｼｯｸM-PRO" w:eastAsia="HG丸ｺﾞｼｯｸM-PRO" w:hAnsi="HG丸ｺﾞｼｯｸM-PRO" w:hint="eastAsia"/>
                <w:sz w:val="20"/>
                <w:szCs w:val="20"/>
              </w:rPr>
              <w:t>必要</w:t>
            </w:r>
            <w:r w:rsidR="003E5115" w:rsidRPr="00641937">
              <w:rPr>
                <w:rFonts w:ascii="HG丸ｺﾞｼｯｸM-PRO" w:eastAsia="HG丸ｺﾞｼｯｸM-PRO" w:hAnsi="HG丸ｺﾞｼｯｸM-PRO" w:hint="eastAsia"/>
                <w:sz w:val="20"/>
                <w:szCs w:val="20"/>
              </w:rPr>
              <w:t>がある</w:t>
            </w:r>
            <w:r w:rsidRPr="00641937">
              <w:rPr>
                <w:rFonts w:ascii="HG丸ｺﾞｼｯｸM-PRO" w:eastAsia="HG丸ｺﾞｼｯｸM-PRO" w:hAnsi="HG丸ｺﾞｼｯｸM-PRO" w:hint="eastAsia"/>
                <w:sz w:val="20"/>
                <w:szCs w:val="20"/>
              </w:rPr>
              <w:t>。</w:t>
            </w:r>
          </w:p>
        </w:tc>
      </w:tr>
      <w:tr w:rsidR="00641937" w:rsidRPr="00641937" w:rsidTr="003A22EC">
        <w:trPr>
          <w:cantSplit/>
          <w:trHeight w:val="1261"/>
          <w:jc w:val="center"/>
        </w:trPr>
        <w:tc>
          <w:tcPr>
            <w:tcW w:w="942" w:type="dxa"/>
            <w:shd w:val="clear" w:color="auto" w:fill="EAF1DD" w:themeFill="accent3" w:themeFillTint="33"/>
            <w:textDirection w:val="tbRlV"/>
            <w:vAlign w:val="center"/>
          </w:tcPr>
          <w:p w:rsidR="00CE38E7" w:rsidRPr="00641937" w:rsidRDefault="00CE38E7" w:rsidP="00CE38E7">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今後の</w:t>
            </w:r>
          </w:p>
          <w:p w:rsidR="00CE38E7" w:rsidRPr="00641937" w:rsidRDefault="00CE38E7" w:rsidP="00CE38E7">
            <w:pPr>
              <w:spacing w:line="320" w:lineRule="exact"/>
              <w:ind w:left="113" w:right="113"/>
              <w:jc w:val="center"/>
              <w:rPr>
                <w:rFonts w:ascii="Meiryo UI" w:eastAsia="Meiryo UI" w:hAnsi="Meiryo UI"/>
                <w:sz w:val="20"/>
                <w:szCs w:val="20"/>
              </w:rPr>
            </w:pPr>
            <w:r w:rsidRPr="00641937">
              <w:rPr>
                <w:rFonts w:ascii="Meiryo UI" w:eastAsia="Meiryo UI" w:hAnsi="Meiryo UI" w:hint="eastAsia"/>
                <w:sz w:val="18"/>
                <w:szCs w:val="18"/>
              </w:rPr>
              <w:t>見通し</w:t>
            </w:r>
          </w:p>
        </w:tc>
        <w:tc>
          <w:tcPr>
            <w:tcW w:w="8125" w:type="dxa"/>
            <w:gridSpan w:val="3"/>
            <w:vAlign w:val="center"/>
          </w:tcPr>
          <w:p w:rsidR="00CE38E7" w:rsidRPr="00641937" w:rsidRDefault="007677AF" w:rsidP="00B220B3">
            <w:pPr>
              <w:pStyle w:val="a7"/>
              <w:numPr>
                <w:ilvl w:val="0"/>
                <w:numId w:val="29"/>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相談支援の</w:t>
            </w:r>
            <w:r w:rsidR="00272221" w:rsidRPr="00641937">
              <w:rPr>
                <w:rFonts w:ascii="HG丸ｺﾞｼｯｸM-PRO" w:eastAsia="HG丸ｺﾞｼｯｸM-PRO" w:hAnsi="HG丸ｺﾞｼｯｸM-PRO" w:hint="eastAsia"/>
                <w:sz w:val="20"/>
                <w:szCs w:val="20"/>
              </w:rPr>
              <w:t>三層構造の</w:t>
            </w:r>
            <w:r w:rsidR="00B220B3" w:rsidRPr="00641937">
              <w:rPr>
                <w:rFonts w:ascii="HG丸ｺﾞｼｯｸM-PRO" w:eastAsia="HG丸ｺﾞｼｯｸM-PRO" w:hAnsi="HG丸ｺﾞｼｯｸM-PRO" w:hint="eastAsia"/>
                <w:sz w:val="20"/>
                <w:szCs w:val="20"/>
              </w:rPr>
              <w:t>役割分担については</w:t>
            </w:r>
            <w:r w:rsidR="00CE38E7" w:rsidRPr="00641937">
              <w:rPr>
                <w:rFonts w:ascii="HG丸ｺﾞｼｯｸM-PRO" w:eastAsia="HG丸ｺﾞｼｯｸM-PRO" w:hAnsi="HG丸ｺﾞｼｯｸM-PRO" w:hint="eastAsia"/>
                <w:sz w:val="20"/>
                <w:szCs w:val="20"/>
              </w:rPr>
              <w:t>一定の整理はできたが、</w:t>
            </w:r>
            <w:r w:rsidR="00837FA4" w:rsidRPr="00641937">
              <w:rPr>
                <w:rFonts w:ascii="HG丸ｺﾞｼｯｸM-PRO" w:eastAsia="HG丸ｺﾞｼｯｸM-PRO" w:hAnsi="HG丸ｺﾞｼｯｸM-PRO" w:hint="eastAsia"/>
                <w:sz w:val="20"/>
                <w:szCs w:val="20"/>
              </w:rPr>
              <w:t>役割に応じた運営がなされているか（運営評価）</w:t>
            </w:r>
            <w:r w:rsidR="00BF05D7" w:rsidRPr="00641937">
              <w:rPr>
                <w:rFonts w:ascii="HG丸ｺﾞｼｯｸM-PRO" w:eastAsia="HG丸ｺﾞｼｯｸM-PRO" w:hAnsi="HG丸ｺﾞｼｯｸM-PRO" w:hint="eastAsia"/>
                <w:sz w:val="20"/>
                <w:szCs w:val="20"/>
              </w:rPr>
              <w:t>という</w:t>
            </w:r>
            <w:r w:rsidR="00CE38E7" w:rsidRPr="00641937">
              <w:rPr>
                <w:rFonts w:ascii="HG丸ｺﾞｼｯｸM-PRO" w:eastAsia="HG丸ｺﾞｼｯｸM-PRO" w:hAnsi="HG丸ｺﾞｼｯｸM-PRO" w:hint="eastAsia"/>
                <w:sz w:val="20"/>
                <w:szCs w:val="20"/>
              </w:rPr>
              <w:t>点については、</w:t>
            </w:r>
            <w:r w:rsidR="00372BBD" w:rsidRPr="00641937">
              <w:rPr>
                <w:rFonts w:ascii="HG丸ｺﾞｼｯｸM-PRO" w:eastAsia="HG丸ｺﾞｼｯｸM-PRO" w:hAnsi="HG丸ｺﾞｼｯｸM-PRO" w:hint="eastAsia"/>
                <w:sz w:val="20"/>
                <w:szCs w:val="20"/>
              </w:rPr>
              <w:t>今後、</w:t>
            </w:r>
            <w:r w:rsidRPr="00641937">
              <w:rPr>
                <w:rFonts w:ascii="HG丸ｺﾞｼｯｸM-PRO" w:eastAsia="HG丸ｺﾞｼｯｸM-PRO" w:hAnsi="HG丸ｺﾞｼｯｸM-PRO" w:hint="eastAsia"/>
                <w:sz w:val="20"/>
                <w:szCs w:val="20"/>
              </w:rPr>
              <w:t>評価検証する仕組みを確立し相談支援体制の向上に繋げてい</w:t>
            </w:r>
            <w:r w:rsidR="00372BBD" w:rsidRPr="00641937">
              <w:rPr>
                <w:rFonts w:ascii="HG丸ｺﾞｼｯｸM-PRO" w:eastAsia="HG丸ｺﾞｼｯｸM-PRO" w:hAnsi="HG丸ｺﾞｼｯｸM-PRO" w:hint="eastAsia"/>
                <w:sz w:val="20"/>
                <w:szCs w:val="20"/>
              </w:rPr>
              <w:t>くことが必要。</w:t>
            </w:r>
          </w:p>
        </w:tc>
      </w:tr>
    </w:tbl>
    <w:p w:rsidR="00D43B08" w:rsidRPr="00641937" w:rsidRDefault="00D43B08" w:rsidP="00650B48">
      <w:pPr>
        <w:rPr>
          <w:rFonts w:ascii="Meiryo UI" w:eastAsia="Meiryo UI" w:hAnsi="Meiryo UI"/>
        </w:rPr>
        <w:sectPr w:rsidR="00D43B08" w:rsidRPr="00641937" w:rsidSect="00D43B08">
          <w:headerReference w:type="default" r:id="rId8"/>
          <w:pgSz w:w="11906" w:h="16838"/>
          <w:pgMar w:top="1418" w:right="1418" w:bottom="851" w:left="1418" w:header="567" w:footer="283" w:gutter="0"/>
          <w:cols w:space="425"/>
          <w:docGrid w:type="lines" w:linePitch="360"/>
        </w:sectPr>
      </w:pPr>
    </w:p>
    <w:p w:rsidR="00095942" w:rsidRPr="00641937" w:rsidRDefault="00095942" w:rsidP="00650B48">
      <w:pPr>
        <w:rPr>
          <w:rFonts w:ascii="Meiryo UI" w:eastAsia="Meiryo UI" w:hAnsi="Meiryo UI"/>
        </w:rPr>
      </w:pPr>
    </w:p>
    <w:tbl>
      <w:tblPr>
        <w:tblStyle w:val="aa"/>
        <w:tblW w:w="0" w:type="auto"/>
        <w:jc w:val="center"/>
        <w:tblLook w:val="04A0" w:firstRow="1" w:lastRow="0" w:firstColumn="1" w:lastColumn="0" w:noHBand="0" w:noVBand="1"/>
      </w:tblPr>
      <w:tblGrid>
        <w:gridCol w:w="923"/>
        <w:gridCol w:w="3605"/>
        <w:gridCol w:w="1330"/>
        <w:gridCol w:w="2862"/>
      </w:tblGrid>
      <w:tr w:rsidR="00641937" w:rsidRPr="00641937" w:rsidTr="003A22EC">
        <w:trPr>
          <w:jc w:val="center"/>
        </w:trPr>
        <w:tc>
          <w:tcPr>
            <w:tcW w:w="4528" w:type="dxa"/>
            <w:gridSpan w:val="2"/>
            <w:vMerge w:val="restart"/>
            <w:shd w:val="clear" w:color="auto" w:fill="EAF1DD" w:themeFill="accent3" w:themeFillTint="33"/>
            <w:vAlign w:val="center"/>
          </w:tcPr>
          <w:p w:rsidR="00D43B08" w:rsidRPr="00641937" w:rsidRDefault="00D43B08" w:rsidP="00D43B08">
            <w:pPr>
              <w:spacing w:line="320" w:lineRule="exact"/>
              <w:jc w:val="center"/>
              <w:rPr>
                <w:rFonts w:ascii="Meiryo UI" w:eastAsia="Meiryo UI" w:hAnsi="Meiryo UI"/>
                <w:b/>
                <w:sz w:val="22"/>
              </w:rPr>
            </w:pPr>
            <w:r w:rsidRPr="00641937">
              <w:rPr>
                <w:rFonts w:ascii="Meiryo UI" w:eastAsia="Meiryo UI" w:hAnsi="Meiryo UI" w:hint="eastAsia"/>
                <w:b/>
                <w:sz w:val="22"/>
              </w:rPr>
              <w:t>守口市障がい者自立支援協議会</w:t>
            </w:r>
          </w:p>
        </w:tc>
        <w:tc>
          <w:tcPr>
            <w:tcW w:w="1330" w:type="dxa"/>
            <w:shd w:val="clear" w:color="auto" w:fill="EAF1DD" w:themeFill="accent3" w:themeFillTint="33"/>
            <w:vAlign w:val="center"/>
          </w:tcPr>
          <w:p w:rsidR="00D43B08" w:rsidRPr="00641937" w:rsidRDefault="00D43B0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派遣開始</w:t>
            </w:r>
          </w:p>
        </w:tc>
        <w:tc>
          <w:tcPr>
            <w:tcW w:w="2862" w:type="dxa"/>
            <w:shd w:val="clear" w:color="auto" w:fill="EAF1DD" w:themeFill="accent3" w:themeFillTint="33"/>
            <w:vAlign w:val="center"/>
          </w:tcPr>
          <w:p w:rsidR="00D43B08" w:rsidRPr="00641937" w:rsidRDefault="00D43B0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平成30年10月～</w:t>
            </w:r>
          </w:p>
        </w:tc>
      </w:tr>
      <w:tr w:rsidR="00641937" w:rsidRPr="00641937" w:rsidTr="003A22EC">
        <w:trPr>
          <w:jc w:val="center"/>
        </w:trPr>
        <w:tc>
          <w:tcPr>
            <w:tcW w:w="4528" w:type="dxa"/>
            <w:gridSpan w:val="2"/>
            <w:vMerge/>
            <w:shd w:val="clear" w:color="auto" w:fill="EAF1DD" w:themeFill="accent3" w:themeFillTint="33"/>
            <w:vAlign w:val="center"/>
          </w:tcPr>
          <w:p w:rsidR="00D43B08" w:rsidRPr="00641937" w:rsidRDefault="00D43B08" w:rsidP="00D43B08">
            <w:pPr>
              <w:spacing w:line="320" w:lineRule="exact"/>
              <w:rPr>
                <w:rFonts w:ascii="Meiryo UI" w:eastAsia="Meiryo UI" w:hAnsi="Meiryo UI"/>
                <w:sz w:val="20"/>
                <w:szCs w:val="20"/>
              </w:rPr>
            </w:pPr>
          </w:p>
        </w:tc>
        <w:tc>
          <w:tcPr>
            <w:tcW w:w="1330" w:type="dxa"/>
            <w:shd w:val="clear" w:color="auto" w:fill="EAF1DD" w:themeFill="accent3" w:themeFillTint="33"/>
            <w:vAlign w:val="center"/>
          </w:tcPr>
          <w:p w:rsidR="00D43B08" w:rsidRPr="00641937" w:rsidRDefault="00D43B08"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派遣回数</w:t>
            </w:r>
          </w:p>
        </w:tc>
        <w:tc>
          <w:tcPr>
            <w:tcW w:w="2862" w:type="dxa"/>
            <w:shd w:val="clear" w:color="auto" w:fill="EAF1DD" w:themeFill="accent3" w:themeFillTint="33"/>
            <w:vAlign w:val="center"/>
          </w:tcPr>
          <w:p w:rsidR="00D43B08" w:rsidRPr="00641937" w:rsidRDefault="007B401B" w:rsidP="00D43B08">
            <w:pPr>
              <w:spacing w:line="320" w:lineRule="exact"/>
              <w:jc w:val="center"/>
              <w:rPr>
                <w:rFonts w:ascii="Meiryo UI" w:eastAsia="Meiryo UI" w:hAnsi="Meiryo UI"/>
                <w:sz w:val="20"/>
                <w:szCs w:val="20"/>
              </w:rPr>
            </w:pPr>
            <w:r w:rsidRPr="00641937">
              <w:rPr>
                <w:rFonts w:ascii="Meiryo UI" w:eastAsia="Meiryo UI" w:hAnsi="Meiryo UI" w:hint="eastAsia"/>
                <w:sz w:val="20"/>
                <w:szCs w:val="20"/>
              </w:rPr>
              <w:t>8</w:t>
            </w:r>
            <w:r w:rsidR="00D43B08" w:rsidRPr="00641937">
              <w:rPr>
                <w:rFonts w:ascii="Meiryo UI" w:eastAsia="Meiryo UI" w:hAnsi="Meiryo UI" w:hint="eastAsia"/>
                <w:sz w:val="20"/>
                <w:szCs w:val="20"/>
              </w:rPr>
              <w:t>回</w:t>
            </w:r>
          </w:p>
        </w:tc>
      </w:tr>
      <w:tr w:rsidR="00641937" w:rsidRPr="00641937" w:rsidTr="003A22EC">
        <w:trPr>
          <w:cantSplit/>
          <w:trHeight w:val="670"/>
          <w:jc w:val="center"/>
        </w:trPr>
        <w:tc>
          <w:tcPr>
            <w:tcW w:w="923" w:type="dxa"/>
            <w:shd w:val="clear" w:color="auto" w:fill="EAF1DD" w:themeFill="accent3" w:themeFillTint="33"/>
            <w:textDirection w:val="tbRlV"/>
            <w:vAlign w:val="center"/>
          </w:tcPr>
          <w:p w:rsidR="00D43B08" w:rsidRPr="00641937" w:rsidRDefault="00D43B08" w:rsidP="00D43B08">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派遣目的</w:t>
            </w:r>
          </w:p>
        </w:tc>
        <w:tc>
          <w:tcPr>
            <w:tcW w:w="7797" w:type="dxa"/>
            <w:gridSpan w:val="3"/>
            <w:shd w:val="clear" w:color="auto" w:fill="EAF1DD" w:themeFill="accent3" w:themeFillTint="33"/>
            <w:vAlign w:val="center"/>
          </w:tcPr>
          <w:p w:rsidR="00D43B08" w:rsidRPr="00641937" w:rsidRDefault="00D43B08" w:rsidP="00D43B08">
            <w:pPr>
              <w:spacing w:line="320" w:lineRule="exact"/>
              <w:jc w:val="center"/>
              <w:rPr>
                <w:rFonts w:ascii="Meiryo UI" w:eastAsia="Meiryo UI" w:hAnsi="Meiryo UI"/>
                <w:b/>
                <w:szCs w:val="21"/>
              </w:rPr>
            </w:pPr>
            <w:r w:rsidRPr="00641937">
              <w:rPr>
                <w:rFonts w:ascii="Meiryo UI" w:eastAsia="Meiryo UI" w:hAnsi="Meiryo UI" w:hint="eastAsia"/>
                <w:b/>
                <w:szCs w:val="21"/>
              </w:rPr>
              <w:t>自立支援協議会の体制再構築にかかる後方支援</w:t>
            </w:r>
          </w:p>
        </w:tc>
      </w:tr>
      <w:tr w:rsidR="00641937" w:rsidRPr="00641937" w:rsidTr="003A22EC">
        <w:trPr>
          <w:cantSplit/>
          <w:trHeight w:val="3395"/>
          <w:jc w:val="center"/>
        </w:trPr>
        <w:tc>
          <w:tcPr>
            <w:tcW w:w="923" w:type="dxa"/>
            <w:shd w:val="clear" w:color="auto" w:fill="EAF1DD" w:themeFill="accent3" w:themeFillTint="33"/>
            <w:textDirection w:val="tbRlV"/>
            <w:vAlign w:val="center"/>
          </w:tcPr>
          <w:p w:rsidR="00D43B08" w:rsidRPr="00641937" w:rsidRDefault="00D43B08" w:rsidP="00D43B08">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当初派遣決定理由</w:t>
            </w:r>
          </w:p>
        </w:tc>
        <w:tc>
          <w:tcPr>
            <w:tcW w:w="7797" w:type="dxa"/>
            <w:gridSpan w:val="3"/>
            <w:vAlign w:val="center"/>
          </w:tcPr>
          <w:p w:rsidR="00D43B08" w:rsidRPr="00641937" w:rsidRDefault="00D43B08" w:rsidP="00D43B08">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現在</w:t>
            </w:r>
            <w:r w:rsidR="00C8560A" w:rsidRPr="00641937">
              <w:rPr>
                <w:rFonts w:ascii="HG丸ｺﾞｼｯｸM-PRO" w:eastAsia="HG丸ｺﾞｼｯｸM-PRO" w:hAnsi="HG丸ｺﾞｼｯｸM-PRO" w:hint="eastAsia"/>
                <w:sz w:val="20"/>
                <w:szCs w:val="20"/>
              </w:rPr>
              <w:t>（H30派遣開始時点）</w:t>
            </w:r>
            <w:r w:rsidRPr="00641937">
              <w:rPr>
                <w:rFonts w:ascii="HG丸ｺﾞｼｯｸM-PRO" w:eastAsia="HG丸ｺﾞｼｯｸM-PRO" w:hAnsi="HG丸ｺﾞｼｯｸM-PRO" w:hint="eastAsia"/>
                <w:sz w:val="20"/>
                <w:szCs w:val="20"/>
              </w:rPr>
              <w:t>、本会議のもとに運営委員会、その下部に6つの部会を設置している。設立から10年が経ち、この間、各専門部会から提起された地域課題の解決に向け協議を行ってきたが、解決に至らない地域課題も多く、今般、障がい児者が地域の中で安心して暮らしていくためには、サービス種別を超えて地域の諸課題を扱っていく場が必要との観点に立ち、守口市第5期障がい福祉計画において「自立支援協議会の再構築」を位置づけた上で、本計画期間中に新たな協議会の体制整備を検討することとしている。</w:t>
            </w:r>
          </w:p>
          <w:p w:rsidR="00D43B08" w:rsidRPr="00641937" w:rsidRDefault="00D43B08" w:rsidP="00D43B08">
            <w:pPr>
              <w:pStyle w:val="a7"/>
              <w:numPr>
                <w:ilvl w:val="0"/>
                <w:numId w:val="13"/>
              </w:numPr>
              <w:spacing w:line="320" w:lineRule="exact"/>
              <w:ind w:leftChars="0"/>
              <w:rPr>
                <w:rFonts w:ascii="游明朝" w:eastAsia="游明朝" w:hAnsi="游明朝"/>
                <w:sz w:val="20"/>
                <w:szCs w:val="20"/>
              </w:rPr>
            </w:pPr>
            <w:r w:rsidRPr="00641937">
              <w:rPr>
                <w:rFonts w:ascii="HG丸ｺﾞｼｯｸM-PRO" w:eastAsia="HG丸ｺﾞｼｯｸM-PRO" w:hAnsi="HG丸ｺﾞｼｯｸM-PRO" w:hint="eastAsia"/>
                <w:sz w:val="20"/>
                <w:szCs w:val="20"/>
              </w:rPr>
              <w:t>体制再構築により、関係者の有機的連携のもと、地域課題の解決に向けた取組みがさらに活性化したものとなるよう、当市協議会の体制再構築にかかる後方支援として、運営会議等への参画を通じ、アドバイザーによる助言を行うものとする。</w:t>
            </w:r>
          </w:p>
        </w:tc>
      </w:tr>
      <w:tr w:rsidR="00641937" w:rsidRPr="00641937" w:rsidTr="00993D2F">
        <w:trPr>
          <w:cantSplit/>
          <w:trHeight w:val="3529"/>
          <w:jc w:val="center"/>
        </w:trPr>
        <w:tc>
          <w:tcPr>
            <w:tcW w:w="923" w:type="dxa"/>
            <w:shd w:val="clear" w:color="auto" w:fill="EAF1DD" w:themeFill="accent3" w:themeFillTint="33"/>
            <w:textDirection w:val="tbRlV"/>
            <w:vAlign w:val="center"/>
          </w:tcPr>
          <w:p w:rsidR="00D43B08" w:rsidRPr="00641937" w:rsidRDefault="00D43B08" w:rsidP="00D43B08">
            <w:pPr>
              <w:spacing w:line="320" w:lineRule="exact"/>
              <w:ind w:left="113" w:right="113"/>
              <w:jc w:val="center"/>
              <w:rPr>
                <w:rFonts w:ascii="Meiryo UI" w:eastAsia="Meiryo UI" w:hAnsi="Meiryo UI"/>
                <w:sz w:val="20"/>
                <w:szCs w:val="20"/>
              </w:rPr>
            </w:pPr>
            <w:r w:rsidRPr="00641937">
              <w:rPr>
                <w:rFonts w:ascii="Meiryo UI" w:eastAsia="Meiryo UI" w:hAnsi="Meiryo UI" w:hint="eastAsia"/>
                <w:sz w:val="20"/>
                <w:szCs w:val="20"/>
              </w:rPr>
              <w:t>具体的な支援内容</w:t>
            </w:r>
          </w:p>
        </w:tc>
        <w:tc>
          <w:tcPr>
            <w:tcW w:w="7797" w:type="dxa"/>
            <w:gridSpan w:val="3"/>
            <w:vAlign w:val="center"/>
          </w:tcPr>
          <w:p w:rsidR="002F4A6B" w:rsidRPr="00641937" w:rsidRDefault="002F4A6B" w:rsidP="002F4A6B">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平成30年度</w:t>
            </w:r>
            <w:r w:rsidR="001450EF" w:rsidRPr="00641937">
              <w:rPr>
                <w:rFonts w:ascii="HG丸ｺﾞｼｯｸM-PRO" w:eastAsia="HG丸ｺﾞｼｯｸM-PRO" w:hAnsi="HG丸ｺﾞｼｯｸM-PRO" w:hint="eastAsia"/>
                <w:sz w:val="20"/>
                <w:szCs w:val="20"/>
              </w:rPr>
              <w:t>は、アドバイザーが運営会議に参加し、協議会の再構築に関</w:t>
            </w:r>
            <w:r w:rsidRPr="00641937">
              <w:rPr>
                <w:rFonts w:ascii="HG丸ｺﾞｼｯｸM-PRO" w:eastAsia="HG丸ｺﾞｼｯｸM-PRO" w:hAnsi="HG丸ｺﾞｼｯｸM-PRO" w:hint="eastAsia"/>
                <w:sz w:val="20"/>
                <w:szCs w:val="20"/>
              </w:rPr>
              <w:t>す</w:t>
            </w:r>
            <w:r w:rsidR="009771D3" w:rsidRPr="00641937">
              <w:rPr>
                <w:rFonts w:ascii="HG丸ｺﾞｼｯｸM-PRO" w:eastAsia="HG丸ｺﾞｼｯｸM-PRO" w:hAnsi="HG丸ｺﾞｼｯｸM-PRO" w:hint="eastAsia"/>
                <w:sz w:val="20"/>
                <w:szCs w:val="20"/>
              </w:rPr>
              <w:t>る</w:t>
            </w:r>
            <w:r w:rsidR="00B220B3" w:rsidRPr="00641937">
              <w:rPr>
                <w:rFonts w:ascii="HG丸ｺﾞｼｯｸM-PRO" w:eastAsia="HG丸ｺﾞｼｯｸM-PRO" w:hAnsi="HG丸ｺﾞｼｯｸM-PRO" w:hint="eastAsia"/>
                <w:sz w:val="20"/>
                <w:szCs w:val="20"/>
              </w:rPr>
              <w:t>各部会</w:t>
            </w:r>
            <w:r w:rsidR="009771D3" w:rsidRPr="00641937">
              <w:rPr>
                <w:rFonts w:ascii="HG丸ｺﾞｼｯｸM-PRO" w:eastAsia="HG丸ｺﾞｼｯｸM-PRO" w:hAnsi="HG丸ｺﾞｼｯｸM-PRO" w:hint="eastAsia"/>
                <w:sz w:val="20"/>
                <w:szCs w:val="20"/>
              </w:rPr>
              <w:t>からの</w:t>
            </w:r>
            <w:r w:rsidRPr="00641937">
              <w:rPr>
                <w:rFonts w:ascii="HG丸ｺﾞｼｯｸM-PRO" w:eastAsia="HG丸ｺﾞｼｯｸM-PRO" w:hAnsi="HG丸ｺﾞｼｯｸM-PRO" w:hint="eastAsia"/>
                <w:sz w:val="20"/>
                <w:szCs w:val="20"/>
              </w:rPr>
              <w:t>意見集約</w:t>
            </w:r>
            <w:r w:rsidR="009771D3" w:rsidRPr="00641937">
              <w:rPr>
                <w:rFonts w:ascii="HG丸ｺﾞｼｯｸM-PRO" w:eastAsia="HG丸ｺﾞｼｯｸM-PRO" w:hAnsi="HG丸ｺﾞｼｯｸM-PRO" w:hint="eastAsia"/>
                <w:sz w:val="20"/>
                <w:szCs w:val="20"/>
              </w:rPr>
              <w:t>を行い、また、</w:t>
            </w:r>
            <w:r w:rsidRPr="00641937">
              <w:rPr>
                <w:rFonts w:ascii="HG丸ｺﾞｼｯｸM-PRO" w:eastAsia="HG丸ｺﾞｼｯｸM-PRO" w:hAnsi="HG丸ｺﾞｼｯｸM-PRO" w:hint="eastAsia"/>
                <w:sz w:val="20"/>
                <w:szCs w:val="20"/>
              </w:rPr>
              <w:t>これまでの取組みに対する再評価を</w:t>
            </w:r>
            <w:r w:rsidR="009771D3" w:rsidRPr="00641937">
              <w:rPr>
                <w:rFonts w:ascii="HG丸ｺﾞｼｯｸM-PRO" w:eastAsia="HG丸ｺﾞｼｯｸM-PRO" w:hAnsi="HG丸ｺﾞｼｯｸM-PRO" w:hint="eastAsia"/>
                <w:sz w:val="20"/>
                <w:szCs w:val="20"/>
              </w:rPr>
              <w:t>実施する</w:t>
            </w:r>
            <w:r w:rsidRPr="00641937">
              <w:rPr>
                <w:rFonts w:ascii="HG丸ｺﾞｼｯｸM-PRO" w:eastAsia="HG丸ｺﾞｼｯｸM-PRO" w:hAnsi="HG丸ｺﾞｼｯｸM-PRO" w:hint="eastAsia"/>
                <w:sz w:val="20"/>
                <w:szCs w:val="20"/>
              </w:rPr>
              <w:t>こと</w:t>
            </w:r>
            <w:r w:rsidR="009771D3" w:rsidRPr="00641937">
              <w:rPr>
                <w:rFonts w:ascii="HG丸ｺﾞｼｯｸM-PRO" w:eastAsia="HG丸ｺﾞｼｯｸM-PRO" w:hAnsi="HG丸ｺﾞｼｯｸM-PRO" w:hint="eastAsia"/>
                <w:sz w:val="20"/>
                <w:szCs w:val="20"/>
              </w:rPr>
              <w:t>により</w:t>
            </w:r>
            <w:r w:rsidRPr="00641937">
              <w:rPr>
                <w:rFonts w:ascii="HG丸ｺﾞｼｯｸM-PRO" w:eastAsia="HG丸ｺﾞｼｯｸM-PRO" w:hAnsi="HG丸ｺﾞｼｯｸM-PRO" w:hint="eastAsia"/>
                <w:sz w:val="20"/>
                <w:szCs w:val="20"/>
              </w:rPr>
              <w:t>課題の共有化を図った。</w:t>
            </w:r>
          </w:p>
          <w:p w:rsidR="009771D3" w:rsidRPr="00641937" w:rsidRDefault="0092547F" w:rsidP="00541E63">
            <w:pPr>
              <w:pStyle w:val="a7"/>
              <w:numPr>
                <w:ilvl w:val="0"/>
                <w:numId w:val="13"/>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今年度は</w:t>
            </w:r>
            <w:r w:rsidR="008B73EF" w:rsidRPr="00641937">
              <w:rPr>
                <w:rFonts w:ascii="HG丸ｺﾞｼｯｸM-PRO" w:eastAsia="HG丸ｺﾞｼｯｸM-PRO" w:hAnsi="HG丸ｺﾞｼｯｸM-PRO" w:hint="eastAsia"/>
                <w:sz w:val="20"/>
                <w:szCs w:val="20"/>
              </w:rPr>
              <w:t>、新体制にお</w:t>
            </w:r>
            <w:r w:rsidR="00541E63" w:rsidRPr="00641937">
              <w:rPr>
                <w:rFonts w:ascii="HG丸ｺﾞｼｯｸM-PRO" w:eastAsia="HG丸ｺﾞｼｯｸM-PRO" w:hAnsi="HG丸ｺﾞｼｯｸM-PRO" w:hint="eastAsia"/>
                <w:sz w:val="20"/>
                <w:szCs w:val="20"/>
              </w:rPr>
              <w:t>いて</w:t>
            </w:r>
            <w:r w:rsidR="008B73EF" w:rsidRPr="00641937">
              <w:rPr>
                <w:rFonts w:ascii="HG丸ｺﾞｼｯｸM-PRO" w:eastAsia="HG丸ｺﾞｼｯｸM-PRO" w:hAnsi="HG丸ｺﾞｼｯｸM-PRO" w:hint="eastAsia"/>
                <w:sz w:val="20"/>
                <w:szCs w:val="20"/>
              </w:rPr>
              <w:t>各</w:t>
            </w:r>
            <w:r w:rsidR="003356F3" w:rsidRPr="00641937">
              <w:rPr>
                <w:rFonts w:ascii="HG丸ｺﾞｼｯｸM-PRO" w:eastAsia="HG丸ｺﾞｼｯｸM-PRO" w:hAnsi="HG丸ｺﾞｼｯｸM-PRO" w:hint="eastAsia"/>
                <w:sz w:val="20"/>
                <w:szCs w:val="20"/>
              </w:rPr>
              <w:t>支援者実務者会議（旧</w:t>
            </w:r>
            <w:r w:rsidR="008B73EF" w:rsidRPr="00641937">
              <w:rPr>
                <w:rFonts w:ascii="HG丸ｺﾞｼｯｸM-PRO" w:eastAsia="HG丸ｺﾞｼｯｸM-PRO" w:hAnsi="HG丸ｺﾞｼｯｸM-PRO" w:hint="eastAsia"/>
                <w:sz w:val="20"/>
                <w:szCs w:val="20"/>
              </w:rPr>
              <w:t>部会</w:t>
            </w:r>
            <w:r w:rsidR="003356F3" w:rsidRPr="00641937">
              <w:rPr>
                <w:rFonts w:ascii="HG丸ｺﾞｼｯｸM-PRO" w:eastAsia="HG丸ｺﾞｼｯｸM-PRO" w:hAnsi="HG丸ｺﾞｼｯｸM-PRO" w:hint="eastAsia"/>
                <w:sz w:val="20"/>
                <w:szCs w:val="20"/>
              </w:rPr>
              <w:t>）</w:t>
            </w:r>
            <w:r w:rsidR="008B73EF" w:rsidRPr="00641937">
              <w:rPr>
                <w:rFonts w:ascii="HG丸ｺﾞｼｯｸM-PRO" w:eastAsia="HG丸ｺﾞｼｯｸM-PRO" w:hAnsi="HG丸ｺﾞｼｯｸM-PRO" w:hint="eastAsia"/>
                <w:sz w:val="20"/>
                <w:szCs w:val="20"/>
              </w:rPr>
              <w:t>で集約された課題が地域課題として</w:t>
            </w:r>
            <w:r w:rsidR="003356F3" w:rsidRPr="00641937">
              <w:rPr>
                <w:rFonts w:ascii="HG丸ｺﾞｼｯｸM-PRO" w:eastAsia="HG丸ｺﾞｼｯｸM-PRO" w:hAnsi="HG丸ｺﾞｼｯｸM-PRO" w:hint="eastAsia"/>
                <w:sz w:val="20"/>
                <w:szCs w:val="20"/>
              </w:rPr>
              <w:t>協議会メンバー</w:t>
            </w:r>
            <w:r w:rsidR="00993D2F" w:rsidRPr="00641937">
              <w:rPr>
                <w:rFonts w:ascii="HG丸ｺﾞｼｯｸM-PRO" w:eastAsia="HG丸ｺﾞｼｯｸM-PRO" w:hAnsi="HG丸ｺﾞｼｯｸM-PRO" w:hint="eastAsia"/>
                <w:sz w:val="20"/>
                <w:szCs w:val="20"/>
              </w:rPr>
              <w:t>で</w:t>
            </w:r>
            <w:r w:rsidR="009771D3" w:rsidRPr="00641937">
              <w:rPr>
                <w:rFonts w:ascii="HG丸ｺﾞｼｯｸM-PRO" w:eastAsia="HG丸ｺﾞｼｯｸM-PRO" w:hAnsi="HG丸ｺﾞｼｯｸM-PRO" w:hint="eastAsia"/>
                <w:sz w:val="20"/>
                <w:szCs w:val="20"/>
              </w:rPr>
              <w:t>共有</w:t>
            </w:r>
            <w:r w:rsidR="00993D2F" w:rsidRPr="00641937">
              <w:rPr>
                <w:rFonts w:ascii="HG丸ｺﾞｼｯｸM-PRO" w:eastAsia="HG丸ｺﾞｼｯｸM-PRO" w:hAnsi="HG丸ｺﾞｼｯｸM-PRO" w:hint="eastAsia"/>
                <w:sz w:val="20"/>
                <w:szCs w:val="20"/>
              </w:rPr>
              <w:t>されやすくなるよう</w:t>
            </w:r>
            <w:r w:rsidR="00541E63" w:rsidRPr="00641937">
              <w:rPr>
                <w:rFonts w:ascii="HG丸ｺﾞｼｯｸM-PRO" w:eastAsia="HG丸ｺﾞｼｯｸM-PRO" w:hAnsi="HG丸ｺﾞｼｯｸM-PRO" w:hint="eastAsia"/>
                <w:sz w:val="20"/>
                <w:szCs w:val="20"/>
              </w:rPr>
              <w:t>、</w:t>
            </w:r>
            <w:r w:rsidR="00993D2F" w:rsidRPr="00641937">
              <w:rPr>
                <w:rFonts w:ascii="HG丸ｺﾞｼｯｸM-PRO" w:eastAsia="HG丸ｺﾞｼｯｸM-PRO" w:hAnsi="HG丸ｺﾞｼｯｸM-PRO" w:hint="eastAsia"/>
                <w:sz w:val="20"/>
                <w:szCs w:val="20"/>
              </w:rPr>
              <w:t>仕組み</w:t>
            </w:r>
            <w:r w:rsidR="00C722AD" w:rsidRPr="00641937">
              <w:rPr>
                <w:rFonts w:ascii="HG丸ｺﾞｼｯｸM-PRO" w:eastAsia="HG丸ｺﾞｼｯｸM-PRO" w:hAnsi="HG丸ｺﾞｼｯｸM-PRO" w:hint="eastAsia"/>
                <w:sz w:val="20"/>
                <w:szCs w:val="20"/>
              </w:rPr>
              <w:t>の再構築や提案シートの見直しに際し</w:t>
            </w:r>
            <w:r w:rsidRPr="00641937">
              <w:rPr>
                <w:rFonts w:ascii="HG丸ｺﾞｼｯｸM-PRO" w:eastAsia="HG丸ｺﾞｼｯｸM-PRO" w:hAnsi="HG丸ｺﾞｼｯｸM-PRO" w:hint="eastAsia"/>
                <w:sz w:val="20"/>
                <w:szCs w:val="20"/>
              </w:rPr>
              <w:t>助言を行</w:t>
            </w:r>
            <w:r w:rsidR="009771D3" w:rsidRPr="00641937">
              <w:rPr>
                <w:rFonts w:ascii="HG丸ｺﾞｼｯｸM-PRO" w:eastAsia="HG丸ｺﾞｼｯｸM-PRO" w:hAnsi="HG丸ｺﾞｼｯｸM-PRO" w:hint="eastAsia"/>
                <w:sz w:val="20"/>
                <w:szCs w:val="20"/>
              </w:rPr>
              <w:t>った。</w:t>
            </w:r>
          </w:p>
          <w:p w:rsidR="00D43B08" w:rsidRPr="00641937" w:rsidRDefault="009771D3" w:rsidP="00993D2F">
            <w:pPr>
              <w:pStyle w:val="a7"/>
              <w:numPr>
                <w:ilvl w:val="0"/>
                <w:numId w:val="13"/>
              </w:numPr>
              <w:spacing w:line="320" w:lineRule="exact"/>
              <w:ind w:leftChars="0"/>
              <w:rPr>
                <w:rFonts w:ascii="游明朝" w:eastAsia="游明朝" w:hAnsi="游明朝"/>
                <w:sz w:val="20"/>
                <w:szCs w:val="20"/>
              </w:rPr>
            </w:pPr>
            <w:r w:rsidRPr="00641937">
              <w:rPr>
                <w:rFonts w:ascii="HG丸ｺﾞｼｯｸM-PRO" w:eastAsia="HG丸ｺﾞｼｯｸM-PRO" w:hAnsi="HG丸ｺﾞｼｯｸM-PRO" w:hint="eastAsia"/>
                <w:sz w:val="20"/>
                <w:szCs w:val="20"/>
              </w:rPr>
              <w:t>ま</w:t>
            </w:r>
            <w:r w:rsidR="007B3C9E" w:rsidRPr="00641937">
              <w:rPr>
                <w:rFonts w:ascii="HG丸ｺﾞｼｯｸM-PRO" w:eastAsia="HG丸ｺﾞｼｯｸM-PRO" w:hAnsi="HG丸ｺﾞｼｯｸM-PRO" w:hint="eastAsia"/>
                <w:sz w:val="20"/>
                <w:szCs w:val="20"/>
              </w:rPr>
              <w:t>た、</w:t>
            </w:r>
            <w:r w:rsidR="005335AC" w:rsidRPr="00641937">
              <w:rPr>
                <w:rFonts w:ascii="HG丸ｺﾞｼｯｸM-PRO" w:eastAsia="HG丸ｺﾞｼｯｸM-PRO" w:hAnsi="HG丸ｺﾞｼｯｸM-PRO" w:hint="eastAsia"/>
                <w:sz w:val="20"/>
                <w:szCs w:val="20"/>
              </w:rPr>
              <w:t>地域課題</w:t>
            </w:r>
            <w:r w:rsidR="00993D2F" w:rsidRPr="00641937">
              <w:rPr>
                <w:rFonts w:ascii="HG丸ｺﾞｼｯｸM-PRO" w:eastAsia="HG丸ｺﾞｼｯｸM-PRO" w:hAnsi="HG丸ｺﾞｼｯｸM-PRO" w:hint="eastAsia"/>
                <w:sz w:val="20"/>
                <w:szCs w:val="20"/>
              </w:rPr>
              <w:t>を抽出し解決に至るまでの検討フローについて、</w:t>
            </w:r>
            <w:r w:rsidR="005335AC" w:rsidRPr="00641937">
              <w:rPr>
                <w:rFonts w:ascii="HG丸ｺﾞｼｯｸM-PRO" w:eastAsia="HG丸ｺﾞｼｯｸM-PRO" w:hAnsi="HG丸ｺﾞｼｯｸM-PRO" w:hint="eastAsia"/>
                <w:sz w:val="20"/>
                <w:szCs w:val="20"/>
              </w:rPr>
              <w:t>本会議での</w:t>
            </w:r>
            <w:r w:rsidR="000E2AFE" w:rsidRPr="00641937">
              <w:rPr>
                <w:rFonts w:ascii="HG丸ｺﾞｼｯｸM-PRO" w:eastAsia="HG丸ｺﾞｼｯｸM-PRO" w:hAnsi="HG丸ｺﾞｼｯｸM-PRO" w:hint="eastAsia"/>
                <w:sz w:val="20"/>
                <w:szCs w:val="20"/>
              </w:rPr>
              <w:t>議論</w:t>
            </w:r>
            <w:r w:rsidR="005335AC" w:rsidRPr="00641937">
              <w:rPr>
                <w:rFonts w:ascii="HG丸ｺﾞｼｯｸM-PRO" w:eastAsia="HG丸ｺﾞｼｯｸM-PRO" w:hAnsi="HG丸ｺﾞｼｯｸM-PRO" w:hint="eastAsia"/>
                <w:sz w:val="20"/>
                <w:szCs w:val="20"/>
              </w:rPr>
              <w:t>に向け</w:t>
            </w:r>
            <w:r w:rsidR="00993D2F" w:rsidRPr="00641937">
              <w:rPr>
                <w:rFonts w:ascii="HG丸ｺﾞｼｯｸM-PRO" w:eastAsia="HG丸ｺﾞｼｯｸM-PRO" w:hAnsi="HG丸ｺﾞｼｯｸM-PRO" w:hint="eastAsia"/>
                <w:sz w:val="20"/>
                <w:szCs w:val="20"/>
              </w:rPr>
              <w:t>提案シートの活用方法やフローを展開していく上での</w:t>
            </w:r>
            <w:r w:rsidR="005335AC" w:rsidRPr="00641937">
              <w:rPr>
                <w:rFonts w:ascii="HG丸ｺﾞｼｯｸM-PRO" w:eastAsia="HG丸ｺﾞｼｯｸM-PRO" w:hAnsi="HG丸ｺﾞｼｯｸM-PRO" w:hint="eastAsia"/>
                <w:sz w:val="20"/>
                <w:szCs w:val="20"/>
              </w:rPr>
              <w:t>考え方など</w:t>
            </w:r>
            <w:r w:rsidR="00993D2F" w:rsidRPr="00641937">
              <w:rPr>
                <w:rFonts w:ascii="HG丸ｺﾞｼｯｸM-PRO" w:eastAsia="HG丸ｺﾞｼｯｸM-PRO" w:hAnsi="HG丸ｺﾞｼｯｸM-PRO" w:hint="eastAsia"/>
                <w:sz w:val="20"/>
                <w:szCs w:val="20"/>
              </w:rPr>
              <w:t>、他の自治体における</w:t>
            </w:r>
            <w:r w:rsidR="005335AC" w:rsidRPr="00641937">
              <w:rPr>
                <w:rFonts w:ascii="HG丸ｺﾞｼｯｸM-PRO" w:eastAsia="HG丸ｺﾞｼｯｸM-PRO" w:hAnsi="HG丸ｺﾞｼｯｸM-PRO" w:hint="eastAsia"/>
                <w:sz w:val="20"/>
                <w:szCs w:val="20"/>
              </w:rPr>
              <w:t>具体的事例を交えたアドバイスを行い、運営会議メンバーが協働して</w:t>
            </w:r>
            <w:r w:rsidR="00C722AD" w:rsidRPr="00641937">
              <w:rPr>
                <w:rFonts w:ascii="HG丸ｺﾞｼｯｸM-PRO" w:eastAsia="HG丸ｺﾞｼｯｸM-PRO" w:hAnsi="HG丸ｺﾞｼｯｸM-PRO" w:hint="eastAsia"/>
                <w:sz w:val="20"/>
                <w:szCs w:val="20"/>
              </w:rPr>
              <w:t>守口市障がい者自立支援協議会</w:t>
            </w:r>
            <w:r w:rsidR="000E2AFE" w:rsidRPr="00641937">
              <w:rPr>
                <w:rFonts w:ascii="HG丸ｺﾞｼｯｸM-PRO" w:eastAsia="HG丸ｺﾞｼｯｸM-PRO" w:hAnsi="HG丸ｺﾞｼｯｸM-PRO" w:hint="eastAsia"/>
                <w:sz w:val="20"/>
                <w:szCs w:val="20"/>
              </w:rPr>
              <w:t>の</w:t>
            </w:r>
            <w:r w:rsidR="005335AC" w:rsidRPr="00641937">
              <w:rPr>
                <w:rFonts w:ascii="HG丸ｺﾞｼｯｸM-PRO" w:eastAsia="HG丸ｺﾞｼｯｸM-PRO" w:hAnsi="HG丸ｺﾞｼｯｸM-PRO" w:hint="eastAsia"/>
                <w:sz w:val="20"/>
                <w:szCs w:val="20"/>
              </w:rPr>
              <w:t>活性化を考えていけるよう促しを行った。</w:t>
            </w:r>
          </w:p>
        </w:tc>
      </w:tr>
      <w:tr w:rsidR="00641937" w:rsidRPr="00641937" w:rsidTr="00817069">
        <w:trPr>
          <w:cantSplit/>
          <w:trHeight w:val="3395"/>
          <w:jc w:val="center"/>
        </w:trPr>
        <w:tc>
          <w:tcPr>
            <w:tcW w:w="923" w:type="dxa"/>
            <w:shd w:val="clear" w:color="auto" w:fill="EAF1DD" w:themeFill="accent3" w:themeFillTint="33"/>
            <w:textDirection w:val="tbRlV"/>
            <w:vAlign w:val="center"/>
          </w:tcPr>
          <w:p w:rsidR="00D43B08" w:rsidRPr="00641937" w:rsidRDefault="00D43B08" w:rsidP="00D43B08">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派遣の効果と残る課題</w:t>
            </w:r>
          </w:p>
        </w:tc>
        <w:tc>
          <w:tcPr>
            <w:tcW w:w="7797" w:type="dxa"/>
            <w:gridSpan w:val="3"/>
            <w:vAlign w:val="center"/>
          </w:tcPr>
          <w:p w:rsidR="00D43B08" w:rsidRPr="00641937" w:rsidRDefault="00D43B08" w:rsidP="00D43B08">
            <w:pPr>
              <w:spacing w:line="320" w:lineRule="exact"/>
              <w:rPr>
                <w:rFonts w:ascii="Meiryo UI" w:eastAsia="Meiryo UI" w:hAnsi="Meiryo UI"/>
                <w:sz w:val="20"/>
                <w:szCs w:val="20"/>
              </w:rPr>
            </w:pPr>
            <w:r w:rsidRPr="00641937">
              <w:rPr>
                <w:rFonts w:ascii="Meiryo UI" w:eastAsia="Meiryo UI" w:hAnsi="Meiryo UI" w:hint="eastAsia"/>
                <w:sz w:val="20"/>
                <w:szCs w:val="20"/>
              </w:rPr>
              <w:t>【派遣の効果】</w:t>
            </w:r>
          </w:p>
          <w:p w:rsidR="00D43B08" w:rsidRPr="00641937" w:rsidRDefault="000550B2" w:rsidP="005335AC">
            <w:pPr>
              <w:pStyle w:val="a7"/>
              <w:numPr>
                <w:ilvl w:val="0"/>
                <w:numId w:val="19"/>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アドバイザーの助言により、協</w:t>
            </w:r>
            <w:r w:rsidR="00891EA3" w:rsidRPr="00641937">
              <w:rPr>
                <w:rFonts w:ascii="HG丸ｺﾞｼｯｸM-PRO" w:eastAsia="HG丸ｺﾞｼｯｸM-PRO" w:hAnsi="HG丸ｺﾞｼｯｸM-PRO" w:hint="eastAsia"/>
                <w:sz w:val="20"/>
                <w:szCs w:val="20"/>
              </w:rPr>
              <w:t>議会の理念・</w:t>
            </w:r>
            <w:r w:rsidRPr="00641937">
              <w:rPr>
                <w:rFonts w:ascii="HG丸ｺﾞｼｯｸM-PRO" w:eastAsia="HG丸ｺﾞｼｯｸM-PRO" w:hAnsi="HG丸ｺﾞｼｯｸM-PRO" w:hint="eastAsia"/>
                <w:sz w:val="20"/>
                <w:szCs w:val="20"/>
              </w:rPr>
              <w:t>原点に立ち戻りながら新</w:t>
            </w:r>
            <w:r w:rsidR="000E2AFE" w:rsidRPr="00641937">
              <w:rPr>
                <w:rFonts w:ascii="HG丸ｺﾞｼｯｸM-PRO" w:eastAsia="HG丸ｺﾞｼｯｸM-PRO" w:hAnsi="HG丸ｺﾞｼｯｸM-PRO" w:hint="eastAsia"/>
                <w:sz w:val="20"/>
                <w:szCs w:val="20"/>
              </w:rPr>
              <w:t>たな体制について</w:t>
            </w:r>
            <w:r w:rsidR="00817193" w:rsidRPr="00641937">
              <w:rPr>
                <w:rFonts w:ascii="HG丸ｺﾞｼｯｸM-PRO" w:eastAsia="HG丸ｺﾞｼｯｸM-PRO" w:hAnsi="HG丸ｺﾞｼｯｸM-PRO" w:hint="eastAsia"/>
                <w:sz w:val="20"/>
                <w:szCs w:val="20"/>
              </w:rPr>
              <w:t>の議論が展開され</w:t>
            </w:r>
            <w:r w:rsidR="000E2AFE" w:rsidRPr="00641937">
              <w:rPr>
                <w:rFonts w:ascii="HG丸ｺﾞｼｯｸM-PRO" w:eastAsia="HG丸ｺﾞｼｯｸM-PRO" w:hAnsi="HG丸ｺﾞｼｯｸM-PRO" w:hint="eastAsia"/>
                <w:sz w:val="20"/>
                <w:szCs w:val="20"/>
              </w:rPr>
              <w:t>、</w:t>
            </w:r>
            <w:r w:rsidR="00891EA3" w:rsidRPr="00641937">
              <w:rPr>
                <w:rFonts w:ascii="HG丸ｺﾞｼｯｸM-PRO" w:eastAsia="HG丸ｺﾞｼｯｸM-PRO" w:hAnsi="HG丸ｺﾞｼｯｸM-PRO" w:hint="eastAsia"/>
                <w:sz w:val="20"/>
                <w:szCs w:val="20"/>
              </w:rPr>
              <w:t>ま</w:t>
            </w:r>
            <w:r w:rsidRPr="00641937">
              <w:rPr>
                <w:rFonts w:ascii="HG丸ｺﾞｼｯｸM-PRO" w:eastAsia="HG丸ｺﾞｼｯｸM-PRO" w:hAnsi="HG丸ｺﾞｼｯｸM-PRO" w:hint="eastAsia"/>
                <w:sz w:val="20"/>
                <w:szCs w:val="20"/>
              </w:rPr>
              <w:t>た、</w:t>
            </w:r>
            <w:r w:rsidR="00817069" w:rsidRPr="00641937">
              <w:rPr>
                <w:rFonts w:ascii="HG丸ｺﾞｼｯｸM-PRO" w:eastAsia="HG丸ｺﾞｼｯｸM-PRO" w:hAnsi="HG丸ｺﾞｼｯｸM-PRO" w:hint="eastAsia"/>
                <w:sz w:val="20"/>
                <w:szCs w:val="20"/>
              </w:rPr>
              <w:t>他の自治体の</w:t>
            </w:r>
            <w:r w:rsidR="005335AC" w:rsidRPr="00641937">
              <w:rPr>
                <w:rFonts w:ascii="HG丸ｺﾞｼｯｸM-PRO" w:eastAsia="HG丸ｺﾞｼｯｸM-PRO" w:hAnsi="HG丸ｺﾞｼｯｸM-PRO" w:hint="eastAsia"/>
                <w:sz w:val="20"/>
                <w:szCs w:val="20"/>
              </w:rPr>
              <w:t>具体的事例を交えた助言を行うことにより、</w:t>
            </w:r>
            <w:r w:rsidRPr="00641937">
              <w:rPr>
                <w:rFonts w:ascii="HG丸ｺﾞｼｯｸM-PRO" w:eastAsia="HG丸ｺﾞｼｯｸM-PRO" w:hAnsi="HG丸ｺﾞｼｯｸM-PRO" w:hint="eastAsia"/>
                <w:sz w:val="20"/>
                <w:szCs w:val="20"/>
              </w:rPr>
              <w:t>地域課題解決に向けた</w:t>
            </w:r>
            <w:r w:rsidR="00891EA3" w:rsidRPr="00641937">
              <w:rPr>
                <w:rFonts w:ascii="HG丸ｺﾞｼｯｸM-PRO" w:eastAsia="HG丸ｺﾞｼｯｸM-PRO" w:hAnsi="HG丸ｺﾞｼｯｸM-PRO" w:hint="eastAsia"/>
                <w:sz w:val="20"/>
                <w:szCs w:val="20"/>
              </w:rPr>
              <w:t>協議会運営について、メンバー間で</w:t>
            </w:r>
            <w:r w:rsidRPr="00641937">
              <w:rPr>
                <w:rFonts w:ascii="HG丸ｺﾞｼｯｸM-PRO" w:eastAsia="HG丸ｺﾞｼｯｸM-PRO" w:hAnsi="HG丸ｺﾞｼｯｸM-PRO" w:hint="eastAsia"/>
                <w:sz w:val="20"/>
                <w:szCs w:val="20"/>
              </w:rPr>
              <w:t>具体的な議論が</w:t>
            </w:r>
            <w:r w:rsidR="00C5282C" w:rsidRPr="00641937">
              <w:rPr>
                <w:rFonts w:ascii="HG丸ｺﾞｼｯｸM-PRO" w:eastAsia="HG丸ｺﾞｼｯｸM-PRO" w:hAnsi="HG丸ｺﾞｼｯｸM-PRO" w:hint="eastAsia"/>
                <w:sz w:val="20"/>
                <w:szCs w:val="20"/>
              </w:rPr>
              <w:t>様々</w:t>
            </w:r>
            <w:r w:rsidR="00D90219" w:rsidRPr="00641937">
              <w:rPr>
                <w:rFonts w:ascii="HG丸ｺﾞｼｯｸM-PRO" w:eastAsia="HG丸ｺﾞｼｯｸM-PRO" w:hAnsi="HG丸ｺﾞｼｯｸM-PRO" w:hint="eastAsia"/>
                <w:sz w:val="20"/>
                <w:szCs w:val="20"/>
              </w:rPr>
              <w:t>な視点から</w:t>
            </w:r>
            <w:r w:rsidR="001450EF" w:rsidRPr="00641937">
              <w:rPr>
                <w:rFonts w:ascii="HG丸ｺﾞｼｯｸM-PRO" w:eastAsia="HG丸ｺﾞｼｯｸM-PRO" w:hAnsi="HG丸ｺﾞｼｯｸM-PRO" w:hint="eastAsia"/>
                <w:sz w:val="20"/>
                <w:szCs w:val="20"/>
              </w:rPr>
              <w:t>積極的に</w:t>
            </w:r>
            <w:r w:rsidR="00817193" w:rsidRPr="00641937">
              <w:rPr>
                <w:rFonts w:ascii="HG丸ｺﾞｼｯｸM-PRO" w:eastAsia="HG丸ｺﾞｼｯｸM-PRO" w:hAnsi="HG丸ｺﾞｼｯｸM-PRO" w:hint="eastAsia"/>
                <w:sz w:val="20"/>
                <w:szCs w:val="20"/>
              </w:rPr>
              <w:t>進められた</w:t>
            </w:r>
            <w:r w:rsidR="00891EA3" w:rsidRPr="00641937">
              <w:rPr>
                <w:rFonts w:ascii="HG丸ｺﾞｼｯｸM-PRO" w:eastAsia="HG丸ｺﾞｼｯｸM-PRO" w:hAnsi="HG丸ｺﾞｼｯｸM-PRO" w:hint="eastAsia"/>
                <w:sz w:val="20"/>
                <w:szCs w:val="20"/>
              </w:rPr>
              <w:t>。</w:t>
            </w:r>
          </w:p>
          <w:p w:rsidR="00D43B08" w:rsidRPr="00641937" w:rsidRDefault="00D43B08" w:rsidP="00D43B08">
            <w:pPr>
              <w:spacing w:line="320" w:lineRule="exact"/>
              <w:rPr>
                <w:rFonts w:ascii="Meiryo UI" w:eastAsia="Meiryo UI" w:hAnsi="Meiryo UI"/>
                <w:sz w:val="20"/>
                <w:szCs w:val="20"/>
              </w:rPr>
            </w:pPr>
            <w:r w:rsidRPr="00641937">
              <w:rPr>
                <w:rFonts w:ascii="Meiryo UI" w:eastAsia="Meiryo UI" w:hAnsi="Meiryo UI" w:hint="eastAsia"/>
                <w:sz w:val="20"/>
                <w:szCs w:val="20"/>
              </w:rPr>
              <w:t>【残る課題】</w:t>
            </w:r>
          </w:p>
          <w:p w:rsidR="00D43B08" w:rsidRPr="00641937" w:rsidRDefault="00E91C31" w:rsidP="00993D2F">
            <w:pPr>
              <w:pStyle w:val="a7"/>
              <w:numPr>
                <w:ilvl w:val="0"/>
                <w:numId w:val="18"/>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新体制</w:t>
            </w:r>
            <w:r w:rsidR="00C722AD" w:rsidRPr="00641937">
              <w:rPr>
                <w:rFonts w:ascii="HG丸ｺﾞｼｯｸM-PRO" w:eastAsia="HG丸ｺﾞｼｯｸM-PRO" w:hAnsi="HG丸ｺﾞｼｯｸM-PRO" w:hint="eastAsia"/>
                <w:sz w:val="20"/>
                <w:szCs w:val="20"/>
              </w:rPr>
              <w:t>における新たな</w:t>
            </w:r>
            <w:r w:rsidRPr="00641937">
              <w:rPr>
                <w:rFonts w:ascii="HG丸ｺﾞｼｯｸM-PRO" w:eastAsia="HG丸ｺﾞｼｯｸM-PRO" w:hAnsi="HG丸ｺﾞｼｯｸM-PRO" w:hint="eastAsia"/>
                <w:sz w:val="20"/>
                <w:szCs w:val="20"/>
              </w:rPr>
              <w:t>地域課題</w:t>
            </w:r>
            <w:r w:rsidR="00C722AD" w:rsidRPr="00641937">
              <w:rPr>
                <w:rFonts w:ascii="HG丸ｺﾞｼｯｸM-PRO" w:eastAsia="HG丸ｺﾞｼｯｸM-PRO" w:hAnsi="HG丸ｺﾞｼｯｸM-PRO" w:hint="eastAsia"/>
                <w:sz w:val="20"/>
                <w:szCs w:val="20"/>
              </w:rPr>
              <w:t>抽出プロセスが動き始めたばかりであり、今後、着実に取</w:t>
            </w:r>
            <w:r w:rsidR="00817069" w:rsidRPr="00641937">
              <w:rPr>
                <w:rFonts w:ascii="HG丸ｺﾞｼｯｸM-PRO" w:eastAsia="HG丸ｺﾞｼｯｸM-PRO" w:hAnsi="HG丸ｺﾞｼｯｸM-PRO" w:hint="eastAsia"/>
                <w:sz w:val="20"/>
                <w:szCs w:val="20"/>
              </w:rPr>
              <w:t>り</w:t>
            </w:r>
            <w:r w:rsidR="00C722AD" w:rsidRPr="00641937">
              <w:rPr>
                <w:rFonts w:ascii="HG丸ｺﾞｼｯｸM-PRO" w:eastAsia="HG丸ｺﾞｼｯｸM-PRO" w:hAnsi="HG丸ｺﾞｼｯｸM-PRO" w:hint="eastAsia"/>
                <w:sz w:val="20"/>
                <w:szCs w:val="20"/>
              </w:rPr>
              <w:t>組</w:t>
            </w:r>
            <w:r w:rsidR="00817069" w:rsidRPr="00641937">
              <w:rPr>
                <w:rFonts w:ascii="HG丸ｺﾞｼｯｸM-PRO" w:eastAsia="HG丸ｺﾞｼｯｸM-PRO" w:hAnsi="HG丸ｺﾞｼｯｸM-PRO" w:hint="eastAsia"/>
                <w:sz w:val="20"/>
                <w:szCs w:val="20"/>
              </w:rPr>
              <w:t>み</w:t>
            </w:r>
            <w:r w:rsidR="00D90219" w:rsidRPr="00641937">
              <w:rPr>
                <w:rFonts w:ascii="HG丸ｺﾞｼｯｸM-PRO" w:eastAsia="HG丸ｺﾞｼｯｸM-PRO" w:hAnsi="HG丸ｺﾞｼｯｸM-PRO" w:hint="eastAsia"/>
                <w:sz w:val="20"/>
                <w:szCs w:val="20"/>
              </w:rPr>
              <w:t>を</w:t>
            </w:r>
            <w:r w:rsidR="00C722AD" w:rsidRPr="00641937">
              <w:rPr>
                <w:rFonts w:ascii="HG丸ｺﾞｼｯｸM-PRO" w:eastAsia="HG丸ｺﾞｼｯｸM-PRO" w:hAnsi="HG丸ｺﾞｼｯｸM-PRO" w:hint="eastAsia"/>
                <w:sz w:val="20"/>
                <w:szCs w:val="20"/>
              </w:rPr>
              <w:t>進めることが重要である</w:t>
            </w:r>
            <w:r w:rsidR="00817193" w:rsidRPr="00641937">
              <w:rPr>
                <w:rFonts w:ascii="HG丸ｺﾞｼｯｸM-PRO" w:eastAsia="HG丸ｺﾞｼｯｸM-PRO" w:hAnsi="HG丸ｺﾞｼｯｸM-PRO" w:hint="eastAsia"/>
                <w:sz w:val="20"/>
                <w:szCs w:val="20"/>
              </w:rPr>
              <w:t>が、</w:t>
            </w:r>
            <w:r w:rsidR="00D90219" w:rsidRPr="00641937">
              <w:rPr>
                <w:rFonts w:ascii="HG丸ｺﾞｼｯｸM-PRO" w:eastAsia="HG丸ｺﾞｼｯｸM-PRO" w:hAnsi="HG丸ｺﾞｼｯｸM-PRO" w:hint="eastAsia"/>
                <w:sz w:val="20"/>
                <w:szCs w:val="20"/>
              </w:rPr>
              <w:t>地域課題は個別支援</w:t>
            </w:r>
            <w:r w:rsidR="00D90219" w:rsidRPr="00641937">
              <w:rPr>
                <w:rFonts w:ascii="HG丸ｺﾞｼｯｸM-PRO" w:eastAsia="HG丸ｺﾞｼｯｸM-PRO" w:hAnsi="HG丸ｺﾞｼｯｸM-PRO" w:cs="ＭＳ 明朝" w:hint="eastAsia"/>
                <w:sz w:val="20"/>
                <w:szCs w:val="20"/>
              </w:rPr>
              <w:t>の積み重ねから抽出されるものであるという</w:t>
            </w:r>
            <w:r w:rsidR="00993D2F" w:rsidRPr="00641937">
              <w:rPr>
                <w:rFonts w:ascii="HG丸ｺﾞｼｯｸM-PRO" w:eastAsia="HG丸ｺﾞｼｯｸM-PRO" w:hAnsi="HG丸ｺﾞｼｯｸM-PRO" w:cs="ＭＳ 明朝" w:hint="eastAsia"/>
                <w:sz w:val="20"/>
                <w:szCs w:val="20"/>
              </w:rPr>
              <w:t>本来の趣旨を見失わないよう留意し、メンバー同士で思いを共有していくことが大切である</w:t>
            </w:r>
            <w:r w:rsidR="00D90219" w:rsidRPr="00641937">
              <w:rPr>
                <w:rFonts w:ascii="HG丸ｺﾞｼｯｸM-PRO" w:eastAsia="HG丸ｺﾞｼｯｸM-PRO" w:hAnsi="HG丸ｺﾞｼｯｸM-PRO" w:cs="ＭＳ 明朝" w:hint="eastAsia"/>
                <w:sz w:val="20"/>
                <w:szCs w:val="20"/>
              </w:rPr>
              <w:t>。</w:t>
            </w:r>
          </w:p>
        </w:tc>
      </w:tr>
      <w:tr w:rsidR="00641937" w:rsidRPr="00641937" w:rsidTr="003A22EC">
        <w:tblPrEx>
          <w:jc w:val="left"/>
        </w:tblPrEx>
        <w:trPr>
          <w:trHeight w:val="1557"/>
        </w:trPr>
        <w:tc>
          <w:tcPr>
            <w:tcW w:w="923" w:type="dxa"/>
            <w:shd w:val="clear" w:color="auto" w:fill="EAF1DD" w:themeFill="accent3" w:themeFillTint="33"/>
            <w:textDirection w:val="tbRlV"/>
          </w:tcPr>
          <w:p w:rsidR="008A6A2B" w:rsidRPr="00641937" w:rsidRDefault="008A6A2B" w:rsidP="00407164">
            <w:pPr>
              <w:spacing w:line="320" w:lineRule="exact"/>
              <w:ind w:left="113" w:right="113"/>
              <w:jc w:val="center"/>
              <w:rPr>
                <w:rFonts w:ascii="Meiryo UI" w:eastAsia="Meiryo UI" w:hAnsi="Meiryo UI"/>
                <w:sz w:val="18"/>
                <w:szCs w:val="18"/>
              </w:rPr>
            </w:pPr>
            <w:r w:rsidRPr="00641937">
              <w:rPr>
                <w:rFonts w:ascii="Meiryo UI" w:eastAsia="Meiryo UI" w:hAnsi="Meiryo UI" w:hint="eastAsia"/>
                <w:sz w:val="18"/>
                <w:szCs w:val="18"/>
              </w:rPr>
              <w:t>今後の</w:t>
            </w:r>
          </w:p>
          <w:p w:rsidR="008A6A2B" w:rsidRPr="00641937" w:rsidRDefault="008A6A2B" w:rsidP="00407164">
            <w:pPr>
              <w:spacing w:line="320" w:lineRule="exact"/>
              <w:ind w:left="113" w:right="113"/>
              <w:jc w:val="center"/>
              <w:rPr>
                <w:rFonts w:ascii="Meiryo UI" w:eastAsia="Meiryo UI" w:hAnsi="Meiryo UI"/>
                <w:sz w:val="20"/>
                <w:szCs w:val="20"/>
              </w:rPr>
            </w:pPr>
            <w:r w:rsidRPr="00641937">
              <w:rPr>
                <w:rFonts w:ascii="Meiryo UI" w:eastAsia="Meiryo UI" w:hAnsi="Meiryo UI" w:hint="eastAsia"/>
                <w:sz w:val="18"/>
                <w:szCs w:val="18"/>
              </w:rPr>
              <w:t>見通し</w:t>
            </w:r>
          </w:p>
        </w:tc>
        <w:tc>
          <w:tcPr>
            <w:tcW w:w="7797" w:type="dxa"/>
            <w:gridSpan w:val="3"/>
            <w:vAlign w:val="center"/>
          </w:tcPr>
          <w:p w:rsidR="008A6A2B" w:rsidRPr="00641937" w:rsidRDefault="00065C83" w:rsidP="00817069">
            <w:pPr>
              <w:pStyle w:val="a7"/>
              <w:numPr>
                <w:ilvl w:val="0"/>
                <w:numId w:val="29"/>
              </w:numPr>
              <w:spacing w:line="320" w:lineRule="exact"/>
              <w:ind w:leftChars="0"/>
              <w:rPr>
                <w:rFonts w:ascii="HG丸ｺﾞｼｯｸM-PRO" w:eastAsia="HG丸ｺﾞｼｯｸM-PRO" w:hAnsi="HG丸ｺﾞｼｯｸM-PRO"/>
                <w:sz w:val="20"/>
                <w:szCs w:val="20"/>
              </w:rPr>
            </w:pPr>
            <w:r w:rsidRPr="00641937">
              <w:rPr>
                <w:rFonts w:ascii="HG丸ｺﾞｼｯｸM-PRO" w:eastAsia="HG丸ｺﾞｼｯｸM-PRO" w:hAnsi="HG丸ｺﾞｼｯｸM-PRO" w:hint="eastAsia"/>
                <w:sz w:val="20"/>
                <w:szCs w:val="20"/>
              </w:rPr>
              <w:t>協議会に関する構成員の共通認識の形成</w:t>
            </w:r>
            <w:r w:rsidR="001450EF" w:rsidRPr="00641937">
              <w:rPr>
                <w:rFonts w:ascii="HG丸ｺﾞｼｯｸM-PRO" w:eastAsia="HG丸ｺﾞｼｯｸM-PRO" w:hAnsi="HG丸ｺﾞｼｯｸM-PRO" w:hint="eastAsia"/>
                <w:sz w:val="20"/>
                <w:szCs w:val="20"/>
              </w:rPr>
              <w:t>等</w:t>
            </w:r>
            <w:r w:rsidRPr="00641937">
              <w:rPr>
                <w:rFonts w:ascii="HG丸ｺﾞｼｯｸM-PRO" w:eastAsia="HG丸ｺﾞｼｯｸM-PRO" w:hAnsi="HG丸ｺﾞｼｯｸM-PRO" w:hint="eastAsia"/>
                <w:sz w:val="20"/>
                <w:szCs w:val="20"/>
              </w:rPr>
              <w:t>については</w:t>
            </w:r>
            <w:r w:rsidR="00721CC6" w:rsidRPr="00641937">
              <w:rPr>
                <w:rFonts w:ascii="HG丸ｺﾞｼｯｸM-PRO" w:eastAsia="HG丸ｺﾞｼｯｸM-PRO" w:hAnsi="HG丸ｺﾞｼｯｸM-PRO" w:hint="eastAsia"/>
                <w:sz w:val="20"/>
                <w:szCs w:val="20"/>
              </w:rPr>
              <w:t>、</w:t>
            </w:r>
            <w:r w:rsidRPr="00641937">
              <w:rPr>
                <w:rFonts w:ascii="HG丸ｺﾞｼｯｸM-PRO" w:eastAsia="HG丸ｺﾞｼｯｸM-PRO" w:hAnsi="HG丸ｺﾞｼｯｸM-PRO" w:hint="eastAsia"/>
                <w:sz w:val="20"/>
                <w:szCs w:val="20"/>
              </w:rPr>
              <w:t>アドバイザー派遣によっておおむね一定</w:t>
            </w:r>
            <w:r w:rsidR="00721CC6" w:rsidRPr="00641937">
              <w:rPr>
                <w:rFonts w:ascii="HG丸ｺﾞｼｯｸM-PRO" w:eastAsia="HG丸ｺﾞｼｯｸM-PRO" w:hAnsi="HG丸ｺﾞｼｯｸM-PRO" w:hint="eastAsia"/>
                <w:sz w:val="20"/>
                <w:szCs w:val="20"/>
              </w:rPr>
              <w:t>達成</w:t>
            </w:r>
            <w:r w:rsidRPr="00641937">
              <w:rPr>
                <w:rFonts w:ascii="HG丸ｺﾞｼｯｸM-PRO" w:eastAsia="HG丸ｺﾞｼｯｸM-PRO" w:hAnsi="HG丸ｺﾞｼｯｸM-PRO" w:hint="eastAsia"/>
                <w:sz w:val="20"/>
                <w:szCs w:val="20"/>
              </w:rPr>
              <w:t>したと思われる。</w:t>
            </w:r>
            <w:r w:rsidR="00817069" w:rsidRPr="00641937">
              <w:rPr>
                <w:rFonts w:ascii="HG丸ｺﾞｼｯｸM-PRO" w:eastAsia="HG丸ｺﾞｼｯｸM-PRO" w:hAnsi="HG丸ｺﾞｼｯｸM-PRO" w:hint="eastAsia"/>
                <w:sz w:val="20"/>
                <w:szCs w:val="20"/>
              </w:rPr>
              <w:t>新体制における</w:t>
            </w:r>
            <w:r w:rsidRPr="00641937">
              <w:rPr>
                <w:rFonts w:ascii="HG丸ｺﾞｼｯｸM-PRO" w:eastAsia="HG丸ｺﾞｼｯｸM-PRO" w:hAnsi="HG丸ｺﾞｼｯｸM-PRO" w:hint="eastAsia"/>
                <w:sz w:val="20"/>
                <w:szCs w:val="20"/>
              </w:rPr>
              <w:t>地域課題の</w:t>
            </w:r>
            <w:r w:rsidR="00817069" w:rsidRPr="00641937">
              <w:rPr>
                <w:rFonts w:ascii="HG丸ｺﾞｼｯｸM-PRO" w:eastAsia="HG丸ｺﾞｼｯｸM-PRO" w:hAnsi="HG丸ｺﾞｼｯｸM-PRO" w:hint="eastAsia"/>
                <w:sz w:val="20"/>
                <w:szCs w:val="20"/>
              </w:rPr>
              <w:t>抽出と解決に至るプロセス</w:t>
            </w:r>
            <w:r w:rsidRPr="00641937">
              <w:rPr>
                <w:rFonts w:ascii="HG丸ｺﾞｼｯｸM-PRO" w:eastAsia="HG丸ｺﾞｼｯｸM-PRO" w:hAnsi="HG丸ｺﾞｼｯｸM-PRO" w:hint="eastAsia"/>
                <w:sz w:val="20"/>
                <w:szCs w:val="20"/>
              </w:rPr>
              <w:t>や全体会の活性化に向けた方向性は示せたので、今後は軌道に乗るまで助言を行う</w:t>
            </w:r>
            <w:r w:rsidR="00721CC6" w:rsidRPr="00641937">
              <w:rPr>
                <w:rFonts w:ascii="HG丸ｺﾞｼｯｸM-PRO" w:eastAsia="HG丸ｺﾞｼｯｸM-PRO" w:hAnsi="HG丸ｺﾞｼｯｸM-PRO" w:hint="eastAsia"/>
                <w:sz w:val="20"/>
                <w:szCs w:val="20"/>
              </w:rPr>
              <w:t>ことが必要</w:t>
            </w:r>
            <w:r w:rsidRPr="00641937">
              <w:rPr>
                <w:rFonts w:ascii="HG丸ｺﾞｼｯｸM-PRO" w:eastAsia="HG丸ｺﾞｼｯｸM-PRO" w:hAnsi="HG丸ｺﾞｼｯｸM-PRO" w:hint="eastAsia"/>
                <w:sz w:val="20"/>
                <w:szCs w:val="20"/>
              </w:rPr>
              <w:t>。</w:t>
            </w:r>
          </w:p>
        </w:tc>
      </w:tr>
    </w:tbl>
    <w:p w:rsidR="00D43B08" w:rsidRPr="00641937" w:rsidRDefault="00D43B08" w:rsidP="00756C8E">
      <w:pPr>
        <w:rPr>
          <w:rFonts w:ascii="游明朝" w:eastAsia="游明朝" w:hAnsi="游明朝" w:hint="eastAsia"/>
        </w:rPr>
      </w:pPr>
      <w:bookmarkStart w:id="0" w:name="_GoBack"/>
      <w:bookmarkEnd w:id="0"/>
    </w:p>
    <w:sectPr w:rsidR="00D43B08" w:rsidRPr="00641937" w:rsidSect="00C553B6">
      <w:headerReference w:type="default" r:id="rId9"/>
      <w:pgSz w:w="11906" w:h="16838"/>
      <w:pgMar w:top="1418" w:right="1701" w:bottom="1134" w:left="170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62" w:rsidRDefault="000E5D62" w:rsidP="00057F85">
      <w:r>
        <w:separator/>
      </w:r>
    </w:p>
  </w:endnote>
  <w:endnote w:type="continuationSeparator" w:id="0">
    <w:p w:rsidR="000E5D62" w:rsidRDefault="000E5D62"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62" w:rsidRDefault="000E5D62" w:rsidP="00057F85">
      <w:r>
        <w:separator/>
      </w:r>
    </w:p>
  </w:footnote>
  <w:footnote w:type="continuationSeparator" w:id="0">
    <w:p w:rsidR="000E5D62" w:rsidRDefault="000E5D62" w:rsidP="0005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62" w:rsidRPr="00D43B08" w:rsidRDefault="000E5D62" w:rsidP="00D43B08">
    <w:pPr>
      <w:pStyle w:val="a3"/>
      <w:jc w:val="right"/>
      <w:rPr>
        <w:rFonts w:ascii="ＭＳ Ｐゴシック" w:eastAsia="ＭＳ Ｐゴシック" w:hAnsi="ＭＳ Ｐ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D62" w:rsidRPr="00D43B08" w:rsidRDefault="000E5D62" w:rsidP="00D43B08">
    <w:pPr>
      <w:pStyle w:val="a3"/>
      <w:jc w:val="right"/>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FE9074A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CF25DE2"/>
    <w:multiLevelType w:val="hybridMultilevel"/>
    <w:tmpl w:val="BF908800"/>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E16239"/>
    <w:multiLevelType w:val="hybridMultilevel"/>
    <w:tmpl w:val="D178627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3"/>
  </w:num>
  <w:num w:numId="3">
    <w:abstractNumId w:val="8"/>
  </w:num>
  <w:num w:numId="4">
    <w:abstractNumId w:val="28"/>
  </w:num>
  <w:num w:numId="5">
    <w:abstractNumId w:val="24"/>
  </w:num>
  <w:num w:numId="6">
    <w:abstractNumId w:val="11"/>
  </w:num>
  <w:num w:numId="7">
    <w:abstractNumId w:val="29"/>
  </w:num>
  <w:num w:numId="8">
    <w:abstractNumId w:val="12"/>
  </w:num>
  <w:num w:numId="9">
    <w:abstractNumId w:val="15"/>
  </w:num>
  <w:num w:numId="10">
    <w:abstractNumId w:val="9"/>
  </w:num>
  <w:num w:numId="11">
    <w:abstractNumId w:val="21"/>
  </w:num>
  <w:num w:numId="12">
    <w:abstractNumId w:val="30"/>
  </w:num>
  <w:num w:numId="13">
    <w:abstractNumId w:val="17"/>
  </w:num>
  <w:num w:numId="14">
    <w:abstractNumId w:val="4"/>
  </w:num>
  <w:num w:numId="15">
    <w:abstractNumId w:val="22"/>
  </w:num>
  <w:num w:numId="16">
    <w:abstractNumId w:val="20"/>
  </w:num>
  <w:num w:numId="17">
    <w:abstractNumId w:val="37"/>
  </w:num>
  <w:num w:numId="18">
    <w:abstractNumId w:val="36"/>
  </w:num>
  <w:num w:numId="19">
    <w:abstractNumId w:val="7"/>
  </w:num>
  <w:num w:numId="20">
    <w:abstractNumId w:val="13"/>
  </w:num>
  <w:num w:numId="21">
    <w:abstractNumId w:val="27"/>
  </w:num>
  <w:num w:numId="22">
    <w:abstractNumId w:val="5"/>
  </w:num>
  <w:num w:numId="23">
    <w:abstractNumId w:val="32"/>
  </w:num>
  <w:num w:numId="24">
    <w:abstractNumId w:val="2"/>
  </w:num>
  <w:num w:numId="25">
    <w:abstractNumId w:val="38"/>
  </w:num>
  <w:num w:numId="26">
    <w:abstractNumId w:val="16"/>
  </w:num>
  <w:num w:numId="27">
    <w:abstractNumId w:val="0"/>
  </w:num>
  <w:num w:numId="28">
    <w:abstractNumId w:val="34"/>
  </w:num>
  <w:num w:numId="29">
    <w:abstractNumId w:val="18"/>
  </w:num>
  <w:num w:numId="30">
    <w:abstractNumId w:val="6"/>
  </w:num>
  <w:num w:numId="31">
    <w:abstractNumId w:val="31"/>
  </w:num>
  <w:num w:numId="32">
    <w:abstractNumId w:val="3"/>
  </w:num>
  <w:num w:numId="33">
    <w:abstractNumId w:val="33"/>
  </w:num>
  <w:num w:numId="34">
    <w:abstractNumId w:val="26"/>
  </w:num>
  <w:num w:numId="35">
    <w:abstractNumId w:val="19"/>
  </w:num>
  <w:num w:numId="36">
    <w:abstractNumId w:val="10"/>
  </w:num>
  <w:num w:numId="37">
    <w:abstractNumId w:val="14"/>
  </w:num>
  <w:num w:numId="38">
    <w:abstractNumId w:val="35"/>
  </w:num>
  <w:num w:numId="39">
    <w:abstractNumId w:val="27"/>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82"/>
    <w:rsid w:val="00000BAE"/>
    <w:rsid w:val="00005848"/>
    <w:rsid w:val="000068DE"/>
    <w:rsid w:val="00014C00"/>
    <w:rsid w:val="0001503D"/>
    <w:rsid w:val="00020184"/>
    <w:rsid w:val="000258AD"/>
    <w:rsid w:val="00025DD3"/>
    <w:rsid w:val="000419A9"/>
    <w:rsid w:val="00046A1C"/>
    <w:rsid w:val="000477F2"/>
    <w:rsid w:val="00050B5A"/>
    <w:rsid w:val="00051DDB"/>
    <w:rsid w:val="000550B2"/>
    <w:rsid w:val="00056FE7"/>
    <w:rsid w:val="00057F85"/>
    <w:rsid w:val="00065C83"/>
    <w:rsid w:val="0007250E"/>
    <w:rsid w:val="00073017"/>
    <w:rsid w:val="0007430E"/>
    <w:rsid w:val="00075787"/>
    <w:rsid w:val="00076255"/>
    <w:rsid w:val="00083AC0"/>
    <w:rsid w:val="00093109"/>
    <w:rsid w:val="00093819"/>
    <w:rsid w:val="00095942"/>
    <w:rsid w:val="000C2CE1"/>
    <w:rsid w:val="000C36A3"/>
    <w:rsid w:val="000D1263"/>
    <w:rsid w:val="000D51EC"/>
    <w:rsid w:val="000E181F"/>
    <w:rsid w:val="000E2AFE"/>
    <w:rsid w:val="000E426D"/>
    <w:rsid w:val="000E5D62"/>
    <w:rsid w:val="00113B87"/>
    <w:rsid w:val="00114630"/>
    <w:rsid w:val="00114762"/>
    <w:rsid w:val="00117FA8"/>
    <w:rsid w:val="0013096F"/>
    <w:rsid w:val="0014166D"/>
    <w:rsid w:val="00141750"/>
    <w:rsid w:val="00144680"/>
    <w:rsid w:val="001449E5"/>
    <w:rsid w:val="001450EF"/>
    <w:rsid w:val="00147647"/>
    <w:rsid w:val="001515E0"/>
    <w:rsid w:val="00154B67"/>
    <w:rsid w:val="00161BA5"/>
    <w:rsid w:val="001714A0"/>
    <w:rsid w:val="00180CBA"/>
    <w:rsid w:val="0018272A"/>
    <w:rsid w:val="0018756D"/>
    <w:rsid w:val="0019320C"/>
    <w:rsid w:val="0019680F"/>
    <w:rsid w:val="00196D6A"/>
    <w:rsid w:val="0019742D"/>
    <w:rsid w:val="001A59DB"/>
    <w:rsid w:val="001B2661"/>
    <w:rsid w:val="001C3D54"/>
    <w:rsid w:val="001D031B"/>
    <w:rsid w:val="001D2FC2"/>
    <w:rsid w:val="001E7FA9"/>
    <w:rsid w:val="00201A35"/>
    <w:rsid w:val="00202FE7"/>
    <w:rsid w:val="00220748"/>
    <w:rsid w:val="00221A66"/>
    <w:rsid w:val="00233238"/>
    <w:rsid w:val="002342A7"/>
    <w:rsid w:val="00244004"/>
    <w:rsid w:val="002543F0"/>
    <w:rsid w:val="00263AD7"/>
    <w:rsid w:val="00265496"/>
    <w:rsid w:val="00270CB8"/>
    <w:rsid w:val="00272221"/>
    <w:rsid w:val="00275D19"/>
    <w:rsid w:val="00280F50"/>
    <w:rsid w:val="0028639C"/>
    <w:rsid w:val="002A0714"/>
    <w:rsid w:val="002A0819"/>
    <w:rsid w:val="002A096F"/>
    <w:rsid w:val="002A130A"/>
    <w:rsid w:val="002A45AD"/>
    <w:rsid w:val="002A4A08"/>
    <w:rsid w:val="002B09C7"/>
    <w:rsid w:val="002B3E34"/>
    <w:rsid w:val="002B4B9A"/>
    <w:rsid w:val="002B6AD9"/>
    <w:rsid w:val="002D0872"/>
    <w:rsid w:val="002F4A6B"/>
    <w:rsid w:val="002F6030"/>
    <w:rsid w:val="002F762E"/>
    <w:rsid w:val="00303E20"/>
    <w:rsid w:val="0030725A"/>
    <w:rsid w:val="00314415"/>
    <w:rsid w:val="00315EA5"/>
    <w:rsid w:val="003356F3"/>
    <w:rsid w:val="00335A98"/>
    <w:rsid w:val="0034595C"/>
    <w:rsid w:val="00345F95"/>
    <w:rsid w:val="00351FAC"/>
    <w:rsid w:val="00354064"/>
    <w:rsid w:val="00363959"/>
    <w:rsid w:val="0036694B"/>
    <w:rsid w:val="00372BBD"/>
    <w:rsid w:val="00390FE1"/>
    <w:rsid w:val="00393879"/>
    <w:rsid w:val="0039485C"/>
    <w:rsid w:val="003979B5"/>
    <w:rsid w:val="003A22EC"/>
    <w:rsid w:val="003A3589"/>
    <w:rsid w:val="003A5EC9"/>
    <w:rsid w:val="003B0599"/>
    <w:rsid w:val="003B6129"/>
    <w:rsid w:val="003B7D45"/>
    <w:rsid w:val="003C031C"/>
    <w:rsid w:val="003C2992"/>
    <w:rsid w:val="003C60C0"/>
    <w:rsid w:val="003D301A"/>
    <w:rsid w:val="003D46CD"/>
    <w:rsid w:val="003D522C"/>
    <w:rsid w:val="003D59E1"/>
    <w:rsid w:val="003E05E2"/>
    <w:rsid w:val="003E20C5"/>
    <w:rsid w:val="003E5115"/>
    <w:rsid w:val="003E6243"/>
    <w:rsid w:val="003F0C8B"/>
    <w:rsid w:val="00404E59"/>
    <w:rsid w:val="00404E61"/>
    <w:rsid w:val="004069D7"/>
    <w:rsid w:val="004167A3"/>
    <w:rsid w:val="00423199"/>
    <w:rsid w:val="004247FC"/>
    <w:rsid w:val="00426FCE"/>
    <w:rsid w:val="004304A1"/>
    <w:rsid w:val="0044098E"/>
    <w:rsid w:val="00441D02"/>
    <w:rsid w:val="0044476F"/>
    <w:rsid w:val="00445B49"/>
    <w:rsid w:val="00451435"/>
    <w:rsid w:val="00452DC6"/>
    <w:rsid w:val="0045315E"/>
    <w:rsid w:val="00464E51"/>
    <w:rsid w:val="00470871"/>
    <w:rsid w:val="00472235"/>
    <w:rsid w:val="00475BB2"/>
    <w:rsid w:val="0048347C"/>
    <w:rsid w:val="00487E29"/>
    <w:rsid w:val="004A5843"/>
    <w:rsid w:val="004A7814"/>
    <w:rsid w:val="004B71E2"/>
    <w:rsid w:val="004C31EF"/>
    <w:rsid w:val="004C5218"/>
    <w:rsid w:val="004C524A"/>
    <w:rsid w:val="004C7D1D"/>
    <w:rsid w:val="004D2542"/>
    <w:rsid w:val="004E413B"/>
    <w:rsid w:val="00501164"/>
    <w:rsid w:val="005016A2"/>
    <w:rsid w:val="00501B17"/>
    <w:rsid w:val="00511E83"/>
    <w:rsid w:val="00512909"/>
    <w:rsid w:val="00515C05"/>
    <w:rsid w:val="00524DEA"/>
    <w:rsid w:val="0052636D"/>
    <w:rsid w:val="005335AC"/>
    <w:rsid w:val="005347D6"/>
    <w:rsid w:val="0053498B"/>
    <w:rsid w:val="00541E63"/>
    <w:rsid w:val="0054329F"/>
    <w:rsid w:val="005477A6"/>
    <w:rsid w:val="005558D2"/>
    <w:rsid w:val="005701E2"/>
    <w:rsid w:val="005707DF"/>
    <w:rsid w:val="00580E36"/>
    <w:rsid w:val="005815F4"/>
    <w:rsid w:val="00582B2C"/>
    <w:rsid w:val="0058671C"/>
    <w:rsid w:val="00587690"/>
    <w:rsid w:val="00587776"/>
    <w:rsid w:val="0059793B"/>
    <w:rsid w:val="005A11D0"/>
    <w:rsid w:val="005A19C2"/>
    <w:rsid w:val="005A49A0"/>
    <w:rsid w:val="005B0317"/>
    <w:rsid w:val="005B058C"/>
    <w:rsid w:val="005B103E"/>
    <w:rsid w:val="005C0929"/>
    <w:rsid w:val="005C0998"/>
    <w:rsid w:val="005C3F80"/>
    <w:rsid w:val="005C6605"/>
    <w:rsid w:val="005C69AB"/>
    <w:rsid w:val="005D0CA6"/>
    <w:rsid w:val="005E4AA0"/>
    <w:rsid w:val="005E56CB"/>
    <w:rsid w:val="005F09ED"/>
    <w:rsid w:val="006029D3"/>
    <w:rsid w:val="00613D93"/>
    <w:rsid w:val="00614507"/>
    <w:rsid w:val="006167C4"/>
    <w:rsid w:val="006242EE"/>
    <w:rsid w:val="00641937"/>
    <w:rsid w:val="00644E4B"/>
    <w:rsid w:val="00650B48"/>
    <w:rsid w:val="0065381D"/>
    <w:rsid w:val="00665E40"/>
    <w:rsid w:val="00670D27"/>
    <w:rsid w:val="006719C7"/>
    <w:rsid w:val="00683A20"/>
    <w:rsid w:val="00685F86"/>
    <w:rsid w:val="0069007A"/>
    <w:rsid w:val="0069084E"/>
    <w:rsid w:val="00695412"/>
    <w:rsid w:val="006A02C9"/>
    <w:rsid w:val="006A0DEE"/>
    <w:rsid w:val="006A61A7"/>
    <w:rsid w:val="006A635A"/>
    <w:rsid w:val="006B0A7F"/>
    <w:rsid w:val="006B0C13"/>
    <w:rsid w:val="006B20B5"/>
    <w:rsid w:val="006B2463"/>
    <w:rsid w:val="006B3DEB"/>
    <w:rsid w:val="006C0293"/>
    <w:rsid w:val="006C0947"/>
    <w:rsid w:val="006C106F"/>
    <w:rsid w:val="006C6546"/>
    <w:rsid w:val="006D3E29"/>
    <w:rsid w:val="006D484C"/>
    <w:rsid w:val="006E53A4"/>
    <w:rsid w:val="006F0AA3"/>
    <w:rsid w:val="006F2045"/>
    <w:rsid w:val="0070213D"/>
    <w:rsid w:val="00705135"/>
    <w:rsid w:val="00712E01"/>
    <w:rsid w:val="00713F31"/>
    <w:rsid w:val="00714083"/>
    <w:rsid w:val="00721CC6"/>
    <w:rsid w:val="007220F9"/>
    <w:rsid w:val="00724A85"/>
    <w:rsid w:val="0072664F"/>
    <w:rsid w:val="00733C0F"/>
    <w:rsid w:val="007362EE"/>
    <w:rsid w:val="00743245"/>
    <w:rsid w:val="0075165C"/>
    <w:rsid w:val="00756C8E"/>
    <w:rsid w:val="007627E4"/>
    <w:rsid w:val="007677AF"/>
    <w:rsid w:val="00771A4E"/>
    <w:rsid w:val="007803FB"/>
    <w:rsid w:val="00782635"/>
    <w:rsid w:val="00783A93"/>
    <w:rsid w:val="00795D73"/>
    <w:rsid w:val="00796AF3"/>
    <w:rsid w:val="007B0646"/>
    <w:rsid w:val="007B20EA"/>
    <w:rsid w:val="007B2471"/>
    <w:rsid w:val="007B248A"/>
    <w:rsid w:val="007B3985"/>
    <w:rsid w:val="007B3C9E"/>
    <w:rsid w:val="007B401B"/>
    <w:rsid w:val="007C42BF"/>
    <w:rsid w:val="007D6074"/>
    <w:rsid w:val="007D7478"/>
    <w:rsid w:val="007E1BFF"/>
    <w:rsid w:val="007F083F"/>
    <w:rsid w:val="007F265E"/>
    <w:rsid w:val="007F3B1C"/>
    <w:rsid w:val="007F3E56"/>
    <w:rsid w:val="00814FD7"/>
    <w:rsid w:val="00817069"/>
    <w:rsid w:val="00817193"/>
    <w:rsid w:val="00823194"/>
    <w:rsid w:val="00830BDE"/>
    <w:rsid w:val="008332AD"/>
    <w:rsid w:val="00837FA4"/>
    <w:rsid w:val="00843A5A"/>
    <w:rsid w:val="00845F30"/>
    <w:rsid w:val="008463A0"/>
    <w:rsid w:val="008579BC"/>
    <w:rsid w:val="008653B6"/>
    <w:rsid w:val="00872138"/>
    <w:rsid w:val="0087695E"/>
    <w:rsid w:val="00880F58"/>
    <w:rsid w:val="00886CB6"/>
    <w:rsid w:val="00891EA3"/>
    <w:rsid w:val="0089249D"/>
    <w:rsid w:val="008A2378"/>
    <w:rsid w:val="008A3982"/>
    <w:rsid w:val="008A6A2B"/>
    <w:rsid w:val="008B73EF"/>
    <w:rsid w:val="008C4EA5"/>
    <w:rsid w:val="008E75B5"/>
    <w:rsid w:val="008F287A"/>
    <w:rsid w:val="008F59E7"/>
    <w:rsid w:val="008F5C2E"/>
    <w:rsid w:val="008F625C"/>
    <w:rsid w:val="00901FB6"/>
    <w:rsid w:val="0090553F"/>
    <w:rsid w:val="00905FB9"/>
    <w:rsid w:val="009239FD"/>
    <w:rsid w:val="0092547F"/>
    <w:rsid w:val="00937373"/>
    <w:rsid w:val="00942346"/>
    <w:rsid w:val="00945B2E"/>
    <w:rsid w:val="009611FD"/>
    <w:rsid w:val="0096421E"/>
    <w:rsid w:val="009662C6"/>
    <w:rsid w:val="0097050E"/>
    <w:rsid w:val="009771D3"/>
    <w:rsid w:val="00981768"/>
    <w:rsid w:val="0098400A"/>
    <w:rsid w:val="00987781"/>
    <w:rsid w:val="00993D2F"/>
    <w:rsid w:val="00996F92"/>
    <w:rsid w:val="009A1E35"/>
    <w:rsid w:val="009A4B5B"/>
    <w:rsid w:val="009A71ED"/>
    <w:rsid w:val="009B5987"/>
    <w:rsid w:val="009B7FA3"/>
    <w:rsid w:val="009D2C4E"/>
    <w:rsid w:val="009E26A8"/>
    <w:rsid w:val="009E33D1"/>
    <w:rsid w:val="009E3CCC"/>
    <w:rsid w:val="009E5557"/>
    <w:rsid w:val="009F7182"/>
    <w:rsid w:val="00A01C0C"/>
    <w:rsid w:val="00A034B4"/>
    <w:rsid w:val="00A04008"/>
    <w:rsid w:val="00A06152"/>
    <w:rsid w:val="00A15125"/>
    <w:rsid w:val="00A25B58"/>
    <w:rsid w:val="00A37441"/>
    <w:rsid w:val="00A408AE"/>
    <w:rsid w:val="00A41AAD"/>
    <w:rsid w:val="00A42913"/>
    <w:rsid w:val="00A4325D"/>
    <w:rsid w:val="00A512C3"/>
    <w:rsid w:val="00A616E0"/>
    <w:rsid w:val="00A656D2"/>
    <w:rsid w:val="00A7106B"/>
    <w:rsid w:val="00A710DA"/>
    <w:rsid w:val="00A81649"/>
    <w:rsid w:val="00A83017"/>
    <w:rsid w:val="00A83AEE"/>
    <w:rsid w:val="00A85F06"/>
    <w:rsid w:val="00A8767A"/>
    <w:rsid w:val="00A901C6"/>
    <w:rsid w:val="00A905AC"/>
    <w:rsid w:val="00A96D83"/>
    <w:rsid w:val="00AA05E8"/>
    <w:rsid w:val="00AA558A"/>
    <w:rsid w:val="00AB7A1F"/>
    <w:rsid w:val="00AC1001"/>
    <w:rsid w:val="00AC1E21"/>
    <w:rsid w:val="00AC6E2B"/>
    <w:rsid w:val="00AC77AB"/>
    <w:rsid w:val="00AC7C5B"/>
    <w:rsid w:val="00AD5EFA"/>
    <w:rsid w:val="00AD60D4"/>
    <w:rsid w:val="00AD707C"/>
    <w:rsid w:val="00AE0655"/>
    <w:rsid w:val="00AE303A"/>
    <w:rsid w:val="00AE5F5C"/>
    <w:rsid w:val="00AF43EF"/>
    <w:rsid w:val="00AF5098"/>
    <w:rsid w:val="00AF6FEA"/>
    <w:rsid w:val="00B1386C"/>
    <w:rsid w:val="00B15093"/>
    <w:rsid w:val="00B16704"/>
    <w:rsid w:val="00B21C60"/>
    <w:rsid w:val="00B220B3"/>
    <w:rsid w:val="00B45961"/>
    <w:rsid w:val="00B5784B"/>
    <w:rsid w:val="00B6738D"/>
    <w:rsid w:val="00B75E37"/>
    <w:rsid w:val="00B76813"/>
    <w:rsid w:val="00B83C10"/>
    <w:rsid w:val="00B87C85"/>
    <w:rsid w:val="00B916B5"/>
    <w:rsid w:val="00B94816"/>
    <w:rsid w:val="00BA1B93"/>
    <w:rsid w:val="00BA42CF"/>
    <w:rsid w:val="00BA477E"/>
    <w:rsid w:val="00BA7B56"/>
    <w:rsid w:val="00BB3A4D"/>
    <w:rsid w:val="00BB67B3"/>
    <w:rsid w:val="00BC09D4"/>
    <w:rsid w:val="00BC0C73"/>
    <w:rsid w:val="00BC359E"/>
    <w:rsid w:val="00BD3F91"/>
    <w:rsid w:val="00BD69F4"/>
    <w:rsid w:val="00BF05D7"/>
    <w:rsid w:val="00BF066A"/>
    <w:rsid w:val="00BF1DE0"/>
    <w:rsid w:val="00BF3DC2"/>
    <w:rsid w:val="00C1259E"/>
    <w:rsid w:val="00C229F6"/>
    <w:rsid w:val="00C32FD1"/>
    <w:rsid w:val="00C33805"/>
    <w:rsid w:val="00C42C89"/>
    <w:rsid w:val="00C5282C"/>
    <w:rsid w:val="00C553B6"/>
    <w:rsid w:val="00C63413"/>
    <w:rsid w:val="00C722AD"/>
    <w:rsid w:val="00C76AEC"/>
    <w:rsid w:val="00C77F26"/>
    <w:rsid w:val="00C807B7"/>
    <w:rsid w:val="00C82412"/>
    <w:rsid w:val="00C8445A"/>
    <w:rsid w:val="00C8560A"/>
    <w:rsid w:val="00C86638"/>
    <w:rsid w:val="00C95674"/>
    <w:rsid w:val="00CA5862"/>
    <w:rsid w:val="00CC1D85"/>
    <w:rsid w:val="00CD5A6C"/>
    <w:rsid w:val="00CD7BD9"/>
    <w:rsid w:val="00CE02F7"/>
    <w:rsid w:val="00CE38E7"/>
    <w:rsid w:val="00CE430E"/>
    <w:rsid w:val="00CF3003"/>
    <w:rsid w:val="00CF3CDA"/>
    <w:rsid w:val="00CF4491"/>
    <w:rsid w:val="00D009AF"/>
    <w:rsid w:val="00D03597"/>
    <w:rsid w:val="00D12A39"/>
    <w:rsid w:val="00D15520"/>
    <w:rsid w:val="00D2414D"/>
    <w:rsid w:val="00D33256"/>
    <w:rsid w:val="00D3662A"/>
    <w:rsid w:val="00D43B08"/>
    <w:rsid w:val="00D44366"/>
    <w:rsid w:val="00D47AEF"/>
    <w:rsid w:val="00D50DF5"/>
    <w:rsid w:val="00D52EF6"/>
    <w:rsid w:val="00D55C6D"/>
    <w:rsid w:val="00D60777"/>
    <w:rsid w:val="00D64855"/>
    <w:rsid w:val="00D660A4"/>
    <w:rsid w:val="00D71A07"/>
    <w:rsid w:val="00D760B4"/>
    <w:rsid w:val="00D77832"/>
    <w:rsid w:val="00D825DC"/>
    <w:rsid w:val="00D8638E"/>
    <w:rsid w:val="00D87030"/>
    <w:rsid w:val="00D90219"/>
    <w:rsid w:val="00D9082A"/>
    <w:rsid w:val="00D91142"/>
    <w:rsid w:val="00D95443"/>
    <w:rsid w:val="00DB2233"/>
    <w:rsid w:val="00DB4A76"/>
    <w:rsid w:val="00DC584D"/>
    <w:rsid w:val="00DD0437"/>
    <w:rsid w:val="00DD33CA"/>
    <w:rsid w:val="00DD453F"/>
    <w:rsid w:val="00DE0C14"/>
    <w:rsid w:val="00DE2F40"/>
    <w:rsid w:val="00DE7C6F"/>
    <w:rsid w:val="00DF640C"/>
    <w:rsid w:val="00DF7A8C"/>
    <w:rsid w:val="00E0386E"/>
    <w:rsid w:val="00E05D62"/>
    <w:rsid w:val="00E168A3"/>
    <w:rsid w:val="00E2495C"/>
    <w:rsid w:val="00E37202"/>
    <w:rsid w:val="00E453E0"/>
    <w:rsid w:val="00E53983"/>
    <w:rsid w:val="00E62EC3"/>
    <w:rsid w:val="00E642D3"/>
    <w:rsid w:val="00E71185"/>
    <w:rsid w:val="00E72CF8"/>
    <w:rsid w:val="00E77AC2"/>
    <w:rsid w:val="00E8017C"/>
    <w:rsid w:val="00E858D3"/>
    <w:rsid w:val="00E875C0"/>
    <w:rsid w:val="00E912A9"/>
    <w:rsid w:val="00E91C31"/>
    <w:rsid w:val="00EB463A"/>
    <w:rsid w:val="00EB7DB4"/>
    <w:rsid w:val="00EC3F2A"/>
    <w:rsid w:val="00EE00DD"/>
    <w:rsid w:val="00EF44CF"/>
    <w:rsid w:val="00EF7D42"/>
    <w:rsid w:val="00F0026A"/>
    <w:rsid w:val="00F00541"/>
    <w:rsid w:val="00F045A1"/>
    <w:rsid w:val="00F20F30"/>
    <w:rsid w:val="00F219E9"/>
    <w:rsid w:val="00F21B0A"/>
    <w:rsid w:val="00F234E8"/>
    <w:rsid w:val="00F319C0"/>
    <w:rsid w:val="00F5270A"/>
    <w:rsid w:val="00F5748D"/>
    <w:rsid w:val="00F60F4E"/>
    <w:rsid w:val="00F64808"/>
    <w:rsid w:val="00F6540A"/>
    <w:rsid w:val="00F662AA"/>
    <w:rsid w:val="00F71995"/>
    <w:rsid w:val="00F87D21"/>
    <w:rsid w:val="00F96A0D"/>
    <w:rsid w:val="00FA2B59"/>
    <w:rsid w:val="00FA2B6A"/>
    <w:rsid w:val="00FB1441"/>
    <w:rsid w:val="00FB408A"/>
    <w:rsid w:val="00FB5554"/>
    <w:rsid w:val="00FC5E3F"/>
    <w:rsid w:val="00FD599F"/>
    <w:rsid w:val="00FD5BE5"/>
    <w:rsid w:val="00FE747D"/>
    <w:rsid w:val="00FF62BE"/>
    <w:rsid w:val="00FF746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5C0206"/>
  <w15:docId w15:val="{1AA141F5-3EFA-4F4D-A4EB-712031A9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9D41-542A-4919-AE71-658168B6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117</cp:revision>
  <cp:lastPrinted>2019-10-01T01:31:00Z</cp:lastPrinted>
  <dcterms:created xsi:type="dcterms:W3CDTF">2018-09-14T08:40:00Z</dcterms:created>
  <dcterms:modified xsi:type="dcterms:W3CDTF">2019-10-01T01:34:00Z</dcterms:modified>
</cp:coreProperties>
</file>