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3E521" w14:textId="0A886E11" w:rsidR="001F46B0" w:rsidRPr="001F46B0" w:rsidRDefault="00107016" w:rsidP="001F46B0">
      <w:pPr>
        <w:jc w:val="center"/>
        <w:rPr>
          <w:rFonts w:ascii="ＭＳ ゴシック" w:eastAsia="ＭＳ ゴシック" w:hAnsi="ＭＳ ゴシック"/>
          <w:sz w:val="24"/>
        </w:rPr>
      </w:pPr>
      <w:r w:rsidRPr="00B85020">
        <w:rPr>
          <w:rFonts w:ascii="ＭＳ Ｐゴシック" w:eastAsia="ＭＳ Ｐゴシック" w:hAnsi="ＭＳ Ｐゴシック" w:cs="ＭＳ Ｐゴシック"/>
          <w:dstrike/>
          <w:noProof/>
          <w:color w:val="FF0000"/>
          <w:kern w:val="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2FA05" wp14:editId="78BE73BF">
                <wp:simplePos x="0" y="0"/>
                <wp:positionH relativeFrom="margin">
                  <wp:posOffset>12670922</wp:posOffset>
                </wp:positionH>
                <wp:positionV relativeFrom="paragraph">
                  <wp:posOffset>-99695</wp:posOffset>
                </wp:positionV>
                <wp:extent cx="629021" cy="320634"/>
                <wp:effectExtent l="0" t="0" r="1905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21" cy="320634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D1659" w14:textId="159470B8" w:rsidR="00107016" w:rsidRDefault="00107016" w:rsidP="0010701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</w:t>
                            </w:r>
                            <w:r w:rsidR="0000238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182FA05" id="正方形/長方形 3" o:spid="_x0000_s1026" style="position:absolute;left:0;text-align:left;margin-left:997.7pt;margin-top:-7.85pt;width:49.5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" fillcolor="white [3201]" strokecolor="#ed7d31 [3205]" strokeweight="2pt">
                <v:textbox>
                  <w:txbxContent>
                    <w:p w14:paraId="234D1659" w14:textId="159470B8" w:rsidR="00107016" w:rsidRDefault="00107016" w:rsidP="0010701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</w:t>
                      </w:r>
                      <w:r w:rsidR="0000238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6596">
        <w:rPr>
          <w:rFonts w:ascii="ＭＳ ゴシック" w:eastAsia="ＭＳ ゴシック" w:hAnsi="ＭＳ ゴシック" w:hint="eastAsia"/>
          <w:sz w:val="24"/>
        </w:rPr>
        <w:t>文化芸術実績（令和元年度～令和３</w:t>
      </w:r>
      <w:r w:rsidR="001F46B0" w:rsidRPr="001F46B0">
        <w:rPr>
          <w:rFonts w:ascii="ＭＳ ゴシック" w:eastAsia="ＭＳ ゴシック" w:hAnsi="ＭＳ ゴシック" w:hint="eastAsia"/>
          <w:sz w:val="24"/>
        </w:rPr>
        <w:t>年度）</w:t>
      </w:r>
    </w:p>
    <w:tbl>
      <w:tblPr>
        <w:tblStyle w:val="a3"/>
        <w:tblpPr w:leftFromText="142" w:rightFromText="142" w:vertAnchor="text" w:horzAnchor="margin" w:tblpY="258"/>
        <w:tblW w:w="21116" w:type="dxa"/>
        <w:tblLook w:val="04A0" w:firstRow="1" w:lastRow="0" w:firstColumn="1" w:lastColumn="0" w:noHBand="0" w:noVBand="1"/>
      </w:tblPr>
      <w:tblGrid>
        <w:gridCol w:w="426"/>
        <w:gridCol w:w="1973"/>
        <w:gridCol w:w="5960"/>
        <w:gridCol w:w="6237"/>
        <w:gridCol w:w="6520"/>
      </w:tblGrid>
      <w:tr w:rsidR="001F46B0" w14:paraId="652DA782" w14:textId="77777777" w:rsidTr="00DA03AC">
        <w:trPr>
          <w:trHeight w:val="412"/>
        </w:trPr>
        <w:tc>
          <w:tcPr>
            <w:tcW w:w="2399" w:type="dxa"/>
            <w:gridSpan w:val="2"/>
            <w:shd w:val="clear" w:color="auto" w:fill="BFBFBF" w:themeFill="background1" w:themeFillShade="BF"/>
          </w:tcPr>
          <w:p w14:paraId="0129FCE8" w14:textId="77777777" w:rsidR="001F46B0" w:rsidRPr="00D91105" w:rsidRDefault="001F46B0" w:rsidP="00A408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60" w:type="dxa"/>
            <w:shd w:val="clear" w:color="auto" w:fill="BFBFBF" w:themeFill="background1" w:themeFillShade="BF"/>
          </w:tcPr>
          <w:p w14:paraId="42D8028F" w14:textId="1B26D247" w:rsidR="001F46B0" w:rsidRPr="00D91105" w:rsidRDefault="00926596" w:rsidP="00A408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R1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73E6FD37" w14:textId="41CA1AEA" w:rsidR="001F46B0" w:rsidRPr="00D91105" w:rsidRDefault="00926596" w:rsidP="00A408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R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7F8D2767" w14:textId="76D5AC7E" w:rsidR="001F46B0" w:rsidRPr="00337177" w:rsidRDefault="004E074A" w:rsidP="00A408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/>
                <w:color w:val="000000" w:themeColor="text1"/>
              </w:rPr>
              <w:t>R</w:t>
            </w:r>
            <w:r w:rsidR="00926596"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="00325F01"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D57287"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R</w:t>
            </w:r>
            <w:r w:rsidR="00D57287" w:rsidRPr="00337177">
              <w:rPr>
                <w:rFonts w:ascii="ＭＳ ゴシック" w:eastAsia="ＭＳ ゴシック" w:hAnsi="ＭＳ ゴシック" w:hint="eastAsia"/>
                <w:color w:val="000000" w:themeColor="text1"/>
                <w:shd w:val="clear" w:color="auto" w:fill="BFBFBF" w:themeFill="background1" w:themeFillShade="BF"/>
              </w:rPr>
              <w:t>4.2</w:t>
            </w:r>
            <w:r w:rsidR="00325F01"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月末時点）</w:t>
            </w:r>
          </w:p>
        </w:tc>
      </w:tr>
      <w:tr w:rsidR="00877786" w:rsidRPr="00877786" w14:paraId="2888B505" w14:textId="77777777" w:rsidTr="00DA03AC">
        <w:trPr>
          <w:trHeight w:val="412"/>
        </w:trPr>
        <w:tc>
          <w:tcPr>
            <w:tcW w:w="239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3800144" w14:textId="77777777" w:rsidR="001F46B0" w:rsidRPr="00877786" w:rsidRDefault="001F46B0" w:rsidP="00A4089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予算額</w:t>
            </w:r>
          </w:p>
        </w:tc>
        <w:tc>
          <w:tcPr>
            <w:tcW w:w="5960" w:type="dxa"/>
          </w:tcPr>
          <w:p w14:paraId="00BD5BC8" w14:textId="5A36BC45" w:rsidR="001F46B0" w:rsidRPr="00877786" w:rsidRDefault="00926596" w:rsidP="00A4089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35,952</w:t>
            </w:r>
            <w:r w:rsidRPr="00877786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千円</w:t>
            </w:r>
          </w:p>
        </w:tc>
        <w:tc>
          <w:tcPr>
            <w:tcW w:w="6237" w:type="dxa"/>
          </w:tcPr>
          <w:p w14:paraId="7B76C578" w14:textId="0378962F" w:rsidR="001F46B0" w:rsidRPr="00877786" w:rsidRDefault="00926596" w:rsidP="00A40898">
            <w:pPr>
              <w:ind w:left="210" w:hangingChars="100" w:hanging="210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35,777千円</w:t>
            </w:r>
          </w:p>
        </w:tc>
        <w:tc>
          <w:tcPr>
            <w:tcW w:w="6520" w:type="dxa"/>
          </w:tcPr>
          <w:p w14:paraId="1682872E" w14:textId="5FD4C82F" w:rsidR="001F46B0" w:rsidRPr="00337177" w:rsidRDefault="00780AB4" w:rsidP="00A4089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34,</w:t>
            </w:r>
            <w:r w:rsidR="00472E4B" w:rsidRPr="00337177">
              <w:rPr>
                <w:rFonts w:ascii="ＭＳ 明朝" w:eastAsia="ＭＳ 明朝" w:hAnsi="ＭＳ 明朝" w:hint="eastAsia"/>
                <w:color w:val="000000" w:themeColor="text1"/>
              </w:rPr>
              <w:t>48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  <w:r w:rsidR="00850C37" w:rsidRPr="00337177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926596" w:rsidRPr="00877786" w14:paraId="545FF29C" w14:textId="77777777" w:rsidTr="00CB5E61">
        <w:trPr>
          <w:trHeight w:val="2971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F955B55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 w:val="restart"/>
            <w:shd w:val="clear" w:color="auto" w:fill="BFBFBF" w:themeFill="background1" w:themeFillShade="BF"/>
            <w:vAlign w:val="center"/>
          </w:tcPr>
          <w:p w14:paraId="3FDD8F8A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舞台芸術</w:t>
            </w:r>
          </w:p>
        </w:tc>
        <w:tc>
          <w:tcPr>
            <w:tcW w:w="5960" w:type="dxa"/>
            <w:tcBorders>
              <w:bottom w:val="dotted" w:sz="4" w:space="0" w:color="auto"/>
            </w:tcBorders>
          </w:tcPr>
          <w:p w14:paraId="7F324BF7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■カレッジ</w:t>
            </w:r>
          </w:p>
          <w:p w14:paraId="4799312D" w14:textId="77777777" w:rsidR="00926596" w:rsidRPr="00877786" w:rsidRDefault="00926596" w:rsidP="00926596">
            <w:pPr>
              <w:spacing w:line="240" w:lineRule="exact"/>
              <w:ind w:leftChars="-108" w:left="-17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R1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年度は、ワークショップと発表公演とに分けて実施。ワークショップは演劇・ダンス・音楽の3コースに分けて実施。</w:t>
            </w:r>
          </w:p>
          <w:p w14:paraId="5B005B4B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【ワークショップ】</w:t>
            </w:r>
          </w:p>
          <w:p w14:paraId="37BB452E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：R1.8.24(土)～R2.1.19(日)、於：ビッグ・アイ等</w:t>
            </w:r>
          </w:p>
          <w:p w14:paraId="2659D5FF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：はしぐちしん氏ほか6名</w:t>
            </w:r>
          </w:p>
          <w:p w14:paraId="5F735AC5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応募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：77名（演劇28名、ダンス34名、音楽15名）</w:t>
            </w:r>
          </w:p>
          <w:p w14:paraId="676E2E2D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参加者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：のべ252名（演劇108名、ダンス101名、音楽43名）</w:t>
            </w:r>
          </w:p>
          <w:p w14:paraId="08EE62CC" w14:textId="77777777" w:rsidR="00926596" w:rsidRPr="00877786" w:rsidRDefault="00926596" w:rsidP="00926596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【創作～発表公演】</w:t>
            </w:r>
          </w:p>
          <w:p w14:paraId="3C50D58C" w14:textId="77777777" w:rsidR="00926596" w:rsidRPr="00877786" w:rsidRDefault="00926596" w:rsidP="00926596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創作　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R1.10.4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(金)～R1.11.30(土)の計1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6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回</w:t>
            </w:r>
          </w:p>
          <w:p w14:paraId="041D207F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公演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：R1.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12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.1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、於：ビッグ・アイ</w:t>
            </w:r>
          </w:p>
          <w:p w14:paraId="6C746A4C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：倉品淳子氏</w:t>
            </w:r>
          </w:p>
          <w:p w14:paraId="491ECE5C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出演者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：19名（支援者6名含む。）</w:t>
            </w:r>
          </w:p>
          <w:p w14:paraId="71DCC2D4" w14:textId="3DDF76DD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来場者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：493名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706956E1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■カレッジ</w:t>
            </w:r>
          </w:p>
          <w:p w14:paraId="1436D7AC" w14:textId="77777777" w:rsidR="00926596" w:rsidRPr="00877786" w:rsidRDefault="00926596" w:rsidP="00926596">
            <w:pPr>
              <w:spacing w:line="240" w:lineRule="exact"/>
              <w:ind w:leftChars="-108" w:left="193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R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2年度は、参加者全員で多様な表現を楽しむワークショップと、高みをめざす人に向けたコース（日本博（文化庁主催事業）と連携）に分けて実施。</w:t>
            </w:r>
          </w:p>
          <w:p w14:paraId="16FCA48C" w14:textId="77777777" w:rsidR="00926596" w:rsidRPr="00877786" w:rsidRDefault="00926596" w:rsidP="00926596">
            <w:pPr>
              <w:spacing w:line="240" w:lineRule="exact"/>
              <w:ind w:leftChars="92" w:left="193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ワークショップは演劇・ダンスの2コースに分けて実施。</w:t>
            </w:r>
          </w:p>
          <w:p w14:paraId="75415823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【ワークショップ～発表】</w:t>
            </w:r>
          </w:p>
          <w:p w14:paraId="66DF2947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：R2.10.3(土)～R2.11.29(日)、於：ビッグ・アイ等</w:t>
            </w:r>
          </w:p>
          <w:p w14:paraId="1A3F7EA8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：演劇　はしぐちしん氏　　ダンス　森田かずよ氏</w:t>
            </w:r>
          </w:p>
          <w:p w14:paraId="10EAC229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アーティストサポートスタッフ　4名</w:t>
            </w:r>
          </w:p>
          <w:p w14:paraId="19274B2E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応募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：56名（演劇26名、ダンス30名）</w:t>
            </w:r>
          </w:p>
          <w:p w14:paraId="137BE49A" w14:textId="77777777" w:rsidR="00926596" w:rsidRPr="00877786" w:rsidRDefault="00926596" w:rsidP="00926596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【日本博連携コース～発表公演】</w:t>
            </w:r>
          </w:p>
          <w:p w14:paraId="12FDA6F7" w14:textId="77777777" w:rsidR="00926596" w:rsidRPr="00877786" w:rsidRDefault="00926596" w:rsidP="00926596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オーディション：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R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12(土)</w:t>
            </w:r>
          </w:p>
          <w:p w14:paraId="27FAFBFE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稽古　　　　　：R2.10.24（土）～R3.1.29（金）</w:t>
            </w:r>
          </w:p>
          <w:p w14:paraId="62A203D5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（公演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：R3.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.30（土）～31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、於：ビッグ・アイ）</w:t>
            </w:r>
          </w:p>
          <w:p w14:paraId="7C79E3EF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：DAZZLE（ダズル）、大阪拠点講師3名</w:t>
            </w:r>
          </w:p>
          <w:p w14:paraId="437C5E01" w14:textId="6B2A34B1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応募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：54名　合格者9名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</w:tcPr>
          <w:p w14:paraId="3227B17E" w14:textId="78966F96" w:rsidR="00926596" w:rsidRPr="00337177" w:rsidRDefault="00B81F80" w:rsidP="00B81F80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■カレッジ</w:t>
            </w:r>
          </w:p>
          <w:p w14:paraId="4AC990E4" w14:textId="3A958260" w:rsidR="00B81F80" w:rsidRPr="00337177" w:rsidRDefault="00B81F80" w:rsidP="00B81F8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R3年度は、参加者全員で多様な表現を楽しむワークショップと、高みをめざす人に向けた</w:t>
            </w:r>
            <w:r w:rsidR="008C05A7" w:rsidRPr="00337177">
              <w:rPr>
                <w:rFonts w:ascii="ＭＳ 明朝" w:eastAsia="ＭＳ 明朝" w:hAnsi="ＭＳ 明朝" w:hint="eastAsia"/>
                <w:color w:val="000000" w:themeColor="text1"/>
              </w:rPr>
              <w:t>演劇</w:t>
            </w:r>
            <w:r w:rsidR="00952BD4" w:rsidRPr="00337177">
              <w:rPr>
                <w:rFonts w:ascii="ＭＳ 明朝" w:eastAsia="ＭＳ 明朝" w:hAnsi="ＭＳ 明朝" w:hint="eastAsia"/>
                <w:color w:val="000000" w:themeColor="text1"/>
              </w:rPr>
              <w:t>創作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（ともいきの場で作品発表）に分けて実施。</w:t>
            </w:r>
          </w:p>
          <w:p w14:paraId="2263777B" w14:textId="213B0CBF" w:rsidR="00B81F80" w:rsidRPr="00337177" w:rsidRDefault="00B81F80" w:rsidP="00B81F80">
            <w:pPr>
              <w:spacing w:line="240" w:lineRule="exact"/>
              <w:ind w:leftChars="92" w:left="193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ワークショップは演劇・ダンスの2コースに分けて実施。</w:t>
            </w:r>
          </w:p>
          <w:p w14:paraId="5CEB6A7F" w14:textId="00AA099D" w:rsidR="00B81F80" w:rsidRPr="00337177" w:rsidRDefault="00B81F80" w:rsidP="00B81F80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【ワークショップ～発</w:t>
            </w:r>
            <w:bookmarkStart w:id="0" w:name="_GoBack"/>
            <w:bookmarkEnd w:id="0"/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表】</w:t>
            </w:r>
          </w:p>
          <w:p w14:paraId="4E61688C" w14:textId="7F568670" w:rsidR="00B81F80" w:rsidRPr="00337177" w:rsidRDefault="00B81F80" w:rsidP="00B81F8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：R3.</w:t>
            </w:r>
            <w:r w:rsidR="00DA03AC" w:rsidRPr="00337177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.</w:t>
            </w:r>
            <w:r w:rsidR="00DA03AC" w:rsidRPr="00337177">
              <w:rPr>
                <w:rFonts w:ascii="ＭＳ 明朝" w:eastAsia="ＭＳ 明朝" w:hAnsi="ＭＳ 明朝" w:hint="eastAsia"/>
                <w:color w:val="000000" w:themeColor="text1"/>
              </w:rPr>
              <w:t>28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DA03AC" w:rsidRPr="00337177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)～R</w:t>
            </w:r>
            <w:r w:rsidR="00DA03AC" w:rsidRPr="00337177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.1.2</w:t>
            </w:r>
            <w:r w:rsidR="00DA03AC" w:rsidRPr="00337177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="00DA03AC" w:rsidRPr="00337177">
              <w:rPr>
                <w:rFonts w:ascii="ＭＳ 明朝" w:eastAsia="ＭＳ 明朝" w:hAnsi="ＭＳ 明朝" w:hint="eastAsia"/>
                <w:color w:val="000000" w:themeColor="text1"/>
              </w:rPr>
              <w:t>土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)、於：ビッグ・アイ等</w:t>
            </w:r>
          </w:p>
          <w:p w14:paraId="167057C8" w14:textId="77777777" w:rsidR="00CB5E61" w:rsidRPr="00337177" w:rsidRDefault="00B81F80" w:rsidP="00CB5E61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：</w:t>
            </w:r>
            <w:r w:rsidR="00CB5E61"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演劇　中嶋悠紀子氏、中島由美子氏　　</w:t>
            </w:r>
          </w:p>
          <w:p w14:paraId="6EE45FEE" w14:textId="77777777" w:rsidR="00CB5E61" w:rsidRPr="00337177" w:rsidRDefault="00CB5E61" w:rsidP="00CB5E61">
            <w:pPr>
              <w:spacing w:line="240" w:lineRule="exact"/>
              <w:ind w:firstLineChars="500" w:firstLine="105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ダンス　藤原美加氏、森山真由子氏</w:t>
            </w:r>
          </w:p>
          <w:p w14:paraId="4A412A37" w14:textId="77777777" w:rsidR="00CB5E61" w:rsidRPr="00337177" w:rsidRDefault="00CB5E61" w:rsidP="00CB5E61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アーティストサポートスタッフ　３名</w:t>
            </w:r>
          </w:p>
          <w:p w14:paraId="34CFCA0C" w14:textId="3FE6DF61" w:rsidR="008C05A7" w:rsidRPr="00337177" w:rsidRDefault="008C05A7" w:rsidP="008C05A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【</w:t>
            </w:r>
            <w:r w:rsidR="00DA03AC"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演劇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コース～</w:t>
            </w:r>
            <w:r w:rsidR="00DA03AC"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ともいき発表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公演</w:t>
            </w:r>
            <w:r w:rsidR="00487205"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（オンライン配信）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】</w:t>
            </w:r>
          </w:p>
          <w:p w14:paraId="22870A13" w14:textId="7F83DD1D" w:rsidR="008C05A7" w:rsidRPr="00337177" w:rsidRDefault="008C05A7" w:rsidP="008C05A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オーディション：</w:t>
            </w:r>
            <w:r w:rsidRPr="00337177">
              <w:rPr>
                <w:rFonts w:ascii="ＭＳ 明朝" w:eastAsia="ＭＳ 明朝" w:hAnsi="ＭＳ 明朝"/>
                <w:color w:val="000000" w:themeColor="text1"/>
              </w:rPr>
              <w:t>R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Pr="00337177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  <w:r w:rsidRPr="00337177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11(土)</w:t>
            </w:r>
          </w:p>
          <w:p w14:paraId="319A3AF8" w14:textId="45E7E45D" w:rsidR="008C05A7" w:rsidRPr="00337177" w:rsidRDefault="008C05A7" w:rsidP="008C05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稽古　　　　　：R3.9.20（月）～R3.11.14（日）</w:t>
            </w:r>
          </w:p>
          <w:p w14:paraId="04D4FB30" w14:textId="6E5506DB" w:rsidR="008C05A7" w:rsidRPr="00337177" w:rsidRDefault="008C05A7" w:rsidP="008C05A7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（公演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：R3.</w:t>
            </w:r>
            <w:r w:rsidRPr="00337177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1.21（日）　於：ビッグ・アイ）</w:t>
            </w:r>
          </w:p>
          <w:p w14:paraId="79B511AA" w14:textId="2A9C5CDA" w:rsidR="008C05A7" w:rsidRPr="00337177" w:rsidRDefault="008C05A7" w:rsidP="008C05A7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講師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：</w:t>
            </w:r>
            <w:r w:rsidR="00DA03AC" w:rsidRPr="00337177">
              <w:rPr>
                <w:rFonts w:ascii="ＭＳ 明朝" w:eastAsia="ＭＳ 明朝" w:hAnsi="ＭＳ 明朝" w:hint="eastAsia"/>
                <w:color w:val="000000" w:themeColor="text1"/>
              </w:rPr>
              <w:t>はしぐちしん氏。森田かずよ氏（</w:t>
            </w:r>
            <w:r w:rsidR="00952BD4" w:rsidRPr="00337177">
              <w:rPr>
                <w:rFonts w:ascii="ＭＳ 明朝" w:eastAsia="ＭＳ 明朝" w:hAnsi="ＭＳ 明朝" w:hint="eastAsia"/>
                <w:color w:val="000000" w:themeColor="text1"/>
              </w:rPr>
              <w:t>アドバイザー</w:t>
            </w:r>
            <w:r w:rsidR="00DA03AC" w:rsidRPr="00337177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E685A61" w14:textId="6DEA83E2" w:rsidR="00B81F80" w:rsidRPr="00337177" w:rsidRDefault="008C05A7" w:rsidP="00CE43D9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応募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：</w:t>
            </w:r>
            <w:r w:rsidR="00DA03AC" w:rsidRPr="00337177">
              <w:rPr>
                <w:rFonts w:ascii="ＭＳ 明朝" w:eastAsia="ＭＳ 明朝" w:hAnsi="ＭＳ 明朝" w:hint="eastAsia"/>
                <w:color w:val="000000" w:themeColor="text1"/>
              </w:rPr>
              <w:t>48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名　合格者</w:t>
            </w:r>
            <w:r w:rsidR="00CE43D9" w:rsidRPr="00337177">
              <w:rPr>
                <w:rFonts w:ascii="ＭＳ 明朝" w:eastAsia="ＭＳ 明朝" w:hAnsi="ＭＳ 明朝" w:hint="eastAsia"/>
                <w:color w:val="000000" w:themeColor="text1"/>
              </w:rPr>
              <w:t>18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  <w:r w:rsidR="00952BD4" w:rsidRPr="00337177">
              <w:rPr>
                <w:rFonts w:ascii="ＭＳ 明朝" w:eastAsia="ＭＳ 明朝" w:hAnsi="ＭＳ 明朝" w:hint="eastAsia"/>
                <w:color w:val="000000" w:themeColor="text1"/>
              </w:rPr>
              <w:t>（2名辞退）</w:t>
            </w:r>
          </w:p>
        </w:tc>
      </w:tr>
      <w:tr w:rsidR="00926596" w:rsidRPr="00877786" w14:paraId="1A815DA7" w14:textId="77777777" w:rsidTr="00487205">
        <w:trPr>
          <w:trHeight w:val="1672"/>
        </w:trPr>
        <w:tc>
          <w:tcPr>
            <w:tcW w:w="426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FEB2D6C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7C3A97DE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960" w:type="dxa"/>
            <w:tcBorders>
              <w:top w:val="dotted" w:sz="4" w:space="0" w:color="auto"/>
            </w:tcBorders>
          </w:tcPr>
          <w:p w14:paraId="37A0E5B4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■コンテスト</w:t>
            </w:r>
          </w:p>
          <w:p w14:paraId="32990C9F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：R1.11.1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7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(日)、於：ビッグ・アイ</w:t>
            </w:r>
          </w:p>
          <w:p w14:paraId="34860E9F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応募／出演者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：22組／11組（9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8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名）</w:t>
            </w:r>
          </w:p>
          <w:p w14:paraId="15EBC1F5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来場者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：571名</w:t>
            </w:r>
          </w:p>
          <w:p w14:paraId="107C7F77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受賞者の活用方策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  <w:p w14:paraId="1332B932" w14:textId="77777777" w:rsidR="00926596" w:rsidRPr="00877786" w:rsidRDefault="00926596" w:rsidP="00926596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①カレッジのエントランスライブでのゲスト出演</w:t>
            </w:r>
          </w:p>
          <w:p w14:paraId="2605AA1D" w14:textId="036988D2" w:rsidR="00926596" w:rsidRPr="00877786" w:rsidRDefault="00926596" w:rsidP="00DA03AC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②福祉施設主催記念行事でのゲスト出演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5CE0AEA7" w14:textId="2766A283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■コンテスト</w:t>
            </w:r>
          </w:p>
          <w:p w14:paraId="69CB0CB6" w14:textId="32992E69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コロナ対策のため中止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1CB42A27" w14:textId="77777777" w:rsidR="00DA03AC" w:rsidRPr="00337177" w:rsidRDefault="00DA03AC" w:rsidP="00DA03AC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■コンテスト</w:t>
            </w:r>
          </w:p>
          <w:p w14:paraId="46C1D955" w14:textId="6262958C" w:rsidR="00DA03AC" w:rsidRPr="00337177" w:rsidRDefault="00DA03AC" w:rsidP="00DA03AC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：R3.11.21(日)、於：ビッグ・アイ</w:t>
            </w:r>
          </w:p>
          <w:p w14:paraId="15BB7071" w14:textId="077A6189" w:rsidR="00DA03AC" w:rsidRPr="00337177" w:rsidRDefault="00DA03AC" w:rsidP="00DA03AC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応募／出演者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：25組／7組（36名）</w:t>
            </w:r>
          </w:p>
          <w:p w14:paraId="52D55B5E" w14:textId="44D25E32" w:rsidR="00DA03AC" w:rsidRPr="00337177" w:rsidRDefault="00DA03AC" w:rsidP="00DA03AC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来場者：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コロナ対策のため無観客</w:t>
            </w:r>
            <w:r w:rsidR="00CA3607" w:rsidRPr="00337177">
              <w:rPr>
                <w:rFonts w:ascii="ＭＳ 明朝" w:eastAsia="ＭＳ 明朝" w:hAnsi="ＭＳ 明朝" w:hint="eastAsia"/>
                <w:color w:val="000000" w:themeColor="text1"/>
              </w:rPr>
              <w:t>（オンライン配信）</w:t>
            </w:r>
          </w:p>
          <w:p w14:paraId="5E1F0774" w14:textId="77777777" w:rsidR="00DA03AC" w:rsidRPr="00337177" w:rsidRDefault="00DA03AC" w:rsidP="00DA03AC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受賞者の活用方策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  <w:p w14:paraId="707DC020" w14:textId="77777777" w:rsidR="00DA03AC" w:rsidRPr="00337177" w:rsidRDefault="00DA03AC" w:rsidP="00DA03AC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①パラリンピック聖火フェスティバルでの</w:t>
            </w:r>
          </w:p>
          <w:p w14:paraId="4DA3A86E" w14:textId="7B27B974" w:rsidR="00926596" w:rsidRPr="00337177" w:rsidRDefault="00DA03AC" w:rsidP="00DA03AC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オープニングアクト（R3年度実績）</w:t>
            </w:r>
          </w:p>
        </w:tc>
      </w:tr>
      <w:tr w:rsidR="00926596" w:rsidRPr="00877786" w14:paraId="37B14189" w14:textId="77777777" w:rsidTr="00DA03AC">
        <w:trPr>
          <w:trHeight w:val="1409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FF29367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 w:val="restart"/>
            <w:shd w:val="clear" w:color="auto" w:fill="BFBFBF" w:themeFill="background1" w:themeFillShade="BF"/>
            <w:vAlign w:val="center"/>
          </w:tcPr>
          <w:p w14:paraId="480DB80D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アート</w:t>
            </w:r>
          </w:p>
        </w:tc>
        <w:tc>
          <w:tcPr>
            <w:tcW w:w="5960" w:type="dxa"/>
            <w:tcBorders>
              <w:bottom w:val="dotted" w:sz="4" w:space="0" w:color="auto"/>
            </w:tcBorders>
          </w:tcPr>
          <w:p w14:paraId="48E4ABCF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■企画展</w:t>
            </w:r>
          </w:p>
          <w:p w14:paraId="07A00CBA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：R2.1.31(金)～2.3(月)</w:t>
            </w:r>
          </w:p>
          <w:p w14:paraId="2214FDF5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会場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：ディアモール大阪　多目的空間DiA ROOM</w:t>
            </w:r>
          </w:p>
          <w:p w14:paraId="1A5F774C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参加事業者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：5事業者</w:t>
            </w:r>
          </w:p>
          <w:p w14:paraId="5B706989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展示作品数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：80点</w:t>
            </w:r>
          </w:p>
          <w:p w14:paraId="477D31AA" w14:textId="028D9F30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来場者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：665名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7F5C9EF6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■企画展</w:t>
            </w:r>
          </w:p>
          <w:p w14:paraId="1F4B3FE6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87778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</w:rPr>
              <w:t>開催</w:t>
            </w:r>
            <w:r w:rsidRPr="00877786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 xml:space="preserve"> R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28(土)～30（月）</w:t>
            </w:r>
            <w:r w:rsidRPr="00877786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 xml:space="preserve">　　於：ビッグ・アイ</w:t>
            </w:r>
          </w:p>
          <w:p w14:paraId="24DF3033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参加事業者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：3事業者／ファシリテータ―等協力　4団体</w:t>
            </w:r>
          </w:p>
          <w:p w14:paraId="2148DF9C" w14:textId="77777777" w:rsidR="00926596" w:rsidRPr="00337177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内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容：企画展「about me」について一般非公開とし、冊子や動</w:t>
            </w:r>
          </w:p>
          <w:p w14:paraId="03B7174D" w14:textId="77777777" w:rsidR="00926596" w:rsidRPr="00337177" w:rsidRDefault="00926596" w:rsidP="00926596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画配信（ライブ配信等）で紹介</w:t>
            </w:r>
          </w:p>
          <w:p w14:paraId="19E76187" w14:textId="77777777" w:rsidR="00926596" w:rsidRPr="00337177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※アーツセミナーと同日収録（予定）</w:t>
            </w:r>
          </w:p>
          <w:p w14:paraId="72537068" w14:textId="37D8DB3C" w:rsidR="001C2E0F" w:rsidRPr="00877786" w:rsidRDefault="001C2E0F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配信アクセス：429件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423CC99B" w14:textId="77777777" w:rsidR="00DA03AC" w:rsidRPr="00337177" w:rsidRDefault="00DA03AC" w:rsidP="00DA03AC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■企画展</w:t>
            </w:r>
          </w:p>
          <w:p w14:paraId="6B7E036C" w14:textId="77777777" w:rsidR="00340651" w:rsidRPr="00337177" w:rsidRDefault="00340651" w:rsidP="00340651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kern w:val="0"/>
              </w:rPr>
            </w:pPr>
            <w:r w:rsidRPr="00337177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</w:rPr>
              <w:t>開催</w:t>
            </w:r>
            <w:r w:rsidRPr="0033717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：</w:t>
            </w:r>
            <w:r w:rsidRPr="00337177">
              <w:rPr>
                <w:rFonts w:ascii="ＭＳ 明朝" w:eastAsia="ＭＳ 明朝" w:hAnsi="ＭＳ 明朝"/>
                <w:color w:val="000000" w:themeColor="text1"/>
              </w:rPr>
              <w:t xml:space="preserve"> R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Pr="00337177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12</w:t>
            </w:r>
            <w:r w:rsidRPr="00337177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16（木）・18～20（月）</w:t>
            </w:r>
            <w:r w:rsidRPr="0033717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於：</w:t>
            </w:r>
            <w:r w:rsidRPr="0033717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 xml:space="preserve"> </w:t>
            </w:r>
            <w:r w:rsidRPr="0033717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イマジン</w:t>
            </w:r>
            <w:r w:rsidRPr="0033717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&amp;</w:t>
            </w:r>
            <w:r w:rsidRPr="0033717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デザイン</w:t>
            </w:r>
          </w:p>
          <w:p w14:paraId="5C5628EA" w14:textId="7714F96F" w:rsidR="00340651" w:rsidRPr="00337177" w:rsidRDefault="00340651" w:rsidP="00CA3607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参加事業者</w:t>
            </w:r>
            <w:r w:rsidR="00CA3607" w:rsidRPr="00337177">
              <w:rPr>
                <w:rFonts w:ascii="ＭＳ 明朝" w:eastAsia="ＭＳ 明朝" w:hAnsi="ＭＳ 明朝" w:hint="eastAsia"/>
                <w:color w:val="000000" w:themeColor="text1"/>
              </w:rPr>
              <w:t>：4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事業者／ファシリテータ―等協力　4団体</w:t>
            </w:r>
          </w:p>
          <w:p w14:paraId="706C7B63" w14:textId="6D4DCEEC" w:rsidR="00340651" w:rsidRPr="00337177" w:rsidRDefault="00340651" w:rsidP="00CA3607">
            <w:pPr>
              <w:spacing w:line="240" w:lineRule="exact"/>
              <w:ind w:leftChars="100" w:left="84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内容：企画展「about me」について一般公開とし（新型コロナウイルス感染症拡大状況により入場制限等検討）、動画配信（ライブ配信等）、冊子で紹介</w:t>
            </w:r>
          </w:p>
          <w:p w14:paraId="5D081B49" w14:textId="5660CF97" w:rsidR="00CA3607" w:rsidRPr="00337177" w:rsidRDefault="00CA3607" w:rsidP="00CA3607">
            <w:pPr>
              <w:spacing w:line="240" w:lineRule="exact"/>
              <w:ind w:leftChars="100" w:left="84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来場者：170名</w:t>
            </w:r>
            <w:r w:rsidR="001C2E0F"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配信アクセス：932件（作家紹介動画454件含）</w:t>
            </w:r>
          </w:p>
          <w:p w14:paraId="145FBBB8" w14:textId="5B7290D0" w:rsidR="00926596" w:rsidRPr="00337177" w:rsidRDefault="00340651" w:rsidP="00340651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※アーツセミナー　R3.12.17</w:t>
            </w:r>
            <w:r w:rsidR="00CA3607"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A3607" w:rsidRPr="0033717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於：</w:t>
            </w:r>
            <w:r w:rsidR="00CA3607" w:rsidRPr="00337177">
              <w:rPr>
                <w:rFonts w:ascii="Century" w:eastAsia="ＭＳ 明朝" w:hAnsi="Century" w:cs="Times New Roman"/>
                <w:color w:val="000000" w:themeColor="text1"/>
                <w:kern w:val="0"/>
              </w:rPr>
              <w:t xml:space="preserve"> </w:t>
            </w:r>
            <w:r w:rsidR="00CA3607" w:rsidRPr="0033717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イマジン</w:t>
            </w:r>
            <w:r w:rsidR="00CA3607" w:rsidRPr="0033717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&amp;</w:t>
            </w:r>
            <w:r w:rsidR="00CA3607" w:rsidRPr="00337177">
              <w:rPr>
                <w:rFonts w:ascii="Century" w:eastAsia="ＭＳ 明朝" w:hAnsi="Century" w:cs="Times New Roman" w:hint="eastAsia"/>
                <w:color w:val="000000" w:themeColor="text1"/>
                <w:kern w:val="0"/>
              </w:rPr>
              <w:t>デザイン</w:t>
            </w:r>
          </w:p>
        </w:tc>
      </w:tr>
      <w:tr w:rsidR="00926596" w:rsidRPr="00877786" w14:paraId="3250D2FE" w14:textId="77777777" w:rsidTr="00DA03AC">
        <w:trPr>
          <w:trHeight w:val="2283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14:paraId="262BE762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7D58606E" w14:textId="77777777" w:rsidR="00926596" w:rsidRPr="00877786" w:rsidRDefault="00926596" w:rsidP="009265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960" w:type="dxa"/>
            <w:tcBorders>
              <w:top w:val="dotted" w:sz="4" w:space="0" w:color="auto"/>
              <w:bottom w:val="dotted" w:sz="4" w:space="0" w:color="auto"/>
            </w:tcBorders>
          </w:tcPr>
          <w:p w14:paraId="54012075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■みずのみば</w:t>
            </w:r>
          </w:p>
          <w:p w14:paraId="4A471526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：各月の土曜日（24回開催/R2.1月末現在）</w:t>
            </w:r>
          </w:p>
          <w:p w14:paraId="24033B2F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会場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：国際障害者交流センター(ビッグ・アイ)</w:t>
            </w:r>
          </w:p>
          <w:p w14:paraId="2B022E87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参加者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：のべ97名(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回平均4名程度)</w:t>
            </w:r>
          </w:p>
          <w:p w14:paraId="0DBFAA37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CF1CA2A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■みずのみば　展覧会</w:t>
            </w:r>
          </w:p>
          <w:p w14:paraId="32E559FE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：R1.10.28(月)～11.10(日)</w:t>
            </w:r>
          </w:p>
          <w:p w14:paraId="23BA299C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会場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：国際障害者交流センター(ビッグ・アイ)</w:t>
            </w:r>
          </w:p>
          <w:p w14:paraId="37DB1253" w14:textId="77777777" w:rsidR="00926596" w:rsidRPr="00877786" w:rsidRDefault="00926596" w:rsidP="0092659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展示作品数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30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点</w:t>
            </w:r>
          </w:p>
          <w:p w14:paraId="6F8AA051" w14:textId="6A5ACD05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来場者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Pr="00877786">
              <w:rPr>
                <w:rFonts w:ascii="ＭＳ 明朝" w:eastAsia="ＭＳ 明朝" w:hAnsi="ＭＳ 明朝"/>
                <w:color w:val="000000" w:themeColor="text1"/>
              </w:rPr>
              <w:t>269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77AC14C" w14:textId="7777777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■みずのみば</w:t>
            </w:r>
          </w:p>
          <w:p w14:paraId="1B566E88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：郵便、SNS等によりフォローアップ（事業継続）</w:t>
            </w:r>
          </w:p>
          <w:p w14:paraId="5DDB1CCA" w14:textId="77777777" w:rsidR="00926596" w:rsidRPr="00877786" w:rsidRDefault="00926596" w:rsidP="0092659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R2.10.24 （土）より再開予定。（時間、人数制限）</w:t>
            </w:r>
          </w:p>
          <w:p w14:paraId="21656BC7" w14:textId="2096CB47" w:rsidR="00926596" w:rsidRPr="00877786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14:paraId="4509A86B" w14:textId="77777777" w:rsidR="00903F4F" w:rsidRPr="00337177" w:rsidRDefault="00903F4F" w:rsidP="00903F4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■みずのみば</w:t>
            </w:r>
          </w:p>
          <w:p w14:paraId="6AE64443" w14:textId="78DA0D00" w:rsidR="00903F4F" w:rsidRPr="00337177" w:rsidRDefault="00903F4F" w:rsidP="00903F4F">
            <w:pPr>
              <w:spacing w:line="240" w:lineRule="exact"/>
              <w:ind w:left="840" w:hangingChars="400" w:hanging="84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06C5E" w:rsidRPr="00337177">
              <w:rPr>
                <w:rFonts w:ascii="ＭＳ 明朝" w:eastAsia="ＭＳ 明朝" w:hAnsi="ＭＳ 明朝" w:hint="eastAsia"/>
                <w:color w:val="000000" w:themeColor="text1"/>
              </w:rPr>
              <w:t>状況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C06C5E" w:rsidRPr="00337177">
              <w:rPr>
                <w:rFonts w:ascii="ＭＳ 明朝" w:eastAsia="ＭＳ 明朝" w:hAnsi="ＭＳ 明朝" w:hint="eastAsia"/>
                <w:color w:val="000000" w:themeColor="text1"/>
              </w:rPr>
              <w:t>対面はコロナ対策期を除き実施。参加利用登録者制限（新規参加者募集せず）することで三密回避。</w:t>
            </w:r>
            <w:r w:rsidR="00CA3607" w:rsidRPr="00337177">
              <w:rPr>
                <w:rFonts w:ascii="ＭＳ 明朝" w:eastAsia="ＭＳ 明朝" w:hAnsi="ＭＳ 明朝" w:hint="eastAsia"/>
                <w:color w:val="000000" w:themeColor="text1"/>
              </w:rPr>
              <w:t>対面中止時期は、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郵便、SNS等によるフォローアップ及び時間、人数制限により事業継続。</w:t>
            </w:r>
            <w:r w:rsidR="00340651"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</w:p>
          <w:p w14:paraId="5D4514FC" w14:textId="6A9BE1E5" w:rsidR="00C06C5E" w:rsidRPr="00337177" w:rsidRDefault="00C06C5E" w:rsidP="00C06C5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開催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：各月の土曜日（12回開催）</w:t>
            </w:r>
          </w:p>
          <w:p w14:paraId="3E42EAE7" w14:textId="77777777" w:rsidR="00C06C5E" w:rsidRPr="00337177" w:rsidRDefault="00C06C5E" w:rsidP="00C06C5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会場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：国際障害者交流センター(ビッグ・アイ)</w:t>
            </w:r>
          </w:p>
          <w:p w14:paraId="283A7437" w14:textId="4D22EF74" w:rsidR="00C06C5E" w:rsidRPr="00337177" w:rsidRDefault="00C06C5E" w:rsidP="00C06C5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参加者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：のべ54名（1回平均4.5名）</w:t>
            </w:r>
          </w:p>
          <w:p w14:paraId="5CE75911" w14:textId="474EB986" w:rsidR="00926596" w:rsidRPr="00337177" w:rsidRDefault="00926596" w:rsidP="0092659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903F4F" w:rsidRPr="00877786" w14:paraId="6232B8E6" w14:textId="77777777" w:rsidTr="00DA03AC">
        <w:trPr>
          <w:trHeight w:val="2356"/>
        </w:trPr>
        <w:tc>
          <w:tcPr>
            <w:tcW w:w="426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1BB30BD" w14:textId="77777777" w:rsidR="00903F4F" w:rsidRPr="00877786" w:rsidRDefault="00903F4F" w:rsidP="00903F4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6549B406" w14:textId="77777777" w:rsidR="00903F4F" w:rsidRPr="00877786" w:rsidRDefault="00903F4F" w:rsidP="00903F4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960" w:type="dxa"/>
            <w:tcBorders>
              <w:top w:val="dotted" w:sz="4" w:space="0" w:color="auto"/>
            </w:tcBorders>
          </w:tcPr>
          <w:p w14:paraId="6E4875E2" w14:textId="77777777" w:rsidR="00903F4F" w:rsidRPr="00877786" w:rsidRDefault="00903F4F" w:rsidP="00903F4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■カペイシャス</w:t>
            </w:r>
          </w:p>
          <w:p w14:paraId="6CDF6260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支援人数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：14人</w:t>
            </w:r>
          </w:p>
          <w:p w14:paraId="50CDDFB4" w14:textId="4ACC1BD2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販売総数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39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点、約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354万円</w:t>
            </w:r>
          </w:p>
          <w:p w14:paraId="050BECB6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【展覧会】</w:t>
            </w:r>
          </w:p>
          <w:p w14:paraId="3584C04F" w14:textId="294C919D" w:rsidR="00903F4F" w:rsidRPr="00877786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：2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回／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於：ギャラリcalo　等</w:t>
            </w:r>
          </w:p>
          <w:p w14:paraId="62D57F95" w14:textId="7F9C89E2" w:rsidR="00903F4F" w:rsidRPr="00877786" w:rsidRDefault="00903F4F" w:rsidP="002778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展示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>／</w:t>
            </w:r>
            <w:r w:rsidR="002778A7"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：42点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6点（222,443円）</w:t>
            </w:r>
          </w:p>
          <w:p w14:paraId="338C5491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【アートフェア】</w:t>
            </w:r>
          </w:p>
          <w:p w14:paraId="2995058F" w14:textId="6728DB39" w:rsidR="00903F4F" w:rsidRPr="00877786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：１回／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於：ホテルグランヴィア大阪</w:t>
            </w:r>
          </w:p>
          <w:p w14:paraId="38B82F8C" w14:textId="2F8D107C" w:rsidR="00903F4F" w:rsidRPr="00877786" w:rsidRDefault="00903F4F" w:rsidP="002778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展示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>／</w:t>
            </w:r>
            <w:r w:rsidR="002778A7"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：36点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／</w:t>
            </w:r>
            <w:r w:rsidR="002778A7" w:rsidRPr="00877786">
              <w:rPr>
                <w:rFonts w:ascii="ＭＳ 明朝" w:eastAsia="ＭＳ 明朝" w:hAnsi="ＭＳ 明朝" w:hint="eastAsia"/>
                <w:color w:val="000000" w:themeColor="text1"/>
              </w:rPr>
              <w:t>12点（304,560円）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08940E41" w14:textId="77777777" w:rsidR="00903F4F" w:rsidRPr="00877786" w:rsidRDefault="00903F4F" w:rsidP="00903F4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■カペイシャス</w:t>
            </w:r>
          </w:p>
          <w:p w14:paraId="32F39999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支援人数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：14人</w:t>
            </w:r>
          </w:p>
          <w:p w14:paraId="46584F15" w14:textId="0D98C011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販売総数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19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点、約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265万円</w:t>
            </w:r>
          </w:p>
          <w:p w14:paraId="44DEC3ED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【展覧会】</w:t>
            </w:r>
          </w:p>
          <w:p w14:paraId="310F3922" w14:textId="02F18A3A" w:rsidR="00903F4F" w:rsidRPr="00877786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2回／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於：ギャラリcalo　等</w:t>
            </w:r>
          </w:p>
          <w:p w14:paraId="63517730" w14:textId="0CF97498" w:rsidR="00903F4F" w:rsidRPr="00877786" w:rsidRDefault="00903F4F" w:rsidP="002778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展示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>／</w:t>
            </w:r>
            <w:r w:rsidR="002778A7"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販売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C06C5E" w:rsidRPr="00C06C5E">
              <w:rPr>
                <w:rFonts w:ascii="ＭＳ 明朝" w:eastAsia="ＭＳ 明朝" w:hAnsi="ＭＳ 明朝" w:hint="eastAsia"/>
                <w:color w:val="FF0000"/>
              </w:rPr>
              <w:t>36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点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／8</w:t>
            </w:r>
            <w:r w:rsidR="002778A7" w:rsidRPr="00877786">
              <w:rPr>
                <w:rFonts w:ascii="ＭＳ 明朝" w:eastAsia="ＭＳ 明朝" w:hAnsi="ＭＳ 明朝" w:hint="eastAsia"/>
                <w:color w:val="000000" w:themeColor="text1"/>
              </w:rPr>
              <w:t>点（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1,958,3</w:t>
            </w:r>
            <w:r w:rsidR="002778A7" w:rsidRPr="00877786">
              <w:rPr>
                <w:rFonts w:ascii="ＭＳ 明朝" w:eastAsia="ＭＳ 明朝" w:hAnsi="ＭＳ 明朝" w:hint="eastAsia"/>
                <w:color w:val="000000" w:themeColor="text1"/>
              </w:rPr>
              <w:t>00円）</w:t>
            </w:r>
          </w:p>
          <w:p w14:paraId="47564FA4" w14:textId="77777777" w:rsidR="00903F4F" w:rsidRPr="00877786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【アートフェア】</w:t>
            </w:r>
          </w:p>
          <w:p w14:paraId="553A334C" w14:textId="5A0AAA4E" w:rsidR="00903F4F" w:rsidRPr="00877786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：１回</w:t>
            </w:r>
            <w:r w:rsidR="002778A7">
              <w:rPr>
                <w:rFonts w:ascii="ＭＳ 明朝" w:eastAsia="ＭＳ 明朝" w:hAnsi="ＭＳ 明朝" w:hint="eastAsia"/>
                <w:color w:val="000000" w:themeColor="text1"/>
              </w:rPr>
              <w:t>／於：山川ビル（大阪市北区曽根崎）</w:t>
            </w:r>
          </w:p>
          <w:p w14:paraId="1BAE134C" w14:textId="1797D4E0" w:rsidR="00903F4F" w:rsidRPr="00877786" w:rsidRDefault="002778A7" w:rsidP="00903F4F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展示／販売　　：20点／5点（220,440円）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4955F2A5" w14:textId="77777777" w:rsidR="00903F4F" w:rsidRPr="00337177" w:rsidRDefault="00903F4F" w:rsidP="00903F4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■カペイシャス</w:t>
            </w:r>
          </w:p>
          <w:p w14:paraId="014A76BE" w14:textId="7D55FD55" w:rsidR="00903F4F" w:rsidRPr="00337177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支援人数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：1</w:t>
            </w:r>
            <w:r w:rsidR="00C06C5E" w:rsidRPr="00337177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  <w:p w14:paraId="20B9FF7D" w14:textId="47290414" w:rsidR="00903F4F" w:rsidRPr="00337177" w:rsidRDefault="00903F4F" w:rsidP="00903F4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販売総数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C06C5E" w:rsidRPr="00337177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点、約</w:t>
            </w:r>
            <w:r w:rsidR="00C06C5E" w:rsidRPr="00337177">
              <w:rPr>
                <w:rFonts w:ascii="ＭＳ 明朝" w:eastAsia="ＭＳ 明朝" w:hAnsi="ＭＳ 明朝" w:hint="eastAsia"/>
                <w:color w:val="000000" w:themeColor="text1"/>
              </w:rPr>
              <w:t>54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万円</w:t>
            </w:r>
          </w:p>
          <w:p w14:paraId="1A8B1530" w14:textId="77777777" w:rsidR="00903F4F" w:rsidRPr="00337177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【展覧会】</w:t>
            </w:r>
          </w:p>
          <w:p w14:paraId="64B888F2" w14:textId="489305E0" w:rsidR="00903F4F" w:rsidRPr="00337177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C06C5E" w:rsidRPr="00337177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="00325F01" w:rsidRPr="00337177">
              <w:rPr>
                <w:rFonts w:ascii="ＭＳ 明朝" w:eastAsia="ＭＳ 明朝" w:hAnsi="ＭＳ 明朝" w:hint="eastAsia"/>
                <w:color w:val="000000" w:themeColor="text1"/>
              </w:rPr>
              <w:t>回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、於：ギャラリcalo</w:t>
            </w:r>
            <w:r w:rsidR="00C06C5E" w:rsidRPr="00337177">
              <w:rPr>
                <w:rFonts w:ascii="ＭＳ 明朝" w:eastAsia="ＭＳ 明朝" w:hAnsi="ＭＳ 明朝" w:hint="eastAsia"/>
                <w:color w:val="000000" w:themeColor="text1"/>
              </w:rPr>
              <w:t>、パークホテル東京</w:t>
            </w:r>
          </w:p>
          <w:p w14:paraId="134D3436" w14:textId="0B35AD5D" w:rsidR="00903F4F" w:rsidRPr="00337177" w:rsidRDefault="00903F4F" w:rsidP="002778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展示</w:t>
            </w:r>
            <w:r w:rsidR="002778A7"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／販売　　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C06C5E" w:rsidRPr="00337177">
              <w:rPr>
                <w:rFonts w:ascii="ＭＳ 明朝" w:eastAsia="ＭＳ 明朝" w:hAnsi="ＭＳ 明朝" w:hint="eastAsia"/>
                <w:color w:val="000000" w:themeColor="text1"/>
              </w:rPr>
              <w:t>65</w:t>
            </w:r>
            <w:r w:rsidR="00325F01" w:rsidRPr="00337177">
              <w:rPr>
                <w:rFonts w:ascii="ＭＳ 明朝" w:eastAsia="ＭＳ 明朝" w:hAnsi="ＭＳ 明朝" w:hint="eastAsia"/>
                <w:color w:val="000000" w:themeColor="text1"/>
              </w:rPr>
              <w:t>点／</w:t>
            </w:r>
            <w:r w:rsidR="00C06C5E" w:rsidRPr="00337177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="00325F01" w:rsidRPr="00337177">
              <w:rPr>
                <w:rFonts w:ascii="ＭＳ 明朝" w:eastAsia="ＭＳ 明朝" w:hAnsi="ＭＳ 明朝" w:hint="eastAsia"/>
                <w:color w:val="000000" w:themeColor="text1"/>
              </w:rPr>
              <w:t>点（</w:t>
            </w:r>
            <w:r w:rsidR="00C06C5E" w:rsidRPr="00337177">
              <w:rPr>
                <w:rFonts w:ascii="ＭＳ 明朝" w:eastAsia="ＭＳ 明朝" w:hAnsi="ＭＳ 明朝" w:hint="eastAsia"/>
                <w:color w:val="000000" w:themeColor="text1"/>
              </w:rPr>
              <w:t>204</w:t>
            </w:r>
            <w:r w:rsidR="00325F01" w:rsidRPr="00337177">
              <w:rPr>
                <w:rFonts w:ascii="ＭＳ 明朝" w:eastAsia="ＭＳ 明朝" w:hAnsi="ＭＳ 明朝" w:hint="eastAsia"/>
                <w:color w:val="000000" w:themeColor="text1"/>
              </w:rPr>
              <w:t>,</w:t>
            </w:r>
            <w:r w:rsidR="00C06C5E" w:rsidRPr="00337177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="00325F01" w:rsidRPr="00337177">
              <w:rPr>
                <w:rFonts w:ascii="ＭＳ 明朝" w:eastAsia="ＭＳ 明朝" w:hAnsi="ＭＳ 明朝" w:hint="eastAsia"/>
                <w:color w:val="000000" w:themeColor="text1"/>
              </w:rPr>
              <w:t>00円）</w:t>
            </w:r>
          </w:p>
          <w:p w14:paraId="13D8C952" w14:textId="77777777" w:rsidR="00903F4F" w:rsidRPr="00337177" w:rsidRDefault="00903F4F" w:rsidP="00903F4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【アートフェア】</w:t>
            </w:r>
          </w:p>
          <w:p w14:paraId="7EB0101F" w14:textId="269ADB0A" w:rsidR="00903F4F" w:rsidRPr="00337177" w:rsidRDefault="00903F4F" w:rsidP="00903F4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回数／場所</w:t>
            </w:r>
            <w:r w:rsidR="002778A7"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：１回、於：</w:t>
            </w:r>
            <w:r w:rsidR="002778A7" w:rsidRPr="00337177">
              <w:rPr>
                <w:rFonts w:ascii="ＭＳ 明朝" w:eastAsia="ＭＳ 明朝" w:hAnsi="ＭＳ 明朝" w:hint="eastAsia"/>
                <w:color w:val="000000" w:themeColor="text1"/>
              </w:rPr>
              <w:t>大阪中央公会堂</w:t>
            </w:r>
          </w:p>
          <w:p w14:paraId="0A07A432" w14:textId="18CE6E42" w:rsidR="00903F4F" w:rsidRPr="00337177" w:rsidRDefault="002778A7" w:rsidP="002778A7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展示／販売　　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="00340651" w:rsidRPr="00337177">
              <w:rPr>
                <w:rFonts w:ascii="ＭＳ 明朝" w:eastAsia="ＭＳ 明朝" w:hAnsi="ＭＳ 明朝" w:hint="eastAsia"/>
                <w:color w:val="000000" w:themeColor="text1"/>
              </w:rPr>
              <w:t>23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点／</w:t>
            </w:r>
            <w:r w:rsidR="00325F01" w:rsidRPr="00337177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点（</w:t>
            </w:r>
            <w:r w:rsidR="00325F01" w:rsidRPr="00337177">
              <w:rPr>
                <w:rFonts w:ascii="ＭＳ 明朝" w:eastAsia="ＭＳ 明朝" w:hAnsi="ＭＳ 明朝" w:hint="eastAsia"/>
                <w:color w:val="000000" w:themeColor="text1"/>
              </w:rPr>
              <w:t>162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,000円）</w:t>
            </w:r>
          </w:p>
        </w:tc>
      </w:tr>
      <w:tr w:rsidR="006C5C46" w:rsidRPr="00877786" w14:paraId="700F2BE0" w14:textId="77777777" w:rsidTr="00DA03AC">
        <w:trPr>
          <w:trHeight w:val="4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C4C3C" w14:textId="77777777" w:rsidR="006C5C46" w:rsidRPr="00877786" w:rsidRDefault="006C5C46" w:rsidP="006C5C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57D3A" w14:textId="77777777" w:rsidR="006C5C46" w:rsidRPr="00877786" w:rsidRDefault="006C5C46" w:rsidP="006C5C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中間支援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14:paraId="75D9D255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■相談件数</w:t>
            </w:r>
          </w:p>
          <w:p w14:paraId="40670B0D" w14:textId="77777777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舞台芸術：136件、美術：51件</w:t>
            </w:r>
          </w:p>
          <w:p w14:paraId="4C1FDB72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■セミナーを通じて相談支援を実施</w:t>
            </w:r>
          </w:p>
          <w:p w14:paraId="38FDA0DC" w14:textId="7D328990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セミナー　2回　参加人数85名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E39D14D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■相談件数</w:t>
            </w:r>
          </w:p>
          <w:p w14:paraId="7B1F4F16" w14:textId="596BC74F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舞台芸術：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79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件、美術：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13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件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、その他：9件</w:t>
            </w:r>
          </w:p>
          <w:p w14:paraId="7B29F035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■セミナー</w:t>
            </w:r>
          </w:p>
          <w:p w14:paraId="6B11B6CD" w14:textId="12F10CC7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セミナー　1回（無観客・ライブ配信予定）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7716246" w14:textId="77777777" w:rsidR="006C5C46" w:rsidRPr="00337177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■相談件数</w:t>
            </w:r>
          </w:p>
          <w:p w14:paraId="53D4092C" w14:textId="314C1273" w:rsidR="006C5C46" w:rsidRPr="00337177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舞台芸術：</w:t>
            </w:r>
            <w:r w:rsidR="00340651" w:rsidRPr="00337177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件、美術：</w:t>
            </w:r>
            <w:r w:rsidR="00340651" w:rsidRPr="00337177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件</w:t>
            </w:r>
            <w:r w:rsidR="00340651" w:rsidRPr="00337177">
              <w:rPr>
                <w:rFonts w:ascii="ＭＳ 明朝" w:eastAsia="ＭＳ 明朝" w:hAnsi="ＭＳ 明朝" w:hint="eastAsia"/>
                <w:color w:val="000000" w:themeColor="text1"/>
              </w:rPr>
              <w:t>、その他：18件</w:t>
            </w:r>
          </w:p>
          <w:p w14:paraId="0870ACA3" w14:textId="77777777" w:rsidR="006C5C46" w:rsidRPr="00337177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■セミナー</w:t>
            </w:r>
          </w:p>
          <w:p w14:paraId="17749F47" w14:textId="4B87D119" w:rsidR="006C5C46" w:rsidRPr="00337177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340651" w:rsidRPr="00337177">
              <w:rPr>
                <w:rFonts w:ascii="ＭＳ 明朝" w:eastAsia="ＭＳ 明朝" w:hAnsi="ＭＳ 明朝" w:hint="eastAsia"/>
                <w:color w:val="000000" w:themeColor="text1"/>
              </w:rPr>
              <w:t>セミナー　1回（観客定員15名・ライブ配信予定）</w:t>
            </w:r>
          </w:p>
        </w:tc>
      </w:tr>
      <w:tr w:rsidR="006C5C46" w:rsidRPr="00877786" w14:paraId="391806F5" w14:textId="357C2745" w:rsidTr="00DA03AC">
        <w:trPr>
          <w:trHeight w:val="395"/>
        </w:trPr>
        <w:tc>
          <w:tcPr>
            <w:tcW w:w="239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31C5A" w14:textId="77777777" w:rsidR="006C5C46" w:rsidRPr="00877786" w:rsidRDefault="006C5C46" w:rsidP="006C5C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14:paraId="7EA816C8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■　稲スポ等　</w:t>
            </w:r>
          </w:p>
          <w:p w14:paraId="117EF058" w14:textId="77777777" w:rsidR="006C5C46" w:rsidRPr="00877786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【予算額】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45,764千円＋α</w:t>
            </w:r>
          </w:p>
          <w:p w14:paraId="4DD712D8" w14:textId="77777777" w:rsidR="006C5C46" w:rsidRPr="00877786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【活　動】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スポーツ教室　　２２教室</w:t>
            </w:r>
          </w:p>
          <w:p w14:paraId="0BB3AE1A" w14:textId="4EFACF1F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文化教室　　　　１６教室　等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0326B16" w14:textId="77777777" w:rsidR="006C5C46" w:rsidRPr="00877786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■　稲スポ等　</w:t>
            </w:r>
          </w:p>
          <w:p w14:paraId="69430E45" w14:textId="77777777" w:rsidR="006C5C46" w:rsidRPr="00877786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【予算額】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43,844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千円＋α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（利用料金分除く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4C8760C1" w14:textId="77777777" w:rsidR="006C5C46" w:rsidRPr="00877786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ゴシック" w:eastAsia="ＭＳ ゴシック" w:hAnsi="ＭＳ ゴシック" w:hint="eastAsia"/>
                <w:color w:val="000000" w:themeColor="text1"/>
              </w:rPr>
              <w:t>【活　動】</w:t>
            </w: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>スポーツ教室　　２２教室</w:t>
            </w:r>
          </w:p>
          <w:p w14:paraId="44A28103" w14:textId="0097B757" w:rsidR="006C5C46" w:rsidRPr="00877786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8777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文化教室　　　　１６教室　等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37F27DE2" w14:textId="77777777" w:rsidR="006C5C46" w:rsidRPr="00337177" w:rsidRDefault="006C5C46" w:rsidP="006C5C46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■　稲スポ等　</w:t>
            </w:r>
          </w:p>
          <w:p w14:paraId="6CD41446" w14:textId="77777777" w:rsidR="006C5C46" w:rsidRPr="00337177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【予算額】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43,844千円＋α（利用料金分除く）</w:t>
            </w:r>
          </w:p>
          <w:p w14:paraId="1F1AC515" w14:textId="67153083" w:rsidR="006C5C46" w:rsidRPr="00337177" w:rsidRDefault="006C5C46" w:rsidP="006C5C4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ゴシック" w:eastAsia="ＭＳ ゴシック" w:hAnsi="ＭＳ ゴシック" w:hint="eastAsia"/>
                <w:color w:val="000000" w:themeColor="text1"/>
              </w:rPr>
              <w:t>【活　動】</w:t>
            </w: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>スポーツ教室　　２３教室</w:t>
            </w:r>
          </w:p>
          <w:p w14:paraId="76A87EDE" w14:textId="32879535" w:rsidR="006C5C46" w:rsidRPr="00337177" w:rsidRDefault="006C5C46" w:rsidP="006C5C4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3717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文化教室　　　　１８教室　等</w:t>
            </w:r>
          </w:p>
        </w:tc>
      </w:tr>
    </w:tbl>
    <w:p w14:paraId="69CFBC98" w14:textId="77777777" w:rsidR="001F46B0" w:rsidRPr="00877786" w:rsidRDefault="001F46B0" w:rsidP="00AE2388">
      <w:pPr>
        <w:rPr>
          <w:color w:val="000000" w:themeColor="text1"/>
        </w:rPr>
      </w:pPr>
    </w:p>
    <w:sectPr w:rsidR="001F46B0" w:rsidRPr="00877786" w:rsidSect="00C45554">
      <w:pgSz w:w="23811" w:h="16838" w:orient="landscape" w:code="8"/>
      <w:pgMar w:top="737" w:right="1985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3955" w14:textId="77777777" w:rsidR="007076A8" w:rsidRDefault="007076A8" w:rsidP="00D64437">
      <w:r>
        <w:separator/>
      </w:r>
    </w:p>
  </w:endnote>
  <w:endnote w:type="continuationSeparator" w:id="0">
    <w:p w14:paraId="6F81281D" w14:textId="77777777" w:rsidR="007076A8" w:rsidRDefault="007076A8" w:rsidP="00D6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86795" w14:textId="77777777" w:rsidR="007076A8" w:rsidRDefault="007076A8" w:rsidP="00D64437">
      <w:r>
        <w:separator/>
      </w:r>
    </w:p>
  </w:footnote>
  <w:footnote w:type="continuationSeparator" w:id="0">
    <w:p w14:paraId="6C36B33F" w14:textId="77777777" w:rsidR="007076A8" w:rsidRDefault="007076A8" w:rsidP="00D6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24DE8"/>
    <w:multiLevelType w:val="hybridMultilevel"/>
    <w:tmpl w:val="004E0CA4"/>
    <w:lvl w:ilvl="0" w:tplc="13DA0E54">
      <w:start w:val="3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73A3A"/>
    <w:multiLevelType w:val="hybridMultilevel"/>
    <w:tmpl w:val="554EE3AC"/>
    <w:lvl w:ilvl="0" w:tplc="C9FE9F24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0D"/>
    <w:rsid w:val="00002382"/>
    <w:rsid w:val="0003591D"/>
    <w:rsid w:val="00073D71"/>
    <w:rsid w:val="00090F72"/>
    <w:rsid w:val="000D592F"/>
    <w:rsid w:val="000E2715"/>
    <w:rsid w:val="000E3764"/>
    <w:rsid w:val="000E4086"/>
    <w:rsid w:val="000F2960"/>
    <w:rsid w:val="000F2D20"/>
    <w:rsid w:val="00107016"/>
    <w:rsid w:val="00130A8D"/>
    <w:rsid w:val="0015075D"/>
    <w:rsid w:val="00153A73"/>
    <w:rsid w:val="00171D15"/>
    <w:rsid w:val="00195A10"/>
    <w:rsid w:val="001C2E0F"/>
    <w:rsid w:val="001C4B1D"/>
    <w:rsid w:val="001C58CE"/>
    <w:rsid w:val="001D04CF"/>
    <w:rsid w:val="001F46B0"/>
    <w:rsid w:val="00214A57"/>
    <w:rsid w:val="002778A7"/>
    <w:rsid w:val="002C34E1"/>
    <w:rsid w:val="002C536A"/>
    <w:rsid w:val="002D1AA1"/>
    <w:rsid w:val="002D2191"/>
    <w:rsid w:val="00322203"/>
    <w:rsid w:val="00325F01"/>
    <w:rsid w:val="0033088B"/>
    <w:rsid w:val="0033331B"/>
    <w:rsid w:val="00337177"/>
    <w:rsid w:val="00337842"/>
    <w:rsid w:val="00340651"/>
    <w:rsid w:val="00343537"/>
    <w:rsid w:val="00365FD3"/>
    <w:rsid w:val="0037127B"/>
    <w:rsid w:val="00387D16"/>
    <w:rsid w:val="00391453"/>
    <w:rsid w:val="003A694B"/>
    <w:rsid w:val="003B15AA"/>
    <w:rsid w:val="003D2EAF"/>
    <w:rsid w:val="003E5C24"/>
    <w:rsid w:val="003E7606"/>
    <w:rsid w:val="0043093E"/>
    <w:rsid w:val="00457180"/>
    <w:rsid w:val="00461265"/>
    <w:rsid w:val="00472E4B"/>
    <w:rsid w:val="0047404A"/>
    <w:rsid w:val="004811D0"/>
    <w:rsid w:val="00487205"/>
    <w:rsid w:val="00495448"/>
    <w:rsid w:val="004E074A"/>
    <w:rsid w:val="004E2CA2"/>
    <w:rsid w:val="00526474"/>
    <w:rsid w:val="00537092"/>
    <w:rsid w:val="00567476"/>
    <w:rsid w:val="005B513F"/>
    <w:rsid w:val="005B5BDD"/>
    <w:rsid w:val="005C7A5F"/>
    <w:rsid w:val="005E1FD7"/>
    <w:rsid w:val="006036B7"/>
    <w:rsid w:val="00632A95"/>
    <w:rsid w:val="006537FC"/>
    <w:rsid w:val="00662F56"/>
    <w:rsid w:val="0069260A"/>
    <w:rsid w:val="006928E0"/>
    <w:rsid w:val="006C5C46"/>
    <w:rsid w:val="006E714D"/>
    <w:rsid w:val="006F4A72"/>
    <w:rsid w:val="007076A8"/>
    <w:rsid w:val="00725268"/>
    <w:rsid w:val="00763358"/>
    <w:rsid w:val="00780AB4"/>
    <w:rsid w:val="007D2720"/>
    <w:rsid w:val="007E17DE"/>
    <w:rsid w:val="007F09CC"/>
    <w:rsid w:val="00811F96"/>
    <w:rsid w:val="00813E92"/>
    <w:rsid w:val="00847A98"/>
    <w:rsid w:val="00850C37"/>
    <w:rsid w:val="0086014E"/>
    <w:rsid w:val="00872441"/>
    <w:rsid w:val="00877786"/>
    <w:rsid w:val="008A37FD"/>
    <w:rsid w:val="008A6F9A"/>
    <w:rsid w:val="008B112A"/>
    <w:rsid w:val="008B6A1B"/>
    <w:rsid w:val="008C05A7"/>
    <w:rsid w:val="008F7FD2"/>
    <w:rsid w:val="00903F4F"/>
    <w:rsid w:val="00926596"/>
    <w:rsid w:val="00952BD4"/>
    <w:rsid w:val="009C1143"/>
    <w:rsid w:val="009D5BE8"/>
    <w:rsid w:val="009F2418"/>
    <w:rsid w:val="00A30B6B"/>
    <w:rsid w:val="00A30DBC"/>
    <w:rsid w:val="00A40898"/>
    <w:rsid w:val="00A510D7"/>
    <w:rsid w:val="00A60A7C"/>
    <w:rsid w:val="00A70B11"/>
    <w:rsid w:val="00A77CE3"/>
    <w:rsid w:val="00AB7CD0"/>
    <w:rsid w:val="00AE2388"/>
    <w:rsid w:val="00AE5CF3"/>
    <w:rsid w:val="00B0668B"/>
    <w:rsid w:val="00B23914"/>
    <w:rsid w:val="00B26D27"/>
    <w:rsid w:val="00B602A0"/>
    <w:rsid w:val="00B81F80"/>
    <w:rsid w:val="00B84B1E"/>
    <w:rsid w:val="00B86AFC"/>
    <w:rsid w:val="00C00A98"/>
    <w:rsid w:val="00C06C5E"/>
    <w:rsid w:val="00C45554"/>
    <w:rsid w:val="00C508A6"/>
    <w:rsid w:val="00CA3607"/>
    <w:rsid w:val="00CB5E61"/>
    <w:rsid w:val="00CC5B62"/>
    <w:rsid w:val="00CE43D9"/>
    <w:rsid w:val="00CF0FA1"/>
    <w:rsid w:val="00D10F32"/>
    <w:rsid w:val="00D3327B"/>
    <w:rsid w:val="00D3531A"/>
    <w:rsid w:val="00D36A04"/>
    <w:rsid w:val="00D37BE8"/>
    <w:rsid w:val="00D40832"/>
    <w:rsid w:val="00D571FC"/>
    <w:rsid w:val="00D57287"/>
    <w:rsid w:val="00D64437"/>
    <w:rsid w:val="00D82F90"/>
    <w:rsid w:val="00D91105"/>
    <w:rsid w:val="00DA03AC"/>
    <w:rsid w:val="00DA5F0D"/>
    <w:rsid w:val="00DB2915"/>
    <w:rsid w:val="00DB5771"/>
    <w:rsid w:val="00DB75D1"/>
    <w:rsid w:val="00E02A02"/>
    <w:rsid w:val="00E057C3"/>
    <w:rsid w:val="00E076A1"/>
    <w:rsid w:val="00E10943"/>
    <w:rsid w:val="00E14456"/>
    <w:rsid w:val="00E527EE"/>
    <w:rsid w:val="00E720FB"/>
    <w:rsid w:val="00EC1511"/>
    <w:rsid w:val="00F0004C"/>
    <w:rsid w:val="00F074D6"/>
    <w:rsid w:val="00F302AC"/>
    <w:rsid w:val="00F67845"/>
    <w:rsid w:val="00F81038"/>
    <w:rsid w:val="00F826C8"/>
    <w:rsid w:val="00FB506F"/>
    <w:rsid w:val="00FB58FA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1D5362"/>
  <w15:chartTrackingRefBased/>
  <w15:docId w15:val="{EF28B9D6-04A2-42C5-B6B0-3809B51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437"/>
  </w:style>
  <w:style w:type="paragraph" w:styleId="a6">
    <w:name w:val="footer"/>
    <w:basedOn w:val="a"/>
    <w:link w:val="a7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437"/>
  </w:style>
  <w:style w:type="paragraph" w:styleId="a8">
    <w:name w:val="Balloon Text"/>
    <w:basedOn w:val="a"/>
    <w:link w:val="a9"/>
    <w:uiPriority w:val="99"/>
    <w:semiHidden/>
    <w:unhideWhenUsed/>
    <w:rsid w:val="003D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37BE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264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64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64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64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6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2C6A-8A21-447F-B224-EAABDDD3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2022-03-02T23:27:00Z</cp:lastPrinted>
  <dcterms:created xsi:type="dcterms:W3CDTF">2022-02-28T08:49:00Z</dcterms:created>
  <dcterms:modified xsi:type="dcterms:W3CDTF">2022-03-31T01:10:00Z</dcterms:modified>
</cp:coreProperties>
</file>