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15" w:rsidRPr="000A0FD2" w:rsidRDefault="0051237E" w:rsidP="00D36531">
      <w:pPr>
        <w:jc w:val="center"/>
        <w:rPr>
          <w:color w:val="000000" w:themeColor="text1"/>
        </w:rPr>
      </w:pPr>
      <w:r w:rsidRPr="0051237E">
        <w:rPr>
          <w:noProof/>
        </w:rPr>
        <mc:AlternateContent>
          <mc:Choice Requires="wps">
            <w:drawing>
              <wp:anchor distT="0" distB="0" distL="114300" distR="114300" simplePos="0" relativeHeight="251670528" behindDoc="0" locked="0" layoutInCell="1" allowOverlap="1" wp14:anchorId="69832E70" wp14:editId="188544DF">
                <wp:simplePos x="0" y="0"/>
                <wp:positionH relativeFrom="column">
                  <wp:posOffset>4652645</wp:posOffset>
                </wp:positionH>
                <wp:positionV relativeFrom="paragraph">
                  <wp:posOffset>90170</wp:posOffset>
                </wp:positionV>
                <wp:extent cx="1085850" cy="361950"/>
                <wp:effectExtent l="0" t="0" r="19050" b="19050"/>
                <wp:wrapNone/>
                <wp:docPr id="11" name="角丸四角形 1"/>
                <wp:cNvGraphicFramePr/>
                <a:graphic xmlns:a="http://schemas.openxmlformats.org/drawingml/2006/main">
                  <a:graphicData uri="http://schemas.microsoft.com/office/word/2010/wordprocessingShape">
                    <wps:wsp>
                      <wps:cNvSpPr/>
                      <wps:spPr>
                        <a:xfrm>
                          <a:off x="0" y="0"/>
                          <a:ext cx="1085850" cy="3619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1237E" w:rsidRDefault="0051237E" w:rsidP="0051237E">
                            <w:pPr>
                              <w:pStyle w:val="Web"/>
                              <w:spacing w:before="0" w:beforeAutospacing="0" w:after="0" w:afterAutospacing="0"/>
                              <w:jc w:val="center"/>
                            </w:pPr>
                            <w:bookmarkStart w:id="0" w:name="_GoBack"/>
                            <w:r>
                              <w:rPr>
                                <w:rFonts w:asciiTheme="minorHAnsi" w:eastAsiaTheme="minorEastAsia" w:hAnsi="ＭＳ 明朝" w:cstheme="minorBidi" w:hint="eastAsia"/>
                                <w:color w:val="000000" w:themeColor="dark1"/>
                                <w:sz w:val="22"/>
                                <w:szCs w:val="22"/>
                              </w:rPr>
                              <w:t>参考資料</w:t>
                            </w:r>
                            <w:r>
                              <w:rPr>
                                <w:rFonts w:asciiTheme="minorHAnsi" w:eastAsiaTheme="minorEastAsia" w:hAnsi="ＭＳ 明朝" w:cstheme="minorBidi" w:hint="eastAsia"/>
                                <w:color w:val="000000" w:themeColor="dark1"/>
                                <w:sz w:val="22"/>
                                <w:szCs w:val="22"/>
                              </w:rPr>
                              <w:t>４</w:t>
                            </w:r>
                            <w:bookmarkEnd w:id="0"/>
                          </w:p>
                        </w:txbxContent>
                      </wps:txbx>
                      <wps:bodyPr vertOverflow="clip" horzOverflow="clip" rtlCol="0" anchor="t">
                        <a:noAutofit/>
                      </wps:bodyPr>
                    </wps:wsp>
                  </a:graphicData>
                </a:graphic>
                <wp14:sizeRelV relativeFrom="margin">
                  <wp14:pctHeight>0</wp14:pctHeight>
                </wp14:sizeRelV>
              </wp:anchor>
            </w:drawing>
          </mc:Choice>
          <mc:Fallback>
            <w:pict>
              <v:roundrect w14:anchorId="69832E70" id="角丸四角形 1" o:spid="_x0000_s1026" style="position:absolute;left:0;text-align:left;margin-left:366.35pt;margin-top:7.1pt;width:85.5pt;height:2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" fillcolor="white [3201]" strokecolor="black [3200]" strokeweight=".5pt">
                <v:textbox>
                  <w:txbxContent>
                    <w:p w:rsidR="0051237E" w:rsidRDefault="0051237E" w:rsidP="0051237E">
                      <w:pPr>
                        <w:pStyle w:val="Web"/>
                        <w:spacing w:before="0" w:beforeAutospacing="0" w:after="0" w:afterAutospacing="0"/>
                        <w:jc w:val="center"/>
                      </w:pPr>
                      <w:bookmarkStart w:id="1" w:name="_GoBack"/>
                      <w:r>
                        <w:rPr>
                          <w:rFonts w:asciiTheme="minorHAnsi" w:eastAsiaTheme="minorEastAsia" w:hAnsi="ＭＳ 明朝" w:cstheme="minorBidi" w:hint="eastAsia"/>
                          <w:color w:val="000000" w:themeColor="dark1"/>
                          <w:sz w:val="22"/>
                          <w:szCs w:val="22"/>
                        </w:rPr>
                        <w:t>参考資料</w:t>
                      </w:r>
                      <w:r>
                        <w:rPr>
                          <w:rFonts w:asciiTheme="minorHAnsi" w:eastAsiaTheme="minorEastAsia" w:hAnsi="ＭＳ 明朝" w:cstheme="minorBidi" w:hint="eastAsia"/>
                          <w:color w:val="000000" w:themeColor="dark1"/>
                          <w:sz w:val="22"/>
                          <w:szCs w:val="22"/>
                        </w:rPr>
                        <w:t>４</w:t>
                      </w:r>
                      <w:bookmarkEnd w:id="1"/>
                    </w:p>
                  </w:txbxContent>
                </v:textbox>
              </v:roundrect>
            </w:pict>
          </mc:Fallback>
        </mc:AlternateContent>
      </w: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b/>
          <w:color w:val="000000" w:themeColor="text1"/>
          <w:sz w:val="44"/>
        </w:rPr>
      </w:pPr>
      <w:r w:rsidRPr="000A0FD2">
        <w:rPr>
          <w:rFonts w:hint="eastAsia"/>
          <w:b/>
          <w:color w:val="000000" w:themeColor="text1"/>
          <w:sz w:val="44"/>
        </w:rPr>
        <w:t>地域生活支援拠点等の整備促進に向けて</w:t>
      </w:r>
    </w:p>
    <w:p w:rsidR="005E2715" w:rsidRPr="000A0FD2" w:rsidRDefault="005E2715" w:rsidP="00D36531">
      <w:pPr>
        <w:jc w:val="center"/>
        <w:rPr>
          <w:b/>
          <w:color w:val="000000" w:themeColor="text1"/>
          <w:sz w:val="44"/>
        </w:rPr>
      </w:pPr>
    </w:p>
    <w:p w:rsidR="005E2715" w:rsidRPr="000A0FD2" w:rsidRDefault="005E2715" w:rsidP="00DB06F0">
      <w:pPr>
        <w:snapToGrid w:val="0"/>
        <w:jc w:val="center"/>
        <w:rPr>
          <w:b/>
          <w:color w:val="000000" w:themeColor="text1"/>
          <w:sz w:val="40"/>
        </w:rPr>
      </w:pPr>
      <w:r w:rsidRPr="000A0FD2">
        <w:rPr>
          <w:rFonts w:hint="eastAsia"/>
          <w:b/>
          <w:color w:val="000000" w:themeColor="text1"/>
          <w:sz w:val="40"/>
        </w:rPr>
        <w:t>報告書</w:t>
      </w:r>
    </w:p>
    <w:p w:rsidR="005E2715" w:rsidRPr="000A0FD2" w:rsidRDefault="005E2715" w:rsidP="006765A3">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0B4C20">
      <w:pPr>
        <w:jc w:val="center"/>
        <w:rPr>
          <w:color w:val="000000" w:themeColor="text1"/>
          <w:sz w:val="40"/>
        </w:rPr>
      </w:pPr>
      <w:r w:rsidRPr="000A0FD2">
        <w:rPr>
          <w:rFonts w:hint="eastAsia"/>
          <w:color w:val="000000" w:themeColor="text1"/>
          <w:sz w:val="40"/>
        </w:rPr>
        <w:t>平成２８年</w:t>
      </w:r>
      <w:r w:rsidRPr="000A0FD2">
        <w:rPr>
          <w:color w:val="000000" w:themeColor="text1"/>
          <w:sz w:val="40"/>
        </w:rPr>
        <w:t>10</w:t>
      </w:r>
      <w:r w:rsidRPr="000A0FD2">
        <w:rPr>
          <w:rFonts w:hint="eastAsia"/>
          <w:color w:val="000000" w:themeColor="text1"/>
          <w:sz w:val="40"/>
        </w:rPr>
        <w:t>月</w:t>
      </w:r>
    </w:p>
    <w:p w:rsidR="005E2715" w:rsidRPr="000A0FD2" w:rsidRDefault="005E2715" w:rsidP="00D36531">
      <w:pPr>
        <w:jc w:val="center"/>
        <w:rPr>
          <w:color w:val="000000" w:themeColor="text1"/>
          <w:sz w:val="40"/>
        </w:rPr>
      </w:pPr>
    </w:p>
    <w:p w:rsidR="005E2715" w:rsidRPr="000A0FD2" w:rsidRDefault="005E2715" w:rsidP="00DB06F0">
      <w:pPr>
        <w:snapToGrid w:val="0"/>
        <w:jc w:val="center"/>
        <w:rPr>
          <w:color w:val="000000" w:themeColor="text1"/>
          <w:sz w:val="32"/>
        </w:rPr>
      </w:pPr>
      <w:r w:rsidRPr="000A0FD2">
        <w:rPr>
          <w:rFonts w:hint="eastAsia"/>
          <w:color w:val="000000" w:themeColor="text1"/>
          <w:sz w:val="32"/>
        </w:rPr>
        <w:t>大阪府障がい者自立支援協議会地域支援推進部会</w:t>
      </w:r>
    </w:p>
    <w:p w:rsidR="005E2715" w:rsidRPr="000A0FD2" w:rsidRDefault="002456B0" w:rsidP="00DB06F0">
      <w:pPr>
        <w:snapToGrid w:val="0"/>
        <w:jc w:val="center"/>
        <w:rPr>
          <w:color w:val="000000" w:themeColor="text1"/>
          <w:sz w:val="32"/>
        </w:rPr>
      </w:pPr>
      <w:r>
        <w:rPr>
          <w:rFonts w:hint="eastAsia"/>
          <w:color w:val="000000" w:themeColor="text1"/>
          <w:sz w:val="32"/>
        </w:rPr>
        <w:t>（</w:t>
      </w:r>
      <w:r w:rsidR="005E2715" w:rsidRPr="000A0FD2">
        <w:rPr>
          <w:rFonts w:hint="eastAsia"/>
          <w:color w:val="000000" w:themeColor="text1"/>
          <w:sz w:val="32"/>
        </w:rPr>
        <w:t>基盤整備促進ワーキンググループ</w:t>
      </w:r>
      <w:r>
        <w:rPr>
          <w:rFonts w:hint="eastAsia"/>
          <w:color w:val="000000" w:themeColor="text1"/>
          <w:sz w:val="32"/>
        </w:rPr>
        <w:t>）</w:t>
      </w:r>
    </w:p>
    <w:p w:rsidR="005E2715" w:rsidRPr="000A0FD2" w:rsidRDefault="005E2715" w:rsidP="007167BB">
      <w:pPr>
        <w:widowControl/>
        <w:jc w:val="left"/>
        <w:rPr>
          <w:rFonts w:hAnsi="HG丸ｺﾞｼｯｸM-PRO"/>
          <w:color w:val="000000" w:themeColor="text1"/>
        </w:rPr>
      </w:pPr>
      <w:r w:rsidRPr="000A0FD2">
        <w:rPr>
          <w:color w:val="000000" w:themeColor="text1"/>
        </w:rPr>
        <w:br w:type="page"/>
      </w:r>
      <w:r w:rsidRPr="000A0FD2">
        <w:rPr>
          <w:rFonts w:hAnsi="HG丸ｺﾞｼｯｸM-PRO" w:hint="eastAsia"/>
          <w:color w:val="000000" w:themeColor="text1"/>
        </w:rPr>
        <w:lastRenderedPageBreak/>
        <w:t>はじめに</w:t>
      </w:r>
    </w:p>
    <w:p w:rsidR="005E2715" w:rsidRPr="000A0FD2" w:rsidRDefault="005E2715" w:rsidP="0060049F">
      <w:pPr>
        <w:widowControl/>
        <w:jc w:val="left"/>
        <w:rPr>
          <w:rFonts w:hAnsi="HG丸ｺﾞｼｯｸM-PRO"/>
          <w:color w:val="000000" w:themeColor="text1"/>
        </w:rPr>
      </w:pPr>
    </w:p>
    <w:p w:rsidR="005E2715" w:rsidRPr="000A0FD2" w:rsidRDefault="005E2715" w:rsidP="0060049F">
      <w:pPr>
        <w:widowControl/>
        <w:jc w:val="left"/>
        <w:rPr>
          <w:rFonts w:hAnsi="HG丸ｺﾞｼｯｸM-PRO"/>
          <w:color w:val="000000" w:themeColor="text1"/>
        </w:rPr>
      </w:pPr>
      <w:r w:rsidRPr="000A0FD2">
        <w:rPr>
          <w:rFonts w:hAnsi="HG丸ｺﾞｼｯｸM-PRO" w:hint="eastAsia"/>
          <w:color w:val="000000" w:themeColor="text1"/>
        </w:rPr>
        <w:t xml:space="preserve">　大阪府では、入所施設や精神科病院に入所・入院している障がい者の地域生活への移行について先駆的な取り組みを進めてきました。府内のグループホーム利用者のうち、支援区分４以上の障がい者の割合は</w:t>
      </w:r>
      <w:r w:rsidRPr="000A0FD2">
        <w:rPr>
          <w:rFonts w:hAnsi="HG丸ｺﾞｼｯｸM-PRO"/>
          <w:color w:val="000000" w:themeColor="text1"/>
        </w:rPr>
        <w:t>51%</w:t>
      </w:r>
      <w:r w:rsidRPr="000A0FD2">
        <w:rPr>
          <w:rFonts w:hAnsi="HG丸ｺﾞｼｯｸM-PRO" w:hint="eastAsia"/>
          <w:color w:val="000000" w:themeColor="text1"/>
        </w:rPr>
        <w:t>と全国平均の倍、公営住宅を活用したグループホーム数は全国総数の半数強を占めるなど障がい者の地域での生活を支えており、さらに「福祉のまちづくり」にも、全国に先駆けて取り組んできたところです。</w:t>
      </w:r>
    </w:p>
    <w:p w:rsidR="005E2715" w:rsidRPr="000A0FD2" w:rsidRDefault="005E2715" w:rsidP="007E4BF4">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国が定める障がい福祉サービス等に関する基本的指針においては、障がい児者の地域生活支援を更に推進する観点から、障がい者の高齢化・重度化や「親亡き後」も見据えつつ、地域における課題の解決を目指す「地域生活支援拠点」等の整備が重要とされています。</w:t>
      </w:r>
    </w:p>
    <w:p w:rsidR="005E2715" w:rsidRPr="000A0FD2" w:rsidRDefault="005E2715" w:rsidP="00232BD2">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これを受け、第４期大阪府障がい福祉計画において、「障がい者の地域生活を支援する機能の集約等を行う地域生活支援拠点等について、市町村又は各圏域において、既存資源等を含め地域の実情を把握した上で、必要な機能の整備・連携が図られるように必要な情報提供や助言を行う。」と具体的な取組みと目標を掲げたところです。</w:t>
      </w:r>
    </w:p>
    <w:p w:rsidR="005E2715" w:rsidRPr="000A0FD2" w:rsidRDefault="005E2715" w:rsidP="002F3CBD">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しかしながら、地域生活支援拠点</w:t>
      </w:r>
      <w:r w:rsidR="002456B0">
        <w:rPr>
          <w:rFonts w:hAnsi="HG丸ｺﾞｼｯｸM-PRO" w:hint="eastAsia"/>
          <w:color w:val="000000" w:themeColor="text1"/>
        </w:rPr>
        <w:t>等</w:t>
      </w:r>
      <w:r w:rsidRPr="000A0FD2">
        <w:rPr>
          <w:rFonts w:hAnsi="HG丸ｺﾞｼｯｸM-PRO" w:hint="eastAsia"/>
          <w:color w:val="000000" w:themeColor="text1"/>
        </w:rPr>
        <w:t>の具体的な内容を国として示すことが地域の多様性を考えると困難であるという背景もあり、目指すべき方向等が明示されないこと等から、府内市町村においては検討が進まず、結果として多くの市町村が課題の整理にも至っていない状況にあることが明らかになりました。</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本ワーキンググループが担任する事務は、『地域生活を支えるための基盤整備の促進方策に関する調査審議』</w:t>
      </w:r>
      <w:r w:rsidRPr="000A0FD2">
        <w:rPr>
          <w:rFonts w:hAnsi="HG丸ｺﾞｼｯｸM-PRO"/>
          <w:color w:val="000000" w:themeColor="text1"/>
        </w:rPr>
        <w:t>(</w:t>
      </w:r>
      <w:r w:rsidRPr="000A0FD2">
        <w:rPr>
          <w:rFonts w:hAnsi="HG丸ｺﾞｼｯｸM-PRO" w:hint="eastAsia"/>
          <w:color w:val="000000" w:themeColor="text1"/>
        </w:rPr>
        <w:t>地域支援推進部会運営要綱</w:t>
      </w:r>
      <w:r w:rsidRPr="000A0FD2">
        <w:rPr>
          <w:rFonts w:hAnsi="HG丸ｺﾞｼｯｸM-PRO"/>
          <w:color w:val="000000" w:themeColor="text1"/>
        </w:rPr>
        <w:t xml:space="preserve"> H25.8)</w:t>
      </w:r>
      <w:r w:rsidRPr="000A0FD2">
        <w:rPr>
          <w:rFonts w:hAnsi="HG丸ｺﾞｼｯｸM-PRO" w:hint="eastAsia"/>
          <w:color w:val="000000" w:themeColor="text1"/>
        </w:rPr>
        <w:t>とされており、非常に広範囲に及ぶものです。</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このため、第</w:t>
      </w:r>
      <w:r w:rsidRPr="000A0FD2">
        <w:rPr>
          <w:rFonts w:hAnsi="HG丸ｺﾞｼｯｸM-PRO"/>
          <w:color w:val="000000" w:themeColor="text1"/>
        </w:rPr>
        <w:t>4</w:t>
      </w:r>
      <w:r w:rsidR="00305863">
        <w:rPr>
          <w:rFonts w:hAnsi="HG丸ｺﾞｼｯｸM-PRO" w:hint="eastAsia"/>
          <w:color w:val="000000" w:themeColor="text1"/>
        </w:rPr>
        <w:t>期障がい福祉</w:t>
      </w:r>
      <w:r w:rsidRPr="000A0FD2">
        <w:rPr>
          <w:rFonts w:hAnsi="HG丸ｺﾞｼｯｸM-PRO" w:hint="eastAsia"/>
          <w:color w:val="000000" w:themeColor="text1"/>
        </w:rPr>
        <w:t>計画が</w:t>
      </w:r>
      <w:r w:rsidRPr="000A0FD2">
        <w:rPr>
          <w:rFonts w:hAnsi="HG丸ｺﾞｼｯｸM-PRO"/>
          <w:color w:val="000000" w:themeColor="text1"/>
        </w:rPr>
        <w:t>29</w:t>
      </w:r>
      <w:r w:rsidRPr="000A0FD2">
        <w:rPr>
          <w:rFonts w:hAnsi="HG丸ｺﾞｼｯｸM-PRO" w:hint="eastAsia"/>
          <w:color w:val="000000" w:themeColor="text1"/>
        </w:rPr>
        <w:t>年度で最終年度を迎えるにあたり、地域生活支援拠点等の整備促進にテーマを限定して議論を重ね、整備を進めるにあたっての課題整理及び整備モデル案を作成し、市町村を支援するための報告書を取りまとめました。</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この報告書を参考とし、府内市町村で地域生活支援拠点等の整備が進み、多くの障がい者が安心して地域で暮らし続けることができる社会が実現できるよう願っています。</w:t>
      </w:r>
    </w:p>
    <w:p w:rsidR="005E2715" w:rsidRPr="000A0FD2" w:rsidRDefault="005E2715" w:rsidP="0060049F">
      <w:pPr>
        <w:ind w:firstLineChars="100" w:firstLine="227"/>
        <w:rPr>
          <w:rFonts w:hAnsi="HG丸ｺﾞｼｯｸM-PRO"/>
          <w:color w:val="000000" w:themeColor="text1"/>
        </w:rPr>
      </w:pPr>
      <w:r w:rsidRPr="000A0FD2">
        <w:rPr>
          <w:rFonts w:hAnsi="HG丸ｺﾞｼｯｸM-PRO" w:hint="eastAsia"/>
          <w:color w:val="000000" w:themeColor="text1"/>
        </w:rPr>
        <w:t>最後になりましたが、本報告書の作成にあたりご協力をいただきました委員の皆様方に、厚く御礼申し上げます。</w:t>
      </w:r>
    </w:p>
    <w:p w:rsidR="005E2715" w:rsidRPr="000A0FD2" w:rsidRDefault="005E2715" w:rsidP="0013539F">
      <w:pPr>
        <w:ind w:firstLineChars="100" w:firstLine="227"/>
        <w:rPr>
          <w:rFonts w:hAnsi="HG丸ｺﾞｼｯｸM-PRO"/>
          <w:color w:val="000000" w:themeColor="text1"/>
        </w:rPr>
      </w:pP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平成</w:t>
      </w:r>
      <w:r w:rsidRPr="000A0FD2">
        <w:rPr>
          <w:rFonts w:hAnsi="HG丸ｺﾞｼｯｸM-PRO"/>
          <w:color w:val="000000" w:themeColor="text1"/>
        </w:rPr>
        <w:t>28</w:t>
      </w:r>
      <w:r w:rsidRPr="000A0FD2">
        <w:rPr>
          <w:rFonts w:hAnsi="HG丸ｺﾞｼｯｸM-PRO" w:hint="eastAsia"/>
          <w:color w:val="000000" w:themeColor="text1"/>
        </w:rPr>
        <w:t>年</w:t>
      </w:r>
      <w:r w:rsidRPr="000A0FD2">
        <w:rPr>
          <w:rFonts w:hAnsi="HG丸ｺﾞｼｯｸM-PRO"/>
          <w:color w:val="000000" w:themeColor="text1"/>
        </w:rPr>
        <w:t>10</w:t>
      </w:r>
      <w:r w:rsidRPr="000A0FD2">
        <w:rPr>
          <w:rFonts w:hAnsi="HG丸ｺﾞｼｯｸM-PRO" w:hint="eastAsia"/>
          <w:color w:val="000000" w:themeColor="text1"/>
        </w:rPr>
        <w:t>月</w:t>
      </w:r>
    </w:p>
    <w:p w:rsidR="005E2715" w:rsidRPr="000A0FD2" w:rsidRDefault="005E2715" w:rsidP="0013539F">
      <w:pPr>
        <w:ind w:firstLineChars="100" w:firstLine="227"/>
        <w:rPr>
          <w:rFonts w:hAnsi="HG丸ｺﾞｼｯｸM-PRO"/>
          <w:color w:val="000000" w:themeColor="text1"/>
        </w:rPr>
      </w:pP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 xml:space="preserve">　　　　　　　　　　　　　　大阪府障がい者自立支援協議会</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w:t>
      </w:r>
      <w:r w:rsidRPr="000A0FD2">
        <w:rPr>
          <w:rFonts w:hAnsi="HG丸ｺﾞｼｯｸM-PRO" w:hint="eastAsia"/>
          <w:color w:val="000000" w:themeColor="text1"/>
        </w:rPr>
        <w:t xml:space="preserve">　基盤整備促進ワーキンググループ</w:t>
      </w:r>
    </w:p>
    <w:p w:rsidR="005E2715" w:rsidRPr="000A0FD2" w:rsidRDefault="005E2715" w:rsidP="007C4517">
      <w:pPr>
        <w:ind w:firstLineChars="100" w:firstLine="227"/>
        <w:rPr>
          <w:rFonts w:ascii="ＭＳ Ｐ明朝" w:eastAsia="ＭＳ Ｐ明朝"/>
          <w:color w:val="000000" w:themeColor="text1"/>
        </w:rPr>
      </w:pPr>
      <w:r w:rsidRPr="000A0FD2">
        <w:rPr>
          <w:rFonts w:hAnsi="HG丸ｺﾞｼｯｸM-PRO" w:hint="eastAsia"/>
          <w:color w:val="000000" w:themeColor="text1"/>
        </w:rPr>
        <w:t xml:space="preserve">　　　　　　　　　　　　　　　　　　　ワーキンググループ長　　谷口泰司</w:t>
      </w:r>
      <w:r w:rsidRPr="000A0FD2">
        <w:rPr>
          <w:rFonts w:ascii="ＭＳ Ｐ明朝" w:eastAsia="ＭＳ Ｐ明朝"/>
          <w:color w:val="000000" w:themeColor="text1"/>
        </w:rPr>
        <w:br w:type="page"/>
      </w:r>
    </w:p>
    <w:p w:rsidR="005E2715" w:rsidRPr="000A0FD2" w:rsidRDefault="005E2715" w:rsidP="0013539F">
      <w:pPr>
        <w:ind w:firstLineChars="100" w:firstLine="227"/>
        <w:rPr>
          <w:rFonts w:ascii="ＭＳ Ｐ明朝" w:eastAsia="ＭＳ Ｐ明朝"/>
          <w:color w:val="000000" w:themeColor="text1"/>
        </w:rPr>
      </w:pPr>
    </w:p>
    <w:p w:rsidR="005E2715" w:rsidRPr="000A0FD2" w:rsidRDefault="005E2715" w:rsidP="0013539F">
      <w:pPr>
        <w:ind w:firstLineChars="100" w:firstLine="268"/>
        <w:jc w:val="center"/>
        <w:rPr>
          <w:rFonts w:hAnsi="HG丸ｺﾞｼｯｸM-PRO"/>
          <w:b/>
          <w:color w:val="000000" w:themeColor="text1"/>
          <w:sz w:val="28"/>
          <w:szCs w:val="28"/>
        </w:rPr>
      </w:pPr>
      <w:r w:rsidRPr="000A0FD2">
        <w:rPr>
          <w:rFonts w:hAnsi="HG丸ｺﾞｼｯｸM-PRO" w:hint="eastAsia"/>
          <w:b/>
          <w:color w:val="000000" w:themeColor="text1"/>
          <w:sz w:val="28"/>
          <w:szCs w:val="28"/>
        </w:rPr>
        <w:t>目次</w:t>
      </w:r>
    </w:p>
    <w:p w:rsidR="005E2715" w:rsidRPr="000A0FD2" w:rsidRDefault="005E2715" w:rsidP="0013539F">
      <w:pPr>
        <w:widowControl/>
        <w:ind w:firstLineChars="150" w:firstLine="340"/>
        <w:jc w:val="left"/>
        <w:rPr>
          <w:rFonts w:hAnsi="HG丸ｺﾞｼｯｸM-PRO"/>
          <w:color w:val="000000" w:themeColor="text1"/>
        </w:rPr>
      </w:pP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Ⅰ</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地域生活支援拠点等の整備の進め方について</w:t>
      </w:r>
    </w:p>
    <w:p w:rsidR="005E2715" w:rsidRPr="000A0FD2" w:rsidRDefault="005E2715" w:rsidP="006004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1. </w:t>
      </w:r>
      <w:r w:rsidRPr="000A0FD2">
        <w:rPr>
          <w:rFonts w:hAnsi="HG丸ｺﾞｼｯｸM-PRO" w:hint="eastAsia"/>
          <w:color w:val="000000" w:themeColor="text1"/>
        </w:rPr>
        <w:t>第</w:t>
      </w:r>
      <w:r w:rsidRPr="000A0FD2">
        <w:rPr>
          <w:rFonts w:hAnsi="HG丸ｺﾞｼｯｸM-PRO"/>
          <w:color w:val="000000" w:themeColor="text1"/>
        </w:rPr>
        <w:t>4</w:t>
      </w:r>
      <w:r w:rsidRPr="000A0FD2">
        <w:rPr>
          <w:rFonts w:hAnsi="HG丸ｺﾞｼｯｸM-PRO" w:hint="eastAsia"/>
          <w:color w:val="000000" w:themeColor="text1"/>
        </w:rPr>
        <w:t>期障がい福祉計画期間中に取り組むこと</w:t>
      </w: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2. </w:t>
      </w:r>
      <w:r w:rsidRPr="000A0FD2">
        <w:rPr>
          <w:rFonts w:hAnsi="HG丸ｺﾞｼｯｸM-PRO" w:hint="eastAsia"/>
          <w:color w:val="000000" w:themeColor="text1"/>
        </w:rPr>
        <w:t>地域生活支援拠点等の整備に関する考え方</w:t>
      </w: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3. </w:t>
      </w:r>
      <w:r w:rsidRPr="000A0FD2">
        <w:rPr>
          <w:rFonts w:hAnsi="HG丸ｺﾞｼｯｸM-PRO" w:hint="eastAsia"/>
          <w:color w:val="000000" w:themeColor="text1"/>
        </w:rPr>
        <w:t>機能を維持・発展させていくために必要なこと</w:t>
      </w:r>
    </w:p>
    <w:p w:rsidR="005E2715" w:rsidRPr="000A0FD2" w:rsidRDefault="005E2715" w:rsidP="0013539F">
      <w:pPr>
        <w:widowControl/>
        <w:ind w:firstLineChars="240" w:firstLine="544"/>
        <w:jc w:val="left"/>
        <w:rPr>
          <w:rFonts w:hAnsi="HG丸ｺﾞｼｯｸM-PRO"/>
          <w:color w:val="000000" w:themeColor="text1"/>
        </w:rPr>
      </w:pPr>
      <w:r w:rsidRPr="000A0FD2">
        <w:rPr>
          <w:rFonts w:hAnsi="HG丸ｺﾞｼｯｸM-PRO" w:hint="eastAsia"/>
          <w:color w:val="000000" w:themeColor="text1"/>
        </w:rPr>
        <w:t>４</w:t>
      </w:r>
      <w:r w:rsidRPr="000A0FD2">
        <w:rPr>
          <w:rFonts w:hAnsi="HG丸ｺﾞｼｯｸM-PRO"/>
          <w:color w:val="000000" w:themeColor="text1"/>
        </w:rPr>
        <w:t xml:space="preserve">. </w:t>
      </w:r>
      <w:r w:rsidRPr="000A0FD2">
        <w:rPr>
          <w:rFonts w:hAnsi="HG丸ｺﾞｼｯｸM-PRO" w:hint="eastAsia"/>
          <w:color w:val="000000" w:themeColor="text1"/>
        </w:rPr>
        <w:t>体制整備のイメージ図</w:t>
      </w:r>
    </w:p>
    <w:p w:rsidR="005E2715" w:rsidRPr="000A0FD2" w:rsidRDefault="005E2715" w:rsidP="0013539F">
      <w:pPr>
        <w:widowControl/>
        <w:ind w:firstLineChars="240" w:firstLine="544"/>
        <w:jc w:val="left"/>
        <w:rPr>
          <w:rFonts w:hAnsi="HG丸ｺﾞｼｯｸM-PRO"/>
          <w:color w:val="000000" w:themeColor="text1"/>
        </w:rPr>
      </w:pPr>
    </w:p>
    <w:p w:rsidR="005E2715" w:rsidRPr="000A0FD2" w:rsidRDefault="005E2715" w:rsidP="00AE145B">
      <w:pPr>
        <w:ind w:firstLineChars="150" w:firstLine="340"/>
        <w:rPr>
          <w:rFonts w:hAnsi="HG丸ｺﾞｼｯｸM-PRO"/>
          <w:color w:val="000000" w:themeColor="text1"/>
        </w:rPr>
      </w:pPr>
      <w:r w:rsidRPr="000A0FD2">
        <w:rPr>
          <w:rFonts w:hAnsi="HG丸ｺﾞｼｯｸM-PRO" w:hint="eastAsia"/>
          <w:color w:val="000000" w:themeColor="text1"/>
        </w:rPr>
        <w:t>Ⅱ</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地域生活支援拠点等に必要な機能を実施する体制等について</w:t>
      </w:r>
    </w:p>
    <w:p w:rsidR="005E2715" w:rsidRPr="000A0FD2" w:rsidRDefault="005E2715" w:rsidP="0013539F">
      <w:pPr>
        <w:ind w:firstLineChars="246" w:firstLine="558"/>
        <w:rPr>
          <w:rFonts w:hAnsi="HG丸ｺﾞｼｯｸM-PRO"/>
          <w:color w:val="000000" w:themeColor="text1"/>
        </w:rPr>
      </w:pPr>
      <w:r w:rsidRPr="000A0FD2">
        <w:rPr>
          <w:rFonts w:hAnsi="HG丸ｺﾞｼｯｸM-PRO" w:hint="eastAsia"/>
          <w:color w:val="000000" w:themeColor="text1"/>
        </w:rPr>
        <w:t>１</w:t>
      </w:r>
      <w:r w:rsidRPr="000A0FD2">
        <w:rPr>
          <w:rFonts w:hAnsi="HG丸ｺﾞｼｯｸM-PRO"/>
          <w:color w:val="000000" w:themeColor="text1"/>
        </w:rPr>
        <w:t>. 24</w:t>
      </w:r>
      <w:r w:rsidRPr="000A0FD2">
        <w:rPr>
          <w:rFonts w:hAnsi="HG丸ｺﾞｼｯｸM-PRO" w:hint="eastAsia"/>
          <w:color w:val="000000" w:themeColor="text1"/>
        </w:rPr>
        <w:t>時間の相談対応</w:t>
      </w:r>
    </w:p>
    <w:p w:rsidR="005E2715" w:rsidRPr="000A0FD2" w:rsidRDefault="005E2715" w:rsidP="0013539F">
      <w:pPr>
        <w:ind w:firstLineChars="250" w:firstLine="567"/>
        <w:rPr>
          <w:rFonts w:hAnsi="HG丸ｺﾞｼｯｸM-PRO"/>
          <w:color w:val="000000" w:themeColor="text1"/>
        </w:rPr>
      </w:pPr>
      <w:r w:rsidRPr="000A0FD2">
        <w:rPr>
          <w:rFonts w:hAnsi="HG丸ｺﾞｼｯｸM-PRO" w:hint="eastAsia"/>
          <w:color w:val="000000" w:themeColor="text1"/>
        </w:rPr>
        <w:t>２</w:t>
      </w:r>
      <w:r w:rsidRPr="000A0FD2">
        <w:rPr>
          <w:rFonts w:hAnsi="HG丸ｺﾞｼｯｸM-PRO"/>
          <w:color w:val="000000" w:themeColor="text1"/>
        </w:rPr>
        <w:t xml:space="preserve">. </w:t>
      </w:r>
      <w:r w:rsidRPr="000A0FD2">
        <w:rPr>
          <w:rFonts w:hAnsi="HG丸ｺﾞｼｯｸM-PRO" w:hint="eastAsia"/>
          <w:color w:val="000000" w:themeColor="text1"/>
        </w:rPr>
        <w:t>緊急時の受け入れ対応</w:t>
      </w:r>
    </w:p>
    <w:p w:rsidR="005E2715" w:rsidRPr="000A0FD2" w:rsidRDefault="005E2715" w:rsidP="0013539F">
      <w:pPr>
        <w:ind w:firstLineChars="250" w:firstLine="567"/>
        <w:rPr>
          <w:rFonts w:hAnsi="HG丸ｺﾞｼｯｸM-PRO"/>
          <w:color w:val="000000" w:themeColor="text1"/>
        </w:rPr>
      </w:pPr>
      <w:r w:rsidRPr="000A0FD2">
        <w:rPr>
          <w:rFonts w:hAnsi="HG丸ｺﾞｼｯｸM-PRO" w:hint="eastAsia"/>
          <w:color w:val="000000" w:themeColor="text1"/>
        </w:rPr>
        <w:t>３</w:t>
      </w:r>
      <w:r w:rsidRPr="000A0FD2">
        <w:rPr>
          <w:rFonts w:hAnsi="HG丸ｺﾞｼｯｸM-PRO"/>
          <w:color w:val="000000" w:themeColor="text1"/>
        </w:rPr>
        <w:t xml:space="preserve">. </w:t>
      </w:r>
      <w:r w:rsidRPr="000A0FD2">
        <w:rPr>
          <w:rFonts w:hAnsi="HG丸ｺﾞｼｯｸM-PRO" w:hint="eastAsia"/>
          <w:color w:val="000000" w:themeColor="text1"/>
        </w:rPr>
        <w:t>重度化・高齢化を見据えたグループホーム</w:t>
      </w:r>
    </w:p>
    <w:p w:rsidR="005E2715" w:rsidRPr="000A0FD2" w:rsidRDefault="005E2715" w:rsidP="0013539F">
      <w:pPr>
        <w:ind w:firstLineChars="150" w:firstLine="340"/>
        <w:rPr>
          <w:rFonts w:hAnsi="HG丸ｺﾞｼｯｸM-PRO"/>
          <w:color w:val="000000" w:themeColor="text1"/>
        </w:rPr>
      </w:pPr>
    </w:p>
    <w:p w:rsidR="005E2715" w:rsidRPr="000A0FD2" w:rsidRDefault="005E2715" w:rsidP="0013539F">
      <w:pPr>
        <w:ind w:firstLineChars="150" w:firstLine="340"/>
        <w:rPr>
          <w:rFonts w:hAnsi="HG丸ｺﾞｼｯｸM-PRO"/>
          <w:color w:val="000000" w:themeColor="text1"/>
        </w:rPr>
      </w:pPr>
      <w:r w:rsidRPr="000A0FD2">
        <w:rPr>
          <w:rFonts w:hAnsi="HG丸ｺﾞｼｯｸM-PRO" w:hint="eastAsia"/>
          <w:color w:val="000000" w:themeColor="text1"/>
        </w:rPr>
        <w:t>Ⅲ</w:t>
      </w:r>
      <w:r w:rsidRPr="000A0FD2">
        <w:rPr>
          <w:rFonts w:hAnsi="HG丸ｺﾞｼｯｸM-PRO"/>
          <w:color w:val="000000" w:themeColor="text1"/>
        </w:rPr>
        <w:t xml:space="preserve">. </w:t>
      </w:r>
      <w:r w:rsidRPr="000A0FD2">
        <w:rPr>
          <w:rFonts w:hAnsi="HG丸ｺﾞｼｯｸM-PRO" w:hint="eastAsia"/>
          <w:color w:val="000000" w:themeColor="text1"/>
        </w:rPr>
        <w:t>課題と厚生労働省に対する提言</w:t>
      </w:r>
    </w:p>
    <w:p w:rsidR="005E2715" w:rsidRPr="000A0FD2" w:rsidRDefault="005E2715" w:rsidP="009E2852">
      <w:pPr>
        <w:ind w:firstLineChars="246" w:firstLine="558"/>
        <w:rPr>
          <w:rFonts w:hAnsi="HG丸ｺﾞｼｯｸM-PRO"/>
          <w:color w:val="000000" w:themeColor="text1"/>
        </w:rPr>
      </w:pPr>
      <w:r w:rsidRPr="000A0FD2">
        <w:rPr>
          <w:rFonts w:hAnsi="HG丸ｺﾞｼｯｸM-PRO" w:hint="eastAsia"/>
          <w:color w:val="000000" w:themeColor="text1"/>
        </w:rPr>
        <w:t>１</w:t>
      </w:r>
      <w:r w:rsidRPr="000A0FD2">
        <w:rPr>
          <w:rFonts w:hAnsi="HG丸ｺﾞｼｯｸM-PRO"/>
          <w:color w:val="000000" w:themeColor="text1"/>
        </w:rPr>
        <w:t xml:space="preserve">. </w:t>
      </w:r>
      <w:r w:rsidRPr="000A0FD2">
        <w:rPr>
          <w:rFonts w:hAnsi="HG丸ｺﾞｼｯｸM-PRO" w:hint="eastAsia"/>
          <w:color w:val="000000" w:themeColor="text1"/>
        </w:rPr>
        <w:t>大阪府が抱える課題と対応</w:t>
      </w:r>
    </w:p>
    <w:p w:rsidR="005E2715" w:rsidRPr="000A0FD2" w:rsidRDefault="005E2715" w:rsidP="00285B0C">
      <w:pPr>
        <w:ind w:firstLineChars="246" w:firstLine="558"/>
        <w:rPr>
          <w:rFonts w:hAnsi="HG丸ｺﾞｼｯｸM-PRO"/>
          <w:color w:val="000000" w:themeColor="text1"/>
        </w:rPr>
      </w:pPr>
      <w:r w:rsidRPr="000A0FD2">
        <w:rPr>
          <w:rFonts w:hAnsi="HG丸ｺﾞｼｯｸM-PRO" w:hint="eastAsia"/>
          <w:color w:val="000000" w:themeColor="text1"/>
        </w:rPr>
        <w:t xml:space="preserve">　①</w:t>
      </w:r>
      <w:r w:rsidRPr="000A0FD2">
        <w:rPr>
          <w:rFonts w:hAnsi="HG丸ｺﾞｼｯｸM-PRO"/>
          <w:color w:val="000000" w:themeColor="text1"/>
        </w:rPr>
        <w:t xml:space="preserve"> </w:t>
      </w:r>
      <w:r w:rsidRPr="000A0FD2">
        <w:rPr>
          <w:rFonts w:hAnsi="HG丸ｺﾞｼｯｸM-PRO" w:hint="eastAsia"/>
          <w:color w:val="000000" w:themeColor="text1"/>
        </w:rPr>
        <w:t>相談支援事業所の充足</w:t>
      </w:r>
    </w:p>
    <w:p w:rsidR="005E2715" w:rsidRPr="000A0FD2" w:rsidRDefault="005E2715" w:rsidP="00285B0C">
      <w:pPr>
        <w:ind w:firstLineChars="350" w:firstLine="794"/>
        <w:rPr>
          <w:rFonts w:hAnsi="HG丸ｺﾞｼｯｸM-PRO"/>
          <w:color w:val="000000" w:themeColor="text1"/>
        </w:rPr>
      </w:pPr>
      <w:r w:rsidRPr="000A0FD2">
        <w:rPr>
          <w:rFonts w:hAnsi="HG丸ｺﾞｼｯｸM-PRO" w:hint="eastAsia"/>
          <w:color w:val="000000" w:themeColor="text1"/>
        </w:rPr>
        <w:t>②</w:t>
      </w:r>
      <w:r w:rsidRPr="000A0FD2">
        <w:rPr>
          <w:rFonts w:hAnsi="HG丸ｺﾞｼｯｸM-PRO"/>
          <w:color w:val="000000" w:themeColor="text1"/>
        </w:rPr>
        <w:t xml:space="preserve"> </w:t>
      </w:r>
      <w:r w:rsidRPr="000A0FD2">
        <w:rPr>
          <w:rFonts w:hAnsi="HG丸ｺﾞｼｯｸM-PRO" w:hint="eastAsia"/>
          <w:color w:val="000000" w:themeColor="text1"/>
        </w:rPr>
        <w:t>福祉人材の養成と確保</w:t>
      </w:r>
    </w:p>
    <w:p w:rsidR="005E2715" w:rsidRPr="000A0FD2" w:rsidRDefault="005E2715" w:rsidP="00285B0C">
      <w:pPr>
        <w:ind w:firstLineChars="350" w:firstLine="794"/>
        <w:rPr>
          <w:rFonts w:hAnsi="HG丸ｺﾞｼｯｸM-PRO"/>
          <w:color w:val="000000" w:themeColor="text1"/>
        </w:rPr>
      </w:pPr>
      <w:r w:rsidRPr="000A0FD2">
        <w:rPr>
          <w:rFonts w:hAnsi="HG丸ｺﾞｼｯｸM-PRO" w:hint="eastAsia"/>
          <w:color w:val="000000" w:themeColor="text1"/>
        </w:rPr>
        <w:t>③</w:t>
      </w:r>
      <w:r w:rsidRPr="000A0FD2">
        <w:rPr>
          <w:rFonts w:hAnsi="HG丸ｺﾞｼｯｸM-PRO"/>
          <w:color w:val="000000" w:themeColor="text1"/>
        </w:rPr>
        <w:t xml:space="preserve"> </w:t>
      </w:r>
      <w:r w:rsidRPr="000A0FD2">
        <w:rPr>
          <w:rFonts w:hAnsi="HG丸ｺﾞｼｯｸM-PRO" w:hint="eastAsia"/>
          <w:color w:val="000000" w:themeColor="text1"/>
        </w:rPr>
        <w:t>障がい者グループホームの設置促進</w:t>
      </w:r>
    </w:p>
    <w:p w:rsidR="005E2715" w:rsidRPr="000A0FD2" w:rsidRDefault="005E2715" w:rsidP="009E2852">
      <w:pPr>
        <w:ind w:firstLineChars="246" w:firstLine="558"/>
        <w:rPr>
          <w:rFonts w:hAnsi="HG丸ｺﾞｼｯｸM-PRO"/>
          <w:color w:val="000000" w:themeColor="text1"/>
        </w:rPr>
      </w:pPr>
      <w:r w:rsidRPr="000A0FD2">
        <w:rPr>
          <w:rFonts w:hAnsi="HG丸ｺﾞｼｯｸM-PRO" w:hint="eastAsia"/>
          <w:color w:val="000000" w:themeColor="text1"/>
        </w:rPr>
        <w:t>２</w:t>
      </w:r>
      <w:r w:rsidRPr="000A0FD2">
        <w:rPr>
          <w:rFonts w:hAnsi="HG丸ｺﾞｼｯｸM-PRO"/>
          <w:color w:val="000000" w:themeColor="text1"/>
        </w:rPr>
        <w:t xml:space="preserve">. </w:t>
      </w:r>
      <w:r w:rsidRPr="000A0FD2">
        <w:rPr>
          <w:rFonts w:hAnsi="HG丸ｺﾞｼｯｸM-PRO" w:hint="eastAsia"/>
          <w:color w:val="000000" w:themeColor="text1"/>
        </w:rPr>
        <w:t>厚生労働省への提言</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①</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地域生活支援拠点等に対する財政支援</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②</w:t>
      </w:r>
      <w:r w:rsidRPr="000A0FD2">
        <w:rPr>
          <w:rFonts w:hAnsi="HG丸ｺﾞｼｯｸM-PRO"/>
          <w:color w:val="000000" w:themeColor="text1"/>
        </w:rPr>
        <w:t xml:space="preserve"> </w:t>
      </w:r>
      <w:r w:rsidRPr="000A0FD2">
        <w:rPr>
          <w:rFonts w:hAnsi="HG丸ｺﾞｼｯｸM-PRO" w:hint="eastAsia"/>
          <w:color w:val="000000" w:themeColor="text1"/>
        </w:rPr>
        <w:t>福祉人材の養成・確保に対する財政支援</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③</w:t>
      </w:r>
      <w:r w:rsidRPr="000A0FD2">
        <w:rPr>
          <w:rFonts w:hAnsi="HG丸ｺﾞｼｯｸM-PRO"/>
          <w:color w:val="000000" w:themeColor="text1"/>
        </w:rPr>
        <w:t xml:space="preserve"> </w:t>
      </w:r>
      <w:r w:rsidRPr="000A0FD2">
        <w:rPr>
          <w:rFonts w:hAnsi="HG丸ｺﾞｼｯｸM-PRO" w:hint="eastAsia"/>
          <w:color w:val="000000" w:themeColor="text1"/>
        </w:rPr>
        <w:t>障がい者グループホームの設置促進に対する財政支援</w:t>
      </w:r>
    </w:p>
    <w:p w:rsidR="005E2715" w:rsidRPr="000A0FD2" w:rsidRDefault="005E2715" w:rsidP="00C7261D">
      <w:pPr>
        <w:ind w:firstLineChars="200" w:firstLine="453"/>
        <w:rPr>
          <w:rFonts w:hAnsi="HG丸ｺﾞｼｯｸM-PRO"/>
          <w:color w:val="000000" w:themeColor="text1"/>
        </w:rPr>
      </w:pPr>
    </w:p>
    <w:p w:rsidR="005E2715" w:rsidRPr="000A0FD2" w:rsidRDefault="005E2715" w:rsidP="00C7261D">
      <w:pPr>
        <w:ind w:firstLineChars="200" w:firstLine="453"/>
        <w:rPr>
          <w:rFonts w:hAnsi="HG丸ｺﾞｼｯｸM-PRO"/>
          <w:color w:val="000000" w:themeColor="text1"/>
        </w:rPr>
      </w:pPr>
      <w:r w:rsidRPr="000A0FD2">
        <w:rPr>
          <w:rFonts w:hAnsi="HG丸ｺﾞｼｯｸM-PRO" w:hint="eastAsia"/>
          <w:color w:val="000000" w:themeColor="text1"/>
        </w:rPr>
        <w:t>Ⅳ</w:t>
      </w:r>
      <w:r w:rsidRPr="000A0FD2">
        <w:rPr>
          <w:rFonts w:hAnsi="HG丸ｺﾞｼｯｸM-PRO"/>
          <w:color w:val="000000" w:themeColor="text1"/>
        </w:rPr>
        <w:t xml:space="preserve">. </w:t>
      </w:r>
      <w:r w:rsidRPr="000A0FD2">
        <w:rPr>
          <w:rFonts w:hAnsi="HG丸ｺﾞｼｯｸM-PRO" w:hint="eastAsia"/>
          <w:color w:val="000000" w:themeColor="text1"/>
        </w:rPr>
        <w:t>今後の地域生活支援拠点等の整備に向けて</w:t>
      </w:r>
    </w:p>
    <w:p w:rsidR="005E2715" w:rsidRPr="000A0FD2" w:rsidRDefault="005E2715" w:rsidP="00C7261D">
      <w:pPr>
        <w:ind w:firstLineChars="200" w:firstLine="453"/>
        <w:rPr>
          <w:rFonts w:hAnsi="HG丸ｺﾞｼｯｸM-PRO"/>
          <w:color w:val="000000" w:themeColor="text1"/>
        </w:rPr>
      </w:pPr>
    </w:p>
    <w:p w:rsidR="005E2715" w:rsidRPr="000A0FD2" w:rsidRDefault="005E2715" w:rsidP="00C7261D">
      <w:pPr>
        <w:ind w:firstLineChars="200" w:firstLine="453"/>
        <w:rPr>
          <w:rFonts w:hAnsi="HG丸ｺﾞｼｯｸM-PRO"/>
          <w:color w:val="000000" w:themeColor="text1"/>
        </w:rPr>
      </w:pPr>
      <w:r w:rsidRPr="000A0FD2">
        <w:rPr>
          <w:rFonts w:hAnsi="HG丸ｺﾞｼｯｸM-PRO" w:hint="eastAsia"/>
          <w:color w:val="000000" w:themeColor="text1"/>
        </w:rPr>
        <w:t>Ⅴ</w:t>
      </w:r>
      <w:r w:rsidRPr="000A0FD2">
        <w:rPr>
          <w:rFonts w:hAnsi="HG丸ｺﾞｼｯｸM-PRO"/>
          <w:color w:val="000000" w:themeColor="text1"/>
        </w:rPr>
        <w:t xml:space="preserve"> </w:t>
      </w:r>
      <w:r w:rsidRPr="000A0FD2">
        <w:rPr>
          <w:rFonts w:hAnsi="HG丸ｺﾞｼｯｸM-PRO" w:hint="eastAsia"/>
          <w:color w:val="000000" w:themeColor="text1"/>
        </w:rPr>
        <w:t>資料編</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w:t>
      </w:r>
      <w:r w:rsidRPr="000A0FD2">
        <w:rPr>
          <w:rFonts w:hAnsi="HG丸ｺﾞｼｯｸM-PRO" w:hint="eastAsia"/>
          <w:color w:val="000000" w:themeColor="text1"/>
        </w:rPr>
        <w:t>１</w:t>
      </w:r>
      <w:r w:rsidRPr="000A0FD2">
        <w:rPr>
          <w:rFonts w:hAnsi="HG丸ｺﾞｼｯｸM-PRO"/>
          <w:color w:val="000000" w:themeColor="text1"/>
        </w:rPr>
        <w:t xml:space="preserve">. </w:t>
      </w:r>
      <w:r w:rsidRPr="000A0FD2">
        <w:rPr>
          <w:rFonts w:hAnsi="HG丸ｺﾞｼｯｸM-PRO" w:hint="eastAsia"/>
          <w:color w:val="000000" w:themeColor="text1"/>
        </w:rPr>
        <w:t>大阪府内の先行整備事例</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2. </w:t>
      </w:r>
      <w:r w:rsidRPr="000A0FD2">
        <w:rPr>
          <w:rFonts w:hAnsi="HG丸ｺﾞｼｯｸM-PRO" w:hint="eastAsia"/>
          <w:color w:val="000000" w:themeColor="text1"/>
        </w:rPr>
        <w:t>基盤整備促進ワーキンググループ　委員名簿</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3. </w:t>
      </w:r>
      <w:r w:rsidRPr="000A0FD2">
        <w:rPr>
          <w:rFonts w:hAnsi="HG丸ｺﾞｼｯｸM-PRO" w:hint="eastAsia"/>
          <w:color w:val="000000" w:themeColor="text1"/>
        </w:rPr>
        <w:t>検討の経過</w:t>
      </w:r>
    </w:p>
    <w:p w:rsidR="005E2715" w:rsidRPr="000A0FD2" w:rsidRDefault="005E2715" w:rsidP="00403BD4">
      <w:pPr>
        <w:ind w:firstLineChars="100" w:firstLine="227"/>
        <w:rPr>
          <w:rFonts w:ascii="ＭＳ ゴシック" w:eastAsia="ＭＳ ゴシック" w:hAnsi="ＭＳ ゴシック"/>
          <w:color w:val="000000" w:themeColor="text1"/>
        </w:rPr>
      </w:pPr>
      <w:r w:rsidRPr="000A0FD2">
        <w:rPr>
          <w:rFonts w:ascii="ＭＳ ゴシック" w:eastAsia="ＭＳ ゴシック" w:hAnsi="ＭＳ ゴシック"/>
          <w:color w:val="000000" w:themeColor="text1"/>
        </w:rPr>
        <w:t xml:space="preserve"> </w:t>
      </w:r>
      <w:r w:rsidRPr="000A0FD2">
        <w:rPr>
          <w:rFonts w:ascii="ＭＳ ゴシック" w:eastAsia="ＭＳ ゴシック" w:hAnsi="ＭＳ ゴシック"/>
          <w:color w:val="000000" w:themeColor="text1"/>
        </w:rPr>
        <w:br w:type="page"/>
      </w:r>
    </w:p>
    <w:p w:rsidR="005E2715" w:rsidRPr="000A0FD2" w:rsidRDefault="005E2715" w:rsidP="006C094E">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Ⅰ</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地域生活支援拠点等の整備の進め方について</w:t>
      </w:r>
    </w:p>
    <w:p w:rsidR="005E2715" w:rsidRPr="000A0FD2" w:rsidRDefault="005E2715" w:rsidP="006C094E">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 xml:space="preserve">　１</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第</w:t>
      </w:r>
      <w:r w:rsidRPr="000A0FD2">
        <w:rPr>
          <w:rFonts w:ascii="ＭＳ ゴシック" w:eastAsia="ＭＳ ゴシック" w:hAnsi="ＭＳ ゴシック"/>
          <w:b/>
          <w:color w:val="000000" w:themeColor="text1"/>
          <w:sz w:val="26"/>
          <w:szCs w:val="26"/>
        </w:rPr>
        <w:t>4</w:t>
      </w:r>
      <w:r w:rsidRPr="000A0FD2">
        <w:rPr>
          <w:rFonts w:ascii="ＭＳ ゴシック" w:eastAsia="ＭＳ ゴシック" w:hAnsi="ＭＳ ゴシック" w:hint="eastAsia"/>
          <w:b/>
          <w:color w:val="000000" w:themeColor="text1"/>
          <w:sz w:val="26"/>
          <w:szCs w:val="26"/>
        </w:rPr>
        <w:t>期障がい福祉計画期間中に取り組むこと</w:t>
      </w:r>
    </w:p>
    <w:p w:rsidR="005E2715" w:rsidRPr="000A0FD2" w:rsidRDefault="005E2715" w:rsidP="006C094E">
      <w:pPr>
        <w:widowControl/>
        <w:ind w:leftChars="100" w:left="227" w:firstLineChars="100" w:firstLine="227"/>
        <w:jc w:val="left"/>
        <w:rPr>
          <w:color w:val="000000" w:themeColor="text1"/>
        </w:rPr>
      </w:pPr>
      <w:r w:rsidRPr="000A0FD2">
        <w:rPr>
          <w:rFonts w:hint="eastAsia"/>
          <w:color w:val="000000" w:themeColor="text1"/>
        </w:rPr>
        <w:t>厚生労働省が地域生活支援拠点等に求める機能は、①相談</w:t>
      </w:r>
      <w:r w:rsidRPr="000A0FD2">
        <w:rPr>
          <w:color w:val="000000" w:themeColor="text1"/>
        </w:rPr>
        <w:t>(</w:t>
      </w:r>
      <w:r w:rsidRPr="000A0FD2">
        <w:rPr>
          <w:rFonts w:hint="eastAsia"/>
          <w:color w:val="000000" w:themeColor="text1"/>
        </w:rPr>
        <w:t>地域移行・親元からの自立等</w:t>
      </w:r>
      <w:r w:rsidRPr="000A0FD2">
        <w:rPr>
          <w:color w:val="000000" w:themeColor="text1"/>
        </w:rPr>
        <w:t>)</w:t>
      </w:r>
      <w:r w:rsidRPr="000A0FD2">
        <w:rPr>
          <w:rFonts w:hint="eastAsia"/>
          <w:color w:val="000000" w:themeColor="text1"/>
        </w:rPr>
        <w:t>、②体験の機会</w:t>
      </w:r>
      <w:r w:rsidRPr="000A0FD2">
        <w:rPr>
          <w:color w:val="000000" w:themeColor="text1"/>
        </w:rPr>
        <w:t>(</w:t>
      </w:r>
      <w:r w:rsidRPr="000A0FD2">
        <w:rPr>
          <w:rFonts w:hint="eastAsia"/>
          <w:color w:val="000000" w:themeColor="text1"/>
        </w:rPr>
        <w:t>一人暮らし、グループホーム等</w:t>
      </w:r>
      <w:r w:rsidRPr="000A0FD2">
        <w:rPr>
          <w:color w:val="000000" w:themeColor="text1"/>
        </w:rPr>
        <w:t>)</w:t>
      </w:r>
      <w:r w:rsidRPr="000A0FD2">
        <w:rPr>
          <w:rFonts w:hint="eastAsia"/>
          <w:color w:val="000000" w:themeColor="text1"/>
        </w:rPr>
        <w:t>、③緊急時の受け入れ</w:t>
      </w:r>
      <w:r w:rsidRPr="000A0FD2">
        <w:rPr>
          <w:color w:val="000000" w:themeColor="text1"/>
        </w:rPr>
        <w:t>(</w:t>
      </w:r>
      <w:r w:rsidRPr="000A0FD2">
        <w:rPr>
          <w:rFonts w:hint="eastAsia"/>
          <w:color w:val="000000" w:themeColor="text1"/>
        </w:rPr>
        <w:t>短期入所の利便性・対応力向上等</w:t>
      </w:r>
      <w:r w:rsidRPr="000A0FD2">
        <w:rPr>
          <w:color w:val="000000" w:themeColor="text1"/>
        </w:rPr>
        <w:t>)</w:t>
      </w:r>
      <w:r w:rsidRPr="000A0FD2">
        <w:rPr>
          <w:rFonts w:hint="eastAsia"/>
          <w:color w:val="000000" w:themeColor="text1"/>
        </w:rPr>
        <w:t>、④専門性</w:t>
      </w:r>
      <w:r w:rsidRPr="000A0FD2">
        <w:rPr>
          <w:color w:val="000000" w:themeColor="text1"/>
        </w:rPr>
        <w:t>(</w:t>
      </w:r>
      <w:r w:rsidRPr="000A0FD2">
        <w:rPr>
          <w:rFonts w:hint="eastAsia"/>
          <w:color w:val="000000" w:themeColor="text1"/>
        </w:rPr>
        <w:t>人材の確保・養成、連携</w:t>
      </w:r>
      <w:r w:rsidRPr="000A0FD2">
        <w:rPr>
          <w:color w:val="000000" w:themeColor="text1"/>
        </w:rPr>
        <w:t>)</w:t>
      </w:r>
      <w:r w:rsidRPr="000A0FD2">
        <w:rPr>
          <w:rFonts w:hint="eastAsia"/>
          <w:color w:val="000000" w:themeColor="text1"/>
        </w:rPr>
        <w:t>、及び⑤地域の体制づくり</w:t>
      </w:r>
      <w:r w:rsidRPr="000A0FD2">
        <w:rPr>
          <w:color w:val="000000" w:themeColor="text1"/>
        </w:rPr>
        <w:t>(</w:t>
      </w:r>
      <w:r w:rsidRPr="000A0FD2">
        <w:rPr>
          <w:rFonts w:hint="eastAsia"/>
          <w:color w:val="000000" w:themeColor="text1"/>
        </w:rPr>
        <w:t>サービス拠点、コーディネーターの配置等</w:t>
      </w:r>
      <w:r w:rsidRPr="000A0FD2">
        <w:rPr>
          <w:color w:val="000000" w:themeColor="text1"/>
        </w:rPr>
        <w:t>)</w:t>
      </w:r>
      <w:r w:rsidRPr="000A0FD2">
        <w:rPr>
          <w:rFonts w:hint="eastAsia"/>
          <w:color w:val="000000" w:themeColor="text1"/>
        </w:rPr>
        <w:t>の５つの機能である。</w:t>
      </w:r>
    </w:p>
    <w:p w:rsidR="005E2715" w:rsidRPr="000A0FD2" w:rsidRDefault="005E2715" w:rsidP="008912A1">
      <w:pPr>
        <w:widowControl/>
        <w:ind w:leftChars="100" w:left="227" w:firstLineChars="100" w:firstLine="227"/>
        <w:jc w:val="left"/>
        <w:rPr>
          <w:color w:val="000000" w:themeColor="text1"/>
        </w:rPr>
      </w:pPr>
      <w:r w:rsidRPr="000A0FD2">
        <w:rPr>
          <w:rFonts w:hint="eastAsia"/>
          <w:color w:val="000000" w:themeColor="text1"/>
        </w:rPr>
        <w:t>また、整備の手法として、グループホームや障がい者支援施設等に機能を集約する「多機能拠点整備型」や、地域の障がい福祉サービス事業者等の関係機関が連携して支援する「面的整備型」を示し、地域の実情に応じた手法により整備するよう求めている。</w:t>
      </w:r>
    </w:p>
    <w:p w:rsidR="005E2715" w:rsidRPr="000A0FD2" w:rsidRDefault="005E2715" w:rsidP="00232BD2">
      <w:pPr>
        <w:ind w:leftChars="200" w:left="1037" w:hangingChars="350" w:hanging="584"/>
        <w:jc w:val="left"/>
        <w:rPr>
          <w:color w:val="000000" w:themeColor="text1"/>
          <w:sz w:val="18"/>
          <w:szCs w:val="18"/>
        </w:rPr>
      </w:pPr>
      <w:r w:rsidRPr="000A0FD2">
        <w:rPr>
          <w:color w:val="000000" w:themeColor="text1"/>
          <w:sz w:val="18"/>
          <w:szCs w:val="18"/>
        </w:rPr>
        <w:t>(</w:t>
      </w:r>
      <w:r w:rsidRPr="000A0FD2">
        <w:rPr>
          <w:rFonts w:hint="eastAsia"/>
          <w:color w:val="000000" w:themeColor="text1"/>
          <w:sz w:val="18"/>
          <w:szCs w:val="18"/>
        </w:rPr>
        <w:t>参考</w:t>
      </w:r>
      <w:r w:rsidRPr="000A0FD2">
        <w:rPr>
          <w:color w:val="000000" w:themeColor="text1"/>
          <w:sz w:val="18"/>
          <w:szCs w:val="18"/>
        </w:rPr>
        <w:t>)</w:t>
      </w:r>
      <w:r w:rsidRPr="000A0FD2">
        <w:rPr>
          <w:rFonts w:hint="eastAsia"/>
          <w:color w:val="000000" w:themeColor="text1"/>
          <w:sz w:val="18"/>
          <w:szCs w:val="18"/>
        </w:rPr>
        <w:t xml:space="preserve">　障害福祉サービス及び相談支援並びに市町村及び都道府県の地域生活支援事業の提供体制の整備並びに自立支援給付及び地域生活支援事業の円滑な実施を確保するための基本的な指針（抜粋）</w:t>
      </w:r>
    </w:p>
    <w:p w:rsidR="005E2715" w:rsidRPr="000A0FD2" w:rsidRDefault="00B265F2" w:rsidP="003A4A87">
      <w:pPr>
        <w:widowControl/>
        <w:jc w:val="left"/>
        <w:rPr>
          <w:color w:val="000000" w:themeColor="text1"/>
        </w:rPr>
      </w:pPr>
      <w:r w:rsidRPr="000A0FD2">
        <w:rPr>
          <w:noProof/>
          <w:color w:val="000000" w:themeColor="text1"/>
        </w:rPr>
        <mc:AlternateContent>
          <mc:Choice Requires="wps">
            <w:drawing>
              <wp:anchor distT="0" distB="0" distL="114300" distR="114300" simplePos="0" relativeHeight="251655168" behindDoc="0" locked="0" layoutInCell="1" allowOverlap="1" wp14:anchorId="7F93EDAB" wp14:editId="6911AE88">
                <wp:simplePos x="0" y="0"/>
                <wp:positionH relativeFrom="column">
                  <wp:posOffset>311785</wp:posOffset>
                </wp:positionH>
                <wp:positionV relativeFrom="paragraph">
                  <wp:posOffset>25400</wp:posOffset>
                </wp:positionV>
                <wp:extent cx="5543550" cy="3157855"/>
                <wp:effectExtent l="16510" t="15875" r="12065" b="17145"/>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3157855"/>
                        </a:xfrm>
                        <a:prstGeom prst="rect">
                          <a:avLst/>
                        </a:prstGeom>
                        <a:solidFill>
                          <a:srgbClr val="FFFFFF"/>
                        </a:solidFill>
                        <a:ln w="15875">
                          <a:solidFill>
                            <a:srgbClr val="000000"/>
                          </a:solidFill>
                          <a:miter lim="800000"/>
                          <a:headEnd/>
                          <a:tailEnd/>
                        </a:ln>
                      </wps:spPr>
                      <wps:txbx>
                        <w:txbxContent>
                          <w:p w:rsidR="008E729A" w:rsidRPr="00C75739" w:rsidRDefault="008E729A" w:rsidP="003A4A87">
                            <w:pPr>
                              <w:jc w:val="left"/>
                              <w:rPr>
                                <w:sz w:val="20"/>
                                <w:szCs w:val="20"/>
                              </w:rPr>
                            </w:pPr>
                            <w:r w:rsidRPr="00C75739">
                              <w:rPr>
                                <w:rFonts w:hint="eastAsia"/>
                                <w:sz w:val="20"/>
                                <w:szCs w:val="20"/>
                              </w:rPr>
                              <w:t>第一の一基本的理念の３　　入所等から地域生活への移行、地域生活の継続の支援、就労支援等の課題に対応したサービス提供体制の整備</w:t>
                            </w:r>
                          </w:p>
                          <w:p w:rsidR="008E729A" w:rsidRPr="00C75739" w:rsidRDefault="008E729A" w:rsidP="003A4A87">
                            <w:pPr>
                              <w:jc w:val="left"/>
                              <w:rPr>
                                <w:sz w:val="20"/>
                                <w:szCs w:val="20"/>
                              </w:rPr>
                            </w:pPr>
                            <w:r w:rsidRPr="00C75739">
                              <w:rPr>
                                <w:rFonts w:hint="eastAsia"/>
                                <w:sz w:val="20"/>
                                <w:szCs w:val="20"/>
                              </w:rPr>
                              <w:t xml:space="preserve">　障害者等の自立支援の観点から、</w:t>
                            </w:r>
                            <w:r w:rsidRPr="00C75739">
                              <w:rPr>
                                <w:sz w:val="20"/>
                                <w:szCs w:val="20"/>
                              </w:rPr>
                              <w:t>(</w:t>
                            </w:r>
                            <w:r w:rsidRPr="00C75739">
                              <w:rPr>
                                <w:rFonts w:hint="eastAsia"/>
                                <w:sz w:val="20"/>
                                <w:szCs w:val="20"/>
                              </w:rPr>
                              <w:t>中略</w:t>
                            </w:r>
                            <w:r w:rsidRPr="00C75739">
                              <w:rPr>
                                <w:sz w:val="20"/>
                                <w:szCs w:val="20"/>
                              </w:rPr>
                              <w:t>)</w:t>
                            </w:r>
                            <w:r w:rsidRPr="00C75739">
                              <w:rPr>
                                <w:rFonts w:hint="eastAsia"/>
                                <w:sz w:val="20"/>
                                <w:szCs w:val="20"/>
                              </w:rPr>
                              <w:t>、地域の社会資源を最大限に活用し、提供体制の整備を進める。</w:t>
                            </w:r>
                          </w:p>
                          <w:p w:rsidR="008E729A" w:rsidRPr="00C75739" w:rsidRDefault="008E729A" w:rsidP="003A4A87">
                            <w:pPr>
                              <w:jc w:val="left"/>
                              <w:rPr>
                                <w:sz w:val="20"/>
                                <w:szCs w:val="20"/>
                              </w:rPr>
                            </w:pPr>
                            <w:r w:rsidRPr="00C75739">
                              <w:rPr>
                                <w:rFonts w:hint="eastAsia"/>
                                <w:sz w:val="20"/>
                                <w:szCs w:val="20"/>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3EDAB" id="正方形/長方形 1" o:spid="_x0000_s1027" style="position:absolute;margin-left:24.55pt;margin-top:2pt;width:436.5pt;height:2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" strokeweight="1.25pt">
                <v:textbox>
                  <w:txbxContent>
                    <w:p w:rsidR="008E729A" w:rsidRPr="00C75739" w:rsidRDefault="008E729A" w:rsidP="003A4A87">
                      <w:pPr>
                        <w:jc w:val="left"/>
                        <w:rPr>
                          <w:sz w:val="20"/>
                          <w:szCs w:val="20"/>
                        </w:rPr>
                      </w:pPr>
                      <w:r w:rsidRPr="00C75739">
                        <w:rPr>
                          <w:rFonts w:hint="eastAsia"/>
                          <w:sz w:val="20"/>
                          <w:szCs w:val="20"/>
                        </w:rPr>
                        <w:t>第一の一基本的理念の３　　入所等から地域生活への移行、地域生活の継続の支援、就労支援等の課題に対応したサービス提供体制の整備</w:t>
                      </w:r>
                    </w:p>
                    <w:p w:rsidR="008E729A" w:rsidRPr="00C75739" w:rsidRDefault="008E729A" w:rsidP="003A4A87">
                      <w:pPr>
                        <w:jc w:val="left"/>
                        <w:rPr>
                          <w:sz w:val="20"/>
                          <w:szCs w:val="20"/>
                        </w:rPr>
                      </w:pPr>
                      <w:r w:rsidRPr="00C75739">
                        <w:rPr>
                          <w:rFonts w:hint="eastAsia"/>
                          <w:sz w:val="20"/>
                          <w:szCs w:val="20"/>
                        </w:rPr>
                        <w:t xml:space="preserve">　障害者等の自立支援の観点から、</w:t>
                      </w:r>
                      <w:r w:rsidRPr="00C75739">
                        <w:rPr>
                          <w:sz w:val="20"/>
                          <w:szCs w:val="20"/>
                        </w:rPr>
                        <w:t>(</w:t>
                      </w:r>
                      <w:r w:rsidRPr="00C75739">
                        <w:rPr>
                          <w:rFonts w:hint="eastAsia"/>
                          <w:sz w:val="20"/>
                          <w:szCs w:val="20"/>
                        </w:rPr>
                        <w:t>中略</w:t>
                      </w:r>
                      <w:r w:rsidRPr="00C75739">
                        <w:rPr>
                          <w:sz w:val="20"/>
                          <w:szCs w:val="20"/>
                        </w:rPr>
                        <w:t>)</w:t>
                      </w:r>
                      <w:r w:rsidRPr="00C75739">
                        <w:rPr>
                          <w:rFonts w:hint="eastAsia"/>
                          <w:sz w:val="20"/>
                          <w:szCs w:val="20"/>
                        </w:rPr>
                        <w:t>、地域の社会資源を最大限に活用し、提供体制の整備を進める。</w:t>
                      </w:r>
                    </w:p>
                    <w:p w:rsidR="008E729A" w:rsidRPr="00C75739" w:rsidRDefault="008E729A" w:rsidP="003A4A87">
                      <w:pPr>
                        <w:jc w:val="left"/>
                        <w:rPr>
                          <w:sz w:val="20"/>
                          <w:szCs w:val="20"/>
                        </w:rPr>
                      </w:pPr>
                      <w:r w:rsidRPr="00C75739">
                        <w:rPr>
                          <w:rFonts w:hint="eastAsia"/>
                          <w:sz w:val="20"/>
                          <w:szCs w:val="20"/>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v:textbox>
              </v:rect>
            </w:pict>
          </mc:Fallback>
        </mc:AlternateContent>
      </w: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rsidP="00600875">
      <w:pPr>
        <w:rPr>
          <w:rFonts w:ascii="HGPｺﾞｼｯｸM" w:eastAsia="HGPｺﾞｼｯｸM"/>
          <w:color w:val="000000" w:themeColor="text1"/>
          <w:sz w:val="22"/>
        </w:rPr>
      </w:pPr>
      <w:r w:rsidRPr="000A0FD2">
        <w:rPr>
          <w:rFonts w:ascii="ＭＳ 明朝" w:eastAsia="ＭＳ 明朝" w:hAnsi="ＭＳ 明朝" w:cs="ＭＳ 明朝" w:hint="eastAsia"/>
          <w:color w:val="000000" w:themeColor="text1"/>
          <w:sz w:val="22"/>
        </w:rPr>
        <w:t>◆</w:t>
      </w:r>
      <w:r w:rsidRPr="000A0FD2">
        <w:rPr>
          <w:rFonts w:ascii="HGPｺﾞｼｯｸM" w:eastAsia="HGPｺﾞｼｯｸM" w:hint="eastAsia"/>
          <w:color w:val="000000" w:themeColor="text1"/>
          <w:sz w:val="22"/>
        </w:rPr>
        <w:t>府内市町村の状況</w:t>
      </w:r>
    </w:p>
    <w:p w:rsidR="005E2715" w:rsidRPr="000A0FD2" w:rsidRDefault="005E2715" w:rsidP="00600875">
      <w:pPr>
        <w:rPr>
          <w:rFonts w:hAnsi="HG丸ｺﾞｼｯｸM-PRO"/>
          <w:color w:val="000000" w:themeColor="text1"/>
          <w:sz w:val="18"/>
          <w:szCs w:val="18"/>
        </w:rPr>
      </w:pPr>
      <w:r w:rsidRPr="000A0FD2">
        <w:rPr>
          <w:rFonts w:ascii="HGPｺﾞｼｯｸM" w:eastAsia="HGPｺﾞｼｯｸM" w:hint="eastAsia"/>
          <w:color w:val="000000" w:themeColor="text1"/>
          <w:sz w:val="21"/>
          <w:szCs w:val="21"/>
        </w:rPr>
        <w:t xml:space="preserve">　</w:t>
      </w:r>
      <w:r w:rsidRPr="000A0FD2">
        <w:rPr>
          <w:rFonts w:hAnsi="HG丸ｺﾞｼｯｸM-PRO" w:hint="eastAsia"/>
          <w:color w:val="000000" w:themeColor="text1"/>
          <w:sz w:val="18"/>
          <w:szCs w:val="18"/>
        </w:rPr>
        <w:t xml:space="preserve">検討状況について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60"/>
        <w:gridCol w:w="2268"/>
      </w:tblGrid>
      <w:tr w:rsidR="000A0FD2" w:rsidRPr="000A0FD2" w:rsidTr="00B05C56">
        <w:tc>
          <w:tcPr>
            <w:tcW w:w="1559" w:type="dxa"/>
          </w:tcPr>
          <w:p w:rsidR="005E2715" w:rsidRPr="000A0FD2" w:rsidRDefault="005E2715" w:rsidP="00B05C56">
            <w:pPr>
              <w:jc w:val="center"/>
              <w:rPr>
                <w:rFonts w:hAnsi="HG丸ｺﾞｼｯｸM-PRO"/>
                <w:color w:val="000000" w:themeColor="text1"/>
                <w:kern w:val="0"/>
                <w:sz w:val="18"/>
                <w:szCs w:val="18"/>
              </w:rPr>
            </w:pP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今後検討（未検討）</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所管課内で検討</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自立支援協議会等で検討</w:t>
            </w:r>
          </w:p>
        </w:tc>
      </w:tr>
      <w:tr w:rsidR="000A0FD2" w:rsidRPr="000A0FD2" w:rsidTr="00B05C56">
        <w:trPr>
          <w:trHeight w:val="240"/>
        </w:trPr>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平成</w:t>
            </w:r>
            <w:r w:rsidRPr="000A0FD2">
              <w:rPr>
                <w:rFonts w:hAnsi="HG丸ｺﾞｼｯｸM-PRO"/>
                <w:color w:val="000000" w:themeColor="text1"/>
                <w:kern w:val="0"/>
                <w:sz w:val="18"/>
                <w:szCs w:val="18"/>
              </w:rPr>
              <w:t>27</w:t>
            </w:r>
            <w:r w:rsidRPr="000A0FD2">
              <w:rPr>
                <w:rFonts w:hAnsi="HG丸ｺﾞｼｯｸM-PRO" w:hint="eastAsia"/>
                <w:color w:val="000000" w:themeColor="text1"/>
                <w:kern w:val="0"/>
                <w:sz w:val="18"/>
                <w:szCs w:val="18"/>
              </w:rPr>
              <w:t>年</w:t>
            </w:r>
            <w:r w:rsidRPr="000A0FD2">
              <w:rPr>
                <w:rFonts w:hAnsi="HG丸ｺﾞｼｯｸM-PRO"/>
                <w:color w:val="000000" w:themeColor="text1"/>
                <w:kern w:val="0"/>
                <w:sz w:val="18"/>
                <w:szCs w:val="18"/>
              </w:rPr>
              <w:t>12</w:t>
            </w:r>
            <w:r w:rsidRPr="000A0FD2">
              <w:rPr>
                <w:rFonts w:hAnsi="HG丸ｺﾞｼｯｸM-PRO" w:hint="eastAsia"/>
                <w:color w:val="000000" w:themeColor="text1"/>
                <w:kern w:val="0"/>
                <w:sz w:val="18"/>
                <w:szCs w:val="18"/>
              </w:rPr>
              <w:t>月</w:t>
            </w: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１９</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８</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１６</w:t>
            </w:r>
          </w:p>
        </w:tc>
      </w:tr>
      <w:tr w:rsidR="000A0FD2" w:rsidRPr="000A0FD2" w:rsidTr="00B05C56">
        <w:trPr>
          <w:trHeight w:val="195"/>
        </w:trPr>
        <w:tc>
          <w:tcPr>
            <w:tcW w:w="1559" w:type="dxa"/>
          </w:tcPr>
          <w:p w:rsidR="005E2715" w:rsidRPr="000A0FD2" w:rsidRDefault="005E2715" w:rsidP="00492F4A">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 xml:space="preserve">　　</w:t>
            </w:r>
            <w:r w:rsidRPr="000A0FD2">
              <w:rPr>
                <w:rFonts w:hAnsi="HG丸ｺﾞｼｯｸM-PRO"/>
                <w:color w:val="000000" w:themeColor="text1"/>
                <w:kern w:val="0"/>
                <w:sz w:val="18"/>
                <w:szCs w:val="18"/>
              </w:rPr>
              <w:t>28</w:t>
            </w:r>
            <w:r w:rsidRPr="000A0FD2">
              <w:rPr>
                <w:rFonts w:hAnsi="HG丸ｺﾞｼｯｸM-PRO" w:hint="eastAsia"/>
                <w:color w:val="000000" w:themeColor="text1"/>
                <w:kern w:val="0"/>
                <w:sz w:val="18"/>
                <w:szCs w:val="18"/>
              </w:rPr>
              <w:t xml:space="preserve">年　</w:t>
            </w:r>
            <w:r w:rsidRPr="000A0FD2">
              <w:rPr>
                <w:rFonts w:hAnsi="HG丸ｺﾞｼｯｸM-PRO"/>
                <w:color w:val="000000" w:themeColor="text1"/>
                <w:kern w:val="0"/>
                <w:sz w:val="18"/>
                <w:szCs w:val="18"/>
              </w:rPr>
              <w:t>8</w:t>
            </w:r>
            <w:r w:rsidRPr="000A0FD2">
              <w:rPr>
                <w:rFonts w:hAnsi="HG丸ｺﾞｼｯｸM-PRO" w:hint="eastAsia"/>
                <w:color w:val="000000" w:themeColor="text1"/>
                <w:kern w:val="0"/>
                <w:sz w:val="18"/>
                <w:szCs w:val="18"/>
              </w:rPr>
              <w:t>月</w:t>
            </w: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１２</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１０</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２１</w:t>
            </w:r>
          </w:p>
        </w:tc>
      </w:tr>
    </w:tbl>
    <w:p w:rsidR="005E2715" w:rsidRPr="000A0FD2" w:rsidRDefault="005E2715" w:rsidP="00600875">
      <w:pPr>
        <w:rPr>
          <w:rFonts w:hAnsi="HG丸ｺﾞｼｯｸM-PRO"/>
          <w:color w:val="000000" w:themeColor="text1"/>
          <w:sz w:val="18"/>
          <w:szCs w:val="18"/>
        </w:rPr>
      </w:pPr>
      <w:r w:rsidRPr="000A0FD2">
        <w:rPr>
          <w:rFonts w:hAnsi="HG丸ｺﾞｼｯｸM-PRO" w:hint="eastAsia"/>
          <w:color w:val="000000" w:themeColor="text1"/>
          <w:sz w:val="18"/>
          <w:szCs w:val="18"/>
        </w:rPr>
        <w:t xml:space="preserve">　　　　　　　　　　　　　具体に検討を始めるも財源の問題等検討が進まないといった意見が多い。</w:t>
      </w:r>
    </w:p>
    <w:p w:rsidR="005E2715" w:rsidRPr="000A0FD2" w:rsidRDefault="005E2715" w:rsidP="00600875">
      <w:pPr>
        <w:rPr>
          <w:rFonts w:hAnsi="HG丸ｺﾞｼｯｸM-PRO"/>
          <w:color w:val="000000" w:themeColor="text1"/>
          <w:sz w:val="18"/>
          <w:szCs w:val="18"/>
        </w:rPr>
      </w:pPr>
      <w:r w:rsidRPr="000A0FD2">
        <w:rPr>
          <w:rFonts w:hAnsi="HG丸ｺﾞｼｯｸM-PRO" w:hint="eastAsia"/>
          <w:color w:val="000000" w:themeColor="text1"/>
          <w:sz w:val="18"/>
          <w:szCs w:val="18"/>
        </w:rPr>
        <w:t xml:space="preserve">　　整備予定時期について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231"/>
        <w:gridCol w:w="1037"/>
        <w:gridCol w:w="1230"/>
        <w:gridCol w:w="1326"/>
        <w:gridCol w:w="1326"/>
        <w:gridCol w:w="1327"/>
      </w:tblGrid>
      <w:tr w:rsidR="000A0FD2" w:rsidRPr="000A0FD2" w:rsidTr="00B05C56">
        <w:tc>
          <w:tcPr>
            <w:tcW w:w="1417" w:type="dxa"/>
          </w:tcPr>
          <w:p w:rsidR="005E2715" w:rsidRPr="000A0FD2" w:rsidRDefault="005E2715" w:rsidP="00600875">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整備予定時期</w:t>
            </w:r>
          </w:p>
        </w:tc>
        <w:tc>
          <w:tcPr>
            <w:tcW w:w="1231"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明記</w:t>
            </w:r>
          </w:p>
        </w:tc>
        <w:tc>
          <w:tcPr>
            <w:tcW w:w="103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２７</w:t>
            </w:r>
          </w:p>
        </w:tc>
        <w:tc>
          <w:tcPr>
            <w:tcW w:w="1230"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未定</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１６</w:t>
            </w:r>
          </w:p>
        </w:tc>
        <w:tc>
          <w:tcPr>
            <w:tcW w:w="2653" w:type="dxa"/>
            <w:gridSpan w:val="2"/>
            <w:tcBorders>
              <w:top w:val="nil"/>
              <w:right w:val="nil"/>
            </w:tcBorders>
            <w:vAlign w:val="center"/>
          </w:tcPr>
          <w:p w:rsidR="005E2715" w:rsidRPr="000A0FD2" w:rsidRDefault="005E2715" w:rsidP="00B05C56">
            <w:pPr>
              <w:jc w:val="center"/>
              <w:rPr>
                <w:rFonts w:hAnsi="HG丸ｺﾞｼｯｸM-PRO"/>
                <w:color w:val="000000" w:themeColor="text1"/>
                <w:kern w:val="0"/>
                <w:sz w:val="18"/>
                <w:szCs w:val="18"/>
              </w:rPr>
            </w:pPr>
          </w:p>
        </w:tc>
      </w:tr>
      <w:tr w:rsidR="000A0FD2" w:rsidRPr="000A0FD2" w:rsidTr="00B05C56">
        <w:tc>
          <w:tcPr>
            <w:tcW w:w="1417" w:type="dxa"/>
          </w:tcPr>
          <w:p w:rsidR="005E2715" w:rsidRPr="000A0FD2" w:rsidRDefault="005E2715" w:rsidP="00600875">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整備手法</w:t>
            </w:r>
          </w:p>
        </w:tc>
        <w:tc>
          <w:tcPr>
            <w:tcW w:w="1231"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多機能拠点型</w:t>
            </w:r>
          </w:p>
        </w:tc>
        <w:tc>
          <w:tcPr>
            <w:tcW w:w="103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５</w:t>
            </w:r>
          </w:p>
        </w:tc>
        <w:tc>
          <w:tcPr>
            <w:tcW w:w="1230"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面的整備型</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２１</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未定</w:t>
            </w:r>
          </w:p>
        </w:tc>
        <w:tc>
          <w:tcPr>
            <w:tcW w:w="132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１７</w:t>
            </w:r>
            <w:r w:rsidRPr="000A0FD2">
              <w:rPr>
                <w:rFonts w:hAnsi="HG丸ｺﾞｼｯｸM-PRO"/>
                <w:color w:val="000000" w:themeColor="text1"/>
                <w:kern w:val="0"/>
                <w:sz w:val="18"/>
                <w:szCs w:val="18"/>
              </w:rPr>
              <w:t xml:space="preserve"> </w:t>
            </w:r>
          </w:p>
        </w:tc>
      </w:tr>
    </w:tbl>
    <w:p w:rsidR="005E2715" w:rsidRPr="000A0FD2" w:rsidRDefault="005E2715" w:rsidP="00232BD2">
      <w:pPr>
        <w:widowControl/>
        <w:ind w:firstLineChars="100" w:firstLine="227"/>
        <w:jc w:val="left"/>
        <w:rPr>
          <w:color w:val="000000" w:themeColor="text1"/>
        </w:rPr>
      </w:pPr>
      <w:r w:rsidRPr="000A0FD2">
        <w:rPr>
          <w:color w:val="000000" w:themeColor="text1"/>
        </w:rPr>
        <w:br w:type="page"/>
      </w:r>
      <w:r w:rsidRPr="000A0FD2">
        <w:rPr>
          <w:rFonts w:hint="eastAsia"/>
          <w:color w:val="000000" w:themeColor="text1"/>
        </w:rPr>
        <w:t>本ワーキンググループにおいては先ず、地域生活支援拠点等の整備について、どのように議論し、何をもって地域生活支援拠点等を整備したと判断するのか、について検討し、以下のとおり定義した。</w:t>
      </w:r>
    </w:p>
    <w:p w:rsidR="005E2715" w:rsidRPr="000A0FD2" w:rsidRDefault="00B265F2" w:rsidP="00232BD2">
      <w:pPr>
        <w:widowControl/>
        <w:ind w:firstLineChars="100" w:firstLine="227"/>
        <w:jc w:val="left"/>
        <w:rPr>
          <w:color w:val="000000" w:themeColor="text1"/>
        </w:rPr>
      </w:pPr>
      <w:r w:rsidRPr="000A0FD2">
        <w:rPr>
          <w:noProof/>
          <w:color w:val="000000" w:themeColor="text1"/>
        </w:rPr>
        <mc:AlternateContent>
          <mc:Choice Requires="wps">
            <w:drawing>
              <wp:anchor distT="0" distB="0" distL="114300" distR="114300" simplePos="0" relativeHeight="251662336" behindDoc="0" locked="0" layoutInCell="1" allowOverlap="1" wp14:anchorId="015C4421" wp14:editId="4BAE4921">
                <wp:simplePos x="0" y="0"/>
                <wp:positionH relativeFrom="column">
                  <wp:posOffset>779780</wp:posOffset>
                </wp:positionH>
                <wp:positionV relativeFrom="paragraph">
                  <wp:posOffset>22225</wp:posOffset>
                </wp:positionV>
                <wp:extent cx="4465320" cy="861060"/>
                <wp:effectExtent l="17780" t="22225" r="12700" b="21590"/>
                <wp:wrapNone/>
                <wp:docPr id="9" name="横巻き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861060"/>
                        </a:xfrm>
                        <a:prstGeom prst="horizontalScroll">
                          <a:avLst>
                            <a:gd name="adj" fmla="val 17856"/>
                          </a:avLst>
                        </a:prstGeom>
                        <a:solidFill>
                          <a:srgbClr val="4F81BD"/>
                        </a:solidFill>
                        <a:ln w="25400">
                          <a:solidFill>
                            <a:srgbClr val="FFFFFF"/>
                          </a:solidFill>
                          <a:round/>
                          <a:headEnd/>
                          <a:tailEnd/>
                        </a:ln>
                      </wps:spPr>
                      <wps:txbx>
                        <w:txbxContent>
                          <w:p w:rsidR="008E729A" w:rsidRPr="006764C8" w:rsidRDefault="008E729A" w:rsidP="006764C8">
                            <w:pPr>
                              <w:jc w:val="center"/>
                              <w:rPr>
                                <w:b/>
                                <w:sz w:val="28"/>
                                <w:szCs w:val="28"/>
                              </w:rPr>
                            </w:pPr>
                            <w:r w:rsidRPr="006764C8">
                              <w:rPr>
                                <w:rFonts w:hint="eastAsia"/>
                                <w:b/>
                                <w:sz w:val="28"/>
                                <w:szCs w:val="28"/>
                              </w:rPr>
                              <w:t>第４期</w:t>
                            </w:r>
                            <w:r>
                              <w:rPr>
                                <w:rFonts w:hint="eastAsia"/>
                                <w:b/>
                                <w:sz w:val="28"/>
                                <w:szCs w:val="28"/>
                              </w:rPr>
                              <w:t>障がい福祉</w:t>
                            </w:r>
                            <w:r w:rsidRPr="006764C8">
                              <w:rPr>
                                <w:rFonts w:hint="eastAsia"/>
                                <w:b/>
                                <w:sz w:val="28"/>
                                <w:szCs w:val="28"/>
                              </w:rPr>
                              <w:t>計画期間中に取り組むこと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C44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 o:spid="_x0000_s1028" type="#_x0000_t98" style="position:absolute;left:0;text-align:left;margin-left:61.4pt;margin-top:1.75pt;width:351.6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" adj="3857" fillcolor="#4f81bd" strokecolor="white" strokeweight="2pt">
                <v:textbox>
                  <w:txbxContent>
                    <w:p w:rsidR="008E729A" w:rsidRPr="006764C8" w:rsidRDefault="008E729A" w:rsidP="006764C8">
                      <w:pPr>
                        <w:jc w:val="center"/>
                        <w:rPr>
                          <w:b/>
                          <w:sz w:val="28"/>
                          <w:szCs w:val="28"/>
                        </w:rPr>
                      </w:pPr>
                      <w:r w:rsidRPr="006764C8">
                        <w:rPr>
                          <w:rFonts w:hint="eastAsia"/>
                          <w:b/>
                          <w:sz w:val="28"/>
                          <w:szCs w:val="28"/>
                        </w:rPr>
                        <w:t>第４期</w:t>
                      </w:r>
                      <w:r>
                        <w:rPr>
                          <w:rFonts w:hint="eastAsia"/>
                          <w:b/>
                          <w:sz w:val="28"/>
                          <w:szCs w:val="28"/>
                        </w:rPr>
                        <w:t>障がい福祉</w:t>
                      </w:r>
                      <w:r w:rsidRPr="006764C8">
                        <w:rPr>
                          <w:rFonts w:hint="eastAsia"/>
                          <w:b/>
                          <w:sz w:val="28"/>
                          <w:szCs w:val="28"/>
                        </w:rPr>
                        <w:t>計画期間中に取り組むこと</w:t>
                      </w:r>
                    </w:p>
                  </w:txbxContent>
                </v:textbox>
              </v:shape>
            </w:pict>
          </mc:Fallback>
        </mc:AlternateContent>
      </w:r>
    </w:p>
    <w:p w:rsidR="005E2715" w:rsidRPr="000A0FD2" w:rsidRDefault="00B265F2" w:rsidP="006764C8">
      <w:pPr>
        <w:widowControl/>
        <w:jc w:val="left"/>
        <w:rPr>
          <w:color w:val="000000" w:themeColor="text1"/>
        </w:rPr>
      </w:pPr>
      <w:r w:rsidRPr="000A0FD2">
        <w:rPr>
          <w:noProof/>
          <w:color w:val="000000" w:themeColor="text1"/>
        </w:rPr>
        <mc:AlternateContent>
          <mc:Choice Requires="wps">
            <w:drawing>
              <wp:anchor distT="0" distB="0" distL="114300" distR="114300" simplePos="0" relativeHeight="251653120" behindDoc="0" locked="0" layoutInCell="1" allowOverlap="1" wp14:anchorId="4EE12197" wp14:editId="2DD28AA7">
                <wp:simplePos x="0" y="0"/>
                <wp:positionH relativeFrom="column">
                  <wp:posOffset>55880</wp:posOffset>
                </wp:positionH>
                <wp:positionV relativeFrom="paragraph">
                  <wp:posOffset>255270</wp:posOffset>
                </wp:positionV>
                <wp:extent cx="6067425" cy="3596005"/>
                <wp:effectExtent l="17780" t="17145" r="20320" b="15875"/>
                <wp:wrapNone/>
                <wp:docPr id="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596005"/>
                        </a:xfrm>
                        <a:prstGeom prst="roundRect">
                          <a:avLst>
                            <a:gd name="adj" fmla="val 925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729A" w:rsidRDefault="008E729A" w:rsidP="0086272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12197" id="角丸四角形 2" o:spid="_x0000_s1029" style="position:absolute;margin-left:4.4pt;margin-top:20.1pt;width:477.75pt;height:28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" filled="f" strokeweight="2pt">
                <v:textbox>
                  <w:txbxContent>
                    <w:p w:rsidR="008E729A" w:rsidRDefault="008E729A" w:rsidP="0086272D">
                      <w:pPr>
                        <w:jc w:val="center"/>
                      </w:pPr>
                    </w:p>
                  </w:txbxContent>
                </v:textbox>
              </v:roundrect>
            </w:pict>
          </mc:Fallback>
        </mc:AlternateContent>
      </w:r>
    </w:p>
    <w:p w:rsidR="005E2715" w:rsidRPr="000A0FD2" w:rsidRDefault="005E2715" w:rsidP="00E52C11">
      <w:pPr>
        <w:widowControl/>
        <w:ind w:leftChars="200" w:left="680" w:hangingChars="100" w:hanging="227"/>
        <w:jc w:val="left"/>
        <w:rPr>
          <w:color w:val="000000" w:themeColor="text1"/>
        </w:rPr>
      </w:pPr>
      <w:r w:rsidRPr="000A0FD2">
        <w:rPr>
          <w:rFonts w:hint="eastAsia"/>
          <w:color w:val="000000" w:themeColor="text1"/>
        </w:rPr>
        <w:t xml:space="preserve">　</w:t>
      </w:r>
    </w:p>
    <w:p w:rsidR="005E2715" w:rsidRPr="000A0FD2" w:rsidRDefault="005E2715" w:rsidP="006764C8">
      <w:pPr>
        <w:widowControl/>
        <w:ind w:leftChars="200" w:left="720" w:hangingChars="100" w:hanging="267"/>
        <w:jc w:val="left"/>
        <w:rPr>
          <w:color w:val="000000" w:themeColor="text1"/>
          <w:sz w:val="28"/>
          <w:szCs w:val="28"/>
        </w:rPr>
      </w:pPr>
    </w:p>
    <w:p w:rsidR="005E2715" w:rsidRPr="000A0FD2" w:rsidRDefault="005E2715" w:rsidP="000375DF">
      <w:pPr>
        <w:widowControl/>
        <w:ind w:leftChars="300" w:left="680"/>
        <w:jc w:val="left"/>
        <w:rPr>
          <w:color w:val="000000" w:themeColor="text1"/>
          <w:sz w:val="28"/>
          <w:szCs w:val="28"/>
        </w:rPr>
      </w:pPr>
      <w:r w:rsidRPr="000A0FD2">
        <w:rPr>
          <w:rFonts w:hint="eastAsia"/>
          <w:color w:val="000000" w:themeColor="text1"/>
          <w:sz w:val="28"/>
          <w:szCs w:val="28"/>
        </w:rPr>
        <w:t>市町村又は圏域において地域生活支援拠点等の整備に関する検討の場</w:t>
      </w:r>
    </w:p>
    <w:p w:rsidR="005E2715" w:rsidRPr="000A0FD2" w:rsidRDefault="005E2715" w:rsidP="006764C8">
      <w:pPr>
        <w:widowControl/>
        <w:ind w:leftChars="100" w:left="494" w:hangingChars="100" w:hanging="267"/>
        <w:jc w:val="left"/>
        <w:rPr>
          <w:color w:val="000000" w:themeColor="text1"/>
          <w:sz w:val="28"/>
          <w:szCs w:val="28"/>
        </w:rPr>
      </w:pPr>
    </w:p>
    <w:p w:rsidR="005E2715" w:rsidRPr="000A0FD2" w:rsidRDefault="005E2715" w:rsidP="00E52C11">
      <w:pPr>
        <w:widowControl/>
        <w:ind w:leftChars="200" w:left="720" w:hangingChars="100" w:hanging="267"/>
        <w:jc w:val="left"/>
        <w:rPr>
          <w:color w:val="000000" w:themeColor="text1"/>
          <w:sz w:val="28"/>
          <w:szCs w:val="28"/>
        </w:rPr>
      </w:pPr>
      <w:r w:rsidRPr="000A0FD2">
        <w:rPr>
          <w:rFonts w:hint="eastAsia"/>
          <w:color w:val="000000" w:themeColor="text1"/>
          <w:sz w:val="28"/>
          <w:szCs w:val="28"/>
        </w:rPr>
        <w:t>（自立支援協議会等）を設け、障がい者のニーズとサービス提供体制を</w:t>
      </w:r>
    </w:p>
    <w:p w:rsidR="005E2715" w:rsidRPr="000A0FD2" w:rsidRDefault="005E2715" w:rsidP="00E52C11">
      <w:pPr>
        <w:widowControl/>
        <w:ind w:leftChars="200" w:left="720" w:hangingChars="100" w:hanging="267"/>
        <w:jc w:val="left"/>
        <w:rPr>
          <w:color w:val="000000" w:themeColor="text1"/>
          <w:sz w:val="28"/>
          <w:szCs w:val="28"/>
        </w:rPr>
      </w:pPr>
    </w:p>
    <w:p w:rsidR="005E2715" w:rsidRPr="000A0FD2" w:rsidRDefault="005E2715" w:rsidP="00E52C11">
      <w:pPr>
        <w:widowControl/>
        <w:ind w:leftChars="200" w:left="720" w:hangingChars="100" w:hanging="267"/>
        <w:jc w:val="left"/>
        <w:rPr>
          <w:color w:val="000000" w:themeColor="text1"/>
          <w:sz w:val="28"/>
          <w:szCs w:val="28"/>
        </w:rPr>
      </w:pPr>
      <w:r w:rsidRPr="000A0FD2">
        <w:rPr>
          <w:rFonts w:hint="eastAsia"/>
          <w:color w:val="000000" w:themeColor="text1"/>
          <w:sz w:val="28"/>
          <w:szCs w:val="28"/>
        </w:rPr>
        <w:t>把握する。</w:t>
      </w:r>
    </w:p>
    <w:p w:rsidR="005E2715" w:rsidRPr="000A0FD2" w:rsidRDefault="005E2715" w:rsidP="00E52C11">
      <w:pPr>
        <w:widowControl/>
        <w:ind w:firstLineChars="200" w:firstLine="533"/>
        <w:jc w:val="left"/>
        <w:rPr>
          <w:color w:val="000000" w:themeColor="text1"/>
          <w:sz w:val="28"/>
          <w:szCs w:val="28"/>
        </w:rPr>
      </w:pPr>
    </w:p>
    <w:p w:rsidR="005E2715" w:rsidRPr="000A0FD2" w:rsidRDefault="005E2715" w:rsidP="0086272D">
      <w:pPr>
        <w:widowControl/>
        <w:ind w:firstLineChars="300" w:firstLine="800"/>
        <w:jc w:val="left"/>
        <w:rPr>
          <w:color w:val="000000" w:themeColor="text1"/>
          <w:sz w:val="28"/>
          <w:szCs w:val="28"/>
        </w:rPr>
      </w:pPr>
      <w:r w:rsidRPr="000A0FD2">
        <w:rPr>
          <w:rFonts w:hint="eastAsia"/>
          <w:color w:val="000000" w:themeColor="text1"/>
          <w:sz w:val="28"/>
          <w:szCs w:val="28"/>
        </w:rPr>
        <w:t>その上で、特に障がい者の重度化・高齢化を見据えてどのようなサー</w:t>
      </w:r>
    </w:p>
    <w:p w:rsidR="005E2715" w:rsidRPr="000A0FD2" w:rsidRDefault="005E2715" w:rsidP="00E90ADC">
      <w:pPr>
        <w:widowControl/>
        <w:jc w:val="left"/>
        <w:rPr>
          <w:color w:val="000000" w:themeColor="text1"/>
          <w:sz w:val="28"/>
          <w:szCs w:val="28"/>
        </w:rPr>
      </w:pPr>
    </w:p>
    <w:p w:rsidR="005E2715" w:rsidRPr="000A0FD2" w:rsidRDefault="005E2715" w:rsidP="00E52C11">
      <w:pPr>
        <w:widowControl/>
        <w:ind w:firstLineChars="200" w:firstLine="533"/>
        <w:jc w:val="left"/>
        <w:rPr>
          <w:color w:val="000000" w:themeColor="text1"/>
          <w:sz w:val="28"/>
          <w:szCs w:val="28"/>
        </w:rPr>
      </w:pPr>
      <w:r w:rsidRPr="000A0FD2">
        <w:rPr>
          <w:rFonts w:hint="eastAsia"/>
          <w:color w:val="000000" w:themeColor="text1"/>
          <w:sz w:val="28"/>
          <w:szCs w:val="28"/>
        </w:rPr>
        <w:t>ビス提供体制を整備するのか、その全体像を利用者にわかりやすく説明</w:t>
      </w:r>
    </w:p>
    <w:p w:rsidR="005E2715" w:rsidRPr="000A0FD2" w:rsidRDefault="005E2715" w:rsidP="00E52C11">
      <w:pPr>
        <w:widowControl/>
        <w:ind w:firstLineChars="200" w:firstLine="533"/>
        <w:jc w:val="left"/>
        <w:rPr>
          <w:color w:val="000000" w:themeColor="text1"/>
          <w:sz w:val="28"/>
          <w:szCs w:val="28"/>
        </w:rPr>
      </w:pPr>
    </w:p>
    <w:p w:rsidR="005E2715" w:rsidRPr="000A0FD2" w:rsidRDefault="005E2715" w:rsidP="0086272D">
      <w:pPr>
        <w:widowControl/>
        <w:ind w:firstLineChars="200" w:firstLine="533"/>
        <w:jc w:val="left"/>
        <w:rPr>
          <w:color w:val="000000" w:themeColor="text1"/>
          <w:sz w:val="28"/>
          <w:szCs w:val="28"/>
        </w:rPr>
      </w:pPr>
      <w:r w:rsidRPr="000A0FD2">
        <w:rPr>
          <w:rFonts w:hint="eastAsia"/>
          <w:color w:val="000000" w:themeColor="text1"/>
          <w:sz w:val="28"/>
          <w:szCs w:val="28"/>
        </w:rPr>
        <w:t>し、第</w:t>
      </w:r>
      <w:r w:rsidRPr="000A0FD2">
        <w:rPr>
          <w:color w:val="000000" w:themeColor="text1"/>
          <w:sz w:val="28"/>
          <w:szCs w:val="28"/>
        </w:rPr>
        <w:t>4</w:t>
      </w:r>
      <w:r w:rsidRPr="000A0FD2">
        <w:rPr>
          <w:rFonts w:hint="eastAsia"/>
          <w:color w:val="000000" w:themeColor="text1"/>
          <w:sz w:val="28"/>
          <w:szCs w:val="28"/>
        </w:rPr>
        <w:t>期障がい福祉計画期間中にどこまで整備するかを明らかにする。</w:t>
      </w:r>
    </w:p>
    <w:p w:rsidR="005E2715" w:rsidRPr="000A0FD2" w:rsidRDefault="005E2715" w:rsidP="009128C2">
      <w:pPr>
        <w:widowControl/>
        <w:ind w:leftChars="100" w:left="227" w:firstLineChars="100" w:firstLine="267"/>
        <w:jc w:val="left"/>
        <w:rPr>
          <w:color w:val="000000" w:themeColor="text1"/>
          <w:sz w:val="28"/>
          <w:szCs w:val="28"/>
        </w:rPr>
      </w:pPr>
      <w:r w:rsidRPr="000A0FD2">
        <w:rPr>
          <w:rFonts w:hint="eastAsia"/>
          <w:color w:val="000000" w:themeColor="text1"/>
          <w:sz w:val="28"/>
          <w:szCs w:val="28"/>
        </w:rPr>
        <w:t xml:space="preserve">　　　　　　　　　</w:t>
      </w:r>
    </w:p>
    <w:p w:rsidR="005E2715" w:rsidRPr="000A0FD2" w:rsidRDefault="005E2715" w:rsidP="0013539F">
      <w:pPr>
        <w:widowControl/>
        <w:ind w:firstLineChars="100" w:firstLine="228"/>
        <w:jc w:val="left"/>
        <w:rPr>
          <w:rFonts w:ascii="ＭＳ ゴシック" w:eastAsia="ＭＳ ゴシック" w:hAnsi="ＭＳ ゴシック"/>
          <w:b/>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２</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地域生活支援拠点等の整備に関する考え方</w:t>
      </w:r>
    </w:p>
    <w:p w:rsidR="00D944FD" w:rsidRPr="000A0FD2" w:rsidRDefault="005E2715" w:rsidP="00771CA2">
      <w:pPr>
        <w:widowControl/>
        <w:ind w:leftChars="100" w:left="227" w:firstLineChars="100" w:firstLine="227"/>
        <w:jc w:val="left"/>
        <w:rPr>
          <w:color w:val="000000" w:themeColor="text1"/>
        </w:rPr>
      </w:pPr>
      <w:r w:rsidRPr="000A0FD2">
        <w:rPr>
          <w:rFonts w:hint="eastAsia"/>
          <w:color w:val="000000" w:themeColor="text1"/>
        </w:rPr>
        <w:t>本ワーキンググループでは、地域生活支援拠点施設等の整備手法として、「面的整備型」を念頭に議論を重ねた。</w:t>
      </w:r>
    </w:p>
    <w:p w:rsidR="00D944FD" w:rsidRPr="000A0FD2" w:rsidRDefault="005E2715" w:rsidP="00D944FD">
      <w:pPr>
        <w:widowControl/>
        <w:ind w:leftChars="100" w:left="227" w:firstLineChars="100" w:firstLine="227"/>
        <w:jc w:val="left"/>
        <w:rPr>
          <w:bCs/>
          <w:color w:val="000000" w:themeColor="text1"/>
        </w:rPr>
      </w:pPr>
      <w:r w:rsidRPr="000A0FD2">
        <w:rPr>
          <w:rFonts w:hint="eastAsia"/>
          <w:bCs/>
          <w:color w:val="000000" w:themeColor="text1"/>
        </w:rPr>
        <w:t>府としては、</w:t>
      </w:r>
      <w:r w:rsidR="00D944FD" w:rsidRPr="000A0FD2">
        <w:rPr>
          <w:rFonts w:hint="eastAsia"/>
          <w:bCs/>
          <w:color w:val="000000" w:themeColor="text1"/>
        </w:rPr>
        <w:t>緊急</w:t>
      </w:r>
      <w:r w:rsidRPr="000A0FD2">
        <w:rPr>
          <w:rFonts w:hint="eastAsia"/>
          <w:bCs/>
          <w:color w:val="000000" w:themeColor="text1"/>
        </w:rPr>
        <w:t>対応を要するケース</w:t>
      </w:r>
      <w:r w:rsidR="00D944FD" w:rsidRPr="000A0FD2">
        <w:rPr>
          <w:rFonts w:hint="eastAsia"/>
          <w:bCs/>
          <w:color w:val="000000" w:themeColor="text1"/>
        </w:rPr>
        <w:t>等</w:t>
      </w:r>
      <w:r w:rsidRPr="000A0FD2">
        <w:rPr>
          <w:rFonts w:hint="eastAsia"/>
          <w:bCs/>
          <w:color w:val="000000" w:themeColor="text1"/>
        </w:rPr>
        <w:t>について、地域で連携して支える体制を構築していくことを基本としつつ、</w:t>
      </w:r>
      <w:r w:rsidR="00D944FD" w:rsidRPr="000A0FD2">
        <w:rPr>
          <w:rFonts w:hint="eastAsia"/>
          <w:bCs/>
          <w:color w:val="000000" w:themeColor="text1"/>
        </w:rPr>
        <w:t>即時に地域で対応できない場合に備え、市町村域レベルでの</w:t>
      </w:r>
      <w:r w:rsidRPr="000A0FD2">
        <w:rPr>
          <w:rFonts w:hint="eastAsia"/>
          <w:bCs/>
          <w:color w:val="000000" w:themeColor="text1"/>
        </w:rPr>
        <w:t>最終の対応、受け皿を準備し支えていくことを想定している。</w:t>
      </w:r>
    </w:p>
    <w:p w:rsidR="005E2715" w:rsidRPr="000A0FD2" w:rsidRDefault="005E2715" w:rsidP="00D944FD">
      <w:pPr>
        <w:widowControl/>
        <w:ind w:leftChars="100" w:left="227" w:firstLineChars="100" w:firstLine="227"/>
        <w:jc w:val="left"/>
        <w:rPr>
          <w:color w:val="000000" w:themeColor="text1"/>
        </w:rPr>
      </w:pPr>
      <w:r w:rsidRPr="000A0FD2">
        <w:rPr>
          <w:rFonts w:hint="eastAsia"/>
          <w:color w:val="000000" w:themeColor="text1"/>
        </w:rPr>
        <w:t>具体的な取り組み内容等については、以下のとおり。</w:t>
      </w:r>
    </w:p>
    <w:p w:rsidR="005E2715" w:rsidRPr="000A0FD2" w:rsidRDefault="005E2715" w:rsidP="009128C2">
      <w:pPr>
        <w:widowControl/>
        <w:ind w:leftChars="100" w:left="227" w:firstLineChars="100" w:firstLine="227"/>
        <w:jc w:val="left"/>
        <w:rPr>
          <w:color w:val="000000" w:themeColor="text1"/>
        </w:rPr>
      </w:pPr>
      <w:r w:rsidRPr="000A0FD2">
        <w:rPr>
          <w:rFonts w:hint="eastAsia"/>
          <w:color w:val="000000" w:themeColor="text1"/>
        </w:rPr>
        <w:t>なお、この項目において、「市町村又は圏域」を「計画圏域」という。</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7088"/>
      </w:tblGrid>
      <w:tr w:rsidR="000A0FD2" w:rsidRPr="000A0FD2" w:rsidTr="00B05C56">
        <w:trPr>
          <w:trHeight w:val="1455"/>
        </w:trPr>
        <w:tc>
          <w:tcPr>
            <w:tcW w:w="1984" w:type="dxa"/>
            <w:vAlign w:val="center"/>
          </w:tcPr>
          <w:p w:rsidR="005E2715" w:rsidRPr="000A0FD2" w:rsidRDefault="005E2715" w:rsidP="00B05C56">
            <w:pPr>
              <w:widowControl/>
              <w:jc w:val="distribute"/>
              <w:rPr>
                <w:color w:val="000000" w:themeColor="text1"/>
              </w:rPr>
            </w:pPr>
            <w:r w:rsidRPr="000A0FD2">
              <w:rPr>
                <w:rFonts w:hint="eastAsia"/>
                <w:color w:val="000000" w:themeColor="text1"/>
              </w:rPr>
              <w:t>地域生活支援拠点等の整備について、どのような場で協議するか</w:t>
            </w:r>
          </w:p>
        </w:tc>
        <w:tc>
          <w:tcPr>
            <w:tcW w:w="7088" w:type="dxa"/>
            <w:vAlign w:val="center"/>
          </w:tcPr>
          <w:p w:rsidR="005E2715" w:rsidRPr="000A0FD2" w:rsidRDefault="005E2715" w:rsidP="00B05C56">
            <w:pPr>
              <w:widowControl/>
              <w:ind w:leftChars="15" w:left="34" w:firstLineChars="100" w:firstLine="227"/>
              <w:jc w:val="left"/>
              <w:rPr>
                <w:color w:val="000000" w:themeColor="text1"/>
              </w:rPr>
            </w:pPr>
            <w:r w:rsidRPr="000A0FD2">
              <w:rPr>
                <w:rFonts w:hint="eastAsia"/>
                <w:color w:val="000000" w:themeColor="text1"/>
              </w:rPr>
              <w:t>外部の委員（学識経験者、当事者、計画圏域の障がい福祉サービス事業所など）を含めた委員で構成される、市町村自立支援協議会等（個別のワーキンググループやプロジェクトチーム等でも構わない。以下、「協議会等」という。）で、協議を行う。</w:t>
            </w:r>
          </w:p>
        </w:tc>
      </w:tr>
      <w:tr w:rsidR="000A0FD2" w:rsidRPr="000A0FD2" w:rsidTr="00B05C56">
        <w:trPr>
          <w:trHeight w:val="1260"/>
        </w:trPr>
        <w:tc>
          <w:tcPr>
            <w:tcW w:w="1984" w:type="dxa"/>
            <w:vAlign w:val="center"/>
          </w:tcPr>
          <w:p w:rsidR="005E2715" w:rsidRPr="000A0FD2" w:rsidRDefault="005E2715" w:rsidP="00B05C56">
            <w:pPr>
              <w:widowControl/>
              <w:jc w:val="distribute"/>
              <w:rPr>
                <w:color w:val="000000" w:themeColor="text1"/>
              </w:rPr>
            </w:pPr>
            <w:r w:rsidRPr="000A0FD2">
              <w:rPr>
                <w:rFonts w:hint="eastAsia"/>
                <w:color w:val="000000" w:themeColor="text1"/>
              </w:rPr>
              <w:t>障がい者のニーズやサービス提供体制はどのように把握するか</w:t>
            </w:r>
          </w:p>
        </w:tc>
        <w:tc>
          <w:tcPr>
            <w:tcW w:w="7088" w:type="dxa"/>
            <w:vAlign w:val="center"/>
          </w:tcPr>
          <w:p w:rsidR="005E2715" w:rsidRPr="000A0FD2" w:rsidRDefault="005E2715" w:rsidP="00B05C56">
            <w:pPr>
              <w:widowControl/>
              <w:jc w:val="left"/>
              <w:rPr>
                <w:color w:val="000000" w:themeColor="text1"/>
              </w:rPr>
            </w:pPr>
            <w:r w:rsidRPr="000A0FD2">
              <w:rPr>
                <w:rFonts w:hint="eastAsia"/>
                <w:color w:val="000000" w:themeColor="text1"/>
              </w:rPr>
              <w:t>●ニーズ把握に関しては、既存の調査（第</w:t>
            </w:r>
            <w:r w:rsidRPr="000A0FD2">
              <w:rPr>
                <w:color w:val="000000" w:themeColor="text1"/>
              </w:rPr>
              <w:t>4</w:t>
            </w:r>
            <w:r w:rsidRPr="000A0FD2">
              <w:rPr>
                <w:rFonts w:hint="eastAsia"/>
                <w:color w:val="000000" w:themeColor="text1"/>
              </w:rPr>
              <w:t>期障がい福祉計画時のニーズ調査等）や協議会等の委員から情報収集することにより行う。</w:t>
            </w:r>
          </w:p>
          <w:p w:rsidR="005E2715" w:rsidRPr="000A0FD2" w:rsidRDefault="005E2715" w:rsidP="00B05C56">
            <w:pPr>
              <w:widowControl/>
              <w:ind w:firstLineChars="100" w:firstLine="227"/>
              <w:jc w:val="left"/>
              <w:rPr>
                <w:color w:val="000000" w:themeColor="text1"/>
              </w:rPr>
            </w:pPr>
            <w:r w:rsidRPr="000A0FD2">
              <w:rPr>
                <w:rFonts w:hint="eastAsia"/>
                <w:color w:val="000000" w:themeColor="text1"/>
              </w:rPr>
              <w:t>なお、協議を進める中で必要に応じて個別の調査を行う。</w:t>
            </w:r>
          </w:p>
          <w:p w:rsidR="005E2715" w:rsidRPr="000A0FD2" w:rsidRDefault="005E2715" w:rsidP="00B05C56">
            <w:pPr>
              <w:widowControl/>
              <w:jc w:val="left"/>
              <w:rPr>
                <w:color w:val="000000" w:themeColor="text1"/>
              </w:rPr>
            </w:pPr>
            <w:r w:rsidRPr="000A0FD2">
              <w:rPr>
                <w:rFonts w:hint="eastAsia"/>
                <w:color w:val="000000" w:themeColor="text1"/>
              </w:rPr>
              <w:t>（個別調査事案）</w:t>
            </w:r>
          </w:p>
          <w:p w:rsidR="005E2715" w:rsidRPr="000A0FD2" w:rsidRDefault="005E2715" w:rsidP="00B05C56">
            <w:pPr>
              <w:widowControl/>
              <w:jc w:val="left"/>
              <w:rPr>
                <w:color w:val="000000" w:themeColor="text1"/>
              </w:rPr>
            </w:pPr>
            <w:r w:rsidRPr="000A0FD2">
              <w:rPr>
                <w:rFonts w:hint="eastAsia"/>
                <w:color w:val="000000" w:themeColor="text1"/>
              </w:rPr>
              <w:t>●居宅（特に高齢障がい者）又は施設入所中の障がい者及びそのご家族等に対し、地域生活を継続・開始するにあたっての課題</w:t>
            </w:r>
            <w:r w:rsidRPr="000A0FD2">
              <w:rPr>
                <w:color w:val="000000" w:themeColor="text1"/>
              </w:rPr>
              <w:t>(</w:t>
            </w:r>
            <w:r w:rsidRPr="000A0FD2">
              <w:rPr>
                <w:rFonts w:hint="eastAsia"/>
                <w:color w:val="000000" w:themeColor="text1"/>
              </w:rPr>
              <w:t>困りごと</w:t>
            </w:r>
            <w:r w:rsidRPr="000A0FD2">
              <w:rPr>
                <w:color w:val="000000" w:themeColor="text1"/>
              </w:rPr>
              <w:t>)</w:t>
            </w:r>
            <w:r w:rsidRPr="000A0FD2">
              <w:rPr>
                <w:rFonts w:hint="eastAsia"/>
                <w:color w:val="000000" w:themeColor="text1"/>
              </w:rPr>
              <w:t>や希望・施設退所等の意向など全般的な調査を行うなど、意向に沿って必要となるサービス内容・量について把握する。</w:t>
            </w:r>
          </w:p>
          <w:p w:rsidR="005E2715" w:rsidRPr="000A0FD2" w:rsidRDefault="005E2715" w:rsidP="00B05C56">
            <w:pPr>
              <w:widowControl/>
              <w:jc w:val="left"/>
              <w:rPr>
                <w:color w:val="000000" w:themeColor="text1"/>
              </w:rPr>
            </w:pPr>
            <w:r w:rsidRPr="000A0FD2">
              <w:rPr>
                <w:rFonts w:hint="eastAsia"/>
                <w:color w:val="000000" w:themeColor="text1"/>
              </w:rPr>
              <w:t>●なお、現在はサービスを利用していない障がい者</w:t>
            </w:r>
            <w:r w:rsidRPr="000A0FD2">
              <w:rPr>
                <w:color w:val="000000" w:themeColor="text1"/>
              </w:rPr>
              <w:t>(</w:t>
            </w:r>
            <w:r w:rsidRPr="000A0FD2">
              <w:rPr>
                <w:rFonts w:hint="eastAsia"/>
                <w:color w:val="000000" w:themeColor="text1"/>
              </w:rPr>
              <w:t>特に重度・高齢障がい者</w:t>
            </w:r>
            <w:r w:rsidRPr="000A0FD2">
              <w:rPr>
                <w:color w:val="000000" w:themeColor="text1"/>
              </w:rPr>
              <w:t>)</w:t>
            </w:r>
            <w:r w:rsidRPr="000A0FD2">
              <w:rPr>
                <w:rFonts w:hint="eastAsia"/>
                <w:color w:val="000000" w:themeColor="text1"/>
              </w:rPr>
              <w:t>など、潜在的ニーズの把握にも配慮が必要である。</w:t>
            </w:r>
          </w:p>
          <w:p w:rsidR="005E2715" w:rsidRPr="000A0FD2" w:rsidRDefault="005E2715" w:rsidP="00B05C56">
            <w:pPr>
              <w:widowControl/>
              <w:jc w:val="left"/>
              <w:rPr>
                <w:color w:val="000000" w:themeColor="text1"/>
              </w:rPr>
            </w:pPr>
            <w:r w:rsidRPr="000A0FD2">
              <w:rPr>
                <w:rFonts w:hint="eastAsia"/>
                <w:color w:val="000000" w:themeColor="text1"/>
              </w:rPr>
              <w:t>●サービス提供体制に関しては、すでに</w:t>
            </w:r>
            <w:r w:rsidRPr="000A0FD2">
              <w:rPr>
                <w:rFonts w:hint="eastAsia"/>
                <w:bCs/>
                <w:color w:val="000000" w:themeColor="text1"/>
              </w:rPr>
              <w:t>事業所等から</w:t>
            </w:r>
            <w:r w:rsidRPr="000A0FD2">
              <w:rPr>
                <w:rFonts w:hint="eastAsia"/>
                <w:color w:val="000000" w:themeColor="text1"/>
              </w:rPr>
              <w:t>各市町村で把握している情報や協議会等の外部委員から、</w:t>
            </w:r>
            <w:r w:rsidRPr="000A0FD2">
              <w:rPr>
                <w:rFonts w:hint="eastAsia"/>
                <w:bCs/>
                <w:color w:val="000000" w:themeColor="text1"/>
              </w:rPr>
              <w:t>事業所ごとに</w:t>
            </w:r>
            <w:r w:rsidRPr="000A0FD2">
              <w:rPr>
                <w:rFonts w:hint="eastAsia"/>
                <w:color w:val="000000" w:themeColor="text1"/>
              </w:rPr>
              <w:t>対応可能な障がい種別、重度者対応の可否を含む現状を聞き取って把握する。</w:t>
            </w:r>
          </w:p>
          <w:p w:rsidR="005E2715" w:rsidRPr="000A0FD2" w:rsidRDefault="005E2715" w:rsidP="00D944FD">
            <w:pPr>
              <w:widowControl/>
              <w:jc w:val="left"/>
              <w:rPr>
                <w:color w:val="000000" w:themeColor="text1"/>
              </w:rPr>
            </w:pPr>
            <w:r w:rsidRPr="000A0FD2">
              <w:rPr>
                <w:rFonts w:hint="eastAsia"/>
                <w:color w:val="000000" w:themeColor="text1"/>
              </w:rPr>
              <w:t>●計画圏域内の事業所（高齢者領域を含む）・障がい者支援施設が地域生活支援拠点等として機能し得るか等について調査する。</w:t>
            </w:r>
          </w:p>
        </w:tc>
      </w:tr>
      <w:tr w:rsidR="000A0FD2" w:rsidRPr="000A0FD2" w:rsidTr="00B05C56">
        <w:trPr>
          <w:trHeight w:val="3856"/>
        </w:trPr>
        <w:tc>
          <w:tcPr>
            <w:tcW w:w="1984" w:type="dxa"/>
            <w:vAlign w:val="center"/>
          </w:tcPr>
          <w:p w:rsidR="005E2715" w:rsidRPr="000A0FD2" w:rsidRDefault="005E2715" w:rsidP="00033D08">
            <w:pPr>
              <w:rPr>
                <w:color w:val="000000" w:themeColor="text1"/>
              </w:rPr>
            </w:pPr>
            <w:r w:rsidRPr="000A0FD2">
              <w:rPr>
                <w:rFonts w:hint="eastAsia"/>
                <w:color w:val="000000" w:themeColor="text1"/>
              </w:rPr>
              <w:t>地域生活支援拠点等の体制・規模・範囲はどのように決めればよいか</w:t>
            </w:r>
          </w:p>
        </w:tc>
        <w:tc>
          <w:tcPr>
            <w:tcW w:w="7088" w:type="dxa"/>
          </w:tcPr>
          <w:p w:rsidR="005E2715" w:rsidRPr="000A0FD2" w:rsidRDefault="005E2715" w:rsidP="00B05C56">
            <w:pPr>
              <w:widowControl/>
              <w:rPr>
                <w:color w:val="000000" w:themeColor="text1"/>
              </w:rPr>
            </w:pPr>
            <w:r w:rsidRPr="000A0FD2">
              <w:rPr>
                <w:rFonts w:hint="eastAsia"/>
                <w:color w:val="000000" w:themeColor="text1"/>
              </w:rPr>
              <w:t>●</w:t>
            </w:r>
            <w:r w:rsidRPr="000A0FD2">
              <w:rPr>
                <w:color w:val="000000" w:themeColor="text1"/>
              </w:rPr>
              <w:t xml:space="preserve">4 </w:t>
            </w:r>
            <w:r w:rsidRPr="000A0FD2">
              <w:rPr>
                <w:rFonts w:hint="eastAsia"/>
                <w:color w:val="000000" w:themeColor="text1"/>
              </w:rPr>
              <w:t>体制整備のイメージ図及びその説明を参考に重度化・高齢化を見据えた体制整備を検討する。</w:t>
            </w:r>
          </w:p>
          <w:p w:rsidR="005E2715" w:rsidRPr="000A0FD2" w:rsidRDefault="005E2715" w:rsidP="00B05C56">
            <w:pPr>
              <w:widowControl/>
              <w:ind w:leftChars="100" w:left="227"/>
              <w:rPr>
                <w:color w:val="000000" w:themeColor="text1"/>
              </w:rPr>
            </w:pPr>
            <w:r w:rsidRPr="000A0FD2">
              <w:rPr>
                <w:rFonts w:hint="eastAsia"/>
                <w:color w:val="000000" w:themeColor="text1"/>
              </w:rPr>
              <w:t>※計画圏域内での完結が困難な機能については、計画圏域外の自治体とも協議を行う。</w:t>
            </w:r>
          </w:p>
          <w:p w:rsidR="005E2715" w:rsidRPr="000A0FD2" w:rsidRDefault="005E2715" w:rsidP="00B05C56">
            <w:pPr>
              <w:widowControl/>
              <w:rPr>
                <w:color w:val="000000" w:themeColor="text1"/>
              </w:rPr>
            </w:pPr>
            <w:r w:rsidRPr="000A0FD2">
              <w:rPr>
                <w:rFonts w:hint="eastAsia"/>
                <w:color w:val="000000" w:themeColor="text1"/>
              </w:rPr>
              <w:t>●当面、計画圏域内に１か所を整備する計画であるが、調査結果を分析し、小・中学校区単位に１か所必要など、協議会等で必要な箇所数・支援内容等の協議を行う。</w:t>
            </w:r>
          </w:p>
          <w:p w:rsidR="005E2715" w:rsidRPr="000A0FD2" w:rsidRDefault="005E2715" w:rsidP="00033D08">
            <w:pPr>
              <w:rPr>
                <w:color w:val="000000" w:themeColor="text1"/>
              </w:rPr>
            </w:pPr>
            <w:r w:rsidRPr="000A0FD2">
              <w:rPr>
                <w:rFonts w:hint="eastAsia"/>
                <w:color w:val="000000" w:themeColor="text1"/>
              </w:rPr>
              <w:t>●また、計画圏域全体の整備計画（全体像）を立てた上で、第</w:t>
            </w:r>
            <w:r w:rsidRPr="000A0FD2">
              <w:rPr>
                <w:color w:val="000000" w:themeColor="text1"/>
              </w:rPr>
              <w:t>4</w:t>
            </w:r>
            <w:r w:rsidRPr="000A0FD2">
              <w:rPr>
                <w:rFonts w:hint="eastAsia"/>
                <w:color w:val="000000" w:themeColor="text1"/>
              </w:rPr>
              <w:t>期障がい福祉計画期間中に整備する規模・範囲を定める。</w:t>
            </w:r>
          </w:p>
        </w:tc>
      </w:tr>
      <w:tr w:rsidR="000A0FD2" w:rsidRPr="000A0FD2" w:rsidTr="00B05C56">
        <w:trPr>
          <w:trHeight w:val="1970"/>
        </w:trPr>
        <w:tc>
          <w:tcPr>
            <w:tcW w:w="1984" w:type="dxa"/>
            <w:vAlign w:val="center"/>
          </w:tcPr>
          <w:p w:rsidR="005E2715" w:rsidRPr="000A0FD2" w:rsidRDefault="005E2715" w:rsidP="00B05C56">
            <w:pPr>
              <w:widowControl/>
              <w:rPr>
                <w:color w:val="000000" w:themeColor="text1"/>
              </w:rPr>
            </w:pPr>
            <w:r w:rsidRPr="000A0FD2">
              <w:rPr>
                <w:rFonts w:hint="eastAsia"/>
                <w:color w:val="000000" w:themeColor="text1"/>
              </w:rPr>
              <w:t>「整備するかを明らかにする」とはどういう意味か</w:t>
            </w:r>
          </w:p>
        </w:tc>
        <w:tc>
          <w:tcPr>
            <w:tcW w:w="7088" w:type="dxa"/>
            <w:vAlign w:val="center"/>
          </w:tcPr>
          <w:p w:rsidR="005E2715" w:rsidRPr="000A0FD2" w:rsidRDefault="005E2715" w:rsidP="00B05C56">
            <w:pPr>
              <w:widowControl/>
              <w:jc w:val="left"/>
              <w:rPr>
                <w:color w:val="000000" w:themeColor="text1"/>
              </w:rPr>
            </w:pPr>
            <w:r w:rsidRPr="000A0FD2">
              <w:rPr>
                <w:rFonts w:hint="eastAsia"/>
                <w:color w:val="000000" w:themeColor="text1"/>
              </w:rPr>
              <w:t>●整備方針、着手～完了時期等を明示した整備計画（全体像）を公表し、着手する。</w:t>
            </w:r>
          </w:p>
          <w:p w:rsidR="005E2715" w:rsidRPr="000A0FD2" w:rsidRDefault="005E2715" w:rsidP="00B05C56">
            <w:pPr>
              <w:widowControl/>
              <w:jc w:val="left"/>
              <w:rPr>
                <w:color w:val="000000" w:themeColor="text1"/>
              </w:rPr>
            </w:pPr>
            <w:r w:rsidRPr="000A0FD2">
              <w:rPr>
                <w:rFonts w:hint="eastAsia"/>
                <w:color w:val="000000" w:themeColor="text1"/>
              </w:rPr>
              <w:t>●着手するとは、定めた計画の中で具体的に整備に向けた事業を開始することをいう。</w:t>
            </w:r>
          </w:p>
          <w:p w:rsidR="005E2715" w:rsidRPr="000A0FD2" w:rsidRDefault="005E2715" w:rsidP="00B05C56">
            <w:pPr>
              <w:widowControl/>
              <w:jc w:val="left"/>
              <w:rPr>
                <w:color w:val="000000" w:themeColor="text1"/>
              </w:rPr>
            </w:pPr>
            <w:r w:rsidRPr="000A0FD2">
              <w:rPr>
                <w:rFonts w:hint="eastAsia"/>
                <w:color w:val="000000" w:themeColor="text1"/>
              </w:rPr>
              <w:t>●また、整備の進捗状況については定期的に協議会等に報告し、進捗状況の点検や見直しなどについて協議する。</w:t>
            </w:r>
          </w:p>
        </w:tc>
      </w:tr>
    </w:tbl>
    <w:p w:rsidR="005E2715" w:rsidRPr="000A0FD2" w:rsidRDefault="005E2715" w:rsidP="006764C8">
      <w:pPr>
        <w:widowControl/>
        <w:ind w:leftChars="200" w:left="680" w:hangingChars="100" w:hanging="227"/>
        <w:jc w:val="left"/>
        <w:rPr>
          <w:color w:val="000000" w:themeColor="text1"/>
        </w:rPr>
      </w:pPr>
      <w:r w:rsidRPr="000A0FD2">
        <w:rPr>
          <w:rFonts w:hint="eastAsia"/>
          <w:color w:val="000000" w:themeColor="text1"/>
        </w:rPr>
        <w:t>※　なお、ニーズ調査のうち、施設入所者にかかる調査については、市町村ごとが別々に調査を行った場合、対応する施設側の煩雑さ（調査時期・項目のバラつき）等を踏まえ、府として共通様式を示せないか、また、調査そのものを府として実施できないかについても今後検討すること。</w:t>
      </w:r>
    </w:p>
    <w:p w:rsidR="005E2715" w:rsidRPr="000A0FD2" w:rsidRDefault="005E2715" w:rsidP="00DA5AFD">
      <w:pPr>
        <w:widowControl/>
        <w:jc w:val="left"/>
        <w:rPr>
          <w:color w:val="000000" w:themeColor="text1"/>
        </w:rPr>
      </w:pPr>
    </w:p>
    <w:p w:rsidR="005E2715" w:rsidRPr="000A0FD2" w:rsidRDefault="005E2715" w:rsidP="00DA5AFD">
      <w:pPr>
        <w:widowControl/>
        <w:jc w:val="left"/>
        <w:rPr>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３</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機能を維持・発展させていくために必要なこと</w:t>
      </w:r>
    </w:p>
    <w:p w:rsidR="005E2715" w:rsidRPr="000A0FD2" w:rsidRDefault="005E2715" w:rsidP="00771CA2">
      <w:pPr>
        <w:widowControl/>
        <w:ind w:leftChars="100" w:left="227" w:firstLineChars="100" w:firstLine="227"/>
        <w:jc w:val="left"/>
        <w:rPr>
          <w:color w:val="000000" w:themeColor="text1"/>
          <w:sz w:val="40"/>
          <w:szCs w:val="40"/>
        </w:rPr>
      </w:pPr>
      <w:r w:rsidRPr="000A0FD2">
        <w:rPr>
          <w:rFonts w:hint="eastAsia"/>
          <w:color w:val="000000" w:themeColor="text1"/>
        </w:rPr>
        <w:t>地域生活支援拠点等については、施設や機能を一度整備すれば完了ということではなく、障がい者の地域生活を支えるという機能を維持していくことが求められるため、以下の点に留意し、機能の維持に取り組むことが必要となる。</w:t>
      </w:r>
    </w:p>
    <w:p w:rsidR="005D39FE" w:rsidRPr="000A0FD2" w:rsidRDefault="005D39FE" w:rsidP="00530928">
      <w:pPr>
        <w:widowControl/>
        <w:ind w:leftChars="200" w:left="453"/>
        <w:jc w:val="left"/>
        <w:rPr>
          <w:color w:val="000000" w:themeColor="text1"/>
        </w:rPr>
      </w:pPr>
    </w:p>
    <w:p w:rsidR="005E2715" w:rsidRPr="000A0FD2" w:rsidRDefault="005E2715" w:rsidP="00530928">
      <w:pPr>
        <w:widowControl/>
        <w:ind w:leftChars="200" w:left="453"/>
        <w:jc w:val="left"/>
        <w:rPr>
          <w:color w:val="000000" w:themeColor="text1"/>
        </w:rPr>
      </w:pPr>
      <w:r w:rsidRPr="000A0FD2">
        <w:rPr>
          <w:rFonts w:hint="eastAsia"/>
          <w:color w:val="000000" w:themeColor="text1"/>
        </w:rPr>
        <w:t>○ニーズ把握は、利用者に提供できるサービスがない、又は利用者が具体的なイメージができないこと、高齢の家族のみが支援するケース等で、ニーズとして表出しない場合があることや、どういった生活を望まれるかを丁寧に伺うことに留意し、継続的に把握するよう努める。</w:t>
      </w:r>
    </w:p>
    <w:p w:rsidR="005E2715" w:rsidRPr="000A0FD2" w:rsidRDefault="005E2715" w:rsidP="00564704">
      <w:pPr>
        <w:widowControl/>
        <w:ind w:leftChars="100" w:left="227" w:firstLineChars="100" w:firstLine="227"/>
        <w:jc w:val="left"/>
        <w:rPr>
          <w:color w:val="000000" w:themeColor="text1"/>
        </w:rPr>
      </w:pPr>
    </w:p>
    <w:p w:rsidR="005E2715" w:rsidRPr="000A0FD2" w:rsidRDefault="005E2715" w:rsidP="00DA5AFD">
      <w:pPr>
        <w:widowControl/>
        <w:ind w:left="433" w:hangingChars="191" w:hanging="433"/>
        <w:jc w:val="left"/>
        <w:rPr>
          <w:color w:val="000000" w:themeColor="text1"/>
        </w:rPr>
      </w:pPr>
      <w:r w:rsidRPr="000A0FD2">
        <w:rPr>
          <w:color w:val="000000" w:themeColor="text1"/>
        </w:rPr>
        <w:t xml:space="preserve">    </w:t>
      </w:r>
      <w:r w:rsidRPr="000A0FD2">
        <w:rPr>
          <w:rFonts w:hint="eastAsia"/>
          <w:color w:val="000000" w:themeColor="text1"/>
        </w:rPr>
        <w:t>○また、変化する障がい者のニーズや福祉制度にも対応できるよう、</w:t>
      </w:r>
      <w:r w:rsidRPr="000A0FD2">
        <w:rPr>
          <w:rFonts w:hint="eastAsia"/>
          <w:bCs/>
          <w:color w:val="000000" w:themeColor="text1"/>
        </w:rPr>
        <w:t>自立支援</w:t>
      </w:r>
      <w:r w:rsidRPr="000A0FD2">
        <w:rPr>
          <w:rFonts w:hint="eastAsia"/>
          <w:color w:val="000000" w:themeColor="text1"/>
        </w:rPr>
        <w:t>協議会等で地域生活支援拠点等の利用状況などを随時検証するとともに、変化に応じたサービス提供体制について検討する。</w:t>
      </w:r>
    </w:p>
    <w:p w:rsidR="005E2715" w:rsidRPr="000A0FD2" w:rsidRDefault="005E2715" w:rsidP="00DA5AFD">
      <w:pPr>
        <w:widowControl/>
        <w:jc w:val="left"/>
        <w:rPr>
          <w:color w:val="000000" w:themeColor="text1"/>
        </w:rPr>
      </w:pPr>
      <w:r w:rsidRPr="000A0FD2">
        <w:rPr>
          <w:rFonts w:hint="eastAsia"/>
          <w:color w:val="000000" w:themeColor="text1"/>
        </w:rPr>
        <w:t xml:space="preserve">　　　</w:t>
      </w:r>
    </w:p>
    <w:p w:rsidR="005E2715" w:rsidRPr="000A0FD2" w:rsidRDefault="005E2715" w:rsidP="0020741F">
      <w:pPr>
        <w:widowControl/>
        <w:ind w:leftChars="100" w:left="454" w:hangingChars="100" w:hanging="227"/>
        <w:jc w:val="left"/>
        <w:rPr>
          <w:color w:val="000000" w:themeColor="text1"/>
        </w:rPr>
      </w:pPr>
      <w:r w:rsidRPr="000A0FD2">
        <w:rPr>
          <w:rFonts w:hint="eastAsia"/>
          <w:color w:val="000000" w:themeColor="text1"/>
        </w:rPr>
        <w:t xml:space="preserve">　〇地域生活支援拠点等の機能が</w:t>
      </w:r>
      <w:r w:rsidRPr="000A0FD2">
        <w:rPr>
          <w:rFonts w:hint="eastAsia"/>
          <w:bCs/>
          <w:color w:val="000000" w:themeColor="text1"/>
        </w:rPr>
        <w:t>継続的に発展</w:t>
      </w:r>
      <w:r w:rsidRPr="000A0FD2">
        <w:rPr>
          <w:rFonts w:hint="eastAsia"/>
          <w:color w:val="000000" w:themeColor="text1"/>
        </w:rPr>
        <w:t>していくためには、</w:t>
      </w:r>
      <w:r w:rsidRPr="000A0FD2">
        <w:rPr>
          <w:rFonts w:hint="eastAsia"/>
          <w:bCs/>
          <w:color w:val="000000" w:themeColor="text1"/>
        </w:rPr>
        <w:t>自立支援</w:t>
      </w:r>
      <w:r w:rsidRPr="000A0FD2">
        <w:rPr>
          <w:rFonts w:hint="eastAsia"/>
          <w:color w:val="000000" w:themeColor="text1"/>
        </w:rPr>
        <w:t>協議会等に</w:t>
      </w:r>
      <w:r w:rsidRPr="000A0FD2">
        <w:rPr>
          <w:rFonts w:hint="eastAsia"/>
          <w:bCs/>
          <w:color w:val="000000" w:themeColor="text1"/>
        </w:rPr>
        <w:t>相談支援、グループホーム、日中活動などの</w:t>
      </w:r>
      <w:r w:rsidRPr="000A0FD2">
        <w:rPr>
          <w:rFonts w:hint="eastAsia"/>
          <w:color w:val="000000" w:themeColor="text1"/>
        </w:rPr>
        <w:t>障がい福祉サービス事業所・障がい者支援施設のみでなく、</w:t>
      </w:r>
      <w:r w:rsidRPr="000A0FD2">
        <w:rPr>
          <w:rFonts w:hint="eastAsia"/>
          <w:bCs/>
          <w:color w:val="000000" w:themeColor="text1"/>
        </w:rPr>
        <w:t>ケースによっては</w:t>
      </w:r>
      <w:r w:rsidRPr="000A0FD2">
        <w:rPr>
          <w:rFonts w:hint="eastAsia"/>
          <w:color w:val="000000" w:themeColor="text1"/>
        </w:rPr>
        <w:t>就労支援事業所、医療サービス事業所などの参画</w:t>
      </w:r>
      <w:r w:rsidRPr="000A0FD2">
        <w:rPr>
          <w:rFonts w:hint="eastAsia"/>
          <w:bCs/>
          <w:color w:val="000000" w:themeColor="text1"/>
        </w:rPr>
        <w:t>も</w:t>
      </w:r>
      <w:r w:rsidRPr="000A0FD2">
        <w:rPr>
          <w:rFonts w:hint="eastAsia"/>
          <w:color w:val="000000" w:themeColor="text1"/>
        </w:rPr>
        <w:t>不可欠である。</w:t>
      </w:r>
    </w:p>
    <w:p w:rsidR="005E2715" w:rsidRPr="000A0FD2" w:rsidRDefault="005E2715" w:rsidP="00E0611F">
      <w:pPr>
        <w:widowControl/>
        <w:ind w:leftChars="200" w:left="453" w:firstLineChars="100" w:firstLine="227"/>
        <w:jc w:val="left"/>
        <w:rPr>
          <w:bCs/>
          <w:color w:val="000000" w:themeColor="text1"/>
        </w:rPr>
      </w:pPr>
      <w:r w:rsidRPr="000A0FD2">
        <w:rPr>
          <w:rFonts w:hint="eastAsia"/>
          <w:color w:val="000000" w:themeColor="text1"/>
        </w:rPr>
        <w:t>自立支援協議会には、これら事業所の質・量のレベルアップが</w:t>
      </w:r>
      <w:r w:rsidRPr="000A0FD2">
        <w:rPr>
          <w:rFonts w:hint="eastAsia"/>
          <w:bCs/>
          <w:color w:val="000000" w:themeColor="text1"/>
        </w:rPr>
        <w:t>求められ、とりわけ重要な受け皿として考えられるグループホーム等については、地域で様々なケースを受け入れられるよう、多様な</w:t>
      </w:r>
      <w:r w:rsidR="00D944FD" w:rsidRPr="000A0FD2">
        <w:rPr>
          <w:rFonts w:hint="eastAsia"/>
          <w:bCs/>
          <w:color w:val="000000" w:themeColor="text1"/>
        </w:rPr>
        <w:t>グループ</w:t>
      </w:r>
      <w:r w:rsidRPr="000A0FD2">
        <w:rPr>
          <w:rFonts w:hint="eastAsia"/>
          <w:bCs/>
          <w:color w:val="000000" w:themeColor="text1"/>
        </w:rPr>
        <w:t>ホームを計画的に育成・整備していくことが求められる。</w:t>
      </w:r>
    </w:p>
    <w:p w:rsidR="005E2715" w:rsidRPr="000A0FD2" w:rsidRDefault="005E2715" w:rsidP="00D944FD">
      <w:pPr>
        <w:widowControl/>
        <w:ind w:leftChars="200" w:left="453" w:firstLineChars="100" w:firstLine="227"/>
        <w:jc w:val="left"/>
        <w:rPr>
          <w:color w:val="000000" w:themeColor="text1"/>
        </w:rPr>
      </w:pPr>
      <w:r w:rsidRPr="000A0FD2">
        <w:rPr>
          <w:rFonts w:hint="eastAsia"/>
          <w:bCs/>
          <w:color w:val="000000" w:themeColor="text1"/>
        </w:rPr>
        <w:t>また</w:t>
      </w:r>
      <w:r w:rsidRPr="000A0FD2">
        <w:rPr>
          <w:rFonts w:hint="eastAsia"/>
          <w:color w:val="000000" w:themeColor="text1"/>
        </w:rPr>
        <w:t>、協議会等を一層開かれたものとしていくとともに、</w:t>
      </w:r>
      <w:r w:rsidRPr="000A0FD2">
        <w:rPr>
          <w:rFonts w:hint="eastAsia"/>
          <w:bCs/>
          <w:color w:val="000000" w:themeColor="text1"/>
        </w:rPr>
        <w:t>「</w:t>
      </w:r>
      <w:r w:rsidRPr="000A0FD2">
        <w:rPr>
          <w:rFonts w:hint="eastAsia"/>
          <w:color w:val="000000" w:themeColor="text1"/>
        </w:rPr>
        <w:t>緊急ケース会議</w:t>
      </w:r>
      <w:r w:rsidRPr="000A0FD2">
        <w:rPr>
          <w:rFonts w:hint="eastAsia"/>
          <w:bCs/>
          <w:color w:val="000000" w:themeColor="text1"/>
        </w:rPr>
        <w:t>」</w:t>
      </w:r>
      <w:r w:rsidRPr="000A0FD2">
        <w:rPr>
          <w:rFonts w:hint="eastAsia"/>
          <w:color w:val="000000" w:themeColor="text1"/>
        </w:rPr>
        <w:t>の開催など、地域生活の圏域単位で協議の場が構築されていくことを目指すべきである。</w:t>
      </w:r>
    </w:p>
    <w:p w:rsidR="005E2715" w:rsidRPr="000A0FD2" w:rsidRDefault="005E2715" w:rsidP="00E90ADC">
      <w:pPr>
        <w:widowControl/>
        <w:jc w:val="left"/>
        <w:rPr>
          <w:color w:val="000000" w:themeColor="text1"/>
        </w:rPr>
      </w:pPr>
      <w:r w:rsidRPr="000A0FD2">
        <w:rPr>
          <w:rFonts w:hint="eastAsia"/>
          <w:color w:val="000000" w:themeColor="text1"/>
        </w:rPr>
        <w:t xml:space="preserve">　　</w:t>
      </w:r>
    </w:p>
    <w:p w:rsidR="005E2715" w:rsidRPr="000A0FD2" w:rsidRDefault="005E2715" w:rsidP="00E1230A">
      <w:pPr>
        <w:widowControl/>
        <w:ind w:leftChars="200" w:left="453"/>
        <w:jc w:val="left"/>
        <w:rPr>
          <w:color w:val="000000" w:themeColor="text1"/>
        </w:rPr>
      </w:pPr>
      <w:r w:rsidRPr="000A0FD2">
        <w:rPr>
          <w:rFonts w:hint="eastAsia"/>
          <w:color w:val="000000" w:themeColor="text1"/>
        </w:rPr>
        <w:t>○この地域生活の圏域単位での協議の場については、</w:t>
      </w:r>
      <w:r w:rsidRPr="000A0FD2">
        <w:rPr>
          <w:rFonts w:hint="eastAsia"/>
          <w:bCs/>
          <w:color w:val="000000" w:themeColor="text1"/>
        </w:rPr>
        <w:t>協議会</w:t>
      </w:r>
      <w:r w:rsidR="00D944FD" w:rsidRPr="000A0FD2">
        <w:rPr>
          <w:rFonts w:hint="eastAsia"/>
          <w:bCs/>
          <w:color w:val="000000" w:themeColor="text1"/>
        </w:rPr>
        <w:t>等</w:t>
      </w:r>
      <w:r w:rsidRPr="000A0FD2">
        <w:rPr>
          <w:rFonts w:hint="eastAsia"/>
          <w:bCs/>
          <w:color w:val="000000" w:themeColor="text1"/>
        </w:rPr>
        <w:t>での開催や、虐待対応でのコアメンバー会議等の仕組みと同様に開催する他、</w:t>
      </w:r>
      <w:r w:rsidRPr="000A0FD2">
        <w:rPr>
          <w:rFonts w:hint="eastAsia"/>
          <w:color w:val="000000" w:themeColor="text1"/>
        </w:rPr>
        <w:t>新たな組織とすることも可能であ</w:t>
      </w:r>
      <w:r w:rsidRPr="000A0FD2">
        <w:rPr>
          <w:rFonts w:hint="eastAsia"/>
          <w:bCs/>
          <w:color w:val="000000" w:themeColor="text1"/>
        </w:rPr>
        <w:t>るとともに、</w:t>
      </w:r>
      <w:r w:rsidRPr="000A0FD2">
        <w:rPr>
          <w:rFonts w:hint="eastAsia"/>
          <w:color w:val="000000" w:themeColor="text1"/>
        </w:rPr>
        <w:t>従来からの地縁組織である自治会</w:t>
      </w:r>
      <w:r w:rsidRPr="000A0FD2">
        <w:rPr>
          <w:rFonts w:hint="eastAsia"/>
          <w:bCs/>
          <w:color w:val="000000" w:themeColor="text1"/>
        </w:rPr>
        <w:t>との連携</w:t>
      </w:r>
      <w:r w:rsidRPr="000A0FD2">
        <w:rPr>
          <w:rFonts w:hint="eastAsia"/>
          <w:color w:val="000000" w:themeColor="text1"/>
        </w:rPr>
        <w:t>も有効である。</w:t>
      </w:r>
    </w:p>
    <w:p w:rsidR="005E2715" w:rsidRPr="000A0FD2" w:rsidRDefault="005E2715" w:rsidP="00E0611F">
      <w:pPr>
        <w:widowControl/>
        <w:ind w:leftChars="200" w:left="453" w:firstLineChars="100" w:firstLine="227"/>
        <w:jc w:val="left"/>
        <w:rPr>
          <w:color w:val="000000" w:themeColor="text1"/>
        </w:rPr>
      </w:pPr>
      <w:r w:rsidRPr="000A0FD2">
        <w:rPr>
          <w:rFonts w:hint="eastAsia"/>
          <w:color w:val="000000" w:themeColor="text1"/>
        </w:rPr>
        <w:t>また、これらの</w:t>
      </w:r>
      <w:r w:rsidRPr="000A0FD2">
        <w:rPr>
          <w:rFonts w:hint="eastAsia"/>
          <w:bCs/>
          <w:color w:val="000000" w:themeColor="text1"/>
        </w:rPr>
        <w:t>中核を担う</w:t>
      </w:r>
      <w:r w:rsidRPr="000A0FD2">
        <w:rPr>
          <w:rFonts w:hint="eastAsia"/>
          <w:color w:val="000000" w:themeColor="text1"/>
        </w:rPr>
        <w:t>主体として、</w:t>
      </w:r>
      <w:r w:rsidRPr="000A0FD2">
        <w:rPr>
          <w:rFonts w:hint="eastAsia"/>
          <w:bCs/>
          <w:color w:val="000000" w:themeColor="text1"/>
        </w:rPr>
        <w:t>基幹・委託</w:t>
      </w:r>
      <w:r w:rsidRPr="000A0FD2">
        <w:rPr>
          <w:rFonts w:hint="eastAsia"/>
          <w:color w:val="000000" w:themeColor="text1"/>
        </w:rPr>
        <w:t>相談支援事業所</w:t>
      </w:r>
      <w:r w:rsidRPr="000A0FD2">
        <w:rPr>
          <w:rFonts w:hint="eastAsia"/>
          <w:bCs/>
          <w:color w:val="000000" w:themeColor="text1"/>
        </w:rPr>
        <w:t>が考えられるが</w:t>
      </w:r>
      <w:r w:rsidRPr="000A0FD2">
        <w:rPr>
          <w:rFonts w:hint="eastAsia"/>
          <w:color w:val="000000" w:themeColor="text1"/>
        </w:rPr>
        <w:t>、地域福祉の推進母体である社会福祉協議会や、避難行動要支援者名簿</w:t>
      </w:r>
      <w:r w:rsidRPr="000A0FD2">
        <w:rPr>
          <w:rFonts w:hint="eastAsia"/>
          <w:bCs/>
          <w:color w:val="000000" w:themeColor="text1"/>
        </w:rPr>
        <w:t>作成の取り組みとも連携してニーズ把握や個別対応</w:t>
      </w:r>
      <w:r w:rsidRPr="000A0FD2">
        <w:rPr>
          <w:rFonts w:hint="eastAsia"/>
          <w:color w:val="000000" w:themeColor="text1"/>
        </w:rPr>
        <w:t>を図ることも重要である。</w:t>
      </w:r>
    </w:p>
    <w:p w:rsidR="005E2715" w:rsidRPr="000A0FD2" w:rsidRDefault="005E2715" w:rsidP="00E90ADC">
      <w:pPr>
        <w:widowControl/>
        <w:jc w:val="left"/>
        <w:rPr>
          <w:color w:val="000000" w:themeColor="text1"/>
        </w:rPr>
      </w:pPr>
    </w:p>
    <w:p w:rsidR="005E2715" w:rsidRPr="000A0FD2" w:rsidRDefault="005E2715" w:rsidP="00E90ADC">
      <w:pPr>
        <w:widowControl/>
        <w:ind w:leftChars="200" w:left="453"/>
        <w:jc w:val="left"/>
        <w:rPr>
          <w:color w:val="000000" w:themeColor="text1"/>
        </w:rPr>
      </w:pPr>
      <w:r w:rsidRPr="000A0FD2">
        <w:rPr>
          <w:rFonts w:hint="eastAsia"/>
          <w:color w:val="000000" w:themeColor="text1"/>
        </w:rPr>
        <w:t>〇専門的な支援、特に相談支援体制がカギを握ることは言うまでもないが、日常的な共感や困りごとの相談などについては、ピアサポーターの活用も有効であると思われる。</w:t>
      </w:r>
    </w:p>
    <w:p w:rsidR="005E2715" w:rsidRPr="000A0FD2" w:rsidRDefault="005E2715" w:rsidP="00033D08">
      <w:pPr>
        <w:widowControl/>
        <w:ind w:leftChars="200" w:left="453" w:firstLineChars="100" w:firstLine="227"/>
        <w:jc w:val="left"/>
        <w:rPr>
          <w:color w:val="000000" w:themeColor="text1"/>
        </w:rPr>
      </w:pPr>
      <w:r w:rsidRPr="000A0FD2">
        <w:rPr>
          <w:rFonts w:hint="eastAsia"/>
          <w:color w:val="000000" w:themeColor="text1"/>
        </w:rPr>
        <w:t>また、現在はサービスを利用していない障がい者など、潜在的ニーズの把握を考えた場合、当事者の組織化・交流の場の確保とともに、家族会等にも働きかけ、フォーマル・インフォーマルを取り混ぜた重層的な支援体制を小地域単位で組織していくことが必要である。</w:t>
      </w:r>
    </w:p>
    <w:p w:rsidR="00F33EA8" w:rsidRPr="000A0FD2" w:rsidRDefault="00F33EA8" w:rsidP="00033D08">
      <w:pPr>
        <w:widowControl/>
        <w:ind w:leftChars="200" w:left="453" w:firstLineChars="100" w:firstLine="227"/>
        <w:jc w:val="left"/>
        <w:rPr>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４</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体制整備のイメージ図</w:t>
      </w:r>
    </w:p>
    <w:p w:rsidR="005E2715" w:rsidRPr="000A0FD2" w:rsidRDefault="005E2715" w:rsidP="00E0611F">
      <w:pPr>
        <w:widowControl/>
        <w:ind w:firstLineChars="100" w:firstLine="228"/>
        <w:jc w:val="left"/>
        <w:rPr>
          <w:b/>
          <w:color w:val="000000" w:themeColor="text1"/>
        </w:rPr>
      </w:pPr>
      <w:r w:rsidRPr="000A0FD2">
        <w:rPr>
          <w:b/>
          <w:color w:val="000000" w:themeColor="text1"/>
        </w:rPr>
        <w:t xml:space="preserve">  [</w:t>
      </w:r>
      <w:r w:rsidRPr="000A0FD2">
        <w:rPr>
          <w:rFonts w:hint="eastAsia"/>
          <w:b/>
          <w:color w:val="000000" w:themeColor="text1"/>
        </w:rPr>
        <w:t>暮らしを支える体制のイメージ</w:t>
      </w:r>
      <w:r w:rsidRPr="000A0FD2">
        <w:rPr>
          <w:b/>
          <w:color w:val="000000" w:themeColor="text1"/>
        </w:rPr>
        <w:t>]</w:t>
      </w:r>
      <w:r w:rsidRPr="000A0FD2">
        <w:rPr>
          <w:rFonts w:hint="eastAsia"/>
          <w:b/>
          <w:color w:val="000000" w:themeColor="text1"/>
        </w:rPr>
        <w:t xml:space="preserve">　</w:t>
      </w:r>
    </w:p>
    <w:p w:rsidR="005E2715" w:rsidRPr="000A0FD2" w:rsidRDefault="00B265F2">
      <w:pPr>
        <w:widowControl/>
        <w:jc w:val="left"/>
        <w:rPr>
          <w:color w:val="000000" w:themeColor="text1"/>
        </w:rPr>
      </w:pPr>
      <w:r w:rsidRPr="000A0FD2">
        <w:rPr>
          <w:noProof/>
          <w:color w:val="000000" w:themeColor="text1"/>
        </w:rPr>
        <w:drawing>
          <wp:inline distT="0" distB="0" distL="0" distR="0" wp14:anchorId="5A0EF46B" wp14:editId="0AC389D3">
            <wp:extent cx="6020783" cy="3710763"/>
            <wp:effectExtent l="0" t="0" r="0" b="4445"/>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429" cy="3710545"/>
                    </a:xfrm>
                    <a:prstGeom prst="rect">
                      <a:avLst/>
                    </a:prstGeom>
                    <a:noFill/>
                    <a:ln>
                      <a:noFill/>
                    </a:ln>
                  </pic:spPr>
                </pic:pic>
              </a:graphicData>
            </a:graphic>
          </wp:inline>
        </w:drawing>
      </w:r>
    </w:p>
    <w:p w:rsidR="005E2715" w:rsidRPr="000A0FD2" w:rsidRDefault="00F33EA8" w:rsidP="00564704">
      <w:pPr>
        <w:widowControl/>
        <w:ind w:firstLineChars="200" w:firstLine="453"/>
        <w:jc w:val="left"/>
        <w:rPr>
          <w:color w:val="000000" w:themeColor="text1"/>
        </w:rPr>
      </w:pPr>
      <w:r>
        <w:rPr>
          <w:rFonts w:hint="eastAsia"/>
          <w:color w:val="000000" w:themeColor="text1"/>
        </w:rPr>
        <w:t>◆</w:t>
      </w:r>
      <w:r w:rsidR="005E2715" w:rsidRPr="000A0FD2">
        <w:rPr>
          <w:rFonts w:hint="eastAsia"/>
          <w:color w:val="000000" w:themeColor="text1"/>
        </w:rPr>
        <w:t>住まいは、障がい者が暮らす場を示している。</w:t>
      </w:r>
      <w:r w:rsidR="005E2715" w:rsidRPr="000A0FD2">
        <w:rPr>
          <w:color w:val="000000" w:themeColor="text1"/>
        </w:rPr>
        <w:t>(</w:t>
      </w:r>
      <w:r w:rsidR="005E2715" w:rsidRPr="000A0FD2">
        <w:rPr>
          <w:rFonts w:hint="eastAsia"/>
          <w:color w:val="000000" w:themeColor="text1"/>
        </w:rPr>
        <w:t>自宅、グループホーム等</w:t>
      </w:r>
      <w:r w:rsidR="005E2715" w:rsidRPr="000A0FD2">
        <w:rPr>
          <w:color w:val="000000" w:themeColor="text1"/>
        </w:rPr>
        <w:t>)</w:t>
      </w:r>
    </w:p>
    <w:p w:rsidR="005E2715" w:rsidRPr="000A0FD2" w:rsidRDefault="005E2715" w:rsidP="00E1230A">
      <w:pPr>
        <w:widowControl/>
        <w:ind w:leftChars="200" w:left="453"/>
        <w:jc w:val="left"/>
        <w:rPr>
          <w:color w:val="000000" w:themeColor="text1"/>
        </w:rPr>
      </w:pPr>
      <w:r w:rsidRPr="000A0FD2">
        <w:rPr>
          <w:rFonts w:hint="eastAsia"/>
          <w:color w:val="000000" w:themeColor="text1"/>
        </w:rPr>
        <w:t>◆太枠線は利用者が日々生活される圏域で、普段の暮らしの中での困りごとについては、</w:t>
      </w:r>
      <w:r w:rsidRPr="000A0FD2">
        <w:rPr>
          <w:rFonts w:hint="eastAsia"/>
          <w:bCs/>
          <w:color w:val="000000" w:themeColor="text1"/>
        </w:rPr>
        <w:t>相談支援事業所や</w:t>
      </w:r>
      <w:r w:rsidRPr="000A0FD2">
        <w:rPr>
          <w:rFonts w:hint="eastAsia"/>
          <w:color w:val="000000" w:themeColor="text1"/>
        </w:rPr>
        <w:t>日中活動事業所、グループホーム等が中心となり、</w:t>
      </w:r>
      <w:r w:rsidRPr="000A0FD2">
        <w:rPr>
          <w:color w:val="000000" w:themeColor="text1"/>
        </w:rPr>
        <w:t>1</w:t>
      </w:r>
      <w:r w:rsidRPr="000A0FD2">
        <w:rPr>
          <w:rFonts w:hint="eastAsia"/>
          <w:color w:val="000000" w:themeColor="text1"/>
        </w:rPr>
        <w:t>次的に情報を把握する。</w:t>
      </w:r>
    </w:p>
    <w:p w:rsidR="005E2715" w:rsidRPr="000A0FD2" w:rsidRDefault="000375DF" w:rsidP="00564704">
      <w:pPr>
        <w:widowControl/>
        <w:ind w:leftChars="200" w:left="453"/>
        <w:jc w:val="left"/>
        <w:rPr>
          <w:color w:val="000000" w:themeColor="text1"/>
        </w:rPr>
      </w:pPr>
      <w:r>
        <w:rPr>
          <w:rFonts w:hint="eastAsia"/>
          <w:color w:val="000000" w:themeColor="text1"/>
        </w:rPr>
        <w:t>◆太</w:t>
      </w:r>
      <w:r w:rsidR="005E2715" w:rsidRPr="000A0FD2">
        <w:rPr>
          <w:rFonts w:hint="eastAsia"/>
          <w:color w:val="000000" w:themeColor="text1"/>
        </w:rPr>
        <w:t>枠</w:t>
      </w:r>
      <w:r>
        <w:rPr>
          <w:rFonts w:hint="eastAsia"/>
          <w:color w:val="000000" w:themeColor="text1"/>
        </w:rPr>
        <w:t>線</w:t>
      </w:r>
      <w:r w:rsidR="005E2715" w:rsidRPr="000A0FD2">
        <w:rPr>
          <w:rFonts w:hint="eastAsia"/>
          <w:color w:val="000000" w:themeColor="text1"/>
        </w:rPr>
        <w:t>の日中活動圏域は、利用者中心に考えた際の整備を検討する体制の単位。概ね中学校区域に</w:t>
      </w:r>
      <w:r w:rsidR="005E2715" w:rsidRPr="000A0FD2">
        <w:rPr>
          <w:color w:val="000000" w:themeColor="text1"/>
        </w:rPr>
        <w:t>1</w:t>
      </w:r>
      <w:r w:rsidR="005E2715" w:rsidRPr="000A0FD2">
        <w:rPr>
          <w:rFonts w:hint="eastAsia"/>
          <w:color w:val="000000" w:themeColor="text1"/>
        </w:rPr>
        <w:t>か所。</w:t>
      </w:r>
    </w:p>
    <w:p w:rsidR="005E2715" w:rsidRPr="000A0FD2" w:rsidRDefault="005E2715" w:rsidP="00564704">
      <w:pPr>
        <w:widowControl/>
        <w:ind w:firstLineChars="200" w:firstLine="453"/>
        <w:jc w:val="left"/>
        <w:rPr>
          <w:color w:val="000000" w:themeColor="text1"/>
        </w:rPr>
      </w:pPr>
      <w:r w:rsidRPr="000A0FD2">
        <w:rPr>
          <w:rFonts w:hint="eastAsia"/>
          <w:color w:val="000000" w:themeColor="text1"/>
        </w:rPr>
        <w:t>◆高齢化を見据えると、介護保険サービス事業所との連携等も考慮しておく。</w:t>
      </w:r>
    </w:p>
    <w:p w:rsidR="005E2715" w:rsidRPr="000A0FD2" w:rsidRDefault="005E2715" w:rsidP="00E0611F">
      <w:pPr>
        <w:widowControl/>
        <w:ind w:leftChars="200" w:left="453"/>
        <w:jc w:val="left"/>
        <w:rPr>
          <w:color w:val="000000" w:themeColor="text1"/>
        </w:rPr>
      </w:pPr>
      <w:r w:rsidRPr="000A0FD2">
        <w:rPr>
          <w:rFonts w:hint="eastAsia"/>
          <w:color w:val="000000" w:themeColor="text1"/>
        </w:rPr>
        <w:t>◆突発的な事項（例えば、自宅で家族が急病となり利用者の介護をする者がいない、グループホームで急病者が出たが世話人１人では対応できない等）が起こった際、太枠線の中の短期入所事業所や日中活動事業所が連携し対応する。それでも対応が困難な場合は、市町村又は圏域での対応が必要となる。</w:t>
      </w:r>
    </w:p>
    <w:p w:rsidR="005E2715" w:rsidRPr="000A0FD2" w:rsidRDefault="005E2715" w:rsidP="00564704">
      <w:pPr>
        <w:widowControl/>
        <w:ind w:leftChars="200" w:left="453"/>
        <w:jc w:val="left"/>
        <w:rPr>
          <w:color w:val="000000" w:themeColor="text1"/>
        </w:rPr>
      </w:pPr>
      <w:r w:rsidRPr="000A0FD2">
        <w:rPr>
          <w:rFonts w:hint="eastAsia"/>
          <w:color w:val="000000" w:themeColor="text1"/>
        </w:rPr>
        <w:t>◆市町村又は圏域単位で体制整備を検討した際、ニーズに対応できない高度専門領域の支援等については、他圏域等との連携についても協議する。</w:t>
      </w:r>
    </w:p>
    <w:p w:rsidR="005E2715" w:rsidRPr="000A0FD2" w:rsidRDefault="005E2715" w:rsidP="00564704">
      <w:pPr>
        <w:widowControl/>
        <w:ind w:leftChars="200" w:left="453"/>
        <w:jc w:val="left"/>
        <w:rPr>
          <w:color w:val="000000" w:themeColor="text1"/>
        </w:rPr>
      </w:pPr>
      <w:r w:rsidRPr="000A0FD2">
        <w:rPr>
          <w:rFonts w:hint="eastAsia"/>
          <w:color w:val="000000" w:themeColor="text1"/>
        </w:rPr>
        <w:t>◆児童期については、子ども施策を中心とした支援が求められ、大阪府では子ども施策審議会において『子ども総合計画』の中で、障がいのある子どもへの支援の充実等について議論が重ねられているため、その議論に委ねることとする。</w:t>
      </w:r>
    </w:p>
    <w:p w:rsidR="005E2715" w:rsidRPr="000A0FD2" w:rsidRDefault="005E2715" w:rsidP="000375DF">
      <w:pPr>
        <w:widowControl/>
        <w:ind w:leftChars="200" w:left="453"/>
        <w:jc w:val="left"/>
        <w:rPr>
          <w:color w:val="000000" w:themeColor="text1"/>
        </w:rPr>
      </w:pPr>
      <w:r w:rsidRPr="000A0FD2">
        <w:rPr>
          <w:rFonts w:hint="eastAsia"/>
          <w:color w:val="000000" w:themeColor="text1"/>
        </w:rPr>
        <w:t>◆しかし、将来的に児童期から青年期に移行する際を想定すると、地域としても繋がりがあるものとして、市町村又は圏域において協議を行う際には念頭に置いておく必要がある。</w:t>
      </w:r>
    </w:p>
    <w:p w:rsidR="005E2715" w:rsidRDefault="005E2715" w:rsidP="000375DF">
      <w:pPr>
        <w:widowControl/>
        <w:ind w:leftChars="200" w:left="453"/>
        <w:jc w:val="left"/>
        <w:rPr>
          <w:color w:val="000000" w:themeColor="text1"/>
        </w:rPr>
      </w:pPr>
      <w:r w:rsidRPr="000A0FD2">
        <w:rPr>
          <w:rFonts w:hint="eastAsia"/>
          <w:color w:val="000000" w:themeColor="text1"/>
        </w:rPr>
        <w:t>◆なお、上記は面的整備のイメージ図であるが、これら複数機能を併せ持った拠点を整備（多機能型拠点整備）していく場合にも、上記のイメージ図が参考となる。</w:t>
      </w:r>
    </w:p>
    <w:p w:rsidR="000E1C01" w:rsidRDefault="000E1C01"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Pr="000A0FD2" w:rsidRDefault="00250DD6" w:rsidP="000375DF">
      <w:pPr>
        <w:widowControl/>
        <w:ind w:leftChars="200" w:left="453"/>
        <w:jc w:val="left"/>
        <w:rPr>
          <w:color w:val="000000" w:themeColor="text1"/>
        </w:rPr>
      </w:pPr>
    </w:p>
    <w:p w:rsidR="005E2715" w:rsidRPr="00250DD6" w:rsidRDefault="00250DD6" w:rsidP="00250DD6">
      <w:pPr>
        <w:widowControl/>
        <w:ind w:firstLineChars="100" w:firstLine="227"/>
        <w:jc w:val="left"/>
        <w:rPr>
          <w:b/>
          <w:color w:val="000000" w:themeColor="text1"/>
        </w:rPr>
      </w:pPr>
      <w:r w:rsidRPr="000A0FD2">
        <w:rPr>
          <w:noProof/>
          <w:color w:val="000000" w:themeColor="text1"/>
        </w:rPr>
        <w:drawing>
          <wp:anchor distT="0" distB="0" distL="114300" distR="114300" simplePos="0" relativeHeight="251654144" behindDoc="1" locked="0" layoutInCell="1" allowOverlap="1" wp14:anchorId="49D11A04" wp14:editId="75DFE510">
            <wp:simplePos x="0" y="0"/>
            <wp:positionH relativeFrom="column">
              <wp:posOffset>59690</wp:posOffset>
            </wp:positionH>
            <wp:positionV relativeFrom="paragraph">
              <wp:posOffset>206375</wp:posOffset>
            </wp:positionV>
            <wp:extent cx="5759450" cy="50368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036820"/>
                    </a:xfrm>
                    <a:prstGeom prst="rect">
                      <a:avLst/>
                    </a:prstGeom>
                    <a:noFill/>
                  </pic:spPr>
                </pic:pic>
              </a:graphicData>
            </a:graphic>
            <wp14:sizeRelH relativeFrom="page">
              <wp14:pctWidth>0</wp14:pctWidth>
            </wp14:sizeRelH>
            <wp14:sizeRelV relativeFrom="page">
              <wp14:pctHeight>0</wp14:pctHeight>
            </wp14:sizeRelV>
          </wp:anchor>
        </w:drawing>
      </w:r>
      <w:r w:rsidR="005E2715" w:rsidRPr="00250DD6">
        <w:rPr>
          <w:b/>
          <w:color w:val="000000" w:themeColor="text1"/>
        </w:rPr>
        <w:t>[</w:t>
      </w:r>
      <w:r w:rsidR="005E2715" w:rsidRPr="00250DD6">
        <w:rPr>
          <w:rFonts w:hint="eastAsia"/>
          <w:b/>
          <w:color w:val="000000" w:themeColor="text1"/>
        </w:rPr>
        <w:t>市町村又は圏域で支える体制のイメージ</w:t>
      </w:r>
      <w:r w:rsidR="005E2715" w:rsidRPr="00250DD6">
        <w:rPr>
          <w:b/>
          <w:color w:val="000000" w:themeColor="text1"/>
        </w:rPr>
        <w:t>]</w:t>
      </w:r>
      <w:r w:rsidR="00B265F2" w:rsidRPr="00250DD6">
        <w:rPr>
          <w:b/>
          <w:color w:val="000000" w:themeColor="text1"/>
        </w:rPr>
        <w:t xml:space="preserve"> </w:t>
      </w:r>
    </w:p>
    <w:p w:rsidR="005E2715" w:rsidRPr="000A0FD2" w:rsidRDefault="005E2715" w:rsidP="00E0611F">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Default="005E2715" w:rsidP="00DA5AFD">
      <w:pPr>
        <w:widowControl/>
        <w:ind w:firstLineChars="100" w:firstLine="227"/>
        <w:jc w:val="left"/>
        <w:rPr>
          <w:color w:val="000000" w:themeColor="text1"/>
        </w:rPr>
      </w:pPr>
    </w:p>
    <w:p w:rsidR="00250DD6" w:rsidRPr="000A0FD2" w:rsidRDefault="00250DD6" w:rsidP="00250DD6">
      <w:pPr>
        <w:widowControl/>
        <w:jc w:val="left"/>
        <w:rPr>
          <w:color w:val="000000" w:themeColor="text1"/>
        </w:rPr>
      </w:pPr>
    </w:p>
    <w:p w:rsidR="005E2715" w:rsidRPr="000A0FD2" w:rsidRDefault="005E2715" w:rsidP="009C4505">
      <w:pPr>
        <w:widowControl/>
        <w:ind w:leftChars="200" w:left="453"/>
        <w:jc w:val="left"/>
        <w:rPr>
          <w:color w:val="000000" w:themeColor="text1"/>
        </w:rPr>
      </w:pPr>
      <w:r w:rsidRPr="000A0FD2">
        <w:rPr>
          <w:rFonts w:hint="eastAsia"/>
          <w:color w:val="000000" w:themeColor="text1"/>
        </w:rPr>
        <w:t>◆本ワーキンググループでは、市町村域ごとに</w:t>
      </w:r>
      <w:r w:rsidRPr="000A0FD2">
        <w:rPr>
          <w:color w:val="000000" w:themeColor="text1"/>
        </w:rPr>
        <w:t>24</w:t>
      </w:r>
      <w:r w:rsidRPr="000A0FD2">
        <w:rPr>
          <w:rFonts w:hint="eastAsia"/>
          <w:color w:val="000000" w:themeColor="text1"/>
        </w:rPr>
        <w:t>時間の相談受付と緊急時の対応は、地域生活支援拠点等の機能として必須と考え、図に表している。</w:t>
      </w:r>
    </w:p>
    <w:p w:rsidR="005E2715" w:rsidRPr="000A0FD2" w:rsidRDefault="005E2715" w:rsidP="00FA5541">
      <w:pPr>
        <w:widowControl/>
        <w:ind w:leftChars="200" w:left="453"/>
        <w:jc w:val="left"/>
        <w:rPr>
          <w:color w:val="000000" w:themeColor="text1"/>
        </w:rPr>
      </w:pPr>
      <w:r w:rsidRPr="000A0FD2">
        <w:rPr>
          <w:rFonts w:hint="eastAsia"/>
          <w:color w:val="000000" w:themeColor="text1"/>
        </w:rPr>
        <w:t>◆上記図の体制１～ｎ</w:t>
      </w:r>
      <w:r w:rsidRPr="000A0FD2">
        <w:rPr>
          <w:rFonts w:hint="eastAsia"/>
          <w:bCs/>
          <w:color w:val="000000" w:themeColor="text1"/>
        </w:rPr>
        <w:t>のそれぞれで</w:t>
      </w:r>
      <w:r w:rsidR="008E729A" w:rsidRPr="009B3793">
        <w:rPr>
          <w:rFonts w:hint="eastAsia"/>
          <w:bCs/>
          <w:color w:val="000000" w:themeColor="text1"/>
        </w:rPr>
        <w:t>突発的な事項に対して事業所等が連携して対応</w:t>
      </w:r>
      <w:r w:rsidRPr="009B3793">
        <w:rPr>
          <w:rFonts w:hint="eastAsia"/>
          <w:color w:val="000000" w:themeColor="text1"/>
        </w:rPr>
        <w:t>を行う</w:t>
      </w:r>
      <w:r w:rsidRPr="009B3793">
        <w:rPr>
          <w:rFonts w:hint="eastAsia"/>
          <w:bCs/>
          <w:color w:val="000000" w:themeColor="text1"/>
        </w:rPr>
        <w:t>が、</w:t>
      </w:r>
      <w:r w:rsidR="008E729A" w:rsidRPr="009B3793">
        <w:rPr>
          <w:rFonts w:hint="eastAsia"/>
          <w:bCs/>
          <w:color w:val="000000" w:themeColor="text1"/>
        </w:rPr>
        <w:t>体制１～ｎの</w:t>
      </w:r>
      <w:r w:rsidRPr="009B3793">
        <w:rPr>
          <w:rFonts w:hint="eastAsia"/>
          <w:bCs/>
          <w:color w:val="000000" w:themeColor="text1"/>
        </w:rPr>
        <w:t>地域で即時に</w:t>
      </w:r>
      <w:r w:rsidRPr="000A0FD2">
        <w:rPr>
          <w:rFonts w:hint="eastAsia"/>
          <w:bCs/>
          <w:color w:val="000000" w:themeColor="text1"/>
        </w:rPr>
        <w:t>対応できない場合に備え、市町村域で最終の対応、受け皿を用意するために</w:t>
      </w:r>
      <w:r w:rsidRPr="000A0FD2">
        <w:rPr>
          <w:rFonts w:hint="eastAsia"/>
          <w:color w:val="000000" w:themeColor="text1"/>
        </w:rPr>
        <w:t>、地域、場及び人材について協議する。</w:t>
      </w:r>
    </w:p>
    <w:p w:rsidR="005E2715" w:rsidRPr="000A0FD2" w:rsidRDefault="005E2715" w:rsidP="00EC76C9">
      <w:pPr>
        <w:widowControl/>
        <w:ind w:leftChars="200" w:left="453"/>
        <w:jc w:val="left"/>
        <w:rPr>
          <w:color w:val="000000" w:themeColor="text1"/>
        </w:rPr>
      </w:pPr>
      <w:r w:rsidRPr="000A0FD2">
        <w:rPr>
          <w:rFonts w:hint="eastAsia"/>
          <w:color w:val="000000" w:themeColor="text1"/>
        </w:rPr>
        <w:t>◆市町村又は圏域ごとに、サービス提供体制（地域生活支援拠点等）を考えた場合、上記図の市町村域（破線）ごとに１か所を整備するものと考えられるが、</w:t>
      </w:r>
      <w:r w:rsidRPr="000A0FD2">
        <w:rPr>
          <w:rFonts w:hint="eastAsia"/>
          <w:bCs/>
          <w:color w:val="000000" w:themeColor="text1"/>
        </w:rPr>
        <w:t>まず</w:t>
      </w:r>
      <w:r w:rsidRPr="000A0FD2">
        <w:rPr>
          <w:rFonts w:hint="eastAsia"/>
          <w:color w:val="000000" w:themeColor="text1"/>
        </w:rPr>
        <w:t>体制１（太枠線）で整備し、順次計画的に整備を進めていく等、市町村又は圏域の実情に応じて、規模・整備数並びに時期等については協議会等で検討する。</w:t>
      </w:r>
    </w:p>
    <w:p w:rsidR="005E2715" w:rsidRPr="000A0FD2" w:rsidRDefault="000E1C01" w:rsidP="000E1C01">
      <w:pPr>
        <w:ind w:leftChars="200" w:left="453"/>
        <w:rPr>
          <w:rFonts w:hAnsi="HG丸ｺﾞｼｯｸM-PRO"/>
          <w:color w:val="000000" w:themeColor="text1"/>
          <w:szCs w:val="24"/>
        </w:rPr>
      </w:pPr>
      <w:r>
        <w:rPr>
          <w:rFonts w:hAnsi="HG丸ｺﾞｼｯｸM-PRO" w:hint="eastAsia"/>
          <w:color w:val="000000" w:themeColor="text1"/>
          <w:szCs w:val="24"/>
        </w:rPr>
        <w:t>◆</w:t>
      </w:r>
      <w:r w:rsidR="005E2715" w:rsidRPr="000A0FD2">
        <w:rPr>
          <w:rFonts w:hAnsi="HG丸ｺﾞｼｯｸM-PRO" w:hint="eastAsia"/>
          <w:color w:val="000000" w:themeColor="text1"/>
          <w:szCs w:val="24"/>
        </w:rPr>
        <w:t>地域生活支援拠点等のコーディネート機能を担う部署は、次頁に示す状況把握の例を参考として、</w:t>
      </w:r>
      <w:r w:rsidR="005E2715" w:rsidRPr="000A0FD2">
        <w:rPr>
          <w:rFonts w:hAnsi="HG丸ｺﾞｼｯｸM-PRO" w:hint="eastAsia"/>
          <w:bCs/>
          <w:color w:val="000000" w:themeColor="text1"/>
          <w:szCs w:val="24"/>
        </w:rPr>
        <w:t>地域ごとに</w:t>
      </w:r>
      <w:r w:rsidR="005E2715" w:rsidRPr="000A0FD2">
        <w:rPr>
          <w:rFonts w:hAnsi="HG丸ｺﾞｼｯｸM-PRO" w:hint="eastAsia"/>
          <w:color w:val="000000" w:themeColor="text1"/>
          <w:szCs w:val="24"/>
        </w:rPr>
        <w:t>利用者及び各事業所の状況について把握し、</w:t>
      </w:r>
      <w:r w:rsidR="005E2715" w:rsidRPr="000A0FD2">
        <w:rPr>
          <w:rFonts w:hAnsi="HG丸ｺﾞｼｯｸM-PRO" w:hint="eastAsia"/>
          <w:bCs/>
          <w:color w:val="000000" w:themeColor="text1"/>
          <w:szCs w:val="24"/>
        </w:rPr>
        <w:t>市町村域でも集約し</w:t>
      </w:r>
      <w:r w:rsidR="005E2715" w:rsidRPr="000A0FD2">
        <w:rPr>
          <w:rFonts w:hAnsi="HG丸ｺﾞｼｯｸM-PRO" w:hint="eastAsia"/>
          <w:color w:val="000000" w:themeColor="text1"/>
          <w:szCs w:val="24"/>
        </w:rPr>
        <w:t>ておくと良い。</w:t>
      </w:r>
    </w:p>
    <w:p w:rsidR="005E2715" w:rsidRPr="000A0FD2"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緊急時には１人の担当者のみ対応するのではなく、常に複数の担当者が対応することを念頭に、事前にできる限り状況把握の例を参考に利用者等の情報を整理しておく。このことが、障がい者の地域生活を支えるネットワークづくりで肝要な部分である。</w:t>
      </w:r>
    </w:p>
    <w:p w:rsidR="005E2715" w:rsidRPr="000A0FD2" w:rsidRDefault="005E2715" w:rsidP="000E1C01">
      <w:pPr>
        <w:ind w:leftChars="201" w:left="456"/>
        <w:rPr>
          <w:rFonts w:hAnsi="HG丸ｺﾞｼｯｸM-PRO"/>
          <w:color w:val="000000" w:themeColor="text1"/>
          <w:szCs w:val="24"/>
        </w:rPr>
      </w:pPr>
      <w:r w:rsidRPr="000A0FD2">
        <w:rPr>
          <w:rFonts w:hAnsi="HG丸ｺﾞｼｯｸM-PRO" w:hint="eastAsia"/>
          <w:color w:val="000000" w:themeColor="text1"/>
          <w:szCs w:val="24"/>
        </w:rPr>
        <w:t>◆短期入所事業所や緊急受入可能なグループホームに関しては、</w:t>
      </w:r>
      <w:r w:rsidRPr="000A0FD2">
        <w:rPr>
          <w:rFonts w:hAnsi="HG丸ｺﾞｼｯｸM-PRO" w:hint="eastAsia"/>
          <w:bCs/>
          <w:color w:val="000000" w:themeColor="text1"/>
          <w:szCs w:val="24"/>
        </w:rPr>
        <w:t>空き居室の状況など</w:t>
      </w:r>
      <w:r w:rsidRPr="000A0FD2">
        <w:rPr>
          <w:rFonts w:hAnsi="HG丸ｺﾞｼｯｸM-PRO" w:hint="eastAsia"/>
          <w:color w:val="000000" w:themeColor="text1"/>
          <w:szCs w:val="24"/>
        </w:rPr>
        <w:t>定期的</w:t>
      </w:r>
      <w:r w:rsidRPr="000A0FD2">
        <w:rPr>
          <w:rFonts w:hAnsi="HG丸ｺﾞｼｯｸM-PRO" w:hint="eastAsia"/>
          <w:bCs/>
          <w:color w:val="000000" w:themeColor="text1"/>
          <w:szCs w:val="24"/>
        </w:rPr>
        <w:t>に</w:t>
      </w:r>
      <w:r w:rsidRPr="000A0FD2">
        <w:rPr>
          <w:rFonts w:hAnsi="HG丸ｺﾞｼｯｸM-PRO" w:hint="eastAsia"/>
          <w:color w:val="000000" w:themeColor="text1"/>
          <w:szCs w:val="24"/>
        </w:rPr>
        <w:t>利用状況を整理、特に緊急時の利用が確保できるよう配慮した上で、市町村又は圏域で利用可能な事業所を把握する。</w:t>
      </w:r>
    </w:p>
    <w:p w:rsidR="000E1C01"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市町村の協議会等で、次頁の状況把握の例を参考に圏域の状況を把握し、各市町村の状況に応じて、日常活動圏域や地域生活圏域又は相談支援等の地域生活支援拠点等の機能を提供するサービスの範囲を定める。</w:t>
      </w:r>
    </w:p>
    <w:p w:rsidR="005E2715" w:rsidRPr="000A0FD2"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◆状況把握の例のように整理し、特に緊急時にどのように対応するか、把握していた短期入所事業所がすべて利用できない場合等</w:t>
      </w:r>
      <w:r w:rsidRPr="000A0FD2">
        <w:rPr>
          <w:rFonts w:hAnsi="HG丸ｺﾞｼｯｸM-PRO" w:hint="eastAsia"/>
          <w:bCs/>
          <w:color w:val="000000" w:themeColor="text1"/>
          <w:szCs w:val="24"/>
        </w:rPr>
        <w:t>においても、受入れ可能な事業所を探すために、対応可能な障</w:t>
      </w:r>
      <w:r w:rsidR="00FC1046" w:rsidRPr="000A0FD2">
        <w:rPr>
          <w:rFonts w:hAnsi="HG丸ｺﾞｼｯｸM-PRO" w:hint="eastAsia"/>
          <w:bCs/>
          <w:color w:val="000000" w:themeColor="text1"/>
          <w:szCs w:val="24"/>
        </w:rPr>
        <w:t>がい</w:t>
      </w:r>
      <w:r w:rsidR="00A82AD2" w:rsidRPr="000A0FD2">
        <w:rPr>
          <w:rFonts w:hAnsi="HG丸ｺﾞｼｯｸM-PRO" w:hint="eastAsia"/>
          <w:bCs/>
          <w:color w:val="000000" w:themeColor="text1"/>
          <w:szCs w:val="24"/>
        </w:rPr>
        <w:t>の種別</w:t>
      </w:r>
      <w:r w:rsidRPr="000A0FD2">
        <w:rPr>
          <w:rFonts w:hAnsi="HG丸ｺﾞｼｯｸM-PRO" w:hint="eastAsia"/>
          <w:bCs/>
          <w:color w:val="000000" w:themeColor="text1"/>
          <w:szCs w:val="24"/>
        </w:rPr>
        <w:t>など各事業所の状況を把握しておくなど</w:t>
      </w:r>
      <w:r w:rsidRPr="000A0FD2">
        <w:rPr>
          <w:rFonts w:hAnsi="HG丸ｺﾞｼｯｸM-PRO" w:hint="eastAsia"/>
          <w:color w:val="000000" w:themeColor="text1"/>
          <w:szCs w:val="24"/>
        </w:rPr>
        <w:t>、活きた情報となるよう情報の活用の仕方を深めておく。</w:t>
      </w:r>
    </w:p>
    <w:p w:rsidR="005E2715" w:rsidRPr="000A0FD2" w:rsidRDefault="005E2715" w:rsidP="00D24CAA">
      <w:pPr>
        <w:widowControl/>
        <w:ind w:left="3803" w:hangingChars="1677" w:hanging="3803"/>
        <w:jc w:val="left"/>
        <w:rPr>
          <w:rFonts w:ascii="ＭＳ Ｐゴシック" w:eastAsia="ＭＳ Ｐゴシック" w:hAnsi="ＭＳ Ｐゴシック"/>
          <w:color w:val="000000" w:themeColor="text1"/>
          <w:sz w:val="20"/>
          <w:szCs w:val="20"/>
        </w:rPr>
      </w:pPr>
      <w:r w:rsidRPr="000A0FD2">
        <w:rPr>
          <w:rFonts w:hAnsi="HG丸ｺﾞｼｯｸM-PRO"/>
          <w:color w:val="000000" w:themeColor="text1"/>
          <w:szCs w:val="24"/>
        </w:rPr>
        <w:br w:type="page"/>
      </w:r>
      <w:r w:rsidRPr="000A0FD2">
        <w:rPr>
          <w:rFonts w:ascii="ＭＳ Ｐゴシック" w:eastAsia="ＭＳ Ｐゴシック" w:hAnsi="ＭＳ Ｐゴシック" w:hint="eastAsia"/>
          <w:b/>
          <w:color w:val="000000" w:themeColor="text1"/>
          <w:szCs w:val="24"/>
        </w:rPr>
        <w:t xml:space="preserve">◆支援対象者と各事業所の状況把握の例　</w:t>
      </w:r>
      <w:r w:rsidRPr="000A0FD2">
        <w:rPr>
          <w:rFonts w:ascii="ＭＳ Ｐゴシック" w:eastAsia="ＭＳ Ｐゴシック" w:hAnsi="ＭＳ Ｐゴシック" w:hint="eastAsia"/>
          <w:b/>
          <w:color w:val="000000" w:themeColor="text1"/>
          <w:sz w:val="32"/>
          <w:szCs w:val="32"/>
        </w:rPr>
        <w:t xml:space="preserve">　</w:t>
      </w:r>
      <w:r w:rsidR="005D39FE" w:rsidRPr="000A0FD2">
        <w:rPr>
          <w:rFonts w:ascii="ＭＳ Ｐゴシック" w:eastAsia="ＭＳ Ｐゴシック" w:hAnsi="ＭＳ Ｐゴシック" w:hint="eastAsia"/>
          <w:b/>
          <w:color w:val="000000" w:themeColor="text1"/>
          <w:sz w:val="32"/>
          <w:szCs w:val="32"/>
        </w:rPr>
        <w:t xml:space="preserve">　　　　　　</w:t>
      </w:r>
      <w:r w:rsidR="005D39FE" w:rsidRPr="000A0FD2">
        <w:rPr>
          <w:rFonts w:ascii="ＭＳ Ｐゴシック" w:eastAsia="ＭＳ Ｐゴシック" w:hAnsi="ＭＳ Ｐゴシック" w:hint="eastAsia"/>
          <w:color w:val="000000" w:themeColor="text1"/>
          <w:sz w:val="20"/>
          <w:szCs w:val="20"/>
        </w:rPr>
        <w:t>※</w:t>
      </w:r>
      <w:r w:rsidR="005D39FE" w:rsidRPr="000A0FD2">
        <w:rPr>
          <w:rFonts w:hAnsi="HG丸ｺﾞｼｯｸM-PRO" w:hint="eastAsia"/>
          <w:color w:val="000000" w:themeColor="text1"/>
          <w:sz w:val="20"/>
          <w:szCs w:val="20"/>
        </w:rPr>
        <w:t>緊急受入可能なグループホーム</w:t>
      </w:r>
      <w:r w:rsidR="00C51B09" w:rsidRPr="000A0FD2">
        <w:rPr>
          <w:rFonts w:hAnsi="HG丸ｺﾞｼｯｸM-PRO" w:hint="eastAsia"/>
          <w:color w:val="000000" w:themeColor="text1"/>
          <w:sz w:val="20"/>
          <w:szCs w:val="20"/>
        </w:rPr>
        <w:t>も含む</w:t>
      </w:r>
    </w:p>
    <w:tbl>
      <w:tblPr>
        <w:tblW w:w="0" w:type="auto"/>
        <w:tblInd w:w="84" w:type="dxa"/>
        <w:tblCellMar>
          <w:left w:w="99" w:type="dxa"/>
          <w:right w:w="99" w:type="dxa"/>
        </w:tblCellMar>
        <w:tblLook w:val="00A0" w:firstRow="1" w:lastRow="0" w:firstColumn="1" w:lastColumn="0" w:noHBand="0" w:noVBand="0"/>
      </w:tblPr>
      <w:tblGrid>
        <w:gridCol w:w="1105"/>
        <w:gridCol w:w="879"/>
        <w:gridCol w:w="1105"/>
        <w:gridCol w:w="1105"/>
        <w:gridCol w:w="879"/>
        <w:gridCol w:w="1223"/>
        <w:gridCol w:w="1566"/>
        <w:gridCol w:w="1105"/>
      </w:tblGrid>
      <w:tr w:rsidR="000A0FD2" w:rsidRPr="000A0FD2" w:rsidTr="00C11738">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FD6627"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noProof/>
                <w:color w:val="000000" w:themeColor="text1"/>
              </w:rPr>
              <mc:AlternateContent>
                <mc:Choice Requires="wps">
                  <w:drawing>
                    <wp:anchor distT="0" distB="0" distL="114300" distR="114300" simplePos="0" relativeHeight="251656192" behindDoc="0" locked="0" layoutInCell="1" allowOverlap="1" wp14:anchorId="3F49CA33" wp14:editId="0CDEE11E">
                      <wp:simplePos x="0" y="0"/>
                      <wp:positionH relativeFrom="column">
                        <wp:posOffset>-179070</wp:posOffset>
                      </wp:positionH>
                      <wp:positionV relativeFrom="paragraph">
                        <wp:posOffset>-375285</wp:posOffset>
                      </wp:positionV>
                      <wp:extent cx="6145530" cy="9122410"/>
                      <wp:effectExtent l="0" t="0" r="26670" b="21590"/>
                      <wp:wrapNone/>
                      <wp:docPr id="5" name="メ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9122410"/>
                              </a:xfrm>
                              <a:prstGeom prst="foldedCorner">
                                <a:avLst>
                                  <a:gd name="adj" fmla="val 8912"/>
                                </a:avLst>
                              </a:prstGeom>
                              <a:noFill/>
                              <a:ln w="25400">
                                <a:solidFill>
                                  <a:srgbClr val="243F6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593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3" o:spid="_x0000_s1026" type="#_x0000_t65" style="position:absolute;left:0;text-align:left;margin-left:-14.1pt;margin-top:-29.55pt;width:483.9pt;height:7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" adj="19675" filled="f" strokecolor="#243f60" strokeweight="2pt">
                      <v:stroke dashstyle="3 1"/>
                    </v:shape>
                  </w:pict>
                </mc:Fallback>
              </mc:AlternateContent>
            </w:r>
            <w:r w:rsidR="005E2715" w:rsidRPr="000A0FD2">
              <w:rPr>
                <w:rFonts w:ascii="ＭＳ Ｐゴシック" w:eastAsia="ＭＳ Ｐゴシック" w:hAnsi="ＭＳ Ｐゴシック" w:cs="ＭＳ Ｐゴシック" w:hint="eastAsia"/>
                <w:color w:val="000000" w:themeColor="text1"/>
                <w:kern w:val="0"/>
                <w:szCs w:val="24"/>
              </w:rPr>
              <w:t>地域生活</w:t>
            </w:r>
            <w:r w:rsidR="005E2715" w:rsidRPr="000A0FD2">
              <w:rPr>
                <w:rFonts w:ascii="ＭＳ Ｐゴシック" w:eastAsia="ＭＳ Ｐゴシック" w:hAnsi="ＭＳ Ｐゴシック" w:cs="ＭＳ Ｐゴシック"/>
                <w:color w:val="000000" w:themeColor="text1"/>
                <w:kern w:val="0"/>
                <w:szCs w:val="24"/>
              </w:rPr>
              <w:br/>
            </w:r>
            <w:r w:rsidR="005E2715"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r w:rsidR="005D39FE"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51B09">
        <w:trPr>
          <w:trHeight w:val="285"/>
        </w:trPr>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L</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val="restart"/>
            <w:tcBorders>
              <w:top w:val="nil"/>
              <w:left w:val="single" w:sz="4" w:space="0" w:color="auto"/>
              <w:right w:val="single" w:sz="4" w:space="0" w:color="auto"/>
            </w:tcBorders>
            <w:noWrap/>
            <w:vAlign w:val="center"/>
          </w:tcPr>
          <w:p w:rsidR="00C51B09" w:rsidRPr="000A0FD2" w:rsidRDefault="00C51B09" w:rsidP="00FA5541">
            <w:pPr>
              <w:widowControl/>
              <w:snapToGrid w:val="0"/>
              <w:ind w:firstLineChars="49" w:firstLine="111"/>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000000"/>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a2</w:t>
            </w:r>
          </w:p>
        </w:tc>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000000"/>
              <w:left w:val="single" w:sz="4" w:space="0" w:color="auto"/>
              <w:bottom w:val="single" w:sz="4" w:space="0" w:color="auto"/>
              <w:right w:val="single" w:sz="4" w:space="0" w:color="auto"/>
            </w:tcBorders>
            <w:noWrap/>
            <w:vAlign w:val="center"/>
          </w:tcPr>
          <w:p w:rsidR="00C51B09" w:rsidRPr="000A0FD2" w:rsidRDefault="00C51B09" w:rsidP="00D24CAA">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hint="eastAsia"/>
                <w:bCs/>
                <w:color w:val="000000" w:themeColor="text1"/>
                <w:kern w:val="0"/>
                <w:szCs w:val="24"/>
              </w:rPr>
              <w:t>Ｍ</w:t>
            </w:r>
          </w:p>
        </w:tc>
        <w:tc>
          <w:tcPr>
            <w:tcW w:w="0" w:type="auto"/>
            <w:tcBorders>
              <w:top w:val="single" w:sz="4" w:space="0" w:color="000000"/>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Z</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a4</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val="restart"/>
            <w:tcBorders>
              <w:top w:val="nil"/>
              <w:left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b1</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bCs/>
                <w:color w:val="000000" w:themeColor="text1"/>
                <w:kern w:val="0"/>
                <w:szCs w:val="24"/>
              </w:rPr>
              <w:t>A</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b2</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D24CAA">
            <w:pPr>
              <w:widowControl/>
              <w:snapToGrid w:val="0"/>
              <w:rPr>
                <w:rFonts w:ascii="ＭＳ Ｐゴシック" w:eastAsia="ＭＳ Ｐゴシック" w:hAnsi="ＭＳ Ｐゴシック" w:cs="ＭＳ Ｐゴシック"/>
                <w:b/>
                <w:bCs/>
                <w:color w:val="000000" w:themeColor="text1"/>
                <w:kern w:val="0"/>
                <w:szCs w:val="24"/>
              </w:rPr>
            </w:pPr>
            <w:r w:rsidRPr="000A0FD2">
              <w:rPr>
                <w:rFonts w:ascii="ＭＳ Ｐゴシック" w:eastAsia="ＭＳ Ｐゴシック" w:hAnsi="ＭＳ Ｐゴシック" w:cs="ＭＳ Ｐゴシック" w:hint="eastAsia"/>
                <w:b/>
                <w:bCs/>
                <w:color w:val="000000" w:themeColor="text1"/>
                <w:kern w:val="0"/>
                <w:szCs w:val="24"/>
              </w:rPr>
              <w:t xml:space="preserve">　　 -</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b4</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P（就労B）</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344"/>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b5</w:t>
            </w: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tcBorders>
              <w:top w:val="nil"/>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企業</w:t>
            </w:r>
            <w:r w:rsidRPr="000A0FD2">
              <w:rPr>
                <w:rFonts w:ascii="ＭＳ Ｐゴシック" w:eastAsia="ＭＳ Ｐゴシック" w:hAnsi="ＭＳ Ｐゴシック" w:cs="ＭＳ Ｐゴシック"/>
                <w:color w:val="000000" w:themeColor="text1"/>
                <w:kern w:val="0"/>
                <w:szCs w:val="24"/>
              </w:rPr>
              <w:t>R</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343"/>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Ｃ</w:t>
            </w:r>
          </w:p>
        </w:tc>
        <w:tc>
          <w:tcPr>
            <w:tcW w:w="0" w:type="auto"/>
            <w:tcBorders>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single" w:sz="4" w:space="0" w:color="auto"/>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r>
      <w:tr w:rsidR="000A0FD2" w:rsidRPr="000A0FD2" w:rsidTr="00C51B09">
        <w:trPr>
          <w:trHeight w:val="285"/>
        </w:trPr>
        <w:tc>
          <w:tcPr>
            <w:tcW w:w="0" w:type="auto"/>
            <w:vMerge/>
            <w:tcBorders>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b6</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000000"/>
              <w:right w:val="single" w:sz="4" w:space="0" w:color="auto"/>
            </w:tcBorders>
            <w:vAlign w:val="center"/>
          </w:tcPr>
          <w:p w:rsidR="00C51B09" w:rsidRPr="000A0FD2" w:rsidRDefault="00C51B09" w:rsidP="00C47A43">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c1</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bCs/>
                <w:color w:val="000000" w:themeColor="text1"/>
                <w:kern w:val="0"/>
                <w:szCs w:val="24"/>
              </w:rPr>
              <w:t>A</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N</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bCs/>
                <w:color w:val="000000" w:themeColor="text1"/>
                <w:kern w:val="0"/>
                <w:szCs w:val="24"/>
              </w:rPr>
            </w:pPr>
            <w:r w:rsidRPr="000A0FD2">
              <w:rPr>
                <w:rFonts w:ascii="ＭＳ Ｐゴシック" w:eastAsia="ＭＳ Ｐゴシック" w:hAnsi="ＭＳ Ｐゴシック" w:cs="ＭＳ Ｐゴシック" w:hint="eastAsia"/>
                <w:b/>
                <w:bCs/>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c2</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c4</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Z</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c5</w:t>
            </w:r>
          </w:p>
        </w:tc>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D24CAA">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Ｑ（</w:t>
            </w:r>
            <w:r w:rsidRPr="000A0FD2">
              <w:rPr>
                <w:rFonts w:ascii="ＭＳ Ｐゴシック" w:eastAsia="ＭＳ Ｐゴシック" w:hAnsi="ＭＳ Ｐゴシック" w:cs="ＭＳ Ｐゴシック" w:hint="eastAsia"/>
                <w:color w:val="000000" w:themeColor="text1"/>
                <w:w w:val="90"/>
                <w:kern w:val="0"/>
                <w:szCs w:val="24"/>
              </w:rPr>
              <w:t>就労Ａ</w:t>
            </w: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251CF4" w:rsidRDefault="00FD6627" w:rsidP="00251CF4">
      <w:pPr>
        <w:snapToGrid w:val="0"/>
        <w:ind w:leftChars="700" w:left="1814" w:rightChars="200" w:right="453" w:hangingChars="100" w:hanging="227"/>
        <w:rPr>
          <w:rFonts w:asciiTheme="majorEastAsia" w:eastAsiaTheme="majorEastAsia" w:hAnsiTheme="majorEastAsia"/>
          <w:color w:val="000000" w:themeColor="text1"/>
          <w:szCs w:val="24"/>
        </w:rPr>
      </w:pPr>
      <w:r w:rsidRPr="00FD6627">
        <w:rPr>
          <w:rFonts w:asciiTheme="majorEastAsia" w:eastAsiaTheme="majorEastAsia" w:hAnsiTheme="majorEastAsia"/>
          <w:noProof/>
          <w:color w:val="000000" w:themeColor="text1"/>
        </w:rPr>
        <mc:AlternateContent>
          <mc:Choice Requires="wps">
            <w:drawing>
              <wp:anchor distT="0" distB="0" distL="114299" distR="114299" simplePos="0" relativeHeight="251658240" behindDoc="0" locked="0" layoutInCell="1" allowOverlap="1" wp14:anchorId="12E81723" wp14:editId="6CCC4DCA">
                <wp:simplePos x="0" y="0"/>
                <wp:positionH relativeFrom="column">
                  <wp:posOffset>88398</wp:posOffset>
                </wp:positionH>
                <wp:positionV relativeFrom="paragraph">
                  <wp:posOffset>18755</wp:posOffset>
                </wp:positionV>
                <wp:extent cx="0" cy="3721395"/>
                <wp:effectExtent l="114300" t="0" r="95250" b="5080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395"/>
                        </a:xfrm>
                        <a:prstGeom prst="straightConnector1">
                          <a:avLst/>
                        </a:prstGeom>
                        <a:ln w="635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B5C8951" id="_x0000_t32" coordsize="21600,21600" o:spt="32" o:oned="t" path="m,l21600,21600e" filled="f">
                <v:path arrowok="t" fillok="f" o:connecttype="none"/>
                <o:lock v:ext="edit" shapetype="t"/>
              </v:shapetype>
              <v:shape id="直線矢印コネクタ 135" o:spid="_x0000_s1026" type="#_x0000_t32" style="position:absolute;left:0;text-align:left;margin-left:6.95pt;margin-top:1.5pt;width:0;height:2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" strokecolor="red" strokeweight="5pt">
                <v:stroke dashstyle="1 1" endarrow="block"/>
                <o:lock v:ext="edit" shapetype="f"/>
              </v:shape>
            </w:pict>
          </mc:Fallback>
        </mc:AlternateContent>
      </w:r>
      <w:r w:rsidR="005C3FAE" w:rsidRPr="00FD6627">
        <w:rPr>
          <w:rFonts w:asciiTheme="majorEastAsia" w:eastAsiaTheme="majorEastAsia" w:hAnsiTheme="majorEastAsia"/>
          <w:noProof/>
          <w:color w:val="000000" w:themeColor="text1"/>
        </w:rPr>
        <mc:AlternateContent>
          <mc:Choice Requires="wps">
            <w:drawing>
              <wp:anchor distT="0" distB="0" distL="114300" distR="114300" simplePos="0" relativeHeight="251657216" behindDoc="0" locked="0" layoutInCell="1" allowOverlap="1" wp14:anchorId="74D1216F" wp14:editId="15FCA47A">
                <wp:simplePos x="0" y="0"/>
                <wp:positionH relativeFrom="column">
                  <wp:posOffset>513700</wp:posOffset>
                </wp:positionH>
                <wp:positionV relativeFrom="paragraph">
                  <wp:posOffset>29387</wp:posOffset>
                </wp:positionV>
                <wp:extent cx="0" cy="999461"/>
                <wp:effectExtent l="114300" t="19050" r="114300" b="48895"/>
                <wp:wrapNone/>
                <wp:docPr id="2"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61"/>
                        </a:xfrm>
                        <a:prstGeom prst="straightConnector1">
                          <a:avLst/>
                        </a:prstGeom>
                        <a:noFill/>
                        <a:ln w="63500" cap="rnd">
                          <a:solidFill>
                            <a:srgbClr val="4579B8"/>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38979" id="直線矢印コネクタ 134" o:spid="_x0000_s1026" type="#_x0000_t32" style="position:absolute;left:0;text-align:left;margin-left:40.45pt;margin-top:2.3pt;width:0;height:7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" strokecolor="#4579b8" strokeweight="5pt">
                <v:stroke dashstyle="1 1" endarrow="block" endcap="round"/>
              </v:shape>
            </w:pict>
          </mc:Fallback>
        </mc:AlternateContent>
      </w:r>
      <w:r w:rsidR="005E2715" w:rsidRPr="00FD6627">
        <w:rPr>
          <w:rFonts w:asciiTheme="majorEastAsia" w:eastAsiaTheme="majorEastAsia" w:hAnsiTheme="majorEastAsia" w:hint="eastAsia"/>
          <w:color w:val="000000" w:themeColor="text1"/>
          <w:szCs w:val="24"/>
        </w:rPr>
        <w:t>■圏域</w:t>
      </w:r>
      <w:r w:rsidR="005E2715" w:rsidRPr="00FD6627">
        <w:rPr>
          <w:rFonts w:asciiTheme="majorEastAsia" w:eastAsiaTheme="majorEastAsia" w:hAnsiTheme="majorEastAsia"/>
          <w:color w:val="000000" w:themeColor="text1"/>
          <w:szCs w:val="24"/>
        </w:rPr>
        <w:t>a</w:t>
      </w:r>
      <w:r w:rsidR="005E2715" w:rsidRPr="00FD6627">
        <w:rPr>
          <w:rFonts w:asciiTheme="majorEastAsia" w:eastAsiaTheme="majorEastAsia" w:hAnsiTheme="majorEastAsia" w:hint="eastAsia"/>
          <w:color w:val="000000" w:themeColor="text1"/>
          <w:szCs w:val="24"/>
        </w:rPr>
        <w:t>の支援対象者</w:t>
      </w:r>
      <w:r w:rsidR="005E2715" w:rsidRPr="00FD6627">
        <w:rPr>
          <w:rFonts w:asciiTheme="majorEastAsia" w:eastAsiaTheme="majorEastAsia" w:hAnsiTheme="majorEastAsia"/>
          <w:color w:val="000000" w:themeColor="text1"/>
          <w:szCs w:val="24"/>
        </w:rPr>
        <w:t>a1</w:t>
      </w:r>
      <w:r w:rsidR="005E2715" w:rsidRPr="00FD6627">
        <w:rPr>
          <w:rFonts w:asciiTheme="majorEastAsia" w:eastAsiaTheme="majorEastAsia" w:hAnsiTheme="majorEastAsia" w:hint="eastAsia"/>
          <w:color w:val="000000" w:themeColor="text1"/>
          <w:szCs w:val="24"/>
        </w:rPr>
        <w:t>は、</w:t>
      </w:r>
      <w:r w:rsidR="005E2715" w:rsidRPr="00FD6627">
        <w:rPr>
          <w:rFonts w:asciiTheme="majorEastAsia" w:eastAsiaTheme="majorEastAsia" w:hAnsiTheme="majorEastAsia"/>
          <w:color w:val="000000" w:themeColor="text1"/>
          <w:szCs w:val="24"/>
        </w:rPr>
        <w:t>X</w:t>
      </w:r>
      <w:r w:rsidR="005E2715" w:rsidRPr="00FD6627">
        <w:rPr>
          <w:rFonts w:asciiTheme="majorEastAsia" w:eastAsiaTheme="majorEastAsia" w:hAnsiTheme="majorEastAsia" w:hint="eastAsia"/>
          <w:color w:val="000000" w:themeColor="text1"/>
          <w:szCs w:val="24"/>
        </w:rPr>
        <w:t>相談支援事業所を利用し、日中は</w:t>
      </w:r>
      <w:r w:rsidR="005E2715" w:rsidRPr="00FD6627">
        <w:rPr>
          <w:rFonts w:asciiTheme="majorEastAsia" w:eastAsiaTheme="majorEastAsia" w:hAnsiTheme="majorEastAsia"/>
          <w:color w:val="000000" w:themeColor="text1"/>
          <w:szCs w:val="24"/>
        </w:rPr>
        <w:t>A</w:t>
      </w:r>
      <w:r w:rsidR="005E2715" w:rsidRPr="00FD6627">
        <w:rPr>
          <w:rFonts w:asciiTheme="majorEastAsia" w:eastAsiaTheme="majorEastAsia" w:hAnsiTheme="majorEastAsia" w:hint="eastAsia"/>
          <w:color w:val="000000" w:themeColor="text1"/>
          <w:szCs w:val="24"/>
        </w:rPr>
        <w:t>生活介護事業所、訪問系は</w:t>
      </w:r>
      <w:r w:rsidR="005E2715" w:rsidRPr="00FD6627">
        <w:rPr>
          <w:rFonts w:asciiTheme="majorEastAsia" w:eastAsiaTheme="majorEastAsia" w:hAnsiTheme="majorEastAsia"/>
          <w:color w:val="000000" w:themeColor="text1"/>
          <w:szCs w:val="24"/>
        </w:rPr>
        <w:t>L</w:t>
      </w:r>
      <w:r w:rsidR="005E2715" w:rsidRPr="00FD6627">
        <w:rPr>
          <w:rFonts w:asciiTheme="majorEastAsia" w:eastAsiaTheme="majorEastAsia" w:hAnsiTheme="majorEastAsia" w:hint="eastAsia"/>
          <w:color w:val="000000" w:themeColor="text1"/>
          <w:szCs w:val="24"/>
        </w:rPr>
        <w:t>事業所を利用している。</w:t>
      </w:r>
    </w:p>
    <w:p w:rsidR="005E2715" w:rsidRPr="00251CF4" w:rsidRDefault="00251CF4" w:rsidP="00251CF4">
      <w:pPr>
        <w:snapToGrid w:val="0"/>
        <w:ind w:leftChars="700" w:left="1814" w:rightChars="200" w:right="453" w:hangingChars="100" w:hanging="227"/>
        <w:rPr>
          <w:rFonts w:ascii="ＭＳ Ｐゴシック" w:eastAsia="ＭＳ Ｐゴシック" w:hAnsi="ＭＳ Ｐゴシック"/>
          <w:b/>
          <w:color w:val="000000" w:themeColor="text1"/>
          <w:szCs w:val="24"/>
        </w:rPr>
      </w:pPr>
      <w:r>
        <w:rPr>
          <w:noProof/>
        </w:rPr>
        <mc:AlternateContent>
          <mc:Choice Requires="wps">
            <w:drawing>
              <wp:anchor distT="0" distB="0" distL="114300" distR="114300" simplePos="0" relativeHeight="251666432" behindDoc="0" locked="0" layoutInCell="1" allowOverlap="1" wp14:anchorId="3BFA3130" wp14:editId="083DE3D2">
                <wp:simplePos x="0" y="0"/>
                <wp:positionH relativeFrom="column">
                  <wp:posOffset>523875</wp:posOffset>
                </wp:positionH>
                <wp:positionV relativeFrom="paragraph">
                  <wp:posOffset>154778</wp:posOffset>
                </wp:positionV>
                <wp:extent cx="510363" cy="287020"/>
                <wp:effectExtent l="0" t="0" r="4445" b="0"/>
                <wp:wrapNone/>
                <wp:docPr id="12" name="テキスト ボックス 12"/>
                <wp:cNvGraphicFramePr/>
                <a:graphic xmlns:a="http://schemas.openxmlformats.org/drawingml/2006/main">
                  <a:graphicData uri="http://schemas.microsoft.com/office/word/2010/wordprocessingShape">
                    <wps:wsp>
                      <wps:cNvSpPr txBox="1"/>
                      <wps:spPr>
                        <a:xfrm>
                          <a:off x="0" y="0"/>
                          <a:ext cx="510363" cy="287020"/>
                        </a:xfrm>
                        <a:prstGeom prst="rect">
                          <a:avLst/>
                        </a:prstGeom>
                        <a:noFill/>
                        <a:ln w="6350">
                          <a:noFill/>
                        </a:ln>
                        <a:effectLst/>
                      </wps:spPr>
                      <wps:txbx>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sidRPr="000A0FD2">
                              <w:rPr>
                                <w:rFonts w:ascii="ＭＳ Ｐゴシック" w:eastAsia="ＭＳ Ｐゴシック" w:hAnsi="ＭＳ Ｐゴシック" w:hint="eastAsia"/>
                                <w:bCs/>
                                <w:color w:val="000000" w:themeColor="text1"/>
                                <w:szCs w:val="24"/>
                              </w:rPr>
                              <w:t>抽出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A3130" id="_x0000_t202" coordsize="21600,21600" o:spt="202" path="m,l,21600r21600,l21600,xe">
                <v:stroke joinstyle="miter"/>
                <v:path gradientshapeok="t" o:connecttype="rect"/>
              </v:shapetype>
              <v:shape id="テキスト ボックス 12" o:spid="_x0000_s1030" type="#_x0000_t202" style="position:absolute;left:0;text-align:left;margin-left:41.25pt;margin-top:12.2pt;width:40.2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" filled="f" stroked="f" strokeweight=".5pt">
                <v:textbox inset="0,0,0,0">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sidRPr="000A0FD2">
                        <w:rPr>
                          <w:rFonts w:ascii="ＭＳ Ｐゴシック" w:eastAsia="ＭＳ Ｐゴシック" w:hAnsi="ＭＳ Ｐゴシック" w:hint="eastAsia"/>
                          <w:bCs/>
                          <w:color w:val="000000" w:themeColor="text1"/>
                          <w:szCs w:val="24"/>
                        </w:rPr>
                        <w:t>抽出</w:t>
                      </w:r>
                    </w:p>
                  </w:txbxContent>
                </v:textbox>
              </v:shape>
            </w:pict>
          </mc:Fallback>
        </mc:AlternateContent>
      </w:r>
      <w:r w:rsidR="005E2715" w:rsidRPr="00251CF4">
        <w:rPr>
          <w:rFonts w:ascii="ＭＳ Ｐゴシック" w:eastAsia="ＭＳ Ｐゴシック" w:hAnsi="ＭＳ Ｐゴシック" w:hint="eastAsia"/>
          <w:b/>
          <w:color w:val="000000" w:themeColor="text1"/>
          <w:szCs w:val="24"/>
        </w:rPr>
        <w:t>■圏域</w:t>
      </w:r>
      <w:r w:rsidR="005E2715" w:rsidRPr="00251CF4">
        <w:rPr>
          <w:rFonts w:ascii="ＭＳ Ｐゴシック" w:eastAsia="ＭＳ Ｐゴシック" w:hAnsi="ＭＳ Ｐゴシック"/>
          <w:b/>
          <w:color w:val="000000" w:themeColor="text1"/>
          <w:szCs w:val="24"/>
        </w:rPr>
        <w:t>b</w:t>
      </w:r>
      <w:r w:rsidR="005E2715" w:rsidRPr="00251CF4">
        <w:rPr>
          <w:rFonts w:ascii="ＭＳ Ｐゴシック" w:eastAsia="ＭＳ Ｐゴシック" w:hAnsi="ＭＳ Ｐゴシック" w:hint="eastAsia"/>
          <w:b/>
          <w:color w:val="000000" w:themeColor="text1"/>
          <w:szCs w:val="24"/>
        </w:rPr>
        <w:t>の支援対象者</w:t>
      </w:r>
      <w:r w:rsidR="005E2715" w:rsidRPr="00251CF4">
        <w:rPr>
          <w:rFonts w:ascii="ＭＳ Ｐゴシック" w:eastAsia="ＭＳ Ｐゴシック" w:hAnsi="ＭＳ Ｐゴシック"/>
          <w:b/>
          <w:color w:val="000000" w:themeColor="text1"/>
          <w:szCs w:val="24"/>
        </w:rPr>
        <w:t>b6</w:t>
      </w:r>
      <w:r w:rsidR="005E2715" w:rsidRPr="00251CF4">
        <w:rPr>
          <w:rFonts w:ascii="ＭＳ Ｐゴシック" w:eastAsia="ＭＳ Ｐゴシック" w:hAnsi="ＭＳ Ｐゴシック" w:hint="eastAsia"/>
          <w:b/>
          <w:color w:val="000000" w:themeColor="text1"/>
          <w:szCs w:val="24"/>
        </w:rPr>
        <w:t xml:space="preserve">は、現在はどのサービスも利用していないが、　　</w:t>
      </w:r>
      <w:r w:rsidR="00FD6627" w:rsidRPr="00251CF4">
        <w:rPr>
          <w:rFonts w:ascii="ＭＳ Ｐゴシック" w:eastAsia="ＭＳ Ｐゴシック" w:hAnsi="ＭＳ Ｐゴシック" w:hint="eastAsia"/>
          <w:b/>
          <w:color w:val="000000" w:themeColor="text1"/>
          <w:szCs w:val="24"/>
        </w:rPr>
        <w:t xml:space="preserve"> </w:t>
      </w:r>
      <w:r w:rsidR="005E2715" w:rsidRPr="00251CF4">
        <w:rPr>
          <w:rFonts w:ascii="ＭＳ Ｐゴシック" w:eastAsia="ＭＳ Ｐゴシック" w:hAnsi="ＭＳ Ｐゴシック" w:hint="eastAsia"/>
          <w:b/>
          <w:color w:val="000000" w:themeColor="text1"/>
          <w:szCs w:val="24"/>
        </w:rPr>
        <w:t>潜在的ニーズとして把握することが必要。</w:t>
      </w:r>
    </w:p>
    <w:p w:rsidR="005E2715" w:rsidRPr="000A0FD2" w:rsidRDefault="005E2715" w:rsidP="00C11738">
      <w:pPr>
        <w:ind w:leftChars="700" w:left="1814" w:rightChars="200" w:right="453" w:hangingChars="100" w:hanging="227"/>
        <w:rPr>
          <w:rFonts w:ascii="ＭＳ Ｐ明朝" w:eastAsia="ＭＳ Ｐ明朝" w:hAnsi="ＭＳ Ｐ明朝"/>
          <w:color w:val="000000" w:themeColor="text1"/>
          <w:szCs w:val="24"/>
        </w:rPr>
      </w:pPr>
    </w:p>
    <w:tbl>
      <w:tblPr>
        <w:tblW w:w="0" w:type="auto"/>
        <w:jc w:val="right"/>
        <w:tblCellMar>
          <w:left w:w="99" w:type="dxa"/>
          <w:right w:w="99" w:type="dxa"/>
        </w:tblCellMar>
        <w:tblLook w:val="00A0" w:firstRow="1" w:lastRow="0" w:firstColumn="1" w:lastColumn="0" w:noHBand="0" w:noVBand="0"/>
      </w:tblPr>
      <w:tblGrid>
        <w:gridCol w:w="1105"/>
        <w:gridCol w:w="879"/>
        <w:gridCol w:w="1105"/>
        <w:gridCol w:w="1105"/>
        <w:gridCol w:w="879"/>
        <w:gridCol w:w="879"/>
        <w:gridCol w:w="1332"/>
        <w:gridCol w:w="1105"/>
      </w:tblGrid>
      <w:tr w:rsidR="000A0FD2" w:rsidRPr="000A0FD2" w:rsidTr="00C11738">
        <w:trPr>
          <w:trHeight w:val="285"/>
          <w:jc w:val="righ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地域生活</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jc w:val="right"/>
        </w:trPr>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p>
        </w:tc>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11738">
        <w:trPr>
          <w:trHeight w:val="285"/>
          <w:jc w:val="right"/>
        </w:trPr>
        <w:tc>
          <w:tcPr>
            <w:tcW w:w="0" w:type="auto"/>
            <w:vMerge w:val="restart"/>
            <w:tcBorders>
              <w:top w:val="single" w:sz="24" w:space="0" w:color="0070C0"/>
              <w:left w:val="single" w:sz="24" w:space="0" w:color="0070C0"/>
              <w:bottom w:val="single" w:sz="4" w:space="0" w:color="000000"/>
              <w:right w:val="single" w:sz="4" w:space="0" w:color="auto"/>
            </w:tcBorders>
            <w:noWrap/>
            <w:vAlign w:val="center"/>
          </w:tcPr>
          <w:p w:rsidR="005E2715"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a</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a1</w:t>
            </w:r>
          </w:p>
        </w:tc>
        <w:tc>
          <w:tcPr>
            <w:tcW w:w="0" w:type="auto"/>
            <w:vMerge w:val="restart"/>
            <w:tcBorders>
              <w:top w:val="single" w:sz="24" w:space="0" w:color="0070C0"/>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single" w:sz="24" w:space="0" w:color="0070C0"/>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L</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val="restart"/>
            <w:tcBorders>
              <w:top w:val="single" w:sz="24" w:space="0" w:color="0070C0"/>
              <w:left w:val="single" w:sz="4" w:space="0" w:color="auto"/>
              <w:bottom w:val="nil"/>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single" w:sz="24" w:space="0" w:color="0070C0"/>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11738">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a2</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M</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val="restart"/>
            <w:tcBorders>
              <w:top w:val="nil"/>
              <w:left w:val="single" w:sz="24" w:space="0" w:color="0070C0"/>
              <w:bottom w:val="single" w:sz="4" w:space="0" w:color="000000"/>
              <w:right w:val="single" w:sz="4" w:space="0" w:color="auto"/>
            </w:tcBorders>
            <w:noWrap/>
            <w:vAlign w:val="center"/>
          </w:tcPr>
          <w:p w:rsidR="005E2715"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b</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b1</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vAlign w:val="center"/>
          </w:tcPr>
          <w:p w:rsidR="005E2715" w:rsidRPr="000A0FD2" w:rsidRDefault="00C51B09" w:rsidP="00C51B09">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b2</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vAlign w:val="center"/>
          </w:tcPr>
          <w:p w:rsidR="005E2715" w:rsidRPr="000A0FD2" w:rsidRDefault="00C51B09" w:rsidP="00C51B09">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b3</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N</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val="restart"/>
            <w:tcBorders>
              <w:top w:val="nil"/>
              <w:left w:val="single" w:sz="24" w:space="0" w:color="0070C0"/>
              <w:bottom w:val="single" w:sz="4" w:space="0" w:color="000000"/>
              <w:right w:val="single" w:sz="4" w:space="0" w:color="auto"/>
            </w:tcBorders>
            <w:noWrap/>
            <w:vAlign w:val="center"/>
          </w:tcPr>
          <w:p w:rsidR="00C51B09"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c</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c1</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c2</w:t>
            </w: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251CF4" w:rsidRDefault="00251CF4" w:rsidP="00251CF4">
      <w:pPr>
        <w:snapToGrid w:val="0"/>
        <w:ind w:leftChars="700" w:left="1814" w:rightChars="200" w:right="453" w:hangingChars="100" w:hanging="227"/>
        <w:rPr>
          <w:rFonts w:asciiTheme="majorEastAsia" w:eastAsiaTheme="majorEastAsia" w:hAnsiTheme="majorEastAsia"/>
          <w:color w:val="000000" w:themeColor="text1"/>
          <w:szCs w:val="24"/>
        </w:rPr>
      </w:pPr>
      <w:r>
        <w:rPr>
          <w:noProof/>
        </w:rPr>
        <mc:AlternateContent>
          <mc:Choice Requires="wps">
            <w:drawing>
              <wp:anchor distT="0" distB="0" distL="114300" distR="114300" simplePos="0" relativeHeight="251668480" behindDoc="0" locked="0" layoutInCell="1" allowOverlap="1" wp14:anchorId="65D8AD64" wp14:editId="4480CCD7">
                <wp:simplePos x="0" y="0"/>
                <wp:positionH relativeFrom="column">
                  <wp:posOffset>86360</wp:posOffset>
                </wp:positionH>
                <wp:positionV relativeFrom="paragraph">
                  <wp:posOffset>290668</wp:posOffset>
                </wp:positionV>
                <wp:extent cx="616585" cy="287020"/>
                <wp:effectExtent l="0" t="0" r="12065" b="0"/>
                <wp:wrapNone/>
                <wp:docPr id="13" name="テキスト ボックス 13"/>
                <wp:cNvGraphicFramePr/>
                <a:graphic xmlns:a="http://schemas.openxmlformats.org/drawingml/2006/main">
                  <a:graphicData uri="http://schemas.microsoft.com/office/word/2010/wordprocessingShape">
                    <wps:wsp>
                      <wps:cNvSpPr txBox="1"/>
                      <wps:spPr>
                        <a:xfrm>
                          <a:off x="0" y="0"/>
                          <a:ext cx="616585" cy="287020"/>
                        </a:xfrm>
                        <a:prstGeom prst="rect">
                          <a:avLst/>
                        </a:prstGeom>
                        <a:noFill/>
                        <a:ln w="6350">
                          <a:noFill/>
                        </a:ln>
                        <a:effectLst/>
                      </wps:spPr>
                      <wps:txbx>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Pr>
                                <w:rFonts w:ascii="ＭＳ Ｐゴシック" w:eastAsia="ＭＳ Ｐゴシック" w:hAnsi="ＭＳ Ｐゴシック" w:hint="eastAsia"/>
                                <w:bCs/>
                                <w:color w:val="000000" w:themeColor="text1"/>
                                <w:szCs w:val="24"/>
                              </w:rPr>
                              <w:t>緊急時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AD64" id="テキスト ボックス 13" o:spid="_x0000_s1031" type="#_x0000_t202" style="position:absolute;left:0;text-align:left;margin-left:6.8pt;margin-top:22.9pt;width:48.5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" filled="f" stroked="f" strokeweight=".5pt">
                <v:textbox inset="0,0,0,0">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Pr>
                          <w:rFonts w:ascii="ＭＳ Ｐゴシック" w:eastAsia="ＭＳ Ｐゴシック" w:hAnsi="ＭＳ Ｐゴシック" w:hint="eastAsia"/>
                          <w:bCs/>
                          <w:color w:val="000000" w:themeColor="text1"/>
                          <w:szCs w:val="24"/>
                        </w:rPr>
                        <w:t>緊急時</w:t>
                      </w:r>
                    </w:p>
                  </w:txbxContent>
                </v:textbox>
              </v:shape>
            </w:pict>
          </mc:Fallback>
        </mc:AlternateContent>
      </w:r>
      <w:r w:rsidR="005E2715" w:rsidRPr="00D019A5">
        <w:rPr>
          <w:rFonts w:asciiTheme="majorEastAsia" w:eastAsiaTheme="majorEastAsia" w:hAnsiTheme="majorEastAsia" w:hint="eastAsia"/>
          <w:color w:val="000000" w:themeColor="text1"/>
          <w:szCs w:val="24"/>
        </w:rPr>
        <w:t>■圏域</w:t>
      </w:r>
      <w:r w:rsidR="005E2715" w:rsidRPr="00D019A5">
        <w:rPr>
          <w:rFonts w:asciiTheme="majorEastAsia" w:eastAsiaTheme="majorEastAsia" w:hAnsiTheme="majorEastAsia"/>
          <w:color w:val="000000" w:themeColor="text1"/>
          <w:szCs w:val="24"/>
        </w:rPr>
        <w:t>a</w:t>
      </w:r>
      <w:r w:rsidR="005E2715" w:rsidRPr="00D019A5">
        <w:rPr>
          <w:rFonts w:asciiTheme="majorEastAsia" w:eastAsiaTheme="majorEastAsia" w:hAnsiTheme="majorEastAsia" w:hint="eastAsia"/>
          <w:color w:val="000000" w:themeColor="text1"/>
          <w:szCs w:val="24"/>
        </w:rPr>
        <w:t>の</w:t>
      </w:r>
      <w:r w:rsidR="005E2715" w:rsidRPr="00D019A5">
        <w:rPr>
          <w:rFonts w:asciiTheme="majorEastAsia" w:eastAsiaTheme="majorEastAsia" w:hAnsiTheme="majorEastAsia"/>
          <w:color w:val="000000" w:themeColor="text1"/>
          <w:szCs w:val="24"/>
        </w:rPr>
        <w:t>2</w:t>
      </w:r>
      <w:r w:rsidR="005E2715" w:rsidRPr="00D019A5">
        <w:rPr>
          <w:rFonts w:asciiTheme="majorEastAsia" w:eastAsiaTheme="majorEastAsia" w:hAnsiTheme="majorEastAsia" w:hint="eastAsia"/>
          <w:color w:val="000000" w:themeColor="text1"/>
          <w:szCs w:val="24"/>
        </w:rPr>
        <w:t>名</w:t>
      </w:r>
      <w:r w:rsidR="005E2715" w:rsidRPr="00FD6627">
        <w:rPr>
          <w:rFonts w:asciiTheme="majorEastAsia" w:eastAsiaTheme="majorEastAsia" w:hAnsiTheme="majorEastAsia" w:hint="eastAsia"/>
          <w:color w:val="000000" w:themeColor="text1"/>
          <w:szCs w:val="24"/>
        </w:rPr>
        <w:t>、圏域</w:t>
      </w:r>
      <w:r w:rsidR="005E2715" w:rsidRPr="00FD6627">
        <w:rPr>
          <w:rFonts w:asciiTheme="majorEastAsia" w:eastAsiaTheme="majorEastAsia" w:hAnsiTheme="majorEastAsia"/>
          <w:color w:val="000000" w:themeColor="text1"/>
          <w:szCs w:val="24"/>
        </w:rPr>
        <w:t>b</w:t>
      </w:r>
      <w:r w:rsidR="005E2715" w:rsidRPr="00FD6627">
        <w:rPr>
          <w:rFonts w:asciiTheme="majorEastAsia" w:eastAsiaTheme="majorEastAsia" w:hAnsiTheme="majorEastAsia" w:hint="eastAsia"/>
          <w:color w:val="000000" w:themeColor="text1"/>
          <w:szCs w:val="24"/>
        </w:rPr>
        <w:t>の</w:t>
      </w:r>
      <w:r w:rsidR="005E2715" w:rsidRPr="00FD6627">
        <w:rPr>
          <w:rFonts w:asciiTheme="majorEastAsia" w:eastAsiaTheme="majorEastAsia" w:hAnsiTheme="majorEastAsia"/>
          <w:color w:val="000000" w:themeColor="text1"/>
          <w:szCs w:val="24"/>
        </w:rPr>
        <w:t>3</w:t>
      </w:r>
      <w:r w:rsidR="005E2715" w:rsidRPr="00FD6627">
        <w:rPr>
          <w:rFonts w:asciiTheme="majorEastAsia" w:eastAsiaTheme="majorEastAsia" w:hAnsiTheme="majorEastAsia" w:hint="eastAsia"/>
          <w:color w:val="000000" w:themeColor="text1"/>
          <w:szCs w:val="24"/>
        </w:rPr>
        <w:t>名、圏域</w:t>
      </w:r>
      <w:r w:rsidR="005E2715" w:rsidRPr="00FD6627">
        <w:rPr>
          <w:rFonts w:asciiTheme="majorEastAsia" w:eastAsiaTheme="majorEastAsia" w:hAnsiTheme="majorEastAsia"/>
          <w:color w:val="000000" w:themeColor="text1"/>
          <w:szCs w:val="24"/>
        </w:rPr>
        <w:t>c</w:t>
      </w:r>
      <w:r w:rsidR="005E2715" w:rsidRPr="00FD6627">
        <w:rPr>
          <w:rFonts w:asciiTheme="majorEastAsia" w:eastAsiaTheme="majorEastAsia" w:hAnsiTheme="majorEastAsia" w:hint="eastAsia"/>
          <w:color w:val="000000" w:themeColor="text1"/>
          <w:szCs w:val="24"/>
        </w:rPr>
        <w:t>の</w:t>
      </w:r>
      <w:r w:rsidR="009058A6" w:rsidRPr="00FD6627">
        <w:rPr>
          <w:rFonts w:asciiTheme="majorEastAsia" w:eastAsiaTheme="majorEastAsia" w:hAnsiTheme="majorEastAsia" w:hint="eastAsia"/>
          <w:color w:val="000000" w:themeColor="text1"/>
          <w:szCs w:val="24"/>
        </w:rPr>
        <w:t>2</w:t>
      </w:r>
      <w:r w:rsidR="005E2715" w:rsidRPr="00FD6627">
        <w:rPr>
          <w:rFonts w:asciiTheme="majorEastAsia" w:eastAsiaTheme="majorEastAsia" w:hAnsiTheme="majorEastAsia" w:hint="eastAsia"/>
          <w:color w:val="000000" w:themeColor="text1"/>
          <w:szCs w:val="24"/>
        </w:rPr>
        <w:t>名の計</w:t>
      </w:r>
      <w:r w:rsidR="009058A6" w:rsidRPr="00FD6627">
        <w:rPr>
          <w:rFonts w:asciiTheme="majorEastAsia" w:eastAsiaTheme="majorEastAsia" w:hAnsiTheme="majorEastAsia" w:hint="eastAsia"/>
          <w:color w:val="000000" w:themeColor="text1"/>
          <w:szCs w:val="24"/>
        </w:rPr>
        <w:t>7</w:t>
      </w:r>
      <w:r w:rsidR="00FD6627">
        <w:rPr>
          <w:rFonts w:asciiTheme="majorEastAsia" w:eastAsiaTheme="majorEastAsia" w:hAnsiTheme="majorEastAsia" w:hint="eastAsia"/>
          <w:color w:val="000000" w:themeColor="text1"/>
          <w:szCs w:val="24"/>
        </w:rPr>
        <w:t>名の状況等について、</w:t>
      </w:r>
      <w:r>
        <w:rPr>
          <w:rFonts w:asciiTheme="majorEastAsia" w:eastAsiaTheme="majorEastAsia" w:hAnsiTheme="majorEastAsia" w:hint="eastAsia"/>
          <w:color w:val="000000" w:themeColor="text1"/>
          <w:szCs w:val="24"/>
        </w:rPr>
        <w:t>XY</w:t>
      </w:r>
      <w:r w:rsidR="005E2715" w:rsidRPr="00FD6627">
        <w:rPr>
          <w:rFonts w:asciiTheme="majorEastAsia" w:eastAsiaTheme="majorEastAsia" w:hAnsiTheme="majorEastAsia" w:hint="eastAsia"/>
          <w:bCs/>
          <w:color w:val="000000" w:themeColor="text1"/>
          <w:szCs w:val="24"/>
        </w:rPr>
        <w:t>相談談支援や</w:t>
      </w:r>
      <w:r w:rsidR="005E2715" w:rsidRPr="00FD6627">
        <w:rPr>
          <w:rFonts w:asciiTheme="majorEastAsia" w:eastAsiaTheme="majorEastAsia" w:hAnsiTheme="majorEastAsia"/>
          <w:color w:val="000000" w:themeColor="text1"/>
          <w:szCs w:val="24"/>
        </w:rPr>
        <w:t>A</w:t>
      </w:r>
      <w:r w:rsidR="00D019A5">
        <w:rPr>
          <w:rFonts w:asciiTheme="majorEastAsia" w:eastAsiaTheme="majorEastAsia" w:hAnsiTheme="majorEastAsia" w:hint="eastAsia"/>
          <w:color w:val="000000" w:themeColor="text1"/>
          <w:szCs w:val="24"/>
        </w:rPr>
        <w:t>生活介護事業所と情報交換・共有することが</w:t>
      </w:r>
      <w:r w:rsidR="005E2715" w:rsidRPr="00FD6627">
        <w:rPr>
          <w:rFonts w:asciiTheme="majorEastAsia" w:eastAsiaTheme="majorEastAsia" w:hAnsiTheme="majorEastAsia" w:hint="eastAsia"/>
          <w:color w:val="000000" w:themeColor="text1"/>
          <w:szCs w:val="24"/>
        </w:rPr>
        <w:t>できる。</w:t>
      </w:r>
    </w:p>
    <w:p w:rsidR="00FD6627" w:rsidRPr="00D019A5" w:rsidRDefault="00FD6627" w:rsidP="00FD6627">
      <w:pPr>
        <w:snapToGrid w:val="0"/>
        <w:ind w:rightChars="100" w:right="227" w:firstLineChars="750" w:firstLine="1701"/>
        <w:rPr>
          <w:rFonts w:ascii="ＭＳ Ｐ明朝" w:eastAsia="ＭＳ Ｐ明朝" w:hAnsi="ＭＳ Ｐ明朝"/>
          <w:color w:val="000000" w:themeColor="text1"/>
          <w:szCs w:val="24"/>
        </w:rPr>
      </w:pPr>
    </w:p>
    <w:tbl>
      <w:tblPr>
        <w:tblW w:w="0" w:type="auto"/>
        <w:tblInd w:w="84" w:type="dxa"/>
        <w:tblCellMar>
          <w:left w:w="99" w:type="dxa"/>
          <w:right w:w="99" w:type="dxa"/>
        </w:tblCellMar>
        <w:tblLook w:val="00A0" w:firstRow="1" w:lastRow="0" w:firstColumn="1" w:lastColumn="0" w:noHBand="0" w:noVBand="0"/>
      </w:tblPr>
      <w:tblGrid>
        <w:gridCol w:w="1105"/>
        <w:gridCol w:w="879"/>
        <w:gridCol w:w="1105"/>
        <w:gridCol w:w="1105"/>
        <w:gridCol w:w="879"/>
        <w:gridCol w:w="879"/>
        <w:gridCol w:w="1332"/>
        <w:gridCol w:w="1105"/>
      </w:tblGrid>
      <w:tr w:rsidR="000A0FD2" w:rsidRPr="000A0FD2" w:rsidTr="00C11738">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地域生活</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trPr>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p>
        </w:tc>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11738">
        <w:trPr>
          <w:trHeight w:val="285"/>
        </w:trPr>
        <w:tc>
          <w:tcPr>
            <w:tcW w:w="0" w:type="auto"/>
            <w:tcBorders>
              <w:top w:val="single" w:sz="24" w:space="0" w:color="FF0000"/>
              <w:left w:val="single" w:sz="24" w:space="0" w:color="FF0000"/>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single" w:sz="24" w:space="0" w:color="FF0000"/>
              <w:left w:val="nil"/>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b1</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tcBorders>
              <w:top w:val="single" w:sz="24" w:space="0" w:color="FF0000"/>
              <w:left w:val="single" w:sz="4" w:space="0" w:color="auto"/>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9058A6"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single" w:sz="24" w:space="0" w:color="FF0000"/>
              <w:left w:val="nil"/>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single" w:sz="24" w:space="0" w:color="FF0000"/>
              <w:left w:val="nil"/>
              <w:bottom w:val="single" w:sz="24" w:space="0" w:color="FF0000"/>
              <w:right w:val="single" w:sz="24" w:space="0" w:color="FF000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5E2715" w:rsidRPr="00D019A5" w:rsidRDefault="005E2715" w:rsidP="00E47EFB">
      <w:pPr>
        <w:snapToGrid w:val="0"/>
        <w:ind w:leftChars="700" w:left="1814" w:rightChars="300" w:right="680" w:hangingChars="100" w:hanging="227"/>
        <w:rPr>
          <w:rFonts w:asciiTheme="majorEastAsia" w:eastAsiaTheme="majorEastAsia" w:hAnsiTheme="majorEastAsia"/>
          <w:color w:val="000000" w:themeColor="text1"/>
          <w:szCs w:val="24"/>
        </w:rPr>
      </w:pPr>
      <w:r w:rsidRPr="00D019A5">
        <w:rPr>
          <w:rFonts w:asciiTheme="majorEastAsia" w:eastAsiaTheme="majorEastAsia" w:hAnsiTheme="majorEastAsia" w:hint="eastAsia"/>
          <w:color w:val="000000" w:themeColor="text1"/>
          <w:szCs w:val="24"/>
        </w:rPr>
        <w:t>■圏域</w:t>
      </w:r>
      <w:r w:rsidRPr="00D019A5">
        <w:rPr>
          <w:rFonts w:asciiTheme="majorEastAsia" w:eastAsiaTheme="majorEastAsia" w:hAnsiTheme="majorEastAsia"/>
          <w:color w:val="000000" w:themeColor="text1"/>
          <w:szCs w:val="24"/>
        </w:rPr>
        <w:t>b</w:t>
      </w:r>
      <w:r w:rsidRPr="00D019A5">
        <w:rPr>
          <w:rFonts w:asciiTheme="majorEastAsia" w:eastAsiaTheme="majorEastAsia" w:hAnsiTheme="majorEastAsia" w:hint="eastAsia"/>
          <w:color w:val="000000" w:themeColor="text1"/>
          <w:szCs w:val="24"/>
        </w:rPr>
        <w:t>の</w:t>
      </w:r>
      <w:r w:rsidRPr="00D019A5">
        <w:rPr>
          <w:rFonts w:asciiTheme="majorEastAsia" w:eastAsiaTheme="majorEastAsia" w:hAnsiTheme="majorEastAsia"/>
          <w:color w:val="000000" w:themeColor="text1"/>
          <w:szCs w:val="24"/>
        </w:rPr>
        <w:t>b1</w:t>
      </w:r>
      <w:r w:rsidRPr="00D019A5">
        <w:rPr>
          <w:rFonts w:asciiTheme="majorEastAsia" w:eastAsiaTheme="majorEastAsia" w:hAnsiTheme="majorEastAsia" w:hint="eastAsia"/>
          <w:color w:val="000000" w:themeColor="text1"/>
          <w:szCs w:val="24"/>
        </w:rPr>
        <w:t>への緊急対応を検討するにあたって、</w:t>
      </w:r>
      <w:r w:rsidRPr="00D019A5">
        <w:rPr>
          <w:rFonts w:asciiTheme="majorEastAsia" w:eastAsiaTheme="majorEastAsia" w:hAnsiTheme="majorEastAsia"/>
          <w:color w:val="000000" w:themeColor="text1"/>
          <w:szCs w:val="24"/>
        </w:rPr>
        <w:t>b1</w:t>
      </w:r>
      <w:r w:rsidRPr="00D019A5">
        <w:rPr>
          <w:rFonts w:asciiTheme="majorEastAsia" w:eastAsiaTheme="majorEastAsia" w:hAnsiTheme="majorEastAsia" w:hint="eastAsia"/>
          <w:color w:val="000000" w:themeColor="text1"/>
          <w:szCs w:val="24"/>
        </w:rPr>
        <w:t>が利用している各事業所と連携・協力することができる。</w:t>
      </w:r>
    </w:p>
    <w:p w:rsidR="005E2715" w:rsidRPr="000A0FD2" w:rsidRDefault="005E2715" w:rsidP="006F149D">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Ⅱ</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地域生活支援拠点等に必要な機能を実施する体制等について</w:t>
      </w:r>
    </w:p>
    <w:p w:rsidR="005E2715" w:rsidRPr="000A0FD2" w:rsidRDefault="005E2715" w:rsidP="004D2597">
      <w:pPr>
        <w:widowControl/>
        <w:jc w:val="left"/>
        <w:rPr>
          <w:rFonts w:hAnsi="HG丸ｺﾞｼｯｸM-PRO"/>
          <w:color w:val="000000" w:themeColor="text1"/>
          <w:szCs w:val="24"/>
        </w:rPr>
      </w:pPr>
      <w:r w:rsidRPr="000A0FD2">
        <w:rPr>
          <w:rFonts w:ascii="ＭＳ ゴシック" w:eastAsia="ＭＳ ゴシック" w:hAnsi="ＭＳ ゴシック" w:hint="eastAsia"/>
          <w:b/>
          <w:color w:val="000000" w:themeColor="text1"/>
          <w:szCs w:val="24"/>
        </w:rPr>
        <w:t xml:space="preserve">　</w:t>
      </w:r>
      <w:r w:rsidRPr="000A0FD2">
        <w:rPr>
          <w:rFonts w:hAnsi="HG丸ｺﾞｼｯｸM-PRO" w:hint="eastAsia"/>
          <w:color w:val="000000" w:themeColor="text1"/>
          <w:szCs w:val="24"/>
        </w:rPr>
        <w:t>本ワーキンググループでは、地域生活支援拠点等に求められる機能として、国が示す５つの機能のうち、当面整備すべき機能として、最低限①</w:t>
      </w:r>
      <w:r w:rsidRPr="000A0FD2">
        <w:rPr>
          <w:rFonts w:hAnsi="HG丸ｺﾞｼｯｸM-PRO"/>
          <w:color w:val="000000" w:themeColor="text1"/>
          <w:szCs w:val="24"/>
        </w:rPr>
        <w:t>24</w:t>
      </w:r>
      <w:r w:rsidRPr="000A0FD2">
        <w:rPr>
          <w:rFonts w:hAnsi="HG丸ｺﾞｼｯｸM-PRO" w:hint="eastAsia"/>
          <w:color w:val="000000" w:themeColor="text1"/>
          <w:szCs w:val="24"/>
        </w:rPr>
        <w:t>時間相談受付②緊急時の受入は必要との意見であった。また、これに対応する有効な社会資源として、地域での安定した生活を支えるため、重度化・高齢化を見据えたグループホームの整備も必要となるため、その整備に向けた体制・方策を検証した。</w:t>
      </w:r>
    </w:p>
    <w:p w:rsidR="005E2715" w:rsidRPr="000A0FD2" w:rsidRDefault="005E2715" w:rsidP="004D2597">
      <w:pPr>
        <w:widowControl/>
        <w:jc w:val="left"/>
        <w:rPr>
          <w:rFonts w:hAnsi="HG丸ｺﾞｼｯｸM-PRO"/>
          <w:color w:val="000000" w:themeColor="text1"/>
          <w:szCs w:val="24"/>
        </w:rPr>
      </w:pPr>
      <w:r w:rsidRPr="000A0FD2">
        <w:rPr>
          <w:rFonts w:hAnsi="HG丸ｺﾞｼｯｸM-PRO" w:hint="eastAsia"/>
          <w:color w:val="000000" w:themeColor="text1"/>
          <w:szCs w:val="24"/>
        </w:rPr>
        <w:t>※以下に示したモデルパターンは参考例であり、雇用単価や方策を限定するものではない。それぞれの市町村又は圏域において具体な方策を検討する際に参考されたい。</w:t>
      </w:r>
    </w:p>
    <w:p w:rsidR="005E2715" w:rsidRPr="000A0FD2" w:rsidRDefault="005E2715" w:rsidP="00CE544D">
      <w:pPr>
        <w:widowControl/>
        <w:ind w:firstLineChars="100" w:firstLine="248"/>
        <w:jc w:val="left"/>
        <w:rPr>
          <w:rFonts w:ascii="HGPｺﾞｼｯｸM" w:eastAsia="HGPｺﾞｼｯｸM" w:hAnsi="ＭＳ ゴシック"/>
          <w:b/>
          <w:color w:val="000000" w:themeColor="text1"/>
          <w:sz w:val="26"/>
          <w:szCs w:val="26"/>
        </w:rPr>
      </w:pPr>
      <w:r w:rsidRPr="000A0FD2">
        <w:rPr>
          <w:rFonts w:ascii="HGPｺﾞｼｯｸM" w:eastAsia="HGPｺﾞｼｯｸM" w:hAnsi="ＭＳ ゴシック" w:hint="eastAsia"/>
          <w:b/>
          <w:color w:val="000000" w:themeColor="text1"/>
          <w:sz w:val="26"/>
          <w:szCs w:val="26"/>
        </w:rPr>
        <w:t>１</w:t>
      </w:r>
      <w:r w:rsidRPr="000A0FD2">
        <w:rPr>
          <w:rFonts w:ascii="HGPｺﾞｼｯｸM" w:eastAsia="HGPｺﾞｼｯｸM" w:hAnsi="ＭＳ ゴシック"/>
          <w:b/>
          <w:color w:val="000000" w:themeColor="text1"/>
          <w:sz w:val="26"/>
          <w:szCs w:val="26"/>
        </w:rPr>
        <w:t>. 24</w:t>
      </w:r>
      <w:r w:rsidRPr="000A0FD2">
        <w:rPr>
          <w:rFonts w:ascii="HGPｺﾞｼｯｸM" w:eastAsia="HGPｺﾞｼｯｸM" w:hAnsi="ＭＳ ゴシック" w:hint="eastAsia"/>
          <w:b/>
          <w:color w:val="000000" w:themeColor="text1"/>
          <w:sz w:val="26"/>
          <w:szCs w:val="26"/>
        </w:rPr>
        <w:t>時間の相談対応</w:t>
      </w:r>
    </w:p>
    <w:p w:rsidR="005E2715" w:rsidRPr="000A0FD2" w:rsidRDefault="005E2715" w:rsidP="000E1C01">
      <w:pPr>
        <w:widowControl/>
        <w:ind w:leftChars="200" w:left="795" w:hangingChars="150" w:hanging="342"/>
        <w:jc w:val="left"/>
        <w:rPr>
          <w:rFonts w:ascii="ＭＳ Ｐゴシック" w:eastAsia="ＭＳ Ｐゴシック" w:hAnsi="ＭＳ Ｐゴシック"/>
          <w:b/>
          <w:color w:val="000000" w:themeColor="text1"/>
          <w:szCs w:val="24"/>
        </w:rPr>
      </w:pPr>
      <w:r w:rsidRPr="000A0FD2">
        <w:rPr>
          <w:rFonts w:ascii="ＭＳ Ｐゴシック" w:eastAsia="ＭＳ Ｐゴシック" w:hAnsi="ＭＳ Ｐゴシック"/>
          <w:b/>
          <w:color w:val="000000" w:themeColor="text1"/>
          <w:szCs w:val="24"/>
        </w:rPr>
        <w:t>(1)</w:t>
      </w:r>
      <w:r w:rsidRPr="000A0FD2">
        <w:rPr>
          <w:rFonts w:ascii="ＭＳ Ｐゴシック" w:eastAsia="ＭＳ Ｐゴシック" w:hAnsi="ＭＳ Ｐゴシック" w:hint="eastAsia"/>
          <w:b/>
          <w:color w:val="000000" w:themeColor="text1"/>
          <w:szCs w:val="24"/>
        </w:rPr>
        <w:t xml:space="preserve">　</w:t>
      </w:r>
      <w:r w:rsidRPr="000A0FD2">
        <w:rPr>
          <w:rFonts w:ascii="ＭＳ Ｐゴシック" w:eastAsia="ＭＳ Ｐゴシック" w:hAnsi="ＭＳ Ｐゴシック"/>
          <w:b/>
          <w:color w:val="000000" w:themeColor="text1"/>
          <w:szCs w:val="21"/>
        </w:rPr>
        <w:t>24</w:t>
      </w:r>
      <w:r w:rsidRPr="000A0FD2">
        <w:rPr>
          <w:rFonts w:ascii="ＭＳ Ｐゴシック" w:eastAsia="ＭＳ Ｐゴシック" w:hAnsi="ＭＳ Ｐゴシック" w:hint="eastAsia"/>
          <w:b/>
          <w:color w:val="000000" w:themeColor="text1"/>
          <w:szCs w:val="21"/>
        </w:rPr>
        <w:t>時間</w:t>
      </w:r>
      <w:r w:rsidRPr="000A0FD2">
        <w:rPr>
          <w:rFonts w:ascii="ＭＳ Ｐゴシック" w:eastAsia="ＭＳ Ｐゴシック" w:hAnsi="ＭＳ Ｐゴシック"/>
          <w:b/>
          <w:color w:val="000000" w:themeColor="text1"/>
          <w:szCs w:val="21"/>
        </w:rPr>
        <w:t>365</w:t>
      </w:r>
      <w:r w:rsidRPr="000A0FD2">
        <w:rPr>
          <w:rFonts w:ascii="ＭＳ Ｐゴシック" w:eastAsia="ＭＳ Ｐゴシック" w:hAnsi="ＭＳ Ｐゴシック" w:hint="eastAsia"/>
          <w:b/>
          <w:color w:val="000000" w:themeColor="text1"/>
          <w:szCs w:val="21"/>
        </w:rPr>
        <w:t>日、いつでも相談でき、相談内容に応じてサービスの調整等を行うコーディネート機能のモデルパターン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395"/>
      </w:tblGrid>
      <w:tr w:rsidR="000A0FD2" w:rsidRPr="000A0FD2" w:rsidTr="00B05C56">
        <w:trPr>
          <w:trHeight w:val="501"/>
          <w:jc w:val="center"/>
        </w:trPr>
        <w:tc>
          <w:tcPr>
            <w:tcW w:w="8529"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szCs w:val="24"/>
              </w:rPr>
            </w:pPr>
            <w:r w:rsidRPr="000A0FD2">
              <w:rPr>
                <w:rFonts w:ascii="ＭＳ Ｐゴシック" w:eastAsia="ＭＳ Ｐゴシック" w:hint="eastAsia"/>
                <w:b/>
                <w:color w:val="000000" w:themeColor="text1"/>
                <w:szCs w:val="24"/>
              </w:rPr>
              <w:t>モデルパターンⅠ</w:t>
            </w:r>
            <w:r w:rsidRPr="000A0FD2">
              <w:rPr>
                <w:rFonts w:ascii="ＭＳ Ｐゴシック" w:eastAsia="ＭＳ Ｐゴシック"/>
                <w:b/>
                <w:color w:val="000000" w:themeColor="text1"/>
                <w:szCs w:val="24"/>
              </w:rPr>
              <w:t>-</w:t>
            </w:r>
            <w:r w:rsidRPr="000A0FD2">
              <w:rPr>
                <w:rFonts w:ascii="ＭＳ Ｐゴシック" w:eastAsia="ＭＳ Ｐゴシック" w:hint="eastAsia"/>
                <w:b/>
                <w:color w:val="000000" w:themeColor="text1"/>
                <w:szCs w:val="24"/>
              </w:rPr>
              <w:t>①</w:t>
            </w:r>
          </w:p>
        </w:tc>
      </w:tr>
      <w:tr w:rsidR="000A0FD2" w:rsidRPr="000A0FD2" w:rsidTr="00B05C56">
        <w:trPr>
          <w:trHeight w:val="501"/>
          <w:jc w:val="center"/>
        </w:trPr>
        <w:tc>
          <w:tcPr>
            <w:tcW w:w="8529"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相談支援事業所や基幹相談支援センター等に配置（市町村が委託）</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営業時間中（９時～１８時）は事業所等への電話連絡。</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休日・夜間は携帯電話への転送等により対応。</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B05C56">
            <w:pPr>
              <w:widowControl/>
              <w:jc w:val="left"/>
              <w:rPr>
                <w:rFonts w:ascii="ＭＳ 明朝" w:eastAsia="ＭＳ 明朝" w:hAnsi="ＭＳ 明朝"/>
                <w:color w:val="000000" w:themeColor="text1"/>
                <w:szCs w:val="24"/>
              </w:rPr>
            </w:pPr>
            <w:r w:rsidRPr="000A0FD2">
              <w:rPr>
                <w:rFonts w:ascii="ＭＳ 明朝" w:eastAsia="ＭＳ 明朝" w:hAnsi="ＭＳ 明朝" w:hint="eastAsia"/>
                <w:color w:val="000000" w:themeColor="text1"/>
                <w:szCs w:val="24"/>
              </w:rPr>
              <w:t>○人件費〔相談対応職員１人を確保〕</w:t>
            </w:r>
          </w:p>
          <w:p w:rsidR="005E2715" w:rsidRPr="000A0FD2" w:rsidRDefault="005E2715" w:rsidP="00B05C56">
            <w:pPr>
              <w:widowControl/>
              <w:ind w:firstLineChars="100" w:firstLine="227"/>
              <w:jc w:val="left"/>
              <w:rPr>
                <w:rFonts w:ascii="ＭＳ 明朝" w:eastAsia="ＭＳ 明朝" w:hAnsi="ＭＳ 明朝"/>
                <w:color w:val="000000" w:themeColor="text1"/>
                <w:szCs w:val="24"/>
              </w:rPr>
            </w:pPr>
            <w:r w:rsidRPr="000A0FD2">
              <w:rPr>
                <w:rFonts w:ascii="ＭＳ 明朝" w:eastAsia="ＭＳ 明朝" w:hAnsi="ＭＳ 明朝"/>
                <w:color w:val="000000" w:themeColor="text1"/>
                <w:szCs w:val="24"/>
              </w:rPr>
              <w:t>@1,301</w:t>
            </w:r>
            <w:r w:rsidRPr="000A0FD2">
              <w:rPr>
                <w:rFonts w:ascii="ＭＳ 明朝" w:eastAsia="ＭＳ 明朝" w:hAnsi="ＭＳ 明朝" w:hint="eastAsia"/>
                <w:color w:val="000000" w:themeColor="text1"/>
                <w:szCs w:val="24"/>
              </w:rPr>
              <w:t>円（府非常勤ｹｰｽﾜｰｶｰ雇用単価）×９時間×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w:t>
            </w:r>
          </w:p>
          <w:p w:rsidR="005E2715" w:rsidRPr="000A0FD2" w:rsidRDefault="005E2715" w:rsidP="000754C0">
            <w:pPr>
              <w:rPr>
                <w:rFonts w:ascii="ＭＳ 明朝" w:eastAsia="ＭＳ 明朝" w:hAnsi="ＭＳ 明朝"/>
                <w:color w:val="000000" w:themeColor="text1"/>
                <w:szCs w:val="24"/>
              </w:rPr>
            </w:pPr>
            <w:r w:rsidRPr="000A0FD2">
              <w:rPr>
                <w:rFonts w:ascii="ＭＳ 明朝" w:eastAsia="ＭＳ 明朝" w:hAnsi="ＭＳ 明朝" w:hint="eastAsia"/>
                <w:color w:val="000000" w:themeColor="text1"/>
                <w:szCs w:val="24"/>
              </w:rPr>
              <w:t xml:space="preserve">　＋</w:t>
            </w:r>
            <w:r w:rsidRPr="000A0FD2">
              <w:rPr>
                <w:rFonts w:ascii="ＭＳ 明朝" w:eastAsia="ＭＳ 明朝" w:hAnsi="ＭＳ 明朝"/>
                <w:color w:val="000000" w:themeColor="text1"/>
                <w:szCs w:val="24"/>
              </w:rPr>
              <w:t>3,000</w:t>
            </w:r>
            <w:r w:rsidRPr="000A0FD2">
              <w:rPr>
                <w:rFonts w:ascii="ＭＳ 明朝" w:eastAsia="ＭＳ 明朝" w:hAnsi="ＭＳ 明朝" w:hint="eastAsia"/>
                <w:color w:val="000000" w:themeColor="text1"/>
                <w:szCs w:val="24"/>
              </w:rPr>
              <w:t>円（宿直手当相当）×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日≒約</w:t>
            </w:r>
            <w:r w:rsidRPr="000A0FD2">
              <w:rPr>
                <w:rFonts w:ascii="ＭＳ 明朝" w:eastAsia="ＭＳ 明朝" w:hAnsi="ＭＳ 明朝"/>
                <w:color w:val="000000" w:themeColor="text1"/>
                <w:szCs w:val="24"/>
              </w:rPr>
              <w:t>537</w:t>
            </w:r>
            <w:r w:rsidRPr="000A0FD2">
              <w:rPr>
                <w:rFonts w:ascii="ＭＳ 明朝" w:eastAsia="ＭＳ 明朝" w:hAnsi="ＭＳ 明朝" w:hint="eastAsia"/>
                <w:color w:val="000000" w:themeColor="text1"/>
                <w:szCs w:val="24"/>
              </w:rPr>
              <w:t>万円</w:t>
            </w:r>
          </w:p>
          <w:p w:rsidR="005E2715" w:rsidRPr="000A0FD2" w:rsidRDefault="005E2715" w:rsidP="001F2186">
            <w:pPr>
              <w:widowControl/>
              <w:ind w:leftChars="50" w:left="226" w:hangingChars="50" w:hanging="113"/>
              <w:jc w:val="left"/>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Cs w:val="24"/>
              </w:rPr>
              <w:t>〔営業時間外の体制のみ確保〕</w:t>
            </w:r>
            <w:r w:rsidRPr="000A0FD2">
              <w:rPr>
                <w:rFonts w:ascii="ＭＳ 明朝" w:eastAsia="ＭＳ 明朝" w:hAnsi="ＭＳ 明朝"/>
                <w:color w:val="000000" w:themeColor="text1"/>
                <w:szCs w:val="24"/>
              </w:rPr>
              <w:t>3,000</w:t>
            </w:r>
            <w:r w:rsidRPr="000A0FD2">
              <w:rPr>
                <w:rFonts w:ascii="ＭＳ 明朝" w:eastAsia="ＭＳ 明朝" w:hAnsi="ＭＳ 明朝" w:hint="eastAsia"/>
                <w:color w:val="000000" w:themeColor="text1"/>
                <w:szCs w:val="24"/>
              </w:rPr>
              <w:t>円／日（宿直手当相当）×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日≒約</w:t>
            </w:r>
            <w:r w:rsidRPr="000A0FD2">
              <w:rPr>
                <w:rFonts w:ascii="ＭＳ 明朝" w:eastAsia="ＭＳ 明朝" w:hAnsi="ＭＳ 明朝"/>
                <w:color w:val="000000" w:themeColor="text1"/>
                <w:szCs w:val="24"/>
              </w:rPr>
              <w:t>110</w:t>
            </w:r>
            <w:r w:rsidRPr="000A0FD2">
              <w:rPr>
                <w:rFonts w:ascii="ＭＳ 明朝" w:eastAsia="ＭＳ 明朝" w:hAnsi="ＭＳ 明朝" w:hint="eastAsia"/>
                <w:color w:val="000000" w:themeColor="text1"/>
                <w:szCs w:val="24"/>
              </w:rPr>
              <w:t>万円</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職員配置に関する財源の保証があるため、事業参入しやすい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相談支援事業所等は不足しており、委託先を探すのが困難</w:t>
            </w:r>
          </w:p>
        </w:tc>
      </w:tr>
    </w:tbl>
    <w:p w:rsidR="005E2715" w:rsidRPr="000A0FD2" w:rsidRDefault="005E2715" w:rsidP="00BF022E">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395"/>
      </w:tblGrid>
      <w:tr w:rsidR="000A0FD2" w:rsidRPr="000A0FD2" w:rsidTr="00B05C56">
        <w:trPr>
          <w:trHeight w:val="501"/>
          <w:jc w:val="center"/>
        </w:trPr>
        <w:tc>
          <w:tcPr>
            <w:tcW w:w="8671"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モデルパターンⅠ</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501"/>
          <w:jc w:val="center"/>
        </w:trPr>
        <w:tc>
          <w:tcPr>
            <w:tcW w:w="8671" w:type="dxa"/>
            <w:gridSpan w:val="2"/>
            <w:vAlign w:val="center"/>
          </w:tcPr>
          <w:p w:rsidR="005E2715" w:rsidRPr="000A0FD2" w:rsidRDefault="005E2715" w:rsidP="00B05C56">
            <w:pPr>
              <w:jc w:val="center"/>
              <w:rPr>
                <w:rFonts w:ascii="ＭＳ 明朝" w:eastAsia="ＭＳ 明朝" w:hAnsi="ＭＳ 明朝"/>
                <w:color w:val="000000" w:themeColor="text1"/>
              </w:rPr>
            </w:pPr>
            <w:r w:rsidRPr="000A0FD2">
              <w:rPr>
                <w:rFonts w:ascii="ＭＳ 明朝" w:eastAsia="ＭＳ 明朝" w:hAnsi="ＭＳ 明朝" w:hint="eastAsia"/>
                <w:color w:val="000000" w:themeColor="text1"/>
              </w:rPr>
              <w:t>障がい福祉サービス事業所職員が兼務</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体制</w:t>
            </w:r>
          </w:p>
        </w:tc>
        <w:tc>
          <w:tcPr>
            <w:tcW w:w="7395" w:type="dxa"/>
            <w:vAlign w:val="center"/>
          </w:tcPr>
          <w:p w:rsidR="005E2715" w:rsidRPr="000A0FD2" w:rsidRDefault="005E2715" w:rsidP="00BF66B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２４時間対応可能な居宅介護、短期入所、グループホームなど障がい福祉サービス事業所職員が兼任。</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必要経費</w:t>
            </w:r>
          </w:p>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（試算）</w:t>
            </w:r>
          </w:p>
        </w:tc>
        <w:tc>
          <w:tcPr>
            <w:tcW w:w="7395" w:type="dxa"/>
            <w:vAlign w:val="center"/>
          </w:tcPr>
          <w:p w:rsidR="005E2715" w:rsidRPr="000A0FD2" w:rsidRDefault="005E2715" w:rsidP="006D56E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○人件費</w:t>
            </w:r>
          </w:p>
          <w:p w:rsidR="005E2715" w:rsidRPr="000A0FD2" w:rsidRDefault="005E2715" w:rsidP="00B05C56">
            <w:pPr>
              <w:ind w:firstLineChars="100" w:firstLine="227"/>
              <w:rPr>
                <w:rFonts w:ascii="ＭＳ 明朝" w:eastAsia="ＭＳ 明朝" w:hAnsi="ＭＳ 明朝"/>
                <w:color w:val="000000" w:themeColor="text1"/>
              </w:rPr>
            </w:pPr>
            <w:r w:rsidRPr="000A0FD2">
              <w:rPr>
                <w:rFonts w:ascii="ＭＳ 明朝" w:eastAsia="ＭＳ 明朝" w:hAnsi="ＭＳ 明朝" w:hint="eastAsia"/>
                <w:color w:val="000000" w:themeColor="text1"/>
              </w:rPr>
              <w:t>人件費単価×実働時間</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財源</w:t>
            </w:r>
          </w:p>
        </w:tc>
        <w:tc>
          <w:tcPr>
            <w:tcW w:w="7395" w:type="dxa"/>
            <w:vAlign w:val="center"/>
          </w:tcPr>
          <w:p w:rsidR="005E2715" w:rsidRPr="000A0FD2" w:rsidRDefault="005E2715" w:rsidP="006D56E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障がい福祉サービス事業収入、利用者負担（私的契約等）</w:t>
            </w:r>
          </w:p>
        </w:tc>
      </w:tr>
      <w:tr w:rsidR="005E2715"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課題等</w:t>
            </w:r>
          </w:p>
        </w:tc>
        <w:tc>
          <w:tcPr>
            <w:tcW w:w="7395" w:type="dxa"/>
            <w:vAlign w:val="center"/>
          </w:tcPr>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利用者の状況把握がしやすい反面、利用者以外の相談への対応が困難</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本来業務があるため、十分な支援が行えるか疑問</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サービス報酬が十分かどうか、不透明</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同一法人の他の事業所等との連携はとりやすい</w:t>
            </w:r>
          </w:p>
        </w:tc>
      </w:tr>
    </w:tbl>
    <w:p w:rsidR="005E2715" w:rsidRPr="000A0FD2" w:rsidRDefault="005E2715" w:rsidP="00BF022E">
      <w:pPr>
        <w:rPr>
          <w:rFonts w:ascii="HGPｺﾞｼｯｸM" w:eastAsia="HGPｺﾞｼｯｸM"/>
          <w:color w:val="000000" w:themeColor="text1"/>
          <w:sz w:val="21"/>
        </w:rPr>
      </w:pPr>
    </w:p>
    <w:p w:rsidR="005E2715" w:rsidRPr="000E1C01" w:rsidRDefault="000E1C01" w:rsidP="000E1C01">
      <w:pPr>
        <w:ind w:firstLineChars="150" w:firstLine="342"/>
        <w:rPr>
          <w:rFonts w:ascii="ＭＳ Ｐゴシック" w:eastAsia="ＭＳ Ｐゴシック" w:hAnsi="ＭＳ Ｐゴシック"/>
          <w:b/>
          <w:color w:val="000000" w:themeColor="text1"/>
          <w:szCs w:val="24"/>
        </w:rPr>
      </w:pPr>
      <w:r>
        <w:rPr>
          <w:rFonts w:ascii="ＭＳ Ｐゴシック" w:eastAsia="ＭＳ Ｐゴシック" w:hAnsi="ＭＳ Ｐゴシック" w:hint="eastAsia"/>
          <w:b/>
          <w:color w:val="000000" w:themeColor="text1"/>
          <w:szCs w:val="24"/>
        </w:rPr>
        <w:t>（2</w:t>
      </w:r>
      <w:r w:rsidR="005E2715" w:rsidRPr="000E1C01">
        <w:rPr>
          <w:rFonts w:ascii="ＭＳ Ｐゴシック" w:eastAsia="ＭＳ Ｐゴシック" w:hAnsi="ＭＳ Ｐゴシック" w:hint="eastAsia"/>
          <w:b/>
          <w:color w:val="000000" w:themeColor="text1"/>
          <w:szCs w:val="24"/>
        </w:rPr>
        <w:t>）必要に応じ、現場に駆けつける緊急対応機能のモデルパターン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395"/>
      </w:tblGrid>
      <w:tr w:rsidR="000A0FD2" w:rsidRPr="000A0FD2" w:rsidTr="00B05C56">
        <w:trPr>
          <w:trHeight w:val="501"/>
          <w:jc w:val="center"/>
        </w:trPr>
        <w:tc>
          <w:tcPr>
            <w:tcW w:w="8671"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モデルパターンⅡ</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501"/>
          <w:jc w:val="center"/>
        </w:trPr>
        <w:tc>
          <w:tcPr>
            <w:tcW w:w="8671"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相談支援事業所や基幹相談支援センター等に配置（市町村が委託）</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営業時間中（９時～１８時）は事業所等職員、休日・夜間は自宅待機職員を現場へ派遣</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1F2186"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@1,952</w:t>
            </w:r>
            <w:r w:rsidRPr="000A0FD2">
              <w:rPr>
                <w:rFonts w:ascii="ＭＳ 明朝" w:eastAsia="ＭＳ 明朝" w:hAnsi="ＭＳ 明朝" w:hint="eastAsia"/>
                <w:color w:val="000000" w:themeColor="text1"/>
                <w:sz w:val="22"/>
              </w:rPr>
              <w:t>円</w:t>
            </w:r>
            <w:r w:rsidRPr="000A0FD2">
              <w:rPr>
                <w:rFonts w:ascii="ＭＳ 明朝" w:eastAsia="ＭＳ 明朝" w:hAnsi="ＭＳ 明朝" w:hint="eastAsia"/>
                <w:color w:val="000000" w:themeColor="text1"/>
                <w:szCs w:val="24"/>
              </w:rPr>
              <w:t>（府非常勤ｹｰｽﾜｰｶｰ雇用単価×</w:t>
            </w:r>
            <w:r w:rsidRPr="000A0FD2">
              <w:rPr>
                <w:rFonts w:ascii="ＭＳ 明朝" w:eastAsia="ＭＳ 明朝" w:hAnsi="ＭＳ 明朝"/>
                <w:color w:val="000000" w:themeColor="text1"/>
                <w:szCs w:val="24"/>
              </w:rPr>
              <w:t>1.5</w:t>
            </w:r>
            <w:r w:rsidRPr="000A0FD2">
              <w:rPr>
                <w:rFonts w:ascii="ＭＳ 明朝" w:eastAsia="ＭＳ 明朝" w:hAnsi="ＭＳ 明朝" w:hint="eastAsia"/>
                <w:color w:val="000000" w:themeColor="text1"/>
                <w:szCs w:val="24"/>
              </w:rPr>
              <w:t>）</w:t>
            </w:r>
            <w:r w:rsidRPr="000A0FD2">
              <w:rPr>
                <w:rFonts w:ascii="ＭＳ 明朝" w:eastAsia="ＭＳ 明朝" w:hAnsi="ＭＳ 明朝" w:hint="eastAsia"/>
                <w:color w:val="000000" w:themeColor="text1"/>
                <w:sz w:val="22"/>
              </w:rPr>
              <w:t>×２時間</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回×</w:t>
            </w:r>
            <w:r w:rsidRPr="000A0FD2">
              <w:rPr>
                <w:rFonts w:ascii="ＭＳ 明朝" w:eastAsia="ＭＳ 明朝" w:hAnsi="ＭＳ 明朝"/>
                <w:color w:val="000000" w:themeColor="text1"/>
                <w:sz w:val="22"/>
              </w:rPr>
              <w:t>5</w:t>
            </w:r>
            <w:r w:rsidRPr="000A0FD2">
              <w:rPr>
                <w:rFonts w:ascii="ＭＳ 明朝" w:eastAsia="ＭＳ 明朝" w:hAnsi="ＭＳ 明朝" w:hint="eastAsia"/>
                <w:color w:val="000000" w:themeColor="text1"/>
                <w:sz w:val="22"/>
              </w:rPr>
              <w:t>回</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月</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月≒約</w:t>
            </w:r>
            <w:r w:rsidRPr="000A0FD2">
              <w:rPr>
                <w:rFonts w:ascii="ＭＳ 明朝" w:eastAsia="ＭＳ 明朝" w:hAnsi="ＭＳ 明朝"/>
                <w:color w:val="000000" w:themeColor="text1"/>
                <w:sz w:val="22"/>
              </w:rPr>
              <w:t>23</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職員配置に関する財源の保証があるため、事業参入しやすい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相談支援事業所等は不足しており、委託先を探すのが困難</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501"/>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モデルパターンⅡ－②</w:t>
            </w:r>
          </w:p>
        </w:tc>
      </w:tr>
      <w:tr w:rsidR="000A0FD2" w:rsidRPr="000A0FD2" w:rsidTr="00B05C56">
        <w:trPr>
          <w:trHeight w:val="501"/>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指定一般相談事業所、訪問系事業所による対応</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BF66B4">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指定一般相談事業所職員</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地域定着支援</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、ヘルパー訪問</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tcBorders>
              <w:tl2br w:val="single" w:sz="4" w:space="0" w:color="auto"/>
            </w:tcBorders>
            <w:vAlign w:val="center"/>
          </w:tcPr>
          <w:p w:rsidR="005E2715" w:rsidRPr="000A0FD2" w:rsidRDefault="005E2715" w:rsidP="00B05C56">
            <w:pPr>
              <w:ind w:firstLineChars="100" w:firstLine="207"/>
              <w:rPr>
                <w:rFonts w:ascii="ＭＳ 明朝" w:eastAsia="ＭＳ 明朝" w:hAnsi="ＭＳ 明朝"/>
                <w:color w:val="000000" w:themeColor="text1"/>
                <w:sz w:val="22"/>
              </w:rPr>
            </w:pP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6D56E4">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既存サービスで対応可能（新たな予算措置が不要）</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地域定着支援の報酬では、採算がとれない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実際に対応可能な指定一般相談支援事業所が不足</w:t>
            </w:r>
          </w:p>
        </w:tc>
      </w:tr>
    </w:tbl>
    <w:p w:rsidR="005E2715" w:rsidRPr="000A0FD2" w:rsidRDefault="005E2715" w:rsidP="006F149D">
      <w:pPr>
        <w:rPr>
          <w:rFonts w:ascii="HGPｺﾞｼｯｸM" w:eastAsia="HGPｺﾞｼｯｸM"/>
          <w:color w:val="000000" w:themeColor="text1"/>
          <w:sz w:val="21"/>
        </w:rPr>
      </w:pPr>
    </w:p>
    <w:p w:rsidR="005E2715" w:rsidRPr="000A0FD2" w:rsidRDefault="005E2715" w:rsidP="003D488A">
      <w:pPr>
        <w:widowControl/>
        <w:jc w:val="left"/>
        <w:rPr>
          <w:rFonts w:ascii="HGPｺﾞｼｯｸM" w:eastAsia="HGPｺﾞｼｯｸM"/>
          <w:b/>
          <w:color w:val="000000" w:themeColor="text1"/>
          <w:sz w:val="26"/>
          <w:szCs w:val="26"/>
        </w:rPr>
      </w:pPr>
      <w:r w:rsidRPr="000A0FD2">
        <w:rPr>
          <w:rFonts w:ascii="HGPｺﾞｼｯｸM" w:eastAsia="HGPｺﾞｼｯｸM"/>
          <w:color w:val="000000" w:themeColor="text1"/>
          <w:sz w:val="21"/>
        </w:rPr>
        <w:br w:type="page"/>
      </w:r>
      <w:r w:rsidRPr="000A0FD2">
        <w:rPr>
          <w:rFonts w:ascii="HGPｺﾞｼｯｸM" w:eastAsia="HGPｺﾞｼｯｸM" w:hint="eastAsia"/>
          <w:b/>
          <w:color w:val="000000" w:themeColor="text1"/>
          <w:sz w:val="26"/>
          <w:szCs w:val="26"/>
        </w:rPr>
        <w:t>２</w:t>
      </w:r>
      <w:r w:rsidRPr="000A0FD2">
        <w:rPr>
          <w:rFonts w:ascii="HGPｺﾞｼｯｸM" w:eastAsia="HGPｺﾞｼｯｸM"/>
          <w:b/>
          <w:color w:val="000000" w:themeColor="text1"/>
          <w:sz w:val="26"/>
          <w:szCs w:val="26"/>
        </w:rPr>
        <w:t>.</w:t>
      </w:r>
      <w:r w:rsidRPr="000A0FD2">
        <w:rPr>
          <w:rFonts w:ascii="HGPｺﾞｼｯｸM" w:eastAsia="HGPｺﾞｼｯｸM" w:hint="eastAsia"/>
          <w:b/>
          <w:color w:val="000000" w:themeColor="text1"/>
          <w:sz w:val="26"/>
          <w:szCs w:val="26"/>
        </w:rPr>
        <w:t xml:space="preserve">　</w:t>
      </w:r>
      <w:r w:rsidRPr="000A0FD2">
        <w:rPr>
          <w:color w:val="000000" w:themeColor="text1"/>
        </w:rPr>
        <w:t xml:space="preserve"> </w:t>
      </w:r>
      <w:r w:rsidRPr="000A0FD2">
        <w:rPr>
          <w:rFonts w:ascii="HGPｺﾞｼｯｸM" w:eastAsia="HGPｺﾞｼｯｸM" w:hint="eastAsia"/>
          <w:b/>
          <w:color w:val="000000" w:themeColor="text1"/>
          <w:sz w:val="26"/>
          <w:szCs w:val="26"/>
        </w:rPr>
        <w:t>緊急時の受け入れ対応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7395"/>
      </w:tblGrid>
      <w:tr w:rsidR="000A0FD2" w:rsidRPr="000A0FD2" w:rsidTr="00B05C56">
        <w:trPr>
          <w:trHeight w:val="501"/>
          <w:jc w:val="center"/>
        </w:trPr>
        <w:tc>
          <w:tcPr>
            <w:tcW w:w="8516"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338"/>
          <w:jc w:val="center"/>
        </w:trPr>
        <w:tc>
          <w:tcPr>
            <w:tcW w:w="8516"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bCs/>
                <w:color w:val="000000" w:themeColor="text1"/>
                <w:sz w:val="22"/>
              </w:rPr>
              <w:t>短期入所</w:t>
            </w:r>
            <w:r w:rsidRPr="000A0FD2">
              <w:rPr>
                <w:rFonts w:ascii="ＭＳ 明朝" w:eastAsia="ＭＳ 明朝" w:hAnsi="ＭＳ 明朝" w:hint="eastAsia"/>
                <w:color w:val="000000" w:themeColor="text1"/>
                <w:sz w:val="22"/>
              </w:rPr>
              <w:t>（緊急短期入所体制確保加算及び緊急短期入所受入加算</w:t>
            </w:r>
            <w:r w:rsidRPr="000A0FD2">
              <w:rPr>
                <w:rFonts w:ascii="ＭＳ 明朝" w:eastAsia="ＭＳ 明朝" w:hAnsi="ＭＳ 明朝" w:hint="eastAsia"/>
                <w:b/>
                <w:bCs/>
                <w:color w:val="000000" w:themeColor="text1"/>
                <w:sz w:val="22"/>
              </w:rPr>
              <w:t>も</w:t>
            </w:r>
            <w:r w:rsidRPr="000A0FD2">
              <w:rPr>
                <w:rFonts w:ascii="ＭＳ 明朝" w:eastAsia="ＭＳ 明朝" w:hAnsi="ＭＳ 明朝" w:hint="eastAsia"/>
                <w:color w:val="000000" w:themeColor="text1"/>
                <w:sz w:val="22"/>
              </w:rPr>
              <w:t>活用）</w:t>
            </w:r>
          </w:p>
        </w:tc>
      </w:tr>
      <w:tr w:rsidR="000A0FD2" w:rsidRPr="000A0FD2" w:rsidTr="00B05C56">
        <w:trPr>
          <w:trHeight w:val="671"/>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短期入所に緊急時対応用として、利用定員の</w:t>
            </w:r>
            <w:r w:rsidRPr="000A0FD2">
              <w:rPr>
                <w:rFonts w:ascii="ＭＳ 明朝" w:eastAsia="ＭＳ 明朝" w:hAnsi="ＭＳ 明朝"/>
                <w:color w:val="000000" w:themeColor="text1"/>
                <w:sz w:val="22"/>
              </w:rPr>
              <w:t>100</w:t>
            </w:r>
            <w:r w:rsidRPr="000A0FD2">
              <w:rPr>
                <w:rFonts w:ascii="ＭＳ 明朝" w:eastAsia="ＭＳ 明朝" w:hAnsi="ＭＳ 明朝" w:hint="eastAsia"/>
                <w:color w:val="000000" w:themeColor="text1"/>
                <w:sz w:val="22"/>
              </w:rPr>
              <w:t>分の</w:t>
            </w:r>
            <w:r w:rsidRPr="000A0FD2">
              <w:rPr>
                <w:rFonts w:ascii="ＭＳ 明朝" w:eastAsia="ＭＳ 明朝" w:hAnsi="ＭＳ 明朝"/>
                <w:color w:val="000000" w:themeColor="text1"/>
                <w:sz w:val="22"/>
              </w:rPr>
              <w:t>5</w:t>
            </w:r>
            <w:r w:rsidRPr="000A0FD2">
              <w:rPr>
                <w:rFonts w:ascii="ＭＳ 明朝" w:eastAsia="ＭＳ 明朝" w:hAnsi="ＭＳ 明朝" w:hint="eastAsia"/>
                <w:color w:val="000000" w:themeColor="text1"/>
                <w:sz w:val="22"/>
              </w:rPr>
              <w:t>に相当する空床（空きベッド）を確保</w:t>
            </w:r>
          </w:p>
        </w:tc>
      </w:tr>
      <w:tr w:rsidR="000A0FD2" w:rsidRPr="000A0FD2" w:rsidTr="00B05C56">
        <w:trPr>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tcBorders>
              <w:tl2br w:val="single" w:sz="4" w:space="0" w:color="auto"/>
            </w:tcBorders>
            <w:vAlign w:val="center"/>
          </w:tcPr>
          <w:p w:rsidR="005E2715" w:rsidRPr="000A0FD2" w:rsidRDefault="005E2715" w:rsidP="00B05C56">
            <w:pPr>
              <w:ind w:firstLineChars="100" w:firstLine="207"/>
              <w:rPr>
                <w:rFonts w:ascii="ＭＳ 明朝" w:eastAsia="ＭＳ 明朝" w:hAnsi="ＭＳ 明朝"/>
                <w:color w:val="000000" w:themeColor="text1"/>
                <w:sz w:val="22"/>
              </w:rPr>
            </w:pPr>
          </w:p>
        </w:tc>
      </w:tr>
      <w:tr w:rsidR="000A0FD2" w:rsidRPr="000A0FD2" w:rsidTr="00B05C56">
        <w:trPr>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5E2715" w:rsidRPr="000A0FD2" w:rsidTr="00B05C56">
        <w:trPr>
          <w:trHeight w:val="1097"/>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既存サービスで対応可能（新たな予算措置が不要）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事業所の規模や稼働率によっては、空床確保分の赤字補てんが必要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制度の課題や緊急時の利用に対応可能な職員の確保が困難との意見がある。</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087"/>
      </w:tblGrid>
      <w:tr w:rsidR="000A0FD2" w:rsidRPr="000A0FD2" w:rsidTr="00B05C56">
        <w:trPr>
          <w:trHeight w:val="327"/>
          <w:jc w:val="center"/>
        </w:trPr>
        <w:tc>
          <w:tcPr>
            <w:tcW w:w="8532"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333"/>
          <w:jc w:val="center"/>
        </w:trPr>
        <w:tc>
          <w:tcPr>
            <w:tcW w:w="8532"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緊急一時的な宿泊ができる居室を確保</w:t>
            </w:r>
          </w:p>
        </w:tc>
      </w:tr>
      <w:tr w:rsidR="000A0FD2" w:rsidRPr="000A0FD2" w:rsidTr="00B05C56">
        <w:trPr>
          <w:trHeight w:val="325"/>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087" w:type="dxa"/>
            <w:vAlign w:val="center"/>
          </w:tcPr>
          <w:p w:rsidR="005E2715" w:rsidRPr="000A0FD2" w:rsidRDefault="005E2715" w:rsidP="00D7627A">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民間賃貸住宅等の借り上げ。グループホームの空室</w:t>
            </w:r>
            <w:r w:rsidRPr="000A0FD2">
              <w:rPr>
                <w:rFonts w:ascii="ＭＳ 明朝" w:eastAsia="ＭＳ 明朝" w:hAnsi="ＭＳ 明朝" w:hint="eastAsia"/>
                <w:bCs/>
                <w:color w:val="000000" w:themeColor="text1"/>
                <w:sz w:val="22"/>
              </w:rPr>
              <w:t>や自立体験室の</w:t>
            </w:r>
            <w:r w:rsidRPr="000A0FD2">
              <w:rPr>
                <w:rFonts w:ascii="ＭＳ 明朝" w:eastAsia="ＭＳ 明朝" w:hAnsi="ＭＳ 明朝" w:hint="eastAsia"/>
                <w:color w:val="000000" w:themeColor="text1"/>
                <w:sz w:val="22"/>
              </w:rPr>
              <w:t>活用。</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087"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○家賃</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　　人件費単価×実働時間</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087"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087"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空いていれば必ず利用できる（ただし、支援員等の確保は必要）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体験宿泊や他の福祉施策との共同利用も可能</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172"/>
      </w:tblGrid>
      <w:tr w:rsidR="000A0FD2" w:rsidRPr="000A0FD2" w:rsidTr="00B05C56">
        <w:trPr>
          <w:trHeight w:val="353"/>
          <w:jc w:val="center"/>
        </w:trPr>
        <w:tc>
          <w:tcPr>
            <w:tcW w:w="8617"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③</w:t>
            </w:r>
          </w:p>
        </w:tc>
      </w:tr>
      <w:tr w:rsidR="000A0FD2" w:rsidRPr="000A0FD2" w:rsidTr="00B05C56">
        <w:trPr>
          <w:trHeight w:val="501"/>
          <w:jc w:val="center"/>
        </w:trPr>
        <w:tc>
          <w:tcPr>
            <w:tcW w:w="8617"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利用者の自宅に支援者</w:t>
            </w:r>
            <w:r w:rsidRPr="000A0FD2">
              <w:rPr>
                <w:rFonts w:ascii="ＭＳ 明朝" w:eastAsia="ＭＳ 明朝" w:hAnsi="ＭＳ 明朝" w:hint="eastAsia"/>
                <w:bCs/>
                <w:color w:val="000000" w:themeColor="text1"/>
                <w:sz w:val="22"/>
              </w:rPr>
              <w:t>やヘルパー</w:t>
            </w:r>
            <w:r w:rsidRPr="000A0FD2">
              <w:rPr>
                <w:rFonts w:ascii="ＭＳ 明朝" w:eastAsia="ＭＳ 明朝" w:hAnsi="ＭＳ 明朝" w:hint="eastAsia"/>
                <w:color w:val="000000" w:themeColor="text1"/>
                <w:sz w:val="22"/>
              </w:rPr>
              <w:t>が出向き、宿泊を伴う支援を実施</w:t>
            </w:r>
          </w:p>
        </w:tc>
      </w:tr>
      <w:tr w:rsidR="000A0FD2" w:rsidRPr="000A0FD2" w:rsidTr="00B05C56">
        <w:trPr>
          <w:trHeight w:val="383"/>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夜間支援が行える支援者を派遣</w:t>
            </w:r>
          </w:p>
        </w:tc>
      </w:tr>
      <w:tr w:rsidR="000A0FD2" w:rsidRPr="000A0FD2" w:rsidTr="00B05C56">
        <w:trPr>
          <w:trHeight w:val="800"/>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人件費単価×実働時間</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172"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サービス報酬が十分かどうか、不透明</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人材の確保。待機の手法の整理。</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緊急時に動ける連絡体制</w:t>
            </w:r>
          </w:p>
        </w:tc>
      </w:tr>
    </w:tbl>
    <w:p w:rsidR="005E2715" w:rsidRPr="000A0FD2" w:rsidRDefault="005E2715" w:rsidP="006F149D">
      <w:pPr>
        <w:rPr>
          <w:rFonts w:ascii="HGPｺﾞｼｯｸM" w:eastAsia="HGPｺﾞｼｯｸM"/>
          <w:b/>
          <w:color w:val="000000" w:themeColor="text1"/>
          <w:sz w:val="26"/>
          <w:szCs w:val="26"/>
        </w:rPr>
      </w:pPr>
      <w:r w:rsidRPr="000A0FD2">
        <w:rPr>
          <w:rFonts w:ascii="HGPｺﾞｼｯｸM" w:eastAsia="HGPｺﾞｼｯｸM" w:hint="eastAsia"/>
          <w:b/>
          <w:color w:val="000000" w:themeColor="text1"/>
          <w:sz w:val="26"/>
          <w:szCs w:val="26"/>
        </w:rPr>
        <w:t>３</w:t>
      </w:r>
      <w:r w:rsidRPr="000A0FD2">
        <w:rPr>
          <w:rFonts w:ascii="HGPｺﾞｼｯｸM" w:eastAsia="HGPｺﾞｼｯｸM"/>
          <w:b/>
          <w:color w:val="000000" w:themeColor="text1"/>
          <w:sz w:val="26"/>
          <w:szCs w:val="26"/>
        </w:rPr>
        <w:t>.</w:t>
      </w:r>
      <w:r w:rsidRPr="000A0FD2">
        <w:rPr>
          <w:color w:val="000000" w:themeColor="text1"/>
        </w:rPr>
        <w:t xml:space="preserve"> </w:t>
      </w:r>
      <w:r w:rsidRPr="000A0FD2">
        <w:rPr>
          <w:rFonts w:ascii="HGPｺﾞｼｯｸM" w:eastAsia="HGPｺﾞｼｯｸM" w:hint="eastAsia"/>
          <w:b/>
          <w:color w:val="000000" w:themeColor="text1"/>
          <w:sz w:val="26"/>
          <w:szCs w:val="26"/>
        </w:rPr>
        <w:t>重度化・高齢化を見据えたグループホーム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416"/>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279"/>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緊急時に備え、夜間支援体制を強化</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夜間支援員（夜勤・当直）を２名以上配置。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r w:rsidRPr="000A0FD2">
              <w:rPr>
                <w:rFonts w:ascii="ＭＳ 明朝" w:eastAsia="ＭＳ 明朝" w:hAnsi="ＭＳ 明朝"/>
                <w:color w:val="000000" w:themeColor="text1"/>
                <w:sz w:val="22"/>
              </w:rPr>
              <w:t>22:00</w:t>
            </w:r>
            <w:r w:rsidRPr="000A0FD2">
              <w:rPr>
                <w:rFonts w:ascii="ＭＳ 明朝" w:eastAsia="ＭＳ 明朝" w:hAnsi="ＭＳ 明朝" w:hint="eastAsia"/>
                <w:color w:val="000000" w:themeColor="text1"/>
                <w:sz w:val="22"/>
              </w:rPr>
              <w:t>～翌</w:t>
            </w:r>
            <w:r w:rsidRPr="000A0FD2">
              <w:rPr>
                <w:rFonts w:ascii="ＭＳ 明朝" w:eastAsia="ＭＳ 明朝" w:hAnsi="ＭＳ 明朝"/>
                <w:color w:val="000000" w:themeColor="text1"/>
                <w:sz w:val="22"/>
              </w:rPr>
              <w:t>5:00-</w:t>
            </w:r>
            <w:r w:rsidRPr="000A0FD2">
              <w:rPr>
                <w:rFonts w:ascii="ＭＳ 明朝" w:eastAsia="ＭＳ 明朝" w:hAnsi="ＭＳ 明朝" w:hint="eastAsia"/>
                <w:color w:val="000000" w:themeColor="text1"/>
                <w:sz w:val="22"/>
              </w:rPr>
              <w:t>休憩</w:t>
            </w:r>
            <w:r w:rsidRPr="000A0FD2">
              <w:rPr>
                <w:rFonts w:ascii="ＭＳ 明朝" w:eastAsia="ＭＳ 明朝" w:hAnsi="ＭＳ 明朝"/>
                <w:color w:val="000000" w:themeColor="text1"/>
                <w:sz w:val="22"/>
              </w:rPr>
              <w:t>1h</w:t>
            </w:r>
            <w:r w:rsidRPr="000A0FD2">
              <w:rPr>
                <w:rFonts w:ascii="ＭＳ 明朝" w:eastAsia="ＭＳ 明朝" w:hAnsi="ＭＳ 明朝" w:hint="eastAsia"/>
                <w:color w:val="000000" w:themeColor="text1"/>
                <w:sz w:val="22"/>
              </w:rPr>
              <w:t>）</w:t>
            </w:r>
          </w:p>
          <w:p w:rsidR="000E1C01"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@1,952</w:t>
            </w:r>
            <w:r w:rsidRPr="000A0FD2">
              <w:rPr>
                <w:rFonts w:ascii="ＭＳ 明朝" w:eastAsia="ＭＳ 明朝" w:hAnsi="ＭＳ 明朝" w:hint="eastAsia"/>
                <w:color w:val="000000" w:themeColor="text1"/>
                <w:sz w:val="22"/>
              </w:rPr>
              <w:t>円（府非常勤ｹｰｽﾜｰｶｰ雇用単価×</w:t>
            </w:r>
            <w:r w:rsidRPr="000A0FD2">
              <w:rPr>
                <w:rFonts w:ascii="ＭＳ 明朝" w:eastAsia="ＭＳ 明朝" w:hAnsi="ＭＳ 明朝"/>
                <w:color w:val="000000" w:themeColor="text1"/>
                <w:sz w:val="22"/>
              </w:rPr>
              <w:t>1.5</w:t>
            </w:r>
            <w:r w:rsidRPr="000A0FD2">
              <w:rPr>
                <w:rFonts w:ascii="ＭＳ 明朝" w:eastAsia="ＭＳ 明朝" w:hAnsi="ＭＳ 明朝" w:hint="eastAsia"/>
                <w:color w:val="000000" w:themeColor="text1"/>
                <w:sz w:val="22"/>
              </w:rPr>
              <w:t>）×６時間×</w:t>
            </w:r>
            <w:r w:rsidRPr="000A0FD2">
              <w:rPr>
                <w:rFonts w:ascii="ＭＳ 明朝" w:eastAsia="ＭＳ 明朝" w:hAnsi="ＭＳ 明朝"/>
                <w:color w:val="000000" w:themeColor="text1"/>
                <w:sz w:val="22"/>
              </w:rPr>
              <w:t>365</w:t>
            </w:r>
            <w:r w:rsidRPr="000A0FD2">
              <w:rPr>
                <w:rFonts w:ascii="ＭＳ 明朝" w:eastAsia="ＭＳ 明朝" w:hAnsi="ＭＳ 明朝" w:hint="eastAsia"/>
                <w:color w:val="000000" w:themeColor="text1"/>
                <w:sz w:val="22"/>
              </w:rPr>
              <w:t>日×２人</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≒約</w:t>
            </w:r>
            <w:r w:rsidRPr="000A0FD2">
              <w:rPr>
                <w:rFonts w:ascii="ＭＳ 明朝" w:eastAsia="ＭＳ 明朝" w:hAnsi="ＭＳ 明朝"/>
                <w:color w:val="000000" w:themeColor="text1"/>
                <w:sz w:val="22"/>
              </w:rPr>
              <w:t>855</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現行の報酬単価（加算）では、人件費を賄えない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スキルの高い支援員の確保が必要</w:t>
            </w:r>
          </w:p>
        </w:tc>
      </w:tr>
    </w:tbl>
    <w:p w:rsidR="005E2715" w:rsidRPr="000A0FD2" w:rsidRDefault="005E2715" w:rsidP="006F149D">
      <w:pPr>
        <w:rPr>
          <w:rFonts w:ascii="ＭＳ Ｐゴシック" w:eastAsia="ＭＳ Ｐ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320"/>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501"/>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医療的ケアが必要な障がい者に対応するため、看護スタッフを配置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看護師（常駐）を配置。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5E2715" w:rsidRPr="000A0FD2" w:rsidRDefault="005E2715" w:rsidP="000E1C01">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@1,301</w:t>
            </w:r>
            <w:r w:rsidR="000E1C01">
              <w:rPr>
                <w:rFonts w:ascii="ＭＳ 明朝" w:eastAsia="ＭＳ 明朝" w:hAnsi="ＭＳ 明朝" w:hint="eastAsia"/>
                <w:color w:val="000000" w:themeColor="text1"/>
                <w:sz w:val="22"/>
              </w:rPr>
              <w:t>円（府非常勤看護師</w:t>
            </w:r>
            <w:r w:rsidRPr="000A0FD2">
              <w:rPr>
                <w:rFonts w:ascii="ＭＳ 明朝" w:eastAsia="ＭＳ 明朝" w:hAnsi="ＭＳ 明朝" w:hint="eastAsia"/>
                <w:color w:val="000000" w:themeColor="text1"/>
                <w:sz w:val="22"/>
              </w:rPr>
              <w:t>雇用単価）×８時間×</w:t>
            </w:r>
            <w:r w:rsidRPr="000A0FD2">
              <w:rPr>
                <w:rFonts w:ascii="ＭＳ 明朝" w:eastAsia="ＭＳ 明朝" w:hAnsi="ＭＳ 明朝"/>
                <w:color w:val="000000" w:themeColor="text1"/>
                <w:sz w:val="22"/>
              </w:rPr>
              <w:t>365</w:t>
            </w:r>
            <w:r w:rsidRPr="000A0FD2">
              <w:rPr>
                <w:rFonts w:ascii="ＭＳ 明朝" w:eastAsia="ＭＳ 明朝" w:hAnsi="ＭＳ 明朝" w:hint="eastAsia"/>
                <w:color w:val="000000" w:themeColor="text1"/>
                <w:sz w:val="22"/>
              </w:rPr>
              <w:t>日≒約</w:t>
            </w:r>
            <w:r w:rsidRPr="000A0FD2">
              <w:rPr>
                <w:rFonts w:ascii="ＭＳ 明朝" w:eastAsia="ＭＳ 明朝" w:hAnsi="ＭＳ 明朝"/>
                <w:color w:val="000000" w:themeColor="text1"/>
                <w:sz w:val="22"/>
              </w:rPr>
              <w:t>380</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現行の報酬単価（加算）では、一定規模以上の事業所でないと、人件費を賄えない。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医療機関との連携が必要</w:t>
            </w:r>
          </w:p>
        </w:tc>
      </w:tr>
    </w:tbl>
    <w:p w:rsidR="005E2715" w:rsidRPr="000A0FD2" w:rsidRDefault="005E2715" w:rsidP="006F149D">
      <w:pPr>
        <w:rPr>
          <w:rFonts w:ascii="ＭＳ Ｐゴシック" w:eastAsia="ＭＳ Ｐ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501"/>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③</w:t>
            </w:r>
          </w:p>
        </w:tc>
      </w:tr>
      <w:tr w:rsidR="000A0FD2" w:rsidRPr="000A0FD2" w:rsidTr="00B05C56">
        <w:trPr>
          <w:trHeight w:val="425"/>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身体的な介護難易度の高い利用者向けの設備等を有したグループホームの整備</w:t>
            </w:r>
          </w:p>
        </w:tc>
      </w:tr>
      <w:tr w:rsidR="000A0FD2" w:rsidRPr="000A0FD2" w:rsidTr="00B05C56">
        <w:trPr>
          <w:trHeight w:val="1184"/>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設備等</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○車いす利用に即した廊下幅、居室、トイレ等</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○特殊浴槽</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○エレベーター</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○土地取得費</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○建設費</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市町村の一般財源、社会福祉施設等施設整備費国庫補助金、福祉医療機構等の融資</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既設建物の改修では対応困難</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運営面でもスタッフに高いスキルが求められる。</w:t>
            </w:r>
          </w:p>
        </w:tc>
      </w:tr>
    </w:tbl>
    <w:p w:rsidR="001F2186" w:rsidRDefault="001F2186" w:rsidP="00AE145B">
      <w:pPr>
        <w:widowControl/>
        <w:jc w:val="left"/>
        <w:rPr>
          <w:rFonts w:hAnsi="HG丸ｺﾞｼｯｸM-PRO"/>
          <w:b/>
          <w:color w:val="000000" w:themeColor="text1"/>
          <w:sz w:val="26"/>
          <w:szCs w:val="26"/>
        </w:rPr>
      </w:pPr>
    </w:p>
    <w:p w:rsidR="005E2715" w:rsidRPr="000A0FD2" w:rsidRDefault="005E2715" w:rsidP="00AE145B">
      <w:pPr>
        <w:widowControl/>
        <w:jc w:val="left"/>
        <w:rPr>
          <w:rFonts w:hAnsi="HG丸ｺﾞｼｯｸM-PRO"/>
          <w:b/>
          <w:color w:val="000000" w:themeColor="text1"/>
          <w:sz w:val="26"/>
          <w:szCs w:val="26"/>
        </w:rPr>
      </w:pPr>
      <w:r w:rsidRPr="000A0FD2">
        <w:rPr>
          <w:rFonts w:hAnsi="HG丸ｺﾞｼｯｸM-PRO" w:hint="eastAsia"/>
          <w:b/>
          <w:color w:val="000000" w:themeColor="text1"/>
          <w:sz w:val="26"/>
          <w:szCs w:val="26"/>
        </w:rPr>
        <w:t>Ⅲ</w:t>
      </w:r>
      <w:r w:rsidRPr="000A0FD2">
        <w:rPr>
          <w:rFonts w:hAnsi="HG丸ｺﾞｼｯｸM-PRO"/>
          <w:b/>
          <w:color w:val="000000" w:themeColor="text1"/>
          <w:sz w:val="26"/>
          <w:szCs w:val="26"/>
        </w:rPr>
        <w:t xml:space="preserve">. </w:t>
      </w:r>
      <w:r w:rsidRPr="000A0FD2">
        <w:rPr>
          <w:rFonts w:hAnsi="HG丸ｺﾞｼｯｸM-PRO" w:hint="eastAsia"/>
          <w:b/>
          <w:color w:val="000000" w:themeColor="text1"/>
          <w:sz w:val="26"/>
          <w:szCs w:val="26"/>
        </w:rPr>
        <w:t>課題と厚生労働省に対する提言</w:t>
      </w:r>
    </w:p>
    <w:p w:rsidR="005E2715" w:rsidRPr="000A0FD2" w:rsidRDefault="005E2715" w:rsidP="00AE145B">
      <w:pPr>
        <w:ind w:firstLineChars="50" w:firstLine="124"/>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１</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大阪府が抱える課題と対応</w:t>
      </w:r>
    </w:p>
    <w:p w:rsidR="005E2715" w:rsidRPr="000A0FD2" w:rsidRDefault="005E2715" w:rsidP="00AE145B">
      <w:pPr>
        <w:widowControl/>
        <w:ind w:firstLineChars="150" w:firstLine="372"/>
        <w:jc w:val="left"/>
        <w:rPr>
          <w:rFonts w:ascii="HGPｺﾞｼｯｸM" w:eastAsia="HGPｺﾞｼｯｸM" w:hAnsi="ＭＳ ゴシック"/>
          <w:b/>
          <w:color w:val="000000" w:themeColor="text1"/>
          <w:sz w:val="26"/>
          <w:szCs w:val="26"/>
        </w:rPr>
      </w:pPr>
      <w:r w:rsidRPr="000A0FD2">
        <w:rPr>
          <w:rFonts w:ascii="HGPｺﾞｼｯｸM" w:eastAsia="HGPｺﾞｼｯｸM" w:hAnsi="ＭＳ ゴシック" w:hint="eastAsia"/>
          <w:b/>
          <w:color w:val="000000" w:themeColor="text1"/>
          <w:sz w:val="26"/>
          <w:szCs w:val="26"/>
        </w:rPr>
        <w:t>①</w:t>
      </w:r>
      <w:r w:rsidRPr="000A0FD2">
        <w:rPr>
          <w:rFonts w:ascii="HGPｺﾞｼｯｸM" w:eastAsia="HGPｺﾞｼｯｸM" w:hAnsi="ＭＳ ゴシック"/>
          <w:b/>
          <w:color w:val="000000" w:themeColor="text1"/>
          <w:sz w:val="26"/>
          <w:szCs w:val="26"/>
        </w:rPr>
        <w:t xml:space="preserve"> </w:t>
      </w:r>
      <w:r w:rsidRPr="000A0FD2">
        <w:rPr>
          <w:rFonts w:ascii="HGPｺﾞｼｯｸM" w:eastAsia="HGPｺﾞｼｯｸM" w:hAnsi="ＭＳ ゴシック" w:hint="eastAsia"/>
          <w:b/>
          <w:color w:val="000000" w:themeColor="text1"/>
          <w:sz w:val="26"/>
          <w:szCs w:val="26"/>
        </w:rPr>
        <w:t>相談支援事業所の充足</w:t>
      </w:r>
    </w:p>
    <w:p w:rsidR="005E2715" w:rsidRPr="000A0FD2" w:rsidRDefault="005E2715" w:rsidP="00AE145B">
      <w:pPr>
        <w:ind w:left="548" w:hangingChars="221" w:hanging="548"/>
        <w:rPr>
          <w:rFonts w:hAnsi="HG丸ｺﾞｼｯｸM-PRO"/>
          <w:color w:val="000000" w:themeColor="text1"/>
          <w:szCs w:val="24"/>
        </w:rPr>
      </w:pPr>
      <w:r w:rsidRPr="000A0FD2">
        <w:rPr>
          <w:rFonts w:ascii="HGPｺﾞｼｯｸM" w:eastAsia="HGPｺﾞｼｯｸM" w:hAnsi="ＭＳ ゴシック" w:hint="eastAsia"/>
          <w:b/>
          <w:color w:val="000000" w:themeColor="text1"/>
          <w:sz w:val="26"/>
          <w:szCs w:val="26"/>
        </w:rPr>
        <w:t xml:space="preserve">　　　</w:t>
      </w:r>
      <w:r w:rsidRPr="000A0FD2">
        <w:rPr>
          <w:rFonts w:hAnsi="HG丸ｺﾞｼｯｸM-PRO" w:hint="eastAsia"/>
          <w:color w:val="000000" w:themeColor="text1"/>
          <w:szCs w:val="24"/>
        </w:rPr>
        <w:t>○地域生活支援拠点等を整備するにあたっては、直接的には、実際の支援に携わる施設・事業所などの基盤整備が重要であるが、これらをコーディネートしていく相談支援事業所が質・量ともに充足され十分に機能していることが大前提となる。</w:t>
      </w:r>
    </w:p>
    <w:p w:rsidR="005E2715" w:rsidRPr="000A0FD2" w:rsidRDefault="005E2715" w:rsidP="00AE145B">
      <w:pPr>
        <w:ind w:leftChars="253" w:left="574"/>
        <w:rPr>
          <w:rFonts w:hAnsi="HG丸ｺﾞｼｯｸM-PRO"/>
          <w:strike/>
          <w:color w:val="000000" w:themeColor="text1"/>
          <w:szCs w:val="24"/>
        </w:rPr>
      </w:pPr>
    </w:p>
    <w:p w:rsidR="005E2715" w:rsidRPr="000A0FD2" w:rsidRDefault="005E2715" w:rsidP="00B00EBA">
      <w:pPr>
        <w:ind w:leftChars="250" w:left="567"/>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27</w:t>
      </w:r>
      <w:r w:rsidRPr="000A0FD2">
        <w:rPr>
          <w:rFonts w:hAnsi="HG丸ｺﾞｼｯｸM-PRO" w:hint="eastAsia"/>
          <w:color w:val="000000" w:themeColor="text1"/>
          <w:szCs w:val="24"/>
        </w:rPr>
        <w:t>年度からすべての障がい福祉サービス等利用者へ支給申請時にサービス等利用計画の提出が必要となったこともあり、相談支援事業所や相談支援専門員数は一定数増加している。</w:t>
      </w:r>
    </w:p>
    <w:p w:rsidR="005E2715" w:rsidRPr="000A0FD2" w:rsidRDefault="005E2715" w:rsidP="00B00EBA">
      <w:pPr>
        <w:ind w:leftChars="250" w:left="567" w:firstLineChars="100" w:firstLine="227"/>
        <w:rPr>
          <w:rFonts w:hAnsi="HG丸ｺﾞｼｯｸM-PRO"/>
          <w:color w:val="000000" w:themeColor="text1"/>
          <w:szCs w:val="24"/>
        </w:rPr>
      </w:pPr>
      <w:r w:rsidRPr="000A0FD2">
        <w:rPr>
          <w:rFonts w:hAnsi="HG丸ｺﾞｼｯｸM-PRO" w:hint="eastAsia"/>
          <w:color w:val="000000" w:themeColor="text1"/>
          <w:szCs w:val="24"/>
        </w:rPr>
        <w:t>しかし、報酬額が低いため相談支援事業の新規参入に消極的な法人が多いこと、相談支援専門員が複数配置されていない事業所が多いこと等、利用者ニーズに沿った利用計画の作成を行うための専門員の量の確保や質の担保、フォロー体制の不足等、相談支援体制の整備が十分とは言えない。</w:t>
      </w:r>
    </w:p>
    <w:p w:rsidR="005E2715" w:rsidRPr="000A0FD2" w:rsidRDefault="005E2715" w:rsidP="0049196B">
      <w:pPr>
        <w:ind w:leftChars="200" w:left="453"/>
        <w:rPr>
          <w:rFonts w:hAnsi="HG丸ｺﾞｼｯｸM-PRO"/>
          <w:color w:val="000000" w:themeColor="text1"/>
          <w:szCs w:val="24"/>
        </w:rPr>
      </w:pPr>
    </w:p>
    <w:p w:rsidR="005E2715" w:rsidRPr="000A0FD2" w:rsidRDefault="005E2715" w:rsidP="0049196B">
      <w:pPr>
        <w:ind w:leftChars="250" w:left="567"/>
        <w:rPr>
          <w:rFonts w:hAnsi="HG丸ｺﾞｼｯｸM-PRO"/>
          <w:color w:val="000000" w:themeColor="text1"/>
          <w:szCs w:val="24"/>
        </w:rPr>
      </w:pPr>
      <w:r w:rsidRPr="000A0FD2">
        <w:rPr>
          <w:rFonts w:hAnsi="HG丸ｺﾞｼｯｸM-PRO" w:hint="eastAsia"/>
          <w:color w:val="000000" w:themeColor="text1"/>
          <w:szCs w:val="24"/>
        </w:rPr>
        <w:t>○このため大阪府としては、相談支援の質の向上にむけて大阪府自立支援協議会ケアマネジメント推進部会において、市町村、委託相談支援事業所、基幹相談支援センター、指定特定相談支援事業所の役割を整理し、関係機関が有機的な連携を図ることや相談支援体制を拡充した市町村の取組みについて周知する等した。また、今年度は「相談支援の質の向上」をテーマに、サービス等利用計画の内容について、利用者、相談支援専門員、市町村職員等が相互に確認できる仕組みを検討している。</w:t>
      </w:r>
    </w:p>
    <w:p w:rsidR="005E2715" w:rsidRPr="000A0FD2" w:rsidRDefault="005E2715" w:rsidP="0049196B">
      <w:pPr>
        <w:ind w:leftChars="200" w:left="453"/>
        <w:rPr>
          <w:rFonts w:hAnsi="HG丸ｺﾞｼｯｸM-PRO"/>
          <w:color w:val="000000" w:themeColor="text1"/>
          <w:szCs w:val="24"/>
        </w:rPr>
      </w:pPr>
    </w:p>
    <w:p w:rsidR="005E2715" w:rsidRPr="000A0FD2" w:rsidRDefault="005E2715" w:rsidP="0049196B">
      <w:pPr>
        <w:ind w:leftChars="250" w:left="567"/>
        <w:rPr>
          <w:rFonts w:hAnsi="HG丸ｺﾞｼｯｸM-PRO"/>
          <w:color w:val="000000" w:themeColor="text1"/>
          <w:szCs w:val="24"/>
        </w:rPr>
      </w:pPr>
      <w:r w:rsidRPr="000A0FD2">
        <w:rPr>
          <w:rFonts w:hAnsi="HG丸ｺﾞｼｯｸM-PRO" w:hint="eastAsia"/>
          <w:color w:val="000000" w:themeColor="text1"/>
          <w:szCs w:val="24"/>
        </w:rPr>
        <w:t>○さらに相談支援従事者研修の専門コース別研修を充実させ、支援力の向上につなげるとともに、市町村職員に対して、相談支援体制の充実に向けた課題・取組方策の情報共有の場として、意見交換会を実施している。</w:t>
      </w:r>
    </w:p>
    <w:p w:rsidR="005E2715" w:rsidRPr="000A0FD2" w:rsidRDefault="005E2715" w:rsidP="0049196B">
      <w:pPr>
        <w:rPr>
          <w:rFonts w:hAnsi="HG丸ｺﾞｼｯｸM-PRO"/>
          <w:color w:val="000000" w:themeColor="text1"/>
          <w:szCs w:val="24"/>
        </w:rPr>
      </w:pPr>
    </w:p>
    <w:p w:rsidR="005E2715" w:rsidRPr="000A0FD2" w:rsidRDefault="005E2715" w:rsidP="0049196B">
      <w:pPr>
        <w:ind w:left="567" w:hangingChars="250" w:hanging="567"/>
        <w:rPr>
          <w:rFonts w:hAnsi="HG丸ｺﾞｼｯｸM-PRO"/>
          <w:color w:val="000000" w:themeColor="text1"/>
          <w:szCs w:val="24"/>
        </w:rPr>
      </w:pP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○報酬改定に関しては、相談支援事業所が円滑な運営、複数の相談支援専門員の従事が可能となるよう、相談支援現場の実態を踏まえた報酬への改定を国へ強く要望している。</w:t>
      </w:r>
    </w:p>
    <w:p w:rsidR="005E2715" w:rsidRPr="000A0FD2" w:rsidRDefault="005E2715" w:rsidP="00AE145B">
      <w:pPr>
        <w:rPr>
          <w:rFonts w:hAnsi="HG丸ｺﾞｼｯｸM-PRO"/>
          <w:color w:val="000000" w:themeColor="text1"/>
          <w:szCs w:val="24"/>
        </w:rPr>
      </w:pPr>
    </w:p>
    <w:p w:rsidR="005E2715" w:rsidRPr="000A0FD2" w:rsidRDefault="005E2715" w:rsidP="00186168">
      <w:pPr>
        <w:ind w:left="567" w:hangingChars="250" w:hanging="567"/>
        <w:rPr>
          <w:rFonts w:hAnsi="HG丸ｺﾞｼｯｸM-PRO"/>
          <w:color w:val="000000" w:themeColor="text1"/>
          <w:szCs w:val="24"/>
        </w:rPr>
      </w:pP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○相談支援体制の整備は喫緊の課題であり、サービス等利用計画においてセルフプランの占める割合が多いことなどの課題解決に向け、今後継続的に取り組む必要がある。</w:t>
      </w:r>
    </w:p>
    <w:p w:rsidR="005E2715" w:rsidRPr="000A0FD2" w:rsidRDefault="005E2715" w:rsidP="00186168">
      <w:pPr>
        <w:rPr>
          <w:rFonts w:hAnsi="HG丸ｺﾞｼｯｸM-PRO"/>
          <w:color w:val="000000" w:themeColor="text1"/>
          <w:szCs w:val="24"/>
        </w:rPr>
      </w:pPr>
    </w:p>
    <w:p w:rsidR="005E2715" w:rsidRPr="000A0FD2" w:rsidRDefault="005E2715" w:rsidP="0049196B">
      <w:pPr>
        <w:ind w:leftChars="155" w:left="351" w:firstLineChars="100" w:firstLine="227"/>
        <w:rPr>
          <w:rFonts w:hAnsi="HG丸ｺﾞｼｯｸM-PRO"/>
          <w:color w:val="000000" w:themeColor="text1"/>
          <w:szCs w:val="24"/>
        </w:rPr>
      </w:pPr>
      <w:r w:rsidRPr="000A0FD2">
        <w:rPr>
          <w:rFonts w:hAnsi="HG丸ｺﾞｼｯｸM-PRO" w:hint="eastAsia"/>
          <w:color w:val="000000" w:themeColor="text1"/>
          <w:szCs w:val="24"/>
        </w:rPr>
        <w:t>＜参考＞　相談支援専門員数等の推移</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2693"/>
        <w:gridCol w:w="2657"/>
      </w:tblGrid>
      <w:tr w:rsidR="000A0FD2" w:rsidRPr="000A0FD2" w:rsidTr="00B05C56">
        <w:tc>
          <w:tcPr>
            <w:tcW w:w="3371" w:type="dxa"/>
            <w:shd w:val="clear" w:color="auto" w:fill="D9D9D9"/>
          </w:tcPr>
          <w:p w:rsidR="005E2715" w:rsidRPr="000A0FD2" w:rsidRDefault="005E2715" w:rsidP="0049196B">
            <w:pPr>
              <w:rPr>
                <w:rFonts w:hAnsi="HG丸ｺﾞｼｯｸM-PRO"/>
                <w:color w:val="000000" w:themeColor="text1"/>
                <w:szCs w:val="24"/>
              </w:rPr>
            </w:pPr>
          </w:p>
        </w:tc>
        <w:tc>
          <w:tcPr>
            <w:tcW w:w="2693" w:type="dxa"/>
          </w:tcPr>
          <w:p w:rsidR="005E2715" w:rsidRPr="000A0FD2" w:rsidRDefault="005E2715" w:rsidP="00B05C56">
            <w:pPr>
              <w:jc w:val="center"/>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27</w:t>
            </w:r>
            <w:r w:rsidRPr="000A0FD2">
              <w:rPr>
                <w:rFonts w:hAnsi="HG丸ｺﾞｼｯｸM-PRO" w:hint="eastAsia"/>
                <w:color w:val="000000" w:themeColor="text1"/>
                <w:szCs w:val="24"/>
              </w:rPr>
              <w:t>年</w:t>
            </w:r>
            <w:r w:rsidRPr="000A0FD2">
              <w:rPr>
                <w:rFonts w:hAnsi="HG丸ｺﾞｼｯｸM-PRO"/>
                <w:color w:val="000000" w:themeColor="text1"/>
                <w:szCs w:val="24"/>
              </w:rPr>
              <w:t>4</w:t>
            </w:r>
            <w:r w:rsidRPr="000A0FD2">
              <w:rPr>
                <w:rFonts w:hAnsi="HG丸ｺﾞｼｯｸM-PRO" w:hint="eastAsia"/>
                <w:color w:val="000000" w:themeColor="text1"/>
                <w:szCs w:val="24"/>
              </w:rPr>
              <w:t>月</w:t>
            </w:r>
          </w:p>
        </w:tc>
        <w:tc>
          <w:tcPr>
            <w:tcW w:w="2657" w:type="dxa"/>
          </w:tcPr>
          <w:p w:rsidR="005E2715" w:rsidRPr="000A0FD2" w:rsidRDefault="005E2715" w:rsidP="00B05C56">
            <w:pPr>
              <w:jc w:val="center"/>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28</w:t>
            </w:r>
            <w:r w:rsidRPr="000A0FD2">
              <w:rPr>
                <w:rFonts w:hAnsi="HG丸ｺﾞｼｯｸM-PRO" w:hint="eastAsia"/>
                <w:color w:val="000000" w:themeColor="text1"/>
                <w:szCs w:val="24"/>
              </w:rPr>
              <w:t>年</w:t>
            </w:r>
            <w:r w:rsidRPr="000A0FD2">
              <w:rPr>
                <w:rFonts w:hAnsi="HG丸ｺﾞｼｯｸM-PRO"/>
                <w:color w:val="000000" w:themeColor="text1"/>
                <w:szCs w:val="24"/>
              </w:rPr>
              <w:t>4</w:t>
            </w:r>
            <w:r w:rsidRPr="000A0FD2">
              <w:rPr>
                <w:rFonts w:hAnsi="HG丸ｺﾞｼｯｸM-PRO" w:hint="eastAsia"/>
                <w:color w:val="000000" w:themeColor="text1"/>
                <w:szCs w:val="24"/>
              </w:rPr>
              <w:t>月</w:t>
            </w:r>
          </w:p>
        </w:tc>
      </w:tr>
      <w:tr w:rsidR="000A0FD2" w:rsidRPr="000A0FD2" w:rsidTr="00B05C56">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相談支援専門員</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１，０３３人</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１，５１３人</w:t>
            </w:r>
          </w:p>
        </w:tc>
      </w:tr>
      <w:tr w:rsidR="000A0FD2" w:rsidRPr="000A0FD2" w:rsidTr="00B05C56">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特定相談支援事業所</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５８５事業所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７３０事業所</w:t>
            </w:r>
          </w:p>
        </w:tc>
      </w:tr>
      <w:tr w:rsidR="000A0FD2" w:rsidRPr="000A0FD2" w:rsidTr="00B05C56">
        <w:trPr>
          <w:trHeight w:val="281"/>
        </w:trPr>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障がい児相談支援事業所</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４００事業所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４９９事業所</w:t>
            </w:r>
          </w:p>
        </w:tc>
      </w:tr>
      <w:tr w:rsidR="005E2715" w:rsidRPr="000A0FD2" w:rsidTr="00B05C56">
        <w:trPr>
          <w:trHeight w:val="345"/>
        </w:trPr>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基幹相談支援センター</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２８市町村３４ヶ所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２９市町村３５ヶ所</w:t>
            </w:r>
          </w:p>
        </w:tc>
      </w:tr>
    </w:tbl>
    <w:p w:rsidR="005E2715" w:rsidRPr="000A0FD2" w:rsidRDefault="005E2715" w:rsidP="0049196B">
      <w:pPr>
        <w:rPr>
          <w:rFonts w:hAnsi="HG丸ｺﾞｼｯｸM-PRO"/>
          <w:color w:val="000000" w:themeColor="text1"/>
          <w:szCs w:val="24"/>
        </w:rPr>
      </w:pPr>
    </w:p>
    <w:p w:rsidR="005E2715" w:rsidRPr="001F2186" w:rsidRDefault="005E2715" w:rsidP="00AE145B">
      <w:pPr>
        <w:ind w:firstLineChars="150" w:firstLine="372"/>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②</w:t>
      </w:r>
      <w:r w:rsid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福祉人材の養成と確保</w:t>
      </w:r>
    </w:p>
    <w:p w:rsidR="005E2715" w:rsidRPr="000A0FD2" w:rsidRDefault="005E2715" w:rsidP="00AE145B">
      <w:pPr>
        <w:ind w:leftChars="261" w:left="592"/>
        <w:rPr>
          <w:rFonts w:hAnsi="HG丸ｺﾞｼｯｸM-PRO"/>
          <w:color w:val="000000" w:themeColor="text1"/>
          <w:szCs w:val="24"/>
        </w:rPr>
      </w:pPr>
      <w:r w:rsidRPr="000A0FD2">
        <w:rPr>
          <w:rFonts w:hAnsi="HG丸ｺﾞｼｯｸM-PRO" w:hint="eastAsia"/>
          <w:color w:val="000000" w:themeColor="text1"/>
          <w:szCs w:val="24"/>
        </w:rPr>
        <w:t>○従事者の質の確保も重要である。この質の確保については、研修が必ずしも活発ではないという状況もあり、地域ごとにおける研修機会の確保が必要となる。</w:t>
      </w:r>
    </w:p>
    <w:p w:rsidR="005E2715" w:rsidRPr="000A0FD2" w:rsidRDefault="005E2715" w:rsidP="00AE145B">
      <w:pPr>
        <w:ind w:leftChars="259" w:left="587" w:firstLineChars="50" w:firstLine="113"/>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特に①小規模な事業所、②訪問系事業所、③相談支援事業所においては、チームとしての会議さえ困難で、結果的に孤立している場合など、ＯＪＴ研修そのものが成立しない場合も少なくない。</w:t>
      </w:r>
    </w:p>
    <w:p w:rsidR="005E2715" w:rsidRPr="000A0FD2" w:rsidRDefault="005E2715" w:rsidP="00AE145B">
      <w:pPr>
        <w:ind w:firstLineChars="150" w:firstLine="340"/>
        <w:rPr>
          <w:rFonts w:hAnsi="HG丸ｺﾞｼｯｸM-PRO"/>
          <w:color w:val="000000" w:themeColor="text1"/>
          <w:szCs w:val="24"/>
        </w:rPr>
      </w:pPr>
      <w:r w:rsidRPr="000A0FD2">
        <w:rPr>
          <w:rFonts w:hAnsi="HG丸ｺﾞｼｯｸM-PRO" w:hint="eastAsia"/>
          <w:color w:val="000000" w:themeColor="text1"/>
          <w:szCs w:val="24"/>
        </w:rPr>
        <w:t xml:space="preserve">　　　</w:t>
      </w:r>
    </w:p>
    <w:p w:rsidR="005E2715" w:rsidRPr="000A0FD2" w:rsidRDefault="005E2715" w:rsidP="00AE145B">
      <w:pPr>
        <w:ind w:leftChars="250" w:left="567"/>
        <w:rPr>
          <w:rFonts w:hAnsi="HG丸ｺﾞｼｯｸM-PRO"/>
          <w:color w:val="000000" w:themeColor="text1"/>
          <w:szCs w:val="24"/>
        </w:rPr>
      </w:pPr>
      <w:r w:rsidRPr="000A0FD2">
        <w:rPr>
          <w:rFonts w:hAnsi="HG丸ｺﾞｼｯｸM-PRO" w:hint="eastAsia"/>
          <w:color w:val="000000" w:themeColor="text1"/>
          <w:szCs w:val="24"/>
        </w:rPr>
        <w:t>○これらについては、例えば協議会において相談支援部会などの、対象者の領域別ではない“支援側の領域別”の部会を設けるなど、支援内容が同じ専門職の情報交流・研修の機会を確保していくことも有効と考えられる。</w:t>
      </w:r>
    </w:p>
    <w:p w:rsidR="005E2715" w:rsidRPr="000A0FD2" w:rsidRDefault="005E2715" w:rsidP="00AE145B">
      <w:pPr>
        <w:ind w:firstLineChars="150" w:firstLine="370"/>
        <w:rPr>
          <w:rFonts w:ascii="ＭＳ Ｐゴシック" w:eastAsia="ＭＳ Ｐゴシック" w:hAnsi="ＭＳ Ｐゴシック"/>
          <w:color w:val="000000" w:themeColor="text1"/>
          <w:sz w:val="26"/>
          <w:szCs w:val="26"/>
        </w:rPr>
      </w:pPr>
    </w:p>
    <w:p w:rsidR="005E2715" w:rsidRPr="001F2186" w:rsidRDefault="005E2715" w:rsidP="00AE145B">
      <w:pPr>
        <w:ind w:firstLineChars="150" w:firstLine="372"/>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③</w:t>
      </w:r>
      <w:r w:rsidR="001F2186" w:rsidRP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障がい者グループホームの設置促進</w:t>
      </w:r>
    </w:p>
    <w:p w:rsidR="005E2715" w:rsidRPr="000A0FD2" w:rsidRDefault="005E2715" w:rsidP="00AE145B">
      <w:pPr>
        <w:tabs>
          <w:tab w:val="left" w:pos="1701"/>
        </w:tabs>
        <w:ind w:leftChars="100" w:left="599" w:hangingChars="150" w:hanging="372"/>
        <w:rPr>
          <w:rFonts w:hAnsi="HG丸ｺﾞｼｯｸM-PRO"/>
          <w:color w:val="000000" w:themeColor="text1"/>
          <w:szCs w:val="21"/>
        </w:rPr>
      </w:pPr>
      <w:r w:rsidRPr="000A0FD2">
        <w:rPr>
          <w:rFonts w:ascii="ＭＳ Ｐゴシック" w:eastAsia="ＭＳ Ｐゴシック" w:hAnsi="ＭＳ Ｐゴシック" w:hint="eastAsia"/>
          <w:b/>
          <w:color w:val="000000" w:themeColor="text1"/>
          <w:sz w:val="26"/>
          <w:szCs w:val="26"/>
        </w:rPr>
        <w:t xml:space="preserve">　　</w:t>
      </w:r>
      <w:r w:rsidRPr="000A0FD2">
        <w:rPr>
          <w:rFonts w:hAnsi="HG丸ｺﾞｼｯｸM-PRO" w:hint="eastAsia"/>
          <w:color w:val="000000" w:themeColor="text1"/>
          <w:szCs w:val="21"/>
        </w:rPr>
        <w:t>○平成</w:t>
      </w:r>
      <w:r w:rsidRPr="000A0FD2">
        <w:rPr>
          <w:rFonts w:hAnsi="HG丸ｺﾞｼｯｸM-PRO"/>
          <w:color w:val="000000" w:themeColor="text1"/>
          <w:szCs w:val="21"/>
        </w:rPr>
        <w:t>27</w:t>
      </w:r>
      <w:r w:rsidRPr="000A0FD2">
        <w:rPr>
          <w:rFonts w:hAnsi="HG丸ｺﾞｼｯｸM-PRO" w:hint="eastAsia"/>
          <w:color w:val="000000" w:themeColor="text1"/>
          <w:szCs w:val="21"/>
        </w:rPr>
        <w:t>年</w:t>
      </w:r>
      <w:r w:rsidRPr="000A0FD2">
        <w:rPr>
          <w:rFonts w:hAnsi="HG丸ｺﾞｼｯｸM-PRO"/>
          <w:color w:val="000000" w:themeColor="text1"/>
          <w:szCs w:val="21"/>
        </w:rPr>
        <w:t>4</w:t>
      </w:r>
      <w:r w:rsidRPr="000A0FD2">
        <w:rPr>
          <w:rFonts w:hAnsi="HG丸ｺﾞｼｯｸM-PRO" w:hint="eastAsia"/>
          <w:color w:val="000000" w:themeColor="text1"/>
          <w:szCs w:val="21"/>
        </w:rPr>
        <w:t>月の改正消防法施行令の施行により、重度障がい者の割合が一定以上のグループホームには、原則としてスプリンクラー設備が必要となり、それ以外の場合も自動火災報知設備が必要とされた。</w:t>
      </w:r>
    </w:p>
    <w:p w:rsidR="005E2715" w:rsidRPr="000A0FD2" w:rsidRDefault="005E2715" w:rsidP="00DF43AC">
      <w:pPr>
        <w:tabs>
          <w:tab w:val="left" w:pos="1701"/>
        </w:tabs>
        <w:ind w:leftChars="250" w:left="567" w:firstLineChars="100" w:firstLine="227"/>
        <w:rPr>
          <w:rFonts w:hAnsi="HG丸ｺﾞｼｯｸM-PRO"/>
          <w:color w:val="000000" w:themeColor="text1"/>
          <w:szCs w:val="21"/>
        </w:rPr>
      </w:pPr>
      <w:r w:rsidRPr="000A0FD2">
        <w:rPr>
          <w:rFonts w:hAnsi="HG丸ｺﾞｼｯｸM-PRO" w:hint="eastAsia"/>
          <w:color w:val="000000" w:themeColor="text1"/>
          <w:szCs w:val="21"/>
        </w:rPr>
        <w:t>障がい者の地域生活を支えるグループホームの設置促進及び既存グループホームを存続させるためには、経過措置期限である平成</w:t>
      </w:r>
      <w:r w:rsidRPr="000A0FD2">
        <w:rPr>
          <w:rFonts w:hAnsi="HG丸ｺﾞｼｯｸM-PRO"/>
          <w:color w:val="000000" w:themeColor="text1"/>
          <w:szCs w:val="21"/>
        </w:rPr>
        <w:t>30</w:t>
      </w:r>
      <w:r w:rsidRPr="000A0FD2">
        <w:rPr>
          <w:rFonts w:hAnsi="HG丸ｺﾞｼｯｸM-PRO" w:hint="eastAsia"/>
          <w:color w:val="000000" w:themeColor="text1"/>
          <w:szCs w:val="21"/>
        </w:rPr>
        <w:t>年</w:t>
      </w:r>
      <w:r w:rsidRPr="000A0FD2">
        <w:rPr>
          <w:rFonts w:hAnsi="HG丸ｺﾞｼｯｸM-PRO"/>
          <w:color w:val="000000" w:themeColor="text1"/>
          <w:szCs w:val="21"/>
        </w:rPr>
        <w:t>3</w:t>
      </w:r>
      <w:r w:rsidRPr="000A0FD2">
        <w:rPr>
          <w:rFonts w:hAnsi="HG丸ｺﾞｼｯｸM-PRO" w:hint="eastAsia"/>
          <w:color w:val="000000" w:themeColor="text1"/>
          <w:szCs w:val="21"/>
        </w:rPr>
        <w:t>月末を控え、障がい者グループホームの消防用設備の整備促進</w:t>
      </w:r>
      <w:r w:rsidR="00D24CAA" w:rsidRPr="000A0FD2">
        <w:rPr>
          <w:rFonts w:hAnsi="HG丸ｺﾞｼｯｸM-PRO" w:hint="eastAsia"/>
          <w:color w:val="000000" w:themeColor="text1"/>
          <w:szCs w:val="21"/>
        </w:rPr>
        <w:t>及び</w:t>
      </w:r>
      <w:r w:rsidR="00A82AD2" w:rsidRPr="000A0FD2">
        <w:rPr>
          <w:rFonts w:hAnsi="HG丸ｺﾞｼｯｸM-PRO" w:hint="eastAsia"/>
          <w:bCs/>
          <w:color w:val="000000" w:themeColor="text1"/>
          <w:szCs w:val="21"/>
        </w:rPr>
        <w:t>免除要件の拡大</w:t>
      </w:r>
      <w:r w:rsidRPr="000A0FD2">
        <w:rPr>
          <w:rFonts w:hAnsi="HG丸ｺﾞｼｯｸM-PRO" w:hint="eastAsia"/>
          <w:color w:val="000000" w:themeColor="text1"/>
          <w:szCs w:val="21"/>
        </w:rPr>
        <w:t>が喫緊の課題である。</w:t>
      </w:r>
    </w:p>
    <w:p w:rsidR="005E2715" w:rsidRPr="000A0FD2" w:rsidRDefault="005E2715" w:rsidP="00AE145B">
      <w:pPr>
        <w:ind w:leftChars="100" w:left="227"/>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参考</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大阪府内のグループホームの特徴</w:t>
      </w:r>
    </w:p>
    <w:p w:rsidR="005E2715" w:rsidRPr="000A0FD2" w:rsidRDefault="00B265F2" w:rsidP="00473A7F">
      <w:pPr>
        <w:ind w:leftChars="100" w:left="227" w:firstLineChars="250" w:firstLine="567"/>
        <w:rPr>
          <w:rFonts w:hAnsi="HG丸ｺﾞｼｯｸM-PRO"/>
          <w:color w:val="000000" w:themeColor="text1"/>
          <w:sz w:val="20"/>
          <w:szCs w:val="20"/>
        </w:rPr>
      </w:pPr>
      <w:r w:rsidRPr="000A0FD2">
        <w:rPr>
          <w:noProof/>
          <w:color w:val="000000" w:themeColor="text1"/>
        </w:rPr>
        <mc:AlternateContent>
          <mc:Choice Requires="wps">
            <w:drawing>
              <wp:anchor distT="0" distB="0" distL="114300" distR="114300" simplePos="0" relativeHeight="251661312" behindDoc="0" locked="0" layoutInCell="1" allowOverlap="1" wp14:anchorId="5C1FA503" wp14:editId="450A4319">
                <wp:simplePos x="0" y="0"/>
                <wp:positionH relativeFrom="column">
                  <wp:posOffset>343535</wp:posOffset>
                </wp:positionH>
                <wp:positionV relativeFrom="paragraph">
                  <wp:posOffset>34290</wp:posOffset>
                </wp:positionV>
                <wp:extent cx="5628005" cy="1616075"/>
                <wp:effectExtent l="0" t="0" r="1079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8005" cy="1616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68DFD" id="正方形/長方形 3" o:spid="_x0000_s1026" style="position:absolute;left:0;text-align:left;margin-left:27.05pt;margin-top:2.7pt;width:443.1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" filled="f" strokecolor="windowText" strokeweight="2pt">
                <v:path arrowok="t"/>
              </v:rect>
            </w:pict>
          </mc:Fallback>
        </mc:AlternateContent>
      </w:r>
      <w:r w:rsidR="005E2715" w:rsidRPr="000A0FD2">
        <w:rPr>
          <w:rFonts w:hAnsi="HG丸ｺﾞｼｯｸM-PRO" w:hint="eastAsia"/>
          <w:color w:val="000000" w:themeColor="text1"/>
          <w:sz w:val="20"/>
          <w:szCs w:val="20"/>
        </w:rPr>
        <w:t>①小規模グループホームが多い</w:t>
      </w:r>
      <w:r w:rsidR="005E2715" w:rsidRPr="000A0FD2">
        <w:rPr>
          <w:rFonts w:hAnsi="HG丸ｺﾞｼｯｸM-PRO"/>
          <w:color w:val="000000" w:themeColor="text1"/>
          <w:sz w:val="20"/>
          <w:szCs w:val="20"/>
        </w:rPr>
        <w:t>(</w:t>
      </w:r>
      <w:r w:rsidR="005E2715" w:rsidRPr="000A0FD2">
        <w:rPr>
          <w:rFonts w:hAnsi="HG丸ｺﾞｼｯｸM-PRO" w:hint="eastAsia"/>
          <w:color w:val="000000" w:themeColor="text1"/>
          <w:sz w:val="20"/>
          <w:szCs w:val="20"/>
        </w:rPr>
        <w:t>４人以下が</w:t>
      </w:r>
      <w:r w:rsidR="005E2715" w:rsidRPr="000A0FD2">
        <w:rPr>
          <w:rFonts w:hAnsi="HG丸ｺﾞｼｯｸM-PRO"/>
          <w:color w:val="000000" w:themeColor="text1"/>
          <w:sz w:val="20"/>
          <w:szCs w:val="20"/>
        </w:rPr>
        <w:t>81%</w:t>
      </w:r>
      <w:r w:rsidR="005E2715" w:rsidRPr="000A0FD2">
        <w:rPr>
          <w:rFonts w:hAnsi="HG丸ｺﾞｼｯｸM-PRO" w:hint="eastAsia"/>
          <w:color w:val="000000" w:themeColor="text1"/>
          <w:sz w:val="20"/>
          <w:szCs w:val="20"/>
        </w:rPr>
        <w:t>、他府県は</w:t>
      </w:r>
      <w:r w:rsidR="005E2715" w:rsidRPr="000A0FD2">
        <w:rPr>
          <w:rFonts w:hAnsi="HG丸ｺﾞｼｯｸM-PRO"/>
          <w:color w:val="000000" w:themeColor="text1"/>
          <w:sz w:val="20"/>
          <w:szCs w:val="20"/>
        </w:rPr>
        <w:t>38%)</w:t>
      </w:r>
    </w:p>
    <w:p w:rsidR="005E2715" w:rsidRPr="000A0FD2" w:rsidRDefault="005E2715" w:rsidP="00AE145B">
      <w:pPr>
        <w:ind w:leftChars="100" w:left="227" w:firstLineChars="300" w:firstLine="560"/>
        <w:rPr>
          <w:rFonts w:hAnsi="HG丸ｺﾞｼｯｸM-PRO"/>
          <w:color w:val="000000" w:themeColor="text1"/>
          <w:sz w:val="20"/>
          <w:szCs w:val="20"/>
        </w:rPr>
      </w:pPr>
      <w:r w:rsidRPr="000A0FD2">
        <w:rPr>
          <w:rFonts w:hAnsi="HG丸ｺﾞｼｯｸM-PRO" w:hint="eastAsia"/>
          <w:color w:val="000000" w:themeColor="text1"/>
          <w:sz w:val="20"/>
          <w:szCs w:val="20"/>
        </w:rPr>
        <w:t>②重度者の割合が高い</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支援区分の平均は</w:t>
      </w:r>
      <w:r w:rsidRPr="000A0FD2">
        <w:rPr>
          <w:rFonts w:hAnsi="HG丸ｺﾞｼｯｸM-PRO"/>
          <w:color w:val="000000" w:themeColor="text1"/>
          <w:sz w:val="20"/>
          <w:szCs w:val="20"/>
        </w:rPr>
        <w:t>3.66</w:t>
      </w:r>
      <w:r w:rsidRPr="000A0FD2">
        <w:rPr>
          <w:rFonts w:hAnsi="HG丸ｺﾞｼｯｸM-PRO" w:hint="eastAsia"/>
          <w:color w:val="000000" w:themeColor="text1"/>
          <w:sz w:val="20"/>
          <w:szCs w:val="20"/>
        </w:rPr>
        <w:t>、全国</w:t>
      </w:r>
      <w:r w:rsidRPr="000A0FD2">
        <w:rPr>
          <w:rFonts w:hAnsi="HG丸ｺﾞｼｯｸM-PRO"/>
          <w:color w:val="000000" w:themeColor="text1"/>
          <w:sz w:val="20"/>
          <w:szCs w:val="20"/>
        </w:rPr>
        <w:t>2.41</w:t>
      </w:r>
      <w:r w:rsidRPr="000A0FD2">
        <w:rPr>
          <w:rFonts w:hAnsi="HG丸ｺﾞｼｯｸM-PRO" w:hint="eastAsia"/>
          <w:color w:val="000000" w:themeColor="text1"/>
          <w:sz w:val="20"/>
          <w:szCs w:val="20"/>
        </w:rPr>
        <w:t>、入居者数は</w:t>
      </w:r>
      <w:r w:rsidRPr="000A0FD2">
        <w:rPr>
          <w:rFonts w:hAnsi="HG丸ｺﾞｼｯｸM-PRO"/>
          <w:color w:val="000000" w:themeColor="text1"/>
          <w:sz w:val="20"/>
          <w:szCs w:val="20"/>
        </w:rPr>
        <w:t>51%</w:t>
      </w:r>
      <w:r w:rsidRPr="000A0FD2">
        <w:rPr>
          <w:rFonts w:hAnsi="HG丸ｺﾞｼｯｸM-PRO" w:hint="eastAsia"/>
          <w:color w:val="000000" w:themeColor="text1"/>
          <w:sz w:val="20"/>
          <w:szCs w:val="20"/>
        </w:rPr>
        <w:t>、全国</w:t>
      </w:r>
      <w:r w:rsidRPr="000A0FD2">
        <w:rPr>
          <w:rFonts w:hAnsi="HG丸ｺﾞｼｯｸM-PRO"/>
          <w:color w:val="000000" w:themeColor="text1"/>
          <w:sz w:val="20"/>
          <w:szCs w:val="20"/>
        </w:rPr>
        <w:t>25%)</w:t>
      </w:r>
      <w:r w:rsidRPr="000A0FD2">
        <w:rPr>
          <w:rFonts w:hAnsi="HG丸ｺﾞｼｯｸM-PRO" w:hint="eastAsia"/>
          <w:color w:val="000000" w:themeColor="text1"/>
          <w:sz w:val="20"/>
          <w:szCs w:val="20"/>
        </w:rPr>
        <w:t>、</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③</w:t>
      </w:r>
      <w:r w:rsidRPr="000A0FD2">
        <w:rPr>
          <w:rFonts w:hAnsi="HG丸ｺﾞｼｯｸM-PRO"/>
          <w:color w:val="000000" w:themeColor="text1"/>
          <w:sz w:val="20"/>
          <w:szCs w:val="20"/>
        </w:rPr>
        <w:t>6</w:t>
      </w:r>
      <w:r w:rsidRPr="000A0FD2">
        <w:rPr>
          <w:rFonts w:hAnsi="HG丸ｺﾞｼｯｸM-PRO" w:hint="eastAsia"/>
          <w:color w:val="000000" w:themeColor="text1"/>
          <w:sz w:val="20"/>
          <w:szCs w:val="20"/>
        </w:rPr>
        <w:t>項ロ</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支援区分</w:t>
      </w:r>
      <w:r w:rsidRPr="000A0FD2">
        <w:rPr>
          <w:rFonts w:hAnsi="HG丸ｺﾞｼｯｸM-PRO"/>
          <w:color w:val="000000" w:themeColor="text1"/>
          <w:sz w:val="20"/>
          <w:szCs w:val="20"/>
        </w:rPr>
        <w:t>4</w:t>
      </w:r>
      <w:r w:rsidRPr="000A0FD2">
        <w:rPr>
          <w:rFonts w:hAnsi="HG丸ｺﾞｼｯｸM-PRO" w:hint="eastAsia"/>
          <w:color w:val="000000" w:themeColor="text1"/>
          <w:sz w:val="20"/>
          <w:szCs w:val="20"/>
        </w:rPr>
        <w:t>以上が</w:t>
      </w:r>
      <w:r w:rsidRPr="000A0FD2">
        <w:rPr>
          <w:rFonts w:hAnsi="HG丸ｺﾞｼｯｸM-PRO"/>
          <w:color w:val="000000" w:themeColor="text1"/>
          <w:sz w:val="20"/>
          <w:szCs w:val="20"/>
        </w:rPr>
        <w:t>8</w:t>
      </w:r>
      <w:r w:rsidRPr="000A0FD2">
        <w:rPr>
          <w:rFonts w:hAnsi="HG丸ｺﾞｼｯｸM-PRO" w:hint="eastAsia"/>
          <w:color w:val="000000" w:themeColor="text1"/>
          <w:sz w:val="20"/>
          <w:szCs w:val="20"/>
        </w:rPr>
        <w:t>割以上</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 xml:space="preserve">該当のグループホームの割合が高い　</w:t>
      </w:r>
      <w:r w:rsidRPr="000A0FD2">
        <w:rPr>
          <w:rFonts w:hAnsi="HG丸ｺﾞｼｯｸM-PRO"/>
          <w:color w:val="000000" w:themeColor="text1"/>
          <w:sz w:val="20"/>
          <w:szCs w:val="20"/>
        </w:rPr>
        <w:t>(35%</w:t>
      </w:r>
      <w:r w:rsidRPr="000A0FD2">
        <w:rPr>
          <w:rFonts w:hAnsi="HG丸ｺﾞｼｯｸM-PRO" w:hint="eastAsia"/>
          <w:color w:val="000000" w:themeColor="text1"/>
          <w:sz w:val="20"/>
          <w:szCs w:val="20"/>
        </w:rPr>
        <w:t>、全国平均</w:t>
      </w:r>
      <w:r w:rsidRPr="000A0FD2">
        <w:rPr>
          <w:rFonts w:hAnsi="HG丸ｺﾞｼｯｸM-PRO"/>
          <w:color w:val="000000" w:themeColor="text1"/>
          <w:sz w:val="20"/>
          <w:szCs w:val="20"/>
        </w:rPr>
        <w:t>11%)</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④公営住宅の利用数が多い</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約</w:t>
      </w:r>
      <w:r w:rsidRPr="000A0FD2">
        <w:rPr>
          <w:rFonts w:hAnsi="HG丸ｺﾞｼｯｸM-PRO"/>
          <w:color w:val="000000" w:themeColor="text1"/>
          <w:sz w:val="20"/>
          <w:szCs w:val="20"/>
        </w:rPr>
        <w:t>560</w:t>
      </w:r>
      <w:r w:rsidRPr="000A0FD2">
        <w:rPr>
          <w:rFonts w:hAnsi="HG丸ｺﾞｼｯｸM-PRO" w:hint="eastAsia"/>
          <w:color w:val="000000" w:themeColor="text1"/>
          <w:sz w:val="20"/>
          <w:szCs w:val="20"/>
        </w:rPr>
        <w:t>戸、全国の公営住宅利用数の約</w:t>
      </w:r>
      <w:r w:rsidRPr="000A0FD2">
        <w:rPr>
          <w:rFonts w:hAnsi="HG丸ｺﾞｼｯｸM-PRO"/>
          <w:color w:val="000000" w:themeColor="text1"/>
          <w:sz w:val="20"/>
          <w:szCs w:val="20"/>
        </w:rPr>
        <w:t>6</w:t>
      </w:r>
      <w:r w:rsidRPr="000A0FD2">
        <w:rPr>
          <w:rFonts w:hAnsi="HG丸ｺﾞｼｯｸM-PRO" w:hint="eastAsia"/>
          <w:color w:val="000000" w:themeColor="text1"/>
          <w:sz w:val="20"/>
          <w:szCs w:val="20"/>
        </w:rPr>
        <w:t>割</w:t>
      </w:r>
      <w:r w:rsidRPr="000A0FD2">
        <w:rPr>
          <w:rFonts w:hAnsi="HG丸ｺﾞｼｯｸM-PRO"/>
          <w:color w:val="000000" w:themeColor="text1"/>
          <w:sz w:val="20"/>
          <w:szCs w:val="20"/>
        </w:rPr>
        <w:t>)</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⑤総住戸数の</w:t>
      </w:r>
      <w:r w:rsidRPr="000A0FD2">
        <w:rPr>
          <w:rFonts w:hAnsi="HG丸ｺﾞｼｯｸM-PRO"/>
          <w:color w:val="000000" w:themeColor="text1"/>
          <w:sz w:val="20"/>
          <w:szCs w:val="20"/>
        </w:rPr>
        <w:t>87%</w:t>
      </w:r>
      <w:r w:rsidRPr="000A0FD2">
        <w:rPr>
          <w:rFonts w:hAnsi="HG丸ｺﾞｼｯｸM-PRO" w:hint="eastAsia"/>
          <w:color w:val="000000" w:themeColor="text1"/>
          <w:sz w:val="20"/>
          <w:szCs w:val="20"/>
        </w:rPr>
        <w:t>を賃貸住宅が占めている</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⑥夜間支援体制</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当直、夜勤、オンコール</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を確保するグループホームが</w:t>
      </w:r>
      <w:r w:rsidRPr="000A0FD2">
        <w:rPr>
          <w:rFonts w:hAnsi="HG丸ｺﾞｼｯｸM-PRO"/>
          <w:color w:val="000000" w:themeColor="text1"/>
          <w:sz w:val="20"/>
          <w:szCs w:val="20"/>
        </w:rPr>
        <w:t>85%</w:t>
      </w:r>
      <w:r w:rsidRPr="000A0FD2">
        <w:rPr>
          <w:rFonts w:hAnsi="HG丸ｺﾞｼｯｸM-PRO" w:hint="eastAsia"/>
          <w:color w:val="000000" w:themeColor="text1"/>
          <w:sz w:val="20"/>
          <w:szCs w:val="20"/>
        </w:rPr>
        <w:t>に上る</w:t>
      </w:r>
    </w:p>
    <w:p w:rsidR="005E2715" w:rsidRPr="000A0FD2" w:rsidRDefault="005E2715">
      <w:pPr>
        <w:widowControl/>
        <w:jc w:val="left"/>
        <w:rPr>
          <w:rFonts w:hAnsi="HG丸ｺﾞｼｯｸM-PRO"/>
          <w:color w:val="000000" w:themeColor="text1"/>
          <w:szCs w:val="24"/>
        </w:rPr>
      </w:pPr>
      <w:r w:rsidRPr="000A0FD2">
        <w:rPr>
          <w:rFonts w:hAnsi="HG丸ｺﾞｼｯｸM-PRO"/>
          <w:color w:val="000000" w:themeColor="text1"/>
          <w:szCs w:val="24"/>
        </w:rPr>
        <w:br w:type="page"/>
      </w:r>
    </w:p>
    <w:p w:rsidR="005E2715" w:rsidRPr="000A0FD2" w:rsidRDefault="005E2715" w:rsidP="00AE145B">
      <w:pPr>
        <w:ind w:firstLineChars="100" w:firstLine="248"/>
        <w:rPr>
          <w:rFonts w:hAnsi="HG丸ｺﾞｼｯｸM-PRO"/>
          <w:b/>
          <w:color w:val="000000" w:themeColor="text1"/>
          <w:sz w:val="26"/>
          <w:szCs w:val="26"/>
        </w:rPr>
      </w:pPr>
      <w:r w:rsidRPr="000A0FD2">
        <w:rPr>
          <w:rFonts w:ascii="ＭＳ ゴシック" w:eastAsia="ＭＳ ゴシック" w:hAnsi="ＭＳ ゴシック" w:hint="eastAsia"/>
          <w:b/>
          <w:color w:val="000000" w:themeColor="text1"/>
          <w:sz w:val="26"/>
          <w:szCs w:val="26"/>
        </w:rPr>
        <w:t>２</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厚生労働省への提言</w:t>
      </w:r>
    </w:p>
    <w:p w:rsidR="005E2715" w:rsidRPr="001F2186" w:rsidRDefault="005E2715" w:rsidP="00AE145B">
      <w:pPr>
        <w:ind w:firstLineChars="200" w:firstLine="496"/>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①</w:t>
      </w:r>
      <w:r w:rsid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地域生活支援拠点等に対する財政支援</w:t>
      </w:r>
    </w:p>
    <w:p w:rsidR="005E2715" w:rsidRPr="000A0FD2" w:rsidRDefault="005E2715" w:rsidP="00AE145B">
      <w:pPr>
        <w:ind w:left="705"/>
        <w:rPr>
          <w:rFonts w:hAnsi="HG丸ｺﾞｼｯｸM-PRO"/>
          <w:color w:val="000000" w:themeColor="text1"/>
        </w:rPr>
      </w:pPr>
      <w:r w:rsidRPr="000A0FD2">
        <w:rPr>
          <w:rFonts w:hAnsi="HG丸ｺﾞｼｯｸM-PRO" w:hint="eastAsia"/>
          <w:color w:val="000000" w:themeColor="text1"/>
        </w:rPr>
        <w:t>○地域生活支援拠点等の整備に特化した財源は、実績を評価する現行の報酬体系とは相いれず、特に緊急時の対応に備える</w:t>
      </w:r>
      <w:r w:rsidRPr="000A0FD2">
        <w:rPr>
          <w:rFonts w:hAnsi="HG丸ｺﾞｼｯｸM-PRO"/>
          <w:color w:val="000000" w:themeColor="text1"/>
        </w:rPr>
        <w:t>24</w:t>
      </w:r>
      <w:r w:rsidRPr="000A0FD2">
        <w:rPr>
          <w:rFonts w:hAnsi="HG丸ｺﾞｼｯｸM-PRO" w:hint="eastAsia"/>
          <w:color w:val="000000" w:themeColor="text1"/>
        </w:rPr>
        <w:t>時間の相談受付を行うには、対応しない（相談対応の待機）状況に対する人材確保（財源確保）が必要である。地域生活支援拠点等の体制整備を財政的裏付けが伴う形で整備することで、利用者やそのご家族または支援者の安心に対する投資となり、地域生活支援拠点等の整備には欠くことのできないものである。</w:t>
      </w:r>
    </w:p>
    <w:p w:rsidR="005E2715" w:rsidRPr="000A0FD2" w:rsidRDefault="005E2715" w:rsidP="00AE145B">
      <w:pPr>
        <w:ind w:left="705"/>
        <w:rPr>
          <w:rFonts w:hAnsi="HG丸ｺﾞｼｯｸM-PRO"/>
          <w:color w:val="000000" w:themeColor="text1"/>
        </w:rPr>
      </w:pPr>
    </w:p>
    <w:p w:rsidR="005E2715" w:rsidRPr="000A0FD2" w:rsidRDefault="005E2715" w:rsidP="00AE145B">
      <w:pPr>
        <w:ind w:left="705"/>
        <w:rPr>
          <w:rFonts w:hAnsi="HG丸ｺﾞｼｯｸM-PRO"/>
          <w:color w:val="000000" w:themeColor="text1"/>
        </w:rPr>
      </w:pPr>
      <w:r w:rsidRPr="000A0FD2">
        <w:rPr>
          <w:rFonts w:hAnsi="HG丸ｺﾞｼｯｸM-PRO" w:hint="eastAsia"/>
          <w:color w:val="000000" w:themeColor="text1"/>
        </w:rPr>
        <w:t>○上記の安心に対する投資があり、体制が整えられて初めてニーズが顕在化し、支援が必要な方に対して支援が届けられる。</w:t>
      </w:r>
    </w:p>
    <w:p w:rsidR="005E2715" w:rsidRPr="000A0FD2" w:rsidRDefault="005E2715" w:rsidP="00AE145B">
      <w:pPr>
        <w:ind w:left="705" w:firstLineChars="100" w:firstLine="227"/>
        <w:rPr>
          <w:rFonts w:hAnsi="HG丸ｺﾞｼｯｸM-PRO"/>
          <w:color w:val="000000" w:themeColor="text1"/>
        </w:rPr>
      </w:pPr>
      <w:r w:rsidRPr="000A0FD2">
        <w:rPr>
          <w:rFonts w:hAnsi="HG丸ｺﾞｼｯｸM-PRO" w:hint="eastAsia"/>
          <w:color w:val="000000" w:themeColor="text1"/>
        </w:rPr>
        <w:t>また、緊急時の対応を通して事前に何を情報として整理すべきか、緊急としない方策はないのかなど、地域の協議会等で拠点の運営状況を随時検証することで、緊急時対応する件数が少なくなり、より地域の利用者が安心して豊かな生活を送ることにつながる。</w:t>
      </w:r>
    </w:p>
    <w:p w:rsidR="005E2715" w:rsidRPr="000A0FD2" w:rsidRDefault="005E2715" w:rsidP="00AE145B">
      <w:pPr>
        <w:rPr>
          <w:rFonts w:hAnsi="HG丸ｺﾞｼｯｸM-PRO"/>
          <w:color w:val="000000" w:themeColor="text1"/>
        </w:rPr>
      </w:pPr>
    </w:p>
    <w:p w:rsidR="005E2715" w:rsidRPr="000A0FD2" w:rsidRDefault="005E2715" w:rsidP="00AE145B">
      <w:pPr>
        <w:ind w:left="680" w:hangingChars="300" w:hanging="680"/>
        <w:rPr>
          <w:rFonts w:hAnsi="HG丸ｺﾞｼｯｸM-PRO"/>
          <w:color w:val="000000" w:themeColor="text1"/>
        </w:rPr>
      </w:pPr>
      <w:r w:rsidRPr="000A0FD2">
        <w:rPr>
          <w:rFonts w:hAnsi="HG丸ｺﾞｼｯｸM-PRO" w:hint="eastAsia"/>
          <w:color w:val="000000" w:themeColor="text1"/>
        </w:rPr>
        <w:t xml:space="preserve">　　　○以上のことから、Ⅱで示したモデルパターンのように、必要な機能に必要な人材が継続して配置されるよう、地域生活支援拠点等に特化した財源措置を講じられたい。</w:t>
      </w:r>
    </w:p>
    <w:p w:rsidR="005E2715" w:rsidRPr="000A0FD2" w:rsidRDefault="005E2715" w:rsidP="00AE145B">
      <w:pPr>
        <w:ind w:left="705"/>
        <w:rPr>
          <w:rFonts w:hAnsi="HG丸ｺﾞｼｯｸM-PRO"/>
          <w:color w:val="000000" w:themeColor="text1"/>
        </w:rPr>
      </w:pPr>
    </w:p>
    <w:p w:rsidR="005E2715" w:rsidRPr="000A0FD2" w:rsidRDefault="005E2715" w:rsidP="00AE145B">
      <w:pPr>
        <w:widowControl/>
        <w:ind w:firstLineChars="200" w:firstLine="455"/>
        <w:jc w:val="left"/>
        <w:rPr>
          <w:rFonts w:ascii="HGPｺﾞｼｯｸM" w:eastAsia="HGPｺﾞｼｯｸM" w:hAnsi="ＭＳ ゴシック"/>
          <w:b/>
          <w:color w:val="000000" w:themeColor="text1"/>
          <w:szCs w:val="24"/>
        </w:rPr>
      </w:pPr>
      <w:r w:rsidRPr="000A0FD2">
        <w:rPr>
          <w:rFonts w:ascii="HGPｺﾞｼｯｸM" w:eastAsia="HGPｺﾞｼｯｸM" w:hAnsi="ＭＳ ゴシック" w:hint="eastAsia"/>
          <w:b/>
          <w:color w:val="000000" w:themeColor="text1"/>
          <w:szCs w:val="24"/>
        </w:rPr>
        <w:t>②</w:t>
      </w:r>
      <w:r w:rsidR="001F2186">
        <w:rPr>
          <w:rFonts w:ascii="HGPｺﾞｼｯｸM" w:eastAsia="HGPｺﾞｼｯｸM" w:hAnsi="ＭＳ ゴシック" w:hint="eastAsia"/>
          <w:b/>
          <w:color w:val="000000" w:themeColor="text1"/>
          <w:szCs w:val="24"/>
        </w:rPr>
        <w:t xml:space="preserve">　</w:t>
      </w:r>
      <w:r w:rsidRPr="000A0FD2">
        <w:rPr>
          <w:rFonts w:ascii="HGPｺﾞｼｯｸM" w:eastAsia="HGPｺﾞｼｯｸM" w:hAnsi="ＭＳ ゴシック" w:hint="eastAsia"/>
          <w:b/>
          <w:color w:val="000000" w:themeColor="text1"/>
          <w:sz w:val="26"/>
          <w:szCs w:val="26"/>
        </w:rPr>
        <w:t>福祉人材の養成・確保に対する財政支援</w:t>
      </w:r>
    </w:p>
    <w:p w:rsidR="005E2715" w:rsidRPr="000A0FD2" w:rsidRDefault="005E2715" w:rsidP="00AE145B">
      <w:pPr>
        <w:tabs>
          <w:tab w:val="left" w:pos="504"/>
        </w:tabs>
        <w:ind w:leftChars="55" w:left="764" w:hangingChars="282" w:hanging="639"/>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福祉人材の養成・確保の課題は研修だけではなく、元々の賃金の低さや離職が多い中での職員の年齢構成のバラツキから、悩みや抱える問題を解決できないなど、福祉職場が長く勤められる環境か否かも一因と考えられ、その背景にある運営・処遇面での改善が求められる。</w:t>
      </w:r>
    </w:p>
    <w:p w:rsidR="005E2715" w:rsidRPr="000A0FD2" w:rsidRDefault="005E2715" w:rsidP="00AE145B">
      <w:pPr>
        <w:ind w:leftChars="55" w:left="424" w:hangingChars="132" w:hanging="299"/>
        <w:rPr>
          <w:rFonts w:hAnsi="HG丸ｺﾞｼｯｸM-PRO"/>
          <w:color w:val="000000" w:themeColor="text1"/>
          <w:szCs w:val="24"/>
        </w:rPr>
      </w:pPr>
    </w:p>
    <w:p w:rsidR="005E2715" w:rsidRPr="000A0FD2" w:rsidRDefault="005E2715" w:rsidP="00AE145B">
      <w:pPr>
        <w:ind w:leftChars="305" w:left="692"/>
        <w:rPr>
          <w:rFonts w:hAnsi="HG丸ｺﾞｼｯｸM-PRO"/>
          <w:color w:val="000000" w:themeColor="text1"/>
          <w:szCs w:val="24"/>
        </w:rPr>
      </w:pPr>
      <w:r w:rsidRPr="000A0FD2">
        <w:rPr>
          <w:rFonts w:hAnsi="HG丸ｺﾞｼｯｸM-PRO" w:hint="eastAsia"/>
          <w:color w:val="000000" w:themeColor="text1"/>
          <w:szCs w:val="24"/>
        </w:rPr>
        <w:t>○また、人材確保の観点からも地域生活支援拠点等に特化した、上乗せ分の財源を確保しないと、優秀な人材の雇用は期待できず、既存のサービスや財源の組み合わせでは現状以上の体制整備は望めない。</w:t>
      </w:r>
    </w:p>
    <w:p w:rsidR="005E2715" w:rsidRPr="000A0FD2" w:rsidRDefault="005E2715" w:rsidP="00AE145B">
      <w:pPr>
        <w:ind w:leftChars="55" w:left="424" w:hangingChars="132" w:hanging="299"/>
        <w:rPr>
          <w:rFonts w:hAnsi="HG丸ｺﾞｼｯｸM-PRO"/>
          <w:color w:val="000000" w:themeColor="text1"/>
          <w:szCs w:val="24"/>
        </w:rPr>
      </w:pPr>
    </w:p>
    <w:p w:rsidR="005E2715" w:rsidRPr="000A0FD2" w:rsidRDefault="005E2715" w:rsidP="00AE145B">
      <w:pPr>
        <w:ind w:leftChars="305" w:left="692"/>
        <w:rPr>
          <w:rFonts w:hAnsi="HG丸ｺﾞｼｯｸM-PRO"/>
          <w:color w:val="000000" w:themeColor="text1"/>
          <w:szCs w:val="24"/>
        </w:rPr>
      </w:pPr>
      <w:r w:rsidRPr="000A0FD2">
        <w:rPr>
          <w:rFonts w:hAnsi="HG丸ｺﾞｼｯｸM-PRO" w:hint="eastAsia"/>
          <w:color w:val="000000" w:themeColor="text1"/>
          <w:szCs w:val="24"/>
        </w:rPr>
        <w:t>○したがって、地域生活支援拠点等の中核的機関における人材に至っては、障がい福祉制度のみならず、幅広い福祉制度の理解や社会資源の把握、障がい当事者・ご家族への理解も可能な職員が必要となることから、相応な財源が必要となる。</w:t>
      </w:r>
    </w:p>
    <w:p w:rsidR="005E2715" w:rsidRPr="000A0FD2" w:rsidRDefault="005E2715" w:rsidP="00AE145B">
      <w:pPr>
        <w:ind w:leftChars="305" w:left="692"/>
        <w:rPr>
          <w:rFonts w:hAnsi="HG丸ｺﾞｼｯｸM-PRO"/>
          <w:b/>
          <w:color w:val="000000" w:themeColor="text1"/>
          <w:sz w:val="26"/>
          <w:szCs w:val="26"/>
        </w:rPr>
      </w:pPr>
    </w:p>
    <w:p w:rsidR="005E2715" w:rsidRPr="000A0FD2" w:rsidRDefault="005E2715" w:rsidP="00AE145B">
      <w:pPr>
        <w:ind w:leftChars="305" w:left="692"/>
        <w:rPr>
          <w:rFonts w:hAnsi="HG丸ｺﾞｼｯｸM-PRO"/>
          <w:b/>
          <w:color w:val="000000" w:themeColor="text1"/>
          <w:sz w:val="26"/>
          <w:szCs w:val="26"/>
        </w:rPr>
      </w:pPr>
    </w:p>
    <w:p w:rsidR="005E2715" w:rsidRPr="001F2186" w:rsidRDefault="005E2715" w:rsidP="00AE145B">
      <w:pPr>
        <w:ind w:firstLineChars="150" w:firstLine="372"/>
        <w:rPr>
          <w:rFonts w:ascii="HGPｺﾞｼｯｸM" w:eastAsia="HGPｺﾞｼｯｸM" w:hAnsi="HG丸ｺﾞｼｯｸM-PRO"/>
          <w:b/>
          <w:color w:val="000000" w:themeColor="text1"/>
          <w:sz w:val="26"/>
          <w:szCs w:val="26"/>
        </w:rPr>
      </w:pPr>
      <w:r w:rsidRPr="001F2186">
        <w:rPr>
          <w:rFonts w:ascii="HGPｺﾞｼｯｸM" w:eastAsia="HGPｺﾞｼｯｸM" w:hAnsi="HG丸ｺﾞｼｯｸM-PRO" w:hint="eastAsia"/>
          <w:b/>
          <w:color w:val="000000" w:themeColor="text1"/>
          <w:sz w:val="26"/>
          <w:szCs w:val="26"/>
        </w:rPr>
        <w:t>③</w:t>
      </w:r>
      <w:r w:rsidR="001F2186">
        <w:rPr>
          <w:rFonts w:ascii="HGPｺﾞｼｯｸM" w:eastAsia="HGPｺﾞｼｯｸM" w:hAnsi="HG丸ｺﾞｼｯｸM-PRO" w:hint="eastAsia"/>
          <w:b/>
          <w:color w:val="000000" w:themeColor="text1"/>
          <w:sz w:val="26"/>
          <w:szCs w:val="26"/>
        </w:rPr>
        <w:t xml:space="preserve">　</w:t>
      </w:r>
      <w:r w:rsidRPr="001F2186">
        <w:rPr>
          <w:rFonts w:ascii="HGPｺﾞｼｯｸM" w:eastAsia="HGPｺﾞｼｯｸM" w:hAnsi="HG丸ｺﾞｼｯｸM-PRO" w:hint="eastAsia"/>
          <w:b/>
          <w:color w:val="000000" w:themeColor="text1"/>
          <w:sz w:val="26"/>
          <w:szCs w:val="26"/>
        </w:rPr>
        <w:t>障がい者グループホーム設置促進に対する財政支援</w:t>
      </w: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○地域で暮らし続けるための選択肢として、重度化・高齢化に対応できるグループホームの整備が必要となるが、そのためには既存制度上の支援体制よりも手厚い人員配置が必要となる。</w:t>
      </w:r>
    </w:p>
    <w:p w:rsidR="005E2715" w:rsidRPr="000A0FD2" w:rsidRDefault="005E2715" w:rsidP="00AE145B">
      <w:pPr>
        <w:ind w:leftChars="200" w:left="453"/>
        <w:rPr>
          <w:rFonts w:hAnsi="HG丸ｺﾞｼｯｸM-PRO"/>
          <w:color w:val="000000" w:themeColor="text1"/>
          <w:szCs w:val="24"/>
        </w:rPr>
      </w:pP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○次期報酬改定における重度化・高齢化を見据えた報酬上の評価やⅡのモデルパターンで示した体制のように、人員配置ができるよう財源措置を講じられたい。</w:t>
      </w:r>
    </w:p>
    <w:p w:rsidR="005E2715" w:rsidRPr="000A0FD2" w:rsidRDefault="005E2715" w:rsidP="00AE145B">
      <w:pPr>
        <w:ind w:leftChars="200" w:left="453"/>
        <w:rPr>
          <w:rFonts w:hAnsi="HG丸ｺﾞｼｯｸM-PRO"/>
          <w:color w:val="000000" w:themeColor="text1"/>
          <w:szCs w:val="24"/>
        </w:rPr>
      </w:pP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また、重度化・高齢化に対応したグループホームの整備を進めるとともに、既存グループホームへのスプリンクラー設備を設置するための大規模修繕等の需要に応えるため、社会福祉施設等施設整備費補助金の予算枠の増大や新たな交付金による特別対策事業の創設などの財源措置を講じられたい。</w:t>
      </w:r>
    </w:p>
    <w:p w:rsidR="005E2715" w:rsidRPr="000A0FD2" w:rsidRDefault="005E2715" w:rsidP="00AE145B">
      <w:pPr>
        <w:widowControl/>
        <w:jc w:val="left"/>
        <w:rPr>
          <w:rFonts w:ascii="ＭＳ Ｐゴシック" w:eastAsia="ＭＳ Ｐゴシック" w:hAnsi="ＭＳ Ｐゴシック"/>
          <w:color w:val="000000" w:themeColor="text1"/>
          <w:szCs w:val="24"/>
        </w:rPr>
      </w:pPr>
      <w:r w:rsidRPr="000A0FD2">
        <w:rPr>
          <w:rFonts w:ascii="ＭＳ Ｐゴシック" w:eastAsia="ＭＳ Ｐゴシック" w:hAnsi="ＭＳ Ｐゴシック"/>
          <w:color w:val="000000" w:themeColor="text1"/>
          <w:szCs w:val="24"/>
        </w:rPr>
        <w:br w:type="page"/>
      </w:r>
    </w:p>
    <w:p w:rsidR="005E2715" w:rsidRPr="000A0FD2" w:rsidRDefault="005E2715" w:rsidP="00AE145B">
      <w:pPr>
        <w:ind w:firstLineChars="150" w:firstLine="372"/>
        <w:rPr>
          <w:rFonts w:ascii="ＭＳ Ｐゴシック" w:eastAsia="ＭＳ Ｐゴシック" w:hAnsi="ＭＳ Ｐゴシック"/>
          <w:b/>
          <w:color w:val="000000" w:themeColor="text1"/>
          <w:sz w:val="26"/>
          <w:szCs w:val="26"/>
        </w:rPr>
      </w:pPr>
      <w:r w:rsidRPr="000A0FD2">
        <w:rPr>
          <w:rFonts w:ascii="ＭＳ Ｐゴシック" w:eastAsia="ＭＳ Ｐゴシック" w:hAnsi="ＭＳ Ｐゴシック" w:hint="eastAsia"/>
          <w:b/>
          <w:color w:val="000000" w:themeColor="text1"/>
          <w:sz w:val="26"/>
          <w:szCs w:val="26"/>
        </w:rPr>
        <w:t>Ⅳ</w:t>
      </w:r>
      <w:r w:rsidRPr="000A0FD2">
        <w:rPr>
          <w:rFonts w:ascii="ＭＳ Ｐゴシック" w:eastAsia="ＭＳ Ｐゴシック" w:hAnsi="ＭＳ Ｐゴシック"/>
          <w:b/>
          <w:color w:val="000000" w:themeColor="text1"/>
          <w:sz w:val="26"/>
          <w:szCs w:val="26"/>
        </w:rPr>
        <w:t xml:space="preserve"> </w:t>
      </w:r>
      <w:r w:rsidRPr="000A0FD2">
        <w:rPr>
          <w:rFonts w:ascii="ＭＳ Ｐゴシック" w:eastAsia="ＭＳ Ｐゴシック" w:hAnsi="ＭＳ Ｐゴシック" w:hint="eastAsia"/>
          <w:b/>
          <w:color w:val="000000" w:themeColor="text1"/>
          <w:sz w:val="26"/>
          <w:szCs w:val="26"/>
        </w:rPr>
        <w:t>今後の地域生活支援拠点等の整備に向けて</w:t>
      </w:r>
    </w:p>
    <w:p w:rsidR="005E2715" w:rsidRPr="000A0FD2" w:rsidRDefault="005E2715" w:rsidP="00AE145B">
      <w:pPr>
        <w:ind w:firstLineChars="150" w:firstLine="372"/>
        <w:rPr>
          <w:rFonts w:ascii="ＭＳ Ｐゴシック" w:eastAsia="ＭＳ Ｐゴシック" w:hAnsi="ＭＳ Ｐゴシック"/>
          <w:b/>
          <w:color w:val="000000" w:themeColor="text1"/>
          <w:sz w:val="26"/>
          <w:szCs w:val="26"/>
        </w:rPr>
      </w:pPr>
    </w:p>
    <w:p w:rsidR="005E2715" w:rsidRPr="000A0FD2" w:rsidRDefault="005E2715" w:rsidP="00DF43AC">
      <w:pPr>
        <w:widowControl/>
        <w:ind w:left="680" w:hangingChars="300" w:hanging="680"/>
        <w:jc w:val="left"/>
        <w:rPr>
          <w:bCs/>
          <w:color w:val="000000" w:themeColor="text1"/>
          <w:szCs w:val="24"/>
        </w:rPr>
      </w:pPr>
      <w:r w:rsidRPr="000A0FD2">
        <w:rPr>
          <w:rFonts w:ascii="HGPｺﾞｼｯｸM" w:eastAsia="HGPｺﾞｼｯｸM" w:hAnsi="ＭＳ ゴシック" w:hint="eastAsia"/>
          <w:color w:val="000000" w:themeColor="text1"/>
          <w:szCs w:val="24"/>
        </w:rPr>
        <w:t xml:space="preserve">　　　　　　</w:t>
      </w:r>
      <w:r w:rsidRPr="000A0FD2">
        <w:rPr>
          <w:rFonts w:hAnsi="HG丸ｺﾞｼｯｸM-PRO" w:hint="eastAsia"/>
          <w:color w:val="000000" w:themeColor="text1"/>
          <w:szCs w:val="24"/>
        </w:rPr>
        <w:t>本ワーキンググループでは、地域生活支援拠点施設等の整備にあたって、</w:t>
      </w:r>
      <w:r w:rsidRPr="000A0FD2">
        <w:rPr>
          <w:rFonts w:hint="eastAsia"/>
          <w:color w:val="000000" w:themeColor="text1"/>
          <w:szCs w:val="24"/>
        </w:rPr>
        <w:t>面的整備型を念頭に置いて議論を重ねてきた。</w:t>
      </w:r>
      <w:r w:rsidRPr="000A0FD2">
        <w:rPr>
          <w:rFonts w:hint="eastAsia"/>
          <w:bCs/>
          <w:color w:val="000000" w:themeColor="text1"/>
          <w:szCs w:val="24"/>
        </w:rPr>
        <w:t>大阪府内</w:t>
      </w:r>
      <w:r w:rsidR="00D24CAA" w:rsidRPr="000A0FD2">
        <w:rPr>
          <w:rFonts w:hint="eastAsia"/>
          <w:bCs/>
          <w:color w:val="000000" w:themeColor="text1"/>
          <w:szCs w:val="24"/>
        </w:rPr>
        <w:t>に</w:t>
      </w:r>
      <w:r w:rsidRPr="000A0FD2">
        <w:rPr>
          <w:rFonts w:hint="eastAsia"/>
          <w:bCs/>
          <w:color w:val="000000" w:themeColor="text1"/>
          <w:szCs w:val="24"/>
        </w:rPr>
        <w:t>おいては、他府県に比べて既に重度訪問介護の利用者やグループホームに入居する重度障がい者も多いことから、各地域において</w:t>
      </w:r>
      <w:r w:rsidR="00D24CAA" w:rsidRPr="000A0FD2">
        <w:rPr>
          <w:rFonts w:hint="eastAsia"/>
          <w:bCs/>
          <w:color w:val="000000" w:themeColor="text1"/>
          <w:szCs w:val="24"/>
        </w:rPr>
        <w:t>、</w:t>
      </w:r>
      <w:r w:rsidRPr="000A0FD2">
        <w:rPr>
          <w:rFonts w:hint="eastAsia"/>
          <w:bCs/>
          <w:color w:val="000000" w:themeColor="text1"/>
          <w:szCs w:val="24"/>
        </w:rPr>
        <w:t>それら社会資源が面的なネットワークを構築</w:t>
      </w:r>
      <w:r w:rsidR="00D24CAA" w:rsidRPr="000A0FD2">
        <w:rPr>
          <w:rFonts w:hint="eastAsia"/>
          <w:bCs/>
          <w:color w:val="000000" w:themeColor="text1"/>
          <w:szCs w:val="24"/>
        </w:rPr>
        <w:t>し、</w:t>
      </w:r>
      <w:r w:rsidRPr="000A0FD2">
        <w:rPr>
          <w:rFonts w:hint="eastAsia"/>
          <w:bCs/>
          <w:color w:val="000000" w:themeColor="text1"/>
          <w:szCs w:val="24"/>
        </w:rPr>
        <w:t>地域生活支援拠点</w:t>
      </w:r>
      <w:r w:rsidR="00D24CAA" w:rsidRPr="000A0FD2">
        <w:rPr>
          <w:rFonts w:hint="eastAsia"/>
          <w:bCs/>
          <w:color w:val="000000" w:themeColor="text1"/>
          <w:szCs w:val="24"/>
        </w:rPr>
        <w:t>等</w:t>
      </w:r>
      <w:r w:rsidRPr="000A0FD2">
        <w:rPr>
          <w:rFonts w:hint="eastAsia"/>
          <w:bCs/>
          <w:color w:val="000000" w:themeColor="text1"/>
          <w:szCs w:val="24"/>
        </w:rPr>
        <w:t>の機能を一定果たすことができると考えられる。</w:t>
      </w:r>
    </w:p>
    <w:p w:rsidR="00D24CAA" w:rsidRPr="000A0FD2" w:rsidRDefault="00D24CAA" w:rsidP="00D24CAA">
      <w:pPr>
        <w:widowControl/>
        <w:ind w:left="680" w:hangingChars="300" w:hanging="680"/>
        <w:jc w:val="left"/>
        <w:rPr>
          <w:color w:val="000000" w:themeColor="text1"/>
          <w:szCs w:val="24"/>
        </w:rPr>
      </w:pPr>
    </w:p>
    <w:p w:rsidR="005E2715" w:rsidRPr="000A0FD2" w:rsidRDefault="005E2715" w:rsidP="000E44A5">
      <w:pPr>
        <w:widowControl/>
        <w:ind w:leftChars="300" w:left="680" w:firstLineChars="100" w:firstLine="227"/>
        <w:jc w:val="left"/>
        <w:rPr>
          <w:rFonts w:hAnsi="HG丸ｺﾞｼｯｸM-PRO"/>
          <w:color w:val="000000" w:themeColor="text1"/>
          <w:szCs w:val="24"/>
        </w:rPr>
      </w:pPr>
      <w:r w:rsidRPr="000A0FD2">
        <w:rPr>
          <w:rFonts w:hint="eastAsia"/>
          <w:color w:val="000000" w:themeColor="text1"/>
          <w:szCs w:val="24"/>
        </w:rPr>
        <w:t>しかし、</w:t>
      </w:r>
      <w:r w:rsidRPr="000A0FD2">
        <w:rPr>
          <w:rFonts w:hAnsi="HG丸ｺﾞｼｯｸM-PRO" w:hint="eastAsia"/>
          <w:color w:val="000000" w:themeColor="text1"/>
          <w:szCs w:val="24"/>
        </w:rPr>
        <w:t>国が示す拠点に求める５つの機能と本ワーキングが示す必須機能とを考慮すると、</w:t>
      </w:r>
      <w:r w:rsidRPr="000A0FD2">
        <w:rPr>
          <w:rFonts w:hint="eastAsia"/>
          <w:color w:val="000000" w:themeColor="text1"/>
          <w:szCs w:val="24"/>
        </w:rPr>
        <w:t>現</w:t>
      </w:r>
      <w:r w:rsidRPr="000A0FD2">
        <w:rPr>
          <w:rFonts w:hAnsi="HG丸ｺﾞｼｯｸM-PRO" w:hint="eastAsia"/>
          <w:color w:val="000000" w:themeColor="text1"/>
          <w:szCs w:val="24"/>
        </w:rPr>
        <w:t>下の社会福祉資源の充足状況や、既存資源の活用による体験の機会の提供、また多数の支援者が集まることによるＯＪＴを通じた人材養成による専門性の向上を考えた場合、面的整備型だけではなく、多機能型拠点事業所の整備も有効な選択肢であることは確かである。</w:t>
      </w:r>
    </w:p>
    <w:p w:rsidR="005E2715" w:rsidRPr="000A0FD2" w:rsidRDefault="005E2715" w:rsidP="000E44A5">
      <w:pPr>
        <w:widowControl/>
        <w:ind w:leftChars="300" w:left="680" w:firstLineChars="100" w:firstLine="227"/>
        <w:jc w:val="left"/>
        <w:rPr>
          <w:rFonts w:hAnsi="HG丸ｺﾞｼｯｸM-PRO"/>
          <w:color w:val="000000" w:themeColor="text1"/>
          <w:szCs w:val="24"/>
        </w:rPr>
      </w:pPr>
    </w:p>
    <w:p w:rsidR="005E2715" w:rsidRPr="000A0FD2" w:rsidRDefault="005E2715" w:rsidP="00DF43AC">
      <w:pPr>
        <w:widowControl/>
        <w:ind w:leftChars="300" w:left="680" w:firstLineChars="100" w:firstLine="227"/>
        <w:jc w:val="left"/>
        <w:rPr>
          <w:color w:val="000000" w:themeColor="text1"/>
          <w:szCs w:val="24"/>
        </w:rPr>
      </w:pPr>
      <w:r w:rsidRPr="000A0FD2">
        <w:rPr>
          <w:rFonts w:hAnsi="HG丸ｺﾞｼｯｸM-PRO" w:hint="eastAsia"/>
          <w:color w:val="000000" w:themeColor="text1"/>
          <w:szCs w:val="24"/>
        </w:rPr>
        <w:t>また、本ワーキンググループが示す２つの必須機能（</w:t>
      </w:r>
      <w:r w:rsidRPr="000A0FD2">
        <w:rPr>
          <w:rFonts w:hAnsi="HG丸ｺﾞｼｯｸM-PRO"/>
          <w:color w:val="000000" w:themeColor="text1"/>
          <w:szCs w:val="24"/>
        </w:rPr>
        <w:t>24</w:t>
      </w:r>
      <w:r w:rsidRPr="000A0FD2">
        <w:rPr>
          <w:rFonts w:hAnsi="HG丸ｺﾞｼｯｸM-PRO" w:hint="eastAsia"/>
          <w:color w:val="000000" w:themeColor="text1"/>
          <w:szCs w:val="24"/>
        </w:rPr>
        <w:t>時間相談受付・緊急時対応）及び重度化・高齢化を見据えたグループホーム</w:t>
      </w:r>
      <w:r w:rsidR="00D24CAA" w:rsidRPr="000A0FD2">
        <w:rPr>
          <w:rFonts w:hAnsi="HG丸ｺﾞｼｯｸM-PRO" w:hint="eastAsia"/>
          <w:color w:val="000000" w:themeColor="text1"/>
          <w:szCs w:val="24"/>
        </w:rPr>
        <w:t>の整備</w:t>
      </w:r>
      <w:r w:rsidRPr="000A0FD2">
        <w:rPr>
          <w:rFonts w:hAnsi="HG丸ｺﾞｼｯｸM-PRO" w:hint="eastAsia"/>
          <w:color w:val="000000" w:themeColor="text1"/>
          <w:szCs w:val="24"/>
        </w:rPr>
        <w:t>を検討するにあたっては、入所支援施設にも</w:t>
      </w:r>
      <w:r w:rsidRPr="000A0FD2">
        <w:rPr>
          <w:rFonts w:hAnsi="HG丸ｺﾞｼｯｸM-PRO" w:hint="eastAsia"/>
          <w:bCs/>
          <w:color w:val="000000" w:themeColor="text1"/>
          <w:szCs w:val="24"/>
        </w:rPr>
        <w:t>参入</w:t>
      </w:r>
      <w:r w:rsidRPr="000A0FD2">
        <w:rPr>
          <w:rFonts w:hint="eastAsia"/>
          <w:bCs/>
          <w:color w:val="000000" w:themeColor="text1"/>
          <w:szCs w:val="24"/>
        </w:rPr>
        <w:t>を</w:t>
      </w:r>
      <w:r w:rsidRPr="000A0FD2">
        <w:rPr>
          <w:rFonts w:hint="eastAsia"/>
          <w:color w:val="000000" w:themeColor="text1"/>
          <w:szCs w:val="24"/>
        </w:rPr>
        <w:t>呼び掛けることが望ましい。</w:t>
      </w:r>
    </w:p>
    <w:p w:rsidR="005E2715" w:rsidRPr="000A0FD2" w:rsidRDefault="005E2715" w:rsidP="000E44A5">
      <w:pPr>
        <w:widowControl/>
        <w:ind w:leftChars="300" w:left="680" w:firstLineChars="100" w:firstLine="227"/>
        <w:jc w:val="left"/>
        <w:rPr>
          <w:color w:val="000000" w:themeColor="text1"/>
          <w:szCs w:val="24"/>
        </w:rPr>
      </w:pPr>
      <w:r w:rsidRPr="000A0FD2">
        <w:rPr>
          <w:rFonts w:hint="eastAsia"/>
          <w:color w:val="000000" w:themeColor="text1"/>
          <w:szCs w:val="24"/>
        </w:rPr>
        <w:t>入所施設がこれら必須機能を具備することで、「今日的な施設の意義」を地域で再発見することにもつながることが期待される。</w:t>
      </w:r>
    </w:p>
    <w:p w:rsidR="005E2715" w:rsidRPr="000A0FD2" w:rsidRDefault="005E2715" w:rsidP="000E44A5">
      <w:pPr>
        <w:widowControl/>
        <w:ind w:leftChars="300" w:left="680" w:firstLineChars="100" w:firstLine="227"/>
        <w:jc w:val="left"/>
        <w:rPr>
          <w:rFonts w:ascii="HGPｺﾞｼｯｸM" w:eastAsia="HGPｺﾞｼｯｸM" w:hAnsi="ＭＳ ゴシック"/>
          <w:color w:val="000000" w:themeColor="text1"/>
          <w:szCs w:val="24"/>
        </w:rPr>
      </w:pPr>
    </w:p>
    <w:p w:rsidR="005E2715" w:rsidRPr="000A0FD2" w:rsidRDefault="005E2715" w:rsidP="000E44A5">
      <w:pPr>
        <w:widowControl/>
        <w:ind w:leftChars="300" w:left="680" w:firstLineChars="100" w:firstLine="227"/>
        <w:jc w:val="left"/>
        <w:rPr>
          <w:rFonts w:ascii="HGPｺﾞｼｯｸM" w:eastAsia="HGPｺﾞｼｯｸM" w:hAnsi="ＭＳ ゴシック"/>
          <w:color w:val="000000" w:themeColor="text1"/>
          <w:szCs w:val="24"/>
        </w:rPr>
      </w:pPr>
      <w:r w:rsidRPr="000A0FD2">
        <w:rPr>
          <w:rFonts w:hAnsi="HG丸ｺﾞｼｯｸM-PRO" w:hint="eastAsia"/>
          <w:color w:val="000000" w:themeColor="text1"/>
          <w:szCs w:val="24"/>
        </w:rPr>
        <w:t>大阪府は、国の動向を待つのではなく、本ワーキンググループで取りまとめた内容を市町村とともに実行し、障がい者が地域で豊かに暮らせる体制を整えることで、共生社会実現に向けて邁進していくことを望む。</w:t>
      </w:r>
    </w:p>
    <w:p w:rsidR="005E2715" w:rsidRPr="000A0FD2" w:rsidRDefault="005E2715">
      <w:pPr>
        <w:widowControl/>
        <w:jc w:val="left"/>
        <w:rPr>
          <w:b/>
          <w:color w:val="000000" w:themeColor="text1"/>
          <w:szCs w:val="24"/>
          <w:bdr w:val="single" w:sz="4" w:space="0" w:color="auto"/>
        </w:rPr>
      </w:pPr>
      <w:r w:rsidRPr="000A0FD2">
        <w:rPr>
          <w:b/>
          <w:color w:val="000000" w:themeColor="text1"/>
          <w:szCs w:val="24"/>
          <w:bdr w:val="single" w:sz="4" w:space="0" w:color="auto"/>
        </w:rPr>
        <w:br w:type="page"/>
      </w:r>
    </w:p>
    <w:p w:rsidR="005E2715" w:rsidRPr="000A0FD2" w:rsidRDefault="005E2715">
      <w:pPr>
        <w:widowControl/>
        <w:jc w:val="left"/>
        <w:rPr>
          <w:b/>
          <w:color w:val="000000" w:themeColor="text1"/>
          <w:sz w:val="28"/>
          <w:bdr w:val="single" w:sz="4" w:space="0" w:color="auto"/>
        </w:rPr>
      </w:pPr>
      <w:r w:rsidRPr="000A0FD2">
        <w:rPr>
          <w:rFonts w:hint="eastAsia"/>
          <w:b/>
          <w:color w:val="000000" w:themeColor="text1"/>
          <w:sz w:val="28"/>
          <w:bdr w:val="single" w:sz="4" w:space="0" w:color="auto"/>
        </w:rPr>
        <w:t>資料</w:t>
      </w:r>
      <w:r w:rsidRPr="000A0FD2">
        <w:rPr>
          <w:b/>
          <w:color w:val="000000" w:themeColor="text1"/>
          <w:sz w:val="28"/>
          <w:bdr w:val="single" w:sz="4" w:space="0" w:color="auto"/>
        </w:rPr>
        <w:t>1</w:t>
      </w:r>
      <w:r w:rsidRPr="000A0FD2">
        <w:rPr>
          <w:b/>
          <w:color w:val="000000" w:themeColor="text1"/>
          <w:sz w:val="28"/>
        </w:rPr>
        <w:t xml:space="preserve">   </w:t>
      </w:r>
      <w:r w:rsidRPr="000A0FD2">
        <w:rPr>
          <w:rFonts w:hint="eastAsia"/>
          <w:b/>
          <w:color w:val="000000" w:themeColor="text1"/>
          <w:sz w:val="28"/>
        </w:rPr>
        <w:t>大阪府内の先行整備事例</w:t>
      </w:r>
    </w:p>
    <w:p w:rsidR="005E2715" w:rsidRPr="000A0FD2" w:rsidRDefault="00B265F2">
      <w:pPr>
        <w:widowControl/>
        <w:jc w:val="left"/>
        <w:rPr>
          <w:rFonts w:ascii="HGPｺﾞｼｯｸM" w:eastAsia="HGPｺﾞｼｯｸM" w:hAnsi="ＭＳ ゴシック"/>
          <w:color w:val="000000" w:themeColor="text1"/>
          <w:szCs w:val="24"/>
        </w:rPr>
      </w:pPr>
      <w:r w:rsidRPr="000A0FD2">
        <w:rPr>
          <w:noProof/>
          <w:color w:val="000000" w:themeColor="text1"/>
        </w:rPr>
        <mc:AlternateContent>
          <mc:Choice Requires="wps">
            <w:drawing>
              <wp:anchor distT="0" distB="0" distL="114300" distR="114300" simplePos="0" relativeHeight="251660288" behindDoc="1" locked="0" layoutInCell="1" allowOverlap="1" wp14:anchorId="714983FD" wp14:editId="2C59854F">
                <wp:simplePos x="0" y="0"/>
                <wp:positionH relativeFrom="column">
                  <wp:posOffset>-29845</wp:posOffset>
                </wp:positionH>
                <wp:positionV relativeFrom="paragraph">
                  <wp:posOffset>92710</wp:posOffset>
                </wp:positionV>
                <wp:extent cx="5781040" cy="7941945"/>
                <wp:effectExtent l="0" t="0" r="10160" b="2095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7941945"/>
                        </a:xfrm>
                        <a:prstGeom prst="roundRect">
                          <a:avLst>
                            <a:gd name="adj" fmla="val 1532"/>
                          </a:avLst>
                        </a:prstGeom>
                        <a:noFill/>
                        <a:ln w="19050" cap="flat" cmpd="sng" algn="ctr">
                          <a:solidFill>
                            <a:sysClr val="windowText" lastClr="000000"/>
                          </a:solidFill>
                          <a:prstDash val="solid"/>
                        </a:ln>
                        <a:effectLst/>
                      </wps:spPr>
                      <wps:txbx>
                        <w:txbxContent>
                          <w:p w:rsidR="008E729A" w:rsidRPr="00C75739" w:rsidRDefault="008E729A" w:rsidP="00A37E47">
                            <w:pPr>
                              <w:jc w:val="center"/>
                            </w:pPr>
                            <w:r w:rsidRPr="00C75739">
                              <w:rPr>
                                <w:rFonts w:hint="eastAsia"/>
                              </w:rPr>
                              <w:t>吹田市における拠点整備の例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1796"/>
                              <w:gridCol w:w="577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吹田市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6</w:t>
                                  </w:r>
                                  <w:r w:rsidRPr="00B05C56">
                                    <w:rPr>
                                      <w:rFonts w:ascii="HGPｺﾞｼｯｸM" w:eastAsia="HGPｺﾞｼｯｸM" w:hint="eastAsia"/>
                                      <w:sz w:val="21"/>
                                    </w:rPr>
                                    <w:t>月開始</w:t>
                                  </w:r>
                                </w:p>
                              </w:tc>
                            </w:tr>
                            <w:tr w:rsidR="008E729A" w:rsidRPr="00B05C56" w:rsidTr="00B05C56">
                              <w:trPr>
                                <w:trHeight w:val="2268"/>
                              </w:trPr>
                              <w:tc>
                                <w:tcPr>
                                  <w:tcW w:w="1384" w:type="dxa"/>
                                  <w:vMerge w:val="restart"/>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検討過程</w:t>
                                  </w:r>
                                </w:p>
                              </w:tc>
                              <w:tc>
                                <w:tcPr>
                                  <w:tcW w:w="1843" w:type="dxa"/>
                                  <w:tcBorders>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20</w:t>
                                  </w:r>
                                  <w:r w:rsidRPr="00B05C56">
                                    <w:rPr>
                                      <w:rFonts w:ascii="HGPｺﾞｼｯｸM" w:eastAsia="HGPｺﾞｼｯｸM" w:hint="eastAsia"/>
                                      <w:sz w:val="21"/>
                                    </w:rPr>
                                    <w:t>年度以前</w:t>
                                  </w:r>
                                </w:p>
                              </w:tc>
                              <w:tc>
                                <w:tcPr>
                                  <w:tcW w:w="5953" w:type="dxa"/>
                                  <w:tcBorders>
                                    <w:bottom w:val="single" w:sz="4" w:space="0" w:color="FFFFFF"/>
                                  </w:tcBorders>
                                </w:tcPr>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・団体において障がい者の地域生活における困り事、ニーズ調査が行われる。</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・市立の生活介護施設（あいほうぷ吹田）にて、医療的ケアが必要な重度の方等の支援を通して、ニーズを把握</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・議会に団体から請願あり（全会一致で採択）。重度の方が暮らせる場の建設</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・課内及び庁内又は請願団体と協議を重ね、事業の必要性を共有。</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・市の土地を提供（有償）して、グループホームとショートステイを条件に施設建設及び運営事業者を公募</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・選考委員会において施設建設及び運営事業者決定</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・社会福祉施設等整備補助金不採択</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年度</w:t>
                                  </w:r>
                                </w:p>
                              </w:tc>
                              <w:tc>
                                <w:tcPr>
                                  <w:tcW w:w="595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・社会福祉施設等整備補助金部分的採択。市議会にて、不採択分の建設補助を吹田市が拠出することに決定。</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・グループホームへの看護師配置についての補助金制度が創設される。</w:t>
                                  </w:r>
                                </w:p>
                              </w:tc>
                            </w:tr>
                            <w:tr w:rsidR="008E729A" w:rsidRPr="00B05C56" w:rsidTr="00B05C56">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・共同生活援助、短期入所、相談支援事業、居宅介護、訪問看護、福祉避難所</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・対象者は、医療的ケアの必要な方も含む身体・知的重複障がい者及び強度行動障がいの状態を示す知的障がい者で、それぞれ</w:t>
                                  </w:r>
                                  <w:r w:rsidRPr="00B05C56">
                                    <w:rPr>
                                      <w:rFonts w:ascii="HGPｺﾞｼｯｸM" w:eastAsia="HGPｺﾞｼｯｸM"/>
                                      <w:sz w:val="21"/>
                                    </w:rPr>
                                    <w:t>10</w:t>
                                  </w:r>
                                  <w:r w:rsidRPr="00B05C56">
                                    <w:rPr>
                                      <w:rFonts w:ascii="HGPｺﾞｼｯｸM" w:eastAsia="HGPｺﾞｼｯｸM" w:hint="eastAsia"/>
                                      <w:sz w:val="21"/>
                                    </w:rPr>
                                    <w:t>名ずつの入居定員</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・短期入所は</w:t>
                                  </w:r>
                                  <w:r w:rsidRPr="00B05C56">
                                    <w:rPr>
                                      <w:rFonts w:ascii="HGPｺﾞｼｯｸM" w:eastAsia="HGPｺﾞｼｯｸM"/>
                                      <w:sz w:val="21"/>
                                    </w:rPr>
                                    <w:t>8</w:t>
                                  </w:r>
                                  <w:r w:rsidRPr="00B05C56">
                                    <w:rPr>
                                      <w:rFonts w:ascii="HGPｺﾞｼｯｸM" w:eastAsia="HGPｺﾞｼｯｸM" w:hint="eastAsia"/>
                                      <w:sz w:val="21"/>
                                    </w:rPr>
                                    <w:t>名定員で、当面２床は緊急枠で運用予定</w:t>
                                  </w:r>
                                </w:p>
                              </w:tc>
                            </w:tr>
                            <w:tr w:rsidR="008E729A" w:rsidRPr="00B05C56" w:rsidTr="00B05C56">
                              <w:trPr>
                                <w:trHeight w:val="3175"/>
                              </w:trPr>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・拠点施設において重度の方の支援を通して蓄積した支援ノウハウを、地域で暮らす障がい者の支援に活かしていく。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・運営については、地域住民も参加して運営協議会で検討。地域の他の事業所とも検討していく。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24</w:t>
                                  </w:r>
                                  <w:r w:rsidRPr="00B05C56">
                                    <w:rPr>
                                      <w:rFonts w:ascii="HGPｺﾞｼｯｸM" w:eastAsia="HGPｺﾞｼｯｸM" w:hint="eastAsia"/>
                                      <w:sz w:val="21"/>
                                    </w:rPr>
                                    <w:t>時間相談支援ができる体制確保のあり方を検討中。</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・緊急時に短期入所が容易に利用できるよう、市内事業所の空き情報の把握システムの構築や窓口となる職員の配置などを検討中。</w:t>
                                  </w:r>
                                </w:p>
                              </w:tc>
                            </w:tr>
                          </w:tbl>
                          <w:p w:rsidR="008E729A" w:rsidRPr="000562C7" w:rsidRDefault="008E729A" w:rsidP="00186168">
                            <w:pPr>
                              <w:spacing w:line="120" w:lineRule="auto"/>
                              <w:jc w:val="left"/>
                              <w:rPr>
                                <w:color w:val="FF0000"/>
                              </w:rPr>
                            </w:pPr>
                          </w:p>
                          <w:p w:rsidR="008E729A" w:rsidRPr="00A34DD3" w:rsidRDefault="008E729A" w:rsidP="00012BF3">
                            <w:pPr>
                              <w:jc w:val="left"/>
                              <w:rPr>
                                <w:color w:val="FF0000"/>
                              </w:rPr>
                            </w:pPr>
                          </w:p>
                          <w:p w:rsidR="008E729A" w:rsidRPr="00A34DD3" w:rsidRDefault="008E729A" w:rsidP="00012BF3">
                            <w:pPr>
                              <w:rPr>
                                <w:color w:val="FF0000"/>
                              </w:rPr>
                            </w:pPr>
                          </w:p>
                          <w:p w:rsidR="008E729A" w:rsidRPr="00B05C56" w:rsidRDefault="008E729A" w:rsidP="00012BF3">
                            <w:pPr>
                              <w:jc w:val="left"/>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4983FD" id="角丸四角形 4" o:spid="_x0000_s1032" style="position:absolute;margin-left:-2.35pt;margin-top:7.3pt;width:455.2pt;height:6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" filled="f" strokecolor="windowText" strokeweight="1.5pt">
                <v:path arrowok="t"/>
                <v:textbox>
                  <w:txbxContent>
                    <w:p w:rsidR="008E729A" w:rsidRPr="00C75739" w:rsidRDefault="008E729A" w:rsidP="00A37E47">
                      <w:pPr>
                        <w:jc w:val="center"/>
                      </w:pPr>
                      <w:r w:rsidRPr="00C75739">
                        <w:rPr>
                          <w:rFonts w:hint="eastAsia"/>
                        </w:rPr>
                        <w:t>吹田市における拠点整備の例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1796"/>
                        <w:gridCol w:w="577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吹田市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6</w:t>
                            </w:r>
                            <w:r w:rsidRPr="00B05C56">
                              <w:rPr>
                                <w:rFonts w:ascii="HGPｺﾞｼｯｸM" w:eastAsia="HGPｺﾞｼｯｸM" w:hint="eastAsia"/>
                                <w:sz w:val="21"/>
                              </w:rPr>
                              <w:t>月開始</w:t>
                            </w:r>
                          </w:p>
                        </w:tc>
                      </w:tr>
                      <w:tr w:rsidR="008E729A" w:rsidRPr="00B05C56" w:rsidTr="00B05C56">
                        <w:trPr>
                          <w:trHeight w:val="2268"/>
                        </w:trPr>
                        <w:tc>
                          <w:tcPr>
                            <w:tcW w:w="1384" w:type="dxa"/>
                            <w:vMerge w:val="restart"/>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検討過程</w:t>
                            </w:r>
                          </w:p>
                        </w:tc>
                        <w:tc>
                          <w:tcPr>
                            <w:tcW w:w="1843" w:type="dxa"/>
                            <w:tcBorders>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20</w:t>
                            </w:r>
                            <w:r w:rsidRPr="00B05C56">
                              <w:rPr>
                                <w:rFonts w:ascii="HGPｺﾞｼｯｸM" w:eastAsia="HGPｺﾞｼｯｸM" w:hint="eastAsia"/>
                                <w:sz w:val="21"/>
                              </w:rPr>
                              <w:t>年度以前</w:t>
                            </w:r>
                          </w:p>
                        </w:tc>
                        <w:tc>
                          <w:tcPr>
                            <w:tcW w:w="5953" w:type="dxa"/>
                            <w:tcBorders>
                              <w:bottom w:val="single" w:sz="4" w:space="0" w:color="FFFFFF"/>
                            </w:tcBorders>
                          </w:tcPr>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・団体において障がい者の地域生活における困り事、ニーズ調査が行われる。</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・市立の生活介護施設（あいほうぷ吹田）にて、医療的ケアが必要な重度の方等の支援を通して、ニーズを把握</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・議会に団体から請願あり（全会一致で採択）。重度の方が暮らせる場の建設</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・課内及び庁内又は請願団体と協議を重ね、事業の必要性を共有。</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・市の土地を提供（有償）して、グループホームとショートステイを条件に施設建設及び運営事業者を公募</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・選考委員会において施設建設及び運営事業者決定</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・社会福祉施設等整備補助金不採択</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年度</w:t>
                            </w:r>
                          </w:p>
                        </w:tc>
                        <w:tc>
                          <w:tcPr>
                            <w:tcW w:w="595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・社会福祉施設等整備補助金部分的採択。市議会にて、不採択分の建設補助を吹田市が拠出することに決定。</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・グループホームへの看護師配置についての補助金制度が創設される。</w:t>
                            </w:r>
                          </w:p>
                        </w:tc>
                      </w:tr>
                      <w:tr w:rsidR="008E729A" w:rsidRPr="00B05C56" w:rsidTr="00B05C56">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・共同生活援助、短期入所、相談支援事業、居宅介護、訪問看護、福祉避難所</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・対象者は、医療的ケアの必要な方も含む身体・知的重複障がい者及び強度行動障がいの状態を示す知的障がい者で、それぞれ</w:t>
                            </w:r>
                            <w:r w:rsidRPr="00B05C56">
                              <w:rPr>
                                <w:rFonts w:ascii="HGPｺﾞｼｯｸM" w:eastAsia="HGPｺﾞｼｯｸM"/>
                                <w:sz w:val="21"/>
                              </w:rPr>
                              <w:t>10</w:t>
                            </w:r>
                            <w:r w:rsidRPr="00B05C56">
                              <w:rPr>
                                <w:rFonts w:ascii="HGPｺﾞｼｯｸM" w:eastAsia="HGPｺﾞｼｯｸM" w:hint="eastAsia"/>
                                <w:sz w:val="21"/>
                              </w:rPr>
                              <w:t>名ずつの入居定員</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・短期入所は</w:t>
                            </w:r>
                            <w:r w:rsidRPr="00B05C56">
                              <w:rPr>
                                <w:rFonts w:ascii="HGPｺﾞｼｯｸM" w:eastAsia="HGPｺﾞｼｯｸM"/>
                                <w:sz w:val="21"/>
                              </w:rPr>
                              <w:t>8</w:t>
                            </w:r>
                            <w:r w:rsidRPr="00B05C56">
                              <w:rPr>
                                <w:rFonts w:ascii="HGPｺﾞｼｯｸM" w:eastAsia="HGPｺﾞｼｯｸM" w:hint="eastAsia"/>
                                <w:sz w:val="21"/>
                              </w:rPr>
                              <w:t>名定員で、当面２床は緊急枠で運用予定</w:t>
                            </w:r>
                          </w:p>
                        </w:tc>
                      </w:tr>
                      <w:tr w:rsidR="008E729A" w:rsidRPr="00B05C56" w:rsidTr="00B05C56">
                        <w:trPr>
                          <w:trHeight w:val="3175"/>
                        </w:trPr>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・拠点施設において重度の方の支援を通して蓄積した支援ノウハウを、地域で暮らす障がい者の支援に活かしていく。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・運営については、地域住民も参加して運営協議会で検討。地域の他の事業所とも検討していく。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24</w:t>
                            </w:r>
                            <w:r w:rsidRPr="00B05C56">
                              <w:rPr>
                                <w:rFonts w:ascii="HGPｺﾞｼｯｸM" w:eastAsia="HGPｺﾞｼｯｸM" w:hint="eastAsia"/>
                                <w:sz w:val="21"/>
                              </w:rPr>
                              <w:t>時間相談支援ができる体制確保のあり方を検討中。</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・緊急時に短期入所が容易に利用できるよう、市内事業所の空き情報の把握システムの構築や窓口となる職員の配置などを検討中。</w:t>
                            </w:r>
                          </w:p>
                        </w:tc>
                      </w:tr>
                    </w:tbl>
                    <w:p w:rsidR="008E729A" w:rsidRPr="000562C7" w:rsidRDefault="008E729A" w:rsidP="00186168">
                      <w:pPr>
                        <w:spacing w:line="120" w:lineRule="auto"/>
                        <w:jc w:val="left"/>
                        <w:rPr>
                          <w:color w:val="FF0000"/>
                        </w:rPr>
                      </w:pPr>
                    </w:p>
                    <w:p w:rsidR="008E729A" w:rsidRPr="00A34DD3" w:rsidRDefault="008E729A" w:rsidP="00012BF3">
                      <w:pPr>
                        <w:jc w:val="left"/>
                        <w:rPr>
                          <w:color w:val="FF0000"/>
                        </w:rPr>
                      </w:pPr>
                    </w:p>
                    <w:p w:rsidR="008E729A" w:rsidRPr="00A34DD3" w:rsidRDefault="008E729A" w:rsidP="00012BF3">
                      <w:pPr>
                        <w:rPr>
                          <w:color w:val="FF0000"/>
                        </w:rPr>
                      </w:pPr>
                    </w:p>
                    <w:p w:rsidR="008E729A" w:rsidRPr="00B05C56" w:rsidRDefault="008E729A" w:rsidP="00012BF3">
                      <w:pPr>
                        <w:jc w:val="left"/>
                        <w:rPr>
                          <w:color w:val="000000"/>
                        </w:rPr>
                      </w:pPr>
                    </w:p>
                  </w:txbxContent>
                </v:textbox>
              </v:roundrect>
            </w:pict>
          </mc:Fallback>
        </mc:AlternateContent>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rsidP="00D73C71">
      <w:pPr>
        <w:widowControl/>
        <w:tabs>
          <w:tab w:val="left" w:pos="1362"/>
        </w:tabs>
        <w:jc w:val="left"/>
        <w:rPr>
          <w:rFonts w:ascii="HGPｺﾞｼｯｸM" w:eastAsia="HGPｺﾞｼｯｸM" w:hAnsi="ＭＳ ゴシック"/>
          <w:color w:val="000000" w:themeColor="text1"/>
          <w:szCs w:val="24"/>
        </w:rPr>
      </w:pPr>
      <w:r w:rsidRPr="000A0FD2">
        <w:rPr>
          <w:rFonts w:ascii="HGPｺﾞｼｯｸM" w:eastAsia="HGPｺﾞｼｯｸM" w:hAnsi="ＭＳ ゴシック"/>
          <w:color w:val="000000" w:themeColor="text1"/>
          <w:szCs w:val="24"/>
        </w:rPr>
        <w:tab/>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B265F2">
      <w:pPr>
        <w:widowControl/>
        <w:jc w:val="left"/>
        <w:rPr>
          <w:rFonts w:ascii="HGPｺﾞｼｯｸM" w:eastAsia="HGPｺﾞｼｯｸM" w:hAnsi="ＭＳ ゴシック"/>
          <w:color w:val="000000" w:themeColor="text1"/>
          <w:szCs w:val="24"/>
        </w:rPr>
      </w:pPr>
      <w:r w:rsidRPr="000A0FD2">
        <w:rPr>
          <w:noProof/>
          <w:color w:val="000000" w:themeColor="text1"/>
        </w:rPr>
        <mc:AlternateContent>
          <mc:Choice Requires="wps">
            <w:drawing>
              <wp:anchor distT="0" distB="0" distL="114300" distR="114300" simplePos="0" relativeHeight="251659264" behindDoc="1" locked="0" layoutInCell="1" allowOverlap="1" wp14:anchorId="54999D60" wp14:editId="243760B1">
                <wp:simplePos x="0" y="0"/>
                <wp:positionH relativeFrom="column">
                  <wp:posOffset>45720</wp:posOffset>
                </wp:positionH>
                <wp:positionV relativeFrom="paragraph">
                  <wp:posOffset>56515</wp:posOffset>
                </wp:positionV>
                <wp:extent cx="5781040" cy="8527415"/>
                <wp:effectExtent l="0" t="0" r="10160" b="260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8527415"/>
                        </a:xfrm>
                        <a:prstGeom prst="roundRect">
                          <a:avLst>
                            <a:gd name="adj" fmla="val 1532"/>
                          </a:avLst>
                        </a:prstGeom>
                        <a:noFill/>
                        <a:ln w="19050" cap="flat" cmpd="sng" algn="ctr">
                          <a:solidFill>
                            <a:sysClr val="windowText" lastClr="000000"/>
                          </a:solidFill>
                          <a:prstDash val="solid"/>
                        </a:ln>
                        <a:effectLst/>
                      </wps:spPr>
                      <wps:txbx>
                        <w:txbxContent>
                          <w:p w:rsidR="008E729A" w:rsidRPr="00C75739" w:rsidRDefault="008E729A" w:rsidP="00C7261D">
                            <w:pPr>
                              <w:jc w:val="center"/>
                            </w:pPr>
                            <w:r w:rsidRPr="00C75739">
                              <w:rPr>
                                <w:rFonts w:hint="eastAsia"/>
                              </w:rPr>
                              <w:t>豊中市における拠点整備の例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85"/>
                              <w:gridCol w:w="618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豊中市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8</w:t>
                                  </w:r>
                                  <w:r w:rsidR="008D388F">
                                    <w:rPr>
                                      <w:rFonts w:ascii="HGPｺﾞｼｯｸM" w:eastAsia="HGPｺﾞｼｯｸM" w:hint="eastAsia"/>
                                      <w:sz w:val="21"/>
                                    </w:rPr>
                                    <w:t>月</w:t>
                                  </w:r>
                                  <w:r w:rsidRPr="00B05C56">
                                    <w:rPr>
                                      <w:rFonts w:ascii="HGPｺﾞｼｯｸM" w:eastAsia="HGPｺﾞｼｯｸM" w:hint="eastAsia"/>
                                      <w:sz w:val="21"/>
                                    </w:rPr>
                                    <w:t>開始</w:t>
                                  </w:r>
                                </w:p>
                              </w:tc>
                            </w:tr>
                            <w:tr w:rsidR="008E729A" w:rsidRPr="00B05C56" w:rsidTr="00B05C56">
                              <w:tc>
                                <w:tcPr>
                                  <w:tcW w:w="1384" w:type="dxa"/>
                                  <w:vMerge w:val="restart"/>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検討過程</w:t>
                                  </w:r>
                                </w:p>
                              </w:tc>
                              <w:tc>
                                <w:tcPr>
                                  <w:tcW w:w="1418" w:type="dxa"/>
                                  <w:tcBorders>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24</w:t>
                                  </w:r>
                                  <w:r w:rsidRPr="00B05C56">
                                    <w:rPr>
                                      <w:rFonts w:ascii="HGPｺﾞｼｯｸM" w:eastAsia="HGPｺﾞｼｯｸM" w:hint="eastAsia"/>
                                      <w:sz w:val="21"/>
                                    </w:rPr>
                                    <w:t>年</w:t>
                                  </w:r>
                                </w:p>
                              </w:tc>
                              <w:tc>
                                <w:tcPr>
                                  <w:tcW w:w="6378" w:type="dxa"/>
                                  <w:tcBorders>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・市立施設</w:t>
                                  </w:r>
                                  <w:r w:rsidRPr="00B05C56">
                                    <w:rPr>
                                      <w:rFonts w:ascii="HGPｺﾞｼｯｸM" w:eastAsia="HGPｺﾞｼｯｸM"/>
                                      <w:sz w:val="21"/>
                                    </w:rPr>
                                    <w:t>2</w:t>
                                  </w:r>
                                  <w:r w:rsidRPr="00B05C56">
                                    <w:rPr>
                                      <w:rFonts w:ascii="HGPｺﾞｼｯｸM" w:eastAsia="HGPｺﾞｼｯｸM" w:hint="eastAsia"/>
                                      <w:sz w:val="21"/>
                                    </w:rPr>
                                    <w:t>園廃止後の法人整備の新施設機能検討</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・豊中市障害者長期計画を障害者施策推進協議会に諮問</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・市内障がい者団体から施設整備についての要望書「地域生活の支援機能を備えた「拠点施設」の創造が求められている」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・豊中市政策会議で新施設は「障害者の地域移行拠点として居住機能を含む施設と介護保険施設との複合施設とする」との方向性の了承を得る。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・施策推進協議会から豊中市障害者長期計画の答申</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・第四次豊中市障害者長期計画策定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・新施設整備事業者公募</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・選定委員会開催、整備法人決定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・市と法人の事前協議開始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・国庫補助協議基準額不足の為、平成</w:t>
                                  </w:r>
                                  <w:r w:rsidRPr="00B05C56">
                                    <w:rPr>
                                      <w:rFonts w:ascii="HGPｺﾞｼｯｸM" w:eastAsia="HGPｺﾞｼｯｸM"/>
                                      <w:sz w:val="21"/>
                                    </w:rPr>
                                    <w:t>26</w:t>
                                  </w:r>
                                  <w:r w:rsidRPr="00B05C56">
                                    <w:rPr>
                                      <w:rFonts w:ascii="HGPｺﾞｼｯｸM" w:eastAsia="HGPｺﾞｼｯｸM" w:hint="eastAsia"/>
                                      <w:sz w:val="21"/>
                                    </w:rPr>
                                    <w:t>年度国庫補助協議は見送る。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w:t>
                                  </w:r>
                                </w:p>
                              </w:tc>
                              <w:tc>
                                <w:tcPr>
                                  <w:tcW w:w="6378" w:type="dxa"/>
                                  <w:tcBorders>
                                    <w:top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w:t>
                                  </w:r>
                                  <w:r w:rsidRPr="00B05C56">
                                    <w:rPr>
                                      <w:rFonts w:ascii="HGPｺﾞｼｯｸM" w:eastAsia="HGPｺﾞｼｯｸM"/>
                                      <w:sz w:val="21"/>
                                    </w:rPr>
                                    <w:t>2</w:t>
                                  </w:r>
                                  <w:r w:rsidRPr="00B05C56">
                                    <w:rPr>
                                      <w:rFonts w:ascii="HGPｺﾞｼｯｸM" w:eastAsia="HGPｺﾞｼｯｸM" w:hint="eastAsia"/>
                                      <w:sz w:val="21"/>
                                    </w:rPr>
                                    <w:t>園廃止</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w:t>
                                  </w:r>
                                  <w:r w:rsidRPr="00B05C56">
                                    <w:rPr>
                                      <w:rFonts w:ascii="HGPｺﾞｼｯｸM" w:eastAsia="HGPｺﾞｼｯｸM" w:hint="eastAsia"/>
                                      <w:strike/>
                                      <w:sz w:val="21"/>
                                    </w:rPr>
                                    <w:t>金</w:t>
                                  </w:r>
                                  <w:r w:rsidRPr="00B05C56">
                                    <w:rPr>
                                      <w:rFonts w:ascii="HGPｺﾞｼｯｸM" w:eastAsia="HGPｺﾞｼｯｸM" w:hint="eastAsia"/>
                                      <w:sz w:val="21"/>
                                    </w:rPr>
                                    <w:t>協議書を提出</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・近畿厚生局より内示通知。工事着工</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・地域移行を目指す入所施設とし、グループホームも整備していくことを公募の中の運営の条件とした。</w:t>
                                  </w:r>
                                </w:p>
                              </w:tc>
                            </w:tr>
                            <w:tr w:rsidR="008E729A" w:rsidRPr="00B05C56" w:rsidTr="00B05C56">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・施設入所支援、短期入所、生活介護、就労継続支援</w:t>
                                  </w:r>
                                  <w:r w:rsidRPr="00B05C56">
                                    <w:rPr>
                                      <w:rFonts w:ascii="HGPｺﾞｼｯｸM" w:eastAsia="HGPｺﾞｼｯｸM"/>
                                      <w:sz w:val="21"/>
                                    </w:rPr>
                                    <w:t>A</w:t>
                                  </w:r>
                                  <w:r w:rsidRPr="00B05C56">
                                    <w:rPr>
                                      <w:rFonts w:ascii="HGPｺﾞｼｯｸM" w:eastAsia="HGPｺﾞｼｯｸM" w:hint="eastAsia"/>
                                      <w:sz w:val="21"/>
                                    </w:rPr>
                                    <w:t>型、就労継続支援</w:t>
                                  </w:r>
                                  <w:r w:rsidRPr="00B05C56">
                                    <w:rPr>
                                      <w:rFonts w:ascii="HGPｺﾞｼｯｸM" w:eastAsia="HGPｺﾞｼｯｸM"/>
                                      <w:sz w:val="21"/>
                                    </w:rPr>
                                    <w:t>B</w:t>
                                  </w:r>
                                  <w:r w:rsidRPr="00B05C56">
                                    <w:rPr>
                                      <w:rFonts w:ascii="HGPｺﾞｼｯｸM" w:eastAsia="HGPｺﾞｼｯｸM" w:hint="eastAsia"/>
                                      <w:sz w:val="21"/>
                                    </w:rPr>
                                    <w:t>型、計画相談支援、地域相談支援、日中一時支援、地域密着型老人福祉施設入所者生活介護、短期入所型生活介護</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・定員：施設入所支援</w:t>
                                  </w:r>
                                  <w:r w:rsidRPr="00B05C56">
                                    <w:rPr>
                                      <w:rFonts w:ascii="HGPｺﾞｼｯｸM" w:eastAsia="HGPｺﾞｼｯｸM"/>
                                      <w:sz w:val="21"/>
                                    </w:rPr>
                                    <w:t>21</w:t>
                                  </w:r>
                                  <w:r w:rsidRPr="00B05C56">
                                    <w:rPr>
                                      <w:rFonts w:ascii="HGPｺﾞｼｯｸM" w:eastAsia="HGPｺﾞｼｯｸM" w:hint="eastAsia"/>
                                      <w:sz w:val="21"/>
                                    </w:rPr>
                                    <w:t>名（</w:t>
                                  </w:r>
                                  <w:r w:rsidRPr="00B05C56">
                                    <w:rPr>
                                      <w:rFonts w:ascii="HGPｺﾞｼｯｸM" w:eastAsia="HGPｺﾞｼｯｸM"/>
                                      <w:sz w:val="21"/>
                                    </w:rPr>
                                    <w:t>7</w:t>
                                  </w:r>
                                  <w:r w:rsidRPr="00B05C56">
                                    <w:rPr>
                                      <w:rFonts w:ascii="HGPｺﾞｼｯｸM" w:eastAsia="HGPｺﾞｼｯｸM" w:hint="eastAsia"/>
                                      <w:sz w:val="21"/>
                                    </w:rPr>
                                    <w:t>名×</w:t>
                                  </w:r>
                                  <w:r w:rsidRPr="00B05C56">
                                    <w:rPr>
                                      <w:rFonts w:ascii="HGPｺﾞｼｯｸM" w:eastAsia="HGPｺﾞｼｯｸM"/>
                                      <w:sz w:val="21"/>
                                    </w:rPr>
                                    <w:t>3</w:t>
                                  </w:r>
                                  <w:r w:rsidRPr="00B05C56">
                                    <w:rPr>
                                      <w:rFonts w:ascii="HGPｺﾞｼｯｸM" w:eastAsia="HGPｺﾞｼｯｸM" w:hint="eastAsia"/>
                                      <w:sz w:val="21"/>
                                    </w:rPr>
                                    <w:t>ユニット）、短期入所</w:t>
                                  </w:r>
                                  <w:r w:rsidRPr="00B05C56">
                                    <w:rPr>
                                      <w:rFonts w:ascii="HGPｺﾞｼｯｸM" w:eastAsia="HGPｺﾞｼｯｸM"/>
                                      <w:sz w:val="21"/>
                                    </w:rPr>
                                    <w:t>10</w:t>
                                  </w:r>
                                  <w:r w:rsidRPr="00B05C56">
                                    <w:rPr>
                                      <w:rFonts w:ascii="HGPｺﾞｼｯｸM" w:eastAsia="HGPｺﾞｼｯｸM" w:hint="eastAsia"/>
                                      <w:sz w:val="21"/>
                                    </w:rPr>
                                    <w:t>名</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3</w:t>
                                  </w:r>
                                  <w:r w:rsidRPr="00B05C56">
                                    <w:rPr>
                                      <w:rFonts w:ascii="HGPｺﾞｼｯｸM" w:eastAsia="HGPｺﾞｼｯｸM" w:hint="eastAsia"/>
                                      <w:sz w:val="21"/>
                                    </w:rPr>
                                    <w:t>～</w:t>
                                  </w:r>
                                  <w:r w:rsidRPr="00B05C56">
                                    <w:rPr>
                                      <w:rFonts w:ascii="HGPｺﾞｼｯｸM" w:eastAsia="HGPｺﾞｼｯｸM"/>
                                      <w:sz w:val="21"/>
                                    </w:rPr>
                                    <w:t>5</w:t>
                                  </w:r>
                                  <w:r w:rsidRPr="00B05C56">
                                    <w:rPr>
                                      <w:rFonts w:ascii="HGPｺﾞｼｯｸM" w:eastAsia="HGPｺﾞｼｯｸM" w:hint="eastAsia"/>
                                      <w:sz w:val="21"/>
                                    </w:rPr>
                                    <w:t>年で地域生活移行を目指す。</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・地域の事業所のバックアップ。緊急の相談、受け入れに対応。</w:t>
                                  </w:r>
                                </w:p>
                              </w:tc>
                            </w:tr>
                            <w:tr w:rsidR="008E729A" w:rsidRPr="00B05C56" w:rsidTr="00B05C56">
                              <w:trPr>
                                <w:trHeight w:val="3446"/>
                              </w:trPr>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・入居者の選定基準を策定～選定の勘案項目の中には、</w:t>
                                  </w:r>
                                  <w:r w:rsidRPr="00B05C56">
                                    <w:rPr>
                                      <w:rFonts w:ascii="HGPｺﾞｼｯｸM" w:eastAsia="HGPｺﾞｼｯｸM"/>
                                      <w:sz w:val="21"/>
                                    </w:rPr>
                                    <w:t>3</w:t>
                                  </w:r>
                                  <w:r w:rsidRPr="00B05C56">
                                    <w:rPr>
                                      <w:rFonts w:ascii="HGPｺﾞｼｯｸM" w:eastAsia="HGPｺﾞｼｯｸM" w:hint="eastAsia"/>
                                      <w:sz w:val="21"/>
                                    </w:rPr>
                                    <w:t>年から</w:t>
                                  </w:r>
                                  <w:r w:rsidRPr="00B05C56">
                                    <w:rPr>
                                      <w:rFonts w:ascii="HGPｺﾞｼｯｸM" w:eastAsia="HGPｺﾞｼｯｸM"/>
                                      <w:sz w:val="21"/>
                                    </w:rPr>
                                    <w:t>5</w:t>
                                  </w:r>
                                  <w:r w:rsidRPr="00B05C56">
                                    <w:rPr>
                                      <w:rFonts w:ascii="HGPｺﾞｼｯｸM" w:eastAsia="HGPｺﾞｼｯｸM" w:hint="eastAsia"/>
                                      <w:sz w:val="21"/>
                                    </w:rPr>
                                    <w:t>年で地域生活への希望があることや成年後見制度、相談支援事業所等外部のサービスと協力して地域での暮らしを支えていく仕組みづくりへの理解があることを明記している。</w:t>
                                  </w:r>
                                </w:p>
                                <w:p w:rsidR="008E729A"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・地域の事業所とのネットワーク構築～地域移行後の日中活動の場である事業所との連携は不可欠。</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・市と拠点運営事業所が密に連携～施設入所支援については、豊中市が利用の窓口となっていることもあり、隣接の豊中市立の事業所とも連携していく。</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・市内相談支援事業所との連携や短期入所の受入等、地域生活支援拠点の運営に関しては、事業所連絡会等を活用して検討～市内の障がいのある方の</w:t>
                                  </w:r>
                                  <w:r w:rsidRPr="00B05C56">
                                    <w:rPr>
                                      <w:rFonts w:ascii="HGPｺﾞｼｯｸM" w:eastAsia="HGPｺﾞｼｯｸM"/>
                                      <w:sz w:val="21"/>
                                    </w:rPr>
                                    <w:t>24</w:t>
                                  </w:r>
                                  <w:r w:rsidRPr="00B05C56">
                                    <w:rPr>
                                      <w:rFonts w:ascii="HGPｺﾞｼｯｸM" w:eastAsia="HGPｺﾞｼｯｸM" w:hint="eastAsia"/>
                                      <w:sz w:val="21"/>
                                    </w:rPr>
                                    <w:t>時間対応ができる相談窓口を目指す。</w:t>
                                  </w:r>
                                </w:p>
                              </w:tc>
                            </w:tr>
                          </w:tbl>
                          <w:p w:rsidR="008E729A" w:rsidRPr="000562C7" w:rsidRDefault="008E729A" w:rsidP="00C7261D">
                            <w:pPr>
                              <w:jc w:val="left"/>
                              <w:rPr>
                                <w:color w:val="FF0000"/>
                              </w:rPr>
                            </w:pPr>
                          </w:p>
                          <w:p w:rsidR="008E729A" w:rsidRPr="00A34DD3" w:rsidRDefault="008E729A" w:rsidP="00C7261D">
                            <w:pPr>
                              <w:jc w:val="left"/>
                              <w:rPr>
                                <w:color w:val="FF0000"/>
                              </w:rPr>
                            </w:pPr>
                          </w:p>
                          <w:p w:rsidR="008E729A" w:rsidRPr="00B05C56" w:rsidRDefault="008E729A" w:rsidP="00C7261D">
                            <w:pPr>
                              <w:jc w:val="left"/>
                              <w:rPr>
                                <w:color w:val="000000"/>
                              </w:rPr>
                            </w:pPr>
                          </w:p>
                          <w:p w:rsidR="008E729A" w:rsidRPr="00B05C56" w:rsidRDefault="008E729A" w:rsidP="00C7261D">
                            <w:pPr>
                              <w:jc w:val="left"/>
                              <w:rPr>
                                <w:color w:val="000000"/>
                              </w:rPr>
                            </w:pPr>
                          </w:p>
                          <w:p w:rsidR="008E729A" w:rsidRPr="00B05C56" w:rsidRDefault="008E729A" w:rsidP="00C7261D">
                            <w:pPr>
                              <w:jc w:val="left"/>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999D60" id="角丸四角形 7" o:spid="_x0000_s1033" style="position:absolute;margin-left:3.6pt;margin-top:4.45pt;width:455.2pt;height:6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" filled="f" strokecolor="windowText" strokeweight="1.5pt">
                <v:path arrowok="t"/>
                <v:textbox>
                  <w:txbxContent>
                    <w:p w:rsidR="008E729A" w:rsidRPr="00C75739" w:rsidRDefault="008E729A" w:rsidP="00C7261D">
                      <w:pPr>
                        <w:jc w:val="center"/>
                      </w:pPr>
                      <w:r w:rsidRPr="00C75739">
                        <w:rPr>
                          <w:rFonts w:hint="eastAsia"/>
                        </w:rPr>
                        <w:t>豊中市における拠点整備の例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85"/>
                        <w:gridCol w:w="618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豊中市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8</w:t>
                            </w:r>
                            <w:r w:rsidR="008D388F">
                              <w:rPr>
                                <w:rFonts w:ascii="HGPｺﾞｼｯｸM" w:eastAsia="HGPｺﾞｼｯｸM" w:hint="eastAsia"/>
                                <w:sz w:val="21"/>
                              </w:rPr>
                              <w:t>月</w:t>
                            </w:r>
                            <w:r w:rsidRPr="00B05C56">
                              <w:rPr>
                                <w:rFonts w:ascii="HGPｺﾞｼｯｸM" w:eastAsia="HGPｺﾞｼｯｸM" w:hint="eastAsia"/>
                                <w:sz w:val="21"/>
                              </w:rPr>
                              <w:t>開始</w:t>
                            </w:r>
                          </w:p>
                        </w:tc>
                      </w:tr>
                      <w:tr w:rsidR="008E729A" w:rsidRPr="00B05C56" w:rsidTr="00B05C56">
                        <w:tc>
                          <w:tcPr>
                            <w:tcW w:w="1384" w:type="dxa"/>
                            <w:vMerge w:val="restart"/>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検討過程</w:t>
                            </w:r>
                          </w:p>
                        </w:tc>
                        <w:tc>
                          <w:tcPr>
                            <w:tcW w:w="1418" w:type="dxa"/>
                            <w:tcBorders>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24</w:t>
                            </w:r>
                            <w:r w:rsidRPr="00B05C56">
                              <w:rPr>
                                <w:rFonts w:ascii="HGPｺﾞｼｯｸM" w:eastAsia="HGPｺﾞｼｯｸM" w:hint="eastAsia"/>
                                <w:sz w:val="21"/>
                              </w:rPr>
                              <w:t>年</w:t>
                            </w:r>
                          </w:p>
                        </w:tc>
                        <w:tc>
                          <w:tcPr>
                            <w:tcW w:w="6378" w:type="dxa"/>
                            <w:tcBorders>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・市立施設</w:t>
                            </w:r>
                            <w:r w:rsidRPr="00B05C56">
                              <w:rPr>
                                <w:rFonts w:ascii="HGPｺﾞｼｯｸM" w:eastAsia="HGPｺﾞｼｯｸM"/>
                                <w:sz w:val="21"/>
                              </w:rPr>
                              <w:t>2</w:t>
                            </w:r>
                            <w:r w:rsidRPr="00B05C56">
                              <w:rPr>
                                <w:rFonts w:ascii="HGPｺﾞｼｯｸM" w:eastAsia="HGPｺﾞｼｯｸM" w:hint="eastAsia"/>
                                <w:sz w:val="21"/>
                              </w:rPr>
                              <w:t>園廃止後の法人整備の新施設機能検討</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・豊中市障害者長期計画を障害者施策推進協議会に諮問</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・市内障がい者団体から施設整備についての要望書「地域生活の支援機能を備えた「拠点施設」の創造が求められている」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・豊中市政策会議で新施設は「障害者の地域移行拠点として居住機能を含む施設と介護保険施設との複合施設とする」との方向性の了承を得る。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・施策推進協議会から豊中市障害者長期計画の答申</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・第四次豊中市障害者長期計画策定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・新施設整備事業者公募</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・選定委員会開催、整備法人決定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・市と法人の事前協議開始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・国庫補助協議基準額不足の為、平成</w:t>
                            </w:r>
                            <w:r w:rsidRPr="00B05C56">
                              <w:rPr>
                                <w:rFonts w:ascii="HGPｺﾞｼｯｸM" w:eastAsia="HGPｺﾞｼｯｸM"/>
                                <w:sz w:val="21"/>
                              </w:rPr>
                              <w:t>26</w:t>
                            </w:r>
                            <w:r w:rsidRPr="00B05C56">
                              <w:rPr>
                                <w:rFonts w:ascii="HGPｺﾞｼｯｸM" w:eastAsia="HGPｺﾞｼｯｸM" w:hint="eastAsia"/>
                                <w:sz w:val="21"/>
                              </w:rPr>
                              <w:t>年度国庫補助協議は見送る。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w:t>
                            </w:r>
                          </w:p>
                        </w:tc>
                        <w:tc>
                          <w:tcPr>
                            <w:tcW w:w="6378" w:type="dxa"/>
                            <w:tcBorders>
                              <w:top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w:t>
                            </w:r>
                            <w:r w:rsidRPr="00B05C56">
                              <w:rPr>
                                <w:rFonts w:ascii="HGPｺﾞｼｯｸM" w:eastAsia="HGPｺﾞｼｯｸM"/>
                                <w:sz w:val="21"/>
                              </w:rPr>
                              <w:t>2</w:t>
                            </w:r>
                            <w:r w:rsidRPr="00B05C56">
                              <w:rPr>
                                <w:rFonts w:ascii="HGPｺﾞｼｯｸM" w:eastAsia="HGPｺﾞｼｯｸM" w:hint="eastAsia"/>
                                <w:sz w:val="21"/>
                              </w:rPr>
                              <w:t>園廃止</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w:t>
                            </w:r>
                            <w:r w:rsidRPr="00B05C56">
                              <w:rPr>
                                <w:rFonts w:ascii="HGPｺﾞｼｯｸM" w:eastAsia="HGPｺﾞｼｯｸM" w:hint="eastAsia"/>
                                <w:strike/>
                                <w:sz w:val="21"/>
                              </w:rPr>
                              <w:t>金</w:t>
                            </w:r>
                            <w:r w:rsidRPr="00B05C56">
                              <w:rPr>
                                <w:rFonts w:ascii="HGPｺﾞｼｯｸM" w:eastAsia="HGPｺﾞｼｯｸM" w:hint="eastAsia"/>
                                <w:sz w:val="21"/>
                              </w:rPr>
                              <w:t>協議書を提出</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・近畿厚生局より内示通知。工事着工</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・地域移行を目指す入所施設とし、グループホームも整備していくことを公募の中の運営の条件とした。</w:t>
                            </w:r>
                          </w:p>
                        </w:tc>
                      </w:tr>
                      <w:tr w:rsidR="008E729A" w:rsidRPr="00B05C56" w:rsidTr="00B05C56">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・施設入所支援、短期入所、生活介護、就労継続支援</w:t>
                            </w:r>
                            <w:r w:rsidRPr="00B05C56">
                              <w:rPr>
                                <w:rFonts w:ascii="HGPｺﾞｼｯｸM" w:eastAsia="HGPｺﾞｼｯｸM"/>
                                <w:sz w:val="21"/>
                              </w:rPr>
                              <w:t>A</w:t>
                            </w:r>
                            <w:r w:rsidRPr="00B05C56">
                              <w:rPr>
                                <w:rFonts w:ascii="HGPｺﾞｼｯｸM" w:eastAsia="HGPｺﾞｼｯｸM" w:hint="eastAsia"/>
                                <w:sz w:val="21"/>
                              </w:rPr>
                              <w:t>型、就労継続支援</w:t>
                            </w:r>
                            <w:r w:rsidRPr="00B05C56">
                              <w:rPr>
                                <w:rFonts w:ascii="HGPｺﾞｼｯｸM" w:eastAsia="HGPｺﾞｼｯｸM"/>
                                <w:sz w:val="21"/>
                              </w:rPr>
                              <w:t>B</w:t>
                            </w:r>
                            <w:r w:rsidRPr="00B05C56">
                              <w:rPr>
                                <w:rFonts w:ascii="HGPｺﾞｼｯｸM" w:eastAsia="HGPｺﾞｼｯｸM" w:hint="eastAsia"/>
                                <w:sz w:val="21"/>
                              </w:rPr>
                              <w:t>型、計画相談支援、地域相談支援、日中一時支援、地域密着型老人福祉施設入所者生活介護、短期入所型生活介護</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・定員：施設入所支援</w:t>
                            </w:r>
                            <w:r w:rsidRPr="00B05C56">
                              <w:rPr>
                                <w:rFonts w:ascii="HGPｺﾞｼｯｸM" w:eastAsia="HGPｺﾞｼｯｸM"/>
                                <w:sz w:val="21"/>
                              </w:rPr>
                              <w:t>21</w:t>
                            </w:r>
                            <w:r w:rsidRPr="00B05C56">
                              <w:rPr>
                                <w:rFonts w:ascii="HGPｺﾞｼｯｸM" w:eastAsia="HGPｺﾞｼｯｸM" w:hint="eastAsia"/>
                                <w:sz w:val="21"/>
                              </w:rPr>
                              <w:t>名（</w:t>
                            </w:r>
                            <w:r w:rsidRPr="00B05C56">
                              <w:rPr>
                                <w:rFonts w:ascii="HGPｺﾞｼｯｸM" w:eastAsia="HGPｺﾞｼｯｸM"/>
                                <w:sz w:val="21"/>
                              </w:rPr>
                              <w:t>7</w:t>
                            </w:r>
                            <w:r w:rsidRPr="00B05C56">
                              <w:rPr>
                                <w:rFonts w:ascii="HGPｺﾞｼｯｸM" w:eastAsia="HGPｺﾞｼｯｸM" w:hint="eastAsia"/>
                                <w:sz w:val="21"/>
                              </w:rPr>
                              <w:t>名×</w:t>
                            </w:r>
                            <w:r w:rsidRPr="00B05C56">
                              <w:rPr>
                                <w:rFonts w:ascii="HGPｺﾞｼｯｸM" w:eastAsia="HGPｺﾞｼｯｸM"/>
                                <w:sz w:val="21"/>
                              </w:rPr>
                              <w:t>3</w:t>
                            </w:r>
                            <w:r w:rsidRPr="00B05C56">
                              <w:rPr>
                                <w:rFonts w:ascii="HGPｺﾞｼｯｸM" w:eastAsia="HGPｺﾞｼｯｸM" w:hint="eastAsia"/>
                                <w:sz w:val="21"/>
                              </w:rPr>
                              <w:t>ユニット）、短期入所</w:t>
                            </w:r>
                            <w:r w:rsidRPr="00B05C56">
                              <w:rPr>
                                <w:rFonts w:ascii="HGPｺﾞｼｯｸM" w:eastAsia="HGPｺﾞｼｯｸM"/>
                                <w:sz w:val="21"/>
                              </w:rPr>
                              <w:t>10</w:t>
                            </w:r>
                            <w:r w:rsidRPr="00B05C56">
                              <w:rPr>
                                <w:rFonts w:ascii="HGPｺﾞｼｯｸM" w:eastAsia="HGPｺﾞｼｯｸM" w:hint="eastAsia"/>
                                <w:sz w:val="21"/>
                              </w:rPr>
                              <w:t>名</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3</w:t>
                            </w:r>
                            <w:r w:rsidRPr="00B05C56">
                              <w:rPr>
                                <w:rFonts w:ascii="HGPｺﾞｼｯｸM" w:eastAsia="HGPｺﾞｼｯｸM" w:hint="eastAsia"/>
                                <w:sz w:val="21"/>
                              </w:rPr>
                              <w:t>～</w:t>
                            </w:r>
                            <w:r w:rsidRPr="00B05C56">
                              <w:rPr>
                                <w:rFonts w:ascii="HGPｺﾞｼｯｸM" w:eastAsia="HGPｺﾞｼｯｸM"/>
                                <w:sz w:val="21"/>
                              </w:rPr>
                              <w:t>5</w:t>
                            </w:r>
                            <w:r w:rsidRPr="00B05C56">
                              <w:rPr>
                                <w:rFonts w:ascii="HGPｺﾞｼｯｸM" w:eastAsia="HGPｺﾞｼｯｸM" w:hint="eastAsia"/>
                                <w:sz w:val="21"/>
                              </w:rPr>
                              <w:t>年で地域生活移行を目指す。</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・地域の事業所のバックアップ。緊急の相談、受け入れに対応。</w:t>
                            </w:r>
                          </w:p>
                        </w:tc>
                      </w:tr>
                      <w:tr w:rsidR="008E729A" w:rsidRPr="00B05C56" w:rsidTr="00B05C56">
                        <w:trPr>
                          <w:trHeight w:val="3446"/>
                        </w:trPr>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・入居者の選定基準を策定～選定の勘案項目の中には、</w:t>
                            </w:r>
                            <w:r w:rsidRPr="00B05C56">
                              <w:rPr>
                                <w:rFonts w:ascii="HGPｺﾞｼｯｸM" w:eastAsia="HGPｺﾞｼｯｸM"/>
                                <w:sz w:val="21"/>
                              </w:rPr>
                              <w:t>3</w:t>
                            </w:r>
                            <w:r w:rsidRPr="00B05C56">
                              <w:rPr>
                                <w:rFonts w:ascii="HGPｺﾞｼｯｸM" w:eastAsia="HGPｺﾞｼｯｸM" w:hint="eastAsia"/>
                                <w:sz w:val="21"/>
                              </w:rPr>
                              <w:t>年から</w:t>
                            </w:r>
                            <w:r w:rsidRPr="00B05C56">
                              <w:rPr>
                                <w:rFonts w:ascii="HGPｺﾞｼｯｸM" w:eastAsia="HGPｺﾞｼｯｸM"/>
                                <w:sz w:val="21"/>
                              </w:rPr>
                              <w:t>5</w:t>
                            </w:r>
                            <w:r w:rsidRPr="00B05C56">
                              <w:rPr>
                                <w:rFonts w:ascii="HGPｺﾞｼｯｸM" w:eastAsia="HGPｺﾞｼｯｸM" w:hint="eastAsia"/>
                                <w:sz w:val="21"/>
                              </w:rPr>
                              <w:t>年で地域生活への希望があることや成年後見制度、相談支援事業所等外部のサービスと協力して地域での暮らしを支えていく仕組みづくりへの理解があることを明記している。</w:t>
                            </w:r>
                          </w:p>
                          <w:p w:rsidR="008E729A"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・地域の事業所とのネットワーク構築～地域移行後の日中活動の場である事業所との連携は不可欠。</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・市と拠点運営事業所が密に連携～施設入所支援については、豊中市が利用の窓口となっていることもあり、隣接の豊中市立の事業所とも連携していく。</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・市内相談支援事業所との連携や短期入所の受入等、地域生活支援拠点の運営に関しては、事業所連絡会等を活用して検討～市内の障がいのある方の</w:t>
                            </w:r>
                            <w:r w:rsidRPr="00B05C56">
                              <w:rPr>
                                <w:rFonts w:ascii="HGPｺﾞｼｯｸM" w:eastAsia="HGPｺﾞｼｯｸM"/>
                                <w:sz w:val="21"/>
                              </w:rPr>
                              <w:t>24</w:t>
                            </w:r>
                            <w:r w:rsidRPr="00B05C56">
                              <w:rPr>
                                <w:rFonts w:ascii="HGPｺﾞｼｯｸM" w:eastAsia="HGPｺﾞｼｯｸM" w:hint="eastAsia"/>
                                <w:sz w:val="21"/>
                              </w:rPr>
                              <w:t>時間対応ができる相談窓口を目指す。</w:t>
                            </w:r>
                          </w:p>
                        </w:tc>
                      </w:tr>
                    </w:tbl>
                    <w:p w:rsidR="008E729A" w:rsidRPr="000562C7" w:rsidRDefault="008E729A" w:rsidP="00C7261D">
                      <w:pPr>
                        <w:jc w:val="left"/>
                        <w:rPr>
                          <w:color w:val="FF0000"/>
                        </w:rPr>
                      </w:pPr>
                    </w:p>
                    <w:p w:rsidR="008E729A" w:rsidRPr="00A34DD3" w:rsidRDefault="008E729A" w:rsidP="00C7261D">
                      <w:pPr>
                        <w:jc w:val="left"/>
                        <w:rPr>
                          <w:color w:val="FF0000"/>
                        </w:rPr>
                      </w:pPr>
                    </w:p>
                    <w:p w:rsidR="008E729A" w:rsidRPr="00B05C56" w:rsidRDefault="008E729A" w:rsidP="00C7261D">
                      <w:pPr>
                        <w:jc w:val="left"/>
                        <w:rPr>
                          <w:color w:val="000000"/>
                        </w:rPr>
                      </w:pPr>
                    </w:p>
                    <w:p w:rsidR="008E729A" w:rsidRPr="00B05C56" w:rsidRDefault="008E729A" w:rsidP="00C7261D">
                      <w:pPr>
                        <w:jc w:val="left"/>
                        <w:rPr>
                          <w:color w:val="000000"/>
                        </w:rPr>
                      </w:pPr>
                    </w:p>
                    <w:p w:rsidR="008E729A" w:rsidRPr="00B05C56" w:rsidRDefault="008E729A" w:rsidP="00C7261D">
                      <w:pPr>
                        <w:jc w:val="left"/>
                        <w:rPr>
                          <w:color w:val="000000"/>
                        </w:rPr>
                      </w:pPr>
                    </w:p>
                  </w:txbxContent>
                </v:textbox>
              </v:roundrect>
            </w:pict>
          </mc:Fallback>
        </mc:AlternateContent>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rsidP="00B52D23">
      <w:pPr>
        <w:widowControl/>
        <w:jc w:val="left"/>
        <w:rPr>
          <w:b/>
          <w:color w:val="000000" w:themeColor="text1"/>
          <w:sz w:val="28"/>
        </w:rPr>
      </w:pPr>
      <w:r w:rsidRPr="000A0FD2">
        <w:rPr>
          <w:rFonts w:hint="eastAsia"/>
          <w:b/>
          <w:color w:val="000000" w:themeColor="text1"/>
          <w:sz w:val="28"/>
          <w:bdr w:val="single" w:sz="4" w:space="0" w:color="auto"/>
        </w:rPr>
        <w:t>資料２</w:t>
      </w:r>
      <w:r w:rsidRPr="000A0FD2">
        <w:rPr>
          <w:b/>
          <w:color w:val="000000" w:themeColor="text1"/>
          <w:sz w:val="28"/>
        </w:rPr>
        <w:t xml:space="preserve">   </w:t>
      </w:r>
      <w:r w:rsidRPr="000A0FD2">
        <w:rPr>
          <w:rFonts w:hint="eastAsia"/>
          <w:b/>
          <w:color w:val="000000" w:themeColor="text1"/>
          <w:sz w:val="28"/>
        </w:rPr>
        <w:t>基盤整備促進ワーキンググループ　委員名簿</w:t>
      </w:r>
    </w:p>
    <w:p w:rsidR="005E2715" w:rsidRPr="000A0FD2" w:rsidRDefault="005E2715" w:rsidP="00B52D23">
      <w:pPr>
        <w:widowControl/>
        <w:jc w:val="left"/>
        <w:rPr>
          <w:b/>
          <w:color w:val="000000" w:themeColor="text1"/>
          <w:sz w:val="28"/>
        </w:rPr>
      </w:pPr>
    </w:p>
    <w:tbl>
      <w:tblPr>
        <w:tblW w:w="8340" w:type="dxa"/>
        <w:jc w:val="center"/>
        <w:tblCellMar>
          <w:left w:w="99" w:type="dxa"/>
          <w:right w:w="99" w:type="dxa"/>
        </w:tblCellMar>
        <w:tblLook w:val="00A0" w:firstRow="1" w:lastRow="0" w:firstColumn="1" w:lastColumn="0" w:noHBand="0" w:noVBand="0"/>
      </w:tblPr>
      <w:tblGrid>
        <w:gridCol w:w="628"/>
        <w:gridCol w:w="1842"/>
        <w:gridCol w:w="5870"/>
      </w:tblGrid>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宇治田　拓也</w:t>
            </w:r>
          </w:p>
        </w:tc>
        <w:tc>
          <w:tcPr>
            <w:tcW w:w="5870" w:type="dxa"/>
            <w:vAlign w:val="center"/>
          </w:tcPr>
          <w:p w:rsidR="005E2715" w:rsidRPr="000A0FD2" w:rsidRDefault="005E2715" w:rsidP="00E349D7">
            <w:pPr>
              <w:rPr>
                <w:color w:val="000000" w:themeColor="text1"/>
              </w:rPr>
            </w:pPr>
            <w:r w:rsidRPr="000A0FD2">
              <w:rPr>
                <w:rFonts w:hint="eastAsia"/>
                <w:color w:val="000000" w:themeColor="text1"/>
              </w:rPr>
              <w:t>社会福祉法人光生会</w:t>
            </w:r>
          </w:p>
          <w:p w:rsidR="005E2715" w:rsidRPr="000A0FD2" w:rsidRDefault="005E2715" w:rsidP="00E349D7">
            <w:pPr>
              <w:rPr>
                <w:color w:val="000000" w:themeColor="text1"/>
              </w:rPr>
            </w:pPr>
            <w:r w:rsidRPr="000A0FD2">
              <w:rPr>
                <w:rFonts w:hint="eastAsia"/>
                <w:color w:val="000000" w:themeColor="text1"/>
              </w:rPr>
              <w:t>岸和田光が丘療護園　施設長</w:t>
            </w:r>
          </w:p>
        </w:tc>
      </w:tr>
      <w:tr w:rsidR="000A0FD2" w:rsidRPr="000A0FD2" w:rsidTr="00520823">
        <w:trPr>
          <w:trHeight w:val="540"/>
          <w:jc w:val="center"/>
        </w:trPr>
        <w:tc>
          <w:tcPr>
            <w:tcW w:w="628" w:type="dxa"/>
            <w:vAlign w:val="center"/>
          </w:tcPr>
          <w:p w:rsidR="005E2715" w:rsidRPr="000A0FD2" w:rsidRDefault="005E2715" w:rsidP="00B835CA">
            <w:pPr>
              <w:widowControl/>
              <w:ind w:right="227"/>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鴨井　健二</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社会福祉法人さつき福祉会　常務理事</w:t>
            </w:r>
          </w:p>
        </w:tc>
      </w:tr>
      <w:tr w:rsidR="000A0FD2" w:rsidRPr="000A0FD2" w:rsidTr="00520823">
        <w:trPr>
          <w:trHeight w:val="540"/>
          <w:jc w:val="center"/>
        </w:trPr>
        <w:tc>
          <w:tcPr>
            <w:tcW w:w="628" w:type="dxa"/>
            <w:vAlign w:val="center"/>
          </w:tcPr>
          <w:p w:rsidR="005E2715" w:rsidRPr="000A0FD2" w:rsidRDefault="005E2715" w:rsidP="00B835CA">
            <w:pPr>
              <w:widowControl/>
              <w:ind w:right="115"/>
              <w:jc w:val="right"/>
              <w:rPr>
                <w:rFonts w:hAnsi="HG丸ｺﾞｼｯｸM-PRO" w:cs="ＭＳ Ｐゴシック"/>
                <w:color w:val="000000" w:themeColor="text1"/>
                <w:kern w:val="0"/>
                <w:szCs w:val="24"/>
              </w:rPr>
            </w:pPr>
            <w:r w:rsidRPr="000A0FD2">
              <w:rPr>
                <w:rFonts w:hAnsi="HG丸ｺﾞｼｯｸM-PRO" w:cs="ＭＳ Ｐゴシック" w:hint="eastAsia"/>
                <w:color w:val="000000" w:themeColor="text1"/>
                <w:kern w:val="0"/>
                <w:szCs w:val="24"/>
              </w:rPr>
              <w:t>○</w:t>
            </w: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小阿弥　学</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社会福祉法人青山会</w:t>
            </w:r>
          </w:p>
          <w:p w:rsidR="005E2715" w:rsidRPr="000A0FD2" w:rsidRDefault="005E2715" w:rsidP="00B835CA">
            <w:pPr>
              <w:rPr>
                <w:color w:val="000000" w:themeColor="text1"/>
              </w:rPr>
            </w:pPr>
            <w:r w:rsidRPr="000A0FD2">
              <w:rPr>
                <w:rFonts w:hint="eastAsia"/>
                <w:color w:val="000000" w:themeColor="text1"/>
              </w:rPr>
              <w:t>障害者支援施設東福六万寺</w:t>
            </w:r>
            <w:r w:rsidRPr="000A0FD2">
              <w:rPr>
                <w:color w:val="000000" w:themeColor="text1"/>
              </w:rPr>
              <w:t xml:space="preserve"> </w:t>
            </w:r>
            <w:r w:rsidRPr="000A0FD2">
              <w:rPr>
                <w:rFonts w:hint="eastAsia"/>
                <w:color w:val="000000" w:themeColor="text1"/>
              </w:rPr>
              <w:t>施設長</w:t>
            </w:r>
          </w:p>
        </w:tc>
      </w:tr>
      <w:tr w:rsidR="000A0FD2" w:rsidRPr="000A0FD2" w:rsidTr="00520823">
        <w:trPr>
          <w:trHeight w:val="540"/>
          <w:jc w:val="center"/>
        </w:trPr>
        <w:tc>
          <w:tcPr>
            <w:tcW w:w="628" w:type="dxa"/>
            <w:vAlign w:val="center"/>
          </w:tcPr>
          <w:p w:rsidR="005E2715" w:rsidRPr="000A0FD2" w:rsidRDefault="005E2715" w:rsidP="00B835CA">
            <w:pPr>
              <w:widowControl/>
              <w:ind w:right="113"/>
              <w:jc w:val="right"/>
              <w:rPr>
                <w:rFonts w:hAnsi="HG丸ｺﾞｼｯｸM-PRO" w:cs="ＭＳ Ｐゴシック"/>
                <w:color w:val="000000" w:themeColor="text1"/>
                <w:kern w:val="0"/>
                <w:szCs w:val="24"/>
              </w:rPr>
            </w:pPr>
            <w:r w:rsidRPr="000A0FD2">
              <w:rPr>
                <w:rFonts w:hAnsi="HG丸ｺﾞｼｯｸM-PRO" w:cs="ＭＳ Ｐゴシック" w:hint="eastAsia"/>
                <w:color w:val="000000" w:themeColor="text1"/>
                <w:kern w:val="0"/>
                <w:szCs w:val="24"/>
              </w:rPr>
              <w:t>◎</w:t>
            </w: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谷口　泰司</w:t>
            </w:r>
          </w:p>
        </w:tc>
        <w:tc>
          <w:tcPr>
            <w:tcW w:w="5870" w:type="dxa"/>
            <w:vAlign w:val="center"/>
          </w:tcPr>
          <w:p w:rsidR="005E2715" w:rsidRPr="000A0FD2" w:rsidRDefault="005E2715" w:rsidP="00E349D7">
            <w:pPr>
              <w:rPr>
                <w:color w:val="000000" w:themeColor="text1"/>
              </w:rPr>
            </w:pPr>
            <w:r w:rsidRPr="000A0FD2">
              <w:rPr>
                <w:rFonts w:hint="eastAsia"/>
                <w:color w:val="000000" w:themeColor="text1"/>
              </w:rPr>
              <w:t>関西福祉大学社会福祉学部</w:t>
            </w:r>
            <w:r w:rsidRPr="000A0FD2">
              <w:rPr>
                <w:color w:val="000000" w:themeColor="text1"/>
              </w:rPr>
              <w:t xml:space="preserve"> </w:t>
            </w:r>
            <w:r w:rsidRPr="000A0FD2">
              <w:rPr>
                <w:rFonts w:hint="eastAsia"/>
                <w:color w:val="000000" w:themeColor="text1"/>
              </w:rPr>
              <w:t>准教授</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出口　豊美</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社会福祉法人大阪手をつなぐ育成会</w:t>
            </w:r>
          </w:p>
          <w:p w:rsidR="005E2715" w:rsidRPr="000A0FD2" w:rsidRDefault="005E2715" w:rsidP="00B835CA">
            <w:pPr>
              <w:rPr>
                <w:color w:val="000000" w:themeColor="text1"/>
              </w:rPr>
            </w:pPr>
            <w:r w:rsidRPr="000A0FD2">
              <w:rPr>
                <w:rFonts w:hint="eastAsia"/>
                <w:color w:val="000000" w:themeColor="text1"/>
              </w:rPr>
              <w:t>箕面育成園　園長</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西野　元啓</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富田林市子育て福祉部障がい福祉課長</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平中　葉</w:t>
            </w:r>
          </w:p>
        </w:tc>
        <w:tc>
          <w:tcPr>
            <w:tcW w:w="5870" w:type="dxa"/>
            <w:vAlign w:val="center"/>
          </w:tcPr>
          <w:p w:rsidR="005E2715" w:rsidRPr="000A0FD2" w:rsidRDefault="005E2715" w:rsidP="00CA617C">
            <w:pPr>
              <w:rPr>
                <w:color w:val="000000" w:themeColor="text1"/>
              </w:rPr>
            </w:pPr>
            <w:r w:rsidRPr="000A0FD2">
              <w:rPr>
                <w:rFonts w:hint="eastAsia"/>
                <w:color w:val="000000" w:themeColor="text1"/>
              </w:rPr>
              <w:t>社会福祉法人大阪府社会福祉事業団</w:t>
            </w:r>
          </w:p>
          <w:p w:rsidR="005E2715" w:rsidRPr="000A0FD2" w:rsidRDefault="005E2715" w:rsidP="00CA617C">
            <w:pPr>
              <w:rPr>
                <w:color w:val="000000" w:themeColor="text1"/>
              </w:rPr>
            </w:pPr>
            <w:r w:rsidRPr="000A0FD2">
              <w:rPr>
                <w:rFonts w:hint="eastAsia"/>
                <w:color w:val="000000" w:themeColor="text1"/>
              </w:rPr>
              <w:t>みずほおおぞら　支援科長</w:t>
            </w:r>
          </w:p>
        </w:tc>
      </w:tr>
      <w:tr w:rsidR="005E2715" w:rsidRPr="000A0FD2" w:rsidTr="00B52D23">
        <w:trPr>
          <w:trHeight w:val="675"/>
          <w:jc w:val="center"/>
        </w:trPr>
        <w:tc>
          <w:tcPr>
            <w:tcW w:w="628" w:type="dxa"/>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tcPr>
          <w:p w:rsidR="005E2715" w:rsidRPr="000A0FD2" w:rsidRDefault="005E2715" w:rsidP="00E349D7">
            <w:pPr>
              <w:rPr>
                <w:color w:val="000000" w:themeColor="text1"/>
              </w:rPr>
            </w:pPr>
          </w:p>
        </w:tc>
        <w:tc>
          <w:tcPr>
            <w:tcW w:w="5870" w:type="dxa"/>
          </w:tcPr>
          <w:p w:rsidR="005E2715" w:rsidRPr="000A0FD2" w:rsidRDefault="005E2715" w:rsidP="00B52D23">
            <w:pPr>
              <w:widowControl/>
              <w:jc w:val="right"/>
              <w:rPr>
                <w:color w:val="000000" w:themeColor="text1"/>
              </w:rPr>
            </w:pPr>
            <w:r w:rsidRPr="000A0FD2">
              <w:rPr>
                <w:rFonts w:hint="eastAsia"/>
                <w:color w:val="000000" w:themeColor="text1"/>
              </w:rPr>
              <w:t>（五十音順、敬称略）</w:t>
            </w:r>
          </w:p>
          <w:p w:rsidR="005E2715" w:rsidRPr="000A0FD2" w:rsidRDefault="005E2715" w:rsidP="00B52D23">
            <w:pPr>
              <w:widowControl/>
              <w:jc w:val="right"/>
              <w:rPr>
                <w:rFonts w:hAnsi="HG丸ｺﾞｼｯｸM-PRO" w:cs="ＭＳ Ｐゴシック"/>
                <w:color w:val="000000" w:themeColor="text1"/>
                <w:kern w:val="0"/>
                <w:szCs w:val="24"/>
              </w:rPr>
            </w:pPr>
            <w:r w:rsidRPr="000A0FD2">
              <w:rPr>
                <w:rFonts w:hint="eastAsia"/>
                <w:color w:val="000000" w:themeColor="text1"/>
              </w:rPr>
              <w:t>（◎はＷＧ長、○はＷＧ長職務代理者）</w:t>
            </w:r>
          </w:p>
        </w:tc>
      </w:tr>
    </w:tbl>
    <w:p w:rsidR="005E2715" w:rsidRPr="000A0FD2" w:rsidRDefault="005E2715" w:rsidP="006F149D">
      <w:pPr>
        <w:widowControl/>
        <w:jc w:val="left"/>
        <w:rPr>
          <w:rFonts w:ascii="HGPｺﾞｼｯｸM" w:eastAsia="HGPｺﾞｼｯｸM" w:hAnsi="ＭＳ ゴシック"/>
          <w:color w:val="000000" w:themeColor="text1"/>
          <w:szCs w:val="24"/>
        </w:rPr>
      </w:pPr>
    </w:p>
    <w:p w:rsidR="005E2715" w:rsidRPr="000A0FD2" w:rsidRDefault="005E2715" w:rsidP="006F149D">
      <w:pPr>
        <w:widowControl/>
        <w:jc w:val="left"/>
        <w:rPr>
          <w:rFonts w:ascii="HGPｺﾞｼｯｸM" w:eastAsia="HGPｺﾞｼｯｸM" w:hAnsi="ＭＳ ゴシック"/>
          <w:color w:val="000000" w:themeColor="text1"/>
          <w:szCs w:val="24"/>
        </w:rPr>
      </w:pPr>
    </w:p>
    <w:p w:rsidR="005E2715" w:rsidRPr="000A0FD2" w:rsidRDefault="005E2715" w:rsidP="006F149D">
      <w:pPr>
        <w:widowControl/>
        <w:jc w:val="left"/>
        <w:rPr>
          <w:b/>
          <w:color w:val="000000" w:themeColor="text1"/>
          <w:sz w:val="28"/>
        </w:rPr>
      </w:pPr>
      <w:r w:rsidRPr="000A0FD2">
        <w:rPr>
          <w:rFonts w:hint="eastAsia"/>
          <w:b/>
          <w:color w:val="000000" w:themeColor="text1"/>
          <w:sz w:val="28"/>
          <w:bdr w:val="single" w:sz="4" w:space="0" w:color="auto"/>
        </w:rPr>
        <w:t>資料３</w:t>
      </w:r>
      <w:r w:rsidRPr="000A0FD2">
        <w:rPr>
          <w:rFonts w:hint="eastAsia"/>
          <w:b/>
          <w:color w:val="000000" w:themeColor="text1"/>
          <w:sz w:val="28"/>
        </w:rPr>
        <w:t xml:space="preserve">　　　　　　　　　検討の経過</w:t>
      </w:r>
    </w:p>
    <w:p w:rsidR="005E2715" w:rsidRPr="000A0FD2" w:rsidRDefault="005E2715" w:rsidP="006F149D">
      <w:pPr>
        <w:widowControl/>
        <w:jc w:val="left"/>
        <w:rPr>
          <w:rFonts w:ascii="HGPｺﾞｼｯｸM" w:eastAsia="HGPｺﾞｼｯｸM" w:hAnsi="ＭＳ ゴシック"/>
          <w:color w:val="000000" w:themeColor="text1"/>
          <w:szCs w:val="24"/>
        </w:rPr>
      </w:pPr>
    </w:p>
    <w:tbl>
      <w:tblPr>
        <w:tblW w:w="0" w:type="auto"/>
        <w:jc w:val="center"/>
        <w:tblLook w:val="00A0" w:firstRow="1" w:lastRow="0" w:firstColumn="1" w:lastColumn="0" w:noHBand="0" w:noVBand="0"/>
      </w:tblPr>
      <w:tblGrid>
        <w:gridCol w:w="1430"/>
        <w:gridCol w:w="1105"/>
        <w:gridCol w:w="6406"/>
      </w:tblGrid>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1</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w:t>
            </w:r>
            <w:r w:rsidRPr="000A0FD2">
              <w:rPr>
                <w:color w:val="000000" w:themeColor="text1"/>
              </w:rPr>
              <w:t>5</w:t>
            </w:r>
            <w:r w:rsidRPr="000A0FD2">
              <w:rPr>
                <w:rFonts w:hint="eastAsia"/>
                <w:color w:val="000000" w:themeColor="text1"/>
              </w:rPr>
              <w:t>月</w:t>
            </w:r>
            <w:r w:rsidRPr="000A0FD2">
              <w:rPr>
                <w:color w:val="000000" w:themeColor="text1"/>
              </w:rPr>
              <w:t>20</w:t>
            </w:r>
            <w:r w:rsidRPr="000A0FD2">
              <w:rPr>
                <w:rFonts w:hint="eastAsia"/>
                <w:color w:val="000000" w:themeColor="text1"/>
              </w:rPr>
              <w:t>日</w:t>
            </w:r>
          </w:p>
        </w:tc>
      </w:tr>
      <w:tr w:rsidR="000A0FD2" w:rsidRPr="000A0FD2" w:rsidTr="00B05C56">
        <w:trPr>
          <w:trHeight w:val="1173"/>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基盤整備促進ワーキンググループの進め方について</w:t>
            </w:r>
          </w:p>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地域生活支援拠点等整備に関する課題</w:t>
            </w:r>
          </w:p>
        </w:tc>
      </w:tr>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2</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w:t>
            </w:r>
            <w:r w:rsidRPr="000A0FD2">
              <w:rPr>
                <w:color w:val="000000" w:themeColor="text1"/>
              </w:rPr>
              <w:t>7</w:t>
            </w:r>
            <w:r w:rsidRPr="000A0FD2">
              <w:rPr>
                <w:rFonts w:hint="eastAsia"/>
                <w:color w:val="000000" w:themeColor="text1"/>
              </w:rPr>
              <w:t>月</w:t>
            </w:r>
            <w:r w:rsidRPr="000A0FD2">
              <w:rPr>
                <w:color w:val="000000" w:themeColor="text1"/>
              </w:rPr>
              <w:t>28</w:t>
            </w:r>
            <w:r w:rsidRPr="000A0FD2">
              <w:rPr>
                <w:rFonts w:hint="eastAsia"/>
                <w:color w:val="000000" w:themeColor="text1"/>
              </w:rPr>
              <w:t>日</w:t>
            </w:r>
          </w:p>
        </w:tc>
      </w:tr>
      <w:tr w:rsidR="000A0FD2" w:rsidRPr="000A0FD2" w:rsidTr="00B05C56">
        <w:trPr>
          <w:trHeight w:val="998"/>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基盤整備促進ワーキンググループの進め方について</w:t>
            </w:r>
          </w:p>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地域生活支援拠点等のモデル整備案や個別方策について</w:t>
            </w:r>
          </w:p>
        </w:tc>
      </w:tr>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3</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年９月６日</w:t>
            </w:r>
          </w:p>
        </w:tc>
      </w:tr>
      <w:tr w:rsidR="005E2715" w:rsidRPr="000A0FD2" w:rsidTr="00B05C56">
        <w:trPr>
          <w:trHeight w:val="389"/>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地域生活支援拠点等の整備に向けたワーキンググループのとりまとめ（案）について</w:t>
            </w:r>
          </w:p>
        </w:tc>
      </w:tr>
    </w:tbl>
    <w:p w:rsidR="005E2715" w:rsidRPr="000A0FD2" w:rsidRDefault="005E2715" w:rsidP="006F149D">
      <w:pPr>
        <w:widowControl/>
        <w:jc w:val="left"/>
        <w:rPr>
          <w:rFonts w:ascii="HGPｺﾞｼｯｸM" w:eastAsia="HGPｺﾞｼｯｸM" w:hAnsi="ＭＳ ゴシック"/>
          <w:color w:val="000000" w:themeColor="text1"/>
          <w:szCs w:val="24"/>
        </w:rPr>
      </w:pPr>
    </w:p>
    <w:sectPr w:rsidR="005E2715" w:rsidRPr="000A0FD2" w:rsidSect="009128C2">
      <w:footerReference w:type="default" r:id="rId9"/>
      <w:pgSz w:w="11906" w:h="16838" w:code="9"/>
      <w:pgMar w:top="1418" w:right="1418" w:bottom="1134" w:left="1418" w:header="851" w:footer="567" w:gutter="0"/>
      <w:pgNumType w:start="0"/>
      <w:cols w:space="425"/>
      <w:titlePg/>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D3" w:rsidRDefault="00E848D3" w:rsidP="003E0A9E">
      <w:r>
        <w:separator/>
      </w:r>
    </w:p>
  </w:endnote>
  <w:endnote w:type="continuationSeparator" w:id="0">
    <w:p w:rsidR="00E848D3" w:rsidRDefault="00E848D3"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9A" w:rsidRDefault="008E729A" w:rsidP="00603F4A">
    <w:pPr>
      <w:pStyle w:val="a6"/>
      <w:tabs>
        <w:tab w:val="center" w:pos="4535"/>
        <w:tab w:val="left" w:pos="5205"/>
      </w:tabs>
      <w:jc w:val="left"/>
    </w:pPr>
    <w:r>
      <w:rPr>
        <w:rFonts w:ascii="Arial" w:eastAsia="ＭＳ ゴシック" w:hAnsi="Arial"/>
        <w:sz w:val="28"/>
        <w:szCs w:val="28"/>
        <w:lang w:val="ja-JP"/>
      </w:rPr>
      <w:tab/>
    </w:r>
    <w:r>
      <w:rPr>
        <w:rFonts w:ascii="Arial" w:eastAsia="ＭＳ ゴシック" w:hAnsi="Arial"/>
        <w:sz w:val="28"/>
        <w:szCs w:val="28"/>
        <w:lang w:val="ja-JP"/>
      </w:rPr>
      <w:tab/>
      <w:t xml:space="preserve"> </w:t>
    </w:r>
    <w:r>
      <w:fldChar w:fldCharType="begin"/>
    </w:r>
    <w:r>
      <w:instrText>PAGE    \* MERGEFORMAT</w:instrText>
    </w:r>
    <w:r>
      <w:fldChar w:fldCharType="separate"/>
    </w:r>
    <w:r w:rsidR="00E3659A" w:rsidRPr="00E3659A">
      <w:rPr>
        <w:rFonts w:ascii="Arial" w:eastAsia="ＭＳ ゴシック" w:hAnsi="Arial"/>
        <w:noProof/>
        <w:sz w:val="28"/>
        <w:szCs w:val="28"/>
        <w:lang w:val="ja-JP"/>
      </w:rPr>
      <w:t>1</w:t>
    </w:r>
    <w:r>
      <w:fldChar w:fldCharType="end"/>
    </w:r>
    <w:r>
      <w:rPr>
        <w:rFonts w:ascii="Arial" w:eastAsia="ＭＳ ゴシック" w:hAnsi="Arial"/>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D3" w:rsidRDefault="00E848D3" w:rsidP="003E0A9E">
      <w:r>
        <w:separator/>
      </w:r>
    </w:p>
  </w:footnote>
  <w:footnote w:type="continuationSeparator" w:id="0">
    <w:p w:rsidR="00E848D3" w:rsidRDefault="00E848D3" w:rsidP="003E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1F5C"/>
    <w:multiLevelType w:val="hybridMultilevel"/>
    <w:tmpl w:val="7E644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8F30CD"/>
    <w:multiLevelType w:val="hybridMultilevel"/>
    <w:tmpl w:val="F3AA6224"/>
    <w:lvl w:ilvl="0" w:tplc="61707626">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4" w15:restartNumberingAfterBreak="0">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DCE0CD8"/>
    <w:multiLevelType w:val="hybridMultilevel"/>
    <w:tmpl w:val="0BB205D8"/>
    <w:lvl w:ilvl="0" w:tplc="AC20D650">
      <w:start w:val="1"/>
      <w:numFmt w:val="decimalFullWidth"/>
      <w:lvlText w:val="%1．"/>
      <w:lvlJc w:val="left"/>
      <w:pPr>
        <w:ind w:left="360" w:hanging="360"/>
      </w:pPr>
      <w:rPr>
        <w:rFonts w:cs="Times New Roman" w:hint="default"/>
      </w:rPr>
    </w:lvl>
    <w:lvl w:ilvl="1" w:tplc="9EA2245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27"/>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42FB"/>
    <w:rsid w:val="00006E22"/>
    <w:rsid w:val="00012BF3"/>
    <w:rsid w:val="00013138"/>
    <w:rsid w:val="0001442A"/>
    <w:rsid w:val="00014E0F"/>
    <w:rsid w:val="00015202"/>
    <w:rsid w:val="00020689"/>
    <w:rsid w:val="000230AA"/>
    <w:rsid w:val="00023BF1"/>
    <w:rsid w:val="00025F09"/>
    <w:rsid w:val="00030B2A"/>
    <w:rsid w:val="000310A3"/>
    <w:rsid w:val="00033CBF"/>
    <w:rsid w:val="00033D08"/>
    <w:rsid w:val="00035541"/>
    <w:rsid w:val="000375DF"/>
    <w:rsid w:val="000411EB"/>
    <w:rsid w:val="00041E97"/>
    <w:rsid w:val="00044D38"/>
    <w:rsid w:val="00047B8E"/>
    <w:rsid w:val="000556D1"/>
    <w:rsid w:val="000562C7"/>
    <w:rsid w:val="00062079"/>
    <w:rsid w:val="00064A09"/>
    <w:rsid w:val="00071B3A"/>
    <w:rsid w:val="00074BE6"/>
    <w:rsid w:val="000754C0"/>
    <w:rsid w:val="000806C0"/>
    <w:rsid w:val="0008209F"/>
    <w:rsid w:val="00084469"/>
    <w:rsid w:val="000862D3"/>
    <w:rsid w:val="00093CB4"/>
    <w:rsid w:val="00094D3A"/>
    <w:rsid w:val="00097DC8"/>
    <w:rsid w:val="000A0FD2"/>
    <w:rsid w:val="000A2EFB"/>
    <w:rsid w:val="000A3D96"/>
    <w:rsid w:val="000A3FBB"/>
    <w:rsid w:val="000A3FC5"/>
    <w:rsid w:val="000A49F2"/>
    <w:rsid w:val="000B0308"/>
    <w:rsid w:val="000B03E3"/>
    <w:rsid w:val="000B267B"/>
    <w:rsid w:val="000B29E4"/>
    <w:rsid w:val="000B41AC"/>
    <w:rsid w:val="000B4885"/>
    <w:rsid w:val="000B4C20"/>
    <w:rsid w:val="000B55C6"/>
    <w:rsid w:val="000B6660"/>
    <w:rsid w:val="000C4417"/>
    <w:rsid w:val="000D1C53"/>
    <w:rsid w:val="000D20AB"/>
    <w:rsid w:val="000D52E5"/>
    <w:rsid w:val="000E1C01"/>
    <w:rsid w:val="000E2FF5"/>
    <w:rsid w:val="000E3E55"/>
    <w:rsid w:val="000E44A5"/>
    <w:rsid w:val="000E464B"/>
    <w:rsid w:val="000E6652"/>
    <w:rsid w:val="000F5089"/>
    <w:rsid w:val="000F6274"/>
    <w:rsid w:val="00101E65"/>
    <w:rsid w:val="00106C67"/>
    <w:rsid w:val="001119FE"/>
    <w:rsid w:val="00122F26"/>
    <w:rsid w:val="00123051"/>
    <w:rsid w:val="00124168"/>
    <w:rsid w:val="00124335"/>
    <w:rsid w:val="00125DCC"/>
    <w:rsid w:val="00131454"/>
    <w:rsid w:val="00134E8C"/>
    <w:rsid w:val="0013539F"/>
    <w:rsid w:val="00143D98"/>
    <w:rsid w:val="001447BC"/>
    <w:rsid w:val="001463A3"/>
    <w:rsid w:val="0015443E"/>
    <w:rsid w:val="00161CC3"/>
    <w:rsid w:val="001725D0"/>
    <w:rsid w:val="001760A5"/>
    <w:rsid w:val="00177CCF"/>
    <w:rsid w:val="00177D42"/>
    <w:rsid w:val="00180D33"/>
    <w:rsid w:val="00181731"/>
    <w:rsid w:val="00183DFC"/>
    <w:rsid w:val="00186168"/>
    <w:rsid w:val="00190476"/>
    <w:rsid w:val="00194783"/>
    <w:rsid w:val="001A1804"/>
    <w:rsid w:val="001A1F7F"/>
    <w:rsid w:val="001A57D1"/>
    <w:rsid w:val="001A75C7"/>
    <w:rsid w:val="001B4902"/>
    <w:rsid w:val="001C3F0F"/>
    <w:rsid w:val="001C4376"/>
    <w:rsid w:val="001D2273"/>
    <w:rsid w:val="001E44CA"/>
    <w:rsid w:val="001E5668"/>
    <w:rsid w:val="001F2186"/>
    <w:rsid w:val="001F28F9"/>
    <w:rsid w:val="001F6D4F"/>
    <w:rsid w:val="00200133"/>
    <w:rsid w:val="00200DA9"/>
    <w:rsid w:val="002023EC"/>
    <w:rsid w:val="00204667"/>
    <w:rsid w:val="0020499D"/>
    <w:rsid w:val="002051C9"/>
    <w:rsid w:val="0020741F"/>
    <w:rsid w:val="00213978"/>
    <w:rsid w:val="00214DEF"/>
    <w:rsid w:val="00224AAF"/>
    <w:rsid w:val="00225B99"/>
    <w:rsid w:val="00231789"/>
    <w:rsid w:val="00232BD2"/>
    <w:rsid w:val="00235D50"/>
    <w:rsid w:val="00240AF5"/>
    <w:rsid w:val="00243841"/>
    <w:rsid w:val="002451BC"/>
    <w:rsid w:val="002456B0"/>
    <w:rsid w:val="00250DD6"/>
    <w:rsid w:val="00251CF4"/>
    <w:rsid w:val="00253F7A"/>
    <w:rsid w:val="00256783"/>
    <w:rsid w:val="002573C7"/>
    <w:rsid w:val="00260516"/>
    <w:rsid w:val="002627DA"/>
    <w:rsid w:val="00262B61"/>
    <w:rsid w:val="0026605C"/>
    <w:rsid w:val="00266183"/>
    <w:rsid w:val="00274276"/>
    <w:rsid w:val="0027517D"/>
    <w:rsid w:val="00275B56"/>
    <w:rsid w:val="002846E1"/>
    <w:rsid w:val="002857C4"/>
    <w:rsid w:val="00285B0C"/>
    <w:rsid w:val="00287E3C"/>
    <w:rsid w:val="00291035"/>
    <w:rsid w:val="002910CA"/>
    <w:rsid w:val="00292692"/>
    <w:rsid w:val="0029794A"/>
    <w:rsid w:val="002A4133"/>
    <w:rsid w:val="002A4272"/>
    <w:rsid w:val="002A737C"/>
    <w:rsid w:val="002B1657"/>
    <w:rsid w:val="002B1ACF"/>
    <w:rsid w:val="002B7060"/>
    <w:rsid w:val="002C052A"/>
    <w:rsid w:val="002C2BF3"/>
    <w:rsid w:val="002C2EAB"/>
    <w:rsid w:val="002D1146"/>
    <w:rsid w:val="002D563B"/>
    <w:rsid w:val="002D6BA9"/>
    <w:rsid w:val="002E18CA"/>
    <w:rsid w:val="002E29D9"/>
    <w:rsid w:val="002E42A9"/>
    <w:rsid w:val="002E60DF"/>
    <w:rsid w:val="002E6CFA"/>
    <w:rsid w:val="002F3AF1"/>
    <w:rsid w:val="002F3CBD"/>
    <w:rsid w:val="002F7544"/>
    <w:rsid w:val="00300DDF"/>
    <w:rsid w:val="003026CB"/>
    <w:rsid w:val="00303527"/>
    <w:rsid w:val="0030366C"/>
    <w:rsid w:val="00304F6F"/>
    <w:rsid w:val="00305863"/>
    <w:rsid w:val="00311D46"/>
    <w:rsid w:val="00312151"/>
    <w:rsid w:val="003137A6"/>
    <w:rsid w:val="00320C3E"/>
    <w:rsid w:val="00321B1B"/>
    <w:rsid w:val="00327056"/>
    <w:rsid w:val="00333333"/>
    <w:rsid w:val="00335163"/>
    <w:rsid w:val="00335FF8"/>
    <w:rsid w:val="00354602"/>
    <w:rsid w:val="00355E26"/>
    <w:rsid w:val="00356BBE"/>
    <w:rsid w:val="00357302"/>
    <w:rsid w:val="00361291"/>
    <w:rsid w:val="003614A5"/>
    <w:rsid w:val="003647D3"/>
    <w:rsid w:val="003775E8"/>
    <w:rsid w:val="00377824"/>
    <w:rsid w:val="003822EC"/>
    <w:rsid w:val="00393A4B"/>
    <w:rsid w:val="003941A4"/>
    <w:rsid w:val="003969BA"/>
    <w:rsid w:val="003A4A87"/>
    <w:rsid w:val="003A4E49"/>
    <w:rsid w:val="003B4E92"/>
    <w:rsid w:val="003C4756"/>
    <w:rsid w:val="003D488A"/>
    <w:rsid w:val="003E0A9E"/>
    <w:rsid w:val="003E2321"/>
    <w:rsid w:val="003E2A83"/>
    <w:rsid w:val="003E616B"/>
    <w:rsid w:val="003E657E"/>
    <w:rsid w:val="003F3433"/>
    <w:rsid w:val="003F56E8"/>
    <w:rsid w:val="003F64BD"/>
    <w:rsid w:val="004017F8"/>
    <w:rsid w:val="0040251D"/>
    <w:rsid w:val="00403BD4"/>
    <w:rsid w:val="00406A75"/>
    <w:rsid w:val="004079A0"/>
    <w:rsid w:val="00413884"/>
    <w:rsid w:val="00413AB7"/>
    <w:rsid w:val="0041518B"/>
    <w:rsid w:val="00417032"/>
    <w:rsid w:val="00421CA1"/>
    <w:rsid w:val="0042294B"/>
    <w:rsid w:val="00423F97"/>
    <w:rsid w:val="00424B38"/>
    <w:rsid w:val="00424E3C"/>
    <w:rsid w:val="00427DD6"/>
    <w:rsid w:val="0044254E"/>
    <w:rsid w:val="0044272A"/>
    <w:rsid w:val="004475A8"/>
    <w:rsid w:val="00447628"/>
    <w:rsid w:val="00450522"/>
    <w:rsid w:val="00452935"/>
    <w:rsid w:val="0046061A"/>
    <w:rsid w:val="00461C1D"/>
    <w:rsid w:val="00461DA7"/>
    <w:rsid w:val="0046615B"/>
    <w:rsid w:val="00473A7F"/>
    <w:rsid w:val="00477080"/>
    <w:rsid w:val="0048577B"/>
    <w:rsid w:val="00485C00"/>
    <w:rsid w:val="00486EF2"/>
    <w:rsid w:val="00491000"/>
    <w:rsid w:val="0049196B"/>
    <w:rsid w:val="00492F4A"/>
    <w:rsid w:val="00494A6A"/>
    <w:rsid w:val="00494A87"/>
    <w:rsid w:val="00494AF1"/>
    <w:rsid w:val="004964F0"/>
    <w:rsid w:val="00496513"/>
    <w:rsid w:val="004A299D"/>
    <w:rsid w:val="004B5897"/>
    <w:rsid w:val="004B5B88"/>
    <w:rsid w:val="004B6214"/>
    <w:rsid w:val="004B6511"/>
    <w:rsid w:val="004C5B5C"/>
    <w:rsid w:val="004C6AF6"/>
    <w:rsid w:val="004D2597"/>
    <w:rsid w:val="004D2BFD"/>
    <w:rsid w:val="004D3775"/>
    <w:rsid w:val="004E1FD1"/>
    <w:rsid w:val="004E315D"/>
    <w:rsid w:val="004E359E"/>
    <w:rsid w:val="004E3F5C"/>
    <w:rsid w:val="004E4F09"/>
    <w:rsid w:val="004F1BC1"/>
    <w:rsid w:val="004F28F3"/>
    <w:rsid w:val="004F2E3D"/>
    <w:rsid w:val="00502615"/>
    <w:rsid w:val="005035F9"/>
    <w:rsid w:val="00505A39"/>
    <w:rsid w:val="0051237E"/>
    <w:rsid w:val="005144E4"/>
    <w:rsid w:val="00514514"/>
    <w:rsid w:val="00520823"/>
    <w:rsid w:val="0052128B"/>
    <w:rsid w:val="0052202F"/>
    <w:rsid w:val="00530928"/>
    <w:rsid w:val="005345FB"/>
    <w:rsid w:val="00535CD6"/>
    <w:rsid w:val="00541552"/>
    <w:rsid w:val="005425A3"/>
    <w:rsid w:val="00542677"/>
    <w:rsid w:val="005434A3"/>
    <w:rsid w:val="00545B22"/>
    <w:rsid w:val="0055218A"/>
    <w:rsid w:val="00552E51"/>
    <w:rsid w:val="00553FE4"/>
    <w:rsid w:val="00564704"/>
    <w:rsid w:val="00566CBB"/>
    <w:rsid w:val="00570D8F"/>
    <w:rsid w:val="005710F0"/>
    <w:rsid w:val="00573E69"/>
    <w:rsid w:val="005827A4"/>
    <w:rsid w:val="005841AD"/>
    <w:rsid w:val="00586551"/>
    <w:rsid w:val="00591625"/>
    <w:rsid w:val="005940F5"/>
    <w:rsid w:val="00595A7D"/>
    <w:rsid w:val="005961A2"/>
    <w:rsid w:val="005A2BC2"/>
    <w:rsid w:val="005A4EAE"/>
    <w:rsid w:val="005B17D1"/>
    <w:rsid w:val="005B394C"/>
    <w:rsid w:val="005B50EE"/>
    <w:rsid w:val="005B787F"/>
    <w:rsid w:val="005C3FAE"/>
    <w:rsid w:val="005C4A94"/>
    <w:rsid w:val="005C6A83"/>
    <w:rsid w:val="005D0581"/>
    <w:rsid w:val="005D2FC4"/>
    <w:rsid w:val="005D39FE"/>
    <w:rsid w:val="005E2715"/>
    <w:rsid w:val="005E278F"/>
    <w:rsid w:val="005E3E0F"/>
    <w:rsid w:val="005E6031"/>
    <w:rsid w:val="005F7462"/>
    <w:rsid w:val="0060049F"/>
    <w:rsid w:val="00600875"/>
    <w:rsid w:val="00602094"/>
    <w:rsid w:val="00603F4A"/>
    <w:rsid w:val="00604750"/>
    <w:rsid w:val="006136A4"/>
    <w:rsid w:val="006164D3"/>
    <w:rsid w:val="00624A6E"/>
    <w:rsid w:val="00626E80"/>
    <w:rsid w:val="00627AE9"/>
    <w:rsid w:val="00631F3E"/>
    <w:rsid w:val="00635263"/>
    <w:rsid w:val="0063567A"/>
    <w:rsid w:val="006374C7"/>
    <w:rsid w:val="00640CC4"/>
    <w:rsid w:val="00642FAF"/>
    <w:rsid w:val="0065250E"/>
    <w:rsid w:val="00656FD0"/>
    <w:rsid w:val="00657AC0"/>
    <w:rsid w:val="00660A2A"/>
    <w:rsid w:val="00662C8D"/>
    <w:rsid w:val="00671271"/>
    <w:rsid w:val="0067326A"/>
    <w:rsid w:val="006764C8"/>
    <w:rsid w:val="006765A3"/>
    <w:rsid w:val="0067702E"/>
    <w:rsid w:val="00680FF0"/>
    <w:rsid w:val="00683F13"/>
    <w:rsid w:val="00684B4E"/>
    <w:rsid w:val="00685242"/>
    <w:rsid w:val="006872BE"/>
    <w:rsid w:val="006A308D"/>
    <w:rsid w:val="006B0AB2"/>
    <w:rsid w:val="006B1761"/>
    <w:rsid w:val="006B23E9"/>
    <w:rsid w:val="006C094E"/>
    <w:rsid w:val="006C66F7"/>
    <w:rsid w:val="006D20F3"/>
    <w:rsid w:val="006D441A"/>
    <w:rsid w:val="006D485C"/>
    <w:rsid w:val="006D56E4"/>
    <w:rsid w:val="006E068E"/>
    <w:rsid w:val="006E2B74"/>
    <w:rsid w:val="006E640D"/>
    <w:rsid w:val="006F149D"/>
    <w:rsid w:val="0070454A"/>
    <w:rsid w:val="00711C79"/>
    <w:rsid w:val="00714D90"/>
    <w:rsid w:val="007167BB"/>
    <w:rsid w:val="00720464"/>
    <w:rsid w:val="00725B6B"/>
    <w:rsid w:val="00731D8C"/>
    <w:rsid w:val="007327BC"/>
    <w:rsid w:val="007332BF"/>
    <w:rsid w:val="007354C4"/>
    <w:rsid w:val="007419DB"/>
    <w:rsid w:val="00746290"/>
    <w:rsid w:val="007519BF"/>
    <w:rsid w:val="007527F7"/>
    <w:rsid w:val="00757ECF"/>
    <w:rsid w:val="00761F34"/>
    <w:rsid w:val="007645BC"/>
    <w:rsid w:val="00767929"/>
    <w:rsid w:val="00770AAA"/>
    <w:rsid w:val="007715FB"/>
    <w:rsid w:val="00771CA2"/>
    <w:rsid w:val="0077278E"/>
    <w:rsid w:val="00774D15"/>
    <w:rsid w:val="00775645"/>
    <w:rsid w:val="00776710"/>
    <w:rsid w:val="00780952"/>
    <w:rsid w:val="007821E3"/>
    <w:rsid w:val="007823BD"/>
    <w:rsid w:val="0078380A"/>
    <w:rsid w:val="0078400B"/>
    <w:rsid w:val="0078539A"/>
    <w:rsid w:val="00785873"/>
    <w:rsid w:val="00786442"/>
    <w:rsid w:val="0079210B"/>
    <w:rsid w:val="007939C5"/>
    <w:rsid w:val="00795C1E"/>
    <w:rsid w:val="00795DC9"/>
    <w:rsid w:val="00797F07"/>
    <w:rsid w:val="007A0383"/>
    <w:rsid w:val="007A7642"/>
    <w:rsid w:val="007B04BA"/>
    <w:rsid w:val="007B11C5"/>
    <w:rsid w:val="007B7225"/>
    <w:rsid w:val="007C1607"/>
    <w:rsid w:val="007C4064"/>
    <w:rsid w:val="007C4517"/>
    <w:rsid w:val="007C48B9"/>
    <w:rsid w:val="007C7CC2"/>
    <w:rsid w:val="007D1143"/>
    <w:rsid w:val="007D596C"/>
    <w:rsid w:val="007D6911"/>
    <w:rsid w:val="007D7151"/>
    <w:rsid w:val="007E4BF4"/>
    <w:rsid w:val="007E76CC"/>
    <w:rsid w:val="007E7720"/>
    <w:rsid w:val="007F6F04"/>
    <w:rsid w:val="0080115E"/>
    <w:rsid w:val="00807687"/>
    <w:rsid w:val="00812EF5"/>
    <w:rsid w:val="00813C14"/>
    <w:rsid w:val="008162CF"/>
    <w:rsid w:val="008204DC"/>
    <w:rsid w:val="008332E1"/>
    <w:rsid w:val="0083494D"/>
    <w:rsid w:val="00844139"/>
    <w:rsid w:val="00845147"/>
    <w:rsid w:val="008534C3"/>
    <w:rsid w:val="008538FC"/>
    <w:rsid w:val="00853F48"/>
    <w:rsid w:val="008578C2"/>
    <w:rsid w:val="0086272D"/>
    <w:rsid w:val="00870F46"/>
    <w:rsid w:val="00871BF5"/>
    <w:rsid w:val="0087272A"/>
    <w:rsid w:val="0087420D"/>
    <w:rsid w:val="0087588D"/>
    <w:rsid w:val="00885CF0"/>
    <w:rsid w:val="008912A1"/>
    <w:rsid w:val="0089199F"/>
    <w:rsid w:val="008941B9"/>
    <w:rsid w:val="00896E8C"/>
    <w:rsid w:val="0089772E"/>
    <w:rsid w:val="008A503A"/>
    <w:rsid w:val="008B25E4"/>
    <w:rsid w:val="008B362C"/>
    <w:rsid w:val="008B5EB2"/>
    <w:rsid w:val="008C17FE"/>
    <w:rsid w:val="008C36A3"/>
    <w:rsid w:val="008C36DA"/>
    <w:rsid w:val="008C6D63"/>
    <w:rsid w:val="008D00EC"/>
    <w:rsid w:val="008D0F05"/>
    <w:rsid w:val="008D388F"/>
    <w:rsid w:val="008E28D2"/>
    <w:rsid w:val="008E4DB9"/>
    <w:rsid w:val="008E729A"/>
    <w:rsid w:val="009003A9"/>
    <w:rsid w:val="00900C63"/>
    <w:rsid w:val="00903DC6"/>
    <w:rsid w:val="0090466C"/>
    <w:rsid w:val="009058A6"/>
    <w:rsid w:val="00905C5B"/>
    <w:rsid w:val="00907242"/>
    <w:rsid w:val="009128C2"/>
    <w:rsid w:val="00913091"/>
    <w:rsid w:val="009172BC"/>
    <w:rsid w:val="00920CC6"/>
    <w:rsid w:val="00925A49"/>
    <w:rsid w:val="00925FC0"/>
    <w:rsid w:val="00926C77"/>
    <w:rsid w:val="00930205"/>
    <w:rsid w:val="00933246"/>
    <w:rsid w:val="00933A98"/>
    <w:rsid w:val="0093535A"/>
    <w:rsid w:val="00935A69"/>
    <w:rsid w:val="009431FF"/>
    <w:rsid w:val="0094421E"/>
    <w:rsid w:val="00946EF1"/>
    <w:rsid w:val="00954CBB"/>
    <w:rsid w:val="009572FB"/>
    <w:rsid w:val="009632A7"/>
    <w:rsid w:val="00965079"/>
    <w:rsid w:val="00965567"/>
    <w:rsid w:val="00970DDB"/>
    <w:rsid w:val="00972119"/>
    <w:rsid w:val="009722E3"/>
    <w:rsid w:val="00973DC5"/>
    <w:rsid w:val="009755E0"/>
    <w:rsid w:val="0097618B"/>
    <w:rsid w:val="009823BC"/>
    <w:rsid w:val="009848FA"/>
    <w:rsid w:val="009873D0"/>
    <w:rsid w:val="00990529"/>
    <w:rsid w:val="00991C3D"/>
    <w:rsid w:val="00997926"/>
    <w:rsid w:val="009A0BBE"/>
    <w:rsid w:val="009A2ADC"/>
    <w:rsid w:val="009A551F"/>
    <w:rsid w:val="009B1DB1"/>
    <w:rsid w:val="009B25B5"/>
    <w:rsid w:val="009B3793"/>
    <w:rsid w:val="009B5737"/>
    <w:rsid w:val="009C4505"/>
    <w:rsid w:val="009D5CAD"/>
    <w:rsid w:val="009D66C2"/>
    <w:rsid w:val="009D6B30"/>
    <w:rsid w:val="009D70EF"/>
    <w:rsid w:val="009E26F8"/>
    <w:rsid w:val="009E2852"/>
    <w:rsid w:val="009E5277"/>
    <w:rsid w:val="009E5B20"/>
    <w:rsid w:val="009E607B"/>
    <w:rsid w:val="009F019A"/>
    <w:rsid w:val="009F54CC"/>
    <w:rsid w:val="00A0193A"/>
    <w:rsid w:val="00A01BBA"/>
    <w:rsid w:val="00A02066"/>
    <w:rsid w:val="00A02FE7"/>
    <w:rsid w:val="00A0504B"/>
    <w:rsid w:val="00A074D6"/>
    <w:rsid w:val="00A14EBC"/>
    <w:rsid w:val="00A209D6"/>
    <w:rsid w:val="00A27203"/>
    <w:rsid w:val="00A275A0"/>
    <w:rsid w:val="00A34DD3"/>
    <w:rsid w:val="00A37E47"/>
    <w:rsid w:val="00A43ABB"/>
    <w:rsid w:val="00A4406E"/>
    <w:rsid w:val="00A46100"/>
    <w:rsid w:val="00A5046C"/>
    <w:rsid w:val="00A54C80"/>
    <w:rsid w:val="00A55319"/>
    <w:rsid w:val="00A61638"/>
    <w:rsid w:val="00A62C7E"/>
    <w:rsid w:val="00A63CCE"/>
    <w:rsid w:val="00A64A23"/>
    <w:rsid w:val="00A65B74"/>
    <w:rsid w:val="00A6723B"/>
    <w:rsid w:val="00A80096"/>
    <w:rsid w:val="00A82AD2"/>
    <w:rsid w:val="00A83008"/>
    <w:rsid w:val="00A90A23"/>
    <w:rsid w:val="00A9628E"/>
    <w:rsid w:val="00A96589"/>
    <w:rsid w:val="00A97336"/>
    <w:rsid w:val="00AA5CA9"/>
    <w:rsid w:val="00AB1156"/>
    <w:rsid w:val="00AB5325"/>
    <w:rsid w:val="00AB7D01"/>
    <w:rsid w:val="00AC0021"/>
    <w:rsid w:val="00AC012B"/>
    <w:rsid w:val="00AC32A0"/>
    <w:rsid w:val="00AC6BE0"/>
    <w:rsid w:val="00AC7F9E"/>
    <w:rsid w:val="00AD76A9"/>
    <w:rsid w:val="00AD7D3C"/>
    <w:rsid w:val="00AE145B"/>
    <w:rsid w:val="00AE2133"/>
    <w:rsid w:val="00AE38F2"/>
    <w:rsid w:val="00AE47E0"/>
    <w:rsid w:val="00AE74A5"/>
    <w:rsid w:val="00AF0639"/>
    <w:rsid w:val="00AF6668"/>
    <w:rsid w:val="00B00EBA"/>
    <w:rsid w:val="00B024D7"/>
    <w:rsid w:val="00B05000"/>
    <w:rsid w:val="00B05C56"/>
    <w:rsid w:val="00B122E9"/>
    <w:rsid w:val="00B12730"/>
    <w:rsid w:val="00B1770E"/>
    <w:rsid w:val="00B1789D"/>
    <w:rsid w:val="00B2631D"/>
    <w:rsid w:val="00B265F2"/>
    <w:rsid w:val="00B403B3"/>
    <w:rsid w:val="00B43686"/>
    <w:rsid w:val="00B452A4"/>
    <w:rsid w:val="00B47656"/>
    <w:rsid w:val="00B503C2"/>
    <w:rsid w:val="00B5242B"/>
    <w:rsid w:val="00B52D23"/>
    <w:rsid w:val="00B55545"/>
    <w:rsid w:val="00B55BA1"/>
    <w:rsid w:val="00B55D39"/>
    <w:rsid w:val="00B62AEE"/>
    <w:rsid w:val="00B67698"/>
    <w:rsid w:val="00B7043F"/>
    <w:rsid w:val="00B70992"/>
    <w:rsid w:val="00B77CE7"/>
    <w:rsid w:val="00B834CF"/>
    <w:rsid w:val="00B835CA"/>
    <w:rsid w:val="00B84147"/>
    <w:rsid w:val="00B84CE4"/>
    <w:rsid w:val="00B917E1"/>
    <w:rsid w:val="00B93A0D"/>
    <w:rsid w:val="00B979A2"/>
    <w:rsid w:val="00BA1CA7"/>
    <w:rsid w:val="00BA3BBD"/>
    <w:rsid w:val="00BA5C4B"/>
    <w:rsid w:val="00BB3DD4"/>
    <w:rsid w:val="00BB5225"/>
    <w:rsid w:val="00BC6247"/>
    <w:rsid w:val="00BD5A30"/>
    <w:rsid w:val="00BD5FB0"/>
    <w:rsid w:val="00BE0869"/>
    <w:rsid w:val="00BE2472"/>
    <w:rsid w:val="00BF022E"/>
    <w:rsid w:val="00BF17C4"/>
    <w:rsid w:val="00BF645D"/>
    <w:rsid w:val="00BF660F"/>
    <w:rsid w:val="00BF66B4"/>
    <w:rsid w:val="00C01348"/>
    <w:rsid w:val="00C111AE"/>
    <w:rsid w:val="00C115E9"/>
    <w:rsid w:val="00C11738"/>
    <w:rsid w:val="00C14045"/>
    <w:rsid w:val="00C162A4"/>
    <w:rsid w:val="00C16A86"/>
    <w:rsid w:val="00C32F1E"/>
    <w:rsid w:val="00C35C72"/>
    <w:rsid w:val="00C36511"/>
    <w:rsid w:val="00C36614"/>
    <w:rsid w:val="00C376EC"/>
    <w:rsid w:val="00C409D4"/>
    <w:rsid w:val="00C4260B"/>
    <w:rsid w:val="00C4520D"/>
    <w:rsid w:val="00C45344"/>
    <w:rsid w:val="00C47A43"/>
    <w:rsid w:val="00C51256"/>
    <w:rsid w:val="00C513F9"/>
    <w:rsid w:val="00C5151D"/>
    <w:rsid w:val="00C51B09"/>
    <w:rsid w:val="00C51EB2"/>
    <w:rsid w:val="00C524A0"/>
    <w:rsid w:val="00C544CB"/>
    <w:rsid w:val="00C54597"/>
    <w:rsid w:val="00C63594"/>
    <w:rsid w:val="00C7261D"/>
    <w:rsid w:val="00C74918"/>
    <w:rsid w:val="00C75739"/>
    <w:rsid w:val="00C771D9"/>
    <w:rsid w:val="00C773AB"/>
    <w:rsid w:val="00C83469"/>
    <w:rsid w:val="00C86A2C"/>
    <w:rsid w:val="00C86DB2"/>
    <w:rsid w:val="00C8733D"/>
    <w:rsid w:val="00C96F44"/>
    <w:rsid w:val="00C96F9C"/>
    <w:rsid w:val="00CA126C"/>
    <w:rsid w:val="00CA21F9"/>
    <w:rsid w:val="00CA617C"/>
    <w:rsid w:val="00CA78F1"/>
    <w:rsid w:val="00CB130D"/>
    <w:rsid w:val="00CB197E"/>
    <w:rsid w:val="00CB1C1D"/>
    <w:rsid w:val="00CB4433"/>
    <w:rsid w:val="00CC2A5E"/>
    <w:rsid w:val="00CC2B89"/>
    <w:rsid w:val="00CC2F1D"/>
    <w:rsid w:val="00CC30B5"/>
    <w:rsid w:val="00CC45FC"/>
    <w:rsid w:val="00CC52F5"/>
    <w:rsid w:val="00CD4A79"/>
    <w:rsid w:val="00CD7599"/>
    <w:rsid w:val="00CD7F03"/>
    <w:rsid w:val="00CE544D"/>
    <w:rsid w:val="00CF14DC"/>
    <w:rsid w:val="00CF242A"/>
    <w:rsid w:val="00CF4ED1"/>
    <w:rsid w:val="00D004ED"/>
    <w:rsid w:val="00D019A5"/>
    <w:rsid w:val="00D01E43"/>
    <w:rsid w:val="00D14586"/>
    <w:rsid w:val="00D16FA0"/>
    <w:rsid w:val="00D22BD4"/>
    <w:rsid w:val="00D24CAA"/>
    <w:rsid w:val="00D31FE1"/>
    <w:rsid w:val="00D32B5B"/>
    <w:rsid w:val="00D36531"/>
    <w:rsid w:val="00D41E7B"/>
    <w:rsid w:val="00D439A8"/>
    <w:rsid w:val="00D445E9"/>
    <w:rsid w:val="00D459C0"/>
    <w:rsid w:val="00D503BD"/>
    <w:rsid w:val="00D5481E"/>
    <w:rsid w:val="00D55A29"/>
    <w:rsid w:val="00D579E4"/>
    <w:rsid w:val="00D6122B"/>
    <w:rsid w:val="00D65B54"/>
    <w:rsid w:val="00D67277"/>
    <w:rsid w:val="00D72D30"/>
    <w:rsid w:val="00D72FF5"/>
    <w:rsid w:val="00D73C71"/>
    <w:rsid w:val="00D75072"/>
    <w:rsid w:val="00D7627A"/>
    <w:rsid w:val="00D76D11"/>
    <w:rsid w:val="00D77225"/>
    <w:rsid w:val="00D8451A"/>
    <w:rsid w:val="00D847E2"/>
    <w:rsid w:val="00D85EF8"/>
    <w:rsid w:val="00D87EB6"/>
    <w:rsid w:val="00D944FD"/>
    <w:rsid w:val="00DA0874"/>
    <w:rsid w:val="00DA3B57"/>
    <w:rsid w:val="00DA5AFD"/>
    <w:rsid w:val="00DA735B"/>
    <w:rsid w:val="00DB06F0"/>
    <w:rsid w:val="00DB2801"/>
    <w:rsid w:val="00DB42A4"/>
    <w:rsid w:val="00DB6930"/>
    <w:rsid w:val="00DC5A72"/>
    <w:rsid w:val="00DE4745"/>
    <w:rsid w:val="00DE7604"/>
    <w:rsid w:val="00DF43AC"/>
    <w:rsid w:val="00DF52E7"/>
    <w:rsid w:val="00DF6FED"/>
    <w:rsid w:val="00E012E6"/>
    <w:rsid w:val="00E0333A"/>
    <w:rsid w:val="00E0611F"/>
    <w:rsid w:val="00E1230A"/>
    <w:rsid w:val="00E17122"/>
    <w:rsid w:val="00E17A18"/>
    <w:rsid w:val="00E22A4C"/>
    <w:rsid w:val="00E2319F"/>
    <w:rsid w:val="00E27863"/>
    <w:rsid w:val="00E30F8C"/>
    <w:rsid w:val="00E349D7"/>
    <w:rsid w:val="00E3659A"/>
    <w:rsid w:val="00E37555"/>
    <w:rsid w:val="00E44493"/>
    <w:rsid w:val="00E451B9"/>
    <w:rsid w:val="00E46061"/>
    <w:rsid w:val="00E47EFB"/>
    <w:rsid w:val="00E52C11"/>
    <w:rsid w:val="00E55875"/>
    <w:rsid w:val="00E56E3D"/>
    <w:rsid w:val="00E61B37"/>
    <w:rsid w:val="00E66CD7"/>
    <w:rsid w:val="00E6702E"/>
    <w:rsid w:val="00E67975"/>
    <w:rsid w:val="00E7081C"/>
    <w:rsid w:val="00E73214"/>
    <w:rsid w:val="00E7467C"/>
    <w:rsid w:val="00E778A0"/>
    <w:rsid w:val="00E825E1"/>
    <w:rsid w:val="00E848D3"/>
    <w:rsid w:val="00E90ADC"/>
    <w:rsid w:val="00E94235"/>
    <w:rsid w:val="00EA2974"/>
    <w:rsid w:val="00EA345A"/>
    <w:rsid w:val="00EA701E"/>
    <w:rsid w:val="00EB2DBC"/>
    <w:rsid w:val="00EB486C"/>
    <w:rsid w:val="00EB507E"/>
    <w:rsid w:val="00EC0C80"/>
    <w:rsid w:val="00EC4E1F"/>
    <w:rsid w:val="00EC66EC"/>
    <w:rsid w:val="00EC76C9"/>
    <w:rsid w:val="00ED1336"/>
    <w:rsid w:val="00ED1BAC"/>
    <w:rsid w:val="00ED2566"/>
    <w:rsid w:val="00ED3570"/>
    <w:rsid w:val="00ED44A7"/>
    <w:rsid w:val="00ED696B"/>
    <w:rsid w:val="00EE1FB3"/>
    <w:rsid w:val="00EE39C8"/>
    <w:rsid w:val="00EF2034"/>
    <w:rsid w:val="00EF247D"/>
    <w:rsid w:val="00EF5163"/>
    <w:rsid w:val="00EF5682"/>
    <w:rsid w:val="00EF6E92"/>
    <w:rsid w:val="00F055F5"/>
    <w:rsid w:val="00F064C8"/>
    <w:rsid w:val="00F06877"/>
    <w:rsid w:val="00F07352"/>
    <w:rsid w:val="00F075CE"/>
    <w:rsid w:val="00F166F7"/>
    <w:rsid w:val="00F23240"/>
    <w:rsid w:val="00F244D0"/>
    <w:rsid w:val="00F266A3"/>
    <w:rsid w:val="00F33EA8"/>
    <w:rsid w:val="00F35586"/>
    <w:rsid w:val="00F36922"/>
    <w:rsid w:val="00F41CDB"/>
    <w:rsid w:val="00F428F3"/>
    <w:rsid w:val="00F43207"/>
    <w:rsid w:val="00F43CE1"/>
    <w:rsid w:val="00F532CD"/>
    <w:rsid w:val="00F53F46"/>
    <w:rsid w:val="00F55666"/>
    <w:rsid w:val="00F55F76"/>
    <w:rsid w:val="00F6467C"/>
    <w:rsid w:val="00F74F08"/>
    <w:rsid w:val="00F752E5"/>
    <w:rsid w:val="00F841D5"/>
    <w:rsid w:val="00F90937"/>
    <w:rsid w:val="00F91771"/>
    <w:rsid w:val="00F97165"/>
    <w:rsid w:val="00FA0D0B"/>
    <w:rsid w:val="00FA45CC"/>
    <w:rsid w:val="00FA5541"/>
    <w:rsid w:val="00FA5550"/>
    <w:rsid w:val="00FB09D4"/>
    <w:rsid w:val="00FB3CDD"/>
    <w:rsid w:val="00FB4B8A"/>
    <w:rsid w:val="00FB740D"/>
    <w:rsid w:val="00FC0A1E"/>
    <w:rsid w:val="00FC1046"/>
    <w:rsid w:val="00FC270C"/>
    <w:rsid w:val="00FC2739"/>
    <w:rsid w:val="00FC5D72"/>
    <w:rsid w:val="00FD0171"/>
    <w:rsid w:val="00FD067E"/>
    <w:rsid w:val="00FD19C0"/>
    <w:rsid w:val="00FD2BD8"/>
    <w:rsid w:val="00FD3188"/>
    <w:rsid w:val="00FD4666"/>
    <w:rsid w:val="00FD4EC8"/>
    <w:rsid w:val="00FD6627"/>
    <w:rsid w:val="00FE2F45"/>
    <w:rsid w:val="00FF43D4"/>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3C873C66-7D46-47C0-B363-A227355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1763">
      <w:marLeft w:val="0"/>
      <w:marRight w:val="0"/>
      <w:marTop w:val="0"/>
      <w:marBottom w:val="0"/>
      <w:divBdr>
        <w:top w:val="none" w:sz="0" w:space="0" w:color="auto"/>
        <w:left w:val="none" w:sz="0" w:space="0" w:color="auto"/>
        <w:bottom w:val="none" w:sz="0" w:space="0" w:color="auto"/>
        <w:right w:val="none" w:sz="0" w:space="0" w:color="auto"/>
      </w:divBdr>
    </w:div>
    <w:div w:id="162671764">
      <w:marLeft w:val="0"/>
      <w:marRight w:val="0"/>
      <w:marTop w:val="0"/>
      <w:marBottom w:val="0"/>
      <w:divBdr>
        <w:top w:val="none" w:sz="0" w:space="0" w:color="auto"/>
        <w:left w:val="none" w:sz="0" w:space="0" w:color="auto"/>
        <w:bottom w:val="none" w:sz="0" w:space="0" w:color="auto"/>
        <w:right w:val="none" w:sz="0" w:space="0" w:color="auto"/>
      </w:divBdr>
    </w:div>
    <w:div w:id="162671765">
      <w:marLeft w:val="0"/>
      <w:marRight w:val="0"/>
      <w:marTop w:val="0"/>
      <w:marBottom w:val="0"/>
      <w:divBdr>
        <w:top w:val="none" w:sz="0" w:space="0" w:color="auto"/>
        <w:left w:val="none" w:sz="0" w:space="0" w:color="auto"/>
        <w:bottom w:val="none" w:sz="0" w:space="0" w:color="auto"/>
        <w:right w:val="none" w:sz="0" w:space="0" w:color="auto"/>
      </w:divBdr>
    </w:div>
    <w:div w:id="162671766">
      <w:marLeft w:val="0"/>
      <w:marRight w:val="0"/>
      <w:marTop w:val="0"/>
      <w:marBottom w:val="0"/>
      <w:divBdr>
        <w:top w:val="none" w:sz="0" w:space="0" w:color="auto"/>
        <w:left w:val="none" w:sz="0" w:space="0" w:color="auto"/>
        <w:bottom w:val="none" w:sz="0" w:space="0" w:color="auto"/>
        <w:right w:val="none" w:sz="0" w:space="0" w:color="auto"/>
      </w:divBdr>
    </w:div>
    <w:div w:id="162671767">
      <w:marLeft w:val="0"/>
      <w:marRight w:val="0"/>
      <w:marTop w:val="0"/>
      <w:marBottom w:val="0"/>
      <w:divBdr>
        <w:top w:val="none" w:sz="0" w:space="0" w:color="auto"/>
        <w:left w:val="none" w:sz="0" w:space="0" w:color="auto"/>
        <w:bottom w:val="none" w:sz="0" w:space="0" w:color="auto"/>
        <w:right w:val="none" w:sz="0" w:space="0" w:color="auto"/>
      </w:divBdr>
    </w:div>
    <w:div w:id="162671768">
      <w:marLeft w:val="0"/>
      <w:marRight w:val="0"/>
      <w:marTop w:val="0"/>
      <w:marBottom w:val="0"/>
      <w:divBdr>
        <w:top w:val="none" w:sz="0" w:space="0" w:color="auto"/>
        <w:left w:val="none" w:sz="0" w:space="0" w:color="auto"/>
        <w:bottom w:val="none" w:sz="0" w:space="0" w:color="auto"/>
        <w:right w:val="none" w:sz="0" w:space="0" w:color="auto"/>
      </w:divBdr>
    </w:div>
    <w:div w:id="162671769">
      <w:marLeft w:val="0"/>
      <w:marRight w:val="0"/>
      <w:marTop w:val="0"/>
      <w:marBottom w:val="0"/>
      <w:divBdr>
        <w:top w:val="none" w:sz="0" w:space="0" w:color="auto"/>
        <w:left w:val="none" w:sz="0" w:space="0" w:color="auto"/>
        <w:bottom w:val="none" w:sz="0" w:space="0" w:color="auto"/>
        <w:right w:val="none" w:sz="0" w:space="0" w:color="auto"/>
      </w:divBdr>
    </w:div>
    <w:div w:id="162671770">
      <w:marLeft w:val="0"/>
      <w:marRight w:val="0"/>
      <w:marTop w:val="0"/>
      <w:marBottom w:val="0"/>
      <w:divBdr>
        <w:top w:val="none" w:sz="0" w:space="0" w:color="auto"/>
        <w:left w:val="none" w:sz="0" w:space="0" w:color="auto"/>
        <w:bottom w:val="none" w:sz="0" w:space="0" w:color="auto"/>
        <w:right w:val="none" w:sz="0" w:space="0" w:color="auto"/>
      </w:divBdr>
    </w:div>
    <w:div w:id="162671771">
      <w:marLeft w:val="0"/>
      <w:marRight w:val="0"/>
      <w:marTop w:val="0"/>
      <w:marBottom w:val="0"/>
      <w:divBdr>
        <w:top w:val="none" w:sz="0" w:space="0" w:color="auto"/>
        <w:left w:val="none" w:sz="0" w:space="0" w:color="auto"/>
        <w:bottom w:val="none" w:sz="0" w:space="0" w:color="auto"/>
        <w:right w:val="none" w:sz="0" w:space="0" w:color="auto"/>
      </w:divBdr>
    </w:div>
    <w:div w:id="162671772">
      <w:marLeft w:val="0"/>
      <w:marRight w:val="0"/>
      <w:marTop w:val="0"/>
      <w:marBottom w:val="0"/>
      <w:divBdr>
        <w:top w:val="none" w:sz="0" w:space="0" w:color="auto"/>
        <w:left w:val="none" w:sz="0" w:space="0" w:color="auto"/>
        <w:bottom w:val="none" w:sz="0" w:space="0" w:color="auto"/>
        <w:right w:val="none" w:sz="0" w:space="0" w:color="auto"/>
      </w:divBdr>
    </w:div>
    <w:div w:id="162671773">
      <w:marLeft w:val="0"/>
      <w:marRight w:val="0"/>
      <w:marTop w:val="0"/>
      <w:marBottom w:val="0"/>
      <w:divBdr>
        <w:top w:val="none" w:sz="0" w:space="0" w:color="auto"/>
        <w:left w:val="none" w:sz="0" w:space="0" w:color="auto"/>
        <w:bottom w:val="none" w:sz="0" w:space="0" w:color="auto"/>
        <w:right w:val="none" w:sz="0" w:space="0" w:color="auto"/>
      </w:divBdr>
    </w:div>
    <w:div w:id="162671774">
      <w:marLeft w:val="0"/>
      <w:marRight w:val="0"/>
      <w:marTop w:val="0"/>
      <w:marBottom w:val="0"/>
      <w:divBdr>
        <w:top w:val="none" w:sz="0" w:space="0" w:color="auto"/>
        <w:left w:val="none" w:sz="0" w:space="0" w:color="auto"/>
        <w:bottom w:val="none" w:sz="0" w:space="0" w:color="auto"/>
        <w:right w:val="none" w:sz="0" w:space="0" w:color="auto"/>
      </w:divBdr>
    </w:div>
    <w:div w:id="162671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2149</Words>
  <Characters>12253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地域生活支援拠点等の整備促進に向けて</vt:lpstr>
    </vt:vector>
  </TitlesOfParts>
  <Company>大阪府庁</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地域生活支援拠点等の整備促進に向けて</dc:title>
  <dc:creator>大阪府庁</dc:creator>
  <cp:lastModifiedBy>山田　安宏</cp:lastModifiedBy>
  <cp:revision>7</cp:revision>
  <cp:lastPrinted>2018-11-07T11:21:00Z</cp:lastPrinted>
  <dcterms:created xsi:type="dcterms:W3CDTF">2016-11-01T09:31:00Z</dcterms:created>
  <dcterms:modified xsi:type="dcterms:W3CDTF">2018-11-07T11:22:00Z</dcterms:modified>
  <cp:contentStatus/>
</cp:coreProperties>
</file>