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C3" w:rsidRDefault="000516D1">
      <w:pPr>
        <w:rPr>
          <w:rFonts w:hint="eastAsia"/>
        </w:rPr>
      </w:pPr>
      <w:r>
        <w:rPr>
          <w:rFonts w:hint="eastAsia"/>
        </w:rPr>
        <w:t>大阪府</w:t>
      </w:r>
      <w:bookmarkStart w:id="0" w:name="_GoBack"/>
      <w:bookmarkEnd w:id="0"/>
      <w:r>
        <w:rPr>
          <w:rFonts w:hint="eastAsia"/>
        </w:rPr>
        <w:t xml:space="preserve">ＧＨガイドライン文案への意見　　　　　　　　　　　　　　　　　　</w:t>
      </w:r>
      <w:r>
        <w:rPr>
          <w:rFonts w:hint="eastAsia"/>
        </w:rPr>
        <w:t>2017</w:t>
      </w:r>
      <w:r>
        <w:rPr>
          <w:rFonts w:hint="eastAsia"/>
        </w:rPr>
        <w:t>年</w:t>
      </w:r>
      <w:r>
        <w:rPr>
          <w:rFonts w:hint="eastAsia"/>
        </w:rPr>
        <w:t>3</w:t>
      </w:r>
      <w:r>
        <w:rPr>
          <w:rFonts w:hint="eastAsia"/>
        </w:rPr>
        <w:t>月</w:t>
      </w:r>
    </w:p>
    <w:p w:rsidR="000516D1" w:rsidRDefault="000516D1">
      <w:pPr>
        <w:rPr>
          <w:rFonts w:hint="eastAsia"/>
        </w:rPr>
      </w:pPr>
    </w:p>
    <w:p w:rsidR="000516D1" w:rsidRDefault="000516D1" w:rsidP="000516D1">
      <w:pPr>
        <w:jc w:val="right"/>
        <w:rPr>
          <w:rFonts w:hint="eastAsia"/>
        </w:rPr>
      </w:pPr>
      <w:r>
        <w:rPr>
          <w:rFonts w:hint="eastAsia"/>
        </w:rPr>
        <w:t>古田朋也</w:t>
      </w:r>
    </w:p>
    <w:p w:rsidR="000516D1" w:rsidRDefault="000516D1" w:rsidP="000516D1">
      <w:pPr>
        <w:jc w:val="right"/>
        <w:rPr>
          <w:rFonts w:hint="eastAsia"/>
        </w:rPr>
      </w:pPr>
    </w:p>
    <w:p w:rsidR="000516D1" w:rsidRDefault="000516D1" w:rsidP="000516D1">
      <w:pPr>
        <w:rPr>
          <w:rFonts w:hint="eastAsia"/>
        </w:rPr>
      </w:pPr>
      <w:r>
        <w:rPr>
          <w:rFonts w:hint="eastAsia"/>
        </w:rPr>
        <w:t xml:space="preserve">　ガイドライン案の「Ⅱ－４．スプリンクラー設備の免除要件の検討」部分について、</w:t>
      </w:r>
      <w:r w:rsidR="008B7D23">
        <w:rPr>
          <w:rFonts w:hint="eastAsia"/>
        </w:rPr>
        <w:t>以下のような文案について検討頂きたい。</w:t>
      </w:r>
    </w:p>
    <w:p w:rsidR="008B7D23" w:rsidRDefault="008B7D23" w:rsidP="000516D1">
      <w:pPr>
        <w:rPr>
          <w:rFonts w:hint="eastAsia"/>
        </w:rPr>
      </w:pPr>
    </w:p>
    <w:p w:rsidR="008B7D23" w:rsidRDefault="008B7D23" w:rsidP="000516D1">
      <w:pPr>
        <w:rPr>
          <w:rFonts w:hint="eastAsia"/>
        </w:rPr>
      </w:pPr>
      <w:r>
        <w:rPr>
          <w:rFonts w:hint="eastAsia"/>
        </w:rPr>
        <w:t>４．スプリンクラー設備の免除要件の検討</w:t>
      </w:r>
    </w:p>
    <w:p w:rsidR="008B7D23" w:rsidRDefault="008B7D23" w:rsidP="000516D1">
      <w:pPr>
        <w:rPr>
          <w:rFonts w:hint="eastAsia"/>
        </w:rPr>
      </w:pPr>
    </w:p>
    <w:p w:rsidR="008B7D23" w:rsidRDefault="008B7D23" w:rsidP="000516D1">
      <w:pPr>
        <w:rPr>
          <w:rFonts w:hint="eastAsia"/>
        </w:rPr>
      </w:pPr>
      <w:r>
        <w:rPr>
          <w:rFonts w:hint="eastAsia"/>
        </w:rPr>
        <w:t xml:space="preserve">　消防法令におけるスプリンクラー設備を設置することを要しない規定である規則</w:t>
      </w:r>
      <w:r>
        <w:rPr>
          <w:rFonts w:hint="eastAsia"/>
        </w:rPr>
        <w:t>12</w:t>
      </w:r>
      <w:r>
        <w:rPr>
          <w:rFonts w:hint="eastAsia"/>
        </w:rPr>
        <w:t>条の２は、大規模な物件、施設仕様の物件を想定して策定されているため、一般住戸（戸建て・共同住宅）には合致しない設備・構造要件がある。ついては一般住戸にない要件については下記の要件をもって代替要件とみなすことはできないか検討頂きたい。</w:t>
      </w:r>
    </w:p>
    <w:p w:rsidR="008B7D23" w:rsidRDefault="008B7D23" w:rsidP="000516D1">
      <w:pPr>
        <w:rPr>
          <w:rFonts w:hint="eastAsia"/>
        </w:rPr>
      </w:pPr>
    </w:p>
    <w:p w:rsidR="008B7D23" w:rsidRDefault="008B7D23" w:rsidP="008B7D23">
      <w:pPr>
        <w:pStyle w:val="a7"/>
        <w:numPr>
          <w:ilvl w:val="0"/>
          <w:numId w:val="1"/>
        </w:numPr>
        <w:ind w:leftChars="0"/>
        <w:rPr>
          <w:rFonts w:hint="eastAsia"/>
        </w:rPr>
      </w:pPr>
      <w:r>
        <w:rPr>
          <w:rFonts w:hint="eastAsia"/>
        </w:rPr>
        <w:t>３室・</w:t>
      </w:r>
      <w:r>
        <w:rPr>
          <w:rFonts w:hint="eastAsia"/>
        </w:rPr>
        <w:t>100</w:t>
      </w:r>
      <w:r>
        <w:rPr>
          <w:rFonts w:hint="eastAsia"/>
        </w:rPr>
        <w:t>㎡の防火区画要件について</w:t>
      </w:r>
    </w:p>
    <w:p w:rsidR="008B7D23" w:rsidRDefault="008B7D23" w:rsidP="008B7D23">
      <w:pPr>
        <w:rPr>
          <w:rFonts w:hint="eastAsia"/>
        </w:rPr>
      </w:pPr>
    </w:p>
    <w:p w:rsidR="008B7D23" w:rsidRDefault="008B7D23" w:rsidP="00B80631">
      <w:pPr>
        <w:ind w:left="219" w:hangingChars="100" w:hanging="219"/>
        <w:rPr>
          <w:rFonts w:hint="eastAsia"/>
        </w:rPr>
      </w:pPr>
      <w:r>
        <w:rPr>
          <w:rFonts w:hint="eastAsia"/>
        </w:rPr>
        <w:t xml:space="preserve">　①　規則</w:t>
      </w:r>
      <w:r>
        <w:rPr>
          <w:rFonts w:hint="eastAsia"/>
        </w:rPr>
        <w:t>12</w:t>
      </w:r>
      <w:r>
        <w:rPr>
          <w:rFonts w:hint="eastAsia"/>
        </w:rPr>
        <w:t>条の２第</w:t>
      </w:r>
      <w:r>
        <w:rPr>
          <w:rFonts w:hint="eastAsia"/>
        </w:rPr>
        <w:t>1</w:t>
      </w:r>
      <w:r>
        <w:rPr>
          <w:rFonts w:hint="eastAsia"/>
        </w:rPr>
        <w:t>項</w:t>
      </w:r>
      <w:r>
        <w:rPr>
          <w:rFonts w:hint="eastAsia"/>
        </w:rPr>
        <w:t>1</w:t>
      </w:r>
      <w:r>
        <w:rPr>
          <w:rFonts w:hint="eastAsia"/>
        </w:rPr>
        <w:t>号ホ「</w:t>
      </w:r>
      <w:r>
        <w:rPr>
          <w:rFonts w:hint="eastAsia"/>
        </w:rPr>
        <w:t>3</w:t>
      </w:r>
      <w:r>
        <w:rPr>
          <w:rFonts w:hint="eastAsia"/>
        </w:rPr>
        <w:t>室・</w:t>
      </w:r>
      <w:r>
        <w:rPr>
          <w:rFonts w:hint="eastAsia"/>
        </w:rPr>
        <w:t>100</w:t>
      </w:r>
      <w:r>
        <w:rPr>
          <w:rFonts w:hint="eastAsia"/>
        </w:rPr>
        <w:t>㎡の防火区画」は施設仕様の物件にはあるが一般住宅（戸建て・共同住宅）にはないため、小規模な物件（述べ面積</w:t>
      </w:r>
      <w:r>
        <w:rPr>
          <w:rFonts w:hint="eastAsia"/>
        </w:rPr>
        <w:t>200</w:t>
      </w:r>
      <w:r>
        <w:rPr>
          <w:rFonts w:hint="eastAsia"/>
        </w:rPr>
        <w:t>㎡未満）で、建築基準法令における「間仕切壁免除」の規定（各居室の出口から屋外等まで</w:t>
      </w:r>
      <w:r>
        <w:rPr>
          <w:rFonts w:hint="eastAsia"/>
        </w:rPr>
        <w:t>8</w:t>
      </w:r>
      <w:r>
        <w:rPr>
          <w:rFonts w:hint="eastAsia"/>
        </w:rPr>
        <w:t>ｍ以内・内装不燃の場合</w:t>
      </w:r>
      <w:r>
        <w:rPr>
          <w:rFonts w:hint="eastAsia"/>
        </w:rPr>
        <w:t>16</w:t>
      </w:r>
      <w:r>
        <w:rPr>
          <w:rFonts w:hint="eastAsia"/>
        </w:rPr>
        <w:t>ｍ以内）をもって、代替可能とみなすことはできないか。</w:t>
      </w:r>
    </w:p>
    <w:p w:rsidR="00302B6F" w:rsidRDefault="00302B6F" w:rsidP="00B80631">
      <w:pPr>
        <w:ind w:left="219" w:hangingChars="100" w:hanging="219"/>
        <w:rPr>
          <w:rFonts w:hint="eastAsia"/>
        </w:rPr>
      </w:pPr>
    </w:p>
    <w:p w:rsidR="00302B6F" w:rsidRDefault="00302B6F" w:rsidP="00B80631">
      <w:pPr>
        <w:ind w:left="219" w:hangingChars="100" w:hanging="219"/>
        <w:rPr>
          <w:rFonts w:hint="eastAsia"/>
        </w:rPr>
      </w:pPr>
      <w:r>
        <w:rPr>
          <w:rFonts w:hint="eastAsia"/>
        </w:rPr>
        <w:t xml:space="preserve">　②　また、規則</w:t>
      </w:r>
      <w:r>
        <w:rPr>
          <w:rFonts w:hint="eastAsia"/>
        </w:rPr>
        <w:t>12</w:t>
      </w:r>
      <w:r>
        <w:rPr>
          <w:rFonts w:hint="eastAsia"/>
        </w:rPr>
        <w:t>条の２第１項１号では準耐火構造物件で「３室・</w:t>
      </w:r>
      <w:r>
        <w:rPr>
          <w:rFonts w:hint="eastAsia"/>
        </w:rPr>
        <w:t>100</w:t>
      </w:r>
      <w:r>
        <w:rPr>
          <w:rFonts w:hint="eastAsia"/>
        </w:rPr>
        <w:t>㎡の防火区画」が要件とされているが、規則</w:t>
      </w:r>
      <w:r>
        <w:rPr>
          <w:rFonts w:hint="eastAsia"/>
        </w:rPr>
        <w:t>12</w:t>
      </w:r>
      <w:r>
        <w:rPr>
          <w:rFonts w:hint="eastAsia"/>
        </w:rPr>
        <w:t>条の２第</w:t>
      </w:r>
      <w:r>
        <w:rPr>
          <w:rFonts w:hint="eastAsia"/>
        </w:rPr>
        <w:t>1</w:t>
      </w:r>
      <w:r>
        <w:rPr>
          <w:rFonts w:hint="eastAsia"/>
        </w:rPr>
        <w:t>項</w:t>
      </w:r>
      <w:r>
        <w:rPr>
          <w:rFonts w:hint="eastAsia"/>
        </w:rPr>
        <w:t>2</w:t>
      </w:r>
      <w:r>
        <w:rPr>
          <w:rFonts w:hint="eastAsia"/>
        </w:rPr>
        <w:t>号では耐火構造であれば「</w:t>
      </w:r>
      <w:r>
        <w:rPr>
          <w:rFonts w:hint="eastAsia"/>
        </w:rPr>
        <w:t>200</w:t>
      </w:r>
      <w:r>
        <w:rPr>
          <w:rFonts w:hint="eastAsia"/>
        </w:rPr>
        <w:t>㎡いないの防火区画」とされている。ついては、耐火構造の共同住宅では、</w:t>
      </w:r>
      <w:r>
        <w:rPr>
          <w:rFonts w:hint="eastAsia"/>
        </w:rPr>
        <w:t>1</w:t>
      </w:r>
      <w:r>
        <w:rPr>
          <w:rFonts w:hint="eastAsia"/>
        </w:rPr>
        <w:t>住戸単位</w:t>
      </w:r>
      <w:r>
        <w:rPr>
          <w:rFonts w:hint="eastAsia"/>
        </w:rPr>
        <w:t>100</w:t>
      </w:r>
      <w:r>
        <w:rPr>
          <w:rFonts w:hint="eastAsia"/>
        </w:rPr>
        <w:t>㎡未満ごとに防火区画がされていることをもって「</w:t>
      </w:r>
      <w:r>
        <w:rPr>
          <w:rFonts w:hint="eastAsia"/>
        </w:rPr>
        <w:t>3</w:t>
      </w:r>
      <w:r>
        <w:rPr>
          <w:rFonts w:hint="eastAsia"/>
        </w:rPr>
        <w:t>室・</w:t>
      </w:r>
      <w:r>
        <w:rPr>
          <w:rFonts w:hint="eastAsia"/>
        </w:rPr>
        <w:t>100</w:t>
      </w:r>
      <w:r>
        <w:rPr>
          <w:rFonts w:hint="eastAsia"/>
        </w:rPr>
        <w:t>㎡の防火区画」要件を満たすと読み替えられないか。</w:t>
      </w:r>
    </w:p>
    <w:p w:rsidR="00302B6F" w:rsidRDefault="00302B6F" w:rsidP="00B80631">
      <w:pPr>
        <w:ind w:left="219" w:hangingChars="100" w:hanging="219"/>
        <w:rPr>
          <w:rFonts w:hint="eastAsia"/>
        </w:rPr>
      </w:pPr>
    </w:p>
    <w:p w:rsidR="00302B6F" w:rsidRDefault="00302B6F" w:rsidP="00B80631">
      <w:pPr>
        <w:ind w:left="219" w:hangingChars="100" w:hanging="219"/>
        <w:rPr>
          <w:rFonts w:hint="eastAsia"/>
        </w:rPr>
      </w:pPr>
      <w:r>
        <w:rPr>
          <w:rFonts w:hint="eastAsia"/>
        </w:rPr>
        <w:t>（２）２方向避難要件について</w:t>
      </w:r>
    </w:p>
    <w:p w:rsidR="00302B6F" w:rsidRDefault="00302B6F" w:rsidP="00B80631">
      <w:pPr>
        <w:ind w:left="219" w:hangingChars="100" w:hanging="219"/>
        <w:rPr>
          <w:rFonts w:hint="eastAsia"/>
        </w:rPr>
      </w:pPr>
    </w:p>
    <w:p w:rsidR="00302B6F" w:rsidRDefault="00302B6F" w:rsidP="00B80631">
      <w:pPr>
        <w:ind w:left="219" w:hangingChars="100" w:hanging="219"/>
        <w:rPr>
          <w:rFonts w:hint="eastAsia"/>
        </w:rPr>
      </w:pPr>
      <w:r>
        <w:rPr>
          <w:rFonts w:hint="eastAsia"/>
        </w:rPr>
        <w:t xml:space="preserve">　　規則</w:t>
      </w:r>
      <w:r>
        <w:rPr>
          <w:rFonts w:hint="eastAsia"/>
        </w:rPr>
        <w:t>12</w:t>
      </w:r>
      <w:r>
        <w:rPr>
          <w:rFonts w:hint="eastAsia"/>
        </w:rPr>
        <w:t>条の２第</w:t>
      </w:r>
      <w:r>
        <w:rPr>
          <w:rFonts w:hint="eastAsia"/>
        </w:rPr>
        <w:t>2</w:t>
      </w:r>
      <w:r>
        <w:rPr>
          <w:rFonts w:hint="eastAsia"/>
        </w:rPr>
        <w:t>項</w:t>
      </w:r>
      <w:r>
        <w:rPr>
          <w:rFonts w:hint="eastAsia"/>
        </w:rPr>
        <w:t>2</w:t>
      </w:r>
      <w:r>
        <w:rPr>
          <w:rFonts w:hint="eastAsia"/>
        </w:rPr>
        <w:t>号ホ「２方向避難」要件は、全居室は横並びになった施設仕様の物件にはあるが一般住宅にはない。</w:t>
      </w:r>
    </w:p>
    <w:p w:rsidR="00302B6F" w:rsidRDefault="00302B6F" w:rsidP="00B80631">
      <w:pPr>
        <w:ind w:left="219" w:hangingChars="100" w:hanging="219"/>
        <w:rPr>
          <w:rFonts w:hint="eastAsia"/>
        </w:rPr>
      </w:pPr>
      <w:r>
        <w:rPr>
          <w:rFonts w:hint="eastAsia"/>
        </w:rPr>
        <w:t xml:space="preserve">　　ついては戸建てでは小規模な物件（述べ面積</w:t>
      </w:r>
      <w:r>
        <w:rPr>
          <w:rFonts w:hint="eastAsia"/>
        </w:rPr>
        <w:t>200</w:t>
      </w:r>
      <w:r>
        <w:rPr>
          <w:rFonts w:hint="eastAsia"/>
        </w:rPr>
        <w:t>㎡未満）で、２階建てでは一時避難場所として有効なバルコニーがあること（２㎡以上、道又は道に通ずる幅１ｍ以上の通路あり）、各居室から当該バルコニーや玄関等の屋外まで８</w:t>
      </w:r>
      <w:r>
        <w:rPr>
          <w:rFonts w:hint="eastAsia"/>
        </w:rPr>
        <w:t>m</w:t>
      </w:r>
      <w:r>
        <w:rPr>
          <w:rFonts w:hint="eastAsia"/>
        </w:rPr>
        <w:t>以内であることをもって代替可能とみなすことはできないか。</w:t>
      </w:r>
    </w:p>
    <w:p w:rsidR="00302B6F" w:rsidRDefault="00302B6F" w:rsidP="00B80631">
      <w:pPr>
        <w:ind w:left="219" w:hangingChars="100" w:hanging="219"/>
        <w:rPr>
          <w:rFonts w:hint="eastAsia"/>
        </w:rPr>
      </w:pPr>
      <w:r>
        <w:rPr>
          <w:rFonts w:hint="eastAsia"/>
        </w:rPr>
        <w:t xml:space="preserve">　　共同住宅では耐火構造で、住戸単位で２方向避難可能であれば、２方向避難要件を満たすと読み替えられないか。</w:t>
      </w:r>
    </w:p>
    <w:p w:rsidR="00302B6F" w:rsidRDefault="00302B6F" w:rsidP="00B80631">
      <w:pPr>
        <w:ind w:left="219" w:hangingChars="100" w:hanging="219"/>
        <w:rPr>
          <w:rFonts w:hint="eastAsia"/>
        </w:rPr>
      </w:pPr>
    </w:p>
    <w:p w:rsidR="00302B6F" w:rsidRDefault="00302B6F" w:rsidP="00B80631">
      <w:pPr>
        <w:ind w:left="219" w:hangingChars="100" w:hanging="219"/>
        <w:rPr>
          <w:rFonts w:hint="eastAsia"/>
        </w:rPr>
      </w:pPr>
      <w:r>
        <w:rPr>
          <w:rFonts w:hint="eastAsia"/>
        </w:rPr>
        <w:t>（３）内装不燃化要件について</w:t>
      </w:r>
    </w:p>
    <w:p w:rsidR="00302B6F" w:rsidRDefault="00302B6F" w:rsidP="00B80631">
      <w:pPr>
        <w:ind w:left="219" w:hangingChars="100" w:hanging="219"/>
        <w:rPr>
          <w:rFonts w:hint="eastAsia"/>
        </w:rPr>
      </w:pPr>
    </w:p>
    <w:p w:rsidR="00302B6F" w:rsidRDefault="00302B6F" w:rsidP="00B80631">
      <w:pPr>
        <w:ind w:left="219" w:hangingChars="100" w:hanging="219"/>
        <w:rPr>
          <w:rFonts w:hint="eastAsia"/>
        </w:rPr>
      </w:pPr>
      <w:r>
        <w:rPr>
          <w:rFonts w:hint="eastAsia"/>
        </w:rPr>
        <w:t xml:space="preserve">　　一般住戸では建築基準法令上、内装不燃化（難燃以上）が義務づけられてこなかった経過から</w:t>
      </w:r>
      <w:r w:rsidR="00E12A59">
        <w:rPr>
          <w:rFonts w:hint="eastAsia"/>
        </w:rPr>
        <w:t>内装不燃化されていない物件が多い。</w:t>
      </w:r>
    </w:p>
    <w:p w:rsidR="00E12A59" w:rsidRDefault="00E12A59" w:rsidP="00B80631">
      <w:pPr>
        <w:ind w:left="219" w:hangingChars="100" w:hanging="219"/>
        <w:rPr>
          <w:rFonts w:hint="eastAsia"/>
        </w:rPr>
      </w:pPr>
      <w:r>
        <w:rPr>
          <w:rFonts w:hint="eastAsia"/>
        </w:rPr>
        <w:t xml:space="preserve">　　ついては、戸建て住宅・共同住宅では内装不燃化されていなくとも、小規模な</w:t>
      </w:r>
      <w:r>
        <w:rPr>
          <w:rFonts w:hint="eastAsia"/>
        </w:rPr>
        <w:t>GH</w:t>
      </w:r>
      <w:r>
        <w:rPr>
          <w:rFonts w:hint="eastAsia"/>
        </w:rPr>
        <w:t>（延面積</w:t>
      </w:r>
      <w:r>
        <w:rPr>
          <w:rFonts w:hint="eastAsia"/>
        </w:rPr>
        <w:t>200</w:t>
      </w:r>
      <w:r>
        <w:rPr>
          <w:rFonts w:hint="eastAsia"/>
        </w:rPr>
        <w:t>㎡未満）で、夜間支援あり、</w:t>
      </w:r>
      <w:r w:rsidR="00B80631">
        <w:rPr>
          <w:rFonts w:hint="eastAsia"/>
        </w:rPr>
        <w:t>3</w:t>
      </w:r>
      <w:r>
        <w:rPr>
          <w:rFonts w:hint="eastAsia"/>
        </w:rPr>
        <w:t>分以内避難可能、煙感知器設置、自火報・火通報連動、各居室か</w:t>
      </w:r>
      <w:r>
        <w:rPr>
          <w:rFonts w:hint="eastAsia"/>
        </w:rPr>
        <w:lastRenderedPageBreak/>
        <w:t>ら屋外まで</w:t>
      </w:r>
      <w:r>
        <w:rPr>
          <w:rFonts w:hint="eastAsia"/>
        </w:rPr>
        <w:t>8</w:t>
      </w:r>
      <w:r>
        <w:rPr>
          <w:rFonts w:hint="eastAsia"/>
        </w:rPr>
        <w:t>ｍ以内の要件を全て満たす物件については、内装不燃化要件を満たすと読み替えられないか。</w:t>
      </w:r>
    </w:p>
    <w:p w:rsidR="00E12A59" w:rsidRDefault="00E12A59" w:rsidP="00B80631">
      <w:pPr>
        <w:ind w:left="219" w:hangingChars="100" w:hanging="219"/>
        <w:rPr>
          <w:rFonts w:hint="eastAsia"/>
        </w:rPr>
      </w:pPr>
    </w:p>
    <w:p w:rsidR="00E12A59" w:rsidRDefault="00E12A59" w:rsidP="00B80631">
      <w:pPr>
        <w:ind w:left="219" w:hangingChars="100" w:hanging="219"/>
        <w:rPr>
          <w:rFonts w:hint="eastAsia"/>
        </w:rPr>
      </w:pPr>
      <w:r>
        <w:rPr>
          <w:rFonts w:hint="eastAsia"/>
        </w:rPr>
        <w:t>（４）共同住宅でのその他の要件について</w:t>
      </w:r>
    </w:p>
    <w:p w:rsidR="00E12A59" w:rsidRDefault="00E12A59" w:rsidP="00B80631">
      <w:pPr>
        <w:ind w:left="219" w:hangingChars="100" w:hanging="219"/>
        <w:rPr>
          <w:rFonts w:hint="eastAsia"/>
        </w:rPr>
      </w:pPr>
    </w:p>
    <w:p w:rsidR="00E12A59" w:rsidRDefault="00E12A59" w:rsidP="00B80631">
      <w:pPr>
        <w:ind w:left="219" w:hangingChars="100" w:hanging="219"/>
        <w:rPr>
          <w:rFonts w:hint="eastAsia"/>
        </w:rPr>
      </w:pPr>
      <w:r>
        <w:rPr>
          <w:rFonts w:hint="eastAsia"/>
        </w:rPr>
        <w:t xml:space="preserve">　①　店舗入り物件について</w:t>
      </w:r>
    </w:p>
    <w:p w:rsidR="00E12A59" w:rsidRDefault="00E12A59" w:rsidP="00B80631">
      <w:pPr>
        <w:ind w:left="219" w:hangingChars="100" w:hanging="219"/>
        <w:rPr>
          <w:rFonts w:hint="eastAsia"/>
        </w:rPr>
      </w:pPr>
      <w:r>
        <w:rPr>
          <w:rFonts w:hint="eastAsia"/>
        </w:rPr>
        <w:t xml:space="preserve">　　規則</w:t>
      </w:r>
      <w:r>
        <w:rPr>
          <w:rFonts w:hint="eastAsia"/>
        </w:rPr>
        <w:t>12</w:t>
      </w:r>
      <w:r>
        <w:rPr>
          <w:rFonts w:hint="eastAsia"/>
        </w:rPr>
        <w:t>条の２第</w:t>
      </w:r>
      <w:r>
        <w:rPr>
          <w:rFonts w:hint="eastAsia"/>
        </w:rPr>
        <w:t>3</w:t>
      </w:r>
      <w:r>
        <w:rPr>
          <w:rFonts w:hint="eastAsia"/>
        </w:rPr>
        <w:t>項では「５項ロ、６項ロ以外の用途に供される部分が存しないこと」との規定により、</w:t>
      </w:r>
      <w:r w:rsidR="00730C4A">
        <w:rPr>
          <w:rFonts w:hint="eastAsia"/>
        </w:rPr>
        <w:t>「店舗入り物件」では免除されないが、規定にある準耐火構造ではなく、耐火構造区画であれば「店舗入り物件」であっても可と読み替えられないか。</w:t>
      </w:r>
    </w:p>
    <w:p w:rsidR="008455F2" w:rsidRDefault="008455F2" w:rsidP="00B80631">
      <w:pPr>
        <w:ind w:left="219" w:hangingChars="100" w:hanging="219"/>
        <w:rPr>
          <w:rFonts w:hint="eastAsia"/>
        </w:rPr>
      </w:pPr>
    </w:p>
    <w:p w:rsidR="008455F2" w:rsidRDefault="008455F2" w:rsidP="00B80631">
      <w:pPr>
        <w:ind w:left="219" w:hangingChars="100" w:hanging="219"/>
        <w:rPr>
          <w:rFonts w:hint="eastAsia"/>
        </w:rPr>
      </w:pPr>
      <w:r>
        <w:rPr>
          <w:rFonts w:hint="eastAsia"/>
        </w:rPr>
        <w:t xml:space="preserve">　②　他の居室を通過しないこと、不燃の戸の要件</w:t>
      </w:r>
    </w:p>
    <w:p w:rsidR="008455F2" w:rsidRDefault="008455F2" w:rsidP="00B80631">
      <w:pPr>
        <w:ind w:left="219" w:hangingChars="100" w:hanging="219"/>
        <w:rPr>
          <w:rFonts w:hint="eastAsia"/>
        </w:rPr>
      </w:pPr>
      <w:r>
        <w:rPr>
          <w:rFonts w:hint="eastAsia"/>
        </w:rPr>
        <w:t xml:space="preserve">　　規則</w:t>
      </w:r>
      <w:r>
        <w:rPr>
          <w:rFonts w:hint="eastAsia"/>
        </w:rPr>
        <w:t>12</w:t>
      </w:r>
      <w:r>
        <w:rPr>
          <w:rFonts w:hint="eastAsia"/>
        </w:rPr>
        <w:t>条の２第</w:t>
      </w:r>
      <w:r>
        <w:rPr>
          <w:rFonts w:hint="eastAsia"/>
        </w:rPr>
        <w:t>3</w:t>
      </w:r>
      <w:r>
        <w:rPr>
          <w:rFonts w:hint="eastAsia"/>
        </w:rPr>
        <w:t>項</w:t>
      </w:r>
      <w:r>
        <w:rPr>
          <w:rFonts w:hint="eastAsia"/>
        </w:rPr>
        <w:t>5</w:t>
      </w:r>
      <w:r>
        <w:rPr>
          <w:rFonts w:hint="eastAsia"/>
        </w:rPr>
        <w:t>号では「廊下に通ずる通路を消防庁長官が</w:t>
      </w:r>
      <w:r w:rsidR="00586569">
        <w:rPr>
          <w:rFonts w:hint="eastAsia"/>
        </w:rPr>
        <w:t>定めるところにより設けたもの」とされており、消防庁告示第４号（平成</w:t>
      </w:r>
      <w:r w:rsidR="00586569">
        <w:rPr>
          <w:rFonts w:hint="eastAsia"/>
        </w:rPr>
        <w:t>26</w:t>
      </w:r>
      <w:r w:rsidR="00586569">
        <w:rPr>
          <w:rFonts w:hint="eastAsia"/>
        </w:rPr>
        <w:t>年</w:t>
      </w:r>
      <w:r w:rsidR="00586569">
        <w:rPr>
          <w:rFonts w:hint="eastAsia"/>
        </w:rPr>
        <w:t>3</w:t>
      </w:r>
      <w:r w:rsidR="00586569">
        <w:rPr>
          <w:rFonts w:hint="eastAsia"/>
        </w:rPr>
        <w:t>月</w:t>
      </w:r>
      <w:r w:rsidR="00586569">
        <w:rPr>
          <w:rFonts w:hint="eastAsia"/>
        </w:rPr>
        <w:t>28</w:t>
      </w:r>
      <w:r w:rsidR="00586569">
        <w:rPr>
          <w:rFonts w:hint="eastAsia"/>
        </w:rPr>
        <w:t>日）において、「居室</w:t>
      </w:r>
      <w:r w:rsidR="00305D4B">
        <w:rPr>
          <w:rFonts w:hint="eastAsia"/>
        </w:rPr>
        <w:t>から廊下に通ずる通路が、当該居室以外の居室を通過しないもの」「通路に面した居室の出入口には自動閉鎖装置付きの戸、不燃材料で作られたもの」とされており、これも施設仕様の物件を想定しており、一般の共同住宅では困難である。</w:t>
      </w:r>
    </w:p>
    <w:p w:rsidR="00305D4B" w:rsidRDefault="00305D4B" w:rsidP="00B80631">
      <w:pPr>
        <w:ind w:left="219" w:hangingChars="100" w:hanging="219"/>
        <w:rPr>
          <w:rFonts w:hint="eastAsia"/>
        </w:rPr>
      </w:pPr>
      <w:r>
        <w:rPr>
          <w:rFonts w:hint="eastAsia"/>
        </w:rPr>
        <w:t xml:space="preserve">　　ついては、「他の居室を通過しない」では、バルコニーもしくは玄関等の屋外まで８ｍ以内であることをもって代替可能とみなすことはできないか。</w:t>
      </w:r>
    </w:p>
    <w:p w:rsidR="00305D4B" w:rsidRDefault="00305D4B" w:rsidP="00B80631">
      <w:pPr>
        <w:ind w:left="219" w:hangingChars="100" w:hanging="219"/>
        <w:rPr>
          <w:rFonts w:hint="eastAsia"/>
        </w:rPr>
      </w:pPr>
      <w:r>
        <w:rPr>
          <w:rFonts w:hint="eastAsia"/>
        </w:rPr>
        <w:t xml:space="preserve">　　「自動閉鎖式の不燃の戸」については、ドアクローザの設置、不燃塗料の塗布によって要件を満たすと読み替えられないか。</w:t>
      </w:r>
    </w:p>
    <w:p w:rsidR="00305D4B" w:rsidRDefault="00305D4B" w:rsidP="00B80631">
      <w:pPr>
        <w:ind w:left="219" w:hangingChars="100" w:hanging="219"/>
        <w:rPr>
          <w:rFonts w:hint="eastAsia"/>
        </w:rPr>
      </w:pPr>
    </w:p>
    <w:p w:rsidR="00305D4B" w:rsidRDefault="00305D4B" w:rsidP="00B80631">
      <w:pPr>
        <w:ind w:left="219" w:hangingChars="100" w:hanging="219"/>
        <w:rPr>
          <w:rFonts w:hint="eastAsia"/>
        </w:rPr>
      </w:pPr>
      <w:r>
        <w:rPr>
          <w:rFonts w:hint="eastAsia"/>
        </w:rPr>
        <w:t>以上をふまえ以下のような解釈が可能か検討頂きたい。</w:t>
      </w:r>
    </w:p>
    <w:p w:rsidR="00305D4B" w:rsidRDefault="00305D4B" w:rsidP="00B80631">
      <w:pPr>
        <w:ind w:left="219" w:hangingChars="100" w:hanging="219"/>
        <w:rPr>
          <w:rFonts w:hint="eastAsia"/>
        </w:rPr>
      </w:pPr>
    </w:p>
    <w:p w:rsidR="00305D4B" w:rsidRDefault="00305D4B" w:rsidP="00B80631">
      <w:pPr>
        <w:ind w:left="219" w:hangingChars="100" w:hanging="219"/>
        <w:rPr>
          <w:rFonts w:hint="eastAsia"/>
        </w:rPr>
      </w:pPr>
      <w:r>
        <w:rPr>
          <w:rFonts w:hint="eastAsia"/>
        </w:rPr>
        <w:t>◆　戸建て住宅　（２３１号通知１、規則</w:t>
      </w:r>
      <w:r>
        <w:rPr>
          <w:rFonts w:hint="eastAsia"/>
        </w:rPr>
        <w:t>12</w:t>
      </w:r>
      <w:r>
        <w:rPr>
          <w:rFonts w:hint="eastAsia"/>
        </w:rPr>
        <w:t>条の２第２項の要件から）</w:t>
      </w:r>
    </w:p>
    <w:p w:rsidR="00305D4B" w:rsidRDefault="00305D4B" w:rsidP="00B80631">
      <w:pPr>
        <w:ind w:left="219" w:hangingChars="100" w:hanging="219"/>
        <w:rPr>
          <w:rFonts w:hint="eastAsia"/>
        </w:rPr>
      </w:pPr>
      <w:r>
        <w:rPr>
          <w:rFonts w:hint="eastAsia"/>
        </w:rPr>
        <w:t>・２階建て・述べ面積</w:t>
      </w:r>
      <w:r>
        <w:rPr>
          <w:rFonts w:hint="eastAsia"/>
        </w:rPr>
        <w:t>200</w:t>
      </w:r>
      <w:r>
        <w:rPr>
          <w:rFonts w:hint="eastAsia"/>
        </w:rPr>
        <w:t>㎡未満</w:t>
      </w:r>
    </w:p>
    <w:p w:rsidR="00B80631" w:rsidRDefault="00305D4B" w:rsidP="00B80631">
      <w:pPr>
        <w:ind w:left="219" w:hangingChars="100" w:hanging="219"/>
        <w:rPr>
          <w:rFonts w:hint="eastAsia"/>
        </w:rPr>
      </w:pPr>
      <w:r>
        <w:rPr>
          <w:rFonts w:hint="eastAsia"/>
        </w:rPr>
        <w:t>・内装不燃ではないが、４：１以上の夜間支援あり、３分以内避難可能、煙感知器設置、自火報・火通報連動、各居室からバルコニーや玄関等の屋外まで８ｍ以内の</w:t>
      </w:r>
      <w:r w:rsidR="00B80631">
        <w:rPr>
          <w:rFonts w:hint="eastAsia"/>
        </w:rPr>
        <w:t>要件を全て満たすこと。</w:t>
      </w:r>
    </w:p>
    <w:p w:rsidR="00305D4B" w:rsidRDefault="00B80631" w:rsidP="00B80631">
      <w:pPr>
        <w:ind w:leftChars="100" w:left="219"/>
        <w:rPr>
          <w:rFonts w:hint="eastAsia"/>
        </w:rPr>
      </w:pPr>
      <w:r>
        <w:rPr>
          <w:rFonts w:hint="eastAsia"/>
        </w:rPr>
        <w:t>（バルコニーは２㎡以上、道または道に通ずる幅</w:t>
      </w:r>
      <w:r>
        <w:rPr>
          <w:rFonts w:hint="eastAsia"/>
        </w:rPr>
        <w:t>1</w:t>
      </w:r>
      <w:r>
        <w:rPr>
          <w:rFonts w:hint="eastAsia"/>
        </w:rPr>
        <w:t>ｍ以上の</w:t>
      </w:r>
      <w:r w:rsidR="00305D4B">
        <w:rPr>
          <w:rFonts w:hint="eastAsia"/>
        </w:rPr>
        <w:t>通路あり等、一時避難場所として有効であること）</w:t>
      </w:r>
    </w:p>
    <w:p w:rsidR="00B80631" w:rsidRDefault="00B80631" w:rsidP="00B80631">
      <w:pPr>
        <w:rPr>
          <w:rFonts w:hint="eastAsia"/>
        </w:rPr>
      </w:pPr>
    </w:p>
    <w:p w:rsidR="00B80631" w:rsidRDefault="00B80631" w:rsidP="00B80631">
      <w:pPr>
        <w:rPr>
          <w:rFonts w:hint="eastAsia"/>
        </w:rPr>
      </w:pPr>
      <w:r>
        <w:rPr>
          <w:rFonts w:hint="eastAsia"/>
        </w:rPr>
        <w:t>◆　共同住宅　（規則</w:t>
      </w:r>
      <w:r>
        <w:rPr>
          <w:rFonts w:hint="eastAsia"/>
        </w:rPr>
        <w:t>12</w:t>
      </w:r>
      <w:r>
        <w:rPr>
          <w:rFonts w:hint="eastAsia"/>
        </w:rPr>
        <w:t>条の２第</w:t>
      </w:r>
      <w:r>
        <w:rPr>
          <w:rFonts w:hint="eastAsia"/>
        </w:rPr>
        <w:t>1</w:t>
      </w:r>
      <w:r>
        <w:rPr>
          <w:rFonts w:hint="eastAsia"/>
        </w:rPr>
        <w:t>項、規則</w:t>
      </w:r>
      <w:r>
        <w:rPr>
          <w:rFonts w:hint="eastAsia"/>
        </w:rPr>
        <w:t>12</w:t>
      </w:r>
      <w:r>
        <w:rPr>
          <w:rFonts w:hint="eastAsia"/>
        </w:rPr>
        <w:t>条の２第</w:t>
      </w:r>
      <w:r>
        <w:rPr>
          <w:rFonts w:hint="eastAsia"/>
        </w:rPr>
        <w:t>3</w:t>
      </w:r>
      <w:r>
        <w:rPr>
          <w:rFonts w:hint="eastAsia"/>
        </w:rPr>
        <w:t>項の要件から）</w:t>
      </w:r>
    </w:p>
    <w:p w:rsidR="00B80631" w:rsidRDefault="00B80631" w:rsidP="00B80631">
      <w:pPr>
        <w:rPr>
          <w:rFonts w:hint="eastAsia"/>
        </w:rPr>
      </w:pPr>
      <w:r>
        <w:rPr>
          <w:rFonts w:hint="eastAsia"/>
        </w:rPr>
        <w:t>・耐火構造物件、１住戸</w:t>
      </w:r>
      <w:r>
        <w:rPr>
          <w:rFonts w:hint="eastAsia"/>
        </w:rPr>
        <w:t>100</w:t>
      </w:r>
      <w:r>
        <w:rPr>
          <w:rFonts w:hint="eastAsia"/>
        </w:rPr>
        <w:t>㎡未満であれば店舗入り物件、避難階ではなくても可とすること。</w:t>
      </w:r>
    </w:p>
    <w:p w:rsidR="00B80631" w:rsidRDefault="00B80631" w:rsidP="00B80631">
      <w:pPr>
        <w:ind w:left="219" w:hangingChars="100" w:hanging="219"/>
        <w:rPr>
          <w:rFonts w:hint="eastAsia"/>
        </w:rPr>
      </w:pPr>
      <w:r>
        <w:rPr>
          <w:rFonts w:hint="eastAsia"/>
        </w:rPr>
        <w:t>・内装不燃ではないが、夜間支援あり、</w:t>
      </w:r>
      <w:r>
        <w:rPr>
          <w:rFonts w:hint="eastAsia"/>
        </w:rPr>
        <w:t>3</w:t>
      </w:r>
      <w:r>
        <w:rPr>
          <w:rFonts w:hint="eastAsia"/>
        </w:rPr>
        <w:t>分以内避難可能、煙感知器設置、自火報・火通報連動、各居室からバルコニーや玄関等の屋外まで</w:t>
      </w:r>
      <w:r>
        <w:rPr>
          <w:rFonts w:hint="eastAsia"/>
        </w:rPr>
        <w:t>8m</w:t>
      </w:r>
      <w:r>
        <w:rPr>
          <w:rFonts w:hint="eastAsia"/>
        </w:rPr>
        <w:t>以内の要件を全て満たすこと。</w:t>
      </w:r>
    </w:p>
    <w:p w:rsidR="00B80631" w:rsidRDefault="00B80631" w:rsidP="00B80631">
      <w:pPr>
        <w:ind w:left="219" w:hangingChars="100" w:hanging="219"/>
        <w:rPr>
          <w:rFonts w:hint="eastAsia"/>
        </w:rPr>
      </w:pPr>
      <w:r>
        <w:rPr>
          <w:rFonts w:hint="eastAsia"/>
        </w:rPr>
        <w:t xml:space="preserve">　（バルコニーや</w:t>
      </w:r>
      <w:r>
        <w:rPr>
          <w:rFonts w:hint="eastAsia"/>
        </w:rPr>
        <w:t>２㎡以上、道または道に通ずる幅</w:t>
      </w:r>
      <w:r>
        <w:rPr>
          <w:rFonts w:hint="eastAsia"/>
        </w:rPr>
        <w:t>1</w:t>
      </w:r>
      <w:r>
        <w:rPr>
          <w:rFonts w:hint="eastAsia"/>
        </w:rPr>
        <w:t>ｍ以上の通路あり等、一時避難場所として有効であること）</w:t>
      </w:r>
    </w:p>
    <w:p w:rsidR="00B80631" w:rsidRDefault="00B80631" w:rsidP="00B80631">
      <w:pPr>
        <w:ind w:left="219" w:hangingChars="100" w:hanging="219"/>
        <w:rPr>
          <w:rFonts w:hint="eastAsia"/>
        </w:rPr>
      </w:pPr>
      <w:r>
        <w:rPr>
          <w:rFonts w:hint="eastAsia"/>
        </w:rPr>
        <w:t>・各居室の戸の要件については、ドアクローザの設置、不燃塗料の塗布。玄関扉は自動閉鎖の鉄扉。</w:t>
      </w:r>
    </w:p>
    <w:p w:rsidR="00B80631" w:rsidRDefault="00B80631" w:rsidP="00B80631">
      <w:pPr>
        <w:ind w:left="219" w:hangingChars="100" w:hanging="219"/>
        <w:rPr>
          <w:rFonts w:hint="eastAsia"/>
        </w:rPr>
      </w:pPr>
      <w:r>
        <w:rPr>
          <w:rFonts w:hint="eastAsia"/>
        </w:rPr>
        <w:t>・「他の居室を通過しないこと」については、バルコニーもしくは玄関等の屋外まで</w:t>
      </w:r>
      <w:r>
        <w:rPr>
          <w:rFonts w:hint="eastAsia"/>
        </w:rPr>
        <w:t>8m</w:t>
      </w:r>
      <w:r>
        <w:rPr>
          <w:rFonts w:hint="eastAsia"/>
        </w:rPr>
        <w:t>以内であること。</w:t>
      </w:r>
    </w:p>
    <w:p w:rsidR="00B80631" w:rsidRDefault="00B80631" w:rsidP="00B80631">
      <w:pPr>
        <w:ind w:left="219" w:hangingChars="100" w:hanging="219"/>
        <w:rPr>
          <w:rFonts w:hint="eastAsia"/>
        </w:rPr>
      </w:pPr>
    </w:p>
    <w:p w:rsidR="00B80631" w:rsidRDefault="00B80631" w:rsidP="00B80631">
      <w:pPr>
        <w:ind w:left="219" w:hangingChars="100" w:hanging="219"/>
        <w:rPr>
          <w:rFonts w:hint="eastAsia"/>
        </w:rPr>
      </w:pPr>
      <w:r>
        <w:rPr>
          <w:rFonts w:hint="eastAsia"/>
        </w:rPr>
        <w:t>＊自立歩行可能な要件をそれぞれに加えることも可能か。</w:t>
      </w:r>
    </w:p>
    <w:p w:rsidR="00B80631" w:rsidRDefault="00B80631" w:rsidP="00B80631">
      <w:pPr>
        <w:ind w:left="219" w:hangingChars="100" w:hanging="219"/>
      </w:pPr>
      <w:r>
        <w:rPr>
          <w:rFonts w:hint="eastAsia"/>
        </w:rPr>
        <w:t>＊２３１号通知は共同住宅の２階以下の物件に適用可能か。</w:t>
      </w:r>
    </w:p>
    <w:sectPr w:rsidR="00B80631" w:rsidSect="00B80631">
      <w:pgSz w:w="11906" w:h="16838" w:code="9"/>
      <w:pgMar w:top="1134" w:right="1134" w:bottom="1418" w:left="1134" w:header="851" w:footer="992" w:gutter="0"/>
      <w:cols w:space="425"/>
      <w:docGrid w:type="linesAndChars" w:linePitch="332"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15" w:rsidRDefault="00F03B15" w:rsidP="000516D1">
      <w:r>
        <w:separator/>
      </w:r>
    </w:p>
  </w:endnote>
  <w:endnote w:type="continuationSeparator" w:id="0">
    <w:p w:rsidR="00F03B15" w:rsidRDefault="00F03B15" w:rsidP="000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15" w:rsidRDefault="00F03B15" w:rsidP="000516D1">
      <w:r>
        <w:separator/>
      </w:r>
    </w:p>
  </w:footnote>
  <w:footnote w:type="continuationSeparator" w:id="0">
    <w:p w:rsidR="00F03B15" w:rsidRDefault="00F03B15" w:rsidP="0005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5C0"/>
    <w:multiLevelType w:val="hybridMultilevel"/>
    <w:tmpl w:val="B0B22D5A"/>
    <w:lvl w:ilvl="0" w:tplc="C924FCC6">
      <w:start w:val="1"/>
      <w:numFmt w:val="decimalFullWidth"/>
      <w:lvlText w:val="（%1）"/>
      <w:lvlJc w:val="left"/>
      <w:pPr>
        <w:ind w:left="720" w:hanging="720"/>
      </w:pPr>
      <w:rPr>
        <w:rFonts w:hint="default"/>
      </w:rPr>
    </w:lvl>
    <w:lvl w:ilvl="1" w:tplc="641AD6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D1"/>
    <w:rsid w:val="000516D1"/>
    <w:rsid w:val="00302B6F"/>
    <w:rsid w:val="00305D4B"/>
    <w:rsid w:val="00511EDB"/>
    <w:rsid w:val="00586569"/>
    <w:rsid w:val="00730C4A"/>
    <w:rsid w:val="00824FC3"/>
    <w:rsid w:val="008455F2"/>
    <w:rsid w:val="008B7D23"/>
    <w:rsid w:val="00B80631"/>
    <w:rsid w:val="00E12A59"/>
    <w:rsid w:val="00F03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D1"/>
    <w:pPr>
      <w:tabs>
        <w:tab w:val="center" w:pos="4252"/>
        <w:tab w:val="right" w:pos="8504"/>
      </w:tabs>
      <w:snapToGrid w:val="0"/>
    </w:pPr>
  </w:style>
  <w:style w:type="character" w:customStyle="1" w:styleId="a4">
    <w:name w:val="ヘッダー (文字)"/>
    <w:basedOn w:val="a0"/>
    <w:link w:val="a3"/>
    <w:uiPriority w:val="99"/>
    <w:rsid w:val="000516D1"/>
  </w:style>
  <w:style w:type="paragraph" w:styleId="a5">
    <w:name w:val="footer"/>
    <w:basedOn w:val="a"/>
    <w:link w:val="a6"/>
    <w:uiPriority w:val="99"/>
    <w:unhideWhenUsed/>
    <w:rsid w:val="000516D1"/>
    <w:pPr>
      <w:tabs>
        <w:tab w:val="center" w:pos="4252"/>
        <w:tab w:val="right" w:pos="8504"/>
      </w:tabs>
      <w:snapToGrid w:val="0"/>
    </w:pPr>
  </w:style>
  <w:style w:type="character" w:customStyle="1" w:styleId="a6">
    <w:name w:val="フッター (文字)"/>
    <w:basedOn w:val="a0"/>
    <w:link w:val="a5"/>
    <w:uiPriority w:val="99"/>
    <w:rsid w:val="000516D1"/>
  </w:style>
  <w:style w:type="paragraph" w:styleId="a7">
    <w:name w:val="List Paragraph"/>
    <w:basedOn w:val="a"/>
    <w:uiPriority w:val="34"/>
    <w:qFormat/>
    <w:rsid w:val="008B7D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D1"/>
    <w:pPr>
      <w:tabs>
        <w:tab w:val="center" w:pos="4252"/>
        <w:tab w:val="right" w:pos="8504"/>
      </w:tabs>
      <w:snapToGrid w:val="0"/>
    </w:pPr>
  </w:style>
  <w:style w:type="character" w:customStyle="1" w:styleId="a4">
    <w:name w:val="ヘッダー (文字)"/>
    <w:basedOn w:val="a0"/>
    <w:link w:val="a3"/>
    <w:uiPriority w:val="99"/>
    <w:rsid w:val="000516D1"/>
  </w:style>
  <w:style w:type="paragraph" w:styleId="a5">
    <w:name w:val="footer"/>
    <w:basedOn w:val="a"/>
    <w:link w:val="a6"/>
    <w:uiPriority w:val="99"/>
    <w:unhideWhenUsed/>
    <w:rsid w:val="000516D1"/>
    <w:pPr>
      <w:tabs>
        <w:tab w:val="center" w:pos="4252"/>
        <w:tab w:val="right" w:pos="8504"/>
      </w:tabs>
      <w:snapToGrid w:val="0"/>
    </w:pPr>
  </w:style>
  <w:style w:type="character" w:customStyle="1" w:styleId="a6">
    <w:name w:val="フッター (文字)"/>
    <w:basedOn w:val="a0"/>
    <w:link w:val="a5"/>
    <w:uiPriority w:val="99"/>
    <w:rsid w:val="000516D1"/>
  </w:style>
  <w:style w:type="paragraph" w:styleId="a7">
    <w:name w:val="List Paragraph"/>
    <w:basedOn w:val="a"/>
    <w:uiPriority w:val="34"/>
    <w:qFormat/>
    <w:rsid w:val="008B7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2017-05-30T05:35:00Z</dcterms:created>
  <dcterms:modified xsi:type="dcterms:W3CDTF">2017-05-30T06:52:00Z</dcterms:modified>
</cp:coreProperties>
</file>