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D33" w:rsidRPr="005E3E0F" w:rsidRDefault="00180D33" w:rsidP="00D36531">
      <w:pPr>
        <w:jc w:val="center"/>
      </w:pPr>
      <w:bookmarkStart w:id="0" w:name="_GoBack"/>
      <w:bookmarkEnd w:id="0"/>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pPr>
    </w:p>
    <w:p w:rsidR="00B917E1" w:rsidRPr="005E3E0F" w:rsidRDefault="00B917E1" w:rsidP="00D36531">
      <w:pPr>
        <w:jc w:val="center"/>
      </w:pP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rPr>
          <w:b/>
          <w:sz w:val="44"/>
        </w:rPr>
      </w:pPr>
      <w:r w:rsidRPr="005E3E0F">
        <w:rPr>
          <w:rFonts w:hint="eastAsia"/>
          <w:b/>
          <w:sz w:val="44"/>
        </w:rPr>
        <w:t>大阪府長期入院精神障がい者</w:t>
      </w:r>
    </w:p>
    <w:p w:rsidR="00180D33" w:rsidRPr="005E3E0F" w:rsidRDefault="00180D33" w:rsidP="00D36531">
      <w:pPr>
        <w:jc w:val="center"/>
        <w:rPr>
          <w:b/>
          <w:sz w:val="44"/>
        </w:rPr>
      </w:pPr>
      <w:r w:rsidRPr="005E3E0F">
        <w:rPr>
          <w:rFonts w:hint="eastAsia"/>
          <w:b/>
          <w:sz w:val="44"/>
        </w:rPr>
        <w:t>地域移行総合的推進体制について</w:t>
      </w:r>
    </w:p>
    <w:p w:rsidR="006765A3" w:rsidRPr="005E3E0F" w:rsidRDefault="006765A3" w:rsidP="006765A3">
      <w:pPr>
        <w:jc w:val="center"/>
      </w:pPr>
    </w:p>
    <w:p w:rsidR="00180D33" w:rsidRPr="005E3E0F" w:rsidRDefault="006765A3" w:rsidP="00D36531">
      <w:pPr>
        <w:jc w:val="center"/>
      </w:pPr>
      <w:r w:rsidRPr="005E3E0F">
        <w:rPr>
          <w:rFonts w:hint="eastAsia"/>
          <w:noProof/>
        </w:rPr>
        <mc:AlternateContent>
          <mc:Choice Requires="wps">
            <w:drawing>
              <wp:inline distT="0" distB="0" distL="0" distR="0" wp14:anchorId="2BD25EA8" wp14:editId="40861E56">
                <wp:extent cx="5124450" cy="1228725"/>
                <wp:effectExtent l="0" t="0" r="19050" b="28575"/>
                <wp:docPr id="1" name="大かっこ 1"/>
                <wp:cNvGraphicFramePr/>
                <a:graphic xmlns:a="http://schemas.openxmlformats.org/drawingml/2006/main">
                  <a:graphicData uri="http://schemas.microsoft.com/office/word/2010/wordprocessingShape">
                    <wps:wsp>
                      <wps:cNvSpPr/>
                      <wps:spPr>
                        <a:xfrm>
                          <a:off x="0" y="0"/>
                          <a:ext cx="5124450" cy="1228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6765A3" w:rsidRPr="00180D33" w:rsidRDefault="006765A3" w:rsidP="00B917E1">
                            <w:pPr>
                              <w:snapToGrid w:val="0"/>
                              <w:jc w:val="center"/>
                              <w:rPr>
                                <w:sz w:val="32"/>
                              </w:rPr>
                            </w:pPr>
                            <w:r w:rsidRPr="00180D33">
                              <w:rPr>
                                <w:rFonts w:hint="eastAsia"/>
                                <w:sz w:val="32"/>
                              </w:rPr>
                              <w:t>大阪府障がい者自立支援協議会地域支援推進部会</w:t>
                            </w:r>
                          </w:p>
                          <w:p w:rsidR="006765A3" w:rsidRPr="00180D33" w:rsidRDefault="006765A3" w:rsidP="00B917E1">
                            <w:pPr>
                              <w:snapToGrid w:val="0"/>
                              <w:jc w:val="center"/>
                              <w:rPr>
                                <w:sz w:val="32"/>
                              </w:rPr>
                            </w:pPr>
                            <w:r w:rsidRPr="00180D33">
                              <w:rPr>
                                <w:rFonts w:hint="eastAsia"/>
                                <w:sz w:val="32"/>
                              </w:rPr>
                              <w:t>精神障がい者地域移行推進ワーキンググループ</w:t>
                            </w:r>
                          </w:p>
                          <w:p w:rsidR="006765A3" w:rsidRPr="000806C0" w:rsidRDefault="00807687" w:rsidP="00B917E1">
                            <w:pPr>
                              <w:snapToGrid w:val="0"/>
                              <w:jc w:val="center"/>
                              <w:rPr>
                                <w:sz w:val="40"/>
                              </w:rPr>
                            </w:pPr>
                            <w:r>
                              <w:rPr>
                                <w:rFonts w:hint="eastAsia"/>
                                <w:sz w:val="40"/>
                              </w:rPr>
                              <w:t>中間まとめ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width:403.5pt;height:9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fBkwIAAHMFAAAOAAAAZHJzL2Uyb0RvYy54bWysVM1uEzEQviPxDpbvdLOrhJaomypqVYRU&#10;tRUt6tnx2o2F12NsJ7vh1jPHPgJIPFjFezD27iZRQUIgLl7Pzv833/j4pK01WQvnFZiS5gcjSoTh&#10;UClzX9IPt+evjijxgZmKaTCipBvh6cns5Yvjxk5FAUvQlXAEgxg/bWxJlyHYaZZ5vhQ18wdghUGl&#10;BFezgKK7zyrHGoxe66wYjV5nDbjKOuDCe/x71inpLMWXUvBwJaUXgeiSYm0hnS6di3hms2M2vXfM&#10;LhXvy2D/UEXNlMGk21BnLDCycuqXULXiDjzIcMChzkBKxUXqAbvJR8+6uVkyK1IvCI63W5j8/wvL&#10;L9fXjqgKZ0eJYTWO6Me3708PX54evj49PJI8ItRYP0XDG3vtesnjNbbbSlfHLzZC2oTqZouqaAPh&#10;+HOSF+PxBMHnqMuL4uiwmMSo2c7dOh/eCqhJvJR04Rj/KMI1Uy6BytYXPnQeg2VMqk08PWhVnSut&#10;kxB5I061I2uGEw9tqh8z7VmhFD2z2FXXR7qFjRZd1PdCIiJYeZ6yJy7uYjLOhQlDXG3QOrpJrGDr&#10;OPqzY28fXUXi6d84bz1SZjBh61wrAx1oz8reQSE7+wGBru8IQWgXbU+FfswLqDZIDwfd3njLzxVO&#10;6IJ5HI7DRcGp4vKHKzykhqak0N8oWYL7/Lv/0R75i1pKGly8kvpPK+YEJfqdQWa/ycfjuKlJGE8O&#10;CxTcvmaxrzGr+hRw0sherC5do33Qw1U6qO/wjZjHrKhihmPukvLgBuE0dA8CvjJczOfJDLfTsnBh&#10;biwfeBCpd9veMWd7mgZk+CUMS8qmz2ja2cYJGZivAkiVOByR7nDtJ4CbnZahf4Xi07EvJ6vdWzn7&#10;CQAA//8DAFBLAwQUAAYACAAAACEAzfJVf9wAAAAFAQAADwAAAGRycy9kb3ducmV2LnhtbEyPwU7D&#10;MBBE70j8g7VIvVStQxGlCXEqRMUBiVai5QNcextHxOsodtvA17NwoZeVRjOafVMuB9+KE/axCaTg&#10;dpqBQDLBNlQr+Ni9TBYgYtJkdRsIFXxhhGV1fVXqwoYzveNpm2rBJRQLrcCl1BVSRuPQ6zgNHRJ7&#10;h9B7nVj2tbS9PnO5b+Usy+bS64b4g9MdPjs0n9ujV4BvLh/Pw3qcr4ZN/m1Wsnk1B6VGN8PTI4iE&#10;Q/oPwy8+o0PFTPtwJBtFq4CHpL/L3iJ7YLnnUH53D7Iq5SV99QMAAP//AwBQSwECLQAUAAYACAAA&#10;ACEAtoM4kv4AAADhAQAAEwAAAAAAAAAAAAAAAAAAAAAAW0NvbnRlbnRfVHlwZXNdLnhtbFBLAQIt&#10;ABQABgAIAAAAIQA4/SH/1gAAAJQBAAALAAAAAAAAAAAAAAAAAC8BAABfcmVscy8ucmVsc1BLAQIt&#10;ABQABgAIAAAAIQA/C4fBkwIAAHMFAAAOAAAAAAAAAAAAAAAAAC4CAABkcnMvZTJvRG9jLnhtbFBL&#10;AQItABQABgAIAAAAIQDN8lV/3AAAAAUBAAAPAAAAAAAAAAAAAAAAAO0EAABkcnMvZG93bnJldi54&#10;bWxQSwUGAAAAAAQABADzAAAA9gUAAAAA&#10;" strokecolor="black [3213]">
                <v:textbox>
                  <w:txbxContent>
                    <w:p w:rsidR="006765A3" w:rsidRPr="00180D33" w:rsidRDefault="006765A3" w:rsidP="00B917E1">
                      <w:pPr>
                        <w:snapToGrid w:val="0"/>
                        <w:jc w:val="center"/>
                        <w:rPr>
                          <w:sz w:val="32"/>
                        </w:rPr>
                      </w:pPr>
                      <w:r w:rsidRPr="00180D33">
                        <w:rPr>
                          <w:rFonts w:hint="eastAsia"/>
                          <w:sz w:val="32"/>
                        </w:rPr>
                        <w:t>大阪府障がい者自立支援協議会地域支援推進部会</w:t>
                      </w:r>
                    </w:p>
                    <w:p w:rsidR="006765A3" w:rsidRPr="00180D33" w:rsidRDefault="006765A3" w:rsidP="00B917E1">
                      <w:pPr>
                        <w:snapToGrid w:val="0"/>
                        <w:jc w:val="center"/>
                        <w:rPr>
                          <w:sz w:val="32"/>
                        </w:rPr>
                      </w:pPr>
                      <w:r w:rsidRPr="00180D33">
                        <w:rPr>
                          <w:rFonts w:hint="eastAsia"/>
                          <w:sz w:val="32"/>
                        </w:rPr>
                        <w:t>精神障がい者地域移行推進ワーキンググループ</w:t>
                      </w:r>
                    </w:p>
                    <w:p w:rsidR="006765A3" w:rsidRPr="000806C0" w:rsidRDefault="00807687" w:rsidP="00B917E1">
                      <w:pPr>
                        <w:snapToGrid w:val="0"/>
                        <w:jc w:val="center"/>
                        <w:rPr>
                          <w:sz w:val="40"/>
                        </w:rPr>
                      </w:pPr>
                      <w:r>
                        <w:rPr>
                          <w:rFonts w:hint="eastAsia"/>
                          <w:sz w:val="40"/>
                        </w:rPr>
                        <w:t>中間まとめ</w:t>
                      </w:r>
                    </w:p>
                  </w:txbxContent>
                </v:textbox>
                <w10:anchorlock/>
              </v:shape>
            </w:pict>
          </mc:Fallback>
        </mc:AlternateContent>
      </w: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pPr>
    </w:p>
    <w:p w:rsidR="00B917E1" w:rsidRPr="005E3E0F" w:rsidRDefault="00B917E1" w:rsidP="00D36531">
      <w:pPr>
        <w:jc w:val="center"/>
      </w:pPr>
    </w:p>
    <w:p w:rsidR="00B917E1" w:rsidRPr="005E3E0F" w:rsidRDefault="00B917E1" w:rsidP="00D36531">
      <w:pPr>
        <w:jc w:val="center"/>
      </w:pPr>
    </w:p>
    <w:p w:rsidR="006765A3" w:rsidRPr="005E3E0F" w:rsidRDefault="006765A3" w:rsidP="00D36531">
      <w:pPr>
        <w:jc w:val="center"/>
      </w:pP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pPr>
    </w:p>
    <w:p w:rsidR="00180D33" w:rsidRPr="005E3E0F" w:rsidRDefault="00180D33" w:rsidP="00D36531">
      <w:pPr>
        <w:jc w:val="center"/>
      </w:pPr>
    </w:p>
    <w:p w:rsidR="006765A3" w:rsidRPr="005E3E0F" w:rsidRDefault="006765A3" w:rsidP="00D36531">
      <w:pPr>
        <w:jc w:val="center"/>
      </w:pPr>
    </w:p>
    <w:p w:rsidR="00180D33" w:rsidRPr="005E3E0F" w:rsidRDefault="006765A3" w:rsidP="00D36531">
      <w:pPr>
        <w:jc w:val="center"/>
        <w:rPr>
          <w:sz w:val="40"/>
        </w:rPr>
      </w:pPr>
      <w:r w:rsidRPr="005E3E0F">
        <w:rPr>
          <w:rFonts w:hint="eastAsia"/>
          <w:sz w:val="40"/>
        </w:rPr>
        <w:t>平成２８年３月</w:t>
      </w:r>
    </w:p>
    <w:p w:rsidR="00180D33" w:rsidRPr="005E3E0F" w:rsidRDefault="00180D33">
      <w:pPr>
        <w:widowControl/>
        <w:jc w:val="left"/>
      </w:pPr>
      <w:r w:rsidRPr="005E3E0F">
        <w:br w:type="page"/>
      </w:r>
    </w:p>
    <w:p w:rsidR="00795DC9" w:rsidRPr="005E3E0F" w:rsidRDefault="00795DC9" w:rsidP="005940F5">
      <w:pPr>
        <w:widowControl/>
        <w:ind w:firstLineChars="100" w:firstLine="233"/>
        <w:jc w:val="left"/>
      </w:pPr>
      <w:r w:rsidRPr="005E3E0F">
        <w:rPr>
          <w:rFonts w:hint="eastAsia"/>
        </w:rPr>
        <w:lastRenderedPageBreak/>
        <w:t>精神障がい者の地域移行に向けた支援については、平成24年4月に「地域相談支援」が創設され、地域の相談支援の中核的な役割を担う「基幹相談支援センター」の設置など市町村が主体的な役割を担うこととされました。</w:t>
      </w:r>
    </w:p>
    <w:p w:rsidR="006B1761" w:rsidRPr="005E3E0F" w:rsidRDefault="00795DC9" w:rsidP="005940F5">
      <w:pPr>
        <w:widowControl/>
        <w:ind w:firstLineChars="100" w:firstLine="233"/>
        <w:jc w:val="left"/>
      </w:pPr>
      <w:r w:rsidRPr="005E3E0F">
        <w:rPr>
          <w:rFonts w:hint="eastAsia"/>
        </w:rPr>
        <w:t>その後、平成25年には精神保健福祉法が改正され、</w:t>
      </w:r>
      <w:r w:rsidR="006B1761" w:rsidRPr="005E3E0F">
        <w:rPr>
          <w:rFonts w:hint="eastAsia"/>
        </w:rPr>
        <w:t>新たに入院する精神障がい者は原則１年未満で退院できるよう質の高い医療を提供することや1年以上の長期入院患者の地域移行に向けた取</w:t>
      </w:r>
      <w:r w:rsidR="00491000" w:rsidRPr="005E3E0F">
        <w:rPr>
          <w:rFonts w:hint="eastAsia"/>
        </w:rPr>
        <w:t>り</w:t>
      </w:r>
      <w:r w:rsidR="006B1761" w:rsidRPr="005E3E0F">
        <w:rPr>
          <w:rFonts w:hint="eastAsia"/>
        </w:rPr>
        <w:t>組みの推進などを定めた指針が告示されました。</w:t>
      </w:r>
    </w:p>
    <w:p w:rsidR="00795DC9" w:rsidRPr="005E3E0F" w:rsidRDefault="006B1761" w:rsidP="005940F5">
      <w:pPr>
        <w:widowControl/>
        <w:ind w:firstLineChars="100" w:firstLine="233"/>
        <w:jc w:val="left"/>
      </w:pPr>
      <w:r w:rsidRPr="005E3E0F">
        <w:rPr>
          <w:rFonts w:hint="eastAsia"/>
        </w:rPr>
        <w:t>さらに、</w:t>
      </w:r>
      <w:r w:rsidR="00795DC9" w:rsidRPr="005E3E0F">
        <w:rPr>
          <w:rFonts w:hint="eastAsia"/>
        </w:rPr>
        <w:t>平成26年7月には「長期入院精神障害者の地域移行に向けた具体的方策の方向性」が示されるなど施策を取り巻く環境が変化する中、府内市町村における取り組みの状況にもバラつきがみられるようになってきました。</w:t>
      </w:r>
    </w:p>
    <w:p w:rsidR="00795DC9" w:rsidRPr="005E3E0F" w:rsidRDefault="00795DC9" w:rsidP="005940F5">
      <w:pPr>
        <w:widowControl/>
        <w:ind w:firstLineChars="100" w:firstLine="233"/>
        <w:jc w:val="left"/>
      </w:pPr>
      <w:r w:rsidRPr="005E3E0F">
        <w:rPr>
          <w:rFonts w:hint="eastAsia"/>
        </w:rPr>
        <w:t>そこで、本ワーキンググループでは、これまでの取り組みの手法・効果等について改めて検証し、大阪府にお</w:t>
      </w:r>
      <w:r w:rsidR="006B1761" w:rsidRPr="005E3E0F">
        <w:rPr>
          <w:rFonts w:hint="eastAsia"/>
        </w:rPr>
        <w:t>ける長期入院精神障がい者地域移行総合的推進体制のあり方について</w:t>
      </w:r>
      <w:r w:rsidR="003F56E8" w:rsidRPr="005E3E0F">
        <w:rPr>
          <w:rFonts w:hint="eastAsia"/>
        </w:rPr>
        <w:t>検討することとしたものです</w:t>
      </w:r>
      <w:r w:rsidRPr="005E3E0F">
        <w:rPr>
          <w:rFonts w:hint="eastAsia"/>
        </w:rPr>
        <w:t>。</w:t>
      </w:r>
    </w:p>
    <w:p w:rsidR="00795DC9" w:rsidRPr="005E3E0F" w:rsidRDefault="00795DC9" w:rsidP="00795DC9">
      <w:pPr>
        <w:widowControl/>
        <w:jc w:val="left"/>
      </w:pPr>
    </w:p>
    <w:p w:rsidR="006765A3" w:rsidRPr="005E3E0F" w:rsidRDefault="000806C0">
      <w:pPr>
        <w:widowControl/>
        <w:jc w:val="left"/>
        <w:rPr>
          <w:b/>
          <w:sz w:val="28"/>
          <w:bdr w:val="single" w:sz="4" w:space="0" w:color="auto"/>
        </w:rPr>
      </w:pPr>
      <w:r w:rsidRPr="005E3E0F">
        <w:rPr>
          <w:rFonts w:hint="eastAsia"/>
          <w:b/>
          <w:sz w:val="28"/>
          <w:bdr w:val="single" w:sz="4" w:space="0" w:color="auto"/>
        </w:rPr>
        <w:t>現状と課題</w:t>
      </w:r>
    </w:p>
    <w:p w:rsidR="00292692" w:rsidRPr="005E3E0F" w:rsidRDefault="00292692">
      <w:pPr>
        <w:widowControl/>
        <w:jc w:val="left"/>
        <w:rPr>
          <w:b/>
          <w:u w:val="single"/>
        </w:rPr>
      </w:pPr>
    </w:p>
    <w:p w:rsidR="000806C0" w:rsidRPr="005E3E0F" w:rsidRDefault="000806C0">
      <w:pPr>
        <w:widowControl/>
        <w:jc w:val="left"/>
        <w:rPr>
          <w:b/>
          <w:u w:val="single"/>
        </w:rPr>
      </w:pPr>
      <w:r w:rsidRPr="005E3E0F">
        <w:rPr>
          <w:rFonts w:hint="eastAsia"/>
          <w:b/>
          <w:u w:val="single"/>
        </w:rPr>
        <w:t>１．退院に向けた</w:t>
      </w:r>
      <w:r w:rsidR="00946EF1" w:rsidRPr="005E3E0F">
        <w:rPr>
          <w:rFonts w:hint="eastAsia"/>
          <w:b/>
          <w:u w:val="single"/>
        </w:rPr>
        <w:t>支援</w:t>
      </w:r>
    </w:p>
    <w:p w:rsidR="00A14EBC" w:rsidRPr="005E3E0F" w:rsidRDefault="00A14EBC" w:rsidP="005940F5">
      <w:pPr>
        <w:widowControl/>
        <w:ind w:leftChars="100" w:left="233"/>
        <w:jc w:val="left"/>
        <w:rPr>
          <w:b/>
        </w:rPr>
      </w:pPr>
      <w:r w:rsidRPr="005E3E0F">
        <w:rPr>
          <w:rFonts w:hint="eastAsia"/>
          <w:b/>
        </w:rPr>
        <w:t>〔精神科病院</w:t>
      </w:r>
      <w:r w:rsidR="00795DC9" w:rsidRPr="005E3E0F">
        <w:rPr>
          <w:rFonts w:hint="eastAsia"/>
          <w:b/>
        </w:rPr>
        <w:t>への働きかけ</w:t>
      </w:r>
      <w:r w:rsidRPr="005E3E0F">
        <w:rPr>
          <w:rFonts w:hint="eastAsia"/>
          <w:b/>
        </w:rPr>
        <w:t>〕</w:t>
      </w:r>
    </w:p>
    <w:p w:rsidR="00D76D11" w:rsidRPr="005E3E0F" w:rsidRDefault="00D76D11" w:rsidP="00D76D11">
      <w:pPr>
        <w:pStyle w:val="a3"/>
        <w:widowControl/>
        <w:numPr>
          <w:ilvl w:val="0"/>
          <w:numId w:val="3"/>
        </w:numPr>
        <w:ind w:leftChars="0"/>
        <w:jc w:val="left"/>
      </w:pPr>
      <w:r w:rsidRPr="005E3E0F">
        <w:rPr>
          <w:rFonts w:hint="eastAsia"/>
        </w:rPr>
        <w:t>精神科病院は医療を提供する場であり、生活の場であるべきではないことから、早期退院をめざし、自らも長期入院患者の地域移行支援を進める役割を担うべきである。</w:t>
      </w:r>
    </w:p>
    <w:p w:rsidR="00D76D11" w:rsidRPr="005E3E0F" w:rsidRDefault="00D76D11" w:rsidP="000806C0">
      <w:pPr>
        <w:pStyle w:val="a3"/>
        <w:widowControl/>
        <w:numPr>
          <w:ilvl w:val="0"/>
          <w:numId w:val="3"/>
        </w:numPr>
        <w:ind w:leftChars="0"/>
        <w:jc w:val="left"/>
      </w:pPr>
      <w:r w:rsidRPr="005E3E0F">
        <w:rPr>
          <w:rFonts w:hint="eastAsia"/>
        </w:rPr>
        <w:t>地域移行の推進は、まずは精神科病院が取</w:t>
      </w:r>
      <w:r w:rsidR="008578C2" w:rsidRPr="005E3E0F">
        <w:rPr>
          <w:rFonts w:hint="eastAsia"/>
        </w:rPr>
        <w:t>り</w:t>
      </w:r>
      <w:r w:rsidRPr="005E3E0F">
        <w:rPr>
          <w:rFonts w:hint="eastAsia"/>
        </w:rPr>
        <w:t>組むべき課題であるとの認識にたち、研修を実施した場合の診療報酬上の評価や、研修に参加した時間を当該病棟で勤務する実働時間数への参入を認めるなど、参加しやすい環境整備が必要である。</w:t>
      </w:r>
    </w:p>
    <w:p w:rsidR="00A27203" w:rsidRPr="005E3E0F" w:rsidRDefault="00A14EBC" w:rsidP="00D76D11">
      <w:pPr>
        <w:pStyle w:val="a3"/>
        <w:widowControl/>
        <w:numPr>
          <w:ilvl w:val="0"/>
          <w:numId w:val="3"/>
        </w:numPr>
        <w:ind w:leftChars="0"/>
        <w:jc w:val="left"/>
      </w:pPr>
      <w:r w:rsidRPr="005E3E0F">
        <w:rPr>
          <w:rFonts w:hint="eastAsia"/>
        </w:rPr>
        <w:t>地域移行</w:t>
      </w:r>
      <w:r w:rsidR="00ED3570" w:rsidRPr="005E3E0F">
        <w:rPr>
          <w:rFonts w:hint="eastAsia"/>
        </w:rPr>
        <w:t>の必要性</w:t>
      </w:r>
      <w:r w:rsidR="00CC30B5" w:rsidRPr="005E3E0F">
        <w:rPr>
          <w:rFonts w:hint="eastAsia"/>
        </w:rPr>
        <w:t>を病院内に根付かせるためには、</w:t>
      </w:r>
      <w:r w:rsidR="00ED3570" w:rsidRPr="005E3E0F">
        <w:rPr>
          <w:rFonts w:hint="eastAsia"/>
        </w:rPr>
        <w:t>精神科</w:t>
      </w:r>
      <w:r w:rsidR="00CC30B5" w:rsidRPr="005E3E0F">
        <w:rPr>
          <w:rFonts w:hint="eastAsia"/>
        </w:rPr>
        <w:t>病院スタッフの理解促進が重要であり、継続的に研修を実施する必要がある。</w:t>
      </w:r>
    </w:p>
    <w:tbl>
      <w:tblPr>
        <w:tblStyle w:val="aa"/>
        <w:tblW w:w="0" w:type="auto"/>
        <w:jc w:val="right"/>
        <w:tblInd w:w="-1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2964"/>
        <w:gridCol w:w="2965"/>
        <w:gridCol w:w="2965"/>
      </w:tblGrid>
      <w:tr w:rsidR="005E3E0F" w:rsidRPr="005E3E0F" w:rsidTr="001725D0">
        <w:trPr>
          <w:trHeight w:val="766"/>
          <w:jc w:val="right"/>
        </w:trPr>
        <w:tc>
          <w:tcPr>
            <w:tcW w:w="8894" w:type="dxa"/>
            <w:gridSpan w:val="3"/>
            <w:tcBorders>
              <w:top w:val="single" w:sz="4" w:space="0" w:color="808080" w:themeColor="background1" w:themeShade="80"/>
              <w:bottom w:val="single" w:sz="4" w:space="0" w:color="808080" w:themeColor="background1" w:themeShade="80"/>
            </w:tcBorders>
            <w:vAlign w:val="center"/>
          </w:tcPr>
          <w:p w:rsidR="00C83469" w:rsidRPr="005E3E0F" w:rsidRDefault="00C83469" w:rsidP="00C83469">
            <w:pPr>
              <w:widowControl/>
              <w:snapToGrid w:val="0"/>
              <w:ind w:left="238"/>
              <w:jc w:val="center"/>
            </w:pPr>
            <w:r w:rsidRPr="005E3E0F">
              <w:rPr>
                <w:rFonts w:hint="eastAsia"/>
              </w:rPr>
              <w:t>院内研修受講者アンケートの集計結果【速報】</w:t>
            </w:r>
          </w:p>
          <w:p w:rsidR="00C83469" w:rsidRPr="005E3E0F" w:rsidRDefault="00C83469" w:rsidP="00C83469">
            <w:pPr>
              <w:widowControl/>
              <w:snapToGrid w:val="0"/>
              <w:ind w:left="238"/>
              <w:jc w:val="center"/>
            </w:pPr>
            <w:r w:rsidRPr="005E3E0F">
              <w:rPr>
                <w:rFonts w:hint="eastAsia"/>
              </w:rPr>
              <w:t>（実施病院；10、受講者；延391人）</w:t>
            </w:r>
          </w:p>
        </w:tc>
      </w:tr>
      <w:tr w:rsidR="005E3E0F" w:rsidRPr="005E3E0F" w:rsidTr="001725D0">
        <w:trPr>
          <w:jc w:val="right"/>
        </w:trPr>
        <w:tc>
          <w:tcPr>
            <w:tcW w:w="2964" w:type="dxa"/>
            <w:tcBorders>
              <w:top w:val="single" w:sz="4" w:space="0" w:color="808080" w:themeColor="background1" w:themeShade="80"/>
              <w:bottom w:val="dashed" w:sz="4" w:space="0" w:color="808080" w:themeColor="background1" w:themeShade="80"/>
              <w:right w:val="single" w:sz="4" w:space="0" w:color="808080" w:themeColor="background1" w:themeShade="80"/>
            </w:tcBorders>
          </w:tcPr>
          <w:p w:rsidR="00C83469" w:rsidRPr="005E3E0F" w:rsidRDefault="00C83469" w:rsidP="005940F5">
            <w:pPr>
              <w:widowControl/>
              <w:snapToGrid w:val="0"/>
              <w:ind w:left="319" w:hangingChars="150" w:hanging="319"/>
              <w:rPr>
                <w:rFonts w:ascii="ＭＳ Ｐゴシック" w:eastAsia="ＭＳ Ｐゴシック" w:hAnsi="ＭＳ Ｐゴシック"/>
                <w:sz w:val="22"/>
              </w:rPr>
            </w:pPr>
            <w:r w:rsidRPr="005E3E0F">
              <w:rPr>
                <w:rFonts w:ascii="ＭＳ Ｐゴシック" w:eastAsia="ＭＳ Ｐゴシック" w:hAnsi="ＭＳ Ｐゴシック" w:hint="eastAsia"/>
                <w:sz w:val="22"/>
              </w:rPr>
              <w:t>問</w:t>
            </w:r>
            <w:r w:rsidRPr="005E3E0F">
              <w:rPr>
                <w:rFonts w:ascii="ＭＳ Ｐゴシック" w:eastAsia="ＭＳ Ｐゴシック" w:hAnsi="ＭＳ Ｐゴシック"/>
                <w:sz w:val="22"/>
              </w:rPr>
              <w:tab/>
            </w:r>
            <w:r w:rsidRPr="005E3E0F">
              <w:rPr>
                <w:rFonts w:ascii="ＭＳ Ｐゴシック" w:eastAsia="ＭＳ Ｐゴシック" w:hAnsi="ＭＳ Ｐゴシック" w:hint="eastAsia"/>
                <w:sz w:val="22"/>
              </w:rPr>
              <w:t>この研修を受けるまで「地域移行」という言葉を聞いたことがなかった</w:t>
            </w:r>
          </w:p>
        </w:tc>
        <w:tc>
          <w:tcPr>
            <w:tcW w:w="2965" w:type="dxa"/>
            <w:tcBorders>
              <w:top w:val="single" w:sz="4" w:space="0" w:color="808080" w:themeColor="background1" w:themeShade="80"/>
              <w:left w:val="single" w:sz="4" w:space="0" w:color="808080" w:themeColor="background1" w:themeShade="80"/>
              <w:bottom w:val="dashed" w:sz="4" w:space="0" w:color="808080" w:themeColor="background1" w:themeShade="80"/>
              <w:right w:val="single" w:sz="4" w:space="0" w:color="808080" w:themeColor="background1" w:themeShade="80"/>
            </w:tcBorders>
          </w:tcPr>
          <w:p w:rsidR="00C83469" w:rsidRPr="005E3E0F" w:rsidRDefault="00C83469" w:rsidP="005940F5">
            <w:pPr>
              <w:widowControl/>
              <w:snapToGrid w:val="0"/>
              <w:ind w:left="319" w:hangingChars="150" w:hanging="319"/>
              <w:rPr>
                <w:rFonts w:ascii="ＭＳ Ｐゴシック" w:eastAsia="ＭＳ Ｐゴシック" w:hAnsi="ＭＳ Ｐゴシック"/>
                <w:sz w:val="22"/>
              </w:rPr>
            </w:pPr>
            <w:r w:rsidRPr="005E3E0F">
              <w:rPr>
                <w:rFonts w:ascii="ＭＳ Ｐゴシック" w:eastAsia="ＭＳ Ｐゴシック" w:hAnsi="ＭＳ Ｐゴシック" w:hint="eastAsia"/>
                <w:sz w:val="22"/>
              </w:rPr>
              <w:t>問</w:t>
            </w:r>
            <w:r w:rsidRPr="005E3E0F">
              <w:rPr>
                <w:rFonts w:ascii="ＭＳ Ｐゴシック" w:eastAsia="ＭＳ Ｐゴシック" w:hAnsi="ＭＳ Ｐゴシック"/>
                <w:sz w:val="22"/>
              </w:rPr>
              <w:tab/>
            </w:r>
            <w:r w:rsidRPr="005E3E0F">
              <w:rPr>
                <w:rFonts w:ascii="ＭＳ Ｐゴシック" w:eastAsia="ＭＳ Ｐゴシック" w:hAnsi="ＭＳ Ｐゴシック" w:hint="eastAsia"/>
                <w:sz w:val="22"/>
              </w:rPr>
              <w:t>この研修を受けるまで「地域移行」とは何かを知らなかった</w:t>
            </w:r>
          </w:p>
        </w:tc>
        <w:tc>
          <w:tcPr>
            <w:tcW w:w="2965" w:type="dxa"/>
            <w:tcBorders>
              <w:top w:val="single" w:sz="4" w:space="0" w:color="808080" w:themeColor="background1" w:themeShade="80"/>
              <w:left w:val="single" w:sz="4" w:space="0" w:color="808080" w:themeColor="background1" w:themeShade="80"/>
              <w:bottom w:val="dashed" w:sz="4" w:space="0" w:color="808080" w:themeColor="background1" w:themeShade="80"/>
            </w:tcBorders>
          </w:tcPr>
          <w:p w:rsidR="00C83469" w:rsidRPr="005E3E0F" w:rsidRDefault="00C83469" w:rsidP="005940F5">
            <w:pPr>
              <w:widowControl/>
              <w:snapToGrid w:val="0"/>
              <w:ind w:left="319" w:hangingChars="150" w:hanging="319"/>
              <w:rPr>
                <w:rFonts w:ascii="ＭＳ Ｐゴシック" w:eastAsia="ＭＳ Ｐゴシック" w:hAnsi="ＭＳ Ｐゴシック"/>
                <w:sz w:val="22"/>
              </w:rPr>
            </w:pPr>
            <w:r w:rsidRPr="005E3E0F">
              <w:rPr>
                <w:rFonts w:ascii="ＭＳ Ｐゴシック" w:eastAsia="ＭＳ Ｐゴシック" w:hAnsi="ＭＳ Ｐゴシック" w:hint="eastAsia"/>
                <w:sz w:val="22"/>
              </w:rPr>
              <w:t>問</w:t>
            </w:r>
            <w:r w:rsidRPr="005E3E0F">
              <w:rPr>
                <w:rFonts w:ascii="ＭＳ Ｐゴシック" w:eastAsia="ＭＳ Ｐゴシック" w:hAnsi="ＭＳ Ｐゴシック"/>
                <w:sz w:val="22"/>
              </w:rPr>
              <w:tab/>
            </w:r>
            <w:r w:rsidRPr="005E3E0F">
              <w:rPr>
                <w:rFonts w:ascii="ＭＳ Ｐゴシック" w:eastAsia="ＭＳ Ｐゴシック" w:hAnsi="ＭＳ Ｐゴシック" w:hint="eastAsia"/>
                <w:sz w:val="22"/>
              </w:rPr>
              <w:t>担当している長期入院患者の中で地域移行できるのではと思う人がいる</w:t>
            </w:r>
          </w:p>
        </w:tc>
      </w:tr>
      <w:tr w:rsidR="005E3E0F" w:rsidRPr="005E3E0F" w:rsidTr="00E6702E">
        <w:trPr>
          <w:trHeight w:val="2701"/>
          <w:jc w:val="right"/>
        </w:trPr>
        <w:tc>
          <w:tcPr>
            <w:tcW w:w="2964" w:type="dxa"/>
            <w:tcBorders>
              <w:top w:val="dashed" w:sz="4" w:space="0" w:color="808080" w:themeColor="background1" w:themeShade="80"/>
              <w:right w:val="single" w:sz="4" w:space="0" w:color="808080" w:themeColor="background1" w:themeShade="80"/>
            </w:tcBorders>
          </w:tcPr>
          <w:p w:rsidR="00C83469" w:rsidRPr="005E3E0F" w:rsidRDefault="00C74918" w:rsidP="000E464B">
            <w:pPr>
              <w:widowControl/>
              <w:jc w:val="center"/>
            </w:pPr>
            <w:r w:rsidRPr="005E3E0F">
              <w:rPr>
                <w:noProof/>
              </w:rPr>
              <w:drawing>
                <wp:inline distT="0" distB="0" distL="0" distR="0" wp14:anchorId="1B2E7334" wp14:editId="600653E7">
                  <wp:extent cx="1733550" cy="1571625"/>
                  <wp:effectExtent l="0" t="0" r="0"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2965" w:type="dxa"/>
            <w:tcBorders>
              <w:top w:val="dashed"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C83469" w:rsidRPr="005E3E0F" w:rsidRDefault="00020689" w:rsidP="00D65B54">
            <w:pPr>
              <w:widowControl/>
              <w:jc w:val="center"/>
            </w:pPr>
            <w:r w:rsidRPr="005E3E0F">
              <w:rPr>
                <w:noProof/>
              </w:rPr>
              <w:drawing>
                <wp:inline distT="0" distB="0" distL="0" distR="0" wp14:anchorId="30CCCDD9" wp14:editId="3C01D7E5">
                  <wp:extent cx="1733550" cy="1571625"/>
                  <wp:effectExtent l="0" t="0" r="0" b="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2965" w:type="dxa"/>
            <w:tcBorders>
              <w:top w:val="dashed" w:sz="4" w:space="0" w:color="808080" w:themeColor="background1" w:themeShade="80"/>
              <w:left w:val="single" w:sz="4" w:space="0" w:color="808080" w:themeColor="background1" w:themeShade="80"/>
            </w:tcBorders>
          </w:tcPr>
          <w:p w:rsidR="00C83469" w:rsidRPr="005E3E0F" w:rsidRDefault="00020689" w:rsidP="00D65B54">
            <w:pPr>
              <w:widowControl/>
              <w:jc w:val="center"/>
            </w:pPr>
            <w:r w:rsidRPr="005E3E0F">
              <w:rPr>
                <w:noProof/>
              </w:rPr>
              <w:drawing>
                <wp:inline distT="0" distB="0" distL="0" distR="0" wp14:anchorId="4F5DC291" wp14:editId="5AFE1C3A">
                  <wp:extent cx="1733550" cy="1571625"/>
                  <wp:effectExtent l="0" t="0" r="0" b="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292692" w:rsidRPr="005E3E0F" w:rsidRDefault="00292692" w:rsidP="005940F5">
      <w:pPr>
        <w:widowControl/>
        <w:ind w:leftChars="100" w:left="233"/>
        <w:jc w:val="left"/>
        <w:rPr>
          <w:b/>
        </w:rPr>
      </w:pPr>
      <w:r w:rsidRPr="005E3E0F">
        <w:rPr>
          <w:rFonts w:hint="eastAsia"/>
          <w:b/>
        </w:rPr>
        <w:lastRenderedPageBreak/>
        <w:t>〔地域体制整備コーディネーター</w:t>
      </w:r>
      <w:r w:rsidR="00CF4ED1" w:rsidRPr="005E3E0F">
        <w:rPr>
          <w:rFonts w:hint="eastAsia"/>
          <w:b/>
        </w:rPr>
        <w:t>（</w:t>
      </w:r>
      <w:r w:rsidR="001F28F9" w:rsidRPr="005E3E0F">
        <w:rPr>
          <w:rFonts w:hint="eastAsia"/>
          <w:b/>
        </w:rPr>
        <w:t>精神障がい者</w:t>
      </w:r>
      <w:r w:rsidR="00CF4ED1" w:rsidRPr="005E3E0F">
        <w:rPr>
          <w:rFonts w:hint="eastAsia"/>
          <w:b/>
        </w:rPr>
        <w:t>地域移行アドバイザー）</w:t>
      </w:r>
      <w:r w:rsidRPr="005E3E0F">
        <w:rPr>
          <w:rFonts w:hint="eastAsia"/>
          <w:b/>
        </w:rPr>
        <w:t>〕</w:t>
      </w:r>
    </w:p>
    <w:p w:rsidR="0052128B" w:rsidRPr="005E3E0F" w:rsidRDefault="0052128B" w:rsidP="00292692">
      <w:pPr>
        <w:pStyle w:val="a3"/>
        <w:widowControl/>
        <w:numPr>
          <w:ilvl w:val="0"/>
          <w:numId w:val="3"/>
        </w:numPr>
        <w:ind w:leftChars="0"/>
        <w:jc w:val="left"/>
      </w:pPr>
      <w:r w:rsidRPr="005E3E0F">
        <w:rPr>
          <w:rFonts w:hint="eastAsia"/>
        </w:rPr>
        <w:t>障がい福祉サービスである地域移行支援（個別給付）に至るまでの支援が重要であり、「退院したいので支援を受けたい」という声があげられない人への働きかけを維持していく仕組みとして、地域体制整備コーディネーター（地域移行アドバイザー）の役割は非常に大きい。</w:t>
      </w:r>
    </w:p>
    <w:p w:rsidR="00F07352" w:rsidRPr="005E3E0F" w:rsidRDefault="004E359E" w:rsidP="00292692">
      <w:pPr>
        <w:pStyle w:val="a3"/>
        <w:widowControl/>
        <w:numPr>
          <w:ilvl w:val="0"/>
          <w:numId w:val="3"/>
        </w:numPr>
        <w:ind w:leftChars="0"/>
        <w:jc w:val="left"/>
      </w:pPr>
      <w:r w:rsidRPr="005E3E0F">
        <w:rPr>
          <w:rFonts w:hint="eastAsia"/>
        </w:rPr>
        <w:t>入院期間が長期にわたるほど、</w:t>
      </w:r>
      <w:r w:rsidR="00F07352" w:rsidRPr="005E3E0F">
        <w:rPr>
          <w:rFonts w:hint="eastAsia"/>
        </w:rPr>
        <w:t>圏域</w:t>
      </w:r>
      <w:r w:rsidRPr="005E3E0F">
        <w:rPr>
          <w:rFonts w:hint="eastAsia"/>
        </w:rPr>
        <w:t>を越えて</w:t>
      </w:r>
      <w:r w:rsidR="00F07352" w:rsidRPr="005E3E0F">
        <w:rPr>
          <w:rFonts w:hint="eastAsia"/>
        </w:rPr>
        <w:t>入院されている状況から、市町村が配置す</w:t>
      </w:r>
      <w:r w:rsidR="00657AC0" w:rsidRPr="005E3E0F">
        <w:rPr>
          <w:rFonts w:hint="eastAsia"/>
        </w:rPr>
        <w:t>ることとされている地域体制整備コーディネーターでは関わりが困難なことが想定される</w:t>
      </w:r>
      <w:r w:rsidR="00F07352" w:rsidRPr="005E3E0F">
        <w:rPr>
          <w:rFonts w:hint="eastAsia"/>
        </w:rPr>
        <w:t>。</w:t>
      </w:r>
    </w:p>
    <w:p w:rsidR="00292692" w:rsidRPr="005E3E0F" w:rsidRDefault="00CF4ED1" w:rsidP="00292692">
      <w:pPr>
        <w:pStyle w:val="a3"/>
        <w:widowControl/>
        <w:numPr>
          <w:ilvl w:val="0"/>
          <w:numId w:val="3"/>
        </w:numPr>
        <w:ind w:leftChars="0"/>
        <w:jc w:val="left"/>
      </w:pPr>
      <w:r w:rsidRPr="005E3E0F">
        <w:rPr>
          <w:rFonts w:hint="eastAsia"/>
        </w:rPr>
        <w:t>地域体制整備コーディネーター（</w:t>
      </w:r>
      <w:r w:rsidR="0015443E" w:rsidRPr="005E3E0F">
        <w:rPr>
          <w:rFonts w:hint="eastAsia"/>
        </w:rPr>
        <w:t>地域移行</w:t>
      </w:r>
      <w:r w:rsidRPr="005E3E0F">
        <w:rPr>
          <w:rFonts w:hint="eastAsia"/>
        </w:rPr>
        <w:t>アドバイザー）は、保健所圏域単位や二次医療圏単位で配置・活動できるようにすることが必要ではないか</w:t>
      </w:r>
      <w:r w:rsidR="00292692" w:rsidRPr="005E3E0F">
        <w:rPr>
          <w:rFonts w:hint="eastAsia"/>
        </w:rPr>
        <w:t>。</w:t>
      </w:r>
      <w:r w:rsidR="005940F5" w:rsidRPr="005E3E0F">
        <w:rPr>
          <w:rFonts w:hint="eastAsia"/>
        </w:rPr>
        <w:t>その場合でも府域内における課題や先進事例などの</w:t>
      </w:r>
      <w:r w:rsidRPr="005E3E0F">
        <w:rPr>
          <w:rFonts w:hint="eastAsia"/>
        </w:rPr>
        <w:t>情報共有を図ることが必要</w:t>
      </w:r>
      <w:r w:rsidR="00ED3570" w:rsidRPr="005E3E0F">
        <w:rPr>
          <w:rFonts w:hint="eastAsia"/>
        </w:rPr>
        <w:t>ではないか</w:t>
      </w:r>
      <w:r w:rsidRPr="005E3E0F">
        <w:rPr>
          <w:rFonts w:hint="eastAsia"/>
        </w:rPr>
        <w:t>。</w:t>
      </w:r>
    </w:p>
    <w:p w:rsidR="00CF4ED1" w:rsidRPr="005E3E0F" w:rsidRDefault="00627AE9" w:rsidP="00292692">
      <w:pPr>
        <w:pStyle w:val="a3"/>
        <w:widowControl/>
        <w:numPr>
          <w:ilvl w:val="0"/>
          <w:numId w:val="3"/>
        </w:numPr>
        <w:ind w:leftChars="0"/>
        <w:jc w:val="left"/>
      </w:pPr>
      <w:r w:rsidRPr="005E3E0F">
        <w:rPr>
          <w:rFonts w:hint="eastAsia"/>
        </w:rPr>
        <w:t>地域体制整備コーディネーター（地域移行アドバイザー）の活動</w:t>
      </w:r>
      <w:r w:rsidR="00ED3570" w:rsidRPr="005E3E0F">
        <w:rPr>
          <w:rFonts w:hint="eastAsia"/>
        </w:rPr>
        <w:t>の成果</w:t>
      </w:r>
      <w:r w:rsidRPr="005E3E0F">
        <w:rPr>
          <w:rFonts w:hint="eastAsia"/>
        </w:rPr>
        <w:t>は、</w:t>
      </w:r>
      <w:r w:rsidR="00657AC0" w:rsidRPr="005E3E0F">
        <w:rPr>
          <w:rFonts w:hint="eastAsia"/>
        </w:rPr>
        <w:t>直ちに</w:t>
      </w:r>
      <w:r w:rsidR="003F56E8" w:rsidRPr="005E3E0F">
        <w:rPr>
          <w:rFonts w:hint="eastAsia"/>
        </w:rPr>
        <w:t>表れる</w:t>
      </w:r>
      <w:r w:rsidR="00ED3570" w:rsidRPr="005E3E0F">
        <w:rPr>
          <w:rFonts w:hint="eastAsia"/>
        </w:rPr>
        <w:t>のではないことから</w:t>
      </w:r>
      <w:r w:rsidR="003F56E8" w:rsidRPr="005E3E0F">
        <w:rPr>
          <w:rFonts w:hint="eastAsia"/>
        </w:rPr>
        <w:t>、時間をかけて取り組む必要があり、</w:t>
      </w:r>
      <w:r w:rsidRPr="005E3E0F">
        <w:rPr>
          <w:rFonts w:hint="eastAsia"/>
        </w:rPr>
        <w:t>他の業務との兼務では後回しになりがちであることから、専任化が必要ではないか。</w:t>
      </w:r>
    </w:p>
    <w:p w:rsidR="00496513" w:rsidRPr="005E3E0F" w:rsidRDefault="00496513" w:rsidP="000A3FC5">
      <w:pPr>
        <w:widowControl/>
        <w:ind w:left="240"/>
        <w:jc w:val="left"/>
        <w:rPr>
          <w:b/>
        </w:rPr>
      </w:pPr>
    </w:p>
    <w:p w:rsidR="000A3FC5" w:rsidRPr="005E3E0F" w:rsidRDefault="000A3FC5" w:rsidP="000A3FC5">
      <w:pPr>
        <w:widowControl/>
        <w:ind w:left="240"/>
        <w:jc w:val="left"/>
        <w:rPr>
          <w:b/>
        </w:rPr>
      </w:pPr>
      <w:r w:rsidRPr="005E3E0F">
        <w:rPr>
          <w:rFonts w:hint="eastAsia"/>
          <w:b/>
        </w:rPr>
        <w:t>〔ピアサポーター〕</w:t>
      </w:r>
    </w:p>
    <w:p w:rsidR="00657AC0" w:rsidRPr="005E3E0F" w:rsidRDefault="00657AC0" w:rsidP="00657AC0">
      <w:pPr>
        <w:pStyle w:val="a3"/>
        <w:widowControl/>
        <w:numPr>
          <w:ilvl w:val="0"/>
          <w:numId w:val="3"/>
        </w:numPr>
        <w:ind w:leftChars="0"/>
        <w:jc w:val="left"/>
      </w:pPr>
      <w:r w:rsidRPr="005E3E0F">
        <w:rPr>
          <w:rFonts w:hint="eastAsia"/>
        </w:rPr>
        <w:t>自立支援協議会の部会等に、当事者の視点をもつピアサポーターの意見を取り入れることは有効である。</w:t>
      </w:r>
    </w:p>
    <w:p w:rsidR="00AF6668" w:rsidRPr="005E3E0F" w:rsidRDefault="00AF6668" w:rsidP="00320C3E">
      <w:pPr>
        <w:pStyle w:val="a3"/>
        <w:widowControl/>
        <w:numPr>
          <w:ilvl w:val="0"/>
          <w:numId w:val="3"/>
        </w:numPr>
        <w:ind w:leftChars="0"/>
        <w:jc w:val="left"/>
      </w:pPr>
      <w:r w:rsidRPr="005E3E0F">
        <w:rPr>
          <w:rFonts w:hint="eastAsia"/>
        </w:rPr>
        <w:t>ピアサポーターの育成や活用について、これまで統一した資格要件や活動内容等に統一した基準等を設けていないため、今後は導入時期の初任者研修と現任者のフォローアップ</w:t>
      </w:r>
      <w:r w:rsidR="00657AC0" w:rsidRPr="005E3E0F">
        <w:rPr>
          <w:rFonts w:hint="eastAsia"/>
        </w:rPr>
        <w:t>研修</w:t>
      </w:r>
      <w:r w:rsidRPr="005E3E0F">
        <w:rPr>
          <w:rFonts w:hint="eastAsia"/>
        </w:rPr>
        <w:t>について検討すべきではないか。</w:t>
      </w:r>
    </w:p>
    <w:p w:rsidR="00320C3E" w:rsidRPr="005E3E0F" w:rsidRDefault="00AF6668" w:rsidP="00320C3E">
      <w:pPr>
        <w:pStyle w:val="a3"/>
        <w:widowControl/>
        <w:numPr>
          <w:ilvl w:val="0"/>
          <w:numId w:val="3"/>
        </w:numPr>
        <w:ind w:leftChars="0"/>
        <w:jc w:val="left"/>
      </w:pPr>
      <w:r w:rsidRPr="005E3E0F">
        <w:rPr>
          <w:rFonts w:hint="eastAsia"/>
        </w:rPr>
        <w:t>検討にあたっては、従来から日常的にサロン</w:t>
      </w:r>
      <w:r w:rsidR="00491000" w:rsidRPr="005E3E0F">
        <w:rPr>
          <w:rFonts w:hint="eastAsia"/>
        </w:rPr>
        <w:t>など</w:t>
      </w:r>
      <w:r w:rsidRPr="005E3E0F">
        <w:rPr>
          <w:rFonts w:hint="eastAsia"/>
        </w:rPr>
        <w:t>で行われている地域での支えとなる純粋なピア活動との棲み分けが必要</w:t>
      </w:r>
      <w:r w:rsidR="00161CC3" w:rsidRPr="005E3E0F">
        <w:rPr>
          <w:rFonts w:hint="eastAsia"/>
        </w:rPr>
        <w:t>である</w:t>
      </w:r>
      <w:r w:rsidR="00320C3E" w:rsidRPr="005E3E0F">
        <w:rPr>
          <w:rFonts w:hint="eastAsia"/>
        </w:rPr>
        <w:t>。</w:t>
      </w:r>
    </w:p>
    <w:p w:rsidR="00AF6668" w:rsidRPr="005E3E0F" w:rsidRDefault="00AF6668" w:rsidP="00320C3E">
      <w:pPr>
        <w:pStyle w:val="a3"/>
        <w:widowControl/>
        <w:numPr>
          <w:ilvl w:val="0"/>
          <w:numId w:val="3"/>
        </w:numPr>
        <w:ind w:leftChars="0"/>
        <w:jc w:val="left"/>
      </w:pPr>
      <w:r w:rsidRPr="005E3E0F">
        <w:rPr>
          <w:rFonts w:hint="eastAsia"/>
        </w:rPr>
        <w:t>長期にわたって</w:t>
      </w:r>
      <w:r w:rsidR="007823BD" w:rsidRPr="005E3E0F">
        <w:rPr>
          <w:rFonts w:hint="eastAsia"/>
        </w:rPr>
        <w:t>院内交流会等入院患者への働きかけが</w:t>
      </w:r>
      <w:r w:rsidRPr="005E3E0F">
        <w:rPr>
          <w:rFonts w:hint="eastAsia"/>
        </w:rPr>
        <w:t>実施されている中では、目的や内容が形骸化している</w:t>
      </w:r>
      <w:r w:rsidR="003E2321" w:rsidRPr="005E3E0F">
        <w:rPr>
          <w:rFonts w:hint="eastAsia"/>
        </w:rPr>
        <w:t>状況も</w:t>
      </w:r>
      <w:r w:rsidRPr="005E3E0F">
        <w:rPr>
          <w:rFonts w:hint="eastAsia"/>
        </w:rPr>
        <w:t>見受けられる</w:t>
      </w:r>
      <w:r w:rsidR="003E2321" w:rsidRPr="005E3E0F">
        <w:rPr>
          <w:rFonts w:hint="eastAsia"/>
        </w:rPr>
        <w:t>。入院患者への働きかけが</w:t>
      </w:r>
      <w:r w:rsidRPr="005E3E0F">
        <w:rPr>
          <w:rFonts w:hint="eastAsia"/>
        </w:rPr>
        <w:t>地域移行対象者の掘り起こしとしての活動となるよう</w:t>
      </w:r>
      <w:r w:rsidR="003E2321" w:rsidRPr="005E3E0F">
        <w:rPr>
          <w:rFonts w:hint="eastAsia"/>
        </w:rPr>
        <w:t>、病院と地域が連携して</w:t>
      </w:r>
      <w:r w:rsidR="007823BD" w:rsidRPr="005E3E0F">
        <w:rPr>
          <w:rFonts w:hint="eastAsia"/>
        </w:rPr>
        <w:t>ピアサポーターの活用</w:t>
      </w:r>
      <w:r w:rsidR="003E2321" w:rsidRPr="005E3E0F">
        <w:rPr>
          <w:rFonts w:hint="eastAsia"/>
        </w:rPr>
        <w:t>について</w:t>
      </w:r>
      <w:r w:rsidRPr="005E3E0F">
        <w:rPr>
          <w:rFonts w:hint="eastAsia"/>
        </w:rPr>
        <w:t>継続的</w:t>
      </w:r>
      <w:r w:rsidR="00662C8D" w:rsidRPr="005E3E0F">
        <w:rPr>
          <w:rFonts w:hint="eastAsia"/>
        </w:rPr>
        <w:t>に</w:t>
      </w:r>
      <w:r w:rsidRPr="005E3E0F">
        <w:rPr>
          <w:rFonts w:hint="eastAsia"/>
        </w:rPr>
        <w:t>検証</w:t>
      </w:r>
      <w:r w:rsidR="003E2321" w:rsidRPr="005E3E0F">
        <w:rPr>
          <w:rFonts w:hint="eastAsia"/>
        </w:rPr>
        <w:t>すること</w:t>
      </w:r>
      <w:r w:rsidRPr="005E3E0F">
        <w:rPr>
          <w:rFonts w:hint="eastAsia"/>
        </w:rPr>
        <w:t>が必要ではないか。</w:t>
      </w:r>
    </w:p>
    <w:p w:rsidR="001F6D4F" w:rsidRPr="005E3E0F" w:rsidRDefault="001F6D4F" w:rsidP="00B979A2">
      <w:pPr>
        <w:widowControl/>
        <w:ind w:left="240"/>
        <w:jc w:val="left"/>
        <w:rPr>
          <w:b/>
        </w:rPr>
      </w:pPr>
    </w:p>
    <w:p w:rsidR="00B979A2" w:rsidRPr="005E3E0F" w:rsidRDefault="00B979A2" w:rsidP="00B979A2">
      <w:pPr>
        <w:widowControl/>
        <w:ind w:left="240"/>
        <w:jc w:val="left"/>
        <w:rPr>
          <w:b/>
        </w:rPr>
      </w:pPr>
      <w:r w:rsidRPr="005E3E0F">
        <w:rPr>
          <w:rFonts w:hint="eastAsia"/>
          <w:b/>
        </w:rPr>
        <w:t>〔本人の意向に沿った移行支援〕</w:t>
      </w:r>
    </w:p>
    <w:p w:rsidR="005940F5" w:rsidRPr="005E3E0F" w:rsidRDefault="005940F5" w:rsidP="005940F5">
      <w:pPr>
        <w:pStyle w:val="a3"/>
        <w:widowControl/>
        <w:numPr>
          <w:ilvl w:val="0"/>
          <w:numId w:val="3"/>
        </w:numPr>
        <w:ind w:leftChars="0"/>
        <w:jc w:val="left"/>
      </w:pPr>
      <w:r w:rsidRPr="005E3E0F">
        <w:rPr>
          <w:rFonts w:hint="eastAsia"/>
        </w:rPr>
        <w:t>地域移行支援（個別給付）の利用手続きが煩雑であるため、本人の気持ちの高まりと支援開始のタイミングが合わないことや、利用期間が原則６か月であることなど、精神障がい者の特性に応じた対応が可能となるような制度改善が必要ではないか。</w:t>
      </w:r>
    </w:p>
    <w:p w:rsidR="00B93A0D" w:rsidRPr="005E3E0F" w:rsidRDefault="00B979A2" w:rsidP="00D439A8">
      <w:pPr>
        <w:pStyle w:val="a3"/>
        <w:widowControl/>
        <w:numPr>
          <w:ilvl w:val="0"/>
          <w:numId w:val="3"/>
        </w:numPr>
        <w:ind w:leftChars="0"/>
        <w:jc w:val="left"/>
      </w:pPr>
      <w:r w:rsidRPr="005E3E0F">
        <w:rPr>
          <w:rFonts w:hint="eastAsia"/>
        </w:rPr>
        <w:t>退院意欲の喚起や</w:t>
      </w:r>
      <w:r w:rsidR="00D439A8" w:rsidRPr="005E3E0F">
        <w:rPr>
          <w:rFonts w:hint="eastAsia"/>
        </w:rPr>
        <w:t>地域生活の移行につながる機会を持つ</w:t>
      </w:r>
      <w:r w:rsidRPr="005E3E0F">
        <w:rPr>
          <w:rFonts w:hint="eastAsia"/>
        </w:rPr>
        <w:t>ため、地域移行支援（個別給付）の申請前における「地域生活の体験」や「体験宿泊」ができる仕組みが必要ではないか。</w:t>
      </w:r>
    </w:p>
    <w:p w:rsidR="00D439A8" w:rsidRPr="005E3E0F" w:rsidRDefault="00D439A8" w:rsidP="00B93A0D">
      <w:pPr>
        <w:pStyle w:val="a3"/>
        <w:widowControl/>
        <w:ind w:leftChars="0" w:left="660"/>
        <w:jc w:val="left"/>
      </w:pPr>
      <w:r w:rsidRPr="005E3E0F">
        <w:rPr>
          <w:rFonts w:hint="eastAsia"/>
          <w:noProof/>
        </w:rPr>
        <w:lastRenderedPageBreak/>
        <mc:AlternateContent>
          <mc:Choice Requires="wps">
            <w:drawing>
              <wp:inline distT="0" distB="0" distL="0" distR="0" wp14:anchorId="3D3AF669" wp14:editId="1A0BF389">
                <wp:extent cx="5162550" cy="1476375"/>
                <wp:effectExtent l="0" t="0" r="19050" b="28575"/>
                <wp:docPr id="3" name="テキスト ボックス 3"/>
                <wp:cNvGraphicFramePr/>
                <a:graphic xmlns:a="http://schemas.openxmlformats.org/drawingml/2006/main">
                  <a:graphicData uri="http://schemas.microsoft.com/office/word/2010/wordprocessingShape">
                    <wps:wsp>
                      <wps:cNvSpPr txBox="1"/>
                      <wps:spPr>
                        <a:xfrm>
                          <a:off x="0" y="0"/>
                          <a:ext cx="5162550" cy="1476375"/>
                        </a:xfrm>
                        <a:prstGeom prst="rect">
                          <a:avLst/>
                        </a:prstGeom>
                        <a:solidFill>
                          <a:schemeClr val="lt1"/>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54C80" w:rsidRPr="001F6D4F" w:rsidRDefault="00A54C80" w:rsidP="005940F5">
                            <w:pPr>
                              <w:snapToGrid w:val="0"/>
                              <w:ind w:left="465" w:hangingChars="200" w:hanging="465"/>
                            </w:pPr>
                            <w:r w:rsidRPr="001F6D4F">
                              <w:rPr>
                                <w:rFonts w:hint="eastAsia"/>
                              </w:rPr>
                              <w:t>≪仕組みの例≫</w:t>
                            </w:r>
                          </w:p>
                          <w:p w:rsidR="00D439A8" w:rsidRPr="001F6D4F" w:rsidRDefault="00D439A8" w:rsidP="005940F5">
                            <w:pPr>
                              <w:snapToGrid w:val="0"/>
                              <w:ind w:left="465" w:hangingChars="200" w:hanging="465"/>
                            </w:pPr>
                            <w:r w:rsidRPr="001F6D4F">
                              <w:rPr>
                                <w:rFonts w:hint="eastAsia"/>
                              </w:rPr>
                              <w:t>名　称）地域移行</w:t>
                            </w:r>
                            <w:r w:rsidR="00A54C80" w:rsidRPr="001F6D4F">
                              <w:rPr>
                                <w:rFonts w:hint="eastAsia"/>
                              </w:rPr>
                              <w:t>準備</w:t>
                            </w:r>
                            <w:r w:rsidRPr="001F6D4F">
                              <w:rPr>
                                <w:rFonts w:hint="eastAsia"/>
                              </w:rPr>
                              <w:t>支援(仮称)</w:t>
                            </w:r>
                          </w:p>
                          <w:p w:rsidR="00D439A8" w:rsidRPr="001F6D4F" w:rsidRDefault="00D439A8" w:rsidP="005940F5">
                            <w:pPr>
                              <w:snapToGrid w:val="0"/>
                              <w:ind w:left="465" w:hangingChars="200" w:hanging="465"/>
                            </w:pPr>
                            <w:r w:rsidRPr="001F6D4F">
                              <w:rPr>
                                <w:rFonts w:hint="eastAsia"/>
                              </w:rPr>
                              <w:t>対象者）地域移行支援に同じ</w:t>
                            </w:r>
                          </w:p>
                          <w:p w:rsidR="00D439A8" w:rsidRPr="001F6D4F" w:rsidRDefault="00D439A8" w:rsidP="005940F5">
                            <w:pPr>
                              <w:snapToGrid w:val="0"/>
                              <w:ind w:left="465" w:hangingChars="200" w:hanging="465"/>
                            </w:pPr>
                            <w:r w:rsidRPr="001F6D4F">
                              <w:rPr>
                                <w:rFonts w:hint="eastAsia"/>
                              </w:rPr>
                              <w:t>実施者）障害者支援施設又は精神科病院職員</w:t>
                            </w:r>
                          </w:p>
                          <w:p w:rsidR="00D439A8" w:rsidRPr="001F6D4F" w:rsidRDefault="00D439A8" w:rsidP="005940F5">
                            <w:pPr>
                              <w:snapToGrid w:val="0"/>
                              <w:ind w:left="465" w:hangingChars="200" w:hanging="465"/>
                            </w:pPr>
                            <w:r w:rsidRPr="001F6D4F">
                              <w:rPr>
                                <w:rFonts w:hint="eastAsia"/>
                              </w:rPr>
                              <w:t>内　容）サービス等利用計画又は</w:t>
                            </w:r>
                            <w:r w:rsidR="00A54C80" w:rsidRPr="001F6D4F">
                              <w:rPr>
                                <w:rFonts w:hint="eastAsia"/>
                              </w:rPr>
                              <w:t>地域移行</w:t>
                            </w:r>
                            <w:r w:rsidRPr="001F6D4F">
                              <w:rPr>
                                <w:rFonts w:hint="eastAsia"/>
                              </w:rPr>
                              <w:t>支援計画に地域生活移行が位置付けられ、地域体制整備コーディネーターの調整により、地域移行支援につなげるまでの支援を行う。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3" o:spid="_x0000_s1028" type="#_x0000_t202" style="width:406.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WywQIAAOcFAAAOAAAAZHJzL2Uyb0RvYy54bWysVEtu2zAQ3RfoHQjuG8n/1ogcuA5SFAiS&#10;oEmRNU2RllCKZEnakruMgaKH6BWKrnseXaRDSnKczyZFN9IM5//mc3xSFQJtmLG5kgnuHcUYMUlV&#10;mstVgj/fnL15i5F1RKZEKMkSvGUWn8xevzou9ZT1VaZEygwCJ9JOS53gzDk9jSJLM1YQe6Q0kyDk&#10;yhTEAWtWUWpICd4LEfXjeByVyqTaKMqshdfTRohnwT/njLpLzi1zSCQYcnPha8J36b/R7JhMV4bo&#10;LKdtGuQfsihILiHo3tUpcQStTf7EVZFTo6zi7oiqIlKc55SFGqCaXvyomuuMaBZqAXCs3sNk/59b&#10;erG5MihPEzzASJICWlTvvtd3v+q7P/XuB6p3P+vdrr77DTwaeLhKbadgda3BzlXvVQVt794tPHoU&#10;Km4K/4f6EMgB+O0ebFY5ROFx1Bv3RyMQUZD1hpPxYDLyfqJ7c22s+8BUgTyRYAPdDCCTzbl1jWqn&#10;4qNZJfL0LBciMH6C2EIYtCHQe+FCkuD8gZaQqEzweAB5PPVgVsu9fRxP4kUYl8cufAanxGZNHLu1&#10;nmkLEdJ7ZWEO25Q9fA1MgXJbwbyOkJ8Yhz4EtJ7Jn1DK5L6GoO21OFT7EsNW/z6rlxg3dYBFiKyk&#10;2xsXuVSmQfAh7OmXDnbe6EN/D+r2pKuWVRjAfjdFS5VuYbiMarbVanqWA8jnxLorYmA9YWjg5LhL&#10;+HChoIGqpTDKlPn23LvXh60BKUYlrHuC7dc1MQwj8VHCPr3rDYf+PgRmOJr0gTGHkuWhRK6LhYKp&#10;6sFx0zSQXt+JjuRGFbdwmeY+KoiIpBA7wa4jF645QnDZKJvPgxJcBE3cubzW1Lv2KPvhuqluidHt&#10;DjhYnwvVHQYyfbQKja63lGq+dornYU88zg2qLf5wTcKmtZfPn6tDPmjd3+fZXwAAAP//AwBQSwME&#10;FAAGAAgAAAAhAHtx2rzbAAAABQEAAA8AAABkcnMvZG93bnJldi54bWxMj0FLw0AQhe+C/2EZwZvd&#10;NEEpaTZFquKx2CrY2zQZs8HsbMxum/jvHb3Uy4PHG977plhNrlMnGkLr2cB8loAirnzdcmPgdfd0&#10;swAVInKNnWcy8E0BVuXlRYF57Ud+odM2NkpKOORowMbY51qHypLDMPM9sWQffnAYxQ6Nrgccpdx1&#10;Ok2SO+2wZVmw2NPaUvW5PToDD3v9tsnes517fhzXuPmaKtdaY66vpvslqEhTPB/DL76gQylMB3/k&#10;OqjOgDwS/1SyxTwTezCQZukt6LLQ/+nLHwAAAP//AwBQSwECLQAUAAYACAAAACEAtoM4kv4AAADh&#10;AQAAEwAAAAAAAAAAAAAAAAAAAAAAW0NvbnRlbnRfVHlwZXNdLnhtbFBLAQItABQABgAIAAAAIQA4&#10;/SH/1gAAAJQBAAALAAAAAAAAAAAAAAAAAC8BAABfcmVscy8ucmVsc1BLAQItABQABgAIAAAAIQAy&#10;dHWywQIAAOcFAAAOAAAAAAAAAAAAAAAAAC4CAABkcnMvZTJvRG9jLnhtbFBLAQItABQABgAIAAAA&#10;IQB7cdq82wAAAAUBAAAPAAAAAAAAAAAAAAAAABsFAABkcnMvZG93bnJldi54bWxQSwUGAAAAAAQA&#10;BADzAAAAIwYAAAAA&#10;" fillcolor="white [3201]" strokecolor="#0070c0" strokeweight=".5pt">
                <v:stroke dashstyle="3 1"/>
                <v:textbox>
                  <w:txbxContent>
                    <w:p w:rsidR="00A54C80" w:rsidRPr="001F6D4F" w:rsidRDefault="00A54C80" w:rsidP="005940F5">
                      <w:pPr>
                        <w:snapToGrid w:val="0"/>
                        <w:ind w:left="465" w:hangingChars="200" w:hanging="465"/>
                      </w:pPr>
                      <w:r w:rsidRPr="001F6D4F">
                        <w:rPr>
                          <w:rFonts w:hint="eastAsia"/>
                        </w:rPr>
                        <w:t>≪仕組みの例≫</w:t>
                      </w:r>
                    </w:p>
                    <w:p w:rsidR="00D439A8" w:rsidRPr="001F6D4F" w:rsidRDefault="00D439A8" w:rsidP="005940F5">
                      <w:pPr>
                        <w:snapToGrid w:val="0"/>
                        <w:ind w:left="465" w:hangingChars="200" w:hanging="465"/>
                      </w:pPr>
                      <w:r w:rsidRPr="001F6D4F">
                        <w:rPr>
                          <w:rFonts w:hint="eastAsia"/>
                        </w:rPr>
                        <w:t>名　称）地域移行</w:t>
                      </w:r>
                      <w:r w:rsidR="00A54C80" w:rsidRPr="001F6D4F">
                        <w:rPr>
                          <w:rFonts w:hint="eastAsia"/>
                        </w:rPr>
                        <w:t>準備</w:t>
                      </w:r>
                      <w:r w:rsidRPr="001F6D4F">
                        <w:rPr>
                          <w:rFonts w:hint="eastAsia"/>
                        </w:rPr>
                        <w:t>支援(仮称)</w:t>
                      </w:r>
                    </w:p>
                    <w:p w:rsidR="00D439A8" w:rsidRPr="001F6D4F" w:rsidRDefault="00D439A8" w:rsidP="005940F5">
                      <w:pPr>
                        <w:snapToGrid w:val="0"/>
                        <w:ind w:left="465" w:hangingChars="200" w:hanging="465"/>
                      </w:pPr>
                      <w:r w:rsidRPr="001F6D4F">
                        <w:rPr>
                          <w:rFonts w:hint="eastAsia"/>
                        </w:rPr>
                        <w:t>対象者）地域移行支援に同じ</w:t>
                      </w:r>
                    </w:p>
                    <w:p w:rsidR="00D439A8" w:rsidRPr="001F6D4F" w:rsidRDefault="00D439A8" w:rsidP="005940F5">
                      <w:pPr>
                        <w:snapToGrid w:val="0"/>
                        <w:ind w:left="465" w:hangingChars="200" w:hanging="465"/>
                      </w:pPr>
                      <w:r w:rsidRPr="001F6D4F">
                        <w:rPr>
                          <w:rFonts w:hint="eastAsia"/>
                        </w:rPr>
                        <w:t>実施者）障害者支援施設又は精神科病院職員</w:t>
                      </w:r>
                    </w:p>
                    <w:p w:rsidR="00D439A8" w:rsidRPr="001F6D4F" w:rsidRDefault="00D439A8" w:rsidP="005940F5">
                      <w:pPr>
                        <w:snapToGrid w:val="0"/>
                        <w:ind w:left="465" w:hangingChars="200" w:hanging="465"/>
                      </w:pPr>
                      <w:r w:rsidRPr="001F6D4F">
                        <w:rPr>
                          <w:rFonts w:hint="eastAsia"/>
                        </w:rPr>
                        <w:t>内　容）サービス等利用計画又は</w:t>
                      </w:r>
                      <w:r w:rsidR="00A54C80" w:rsidRPr="001F6D4F">
                        <w:rPr>
                          <w:rFonts w:hint="eastAsia"/>
                        </w:rPr>
                        <w:t>地域移行</w:t>
                      </w:r>
                      <w:r w:rsidRPr="001F6D4F">
                        <w:rPr>
                          <w:rFonts w:hint="eastAsia"/>
                        </w:rPr>
                        <w:t>支援計画に地域生活移行が位置付けられ、地域体制整備コーディネーターの調整により、地域移行支援につなげるまでの支援を行う。</w:t>
                      </w:r>
                    </w:p>
                  </w:txbxContent>
                </v:textbox>
                <w10:anchorlock/>
              </v:shape>
            </w:pict>
          </mc:Fallback>
        </mc:AlternateContent>
      </w:r>
    </w:p>
    <w:p w:rsidR="00B452A4" w:rsidRPr="005E3E0F" w:rsidRDefault="00B452A4" w:rsidP="00B979A2">
      <w:pPr>
        <w:pStyle w:val="a3"/>
        <w:widowControl/>
        <w:numPr>
          <w:ilvl w:val="0"/>
          <w:numId w:val="3"/>
        </w:numPr>
        <w:ind w:leftChars="0"/>
        <w:jc w:val="left"/>
      </w:pPr>
      <w:r w:rsidRPr="005E3E0F">
        <w:rPr>
          <w:rFonts w:hint="eastAsia"/>
        </w:rPr>
        <w:t>地域移行の対象となる事例について、関係機関（病院、地域の支援事業者、基幹相談支援センター、市町村、保健所等）で協議する場が必要</w:t>
      </w:r>
      <w:r w:rsidR="00ED3570" w:rsidRPr="005E3E0F">
        <w:rPr>
          <w:rFonts w:hint="eastAsia"/>
        </w:rPr>
        <w:t>ではないか</w:t>
      </w:r>
      <w:r w:rsidRPr="005E3E0F">
        <w:rPr>
          <w:rFonts w:hint="eastAsia"/>
        </w:rPr>
        <w:t>。</w:t>
      </w:r>
    </w:p>
    <w:p w:rsidR="00013138" w:rsidRPr="005E3E0F" w:rsidRDefault="00013138" w:rsidP="00B979A2">
      <w:pPr>
        <w:pStyle w:val="a3"/>
        <w:widowControl/>
        <w:numPr>
          <w:ilvl w:val="0"/>
          <w:numId w:val="3"/>
        </w:numPr>
        <w:ind w:leftChars="0"/>
        <w:jc w:val="left"/>
      </w:pPr>
      <w:r w:rsidRPr="005E3E0F">
        <w:rPr>
          <w:rFonts w:hint="eastAsia"/>
        </w:rPr>
        <w:t>入院期間が１年以内の方でも支援が必要な人がいる。入院期間や入院形態も個別の状況として区別せず、本人の状況に応じた地域移行として捉えていくべきではないか。</w:t>
      </w:r>
    </w:p>
    <w:p w:rsidR="00991C3D" w:rsidRPr="005E3E0F" w:rsidRDefault="00CF242A" w:rsidP="00B979A2">
      <w:pPr>
        <w:pStyle w:val="a3"/>
        <w:widowControl/>
        <w:numPr>
          <w:ilvl w:val="0"/>
          <w:numId w:val="3"/>
        </w:numPr>
        <w:ind w:leftChars="0"/>
        <w:jc w:val="left"/>
      </w:pPr>
      <w:r w:rsidRPr="005E3E0F">
        <w:rPr>
          <w:rFonts w:hint="eastAsia"/>
        </w:rPr>
        <w:t>地域では入院経験のない方々も</w:t>
      </w:r>
      <w:r w:rsidR="00991C3D" w:rsidRPr="005E3E0F">
        <w:rPr>
          <w:rFonts w:hint="eastAsia"/>
        </w:rPr>
        <w:t>増えて</w:t>
      </w:r>
      <w:r w:rsidRPr="005E3E0F">
        <w:rPr>
          <w:rFonts w:hint="eastAsia"/>
        </w:rPr>
        <w:t>おり、</w:t>
      </w:r>
      <w:r w:rsidR="00991C3D" w:rsidRPr="005E3E0F">
        <w:rPr>
          <w:rFonts w:hint="eastAsia"/>
        </w:rPr>
        <w:t>長期入院されていた方</w:t>
      </w:r>
      <w:r w:rsidR="00ED3570" w:rsidRPr="005E3E0F">
        <w:rPr>
          <w:rFonts w:hint="eastAsia"/>
        </w:rPr>
        <w:t>の退院後の居場所作りや</w:t>
      </w:r>
      <w:r w:rsidR="00991C3D" w:rsidRPr="005E3E0F">
        <w:rPr>
          <w:rFonts w:hint="eastAsia"/>
        </w:rPr>
        <w:t>地域にうまく</w:t>
      </w:r>
      <w:r w:rsidRPr="005E3E0F">
        <w:rPr>
          <w:rFonts w:hint="eastAsia"/>
        </w:rPr>
        <w:t>馴染めるのかと</w:t>
      </w:r>
      <w:r w:rsidR="00991C3D" w:rsidRPr="005E3E0F">
        <w:rPr>
          <w:rFonts w:hint="eastAsia"/>
        </w:rPr>
        <w:t>いった新しい課題も生じている。</w:t>
      </w:r>
    </w:p>
    <w:p w:rsidR="00496513" w:rsidRPr="005E3E0F" w:rsidRDefault="00496513" w:rsidP="008C36A3">
      <w:pPr>
        <w:widowControl/>
        <w:jc w:val="left"/>
        <w:rPr>
          <w:b/>
          <w:u w:val="single"/>
        </w:rPr>
      </w:pPr>
    </w:p>
    <w:p w:rsidR="00496513" w:rsidRPr="005E3E0F" w:rsidRDefault="00496513" w:rsidP="008C36A3">
      <w:pPr>
        <w:widowControl/>
        <w:jc w:val="left"/>
        <w:rPr>
          <w:b/>
          <w:u w:val="single"/>
        </w:rPr>
      </w:pPr>
    </w:p>
    <w:p w:rsidR="008C36A3" w:rsidRPr="005E3E0F" w:rsidRDefault="00D01E43" w:rsidP="008C36A3">
      <w:pPr>
        <w:widowControl/>
        <w:jc w:val="left"/>
        <w:rPr>
          <w:b/>
          <w:u w:val="single"/>
        </w:rPr>
      </w:pPr>
      <w:r w:rsidRPr="005E3E0F">
        <w:rPr>
          <w:rFonts w:hint="eastAsia"/>
          <w:b/>
          <w:u w:val="single"/>
        </w:rPr>
        <w:t>２．</w:t>
      </w:r>
      <w:r w:rsidR="008C36A3" w:rsidRPr="005E3E0F">
        <w:rPr>
          <w:rFonts w:hint="eastAsia"/>
          <w:b/>
          <w:u w:val="single"/>
        </w:rPr>
        <w:t>関係行政機関の役割</w:t>
      </w:r>
    </w:p>
    <w:p w:rsidR="00123051" w:rsidRPr="005E3E0F" w:rsidRDefault="00123051" w:rsidP="00B452A4">
      <w:pPr>
        <w:pStyle w:val="a3"/>
        <w:widowControl/>
        <w:numPr>
          <w:ilvl w:val="0"/>
          <w:numId w:val="3"/>
        </w:numPr>
        <w:ind w:leftChars="0"/>
        <w:jc w:val="left"/>
      </w:pPr>
      <w:r w:rsidRPr="005E3E0F">
        <w:rPr>
          <w:rFonts w:hint="eastAsia"/>
        </w:rPr>
        <w:t>入院中の精神障がい者の実態把握のため、</w:t>
      </w:r>
      <w:r w:rsidR="00D6122B" w:rsidRPr="005E3E0F">
        <w:rPr>
          <w:rFonts w:hint="eastAsia"/>
        </w:rPr>
        <w:t>大阪精神科病院協会の協力</w:t>
      </w:r>
      <w:r w:rsidRPr="005E3E0F">
        <w:rPr>
          <w:rFonts w:hint="eastAsia"/>
        </w:rPr>
        <w:t>を得て毎年</w:t>
      </w:r>
      <w:r w:rsidR="00D6122B" w:rsidRPr="005E3E0F">
        <w:rPr>
          <w:rFonts w:hint="eastAsia"/>
        </w:rPr>
        <w:t>実施している</w:t>
      </w:r>
      <w:r w:rsidRPr="005E3E0F">
        <w:rPr>
          <w:rFonts w:hint="eastAsia"/>
        </w:rPr>
        <w:t>在院患者調査で得られたデータを分析</w:t>
      </w:r>
      <w:r w:rsidR="00657AC0" w:rsidRPr="005E3E0F">
        <w:rPr>
          <w:rFonts w:hint="eastAsia"/>
        </w:rPr>
        <w:t>・加工</w:t>
      </w:r>
      <w:r w:rsidRPr="005E3E0F">
        <w:rPr>
          <w:rFonts w:hint="eastAsia"/>
        </w:rPr>
        <w:t>し、市町村等に提供</w:t>
      </w:r>
      <w:r w:rsidR="00F97165" w:rsidRPr="005E3E0F">
        <w:rPr>
          <w:rFonts w:hint="eastAsia"/>
        </w:rPr>
        <w:t>する際</w:t>
      </w:r>
      <w:r w:rsidR="00657AC0" w:rsidRPr="005E3E0F">
        <w:rPr>
          <w:rFonts w:hint="eastAsia"/>
        </w:rPr>
        <w:t>、</w:t>
      </w:r>
      <w:r w:rsidR="00F97165" w:rsidRPr="005E3E0F">
        <w:rPr>
          <w:rFonts w:hint="eastAsia"/>
        </w:rPr>
        <w:t>より</w:t>
      </w:r>
      <w:r w:rsidR="00657AC0" w:rsidRPr="005E3E0F">
        <w:rPr>
          <w:rFonts w:hint="eastAsia"/>
        </w:rPr>
        <w:t>活用</w:t>
      </w:r>
      <w:r w:rsidR="00F97165" w:rsidRPr="005E3E0F">
        <w:rPr>
          <w:rFonts w:hint="eastAsia"/>
        </w:rPr>
        <w:t>しやすいものに</w:t>
      </w:r>
      <w:r w:rsidRPr="005E3E0F">
        <w:rPr>
          <w:rFonts w:hint="eastAsia"/>
        </w:rPr>
        <w:t>すべきではないか。</w:t>
      </w:r>
    </w:p>
    <w:p w:rsidR="00161CC3" w:rsidRPr="005E3E0F" w:rsidRDefault="00161CC3" w:rsidP="00161CC3">
      <w:pPr>
        <w:pStyle w:val="a3"/>
        <w:widowControl/>
        <w:numPr>
          <w:ilvl w:val="0"/>
          <w:numId w:val="3"/>
        </w:numPr>
        <w:ind w:leftChars="0"/>
        <w:jc w:val="left"/>
      </w:pPr>
      <w:r w:rsidRPr="005E3E0F">
        <w:rPr>
          <w:rFonts w:hint="eastAsia"/>
        </w:rPr>
        <w:t>保健所は、日常的に精神科病院との関わりがあり、地域の精神保健福祉業務の中心としての役割を果たすため、精神科病院に対する働きかけを含め、</w:t>
      </w:r>
      <w:r w:rsidR="00071B3A" w:rsidRPr="005E3E0F">
        <w:rPr>
          <w:rFonts w:hint="eastAsia"/>
        </w:rPr>
        <w:t>保健所が</w:t>
      </w:r>
      <w:r w:rsidRPr="005E3E0F">
        <w:rPr>
          <w:rFonts w:hint="eastAsia"/>
        </w:rPr>
        <w:t>果たすべき役割を整理す</w:t>
      </w:r>
      <w:r w:rsidR="00071B3A" w:rsidRPr="005E3E0F">
        <w:rPr>
          <w:rFonts w:hint="eastAsia"/>
        </w:rPr>
        <w:t>べきで</w:t>
      </w:r>
      <w:r w:rsidR="00CF242A" w:rsidRPr="005E3E0F">
        <w:rPr>
          <w:rFonts w:hint="eastAsia"/>
        </w:rPr>
        <w:t>ある</w:t>
      </w:r>
      <w:r w:rsidRPr="005E3E0F">
        <w:rPr>
          <w:rFonts w:hint="eastAsia"/>
        </w:rPr>
        <w:t>。</w:t>
      </w:r>
    </w:p>
    <w:p w:rsidR="0078539A" w:rsidRPr="005E3E0F" w:rsidRDefault="00123051" w:rsidP="0078539A">
      <w:pPr>
        <w:pStyle w:val="a3"/>
        <w:widowControl/>
        <w:numPr>
          <w:ilvl w:val="0"/>
          <w:numId w:val="3"/>
        </w:numPr>
        <w:ind w:leftChars="0"/>
        <w:jc w:val="left"/>
      </w:pPr>
      <w:r w:rsidRPr="005E3E0F">
        <w:rPr>
          <w:rFonts w:hint="eastAsia"/>
        </w:rPr>
        <w:t>地域自立支援協議会専門部会な</w:t>
      </w:r>
      <w:r w:rsidR="00EB507E" w:rsidRPr="005E3E0F">
        <w:rPr>
          <w:rFonts w:hint="eastAsia"/>
        </w:rPr>
        <w:t>ど市町村において「精神科病院からの地域移行」に係る</w:t>
      </w:r>
      <w:r w:rsidRPr="005E3E0F">
        <w:rPr>
          <w:rFonts w:hint="eastAsia"/>
        </w:rPr>
        <w:t>協議</w:t>
      </w:r>
      <w:r w:rsidR="00EB507E" w:rsidRPr="005E3E0F">
        <w:rPr>
          <w:rFonts w:hint="eastAsia"/>
        </w:rPr>
        <w:t>の</w:t>
      </w:r>
      <w:r w:rsidRPr="005E3E0F">
        <w:rPr>
          <w:rFonts w:hint="eastAsia"/>
        </w:rPr>
        <w:t>場</w:t>
      </w:r>
      <w:r w:rsidR="00EB507E" w:rsidRPr="005E3E0F">
        <w:rPr>
          <w:rFonts w:hint="eastAsia"/>
        </w:rPr>
        <w:t>や、地域における相談支援の</w:t>
      </w:r>
      <w:r w:rsidR="00161CC3" w:rsidRPr="005E3E0F">
        <w:rPr>
          <w:rFonts w:hint="eastAsia"/>
        </w:rPr>
        <w:t>中核的な役割を担う基幹相談支援センターの設置を促進すべきではないか。</w:t>
      </w:r>
    </w:p>
    <w:tbl>
      <w:tblPr>
        <w:tblStyle w:val="aa"/>
        <w:tblW w:w="8629" w:type="dxa"/>
        <w:jc w:val="right"/>
        <w:tblInd w:w="817" w:type="dxa"/>
        <w:tblBorders>
          <w:insideV w:val="dashed" w:sz="4" w:space="0" w:color="auto"/>
        </w:tblBorders>
        <w:tblLook w:val="04A0" w:firstRow="1" w:lastRow="0" w:firstColumn="1" w:lastColumn="0" w:noHBand="0" w:noVBand="1"/>
      </w:tblPr>
      <w:tblGrid>
        <w:gridCol w:w="6786"/>
        <w:gridCol w:w="1843"/>
      </w:tblGrid>
      <w:tr w:rsidR="005E3E0F" w:rsidRPr="005E3E0F" w:rsidTr="00064A09">
        <w:trPr>
          <w:jc w:val="right"/>
        </w:trPr>
        <w:tc>
          <w:tcPr>
            <w:tcW w:w="6786" w:type="dxa"/>
          </w:tcPr>
          <w:p w:rsidR="0078539A" w:rsidRPr="005E3E0F" w:rsidRDefault="0078539A" w:rsidP="00064A09">
            <w:pPr>
              <w:widowControl/>
              <w:snapToGrid w:val="0"/>
            </w:pPr>
            <w:r w:rsidRPr="005E3E0F">
              <w:rPr>
                <w:rFonts w:hint="eastAsia"/>
              </w:rPr>
              <w:t>「精神科病院からの地域移行」に係る地域自立支援協議会専門部会等</w:t>
            </w:r>
            <w:r w:rsidR="0048577B" w:rsidRPr="005E3E0F">
              <w:rPr>
                <w:rFonts w:hint="eastAsia"/>
              </w:rPr>
              <w:t>を</w:t>
            </w:r>
            <w:r w:rsidRPr="005E3E0F">
              <w:rPr>
                <w:rFonts w:hint="eastAsia"/>
              </w:rPr>
              <w:t>設置</w:t>
            </w:r>
            <w:r w:rsidR="0048577B" w:rsidRPr="005E3E0F">
              <w:rPr>
                <w:rFonts w:hint="eastAsia"/>
              </w:rPr>
              <w:t>している市町村</w:t>
            </w:r>
            <w:r w:rsidR="0048577B" w:rsidRPr="005E3E0F">
              <w:rPr>
                <w:rFonts w:hint="eastAsia"/>
                <w:sz w:val="22"/>
              </w:rPr>
              <w:t>〔H27.12調査〕</w:t>
            </w:r>
          </w:p>
        </w:tc>
        <w:tc>
          <w:tcPr>
            <w:tcW w:w="1843" w:type="dxa"/>
            <w:vAlign w:val="bottom"/>
          </w:tcPr>
          <w:p w:rsidR="0078539A" w:rsidRPr="005E3E0F" w:rsidRDefault="00064A09" w:rsidP="00064A09">
            <w:pPr>
              <w:widowControl/>
              <w:jc w:val="right"/>
            </w:pPr>
            <w:r w:rsidRPr="005E3E0F">
              <w:rPr>
                <w:rFonts w:hint="eastAsia"/>
              </w:rPr>
              <w:t>22市4町村</w:t>
            </w:r>
          </w:p>
        </w:tc>
      </w:tr>
      <w:tr w:rsidR="00064A09" w:rsidRPr="005E3E0F" w:rsidTr="00064A09">
        <w:trPr>
          <w:jc w:val="right"/>
        </w:trPr>
        <w:tc>
          <w:tcPr>
            <w:tcW w:w="6786" w:type="dxa"/>
          </w:tcPr>
          <w:p w:rsidR="00064A09" w:rsidRPr="005E3E0F" w:rsidRDefault="00064A09" w:rsidP="00064A09">
            <w:pPr>
              <w:widowControl/>
            </w:pPr>
            <w:r w:rsidRPr="005E3E0F">
              <w:rPr>
                <w:rFonts w:hint="eastAsia"/>
              </w:rPr>
              <w:t>基幹相談支援センターを設置している市町村</w:t>
            </w:r>
            <w:r w:rsidRPr="005E3E0F">
              <w:rPr>
                <w:rFonts w:hint="eastAsia"/>
                <w:sz w:val="22"/>
              </w:rPr>
              <w:t>〔H27.4.1現在〕</w:t>
            </w:r>
          </w:p>
        </w:tc>
        <w:tc>
          <w:tcPr>
            <w:tcW w:w="1843" w:type="dxa"/>
            <w:vAlign w:val="bottom"/>
          </w:tcPr>
          <w:p w:rsidR="00064A09" w:rsidRPr="005E3E0F" w:rsidRDefault="00064A09" w:rsidP="00064A09">
            <w:pPr>
              <w:widowControl/>
              <w:jc w:val="right"/>
            </w:pPr>
            <w:r w:rsidRPr="005E3E0F">
              <w:rPr>
                <w:rFonts w:hint="eastAsia"/>
              </w:rPr>
              <w:t>21市5町村</w:t>
            </w:r>
          </w:p>
        </w:tc>
      </w:tr>
    </w:tbl>
    <w:p w:rsidR="0078539A" w:rsidRPr="005E3E0F" w:rsidRDefault="0078539A" w:rsidP="0078539A">
      <w:pPr>
        <w:widowControl/>
      </w:pPr>
    </w:p>
    <w:p w:rsidR="001E44CA" w:rsidRPr="005E3E0F" w:rsidRDefault="001E44CA" w:rsidP="001E44CA">
      <w:pPr>
        <w:widowControl/>
        <w:jc w:val="left"/>
        <w:rPr>
          <w:b/>
          <w:u w:val="single"/>
        </w:rPr>
      </w:pPr>
    </w:p>
    <w:p w:rsidR="001E44CA" w:rsidRPr="005E3E0F" w:rsidRDefault="001E44CA" w:rsidP="001E44CA">
      <w:pPr>
        <w:widowControl/>
        <w:jc w:val="left"/>
        <w:rPr>
          <w:b/>
          <w:u w:val="single"/>
        </w:rPr>
      </w:pPr>
      <w:r w:rsidRPr="005E3E0F">
        <w:rPr>
          <w:rFonts w:hint="eastAsia"/>
          <w:b/>
          <w:u w:val="single"/>
        </w:rPr>
        <w:t>３．精神科病院の地域偏在への対応</w:t>
      </w:r>
    </w:p>
    <w:p w:rsidR="001463A3" w:rsidRPr="005E3E0F" w:rsidRDefault="001463A3" w:rsidP="001463A3">
      <w:pPr>
        <w:pStyle w:val="a3"/>
        <w:widowControl/>
        <w:numPr>
          <w:ilvl w:val="0"/>
          <w:numId w:val="3"/>
        </w:numPr>
        <w:ind w:leftChars="0"/>
        <w:jc w:val="left"/>
      </w:pPr>
      <w:r w:rsidRPr="005E3E0F">
        <w:rPr>
          <w:rFonts w:hint="eastAsia"/>
        </w:rPr>
        <w:t>大阪府特有の事情</w:t>
      </w:r>
      <w:r w:rsidR="007A7642" w:rsidRPr="005E3E0F">
        <w:rPr>
          <w:rFonts w:hint="eastAsia"/>
        </w:rPr>
        <w:t>・課題</w:t>
      </w:r>
      <w:r w:rsidR="007D6911" w:rsidRPr="005E3E0F">
        <w:rPr>
          <w:rFonts w:hint="eastAsia"/>
        </w:rPr>
        <w:t>として、</w:t>
      </w:r>
      <w:r w:rsidRPr="005E3E0F">
        <w:rPr>
          <w:rFonts w:hint="eastAsia"/>
        </w:rPr>
        <w:t>精神科病院の地域偏在があげられているが、在院患者調査の</w:t>
      </w:r>
      <w:r w:rsidR="00541552" w:rsidRPr="005E3E0F">
        <w:rPr>
          <w:rFonts w:hint="eastAsia"/>
        </w:rPr>
        <w:t>結果では</w:t>
      </w:r>
      <w:r w:rsidRPr="005E3E0F">
        <w:rPr>
          <w:rFonts w:hint="eastAsia"/>
        </w:rPr>
        <w:t>、以下の</w:t>
      </w:r>
      <w:r w:rsidR="0070454A" w:rsidRPr="005E3E0F">
        <w:rPr>
          <w:rFonts w:hint="eastAsia"/>
        </w:rPr>
        <w:t>傾向が</w:t>
      </w:r>
      <w:r w:rsidRPr="005E3E0F">
        <w:rPr>
          <w:rFonts w:hint="eastAsia"/>
        </w:rPr>
        <w:t>うかがえる。</w:t>
      </w:r>
    </w:p>
    <w:p w:rsidR="00541552" w:rsidRPr="005E3E0F" w:rsidRDefault="00541552" w:rsidP="0070454A">
      <w:pPr>
        <w:pStyle w:val="a3"/>
        <w:widowControl/>
        <w:ind w:leftChars="300" w:left="931" w:hangingChars="100" w:hanging="233"/>
        <w:jc w:val="left"/>
      </w:pPr>
      <w:r w:rsidRPr="005E3E0F">
        <w:rPr>
          <w:rFonts w:hint="eastAsia"/>
        </w:rPr>
        <w:t>①</w:t>
      </w:r>
      <w:r w:rsidR="00870F46" w:rsidRPr="005E3E0F">
        <w:rPr>
          <w:rFonts w:hint="eastAsia"/>
        </w:rPr>
        <w:t>入院期間</w:t>
      </w:r>
      <w:r w:rsidR="001463A3" w:rsidRPr="005E3E0F">
        <w:rPr>
          <w:rFonts w:hint="eastAsia"/>
        </w:rPr>
        <w:t>3か月未満の</w:t>
      </w:r>
      <w:r w:rsidRPr="005E3E0F">
        <w:rPr>
          <w:rFonts w:hint="eastAsia"/>
        </w:rPr>
        <w:t>患者の</w:t>
      </w:r>
      <w:r w:rsidR="00870F46" w:rsidRPr="005E3E0F">
        <w:rPr>
          <w:rFonts w:hint="eastAsia"/>
        </w:rPr>
        <w:t>入院時</w:t>
      </w:r>
      <w:r w:rsidR="001463A3" w:rsidRPr="005E3E0F">
        <w:rPr>
          <w:rFonts w:hint="eastAsia"/>
        </w:rPr>
        <w:t>住所地</w:t>
      </w:r>
      <w:r w:rsidRPr="005E3E0F">
        <w:rPr>
          <w:rFonts w:hint="eastAsia"/>
        </w:rPr>
        <w:t>の別</w:t>
      </w:r>
      <w:r w:rsidR="001463A3" w:rsidRPr="005E3E0F">
        <w:rPr>
          <w:rFonts w:hint="eastAsia"/>
        </w:rPr>
        <w:t>で</w:t>
      </w:r>
      <w:r w:rsidRPr="005E3E0F">
        <w:rPr>
          <w:rFonts w:hint="eastAsia"/>
        </w:rPr>
        <w:t>は</w:t>
      </w:r>
      <w:r w:rsidR="001463A3" w:rsidRPr="005E3E0F">
        <w:rPr>
          <w:rFonts w:hint="eastAsia"/>
        </w:rPr>
        <w:t>、</w:t>
      </w:r>
      <w:r w:rsidRPr="005E3E0F">
        <w:rPr>
          <w:rFonts w:hint="eastAsia"/>
        </w:rPr>
        <w:t>6割～8割程度</w:t>
      </w:r>
      <w:r w:rsidR="007A7642" w:rsidRPr="005E3E0F">
        <w:rPr>
          <w:rFonts w:hint="eastAsia"/>
        </w:rPr>
        <w:t>が</w:t>
      </w:r>
      <w:r w:rsidRPr="005E3E0F">
        <w:rPr>
          <w:rFonts w:hint="eastAsia"/>
        </w:rPr>
        <w:t>、住所地圏域に所在する精神科病院に入院。(</w:t>
      </w:r>
      <w:r w:rsidR="00870F46" w:rsidRPr="005E3E0F">
        <w:rPr>
          <w:rFonts w:hint="eastAsia"/>
        </w:rPr>
        <w:t>『</w:t>
      </w:r>
      <w:r w:rsidRPr="005E3E0F">
        <w:rPr>
          <w:rFonts w:hint="eastAsia"/>
        </w:rPr>
        <w:t>大阪市</w:t>
      </w:r>
      <w:r w:rsidR="00870F46" w:rsidRPr="005E3E0F">
        <w:rPr>
          <w:rFonts w:hint="eastAsia"/>
        </w:rPr>
        <w:t>』</w:t>
      </w:r>
      <w:r w:rsidRPr="005E3E0F">
        <w:rPr>
          <w:rFonts w:hint="eastAsia"/>
        </w:rPr>
        <w:t>は</w:t>
      </w:r>
      <w:r w:rsidR="00006E22" w:rsidRPr="005E3E0F">
        <w:rPr>
          <w:rFonts w:hint="eastAsia"/>
        </w:rPr>
        <w:t>10</w:t>
      </w:r>
      <w:r w:rsidRPr="005E3E0F">
        <w:rPr>
          <w:rFonts w:hint="eastAsia"/>
        </w:rPr>
        <w:t>％程度。)</w:t>
      </w:r>
    </w:p>
    <w:p w:rsidR="007A7642" w:rsidRPr="005E3E0F" w:rsidRDefault="00541552" w:rsidP="007A7642">
      <w:pPr>
        <w:pStyle w:val="a3"/>
        <w:widowControl/>
        <w:ind w:leftChars="0" w:left="660"/>
        <w:jc w:val="left"/>
      </w:pPr>
      <w:r w:rsidRPr="005E3E0F">
        <w:rPr>
          <w:rFonts w:hint="eastAsia"/>
        </w:rPr>
        <w:t>②</w:t>
      </w:r>
      <w:r w:rsidR="00870F46" w:rsidRPr="005E3E0F">
        <w:rPr>
          <w:rFonts w:hint="eastAsia"/>
        </w:rPr>
        <w:t>入院期間</w:t>
      </w:r>
      <w:r w:rsidRPr="005E3E0F">
        <w:rPr>
          <w:rFonts w:hint="eastAsia"/>
        </w:rPr>
        <w:t>1年以上患者の</w:t>
      </w:r>
      <w:r w:rsidR="00870F46" w:rsidRPr="005E3E0F">
        <w:rPr>
          <w:rFonts w:hint="eastAsia"/>
        </w:rPr>
        <w:t>入院時</w:t>
      </w:r>
      <w:r w:rsidRPr="005E3E0F">
        <w:rPr>
          <w:rFonts w:hint="eastAsia"/>
        </w:rPr>
        <w:t>住所地で</w:t>
      </w:r>
      <w:r w:rsidR="007A7642" w:rsidRPr="005E3E0F">
        <w:rPr>
          <w:rFonts w:hint="eastAsia"/>
        </w:rPr>
        <w:t>は</w:t>
      </w:r>
      <w:r w:rsidRPr="005E3E0F">
        <w:rPr>
          <w:rFonts w:hint="eastAsia"/>
        </w:rPr>
        <w:t>、</w:t>
      </w:r>
      <w:r w:rsidR="00870F46" w:rsidRPr="005E3E0F">
        <w:rPr>
          <w:rFonts w:hint="eastAsia"/>
        </w:rPr>
        <w:t>『</w:t>
      </w:r>
      <w:r w:rsidRPr="005E3E0F">
        <w:rPr>
          <w:rFonts w:hint="eastAsia"/>
        </w:rPr>
        <w:t>大阪市</w:t>
      </w:r>
      <w:r w:rsidR="00870F46" w:rsidRPr="005E3E0F">
        <w:rPr>
          <w:rFonts w:hint="eastAsia"/>
        </w:rPr>
        <w:t>』</w:t>
      </w:r>
      <w:r w:rsidRPr="005E3E0F">
        <w:rPr>
          <w:rFonts w:hint="eastAsia"/>
        </w:rPr>
        <w:t>以外は、概ね①と同様。</w:t>
      </w:r>
    </w:p>
    <w:p w:rsidR="007A7642" w:rsidRPr="005E3E0F" w:rsidRDefault="00870F46" w:rsidP="0070454A">
      <w:pPr>
        <w:pStyle w:val="a3"/>
        <w:widowControl/>
        <w:ind w:left="930"/>
        <w:jc w:val="left"/>
      </w:pPr>
      <w:r w:rsidRPr="005E3E0F">
        <w:rPr>
          <w:rFonts w:hint="eastAsia"/>
        </w:rPr>
        <w:lastRenderedPageBreak/>
        <w:t>『</w:t>
      </w:r>
      <w:r w:rsidR="007A7642" w:rsidRPr="005E3E0F">
        <w:rPr>
          <w:rFonts w:hint="eastAsia"/>
        </w:rPr>
        <w:t>大阪市</w:t>
      </w:r>
      <w:r w:rsidRPr="005E3E0F">
        <w:rPr>
          <w:rFonts w:hint="eastAsia"/>
        </w:rPr>
        <w:t>』</w:t>
      </w:r>
      <w:r w:rsidR="007A7642" w:rsidRPr="005E3E0F">
        <w:rPr>
          <w:rFonts w:hint="eastAsia"/>
        </w:rPr>
        <w:t>は、</w:t>
      </w:r>
      <w:r w:rsidRPr="005E3E0F">
        <w:rPr>
          <w:rFonts w:hint="eastAsia"/>
        </w:rPr>
        <w:t>大阪</w:t>
      </w:r>
      <w:r w:rsidR="0070454A" w:rsidRPr="005E3E0F">
        <w:rPr>
          <w:rFonts w:hint="eastAsia"/>
        </w:rPr>
        <w:t>市内の病院には入院しておらず、</w:t>
      </w:r>
      <w:r w:rsidR="007A7642" w:rsidRPr="005E3E0F">
        <w:rPr>
          <w:rFonts w:hint="eastAsia"/>
        </w:rPr>
        <w:t>長期入院患者の</w:t>
      </w:r>
      <w:r w:rsidR="00D75072" w:rsidRPr="005E3E0F">
        <w:rPr>
          <w:rFonts w:hint="eastAsia"/>
        </w:rPr>
        <w:t>約</w:t>
      </w:r>
      <w:r w:rsidR="007A7642" w:rsidRPr="005E3E0F">
        <w:rPr>
          <w:rFonts w:hint="eastAsia"/>
        </w:rPr>
        <w:t>4分の１を占める約２</w:t>
      </w:r>
      <w:r w:rsidR="00D75072" w:rsidRPr="005E3E0F">
        <w:rPr>
          <w:rFonts w:hint="eastAsia"/>
        </w:rPr>
        <w:t>,380</w:t>
      </w:r>
      <w:r w:rsidR="007A7642" w:rsidRPr="005E3E0F">
        <w:rPr>
          <w:rFonts w:hint="eastAsia"/>
        </w:rPr>
        <w:t>名が府域の病院に分散。</w:t>
      </w:r>
    </w:p>
    <w:p w:rsidR="007A7642" w:rsidRPr="005E3E0F" w:rsidRDefault="007A7642" w:rsidP="00BC6247">
      <w:pPr>
        <w:pStyle w:val="a3"/>
        <w:widowControl/>
        <w:numPr>
          <w:ilvl w:val="0"/>
          <w:numId w:val="3"/>
        </w:numPr>
        <w:ind w:leftChars="0"/>
        <w:jc w:val="left"/>
      </w:pPr>
      <w:r w:rsidRPr="005E3E0F">
        <w:rPr>
          <w:rFonts w:hint="eastAsia"/>
        </w:rPr>
        <w:t>本検証事業は、大阪市及び堺市を除く府の圏域を対象として実施しているが、今後、地域移行を推進していく上で</w:t>
      </w:r>
      <w:r w:rsidR="00BC6247" w:rsidRPr="005E3E0F">
        <w:rPr>
          <w:rFonts w:hint="eastAsia"/>
        </w:rPr>
        <w:t>は</w:t>
      </w:r>
      <w:r w:rsidRPr="005E3E0F">
        <w:rPr>
          <w:rFonts w:hint="eastAsia"/>
        </w:rPr>
        <w:t>、</w:t>
      </w:r>
      <w:r w:rsidR="00BC6247" w:rsidRPr="005E3E0F">
        <w:rPr>
          <w:rFonts w:hint="eastAsia"/>
        </w:rPr>
        <w:t>両</w:t>
      </w:r>
      <w:r w:rsidRPr="005E3E0F">
        <w:rPr>
          <w:rFonts w:hint="eastAsia"/>
        </w:rPr>
        <w:t>市との協議・調整が必須である。</w:t>
      </w:r>
    </w:p>
    <w:bookmarkStart w:id="1" w:name="_MON_1517121110"/>
    <w:bookmarkEnd w:id="1"/>
    <w:p w:rsidR="001463A3" w:rsidRPr="005E3E0F" w:rsidRDefault="00006E22" w:rsidP="001463A3">
      <w:pPr>
        <w:widowControl/>
        <w:ind w:left="240"/>
        <w:jc w:val="center"/>
      </w:pPr>
      <w:r w:rsidRPr="005E3E0F">
        <w:object w:dxaOrig="15316" w:dyaOrig="9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270.75pt" o:ole="">
            <v:imagedata r:id="rId12" o:title=""/>
          </v:shape>
          <o:OLEObject Type="Embed" ProgID="Excel.Sheet.12" ShapeID="_x0000_i1025" DrawAspect="Content" ObjectID="_1519209062" r:id="rId13"/>
        </w:object>
      </w:r>
    </w:p>
    <w:bookmarkStart w:id="2" w:name="_MON_1517121783"/>
    <w:bookmarkEnd w:id="2"/>
    <w:p w:rsidR="001463A3" w:rsidRPr="005E3E0F" w:rsidRDefault="00006E22" w:rsidP="001463A3">
      <w:pPr>
        <w:widowControl/>
        <w:ind w:left="240"/>
        <w:jc w:val="center"/>
      </w:pPr>
      <w:r w:rsidRPr="005E3E0F">
        <w:object w:dxaOrig="15316" w:dyaOrig="8983">
          <v:shape id="_x0000_i1026" type="#_x0000_t75" style="width:431.25pt;height:293.25pt" o:ole="">
            <v:imagedata r:id="rId14" o:title=""/>
          </v:shape>
          <o:OLEObject Type="Embed" ProgID="Excel.Sheet.12" ShapeID="_x0000_i1026" DrawAspect="Content" ObjectID="_1519209063" r:id="rId15"/>
        </w:object>
      </w:r>
    </w:p>
    <w:p w:rsidR="00BD5A30" w:rsidRPr="005E3E0F" w:rsidRDefault="00BD5A30" w:rsidP="00BD5A30">
      <w:pPr>
        <w:widowControl/>
        <w:jc w:val="left"/>
      </w:pPr>
    </w:p>
    <w:p w:rsidR="00BD5A30" w:rsidRPr="005E3E0F" w:rsidRDefault="00496513" w:rsidP="00BD5A30">
      <w:pPr>
        <w:widowControl/>
        <w:jc w:val="left"/>
        <w:rPr>
          <w:b/>
          <w:sz w:val="28"/>
          <w:bdr w:val="single" w:sz="4" w:space="0" w:color="auto"/>
        </w:rPr>
      </w:pPr>
      <w:r w:rsidRPr="005E3E0F">
        <w:rPr>
          <w:b/>
          <w:sz w:val="28"/>
          <w:bdr w:val="single" w:sz="4" w:space="0" w:color="auto"/>
        </w:rPr>
        <w:br w:type="page"/>
      </w:r>
      <w:r w:rsidR="00BD5A30" w:rsidRPr="005E3E0F">
        <w:rPr>
          <w:rFonts w:hint="eastAsia"/>
          <w:b/>
          <w:sz w:val="28"/>
          <w:bdr w:val="single" w:sz="4" w:space="0" w:color="auto"/>
        </w:rPr>
        <w:lastRenderedPageBreak/>
        <w:t>次年度に向けて（中間まとめ）</w:t>
      </w:r>
    </w:p>
    <w:p w:rsidR="00BD5A30" w:rsidRPr="005E3E0F" w:rsidRDefault="00BD5A30" w:rsidP="00BD5A30">
      <w:pPr>
        <w:widowControl/>
        <w:jc w:val="left"/>
        <w:rPr>
          <w:b/>
          <w:u w:val="single"/>
        </w:rPr>
      </w:pPr>
    </w:p>
    <w:p w:rsidR="00E55875" w:rsidRPr="005E3E0F" w:rsidRDefault="00573E69" w:rsidP="005940F5">
      <w:pPr>
        <w:widowControl/>
        <w:ind w:left="233" w:hangingChars="100" w:hanging="233"/>
      </w:pPr>
      <w:r w:rsidRPr="005E3E0F">
        <w:rPr>
          <w:rFonts w:hint="eastAsia"/>
        </w:rPr>
        <w:t xml:space="preserve">○　</w:t>
      </w:r>
      <w:r w:rsidR="00E55875" w:rsidRPr="005E3E0F">
        <w:rPr>
          <w:rFonts w:hint="eastAsia"/>
        </w:rPr>
        <w:t>平成２７年度は国モデル事業の開始時期が９月になったため、事業実施・検証期間が短く、現状と課題の整理</w:t>
      </w:r>
      <w:r w:rsidR="00C96F9C" w:rsidRPr="005E3E0F">
        <w:rPr>
          <w:rFonts w:hint="eastAsia"/>
        </w:rPr>
        <w:t>（一部の項目を除く。）</w:t>
      </w:r>
      <w:r w:rsidR="00E55875" w:rsidRPr="005E3E0F">
        <w:rPr>
          <w:rFonts w:hint="eastAsia"/>
        </w:rPr>
        <w:t>に留まった。</w:t>
      </w:r>
    </w:p>
    <w:p w:rsidR="00303527" w:rsidRPr="005E3E0F" w:rsidRDefault="00303527" w:rsidP="005940F5">
      <w:pPr>
        <w:widowControl/>
        <w:ind w:left="233" w:hangingChars="100" w:hanging="233"/>
        <w:jc w:val="left"/>
      </w:pPr>
    </w:p>
    <w:p w:rsidR="00303527" w:rsidRPr="005E3E0F" w:rsidRDefault="00224AAF" w:rsidP="005940F5">
      <w:pPr>
        <w:widowControl/>
        <w:ind w:left="233" w:hangingChars="100" w:hanging="233"/>
      </w:pPr>
      <w:r w:rsidRPr="005E3E0F">
        <w:rPr>
          <w:rFonts w:hint="eastAsia"/>
        </w:rPr>
        <w:t xml:space="preserve">○　</w:t>
      </w:r>
      <w:r w:rsidR="006C66F7" w:rsidRPr="005E3E0F">
        <w:rPr>
          <w:rFonts w:hint="eastAsia"/>
        </w:rPr>
        <w:t>また、</w:t>
      </w:r>
      <w:r w:rsidR="009F54CC" w:rsidRPr="005E3E0F">
        <w:rPr>
          <w:rFonts w:hint="eastAsia"/>
        </w:rPr>
        <w:t>検証にあたっては、</w:t>
      </w:r>
      <w:r w:rsidR="00303527" w:rsidRPr="005E3E0F">
        <w:rPr>
          <w:rFonts w:hint="eastAsia"/>
        </w:rPr>
        <w:t>地域の社会資源をどのように整備していくのか、求められるニーズに応じた利用可能なサービスメニューをどのように揃えていくのかといった視点が</w:t>
      </w:r>
      <w:r w:rsidR="009F54CC" w:rsidRPr="005E3E0F">
        <w:rPr>
          <w:rFonts w:hint="eastAsia"/>
        </w:rPr>
        <w:t>重要</w:t>
      </w:r>
      <w:r w:rsidR="00303527" w:rsidRPr="005E3E0F">
        <w:rPr>
          <w:rFonts w:hint="eastAsia"/>
        </w:rPr>
        <w:t>との意見があった</w:t>
      </w:r>
      <w:r w:rsidR="006C66F7" w:rsidRPr="005E3E0F">
        <w:rPr>
          <w:rFonts w:hint="eastAsia"/>
        </w:rPr>
        <w:t>。</w:t>
      </w:r>
      <w:r w:rsidR="00FD067E" w:rsidRPr="005E3E0F">
        <w:rPr>
          <w:rFonts w:hint="eastAsia"/>
        </w:rPr>
        <w:t>特に、</w:t>
      </w:r>
      <w:r w:rsidR="006C66F7" w:rsidRPr="005E3E0F">
        <w:rPr>
          <w:rFonts w:hint="eastAsia"/>
        </w:rPr>
        <w:t>「居住の場の確保」や「地域生活を支えるサービス（医療サービス）の確保」に関しては、関係部局との連携体制の強化が必要である。</w:t>
      </w:r>
    </w:p>
    <w:p w:rsidR="00E55875" w:rsidRPr="005E3E0F" w:rsidRDefault="00E55875" w:rsidP="005940F5">
      <w:pPr>
        <w:widowControl/>
        <w:ind w:left="233" w:hangingChars="100" w:hanging="233"/>
        <w:jc w:val="left"/>
      </w:pPr>
    </w:p>
    <w:p w:rsidR="006C66F7" w:rsidRPr="005E3E0F" w:rsidRDefault="00224AAF" w:rsidP="005940F5">
      <w:pPr>
        <w:widowControl/>
        <w:ind w:left="233" w:hangingChars="100" w:hanging="233"/>
      </w:pPr>
      <w:r w:rsidRPr="005E3E0F">
        <w:rPr>
          <w:rFonts w:hint="eastAsia"/>
        </w:rPr>
        <w:t xml:space="preserve">○　</w:t>
      </w:r>
      <w:r w:rsidR="006C66F7" w:rsidRPr="005E3E0F">
        <w:rPr>
          <w:rFonts w:hint="eastAsia"/>
        </w:rPr>
        <w:t>一方</w:t>
      </w:r>
      <w:r w:rsidRPr="005E3E0F">
        <w:rPr>
          <w:rFonts w:hint="eastAsia"/>
        </w:rPr>
        <w:t>、</w:t>
      </w:r>
      <w:r w:rsidR="001E5668" w:rsidRPr="005E3E0F">
        <w:rPr>
          <w:rFonts w:hint="eastAsia"/>
        </w:rPr>
        <w:t>平成２７年１２月にとりまとめられた社会保障審議会障害者部会報告書「障害者総合支援法施行３年後の見直しについて」の中で、精神障がい者の地域移行・地域生活の支援の取り組みを進めていくためには、「都道府県・保健所・市町村が適切かつ重層的な役割分担をしながら協働して取り組むための体制を構築すべきである。」と明記された。</w:t>
      </w:r>
    </w:p>
    <w:p w:rsidR="001E5668" w:rsidRPr="005E3E0F" w:rsidRDefault="001E5668" w:rsidP="005940F5">
      <w:pPr>
        <w:widowControl/>
        <w:ind w:left="233" w:hangingChars="100" w:hanging="233"/>
        <w:jc w:val="left"/>
      </w:pPr>
    </w:p>
    <w:p w:rsidR="00795DC9" w:rsidRPr="005E3E0F" w:rsidRDefault="00E55875" w:rsidP="005940F5">
      <w:pPr>
        <w:widowControl/>
        <w:ind w:left="233" w:hangingChars="100" w:hanging="233"/>
      </w:pPr>
      <w:r w:rsidRPr="005E3E0F">
        <w:rPr>
          <w:rFonts w:hint="eastAsia"/>
        </w:rPr>
        <w:t>○　平成２８年度においては、各課題に対する方策を検討し、大阪府における長期入院精神障がい者の地域移行に係る総合的推進体制のあり方について、</w:t>
      </w:r>
      <w:r w:rsidR="00C96F9C" w:rsidRPr="005E3E0F">
        <w:rPr>
          <w:rFonts w:hint="eastAsia"/>
        </w:rPr>
        <w:t>それぞれの取り組みの</w:t>
      </w:r>
      <w:r w:rsidRPr="005E3E0F">
        <w:rPr>
          <w:rFonts w:hint="eastAsia"/>
        </w:rPr>
        <w:t>目的や</w:t>
      </w:r>
      <w:r w:rsidR="00C96F9C" w:rsidRPr="005E3E0F">
        <w:rPr>
          <w:rFonts w:hint="eastAsia"/>
        </w:rPr>
        <w:t>手法、</w:t>
      </w:r>
      <w:r w:rsidRPr="005E3E0F">
        <w:rPr>
          <w:rFonts w:hint="eastAsia"/>
        </w:rPr>
        <w:t>各行政機関の役割分担等について</w:t>
      </w:r>
      <w:r w:rsidR="00C96F9C" w:rsidRPr="005E3E0F">
        <w:rPr>
          <w:rFonts w:hint="eastAsia"/>
        </w:rPr>
        <w:t>改めて</w:t>
      </w:r>
      <w:r w:rsidRPr="005E3E0F">
        <w:rPr>
          <w:rFonts w:hint="eastAsia"/>
        </w:rPr>
        <w:t>整理することとする</w:t>
      </w:r>
      <w:r w:rsidR="00573E69" w:rsidRPr="005E3E0F">
        <w:rPr>
          <w:rFonts w:hint="eastAsia"/>
        </w:rPr>
        <w:t>。</w:t>
      </w:r>
    </w:p>
    <w:p w:rsidR="00795DC9" w:rsidRPr="005E3E0F" w:rsidRDefault="00795DC9">
      <w:pPr>
        <w:widowControl/>
        <w:jc w:val="left"/>
      </w:pPr>
      <w:r w:rsidRPr="005E3E0F">
        <w:br w:type="page"/>
      </w:r>
    </w:p>
    <w:p w:rsidR="006C66F7" w:rsidRPr="005E3E0F" w:rsidRDefault="00795DC9" w:rsidP="005940F5">
      <w:pPr>
        <w:widowControl/>
        <w:ind w:left="274" w:hangingChars="100" w:hanging="274"/>
        <w:jc w:val="center"/>
        <w:rPr>
          <w:b/>
          <w:sz w:val="28"/>
          <w:u w:val="single"/>
        </w:rPr>
      </w:pPr>
      <w:r w:rsidRPr="005E3E0F">
        <w:rPr>
          <w:rFonts w:hint="eastAsia"/>
          <w:b/>
          <w:sz w:val="28"/>
          <w:u w:val="single"/>
        </w:rPr>
        <w:lastRenderedPageBreak/>
        <w:t>検討の経過</w:t>
      </w:r>
    </w:p>
    <w:p w:rsidR="00795DC9" w:rsidRPr="005E3E0F" w:rsidRDefault="00795DC9" w:rsidP="005940F5">
      <w:pPr>
        <w:widowControl/>
        <w:ind w:left="233" w:hangingChars="100" w:hanging="233"/>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275"/>
        <w:gridCol w:w="6223"/>
      </w:tblGrid>
      <w:tr w:rsidR="005E3E0F" w:rsidRPr="005E3E0F" w:rsidTr="002573C7">
        <w:trPr>
          <w:jc w:val="center"/>
        </w:trPr>
        <w:tc>
          <w:tcPr>
            <w:tcW w:w="1428" w:type="dxa"/>
          </w:tcPr>
          <w:p w:rsidR="00642FAF" w:rsidRPr="005E3E0F" w:rsidRDefault="00642FAF" w:rsidP="006C66F7">
            <w:pPr>
              <w:widowControl/>
            </w:pPr>
            <w:r w:rsidRPr="005E3E0F">
              <w:rPr>
                <w:rFonts w:hint="eastAsia"/>
              </w:rPr>
              <w:t>第1回</w:t>
            </w:r>
          </w:p>
        </w:tc>
        <w:tc>
          <w:tcPr>
            <w:tcW w:w="7498" w:type="dxa"/>
            <w:gridSpan w:val="2"/>
          </w:tcPr>
          <w:p w:rsidR="00642FAF" w:rsidRPr="005E3E0F" w:rsidRDefault="00642FAF" w:rsidP="002573C7">
            <w:pPr>
              <w:widowControl/>
            </w:pPr>
            <w:r w:rsidRPr="005E3E0F">
              <w:rPr>
                <w:rFonts w:hint="eastAsia"/>
              </w:rPr>
              <w:t>平成</w:t>
            </w:r>
            <w:r w:rsidR="002573C7" w:rsidRPr="005E3E0F">
              <w:rPr>
                <w:rFonts w:hint="eastAsia"/>
              </w:rPr>
              <w:t>27</w:t>
            </w:r>
            <w:r w:rsidRPr="005E3E0F">
              <w:rPr>
                <w:rFonts w:hint="eastAsia"/>
              </w:rPr>
              <w:t>年</w:t>
            </w:r>
            <w:r w:rsidR="002573C7" w:rsidRPr="005E3E0F">
              <w:rPr>
                <w:rFonts w:hint="eastAsia"/>
              </w:rPr>
              <w:t>9</w:t>
            </w:r>
            <w:r w:rsidRPr="005E3E0F">
              <w:rPr>
                <w:rFonts w:hint="eastAsia"/>
              </w:rPr>
              <w:t>月</w:t>
            </w:r>
            <w:r w:rsidR="002573C7" w:rsidRPr="005E3E0F">
              <w:rPr>
                <w:rFonts w:hint="eastAsia"/>
              </w:rPr>
              <w:t>2</w:t>
            </w:r>
            <w:r w:rsidRPr="005E3E0F">
              <w:rPr>
                <w:rFonts w:hint="eastAsia"/>
              </w:rPr>
              <w:t>7日</w:t>
            </w:r>
          </w:p>
        </w:tc>
      </w:tr>
      <w:tr w:rsidR="005E3E0F" w:rsidRPr="005E3E0F" w:rsidTr="002573C7">
        <w:trPr>
          <w:jc w:val="center"/>
        </w:trPr>
        <w:tc>
          <w:tcPr>
            <w:tcW w:w="1428" w:type="dxa"/>
          </w:tcPr>
          <w:p w:rsidR="00795DC9" w:rsidRPr="005E3E0F" w:rsidRDefault="00795DC9" w:rsidP="006C66F7">
            <w:pPr>
              <w:widowControl/>
            </w:pPr>
          </w:p>
        </w:tc>
        <w:tc>
          <w:tcPr>
            <w:tcW w:w="1275" w:type="dxa"/>
          </w:tcPr>
          <w:p w:rsidR="00795DC9" w:rsidRPr="005E3E0F" w:rsidRDefault="00795DC9" w:rsidP="00642FAF">
            <w:pPr>
              <w:widowControl/>
            </w:pPr>
            <w:r w:rsidRPr="005E3E0F">
              <w:rPr>
                <w:rFonts w:hint="eastAsia"/>
              </w:rPr>
              <w:t>【議題】</w:t>
            </w:r>
          </w:p>
        </w:tc>
        <w:tc>
          <w:tcPr>
            <w:tcW w:w="6223" w:type="dxa"/>
          </w:tcPr>
          <w:p w:rsidR="00642FAF" w:rsidRPr="005E3E0F" w:rsidRDefault="00642FAF" w:rsidP="00642FAF">
            <w:pPr>
              <w:pStyle w:val="a3"/>
              <w:widowControl/>
              <w:numPr>
                <w:ilvl w:val="0"/>
                <w:numId w:val="4"/>
              </w:numPr>
              <w:ind w:leftChars="0"/>
            </w:pPr>
            <w:r w:rsidRPr="005E3E0F">
              <w:rPr>
                <w:rFonts w:hint="eastAsia"/>
              </w:rPr>
              <w:t>ワーキンググループの進め方等について</w:t>
            </w:r>
          </w:p>
          <w:p w:rsidR="00795DC9" w:rsidRPr="005E3E0F" w:rsidRDefault="00642FAF" w:rsidP="00642FAF">
            <w:pPr>
              <w:pStyle w:val="a3"/>
              <w:widowControl/>
              <w:numPr>
                <w:ilvl w:val="0"/>
                <w:numId w:val="4"/>
              </w:numPr>
              <w:ind w:leftChars="0"/>
            </w:pPr>
            <w:r w:rsidRPr="005E3E0F">
              <w:rPr>
                <w:rFonts w:hint="eastAsia"/>
              </w:rPr>
              <w:t>平成２７年度大阪府長期入院精神障がい者地域移行総合的推進体制検証事業について</w:t>
            </w:r>
          </w:p>
        </w:tc>
      </w:tr>
      <w:tr w:rsidR="005E3E0F" w:rsidRPr="005E3E0F" w:rsidTr="002573C7">
        <w:trPr>
          <w:jc w:val="center"/>
        </w:trPr>
        <w:tc>
          <w:tcPr>
            <w:tcW w:w="1428" w:type="dxa"/>
          </w:tcPr>
          <w:p w:rsidR="002573C7" w:rsidRPr="005E3E0F" w:rsidRDefault="002573C7" w:rsidP="002573C7">
            <w:pPr>
              <w:widowControl/>
            </w:pPr>
            <w:r w:rsidRPr="005E3E0F">
              <w:rPr>
                <w:rFonts w:hint="eastAsia"/>
              </w:rPr>
              <w:t>第2回</w:t>
            </w:r>
          </w:p>
        </w:tc>
        <w:tc>
          <w:tcPr>
            <w:tcW w:w="7498" w:type="dxa"/>
            <w:gridSpan w:val="2"/>
          </w:tcPr>
          <w:p w:rsidR="002573C7" w:rsidRPr="005E3E0F" w:rsidRDefault="002573C7" w:rsidP="002573C7">
            <w:pPr>
              <w:widowControl/>
            </w:pPr>
            <w:r w:rsidRPr="005E3E0F">
              <w:rPr>
                <w:rFonts w:hint="eastAsia"/>
              </w:rPr>
              <w:t>平成27年12月7日</w:t>
            </w:r>
          </w:p>
        </w:tc>
      </w:tr>
      <w:tr w:rsidR="005E3E0F" w:rsidRPr="005E3E0F" w:rsidTr="002573C7">
        <w:trPr>
          <w:jc w:val="center"/>
        </w:trPr>
        <w:tc>
          <w:tcPr>
            <w:tcW w:w="1428" w:type="dxa"/>
          </w:tcPr>
          <w:p w:rsidR="002573C7" w:rsidRPr="005E3E0F" w:rsidRDefault="002573C7" w:rsidP="006C66F7">
            <w:pPr>
              <w:widowControl/>
            </w:pPr>
          </w:p>
        </w:tc>
        <w:tc>
          <w:tcPr>
            <w:tcW w:w="1275" w:type="dxa"/>
          </w:tcPr>
          <w:p w:rsidR="002573C7" w:rsidRPr="005E3E0F" w:rsidRDefault="002573C7" w:rsidP="001B0A88">
            <w:pPr>
              <w:widowControl/>
            </w:pPr>
            <w:r w:rsidRPr="005E3E0F">
              <w:rPr>
                <w:rFonts w:hint="eastAsia"/>
              </w:rPr>
              <w:t>【議題】</w:t>
            </w:r>
          </w:p>
        </w:tc>
        <w:tc>
          <w:tcPr>
            <w:tcW w:w="6223" w:type="dxa"/>
          </w:tcPr>
          <w:p w:rsidR="002573C7" w:rsidRPr="005E3E0F" w:rsidRDefault="002573C7" w:rsidP="002573C7">
            <w:pPr>
              <w:pStyle w:val="a3"/>
              <w:widowControl/>
              <w:numPr>
                <w:ilvl w:val="0"/>
                <w:numId w:val="4"/>
              </w:numPr>
              <w:ind w:leftChars="0"/>
            </w:pPr>
            <w:r w:rsidRPr="005E3E0F">
              <w:rPr>
                <w:rFonts w:hint="eastAsia"/>
              </w:rPr>
              <w:t>ピアサポーター活動状況等ヒアリング</w:t>
            </w:r>
          </w:p>
          <w:p w:rsidR="002573C7" w:rsidRPr="005E3E0F" w:rsidRDefault="002573C7" w:rsidP="002573C7">
            <w:pPr>
              <w:pStyle w:val="a3"/>
              <w:widowControl/>
              <w:numPr>
                <w:ilvl w:val="0"/>
                <w:numId w:val="4"/>
              </w:numPr>
              <w:ind w:leftChars="0"/>
            </w:pPr>
            <w:r w:rsidRPr="005E3E0F">
              <w:rPr>
                <w:rFonts w:hint="eastAsia"/>
              </w:rPr>
              <w:t>検証項目の現状と課題について</w:t>
            </w:r>
          </w:p>
        </w:tc>
      </w:tr>
      <w:tr w:rsidR="005E3E0F" w:rsidRPr="005E3E0F" w:rsidTr="002573C7">
        <w:trPr>
          <w:jc w:val="center"/>
        </w:trPr>
        <w:tc>
          <w:tcPr>
            <w:tcW w:w="1428" w:type="dxa"/>
          </w:tcPr>
          <w:p w:rsidR="002573C7" w:rsidRPr="005E3E0F" w:rsidRDefault="002573C7" w:rsidP="001B0A88">
            <w:pPr>
              <w:widowControl/>
            </w:pPr>
            <w:r w:rsidRPr="005E3E0F">
              <w:rPr>
                <w:rFonts w:hint="eastAsia"/>
              </w:rPr>
              <w:t>第3回</w:t>
            </w:r>
          </w:p>
        </w:tc>
        <w:tc>
          <w:tcPr>
            <w:tcW w:w="7498" w:type="dxa"/>
            <w:gridSpan w:val="2"/>
          </w:tcPr>
          <w:p w:rsidR="002573C7" w:rsidRPr="005E3E0F" w:rsidRDefault="002573C7" w:rsidP="002573C7">
            <w:pPr>
              <w:widowControl/>
            </w:pPr>
            <w:r w:rsidRPr="005E3E0F">
              <w:rPr>
                <w:rFonts w:hint="eastAsia"/>
              </w:rPr>
              <w:t>平成28年2月23日</w:t>
            </w:r>
          </w:p>
        </w:tc>
      </w:tr>
      <w:tr w:rsidR="002573C7" w:rsidRPr="005E3E0F" w:rsidTr="002573C7">
        <w:trPr>
          <w:jc w:val="center"/>
        </w:trPr>
        <w:tc>
          <w:tcPr>
            <w:tcW w:w="1428" w:type="dxa"/>
          </w:tcPr>
          <w:p w:rsidR="002573C7" w:rsidRPr="005E3E0F" w:rsidRDefault="002573C7" w:rsidP="006C66F7">
            <w:pPr>
              <w:widowControl/>
            </w:pPr>
          </w:p>
        </w:tc>
        <w:tc>
          <w:tcPr>
            <w:tcW w:w="1275" w:type="dxa"/>
          </w:tcPr>
          <w:p w:rsidR="002573C7" w:rsidRPr="005E3E0F" w:rsidRDefault="002573C7" w:rsidP="001B0A88">
            <w:pPr>
              <w:widowControl/>
            </w:pPr>
            <w:r w:rsidRPr="005E3E0F">
              <w:rPr>
                <w:rFonts w:hint="eastAsia"/>
              </w:rPr>
              <w:t>【議題】</w:t>
            </w:r>
          </w:p>
        </w:tc>
        <w:tc>
          <w:tcPr>
            <w:tcW w:w="6223" w:type="dxa"/>
          </w:tcPr>
          <w:p w:rsidR="002573C7" w:rsidRPr="005E3E0F" w:rsidRDefault="002573C7" w:rsidP="002573C7">
            <w:pPr>
              <w:pStyle w:val="a3"/>
              <w:widowControl/>
              <w:numPr>
                <w:ilvl w:val="0"/>
                <w:numId w:val="4"/>
              </w:numPr>
              <w:ind w:leftChars="0"/>
            </w:pPr>
            <w:r w:rsidRPr="005E3E0F">
              <w:rPr>
                <w:rFonts w:hint="eastAsia"/>
              </w:rPr>
              <w:t>ワーキンググループ中間まとめ（案）について</w:t>
            </w:r>
          </w:p>
        </w:tc>
      </w:tr>
    </w:tbl>
    <w:p w:rsidR="00AE2133" w:rsidRPr="005E3E0F" w:rsidRDefault="00AE2133" w:rsidP="00795DC9">
      <w:pPr>
        <w:widowControl/>
      </w:pPr>
    </w:p>
    <w:p w:rsidR="002573C7" w:rsidRPr="005E3E0F" w:rsidRDefault="002573C7" w:rsidP="00795DC9">
      <w:pPr>
        <w:widowControl/>
      </w:pPr>
    </w:p>
    <w:p w:rsidR="002573C7" w:rsidRPr="005E3E0F" w:rsidRDefault="002573C7" w:rsidP="00795DC9">
      <w:pPr>
        <w:widowControl/>
      </w:pPr>
    </w:p>
    <w:p w:rsidR="00AE2133" w:rsidRPr="005E3E0F" w:rsidRDefault="00AE2133" w:rsidP="00AE2133">
      <w:pPr>
        <w:widowControl/>
        <w:jc w:val="center"/>
        <w:rPr>
          <w:b/>
          <w:sz w:val="28"/>
        </w:rPr>
      </w:pPr>
      <w:r w:rsidRPr="005E3E0F">
        <w:rPr>
          <w:rFonts w:hint="eastAsia"/>
          <w:b/>
          <w:sz w:val="28"/>
        </w:rPr>
        <w:t>精神障がい者地域移行推進ワーキンググループ　委員名簿</w:t>
      </w:r>
    </w:p>
    <w:p w:rsidR="00795DC9" w:rsidRPr="005E3E0F" w:rsidRDefault="00AE2133" w:rsidP="005940F5">
      <w:pPr>
        <w:widowControl/>
        <w:spacing w:after="100" w:afterAutospacing="1"/>
        <w:ind w:rightChars="100" w:right="233"/>
        <w:jc w:val="right"/>
      </w:pPr>
      <w:r w:rsidRPr="005E3E0F">
        <w:rPr>
          <w:rFonts w:hint="eastAsia"/>
        </w:rPr>
        <w:t>〔平成28年2月23日現在〕</w:t>
      </w:r>
    </w:p>
    <w:tbl>
      <w:tblPr>
        <w:tblW w:w="8340" w:type="dxa"/>
        <w:jc w:val="center"/>
        <w:tblCellMar>
          <w:left w:w="99" w:type="dxa"/>
          <w:right w:w="99" w:type="dxa"/>
        </w:tblCellMar>
        <w:tblLook w:val="04A0" w:firstRow="1" w:lastRow="0" w:firstColumn="1" w:lastColumn="0" w:noHBand="0" w:noVBand="1"/>
      </w:tblPr>
      <w:tblGrid>
        <w:gridCol w:w="628"/>
        <w:gridCol w:w="1842"/>
        <w:gridCol w:w="5870"/>
      </w:tblGrid>
      <w:tr w:rsidR="005E3E0F" w:rsidRPr="005E3E0F" w:rsidTr="00AE2133">
        <w:trPr>
          <w:trHeight w:val="540"/>
          <w:jc w:val="center"/>
        </w:trPr>
        <w:tc>
          <w:tcPr>
            <w:tcW w:w="628" w:type="dxa"/>
          </w:tcPr>
          <w:p w:rsidR="00AE2133" w:rsidRPr="005E3E0F" w:rsidRDefault="00AE2133" w:rsidP="00AE2133">
            <w:pPr>
              <w:widowControl/>
              <w:jc w:val="right"/>
              <w:rPr>
                <w:rFonts w:hAnsi="HG丸ｺﾞｼｯｸM-PRO" w:cs="ＭＳ Ｐゴシック"/>
                <w:kern w:val="0"/>
                <w:szCs w:val="24"/>
              </w:rPr>
            </w:pPr>
          </w:p>
        </w:tc>
        <w:tc>
          <w:tcPr>
            <w:tcW w:w="1842" w:type="dxa"/>
            <w:shd w:val="clear" w:color="auto" w:fill="auto"/>
            <w:noWrap/>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北野　紀一郎</w:t>
            </w:r>
          </w:p>
        </w:tc>
        <w:tc>
          <w:tcPr>
            <w:tcW w:w="5870" w:type="dxa"/>
            <w:shd w:val="clear" w:color="auto" w:fill="auto"/>
            <w:hideMark/>
          </w:tcPr>
          <w:p w:rsidR="00AE2133" w:rsidRPr="005E3E0F" w:rsidRDefault="00AE2133" w:rsidP="00AE2133">
            <w:pPr>
              <w:widowControl/>
              <w:snapToGrid w:val="0"/>
              <w:jc w:val="left"/>
              <w:rPr>
                <w:rFonts w:hAnsi="HG丸ｺﾞｼｯｸM-PRO" w:cs="ＭＳ Ｐゴシック"/>
                <w:kern w:val="0"/>
                <w:szCs w:val="24"/>
              </w:rPr>
            </w:pPr>
            <w:r w:rsidRPr="005E3E0F">
              <w:rPr>
                <w:rFonts w:hAnsi="HG丸ｺﾞｼｯｸM-PRO" w:cs="ＭＳ Ｐゴシック" w:hint="eastAsia"/>
                <w:kern w:val="0"/>
                <w:szCs w:val="24"/>
              </w:rPr>
              <w:t>社会福祉法人自然舎</w:t>
            </w:r>
            <w:r w:rsidRPr="005E3E0F">
              <w:rPr>
                <w:rFonts w:hAnsi="HG丸ｺﾞｼｯｸM-PRO" w:cs="ＭＳ Ｐゴシック" w:hint="eastAsia"/>
                <w:kern w:val="0"/>
                <w:szCs w:val="24"/>
              </w:rPr>
              <w:br/>
              <w:t>地域活動支援センターいーず 施設長</w:t>
            </w:r>
          </w:p>
        </w:tc>
      </w:tr>
      <w:tr w:rsidR="005E3E0F" w:rsidRPr="005E3E0F" w:rsidTr="00AE2133">
        <w:trPr>
          <w:trHeight w:val="540"/>
          <w:jc w:val="center"/>
        </w:trPr>
        <w:tc>
          <w:tcPr>
            <w:tcW w:w="628" w:type="dxa"/>
          </w:tcPr>
          <w:p w:rsidR="00AE2133" w:rsidRPr="005E3E0F" w:rsidRDefault="00AE2133" w:rsidP="00AE2133">
            <w:pPr>
              <w:widowControl/>
              <w:jc w:val="right"/>
              <w:rPr>
                <w:rFonts w:hAnsi="HG丸ｺﾞｼｯｸM-PRO" w:cs="ＭＳ Ｐゴシック"/>
                <w:kern w:val="0"/>
                <w:szCs w:val="24"/>
              </w:rPr>
            </w:pPr>
            <w:r w:rsidRPr="005E3E0F">
              <w:rPr>
                <w:rFonts w:hAnsi="HG丸ｺﾞｼｯｸM-PRO" w:cs="ＭＳ Ｐゴシック" w:hint="eastAsia"/>
                <w:kern w:val="0"/>
                <w:szCs w:val="24"/>
              </w:rPr>
              <w:t>○</w:t>
            </w:r>
          </w:p>
        </w:tc>
        <w:tc>
          <w:tcPr>
            <w:tcW w:w="1842" w:type="dxa"/>
            <w:shd w:val="clear" w:color="auto" w:fill="auto"/>
            <w:noWrap/>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河野　和永</w:t>
            </w:r>
          </w:p>
        </w:tc>
        <w:tc>
          <w:tcPr>
            <w:tcW w:w="5870" w:type="dxa"/>
            <w:shd w:val="clear" w:color="auto" w:fill="auto"/>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大阪精神障害者地域生活支援連絡協議会 会長</w:t>
            </w:r>
          </w:p>
        </w:tc>
      </w:tr>
      <w:tr w:rsidR="005E3E0F" w:rsidRPr="005E3E0F" w:rsidTr="00AE2133">
        <w:trPr>
          <w:trHeight w:val="540"/>
          <w:jc w:val="center"/>
        </w:trPr>
        <w:tc>
          <w:tcPr>
            <w:tcW w:w="628" w:type="dxa"/>
          </w:tcPr>
          <w:p w:rsidR="00AE2133" w:rsidRPr="005E3E0F" w:rsidRDefault="00AE2133" w:rsidP="00AE2133">
            <w:pPr>
              <w:widowControl/>
              <w:jc w:val="right"/>
              <w:rPr>
                <w:rFonts w:hAnsi="HG丸ｺﾞｼｯｸM-PRO" w:cs="ＭＳ Ｐゴシック"/>
                <w:kern w:val="0"/>
                <w:szCs w:val="24"/>
              </w:rPr>
            </w:pPr>
            <w:r w:rsidRPr="005E3E0F">
              <w:rPr>
                <w:rFonts w:hAnsi="HG丸ｺﾞｼｯｸM-PRO" w:cs="ＭＳ Ｐゴシック" w:hint="eastAsia"/>
                <w:kern w:val="0"/>
                <w:szCs w:val="24"/>
              </w:rPr>
              <w:t>◎</w:t>
            </w:r>
          </w:p>
        </w:tc>
        <w:tc>
          <w:tcPr>
            <w:tcW w:w="1842" w:type="dxa"/>
            <w:shd w:val="clear" w:color="auto" w:fill="auto"/>
            <w:noWrap/>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辻井　誠人</w:t>
            </w:r>
          </w:p>
        </w:tc>
        <w:tc>
          <w:tcPr>
            <w:tcW w:w="5870" w:type="dxa"/>
            <w:shd w:val="clear" w:color="auto" w:fill="auto"/>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桃山学院大学社会学部 教授</w:t>
            </w:r>
          </w:p>
        </w:tc>
      </w:tr>
      <w:tr w:rsidR="005E3E0F" w:rsidRPr="005E3E0F" w:rsidTr="00AE2133">
        <w:trPr>
          <w:trHeight w:val="540"/>
          <w:jc w:val="center"/>
        </w:trPr>
        <w:tc>
          <w:tcPr>
            <w:tcW w:w="628" w:type="dxa"/>
          </w:tcPr>
          <w:p w:rsidR="00AE2133" w:rsidRPr="005E3E0F" w:rsidRDefault="00AE2133" w:rsidP="00AE2133">
            <w:pPr>
              <w:widowControl/>
              <w:jc w:val="right"/>
              <w:rPr>
                <w:rFonts w:hAnsi="HG丸ｺﾞｼｯｸM-PRO" w:cs="ＭＳ Ｐゴシック"/>
                <w:kern w:val="0"/>
                <w:szCs w:val="24"/>
              </w:rPr>
            </w:pPr>
          </w:p>
        </w:tc>
        <w:tc>
          <w:tcPr>
            <w:tcW w:w="1842" w:type="dxa"/>
            <w:shd w:val="clear" w:color="auto" w:fill="auto"/>
            <w:noWrap/>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正岡　洋子</w:t>
            </w:r>
          </w:p>
        </w:tc>
        <w:tc>
          <w:tcPr>
            <w:tcW w:w="5870" w:type="dxa"/>
            <w:shd w:val="clear" w:color="auto" w:fill="auto"/>
            <w:hideMark/>
          </w:tcPr>
          <w:p w:rsidR="00AE2133" w:rsidRPr="005E3E0F" w:rsidRDefault="00AE2133" w:rsidP="00AE2133">
            <w:pPr>
              <w:widowControl/>
              <w:snapToGrid w:val="0"/>
              <w:jc w:val="left"/>
              <w:rPr>
                <w:rFonts w:hAnsi="HG丸ｺﾞｼｯｸM-PRO" w:cs="ＭＳ Ｐゴシック"/>
                <w:kern w:val="0"/>
                <w:szCs w:val="24"/>
              </w:rPr>
            </w:pPr>
            <w:r w:rsidRPr="005E3E0F">
              <w:rPr>
                <w:rFonts w:hAnsi="HG丸ｺﾞｼｯｸM-PRO" w:cs="ＭＳ Ｐゴシック" w:hint="eastAsia"/>
                <w:kern w:val="0"/>
                <w:szCs w:val="24"/>
              </w:rPr>
              <w:t>地方独立行政法人大阪府立病院機構</w:t>
            </w:r>
            <w:r w:rsidRPr="005E3E0F">
              <w:rPr>
                <w:rFonts w:hAnsi="HG丸ｺﾞｼｯｸM-PRO" w:cs="ＭＳ Ｐゴシック" w:hint="eastAsia"/>
                <w:kern w:val="0"/>
                <w:szCs w:val="24"/>
              </w:rPr>
              <w:br/>
              <w:t>大阪府立精神医療センター 看護部長</w:t>
            </w:r>
          </w:p>
        </w:tc>
      </w:tr>
      <w:tr w:rsidR="005E3E0F" w:rsidRPr="005E3E0F" w:rsidTr="00AE2133">
        <w:trPr>
          <w:trHeight w:val="540"/>
          <w:jc w:val="center"/>
        </w:trPr>
        <w:tc>
          <w:tcPr>
            <w:tcW w:w="628" w:type="dxa"/>
          </w:tcPr>
          <w:p w:rsidR="00AE2133" w:rsidRPr="005E3E0F" w:rsidRDefault="00AE2133" w:rsidP="00AE2133">
            <w:pPr>
              <w:widowControl/>
              <w:jc w:val="right"/>
              <w:rPr>
                <w:rFonts w:hAnsi="HG丸ｺﾞｼｯｸM-PRO" w:cs="ＭＳ Ｐゴシック"/>
                <w:kern w:val="0"/>
                <w:szCs w:val="24"/>
              </w:rPr>
            </w:pPr>
          </w:p>
        </w:tc>
        <w:tc>
          <w:tcPr>
            <w:tcW w:w="1842" w:type="dxa"/>
            <w:shd w:val="clear" w:color="auto" w:fill="auto"/>
            <w:noWrap/>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南　良武</w:t>
            </w:r>
          </w:p>
        </w:tc>
        <w:tc>
          <w:tcPr>
            <w:tcW w:w="5870" w:type="dxa"/>
            <w:shd w:val="clear" w:color="auto" w:fill="auto"/>
            <w:hideMark/>
          </w:tcPr>
          <w:p w:rsidR="00AE2133" w:rsidRPr="005E3E0F" w:rsidRDefault="00AE2133" w:rsidP="00AE2133">
            <w:pPr>
              <w:widowControl/>
              <w:jc w:val="left"/>
              <w:rPr>
                <w:rFonts w:hAnsi="HG丸ｺﾞｼｯｸM-PRO" w:cs="ＭＳ Ｐゴシック"/>
                <w:kern w:val="0"/>
                <w:szCs w:val="24"/>
              </w:rPr>
            </w:pPr>
            <w:r w:rsidRPr="005E3E0F">
              <w:rPr>
                <w:rFonts w:hAnsi="HG丸ｺﾞｼｯｸM-PRO" w:cs="ＭＳ Ｐゴシック" w:hint="eastAsia"/>
                <w:kern w:val="0"/>
                <w:szCs w:val="24"/>
              </w:rPr>
              <w:t>一般社団法人大阪精神科病院協会 副会長</w:t>
            </w:r>
          </w:p>
        </w:tc>
      </w:tr>
      <w:tr w:rsidR="005E3E0F" w:rsidRPr="005E3E0F" w:rsidTr="00AE2133">
        <w:trPr>
          <w:trHeight w:val="540"/>
          <w:jc w:val="center"/>
        </w:trPr>
        <w:tc>
          <w:tcPr>
            <w:tcW w:w="628" w:type="dxa"/>
          </w:tcPr>
          <w:p w:rsidR="00AE2133" w:rsidRPr="005E3E0F" w:rsidRDefault="00AE2133" w:rsidP="00AE2133">
            <w:pPr>
              <w:widowControl/>
              <w:jc w:val="right"/>
              <w:rPr>
                <w:rFonts w:hAnsi="HG丸ｺﾞｼｯｸM-PRO" w:cs="ＭＳ Ｐゴシック"/>
                <w:kern w:val="0"/>
                <w:szCs w:val="24"/>
              </w:rPr>
            </w:pPr>
          </w:p>
        </w:tc>
        <w:tc>
          <w:tcPr>
            <w:tcW w:w="1842" w:type="dxa"/>
            <w:shd w:val="clear" w:color="auto" w:fill="auto"/>
            <w:noWrap/>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山口　雅弘</w:t>
            </w:r>
          </w:p>
        </w:tc>
        <w:tc>
          <w:tcPr>
            <w:tcW w:w="5870" w:type="dxa"/>
            <w:shd w:val="clear" w:color="auto" w:fill="auto"/>
            <w:hideMark/>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守口市健康福祉部障害福祉課長</w:t>
            </w:r>
          </w:p>
        </w:tc>
      </w:tr>
      <w:tr w:rsidR="005E3E0F" w:rsidRPr="005E3E0F" w:rsidTr="00AE2133">
        <w:trPr>
          <w:trHeight w:val="540"/>
          <w:jc w:val="center"/>
        </w:trPr>
        <w:tc>
          <w:tcPr>
            <w:tcW w:w="628" w:type="dxa"/>
          </w:tcPr>
          <w:p w:rsidR="00AE2133" w:rsidRPr="005E3E0F" w:rsidRDefault="00AE2133" w:rsidP="00AE2133">
            <w:pPr>
              <w:widowControl/>
              <w:jc w:val="right"/>
              <w:rPr>
                <w:rFonts w:hAnsi="HG丸ｺﾞｼｯｸM-PRO" w:cs="ＭＳ Ｐゴシック"/>
                <w:kern w:val="0"/>
                <w:szCs w:val="24"/>
              </w:rPr>
            </w:pPr>
          </w:p>
        </w:tc>
        <w:tc>
          <w:tcPr>
            <w:tcW w:w="1842" w:type="dxa"/>
            <w:shd w:val="clear" w:color="auto" w:fill="auto"/>
            <w:noWrap/>
          </w:tcPr>
          <w:p w:rsidR="00AE2133" w:rsidRPr="005E3E0F" w:rsidRDefault="00AE2133" w:rsidP="00795DC9">
            <w:pPr>
              <w:widowControl/>
              <w:jc w:val="left"/>
              <w:rPr>
                <w:rFonts w:hAnsi="HG丸ｺﾞｼｯｸM-PRO" w:cs="ＭＳ Ｐゴシック"/>
                <w:kern w:val="0"/>
                <w:szCs w:val="24"/>
              </w:rPr>
            </w:pPr>
          </w:p>
        </w:tc>
        <w:tc>
          <w:tcPr>
            <w:tcW w:w="5870" w:type="dxa"/>
            <w:shd w:val="clear" w:color="auto" w:fill="auto"/>
          </w:tcPr>
          <w:p w:rsidR="00AE2133" w:rsidRPr="005E3E0F" w:rsidRDefault="00AE2133" w:rsidP="00AE2133">
            <w:pPr>
              <w:widowControl/>
              <w:jc w:val="right"/>
            </w:pPr>
            <w:r w:rsidRPr="005E3E0F">
              <w:rPr>
                <w:rFonts w:hint="eastAsia"/>
              </w:rPr>
              <w:t>（五十音順、敬称略）</w:t>
            </w:r>
          </w:p>
          <w:p w:rsidR="00AE2133" w:rsidRPr="005E3E0F" w:rsidRDefault="00AE2133" w:rsidP="00AE2133">
            <w:pPr>
              <w:widowControl/>
              <w:jc w:val="right"/>
              <w:rPr>
                <w:rFonts w:hAnsi="HG丸ｺﾞｼｯｸM-PRO" w:cs="ＭＳ Ｐゴシック"/>
                <w:kern w:val="0"/>
                <w:szCs w:val="24"/>
              </w:rPr>
            </w:pPr>
            <w:r w:rsidRPr="005E3E0F">
              <w:rPr>
                <w:rFonts w:hint="eastAsia"/>
              </w:rPr>
              <w:t>（◎はＷＧ長、○はＷＧ長職務代理者）</w:t>
            </w:r>
          </w:p>
        </w:tc>
      </w:tr>
      <w:tr w:rsidR="005E3E0F" w:rsidRPr="005E3E0F" w:rsidTr="00E91ADE">
        <w:trPr>
          <w:trHeight w:val="540"/>
          <w:jc w:val="center"/>
        </w:trPr>
        <w:tc>
          <w:tcPr>
            <w:tcW w:w="8340" w:type="dxa"/>
            <w:gridSpan w:val="3"/>
          </w:tcPr>
          <w:p w:rsidR="00AE2133" w:rsidRPr="005E3E0F" w:rsidRDefault="00AE2133" w:rsidP="005940F5">
            <w:pPr>
              <w:widowControl/>
              <w:ind w:leftChars="100" w:left="233"/>
              <w:jc w:val="left"/>
              <w:rPr>
                <w:rFonts w:hAnsi="HG丸ｺﾞｼｯｸM-PRO" w:cs="ＭＳ Ｐゴシック"/>
                <w:kern w:val="0"/>
                <w:szCs w:val="24"/>
              </w:rPr>
            </w:pPr>
            <w:r w:rsidRPr="005E3E0F">
              <w:rPr>
                <w:rFonts w:hAnsi="HG丸ｺﾞｼｯｸM-PRO" w:cs="ＭＳ Ｐゴシック" w:hint="eastAsia"/>
                <w:kern w:val="0"/>
                <w:szCs w:val="24"/>
              </w:rPr>
              <w:t>◆オブザーバー</w:t>
            </w:r>
          </w:p>
        </w:tc>
      </w:tr>
      <w:tr w:rsidR="00AE2133" w:rsidRPr="005E3E0F" w:rsidTr="00AE2133">
        <w:trPr>
          <w:trHeight w:val="540"/>
          <w:jc w:val="center"/>
        </w:trPr>
        <w:tc>
          <w:tcPr>
            <w:tcW w:w="628" w:type="dxa"/>
          </w:tcPr>
          <w:p w:rsidR="00AE2133" w:rsidRPr="005E3E0F" w:rsidRDefault="00AE2133" w:rsidP="00AE2133">
            <w:pPr>
              <w:widowControl/>
              <w:jc w:val="right"/>
              <w:rPr>
                <w:rFonts w:hAnsi="HG丸ｺﾞｼｯｸM-PRO" w:cs="ＭＳ Ｐゴシック"/>
                <w:kern w:val="0"/>
                <w:szCs w:val="24"/>
              </w:rPr>
            </w:pPr>
          </w:p>
        </w:tc>
        <w:tc>
          <w:tcPr>
            <w:tcW w:w="1842" w:type="dxa"/>
            <w:shd w:val="clear" w:color="auto" w:fill="auto"/>
            <w:noWrap/>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森脇　俊</w:t>
            </w:r>
          </w:p>
        </w:tc>
        <w:tc>
          <w:tcPr>
            <w:tcW w:w="5870" w:type="dxa"/>
            <w:shd w:val="clear" w:color="auto" w:fill="auto"/>
          </w:tcPr>
          <w:p w:rsidR="00AE2133" w:rsidRPr="005E3E0F" w:rsidRDefault="00AE2133" w:rsidP="00795DC9">
            <w:pPr>
              <w:widowControl/>
              <w:jc w:val="left"/>
              <w:rPr>
                <w:rFonts w:hAnsi="HG丸ｺﾞｼｯｸM-PRO" w:cs="ＭＳ Ｐゴシック"/>
                <w:kern w:val="0"/>
                <w:szCs w:val="24"/>
              </w:rPr>
            </w:pPr>
            <w:r w:rsidRPr="005E3E0F">
              <w:rPr>
                <w:rFonts w:hAnsi="HG丸ｺﾞｼｯｸM-PRO" w:cs="ＭＳ Ｐゴシック" w:hint="eastAsia"/>
                <w:kern w:val="0"/>
                <w:szCs w:val="24"/>
              </w:rPr>
              <w:t>守口保健所長兼寝屋川保健所長</w:t>
            </w:r>
          </w:p>
        </w:tc>
      </w:tr>
    </w:tbl>
    <w:p w:rsidR="00AE2133" w:rsidRPr="005E3E0F" w:rsidRDefault="00AE2133" w:rsidP="00AE2133">
      <w:pPr>
        <w:widowControl/>
      </w:pPr>
    </w:p>
    <w:sectPr w:rsidR="00AE2133" w:rsidRPr="005E3E0F" w:rsidSect="003822EC">
      <w:footerReference w:type="default" r:id="rId16"/>
      <w:pgSz w:w="11906" w:h="16838" w:code="9"/>
      <w:pgMar w:top="1418" w:right="1418" w:bottom="1134" w:left="1418" w:header="851" w:footer="567" w:gutter="0"/>
      <w:pgNumType w:start="0"/>
      <w:cols w:space="425"/>
      <w:titlePg/>
      <w:docGrid w:type="linesAndChars" w:linePitch="386"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874" w:rsidRDefault="00DA0874" w:rsidP="003E0A9E">
      <w:r>
        <w:separator/>
      </w:r>
    </w:p>
  </w:endnote>
  <w:endnote w:type="continuationSeparator" w:id="0">
    <w:p w:rsidR="00DA0874" w:rsidRDefault="00DA0874"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lang w:val="ja-JP"/>
      </w:rPr>
      <w:id w:val="572705491"/>
      <w:docPartObj>
        <w:docPartGallery w:val="Page Numbers (Bottom of Page)"/>
        <w:docPartUnique/>
      </w:docPartObj>
    </w:sdtPr>
    <w:sdtEndPr>
      <w:rPr>
        <w:lang w:val="en-US"/>
      </w:rPr>
    </w:sdtEndPr>
    <w:sdtContent>
      <w:p w:rsidR="003822EC" w:rsidRDefault="003822EC" w:rsidP="003822EC">
        <w:pPr>
          <w:pStyle w:val="a6"/>
          <w:jc w:val="center"/>
        </w:pPr>
        <w:r>
          <w:rPr>
            <w:rFonts w:asciiTheme="majorHAnsi" w:eastAsiaTheme="majorEastAsia" w:hAnsiTheme="majorHAnsi" w:cstheme="majorBidi"/>
            <w:sz w:val="28"/>
            <w:szCs w:val="28"/>
            <w:lang w:val="ja-JP"/>
          </w:rPr>
          <w:t xml:space="preserve"> </w:t>
        </w:r>
        <w:r>
          <w:rPr>
            <w:rFonts w:asciiTheme="minorHAnsi" w:eastAsiaTheme="minorEastAsia"/>
            <w:sz w:val="22"/>
            <w:szCs w:val="21"/>
          </w:rPr>
          <w:fldChar w:fldCharType="begin"/>
        </w:r>
        <w:r>
          <w:instrText>PAGE    \* MERGEFORMAT</w:instrText>
        </w:r>
        <w:r>
          <w:rPr>
            <w:rFonts w:asciiTheme="minorHAnsi" w:eastAsiaTheme="minorEastAsia"/>
            <w:sz w:val="22"/>
            <w:szCs w:val="21"/>
          </w:rPr>
          <w:fldChar w:fldCharType="separate"/>
        </w:r>
        <w:r w:rsidR="002C59FF" w:rsidRPr="002C59FF">
          <w:rPr>
            <w:rFonts w:asciiTheme="majorHAnsi" w:eastAsiaTheme="majorEastAsia" w:hAnsiTheme="majorHAnsi" w:cstheme="majorBidi"/>
            <w:noProof/>
            <w:sz w:val="28"/>
            <w:szCs w:val="28"/>
            <w:lang w:val="ja-JP"/>
          </w:rPr>
          <w:t>6</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874" w:rsidRDefault="00DA0874" w:rsidP="003E0A9E">
      <w:r>
        <w:separator/>
      </w:r>
    </w:p>
  </w:footnote>
  <w:footnote w:type="continuationSeparator" w:id="0">
    <w:p w:rsidR="00DA0874" w:rsidRDefault="00DA0874" w:rsidP="003E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E0D9E"/>
    <w:multiLevelType w:val="hybridMultilevel"/>
    <w:tmpl w:val="186C25F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38A54071"/>
    <w:multiLevelType w:val="hybridMultilevel"/>
    <w:tmpl w:val="D382B796"/>
    <w:lvl w:ilvl="0" w:tplc="0409000B">
      <w:start w:val="1"/>
      <w:numFmt w:val="bullet"/>
      <w:lvlText w:val=""/>
      <w:lvlJc w:val="left"/>
      <w:pPr>
        <w:ind w:left="660" w:hanging="420"/>
      </w:pPr>
      <w:rPr>
        <w:rFonts w:ascii="Wingdings" w:hAnsi="Wingdings" w:hint="default"/>
      </w:rPr>
    </w:lvl>
    <w:lvl w:ilvl="1" w:tplc="9EDE5A40">
      <w:start w:val="4"/>
      <w:numFmt w:val="bullet"/>
      <w:lvlText w:val="○"/>
      <w:lvlJc w:val="left"/>
      <w:pPr>
        <w:ind w:left="102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46EE56D4"/>
    <w:multiLevelType w:val="hybridMultilevel"/>
    <w:tmpl w:val="AABEE6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CB03785"/>
    <w:multiLevelType w:val="hybridMultilevel"/>
    <w:tmpl w:val="CFBC062A"/>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3"/>
  <w:drawingGridVerticalSpacing w:val="19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0158B"/>
    <w:rsid w:val="00006E22"/>
    <w:rsid w:val="00013138"/>
    <w:rsid w:val="0001442A"/>
    <w:rsid w:val="00014E0F"/>
    <w:rsid w:val="00020689"/>
    <w:rsid w:val="000230AA"/>
    <w:rsid w:val="000310A3"/>
    <w:rsid w:val="00064A09"/>
    <w:rsid w:val="00071B3A"/>
    <w:rsid w:val="00074BE6"/>
    <w:rsid w:val="000806C0"/>
    <w:rsid w:val="00084469"/>
    <w:rsid w:val="000A2EFB"/>
    <w:rsid w:val="000A3D96"/>
    <w:rsid w:val="000A3FBB"/>
    <w:rsid w:val="000A3FC5"/>
    <w:rsid w:val="000B03E3"/>
    <w:rsid w:val="000B29E4"/>
    <w:rsid w:val="000B4885"/>
    <w:rsid w:val="000E3E55"/>
    <w:rsid w:val="000E464B"/>
    <w:rsid w:val="000F6274"/>
    <w:rsid w:val="00122F26"/>
    <w:rsid w:val="00123051"/>
    <w:rsid w:val="001463A3"/>
    <w:rsid w:val="0015443E"/>
    <w:rsid w:val="00161CC3"/>
    <w:rsid w:val="001725D0"/>
    <w:rsid w:val="00177CCF"/>
    <w:rsid w:val="00180D33"/>
    <w:rsid w:val="001A1804"/>
    <w:rsid w:val="001C3F0F"/>
    <w:rsid w:val="001C4376"/>
    <w:rsid w:val="001E44CA"/>
    <w:rsid w:val="001E5668"/>
    <w:rsid w:val="001F28F9"/>
    <w:rsid w:val="001F6D4F"/>
    <w:rsid w:val="00200133"/>
    <w:rsid w:val="0020499D"/>
    <w:rsid w:val="00214DEF"/>
    <w:rsid w:val="00224AAF"/>
    <w:rsid w:val="00240AF5"/>
    <w:rsid w:val="002573C7"/>
    <w:rsid w:val="00260516"/>
    <w:rsid w:val="00291035"/>
    <w:rsid w:val="002910CA"/>
    <w:rsid w:val="00292692"/>
    <w:rsid w:val="002A4133"/>
    <w:rsid w:val="002C052A"/>
    <w:rsid w:val="002C59FF"/>
    <w:rsid w:val="002D563B"/>
    <w:rsid w:val="002D6BA9"/>
    <w:rsid w:val="002E29D9"/>
    <w:rsid w:val="003026CB"/>
    <w:rsid w:val="00303527"/>
    <w:rsid w:val="00320C3E"/>
    <w:rsid w:val="00357302"/>
    <w:rsid w:val="003647D3"/>
    <w:rsid w:val="003822EC"/>
    <w:rsid w:val="00393A4B"/>
    <w:rsid w:val="003E0A9E"/>
    <w:rsid w:val="003E2321"/>
    <w:rsid w:val="003F56E8"/>
    <w:rsid w:val="0040251D"/>
    <w:rsid w:val="00413884"/>
    <w:rsid w:val="0041518B"/>
    <w:rsid w:val="00421CA1"/>
    <w:rsid w:val="0042294B"/>
    <w:rsid w:val="00423F97"/>
    <w:rsid w:val="0046061A"/>
    <w:rsid w:val="00461DA7"/>
    <w:rsid w:val="0048577B"/>
    <w:rsid w:val="00491000"/>
    <w:rsid w:val="00496513"/>
    <w:rsid w:val="004B6511"/>
    <w:rsid w:val="004D2BFD"/>
    <w:rsid w:val="004E1FD1"/>
    <w:rsid w:val="004E315D"/>
    <w:rsid w:val="004E359E"/>
    <w:rsid w:val="004E4F09"/>
    <w:rsid w:val="004F2E3D"/>
    <w:rsid w:val="0052128B"/>
    <w:rsid w:val="00541552"/>
    <w:rsid w:val="005425A3"/>
    <w:rsid w:val="0055218A"/>
    <w:rsid w:val="00573E69"/>
    <w:rsid w:val="005940F5"/>
    <w:rsid w:val="005D2FC4"/>
    <w:rsid w:val="005E3E0F"/>
    <w:rsid w:val="00624A6E"/>
    <w:rsid w:val="00626E80"/>
    <w:rsid w:val="00627AE9"/>
    <w:rsid w:val="00642FAF"/>
    <w:rsid w:val="0065250E"/>
    <w:rsid w:val="00657AC0"/>
    <w:rsid w:val="00660A2A"/>
    <w:rsid w:val="00662C8D"/>
    <w:rsid w:val="006765A3"/>
    <w:rsid w:val="0067702E"/>
    <w:rsid w:val="00684B4E"/>
    <w:rsid w:val="00685242"/>
    <w:rsid w:val="006B1761"/>
    <w:rsid w:val="006B23E9"/>
    <w:rsid w:val="006C66F7"/>
    <w:rsid w:val="006D485C"/>
    <w:rsid w:val="006E640D"/>
    <w:rsid w:val="0070454A"/>
    <w:rsid w:val="00720464"/>
    <w:rsid w:val="00725B6B"/>
    <w:rsid w:val="007327BC"/>
    <w:rsid w:val="007419DB"/>
    <w:rsid w:val="00767929"/>
    <w:rsid w:val="0077278E"/>
    <w:rsid w:val="00776710"/>
    <w:rsid w:val="007823BD"/>
    <w:rsid w:val="0078539A"/>
    <w:rsid w:val="007939C5"/>
    <w:rsid w:val="00795DC9"/>
    <w:rsid w:val="00797F07"/>
    <w:rsid w:val="007A7642"/>
    <w:rsid w:val="007B7225"/>
    <w:rsid w:val="007C1607"/>
    <w:rsid w:val="007C4064"/>
    <w:rsid w:val="007C48B9"/>
    <w:rsid w:val="007D596C"/>
    <w:rsid w:val="007D6911"/>
    <w:rsid w:val="007F6F04"/>
    <w:rsid w:val="0080115E"/>
    <w:rsid w:val="00807687"/>
    <w:rsid w:val="00812EF5"/>
    <w:rsid w:val="00844139"/>
    <w:rsid w:val="008534C3"/>
    <w:rsid w:val="008578C2"/>
    <w:rsid w:val="00870F46"/>
    <w:rsid w:val="008941B9"/>
    <w:rsid w:val="0089772E"/>
    <w:rsid w:val="008A503A"/>
    <w:rsid w:val="008B5EB2"/>
    <w:rsid w:val="008C36A3"/>
    <w:rsid w:val="00900C63"/>
    <w:rsid w:val="00925FC0"/>
    <w:rsid w:val="0093535A"/>
    <w:rsid w:val="00946EF1"/>
    <w:rsid w:val="00965079"/>
    <w:rsid w:val="00965567"/>
    <w:rsid w:val="00973DC5"/>
    <w:rsid w:val="009848FA"/>
    <w:rsid w:val="00991C3D"/>
    <w:rsid w:val="009B1DB1"/>
    <w:rsid w:val="009D70EF"/>
    <w:rsid w:val="009E5277"/>
    <w:rsid w:val="009F54CC"/>
    <w:rsid w:val="00A01BBA"/>
    <w:rsid w:val="00A074D6"/>
    <w:rsid w:val="00A14EBC"/>
    <w:rsid w:val="00A27203"/>
    <w:rsid w:val="00A5046C"/>
    <w:rsid w:val="00A54C80"/>
    <w:rsid w:val="00A61638"/>
    <w:rsid w:val="00A64A23"/>
    <w:rsid w:val="00A65B74"/>
    <w:rsid w:val="00A83008"/>
    <w:rsid w:val="00AB1156"/>
    <w:rsid w:val="00AC012B"/>
    <w:rsid w:val="00AD76A9"/>
    <w:rsid w:val="00AD7D3C"/>
    <w:rsid w:val="00AE2133"/>
    <w:rsid w:val="00AF0639"/>
    <w:rsid w:val="00AF6668"/>
    <w:rsid w:val="00B024D7"/>
    <w:rsid w:val="00B1789D"/>
    <w:rsid w:val="00B2631D"/>
    <w:rsid w:val="00B43686"/>
    <w:rsid w:val="00B452A4"/>
    <w:rsid w:val="00B47656"/>
    <w:rsid w:val="00B917E1"/>
    <w:rsid w:val="00B93A0D"/>
    <w:rsid w:val="00B979A2"/>
    <w:rsid w:val="00BC6247"/>
    <w:rsid w:val="00BD5A30"/>
    <w:rsid w:val="00BE2472"/>
    <w:rsid w:val="00BF17C4"/>
    <w:rsid w:val="00BF660F"/>
    <w:rsid w:val="00C01348"/>
    <w:rsid w:val="00C115E9"/>
    <w:rsid w:val="00C162A4"/>
    <w:rsid w:val="00C36614"/>
    <w:rsid w:val="00C51256"/>
    <w:rsid w:val="00C74918"/>
    <w:rsid w:val="00C83469"/>
    <w:rsid w:val="00C86A2C"/>
    <w:rsid w:val="00C96F9C"/>
    <w:rsid w:val="00CA126C"/>
    <w:rsid w:val="00CA78F1"/>
    <w:rsid w:val="00CB197E"/>
    <w:rsid w:val="00CC30B5"/>
    <w:rsid w:val="00CC52F5"/>
    <w:rsid w:val="00CF242A"/>
    <w:rsid w:val="00CF4ED1"/>
    <w:rsid w:val="00D01E43"/>
    <w:rsid w:val="00D16FA0"/>
    <w:rsid w:val="00D32B5B"/>
    <w:rsid w:val="00D36531"/>
    <w:rsid w:val="00D439A8"/>
    <w:rsid w:val="00D459C0"/>
    <w:rsid w:val="00D503BD"/>
    <w:rsid w:val="00D579E4"/>
    <w:rsid w:val="00D6122B"/>
    <w:rsid w:val="00D65B54"/>
    <w:rsid w:val="00D67277"/>
    <w:rsid w:val="00D72FF5"/>
    <w:rsid w:val="00D75072"/>
    <w:rsid w:val="00D76D11"/>
    <w:rsid w:val="00D85EF8"/>
    <w:rsid w:val="00DA0874"/>
    <w:rsid w:val="00DA735B"/>
    <w:rsid w:val="00DB6930"/>
    <w:rsid w:val="00E17A18"/>
    <w:rsid w:val="00E27863"/>
    <w:rsid w:val="00E30F8C"/>
    <w:rsid w:val="00E55875"/>
    <w:rsid w:val="00E56E3D"/>
    <w:rsid w:val="00E6702E"/>
    <w:rsid w:val="00EA345A"/>
    <w:rsid w:val="00EA701E"/>
    <w:rsid w:val="00EB507E"/>
    <w:rsid w:val="00ED3570"/>
    <w:rsid w:val="00EF5163"/>
    <w:rsid w:val="00F07352"/>
    <w:rsid w:val="00F075CE"/>
    <w:rsid w:val="00F166F7"/>
    <w:rsid w:val="00F266A3"/>
    <w:rsid w:val="00F35586"/>
    <w:rsid w:val="00F36922"/>
    <w:rsid w:val="00F53F46"/>
    <w:rsid w:val="00F97165"/>
    <w:rsid w:val="00FA0D0B"/>
    <w:rsid w:val="00FB4B8A"/>
    <w:rsid w:val="00FD067E"/>
    <w:rsid w:val="00FD19C0"/>
    <w:rsid w:val="00FD4EC8"/>
    <w:rsid w:val="00FE2F45"/>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 w:type="paragraph" w:styleId="a8">
    <w:name w:val="Balloon Text"/>
    <w:basedOn w:val="a"/>
    <w:link w:val="a9"/>
    <w:uiPriority w:val="99"/>
    <w:semiHidden/>
    <w:unhideWhenUsed/>
    <w:rsid w:val="00A272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203"/>
    <w:rPr>
      <w:rFonts w:asciiTheme="majorHAnsi" w:eastAsiaTheme="majorEastAsia" w:hAnsiTheme="majorHAnsi" w:cstheme="majorBidi"/>
      <w:sz w:val="18"/>
      <w:szCs w:val="18"/>
    </w:rPr>
  </w:style>
  <w:style w:type="table" w:styleId="aa">
    <w:name w:val="Table Grid"/>
    <w:basedOn w:val="a1"/>
    <w:uiPriority w:val="59"/>
    <w:rsid w:val="00A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84B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 w:type="paragraph" w:styleId="a8">
    <w:name w:val="Balloon Text"/>
    <w:basedOn w:val="a"/>
    <w:link w:val="a9"/>
    <w:uiPriority w:val="99"/>
    <w:semiHidden/>
    <w:unhideWhenUsed/>
    <w:rsid w:val="00A272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203"/>
    <w:rPr>
      <w:rFonts w:asciiTheme="majorHAnsi" w:eastAsiaTheme="majorEastAsia" w:hAnsiTheme="majorHAnsi" w:cstheme="majorBidi"/>
      <w:sz w:val="18"/>
      <w:szCs w:val="18"/>
    </w:rPr>
  </w:style>
  <w:style w:type="table" w:styleId="aa">
    <w:name w:val="Table Grid"/>
    <w:basedOn w:val="a1"/>
    <w:uiPriority w:val="59"/>
    <w:rsid w:val="00A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84B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7514">
      <w:bodyDiv w:val="1"/>
      <w:marLeft w:val="0"/>
      <w:marRight w:val="0"/>
      <w:marTop w:val="0"/>
      <w:marBottom w:val="0"/>
      <w:divBdr>
        <w:top w:val="none" w:sz="0" w:space="0" w:color="auto"/>
        <w:left w:val="none" w:sz="0" w:space="0" w:color="auto"/>
        <w:bottom w:val="none" w:sz="0" w:space="0" w:color="auto"/>
        <w:right w:val="none" w:sz="0" w:space="0" w:color="auto"/>
      </w:divBdr>
    </w:div>
    <w:div w:id="18974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4.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package" Target="embeddings/Microsoft_Excel_Worksheet5.xlsx"/><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28205128205128E-2"/>
          <c:y val="0"/>
          <c:w val="0.90659340659340659"/>
          <c:h val="1"/>
        </c:manualLayout>
      </c:layout>
      <c:pieChart>
        <c:varyColors val="1"/>
        <c:ser>
          <c:idx val="0"/>
          <c:order val="0"/>
          <c:tx>
            <c:strRef>
              <c:f>Sheet1!$B$1</c:f>
              <c:strCache>
                <c:ptCount val="1"/>
                <c:pt idx="0">
                  <c:v>回答数</c:v>
                </c:pt>
              </c:strCache>
            </c:strRef>
          </c:tx>
          <c:dPt>
            <c:idx val="0"/>
            <c:bubble3D val="0"/>
            <c:spPr>
              <a:pattFill prst="smCheck">
                <a:fgClr>
                  <a:schemeClr val="accent1"/>
                </a:fgClr>
                <a:bgClr>
                  <a:schemeClr val="bg1"/>
                </a:bgClr>
              </a:pattFill>
              <a:ln>
                <a:solidFill>
                  <a:schemeClr val="accent1"/>
                </a:solidFill>
              </a:ln>
            </c:spPr>
          </c:dPt>
          <c:dPt>
            <c:idx val="1"/>
            <c:bubble3D val="0"/>
            <c:spPr>
              <a:pattFill prst="ltUpDiag">
                <a:fgClr>
                  <a:schemeClr val="accent1"/>
                </a:fgClr>
                <a:bgClr>
                  <a:schemeClr val="bg1"/>
                </a:bgClr>
              </a:pattFill>
              <a:ln>
                <a:solidFill>
                  <a:schemeClr val="accent1"/>
                </a:solidFill>
              </a:ln>
            </c:spPr>
          </c:dPt>
          <c:dPt>
            <c:idx val="2"/>
            <c:bubble3D val="0"/>
            <c:spPr>
              <a:pattFill prst="dotDmnd">
                <a:fgClr>
                  <a:schemeClr val="accent6">
                    <a:lumMod val="75000"/>
                  </a:schemeClr>
                </a:fgClr>
                <a:bgClr>
                  <a:schemeClr val="bg1"/>
                </a:bgClr>
              </a:pattFill>
              <a:ln>
                <a:solidFill>
                  <a:schemeClr val="accent6">
                    <a:lumMod val="75000"/>
                  </a:schemeClr>
                </a:solidFill>
              </a:ln>
            </c:spPr>
          </c:dPt>
          <c:dPt>
            <c:idx val="3"/>
            <c:bubble3D val="0"/>
            <c:spPr>
              <a:pattFill prst="pct30">
                <a:fgClr>
                  <a:schemeClr val="accent6">
                    <a:lumMod val="75000"/>
                  </a:schemeClr>
                </a:fgClr>
                <a:bgClr>
                  <a:schemeClr val="bg1"/>
                </a:bgClr>
              </a:pattFill>
              <a:ln>
                <a:solidFill>
                  <a:schemeClr val="accent6">
                    <a:lumMod val="75000"/>
                  </a:schemeClr>
                </a:solidFill>
              </a:ln>
            </c:spPr>
          </c:dPt>
          <c:dLbls>
            <c:dLbl>
              <c:idx val="1"/>
              <c:layout>
                <c:manualLayout>
                  <c:x val="-0.11131868131868132"/>
                  <c:y val="4.8484848484848485E-2"/>
                </c:manualLayout>
              </c:layout>
              <c:dLblPos val="bestFit"/>
              <c:showLegendKey val="0"/>
              <c:showVal val="0"/>
              <c:showCatName val="1"/>
              <c:showSerName val="0"/>
              <c:showPercent val="1"/>
              <c:showBubbleSize val="0"/>
            </c:dLbl>
            <c:numFmt formatCode="0.0%" sourceLinked="0"/>
            <c:txPr>
              <a:bodyPr/>
              <a:lstStyle/>
              <a:p>
                <a:pPr>
                  <a:defRPr sz="700" b="1">
                    <a:latin typeface="ＭＳ Ｐゴシック" panose="020B0600070205080204" pitchFamily="50" charset="-128"/>
                    <a:ea typeface="ＭＳ Ｐゴシック" panose="020B0600070205080204" pitchFamily="50" charset="-128"/>
                  </a:defRPr>
                </a:pPr>
                <a:endParaRPr lang="ja-JP"/>
              </a:p>
            </c:txPr>
            <c:dLblPos val="bestFit"/>
            <c:showLegendKey val="0"/>
            <c:showVal val="0"/>
            <c:showCatName val="1"/>
            <c:showSerName val="0"/>
            <c:showPercent val="1"/>
            <c:showBubbleSize val="0"/>
            <c:showLeaderLines val="1"/>
          </c:dLbls>
          <c:cat>
            <c:strRef>
              <c:f>Sheet1!$A$2:$A$5</c:f>
              <c:strCache>
                <c:ptCount val="4"/>
                <c:pt idx="0">
                  <c:v>はい</c:v>
                </c:pt>
                <c:pt idx="1">
                  <c:v>どちらかといえば はい</c:v>
                </c:pt>
                <c:pt idx="2">
                  <c:v>どちらかといえば いいえ</c:v>
                </c:pt>
                <c:pt idx="3">
                  <c:v>いいえ</c:v>
                </c:pt>
              </c:strCache>
            </c:strRef>
          </c:cat>
          <c:val>
            <c:numRef>
              <c:f>Sheet1!$B$2:$B$5</c:f>
              <c:numCache>
                <c:formatCode>General</c:formatCode>
                <c:ptCount val="4"/>
                <c:pt idx="0">
                  <c:v>43</c:v>
                </c:pt>
                <c:pt idx="1">
                  <c:v>38</c:v>
                </c:pt>
                <c:pt idx="2">
                  <c:v>49</c:v>
                </c:pt>
                <c:pt idx="3">
                  <c:v>233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28205128205128E-2"/>
          <c:y val="0"/>
          <c:w val="0.90659340659340659"/>
          <c:h val="1"/>
        </c:manualLayout>
      </c:layout>
      <c:pieChart>
        <c:varyColors val="1"/>
        <c:ser>
          <c:idx val="0"/>
          <c:order val="0"/>
          <c:tx>
            <c:strRef>
              <c:f>Sheet1!$B$1</c:f>
              <c:strCache>
                <c:ptCount val="1"/>
                <c:pt idx="0">
                  <c:v>回答数</c:v>
                </c:pt>
              </c:strCache>
            </c:strRef>
          </c:tx>
          <c:dPt>
            <c:idx val="0"/>
            <c:bubble3D val="0"/>
            <c:spPr>
              <a:pattFill prst="smCheck">
                <a:fgClr>
                  <a:schemeClr val="accent1"/>
                </a:fgClr>
                <a:bgClr>
                  <a:schemeClr val="bg1"/>
                </a:bgClr>
              </a:pattFill>
              <a:ln>
                <a:solidFill>
                  <a:schemeClr val="accent1"/>
                </a:solidFill>
              </a:ln>
            </c:spPr>
          </c:dPt>
          <c:dPt>
            <c:idx val="1"/>
            <c:bubble3D val="0"/>
            <c:spPr>
              <a:pattFill prst="ltUpDiag">
                <a:fgClr>
                  <a:schemeClr val="accent1"/>
                </a:fgClr>
                <a:bgClr>
                  <a:schemeClr val="bg1"/>
                </a:bgClr>
              </a:pattFill>
              <a:ln>
                <a:solidFill>
                  <a:schemeClr val="accent1"/>
                </a:solidFill>
              </a:ln>
            </c:spPr>
          </c:dPt>
          <c:dPt>
            <c:idx val="2"/>
            <c:bubble3D val="0"/>
            <c:spPr>
              <a:pattFill prst="dotDmnd">
                <a:fgClr>
                  <a:schemeClr val="accent6">
                    <a:lumMod val="75000"/>
                  </a:schemeClr>
                </a:fgClr>
                <a:bgClr>
                  <a:schemeClr val="bg1"/>
                </a:bgClr>
              </a:pattFill>
              <a:ln>
                <a:solidFill>
                  <a:schemeClr val="accent6">
                    <a:lumMod val="75000"/>
                  </a:schemeClr>
                </a:solidFill>
              </a:ln>
            </c:spPr>
          </c:dPt>
          <c:dPt>
            <c:idx val="3"/>
            <c:bubble3D val="0"/>
            <c:spPr>
              <a:pattFill prst="pct30">
                <a:fgClr>
                  <a:schemeClr val="accent6">
                    <a:lumMod val="75000"/>
                  </a:schemeClr>
                </a:fgClr>
                <a:bgClr>
                  <a:schemeClr val="bg1"/>
                </a:bgClr>
              </a:pattFill>
              <a:ln>
                <a:solidFill>
                  <a:schemeClr val="accent6">
                    <a:lumMod val="75000"/>
                  </a:schemeClr>
                </a:solidFill>
              </a:ln>
            </c:spPr>
          </c:dPt>
          <c:dLbls>
            <c:dLbl>
              <c:idx val="1"/>
              <c:layout>
                <c:manualLayout>
                  <c:x val="-0.11131868131868132"/>
                  <c:y val="4.8484848484848485E-2"/>
                </c:manualLayout>
              </c:layout>
              <c:dLblPos val="bestFit"/>
              <c:showLegendKey val="0"/>
              <c:showVal val="0"/>
              <c:showCatName val="1"/>
              <c:showSerName val="0"/>
              <c:showPercent val="1"/>
              <c:showBubbleSize val="0"/>
            </c:dLbl>
            <c:numFmt formatCode="0.0%" sourceLinked="0"/>
            <c:txPr>
              <a:bodyPr/>
              <a:lstStyle/>
              <a:p>
                <a:pPr>
                  <a:defRPr sz="700" b="1">
                    <a:latin typeface="ＭＳ Ｐゴシック" panose="020B0600070205080204" pitchFamily="50" charset="-128"/>
                    <a:ea typeface="ＭＳ Ｐゴシック" panose="020B0600070205080204" pitchFamily="50" charset="-128"/>
                  </a:defRPr>
                </a:pPr>
                <a:endParaRPr lang="ja-JP"/>
              </a:p>
            </c:txPr>
            <c:dLblPos val="bestFit"/>
            <c:showLegendKey val="0"/>
            <c:showVal val="0"/>
            <c:showCatName val="1"/>
            <c:showSerName val="0"/>
            <c:showPercent val="1"/>
            <c:showBubbleSize val="0"/>
            <c:showLeaderLines val="1"/>
          </c:dLbls>
          <c:cat>
            <c:strRef>
              <c:f>Sheet1!$A$2:$A$5</c:f>
              <c:strCache>
                <c:ptCount val="4"/>
                <c:pt idx="0">
                  <c:v>はい</c:v>
                </c:pt>
                <c:pt idx="1">
                  <c:v>どちらかといえば はい</c:v>
                </c:pt>
                <c:pt idx="2">
                  <c:v>どちらかといえば いいえ</c:v>
                </c:pt>
                <c:pt idx="3">
                  <c:v>いいえ</c:v>
                </c:pt>
              </c:strCache>
            </c:strRef>
          </c:cat>
          <c:val>
            <c:numRef>
              <c:f>Sheet1!$B$2:$B$5</c:f>
              <c:numCache>
                <c:formatCode>General</c:formatCode>
                <c:ptCount val="4"/>
                <c:pt idx="0">
                  <c:v>46</c:v>
                </c:pt>
                <c:pt idx="1">
                  <c:v>50</c:v>
                </c:pt>
                <c:pt idx="2">
                  <c:v>70</c:v>
                </c:pt>
                <c:pt idx="3">
                  <c:v>198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28205128205128E-2"/>
          <c:y val="0"/>
          <c:w val="0.90659340659340659"/>
          <c:h val="1"/>
        </c:manualLayout>
      </c:layout>
      <c:pieChart>
        <c:varyColors val="1"/>
        <c:ser>
          <c:idx val="0"/>
          <c:order val="0"/>
          <c:tx>
            <c:strRef>
              <c:f>Sheet1!$B$1</c:f>
              <c:strCache>
                <c:ptCount val="1"/>
                <c:pt idx="0">
                  <c:v>回答数</c:v>
                </c:pt>
              </c:strCache>
            </c:strRef>
          </c:tx>
          <c:dPt>
            <c:idx val="0"/>
            <c:bubble3D val="0"/>
            <c:spPr>
              <a:pattFill prst="smCheck">
                <a:fgClr>
                  <a:schemeClr val="accent1"/>
                </a:fgClr>
                <a:bgClr>
                  <a:schemeClr val="bg1"/>
                </a:bgClr>
              </a:pattFill>
              <a:ln>
                <a:solidFill>
                  <a:schemeClr val="accent1"/>
                </a:solidFill>
              </a:ln>
            </c:spPr>
          </c:dPt>
          <c:dPt>
            <c:idx val="1"/>
            <c:bubble3D val="0"/>
            <c:spPr>
              <a:pattFill prst="ltUpDiag">
                <a:fgClr>
                  <a:schemeClr val="accent1"/>
                </a:fgClr>
                <a:bgClr>
                  <a:schemeClr val="bg1"/>
                </a:bgClr>
              </a:pattFill>
              <a:ln>
                <a:solidFill>
                  <a:schemeClr val="accent1"/>
                </a:solidFill>
              </a:ln>
            </c:spPr>
          </c:dPt>
          <c:dPt>
            <c:idx val="2"/>
            <c:bubble3D val="0"/>
            <c:spPr>
              <a:pattFill prst="dotDmnd">
                <a:fgClr>
                  <a:schemeClr val="accent6">
                    <a:lumMod val="75000"/>
                  </a:schemeClr>
                </a:fgClr>
                <a:bgClr>
                  <a:schemeClr val="bg1"/>
                </a:bgClr>
              </a:pattFill>
              <a:ln>
                <a:solidFill>
                  <a:schemeClr val="accent6">
                    <a:lumMod val="75000"/>
                  </a:schemeClr>
                </a:solidFill>
              </a:ln>
            </c:spPr>
          </c:dPt>
          <c:dPt>
            <c:idx val="3"/>
            <c:bubble3D val="0"/>
            <c:spPr>
              <a:pattFill prst="pct30">
                <a:fgClr>
                  <a:schemeClr val="accent6">
                    <a:lumMod val="75000"/>
                  </a:schemeClr>
                </a:fgClr>
                <a:bgClr>
                  <a:schemeClr val="bg1"/>
                </a:bgClr>
              </a:pattFill>
              <a:ln>
                <a:solidFill>
                  <a:schemeClr val="accent6">
                    <a:lumMod val="75000"/>
                  </a:schemeClr>
                </a:solidFill>
              </a:ln>
            </c:spPr>
          </c:dPt>
          <c:dLbls>
            <c:dLbl>
              <c:idx val="1"/>
              <c:layout>
                <c:manualLayout>
                  <c:x val="-0.11131868131868132"/>
                  <c:y val="4.8484848484848485E-2"/>
                </c:manualLayout>
              </c:layout>
              <c:dLblPos val="bestFit"/>
              <c:showLegendKey val="0"/>
              <c:showVal val="0"/>
              <c:showCatName val="1"/>
              <c:showSerName val="0"/>
              <c:showPercent val="1"/>
              <c:showBubbleSize val="0"/>
            </c:dLbl>
            <c:numFmt formatCode="0.0%" sourceLinked="0"/>
            <c:txPr>
              <a:bodyPr/>
              <a:lstStyle/>
              <a:p>
                <a:pPr>
                  <a:defRPr sz="700" b="1">
                    <a:latin typeface="ＭＳ Ｐゴシック" panose="020B0600070205080204" pitchFamily="50" charset="-128"/>
                    <a:ea typeface="ＭＳ Ｐゴシック" panose="020B0600070205080204" pitchFamily="50" charset="-128"/>
                  </a:defRPr>
                </a:pPr>
                <a:endParaRPr lang="ja-JP"/>
              </a:p>
            </c:txPr>
            <c:dLblPos val="bestFit"/>
            <c:showLegendKey val="0"/>
            <c:showVal val="0"/>
            <c:showCatName val="1"/>
            <c:showSerName val="0"/>
            <c:showPercent val="1"/>
            <c:showBubbleSize val="0"/>
            <c:showLeaderLines val="1"/>
          </c:dLbls>
          <c:cat>
            <c:strRef>
              <c:f>Sheet1!$A$2:$A$5</c:f>
              <c:strCache>
                <c:ptCount val="4"/>
                <c:pt idx="0">
                  <c:v>はい</c:v>
                </c:pt>
                <c:pt idx="1">
                  <c:v>どちらかといえば はい</c:v>
                </c:pt>
                <c:pt idx="2">
                  <c:v>どちらかといえば いいえ</c:v>
                </c:pt>
                <c:pt idx="3">
                  <c:v>いいえ</c:v>
                </c:pt>
              </c:strCache>
            </c:strRef>
          </c:cat>
          <c:val>
            <c:numRef>
              <c:f>Sheet1!$B$2:$B$5</c:f>
              <c:numCache>
                <c:formatCode>General</c:formatCode>
                <c:ptCount val="4"/>
                <c:pt idx="0">
                  <c:v>146</c:v>
                </c:pt>
                <c:pt idx="1">
                  <c:v>106</c:v>
                </c:pt>
                <c:pt idx="2">
                  <c:v>35</c:v>
                </c:pt>
                <c:pt idx="3">
                  <c:v>30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BD86E-C66B-4600-B8AA-255D4538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584</Words>
  <Characters>3329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11</cp:revision>
  <cp:lastPrinted>2016-02-22T04:08:00Z</cp:lastPrinted>
  <dcterms:created xsi:type="dcterms:W3CDTF">2016-02-22T00:53:00Z</dcterms:created>
  <dcterms:modified xsi:type="dcterms:W3CDTF">2016-03-11T04:45:00Z</dcterms:modified>
</cp:coreProperties>
</file>