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C99" w:rsidRPr="00811C99" w:rsidRDefault="00811C99" w:rsidP="00811C99">
      <w:pPr>
        <w:rPr>
          <w:rFonts w:ascii="HGPｺﾞｼｯｸM" w:eastAsia="HGPｺﾞｼｯｸM" w:hint="eastAsia"/>
        </w:rPr>
      </w:pPr>
      <w:r w:rsidRPr="00811C99">
        <w:rPr>
          <w:rFonts w:ascii="HGPｺﾞｼｯｸM" w:eastAsia="HGPｺﾞｼｯｸM" w:hint="eastAsia"/>
        </w:rPr>
        <w:t>本メールは大阪府障がい者サポートカンパニーにご登録いただいた企業（団体）担当者様及び</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メルマガ会員の皆様に送信させていただいています。</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/_/_/_/_/_/_/_/_/_/_/_/_/_/_/_/_/_/_/_/_/_/_/_/_/_/_/_/_/_/_/_/_/_/_/_/_/_/_/</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_/ 大阪府障がい者サポートカンパニーメールマガジン</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_/</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_/　　　◆◇◆サポカン．ｎｅｔ◆◇◆</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_/　　　【６１号】２０１９／７／１６</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_/</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_/_/_/_/障がい者の働きたいに応えたい_/_/_/_/_/_/_/_/_/_/_/_/_/_/_/_/_/_/_/_/</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目次</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w:t>
      </w:r>
    </w:p>
    <w:p w:rsidR="00811C99" w:rsidRPr="00811C99" w:rsidRDefault="00811C99" w:rsidP="00811C99">
      <w:pPr>
        <w:rPr>
          <w:rFonts w:ascii="HGPｺﾞｼｯｸM" w:eastAsia="HGPｺﾞｼｯｸM" w:hint="eastAsia"/>
        </w:rPr>
      </w:pP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サポカンカフェ</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セミナーのご案内</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サポカン登録状況</w:t>
      </w:r>
    </w:p>
    <w:p w:rsidR="00811C99" w:rsidRPr="00811C99" w:rsidRDefault="00811C99" w:rsidP="00811C99">
      <w:pPr>
        <w:rPr>
          <w:rFonts w:ascii="HGPｺﾞｼｯｸM" w:eastAsia="HGPｺﾞｼｯｸM" w:hint="eastAsia"/>
        </w:rPr>
      </w:pP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サポカンカフェ</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大阪府では、「障がい者雇用日本一」をめざしており、大阪府教育庁でも障がいのある生徒の</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就労の実現に取組んでいます。</w:t>
      </w:r>
    </w:p>
    <w:p w:rsidR="00811C99" w:rsidRPr="00811C99" w:rsidRDefault="00811C99" w:rsidP="00811C99">
      <w:pPr>
        <w:rPr>
          <w:rFonts w:ascii="HGPｺﾞｼｯｸM" w:eastAsia="HGPｺﾞｼｯｸM" w:hint="eastAsia"/>
        </w:rPr>
      </w:pP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◇府立支援学校等で学ぶ生徒の「働きたい！」を応援してください。</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大阪府では、「職業コース」を府立知的障がい支援学校高等部に設置し、地域支援を活用し</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ながら、レザークラフトやクリーニング加工、自転車整備、清掃などの職業に関する学習を行</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っています。個々の生徒の実情に即した柔軟な学びの場を提供するとともに、適切なジョブマ</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ッチングができるよう職場実習、体験実習などを通じて「働きたい」という気持力を育成して</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います。</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また、府内に職業学科のある高等支援学校を５校設置し、ものづくりや食品加工、農作業や</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事務サービスなど各学科で職業に関する専門学科を充実させるとともに、早期からの職場実習</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を実施するなど、就労を通じた社会的自立をめざしています。</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lastRenderedPageBreak/>
        <w:t>府立支援学校につきましては、以下のリンクをご参照ください</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http://www.pref.osaka.lg.jp/kotogakko/hp/shien.html</w:t>
      </w:r>
    </w:p>
    <w:p w:rsidR="00811C99" w:rsidRPr="00811C99" w:rsidRDefault="00811C99" w:rsidP="00811C99">
      <w:pPr>
        <w:rPr>
          <w:rFonts w:ascii="HGPｺﾞｼｯｸM" w:eastAsia="HGPｺﾞｼｯｸM" w:hint="eastAsia"/>
        </w:rPr>
      </w:pP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大阪府立高等学校においては、全国に先駆けて知的障がいのある生徒が高等学校で学ぶ制度と</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して、「知的障がい生徒自立支援コース」並びに「共生推進教室」を設置し、高等学校におけ</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る「ともに学び、ともに育つ」教育を推進しています。</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＊「知的障がい生徒自立支援コース」並びに「共生推進教室」設置校につきましては、以下</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のリンク先をご参照ください。</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http://www.pref.osaka.lg.jp/shienkyoiku/jiritsu-kyousei/tomonimanabi.html</w:t>
      </w:r>
    </w:p>
    <w:p w:rsidR="00811C99" w:rsidRPr="00811C99" w:rsidRDefault="00811C99" w:rsidP="00811C99">
      <w:pPr>
        <w:rPr>
          <w:rFonts w:ascii="HGPｺﾞｼｯｸM" w:eastAsia="HGPｺﾞｼｯｸM" w:hint="eastAsia"/>
        </w:rPr>
      </w:pP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これらの支援学校等では卒業後の就労に向け、実際の現場に即した環境を体験する「職場実</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習」を行っており、実習中に明らかになった課題は、校内での日々の学習にフィードバックし</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ております。これらの取組みを通じて生徒は、社会に出て自信をもって働くことができるよう</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になり、更に日々の学習を次の「職場実習」に活かし、さらにその先にある就労に通じた社会</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的自立に繋げていきます。</w:t>
      </w:r>
    </w:p>
    <w:p w:rsidR="00811C99" w:rsidRPr="00811C99" w:rsidRDefault="00811C99" w:rsidP="00811C99">
      <w:pPr>
        <w:rPr>
          <w:rFonts w:ascii="HGPｺﾞｼｯｸM" w:eastAsia="HGPｺﾞｼｯｸM" w:hint="eastAsia"/>
        </w:rPr>
      </w:pP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職場実習について詳しく知りたいという事業所様は、下記問い合わせ先にご連絡ください。</w:t>
      </w:r>
    </w:p>
    <w:p w:rsidR="00811C99" w:rsidRPr="00811C99" w:rsidRDefault="00811C99" w:rsidP="00811C99">
      <w:pPr>
        <w:rPr>
          <w:rFonts w:ascii="HGPｺﾞｼｯｸM" w:eastAsia="HGPｺﾞｼｯｸM" w:hint="eastAsia"/>
        </w:rPr>
      </w:pP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＊支援学校等の職場実習は教育活動の一環として実施しますので、労働に対する報酬は一切受</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領しません。</w:t>
      </w:r>
    </w:p>
    <w:p w:rsidR="00811C99" w:rsidRPr="00811C99" w:rsidRDefault="00811C99" w:rsidP="00811C99">
      <w:pPr>
        <w:rPr>
          <w:rFonts w:ascii="HGPｺﾞｼｯｸM" w:eastAsia="HGPｺﾞｼｯｸM" w:hint="eastAsia"/>
        </w:rPr>
      </w:pP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問い合わせ先：大阪府教育庁　教育振興室　支援教育課　学事・教務グループ</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担当（錦織）　電話06－6941－0618（内線4732）</w:t>
      </w:r>
    </w:p>
    <w:p w:rsidR="00811C99" w:rsidRPr="00811C99" w:rsidRDefault="00811C99" w:rsidP="00811C99">
      <w:pPr>
        <w:rPr>
          <w:rFonts w:ascii="HGPｺﾞｼｯｸM" w:eastAsia="HGPｺﾞｼｯｸM" w:hint="eastAsia"/>
        </w:rPr>
      </w:pP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◆◇学校アピール！！◇◆</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今回は、府立住之江支援学校を紹介いたします。</w:t>
      </w:r>
    </w:p>
    <w:p w:rsidR="00811C99" w:rsidRPr="00811C99" w:rsidRDefault="00811C99" w:rsidP="00811C99">
      <w:pPr>
        <w:rPr>
          <w:rFonts w:ascii="HGPｺﾞｼｯｸM" w:eastAsia="HGPｺﾞｼｯｸM" w:hint="eastAsia"/>
        </w:rPr>
      </w:pP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◆大阪府立住之江支援学校：〒559-0022　大阪市住之江区緑木1-4-167</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本校は、昭和53年4月に開校し、今年で41年目を迎える知的障がいの支援学校で小学部・中学部</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・高等部を設置しています。</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学校は、大阪市住之江区にあり、通学区域は大阪市の阿倍野区・西成区・住之江区が校区で全</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児童生徒数は、217名です。校区内を6台のバスが運行しており、公共交通機関を利用して通学す</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る生徒も多数います。</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本校は、知的障がいのある児童・生徒一人ひとりの自立と社会参加を実現するため、児童・生徒</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の人権を尊重し、それぞれの教育的ニーズに適切に対応した教育・支援を行い、「児童・生徒一人</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lastRenderedPageBreak/>
        <w:t>ひとりを成長させる学校」を目標に掲げ、「アクティブ住之江」を合言葉に日々学んでいます。</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特に高等部では、２年生時からコース選択を行い、生活自立コース・社会自立Ⅰコース・社会自</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立Ⅱコースに分かれて作業学習および一部授業を行います。社会自立Ⅱコースは、本校の職業コー</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スとなっており、生産加工（印刷・製本）・サービス（清掃・接客）・体験学習（企業実習）に取</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り組み「就労するための力」を身につけていきます。</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生活自立コースでは、「創作」という作業学習の中で、さまざまなものづくりを通して、手指の</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巧緻性を高め、机を拭くなど、生活習慣にいきる力を養います。</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社会自立Ⅰコースでは、週２日の作業学習を職業と位置づけ、「商品」としてのものづくりに取</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り組みます。また、自分の役割に責任を持ち、協力しながら物事に取り組む姿勢を養い、仕事をす</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る上で基礎となる力を育成しています。</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社会自立Ⅱコース（職業コース）は、火曜日を1日作業学習（職業）の日として、取り組んでいま</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す。説明を聴くなどの時には着席しますが、それ以外の作業時には、企業での実習や就労を意識し</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て、立ち作業に取り組みます。２年生時には、近隣企業の協力を得て、年間８日程度、１日体験学習</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（企業実習）を行っています。</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そのほか、全コースの生徒が、校内・現場実習を体験します。１年次は校内実習を１回、２,３年</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次には、校内実習および一部生徒が現場実習を２回体験します。生徒は、実習を通して、「就労す</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るための力」を身につけることはもちろんのこと、自分の得意・不得意を理解していきます。実習</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を繰り返すことにより、生徒が卒業後に自身の状況や特性にあった進路先を見つけていきます。</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今後も生徒の社会的自立に向けた取り組みを真摯に行ってまいりますので、実習の受け入れ等に</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つきましてご協力のほどよろしくお願いいたします。</w:t>
      </w:r>
    </w:p>
    <w:p w:rsidR="00811C99" w:rsidRPr="00811C99" w:rsidRDefault="00811C99" w:rsidP="00811C99">
      <w:pPr>
        <w:rPr>
          <w:rFonts w:ascii="HGPｺﾞｼｯｸM" w:eastAsia="HGPｺﾞｼｯｸM" w:hint="eastAsia"/>
        </w:rPr>
      </w:pP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（学校ホームページ：. http://www.osaka-c.ed.jp/suminoe-s/）</w:t>
      </w:r>
    </w:p>
    <w:p w:rsidR="00811C99" w:rsidRPr="00811C99" w:rsidRDefault="00811C99" w:rsidP="00811C99">
      <w:pPr>
        <w:rPr>
          <w:rFonts w:ascii="HGPｺﾞｼｯｸM" w:eastAsia="HGPｺﾞｼｯｸM" w:hint="eastAsia"/>
        </w:rPr>
      </w:pPr>
    </w:p>
    <w:p w:rsidR="00811C99" w:rsidRPr="00811C99" w:rsidRDefault="00811C99" w:rsidP="00811C99">
      <w:pPr>
        <w:rPr>
          <w:rFonts w:ascii="HGPｺﾞｼｯｸM" w:eastAsia="HGPｺﾞｼｯｸM" w:hint="eastAsia"/>
        </w:rPr>
      </w:pP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セミナーのご案内</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＜セミナー＞</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大阪府では、『事業主や人事担当者等を対象』に、障がい者雇用に関するセミナーを開催いたしま</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す。参加費用はすべて無料ですので、是非ご参加ください。</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なお、セミナーにかかるお問合せは、大阪府商工労働部 雇用推進室 就業促進課 障がい者雇用促</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lastRenderedPageBreak/>
        <w:t>進グループ（TEL：０６－６３６０－９０７７、FAX：０６－６３６０－９０７９）までお願いいたし</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ます。</w:t>
      </w:r>
    </w:p>
    <w:p w:rsidR="00811C99" w:rsidRPr="00811C99" w:rsidRDefault="00811C99" w:rsidP="00811C99">
      <w:pPr>
        <w:rPr>
          <w:rFonts w:ascii="HGPｺﾞｼｯｸM" w:eastAsia="HGPｺﾞｼｯｸM" w:hint="eastAsia"/>
        </w:rPr>
      </w:pP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１．精神・発達障がいを中心とした職場体験受入れマッチング会　企業向け説明会　</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９月３日に開催する働く意欲のある障がい者と職場体験受入れ希望企業をつなぐ「障がい者職場体験</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マッチング会」に出展する企業を募集しています。マッチング会についての説明会を行いますので、</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是非ご参加ください。</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【開催日時】令和元年７月26日（金）１３時30分から１５時（13時受付開始）</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【開催場所】エル・おおさか(大阪府立労働センター)　本館11階セミナールーム</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大阪市中央区北浜東3-14</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【詳細】http://www.pref.osaka.lg.jp/koyotaisaku/management/matching31.html</w:t>
      </w:r>
    </w:p>
    <w:p w:rsidR="00811C99" w:rsidRPr="00811C99" w:rsidRDefault="00811C99" w:rsidP="00811C99">
      <w:pPr>
        <w:rPr>
          <w:rFonts w:ascii="HGPｺﾞｼｯｸM" w:eastAsia="HGPｺﾞｼｯｸM" w:hint="eastAsia"/>
        </w:rPr>
      </w:pP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２．精神・発達障がい者雇用と「大阪府作成『雇用管理ツール』使い方セミナー」</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「精神・発達障がい」について理解を深めていただくとともに、雇用管理の基礎となるコミュニ</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ケーションを円滑に進めていただくためのツールのご紹介をします。</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【開催日時】令和元年8月7日（水）　１３時30分から１6時（13時受付開始）</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【開催場所】エル・おおさか(大阪府立労働センター)　本館11階セミナールーム</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大阪市中央区北浜東3-14　</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【内容】①精神・発達障がい者の雇用と定着の基本</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②「雇用管理ツール」の使い方</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【詳細】http://www.pref.osaka.lg.jp/koyotaisaku/management/taiwa_seminar.html</w:t>
      </w:r>
    </w:p>
    <w:p w:rsidR="00811C99" w:rsidRPr="00811C99" w:rsidRDefault="00811C99" w:rsidP="00811C99">
      <w:pPr>
        <w:rPr>
          <w:rFonts w:ascii="HGPｺﾞｼｯｸM" w:eastAsia="HGPｺﾞｼｯｸM" w:hint="eastAsia"/>
        </w:rPr>
      </w:pPr>
    </w:p>
    <w:p w:rsidR="00811C99" w:rsidRPr="00811C99" w:rsidRDefault="00811C99" w:rsidP="00811C99">
      <w:pPr>
        <w:rPr>
          <w:rFonts w:ascii="HGPｺﾞｼｯｸM" w:eastAsia="HGPｺﾞｼｯｸM" w:hint="eastAsia"/>
        </w:rPr>
      </w:pP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サポカン登録状況</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大阪府障がい者サポートカンパニー登録状況（令和元年７月１６日現在）</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・一般企業　１９２社（優良企業：１６１社、登録企業：３１社）</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・Ａ型事業所　　３社（優良企業：　　２社、登録企業：　１社）</w:t>
      </w:r>
    </w:p>
    <w:p w:rsidR="00811C99" w:rsidRPr="00811C99" w:rsidRDefault="00811C99" w:rsidP="00811C99">
      <w:pPr>
        <w:rPr>
          <w:rFonts w:ascii="HGPｺﾞｼｯｸM" w:eastAsia="HGPｺﾞｼｯｸM" w:hint="eastAsia"/>
        </w:rPr>
      </w:pP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★大阪府障がい者サポートカンパニーのＨＰでは、優良企業様の障がい者雇用に関する取り組みや</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本誌のバックナンバーをご紹介させていただいています。障がい者雇用の参考に是非ご覧ください。</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【URL】http://www.pref.osaka.lg.jp/keikakusuishin/syuuroushien/syougaisyasapo-tokan.html</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lastRenderedPageBreak/>
        <w:t>-----------------------------------------------------------------------------</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&gt;&gt;　次回は令和元年８月１５日(木)配信予定です。 </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編集発行　大阪府障がい者サポートカンパニー事務局</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大阪府福祉部障がい福祉室自立支援課就労・IT支援グループ</w:t>
      </w:r>
    </w:p>
    <w:p w:rsidR="00811C99" w:rsidRPr="00811C99" w:rsidRDefault="00811C99" w:rsidP="00811C99">
      <w:pPr>
        <w:rPr>
          <w:rFonts w:ascii="HGPｺﾞｼｯｸM" w:eastAsia="HGPｺﾞｼｯｸM" w:hint="eastAsia"/>
        </w:rPr>
      </w:pPr>
      <w:r w:rsidRPr="00811C99">
        <w:rPr>
          <w:rFonts w:ascii="HGPｺﾞｼｯｸM" w:eastAsia="HGPｺﾞｼｯｸM" w:hint="eastAsia"/>
        </w:rPr>
        <w:t xml:space="preserve">　　大阪市中央区大手前３丁目２番１２号　大阪府庁別館１階</w:t>
      </w:r>
    </w:p>
    <w:p w:rsidR="008400BB" w:rsidRPr="00811C99" w:rsidRDefault="00811C99" w:rsidP="00811C99">
      <w:pPr>
        <w:rPr>
          <w:rFonts w:ascii="HGPｺﾞｼｯｸM" w:eastAsia="HGPｺﾞｼｯｸM" w:hint="eastAsia"/>
        </w:rPr>
      </w:pPr>
      <w:r w:rsidRPr="00811C99">
        <w:rPr>
          <w:rFonts w:ascii="HGPｺﾞｼｯｸM" w:eastAsia="HGPｺﾞｼｯｸM" w:hint="eastAsia"/>
        </w:rPr>
        <w:t xml:space="preserve">　　06-6944-9178</w:t>
      </w:r>
      <w:bookmarkStart w:id="0" w:name="_GoBack"/>
      <w:bookmarkEnd w:id="0"/>
    </w:p>
    <w:sectPr w:rsidR="008400BB" w:rsidRPr="00811C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FA"/>
    <w:rsid w:val="00811C99"/>
    <w:rsid w:val="008400BB"/>
    <w:rsid w:val="00925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869483-2A9C-4949-ADB2-285F96C6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塔本　翔太</dc:creator>
  <cp:keywords/>
  <dc:description/>
  <cp:lastModifiedBy>塔本　翔太</cp:lastModifiedBy>
  <cp:revision>2</cp:revision>
  <dcterms:created xsi:type="dcterms:W3CDTF">2019-09-27T02:29:00Z</dcterms:created>
  <dcterms:modified xsi:type="dcterms:W3CDTF">2019-09-27T02:29:00Z</dcterms:modified>
</cp:coreProperties>
</file>