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BC1B0" w14:textId="10AFBA05" w:rsidR="00DB568E" w:rsidRPr="0067566D" w:rsidRDefault="00DA4D0C" w:rsidP="00DB568E">
      <w:pPr>
        <w:jc w:val="center"/>
        <w:rPr>
          <w:rFonts w:ascii="HGPｺﾞｼｯｸM" w:eastAsia="HGPｺﾞｼｯｸM"/>
          <w:sz w:val="22"/>
          <w:szCs w:val="22"/>
        </w:rPr>
      </w:pPr>
      <w:r>
        <w:rPr>
          <w:rFonts w:ascii="HGPｺﾞｼｯｸM" w:eastAsia="HGPｺﾞｼｯｸM" w:hint="eastAsia"/>
          <w:sz w:val="22"/>
          <w:szCs w:val="22"/>
        </w:rPr>
        <w:t>大阪府</w:t>
      </w:r>
      <w:r w:rsidR="00DB568E" w:rsidRPr="0067566D">
        <w:rPr>
          <w:rFonts w:ascii="HGPｺﾞｼｯｸM" w:eastAsia="HGPｺﾞｼｯｸM" w:hint="eastAsia"/>
          <w:sz w:val="22"/>
          <w:szCs w:val="22"/>
        </w:rPr>
        <w:t>障がい者サポートカンパニー登録基準</w:t>
      </w:r>
    </w:p>
    <w:p w14:paraId="36327A12" w14:textId="77777777" w:rsidR="0067566D" w:rsidRPr="0067566D" w:rsidRDefault="0067566D" w:rsidP="00DB568E">
      <w:pPr>
        <w:jc w:val="center"/>
        <w:rPr>
          <w:rFonts w:ascii="HGPｺﾞｼｯｸM" w:eastAsia="HGPｺﾞｼｯｸM"/>
          <w:sz w:val="22"/>
          <w:szCs w:val="22"/>
        </w:rPr>
      </w:pPr>
    </w:p>
    <w:p w14:paraId="382BB678" w14:textId="77777777" w:rsidR="009003CA" w:rsidRPr="009003CA" w:rsidRDefault="009003CA" w:rsidP="009003CA">
      <w:pPr>
        <w:ind w:left="110" w:hangingChars="50" w:hanging="110"/>
        <w:rPr>
          <w:rFonts w:ascii="HGPｺﾞｼｯｸM" w:eastAsia="HGPｺﾞｼｯｸM"/>
          <w:sz w:val="22"/>
          <w:szCs w:val="22"/>
        </w:rPr>
      </w:pPr>
      <w:r w:rsidRPr="009003CA">
        <w:rPr>
          <w:rFonts w:ascii="HGPｺﾞｼｯｸM" w:eastAsia="HGPｺﾞｼｯｸM" w:hint="eastAsia"/>
          <w:sz w:val="22"/>
          <w:szCs w:val="22"/>
        </w:rPr>
        <w:t>１</w:t>
      </w:r>
      <w:r w:rsidRPr="009003CA">
        <w:rPr>
          <w:rFonts w:ascii="HGPｺﾞｼｯｸM" w:eastAsia="HGPｺﾞｼｯｸM"/>
          <w:sz w:val="22"/>
          <w:szCs w:val="22"/>
        </w:rPr>
        <w:t xml:space="preserve"> 大阪府障がい者サポートカンパニー制度実施要領第5条第1項の登録要件は以下のとおりとし、これらの要件をすべて満たしている事業者を登録するものとする。</w:t>
      </w:r>
    </w:p>
    <w:p w14:paraId="0003F53C" w14:textId="77777777" w:rsidR="009003CA" w:rsidRPr="009003CA" w:rsidRDefault="009003CA" w:rsidP="000B3B87">
      <w:pPr>
        <w:ind w:leftChars="100" w:left="320" w:hangingChars="50" w:hanging="110"/>
        <w:rPr>
          <w:rFonts w:ascii="HGPｺﾞｼｯｸM" w:eastAsia="HGPｺﾞｼｯｸM"/>
          <w:sz w:val="22"/>
          <w:szCs w:val="22"/>
        </w:rPr>
      </w:pPr>
      <w:r w:rsidRPr="009003CA">
        <w:rPr>
          <w:rFonts w:ascii="HGPｺﾞｼｯｸM" w:eastAsia="HGPｺﾞｼｯｸM"/>
          <w:sz w:val="22"/>
          <w:szCs w:val="22"/>
        </w:rPr>
        <w:t>(1) 就労継続支援Ａ型事業所を除く事業者の場合</w:t>
      </w:r>
    </w:p>
    <w:p w14:paraId="32E3B7E5" w14:textId="77777777" w:rsidR="009003CA" w:rsidRPr="009003CA" w:rsidRDefault="009003CA" w:rsidP="000B3B87">
      <w:pPr>
        <w:ind w:leftChars="200" w:left="530" w:hangingChars="50" w:hanging="110"/>
        <w:rPr>
          <w:rFonts w:ascii="HGPｺﾞｼｯｸM" w:eastAsia="HGPｺﾞｼｯｸM"/>
          <w:sz w:val="22"/>
          <w:szCs w:val="22"/>
        </w:rPr>
      </w:pPr>
      <w:r w:rsidRPr="009003CA">
        <w:rPr>
          <w:rFonts w:ascii="HGPｺﾞｼｯｸM" w:eastAsia="HGPｺﾞｼｯｸM" w:hint="eastAsia"/>
          <w:sz w:val="22"/>
          <w:szCs w:val="22"/>
        </w:rPr>
        <w:t>ア</w:t>
      </w:r>
      <w:r w:rsidRPr="009003CA">
        <w:rPr>
          <w:rFonts w:ascii="HGPｺﾞｼｯｸM" w:eastAsia="HGPｺﾞｼｯｸM"/>
          <w:sz w:val="22"/>
          <w:szCs w:val="22"/>
        </w:rPr>
        <w:t xml:space="preserve"> 大阪府内に本社又は事業所を設置していること。</w:t>
      </w:r>
    </w:p>
    <w:p w14:paraId="65128F67" w14:textId="77777777" w:rsidR="009003CA" w:rsidRPr="009003CA" w:rsidRDefault="009003CA" w:rsidP="000B3B87">
      <w:pPr>
        <w:ind w:leftChars="200" w:left="530" w:hangingChars="50" w:hanging="110"/>
        <w:rPr>
          <w:rFonts w:ascii="HGPｺﾞｼｯｸM" w:eastAsia="HGPｺﾞｼｯｸM"/>
          <w:sz w:val="22"/>
          <w:szCs w:val="22"/>
        </w:rPr>
      </w:pPr>
      <w:r w:rsidRPr="009003CA">
        <w:rPr>
          <w:rFonts w:ascii="HGPｺﾞｼｯｸM" w:eastAsia="HGPｺﾞｼｯｸM" w:hint="eastAsia"/>
          <w:sz w:val="22"/>
          <w:szCs w:val="22"/>
        </w:rPr>
        <w:t>イ</w:t>
      </w:r>
      <w:r w:rsidRPr="009003CA">
        <w:rPr>
          <w:rFonts w:ascii="HGPｺﾞｼｯｸM" w:eastAsia="HGPｺﾞｼｯｸM"/>
          <w:sz w:val="22"/>
          <w:szCs w:val="22"/>
        </w:rPr>
        <w:t xml:space="preserve"> 障害者の雇用の促進等に関する法律（以下「法」という。）に基づく障がい者雇用数が不足していないこと。ただし、法第43条第7項に基づく報告義務のない事業者については、障がい者雇用数の要件を満たすことを要しない。</w:t>
      </w:r>
    </w:p>
    <w:p w14:paraId="14144776" w14:textId="77777777" w:rsidR="009003CA" w:rsidRPr="009003CA" w:rsidRDefault="009003CA" w:rsidP="000B3B87">
      <w:pPr>
        <w:ind w:leftChars="200" w:left="530" w:hangingChars="50" w:hanging="110"/>
        <w:rPr>
          <w:rFonts w:ascii="HGPｺﾞｼｯｸM" w:eastAsia="HGPｺﾞｼｯｸM"/>
          <w:sz w:val="22"/>
          <w:szCs w:val="22"/>
        </w:rPr>
      </w:pPr>
      <w:r w:rsidRPr="009003CA">
        <w:rPr>
          <w:rFonts w:ascii="HGPｺﾞｼｯｸM" w:eastAsia="HGPｺﾞｼｯｸM" w:hint="eastAsia"/>
          <w:sz w:val="22"/>
          <w:szCs w:val="22"/>
        </w:rPr>
        <w:t>ウ</w:t>
      </w:r>
      <w:r w:rsidRPr="009003CA">
        <w:rPr>
          <w:rFonts w:ascii="HGPｺﾞｼｯｸM" w:eastAsia="HGPｺﾞｼｯｸM"/>
          <w:sz w:val="22"/>
          <w:szCs w:val="22"/>
        </w:rPr>
        <w:t xml:space="preserve"> 大阪府が実施する障がい者の雇用及び就労支援施策への協力又は協力意思があること。</w:t>
      </w:r>
    </w:p>
    <w:p w14:paraId="69063E59" w14:textId="77777777" w:rsidR="009003CA" w:rsidRPr="009003CA" w:rsidRDefault="009003CA" w:rsidP="000B3B87">
      <w:pPr>
        <w:ind w:leftChars="200" w:left="530" w:hangingChars="50" w:hanging="110"/>
        <w:rPr>
          <w:rFonts w:ascii="HGPｺﾞｼｯｸM" w:eastAsia="HGPｺﾞｼｯｸM"/>
          <w:sz w:val="22"/>
          <w:szCs w:val="22"/>
        </w:rPr>
      </w:pPr>
      <w:r w:rsidRPr="009003CA">
        <w:rPr>
          <w:rFonts w:ascii="HGPｺﾞｼｯｸM" w:eastAsia="HGPｺﾞｼｯｸM" w:hint="eastAsia"/>
          <w:sz w:val="22"/>
          <w:szCs w:val="22"/>
        </w:rPr>
        <w:t>エ</w:t>
      </w:r>
      <w:r w:rsidRPr="009003CA">
        <w:rPr>
          <w:rFonts w:ascii="HGPｺﾞｼｯｸM" w:eastAsia="HGPｺﾞｼｯｸM"/>
          <w:sz w:val="22"/>
          <w:szCs w:val="22"/>
        </w:rPr>
        <w:t xml:space="preserve"> 労働関係法規を遵守していること。</w:t>
      </w:r>
    </w:p>
    <w:p w14:paraId="2F92DD49" w14:textId="77777777" w:rsidR="009003CA" w:rsidRPr="009003CA" w:rsidRDefault="009003CA" w:rsidP="000B3B87">
      <w:pPr>
        <w:ind w:leftChars="200" w:left="530" w:hangingChars="50" w:hanging="110"/>
        <w:rPr>
          <w:rFonts w:ascii="HGPｺﾞｼｯｸM" w:eastAsia="HGPｺﾞｼｯｸM"/>
          <w:sz w:val="22"/>
          <w:szCs w:val="22"/>
        </w:rPr>
      </w:pPr>
      <w:r w:rsidRPr="009003CA">
        <w:rPr>
          <w:rFonts w:ascii="HGPｺﾞｼｯｸM" w:eastAsia="HGPｺﾞｼｯｸM" w:hint="eastAsia"/>
          <w:sz w:val="22"/>
          <w:szCs w:val="22"/>
        </w:rPr>
        <w:t>オ</w:t>
      </w:r>
      <w:r w:rsidRPr="009003CA">
        <w:rPr>
          <w:rFonts w:ascii="HGPｺﾞｼｯｸM" w:eastAsia="HGPｺﾞｼｯｸM"/>
          <w:sz w:val="22"/>
          <w:szCs w:val="22"/>
        </w:rPr>
        <w:t xml:space="preserve"> 障がい者福祉関係法規を遵守していること。</w:t>
      </w:r>
    </w:p>
    <w:p w14:paraId="30400426" w14:textId="77777777" w:rsidR="009003CA" w:rsidRPr="009003CA" w:rsidRDefault="009003CA" w:rsidP="000B3B87">
      <w:pPr>
        <w:ind w:leftChars="200" w:left="530" w:hangingChars="50" w:hanging="110"/>
        <w:rPr>
          <w:rFonts w:ascii="HGPｺﾞｼｯｸM" w:eastAsia="HGPｺﾞｼｯｸM"/>
          <w:sz w:val="22"/>
          <w:szCs w:val="22"/>
        </w:rPr>
      </w:pPr>
      <w:r w:rsidRPr="009003CA">
        <w:rPr>
          <w:rFonts w:ascii="HGPｺﾞｼｯｸM" w:eastAsia="HGPｺﾞｼｯｸM" w:hint="eastAsia"/>
          <w:sz w:val="22"/>
          <w:szCs w:val="22"/>
        </w:rPr>
        <w:t>カ</w:t>
      </w:r>
      <w:r w:rsidRPr="009003CA">
        <w:rPr>
          <w:rFonts w:ascii="HGPｺﾞｼｯｸM" w:eastAsia="HGPｺﾞｼｯｸM"/>
          <w:sz w:val="22"/>
          <w:szCs w:val="22"/>
        </w:rPr>
        <w:t xml:space="preserve"> 大阪府暴力団排除条例第２条第１号から第４号のいずれかに該当する者又は反社会的勢力と関係を有していないこと。</w:t>
      </w:r>
    </w:p>
    <w:p w14:paraId="22EBFC59" w14:textId="77777777" w:rsidR="009003CA" w:rsidRPr="009003CA" w:rsidRDefault="009003CA" w:rsidP="000B3B87">
      <w:pPr>
        <w:ind w:leftChars="200" w:left="530" w:hangingChars="50" w:hanging="110"/>
        <w:rPr>
          <w:rFonts w:ascii="HGPｺﾞｼｯｸM" w:eastAsia="HGPｺﾞｼｯｸM"/>
          <w:sz w:val="22"/>
          <w:szCs w:val="22"/>
        </w:rPr>
      </w:pPr>
      <w:r w:rsidRPr="009003CA">
        <w:rPr>
          <w:rFonts w:ascii="HGPｺﾞｼｯｸM" w:eastAsia="HGPｺﾞｼｯｸM" w:hint="eastAsia"/>
          <w:sz w:val="22"/>
          <w:szCs w:val="22"/>
        </w:rPr>
        <w:t>キ</w:t>
      </w:r>
      <w:r w:rsidRPr="009003CA">
        <w:rPr>
          <w:rFonts w:ascii="HGPｺﾞｼｯｸM" w:eastAsia="HGPｺﾞｼｯｸM"/>
          <w:sz w:val="22"/>
          <w:szCs w:val="22"/>
        </w:rPr>
        <w:t xml:space="preserve"> その他登録企業として適当でない事由が存在しないこと。</w:t>
      </w:r>
    </w:p>
    <w:p w14:paraId="523CB44E" w14:textId="77777777" w:rsidR="009003CA" w:rsidRPr="009003CA" w:rsidRDefault="009003CA" w:rsidP="000B3B87">
      <w:pPr>
        <w:ind w:leftChars="100" w:left="320" w:hangingChars="50" w:hanging="110"/>
        <w:rPr>
          <w:rFonts w:ascii="HGPｺﾞｼｯｸM" w:eastAsia="HGPｺﾞｼｯｸM"/>
          <w:sz w:val="22"/>
          <w:szCs w:val="22"/>
        </w:rPr>
      </w:pPr>
      <w:r w:rsidRPr="009003CA">
        <w:rPr>
          <w:rFonts w:ascii="HGPｺﾞｼｯｸM" w:eastAsia="HGPｺﾞｼｯｸM"/>
          <w:sz w:val="22"/>
          <w:szCs w:val="22"/>
        </w:rPr>
        <w:t>(2) 就労継続支援Ａ型事業所の場合</w:t>
      </w:r>
    </w:p>
    <w:p w14:paraId="7DDDE33B" w14:textId="77777777" w:rsidR="009003CA" w:rsidRPr="009003CA" w:rsidRDefault="009003CA" w:rsidP="000B3B87">
      <w:pPr>
        <w:ind w:leftChars="200" w:left="530" w:hangingChars="50" w:hanging="110"/>
        <w:rPr>
          <w:rFonts w:ascii="HGPｺﾞｼｯｸM" w:eastAsia="HGPｺﾞｼｯｸM"/>
          <w:sz w:val="22"/>
          <w:szCs w:val="22"/>
        </w:rPr>
      </w:pPr>
      <w:r w:rsidRPr="009003CA">
        <w:rPr>
          <w:rFonts w:ascii="HGPｺﾞｼｯｸM" w:eastAsia="HGPｺﾞｼｯｸM" w:hint="eastAsia"/>
          <w:sz w:val="22"/>
          <w:szCs w:val="22"/>
        </w:rPr>
        <w:t>ア</w:t>
      </w:r>
      <w:r w:rsidRPr="009003CA">
        <w:rPr>
          <w:rFonts w:ascii="HGPｺﾞｼｯｸM" w:eastAsia="HGPｺﾞｼｯｸM"/>
          <w:sz w:val="22"/>
          <w:szCs w:val="22"/>
        </w:rPr>
        <w:t xml:space="preserve"> 就労継続支援Ａ型事業所として指定を受けていること。</w:t>
      </w:r>
    </w:p>
    <w:p w14:paraId="446358E7" w14:textId="77777777" w:rsidR="009003CA" w:rsidRPr="009003CA" w:rsidRDefault="009003CA" w:rsidP="000B3B87">
      <w:pPr>
        <w:ind w:leftChars="200" w:left="530" w:hangingChars="50" w:hanging="110"/>
        <w:rPr>
          <w:rFonts w:ascii="HGPｺﾞｼｯｸM" w:eastAsia="HGPｺﾞｼｯｸM"/>
          <w:sz w:val="22"/>
          <w:szCs w:val="22"/>
        </w:rPr>
      </w:pPr>
      <w:r w:rsidRPr="009003CA">
        <w:rPr>
          <w:rFonts w:ascii="HGPｺﾞｼｯｸM" w:eastAsia="HGPｺﾞｼｯｸM" w:hint="eastAsia"/>
          <w:sz w:val="22"/>
          <w:szCs w:val="22"/>
        </w:rPr>
        <w:t>イ</w:t>
      </w:r>
      <w:r w:rsidRPr="009003CA">
        <w:rPr>
          <w:rFonts w:ascii="HGPｺﾞｼｯｸM" w:eastAsia="HGPｺﾞｼｯｸM"/>
          <w:sz w:val="22"/>
          <w:szCs w:val="22"/>
        </w:rPr>
        <w:t xml:space="preserve"> 登録申請時点での利用者が2人以上いること。</w:t>
      </w:r>
    </w:p>
    <w:p w14:paraId="3256632C" w14:textId="77777777" w:rsidR="009003CA" w:rsidRPr="009003CA" w:rsidRDefault="009003CA" w:rsidP="000B3B87">
      <w:pPr>
        <w:ind w:leftChars="200" w:left="530" w:hangingChars="50" w:hanging="110"/>
        <w:rPr>
          <w:rFonts w:ascii="HGPｺﾞｼｯｸM" w:eastAsia="HGPｺﾞｼｯｸM"/>
          <w:sz w:val="22"/>
          <w:szCs w:val="22"/>
        </w:rPr>
      </w:pPr>
      <w:r w:rsidRPr="009003CA">
        <w:rPr>
          <w:rFonts w:ascii="HGPｺﾞｼｯｸM" w:eastAsia="HGPｺﾞｼｯｸM" w:hint="eastAsia"/>
          <w:sz w:val="22"/>
          <w:szCs w:val="22"/>
        </w:rPr>
        <w:t>ウ</w:t>
      </w:r>
      <w:r w:rsidRPr="009003CA">
        <w:rPr>
          <w:rFonts w:ascii="HGPｺﾞｼｯｸM" w:eastAsia="HGPｺﾞｼｯｸM"/>
          <w:sz w:val="22"/>
          <w:szCs w:val="22"/>
        </w:rPr>
        <w:t xml:space="preserve"> 大阪府が実施する障がい者の雇用及び就労支援施策への協力又は協力意思があること。</w:t>
      </w:r>
    </w:p>
    <w:p w14:paraId="37274CE0" w14:textId="77777777" w:rsidR="009003CA" w:rsidRPr="009003CA" w:rsidRDefault="009003CA" w:rsidP="000B3B87">
      <w:pPr>
        <w:ind w:leftChars="200" w:left="530" w:hangingChars="50" w:hanging="110"/>
        <w:rPr>
          <w:rFonts w:ascii="HGPｺﾞｼｯｸM" w:eastAsia="HGPｺﾞｼｯｸM"/>
          <w:sz w:val="22"/>
          <w:szCs w:val="22"/>
        </w:rPr>
      </w:pPr>
      <w:r w:rsidRPr="009003CA">
        <w:rPr>
          <w:rFonts w:ascii="HGPｺﾞｼｯｸM" w:eastAsia="HGPｺﾞｼｯｸM" w:hint="eastAsia"/>
          <w:sz w:val="22"/>
          <w:szCs w:val="22"/>
        </w:rPr>
        <w:t>エ</w:t>
      </w:r>
      <w:r w:rsidRPr="009003CA">
        <w:rPr>
          <w:rFonts w:ascii="HGPｺﾞｼｯｸM" w:eastAsia="HGPｺﾞｼｯｸM"/>
          <w:sz w:val="22"/>
          <w:szCs w:val="22"/>
        </w:rPr>
        <w:t xml:space="preserve"> すべての利用者に対し、最低賃金以上の賃金を支払っていること。</w:t>
      </w:r>
    </w:p>
    <w:p w14:paraId="79BD088F" w14:textId="77777777" w:rsidR="009003CA" w:rsidRPr="009003CA" w:rsidRDefault="009003CA" w:rsidP="000B3B87">
      <w:pPr>
        <w:ind w:leftChars="200" w:left="530" w:hangingChars="50" w:hanging="110"/>
        <w:rPr>
          <w:rFonts w:ascii="HGPｺﾞｼｯｸM" w:eastAsia="HGPｺﾞｼｯｸM"/>
          <w:sz w:val="22"/>
          <w:szCs w:val="22"/>
        </w:rPr>
      </w:pPr>
      <w:r w:rsidRPr="009003CA">
        <w:rPr>
          <w:rFonts w:ascii="HGPｺﾞｼｯｸM" w:eastAsia="HGPｺﾞｼｯｸM" w:hint="eastAsia"/>
          <w:sz w:val="22"/>
          <w:szCs w:val="22"/>
        </w:rPr>
        <w:t>オ</w:t>
      </w:r>
      <w:r w:rsidRPr="009003CA">
        <w:rPr>
          <w:rFonts w:ascii="HGPｺﾞｼｯｸM" w:eastAsia="HGPｺﾞｼｯｸM"/>
          <w:sz w:val="22"/>
          <w:szCs w:val="22"/>
        </w:rPr>
        <w:t xml:space="preserve"> 労働関係法規を遵守していること。</w:t>
      </w:r>
    </w:p>
    <w:p w14:paraId="63FE5853" w14:textId="77777777" w:rsidR="009003CA" w:rsidRPr="009003CA" w:rsidRDefault="009003CA" w:rsidP="000B3B87">
      <w:pPr>
        <w:ind w:leftChars="200" w:left="530" w:hangingChars="50" w:hanging="110"/>
        <w:rPr>
          <w:rFonts w:ascii="HGPｺﾞｼｯｸM" w:eastAsia="HGPｺﾞｼｯｸM"/>
          <w:sz w:val="22"/>
          <w:szCs w:val="22"/>
        </w:rPr>
      </w:pPr>
      <w:r w:rsidRPr="009003CA">
        <w:rPr>
          <w:rFonts w:ascii="HGPｺﾞｼｯｸM" w:eastAsia="HGPｺﾞｼｯｸM" w:hint="eastAsia"/>
          <w:sz w:val="22"/>
          <w:szCs w:val="22"/>
        </w:rPr>
        <w:t>カ</w:t>
      </w:r>
      <w:r w:rsidRPr="009003CA">
        <w:rPr>
          <w:rFonts w:ascii="HGPｺﾞｼｯｸM" w:eastAsia="HGPｺﾞｼｯｸM"/>
          <w:sz w:val="22"/>
          <w:szCs w:val="22"/>
        </w:rPr>
        <w:t xml:space="preserve"> 障がい者福祉関係法規を遵守していること。</w:t>
      </w:r>
    </w:p>
    <w:p w14:paraId="2F8F4417" w14:textId="77777777" w:rsidR="009003CA" w:rsidRPr="009003CA" w:rsidRDefault="009003CA" w:rsidP="000B3B87">
      <w:pPr>
        <w:ind w:leftChars="200" w:left="530" w:hangingChars="50" w:hanging="110"/>
        <w:rPr>
          <w:rFonts w:ascii="HGPｺﾞｼｯｸM" w:eastAsia="HGPｺﾞｼｯｸM"/>
          <w:sz w:val="22"/>
          <w:szCs w:val="22"/>
        </w:rPr>
      </w:pPr>
      <w:r w:rsidRPr="009003CA">
        <w:rPr>
          <w:rFonts w:ascii="HGPｺﾞｼｯｸM" w:eastAsia="HGPｺﾞｼｯｸM" w:hint="eastAsia"/>
          <w:sz w:val="22"/>
          <w:szCs w:val="22"/>
        </w:rPr>
        <w:t>キ</w:t>
      </w:r>
      <w:r w:rsidRPr="009003CA">
        <w:rPr>
          <w:rFonts w:ascii="HGPｺﾞｼｯｸM" w:eastAsia="HGPｺﾞｼｯｸM"/>
          <w:sz w:val="22"/>
          <w:szCs w:val="22"/>
        </w:rPr>
        <w:t xml:space="preserve"> 大阪府が実施する「就労人数調査」を提出していること。</w:t>
      </w:r>
    </w:p>
    <w:p w14:paraId="2633FB53" w14:textId="77777777" w:rsidR="009003CA" w:rsidRPr="009003CA" w:rsidRDefault="009003CA" w:rsidP="000B3B87">
      <w:pPr>
        <w:ind w:leftChars="200" w:left="530" w:hangingChars="50" w:hanging="110"/>
        <w:rPr>
          <w:rFonts w:ascii="HGPｺﾞｼｯｸM" w:eastAsia="HGPｺﾞｼｯｸM"/>
          <w:sz w:val="22"/>
          <w:szCs w:val="22"/>
        </w:rPr>
      </w:pPr>
      <w:r w:rsidRPr="009003CA">
        <w:rPr>
          <w:rFonts w:ascii="HGPｺﾞｼｯｸM" w:eastAsia="HGPｺﾞｼｯｸM" w:hint="eastAsia"/>
          <w:sz w:val="22"/>
          <w:szCs w:val="22"/>
        </w:rPr>
        <w:t>ク</w:t>
      </w:r>
      <w:r w:rsidRPr="009003CA">
        <w:rPr>
          <w:rFonts w:ascii="HGPｺﾞｼｯｸM" w:eastAsia="HGPｺﾞｼｯｸM"/>
          <w:sz w:val="22"/>
          <w:szCs w:val="22"/>
        </w:rPr>
        <w:t xml:space="preserve"> 指導権限を有する府又は市町村から、虐待等を理由とする指導（総合支援法第４９条及び第５０条に規定する勧告、命令、指定の取消）を受けていないこと。（経営改善計画の提出や軽微な指導は除く）</w:t>
      </w:r>
    </w:p>
    <w:p w14:paraId="333D783E" w14:textId="77777777" w:rsidR="009003CA" w:rsidRPr="009003CA" w:rsidRDefault="009003CA" w:rsidP="000B3B87">
      <w:pPr>
        <w:ind w:leftChars="200" w:left="530" w:hangingChars="50" w:hanging="110"/>
        <w:rPr>
          <w:rFonts w:ascii="HGPｺﾞｼｯｸM" w:eastAsia="HGPｺﾞｼｯｸM"/>
          <w:sz w:val="22"/>
          <w:szCs w:val="22"/>
        </w:rPr>
      </w:pPr>
      <w:r w:rsidRPr="009003CA">
        <w:rPr>
          <w:rFonts w:ascii="HGPｺﾞｼｯｸM" w:eastAsia="HGPｺﾞｼｯｸM" w:hint="eastAsia"/>
          <w:sz w:val="22"/>
          <w:szCs w:val="22"/>
        </w:rPr>
        <w:t>ケ</w:t>
      </w:r>
      <w:r w:rsidRPr="009003CA">
        <w:rPr>
          <w:rFonts w:ascii="HGPｺﾞｼｯｸM" w:eastAsia="HGPｺﾞｼｯｸM"/>
          <w:sz w:val="22"/>
          <w:szCs w:val="22"/>
        </w:rPr>
        <w:t xml:space="preserve"> 大阪府暴力団排除条例第２条第１号から第４号のいずれかに該当する者又は反社会的勢力と関係を有していないこと。</w:t>
      </w:r>
    </w:p>
    <w:p w14:paraId="583ABB3D" w14:textId="77777777" w:rsidR="009003CA" w:rsidRPr="009003CA" w:rsidRDefault="009003CA" w:rsidP="000B3B87">
      <w:pPr>
        <w:ind w:leftChars="200" w:left="530" w:hangingChars="50" w:hanging="110"/>
        <w:rPr>
          <w:rFonts w:ascii="HGPｺﾞｼｯｸM" w:eastAsia="HGPｺﾞｼｯｸM"/>
          <w:sz w:val="22"/>
          <w:szCs w:val="22"/>
        </w:rPr>
      </w:pPr>
      <w:r w:rsidRPr="009003CA">
        <w:rPr>
          <w:rFonts w:ascii="HGPｺﾞｼｯｸM" w:eastAsia="HGPｺﾞｼｯｸM" w:hint="eastAsia"/>
          <w:sz w:val="22"/>
          <w:szCs w:val="22"/>
        </w:rPr>
        <w:t>コ</w:t>
      </w:r>
      <w:r w:rsidRPr="009003CA">
        <w:rPr>
          <w:rFonts w:ascii="HGPｺﾞｼｯｸM" w:eastAsia="HGPｺﾞｼｯｸM"/>
          <w:sz w:val="22"/>
          <w:szCs w:val="22"/>
        </w:rPr>
        <w:t xml:space="preserve"> その他登録事業所として適当でない事由が存在しないこと。</w:t>
      </w:r>
    </w:p>
    <w:p w14:paraId="602DEF65" w14:textId="77777777" w:rsidR="009003CA" w:rsidRPr="009003CA" w:rsidRDefault="009003CA" w:rsidP="009003CA">
      <w:pPr>
        <w:ind w:left="110" w:hangingChars="50" w:hanging="110"/>
        <w:rPr>
          <w:rFonts w:ascii="HGPｺﾞｼｯｸM" w:eastAsia="HGPｺﾞｼｯｸM"/>
          <w:sz w:val="22"/>
          <w:szCs w:val="22"/>
        </w:rPr>
      </w:pPr>
    </w:p>
    <w:p w14:paraId="5D45E688" w14:textId="77777777" w:rsidR="009003CA" w:rsidRPr="009003CA" w:rsidRDefault="009003CA" w:rsidP="009003CA">
      <w:pPr>
        <w:ind w:left="110" w:hangingChars="50" w:hanging="110"/>
        <w:rPr>
          <w:rFonts w:ascii="HGPｺﾞｼｯｸM" w:eastAsia="HGPｺﾞｼｯｸM"/>
          <w:sz w:val="22"/>
          <w:szCs w:val="22"/>
        </w:rPr>
      </w:pPr>
      <w:r w:rsidRPr="009003CA">
        <w:rPr>
          <w:rFonts w:ascii="HGPｺﾞｼｯｸM" w:eastAsia="HGPｺﾞｼｯｸM" w:hint="eastAsia"/>
          <w:sz w:val="22"/>
          <w:szCs w:val="22"/>
        </w:rPr>
        <w:t>２</w:t>
      </w:r>
      <w:r w:rsidRPr="009003CA">
        <w:rPr>
          <w:rFonts w:ascii="HGPｺﾞｼｯｸM" w:eastAsia="HGPｺﾞｼｯｸM"/>
          <w:sz w:val="22"/>
          <w:szCs w:val="22"/>
        </w:rPr>
        <w:t xml:space="preserve"> 大阪府障がい者サポートカンパニー制度実施要領第5条第2項の登録要件は以下のとおりとし、(1)にあっては、これらの要件のうち、いずれかに該当している事業者を登録するものとし、(2)にあっては、ア及びイに加えてウからオの要件のうち、いずれかに該当している事業者を登録する。以下の要件に記載の年度は、４月１日から翌年３月３１日までを１年度の単位とする。</w:t>
      </w:r>
    </w:p>
    <w:p w14:paraId="5DA9DE60" w14:textId="77777777" w:rsidR="009003CA" w:rsidRPr="009003CA" w:rsidRDefault="009003CA" w:rsidP="000B3B87">
      <w:pPr>
        <w:ind w:leftChars="100" w:left="320" w:hangingChars="50" w:hanging="110"/>
        <w:rPr>
          <w:rFonts w:ascii="HGPｺﾞｼｯｸM" w:eastAsia="HGPｺﾞｼｯｸM"/>
          <w:sz w:val="22"/>
          <w:szCs w:val="22"/>
        </w:rPr>
      </w:pPr>
      <w:r w:rsidRPr="009003CA">
        <w:rPr>
          <w:rFonts w:ascii="HGPｺﾞｼｯｸM" w:eastAsia="HGPｺﾞｼｯｸM"/>
          <w:sz w:val="22"/>
          <w:szCs w:val="22"/>
        </w:rPr>
        <w:t>(1) 就労継続支援Ａ型事業所を除く事業者の場合</w:t>
      </w:r>
    </w:p>
    <w:p w14:paraId="58C4E316" w14:textId="77777777" w:rsidR="009003CA" w:rsidRPr="009003CA" w:rsidRDefault="009003CA" w:rsidP="000B3B87">
      <w:pPr>
        <w:ind w:leftChars="200" w:left="530" w:hangingChars="50" w:hanging="110"/>
        <w:rPr>
          <w:rFonts w:ascii="HGPｺﾞｼｯｸM" w:eastAsia="HGPｺﾞｼｯｸM"/>
          <w:sz w:val="22"/>
          <w:szCs w:val="22"/>
        </w:rPr>
      </w:pPr>
      <w:r w:rsidRPr="009003CA">
        <w:rPr>
          <w:rFonts w:ascii="HGPｺﾞｼｯｸM" w:eastAsia="HGPｺﾞｼｯｸM" w:hint="eastAsia"/>
          <w:sz w:val="22"/>
          <w:szCs w:val="22"/>
        </w:rPr>
        <w:t>ア　職場体験または実習の受け入れ</w:t>
      </w:r>
    </w:p>
    <w:p w14:paraId="1448B782" w14:textId="77777777" w:rsidR="009003CA" w:rsidRPr="009003CA" w:rsidRDefault="009003CA" w:rsidP="000B3B87">
      <w:pPr>
        <w:ind w:leftChars="350" w:left="735"/>
        <w:rPr>
          <w:rFonts w:ascii="HGPｺﾞｼｯｸM" w:eastAsia="HGPｺﾞｼｯｸM"/>
          <w:sz w:val="22"/>
          <w:szCs w:val="22"/>
        </w:rPr>
      </w:pPr>
      <w:r w:rsidRPr="009003CA">
        <w:rPr>
          <w:rFonts w:ascii="HGPｺﾞｼｯｸM" w:eastAsia="HGPｺﾞｼｯｸM" w:hint="eastAsia"/>
          <w:sz w:val="22"/>
          <w:szCs w:val="22"/>
        </w:rPr>
        <w:t>過去２年間（申請日の属する年度の直前の２年度）に、毎年１人以上の障がい者の職場体験または実習を受け入れていること。</w:t>
      </w:r>
    </w:p>
    <w:p w14:paraId="44B4BB03" w14:textId="77777777" w:rsidR="009003CA" w:rsidRPr="009003CA" w:rsidRDefault="009003CA" w:rsidP="000B3B87">
      <w:pPr>
        <w:ind w:leftChars="200" w:left="530" w:hangingChars="50" w:hanging="110"/>
        <w:rPr>
          <w:rFonts w:ascii="HGPｺﾞｼｯｸM" w:eastAsia="HGPｺﾞｼｯｸM"/>
          <w:sz w:val="22"/>
          <w:szCs w:val="22"/>
        </w:rPr>
      </w:pPr>
      <w:r w:rsidRPr="009003CA">
        <w:rPr>
          <w:rFonts w:ascii="HGPｺﾞｼｯｸM" w:eastAsia="HGPｺﾞｼｯｸM" w:hint="eastAsia"/>
          <w:sz w:val="22"/>
          <w:szCs w:val="22"/>
        </w:rPr>
        <w:t>イ　障がい者施設等への発注実績</w:t>
      </w:r>
    </w:p>
    <w:p w14:paraId="64773230" w14:textId="77777777" w:rsidR="009003CA" w:rsidRPr="009003CA" w:rsidRDefault="009003CA" w:rsidP="000B3B87">
      <w:pPr>
        <w:ind w:leftChars="350" w:left="735"/>
        <w:rPr>
          <w:rFonts w:ascii="HGPｺﾞｼｯｸM" w:eastAsia="HGPｺﾞｼｯｸM"/>
          <w:sz w:val="22"/>
          <w:szCs w:val="22"/>
        </w:rPr>
      </w:pPr>
      <w:r w:rsidRPr="009003CA">
        <w:rPr>
          <w:rFonts w:ascii="HGPｺﾞｼｯｸM" w:eastAsia="HGPｺﾞｼｯｸM" w:hint="eastAsia"/>
          <w:sz w:val="22"/>
          <w:szCs w:val="22"/>
        </w:rPr>
        <w:t>過去２年間（申請日の属する年度の直前の２年度）の障がい者就労施設等への発注実績が合計２５万円以上であること。</w:t>
      </w:r>
    </w:p>
    <w:p w14:paraId="4BCD3BF2" w14:textId="77777777" w:rsidR="009003CA" w:rsidRPr="009003CA" w:rsidRDefault="009003CA" w:rsidP="000B3B87">
      <w:pPr>
        <w:ind w:leftChars="200" w:left="530" w:hangingChars="50" w:hanging="110"/>
        <w:rPr>
          <w:rFonts w:ascii="HGPｺﾞｼｯｸM" w:eastAsia="HGPｺﾞｼｯｸM"/>
          <w:sz w:val="22"/>
          <w:szCs w:val="22"/>
        </w:rPr>
      </w:pPr>
      <w:r w:rsidRPr="009003CA">
        <w:rPr>
          <w:rFonts w:ascii="HGPｺﾞｼｯｸM" w:eastAsia="HGPｺﾞｼｯｸM" w:hint="eastAsia"/>
          <w:sz w:val="22"/>
          <w:szCs w:val="22"/>
        </w:rPr>
        <w:lastRenderedPageBreak/>
        <w:t>ウ　法定雇用数を超える雇用</w:t>
      </w:r>
    </w:p>
    <w:p w14:paraId="1B818AF5" w14:textId="77777777" w:rsidR="009003CA" w:rsidRPr="009003CA" w:rsidRDefault="009003CA" w:rsidP="000B3B87">
      <w:pPr>
        <w:ind w:leftChars="350" w:left="845" w:hangingChars="50" w:hanging="110"/>
        <w:rPr>
          <w:rFonts w:ascii="HGPｺﾞｼｯｸM" w:eastAsia="HGPｺﾞｼｯｸM"/>
          <w:sz w:val="22"/>
          <w:szCs w:val="22"/>
        </w:rPr>
      </w:pPr>
      <w:r w:rsidRPr="009003CA">
        <w:rPr>
          <w:rFonts w:ascii="HGPｺﾞｼｯｸM" w:eastAsia="HGPｺﾞｼｯｸM" w:hint="eastAsia"/>
          <w:sz w:val="22"/>
          <w:szCs w:val="22"/>
        </w:rPr>
        <w:t>登録申請日の直前の障がい者雇用状況報告数（６月１日現在）で、次の基準を満たしていること。</w:t>
      </w:r>
    </w:p>
    <w:p w14:paraId="53BC9CE3" w14:textId="77777777" w:rsidR="009003CA" w:rsidRPr="009003CA" w:rsidRDefault="009003CA" w:rsidP="000B3B87">
      <w:pPr>
        <w:ind w:leftChars="350" w:left="845" w:hangingChars="50" w:hanging="110"/>
        <w:rPr>
          <w:rFonts w:ascii="HGPｺﾞｼｯｸM" w:eastAsia="HGPｺﾞｼｯｸM"/>
          <w:sz w:val="22"/>
          <w:szCs w:val="22"/>
        </w:rPr>
      </w:pPr>
      <w:r w:rsidRPr="009003CA">
        <w:rPr>
          <w:rFonts w:ascii="HGPｺﾞｼｯｸM" w:eastAsia="HGPｺﾞｼｯｸM" w:hint="eastAsia"/>
          <w:sz w:val="22"/>
          <w:szCs w:val="22"/>
        </w:rPr>
        <w:t>・常用雇用労働者数３００人未満の企業等⇒法定雇用障がい者数を１人以上超過して雇用</w:t>
      </w:r>
    </w:p>
    <w:p w14:paraId="05DBA009" w14:textId="77777777" w:rsidR="009003CA" w:rsidRPr="009003CA" w:rsidRDefault="009003CA" w:rsidP="000B3B87">
      <w:pPr>
        <w:ind w:leftChars="350" w:left="845" w:hangingChars="50" w:hanging="110"/>
        <w:rPr>
          <w:rFonts w:ascii="HGPｺﾞｼｯｸM" w:eastAsia="HGPｺﾞｼｯｸM"/>
          <w:sz w:val="22"/>
          <w:szCs w:val="22"/>
        </w:rPr>
      </w:pPr>
      <w:r w:rsidRPr="009003CA">
        <w:rPr>
          <w:rFonts w:ascii="HGPｺﾞｼｯｸM" w:eastAsia="HGPｺﾞｼｯｸM" w:hint="eastAsia"/>
          <w:sz w:val="22"/>
          <w:szCs w:val="22"/>
        </w:rPr>
        <w:t>・常用雇用労働者数３００人以上の企業等⇒法定雇用障がい者数を２人以上超過して雇用</w:t>
      </w:r>
    </w:p>
    <w:p w14:paraId="55973E81" w14:textId="77777777" w:rsidR="009003CA" w:rsidRPr="009003CA" w:rsidRDefault="009003CA" w:rsidP="000B3B87">
      <w:pPr>
        <w:ind w:leftChars="200" w:left="530" w:hangingChars="50" w:hanging="110"/>
        <w:rPr>
          <w:rFonts w:ascii="HGPｺﾞｼｯｸM" w:eastAsia="HGPｺﾞｼｯｸM"/>
          <w:sz w:val="22"/>
          <w:szCs w:val="22"/>
        </w:rPr>
      </w:pPr>
      <w:r w:rsidRPr="009003CA">
        <w:rPr>
          <w:rFonts w:ascii="HGPｺﾞｼｯｸM" w:eastAsia="HGPｺﾞｼｯｸM" w:hint="eastAsia"/>
          <w:sz w:val="22"/>
          <w:szCs w:val="22"/>
        </w:rPr>
        <w:t>エ　障害者雇用促進基金（大阪ハートフル基金）との協定締結</w:t>
      </w:r>
    </w:p>
    <w:p w14:paraId="2645AE69" w14:textId="77777777" w:rsidR="009003CA" w:rsidRPr="009003CA" w:rsidRDefault="009003CA" w:rsidP="000B3B87">
      <w:pPr>
        <w:ind w:leftChars="350" w:left="845" w:hangingChars="50" w:hanging="110"/>
        <w:rPr>
          <w:rFonts w:ascii="HGPｺﾞｼｯｸM" w:eastAsia="HGPｺﾞｼｯｸM"/>
          <w:sz w:val="22"/>
          <w:szCs w:val="22"/>
        </w:rPr>
      </w:pPr>
      <w:r w:rsidRPr="009003CA">
        <w:rPr>
          <w:rFonts w:ascii="HGPｺﾞｼｯｸM" w:eastAsia="HGPｺﾞｼｯｸM" w:hint="eastAsia"/>
          <w:sz w:val="22"/>
          <w:szCs w:val="22"/>
        </w:rPr>
        <w:t>障害者雇用促進基金（大阪ハートフル基金）との協定を登録申請日に締結していること。</w:t>
      </w:r>
    </w:p>
    <w:p w14:paraId="5A40B9ED" w14:textId="77777777" w:rsidR="009003CA" w:rsidRPr="009003CA" w:rsidRDefault="009003CA" w:rsidP="000B3B87">
      <w:pPr>
        <w:ind w:leftChars="200" w:left="530" w:hangingChars="50" w:hanging="110"/>
        <w:rPr>
          <w:rFonts w:ascii="HGPｺﾞｼｯｸM" w:eastAsia="HGPｺﾞｼｯｸM"/>
          <w:sz w:val="22"/>
          <w:szCs w:val="22"/>
        </w:rPr>
      </w:pPr>
      <w:r w:rsidRPr="009003CA">
        <w:rPr>
          <w:rFonts w:ascii="HGPｺﾞｼｯｸM" w:eastAsia="HGPｺﾞｼｯｸM" w:hint="eastAsia"/>
          <w:sz w:val="22"/>
          <w:szCs w:val="22"/>
        </w:rPr>
        <w:t>オ　大阪府施策への協力実績</w:t>
      </w:r>
    </w:p>
    <w:p w14:paraId="00299364" w14:textId="77777777" w:rsidR="009003CA" w:rsidRPr="009003CA" w:rsidRDefault="009003CA" w:rsidP="000B3B87">
      <w:pPr>
        <w:ind w:leftChars="300" w:left="740" w:hangingChars="50" w:hanging="110"/>
        <w:rPr>
          <w:rFonts w:ascii="HGPｺﾞｼｯｸM" w:eastAsia="HGPｺﾞｼｯｸM"/>
          <w:sz w:val="22"/>
          <w:szCs w:val="22"/>
        </w:rPr>
      </w:pPr>
      <w:r w:rsidRPr="009003CA">
        <w:rPr>
          <w:rFonts w:ascii="HGPｺﾞｼｯｸM" w:eastAsia="HGPｺﾞｼｯｸM"/>
          <w:sz w:val="22"/>
          <w:szCs w:val="22"/>
        </w:rPr>
        <w:t>(ア) 過去３年（申請日の属する年度の直前の３年度）以内に、大阪府が主催する障がい者雇用・定着支援、就労支援にかかる各種研修やセミナーに、講師派遣や見学受入れ等の実績があること。</w:t>
      </w:r>
    </w:p>
    <w:p w14:paraId="56081215" w14:textId="77777777" w:rsidR="009003CA" w:rsidRPr="009003CA" w:rsidRDefault="009003CA" w:rsidP="000B3B87">
      <w:pPr>
        <w:ind w:leftChars="300" w:left="740" w:hangingChars="50" w:hanging="110"/>
        <w:rPr>
          <w:rFonts w:ascii="HGPｺﾞｼｯｸM" w:eastAsia="HGPｺﾞｼｯｸM"/>
          <w:sz w:val="22"/>
          <w:szCs w:val="22"/>
        </w:rPr>
      </w:pPr>
      <w:r w:rsidRPr="009003CA">
        <w:rPr>
          <w:rFonts w:ascii="HGPｺﾞｼｯｸM" w:eastAsia="HGPｺﾞｼｯｸM"/>
          <w:sz w:val="22"/>
          <w:szCs w:val="22"/>
        </w:rPr>
        <w:t>(イ) 申請日時点で大阪府精神障がい者社会生活適応訓練事業の協力事業所登録があること。</w:t>
      </w:r>
    </w:p>
    <w:p w14:paraId="0EAA96A9" w14:textId="77777777" w:rsidR="009003CA" w:rsidRPr="009003CA" w:rsidRDefault="009003CA" w:rsidP="000B3B87">
      <w:pPr>
        <w:ind w:leftChars="300" w:left="740" w:hangingChars="50" w:hanging="110"/>
        <w:rPr>
          <w:rFonts w:ascii="HGPｺﾞｼｯｸM" w:eastAsia="HGPｺﾞｼｯｸM"/>
          <w:sz w:val="22"/>
          <w:szCs w:val="22"/>
        </w:rPr>
      </w:pPr>
      <w:r w:rsidRPr="009003CA">
        <w:rPr>
          <w:rFonts w:ascii="HGPｺﾞｼｯｸM" w:eastAsia="HGPｺﾞｼｯｸM"/>
          <w:sz w:val="22"/>
          <w:szCs w:val="22"/>
        </w:rPr>
        <w:t>(ウ) 大阪府ハートフルオフィス推進事業に協力していること。</w:t>
      </w:r>
    </w:p>
    <w:p w14:paraId="465C0DF2" w14:textId="77777777" w:rsidR="000518F6" w:rsidRDefault="009003CA" w:rsidP="000B3B87">
      <w:pPr>
        <w:ind w:leftChars="500" w:left="1160" w:hangingChars="50" w:hanging="110"/>
        <w:rPr>
          <w:rFonts w:ascii="HGPｺﾞｼｯｸM" w:eastAsia="HGPｺﾞｼｯｸM"/>
          <w:sz w:val="22"/>
          <w:szCs w:val="22"/>
        </w:rPr>
      </w:pPr>
      <w:r w:rsidRPr="009003CA">
        <w:rPr>
          <w:rFonts w:ascii="HGPｺﾞｼｯｸM" w:eastAsia="HGPｺﾞｼｯｸM" w:hint="eastAsia"/>
          <w:sz w:val="22"/>
          <w:szCs w:val="22"/>
        </w:rPr>
        <w:t>過去３年（申請日の属する年度の直前の３年度）以内に、ハートフルオフィス作業員の雇用実績、</w:t>
      </w:r>
    </w:p>
    <w:p w14:paraId="2C6DE474" w14:textId="77777777" w:rsidR="000518F6" w:rsidRDefault="009003CA" w:rsidP="000B3B87">
      <w:pPr>
        <w:ind w:leftChars="500" w:left="1160" w:hangingChars="50" w:hanging="110"/>
        <w:rPr>
          <w:rFonts w:ascii="HGPｺﾞｼｯｸM" w:eastAsia="HGPｺﾞｼｯｸM"/>
          <w:sz w:val="22"/>
          <w:szCs w:val="22"/>
        </w:rPr>
      </w:pPr>
      <w:r w:rsidRPr="009003CA">
        <w:rPr>
          <w:rFonts w:ascii="HGPｺﾞｼｯｸM" w:eastAsia="HGPｺﾞｼｯｸM" w:hint="eastAsia"/>
          <w:sz w:val="22"/>
          <w:szCs w:val="22"/>
        </w:rPr>
        <w:t>または府ハートフルオフィス推進事業が主催する研修等への講師派遣及び見学や実習の受け入</w:t>
      </w:r>
    </w:p>
    <w:p w14:paraId="416289E4" w14:textId="548FD1BB" w:rsidR="009003CA" w:rsidRPr="009003CA" w:rsidRDefault="009003CA" w:rsidP="000B3B87">
      <w:pPr>
        <w:ind w:leftChars="500" w:left="1160" w:hangingChars="50" w:hanging="110"/>
        <w:rPr>
          <w:rFonts w:ascii="HGPｺﾞｼｯｸM" w:eastAsia="HGPｺﾞｼｯｸM"/>
          <w:sz w:val="22"/>
          <w:szCs w:val="22"/>
        </w:rPr>
      </w:pPr>
      <w:r w:rsidRPr="009003CA">
        <w:rPr>
          <w:rFonts w:ascii="HGPｺﾞｼｯｸM" w:eastAsia="HGPｺﾞｼｯｸM" w:hint="eastAsia"/>
          <w:sz w:val="22"/>
          <w:szCs w:val="22"/>
        </w:rPr>
        <w:t>れ実績があること。</w:t>
      </w:r>
    </w:p>
    <w:p w14:paraId="7C50C804" w14:textId="77777777" w:rsidR="009003CA" w:rsidRPr="009003CA" w:rsidRDefault="009003CA" w:rsidP="000B3B87">
      <w:pPr>
        <w:ind w:leftChars="300" w:left="740" w:hangingChars="50" w:hanging="110"/>
        <w:rPr>
          <w:rFonts w:ascii="HGPｺﾞｼｯｸM" w:eastAsia="HGPｺﾞｼｯｸM"/>
          <w:sz w:val="22"/>
          <w:szCs w:val="22"/>
        </w:rPr>
      </w:pPr>
      <w:r w:rsidRPr="009003CA">
        <w:rPr>
          <w:rFonts w:ascii="HGPｺﾞｼｯｸM" w:eastAsia="HGPｺﾞｼｯｸM"/>
          <w:sz w:val="22"/>
          <w:szCs w:val="22"/>
        </w:rPr>
        <w:t>(エ)　難病患者を雇用していること。</w:t>
      </w:r>
    </w:p>
    <w:p w14:paraId="0CDD37CA" w14:textId="77777777" w:rsidR="000518F6" w:rsidRDefault="009003CA" w:rsidP="000B3B87">
      <w:pPr>
        <w:ind w:leftChars="550" w:left="1265" w:hangingChars="50" w:hanging="110"/>
        <w:rPr>
          <w:rFonts w:ascii="HGPｺﾞｼｯｸM" w:eastAsia="HGPｺﾞｼｯｸM"/>
          <w:sz w:val="22"/>
          <w:szCs w:val="22"/>
        </w:rPr>
      </w:pPr>
      <w:r w:rsidRPr="009003CA">
        <w:rPr>
          <w:rFonts w:ascii="HGPｺﾞｼｯｸM" w:eastAsia="HGPｺﾞｼｯｸM" w:hint="eastAsia"/>
          <w:sz w:val="22"/>
          <w:szCs w:val="22"/>
        </w:rPr>
        <w:t>過去３年（申請日の属する年度の直前の３年度）以内に、障害者総合支援法第４条第１項に定</w:t>
      </w:r>
    </w:p>
    <w:p w14:paraId="421639A3" w14:textId="0EE1F0BD" w:rsidR="009003CA" w:rsidRPr="009003CA" w:rsidRDefault="009003CA" w:rsidP="000B3B87">
      <w:pPr>
        <w:ind w:leftChars="550" w:left="1265" w:hangingChars="50" w:hanging="110"/>
        <w:rPr>
          <w:rFonts w:ascii="HGPｺﾞｼｯｸM" w:eastAsia="HGPｺﾞｼｯｸM"/>
          <w:sz w:val="22"/>
          <w:szCs w:val="22"/>
        </w:rPr>
      </w:pPr>
      <w:r w:rsidRPr="009003CA">
        <w:rPr>
          <w:rFonts w:ascii="HGPｺﾞｼｯｸM" w:eastAsia="HGPｺﾞｼｯｸM" w:hint="eastAsia"/>
          <w:sz w:val="22"/>
          <w:szCs w:val="22"/>
        </w:rPr>
        <w:t>める難病患者の雇用実績があること。</w:t>
      </w:r>
    </w:p>
    <w:p w14:paraId="69AE098A" w14:textId="77777777" w:rsidR="009003CA" w:rsidRPr="009003CA" w:rsidRDefault="009003CA" w:rsidP="000B3B87">
      <w:pPr>
        <w:ind w:leftChars="300" w:left="740" w:hangingChars="50" w:hanging="110"/>
        <w:rPr>
          <w:rFonts w:ascii="HGPｺﾞｼｯｸM" w:eastAsia="HGPｺﾞｼｯｸM"/>
          <w:sz w:val="22"/>
          <w:szCs w:val="22"/>
        </w:rPr>
      </w:pPr>
      <w:r w:rsidRPr="009003CA">
        <w:rPr>
          <w:rFonts w:ascii="HGPｺﾞｼｯｸM" w:eastAsia="HGPｺﾞｼｯｸM"/>
          <w:sz w:val="22"/>
          <w:szCs w:val="22"/>
        </w:rPr>
        <w:t>(オ) 大阪府が主催する障がい者の文化芸術活動推進事業に協力していること。</w:t>
      </w:r>
    </w:p>
    <w:p w14:paraId="4DA5FEF3" w14:textId="77777777" w:rsidR="000518F6" w:rsidRDefault="009003CA" w:rsidP="000B3B87">
      <w:pPr>
        <w:ind w:leftChars="550" w:left="1265" w:hangingChars="50" w:hanging="110"/>
        <w:rPr>
          <w:rFonts w:ascii="HGPｺﾞｼｯｸM" w:eastAsia="HGPｺﾞｼｯｸM"/>
          <w:sz w:val="22"/>
          <w:szCs w:val="22"/>
        </w:rPr>
      </w:pPr>
      <w:r w:rsidRPr="009003CA">
        <w:rPr>
          <w:rFonts w:ascii="HGPｺﾞｼｯｸM" w:eastAsia="HGPｺﾞｼｯｸM" w:hint="eastAsia"/>
          <w:sz w:val="22"/>
          <w:szCs w:val="22"/>
        </w:rPr>
        <w:t>過去３年（申請日の属する年度の直前の３年度）以内に、当該事業に対する寄附、会場・現物の</w:t>
      </w:r>
    </w:p>
    <w:p w14:paraId="54B0DF7A" w14:textId="1DB1EB8B" w:rsidR="009003CA" w:rsidRPr="009003CA" w:rsidRDefault="009003CA" w:rsidP="000B3B87">
      <w:pPr>
        <w:ind w:leftChars="550" w:left="1265" w:hangingChars="50" w:hanging="110"/>
        <w:rPr>
          <w:rFonts w:ascii="HGPｺﾞｼｯｸM" w:eastAsia="HGPｺﾞｼｯｸM"/>
          <w:sz w:val="22"/>
          <w:szCs w:val="22"/>
        </w:rPr>
      </w:pPr>
      <w:r w:rsidRPr="009003CA">
        <w:rPr>
          <w:rFonts w:ascii="HGPｺﾞｼｯｸM" w:eastAsia="HGPｺﾞｼｯｸM" w:hint="eastAsia"/>
          <w:sz w:val="22"/>
          <w:szCs w:val="22"/>
        </w:rPr>
        <w:t>無償提供、後援実績があること。</w:t>
      </w:r>
    </w:p>
    <w:p w14:paraId="207A3E30" w14:textId="77777777" w:rsidR="009003CA" w:rsidRPr="009003CA" w:rsidRDefault="009003CA" w:rsidP="000B3B87">
      <w:pPr>
        <w:ind w:leftChars="300" w:left="740" w:hangingChars="50" w:hanging="110"/>
        <w:rPr>
          <w:rFonts w:ascii="HGPｺﾞｼｯｸM" w:eastAsia="HGPｺﾞｼｯｸM"/>
          <w:sz w:val="22"/>
          <w:szCs w:val="22"/>
        </w:rPr>
      </w:pPr>
      <w:r w:rsidRPr="009003CA">
        <w:rPr>
          <w:rFonts w:ascii="HGPｺﾞｼｯｸM" w:eastAsia="HGPｺﾞｼｯｸM"/>
          <w:sz w:val="22"/>
          <w:szCs w:val="22"/>
        </w:rPr>
        <w:t>(カ)　手話の普及に取組んでいること。</w:t>
      </w:r>
    </w:p>
    <w:p w14:paraId="51681864" w14:textId="77777777" w:rsidR="000518F6" w:rsidRDefault="009003CA" w:rsidP="000B3B87">
      <w:pPr>
        <w:ind w:leftChars="550" w:left="1265" w:hangingChars="50" w:hanging="110"/>
        <w:rPr>
          <w:rFonts w:ascii="HGPｺﾞｼｯｸM" w:eastAsia="HGPｺﾞｼｯｸM"/>
          <w:sz w:val="22"/>
          <w:szCs w:val="22"/>
        </w:rPr>
      </w:pPr>
      <w:r w:rsidRPr="009003CA">
        <w:rPr>
          <w:rFonts w:ascii="HGPｺﾞｼｯｸM" w:eastAsia="HGPｺﾞｼｯｸM" w:hint="eastAsia"/>
          <w:sz w:val="22"/>
          <w:szCs w:val="22"/>
        </w:rPr>
        <w:t>過去３年（申請日の属する年度の直前の３年度）以内に、従業員その他関係者を対象とした手</w:t>
      </w:r>
    </w:p>
    <w:p w14:paraId="416424EF" w14:textId="77777777" w:rsidR="000518F6" w:rsidRDefault="009003CA" w:rsidP="000B3B87">
      <w:pPr>
        <w:ind w:leftChars="550" w:left="1265" w:hangingChars="50" w:hanging="110"/>
        <w:rPr>
          <w:rFonts w:ascii="HGPｺﾞｼｯｸM" w:eastAsia="HGPｺﾞｼｯｸM"/>
          <w:sz w:val="22"/>
          <w:szCs w:val="22"/>
        </w:rPr>
      </w:pPr>
      <w:r w:rsidRPr="009003CA">
        <w:rPr>
          <w:rFonts w:ascii="HGPｺﾞｼｯｸM" w:eastAsia="HGPｺﾞｼｯｸM" w:hint="eastAsia"/>
          <w:sz w:val="22"/>
          <w:szCs w:val="22"/>
        </w:rPr>
        <w:t>話の講習会等の実施、または商品やサービスの提供に際して、手話を用いたコミュニケーション</w:t>
      </w:r>
    </w:p>
    <w:p w14:paraId="0CB07C60" w14:textId="217C876D" w:rsidR="009003CA" w:rsidRPr="009003CA" w:rsidRDefault="009003CA" w:rsidP="000B3B87">
      <w:pPr>
        <w:ind w:leftChars="550" w:left="1265" w:hangingChars="50" w:hanging="110"/>
        <w:rPr>
          <w:rFonts w:ascii="HGPｺﾞｼｯｸM" w:eastAsia="HGPｺﾞｼｯｸM"/>
          <w:sz w:val="22"/>
          <w:szCs w:val="22"/>
        </w:rPr>
      </w:pPr>
      <w:r w:rsidRPr="009003CA">
        <w:rPr>
          <w:rFonts w:ascii="HGPｺﾞｼｯｸM" w:eastAsia="HGPｺﾞｼｯｸM" w:hint="eastAsia"/>
          <w:sz w:val="22"/>
          <w:szCs w:val="22"/>
        </w:rPr>
        <w:t>を確保するなど、手話の普及に関する取組みを行っていること。</w:t>
      </w:r>
    </w:p>
    <w:p w14:paraId="69A0268B" w14:textId="77777777" w:rsidR="009003CA" w:rsidRPr="009003CA" w:rsidRDefault="009003CA" w:rsidP="000B3B87">
      <w:pPr>
        <w:ind w:leftChars="100" w:left="320" w:hangingChars="50" w:hanging="110"/>
        <w:rPr>
          <w:rFonts w:ascii="HGPｺﾞｼｯｸM" w:eastAsia="HGPｺﾞｼｯｸM"/>
          <w:sz w:val="22"/>
          <w:szCs w:val="22"/>
        </w:rPr>
      </w:pPr>
      <w:r w:rsidRPr="009003CA">
        <w:rPr>
          <w:rFonts w:ascii="HGPｺﾞｼｯｸM" w:eastAsia="HGPｺﾞｼｯｸM"/>
          <w:sz w:val="22"/>
          <w:szCs w:val="22"/>
        </w:rPr>
        <w:t>(２) 就労継続支援Ａ型事業所の場合</w:t>
      </w:r>
    </w:p>
    <w:p w14:paraId="3FF3A120" w14:textId="77777777" w:rsidR="009003CA" w:rsidRPr="009003CA" w:rsidRDefault="009003CA" w:rsidP="000B3B87">
      <w:pPr>
        <w:ind w:leftChars="200" w:left="530" w:hangingChars="50" w:hanging="110"/>
        <w:rPr>
          <w:rFonts w:ascii="HGPｺﾞｼｯｸM" w:eastAsia="HGPｺﾞｼｯｸM"/>
          <w:sz w:val="22"/>
          <w:szCs w:val="22"/>
        </w:rPr>
      </w:pPr>
      <w:r w:rsidRPr="009003CA">
        <w:rPr>
          <w:rFonts w:ascii="HGPｺﾞｼｯｸM" w:eastAsia="HGPｺﾞｼｯｸM" w:hint="eastAsia"/>
          <w:sz w:val="22"/>
          <w:szCs w:val="22"/>
        </w:rPr>
        <w:t>ア　利用者の賃金のすべてを生産活動に係る事業収入のみで支払えている。（経営改善計画の提出を求められていない）</w:t>
      </w:r>
    </w:p>
    <w:p w14:paraId="0079216B" w14:textId="66F78EA3" w:rsidR="009003CA" w:rsidRPr="009003CA" w:rsidRDefault="009003CA" w:rsidP="000B3B87">
      <w:pPr>
        <w:ind w:leftChars="200" w:left="530" w:hangingChars="50" w:hanging="110"/>
        <w:rPr>
          <w:rFonts w:ascii="HGPｺﾞｼｯｸM" w:eastAsia="HGPｺﾞｼｯｸM"/>
          <w:sz w:val="22"/>
          <w:szCs w:val="22"/>
        </w:rPr>
      </w:pPr>
      <w:r w:rsidRPr="009003CA">
        <w:rPr>
          <w:rFonts w:ascii="HGPｺﾞｼｯｸM" w:eastAsia="HGPｺﾞｼｯｸM" w:hint="eastAsia"/>
          <w:sz w:val="22"/>
          <w:szCs w:val="22"/>
        </w:rPr>
        <w:t>イ　開設</w:t>
      </w:r>
      <w:r w:rsidR="0050178B">
        <w:rPr>
          <w:rFonts w:ascii="HGPｺﾞｼｯｸM" w:eastAsia="HGPｺﾞｼｯｸM" w:hint="eastAsia"/>
          <w:sz w:val="22"/>
          <w:szCs w:val="22"/>
        </w:rPr>
        <w:t>後</w:t>
      </w:r>
      <w:r w:rsidRPr="009003CA">
        <w:rPr>
          <w:rFonts w:ascii="HGPｺﾞｼｯｸM" w:eastAsia="HGPｺﾞｼｯｸM" w:hint="eastAsia"/>
          <w:sz w:val="22"/>
          <w:szCs w:val="22"/>
        </w:rPr>
        <w:t>、１年以上経過していること。</w:t>
      </w:r>
    </w:p>
    <w:p w14:paraId="4203C2B7" w14:textId="77777777" w:rsidR="009003CA" w:rsidRPr="009003CA" w:rsidRDefault="009003CA" w:rsidP="000B3B87">
      <w:pPr>
        <w:ind w:leftChars="200" w:left="530" w:hangingChars="50" w:hanging="110"/>
        <w:rPr>
          <w:rFonts w:ascii="HGPｺﾞｼｯｸM" w:eastAsia="HGPｺﾞｼｯｸM"/>
          <w:sz w:val="22"/>
          <w:szCs w:val="22"/>
        </w:rPr>
      </w:pPr>
      <w:r w:rsidRPr="009003CA">
        <w:rPr>
          <w:rFonts w:ascii="HGPｺﾞｼｯｸM" w:eastAsia="HGPｺﾞｼｯｸM" w:hint="eastAsia"/>
          <w:sz w:val="22"/>
          <w:szCs w:val="22"/>
        </w:rPr>
        <w:t>ウ　登録申請前年度の定員数に対する一般就労者数の割合が１０％以上であること。</w:t>
      </w:r>
    </w:p>
    <w:p w14:paraId="2551ACD7" w14:textId="77777777" w:rsidR="009003CA" w:rsidRPr="009003CA" w:rsidRDefault="009003CA" w:rsidP="000B3B87">
      <w:pPr>
        <w:ind w:leftChars="200" w:left="530" w:hangingChars="50" w:hanging="110"/>
        <w:rPr>
          <w:rFonts w:ascii="HGPｺﾞｼｯｸM" w:eastAsia="HGPｺﾞｼｯｸM"/>
          <w:sz w:val="22"/>
          <w:szCs w:val="22"/>
        </w:rPr>
      </w:pPr>
      <w:r w:rsidRPr="009003CA">
        <w:rPr>
          <w:rFonts w:ascii="HGPｺﾞｼｯｸM" w:eastAsia="HGPｺﾞｼｯｸM" w:hint="eastAsia"/>
          <w:sz w:val="22"/>
          <w:szCs w:val="22"/>
        </w:rPr>
        <w:t>エ　過去３年間（申請日の属する年度の直前の３年度）で利用を開始した者の１年後事業所定着率が８０％以上であること。ただし、一般就労に資する以下の理由での退所者は算定基礎から除外する。</w:t>
      </w:r>
    </w:p>
    <w:p w14:paraId="4960888D" w14:textId="77777777" w:rsidR="009003CA" w:rsidRPr="009003CA" w:rsidRDefault="009003CA" w:rsidP="000B3B87">
      <w:pPr>
        <w:ind w:leftChars="300" w:left="740" w:hangingChars="50" w:hanging="110"/>
        <w:rPr>
          <w:rFonts w:ascii="HGPｺﾞｼｯｸM" w:eastAsia="HGPｺﾞｼｯｸM"/>
          <w:sz w:val="22"/>
          <w:szCs w:val="22"/>
        </w:rPr>
      </w:pPr>
      <w:r w:rsidRPr="009003CA">
        <w:rPr>
          <w:rFonts w:ascii="HGPｺﾞｼｯｸM" w:eastAsia="HGPｺﾞｼｯｸM"/>
          <w:sz w:val="22"/>
          <w:szCs w:val="22"/>
        </w:rPr>
        <w:t>(ア) 企業等への一般就労</w:t>
      </w:r>
    </w:p>
    <w:p w14:paraId="176357E6" w14:textId="77777777" w:rsidR="009003CA" w:rsidRPr="009003CA" w:rsidRDefault="009003CA" w:rsidP="000B3B87">
      <w:pPr>
        <w:ind w:leftChars="300" w:left="740" w:hangingChars="50" w:hanging="110"/>
        <w:rPr>
          <w:rFonts w:ascii="HGPｺﾞｼｯｸM" w:eastAsia="HGPｺﾞｼｯｸM"/>
          <w:sz w:val="22"/>
          <w:szCs w:val="22"/>
        </w:rPr>
      </w:pPr>
      <w:r w:rsidRPr="009003CA">
        <w:rPr>
          <w:rFonts w:ascii="HGPｺﾞｼｯｸM" w:eastAsia="HGPｺﾞｼｯｸM"/>
          <w:sz w:val="22"/>
          <w:szCs w:val="22"/>
        </w:rPr>
        <w:t>(イ)　就労移行支援事業へのサービス変更</w:t>
      </w:r>
    </w:p>
    <w:p w14:paraId="592FE1C1" w14:textId="77777777" w:rsidR="009003CA" w:rsidRPr="009003CA" w:rsidRDefault="009003CA" w:rsidP="000B3B87">
      <w:pPr>
        <w:ind w:leftChars="300" w:left="740" w:hangingChars="50" w:hanging="110"/>
        <w:rPr>
          <w:rFonts w:ascii="HGPｺﾞｼｯｸM" w:eastAsia="HGPｺﾞｼｯｸM"/>
          <w:sz w:val="22"/>
          <w:szCs w:val="22"/>
        </w:rPr>
      </w:pPr>
      <w:r w:rsidRPr="009003CA">
        <w:rPr>
          <w:rFonts w:ascii="HGPｺﾞｼｯｸM" w:eastAsia="HGPｺﾞｼｯｸM"/>
          <w:sz w:val="22"/>
          <w:szCs w:val="22"/>
        </w:rPr>
        <w:t>(ウ)　職業能力開発校、技術専門校等への入校</w:t>
      </w:r>
    </w:p>
    <w:p w14:paraId="1CF482BB" w14:textId="77777777" w:rsidR="009003CA" w:rsidRPr="009003CA" w:rsidRDefault="009003CA" w:rsidP="000B3B87">
      <w:pPr>
        <w:ind w:leftChars="300" w:left="740" w:hangingChars="50" w:hanging="110"/>
        <w:rPr>
          <w:rFonts w:ascii="HGPｺﾞｼｯｸM" w:eastAsia="HGPｺﾞｼｯｸM"/>
          <w:sz w:val="22"/>
          <w:szCs w:val="22"/>
        </w:rPr>
      </w:pPr>
      <w:r w:rsidRPr="009003CA">
        <w:rPr>
          <w:rFonts w:ascii="HGPｺﾞｼｯｸM" w:eastAsia="HGPｺﾞｼｯｸM"/>
          <w:sz w:val="22"/>
          <w:szCs w:val="22"/>
        </w:rPr>
        <w:t>(エ)　入院、死亡</w:t>
      </w:r>
    </w:p>
    <w:p w14:paraId="427979E8" w14:textId="77777777" w:rsidR="009003CA" w:rsidRDefault="009003CA" w:rsidP="000B3B87">
      <w:pPr>
        <w:ind w:leftChars="200" w:left="530" w:hangingChars="50" w:hanging="110"/>
        <w:rPr>
          <w:rFonts w:ascii="HGPｺﾞｼｯｸM" w:eastAsia="HGPｺﾞｼｯｸM"/>
          <w:sz w:val="22"/>
          <w:szCs w:val="22"/>
        </w:rPr>
      </w:pPr>
      <w:r w:rsidRPr="009003CA">
        <w:rPr>
          <w:rFonts w:ascii="HGPｺﾞｼｯｸM" w:eastAsia="HGPｺﾞｼｯｸM" w:hint="eastAsia"/>
          <w:sz w:val="22"/>
          <w:szCs w:val="22"/>
        </w:rPr>
        <w:t>オ　過去２年間（申請日の属する年度の直前の２年度）、すべての利用者に対し、最低賃金を上回る給与を支払っていること。</w:t>
      </w:r>
    </w:p>
    <w:p w14:paraId="35166BF5" w14:textId="77777777" w:rsidR="009003CA" w:rsidRDefault="009003CA" w:rsidP="009003CA">
      <w:pPr>
        <w:ind w:left="110" w:hangingChars="50" w:hanging="110"/>
        <w:rPr>
          <w:rFonts w:ascii="HGPｺﾞｼｯｸM" w:eastAsia="HGPｺﾞｼｯｸM"/>
          <w:sz w:val="22"/>
          <w:szCs w:val="22"/>
        </w:rPr>
      </w:pPr>
    </w:p>
    <w:p w14:paraId="58D02EB6" w14:textId="735D05AC" w:rsidR="009003CA" w:rsidRPr="005843F9" w:rsidRDefault="009003CA" w:rsidP="009003CA">
      <w:pPr>
        <w:ind w:leftChars="300" w:left="630" w:firstLineChars="100" w:firstLine="210"/>
        <w:jc w:val="right"/>
        <w:rPr>
          <w:rFonts w:ascii="HGPｺﾞｼｯｸM" w:eastAsia="HGPｺﾞｼｯｸM"/>
          <w:sz w:val="22"/>
          <w:szCs w:val="22"/>
        </w:rPr>
      </w:pPr>
      <w:r>
        <w:rPr>
          <w:rFonts w:ascii="HGSｺﾞｼｯｸM" w:eastAsia="HGSｺﾞｼｯｸM" w:hint="eastAsia"/>
          <w:kern w:val="0"/>
        </w:rPr>
        <w:t>（令和</w:t>
      </w:r>
      <w:r w:rsidR="00C47D98">
        <w:rPr>
          <w:rFonts w:ascii="HGSｺﾞｼｯｸM" w:eastAsia="HGSｺﾞｼｯｸM" w:hint="eastAsia"/>
          <w:kern w:val="0"/>
        </w:rPr>
        <w:t>６</w:t>
      </w:r>
      <w:r>
        <w:rPr>
          <w:rFonts w:ascii="HGSｺﾞｼｯｸM" w:eastAsia="HGSｺﾞｼｯｸM" w:hint="eastAsia"/>
          <w:kern w:val="0"/>
        </w:rPr>
        <w:t>年</w:t>
      </w:r>
      <w:r w:rsidR="00C47D98">
        <w:rPr>
          <w:rFonts w:ascii="HGSｺﾞｼｯｸM" w:eastAsia="HGSｺﾞｼｯｸM" w:hint="eastAsia"/>
          <w:kern w:val="0"/>
        </w:rPr>
        <w:t>１</w:t>
      </w:r>
      <w:r>
        <w:rPr>
          <w:rFonts w:ascii="HGSｺﾞｼｯｸM" w:eastAsia="HGSｺﾞｼｯｸM" w:hint="eastAsia"/>
          <w:kern w:val="0"/>
        </w:rPr>
        <w:t>月</w:t>
      </w:r>
      <w:r w:rsidR="00C47D98">
        <w:rPr>
          <w:rFonts w:ascii="HGSｺﾞｼｯｸM" w:eastAsia="HGSｺﾞｼｯｸM" w:hint="eastAsia"/>
          <w:kern w:val="0"/>
        </w:rPr>
        <w:t>1</w:t>
      </w:r>
      <w:r w:rsidR="00C47D98">
        <w:rPr>
          <w:rFonts w:ascii="HGSｺﾞｼｯｸM" w:eastAsia="HGSｺﾞｼｯｸM"/>
          <w:kern w:val="0"/>
        </w:rPr>
        <w:t>5</w:t>
      </w:r>
      <w:r>
        <w:rPr>
          <w:rFonts w:ascii="HGSｺﾞｼｯｸM" w:eastAsia="HGSｺﾞｼｯｸM" w:hint="eastAsia"/>
          <w:kern w:val="0"/>
        </w:rPr>
        <w:t>日　最終改訂）</w:t>
      </w:r>
    </w:p>
    <w:p w14:paraId="30429981" w14:textId="6F7679B4" w:rsidR="008836DC" w:rsidRPr="005843F9" w:rsidRDefault="008836DC" w:rsidP="009003CA">
      <w:pPr>
        <w:ind w:right="880"/>
        <w:rPr>
          <w:rFonts w:ascii="HGPｺﾞｼｯｸM" w:eastAsia="HGPｺﾞｼｯｸM"/>
          <w:sz w:val="22"/>
          <w:szCs w:val="22"/>
        </w:rPr>
      </w:pPr>
    </w:p>
    <w:sectPr w:rsidR="008836DC" w:rsidRPr="005843F9" w:rsidSect="00D121E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27D93" w14:textId="77777777" w:rsidR="001D46A2" w:rsidRDefault="001D46A2" w:rsidP="00934783">
      <w:r>
        <w:separator/>
      </w:r>
    </w:p>
  </w:endnote>
  <w:endnote w:type="continuationSeparator" w:id="0">
    <w:p w14:paraId="3450DF1A" w14:textId="77777777" w:rsidR="001D46A2" w:rsidRDefault="001D46A2" w:rsidP="00934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6001B" w14:textId="77777777" w:rsidR="001D46A2" w:rsidRDefault="001D46A2" w:rsidP="00934783">
      <w:r>
        <w:separator/>
      </w:r>
    </w:p>
  </w:footnote>
  <w:footnote w:type="continuationSeparator" w:id="0">
    <w:p w14:paraId="5F5790F5" w14:textId="77777777" w:rsidR="001D46A2" w:rsidRDefault="001D46A2" w:rsidP="00934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568E"/>
    <w:rsid w:val="000518F6"/>
    <w:rsid w:val="00055A03"/>
    <w:rsid w:val="00057066"/>
    <w:rsid w:val="000618EB"/>
    <w:rsid w:val="0006365B"/>
    <w:rsid w:val="000A7192"/>
    <w:rsid w:val="000B11E9"/>
    <w:rsid w:val="000B3B87"/>
    <w:rsid w:val="00152CF0"/>
    <w:rsid w:val="0015779A"/>
    <w:rsid w:val="001B0EA1"/>
    <w:rsid w:val="001C2BA6"/>
    <w:rsid w:val="001D46A2"/>
    <w:rsid w:val="001F3ADB"/>
    <w:rsid w:val="00214069"/>
    <w:rsid w:val="002508AB"/>
    <w:rsid w:val="00271473"/>
    <w:rsid w:val="002A789E"/>
    <w:rsid w:val="002B6876"/>
    <w:rsid w:val="002C6E6A"/>
    <w:rsid w:val="003845D9"/>
    <w:rsid w:val="003E7CB7"/>
    <w:rsid w:val="00417EFB"/>
    <w:rsid w:val="00435E93"/>
    <w:rsid w:val="00464A07"/>
    <w:rsid w:val="00465B20"/>
    <w:rsid w:val="004A09BF"/>
    <w:rsid w:val="004B5092"/>
    <w:rsid w:val="004C6B07"/>
    <w:rsid w:val="0050178B"/>
    <w:rsid w:val="005843F9"/>
    <w:rsid w:val="005E5ABD"/>
    <w:rsid w:val="00620C55"/>
    <w:rsid w:val="00637E32"/>
    <w:rsid w:val="0067566D"/>
    <w:rsid w:val="006A5EBC"/>
    <w:rsid w:val="006B4074"/>
    <w:rsid w:val="006B5FF3"/>
    <w:rsid w:val="006F456F"/>
    <w:rsid w:val="007146BC"/>
    <w:rsid w:val="007668C7"/>
    <w:rsid w:val="00774962"/>
    <w:rsid w:val="0081720C"/>
    <w:rsid w:val="00837456"/>
    <w:rsid w:val="008836DC"/>
    <w:rsid w:val="00894523"/>
    <w:rsid w:val="008C0993"/>
    <w:rsid w:val="008C09AC"/>
    <w:rsid w:val="008E1AF7"/>
    <w:rsid w:val="008E6844"/>
    <w:rsid w:val="008F2ECD"/>
    <w:rsid w:val="009003CA"/>
    <w:rsid w:val="0090476E"/>
    <w:rsid w:val="00915245"/>
    <w:rsid w:val="009168FD"/>
    <w:rsid w:val="00934783"/>
    <w:rsid w:val="00944F74"/>
    <w:rsid w:val="00985C59"/>
    <w:rsid w:val="009D4D5A"/>
    <w:rsid w:val="00A3041E"/>
    <w:rsid w:val="00AA3452"/>
    <w:rsid w:val="00B35042"/>
    <w:rsid w:val="00B836A8"/>
    <w:rsid w:val="00BA2E5C"/>
    <w:rsid w:val="00BC1F2F"/>
    <w:rsid w:val="00BC6796"/>
    <w:rsid w:val="00C13B14"/>
    <w:rsid w:val="00C172CF"/>
    <w:rsid w:val="00C47D98"/>
    <w:rsid w:val="00C77B42"/>
    <w:rsid w:val="00CA007E"/>
    <w:rsid w:val="00CC5551"/>
    <w:rsid w:val="00CF2EAA"/>
    <w:rsid w:val="00D121E9"/>
    <w:rsid w:val="00D150D8"/>
    <w:rsid w:val="00DA4D0C"/>
    <w:rsid w:val="00DA4FB4"/>
    <w:rsid w:val="00DB568E"/>
    <w:rsid w:val="00DB5953"/>
    <w:rsid w:val="00E043CE"/>
    <w:rsid w:val="00E1049F"/>
    <w:rsid w:val="00E403B8"/>
    <w:rsid w:val="00E80CA8"/>
    <w:rsid w:val="00E87F22"/>
    <w:rsid w:val="00E965AF"/>
    <w:rsid w:val="00EA704A"/>
    <w:rsid w:val="00ED14D6"/>
    <w:rsid w:val="00EF099A"/>
    <w:rsid w:val="00F13C8D"/>
    <w:rsid w:val="00F36570"/>
    <w:rsid w:val="00F470A9"/>
    <w:rsid w:val="00F57CEA"/>
    <w:rsid w:val="00F91FD3"/>
    <w:rsid w:val="00FC0E2A"/>
    <w:rsid w:val="00FE2420"/>
    <w:rsid w:val="00FF6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96B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6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783"/>
    <w:pPr>
      <w:tabs>
        <w:tab w:val="center" w:pos="4252"/>
        <w:tab w:val="right" w:pos="8504"/>
      </w:tabs>
      <w:snapToGrid w:val="0"/>
    </w:pPr>
  </w:style>
  <w:style w:type="character" w:customStyle="1" w:styleId="a4">
    <w:name w:val="ヘッダー (文字)"/>
    <w:basedOn w:val="a0"/>
    <w:link w:val="a3"/>
    <w:uiPriority w:val="99"/>
    <w:rsid w:val="00934783"/>
  </w:style>
  <w:style w:type="paragraph" w:styleId="a5">
    <w:name w:val="footer"/>
    <w:basedOn w:val="a"/>
    <w:link w:val="a6"/>
    <w:uiPriority w:val="99"/>
    <w:unhideWhenUsed/>
    <w:rsid w:val="00934783"/>
    <w:pPr>
      <w:tabs>
        <w:tab w:val="center" w:pos="4252"/>
        <w:tab w:val="right" w:pos="8504"/>
      </w:tabs>
      <w:snapToGrid w:val="0"/>
    </w:pPr>
  </w:style>
  <w:style w:type="character" w:customStyle="1" w:styleId="a6">
    <w:name w:val="フッター (文字)"/>
    <w:basedOn w:val="a0"/>
    <w:link w:val="a5"/>
    <w:uiPriority w:val="99"/>
    <w:rsid w:val="00934783"/>
  </w:style>
  <w:style w:type="paragraph" w:styleId="a7">
    <w:name w:val="Balloon Text"/>
    <w:basedOn w:val="a"/>
    <w:link w:val="a8"/>
    <w:uiPriority w:val="99"/>
    <w:semiHidden/>
    <w:unhideWhenUsed/>
    <w:rsid w:val="00E87F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7F2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E1AF7"/>
    <w:rPr>
      <w:sz w:val="18"/>
      <w:szCs w:val="18"/>
    </w:rPr>
  </w:style>
  <w:style w:type="paragraph" w:styleId="aa">
    <w:name w:val="annotation text"/>
    <w:basedOn w:val="a"/>
    <w:link w:val="ab"/>
    <w:uiPriority w:val="99"/>
    <w:semiHidden/>
    <w:unhideWhenUsed/>
    <w:rsid w:val="008E1AF7"/>
    <w:pPr>
      <w:jc w:val="left"/>
    </w:pPr>
  </w:style>
  <w:style w:type="character" w:customStyle="1" w:styleId="ab">
    <w:name w:val="コメント文字列 (文字)"/>
    <w:basedOn w:val="a0"/>
    <w:link w:val="aa"/>
    <w:uiPriority w:val="99"/>
    <w:semiHidden/>
    <w:rsid w:val="008E1AF7"/>
  </w:style>
  <w:style w:type="paragraph" w:styleId="ac">
    <w:name w:val="annotation subject"/>
    <w:basedOn w:val="aa"/>
    <w:next w:val="aa"/>
    <w:link w:val="ad"/>
    <w:uiPriority w:val="99"/>
    <w:semiHidden/>
    <w:unhideWhenUsed/>
    <w:rsid w:val="008E1AF7"/>
    <w:rPr>
      <w:b/>
      <w:bCs/>
    </w:rPr>
  </w:style>
  <w:style w:type="character" w:customStyle="1" w:styleId="ad">
    <w:name w:val="コメント内容 (文字)"/>
    <w:basedOn w:val="ab"/>
    <w:link w:val="ac"/>
    <w:uiPriority w:val="99"/>
    <w:semiHidden/>
    <w:rsid w:val="008E1A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836801">
      <w:bodyDiv w:val="1"/>
      <w:marLeft w:val="0"/>
      <w:marRight w:val="0"/>
      <w:marTop w:val="0"/>
      <w:marBottom w:val="0"/>
      <w:divBdr>
        <w:top w:val="none" w:sz="0" w:space="0" w:color="auto"/>
        <w:left w:val="none" w:sz="0" w:space="0" w:color="auto"/>
        <w:bottom w:val="none" w:sz="0" w:space="0" w:color="auto"/>
        <w:right w:val="none" w:sz="0" w:space="0" w:color="auto"/>
      </w:divBdr>
    </w:div>
    <w:div w:id="1775251528">
      <w:bodyDiv w:val="1"/>
      <w:marLeft w:val="0"/>
      <w:marRight w:val="0"/>
      <w:marTop w:val="0"/>
      <w:marBottom w:val="0"/>
      <w:divBdr>
        <w:top w:val="none" w:sz="0" w:space="0" w:color="auto"/>
        <w:left w:val="none" w:sz="0" w:space="0" w:color="auto"/>
        <w:bottom w:val="none" w:sz="0" w:space="0" w:color="auto"/>
        <w:right w:val="none" w:sz="0" w:space="0" w:color="auto"/>
      </w:divBdr>
    </w:div>
    <w:div w:id="178791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C2171-29F3-49A6-AB28-A6EBF3B2B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2024-01-10T07:02:00Z</dcterms:created>
  <dcterms:modified xsi:type="dcterms:W3CDTF">2024-01-15T00:11:00Z</dcterms:modified>
</cp:coreProperties>
</file>