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33C57" w14:textId="62670DD0" w:rsidR="008D7400" w:rsidRPr="005C54A3" w:rsidRDefault="008D7400" w:rsidP="008D7400">
      <w:pPr>
        <w:rPr>
          <w:rFonts w:ascii="HG丸ｺﾞｼｯｸM-PRO" w:eastAsia="HG丸ｺﾞｼｯｸM-PRO" w:hAnsi="HG丸ｺﾞｼｯｸM-PRO"/>
          <w:color w:val="000000" w:themeColor="text1"/>
          <w:sz w:val="28"/>
          <w:szCs w:val="28"/>
        </w:rPr>
      </w:pPr>
      <w:bookmarkStart w:id="0" w:name="_GoBack"/>
      <w:bookmarkEnd w:id="0"/>
      <w:r w:rsidRPr="005C54A3">
        <w:rPr>
          <w:rFonts w:ascii="HG丸ｺﾞｼｯｸM-PRO" w:eastAsia="HG丸ｺﾞｼｯｸM-PRO" w:hAnsi="HG丸ｺﾞｼｯｸM-PRO" w:hint="eastAsia"/>
          <w:color w:val="000000" w:themeColor="text1"/>
          <w:sz w:val="28"/>
          <w:szCs w:val="28"/>
        </w:rPr>
        <w:t xml:space="preserve">Ⅱ　障がい福祉サービス等について　</w:t>
      </w:r>
    </w:p>
    <w:p w14:paraId="761E9F68" w14:textId="10FABD52" w:rsidR="008D7400" w:rsidRPr="005C54A3" w:rsidRDefault="008D7400" w:rsidP="008D7400">
      <w:pPr>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 xml:space="preserve">　１　障がい福祉サービス等一覧　</w:t>
      </w:r>
    </w:p>
    <w:p w14:paraId="0FD655C4" w14:textId="38C9D07D" w:rsidR="008D7400" w:rsidRPr="005C54A3" w:rsidRDefault="008D7400" w:rsidP="008D7400">
      <w:pPr>
        <w:ind w:leftChars="200" w:left="396" w:firstLineChars="100" w:firstLine="228"/>
        <w:rPr>
          <w:rFonts w:ascii="HG丸ｺﾞｼｯｸM-PRO" w:eastAsia="HG丸ｺﾞｼｯｸM-PRO" w:hAnsi="HG丸ｺﾞｼｯｸM-PRO"/>
          <w:color w:val="000000" w:themeColor="text1"/>
          <w:sz w:val="24"/>
          <w:szCs w:val="28"/>
        </w:rPr>
      </w:pPr>
      <w:r w:rsidRPr="005C54A3">
        <w:rPr>
          <w:rFonts w:ascii="HG丸ｺﾞｼｯｸM-PRO" w:eastAsia="HG丸ｺﾞｼｯｸM-PRO" w:hAnsi="HG丸ｺﾞｼｯｸM-PRO" w:hint="eastAsia"/>
          <w:color w:val="000000" w:themeColor="text1"/>
          <w:sz w:val="24"/>
          <w:szCs w:val="28"/>
        </w:rPr>
        <w:t>主に聴覚障がい</w:t>
      </w:r>
      <w:r w:rsidR="0053012C" w:rsidRPr="005C54A3">
        <w:rPr>
          <w:rFonts w:ascii="HG丸ｺﾞｼｯｸM-PRO" w:eastAsia="HG丸ｺﾞｼｯｸM-PRO" w:hAnsi="HG丸ｺﾞｼｯｸM-PRO" w:hint="eastAsia"/>
          <w:color w:val="000000" w:themeColor="text1"/>
          <w:sz w:val="24"/>
          <w:szCs w:val="28"/>
        </w:rPr>
        <w:t>（もしくはその疑いがある）</w:t>
      </w:r>
      <w:r w:rsidRPr="005C54A3">
        <w:rPr>
          <w:rFonts w:ascii="HG丸ｺﾞｼｯｸM-PRO" w:eastAsia="HG丸ｺﾞｼｯｸM-PRO" w:hAnsi="HG丸ｺﾞｼｯｸM-PRO" w:hint="eastAsia"/>
          <w:color w:val="000000" w:themeColor="text1"/>
          <w:sz w:val="24"/>
          <w:szCs w:val="28"/>
        </w:rPr>
        <w:t>児支援に関する障がい福祉サービス等は以下のとおりです。</w:t>
      </w:r>
    </w:p>
    <w:p w14:paraId="2CA4F2C8"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p>
    <w:p w14:paraId="4F02AD6F"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 xml:space="preserve">　（１）児童発達支援</w:t>
      </w:r>
    </w:p>
    <w:p w14:paraId="34C45FCE" w14:textId="77777777" w:rsidR="008D7400" w:rsidRPr="005C54A3" w:rsidRDefault="008D7400" w:rsidP="008D7400">
      <w:pPr>
        <w:widowControl/>
        <w:ind w:left="456" w:hangingChars="200" w:hanging="456"/>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 xml:space="preserve">　　　日常生活における基本的な動作の指導、知識技術の付与、集団生活への適応訓練、その他必要な支援を行います。</w:t>
      </w:r>
    </w:p>
    <w:p w14:paraId="6C9C2B90"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p>
    <w:p w14:paraId="3E402953"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 xml:space="preserve">　（２）保育所等訪問支援</w:t>
      </w:r>
    </w:p>
    <w:p w14:paraId="3E7E324A" w14:textId="77777777" w:rsidR="008D7400" w:rsidRPr="005C54A3" w:rsidRDefault="008D7400" w:rsidP="008D7400">
      <w:pPr>
        <w:widowControl/>
        <w:ind w:left="456" w:hangingChars="200" w:hanging="456"/>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 xml:space="preserve">　　　保育所等に通う障がい児に、その施設を訪問し、障がい児以外の児童との集団生活への適応のための専門的な支援その他必要な支援を行います。</w:t>
      </w:r>
    </w:p>
    <w:p w14:paraId="0A5C1242" w14:textId="77777777" w:rsidR="008D7400" w:rsidRPr="005C54A3" w:rsidRDefault="008D7400" w:rsidP="008D7400">
      <w:pPr>
        <w:widowControl/>
        <w:ind w:left="456" w:hangingChars="200" w:hanging="456"/>
        <w:jc w:val="left"/>
        <w:rPr>
          <w:rFonts w:ascii="HG丸ｺﾞｼｯｸM-PRO" w:eastAsia="HG丸ｺﾞｼｯｸM-PRO" w:hAnsi="HG丸ｺﾞｼｯｸM-PRO"/>
          <w:noProof/>
          <w:color w:val="000000" w:themeColor="text1"/>
          <w:sz w:val="24"/>
        </w:rPr>
      </w:pPr>
    </w:p>
    <w:p w14:paraId="09352B7F"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 xml:space="preserve">　（３）障がい児相談支援</w:t>
      </w:r>
    </w:p>
    <w:p w14:paraId="57D25F7B" w14:textId="77777777" w:rsidR="008D7400" w:rsidRPr="005C54A3" w:rsidRDefault="008D7400" w:rsidP="008D7400">
      <w:pPr>
        <w:widowControl/>
        <w:ind w:left="456" w:hangingChars="200" w:hanging="456"/>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 xml:space="preserve">　　　障がい児通所支援等の申請時及び支給決定時に、利用する障がい児通所支援等の種類や内容等を定めた障がい児支援利用計画案及び障がい児支援利用計画を作成します。</w:t>
      </w:r>
    </w:p>
    <w:p w14:paraId="3CA5E24D" w14:textId="77777777" w:rsidR="008D7400" w:rsidRPr="005C54A3" w:rsidRDefault="008D7400" w:rsidP="008D7400">
      <w:pPr>
        <w:widowControl/>
        <w:ind w:leftChars="200" w:left="396" w:firstLineChars="100" w:firstLine="228"/>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支給決定後、モニタリング期間ごとに障がい児支援利用計画の見直しを行います。</w:t>
      </w:r>
    </w:p>
    <w:p w14:paraId="42E77E09"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p>
    <w:p w14:paraId="45DB05D9"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p>
    <w:p w14:paraId="7E7C22DB"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686912" behindDoc="0" locked="0" layoutInCell="1" allowOverlap="1" wp14:anchorId="75D43710" wp14:editId="695164C2">
                <wp:simplePos x="0" y="0"/>
                <wp:positionH relativeFrom="column">
                  <wp:posOffset>24270</wp:posOffset>
                </wp:positionH>
                <wp:positionV relativeFrom="paragraph">
                  <wp:posOffset>184587</wp:posOffset>
                </wp:positionV>
                <wp:extent cx="5652655" cy="2386940"/>
                <wp:effectExtent l="0" t="0" r="24765" b="13970"/>
                <wp:wrapNone/>
                <wp:docPr id="81" name="正方形/長方形 81"/>
                <wp:cNvGraphicFramePr/>
                <a:graphic xmlns:a="http://schemas.openxmlformats.org/drawingml/2006/main">
                  <a:graphicData uri="http://schemas.microsoft.com/office/word/2010/wordprocessingShape">
                    <wps:wsp>
                      <wps:cNvSpPr/>
                      <wps:spPr>
                        <a:xfrm>
                          <a:off x="0" y="0"/>
                          <a:ext cx="5652655" cy="2386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5810DF" id="正方形/長方形 81" o:spid="_x0000_s1026" style="position:absolute;left:0;text-align:left;margin-left:1.9pt;margin-top:14.55pt;width:445.1pt;height:187.9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" filled="f" strokecolor="black [3213]" strokeweight="2pt"/>
            </w:pict>
          </mc:Fallback>
        </mc:AlternateContent>
      </w:r>
    </w:p>
    <w:p w14:paraId="7B522145"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 xml:space="preserve">　◇就学前の障がい児の発達支援の無償化について</w:t>
      </w:r>
    </w:p>
    <w:p w14:paraId="18D33BB2" w14:textId="77777777" w:rsidR="008D7400" w:rsidRPr="005C54A3" w:rsidRDefault="008D7400" w:rsidP="008D7400">
      <w:pPr>
        <w:widowControl/>
        <w:ind w:left="456" w:hangingChars="200" w:hanging="456"/>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 xml:space="preserve">　　　令和元年10月１日から、3歳から5歳までの障がいのある子どもたちのための児童発達支援等の利用者負担が無償化されています。</w:t>
      </w:r>
    </w:p>
    <w:p w14:paraId="7AA5D73B" w14:textId="77777777" w:rsidR="008D7400" w:rsidRPr="005C54A3" w:rsidRDefault="008D7400" w:rsidP="008D7400">
      <w:pPr>
        <w:widowControl/>
        <w:ind w:leftChars="200" w:left="396" w:firstLineChars="100" w:firstLine="228"/>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無料となるサービスは、児童発達支援、医療型児童発達支援、居宅訪問型児童発達支援、保育所等訪問支援、福祉型障がい児入所施設、医療型障がい児入所施設です。</w:t>
      </w:r>
    </w:p>
    <w:p w14:paraId="473EDBC8" w14:textId="77777777" w:rsidR="008D7400" w:rsidRPr="005C54A3" w:rsidRDefault="008D7400" w:rsidP="008D7400">
      <w:pPr>
        <w:widowControl/>
        <w:ind w:leftChars="200" w:left="624" w:hangingChars="100" w:hanging="228"/>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※利用者負担以外の費用（医療費や、食費等の実費で負担しているもの）は支払う必要があります。</w:t>
      </w:r>
    </w:p>
    <w:p w14:paraId="5182707B" w14:textId="77777777" w:rsidR="008D7400" w:rsidRPr="005C54A3" w:rsidRDefault="008D7400" w:rsidP="008D7400">
      <w:pPr>
        <w:widowControl/>
        <w:ind w:leftChars="200" w:left="624" w:hangingChars="100" w:hanging="228"/>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※幼稚園、保育所、認定こども園等と、上記のサービスの両方を利用する場合は、両方とも無償化の対象となります。</w:t>
      </w:r>
    </w:p>
    <w:p w14:paraId="1421FCF2"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p>
    <w:p w14:paraId="76F196B8"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p>
    <w:p w14:paraId="2D3003A3"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p>
    <w:p w14:paraId="2608422F"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p>
    <w:p w14:paraId="25DFC0DE" w14:textId="350316A0" w:rsidR="008D7400" w:rsidRPr="005C54A3" w:rsidRDefault="008D7400" w:rsidP="008D7400">
      <w:pPr>
        <w:widowControl/>
        <w:ind w:firstLineChars="100" w:firstLine="228"/>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lastRenderedPageBreak/>
        <w:t>２　障がい福祉サービス等を利用するまでの流れ</w:t>
      </w:r>
    </w:p>
    <w:p w14:paraId="13F6DC8B"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p>
    <w:p w14:paraId="00777673" w14:textId="268F9902" w:rsidR="008D7400" w:rsidRPr="005C54A3" w:rsidRDefault="00873581" w:rsidP="00873581">
      <w:pPr>
        <w:widowControl/>
        <w:ind w:leftChars="100" w:left="426" w:hangingChars="100" w:hanging="228"/>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noProof/>
          <w:color w:val="000000" w:themeColor="text1"/>
          <w:sz w:val="24"/>
        </w:rPr>
        <w:t>◇</w:t>
      </w:r>
      <w:r w:rsidR="008D7400" w:rsidRPr="005C54A3">
        <w:rPr>
          <w:rFonts w:ascii="HG丸ｺﾞｼｯｸM-PRO" w:eastAsia="HG丸ｺﾞｼｯｸM-PRO" w:hAnsi="HG丸ｺﾞｼｯｸM-PRO" w:hint="eastAsia"/>
          <w:noProof/>
          <w:color w:val="000000" w:themeColor="text1"/>
          <w:sz w:val="24"/>
        </w:rPr>
        <w:t>児童福祉法に基づく障がい福祉サービス等のうち、「通所サービス（療育機関含む。）」を利用する場合の流れは、次のとおりです。</w:t>
      </w:r>
    </w:p>
    <w:p w14:paraId="0207C4DD" w14:textId="77777777" w:rsidR="008D7400" w:rsidRPr="005C54A3" w:rsidRDefault="008D7400" w:rsidP="008D7400">
      <w:pPr>
        <w:widowControl/>
        <w:jc w:val="left"/>
        <w:rPr>
          <w:rFonts w:ascii="HG丸ｺﾞｼｯｸM-PRO" w:eastAsia="HG丸ｺﾞｼｯｸM-PRO" w:hAnsi="HG丸ｺﾞｼｯｸM-PRO"/>
          <w:noProof/>
          <w:color w:val="000000" w:themeColor="text1"/>
          <w:sz w:val="24"/>
        </w:rPr>
      </w:pPr>
    </w:p>
    <w:p w14:paraId="7F1816C4" w14:textId="50B55284" w:rsidR="008D7400" w:rsidRPr="005C54A3" w:rsidRDefault="00873581" w:rsidP="00873581">
      <w:pPr>
        <w:widowControl/>
        <w:ind w:firstLineChars="200" w:firstLine="456"/>
        <w:jc w:val="left"/>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noProof/>
          <w:color w:val="000000" w:themeColor="text1"/>
          <w:sz w:val="24"/>
        </w:rPr>
        <w:t>①</w:t>
      </w:r>
      <w:r w:rsidR="008D7400" w:rsidRPr="005C54A3">
        <w:rPr>
          <w:rFonts w:ascii="HG丸ｺﾞｼｯｸM-PRO" w:eastAsia="HG丸ｺﾞｼｯｸM-PRO" w:hAnsi="HG丸ｺﾞｼｯｸM-PRO" w:hint="eastAsia"/>
          <w:color w:val="000000" w:themeColor="text1"/>
          <w:sz w:val="24"/>
        </w:rPr>
        <w:t>相談・申請</w:t>
      </w:r>
    </w:p>
    <w:p w14:paraId="5A2E69A7" w14:textId="77777777" w:rsidR="008D7400" w:rsidRPr="005C54A3" w:rsidRDefault="008D7400" w:rsidP="00873581">
      <w:pPr>
        <w:widowControl/>
        <w:ind w:leftChars="350" w:left="692"/>
        <w:jc w:val="left"/>
        <w:rPr>
          <w:rFonts w:ascii="HG丸ｺﾞｼｯｸM-PRO" w:eastAsia="HG丸ｺﾞｼｯｸM-PRO" w:hAnsi="HG丸ｺﾞｼｯｸM-PRO"/>
          <w:noProof/>
          <w:color w:val="000000" w:themeColor="text1"/>
          <w:sz w:val="24"/>
        </w:rPr>
      </w:pPr>
      <w:r w:rsidRPr="005C54A3">
        <w:rPr>
          <w:rFonts w:ascii="HG丸ｺﾞｼｯｸM-PRO" w:eastAsia="HG丸ｺﾞｼｯｸM-PRO" w:hAnsi="HG丸ｺﾞｼｯｸM-PRO" w:hint="eastAsia"/>
          <w:color w:val="000000" w:themeColor="text1"/>
          <w:sz w:val="24"/>
        </w:rPr>
        <w:t>障がい児通所支援の利用について障がい児通所給付費、特例障がい児通所給付費（以下「障がい児通所給付費等」という。）の支給を受けようとする障がい児の保護者は、市町村（または市町村の委託を受けた相談支援事業者）にサービス利用について相談し、市町村に対して支給申請を行います。</w:t>
      </w:r>
    </w:p>
    <w:p w14:paraId="41981458" w14:textId="77777777" w:rsidR="008D7400" w:rsidRPr="005C54A3" w:rsidRDefault="008D7400" w:rsidP="008D7400">
      <w:pPr>
        <w:rPr>
          <w:rFonts w:ascii="HG丸ｺﾞｼｯｸM-PRO" w:eastAsia="HG丸ｺﾞｼｯｸM-PRO" w:hAnsi="HG丸ｺﾞｼｯｸM-PRO"/>
          <w:color w:val="000000" w:themeColor="text1"/>
          <w:sz w:val="24"/>
        </w:rPr>
      </w:pPr>
    </w:p>
    <w:p w14:paraId="0251444C" w14:textId="10ADF087" w:rsidR="008D7400" w:rsidRPr="005C54A3" w:rsidRDefault="00713AE0" w:rsidP="00873581">
      <w:pPr>
        <w:ind w:firstLineChars="200" w:firstLine="456"/>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noProof/>
          <w:color w:val="000000" w:themeColor="text1"/>
          <w:sz w:val="24"/>
        </w:rPr>
        <w:t>②</w:t>
      </w:r>
      <w:r w:rsidR="008D7400" w:rsidRPr="005C54A3">
        <w:rPr>
          <w:rFonts w:ascii="HG丸ｺﾞｼｯｸM-PRO" w:eastAsia="HG丸ｺﾞｼｯｸM-PRO" w:hAnsi="HG丸ｺﾞｼｯｸM-PRO" w:hint="eastAsia"/>
          <w:color w:val="000000" w:themeColor="text1"/>
          <w:sz w:val="24"/>
        </w:rPr>
        <w:t>障がい児支援利用計画案の提出依頼</w:t>
      </w:r>
    </w:p>
    <w:p w14:paraId="02B5C04D" w14:textId="77777777" w:rsidR="008D7400" w:rsidRPr="005C54A3" w:rsidRDefault="008D7400" w:rsidP="00873581">
      <w:pPr>
        <w:ind w:leftChars="350" w:left="692"/>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通所給付決定の申請若しくは通所給付決定の変更の申請に係る障がい児の保護者に対し、障がい児支援利用計画案の提出を依頼します。</w:t>
      </w:r>
    </w:p>
    <w:p w14:paraId="119EEF4B" w14:textId="77777777" w:rsidR="008D7400" w:rsidRPr="005C54A3" w:rsidRDefault="008D7400" w:rsidP="008D7400">
      <w:pPr>
        <w:ind w:leftChars="150" w:left="297" w:firstLineChars="100" w:firstLine="228"/>
        <w:rPr>
          <w:rFonts w:ascii="HG丸ｺﾞｼｯｸM-PRO" w:eastAsia="HG丸ｺﾞｼｯｸM-PRO" w:hAnsi="HG丸ｺﾞｼｯｸM-PRO"/>
          <w:color w:val="000000" w:themeColor="text1"/>
          <w:sz w:val="24"/>
        </w:rPr>
      </w:pPr>
    </w:p>
    <w:p w14:paraId="4F097078" w14:textId="77777777" w:rsidR="00A91741" w:rsidRPr="005C54A3" w:rsidRDefault="00873581" w:rsidP="00A91741">
      <w:pPr>
        <w:ind w:firstLineChars="200" w:firstLine="456"/>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③</w:t>
      </w:r>
      <w:r w:rsidR="008D7400" w:rsidRPr="005C54A3">
        <w:rPr>
          <w:rFonts w:ascii="HG丸ｺﾞｼｯｸM-PRO" w:eastAsia="HG丸ｺﾞｼｯｸM-PRO" w:hAnsi="HG丸ｺﾞｼｯｸM-PRO" w:hint="eastAsia"/>
          <w:color w:val="000000" w:themeColor="text1"/>
          <w:sz w:val="24"/>
        </w:rPr>
        <w:t>調査</w:t>
      </w:r>
    </w:p>
    <w:p w14:paraId="7E0A9023" w14:textId="747531EE" w:rsidR="008D7400" w:rsidRPr="005C54A3" w:rsidRDefault="008D7400" w:rsidP="00A91741">
      <w:pPr>
        <w:ind w:leftChars="350" w:left="692"/>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市町村は、支給申請があったときは、当該申請に係る障がい児又は障がい児</w:t>
      </w:r>
      <w:r w:rsidR="00873581" w:rsidRPr="005C54A3">
        <w:rPr>
          <w:rFonts w:ascii="HG丸ｺﾞｼｯｸM-PRO" w:eastAsia="HG丸ｺﾞｼｯｸM-PRO" w:hAnsi="HG丸ｺﾞｼｯｸM-PRO" w:hint="eastAsia"/>
          <w:color w:val="000000" w:themeColor="text1"/>
          <w:sz w:val="24"/>
        </w:rPr>
        <w:t xml:space="preserve">　</w:t>
      </w:r>
      <w:r w:rsidRPr="005C54A3">
        <w:rPr>
          <w:rFonts w:ascii="HG丸ｺﾞｼｯｸM-PRO" w:eastAsia="HG丸ｺﾞｼｯｸM-PRO" w:hAnsi="HG丸ｺﾞｼｯｸM-PRO" w:hint="eastAsia"/>
          <w:color w:val="000000" w:themeColor="text1"/>
          <w:sz w:val="24"/>
        </w:rPr>
        <w:t>の保護者と面接をし、その心身の状況、その置かれている環境その他厚生労働省令で定める事項について調査を行うとともに、当該障がい児及びその保護者の障がい児通所支援の利用に関する意向を聴取します。</w:t>
      </w:r>
    </w:p>
    <w:p w14:paraId="76489454" w14:textId="77777777" w:rsidR="008D7400" w:rsidRPr="005C54A3" w:rsidRDefault="008D7400" w:rsidP="008D7400">
      <w:pPr>
        <w:ind w:leftChars="200" w:left="396" w:firstLineChars="100" w:firstLine="228"/>
        <w:rPr>
          <w:rFonts w:ascii="HG丸ｺﾞｼｯｸM-PRO" w:eastAsia="HG丸ｺﾞｼｯｸM-PRO" w:hAnsi="HG丸ｺﾞｼｯｸM-PRO"/>
          <w:color w:val="000000" w:themeColor="text1"/>
          <w:sz w:val="24"/>
        </w:rPr>
      </w:pPr>
    </w:p>
    <w:p w14:paraId="596F4DD4" w14:textId="222E9406" w:rsidR="008D7400" w:rsidRPr="005C54A3" w:rsidRDefault="00873581" w:rsidP="00873581">
      <w:pPr>
        <w:ind w:firstLineChars="200" w:firstLine="456"/>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④</w:t>
      </w:r>
      <w:r w:rsidR="008D7400" w:rsidRPr="005C54A3">
        <w:rPr>
          <w:rFonts w:ascii="HG丸ｺﾞｼｯｸM-PRO" w:eastAsia="HG丸ｺﾞｼｯｸM-PRO" w:hAnsi="HG丸ｺﾞｼｯｸM-PRO"/>
          <w:color w:val="000000" w:themeColor="text1"/>
          <w:sz w:val="24"/>
        </w:rPr>
        <w:t>障がい</w:t>
      </w:r>
      <w:r w:rsidR="008D7400" w:rsidRPr="005C54A3">
        <w:rPr>
          <w:rFonts w:ascii="HG丸ｺﾞｼｯｸM-PRO" w:eastAsia="HG丸ｺﾞｼｯｸM-PRO" w:hAnsi="HG丸ｺﾞｼｯｸM-PRO" w:hint="eastAsia"/>
          <w:color w:val="000000" w:themeColor="text1"/>
          <w:sz w:val="24"/>
        </w:rPr>
        <w:t>児支援利用計画案等の作成・提出</w:t>
      </w:r>
    </w:p>
    <w:p w14:paraId="1E09ACD6" w14:textId="77777777" w:rsidR="008D7400" w:rsidRPr="005C54A3" w:rsidRDefault="008D7400" w:rsidP="00A91741">
      <w:pPr>
        <w:ind w:leftChars="350" w:left="692"/>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市町村から障がい児支援利用計画案の提出を求められた障がい児の保護者は、指定障がい児相談支援事業者が作成した障がい児支援利用計画案を提出する。</w:t>
      </w:r>
    </w:p>
    <w:p w14:paraId="74385A04" w14:textId="77777777" w:rsidR="008D7400" w:rsidRPr="005C54A3" w:rsidRDefault="008D7400" w:rsidP="00A91741">
      <w:pPr>
        <w:ind w:leftChars="350" w:left="692"/>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なお、市町村から障がい児支援利用計画案の提出を求められた障がい児の保護者は、身近な地域に指定障がい児相談支援事業者がない場合又は指定障がい児相談支援事業者以外の障がい児支援利用計画案の提出を希望する場合には、指定障がい児相談支援事業者が作成する計画案に代えて当該事業者以外の者が作成する障がい児支援利用計画案を提出できます。（セルフプラン）</w:t>
      </w:r>
    </w:p>
    <w:p w14:paraId="30E24836" w14:textId="77777777" w:rsidR="008D7400" w:rsidRPr="005C54A3" w:rsidRDefault="008D7400" w:rsidP="008D7400">
      <w:pPr>
        <w:ind w:leftChars="200" w:left="396"/>
        <w:rPr>
          <w:rFonts w:ascii="HG丸ｺﾞｼｯｸM-PRO" w:eastAsia="HG丸ｺﾞｼｯｸM-PRO" w:hAnsi="HG丸ｺﾞｼｯｸM-PRO"/>
          <w:color w:val="000000" w:themeColor="text1"/>
          <w:sz w:val="24"/>
        </w:rPr>
      </w:pPr>
    </w:p>
    <w:p w14:paraId="73F903B9" w14:textId="46277167" w:rsidR="008D7400" w:rsidRPr="005C54A3" w:rsidRDefault="00873581" w:rsidP="00873581">
      <w:pPr>
        <w:ind w:firstLineChars="200" w:firstLine="456"/>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⑤</w:t>
      </w:r>
      <w:r w:rsidR="008D7400" w:rsidRPr="005C54A3">
        <w:rPr>
          <w:rFonts w:ascii="HG丸ｺﾞｼｯｸM-PRO" w:eastAsia="HG丸ｺﾞｼｯｸM-PRO" w:hAnsi="HG丸ｺﾞｼｯｸM-PRO" w:hint="eastAsia"/>
          <w:color w:val="000000" w:themeColor="text1"/>
          <w:sz w:val="24"/>
        </w:rPr>
        <w:t>児童相談所等の意見聴取</w:t>
      </w:r>
    </w:p>
    <w:p w14:paraId="3310D4AE" w14:textId="1E1DAE28" w:rsidR="008D7400" w:rsidRPr="005C54A3" w:rsidRDefault="008D7400" w:rsidP="00A91741">
      <w:pPr>
        <w:ind w:leftChars="350" w:left="692"/>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市町村は、必要に応じて、児童相談所その他厚生労働省令で定</w:t>
      </w:r>
      <w:r w:rsidR="00873581" w:rsidRPr="005C54A3">
        <w:rPr>
          <w:rFonts w:ascii="HG丸ｺﾞｼｯｸM-PRO" w:eastAsia="HG丸ｺﾞｼｯｸM-PRO" w:hAnsi="HG丸ｺﾞｼｯｸM-PRO" w:hint="eastAsia"/>
          <w:color w:val="000000" w:themeColor="text1"/>
          <w:sz w:val="24"/>
        </w:rPr>
        <w:t>める機関（以下「児童相談所等」という。）の意見を聴くことができます</w:t>
      </w:r>
      <w:r w:rsidRPr="005C54A3">
        <w:rPr>
          <w:rFonts w:ascii="HG丸ｺﾞｼｯｸM-PRO" w:eastAsia="HG丸ｺﾞｼｯｸM-PRO" w:hAnsi="HG丸ｺﾞｼｯｸM-PRO" w:hint="eastAsia"/>
          <w:color w:val="000000" w:themeColor="text1"/>
          <w:sz w:val="24"/>
        </w:rPr>
        <w:t>。なお、児童相談所等は意見を述べるに当たって必要に応じて、当該支給申請に係る障がい児、その保護者及び家族、医師その他の関係者の意見を聴くことができます。</w:t>
      </w:r>
    </w:p>
    <w:p w14:paraId="27BBF672" w14:textId="1FCC9D1C" w:rsidR="008D7400" w:rsidRPr="005C54A3" w:rsidRDefault="008D7400" w:rsidP="008D7400">
      <w:pPr>
        <w:rPr>
          <w:rFonts w:ascii="HG丸ｺﾞｼｯｸM-PRO" w:eastAsia="HG丸ｺﾞｼｯｸM-PRO" w:hAnsi="HG丸ｺﾞｼｯｸM-PRO"/>
          <w:color w:val="000000" w:themeColor="text1"/>
          <w:sz w:val="24"/>
        </w:rPr>
      </w:pPr>
    </w:p>
    <w:p w14:paraId="07B3EE0D" w14:textId="77777777" w:rsidR="006036D0" w:rsidRPr="005C54A3" w:rsidRDefault="006036D0" w:rsidP="008D7400">
      <w:pPr>
        <w:rPr>
          <w:rFonts w:ascii="HG丸ｺﾞｼｯｸM-PRO" w:eastAsia="HG丸ｺﾞｼｯｸM-PRO" w:hAnsi="HG丸ｺﾞｼｯｸM-PRO"/>
          <w:color w:val="000000" w:themeColor="text1"/>
          <w:sz w:val="24"/>
        </w:rPr>
      </w:pPr>
    </w:p>
    <w:p w14:paraId="70EA4815" w14:textId="47CC2EDF" w:rsidR="008D7400" w:rsidRPr="005C54A3" w:rsidRDefault="00873581" w:rsidP="00873581">
      <w:pPr>
        <w:ind w:firstLineChars="200" w:firstLine="456"/>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lastRenderedPageBreak/>
        <w:t>⑥</w:t>
      </w:r>
      <w:r w:rsidR="008D7400" w:rsidRPr="005C54A3">
        <w:rPr>
          <w:rFonts w:ascii="HG丸ｺﾞｼｯｸM-PRO" w:eastAsia="HG丸ｺﾞｼｯｸM-PRO" w:hAnsi="HG丸ｺﾞｼｯｸM-PRO" w:hint="eastAsia"/>
          <w:color w:val="000000" w:themeColor="text1"/>
          <w:sz w:val="24"/>
        </w:rPr>
        <w:t>通所支給要否決定</w:t>
      </w:r>
    </w:p>
    <w:p w14:paraId="66DC3135" w14:textId="77777777" w:rsidR="008D7400" w:rsidRPr="005C54A3" w:rsidRDefault="008D7400" w:rsidP="00A91741">
      <w:pPr>
        <w:ind w:leftChars="350" w:left="692"/>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市町村は、通所給付決定の勘案事項、児童相談所等の意見、障がい児支援利用計画案を勘案して支給の要否を決定します。</w:t>
      </w:r>
    </w:p>
    <w:p w14:paraId="2858A788" w14:textId="77777777" w:rsidR="008D7400" w:rsidRPr="005C54A3" w:rsidRDefault="008D7400" w:rsidP="008D7400">
      <w:pPr>
        <w:ind w:leftChars="200" w:left="396"/>
        <w:rPr>
          <w:rFonts w:ascii="HG丸ｺﾞｼｯｸM-PRO" w:eastAsia="HG丸ｺﾞｼｯｸM-PRO" w:hAnsi="HG丸ｺﾞｼｯｸM-PRO"/>
          <w:color w:val="000000" w:themeColor="text1"/>
          <w:sz w:val="24"/>
        </w:rPr>
      </w:pPr>
    </w:p>
    <w:p w14:paraId="6C1FC7BF" w14:textId="5A593C7F" w:rsidR="008D7400" w:rsidRPr="005C54A3" w:rsidRDefault="00873581" w:rsidP="00873581">
      <w:pPr>
        <w:ind w:firstLineChars="200" w:firstLine="456"/>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⑦</w:t>
      </w:r>
      <w:r w:rsidR="008D7400" w:rsidRPr="005C54A3">
        <w:rPr>
          <w:rFonts w:ascii="HG丸ｺﾞｼｯｸM-PRO" w:eastAsia="HG丸ｺﾞｼｯｸM-PRO" w:hAnsi="HG丸ｺﾞｼｯｸM-PRO" w:hint="eastAsia"/>
          <w:color w:val="000000" w:themeColor="text1"/>
          <w:sz w:val="24"/>
        </w:rPr>
        <w:t>通所受給者証の交付</w:t>
      </w:r>
    </w:p>
    <w:p w14:paraId="1A3EE532" w14:textId="77777777" w:rsidR="008D7400" w:rsidRPr="005C54A3" w:rsidRDefault="008D7400" w:rsidP="00A91741">
      <w:pPr>
        <w:ind w:leftChars="350" w:left="692"/>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市町村は、通所給付決定をしたときは、当該通所給付決定保護者に対し、厚生労働省令で定めるところにより、支給量、通所給付決定の有効期間その他の必要な事項を記載した通所受給者証を交付します。</w:t>
      </w:r>
    </w:p>
    <w:p w14:paraId="79EB7DE9" w14:textId="77777777" w:rsidR="008D7400" w:rsidRPr="005C54A3" w:rsidRDefault="008D7400" w:rsidP="008D7400">
      <w:pPr>
        <w:rPr>
          <w:rFonts w:ascii="HG丸ｺﾞｼｯｸM-PRO" w:eastAsia="HG丸ｺﾞｼｯｸM-PRO" w:hAnsi="HG丸ｺﾞｼｯｸM-PRO"/>
          <w:color w:val="000000" w:themeColor="text1"/>
          <w:sz w:val="24"/>
        </w:rPr>
      </w:pPr>
    </w:p>
    <w:p w14:paraId="5A4A502D" w14:textId="47426394" w:rsidR="008D7400" w:rsidRPr="005C54A3" w:rsidRDefault="00873581" w:rsidP="00873581">
      <w:pPr>
        <w:ind w:firstLineChars="200" w:firstLine="456"/>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⑧</w:t>
      </w:r>
      <w:r w:rsidR="008D7400" w:rsidRPr="005C54A3">
        <w:rPr>
          <w:rFonts w:ascii="HG丸ｺﾞｼｯｸM-PRO" w:eastAsia="HG丸ｺﾞｼｯｸM-PRO" w:hAnsi="HG丸ｺﾞｼｯｸM-PRO" w:hint="eastAsia"/>
          <w:color w:val="000000" w:themeColor="text1"/>
          <w:sz w:val="24"/>
        </w:rPr>
        <w:t>障がい児支援利用計画の作成</w:t>
      </w:r>
    </w:p>
    <w:p w14:paraId="6FF2A3FD" w14:textId="34722AEB" w:rsidR="008D7400" w:rsidRPr="005C54A3" w:rsidRDefault="008D7400" w:rsidP="00A91741">
      <w:pPr>
        <w:ind w:leftChars="350" w:left="692"/>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指定障がい児相談支援事業者は、通所給付決定が行われた後に、指定障がい児通所支援事業者との連絡調整等を行うとともに、当該通所給付決定に係る障がい児通所支援の種類及び内容等を記載した障がい児支援利用計画を作成します。</w:t>
      </w:r>
    </w:p>
    <w:p w14:paraId="4A8A125A" w14:textId="77777777" w:rsidR="008D7400" w:rsidRPr="005C54A3" w:rsidRDefault="008D7400" w:rsidP="008D7400">
      <w:pPr>
        <w:rPr>
          <w:rFonts w:ascii="HG丸ｺﾞｼｯｸM-PRO" w:eastAsia="HG丸ｺﾞｼｯｸM-PRO" w:hAnsi="HG丸ｺﾞｼｯｸM-PRO"/>
          <w:color w:val="000000" w:themeColor="text1"/>
          <w:sz w:val="24"/>
        </w:rPr>
      </w:pPr>
    </w:p>
    <w:p w14:paraId="2DEEE0D6" w14:textId="1A0D9B40" w:rsidR="008D7400" w:rsidRPr="005C54A3" w:rsidRDefault="00873581" w:rsidP="00873581">
      <w:pPr>
        <w:ind w:firstLineChars="200" w:firstLine="456"/>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⑨</w:t>
      </w:r>
      <w:r w:rsidR="008D7400" w:rsidRPr="005C54A3">
        <w:rPr>
          <w:rFonts w:ascii="HG丸ｺﾞｼｯｸM-PRO" w:eastAsia="HG丸ｺﾞｼｯｸM-PRO" w:hAnsi="HG丸ｺﾞｼｯｸM-PRO" w:hint="eastAsia"/>
          <w:color w:val="000000" w:themeColor="text1"/>
          <w:sz w:val="24"/>
        </w:rPr>
        <w:t>障がい福祉サービス等の利用</w:t>
      </w:r>
    </w:p>
    <w:p w14:paraId="403438ED" w14:textId="77777777" w:rsidR="008D7400" w:rsidRPr="005C54A3" w:rsidRDefault="008D7400" w:rsidP="008D7400">
      <w:pPr>
        <w:ind w:firstLineChars="300" w:firstLine="683"/>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color w:val="000000" w:themeColor="text1"/>
          <w:sz w:val="24"/>
        </w:rPr>
        <w:t>サービス提供事業所と契約し、サービスを利用します。</w:t>
      </w:r>
    </w:p>
    <w:p w14:paraId="2E78A501" w14:textId="0506F6F9" w:rsidR="008D7400" w:rsidRPr="005C54A3" w:rsidRDefault="00873581" w:rsidP="008D7400">
      <w:pPr>
        <w:rPr>
          <w:rFonts w:ascii="HG丸ｺﾞｼｯｸM-PRO" w:eastAsia="HG丸ｺﾞｼｯｸM-PRO" w:hAnsi="HG丸ｺﾞｼｯｸM-PRO"/>
          <w:color w:val="000000" w:themeColor="text1"/>
          <w:sz w:val="24"/>
        </w:rPr>
      </w:pPr>
      <w:r w:rsidRPr="005C54A3">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85888" behindDoc="0" locked="0" layoutInCell="1" allowOverlap="1" wp14:anchorId="40439E66" wp14:editId="7BE2362A">
                <wp:simplePos x="0" y="0"/>
                <wp:positionH relativeFrom="column">
                  <wp:posOffset>212090</wp:posOffset>
                </wp:positionH>
                <wp:positionV relativeFrom="paragraph">
                  <wp:posOffset>204470</wp:posOffset>
                </wp:positionV>
                <wp:extent cx="5060950" cy="637540"/>
                <wp:effectExtent l="0" t="0" r="25400" b="10160"/>
                <wp:wrapNone/>
                <wp:docPr id="26" name="円/楕円 3"/>
                <wp:cNvGraphicFramePr/>
                <a:graphic xmlns:a="http://schemas.openxmlformats.org/drawingml/2006/main">
                  <a:graphicData uri="http://schemas.microsoft.com/office/word/2010/wordprocessingShape">
                    <wps:wsp>
                      <wps:cNvSpPr/>
                      <wps:spPr>
                        <a:xfrm>
                          <a:off x="0" y="0"/>
                          <a:ext cx="5060950" cy="637540"/>
                        </a:xfrm>
                        <a:prstGeom prst="ellipse">
                          <a:avLst/>
                        </a:prstGeom>
                        <a:solidFill>
                          <a:srgbClr val="1F497D">
                            <a:lumMod val="75000"/>
                          </a:srgbClr>
                        </a:solidFill>
                        <a:ln w="25400" cap="flat" cmpd="sng" algn="ctr">
                          <a:solidFill>
                            <a:srgbClr val="4F81BD">
                              <a:shade val="50000"/>
                            </a:srgbClr>
                          </a:solidFill>
                          <a:prstDash val="solid"/>
                        </a:ln>
                        <a:effectLst/>
                      </wps:spPr>
                      <wps:txbx>
                        <w:txbxContent>
                          <w:p w14:paraId="1D61A98D" w14:textId="77777777" w:rsidR="002A3535" w:rsidRPr="00782C02" w:rsidRDefault="002A3535" w:rsidP="008D7400">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「セルフプランとは」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39E66" id="_x0000_s1034" style="position:absolute;left:0;text-align:left;margin-left:16.7pt;margin-top:16.1pt;width:398.5pt;height:5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" fillcolor="#17375e" strokecolor="#385d8a" strokeweight="2pt">
                <v:textbox>
                  <w:txbxContent>
                    <w:p w14:paraId="1D61A98D" w14:textId="77777777" w:rsidR="002A3535" w:rsidRPr="00782C02" w:rsidRDefault="002A3535" w:rsidP="008D7400">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w:t>
                      </w:r>
                      <w:r>
                        <w:rPr>
                          <w:rFonts w:ascii="HGP創英角ﾎﾟｯﾌﾟ体" w:eastAsia="HGP創英角ﾎﾟｯﾌﾟ体" w:hAnsi="HGP創英角ﾎﾟｯﾌﾟ体" w:hint="eastAsia"/>
                          <w:color w:val="FFFFFF" w:themeColor="background1"/>
                          <w:sz w:val="28"/>
                          <w:szCs w:val="28"/>
                        </w:rPr>
                        <w:t>「セルフプランとは」</w:t>
                      </w:r>
                    </w:p>
                  </w:txbxContent>
                </v:textbox>
              </v:oval>
            </w:pict>
          </mc:Fallback>
        </mc:AlternateContent>
      </w:r>
    </w:p>
    <w:p w14:paraId="655EE716" w14:textId="7328F334" w:rsidR="008D7400" w:rsidRPr="005C54A3" w:rsidRDefault="008D7400" w:rsidP="008D7400">
      <w:pPr>
        <w:rPr>
          <w:rFonts w:ascii="HG丸ｺﾞｼｯｸM-PRO" w:eastAsia="HG丸ｺﾞｼｯｸM-PRO" w:hAnsi="HG丸ｺﾞｼｯｸM-PRO"/>
          <w:color w:val="000000" w:themeColor="text1"/>
          <w:sz w:val="24"/>
          <w:szCs w:val="24"/>
        </w:rPr>
      </w:pPr>
    </w:p>
    <w:p w14:paraId="04D41B07"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581D7B76" w14:textId="2E7325B3" w:rsidR="008D7400" w:rsidRPr="005C54A3" w:rsidRDefault="00873581" w:rsidP="008D7400">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84864" behindDoc="0" locked="0" layoutInCell="1" allowOverlap="1" wp14:anchorId="64B1E50B" wp14:editId="50831894">
                <wp:simplePos x="0" y="0"/>
                <wp:positionH relativeFrom="column">
                  <wp:posOffset>215265</wp:posOffset>
                </wp:positionH>
                <wp:positionV relativeFrom="paragraph">
                  <wp:posOffset>215265</wp:posOffset>
                </wp:positionV>
                <wp:extent cx="5326380" cy="3724275"/>
                <wp:effectExtent l="0" t="0" r="26670" b="28575"/>
                <wp:wrapNone/>
                <wp:docPr id="27" name="角丸四角形 7"/>
                <wp:cNvGraphicFramePr/>
                <a:graphic xmlns:a="http://schemas.openxmlformats.org/drawingml/2006/main">
                  <a:graphicData uri="http://schemas.microsoft.com/office/word/2010/wordprocessingShape">
                    <wps:wsp>
                      <wps:cNvSpPr/>
                      <wps:spPr>
                        <a:xfrm>
                          <a:off x="0" y="0"/>
                          <a:ext cx="5326380" cy="372427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2FCA46B" w14:textId="77777777" w:rsidR="002A3535" w:rsidRPr="000E5FF9"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w:t>
                            </w:r>
                            <w:r w:rsidRPr="000E5FF9">
                              <w:rPr>
                                <w:rFonts w:ascii="HG丸ｺﾞｼｯｸM-PRO" w:eastAsia="HG丸ｺﾞｼｯｸM-PRO" w:hAnsi="HG丸ｺﾞｼｯｸM-PRO" w:hint="eastAsia"/>
                                <w:color w:val="000000" w:themeColor="text1"/>
                                <w:sz w:val="24"/>
                                <w:szCs w:val="24"/>
                              </w:rPr>
                              <w:t>セルフプランとは</w:t>
                            </w:r>
                          </w:p>
                          <w:p w14:paraId="713C6C5E" w14:textId="40E46CCD" w:rsidR="002A3535" w:rsidRPr="000E5FF9" w:rsidRDefault="002A3535" w:rsidP="00873581">
                            <w:pPr>
                              <w:spacing w:line="320" w:lineRule="exact"/>
                              <w:ind w:firstLineChars="100" w:firstLine="228"/>
                              <w:rPr>
                                <w:rFonts w:ascii="HG丸ｺﾞｼｯｸM-PRO" w:eastAsia="HG丸ｺﾞｼｯｸM-PRO" w:hAnsi="HG丸ｺﾞｼｯｸM-PRO"/>
                                <w:color w:val="000000" w:themeColor="text1"/>
                                <w:sz w:val="24"/>
                                <w:szCs w:val="24"/>
                              </w:rPr>
                            </w:pPr>
                            <w:r w:rsidRPr="000E5FF9">
                              <w:rPr>
                                <w:rFonts w:ascii="HG丸ｺﾞｼｯｸM-PRO" w:eastAsia="HG丸ｺﾞｼｯｸM-PRO" w:hAnsi="HG丸ｺﾞｼｯｸM-PRO" w:hint="eastAsia"/>
                                <w:color w:val="000000" w:themeColor="text1"/>
                                <w:sz w:val="24"/>
                                <w:szCs w:val="24"/>
                              </w:rPr>
                              <w:t>サービス等利用計画案・障がい児支援利用計画案は、障がい福祉サービス等を利用する障がい者（児）の生活を支えるために、生活の中で解決すべき課題や支援の内容を具体的にプラン化して、適切なサービス利用と効果的な問題解決につなげるために作成されるものです。</w:t>
                            </w:r>
                          </w:p>
                          <w:p w14:paraId="361647A3" w14:textId="77777777" w:rsidR="002A3535" w:rsidRPr="000E5FF9" w:rsidRDefault="002A3535" w:rsidP="00873581">
                            <w:pPr>
                              <w:spacing w:line="320" w:lineRule="exact"/>
                              <w:ind w:firstLineChars="100" w:firstLine="228"/>
                              <w:rPr>
                                <w:rFonts w:ascii="HG丸ｺﾞｼｯｸM-PRO" w:eastAsia="HG丸ｺﾞｼｯｸM-PRO" w:hAnsi="HG丸ｺﾞｼｯｸM-PRO"/>
                                <w:color w:val="000000" w:themeColor="text1"/>
                                <w:sz w:val="24"/>
                                <w:szCs w:val="24"/>
                              </w:rPr>
                            </w:pPr>
                            <w:r w:rsidRPr="000E5FF9">
                              <w:rPr>
                                <w:rFonts w:ascii="HG丸ｺﾞｼｯｸM-PRO" w:eastAsia="HG丸ｺﾞｼｯｸM-PRO" w:hAnsi="HG丸ｺﾞｼｯｸM-PRO" w:hint="eastAsia"/>
                                <w:color w:val="000000" w:themeColor="text1"/>
                                <w:sz w:val="24"/>
                                <w:szCs w:val="24"/>
                              </w:rPr>
                              <w:t>計画には、サービス利用者の希望する生活を実現するために必要となるサービスが記載されます。サービス利用者、家族、支援者が作成します。</w:t>
                            </w:r>
                          </w:p>
                          <w:p w14:paraId="0FC70ADD" w14:textId="3223DB33" w:rsidR="002A3535" w:rsidRPr="006566C1" w:rsidRDefault="002A3535" w:rsidP="00873581">
                            <w:pPr>
                              <w:spacing w:line="320" w:lineRule="exact"/>
                              <w:rPr>
                                <w:rFonts w:ascii="HG丸ｺﾞｼｯｸM-PRO" w:eastAsia="HG丸ｺﾞｼｯｸM-PRO" w:hAnsi="HG丸ｺﾞｼｯｸM-PRO"/>
                                <w:color w:val="000000" w:themeColor="text1"/>
                                <w:sz w:val="24"/>
                                <w:szCs w:val="24"/>
                              </w:rPr>
                            </w:pPr>
                            <w:r w:rsidRPr="000E5FF9">
                              <w:rPr>
                                <w:rFonts w:ascii="HG丸ｺﾞｼｯｸM-PRO" w:eastAsia="HG丸ｺﾞｼｯｸM-PRO" w:hAnsi="HG丸ｺﾞｼｯｸM-PRO" w:hint="eastAsia"/>
                                <w:color w:val="000000" w:themeColor="text1"/>
                                <w:sz w:val="24"/>
                                <w:szCs w:val="24"/>
                              </w:rPr>
                              <w:t>また、受給者証更新の際には、計画案の見直し等をしていただき再提出していただく必要があります。</w:t>
                            </w:r>
                          </w:p>
                          <w:p w14:paraId="61F8812C" w14:textId="77777777" w:rsidR="002A3535" w:rsidRPr="006566C1"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◇セルフプランの対象者</w:t>
                            </w:r>
                          </w:p>
                          <w:p w14:paraId="15805A5E" w14:textId="77777777" w:rsidR="002A3535" w:rsidRPr="006566C1"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以下のすべての要件にあてはまる方が対象となります。</w:t>
                            </w:r>
                          </w:p>
                          <w:p w14:paraId="78177268" w14:textId="77777777" w:rsidR="002A3535" w:rsidRPr="006566C1"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•セルフプランの作成を希望する方</w:t>
                            </w:r>
                          </w:p>
                          <w:p w14:paraId="368CEAB4" w14:textId="77777777" w:rsidR="002A3535" w:rsidRPr="006566C1"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•自分自身（家族・支援者を含む）でサービスの利用調整が出来る方</w:t>
                            </w:r>
                          </w:p>
                          <w:p w14:paraId="5714DD05" w14:textId="77777777" w:rsidR="002A3535" w:rsidRPr="006566C1"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◇費用について</w:t>
                            </w:r>
                          </w:p>
                          <w:p w14:paraId="566FFCA8" w14:textId="77777777" w:rsidR="002A3535" w:rsidRPr="00E2489F"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セルフプランの場合、市から計画作成者に対する報酬の支払いはありません。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B1E50B" id="_x0000_s1035" style="position:absolute;left:0;text-align:left;margin-left:16.95pt;margin-top:16.95pt;width:419.4pt;height:293.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" fillcolor="#c6d9f1" strokecolor="#385d8a" strokeweight="2pt">
                <v:textbox>
                  <w:txbxContent>
                    <w:p w14:paraId="42FCA46B" w14:textId="77777777" w:rsidR="002A3535" w:rsidRPr="000E5FF9"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w:t>
                      </w:r>
                      <w:r w:rsidRPr="000E5FF9">
                        <w:rPr>
                          <w:rFonts w:ascii="HG丸ｺﾞｼｯｸM-PRO" w:eastAsia="HG丸ｺﾞｼｯｸM-PRO" w:hAnsi="HG丸ｺﾞｼｯｸM-PRO" w:hint="eastAsia"/>
                          <w:color w:val="000000" w:themeColor="text1"/>
                          <w:sz w:val="24"/>
                          <w:szCs w:val="24"/>
                        </w:rPr>
                        <w:t>セルフプランとは</w:t>
                      </w:r>
                    </w:p>
                    <w:p w14:paraId="713C6C5E" w14:textId="40E46CCD" w:rsidR="002A3535" w:rsidRPr="000E5FF9" w:rsidRDefault="002A3535" w:rsidP="00873581">
                      <w:pPr>
                        <w:spacing w:line="320" w:lineRule="exact"/>
                        <w:ind w:firstLineChars="100" w:firstLine="228"/>
                        <w:rPr>
                          <w:rFonts w:ascii="HG丸ｺﾞｼｯｸM-PRO" w:eastAsia="HG丸ｺﾞｼｯｸM-PRO" w:hAnsi="HG丸ｺﾞｼｯｸM-PRO"/>
                          <w:color w:val="000000" w:themeColor="text1"/>
                          <w:sz w:val="24"/>
                          <w:szCs w:val="24"/>
                        </w:rPr>
                      </w:pPr>
                      <w:r w:rsidRPr="000E5FF9">
                        <w:rPr>
                          <w:rFonts w:ascii="HG丸ｺﾞｼｯｸM-PRO" w:eastAsia="HG丸ｺﾞｼｯｸM-PRO" w:hAnsi="HG丸ｺﾞｼｯｸM-PRO" w:hint="eastAsia"/>
                          <w:color w:val="000000" w:themeColor="text1"/>
                          <w:sz w:val="24"/>
                          <w:szCs w:val="24"/>
                        </w:rPr>
                        <w:t>サービス等利用計画案・障がい児支援利用計画案は、障がい福祉サービス等を利用する障がい者（児）の生活を支えるために、生活の中で解決すべき課題や支援の内容を具体的にプラン化して、適切なサービス利用と効果的な問題解決につなげるために作成されるものです。</w:t>
                      </w:r>
                    </w:p>
                    <w:p w14:paraId="361647A3" w14:textId="77777777" w:rsidR="002A3535" w:rsidRPr="000E5FF9" w:rsidRDefault="002A3535" w:rsidP="00873581">
                      <w:pPr>
                        <w:spacing w:line="320" w:lineRule="exact"/>
                        <w:ind w:firstLineChars="100" w:firstLine="228"/>
                        <w:rPr>
                          <w:rFonts w:ascii="HG丸ｺﾞｼｯｸM-PRO" w:eastAsia="HG丸ｺﾞｼｯｸM-PRO" w:hAnsi="HG丸ｺﾞｼｯｸM-PRO"/>
                          <w:color w:val="000000" w:themeColor="text1"/>
                          <w:sz w:val="24"/>
                          <w:szCs w:val="24"/>
                        </w:rPr>
                      </w:pPr>
                      <w:r w:rsidRPr="000E5FF9">
                        <w:rPr>
                          <w:rFonts w:ascii="HG丸ｺﾞｼｯｸM-PRO" w:eastAsia="HG丸ｺﾞｼｯｸM-PRO" w:hAnsi="HG丸ｺﾞｼｯｸM-PRO" w:hint="eastAsia"/>
                          <w:color w:val="000000" w:themeColor="text1"/>
                          <w:sz w:val="24"/>
                          <w:szCs w:val="24"/>
                        </w:rPr>
                        <w:t>計画には、サービス利用者の希望する生活を実現するために必要となるサービスが記載されます。サービス利用者、家族、支援者が作成します。</w:t>
                      </w:r>
                    </w:p>
                    <w:p w14:paraId="0FC70ADD" w14:textId="3223DB33" w:rsidR="002A3535" w:rsidRPr="006566C1" w:rsidRDefault="002A3535" w:rsidP="00873581">
                      <w:pPr>
                        <w:spacing w:line="320" w:lineRule="exact"/>
                        <w:rPr>
                          <w:rFonts w:ascii="HG丸ｺﾞｼｯｸM-PRO" w:eastAsia="HG丸ｺﾞｼｯｸM-PRO" w:hAnsi="HG丸ｺﾞｼｯｸM-PRO"/>
                          <w:color w:val="000000" w:themeColor="text1"/>
                          <w:sz w:val="24"/>
                          <w:szCs w:val="24"/>
                        </w:rPr>
                      </w:pPr>
                      <w:r w:rsidRPr="000E5FF9">
                        <w:rPr>
                          <w:rFonts w:ascii="HG丸ｺﾞｼｯｸM-PRO" w:eastAsia="HG丸ｺﾞｼｯｸM-PRO" w:hAnsi="HG丸ｺﾞｼｯｸM-PRO" w:hint="eastAsia"/>
                          <w:color w:val="000000" w:themeColor="text1"/>
                          <w:sz w:val="24"/>
                          <w:szCs w:val="24"/>
                        </w:rPr>
                        <w:t>また、受給者証更新の際には、計画案の見直し等をしていただき再提出していただく必要があります。</w:t>
                      </w:r>
                    </w:p>
                    <w:p w14:paraId="61F8812C" w14:textId="77777777" w:rsidR="002A3535" w:rsidRPr="006566C1"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◇セルフプランの対象者</w:t>
                      </w:r>
                    </w:p>
                    <w:p w14:paraId="15805A5E" w14:textId="77777777" w:rsidR="002A3535" w:rsidRPr="006566C1"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以下のすべての要件にあてはまる方が対象となります。</w:t>
                      </w:r>
                    </w:p>
                    <w:p w14:paraId="78177268" w14:textId="77777777" w:rsidR="002A3535" w:rsidRPr="006566C1"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•セルフプランの作成を希望する方</w:t>
                      </w:r>
                    </w:p>
                    <w:p w14:paraId="368CEAB4" w14:textId="77777777" w:rsidR="002A3535" w:rsidRPr="006566C1"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•自分自身（家族・支援者を含む）でサービスの利用調整が出来る方</w:t>
                      </w:r>
                    </w:p>
                    <w:p w14:paraId="5714DD05" w14:textId="77777777" w:rsidR="002A3535" w:rsidRPr="006566C1"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◇費用について</w:t>
                      </w:r>
                    </w:p>
                    <w:p w14:paraId="566FFCA8" w14:textId="77777777" w:rsidR="002A3535" w:rsidRPr="00E2489F" w:rsidRDefault="002A3535" w:rsidP="00873581">
                      <w:pPr>
                        <w:spacing w:line="320" w:lineRule="exact"/>
                        <w:rPr>
                          <w:rFonts w:ascii="HG丸ｺﾞｼｯｸM-PRO" w:eastAsia="HG丸ｺﾞｼｯｸM-PRO" w:hAnsi="HG丸ｺﾞｼｯｸM-PRO"/>
                          <w:color w:val="000000" w:themeColor="text1"/>
                          <w:sz w:val="24"/>
                          <w:szCs w:val="24"/>
                        </w:rPr>
                      </w:pPr>
                      <w:r w:rsidRPr="006566C1">
                        <w:rPr>
                          <w:rFonts w:ascii="HG丸ｺﾞｼｯｸM-PRO" w:eastAsia="HG丸ｺﾞｼｯｸM-PRO" w:hAnsi="HG丸ｺﾞｼｯｸM-PRO" w:hint="eastAsia"/>
                          <w:color w:val="000000" w:themeColor="text1"/>
                          <w:sz w:val="24"/>
                          <w:szCs w:val="24"/>
                        </w:rPr>
                        <w:t>セルフプランの場合、市から計画作成者に対する報酬の支払いはありません。</w:t>
                      </w:r>
                    </w:p>
                  </w:txbxContent>
                </v:textbox>
              </v:roundrect>
            </w:pict>
          </mc:Fallback>
        </mc:AlternateContent>
      </w:r>
    </w:p>
    <w:p w14:paraId="7E16463D" w14:textId="637584C3" w:rsidR="008D7400" w:rsidRPr="005C54A3" w:rsidRDefault="008D7400" w:rsidP="008D7400">
      <w:pPr>
        <w:rPr>
          <w:rFonts w:ascii="HG丸ｺﾞｼｯｸM-PRO" w:eastAsia="HG丸ｺﾞｼｯｸM-PRO" w:hAnsi="HG丸ｺﾞｼｯｸM-PRO"/>
          <w:color w:val="000000" w:themeColor="text1"/>
          <w:sz w:val="24"/>
          <w:szCs w:val="24"/>
        </w:rPr>
      </w:pPr>
    </w:p>
    <w:p w14:paraId="37919356"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66CE29C6"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0E25817A"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4FE4D20D"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185B276C"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7C0426E2" w14:textId="77777777" w:rsidR="008D7400" w:rsidRPr="005C54A3" w:rsidRDefault="008D7400" w:rsidP="008D7400">
      <w:pPr>
        <w:rPr>
          <w:rFonts w:ascii="HG丸ｺﾞｼｯｸM-PRO" w:eastAsia="HG丸ｺﾞｼｯｸM-PRO" w:hAnsi="HG丸ｺﾞｼｯｸM-PRO"/>
          <w:color w:val="000000" w:themeColor="text1"/>
          <w:sz w:val="24"/>
          <w:szCs w:val="24"/>
        </w:rPr>
      </w:pPr>
    </w:p>
    <w:p w14:paraId="4654A556" w14:textId="77777777" w:rsidR="008D7400" w:rsidRPr="005C54A3" w:rsidRDefault="008D7400" w:rsidP="008D7400">
      <w:pPr>
        <w:rPr>
          <w:rFonts w:ascii="HG丸ｺﾞｼｯｸM-PRO" w:eastAsia="HG丸ｺﾞｼｯｸM-PRO" w:hAnsi="HG丸ｺﾞｼｯｸM-PRO"/>
          <w:color w:val="000000" w:themeColor="text1"/>
          <w:sz w:val="24"/>
        </w:rPr>
      </w:pPr>
    </w:p>
    <w:p w14:paraId="3857AA30" w14:textId="77777777" w:rsidR="008D7400" w:rsidRPr="005C54A3" w:rsidRDefault="008D7400" w:rsidP="008D7400">
      <w:pPr>
        <w:rPr>
          <w:rFonts w:ascii="HG丸ｺﾞｼｯｸM-PRO" w:eastAsia="HG丸ｺﾞｼｯｸM-PRO" w:hAnsi="HG丸ｺﾞｼｯｸM-PRO"/>
          <w:color w:val="000000" w:themeColor="text1"/>
          <w:sz w:val="24"/>
        </w:rPr>
      </w:pPr>
    </w:p>
    <w:p w14:paraId="1628B407" w14:textId="77777777" w:rsidR="008D7400" w:rsidRPr="005C54A3" w:rsidRDefault="008D7400" w:rsidP="008D7400">
      <w:pPr>
        <w:rPr>
          <w:rFonts w:ascii="HG丸ｺﾞｼｯｸM-PRO" w:eastAsia="HG丸ｺﾞｼｯｸM-PRO" w:hAnsi="HG丸ｺﾞｼｯｸM-PRO"/>
          <w:color w:val="000000" w:themeColor="text1"/>
          <w:sz w:val="24"/>
        </w:rPr>
      </w:pPr>
    </w:p>
    <w:p w14:paraId="328F3A0C" w14:textId="77777777" w:rsidR="008D7400" w:rsidRPr="005C54A3" w:rsidRDefault="008D7400" w:rsidP="008D7400">
      <w:pPr>
        <w:rPr>
          <w:rFonts w:ascii="HG丸ｺﾞｼｯｸM-PRO" w:eastAsia="HG丸ｺﾞｼｯｸM-PRO" w:hAnsi="HG丸ｺﾞｼｯｸM-PRO"/>
          <w:color w:val="000000" w:themeColor="text1"/>
          <w:sz w:val="24"/>
        </w:rPr>
      </w:pPr>
    </w:p>
    <w:p w14:paraId="743D76DF" w14:textId="77777777" w:rsidR="004E7D3F" w:rsidRPr="005C54A3" w:rsidRDefault="004E7D3F" w:rsidP="002C52A2">
      <w:pPr>
        <w:rPr>
          <w:rFonts w:ascii="HG丸ｺﾞｼｯｸM-PRO" w:eastAsia="HG丸ｺﾞｼｯｸM-PRO" w:hAnsi="HG丸ｺﾞｼｯｸM-PRO"/>
          <w:color w:val="000000" w:themeColor="text1"/>
          <w:sz w:val="24"/>
        </w:rPr>
      </w:pPr>
    </w:p>
    <w:p w14:paraId="0E616714" w14:textId="77777777" w:rsidR="004E7D3F" w:rsidRPr="005C54A3" w:rsidRDefault="004E7D3F" w:rsidP="002C52A2">
      <w:pPr>
        <w:rPr>
          <w:rFonts w:ascii="HG丸ｺﾞｼｯｸM-PRO" w:eastAsia="HG丸ｺﾞｼｯｸM-PRO" w:hAnsi="HG丸ｺﾞｼｯｸM-PRO"/>
          <w:color w:val="000000" w:themeColor="text1"/>
          <w:sz w:val="24"/>
        </w:rPr>
      </w:pPr>
    </w:p>
    <w:p w14:paraId="4F2466D6" w14:textId="77777777" w:rsidR="004E7D3F" w:rsidRPr="005C54A3" w:rsidRDefault="004E7D3F" w:rsidP="002C52A2">
      <w:pPr>
        <w:rPr>
          <w:rFonts w:ascii="HG丸ｺﾞｼｯｸM-PRO" w:eastAsia="HG丸ｺﾞｼｯｸM-PRO" w:hAnsi="HG丸ｺﾞｼｯｸM-PRO"/>
          <w:color w:val="000000" w:themeColor="text1"/>
          <w:sz w:val="24"/>
        </w:rPr>
      </w:pPr>
    </w:p>
    <w:p w14:paraId="4191E24D" w14:textId="77777777" w:rsidR="004E7D3F" w:rsidRPr="005C54A3" w:rsidRDefault="004E7D3F" w:rsidP="002C52A2">
      <w:pPr>
        <w:rPr>
          <w:rFonts w:ascii="HG丸ｺﾞｼｯｸM-PRO" w:eastAsia="HG丸ｺﾞｼｯｸM-PRO" w:hAnsi="HG丸ｺﾞｼｯｸM-PRO"/>
          <w:color w:val="000000" w:themeColor="text1"/>
          <w:sz w:val="24"/>
        </w:rPr>
      </w:pPr>
    </w:p>
    <w:sectPr w:rsidR="004E7D3F" w:rsidRPr="005C54A3" w:rsidSect="008D7400">
      <w:headerReference w:type="default" r:id="rId8"/>
      <w:footerReference w:type="default" r:id="rId9"/>
      <w:pgSz w:w="11906" w:h="16838"/>
      <w:pgMar w:top="1701" w:right="1701" w:bottom="1701" w:left="1701" w:header="851" w:footer="992" w:gutter="0"/>
      <w:pgNumType w:start="1"/>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AAAC2" w14:textId="77777777" w:rsidR="002A3535" w:rsidRDefault="002A3535" w:rsidP="00E06B02">
      <w:r>
        <w:separator/>
      </w:r>
    </w:p>
  </w:endnote>
  <w:endnote w:type="continuationSeparator" w:id="0">
    <w:p w14:paraId="2E086E85" w14:textId="77777777" w:rsidR="002A3535" w:rsidRDefault="002A3535" w:rsidP="00E0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477073"/>
      <w:docPartObj>
        <w:docPartGallery w:val="Page Numbers (Bottom of Page)"/>
        <w:docPartUnique/>
      </w:docPartObj>
    </w:sdtPr>
    <w:sdtEndPr/>
    <w:sdtContent>
      <w:p w14:paraId="7B2B4098" w14:textId="4A53E01E" w:rsidR="002A3535" w:rsidRDefault="002A3535">
        <w:pPr>
          <w:pStyle w:val="a5"/>
          <w:jc w:val="center"/>
        </w:pPr>
        <w:r>
          <w:fldChar w:fldCharType="begin"/>
        </w:r>
        <w:r>
          <w:instrText>PAGE   \* MERGEFORMAT</w:instrText>
        </w:r>
        <w:r>
          <w:fldChar w:fldCharType="separate"/>
        </w:r>
        <w:r w:rsidR="00651F6B" w:rsidRPr="00651F6B">
          <w:rPr>
            <w:noProof/>
            <w:lang w:val="ja-JP"/>
          </w:rPr>
          <w:t>3</w:t>
        </w:r>
        <w:r>
          <w:fldChar w:fldCharType="end"/>
        </w:r>
      </w:p>
    </w:sdtContent>
  </w:sdt>
  <w:p w14:paraId="5E0D7288" w14:textId="77777777" w:rsidR="002A3535" w:rsidRDefault="002A35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710AA" w14:textId="77777777" w:rsidR="002A3535" w:rsidRDefault="002A3535" w:rsidP="00E06B02">
      <w:r>
        <w:separator/>
      </w:r>
    </w:p>
  </w:footnote>
  <w:footnote w:type="continuationSeparator" w:id="0">
    <w:p w14:paraId="0A9C3D7C" w14:textId="77777777" w:rsidR="002A3535" w:rsidRDefault="002A3535" w:rsidP="00E0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B1C2" w14:textId="014871E1" w:rsidR="002A3535" w:rsidRPr="00E06B02" w:rsidRDefault="002A3535" w:rsidP="00E06B02">
    <w:pPr>
      <w:pStyle w:val="a3"/>
      <w:jc w:val="right"/>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sz w:val="18"/>
        <w:szCs w:val="18"/>
        <w:bdr w:val="single" w:sz="4" w:space="0" w:color="auto"/>
      </w:rPr>
      <w:t>大阪府</w:t>
    </w: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7D697FB8" wp14:editId="5355A3EA">
              <wp:simplePos x="0" y="0"/>
              <wp:positionH relativeFrom="column">
                <wp:posOffset>2151602</wp:posOffset>
              </wp:positionH>
              <wp:positionV relativeFrom="paragraph">
                <wp:posOffset>-146685</wp:posOffset>
              </wp:positionV>
              <wp:extent cx="871870" cy="680483"/>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71870" cy="6804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25ADC" w14:textId="78818069" w:rsidR="002A3535" w:rsidRPr="00D86CCD" w:rsidRDefault="002A3535" w:rsidP="00D86CCD">
                          <w:pPr>
                            <w:jc w:val="center"/>
                            <w:rPr>
                              <w:rFonts w:ascii="HG丸ｺﾞｼｯｸM-PRO" w:eastAsia="HG丸ｺﾞｼｯｸM-PRO" w:hAnsi="HG丸ｺﾞｼｯｸM-PRO"/>
                              <w:b/>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697FB8" id="正方形/長方形 2" o:spid="_x0000_s1047" style="position:absolute;left:0;text-align:left;margin-left:169.4pt;margin-top:-11.55pt;width:68.65pt;height:5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" filled="f" stroked="f" strokeweight="2pt">
              <v:textbox>
                <w:txbxContent>
                  <w:p w14:paraId="12A25ADC" w14:textId="78818069" w:rsidR="002A3535" w:rsidRPr="00D86CCD" w:rsidRDefault="002A3535" w:rsidP="00D86CCD">
                    <w:pPr>
                      <w:jc w:val="center"/>
                      <w:rPr>
                        <w:rFonts w:ascii="HG丸ｺﾞｼｯｸM-PRO" w:eastAsia="HG丸ｺﾞｼｯｸM-PRO" w:hAnsi="HG丸ｺﾞｼｯｸM-PRO"/>
                        <w:b/>
                        <w:color w:val="000000" w:themeColor="text1"/>
                        <w:sz w:val="40"/>
                        <w:szCs w:val="40"/>
                      </w:rPr>
                    </w:pPr>
                  </w:p>
                </w:txbxContent>
              </v:textbox>
            </v:rect>
          </w:pict>
        </mc:Fallback>
      </mc:AlternateContent>
    </w:r>
    <w:r>
      <w:rPr>
        <w:rFonts w:ascii="HG丸ｺﾞｼｯｸM-PRO" w:eastAsia="HG丸ｺﾞｼｯｸM-PRO" w:hAnsi="HG丸ｺﾞｼｯｸM-PRO" w:hint="eastAsia"/>
        <w:sz w:val="18"/>
        <w:szCs w:val="18"/>
        <w:bdr w:val="single" w:sz="4" w:space="0" w:color="auto"/>
      </w:rPr>
      <w:t>新生児聴覚検査から支援までを遅滞なく円滑に実施するため</w:t>
    </w:r>
    <w:r w:rsidRPr="00E06B02">
      <w:rPr>
        <w:rFonts w:ascii="HG丸ｺﾞｼｯｸM-PRO" w:eastAsia="HG丸ｺﾞｼｯｸM-PRO" w:hAnsi="HG丸ｺﾞｼｯｸM-PRO" w:hint="eastAsia"/>
        <w:sz w:val="18"/>
        <w:szCs w:val="18"/>
        <w:bdr w:val="single" w:sz="4" w:space="0" w:color="auto"/>
      </w:rPr>
      <w:t>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A7782"/>
    <w:multiLevelType w:val="hybridMultilevel"/>
    <w:tmpl w:val="FF3AEA2A"/>
    <w:lvl w:ilvl="0" w:tplc="40CAEBA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02"/>
    <w:rsid w:val="000001B8"/>
    <w:rsid w:val="00006930"/>
    <w:rsid w:val="00015551"/>
    <w:rsid w:val="0003315E"/>
    <w:rsid w:val="00035F77"/>
    <w:rsid w:val="00035FB9"/>
    <w:rsid w:val="00047125"/>
    <w:rsid w:val="000564BA"/>
    <w:rsid w:val="00086A4D"/>
    <w:rsid w:val="000902C9"/>
    <w:rsid w:val="000A19E8"/>
    <w:rsid w:val="000A648C"/>
    <w:rsid w:val="000B24CA"/>
    <w:rsid w:val="000D2C0B"/>
    <w:rsid w:val="000D40A7"/>
    <w:rsid w:val="000E5FF9"/>
    <w:rsid w:val="000F22AA"/>
    <w:rsid w:val="0011465B"/>
    <w:rsid w:val="00123DC8"/>
    <w:rsid w:val="001327D7"/>
    <w:rsid w:val="001407F1"/>
    <w:rsid w:val="0014522E"/>
    <w:rsid w:val="00175E2B"/>
    <w:rsid w:val="00190296"/>
    <w:rsid w:val="001A05E2"/>
    <w:rsid w:val="001C00F9"/>
    <w:rsid w:val="001C141F"/>
    <w:rsid w:val="001D5B1A"/>
    <w:rsid w:val="001E495E"/>
    <w:rsid w:val="001F427B"/>
    <w:rsid w:val="00201051"/>
    <w:rsid w:val="0020341D"/>
    <w:rsid w:val="00212541"/>
    <w:rsid w:val="00215DDB"/>
    <w:rsid w:val="002228AC"/>
    <w:rsid w:val="00225BCA"/>
    <w:rsid w:val="0023052E"/>
    <w:rsid w:val="00236F2C"/>
    <w:rsid w:val="00250A7F"/>
    <w:rsid w:val="0025420B"/>
    <w:rsid w:val="002754A4"/>
    <w:rsid w:val="00281F8A"/>
    <w:rsid w:val="0028210C"/>
    <w:rsid w:val="002A3535"/>
    <w:rsid w:val="002A4FEB"/>
    <w:rsid w:val="002B6524"/>
    <w:rsid w:val="002B7C89"/>
    <w:rsid w:val="002C2EA8"/>
    <w:rsid w:val="002C52A2"/>
    <w:rsid w:val="002C71CC"/>
    <w:rsid w:val="00307000"/>
    <w:rsid w:val="00311363"/>
    <w:rsid w:val="00321559"/>
    <w:rsid w:val="00326AEC"/>
    <w:rsid w:val="003329C2"/>
    <w:rsid w:val="003338CA"/>
    <w:rsid w:val="003355FD"/>
    <w:rsid w:val="00380516"/>
    <w:rsid w:val="0039227F"/>
    <w:rsid w:val="00396FFE"/>
    <w:rsid w:val="003D78E9"/>
    <w:rsid w:val="003E44EA"/>
    <w:rsid w:val="003F0529"/>
    <w:rsid w:val="004009FB"/>
    <w:rsid w:val="00401EA4"/>
    <w:rsid w:val="00403D51"/>
    <w:rsid w:val="0041690F"/>
    <w:rsid w:val="00445DC3"/>
    <w:rsid w:val="00451CF3"/>
    <w:rsid w:val="0045205C"/>
    <w:rsid w:val="00453882"/>
    <w:rsid w:val="00455135"/>
    <w:rsid w:val="00463BA6"/>
    <w:rsid w:val="00473B63"/>
    <w:rsid w:val="004745C6"/>
    <w:rsid w:val="00476DC2"/>
    <w:rsid w:val="00491DA2"/>
    <w:rsid w:val="00493E8D"/>
    <w:rsid w:val="00494389"/>
    <w:rsid w:val="004A6C23"/>
    <w:rsid w:val="004B50E0"/>
    <w:rsid w:val="004C004D"/>
    <w:rsid w:val="004C25FA"/>
    <w:rsid w:val="004E6C5E"/>
    <w:rsid w:val="004E7D3F"/>
    <w:rsid w:val="004F6F32"/>
    <w:rsid w:val="005011D3"/>
    <w:rsid w:val="005168B5"/>
    <w:rsid w:val="0053012C"/>
    <w:rsid w:val="0054278B"/>
    <w:rsid w:val="00543CFD"/>
    <w:rsid w:val="005543AB"/>
    <w:rsid w:val="00565DB3"/>
    <w:rsid w:val="00567CA5"/>
    <w:rsid w:val="00574512"/>
    <w:rsid w:val="00577949"/>
    <w:rsid w:val="00590A98"/>
    <w:rsid w:val="00597DB8"/>
    <w:rsid w:val="005A4820"/>
    <w:rsid w:val="005A7279"/>
    <w:rsid w:val="005C226B"/>
    <w:rsid w:val="005C54A3"/>
    <w:rsid w:val="005E11C0"/>
    <w:rsid w:val="005F0FB3"/>
    <w:rsid w:val="006036D0"/>
    <w:rsid w:val="00606663"/>
    <w:rsid w:val="006244C5"/>
    <w:rsid w:val="00634638"/>
    <w:rsid w:val="00645516"/>
    <w:rsid w:val="00651F6B"/>
    <w:rsid w:val="00655711"/>
    <w:rsid w:val="006624EE"/>
    <w:rsid w:val="00663329"/>
    <w:rsid w:val="006908E8"/>
    <w:rsid w:val="006938C7"/>
    <w:rsid w:val="006A56E1"/>
    <w:rsid w:val="006B0FD4"/>
    <w:rsid w:val="006B79F0"/>
    <w:rsid w:val="006C7A9C"/>
    <w:rsid w:val="00704E51"/>
    <w:rsid w:val="00713AE0"/>
    <w:rsid w:val="00717E6F"/>
    <w:rsid w:val="00731C6C"/>
    <w:rsid w:val="007503B2"/>
    <w:rsid w:val="0075103D"/>
    <w:rsid w:val="007551DC"/>
    <w:rsid w:val="00763530"/>
    <w:rsid w:val="00776F1E"/>
    <w:rsid w:val="007775CA"/>
    <w:rsid w:val="00787705"/>
    <w:rsid w:val="007B06D4"/>
    <w:rsid w:val="007B6766"/>
    <w:rsid w:val="007C4A3A"/>
    <w:rsid w:val="007E0024"/>
    <w:rsid w:val="007E6E3B"/>
    <w:rsid w:val="008054EA"/>
    <w:rsid w:val="00805E50"/>
    <w:rsid w:val="0081210E"/>
    <w:rsid w:val="00813E9B"/>
    <w:rsid w:val="00815D6E"/>
    <w:rsid w:val="00825414"/>
    <w:rsid w:val="00836F02"/>
    <w:rsid w:val="00842B2A"/>
    <w:rsid w:val="0085398A"/>
    <w:rsid w:val="00873581"/>
    <w:rsid w:val="0087659F"/>
    <w:rsid w:val="00885717"/>
    <w:rsid w:val="008A206D"/>
    <w:rsid w:val="008B5D9B"/>
    <w:rsid w:val="008B6B28"/>
    <w:rsid w:val="008C2D83"/>
    <w:rsid w:val="008C5D7B"/>
    <w:rsid w:val="008C63FE"/>
    <w:rsid w:val="008D61A1"/>
    <w:rsid w:val="008D7400"/>
    <w:rsid w:val="008E185E"/>
    <w:rsid w:val="008E34D2"/>
    <w:rsid w:val="008E36B3"/>
    <w:rsid w:val="008E512B"/>
    <w:rsid w:val="008E58A4"/>
    <w:rsid w:val="008F21C0"/>
    <w:rsid w:val="008F2ED5"/>
    <w:rsid w:val="00957B66"/>
    <w:rsid w:val="00967086"/>
    <w:rsid w:val="00973A8E"/>
    <w:rsid w:val="00984B31"/>
    <w:rsid w:val="00991848"/>
    <w:rsid w:val="009A08CB"/>
    <w:rsid w:val="009A7040"/>
    <w:rsid w:val="009B227D"/>
    <w:rsid w:val="009C09F2"/>
    <w:rsid w:val="009C15D3"/>
    <w:rsid w:val="009F6B7B"/>
    <w:rsid w:val="00A03BF2"/>
    <w:rsid w:val="00A12E5F"/>
    <w:rsid w:val="00A2715C"/>
    <w:rsid w:val="00A452EF"/>
    <w:rsid w:val="00A510AA"/>
    <w:rsid w:val="00A523F4"/>
    <w:rsid w:val="00A546FE"/>
    <w:rsid w:val="00A6659C"/>
    <w:rsid w:val="00A7699D"/>
    <w:rsid w:val="00A870FA"/>
    <w:rsid w:val="00A91741"/>
    <w:rsid w:val="00A925DB"/>
    <w:rsid w:val="00AA2E2D"/>
    <w:rsid w:val="00AA3F77"/>
    <w:rsid w:val="00AB216E"/>
    <w:rsid w:val="00AB41D4"/>
    <w:rsid w:val="00AE5D8E"/>
    <w:rsid w:val="00AE78F5"/>
    <w:rsid w:val="00B34993"/>
    <w:rsid w:val="00B509EC"/>
    <w:rsid w:val="00B52C5E"/>
    <w:rsid w:val="00B62BE1"/>
    <w:rsid w:val="00B81B3E"/>
    <w:rsid w:val="00B836D5"/>
    <w:rsid w:val="00B9548A"/>
    <w:rsid w:val="00BA747E"/>
    <w:rsid w:val="00BB5EB4"/>
    <w:rsid w:val="00BC2B70"/>
    <w:rsid w:val="00BC3E56"/>
    <w:rsid w:val="00BC4D61"/>
    <w:rsid w:val="00BE5588"/>
    <w:rsid w:val="00BF4A20"/>
    <w:rsid w:val="00C075D3"/>
    <w:rsid w:val="00C2114A"/>
    <w:rsid w:val="00C220D7"/>
    <w:rsid w:val="00C22B61"/>
    <w:rsid w:val="00C23497"/>
    <w:rsid w:val="00C26306"/>
    <w:rsid w:val="00C27F46"/>
    <w:rsid w:val="00C37BC1"/>
    <w:rsid w:val="00C52795"/>
    <w:rsid w:val="00C63A3D"/>
    <w:rsid w:val="00C83DB3"/>
    <w:rsid w:val="00CA206A"/>
    <w:rsid w:val="00CA4356"/>
    <w:rsid w:val="00CB03A3"/>
    <w:rsid w:val="00CC0371"/>
    <w:rsid w:val="00CC21EA"/>
    <w:rsid w:val="00CC76D2"/>
    <w:rsid w:val="00CD3320"/>
    <w:rsid w:val="00CD3BBB"/>
    <w:rsid w:val="00CE2C6C"/>
    <w:rsid w:val="00CE55EC"/>
    <w:rsid w:val="00CF4A39"/>
    <w:rsid w:val="00CF52CB"/>
    <w:rsid w:val="00D078EC"/>
    <w:rsid w:val="00D149D5"/>
    <w:rsid w:val="00D24356"/>
    <w:rsid w:val="00D2478B"/>
    <w:rsid w:val="00D42BE0"/>
    <w:rsid w:val="00D468AF"/>
    <w:rsid w:val="00D46FD3"/>
    <w:rsid w:val="00D4729A"/>
    <w:rsid w:val="00D6765C"/>
    <w:rsid w:val="00D7581F"/>
    <w:rsid w:val="00D85971"/>
    <w:rsid w:val="00D86CCD"/>
    <w:rsid w:val="00D902F9"/>
    <w:rsid w:val="00D918F0"/>
    <w:rsid w:val="00D961CA"/>
    <w:rsid w:val="00DB4604"/>
    <w:rsid w:val="00DB60D2"/>
    <w:rsid w:val="00DC76E3"/>
    <w:rsid w:val="00DD183C"/>
    <w:rsid w:val="00DE7CEF"/>
    <w:rsid w:val="00E06B02"/>
    <w:rsid w:val="00E10FBB"/>
    <w:rsid w:val="00E141BC"/>
    <w:rsid w:val="00E225D5"/>
    <w:rsid w:val="00E437EF"/>
    <w:rsid w:val="00E4476D"/>
    <w:rsid w:val="00E55C45"/>
    <w:rsid w:val="00E653C2"/>
    <w:rsid w:val="00E73A6A"/>
    <w:rsid w:val="00E7483C"/>
    <w:rsid w:val="00E826E6"/>
    <w:rsid w:val="00E84CF5"/>
    <w:rsid w:val="00E9029C"/>
    <w:rsid w:val="00E925B4"/>
    <w:rsid w:val="00E94CB3"/>
    <w:rsid w:val="00E96B4F"/>
    <w:rsid w:val="00EB2CC8"/>
    <w:rsid w:val="00ED17E3"/>
    <w:rsid w:val="00ED646C"/>
    <w:rsid w:val="00ED7BAD"/>
    <w:rsid w:val="00EF161D"/>
    <w:rsid w:val="00EF18B7"/>
    <w:rsid w:val="00EF2E17"/>
    <w:rsid w:val="00F01502"/>
    <w:rsid w:val="00F320E6"/>
    <w:rsid w:val="00F35A66"/>
    <w:rsid w:val="00F35FC6"/>
    <w:rsid w:val="00F51012"/>
    <w:rsid w:val="00F66A24"/>
    <w:rsid w:val="00F71767"/>
    <w:rsid w:val="00F73963"/>
    <w:rsid w:val="00F809DB"/>
    <w:rsid w:val="00F82652"/>
    <w:rsid w:val="00F86E62"/>
    <w:rsid w:val="00FA288C"/>
    <w:rsid w:val="00FB4924"/>
    <w:rsid w:val="00FC022F"/>
    <w:rsid w:val="00FE56B4"/>
    <w:rsid w:val="00FF2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631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A56E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B0F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B02"/>
    <w:pPr>
      <w:tabs>
        <w:tab w:val="center" w:pos="4252"/>
        <w:tab w:val="right" w:pos="8504"/>
      </w:tabs>
      <w:snapToGrid w:val="0"/>
    </w:pPr>
  </w:style>
  <w:style w:type="character" w:customStyle="1" w:styleId="a4">
    <w:name w:val="ヘッダー (文字)"/>
    <w:basedOn w:val="a0"/>
    <w:link w:val="a3"/>
    <w:uiPriority w:val="99"/>
    <w:rsid w:val="00E06B02"/>
  </w:style>
  <w:style w:type="paragraph" w:styleId="a5">
    <w:name w:val="footer"/>
    <w:basedOn w:val="a"/>
    <w:link w:val="a6"/>
    <w:uiPriority w:val="99"/>
    <w:unhideWhenUsed/>
    <w:rsid w:val="00E06B02"/>
    <w:pPr>
      <w:tabs>
        <w:tab w:val="center" w:pos="4252"/>
        <w:tab w:val="right" w:pos="8504"/>
      </w:tabs>
      <w:snapToGrid w:val="0"/>
    </w:pPr>
  </w:style>
  <w:style w:type="character" w:customStyle="1" w:styleId="a6">
    <w:name w:val="フッター (文字)"/>
    <w:basedOn w:val="a0"/>
    <w:link w:val="a5"/>
    <w:uiPriority w:val="99"/>
    <w:rsid w:val="00E06B02"/>
  </w:style>
  <w:style w:type="character" w:customStyle="1" w:styleId="10">
    <w:name w:val="見出し 1 (文字)"/>
    <w:basedOn w:val="a0"/>
    <w:link w:val="1"/>
    <w:uiPriority w:val="9"/>
    <w:rsid w:val="006A56E1"/>
    <w:rPr>
      <w:rFonts w:asciiTheme="majorHAnsi" w:eastAsiaTheme="majorEastAsia" w:hAnsiTheme="majorHAnsi" w:cstheme="majorBidi"/>
      <w:sz w:val="24"/>
      <w:szCs w:val="24"/>
    </w:rPr>
  </w:style>
  <w:style w:type="paragraph" w:styleId="a7">
    <w:name w:val="TOC Heading"/>
    <w:basedOn w:val="1"/>
    <w:next w:val="a"/>
    <w:uiPriority w:val="39"/>
    <w:unhideWhenUsed/>
    <w:qFormat/>
    <w:rsid w:val="006A56E1"/>
    <w:pPr>
      <w:keepLines/>
      <w:widowControl/>
      <w:spacing w:before="240" w:line="259" w:lineRule="auto"/>
      <w:jc w:val="left"/>
      <w:outlineLvl w:val="9"/>
    </w:pPr>
    <w:rPr>
      <w:color w:val="365F91" w:themeColor="accent1" w:themeShade="BF"/>
      <w:kern w:val="0"/>
      <w:sz w:val="32"/>
      <w:szCs w:val="32"/>
    </w:rPr>
  </w:style>
  <w:style w:type="paragraph" w:styleId="a8">
    <w:name w:val="Balloon Text"/>
    <w:basedOn w:val="a"/>
    <w:link w:val="a9"/>
    <w:uiPriority w:val="99"/>
    <w:semiHidden/>
    <w:unhideWhenUsed/>
    <w:rsid w:val="006557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71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CA5"/>
    <w:rPr>
      <w:sz w:val="18"/>
      <w:szCs w:val="18"/>
    </w:rPr>
  </w:style>
  <w:style w:type="paragraph" w:styleId="ab">
    <w:name w:val="annotation text"/>
    <w:basedOn w:val="a"/>
    <w:link w:val="ac"/>
    <w:uiPriority w:val="99"/>
    <w:semiHidden/>
    <w:unhideWhenUsed/>
    <w:rsid w:val="00567CA5"/>
    <w:pPr>
      <w:jc w:val="left"/>
    </w:pPr>
  </w:style>
  <w:style w:type="character" w:customStyle="1" w:styleId="ac">
    <w:name w:val="コメント文字列 (文字)"/>
    <w:basedOn w:val="a0"/>
    <w:link w:val="ab"/>
    <w:uiPriority w:val="99"/>
    <w:semiHidden/>
    <w:rsid w:val="00567CA5"/>
  </w:style>
  <w:style w:type="paragraph" w:styleId="ad">
    <w:name w:val="annotation subject"/>
    <w:basedOn w:val="ab"/>
    <w:next w:val="ab"/>
    <w:link w:val="ae"/>
    <w:uiPriority w:val="99"/>
    <w:semiHidden/>
    <w:unhideWhenUsed/>
    <w:rsid w:val="00567CA5"/>
    <w:rPr>
      <w:b/>
      <w:bCs/>
    </w:rPr>
  </w:style>
  <w:style w:type="character" w:customStyle="1" w:styleId="ae">
    <w:name w:val="コメント内容 (文字)"/>
    <w:basedOn w:val="ac"/>
    <w:link w:val="ad"/>
    <w:uiPriority w:val="99"/>
    <w:semiHidden/>
    <w:rsid w:val="00567CA5"/>
    <w:rPr>
      <w:b/>
      <w:bCs/>
    </w:rPr>
  </w:style>
  <w:style w:type="paragraph" w:styleId="af">
    <w:name w:val="Revision"/>
    <w:hidden/>
    <w:uiPriority w:val="99"/>
    <w:semiHidden/>
    <w:rsid w:val="00567CA5"/>
  </w:style>
  <w:style w:type="paragraph" w:styleId="af0">
    <w:name w:val="List Paragraph"/>
    <w:basedOn w:val="a"/>
    <w:uiPriority w:val="34"/>
    <w:qFormat/>
    <w:rsid w:val="008D7400"/>
    <w:pPr>
      <w:ind w:leftChars="400" w:left="840"/>
    </w:pPr>
  </w:style>
  <w:style w:type="paragraph" w:styleId="Web">
    <w:name w:val="Normal (Web)"/>
    <w:basedOn w:val="a"/>
    <w:uiPriority w:val="99"/>
    <w:unhideWhenUsed/>
    <w:rsid w:val="008D7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59"/>
    <w:rsid w:val="009C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6B0FD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12461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B691-0EE3-4F84-917D-F8C16C23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2022-03-30T08:18:00Z</dcterms:created>
  <dcterms:modified xsi:type="dcterms:W3CDTF">2022-03-30T09:02:00Z</dcterms:modified>
</cp:coreProperties>
</file>