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351" w:type="dxa"/>
        <w:jc w:val="center"/>
        <w:tblLook w:val="04A0" w:firstRow="1" w:lastRow="0" w:firstColumn="1" w:lastColumn="0" w:noHBand="0" w:noVBand="1"/>
      </w:tblPr>
      <w:tblGrid>
        <w:gridCol w:w="9351"/>
      </w:tblGrid>
      <w:tr w:rsidR="00E81CBD" w:rsidRPr="0027739A" w14:paraId="1DA62D1E" w14:textId="77777777" w:rsidTr="00F7105A">
        <w:trPr>
          <w:trHeight w:val="480"/>
          <w:jc w:val="center"/>
        </w:trPr>
        <w:tc>
          <w:tcPr>
            <w:tcW w:w="9351" w:type="dxa"/>
            <w:vAlign w:val="center"/>
          </w:tcPr>
          <w:bookmarkStart w:id="0" w:name="_GoBack"/>
          <w:bookmarkEnd w:id="0"/>
          <w:p w14:paraId="213587C4" w14:textId="77777777" w:rsidR="0060504D" w:rsidRPr="0027739A" w:rsidRDefault="001E2371" w:rsidP="00B25E1A">
            <w:pPr>
              <w:rPr>
                <w:rFonts w:ascii="HG丸ｺﾞｼｯｸM-PRO" w:eastAsia="HG丸ｺﾞｼｯｸM-PRO" w:hAnsi="HG丸ｺﾞｼｯｸM-PRO"/>
                <w:szCs w:val="22"/>
              </w:rPr>
            </w:pPr>
            <w:r w:rsidRPr="0027739A">
              <w:rPr>
                <w:rFonts w:ascii="HG丸ｺﾞｼｯｸM-PRO" w:eastAsia="HG丸ｺﾞｼｯｸM-PRO" w:hAnsi="HG丸ｺﾞｼｯｸM-PRO" w:hint="eastAsia"/>
                <w:noProof/>
                <w:szCs w:val="22"/>
              </w:rPr>
              <mc:AlternateContent>
                <mc:Choice Requires="wps">
                  <w:drawing>
                    <wp:anchor distT="0" distB="0" distL="114300" distR="114300" simplePos="0" relativeHeight="251659264" behindDoc="0" locked="0" layoutInCell="1" allowOverlap="1" wp14:anchorId="694A4885" wp14:editId="61CCFA0B">
                      <wp:simplePos x="0" y="0"/>
                      <wp:positionH relativeFrom="column">
                        <wp:posOffset>4974590</wp:posOffset>
                      </wp:positionH>
                      <wp:positionV relativeFrom="paragraph">
                        <wp:posOffset>-621665</wp:posOffset>
                      </wp:positionV>
                      <wp:extent cx="1047750" cy="400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47750" cy="4000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7E595E3" w14:textId="77777777" w:rsidR="001E2371" w:rsidRPr="001E2371" w:rsidRDefault="009E6AF4" w:rsidP="001E2371">
                                  <w:pPr>
                                    <w:jc w:val="center"/>
                                    <w:rPr>
                                      <w:sz w:val="28"/>
                                    </w:rPr>
                                  </w:pPr>
                                  <w:r>
                                    <w:rPr>
                                      <w:rFonts w:hint="eastAsia"/>
                                      <w:sz w:val="28"/>
                                    </w:rPr>
                                    <w:t>資料</w:t>
                                  </w:r>
                                  <w:r w:rsidR="00923228">
                                    <w:rPr>
                                      <w:rFonts w:hint="eastAsia"/>
                                      <w:sz w:val="28"/>
                                    </w:rPr>
                                    <w:t>２</w:t>
                                  </w:r>
                                  <w:r w:rsidR="00955B1D">
                                    <w:rPr>
                                      <w:rFonts w:hint="eastAsia"/>
                                      <w:sz w:val="28"/>
                                    </w:rPr>
                                    <w:t>-</w:t>
                                  </w:r>
                                  <w:r w:rsidR="00923228">
                                    <w:rPr>
                                      <w:sz w:val="28"/>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A4885" id="正方形/長方形 1" o:spid="_x0000_s1026" style="position:absolute;left:0;text-align:left;margin-left:391.7pt;margin-top:-48.95pt;width:8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" fillcolor="white [3201]" strokecolor="black [3200]" strokeweight="1pt">
                      <v:textbox>
                        <w:txbxContent>
                          <w:p w14:paraId="57E595E3" w14:textId="77777777" w:rsidR="001E2371" w:rsidRPr="001E2371" w:rsidRDefault="009E6AF4" w:rsidP="001E2371">
                            <w:pPr>
                              <w:jc w:val="center"/>
                              <w:rPr>
                                <w:sz w:val="28"/>
                              </w:rPr>
                            </w:pPr>
                            <w:r>
                              <w:rPr>
                                <w:rFonts w:hint="eastAsia"/>
                                <w:sz w:val="28"/>
                              </w:rPr>
                              <w:t>資料</w:t>
                            </w:r>
                            <w:r w:rsidR="00923228">
                              <w:rPr>
                                <w:rFonts w:hint="eastAsia"/>
                                <w:sz w:val="28"/>
                              </w:rPr>
                              <w:t>２</w:t>
                            </w:r>
                            <w:r w:rsidR="00955B1D">
                              <w:rPr>
                                <w:rFonts w:hint="eastAsia"/>
                                <w:sz w:val="28"/>
                              </w:rPr>
                              <w:t>-</w:t>
                            </w:r>
                            <w:r w:rsidR="00923228">
                              <w:rPr>
                                <w:sz w:val="28"/>
                              </w:rPr>
                              <w:t>３</w:t>
                            </w:r>
                          </w:p>
                        </w:txbxContent>
                      </v:textbox>
                    </v:rect>
                  </w:pict>
                </mc:Fallback>
              </mc:AlternateContent>
            </w:r>
            <w:r w:rsidR="0060504D" w:rsidRPr="0027739A">
              <w:rPr>
                <w:rFonts w:ascii="HG丸ｺﾞｼｯｸM-PRO" w:eastAsia="HG丸ｺﾞｼｯｸM-PRO" w:hAnsi="HG丸ｺﾞｼｯｸM-PRO" w:hint="eastAsia"/>
                <w:szCs w:val="22"/>
              </w:rPr>
              <w:t>障がい者</w:t>
            </w:r>
            <w:r w:rsidR="00B25E1A" w:rsidRPr="0027739A">
              <w:rPr>
                <w:rFonts w:ascii="HG丸ｺﾞｼｯｸM-PRO" w:eastAsia="HG丸ｺﾞｼｯｸM-PRO" w:hAnsi="HG丸ｺﾞｼｯｸM-PRO" w:hint="eastAsia"/>
                <w:szCs w:val="22"/>
              </w:rPr>
              <w:t>の雇用の促進について</w:t>
            </w:r>
          </w:p>
        </w:tc>
      </w:tr>
    </w:tbl>
    <w:p w14:paraId="0B1D933F" w14:textId="77777777" w:rsidR="00C86D44" w:rsidRPr="0027739A" w:rsidRDefault="00C86D44" w:rsidP="002D4E3A">
      <w:pPr>
        <w:spacing w:line="160" w:lineRule="exact"/>
        <w:ind w:left="220" w:hangingChars="100" w:hanging="220"/>
        <w:jc w:val="left"/>
        <w:rPr>
          <w:rFonts w:ascii="HG丸ｺﾞｼｯｸM-PRO" w:eastAsia="HG丸ｺﾞｼｯｸM-PRO" w:hAnsi="HG丸ｺﾞｼｯｸM-PRO"/>
          <w:szCs w:val="22"/>
        </w:rPr>
      </w:pPr>
    </w:p>
    <w:tbl>
      <w:tblPr>
        <w:tblStyle w:val="a3"/>
        <w:tblW w:w="9634" w:type="dxa"/>
        <w:jc w:val="center"/>
        <w:tblLayout w:type="fixed"/>
        <w:tblLook w:val="04A0" w:firstRow="1" w:lastRow="0" w:firstColumn="1" w:lastColumn="0" w:noHBand="0" w:noVBand="1"/>
      </w:tblPr>
      <w:tblGrid>
        <w:gridCol w:w="468"/>
        <w:gridCol w:w="426"/>
        <w:gridCol w:w="4020"/>
        <w:gridCol w:w="4720"/>
      </w:tblGrid>
      <w:tr w:rsidR="0027739A" w:rsidRPr="0027739A" w14:paraId="421A22E4" w14:textId="77777777" w:rsidTr="000B6803">
        <w:trPr>
          <w:trHeight w:val="7392"/>
          <w:jc w:val="center"/>
        </w:trPr>
        <w:tc>
          <w:tcPr>
            <w:tcW w:w="468" w:type="dxa"/>
            <w:textDirection w:val="tbRlV"/>
            <w:vAlign w:val="center"/>
          </w:tcPr>
          <w:p w14:paraId="08A685F9" w14:textId="77777777" w:rsidR="00E5128E" w:rsidRPr="0027739A" w:rsidRDefault="00E5128E" w:rsidP="00C86D44">
            <w:pPr>
              <w:spacing w:line="300" w:lineRule="exact"/>
              <w:ind w:left="113" w:right="113"/>
              <w:jc w:val="center"/>
              <w:rPr>
                <w:rFonts w:ascii="HG丸ｺﾞｼｯｸM-PRO" w:eastAsia="HG丸ｺﾞｼｯｸM-PRO" w:hAnsi="HG丸ｺﾞｼｯｸM-PRO"/>
                <w:szCs w:val="22"/>
              </w:rPr>
            </w:pPr>
            <w:r w:rsidRPr="0027739A">
              <w:rPr>
                <w:rFonts w:ascii="HG丸ｺﾞｼｯｸM-PRO" w:eastAsia="HG丸ｺﾞｼｯｸM-PRO" w:hAnsi="HG丸ｺﾞｼｯｸM-PRO" w:hint="eastAsia"/>
                <w:szCs w:val="22"/>
              </w:rPr>
              <w:t>計画（Ｐ）→実施（Ｄ）</w:t>
            </w:r>
          </w:p>
        </w:tc>
        <w:tc>
          <w:tcPr>
            <w:tcW w:w="426" w:type="dxa"/>
            <w:vAlign w:val="center"/>
          </w:tcPr>
          <w:p w14:paraId="776E49C4" w14:textId="77777777" w:rsidR="00E5128E" w:rsidRPr="0027739A" w:rsidRDefault="00E5128E" w:rsidP="00C86D44">
            <w:pPr>
              <w:spacing w:line="300" w:lineRule="exact"/>
              <w:jc w:val="center"/>
              <w:rPr>
                <w:rFonts w:ascii="HG丸ｺﾞｼｯｸM-PRO" w:eastAsia="HG丸ｺﾞｼｯｸM-PRO" w:hAnsi="HG丸ｺﾞｼｯｸM-PRO"/>
                <w:szCs w:val="22"/>
              </w:rPr>
            </w:pPr>
            <w:r w:rsidRPr="0027739A">
              <w:rPr>
                <w:rFonts w:ascii="HG丸ｺﾞｼｯｸM-PRO" w:eastAsia="HG丸ｺﾞｼｯｸM-PRO" w:hAnsi="HG丸ｺﾞｼｯｸM-PRO" w:hint="eastAsia"/>
                <w:szCs w:val="22"/>
              </w:rPr>
              <w:t>目</w:t>
            </w:r>
          </w:p>
          <w:p w14:paraId="5D10D9C4" w14:textId="77777777" w:rsidR="00E5128E" w:rsidRPr="0027739A" w:rsidRDefault="00E5128E" w:rsidP="00C86D44">
            <w:pPr>
              <w:spacing w:line="300" w:lineRule="exact"/>
              <w:jc w:val="center"/>
              <w:rPr>
                <w:rFonts w:ascii="HG丸ｺﾞｼｯｸM-PRO" w:eastAsia="HG丸ｺﾞｼｯｸM-PRO" w:hAnsi="HG丸ｺﾞｼｯｸM-PRO"/>
                <w:szCs w:val="22"/>
              </w:rPr>
            </w:pPr>
            <w:r w:rsidRPr="0027739A">
              <w:rPr>
                <w:rFonts w:ascii="HG丸ｺﾞｼｯｸM-PRO" w:eastAsia="HG丸ｺﾞｼｯｸM-PRO" w:hAnsi="HG丸ｺﾞｼｯｸM-PRO" w:hint="eastAsia"/>
                <w:szCs w:val="22"/>
              </w:rPr>
              <w:t>標</w:t>
            </w:r>
          </w:p>
          <w:p w14:paraId="6A7F0DE4" w14:textId="77777777" w:rsidR="00E5128E" w:rsidRPr="0027739A" w:rsidRDefault="00E5128E" w:rsidP="00D42437">
            <w:pPr>
              <w:spacing w:line="300" w:lineRule="exact"/>
              <w:jc w:val="center"/>
              <w:rPr>
                <w:rFonts w:ascii="HG丸ｺﾞｼｯｸM-PRO" w:eastAsia="HG丸ｺﾞｼｯｸM-PRO" w:hAnsi="HG丸ｺﾞｼｯｸM-PRO"/>
                <w:szCs w:val="22"/>
              </w:rPr>
            </w:pPr>
            <w:r w:rsidRPr="0027739A">
              <w:rPr>
                <w:rFonts w:ascii="HG丸ｺﾞｼｯｸM-PRO" w:eastAsia="HG丸ｺﾞｼｯｸM-PRO" w:hAnsi="HG丸ｺﾞｼｯｸM-PRO" w:hint="eastAsia"/>
                <w:szCs w:val="22"/>
              </w:rPr>
              <w:t>値</w:t>
            </w:r>
          </w:p>
        </w:tc>
        <w:tc>
          <w:tcPr>
            <w:tcW w:w="8740" w:type="dxa"/>
            <w:gridSpan w:val="2"/>
          </w:tcPr>
          <w:p w14:paraId="2744CDEE" w14:textId="77777777" w:rsidR="00E5128E" w:rsidRPr="0027739A" w:rsidRDefault="00E5128E" w:rsidP="00C42CD4">
            <w:pPr>
              <w:widowControl/>
              <w:autoSpaceDE/>
              <w:autoSpaceDN/>
              <w:adjustRightInd/>
              <w:snapToGrid/>
              <w:spacing w:line="300" w:lineRule="exact"/>
              <w:ind w:left="220" w:right="58" w:hangingChars="100" w:hanging="220"/>
              <w:jc w:val="left"/>
              <w:textAlignment w:val="auto"/>
              <w:rPr>
                <w:rFonts w:ascii="HG丸ｺﾞｼｯｸM-PRO" w:eastAsia="HG丸ｺﾞｼｯｸM-PRO" w:hAnsi="HG丸ｺﾞｼｯｸM-PRO" w:cs="Arial"/>
                <w:szCs w:val="22"/>
              </w:rPr>
            </w:pPr>
          </w:p>
          <w:p w14:paraId="159CDEBB" w14:textId="77777777" w:rsidR="00E5128E" w:rsidRPr="0027739A" w:rsidRDefault="00E5128E"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27739A">
              <w:rPr>
                <w:rFonts w:ascii="HG丸ｺﾞｼｯｸM-PRO" w:eastAsia="HG丸ｺﾞｼｯｸM-PRO" w:hAnsi="HG丸ｺﾞｼｯｸM-PRO" w:cs="Arial" w:hint="eastAsia"/>
                <w:szCs w:val="22"/>
              </w:rPr>
              <w:t>【第5期障がい福祉計画</w:t>
            </w:r>
            <w:r w:rsidR="00B25E1A" w:rsidRPr="0027739A">
              <w:rPr>
                <w:rFonts w:ascii="HG丸ｺﾞｼｯｸM-PRO" w:eastAsia="HG丸ｺﾞｼｯｸM-PRO" w:hAnsi="HG丸ｺﾞｼｯｸM-PRO" w:cs="Arial" w:hint="eastAsia"/>
                <w:szCs w:val="22"/>
              </w:rPr>
              <w:t>期間</w:t>
            </w:r>
            <w:r w:rsidRPr="0027739A">
              <w:rPr>
                <w:rFonts w:ascii="HG丸ｺﾞｼｯｸM-PRO" w:eastAsia="HG丸ｺﾞｼｯｸM-PRO" w:hAnsi="HG丸ｺﾞｼｯｸM-PRO" w:cs="Arial" w:hint="eastAsia"/>
                <w:szCs w:val="22"/>
              </w:rPr>
              <w:t>（令和2年度末まで）の目標値及び実績の推移】</w:t>
            </w:r>
          </w:p>
          <w:p w14:paraId="3E197969" w14:textId="77777777" w:rsidR="008E7D07" w:rsidRPr="0027739A" w:rsidRDefault="0066232C" w:rsidP="0066232C">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27739A">
              <w:rPr>
                <w:rFonts w:ascii="HG丸ｺﾞｼｯｸM-PRO" w:eastAsia="HG丸ｺﾞｼｯｸM-PRO" w:hAnsi="HG丸ｺﾞｼｯｸM-PRO" w:cs="Arial" w:hint="eastAsia"/>
                <w:sz w:val="21"/>
                <w:szCs w:val="22"/>
              </w:rPr>
              <w:t>※</w:t>
            </w:r>
            <w:r w:rsidR="00B25E1A" w:rsidRPr="0027739A">
              <w:rPr>
                <w:rFonts w:ascii="HG丸ｺﾞｼｯｸM-PRO" w:eastAsia="HG丸ｺﾞｼｯｸM-PRO" w:hAnsi="HG丸ｺﾞｼｯｸM-PRO" w:cs="Arial" w:hint="eastAsia"/>
                <w:sz w:val="21"/>
                <w:szCs w:val="22"/>
              </w:rPr>
              <w:t>ただし、</w:t>
            </w:r>
            <w:r w:rsidR="008E7D07" w:rsidRPr="0027739A">
              <w:rPr>
                <w:rFonts w:ascii="HG丸ｺﾞｼｯｸM-PRO" w:eastAsia="HG丸ｺﾞｼｯｸM-PRO" w:hAnsi="HG丸ｺﾞｼｯｸM-PRO" w:cs="Arial" w:hint="eastAsia"/>
                <w:sz w:val="21"/>
                <w:szCs w:val="22"/>
              </w:rPr>
              <w:t>H29</w:t>
            </w:r>
            <w:r w:rsidR="00B25E1A" w:rsidRPr="0027739A">
              <w:rPr>
                <w:rFonts w:ascii="HG丸ｺﾞｼｯｸM-PRO" w:eastAsia="HG丸ｺﾞｼｯｸM-PRO" w:hAnsi="HG丸ｺﾞｼｯｸM-PRO" w:cs="Arial" w:hint="eastAsia"/>
                <w:sz w:val="21"/>
                <w:szCs w:val="22"/>
              </w:rPr>
              <w:t>の数値は第４期</w:t>
            </w:r>
            <w:r w:rsidR="008E7D07" w:rsidRPr="0027739A">
              <w:rPr>
                <w:rFonts w:ascii="HG丸ｺﾞｼｯｸM-PRO" w:eastAsia="HG丸ｺﾞｼｯｸM-PRO" w:hAnsi="HG丸ｺﾞｼｯｸM-PRO" w:cs="Arial" w:hint="eastAsia"/>
                <w:sz w:val="21"/>
                <w:szCs w:val="22"/>
              </w:rPr>
              <w:t>障がい福祉計画</w:t>
            </w:r>
            <w:r w:rsidR="00B25E1A" w:rsidRPr="0027739A">
              <w:rPr>
                <w:rFonts w:ascii="HG丸ｺﾞｼｯｸM-PRO" w:eastAsia="HG丸ｺﾞｼｯｸM-PRO" w:hAnsi="HG丸ｺﾞｼｯｸM-PRO" w:cs="Arial" w:hint="eastAsia"/>
                <w:sz w:val="21"/>
                <w:szCs w:val="22"/>
              </w:rPr>
              <w:t>期間</w:t>
            </w:r>
            <w:r w:rsidR="008E7D07" w:rsidRPr="0027739A">
              <w:rPr>
                <w:rFonts w:ascii="HG丸ｺﾞｼｯｸM-PRO" w:eastAsia="HG丸ｺﾞｼｯｸM-PRO" w:hAnsi="HG丸ｺﾞｼｯｸM-PRO" w:cs="Arial" w:hint="eastAsia"/>
                <w:sz w:val="21"/>
                <w:szCs w:val="22"/>
              </w:rPr>
              <w:t>の目標</w:t>
            </w:r>
            <w:r w:rsidR="00B25E1A" w:rsidRPr="0027739A">
              <w:rPr>
                <w:rFonts w:ascii="HG丸ｺﾞｼｯｸM-PRO" w:eastAsia="HG丸ｺﾞｼｯｸM-PRO" w:hAnsi="HG丸ｺﾞｼｯｸM-PRO" w:cs="Arial" w:hint="eastAsia"/>
                <w:sz w:val="21"/>
                <w:szCs w:val="22"/>
              </w:rPr>
              <w:t>及び実績</w:t>
            </w:r>
          </w:p>
          <w:tbl>
            <w:tblPr>
              <w:tblStyle w:val="a3"/>
              <w:tblpPr w:leftFromText="142" w:rightFromText="142" w:vertAnchor="text" w:horzAnchor="margin" w:tblpY="-132"/>
              <w:tblOverlap w:val="never"/>
              <w:tblW w:w="8212"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850"/>
              <w:gridCol w:w="660"/>
              <w:gridCol w:w="880"/>
              <w:gridCol w:w="278"/>
              <w:gridCol w:w="1134"/>
              <w:gridCol w:w="1134"/>
              <w:gridCol w:w="1276"/>
            </w:tblGrid>
            <w:tr w:rsidR="0027739A" w:rsidRPr="0027739A" w14:paraId="6C801F2B" w14:textId="77777777" w:rsidTr="00F7105A">
              <w:trPr>
                <w:trHeight w:val="352"/>
              </w:trPr>
              <w:tc>
                <w:tcPr>
                  <w:tcW w:w="3510" w:type="dxa"/>
                  <w:gridSpan w:val="2"/>
                  <w:shd w:val="clear" w:color="auto" w:fill="D9D9D9" w:themeFill="background1" w:themeFillShade="D9"/>
                  <w:vAlign w:val="center"/>
                </w:tcPr>
                <w:p w14:paraId="725383F0" w14:textId="77777777" w:rsidR="00E5128E" w:rsidRPr="0027739A" w:rsidRDefault="00E5128E" w:rsidP="00F06526">
                  <w:pPr>
                    <w:spacing w:line="320" w:lineRule="exact"/>
                    <w:rPr>
                      <w:rFonts w:ascii="HG丸ｺﾞｼｯｸM-PRO" w:eastAsia="HG丸ｺﾞｼｯｸM-PRO" w:hAnsi="HG丸ｺﾞｼｯｸM-PRO"/>
                      <w:sz w:val="18"/>
                      <w:szCs w:val="18"/>
                    </w:rPr>
                  </w:pPr>
                </w:p>
              </w:tc>
              <w:tc>
                <w:tcPr>
                  <w:tcW w:w="880" w:type="dxa"/>
                  <w:tcBorders>
                    <w:right w:val="single" w:sz="12" w:space="0" w:color="auto"/>
                  </w:tcBorders>
                  <w:shd w:val="clear" w:color="auto" w:fill="D9D9D9" w:themeFill="background1" w:themeFillShade="D9"/>
                </w:tcPr>
                <w:p w14:paraId="08F98361" w14:textId="77777777" w:rsidR="00E5128E" w:rsidRPr="0027739A" w:rsidRDefault="00E5128E" w:rsidP="00F06526">
                  <w:pPr>
                    <w:spacing w:line="320" w:lineRule="exact"/>
                    <w:jc w:val="center"/>
                    <w:rPr>
                      <w:rFonts w:ascii="HG丸ｺﾞｼｯｸM-PRO" w:eastAsia="HG丸ｺﾞｼｯｸM-PRO" w:hAnsi="HG丸ｺﾞｼｯｸM-PRO"/>
                      <w:sz w:val="18"/>
                      <w:szCs w:val="18"/>
                    </w:rPr>
                  </w:pPr>
                  <w:r w:rsidRPr="0027739A">
                    <w:rPr>
                      <w:rFonts w:ascii="HG丸ｺﾞｼｯｸM-PRO" w:eastAsia="HG丸ｺﾞｼｯｸM-PRO" w:hAnsi="HG丸ｺﾞｼｯｸM-PRO" w:hint="eastAsia"/>
                      <w:sz w:val="18"/>
                      <w:szCs w:val="18"/>
                    </w:rPr>
                    <w:t>H29</w:t>
                  </w:r>
                </w:p>
              </w:tc>
              <w:tc>
                <w:tcPr>
                  <w:tcW w:w="1412" w:type="dxa"/>
                  <w:gridSpan w:val="2"/>
                  <w:tcBorders>
                    <w:top w:val="single" w:sz="12" w:space="0" w:color="auto"/>
                    <w:left w:val="single" w:sz="12" w:space="0" w:color="auto"/>
                  </w:tcBorders>
                  <w:shd w:val="clear" w:color="auto" w:fill="D9D9D9" w:themeFill="background1" w:themeFillShade="D9"/>
                </w:tcPr>
                <w:p w14:paraId="6731D702" w14:textId="77777777" w:rsidR="00E5128E" w:rsidRPr="0027739A" w:rsidRDefault="00E5128E" w:rsidP="00F06526">
                  <w:pPr>
                    <w:spacing w:line="320" w:lineRule="exact"/>
                    <w:jc w:val="center"/>
                    <w:rPr>
                      <w:rFonts w:ascii="HG丸ｺﾞｼｯｸM-PRO" w:eastAsia="HG丸ｺﾞｼｯｸM-PRO" w:hAnsi="HG丸ｺﾞｼｯｸM-PRO"/>
                      <w:sz w:val="18"/>
                      <w:szCs w:val="18"/>
                    </w:rPr>
                  </w:pPr>
                  <w:r w:rsidRPr="0027739A">
                    <w:rPr>
                      <w:rFonts w:ascii="HG丸ｺﾞｼｯｸM-PRO" w:eastAsia="HG丸ｺﾞｼｯｸM-PRO" w:hAnsi="HG丸ｺﾞｼｯｸM-PRO" w:hint="eastAsia"/>
                      <w:sz w:val="18"/>
                      <w:szCs w:val="18"/>
                    </w:rPr>
                    <w:t>H30</w:t>
                  </w:r>
                </w:p>
              </w:tc>
              <w:tc>
                <w:tcPr>
                  <w:tcW w:w="1134" w:type="dxa"/>
                  <w:tcBorders>
                    <w:top w:val="single" w:sz="12" w:space="0" w:color="auto"/>
                  </w:tcBorders>
                  <w:shd w:val="clear" w:color="auto" w:fill="D9D9D9" w:themeFill="background1" w:themeFillShade="D9"/>
                  <w:vAlign w:val="center"/>
                </w:tcPr>
                <w:p w14:paraId="7E125F75" w14:textId="77777777" w:rsidR="00E5128E" w:rsidRPr="0027739A" w:rsidRDefault="00E5128E" w:rsidP="00F06526">
                  <w:pPr>
                    <w:spacing w:line="320" w:lineRule="exact"/>
                    <w:rPr>
                      <w:rFonts w:ascii="HG丸ｺﾞｼｯｸM-PRO" w:eastAsia="HG丸ｺﾞｼｯｸM-PRO" w:hAnsi="HG丸ｺﾞｼｯｸM-PRO"/>
                      <w:sz w:val="18"/>
                      <w:szCs w:val="18"/>
                    </w:rPr>
                  </w:pPr>
                  <w:r w:rsidRPr="0027739A">
                    <w:rPr>
                      <w:rFonts w:ascii="HG丸ｺﾞｼｯｸM-PRO" w:eastAsia="HG丸ｺﾞｼｯｸM-PRO" w:hAnsi="HG丸ｺﾞｼｯｸM-PRO" w:hint="eastAsia"/>
                      <w:sz w:val="18"/>
                      <w:szCs w:val="18"/>
                    </w:rPr>
                    <w:t>Ｒ１(H31)</w:t>
                  </w:r>
                </w:p>
              </w:tc>
              <w:tc>
                <w:tcPr>
                  <w:tcW w:w="1276" w:type="dxa"/>
                  <w:tcBorders>
                    <w:top w:val="single" w:sz="12" w:space="0" w:color="auto"/>
                    <w:right w:val="single" w:sz="12" w:space="0" w:color="auto"/>
                  </w:tcBorders>
                  <w:shd w:val="clear" w:color="auto" w:fill="D9D9D9" w:themeFill="background1" w:themeFillShade="D9"/>
                </w:tcPr>
                <w:p w14:paraId="21E515C0" w14:textId="77777777" w:rsidR="00E5128E" w:rsidRPr="0027739A" w:rsidRDefault="00E5128E" w:rsidP="00F06526">
                  <w:pPr>
                    <w:spacing w:line="320" w:lineRule="exact"/>
                    <w:jc w:val="center"/>
                    <w:rPr>
                      <w:rFonts w:ascii="HG丸ｺﾞｼｯｸM-PRO" w:eastAsia="HG丸ｺﾞｼｯｸM-PRO" w:hAnsi="HG丸ｺﾞｼｯｸM-PRO"/>
                      <w:sz w:val="18"/>
                      <w:szCs w:val="18"/>
                    </w:rPr>
                  </w:pPr>
                  <w:r w:rsidRPr="0027739A">
                    <w:rPr>
                      <w:rFonts w:ascii="HG丸ｺﾞｼｯｸM-PRO" w:eastAsia="HG丸ｺﾞｼｯｸM-PRO" w:hAnsi="HG丸ｺﾞｼｯｸM-PRO" w:hint="eastAsia"/>
                      <w:sz w:val="18"/>
                      <w:szCs w:val="18"/>
                    </w:rPr>
                    <w:t>Ｒ２</w:t>
                  </w:r>
                  <w:r w:rsidR="00F7105A" w:rsidRPr="0027739A">
                    <w:rPr>
                      <w:rFonts w:ascii="HG丸ｺﾞｼｯｸM-PRO" w:eastAsia="HG丸ｺﾞｼｯｸM-PRO" w:hAnsi="HG丸ｺﾞｼｯｸM-PRO" w:hint="eastAsia"/>
                      <w:sz w:val="18"/>
                      <w:szCs w:val="18"/>
                    </w:rPr>
                    <w:t>（</w:t>
                  </w:r>
                  <w:r w:rsidRPr="0027739A">
                    <w:rPr>
                      <w:rFonts w:ascii="HG丸ｺﾞｼｯｸM-PRO" w:eastAsia="HG丸ｺﾞｼｯｸM-PRO" w:hAnsi="HG丸ｺﾞｼｯｸM-PRO" w:hint="eastAsia"/>
                      <w:sz w:val="18"/>
                      <w:szCs w:val="18"/>
                    </w:rPr>
                    <w:t>H3</w:t>
                  </w:r>
                  <w:r w:rsidRPr="0027739A">
                    <w:rPr>
                      <w:rFonts w:ascii="HG丸ｺﾞｼｯｸM-PRO" w:eastAsia="HG丸ｺﾞｼｯｸM-PRO" w:hAnsi="HG丸ｺﾞｼｯｸM-PRO"/>
                      <w:sz w:val="18"/>
                      <w:szCs w:val="18"/>
                    </w:rPr>
                    <w:t>2</w:t>
                  </w:r>
                  <w:r w:rsidRPr="0027739A">
                    <w:rPr>
                      <w:rFonts w:ascii="HG丸ｺﾞｼｯｸM-PRO" w:eastAsia="HG丸ｺﾞｼｯｸM-PRO" w:hAnsi="HG丸ｺﾞｼｯｸM-PRO" w:hint="eastAsia"/>
                      <w:sz w:val="18"/>
                      <w:szCs w:val="18"/>
                    </w:rPr>
                    <w:t>)</w:t>
                  </w:r>
                </w:p>
              </w:tc>
            </w:tr>
            <w:tr w:rsidR="0027739A" w:rsidRPr="0027739A" w14:paraId="2CD971B5" w14:textId="77777777" w:rsidTr="0027739A">
              <w:trPr>
                <w:trHeight w:val="615"/>
              </w:trPr>
              <w:tc>
                <w:tcPr>
                  <w:tcW w:w="2850" w:type="dxa"/>
                  <w:vMerge w:val="restart"/>
                  <w:vAlign w:val="center"/>
                </w:tcPr>
                <w:p w14:paraId="0A38AC36" w14:textId="77777777" w:rsidR="00DA456E" w:rsidRPr="0027739A" w:rsidRDefault="00DA456E" w:rsidP="00DA456E">
                  <w:pPr>
                    <w:jc w:val="center"/>
                    <w:rPr>
                      <w:rFonts w:ascii="HG丸ｺﾞｼｯｸM-PRO" w:eastAsia="HG丸ｺﾞｼｯｸM-PRO" w:hAnsi="HG丸ｺﾞｼｯｸM-PRO"/>
                      <w:sz w:val="21"/>
                      <w:szCs w:val="18"/>
                    </w:rPr>
                  </w:pPr>
                  <w:r w:rsidRPr="0027739A">
                    <w:rPr>
                      <w:rFonts w:ascii="HG丸ｺﾞｼｯｸM-PRO" w:eastAsia="HG丸ｺﾞｼｯｸM-PRO" w:hAnsi="HG丸ｺﾞｼｯｸM-PRO" w:hint="eastAsia"/>
                      <w:sz w:val="21"/>
                      <w:szCs w:val="18"/>
                    </w:rPr>
                    <w:t>法定雇用率達成企業割合</w:t>
                  </w:r>
                </w:p>
                <w:p w14:paraId="3B334333" w14:textId="77777777" w:rsidR="00DA456E" w:rsidRPr="0027739A" w:rsidRDefault="00DA456E" w:rsidP="00DA456E">
                  <w:pPr>
                    <w:jc w:val="center"/>
                    <w:rPr>
                      <w:rFonts w:ascii="HG丸ｺﾞｼｯｸM-PRO" w:eastAsia="HG丸ｺﾞｼｯｸM-PRO" w:hAnsi="HG丸ｺﾞｼｯｸM-PRO"/>
                      <w:sz w:val="21"/>
                      <w:szCs w:val="18"/>
                    </w:rPr>
                  </w:pPr>
                  <w:r w:rsidRPr="0027739A">
                    <w:rPr>
                      <w:rFonts w:ascii="HG丸ｺﾞｼｯｸM-PRO" w:eastAsia="HG丸ｺﾞｼｯｸM-PRO" w:hAnsi="HG丸ｺﾞｼｯｸM-PRO" w:hint="eastAsia"/>
                      <w:sz w:val="21"/>
                      <w:szCs w:val="18"/>
                    </w:rPr>
                    <w:t>*1</w:t>
                  </w:r>
                </w:p>
              </w:tc>
              <w:tc>
                <w:tcPr>
                  <w:tcW w:w="660" w:type="dxa"/>
                  <w:vAlign w:val="center"/>
                </w:tcPr>
                <w:p w14:paraId="38A5BC1E" w14:textId="77777777" w:rsidR="00DA456E" w:rsidRPr="0027739A" w:rsidRDefault="00DA456E" w:rsidP="00DA456E">
                  <w:pPr>
                    <w:spacing w:line="300" w:lineRule="exact"/>
                    <w:jc w:val="center"/>
                    <w:rPr>
                      <w:rFonts w:ascii="HG丸ｺﾞｼｯｸM-PRO" w:eastAsia="HG丸ｺﾞｼｯｸM-PRO" w:hAnsi="HG丸ｺﾞｼｯｸM-PRO"/>
                      <w:sz w:val="21"/>
                      <w:szCs w:val="18"/>
                    </w:rPr>
                  </w:pPr>
                  <w:r w:rsidRPr="0027739A">
                    <w:rPr>
                      <w:rFonts w:ascii="HG丸ｺﾞｼｯｸM-PRO" w:eastAsia="HG丸ｺﾞｼｯｸM-PRO" w:hAnsi="HG丸ｺﾞｼｯｸM-PRO" w:hint="eastAsia"/>
                      <w:sz w:val="21"/>
                      <w:szCs w:val="18"/>
                    </w:rPr>
                    <w:t>目標</w:t>
                  </w:r>
                </w:p>
              </w:tc>
              <w:tc>
                <w:tcPr>
                  <w:tcW w:w="880" w:type="dxa"/>
                  <w:tcBorders>
                    <w:right w:val="single" w:sz="12" w:space="0" w:color="auto"/>
                  </w:tcBorders>
                  <w:vAlign w:val="center"/>
                </w:tcPr>
                <w:p w14:paraId="492E9467" w14:textId="77777777" w:rsidR="00DA456E" w:rsidRPr="0027739A" w:rsidRDefault="00DA456E" w:rsidP="00DA456E">
                  <w:pPr>
                    <w:spacing w:line="300" w:lineRule="exact"/>
                    <w:jc w:val="center"/>
                    <w:rPr>
                      <w:rFonts w:ascii="HG丸ｺﾞｼｯｸM-PRO" w:eastAsia="HG丸ｺﾞｼｯｸM-PRO" w:hAnsi="HG丸ｺﾞｼｯｸM-PRO"/>
                      <w:sz w:val="18"/>
                      <w:szCs w:val="18"/>
                    </w:rPr>
                  </w:pPr>
                  <w:r w:rsidRPr="0027739A">
                    <w:rPr>
                      <w:rFonts w:ascii="HG丸ｺﾞｼｯｸM-PRO" w:eastAsia="HG丸ｺﾞｼｯｸM-PRO" w:hAnsi="HG丸ｺﾞｼｯｸM-PRO" w:hint="eastAsia"/>
                      <w:sz w:val="18"/>
                      <w:szCs w:val="18"/>
                    </w:rPr>
                    <w:t>―</w:t>
                  </w:r>
                </w:p>
              </w:tc>
              <w:tc>
                <w:tcPr>
                  <w:tcW w:w="1412" w:type="dxa"/>
                  <w:gridSpan w:val="2"/>
                  <w:tcBorders>
                    <w:left w:val="single" w:sz="12" w:space="0" w:color="auto"/>
                  </w:tcBorders>
                  <w:vAlign w:val="center"/>
                </w:tcPr>
                <w:p w14:paraId="1B001487" w14:textId="77777777" w:rsidR="00DA456E" w:rsidRPr="0027739A" w:rsidRDefault="00DA456E" w:rsidP="00DA456E">
                  <w:pPr>
                    <w:spacing w:line="300" w:lineRule="exact"/>
                    <w:jc w:val="center"/>
                    <w:rPr>
                      <w:rFonts w:ascii="HG丸ｺﾞｼｯｸM-PRO" w:eastAsia="HG丸ｺﾞｼｯｸM-PRO" w:hAnsi="HG丸ｺﾞｼｯｸM-PRO"/>
                      <w:sz w:val="18"/>
                      <w:szCs w:val="18"/>
                    </w:rPr>
                  </w:pPr>
                  <w:r w:rsidRPr="0027739A">
                    <w:rPr>
                      <w:rFonts w:ascii="HG丸ｺﾞｼｯｸM-PRO" w:eastAsia="HG丸ｺﾞｼｯｸM-PRO" w:hAnsi="HG丸ｺﾞｼｯｸM-PRO" w:hint="eastAsia"/>
                      <w:sz w:val="18"/>
                      <w:szCs w:val="18"/>
                    </w:rPr>
                    <w:t xml:space="preserve">50％以上 </w:t>
                  </w:r>
                  <w:r w:rsidRPr="0027739A">
                    <w:rPr>
                      <w:rFonts w:ascii="HG丸ｺﾞｼｯｸM-PRO" w:eastAsia="HG丸ｺﾞｼｯｸM-PRO" w:hAnsi="HG丸ｺﾞｼｯｸM-PRO"/>
                      <w:sz w:val="18"/>
                      <w:szCs w:val="18"/>
                    </w:rPr>
                    <w:t>*2</w:t>
                  </w:r>
                </w:p>
              </w:tc>
              <w:tc>
                <w:tcPr>
                  <w:tcW w:w="1134" w:type="dxa"/>
                  <w:shd w:val="clear" w:color="auto" w:fill="auto"/>
                  <w:vAlign w:val="center"/>
                </w:tcPr>
                <w:p w14:paraId="6D20421A" w14:textId="77777777" w:rsidR="00DA456E" w:rsidRPr="0027739A" w:rsidRDefault="00DA456E" w:rsidP="00DA456E">
                  <w:pPr>
                    <w:spacing w:line="300" w:lineRule="exact"/>
                    <w:jc w:val="center"/>
                    <w:rPr>
                      <w:rFonts w:ascii="HG丸ｺﾞｼｯｸM-PRO" w:eastAsia="HG丸ｺﾞｼｯｸM-PRO" w:hAnsi="HG丸ｺﾞｼｯｸM-PRO"/>
                      <w:sz w:val="18"/>
                      <w:szCs w:val="18"/>
                    </w:rPr>
                  </w:pPr>
                  <w:r w:rsidRPr="0027739A">
                    <w:rPr>
                      <w:rFonts w:ascii="HG丸ｺﾞｼｯｸM-PRO" w:eastAsia="HG丸ｺﾞｼｯｸM-PRO" w:hAnsi="HG丸ｺﾞｼｯｸM-PRO" w:hint="eastAsia"/>
                      <w:sz w:val="18"/>
                      <w:szCs w:val="18"/>
                    </w:rPr>
                    <w:t>４３.5％</w:t>
                  </w:r>
                </w:p>
              </w:tc>
              <w:tc>
                <w:tcPr>
                  <w:tcW w:w="1276" w:type="dxa"/>
                  <w:tcBorders>
                    <w:right w:val="single" w:sz="12" w:space="0" w:color="auto"/>
                  </w:tcBorders>
                  <w:vAlign w:val="center"/>
                </w:tcPr>
                <w:p w14:paraId="0994CF18" w14:textId="77777777" w:rsidR="00DA456E" w:rsidRPr="0027739A" w:rsidRDefault="00DA456E" w:rsidP="00DA456E">
                  <w:pPr>
                    <w:spacing w:line="300" w:lineRule="exact"/>
                    <w:ind w:leftChars="-46" w:left="-101" w:rightChars="-51" w:right="-112"/>
                    <w:jc w:val="center"/>
                    <w:rPr>
                      <w:rFonts w:ascii="HG丸ｺﾞｼｯｸM-PRO" w:eastAsia="HG丸ｺﾞｼｯｸM-PRO" w:hAnsi="HG丸ｺﾞｼｯｸM-PRO"/>
                      <w:sz w:val="18"/>
                      <w:szCs w:val="18"/>
                    </w:rPr>
                  </w:pPr>
                  <w:r w:rsidRPr="0027739A">
                    <w:rPr>
                      <w:rFonts w:ascii="HG丸ｺﾞｼｯｸM-PRO" w:eastAsia="HG丸ｺﾞｼｯｸM-PRO" w:hAnsi="HG丸ｺﾞｼｯｸM-PRO" w:hint="eastAsia"/>
                      <w:sz w:val="18"/>
                      <w:szCs w:val="18"/>
                    </w:rPr>
                    <w:t>４６</w:t>
                  </w:r>
                  <w:r w:rsidRPr="0027739A">
                    <w:rPr>
                      <w:rFonts w:ascii="HG丸ｺﾞｼｯｸM-PRO" w:eastAsia="HG丸ｺﾞｼｯｸM-PRO" w:hAnsi="HG丸ｺﾞｼｯｸM-PRO"/>
                      <w:sz w:val="18"/>
                      <w:szCs w:val="18"/>
                    </w:rPr>
                    <w:t>.</w:t>
                  </w:r>
                  <w:r w:rsidRPr="0027739A">
                    <w:rPr>
                      <w:rFonts w:ascii="HG丸ｺﾞｼｯｸM-PRO" w:eastAsia="HG丸ｺﾞｼｯｸM-PRO" w:hAnsi="HG丸ｺﾞｼｯｸM-PRO" w:hint="eastAsia"/>
                      <w:sz w:val="18"/>
                      <w:szCs w:val="18"/>
                    </w:rPr>
                    <w:t>０％</w:t>
                  </w:r>
                </w:p>
              </w:tc>
            </w:tr>
            <w:tr w:rsidR="0027739A" w:rsidRPr="0027739A" w14:paraId="4E82AF76" w14:textId="77777777" w:rsidTr="0027739A">
              <w:trPr>
                <w:trHeight w:val="355"/>
              </w:trPr>
              <w:tc>
                <w:tcPr>
                  <w:tcW w:w="2850" w:type="dxa"/>
                  <w:vMerge/>
                  <w:tcBorders>
                    <w:bottom w:val="single" w:sz="4" w:space="0" w:color="auto"/>
                  </w:tcBorders>
                  <w:vAlign w:val="center"/>
                </w:tcPr>
                <w:p w14:paraId="2CEC0A1E" w14:textId="77777777" w:rsidR="00DA456E" w:rsidRPr="0027739A" w:rsidRDefault="00DA456E" w:rsidP="00DA456E">
                  <w:pPr>
                    <w:spacing w:line="320" w:lineRule="exact"/>
                    <w:rPr>
                      <w:rFonts w:ascii="HG丸ｺﾞｼｯｸM-PRO" w:eastAsia="HG丸ｺﾞｼｯｸM-PRO" w:hAnsi="HG丸ｺﾞｼｯｸM-PRO"/>
                      <w:sz w:val="21"/>
                      <w:szCs w:val="18"/>
                    </w:rPr>
                  </w:pPr>
                </w:p>
              </w:tc>
              <w:tc>
                <w:tcPr>
                  <w:tcW w:w="660" w:type="dxa"/>
                  <w:tcBorders>
                    <w:bottom w:val="single" w:sz="4" w:space="0" w:color="auto"/>
                  </w:tcBorders>
                  <w:vAlign w:val="center"/>
                </w:tcPr>
                <w:p w14:paraId="764CE0CF" w14:textId="77777777" w:rsidR="00DA456E" w:rsidRPr="0027739A" w:rsidRDefault="00DA456E" w:rsidP="00DA456E">
                  <w:pPr>
                    <w:spacing w:line="320" w:lineRule="exact"/>
                    <w:jc w:val="center"/>
                    <w:rPr>
                      <w:rFonts w:ascii="HG丸ｺﾞｼｯｸM-PRO" w:eastAsia="HG丸ｺﾞｼｯｸM-PRO" w:hAnsi="HG丸ｺﾞｼｯｸM-PRO"/>
                      <w:sz w:val="21"/>
                      <w:szCs w:val="18"/>
                    </w:rPr>
                  </w:pPr>
                  <w:r w:rsidRPr="0027739A">
                    <w:rPr>
                      <w:rFonts w:ascii="HG丸ｺﾞｼｯｸM-PRO" w:eastAsia="HG丸ｺﾞｼｯｸM-PRO" w:hAnsi="HG丸ｺﾞｼｯｸM-PRO" w:hint="eastAsia"/>
                      <w:sz w:val="21"/>
                      <w:szCs w:val="18"/>
                    </w:rPr>
                    <w:t>実績</w:t>
                  </w:r>
                </w:p>
              </w:tc>
              <w:tc>
                <w:tcPr>
                  <w:tcW w:w="880" w:type="dxa"/>
                  <w:tcBorders>
                    <w:bottom w:val="single" w:sz="4" w:space="0" w:color="auto"/>
                    <w:right w:val="single" w:sz="12" w:space="0" w:color="auto"/>
                  </w:tcBorders>
                  <w:vAlign w:val="center"/>
                </w:tcPr>
                <w:p w14:paraId="7E596313" w14:textId="77777777" w:rsidR="00DA456E" w:rsidRPr="0027739A" w:rsidRDefault="00DA456E" w:rsidP="00DA456E">
                  <w:pPr>
                    <w:spacing w:line="300" w:lineRule="exact"/>
                    <w:jc w:val="center"/>
                    <w:rPr>
                      <w:rFonts w:ascii="HG丸ｺﾞｼｯｸM-PRO" w:eastAsia="HG丸ｺﾞｼｯｸM-PRO" w:hAnsi="HG丸ｺﾞｼｯｸM-PRO"/>
                      <w:sz w:val="18"/>
                      <w:szCs w:val="18"/>
                    </w:rPr>
                  </w:pPr>
                  <w:r w:rsidRPr="0027739A">
                    <w:rPr>
                      <w:rFonts w:ascii="HG丸ｺﾞｼｯｸM-PRO" w:eastAsia="HG丸ｺﾞｼｯｸM-PRO" w:hAnsi="HG丸ｺﾞｼｯｸM-PRO" w:hint="eastAsia"/>
                      <w:sz w:val="18"/>
                      <w:szCs w:val="18"/>
                    </w:rPr>
                    <w:t>45.5％</w:t>
                  </w:r>
                </w:p>
              </w:tc>
              <w:tc>
                <w:tcPr>
                  <w:tcW w:w="1412" w:type="dxa"/>
                  <w:gridSpan w:val="2"/>
                  <w:tcBorders>
                    <w:left w:val="single" w:sz="12" w:space="0" w:color="auto"/>
                    <w:bottom w:val="single" w:sz="12" w:space="0" w:color="auto"/>
                  </w:tcBorders>
                  <w:vAlign w:val="center"/>
                </w:tcPr>
                <w:p w14:paraId="463AD619" w14:textId="77777777" w:rsidR="00DA456E" w:rsidRPr="0027739A" w:rsidRDefault="00DA456E" w:rsidP="00DA456E">
                  <w:pPr>
                    <w:spacing w:line="300" w:lineRule="exact"/>
                    <w:jc w:val="center"/>
                    <w:rPr>
                      <w:rFonts w:ascii="HG丸ｺﾞｼｯｸM-PRO" w:eastAsia="HG丸ｺﾞｼｯｸM-PRO" w:hAnsi="HG丸ｺﾞｼｯｸM-PRO"/>
                      <w:sz w:val="18"/>
                      <w:szCs w:val="18"/>
                    </w:rPr>
                  </w:pPr>
                  <w:r w:rsidRPr="0027739A">
                    <w:rPr>
                      <w:rFonts w:ascii="HG丸ｺﾞｼｯｸM-PRO" w:eastAsia="HG丸ｺﾞｼｯｸM-PRO" w:hAnsi="HG丸ｺﾞｼｯｸM-PRO" w:hint="eastAsia"/>
                      <w:sz w:val="18"/>
                      <w:szCs w:val="18"/>
                    </w:rPr>
                    <w:t>4</w:t>
                  </w:r>
                  <w:r w:rsidRPr="0027739A">
                    <w:rPr>
                      <w:rFonts w:ascii="HG丸ｺﾞｼｯｸM-PRO" w:eastAsia="HG丸ｺﾞｼｯｸM-PRO" w:hAnsi="HG丸ｺﾞｼｯｸM-PRO"/>
                      <w:sz w:val="18"/>
                      <w:szCs w:val="18"/>
                    </w:rPr>
                    <w:t>7</w:t>
                  </w:r>
                  <w:r w:rsidRPr="0027739A">
                    <w:rPr>
                      <w:rFonts w:ascii="HG丸ｺﾞｼｯｸM-PRO" w:eastAsia="HG丸ｺﾞｼｯｸM-PRO" w:hAnsi="HG丸ｺﾞｼｯｸM-PRO" w:hint="eastAsia"/>
                      <w:sz w:val="18"/>
                      <w:szCs w:val="18"/>
                    </w:rPr>
                    <w:t>.</w:t>
                  </w:r>
                  <w:r w:rsidRPr="0027739A">
                    <w:rPr>
                      <w:rFonts w:ascii="HG丸ｺﾞｼｯｸM-PRO" w:eastAsia="HG丸ｺﾞｼｯｸM-PRO" w:hAnsi="HG丸ｺﾞｼｯｸM-PRO"/>
                      <w:sz w:val="18"/>
                      <w:szCs w:val="18"/>
                    </w:rPr>
                    <w:t>0</w:t>
                  </w:r>
                  <w:r w:rsidRPr="0027739A">
                    <w:rPr>
                      <w:rFonts w:ascii="HG丸ｺﾞｼｯｸM-PRO" w:eastAsia="HG丸ｺﾞｼｯｸM-PRO" w:hAnsi="HG丸ｺﾞｼｯｸM-PRO" w:hint="eastAsia"/>
                      <w:sz w:val="18"/>
                      <w:szCs w:val="18"/>
                    </w:rPr>
                    <w:t>％ *2</w:t>
                  </w:r>
                </w:p>
                <w:p w14:paraId="5A346335" w14:textId="77777777" w:rsidR="00DA456E" w:rsidRPr="0027739A" w:rsidRDefault="00DA456E" w:rsidP="00DA456E">
                  <w:pPr>
                    <w:spacing w:line="300" w:lineRule="exact"/>
                    <w:jc w:val="center"/>
                    <w:rPr>
                      <w:rFonts w:ascii="HG丸ｺﾞｼｯｸM-PRO" w:eastAsia="HG丸ｺﾞｼｯｸM-PRO" w:hAnsi="HG丸ｺﾞｼｯｸM-PRO"/>
                      <w:sz w:val="18"/>
                      <w:szCs w:val="18"/>
                    </w:rPr>
                  </w:pPr>
                  <w:r w:rsidRPr="0027739A">
                    <w:rPr>
                      <w:rFonts w:ascii="HG丸ｺﾞｼｯｸM-PRO" w:eastAsia="HG丸ｺﾞｼｯｸM-PRO" w:hAnsi="HG丸ｺﾞｼｯｸM-PRO" w:hint="eastAsia"/>
                      <w:sz w:val="18"/>
                      <w:szCs w:val="18"/>
                    </w:rPr>
                    <w:t>(</w:t>
                  </w:r>
                  <w:r w:rsidRPr="0027739A">
                    <w:rPr>
                      <w:rFonts w:ascii="HG丸ｺﾞｼｯｸM-PRO" w:eastAsia="HG丸ｺﾞｼｯｸM-PRO" w:hAnsi="HG丸ｺﾞｼｯｸM-PRO"/>
                      <w:sz w:val="18"/>
                      <w:szCs w:val="18"/>
                    </w:rPr>
                    <w:t>41.0</w:t>
                  </w:r>
                  <w:r w:rsidRPr="0027739A">
                    <w:rPr>
                      <w:rFonts w:ascii="HG丸ｺﾞｼｯｸM-PRO" w:eastAsia="HG丸ｺﾞｼｯｸM-PRO" w:hAnsi="HG丸ｺﾞｼｯｸM-PRO" w:hint="eastAsia"/>
                      <w:sz w:val="18"/>
                      <w:szCs w:val="18"/>
                    </w:rPr>
                    <w:t>%</w:t>
                  </w:r>
                  <w:r w:rsidRPr="0027739A">
                    <w:rPr>
                      <w:rFonts w:ascii="HG丸ｺﾞｼｯｸM-PRO" w:eastAsia="HG丸ｺﾞｼｯｸM-PRO" w:hAnsi="HG丸ｺﾞｼｯｸM-PRO"/>
                      <w:sz w:val="18"/>
                      <w:szCs w:val="18"/>
                    </w:rPr>
                    <w:t xml:space="preserve"> *3</w:t>
                  </w:r>
                  <w:r w:rsidRPr="0027739A">
                    <w:rPr>
                      <w:rFonts w:ascii="HG丸ｺﾞｼｯｸM-PRO" w:eastAsia="HG丸ｺﾞｼｯｸM-PRO" w:hAnsi="HG丸ｺﾞｼｯｸM-PRO" w:hint="eastAsia"/>
                      <w:sz w:val="18"/>
                      <w:szCs w:val="18"/>
                    </w:rPr>
                    <w:t>)</w:t>
                  </w:r>
                </w:p>
              </w:tc>
              <w:tc>
                <w:tcPr>
                  <w:tcW w:w="1134" w:type="dxa"/>
                  <w:tcBorders>
                    <w:bottom w:val="single" w:sz="12" w:space="0" w:color="auto"/>
                  </w:tcBorders>
                  <w:shd w:val="clear" w:color="auto" w:fill="auto"/>
                  <w:vAlign w:val="center"/>
                </w:tcPr>
                <w:p w14:paraId="26CED833" w14:textId="77777777" w:rsidR="00DA456E" w:rsidRPr="0027739A" w:rsidRDefault="00DA456E" w:rsidP="00DA456E">
                  <w:pPr>
                    <w:spacing w:line="300" w:lineRule="exact"/>
                    <w:jc w:val="center"/>
                    <w:rPr>
                      <w:rFonts w:ascii="HG丸ｺﾞｼｯｸM-PRO" w:eastAsia="HG丸ｺﾞｼｯｸM-PRO" w:hAnsi="HG丸ｺﾞｼｯｸM-PRO"/>
                      <w:sz w:val="18"/>
                      <w:szCs w:val="18"/>
                    </w:rPr>
                  </w:pPr>
                  <w:r w:rsidRPr="0027739A">
                    <w:rPr>
                      <w:rFonts w:ascii="HG丸ｺﾞｼｯｸM-PRO" w:eastAsia="HG丸ｺﾞｼｯｸM-PRO" w:hAnsi="HG丸ｺﾞｼｯｸM-PRO"/>
                      <w:sz w:val="18"/>
                      <w:szCs w:val="18"/>
                    </w:rPr>
                    <w:t>43.1</w:t>
                  </w:r>
                  <w:r w:rsidRPr="0027739A">
                    <w:rPr>
                      <w:rFonts w:ascii="HG丸ｺﾞｼｯｸM-PRO" w:eastAsia="HG丸ｺﾞｼｯｸM-PRO" w:hAnsi="HG丸ｺﾞｼｯｸM-PRO" w:hint="eastAsia"/>
                      <w:sz w:val="18"/>
                      <w:szCs w:val="18"/>
                    </w:rPr>
                    <w:t>%</w:t>
                  </w:r>
                </w:p>
              </w:tc>
              <w:tc>
                <w:tcPr>
                  <w:tcW w:w="1276" w:type="dxa"/>
                  <w:tcBorders>
                    <w:bottom w:val="single" w:sz="12" w:space="0" w:color="auto"/>
                    <w:right w:val="single" w:sz="12" w:space="0" w:color="auto"/>
                  </w:tcBorders>
                  <w:vAlign w:val="center"/>
                </w:tcPr>
                <w:p w14:paraId="6848DE3D" w14:textId="77777777" w:rsidR="00DA456E" w:rsidRPr="0027739A" w:rsidRDefault="00DA456E" w:rsidP="00DA456E">
                  <w:pPr>
                    <w:spacing w:line="300" w:lineRule="exact"/>
                    <w:jc w:val="center"/>
                    <w:rPr>
                      <w:rFonts w:ascii="HG丸ｺﾞｼｯｸM-PRO" w:eastAsia="HG丸ｺﾞｼｯｸM-PRO" w:hAnsi="HG丸ｺﾞｼｯｸM-PRO"/>
                      <w:sz w:val="18"/>
                      <w:szCs w:val="18"/>
                    </w:rPr>
                  </w:pPr>
                </w:p>
              </w:tc>
            </w:tr>
            <w:tr w:rsidR="0027739A" w:rsidRPr="0027739A" w14:paraId="39DBC5B1" w14:textId="77777777" w:rsidTr="00F7105A">
              <w:trPr>
                <w:trHeight w:val="352"/>
              </w:trPr>
              <w:tc>
                <w:tcPr>
                  <w:tcW w:w="8212" w:type="dxa"/>
                  <w:gridSpan w:val="7"/>
                  <w:tcBorders>
                    <w:top w:val="single" w:sz="4" w:space="0" w:color="auto"/>
                    <w:left w:val="nil"/>
                    <w:bottom w:val="single" w:sz="4" w:space="0" w:color="auto"/>
                    <w:right w:val="nil"/>
                  </w:tcBorders>
                  <w:shd w:val="clear" w:color="auto" w:fill="FFFFFF" w:themeFill="background1"/>
                  <w:vAlign w:val="center"/>
                </w:tcPr>
                <w:p w14:paraId="069231E4" w14:textId="77777777" w:rsidR="00DA456E" w:rsidRPr="0027739A" w:rsidRDefault="00DA456E" w:rsidP="00DA456E">
                  <w:pPr>
                    <w:widowControl/>
                    <w:autoSpaceDE/>
                    <w:autoSpaceDN/>
                    <w:adjustRightInd/>
                    <w:snapToGrid/>
                    <w:spacing w:line="240" w:lineRule="auto"/>
                    <w:ind w:right="-110"/>
                    <w:jc w:val="left"/>
                    <w:textAlignment w:val="auto"/>
                    <w:rPr>
                      <w:rFonts w:ascii="HG丸ｺﾞｼｯｸM-PRO" w:eastAsia="HG丸ｺﾞｼｯｸM-PRO" w:hAnsi="HG丸ｺﾞｼｯｸM-PRO"/>
                      <w:sz w:val="20"/>
                      <w:szCs w:val="18"/>
                    </w:rPr>
                  </w:pPr>
                  <w:r w:rsidRPr="0027739A">
                    <w:rPr>
                      <w:rFonts w:ascii="HG丸ｺﾞｼｯｸM-PRO" w:eastAsia="HG丸ｺﾞｼｯｸM-PRO" w:hAnsi="HG丸ｺﾞｼｯｸM-PRO"/>
                      <w:sz w:val="20"/>
                      <w:szCs w:val="18"/>
                    </w:rPr>
                    <w:t>*1</w:t>
                  </w:r>
                  <w:r w:rsidRPr="0027739A">
                    <w:rPr>
                      <w:rFonts w:ascii="HG丸ｺﾞｼｯｸM-PRO" w:eastAsia="HG丸ｺﾞｼｯｸM-PRO" w:hAnsi="HG丸ｺﾞｼｯｸM-PRO" w:cs="Arial" w:hint="eastAsia"/>
                      <w:sz w:val="16"/>
                      <w:szCs w:val="21"/>
                    </w:rPr>
                    <w:t>法定雇用率：H30年３月までは2.0％、同年４月から2.2%、R３年４月までに2.3%に引き上げられる。</w:t>
                  </w:r>
                </w:p>
                <w:p w14:paraId="31909A26" w14:textId="77777777" w:rsidR="00DA456E" w:rsidRPr="0027739A" w:rsidRDefault="00DA456E" w:rsidP="00DA456E">
                  <w:pPr>
                    <w:widowControl/>
                    <w:autoSpaceDE/>
                    <w:autoSpaceDN/>
                    <w:adjustRightInd/>
                    <w:snapToGrid/>
                    <w:spacing w:line="300" w:lineRule="exact"/>
                    <w:ind w:left="200" w:right="58" w:hangingChars="100" w:hanging="200"/>
                    <w:jc w:val="left"/>
                    <w:textAlignment w:val="auto"/>
                    <w:rPr>
                      <w:rFonts w:ascii="HG丸ｺﾞｼｯｸM-PRO" w:eastAsia="HG丸ｺﾞｼｯｸM-PRO" w:hAnsi="HG丸ｺﾞｼｯｸM-PRO" w:cs="Arial"/>
                      <w:sz w:val="16"/>
                      <w:szCs w:val="21"/>
                    </w:rPr>
                  </w:pPr>
                  <w:r w:rsidRPr="0027739A">
                    <w:rPr>
                      <w:rFonts w:ascii="HG丸ｺﾞｼｯｸM-PRO" w:eastAsia="HG丸ｺﾞｼｯｸM-PRO" w:hAnsi="HG丸ｺﾞｼｯｸM-PRO" w:cs="Arial"/>
                      <w:sz w:val="20"/>
                      <w:szCs w:val="21"/>
                    </w:rPr>
                    <w:t>*2</w:t>
                  </w:r>
                  <w:r w:rsidRPr="0027739A">
                    <w:rPr>
                      <w:rFonts w:ascii="HG丸ｺﾞｼｯｸM-PRO" w:eastAsia="HG丸ｺﾞｼｯｸM-PRO" w:hAnsi="HG丸ｺﾞｼｯｸM-PRO" w:cs="Arial"/>
                      <w:sz w:val="16"/>
                      <w:szCs w:val="21"/>
                    </w:rPr>
                    <w:t xml:space="preserve"> H</w:t>
                  </w:r>
                  <w:r w:rsidRPr="0027739A">
                    <w:rPr>
                      <w:rFonts w:ascii="HG丸ｺﾞｼｯｸM-PRO" w:eastAsia="HG丸ｺﾞｼｯｸM-PRO" w:hAnsi="HG丸ｺﾞｼｯｸM-PRO" w:cs="Arial" w:hint="eastAsia"/>
                      <w:sz w:val="16"/>
                      <w:szCs w:val="21"/>
                    </w:rPr>
                    <w:t>30目標：法定雇用率2.0%換算で設定したもの。</w:t>
                  </w:r>
                </w:p>
                <w:p w14:paraId="13765EA0" w14:textId="77777777" w:rsidR="00DA456E" w:rsidRPr="0027739A" w:rsidRDefault="00DA456E" w:rsidP="00DA456E">
                  <w:pPr>
                    <w:widowControl/>
                    <w:autoSpaceDE/>
                    <w:autoSpaceDN/>
                    <w:adjustRightInd/>
                    <w:snapToGrid/>
                    <w:spacing w:line="300" w:lineRule="exact"/>
                    <w:ind w:left="200" w:right="58" w:hangingChars="100" w:hanging="200"/>
                    <w:jc w:val="left"/>
                    <w:textAlignment w:val="auto"/>
                    <w:rPr>
                      <w:rFonts w:ascii="HG丸ｺﾞｼｯｸM-PRO" w:eastAsia="HG丸ｺﾞｼｯｸM-PRO" w:hAnsi="HG丸ｺﾞｼｯｸM-PRO" w:cs="Arial"/>
                      <w:sz w:val="16"/>
                      <w:szCs w:val="21"/>
                    </w:rPr>
                  </w:pPr>
                  <w:r w:rsidRPr="0027739A">
                    <w:rPr>
                      <w:rFonts w:ascii="HG丸ｺﾞｼｯｸM-PRO" w:eastAsia="HG丸ｺﾞｼｯｸM-PRO" w:hAnsi="HG丸ｺﾞｼｯｸM-PRO" w:cs="Arial"/>
                      <w:sz w:val="20"/>
                      <w:szCs w:val="21"/>
                    </w:rPr>
                    <w:t>*3</w:t>
                  </w:r>
                  <w:r w:rsidRPr="0027739A">
                    <w:rPr>
                      <w:rFonts w:ascii="HG丸ｺﾞｼｯｸM-PRO" w:eastAsia="HG丸ｺﾞｼｯｸM-PRO" w:hAnsi="HG丸ｺﾞｼｯｸM-PRO" w:cs="Arial"/>
                      <w:sz w:val="16"/>
                      <w:szCs w:val="21"/>
                    </w:rPr>
                    <w:t xml:space="preserve"> H30</w:t>
                  </w:r>
                  <w:r w:rsidRPr="0027739A">
                    <w:rPr>
                      <w:rFonts w:ascii="HG丸ｺﾞｼｯｸM-PRO" w:eastAsia="HG丸ｺﾞｼｯｸM-PRO" w:hAnsi="HG丸ｺﾞｼｯｸM-PRO" w:cs="Arial" w:hint="eastAsia"/>
                      <w:sz w:val="16"/>
                      <w:szCs w:val="21"/>
                    </w:rPr>
                    <w:t>実績：法定雇用率2.0%換算。（　）内の数値は法定雇用率2.2%換算で算出したもの。</w:t>
                  </w:r>
                </w:p>
                <w:p w14:paraId="3F18EA28" w14:textId="77777777" w:rsidR="00DA456E" w:rsidRPr="0027739A" w:rsidRDefault="00DA456E" w:rsidP="00DA456E">
                  <w:pPr>
                    <w:widowControl/>
                    <w:autoSpaceDE/>
                    <w:autoSpaceDN/>
                    <w:adjustRightInd/>
                    <w:snapToGrid/>
                    <w:spacing w:line="300" w:lineRule="exact"/>
                    <w:ind w:left="180" w:right="58" w:hangingChars="100" w:hanging="180"/>
                    <w:jc w:val="left"/>
                    <w:textAlignment w:val="auto"/>
                    <w:rPr>
                      <w:rFonts w:ascii="HG丸ｺﾞｼｯｸM-PRO" w:eastAsia="HG丸ｺﾞｼｯｸM-PRO" w:hAnsi="HG丸ｺﾞｼｯｸM-PRO"/>
                      <w:sz w:val="18"/>
                      <w:szCs w:val="18"/>
                    </w:rPr>
                  </w:pPr>
                </w:p>
              </w:tc>
            </w:tr>
            <w:tr w:rsidR="0027739A" w:rsidRPr="0027739A" w14:paraId="68B460E4" w14:textId="77777777" w:rsidTr="00F7105A">
              <w:trPr>
                <w:trHeight w:val="352"/>
              </w:trPr>
              <w:tc>
                <w:tcPr>
                  <w:tcW w:w="3510" w:type="dxa"/>
                  <w:gridSpan w:val="2"/>
                  <w:tcBorders>
                    <w:top w:val="single" w:sz="4" w:space="0" w:color="auto"/>
                  </w:tcBorders>
                  <w:shd w:val="clear" w:color="auto" w:fill="D9D9D9" w:themeFill="background1" w:themeFillShade="D9"/>
                  <w:vAlign w:val="center"/>
                </w:tcPr>
                <w:p w14:paraId="3F3BE3E1" w14:textId="77777777" w:rsidR="00DA456E" w:rsidRPr="0027739A" w:rsidRDefault="00DA456E" w:rsidP="00DA456E">
                  <w:pPr>
                    <w:spacing w:line="320" w:lineRule="exact"/>
                    <w:rPr>
                      <w:rFonts w:ascii="HG丸ｺﾞｼｯｸM-PRO" w:eastAsia="HG丸ｺﾞｼｯｸM-PRO" w:hAnsi="HG丸ｺﾞｼｯｸM-PRO"/>
                      <w:sz w:val="21"/>
                      <w:szCs w:val="18"/>
                    </w:rPr>
                  </w:pPr>
                </w:p>
              </w:tc>
              <w:tc>
                <w:tcPr>
                  <w:tcW w:w="1158" w:type="dxa"/>
                  <w:gridSpan w:val="2"/>
                  <w:tcBorders>
                    <w:top w:val="single" w:sz="4" w:space="0" w:color="auto"/>
                    <w:right w:val="single" w:sz="12" w:space="0" w:color="auto"/>
                  </w:tcBorders>
                  <w:shd w:val="clear" w:color="auto" w:fill="D9D9D9" w:themeFill="background1" w:themeFillShade="D9"/>
                </w:tcPr>
                <w:p w14:paraId="77A1FAA3" w14:textId="77777777" w:rsidR="00DA456E" w:rsidRPr="0027739A" w:rsidRDefault="00DA456E" w:rsidP="00DA456E">
                  <w:pPr>
                    <w:spacing w:line="320" w:lineRule="exact"/>
                    <w:ind w:leftChars="-38" w:left="-84"/>
                    <w:jc w:val="center"/>
                    <w:rPr>
                      <w:rFonts w:ascii="HG丸ｺﾞｼｯｸM-PRO" w:eastAsia="HG丸ｺﾞｼｯｸM-PRO" w:hAnsi="HG丸ｺﾞｼｯｸM-PRO"/>
                      <w:sz w:val="18"/>
                      <w:szCs w:val="18"/>
                    </w:rPr>
                  </w:pPr>
                  <w:r w:rsidRPr="0027739A">
                    <w:rPr>
                      <w:rFonts w:ascii="HG丸ｺﾞｼｯｸM-PRO" w:eastAsia="HG丸ｺﾞｼｯｸM-PRO" w:hAnsi="HG丸ｺﾞｼｯｸM-PRO" w:hint="eastAsia"/>
                      <w:sz w:val="18"/>
                      <w:szCs w:val="18"/>
                    </w:rPr>
                    <w:t>H29</w:t>
                  </w:r>
                </w:p>
              </w:tc>
              <w:tc>
                <w:tcPr>
                  <w:tcW w:w="1134" w:type="dxa"/>
                  <w:tcBorders>
                    <w:top w:val="single" w:sz="12" w:space="0" w:color="auto"/>
                    <w:left w:val="single" w:sz="12" w:space="0" w:color="auto"/>
                  </w:tcBorders>
                  <w:shd w:val="clear" w:color="auto" w:fill="D9D9D9" w:themeFill="background1" w:themeFillShade="D9"/>
                </w:tcPr>
                <w:p w14:paraId="1C193F7F" w14:textId="77777777" w:rsidR="00DA456E" w:rsidRPr="0027739A" w:rsidRDefault="00DA456E" w:rsidP="00DA456E">
                  <w:pPr>
                    <w:spacing w:line="320" w:lineRule="exact"/>
                    <w:jc w:val="center"/>
                    <w:rPr>
                      <w:rFonts w:ascii="HG丸ｺﾞｼｯｸM-PRO" w:eastAsia="HG丸ｺﾞｼｯｸM-PRO" w:hAnsi="HG丸ｺﾞｼｯｸM-PRO"/>
                      <w:sz w:val="18"/>
                      <w:szCs w:val="18"/>
                    </w:rPr>
                  </w:pPr>
                  <w:r w:rsidRPr="0027739A">
                    <w:rPr>
                      <w:rFonts w:ascii="HG丸ｺﾞｼｯｸM-PRO" w:eastAsia="HG丸ｺﾞｼｯｸM-PRO" w:hAnsi="HG丸ｺﾞｼｯｸM-PRO" w:hint="eastAsia"/>
                      <w:sz w:val="18"/>
                      <w:szCs w:val="18"/>
                    </w:rPr>
                    <w:t>H30</w:t>
                  </w:r>
                </w:p>
              </w:tc>
              <w:tc>
                <w:tcPr>
                  <w:tcW w:w="1134" w:type="dxa"/>
                  <w:tcBorders>
                    <w:top w:val="single" w:sz="12" w:space="0" w:color="auto"/>
                  </w:tcBorders>
                  <w:shd w:val="clear" w:color="auto" w:fill="D9D9D9" w:themeFill="background1" w:themeFillShade="D9"/>
                  <w:vAlign w:val="center"/>
                </w:tcPr>
                <w:p w14:paraId="0FA59D6B" w14:textId="77777777" w:rsidR="00DA456E" w:rsidRPr="0027739A" w:rsidRDefault="00DA456E" w:rsidP="00DA456E">
                  <w:pPr>
                    <w:spacing w:line="320" w:lineRule="exact"/>
                    <w:rPr>
                      <w:rFonts w:ascii="HG丸ｺﾞｼｯｸM-PRO" w:eastAsia="HG丸ｺﾞｼｯｸM-PRO" w:hAnsi="HG丸ｺﾞｼｯｸM-PRO"/>
                      <w:sz w:val="18"/>
                      <w:szCs w:val="18"/>
                    </w:rPr>
                  </w:pPr>
                  <w:r w:rsidRPr="0027739A">
                    <w:rPr>
                      <w:rFonts w:ascii="HG丸ｺﾞｼｯｸM-PRO" w:eastAsia="HG丸ｺﾞｼｯｸM-PRO" w:hAnsi="HG丸ｺﾞｼｯｸM-PRO" w:hint="eastAsia"/>
                      <w:sz w:val="18"/>
                      <w:szCs w:val="18"/>
                    </w:rPr>
                    <w:t>Ｒ１(H31)</w:t>
                  </w:r>
                </w:p>
              </w:tc>
              <w:tc>
                <w:tcPr>
                  <w:tcW w:w="1276" w:type="dxa"/>
                  <w:tcBorders>
                    <w:top w:val="single" w:sz="12" w:space="0" w:color="auto"/>
                    <w:right w:val="single" w:sz="12" w:space="0" w:color="auto"/>
                  </w:tcBorders>
                  <w:shd w:val="clear" w:color="auto" w:fill="D9D9D9" w:themeFill="background1" w:themeFillShade="D9"/>
                </w:tcPr>
                <w:p w14:paraId="5F94C0C6" w14:textId="77777777" w:rsidR="00DA456E" w:rsidRPr="0027739A" w:rsidRDefault="00DA456E" w:rsidP="00DA456E">
                  <w:pPr>
                    <w:spacing w:line="320" w:lineRule="exact"/>
                    <w:jc w:val="center"/>
                    <w:rPr>
                      <w:rFonts w:ascii="HG丸ｺﾞｼｯｸM-PRO" w:eastAsia="HG丸ｺﾞｼｯｸM-PRO" w:hAnsi="HG丸ｺﾞｼｯｸM-PRO"/>
                      <w:sz w:val="18"/>
                      <w:szCs w:val="18"/>
                    </w:rPr>
                  </w:pPr>
                  <w:r w:rsidRPr="0027739A">
                    <w:rPr>
                      <w:rFonts w:ascii="HG丸ｺﾞｼｯｸM-PRO" w:eastAsia="HG丸ｺﾞｼｯｸM-PRO" w:hAnsi="HG丸ｺﾞｼｯｸM-PRO" w:hint="eastAsia"/>
                      <w:sz w:val="18"/>
                      <w:szCs w:val="18"/>
                    </w:rPr>
                    <w:t>Ｒ２(H3</w:t>
                  </w:r>
                  <w:r w:rsidRPr="0027739A">
                    <w:rPr>
                      <w:rFonts w:ascii="HG丸ｺﾞｼｯｸM-PRO" w:eastAsia="HG丸ｺﾞｼｯｸM-PRO" w:hAnsi="HG丸ｺﾞｼｯｸM-PRO"/>
                      <w:sz w:val="18"/>
                      <w:szCs w:val="18"/>
                    </w:rPr>
                    <w:t>2</w:t>
                  </w:r>
                  <w:r w:rsidRPr="0027739A">
                    <w:rPr>
                      <w:rFonts w:ascii="HG丸ｺﾞｼｯｸM-PRO" w:eastAsia="HG丸ｺﾞｼｯｸM-PRO" w:hAnsi="HG丸ｺﾞｼｯｸM-PRO" w:hint="eastAsia"/>
                      <w:sz w:val="18"/>
                      <w:szCs w:val="18"/>
                    </w:rPr>
                    <w:t>)</w:t>
                  </w:r>
                </w:p>
              </w:tc>
            </w:tr>
            <w:tr w:rsidR="0027739A" w:rsidRPr="0027739A" w14:paraId="2FD95F61" w14:textId="77777777" w:rsidTr="00080D0A">
              <w:trPr>
                <w:trHeight w:val="620"/>
              </w:trPr>
              <w:tc>
                <w:tcPr>
                  <w:tcW w:w="2850" w:type="dxa"/>
                  <w:vMerge w:val="restart"/>
                  <w:vAlign w:val="center"/>
                </w:tcPr>
                <w:p w14:paraId="6AF5F96C" w14:textId="77777777" w:rsidR="00DA456E" w:rsidRPr="0027739A" w:rsidRDefault="00DA456E" w:rsidP="00DA456E">
                  <w:pPr>
                    <w:rPr>
                      <w:rFonts w:ascii="HG丸ｺﾞｼｯｸM-PRO" w:eastAsia="HG丸ｺﾞｼｯｸM-PRO" w:hAnsi="HG丸ｺﾞｼｯｸM-PRO"/>
                      <w:sz w:val="21"/>
                      <w:szCs w:val="18"/>
                    </w:rPr>
                  </w:pPr>
                  <w:r w:rsidRPr="0027739A">
                    <w:rPr>
                      <w:rFonts w:ascii="HG丸ｺﾞｼｯｸM-PRO" w:eastAsia="HG丸ｺﾞｼｯｸM-PRO" w:hAnsi="HG丸ｺﾞｼｯｸM-PRO" w:hint="eastAsia"/>
                      <w:sz w:val="21"/>
                      <w:szCs w:val="18"/>
                    </w:rPr>
                    <w:t>大阪府障害者職業能力開発校及び府立高等技術専門校における就職率</w:t>
                  </w:r>
                </w:p>
              </w:tc>
              <w:tc>
                <w:tcPr>
                  <w:tcW w:w="660" w:type="dxa"/>
                  <w:vAlign w:val="center"/>
                </w:tcPr>
                <w:p w14:paraId="796E81F7" w14:textId="77777777" w:rsidR="00DA456E" w:rsidRPr="0027739A" w:rsidRDefault="00DA456E" w:rsidP="00DA456E">
                  <w:pPr>
                    <w:spacing w:line="300" w:lineRule="exact"/>
                    <w:jc w:val="center"/>
                    <w:rPr>
                      <w:rFonts w:ascii="HG丸ｺﾞｼｯｸM-PRO" w:eastAsia="HG丸ｺﾞｼｯｸM-PRO" w:hAnsi="HG丸ｺﾞｼｯｸM-PRO"/>
                      <w:sz w:val="21"/>
                      <w:szCs w:val="18"/>
                    </w:rPr>
                  </w:pPr>
                  <w:r w:rsidRPr="0027739A">
                    <w:rPr>
                      <w:rFonts w:ascii="HG丸ｺﾞｼｯｸM-PRO" w:eastAsia="HG丸ｺﾞｼｯｸM-PRO" w:hAnsi="HG丸ｺﾞｼｯｸM-PRO" w:hint="eastAsia"/>
                      <w:sz w:val="21"/>
                      <w:szCs w:val="18"/>
                    </w:rPr>
                    <w:t>目標</w:t>
                  </w:r>
                </w:p>
              </w:tc>
              <w:tc>
                <w:tcPr>
                  <w:tcW w:w="1158" w:type="dxa"/>
                  <w:gridSpan w:val="2"/>
                  <w:tcBorders>
                    <w:right w:val="single" w:sz="12" w:space="0" w:color="auto"/>
                  </w:tcBorders>
                  <w:vAlign w:val="center"/>
                </w:tcPr>
                <w:p w14:paraId="1F7CE9ED" w14:textId="77777777" w:rsidR="00DA456E" w:rsidRPr="0027739A" w:rsidRDefault="00DA456E" w:rsidP="00DA456E">
                  <w:pPr>
                    <w:spacing w:line="300" w:lineRule="exact"/>
                    <w:jc w:val="center"/>
                    <w:rPr>
                      <w:rFonts w:ascii="HG丸ｺﾞｼｯｸM-PRO" w:eastAsia="HG丸ｺﾞｼｯｸM-PRO" w:hAnsi="HG丸ｺﾞｼｯｸM-PRO"/>
                      <w:sz w:val="18"/>
                      <w:szCs w:val="18"/>
                    </w:rPr>
                  </w:pPr>
                  <w:r w:rsidRPr="0027739A">
                    <w:rPr>
                      <w:rFonts w:ascii="HG丸ｺﾞｼｯｸM-PRO" w:eastAsia="HG丸ｺﾞｼｯｸM-PRO" w:hAnsi="HG丸ｺﾞｼｯｸM-PRO" w:hint="eastAsia"/>
                      <w:sz w:val="18"/>
                      <w:szCs w:val="18"/>
                    </w:rPr>
                    <w:t>80%以上</w:t>
                  </w:r>
                </w:p>
              </w:tc>
              <w:tc>
                <w:tcPr>
                  <w:tcW w:w="1134" w:type="dxa"/>
                  <w:tcBorders>
                    <w:left w:val="single" w:sz="12" w:space="0" w:color="auto"/>
                  </w:tcBorders>
                  <w:vAlign w:val="center"/>
                </w:tcPr>
                <w:p w14:paraId="1626F30E" w14:textId="77777777" w:rsidR="00DA456E" w:rsidRPr="0027739A" w:rsidRDefault="00DA456E" w:rsidP="00DA456E">
                  <w:pPr>
                    <w:spacing w:line="300" w:lineRule="exact"/>
                    <w:jc w:val="center"/>
                    <w:rPr>
                      <w:rFonts w:ascii="HG丸ｺﾞｼｯｸM-PRO" w:eastAsia="HG丸ｺﾞｼｯｸM-PRO" w:hAnsi="HG丸ｺﾞｼｯｸM-PRO"/>
                      <w:sz w:val="18"/>
                      <w:szCs w:val="18"/>
                    </w:rPr>
                  </w:pPr>
                  <w:r w:rsidRPr="0027739A">
                    <w:rPr>
                      <w:rFonts w:ascii="HG丸ｺﾞｼｯｸM-PRO" w:eastAsia="HG丸ｺﾞｼｯｸM-PRO" w:hAnsi="HG丸ｺﾞｼｯｸM-PRO" w:hint="eastAsia"/>
                      <w:sz w:val="18"/>
                      <w:szCs w:val="18"/>
                    </w:rPr>
                    <w:t>80%以上</w:t>
                  </w:r>
                </w:p>
              </w:tc>
              <w:tc>
                <w:tcPr>
                  <w:tcW w:w="1134" w:type="dxa"/>
                  <w:vAlign w:val="center"/>
                </w:tcPr>
                <w:p w14:paraId="6F471E46" w14:textId="77777777" w:rsidR="00DA456E" w:rsidRPr="0027739A" w:rsidRDefault="00DA456E" w:rsidP="00DA456E">
                  <w:pPr>
                    <w:spacing w:line="300" w:lineRule="exact"/>
                    <w:jc w:val="center"/>
                    <w:rPr>
                      <w:rFonts w:ascii="HG丸ｺﾞｼｯｸM-PRO" w:eastAsia="HG丸ｺﾞｼｯｸM-PRO" w:hAnsi="HG丸ｺﾞｼｯｸM-PRO"/>
                      <w:sz w:val="18"/>
                      <w:szCs w:val="18"/>
                    </w:rPr>
                  </w:pPr>
                  <w:r w:rsidRPr="0027739A">
                    <w:rPr>
                      <w:rFonts w:ascii="HG丸ｺﾞｼｯｸM-PRO" w:eastAsia="HG丸ｺﾞｼｯｸM-PRO" w:hAnsi="HG丸ｺﾞｼｯｸM-PRO" w:hint="eastAsia"/>
                      <w:sz w:val="18"/>
                      <w:szCs w:val="18"/>
                    </w:rPr>
                    <w:t>80%以上</w:t>
                  </w:r>
                </w:p>
              </w:tc>
              <w:tc>
                <w:tcPr>
                  <w:tcW w:w="1276" w:type="dxa"/>
                  <w:tcBorders>
                    <w:right w:val="single" w:sz="12" w:space="0" w:color="auto"/>
                  </w:tcBorders>
                  <w:vAlign w:val="center"/>
                </w:tcPr>
                <w:p w14:paraId="16615A7E" w14:textId="77777777" w:rsidR="00DA456E" w:rsidRPr="0027739A" w:rsidRDefault="00DA456E" w:rsidP="00DA456E">
                  <w:pPr>
                    <w:spacing w:line="300" w:lineRule="exact"/>
                    <w:ind w:leftChars="-50" w:left="-110" w:rightChars="-51" w:right="-112"/>
                    <w:jc w:val="center"/>
                    <w:rPr>
                      <w:rFonts w:ascii="HG丸ｺﾞｼｯｸM-PRO" w:eastAsia="HG丸ｺﾞｼｯｸM-PRO" w:hAnsi="HG丸ｺﾞｼｯｸM-PRO"/>
                      <w:sz w:val="18"/>
                      <w:szCs w:val="18"/>
                    </w:rPr>
                  </w:pPr>
                  <w:r w:rsidRPr="0027739A">
                    <w:rPr>
                      <w:rFonts w:ascii="HG丸ｺﾞｼｯｸM-PRO" w:eastAsia="HG丸ｺﾞｼｯｸM-PRO" w:hAnsi="HG丸ｺﾞｼｯｸM-PRO" w:hint="eastAsia"/>
                      <w:sz w:val="18"/>
                      <w:szCs w:val="18"/>
                    </w:rPr>
                    <w:t>80％以上</w:t>
                  </w:r>
                </w:p>
              </w:tc>
            </w:tr>
            <w:tr w:rsidR="0027739A" w:rsidRPr="0027739A" w14:paraId="2415A71E" w14:textId="77777777" w:rsidTr="0027739A">
              <w:trPr>
                <w:trHeight w:val="620"/>
              </w:trPr>
              <w:tc>
                <w:tcPr>
                  <w:tcW w:w="2850" w:type="dxa"/>
                  <w:vMerge/>
                  <w:vAlign w:val="center"/>
                </w:tcPr>
                <w:p w14:paraId="412CCA47" w14:textId="77777777" w:rsidR="00DA456E" w:rsidRPr="0027739A" w:rsidRDefault="00DA456E" w:rsidP="00DA456E">
                  <w:pPr>
                    <w:spacing w:line="320" w:lineRule="exact"/>
                    <w:rPr>
                      <w:rFonts w:ascii="HG丸ｺﾞｼｯｸM-PRO" w:eastAsia="HG丸ｺﾞｼｯｸM-PRO" w:hAnsi="HG丸ｺﾞｼｯｸM-PRO"/>
                      <w:sz w:val="21"/>
                      <w:szCs w:val="18"/>
                    </w:rPr>
                  </w:pPr>
                </w:p>
              </w:tc>
              <w:tc>
                <w:tcPr>
                  <w:tcW w:w="660" w:type="dxa"/>
                  <w:vAlign w:val="center"/>
                </w:tcPr>
                <w:p w14:paraId="6E58EEEA" w14:textId="77777777" w:rsidR="00DA456E" w:rsidRPr="0027739A" w:rsidRDefault="00DA456E" w:rsidP="00DA456E">
                  <w:pPr>
                    <w:spacing w:line="320" w:lineRule="exact"/>
                    <w:jc w:val="center"/>
                    <w:rPr>
                      <w:rFonts w:ascii="HG丸ｺﾞｼｯｸM-PRO" w:eastAsia="HG丸ｺﾞｼｯｸM-PRO" w:hAnsi="HG丸ｺﾞｼｯｸM-PRO"/>
                      <w:sz w:val="21"/>
                      <w:szCs w:val="18"/>
                    </w:rPr>
                  </w:pPr>
                  <w:r w:rsidRPr="0027739A">
                    <w:rPr>
                      <w:rFonts w:ascii="HG丸ｺﾞｼｯｸM-PRO" w:eastAsia="HG丸ｺﾞｼｯｸM-PRO" w:hAnsi="HG丸ｺﾞｼｯｸM-PRO" w:hint="eastAsia"/>
                      <w:sz w:val="21"/>
                      <w:szCs w:val="18"/>
                    </w:rPr>
                    <w:t>実績</w:t>
                  </w:r>
                </w:p>
              </w:tc>
              <w:tc>
                <w:tcPr>
                  <w:tcW w:w="1158" w:type="dxa"/>
                  <w:gridSpan w:val="2"/>
                  <w:tcBorders>
                    <w:right w:val="single" w:sz="12" w:space="0" w:color="auto"/>
                  </w:tcBorders>
                  <w:vAlign w:val="center"/>
                </w:tcPr>
                <w:p w14:paraId="64D28124" w14:textId="77777777" w:rsidR="00DA456E" w:rsidRPr="0027739A" w:rsidRDefault="00DA456E" w:rsidP="00DA456E">
                  <w:pPr>
                    <w:spacing w:line="300" w:lineRule="exact"/>
                    <w:jc w:val="center"/>
                    <w:rPr>
                      <w:rFonts w:ascii="HG丸ｺﾞｼｯｸM-PRO" w:eastAsia="HG丸ｺﾞｼｯｸM-PRO" w:hAnsi="HG丸ｺﾞｼｯｸM-PRO"/>
                      <w:sz w:val="18"/>
                      <w:szCs w:val="18"/>
                    </w:rPr>
                  </w:pPr>
                  <w:r w:rsidRPr="0027739A">
                    <w:rPr>
                      <w:rFonts w:ascii="HG丸ｺﾞｼｯｸM-PRO" w:eastAsia="HG丸ｺﾞｼｯｸM-PRO" w:hAnsi="HG丸ｺﾞｼｯｸM-PRO" w:hint="eastAsia"/>
                      <w:sz w:val="18"/>
                      <w:szCs w:val="18"/>
                    </w:rPr>
                    <w:t>87％</w:t>
                  </w:r>
                </w:p>
              </w:tc>
              <w:tc>
                <w:tcPr>
                  <w:tcW w:w="1134" w:type="dxa"/>
                  <w:tcBorders>
                    <w:left w:val="single" w:sz="12" w:space="0" w:color="auto"/>
                  </w:tcBorders>
                  <w:vAlign w:val="center"/>
                </w:tcPr>
                <w:p w14:paraId="7AB11EE9" w14:textId="77777777" w:rsidR="00DA456E" w:rsidRPr="0027739A" w:rsidRDefault="00DA456E" w:rsidP="00DA456E">
                  <w:pPr>
                    <w:spacing w:line="300" w:lineRule="exact"/>
                    <w:jc w:val="center"/>
                    <w:rPr>
                      <w:rFonts w:ascii="HG丸ｺﾞｼｯｸM-PRO" w:eastAsia="HG丸ｺﾞｼｯｸM-PRO" w:hAnsi="HG丸ｺﾞｼｯｸM-PRO"/>
                      <w:sz w:val="18"/>
                      <w:szCs w:val="18"/>
                    </w:rPr>
                  </w:pPr>
                  <w:r w:rsidRPr="0027739A">
                    <w:rPr>
                      <w:rFonts w:ascii="HG丸ｺﾞｼｯｸM-PRO" w:eastAsia="HG丸ｺﾞｼｯｸM-PRO" w:hAnsi="HG丸ｺﾞｼｯｸM-PRO" w:hint="eastAsia"/>
                      <w:sz w:val="18"/>
                      <w:szCs w:val="18"/>
                    </w:rPr>
                    <w:t>84％</w:t>
                  </w:r>
                </w:p>
              </w:tc>
              <w:tc>
                <w:tcPr>
                  <w:tcW w:w="1134" w:type="dxa"/>
                  <w:shd w:val="clear" w:color="auto" w:fill="auto"/>
                  <w:vAlign w:val="center"/>
                </w:tcPr>
                <w:p w14:paraId="77FBD2DE" w14:textId="77777777" w:rsidR="00DA456E" w:rsidRPr="0027739A" w:rsidRDefault="000333D3" w:rsidP="00DA456E">
                  <w:pPr>
                    <w:spacing w:line="300" w:lineRule="exact"/>
                    <w:jc w:val="center"/>
                    <w:rPr>
                      <w:rFonts w:ascii="HG丸ｺﾞｼｯｸM-PRO" w:eastAsia="HG丸ｺﾞｼｯｸM-PRO" w:hAnsi="HG丸ｺﾞｼｯｸM-PRO"/>
                      <w:sz w:val="18"/>
                      <w:szCs w:val="18"/>
                    </w:rPr>
                  </w:pPr>
                  <w:r w:rsidRPr="0027739A">
                    <w:rPr>
                      <w:rFonts w:ascii="HG丸ｺﾞｼｯｸM-PRO" w:eastAsia="HG丸ｺﾞｼｯｸM-PRO" w:hAnsi="HG丸ｺﾞｼｯｸM-PRO"/>
                      <w:sz w:val="18"/>
                      <w:szCs w:val="18"/>
                    </w:rPr>
                    <w:t>76％</w:t>
                  </w:r>
                </w:p>
              </w:tc>
              <w:tc>
                <w:tcPr>
                  <w:tcW w:w="1276" w:type="dxa"/>
                  <w:tcBorders>
                    <w:right w:val="single" w:sz="12" w:space="0" w:color="auto"/>
                  </w:tcBorders>
                  <w:vAlign w:val="center"/>
                </w:tcPr>
                <w:p w14:paraId="12D5832A" w14:textId="77777777" w:rsidR="00DA456E" w:rsidRPr="0027739A" w:rsidRDefault="00DA456E" w:rsidP="00DA456E">
                  <w:pPr>
                    <w:spacing w:line="300" w:lineRule="exact"/>
                    <w:jc w:val="center"/>
                    <w:rPr>
                      <w:rFonts w:ascii="HG丸ｺﾞｼｯｸM-PRO" w:eastAsia="HG丸ｺﾞｼｯｸM-PRO" w:hAnsi="HG丸ｺﾞｼｯｸM-PRO"/>
                      <w:sz w:val="18"/>
                      <w:szCs w:val="18"/>
                    </w:rPr>
                  </w:pPr>
                </w:p>
              </w:tc>
            </w:tr>
            <w:tr w:rsidR="0027739A" w:rsidRPr="0027739A" w14:paraId="52A44588" w14:textId="77777777" w:rsidTr="00F7105A">
              <w:trPr>
                <w:trHeight w:val="352"/>
              </w:trPr>
              <w:tc>
                <w:tcPr>
                  <w:tcW w:w="3510" w:type="dxa"/>
                  <w:gridSpan w:val="2"/>
                  <w:shd w:val="clear" w:color="auto" w:fill="D9D9D9" w:themeFill="background1" w:themeFillShade="D9"/>
                  <w:vAlign w:val="center"/>
                </w:tcPr>
                <w:p w14:paraId="6DB900F6" w14:textId="77777777" w:rsidR="00DA456E" w:rsidRPr="0027739A" w:rsidRDefault="00DA456E" w:rsidP="00DA456E">
                  <w:pPr>
                    <w:spacing w:line="320" w:lineRule="exact"/>
                    <w:rPr>
                      <w:rFonts w:ascii="HG丸ｺﾞｼｯｸM-PRO" w:eastAsia="HG丸ｺﾞｼｯｸM-PRO" w:hAnsi="HG丸ｺﾞｼｯｸM-PRO"/>
                      <w:sz w:val="21"/>
                      <w:szCs w:val="18"/>
                    </w:rPr>
                  </w:pPr>
                </w:p>
              </w:tc>
              <w:tc>
                <w:tcPr>
                  <w:tcW w:w="1158" w:type="dxa"/>
                  <w:gridSpan w:val="2"/>
                  <w:tcBorders>
                    <w:right w:val="single" w:sz="12" w:space="0" w:color="auto"/>
                  </w:tcBorders>
                  <w:shd w:val="clear" w:color="auto" w:fill="D9D9D9" w:themeFill="background1" w:themeFillShade="D9"/>
                </w:tcPr>
                <w:p w14:paraId="6D66E01D" w14:textId="77777777" w:rsidR="00DA456E" w:rsidRPr="0027739A" w:rsidRDefault="00DA456E" w:rsidP="00DA456E">
                  <w:pPr>
                    <w:spacing w:line="320" w:lineRule="exact"/>
                    <w:jc w:val="center"/>
                    <w:rPr>
                      <w:rFonts w:ascii="HG丸ｺﾞｼｯｸM-PRO" w:eastAsia="HG丸ｺﾞｼｯｸM-PRO" w:hAnsi="HG丸ｺﾞｼｯｸM-PRO"/>
                      <w:sz w:val="18"/>
                      <w:szCs w:val="18"/>
                    </w:rPr>
                  </w:pPr>
                  <w:r w:rsidRPr="0027739A">
                    <w:rPr>
                      <w:rFonts w:ascii="HG丸ｺﾞｼｯｸM-PRO" w:eastAsia="HG丸ｺﾞｼｯｸM-PRO" w:hAnsi="HG丸ｺﾞｼｯｸM-PRO" w:hint="eastAsia"/>
                      <w:sz w:val="18"/>
                      <w:szCs w:val="18"/>
                    </w:rPr>
                    <w:t>H29</w:t>
                  </w:r>
                </w:p>
              </w:tc>
              <w:tc>
                <w:tcPr>
                  <w:tcW w:w="1134" w:type="dxa"/>
                  <w:tcBorders>
                    <w:left w:val="single" w:sz="12" w:space="0" w:color="auto"/>
                  </w:tcBorders>
                  <w:shd w:val="clear" w:color="auto" w:fill="D9D9D9" w:themeFill="background1" w:themeFillShade="D9"/>
                </w:tcPr>
                <w:p w14:paraId="1EB0B764" w14:textId="77777777" w:rsidR="00DA456E" w:rsidRPr="0027739A" w:rsidRDefault="00DA456E" w:rsidP="00DA456E">
                  <w:pPr>
                    <w:spacing w:line="320" w:lineRule="exact"/>
                    <w:jc w:val="center"/>
                    <w:rPr>
                      <w:rFonts w:ascii="HG丸ｺﾞｼｯｸM-PRO" w:eastAsia="HG丸ｺﾞｼｯｸM-PRO" w:hAnsi="HG丸ｺﾞｼｯｸM-PRO"/>
                      <w:sz w:val="18"/>
                      <w:szCs w:val="18"/>
                    </w:rPr>
                  </w:pPr>
                  <w:r w:rsidRPr="0027739A">
                    <w:rPr>
                      <w:rFonts w:ascii="HG丸ｺﾞｼｯｸM-PRO" w:eastAsia="HG丸ｺﾞｼｯｸM-PRO" w:hAnsi="HG丸ｺﾞｼｯｸM-PRO" w:hint="eastAsia"/>
                      <w:sz w:val="18"/>
                      <w:szCs w:val="18"/>
                    </w:rPr>
                    <w:t>H30</w:t>
                  </w:r>
                </w:p>
              </w:tc>
              <w:tc>
                <w:tcPr>
                  <w:tcW w:w="1134" w:type="dxa"/>
                  <w:shd w:val="clear" w:color="auto" w:fill="D9D9D9" w:themeFill="background1" w:themeFillShade="D9"/>
                  <w:vAlign w:val="center"/>
                </w:tcPr>
                <w:p w14:paraId="7C783EBB" w14:textId="77777777" w:rsidR="00DA456E" w:rsidRPr="0027739A" w:rsidRDefault="00DA456E" w:rsidP="00DA456E">
                  <w:pPr>
                    <w:spacing w:line="320" w:lineRule="exact"/>
                    <w:rPr>
                      <w:rFonts w:ascii="HG丸ｺﾞｼｯｸM-PRO" w:eastAsia="HG丸ｺﾞｼｯｸM-PRO" w:hAnsi="HG丸ｺﾞｼｯｸM-PRO"/>
                      <w:sz w:val="18"/>
                      <w:szCs w:val="18"/>
                    </w:rPr>
                  </w:pPr>
                  <w:r w:rsidRPr="0027739A">
                    <w:rPr>
                      <w:rFonts w:ascii="HG丸ｺﾞｼｯｸM-PRO" w:eastAsia="HG丸ｺﾞｼｯｸM-PRO" w:hAnsi="HG丸ｺﾞｼｯｸM-PRO" w:hint="eastAsia"/>
                      <w:sz w:val="18"/>
                      <w:szCs w:val="18"/>
                    </w:rPr>
                    <w:t>Ｒ１(H31)</w:t>
                  </w:r>
                </w:p>
              </w:tc>
              <w:tc>
                <w:tcPr>
                  <w:tcW w:w="1276" w:type="dxa"/>
                  <w:tcBorders>
                    <w:right w:val="single" w:sz="12" w:space="0" w:color="auto"/>
                  </w:tcBorders>
                  <w:shd w:val="clear" w:color="auto" w:fill="D9D9D9" w:themeFill="background1" w:themeFillShade="D9"/>
                </w:tcPr>
                <w:p w14:paraId="2C0B901C" w14:textId="77777777" w:rsidR="00DA456E" w:rsidRPr="0027739A" w:rsidRDefault="00DA456E" w:rsidP="00DA456E">
                  <w:pPr>
                    <w:spacing w:line="320" w:lineRule="exact"/>
                    <w:jc w:val="center"/>
                    <w:rPr>
                      <w:rFonts w:ascii="HG丸ｺﾞｼｯｸM-PRO" w:eastAsia="HG丸ｺﾞｼｯｸM-PRO" w:hAnsi="HG丸ｺﾞｼｯｸM-PRO"/>
                      <w:sz w:val="18"/>
                      <w:szCs w:val="18"/>
                    </w:rPr>
                  </w:pPr>
                  <w:r w:rsidRPr="0027739A">
                    <w:rPr>
                      <w:rFonts w:ascii="HG丸ｺﾞｼｯｸM-PRO" w:eastAsia="HG丸ｺﾞｼｯｸM-PRO" w:hAnsi="HG丸ｺﾞｼｯｸM-PRO" w:hint="eastAsia"/>
                      <w:sz w:val="18"/>
                      <w:szCs w:val="18"/>
                    </w:rPr>
                    <w:t>Ｒ２(H3</w:t>
                  </w:r>
                  <w:r w:rsidRPr="0027739A">
                    <w:rPr>
                      <w:rFonts w:ascii="HG丸ｺﾞｼｯｸM-PRO" w:eastAsia="HG丸ｺﾞｼｯｸM-PRO" w:hAnsi="HG丸ｺﾞｼｯｸM-PRO"/>
                      <w:sz w:val="18"/>
                      <w:szCs w:val="18"/>
                    </w:rPr>
                    <w:t>2</w:t>
                  </w:r>
                  <w:r w:rsidRPr="0027739A">
                    <w:rPr>
                      <w:rFonts w:ascii="HG丸ｺﾞｼｯｸM-PRO" w:eastAsia="HG丸ｺﾞｼｯｸM-PRO" w:hAnsi="HG丸ｺﾞｼｯｸM-PRO" w:hint="eastAsia"/>
                      <w:sz w:val="18"/>
                      <w:szCs w:val="18"/>
                    </w:rPr>
                    <w:t>)</w:t>
                  </w:r>
                </w:p>
              </w:tc>
            </w:tr>
            <w:tr w:rsidR="0027739A" w:rsidRPr="0027739A" w14:paraId="373F1205" w14:textId="77777777" w:rsidTr="00080D0A">
              <w:trPr>
                <w:trHeight w:val="604"/>
              </w:trPr>
              <w:tc>
                <w:tcPr>
                  <w:tcW w:w="2850" w:type="dxa"/>
                  <w:vMerge w:val="restart"/>
                  <w:vAlign w:val="center"/>
                </w:tcPr>
                <w:p w14:paraId="030C5790" w14:textId="77777777" w:rsidR="00DA456E" w:rsidRPr="0027739A" w:rsidRDefault="00DA456E" w:rsidP="00DA456E">
                  <w:pPr>
                    <w:rPr>
                      <w:rFonts w:ascii="HG丸ｺﾞｼｯｸM-PRO" w:eastAsia="HG丸ｺﾞｼｯｸM-PRO" w:hAnsi="HG丸ｺﾞｼｯｸM-PRO"/>
                      <w:sz w:val="21"/>
                      <w:szCs w:val="18"/>
                    </w:rPr>
                  </w:pPr>
                  <w:r w:rsidRPr="0027739A">
                    <w:rPr>
                      <w:rFonts w:ascii="HG丸ｺﾞｼｯｸM-PRO" w:eastAsia="HG丸ｺﾞｼｯｸM-PRO" w:hAnsi="HG丸ｺﾞｼｯｸM-PRO" w:hint="eastAsia"/>
                      <w:sz w:val="21"/>
                      <w:szCs w:val="18"/>
                    </w:rPr>
                    <w:t>民間教育訓練機関を活用した職業訓練における就職率</w:t>
                  </w:r>
                </w:p>
              </w:tc>
              <w:tc>
                <w:tcPr>
                  <w:tcW w:w="660" w:type="dxa"/>
                  <w:vAlign w:val="center"/>
                </w:tcPr>
                <w:p w14:paraId="0B87EB09" w14:textId="77777777" w:rsidR="00DA456E" w:rsidRPr="0027739A" w:rsidRDefault="00DA456E" w:rsidP="00DA456E">
                  <w:pPr>
                    <w:spacing w:line="300" w:lineRule="exact"/>
                    <w:jc w:val="center"/>
                    <w:rPr>
                      <w:rFonts w:ascii="HG丸ｺﾞｼｯｸM-PRO" w:eastAsia="HG丸ｺﾞｼｯｸM-PRO" w:hAnsi="HG丸ｺﾞｼｯｸM-PRO"/>
                      <w:sz w:val="21"/>
                      <w:szCs w:val="18"/>
                    </w:rPr>
                  </w:pPr>
                  <w:r w:rsidRPr="0027739A">
                    <w:rPr>
                      <w:rFonts w:ascii="HG丸ｺﾞｼｯｸM-PRO" w:eastAsia="HG丸ｺﾞｼｯｸM-PRO" w:hAnsi="HG丸ｺﾞｼｯｸM-PRO" w:hint="eastAsia"/>
                      <w:sz w:val="21"/>
                      <w:szCs w:val="18"/>
                    </w:rPr>
                    <w:t>目標</w:t>
                  </w:r>
                </w:p>
              </w:tc>
              <w:tc>
                <w:tcPr>
                  <w:tcW w:w="1158" w:type="dxa"/>
                  <w:gridSpan w:val="2"/>
                  <w:tcBorders>
                    <w:right w:val="single" w:sz="12" w:space="0" w:color="auto"/>
                  </w:tcBorders>
                  <w:vAlign w:val="center"/>
                </w:tcPr>
                <w:p w14:paraId="785062D4" w14:textId="77777777" w:rsidR="00DA456E" w:rsidRPr="0027739A" w:rsidRDefault="00DA456E" w:rsidP="00DA456E">
                  <w:pPr>
                    <w:spacing w:line="300" w:lineRule="exact"/>
                    <w:jc w:val="center"/>
                    <w:rPr>
                      <w:rFonts w:ascii="HG丸ｺﾞｼｯｸM-PRO" w:eastAsia="HG丸ｺﾞｼｯｸM-PRO" w:hAnsi="HG丸ｺﾞｼｯｸM-PRO"/>
                      <w:sz w:val="18"/>
                      <w:szCs w:val="18"/>
                    </w:rPr>
                  </w:pPr>
                  <w:r w:rsidRPr="0027739A">
                    <w:rPr>
                      <w:rFonts w:ascii="HG丸ｺﾞｼｯｸM-PRO" w:eastAsia="HG丸ｺﾞｼｯｸM-PRO" w:hAnsi="HG丸ｺﾞｼｯｸM-PRO" w:hint="eastAsia"/>
                      <w:sz w:val="18"/>
                      <w:szCs w:val="18"/>
                    </w:rPr>
                    <w:t>55％</w:t>
                  </w:r>
                </w:p>
              </w:tc>
              <w:tc>
                <w:tcPr>
                  <w:tcW w:w="1134" w:type="dxa"/>
                  <w:tcBorders>
                    <w:left w:val="single" w:sz="12" w:space="0" w:color="auto"/>
                  </w:tcBorders>
                  <w:vAlign w:val="center"/>
                </w:tcPr>
                <w:p w14:paraId="3EEC5671" w14:textId="77777777" w:rsidR="00DA456E" w:rsidRPr="0027739A" w:rsidRDefault="00DA456E" w:rsidP="00DA456E">
                  <w:pPr>
                    <w:spacing w:line="300" w:lineRule="exact"/>
                    <w:jc w:val="center"/>
                    <w:rPr>
                      <w:rFonts w:ascii="HG丸ｺﾞｼｯｸM-PRO" w:eastAsia="HG丸ｺﾞｼｯｸM-PRO" w:hAnsi="HG丸ｺﾞｼｯｸM-PRO"/>
                      <w:sz w:val="18"/>
                      <w:szCs w:val="18"/>
                    </w:rPr>
                  </w:pPr>
                  <w:r w:rsidRPr="0027739A">
                    <w:rPr>
                      <w:rFonts w:ascii="HG丸ｺﾞｼｯｸM-PRO" w:eastAsia="HG丸ｺﾞｼｯｸM-PRO" w:hAnsi="HG丸ｺﾞｼｯｸM-PRO" w:hint="eastAsia"/>
                      <w:sz w:val="18"/>
                      <w:szCs w:val="18"/>
                    </w:rPr>
                    <w:t>55％</w:t>
                  </w:r>
                </w:p>
              </w:tc>
              <w:tc>
                <w:tcPr>
                  <w:tcW w:w="1134" w:type="dxa"/>
                  <w:vAlign w:val="center"/>
                </w:tcPr>
                <w:p w14:paraId="0BBD0C4A" w14:textId="77777777" w:rsidR="00DA456E" w:rsidRPr="0027739A" w:rsidRDefault="00DA456E" w:rsidP="00DA456E">
                  <w:pPr>
                    <w:spacing w:line="300" w:lineRule="exact"/>
                    <w:jc w:val="center"/>
                    <w:rPr>
                      <w:rFonts w:ascii="HG丸ｺﾞｼｯｸM-PRO" w:eastAsia="HG丸ｺﾞｼｯｸM-PRO" w:hAnsi="HG丸ｺﾞｼｯｸM-PRO"/>
                      <w:sz w:val="18"/>
                      <w:szCs w:val="18"/>
                    </w:rPr>
                  </w:pPr>
                  <w:r w:rsidRPr="0027739A">
                    <w:rPr>
                      <w:rFonts w:ascii="HG丸ｺﾞｼｯｸM-PRO" w:eastAsia="HG丸ｺﾞｼｯｸM-PRO" w:hAnsi="HG丸ｺﾞｼｯｸM-PRO" w:hint="eastAsia"/>
                      <w:sz w:val="18"/>
                      <w:szCs w:val="18"/>
                    </w:rPr>
                    <w:t>55％</w:t>
                  </w:r>
                </w:p>
              </w:tc>
              <w:tc>
                <w:tcPr>
                  <w:tcW w:w="1276" w:type="dxa"/>
                  <w:tcBorders>
                    <w:right w:val="single" w:sz="12" w:space="0" w:color="auto"/>
                  </w:tcBorders>
                  <w:vAlign w:val="center"/>
                </w:tcPr>
                <w:p w14:paraId="6E8D2130" w14:textId="77777777" w:rsidR="00DA456E" w:rsidRPr="0027739A" w:rsidRDefault="00DA456E" w:rsidP="00DA456E">
                  <w:pPr>
                    <w:spacing w:line="300" w:lineRule="exact"/>
                    <w:jc w:val="center"/>
                    <w:rPr>
                      <w:rFonts w:ascii="HG丸ｺﾞｼｯｸM-PRO" w:eastAsia="HG丸ｺﾞｼｯｸM-PRO" w:hAnsi="HG丸ｺﾞｼｯｸM-PRO"/>
                      <w:sz w:val="18"/>
                      <w:szCs w:val="18"/>
                    </w:rPr>
                  </w:pPr>
                  <w:r w:rsidRPr="0027739A">
                    <w:rPr>
                      <w:rFonts w:ascii="HG丸ｺﾞｼｯｸM-PRO" w:eastAsia="HG丸ｺﾞｼｯｸM-PRO" w:hAnsi="HG丸ｺﾞｼｯｸM-PRO" w:hint="eastAsia"/>
                      <w:sz w:val="18"/>
                      <w:szCs w:val="18"/>
                    </w:rPr>
                    <w:t>55％</w:t>
                  </w:r>
                </w:p>
              </w:tc>
            </w:tr>
            <w:tr w:rsidR="0027739A" w:rsidRPr="0027739A" w14:paraId="71345463" w14:textId="77777777" w:rsidTr="0027739A">
              <w:trPr>
                <w:trHeight w:val="604"/>
              </w:trPr>
              <w:tc>
                <w:tcPr>
                  <w:tcW w:w="2850" w:type="dxa"/>
                  <w:vMerge/>
                  <w:vAlign w:val="center"/>
                </w:tcPr>
                <w:p w14:paraId="09A30CBB" w14:textId="77777777" w:rsidR="00DA456E" w:rsidRPr="0027739A" w:rsidRDefault="00DA456E" w:rsidP="00DA456E">
                  <w:pPr>
                    <w:spacing w:line="320" w:lineRule="exact"/>
                    <w:rPr>
                      <w:rFonts w:ascii="HG丸ｺﾞｼｯｸM-PRO" w:eastAsia="HG丸ｺﾞｼｯｸM-PRO" w:hAnsi="HG丸ｺﾞｼｯｸM-PRO"/>
                      <w:sz w:val="21"/>
                      <w:szCs w:val="18"/>
                    </w:rPr>
                  </w:pPr>
                </w:p>
              </w:tc>
              <w:tc>
                <w:tcPr>
                  <w:tcW w:w="660" w:type="dxa"/>
                  <w:vAlign w:val="center"/>
                </w:tcPr>
                <w:p w14:paraId="4F2C1D47" w14:textId="77777777" w:rsidR="00DA456E" w:rsidRPr="0027739A" w:rsidRDefault="00DA456E" w:rsidP="00DA456E">
                  <w:pPr>
                    <w:spacing w:line="320" w:lineRule="exact"/>
                    <w:jc w:val="center"/>
                    <w:rPr>
                      <w:rFonts w:ascii="HG丸ｺﾞｼｯｸM-PRO" w:eastAsia="HG丸ｺﾞｼｯｸM-PRO" w:hAnsi="HG丸ｺﾞｼｯｸM-PRO"/>
                      <w:sz w:val="21"/>
                      <w:szCs w:val="18"/>
                    </w:rPr>
                  </w:pPr>
                  <w:r w:rsidRPr="0027739A">
                    <w:rPr>
                      <w:rFonts w:ascii="HG丸ｺﾞｼｯｸM-PRO" w:eastAsia="HG丸ｺﾞｼｯｸM-PRO" w:hAnsi="HG丸ｺﾞｼｯｸM-PRO" w:hint="eastAsia"/>
                      <w:sz w:val="21"/>
                      <w:szCs w:val="18"/>
                    </w:rPr>
                    <w:t>実績</w:t>
                  </w:r>
                </w:p>
              </w:tc>
              <w:tc>
                <w:tcPr>
                  <w:tcW w:w="1158" w:type="dxa"/>
                  <w:gridSpan w:val="2"/>
                  <w:tcBorders>
                    <w:right w:val="single" w:sz="12" w:space="0" w:color="auto"/>
                  </w:tcBorders>
                  <w:vAlign w:val="center"/>
                </w:tcPr>
                <w:p w14:paraId="6A6C013C" w14:textId="77777777" w:rsidR="00DA456E" w:rsidRPr="0027739A" w:rsidRDefault="00DA456E" w:rsidP="00DA456E">
                  <w:pPr>
                    <w:spacing w:line="300" w:lineRule="exact"/>
                    <w:jc w:val="center"/>
                    <w:rPr>
                      <w:rFonts w:ascii="HG丸ｺﾞｼｯｸM-PRO" w:eastAsia="HG丸ｺﾞｼｯｸM-PRO" w:hAnsi="HG丸ｺﾞｼｯｸM-PRO"/>
                      <w:sz w:val="18"/>
                      <w:szCs w:val="18"/>
                    </w:rPr>
                  </w:pPr>
                  <w:r w:rsidRPr="0027739A">
                    <w:rPr>
                      <w:rFonts w:ascii="HG丸ｺﾞｼｯｸM-PRO" w:eastAsia="HG丸ｺﾞｼｯｸM-PRO" w:hAnsi="HG丸ｺﾞｼｯｸM-PRO" w:hint="eastAsia"/>
                      <w:sz w:val="18"/>
                      <w:szCs w:val="18"/>
                    </w:rPr>
                    <w:t>47.3％</w:t>
                  </w:r>
                </w:p>
              </w:tc>
              <w:tc>
                <w:tcPr>
                  <w:tcW w:w="1134" w:type="dxa"/>
                  <w:tcBorders>
                    <w:left w:val="single" w:sz="12" w:space="0" w:color="auto"/>
                    <w:bottom w:val="single" w:sz="12" w:space="0" w:color="auto"/>
                  </w:tcBorders>
                  <w:vAlign w:val="center"/>
                </w:tcPr>
                <w:p w14:paraId="4C784FD6" w14:textId="77777777" w:rsidR="00DA456E" w:rsidRPr="0027739A" w:rsidRDefault="00DA456E" w:rsidP="00DA456E">
                  <w:pPr>
                    <w:spacing w:line="300" w:lineRule="exact"/>
                    <w:jc w:val="center"/>
                    <w:rPr>
                      <w:rFonts w:ascii="HG丸ｺﾞｼｯｸM-PRO" w:eastAsia="HG丸ｺﾞｼｯｸM-PRO" w:hAnsi="HG丸ｺﾞｼｯｸM-PRO"/>
                      <w:sz w:val="18"/>
                      <w:szCs w:val="18"/>
                    </w:rPr>
                  </w:pPr>
                  <w:r w:rsidRPr="0027739A">
                    <w:rPr>
                      <w:rFonts w:ascii="HG丸ｺﾞｼｯｸM-PRO" w:eastAsia="HG丸ｺﾞｼｯｸM-PRO" w:hAnsi="HG丸ｺﾞｼｯｸM-PRO" w:hint="eastAsia"/>
                      <w:sz w:val="18"/>
                      <w:szCs w:val="18"/>
                    </w:rPr>
                    <w:t>47.2％</w:t>
                  </w:r>
                </w:p>
              </w:tc>
              <w:tc>
                <w:tcPr>
                  <w:tcW w:w="1134" w:type="dxa"/>
                  <w:tcBorders>
                    <w:bottom w:val="single" w:sz="12" w:space="0" w:color="auto"/>
                  </w:tcBorders>
                  <w:shd w:val="clear" w:color="auto" w:fill="auto"/>
                  <w:vAlign w:val="center"/>
                </w:tcPr>
                <w:p w14:paraId="3E9B93F1" w14:textId="5FC60DD6" w:rsidR="00DA456E" w:rsidRPr="0027739A" w:rsidRDefault="00C3367D" w:rsidP="00DA456E">
                  <w:pPr>
                    <w:spacing w:line="300" w:lineRule="exact"/>
                    <w:jc w:val="center"/>
                    <w:rPr>
                      <w:rFonts w:ascii="HG丸ｺﾞｼｯｸM-PRO" w:eastAsia="HG丸ｺﾞｼｯｸM-PRO" w:hAnsi="HG丸ｺﾞｼｯｸM-PRO"/>
                      <w:sz w:val="18"/>
                      <w:szCs w:val="18"/>
                    </w:rPr>
                  </w:pPr>
                  <w:r w:rsidRPr="0027739A">
                    <w:rPr>
                      <w:rFonts w:ascii="HG丸ｺﾞｼｯｸM-PRO" w:eastAsia="HG丸ｺﾞｼｯｸM-PRO" w:hAnsi="HG丸ｺﾞｼｯｸM-PRO" w:hint="eastAsia"/>
                      <w:sz w:val="18"/>
                      <w:szCs w:val="18"/>
                    </w:rPr>
                    <w:t>6</w:t>
                  </w:r>
                  <w:r w:rsidRPr="0027739A">
                    <w:rPr>
                      <w:rFonts w:ascii="HG丸ｺﾞｼｯｸM-PRO" w:eastAsia="HG丸ｺﾞｼｯｸM-PRO" w:hAnsi="HG丸ｺﾞｼｯｸM-PRO"/>
                      <w:sz w:val="18"/>
                      <w:szCs w:val="18"/>
                    </w:rPr>
                    <w:t>5</w:t>
                  </w:r>
                  <w:r w:rsidRPr="0027739A">
                    <w:rPr>
                      <w:rFonts w:ascii="HG丸ｺﾞｼｯｸM-PRO" w:eastAsia="HG丸ｺﾞｼｯｸM-PRO" w:hAnsi="HG丸ｺﾞｼｯｸM-PRO" w:hint="eastAsia"/>
                      <w:sz w:val="18"/>
                      <w:szCs w:val="18"/>
                    </w:rPr>
                    <w:t>.</w:t>
                  </w:r>
                  <w:r w:rsidRPr="0027739A">
                    <w:rPr>
                      <w:rFonts w:ascii="HG丸ｺﾞｼｯｸM-PRO" w:eastAsia="HG丸ｺﾞｼｯｸM-PRO" w:hAnsi="HG丸ｺﾞｼｯｸM-PRO"/>
                      <w:sz w:val="18"/>
                      <w:szCs w:val="18"/>
                    </w:rPr>
                    <w:t>2</w:t>
                  </w:r>
                  <w:r w:rsidRPr="0027739A">
                    <w:rPr>
                      <w:rFonts w:ascii="HG丸ｺﾞｼｯｸM-PRO" w:eastAsia="HG丸ｺﾞｼｯｸM-PRO" w:hAnsi="HG丸ｺﾞｼｯｸM-PRO" w:hint="eastAsia"/>
                      <w:sz w:val="18"/>
                      <w:szCs w:val="18"/>
                    </w:rPr>
                    <w:t>%</w:t>
                  </w:r>
                </w:p>
              </w:tc>
              <w:tc>
                <w:tcPr>
                  <w:tcW w:w="1276" w:type="dxa"/>
                  <w:tcBorders>
                    <w:bottom w:val="single" w:sz="12" w:space="0" w:color="auto"/>
                    <w:right w:val="single" w:sz="12" w:space="0" w:color="auto"/>
                  </w:tcBorders>
                  <w:vAlign w:val="center"/>
                </w:tcPr>
                <w:p w14:paraId="71875E2A" w14:textId="77777777" w:rsidR="00DA456E" w:rsidRPr="0027739A" w:rsidRDefault="00DA456E" w:rsidP="00DA456E">
                  <w:pPr>
                    <w:spacing w:line="300" w:lineRule="exact"/>
                    <w:jc w:val="center"/>
                    <w:rPr>
                      <w:rFonts w:ascii="HG丸ｺﾞｼｯｸM-PRO" w:eastAsia="HG丸ｺﾞｼｯｸM-PRO" w:hAnsi="HG丸ｺﾞｼｯｸM-PRO"/>
                      <w:sz w:val="18"/>
                      <w:szCs w:val="18"/>
                    </w:rPr>
                  </w:pPr>
                </w:p>
              </w:tc>
            </w:tr>
          </w:tbl>
          <w:p w14:paraId="7F963FCA" w14:textId="77777777" w:rsidR="00E5128E" w:rsidRPr="0027739A" w:rsidRDefault="00E5128E" w:rsidP="006E5027">
            <w:pPr>
              <w:widowControl/>
              <w:autoSpaceDE/>
              <w:autoSpaceDN/>
              <w:adjustRightInd/>
              <w:snapToGrid/>
              <w:spacing w:line="240" w:lineRule="auto"/>
              <w:ind w:right="57"/>
              <w:jc w:val="left"/>
              <w:textAlignment w:val="auto"/>
              <w:rPr>
                <w:rFonts w:ascii="HG丸ｺﾞｼｯｸM-PRO" w:eastAsia="HG丸ｺﾞｼｯｸM-PRO" w:hAnsi="HG丸ｺﾞｼｯｸM-PRO" w:cs="Arial"/>
                <w:sz w:val="21"/>
                <w:szCs w:val="21"/>
              </w:rPr>
            </w:pPr>
          </w:p>
        </w:tc>
      </w:tr>
      <w:tr w:rsidR="0027739A" w:rsidRPr="0027739A" w14:paraId="67EF7361" w14:textId="77777777" w:rsidTr="000B6803">
        <w:trPr>
          <w:trHeight w:val="5923"/>
          <w:jc w:val="center"/>
        </w:trPr>
        <w:tc>
          <w:tcPr>
            <w:tcW w:w="468" w:type="dxa"/>
            <w:vAlign w:val="center"/>
          </w:tcPr>
          <w:p w14:paraId="7FB95E10" w14:textId="77777777" w:rsidR="009E03C0" w:rsidRPr="0027739A" w:rsidRDefault="009E03C0" w:rsidP="00C86D44">
            <w:pPr>
              <w:spacing w:line="300" w:lineRule="exact"/>
              <w:jc w:val="center"/>
              <w:rPr>
                <w:rFonts w:ascii="HG丸ｺﾞｼｯｸM-PRO" w:eastAsia="HG丸ｺﾞｼｯｸM-PRO" w:hAnsi="HG丸ｺﾞｼｯｸM-PRO"/>
                <w:szCs w:val="22"/>
              </w:rPr>
            </w:pPr>
          </w:p>
        </w:tc>
        <w:tc>
          <w:tcPr>
            <w:tcW w:w="426" w:type="dxa"/>
            <w:vAlign w:val="center"/>
          </w:tcPr>
          <w:p w14:paraId="055A98D5" w14:textId="77777777" w:rsidR="009E03C0" w:rsidRPr="0027739A" w:rsidRDefault="0056151D" w:rsidP="009E03C0">
            <w:pPr>
              <w:spacing w:line="300" w:lineRule="exact"/>
              <w:jc w:val="center"/>
              <w:rPr>
                <w:rFonts w:ascii="HG丸ｺﾞｼｯｸM-PRO" w:eastAsia="HG丸ｺﾞｼｯｸM-PRO" w:hAnsi="HG丸ｺﾞｼｯｸM-PRO"/>
                <w:szCs w:val="22"/>
              </w:rPr>
            </w:pPr>
            <w:r w:rsidRPr="0027739A">
              <w:rPr>
                <w:rFonts w:ascii="HG丸ｺﾞｼｯｸM-PRO" w:eastAsia="HG丸ｺﾞｼｯｸM-PRO" w:hAnsi="HG丸ｺﾞｼｯｸM-PRO" w:hint="eastAsia"/>
                <w:szCs w:val="22"/>
              </w:rPr>
              <w:t>主</w:t>
            </w:r>
          </w:p>
          <w:p w14:paraId="7FA5D128" w14:textId="77777777" w:rsidR="009E03C0" w:rsidRPr="0027739A" w:rsidRDefault="009E03C0" w:rsidP="009E03C0">
            <w:pPr>
              <w:spacing w:line="300" w:lineRule="exact"/>
              <w:jc w:val="center"/>
              <w:rPr>
                <w:rFonts w:ascii="HG丸ｺﾞｼｯｸM-PRO" w:eastAsia="HG丸ｺﾞｼｯｸM-PRO" w:hAnsi="HG丸ｺﾞｼｯｸM-PRO"/>
                <w:szCs w:val="22"/>
              </w:rPr>
            </w:pPr>
            <w:r w:rsidRPr="0027739A">
              <w:rPr>
                <w:rFonts w:ascii="HG丸ｺﾞｼｯｸM-PRO" w:eastAsia="HG丸ｺﾞｼｯｸM-PRO" w:hAnsi="HG丸ｺﾞｼｯｸM-PRO" w:hint="eastAsia"/>
                <w:szCs w:val="22"/>
              </w:rPr>
              <w:t>な</w:t>
            </w:r>
          </w:p>
          <w:p w14:paraId="1755EB10" w14:textId="77777777" w:rsidR="009E03C0" w:rsidRPr="0027739A" w:rsidRDefault="009E03C0" w:rsidP="009E03C0">
            <w:pPr>
              <w:spacing w:line="300" w:lineRule="exact"/>
              <w:jc w:val="center"/>
              <w:rPr>
                <w:rFonts w:ascii="HG丸ｺﾞｼｯｸM-PRO" w:eastAsia="HG丸ｺﾞｼｯｸM-PRO" w:hAnsi="HG丸ｺﾞｼｯｸM-PRO"/>
                <w:szCs w:val="22"/>
              </w:rPr>
            </w:pPr>
            <w:r w:rsidRPr="0027739A">
              <w:rPr>
                <w:rFonts w:ascii="HG丸ｺﾞｼｯｸM-PRO" w:eastAsia="HG丸ｺﾞｼｯｸM-PRO" w:hAnsi="HG丸ｺﾞｼｯｸM-PRO" w:hint="eastAsia"/>
                <w:szCs w:val="22"/>
              </w:rPr>
              <w:t>活</w:t>
            </w:r>
          </w:p>
          <w:p w14:paraId="56277E48" w14:textId="77777777" w:rsidR="009E03C0" w:rsidRPr="0027739A" w:rsidRDefault="009E03C0" w:rsidP="009E03C0">
            <w:pPr>
              <w:spacing w:line="300" w:lineRule="exact"/>
              <w:jc w:val="center"/>
              <w:rPr>
                <w:rFonts w:ascii="HG丸ｺﾞｼｯｸM-PRO" w:eastAsia="HG丸ｺﾞｼｯｸM-PRO" w:hAnsi="HG丸ｺﾞｼｯｸM-PRO"/>
                <w:szCs w:val="22"/>
              </w:rPr>
            </w:pPr>
            <w:r w:rsidRPr="0027739A">
              <w:rPr>
                <w:rFonts w:ascii="HG丸ｺﾞｼｯｸM-PRO" w:eastAsia="HG丸ｺﾞｼｯｸM-PRO" w:hAnsi="HG丸ｺﾞｼｯｸM-PRO" w:hint="eastAsia"/>
                <w:szCs w:val="22"/>
              </w:rPr>
              <w:t>動</w:t>
            </w:r>
          </w:p>
          <w:p w14:paraId="44247635" w14:textId="77777777" w:rsidR="009E03C0" w:rsidRPr="0027739A" w:rsidRDefault="009E03C0" w:rsidP="009E03C0">
            <w:pPr>
              <w:spacing w:line="300" w:lineRule="exact"/>
              <w:jc w:val="center"/>
              <w:rPr>
                <w:rFonts w:ascii="HG丸ｺﾞｼｯｸM-PRO" w:eastAsia="HG丸ｺﾞｼｯｸM-PRO" w:hAnsi="HG丸ｺﾞｼｯｸM-PRO"/>
                <w:szCs w:val="22"/>
              </w:rPr>
            </w:pPr>
            <w:r w:rsidRPr="0027739A">
              <w:rPr>
                <w:rFonts w:ascii="HG丸ｺﾞｼｯｸM-PRO" w:eastAsia="HG丸ｺﾞｼｯｸM-PRO" w:hAnsi="HG丸ｺﾞｼｯｸM-PRO" w:hint="eastAsia"/>
                <w:szCs w:val="22"/>
              </w:rPr>
              <w:t>指</w:t>
            </w:r>
          </w:p>
          <w:p w14:paraId="45D7B83A" w14:textId="77777777" w:rsidR="009E03C0" w:rsidRPr="0027739A" w:rsidRDefault="009E03C0" w:rsidP="009E03C0">
            <w:pPr>
              <w:spacing w:line="300" w:lineRule="exact"/>
              <w:jc w:val="center"/>
              <w:rPr>
                <w:rFonts w:ascii="HG丸ｺﾞｼｯｸM-PRO" w:eastAsia="HG丸ｺﾞｼｯｸM-PRO" w:hAnsi="HG丸ｺﾞｼｯｸM-PRO"/>
                <w:szCs w:val="22"/>
              </w:rPr>
            </w:pPr>
            <w:r w:rsidRPr="0027739A">
              <w:rPr>
                <w:rFonts w:ascii="HG丸ｺﾞｼｯｸM-PRO" w:eastAsia="HG丸ｺﾞｼｯｸM-PRO" w:hAnsi="HG丸ｺﾞｼｯｸM-PRO" w:hint="eastAsia"/>
                <w:szCs w:val="22"/>
              </w:rPr>
              <w:t>標</w:t>
            </w:r>
          </w:p>
        </w:tc>
        <w:tc>
          <w:tcPr>
            <w:tcW w:w="8740" w:type="dxa"/>
            <w:gridSpan w:val="2"/>
          </w:tcPr>
          <w:p w14:paraId="7FC37543" w14:textId="77777777" w:rsidR="009E03C0" w:rsidRPr="0027739A" w:rsidRDefault="009E03C0" w:rsidP="009E03C0">
            <w:pPr>
              <w:spacing w:line="300" w:lineRule="exact"/>
              <w:rPr>
                <w:rFonts w:ascii="HG丸ｺﾞｼｯｸM-PRO" w:eastAsia="HG丸ｺﾞｼｯｸM-PRO" w:hAnsi="HG丸ｺﾞｼｯｸM-PRO"/>
                <w:szCs w:val="22"/>
              </w:rPr>
            </w:pPr>
            <w:r w:rsidRPr="0027739A">
              <w:rPr>
                <w:rFonts w:ascii="HG丸ｺﾞｼｯｸM-PRO" w:eastAsia="HG丸ｺﾞｼｯｸM-PRO" w:hAnsi="HG丸ｺﾞｼｯｸM-PRO" w:hint="eastAsia"/>
                <w:szCs w:val="22"/>
              </w:rPr>
              <w:t>○主な活動指標の一覧</w:t>
            </w:r>
          </w:p>
          <w:tbl>
            <w:tblPr>
              <w:tblStyle w:val="a3"/>
              <w:tblW w:w="8488" w:type="dxa"/>
              <w:tblLayout w:type="fixed"/>
              <w:tblLook w:val="04A0" w:firstRow="1" w:lastRow="0" w:firstColumn="1" w:lastColumn="0" w:noHBand="0" w:noVBand="1"/>
            </w:tblPr>
            <w:tblGrid>
              <w:gridCol w:w="2950"/>
              <w:gridCol w:w="660"/>
              <w:gridCol w:w="1617"/>
              <w:gridCol w:w="1560"/>
              <w:gridCol w:w="1701"/>
            </w:tblGrid>
            <w:tr w:rsidR="0027739A" w:rsidRPr="0027739A" w14:paraId="5269FAFE" w14:textId="77777777" w:rsidTr="000B6803">
              <w:trPr>
                <w:trHeight w:val="307"/>
              </w:trPr>
              <w:tc>
                <w:tcPr>
                  <w:tcW w:w="3610" w:type="dxa"/>
                  <w:gridSpan w:val="2"/>
                  <w:shd w:val="clear" w:color="auto" w:fill="D9D9D9" w:themeFill="background1" w:themeFillShade="D9"/>
                  <w:vAlign w:val="center"/>
                </w:tcPr>
                <w:p w14:paraId="087696A3" w14:textId="77777777" w:rsidR="009E03C0" w:rsidRPr="0027739A" w:rsidRDefault="009E03C0" w:rsidP="00674DD0">
                  <w:pPr>
                    <w:spacing w:line="300" w:lineRule="exact"/>
                    <w:jc w:val="center"/>
                    <w:rPr>
                      <w:rFonts w:ascii="HG丸ｺﾞｼｯｸM-PRO" w:eastAsia="HG丸ｺﾞｼｯｸM-PRO" w:hAnsi="HG丸ｺﾞｼｯｸM-PRO"/>
                      <w:szCs w:val="22"/>
                    </w:rPr>
                  </w:pPr>
                </w:p>
              </w:tc>
              <w:tc>
                <w:tcPr>
                  <w:tcW w:w="1617" w:type="dxa"/>
                  <w:shd w:val="clear" w:color="auto" w:fill="D9D9D9" w:themeFill="background1" w:themeFillShade="D9"/>
                </w:tcPr>
                <w:p w14:paraId="487D921A" w14:textId="77777777" w:rsidR="009E03C0" w:rsidRPr="0027739A" w:rsidRDefault="009E03C0" w:rsidP="00674DD0">
                  <w:pPr>
                    <w:spacing w:line="320" w:lineRule="exact"/>
                    <w:jc w:val="center"/>
                    <w:rPr>
                      <w:rFonts w:ascii="HG丸ｺﾞｼｯｸM-PRO" w:eastAsia="HG丸ｺﾞｼｯｸM-PRO" w:hAnsi="HG丸ｺﾞｼｯｸM-PRO"/>
                      <w:sz w:val="18"/>
                      <w:szCs w:val="18"/>
                    </w:rPr>
                  </w:pPr>
                  <w:r w:rsidRPr="0027739A">
                    <w:rPr>
                      <w:rFonts w:ascii="HG丸ｺﾞｼｯｸM-PRO" w:eastAsia="HG丸ｺﾞｼｯｸM-PRO" w:hAnsi="HG丸ｺﾞｼｯｸM-PRO" w:hint="eastAsia"/>
                      <w:sz w:val="18"/>
                      <w:szCs w:val="18"/>
                    </w:rPr>
                    <w:t>H30</w:t>
                  </w:r>
                </w:p>
              </w:tc>
              <w:tc>
                <w:tcPr>
                  <w:tcW w:w="1560" w:type="dxa"/>
                  <w:shd w:val="clear" w:color="auto" w:fill="D9D9D9" w:themeFill="background1" w:themeFillShade="D9"/>
                  <w:vAlign w:val="center"/>
                </w:tcPr>
                <w:p w14:paraId="145AD3B4" w14:textId="77777777" w:rsidR="009E03C0" w:rsidRPr="0027739A" w:rsidRDefault="009E03C0" w:rsidP="00424317">
                  <w:pPr>
                    <w:spacing w:line="320" w:lineRule="exact"/>
                    <w:jc w:val="center"/>
                    <w:rPr>
                      <w:rFonts w:ascii="HG丸ｺﾞｼｯｸM-PRO" w:eastAsia="HG丸ｺﾞｼｯｸM-PRO" w:hAnsi="HG丸ｺﾞｼｯｸM-PRO"/>
                      <w:sz w:val="18"/>
                      <w:szCs w:val="18"/>
                    </w:rPr>
                  </w:pPr>
                  <w:r w:rsidRPr="0027739A">
                    <w:rPr>
                      <w:rFonts w:ascii="HG丸ｺﾞｼｯｸM-PRO" w:eastAsia="HG丸ｺﾞｼｯｸM-PRO" w:hAnsi="HG丸ｺﾞｼｯｸM-PRO" w:hint="eastAsia"/>
                      <w:sz w:val="18"/>
                      <w:szCs w:val="18"/>
                    </w:rPr>
                    <w:t>Ｒ１(H31)</w:t>
                  </w:r>
                </w:p>
              </w:tc>
              <w:tc>
                <w:tcPr>
                  <w:tcW w:w="1701" w:type="dxa"/>
                  <w:shd w:val="clear" w:color="auto" w:fill="D9D9D9" w:themeFill="background1" w:themeFillShade="D9"/>
                </w:tcPr>
                <w:p w14:paraId="7B785536" w14:textId="77777777" w:rsidR="009E03C0" w:rsidRPr="0027739A" w:rsidRDefault="009E03C0" w:rsidP="00424317">
                  <w:pPr>
                    <w:spacing w:line="320" w:lineRule="exact"/>
                    <w:jc w:val="center"/>
                    <w:rPr>
                      <w:rFonts w:ascii="HG丸ｺﾞｼｯｸM-PRO" w:eastAsia="HG丸ｺﾞｼｯｸM-PRO" w:hAnsi="HG丸ｺﾞｼｯｸM-PRO"/>
                      <w:sz w:val="18"/>
                      <w:szCs w:val="18"/>
                    </w:rPr>
                  </w:pPr>
                  <w:r w:rsidRPr="0027739A">
                    <w:rPr>
                      <w:rFonts w:ascii="HG丸ｺﾞｼｯｸM-PRO" w:eastAsia="HG丸ｺﾞｼｯｸM-PRO" w:hAnsi="HG丸ｺﾞｼｯｸM-PRO" w:hint="eastAsia"/>
                      <w:sz w:val="18"/>
                      <w:szCs w:val="18"/>
                    </w:rPr>
                    <w:t>Ｒ２(H3</w:t>
                  </w:r>
                  <w:r w:rsidRPr="0027739A">
                    <w:rPr>
                      <w:rFonts w:ascii="HG丸ｺﾞｼｯｸM-PRO" w:eastAsia="HG丸ｺﾞｼｯｸM-PRO" w:hAnsi="HG丸ｺﾞｼｯｸM-PRO"/>
                      <w:sz w:val="18"/>
                      <w:szCs w:val="18"/>
                    </w:rPr>
                    <w:t>2</w:t>
                  </w:r>
                  <w:r w:rsidRPr="0027739A">
                    <w:rPr>
                      <w:rFonts w:ascii="HG丸ｺﾞｼｯｸM-PRO" w:eastAsia="HG丸ｺﾞｼｯｸM-PRO" w:hAnsi="HG丸ｺﾞｼｯｸM-PRO" w:hint="eastAsia"/>
                      <w:sz w:val="18"/>
                      <w:szCs w:val="18"/>
                    </w:rPr>
                    <w:t>)</w:t>
                  </w:r>
                </w:p>
              </w:tc>
            </w:tr>
            <w:tr w:rsidR="0027739A" w:rsidRPr="0027739A" w14:paraId="4C6FE286" w14:textId="77777777" w:rsidTr="000B6803">
              <w:trPr>
                <w:trHeight w:val="740"/>
              </w:trPr>
              <w:tc>
                <w:tcPr>
                  <w:tcW w:w="2950" w:type="dxa"/>
                  <w:vMerge w:val="restart"/>
                  <w:tcBorders>
                    <w:right w:val="single" w:sz="4" w:space="0" w:color="auto"/>
                  </w:tcBorders>
                  <w:vAlign w:val="center"/>
                </w:tcPr>
                <w:p w14:paraId="46CEBE36" w14:textId="77777777" w:rsidR="009E03C0" w:rsidRPr="0027739A" w:rsidRDefault="009E03C0" w:rsidP="00B2781F">
                  <w:pPr>
                    <w:spacing w:line="240" w:lineRule="auto"/>
                    <w:rPr>
                      <w:rFonts w:ascii="HG丸ｺﾞｼｯｸM-PRO" w:eastAsia="HG丸ｺﾞｼｯｸM-PRO" w:hAnsi="HG丸ｺﾞｼｯｸM-PRO"/>
                      <w:sz w:val="20"/>
                      <w:szCs w:val="18"/>
                    </w:rPr>
                  </w:pPr>
                  <w:r w:rsidRPr="0027739A">
                    <w:rPr>
                      <w:rFonts w:ascii="HG丸ｺﾞｼｯｸM-PRO" w:eastAsia="HG丸ｺﾞｼｯｸM-PRO" w:hAnsi="HG丸ｺﾞｼｯｸM-PRO" w:hint="eastAsia"/>
                      <w:sz w:val="20"/>
                      <w:szCs w:val="18"/>
                    </w:rPr>
                    <w:t>ハートフル条例を柱とする企業への働きかけによる障がい者の就職者数</w:t>
                  </w:r>
                </w:p>
              </w:tc>
              <w:tc>
                <w:tcPr>
                  <w:tcW w:w="660" w:type="dxa"/>
                  <w:tcBorders>
                    <w:top w:val="single" w:sz="4" w:space="0" w:color="auto"/>
                    <w:left w:val="single" w:sz="4" w:space="0" w:color="auto"/>
                    <w:bottom w:val="dashed" w:sz="4" w:space="0" w:color="auto"/>
                    <w:right w:val="single" w:sz="4" w:space="0" w:color="auto"/>
                  </w:tcBorders>
                  <w:vAlign w:val="center"/>
                </w:tcPr>
                <w:p w14:paraId="0463F297" w14:textId="77777777" w:rsidR="009E03C0" w:rsidRPr="0027739A" w:rsidRDefault="009E03C0" w:rsidP="00D633C7">
                  <w:pPr>
                    <w:spacing w:line="300" w:lineRule="exact"/>
                    <w:jc w:val="center"/>
                    <w:rPr>
                      <w:rFonts w:ascii="HG丸ｺﾞｼｯｸM-PRO" w:eastAsia="HG丸ｺﾞｼｯｸM-PRO" w:hAnsi="HG丸ｺﾞｼｯｸM-PRO"/>
                      <w:sz w:val="20"/>
                    </w:rPr>
                  </w:pPr>
                  <w:r w:rsidRPr="0027739A">
                    <w:rPr>
                      <w:rFonts w:ascii="HG丸ｺﾞｼｯｸM-PRO" w:eastAsia="HG丸ｺﾞｼｯｸM-PRO" w:hAnsi="HG丸ｺﾞｼｯｸM-PRO" w:hint="eastAsia"/>
                      <w:sz w:val="20"/>
                    </w:rPr>
                    <w:t>見込</w:t>
                  </w:r>
                </w:p>
              </w:tc>
              <w:tc>
                <w:tcPr>
                  <w:tcW w:w="1617" w:type="dxa"/>
                  <w:tcBorders>
                    <w:top w:val="single" w:sz="4" w:space="0" w:color="auto"/>
                    <w:left w:val="single" w:sz="4" w:space="0" w:color="auto"/>
                    <w:bottom w:val="dashed" w:sz="4" w:space="0" w:color="auto"/>
                    <w:right w:val="single" w:sz="4" w:space="0" w:color="auto"/>
                  </w:tcBorders>
                  <w:vAlign w:val="center"/>
                </w:tcPr>
                <w:p w14:paraId="095E3D96" w14:textId="77777777" w:rsidR="009E03C0" w:rsidRPr="0027739A" w:rsidRDefault="009E03C0" w:rsidP="00BC390E">
                  <w:pPr>
                    <w:spacing w:line="300" w:lineRule="exact"/>
                    <w:jc w:val="right"/>
                    <w:rPr>
                      <w:rFonts w:ascii="HG丸ｺﾞｼｯｸM-PRO" w:eastAsia="HG丸ｺﾞｼｯｸM-PRO" w:hAnsi="HG丸ｺﾞｼｯｸM-PRO"/>
                      <w:sz w:val="20"/>
                      <w:szCs w:val="16"/>
                    </w:rPr>
                  </w:pPr>
                  <w:r w:rsidRPr="0027739A">
                    <w:rPr>
                      <w:rFonts w:ascii="HG丸ｺﾞｼｯｸM-PRO" w:eastAsia="HG丸ｺﾞｼｯｸM-PRO" w:hAnsi="HG丸ｺﾞｼｯｸM-PRO" w:hint="eastAsia"/>
                      <w:sz w:val="20"/>
                      <w:szCs w:val="16"/>
                    </w:rPr>
                    <w:t>４００人</w:t>
                  </w:r>
                </w:p>
                <w:p w14:paraId="7F6D55D7" w14:textId="77777777" w:rsidR="009E03C0" w:rsidRPr="0027739A" w:rsidRDefault="009E03C0" w:rsidP="00A200F0">
                  <w:pPr>
                    <w:spacing w:line="300" w:lineRule="exact"/>
                    <w:jc w:val="right"/>
                    <w:rPr>
                      <w:rFonts w:ascii="HG丸ｺﾞｼｯｸM-PRO" w:eastAsia="HG丸ｺﾞｼｯｸM-PRO" w:hAnsi="HG丸ｺﾞｼｯｸM-PRO"/>
                      <w:sz w:val="18"/>
                      <w:szCs w:val="16"/>
                    </w:rPr>
                  </w:pPr>
                  <w:r w:rsidRPr="0027739A">
                    <w:rPr>
                      <w:rFonts w:ascii="HG丸ｺﾞｼｯｸM-PRO" w:eastAsia="HG丸ｺﾞｼｯｸM-PRO" w:hAnsi="HG丸ｺﾞｼｯｸM-PRO" w:hint="eastAsia"/>
                      <w:sz w:val="12"/>
                      <w:szCs w:val="16"/>
                    </w:rPr>
                    <w:t>(うち精神・発達60</w:t>
                  </w:r>
                  <w:r w:rsidRPr="0027739A">
                    <w:rPr>
                      <w:rFonts w:ascii="HG丸ｺﾞｼｯｸM-PRO" w:eastAsia="HG丸ｺﾞｼｯｸM-PRO" w:hAnsi="HG丸ｺﾞｼｯｸM-PRO"/>
                      <w:sz w:val="12"/>
                      <w:szCs w:val="16"/>
                    </w:rPr>
                    <w:t>)</w:t>
                  </w:r>
                  <w:r w:rsidRPr="0027739A">
                    <w:rPr>
                      <w:rFonts w:ascii="HG丸ｺﾞｼｯｸM-PRO" w:eastAsia="HG丸ｺﾞｼｯｸM-PRO" w:hAnsi="HG丸ｺﾞｼｯｸM-PRO" w:hint="eastAsia"/>
                      <w:sz w:val="12"/>
                      <w:szCs w:val="16"/>
                    </w:rPr>
                    <w:t>人</w:t>
                  </w:r>
                </w:p>
              </w:tc>
              <w:tc>
                <w:tcPr>
                  <w:tcW w:w="1560" w:type="dxa"/>
                  <w:tcBorders>
                    <w:top w:val="single" w:sz="4" w:space="0" w:color="auto"/>
                    <w:left w:val="single" w:sz="4" w:space="0" w:color="auto"/>
                    <w:bottom w:val="dashed" w:sz="4" w:space="0" w:color="auto"/>
                    <w:right w:val="single" w:sz="4" w:space="0" w:color="auto"/>
                  </w:tcBorders>
                  <w:vAlign w:val="center"/>
                </w:tcPr>
                <w:p w14:paraId="20831BB5" w14:textId="77777777" w:rsidR="009E03C0" w:rsidRPr="0027739A" w:rsidRDefault="009E03C0" w:rsidP="00A200F0">
                  <w:pPr>
                    <w:spacing w:line="300" w:lineRule="exact"/>
                    <w:jc w:val="right"/>
                    <w:rPr>
                      <w:rFonts w:ascii="HG丸ｺﾞｼｯｸM-PRO" w:eastAsia="HG丸ｺﾞｼｯｸM-PRO" w:hAnsi="HG丸ｺﾞｼｯｸM-PRO"/>
                      <w:sz w:val="20"/>
                      <w:szCs w:val="16"/>
                    </w:rPr>
                  </w:pPr>
                  <w:r w:rsidRPr="0027739A">
                    <w:rPr>
                      <w:rFonts w:ascii="HG丸ｺﾞｼｯｸM-PRO" w:eastAsia="HG丸ｺﾞｼｯｸM-PRO" w:hAnsi="HG丸ｺﾞｼｯｸM-PRO" w:hint="eastAsia"/>
                      <w:sz w:val="20"/>
                      <w:szCs w:val="16"/>
                    </w:rPr>
                    <w:t>600人</w:t>
                  </w:r>
                </w:p>
                <w:p w14:paraId="60CAB94E" w14:textId="77777777" w:rsidR="009E03C0" w:rsidRPr="0027739A" w:rsidRDefault="009E03C0" w:rsidP="00F7105A">
                  <w:pPr>
                    <w:spacing w:line="300" w:lineRule="exact"/>
                    <w:ind w:leftChars="-48" w:left="-106" w:right="33"/>
                    <w:jc w:val="right"/>
                    <w:rPr>
                      <w:rFonts w:ascii="HG丸ｺﾞｼｯｸM-PRO" w:eastAsia="HG丸ｺﾞｼｯｸM-PRO" w:hAnsi="HG丸ｺﾞｼｯｸM-PRO"/>
                      <w:sz w:val="20"/>
                      <w:szCs w:val="16"/>
                    </w:rPr>
                  </w:pPr>
                  <w:r w:rsidRPr="0027739A">
                    <w:rPr>
                      <w:rFonts w:ascii="HG丸ｺﾞｼｯｸM-PRO" w:eastAsia="HG丸ｺﾞｼｯｸM-PRO" w:hAnsi="HG丸ｺﾞｼｯｸM-PRO" w:hint="eastAsia"/>
                      <w:sz w:val="12"/>
                      <w:szCs w:val="16"/>
                    </w:rPr>
                    <w:t xml:space="preserve">(うち精神・発達 </w:t>
                  </w:r>
                  <w:r w:rsidRPr="0027739A">
                    <w:rPr>
                      <w:rFonts w:ascii="HG丸ｺﾞｼｯｸM-PRO" w:eastAsia="HG丸ｺﾞｼｯｸM-PRO" w:hAnsi="HG丸ｺﾞｼｯｸM-PRO"/>
                      <w:sz w:val="12"/>
                      <w:szCs w:val="16"/>
                    </w:rPr>
                    <w:t>180</w:t>
                  </w:r>
                  <w:r w:rsidRPr="0027739A">
                    <w:rPr>
                      <w:rFonts w:ascii="HG丸ｺﾞｼｯｸM-PRO" w:eastAsia="HG丸ｺﾞｼｯｸM-PRO" w:hAnsi="HG丸ｺﾞｼｯｸM-PRO" w:hint="eastAsia"/>
                      <w:sz w:val="12"/>
                      <w:szCs w:val="16"/>
                    </w:rPr>
                    <w:t>人)</w:t>
                  </w:r>
                </w:p>
              </w:tc>
              <w:tc>
                <w:tcPr>
                  <w:tcW w:w="1701" w:type="dxa"/>
                  <w:tcBorders>
                    <w:top w:val="single" w:sz="4" w:space="0" w:color="auto"/>
                    <w:left w:val="single" w:sz="4" w:space="0" w:color="auto"/>
                    <w:bottom w:val="dashed" w:sz="4" w:space="0" w:color="auto"/>
                    <w:right w:val="single" w:sz="4" w:space="0" w:color="auto"/>
                  </w:tcBorders>
                  <w:vAlign w:val="center"/>
                </w:tcPr>
                <w:p w14:paraId="4822A9CD" w14:textId="77777777" w:rsidR="000B6803" w:rsidRPr="0027739A" w:rsidRDefault="000B6803" w:rsidP="000B6803">
                  <w:pPr>
                    <w:spacing w:line="300" w:lineRule="exact"/>
                    <w:jc w:val="right"/>
                    <w:rPr>
                      <w:rFonts w:ascii="HG丸ｺﾞｼｯｸM-PRO" w:eastAsia="HG丸ｺﾞｼｯｸM-PRO" w:hAnsi="HG丸ｺﾞｼｯｸM-PRO"/>
                      <w:sz w:val="20"/>
                      <w:szCs w:val="16"/>
                    </w:rPr>
                  </w:pPr>
                  <w:r w:rsidRPr="0027739A">
                    <w:rPr>
                      <w:rFonts w:ascii="HG丸ｺﾞｼｯｸM-PRO" w:eastAsia="HG丸ｺﾞｼｯｸM-PRO" w:hAnsi="HG丸ｺﾞｼｯｸM-PRO" w:hint="eastAsia"/>
                      <w:sz w:val="20"/>
                      <w:szCs w:val="16"/>
                    </w:rPr>
                    <w:t>600人</w:t>
                  </w:r>
                </w:p>
                <w:p w14:paraId="5C33DB46" w14:textId="74D901B9" w:rsidR="009E03C0" w:rsidRPr="0027739A" w:rsidRDefault="000B6803" w:rsidP="000B6803">
                  <w:pPr>
                    <w:spacing w:line="300" w:lineRule="exact"/>
                    <w:jc w:val="center"/>
                    <w:rPr>
                      <w:rFonts w:ascii="HG丸ｺﾞｼｯｸM-PRO" w:eastAsia="HG丸ｺﾞｼｯｸM-PRO" w:hAnsi="HG丸ｺﾞｼｯｸM-PRO"/>
                      <w:sz w:val="20"/>
                      <w:szCs w:val="16"/>
                    </w:rPr>
                  </w:pPr>
                  <w:r w:rsidRPr="0027739A">
                    <w:rPr>
                      <w:rFonts w:ascii="HG丸ｺﾞｼｯｸM-PRO" w:eastAsia="HG丸ｺﾞｼｯｸM-PRO" w:hAnsi="HG丸ｺﾞｼｯｸM-PRO" w:hint="eastAsia"/>
                      <w:sz w:val="12"/>
                      <w:szCs w:val="16"/>
                    </w:rPr>
                    <w:t xml:space="preserve">(うち精神・発達 </w:t>
                  </w:r>
                  <w:r w:rsidRPr="0027739A">
                    <w:rPr>
                      <w:rFonts w:ascii="HG丸ｺﾞｼｯｸM-PRO" w:eastAsia="HG丸ｺﾞｼｯｸM-PRO" w:hAnsi="HG丸ｺﾞｼｯｸM-PRO"/>
                      <w:sz w:val="12"/>
                      <w:szCs w:val="16"/>
                    </w:rPr>
                    <w:t>180</w:t>
                  </w:r>
                  <w:r w:rsidRPr="0027739A">
                    <w:rPr>
                      <w:rFonts w:ascii="HG丸ｺﾞｼｯｸM-PRO" w:eastAsia="HG丸ｺﾞｼｯｸM-PRO" w:hAnsi="HG丸ｺﾞｼｯｸM-PRO" w:hint="eastAsia"/>
                      <w:sz w:val="12"/>
                      <w:szCs w:val="16"/>
                    </w:rPr>
                    <w:t>人)</w:t>
                  </w:r>
                </w:p>
              </w:tc>
            </w:tr>
            <w:tr w:rsidR="0027739A" w:rsidRPr="0027739A" w14:paraId="59F32ED5" w14:textId="77777777" w:rsidTr="000B6803">
              <w:trPr>
                <w:trHeight w:val="665"/>
              </w:trPr>
              <w:tc>
                <w:tcPr>
                  <w:tcW w:w="2950" w:type="dxa"/>
                  <w:vMerge/>
                  <w:vAlign w:val="center"/>
                </w:tcPr>
                <w:p w14:paraId="7B51FD34" w14:textId="77777777" w:rsidR="009E03C0" w:rsidRPr="0027739A" w:rsidRDefault="009E03C0" w:rsidP="00D633C7">
                  <w:pPr>
                    <w:spacing w:line="300" w:lineRule="exact"/>
                    <w:rPr>
                      <w:rFonts w:ascii="HG丸ｺﾞｼｯｸM-PRO" w:eastAsia="HG丸ｺﾞｼｯｸM-PRO" w:hAnsi="HG丸ｺﾞｼｯｸM-PRO"/>
                      <w:sz w:val="18"/>
                      <w:szCs w:val="18"/>
                    </w:rPr>
                  </w:pPr>
                </w:p>
              </w:tc>
              <w:tc>
                <w:tcPr>
                  <w:tcW w:w="660" w:type="dxa"/>
                  <w:tcBorders>
                    <w:top w:val="dashed" w:sz="4" w:space="0" w:color="auto"/>
                    <w:bottom w:val="single" w:sz="4" w:space="0" w:color="auto"/>
                  </w:tcBorders>
                  <w:vAlign w:val="center"/>
                </w:tcPr>
                <w:p w14:paraId="136B9B85" w14:textId="77777777" w:rsidR="009E03C0" w:rsidRPr="0027739A" w:rsidRDefault="009E03C0" w:rsidP="00D633C7">
                  <w:pPr>
                    <w:spacing w:line="300" w:lineRule="exact"/>
                    <w:jc w:val="center"/>
                    <w:rPr>
                      <w:rFonts w:ascii="HG丸ｺﾞｼｯｸM-PRO" w:eastAsia="HG丸ｺﾞｼｯｸM-PRO" w:hAnsi="HG丸ｺﾞｼｯｸM-PRO"/>
                      <w:sz w:val="20"/>
                    </w:rPr>
                  </w:pPr>
                  <w:r w:rsidRPr="0027739A">
                    <w:rPr>
                      <w:rFonts w:ascii="HG丸ｺﾞｼｯｸM-PRO" w:eastAsia="HG丸ｺﾞｼｯｸM-PRO" w:hAnsi="HG丸ｺﾞｼｯｸM-PRO" w:hint="eastAsia"/>
                      <w:sz w:val="20"/>
                    </w:rPr>
                    <w:t>実績</w:t>
                  </w:r>
                </w:p>
              </w:tc>
              <w:tc>
                <w:tcPr>
                  <w:tcW w:w="1617" w:type="dxa"/>
                  <w:tcBorders>
                    <w:top w:val="dashed" w:sz="4" w:space="0" w:color="auto"/>
                    <w:bottom w:val="dashed" w:sz="4" w:space="0" w:color="auto"/>
                  </w:tcBorders>
                  <w:vAlign w:val="center"/>
                </w:tcPr>
                <w:p w14:paraId="2239F8E3" w14:textId="77777777" w:rsidR="009E03C0" w:rsidRPr="0027739A" w:rsidRDefault="009E03C0" w:rsidP="00164F60">
                  <w:pPr>
                    <w:spacing w:line="300" w:lineRule="exact"/>
                    <w:jc w:val="right"/>
                    <w:rPr>
                      <w:rFonts w:ascii="HG丸ｺﾞｼｯｸM-PRO" w:eastAsia="HG丸ｺﾞｼｯｸM-PRO" w:hAnsi="HG丸ｺﾞｼｯｸM-PRO"/>
                      <w:sz w:val="20"/>
                      <w:szCs w:val="16"/>
                    </w:rPr>
                  </w:pPr>
                  <w:r w:rsidRPr="0027739A">
                    <w:rPr>
                      <w:rFonts w:ascii="HG丸ｺﾞｼｯｸM-PRO" w:eastAsia="HG丸ｺﾞｼｯｸM-PRO" w:hAnsi="HG丸ｺﾞｼｯｸM-PRO" w:hint="eastAsia"/>
                      <w:sz w:val="20"/>
                      <w:szCs w:val="16"/>
                    </w:rPr>
                    <w:t>５７２人</w:t>
                  </w:r>
                </w:p>
                <w:p w14:paraId="250DDF74" w14:textId="77777777" w:rsidR="009E03C0" w:rsidRPr="0027739A" w:rsidRDefault="009E03C0" w:rsidP="00A200F0">
                  <w:pPr>
                    <w:spacing w:line="300" w:lineRule="exact"/>
                    <w:jc w:val="right"/>
                    <w:rPr>
                      <w:rFonts w:ascii="HG丸ｺﾞｼｯｸM-PRO" w:eastAsia="HG丸ｺﾞｼｯｸM-PRO" w:hAnsi="HG丸ｺﾞｼｯｸM-PRO"/>
                      <w:sz w:val="20"/>
                      <w:szCs w:val="16"/>
                    </w:rPr>
                  </w:pPr>
                  <w:r w:rsidRPr="0027739A">
                    <w:rPr>
                      <w:rFonts w:ascii="HG丸ｺﾞｼｯｸM-PRO" w:eastAsia="HG丸ｺﾞｼｯｸM-PRO" w:hAnsi="HG丸ｺﾞｼｯｸM-PRO" w:hint="eastAsia"/>
                      <w:sz w:val="12"/>
                      <w:szCs w:val="16"/>
                    </w:rPr>
                    <w:t>(うち精神・発達182人)</w:t>
                  </w:r>
                </w:p>
              </w:tc>
              <w:tc>
                <w:tcPr>
                  <w:tcW w:w="1560" w:type="dxa"/>
                  <w:tcBorders>
                    <w:top w:val="dashed" w:sz="4" w:space="0" w:color="auto"/>
                    <w:bottom w:val="dashed" w:sz="4" w:space="0" w:color="auto"/>
                  </w:tcBorders>
                  <w:shd w:val="clear" w:color="auto" w:fill="auto"/>
                  <w:vAlign w:val="center"/>
                </w:tcPr>
                <w:p w14:paraId="20422774" w14:textId="77777777" w:rsidR="00DA456E" w:rsidRPr="0027739A" w:rsidRDefault="00DA456E" w:rsidP="00DA456E">
                  <w:pPr>
                    <w:spacing w:line="300" w:lineRule="exact"/>
                    <w:jc w:val="right"/>
                    <w:rPr>
                      <w:rFonts w:ascii="HG丸ｺﾞｼｯｸM-PRO" w:eastAsia="HG丸ｺﾞｼｯｸM-PRO" w:hAnsi="HG丸ｺﾞｼｯｸM-PRO"/>
                      <w:sz w:val="20"/>
                      <w:szCs w:val="16"/>
                    </w:rPr>
                  </w:pPr>
                  <w:r w:rsidRPr="0027739A">
                    <w:rPr>
                      <w:rFonts w:ascii="HG丸ｺﾞｼｯｸM-PRO" w:eastAsia="HG丸ｺﾞｼｯｸM-PRO" w:hAnsi="HG丸ｺﾞｼｯｸM-PRO" w:hint="eastAsia"/>
                      <w:sz w:val="20"/>
                      <w:szCs w:val="16"/>
                    </w:rPr>
                    <w:t>５14人</w:t>
                  </w:r>
                </w:p>
                <w:p w14:paraId="24F05D77" w14:textId="77777777" w:rsidR="009E03C0" w:rsidRPr="0027739A" w:rsidRDefault="00DA456E" w:rsidP="00DA456E">
                  <w:pPr>
                    <w:spacing w:line="300" w:lineRule="exact"/>
                    <w:jc w:val="right"/>
                    <w:rPr>
                      <w:rFonts w:ascii="HG丸ｺﾞｼｯｸM-PRO" w:eastAsia="HG丸ｺﾞｼｯｸM-PRO" w:hAnsi="HG丸ｺﾞｼｯｸM-PRO"/>
                      <w:sz w:val="20"/>
                      <w:szCs w:val="16"/>
                    </w:rPr>
                  </w:pPr>
                  <w:r w:rsidRPr="0027739A">
                    <w:rPr>
                      <w:rFonts w:ascii="HG丸ｺﾞｼｯｸM-PRO" w:eastAsia="HG丸ｺﾞｼｯｸM-PRO" w:hAnsi="HG丸ｺﾞｼｯｸM-PRO" w:hint="eastAsia"/>
                      <w:sz w:val="12"/>
                      <w:szCs w:val="16"/>
                    </w:rPr>
                    <w:t>(うち精神・発達182人)</w:t>
                  </w:r>
                </w:p>
              </w:tc>
              <w:tc>
                <w:tcPr>
                  <w:tcW w:w="1701" w:type="dxa"/>
                  <w:tcBorders>
                    <w:top w:val="dashed" w:sz="4" w:space="0" w:color="auto"/>
                    <w:bottom w:val="dashed" w:sz="4" w:space="0" w:color="auto"/>
                  </w:tcBorders>
                  <w:vAlign w:val="center"/>
                </w:tcPr>
                <w:p w14:paraId="343E6D48" w14:textId="77777777" w:rsidR="009E03C0" w:rsidRPr="0027739A" w:rsidRDefault="009E03C0" w:rsidP="00A200F0">
                  <w:pPr>
                    <w:spacing w:line="300" w:lineRule="exact"/>
                    <w:jc w:val="right"/>
                    <w:rPr>
                      <w:rFonts w:ascii="HG丸ｺﾞｼｯｸM-PRO" w:eastAsia="HG丸ｺﾞｼｯｸM-PRO" w:hAnsi="HG丸ｺﾞｼｯｸM-PRO"/>
                      <w:sz w:val="20"/>
                      <w:szCs w:val="16"/>
                    </w:rPr>
                  </w:pPr>
                </w:p>
              </w:tc>
            </w:tr>
            <w:tr w:rsidR="0027739A" w:rsidRPr="0027739A" w14:paraId="1C4C4FF5" w14:textId="77777777" w:rsidTr="000B6803">
              <w:trPr>
                <w:trHeight w:val="571"/>
              </w:trPr>
              <w:tc>
                <w:tcPr>
                  <w:tcW w:w="2950" w:type="dxa"/>
                  <w:vMerge w:val="restart"/>
                  <w:vAlign w:val="center"/>
                </w:tcPr>
                <w:p w14:paraId="61588CC0" w14:textId="77777777" w:rsidR="009E03C0" w:rsidRPr="0027739A" w:rsidRDefault="009E03C0" w:rsidP="00D24F1F">
                  <w:pPr>
                    <w:spacing w:line="300" w:lineRule="exact"/>
                    <w:rPr>
                      <w:rFonts w:ascii="HG丸ｺﾞｼｯｸM-PRO" w:eastAsia="HG丸ｺﾞｼｯｸM-PRO" w:hAnsi="HG丸ｺﾞｼｯｸM-PRO"/>
                      <w:sz w:val="20"/>
                    </w:rPr>
                  </w:pPr>
                  <w:r w:rsidRPr="0027739A">
                    <w:rPr>
                      <w:rFonts w:ascii="HG丸ｺﾞｼｯｸM-PRO" w:eastAsia="HG丸ｺﾞｼｯｸM-PRO" w:hAnsi="HG丸ｺﾞｼｯｸM-PRO" w:hint="eastAsia"/>
                      <w:sz w:val="20"/>
                    </w:rPr>
                    <w:t>人事担当者のための精神・発達障がい者雇用アドバンス研修受講者数</w:t>
                  </w:r>
                </w:p>
              </w:tc>
              <w:tc>
                <w:tcPr>
                  <w:tcW w:w="660" w:type="dxa"/>
                  <w:tcBorders>
                    <w:top w:val="single" w:sz="4" w:space="0" w:color="auto"/>
                    <w:bottom w:val="dashed" w:sz="4" w:space="0" w:color="auto"/>
                  </w:tcBorders>
                  <w:vAlign w:val="center"/>
                </w:tcPr>
                <w:p w14:paraId="1D1C86C1" w14:textId="77777777" w:rsidR="009E03C0" w:rsidRPr="0027739A" w:rsidRDefault="009E03C0" w:rsidP="00D24F1F">
                  <w:pPr>
                    <w:spacing w:line="300" w:lineRule="exact"/>
                    <w:jc w:val="center"/>
                    <w:rPr>
                      <w:rFonts w:ascii="HG丸ｺﾞｼｯｸM-PRO" w:eastAsia="HG丸ｺﾞｼｯｸM-PRO" w:hAnsi="HG丸ｺﾞｼｯｸM-PRO"/>
                      <w:sz w:val="20"/>
                    </w:rPr>
                  </w:pPr>
                  <w:r w:rsidRPr="0027739A">
                    <w:rPr>
                      <w:rFonts w:ascii="HG丸ｺﾞｼｯｸM-PRO" w:eastAsia="HG丸ｺﾞｼｯｸM-PRO" w:hAnsi="HG丸ｺﾞｼｯｸM-PRO" w:hint="eastAsia"/>
                      <w:sz w:val="20"/>
                    </w:rPr>
                    <w:t>見込</w:t>
                  </w:r>
                </w:p>
              </w:tc>
              <w:tc>
                <w:tcPr>
                  <w:tcW w:w="1617" w:type="dxa"/>
                  <w:tcBorders>
                    <w:top w:val="single" w:sz="4" w:space="0" w:color="auto"/>
                    <w:bottom w:val="dashed" w:sz="4" w:space="0" w:color="auto"/>
                  </w:tcBorders>
                  <w:vAlign w:val="center"/>
                </w:tcPr>
                <w:p w14:paraId="6A6A6E41" w14:textId="77777777" w:rsidR="009E03C0" w:rsidRPr="0027739A" w:rsidRDefault="009E03C0" w:rsidP="00D24F1F">
                  <w:pPr>
                    <w:spacing w:line="300" w:lineRule="exact"/>
                    <w:jc w:val="right"/>
                    <w:rPr>
                      <w:rFonts w:ascii="HG丸ｺﾞｼｯｸM-PRO" w:eastAsia="HG丸ｺﾞｼｯｸM-PRO" w:hAnsi="HG丸ｺﾞｼｯｸM-PRO"/>
                      <w:sz w:val="20"/>
                    </w:rPr>
                  </w:pPr>
                  <w:r w:rsidRPr="0027739A">
                    <w:rPr>
                      <w:rFonts w:ascii="HG丸ｺﾞｼｯｸM-PRO" w:eastAsia="HG丸ｺﾞｼｯｸM-PRO" w:hAnsi="HG丸ｺﾞｼｯｸM-PRO" w:hint="eastAsia"/>
                      <w:sz w:val="20"/>
                    </w:rPr>
                    <w:t>１００人／年</w:t>
                  </w:r>
                </w:p>
              </w:tc>
              <w:tc>
                <w:tcPr>
                  <w:tcW w:w="1560" w:type="dxa"/>
                  <w:tcBorders>
                    <w:top w:val="single" w:sz="4" w:space="0" w:color="auto"/>
                    <w:bottom w:val="dashed" w:sz="4" w:space="0" w:color="auto"/>
                  </w:tcBorders>
                  <w:vAlign w:val="center"/>
                </w:tcPr>
                <w:p w14:paraId="1014B325" w14:textId="77777777" w:rsidR="009E03C0" w:rsidRPr="0027739A" w:rsidRDefault="00220515" w:rsidP="00A200F0">
                  <w:pPr>
                    <w:spacing w:line="300" w:lineRule="exact"/>
                    <w:jc w:val="right"/>
                    <w:rPr>
                      <w:rFonts w:ascii="HG丸ｺﾞｼｯｸM-PRO" w:eastAsia="HG丸ｺﾞｼｯｸM-PRO" w:hAnsi="HG丸ｺﾞｼｯｸM-PRO"/>
                      <w:sz w:val="20"/>
                    </w:rPr>
                  </w:pPr>
                  <w:r w:rsidRPr="0027739A">
                    <w:rPr>
                      <w:rFonts w:ascii="HG丸ｺﾞｼｯｸM-PRO" w:eastAsia="HG丸ｺﾞｼｯｸM-PRO" w:hAnsi="HG丸ｺﾞｼｯｸM-PRO" w:hint="eastAsia"/>
                      <w:sz w:val="20"/>
                    </w:rPr>
                    <w:t>１００人／年</w:t>
                  </w:r>
                </w:p>
              </w:tc>
              <w:tc>
                <w:tcPr>
                  <w:tcW w:w="1701" w:type="dxa"/>
                  <w:tcBorders>
                    <w:top w:val="single" w:sz="4" w:space="0" w:color="auto"/>
                    <w:bottom w:val="dashed" w:sz="4" w:space="0" w:color="auto"/>
                  </w:tcBorders>
                  <w:vAlign w:val="center"/>
                </w:tcPr>
                <w:p w14:paraId="05294BC4" w14:textId="01E795EA" w:rsidR="009E03C0" w:rsidRPr="0027739A" w:rsidRDefault="000B6803" w:rsidP="00220515">
                  <w:pPr>
                    <w:spacing w:line="30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70</w:t>
                  </w:r>
                  <w:r w:rsidRPr="00241E22">
                    <w:rPr>
                      <w:rFonts w:ascii="HG丸ｺﾞｼｯｸM-PRO" w:eastAsia="HG丸ｺﾞｼｯｸM-PRO" w:hAnsi="HG丸ｺﾞｼｯｸM-PRO" w:hint="eastAsia"/>
                      <w:sz w:val="20"/>
                    </w:rPr>
                    <w:t>人／年</w:t>
                  </w:r>
                </w:p>
              </w:tc>
            </w:tr>
            <w:tr w:rsidR="0027739A" w:rsidRPr="0027739A" w14:paraId="7A2D1EAF" w14:textId="77777777" w:rsidTr="000B6803">
              <w:trPr>
                <w:trHeight w:val="571"/>
              </w:trPr>
              <w:tc>
                <w:tcPr>
                  <w:tcW w:w="2950" w:type="dxa"/>
                  <w:vMerge/>
                  <w:vAlign w:val="center"/>
                </w:tcPr>
                <w:p w14:paraId="36A434DC" w14:textId="77777777" w:rsidR="009E03C0" w:rsidRPr="0027739A" w:rsidRDefault="009E03C0" w:rsidP="00D24F1F">
                  <w:pPr>
                    <w:spacing w:line="260" w:lineRule="exact"/>
                    <w:rPr>
                      <w:rFonts w:ascii="HG丸ｺﾞｼｯｸM-PRO" w:eastAsia="HG丸ｺﾞｼｯｸM-PRO" w:hAnsi="HG丸ｺﾞｼｯｸM-PRO"/>
                      <w:sz w:val="20"/>
                    </w:rPr>
                  </w:pPr>
                </w:p>
              </w:tc>
              <w:tc>
                <w:tcPr>
                  <w:tcW w:w="660" w:type="dxa"/>
                  <w:tcBorders>
                    <w:top w:val="dashed" w:sz="4" w:space="0" w:color="auto"/>
                    <w:bottom w:val="single" w:sz="4" w:space="0" w:color="auto"/>
                  </w:tcBorders>
                  <w:vAlign w:val="center"/>
                </w:tcPr>
                <w:p w14:paraId="548CA101" w14:textId="77777777" w:rsidR="009E03C0" w:rsidRPr="0027739A" w:rsidRDefault="009E03C0" w:rsidP="00D24F1F">
                  <w:pPr>
                    <w:spacing w:line="300" w:lineRule="exact"/>
                    <w:jc w:val="center"/>
                    <w:rPr>
                      <w:rFonts w:ascii="HG丸ｺﾞｼｯｸM-PRO" w:eastAsia="HG丸ｺﾞｼｯｸM-PRO" w:hAnsi="HG丸ｺﾞｼｯｸM-PRO"/>
                      <w:sz w:val="20"/>
                    </w:rPr>
                  </w:pPr>
                  <w:r w:rsidRPr="0027739A">
                    <w:rPr>
                      <w:rFonts w:ascii="HG丸ｺﾞｼｯｸM-PRO" w:eastAsia="HG丸ｺﾞｼｯｸM-PRO" w:hAnsi="HG丸ｺﾞｼｯｸM-PRO" w:hint="eastAsia"/>
                      <w:sz w:val="20"/>
                    </w:rPr>
                    <w:t>実績</w:t>
                  </w:r>
                </w:p>
              </w:tc>
              <w:tc>
                <w:tcPr>
                  <w:tcW w:w="1617" w:type="dxa"/>
                  <w:tcBorders>
                    <w:top w:val="dashed" w:sz="4" w:space="0" w:color="auto"/>
                    <w:bottom w:val="single" w:sz="4" w:space="0" w:color="auto"/>
                  </w:tcBorders>
                  <w:vAlign w:val="center"/>
                </w:tcPr>
                <w:p w14:paraId="32098F56" w14:textId="77777777" w:rsidR="009E03C0" w:rsidRPr="0027739A" w:rsidRDefault="009E03C0" w:rsidP="00D24F1F">
                  <w:pPr>
                    <w:spacing w:line="300" w:lineRule="exact"/>
                    <w:jc w:val="right"/>
                    <w:rPr>
                      <w:rFonts w:ascii="HG丸ｺﾞｼｯｸM-PRO" w:eastAsia="HG丸ｺﾞｼｯｸM-PRO" w:hAnsi="HG丸ｺﾞｼｯｸM-PRO"/>
                      <w:sz w:val="20"/>
                    </w:rPr>
                  </w:pPr>
                  <w:r w:rsidRPr="0027739A">
                    <w:rPr>
                      <w:rFonts w:ascii="HG丸ｺﾞｼｯｸM-PRO" w:eastAsia="HG丸ｺﾞｼｯｸM-PRO" w:hAnsi="HG丸ｺﾞｼｯｸM-PRO" w:hint="eastAsia"/>
                      <w:sz w:val="20"/>
                    </w:rPr>
                    <w:t>１１０人／年</w:t>
                  </w:r>
                </w:p>
              </w:tc>
              <w:tc>
                <w:tcPr>
                  <w:tcW w:w="1560" w:type="dxa"/>
                  <w:tcBorders>
                    <w:top w:val="dashed" w:sz="4" w:space="0" w:color="auto"/>
                    <w:bottom w:val="single" w:sz="4" w:space="0" w:color="auto"/>
                  </w:tcBorders>
                  <w:shd w:val="clear" w:color="auto" w:fill="auto"/>
                  <w:vAlign w:val="center"/>
                </w:tcPr>
                <w:p w14:paraId="33CCA644" w14:textId="77777777" w:rsidR="009E03C0" w:rsidRPr="0027739A" w:rsidRDefault="00DA456E" w:rsidP="00A200F0">
                  <w:pPr>
                    <w:spacing w:line="300" w:lineRule="exact"/>
                    <w:jc w:val="right"/>
                    <w:rPr>
                      <w:rFonts w:ascii="HG丸ｺﾞｼｯｸM-PRO" w:eastAsia="HG丸ｺﾞｼｯｸM-PRO" w:hAnsi="HG丸ｺﾞｼｯｸM-PRO"/>
                      <w:sz w:val="20"/>
                    </w:rPr>
                  </w:pPr>
                  <w:r w:rsidRPr="0027739A">
                    <w:rPr>
                      <w:rFonts w:ascii="HG丸ｺﾞｼｯｸM-PRO" w:eastAsia="HG丸ｺﾞｼｯｸM-PRO" w:hAnsi="HG丸ｺﾞｼｯｸM-PRO" w:hint="eastAsia"/>
                      <w:sz w:val="20"/>
                    </w:rPr>
                    <w:t>84人／年</w:t>
                  </w:r>
                </w:p>
              </w:tc>
              <w:tc>
                <w:tcPr>
                  <w:tcW w:w="1701" w:type="dxa"/>
                  <w:tcBorders>
                    <w:top w:val="dashed" w:sz="4" w:space="0" w:color="auto"/>
                    <w:bottom w:val="single" w:sz="4" w:space="0" w:color="auto"/>
                  </w:tcBorders>
                  <w:vAlign w:val="center"/>
                </w:tcPr>
                <w:p w14:paraId="4D13583E" w14:textId="77777777" w:rsidR="009E03C0" w:rsidRPr="0027739A" w:rsidRDefault="009E03C0" w:rsidP="00A200F0">
                  <w:pPr>
                    <w:spacing w:line="300" w:lineRule="exact"/>
                    <w:jc w:val="right"/>
                    <w:rPr>
                      <w:rFonts w:ascii="HG丸ｺﾞｼｯｸM-PRO" w:eastAsia="HG丸ｺﾞｼｯｸM-PRO" w:hAnsi="HG丸ｺﾞｼｯｸM-PRO"/>
                      <w:sz w:val="20"/>
                    </w:rPr>
                  </w:pPr>
                </w:p>
              </w:tc>
            </w:tr>
            <w:tr w:rsidR="0027739A" w:rsidRPr="0027739A" w14:paraId="07BB797D" w14:textId="77777777" w:rsidTr="000B6803">
              <w:trPr>
                <w:trHeight w:val="571"/>
              </w:trPr>
              <w:tc>
                <w:tcPr>
                  <w:tcW w:w="2950" w:type="dxa"/>
                  <w:vMerge w:val="restart"/>
                  <w:vAlign w:val="center"/>
                </w:tcPr>
                <w:p w14:paraId="2FFF0973" w14:textId="77777777" w:rsidR="00031B8B" w:rsidRPr="0027739A" w:rsidRDefault="00031B8B" w:rsidP="00031B8B">
                  <w:pPr>
                    <w:spacing w:line="260" w:lineRule="exact"/>
                    <w:rPr>
                      <w:rFonts w:ascii="HG丸ｺﾞｼｯｸM-PRO" w:eastAsia="HG丸ｺﾞｼｯｸM-PRO" w:hAnsi="HG丸ｺﾞｼｯｸM-PRO"/>
                      <w:sz w:val="20"/>
                    </w:rPr>
                  </w:pPr>
                  <w:r w:rsidRPr="0027739A">
                    <w:rPr>
                      <w:rFonts w:ascii="HG丸ｺﾞｼｯｸM-PRO" w:eastAsia="HG丸ｺﾞｼｯｸM-PRO" w:hAnsi="HG丸ｺﾞｼｯｸM-PRO" w:hint="eastAsia"/>
                      <w:sz w:val="20"/>
                    </w:rPr>
                    <w:t>大阪障害者職業能力開発校等における訓練受講者</w:t>
                  </w:r>
                </w:p>
              </w:tc>
              <w:tc>
                <w:tcPr>
                  <w:tcW w:w="660" w:type="dxa"/>
                  <w:tcBorders>
                    <w:top w:val="single" w:sz="4" w:space="0" w:color="auto"/>
                    <w:bottom w:val="dashed" w:sz="4" w:space="0" w:color="auto"/>
                  </w:tcBorders>
                  <w:vAlign w:val="center"/>
                </w:tcPr>
                <w:p w14:paraId="661A4D94" w14:textId="77777777" w:rsidR="00031B8B" w:rsidRPr="0027739A" w:rsidRDefault="00031B8B" w:rsidP="00031B8B">
                  <w:pPr>
                    <w:spacing w:line="300" w:lineRule="exact"/>
                    <w:jc w:val="center"/>
                    <w:rPr>
                      <w:rFonts w:ascii="HG丸ｺﾞｼｯｸM-PRO" w:eastAsia="HG丸ｺﾞｼｯｸM-PRO" w:hAnsi="HG丸ｺﾞｼｯｸM-PRO"/>
                      <w:sz w:val="20"/>
                    </w:rPr>
                  </w:pPr>
                  <w:r w:rsidRPr="0027739A">
                    <w:rPr>
                      <w:rFonts w:ascii="HG丸ｺﾞｼｯｸM-PRO" w:eastAsia="HG丸ｺﾞｼｯｸM-PRO" w:hAnsi="HG丸ｺﾞｼｯｸM-PRO" w:hint="eastAsia"/>
                      <w:sz w:val="20"/>
                    </w:rPr>
                    <w:t>見込</w:t>
                  </w:r>
                </w:p>
              </w:tc>
              <w:tc>
                <w:tcPr>
                  <w:tcW w:w="1617" w:type="dxa"/>
                  <w:tcBorders>
                    <w:top w:val="single" w:sz="4" w:space="0" w:color="auto"/>
                    <w:bottom w:val="dashed" w:sz="4" w:space="0" w:color="auto"/>
                  </w:tcBorders>
                  <w:vAlign w:val="center"/>
                </w:tcPr>
                <w:p w14:paraId="1A1F0793" w14:textId="5EEF4DA2" w:rsidR="00031B8B" w:rsidRPr="0027739A" w:rsidRDefault="000E0590" w:rsidP="00031B8B">
                  <w:pPr>
                    <w:spacing w:line="300" w:lineRule="exact"/>
                    <w:jc w:val="right"/>
                    <w:rPr>
                      <w:rFonts w:ascii="HG丸ｺﾞｼｯｸM-PRO" w:eastAsia="HG丸ｺﾞｼｯｸM-PRO" w:hAnsi="HG丸ｺﾞｼｯｸM-PRO"/>
                      <w:sz w:val="20"/>
                    </w:rPr>
                  </w:pPr>
                  <w:r w:rsidRPr="0027739A">
                    <w:rPr>
                      <w:rFonts w:ascii="HG丸ｺﾞｼｯｸM-PRO" w:eastAsia="HG丸ｺﾞｼｯｸM-PRO" w:hAnsi="HG丸ｺﾞｼｯｸM-PRO" w:hint="eastAsia"/>
                      <w:sz w:val="20"/>
                    </w:rPr>
                    <w:t>３２６人</w:t>
                  </w:r>
                </w:p>
              </w:tc>
              <w:tc>
                <w:tcPr>
                  <w:tcW w:w="1560" w:type="dxa"/>
                  <w:tcBorders>
                    <w:top w:val="single" w:sz="4" w:space="0" w:color="auto"/>
                    <w:bottom w:val="dashed" w:sz="4" w:space="0" w:color="auto"/>
                  </w:tcBorders>
                  <w:vAlign w:val="center"/>
                </w:tcPr>
                <w:p w14:paraId="33725FF4" w14:textId="1D821845" w:rsidR="00031B8B" w:rsidRPr="0027739A" w:rsidRDefault="00031B8B" w:rsidP="008938BE">
                  <w:pPr>
                    <w:spacing w:line="300" w:lineRule="exact"/>
                    <w:jc w:val="right"/>
                    <w:rPr>
                      <w:rFonts w:ascii="HG丸ｺﾞｼｯｸM-PRO" w:eastAsia="HG丸ｺﾞｼｯｸM-PRO" w:hAnsi="HG丸ｺﾞｼｯｸM-PRO"/>
                      <w:sz w:val="20"/>
                    </w:rPr>
                  </w:pPr>
                  <w:r w:rsidRPr="0027739A">
                    <w:rPr>
                      <w:rFonts w:ascii="HG丸ｺﾞｼｯｸM-PRO" w:eastAsia="HG丸ｺﾞｼｯｸM-PRO" w:hAnsi="HG丸ｺﾞｼｯｸM-PRO" w:hint="eastAsia"/>
                      <w:sz w:val="20"/>
                    </w:rPr>
                    <w:t>３</w:t>
                  </w:r>
                  <w:r w:rsidR="000E0590" w:rsidRPr="0027739A">
                    <w:rPr>
                      <w:rFonts w:ascii="HG丸ｺﾞｼｯｸM-PRO" w:eastAsia="HG丸ｺﾞｼｯｸM-PRO" w:hAnsi="HG丸ｺﾞｼｯｸM-PRO" w:hint="eastAsia"/>
                      <w:sz w:val="20"/>
                    </w:rPr>
                    <w:t>０６</w:t>
                  </w:r>
                  <w:r w:rsidRPr="0027739A">
                    <w:rPr>
                      <w:rFonts w:ascii="HG丸ｺﾞｼｯｸM-PRO" w:eastAsia="HG丸ｺﾞｼｯｸM-PRO" w:hAnsi="HG丸ｺﾞｼｯｸM-PRO" w:hint="eastAsia"/>
                      <w:sz w:val="20"/>
                    </w:rPr>
                    <w:t>人</w:t>
                  </w:r>
                </w:p>
              </w:tc>
              <w:tc>
                <w:tcPr>
                  <w:tcW w:w="1701" w:type="dxa"/>
                  <w:tcBorders>
                    <w:top w:val="single" w:sz="4" w:space="0" w:color="auto"/>
                    <w:bottom w:val="dashed" w:sz="4" w:space="0" w:color="auto"/>
                  </w:tcBorders>
                  <w:vAlign w:val="center"/>
                </w:tcPr>
                <w:p w14:paraId="45D7ED68" w14:textId="19DE213C" w:rsidR="00031B8B" w:rsidRPr="0027739A" w:rsidRDefault="000E0590" w:rsidP="008938BE">
                  <w:pPr>
                    <w:spacing w:line="300" w:lineRule="exact"/>
                    <w:jc w:val="right"/>
                    <w:rPr>
                      <w:rFonts w:ascii="HG丸ｺﾞｼｯｸM-PRO" w:eastAsia="HG丸ｺﾞｼｯｸM-PRO" w:hAnsi="HG丸ｺﾞｼｯｸM-PRO"/>
                      <w:sz w:val="20"/>
                    </w:rPr>
                  </w:pPr>
                  <w:r w:rsidRPr="0027739A">
                    <w:rPr>
                      <w:rFonts w:ascii="HG丸ｺﾞｼｯｸM-PRO" w:eastAsia="HG丸ｺﾞｼｯｸM-PRO" w:hAnsi="HG丸ｺﾞｼｯｸM-PRO" w:hint="eastAsia"/>
                      <w:sz w:val="20"/>
                    </w:rPr>
                    <w:t>３０６</w:t>
                  </w:r>
                  <w:r w:rsidR="00031B8B" w:rsidRPr="0027739A">
                    <w:rPr>
                      <w:rFonts w:ascii="HG丸ｺﾞｼｯｸM-PRO" w:eastAsia="HG丸ｺﾞｼｯｸM-PRO" w:hAnsi="HG丸ｺﾞｼｯｸM-PRO" w:hint="eastAsia"/>
                      <w:sz w:val="20"/>
                    </w:rPr>
                    <w:t>人</w:t>
                  </w:r>
                </w:p>
              </w:tc>
            </w:tr>
            <w:tr w:rsidR="0027739A" w:rsidRPr="0027739A" w14:paraId="5C62D084" w14:textId="77777777" w:rsidTr="000B6803">
              <w:trPr>
                <w:trHeight w:val="571"/>
              </w:trPr>
              <w:tc>
                <w:tcPr>
                  <w:tcW w:w="2950" w:type="dxa"/>
                  <w:vMerge/>
                  <w:vAlign w:val="center"/>
                </w:tcPr>
                <w:p w14:paraId="3E30678F" w14:textId="77777777" w:rsidR="009E03C0" w:rsidRPr="0027739A" w:rsidRDefault="009E03C0" w:rsidP="00C87964">
                  <w:pPr>
                    <w:spacing w:line="260" w:lineRule="exact"/>
                    <w:rPr>
                      <w:rFonts w:ascii="HG丸ｺﾞｼｯｸM-PRO" w:eastAsia="HG丸ｺﾞｼｯｸM-PRO" w:hAnsi="HG丸ｺﾞｼｯｸM-PRO"/>
                      <w:sz w:val="20"/>
                    </w:rPr>
                  </w:pPr>
                </w:p>
              </w:tc>
              <w:tc>
                <w:tcPr>
                  <w:tcW w:w="660" w:type="dxa"/>
                  <w:tcBorders>
                    <w:top w:val="dashed" w:sz="4" w:space="0" w:color="auto"/>
                    <w:bottom w:val="single" w:sz="4" w:space="0" w:color="auto"/>
                  </w:tcBorders>
                  <w:vAlign w:val="center"/>
                </w:tcPr>
                <w:p w14:paraId="6201A6CC" w14:textId="77777777" w:rsidR="009E03C0" w:rsidRPr="0027739A" w:rsidRDefault="009E03C0" w:rsidP="00C87964">
                  <w:pPr>
                    <w:spacing w:line="300" w:lineRule="exact"/>
                    <w:jc w:val="center"/>
                    <w:rPr>
                      <w:rFonts w:ascii="HG丸ｺﾞｼｯｸM-PRO" w:eastAsia="HG丸ｺﾞｼｯｸM-PRO" w:hAnsi="HG丸ｺﾞｼｯｸM-PRO"/>
                      <w:sz w:val="20"/>
                    </w:rPr>
                  </w:pPr>
                  <w:r w:rsidRPr="0027739A">
                    <w:rPr>
                      <w:rFonts w:ascii="HG丸ｺﾞｼｯｸM-PRO" w:eastAsia="HG丸ｺﾞｼｯｸM-PRO" w:hAnsi="HG丸ｺﾞｼｯｸM-PRO" w:hint="eastAsia"/>
                      <w:sz w:val="20"/>
                    </w:rPr>
                    <w:t>実績</w:t>
                  </w:r>
                </w:p>
              </w:tc>
              <w:tc>
                <w:tcPr>
                  <w:tcW w:w="1617" w:type="dxa"/>
                  <w:tcBorders>
                    <w:top w:val="dashed" w:sz="4" w:space="0" w:color="auto"/>
                    <w:bottom w:val="single" w:sz="4" w:space="0" w:color="auto"/>
                  </w:tcBorders>
                  <w:vAlign w:val="center"/>
                </w:tcPr>
                <w:p w14:paraId="7468D5BE" w14:textId="79ADC98B" w:rsidR="009E03C0" w:rsidRPr="0027739A" w:rsidRDefault="000E0590" w:rsidP="00C87964">
                  <w:pPr>
                    <w:spacing w:line="300" w:lineRule="exact"/>
                    <w:jc w:val="right"/>
                    <w:rPr>
                      <w:rFonts w:ascii="HG丸ｺﾞｼｯｸM-PRO" w:eastAsia="HG丸ｺﾞｼｯｸM-PRO" w:hAnsi="HG丸ｺﾞｼｯｸM-PRO"/>
                      <w:sz w:val="20"/>
                    </w:rPr>
                  </w:pPr>
                  <w:r w:rsidRPr="0027739A">
                    <w:rPr>
                      <w:rFonts w:ascii="HG丸ｺﾞｼｯｸM-PRO" w:eastAsia="HG丸ｺﾞｼｯｸM-PRO" w:hAnsi="HG丸ｺﾞｼｯｸM-PRO" w:hint="eastAsia"/>
                      <w:sz w:val="20"/>
                    </w:rPr>
                    <w:t>３００人</w:t>
                  </w:r>
                </w:p>
              </w:tc>
              <w:tc>
                <w:tcPr>
                  <w:tcW w:w="1560" w:type="dxa"/>
                  <w:tcBorders>
                    <w:top w:val="dashed" w:sz="4" w:space="0" w:color="auto"/>
                    <w:bottom w:val="single" w:sz="4" w:space="0" w:color="auto"/>
                  </w:tcBorders>
                  <w:shd w:val="clear" w:color="auto" w:fill="auto"/>
                  <w:vAlign w:val="center"/>
                </w:tcPr>
                <w:p w14:paraId="74DCE0F7" w14:textId="77777777" w:rsidR="009E03C0" w:rsidRPr="0027739A" w:rsidRDefault="000E0590" w:rsidP="00A200F0">
                  <w:pPr>
                    <w:spacing w:line="300" w:lineRule="exact"/>
                    <w:jc w:val="right"/>
                    <w:rPr>
                      <w:rFonts w:ascii="HG丸ｺﾞｼｯｸM-PRO" w:eastAsia="HG丸ｺﾞｼｯｸM-PRO" w:hAnsi="HG丸ｺﾞｼｯｸM-PRO"/>
                      <w:sz w:val="20"/>
                    </w:rPr>
                  </w:pPr>
                  <w:r w:rsidRPr="0027739A">
                    <w:rPr>
                      <w:rFonts w:ascii="HG丸ｺﾞｼｯｸM-PRO" w:eastAsia="HG丸ｺﾞｼｯｸM-PRO" w:hAnsi="HG丸ｺﾞｼｯｸM-PRO" w:hint="eastAsia"/>
                      <w:sz w:val="20"/>
                    </w:rPr>
                    <w:t>２６８人</w:t>
                  </w:r>
                </w:p>
              </w:tc>
              <w:tc>
                <w:tcPr>
                  <w:tcW w:w="1701" w:type="dxa"/>
                  <w:tcBorders>
                    <w:top w:val="dashed" w:sz="4" w:space="0" w:color="auto"/>
                    <w:bottom w:val="single" w:sz="4" w:space="0" w:color="auto"/>
                  </w:tcBorders>
                  <w:vAlign w:val="center"/>
                </w:tcPr>
                <w:p w14:paraId="58AF692D" w14:textId="77777777" w:rsidR="009E03C0" w:rsidRPr="0027739A" w:rsidRDefault="009E03C0" w:rsidP="00A200F0">
                  <w:pPr>
                    <w:spacing w:line="300" w:lineRule="exact"/>
                    <w:jc w:val="right"/>
                    <w:rPr>
                      <w:rFonts w:ascii="HG丸ｺﾞｼｯｸM-PRO" w:eastAsia="HG丸ｺﾞｼｯｸM-PRO" w:hAnsi="HG丸ｺﾞｼｯｸM-PRO"/>
                      <w:sz w:val="20"/>
                    </w:rPr>
                  </w:pPr>
                </w:p>
              </w:tc>
            </w:tr>
            <w:tr w:rsidR="0027739A" w:rsidRPr="0027739A" w14:paraId="5C94FD90" w14:textId="77777777" w:rsidTr="000B6803">
              <w:trPr>
                <w:trHeight w:val="571"/>
              </w:trPr>
              <w:tc>
                <w:tcPr>
                  <w:tcW w:w="2950" w:type="dxa"/>
                  <w:vMerge w:val="restart"/>
                  <w:vAlign w:val="center"/>
                </w:tcPr>
                <w:p w14:paraId="55E64ABE" w14:textId="77777777" w:rsidR="00031B8B" w:rsidRPr="0027739A" w:rsidRDefault="00031B8B" w:rsidP="00031B8B">
                  <w:pPr>
                    <w:spacing w:line="276" w:lineRule="auto"/>
                    <w:rPr>
                      <w:rFonts w:ascii="HG丸ｺﾞｼｯｸM-PRO" w:eastAsia="HG丸ｺﾞｼｯｸM-PRO" w:hAnsi="HG丸ｺﾞｼｯｸM-PRO"/>
                      <w:sz w:val="20"/>
                    </w:rPr>
                  </w:pPr>
                  <w:r w:rsidRPr="0027739A">
                    <w:rPr>
                      <w:rFonts w:ascii="HG丸ｺﾞｼｯｸM-PRO" w:eastAsia="HG丸ｺﾞｼｯｸM-PRO" w:hAnsi="HG丸ｺﾞｼｯｸM-PRO" w:hint="eastAsia"/>
                      <w:sz w:val="20"/>
                    </w:rPr>
                    <w:t>障がい者の態様に応じた多様な委託訓練の訓練受講者</w:t>
                  </w:r>
                </w:p>
              </w:tc>
              <w:tc>
                <w:tcPr>
                  <w:tcW w:w="660" w:type="dxa"/>
                  <w:tcBorders>
                    <w:top w:val="single" w:sz="4" w:space="0" w:color="auto"/>
                    <w:bottom w:val="dashed" w:sz="4" w:space="0" w:color="auto"/>
                  </w:tcBorders>
                  <w:vAlign w:val="center"/>
                </w:tcPr>
                <w:p w14:paraId="7ECE3F59" w14:textId="77777777" w:rsidR="00031B8B" w:rsidRPr="0027739A" w:rsidRDefault="00031B8B" w:rsidP="00031B8B">
                  <w:pPr>
                    <w:spacing w:line="300" w:lineRule="exact"/>
                    <w:jc w:val="center"/>
                    <w:rPr>
                      <w:rFonts w:ascii="HG丸ｺﾞｼｯｸM-PRO" w:eastAsia="HG丸ｺﾞｼｯｸM-PRO" w:hAnsi="HG丸ｺﾞｼｯｸM-PRO"/>
                      <w:sz w:val="20"/>
                    </w:rPr>
                  </w:pPr>
                  <w:r w:rsidRPr="0027739A">
                    <w:rPr>
                      <w:rFonts w:ascii="HG丸ｺﾞｼｯｸM-PRO" w:eastAsia="HG丸ｺﾞｼｯｸM-PRO" w:hAnsi="HG丸ｺﾞｼｯｸM-PRO" w:hint="eastAsia"/>
                      <w:sz w:val="20"/>
                    </w:rPr>
                    <w:t>見込</w:t>
                  </w:r>
                </w:p>
              </w:tc>
              <w:tc>
                <w:tcPr>
                  <w:tcW w:w="1617" w:type="dxa"/>
                  <w:tcBorders>
                    <w:top w:val="single" w:sz="4" w:space="0" w:color="auto"/>
                    <w:bottom w:val="dashed" w:sz="4" w:space="0" w:color="auto"/>
                  </w:tcBorders>
                  <w:vAlign w:val="center"/>
                </w:tcPr>
                <w:p w14:paraId="496141DA" w14:textId="77777777" w:rsidR="00031B8B" w:rsidRPr="0027739A" w:rsidRDefault="00031B8B" w:rsidP="00031B8B">
                  <w:pPr>
                    <w:spacing w:line="300" w:lineRule="exact"/>
                    <w:jc w:val="right"/>
                    <w:rPr>
                      <w:rFonts w:ascii="HG丸ｺﾞｼｯｸM-PRO" w:eastAsia="HG丸ｺﾞｼｯｸM-PRO" w:hAnsi="HG丸ｺﾞｼｯｸM-PRO"/>
                      <w:sz w:val="20"/>
                    </w:rPr>
                  </w:pPr>
                  <w:r w:rsidRPr="0027739A">
                    <w:rPr>
                      <w:rFonts w:ascii="HG丸ｺﾞｼｯｸM-PRO" w:eastAsia="HG丸ｺﾞｼｯｸM-PRO" w:hAnsi="HG丸ｺﾞｼｯｸM-PRO" w:hint="eastAsia"/>
                      <w:sz w:val="20"/>
                    </w:rPr>
                    <w:t>３００人</w:t>
                  </w:r>
                </w:p>
              </w:tc>
              <w:tc>
                <w:tcPr>
                  <w:tcW w:w="1560" w:type="dxa"/>
                  <w:tcBorders>
                    <w:top w:val="single" w:sz="4" w:space="0" w:color="auto"/>
                    <w:bottom w:val="dashed" w:sz="4" w:space="0" w:color="auto"/>
                  </w:tcBorders>
                  <w:vAlign w:val="center"/>
                </w:tcPr>
                <w:p w14:paraId="3328203D" w14:textId="77777777" w:rsidR="00031B8B" w:rsidRPr="0027739A" w:rsidRDefault="00031B8B" w:rsidP="00031B8B">
                  <w:pPr>
                    <w:spacing w:line="300" w:lineRule="exact"/>
                    <w:jc w:val="right"/>
                    <w:rPr>
                      <w:rFonts w:ascii="HG丸ｺﾞｼｯｸM-PRO" w:eastAsia="HG丸ｺﾞｼｯｸM-PRO" w:hAnsi="HG丸ｺﾞｼｯｸM-PRO"/>
                      <w:sz w:val="20"/>
                    </w:rPr>
                  </w:pPr>
                  <w:r w:rsidRPr="0027739A">
                    <w:rPr>
                      <w:rFonts w:ascii="HG丸ｺﾞｼｯｸM-PRO" w:eastAsia="HG丸ｺﾞｼｯｸM-PRO" w:hAnsi="HG丸ｺﾞｼｯｸM-PRO" w:hint="eastAsia"/>
                      <w:sz w:val="20"/>
                    </w:rPr>
                    <w:t>２５０人</w:t>
                  </w:r>
                </w:p>
              </w:tc>
              <w:tc>
                <w:tcPr>
                  <w:tcW w:w="1701" w:type="dxa"/>
                  <w:tcBorders>
                    <w:top w:val="single" w:sz="4" w:space="0" w:color="auto"/>
                    <w:bottom w:val="dashed" w:sz="4" w:space="0" w:color="auto"/>
                  </w:tcBorders>
                  <w:vAlign w:val="center"/>
                </w:tcPr>
                <w:p w14:paraId="2569880C" w14:textId="77777777" w:rsidR="00031B8B" w:rsidRPr="0027739A" w:rsidRDefault="00031B8B" w:rsidP="00031B8B">
                  <w:pPr>
                    <w:spacing w:line="300" w:lineRule="exact"/>
                    <w:jc w:val="right"/>
                    <w:rPr>
                      <w:rFonts w:ascii="HG丸ｺﾞｼｯｸM-PRO" w:eastAsia="HG丸ｺﾞｼｯｸM-PRO" w:hAnsi="HG丸ｺﾞｼｯｸM-PRO"/>
                      <w:sz w:val="20"/>
                    </w:rPr>
                  </w:pPr>
                  <w:r w:rsidRPr="0027739A">
                    <w:rPr>
                      <w:rFonts w:ascii="HG丸ｺﾞｼｯｸM-PRO" w:eastAsia="HG丸ｺﾞｼｯｸM-PRO" w:hAnsi="HG丸ｺﾞｼｯｸM-PRO" w:hint="eastAsia"/>
                      <w:sz w:val="20"/>
                    </w:rPr>
                    <w:t>２５０人</w:t>
                  </w:r>
                </w:p>
              </w:tc>
            </w:tr>
            <w:tr w:rsidR="0027739A" w:rsidRPr="0027739A" w14:paraId="1A6B38F0" w14:textId="77777777" w:rsidTr="000B6803">
              <w:trPr>
                <w:trHeight w:val="571"/>
              </w:trPr>
              <w:tc>
                <w:tcPr>
                  <w:tcW w:w="2950" w:type="dxa"/>
                  <w:vMerge/>
                  <w:tcBorders>
                    <w:bottom w:val="single" w:sz="4" w:space="0" w:color="auto"/>
                  </w:tcBorders>
                  <w:vAlign w:val="center"/>
                </w:tcPr>
                <w:p w14:paraId="5AD068E9" w14:textId="77777777" w:rsidR="009E03C0" w:rsidRPr="0027739A" w:rsidRDefault="009E03C0" w:rsidP="00BC390E">
                  <w:pPr>
                    <w:spacing w:line="300" w:lineRule="exact"/>
                    <w:rPr>
                      <w:rFonts w:ascii="HG丸ｺﾞｼｯｸM-PRO" w:eastAsia="HG丸ｺﾞｼｯｸM-PRO" w:hAnsi="HG丸ｺﾞｼｯｸM-PRO"/>
                      <w:sz w:val="20"/>
                    </w:rPr>
                  </w:pPr>
                </w:p>
              </w:tc>
              <w:tc>
                <w:tcPr>
                  <w:tcW w:w="660" w:type="dxa"/>
                  <w:tcBorders>
                    <w:top w:val="dashed" w:sz="4" w:space="0" w:color="auto"/>
                    <w:bottom w:val="single" w:sz="4" w:space="0" w:color="auto"/>
                  </w:tcBorders>
                  <w:vAlign w:val="center"/>
                </w:tcPr>
                <w:p w14:paraId="08558631" w14:textId="77777777" w:rsidR="009E03C0" w:rsidRPr="0027739A" w:rsidRDefault="009E03C0" w:rsidP="00BC390E">
                  <w:pPr>
                    <w:spacing w:line="300" w:lineRule="exact"/>
                    <w:jc w:val="center"/>
                    <w:rPr>
                      <w:rFonts w:ascii="HG丸ｺﾞｼｯｸM-PRO" w:eastAsia="HG丸ｺﾞｼｯｸM-PRO" w:hAnsi="HG丸ｺﾞｼｯｸM-PRO"/>
                      <w:sz w:val="20"/>
                    </w:rPr>
                  </w:pPr>
                  <w:r w:rsidRPr="0027739A">
                    <w:rPr>
                      <w:rFonts w:ascii="HG丸ｺﾞｼｯｸM-PRO" w:eastAsia="HG丸ｺﾞｼｯｸM-PRO" w:hAnsi="HG丸ｺﾞｼｯｸM-PRO" w:hint="eastAsia"/>
                      <w:sz w:val="20"/>
                    </w:rPr>
                    <w:t>実績</w:t>
                  </w:r>
                </w:p>
              </w:tc>
              <w:tc>
                <w:tcPr>
                  <w:tcW w:w="1617" w:type="dxa"/>
                  <w:tcBorders>
                    <w:top w:val="dashed" w:sz="4" w:space="0" w:color="auto"/>
                    <w:bottom w:val="single" w:sz="4" w:space="0" w:color="auto"/>
                  </w:tcBorders>
                  <w:vAlign w:val="center"/>
                </w:tcPr>
                <w:p w14:paraId="5409CD95" w14:textId="77777777" w:rsidR="009E03C0" w:rsidRPr="0027739A" w:rsidRDefault="009E03C0" w:rsidP="00BC390E">
                  <w:pPr>
                    <w:spacing w:line="300" w:lineRule="exact"/>
                    <w:jc w:val="right"/>
                    <w:rPr>
                      <w:rFonts w:ascii="HG丸ｺﾞｼｯｸM-PRO" w:eastAsia="HG丸ｺﾞｼｯｸM-PRO" w:hAnsi="HG丸ｺﾞｼｯｸM-PRO"/>
                      <w:sz w:val="20"/>
                    </w:rPr>
                  </w:pPr>
                  <w:r w:rsidRPr="0027739A">
                    <w:rPr>
                      <w:rFonts w:ascii="HG丸ｺﾞｼｯｸM-PRO" w:eastAsia="HG丸ｺﾞｼｯｸM-PRO" w:hAnsi="HG丸ｺﾞｼｯｸM-PRO" w:hint="eastAsia"/>
                      <w:sz w:val="20"/>
                    </w:rPr>
                    <w:t>２１７人</w:t>
                  </w:r>
                </w:p>
              </w:tc>
              <w:tc>
                <w:tcPr>
                  <w:tcW w:w="1560" w:type="dxa"/>
                  <w:tcBorders>
                    <w:top w:val="dashed" w:sz="4" w:space="0" w:color="auto"/>
                    <w:bottom w:val="single" w:sz="4" w:space="0" w:color="auto"/>
                  </w:tcBorders>
                  <w:shd w:val="clear" w:color="auto" w:fill="auto"/>
                  <w:vAlign w:val="center"/>
                </w:tcPr>
                <w:p w14:paraId="1720A76C" w14:textId="77777777" w:rsidR="009E03C0" w:rsidRPr="0027739A" w:rsidRDefault="00DA456E" w:rsidP="00A200F0">
                  <w:pPr>
                    <w:spacing w:line="300" w:lineRule="exact"/>
                    <w:jc w:val="right"/>
                    <w:rPr>
                      <w:rFonts w:ascii="HG丸ｺﾞｼｯｸM-PRO" w:eastAsia="HG丸ｺﾞｼｯｸM-PRO" w:hAnsi="HG丸ｺﾞｼｯｸM-PRO"/>
                      <w:sz w:val="20"/>
                    </w:rPr>
                  </w:pPr>
                  <w:r w:rsidRPr="0027739A">
                    <w:rPr>
                      <w:rFonts w:ascii="HG丸ｺﾞｼｯｸM-PRO" w:eastAsia="HG丸ｺﾞｼｯｸM-PRO" w:hAnsi="HG丸ｺﾞｼｯｸM-PRO" w:hint="eastAsia"/>
                      <w:sz w:val="20"/>
                    </w:rPr>
                    <w:t>１４９人</w:t>
                  </w:r>
                </w:p>
              </w:tc>
              <w:tc>
                <w:tcPr>
                  <w:tcW w:w="1701" w:type="dxa"/>
                  <w:tcBorders>
                    <w:top w:val="dashed" w:sz="4" w:space="0" w:color="auto"/>
                    <w:bottom w:val="single" w:sz="4" w:space="0" w:color="auto"/>
                  </w:tcBorders>
                  <w:vAlign w:val="center"/>
                </w:tcPr>
                <w:p w14:paraId="5AC388FD" w14:textId="77777777" w:rsidR="009E03C0" w:rsidRPr="0027739A" w:rsidRDefault="009E03C0" w:rsidP="00A200F0">
                  <w:pPr>
                    <w:spacing w:line="300" w:lineRule="exact"/>
                    <w:jc w:val="right"/>
                    <w:rPr>
                      <w:rFonts w:ascii="HG丸ｺﾞｼｯｸM-PRO" w:eastAsia="HG丸ｺﾞｼｯｸM-PRO" w:hAnsi="HG丸ｺﾞｼｯｸM-PRO"/>
                      <w:sz w:val="20"/>
                    </w:rPr>
                  </w:pPr>
                </w:p>
              </w:tc>
            </w:tr>
          </w:tbl>
          <w:p w14:paraId="1E741FAA" w14:textId="77777777" w:rsidR="009E03C0" w:rsidRPr="0027739A" w:rsidRDefault="009E03C0" w:rsidP="00C86D44">
            <w:pPr>
              <w:spacing w:line="300" w:lineRule="exact"/>
              <w:ind w:right="58"/>
              <w:jc w:val="left"/>
              <w:rPr>
                <w:rFonts w:ascii="HG丸ｺﾞｼｯｸM-PRO" w:eastAsia="HG丸ｺﾞｼｯｸM-PRO" w:hAnsi="HG丸ｺﾞｼｯｸM-PRO"/>
                <w:szCs w:val="22"/>
              </w:rPr>
            </w:pPr>
          </w:p>
        </w:tc>
      </w:tr>
      <w:tr w:rsidR="0027739A" w:rsidRPr="0027739A" w14:paraId="5201E69F" w14:textId="77777777" w:rsidTr="000B6803">
        <w:trPr>
          <w:trHeight w:val="186"/>
          <w:jc w:val="center"/>
        </w:trPr>
        <w:tc>
          <w:tcPr>
            <w:tcW w:w="894" w:type="dxa"/>
            <w:gridSpan w:val="2"/>
            <w:vMerge w:val="restart"/>
            <w:shd w:val="clear" w:color="auto" w:fill="auto"/>
            <w:vAlign w:val="center"/>
          </w:tcPr>
          <w:p w14:paraId="682A3A09" w14:textId="77777777" w:rsidR="00DA456E" w:rsidRPr="0027739A" w:rsidRDefault="00DA456E" w:rsidP="00DA456E">
            <w:pPr>
              <w:spacing w:line="300" w:lineRule="exact"/>
              <w:jc w:val="center"/>
              <w:rPr>
                <w:rFonts w:ascii="HG丸ｺﾞｼｯｸM-PRO" w:eastAsia="HG丸ｺﾞｼｯｸM-PRO" w:hAnsi="HG丸ｺﾞｼｯｸM-PRO"/>
                <w:sz w:val="18"/>
                <w:szCs w:val="22"/>
              </w:rPr>
            </w:pPr>
            <w:r w:rsidRPr="0027739A">
              <w:rPr>
                <w:rFonts w:ascii="HG丸ｺﾞｼｯｸM-PRO" w:eastAsia="HG丸ｺﾞｼｯｸM-PRO" w:hAnsi="HG丸ｺﾞｼｯｸM-PRO" w:hint="eastAsia"/>
                <w:sz w:val="18"/>
                <w:szCs w:val="22"/>
              </w:rPr>
              <w:lastRenderedPageBreak/>
              <w:t>R1</w:t>
            </w:r>
          </w:p>
          <w:p w14:paraId="37015764" w14:textId="77777777" w:rsidR="00C86D44" w:rsidRPr="0027739A" w:rsidRDefault="00C86D44" w:rsidP="003A6630">
            <w:pPr>
              <w:spacing w:line="300" w:lineRule="exact"/>
              <w:jc w:val="center"/>
              <w:rPr>
                <w:rFonts w:ascii="HG丸ｺﾞｼｯｸM-PRO" w:eastAsia="HG丸ｺﾞｼｯｸM-PRO" w:hAnsi="HG丸ｺﾞｼｯｸM-PRO"/>
                <w:sz w:val="21"/>
                <w:szCs w:val="22"/>
              </w:rPr>
            </w:pPr>
            <w:r w:rsidRPr="0027739A">
              <w:rPr>
                <w:rFonts w:ascii="HG丸ｺﾞｼｯｸM-PRO" w:eastAsia="HG丸ｺﾞｼｯｸM-PRO" w:hAnsi="HG丸ｺﾞｼｯｸM-PRO" w:hint="eastAsia"/>
                <w:sz w:val="18"/>
                <w:szCs w:val="22"/>
              </w:rPr>
              <w:t>年度</w:t>
            </w:r>
          </w:p>
        </w:tc>
        <w:tc>
          <w:tcPr>
            <w:tcW w:w="4020" w:type="dxa"/>
            <w:shd w:val="clear" w:color="auto" w:fill="auto"/>
          </w:tcPr>
          <w:p w14:paraId="4982754A" w14:textId="77777777" w:rsidR="00C86D44" w:rsidRPr="0027739A" w:rsidRDefault="00C86D44" w:rsidP="00C86D44">
            <w:pPr>
              <w:spacing w:line="300" w:lineRule="exact"/>
              <w:jc w:val="center"/>
              <w:rPr>
                <w:rFonts w:ascii="HG丸ｺﾞｼｯｸM-PRO" w:eastAsia="HG丸ｺﾞｼｯｸM-PRO" w:hAnsi="HG丸ｺﾞｼｯｸM-PRO"/>
                <w:sz w:val="21"/>
                <w:szCs w:val="22"/>
              </w:rPr>
            </w:pPr>
            <w:r w:rsidRPr="0027739A">
              <w:rPr>
                <w:rFonts w:ascii="HG丸ｺﾞｼｯｸM-PRO" w:eastAsia="HG丸ｺﾞｼｯｸM-PRO" w:hAnsi="HG丸ｺﾞｼｯｸM-PRO" w:hint="eastAsia"/>
                <w:sz w:val="21"/>
                <w:szCs w:val="22"/>
              </w:rPr>
              <w:t>評価（Ｃ）</w:t>
            </w:r>
          </w:p>
        </w:tc>
        <w:tc>
          <w:tcPr>
            <w:tcW w:w="4720" w:type="dxa"/>
            <w:shd w:val="clear" w:color="auto" w:fill="auto"/>
          </w:tcPr>
          <w:p w14:paraId="2CDA692E" w14:textId="77777777" w:rsidR="00C86D44" w:rsidRPr="0027739A" w:rsidRDefault="00C86D44" w:rsidP="00C86D44">
            <w:pPr>
              <w:spacing w:line="300" w:lineRule="exact"/>
              <w:jc w:val="center"/>
              <w:rPr>
                <w:rFonts w:ascii="HG丸ｺﾞｼｯｸM-PRO" w:eastAsia="HG丸ｺﾞｼｯｸM-PRO" w:hAnsi="HG丸ｺﾞｼｯｸM-PRO"/>
                <w:sz w:val="21"/>
                <w:szCs w:val="22"/>
              </w:rPr>
            </w:pPr>
            <w:r w:rsidRPr="0027739A">
              <w:rPr>
                <w:rFonts w:ascii="HG丸ｺﾞｼｯｸM-PRO" w:eastAsia="HG丸ｺﾞｼｯｸM-PRO" w:hAnsi="HG丸ｺﾞｼｯｸM-PRO" w:hint="eastAsia"/>
                <w:sz w:val="21"/>
                <w:szCs w:val="22"/>
              </w:rPr>
              <w:t>改善（Ａ）</w:t>
            </w:r>
          </w:p>
        </w:tc>
      </w:tr>
      <w:tr w:rsidR="0027739A" w:rsidRPr="0027739A" w14:paraId="3438499E" w14:textId="77777777" w:rsidTr="000B6803">
        <w:trPr>
          <w:trHeight w:val="2922"/>
          <w:jc w:val="center"/>
        </w:trPr>
        <w:tc>
          <w:tcPr>
            <w:tcW w:w="894" w:type="dxa"/>
            <w:gridSpan w:val="2"/>
            <w:vMerge/>
            <w:shd w:val="clear" w:color="auto" w:fill="auto"/>
            <w:vAlign w:val="center"/>
          </w:tcPr>
          <w:p w14:paraId="2DF94498" w14:textId="77777777" w:rsidR="00C86D44" w:rsidRPr="0027739A" w:rsidRDefault="00C86D44" w:rsidP="00C86D44">
            <w:pPr>
              <w:spacing w:line="300" w:lineRule="exact"/>
              <w:jc w:val="center"/>
              <w:rPr>
                <w:rFonts w:ascii="HG丸ｺﾞｼｯｸM-PRO" w:eastAsia="HG丸ｺﾞｼｯｸM-PRO" w:hAnsi="HG丸ｺﾞｼｯｸM-PRO"/>
                <w:szCs w:val="22"/>
              </w:rPr>
            </w:pPr>
          </w:p>
        </w:tc>
        <w:tc>
          <w:tcPr>
            <w:tcW w:w="4020" w:type="dxa"/>
            <w:shd w:val="clear" w:color="auto" w:fill="auto"/>
          </w:tcPr>
          <w:p w14:paraId="4EC94519" w14:textId="77777777" w:rsidR="00F7105A" w:rsidRPr="0027739A" w:rsidRDefault="00F7105A" w:rsidP="00D72049">
            <w:pPr>
              <w:spacing w:line="300" w:lineRule="exact"/>
              <w:ind w:left="210" w:hangingChars="100" w:hanging="210"/>
              <w:jc w:val="left"/>
              <w:rPr>
                <w:rFonts w:ascii="HG丸ｺﾞｼｯｸM-PRO" w:eastAsia="HG丸ｺﾞｼｯｸM-PRO" w:hAnsi="HG丸ｺﾞｼｯｸM-PRO" w:cs="Meiryo UI"/>
                <w:sz w:val="21"/>
                <w:szCs w:val="21"/>
              </w:rPr>
            </w:pPr>
          </w:p>
          <w:p w14:paraId="1A6CADAC" w14:textId="77777777" w:rsidR="00D72049" w:rsidRPr="0027739A" w:rsidRDefault="00D72049" w:rsidP="00D72049">
            <w:pPr>
              <w:spacing w:line="300" w:lineRule="exact"/>
              <w:ind w:left="210" w:hangingChars="100" w:hanging="210"/>
              <w:jc w:val="left"/>
              <w:rPr>
                <w:rFonts w:ascii="HG丸ｺﾞｼｯｸM-PRO" w:eastAsia="HG丸ｺﾞｼｯｸM-PRO" w:hAnsi="HG丸ｺﾞｼｯｸM-PRO" w:cs="Meiryo UI"/>
                <w:sz w:val="21"/>
                <w:szCs w:val="21"/>
              </w:rPr>
            </w:pPr>
            <w:r w:rsidRPr="0027739A">
              <w:rPr>
                <w:rFonts w:ascii="HG丸ｺﾞｼｯｸM-PRO" w:eastAsia="HG丸ｺﾞｼｯｸM-PRO" w:hAnsi="HG丸ｺﾞｼｯｸM-PRO" w:cs="Meiryo UI" w:hint="eastAsia"/>
                <w:sz w:val="21"/>
                <w:szCs w:val="21"/>
              </w:rPr>
              <w:t>【目標等を踏まえた評価】</w:t>
            </w:r>
          </w:p>
          <w:p w14:paraId="564F4DF0" w14:textId="181E01CA" w:rsidR="00DA456E" w:rsidRPr="0027739A" w:rsidRDefault="00DA456E" w:rsidP="00DA456E">
            <w:pPr>
              <w:spacing w:line="300" w:lineRule="exact"/>
              <w:ind w:leftChars="-64" w:left="130" w:hangingChars="129" w:hanging="271"/>
              <w:jc w:val="left"/>
              <w:rPr>
                <w:rFonts w:ascii="HG丸ｺﾞｼｯｸM-PRO" w:eastAsia="HG丸ｺﾞｼｯｸM-PRO" w:hAnsi="HG丸ｺﾞｼｯｸM-PRO" w:cs="Meiryo UI"/>
                <w:sz w:val="21"/>
                <w:szCs w:val="21"/>
              </w:rPr>
            </w:pPr>
            <w:r w:rsidRPr="0027739A">
              <w:rPr>
                <w:rFonts w:ascii="HG丸ｺﾞｼｯｸM-PRO" w:eastAsia="HG丸ｺﾞｼｯｸM-PRO" w:hAnsi="HG丸ｺﾞｼｯｸM-PRO" w:hint="eastAsia"/>
                <w:sz w:val="21"/>
                <w:szCs w:val="21"/>
              </w:rPr>
              <w:t>・大阪労働局と締結した「平成</w:t>
            </w:r>
            <w:r w:rsidRPr="0027739A">
              <w:rPr>
                <w:rFonts w:ascii="HG丸ｺﾞｼｯｸM-PRO" w:eastAsia="HG丸ｺﾞｼｯｸM-PRO" w:hAnsi="HG丸ｺﾞｼｯｸM-PRO"/>
                <w:sz w:val="21"/>
                <w:szCs w:val="21"/>
              </w:rPr>
              <w:t>30年度大阪府雇用対策協定」に基づき、</w:t>
            </w:r>
            <w:r w:rsidRPr="0027739A">
              <w:rPr>
                <w:rFonts w:ascii="HG丸ｺﾞｼｯｸM-PRO" w:eastAsia="HG丸ｺﾞｼｯｸM-PRO" w:hAnsi="HG丸ｺﾞｼｯｸM-PRO" w:hint="eastAsia"/>
                <w:sz w:val="21"/>
                <w:szCs w:val="21"/>
              </w:rPr>
              <w:t>ハートフル条例の対象事業主の誘導・支援だけでなく、常用労働者</w:t>
            </w:r>
            <w:r w:rsidRPr="0027739A">
              <w:rPr>
                <w:rFonts w:ascii="HG丸ｺﾞｼｯｸM-PRO" w:eastAsia="HG丸ｺﾞｼｯｸM-PRO" w:hAnsi="HG丸ｺﾞｼｯｸM-PRO" w:cs="ＭＳ 明朝"/>
                <w:sz w:val="21"/>
                <w:szCs w:val="21"/>
              </w:rPr>
              <w:t>100</w:t>
            </w:r>
            <w:r w:rsidRPr="0027739A">
              <w:rPr>
                <w:rFonts w:ascii="HG丸ｺﾞｼｯｸM-PRO" w:eastAsia="HG丸ｺﾞｼｯｸM-PRO" w:hAnsi="HG丸ｺﾞｼｯｸM-PRO" w:hint="eastAsia"/>
                <w:sz w:val="21"/>
                <w:szCs w:val="21"/>
              </w:rPr>
              <w:t>人未満の中小事業主への働きかけ、企業向け啓発セミナー、特例子会社の設立支援など、雇用・就労促進施策を積極的に推進し、法定雇用率達成企業割合については</w:t>
            </w:r>
            <w:r w:rsidR="00DC5F71" w:rsidRPr="0027739A">
              <w:rPr>
                <w:rFonts w:ascii="HG丸ｺﾞｼｯｸM-PRO" w:eastAsia="HG丸ｺﾞｼｯｸM-PRO" w:hAnsi="HG丸ｺﾞｼｯｸM-PRO" w:hint="eastAsia"/>
                <w:sz w:val="21"/>
                <w:szCs w:val="21"/>
              </w:rPr>
              <w:t>概ね</w:t>
            </w:r>
            <w:r w:rsidRPr="0027739A">
              <w:rPr>
                <w:rFonts w:ascii="HG丸ｺﾞｼｯｸM-PRO" w:eastAsia="HG丸ｺﾞｼｯｸM-PRO" w:hAnsi="HG丸ｺﾞｼｯｸM-PRO" w:hint="eastAsia"/>
                <w:sz w:val="21"/>
                <w:szCs w:val="21"/>
              </w:rPr>
              <w:t>目標を達成したが、依然として従業員規模</w:t>
            </w:r>
            <w:r w:rsidRPr="0027739A">
              <w:rPr>
                <w:rFonts w:ascii="HG丸ｺﾞｼｯｸM-PRO" w:eastAsia="HG丸ｺﾞｼｯｸM-PRO" w:hAnsi="HG丸ｺﾞｼｯｸM-PRO"/>
                <w:sz w:val="21"/>
                <w:szCs w:val="21"/>
              </w:rPr>
              <w:t>100人未満の中小事業主については、約６割の事業主が法定雇用率未達成の状況が続いている。</w:t>
            </w:r>
          </w:p>
          <w:p w14:paraId="3B6DE1B4" w14:textId="77777777" w:rsidR="00031B8B" w:rsidRPr="0027739A" w:rsidRDefault="00031B8B" w:rsidP="00E40637">
            <w:pPr>
              <w:spacing w:line="300" w:lineRule="exact"/>
              <w:ind w:left="105" w:hangingChars="50" w:hanging="105"/>
              <w:jc w:val="left"/>
              <w:rPr>
                <w:rFonts w:ascii="HG丸ｺﾞｼｯｸM-PRO" w:eastAsia="HG丸ｺﾞｼｯｸM-PRO" w:hAnsi="HG丸ｺﾞｼｯｸM-PRO" w:cs="Meiryo UI"/>
                <w:sz w:val="21"/>
                <w:szCs w:val="21"/>
              </w:rPr>
            </w:pPr>
          </w:p>
          <w:p w14:paraId="0178975A" w14:textId="52374E11" w:rsidR="00031B8B" w:rsidRPr="0027739A" w:rsidRDefault="00031B8B" w:rsidP="00031B8B">
            <w:pPr>
              <w:spacing w:line="300" w:lineRule="exact"/>
              <w:ind w:left="105" w:hangingChars="50" w:hanging="105"/>
              <w:jc w:val="left"/>
              <w:rPr>
                <w:rFonts w:ascii="HG丸ｺﾞｼｯｸM-PRO" w:eastAsia="HG丸ｺﾞｼｯｸM-PRO" w:hAnsi="HG丸ｺﾞｼｯｸM-PRO" w:cs="Meiryo UI"/>
                <w:sz w:val="21"/>
                <w:szCs w:val="21"/>
              </w:rPr>
            </w:pPr>
            <w:r w:rsidRPr="0027739A">
              <w:rPr>
                <w:rFonts w:ascii="HG丸ｺﾞｼｯｸM-PRO" w:eastAsia="HG丸ｺﾞｼｯｸM-PRO" w:hAnsi="HG丸ｺﾞｼｯｸM-PRO" w:cs="Meiryo UI" w:hint="eastAsia"/>
                <w:sz w:val="21"/>
                <w:szCs w:val="21"/>
              </w:rPr>
              <w:t>・大阪障害者職業能力開発校および府立高等職業技術専門校における職業訓練については、</w:t>
            </w:r>
            <w:r w:rsidR="003355BD" w:rsidRPr="0027739A">
              <w:rPr>
                <w:rFonts w:ascii="HG丸ｺﾞｼｯｸM-PRO" w:eastAsia="HG丸ｺﾞｼｯｸM-PRO" w:hAnsi="HG丸ｺﾞｼｯｸM-PRO" w:cs="Meiryo UI" w:hint="eastAsia"/>
                <w:sz w:val="21"/>
                <w:szCs w:val="21"/>
              </w:rPr>
              <w:t>実績は76％と目標に達しなかった</w:t>
            </w:r>
            <w:r w:rsidRPr="0027739A">
              <w:rPr>
                <w:rFonts w:ascii="HG丸ｺﾞｼｯｸM-PRO" w:eastAsia="HG丸ｺﾞｼｯｸM-PRO" w:hAnsi="HG丸ｺﾞｼｯｸM-PRO" w:cs="Meiryo UI" w:hint="eastAsia"/>
                <w:sz w:val="21"/>
                <w:szCs w:val="21"/>
              </w:rPr>
              <w:t>。</w:t>
            </w:r>
          </w:p>
          <w:p w14:paraId="0A530CD3" w14:textId="77777777" w:rsidR="00031B8B" w:rsidRPr="0027739A" w:rsidRDefault="00031B8B" w:rsidP="00031B8B">
            <w:pPr>
              <w:spacing w:line="300" w:lineRule="exact"/>
              <w:ind w:left="105" w:hangingChars="50" w:hanging="105"/>
              <w:jc w:val="left"/>
              <w:rPr>
                <w:rFonts w:ascii="HG丸ｺﾞｼｯｸM-PRO" w:eastAsia="HG丸ｺﾞｼｯｸM-PRO" w:hAnsi="HG丸ｺﾞｼｯｸM-PRO" w:cs="Meiryo UI"/>
                <w:sz w:val="21"/>
                <w:szCs w:val="21"/>
              </w:rPr>
            </w:pPr>
          </w:p>
          <w:p w14:paraId="2F1FA5D0" w14:textId="77777777" w:rsidR="00F7105A" w:rsidRPr="0027739A" w:rsidRDefault="00F7105A" w:rsidP="00031B8B">
            <w:pPr>
              <w:spacing w:line="300" w:lineRule="exact"/>
              <w:ind w:left="105" w:hangingChars="50" w:hanging="105"/>
              <w:jc w:val="left"/>
              <w:rPr>
                <w:rFonts w:ascii="HG丸ｺﾞｼｯｸM-PRO" w:eastAsia="HG丸ｺﾞｼｯｸM-PRO" w:hAnsi="HG丸ｺﾞｼｯｸM-PRO" w:cs="Meiryo UI"/>
                <w:sz w:val="21"/>
                <w:szCs w:val="21"/>
              </w:rPr>
            </w:pPr>
          </w:p>
          <w:p w14:paraId="6C28F384" w14:textId="77777777" w:rsidR="00DA456E" w:rsidRPr="0027739A" w:rsidRDefault="00DA456E" w:rsidP="00031B8B">
            <w:pPr>
              <w:spacing w:line="300" w:lineRule="exact"/>
              <w:ind w:left="105" w:hangingChars="50" w:hanging="105"/>
              <w:jc w:val="left"/>
              <w:rPr>
                <w:rFonts w:ascii="HG丸ｺﾞｼｯｸM-PRO" w:eastAsia="HG丸ｺﾞｼｯｸM-PRO" w:hAnsi="HG丸ｺﾞｼｯｸM-PRO" w:cs="Meiryo UI"/>
                <w:sz w:val="21"/>
                <w:szCs w:val="21"/>
              </w:rPr>
            </w:pPr>
          </w:p>
          <w:p w14:paraId="7A12F411" w14:textId="77777777" w:rsidR="00DA456E" w:rsidRPr="0027739A" w:rsidRDefault="00DA456E" w:rsidP="00031B8B">
            <w:pPr>
              <w:spacing w:line="300" w:lineRule="exact"/>
              <w:ind w:left="105" w:hangingChars="50" w:hanging="105"/>
              <w:jc w:val="left"/>
              <w:rPr>
                <w:rFonts w:ascii="HG丸ｺﾞｼｯｸM-PRO" w:eastAsia="HG丸ｺﾞｼｯｸM-PRO" w:hAnsi="HG丸ｺﾞｼｯｸM-PRO" w:cs="Meiryo UI"/>
                <w:sz w:val="21"/>
                <w:szCs w:val="21"/>
              </w:rPr>
            </w:pPr>
          </w:p>
          <w:p w14:paraId="442A21FE" w14:textId="77777777" w:rsidR="00DA456E" w:rsidRPr="0027739A" w:rsidRDefault="00DA456E" w:rsidP="00031B8B">
            <w:pPr>
              <w:spacing w:line="300" w:lineRule="exact"/>
              <w:ind w:left="105" w:hangingChars="50" w:hanging="105"/>
              <w:jc w:val="left"/>
              <w:rPr>
                <w:rFonts w:ascii="HG丸ｺﾞｼｯｸM-PRO" w:eastAsia="HG丸ｺﾞｼｯｸM-PRO" w:hAnsi="HG丸ｺﾞｼｯｸM-PRO" w:cs="Meiryo UI"/>
                <w:sz w:val="21"/>
                <w:szCs w:val="21"/>
              </w:rPr>
            </w:pPr>
          </w:p>
          <w:p w14:paraId="1F66E3D1" w14:textId="77777777" w:rsidR="00DA456E" w:rsidRPr="0027739A" w:rsidRDefault="00DA456E" w:rsidP="00031B8B">
            <w:pPr>
              <w:spacing w:line="300" w:lineRule="exact"/>
              <w:ind w:left="105" w:hangingChars="50" w:hanging="105"/>
              <w:jc w:val="left"/>
              <w:rPr>
                <w:rFonts w:ascii="HG丸ｺﾞｼｯｸM-PRO" w:eastAsia="HG丸ｺﾞｼｯｸM-PRO" w:hAnsi="HG丸ｺﾞｼｯｸM-PRO" w:cs="Meiryo UI"/>
                <w:sz w:val="21"/>
                <w:szCs w:val="21"/>
              </w:rPr>
            </w:pPr>
          </w:p>
          <w:p w14:paraId="493E9AE6" w14:textId="77777777" w:rsidR="00DA456E" w:rsidRPr="0027739A" w:rsidRDefault="00DA456E" w:rsidP="00031B8B">
            <w:pPr>
              <w:spacing w:line="300" w:lineRule="exact"/>
              <w:ind w:left="105" w:hangingChars="50" w:hanging="105"/>
              <w:jc w:val="left"/>
              <w:rPr>
                <w:rFonts w:ascii="HG丸ｺﾞｼｯｸM-PRO" w:eastAsia="HG丸ｺﾞｼｯｸM-PRO" w:hAnsi="HG丸ｺﾞｼｯｸM-PRO" w:cs="Meiryo UI"/>
                <w:sz w:val="21"/>
                <w:szCs w:val="21"/>
              </w:rPr>
            </w:pPr>
          </w:p>
          <w:p w14:paraId="1F879E3F" w14:textId="77777777" w:rsidR="00DA456E" w:rsidRPr="0027739A" w:rsidRDefault="00DA456E" w:rsidP="00031B8B">
            <w:pPr>
              <w:spacing w:line="300" w:lineRule="exact"/>
              <w:ind w:left="105" w:hangingChars="50" w:hanging="105"/>
              <w:jc w:val="left"/>
              <w:rPr>
                <w:rFonts w:ascii="HG丸ｺﾞｼｯｸM-PRO" w:eastAsia="HG丸ｺﾞｼｯｸM-PRO" w:hAnsi="HG丸ｺﾞｼｯｸM-PRO" w:cs="Meiryo UI"/>
                <w:sz w:val="21"/>
                <w:szCs w:val="21"/>
              </w:rPr>
            </w:pPr>
          </w:p>
          <w:p w14:paraId="30CEA424" w14:textId="77777777" w:rsidR="00DA456E" w:rsidRPr="0027739A" w:rsidRDefault="00DA456E" w:rsidP="00031B8B">
            <w:pPr>
              <w:spacing w:line="300" w:lineRule="exact"/>
              <w:ind w:left="105" w:hangingChars="50" w:hanging="105"/>
              <w:jc w:val="left"/>
              <w:rPr>
                <w:rFonts w:ascii="HG丸ｺﾞｼｯｸM-PRO" w:eastAsia="HG丸ｺﾞｼｯｸM-PRO" w:hAnsi="HG丸ｺﾞｼｯｸM-PRO" w:cs="Meiryo UI"/>
                <w:sz w:val="21"/>
                <w:szCs w:val="21"/>
              </w:rPr>
            </w:pPr>
          </w:p>
          <w:p w14:paraId="027BCDFA" w14:textId="77777777" w:rsidR="00DA456E" w:rsidRPr="0027739A" w:rsidRDefault="00DA456E" w:rsidP="00031B8B">
            <w:pPr>
              <w:spacing w:line="300" w:lineRule="exact"/>
              <w:ind w:left="105" w:hangingChars="50" w:hanging="105"/>
              <w:jc w:val="left"/>
              <w:rPr>
                <w:rFonts w:ascii="HG丸ｺﾞｼｯｸM-PRO" w:eastAsia="HG丸ｺﾞｼｯｸM-PRO" w:hAnsi="HG丸ｺﾞｼｯｸM-PRO" w:cs="Meiryo UI"/>
                <w:sz w:val="21"/>
                <w:szCs w:val="21"/>
              </w:rPr>
            </w:pPr>
          </w:p>
          <w:p w14:paraId="62999B94" w14:textId="77777777" w:rsidR="003A2953" w:rsidRPr="0027739A" w:rsidRDefault="003A2953" w:rsidP="00031B8B">
            <w:pPr>
              <w:spacing w:line="300" w:lineRule="exact"/>
              <w:ind w:left="105" w:hangingChars="50" w:hanging="105"/>
              <w:jc w:val="left"/>
              <w:rPr>
                <w:rFonts w:ascii="HG丸ｺﾞｼｯｸM-PRO" w:eastAsia="HG丸ｺﾞｼｯｸM-PRO" w:hAnsi="HG丸ｺﾞｼｯｸM-PRO" w:cs="Meiryo UI"/>
                <w:sz w:val="21"/>
                <w:szCs w:val="21"/>
              </w:rPr>
            </w:pPr>
          </w:p>
          <w:p w14:paraId="39F2599B" w14:textId="2EBAB80C" w:rsidR="00DA456E" w:rsidRPr="0027739A" w:rsidRDefault="00DA456E" w:rsidP="00DA456E">
            <w:pPr>
              <w:spacing w:line="300" w:lineRule="exact"/>
              <w:ind w:left="105" w:hangingChars="50" w:hanging="105"/>
              <w:jc w:val="left"/>
              <w:rPr>
                <w:rFonts w:ascii="HG丸ｺﾞｼｯｸM-PRO" w:eastAsia="HG丸ｺﾞｼｯｸM-PRO" w:hAnsi="HG丸ｺﾞｼｯｸM-PRO" w:cs="Meiryo UI"/>
                <w:sz w:val="21"/>
                <w:szCs w:val="21"/>
              </w:rPr>
            </w:pPr>
            <w:r w:rsidRPr="0027739A">
              <w:rPr>
                <w:rFonts w:ascii="HG丸ｺﾞｼｯｸM-PRO" w:eastAsia="HG丸ｺﾞｼｯｸM-PRO" w:hAnsi="HG丸ｺﾞｼｯｸM-PRO" w:cs="Meiryo UI" w:hint="eastAsia"/>
                <w:sz w:val="21"/>
                <w:szCs w:val="21"/>
              </w:rPr>
              <w:t>・民間教育訓練機関を活用した職業訓練については、64.3％と目標を達成した。</w:t>
            </w:r>
          </w:p>
          <w:p w14:paraId="21645BD0" w14:textId="77777777" w:rsidR="00031B8B" w:rsidRPr="0027739A" w:rsidRDefault="00031B8B" w:rsidP="00E40637">
            <w:pPr>
              <w:spacing w:line="300" w:lineRule="exact"/>
              <w:ind w:left="105" w:hangingChars="50" w:hanging="105"/>
              <w:jc w:val="left"/>
              <w:rPr>
                <w:rFonts w:ascii="HG丸ｺﾞｼｯｸM-PRO" w:eastAsia="HG丸ｺﾞｼｯｸM-PRO" w:hAnsi="HG丸ｺﾞｼｯｸM-PRO" w:cs="Meiryo UI"/>
                <w:sz w:val="21"/>
                <w:szCs w:val="21"/>
              </w:rPr>
            </w:pPr>
          </w:p>
          <w:p w14:paraId="2222FF80" w14:textId="77777777" w:rsidR="00E40637" w:rsidRPr="0027739A" w:rsidRDefault="00E40637" w:rsidP="00E40637">
            <w:pPr>
              <w:spacing w:line="300" w:lineRule="exact"/>
              <w:ind w:left="105" w:hangingChars="50" w:hanging="105"/>
              <w:jc w:val="left"/>
              <w:rPr>
                <w:rFonts w:ascii="HG丸ｺﾞｼｯｸM-PRO" w:eastAsia="HG丸ｺﾞｼｯｸM-PRO" w:hAnsi="HG丸ｺﾞｼｯｸM-PRO" w:cs="Meiryo UI"/>
                <w:sz w:val="21"/>
                <w:szCs w:val="21"/>
              </w:rPr>
            </w:pPr>
          </w:p>
          <w:p w14:paraId="33B0892C" w14:textId="77777777" w:rsidR="00901A68" w:rsidRPr="0027739A" w:rsidRDefault="00901A68" w:rsidP="00E40637">
            <w:pPr>
              <w:spacing w:line="300" w:lineRule="exact"/>
              <w:ind w:left="105" w:hangingChars="50" w:hanging="105"/>
              <w:jc w:val="left"/>
              <w:rPr>
                <w:rFonts w:ascii="HG丸ｺﾞｼｯｸM-PRO" w:eastAsia="HG丸ｺﾞｼｯｸM-PRO" w:hAnsi="HG丸ｺﾞｼｯｸM-PRO" w:cs="Meiryo UI"/>
                <w:sz w:val="21"/>
                <w:szCs w:val="21"/>
              </w:rPr>
            </w:pPr>
          </w:p>
        </w:tc>
        <w:tc>
          <w:tcPr>
            <w:tcW w:w="4720" w:type="dxa"/>
            <w:shd w:val="clear" w:color="auto" w:fill="auto"/>
          </w:tcPr>
          <w:p w14:paraId="168B3541" w14:textId="77777777" w:rsidR="00F7105A" w:rsidRPr="0027739A" w:rsidRDefault="00F7105A" w:rsidP="00C86D44">
            <w:pPr>
              <w:spacing w:line="300" w:lineRule="exact"/>
              <w:jc w:val="left"/>
              <w:rPr>
                <w:rFonts w:ascii="HG丸ｺﾞｼｯｸM-PRO" w:eastAsia="HG丸ｺﾞｼｯｸM-PRO" w:hAnsi="HG丸ｺﾞｼｯｸM-PRO"/>
                <w:sz w:val="21"/>
                <w:szCs w:val="21"/>
              </w:rPr>
            </w:pPr>
          </w:p>
          <w:p w14:paraId="7586B109" w14:textId="77777777" w:rsidR="00C86D44" w:rsidRPr="0027739A" w:rsidRDefault="00AE047B" w:rsidP="00C86D44">
            <w:pPr>
              <w:spacing w:line="300" w:lineRule="exact"/>
              <w:jc w:val="left"/>
              <w:rPr>
                <w:rFonts w:ascii="HG丸ｺﾞｼｯｸM-PRO" w:eastAsia="HG丸ｺﾞｼｯｸM-PRO" w:hAnsi="HG丸ｺﾞｼｯｸM-PRO"/>
                <w:sz w:val="21"/>
                <w:szCs w:val="21"/>
              </w:rPr>
            </w:pPr>
            <w:r w:rsidRPr="0027739A">
              <w:rPr>
                <w:rFonts w:ascii="HG丸ｺﾞｼｯｸM-PRO" w:eastAsia="HG丸ｺﾞｼｯｸM-PRO" w:hAnsi="HG丸ｺﾞｼｯｸM-PRO" w:hint="eastAsia"/>
                <w:sz w:val="21"/>
                <w:szCs w:val="21"/>
              </w:rPr>
              <w:t>【</w:t>
            </w:r>
            <w:r w:rsidR="00CA5CFC" w:rsidRPr="0027739A">
              <w:rPr>
                <w:rFonts w:ascii="HG丸ｺﾞｼｯｸM-PRO" w:eastAsia="HG丸ｺﾞｼｯｸM-PRO" w:hAnsi="HG丸ｺﾞｼｯｸM-PRO" w:hint="eastAsia"/>
                <w:sz w:val="21"/>
                <w:szCs w:val="21"/>
              </w:rPr>
              <w:t>令和</w:t>
            </w:r>
            <w:r w:rsidR="00DA456E" w:rsidRPr="0027739A">
              <w:rPr>
                <w:rFonts w:ascii="HG丸ｺﾞｼｯｸM-PRO" w:eastAsia="HG丸ｺﾞｼｯｸM-PRO" w:hAnsi="HG丸ｺﾞｼｯｸM-PRO" w:hint="eastAsia"/>
                <w:sz w:val="21"/>
                <w:szCs w:val="21"/>
              </w:rPr>
              <w:t>２</w:t>
            </w:r>
            <w:r w:rsidR="00C86D44" w:rsidRPr="0027739A">
              <w:rPr>
                <w:rFonts w:ascii="HG丸ｺﾞｼｯｸM-PRO" w:eastAsia="HG丸ｺﾞｼｯｸM-PRO" w:hAnsi="HG丸ｺﾞｼｯｸM-PRO" w:hint="eastAsia"/>
                <w:sz w:val="21"/>
                <w:szCs w:val="21"/>
              </w:rPr>
              <w:t>年度における取組等】</w:t>
            </w:r>
          </w:p>
          <w:p w14:paraId="4B42AFD6" w14:textId="77777777" w:rsidR="00DA456E" w:rsidRPr="0027739A" w:rsidRDefault="00DA456E" w:rsidP="00DA456E">
            <w:pPr>
              <w:spacing w:line="300" w:lineRule="exact"/>
              <w:ind w:left="210" w:hangingChars="100" w:hanging="210"/>
              <w:jc w:val="left"/>
              <w:rPr>
                <w:rFonts w:ascii="HG丸ｺﾞｼｯｸM-PRO" w:eastAsia="HG丸ｺﾞｼｯｸM-PRO" w:hAnsi="HG丸ｺﾞｼｯｸM-PRO"/>
                <w:sz w:val="21"/>
                <w:szCs w:val="21"/>
              </w:rPr>
            </w:pPr>
            <w:r w:rsidRPr="0027739A">
              <w:rPr>
                <w:rFonts w:ascii="HG丸ｺﾞｼｯｸM-PRO" w:eastAsia="HG丸ｺﾞｼｯｸM-PRO" w:hAnsi="HG丸ｺﾞｼｯｸM-PRO" w:hint="eastAsia"/>
                <w:sz w:val="21"/>
                <w:szCs w:val="21"/>
              </w:rPr>
              <w:t>・ハートフル条例に基づく府と関係がある事業主への法定雇用率の達成指導や企業向け啓発セミナーなどの取組に加え、法定雇用率未達成の特定中小事業主（府内にのみ事務所・事業所を有する常用労働者</w:t>
            </w:r>
            <w:r w:rsidRPr="0027739A">
              <w:rPr>
                <w:rFonts w:ascii="HG丸ｺﾞｼｯｸM-PRO" w:eastAsia="HG丸ｺﾞｼｯｸM-PRO" w:hAnsi="HG丸ｺﾞｼｯｸM-PRO"/>
                <w:sz w:val="21"/>
                <w:szCs w:val="21"/>
              </w:rPr>
              <w:t>45.5人以上100人以下の事業主）に対し、障がい者の雇用推進計画書の作成・提出を求める改正ハートフル条例を施行（令和2年9月）。この条例改正に併せ、特定中小事業主に対する雇用推進計画の作成支援や計画達成に向けたきめ細かな支援に取り組む。</w:t>
            </w:r>
          </w:p>
          <w:p w14:paraId="58609176" w14:textId="77777777" w:rsidR="00DA456E" w:rsidRPr="0027739A" w:rsidRDefault="00DA456E" w:rsidP="00245662">
            <w:pPr>
              <w:spacing w:line="300" w:lineRule="exact"/>
              <w:ind w:left="210" w:rightChars="-45" w:right="-99" w:hangingChars="100" w:hanging="210"/>
              <w:jc w:val="left"/>
              <w:rPr>
                <w:rFonts w:ascii="HG丸ｺﾞｼｯｸM-PRO" w:eastAsia="HG丸ｺﾞｼｯｸM-PRO" w:hAnsi="HG丸ｺﾞｼｯｸM-PRO"/>
                <w:sz w:val="21"/>
                <w:szCs w:val="21"/>
              </w:rPr>
            </w:pPr>
          </w:p>
          <w:p w14:paraId="0BB94B37" w14:textId="77777777" w:rsidR="00DA456E" w:rsidRPr="0027739A" w:rsidRDefault="00DA456E" w:rsidP="00245662">
            <w:pPr>
              <w:spacing w:line="300" w:lineRule="exact"/>
              <w:ind w:left="210" w:rightChars="-45" w:right="-99" w:hangingChars="100" w:hanging="210"/>
              <w:jc w:val="left"/>
              <w:rPr>
                <w:rFonts w:ascii="HG丸ｺﾞｼｯｸM-PRO" w:eastAsia="HG丸ｺﾞｼｯｸM-PRO" w:hAnsi="HG丸ｺﾞｼｯｸM-PRO"/>
                <w:sz w:val="21"/>
                <w:szCs w:val="21"/>
              </w:rPr>
            </w:pPr>
          </w:p>
          <w:p w14:paraId="5E872D4F" w14:textId="77777777" w:rsidR="00323C8A" w:rsidRPr="0027739A" w:rsidRDefault="00D72049" w:rsidP="00245662">
            <w:pPr>
              <w:spacing w:line="300" w:lineRule="exact"/>
              <w:ind w:left="210" w:rightChars="-45" w:right="-99" w:hangingChars="100" w:hanging="210"/>
              <w:jc w:val="left"/>
              <w:rPr>
                <w:rFonts w:ascii="HG丸ｺﾞｼｯｸM-PRO" w:eastAsia="HG丸ｺﾞｼｯｸM-PRO" w:hAnsi="HG丸ｺﾞｼｯｸM-PRO"/>
                <w:sz w:val="21"/>
                <w:szCs w:val="21"/>
              </w:rPr>
            </w:pPr>
            <w:r w:rsidRPr="0027739A">
              <w:rPr>
                <w:rFonts w:ascii="HG丸ｺﾞｼｯｸM-PRO" w:eastAsia="HG丸ｺﾞｼｯｸM-PRO" w:hAnsi="HG丸ｺﾞｼｯｸM-PRO" w:hint="eastAsia"/>
                <w:sz w:val="21"/>
                <w:szCs w:val="21"/>
              </w:rPr>
              <w:t>・</w:t>
            </w:r>
            <w:r w:rsidR="00A36A60" w:rsidRPr="0027739A">
              <w:rPr>
                <w:rFonts w:ascii="HG丸ｺﾞｼｯｸM-PRO" w:eastAsia="HG丸ｺﾞｼｯｸM-PRO" w:hAnsi="HG丸ｺﾞｼｯｸM-PRO" w:hint="eastAsia"/>
                <w:sz w:val="21"/>
                <w:szCs w:val="21"/>
              </w:rPr>
              <w:t>大阪労働局と締結した「</w:t>
            </w:r>
            <w:r w:rsidR="004852D3" w:rsidRPr="0027739A">
              <w:rPr>
                <w:rFonts w:ascii="HG丸ｺﾞｼｯｸM-PRO" w:eastAsia="HG丸ｺﾞｼｯｸM-PRO" w:hAnsi="HG丸ｺﾞｼｯｸM-PRO" w:hint="eastAsia"/>
                <w:sz w:val="21"/>
                <w:szCs w:val="21"/>
              </w:rPr>
              <w:t>平成</w:t>
            </w:r>
            <w:r w:rsidR="00E45E37" w:rsidRPr="0027739A">
              <w:rPr>
                <w:rFonts w:ascii="HG丸ｺﾞｼｯｸM-PRO" w:eastAsia="HG丸ｺﾞｼｯｸM-PRO" w:hAnsi="HG丸ｺﾞｼｯｸM-PRO" w:hint="eastAsia"/>
                <w:sz w:val="21"/>
                <w:szCs w:val="21"/>
              </w:rPr>
              <w:t>30</w:t>
            </w:r>
            <w:r w:rsidR="004852D3" w:rsidRPr="0027739A">
              <w:rPr>
                <w:rFonts w:ascii="HG丸ｺﾞｼｯｸM-PRO" w:eastAsia="HG丸ｺﾞｼｯｸM-PRO" w:hAnsi="HG丸ｺﾞｼｯｸM-PRO" w:hint="eastAsia"/>
                <w:sz w:val="21"/>
                <w:szCs w:val="21"/>
              </w:rPr>
              <w:t>年度</w:t>
            </w:r>
            <w:r w:rsidR="00A36A60" w:rsidRPr="0027739A">
              <w:rPr>
                <w:rFonts w:ascii="HG丸ｺﾞｼｯｸM-PRO" w:eastAsia="HG丸ｺﾞｼｯｸM-PRO" w:hAnsi="HG丸ｺﾞｼｯｸM-PRO" w:hint="eastAsia"/>
                <w:sz w:val="21"/>
                <w:szCs w:val="21"/>
              </w:rPr>
              <w:t>大阪府雇用対策協定」</w:t>
            </w:r>
            <w:r w:rsidR="00BC3191" w:rsidRPr="0027739A">
              <w:rPr>
                <w:rFonts w:ascii="HG丸ｺﾞｼｯｸM-PRO" w:eastAsia="HG丸ｺﾞｼｯｸM-PRO" w:hAnsi="HG丸ｺﾞｼｯｸM-PRO" w:hint="eastAsia"/>
                <w:sz w:val="21"/>
                <w:szCs w:val="21"/>
              </w:rPr>
              <w:t>に基づき</w:t>
            </w:r>
            <w:r w:rsidR="001B7493" w:rsidRPr="0027739A">
              <w:rPr>
                <w:rFonts w:ascii="HG丸ｺﾞｼｯｸM-PRO" w:eastAsia="HG丸ｺﾞｼｯｸM-PRO" w:hAnsi="HG丸ｺﾞｼｯｸM-PRO" w:hint="eastAsia"/>
                <w:sz w:val="21"/>
                <w:szCs w:val="21"/>
              </w:rPr>
              <w:t>、</w:t>
            </w:r>
            <w:r w:rsidR="004852D3" w:rsidRPr="0027739A">
              <w:rPr>
                <w:rFonts w:ascii="HG丸ｺﾞｼｯｸM-PRO" w:eastAsia="HG丸ｺﾞｼｯｸM-PRO" w:hAnsi="HG丸ｺﾞｼｯｸM-PRO" w:hint="eastAsia"/>
                <w:sz w:val="21"/>
                <w:szCs w:val="21"/>
              </w:rPr>
              <w:t>府はハートフル条例の対象企業の誘導・支援だけでなく、</w:t>
            </w:r>
            <w:r w:rsidR="00AE047B" w:rsidRPr="0027739A">
              <w:rPr>
                <w:rFonts w:ascii="HG丸ｺﾞｼｯｸM-PRO" w:eastAsia="HG丸ｺﾞｼｯｸM-PRO" w:hAnsi="HG丸ｺﾞｼｯｸM-PRO" w:hint="eastAsia"/>
                <w:sz w:val="21"/>
                <w:szCs w:val="21"/>
              </w:rPr>
              <w:t>従業員規模</w:t>
            </w:r>
            <w:r w:rsidR="00E45E37" w:rsidRPr="0027739A">
              <w:rPr>
                <w:rFonts w:ascii="HG丸ｺﾞｼｯｸM-PRO" w:eastAsia="HG丸ｺﾞｼｯｸM-PRO" w:hAnsi="HG丸ｺﾞｼｯｸM-PRO" w:cs="ＭＳ 明朝" w:hint="eastAsia"/>
                <w:sz w:val="21"/>
                <w:szCs w:val="21"/>
              </w:rPr>
              <w:t>100</w:t>
            </w:r>
            <w:r w:rsidR="00AE047B" w:rsidRPr="0027739A">
              <w:rPr>
                <w:rFonts w:ascii="HG丸ｺﾞｼｯｸM-PRO" w:eastAsia="HG丸ｺﾞｼｯｸM-PRO" w:hAnsi="HG丸ｺﾞｼｯｸM-PRO" w:hint="eastAsia"/>
                <w:sz w:val="21"/>
                <w:szCs w:val="21"/>
              </w:rPr>
              <w:t>人</w:t>
            </w:r>
            <w:r w:rsidR="00D24F1F" w:rsidRPr="0027739A">
              <w:rPr>
                <w:rFonts w:ascii="HG丸ｺﾞｼｯｸM-PRO" w:eastAsia="HG丸ｺﾞｼｯｸM-PRO" w:hAnsi="HG丸ｺﾞｼｯｸM-PRO" w:hint="eastAsia"/>
                <w:sz w:val="21"/>
                <w:szCs w:val="21"/>
              </w:rPr>
              <w:t>未満</w:t>
            </w:r>
            <w:r w:rsidR="00AE047B" w:rsidRPr="0027739A">
              <w:rPr>
                <w:rFonts w:ascii="HG丸ｺﾞｼｯｸM-PRO" w:eastAsia="HG丸ｺﾞｼｯｸM-PRO" w:hAnsi="HG丸ｺﾞｼｯｸM-PRO" w:hint="eastAsia"/>
                <w:sz w:val="21"/>
                <w:szCs w:val="21"/>
              </w:rPr>
              <w:t>の</w:t>
            </w:r>
            <w:r w:rsidR="004852D3" w:rsidRPr="0027739A">
              <w:rPr>
                <w:rFonts w:ascii="HG丸ｺﾞｼｯｸM-PRO" w:eastAsia="HG丸ｺﾞｼｯｸM-PRO" w:hAnsi="HG丸ｺﾞｼｯｸM-PRO" w:hint="eastAsia"/>
                <w:sz w:val="21"/>
                <w:szCs w:val="21"/>
              </w:rPr>
              <w:t>企業を中心とした層</w:t>
            </w:r>
            <w:r w:rsidR="008938BE" w:rsidRPr="0027739A">
              <w:rPr>
                <w:rFonts w:ascii="HG丸ｺﾞｼｯｸM-PRO" w:eastAsia="HG丸ｺﾞｼｯｸM-PRO" w:hAnsi="HG丸ｺﾞｼｯｸM-PRO" w:hint="eastAsia"/>
                <w:sz w:val="21"/>
                <w:szCs w:val="21"/>
              </w:rPr>
              <w:t>へ</w:t>
            </w:r>
            <w:r w:rsidR="004852D3" w:rsidRPr="0027739A">
              <w:rPr>
                <w:rFonts w:ascii="HG丸ｺﾞｼｯｸM-PRO" w:eastAsia="HG丸ｺﾞｼｯｸM-PRO" w:hAnsi="HG丸ｺﾞｼｯｸM-PRO" w:hint="eastAsia"/>
                <w:sz w:val="21"/>
                <w:szCs w:val="21"/>
              </w:rPr>
              <w:t>の働きかけ</w:t>
            </w:r>
            <w:r w:rsidR="001B7493" w:rsidRPr="0027739A">
              <w:rPr>
                <w:rFonts w:ascii="HG丸ｺﾞｼｯｸM-PRO" w:eastAsia="HG丸ｺﾞｼｯｸM-PRO" w:hAnsi="HG丸ｺﾞｼｯｸM-PRO" w:hint="eastAsia"/>
                <w:sz w:val="21"/>
                <w:szCs w:val="21"/>
              </w:rPr>
              <w:t>、</w:t>
            </w:r>
            <w:r w:rsidR="00323C8A" w:rsidRPr="0027739A">
              <w:rPr>
                <w:rFonts w:ascii="HG丸ｺﾞｼｯｸM-PRO" w:eastAsia="HG丸ｺﾞｼｯｸM-PRO" w:hAnsi="HG丸ｺﾞｼｯｸM-PRO" w:hint="eastAsia"/>
                <w:sz w:val="21"/>
                <w:szCs w:val="21"/>
              </w:rPr>
              <w:t>企業向け</w:t>
            </w:r>
            <w:r w:rsidR="004852D3" w:rsidRPr="0027739A">
              <w:rPr>
                <w:rFonts w:ascii="HG丸ｺﾞｼｯｸM-PRO" w:eastAsia="HG丸ｺﾞｼｯｸM-PRO" w:hAnsi="HG丸ｺﾞｼｯｸM-PRO" w:hint="eastAsia"/>
                <w:sz w:val="21"/>
                <w:szCs w:val="21"/>
              </w:rPr>
              <w:t>啓発</w:t>
            </w:r>
            <w:r w:rsidR="00323C8A" w:rsidRPr="0027739A">
              <w:rPr>
                <w:rFonts w:ascii="HG丸ｺﾞｼｯｸM-PRO" w:eastAsia="HG丸ｺﾞｼｯｸM-PRO" w:hAnsi="HG丸ｺﾞｼｯｸM-PRO" w:hint="eastAsia"/>
                <w:sz w:val="21"/>
                <w:szCs w:val="21"/>
              </w:rPr>
              <w:t>セミナ</w:t>
            </w:r>
            <w:r w:rsidR="0082579A" w:rsidRPr="0027739A">
              <w:rPr>
                <w:rFonts w:ascii="HG丸ｺﾞｼｯｸM-PRO" w:eastAsia="HG丸ｺﾞｼｯｸM-PRO" w:hAnsi="HG丸ｺﾞｼｯｸM-PRO" w:hint="eastAsia"/>
                <w:sz w:val="21"/>
                <w:szCs w:val="21"/>
              </w:rPr>
              <w:t>ー、特例子会社の設立支援</w:t>
            </w:r>
            <w:r w:rsidR="00323C8A" w:rsidRPr="0027739A">
              <w:rPr>
                <w:rFonts w:ascii="HG丸ｺﾞｼｯｸM-PRO" w:eastAsia="HG丸ｺﾞｼｯｸM-PRO" w:hAnsi="HG丸ｺﾞｼｯｸM-PRO" w:hint="eastAsia"/>
                <w:sz w:val="21"/>
                <w:szCs w:val="21"/>
              </w:rPr>
              <w:t>など</w:t>
            </w:r>
            <w:r w:rsidR="00901A68" w:rsidRPr="0027739A">
              <w:rPr>
                <w:rFonts w:ascii="HG丸ｺﾞｼｯｸM-PRO" w:eastAsia="HG丸ｺﾞｼｯｸM-PRO" w:hAnsi="HG丸ｺﾞｼｯｸM-PRO" w:hint="eastAsia"/>
                <w:sz w:val="21"/>
                <w:szCs w:val="21"/>
              </w:rPr>
              <w:t>、雇用・就労促進施策を積極的に推進することにより、</w:t>
            </w:r>
            <w:r w:rsidR="005051B5" w:rsidRPr="0027739A">
              <w:rPr>
                <w:rFonts w:ascii="HG丸ｺﾞｼｯｸM-PRO" w:eastAsia="HG丸ｺﾞｼｯｸM-PRO" w:hAnsi="HG丸ｺﾞｼｯｸM-PRO" w:hint="eastAsia"/>
                <w:sz w:val="21"/>
                <w:szCs w:val="21"/>
              </w:rPr>
              <w:t>法定</w:t>
            </w:r>
            <w:r w:rsidR="00323C8A" w:rsidRPr="0027739A">
              <w:rPr>
                <w:rFonts w:ascii="HG丸ｺﾞｼｯｸM-PRO" w:eastAsia="HG丸ｺﾞｼｯｸM-PRO" w:hAnsi="HG丸ｺﾞｼｯｸM-PRO" w:hint="eastAsia"/>
                <w:sz w:val="21"/>
                <w:szCs w:val="21"/>
              </w:rPr>
              <w:t>雇用率</w:t>
            </w:r>
            <w:r w:rsidR="005051B5" w:rsidRPr="0027739A">
              <w:rPr>
                <w:rFonts w:ascii="HG丸ｺﾞｼｯｸM-PRO" w:eastAsia="HG丸ｺﾞｼｯｸM-PRO" w:hAnsi="HG丸ｺﾞｼｯｸM-PRO" w:hint="eastAsia"/>
                <w:sz w:val="21"/>
                <w:szCs w:val="21"/>
              </w:rPr>
              <w:t>達成企業割合の向上</w:t>
            </w:r>
            <w:r w:rsidR="00323C8A" w:rsidRPr="0027739A">
              <w:rPr>
                <w:rFonts w:ascii="HG丸ｺﾞｼｯｸM-PRO" w:eastAsia="HG丸ｺﾞｼｯｸM-PRO" w:hAnsi="HG丸ｺﾞｼｯｸM-PRO" w:hint="eastAsia"/>
                <w:sz w:val="21"/>
                <w:szCs w:val="21"/>
              </w:rPr>
              <w:t>を目指す。</w:t>
            </w:r>
          </w:p>
          <w:p w14:paraId="02E20F9D" w14:textId="77777777" w:rsidR="00B54FCB" w:rsidRPr="0027739A" w:rsidRDefault="00B54FCB" w:rsidP="00031B8B">
            <w:pPr>
              <w:spacing w:line="300" w:lineRule="exact"/>
              <w:ind w:left="210" w:hangingChars="100" w:hanging="210"/>
              <w:jc w:val="left"/>
              <w:rPr>
                <w:rFonts w:ascii="HG丸ｺﾞｼｯｸM-PRO" w:eastAsia="HG丸ｺﾞｼｯｸM-PRO" w:hAnsi="HG丸ｺﾞｼｯｸM-PRO"/>
                <w:sz w:val="21"/>
                <w:szCs w:val="21"/>
              </w:rPr>
            </w:pPr>
          </w:p>
          <w:p w14:paraId="357D9A55" w14:textId="77777777" w:rsidR="00031B8B" w:rsidRPr="0027739A" w:rsidRDefault="00031B8B" w:rsidP="00031B8B">
            <w:pPr>
              <w:spacing w:line="300" w:lineRule="exact"/>
              <w:ind w:left="210" w:hangingChars="100" w:hanging="210"/>
              <w:jc w:val="left"/>
              <w:rPr>
                <w:rFonts w:ascii="HG丸ｺﾞｼｯｸM-PRO" w:eastAsia="HG丸ｺﾞｼｯｸM-PRO" w:hAnsi="HG丸ｺﾞｼｯｸM-PRO"/>
                <w:sz w:val="21"/>
                <w:szCs w:val="21"/>
              </w:rPr>
            </w:pPr>
            <w:r w:rsidRPr="0027739A">
              <w:rPr>
                <w:rFonts w:ascii="HG丸ｺﾞｼｯｸM-PRO" w:eastAsia="HG丸ｺﾞｼｯｸM-PRO" w:hAnsi="HG丸ｺﾞｼｯｸM-PRO" w:hint="eastAsia"/>
                <w:sz w:val="21"/>
                <w:szCs w:val="21"/>
              </w:rPr>
              <w:t>・生徒一人ひとりの適性・能力等の状況に応じた就職先決定に向け、就職面接会への参加や適性把握、職場実習などの支援を実施する。また、職場訪問や企業向け相談会を通して、求人企業の開拓・関係の維持発展を図る。</w:t>
            </w:r>
          </w:p>
          <w:p w14:paraId="2E966D5F" w14:textId="77777777" w:rsidR="00031B8B" w:rsidRPr="0027739A" w:rsidRDefault="00031B8B" w:rsidP="00031B8B">
            <w:pPr>
              <w:spacing w:line="300" w:lineRule="exact"/>
              <w:ind w:left="210" w:hangingChars="100" w:hanging="210"/>
              <w:jc w:val="left"/>
              <w:rPr>
                <w:rFonts w:ascii="HG丸ｺﾞｼｯｸM-PRO" w:eastAsia="HG丸ｺﾞｼｯｸM-PRO" w:hAnsi="HG丸ｺﾞｼｯｸM-PRO"/>
                <w:sz w:val="21"/>
                <w:szCs w:val="21"/>
              </w:rPr>
            </w:pPr>
          </w:p>
          <w:p w14:paraId="5BEEB2B9" w14:textId="77777777" w:rsidR="003A2953" w:rsidRPr="0027739A" w:rsidRDefault="00DA456E" w:rsidP="00031B8B">
            <w:pPr>
              <w:spacing w:line="300" w:lineRule="exact"/>
              <w:ind w:left="210" w:hangingChars="100" w:hanging="210"/>
              <w:jc w:val="left"/>
              <w:rPr>
                <w:rFonts w:ascii="HG丸ｺﾞｼｯｸM-PRO" w:eastAsia="HG丸ｺﾞｼｯｸM-PRO" w:hAnsi="HG丸ｺﾞｼｯｸM-PRO"/>
                <w:sz w:val="21"/>
                <w:szCs w:val="21"/>
              </w:rPr>
            </w:pPr>
            <w:r w:rsidRPr="0027739A">
              <w:rPr>
                <w:rFonts w:ascii="HG丸ｺﾞｼｯｸM-PRO" w:eastAsia="HG丸ｺﾞｼｯｸM-PRO" w:hAnsi="HG丸ｺﾞｼｯｸM-PRO" w:hint="eastAsia"/>
                <w:sz w:val="21"/>
                <w:szCs w:val="21"/>
              </w:rPr>
              <w:t>・</w:t>
            </w:r>
            <w:r w:rsidRPr="0027739A">
              <w:rPr>
                <w:rFonts w:ascii="HG丸ｺﾞｼｯｸM-PRO" w:eastAsia="HG丸ｺﾞｼｯｸM-PRO" w:hAnsi="HG丸ｺﾞｼｯｸM-PRO" w:cs="Meiryo UI" w:hint="eastAsia"/>
                <w:sz w:val="21"/>
                <w:szCs w:val="21"/>
              </w:rPr>
              <w:t>民間教育訓練機関を活用した</w:t>
            </w:r>
            <w:r w:rsidRPr="0027739A">
              <w:rPr>
                <w:rFonts w:ascii="HG丸ｺﾞｼｯｸM-PRO" w:eastAsia="HG丸ｺﾞｼｯｸM-PRO" w:hAnsi="HG丸ｺﾞｼｯｸM-PRO" w:hint="eastAsia"/>
                <w:sz w:val="21"/>
                <w:szCs w:val="21"/>
              </w:rPr>
              <w:t>職業訓練については、引き続き受託事業者等との意見交換などを通じ、障がい者及び企業ニーズに応じた、より就職に結びつく効果的な訓練メニューを提供し、就職率の達成を図る。</w:t>
            </w:r>
          </w:p>
          <w:p w14:paraId="6F4B3B8C" w14:textId="77777777" w:rsidR="003A2953" w:rsidRPr="0027739A" w:rsidRDefault="003A2953" w:rsidP="00031B8B">
            <w:pPr>
              <w:spacing w:line="300" w:lineRule="exact"/>
              <w:ind w:left="210" w:hangingChars="100" w:hanging="210"/>
              <w:jc w:val="left"/>
              <w:rPr>
                <w:rFonts w:ascii="HG丸ｺﾞｼｯｸM-PRO" w:eastAsia="HG丸ｺﾞｼｯｸM-PRO" w:hAnsi="HG丸ｺﾞｼｯｸM-PRO"/>
                <w:sz w:val="21"/>
                <w:szCs w:val="21"/>
              </w:rPr>
            </w:pPr>
          </w:p>
        </w:tc>
      </w:tr>
    </w:tbl>
    <w:p w14:paraId="6E6D11A1" w14:textId="77777777" w:rsidR="003A43AA" w:rsidRPr="00220515" w:rsidRDefault="003A43AA" w:rsidP="00D72049"/>
    <w:sectPr w:rsidR="003A43AA" w:rsidRPr="00220515" w:rsidSect="00F7105A">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851" w:left="1701" w:header="1134"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F2AE9" w14:textId="77777777" w:rsidR="00C56570" w:rsidRDefault="00C56570" w:rsidP="00850A33">
      <w:pPr>
        <w:spacing w:line="240" w:lineRule="auto"/>
      </w:pPr>
      <w:r>
        <w:separator/>
      </w:r>
    </w:p>
  </w:endnote>
  <w:endnote w:type="continuationSeparator" w:id="0">
    <w:p w14:paraId="4EBF5264" w14:textId="77777777" w:rsidR="00C56570" w:rsidRDefault="00C56570"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1A3C1" w14:textId="77777777" w:rsidR="00A60319" w:rsidRDefault="00A6031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2A8B7" w14:textId="77777777" w:rsidR="00A60319" w:rsidRDefault="00A6031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BF380" w14:textId="77777777" w:rsidR="00A60319" w:rsidRDefault="00A603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E8FD8" w14:textId="77777777" w:rsidR="00C56570" w:rsidRDefault="00C56570" w:rsidP="00850A33">
      <w:pPr>
        <w:spacing w:line="240" w:lineRule="auto"/>
      </w:pPr>
      <w:r>
        <w:separator/>
      </w:r>
    </w:p>
  </w:footnote>
  <w:footnote w:type="continuationSeparator" w:id="0">
    <w:p w14:paraId="0242F25E" w14:textId="77777777" w:rsidR="00C56570" w:rsidRDefault="00C56570"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4A118" w14:textId="77777777" w:rsidR="00A60319" w:rsidRDefault="00A6031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998E3" w14:textId="77777777" w:rsidR="00870619" w:rsidRPr="00A60319" w:rsidRDefault="00870619" w:rsidP="00A6031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FAE82" w14:textId="77777777" w:rsidR="00A60319" w:rsidRDefault="00A6031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E543C1"/>
    <w:multiLevelType w:val="hybridMultilevel"/>
    <w:tmpl w:val="6A62CAA0"/>
    <w:lvl w:ilvl="0" w:tplc="947CBC7C">
      <w:start w:val="47"/>
      <w:numFmt w:val="bullet"/>
      <w:lvlText w:val=""/>
      <w:lvlJc w:val="left"/>
      <w:pPr>
        <w:ind w:left="360" w:hanging="360"/>
      </w:pPr>
      <w:rPr>
        <w:rFonts w:ascii="Wingdings" w:eastAsia="HG丸ｺﾞｼｯｸM-PR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E04AB6"/>
    <w:multiLevelType w:val="hybridMultilevel"/>
    <w:tmpl w:val="35C4059A"/>
    <w:lvl w:ilvl="0" w:tplc="8078FC9A">
      <w:start w:val="77"/>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AA"/>
    <w:rsid w:val="000020E7"/>
    <w:rsid w:val="0000249E"/>
    <w:rsid w:val="000052C2"/>
    <w:rsid w:val="00031B8B"/>
    <w:rsid w:val="000333D3"/>
    <w:rsid w:val="000563DC"/>
    <w:rsid w:val="00057206"/>
    <w:rsid w:val="00060654"/>
    <w:rsid w:val="0006268A"/>
    <w:rsid w:val="00080D0A"/>
    <w:rsid w:val="00081FBE"/>
    <w:rsid w:val="000A6F35"/>
    <w:rsid w:val="000B1652"/>
    <w:rsid w:val="000B6803"/>
    <w:rsid w:val="000E0590"/>
    <w:rsid w:val="000E0F52"/>
    <w:rsid w:val="000E6200"/>
    <w:rsid w:val="00113677"/>
    <w:rsid w:val="00125900"/>
    <w:rsid w:val="00140B96"/>
    <w:rsid w:val="001551D3"/>
    <w:rsid w:val="00164F60"/>
    <w:rsid w:val="00171374"/>
    <w:rsid w:val="00172AAF"/>
    <w:rsid w:val="00191123"/>
    <w:rsid w:val="001A0C6A"/>
    <w:rsid w:val="001A6FA0"/>
    <w:rsid w:val="001B6FAB"/>
    <w:rsid w:val="001B7493"/>
    <w:rsid w:val="001E2371"/>
    <w:rsid w:val="001F1733"/>
    <w:rsid w:val="001F1A6E"/>
    <w:rsid w:val="001F7FBA"/>
    <w:rsid w:val="00212A93"/>
    <w:rsid w:val="002153BC"/>
    <w:rsid w:val="00220515"/>
    <w:rsid w:val="00241E22"/>
    <w:rsid w:val="00245662"/>
    <w:rsid w:val="00246778"/>
    <w:rsid w:val="002514C5"/>
    <w:rsid w:val="00265EE1"/>
    <w:rsid w:val="00270F87"/>
    <w:rsid w:val="002712A0"/>
    <w:rsid w:val="00275BA4"/>
    <w:rsid w:val="0027739A"/>
    <w:rsid w:val="002903E0"/>
    <w:rsid w:val="002B1FC5"/>
    <w:rsid w:val="002C71B3"/>
    <w:rsid w:val="002D4E3A"/>
    <w:rsid w:val="002F238E"/>
    <w:rsid w:val="00316AF8"/>
    <w:rsid w:val="00317FA9"/>
    <w:rsid w:val="00323C8A"/>
    <w:rsid w:val="00325EB9"/>
    <w:rsid w:val="003355BD"/>
    <w:rsid w:val="00336EBA"/>
    <w:rsid w:val="00343C7C"/>
    <w:rsid w:val="00344AA1"/>
    <w:rsid w:val="003675EF"/>
    <w:rsid w:val="00381226"/>
    <w:rsid w:val="00383EBD"/>
    <w:rsid w:val="0039202F"/>
    <w:rsid w:val="00393751"/>
    <w:rsid w:val="00396D29"/>
    <w:rsid w:val="003A2953"/>
    <w:rsid w:val="003A43AA"/>
    <w:rsid w:val="003A4F9A"/>
    <w:rsid w:val="003A6630"/>
    <w:rsid w:val="003B5887"/>
    <w:rsid w:val="003C5426"/>
    <w:rsid w:val="00402C40"/>
    <w:rsid w:val="00413782"/>
    <w:rsid w:val="00421C58"/>
    <w:rsid w:val="004223E5"/>
    <w:rsid w:val="0042271F"/>
    <w:rsid w:val="00424317"/>
    <w:rsid w:val="00444D0D"/>
    <w:rsid w:val="00451675"/>
    <w:rsid w:val="00464D74"/>
    <w:rsid w:val="0047037C"/>
    <w:rsid w:val="004736AA"/>
    <w:rsid w:val="004852D3"/>
    <w:rsid w:val="00490D33"/>
    <w:rsid w:val="004944F1"/>
    <w:rsid w:val="0049712D"/>
    <w:rsid w:val="004D5B91"/>
    <w:rsid w:val="00501022"/>
    <w:rsid w:val="00503840"/>
    <w:rsid w:val="005051B5"/>
    <w:rsid w:val="005054BE"/>
    <w:rsid w:val="005214D0"/>
    <w:rsid w:val="005461E5"/>
    <w:rsid w:val="00557421"/>
    <w:rsid w:val="0056151D"/>
    <w:rsid w:val="005650DC"/>
    <w:rsid w:val="005721BA"/>
    <w:rsid w:val="005A6736"/>
    <w:rsid w:val="005B0E62"/>
    <w:rsid w:val="005C2497"/>
    <w:rsid w:val="005C3B20"/>
    <w:rsid w:val="00600173"/>
    <w:rsid w:val="0060504D"/>
    <w:rsid w:val="006270DB"/>
    <w:rsid w:val="006363C5"/>
    <w:rsid w:val="00650869"/>
    <w:rsid w:val="0066232C"/>
    <w:rsid w:val="00662844"/>
    <w:rsid w:val="00674DD0"/>
    <w:rsid w:val="006C2ED0"/>
    <w:rsid w:val="006E5027"/>
    <w:rsid w:val="00706A77"/>
    <w:rsid w:val="007116D9"/>
    <w:rsid w:val="00723B04"/>
    <w:rsid w:val="00760A0B"/>
    <w:rsid w:val="007F006F"/>
    <w:rsid w:val="008025A8"/>
    <w:rsid w:val="008209A2"/>
    <w:rsid w:val="0082579A"/>
    <w:rsid w:val="0083457C"/>
    <w:rsid w:val="0084385D"/>
    <w:rsid w:val="00850A33"/>
    <w:rsid w:val="008637E6"/>
    <w:rsid w:val="00870619"/>
    <w:rsid w:val="00871524"/>
    <w:rsid w:val="00871CBC"/>
    <w:rsid w:val="00874804"/>
    <w:rsid w:val="008768C6"/>
    <w:rsid w:val="008815B5"/>
    <w:rsid w:val="008818F1"/>
    <w:rsid w:val="008938BE"/>
    <w:rsid w:val="00894C68"/>
    <w:rsid w:val="00897DE0"/>
    <w:rsid w:val="008A1A2A"/>
    <w:rsid w:val="008C4E1F"/>
    <w:rsid w:val="008D1BC0"/>
    <w:rsid w:val="008E208D"/>
    <w:rsid w:val="008E7D07"/>
    <w:rsid w:val="00901A68"/>
    <w:rsid w:val="00923228"/>
    <w:rsid w:val="00923608"/>
    <w:rsid w:val="00931A82"/>
    <w:rsid w:val="00932E3D"/>
    <w:rsid w:val="009370C5"/>
    <w:rsid w:val="0094022C"/>
    <w:rsid w:val="009511AC"/>
    <w:rsid w:val="00953EB3"/>
    <w:rsid w:val="009557F1"/>
    <w:rsid w:val="00955B1D"/>
    <w:rsid w:val="00965A12"/>
    <w:rsid w:val="0099273E"/>
    <w:rsid w:val="00994220"/>
    <w:rsid w:val="009B1B6F"/>
    <w:rsid w:val="009C1885"/>
    <w:rsid w:val="009C7FB1"/>
    <w:rsid w:val="009D5634"/>
    <w:rsid w:val="009E03C0"/>
    <w:rsid w:val="009E6AF4"/>
    <w:rsid w:val="009F52DB"/>
    <w:rsid w:val="00A200F0"/>
    <w:rsid w:val="00A2527F"/>
    <w:rsid w:val="00A36A60"/>
    <w:rsid w:val="00A53387"/>
    <w:rsid w:val="00A60319"/>
    <w:rsid w:val="00AA203B"/>
    <w:rsid w:val="00AA3FCB"/>
    <w:rsid w:val="00AB004E"/>
    <w:rsid w:val="00AC2380"/>
    <w:rsid w:val="00AC2A8E"/>
    <w:rsid w:val="00AD11BB"/>
    <w:rsid w:val="00AE047B"/>
    <w:rsid w:val="00B03CA4"/>
    <w:rsid w:val="00B03EF6"/>
    <w:rsid w:val="00B12085"/>
    <w:rsid w:val="00B25E1A"/>
    <w:rsid w:val="00B2781F"/>
    <w:rsid w:val="00B309CB"/>
    <w:rsid w:val="00B428BB"/>
    <w:rsid w:val="00B54FCB"/>
    <w:rsid w:val="00B578C3"/>
    <w:rsid w:val="00B641D9"/>
    <w:rsid w:val="00B8090E"/>
    <w:rsid w:val="00B83197"/>
    <w:rsid w:val="00B9247C"/>
    <w:rsid w:val="00BA0423"/>
    <w:rsid w:val="00BA0999"/>
    <w:rsid w:val="00BB1ACE"/>
    <w:rsid w:val="00BC3191"/>
    <w:rsid w:val="00BC390E"/>
    <w:rsid w:val="00BD6B2A"/>
    <w:rsid w:val="00BD7714"/>
    <w:rsid w:val="00BF335D"/>
    <w:rsid w:val="00C3367D"/>
    <w:rsid w:val="00C42CD4"/>
    <w:rsid w:val="00C56570"/>
    <w:rsid w:val="00C643B3"/>
    <w:rsid w:val="00C70573"/>
    <w:rsid w:val="00C77AB5"/>
    <w:rsid w:val="00C86D44"/>
    <w:rsid w:val="00C934D4"/>
    <w:rsid w:val="00C955EB"/>
    <w:rsid w:val="00CA5CFC"/>
    <w:rsid w:val="00CC21C4"/>
    <w:rsid w:val="00CC51E3"/>
    <w:rsid w:val="00CC7010"/>
    <w:rsid w:val="00CD1559"/>
    <w:rsid w:val="00CF48AE"/>
    <w:rsid w:val="00D24F1F"/>
    <w:rsid w:val="00D365B0"/>
    <w:rsid w:val="00D42437"/>
    <w:rsid w:val="00D42815"/>
    <w:rsid w:val="00D61393"/>
    <w:rsid w:val="00D633C7"/>
    <w:rsid w:val="00D72049"/>
    <w:rsid w:val="00D8448F"/>
    <w:rsid w:val="00D86866"/>
    <w:rsid w:val="00DA456E"/>
    <w:rsid w:val="00DB627E"/>
    <w:rsid w:val="00DC3A8C"/>
    <w:rsid w:val="00DC5F71"/>
    <w:rsid w:val="00DD3636"/>
    <w:rsid w:val="00DE2F5A"/>
    <w:rsid w:val="00DE7703"/>
    <w:rsid w:val="00DF3B68"/>
    <w:rsid w:val="00DF7187"/>
    <w:rsid w:val="00E11D14"/>
    <w:rsid w:val="00E26BCA"/>
    <w:rsid w:val="00E40637"/>
    <w:rsid w:val="00E45E37"/>
    <w:rsid w:val="00E5128E"/>
    <w:rsid w:val="00E81CBD"/>
    <w:rsid w:val="00E94D9A"/>
    <w:rsid w:val="00EC68E5"/>
    <w:rsid w:val="00ED3658"/>
    <w:rsid w:val="00EF1D2F"/>
    <w:rsid w:val="00F06526"/>
    <w:rsid w:val="00F322C0"/>
    <w:rsid w:val="00F35629"/>
    <w:rsid w:val="00F7105A"/>
    <w:rsid w:val="00F72B1C"/>
    <w:rsid w:val="00F732A9"/>
    <w:rsid w:val="00F77D4F"/>
    <w:rsid w:val="00FE4E22"/>
    <w:rsid w:val="00FE6E5E"/>
    <w:rsid w:val="00FF153D"/>
    <w:rsid w:val="00FF7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D86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CA4"/>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paragraph" w:styleId="aa">
    <w:name w:val="List Paragraph"/>
    <w:basedOn w:val="a"/>
    <w:uiPriority w:val="34"/>
    <w:qFormat/>
    <w:rsid w:val="00B8090E"/>
    <w:pPr>
      <w:ind w:leftChars="400" w:left="840"/>
    </w:pPr>
  </w:style>
  <w:style w:type="character" w:styleId="ab">
    <w:name w:val="annotation reference"/>
    <w:basedOn w:val="a0"/>
    <w:uiPriority w:val="99"/>
    <w:semiHidden/>
    <w:unhideWhenUsed/>
    <w:rsid w:val="009F52DB"/>
    <w:rPr>
      <w:sz w:val="18"/>
      <w:szCs w:val="18"/>
    </w:rPr>
  </w:style>
  <w:style w:type="paragraph" w:styleId="ac">
    <w:name w:val="annotation text"/>
    <w:basedOn w:val="a"/>
    <w:link w:val="ad"/>
    <w:uiPriority w:val="99"/>
    <w:semiHidden/>
    <w:unhideWhenUsed/>
    <w:rsid w:val="009F52DB"/>
    <w:pPr>
      <w:jc w:val="left"/>
    </w:pPr>
  </w:style>
  <w:style w:type="character" w:customStyle="1" w:styleId="ad">
    <w:name w:val="コメント文字列 (文字)"/>
    <w:basedOn w:val="a0"/>
    <w:link w:val="ac"/>
    <w:uiPriority w:val="99"/>
    <w:semiHidden/>
    <w:rsid w:val="009F52DB"/>
    <w:rPr>
      <w:rFonts w:ascii="ＭＳ 明朝" w:eastAsia="ＭＳ 明朝" w:hAnsi="Century" w:cs="Times New Roman"/>
      <w:kern w:val="0"/>
      <w:sz w:val="22"/>
      <w:szCs w:val="20"/>
    </w:rPr>
  </w:style>
  <w:style w:type="paragraph" w:styleId="ae">
    <w:name w:val="annotation subject"/>
    <w:basedOn w:val="ac"/>
    <w:next w:val="ac"/>
    <w:link w:val="af"/>
    <w:uiPriority w:val="99"/>
    <w:semiHidden/>
    <w:unhideWhenUsed/>
    <w:rsid w:val="009F52DB"/>
    <w:rPr>
      <w:b/>
      <w:bCs/>
    </w:rPr>
  </w:style>
  <w:style w:type="character" w:customStyle="1" w:styleId="af">
    <w:name w:val="コメント内容 (文字)"/>
    <w:basedOn w:val="ad"/>
    <w:link w:val="ae"/>
    <w:uiPriority w:val="99"/>
    <w:semiHidden/>
    <w:rsid w:val="009F52DB"/>
    <w:rPr>
      <w:rFonts w:ascii="ＭＳ 明朝" w:eastAsia="ＭＳ 明朝" w:hAnsi="Century" w:cs="Times New Roman"/>
      <w:b/>
      <w:bCs/>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2020-09-25T03:07:00Z</dcterms:created>
  <dcterms:modified xsi:type="dcterms:W3CDTF">2020-09-25T03:08:00Z</dcterms:modified>
</cp:coreProperties>
</file>