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center" w:tblpY="1066"/>
        <w:tblW w:w="9759" w:type="dxa"/>
        <w:tblLook w:val="04A0" w:firstRow="1" w:lastRow="0" w:firstColumn="1" w:lastColumn="0" w:noHBand="0" w:noVBand="1"/>
      </w:tblPr>
      <w:tblGrid>
        <w:gridCol w:w="2564"/>
        <w:gridCol w:w="7195"/>
      </w:tblGrid>
      <w:tr w:rsidR="00940F1E" w:rsidRPr="00940F1E" w:rsidTr="00B91525">
        <w:trPr>
          <w:trHeight w:val="272"/>
        </w:trPr>
        <w:tc>
          <w:tcPr>
            <w:tcW w:w="2564" w:type="dxa"/>
            <w:vAlign w:val="center"/>
          </w:tcPr>
          <w:p w:rsidR="00456738" w:rsidRPr="00940F1E" w:rsidRDefault="00456738" w:rsidP="00456738">
            <w:pP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基本指針の目標</w:t>
            </w:r>
          </w:p>
        </w:tc>
        <w:tc>
          <w:tcPr>
            <w:tcW w:w="7195" w:type="dxa"/>
            <w:vAlign w:val="center"/>
          </w:tcPr>
          <w:p w:rsidR="00456738" w:rsidRPr="00940F1E" w:rsidRDefault="00456738" w:rsidP="00456738">
            <w:pP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福祉施設から一般就労への移行等</w:t>
            </w:r>
          </w:p>
        </w:tc>
      </w:tr>
    </w:tbl>
    <w:p w:rsidR="00C86D44" w:rsidRPr="00940F1E" w:rsidRDefault="00CA1D37" w:rsidP="00C86D44">
      <w:pPr>
        <w:spacing w:line="160" w:lineRule="exact"/>
        <w:ind w:left="220" w:hangingChars="100" w:hanging="220"/>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0AF8ED6A" wp14:editId="0AB8B009">
                <wp:simplePos x="0" y="0"/>
                <wp:positionH relativeFrom="column">
                  <wp:posOffset>5339715</wp:posOffset>
                </wp:positionH>
                <wp:positionV relativeFrom="paragraph">
                  <wp:posOffset>-438150</wp:posOffset>
                </wp:positionV>
                <wp:extent cx="94297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42975" cy="400050"/>
                        </a:xfrm>
                        <a:prstGeom prst="rect">
                          <a:avLst/>
                        </a:prstGeom>
                        <a:solidFill>
                          <a:sysClr val="window" lastClr="FFFFFF"/>
                        </a:solidFill>
                        <a:ln w="12700" cap="flat" cmpd="sng" algn="ctr">
                          <a:solidFill>
                            <a:sysClr val="windowText" lastClr="000000"/>
                          </a:solidFill>
                          <a:prstDash val="solid"/>
                        </a:ln>
                        <a:effectLst/>
                      </wps:spPr>
                      <wps:txbx>
                        <w:txbxContent>
                          <w:p w:rsidR="00B2749A" w:rsidRDefault="00B2749A" w:rsidP="00CA1D37">
                            <w:pPr>
                              <w:jc w:val="center"/>
                              <w:rPr>
                                <w:sz w:val="28"/>
                              </w:rPr>
                            </w:pPr>
                            <w:r>
                              <w:rPr>
                                <w:rFonts w:hint="eastAsia"/>
                                <w:sz w:val="28"/>
                              </w:rPr>
                              <w:t>資料1-1</w:t>
                            </w:r>
                          </w:p>
                          <w:p w:rsidR="00B2749A" w:rsidRPr="001E2371" w:rsidRDefault="00B2749A" w:rsidP="00CA1D37">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8ED6A" id="正方形/長方形 1" o:spid="_x0000_s1026" style="position:absolute;left:0;text-align:left;margin-left:420.45pt;margin-top:-34.5pt;width:74.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" fillcolor="window" strokecolor="windowText" strokeweight="1pt">
                <v:textbox>
                  <w:txbxContent>
                    <w:p w:rsidR="00B2749A" w:rsidRDefault="00B2749A" w:rsidP="00CA1D37">
                      <w:pPr>
                        <w:jc w:val="center"/>
                        <w:rPr>
                          <w:sz w:val="28"/>
                        </w:rPr>
                      </w:pPr>
                      <w:r>
                        <w:rPr>
                          <w:rFonts w:hint="eastAsia"/>
                          <w:sz w:val="28"/>
                        </w:rPr>
                        <w:t>資料1-1</w:t>
                      </w:r>
                    </w:p>
                    <w:p w:rsidR="00B2749A" w:rsidRPr="001E2371" w:rsidRDefault="00B2749A" w:rsidP="00CA1D37">
                      <w:pPr>
                        <w:jc w:val="center"/>
                        <w:rPr>
                          <w:sz w:val="28"/>
                        </w:rPr>
                      </w:pPr>
                    </w:p>
                  </w:txbxContent>
                </v:textbox>
              </v:rect>
            </w:pict>
          </mc:Fallback>
        </mc:AlternateContent>
      </w:r>
    </w:p>
    <w:tbl>
      <w:tblPr>
        <w:tblStyle w:val="a3"/>
        <w:tblW w:w="9763" w:type="dxa"/>
        <w:jc w:val="center"/>
        <w:tblLayout w:type="fixed"/>
        <w:tblLook w:val="04A0" w:firstRow="1" w:lastRow="0" w:firstColumn="1" w:lastColumn="0" w:noHBand="0" w:noVBand="1"/>
      </w:tblPr>
      <w:tblGrid>
        <w:gridCol w:w="607"/>
        <w:gridCol w:w="420"/>
        <w:gridCol w:w="4368"/>
        <w:gridCol w:w="4368"/>
      </w:tblGrid>
      <w:tr w:rsidR="00940F1E" w:rsidRPr="00940F1E" w:rsidTr="00C341A8">
        <w:trPr>
          <w:trHeight w:val="6946"/>
          <w:jc w:val="center"/>
        </w:trPr>
        <w:tc>
          <w:tcPr>
            <w:tcW w:w="607" w:type="dxa"/>
            <w:textDirection w:val="tbRlV"/>
            <w:vAlign w:val="center"/>
          </w:tcPr>
          <w:p w:rsidR="005C5CD6" w:rsidRPr="00940F1E" w:rsidRDefault="005C5CD6" w:rsidP="00C86D44">
            <w:pPr>
              <w:spacing w:line="300" w:lineRule="exact"/>
              <w:ind w:left="113" w:right="113"/>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計画（Ｐ）→実施（Ｄ）</w:t>
            </w:r>
          </w:p>
        </w:tc>
        <w:tc>
          <w:tcPr>
            <w:tcW w:w="420" w:type="dxa"/>
            <w:vAlign w:val="center"/>
          </w:tcPr>
          <w:p w:rsidR="005C5CD6" w:rsidRPr="00940F1E" w:rsidRDefault="005C5CD6" w:rsidP="005C5CD6">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目標値</w:t>
            </w:r>
          </w:p>
        </w:tc>
        <w:tc>
          <w:tcPr>
            <w:tcW w:w="8736" w:type="dxa"/>
            <w:gridSpan w:val="2"/>
          </w:tcPr>
          <w:p w:rsidR="005C5CD6" w:rsidRPr="00940F1E" w:rsidRDefault="005C5CD6" w:rsidP="00CE6F5E">
            <w:pPr>
              <w:widowControl/>
              <w:numPr>
                <w:ilvl w:val="0"/>
                <w:numId w:val="1"/>
              </w:numPr>
              <w:autoSpaceDE/>
              <w:autoSpaceDN/>
              <w:adjustRightInd/>
              <w:snapToGrid/>
              <w:spacing w:line="320" w:lineRule="exact"/>
              <w:ind w:left="0" w:right="58"/>
              <w:jc w:val="left"/>
              <w:textAlignment w:val="auto"/>
              <w:rPr>
                <w:rFonts w:ascii="HG丸ｺﾞｼｯｸM-PRO" w:eastAsia="HG丸ｺﾞｼｯｸM-PRO" w:hAnsi="HG丸ｺﾞｼｯｸM-PRO" w:cs="Arial"/>
                <w:szCs w:val="22"/>
              </w:rPr>
            </w:pPr>
            <w:r w:rsidRPr="00940F1E">
              <w:rPr>
                <w:rFonts w:ascii="HG丸ｺﾞｼｯｸM-PRO" w:eastAsia="HG丸ｺﾞｼｯｸM-PRO" w:hAnsi="HG丸ｺﾞｼｯｸM-PRO" w:cs="Arial" w:hint="eastAsia"/>
                <w:szCs w:val="22"/>
              </w:rPr>
              <w:t>【</w:t>
            </w:r>
            <w:r w:rsidR="00D625B4" w:rsidRPr="00940F1E">
              <w:rPr>
                <w:rFonts w:ascii="HG丸ｺﾞｼｯｸM-PRO" w:eastAsia="HG丸ｺﾞｼｯｸM-PRO" w:hAnsi="HG丸ｺﾞｼｯｸM-PRO" w:cs="Arial" w:hint="eastAsia"/>
                <w:szCs w:val="22"/>
              </w:rPr>
              <w:t>第</w:t>
            </w:r>
            <w:r w:rsidR="000D24BF" w:rsidRPr="00940F1E">
              <w:rPr>
                <w:rFonts w:ascii="HG丸ｺﾞｼｯｸM-PRO" w:eastAsia="HG丸ｺﾞｼｯｸM-PRO" w:hAnsi="HG丸ｺﾞｼｯｸM-PRO" w:cs="Arial" w:hint="eastAsia"/>
                <w:szCs w:val="22"/>
              </w:rPr>
              <w:t>５</w:t>
            </w:r>
            <w:r w:rsidR="00D625B4" w:rsidRPr="00940F1E">
              <w:rPr>
                <w:rFonts w:ascii="HG丸ｺﾞｼｯｸM-PRO" w:eastAsia="HG丸ｺﾞｼｯｸM-PRO" w:hAnsi="HG丸ｺﾞｼｯｸM-PRO" w:cs="Arial" w:hint="eastAsia"/>
                <w:szCs w:val="22"/>
              </w:rPr>
              <w:t>期障がい福祉計画（</w:t>
            </w:r>
            <w:r w:rsidR="000D24BF" w:rsidRPr="00940F1E">
              <w:rPr>
                <w:rFonts w:ascii="HG丸ｺﾞｼｯｸM-PRO" w:eastAsia="HG丸ｺﾞｼｯｸM-PRO" w:hAnsi="HG丸ｺﾞｼｯｸM-PRO" w:cs="Arial" w:hint="eastAsia"/>
                <w:szCs w:val="22"/>
              </w:rPr>
              <w:t>令和２</w:t>
            </w:r>
            <w:r w:rsidRPr="00940F1E">
              <w:rPr>
                <w:rFonts w:ascii="HG丸ｺﾞｼｯｸM-PRO" w:eastAsia="HG丸ｺﾞｼｯｸM-PRO" w:hAnsi="HG丸ｺﾞｼｯｸM-PRO" w:cs="Arial" w:hint="eastAsia"/>
                <w:szCs w:val="22"/>
              </w:rPr>
              <w:t>年度末まで</w:t>
            </w:r>
            <w:r w:rsidR="00D625B4" w:rsidRPr="00940F1E">
              <w:rPr>
                <w:rFonts w:ascii="HG丸ｺﾞｼｯｸM-PRO" w:eastAsia="HG丸ｺﾞｼｯｸM-PRO" w:hAnsi="HG丸ｺﾞｼｯｸM-PRO" w:cs="Arial" w:hint="eastAsia"/>
                <w:szCs w:val="22"/>
              </w:rPr>
              <w:t>）</w:t>
            </w:r>
            <w:r w:rsidRPr="00940F1E">
              <w:rPr>
                <w:rFonts w:ascii="HG丸ｺﾞｼｯｸM-PRO" w:eastAsia="HG丸ｺﾞｼｯｸM-PRO" w:hAnsi="HG丸ｺﾞｼｯｸM-PRO" w:cs="Arial" w:hint="eastAsia"/>
                <w:szCs w:val="22"/>
              </w:rPr>
              <w:t>の目標値</w:t>
            </w:r>
            <w:r w:rsidR="00C341A8" w:rsidRPr="00940F1E">
              <w:rPr>
                <w:rFonts w:ascii="HG丸ｺﾞｼｯｸM-PRO" w:eastAsia="HG丸ｺﾞｼｯｸM-PRO" w:hAnsi="HG丸ｺﾞｼｯｸM-PRO" w:cs="Arial" w:hint="eastAsia"/>
                <w:szCs w:val="22"/>
              </w:rPr>
              <w:t>及び</w:t>
            </w:r>
            <w:r w:rsidR="00807798" w:rsidRPr="00940F1E">
              <w:rPr>
                <w:rFonts w:ascii="HG丸ｺﾞｼｯｸM-PRO" w:eastAsia="HG丸ｺﾞｼｯｸM-PRO" w:hAnsi="HG丸ｺﾞｼｯｸM-PRO" w:cs="Arial" w:hint="eastAsia"/>
                <w:szCs w:val="22"/>
              </w:rPr>
              <w:t>実績の推移】</w:t>
            </w:r>
          </w:p>
          <w:tbl>
            <w:tblPr>
              <w:tblStyle w:val="a3"/>
              <w:tblW w:w="847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779"/>
              <w:gridCol w:w="671"/>
              <w:gridCol w:w="1255"/>
              <w:gridCol w:w="1256"/>
              <w:gridCol w:w="1255"/>
              <w:gridCol w:w="1256"/>
            </w:tblGrid>
            <w:tr w:rsidR="00940F1E" w:rsidRPr="00940F1E" w:rsidTr="007D27C7">
              <w:trPr>
                <w:trHeight w:val="351"/>
              </w:trPr>
              <w:tc>
                <w:tcPr>
                  <w:tcW w:w="3450" w:type="dxa"/>
                  <w:gridSpan w:val="2"/>
                  <w:shd w:val="clear" w:color="auto" w:fill="D9D9D9" w:themeFill="background1" w:themeFillShade="D9"/>
                  <w:vAlign w:val="center"/>
                </w:tcPr>
                <w:p w:rsidR="00807798" w:rsidRPr="00940F1E" w:rsidRDefault="00807798" w:rsidP="004C6886">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rsidR="00807798"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H29</w:t>
                  </w:r>
                </w:p>
              </w:tc>
              <w:tc>
                <w:tcPr>
                  <w:tcW w:w="1256" w:type="dxa"/>
                  <w:tcBorders>
                    <w:top w:val="single" w:sz="12" w:space="0" w:color="auto"/>
                    <w:left w:val="single" w:sz="12" w:space="0" w:color="auto"/>
                  </w:tcBorders>
                  <w:shd w:val="clear" w:color="auto" w:fill="D9D9D9" w:themeFill="background1" w:themeFillShade="D9"/>
                  <w:vAlign w:val="center"/>
                </w:tcPr>
                <w:p w:rsidR="00807798" w:rsidRPr="00940F1E" w:rsidRDefault="000D24BF" w:rsidP="004C6886">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H30</w:t>
                  </w:r>
                </w:p>
              </w:tc>
              <w:tc>
                <w:tcPr>
                  <w:tcW w:w="1255" w:type="dxa"/>
                  <w:tcBorders>
                    <w:top w:val="single" w:sz="12" w:space="0" w:color="auto"/>
                  </w:tcBorders>
                  <w:shd w:val="clear" w:color="auto" w:fill="D9D9D9" w:themeFill="background1" w:themeFillShade="D9"/>
                  <w:vAlign w:val="center"/>
                </w:tcPr>
                <w:p w:rsidR="00807798"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R１</w:t>
                  </w:r>
                  <w:r w:rsidRPr="00940F1E">
                    <w:rPr>
                      <w:rFonts w:ascii="HG丸ｺﾞｼｯｸM-PRO" w:eastAsia="HG丸ｺﾞｼｯｸM-PRO" w:hAnsi="HG丸ｺﾞｼｯｸM-PRO" w:hint="eastAsia"/>
                      <w:sz w:val="16"/>
                      <w:szCs w:val="16"/>
                    </w:rPr>
                    <w:t>(H31)</w:t>
                  </w:r>
                </w:p>
              </w:tc>
              <w:tc>
                <w:tcPr>
                  <w:tcW w:w="1256" w:type="dxa"/>
                  <w:tcBorders>
                    <w:top w:val="single" w:sz="12" w:space="0" w:color="auto"/>
                    <w:right w:val="single" w:sz="12" w:space="0" w:color="auto"/>
                  </w:tcBorders>
                  <w:shd w:val="clear" w:color="auto" w:fill="D9D9D9" w:themeFill="background1" w:themeFillShade="D9"/>
                </w:tcPr>
                <w:p w:rsidR="00807798"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R2</w:t>
                  </w:r>
                  <w:r w:rsidRPr="00940F1E">
                    <w:rPr>
                      <w:rFonts w:ascii="HG丸ｺﾞｼｯｸM-PRO" w:eastAsia="HG丸ｺﾞｼｯｸM-PRO" w:hAnsi="HG丸ｺﾞｼｯｸM-PRO" w:hint="eastAsia"/>
                      <w:sz w:val="16"/>
                      <w:szCs w:val="16"/>
                    </w:rPr>
                    <w:t>(H32)</w:t>
                  </w:r>
                </w:p>
              </w:tc>
            </w:tr>
            <w:tr w:rsidR="00940F1E" w:rsidRPr="00940F1E" w:rsidTr="007D27C7">
              <w:trPr>
                <w:trHeight w:val="353"/>
              </w:trPr>
              <w:tc>
                <w:tcPr>
                  <w:tcW w:w="2779" w:type="dxa"/>
                  <w:vMerge w:val="restart"/>
                  <w:vAlign w:val="center"/>
                </w:tcPr>
                <w:p w:rsidR="000D24BF" w:rsidRPr="00940F1E" w:rsidRDefault="000D24BF" w:rsidP="000D24BF">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福祉施設から一般就労への移行</w:t>
                  </w:r>
                </w:p>
              </w:tc>
              <w:tc>
                <w:tcPr>
                  <w:tcW w:w="671" w:type="dxa"/>
                  <w:vAlign w:val="center"/>
                </w:tcPr>
                <w:p w:rsidR="000D24BF" w:rsidRPr="00940F1E" w:rsidRDefault="000D24BF" w:rsidP="000D24BF">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rsidR="000D24BF" w:rsidRPr="00940F1E" w:rsidRDefault="000D24BF" w:rsidP="000D24BF">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1,500人</w:t>
                  </w:r>
                </w:p>
              </w:tc>
              <w:tc>
                <w:tcPr>
                  <w:tcW w:w="1256" w:type="dxa"/>
                  <w:tcBorders>
                    <w:left w:val="single" w:sz="12" w:space="0" w:color="auto"/>
                  </w:tcBorders>
                  <w:vAlign w:val="center"/>
                </w:tcPr>
                <w:p w:rsidR="000D24BF" w:rsidRPr="00940F1E" w:rsidRDefault="000D24BF" w:rsidP="000D24BF">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1</w:t>
                  </w:r>
                  <w:r w:rsidR="00707DC0" w:rsidRPr="00940F1E">
                    <w:rPr>
                      <w:rFonts w:ascii="HG丸ｺﾞｼｯｸM-PRO" w:eastAsia="HG丸ｺﾞｼｯｸM-PRO" w:hAnsi="HG丸ｺﾞｼｯｸM-PRO"/>
                      <w:szCs w:val="22"/>
                    </w:rPr>
                    <w:t>,</w:t>
                  </w:r>
                  <w:r w:rsidRPr="00940F1E">
                    <w:rPr>
                      <w:rFonts w:ascii="HG丸ｺﾞｼｯｸM-PRO" w:eastAsia="HG丸ｺﾞｼｯｸM-PRO" w:hAnsi="HG丸ｺﾞｼｯｸM-PRO" w:hint="eastAsia"/>
                      <w:szCs w:val="22"/>
                    </w:rPr>
                    <w:t>550</w:t>
                  </w:r>
                  <w:r w:rsidR="00707DC0" w:rsidRPr="00940F1E">
                    <w:rPr>
                      <w:rFonts w:ascii="HG丸ｺﾞｼｯｸM-PRO" w:eastAsia="HG丸ｺﾞｼｯｸM-PRO" w:hAnsi="HG丸ｺﾞｼｯｸM-PRO" w:hint="eastAsia"/>
                      <w:szCs w:val="22"/>
                    </w:rPr>
                    <w:t>人</w:t>
                  </w:r>
                </w:p>
              </w:tc>
              <w:tc>
                <w:tcPr>
                  <w:tcW w:w="1255" w:type="dxa"/>
                  <w:vAlign w:val="center"/>
                </w:tcPr>
                <w:p w:rsidR="000D24BF" w:rsidRPr="00940F1E" w:rsidRDefault="000D24BF" w:rsidP="000D24BF">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1</w:t>
                  </w:r>
                  <w:r w:rsidR="00707DC0" w:rsidRPr="00940F1E">
                    <w:rPr>
                      <w:rFonts w:ascii="HG丸ｺﾞｼｯｸM-PRO" w:eastAsia="HG丸ｺﾞｼｯｸM-PRO" w:hAnsi="HG丸ｺﾞｼｯｸM-PRO"/>
                      <w:szCs w:val="22"/>
                    </w:rPr>
                    <w:t>,</w:t>
                  </w:r>
                  <w:r w:rsidRPr="00940F1E">
                    <w:rPr>
                      <w:rFonts w:ascii="HG丸ｺﾞｼｯｸM-PRO" w:eastAsia="HG丸ｺﾞｼｯｸM-PRO" w:hAnsi="HG丸ｺﾞｼｯｸM-PRO" w:hint="eastAsia"/>
                      <w:szCs w:val="22"/>
                    </w:rPr>
                    <w:t>600</w:t>
                  </w:r>
                  <w:r w:rsidR="00707DC0" w:rsidRPr="00940F1E">
                    <w:rPr>
                      <w:rFonts w:ascii="HG丸ｺﾞｼｯｸM-PRO" w:eastAsia="HG丸ｺﾞｼｯｸM-PRO" w:hAnsi="HG丸ｺﾞｼｯｸM-PRO" w:hint="eastAsia"/>
                      <w:szCs w:val="22"/>
                    </w:rPr>
                    <w:t>人</w:t>
                  </w:r>
                </w:p>
              </w:tc>
              <w:tc>
                <w:tcPr>
                  <w:tcW w:w="1256" w:type="dxa"/>
                  <w:tcBorders>
                    <w:right w:val="single" w:sz="12" w:space="0" w:color="auto"/>
                  </w:tcBorders>
                  <w:vAlign w:val="center"/>
                </w:tcPr>
                <w:p w:rsidR="000D24BF" w:rsidRPr="00940F1E" w:rsidRDefault="000D24BF" w:rsidP="000D24BF">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1,700人</w:t>
                  </w:r>
                </w:p>
              </w:tc>
            </w:tr>
            <w:tr w:rsidR="00940F1E" w:rsidRPr="00940F1E" w:rsidTr="007D27C7">
              <w:trPr>
                <w:trHeight w:val="353"/>
              </w:trPr>
              <w:tc>
                <w:tcPr>
                  <w:tcW w:w="2779" w:type="dxa"/>
                  <w:vMerge/>
                  <w:vAlign w:val="center"/>
                </w:tcPr>
                <w:p w:rsidR="000D24BF" w:rsidRPr="00940F1E" w:rsidRDefault="000D24BF" w:rsidP="000D24BF">
                  <w:pPr>
                    <w:spacing w:line="320" w:lineRule="exact"/>
                    <w:rPr>
                      <w:rFonts w:ascii="HG丸ｺﾞｼｯｸM-PRO" w:eastAsia="HG丸ｺﾞｼｯｸM-PRO" w:hAnsi="HG丸ｺﾞｼｯｸM-PRO"/>
                      <w:szCs w:val="22"/>
                    </w:rPr>
                  </w:pPr>
                </w:p>
              </w:tc>
              <w:tc>
                <w:tcPr>
                  <w:tcW w:w="671" w:type="dxa"/>
                  <w:vAlign w:val="center"/>
                </w:tcPr>
                <w:p w:rsidR="000D24BF" w:rsidRPr="00940F1E" w:rsidRDefault="000D24BF" w:rsidP="000D24BF">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1,492人</w:t>
                  </w:r>
                </w:p>
              </w:tc>
              <w:tc>
                <w:tcPr>
                  <w:tcW w:w="1256" w:type="dxa"/>
                  <w:tcBorders>
                    <w:left w:val="single" w:sz="12" w:space="0" w:color="auto"/>
                  </w:tcBorders>
                  <w:vAlign w:val="center"/>
                </w:tcPr>
                <w:p w:rsidR="000D24BF" w:rsidRPr="00940F1E" w:rsidRDefault="00973BF4"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1</w:t>
                  </w:r>
                  <w:r w:rsidRPr="00940F1E">
                    <w:rPr>
                      <w:rFonts w:ascii="HG丸ｺﾞｼｯｸM-PRO" w:eastAsia="HG丸ｺﾞｼｯｸM-PRO" w:hAnsi="HG丸ｺﾞｼｯｸM-PRO"/>
                      <w:szCs w:val="22"/>
                    </w:rPr>
                    <w:t>,</w:t>
                  </w:r>
                  <w:r w:rsidR="00500128" w:rsidRPr="00940F1E">
                    <w:rPr>
                      <w:rFonts w:ascii="HG丸ｺﾞｼｯｸM-PRO" w:eastAsia="HG丸ｺﾞｼｯｸM-PRO" w:hAnsi="HG丸ｺﾞｼｯｸM-PRO" w:hint="eastAsia"/>
                      <w:szCs w:val="22"/>
                    </w:rPr>
                    <w:t>838人</w:t>
                  </w:r>
                </w:p>
              </w:tc>
              <w:tc>
                <w:tcPr>
                  <w:tcW w:w="1255" w:type="dxa"/>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p>
              </w:tc>
              <w:tc>
                <w:tcPr>
                  <w:tcW w:w="1256" w:type="dxa"/>
                  <w:tcBorders>
                    <w:right w:val="single" w:sz="12" w:space="0" w:color="auto"/>
                  </w:tcBorders>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p>
              </w:tc>
            </w:tr>
            <w:tr w:rsidR="00940F1E" w:rsidRPr="00940F1E" w:rsidTr="007D27C7">
              <w:trPr>
                <w:trHeight w:val="351"/>
              </w:trPr>
              <w:tc>
                <w:tcPr>
                  <w:tcW w:w="3450" w:type="dxa"/>
                  <w:gridSpan w:val="2"/>
                  <w:shd w:val="clear" w:color="auto" w:fill="D9D9D9" w:themeFill="background1" w:themeFillShade="D9"/>
                  <w:vAlign w:val="center"/>
                </w:tcPr>
                <w:p w:rsidR="000D24BF" w:rsidRPr="00940F1E" w:rsidRDefault="000D24BF" w:rsidP="000D24BF">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H29</w:t>
                  </w:r>
                </w:p>
              </w:tc>
              <w:tc>
                <w:tcPr>
                  <w:tcW w:w="1256" w:type="dxa"/>
                  <w:tcBorders>
                    <w:left w:val="single" w:sz="12" w:space="0" w:color="auto"/>
                  </w:tcBorders>
                  <w:shd w:val="clear" w:color="auto" w:fill="D9D9D9" w:themeFill="background1" w:themeFillShade="D9"/>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H30</w:t>
                  </w:r>
                </w:p>
              </w:tc>
              <w:tc>
                <w:tcPr>
                  <w:tcW w:w="1255" w:type="dxa"/>
                  <w:shd w:val="clear" w:color="auto" w:fill="D9D9D9" w:themeFill="background1" w:themeFillShade="D9"/>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R１</w:t>
                  </w:r>
                  <w:r w:rsidRPr="00940F1E">
                    <w:rPr>
                      <w:rFonts w:ascii="HG丸ｺﾞｼｯｸM-PRO" w:eastAsia="HG丸ｺﾞｼｯｸM-PRO" w:hAnsi="HG丸ｺﾞｼｯｸM-PRO" w:hint="eastAsia"/>
                      <w:sz w:val="16"/>
                      <w:szCs w:val="16"/>
                    </w:rPr>
                    <w:t>(H31)</w:t>
                  </w:r>
                </w:p>
              </w:tc>
              <w:tc>
                <w:tcPr>
                  <w:tcW w:w="1256" w:type="dxa"/>
                  <w:tcBorders>
                    <w:right w:val="single" w:sz="12" w:space="0" w:color="auto"/>
                  </w:tcBorders>
                  <w:shd w:val="clear" w:color="auto" w:fill="D9D9D9" w:themeFill="background1" w:themeFillShade="D9"/>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R2</w:t>
                  </w:r>
                  <w:r w:rsidRPr="00940F1E">
                    <w:rPr>
                      <w:rFonts w:ascii="HG丸ｺﾞｼｯｸM-PRO" w:eastAsia="HG丸ｺﾞｼｯｸM-PRO" w:hAnsi="HG丸ｺﾞｼｯｸM-PRO" w:hint="eastAsia"/>
                      <w:sz w:val="16"/>
                      <w:szCs w:val="16"/>
                    </w:rPr>
                    <w:t>(H32)</w:t>
                  </w:r>
                </w:p>
              </w:tc>
            </w:tr>
            <w:tr w:rsidR="00940F1E" w:rsidRPr="00940F1E" w:rsidTr="007D27C7">
              <w:trPr>
                <w:trHeight w:val="353"/>
              </w:trPr>
              <w:tc>
                <w:tcPr>
                  <w:tcW w:w="2779" w:type="dxa"/>
                  <w:vMerge w:val="restart"/>
                  <w:vAlign w:val="center"/>
                </w:tcPr>
                <w:p w:rsidR="000D24BF" w:rsidRPr="00940F1E" w:rsidRDefault="000D24BF" w:rsidP="000D24BF">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cs="Arial" w:hint="eastAsia"/>
                      <w:bCs/>
                      <w:szCs w:val="22"/>
                    </w:rPr>
                    <w:t>就労移行支援事業所ごとの就労移行率が3割以上の事業所の割合</w:t>
                  </w:r>
                </w:p>
              </w:tc>
              <w:tc>
                <w:tcPr>
                  <w:tcW w:w="671" w:type="dxa"/>
                  <w:vAlign w:val="center"/>
                </w:tcPr>
                <w:p w:rsidR="000D24BF" w:rsidRPr="00940F1E" w:rsidRDefault="000D24BF" w:rsidP="000D24BF">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rsidR="000D24BF" w:rsidRPr="00940F1E" w:rsidRDefault="000D24BF" w:rsidP="000D24BF">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50％</w:t>
                  </w:r>
                </w:p>
              </w:tc>
              <w:tc>
                <w:tcPr>
                  <w:tcW w:w="1256" w:type="dxa"/>
                  <w:tcBorders>
                    <w:left w:val="single" w:sz="12" w:space="0" w:color="auto"/>
                  </w:tcBorders>
                  <w:vAlign w:val="center"/>
                </w:tcPr>
                <w:p w:rsidR="000D24BF" w:rsidRPr="00940F1E" w:rsidRDefault="000D24BF" w:rsidP="000D24BF">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50％</w:t>
                  </w:r>
                </w:p>
              </w:tc>
              <w:tc>
                <w:tcPr>
                  <w:tcW w:w="1255" w:type="dxa"/>
                  <w:vAlign w:val="center"/>
                </w:tcPr>
                <w:p w:rsidR="000D24BF" w:rsidRPr="00940F1E" w:rsidRDefault="000D24BF" w:rsidP="000D24BF">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50％</w:t>
                  </w:r>
                </w:p>
              </w:tc>
              <w:tc>
                <w:tcPr>
                  <w:tcW w:w="1256" w:type="dxa"/>
                  <w:tcBorders>
                    <w:right w:val="single" w:sz="12" w:space="0" w:color="auto"/>
                  </w:tcBorders>
                  <w:vAlign w:val="center"/>
                </w:tcPr>
                <w:p w:rsidR="000D24BF" w:rsidRPr="00940F1E" w:rsidRDefault="000D24BF" w:rsidP="000D24BF">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50％</w:t>
                  </w:r>
                </w:p>
              </w:tc>
            </w:tr>
            <w:tr w:rsidR="00940F1E" w:rsidRPr="00940F1E" w:rsidTr="007D27C7">
              <w:trPr>
                <w:trHeight w:val="353"/>
              </w:trPr>
              <w:tc>
                <w:tcPr>
                  <w:tcW w:w="2779" w:type="dxa"/>
                  <w:vMerge/>
                  <w:vAlign w:val="center"/>
                </w:tcPr>
                <w:p w:rsidR="000D24BF" w:rsidRPr="00940F1E" w:rsidRDefault="000D24BF" w:rsidP="000D24BF">
                  <w:pPr>
                    <w:spacing w:line="320" w:lineRule="exact"/>
                    <w:rPr>
                      <w:rFonts w:ascii="HG丸ｺﾞｼｯｸM-PRO" w:eastAsia="HG丸ｺﾞｼｯｸM-PRO" w:hAnsi="HG丸ｺﾞｼｯｸM-PRO"/>
                      <w:szCs w:val="22"/>
                    </w:rPr>
                  </w:pPr>
                </w:p>
              </w:tc>
              <w:tc>
                <w:tcPr>
                  <w:tcW w:w="671" w:type="dxa"/>
                  <w:vAlign w:val="center"/>
                </w:tcPr>
                <w:p w:rsidR="000D24BF" w:rsidRPr="00940F1E" w:rsidRDefault="000D24BF" w:rsidP="000D24BF">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37.1％</w:t>
                  </w:r>
                </w:p>
              </w:tc>
              <w:tc>
                <w:tcPr>
                  <w:tcW w:w="1256" w:type="dxa"/>
                  <w:tcBorders>
                    <w:left w:val="single" w:sz="12" w:space="0" w:color="auto"/>
                  </w:tcBorders>
                  <w:vAlign w:val="center"/>
                </w:tcPr>
                <w:p w:rsidR="00973BF4" w:rsidRPr="00940F1E" w:rsidRDefault="00E563C4" w:rsidP="00973BF4">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40.3</w:t>
                  </w:r>
                  <w:r w:rsidR="00973BF4" w:rsidRPr="00940F1E">
                    <w:rPr>
                      <w:rFonts w:ascii="HG丸ｺﾞｼｯｸM-PRO" w:eastAsia="HG丸ｺﾞｼｯｸM-PRO" w:hAnsi="HG丸ｺﾞｼｯｸM-PRO" w:hint="eastAsia"/>
                      <w:szCs w:val="22"/>
                    </w:rPr>
                    <w:t>%</w:t>
                  </w:r>
                </w:p>
              </w:tc>
              <w:tc>
                <w:tcPr>
                  <w:tcW w:w="1255" w:type="dxa"/>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p>
              </w:tc>
              <w:tc>
                <w:tcPr>
                  <w:tcW w:w="1256" w:type="dxa"/>
                  <w:tcBorders>
                    <w:right w:val="single" w:sz="12" w:space="0" w:color="auto"/>
                  </w:tcBorders>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p>
              </w:tc>
            </w:tr>
            <w:tr w:rsidR="00940F1E" w:rsidRPr="00940F1E" w:rsidTr="007D27C7">
              <w:trPr>
                <w:trHeight w:val="351"/>
              </w:trPr>
              <w:tc>
                <w:tcPr>
                  <w:tcW w:w="3450" w:type="dxa"/>
                  <w:gridSpan w:val="2"/>
                  <w:shd w:val="clear" w:color="auto" w:fill="D9D9D9" w:themeFill="background1" w:themeFillShade="D9"/>
                  <w:vAlign w:val="center"/>
                </w:tcPr>
                <w:p w:rsidR="000D24BF" w:rsidRPr="00940F1E" w:rsidRDefault="000D24BF" w:rsidP="000D24BF">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H29</w:t>
                  </w:r>
                </w:p>
              </w:tc>
              <w:tc>
                <w:tcPr>
                  <w:tcW w:w="1256" w:type="dxa"/>
                  <w:tcBorders>
                    <w:left w:val="single" w:sz="12" w:space="0" w:color="auto"/>
                  </w:tcBorders>
                  <w:shd w:val="clear" w:color="auto" w:fill="D9D9D9" w:themeFill="background1" w:themeFillShade="D9"/>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H30</w:t>
                  </w:r>
                </w:p>
              </w:tc>
              <w:tc>
                <w:tcPr>
                  <w:tcW w:w="1255" w:type="dxa"/>
                  <w:shd w:val="clear" w:color="auto" w:fill="D9D9D9" w:themeFill="background1" w:themeFillShade="D9"/>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R１</w:t>
                  </w:r>
                  <w:r w:rsidRPr="00940F1E">
                    <w:rPr>
                      <w:rFonts w:ascii="HG丸ｺﾞｼｯｸM-PRO" w:eastAsia="HG丸ｺﾞｼｯｸM-PRO" w:hAnsi="HG丸ｺﾞｼｯｸM-PRO" w:hint="eastAsia"/>
                      <w:sz w:val="16"/>
                      <w:szCs w:val="16"/>
                    </w:rPr>
                    <w:t>(H31)</w:t>
                  </w:r>
                </w:p>
              </w:tc>
              <w:tc>
                <w:tcPr>
                  <w:tcW w:w="1256" w:type="dxa"/>
                  <w:tcBorders>
                    <w:right w:val="single" w:sz="12" w:space="0" w:color="auto"/>
                  </w:tcBorders>
                  <w:shd w:val="clear" w:color="auto" w:fill="D9D9D9" w:themeFill="background1" w:themeFillShade="D9"/>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R2</w:t>
                  </w:r>
                  <w:r w:rsidRPr="00940F1E">
                    <w:rPr>
                      <w:rFonts w:ascii="HG丸ｺﾞｼｯｸM-PRO" w:eastAsia="HG丸ｺﾞｼｯｸM-PRO" w:hAnsi="HG丸ｺﾞｼｯｸM-PRO" w:hint="eastAsia"/>
                      <w:sz w:val="16"/>
                      <w:szCs w:val="16"/>
                    </w:rPr>
                    <w:t>(H32)</w:t>
                  </w:r>
                </w:p>
              </w:tc>
            </w:tr>
            <w:tr w:rsidR="00940F1E" w:rsidRPr="00940F1E" w:rsidTr="007D27C7">
              <w:trPr>
                <w:trHeight w:val="353"/>
              </w:trPr>
              <w:tc>
                <w:tcPr>
                  <w:tcW w:w="2779" w:type="dxa"/>
                  <w:vMerge w:val="restart"/>
                  <w:vAlign w:val="center"/>
                </w:tcPr>
                <w:p w:rsidR="000D24BF" w:rsidRPr="00940F1E" w:rsidRDefault="000D24BF" w:rsidP="000D24BF">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cs="Arial" w:hint="eastAsia"/>
                      <w:bCs/>
                      <w:szCs w:val="22"/>
                    </w:rPr>
                    <w:t>就労実績のない就労移行支援事業所</w:t>
                  </w:r>
                </w:p>
              </w:tc>
              <w:tc>
                <w:tcPr>
                  <w:tcW w:w="671" w:type="dxa"/>
                  <w:vAlign w:val="center"/>
                </w:tcPr>
                <w:p w:rsidR="000D24BF" w:rsidRPr="00940F1E" w:rsidRDefault="000D24BF" w:rsidP="000D24BF">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rsidR="000D24BF" w:rsidRPr="00940F1E" w:rsidRDefault="000D24BF" w:rsidP="000D24BF">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ゼロ</w:t>
                  </w:r>
                </w:p>
              </w:tc>
              <w:tc>
                <w:tcPr>
                  <w:tcW w:w="1256" w:type="dxa"/>
                  <w:tcBorders>
                    <w:left w:val="single" w:sz="12" w:space="0" w:color="auto"/>
                  </w:tcBorders>
                  <w:vAlign w:val="center"/>
                </w:tcPr>
                <w:p w:rsidR="000D24BF" w:rsidRPr="00940F1E" w:rsidRDefault="000D24BF" w:rsidP="000D24BF">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ゼロ</w:t>
                  </w:r>
                </w:p>
              </w:tc>
              <w:tc>
                <w:tcPr>
                  <w:tcW w:w="1255" w:type="dxa"/>
                  <w:vAlign w:val="center"/>
                </w:tcPr>
                <w:p w:rsidR="000D24BF" w:rsidRPr="00940F1E" w:rsidRDefault="000D24BF" w:rsidP="000D24BF">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ゼロ</w:t>
                  </w:r>
                </w:p>
              </w:tc>
              <w:tc>
                <w:tcPr>
                  <w:tcW w:w="1256" w:type="dxa"/>
                  <w:tcBorders>
                    <w:right w:val="single" w:sz="12" w:space="0" w:color="auto"/>
                  </w:tcBorders>
                  <w:vAlign w:val="center"/>
                </w:tcPr>
                <w:p w:rsidR="000D24BF" w:rsidRPr="00940F1E" w:rsidRDefault="000D24BF" w:rsidP="000D24BF">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ゼロ</w:t>
                  </w:r>
                </w:p>
              </w:tc>
            </w:tr>
            <w:tr w:rsidR="00940F1E" w:rsidRPr="00940F1E" w:rsidTr="007D27C7">
              <w:trPr>
                <w:trHeight w:val="353"/>
              </w:trPr>
              <w:tc>
                <w:tcPr>
                  <w:tcW w:w="2779" w:type="dxa"/>
                  <w:vMerge/>
                  <w:vAlign w:val="center"/>
                </w:tcPr>
                <w:p w:rsidR="000D24BF" w:rsidRPr="00940F1E" w:rsidRDefault="000D24BF" w:rsidP="000D24BF">
                  <w:pPr>
                    <w:spacing w:line="320" w:lineRule="exact"/>
                    <w:rPr>
                      <w:rFonts w:ascii="HG丸ｺﾞｼｯｸM-PRO" w:eastAsia="HG丸ｺﾞｼｯｸM-PRO" w:hAnsi="HG丸ｺﾞｼｯｸM-PRO"/>
                      <w:szCs w:val="22"/>
                    </w:rPr>
                  </w:pPr>
                </w:p>
              </w:tc>
              <w:tc>
                <w:tcPr>
                  <w:tcW w:w="671" w:type="dxa"/>
                  <w:vAlign w:val="center"/>
                </w:tcPr>
                <w:p w:rsidR="000D24BF" w:rsidRPr="00940F1E" w:rsidRDefault="000D24BF" w:rsidP="000D24BF">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78事業所</w:t>
                  </w:r>
                </w:p>
              </w:tc>
              <w:tc>
                <w:tcPr>
                  <w:tcW w:w="1256" w:type="dxa"/>
                  <w:tcBorders>
                    <w:left w:val="single" w:sz="12" w:space="0" w:color="auto"/>
                  </w:tcBorders>
                  <w:vAlign w:val="center"/>
                </w:tcPr>
                <w:p w:rsidR="000D24BF" w:rsidRPr="00940F1E" w:rsidRDefault="00973BF4"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73事業所</w:t>
                  </w:r>
                </w:p>
              </w:tc>
              <w:tc>
                <w:tcPr>
                  <w:tcW w:w="1255" w:type="dxa"/>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p>
              </w:tc>
              <w:tc>
                <w:tcPr>
                  <w:tcW w:w="1256" w:type="dxa"/>
                  <w:tcBorders>
                    <w:right w:val="single" w:sz="12" w:space="0" w:color="auto"/>
                  </w:tcBorders>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p>
              </w:tc>
            </w:tr>
            <w:tr w:rsidR="00940F1E" w:rsidRPr="00940F1E" w:rsidTr="007D27C7">
              <w:trPr>
                <w:trHeight w:val="351"/>
              </w:trPr>
              <w:tc>
                <w:tcPr>
                  <w:tcW w:w="3450" w:type="dxa"/>
                  <w:gridSpan w:val="2"/>
                  <w:shd w:val="clear" w:color="auto" w:fill="D9D9D9" w:themeFill="background1" w:themeFillShade="D9"/>
                  <w:vAlign w:val="center"/>
                </w:tcPr>
                <w:p w:rsidR="000D24BF" w:rsidRPr="00940F1E" w:rsidRDefault="000D24BF" w:rsidP="000D24BF">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H29</w:t>
                  </w:r>
                </w:p>
              </w:tc>
              <w:tc>
                <w:tcPr>
                  <w:tcW w:w="1256" w:type="dxa"/>
                  <w:tcBorders>
                    <w:left w:val="single" w:sz="12" w:space="0" w:color="auto"/>
                  </w:tcBorders>
                  <w:shd w:val="clear" w:color="auto" w:fill="D9D9D9" w:themeFill="background1" w:themeFillShade="D9"/>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H30</w:t>
                  </w:r>
                </w:p>
              </w:tc>
              <w:tc>
                <w:tcPr>
                  <w:tcW w:w="1255" w:type="dxa"/>
                  <w:shd w:val="clear" w:color="auto" w:fill="D9D9D9" w:themeFill="background1" w:themeFillShade="D9"/>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R１</w:t>
                  </w:r>
                  <w:r w:rsidRPr="00940F1E">
                    <w:rPr>
                      <w:rFonts w:ascii="HG丸ｺﾞｼｯｸM-PRO" w:eastAsia="HG丸ｺﾞｼｯｸM-PRO" w:hAnsi="HG丸ｺﾞｼｯｸM-PRO" w:hint="eastAsia"/>
                      <w:sz w:val="16"/>
                      <w:szCs w:val="16"/>
                    </w:rPr>
                    <w:t>(H31)</w:t>
                  </w:r>
                </w:p>
              </w:tc>
              <w:tc>
                <w:tcPr>
                  <w:tcW w:w="1256" w:type="dxa"/>
                  <w:tcBorders>
                    <w:right w:val="single" w:sz="12" w:space="0" w:color="auto"/>
                  </w:tcBorders>
                  <w:shd w:val="clear" w:color="auto" w:fill="D9D9D9" w:themeFill="background1" w:themeFillShade="D9"/>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R2</w:t>
                  </w:r>
                  <w:r w:rsidRPr="00940F1E">
                    <w:rPr>
                      <w:rFonts w:ascii="HG丸ｺﾞｼｯｸM-PRO" w:eastAsia="HG丸ｺﾞｼｯｸM-PRO" w:hAnsi="HG丸ｺﾞｼｯｸM-PRO" w:hint="eastAsia"/>
                      <w:sz w:val="16"/>
                      <w:szCs w:val="16"/>
                    </w:rPr>
                    <w:t>(H32)</w:t>
                  </w:r>
                </w:p>
              </w:tc>
            </w:tr>
            <w:tr w:rsidR="00940F1E" w:rsidRPr="00940F1E" w:rsidTr="007D27C7">
              <w:trPr>
                <w:trHeight w:val="353"/>
              </w:trPr>
              <w:tc>
                <w:tcPr>
                  <w:tcW w:w="2779" w:type="dxa"/>
                  <w:vMerge w:val="restart"/>
                  <w:vAlign w:val="center"/>
                </w:tcPr>
                <w:p w:rsidR="000D24BF" w:rsidRPr="00940F1E" w:rsidRDefault="000D24BF" w:rsidP="000D24BF">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就労移行支援事業の利用者数（平成</w:t>
                  </w:r>
                  <w:r w:rsidR="00143EA4">
                    <w:rPr>
                      <w:rFonts w:ascii="HG丸ｺﾞｼｯｸM-PRO" w:eastAsia="HG丸ｺﾞｼｯｸM-PRO" w:hAnsi="HG丸ｺﾞｼｯｸM-PRO" w:hint="eastAsia"/>
                      <w:szCs w:val="22"/>
                    </w:rPr>
                    <w:t>31</w:t>
                  </w:r>
                  <w:r w:rsidRPr="00940F1E">
                    <w:rPr>
                      <w:rFonts w:ascii="HG丸ｺﾞｼｯｸM-PRO" w:eastAsia="HG丸ｺﾞｼｯｸM-PRO" w:hAnsi="HG丸ｺﾞｼｯｸM-PRO" w:hint="eastAsia"/>
                      <w:szCs w:val="22"/>
                    </w:rPr>
                    <w:t>年</w:t>
                  </w:r>
                  <w:r w:rsidR="00143EA4">
                    <w:rPr>
                      <w:rFonts w:ascii="HG丸ｺﾞｼｯｸM-PRO" w:eastAsia="HG丸ｺﾞｼｯｸM-PRO" w:hAnsi="HG丸ｺﾞｼｯｸM-PRO" w:hint="eastAsia"/>
                      <w:szCs w:val="22"/>
                    </w:rPr>
                    <w:t>３</w:t>
                  </w:r>
                  <w:bookmarkStart w:id="0" w:name="_GoBack"/>
                  <w:bookmarkEnd w:id="0"/>
                  <w:r w:rsidRPr="00940F1E">
                    <w:rPr>
                      <w:rFonts w:ascii="HG丸ｺﾞｼｯｸM-PRO" w:eastAsia="HG丸ｺﾞｼｯｸM-PRO" w:hAnsi="HG丸ｺﾞｼｯｸM-PRO" w:hint="eastAsia"/>
                      <w:szCs w:val="22"/>
                    </w:rPr>
                    <w:t>月の実績値）</w:t>
                  </w:r>
                </w:p>
              </w:tc>
              <w:tc>
                <w:tcPr>
                  <w:tcW w:w="671" w:type="dxa"/>
                  <w:vAlign w:val="center"/>
                </w:tcPr>
                <w:p w:rsidR="000D24BF" w:rsidRPr="00940F1E" w:rsidRDefault="000D24BF" w:rsidP="000D24BF">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rsidR="000D24BF" w:rsidRPr="00940F1E" w:rsidRDefault="000D24BF" w:rsidP="000D24BF">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2,978人</w:t>
                  </w:r>
                </w:p>
              </w:tc>
              <w:tc>
                <w:tcPr>
                  <w:tcW w:w="1256" w:type="dxa"/>
                  <w:tcBorders>
                    <w:left w:val="single" w:sz="12" w:space="0" w:color="auto"/>
                  </w:tcBorders>
                  <w:vAlign w:val="center"/>
                </w:tcPr>
                <w:p w:rsidR="000D24BF" w:rsidRPr="00940F1E" w:rsidRDefault="0054603F" w:rsidP="000D24BF">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3</w:t>
                  </w:r>
                  <w:r w:rsidRPr="00940F1E">
                    <w:rPr>
                      <w:rFonts w:ascii="HG丸ｺﾞｼｯｸM-PRO" w:eastAsia="HG丸ｺﾞｼｯｸM-PRO" w:hAnsi="HG丸ｺﾞｼｯｸM-PRO"/>
                      <w:szCs w:val="22"/>
                    </w:rPr>
                    <w:t>,</w:t>
                  </w:r>
                  <w:r w:rsidRPr="00940F1E">
                    <w:rPr>
                      <w:rFonts w:ascii="HG丸ｺﾞｼｯｸM-PRO" w:eastAsia="HG丸ｺﾞｼｯｸM-PRO" w:hAnsi="HG丸ｺﾞｼｯｸM-PRO" w:hint="eastAsia"/>
                      <w:szCs w:val="22"/>
                    </w:rPr>
                    <w:t>244人</w:t>
                  </w:r>
                </w:p>
              </w:tc>
              <w:tc>
                <w:tcPr>
                  <w:tcW w:w="1255" w:type="dxa"/>
                  <w:vAlign w:val="center"/>
                </w:tcPr>
                <w:p w:rsidR="000D24BF" w:rsidRPr="00940F1E" w:rsidRDefault="0054603F" w:rsidP="000D24BF">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3,510人</w:t>
                  </w:r>
                </w:p>
              </w:tc>
              <w:tc>
                <w:tcPr>
                  <w:tcW w:w="1256" w:type="dxa"/>
                  <w:tcBorders>
                    <w:right w:val="single" w:sz="12" w:space="0" w:color="auto"/>
                  </w:tcBorders>
                  <w:vAlign w:val="center"/>
                </w:tcPr>
                <w:p w:rsidR="000D24BF" w:rsidRPr="00940F1E" w:rsidRDefault="000D24BF" w:rsidP="000D24BF">
                  <w:pPr>
                    <w:spacing w:line="30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3,777人</w:t>
                  </w:r>
                </w:p>
              </w:tc>
            </w:tr>
            <w:tr w:rsidR="00940F1E" w:rsidRPr="00940F1E" w:rsidTr="007D27C7">
              <w:trPr>
                <w:trHeight w:val="353"/>
              </w:trPr>
              <w:tc>
                <w:tcPr>
                  <w:tcW w:w="2779" w:type="dxa"/>
                  <w:vMerge/>
                  <w:vAlign w:val="center"/>
                </w:tcPr>
                <w:p w:rsidR="000D24BF" w:rsidRPr="00940F1E" w:rsidRDefault="000D24BF" w:rsidP="000D24BF">
                  <w:pPr>
                    <w:spacing w:line="320" w:lineRule="exact"/>
                    <w:rPr>
                      <w:rFonts w:ascii="HG丸ｺﾞｼｯｸM-PRO" w:eastAsia="HG丸ｺﾞｼｯｸM-PRO" w:hAnsi="HG丸ｺﾞｼｯｸM-PRO"/>
                      <w:szCs w:val="22"/>
                    </w:rPr>
                  </w:pPr>
                </w:p>
              </w:tc>
              <w:tc>
                <w:tcPr>
                  <w:tcW w:w="671" w:type="dxa"/>
                  <w:vAlign w:val="center"/>
                </w:tcPr>
                <w:p w:rsidR="000D24BF" w:rsidRPr="00940F1E" w:rsidRDefault="000D24BF" w:rsidP="000D24BF">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3,237人</w:t>
                  </w:r>
                </w:p>
              </w:tc>
              <w:tc>
                <w:tcPr>
                  <w:tcW w:w="1256" w:type="dxa"/>
                  <w:tcBorders>
                    <w:left w:val="single" w:sz="12" w:space="0" w:color="auto"/>
                  </w:tcBorders>
                  <w:vAlign w:val="center"/>
                </w:tcPr>
                <w:p w:rsidR="000D24BF" w:rsidRPr="00940F1E" w:rsidRDefault="00973BF4"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3</w:t>
                  </w:r>
                  <w:r w:rsidRPr="00940F1E">
                    <w:rPr>
                      <w:rFonts w:ascii="HG丸ｺﾞｼｯｸM-PRO" w:eastAsia="HG丸ｺﾞｼｯｸM-PRO" w:hAnsi="HG丸ｺﾞｼｯｸM-PRO"/>
                      <w:szCs w:val="22"/>
                    </w:rPr>
                    <w:t>,</w:t>
                  </w:r>
                  <w:r w:rsidRPr="00940F1E">
                    <w:rPr>
                      <w:rFonts w:ascii="HG丸ｺﾞｼｯｸM-PRO" w:eastAsia="HG丸ｺﾞｼｯｸM-PRO" w:hAnsi="HG丸ｺﾞｼｯｸM-PRO" w:hint="eastAsia"/>
                      <w:szCs w:val="22"/>
                    </w:rPr>
                    <w:t>390</w:t>
                  </w:r>
                  <w:r w:rsidR="00971F22" w:rsidRPr="00940F1E">
                    <w:rPr>
                      <w:rFonts w:ascii="HG丸ｺﾞｼｯｸM-PRO" w:eastAsia="HG丸ｺﾞｼｯｸM-PRO" w:hAnsi="HG丸ｺﾞｼｯｸM-PRO" w:hint="eastAsia"/>
                      <w:szCs w:val="22"/>
                    </w:rPr>
                    <w:t>人</w:t>
                  </w:r>
                </w:p>
              </w:tc>
              <w:tc>
                <w:tcPr>
                  <w:tcW w:w="1255" w:type="dxa"/>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p>
              </w:tc>
              <w:tc>
                <w:tcPr>
                  <w:tcW w:w="1256" w:type="dxa"/>
                  <w:tcBorders>
                    <w:right w:val="single" w:sz="12" w:space="0" w:color="auto"/>
                  </w:tcBorders>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p>
              </w:tc>
            </w:tr>
            <w:tr w:rsidR="00940F1E" w:rsidRPr="00940F1E" w:rsidTr="007D27C7">
              <w:trPr>
                <w:trHeight w:val="351"/>
              </w:trPr>
              <w:tc>
                <w:tcPr>
                  <w:tcW w:w="3450" w:type="dxa"/>
                  <w:gridSpan w:val="2"/>
                  <w:shd w:val="clear" w:color="auto" w:fill="D9D9D9" w:themeFill="background1" w:themeFillShade="D9"/>
                  <w:vAlign w:val="center"/>
                </w:tcPr>
                <w:p w:rsidR="000D24BF" w:rsidRPr="00940F1E" w:rsidRDefault="000D24BF" w:rsidP="000D24BF">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H29</w:t>
                  </w:r>
                </w:p>
              </w:tc>
              <w:tc>
                <w:tcPr>
                  <w:tcW w:w="1256" w:type="dxa"/>
                  <w:tcBorders>
                    <w:left w:val="single" w:sz="12" w:space="0" w:color="auto"/>
                  </w:tcBorders>
                  <w:shd w:val="clear" w:color="auto" w:fill="D9D9D9" w:themeFill="background1" w:themeFillShade="D9"/>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H30</w:t>
                  </w:r>
                </w:p>
              </w:tc>
              <w:tc>
                <w:tcPr>
                  <w:tcW w:w="1255" w:type="dxa"/>
                  <w:shd w:val="clear" w:color="auto" w:fill="D9D9D9" w:themeFill="background1" w:themeFillShade="D9"/>
                  <w:vAlign w:val="center"/>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R１</w:t>
                  </w:r>
                  <w:r w:rsidRPr="00940F1E">
                    <w:rPr>
                      <w:rFonts w:ascii="HG丸ｺﾞｼｯｸM-PRO" w:eastAsia="HG丸ｺﾞｼｯｸM-PRO" w:hAnsi="HG丸ｺﾞｼｯｸM-PRO" w:hint="eastAsia"/>
                      <w:sz w:val="16"/>
                      <w:szCs w:val="16"/>
                    </w:rPr>
                    <w:t>(H31)</w:t>
                  </w:r>
                </w:p>
              </w:tc>
              <w:tc>
                <w:tcPr>
                  <w:tcW w:w="1256" w:type="dxa"/>
                  <w:tcBorders>
                    <w:right w:val="single" w:sz="12" w:space="0" w:color="auto"/>
                  </w:tcBorders>
                  <w:shd w:val="clear" w:color="auto" w:fill="D9D9D9" w:themeFill="background1" w:themeFillShade="D9"/>
                </w:tcPr>
                <w:p w:rsidR="000D24BF" w:rsidRPr="00940F1E" w:rsidRDefault="000D24BF" w:rsidP="000D24BF">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R2</w:t>
                  </w:r>
                  <w:r w:rsidRPr="00940F1E">
                    <w:rPr>
                      <w:rFonts w:ascii="HG丸ｺﾞｼｯｸM-PRO" w:eastAsia="HG丸ｺﾞｼｯｸM-PRO" w:hAnsi="HG丸ｺﾞｼｯｸM-PRO" w:hint="eastAsia"/>
                      <w:sz w:val="16"/>
                      <w:szCs w:val="16"/>
                    </w:rPr>
                    <w:t>(H32)</w:t>
                  </w:r>
                </w:p>
              </w:tc>
            </w:tr>
            <w:tr w:rsidR="00940F1E" w:rsidRPr="00940F1E" w:rsidTr="00825D8A">
              <w:trPr>
                <w:trHeight w:val="353"/>
              </w:trPr>
              <w:tc>
                <w:tcPr>
                  <w:tcW w:w="2779" w:type="dxa"/>
                  <w:vMerge w:val="restart"/>
                  <w:vAlign w:val="center"/>
                </w:tcPr>
                <w:p w:rsidR="004E22BA" w:rsidRPr="00940F1E" w:rsidRDefault="004E22BA" w:rsidP="004E22BA">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cs="Arial" w:hint="eastAsia"/>
                      <w:bCs/>
                      <w:szCs w:val="22"/>
                    </w:rPr>
                    <w:t>就労継続支援（Ｂ型）事業所における工賃の平均額</w:t>
                  </w:r>
                </w:p>
              </w:tc>
              <w:tc>
                <w:tcPr>
                  <w:tcW w:w="671" w:type="dxa"/>
                  <w:vAlign w:val="center"/>
                </w:tcPr>
                <w:p w:rsidR="004E22BA" w:rsidRPr="00940F1E" w:rsidRDefault="004E22BA" w:rsidP="004E22BA">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rsidR="004E22BA" w:rsidRPr="00940F1E" w:rsidRDefault="004E22BA" w:rsidP="004E22BA">
                  <w:pPr>
                    <w:spacing w:line="300" w:lineRule="exact"/>
                    <w:jc w:val="center"/>
                    <w:rPr>
                      <w:rFonts w:ascii="HG丸ｺﾞｼｯｸM-PRO" w:eastAsia="HG丸ｺﾞｼｯｸM-PRO" w:hAnsi="HG丸ｺﾞｼｯｸM-PRO"/>
                      <w:sz w:val="21"/>
                      <w:szCs w:val="22"/>
                    </w:rPr>
                  </w:pPr>
                  <w:r w:rsidRPr="00940F1E">
                    <w:rPr>
                      <w:rFonts w:ascii="HG丸ｺﾞｼｯｸM-PRO" w:eastAsia="HG丸ｺﾞｼｯｸM-PRO" w:hAnsi="HG丸ｺﾞｼｯｸM-PRO" w:hint="eastAsia"/>
                      <w:sz w:val="21"/>
                      <w:szCs w:val="22"/>
                    </w:rPr>
                    <w:t>13,900円</w:t>
                  </w:r>
                </w:p>
              </w:tc>
              <w:tc>
                <w:tcPr>
                  <w:tcW w:w="1256" w:type="dxa"/>
                  <w:tcBorders>
                    <w:left w:val="single" w:sz="12" w:space="0" w:color="auto"/>
                  </w:tcBorders>
                  <w:vAlign w:val="center"/>
                </w:tcPr>
                <w:p w:rsidR="004E22BA" w:rsidRPr="00940F1E" w:rsidRDefault="004E22BA" w:rsidP="004E22BA">
                  <w:pPr>
                    <w:spacing w:line="300" w:lineRule="exact"/>
                    <w:jc w:val="center"/>
                    <w:rPr>
                      <w:rFonts w:ascii="HG丸ｺﾞｼｯｸM-PRO" w:eastAsia="HG丸ｺﾞｼｯｸM-PRO" w:hAnsi="HG丸ｺﾞｼｯｸM-PRO"/>
                      <w:sz w:val="21"/>
                      <w:szCs w:val="22"/>
                    </w:rPr>
                  </w:pPr>
                  <w:r w:rsidRPr="00940F1E">
                    <w:rPr>
                      <w:rFonts w:ascii="HG丸ｺﾞｼｯｸM-PRO" w:eastAsia="HG丸ｺﾞｼｯｸM-PRO" w:hAnsi="HG丸ｺﾞｼｯｸM-PRO" w:hint="eastAsia"/>
                      <w:sz w:val="21"/>
                      <w:szCs w:val="22"/>
                    </w:rPr>
                    <w:t>12,900円</w:t>
                  </w:r>
                </w:p>
              </w:tc>
              <w:tc>
                <w:tcPr>
                  <w:tcW w:w="1255" w:type="dxa"/>
                  <w:vAlign w:val="center"/>
                </w:tcPr>
                <w:p w:rsidR="004E22BA" w:rsidRPr="00940F1E" w:rsidRDefault="004E22BA" w:rsidP="004E22BA">
                  <w:pPr>
                    <w:spacing w:line="300" w:lineRule="exact"/>
                    <w:jc w:val="center"/>
                    <w:rPr>
                      <w:rFonts w:ascii="HG丸ｺﾞｼｯｸM-PRO" w:eastAsia="HG丸ｺﾞｼｯｸM-PRO" w:hAnsi="HG丸ｺﾞｼｯｸM-PRO"/>
                      <w:sz w:val="21"/>
                      <w:szCs w:val="22"/>
                    </w:rPr>
                  </w:pPr>
                  <w:r w:rsidRPr="00940F1E">
                    <w:rPr>
                      <w:rFonts w:ascii="HG丸ｺﾞｼｯｸM-PRO" w:eastAsia="HG丸ｺﾞｼｯｸM-PRO" w:hAnsi="HG丸ｺﾞｼｯｸM-PRO" w:hint="eastAsia"/>
                      <w:sz w:val="21"/>
                      <w:szCs w:val="22"/>
                    </w:rPr>
                    <w:t>13,600円</w:t>
                  </w:r>
                </w:p>
              </w:tc>
              <w:tc>
                <w:tcPr>
                  <w:tcW w:w="1256" w:type="dxa"/>
                  <w:tcBorders>
                    <w:right w:val="single" w:sz="12" w:space="0" w:color="auto"/>
                  </w:tcBorders>
                  <w:vAlign w:val="center"/>
                </w:tcPr>
                <w:p w:rsidR="004E22BA" w:rsidRPr="00940F1E" w:rsidRDefault="004E22BA" w:rsidP="004E22BA">
                  <w:pPr>
                    <w:spacing w:line="300" w:lineRule="exact"/>
                    <w:jc w:val="center"/>
                    <w:rPr>
                      <w:rFonts w:ascii="HG丸ｺﾞｼｯｸM-PRO" w:eastAsia="HG丸ｺﾞｼｯｸM-PRO" w:hAnsi="HG丸ｺﾞｼｯｸM-PRO"/>
                      <w:sz w:val="21"/>
                      <w:szCs w:val="22"/>
                    </w:rPr>
                  </w:pPr>
                  <w:r w:rsidRPr="00940F1E">
                    <w:rPr>
                      <w:rFonts w:ascii="HG丸ｺﾞｼｯｸM-PRO" w:eastAsia="HG丸ｺﾞｼｯｸM-PRO" w:hAnsi="HG丸ｺﾞｼｯｸM-PRO" w:hint="eastAsia"/>
                      <w:sz w:val="21"/>
                      <w:szCs w:val="22"/>
                    </w:rPr>
                    <w:t>14,200円</w:t>
                  </w:r>
                </w:p>
              </w:tc>
            </w:tr>
            <w:tr w:rsidR="00940F1E" w:rsidRPr="00940F1E" w:rsidTr="00825D8A">
              <w:trPr>
                <w:trHeight w:val="353"/>
              </w:trPr>
              <w:tc>
                <w:tcPr>
                  <w:tcW w:w="2779" w:type="dxa"/>
                  <w:vMerge/>
                  <w:vAlign w:val="center"/>
                </w:tcPr>
                <w:p w:rsidR="004E22BA" w:rsidRPr="00940F1E" w:rsidRDefault="004E22BA" w:rsidP="004E22BA">
                  <w:pPr>
                    <w:spacing w:line="320" w:lineRule="exact"/>
                    <w:rPr>
                      <w:rFonts w:ascii="HG丸ｺﾞｼｯｸM-PRO" w:eastAsia="HG丸ｺﾞｼｯｸM-PRO" w:hAnsi="HG丸ｺﾞｼｯｸM-PRO"/>
                      <w:szCs w:val="22"/>
                    </w:rPr>
                  </w:pPr>
                </w:p>
              </w:tc>
              <w:tc>
                <w:tcPr>
                  <w:tcW w:w="671" w:type="dxa"/>
                  <w:vAlign w:val="center"/>
                </w:tcPr>
                <w:p w:rsidR="004E22BA" w:rsidRPr="00940F1E" w:rsidRDefault="004E22BA" w:rsidP="004E22BA">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rsidR="004E22BA" w:rsidRPr="00940F1E" w:rsidRDefault="004E22BA" w:rsidP="004E22BA">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 w:val="21"/>
                      <w:szCs w:val="22"/>
                    </w:rPr>
                    <w:t>11,575円</w:t>
                  </w:r>
                </w:p>
              </w:tc>
              <w:tc>
                <w:tcPr>
                  <w:tcW w:w="1256" w:type="dxa"/>
                  <w:tcBorders>
                    <w:left w:val="single" w:sz="12" w:space="0" w:color="auto"/>
                  </w:tcBorders>
                  <w:vAlign w:val="center"/>
                </w:tcPr>
                <w:p w:rsidR="004E22BA" w:rsidRPr="00940F1E" w:rsidRDefault="004E22BA" w:rsidP="004E22BA">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 w:val="21"/>
                      <w:szCs w:val="22"/>
                    </w:rPr>
                    <w:t>集計中</w:t>
                  </w:r>
                </w:p>
              </w:tc>
              <w:tc>
                <w:tcPr>
                  <w:tcW w:w="1255" w:type="dxa"/>
                  <w:vAlign w:val="center"/>
                </w:tcPr>
                <w:p w:rsidR="004E22BA" w:rsidRPr="00940F1E" w:rsidRDefault="004E22BA" w:rsidP="004E22BA">
                  <w:pPr>
                    <w:spacing w:line="320" w:lineRule="exact"/>
                    <w:jc w:val="center"/>
                    <w:rPr>
                      <w:rFonts w:ascii="HG丸ｺﾞｼｯｸM-PRO" w:eastAsia="HG丸ｺﾞｼｯｸM-PRO" w:hAnsi="HG丸ｺﾞｼｯｸM-PRO"/>
                      <w:szCs w:val="22"/>
                    </w:rPr>
                  </w:pPr>
                </w:p>
              </w:tc>
              <w:tc>
                <w:tcPr>
                  <w:tcW w:w="1256" w:type="dxa"/>
                  <w:tcBorders>
                    <w:right w:val="single" w:sz="12" w:space="0" w:color="auto"/>
                  </w:tcBorders>
                  <w:vAlign w:val="center"/>
                </w:tcPr>
                <w:p w:rsidR="004E22BA" w:rsidRPr="00940F1E" w:rsidRDefault="004E22BA" w:rsidP="004E22BA">
                  <w:pPr>
                    <w:spacing w:line="320" w:lineRule="exact"/>
                    <w:jc w:val="center"/>
                    <w:rPr>
                      <w:rFonts w:ascii="HG丸ｺﾞｼｯｸM-PRO" w:eastAsia="HG丸ｺﾞｼｯｸM-PRO" w:hAnsi="HG丸ｺﾞｼｯｸM-PRO"/>
                      <w:szCs w:val="22"/>
                    </w:rPr>
                  </w:pPr>
                </w:p>
              </w:tc>
            </w:tr>
            <w:tr w:rsidR="00940F1E" w:rsidRPr="00940F1E" w:rsidTr="00825D8A">
              <w:trPr>
                <w:trHeight w:val="351"/>
              </w:trPr>
              <w:tc>
                <w:tcPr>
                  <w:tcW w:w="3450" w:type="dxa"/>
                  <w:gridSpan w:val="2"/>
                  <w:shd w:val="clear" w:color="auto" w:fill="D9D9D9" w:themeFill="background1" w:themeFillShade="D9"/>
                  <w:vAlign w:val="center"/>
                </w:tcPr>
                <w:p w:rsidR="004E22BA" w:rsidRPr="00940F1E" w:rsidRDefault="004E22BA" w:rsidP="004E22BA">
                  <w:pPr>
                    <w:spacing w:line="320" w:lineRule="exact"/>
                    <w:rPr>
                      <w:rFonts w:ascii="HG丸ｺﾞｼｯｸM-PRO" w:eastAsia="HG丸ｺﾞｼｯｸM-PRO" w:hAnsi="HG丸ｺﾞｼｯｸM-PRO"/>
                      <w:szCs w:val="22"/>
                    </w:rPr>
                  </w:pPr>
                </w:p>
              </w:tc>
              <w:tc>
                <w:tcPr>
                  <w:tcW w:w="1255" w:type="dxa"/>
                  <w:tcBorders>
                    <w:right w:val="single" w:sz="12" w:space="0" w:color="auto"/>
                  </w:tcBorders>
                  <w:shd w:val="clear" w:color="auto" w:fill="D9D9D9" w:themeFill="background1" w:themeFillShade="D9"/>
                  <w:vAlign w:val="center"/>
                </w:tcPr>
                <w:p w:rsidR="004E22BA" w:rsidRPr="00940F1E" w:rsidRDefault="004E22BA" w:rsidP="004E22BA">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H29</w:t>
                  </w:r>
                </w:p>
              </w:tc>
              <w:tc>
                <w:tcPr>
                  <w:tcW w:w="1256" w:type="dxa"/>
                  <w:tcBorders>
                    <w:left w:val="single" w:sz="12" w:space="0" w:color="auto"/>
                  </w:tcBorders>
                  <w:shd w:val="clear" w:color="auto" w:fill="D9D9D9" w:themeFill="background1" w:themeFillShade="D9"/>
                  <w:vAlign w:val="center"/>
                </w:tcPr>
                <w:p w:rsidR="004E22BA" w:rsidRPr="00940F1E" w:rsidRDefault="004E22BA" w:rsidP="004E22BA">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H30</w:t>
                  </w:r>
                </w:p>
              </w:tc>
              <w:tc>
                <w:tcPr>
                  <w:tcW w:w="1255" w:type="dxa"/>
                  <w:shd w:val="clear" w:color="auto" w:fill="D9D9D9" w:themeFill="background1" w:themeFillShade="D9"/>
                  <w:vAlign w:val="center"/>
                </w:tcPr>
                <w:p w:rsidR="004E22BA" w:rsidRPr="00940F1E" w:rsidRDefault="004E22BA" w:rsidP="004E22BA">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R１</w:t>
                  </w:r>
                  <w:r w:rsidRPr="00940F1E">
                    <w:rPr>
                      <w:rFonts w:ascii="HG丸ｺﾞｼｯｸM-PRO" w:eastAsia="HG丸ｺﾞｼｯｸM-PRO" w:hAnsi="HG丸ｺﾞｼｯｸM-PRO" w:hint="eastAsia"/>
                      <w:sz w:val="16"/>
                      <w:szCs w:val="16"/>
                    </w:rPr>
                    <w:t>(H31)</w:t>
                  </w:r>
                </w:p>
              </w:tc>
              <w:tc>
                <w:tcPr>
                  <w:tcW w:w="1256" w:type="dxa"/>
                  <w:tcBorders>
                    <w:right w:val="single" w:sz="12" w:space="0" w:color="auto"/>
                  </w:tcBorders>
                  <w:shd w:val="clear" w:color="auto" w:fill="D9D9D9" w:themeFill="background1" w:themeFillShade="D9"/>
                </w:tcPr>
                <w:p w:rsidR="004E22BA" w:rsidRPr="00940F1E" w:rsidRDefault="004E22BA" w:rsidP="004E22BA">
                  <w:pPr>
                    <w:spacing w:line="320" w:lineRule="exact"/>
                    <w:jc w:val="center"/>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R2</w:t>
                  </w:r>
                  <w:r w:rsidRPr="00940F1E">
                    <w:rPr>
                      <w:rFonts w:ascii="HG丸ｺﾞｼｯｸM-PRO" w:eastAsia="HG丸ｺﾞｼｯｸM-PRO" w:hAnsi="HG丸ｺﾞｼｯｸM-PRO" w:hint="eastAsia"/>
                      <w:sz w:val="16"/>
                      <w:szCs w:val="16"/>
                    </w:rPr>
                    <w:t>(H32)</w:t>
                  </w:r>
                </w:p>
              </w:tc>
            </w:tr>
            <w:tr w:rsidR="00940F1E" w:rsidRPr="00940F1E" w:rsidTr="007D27C7">
              <w:trPr>
                <w:trHeight w:val="353"/>
              </w:trPr>
              <w:tc>
                <w:tcPr>
                  <w:tcW w:w="2779" w:type="dxa"/>
                  <w:vMerge w:val="restart"/>
                  <w:vAlign w:val="center"/>
                </w:tcPr>
                <w:p w:rsidR="004E22BA" w:rsidRPr="00940F1E" w:rsidRDefault="004E22BA" w:rsidP="004E22BA">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就労定着支援事業による一年後の職場定着率</w:t>
                  </w:r>
                </w:p>
              </w:tc>
              <w:tc>
                <w:tcPr>
                  <w:tcW w:w="671" w:type="dxa"/>
                  <w:vAlign w:val="center"/>
                </w:tcPr>
                <w:p w:rsidR="004E22BA" w:rsidRPr="00940F1E" w:rsidRDefault="004E22BA" w:rsidP="004E22BA">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目標</w:t>
                  </w:r>
                </w:p>
              </w:tc>
              <w:tc>
                <w:tcPr>
                  <w:tcW w:w="1255" w:type="dxa"/>
                  <w:tcBorders>
                    <w:right w:val="single" w:sz="12" w:space="0" w:color="auto"/>
                  </w:tcBorders>
                  <w:vAlign w:val="center"/>
                </w:tcPr>
                <w:p w:rsidR="004E22BA" w:rsidRPr="00940F1E" w:rsidRDefault="004E22BA" w:rsidP="004E22BA">
                  <w:pPr>
                    <w:spacing w:line="300" w:lineRule="exact"/>
                    <w:jc w:val="center"/>
                    <w:rPr>
                      <w:rFonts w:ascii="HG丸ｺﾞｼｯｸM-PRO" w:eastAsia="HG丸ｺﾞｼｯｸM-PRO" w:hAnsi="HG丸ｺﾞｼｯｸM-PRO"/>
                      <w:sz w:val="21"/>
                      <w:szCs w:val="22"/>
                    </w:rPr>
                  </w:pPr>
                  <w:r w:rsidRPr="00940F1E">
                    <w:rPr>
                      <w:rFonts w:ascii="HG丸ｺﾞｼｯｸM-PRO" w:eastAsia="HG丸ｺﾞｼｯｸM-PRO" w:hAnsi="HG丸ｺﾞｼｯｸM-PRO"/>
                      <w:sz w:val="21"/>
                      <w:szCs w:val="22"/>
                    </w:rPr>
                    <w:t>-</w:t>
                  </w:r>
                </w:p>
              </w:tc>
              <w:tc>
                <w:tcPr>
                  <w:tcW w:w="1256" w:type="dxa"/>
                  <w:tcBorders>
                    <w:left w:val="single" w:sz="12" w:space="0" w:color="auto"/>
                  </w:tcBorders>
                  <w:vAlign w:val="center"/>
                </w:tcPr>
                <w:p w:rsidR="004E22BA" w:rsidRPr="00940F1E" w:rsidRDefault="004E22BA" w:rsidP="004E22BA">
                  <w:pPr>
                    <w:spacing w:line="300" w:lineRule="exact"/>
                    <w:jc w:val="center"/>
                    <w:rPr>
                      <w:rFonts w:ascii="HG丸ｺﾞｼｯｸM-PRO" w:eastAsia="HG丸ｺﾞｼｯｸM-PRO" w:hAnsi="HG丸ｺﾞｼｯｸM-PRO"/>
                      <w:sz w:val="21"/>
                      <w:szCs w:val="22"/>
                    </w:rPr>
                  </w:pPr>
                  <w:r w:rsidRPr="00940F1E">
                    <w:rPr>
                      <w:rFonts w:ascii="HG丸ｺﾞｼｯｸM-PRO" w:eastAsia="HG丸ｺﾞｼｯｸM-PRO" w:hAnsi="HG丸ｺﾞｼｯｸM-PRO" w:hint="eastAsia"/>
                      <w:sz w:val="21"/>
                      <w:szCs w:val="22"/>
                    </w:rPr>
                    <w:t>80%</w:t>
                  </w:r>
                </w:p>
              </w:tc>
              <w:tc>
                <w:tcPr>
                  <w:tcW w:w="1255" w:type="dxa"/>
                  <w:vAlign w:val="center"/>
                </w:tcPr>
                <w:p w:rsidR="004E22BA" w:rsidRPr="00940F1E" w:rsidRDefault="004E22BA" w:rsidP="004E22BA">
                  <w:pPr>
                    <w:spacing w:line="300" w:lineRule="exact"/>
                    <w:jc w:val="center"/>
                    <w:rPr>
                      <w:rFonts w:ascii="HG丸ｺﾞｼｯｸM-PRO" w:eastAsia="HG丸ｺﾞｼｯｸM-PRO" w:hAnsi="HG丸ｺﾞｼｯｸM-PRO"/>
                      <w:sz w:val="21"/>
                      <w:szCs w:val="22"/>
                    </w:rPr>
                  </w:pPr>
                  <w:r w:rsidRPr="00940F1E">
                    <w:rPr>
                      <w:rFonts w:ascii="HG丸ｺﾞｼｯｸM-PRO" w:eastAsia="HG丸ｺﾞｼｯｸM-PRO" w:hAnsi="HG丸ｺﾞｼｯｸM-PRO" w:hint="eastAsia"/>
                      <w:sz w:val="21"/>
                      <w:szCs w:val="22"/>
                    </w:rPr>
                    <w:t>80%</w:t>
                  </w:r>
                </w:p>
              </w:tc>
              <w:tc>
                <w:tcPr>
                  <w:tcW w:w="1256" w:type="dxa"/>
                  <w:tcBorders>
                    <w:right w:val="single" w:sz="12" w:space="0" w:color="auto"/>
                  </w:tcBorders>
                  <w:vAlign w:val="center"/>
                </w:tcPr>
                <w:p w:rsidR="004E22BA" w:rsidRPr="00940F1E" w:rsidRDefault="004E22BA" w:rsidP="004E22BA">
                  <w:pPr>
                    <w:spacing w:line="300" w:lineRule="exact"/>
                    <w:jc w:val="center"/>
                    <w:rPr>
                      <w:rFonts w:ascii="HG丸ｺﾞｼｯｸM-PRO" w:eastAsia="HG丸ｺﾞｼｯｸM-PRO" w:hAnsi="HG丸ｺﾞｼｯｸM-PRO"/>
                      <w:sz w:val="21"/>
                      <w:szCs w:val="22"/>
                    </w:rPr>
                  </w:pPr>
                  <w:r w:rsidRPr="00940F1E">
                    <w:rPr>
                      <w:rFonts w:ascii="HG丸ｺﾞｼｯｸM-PRO" w:eastAsia="HG丸ｺﾞｼｯｸM-PRO" w:hAnsi="HG丸ｺﾞｼｯｸM-PRO" w:hint="eastAsia"/>
                      <w:sz w:val="21"/>
                      <w:szCs w:val="22"/>
                    </w:rPr>
                    <w:t>80%</w:t>
                  </w:r>
                </w:p>
              </w:tc>
            </w:tr>
            <w:tr w:rsidR="00940F1E" w:rsidRPr="00940F1E" w:rsidTr="008301EB">
              <w:trPr>
                <w:trHeight w:val="353"/>
              </w:trPr>
              <w:tc>
                <w:tcPr>
                  <w:tcW w:w="2779" w:type="dxa"/>
                  <w:vMerge/>
                  <w:vAlign w:val="center"/>
                </w:tcPr>
                <w:p w:rsidR="004E22BA" w:rsidRPr="00940F1E" w:rsidRDefault="004E22BA" w:rsidP="004E22BA">
                  <w:pPr>
                    <w:spacing w:line="320" w:lineRule="exact"/>
                    <w:rPr>
                      <w:rFonts w:ascii="HG丸ｺﾞｼｯｸM-PRO" w:eastAsia="HG丸ｺﾞｼｯｸM-PRO" w:hAnsi="HG丸ｺﾞｼｯｸM-PRO"/>
                      <w:szCs w:val="22"/>
                    </w:rPr>
                  </w:pPr>
                </w:p>
              </w:tc>
              <w:tc>
                <w:tcPr>
                  <w:tcW w:w="671" w:type="dxa"/>
                  <w:vAlign w:val="center"/>
                </w:tcPr>
                <w:p w:rsidR="004E22BA" w:rsidRPr="00940F1E" w:rsidRDefault="004E22BA" w:rsidP="004E22BA">
                  <w:pPr>
                    <w:spacing w:line="32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実績</w:t>
                  </w:r>
                </w:p>
              </w:tc>
              <w:tc>
                <w:tcPr>
                  <w:tcW w:w="1255" w:type="dxa"/>
                  <w:tcBorders>
                    <w:right w:val="single" w:sz="12" w:space="0" w:color="auto"/>
                  </w:tcBorders>
                  <w:vAlign w:val="center"/>
                </w:tcPr>
                <w:p w:rsidR="004E22BA" w:rsidRPr="00940F1E" w:rsidRDefault="004E22BA" w:rsidP="004E22BA">
                  <w:pPr>
                    <w:spacing w:line="320" w:lineRule="exact"/>
                    <w:jc w:val="center"/>
                    <w:rPr>
                      <w:rFonts w:ascii="HG丸ｺﾞｼｯｸM-PRO" w:eastAsia="HG丸ｺﾞｼｯｸM-PRO" w:hAnsi="HG丸ｺﾞｼｯｸM-PRO"/>
                      <w:sz w:val="21"/>
                      <w:szCs w:val="22"/>
                    </w:rPr>
                  </w:pPr>
                  <w:r w:rsidRPr="00940F1E">
                    <w:rPr>
                      <w:rFonts w:ascii="HG丸ｺﾞｼｯｸM-PRO" w:eastAsia="HG丸ｺﾞｼｯｸM-PRO" w:hAnsi="HG丸ｺﾞｼｯｸM-PRO" w:hint="eastAsia"/>
                      <w:sz w:val="21"/>
                      <w:szCs w:val="22"/>
                    </w:rPr>
                    <w:t>-</w:t>
                  </w:r>
                </w:p>
              </w:tc>
              <w:tc>
                <w:tcPr>
                  <w:tcW w:w="1256" w:type="dxa"/>
                  <w:tcBorders>
                    <w:left w:val="single" w:sz="12" w:space="0" w:color="auto"/>
                    <w:bottom w:val="single" w:sz="12" w:space="0" w:color="auto"/>
                  </w:tcBorders>
                  <w:vAlign w:val="center"/>
                </w:tcPr>
                <w:p w:rsidR="004E22BA" w:rsidRPr="00940F1E" w:rsidRDefault="004E22BA" w:rsidP="004E22BA">
                  <w:pPr>
                    <w:spacing w:line="320" w:lineRule="exact"/>
                    <w:jc w:val="center"/>
                    <w:rPr>
                      <w:rFonts w:ascii="HG丸ｺﾞｼｯｸM-PRO" w:eastAsia="HG丸ｺﾞｼｯｸM-PRO" w:hAnsi="HG丸ｺﾞｼｯｸM-PRO"/>
                      <w:sz w:val="21"/>
                      <w:szCs w:val="22"/>
                    </w:rPr>
                  </w:pPr>
                  <w:r w:rsidRPr="00940F1E">
                    <w:rPr>
                      <w:rFonts w:ascii="HG丸ｺﾞｼｯｸM-PRO" w:eastAsia="HG丸ｺﾞｼｯｸM-PRO" w:hAnsi="HG丸ｺﾞｼｯｸM-PRO" w:hint="eastAsia"/>
                      <w:sz w:val="21"/>
                      <w:szCs w:val="22"/>
                    </w:rPr>
                    <w:t>92%</w:t>
                  </w:r>
                </w:p>
              </w:tc>
              <w:tc>
                <w:tcPr>
                  <w:tcW w:w="1255" w:type="dxa"/>
                  <w:tcBorders>
                    <w:bottom w:val="single" w:sz="12" w:space="0" w:color="auto"/>
                  </w:tcBorders>
                  <w:vAlign w:val="center"/>
                </w:tcPr>
                <w:p w:rsidR="004E22BA" w:rsidRPr="00940F1E" w:rsidRDefault="004E22BA" w:rsidP="004E22BA">
                  <w:pPr>
                    <w:spacing w:line="320" w:lineRule="exact"/>
                    <w:jc w:val="center"/>
                    <w:rPr>
                      <w:rFonts w:ascii="HG丸ｺﾞｼｯｸM-PRO" w:eastAsia="HG丸ｺﾞｼｯｸM-PRO" w:hAnsi="HG丸ｺﾞｼｯｸM-PRO"/>
                      <w:sz w:val="21"/>
                      <w:szCs w:val="22"/>
                    </w:rPr>
                  </w:pPr>
                </w:p>
              </w:tc>
              <w:tc>
                <w:tcPr>
                  <w:tcW w:w="1256" w:type="dxa"/>
                  <w:tcBorders>
                    <w:bottom w:val="single" w:sz="12" w:space="0" w:color="auto"/>
                    <w:right w:val="single" w:sz="12" w:space="0" w:color="auto"/>
                  </w:tcBorders>
                  <w:vAlign w:val="center"/>
                </w:tcPr>
                <w:p w:rsidR="004E22BA" w:rsidRPr="00940F1E" w:rsidRDefault="004E22BA" w:rsidP="004E22BA">
                  <w:pPr>
                    <w:spacing w:line="320" w:lineRule="exact"/>
                    <w:jc w:val="center"/>
                    <w:rPr>
                      <w:rFonts w:ascii="HG丸ｺﾞｼｯｸM-PRO" w:eastAsia="HG丸ｺﾞｼｯｸM-PRO" w:hAnsi="HG丸ｺﾞｼｯｸM-PRO"/>
                      <w:sz w:val="21"/>
                      <w:szCs w:val="22"/>
                    </w:rPr>
                  </w:pPr>
                </w:p>
              </w:tc>
            </w:tr>
          </w:tbl>
          <w:p w:rsidR="005C5CD6" w:rsidRPr="00940F1E" w:rsidRDefault="00D60F5B" w:rsidP="00D60F5B">
            <w:pPr>
              <w:pStyle w:val="aa"/>
              <w:widowControl/>
              <w:numPr>
                <w:ilvl w:val="0"/>
                <w:numId w:val="2"/>
              </w:numPr>
              <w:autoSpaceDE/>
              <w:autoSpaceDN/>
              <w:adjustRightInd/>
              <w:snapToGrid/>
              <w:spacing w:line="320" w:lineRule="exact"/>
              <w:ind w:leftChars="0" w:right="58"/>
              <w:jc w:val="left"/>
              <w:textAlignment w:val="auto"/>
              <w:rPr>
                <w:rFonts w:ascii="HG丸ｺﾞｼｯｸM-PRO" w:eastAsia="HG丸ｺﾞｼｯｸM-PRO" w:hAnsi="HG丸ｺﾞｼｯｸM-PRO" w:cs="Arial"/>
                <w:szCs w:val="22"/>
              </w:rPr>
            </w:pPr>
            <w:r w:rsidRPr="00940F1E">
              <w:rPr>
                <w:rFonts w:ascii="HG丸ｺﾞｼｯｸM-PRO" w:eastAsia="HG丸ｺﾞｼｯｸM-PRO" w:hAnsi="HG丸ｺﾞｼｯｸM-PRO" w:cs="Arial"/>
                <w:szCs w:val="22"/>
              </w:rPr>
              <w:t>H29</w:t>
            </w:r>
            <w:r w:rsidRPr="00940F1E">
              <w:rPr>
                <w:rFonts w:ascii="HG丸ｺﾞｼｯｸM-PRO" w:eastAsia="HG丸ｺﾞｼｯｸM-PRO" w:hAnsi="HG丸ｺﾞｼｯｸM-PRO" w:cs="Arial" w:hint="eastAsia"/>
                <w:szCs w:val="22"/>
              </w:rPr>
              <w:t>の数値は第４期大阪府障がい福祉計画の数値目標</w:t>
            </w:r>
          </w:p>
        </w:tc>
      </w:tr>
      <w:tr w:rsidR="00940F1E" w:rsidRPr="00940F1E" w:rsidTr="00B91525">
        <w:trPr>
          <w:trHeight w:val="274"/>
          <w:jc w:val="center"/>
        </w:trPr>
        <w:tc>
          <w:tcPr>
            <w:tcW w:w="607" w:type="dxa"/>
            <w:textDirection w:val="tbRlV"/>
            <w:vAlign w:val="center"/>
          </w:tcPr>
          <w:p w:rsidR="005326E6" w:rsidRPr="00940F1E" w:rsidRDefault="005326E6" w:rsidP="000850C9">
            <w:pPr>
              <w:spacing w:line="300" w:lineRule="exact"/>
              <w:ind w:left="113" w:right="113"/>
              <w:jc w:val="center"/>
              <w:rPr>
                <w:rFonts w:ascii="HG丸ｺﾞｼｯｸM-PRO" w:eastAsia="HG丸ｺﾞｼｯｸM-PRO" w:hAnsi="HG丸ｺﾞｼｯｸM-PRO"/>
                <w:szCs w:val="22"/>
              </w:rPr>
            </w:pPr>
          </w:p>
        </w:tc>
        <w:tc>
          <w:tcPr>
            <w:tcW w:w="420" w:type="dxa"/>
            <w:vAlign w:val="center"/>
          </w:tcPr>
          <w:p w:rsidR="005326E6" w:rsidRPr="00940F1E" w:rsidRDefault="005326E6" w:rsidP="000850C9">
            <w:pPr>
              <w:spacing w:line="30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見込量</w:t>
            </w:r>
          </w:p>
        </w:tc>
        <w:tc>
          <w:tcPr>
            <w:tcW w:w="8736" w:type="dxa"/>
            <w:gridSpan w:val="2"/>
          </w:tcPr>
          <w:p w:rsidR="005326E6" w:rsidRPr="00940F1E" w:rsidRDefault="005326E6" w:rsidP="000850C9">
            <w:pPr>
              <w:spacing w:line="30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t>○主な活動指標の一覧</w:t>
            </w:r>
          </w:p>
          <w:tbl>
            <w:tblPr>
              <w:tblStyle w:val="a3"/>
              <w:tblW w:w="8424" w:type="dxa"/>
              <w:tblLayout w:type="fixed"/>
              <w:tblLook w:val="04A0" w:firstRow="1" w:lastRow="0" w:firstColumn="1" w:lastColumn="0" w:noHBand="0" w:noVBand="1"/>
            </w:tblPr>
            <w:tblGrid>
              <w:gridCol w:w="3044"/>
              <w:gridCol w:w="926"/>
              <w:gridCol w:w="1484"/>
              <w:gridCol w:w="1485"/>
              <w:gridCol w:w="1485"/>
            </w:tblGrid>
            <w:tr w:rsidR="00940F1E" w:rsidRPr="00940F1E" w:rsidTr="00B91525">
              <w:trPr>
                <w:trHeight w:val="185"/>
              </w:trPr>
              <w:tc>
                <w:tcPr>
                  <w:tcW w:w="3970" w:type="dxa"/>
                  <w:gridSpan w:val="2"/>
                  <w:shd w:val="clear" w:color="auto" w:fill="D9D9D9" w:themeFill="background1" w:themeFillShade="D9"/>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p>
              </w:tc>
              <w:tc>
                <w:tcPr>
                  <w:tcW w:w="1484" w:type="dxa"/>
                  <w:shd w:val="clear" w:color="auto" w:fill="D9D9D9" w:themeFill="background1" w:themeFillShade="D9"/>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H30</w:t>
                  </w:r>
                </w:p>
              </w:tc>
              <w:tc>
                <w:tcPr>
                  <w:tcW w:w="1485" w:type="dxa"/>
                  <w:shd w:val="clear" w:color="auto" w:fill="D9D9D9" w:themeFill="background1" w:themeFillShade="D9"/>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R1（H31）</w:t>
                  </w:r>
                </w:p>
              </w:tc>
              <w:tc>
                <w:tcPr>
                  <w:tcW w:w="1485" w:type="dxa"/>
                  <w:shd w:val="clear" w:color="auto" w:fill="D9D9D9" w:themeFill="background1" w:themeFillShade="D9"/>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R2（H32）</w:t>
                  </w:r>
                </w:p>
              </w:tc>
            </w:tr>
            <w:tr w:rsidR="00940F1E" w:rsidRPr="00940F1E" w:rsidTr="000850C9">
              <w:trPr>
                <w:trHeight w:val="109"/>
              </w:trPr>
              <w:tc>
                <w:tcPr>
                  <w:tcW w:w="3044" w:type="dxa"/>
                  <w:vMerge w:val="restart"/>
                  <w:vAlign w:val="center"/>
                </w:tcPr>
                <w:p w:rsidR="005326E6" w:rsidRPr="00940F1E" w:rsidRDefault="005326E6" w:rsidP="000850C9">
                  <w:pPr>
                    <w:spacing w:line="300" w:lineRule="exac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就労移行支援の利用者数</w:t>
                  </w:r>
                </w:p>
                <w:p w:rsidR="005326E6" w:rsidRPr="00940F1E" w:rsidRDefault="005326E6" w:rsidP="000850C9">
                  <w:pPr>
                    <w:spacing w:line="300" w:lineRule="exac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（年間の平均利用者数）</w:t>
                  </w:r>
                </w:p>
              </w:tc>
              <w:tc>
                <w:tcPr>
                  <w:tcW w:w="926" w:type="dxa"/>
                  <w:tcBorders>
                    <w:bottom w:val="dashed" w:sz="4" w:space="0" w:color="auto"/>
                  </w:tcBorders>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見込</w:t>
                  </w:r>
                </w:p>
              </w:tc>
              <w:tc>
                <w:tcPr>
                  <w:tcW w:w="1484" w:type="dxa"/>
                  <w:tcBorders>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3,729人</w:t>
                  </w:r>
                </w:p>
              </w:tc>
              <w:tc>
                <w:tcPr>
                  <w:tcW w:w="1485" w:type="dxa"/>
                  <w:tcBorders>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4.091人</w:t>
                  </w:r>
                </w:p>
              </w:tc>
              <w:tc>
                <w:tcPr>
                  <w:tcW w:w="1485" w:type="dxa"/>
                  <w:tcBorders>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4,394人</w:t>
                  </w:r>
                </w:p>
              </w:tc>
            </w:tr>
            <w:tr w:rsidR="00940F1E" w:rsidRPr="00940F1E" w:rsidTr="000850C9">
              <w:trPr>
                <w:trHeight w:val="109"/>
              </w:trPr>
              <w:tc>
                <w:tcPr>
                  <w:tcW w:w="3044" w:type="dxa"/>
                  <w:vMerge/>
                  <w:tcBorders>
                    <w:bottom w:val="single" w:sz="4" w:space="0" w:color="auto"/>
                  </w:tcBorders>
                  <w:vAlign w:val="center"/>
                </w:tcPr>
                <w:p w:rsidR="005326E6" w:rsidRPr="00940F1E" w:rsidRDefault="005326E6" w:rsidP="000850C9">
                  <w:pPr>
                    <w:spacing w:line="30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rsidR="005326E6" w:rsidRPr="00940F1E" w:rsidRDefault="005326E6" w:rsidP="00111B24">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3</w:t>
                  </w:r>
                  <w:r w:rsidRPr="00940F1E">
                    <w:rPr>
                      <w:rFonts w:ascii="HG丸ｺﾞｼｯｸM-PRO" w:eastAsia="HG丸ｺﾞｼｯｸM-PRO" w:hAnsi="HG丸ｺﾞｼｯｸM-PRO"/>
                      <w:sz w:val="20"/>
                    </w:rPr>
                    <w:t>,</w:t>
                  </w:r>
                  <w:r w:rsidRPr="00940F1E">
                    <w:rPr>
                      <w:rFonts w:ascii="HG丸ｺﾞｼｯｸM-PRO" w:eastAsia="HG丸ｺﾞｼｯｸM-PRO" w:hAnsi="HG丸ｺﾞｼｯｸM-PRO" w:hint="eastAsia"/>
                      <w:sz w:val="20"/>
                    </w:rPr>
                    <w:t>8</w:t>
                  </w:r>
                  <w:r w:rsidR="00111B24">
                    <w:rPr>
                      <w:rFonts w:ascii="HG丸ｺﾞｼｯｸM-PRO" w:eastAsia="HG丸ｺﾞｼｯｸM-PRO" w:hAnsi="HG丸ｺﾞｼｯｸM-PRO" w:hint="eastAsia"/>
                      <w:sz w:val="20"/>
                    </w:rPr>
                    <w:t>29</w:t>
                  </w:r>
                  <w:r w:rsidRPr="00940F1E">
                    <w:rPr>
                      <w:rFonts w:ascii="HG丸ｺﾞｼｯｸM-PRO" w:eastAsia="HG丸ｺﾞｼｯｸM-PRO" w:hAnsi="HG丸ｺﾞｼｯｸM-PRO" w:hint="eastAsia"/>
                      <w:sz w:val="20"/>
                    </w:rPr>
                    <w:t>人</w:t>
                  </w:r>
                  <w:r w:rsidR="00DF7FFA" w:rsidRPr="00940F1E">
                    <w:rPr>
                      <w:rFonts w:ascii="HG丸ｺﾞｼｯｸM-PRO" w:eastAsia="HG丸ｺﾞｼｯｸM-PRO" w:hAnsi="HG丸ｺﾞｼｯｸM-PRO" w:hint="eastAsia"/>
                      <w:sz w:val="20"/>
                    </w:rPr>
                    <w:t>※</w:t>
                  </w:r>
                </w:p>
              </w:tc>
              <w:tc>
                <w:tcPr>
                  <w:tcW w:w="1485" w:type="dxa"/>
                  <w:tcBorders>
                    <w:top w:val="dashed" w:sz="4" w:space="0" w:color="auto"/>
                    <w:bottom w:val="single"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p>
              </w:tc>
              <w:tc>
                <w:tcPr>
                  <w:tcW w:w="1485" w:type="dxa"/>
                  <w:tcBorders>
                    <w:top w:val="dashed" w:sz="4" w:space="0" w:color="auto"/>
                    <w:bottom w:val="single"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p>
              </w:tc>
            </w:tr>
            <w:tr w:rsidR="00940F1E" w:rsidRPr="00940F1E" w:rsidTr="000850C9">
              <w:trPr>
                <w:trHeight w:val="377"/>
              </w:trPr>
              <w:tc>
                <w:tcPr>
                  <w:tcW w:w="3044" w:type="dxa"/>
                  <w:vMerge w:val="restart"/>
                  <w:vAlign w:val="center"/>
                </w:tcPr>
                <w:p w:rsidR="005326E6" w:rsidRPr="00940F1E" w:rsidRDefault="005326E6" w:rsidP="000850C9">
                  <w:pPr>
                    <w:spacing w:line="260" w:lineRule="exac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就労定着支援の利用者数</w:t>
                  </w:r>
                </w:p>
                <w:p w:rsidR="005326E6" w:rsidRPr="00940F1E" w:rsidRDefault="005326E6" w:rsidP="000850C9">
                  <w:pPr>
                    <w:spacing w:line="260" w:lineRule="exac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（年間の平均利用者数）</w:t>
                  </w:r>
                </w:p>
              </w:tc>
              <w:tc>
                <w:tcPr>
                  <w:tcW w:w="926" w:type="dxa"/>
                  <w:tcBorders>
                    <w:top w:val="single" w:sz="4" w:space="0" w:color="auto"/>
                    <w:bottom w:val="dashed" w:sz="4" w:space="0" w:color="auto"/>
                  </w:tcBorders>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1,857人</w:t>
                  </w:r>
                </w:p>
              </w:tc>
              <w:tc>
                <w:tcPr>
                  <w:tcW w:w="1485" w:type="dxa"/>
                  <w:tcBorders>
                    <w:top w:val="single"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2,319人</w:t>
                  </w:r>
                </w:p>
              </w:tc>
              <w:tc>
                <w:tcPr>
                  <w:tcW w:w="1485" w:type="dxa"/>
                  <w:tcBorders>
                    <w:top w:val="single"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2,815人</w:t>
                  </w:r>
                </w:p>
              </w:tc>
            </w:tr>
            <w:tr w:rsidR="00940F1E" w:rsidRPr="00940F1E" w:rsidTr="00B91525">
              <w:trPr>
                <w:trHeight w:val="288"/>
              </w:trPr>
              <w:tc>
                <w:tcPr>
                  <w:tcW w:w="3044" w:type="dxa"/>
                  <w:vMerge/>
                  <w:tcBorders>
                    <w:bottom w:val="single" w:sz="4" w:space="0" w:color="auto"/>
                  </w:tcBorders>
                  <w:vAlign w:val="center"/>
                </w:tcPr>
                <w:p w:rsidR="005326E6" w:rsidRPr="00940F1E" w:rsidRDefault="005326E6" w:rsidP="000850C9">
                  <w:pPr>
                    <w:spacing w:line="26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rsidR="005326E6" w:rsidRPr="00940F1E" w:rsidRDefault="00111B24" w:rsidP="00DF7FFA">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386</w:t>
                  </w:r>
                  <w:r w:rsidR="005326E6" w:rsidRPr="00940F1E">
                    <w:rPr>
                      <w:rFonts w:ascii="HG丸ｺﾞｼｯｸM-PRO" w:eastAsia="HG丸ｺﾞｼｯｸM-PRO" w:hAnsi="HG丸ｺﾞｼｯｸM-PRO" w:hint="eastAsia"/>
                      <w:sz w:val="20"/>
                    </w:rPr>
                    <w:t>人</w:t>
                  </w:r>
                  <w:r w:rsidR="00DF7FFA" w:rsidRPr="00940F1E">
                    <w:rPr>
                      <w:rFonts w:ascii="HG丸ｺﾞｼｯｸM-PRO" w:eastAsia="HG丸ｺﾞｼｯｸM-PRO" w:hAnsi="HG丸ｺﾞｼｯｸM-PRO" w:hint="eastAsia"/>
                      <w:sz w:val="20"/>
                    </w:rPr>
                    <w:t>※</w:t>
                  </w:r>
                </w:p>
              </w:tc>
              <w:tc>
                <w:tcPr>
                  <w:tcW w:w="1485" w:type="dxa"/>
                  <w:tcBorders>
                    <w:top w:val="dashed" w:sz="4" w:space="0" w:color="auto"/>
                    <w:bottom w:val="single"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p>
              </w:tc>
              <w:tc>
                <w:tcPr>
                  <w:tcW w:w="1485" w:type="dxa"/>
                  <w:tcBorders>
                    <w:top w:val="dashed" w:sz="4" w:space="0" w:color="auto"/>
                    <w:bottom w:val="single"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p>
              </w:tc>
            </w:tr>
            <w:tr w:rsidR="00940F1E" w:rsidRPr="00940F1E" w:rsidTr="000850C9">
              <w:trPr>
                <w:trHeight w:val="377"/>
              </w:trPr>
              <w:tc>
                <w:tcPr>
                  <w:tcW w:w="3044" w:type="dxa"/>
                  <w:vMerge w:val="restart"/>
                  <w:tcBorders>
                    <w:bottom w:val="single" w:sz="4" w:space="0" w:color="auto"/>
                  </w:tcBorders>
                  <w:vAlign w:val="center"/>
                </w:tcPr>
                <w:p w:rsidR="005326E6" w:rsidRPr="00940F1E" w:rsidRDefault="005326E6" w:rsidP="000850C9">
                  <w:pPr>
                    <w:spacing w:line="260" w:lineRule="exac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就労移行支援事業及び就労継続支援事業利用者の一般就労移行者数</w:t>
                  </w:r>
                </w:p>
              </w:tc>
              <w:tc>
                <w:tcPr>
                  <w:tcW w:w="926" w:type="dxa"/>
                  <w:tcBorders>
                    <w:top w:val="single" w:sz="4" w:space="0" w:color="auto"/>
                    <w:bottom w:val="dashed" w:sz="4" w:space="0" w:color="auto"/>
                  </w:tcBorders>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1,550人</w:t>
                  </w:r>
                </w:p>
              </w:tc>
              <w:tc>
                <w:tcPr>
                  <w:tcW w:w="1485" w:type="dxa"/>
                  <w:tcBorders>
                    <w:top w:val="single" w:sz="4" w:space="0" w:color="auto"/>
                    <w:bottom w:val="dashed" w:sz="4" w:space="0" w:color="auto"/>
                  </w:tcBorders>
                  <w:vAlign w:val="center"/>
                </w:tcPr>
                <w:p w:rsidR="005326E6" w:rsidRPr="00940F1E" w:rsidRDefault="005326E6" w:rsidP="000850C9">
                  <w:pPr>
                    <w:spacing w:line="300" w:lineRule="exact"/>
                    <w:ind w:right="42"/>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1,600人</w:t>
                  </w:r>
                </w:p>
              </w:tc>
              <w:tc>
                <w:tcPr>
                  <w:tcW w:w="1485" w:type="dxa"/>
                  <w:tcBorders>
                    <w:top w:val="single"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1,700人</w:t>
                  </w:r>
                </w:p>
              </w:tc>
            </w:tr>
            <w:tr w:rsidR="00940F1E" w:rsidRPr="00940F1E" w:rsidTr="000850C9">
              <w:trPr>
                <w:trHeight w:val="377"/>
              </w:trPr>
              <w:tc>
                <w:tcPr>
                  <w:tcW w:w="3044" w:type="dxa"/>
                  <w:vMerge/>
                  <w:vAlign w:val="center"/>
                </w:tcPr>
                <w:p w:rsidR="005326E6" w:rsidRPr="00940F1E" w:rsidRDefault="005326E6" w:rsidP="000850C9">
                  <w:pPr>
                    <w:spacing w:line="30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1,786人</w:t>
                  </w:r>
                </w:p>
              </w:tc>
              <w:tc>
                <w:tcPr>
                  <w:tcW w:w="1485" w:type="dxa"/>
                  <w:tcBorders>
                    <w:top w:val="dashed" w:sz="4" w:space="0" w:color="auto"/>
                    <w:bottom w:val="single"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p>
              </w:tc>
              <w:tc>
                <w:tcPr>
                  <w:tcW w:w="1485" w:type="dxa"/>
                  <w:tcBorders>
                    <w:top w:val="dashed" w:sz="4" w:space="0" w:color="auto"/>
                    <w:bottom w:val="single"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p>
              </w:tc>
            </w:tr>
            <w:tr w:rsidR="00940F1E" w:rsidRPr="00940F1E" w:rsidTr="000850C9">
              <w:trPr>
                <w:trHeight w:val="377"/>
              </w:trPr>
              <w:tc>
                <w:tcPr>
                  <w:tcW w:w="3044" w:type="dxa"/>
                  <w:vMerge w:val="restart"/>
                  <w:vAlign w:val="center"/>
                </w:tcPr>
                <w:p w:rsidR="005326E6" w:rsidRPr="00940F1E" w:rsidRDefault="005326E6" w:rsidP="000850C9">
                  <w:pPr>
                    <w:spacing w:line="260" w:lineRule="exac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障がい者に対する職業訓練の受講者数</w:t>
                  </w:r>
                </w:p>
              </w:tc>
              <w:tc>
                <w:tcPr>
                  <w:tcW w:w="926" w:type="dxa"/>
                  <w:tcBorders>
                    <w:top w:val="single" w:sz="4" w:space="0" w:color="auto"/>
                    <w:bottom w:val="dashed" w:sz="4" w:space="0" w:color="auto"/>
                  </w:tcBorders>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742人</w:t>
                  </w:r>
                </w:p>
              </w:tc>
              <w:tc>
                <w:tcPr>
                  <w:tcW w:w="1485" w:type="dxa"/>
                  <w:tcBorders>
                    <w:top w:val="single"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552人</w:t>
                  </w:r>
                </w:p>
              </w:tc>
              <w:tc>
                <w:tcPr>
                  <w:tcW w:w="1485" w:type="dxa"/>
                  <w:tcBorders>
                    <w:top w:val="single" w:sz="4" w:space="0" w:color="auto"/>
                    <w:bottom w:val="dashed" w:sz="4" w:space="0" w:color="auto"/>
                  </w:tcBorders>
                  <w:vAlign w:val="center"/>
                </w:tcPr>
                <w:p w:rsidR="005326E6" w:rsidRPr="00940F1E" w:rsidRDefault="00CA236B"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sz w:val="20"/>
                    </w:rPr>
                    <w:t>536</w:t>
                  </w:r>
                  <w:r w:rsidR="005326E6" w:rsidRPr="00940F1E">
                    <w:rPr>
                      <w:rFonts w:ascii="HG丸ｺﾞｼｯｸM-PRO" w:eastAsia="HG丸ｺﾞｼｯｸM-PRO" w:hAnsi="HG丸ｺﾞｼｯｸM-PRO" w:hint="eastAsia"/>
                      <w:sz w:val="20"/>
                    </w:rPr>
                    <w:t>人</w:t>
                  </w:r>
                </w:p>
              </w:tc>
            </w:tr>
            <w:tr w:rsidR="00940F1E" w:rsidRPr="00940F1E" w:rsidTr="00B91525">
              <w:trPr>
                <w:trHeight w:val="283"/>
              </w:trPr>
              <w:tc>
                <w:tcPr>
                  <w:tcW w:w="3044" w:type="dxa"/>
                  <w:vMerge/>
                  <w:vAlign w:val="center"/>
                </w:tcPr>
                <w:p w:rsidR="005326E6" w:rsidRPr="00940F1E" w:rsidRDefault="005326E6" w:rsidP="000850C9">
                  <w:pPr>
                    <w:spacing w:line="26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sz w:val="20"/>
                    </w:rPr>
                    <w:t>561</w:t>
                  </w:r>
                  <w:r w:rsidRPr="00940F1E">
                    <w:rPr>
                      <w:rFonts w:ascii="HG丸ｺﾞｼｯｸM-PRO" w:eastAsia="HG丸ｺﾞｼｯｸM-PRO" w:hAnsi="HG丸ｺﾞｼｯｸM-PRO" w:hint="eastAsia"/>
                      <w:sz w:val="20"/>
                    </w:rPr>
                    <w:t>人</w:t>
                  </w:r>
                </w:p>
              </w:tc>
              <w:tc>
                <w:tcPr>
                  <w:tcW w:w="1485" w:type="dxa"/>
                  <w:tcBorders>
                    <w:top w:val="dashed" w:sz="4" w:space="0" w:color="auto"/>
                    <w:bottom w:val="single"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p>
              </w:tc>
              <w:tc>
                <w:tcPr>
                  <w:tcW w:w="1485" w:type="dxa"/>
                  <w:tcBorders>
                    <w:top w:val="dashed" w:sz="4" w:space="0" w:color="auto"/>
                    <w:bottom w:val="single"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p>
              </w:tc>
            </w:tr>
            <w:tr w:rsidR="00940F1E" w:rsidRPr="00940F1E" w:rsidTr="000850C9">
              <w:trPr>
                <w:trHeight w:val="443"/>
              </w:trPr>
              <w:tc>
                <w:tcPr>
                  <w:tcW w:w="3044" w:type="dxa"/>
                  <w:vMerge w:val="restart"/>
                  <w:vAlign w:val="center"/>
                </w:tcPr>
                <w:p w:rsidR="005326E6" w:rsidRPr="00940F1E" w:rsidRDefault="005326E6" w:rsidP="000850C9">
                  <w:pPr>
                    <w:spacing w:line="260" w:lineRule="exac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福祉施設から公共職業安定所への誘導者数</w:t>
                  </w:r>
                </w:p>
              </w:tc>
              <w:tc>
                <w:tcPr>
                  <w:tcW w:w="926" w:type="dxa"/>
                  <w:tcBorders>
                    <w:top w:val="single" w:sz="4" w:space="0" w:color="auto"/>
                    <w:bottom w:val="dashed" w:sz="4" w:space="0" w:color="auto"/>
                  </w:tcBorders>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5,000人</w:t>
                  </w:r>
                </w:p>
              </w:tc>
              <w:tc>
                <w:tcPr>
                  <w:tcW w:w="1485" w:type="dxa"/>
                  <w:tcBorders>
                    <w:top w:val="single"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5,000人</w:t>
                  </w:r>
                </w:p>
              </w:tc>
              <w:tc>
                <w:tcPr>
                  <w:tcW w:w="1485" w:type="dxa"/>
                  <w:tcBorders>
                    <w:top w:val="single"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5,000人</w:t>
                  </w:r>
                </w:p>
              </w:tc>
            </w:tr>
            <w:tr w:rsidR="00940F1E" w:rsidRPr="00940F1E" w:rsidTr="00B91525">
              <w:trPr>
                <w:trHeight w:val="95"/>
              </w:trPr>
              <w:tc>
                <w:tcPr>
                  <w:tcW w:w="3044" w:type="dxa"/>
                  <w:vMerge/>
                  <w:vAlign w:val="center"/>
                </w:tcPr>
                <w:p w:rsidR="005326E6" w:rsidRPr="00940F1E" w:rsidRDefault="005326E6" w:rsidP="000850C9">
                  <w:pPr>
                    <w:spacing w:line="260" w:lineRule="exact"/>
                    <w:rPr>
                      <w:rFonts w:ascii="HG丸ｺﾞｼｯｸM-PRO" w:eastAsia="HG丸ｺﾞｼｯｸM-PRO" w:hAnsi="HG丸ｺﾞｼｯｸM-PRO"/>
                      <w:sz w:val="20"/>
                    </w:rPr>
                  </w:pPr>
                </w:p>
              </w:tc>
              <w:tc>
                <w:tcPr>
                  <w:tcW w:w="926" w:type="dxa"/>
                  <w:tcBorders>
                    <w:top w:val="dashed" w:sz="4" w:space="0" w:color="auto"/>
                    <w:bottom w:val="dashed" w:sz="4" w:space="0" w:color="auto"/>
                  </w:tcBorders>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実績</w:t>
                  </w:r>
                </w:p>
              </w:tc>
              <w:tc>
                <w:tcPr>
                  <w:tcW w:w="1484" w:type="dxa"/>
                  <w:tcBorders>
                    <w:top w:val="dashed"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3,417人</w:t>
                  </w:r>
                </w:p>
              </w:tc>
              <w:tc>
                <w:tcPr>
                  <w:tcW w:w="1485" w:type="dxa"/>
                  <w:tcBorders>
                    <w:top w:val="dashed"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p>
              </w:tc>
              <w:tc>
                <w:tcPr>
                  <w:tcW w:w="1485" w:type="dxa"/>
                  <w:tcBorders>
                    <w:top w:val="dashed"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p>
              </w:tc>
            </w:tr>
            <w:tr w:rsidR="00940F1E" w:rsidRPr="00940F1E" w:rsidTr="000850C9">
              <w:trPr>
                <w:trHeight w:val="443"/>
              </w:trPr>
              <w:tc>
                <w:tcPr>
                  <w:tcW w:w="3044" w:type="dxa"/>
                  <w:vMerge w:val="restart"/>
                  <w:vAlign w:val="center"/>
                </w:tcPr>
                <w:p w:rsidR="005326E6" w:rsidRPr="00940F1E" w:rsidRDefault="005326E6" w:rsidP="000850C9">
                  <w:pPr>
                    <w:spacing w:line="260" w:lineRule="exac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福祉施設から障害者就業・生活支援センターへの誘導者数</w:t>
                  </w:r>
                </w:p>
              </w:tc>
              <w:tc>
                <w:tcPr>
                  <w:tcW w:w="926" w:type="dxa"/>
                  <w:tcBorders>
                    <w:top w:val="single" w:sz="4" w:space="0" w:color="auto"/>
                    <w:bottom w:val="dashed" w:sz="4" w:space="0" w:color="auto"/>
                  </w:tcBorders>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775人</w:t>
                  </w:r>
                </w:p>
              </w:tc>
              <w:tc>
                <w:tcPr>
                  <w:tcW w:w="1485" w:type="dxa"/>
                  <w:tcBorders>
                    <w:top w:val="single"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800人</w:t>
                  </w:r>
                </w:p>
              </w:tc>
              <w:tc>
                <w:tcPr>
                  <w:tcW w:w="1485" w:type="dxa"/>
                  <w:tcBorders>
                    <w:top w:val="single"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850人</w:t>
                  </w:r>
                </w:p>
              </w:tc>
            </w:tr>
            <w:tr w:rsidR="00940F1E" w:rsidRPr="00940F1E" w:rsidTr="00B91525">
              <w:trPr>
                <w:trHeight w:val="251"/>
              </w:trPr>
              <w:tc>
                <w:tcPr>
                  <w:tcW w:w="3044" w:type="dxa"/>
                  <w:vMerge/>
                  <w:tcBorders>
                    <w:bottom w:val="single" w:sz="4" w:space="0" w:color="auto"/>
                  </w:tcBorders>
                  <w:vAlign w:val="center"/>
                </w:tcPr>
                <w:p w:rsidR="005326E6" w:rsidRPr="00940F1E" w:rsidRDefault="005326E6" w:rsidP="000850C9">
                  <w:pPr>
                    <w:spacing w:line="260" w:lineRule="exact"/>
                    <w:rPr>
                      <w:rFonts w:ascii="HG丸ｺﾞｼｯｸM-PRO" w:eastAsia="HG丸ｺﾞｼｯｸM-PRO" w:hAnsi="HG丸ｺﾞｼｯｸM-PRO"/>
                      <w:sz w:val="20"/>
                    </w:rPr>
                  </w:pPr>
                </w:p>
              </w:tc>
              <w:tc>
                <w:tcPr>
                  <w:tcW w:w="926" w:type="dxa"/>
                  <w:tcBorders>
                    <w:top w:val="dashed" w:sz="4" w:space="0" w:color="auto"/>
                    <w:bottom w:val="dashed" w:sz="4" w:space="0" w:color="auto"/>
                  </w:tcBorders>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実績</w:t>
                  </w:r>
                </w:p>
              </w:tc>
              <w:tc>
                <w:tcPr>
                  <w:tcW w:w="1484" w:type="dxa"/>
                  <w:tcBorders>
                    <w:top w:val="dashed"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560人</w:t>
                  </w:r>
                </w:p>
              </w:tc>
              <w:tc>
                <w:tcPr>
                  <w:tcW w:w="1485" w:type="dxa"/>
                  <w:tcBorders>
                    <w:top w:val="dashed"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p>
              </w:tc>
              <w:tc>
                <w:tcPr>
                  <w:tcW w:w="1485" w:type="dxa"/>
                  <w:tcBorders>
                    <w:top w:val="dashed" w:sz="4" w:space="0" w:color="auto"/>
                    <w:bottom w:val="single"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p>
              </w:tc>
            </w:tr>
            <w:tr w:rsidR="00940F1E" w:rsidRPr="00940F1E" w:rsidTr="000850C9">
              <w:trPr>
                <w:trHeight w:val="464"/>
              </w:trPr>
              <w:tc>
                <w:tcPr>
                  <w:tcW w:w="3044" w:type="dxa"/>
                  <w:vMerge w:val="restart"/>
                  <w:tcBorders>
                    <w:bottom w:val="nil"/>
                  </w:tcBorders>
                  <w:vAlign w:val="center"/>
                </w:tcPr>
                <w:p w:rsidR="005326E6" w:rsidRPr="00940F1E" w:rsidRDefault="005326E6" w:rsidP="000850C9">
                  <w:pPr>
                    <w:spacing w:line="260" w:lineRule="exac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福祉施設の利用者のうち公共職業安定所の支援を受け就職する者の数</w:t>
                  </w:r>
                </w:p>
              </w:tc>
              <w:tc>
                <w:tcPr>
                  <w:tcW w:w="926" w:type="dxa"/>
                  <w:tcBorders>
                    <w:top w:val="single" w:sz="4" w:space="0" w:color="auto"/>
                    <w:bottom w:val="dashed" w:sz="4" w:space="0" w:color="auto"/>
                  </w:tcBorders>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見込</w:t>
                  </w:r>
                </w:p>
              </w:tc>
              <w:tc>
                <w:tcPr>
                  <w:tcW w:w="1484" w:type="dxa"/>
                  <w:tcBorders>
                    <w:top w:val="single"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1,550人</w:t>
                  </w:r>
                </w:p>
              </w:tc>
              <w:tc>
                <w:tcPr>
                  <w:tcW w:w="1485" w:type="dxa"/>
                  <w:tcBorders>
                    <w:top w:val="single"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1,600人</w:t>
                  </w:r>
                </w:p>
              </w:tc>
              <w:tc>
                <w:tcPr>
                  <w:tcW w:w="1485" w:type="dxa"/>
                  <w:tcBorders>
                    <w:top w:val="single" w:sz="4" w:space="0" w:color="auto"/>
                    <w:bottom w:val="dashed"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1,700人</w:t>
                  </w:r>
                </w:p>
              </w:tc>
            </w:tr>
            <w:tr w:rsidR="00940F1E" w:rsidRPr="00940F1E" w:rsidTr="000850C9">
              <w:trPr>
                <w:trHeight w:val="395"/>
              </w:trPr>
              <w:tc>
                <w:tcPr>
                  <w:tcW w:w="3044" w:type="dxa"/>
                  <w:vMerge/>
                  <w:tcBorders>
                    <w:bottom w:val="single" w:sz="4" w:space="0" w:color="auto"/>
                  </w:tcBorders>
                  <w:vAlign w:val="center"/>
                </w:tcPr>
                <w:p w:rsidR="005326E6" w:rsidRPr="00940F1E" w:rsidRDefault="005326E6" w:rsidP="000850C9">
                  <w:pPr>
                    <w:spacing w:line="260" w:lineRule="exact"/>
                    <w:rPr>
                      <w:rFonts w:ascii="HG丸ｺﾞｼｯｸM-PRO" w:eastAsia="HG丸ｺﾞｼｯｸM-PRO" w:hAnsi="HG丸ｺﾞｼｯｸM-PRO"/>
                      <w:sz w:val="20"/>
                    </w:rPr>
                  </w:pPr>
                </w:p>
              </w:tc>
              <w:tc>
                <w:tcPr>
                  <w:tcW w:w="926" w:type="dxa"/>
                  <w:tcBorders>
                    <w:top w:val="dashed" w:sz="4" w:space="0" w:color="auto"/>
                    <w:bottom w:val="single" w:sz="4" w:space="0" w:color="auto"/>
                  </w:tcBorders>
                  <w:vAlign w:val="center"/>
                </w:tcPr>
                <w:p w:rsidR="005326E6" w:rsidRPr="00940F1E" w:rsidRDefault="005326E6" w:rsidP="000850C9">
                  <w:pPr>
                    <w:spacing w:line="300" w:lineRule="exact"/>
                    <w:jc w:val="center"/>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実績</w:t>
                  </w:r>
                </w:p>
              </w:tc>
              <w:tc>
                <w:tcPr>
                  <w:tcW w:w="1484" w:type="dxa"/>
                  <w:tcBorders>
                    <w:top w:val="dashed" w:sz="4" w:space="0" w:color="auto"/>
                    <w:bottom w:val="single"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r w:rsidRPr="00940F1E">
                    <w:rPr>
                      <w:rFonts w:ascii="HG丸ｺﾞｼｯｸM-PRO" w:eastAsia="HG丸ｺﾞｼｯｸM-PRO" w:hAnsi="HG丸ｺﾞｼｯｸM-PRO" w:hint="eastAsia"/>
                      <w:sz w:val="20"/>
                    </w:rPr>
                    <w:t>968人</w:t>
                  </w:r>
                </w:p>
              </w:tc>
              <w:tc>
                <w:tcPr>
                  <w:tcW w:w="1485" w:type="dxa"/>
                  <w:tcBorders>
                    <w:top w:val="dashed" w:sz="4" w:space="0" w:color="auto"/>
                    <w:bottom w:val="single"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p>
              </w:tc>
              <w:tc>
                <w:tcPr>
                  <w:tcW w:w="1485" w:type="dxa"/>
                  <w:tcBorders>
                    <w:top w:val="dashed" w:sz="4" w:space="0" w:color="auto"/>
                    <w:bottom w:val="single" w:sz="4" w:space="0" w:color="auto"/>
                  </w:tcBorders>
                  <w:vAlign w:val="center"/>
                </w:tcPr>
                <w:p w:rsidR="005326E6" w:rsidRPr="00940F1E" w:rsidRDefault="005326E6" w:rsidP="000850C9">
                  <w:pPr>
                    <w:spacing w:line="300" w:lineRule="exact"/>
                    <w:jc w:val="right"/>
                    <w:rPr>
                      <w:rFonts w:ascii="HG丸ｺﾞｼｯｸM-PRO" w:eastAsia="HG丸ｺﾞｼｯｸM-PRO" w:hAnsi="HG丸ｺﾞｼｯｸM-PRO"/>
                      <w:sz w:val="20"/>
                    </w:rPr>
                  </w:pPr>
                </w:p>
              </w:tc>
            </w:tr>
          </w:tbl>
          <w:p w:rsidR="005326E6" w:rsidRPr="00940F1E" w:rsidRDefault="00DF7FFA" w:rsidP="000850C9">
            <w:pPr>
              <w:widowControl/>
              <w:numPr>
                <w:ilvl w:val="0"/>
                <w:numId w:val="1"/>
              </w:numPr>
              <w:autoSpaceDE/>
              <w:autoSpaceDN/>
              <w:adjustRightInd/>
              <w:snapToGrid/>
              <w:spacing w:line="320" w:lineRule="exact"/>
              <w:ind w:left="0" w:right="58"/>
              <w:jc w:val="left"/>
              <w:textAlignment w:val="auto"/>
              <w:rPr>
                <w:rFonts w:ascii="HG丸ｺﾞｼｯｸM-PRO" w:eastAsia="HG丸ｺﾞｼｯｸM-PRO" w:hAnsi="HG丸ｺﾞｼｯｸM-PRO" w:cs="Arial"/>
                <w:szCs w:val="22"/>
              </w:rPr>
            </w:pPr>
            <w:r w:rsidRPr="00940F1E">
              <w:rPr>
                <w:rFonts w:ascii="HG丸ｺﾞｼｯｸM-PRO" w:eastAsia="HG丸ｺﾞｼｯｸM-PRO" w:hAnsi="HG丸ｺﾞｼｯｸM-PRO" w:cs="Arial" w:hint="eastAsia"/>
                <w:szCs w:val="22"/>
              </w:rPr>
              <w:t xml:space="preserve">　　　　　　　　　　　　　　　　　　　※暫定値</w:t>
            </w:r>
          </w:p>
        </w:tc>
      </w:tr>
      <w:tr w:rsidR="00940F1E" w:rsidRPr="00940F1E" w:rsidTr="00BB6688">
        <w:trPr>
          <w:trHeight w:val="282"/>
          <w:jc w:val="center"/>
        </w:trPr>
        <w:tc>
          <w:tcPr>
            <w:tcW w:w="1027" w:type="dxa"/>
            <w:gridSpan w:val="2"/>
            <w:vMerge w:val="restart"/>
            <w:shd w:val="clear" w:color="auto" w:fill="auto"/>
            <w:vAlign w:val="center"/>
          </w:tcPr>
          <w:p w:rsidR="00EA3915" w:rsidRPr="00940F1E" w:rsidRDefault="00EA3915" w:rsidP="00EF702B">
            <w:pPr>
              <w:spacing w:line="300" w:lineRule="exac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Cs w:val="22"/>
              </w:rPr>
              <w:lastRenderedPageBreak/>
              <w:t>H</w:t>
            </w:r>
            <w:r w:rsidRPr="00940F1E">
              <w:rPr>
                <w:rFonts w:ascii="HG丸ｺﾞｼｯｸM-PRO" w:eastAsia="HG丸ｺﾞｼｯｸM-PRO" w:hAnsi="HG丸ｺﾞｼｯｸM-PRO"/>
                <w:szCs w:val="22"/>
              </w:rPr>
              <w:t>30</w:t>
            </w:r>
            <w:r w:rsidRPr="00940F1E">
              <w:rPr>
                <w:rFonts w:ascii="HG丸ｺﾞｼｯｸM-PRO" w:eastAsia="HG丸ｺﾞｼｯｸM-PRO" w:hAnsi="HG丸ｺﾞｼｯｸM-PRO" w:hint="eastAsia"/>
                <w:szCs w:val="22"/>
              </w:rPr>
              <w:t>年度</w:t>
            </w:r>
          </w:p>
        </w:tc>
        <w:tc>
          <w:tcPr>
            <w:tcW w:w="4368" w:type="dxa"/>
            <w:tcBorders>
              <w:bottom w:val="single" w:sz="4" w:space="0" w:color="auto"/>
            </w:tcBorders>
          </w:tcPr>
          <w:p w:rsidR="00EA3915" w:rsidRPr="00940F1E" w:rsidRDefault="00EA3915" w:rsidP="00114C7C">
            <w:pPr>
              <w:spacing w:line="300" w:lineRule="exact"/>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Cs w:val="22"/>
              </w:rPr>
              <w:t>評価（Ｃ）</w:t>
            </w:r>
          </w:p>
        </w:tc>
        <w:tc>
          <w:tcPr>
            <w:tcW w:w="4368" w:type="dxa"/>
            <w:tcBorders>
              <w:bottom w:val="single" w:sz="4" w:space="0" w:color="auto"/>
            </w:tcBorders>
          </w:tcPr>
          <w:p w:rsidR="00EA3915" w:rsidRPr="00940F1E" w:rsidRDefault="00EA3915" w:rsidP="00114C7C">
            <w:pPr>
              <w:spacing w:line="300" w:lineRule="exact"/>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Cs w:val="22"/>
              </w:rPr>
              <w:t>改善（Ａ）</w:t>
            </w:r>
          </w:p>
        </w:tc>
      </w:tr>
      <w:tr w:rsidR="00940F1E" w:rsidRPr="00940F1E" w:rsidTr="004C047B">
        <w:trPr>
          <w:trHeight w:val="282"/>
          <w:jc w:val="center"/>
        </w:trPr>
        <w:tc>
          <w:tcPr>
            <w:tcW w:w="1027" w:type="dxa"/>
            <w:gridSpan w:val="2"/>
            <w:vMerge/>
            <w:shd w:val="clear" w:color="auto" w:fill="auto"/>
            <w:vAlign w:val="center"/>
          </w:tcPr>
          <w:p w:rsidR="00EA3915" w:rsidRPr="00940F1E" w:rsidRDefault="00EA3915" w:rsidP="00114C7C">
            <w:pPr>
              <w:spacing w:line="300" w:lineRule="exact"/>
              <w:jc w:val="center"/>
              <w:rPr>
                <w:rFonts w:ascii="HG丸ｺﾞｼｯｸM-PRO" w:eastAsia="HG丸ｺﾞｼｯｸM-PRO" w:hAnsi="HG丸ｺﾞｼｯｸM-PRO"/>
                <w:szCs w:val="22"/>
              </w:rPr>
            </w:pPr>
          </w:p>
        </w:tc>
        <w:tc>
          <w:tcPr>
            <w:tcW w:w="4368" w:type="dxa"/>
            <w:tcBorders>
              <w:bottom w:val="single" w:sz="4" w:space="0" w:color="auto"/>
            </w:tcBorders>
            <w:vAlign w:val="center"/>
          </w:tcPr>
          <w:p w:rsidR="00EA3915" w:rsidRPr="00940F1E" w:rsidRDefault="00EA3915" w:rsidP="00114C7C">
            <w:pPr>
              <w:spacing w:line="300" w:lineRule="exac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【目標を踏まえた評価】</w:t>
            </w:r>
          </w:p>
        </w:tc>
        <w:tc>
          <w:tcPr>
            <w:tcW w:w="4368" w:type="dxa"/>
            <w:tcBorders>
              <w:bottom w:val="single" w:sz="4" w:space="0" w:color="auto"/>
            </w:tcBorders>
            <w:vAlign w:val="center"/>
          </w:tcPr>
          <w:p w:rsidR="00EA3915" w:rsidRPr="00940F1E" w:rsidRDefault="00EA3915" w:rsidP="000D24BF">
            <w:pPr>
              <w:spacing w:line="300" w:lineRule="exac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【令和元年度以降における取組等】</w:t>
            </w:r>
          </w:p>
        </w:tc>
      </w:tr>
      <w:tr w:rsidR="00940F1E" w:rsidRPr="00940F1E" w:rsidTr="00EA3915">
        <w:trPr>
          <w:trHeight w:val="6304"/>
          <w:jc w:val="center"/>
        </w:trPr>
        <w:tc>
          <w:tcPr>
            <w:tcW w:w="1027" w:type="dxa"/>
            <w:gridSpan w:val="2"/>
            <w:vMerge/>
            <w:shd w:val="clear" w:color="auto" w:fill="auto"/>
            <w:textDirection w:val="tbRlV"/>
            <w:vAlign w:val="center"/>
          </w:tcPr>
          <w:p w:rsidR="00EA3915" w:rsidRPr="00940F1E" w:rsidRDefault="00EA3915" w:rsidP="00114C7C">
            <w:pPr>
              <w:spacing w:line="300" w:lineRule="exact"/>
              <w:jc w:val="center"/>
              <w:rPr>
                <w:rFonts w:ascii="HG丸ｺﾞｼｯｸM-PRO" w:eastAsia="HG丸ｺﾞｼｯｸM-PRO" w:hAnsi="HG丸ｺﾞｼｯｸM-PRO"/>
                <w:szCs w:val="22"/>
              </w:rPr>
            </w:pPr>
          </w:p>
        </w:tc>
        <w:tc>
          <w:tcPr>
            <w:tcW w:w="4368" w:type="dxa"/>
            <w:tcBorders>
              <w:bottom w:val="single" w:sz="4" w:space="0" w:color="auto"/>
            </w:tcBorders>
          </w:tcPr>
          <w:p w:rsidR="00EA3915" w:rsidRPr="00940F1E" w:rsidRDefault="00EA3915" w:rsidP="00BB0896">
            <w:pPr>
              <w:spacing w:line="300" w:lineRule="exact"/>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１．福祉施設から一般就労への移行状況</w:t>
            </w:r>
          </w:p>
          <w:p w:rsidR="00EA3915" w:rsidRPr="00940F1E" w:rsidRDefault="00EA3915" w:rsidP="00807798">
            <w:pPr>
              <w:spacing w:line="300" w:lineRule="exact"/>
              <w:ind w:left="210" w:hangingChars="100" w:hanging="210"/>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・福祉施設から一般就労への移行については、平成30年度においては1,838人であり目標を達成した。（資料1-2 p.７）</w:t>
            </w:r>
          </w:p>
          <w:p w:rsidR="00EA3915" w:rsidRPr="00940F1E" w:rsidRDefault="00EA3915" w:rsidP="001721E5">
            <w:pPr>
              <w:spacing w:line="300" w:lineRule="exact"/>
              <w:ind w:left="210" w:hangingChars="100" w:hanging="210"/>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sz w:val="21"/>
                <w:szCs w:val="21"/>
              </w:rPr>
              <w:t xml:space="preserve">  </w:t>
            </w:r>
            <w:r w:rsidRPr="00940F1E">
              <w:rPr>
                <w:rFonts w:ascii="HG丸ｺﾞｼｯｸM-PRO" w:eastAsia="HG丸ｺﾞｼｯｸM-PRO" w:hAnsi="HG丸ｺﾞｼｯｸM-PRO" w:hint="eastAsia"/>
                <w:sz w:val="21"/>
                <w:szCs w:val="21"/>
              </w:rPr>
              <w:t>この要因は、平成30年４月１日から、障がい者雇用義務の対象に精神障がい者が加</w:t>
            </w:r>
            <w:r w:rsidR="0010345E">
              <w:rPr>
                <w:rFonts w:ascii="HG丸ｺﾞｼｯｸM-PRO" w:eastAsia="HG丸ｺﾞｼｯｸM-PRO" w:hAnsi="HG丸ｺﾞｼｯｸM-PRO" w:hint="eastAsia"/>
                <w:sz w:val="21"/>
                <w:szCs w:val="21"/>
              </w:rPr>
              <w:t>わ</w:t>
            </w:r>
            <w:r w:rsidRPr="00940F1E">
              <w:rPr>
                <w:rFonts w:ascii="HG丸ｺﾞｼｯｸM-PRO" w:eastAsia="HG丸ｺﾞｼｯｸM-PRO" w:hAnsi="HG丸ｺﾞｼｯｸM-PRO" w:hint="eastAsia"/>
                <w:sz w:val="21"/>
                <w:szCs w:val="21"/>
              </w:rPr>
              <w:t>ったこと、また法定雇用率も上昇したことから、雇用がより一層促進されたためと考えられる。</w:t>
            </w:r>
          </w:p>
          <w:p w:rsidR="00B91525" w:rsidRPr="00940F1E" w:rsidRDefault="00EA3915" w:rsidP="00B91525">
            <w:pPr>
              <w:spacing w:line="300" w:lineRule="exact"/>
              <w:ind w:leftChars="100" w:left="220"/>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これは、前年度と比較した際に精神障がい者の就労者数の増加が、他の障がい種別の増加よりも顕著であることからも推察することができる。（資料1-2 p.８）</w:t>
            </w:r>
          </w:p>
          <w:p w:rsidR="00EA3915" w:rsidRPr="00940F1E" w:rsidRDefault="00EA3915" w:rsidP="001721E5">
            <w:pPr>
              <w:spacing w:line="300" w:lineRule="exact"/>
              <w:jc w:val="left"/>
              <w:rPr>
                <w:rFonts w:ascii="HG丸ｺﾞｼｯｸM-PRO" w:eastAsia="HG丸ｺﾞｼｯｸM-PRO" w:hAnsi="HG丸ｺﾞｼｯｸM-PRO"/>
                <w:sz w:val="21"/>
                <w:szCs w:val="21"/>
              </w:rPr>
            </w:pPr>
          </w:p>
          <w:p w:rsidR="00EA3915" w:rsidRPr="00940F1E" w:rsidRDefault="00EA3915" w:rsidP="00807798">
            <w:pPr>
              <w:spacing w:line="300" w:lineRule="exact"/>
              <w:ind w:left="210" w:hangingChars="100" w:hanging="210"/>
              <w:jc w:val="left"/>
              <w:rPr>
                <w:rFonts w:ascii="HG丸ｺﾞｼｯｸM-PRO" w:eastAsia="HG丸ｺﾞｼｯｸM-PRO" w:hAnsi="HG丸ｺﾞｼｯｸM-PRO"/>
                <w:sz w:val="21"/>
                <w:szCs w:val="21"/>
              </w:rPr>
            </w:pPr>
          </w:p>
          <w:p w:rsidR="00EA3915" w:rsidRPr="00940F1E" w:rsidRDefault="00EA3915" w:rsidP="00807798">
            <w:pPr>
              <w:spacing w:line="300" w:lineRule="exact"/>
              <w:ind w:left="210" w:hangingChars="100" w:hanging="210"/>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・一般就労者数を障がい種別ごとにみると、精神障がい者、発達障がい者が大きく増加し1,158人となっており、他の障がいと比較してもその増加数は顕著である。（資料1-2 p.８）</w:t>
            </w:r>
          </w:p>
          <w:p w:rsidR="00EA3915" w:rsidRPr="00940F1E" w:rsidRDefault="00EA3915" w:rsidP="00EF702B">
            <w:pPr>
              <w:spacing w:line="300" w:lineRule="exact"/>
              <w:jc w:val="left"/>
              <w:rPr>
                <w:rFonts w:ascii="HG丸ｺﾞｼｯｸM-PRO" w:eastAsia="HG丸ｺﾞｼｯｸM-PRO" w:hAnsi="HG丸ｺﾞｼｯｸM-PRO"/>
                <w:sz w:val="21"/>
                <w:szCs w:val="21"/>
              </w:rPr>
            </w:pPr>
          </w:p>
        </w:tc>
        <w:tc>
          <w:tcPr>
            <w:tcW w:w="4368" w:type="dxa"/>
            <w:tcBorders>
              <w:bottom w:val="single" w:sz="4" w:space="0" w:color="auto"/>
            </w:tcBorders>
          </w:tcPr>
          <w:p w:rsidR="00EA3915" w:rsidRPr="00940F1E" w:rsidRDefault="00EA3915" w:rsidP="00BB0896">
            <w:pPr>
              <w:spacing w:line="300" w:lineRule="exact"/>
              <w:jc w:val="left"/>
              <w:rPr>
                <w:rFonts w:ascii="HG丸ｺﾞｼｯｸM-PRO" w:eastAsia="HG丸ｺﾞｼｯｸM-PRO" w:hAnsi="HG丸ｺﾞｼｯｸM-PRO"/>
                <w:sz w:val="21"/>
                <w:szCs w:val="21"/>
              </w:rPr>
            </w:pPr>
          </w:p>
          <w:p w:rsidR="00EA3915" w:rsidRPr="00940F1E" w:rsidRDefault="00EA3915" w:rsidP="004F7F3A">
            <w:pPr>
              <w:spacing w:line="300" w:lineRule="exact"/>
              <w:ind w:left="210" w:hangingChars="100" w:hanging="210"/>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平成28年度から行っている就労系サービスを行う事業所を対象とした大阪府就労移行支援事業所連絡会と共催の研修を継続して実施、実践事例を広く周知することにより、障がい者の就労支援についての理念の徹底、支援力の向上を図る。</w:t>
            </w:r>
          </w:p>
          <w:p w:rsidR="00EA3915" w:rsidRPr="00940F1E" w:rsidRDefault="00EA3915" w:rsidP="004F7F3A">
            <w:pPr>
              <w:spacing w:line="300" w:lineRule="exact"/>
              <w:ind w:left="210" w:hangingChars="100" w:hanging="210"/>
              <w:jc w:val="left"/>
              <w:rPr>
                <w:rFonts w:ascii="HG丸ｺﾞｼｯｸM-PRO" w:eastAsia="HG丸ｺﾞｼｯｸM-PRO" w:hAnsi="HG丸ｺﾞｼｯｸM-PRO"/>
                <w:sz w:val="21"/>
                <w:szCs w:val="21"/>
              </w:rPr>
            </w:pPr>
          </w:p>
          <w:p w:rsidR="00EA3915" w:rsidRPr="00940F1E" w:rsidRDefault="00EA3915" w:rsidP="004F7F3A">
            <w:pPr>
              <w:spacing w:line="300" w:lineRule="exact"/>
              <w:ind w:left="210" w:hangingChars="100" w:hanging="210"/>
              <w:jc w:val="left"/>
              <w:rPr>
                <w:rFonts w:ascii="HG丸ｺﾞｼｯｸM-PRO" w:eastAsia="HG丸ｺﾞｼｯｸM-PRO" w:hAnsi="HG丸ｺﾞｼｯｸM-PRO"/>
                <w:sz w:val="21"/>
                <w:szCs w:val="21"/>
              </w:rPr>
            </w:pPr>
          </w:p>
          <w:p w:rsidR="00EA3915" w:rsidRPr="00940F1E" w:rsidRDefault="00EA3915" w:rsidP="004F7F3A">
            <w:pPr>
              <w:spacing w:line="300" w:lineRule="exact"/>
              <w:ind w:left="210" w:hangingChars="100" w:hanging="210"/>
              <w:jc w:val="left"/>
              <w:rPr>
                <w:rFonts w:ascii="HG丸ｺﾞｼｯｸM-PRO" w:eastAsia="HG丸ｺﾞｼｯｸM-PRO" w:hAnsi="HG丸ｺﾞｼｯｸM-PRO"/>
                <w:sz w:val="21"/>
                <w:szCs w:val="21"/>
              </w:rPr>
            </w:pPr>
          </w:p>
          <w:p w:rsidR="00EA3915" w:rsidRPr="00940F1E" w:rsidRDefault="00EA3915" w:rsidP="004F7F3A">
            <w:pPr>
              <w:spacing w:line="300" w:lineRule="exact"/>
              <w:ind w:left="210" w:hangingChars="100" w:hanging="210"/>
              <w:jc w:val="left"/>
              <w:rPr>
                <w:rFonts w:ascii="HG丸ｺﾞｼｯｸM-PRO" w:eastAsia="HG丸ｺﾞｼｯｸM-PRO" w:hAnsi="HG丸ｺﾞｼｯｸM-PRO"/>
                <w:sz w:val="21"/>
                <w:szCs w:val="21"/>
              </w:rPr>
            </w:pPr>
          </w:p>
          <w:p w:rsidR="00EA3915" w:rsidRPr="00940F1E" w:rsidRDefault="00EA3915" w:rsidP="004F7F3A">
            <w:pPr>
              <w:spacing w:line="300" w:lineRule="exact"/>
              <w:ind w:left="210" w:hangingChars="100" w:hanging="210"/>
              <w:jc w:val="left"/>
              <w:rPr>
                <w:rFonts w:ascii="HG丸ｺﾞｼｯｸM-PRO" w:eastAsia="HG丸ｺﾞｼｯｸM-PRO" w:hAnsi="HG丸ｺﾞｼｯｸM-PRO"/>
                <w:sz w:val="21"/>
                <w:szCs w:val="21"/>
              </w:rPr>
            </w:pPr>
          </w:p>
          <w:p w:rsidR="00EA3915" w:rsidRPr="00940F1E" w:rsidRDefault="00EA3915" w:rsidP="004F7F3A">
            <w:pPr>
              <w:spacing w:line="300" w:lineRule="exact"/>
              <w:ind w:left="210" w:hangingChars="100" w:hanging="210"/>
              <w:jc w:val="left"/>
              <w:rPr>
                <w:rFonts w:ascii="HG丸ｺﾞｼｯｸM-PRO" w:eastAsia="HG丸ｺﾞｼｯｸM-PRO" w:hAnsi="HG丸ｺﾞｼｯｸM-PRO"/>
                <w:sz w:val="21"/>
                <w:szCs w:val="21"/>
              </w:rPr>
            </w:pPr>
          </w:p>
          <w:p w:rsidR="00EA3915" w:rsidRPr="00940F1E" w:rsidRDefault="00EA3915" w:rsidP="004F7F3A">
            <w:pPr>
              <w:spacing w:line="300" w:lineRule="exact"/>
              <w:ind w:left="210" w:hangingChars="100" w:hanging="210"/>
              <w:jc w:val="left"/>
              <w:rPr>
                <w:rFonts w:ascii="HG丸ｺﾞｼｯｸM-PRO" w:eastAsia="HG丸ｺﾞｼｯｸM-PRO" w:hAnsi="HG丸ｺﾞｼｯｸM-PRO"/>
                <w:sz w:val="21"/>
                <w:szCs w:val="21"/>
              </w:rPr>
            </w:pPr>
          </w:p>
          <w:p w:rsidR="00EA3915" w:rsidRPr="00940F1E" w:rsidRDefault="00EA3915" w:rsidP="004F7F3A">
            <w:pPr>
              <w:spacing w:line="300" w:lineRule="exact"/>
              <w:ind w:left="210" w:hangingChars="100" w:hanging="210"/>
              <w:jc w:val="left"/>
              <w:rPr>
                <w:rFonts w:ascii="HG丸ｺﾞｼｯｸM-PRO" w:eastAsia="HG丸ｺﾞｼｯｸM-PRO" w:hAnsi="HG丸ｺﾞｼｯｸM-PRO"/>
                <w:sz w:val="21"/>
                <w:szCs w:val="21"/>
              </w:rPr>
            </w:pPr>
          </w:p>
          <w:p w:rsidR="00EA3915" w:rsidRPr="00940F1E" w:rsidRDefault="00EA3915" w:rsidP="00EF702B">
            <w:pPr>
              <w:spacing w:line="300" w:lineRule="exact"/>
              <w:ind w:left="210" w:hangingChars="100" w:hanging="210"/>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精神、発達障がい者の職場定着支援を図るため、「精神障がい者の就労サポートカード」の定着及び「発達障がい者の就労サポートカード」の普及を行うことで、企業と医療機関、支援機関等の連携を強化し、職場定着支援の充実を図る。</w:t>
            </w:r>
          </w:p>
          <w:p w:rsidR="00EA3915" w:rsidRDefault="00EA3915" w:rsidP="00EF702B">
            <w:pPr>
              <w:spacing w:line="300" w:lineRule="exact"/>
              <w:jc w:val="left"/>
              <w:rPr>
                <w:rFonts w:ascii="HG丸ｺﾞｼｯｸM-PRO" w:eastAsia="HG丸ｺﾞｼｯｸM-PRO" w:hAnsi="HG丸ｺﾞｼｯｸM-PRO"/>
                <w:sz w:val="21"/>
                <w:szCs w:val="21"/>
              </w:rPr>
            </w:pPr>
          </w:p>
          <w:p w:rsidR="00B91525" w:rsidRDefault="00B91525" w:rsidP="00EF702B">
            <w:pPr>
              <w:spacing w:line="300" w:lineRule="exact"/>
              <w:jc w:val="left"/>
              <w:rPr>
                <w:rFonts w:ascii="HG丸ｺﾞｼｯｸM-PRO" w:eastAsia="HG丸ｺﾞｼｯｸM-PRO" w:hAnsi="HG丸ｺﾞｼｯｸM-PRO"/>
                <w:sz w:val="21"/>
                <w:szCs w:val="21"/>
              </w:rPr>
            </w:pPr>
          </w:p>
          <w:p w:rsidR="00B91525" w:rsidRPr="00940F1E" w:rsidRDefault="00B91525" w:rsidP="00EF702B">
            <w:pPr>
              <w:spacing w:line="300" w:lineRule="exact"/>
              <w:jc w:val="left"/>
              <w:rPr>
                <w:rFonts w:ascii="HG丸ｺﾞｼｯｸM-PRO" w:eastAsia="HG丸ｺﾞｼｯｸM-PRO" w:hAnsi="HG丸ｺﾞｼｯｸM-PRO"/>
                <w:sz w:val="21"/>
                <w:szCs w:val="21"/>
              </w:rPr>
            </w:pPr>
          </w:p>
        </w:tc>
      </w:tr>
      <w:tr w:rsidR="00940F1E" w:rsidRPr="00940F1E" w:rsidTr="002A5016">
        <w:trPr>
          <w:trHeight w:val="70"/>
          <w:jc w:val="center"/>
        </w:trPr>
        <w:tc>
          <w:tcPr>
            <w:tcW w:w="1027" w:type="dxa"/>
            <w:gridSpan w:val="2"/>
            <w:vMerge/>
            <w:shd w:val="clear" w:color="auto" w:fill="auto"/>
            <w:vAlign w:val="center"/>
          </w:tcPr>
          <w:p w:rsidR="00EA3915" w:rsidRPr="00940F1E" w:rsidRDefault="00EA3915" w:rsidP="00114C7C">
            <w:pPr>
              <w:spacing w:line="300" w:lineRule="exact"/>
              <w:jc w:val="center"/>
              <w:rPr>
                <w:rFonts w:ascii="HG丸ｺﾞｼｯｸM-PRO" w:eastAsia="HG丸ｺﾞｼｯｸM-PRO" w:hAnsi="HG丸ｺﾞｼｯｸM-PRO"/>
                <w:szCs w:val="22"/>
              </w:rPr>
            </w:pPr>
          </w:p>
        </w:tc>
        <w:tc>
          <w:tcPr>
            <w:tcW w:w="4368" w:type="dxa"/>
            <w:tcBorders>
              <w:top w:val="single" w:sz="4" w:space="0" w:color="auto"/>
            </w:tcBorders>
          </w:tcPr>
          <w:p w:rsidR="00EA3915" w:rsidRPr="00940F1E" w:rsidRDefault="00EA3915" w:rsidP="004C047B">
            <w:pPr>
              <w:spacing w:line="300" w:lineRule="exact"/>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２．就労移行支援事業所の2極化</w:t>
            </w:r>
          </w:p>
          <w:p w:rsidR="00EA3915" w:rsidRPr="00940F1E" w:rsidRDefault="00EA3915" w:rsidP="004C047B">
            <w:pPr>
              <w:spacing w:line="300" w:lineRule="exact"/>
              <w:ind w:left="210" w:hangingChars="100" w:hanging="210"/>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・平成30年度実績で、就労移行率が3割以上の事業所は全体の40.3%（131</w:t>
            </w:r>
            <w:r w:rsidR="0010345E">
              <w:rPr>
                <w:rFonts w:ascii="HG丸ｺﾞｼｯｸM-PRO" w:eastAsia="HG丸ｺﾞｼｯｸM-PRO" w:hAnsi="HG丸ｺﾞｼｯｸM-PRO" w:hint="eastAsia"/>
                <w:sz w:val="21"/>
                <w:szCs w:val="21"/>
              </w:rPr>
              <w:t>事業所）と前年度より上昇</w:t>
            </w:r>
            <w:r w:rsidRPr="00940F1E">
              <w:rPr>
                <w:rFonts w:ascii="HG丸ｺﾞｼｯｸM-PRO" w:eastAsia="HG丸ｺﾞｼｯｸM-PRO" w:hAnsi="HG丸ｺﾞｼｯｸM-PRO" w:hint="eastAsia"/>
                <w:sz w:val="21"/>
                <w:szCs w:val="21"/>
              </w:rPr>
              <w:t>しており、一般就労実績のない事業所が22.5％（73事業所）と前年より</w:t>
            </w:r>
            <w:r w:rsidR="0010345E">
              <w:rPr>
                <w:rFonts w:ascii="HG丸ｺﾞｼｯｸM-PRO" w:eastAsia="HG丸ｺﾞｼｯｸM-PRO" w:hAnsi="HG丸ｺﾞｼｯｸM-PRO" w:hint="eastAsia"/>
                <w:sz w:val="21"/>
                <w:szCs w:val="21"/>
              </w:rPr>
              <w:t>低下</w:t>
            </w:r>
            <w:r w:rsidRPr="00940F1E">
              <w:rPr>
                <w:rFonts w:ascii="HG丸ｺﾞｼｯｸM-PRO" w:eastAsia="HG丸ｺﾞｼｯｸM-PRO" w:hAnsi="HG丸ｺﾞｼｯｸM-PRO" w:hint="eastAsia"/>
                <w:sz w:val="21"/>
                <w:szCs w:val="21"/>
              </w:rPr>
              <w:t>している。一方で、一般就労実績のない事業所で開設後2年経過している事業所が27事業所、内21事業所については2年連続で就労実績がないという状態である。（資料1-2 p.12）</w:t>
            </w:r>
          </w:p>
          <w:p w:rsidR="00EA3915" w:rsidRPr="00940F1E" w:rsidRDefault="00EA3915" w:rsidP="004C047B">
            <w:pPr>
              <w:spacing w:line="300" w:lineRule="exact"/>
              <w:ind w:left="210" w:hangingChars="100" w:hanging="210"/>
              <w:jc w:val="left"/>
              <w:rPr>
                <w:rFonts w:ascii="HG丸ｺﾞｼｯｸM-PRO" w:eastAsia="HG丸ｺﾞｼｯｸM-PRO" w:hAnsi="HG丸ｺﾞｼｯｸM-PRO"/>
                <w:sz w:val="21"/>
                <w:szCs w:val="21"/>
              </w:rPr>
            </w:pPr>
          </w:p>
          <w:p w:rsidR="00EA3915" w:rsidRPr="00940F1E" w:rsidRDefault="00EA3915" w:rsidP="004C047B">
            <w:pPr>
              <w:spacing w:line="300" w:lineRule="exact"/>
              <w:ind w:left="210" w:hangingChars="100" w:hanging="210"/>
              <w:jc w:val="left"/>
              <w:rPr>
                <w:rFonts w:ascii="HG丸ｺﾞｼｯｸM-PRO" w:eastAsia="HG丸ｺﾞｼｯｸM-PRO" w:hAnsi="HG丸ｺﾞｼｯｸM-PRO"/>
                <w:sz w:val="21"/>
                <w:szCs w:val="21"/>
              </w:rPr>
            </w:pPr>
          </w:p>
          <w:p w:rsidR="00EA3915" w:rsidRPr="00940F1E" w:rsidRDefault="00EA3915" w:rsidP="004C047B">
            <w:pPr>
              <w:spacing w:line="300" w:lineRule="exact"/>
              <w:ind w:left="210" w:hangingChars="100" w:hanging="210"/>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就労移行支援事業所の利用者数については、目標を達成しているものの、就労継続支援A・Bと比較して、伸び率は緩やかであり、また、事業所数の増加は、府全体では微増、市町村によっては、減少に転じているところが出始めている。</w:t>
            </w:r>
          </w:p>
          <w:p w:rsidR="00EA3915" w:rsidRPr="00940F1E" w:rsidRDefault="00EA3915" w:rsidP="004C047B">
            <w:pPr>
              <w:spacing w:line="300" w:lineRule="exact"/>
              <w:ind w:left="210" w:hangingChars="100" w:hanging="210"/>
              <w:jc w:val="left"/>
              <w:rPr>
                <w:rFonts w:ascii="HG丸ｺﾞｼｯｸM-PRO" w:eastAsia="HG丸ｺﾞｼｯｸM-PRO" w:hAnsi="HG丸ｺﾞｼｯｸM-PRO"/>
                <w:sz w:val="21"/>
                <w:szCs w:val="21"/>
              </w:rPr>
            </w:pPr>
          </w:p>
          <w:p w:rsidR="00EA3915" w:rsidRPr="00940F1E" w:rsidRDefault="00EA3915" w:rsidP="004C047B">
            <w:pPr>
              <w:spacing w:line="300" w:lineRule="exact"/>
              <w:ind w:left="210" w:hangingChars="100" w:hanging="210"/>
              <w:jc w:val="left"/>
              <w:rPr>
                <w:rFonts w:ascii="HG丸ｺﾞｼｯｸM-PRO" w:eastAsia="HG丸ｺﾞｼｯｸM-PRO" w:hAnsi="HG丸ｺﾞｼｯｸM-PRO"/>
                <w:sz w:val="21"/>
                <w:szCs w:val="21"/>
              </w:rPr>
            </w:pPr>
          </w:p>
          <w:p w:rsidR="00B91525" w:rsidRDefault="00B91525" w:rsidP="00BB0896">
            <w:pPr>
              <w:spacing w:line="300" w:lineRule="exact"/>
              <w:rPr>
                <w:rFonts w:ascii="HG丸ｺﾞｼｯｸM-PRO" w:eastAsia="HG丸ｺﾞｼｯｸM-PRO" w:hAnsi="HG丸ｺﾞｼｯｸM-PRO"/>
                <w:sz w:val="21"/>
                <w:szCs w:val="21"/>
              </w:rPr>
            </w:pPr>
          </w:p>
          <w:p w:rsidR="00B91525" w:rsidRPr="00940F1E" w:rsidRDefault="00B91525" w:rsidP="00BB0896">
            <w:pPr>
              <w:spacing w:line="300" w:lineRule="exact"/>
              <w:rPr>
                <w:rFonts w:ascii="HG丸ｺﾞｼｯｸM-PRO" w:eastAsia="HG丸ｺﾞｼｯｸM-PRO" w:hAnsi="HG丸ｺﾞｼｯｸM-PRO"/>
                <w:sz w:val="21"/>
                <w:szCs w:val="21"/>
              </w:rPr>
            </w:pPr>
          </w:p>
        </w:tc>
        <w:tc>
          <w:tcPr>
            <w:tcW w:w="4368" w:type="dxa"/>
          </w:tcPr>
          <w:p w:rsidR="00EA3915" w:rsidRPr="00940F1E" w:rsidRDefault="00EA3915" w:rsidP="004C047B">
            <w:pPr>
              <w:spacing w:line="300" w:lineRule="exact"/>
              <w:ind w:firstLineChars="100" w:firstLine="210"/>
              <w:jc w:val="left"/>
              <w:rPr>
                <w:rFonts w:ascii="HG丸ｺﾞｼｯｸM-PRO" w:eastAsia="HG丸ｺﾞｼｯｸM-PRO" w:hAnsi="HG丸ｺﾞｼｯｸM-PRO"/>
                <w:sz w:val="21"/>
                <w:szCs w:val="21"/>
              </w:rPr>
            </w:pPr>
          </w:p>
          <w:p w:rsidR="00EA3915" w:rsidRPr="00940F1E" w:rsidRDefault="00EA3915" w:rsidP="00FD5E7E">
            <w:pPr>
              <w:spacing w:line="300" w:lineRule="exact"/>
              <w:ind w:left="210" w:hangingChars="100" w:hanging="210"/>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一般就労実績のない事業所は実績を出せない状態が継続する傾向にあり、事業所全体の質を向上させるためには、連続して一般就労実績のない事業所に対して、平成30年度から開始した「就労アセスメント強化事業」を活用し、就労実績の高い移行支援事業所から就労実績のない事業所にアドバイザーを派遣することで、事業所が抱える潜在的な課題の解決、支援力の底上げを図る。</w:t>
            </w:r>
          </w:p>
          <w:p w:rsidR="00EA3915" w:rsidRPr="00940F1E" w:rsidRDefault="00EA3915" w:rsidP="001721E5">
            <w:pPr>
              <w:spacing w:line="300" w:lineRule="exact"/>
              <w:jc w:val="left"/>
              <w:rPr>
                <w:rFonts w:ascii="HG丸ｺﾞｼｯｸM-PRO" w:eastAsia="HG丸ｺﾞｼｯｸM-PRO" w:hAnsi="HG丸ｺﾞｼｯｸM-PRO"/>
                <w:sz w:val="21"/>
                <w:szCs w:val="21"/>
              </w:rPr>
            </w:pPr>
          </w:p>
          <w:p w:rsidR="00EA3915" w:rsidRPr="00940F1E" w:rsidRDefault="00EA3915" w:rsidP="00CA455E">
            <w:pPr>
              <w:spacing w:line="300" w:lineRule="exact"/>
              <w:ind w:left="210" w:hangingChars="100" w:hanging="210"/>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就労継続支援A型、B型事業所を利用している方の中で、職業準備性が整っている利用者に対しては、「就労アセスメント強化事業」を通じ、適切なアセスメントを行うとともに、その中で収集した事例を地域の就労継続支援事業所へ研修を通じ普及することで、一般就労への移行を促す。</w:t>
            </w:r>
          </w:p>
        </w:tc>
      </w:tr>
      <w:tr w:rsidR="00940F1E" w:rsidRPr="00940F1E" w:rsidTr="00CA455E">
        <w:trPr>
          <w:trHeight w:val="221"/>
          <w:jc w:val="center"/>
        </w:trPr>
        <w:tc>
          <w:tcPr>
            <w:tcW w:w="1027" w:type="dxa"/>
            <w:gridSpan w:val="2"/>
            <w:vMerge/>
            <w:shd w:val="clear" w:color="auto" w:fill="auto"/>
            <w:textDirection w:val="tbRlV"/>
            <w:vAlign w:val="center"/>
          </w:tcPr>
          <w:p w:rsidR="00EA3915" w:rsidRPr="00940F1E" w:rsidRDefault="00EA3915" w:rsidP="00114C7C">
            <w:pPr>
              <w:spacing w:line="300" w:lineRule="exact"/>
              <w:jc w:val="center"/>
              <w:rPr>
                <w:rFonts w:ascii="HG丸ｺﾞｼｯｸM-PRO" w:eastAsia="HG丸ｺﾞｼｯｸM-PRO" w:hAnsi="HG丸ｺﾞｼｯｸM-PRO"/>
                <w:szCs w:val="22"/>
              </w:rPr>
            </w:pPr>
          </w:p>
        </w:tc>
        <w:tc>
          <w:tcPr>
            <w:tcW w:w="8736" w:type="dxa"/>
            <w:gridSpan w:val="2"/>
            <w:tcBorders>
              <w:top w:val="single" w:sz="4" w:space="0" w:color="auto"/>
              <w:bottom w:val="single" w:sz="4" w:space="0" w:color="auto"/>
            </w:tcBorders>
          </w:tcPr>
          <w:p w:rsidR="00EA3915" w:rsidRPr="00940F1E" w:rsidRDefault="00EA3915" w:rsidP="00F102D5">
            <w:pPr>
              <w:spacing w:line="300" w:lineRule="exact"/>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Cs w:val="22"/>
              </w:rPr>
              <w:t>【活動指標に関する考察】</w:t>
            </w:r>
          </w:p>
        </w:tc>
      </w:tr>
      <w:tr w:rsidR="00940F1E" w:rsidRPr="00940F1E" w:rsidTr="00841CB2">
        <w:trPr>
          <w:trHeight w:val="750"/>
          <w:jc w:val="center"/>
        </w:trPr>
        <w:tc>
          <w:tcPr>
            <w:tcW w:w="1027" w:type="dxa"/>
            <w:gridSpan w:val="2"/>
            <w:vMerge/>
            <w:shd w:val="clear" w:color="auto" w:fill="auto"/>
            <w:textDirection w:val="tbRlV"/>
            <w:vAlign w:val="center"/>
          </w:tcPr>
          <w:p w:rsidR="00EA3915" w:rsidRPr="00940F1E" w:rsidRDefault="00EA3915" w:rsidP="00114C7C">
            <w:pPr>
              <w:spacing w:line="300" w:lineRule="exact"/>
              <w:jc w:val="center"/>
              <w:rPr>
                <w:rFonts w:ascii="HG丸ｺﾞｼｯｸM-PRO" w:eastAsia="HG丸ｺﾞｼｯｸM-PRO" w:hAnsi="HG丸ｺﾞｼｯｸM-PRO"/>
                <w:szCs w:val="22"/>
              </w:rPr>
            </w:pPr>
          </w:p>
        </w:tc>
        <w:tc>
          <w:tcPr>
            <w:tcW w:w="8736" w:type="dxa"/>
            <w:gridSpan w:val="2"/>
            <w:tcBorders>
              <w:top w:val="single" w:sz="4" w:space="0" w:color="auto"/>
            </w:tcBorders>
          </w:tcPr>
          <w:p w:rsidR="00EA3915" w:rsidRPr="00940F1E" w:rsidRDefault="00EA3915" w:rsidP="00CA455E">
            <w:pPr>
              <w:spacing w:line="300" w:lineRule="exact"/>
              <w:ind w:left="210" w:hangingChars="100" w:hanging="210"/>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・委託訓練事業の受講者数のうち福祉施設から一般就労への移行者数については、委託訓練自体の受講希望者の減少もあり、見込み量に達していない。</w:t>
            </w:r>
          </w:p>
          <w:p w:rsidR="00EA3915" w:rsidRPr="00940F1E" w:rsidRDefault="00EA3915" w:rsidP="00120323">
            <w:pPr>
              <w:spacing w:line="300" w:lineRule="exact"/>
              <w:ind w:left="210" w:hangingChars="100" w:hanging="210"/>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 xml:space="preserve">　また、福祉施設から公共職業安定所への誘導者数及び福祉施設の利用者のうち公共職業安定所の支援を受け就職する者の数も見込み量に達していない。</w:t>
            </w:r>
          </w:p>
          <w:p w:rsidR="00EA3915" w:rsidRPr="00940F1E" w:rsidRDefault="00EA3915" w:rsidP="00CA455E">
            <w:pPr>
              <w:spacing w:line="300" w:lineRule="exact"/>
              <w:ind w:left="210" w:hangingChars="100" w:hanging="210"/>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 xml:space="preserve">　しかし、福祉施設から一般就労への移行者数が目標に達していることから、法定雇用率の上昇等、障がい者雇用の環境が改善されたことや福祉施設における就労移行に向けての支援力が向上したことが考えられる。</w:t>
            </w:r>
          </w:p>
          <w:p w:rsidR="00EA3915" w:rsidRPr="00940F1E" w:rsidRDefault="00EA3915" w:rsidP="00CA455E">
            <w:pPr>
              <w:spacing w:line="300" w:lineRule="exact"/>
              <w:ind w:left="105" w:hangingChars="50" w:hanging="105"/>
              <w:jc w:val="left"/>
              <w:rPr>
                <w:rFonts w:ascii="HG丸ｺﾞｼｯｸM-PRO" w:eastAsia="HG丸ｺﾞｼｯｸM-PRO" w:hAnsi="HG丸ｺﾞｼｯｸM-PRO"/>
                <w:sz w:val="21"/>
                <w:szCs w:val="21"/>
              </w:rPr>
            </w:pPr>
          </w:p>
          <w:p w:rsidR="00EA3915" w:rsidRPr="00940F1E" w:rsidRDefault="00EA3915" w:rsidP="00CA455E">
            <w:pPr>
              <w:spacing w:line="300" w:lineRule="exact"/>
              <w:ind w:left="105" w:hangingChars="50" w:hanging="105"/>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・就労定着支援の利用者数は見込み量に著しく達していない。</w:t>
            </w:r>
          </w:p>
          <w:p w:rsidR="00EA3915" w:rsidRPr="00940F1E" w:rsidRDefault="00EA3915" w:rsidP="00CA455E">
            <w:pPr>
              <w:spacing w:line="300" w:lineRule="exact"/>
              <w:ind w:leftChars="100" w:left="220"/>
              <w:jc w:val="left"/>
              <w:rPr>
                <w:rFonts w:ascii="HG丸ｺﾞｼｯｸM-PRO" w:eastAsia="HG丸ｺﾞｼｯｸM-PRO" w:hAnsi="HG丸ｺﾞｼｯｸM-PRO"/>
                <w:sz w:val="21"/>
                <w:szCs w:val="21"/>
              </w:rPr>
            </w:pPr>
            <w:r w:rsidRPr="00940F1E">
              <w:rPr>
                <w:rFonts w:ascii="HG丸ｺﾞｼｯｸM-PRO" w:eastAsia="HG丸ｺﾞｼｯｸM-PRO" w:hAnsi="HG丸ｺﾞｼｯｸM-PRO" w:hint="eastAsia"/>
                <w:sz w:val="21"/>
                <w:szCs w:val="21"/>
              </w:rPr>
              <w:t>また、福祉施設から障害者就業・生活支援センターへの誘導者数についても、見込み量に達していない。</w:t>
            </w:r>
          </w:p>
          <w:p w:rsidR="00EA3915" w:rsidRPr="00940F1E" w:rsidRDefault="00EA3915" w:rsidP="00CA455E">
            <w:pPr>
              <w:spacing w:line="300" w:lineRule="exact"/>
              <w:ind w:leftChars="100" w:left="220"/>
              <w:jc w:val="left"/>
              <w:rPr>
                <w:rFonts w:ascii="HG丸ｺﾞｼｯｸM-PRO" w:eastAsia="HG丸ｺﾞｼｯｸM-PRO" w:hAnsi="HG丸ｺﾞｼｯｸM-PRO"/>
                <w:szCs w:val="22"/>
              </w:rPr>
            </w:pPr>
            <w:r w:rsidRPr="00940F1E">
              <w:rPr>
                <w:rFonts w:ascii="HG丸ｺﾞｼｯｸM-PRO" w:eastAsia="HG丸ｺﾞｼｯｸM-PRO" w:hAnsi="HG丸ｺﾞｼｯｸM-PRO" w:hint="eastAsia"/>
                <w:sz w:val="21"/>
                <w:szCs w:val="21"/>
              </w:rPr>
              <w:t>平成29</w:t>
            </w:r>
            <w:r w:rsidR="0010345E">
              <w:rPr>
                <w:rFonts w:ascii="HG丸ｺﾞｼｯｸM-PRO" w:eastAsia="HG丸ｺﾞｼｯｸM-PRO" w:hAnsi="HG丸ｺﾞｼｯｸM-PRO" w:hint="eastAsia"/>
                <w:sz w:val="21"/>
                <w:szCs w:val="21"/>
              </w:rPr>
              <w:t>年度の１年以上の職場定着率が前年度と比較して低下</w:t>
            </w:r>
            <w:r w:rsidRPr="00940F1E">
              <w:rPr>
                <w:rFonts w:ascii="HG丸ｺﾞｼｯｸM-PRO" w:eastAsia="HG丸ｺﾞｼｯｸM-PRO" w:hAnsi="HG丸ｺﾞｼｯｸM-PRO" w:hint="eastAsia"/>
                <w:sz w:val="21"/>
                <w:szCs w:val="21"/>
              </w:rPr>
              <w:t>していることから、今後はこれらの機関の利用を促進し、職場定着率の向上を図っていくことが課題となると考えられる。（資料1-2 p.10）</w:t>
            </w:r>
          </w:p>
        </w:tc>
      </w:tr>
    </w:tbl>
    <w:p w:rsidR="004C585E" w:rsidRDefault="004C585E" w:rsidP="003E0C99">
      <w:pPr>
        <w:jc w:val="left"/>
        <w:rPr>
          <w:sz w:val="20"/>
        </w:rPr>
      </w:pPr>
    </w:p>
    <w:p w:rsidR="00E912EB" w:rsidRDefault="00E912EB" w:rsidP="009D6FCC">
      <w:pPr>
        <w:jc w:val="left"/>
        <w:rPr>
          <w:sz w:val="20"/>
        </w:rPr>
      </w:pPr>
    </w:p>
    <w:sectPr w:rsidR="00E912EB" w:rsidSect="002609DB">
      <w:headerReference w:type="default" r:id="rId8"/>
      <w:footerReference w:type="default" r:id="rId9"/>
      <w:pgSz w:w="11906" w:h="16838"/>
      <w:pgMar w:top="1021" w:right="1701" w:bottom="102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2A9" w:rsidRDefault="002752A9" w:rsidP="00850A33">
      <w:pPr>
        <w:spacing w:line="240" w:lineRule="auto"/>
      </w:pPr>
      <w:r>
        <w:separator/>
      </w:r>
    </w:p>
  </w:endnote>
  <w:endnote w:type="continuationSeparator" w:id="0">
    <w:p w:rsidR="002752A9" w:rsidRDefault="002752A9"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987004"/>
      <w:docPartObj>
        <w:docPartGallery w:val="Page Numbers (Bottom of Page)"/>
        <w:docPartUnique/>
      </w:docPartObj>
    </w:sdtPr>
    <w:sdtEndPr/>
    <w:sdtContent>
      <w:p w:rsidR="009D6FCC" w:rsidRDefault="009D6FCC">
        <w:pPr>
          <w:pStyle w:val="a6"/>
          <w:jc w:val="center"/>
        </w:pPr>
        <w:r>
          <w:fldChar w:fldCharType="begin"/>
        </w:r>
        <w:r>
          <w:instrText>PAGE   \* MERGEFORMAT</w:instrText>
        </w:r>
        <w:r>
          <w:fldChar w:fldCharType="separate"/>
        </w:r>
        <w:r w:rsidR="00143EA4" w:rsidRPr="00143EA4">
          <w:rPr>
            <w:noProof/>
            <w:lang w:val="ja-JP"/>
          </w:rPr>
          <w:t>3</w:t>
        </w:r>
        <w:r>
          <w:fldChar w:fldCharType="end"/>
        </w:r>
      </w:p>
    </w:sdtContent>
  </w:sdt>
  <w:p w:rsidR="009D6FCC" w:rsidRDefault="009D6F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2A9" w:rsidRDefault="002752A9" w:rsidP="00850A33">
      <w:pPr>
        <w:spacing w:line="240" w:lineRule="auto"/>
      </w:pPr>
      <w:r>
        <w:separator/>
      </w:r>
    </w:p>
  </w:footnote>
  <w:footnote w:type="continuationSeparator" w:id="0">
    <w:p w:rsidR="002752A9" w:rsidRDefault="002752A9"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47D" w:rsidRPr="0087147D" w:rsidRDefault="00B2749A" w:rsidP="0087147D">
    <w:pPr>
      <w:pStyle w:val="a4"/>
      <w:jc w:val="center"/>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w:t>
    </w:r>
    <w:r w:rsidR="000D24BF">
      <w:rPr>
        <w:rFonts w:ascii="HG丸ｺﾞｼｯｸM-PRO" w:eastAsia="HG丸ｺﾞｼｯｸM-PRO" w:hAnsi="HG丸ｺﾞｼｯｸM-PRO" w:hint="eastAsia"/>
        <w:sz w:val="28"/>
        <w:szCs w:val="28"/>
      </w:rPr>
      <w:t>５</w:t>
    </w:r>
    <w:r>
      <w:rPr>
        <w:rFonts w:ascii="HG丸ｺﾞｼｯｸM-PRO" w:eastAsia="HG丸ｺﾞｼｯｸM-PRO" w:hAnsi="HG丸ｺﾞｼｯｸM-PRO" w:hint="eastAsia"/>
        <w:sz w:val="28"/>
        <w:szCs w:val="28"/>
      </w:rPr>
      <w:t>期障がい福祉計画　ＰＤＣＡサイクル管理用シート（福祉部</w:t>
    </w:r>
    <w:r w:rsidRPr="00383EBD">
      <w:rPr>
        <w:rFonts w:ascii="HG丸ｺﾞｼｯｸM-PRO" w:eastAsia="HG丸ｺﾞｼｯｸM-PRO" w:hAnsi="HG丸ｺﾞｼｯｸM-PRO"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D6BD5"/>
    <w:multiLevelType w:val="hybridMultilevel"/>
    <w:tmpl w:val="DA9042E6"/>
    <w:lvl w:ilvl="0" w:tplc="582E5406">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265E6"/>
    <w:rsid w:val="00042557"/>
    <w:rsid w:val="00044148"/>
    <w:rsid w:val="000563DC"/>
    <w:rsid w:val="00075D26"/>
    <w:rsid w:val="00076FF9"/>
    <w:rsid w:val="000801A8"/>
    <w:rsid w:val="00081FBE"/>
    <w:rsid w:val="000C773D"/>
    <w:rsid w:val="000D24BF"/>
    <w:rsid w:val="000D6D72"/>
    <w:rsid w:val="0010345E"/>
    <w:rsid w:val="00103B8E"/>
    <w:rsid w:val="00106AC6"/>
    <w:rsid w:val="00110DF5"/>
    <w:rsid w:val="00111B24"/>
    <w:rsid w:val="00113677"/>
    <w:rsid w:val="00114414"/>
    <w:rsid w:val="00114C7C"/>
    <w:rsid w:val="00120323"/>
    <w:rsid w:val="00122B0C"/>
    <w:rsid w:val="0013207F"/>
    <w:rsid w:val="00132989"/>
    <w:rsid w:val="00143EA4"/>
    <w:rsid w:val="00147634"/>
    <w:rsid w:val="0015139A"/>
    <w:rsid w:val="00154AC6"/>
    <w:rsid w:val="001569C9"/>
    <w:rsid w:val="00166370"/>
    <w:rsid w:val="001721E5"/>
    <w:rsid w:val="00175727"/>
    <w:rsid w:val="001A44BF"/>
    <w:rsid w:val="001A59A1"/>
    <w:rsid w:val="001D494D"/>
    <w:rsid w:val="001D784D"/>
    <w:rsid w:val="001E1D63"/>
    <w:rsid w:val="001E4876"/>
    <w:rsid w:val="001F19B1"/>
    <w:rsid w:val="001F7FBA"/>
    <w:rsid w:val="0020556D"/>
    <w:rsid w:val="00212A93"/>
    <w:rsid w:val="002153BC"/>
    <w:rsid w:val="002247E1"/>
    <w:rsid w:val="00232F24"/>
    <w:rsid w:val="00237DC8"/>
    <w:rsid w:val="00244F74"/>
    <w:rsid w:val="002501B0"/>
    <w:rsid w:val="002609DB"/>
    <w:rsid w:val="00264306"/>
    <w:rsid w:val="002752A9"/>
    <w:rsid w:val="002903E0"/>
    <w:rsid w:val="00293DE1"/>
    <w:rsid w:val="002A499E"/>
    <w:rsid w:val="002B0EF9"/>
    <w:rsid w:val="002B18ED"/>
    <w:rsid w:val="002C3CEC"/>
    <w:rsid w:val="002C708F"/>
    <w:rsid w:val="002D214C"/>
    <w:rsid w:val="002F1BD1"/>
    <w:rsid w:val="00306519"/>
    <w:rsid w:val="003107E4"/>
    <w:rsid w:val="00314669"/>
    <w:rsid w:val="0031621F"/>
    <w:rsid w:val="00325E62"/>
    <w:rsid w:val="0032604A"/>
    <w:rsid w:val="003306C0"/>
    <w:rsid w:val="0033288D"/>
    <w:rsid w:val="00336EBA"/>
    <w:rsid w:val="003431B1"/>
    <w:rsid w:val="003640FC"/>
    <w:rsid w:val="00383EBD"/>
    <w:rsid w:val="003A43AA"/>
    <w:rsid w:val="003A44DF"/>
    <w:rsid w:val="003E0C99"/>
    <w:rsid w:val="003F09FD"/>
    <w:rsid w:val="003F1EBC"/>
    <w:rsid w:val="003F729D"/>
    <w:rsid w:val="00421C58"/>
    <w:rsid w:val="0043131E"/>
    <w:rsid w:val="00437E43"/>
    <w:rsid w:val="00450A92"/>
    <w:rsid w:val="00450E62"/>
    <w:rsid w:val="00451675"/>
    <w:rsid w:val="00456738"/>
    <w:rsid w:val="004656D0"/>
    <w:rsid w:val="00484387"/>
    <w:rsid w:val="00491B1F"/>
    <w:rsid w:val="00492288"/>
    <w:rsid w:val="00494EEA"/>
    <w:rsid w:val="004C047B"/>
    <w:rsid w:val="004C222C"/>
    <w:rsid w:val="004C40DC"/>
    <w:rsid w:val="004C585E"/>
    <w:rsid w:val="004C66EE"/>
    <w:rsid w:val="004D1423"/>
    <w:rsid w:val="004E22BA"/>
    <w:rsid w:val="004F7F3A"/>
    <w:rsid w:val="00500128"/>
    <w:rsid w:val="0051227D"/>
    <w:rsid w:val="005247C4"/>
    <w:rsid w:val="005254D2"/>
    <w:rsid w:val="005326E6"/>
    <w:rsid w:val="0054603F"/>
    <w:rsid w:val="00557F89"/>
    <w:rsid w:val="00567CAE"/>
    <w:rsid w:val="005714E1"/>
    <w:rsid w:val="005721BA"/>
    <w:rsid w:val="00596052"/>
    <w:rsid w:val="005A6736"/>
    <w:rsid w:val="005B0E62"/>
    <w:rsid w:val="005C3B20"/>
    <w:rsid w:val="005C5CD6"/>
    <w:rsid w:val="005D47F7"/>
    <w:rsid w:val="005D71EB"/>
    <w:rsid w:val="005F1182"/>
    <w:rsid w:val="006172B5"/>
    <w:rsid w:val="00617DCE"/>
    <w:rsid w:val="00641088"/>
    <w:rsid w:val="00641551"/>
    <w:rsid w:val="006503EF"/>
    <w:rsid w:val="00651143"/>
    <w:rsid w:val="00654D8E"/>
    <w:rsid w:val="00677742"/>
    <w:rsid w:val="00682D88"/>
    <w:rsid w:val="006929B4"/>
    <w:rsid w:val="006A0DFE"/>
    <w:rsid w:val="006C15E4"/>
    <w:rsid w:val="006D6FF3"/>
    <w:rsid w:val="006E2E10"/>
    <w:rsid w:val="006F09D5"/>
    <w:rsid w:val="006F5C40"/>
    <w:rsid w:val="0070539A"/>
    <w:rsid w:val="00707DC0"/>
    <w:rsid w:val="00734DA9"/>
    <w:rsid w:val="007368A9"/>
    <w:rsid w:val="007540F5"/>
    <w:rsid w:val="00760F33"/>
    <w:rsid w:val="0076304D"/>
    <w:rsid w:val="00771656"/>
    <w:rsid w:val="0077741D"/>
    <w:rsid w:val="007940B8"/>
    <w:rsid w:val="007A04E6"/>
    <w:rsid w:val="007B3437"/>
    <w:rsid w:val="007C474C"/>
    <w:rsid w:val="007D27C7"/>
    <w:rsid w:val="007D3246"/>
    <w:rsid w:val="007E4A3D"/>
    <w:rsid w:val="007F006F"/>
    <w:rsid w:val="00807798"/>
    <w:rsid w:val="00820927"/>
    <w:rsid w:val="008271D1"/>
    <w:rsid w:val="008301EB"/>
    <w:rsid w:val="00835BF3"/>
    <w:rsid w:val="00836496"/>
    <w:rsid w:val="00837366"/>
    <w:rsid w:val="008472AA"/>
    <w:rsid w:val="00850A33"/>
    <w:rsid w:val="00857567"/>
    <w:rsid w:val="00870619"/>
    <w:rsid w:val="00870B6D"/>
    <w:rsid w:val="0087147D"/>
    <w:rsid w:val="00871524"/>
    <w:rsid w:val="008768C6"/>
    <w:rsid w:val="008B7161"/>
    <w:rsid w:val="008C29F4"/>
    <w:rsid w:val="008D47C2"/>
    <w:rsid w:val="008E2AF5"/>
    <w:rsid w:val="008F13AA"/>
    <w:rsid w:val="008F1A98"/>
    <w:rsid w:val="008F3C04"/>
    <w:rsid w:val="009007E8"/>
    <w:rsid w:val="0090439E"/>
    <w:rsid w:val="009070B4"/>
    <w:rsid w:val="009222C3"/>
    <w:rsid w:val="00923608"/>
    <w:rsid w:val="0093105B"/>
    <w:rsid w:val="00935B33"/>
    <w:rsid w:val="00940F1E"/>
    <w:rsid w:val="00954748"/>
    <w:rsid w:val="00965A12"/>
    <w:rsid w:val="00971F22"/>
    <w:rsid w:val="00973BF4"/>
    <w:rsid w:val="00980257"/>
    <w:rsid w:val="00981780"/>
    <w:rsid w:val="00981DFB"/>
    <w:rsid w:val="009A5C61"/>
    <w:rsid w:val="009D6FCC"/>
    <w:rsid w:val="009E112E"/>
    <w:rsid w:val="009E6A29"/>
    <w:rsid w:val="009F027F"/>
    <w:rsid w:val="009F24D1"/>
    <w:rsid w:val="00A10CCF"/>
    <w:rsid w:val="00A11B45"/>
    <w:rsid w:val="00A1220E"/>
    <w:rsid w:val="00A15045"/>
    <w:rsid w:val="00A36896"/>
    <w:rsid w:val="00A505D5"/>
    <w:rsid w:val="00A61142"/>
    <w:rsid w:val="00A676A6"/>
    <w:rsid w:val="00A81E8B"/>
    <w:rsid w:val="00A83B0C"/>
    <w:rsid w:val="00A90CB6"/>
    <w:rsid w:val="00A94BF2"/>
    <w:rsid w:val="00AA203B"/>
    <w:rsid w:val="00AC0C92"/>
    <w:rsid w:val="00AC2A8E"/>
    <w:rsid w:val="00AC782C"/>
    <w:rsid w:val="00AD3AE2"/>
    <w:rsid w:val="00AF1F11"/>
    <w:rsid w:val="00B03EF6"/>
    <w:rsid w:val="00B067F5"/>
    <w:rsid w:val="00B2749A"/>
    <w:rsid w:val="00B47AF1"/>
    <w:rsid w:val="00B53B14"/>
    <w:rsid w:val="00B650FF"/>
    <w:rsid w:val="00B732AD"/>
    <w:rsid w:val="00B848D0"/>
    <w:rsid w:val="00B91525"/>
    <w:rsid w:val="00B94C32"/>
    <w:rsid w:val="00BA3FD8"/>
    <w:rsid w:val="00BB4F01"/>
    <w:rsid w:val="00BD6B2A"/>
    <w:rsid w:val="00BE75C1"/>
    <w:rsid w:val="00C06181"/>
    <w:rsid w:val="00C17D7F"/>
    <w:rsid w:val="00C341A8"/>
    <w:rsid w:val="00C353AE"/>
    <w:rsid w:val="00C37A48"/>
    <w:rsid w:val="00C4220F"/>
    <w:rsid w:val="00C5345B"/>
    <w:rsid w:val="00C77EF2"/>
    <w:rsid w:val="00C86BF3"/>
    <w:rsid w:val="00C86D44"/>
    <w:rsid w:val="00CA1D37"/>
    <w:rsid w:val="00CA236B"/>
    <w:rsid w:val="00CA2A54"/>
    <w:rsid w:val="00CA455E"/>
    <w:rsid w:val="00CC21C4"/>
    <w:rsid w:val="00CC5D4E"/>
    <w:rsid w:val="00CE398D"/>
    <w:rsid w:val="00CE5398"/>
    <w:rsid w:val="00CE6F5E"/>
    <w:rsid w:val="00CF3C5B"/>
    <w:rsid w:val="00CF48AE"/>
    <w:rsid w:val="00D00048"/>
    <w:rsid w:val="00D07C63"/>
    <w:rsid w:val="00D14D6B"/>
    <w:rsid w:val="00D2136B"/>
    <w:rsid w:val="00D2606D"/>
    <w:rsid w:val="00D408C3"/>
    <w:rsid w:val="00D43C3A"/>
    <w:rsid w:val="00D46242"/>
    <w:rsid w:val="00D56479"/>
    <w:rsid w:val="00D60F5B"/>
    <w:rsid w:val="00D61393"/>
    <w:rsid w:val="00D625B4"/>
    <w:rsid w:val="00D7033A"/>
    <w:rsid w:val="00D7099B"/>
    <w:rsid w:val="00D71600"/>
    <w:rsid w:val="00D8448F"/>
    <w:rsid w:val="00D862F1"/>
    <w:rsid w:val="00D96A00"/>
    <w:rsid w:val="00DB627E"/>
    <w:rsid w:val="00DC2D3B"/>
    <w:rsid w:val="00DC3A8C"/>
    <w:rsid w:val="00DD3C2B"/>
    <w:rsid w:val="00DF6912"/>
    <w:rsid w:val="00DF7FFA"/>
    <w:rsid w:val="00E03723"/>
    <w:rsid w:val="00E11D14"/>
    <w:rsid w:val="00E26BCA"/>
    <w:rsid w:val="00E563C4"/>
    <w:rsid w:val="00E70ABB"/>
    <w:rsid w:val="00E72F7E"/>
    <w:rsid w:val="00E80416"/>
    <w:rsid w:val="00E912EB"/>
    <w:rsid w:val="00E973C0"/>
    <w:rsid w:val="00EA1C1C"/>
    <w:rsid w:val="00EA3915"/>
    <w:rsid w:val="00EA3C18"/>
    <w:rsid w:val="00EC2E74"/>
    <w:rsid w:val="00EC6F89"/>
    <w:rsid w:val="00EE3B3B"/>
    <w:rsid w:val="00EF2DF9"/>
    <w:rsid w:val="00EF38F6"/>
    <w:rsid w:val="00EF4DBA"/>
    <w:rsid w:val="00EF702B"/>
    <w:rsid w:val="00F102D5"/>
    <w:rsid w:val="00F1670C"/>
    <w:rsid w:val="00F17E60"/>
    <w:rsid w:val="00F31804"/>
    <w:rsid w:val="00F47CBF"/>
    <w:rsid w:val="00F54A83"/>
    <w:rsid w:val="00F567D4"/>
    <w:rsid w:val="00F60AB8"/>
    <w:rsid w:val="00F72B1C"/>
    <w:rsid w:val="00F77B50"/>
    <w:rsid w:val="00F856A8"/>
    <w:rsid w:val="00F869CC"/>
    <w:rsid w:val="00FA04DC"/>
    <w:rsid w:val="00FB26A1"/>
    <w:rsid w:val="00FB4FAB"/>
    <w:rsid w:val="00FC13A3"/>
    <w:rsid w:val="00FC155C"/>
    <w:rsid w:val="00FD5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5458F1"/>
  <w15:docId w15:val="{422AC2C5-F2B4-4B25-BD80-180E286E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D60F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FB70-940C-4C84-9435-52728B9B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濱本　祥裕</cp:lastModifiedBy>
  <cp:revision>3</cp:revision>
  <cp:lastPrinted>2019-07-30T01:06:00Z</cp:lastPrinted>
  <dcterms:created xsi:type="dcterms:W3CDTF">2019-08-07T04:36:00Z</dcterms:created>
  <dcterms:modified xsi:type="dcterms:W3CDTF">2019-08-08T04:57:00Z</dcterms:modified>
</cp:coreProperties>
</file>