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6A" w:rsidRDefault="009B216A" w:rsidP="008D619A">
      <w:pPr>
        <w:widowControl/>
        <w:jc w:val="left"/>
      </w:pPr>
      <w:r>
        <w:rPr>
          <w:noProof/>
        </w:rPr>
        <mc:AlternateContent>
          <mc:Choice Requires="wpg">
            <w:drawing>
              <wp:anchor distT="0" distB="0" distL="114300" distR="114300" simplePos="0" relativeHeight="251660800" behindDoc="0" locked="0" layoutInCell="1" allowOverlap="1">
                <wp:simplePos x="0" y="0"/>
                <wp:positionH relativeFrom="column">
                  <wp:posOffset>3810</wp:posOffset>
                </wp:positionH>
                <wp:positionV relativeFrom="paragraph">
                  <wp:posOffset>-447040</wp:posOffset>
                </wp:positionV>
                <wp:extent cx="6286500" cy="1066800"/>
                <wp:effectExtent l="0" t="0" r="19050" b="19050"/>
                <wp:wrapNone/>
                <wp:docPr id="7"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066800"/>
                          <a:chOff x="0" y="0"/>
                          <a:chExt cx="6286500" cy="800100"/>
                        </a:xfrm>
                      </wpg:grpSpPr>
                      <wps:wsp>
                        <wps:cNvPr id="8" name="Rectangle 28"/>
                        <wps:cNvSpPr>
                          <a:spLocks noChangeArrowheads="1"/>
                        </wps:cNvSpPr>
                        <wps:spPr bwMode="auto">
                          <a:xfrm>
                            <a:off x="4752975" y="0"/>
                            <a:ext cx="1533525" cy="247650"/>
                          </a:xfrm>
                          <a:prstGeom prst="rect">
                            <a:avLst/>
                          </a:prstGeom>
                          <a:solidFill>
                            <a:srgbClr val="FFFFFF"/>
                          </a:solidFill>
                          <a:ln w="9525">
                            <a:solidFill>
                              <a:srgbClr val="000000"/>
                            </a:solidFill>
                            <a:miter lim="800000"/>
                            <a:headEnd/>
                            <a:tailEnd/>
                          </a:ln>
                        </wps:spPr>
                        <wps:txbx>
                          <w:txbxContent>
                            <w:p w:rsidR="009B216A" w:rsidRDefault="009B216A" w:rsidP="009B216A">
                              <w:pPr>
                                <w:jc w:val="center"/>
                              </w:pPr>
                              <w:r>
                                <w:rPr>
                                  <w:rFonts w:hint="eastAsia"/>
                                </w:rPr>
                                <w:t>参考資料1-2</w:t>
                              </w:r>
                            </w:p>
                          </w:txbxContent>
                        </wps:txbx>
                        <wps:bodyPr rot="0" vert="horz" wrap="square" lIns="74295" tIns="8890" rIns="74295" bIns="8890" anchor="t" anchorCtr="0" upright="1">
                          <a:noAutofit/>
                        </wps:bodyPr>
                      </wps:wsp>
                      <wps:wsp>
                        <wps:cNvPr id="9" name="Rectangle 29"/>
                        <wps:cNvSpPr>
                          <a:spLocks noChangeArrowheads="1"/>
                        </wps:cNvSpPr>
                        <wps:spPr bwMode="auto">
                          <a:xfrm>
                            <a:off x="0" y="323850"/>
                            <a:ext cx="6096000" cy="476250"/>
                          </a:xfrm>
                          <a:prstGeom prst="rect">
                            <a:avLst/>
                          </a:prstGeom>
                          <a:solidFill>
                            <a:srgbClr val="FFFFFF"/>
                          </a:solidFill>
                          <a:ln w="9525">
                            <a:solidFill>
                              <a:srgbClr val="000000"/>
                            </a:solidFill>
                            <a:miter lim="800000"/>
                            <a:headEnd/>
                            <a:tailEnd/>
                          </a:ln>
                        </wps:spPr>
                        <wps:txbx>
                          <w:txbxContent>
                            <w:p w:rsidR="009B216A" w:rsidRDefault="009B216A" w:rsidP="009B216A">
                              <w:pPr>
                                <w:spacing w:line="320" w:lineRule="exact"/>
                                <w:jc w:val="center"/>
                              </w:pPr>
                              <w:r>
                                <w:rPr>
                                  <w:rFonts w:hint="eastAsia"/>
                                </w:rPr>
                                <w:t xml:space="preserve">第4次障がい者計画（後期計画） </w:t>
                              </w:r>
                            </w:p>
                            <w:p w:rsidR="009B216A" w:rsidRDefault="009B216A" w:rsidP="009B216A">
                              <w:pPr>
                                <w:spacing w:line="320" w:lineRule="exact"/>
                                <w:jc w:val="center"/>
                              </w:pPr>
                              <w:r>
                                <w:rPr>
                                  <w:rFonts w:hint="eastAsia"/>
                                </w:rPr>
                                <w:t>第3章 第</w:t>
                              </w:r>
                              <w:r w:rsidRPr="0022513A">
                                <w:t>2節 生活場面</w:t>
                              </w:r>
                              <w:r>
                                <w:rPr>
                                  <w:rFonts w:hint="eastAsia"/>
                                </w:rPr>
                                <w:t>Ⅱ</w:t>
                              </w:r>
                              <w:r>
                                <w:t>「</w:t>
                              </w:r>
                              <w:r>
                                <w:rPr>
                                  <w:rFonts w:hint="eastAsia"/>
                                </w:rPr>
                                <w:t>学ぶ</w:t>
                              </w:r>
                              <w:r w:rsidRPr="0022513A">
                                <w:t>」</w:t>
                              </w:r>
                              <w:r>
                                <w:rPr>
                                  <w:rFonts w:hint="eastAsia"/>
                                </w:rPr>
                                <w:t>（案）</w:t>
                              </w:r>
                            </w:p>
                            <w:p w:rsidR="009B216A" w:rsidRPr="0010582C" w:rsidRDefault="009B216A" w:rsidP="009B216A">
                              <w:pPr>
                                <w:spacing w:line="320" w:lineRule="exact"/>
                                <w:jc w:val="center"/>
                                <w:rPr>
                                  <w:rFonts w:ascii="Meiryo UI" w:eastAsia="Meiryo UI" w:hAnsi="Meiryo UI" w:cs="Meiryo UI"/>
                                  <w:sz w:val="21"/>
                                </w:rPr>
                              </w:pPr>
                              <w:r w:rsidRPr="0010582C">
                                <w:rPr>
                                  <w:rFonts w:ascii="Meiryo UI" w:eastAsia="Meiryo UI" w:hAnsi="Meiryo UI" w:cs="Meiryo UI" w:hint="eastAsia"/>
                                  <w:sz w:val="21"/>
                                </w:rPr>
                                <w:t>※平成</w:t>
                              </w:r>
                              <w:r>
                                <w:rPr>
                                  <w:rFonts w:ascii="Meiryo UI" w:eastAsia="Meiryo UI" w:hAnsi="Meiryo UI" w:cs="Meiryo UI" w:hint="eastAsia"/>
                                  <w:sz w:val="21"/>
                                </w:rPr>
                                <w:t>30</w:t>
                              </w:r>
                              <w:r w:rsidRPr="0010582C">
                                <w:rPr>
                                  <w:rFonts w:ascii="Meiryo UI" w:eastAsia="Meiryo UI" w:hAnsi="Meiryo UI" w:cs="Meiryo UI"/>
                                  <w:sz w:val="21"/>
                                </w:rPr>
                                <w:t>年</w:t>
                              </w:r>
                              <w:r>
                                <w:rPr>
                                  <w:rFonts w:ascii="Meiryo UI" w:eastAsia="Meiryo UI" w:hAnsi="Meiryo UI" w:cs="Meiryo UI" w:hint="eastAsia"/>
                                  <w:sz w:val="21"/>
                                </w:rPr>
                                <w:t>2</w:t>
                              </w:r>
                              <w:r w:rsidRPr="0010582C">
                                <w:rPr>
                                  <w:rFonts w:ascii="Meiryo UI" w:eastAsia="Meiryo UI" w:hAnsi="Meiryo UI" w:cs="Meiryo UI"/>
                                  <w:sz w:val="21"/>
                                </w:rPr>
                                <w:t>月22</w:t>
                              </w:r>
                              <w:r>
                                <w:rPr>
                                  <w:rFonts w:ascii="Meiryo UI" w:eastAsia="Meiryo UI" w:hAnsi="Meiryo UI" w:cs="Meiryo UI"/>
                                  <w:sz w:val="21"/>
                                </w:rPr>
                                <w:t>日</w:t>
                              </w:r>
                              <w:r>
                                <w:rPr>
                                  <w:rFonts w:ascii="Meiryo UI" w:eastAsia="Meiryo UI" w:hAnsi="Meiryo UI" w:cs="Meiryo UI" w:hint="eastAsia"/>
                                  <w:sz w:val="21"/>
                                </w:rPr>
                                <w:t>まで行われているパブリックコメント時点のもの</w:t>
                              </w:r>
                            </w:p>
                            <w:p w:rsidR="009B216A" w:rsidRDefault="009B216A" w:rsidP="009B216A">
                              <w:pPr>
                                <w:spacing w:line="320" w:lineRule="exact"/>
                                <w:jc w:val="center"/>
                              </w:pPr>
                            </w:p>
                            <w:p w:rsidR="009B216A" w:rsidRDefault="009B216A" w:rsidP="009B216A">
                              <w:pPr>
                                <w:spacing w:line="320" w:lineRule="exact"/>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margin-left:.3pt;margin-top:-35.2pt;width:495pt;height:84pt;z-index:251660800" coordsize="6286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">
                <v:rect id="Rectangle 28" o:spid="_x0000_s1027" style="position:absolute;left:47529;width:1533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w:txbxContent>
                      <w:p w:rsidR="009B216A" w:rsidRDefault="009B216A" w:rsidP="009B216A">
                        <w:pPr>
                          <w:jc w:val="center"/>
                        </w:pPr>
                        <w:r>
                          <w:rPr>
                            <w:rFonts w:hint="eastAsia"/>
                          </w:rPr>
                          <w:t>参考資料1-2</w:t>
                        </w:r>
                      </w:p>
                    </w:txbxContent>
                  </v:textbox>
                </v:rect>
                <v:rect id="Rectangle 29" o:spid="_x0000_s1028" style="position:absolute;top:3238;width:60960;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w:txbxContent>
                      <w:p w:rsidR="009B216A" w:rsidRDefault="009B216A" w:rsidP="009B216A">
                        <w:pPr>
                          <w:spacing w:line="320" w:lineRule="exact"/>
                          <w:jc w:val="center"/>
                        </w:pPr>
                        <w:r>
                          <w:rPr>
                            <w:rFonts w:hint="eastAsia"/>
                          </w:rPr>
                          <w:t xml:space="preserve">第4次障がい者計画（後期計画） </w:t>
                        </w:r>
                      </w:p>
                      <w:p w:rsidR="009B216A" w:rsidRDefault="009B216A" w:rsidP="009B216A">
                        <w:pPr>
                          <w:spacing w:line="320" w:lineRule="exact"/>
                          <w:jc w:val="center"/>
                        </w:pPr>
                        <w:r>
                          <w:rPr>
                            <w:rFonts w:hint="eastAsia"/>
                          </w:rPr>
                          <w:t>第3章 第</w:t>
                        </w:r>
                        <w:r w:rsidRPr="0022513A">
                          <w:t>2節 生活場面</w:t>
                        </w:r>
                        <w:r>
                          <w:rPr>
                            <w:rFonts w:hint="eastAsia"/>
                          </w:rPr>
                          <w:t>Ⅱ</w:t>
                        </w:r>
                        <w:r>
                          <w:t>「</w:t>
                        </w:r>
                        <w:r>
                          <w:rPr>
                            <w:rFonts w:hint="eastAsia"/>
                          </w:rPr>
                          <w:t>学ぶ</w:t>
                        </w:r>
                        <w:r w:rsidRPr="0022513A">
                          <w:t>」</w:t>
                        </w:r>
                        <w:r>
                          <w:rPr>
                            <w:rFonts w:hint="eastAsia"/>
                          </w:rPr>
                          <w:t>（案）</w:t>
                        </w:r>
                      </w:p>
                      <w:p w:rsidR="009B216A" w:rsidRPr="0010582C" w:rsidRDefault="009B216A" w:rsidP="009B216A">
                        <w:pPr>
                          <w:spacing w:line="320" w:lineRule="exact"/>
                          <w:jc w:val="center"/>
                          <w:rPr>
                            <w:rFonts w:ascii="Meiryo UI" w:eastAsia="Meiryo UI" w:hAnsi="Meiryo UI" w:cs="Meiryo UI"/>
                            <w:sz w:val="21"/>
                          </w:rPr>
                        </w:pPr>
                        <w:r w:rsidRPr="0010582C">
                          <w:rPr>
                            <w:rFonts w:ascii="Meiryo UI" w:eastAsia="Meiryo UI" w:hAnsi="Meiryo UI" w:cs="Meiryo UI" w:hint="eastAsia"/>
                            <w:sz w:val="21"/>
                          </w:rPr>
                          <w:t>※平成</w:t>
                        </w:r>
                        <w:r>
                          <w:rPr>
                            <w:rFonts w:ascii="Meiryo UI" w:eastAsia="Meiryo UI" w:hAnsi="Meiryo UI" w:cs="Meiryo UI" w:hint="eastAsia"/>
                            <w:sz w:val="21"/>
                          </w:rPr>
                          <w:t>30</w:t>
                        </w:r>
                        <w:r w:rsidRPr="0010582C">
                          <w:rPr>
                            <w:rFonts w:ascii="Meiryo UI" w:eastAsia="Meiryo UI" w:hAnsi="Meiryo UI" w:cs="Meiryo UI"/>
                            <w:sz w:val="21"/>
                          </w:rPr>
                          <w:t>年</w:t>
                        </w:r>
                        <w:r>
                          <w:rPr>
                            <w:rFonts w:ascii="Meiryo UI" w:eastAsia="Meiryo UI" w:hAnsi="Meiryo UI" w:cs="Meiryo UI" w:hint="eastAsia"/>
                            <w:sz w:val="21"/>
                          </w:rPr>
                          <w:t>2</w:t>
                        </w:r>
                        <w:r w:rsidRPr="0010582C">
                          <w:rPr>
                            <w:rFonts w:ascii="Meiryo UI" w:eastAsia="Meiryo UI" w:hAnsi="Meiryo UI" w:cs="Meiryo UI"/>
                            <w:sz w:val="21"/>
                          </w:rPr>
                          <w:t>月22</w:t>
                        </w:r>
                        <w:r>
                          <w:rPr>
                            <w:rFonts w:ascii="Meiryo UI" w:eastAsia="Meiryo UI" w:hAnsi="Meiryo UI" w:cs="Meiryo UI"/>
                            <w:sz w:val="21"/>
                          </w:rPr>
                          <w:t>日</w:t>
                        </w:r>
                        <w:r>
                          <w:rPr>
                            <w:rFonts w:ascii="Meiryo UI" w:eastAsia="Meiryo UI" w:hAnsi="Meiryo UI" w:cs="Meiryo UI" w:hint="eastAsia"/>
                            <w:sz w:val="21"/>
                          </w:rPr>
                          <w:t>まで行われているパブリックコメント時点のもの</w:t>
                        </w:r>
                      </w:p>
                      <w:p w:rsidR="009B216A" w:rsidRDefault="009B216A" w:rsidP="009B216A">
                        <w:pPr>
                          <w:spacing w:line="320" w:lineRule="exact"/>
                          <w:jc w:val="center"/>
                        </w:pPr>
                      </w:p>
                      <w:p w:rsidR="009B216A" w:rsidRDefault="009B216A" w:rsidP="009B216A">
                        <w:pPr>
                          <w:spacing w:line="320" w:lineRule="exact"/>
                          <w:jc w:val="center"/>
                        </w:pPr>
                      </w:p>
                    </w:txbxContent>
                  </v:textbox>
                </v:rect>
              </v:group>
            </w:pict>
          </mc:Fallback>
        </mc:AlternateContent>
      </w:r>
    </w:p>
    <w:p w:rsidR="009B216A" w:rsidRDefault="009B216A" w:rsidP="008D619A">
      <w:pPr>
        <w:widowControl/>
        <w:jc w:val="left"/>
      </w:pPr>
    </w:p>
    <w:p w:rsidR="009B216A" w:rsidRDefault="009B216A" w:rsidP="008D619A">
      <w:pPr>
        <w:widowControl/>
        <w:jc w:val="left"/>
      </w:pPr>
    </w:p>
    <w:p w:rsidR="00D45E42" w:rsidRPr="00A65515" w:rsidRDefault="00D45E42" w:rsidP="008D619A">
      <w:pPr>
        <w:widowControl/>
        <w:jc w:val="left"/>
      </w:pPr>
      <w:r w:rsidRPr="00A65515">
        <w:rPr>
          <w:rFonts w:hint="eastAsia"/>
        </w:rPr>
        <w:t>Ⅱ　生活場面「学ぶ」</w:t>
      </w:r>
    </w:p>
    <w:p w:rsidR="00D45E42" w:rsidRPr="00A65515" w:rsidRDefault="00D45E42" w:rsidP="008D619A">
      <w:r w:rsidRPr="00A65515">
        <w:rPr>
          <w:rFonts w:hint="eastAsia"/>
        </w:rPr>
        <w:t>１．</w:t>
      </w:r>
      <w:r w:rsidRPr="00A65515">
        <w:t>めざすべき姿</w:t>
      </w:r>
      <w:r w:rsidR="000E143E" w:rsidRPr="00A65515">
        <w:rPr>
          <w:rFonts w:hint="eastAsia"/>
        </w:rPr>
        <w:t>と現状の評価・課題</w:t>
      </w:r>
    </w:p>
    <w:p w:rsidR="00505552" w:rsidRDefault="009B216A" w:rsidP="00505552">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118110</wp:posOffset>
                </wp:positionV>
                <wp:extent cx="6019800" cy="781050"/>
                <wp:effectExtent l="32385" t="32385" r="34290" b="3429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81050"/>
                        </a:xfrm>
                        <a:prstGeom prst="rect">
                          <a:avLst/>
                        </a:prstGeom>
                        <a:solidFill>
                          <a:srgbClr val="DAEEF3"/>
                        </a:solidFill>
                        <a:ln w="57150" cmpd="thickThin">
                          <a:solidFill>
                            <a:srgbClr val="000000"/>
                          </a:solidFill>
                          <a:miter lim="800000"/>
                          <a:headEnd/>
                          <a:tailEnd/>
                        </a:ln>
                      </wps:spPr>
                      <wps:txbx>
                        <w:txbxContent>
                          <w:p w:rsidR="00505552" w:rsidRDefault="00505552" w:rsidP="00505552">
                            <w:pPr>
                              <w:spacing w:line="360" w:lineRule="auto"/>
                              <w:jc w:val="center"/>
                              <w:rPr>
                                <w:b/>
                                <w:color w:val="000000"/>
                              </w:rPr>
                            </w:pPr>
                            <w:r w:rsidRPr="000E74C3">
                              <w:rPr>
                                <w:rFonts w:hint="eastAsia"/>
                                <w:b/>
                                <w:color w:val="000000"/>
                              </w:rPr>
                              <w:t>＜めざすべき姿＞</w:t>
                            </w:r>
                          </w:p>
                          <w:p w:rsidR="00505552" w:rsidRPr="00505552" w:rsidRDefault="00505552" w:rsidP="00505552">
                            <w:pPr>
                              <w:ind w:firstLineChars="100" w:firstLine="242"/>
                              <w:rPr>
                                <w:b/>
                                <w:color w:val="FF0000"/>
                              </w:rPr>
                            </w:pPr>
                            <w:r w:rsidRPr="00505552">
                              <w:rPr>
                                <w:rFonts w:hint="eastAsia"/>
                                <w:b/>
                              </w:rPr>
                              <w:t>障がいのある人が本人のニーズに基づき、障がいのない人と同じ場で学んでいる</w:t>
                            </w:r>
                          </w:p>
                          <w:p w:rsidR="00505552" w:rsidRPr="00505552" w:rsidRDefault="00505552" w:rsidP="00505552">
                            <w:pPr>
                              <w:spacing w:line="360" w:lineRule="auto"/>
                              <w:jc w:val="center"/>
                              <w:rPr>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left:0;text-align:left;margin-left:4.8pt;margin-top:9.3pt;width:474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" fillcolor="#daeef3" strokeweight="4.5pt">
                <v:stroke linestyle="thickThin"/>
                <v:textbox inset="5.85pt,.7pt,5.85pt,.7pt">
                  <w:txbxContent>
                    <w:p w:rsidR="00505552" w:rsidRDefault="00505552" w:rsidP="00505552">
                      <w:pPr>
                        <w:spacing w:line="360" w:lineRule="auto"/>
                        <w:jc w:val="center"/>
                        <w:rPr>
                          <w:b/>
                          <w:color w:val="000000"/>
                        </w:rPr>
                      </w:pPr>
                      <w:r w:rsidRPr="000E74C3">
                        <w:rPr>
                          <w:rFonts w:hint="eastAsia"/>
                          <w:b/>
                          <w:color w:val="000000"/>
                        </w:rPr>
                        <w:t>＜めざすべき姿＞</w:t>
                      </w:r>
                    </w:p>
                    <w:p w:rsidR="00505552" w:rsidRPr="00505552" w:rsidRDefault="00505552" w:rsidP="00505552">
                      <w:pPr>
                        <w:ind w:firstLineChars="100" w:firstLine="242"/>
                        <w:rPr>
                          <w:b/>
                          <w:color w:val="FF0000"/>
                        </w:rPr>
                      </w:pPr>
                      <w:r w:rsidRPr="00505552">
                        <w:rPr>
                          <w:rFonts w:hint="eastAsia"/>
                          <w:b/>
                        </w:rPr>
                        <w:t>障がいのある人が本人のニーズに基づき、障がいのない人と同じ場で学んでいる</w:t>
                      </w:r>
                    </w:p>
                    <w:p w:rsidR="00505552" w:rsidRPr="00505552" w:rsidRDefault="00505552" w:rsidP="00505552">
                      <w:pPr>
                        <w:spacing w:line="360" w:lineRule="auto"/>
                        <w:jc w:val="center"/>
                        <w:rPr>
                          <w:b/>
                          <w:color w:val="000000"/>
                        </w:rPr>
                      </w:pPr>
                    </w:p>
                  </w:txbxContent>
                </v:textbox>
              </v:rect>
            </w:pict>
          </mc:Fallback>
        </mc:AlternateContent>
      </w:r>
    </w:p>
    <w:p w:rsidR="00505552" w:rsidRDefault="00505552" w:rsidP="00505552"/>
    <w:p w:rsidR="00505552" w:rsidRDefault="00505552" w:rsidP="00505552"/>
    <w:p w:rsidR="00505552" w:rsidRPr="00A65515" w:rsidRDefault="00505552" w:rsidP="00505552"/>
    <w:p w:rsidR="00505552" w:rsidRPr="00A65515" w:rsidRDefault="00505552" w:rsidP="00505552">
      <w:pPr>
        <w:ind w:firstLineChars="100" w:firstLine="241"/>
        <w:rPr>
          <w:color w:val="FF0000"/>
        </w:rPr>
      </w:pPr>
    </w:p>
    <w:p w:rsidR="00505552" w:rsidRPr="00A65515" w:rsidRDefault="00505552" w:rsidP="00505552">
      <w:r>
        <w:rPr>
          <w:rFonts w:hint="eastAsia"/>
        </w:rPr>
        <w:t>＜現状の評価と課題＞</w:t>
      </w:r>
    </w:p>
    <w:p w:rsidR="00505552" w:rsidRPr="00A65515" w:rsidRDefault="00505552" w:rsidP="00505552">
      <w:pPr>
        <w:rPr>
          <w:color w:val="FF0000"/>
        </w:rPr>
      </w:pPr>
      <w:r>
        <w:rPr>
          <w:rFonts w:hint="eastAsia"/>
          <w:color w:val="FF0000"/>
        </w:rPr>
        <w:t xml:space="preserve">　</w:t>
      </w:r>
    </w:p>
    <w:p w:rsidR="00505552" w:rsidRPr="00A65515" w:rsidRDefault="00505552" w:rsidP="00505552">
      <w:r w:rsidRPr="00A65515">
        <w:rPr>
          <w:rFonts w:hint="eastAsia"/>
          <w:color w:val="FF0000"/>
        </w:rPr>
        <w:t xml:space="preserve">　</w:t>
      </w:r>
      <w:r w:rsidRPr="00A65515">
        <w:rPr>
          <w:rFonts w:hint="eastAsia"/>
        </w:rPr>
        <w:t>大阪府では、すべての幼児児童生徒が「ともに学び、ともに育つ」ことを基本に教育を推進するとともに、障がいのある幼児児童生徒一人ひとりの多様なニーズに応じたきめ細かな教育を推進してきました。その結果、小中学校においては</w:t>
      </w:r>
      <w:r w:rsidRPr="00A65515">
        <w:rPr>
          <w:rFonts w:hint="eastAsia"/>
          <w:color w:val="000000"/>
        </w:rPr>
        <w:t>支援学級の設置数が全国に比べて多くなっており、高等学校においても、ともに学ぶた</w:t>
      </w:r>
      <w:r w:rsidRPr="00A65515">
        <w:rPr>
          <w:rFonts w:hint="eastAsia"/>
        </w:rPr>
        <w:t>めの先進的な取組みが進んでいます。一方で、大阪府立知的障がい支援学校高等部卒業生の就職率が全国平均を下回っているとの課題があります。</w:t>
      </w:r>
    </w:p>
    <w:p w:rsidR="00557A80" w:rsidRPr="0021629A" w:rsidRDefault="00505552" w:rsidP="00505552">
      <w:pPr>
        <w:rPr>
          <w:color w:val="000000"/>
        </w:rPr>
      </w:pPr>
      <w:r w:rsidRPr="00A65515">
        <w:rPr>
          <w:rFonts w:hint="eastAsia"/>
        </w:rPr>
        <w:t xml:space="preserve">　現在、児童生徒・保</w:t>
      </w:r>
      <w:r w:rsidRPr="0021629A">
        <w:rPr>
          <w:rFonts w:hint="eastAsia"/>
          <w:color w:val="000000"/>
        </w:rPr>
        <w:t>護者の意識やニーズは多様化</w:t>
      </w:r>
      <w:r w:rsidR="00324D5E" w:rsidRPr="0021629A">
        <w:rPr>
          <w:rFonts w:hint="eastAsia"/>
          <w:color w:val="000000"/>
        </w:rPr>
        <w:t>しており、この多様化したニーズに対応できるよう、国の動きも踏まえ</w:t>
      </w:r>
      <w:r w:rsidRPr="0021629A">
        <w:rPr>
          <w:rFonts w:hint="eastAsia"/>
          <w:color w:val="000000"/>
        </w:rPr>
        <w:t>、児童生徒の可能性を伸ばす教育環境をさらに整備するとともに、本人や保護者の意向を尊重することを再確認し、障がいのある児童生徒に多様な進路選択を提供していくことが必要です。</w:t>
      </w:r>
      <w:r w:rsidR="002D35E3" w:rsidRPr="0021629A">
        <w:rPr>
          <w:rFonts w:hint="eastAsia"/>
          <w:color w:val="000000"/>
        </w:rPr>
        <w:t>とりわけ、近年は、医療的</w:t>
      </w:r>
      <w:r w:rsidR="00557A80" w:rsidRPr="0021629A">
        <w:rPr>
          <w:rFonts w:hint="eastAsia"/>
          <w:color w:val="000000"/>
        </w:rPr>
        <w:t>ケアを必要とする児童生徒が増加していることから、一人ひとりの状況や具体的場面等での合理的配慮について、保護者の付添いを前提とすることなく、本人や保護者との対話を通じた柔軟な対応が求められています。また、通学時の支援については、全国的な懸案となっています。</w:t>
      </w:r>
    </w:p>
    <w:p w:rsidR="00505552" w:rsidRPr="0021629A" w:rsidRDefault="00505552" w:rsidP="00505552">
      <w:pPr>
        <w:rPr>
          <w:color w:val="000000"/>
        </w:rPr>
      </w:pPr>
      <w:r w:rsidRPr="0021629A">
        <w:rPr>
          <w:rFonts w:hint="eastAsia"/>
          <w:color w:val="000000"/>
        </w:rPr>
        <w:t xml:space="preserve">　また、発達に課題のある幼児・児童が、早期に地域で質の高い療育を受けることができるよう、未就学児から就学児まで一貫した療育、教育の充実を図るため、関係機関の連携も図っていきます。</w:t>
      </w:r>
      <w:r w:rsidR="00137508" w:rsidRPr="0021629A">
        <w:rPr>
          <w:rFonts w:hint="eastAsia"/>
          <w:color w:val="000000"/>
        </w:rPr>
        <w:t>加えて、今後は重症心身障がい児を支援できる事業所の確保も課題です。</w:t>
      </w:r>
    </w:p>
    <w:p w:rsidR="00505552" w:rsidRPr="0021629A" w:rsidRDefault="00505552" w:rsidP="00505552">
      <w:pPr>
        <w:rPr>
          <w:color w:val="000000"/>
        </w:rPr>
      </w:pPr>
      <w:r w:rsidRPr="0021629A">
        <w:rPr>
          <w:rFonts w:hint="eastAsia"/>
          <w:color w:val="000000"/>
        </w:rPr>
        <w:t xml:space="preserve">　さらに、学校卒業後においても、日常生活や社会生活への対応力や職業能力・技能を身につけ、地域社会の一員として、自立生活が送れるよう支援します。</w:t>
      </w:r>
    </w:p>
    <w:p w:rsidR="00505552" w:rsidRPr="0021629A" w:rsidRDefault="00505552" w:rsidP="008D619A">
      <w:pPr>
        <w:rPr>
          <w:color w:val="000000"/>
        </w:rPr>
      </w:pPr>
    </w:p>
    <w:p w:rsidR="00505552" w:rsidRPr="0021629A" w:rsidRDefault="009B216A" w:rsidP="008D619A">
      <w:pPr>
        <w:rPr>
          <w:color w:val="000000"/>
        </w:rPr>
      </w:pPr>
      <w:r>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3810</wp:posOffset>
                </wp:positionV>
                <wp:extent cx="6105525" cy="1476375"/>
                <wp:effectExtent l="13335" t="13335" r="5715" b="571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476375"/>
                        </a:xfrm>
                        <a:prstGeom prst="rect">
                          <a:avLst/>
                        </a:prstGeom>
                        <a:solidFill>
                          <a:srgbClr val="F2DBDB"/>
                        </a:solidFill>
                        <a:ln w="9525">
                          <a:solidFill>
                            <a:srgbClr val="000000"/>
                          </a:solidFill>
                          <a:miter lim="800000"/>
                          <a:headEnd/>
                          <a:tailEnd/>
                        </a:ln>
                      </wps:spPr>
                      <wps:txbx>
                        <w:txbxContent>
                          <w:p w:rsidR="00505552" w:rsidRPr="0021629A" w:rsidRDefault="00505552" w:rsidP="00505552">
                            <w:pPr>
                              <w:rPr>
                                <w:b/>
                                <w:color w:val="000000"/>
                              </w:rPr>
                            </w:pPr>
                            <w:r w:rsidRPr="0021629A">
                              <w:rPr>
                                <w:rFonts w:hint="eastAsia"/>
                                <w:b/>
                                <w:color w:val="000000"/>
                              </w:rPr>
                              <w:t>【今後の主な課題】</w:t>
                            </w:r>
                          </w:p>
                          <w:p w:rsidR="00137508" w:rsidRPr="0021629A" w:rsidRDefault="00505552" w:rsidP="00A634B1">
                            <w:pPr>
                              <w:ind w:left="242" w:hangingChars="100" w:hanging="242"/>
                              <w:rPr>
                                <w:b/>
                                <w:color w:val="000000"/>
                              </w:rPr>
                            </w:pPr>
                            <w:r w:rsidRPr="0021629A">
                              <w:rPr>
                                <w:rFonts w:hint="eastAsia"/>
                                <w:b/>
                                <w:color w:val="000000"/>
                              </w:rPr>
                              <w:t>〇</w:t>
                            </w:r>
                            <w:r w:rsidR="00137508" w:rsidRPr="0021629A">
                              <w:rPr>
                                <w:rFonts w:hint="eastAsia"/>
                                <w:b/>
                                <w:color w:val="000000"/>
                              </w:rPr>
                              <w:t>障がいの疑いがある段階から障がい児及びその家族に対して身近な地域で支援できる体制の</w:t>
                            </w:r>
                            <w:r w:rsidR="00A634B1" w:rsidRPr="0021629A">
                              <w:rPr>
                                <w:rFonts w:hint="eastAsia"/>
                                <w:b/>
                                <w:color w:val="000000"/>
                              </w:rPr>
                              <w:t>強化（</w:t>
                            </w:r>
                            <w:r w:rsidR="00137508" w:rsidRPr="0021629A">
                              <w:rPr>
                                <w:rFonts w:hint="eastAsia"/>
                                <w:b/>
                                <w:color w:val="000000"/>
                              </w:rPr>
                              <w:t>とりわけ重症心身障がい児を支援できる事業所の確保</w:t>
                            </w:r>
                            <w:r w:rsidR="00A634B1" w:rsidRPr="0021629A">
                              <w:rPr>
                                <w:rFonts w:hint="eastAsia"/>
                                <w:b/>
                                <w:color w:val="000000"/>
                              </w:rPr>
                              <w:t>）</w:t>
                            </w:r>
                          </w:p>
                          <w:p w:rsidR="00137508" w:rsidRPr="0021629A" w:rsidRDefault="00137508" w:rsidP="00137508">
                            <w:pPr>
                              <w:rPr>
                                <w:b/>
                                <w:color w:val="000000"/>
                              </w:rPr>
                            </w:pPr>
                            <w:r w:rsidRPr="0021629A">
                              <w:rPr>
                                <w:rFonts w:hint="eastAsia"/>
                                <w:b/>
                                <w:color w:val="000000"/>
                              </w:rPr>
                              <w:t>〇ライフステージの変化に影響されない継続した発達障がい児者への支援</w:t>
                            </w:r>
                          </w:p>
                          <w:p w:rsidR="00137508" w:rsidRPr="0021629A" w:rsidRDefault="00137508" w:rsidP="00137508">
                            <w:pPr>
                              <w:rPr>
                                <w:b/>
                                <w:color w:val="000000"/>
                              </w:rPr>
                            </w:pPr>
                            <w:r w:rsidRPr="0021629A">
                              <w:rPr>
                                <w:rFonts w:hint="eastAsia"/>
                                <w:b/>
                                <w:color w:val="000000"/>
                              </w:rPr>
                              <w:t>〇</w:t>
                            </w:r>
                            <w:r w:rsidR="00A634B1" w:rsidRPr="0021629A">
                              <w:rPr>
                                <w:rFonts w:hint="eastAsia"/>
                                <w:b/>
                                <w:color w:val="000000"/>
                              </w:rPr>
                              <w:t>多様化する児童生徒・保護者のニーズに対応できる教育環境のさらなる整備</w:t>
                            </w:r>
                          </w:p>
                          <w:p w:rsidR="00A634B1" w:rsidRPr="0021629A" w:rsidRDefault="002F5871" w:rsidP="00137508">
                            <w:pPr>
                              <w:rPr>
                                <w:b/>
                                <w:color w:val="000000"/>
                              </w:rPr>
                            </w:pPr>
                            <w:r w:rsidRPr="0021629A">
                              <w:rPr>
                                <w:rFonts w:hint="eastAsia"/>
                                <w:b/>
                                <w:color w:val="000000"/>
                              </w:rPr>
                              <w:t>〇</w:t>
                            </w:r>
                            <w:r w:rsidR="00917A87" w:rsidRPr="0021629A">
                              <w:rPr>
                                <w:rFonts w:hint="eastAsia"/>
                                <w:b/>
                                <w:color w:val="000000"/>
                              </w:rPr>
                              <w:t>卒業後の進路を見据えた関係機関の連携と支援体制の充実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left:0;text-align:left;margin-left:-1.95pt;margin-top:.3pt;width:480.75pt;height:1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" fillcolor="#f2dbdb">
                <v:textbox inset="5.85pt,.7pt,5.85pt,.7pt">
                  <w:txbxContent>
                    <w:p w:rsidR="00505552" w:rsidRPr="0021629A" w:rsidRDefault="00505552" w:rsidP="00505552">
                      <w:pPr>
                        <w:rPr>
                          <w:b/>
                          <w:color w:val="000000"/>
                        </w:rPr>
                      </w:pPr>
                      <w:r w:rsidRPr="0021629A">
                        <w:rPr>
                          <w:rFonts w:hint="eastAsia"/>
                          <w:b/>
                          <w:color w:val="000000"/>
                        </w:rPr>
                        <w:t>【今後の主な課題】</w:t>
                      </w:r>
                    </w:p>
                    <w:p w:rsidR="00137508" w:rsidRPr="0021629A" w:rsidRDefault="00505552" w:rsidP="00A634B1">
                      <w:pPr>
                        <w:ind w:left="242" w:hangingChars="100" w:hanging="242"/>
                        <w:rPr>
                          <w:b/>
                          <w:color w:val="000000"/>
                        </w:rPr>
                      </w:pPr>
                      <w:r w:rsidRPr="0021629A">
                        <w:rPr>
                          <w:rFonts w:hint="eastAsia"/>
                          <w:b/>
                          <w:color w:val="000000"/>
                        </w:rPr>
                        <w:t>〇</w:t>
                      </w:r>
                      <w:r w:rsidR="00137508" w:rsidRPr="0021629A">
                        <w:rPr>
                          <w:rFonts w:hint="eastAsia"/>
                          <w:b/>
                          <w:color w:val="000000"/>
                        </w:rPr>
                        <w:t>障がいの疑いがある段階から障がい児及びその家族に対して身近な地域で支援できる体制の</w:t>
                      </w:r>
                      <w:r w:rsidR="00A634B1" w:rsidRPr="0021629A">
                        <w:rPr>
                          <w:rFonts w:hint="eastAsia"/>
                          <w:b/>
                          <w:color w:val="000000"/>
                        </w:rPr>
                        <w:t>強化（</w:t>
                      </w:r>
                      <w:r w:rsidR="00137508" w:rsidRPr="0021629A">
                        <w:rPr>
                          <w:rFonts w:hint="eastAsia"/>
                          <w:b/>
                          <w:color w:val="000000"/>
                        </w:rPr>
                        <w:t>とりわけ重症心身障がい児を支援できる事業所の確保</w:t>
                      </w:r>
                      <w:r w:rsidR="00A634B1" w:rsidRPr="0021629A">
                        <w:rPr>
                          <w:rFonts w:hint="eastAsia"/>
                          <w:b/>
                          <w:color w:val="000000"/>
                        </w:rPr>
                        <w:t>）</w:t>
                      </w:r>
                    </w:p>
                    <w:p w:rsidR="00137508" w:rsidRPr="0021629A" w:rsidRDefault="00137508" w:rsidP="00137508">
                      <w:pPr>
                        <w:rPr>
                          <w:b/>
                          <w:color w:val="000000"/>
                        </w:rPr>
                      </w:pPr>
                      <w:r w:rsidRPr="0021629A">
                        <w:rPr>
                          <w:rFonts w:hint="eastAsia"/>
                          <w:b/>
                          <w:color w:val="000000"/>
                        </w:rPr>
                        <w:t>〇ライフステージの変化に影響されない継続した発達障がい児者への支援</w:t>
                      </w:r>
                    </w:p>
                    <w:p w:rsidR="00137508" w:rsidRPr="0021629A" w:rsidRDefault="00137508" w:rsidP="00137508">
                      <w:pPr>
                        <w:rPr>
                          <w:b/>
                          <w:color w:val="000000"/>
                        </w:rPr>
                      </w:pPr>
                      <w:r w:rsidRPr="0021629A">
                        <w:rPr>
                          <w:rFonts w:hint="eastAsia"/>
                          <w:b/>
                          <w:color w:val="000000"/>
                        </w:rPr>
                        <w:t>〇</w:t>
                      </w:r>
                      <w:r w:rsidR="00A634B1" w:rsidRPr="0021629A">
                        <w:rPr>
                          <w:rFonts w:hint="eastAsia"/>
                          <w:b/>
                          <w:color w:val="000000"/>
                        </w:rPr>
                        <w:t>多様化する児童生徒・保護者のニーズに対応できる教育環境のさらなる整備</w:t>
                      </w:r>
                    </w:p>
                    <w:p w:rsidR="00A634B1" w:rsidRPr="0021629A" w:rsidRDefault="002F5871" w:rsidP="00137508">
                      <w:pPr>
                        <w:rPr>
                          <w:b/>
                          <w:color w:val="000000"/>
                        </w:rPr>
                      </w:pPr>
                      <w:r w:rsidRPr="0021629A">
                        <w:rPr>
                          <w:rFonts w:hint="eastAsia"/>
                          <w:b/>
                          <w:color w:val="000000"/>
                        </w:rPr>
                        <w:t>〇</w:t>
                      </w:r>
                      <w:r w:rsidR="00917A87" w:rsidRPr="0021629A">
                        <w:rPr>
                          <w:rFonts w:hint="eastAsia"/>
                          <w:b/>
                          <w:color w:val="000000"/>
                        </w:rPr>
                        <w:t>卒業後の進路を見据えた関係機関の連携と支援体制の充実</w:t>
                      </w:r>
                    </w:p>
                  </w:txbxContent>
                </v:textbox>
              </v:rect>
            </w:pict>
          </mc:Fallback>
        </mc:AlternateContent>
      </w:r>
    </w:p>
    <w:p w:rsidR="00505552" w:rsidRPr="0021629A" w:rsidRDefault="00505552" w:rsidP="008D619A">
      <w:pPr>
        <w:rPr>
          <w:color w:val="000000"/>
        </w:rPr>
      </w:pPr>
    </w:p>
    <w:p w:rsidR="00505552" w:rsidRPr="0021629A" w:rsidRDefault="00505552" w:rsidP="008D619A">
      <w:pPr>
        <w:rPr>
          <w:color w:val="000000"/>
        </w:rPr>
      </w:pPr>
    </w:p>
    <w:p w:rsidR="00505552" w:rsidRPr="0021629A" w:rsidRDefault="00505552" w:rsidP="008D619A">
      <w:pPr>
        <w:rPr>
          <w:color w:val="000000"/>
        </w:rPr>
      </w:pPr>
    </w:p>
    <w:p w:rsidR="00505552" w:rsidRPr="0021629A" w:rsidRDefault="00505552" w:rsidP="008D619A">
      <w:pPr>
        <w:rPr>
          <w:color w:val="000000"/>
        </w:rPr>
      </w:pPr>
    </w:p>
    <w:p w:rsidR="00505552" w:rsidRPr="0021629A" w:rsidRDefault="00505552" w:rsidP="008D619A">
      <w:pPr>
        <w:rPr>
          <w:color w:val="000000"/>
        </w:rPr>
      </w:pPr>
    </w:p>
    <w:p w:rsidR="00505552" w:rsidRPr="0021629A" w:rsidRDefault="00505552" w:rsidP="008D619A">
      <w:pPr>
        <w:rPr>
          <w:color w:val="000000"/>
        </w:rPr>
      </w:pPr>
    </w:p>
    <w:p w:rsidR="00505552" w:rsidRDefault="00505552" w:rsidP="008D619A">
      <w:bookmarkStart w:id="0" w:name="_GoBack"/>
      <w:bookmarkEnd w:id="0"/>
    </w:p>
    <w:p w:rsidR="00D45E42" w:rsidRPr="00A65515" w:rsidRDefault="00D45E42" w:rsidP="008D619A">
      <w:r w:rsidRPr="00A65515">
        <w:rPr>
          <w:rFonts w:hint="eastAsia"/>
        </w:rPr>
        <w:lastRenderedPageBreak/>
        <w:t>２．個別分野ごとの施策の方向性</w:t>
      </w:r>
    </w:p>
    <w:p w:rsidR="00D45E42" w:rsidRPr="00A65515" w:rsidRDefault="00D45E42" w:rsidP="008D619A"/>
    <w:p w:rsidR="00D45E42" w:rsidRPr="0021629A" w:rsidRDefault="00D45E42" w:rsidP="008D619A">
      <w:pPr>
        <w:widowControl/>
        <w:jc w:val="left"/>
        <w:rPr>
          <w:color w:val="000000"/>
        </w:rPr>
      </w:pPr>
      <w:r w:rsidRPr="00A65515">
        <w:rPr>
          <w:rFonts w:hint="eastAsia"/>
        </w:rPr>
        <w:t>（１）早期療育を受ける</w:t>
      </w:r>
    </w:p>
    <w:p w:rsidR="00D45E42" w:rsidRPr="0021629A" w:rsidRDefault="00D45E42" w:rsidP="008D619A">
      <w:pPr>
        <w:widowControl/>
        <w:jc w:val="left"/>
        <w:rPr>
          <w:color w:val="000000"/>
        </w:rPr>
      </w:pPr>
    </w:p>
    <w:p w:rsidR="00D45E42" w:rsidRPr="0021629A" w:rsidRDefault="00525DB2" w:rsidP="00FF308E">
      <w:pPr>
        <w:widowControl/>
        <w:numPr>
          <w:ilvl w:val="0"/>
          <w:numId w:val="1"/>
        </w:numPr>
        <w:jc w:val="left"/>
        <w:rPr>
          <w:color w:val="000000"/>
        </w:rPr>
      </w:pPr>
      <w:r w:rsidRPr="0021629A">
        <w:rPr>
          <w:rFonts w:cs="ＭＳ Ｐゴシック" w:hint="eastAsia"/>
          <w:color w:val="000000"/>
          <w:kern w:val="0"/>
        </w:rPr>
        <w:t>乳幼児健</w:t>
      </w:r>
      <w:r w:rsidR="00D45E42" w:rsidRPr="0021629A">
        <w:rPr>
          <w:rFonts w:hint="eastAsia"/>
          <w:color w:val="000000"/>
        </w:rPr>
        <w:t>康診査の受診率向上と健診後の支援の充実</w:t>
      </w:r>
    </w:p>
    <w:p w:rsidR="00D45E42" w:rsidRPr="0021629A" w:rsidRDefault="00D45E42" w:rsidP="008D619A">
      <w:pPr>
        <w:widowControl/>
        <w:jc w:val="left"/>
        <w:rPr>
          <w:color w:val="000000"/>
        </w:rPr>
      </w:pPr>
    </w:p>
    <w:p w:rsidR="00D05195" w:rsidRPr="0021629A" w:rsidRDefault="00D05195" w:rsidP="00D05195">
      <w:pPr>
        <w:ind w:left="241" w:hangingChars="100" w:hanging="241"/>
        <w:rPr>
          <w:color w:val="000000"/>
        </w:rPr>
      </w:pPr>
      <w:r w:rsidRPr="0021629A">
        <w:rPr>
          <w:rFonts w:cs="ＭＳ Ｐゴシック" w:hint="eastAsia"/>
          <w:color w:val="000000"/>
          <w:kern w:val="0"/>
        </w:rPr>
        <w:t>○</w:t>
      </w:r>
      <w:r w:rsidRPr="0021629A">
        <w:rPr>
          <w:rFonts w:hint="eastAsia"/>
          <w:color w:val="000000"/>
        </w:rPr>
        <w:t xml:space="preserve">　障がいや発達の遅れを早期に発見するため、乳幼児健診</w:t>
      </w:r>
      <w:r w:rsidR="00D326E1" w:rsidRPr="0021629A">
        <w:rPr>
          <w:rFonts w:hint="eastAsia"/>
          <w:color w:val="000000"/>
        </w:rPr>
        <w:t>等</w:t>
      </w:r>
      <w:r w:rsidRPr="0021629A">
        <w:rPr>
          <w:rFonts w:hint="eastAsia"/>
          <w:color w:val="000000"/>
        </w:rPr>
        <w:t>の受診率の向上に努めるとともに、健診において「要支援」と判定された乳幼児</w:t>
      </w:r>
      <w:r w:rsidR="00D326E1" w:rsidRPr="0021629A">
        <w:rPr>
          <w:rFonts w:hint="eastAsia"/>
          <w:color w:val="000000"/>
        </w:rPr>
        <w:t>等</w:t>
      </w:r>
      <w:r w:rsidRPr="0021629A">
        <w:rPr>
          <w:rFonts w:hint="eastAsia"/>
          <w:color w:val="000000"/>
        </w:rPr>
        <w:t>への支援を行います。</w:t>
      </w:r>
    </w:p>
    <w:p w:rsidR="008D619A" w:rsidRPr="0021629A" w:rsidRDefault="008D619A" w:rsidP="00D45E42">
      <w:pPr>
        <w:widowControl/>
        <w:jc w:val="left"/>
        <w:rPr>
          <w:color w:val="000000"/>
        </w:rPr>
      </w:pPr>
    </w:p>
    <w:p w:rsidR="00D45E42" w:rsidRPr="00A65515" w:rsidRDefault="00D45E42" w:rsidP="00D45E42">
      <w:pPr>
        <w:widowControl/>
        <w:ind w:firstLineChars="200" w:firstLine="482"/>
        <w:jc w:val="left"/>
      </w:pPr>
      <w:r w:rsidRPr="00A65515">
        <w:rPr>
          <w:rFonts w:hint="eastAsia"/>
        </w:rPr>
        <w:t>②療育支援の充実</w:t>
      </w:r>
    </w:p>
    <w:p w:rsidR="00D05195" w:rsidRPr="00A65515" w:rsidRDefault="00D05195" w:rsidP="00D05195">
      <w:pPr>
        <w:ind w:left="241" w:hangingChars="100" w:hanging="241"/>
        <w:rPr>
          <w:rFonts w:cs="ＭＳ Ｐゴシック"/>
          <w:color w:val="000000"/>
          <w:kern w:val="0"/>
        </w:rPr>
      </w:pPr>
    </w:p>
    <w:p w:rsidR="00D05195" w:rsidRPr="00A65515" w:rsidRDefault="00D05195" w:rsidP="00D05195">
      <w:pPr>
        <w:ind w:left="241" w:hangingChars="100" w:hanging="241"/>
      </w:pPr>
      <w:r w:rsidRPr="00A65515">
        <w:rPr>
          <w:rFonts w:cs="ＭＳ Ｐゴシック" w:hint="eastAsia"/>
          <w:color w:val="000000"/>
          <w:kern w:val="0"/>
        </w:rPr>
        <w:t>○</w:t>
      </w:r>
      <w:r w:rsidRPr="00A65515">
        <w:rPr>
          <w:rFonts w:hint="eastAsia"/>
        </w:rPr>
        <w:t xml:space="preserve">　身近な地域で障がいの受容への支援を含め療育指導・相談等が受けられるよう、障がい児</w:t>
      </w:r>
      <w:r w:rsidR="001E09F8" w:rsidRPr="00A65515">
        <w:rPr>
          <w:rFonts w:cs="ＭＳ Ｐゴシック" w:hint="eastAsia"/>
          <w:color w:val="000000"/>
          <w:kern w:val="0"/>
        </w:rPr>
        <w:t>及びその保護者に対する</w:t>
      </w:r>
      <w:r w:rsidRPr="00A65515">
        <w:rPr>
          <w:rFonts w:hint="eastAsia"/>
        </w:rPr>
        <w:t>相談支援</w:t>
      </w:r>
      <w:r w:rsidR="001E09F8" w:rsidRPr="00A65515">
        <w:rPr>
          <w:rFonts w:hint="eastAsia"/>
        </w:rPr>
        <w:t>体制</w:t>
      </w:r>
      <w:r w:rsidRPr="00A65515">
        <w:rPr>
          <w:rFonts w:hint="eastAsia"/>
        </w:rPr>
        <w:t>を充実します。また、市町村単位で</w:t>
      </w:r>
      <w:r w:rsidR="00162B36" w:rsidRPr="00A65515">
        <w:rPr>
          <w:rFonts w:hint="eastAsia"/>
        </w:rPr>
        <w:t>構築される</w:t>
      </w:r>
      <w:r w:rsidRPr="00A65515">
        <w:rPr>
          <w:rFonts w:hint="eastAsia"/>
        </w:rPr>
        <w:t>障がい児関係機関ネットワーク</w:t>
      </w:r>
      <w:r w:rsidR="00162B36" w:rsidRPr="00A65515">
        <w:rPr>
          <w:rFonts w:hint="eastAsia"/>
        </w:rPr>
        <w:t>の充実強化を図ります</w:t>
      </w:r>
      <w:r w:rsidRPr="00A65515">
        <w:rPr>
          <w:rFonts w:hint="eastAsia"/>
        </w:rPr>
        <w:t>。</w:t>
      </w:r>
    </w:p>
    <w:p w:rsidR="00D45E42" w:rsidRPr="00A65515" w:rsidRDefault="00D45E42" w:rsidP="00D45E42">
      <w:pPr>
        <w:widowControl/>
        <w:jc w:val="left"/>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40"/>
      </w:tblGrid>
      <w:tr w:rsidR="008D619A" w:rsidRPr="00A65515" w:rsidTr="00367DEC">
        <w:trPr>
          <w:trHeight w:val="1304"/>
        </w:trPr>
        <w:tc>
          <w:tcPr>
            <w:tcW w:w="9640" w:type="dxa"/>
            <w:shd w:val="clear" w:color="auto" w:fill="auto"/>
            <w:vAlign w:val="center"/>
          </w:tcPr>
          <w:p w:rsidR="00D45E42" w:rsidRPr="00A65515" w:rsidRDefault="00D45E42" w:rsidP="008D619A">
            <w:pPr>
              <w:widowControl/>
              <w:ind w:left="241" w:hangingChars="100" w:hanging="241"/>
              <w:rPr>
                <w:color w:val="000000"/>
              </w:rPr>
            </w:pPr>
            <w:r w:rsidRPr="00A65515">
              <w:rPr>
                <w:rFonts w:hint="eastAsia"/>
                <w:color w:val="000000"/>
              </w:rPr>
              <w:t>【数値目標（平成</w:t>
            </w:r>
            <w:r w:rsidR="00162B36" w:rsidRPr="00A65515">
              <w:rPr>
                <w:rFonts w:hint="eastAsia"/>
                <w:color w:val="000000"/>
              </w:rPr>
              <w:t>32</w:t>
            </w:r>
            <w:r w:rsidRPr="00A65515">
              <w:rPr>
                <w:color w:val="000000"/>
              </w:rPr>
              <w:t>年度）】</w:t>
            </w:r>
          </w:p>
          <w:p w:rsidR="000401F0" w:rsidRPr="00A65515" w:rsidRDefault="00D45E42" w:rsidP="008D619A">
            <w:pPr>
              <w:widowControl/>
              <w:ind w:left="241" w:hangingChars="100" w:hanging="241"/>
              <w:rPr>
                <w:color w:val="000000"/>
              </w:rPr>
            </w:pPr>
            <w:r w:rsidRPr="00A65515">
              <w:rPr>
                <w:rFonts w:hint="eastAsia"/>
                <w:color w:val="000000"/>
              </w:rPr>
              <w:t xml:space="preserve">　</w:t>
            </w:r>
            <w:r w:rsidR="000401F0" w:rsidRPr="00A65515">
              <w:rPr>
                <w:rFonts w:hint="eastAsia"/>
                <w:color w:val="000000"/>
              </w:rPr>
              <w:t>・障がい児相談支援実施市町村数：43</w:t>
            </w:r>
            <w:r w:rsidR="000401F0" w:rsidRPr="00A65515">
              <w:rPr>
                <w:color w:val="000000"/>
              </w:rPr>
              <w:t>（</w:t>
            </w:r>
            <w:r w:rsidR="000401F0" w:rsidRPr="00A65515">
              <w:rPr>
                <w:rFonts w:hint="eastAsia"/>
                <w:color w:val="000000"/>
              </w:rPr>
              <w:t>すべての市町村</w:t>
            </w:r>
            <w:r w:rsidR="000401F0" w:rsidRPr="00A65515">
              <w:rPr>
                <w:color w:val="000000"/>
              </w:rPr>
              <w:t>）</w:t>
            </w:r>
          </w:p>
          <w:p w:rsidR="001E09F8" w:rsidRPr="00A65515" w:rsidRDefault="00D45E42" w:rsidP="000401F0">
            <w:pPr>
              <w:widowControl/>
              <w:ind w:leftChars="100" w:left="241"/>
              <w:rPr>
                <w:color w:val="000000"/>
                <w:spacing w:val="-8"/>
              </w:rPr>
            </w:pPr>
            <w:r w:rsidRPr="00A65515">
              <w:rPr>
                <w:rFonts w:hint="eastAsia"/>
                <w:color w:val="000000"/>
              </w:rPr>
              <w:t>・</w:t>
            </w:r>
            <w:r w:rsidRPr="00A65515">
              <w:rPr>
                <w:rFonts w:hint="eastAsia"/>
                <w:color w:val="000000"/>
                <w:spacing w:val="-8"/>
              </w:rPr>
              <w:t>障がい児関連施策地域連絡協議会設置市町村数：41（指定都市を除くすべての市町村）</w:t>
            </w:r>
          </w:p>
        </w:tc>
      </w:tr>
    </w:tbl>
    <w:p w:rsidR="00D45E42" w:rsidRPr="00A65515" w:rsidRDefault="00D45E42" w:rsidP="00D05195"/>
    <w:p w:rsidR="00D05195" w:rsidRPr="00A65515" w:rsidRDefault="001E09F8" w:rsidP="00492AEF">
      <w:pPr>
        <w:ind w:left="241" w:hangingChars="100" w:hanging="241"/>
      </w:pPr>
      <w:r w:rsidRPr="00A65515">
        <w:rPr>
          <w:rFonts w:hint="eastAsia"/>
          <w:color w:val="000000"/>
        </w:rPr>
        <w:t xml:space="preserve">○　</w:t>
      </w:r>
      <w:r w:rsidR="003574DD" w:rsidRPr="00A65515">
        <w:rPr>
          <w:rFonts w:hint="eastAsia"/>
          <w:color w:val="000000"/>
        </w:rPr>
        <w:t>障がい児が身近な地域で療育</w:t>
      </w:r>
      <w:r w:rsidR="00D05195" w:rsidRPr="00A65515">
        <w:rPr>
          <w:rFonts w:hint="eastAsia"/>
          <w:color w:val="000000"/>
        </w:rPr>
        <w:t>を受けることができるよう、児童発達支援、放課後等デイサービスを行う事業所の確保</w:t>
      </w:r>
      <w:r w:rsidR="000C5205" w:rsidRPr="00A65515">
        <w:rPr>
          <w:rFonts w:hint="eastAsia"/>
          <w:color w:val="000000"/>
        </w:rPr>
        <w:t>と質の向上</w:t>
      </w:r>
      <w:r w:rsidR="00D05195" w:rsidRPr="00A65515">
        <w:rPr>
          <w:rFonts w:hint="eastAsia"/>
          <w:color w:val="000000"/>
        </w:rPr>
        <w:t>に努め</w:t>
      </w:r>
      <w:r w:rsidR="006F3795" w:rsidRPr="00A65515">
        <w:rPr>
          <w:rFonts w:hint="eastAsia"/>
          <w:color w:val="000000"/>
        </w:rPr>
        <w:t>ます。</w:t>
      </w:r>
      <w:r w:rsidR="006F3795" w:rsidRPr="00A65515">
        <w:rPr>
          <w:rFonts w:hint="eastAsia"/>
        </w:rPr>
        <w:t>とりわけ、重症心身障がい児が身近な地域で支援を受けられるように、重症心身障がい児を支援する事業所を確保します。</w:t>
      </w:r>
    </w:p>
    <w:p w:rsidR="006F3795" w:rsidRPr="00A65515" w:rsidRDefault="006F3795" w:rsidP="00D05195"/>
    <w:p w:rsidR="00D05195" w:rsidRPr="00A65515" w:rsidRDefault="00D05195" w:rsidP="00D05195">
      <w:pPr>
        <w:ind w:left="241" w:hangingChars="100" w:hanging="241"/>
        <w:rPr>
          <w:color w:val="000000"/>
        </w:rPr>
      </w:pPr>
      <w:r w:rsidRPr="00A65515">
        <w:rPr>
          <w:rFonts w:hint="eastAsia"/>
          <w:color w:val="000000"/>
        </w:rPr>
        <w:t>○　さらに、地域</w:t>
      </w:r>
      <w:r w:rsidR="00E97136" w:rsidRPr="00A65515">
        <w:rPr>
          <w:rFonts w:hint="eastAsia"/>
          <w:color w:val="000000"/>
        </w:rPr>
        <w:t>における障がい児支援の</w:t>
      </w:r>
      <w:r w:rsidRPr="00A65515">
        <w:rPr>
          <w:rFonts w:hint="eastAsia"/>
          <w:color w:val="000000"/>
        </w:rPr>
        <w:t>中核</w:t>
      </w:r>
      <w:r w:rsidR="00E97136" w:rsidRPr="00A65515">
        <w:rPr>
          <w:rFonts w:hint="eastAsia"/>
          <w:color w:val="000000"/>
        </w:rPr>
        <w:t>となる</w:t>
      </w:r>
      <w:r w:rsidRPr="00A65515">
        <w:rPr>
          <w:rFonts w:hint="eastAsia"/>
          <w:color w:val="000000"/>
        </w:rPr>
        <w:t>児童発達支援センター</w:t>
      </w:r>
      <w:r w:rsidR="00D92E6A" w:rsidRPr="00A65515">
        <w:rPr>
          <w:rFonts w:hint="eastAsia"/>
          <w:color w:val="000000"/>
        </w:rPr>
        <w:t>の</w:t>
      </w:r>
      <w:r w:rsidR="00E97136" w:rsidRPr="00A65515">
        <w:rPr>
          <w:rFonts w:hint="eastAsia"/>
          <w:color w:val="000000"/>
        </w:rPr>
        <w:t>設置</w:t>
      </w:r>
      <w:r w:rsidR="00D92E6A" w:rsidRPr="00A65515">
        <w:rPr>
          <w:rFonts w:hint="eastAsia"/>
          <w:color w:val="000000"/>
        </w:rPr>
        <w:t>と、当該センターにおける保育所等訪問支援の実施を図る市町村を</w:t>
      </w:r>
      <w:r w:rsidRPr="00A65515">
        <w:rPr>
          <w:rFonts w:hint="eastAsia"/>
          <w:color w:val="000000"/>
        </w:rPr>
        <w:t>支援</w:t>
      </w:r>
      <w:r w:rsidR="00D92E6A" w:rsidRPr="00A65515">
        <w:rPr>
          <w:rFonts w:hint="eastAsia"/>
          <w:color w:val="000000"/>
        </w:rPr>
        <w:t>します。</w:t>
      </w:r>
    </w:p>
    <w:p w:rsidR="00E97136" w:rsidRPr="0021629A" w:rsidRDefault="00E97136" w:rsidP="008A4D59">
      <w:pPr>
        <w:ind w:leftChars="100" w:left="241"/>
        <w:rPr>
          <w:color w:val="000000"/>
        </w:rPr>
      </w:pPr>
      <w:r w:rsidRPr="00A65515">
        <w:rPr>
          <w:rFonts w:hint="eastAsia"/>
          <w:color w:val="000000"/>
        </w:rPr>
        <w:t xml:space="preserve">　</w:t>
      </w:r>
      <w:r w:rsidRPr="00A65515">
        <w:rPr>
          <w:rFonts w:hint="eastAsia"/>
        </w:rPr>
        <w:t>また、在宅の障がい児</w:t>
      </w:r>
      <w:r w:rsidR="00512116" w:rsidRPr="00A65515">
        <w:rPr>
          <w:rFonts w:hint="eastAsia"/>
        </w:rPr>
        <w:t>の地域生活を支えるため、通所支援事業所等に対して機関支援を行い</w:t>
      </w:r>
      <w:r w:rsidRPr="00A65515">
        <w:rPr>
          <w:rFonts w:hint="eastAsia"/>
        </w:rPr>
        <w:t>ます。</w:t>
      </w:r>
    </w:p>
    <w:p w:rsidR="00D05195" w:rsidRPr="0021629A" w:rsidRDefault="00D05195" w:rsidP="00D05195">
      <w:pPr>
        <w:rPr>
          <w:color w:val="000000"/>
        </w:rPr>
      </w:pPr>
    </w:p>
    <w:tbl>
      <w:tblPr>
        <w:tblW w:w="98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0"/>
      </w:tblGrid>
      <w:tr w:rsidR="008D619A" w:rsidRPr="0021629A" w:rsidTr="00367DEC">
        <w:trPr>
          <w:trHeight w:val="1345"/>
        </w:trPr>
        <w:tc>
          <w:tcPr>
            <w:tcW w:w="9880" w:type="dxa"/>
            <w:shd w:val="clear" w:color="auto" w:fill="auto"/>
            <w:vAlign w:val="center"/>
          </w:tcPr>
          <w:p w:rsidR="00D45E42" w:rsidRPr="0021629A" w:rsidRDefault="00D45E42" w:rsidP="008D619A">
            <w:pPr>
              <w:rPr>
                <w:color w:val="000000"/>
              </w:rPr>
            </w:pPr>
            <w:r w:rsidRPr="0021629A">
              <w:rPr>
                <w:rFonts w:hint="eastAsia"/>
                <w:color w:val="000000"/>
              </w:rPr>
              <w:t>【数値目標（平成</w:t>
            </w:r>
            <w:r w:rsidR="00E97136" w:rsidRPr="0021629A">
              <w:rPr>
                <w:rFonts w:hint="eastAsia"/>
                <w:color w:val="000000"/>
              </w:rPr>
              <w:t>32</w:t>
            </w:r>
            <w:r w:rsidRPr="0021629A">
              <w:rPr>
                <w:color w:val="000000"/>
              </w:rPr>
              <w:t>年度）】</w:t>
            </w:r>
          </w:p>
          <w:p w:rsidR="00E97136" w:rsidRPr="0021629A" w:rsidRDefault="00E97136" w:rsidP="00492AEF">
            <w:pPr>
              <w:ind w:leftChars="100" w:left="482" w:hangingChars="100" w:hanging="241"/>
              <w:rPr>
                <w:color w:val="000000"/>
              </w:rPr>
            </w:pPr>
            <w:r w:rsidRPr="0021629A">
              <w:rPr>
                <w:rFonts w:hint="eastAsia"/>
                <w:color w:val="000000"/>
              </w:rPr>
              <w:t>・児童発達支援センター設置市町村数：</w:t>
            </w:r>
            <w:r w:rsidR="00CD14F6" w:rsidRPr="0021629A">
              <w:rPr>
                <w:rFonts w:hint="eastAsia"/>
                <w:color w:val="000000"/>
              </w:rPr>
              <w:t>43</w:t>
            </w:r>
          </w:p>
          <w:p w:rsidR="00D45E42" w:rsidRPr="0021629A" w:rsidRDefault="00715D1D" w:rsidP="001033C8">
            <w:pPr>
              <w:ind w:leftChars="100" w:left="482" w:hangingChars="100" w:hanging="241"/>
              <w:rPr>
                <w:color w:val="000000"/>
              </w:rPr>
            </w:pPr>
            <w:r w:rsidRPr="0021629A">
              <w:rPr>
                <w:rFonts w:hint="eastAsia"/>
                <w:color w:val="000000"/>
              </w:rPr>
              <w:t>・保育所等訪問支援実施</w:t>
            </w:r>
            <w:r w:rsidR="00E97136" w:rsidRPr="0021629A">
              <w:rPr>
                <w:rFonts w:hint="eastAsia"/>
                <w:color w:val="000000"/>
              </w:rPr>
              <w:t>市町村数</w:t>
            </w:r>
            <w:r w:rsidRPr="0021629A">
              <w:rPr>
                <w:rFonts w:hint="eastAsia"/>
                <w:color w:val="000000"/>
              </w:rPr>
              <w:t>：</w:t>
            </w:r>
            <w:r w:rsidR="00CD14F6" w:rsidRPr="0021629A">
              <w:rPr>
                <w:rFonts w:hint="eastAsia"/>
                <w:color w:val="000000"/>
              </w:rPr>
              <w:t>43</w:t>
            </w:r>
          </w:p>
        </w:tc>
      </w:tr>
    </w:tbl>
    <w:p w:rsidR="00D45E42" w:rsidRPr="0021629A" w:rsidRDefault="00D45E42" w:rsidP="00D05195">
      <w:pPr>
        <w:rPr>
          <w:color w:val="000000"/>
        </w:rPr>
      </w:pPr>
    </w:p>
    <w:tbl>
      <w:tblPr>
        <w:tblW w:w="98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0"/>
      </w:tblGrid>
      <w:tr w:rsidR="00D92E6A" w:rsidRPr="0021629A" w:rsidTr="00492AEF">
        <w:trPr>
          <w:trHeight w:val="1168"/>
        </w:trPr>
        <w:tc>
          <w:tcPr>
            <w:tcW w:w="9880" w:type="dxa"/>
            <w:shd w:val="clear" w:color="auto" w:fill="auto"/>
            <w:vAlign w:val="center"/>
          </w:tcPr>
          <w:p w:rsidR="00D92E6A" w:rsidRPr="0021629A" w:rsidRDefault="00D92E6A" w:rsidP="008A3194">
            <w:pPr>
              <w:rPr>
                <w:color w:val="000000"/>
              </w:rPr>
            </w:pPr>
            <w:r w:rsidRPr="0021629A">
              <w:rPr>
                <w:rFonts w:hint="eastAsia"/>
                <w:color w:val="000000"/>
              </w:rPr>
              <w:t>【数値目標（平成32</w:t>
            </w:r>
            <w:r w:rsidRPr="0021629A">
              <w:rPr>
                <w:color w:val="000000"/>
              </w:rPr>
              <w:t>年度）】</w:t>
            </w:r>
          </w:p>
          <w:p w:rsidR="00CD14F6" w:rsidRPr="0021629A" w:rsidRDefault="00CD14F6" w:rsidP="00CD14F6">
            <w:pPr>
              <w:ind w:leftChars="100" w:left="482" w:hangingChars="100" w:hanging="241"/>
              <w:rPr>
                <w:color w:val="000000"/>
              </w:rPr>
            </w:pPr>
            <w:r w:rsidRPr="0021629A">
              <w:rPr>
                <w:rFonts w:hint="eastAsia"/>
                <w:color w:val="000000"/>
              </w:rPr>
              <w:t>・主に重症心身障がい児を支援する児童発達支援事業所を確保する市町村数：43</w:t>
            </w:r>
          </w:p>
          <w:p w:rsidR="00D92E6A" w:rsidRPr="0021629A" w:rsidRDefault="00CD14F6" w:rsidP="00CD14F6">
            <w:pPr>
              <w:ind w:leftChars="100" w:left="482" w:hangingChars="100" w:hanging="241"/>
              <w:rPr>
                <w:color w:val="000000"/>
              </w:rPr>
            </w:pPr>
            <w:r w:rsidRPr="0021629A">
              <w:rPr>
                <w:rFonts w:hint="eastAsia"/>
                <w:color w:val="000000"/>
              </w:rPr>
              <w:t>・</w:t>
            </w:r>
            <w:r w:rsidRPr="00B472FA">
              <w:rPr>
                <w:rFonts w:hint="eastAsia"/>
                <w:color w:val="000000"/>
                <w:spacing w:val="15"/>
                <w:w w:val="94"/>
                <w:kern w:val="0"/>
                <w:fitText w:val="8435" w:id="1630373120"/>
              </w:rPr>
              <w:t>主に重症心身障がい児を支援する放課後等デイサービス事業所を確保する市町村</w:t>
            </w:r>
            <w:r w:rsidRPr="00B472FA">
              <w:rPr>
                <w:rFonts w:hint="eastAsia"/>
                <w:color w:val="000000"/>
                <w:spacing w:val="-210"/>
                <w:w w:val="94"/>
                <w:kern w:val="0"/>
                <w:fitText w:val="8435" w:id="1630373120"/>
              </w:rPr>
              <w:t>数</w:t>
            </w:r>
            <w:r w:rsidRPr="0021629A">
              <w:rPr>
                <w:rFonts w:hint="eastAsia"/>
                <w:color w:val="000000"/>
              </w:rPr>
              <w:t>：43</w:t>
            </w:r>
          </w:p>
        </w:tc>
      </w:tr>
    </w:tbl>
    <w:p w:rsidR="00D92E6A" w:rsidRDefault="00D92E6A" w:rsidP="00D05195"/>
    <w:p w:rsidR="00B021E9" w:rsidRPr="00A65515" w:rsidRDefault="00B021E9" w:rsidP="00D05195"/>
    <w:p w:rsidR="00D45E42" w:rsidRPr="00A65515" w:rsidRDefault="00D45E42" w:rsidP="00D45E42">
      <w:pPr>
        <w:widowControl/>
        <w:ind w:firstLineChars="200" w:firstLine="482"/>
        <w:jc w:val="left"/>
      </w:pPr>
      <w:r w:rsidRPr="00A65515">
        <w:rPr>
          <w:rFonts w:hint="eastAsia"/>
        </w:rPr>
        <w:lastRenderedPageBreak/>
        <w:t>③発達障がいのある幼児</w:t>
      </w:r>
      <w:r w:rsidR="00512116" w:rsidRPr="00A65515">
        <w:rPr>
          <w:rFonts w:hint="eastAsia"/>
        </w:rPr>
        <w:t>・</w:t>
      </w:r>
      <w:r w:rsidRPr="00A65515">
        <w:rPr>
          <w:rFonts w:hint="eastAsia"/>
        </w:rPr>
        <w:t>児童に対する支援</w:t>
      </w:r>
    </w:p>
    <w:p w:rsidR="003F582F" w:rsidRPr="00A65515" w:rsidRDefault="003F582F" w:rsidP="003F582F">
      <w:pPr>
        <w:widowControl/>
        <w:ind w:left="241" w:hangingChars="100" w:hanging="241"/>
        <w:jc w:val="left"/>
      </w:pPr>
    </w:p>
    <w:p w:rsidR="00D05195" w:rsidRPr="0021629A" w:rsidRDefault="00D05195" w:rsidP="00D05195">
      <w:pPr>
        <w:ind w:left="241" w:hangingChars="100" w:hanging="241"/>
        <w:rPr>
          <w:color w:val="000000"/>
        </w:rPr>
      </w:pPr>
      <w:r w:rsidRPr="00A65515">
        <w:rPr>
          <w:rFonts w:cs="ＭＳ Ｐゴシック" w:hint="eastAsia"/>
          <w:color w:val="000000"/>
          <w:kern w:val="0"/>
        </w:rPr>
        <w:t>○</w:t>
      </w:r>
      <w:r w:rsidRPr="00A65515">
        <w:rPr>
          <w:rFonts w:hint="eastAsia"/>
        </w:rPr>
        <w:t xml:space="preserve">　乳幼児健診</w:t>
      </w:r>
      <w:r w:rsidR="00181152" w:rsidRPr="0021629A">
        <w:rPr>
          <w:rFonts w:hint="eastAsia"/>
          <w:color w:val="000000"/>
        </w:rPr>
        <w:t>における</w:t>
      </w:r>
      <w:r w:rsidRPr="0021629A">
        <w:rPr>
          <w:rFonts w:hint="eastAsia"/>
          <w:color w:val="000000"/>
        </w:rPr>
        <w:t>発達障がいの早期発見・早期発達支援</w:t>
      </w:r>
      <w:r w:rsidR="00512116" w:rsidRPr="0021629A">
        <w:rPr>
          <w:rFonts w:hint="eastAsia"/>
          <w:color w:val="000000"/>
        </w:rPr>
        <w:t>に</w:t>
      </w:r>
      <w:r w:rsidRPr="0021629A">
        <w:rPr>
          <w:rFonts w:hint="eastAsia"/>
          <w:color w:val="000000"/>
        </w:rPr>
        <w:t>つな</w:t>
      </w:r>
      <w:r w:rsidR="00512116" w:rsidRPr="0021629A">
        <w:rPr>
          <w:rFonts w:hint="eastAsia"/>
          <w:color w:val="000000"/>
        </w:rPr>
        <w:t>げる</w:t>
      </w:r>
      <w:r w:rsidRPr="0021629A">
        <w:rPr>
          <w:rFonts w:hint="eastAsia"/>
          <w:color w:val="000000"/>
        </w:rPr>
        <w:t>ため</w:t>
      </w:r>
      <w:r w:rsidR="00B31FC0" w:rsidRPr="0021629A">
        <w:rPr>
          <w:rFonts w:hint="eastAsia"/>
          <w:color w:val="000000"/>
        </w:rPr>
        <w:t>の</w:t>
      </w:r>
      <w:r w:rsidRPr="0021629A">
        <w:rPr>
          <w:rFonts w:hint="eastAsia"/>
          <w:color w:val="000000"/>
        </w:rPr>
        <w:t>『発達障がいの早期発見のための問診項目』</w:t>
      </w:r>
      <w:r w:rsidR="00181152" w:rsidRPr="0021629A">
        <w:rPr>
          <w:rFonts w:hint="eastAsia"/>
          <w:color w:val="000000"/>
        </w:rPr>
        <w:t>が</w:t>
      </w:r>
      <w:r w:rsidR="00B31FC0" w:rsidRPr="0021629A">
        <w:rPr>
          <w:rFonts w:hint="eastAsia"/>
          <w:color w:val="000000"/>
        </w:rPr>
        <w:t>導入された問診票が</w:t>
      </w:r>
      <w:r w:rsidR="00181152" w:rsidRPr="0021629A">
        <w:rPr>
          <w:rFonts w:hint="eastAsia"/>
          <w:color w:val="000000"/>
        </w:rPr>
        <w:t>効果的に活用されるよう、市町村を支援します。また、</w:t>
      </w:r>
      <w:r w:rsidRPr="0021629A">
        <w:rPr>
          <w:rFonts w:hint="eastAsia"/>
          <w:color w:val="000000"/>
        </w:rPr>
        <w:t>保健師</w:t>
      </w:r>
      <w:r w:rsidR="00181152" w:rsidRPr="0021629A">
        <w:rPr>
          <w:rFonts w:hint="eastAsia"/>
          <w:color w:val="000000"/>
        </w:rPr>
        <w:t>や幼稚園教諭・保育士等を対象とした人材育成</w:t>
      </w:r>
      <w:r w:rsidR="00944ACD" w:rsidRPr="0021629A">
        <w:rPr>
          <w:rFonts w:hint="eastAsia"/>
          <w:color w:val="000000"/>
        </w:rPr>
        <w:t>については</w:t>
      </w:r>
      <w:r w:rsidR="00181152" w:rsidRPr="0021629A">
        <w:rPr>
          <w:rFonts w:hint="eastAsia"/>
          <w:color w:val="000000"/>
        </w:rPr>
        <w:t>、関係機関と連携しながら継続して</w:t>
      </w:r>
      <w:r w:rsidR="00944ACD" w:rsidRPr="0021629A">
        <w:rPr>
          <w:rFonts w:hint="eastAsia"/>
          <w:color w:val="000000"/>
        </w:rPr>
        <w:t>機会の確保に努めます</w:t>
      </w:r>
      <w:r w:rsidRPr="0021629A">
        <w:rPr>
          <w:rFonts w:hint="eastAsia"/>
          <w:color w:val="000000"/>
        </w:rPr>
        <w:t>。</w:t>
      </w:r>
    </w:p>
    <w:p w:rsidR="00D05195" w:rsidRPr="0021629A" w:rsidRDefault="00181152" w:rsidP="00D05195">
      <w:pPr>
        <w:ind w:leftChars="100" w:left="241" w:firstLineChars="100" w:firstLine="241"/>
        <w:rPr>
          <w:color w:val="000000"/>
        </w:rPr>
      </w:pPr>
      <w:r w:rsidRPr="0021629A">
        <w:rPr>
          <w:rFonts w:hint="eastAsia"/>
          <w:color w:val="000000"/>
        </w:rPr>
        <w:t>さらに</w:t>
      </w:r>
      <w:r w:rsidR="00D05195" w:rsidRPr="0021629A">
        <w:rPr>
          <w:rFonts w:hint="eastAsia"/>
          <w:color w:val="000000"/>
        </w:rPr>
        <w:t>、</w:t>
      </w:r>
      <w:r w:rsidRPr="0021629A">
        <w:rPr>
          <w:rFonts w:hint="eastAsia"/>
          <w:color w:val="000000"/>
        </w:rPr>
        <w:t>保護者</w:t>
      </w:r>
      <w:r w:rsidR="003E0926" w:rsidRPr="0021629A">
        <w:rPr>
          <w:rFonts w:hint="eastAsia"/>
          <w:color w:val="000000"/>
        </w:rPr>
        <w:t>による</w:t>
      </w:r>
      <w:r w:rsidRPr="0021629A">
        <w:rPr>
          <w:rFonts w:hint="eastAsia"/>
          <w:color w:val="000000"/>
        </w:rPr>
        <w:t>子どもの発達状態</w:t>
      </w:r>
      <w:r w:rsidR="003E0926" w:rsidRPr="0021629A">
        <w:rPr>
          <w:rFonts w:hint="eastAsia"/>
          <w:color w:val="000000"/>
        </w:rPr>
        <w:t>の</w:t>
      </w:r>
      <w:r w:rsidRPr="0021629A">
        <w:rPr>
          <w:rFonts w:hint="eastAsia"/>
          <w:color w:val="000000"/>
        </w:rPr>
        <w:t>理解を補助する装置の導入を市町村に促します</w:t>
      </w:r>
      <w:r w:rsidR="00D05195" w:rsidRPr="0021629A">
        <w:rPr>
          <w:rFonts w:hint="eastAsia"/>
          <w:color w:val="000000"/>
        </w:rPr>
        <w:t>。</w:t>
      </w:r>
    </w:p>
    <w:p w:rsidR="00350D8F" w:rsidRPr="0021629A" w:rsidRDefault="00350D8F" w:rsidP="00D05195">
      <w:pPr>
        <w:rPr>
          <w:color w:val="000000"/>
        </w:rPr>
      </w:pPr>
    </w:p>
    <w:p w:rsidR="00D05195" w:rsidRPr="0021629A" w:rsidRDefault="00D05195" w:rsidP="00D05195">
      <w:pPr>
        <w:ind w:left="241" w:hangingChars="100" w:hanging="241"/>
        <w:rPr>
          <w:color w:val="000000"/>
        </w:rPr>
      </w:pPr>
      <w:r w:rsidRPr="0021629A">
        <w:rPr>
          <w:rFonts w:cs="ＭＳ Ｐゴシック" w:hint="eastAsia"/>
          <w:color w:val="000000"/>
          <w:kern w:val="0"/>
        </w:rPr>
        <w:t>○</w:t>
      </w:r>
      <w:r w:rsidR="00944ACD" w:rsidRPr="0021629A">
        <w:rPr>
          <w:rFonts w:hint="eastAsia"/>
          <w:color w:val="000000"/>
        </w:rPr>
        <w:t xml:space="preserve">　</w:t>
      </w:r>
      <w:r w:rsidRPr="0021629A">
        <w:rPr>
          <w:rFonts w:hint="eastAsia"/>
          <w:color w:val="000000"/>
        </w:rPr>
        <w:t>発達障がいの診断ができる医療機関を確保するため、小児科医等を対象として臨床における実習も含めた体系的な研修を実施するとともに、</w:t>
      </w:r>
      <w:r w:rsidR="00944ACD" w:rsidRPr="0021629A">
        <w:rPr>
          <w:rFonts w:hint="eastAsia"/>
          <w:color w:val="000000"/>
        </w:rPr>
        <w:t>医療機関同士の連携や医療と福祉の連携の強化を図ります。また、</w:t>
      </w:r>
      <w:r w:rsidRPr="0021629A">
        <w:rPr>
          <w:rFonts w:hint="eastAsia"/>
          <w:color w:val="000000"/>
        </w:rPr>
        <w:t>医療機関情報の整備</w:t>
      </w:r>
      <w:r w:rsidR="003E0926" w:rsidRPr="0021629A">
        <w:rPr>
          <w:rFonts w:hint="eastAsia"/>
          <w:color w:val="000000"/>
        </w:rPr>
        <w:t>・公表</w:t>
      </w:r>
      <w:r w:rsidRPr="0021629A">
        <w:rPr>
          <w:rFonts w:hint="eastAsia"/>
          <w:color w:val="000000"/>
        </w:rPr>
        <w:t>を進めます。</w:t>
      </w:r>
    </w:p>
    <w:p w:rsidR="00D05195" w:rsidRPr="0021629A" w:rsidRDefault="00D05195" w:rsidP="00D05195">
      <w:pPr>
        <w:rPr>
          <w:color w:val="000000"/>
        </w:rPr>
      </w:pPr>
    </w:p>
    <w:p w:rsidR="00D05195" w:rsidRPr="0021629A" w:rsidRDefault="00D05195" w:rsidP="00D05195">
      <w:pPr>
        <w:ind w:left="241" w:hangingChars="100" w:hanging="241"/>
        <w:rPr>
          <w:color w:val="000000"/>
        </w:rPr>
      </w:pPr>
      <w:r w:rsidRPr="0021629A">
        <w:rPr>
          <w:rFonts w:cs="ＭＳ Ｐゴシック" w:hint="eastAsia"/>
          <w:color w:val="000000"/>
          <w:kern w:val="0"/>
        </w:rPr>
        <w:t>○</w:t>
      </w:r>
      <w:r w:rsidRPr="0021629A">
        <w:rPr>
          <w:rFonts w:hint="eastAsia"/>
          <w:color w:val="000000"/>
        </w:rPr>
        <w:t xml:space="preserve">　発達障がい児に対する医療的</w:t>
      </w:r>
      <w:r w:rsidR="00944ACD" w:rsidRPr="0021629A">
        <w:rPr>
          <w:rFonts w:hint="eastAsia"/>
          <w:color w:val="000000"/>
        </w:rPr>
        <w:t>ケア（</w:t>
      </w:r>
      <w:r w:rsidR="003E0926" w:rsidRPr="0021629A">
        <w:rPr>
          <w:rFonts w:hint="eastAsia"/>
          <w:color w:val="000000"/>
        </w:rPr>
        <w:t>専門</w:t>
      </w:r>
      <w:r w:rsidRPr="0021629A">
        <w:rPr>
          <w:rFonts w:hint="eastAsia"/>
          <w:color w:val="000000"/>
        </w:rPr>
        <w:t>外来</w:t>
      </w:r>
      <w:r w:rsidR="003E0926" w:rsidRPr="0021629A">
        <w:rPr>
          <w:rFonts w:hint="eastAsia"/>
          <w:color w:val="000000"/>
        </w:rPr>
        <w:t>診療</w:t>
      </w:r>
      <w:r w:rsidR="00944ACD" w:rsidRPr="0021629A">
        <w:rPr>
          <w:rFonts w:hint="eastAsia"/>
          <w:color w:val="000000"/>
        </w:rPr>
        <w:t>等</w:t>
      </w:r>
      <w:r w:rsidRPr="0021629A">
        <w:rPr>
          <w:rFonts w:hint="eastAsia"/>
          <w:color w:val="000000"/>
        </w:rPr>
        <w:t>）</w:t>
      </w:r>
      <w:r w:rsidR="00944ACD" w:rsidRPr="0021629A">
        <w:rPr>
          <w:rFonts w:hint="eastAsia"/>
          <w:color w:val="000000"/>
        </w:rPr>
        <w:t>の体制確保</w:t>
      </w:r>
      <w:r w:rsidRPr="0021629A">
        <w:rPr>
          <w:rFonts w:hint="eastAsia"/>
          <w:color w:val="000000"/>
        </w:rPr>
        <w:t>や</w:t>
      </w:r>
      <w:r w:rsidR="003E0926" w:rsidRPr="0021629A">
        <w:rPr>
          <w:rFonts w:hint="eastAsia"/>
          <w:color w:val="000000"/>
        </w:rPr>
        <w:t>、地域の保健福祉関係機関等との連携を進めます</w:t>
      </w:r>
      <w:r w:rsidRPr="0021629A">
        <w:rPr>
          <w:rFonts w:hint="eastAsia"/>
          <w:color w:val="000000"/>
        </w:rPr>
        <w:t>。</w:t>
      </w:r>
    </w:p>
    <w:p w:rsidR="00D05195" w:rsidRPr="0021629A" w:rsidRDefault="00D05195" w:rsidP="00D05195">
      <w:pPr>
        <w:rPr>
          <w:color w:val="000000"/>
        </w:rPr>
      </w:pPr>
    </w:p>
    <w:p w:rsidR="00350D8F" w:rsidRPr="0021629A" w:rsidRDefault="00D05195" w:rsidP="00D05195">
      <w:pPr>
        <w:ind w:left="241" w:hangingChars="100" w:hanging="241"/>
        <w:rPr>
          <w:color w:val="000000"/>
        </w:rPr>
      </w:pPr>
      <w:r w:rsidRPr="0021629A">
        <w:rPr>
          <w:rFonts w:cs="ＭＳ Ｐゴシック" w:hint="eastAsia"/>
          <w:color w:val="000000"/>
          <w:kern w:val="0"/>
        </w:rPr>
        <w:t>○</w:t>
      </w:r>
      <w:r w:rsidRPr="0021629A">
        <w:rPr>
          <w:rFonts w:hint="eastAsia"/>
          <w:color w:val="000000"/>
        </w:rPr>
        <w:t xml:space="preserve">　</w:t>
      </w:r>
      <w:r w:rsidR="00944ACD" w:rsidRPr="0021629A">
        <w:rPr>
          <w:rFonts w:hint="eastAsia"/>
          <w:color w:val="000000"/>
        </w:rPr>
        <w:t>市町村が実施する療育機会確保の取組みを支援するとともに、府内６か所の発達障がい児療育拠点が有する支援の専門的なノウハウを活用し、</w:t>
      </w:r>
      <w:r w:rsidRPr="0021629A">
        <w:rPr>
          <w:rFonts w:hint="eastAsia"/>
          <w:color w:val="000000"/>
        </w:rPr>
        <w:t>児童発達</w:t>
      </w:r>
      <w:r w:rsidRPr="00A65515">
        <w:rPr>
          <w:rFonts w:hint="eastAsia"/>
        </w:rPr>
        <w:t>支援センターや児童発達支</w:t>
      </w:r>
      <w:r w:rsidRPr="0021629A">
        <w:rPr>
          <w:rFonts w:hint="eastAsia"/>
          <w:color w:val="000000"/>
        </w:rPr>
        <w:t>援事業所等</w:t>
      </w:r>
      <w:r w:rsidR="00944ACD" w:rsidRPr="0021629A">
        <w:rPr>
          <w:rFonts w:hint="eastAsia"/>
          <w:color w:val="000000"/>
        </w:rPr>
        <w:t>に対する</w:t>
      </w:r>
      <w:r w:rsidR="00350D8F" w:rsidRPr="0021629A">
        <w:rPr>
          <w:rFonts w:hint="eastAsia"/>
          <w:color w:val="000000"/>
        </w:rPr>
        <w:t>機関支援等を行います。</w:t>
      </w:r>
    </w:p>
    <w:p w:rsidR="003A6815" w:rsidRPr="0021629A" w:rsidRDefault="003A6815" w:rsidP="003A6815">
      <w:pPr>
        <w:ind w:left="241" w:hangingChars="100" w:hanging="241"/>
        <w:rPr>
          <w:color w:val="000000"/>
        </w:rPr>
      </w:pPr>
    </w:p>
    <w:tbl>
      <w:tblPr>
        <w:tblW w:w="98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0"/>
      </w:tblGrid>
      <w:tr w:rsidR="004F5C52" w:rsidRPr="0021629A" w:rsidTr="00845346">
        <w:trPr>
          <w:trHeight w:val="980"/>
        </w:trPr>
        <w:tc>
          <w:tcPr>
            <w:tcW w:w="9880" w:type="dxa"/>
            <w:shd w:val="clear" w:color="auto" w:fill="auto"/>
            <w:vAlign w:val="center"/>
          </w:tcPr>
          <w:p w:rsidR="004F5C52" w:rsidRPr="0021629A" w:rsidRDefault="004F5C52" w:rsidP="00845346">
            <w:pPr>
              <w:rPr>
                <w:color w:val="000000"/>
              </w:rPr>
            </w:pPr>
            <w:r w:rsidRPr="0021629A">
              <w:rPr>
                <w:rFonts w:hint="eastAsia"/>
                <w:color w:val="000000"/>
              </w:rPr>
              <w:t>【数値目標（平成</w:t>
            </w:r>
            <w:r w:rsidR="00944ACD" w:rsidRPr="0021629A">
              <w:rPr>
                <w:rFonts w:hint="eastAsia"/>
                <w:color w:val="000000"/>
              </w:rPr>
              <w:t>32</w:t>
            </w:r>
            <w:r w:rsidRPr="0021629A">
              <w:rPr>
                <w:color w:val="000000"/>
              </w:rPr>
              <w:t>年度）】</w:t>
            </w:r>
          </w:p>
          <w:p w:rsidR="004F5C52" w:rsidRPr="0021629A" w:rsidRDefault="004F5C52" w:rsidP="004F5C52">
            <w:pPr>
              <w:ind w:firstLineChars="100" w:firstLine="241"/>
              <w:rPr>
                <w:color w:val="000000"/>
              </w:rPr>
            </w:pPr>
            <w:r w:rsidRPr="0021629A">
              <w:rPr>
                <w:rFonts w:hint="eastAsia"/>
                <w:color w:val="000000"/>
              </w:rPr>
              <w:t>・発達障がい児に対する専門療育の実施市町村数：43（すべての市町村）</w:t>
            </w:r>
          </w:p>
        </w:tc>
      </w:tr>
    </w:tbl>
    <w:p w:rsidR="004F5C52" w:rsidRPr="0021629A" w:rsidRDefault="004F5C52" w:rsidP="003A6815">
      <w:pPr>
        <w:ind w:left="241" w:hangingChars="100" w:hanging="241"/>
        <w:rPr>
          <w:color w:val="000000"/>
        </w:rPr>
      </w:pPr>
    </w:p>
    <w:p w:rsidR="003439CF" w:rsidRPr="0021629A" w:rsidRDefault="00350D8F" w:rsidP="00350D8F">
      <w:pPr>
        <w:ind w:left="241" w:hangingChars="100" w:hanging="241"/>
        <w:rPr>
          <w:color w:val="000000"/>
        </w:rPr>
      </w:pPr>
      <w:r w:rsidRPr="0021629A">
        <w:rPr>
          <w:rFonts w:hint="eastAsia"/>
          <w:color w:val="000000"/>
        </w:rPr>
        <w:t xml:space="preserve">○　</w:t>
      </w:r>
      <w:r w:rsidR="00D05195" w:rsidRPr="0021629A">
        <w:rPr>
          <w:rFonts w:hint="eastAsia"/>
          <w:color w:val="000000"/>
        </w:rPr>
        <w:t>発達障がい児の</w:t>
      </w:r>
      <w:r w:rsidR="00944ACD" w:rsidRPr="0021629A">
        <w:rPr>
          <w:rFonts w:hint="eastAsia"/>
          <w:color w:val="000000"/>
        </w:rPr>
        <w:t>家族への支援として</w:t>
      </w:r>
      <w:r w:rsidR="00512116" w:rsidRPr="0021629A">
        <w:rPr>
          <w:rFonts w:hint="eastAsia"/>
          <w:color w:val="000000"/>
        </w:rPr>
        <w:t>、</w:t>
      </w:r>
      <w:r w:rsidR="00D05195" w:rsidRPr="0021629A">
        <w:rPr>
          <w:rFonts w:hint="eastAsia"/>
          <w:color w:val="000000"/>
        </w:rPr>
        <w:t>子どもへの効果的な対応方法を学ぶペアレント・トレーニング</w:t>
      </w:r>
      <w:r w:rsidR="003439CF" w:rsidRPr="0021629A">
        <w:rPr>
          <w:rFonts w:hint="eastAsia"/>
          <w:color w:val="000000"/>
        </w:rPr>
        <w:t>が</w:t>
      </w:r>
      <w:r w:rsidR="00D05195" w:rsidRPr="0021629A">
        <w:rPr>
          <w:rFonts w:hint="eastAsia"/>
          <w:color w:val="000000"/>
        </w:rPr>
        <w:t>実施</w:t>
      </w:r>
      <w:r w:rsidR="00246626" w:rsidRPr="0021629A">
        <w:rPr>
          <w:rFonts w:hint="eastAsia"/>
          <w:color w:val="000000"/>
        </w:rPr>
        <w:t>され、さらに継続した取</w:t>
      </w:r>
      <w:r w:rsidR="003439CF" w:rsidRPr="0021629A">
        <w:rPr>
          <w:rFonts w:hint="eastAsia"/>
          <w:color w:val="000000"/>
        </w:rPr>
        <w:t>組みがなされるよう市町村を支援</w:t>
      </w:r>
      <w:r w:rsidR="00944ACD" w:rsidRPr="0021629A">
        <w:rPr>
          <w:rFonts w:hint="eastAsia"/>
          <w:color w:val="000000"/>
        </w:rPr>
        <w:t>するとともに、ペアレント・プログラムの導入についても市町村を支援していきます。</w:t>
      </w:r>
    </w:p>
    <w:p w:rsidR="00D05195" w:rsidRPr="0021629A" w:rsidRDefault="003439CF" w:rsidP="00492AEF">
      <w:pPr>
        <w:ind w:leftChars="100" w:left="241" w:firstLineChars="100" w:firstLine="241"/>
        <w:rPr>
          <w:color w:val="000000"/>
        </w:rPr>
      </w:pPr>
      <w:r w:rsidRPr="0021629A">
        <w:rPr>
          <w:rFonts w:hint="eastAsia"/>
          <w:color w:val="000000"/>
        </w:rPr>
        <w:t>また、</w:t>
      </w:r>
      <w:r w:rsidR="00944ACD" w:rsidRPr="0021629A">
        <w:rPr>
          <w:rFonts w:hint="eastAsia"/>
          <w:color w:val="000000"/>
        </w:rPr>
        <w:t>発達障がい児の保護者が</w:t>
      </w:r>
      <w:r w:rsidR="00D05195" w:rsidRPr="0021629A">
        <w:rPr>
          <w:rFonts w:hint="eastAsia"/>
          <w:color w:val="000000"/>
        </w:rPr>
        <w:t>他の発達障がい児の保護者を支援するペアレント・メンターの</w:t>
      </w:r>
      <w:r w:rsidRPr="0021629A">
        <w:rPr>
          <w:rFonts w:hint="eastAsia"/>
          <w:color w:val="000000"/>
        </w:rPr>
        <w:t>普及に取り組</w:t>
      </w:r>
      <w:r w:rsidR="00944ACD" w:rsidRPr="0021629A">
        <w:rPr>
          <w:rFonts w:hint="eastAsia"/>
          <w:color w:val="000000"/>
        </w:rPr>
        <w:t>みます。</w:t>
      </w:r>
    </w:p>
    <w:p w:rsidR="00944ACD" w:rsidRPr="0021629A" w:rsidRDefault="00944ACD" w:rsidP="00492AEF">
      <w:pPr>
        <w:widowControl/>
        <w:ind w:left="241" w:hangingChars="100" w:hanging="241"/>
        <w:jc w:val="left"/>
        <w:rPr>
          <w:color w:val="000000"/>
        </w:rPr>
      </w:pPr>
    </w:p>
    <w:p w:rsidR="003439CF" w:rsidRPr="00A65515" w:rsidRDefault="003439CF" w:rsidP="00492AEF">
      <w:pPr>
        <w:widowControl/>
        <w:ind w:left="241" w:hangingChars="100" w:hanging="241"/>
        <w:jc w:val="left"/>
      </w:pPr>
      <w:r w:rsidRPr="0021629A">
        <w:rPr>
          <w:rFonts w:hint="eastAsia"/>
          <w:color w:val="000000"/>
        </w:rPr>
        <w:t>〇　発達障がい</w:t>
      </w:r>
      <w:r w:rsidR="00D74092" w:rsidRPr="0021629A">
        <w:rPr>
          <w:rFonts w:hint="eastAsia"/>
          <w:color w:val="000000"/>
        </w:rPr>
        <w:t>児</w:t>
      </w:r>
      <w:r w:rsidRPr="0021629A">
        <w:rPr>
          <w:rFonts w:hint="eastAsia"/>
          <w:color w:val="000000"/>
        </w:rPr>
        <w:t>者</w:t>
      </w:r>
      <w:r w:rsidR="00D74092" w:rsidRPr="0021629A">
        <w:rPr>
          <w:rFonts w:hint="eastAsia"/>
          <w:color w:val="000000"/>
        </w:rPr>
        <w:t>がライフステ</w:t>
      </w:r>
      <w:r w:rsidR="00246626" w:rsidRPr="0021629A">
        <w:rPr>
          <w:rFonts w:hint="eastAsia"/>
          <w:color w:val="000000"/>
        </w:rPr>
        <w:t>ージ</w:t>
      </w:r>
      <w:r w:rsidR="00944ACD" w:rsidRPr="0021629A">
        <w:rPr>
          <w:rFonts w:hint="eastAsia"/>
          <w:color w:val="000000"/>
        </w:rPr>
        <w:t>を通じて一貫した</w:t>
      </w:r>
      <w:r w:rsidR="00246626" w:rsidRPr="0021629A">
        <w:rPr>
          <w:rFonts w:hint="eastAsia"/>
          <w:color w:val="000000"/>
        </w:rPr>
        <w:t>支援</w:t>
      </w:r>
      <w:r w:rsidR="00246626">
        <w:rPr>
          <w:rFonts w:hint="eastAsia"/>
        </w:rPr>
        <w:t>が受けられるよう、取</w:t>
      </w:r>
      <w:r w:rsidR="00D74092" w:rsidRPr="00A65515">
        <w:rPr>
          <w:rFonts w:hint="eastAsia"/>
        </w:rPr>
        <w:t>組みを進めます。</w:t>
      </w:r>
    </w:p>
    <w:p w:rsidR="003439CF" w:rsidRPr="00A65515" w:rsidRDefault="003439CF" w:rsidP="003A6815">
      <w:pPr>
        <w:widowControl/>
        <w:jc w:val="left"/>
      </w:pPr>
    </w:p>
    <w:p w:rsidR="00D45E42" w:rsidRPr="00A65515" w:rsidRDefault="00D45E42" w:rsidP="00D45E42">
      <w:pPr>
        <w:widowControl/>
        <w:jc w:val="left"/>
      </w:pPr>
      <w:r w:rsidRPr="00A65515">
        <w:rPr>
          <w:rFonts w:hint="eastAsia"/>
        </w:rPr>
        <w:t>（２）教育を受ける</w:t>
      </w:r>
    </w:p>
    <w:p w:rsidR="00D45E42" w:rsidRPr="00A65515" w:rsidRDefault="00D45E42" w:rsidP="00D45E42">
      <w:pPr>
        <w:widowControl/>
        <w:jc w:val="left"/>
      </w:pPr>
    </w:p>
    <w:p w:rsidR="00D45E42" w:rsidRPr="00A65515" w:rsidRDefault="00D45E42" w:rsidP="00D45E42">
      <w:pPr>
        <w:widowControl/>
        <w:ind w:firstLineChars="200" w:firstLine="482"/>
        <w:jc w:val="left"/>
      </w:pPr>
      <w:r w:rsidRPr="00A65515">
        <w:rPr>
          <w:rFonts w:hint="eastAsia"/>
        </w:rPr>
        <w:t>①幼児教育の充実</w:t>
      </w:r>
    </w:p>
    <w:p w:rsidR="00D45E42" w:rsidRPr="00A65515" w:rsidRDefault="00D45E42" w:rsidP="00D05195"/>
    <w:p w:rsidR="00D05195" w:rsidRPr="00A65515" w:rsidRDefault="00D05195" w:rsidP="00D05195">
      <w:pPr>
        <w:ind w:left="241" w:hangingChars="100" w:hanging="241"/>
      </w:pPr>
      <w:r w:rsidRPr="00A65515">
        <w:rPr>
          <w:rFonts w:cs="ＭＳ Ｐゴシック" w:hint="eastAsia"/>
          <w:color w:val="000000"/>
          <w:kern w:val="0"/>
        </w:rPr>
        <w:t>○</w:t>
      </w:r>
      <w:r w:rsidR="00A60A1B" w:rsidRPr="00A65515">
        <w:rPr>
          <w:rFonts w:hint="eastAsia"/>
        </w:rPr>
        <w:t xml:space="preserve">　幼児段階の幼稚園、</w:t>
      </w:r>
      <w:r w:rsidR="00A60A1B" w:rsidRPr="00A65515">
        <w:rPr>
          <w:rFonts w:hint="eastAsia"/>
          <w:color w:val="000000"/>
        </w:rPr>
        <w:t>保育所、認定こども園等</w:t>
      </w:r>
      <w:r w:rsidRPr="00A65515">
        <w:rPr>
          <w:rFonts w:hint="eastAsia"/>
          <w:color w:val="000000"/>
        </w:rPr>
        <w:t>にお</w:t>
      </w:r>
      <w:r w:rsidRPr="00A65515">
        <w:rPr>
          <w:rFonts w:hint="eastAsia"/>
        </w:rPr>
        <w:t>いて、障がいのある幼児と障がいのない幼児がともに遊び、学ぶ機会を拡充します。</w:t>
      </w:r>
    </w:p>
    <w:p w:rsidR="00D05195" w:rsidRPr="00A65515" w:rsidRDefault="00D05195" w:rsidP="00D05195"/>
    <w:p w:rsidR="00D05195" w:rsidRPr="00A65515" w:rsidRDefault="00D05195" w:rsidP="00D05195">
      <w:pPr>
        <w:ind w:left="241" w:hangingChars="100" w:hanging="241"/>
      </w:pPr>
      <w:r w:rsidRPr="00A65515">
        <w:rPr>
          <w:rFonts w:cs="ＭＳ Ｐゴシック" w:hint="eastAsia"/>
          <w:color w:val="000000"/>
          <w:kern w:val="0"/>
        </w:rPr>
        <w:lastRenderedPageBreak/>
        <w:t>○</w:t>
      </w:r>
      <w:r w:rsidR="00A60A1B" w:rsidRPr="00A65515">
        <w:rPr>
          <w:rFonts w:hint="eastAsia"/>
        </w:rPr>
        <w:t xml:space="preserve">　幼稚園、</w:t>
      </w:r>
      <w:r w:rsidR="00A60A1B" w:rsidRPr="00A65515">
        <w:rPr>
          <w:rFonts w:hint="eastAsia"/>
          <w:color w:val="000000"/>
        </w:rPr>
        <w:t>保育所、認定こども園等</w:t>
      </w:r>
      <w:r w:rsidRPr="00A65515">
        <w:rPr>
          <w:rFonts w:hint="eastAsia"/>
          <w:color w:val="000000"/>
        </w:rPr>
        <w:t>に</w:t>
      </w:r>
      <w:r w:rsidRPr="00A65515">
        <w:rPr>
          <w:rFonts w:hint="eastAsia"/>
        </w:rPr>
        <w:t>おいて、「個別の教育支援計画」や「個別の指導計画」を</w:t>
      </w:r>
      <w:r w:rsidR="00456583" w:rsidRPr="00A65515">
        <w:rPr>
          <w:rFonts w:hint="eastAsia"/>
        </w:rPr>
        <w:t>作成</w:t>
      </w:r>
      <w:r w:rsidRPr="00A65515">
        <w:rPr>
          <w:rFonts w:hint="eastAsia"/>
        </w:rPr>
        <w:t>し、</w:t>
      </w:r>
      <w:r w:rsidR="00456583" w:rsidRPr="00A65515">
        <w:rPr>
          <w:rFonts w:hint="eastAsia"/>
        </w:rPr>
        <w:t>障がいのある幼児一人ひとりのニーズに応じたきめ細やかな支援を充実するとともに、</w:t>
      </w:r>
      <w:r w:rsidRPr="00A65515">
        <w:rPr>
          <w:rFonts w:hint="eastAsia"/>
        </w:rPr>
        <w:t>支援情報を適切に引き継ぐよう</w:t>
      </w:r>
      <w:r w:rsidR="00512116" w:rsidRPr="00A65515">
        <w:rPr>
          <w:rFonts w:hint="eastAsia"/>
        </w:rPr>
        <w:t>、</w:t>
      </w:r>
      <w:r w:rsidRPr="00A65515">
        <w:rPr>
          <w:rFonts w:hint="eastAsia"/>
        </w:rPr>
        <w:t>小学校と連携を図ります。</w:t>
      </w:r>
    </w:p>
    <w:p w:rsidR="00D05195" w:rsidRPr="00A65515" w:rsidRDefault="00D05195" w:rsidP="00D45E42">
      <w:pPr>
        <w:widowControl/>
        <w:jc w:val="left"/>
      </w:pPr>
    </w:p>
    <w:p w:rsidR="001F2726" w:rsidRPr="00A65515" w:rsidRDefault="001F2726" w:rsidP="001F2726">
      <w:pPr>
        <w:widowControl/>
        <w:ind w:left="253" w:hangingChars="100" w:hanging="253"/>
        <w:jc w:val="left"/>
        <w:rPr>
          <w:color w:val="000000"/>
        </w:rPr>
      </w:pPr>
      <w:r w:rsidRPr="00A65515">
        <w:rPr>
          <w:rFonts w:hint="eastAsia"/>
          <w:bCs/>
          <w:color w:val="000000"/>
          <w:spacing w:val="6"/>
        </w:rPr>
        <w:t>○　幼稚園、保育所、認定こども園等において、障がい児や保護者への理解のもと、特性を踏まえた適切な配慮と支援がなされるよう、幼稚園教諭・保育士等を対象とした研修の実施に取り組みます。</w:t>
      </w:r>
    </w:p>
    <w:p w:rsidR="001F2726" w:rsidRPr="00A65515" w:rsidRDefault="001F2726" w:rsidP="001F2726">
      <w:pPr>
        <w:rPr>
          <w:rFonts w:ascii="ＭＳ ゴシック" w:hAnsi="ＭＳ ゴシック"/>
          <w:bCs/>
          <w:color w:val="FF0000"/>
          <w:spacing w:val="6"/>
          <w:kern w:val="0"/>
        </w:rPr>
      </w:pPr>
    </w:p>
    <w:p w:rsidR="00D45E42" w:rsidRPr="00A65515" w:rsidRDefault="00D45E42" w:rsidP="00D45E42">
      <w:pPr>
        <w:widowControl/>
        <w:ind w:firstLineChars="200" w:firstLine="482"/>
        <w:jc w:val="left"/>
      </w:pPr>
      <w:r w:rsidRPr="00A65515">
        <w:rPr>
          <w:rFonts w:hint="eastAsia"/>
        </w:rPr>
        <w:t>②小・中学校教育の充実</w:t>
      </w:r>
    </w:p>
    <w:p w:rsidR="00D45E42" w:rsidRPr="00A65515" w:rsidRDefault="00D45E42" w:rsidP="00D05195"/>
    <w:p w:rsidR="00D05195" w:rsidRPr="00A65515" w:rsidRDefault="00D05195" w:rsidP="00D05195">
      <w:pPr>
        <w:ind w:left="241" w:hangingChars="100" w:hanging="241"/>
        <w:rPr>
          <w:color w:val="000000"/>
        </w:rPr>
      </w:pPr>
      <w:r w:rsidRPr="00A65515">
        <w:rPr>
          <w:rFonts w:cs="ＭＳ Ｐゴシック" w:hint="eastAsia"/>
          <w:color w:val="000000"/>
          <w:kern w:val="0"/>
        </w:rPr>
        <w:t>○</w:t>
      </w:r>
      <w:r w:rsidRPr="00A65515">
        <w:rPr>
          <w:rFonts w:hint="eastAsia"/>
        </w:rPr>
        <w:t xml:space="preserve">　義務教育段階においては、地域の小・中学校でともに学ぶことの意義を十分に認識し、本人や保護者の意向を最大限尊重し、通常の学級や支援学級において適切な教育を受けることができ</w:t>
      </w:r>
      <w:r w:rsidRPr="00A65515">
        <w:rPr>
          <w:rFonts w:hint="eastAsia"/>
          <w:color w:val="000000"/>
        </w:rPr>
        <w:t>るよう、授業づくりや集団づくり等、個々の児童生徒の状況に応じた教育内容の充実を図ります。</w:t>
      </w:r>
    </w:p>
    <w:p w:rsidR="008A7EBB" w:rsidRPr="00A65515" w:rsidRDefault="008A7EBB" w:rsidP="00D05195">
      <w:pPr>
        <w:ind w:left="241" w:hangingChars="100" w:hanging="241"/>
        <w:rPr>
          <w:color w:val="000000"/>
        </w:rPr>
      </w:pPr>
    </w:p>
    <w:p w:rsidR="00D05195" w:rsidRPr="00A65515" w:rsidRDefault="008A7EBB" w:rsidP="00D05195">
      <w:pPr>
        <w:ind w:left="241" w:hangingChars="100" w:hanging="241"/>
      </w:pPr>
      <w:r w:rsidRPr="00A65515">
        <w:rPr>
          <w:rFonts w:hint="eastAsia"/>
          <w:color w:val="000000"/>
        </w:rPr>
        <w:t xml:space="preserve">〇　</w:t>
      </w:r>
      <w:r w:rsidR="00D05195" w:rsidRPr="00A65515">
        <w:rPr>
          <w:rFonts w:hint="eastAsia"/>
        </w:rPr>
        <w:t>医療的ケアを必要とする児童生徒が</w:t>
      </w:r>
      <w:r w:rsidRPr="00A65515">
        <w:rPr>
          <w:rFonts w:hint="eastAsia"/>
        </w:rPr>
        <w:t>安全に</w:t>
      </w:r>
      <w:r w:rsidR="00D05195" w:rsidRPr="00A65515">
        <w:rPr>
          <w:rFonts w:hint="eastAsia"/>
        </w:rPr>
        <w:t>、</w:t>
      </w:r>
      <w:r w:rsidRPr="00A65515">
        <w:rPr>
          <w:rFonts w:hint="eastAsia"/>
        </w:rPr>
        <w:t>かつ安心して学校生活が送れるよう、</w:t>
      </w:r>
      <w:r w:rsidRPr="00A65515">
        <w:rPr>
          <w:rFonts w:hint="eastAsia"/>
          <w:color w:val="000000"/>
        </w:rPr>
        <w:t>看護師等の配置の促進に努め</w:t>
      </w:r>
      <w:r w:rsidRPr="00A65515">
        <w:rPr>
          <w:rFonts w:hint="eastAsia"/>
        </w:rPr>
        <w:t>、福祉・医療の連携を図るとともに、一人ひとりの状況や具体的場面等に応じた合理的配慮について、本人や保護者との対話を通じた柔軟な対応が図られるよう、市町村教育委員会に促していきます</w:t>
      </w:r>
      <w:r w:rsidR="00D05195" w:rsidRPr="00A65515">
        <w:rPr>
          <w:rFonts w:hint="eastAsia"/>
        </w:rPr>
        <w:t>。</w:t>
      </w:r>
    </w:p>
    <w:p w:rsidR="00D05195" w:rsidRPr="00A65515" w:rsidRDefault="00D05195" w:rsidP="00D05195"/>
    <w:p w:rsidR="00D05195" w:rsidRPr="00A65515" w:rsidRDefault="00D05195" w:rsidP="00D05195">
      <w:pPr>
        <w:ind w:left="241" w:hangingChars="100" w:hanging="241"/>
      </w:pPr>
      <w:r w:rsidRPr="00A65515">
        <w:rPr>
          <w:rFonts w:cs="ＭＳ Ｐゴシック" w:hint="eastAsia"/>
          <w:color w:val="000000"/>
          <w:kern w:val="0"/>
        </w:rPr>
        <w:t>○</w:t>
      </w:r>
      <w:r w:rsidRPr="00A65515">
        <w:rPr>
          <w:rFonts w:hint="eastAsia"/>
        </w:rPr>
        <w:t xml:space="preserve">　通常の学級に在籍しながら適切な支援を受けることができる通級指導教室</w:t>
      </w:r>
      <w:r w:rsidRPr="00A65515">
        <w:rPr>
          <w:rStyle w:val="ac"/>
        </w:rPr>
        <w:footnoteReference w:id="1"/>
      </w:r>
      <w:r w:rsidRPr="00A65515">
        <w:rPr>
          <w:rFonts w:hint="eastAsia"/>
          <w:color w:val="000000"/>
        </w:rPr>
        <w:t>の充実を図ります</w:t>
      </w:r>
      <w:r w:rsidRPr="00A65515">
        <w:rPr>
          <w:rFonts w:hint="eastAsia"/>
        </w:rPr>
        <w:t>。</w:t>
      </w:r>
    </w:p>
    <w:p w:rsidR="00D45E42" w:rsidRPr="00A65515" w:rsidRDefault="00D45E42" w:rsidP="00D45E42">
      <w:pPr>
        <w:widowControl/>
        <w:ind w:left="241" w:hangingChars="100" w:hanging="241"/>
        <w:jc w:val="left"/>
      </w:pPr>
    </w:p>
    <w:p w:rsidR="00D05195" w:rsidRPr="00A65515" w:rsidRDefault="00D05195" w:rsidP="00D05195">
      <w:pPr>
        <w:ind w:left="241" w:hangingChars="100" w:hanging="241"/>
      </w:pPr>
      <w:r w:rsidRPr="00A65515">
        <w:rPr>
          <w:rFonts w:cs="ＭＳ Ｐゴシック" w:hint="eastAsia"/>
          <w:color w:val="000000"/>
          <w:kern w:val="0"/>
        </w:rPr>
        <w:t>○</w:t>
      </w:r>
      <w:r w:rsidRPr="00A65515">
        <w:rPr>
          <w:rFonts w:hint="eastAsia"/>
        </w:rPr>
        <w:t xml:space="preserve">　障がい</w:t>
      </w:r>
      <w:r w:rsidR="00EF3962" w:rsidRPr="00A65515">
        <w:rPr>
          <w:rFonts w:hint="eastAsia"/>
        </w:rPr>
        <w:t>者や障がい</w:t>
      </w:r>
      <w:r w:rsidRPr="00A65515">
        <w:rPr>
          <w:rFonts w:hint="eastAsia"/>
        </w:rPr>
        <w:t>に対する</w:t>
      </w:r>
      <w:r w:rsidR="00EF3962" w:rsidRPr="00A65515">
        <w:rPr>
          <w:rFonts w:hint="eastAsia"/>
        </w:rPr>
        <w:t>理解に関する</w:t>
      </w:r>
      <w:r w:rsidRPr="00A65515">
        <w:rPr>
          <w:rFonts w:hint="eastAsia"/>
        </w:rPr>
        <w:t>研修を</w:t>
      </w:r>
      <w:r w:rsidR="00EF3962" w:rsidRPr="00A65515">
        <w:rPr>
          <w:rFonts w:hint="eastAsia"/>
        </w:rPr>
        <w:t>実施し、障がいのある児童生徒に関わる教員の資質向上を図ります。</w:t>
      </w:r>
    </w:p>
    <w:p w:rsidR="00D05195" w:rsidRPr="00A65515" w:rsidRDefault="00D05195" w:rsidP="00D05195"/>
    <w:p w:rsidR="00D05195" w:rsidRPr="00A65515" w:rsidRDefault="00D05195" w:rsidP="00D05195">
      <w:pPr>
        <w:ind w:left="241" w:hangingChars="100" w:hanging="241"/>
      </w:pPr>
      <w:r w:rsidRPr="00A65515">
        <w:rPr>
          <w:rFonts w:cs="ＭＳ Ｐゴシック" w:hint="eastAsia"/>
          <w:color w:val="000000"/>
          <w:kern w:val="0"/>
        </w:rPr>
        <w:t>○</w:t>
      </w:r>
      <w:r w:rsidRPr="00A65515">
        <w:rPr>
          <w:rFonts w:hint="eastAsia"/>
        </w:rPr>
        <w:t xml:space="preserve">　障がいのある児童生徒が安全かつ円滑に学校生活を送ることができるよう、</w:t>
      </w:r>
      <w:r w:rsidR="00EF3962" w:rsidRPr="00A65515">
        <w:rPr>
          <w:rFonts w:hint="eastAsia"/>
        </w:rPr>
        <w:t>学習環境の整備に努めます</w:t>
      </w:r>
      <w:r w:rsidRPr="00A65515">
        <w:rPr>
          <w:rFonts w:hint="eastAsia"/>
        </w:rPr>
        <w:t>。</w:t>
      </w:r>
    </w:p>
    <w:p w:rsidR="00D05195" w:rsidRPr="00A65515" w:rsidRDefault="00D05195" w:rsidP="00D05195"/>
    <w:p w:rsidR="00D45E42" w:rsidRPr="00A65515" w:rsidRDefault="00D45E42" w:rsidP="00D45E42">
      <w:pPr>
        <w:widowControl/>
        <w:ind w:firstLineChars="200" w:firstLine="482"/>
        <w:jc w:val="left"/>
      </w:pPr>
      <w:r w:rsidRPr="00A65515">
        <w:rPr>
          <w:rFonts w:hint="eastAsia"/>
        </w:rPr>
        <w:t>③後期中等教育の充実</w:t>
      </w:r>
    </w:p>
    <w:p w:rsidR="00D45E42" w:rsidRPr="00A65515" w:rsidRDefault="00D45E42" w:rsidP="00F825E0"/>
    <w:p w:rsidR="00F825E0" w:rsidRPr="00A65515" w:rsidRDefault="00F825E0" w:rsidP="00492AEF">
      <w:pPr>
        <w:ind w:left="241" w:hangingChars="100" w:hanging="241"/>
        <w:rPr>
          <w:color w:val="FF0000"/>
        </w:rPr>
      </w:pPr>
      <w:r w:rsidRPr="00A65515">
        <w:rPr>
          <w:rFonts w:cs="ＭＳ Ｐゴシック" w:hint="eastAsia"/>
          <w:color w:val="000000"/>
          <w:kern w:val="0"/>
        </w:rPr>
        <w:t>○</w:t>
      </w:r>
      <w:r w:rsidRPr="00A65515">
        <w:rPr>
          <w:rFonts w:hint="eastAsia"/>
        </w:rPr>
        <w:t xml:space="preserve">　</w:t>
      </w:r>
      <w:r w:rsidR="006F27F9" w:rsidRPr="00A65515">
        <w:rPr>
          <w:rFonts w:hint="eastAsia"/>
        </w:rPr>
        <w:t>大阪</w:t>
      </w:r>
      <w:r w:rsidRPr="00A65515">
        <w:rPr>
          <w:rFonts w:hint="eastAsia"/>
        </w:rPr>
        <w:t>府立高等学校入学者選抜の受験に際しては、障がいがあるという理由で、高等学校に就学する機会を失うことのないよう、</w:t>
      </w:r>
      <w:r w:rsidR="004454BB" w:rsidRPr="00A65515">
        <w:rPr>
          <w:rFonts w:hint="eastAsia"/>
        </w:rPr>
        <w:t>別室受験、パソコン等の機器使用、介助者の配置など、</w:t>
      </w:r>
      <w:r w:rsidRPr="00A65515">
        <w:rPr>
          <w:rFonts w:hint="eastAsia"/>
        </w:rPr>
        <w:t>受験上の配慮を行います。</w:t>
      </w:r>
      <w:r w:rsidRPr="00A65515">
        <w:rPr>
          <w:rFonts w:hint="eastAsia"/>
          <w:color w:val="000000"/>
        </w:rPr>
        <w:t>また、私立高等学校受験時における配慮について</w:t>
      </w:r>
      <w:r w:rsidR="004454BB" w:rsidRPr="00A65515">
        <w:rPr>
          <w:rFonts w:hint="eastAsia"/>
          <w:color w:val="000000"/>
        </w:rPr>
        <w:t>も、</w:t>
      </w:r>
      <w:r w:rsidRPr="00A65515">
        <w:rPr>
          <w:rFonts w:hint="eastAsia"/>
          <w:color w:val="000000"/>
        </w:rPr>
        <w:t>私学団体を通じて私立学校に要請します。</w:t>
      </w:r>
    </w:p>
    <w:p w:rsidR="00F825E0" w:rsidRPr="00A65515" w:rsidRDefault="00F825E0" w:rsidP="00F825E0"/>
    <w:p w:rsidR="00F825E0" w:rsidRPr="00A65515" w:rsidRDefault="00F825E0" w:rsidP="00F825E0">
      <w:pPr>
        <w:ind w:left="241" w:hangingChars="100" w:hanging="241"/>
      </w:pPr>
      <w:r w:rsidRPr="00A65515">
        <w:rPr>
          <w:rFonts w:cs="ＭＳ Ｐゴシック" w:hint="eastAsia"/>
          <w:color w:val="000000"/>
          <w:kern w:val="0"/>
        </w:rPr>
        <w:t>○</w:t>
      </w:r>
      <w:r w:rsidRPr="00A65515">
        <w:rPr>
          <w:rFonts w:hint="eastAsia"/>
        </w:rPr>
        <w:t xml:space="preserve">　高等学校においては、</w:t>
      </w:r>
      <w:r w:rsidR="00E23738" w:rsidRPr="00A65515">
        <w:rPr>
          <w:rFonts w:hint="eastAsia"/>
        </w:rPr>
        <w:t>入学時に生徒の状況やニーズ等を把握し、「個別の教育支援計画」の作成を通じて、</w:t>
      </w:r>
      <w:r w:rsidRPr="00A65515">
        <w:rPr>
          <w:rFonts w:hint="eastAsia"/>
        </w:rPr>
        <w:t>教育の充実</w:t>
      </w:r>
      <w:r w:rsidR="00E23738" w:rsidRPr="00A65515">
        <w:rPr>
          <w:rFonts w:hint="eastAsia"/>
        </w:rPr>
        <w:t>や教育環境の整備</w:t>
      </w:r>
      <w:r w:rsidRPr="00A65515">
        <w:rPr>
          <w:rFonts w:hint="eastAsia"/>
        </w:rPr>
        <w:t>を図ります。</w:t>
      </w:r>
    </w:p>
    <w:p w:rsidR="00F825E0" w:rsidRPr="00A65515" w:rsidRDefault="00F825E0" w:rsidP="00F825E0">
      <w:pPr>
        <w:ind w:left="241" w:hangingChars="100" w:hanging="241"/>
      </w:pPr>
      <w:r w:rsidRPr="00A65515">
        <w:rPr>
          <w:rFonts w:hint="eastAsia"/>
        </w:rPr>
        <w:lastRenderedPageBreak/>
        <w:t xml:space="preserve">　　また、</w:t>
      </w:r>
      <w:r w:rsidR="00E23738" w:rsidRPr="00A65515">
        <w:rPr>
          <w:rFonts w:hint="eastAsia"/>
        </w:rPr>
        <w:t>障がいについての理解を深めるための教職員研修の実施や、</w:t>
      </w:r>
      <w:r w:rsidRPr="00A65515">
        <w:rPr>
          <w:rFonts w:hint="eastAsia"/>
        </w:rPr>
        <w:t>障がいのある生徒が在籍する高等学校において、臨床心理士などの専門的知識を持つ人材</w:t>
      </w:r>
      <w:r w:rsidR="00344FDA" w:rsidRPr="00A65515">
        <w:rPr>
          <w:rFonts w:hint="eastAsia"/>
        </w:rPr>
        <w:t>や、</w:t>
      </w:r>
      <w:r w:rsidR="00E23738" w:rsidRPr="00A65515">
        <w:rPr>
          <w:rFonts w:hint="eastAsia"/>
        </w:rPr>
        <w:t>障がいの状況に応じた</w:t>
      </w:r>
      <w:r w:rsidR="00344FDA" w:rsidRPr="00A65515">
        <w:rPr>
          <w:rFonts w:hint="eastAsia"/>
        </w:rPr>
        <w:t>学校生活</w:t>
      </w:r>
      <w:r w:rsidR="00512116" w:rsidRPr="00A65515">
        <w:rPr>
          <w:rFonts w:hint="eastAsia"/>
        </w:rPr>
        <w:t>の</w:t>
      </w:r>
      <w:r w:rsidR="00344FDA" w:rsidRPr="00A65515">
        <w:rPr>
          <w:rFonts w:hint="eastAsia"/>
        </w:rPr>
        <w:t>支援を行う学校生活支援員を配置</w:t>
      </w:r>
      <w:r w:rsidRPr="00A65515">
        <w:rPr>
          <w:rFonts w:hint="eastAsia"/>
        </w:rPr>
        <w:t>します。</w:t>
      </w:r>
    </w:p>
    <w:p w:rsidR="00F825E0" w:rsidRPr="00A65515" w:rsidRDefault="00F825E0" w:rsidP="00F825E0"/>
    <w:p w:rsidR="001F75D2" w:rsidRPr="00A65515" w:rsidRDefault="001F75D2" w:rsidP="00492AEF">
      <w:pPr>
        <w:ind w:left="241" w:hangingChars="100" w:hanging="241"/>
      </w:pPr>
      <w:r w:rsidRPr="00A65515">
        <w:rPr>
          <w:rFonts w:hint="eastAsia"/>
        </w:rPr>
        <w:t>〇　大阪府立高等学校において、医療的ケアの必要な生徒が安全に、かつ安心して学校生活が送れるよう、看護師</w:t>
      </w:r>
      <w:r w:rsidR="00512116" w:rsidRPr="00A65515">
        <w:rPr>
          <w:rFonts w:hint="eastAsia"/>
        </w:rPr>
        <w:t>の</w:t>
      </w:r>
      <w:r w:rsidRPr="00A65515">
        <w:rPr>
          <w:rFonts w:hint="eastAsia"/>
        </w:rPr>
        <w:t>配置に努めるとともに、医療機関との連携、緊急時の対応など校内体制の充実を図ります。</w:t>
      </w:r>
    </w:p>
    <w:p w:rsidR="001F75D2" w:rsidRPr="0021629A" w:rsidRDefault="001F75D2" w:rsidP="00F825E0">
      <w:pPr>
        <w:rPr>
          <w:color w:val="000000"/>
        </w:rPr>
      </w:pPr>
    </w:p>
    <w:p w:rsidR="00E732BD" w:rsidRPr="0021629A" w:rsidRDefault="00F825E0" w:rsidP="00492AEF">
      <w:pPr>
        <w:ind w:left="241" w:hangingChars="100" w:hanging="241"/>
        <w:rPr>
          <w:color w:val="000000"/>
        </w:rPr>
      </w:pPr>
      <w:r w:rsidRPr="0021629A">
        <w:rPr>
          <w:rFonts w:cs="ＭＳ Ｐゴシック" w:hint="eastAsia"/>
          <w:color w:val="000000"/>
          <w:kern w:val="0"/>
        </w:rPr>
        <w:t>○</w:t>
      </w:r>
      <w:r w:rsidRPr="0021629A">
        <w:rPr>
          <w:rFonts w:hint="eastAsia"/>
          <w:color w:val="000000"/>
        </w:rPr>
        <w:t xml:space="preserve">　大阪府立高等学校におけ</w:t>
      </w:r>
      <w:r w:rsidR="00E21B15" w:rsidRPr="0021629A">
        <w:rPr>
          <w:rFonts w:hint="eastAsia"/>
          <w:color w:val="000000"/>
        </w:rPr>
        <w:t>る知的障がいのある生徒の学習機会の充実を図るために設置し</w:t>
      </w:r>
      <w:r w:rsidR="00557A80" w:rsidRPr="0021629A">
        <w:rPr>
          <w:rFonts w:hint="eastAsia"/>
          <w:color w:val="000000"/>
        </w:rPr>
        <w:t>ている</w:t>
      </w:r>
      <w:r w:rsidRPr="0021629A">
        <w:rPr>
          <w:rFonts w:hint="eastAsia"/>
          <w:color w:val="000000"/>
        </w:rPr>
        <w:t>「自立支援推進校</w:t>
      </w:r>
      <w:r w:rsidRPr="0021629A">
        <w:rPr>
          <w:rStyle w:val="ac"/>
          <w:color w:val="000000"/>
        </w:rPr>
        <w:footnoteReference w:id="2"/>
      </w:r>
      <w:r w:rsidRPr="0021629A">
        <w:rPr>
          <w:rFonts w:hint="eastAsia"/>
          <w:color w:val="000000"/>
        </w:rPr>
        <w:t>」と「共生推進校</w:t>
      </w:r>
      <w:r w:rsidRPr="0021629A">
        <w:rPr>
          <w:rStyle w:val="ac"/>
          <w:color w:val="000000"/>
        </w:rPr>
        <w:footnoteReference w:id="3"/>
      </w:r>
      <w:r w:rsidRPr="0021629A">
        <w:rPr>
          <w:rFonts w:hint="eastAsia"/>
          <w:color w:val="000000"/>
        </w:rPr>
        <w:t>」については、</w:t>
      </w:r>
      <w:r w:rsidR="00557A80" w:rsidRPr="0021629A">
        <w:rPr>
          <w:rFonts w:hint="eastAsia"/>
          <w:color w:val="000000"/>
        </w:rPr>
        <w:t>成果と課題を踏まえながら一層の充実を図るとともに、取組みの</w:t>
      </w:r>
      <w:r w:rsidRPr="0021629A">
        <w:rPr>
          <w:rFonts w:hint="eastAsia"/>
          <w:color w:val="000000"/>
        </w:rPr>
        <w:t>成果を</w:t>
      </w:r>
      <w:r w:rsidR="00DC0231" w:rsidRPr="0021629A">
        <w:rPr>
          <w:rFonts w:hint="eastAsia"/>
          <w:color w:val="000000"/>
        </w:rPr>
        <w:t>府内の</w:t>
      </w:r>
      <w:r w:rsidRPr="0021629A">
        <w:rPr>
          <w:rFonts w:hint="eastAsia"/>
          <w:color w:val="000000"/>
        </w:rPr>
        <w:t>高</w:t>
      </w:r>
      <w:r w:rsidR="00DC0231" w:rsidRPr="0021629A">
        <w:rPr>
          <w:rFonts w:hint="eastAsia"/>
          <w:color w:val="000000"/>
        </w:rPr>
        <w:t>等学</w:t>
      </w:r>
      <w:r w:rsidRPr="0021629A">
        <w:rPr>
          <w:rFonts w:hint="eastAsia"/>
          <w:color w:val="000000"/>
        </w:rPr>
        <w:t>校で共有</w:t>
      </w:r>
      <w:r w:rsidR="00DC0231" w:rsidRPr="0021629A">
        <w:rPr>
          <w:rFonts w:hint="eastAsia"/>
          <w:color w:val="000000"/>
        </w:rPr>
        <w:t>し</w:t>
      </w:r>
      <w:r w:rsidRPr="0021629A">
        <w:rPr>
          <w:rFonts w:hint="eastAsia"/>
          <w:color w:val="000000"/>
        </w:rPr>
        <w:t>、</w:t>
      </w:r>
      <w:r w:rsidR="00DC0231" w:rsidRPr="0021629A">
        <w:rPr>
          <w:rFonts w:hint="eastAsia"/>
          <w:color w:val="000000"/>
        </w:rPr>
        <w:t>支援教育の充実</w:t>
      </w:r>
      <w:r w:rsidR="00557A80" w:rsidRPr="0021629A">
        <w:rPr>
          <w:rFonts w:hint="eastAsia"/>
          <w:color w:val="000000"/>
        </w:rPr>
        <w:t>に努めるなど、「ともに学び、ともに育つ」教育をさらに推進していきます。</w:t>
      </w:r>
    </w:p>
    <w:p w:rsidR="00F825E0" w:rsidRPr="0021629A" w:rsidRDefault="00F825E0" w:rsidP="00F825E0">
      <w:pPr>
        <w:rPr>
          <w:color w:val="000000"/>
        </w:rPr>
      </w:pPr>
    </w:p>
    <w:p w:rsidR="00F825E0" w:rsidRPr="0021629A" w:rsidRDefault="00F825E0" w:rsidP="00F825E0">
      <w:pPr>
        <w:ind w:left="241" w:hangingChars="100" w:hanging="241"/>
        <w:rPr>
          <w:color w:val="000000"/>
        </w:rPr>
      </w:pPr>
      <w:r w:rsidRPr="0021629A">
        <w:rPr>
          <w:rFonts w:cs="ＭＳ Ｐゴシック" w:hint="eastAsia"/>
          <w:color w:val="000000"/>
          <w:kern w:val="0"/>
        </w:rPr>
        <w:t>○</w:t>
      </w:r>
      <w:r w:rsidRPr="0021629A">
        <w:rPr>
          <w:rFonts w:hint="eastAsia"/>
          <w:color w:val="000000"/>
        </w:rPr>
        <w:t xml:space="preserve">　「個別の教育支援計画」を</w:t>
      </w:r>
      <w:r w:rsidR="00324D5E" w:rsidRPr="0021629A">
        <w:rPr>
          <w:rFonts w:hint="eastAsia"/>
          <w:color w:val="000000"/>
        </w:rPr>
        <w:t>踏まえ</w:t>
      </w:r>
      <w:r w:rsidRPr="0021629A">
        <w:rPr>
          <w:rFonts w:hint="eastAsia"/>
          <w:color w:val="000000"/>
        </w:rPr>
        <w:t>、将来の進路を主体的に選択できるよう、インターンシップや職場見学</w:t>
      </w:r>
      <w:r w:rsidR="00344FDA" w:rsidRPr="0021629A">
        <w:rPr>
          <w:rFonts w:hint="eastAsia"/>
          <w:color w:val="000000"/>
        </w:rPr>
        <w:t>等</w:t>
      </w:r>
      <w:r w:rsidR="00CF6E83" w:rsidRPr="0021629A">
        <w:rPr>
          <w:rFonts w:hint="eastAsia"/>
          <w:color w:val="000000"/>
        </w:rPr>
        <w:t>の機会</w:t>
      </w:r>
      <w:r w:rsidR="00793839" w:rsidRPr="0021629A">
        <w:rPr>
          <w:rFonts w:hint="eastAsia"/>
          <w:color w:val="000000"/>
        </w:rPr>
        <w:t>を充実するなど</w:t>
      </w:r>
      <w:r w:rsidRPr="0021629A">
        <w:rPr>
          <w:rFonts w:hint="eastAsia"/>
          <w:color w:val="000000"/>
        </w:rPr>
        <w:t>、進路指導を充実します。</w:t>
      </w:r>
    </w:p>
    <w:p w:rsidR="00D45E42" w:rsidRPr="0021629A" w:rsidRDefault="00D45E42" w:rsidP="00D45E42">
      <w:pPr>
        <w:widowControl/>
        <w:spacing w:line="240" w:lineRule="exact"/>
        <w:jc w:val="left"/>
        <w:rPr>
          <w:color w:val="000000"/>
        </w:rPr>
      </w:pPr>
    </w:p>
    <w:p w:rsidR="00D45E42" w:rsidRPr="0021629A" w:rsidRDefault="00D45E42" w:rsidP="00D45E42">
      <w:pPr>
        <w:widowControl/>
        <w:ind w:firstLineChars="200" w:firstLine="482"/>
        <w:jc w:val="left"/>
        <w:rPr>
          <w:color w:val="000000"/>
        </w:rPr>
      </w:pPr>
      <w:r w:rsidRPr="0021629A">
        <w:rPr>
          <w:rFonts w:hint="eastAsia"/>
          <w:color w:val="000000"/>
        </w:rPr>
        <w:t>④大阪府立支援学校の充実</w:t>
      </w:r>
    </w:p>
    <w:p w:rsidR="00D45E42" w:rsidRPr="0021629A" w:rsidRDefault="00D45E42" w:rsidP="00F825E0">
      <w:pPr>
        <w:rPr>
          <w:color w:val="000000"/>
        </w:rPr>
      </w:pPr>
    </w:p>
    <w:p w:rsidR="00E732BD" w:rsidRPr="00A65515" w:rsidRDefault="00F825E0" w:rsidP="00492AEF">
      <w:pPr>
        <w:ind w:left="241" w:hangingChars="100" w:hanging="241"/>
        <w:rPr>
          <w:color w:val="000000"/>
        </w:rPr>
      </w:pPr>
      <w:r w:rsidRPr="0021629A">
        <w:rPr>
          <w:rFonts w:cs="ＭＳ Ｐゴシック" w:hint="eastAsia"/>
          <w:color w:val="000000"/>
          <w:kern w:val="0"/>
        </w:rPr>
        <w:t>○</w:t>
      </w:r>
      <w:r w:rsidRPr="0021629A">
        <w:rPr>
          <w:rFonts w:hint="eastAsia"/>
          <w:color w:val="000000"/>
        </w:rPr>
        <w:t xml:space="preserve">　</w:t>
      </w:r>
      <w:r w:rsidR="003657B7" w:rsidRPr="0021629A">
        <w:rPr>
          <w:rFonts w:hint="eastAsia"/>
          <w:color w:val="000000"/>
        </w:rPr>
        <w:t>平成28年度に大阪市域を含めた</w:t>
      </w:r>
      <w:r w:rsidR="003657B7" w:rsidRPr="0021629A">
        <w:rPr>
          <w:color w:val="000000"/>
        </w:rPr>
        <w:t>府内の知的障がい支援学校在籍者数の将来推計</w:t>
      </w:r>
      <w:r w:rsidR="003657B7" w:rsidRPr="0021629A">
        <w:rPr>
          <w:rFonts w:hint="eastAsia"/>
          <w:color w:val="000000"/>
        </w:rPr>
        <w:t>を実施したところ</w:t>
      </w:r>
      <w:r w:rsidR="003657B7" w:rsidRPr="0021629A">
        <w:rPr>
          <w:color w:val="000000"/>
        </w:rPr>
        <w:t>、今後</w:t>
      </w:r>
      <w:r w:rsidR="007E32EB" w:rsidRPr="0021629A">
        <w:rPr>
          <w:rFonts w:hint="eastAsia"/>
          <w:color w:val="000000"/>
        </w:rPr>
        <w:t>、</w:t>
      </w:r>
      <w:r w:rsidR="003657B7" w:rsidRPr="0021629A">
        <w:rPr>
          <w:rFonts w:hint="eastAsia"/>
          <w:color w:val="000000"/>
        </w:rPr>
        <w:t>児童生徒数の増加が予測される</w:t>
      </w:r>
      <w:r w:rsidR="00557A80" w:rsidRPr="0021629A">
        <w:rPr>
          <w:rFonts w:hint="eastAsia"/>
          <w:color w:val="000000"/>
        </w:rPr>
        <w:t>ことから、</w:t>
      </w:r>
      <w:r w:rsidR="003657B7" w:rsidRPr="0021629A">
        <w:rPr>
          <w:rFonts w:hint="eastAsia"/>
          <w:color w:val="000000"/>
        </w:rPr>
        <w:t>知的障がいのある児童生徒の今後の</w:t>
      </w:r>
      <w:r w:rsidR="003657B7" w:rsidRPr="0021629A">
        <w:rPr>
          <w:color w:val="000000"/>
        </w:rPr>
        <w:t>教育環境の</w:t>
      </w:r>
      <w:r w:rsidR="0044374A" w:rsidRPr="0021629A">
        <w:rPr>
          <w:rFonts w:hint="eastAsia"/>
          <w:color w:val="000000"/>
        </w:rPr>
        <w:t>充実</w:t>
      </w:r>
      <w:r w:rsidR="003657B7" w:rsidRPr="0021629A">
        <w:rPr>
          <w:rFonts w:hint="eastAsia"/>
          <w:color w:val="000000"/>
        </w:rPr>
        <w:t>について、対応方</w:t>
      </w:r>
      <w:r w:rsidR="003657B7" w:rsidRPr="00A65515">
        <w:rPr>
          <w:rFonts w:hint="eastAsia"/>
          <w:color w:val="000000"/>
        </w:rPr>
        <w:t>策の検討を</w:t>
      </w:r>
      <w:r w:rsidR="003657B7" w:rsidRPr="00A65515">
        <w:rPr>
          <w:color w:val="000000"/>
        </w:rPr>
        <w:t>進め</w:t>
      </w:r>
      <w:r w:rsidR="003657B7" w:rsidRPr="00A65515">
        <w:rPr>
          <w:rFonts w:hint="eastAsia"/>
          <w:color w:val="000000"/>
        </w:rPr>
        <w:t>ます</w:t>
      </w:r>
      <w:r w:rsidR="003657B7" w:rsidRPr="00A65515">
        <w:rPr>
          <w:color w:val="000000"/>
        </w:rPr>
        <w:t>。</w:t>
      </w:r>
    </w:p>
    <w:p w:rsidR="00F825E0" w:rsidRPr="00A65515" w:rsidRDefault="00F825E0" w:rsidP="00F825E0"/>
    <w:p w:rsidR="00F825E0" w:rsidRPr="00A65515" w:rsidRDefault="00F825E0" w:rsidP="00F825E0">
      <w:pPr>
        <w:ind w:left="241" w:hangingChars="100" w:hanging="241"/>
        <w:rPr>
          <w:color w:val="000000"/>
        </w:rPr>
      </w:pPr>
      <w:r w:rsidRPr="00A65515">
        <w:rPr>
          <w:rFonts w:cs="ＭＳ Ｐゴシック" w:hint="eastAsia"/>
          <w:color w:val="000000"/>
          <w:kern w:val="0"/>
        </w:rPr>
        <w:t>○</w:t>
      </w:r>
      <w:r w:rsidRPr="00A65515">
        <w:rPr>
          <w:rFonts w:hint="eastAsia"/>
        </w:rPr>
        <w:t xml:space="preserve">　児童生徒の通学確保のため配置している通学バスについて、増車や有料道路の活用を含む効率的なルート設</w:t>
      </w:r>
      <w:r w:rsidRPr="00A65515">
        <w:rPr>
          <w:rFonts w:hint="eastAsia"/>
          <w:color w:val="000000"/>
        </w:rPr>
        <w:t>定に努めます。</w:t>
      </w:r>
    </w:p>
    <w:p w:rsidR="00F825E0" w:rsidRPr="00A65515" w:rsidRDefault="00F825E0" w:rsidP="00D45E42">
      <w:pPr>
        <w:widowControl/>
        <w:spacing w:line="240" w:lineRule="exact"/>
        <w:jc w:val="left"/>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40"/>
      </w:tblGrid>
      <w:tr w:rsidR="00D45E42" w:rsidRPr="00A65515" w:rsidTr="00367DEC">
        <w:trPr>
          <w:trHeight w:val="720"/>
        </w:trPr>
        <w:tc>
          <w:tcPr>
            <w:tcW w:w="9640" w:type="dxa"/>
            <w:shd w:val="clear" w:color="auto" w:fill="auto"/>
          </w:tcPr>
          <w:p w:rsidR="00D45E42" w:rsidRPr="00A65515" w:rsidRDefault="00D45E42" w:rsidP="002C4F65">
            <w:pPr>
              <w:jc w:val="left"/>
              <w:rPr>
                <w:color w:val="000000"/>
              </w:rPr>
            </w:pPr>
            <w:r w:rsidRPr="00A65515">
              <w:rPr>
                <w:rFonts w:hint="eastAsia"/>
                <w:color w:val="000000"/>
              </w:rPr>
              <w:t>【数値目標（平成</w:t>
            </w:r>
            <w:r w:rsidR="00002C17" w:rsidRPr="00A65515">
              <w:rPr>
                <w:rFonts w:hint="eastAsia"/>
                <w:color w:val="000000"/>
              </w:rPr>
              <w:t>32</w:t>
            </w:r>
            <w:r w:rsidRPr="00A65515">
              <w:rPr>
                <w:color w:val="000000"/>
              </w:rPr>
              <w:t>年度）】</w:t>
            </w:r>
          </w:p>
          <w:p w:rsidR="00D45E42" w:rsidRPr="00A65515" w:rsidRDefault="00D45E42" w:rsidP="002C4F65">
            <w:pPr>
              <w:jc w:val="left"/>
              <w:rPr>
                <w:color w:val="000000"/>
              </w:rPr>
            </w:pPr>
            <w:r w:rsidRPr="00A65515">
              <w:rPr>
                <w:rFonts w:hint="eastAsia"/>
                <w:color w:val="000000"/>
              </w:rPr>
              <w:t xml:space="preserve">　・片道の通学バスの乗車時間：乗車時間を</w:t>
            </w:r>
            <w:r w:rsidR="00DB5CB7" w:rsidRPr="00A65515">
              <w:rPr>
                <w:rFonts w:hint="eastAsia"/>
                <w:color w:val="000000"/>
              </w:rPr>
              <w:t>60</w:t>
            </w:r>
            <w:r w:rsidRPr="00A65515">
              <w:rPr>
                <w:rFonts w:hint="eastAsia"/>
                <w:color w:val="000000"/>
              </w:rPr>
              <w:t>分以内</w:t>
            </w:r>
          </w:p>
        </w:tc>
      </w:tr>
    </w:tbl>
    <w:p w:rsidR="00D45E42" w:rsidRPr="00A65515" w:rsidRDefault="00D45E42" w:rsidP="00F825E0"/>
    <w:p w:rsidR="00F825E0" w:rsidRPr="00A65515" w:rsidRDefault="00F825E0" w:rsidP="00F825E0">
      <w:pPr>
        <w:ind w:left="241" w:hangingChars="100" w:hanging="241"/>
      </w:pPr>
      <w:r w:rsidRPr="00A65515">
        <w:rPr>
          <w:rFonts w:cs="ＭＳ Ｐゴシック" w:hint="eastAsia"/>
          <w:color w:val="000000"/>
          <w:kern w:val="0"/>
        </w:rPr>
        <w:t>○</w:t>
      </w:r>
      <w:r w:rsidRPr="00A65515">
        <w:rPr>
          <w:rFonts w:hint="eastAsia"/>
        </w:rPr>
        <w:t xml:space="preserve">　支援学校と小学校、中学校、高等学校等の間において、保護者のニーズや児童生徒の障がいの状況等を</w:t>
      </w:r>
      <w:r w:rsidR="00324D5E">
        <w:rPr>
          <w:rFonts w:hint="eastAsia"/>
        </w:rPr>
        <w:t>踏まえ</w:t>
      </w:r>
      <w:r w:rsidRPr="00A65515">
        <w:rPr>
          <w:rFonts w:hint="eastAsia"/>
        </w:rPr>
        <w:t>、交流及び共同学習を一層推進します。</w:t>
      </w:r>
      <w:r w:rsidR="00120617" w:rsidRPr="00A65515">
        <w:rPr>
          <w:rFonts w:hint="eastAsia"/>
        </w:rPr>
        <w:t>また、福祉医療関係の専門的知識を持つ人材の配置を通じて、自立活</w:t>
      </w:r>
      <w:r w:rsidR="00120617" w:rsidRPr="006D5D30">
        <w:rPr>
          <w:rFonts w:hint="eastAsia"/>
        </w:rPr>
        <w:t>動等の</w:t>
      </w:r>
      <w:r w:rsidR="00120617" w:rsidRPr="00A65515">
        <w:rPr>
          <w:rFonts w:hint="eastAsia"/>
        </w:rPr>
        <w:t>充実を図ります。</w:t>
      </w:r>
    </w:p>
    <w:p w:rsidR="00862B3C" w:rsidRPr="00A65515" w:rsidRDefault="00862B3C" w:rsidP="00997729">
      <w:pPr>
        <w:widowControl/>
        <w:jc w:val="left"/>
      </w:pPr>
    </w:p>
    <w:p w:rsidR="00D45E42" w:rsidRPr="00A65515" w:rsidRDefault="00D45E42" w:rsidP="00D45E42">
      <w:pPr>
        <w:widowControl/>
        <w:ind w:firstLineChars="200" w:firstLine="482"/>
        <w:jc w:val="left"/>
      </w:pPr>
      <w:r w:rsidRPr="00A65515">
        <w:rPr>
          <w:rFonts w:hint="eastAsia"/>
        </w:rPr>
        <w:t>⑤就労・自立に向けた教育の充実</w:t>
      </w:r>
    </w:p>
    <w:p w:rsidR="00D45E42" w:rsidRPr="00A65515" w:rsidRDefault="00D45E42" w:rsidP="00D45E42">
      <w:pPr>
        <w:widowControl/>
        <w:spacing w:line="240" w:lineRule="exact"/>
        <w:jc w:val="left"/>
      </w:pPr>
    </w:p>
    <w:p w:rsidR="00F825E0" w:rsidRPr="00A65515" w:rsidRDefault="00F825E0" w:rsidP="00F825E0">
      <w:pPr>
        <w:ind w:left="241" w:hangingChars="100" w:hanging="241"/>
      </w:pPr>
      <w:r w:rsidRPr="00A65515">
        <w:rPr>
          <w:rFonts w:cs="ＭＳ Ｐゴシック" w:hint="eastAsia"/>
          <w:color w:val="000000"/>
          <w:kern w:val="0"/>
        </w:rPr>
        <w:t>○</w:t>
      </w:r>
      <w:r w:rsidRPr="00A65515">
        <w:rPr>
          <w:rFonts w:hint="eastAsia"/>
        </w:rPr>
        <w:t xml:space="preserve">　学校教育において、</w:t>
      </w:r>
      <w:r w:rsidR="00B71F63" w:rsidRPr="00A65515">
        <w:rPr>
          <w:rFonts w:hint="eastAsia"/>
          <w:color w:val="000000"/>
        </w:rPr>
        <w:t>子どもたちがそれぞれの個性を最大限に発揮し、自立して生きていくために必要な能力や態度を育むための</w:t>
      </w:r>
      <w:r w:rsidRPr="00A65515">
        <w:rPr>
          <w:rFonts w:hint="eastAsia"/>
        </w:rPr>
        <w:t>キャリア教育を推進します。</w:t>
      </w:r>
    </w:p>
    <w:p w:rsidR="00F825E0" w:rsidRPr="00A65515" w:rsidRDefault="002D35E3" w:rsidP="00F825E0">
      <w:pPr>
        <w:ind w:leftChars="100" w:left="241" w:firstLineChars="100" w:firstLine="241"/>
        <w:rPr>
          <w:color w:val="000000"/>
        </w:rPr>
      </w:pPr>
      <w:r>
        <w:rPr>
          <w:rFonts w:hint="eastAsia"/>
          <w:color w:val="000000"/>
        </w:rPr>
        <w:t>大阪府立知的障がい支援学校高等部卒業生の就職率</w:t>
      </w:r>
      <w:r w:rsidR="00F825E0" w:rsidRPr="00A65515">
        <w:rPr>
          <w:rFonts w:hint="eastAsia"/>
          <w:color w:val="000000"/>
        </w:rPr>
        <w:t>向上に向け、</w:t>
      </w:r>
      <w:r w:rsidR="00A511FE" w:rsidRPr="00A65515">
        <w:rPr>
          <w:rFonts w:hint="eastAsia"/>
          <w:color w:val="000000"/>
        </w:rPr>
        <w:t>職業教育を充実しま</w:t>
      </w:r>
      <w:r w:rsidR="00A511FE" w:rsidRPr="00A65515">
        <w:rPr>
          <w:rFonts w:hint="eastAsia"/>
          <w:color w:val="000000"/>
        </w:rPr>
        <w:lastRenderedPageBreak/>
        <w:t>す</w:t>
      </w:r>
      <w:r w:rsidR="00F825E0" w:rsidRPr="00A65515">
        <w:rPr>
          <w:rFonts w:hint="eastAsia"/>
          <w:color w:val="000000"/>
        </w:rPr>
        <w:t>。また、教育、就労、福祉等の関係機関が連携し、卒業生の職場定着を支援します。</w:t>
      </w:r>
    </w:p>
    <w:p w:rsidR="008F67C3" w:rsidRPr="0021629A" w:rsidRDefault="008F67C3" w:rsidP="00F825E0">
      <w:pPr>
        <w:ind w:left="241" w:hangingChars="100" w:hanging="241"/>
        <w:rPr>
          <w:rFonts w:cs="ＭＳ Ｐゴシック"/>
          <w:color w:val="000000"/>
          <w:kern w:val="0"/>
        </w:rPr>
      </w:pPr>
    </w:p>
    <w:tbl>
      <w:tblPr>
        <w:tblpPr w:leftFromText="142" w:rightFromText="142" w:vertAnchor="text" w:tblpX="100" w:tblpY="4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40"/>
      </w:tblGrid>
      <w:tr w:rsidR="004F5C52" w:rsidRPr="0021629A" w:rsidTr="00845346">
        <w:trPr>
          <w:trHeight w:val="699"/>
        </w:trPr>
        <w:tc>
          <w:tcPr>
            <w:tcW w:w="9640" w:type="dxa"/>
            <w:shd w:val="clear" w:color="auto" w:fill="auto"/>
          </w:tcPr>
          <w:p w:rsidR="004F5C52" w:rsidRPr="0021629A" w:rsidRDefault="004F5C52" w:rsidP="004F5C52">
            <w:pPr>
              <w:widowControl/>
              <w:ind w:left="964" w:hangingChars="400" w:hanging="964"/>
              <w:jc w:val="left"/>
              <w:rPr>
                <w:color w:val="000000"/>
              </w:rPr>
            </w:pPr>
            <w:r w:rsidRPr="0021629A">
              <w:rPr>
                <w:rFonts w:hint="eastAsia"/>
                <w:color w:val="000000"/>
              </w:rPr>
              <w:t>【数値目標】</w:t>
            </w:r>
          </w:p>
          <w:p w:rsidR="004F5C52" w:rsidRPr="0021629A" w:rsidRDefault="00CB1D13" w:rsidP="004F5C52">
            <w:pPr>
              <w:widowControl/>
              <w:ind w:leftChars="100" w:left="928" w:hangingChars="300" w:hanging="687"/>
              <w:jc w:val="left"/>
              <w:rPr>
                <w:rFonts w:ascii="ＭＳ 明朝" w:eastAsia="ＭＳ 明朝" w:hAnsi="ＭＳ 明朝"/>
                <w:color w:val="000000"/>
                <w:sz w:val="21"/>
                <w:szCs w:val="21"/>
              </w:rPr>
            </w:pPr>
            <w:r w:rsidRPr="0021629A">
              <w:rPr>
                <w:rFonts w:hint="eastAsia"/>
                <w:color w:val="000000"/>
                <w:spacing w:val="-6"/>
              </w:rPr>
              <w:t>・大阪府立支援学校高等部における知的障がいのある生徒の就職率：33</w:t>
            </w:r>
            <w:r w:rsidR="004F5C52" w:rsidRPr="0021629A">
              <w:rPr>
                <w:rFonts w:hint="eastAsia"/>
                <w:color w:val="000000"/>
                <w:spacing w:val="-6"/>
              </w:rPr>
              <w:t>％（平成32年度）</w:t>
            </w:r>
          </w:p>
        </w:tc>
      </w:tr>
    </w:tbl>
    <w:p w:rsidR="004F5C52" w:rsidRPr="0021629A" w:rsidRDefault="004F5C52" w:rsidP="004F5C52">
      <w:pPr>
        <w:widowControl/>
        <w:ind w:left="241" w:hangingChars="100" w:hanging="241"/>
        <w:jc w:val="left"/>
        <w:rPr>
          <w:color w:val="000000"/>
        </w:rPr>
      </w:pPr>
    </w:p>
    <w:p w:rsidR="00F825E0" w:rsidRPr="00A65515" w:rsidRDefault="00F825E0" w:rsidP="00F825E0">
      <w:pPr>
        <w:ind w:left="241" w:hangingChars="100" w:hanging="241"/>
      </w:pPr>
      <w:r w:rsidRPr="00A65515">
        <w:rPr>
          <w:rFonts w:cs="ＭＳ Ｐゴシック" w:hint="eastAsia"/>
          <w:color w:val="000000"/>
          <w:kern w:val="0"/>
        </w:rPr>
        <w:t>○</w:t>
      </w:r>
      <w:r w:rsidRPr="00A65515">
        <w:rPr>
          <w:rFonts w:hint="eastAsia"/>
        </w:rPr>
        <w:t xml:space="preserve">　</w:t>
      </w:r>
      <w:r w:rsidR="00C0141A" w:rsidRPr="00A65515">
        <w:rPr>
          <w:rFonts w:hint="eastAsia"/>
        </w:rPr>
        <w:t>支援学校は、</w:t>
      </w:r>
      <w:r w:rsidRPr="00A65515">
        <w:rPr>
          <w:rFonts w:hint="eastAsia"/>
        </w:rPr>
        <w:t>公共職業安定所や障害者就業・生活支援センター</w:t>
      </w:r>
      <w:r w:rsidR="005563CD" w:rsidRPr="00A65515">
        <w:rPr>
          <w:rFonts w:hint="eastAsia"/>
        </w:rPr>
        <w:t>等</w:t>
      </w:r>
      <w:r w:rsidRPr="00A65515">
        <w:rPr>
          <w:rFonts w:hint="eastAsia"/>
        </w:rPr>
        <w:t>との連携</w:t>
      </w:r>
      <w:r w:rsidR="00C0141A" w:rsidRPr="00A65515">
        <w:rPr>
          <w:rFonts w:hint="eastAsia"/>
        </w:rPr>
        <w:t>や</w:t>
      </w:r>
      <w:r w:rsidRPr="00A65515">
        <w:rPr>
          <w:rFonts w:hint="eastAsia"/>
        </w:rPr>
        <w:t>自立支援協議会への参画</w:t>
      </w:r>
      <w:r w:rsidR="00AC2317" w:rsidRPr="00A65515">
        <w:rPr>
          <w:rFonts w:hint="eastAsia"/>
        </w:rPr>
        <w:t>等</w:t>
      </w:r>
      <w:r w:rsidRPr="00A65515">
        <w:rPr>
          <w:rFonts w:hint="eastAsia"/>
        </w:rPr>
        <w:t>を通じて、就労に関係するネットワークづくりを行い、進路指導を充実します。また、支援学校卒業生が自信を持って社会</w:t>
      </w:r>
      <w:r w:rsidR="00AC2317" w:rsidRPr="00A65515">
        <w:rPr>
          <w:rFonts w:hint="eastAsia"/>
        </w:rPr>
        <w:t>生活を送れる</w:t>
      </w:r>
      <w:r w:rsidRPr="00A65515">
        <w:rPr>
          <w:rFonts w:hint="eastAsia"/>
        </w:rPr>
        <w:t>よう、必要な授業の提供と職場実習を受ける機会を拡充します。</w:t>
      </w:r>
    </w:p>
    <w:p w:rsidR="00F825E0" w:rsidRPr="00A65515" w:rsidRDefault="00F825E0" w:rsidP="00F825E0">
      <w:pPr>
        <w:ind w:left="241" w:hangingChars="100" w:hanging="241"/>
      </w:pPr>
    </w:p>
    <w:p w:rsidR="00D45E42" w:rsidRPr="00A65515" w:rsidRDefault="00D45E42" w:rsidP="00D45E42">
      <w:pPr>
        <w:widowControl/>
        <w:ind w:firstLineChars="200" w:firstLine="482"/>
        <w:jc w:val="left"/>
      </w:pPr>
      <w:r w:rsidRPr="00A65515">
        <w:rPr>
          <w:rFonts w:hint="eastAsia"/>
        </w:rPr>
        <w:t>⑥個別の教育支援計画等の充実</w:t>
      </w:r>
    </w:p>
    <w:p w:rsidR="00D45E42" w:rsidRPr="00A65515" w:rsidRDefault="00D45E42" w:rsidP="00D45E42">
      <w:pPr>
        <w:widowControl/>
        <w:jc w:val="left"/>
      </w:pPr>
    </w:p>
    <w:p w:rsidR="00F825E0" w:rsidRPr="00A65515" w:rsidRDefault="00F825E0" w:rsidP="00F825E0">
      <w:pPr>
        <w:ind w:left="241" w:hangingChars="100" w:hanging="241"/>
      </w:pPr>
      <w:r w:rsidRPr="00A65515">
        <w:rPr>
          <w:rFonts w:cs="ＭＳ Ｐゴシック" w:hint="eastAsia"/>
          <w:color w:val="000000"/>
          <w:kern w:val="0"/>
        </w:rPr>
        <w:t>○</w:t>
      </w:r>
      <w:r w:rsidRPr="00A65515">
        <w:rPr>
          <w:rFonts w:hint="eastAsia"/>
        </w:rPr>
        <w:t xml:space="preserve">　障がいのある児童生徒一人ひとりの教育</w:t>
      </w:r>
      <w:r w:rsidR="002D35E3">
        <w:rPr>
          <w:rFonts w:hint="eastAsia"/>
        </w:rPr>
        <w:t>的</w:t>
      </w:r>
      <w:r w:rsidRPr="00A65515">
        <w:rPr>
          <w:rFonts w:hint="eastAsia"/>
        </w:rPr>
        <w:t>ニーズに応じた就学を進めるため、本人や保護者の意向を尊重しながら、就学に関する適切で多様な情報を提供するとともに、就学後も一人ひとりの将来の自立を見据えた教育相談機能を充実します。</w:t>
      </w:r>
    </w:p>
    <w:p w:rsidR="00F825E0" w:rsidRPr="0021629A" w:rsidRDefault="00F825E0" w:rsidP="00F825E0">
      <w:pPr>
        <w:rPr>
          <w:color w:val="000000"/>
        </w:rPr>
      </w:pPr>
    </w:p>
    <w:p w:rsidR="00F825E0" w:rsidRPr="0021629A" w:rsidRDefault="00F825E0" w:rsidP="00F825E0">
      <w:pPr>
        <w:ind w:left="241" w:hangingChars="100" w:hanging="241"/>
        <w:rPr>
          <w:color w:val="000000"/>
        </w:rPr>
      </w:pPr>
      <w:r w:rsidRPr="0021629A">
        <w:rPr>
          <w:rFonts w:cs="ＭＳ Ｐゴシック" w:hint="eastAsia"/>
          <w:color w:val="000000"/>
          <w:kern w:val="0"/>
        </w:rPr>
        <w:t>○</w:t>
      </w:r>
      <w:r w:rsidRPr="0021629A">
        <w:rPr>
          <w:rFonts w:hint="eastAsia"/>
          <w:color w:val="000000"/>
        </w:rPr>
        <w:t xml:space="preserve">　小学校、中学校のすべての学校で、高等学校では</w:t>
      </w:r>
      <w:r w:rsidR="0044374A" w:rsidRPr="0021629A">
        <w:rPr>
          <w:rFonts w:hint="eastAsia"/>
          <w:color w:val="000000"/>
        </w:rPr>
        <w:t>配慮の必要な</w:t>
      </w:r>
      <w:r w:rsidRPr="0021629A">
        <w:rPr>
          <w:rFonts w:hint="eastAsia"/>
          <w:color w:val="000000"/>
        </w:rPr>
        <w:t>生徒が在籍している学校で「個別の教育支援計画」を作成し</w:t>
      </w:r>
      <w:r w:rsidR="00CB1D13" w:rsidRPr="0021629A">
        <w:rPr>
          <w:rFonts w:hint="eastAsia"/>
          <w:color w:val="000000"/>
        </w:rPr>
        <w:t>、校種間における引継ぎにおいて効果的な活用を進め</w:t>
      </w:r>
      <w:r w:rsidRPr="0021629A">
        <w:rPr>
          <w:rFonts w:hint="eastAsia"/>
          <w:color w:val="000000"/>
        </w:rPr>
        <w:t>ます。また、それに基づき作成する「個別の指導計画」について、内容の充実を図ります。</w:t>
      </w:r>
    </w:p>
    <w:p w:rsidR="00F825E0" w:rsidRPr="00A65515" w:rsidRDefault="00F825E0" w:rsidP="00F825E0">
      <w:pPr>
        <w:rPr>
          <w:shd w:val="clear" w:color="auto" w:fill="FFFF00"/>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40"/>
      </w:tblGrid>
      <w:tr w:rsidR="00D45E42" w:rsidRPr="00A65515" w:rsidTr="00492AEF">
        <w:trPr>
          <w:trHeight w:val="1405"/>
        </w:trPr>
        <w:tc>
          <w:tcPr>
            <w:tcW w:w="9640" w:type="dxa"/>
            <w:shd w:val="clear" w:color="auto" w:fill="auto"/>
            <w:vAlign w:val="center"/>
          </w:tcPr>
          <w:p w:rsidR="00D45E42" w:rsidRPr="00A65515" w:rsidRDefault="00D45E42" w:rsidP="00F00528">
            <w:pPr>
              <w:rPr>
                <w:color w:val="000000"/>
              </w:rPr>
            </w:pPr>
            <w:r w:rsidRPr="00A65515">
              <w:rPr>
                <w:rFonts w:hint="eastAsia"/>
                <w:color w:val="000000"/>
              </w:rPr>
              <w:t>【数値目標（平成</w:t>
            </w:r>
            <w:r w:rsidR="00C0141A" w:rsidRPr="00A65515">
              <w:rPr>
                <w:rFonts w:hint="eastAsia"/>
                <w:color w:val="000000"/>
              </w:rPr>
              <w:t>32</w:t>
            </w:r>
            <w:r w:rsidRPr="00A65515">
              <w:rPr>
                <w:color w:val="000000"/>
              </w:rPr>
              <w:t>年度）】</w:t>
            </w:r>
          </w:p>
          <w:p w:rsidR="00D45E42" w:rsidRPr="00A65515" w:rsidRDefault="00D45E42" w:rsidP="00F00528">
            <w:pPr>
              <w:rPr>
                <w:color w:val="000000"/>
              </w:rPr>
            </w:pPr>
            <w:r w:rsidRPr="00A65515">
              <w:rPr>
                <w:rFonts w:hint="eastAsia"/>
                <w:color w:val="000000"/>
              </w:rPr>
              <w:t xml:space="preserve">　・「個別の教育支援計画」を作成している小学校及び中学校の割合：100％の維持</w:t>
            </w:r>
          </w:p>
          <w:p w:rsidR="00D45E42" w:rsidRPr="00A65515" w:rsidRDefault="00D45E42" w:rsidP="00492AEF">
            <w:pPr>
              <w:spacing w:line="360" w:lineRule="exact"/>
              <w:ind w:firstLineChars="100" w:firstLine="241"/>
              <w:rPr>
                <w:color w:val="FF0000"/>
              </w:rPr>
            </w:pPr>
            <w:r w:rsidRPr="00A65515">
              <w:rPr>
                <w:rFonts w:hint="eastAsia"/>
                <w:color w:val="000000"/>
              </w:rPr>
              <w:t>・「個別の教育支援計画」を作成している高等学校の割合：100</w:t>
            </w:r>
            <w:r w:rsidRPr="00A65515">
              <w:rPr>
                <w:color w:val="000000"/>
              </w:rPr>
              <w:t>％</w:t>
            </w:r>
          </w:p>
        </w:tc>
      </w:tr>
    </w:tbl>
    <w:p w:rsidR="002E494C" w:rsidRPr="00A65515" w:rsidRDefault="002E494C" w:rsidP="00D45E42">
      <w:pPr>
        <w:widowControl/>
        <w:jc w:val="left"/>
      </w:pPr>
    </w:p>
    <w:p w:rsidR="00D45E42" w:rsidRPr="00A65515" w:rsidRDefault="00D45E42" w:rsidP="00D45E42">
      <w:pPr>
        <w:widowControl/>
        <w:ind w:firstLineChars="200" w:firstLine="482"/>
        <w:jc w:val="left"/>
      </w:pPr>
      <w:r w:rsidRPr="00A65515">
        <w:rPr>
          <w:rFonts w:hint="eastAsia"/>
        </w:rPr>
        <w:t>⑦大阪府立支援学校のセンター的役割の発揮</w:t>
      </w:r>
    </w:p>
    <w:p w:rsidR="002E494C" w:rsidRPr="00A65515" w:rsidRDefault="002E494C" w:rsidP="00D45E42">
      <w:pPr>
        <w:widowControl/>
        <w:jc w:val="left"/>
      </w:pPr>
    </w:p>
    <w:p w:rsidR="00F120BA" w:rsidRPr="00A65515" w:rsidRDefault="00F120BA" w:rsidP="00492AEF">
      <w:pPr>
        <w:ind w:left="241" w:hangingChars="100" w:hanging="241"/>
      </w:pPr>
      <w:r w:rsidRPr="00A65515">
        <w:rPr>
          <w:rFonts w:cs="ＭＳ Ｐゴシック" w:hint="eastAsia"/>
          <w:color w:val="000000"/>
          <w:kern w:val="0"/>
        </w:rPr>
        <w:t>○</w:t>
      </w:r>
      <w:r w:rsidRPr="00A65515">
        <w:rPr>
          <w:rFonts w:hint="eastAsia"/>
        </w:rPr>
        <w:t xml:space="preserve">　支援学校が地域の支援教育の充実を推進するセンターとしての役割を発揮し</w:t>
      </w:r>
      <w:r w:rsidR="0099753B" w:rsidRPr="00A65515">
        <w:rPr>
          <w:rFonts w:hint="eastAsia"/>
        </w:rPr>
        <w:t>、市町村教育委員会や小・中学校等だけでなく、医療・労働・福祉等の関係機関と連携強化を図りながら、地域支援体制の整備に努めます</w:t>
      </w:r>
      <w:r w:rsidRPr="00A65515">
        <w:rPr>
          <w:rFonts w:hint="eastAsia"/>
        </w:rPr>
        <w:t>。</w:t>
      </w:r>
    </w:p>
    <w:p w:rsidR="00E732BD" w:rsidRPr="00A65515" w:rsidRDefault="00F120BA" w:rsidP="00492AEF">
      <w:pPr>
        <w:ind w:leftChars="100" w:left="241" w:firstLineChars="100" w:firstLine="241"/>
        <w:rPr>
          <w:color w:val="000000"/>
        </w:rPr>
      </w:pPr>
      <w:r w:rsidRPr="00A65515">
        <w:rPr>
          <w:rFonts w:hint="eastAsia"/>
          <w:color w:val="000000"/>
        </w:rPr>
        <w:t>大阪府立支援学校のリーディングスタッフ</w:t>
      </w:r>
      <w:r w:rsidRPr="00A65515">
        <w:rPr>
          <w:rStyle w:val="ac"/>
          <w:color w:val="000000"/>
        </w:rPr>
        <w:footnoteReference w:id="4"/>
      </w:r>
      <w:r w:rsidRPr="00A65515">
        <w:rPr>
          <w:rFonts w:hint="eastAsia"/>
          <w:color w:val="000000"/>
        </w:rPr>
        <w:t>が市町村のリーディングチーム</w:t>
      </w:r>
      <w:r w:rsidRPr="00A65515">
        <w:rPr>
          <w:rStyle w:val="ac"/>
          <w:color w:val="000000"/>
        </w:rPr>
        <w:footnoteReference w:id="5"/>
      </w:r>
      <w:r w:rsidR="00DB5CB7" w:rsidRPr="00A65515">
        <w:rPr>
          <w:rFonts w:hint="eastAsia"/>
          <w:color w:val="000000"/>
        </w:rPr>
        <w:t>等</w:t>
      </w:r>
      <w:r w:rsidRPr="00A65515">
        <w:rPr>
          <w:rFonts w:hint="eastAsia"/>
          <w:color w:val="000000"/>
        </w:rPr>
        <w:t>と連携し、</w:t>
      </w:r>
      <w:r w:rsidR="00DB5CB7" w:rsidRPr="00A65515">
        <w:rPr>
          <w:rFonts w:hint="eastAsia"/>
          <w:color w:val="000000"/>
        </w:rPr>
        <w:t>地域の小・中学校等における校内支援体制の構築や、教職員の専門性の向上をサポートする取組みを強化するとともに、引き続き校種間や地域関係機関との連携に努めます。</w:t>
      </w:r>
      <w:r w:rsidRPr="00A65515">
        <w:rPr>
          <w:rFonts w:hint="eastAsia"/>
          <w:color w:val="000000"/>
        </w:rPr>
        <w:t>「個別の教育支援計画」を軸とした、校種間の支援の連携や地域関係機関との支援ネットワークの構築などに取り組みます。</w:t>
      </w:r>
    </w:p>
    <w:p w:rsidR="00F120BA" w:rsidRPr="00A65515" w:rsidRDefault="00F120BA" w:rsidP="00F120BA">
      <w:pPr>
        <w:rPr>
          <w:color w:val="000000"/>
        </w:rPr>
      </w:pPr>
    </w:p>
    <w:p w:rsidR="00F120BA" w:rsidRPr="00A65515" w:rsidRDefault="00F120BA" w:rsidP="00F120BA">
      <w:pPr>
        <w:ind w:left="241" w:hangingChars="100" w:hanging="241"/>
        <w:rPr>
          <w:color w:val="000000"/>
        </w:rPr>
      </w:pPr>
      <w:r w:rsidRPr="00A65515">
        <w:rPr>
          <w:rFonts w:cs="ＭＳ Ｐゴシック" w:hint="eastAsia"/>
          <w:color w:val="000000"/>
          <w:kern w:val="0"/>
        </w:rPr>
        <w:t>○</w:t>
      </w:r>
      <w:r w:rsidRPr="00A65515">
        <w:rPr>
          <w:rFonts w:hint="eastAsia"/>
          <w:color w:val="000000"/>
        </w:rPr>
        <w:t xml:space="preserve">　支援学校の教職員の</w:t>
      </w:r>
      <w:r w:rsidR="00C0141A" w:rsidRPr="00A65515">
        <w:rPr>
          <w:rFonts w:hint="eastAsia"/>
          <w:color w:val="000000"/>
        </w:rPr>
        <w:t>専門性の</w:t>
      </w:r>
      <w:r w:rsidRPr="00A65515">
        <w:rPr>
          <w:rFonts w:hint="eastAsia"/>
          <w:color w:val="000000"/>
        </w:rPr>
        <w:t>向上を図るため、校内外における研修の充実に努めるとともに、</w:t>
      </w:r>
      <w:r w:rsidR="00C0141A" w:rsidRPr="00A65515">
        <w:rPr>
          <w:rFonts w:hint="eastAsia"/>
          <w:color w:val="000000"/>
        </w:rPr>
        <w:t>特別</w:t>
      </w:r>
      <w:r w:rsidRPr="00A65515">
        <w:rPr>
          <w:rFonts w:hint="eastAsia"/>
          <w:color w:val="000000"/>
        </w:rPr>
        <w:t>支援学校教諭免許の取得を促進し</w:t>
      </w:r>
      <w:r w:rsidR="00C0141A" w:rsidRPr="00A65515">
        <w:rPr>
          <w:rFonts w:hint="eastAsia"/>
          <w:color w:val="000000"/>
        </w:rPr>
        <w:t>ます。また、</w:t>
      </w:r>
      <w:r w:rsidR="0099753B" w:rsidRPr="00A65515">
        <w:rPr>
          <w:rFonts w:hint="eastAsia"/>
          <w:color w:val="000000"/>
        </w:rPr>
        <w:t>来校相談等に対応する校内組織体制の充実を図ります</w:t>
      </w:r>
      <w:r w:rsidRPr="00A65515">
        <w:rPr>
          <w:rFonts w:hint="eastAsia"/>
          <w:color w:val="000000"/>
        </w:rPr>
        <w:t>。</w:t>
      </w:r>
    </w:p>
    <w:p w:rsidR="00F120BA" w:rsidRPr="00A65515" w:rsidRDefault="00F120BA" w:rsidP="00D45E42">
      <w:pPr>
        <w:widowControl/>
        <w:ind w:left="241" w:hangingChars="100" w:hanging="241"/>
        <w:jc w:val="left"/>
        <w:rPr>
          <w:color w:val="000000"/>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40"/>
      </w:tblGrid>
      <w:tr w:rsidR="00D45E42" w:rsidRPr="00A65515" w:rsidTr="00492AEF">
        <w:trPr>
          <w:trHeight w:val="765"/>
        </w:trPr>
        <w:tc>
          <w:tcPr>
            <w:tcW w:w="9640" w:type="dxa"/>
            <w:shd w:val="clear" w:color="auto" w:fill="auto"/>
          </w:tcPr>
          <w:p w:rsidR="00D45E42" w:rsidRPr="00A65515" w:rsidRDefault="00D45E42" w:rsidP="002C4F65">
            <w:pPr>
              <w:ind w:left="241" w:hangingChars="100" w:hanging="241"/>
              <w:jc w:val="left"/>
              <w:rPr>
                <w:color w:val="000000"/>
              </w:rPr>
            </w:pPr>
            <w:r w:rsidRPr="00A65515">
              <w:rPr>
                <w:rFonts w:hint="eastAsia"/>
                <w:color w:val="000000"/>
              </w:rPr>
              <w:t>【数値目標（平成</w:t>
            </w:r>
            <w:r w:rsidR="0099753B" w:rsidRPr="00A65515">
              <w:rPr>
                <w:rFonts w:hint="eastAsia"/>
                <w:color w:val="000000"/>
              </w:rPr>
              <w:t>32</w:t>
            </w:r>
            <w:r w:rsidRPr="00A65515">
              <w:rPr>
                <w:color w:val="000000"/>
              </w:rPr>
              <w:t>年度）】</w:t>
            </w:r>
          </w:p>
          <w:p w:rsidR="00D45E42" w:rsidRPr="00A65515" w:rsidRDefault="00D45E42" w:rsidP="00492AEF">
            <w:pPr>
              <w:ind w:left="241" w:hangingChars="100" w:hanging="241"/>
              <w:jc w:val="left"/>
              <w:rPr>
                <w:color w:val="000000"/>
              </w:rPr>
            </w:pPr>
            <w:r w:rsidRPr="00A65515">
              <w:rPr>
                <w:rFonts w:hint="eastAsia"/>
                <w:color w:val="000000"/>
              </w:rPr>
              <w:t xml:space="preserve">　・特別支援学校教諭等免許保有者の割合：100％</w:t>
            </w:r>
          </w:p>
        </w:tc>
      </w:tr>
    </w:tbl>
    <w:p w:rsidR="00D45E42" w:rsidRPr="00A65515" w:rsidRDefault="00D45E42" w:rsidP="00F120BA">
      <w:pPr>
        <w:rPr>
          <w:color w:val="000000"/>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40"/>
      </w:tblGrid>
      <w:tr w:rsidR="00DB5CB7" w:rsidRPr="00A65515" w:rsidTr="00A272C7">
        <w:trPr>
          <w:trHeight w:val="749"/>
        </w:trPr>
        <w:tc>
          <w:tcPr>
            <w:tcW w:w="9640" w:type="dxa"/>
            <w:shd w:val="clear" w:color="auto" w:fill="auto"/>
          </w:tcPr>
          <w:p w:rsidR="00D45E42" w:rsidRPr="00A65515" w:rsidRDefault="00D45E42" w:rsidP="002C4F65">
            <w:pPr>
              <w:jc w:val="left"/>
              <w:rPr>
                <w:color w:val="000000"/>
              </w:rPr>
            </w:pPr>
            <w:r w:rsidRPr="00A65515">
              <w:rPr>
                <w:rFonts w:hint="eastAsia"/>
                <w:color w:val="000000"/>
              </w:rPr>
              <w:t>【数値目標（平成</w:t>
            </w:r>
            <w:r w:rsidR="00A272C7" w:rsidRPr="00A65515">
              <w:rPr>
                <w:rFonts w:hint="eastAsia"/>
                <w:color w:val="000000"/>
              </w:rPr>
              <w:t>32</w:t>
            </w:r>
            <w:r w:rsidRPr="00A65515">
              <w:rPr>
                <w:color w:val="000000"/>
              </w:rPr>
              <w:t>年度）】</w:t>
            </w:r>
          </w:p>
          <w:p w:rsidR="00D45E42" w:rsidRPr="00A65515" w:rsidRDefault="00D45E42" w:rsidP="006F10B4">
            <w:pPr>
              <w:ind w:firstLineChars="100" w:firstLine="241"/>
              <w:jc w:val="left"/>
              <w:rPr>
                <w:color w:val="000000"/>
              </w:rPr>
            </w:pPr>
            <w:r w:rsidRPr="00A65515">
              <w:rPr>
                <w:rFonts w:hint="eastAsia"/>
                <w:color w:val="000000"/>
              </w:rPr>
              <w:t>・地域支援室の設置：</w:t>
            </w:r>
            <w:r w:rsidR="00DB5CB7" w:rsidRPr="00A65515">
              <w:rPr>
                <w:rFonts w:hint="eastAsia"/>
                <w:color w:val="000000"/>
              </w:rPr>
              <w:t>４４校１分校（リーディングスタッフ配置の府立支援学校）</w:t>
            </w:r>
          </w:p>
        </w:tc>
      </w:tr>
    </w:tbl>
    <w:p w:rsidR="00D45E42" w:rsidRPr="00A65515" w:rsidRDefault="00D45E42" w:rsidP="00D45E42">
      <w:pPr>
        <w:widowControl/>
        <w:jc w:val="left"/>
        <w:rPr>
          <w:sz w:val="20"/>
          <w:szCs w:val="20"/>
        </w:rPr>
      </w:pPr>
    </w:p>
    <w:p w:rsidR="00D45E42" w:rsidRPr="00A65515" w:rsidRDefault="00D45E42" w:rsidP="00D45E42">
      <w:pPr>
        <w:widowControl/>
        <w:ind w:firstLineChars="200" w:firstLine="482"/>
        <w:jc w:val="left"/>
      </w:pPr>
      <w:r w:rsidRPr="00A65515">
        <w:rPr>
          <w:rFonts w:hint="eastAsia"/>
        </w:rPr>
        <w:t>⑧高等教育の充実</w:t>
      </w:r>
    </w:p>
    <w:p w:rsidR="00F120BA" w:rsidRPr="00A65515" w:rsidRDefault="00F120BA" w:rsidP="00F120BA">
      <w:pPr>
        <w:ind w:left="241" w:hangingChars="100" w:hanging="241"/>
        <w:rPr>
          <w:rFonts w:cs="ＭＳ Ｐゴシック"/>
          <w:color w:val="000000"/>
          <w:kern w:val="0"/>
        </w:rPr>
      </w:pPr>
    </w:p>
    <w:p w:rsidR="002B719A" w:rsidRPr="00A65515" w:rsidRDefault="002B719A" w:rsidP="002B719A">
      <w:pPr>
        <w:ind w:left="241" w:hangingChars="100" w:hanging="241"/>
        <w:rPr>
          <w:color w:val="000000"/>
        </w:rPr>
      </w:pPr>
      <w:r w:rsidRPr="00A65515">
        <w:rPr>
          <w:rFonts w:hint="eastAsia"/>
          <w:color w:val="000000"/>
        </w:rPr>
        <w:t>○　公立大学法人大阪府立大学において、障がいのある学生の修学機会を確保するため、全学的な相談・支援体制の整備、教育上の合理的配慮の提供など、障がいの状態に応じた適切できめ細やかな支援を行うよう働きかけます。</w:t>
      </w:r>
    </w:p>
    <w:p w:rsidR="002B719A" w:rsidRPr="00A65515" w:rsidRDefault="002B719A" w:rsidP="00D45E42">
      <w:pPr>
        <w:widowControl/>
        <w:jc w:val="left"/>
        <w:rPr>
          <w:dstrike/>
        </w:rPr>
      </w:pPr>
    </w:p>
    <w:p w:rsidR="00D84F18" w:rsidRPr="00A65515" w:rsidRDefault="00D84F18" w:rsidP="00D45E42">
      <w:pPr>
        <w:widowControl/>
        <w:jc w:val="left"/>
      </w:pPr>
      <w:r w:rsidRPr="00A65515">
        <w:rPr>
          <w:rFonts w:hint="eastAsia"/>
        </w:rPr>
        <w:t xml:space="preserve">　　⑨インクルーシブ教育</w:t>
      </w:r>
      <w:r w:rsidR="00CC1D9D" w:rsidRPr="00A65515">
        <w:rPr>
          <w:rFonts w:hint="eastAsia"/>
        </w:rPr>
        <w:t>の推進</w:t>
      </w:r>
    </w:p>
    <w:p w:rsidR="00CC1D9D" w:rsidRPr="00A65515" w:rsidRDefault="00CC1D9D" w:rsidP="00D45E42">
      <w:pPr>
        <w:widowControl/>
        <w:jc w:val="left"/>
      </w:pPr>
    </w:p>
    <w:p w:rsidR="00CC1D9D" w:rsidRPr="00A65515" w:rsidRDefault="00CC1D9D" w:rsidP="00492AEF">
      <w:pPr>
        <w:widowControl/>
        <w:ind w:left="241" w:hangingChars="100" w:hanging="241"/>
        <w:jc w:val="left"/>
        <w:rPr>
          <w:color w:val="000000"/>
        </w:rPr>
      </w:pPr>
      <w:r w:rsidRPr="00A65515">
        <w:rPr>
          <w:rFonts w:hint="eastAsia"/>
          <w:color w:val="000000"/>
        </w:rPr>
        <w:t xml:space="preserve">〇　</w:t>
      </w:r>
      <w:r w:rsidR="002D1CE3" w:rsidRPr="00A65515">
        <w:rPr>
          <w:rFonts w:hint="eastAsia"/>
          <w:color w:val="000000"/>
        </w:rPr>
        <w:t>教育全般を通じて、</w:t>
      </w:r>
      <w:r w:rsidRPr="00A65515">
        <w:rPr>
          <w:rFonts w:hint="eastAsia"/>
          <w:color w:val="000000"/>
        </w:rPr>
        <w:t>障がいのある児童生徒</w:t>
      </w:r>
      <w:r w:rsidR="002D1CE3" w:rsidRPr="00A65515">
        <w:rPr>
          <w:rFonts w:hint="eastAsia"/>
          <w:color w:val="000000"/>
        </w:rPr>
        <w:t>が排除されることなく、</w:t>
      </w:r>
      <w:r w:rsidR="00DB5CB7" w:rsidRPr="00A65515">
        <w:rPr>
          <w:rFonts w:hint="eastAsia"/>
          <w:color w:val="000000"/>
        </w:rPr>
        <w:t>一人ひとりへの</w:t>
      </w:r>
      <w:r w:rsidR="002D1CE3" w:rsidRPr="00A65515">
        <w:rPr>
          <w:rFonts w:hint="eastAsia"/>
          <w:color w:val="000000"/>
        </w:rPr>
        <w:t>必要な配慮が提供されるよう、</w:t>
      </w:r>
      <w:r w:rsidR="00DB5CB7" w:rsidRPr="00A65515">
        <w:rPr>
          <w:rFonts w:hint="eastAsia"/>
          <w:color w:val="000000"/>
        </w:rPr>
        <w:t>障がいのない児童生徒とともに学ぶ「ともに学び、ともに育つ」教育を</w:t>
      </w:r>
      <w:r w:rsidR="002D1CE3" w:rsidRPr="00A65515">
        <w:rPr>
          <w:rFonts w:hint="eastAsia"/>
          <w:color w:val="000000"/>
        </w:rPr>
        <w:t>推進します</w:t>
      </w:r>
      <w:r w:rsidR="00104AE6" w:rsidRPr="00A65515">
        <w:rPr>
          <w:rFonts w:hint="eastAsia"/>
          <w:color w:val="000000"/>
        </w:rPr>
        <w:t>。</w:t>
      </w:r>
    </w:p>
    <w:p w:rsidR="00CC1D9D" w:rsidRPr="00A65515" w:rsidRDefault="00CC1D9D" w:rsidP="00D45E42">
      <w:pPr>
        <w:widowControl/>
        <w:jc w:val="left"/>
      </w:pPr>
    </w:p>
    <w:p w:rsidR="00D45E42" w:rsidRPr="00A65515" w:rsidRDefault="00D45E42" w:rsidP="00D45E42">
      <w:pPr>
        <w:widowControl/>
        <w:jc w:val="left"/>
      </w:pPr>
      <w:r w:rsidRPr="00A65515">
        <w:rPr>
          <w:rFonts w:hint="eastAsia"/>
        </w:rPr>
        <w:t>（３）地域で学ぶ</w:t>
      </w:r>
    </w:p>
    <w:p w:rsidR="00D45E42" w:rsidRPr="00A65515" w:rsidRDefault="00D45E42" w:rsidP="00D45E42">
      <w:pPr>
        <w:widowControl/>
        <w:jc w:val="left"/>
      </w:pPr>
    </w:p>
    <w:p w:rsidR="00F120BA" w:rsidRPr="00A65515" w:rsidRDefault="00F120BA" w:rsidP="00F120BA">
      <w:pPr>
        <w:ind w:left="241" w:hangingChars="100" w:hanging="241"/>
      </w:pPr>
      <w:r w:rsidRPr="00A65515">
        <w:rPr>
          <w:rFonts w:cs="ＭＳ Ｐゴシック" w:hint="eastAsia"/>
          <w:color w:val="000000"/>
          <w:kern w:val="0"/>
        </w:rPr>
        <w:t>○</w:t>
      </w:r>
      <w:r w:rsidRPr="00A65515">
        <w:rPr>
          <w:rFonts w:hint="eastAsia"/>
        </w:rPr>
        <w:t xml:space="preserve">　障がい者の学習意欲に応え、図書館や公民館などの社会教育施設等において学習できる機会を充実します。</w:t>
      </w:r>
    </w:p>
    <w:p w:rsidR="00F120BA" w:rsidRPr="00A65515" w:rsidRDefault="00F120BA" w:rsidP="00F120BA"/>
    <w:p w:rsidR="00D45E42" w:rsidRDefault="00F120BA" w:rsidP="006414A6">
      <w:pPr>
        <w:ind w:left="241" w:hangingChars="100" w:hanging="241"/>
      </w:pPr>
      <w:r w:rsidRPr="00A65515">
        <w:rPr>
          <w:rFonts w:cs="ＭＳ Ｐゴシック" w:hint="eastAsia"/>
          <w:color w:val="000000"/>
          <w:kern w:val="0"/>
        </w:rPr>
        <w:t>○</w:t>
      </w:r>
      <w:r w:rsidRPr="00A65515">
        <w:rPr>
          <w:rFonts w:hint="eastAsia"/>
        </w:rPr>
        <w:t xml:space="preserve">　障がい者の学習の可能性を拡大させるＩＣＴ</w:t>
      </w:r>
      <w:r w:rsidRPr="00A65515">
        <w:rPr>
          <w:rStyle w:val="ac"/>
        </w:rPr>
        <w:footnoteReference w:id="6"/>
      </w:r>
      <w:r w:rsidRPr="00A65515">
        <w:rPr>
          <w:rFonts w:hint="eastAsia"/>
        </w:rPr>
        <w:t>を積極的に活用します。</w:t>
      </w:r>
    </w:p>
    <w:p w:rsidR="00D45E42" w:rsidRPr="005442F6" w:rsidRDefault="002E494C" w:rsidP="00593072">
      <w:r>
        <w:br w:type="page"/>
      </w:r>
      <w:r w:rsidR="00D45E42" w:rsidRPr="005442F6">
        <w:rPr>
          <w:rFonts w:hint="eastAsia"/>
        </w:rPr>
        <w:lastRenderedPageBreak/>
        <w:t>３．具体的な取組みと目標</w:t>
      </w:r>
    </w:p>
    <w:p w:rsidR="00D45E42" w:rsidRPr="00A36FDF" w:rsidRDefault="00D45E42" w:rsidP="00D45E42">
      <w:pPr>
        <w:ind w:left="241" w:hangingChars="100" w:hanging="241"/>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658"/>
      </w:tblGrid>
      <w:tr w:rsidR="008F67C3" w:rsidRPr="00DD0D2C" w:rsidTr="008F67C3">
        <w:tc>
          <w:tcPr>
            <w:tcW w:w="7088" w:type="dxa"/>
            <w:shd w:val="clear" w:color="auto" w:fill="FFFF00"/>
          </w:tcPr>
          <w:p w:rsidR="008F67C3" w:rsidRPr="00DD0D2C" w:rsidRDefault="008F67C3" w:rsidP="002C4F65">
            <w:pPr>
              <w:jc w:val="center"/>
              <w:rPr>
                <w:rFonts w:ascii="ＭＳ Ｐゴシック" w:eastAsia="ＭＳ Ｐゴシック" w:hAnsi="ＭＳ Ｐゴシック"/>
              </w:rPr>
            </w:pPr>
            <w:r w:rsidRPr="00DD0D2C">
              <w:rPr>
                <w:rFonts w:ascii="ＭＳ Ｐゴシック" w:eastAsia="ＭＳ Ｐゴシック" w:hAnsi="ＭＳ Ｐゴシック" w:hint="eastAsia"/>
              </w:rPr>
              <w:t>具体的な取組み</w:t>
            </w:r>
          </w:p>
        </w:tc>
        <w:tc>
          <w:tcPr>
            <w:tcW w:w="2658" w:type="dxa"/>
            <w:shd w:val="clear" w:color="auto" w:fill="FFFF00"/>
          </w:tcPr>
          <w:p w:rsidR="008F67C3" w:rsidRPr="00DD0D2C" w:rsidRDefault="008F67C3" w:rsidP="002C4F65">
            <w:pPr>
              <w:jc w:val="center"/>
              <w:rPr>
                <w:rFonts w:ascii="ＭＳ Ｐゴシック" w:eastAsia="ＭＳ Ｐゴシック" w:hAnsi="ＭＳ Ｐゴシック"/>
              </w:rPr>
            </w:pPr>
            <w:r w:rsidRPr="00DD0D2C">
              <w:rPr>
                <w:rFonts w:ascii="ＭＳ Ｐゴシック" w:eastAsia="ＭＳ Ｐゴシック" w:hAnsi="ＭＳ Ｐゴシック" w:hint="eastAsia"/>
              </w:rPr>
              <w:t>目標</w:t>
            </w:r>
          </w:p>
        </w:tc>
      </w:tr>
      <w:tr w:rsidR="00677131" w:rsidRPr="00DD0D2C" w:rsidTr="008A3194">
        <w:trPr>
          <w:trHeight w:val="174"/>
        </w:trPr>
        <w:tc>
          <w:tcPr>
            <w:tcW w:w="9746" w:type="dxa"/>
            <w:gridSpan w:val="2"/>
            <w:shd w:val="clear" w:color="auto" w:fill="DAEEF3"/>
          </w:tcPr>
          <w:p w:rsidR="00677131" w:rsidRPr="00DD0D2C" w:rsidRDefault="00677131" w:rsidP="002C4F65">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（１）早期療育を受ける　①</w:t>
            </w:r>
            <w:r>
              <w:rPr>
                <w:rFonts w:ascii="ＭＳ Ｐゴシック" w:eastAsia="ＭＳ Ｐゴシック" w:hAnsi="ＭＳ Ｐゴシック" w:cs="ＭＳ Ｐゴシック" w:hint="eastAsia"/>
                <w:color w:val="000000"/>
                <w:kern w:val="0"/>
                <w:sz w:val="18"/>
                <w:szCs w:val="22"/>
              </w:rPr>
              <w:t>乳幼児</w:t>
            </w:r>
            <w:r w:rsidRPr="00DD0D2C">
              <w:rPr>
                <w:rFonts w:ascii="ＭＳ Ｐゴシック" w:eastAsia="ＭＳ Ｐゴシック" w:hAnsi="ＭＳ Ｐゴシック" w:cs="ＭＳ Ｐゴシック" w:hint="eastAsia"/>
                <w:color w:val="000000"/>
                <w:kern w:val="0"/>
                <w:sz w:val="18"/>
                <w:szCs w:val="22"/>
              </w:rPr>
              <w:t>健康診査の受診率向上と健診後の支援の充実</w:t>
            </w:r>
          </w:p>
        </w:tc>
      </w:tr>
      <w:tr w:rsidR="008F67C3" w:rsidRPr="00DD0D2C" w:rsidTr="005D21B5">
        <w:trPr>
          <w:trHeight w:val="1198"/>
        </w:trPr>
        <w:tc>
          <w:tcPr>
            <w:tcW w:w="7088" w:type="dxa"/>
            <w:shd w:val="clear" w:color="auto" w:fill="auto"/>
          </w:tcPr>
          <w:p w:rsidR="008F67C3" w:rsidRDefault="008F67C3" w:rsidP="00F73D8A">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30874">
              <w:rPr>
                <w:rFonts w:ascii="ＭＳ Ｐゴシック" w:eastAsia="ＭＳ Ｐゴシック" w:hAnsi="ＭＳ Ｐゴシック" w:cs="ＭＳ Ｐゴシック" w:hint="eastAsia"/>
                <w:kern w:val="0"/>
                <w:sz w:val="18"/>
                <w:szCs w:val="22"/>
              </w:rPr>
              <w:t>乳幼児健康診査等の実施</w:t>
            </w:r>
            <w:r w:rsidRPr="00330874">
              <w:rPr>
                <w:rFonts w:ascii="ＭＳ Ｐゴシック" w:eastAsia="ＭＳ Ｐゴシック" w:hAnsi="ＭＳ Ｐゴシック" w:cs="ＭＳ Ｐゴシック" w:hint="eastAsia"/>
                <w:color w:val="FF0000"/>
                <w:kern w:val="0"/>
                <w:sz w:val="18"/>
                <w:szCs w:val="22"/>
              </w:rPr>
              <w:t>（地域保健課）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kern w:val="0"/>
                <w:sz w:val="18"/>
                <w:szCs w:val="22"/>
              </w:rPr>
            </w:pPr>
            <w:r w:rsidRPr="00330874">
              <w:rPr>
                <w:rFonts w:ascii="ＭＳ Ｐゴシック" w:eastAsia="ＭＳ Ｐゴシック" w:hAnsi="ＭＳ Ｐゴシック" w:cs="ＭＳ Ｐゴシック" w:hint="eastAsia"/>
                <w:kern w:val="0"/>
                <w:sz w:val="18"/>
                <w:szCs w:val="22"/>
              </w:rPr>
              <w:t>市町村において、乳幼児期の疾患や障がいの早期発見・早期治療・早期療育に結びつく適切な健康診査と保健指導とともに、虐待予防を含む育児支援にも重点を置いた健康診査が実施できるように支援します。</w:t>
            </w:r>
          </w:p>
          <w:p w:rsidR="008F67C3" w:rsidRPr="00DD0D2C" w:rsidRDefault="008F67C3" w:rsidP="008F67C3">
            <w:pPr>
              <w:spacing w:line="240" w:lineRule="exact"/>
              <w:ind w:firstLineChars="100" w:firstLine="181"/>
              <w:jc w:val="left"/>
              <w:rPr>
                <w:rFonts w:ascii="ＭＳ Ｐゴシック" w:eastAsia="ＭＳ Ｐゴシック" w:hAnsi="ＭＳ Ｐゴシック" w:cs="ＭＳ Ｐゴシック"/>
                <w:kern w:val="0"/>
                <w:sz w:val="18"/>
                <w:szCs w:val="22"/>
              </w:rPr>
            </w:pP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noProof/>
                <w:color w:val="000000"/>
                <w:kern w:val="0"/>
                <w:sz w:val="18"/>
                <w:szCs w:val="22"/>
              </w:rPr>
            </w:pPr>
          </w:p>
        </w:tc>
      </w:tr>
      <w:tr w:rsidR="008F67C3" w:rsidRPr="00DD0D2C" w:rsidTr="008F67C3">
        <w:trPr>
          <w:trHeight w:val="273"/>
        </w:trPr>
        <w:tc>
          <w:tcPr>
            <w:tcW w:w="7088" w:type="dxa"/>
            <w:shd w:val="clear" w:color="auto" w:fill="auto"/>
          </w:tcPr>
          <w:p w:rsidR="008F67C3" w:rsidRDefault="008F67C3" w:rsidP="00F73D8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先天性代謝異常等検査の実施</w:t>
            </w:r>
            <w:r w:rsidRPr="00330874">
              <w:rPr>
                <w:rFonts w:ascii="ＭＳ Ｐゴシック" w:eastAsia="ＭＳ Ｐゴシック" w:hAnsi="ＭＳ Ｐゴシック" w:cs="ＭＳ Ｐゴシック" w:hint="eastAsia"/>
                <w:color w:val="FF0000"/>
                <w:kern w:val="0"/>
                <w:sz w:val="18"/>
                <w:szCs w:val="22"/>
              </w:rPr>
              <w:t>（地域保健課）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30874">
              <w:rPr>
                <w:rFonts w:ascii="ＭＳ Ｐゴシック" w:eastAsia="ＭＳ Ｐゴシック" w:hAnsi="ＭＳ Ｐゴシック" w:cs="ＭＳ Ｐゴシック" w:hint="eastAsia"/>
                <w:color w:val="000000"/>
                <w:kern w:val="0"/>
                <w:sz w:val="18"/>
                <w:szCs w:val="22"/>
              </w:rPr>
              <w:t>新生児における心身障がいの原因になる疾患（疑い）を早期発見し、早期に治療が出来るように支援します。</w:t>
            </w:r>
          </w:p>
          <w:p w:rsidR="008F67C3" w:rsidRPr="00330874"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273"/>
        </w:trPr>
        <w:tc>
          <w:tcPr>
            <w:tcW w:w="7088" w:type="dxa"/>
            <w:shd w:val="clear" w:color="auto" w:fill="auto"/>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要支援児童の早期発見と支援の充実</w:t>
            </w:r>
            <w:r w:rsidRPr="00330874">
              <w:rPr>
                <w:rFonts w:ascii="ＭＳ Ｐゴシック" w:eastAsia="ＭＳ Ｐゴシック" w:hAnsi="ＭＳ Ｐゴシック" w:cs="ＭＳ Ｐゴシック" w:hint="eastAsia"/>
                <w:color w:val="FF0000"/>
                <w:kern w:val="0"/>
                <w:sz w:val="18"/>
                <w:szCs w:val="22"/>
              </w:rPr>
              <w:t>（家庭支援課）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30874">
              <w:rPr>
                <w:rFonts w:ascii="ＭＳ Ｐゴシック" w:eastAsia="ＭＳ Ｐゴシック" w:hAnsi="ＭＳ Ｐゴシック" w:cs="ＭＳ Ｐゴシック" w:hint="eastAsia"/>
                <w:color w:val="000000"/>
                <w:kern w:val="0"/>
                <w:sz w:val="18"/>
                <w:szCs w:val="22"/>
              </w:rPr>
              <w:t>市町村の障がい児相談で対応困難な事例や被虐待・養護性の問題を抱えた事例など、より専門的な相談に対応するとともに、市町村における障がい児関係機関ネットワーク会議等への出席を通じて、市町村との連携を強化し、要支援児童の早期発見に努めます。</w:t>
            </w:r>
          </w:p>
          <w:p w:rsidR="008F67C3" w:rsidRPr="00990675"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46291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273"/>
        </w:trPr>
        <w:tc>
          <w:tcPr>
            <w:tcW w:w="7088" w:type="dxa"/>
            <w:shd w:val="clear" w:color="auto" w:fill="auto"/>
          </w:tcPr>
          <w:p w:rsidR="008F67C3" w:rsidRDefault="008F67C3" w:rsidP="00F73D8A">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保健所における専門的母子保健事業の実施</w:t>
            </w:r>
            <w:r w:rsidRPr="00330874">
              <w:rPr>
                <w:rFonts w:ascii="ＭＳ Ｐゴシック" w:eastAsia="ＭＳ Ｐゴシック" w:hAnsi="ＭＳ Ｐゴシック" w:cs="ＭＳ Ｐゴシック" w:hint="eastAsia"/>
                <w:color w:val="FF0000"/>
                <w:kern w:val="0"/>
                <w:sz w:val="18"/>
                <w:szCs w:val="22"/>
              </w:rPr>
              <w:t>（地域保健課）</w:t>
            </w:r>
          </w:p>
          <w:p w:rsidR="008F67C3" w:rsidRPr="00330874" w:rsidRDefault="008F67C3" w:rsidP="008F67C3">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30874">
              <w:rPr>
                <w:rFonts w:ascii="ＭＳ Ｐゴシック" w:eastAsia="ＭＳ Ｐゴシック" w:hAnsi="ＭＳ Ｐゴシック" w:cs="ＭＳ Ｐゴシック" w:hint="eastAsia"/>
                <w:kern w:val="0"/>
                <w:sz w:val="18"/>
                <w:szCs w:val="22"/>
              </w:rPr>
              <w:t>保健所において、慢性疾患児・身体障がい児や医療的ケア児とその家族に対して、保健師等専門職による訪問指導や療育相談等の個別支援、学習会や交流会等の集団支援を実施します。</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30874">
              <w:rPr>
                <w:rFonts w:ascii="ＭＳ Ｐゴシック" w:eastAsia="ＭＳ Ｐゴシック" w:hAnsi="ＭＳ Ｐゴシック" w:cs="ＭＳ Ｐゴシック" w:hint="eastAsia"/>
                <w:kern w:val="0"/>
                <w:sz w:val="18"/>
                <w:szCs w:val="22"/>
              </w:rPr>
              <w:t>また、医療的ケア児に関わる地域医療機関や訪問看護事業所をはじめとする医療・保健・福祉・教育・療育等の関係機関とのネットワークを構築し、地域での在宅療養支援体制の整備を図ります。</w:t>
            </w:r>
          </w:p>
          <w:p w:rsidR="008F67C3" w:rsidRPr="00990675"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46291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677131" w:rsidRPr="00DD0D2C" w:rsidTr="008A3194">
        <w:trPr>
          <w:trHeight w:val="70"/>
        </w:trPr>
        <w:tc>
          <w:tcPr>
            <w:tcW w:w="9746" w:type="dxa"/>
            <w:gridSpan w:val="2"/>
            <w:shd w:val="clear" w:color="auto" w:fill="DAEEF3"/>
          </w:tcPr>
          <w:p w:rsidR="00677131" w:rsidRPr="00360096" w:rsidRDefault="00677131"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（１）早期療育を受ける　②療育支援の充実</w:t>
            </w:r>
          </w:p>
        </w:tc>
      </w:tr>
      <w:tr w:rsidR="008F67C3" w:rsidRPr="00DD0D2C" w:rsidTr="008F67C3">
        <w:trPr>
          <w:trHeight w:val="1082"/>
        </w:trPr>
        <w:tc>
          <w:tcPr>
            <w:tcW w:w="7088" w:type="dxa"/>
            <w:shd w:val="clear" w:color="auto" w:fill="auto"/>
          </w:tcPr>
          <w:p w:rsidR="008F67C3" w:rsidRPr="00330874" w:rsidRDefault="008F67C3" w:rsidP="00F73D8A">
            <w:pPr>
              <w:widowControl/>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○障がい児とその保護者に対する相談支援の充実</w:t>
            </w:r>
            <w:r w:rsidRPr="00330874">
              <w:rPr>
                <w:rFonts w:ascii="ＭＳ Ｐゴシック" w:eastAsia="ＭＳ Ｐゴシック" w:hAnsi="ＭＳ Ｐゴシック" w:cs="ＭＳ Ｐゴシック" w:hint="eastAsia"/>
                <w:color w:val="FF0000"/>
                <w:kern w:val="0"/>
                <w:sz w:val="18"/>
                <w:szCs w:val="22"/>
              </w:rPr>
              <w:t>（家庭支援課</w:t>
            </w:r>
            <w:r>
              <w:rPr>
                <w:rFonts w:ascii="ＭＳ Ｐゴシック" w:eastAsia="ＭＳ Ｐゴシック" w:hAnsi="ＭＳ Ｐゴシック" w:cs="ＭＳ Ｐゴシック" w:hint="eastAsia"/>
                <w:color w:val="FF0000"/>
                <w:kern w:val="0"/>
                <w:sz w:val="18"/>
                <w:szCs w:val="22"/>
              </w:rPr>
              <w:t>、地域生活支援課</w:t>
            </w:r>
            <w:r w:rsidRPr="00330874">
              <w:rPr>
                <w:rFonts w:ascii="ＭＳ Ｐゴシック" w:eastAsia="ＭＳ Ｐゴシック" w:hAnsi="ＭＳ Ｐゴシック" w:cs="ＭＳ Ｐゴシック" w:hint="eastAsia"/>
                <w:color w:val="FF0000"/>
                <w:kern w:val="0"/>
                <w:sz w:val="18"/>
                <w:szCs w:val="22"/>
              </w:rPr>
              <w:t>）</w:t>
            </w:r>
          </w:p>
          <w:p w:rsidR="008F67C3" w:rsidRPr="00330874"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30874">
              <w:rPr>
                <w:rFonts w:ascii="ＭＳ Ｐゴシック" w:eastAsia="ＭＳ Ｐゴシック" w:hAnsi="ＭＳ Ｐゴシック" w:cs="ＭＳ Ｐゴシック" w:hint="eastAsia"/>
                <w:color w:val="000000"/>
                <w:kern w:val="0"/>
                <w:sz w:val="18"/>
                <w:szCs w:val="22"/>
              </w:rPr>
              <w:t>大阪府子ども家庭センターにおける障がい児相談支援を引き続き実施するとともに、関係機関に対して障がい福祉サービス等に関する情報提供を積極的に行い、連携強化を図ります。</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30874">
              <w:rPr>
                <w:rFonts w:ascii="ＭＳ Ｐゴシック" w:eastAsia="ＭＳ Ｐゴシック" w:hAnsi="ＭＳ Ｐゴシック" w:cs="ＭＳ Ｐゴシック" w:hint="eastAsia"/>
                <w:color w:val="000000"/>
                <w:kern w:val="0"/>
                <w:sz w:val="18"/>
                <w:szCs w:val="22"/>
              </w:rPr>
              <w:t>また、家族に対する支援の充実・強化とともに、十分な障がい児相談支援事業所が確保されるよう、市町村に対して働きかけます。</w:t>
            </w:r>
          </w:p>
          <w:p w:rsidR="008F67C3" w:rsidRPr="00330874"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30874" w:rsidRDefault="008F67C3" w:rsidP="00330874">
            <w:pPr>
              <w:spacing w:line="240" w:lineRule="exact"/>
              <w:rPr>
                <w:rFonts w:ascii="ＭＳ Ｐゴシック" w:eastAsia="ＭＳ Ｐゴシック" w:hAnsi="ＭＳ Ｐゴシック" w:cs="ＭＳ Ｐゴシック"/>
                <w:color w:val="000000"/>
                <w:kern w:val="0"/>
                <w:sz w:val="18"/>
                <w:szCs w:val="22"/>
              </w:rPr>
            </w:pPr>
            <w:r w:rsidRPr="00330874">
              <w:rPr>
                <w:rFonts w:ascii="ＭＳ Ｐゴシック" w:eastAsia="ＭＳ Ｐゴシック" w:hAnsi="ＭＳ Ｐゴシック" w:cs="ＭＳ Ｐゴシック" w:hint="eastAsia"/>
                <w:color w:val="000000"/>
                <w:kern w:val="0"/>
                <w:sz w:val="18"/>
                <w:szCs w:val="22"/>
              </w:rPr>
              <w:t>目標値（平成３２年度）</w:t>
            </w:r>
          </w:p>
          <w:p w:rsidR="008F67C3" w:rsidRPr="00360096" w:rsidRDefault="008F67C3" w:rsidP="007E31A3">
            <w:pPr>
              <w:spacing w:line="240" w:lineRule="exact"/>
              <w:rPr>
                <w:rFonts w:ascii="ＭＳ Ｐゴシック" w:eastAsia="ＭＳ Ｐゴシック" w:hAnsi="ＭＳ Ｐゴシック" w:cs="ＭＳ Ｐゴシック"/>
                <w:color w:val="00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障がい児相談支援実施市町村数４３（すべての市町村）</w:t>
            </w:r>
          </w:p>
        </w:tc>
      </w:tr>
      <w:tr w:rsidR="008F67C3" w:rsidRPr="00DD0D2C" w:rsidTr="005D21B5">
        <w:trPr>
          <w:trHeight w:val="1318"/>
        </w:trPr>
        <w:tc>
          <w:tcPr>
            <w:tcW w:w="7088" w:type="dxa"/>
            <w:shd w:val="clear" w:color="auto" w:fill="auto"/>
          </w:tcPr>
          <w:p w:rsidR="008F67C3" w:rsidRDefault="008F67C3" w:rsidP="00F73D8A">
            <w:pPr>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○障がい児関係機関ネットワークの充実強化</w:t>
            </w:r>
            <w:r w:rsidR="00012E0E">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、家庭支援課）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kern w:val="0"/>
                <w:sz w:val="18"/>
                <w:szCs w:val="22"/>
              </w:rPr>
            </w:pPr>
            <w:r w:rsidRPr="00AB191D">
              <w:rPr>
                <w:rFonts w:ascii="ＭＳ Ｐゴシック" w:eastAsia="ＭＳ Ｐゴシック" w:hAnsi="ＭＳ Ｐゴシック" w:cs="ＭＳ Ｐゴシック" w:hint="eastAsia"/>
                <w:kern w:val="0"/>
                <w:sz w:val="18"/>
                <w:szCs w:val="22"/>
              </w:rPr>
              <w:t>保健、福祉、教育等障がい児に関わる関係機関が連携し、さまざまな課題に対応するため、各市町村において構築される障がい児関係機関ネットワークに対して、大阪府から情報提供や相談対応を行い、充実強化を図ります。</w:t>
            </w:r>
          </w:p>
          <w:p w:rsidR="008F67C3" w:rsidRPr="00AB191D" w:rsidRDefault="008F67C3" w:rsidP="007E31A3">
            <w:pPr>
              <w:spacing w:line="240" w:lineRule="exact"/>
              <w:jc w:val="left"/>
              <w:rPr>
                <w:rFonts w:ascii="ＭＳ Ｐゴシック" w:eastAsia="ＭＳ Ｐゴシック" w:hAnsi="ＭＳ Ｐゴシック" w:cs="ＭＳ Ｐゴシック"/>
                <w:kern w:val="0"/>
                <w:sz w:val="18"/>
                <w:szCs w:val="22"/>
              </w:rPr>
            </w:pPr>
          </w:p>
        </w:tc>
        <w:tc>
          <w:tcPr>
            <w:tcW w:w="2658" w:type="dxa"/>
          </w:tcPr>
          <w:p w:rsidR="008F67C3" w:rsidRPr="00AB191D" w:rsidRDefault="008F67C3" w:rsidP="00AB191D">
            <w:pPr>
              <w:spacing w:line="240" w:lineRule="exac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目標値（平成３２年度）</w:t>
            </w:r>
          </w:p>
          <w:p w:rsidR="008F67C3" w:rsidRPr="00AB191D" w:rsidRDefault="008F67C3" w:rsidP="00AB191D">
            <w:pPr>
              <w:spacing w:line="240" w:lineRule="exac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障がい児関連施策地域連絡協議会設置市町村数</w:t>
            </w:r>
          </w:p>
          <w:p w:rsidR="008F67C3" w:rsidRDefault="008F67C3" w:rsidP="007E31A3">
            <w:pPr>
              <w:spacing w:line="240" w:lineRule="exac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４１（指定都市を除くすべての市町村）</w:t>
            </w:r>
          </w:p>
          <w:p w:rsidR="005D21B5" w:rsidRPr="00360096" w:rsidRDefault="005D21B5" w:rsidP="007E31A3">
            <w:pPr>
              <w:spacing w:line="240" w:lineRule="exact"/>
              <w:rPr>
                <w:rFonts w:ascii="ＭＳ Ｐゴシック" w:eastAsia="ＭＳ Ｐゴシック" w:hAnsi="ＭＳ Ｐゴシック" w:cs="ＭＳ Ｐゴシック"/>
                <w:color w:val="000000"/>
                <w:kern w:val="0"/>
                <w:sz w:val="18"/>
                <w:szCs w:val="22"/>
              </w:rPr>
            </w:pPr>
          </w:p>
        </w:tc>
      </w:tr>
      <w:tr w:rsidR="008F67C3" w:rsidRPr="00DD0D2C" w:rsidTr="009A14B1">
        <w:trPr>
          <w:trHeight w:val="1706"/>
        </w:trPr>
        <w:tc>
          <w:tcPr>
            <w:tcW w:w="7088" w:type="dxa"/>
            <w:shd w:val="clear" w:color="auto" w:fill="auto"/>
          </w:tcPr>
          <w:p w:rsidR="008F67C3" w:rsidRDefault="008F67C3" w:rsidP="00F73D8A">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○障がい児入所施設における発達支援機能等の充実</w:t>
            </w:r>
            <w:r w:rsidR="00012E0E">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rsidR="008F67C3" w:rsidRPr="00AB191D"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障がい児入所施設が担う、「発達支援機能」や「自立支援機能」等の向上を促進し、障がい児の状況に応じた専門性の高い支援の充実を図ります。</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また、障がい児入所施設に対し、支援の充実を図るため、配置基準を上回って看護師等の配置を行った場合に経費を支援します。</w:t>
            </w:r>
          </w:p>
          <w:p w:rsidR="009A14B1" w:rsidRPr="00360096" w:rsidRDefault="009A14B1"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737"/>
        </w:trPr>
        <w:tc>
          <w:tcPr>
            <w:tcW w:w="7088" w:type="dxa"/>
            <w:shd w:val="clear" w:color="auto" w:fill="auto"/>
          </w:tcPr>
          <w:p w:rsidR="008F67C3" w:rsidRPr="00AF6203" w:rsidRDefault="008F67C3" w:rsidP="0001600D">
            <w:pPr>
              <w:widowControl/>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○障がい児通所支援事業の充実</w:t>
            </w:r>
            <w:r w:rsidR="00012E0E" w:rsidRPr="00897758">
              <w:rPr>
                <w:rFonts w:ascii="ＭＳ Ｐゴシック" w:eastAsia="ＭＳ Ｐゴシック" w:hAnsi="ＭＳ Ｐゴシック" w:cs="ＭＳ Ｐゴシック" w:hint="eastAsia"/>
                <w:color w:val="FF0000"/>
                <w:kern w:val="0"/>
                <w:sz w:val="18"/>
                <w:szCs w:val="22"/>
              </w:rPr>
              <w:t>（地域生活支援課</w:t>
            </w:r>
            <w:r w:rsidRPr="00897758">
              <w:rPr>
                <w:rFonts w:ascii="ＭＳ Ｐゴシック" w:eastAsia="ＭＳ Ｐゴシック" w:hAnsi="ＭＳ Ｐゴシック" w:cs="ＭＳ Ｐゴシック" w:hint="eastAsia"/>
                <w:color w:val="FF0000"/>
                <w:kern w:val="0"/>
                <w:sz w:val="18"/>
                <w:szCs w:val="22"/>
              </w:rPr>
              <w:t>）</w:t>
            </w:r>
          </w:p>
          <w:p w:rsidR="008F67C3" w:rsidRPr="00AF620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障がい児が、身近な地域でニーズに応じた療育を受けることができるよう、児童発達支援及び放課後等デイサービスを行う事業所の確保に努めるとともに、研修</w:t>
            </w:r>
            <w:r w:rsidR="00944ACD" w:rsidRPr="00AF6203">
              <w:rPr>
                <w:rFonts w:ascii="ＭＳ Ｐゴシック" w:eastAsia="ＭＳ Ｐゴシック" w:hAnsi="ＭＳ Ｐゴシック" w:cs="ＭＳ Ｐゴシック" w:hint="eastAsia"/>
                <w:color w:val="000000"/>
                <w:kern w:val="0"/>
                <w:sz w:val="18"/>
                <w:szCs w:val="22"/>
              </w:rPr>
              <w:t>内容</w:t>
            </w:r>
            <w:r w:rsidRPr="00AF6203">
              <w:rPr>
                <w:rFonts w:ascii="ＭＳ Ｐゴシック" w:eastAsia="ＭＳ Ｐゴシック" w:hAnsi="ＭＳ Ｐゴシック" w:cs="ＭＳ Ｐゴシック" w:hint="eastAsia"/>
                <w:color w:val="000000"/>
                <w:kern w:val="0"/>
                <w:sz w:val="18"/>
                <w:szCs w:val="22"/>
              </w:rPr>
              <w:t>の充実等により質の高い専門的な発達支援を行う事業所の確保を図ります。また、市町村と連携し、保育所等訪問支援を行う事業所の拡大に努めます。</w:t>
            </w:r>
          </w:p>
          <w:p w:rsidR="008F67C3" w:rsidRPr="00AF6203" w:rsidRDefault="008F67C3" w:rsidP="0001600D">
            <w:pPr>
              <w:widowControl/>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 xml:space="preserve">　さらに、地域における障がい児支援の中核施設となる、児童発達支援センターの設置と、当該センターにおける障がい児相談支援、保育所訪問支援等の地域支援の充実を図る市町村を支援します。</w:t>
            </w:r>
          </w:p>
          <w:p w:rsidR="009A14B1" w:rsidRPr="00AF6203" w:rsidRDefault="009A14B1"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944ACD" w:rsidRPr="00AF6203" w:rsidRDefault="00944ACD" w:rsidP="00944ACD">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目標</w:t>
            </w:r>
            <w:r w:rsidR="0057036A" w:rsidRPr="00AF6203">
              <w:rPr>
                <w:rFonts w:ascii="ＭＳ Ｐゴシック" w:eastAsia="ＭＳ Ｐゴシック" w:hAnsi="ＭＳ Ｐゴシック" w:cs="ＭＳ Ｐゴシック" w:hint="eastAsia"/>
                <w:color w:val="000000"/>
                <w:kern w:val="0"/>
                <w:sz w:val="18"/>
                <w:szCs w:val="20"/>
              </w:rPr>
              <w:t>値</w:t>
            </w:r>
            <w:r w:rsidRPr="00AF6203">
              <w:rPr>
                <w:rFonts w:ascii="ＭＳ Ｐゴシック" w:eastAsia="ＭＳ Ｐゴシック" w:hAnsi="ＭＳ Ｐゴシック" w:cs="ＭＳ Ｐゴシック" w:hint="eastAsia"/>
                <w:color w:val="000000"/>
                <w:kern w:val="0"/>
                <w:sz w:val="18"/>
                <w:szCs w:val="20"/>
              </w:rPr>
              <w:t>（平成</w:t>
            </w:r>
            <w:r w:rsidR="006F10B4" w:rsidRPr="00AF6203">
              <w:rPr>
                <w:rFonts w:ascii="ＭＳ Ｐゴシック" w:eastAsia="ＭＳ Ｐゴシック" w:hAnsi="ＭＳ Ｐゴシック" w:cs="ＭＳ Ｐゴシック" w:hint="eastAsia"/>
                <w:color w:val="000000"/>
                <w:kern w:val="0"/>
                <w:sz w:val="18"/>
                <w:szCs w:val="20"/>
              </w:rPr>
              <w:t>３２</w:t>
            </w:r>
            <w:r w:rsidRPr="00AF6203">
              <w:rPr>
                <w:rFonts w:ascii="ＭＳ Ｐゴシック" w:eastAsia="ＭＳ Ｐゴシック" w:hAnsi="ＭＳ Ｐゴシック" w:cs="ＭＳ Ｐゴシック" w:hint="eastAsia"/>
                <w:color w:val="000000"/>
                <w:kern w:val="0"/>
                <w:sz w:val="18"/>
                <w:szCs w:val="20"/>
              </w:rPr>
              <w:t>年度）</w:t>
            </w:r>
          </w:p>
          <w:p w:rsidR="00944ACD" w:rsidRPr="00AF6203" w:rsidRDefault="00CD14F6" w:rsidP="00944ACD">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hint="eastAsia"/>
                <w:color w:val="000000"/>
                <w:sz w:val="18"/>
                <w:szCs w:val="18"/>
              </w:rPr>
              <w:t>児童発達支援センター設置市町村数：４３</w:t>
            </w:r>
          </w:p>
          <w:p w:rsidR="00944ACD" w:rsidRPr="00AF6203" w:rsidRDefault="00CD14F6" w:rsidP="00944ACD">
            <w:pPr>
              <w:widowControl/>
              <w:spacing w:line="240" w:lineRule="exact"/>
              <w:jc w:val="left"/>
              <w:rPr>
                <w:rFonts w:ascii="ＭＳ Ｐゴシック" w:eastAsia="ＭＳ Ｐゴシック" w:hAnsi="ＭＳ Ｐゴシック"/>
                <w:color w:val="000000"/>
                <w:sz w:val="18"/>
                <w:szCs w:val="18"/>
              </w:rPr>
            </w:pPr>
            <w:r w:rsidRPr="00AF6203">
              <w:rPr>
                <w:rFonts w:ascii="ＭＳ Ｐゴシック" w:eastAsia="ＭＳ Ｐゴシック" w:hAnsi="ＭＳ Ｐゴシック" w:hint="eastAsia"/>
                <w:color w:val="000000"/>
                <w:sz w:val="18"/>
                <w:szCs w:val="18"/>
              </w:rPr>
              <w:t>保育所等訪問支援実施市町村数：４３</w:t>
            </w:r>
          </w:p>
          <w:p w:rsidR="008F67C3" w:rsidRPr="00AF620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9A14B1">
        <w:trPr>
          <w:trHeight w:val="1549"/>
        </w:trPr>
        <w:tc>
          <w:tcPr>
            <w:tcW w:w="7088" w:type="dxa"/>
            <w:shd w:val="clear" w:color="auto" w:fill="auto"/>
          </w:tcPr>
          <w:p w:rsidR="008F67C3" w:rsidRPr="00B52F43" w:rsidRDefault="008F67C3" w:rsidP="008F67C3">
            <w:pPr>
              <w:widowControl/>
              <w:spacing w:line="240" w:lineRule="exact"/>
              <w:ind w:left="181" w:hangingChars="100" w:hanging="181"/>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lastRenderedPageBreak/>
              <w:t>○主に重症心身障がい児を支援する児童発達支援事業所及び放課後等デイサービス事業所の確保</w:t>
            </w:r>
            <w:r w:rsidR="00012E0E">
              <w:rPr>
                <w:rFonts w:ascii="ＭＳ Ｐゴシック" w:eastAsia="ＭＳ Ｐゴシック" w:hAnsi="ＭＳ Ｐゴシック" w:cs="ＭＳ Ｐゴシック" w:hint="eastAsia"/>
                <w:color w:val="FF0000"/>
                <w:kern w:val="0"/>
                <w:sz w:val="18"/>
                <w:szCs w:val="22"/>
              </w:rPr>
              <w:t>（地域生活支援課</w:t>
            </w:r>
            <w:r w:rsidRPr="0001600D">
              <w:rPr>
                <w:rFonts w:ascii="ＭＳ Ｐゴシック" w:eastAsia="ＭＳ Ｐゴシック" w:hAnsi="ＭＳ Ｐゴシック" w:cs="ＭＳ Ｐゴシック" w:hint="eastAsia"/>
                <w:color w:val="FF0000"/>
                <w:kern w:val="0"/>
                <w:sz w:val="18"/>
                <w:szCs w:val="22"/>
              </w:rPr>
              <w:t>）</w:t>
            </w:r>
          </w:p>
          <w:p w:rsidR="008F67C3" w:rsidRPr="00B52F4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重症心身障がい児が身近な地域で支援を受けることができるよう、主に重症心身障がい児を支援する児童発達支援事業所及び放課後等デイサービス事業所の確保に努めます。</w:t>
            </w:r>
          </w:p>
          <w:p w:rsidR="008F67C3" w:rsidRPr="00B52F43" w:rsidRDefault="008F67C3" w:rsidP="00B52F4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944ACD" w:rsidRPr="00AF6203" w:rsidRDefault="00944ACD" w:rsidP="00944ACD">
            <w:pPr>
              <w:widowControl/>
              <w:spacing w:line="240" w:lineRule="exact"/>
              <w:jc w:val="left"/>
              <w:rPr>
                <w:rFonts w:ascii="ＭＳ Ｐゴシック" w:eastAsia="ＭＳ Ｐゴシック" w:hAnsi="ＭＳ Ｐゴシック" w:cs="ＭＳ Ｐゴシック"/>
                <w:noProof/>
                <w:color w:val="000000"/>
                <w:kern w:val="0"/>
                <w:sz w:val="18"/>
                <w:szCs w:val="22"/>
              </w:rPr>
            </w:pPr>
            <w:r w:rsidRPr="00AF6203">
              <w:rPr>
                <w:rFonts w:ascii="ＭＳ Ｐゴシック" w:eastAsia="ＭＳ Ｐゴシック" w:hAnsi="ＭＳ Ｐゴシック" w:cs="ＭＳ Ｐゴシック" w:hint="eastAsia"/>
                <w:noProof/>
                <w:color w:val="000000"/>
                <w:kern w:val="0"/>
                <w:sz w:val="18"/>
                <w:szCs w:val="22"/>
              </w:rPr>
              <w:t>目標</w:t>
            </w:r>
            <w:r w:rsidR="0057036A" w:rsidRPr="00AF6203">
              <w:rPr>
                <w:rFonts w:ascii="ＭＳ Ｐゴシック" w:eastAsia="ＭＳ Ｐゴシック" w:hAnsi="ＭＳ Ｐゴシック" w:cs="ＭＳ Ｐゴシック" w:hint="eastAsia"/>
                <w:noProof/>
                <w:color w:val="000000"/>
                <w:kern w:val="0"/>
                <w:sz w:val="18"/>
                <w:szCs w:val="22"/>
              </w:rPr>
              <w:t>値</w:t>
            </w:r>
            <w:r w:rsidRPr="00AF6203">
              <w:rPr>
                <w:rFonts w:ascii="ＭＳ Ｐゴシック" w:eastAsia="ＭＳ Ｐゴシック" w:hAnsi="ＭＳ Ｐゴシック" w:cs="ＭＳ Ｐゴシック" w:hint="eastAsia"/>
                <w:noProof/>
                <w:color w:val="000000"/>
                <w:kern w:val="0"/>
                <w:sz w:val="18"/>
                <w:szCs w:val="22"/>
              </w:rPr>
              <w:t>（平成</w:t>
            </w:r>
            <w:r w:rsidR="006F10B4" w:rsidRPr="00AF6203">
              <w:rPr>
                <w:rFonts w:ascii="ＭＳ Ｐゴシック" w:eastAsia="ＭＳ Ｐゴシック" w:hAnsi="ＭＳ Ｐゴシック" w:cs="ＭＳ Ｐゴシック" w:hint="eastAsia"/>
                <w:noProof/>
                <w:color w:val="000000"/>
                <w:kern w:val="0"/>
                <w:sz w:val="18"/>
                <w:szCs w:val="22"/>
              </w:rPr>
              <w:t>３２</w:t>
            </w:r>
            <w:r w:rsidRPr="00AF6203">
              <w:rPr>
                <w:rFonts w:ascii="ＭＳ Ｐゴシック" w:eastAsia="ＭＳ Ｐゴシック" w:hAnsi="ＭＳ Ｐゴシック" w:cs="ＭＳ Ｐゴシック"/>
                <w:noProof/>
                <w:color w:val="000000"/>
                <w:kern w:val="0"/>
                <w:sz w:val="18"/>
                <w:szCs w:val="22"/>
              </w:rPr>
              <w:t>年度）</w:t>
            </w:r>
          </w:p>
          <w:p w:rsidR="00944ACD" w:rsidRPr="00AF6203" w:rsidRDefault="00944ACD" w:rsidP="00944ACD">
            <w:pPr>
              <w:widowControl/>
              <w:spacing w:line="240" w:lineRule="exact"/>
              <w:jc w:val="left"/>
              <w:rPr>
                <w:rFonts w:ascii="ＭＳ Ｐゴシック" w:eastAsia="ＭＳ Ｐゴシック" w:hAnsi="ＭＳ Ｐゴシック" w:cs="ＭＳ Ｐゴシック"/>
                <w:noProof/>
                <w:color w:val="000000"/>
                <w:kern w:val="0"/>
                <w:sz w:val="18"/>
                <w:szCs w:val="22"/>
              </w:rPr>
            </w:pPr>
            <w:r w:rsidRPr="00AF6203">
              <w:rPr>
                <w:rFonts w:ascii="ＭＳ Ｐゴシック" w:eastAsia="ＭＳ Ｐゴシック" w:hAnsi="ＭＳ Ｐゴシック" w:cs="ＭＳ Ｐゴシック" w:hint="eastAsia"/>
                <w:noProof/>
                <w:color w:val="000000"/>
                <w:kern w:val="0"/>
                <w:sz w:val="18"/>
                <w:szCs w:val="22"/>
              </w:rPr>
              <w:t>主に重症心身障がい児を支援する児童発達支援事業所</w:t>
            </w:r>
            <w:r w:rsidR="00CD14F6" w:rsidRPr="00AF6203">
              <w:rPr>
                <w:rFonts w:ascii="ＭＳ Ｐゴシック" w:eastAsia="ＭＳ Ｐゴシック" w:hAnsi="ＭＳ Ｐゴシック" w:cs="ＭＳ Ｐゴシック" w:hint="eastAsia"/>
                <w:noProof/>
                <w:color w:val="000000"/>
                <w:kern w:val="0"/>
                <w:sz w:val="18"/>
                <w:szCs w:val="22"/>
              </w:rPr>
              <w:t>を確保する市町村数：４３</w:t>
            </w:r>
          </w:p>
          <w:p w:rsidR="008F67C3" w:rsidRPr="00AF6203" w:rsidRDefault="00944ACD" w:rsidP="00944ACD">
            <w:pPr>
              <w:widowControl/>
              <w:spacing w:line="240" w:lineRule="exact"/>
              <w:jc w:val="left"/>
              <w:rPr>
                <w:rFonts w:ascii="ＭＳ Ｐゴシック" w:eastAsia="ＭＳ Ｐゴシック" w:hAnsi="ＭＳ Ｐゴシック" w:cs="ＭＳ Ｐゴシック"/>
                <w:noProof/>
                <w:color w:val="000000"/>
                <w:kern w:val="0"/>
                <w:sz w:val="18"/>
                <w:szCs w:val="22"/>
              </w:rPr>
            </w:pPr>
            <w:r w:rsidRPr="00AF6203">
              <w:rPr>
                <w:rFonts w:ascii="ＭＳ Ｐゴシック" w:eastAsia="ＭＳ Ｐゴシック" w:hAnsi="ＭＳ Ｐゴシック" w:cs="ＭＳ Ｐゴシック" w:hint="eastAsia"/>
                <w:noProof/>
                <w:color w:val="000000"/>
                <w:kern w:val="0"/>
                <w:sz w:val="18"/>
                <w:szCs w:val="22"/>
              </w:rPr>
              <w:t>主に重症心身障がい児を支援する放課後等デイサービス事業所</w:t>
            </w:r>
            <w:r w:rsidR="00CD14F6" w:rsidRPr="00AF6203">
              <w:rPr>
                <w:rFonts w:ascii="ＭＳ Ｐゴシック" w:eastAsia="ＭＳ Ｐゴシック" w:hAnsi="ＭＳ Ｐゴシック" w:cs="ＭＳ Ｐゴシック" w:hint="eastAsia"/>
                <w:noProof/>
                <w:color w:val="000000"/>
                <w:kern w:val="0"/>
                <w:sz w:val="18"/>
                <w:szCs w:val="22"/>
              </w:rPr>
              <w:t>を確保する市町村数：４３</w:t>
            </w:r>
          </w:p>
          <w:p w:rsidR="00CD14F6" w:rsidRDefault="00CD14F6" w:rsidP="00944ACD">
            <w:pPr>
              <w:widowControl/>
              <w:spacing w:line="240" w:lineRule="exact"/>
              <w:jc w:val="left"/>
              <w:rPr>
                <w:rFonts w:ascii="ＭＳ Ｐゴシック" w:eastAsia="ＭＳ Ｐゴシック" w:hAnsi="ＭＳ Ｐゴシック" w:cs="ＭＳ Ｐゴシック"/>
                <w:noProof/>
                <w:color w:val="000000"/>
                <w:kern w:val="0"/>
                <w:sz w:val="18"/>
                <w:szCs w:val="22"/>
              </w:rPr>
            </w:pPr>
          </w:p>
        </w:tc>
      </w:tr>
      <w:tr w:rsidR="008F67C3" w:rsidRPr="00DD0D2C" w:rsidTr="008F67C3">
        <w:trPr>
          <w:trHeight w:val="131"/>
        </w:trPr>
        <w:tc>
          <w:tcPr>
            <w:tcW w:w="7088" w:type="dxa"/>
            <w:shd w:val="clear" w:color="auto" w:fill="auto"/>
          </w:tcPr>
          <w:p w:rsidR="008F67C3" w:rsidRPr="00F73D8A" w:rsidRDefault="008F67C3" w:rsidP="00F73D8A">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○障がい児等療育支援事業の実施</w:t>
            </w:r>
            <w:r w:rsidR="00012E0E">
              <w:rPr>
                <w:rFonts w:ascii="ＭＳ Ｐゴシック" w:eastAsia="ＭＳ Ｐゴシック" w:hAnsi="ＭＳ Ｐゴシック" w:cs="ＭＳ Ｐゴシック" w:hint="eastAsia"/>
                <w:color w:val="FF0000"/>
                <w:kern w:val="0"/>
                <w:sz w:val="18"/>
                <w:szCs w:val="22"/>
              </w:rPr>
              <w:t>（地域生活支援課</w:t>
            </w:r>
            <w:r w:rsidRPr="00F73D8A">
              <w:rPr>
                <w:rFonts w:ascii="ＭＳ Ｐゴシック" w:eastAsia="ＭＳ Ｐゴシック" w:hAnsi="ＭＳ Ｐゴシック" w:cs="ＭＳ Ｐゴシック" w:hint="eastAsia"/>
                <w:color w:val="FF0000"/>
                <w:kern w:val="0"/>
                <w:sz w:val="18"/>
                <w:szCs w:val="22"/>
              </w:rPr>
              <w:t>）</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在宅の障がい児の地域における生活を支えるため、障がい児の支援を行う通所支援事業所、保育所、幼稚園、学校等の職員を対象として、療育指導・相談に係る助言・指導・研修等の機関支援を実施します。</w:t>
            </w:r>
          </w:p>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0401F0">
            <w:pPr>
              <w:widowControl/>
              <w:spacing w:line="240" w:lineRule="exact"/>
              <w:rPr>
                <w:rFonts w:ascii="ＭＳ Ｐゴシック" w:eastAsia="ＭＳ Ｐゴシック" w:hAnsi="ＭＳ Ｐゴシック" w:cs="ＭＳ Ｐゴシック"/>
                <w:noProof/>
                <w:color w:val="000000"/>
                <w:kern w:val="0"/>
                <w:sz w:val="18"/>
                <w:szCs w:val="22"/>
              </w:rPr>
            </w:pPr>
          </w:p>
        </w:tc>
      </w:tr>
      <w:tr w:rsidR="008F67C3" w:rsidRPr="00DD0D2C" w:rsidTr="008F67C3">
        <w:trPr>
          <w:trHeight w:val="77"/>
        </w:trPr>
        <w:tc>
          <w:tcPr>
            <w:tcW w:w="7088" w:type="dxa"/>
            <w:shd w:val="clear" w:color="auto" w:fill="auto"/>
          </w:tcPr>
          <w:p w:rsidR="008F67C3" w:rsidRPr="00AB191D" w:rsidRDefault="008F67C3" w:rsidP="00F73D8A">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AB191D">
              <w:rPr>
                <w:rFonts w:ascii="ＭＳ Ｐゴシック" w:eastAsia="ＭＳ Ｐゴシック" w:hAnsi="ＭＳ Ｐゴシック" w:cs="ＭＳ Ｐゴシック" w:hint="eastAsia"/>
                <w:color w:val="000000"/>
                <w:kern w:val="0"/>
                <w:sz w:val="18"/>
                <w:szCs w:val="22"/>
              </w:rPr>
              <w:t>視覚障がい幼児の地域における療育指導等の充実</w:t>
            </w:r>
            <w:r w:rsidRPr="00AB191D">
              <w:rPr>
                <w:rFonts w:ascii="ＭＳ Ｐゴシック" w:eastAsia="ＭＳ Ｐゴシック" w:hAnsi="ＭＳ Ｐゴシック" w:cs="ＭＳ Ｐゴシック" w:hint="eastAsia"/>
                <w:color w:val="FF0000"/>
                <w:kern w:val="0"/>
                <w:sz w:val="18"/>
                <w:szCs w:val="22"/>
              </w:rPr>
              <w:t>（家庭支援課）</w:t>
            </w:r>
          </w:p>
          <w:p w:rsidR="008F67C3" w:rsidRPr="00AB191D"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視覚障がい幼児を養育している家庭に対して、次の事業を行い、視覚障がい幼児の発達支援と福祉の向上に努めます。</w:t>
            </w:r>
          </w:p>
          <w:p w:rsidR="008F67C3" w:rsidRPr="00AB191D" w:rsidRDefault="008F67C3" w:rsidP="00AB191D">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・電話相談による育児指導</w:t>
            </w:r>
          </w:p>
          <w:p w:rsidR="008F67C3" w:rsidRDefault="008F67C3" w:rsidP="00AB191D">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・専門施設への通所によって幼児の生活技術と社会性を向上させる等、自立に向けた支援</w:t>
            </w:r>
          </w:p>
          <w:p w:rsidR="008F67C3" w:rsidRPr="00360096" w:rsidRDefault="008F67C3" w:rsidP="00AB191D">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widowControl/>
              <w:spacing w:line="240" w:lineRule="exact"/>
              <w:rPr>
                <w:rFonts w:ascii="ＭＳ Ｐゴシック" w:eastAsia="ＭＳ Ｐゴシック" w:hAnsi="ＭＳ Ｐゴシック" w:cs="ＭＳ Ｐゴシック"/>
                <w:color w:val="000000"/>
                <w:kern w:val="0"/>
                <w:sz w:val="18"/>
                <w:szCs w:val="22"/>
              </w:rPr>
            </w:pPr>
          </w:p>
        </w:tc>
      </w:tr>
      <w:tr w:rsidR="0001600D" w:rsidRPr="00DD0D2C" w:rsidTr="008A3194">
        <w:trPr>
          <w:trHeight w:val="70"/>
        </w:trPr>
        <w:tc>
          <w:tcPr>
            <w:tcW w:w="9746" w:type="dxa"/>
            <w:gridSpan w:val="2"/>
            <w:shd w:val="clear" w:color="auto" w:fill="DAEEF3"/>
          </w:tcPr>
          <w:p w:rsidR="0001600D" w:rsidRPr="00DD0D2C" w:rsidRDefault="0001600D" w:rsidP="002C4F65">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（１）早期療育を受ける　③発達障がいのある幼児児童に対する支援</w:t>
            </w:r>
          </w:p>
        </w:tc>
      </w:tr>
      <w:tr w:rsidR="008F67C3" w:rsidRPr="00DD0D2C" w:rsidTr="008F67C3">
        <w:trPr>
          <w:trHeight w:val="1377"/>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○発達障がいの早期発見の取組み</w:t>
            </w:r>
            <w:r w:rsidR="00012E0E">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rsidR="008F67C3" w:rsidRPr="00AF620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乳幼児健診におけるスクリーニングの精度を上</w:t>
            </w:r>
            <w:r w:rsidRPr="00AF6203">
              <w:rPr>
                <w:rFonts w:ascii="ＭＳ Ｐゴシック" w:eastAsia="ＭＳ Ｐゴシック" w:hAnsi="ＭＳ Ｐゴシック" w:cs="ＭＳ Ｐゴシック" w:hint="eastAsia"/>
                <w:color w:val="000000"/>
                <w:kern w:val="0"/>
                <w:sz w:val="18"/>
                <w:szCs w:val="22"/>
              </w:rPr>
              <w:t>げるために</w:t>
            </w:r>
            <w:r w:rsidR="00944ACD" w:rsidRPr="00AF6203">
              <w:rPr>
                <w:rFonts w:ascii="ＭＳ Ｐゴシック" w:eastAsia="ＭＳ Ｐゴシック" w:hAnsi="ＭＳ Ｐゴシック" w:cs="ＭＳ Ｐゴシック" w:hint="eastAsia"/>
                <w:color w:val="000000"/>
                <w:kern w:val="0"/>
                <w:sz w:val="18"/>
                <w:szCs w:val="22"/>
              </w:rPr>
              <w:t>策定</w:t>
            </w:r>
            <w:r w:rsidRPr="00AF6203">
              <w:rPr>
                <w:rFonts w:ascii="ＭＳ Ｐゴシック" w:eastAsia="ＭＳ Ｐゴシック" w:hAnsi="ＭＳ Ｐゴシック" w:cs="ＭＳ Ｐゴシック" w:hint="eastAsia"/>
                <w:color w:val="000000"/>
                <w:kern w:val="0"/>
                <w:sz w:val="18"/>
                <w:szCs w:val="22"/>
              </w:rPr>
              <w:t>した「発達障がいの早期発見のための問診項目」は、全市町村の乳幼児健診問診票に導入されており、今後は、導入した問診票を効果的に活用できるよう市町村を支援します。</w:t>
            </w:r>
          </w:p>
          <w:p w:rsidR="008F67C3" w:rsidRPr="00AF620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また、保健師を対象とした、乳幼児健診時における早期気づき等の人材育成や、幼稚園教諭・保育士等を対象とした就学前の子どもに関わる支援人材の育成について</w:t>
            </w:r>
            <w:r w:rsidR="00944ACD" w:rsidRPr="00AF6203">
              <w:rPr>
                <w:rFonts w:ascii="ＭＳ Ｐゴシック" w:eastAsia="ＭＳ Ｐゴシック" w:hAnsi="ＭＳ Ｐゴシック" w:cs="ＭＳ Ｐゴシック" w:hint="eastAsia"/>
                <w:color w:val="000000"/>
                <w:kern w:val="0"/>
                <w:sz w:val="18"/>
                <w:szCs w:val="22"/>
              </w:rPr>
              <w:t>は、市町村をはじめとする関係機関と連携しながら継続して機会の確保に努めます。</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さらに、保護者が子どもの発達の状態を理解することを助ける「社会性発達評価装置（かおテレビ）」を導入する市町村を支援します。</w:t>
            </w:r>
          </w:p>
          <w:p w:rsidR="008F67C3" w:rsidRPr="00AB191D" w:rsidRDefault="008F67C3" w:rsidP="00AB191D">
            <w:pPr>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8F67C3" w:rsidRPr="00532D54" w:rsidRDefault="008F67C3" w:rsidP="007E31A3">
            <w:pPr>
              <w:spacing w:line="240" w:lineRule="exact"/>
              <w:jc w:val="left"/>
              <w:rPr>
                <w:rFonts w:ascii="ＭＳ Ｐゴシック" w:eastAsia="ＭＳ Ｐゴシック" w:hAnsi="ＭＳ Ｐゴシック" w:cs="ＭＳ Ｐゴシック"/>
                <w:color w:val="000000"/>
                <w:kern w:val="0"/>
                <w:sz w:val="18"/>
                <w:szCs w:val="20"/>
              </w:rPr>
            </w:pPr>
          </w:p>
        </w:tc>
      </w:tr>
      <w:tr w:rsidR="008F67C3" w:rsidRPr="00DD0D2C" w:rsidTr="008F67C3">
        <w:trPr>
          <w:trHeight w:val="1520"/>
        </w:trPr>
        <w:tc>
          <w:tcPr>
            <w:tcW w:w="7088" w:type="dxa"/>
            <w:shd w:val="clear" w:color="auto" w:fill="auto"/>
          </w:tcPr>
          <w:p w:rsidR="003C0C43" w:rsidRDefault="003C0C43" w:rsidP="003C0C43">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○発達障がいにかか</w:t>
            </w:r>
            <w:r w:rsidRPr="00AF6203">
              <w:rPr>
                <w:rFonts w:ascii="ＭＳ Ｐゴシック" w:eastAsia="ＭＳ Ｐゴシック" w:hAnsi="ＭＳ Ｐゴシック" w:cs="ＭＳ Ｐゴシック" w:hint="eastAsia"/>
                <w:color w:val="000000"/>
                <w:kern w:val="0"/>
                <w:sz w:val="18"/>
                <w:szCs w:val="22"/>
              </w:rPr>
              <w:t>る専門的な</w:t>
            </w:r>
            <w:r w:rsidRPr="00AB191D">
              <w:rPr>
                <w:rFonts w:ascii="ＭＳ Ｐゴシック" w:eastAsia="ＭＳ Ｐゴシック" w:hAnsi="ＭＳ Ｐゴシック" w:cs="ＭＳ Ｐゴシック" w:hint="eastAsia"/>
                <w:color w:val="000000"/>
                <w:kern w:val="0"/>
                <w:sz w:val="18"/>
                <w:szCs w:val="22"/>
              </w:rPr>
              <w:t>医療機関の確保</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rsidR="003C0C43" w:rsidRPr="00AF6203" w:rsidRDefault="003C0C43" w:rsidP="003C0C4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発達障がいの確定診断が可能な医療機関の拡充を図るため、小児科医、精神科医を対象とした養成研修を実</w:t>
            </w:r>
            <w:r w:rsidRPr="00AF6203">
              <w:rPr>
                <w:rFonts w:ascii="ＭＳ Ｐゴシック" w:eastAsia="ＭＳ Ｐゴシック" w:hAnsi="ＭＳ Ｐゴシック" w:cs="ＭＳ Ｐゴシック" w:hint="eastAsia"/>
                <w:color w:val="000000"/>
                <w:kern w:val="0"/>
                <w:sz w:val="18"/>
                <w:szCs w:val="22"/>
              </w:rPr>
              <w:t>施してきまし</w:t>
            </w:r>
            <w:r w:rsidRPr="00AF6203">
              <w:rPr>
                <w:rFonts w:ascii="ＭＳ Ｐゴシック" w:eastAsia="ＭＳ Ｐゴシック" w:hAnsi="ＭＳ Ｐゴシック" w:cs="ＭＳ Ｐゴシック"/>
                <w:color w:val="000000"/>
                <w:kern w:val="0"/>
                <w:sz w:val="18"/>
                <w:szCs w:val="22"/>
              </w:rPr>
              <w:t>たが、なお</w:t>
            </w:r>
            <w:r w:rsidRPr="00AF6203">
              <w:rPr>
                <w:rFonts w:ascii="ＭＳ Ｐゴシック" w:eastAsia="ＭＳ Ｐゴシック" w:hAnsi="ＭＳ Ｐゴシック" w:cs="ＭＳ Ｐゴシック" w:hint="eastAsia"/>
                <w:color w:val="000000"/>
                <w:kern w:val="0"/>
                <w:sz w:val="18"/>
                <w:szCs w:val="22"/>
              </w:rPr>
              <w:t>診療待ち時間が長い</w:t>
            </w:r>
            <w:r w:rsidRPr="00AF6203">
              <w:rPr>
                <w:rFonts w:ascii="ＭＳ Ｐゴシック" w:eastAsia="ＭＳ Ｐゴシック" w:hAnsi="ＭＳ Ｐゴシック" w:cs="ＭＳ Ｐゴシック"/>
                <w:color w:val="000000"/>
                <w:kern w:val="0"/>
                <w:sz w:val="18"/>
                <w:szCs w:val="22"/>
              </w:rPr>
              <w:t>状況であるため、専門医師を養成し</w:t>
            </w:r>
            <w:r w:rsidRPr="00AF6203">
              <w:rPr>
                <w:rFonts w:ascii="ＭＳ Ｐゴシック" w:eastAsia="ＭＳ Ｐゴシック" w:hAnsi="ＭＳ Ｐゴシック" w:cs="ＭＳ Ｐゴシック" w:hint="eastAsia"/>
                <w:color w:val="000000"/>
                <w:kern w:val="0"/>
                <w:sz w:val="18"/>
                <w:szCs w:val="22"/>
              </w:rPr>
              <w:t>、医療機関の確保に努め</w:t>
            </w:r>
            <w:r w:rsidRPr="00AF6203">
              <w:rPr>
                <w:rFonts w:ascii="ＭＳ Ｐゴシック" w:eastAsia="ＭＳ Ｐゴシック" w:hAnsi="ＭＳ Ｐゴシック" w:cs="ＭＳ Ｐゴシック"/>
                <w:color w:val="000000"/>
                <w:kern w:val="0"/>
                <w:sz w:val="18"/>
                <w:szCs w:val="22"/>
              </w:rPr>
              <w:t xml:space="preserve">ます。　</w:t>
            </w:r>
          </w:p>
          <w:p w:rsidR="003C0C43" w:rsidRPr="00AF6203" w:rsidRDefault="003C0C43" w:rsidP="003C0C4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また、発達障がいの診断等にかかる専門医療機関に関する情報をホームページ等で公表できるよう必要な調整を進めます。</w:t>
            </w:r>
          </w:p>
          <w:p w:rsidR="003C0C43" w:rsidRPr="00AF6203" w:rsidRDefault="003C0C43" w:rsidP="003C0C4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さらに、２次医療圏毎に１か所程度、圏域の医療機関の診療支援や福祉サービス等へのつなぎのコーディネート機能を備える医療機関を確保し、圏域における医療機関同士の連携や医療と福祉の連携強化を図ります。また、この確保に必要な支援方策を検討します。</w:t>
            </w:r>
          </w:p>
          <w:p w:rsidR="008F67C3" w:rsidRPr="00360096" w:rsidRDefault="008F67C3" w:rsidP="00AB191D">
            <w:pPr>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3C0C43" w:rsidRPr="00AF620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目標</w:t>
            </w:r>
            <w:r w:rsidR="003F4224" w:rsidRPr="00AF6203">
              <w:rPr>
                <w:rFonts w:ascii="ＭＳ Ｐゴシック" w:eastAsia="ＭＳ Ｐゴシック" w:hAnsi="ＭＳ Ｐゴシック" w:cs="ＭＳ Ｐゴシック" w:hint="eastAsia"/>
                <w:color w:val="000000"/>
                <w:kern w:val="0"/>
                <w:sz w:val="18"/>
                <w:szCs w:val="20"/>
              </w:rPr>
              <w:t>値</w:t>
            </w:r>
            <w:r w:rsidRPr="00AF6203">
              <w:rPr>
                <w:rFonts w:ascii="ＭＳ Ｐゴシック" w:eastAsia="ＭＳ Ｐゴシック" w:hAnsi="ＭＳ Ｐゴシック" w:cs="ＭＳ Ｐゴシック" w:hint="eastAsia"/>
                <w:color w:val="000000"/>
                <w:kern w:val="0"/>
                <w:sz w:val="18"/>
                <w:szCs w:val="20"/>
              </w:rPr>
              <w:t>（平成</w:t>
            </w:r>
            <w:r w:rsidR="006F10B4" w:rsidRPr="00AF6203">
              <w:rPr>
                <w:rFonts w:ascii="ＭＳ Ｐゴシック" w:eastAsia="ＭＳ Ｐゴシック" w:hAnsi="ＭＳ Ｐゴシック" w:cs="ＭＳ Ｐゴシック" w:hint="eastAsia"/>
                <w:color w:val="000000"/>
                <w:kern w:val="0"/>
                <w:sz w:val="18"/>
                <w:szCs w:val="20"/>
              </w:rPr>
              <w:t>３２</w:t>
            </w:r>
            <w:r w:rsidRPr="00AF6203">
              <w:rPr>
                <w:rFonts w:ascii="ＭＳ Ｐゴシック" w:eastAsia="ＭＳ Ｐゴシック" w:hAnsi="ＭＳ Ｐゴシック" w:cs="ＭＳ Ｐゴシック"/>
                <w:color w:val="000000"/>
                <w:kern w:val="0"/>
                <w:sz w:val="18"/>
                <w:szCs w:val="20"/>
              </w:rPr>
              <w:t>年度）</w:t>
            </w:r>
          </w:p>
          <w:p w:rsidR="008F67C3" w:rsidRPr="00DD0D2C"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専門医療機関での診察待ち時間の短縮を図る。</w:t>
            </w:r>
          </w:p>
        </w:tc>
      </w:tr>
      <w:tr w:rsidR="008F67C3" w:rsidRPr="00DD0D2C" w:rsidTr="008F67C3">
        <w:trPr>
          <w:trHeight w:val="505"/>
        </w:trPr>
        <w:tc>
          <w:tcPr>
            <w:tcW w:w="7088" w:type="dxa"/>
            <w:shd w:val="clear" w:color="auto" w:fill="auto"/>
          </w:tcPr>
          <w:p w:rsidR="008F67C3" w:rsidRDefault="008F67C3" w:rsidP="00F73D8A">
            <w:pPr>
              <w:tabs>
                <w:tab w:val="left" w:pos="5061"/>
              </w:tabs>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002D35E3">
              <w:rPr>
                <w:rFonts w:ascii="ＭＳ Ｐゴシック" w:eastAsia="ＭＳ Ｐゴシック" w:hAnsi="ＭＳ Ｐゴシック" w:cs="ＭＳ Ｐゴシック" w:hint="eastAsia"/>
                <w:color w:val="000000"/>
                <w:kern w:val="0"/>
                <w:sz w:val="18"/>
                <w:szCs w:val="22"/>
              </w:rPr>
              <w:t>発達障がい児に対する医療的</w:t>
            </w:r>
            <w:r w:rsidRPr="00207F1A">
              <w:rPr>
                <w:rFonts w:ascii="ＭＳ Ｐゴシック" w:eastAsia="ＭＳ Ｐゴシック" w:hAnsi="ＭＳ Ｐゴシック" w:cs="ＭＳ Ｐゴシック" w:hint="eastAsia"/>
                <w:color w:val="000000"/>
                <w:kern w:val="0"/>
                <w:sz w:val="18"/>
                <w:szCs w:val="22"/>
              </w:rPr>
              <w:t>ケアや相談援助の実施</w:t>
            </w:r>
            <w:r w:rsidRPr="00207F1A">
              <w:rPr>
                <w:rFonts w:ascii="ＭＳ Ｐゴシック" w:eastAsia="ＭＳ Ｐゴシック" w:hAnsi="ＭＳ Ｐゴシック" w:cs="ＭＳ Ｐゴシック" w:hint="eastAsia"/>
                <w:color w:val="FF0000"/>
                <w:kern w:val="0"/>
                <w:sz w:val="18"/>
                <w:szCs w:val="22"/>
              </w:rPr>
              <w:t>（地域保健課、</w:t>
            </w:r>
            <w:r w:rsidR="00012E0E">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rsidR="008F67C3" w:rsidRDefault="008F67C3" w:rsidP="008F67C3">
            <w:pPr>
              <w:tabs>
                <w:tab w:val="left" w:pos="5061"/>
              </w:tabs>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情緒や行動上の問題・不登校・チックなどの神経症児、喘息や下痢・嘔吐などの心身症や、親子関係上の問題など、様々な子どもの心の問題、児童虐待や発達障がいに対応するため、専門外来診療及び入院治療を実施している大阪精神医療センター子どもの心の診療ネットワーク事業において、発達障がい等に対する診療支援や医学的支援、地域の保健福祉関係機関等との連携を実施します。</w:t>
            </w:r>
          </w:p>
          <w:p w:rsidR="008F67C3" w:rsidRPr="00532D54" w:rsidRDefault="008F67C3" w:rsidP="008F67C3">
            <w:pPr>
              <w:tabs>
                <w:tab w:val="left" w:pos="5061"/>
              </w:tabs>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C826FA" w:rsidRDefault="008F67C3" w:rsidP="007E31A3">
            <w:pPr>
              <w:spacing w:line="240" w:lineRule="exact"/>
              <w:jc w:val="left"/>
              <w:rPr>
                <w:rFonts w:ascii="ＭＳ Ｐゴシック" w:eastAsia="ＭＳ Ｐゴシック" w:hAnsi="ＭＳ Ｐゴシック" w:cs="ＭＳ Ｐゴシック"/>
                <w:color w:val="000000"/>
                <w:kern w:val="0"/>
                <w:sz w:val="18"/>
                <w:szCs w:val="20"/>
                <w:highlight w:val="yellow"/>
              </w:rPr>
            </w:pPr>
          </w:p>
        </w:tc>
      </w:tr>
      <w:tr w:rsidR="008F67C3" w:rsidRPr="00DD0D2C" w:rsidTr="008F67C3">
        <w:trPr>
          <w:trHeight w:val="1690"/>
        </w:trPr>
        <w:tc>
          <w:tcPr>
            <w:tcW w:w="7088" w:type="dxa"/>
            <w:tcBorders>
              <w:bottom w:val="single" w:sz="4" w:space="0" w:color="auto"/>
            </w:tcBorders>
            <w:shd w:val="clear" w:color="auto" w:fill="auto"/>
          </w:tcPr>
          <w:p w:rsidR="008F67C3" w:rsidRDefault="008F67C3" w:rsidP="0001600D">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○発達支援体制</w:t>
            </w:r>
            <w:r w:rsidRPr="00207F1A">
              <w:rPr>
                <w:rFonts w:ascii="ＭＳ Ｐゴシック" w:eastAsia="ＭＳ Ｐゴシック" w:hAnsi="ＭＳ Ｐゴシック" w:cs="ＭＳ Ｐゴシック" w:hint="eastAsia"/>
                <w:color w:val="000000"/>
                <w:kern w:val="0"/>
                <w:sz w:val="18"/>
                <w:szCs w:val="22"/>
              </w:rPr>
              <w:t>の充実</w:t>
            </w:r>
            <w:r w:rsidR="00012E0E">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rsidR="003C0C43" w:rsidRPr="00AF6203" w:rsidRDefault="003C0C43" w:rsidP="003C0C4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府内６か所の発達障がい児療育拠点が有する発達障がい児支援のための専門的なノウハウを活用し、圏域内の児童発達支援センターや児童発達支援事業所等を対象とした機関支援を実施します。</w:t>
            </w:r>
          </w:p>
          <w:p w:rsidR="008F67C3" w:rsidRPr="003C0C43" w:rsidRDefault="003C0C43" w:rsidP="005D21B5">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また、市町村において、発達障がいの専門療育の機会確保が進むよう支援に努めます。</w:t>
            </w:r>
          </w:p>
        </w:tc>
        <w:tc>
          <w:tcPr>
            <w:tcW w:w="2658" w:type="dxa"/>
            <w:tcBorders>
              <w:bottom w:val="single" w:sz="4" w:space="0" w:color="auto"/>
            </w:tcBorders>
          </w:tcPr>
          <w:p w:rsidR="003C0C43" w:rsidRPr="00AF620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目標値（平成３２年度）</w:t>
            </w:r>
          </w:p>
          <w:p w:rsidR="003C0C43" w:rsidRPr="00AF620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発達障がい児に対する専門療育の実施市町村数</w:t>
            </w:r>
          </w:p>
          <w:p w:rsidR="008F67C3" w:rsidRPr="00AF620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４３（すべての市町村）</w:t>
            </w:r>
          </w:p>
        </w:tc>
      </w:tr>
      <w:tr w:rsidR="008F67C3" w:rsidRPr="00DD0D2C" w:rsidTr="008F67C3">
        <w:trPr>
          <w:trHeight w:val="1020"/>
        </w:trPr>
        <w:tc>
          <w:tcPr>
            <w:tcW w:w="7088" w:type="dxa"/>
            <w:shd w:val="clear" w:color="auto" w:fill="auto"/>
          </w:tcPr>
          <w:p w:rsidR="003C0C43" w:rsidRDefault="003C0C43" w:rsidP="003C0C43">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○発達障がい児の家族支援の充実</w:t>
            </w:r>
            <w:r>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rsidR="003C0C43" w:rsidRPr="00207F1A" w:rsidRDefault="003C0C43" w:rsidP="003C0C4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発達障がい児の保護者が子どもへの効果的な対応方法を学ぶペアレント・トレーニングが市町村で実施されるよう、ＯＪＴによる導入支援を行うとともに、フォローアップの機会の提供や、実施市町村の交流・情報交換の場の設定など、導入後においても取組を継続できるよう市町村を引き続き支援します。</w:t>
            </w:r>
          </w:p>
          <w:p w:rsidR="003C0C43" w:rsidRPr="00AF6203" w:rsidRDefault="003C0C43" w:rsidP="003C0C4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lastRenderedPageBreak/>
              <w:t>早期の家族支援を図るため、主に小学校までの保護者を対象とした活動を中心に活躍の場を広げることによって認知を高め、活動の普及を図ります。このため、スキルアップを目的とした研修を実施するとともに、コーディネーターを配置し、円滑な事業の運営に努めます。</w:t>
            </w:r>
          </w:p>
          <w:p w:rsidR="003C0C43" w:rsidRDefault="003C0C43" w:rsidP="003C0C4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ペアレント・プログラムについては、その導入にあたり、検討のための導入研修を実施するなど市町村を支援していくとともに、導入後</w:t>
            </w:r>
            <w:r w:rsidRPr="00207F1A">
              <w:rPr>
                <w:rFonts w:ascii="ＭＳ Ｐゴシック" w:eastAsia="ＭＳ Ｐゴシック" w:hAnsi="ＭＳ Ｐゴシック" w:cs="ＭＳ Ｐゴシック" w:hint="eastAsia"/>
                <w:color w:val="000000"/>
                <w:kern w:val="0"/>
                <w:sz w:val="18"/>
                <w:szCs w:val="22"/>
              </w:rPr>
              <w:t>においても、フォローアップの機会の提供や、実施市町村の交流・情報交換の場の設定など、取組を継続できるよう市町村をバックアップする方策を検討します。</w:t>
            </w:r>
          </w:p>
          <w:p w:rsidR="008F67C3" w:rsidRPr="0001600D" w:rsidRDefault="008F67C3" w:rsidP="003C0C43">
            <w:pPr>
              <w:spacing w:line="240" w:lineRule="exact"/>
              <w:ind w:firstLineChars="100" w:firstLine="181"/>
              <w:jc w:val="left"/>
              <w:rPr>
                <w:rFonts w:ascii="ＭＳ Ｐゴシック" w:eastAsia="ＭＳ Ｐゴシック" w:hAnsi="ＭＳ Ｐゴシック" w:cs="ＭＳ Ｐゴシック"/>
                <w:color w:val="000000"/>
                <w:kern w:val="0"/>
                <w:sz w:val="18"/>
              </w:rPr>
            </w:pPr>
          </w:p>
        </w:tc>
        <w:tc>
          <w:tcPr>
            <w:tcW w:w="2658" w:type="dxa"/>
          </w:tcPr>
          <w:p w:rsidR="003C0C43" w:rsidRPr="00AF620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lastRenderedPageBreak/>
              <w:t>目標値（平成３２年度）</w:t>
            </w:r>
          </w:p>
          <w:p w:rsidR="003C0C43" w:rsidRPr="00AF620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家族支援を実施する市町村数</w:t>
            </w:r>
          </w:p>
          <w:p w:rsidR="003C0C43" w:rsidRPr="00AF620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４３（すべての市町村）</w:t>
            </w:r>
          </w:p>
          <w:p w:rsidR="008F67C3" w:rsidRPr="00AF6203" w:rsidRDefault="009B216A" w:rsidP="003C0C4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noProof/>
                <w:color w:val="000000"/>
                <w:kern w:val="0"/>
                <w:sz w:val="18"/>
                <w:szCs w:val="22"/>
              </w:rPr>
              <mc:AlternateContent>
                <mc:Choice Requires="wps">
                  <w:drawing>
                    <wp:anchor distT="0" distB="0" distL="114300" distR="114300" simplePos="0" relativeHeight="251658752" behindDoc="0" locked="0" layoutInCell="1" allowOverlap="1">
                      <wp:simplePos x="0" y="0"/>
                      <wp:positionH relativeFrom="column">
                        <wp:posOffset>72390</wp:posOffset>
                      </wp:positionH>
                      <wp:positionV relativeFrom="paragraph">
                        <wp:posOffset>2061845</wp:posOffset>
                      </wp:positionV>
                      <wp:extent cx="1845310" cy="285750"/>
                      <wp:effectExtent l="34290" t="33020" r="34925" b="33655"/>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285750"/>
                              </a:xfrm>
                              <a:prstGeom prst="rect">
                                <a:avLst/>
                              </a:prstGeom>
                              <a:solidFill>
                                <a:srgbClr val="FFFF00"/>
                              </a:solidFill>
                              <a:ln w="57150" cmpd="thickThin">
                                <a:solidFill>
                                  <a:srgbClr val="000000"/>
                                </a:solidFill>
                                <a:miter lim="800000"/>
                                <a:headEnd/>
                                <a:tailEnd/>
                              </a:ln>
                            </wps:spPr>
                            <wps:txbx>
                              <w:txbxContent>
                                <w:p w:rsidR="003C0C43" w:rsidRPr="00227143" w:rsidRDefault="003C0C43" w:rsidP="003C0C43">
                                  <w:pPr>
                                    <w:jc w:val="center"/>
                                    <w:rPr>
                                      <w:b/>
                                      <w:color w:val="FF0000"/>
                                      <w:sz w:val="21"/>
                                      <w:szCs w:val="21"/>
                                    </w:rPr>
                                  </w:pPr>
                                  <w:r w:rsidRPr="001A1BDC">
                                    <w:rPr>
                                      <w:rFonts w:hint="eastAsia"/>
                                      <w:b/>
                                      <w:color w:val="FF0000"/>
                                      <w:sz w:val="21"/>
                                      <w:szCs w:val="21"/>
                                    </w:rPr>
                                    <w:t>発達Ｇ</w:t>
                                  </w:r>
                                  <w:r>
                                    <w:rPr>
                                      <w:rFonts w:hint="eastAsia"/>
                                      <w:b/>
                                      <w:color w:val="FF0000"/>
                                      <w:sz w:val="21"/>
                                      <w:szCs w:val="21"/>
                                    </w:rPr>
                                    <w:t>（保留⇒今回記述）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1" style="position:absolute;margin-left:5.7pt;margin-top:162.35pt;width:145.3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" fillcolor="yellow" strokeweight="4.5pt">
                      <v:stroke linestyle="thickThin"/>
                      <v:textbox inset="5.85pt,.7pt,5.85pt,.7pt">
                        <w:txbxContent>
                          <w:p w:rsidR="003C0C43" w:rsidRPr="00227143" w:rsidRDefault="003C0C43" w:rsidP="003C0C43">
                            <w:pPr>
                              <w:jc w:val="center"/>
                              <w:rPr>
                                <w:b/>
                                <w:color w:val="FF0000"/>
                                <w:sz w:val="21"/>
                                <w:szCs w:val="21"/>
                              </w:rPr>
                            </w:pPr>
                            <w:r w:rsidRPr="001A1BDC">
                              <w:rPr>
                                <w:rFonts w:hint="eastAsia"/>
                                <w:b/>
                                <w:color w:val="FF0000"/>
                                <w:sz w:val="21"/>
                                <w:szCs w:val="21"/>
                              </w:rPr>
                              <w:t>発達Ｇ</w:t>
                            </w:r>
                            <w:r>
                              <w:rPr>
                                <w:rFonts w:hint="eastAsia"/>
                                <w:b/>
                                <w:color w:val="FF0000"/>
                                <w:sz w:val="21"/>
                                <w:szCs w:val="21"/>
                              </w:rPr>
                              <w:t>（保留⇒今回記述）</w:t>
                            </w:r>
                          </w:p>
                        </w:txbxContent>
                      </v:textbox>
                    </v:rect>
                  </w:pict>
                </mc:Fallback>
              </mc:AlternateContent>
            </w:r>
            <w:r w:rsidR="003C0C43" w:rsidRPr="00AF6203">
              <w:rPr>
                <w:rFonts w:ascii="ＭＳ Ｐゴシック" w:eastAsia="ＭＳ Ｐゴシック" w:hAnsi="ＭＳ Ｐゴシック" w:cs="ＭＳ Ｐゴシック" w:hint="eastAsia"/>
                <w:color w:val="000000"/>
                <w:kern w:val="0"/>
                <w:sz w:val="18"/>
                <w:szCs w:val="20"/>
              </w:rPr>
              <w:t>市町村での保護者支援プログラムの受講機会が確保されている</w:t>
            </w:r>
          </w:p>
        </w:tc>
      </w:tr>
      <w:tr w:rsidR="008F67C3" w:rsidRPr="00DD0D2C" w:rsidTr="005D21B5">
        <w:trPr>
          <w:trHeight w:val="1128"/>
        </w:trPr>
        <w:tc>
          <w:tcPr>
            <w:tcW w:w="7088" w:type="dxa"/>
            <w:shd w:val="clear" w:color="auto" w:fill="auto"/>
          </w:tcPr>
          <w:p w:rsidR="008F67C3" w:rsidRDefault="008F67C3" w:rsidP="0001600D">
            <w:pPr>
              <w:widowControl/>
              <w:spacing w:line="240" w:lineRule="exact"/>
              <w:jc w:val="left"/>
              <w:rPr>
                <w:rFonts w:ascii="ＭＳ Ｐゴシック" w:eastAsia="ＭＳ Ｐゴシック" w:hAnsi="ＭＳ Ｐゴシック" w:cs="ＭＳ Ｐゴシック"/>
                <w:noProof/>
                <w:color w:val="FF0000"/>
                <w:kern w:val="0"/>
                <w:sz w:val="18"/>
              </w:rPr>
            </w:pPr>
            <w:r w:rsidRPr="0001600D">
              <w:rPr>
                <w:rFonts w:ascii="ＭＳ Ｐゴシック" w:eastAsia="ＭＳ Ｐゴシック" w:hAnsi="ＭＳ Ｐゴシック" w:cs="ＭＳ Ｐゴシック" w:hint="eastAsia"/>
                <w:noProof/>
                <w:kern w:val="0"/>
                <w:sz w:val="18"/>
              </w:rPr>
              <w:lastRenderedPageBreak/>
              <w:t>○発達障がい児者のライフステージを通じた一貫した支援のための取組</w:t>
            </w:r>
            <w:r w:rsidR="00012E0E">
              <w:rPr>
                <w:rFonts w:ascii="ＭＳ Ｐゴシック" w:eastAsia="ＭＳ Ｐゴシック" w:hAnsi="ＭＳ Ｐゴシック" w:cs="ＭＳ Ｐゴシック" w:hint="eastAsia"/>
                <w:noProof/>
                <w:color w:val="FF0000"/>
                <w:kern w:val="0"/>
                <w:sz w:val="18"/>
              </w:rPr>
              <w:t>（</w:t>
            </w:r>
            <w:r w:rsidR="00012E0E">
              <w:rPr>
                <w:rFonts w:ascii="ＭＳ Ｐゴシック" w:eastAsia="ＭＳ Ｐゴシック" w:hAnsi="ＭＳ Ｐゴシック" w:cs="ＭＳ Ｐゴシック" w:hint="eastAsia"/>
                <w:color w:val="FF0000"/>
                <w:kern w:val="0"/>
                <w:sz w:val="18"/>
                <w:szCs w:val="22"/>
              </w:rPr>
              <w:t>地域生活支援課</w:t>
            </w:r>
            <w:r w:rsidRPr="00CC270D">
              <w:rPr>
                <w:rFonts w:ascii="ＭＳ Ｐゴシック" w:eastAsia="ＭＳ Ｐゴシック" w:hAnsi="ＭＳ Ｐゴシック" w:cs="ＭＳ Ｐゴシック"/>
                <w:noProof/>
                <w:color w:val="FF0000"/>
                <w:kern w:val="0"/>
                <w:sz w:val="18"/>
              </w:rPr>
              <w:t>）</w:t>
            </w:r>
          </w:p>
          <w:p w:rsidR="008F67C3" w:rsidRPr="003C0C43" w:rsidRDefault="003C0C43" w:rsidP="005D21B5">
            <w:pPr>
              <w:widowControl/>
              <w:spacing w:line="240" w:lineRule="exact"/>
              <w:ind w:firstLineChars="100" w:firstLine="181"/>
              <w:jc w:val="left"/>
              <w:rPr>
                <w:rFonts w:ascii="ＭＳ Ｐゴシック" w:eastAsia="ＭＳ Ｐゴシック" w:hAnsi="ＭＳ Ｐゴシック" w:cs="ＭＳ Ｐゴシック"/>
                <w:noProof/>
                <w:color w:val="000000"/>
                <w:kern w:val="0"/>
                <w:sz w:val="18"/>
              </w:rPr>
            </w:pPr>
            <w:r w:rsidRPr="00AF6203">
              <w:rPr>
                <w:rFonts w:ascii="ＭＳ Ｐゴシック" w:eastAsia="ＭＳ Ｐゴシック" w:hAnsi="ＭＳ Ｐゴシック" w:cs="ＭＳ Ｐゴシック" w:hint="eastAsia"/>
                <w:noProof/>
                <w:color w:val="000000"/>
                <w:kern w:val="0"/>
                <w:sz w:val="18"/>
              </w:rPr>
              <w:t>「支援のための発達障がいのある方のための支援の引継等に関する手引き」を活用した好事例の情報発信を通じて、必要な支援の引き継ぎの定着を促していきます。</w:t>
            </w:r>
          </w:p>
          <w:p w:rsidR="008F67C3" w:rsidRPr="0001600D" w:rsidRDefault="008F67C3" w:rsidP="008F67C3">
            <w:pPr>
              <w:widowControl/>
              <w:spacing w:line="240" w:lineRule="exact"/>
              <w:ind w:leftChars="75" w:left="181" w:firstLineChars="100" w:firstLine="181"/>
              <w:jc w:val="left"/>
              <w:rPr>
                <w:rFonts w:ascii="ＭＳ Ｐゴシック" w:eastAsia="ＭＳ Ｐゴシック" w:hAnsi="ＭＳ Ｐゴシック" w:cs="ＭＳ Ｐゴシック"/>
                <w:color w:val="000000"/>
                <w:kern w:val="0"/>
                <w:sz w:val="18"/>
              </w:rPr>
            </w:pPr>
          </w:p>
        </w:tc>
        <w:tc>
          <w:tcPr>
            <w:tcW w:w="2658" w:type="dxa"/>
          </w:tcPr>
          <w:p w:rsidR="003C0C43" w:rsidRPr="00AF6203" w:rsidRDefault="003F4224"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目標値</w:t>
            </w:r>
            <w:r w:rsidR="003C0C43" w:rsidRPr="00AF6203">
              <w:rPr>
                <w:rFonts w:ascii="ＭＳ Ｐゴシック" w:eastAsia="ＭＳ Ｐゴシック" w:hAnsi="ＭＳ Ｐゴシック" w:cs="ＭＳ Ｐゴシック" w:hint="eastAsia"/>
                <w:color w:val="000000"/>
                <w:kern w:val="0"/>
                <w:sz w:val="18"/>
                <w:szCs w:val="20"/>
              </w:rPr>
              <w:t>（平成</w:t>
            </w:r>
            <w:r w:rsidR="006F10B4" w:rsidRPr="00AF6203">
              <w:rPr>
                <w:rFonts w:ascii="ＭＳ Ｐゴシック" w:eastAsia="ＭＳ Ｐゴシック" w:hAnsi="ＭＳ Ｐゴシック" w:cs="ＭＳ Ｐゴシック" w:hint="eastAsia"/>
                <w:color w:val="000000"/>
                <w:kern w:val="0"/>
                <w:sz w:val="18"/>
                <w:szCs w:val="20"/>
              </w:rPr>
              <w:t>３２</w:t>
            </w:r>
            <w:r w:rsidR="003C0C43" w:rsidRPr="00AF6203">
              <w:rPr>
                <w:rFonts w:ascii="ＭＳ Ｐゴシック" w:eastAsia="ＭＳ Ｐゴシック" w:hAnsi="ＭＳ Ｐゴシック" w:cs="ＭＳ Ｐゴシック"/>
                <w:color w:val="000000"/>
                <w:kern w:val="0"/>
                <w:sz w:val="18"/>
                <w:szCs w:val="20"/>
              </w:rPr>
              <w:t>年度）</w:t>
            </w:r>
          </w:p>
          <w:p w:rsidR="008F67C3" w:rsidRDefault="003C0C43" w:rsidP="003C0C43">
            <w:pPr>
              <w:spacing w:line="240" w:lineRule="exact"/>
              <w:jc w:val="left"/>
              <w:rPr>
                <w:rFonts w:ascii="ＭＳ Ｐゴシック" w:eastAsia="ＭＳ Ｐゴシック" w:hAnsi="ＭＳ Ｐゴシック" w:cs="ＭＳ Ｐゴシック"/>
                <w:color w:val="000000"/>
                <w:kern w:val="0"/>
                <w:sz w:val="18"/>
                <w:szCs w:val="20"/>
              </w:rPr>
            </w:pPr>
            <w:r w:rsidRPr="00AF6203">
              <w:rPr>
                <w:rFonts w:ascii="ＭＳ Ｐゴシック" w:eastAsia="ＭＳ Ｐゴシック" w:hAnsi="ＭＳ Ｐゴシック" w:cs="ＭＳ Ｐゴシック" w:hint="eastAsia"/>
                <w:color w:val="000000"/>
                <w:kern w:val="0"/>
                <w:sz w:val="18"/>
                <w:szCs w:val="20"/>
              </w:rPr>
              <w:t>引継ぎの実施率の向上を図る</w:t>
            </w:r>
          </w:p>
        </w:tc>
      </w:tr>
      <w:tr w:rsidR="0001600D" w:rsidRPr="00DD0D2C" w:rsidTr="008A3194">
        <w:trPr>
          <w:trHeight w:val="175"/>
        </w:trPr>
        <w:tc>
          <w:tcPr>
            <w:tcW w:w="9746" w:type="dxa"/>
            <w:gridSpan w:val="2"/>
            <w:shd w:val="clear" w:color="auto" w:fill="DAEEF3"/>
          </w:tcPr>
          <w:p w:rsidR="0001600D" w:rsidRPr="00DD0D2C" w:rsidRDefault="0001600D" w:rsidP="002C4F65">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①幼児教育の充実</w:t>
            </w:r>
          </w:p>
        </w:tc>
      </w:tr>
      <w:tr w:rsidR="008F67C3" w:rsidRPr="00DD0D2C" w:rsidTr="008F67C3">
        <w:trPr>
          <w:trHeight w:val="588"/>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FF0000"/>
                <w:kern w:val="0"/>
                <w:sz w:val="18"/>
                <w:szCs w:val="22"/>
              </w:rPr>
            </w:pPr>
            <w:r w:rsidRPr="00207F1A">
              <w:rPr>
                <w:rFonts w:ascii="ＭＳ Ｐゴシック" w:eastAsia="ＭＳ Ｐゴシック" w:hAnsi="ＭＳ Ｐゴシック" w:cs="ＭＳ Ｐゴシック" w:hint="eastAsia"/>
                <w:kern w:val="0"/>
                <w:sz w:val="18"/>
                <w:szCs w:val="22"/>
              </w:rPr>
              <w:t>〇障がい児受入れに対する幼稚園への支援</w:t>
            </w:r>
            <w:r>
              <w:rPr>
                <w:rFonts w:ascii="ＭＳ Ｐゴシック" w:eastAsia="ＭＳ Ｐゴシック" w:hAnsi="ＭＳ Ｐゴシック" w:cs="ＭＳ Ｐゴシック" w:hint="eastAsia"/>
                <w:color w:val="FF0000"/>
                <w:kern w:val="0"/>
                <w:sz w:val="18"/>
                <w:szCs w:val="22"/>
              </w:rPr>
              <w:t>（私学課）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kern w:val="0"/>
                <w:sz w:val="18"/>
                <w:szCs w:val="22"/>
              </w:rPr>
            </w:pPr>
            <w:r w:rsidRPr="00207F1A">
              <w:rPr>
                <w:rFonts w:ascii="ＭＳ Ｐゴシック" w:eastAsia="ＭＳ Ｐゴシック" w:hAnsi="ＭＳ Ｐゴシック" w:cs="ＭＳ Ｐゴシック" w:hint="eastAsia"/>
                <w:kern w:val="0"/>
                <w:sz w:val="18"/>
                <w:szCs w:val="22"/>
              </w:rPr>
              <w:t>私立幼稚園における障がい児の積極的な受入れを促進し、就園する障がい児の教育の充実を図るため、障がい児が在園する私立幼稚園に対し助成します。</w:t>
            </w:r>
          </w:p>
          <w:p w:rsidR="008F67C3" w:rsidRPr="00207F1A" w:rsidRDefault="008F67C3" w:rsidP="008F67C3">
            <w:pPr>
              <w:spacing w:line="240" w:lineRule="exact"/>
              <w:ind w:firstLineChars="100" w:firstLine="181"/>
              <w:jc w:val="left"/>
              <w:rPr>
                <w:rFonts w:ascii="ＭＳ Ｐゴシック" w:eastAsia="ＭＳ Ｐゴシック" w:hAnsi="ＭＳ Ｐゴシック" w:cs="ＭＳ Ｐゴシック"/>
                <w:kern w:val="0"/>
                <w:sz w:val="18"/>
                <w:szCs w:val="22"/>
              </w:rPr>
            </w:pP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273"/>
        </w:trPr>
        <w:tc>
          <w:tcPr>
            <w:tcW w:w="7088" w:type="dxa"/>
            <w:shd w:val="clear" w:color="auto" w:fill="auto"/>
          </w:tcPr>
          <w:p w:rsidR="008F67C3" w:rsidRPr="00207F1A" w:rsidRDefault="008F67C3" w:rsidP="007E31A3">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障がいのある幼児の指導</w:t>
            </w:r>
            <w:r w:rsidRPr="00207F1A">
              <w:rPr>
                <w:rFonts w:ascii="ＭＳ Ｐゴシック" w:eastAsia="ＭＳ Ｐゴシック" w:hAnsi="ＭＳ Ｐゴシック" w:cs="ＭＳ Ｐゴシック" w:hint="eastAsia"/>
                <w:color w:val="FF0000"/>
                <w:kern w:val="0"/>
                <w:sz w:val="18"/>
                <w:szCs w:val="22"/>
              </w:rPr>
              <w:t>（支援教育課、小中学校課、私学課）</w:t>
            </w:r>
          </w:p>
          <w:p w:rsidR="008F67C3" w:rsidRPr="00207F1A"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家庭や関係機関と連携し、乳幼児期から学校卒業後までを見据えた、「個別の教育支援計画」や「個別の指導計画」を作成し、障がいのある幼児一人ひとりのニーズに応じたきめ細かな支援の充実を促進します。</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すべての障がいのある幼児が、義務教育段階へスムーズに移行できるよう、幼稚園・保育所等と小学校との連携について、より一層の充実を図ります。</w:t>
            </w:r>
          </w:p>
          <w:p w:rsidR="008F67C3" w:rsidRPr="00360096"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273"/>
        </w:trPr>
        <w:tc>
          <w:tcPr>
            <w:tcW w:w="7088" w:type="dxa"/>
            <w:shd w:val="clear" w:color="auto" w:fill="auto"/>
          </w:tcPr>
          <w:p w:rsidR="008F67C3" w:rsidRPr="00207F1A" w:rsidRDefault="008F67C3" w:rsidP="00207F1A">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07F1A">
              <w:rPr>
                <w:rFonts w:ascii="ＭＳ Ｐゴシック" w:eastAsia="ＭＳ Ｐゴシック" w:hAnsi="ＭＳ Ｐゴシック" w:cs="ＭＳ Ｐゴシック" w:hint="eastAsia"/>
                <w:color w:val="000000"/>
                <w:kern w:val="0"/>
                <w:sz w:val="18"/>
                <w:szCs w:val="18"/>
              </w:rPr>
              <w:t>幼稚園教諭・保育士等を対象とした研修</w:t>
            </w:r>
            <w:r w:rsidRPr="00207F1A">
              <w:rPr>
                <w:rFonts w:ascii="ＭＳ Ｐゴシック" w:eastAsia="ＭＳ Ｐゴシック" w:hAnsi="ＭＳ Ｐゴシック" w:cs="ＭＳ Ｐゴシック" w:hint="eastAsia"/>
                <w:color w:val="FF0000"/>
                <w:kern w:val="0"/>
                <w:sz w:val="18"/>
                <w:szCs w:val="18"/>
              </w:rPr>
              <w:t>（子育て支援課、小中学校課、高等学校課、私学課）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207F1A">
              <w:rPr>
                <w:rFonts w:ascii="ＭＳ Ｐゴシック" w:eastAsia="ＭＳ Ｐゴシック" w:hAnsi="ＭＳ Ｐゴシック" w:cs="ＭＳ Ｐゴシック" w:hint="eastAsia"/>
                <w:color w:val="000000"/>
                <w:kern w:val="0"/>
                <w:sz w:val="18"/>
                <w:szCs w:val="18"/>
              </w:rPr>
              <w:t>幼稚園、保育所、認定こども園等において、障がい児や保護者への理解のもと、特性を踏まえた適切な配慮と支援がなされるよう、幼稚園教諭・保育士等を対象とした研修の実施に取り組みます。</w:t>
            </w:r>
          </w:p>
          <w:p w:rsidR="008F67C3" w:rsidRPr="00207F1A" w:rsidRDefault="008F67C3" w:rsidP="00207F1A">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658" w:type="dxa"/>
          </w:tcPr>
          <w:p w:rsidR="008F67C3" w:rsidRPr="00360096"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01600D" w:rsidRPr="00DD0D2C" w:rsidTr="008A3194">
        <w:trPr>
          <w:trHeight w:val="89"/>
        </w:trPr>
        <w:tc>
          <w:tcPr>
            <w:tcW w:w="9746" w:type="dxa"/>
            <w:gridSpan w:val="2"/>
            <w:shd w:val="clear" w:color="auto" w:fill="DAEEF3"/>
          </w:tcPr>
          <w:p w:rsidR="0001600D" w:rsidRPr="00360096" w:rsidRDefault="0001600D"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②小・中学校教育の充実</w:t>
            </w:r>
          </w:p>
        </w:tc>
      </w:tr>
      <w:tr w:rsidR="008F67C3" w:rsidRPr="00DD0D2C" w:rsidTr="008F67C3">
        <w:trPr>
          <w:trHeight w:val="707"/>
        </w:trPr>
        <w:tc>
          <w:tcPr>
            <w:tcW w:w="7088" w:type="dxa"/>
            <w:shd w:val="clear" w:color="auto" w:fill="auto"/>
          </w:tcPr>
          <w:p w:rsidR="008F67C3" w:rsidRDefault="008F67C3" w:rsidP="00F73D8A">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就学相談・支援の充実</w:t>
            </w:r>
            <w:r w:rsidRPr="00207F1A">
              <w:rPr>
                <w:rFonts w:ascii="ＭＳ Ｐゴシック" w:eastAsia="ＭＳ Ｐゴシック" w:hAnsi="ＭＳ Ｐゴシック" w:cs="ＭＳ Ｐゴシック" w:hint="eastAsia"/>
                <w:color w:val="FF0000"/>
                <w:kern w:val="0"/>
                <w:sz w:val="18"/>
                <w:szCs w:val="22"/>
              </w:rPr>
              <w:t>（支援教育課）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就学に関する適切で多様な情報を提供し、一人ひとりの教育的ニーズに応じた就学を進めます。本人や保護者の意向を最大限尊重した就学相談・支援が行えるよう、市町村教育委員会に対して適切な指導・助言を行うとともに、就学後の継続した相談機能の充実を図るよう働きかけます。</w:t>
            </w:r>
          </w:p>
          <w:p w:rsidR="008F67C3" w:rsidRPr="00360096"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90"/>
        </w:trPr>
        <w:tc>
          <w:tcPr>
            <w:tcW w:w="7088" w:type="dxa"/>
            <w:shd w:val="clear" w:color="auto" w:fill="auto"/>
          </w:tcPr>
          <w:p w:rsidR="008F67C3" w:rsidRPr="00207F1A" w:rsidRDefault="008F67C3" w:rsidP="00F73D8A">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福祉・医療との連携による医療的ケアへの支援</w:t>
            </w:r>
            <w:r w:rsidRPr="00207F1A">
              <w:rPr>
                <w:rFonts w:ascii="ＭＳ Ｐゴシック" w:eastAsia="ＭＳ Ｐゴシック" w:hAnsi="ＭＳ Ｐゴシック" w:cs="ＭＳ Ｐゴシック" w:hint="eastAsia"/>
                <w:color w:val="FF0000"/>
                <w:kern w:val="0"/>
                <w:sz w:val="18"/>
                <w:szCs w:val="22"/>
              </w:rPr>
              <w:t>（支援教育課）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児童生徒の障がいの重度重複化・多様化に対応するため、市町村立小・中学校において、医療的ケアの必要な児童生徒が安全に、かつ安心して学校生活が送れるよう、看護師配置の促進に努めるとともに、福祉・医療との連携を図ります。</w:t>
            </w:r>
          </w:p>
          <w:p w:rsidR="008F67C3" w:rsidRPr="00207F1A"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435"/>
        </w:trPr>
        <w:tc>
          <w:tcPr>
            <w:tcW w:w="7088" w:type="dxa"/>
            <w:shd w:val="clear" w:color="auto" w:fill="auto"/>
          </w:tcPr>
          <w:p w:rsidR="008F67C3" w:rsidRDefault="008F67C3" w:rsidP="00F73D8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通常の学級の充実</w:t>
            </w:r>
            <w:r w:rsidRPr="00207F1A">
              <w:rPr>
                <w:rFonts w:ascii="ＭＳ Ｐゴシック" w:eastAsia="ＭＳ Ｐゴシック" w:hAnsi="ＭＳ Ｐゴシック" w:cs="ＭＳ Ｐゴシック" w:hint="eastAsia"/>
                <w:color w:val="FF0000"/>
                <w:kern w:val="0"/>
                <w:sz w:val="18"/>
                <w:szCs w:val="22"/>
              </w:rPr>
              <w:t>（小中学校課）</w:t>
            </w:r>
          </w:p>
          <w:p w:rsidR="008F67C3" w:rsidRPr="00207F1A"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児童生徒一人ひとりの教育的ニーズに応じて、適切な指導と必要な支援を行います。</w:t>
            </w:r>
          </w:p>
          <w:p w:rsidR="008F67C3" w:rsidRDefault="008F67C3" w:rsidP="00207F1A">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207F1A">
              <w:rPr>
                <w:rFonts w:ascii="ＭＳ Ｐゴシック" w:eastAsia="ＭＳ Ｐゴシック" w:hAnsi="ＭＳ Ｐゴシック" w:cs="ＭＳ Ｐゴシック" w:hint="eastAsia"/>
                <w:color w:val="000000"/>
                <w:kern w:val="0"/>
                <w:sz w:val="18"/>
                <w:szCs w:val="22"/>
              </w:rPr>
              <w:t xml:space="preserve">　また、障がいのある児童生徒と障がいのない児童生徒の相互理解を深めるため、交流及び共同学習のより一層の充実を図ります。</w:t>
            </w:r>
          </w:p>
          <w:p w:rsidR="008F67C3" w:rsidRPr="00360096" w:rsidRDefault="008F67C3" w:rsidP="00207F1A">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p>
        </w:tc>
        <w:tc>
          <w:tcPr>
            <w:tcW w:w="2658" w:type="dxa"/>
          </w:tcPr>
          <w:p w:rsidR="0057036A" w:rsidRDefault="0057036A"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目標値</w:t>
            </w:r>
          </w:p>
          <w:p w:rsidR="008F67C3" w:rsidRDefault="008F67C3"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r w:rsidRPr="00207F1A">
              <w:rPr>
                <w:rFonts w:ascii="ＭＳ Ｐゴシック" w:eastAsia="ＭＳ Ｐゴシック" w:hAnsi="ＭＳ Ｐゴシック" w:cs="ＭＳ Ｐゴシック" w:hint="eastAsia"/>
                <w:bCs/>
                <w:color w:val="000000"/>
                <w:kern w:val="0"/>
                <w:sz w:val="18"/>
                <w:szCs w:val="32"/>
              </w:rPr>
              <w:t>全小・中学校において、「ともに学び、ともに育つ」教育の推進のために、障がい理解教育を実施。</w:t>
            </w:r>
          </w:p>
          <w:p w:rsidR="0057036A" w:rsidRPr="00360096" w:rsidRDefault="0057036A"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8F67C3">
        <w:trPr>
          <w:trHeight w:val="1814"/>
        </w:trPr>
        <w:tc>
          <w:tcPr>
            <w:tcW w:w="7088" w:type="dxa"/>
            <w:shd w:val="clear" w:color="auto" w:fill="auto"/>
          </w:tcPr>
          <w:p w:rsidR="008F67C3" w:rsidRDefault="008F67C3" w:rsidP="00ED7B4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通級指導教室の充実</w:t>
            </w:r>
            <w:r w:rsidRPr="00ED7B40">
              <w:rPr>
                <w:rFonts w:ascii="ＭＳ Ｐゴシック" w:eastAsia="ＭＳ Ｐゴシック" w:hAnsi="ＭＳ Ｐゴシック" w:cs="ＭＳ Ｐゴシック" w:hint="eastAsia"/>
                <w:color w:val="FF0000"/>
                <w:kern w:val="0"/>
                <w:sz w:val="18"/>
                <w:szCs w:val="22"/>
              </w:rPr>
              <w:t>（支援教育課、高等学校課）</w:t>
            </w:r>
          </w:p>
          <w:p w:rsidR="008F67C3" w:rsidRPr="00ED7B40"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通常の学級に在籍する障がいのある児童生徒への指導・支援の充実を図るため、小・中学校の通級指導教室の設置を推進します。</w:t>
            </w:r>
          </w:p>
          <w:p w:rsidR="008F67C3" w:rsidRPr="00360096"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また、発達障がい等の児童生徒の通級指導を行う際には、校内委員会等において、その必要性を十分に検討した</w:t>
            </w:r>
            <w:r w:rsidR="00324D5E">
              <w:rPr>
                <w:rFonts w:ascii="ＭＳ Ｐゴシック" w:eastAsia="ＭＳ Ｐゴシック" w:hAnsi="ＭＳ Ｐゴシック" w:cs="ＭＳ Ｐゴシック" w:hint="eastAsia"/>
                <w:color w:val="000000"/>
                <w:kern w:val="0"/>
                <w:sz w:val="18"/>
                <w:szCs w:val="22"/>
              </w:rPr>
              <w:t>上で実施するよう指導するとともに、通級指導の意義及び役割を踏まえ</w:t>
            </w:r>
            <w:r w:rsidRPr="00ED7B40">
              <w:rPr>
                <w:rFonts w:ascii="ＭＳ Ｐゴシック" w:eastAsia="ＭＳ Ｐゴシック" w:hAnsi="ＭＳ Ｐゴシック" w:cs="ＭＳ Ｐゴシック" w:hint="eastAsia"/>
                <w:color w:val="000000"/>
                <w:kern w:val="0"/>
                <w:sz w:val="18"/>
                <w:szCs w:val="22"/>
              </w:rPr>
              <w:t>た適正な教員配置や、教員の資質向上に向けた研修等の実施に努めます。</w:t>
            </w:r>
          </w:p>
        </w:tc>
        <w:tc>
          <w:tcPr>
            <w:tcW w:w="2658" w:type="dxa"/>
          </w:tcPr>
          <w:p w:rsidR="008F67C3" w:rsidRPr="00ED7B40" w:rsidRDefault="0057036A"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≪参考≫</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bCs/>
                <w:color w:val="000000"/>
                <w:kern w:val="0"/>
                <w:sz w:val="18"/>
                <w:szCs w:val="32"/>
              </w:rPr>
              <w:t>&lt;平成２５年度&gt;</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小学校１６５教室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中学校</w:t>
            </w:r>
            <w:r w:rsidRPr="00ED7B40">
              <w:rPr>
                <w:rFonts w:ascii="ＭＳ Ｐゴシック" w:eastAsia="ＭＳ Ｐゴシック" w:hAnsi="ＭＳ Ｐゴシック" w:cs="ＭＳ Ｐゴシック"/>
                <w:bCs/>
                <w:color w:val="000000"/>
                <w:kern w:val="0"/>
                <w:sz w:val="18"/>
                <w:szCs w:val="32"/>
              </w:rPr>
              <w:t xml:space="preserve"> ４８教室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bCs/>
                <w:color w:val="000000"/>
                <w:kern w:val="0"/>
                <w:sz w:val="18"/>
                <w:szCs w:val="32"/>
              </w:rPr>
              <w:t>&lt;平成２６年度&gt;</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小学校１６５教室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中学校</w:t>
            </w:r>
            <w:r w:rsidRPr="00ED7B40">
              <w:rPr>
                <w:rFonts w:ascii="ＭＳ Ｐゴシック" w:eastAsia="ＭＳ Ｐゴシック" w:hAnsi="ＭＳ Ｐゴシック" w:cs="ＭＳ Ｐゴシック"/>
                <w:bCs/>
                <w:color w:val="000000"/>
                <w:kern w:val="0"/>
                <w:sz w:val="18"/>
                <w:szCs w:val="32"/>
              </w:rPr>
              <w:t xml:space="preserve"> ４８教室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bCs/>
                <w:color w:val="000000"/>
                <w:kern w:val="0"/>
                <w:sz w:val="18"/>
                <w:szCs w:val="32"/>
              </w:rPr>
              <w:t>&lt;平成２７年度&gt;</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小学校１６９教室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中学校</w:t>
            </w:r>
            <w:r w:rsidRPr="00ED7B40">
              <w:rPr>
                <w:rFonts w:ascii="ＭＳ Ｐゴシック" w:eastAsia="ＭＳ Ｐゴシック" w:hAnsi="ＭＳ Ｐゴシック" w:cs="ＭＳ Ｐゴシック"/>
                <w:bCs/>
                <w:color w:val="000000"/>
                <w:kern w:val="0"/>
                <w:sz w:val="18"/>
                <w:szCs w:val="32"/>
              </w:rPr>
              <w:t xml:space="preserve"> ５０教室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bCs/>
                <w:color w:val="000000"/>
                <w:kern w:val="0"/>
                <w:sz w:val="18"/>
                <w:szCs w:val="32"/>
              </w:rPr>
              <w:lastRenderedPageBreak/>
              <w:t>&lt;平成２８年度&gt;</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小学校１７１教室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中学校　５１教室</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bCs/>
                <w:color w:val="000000"/>
                <w:kern w:val="0"/>
                <w:sz w:val="18"/>
                <w:szCs w:val="32"/>
              </w:rPr>
              <w:t>&lt;平成２９年度&gt;</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小学校１５５教室（政令市３８教室外数）</w:t>
            </w:r>
          </w:p>
          <w:p w:rsidR="008F67C3"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中学校　５０教室（政令市　５教室外数）</w:t>
            </w:r>
          </w:p>
          <w:p w:rsidR="008F67C3" w:rsidRPr="00360096" w:rsidRDefault="008F67C3"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8F67C3">
        <w:trPr>
          <w:trHeight w:val="1290"/>
        </w:trPr>
        <w:tc>
          <w:tcPr>
            <w:tcW w:w="7088" w:type="dxa"/>
            <w:shd w:val="clear" w:color="auto" w:fill="auto"/>
          </w:tcPr>
          <w:p w:rsidR="008F67C3" w:rsidRPr="00ED7B40" w:rsidRDefault="008F67C3" w:rsidP="00F73D8A">
            <w:pPr>
              <w:spacing w:line="240" w:lineRule="exact"/>
              <w:jc w:val="left"/>
              <w:rPr>
                <w:rFonts w:ascii="ＭＳ Ｐゴシック" w:eastAsia="ＭＳ Ｐゴシック" w:hAnsi="ＭＳ Ｐゴシック" w:cs="ＭＳ Ｐゴシック"/>
                <w:bCs/>
                <w:noProof/>
                <w:color w:val="FF0000"/>
                <w:kern w:val="0"/>
                <w:sz w:val="18"/>
                <w:szCs w:val="32"/>
              </w:rPr>
            </w:pPr>
            <w:r>
              <w:rPr>
                <w:rFonts w:ascii="ＭＳ Ｐゴシック" w:eastAsia="ＭＳ Ｐゴシック" w:hAnsi="ＭＳ Ｐゴシック" w:cs="ＭＳ Ｐゴシック" w:hint="eastAsia"/>
                <w:bCs/>
                <w:noProof/>
                <w:color w:val="000000"/>
                <w:kern w:val="0"/>
                <w:sz w:val="18"/>
                <w:szCs w:val="32"/>
              </w:rPr>
              <w:lastRenderedPageBreak/>
              <w:t>〇</w:t>
            </w:r>
            <w:r w:rsidRPr="00ED7B40">
              <w:rPr>
                <w:rFonts w:ascii="ＭＳ Ｐゴシック" w:eastAsia="ＭＳ Ｐゴシック" w:hAnsi="ＭＳ Ｐゴシック" w:cs="ＭＳ Ｐゴシック" w:hint="eastAsia"/>
                <w:bCs/>
                <w:noProof/>
                <w:color w:val="000000"/>
                <w:kern w:val="0"/>
                <w:sz w:val="18"/>
                <w:szCs w:val="32"/>
              </w:rPr>
              <w:t>障がい理解教育に関する研修</w:t>
            </w:r>
            <w:r w:rsidRPr="00ED7B40">
              <w:rPr>
                <w:rFonts w:ascii="ＭＳ Ｐゴシック" w:eastAsia="ＭＳ Ｐゴシック" w:hAnsi="ＭＳ Ｐゴシック" w:cs="ＭＳ Ｐゴシック" w:hint="eastAsia"/>
                <w:bCs/>
                <w:noProof/>
                <w:color w:val="FF0000"/>
                <w:kern w:val="0"/>
                <w:sz w:val="18"/>
                <w:szCs w:val="32"/>
              </w:rPr>
              <w:t>（小中学校課、高等学校課）</w:t>
            </w:r>
          </w:p>
          <w:p w:rsidR="008F67C3" w:rsidRPr="00360096" w:rsidRDefault="008F67C3" w:rsidP="008F67C3">
            <w:pPr>
              <w:spacing w:line="240" w:lineRule="exact"/>
              <w:ind w:firstLineChars="100" w:firstLine="181"/>
              <w:jc w:val="left"/>
              <w:rPr>
                <w:rFonts w:ascii="ＭＳ Ｐゴシック" w:eastAsia="ＭＳ Ｐゴシック" w:hAnsi="ＭＳ Ｐゴシック" w:cs="ＭＳ Ｐゴシック"/>
                <w:bCs/>
                <w:noProof/>
                <w:color w:val="000000"/>
                <w:kern w:val="0"/>
                <w:sz w:val="18"/>
                <w:szCs w:val="32"/>
              </w:rPr>
            </w:pPr>
            <w:r w:rsidRPr="00ED7B40">
              <w:rPr>
                <w:rFonts w:ascii="ＭＳ Ｐゴシック" w:eastAsia="ＭＳ Ｐゴシック" w:hAnsi="ＭＳ Ｐゴシック" w:cs="ＭＳ Ｐゴシック" w:hint="eastAsia"/>
                <w:bCs/>
                <w:noProof/>
                <w:color w:val="000000"/>
                <w:kern w:val="0"/>
                <w:sz w:val="18"/>
                <w:szCs w:val="32"/>
              </w:rPr>
              <w:t>小・中・高等学校の教員に対し、障がい者や障がいに対する理解に関する研修を実施し、実践交流や学識経験者による講演等を通じて教員の資質向上に努めます。</w:t>
            </w:r>
          </w:p>
        </w:tc>
        <w:tc>
          <w:tcPr>
            <w:tcW w:w="2658" w:type="dxa"/>
          </w:tcPr>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≪参考≫</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平成２８年度実績（平成２８年１１月２１日実施）</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小学校１２０名、中学校６１名、高校５５名、市町村教育委員会２１名</w:t>
            </w:r>
          </w:p>
          <w:p w:rsidR="008F67C3" w:rsidRPr="00F00889"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計２５７名参加</w:t>
            </w:r>
          </w:p>
          <w:p w:rsidR="008F67C3" w:rsidRPr="00F00889" w:rsidRDefault="008F67C3"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8F67C3">
        <w:trPr>
          <w:trHeight w:val="70"/>
        </w:trPr>
        <w:tc>
          <w:tcPr>
            <w:tcW w:w="7088" w:type="dxa"/>
            <w:shd w:val="clear" w:color="auto" w:fill="auto"/>
          </w:tcPr>
          <w:p w:rsidR="008F67C3" w:rsidRPr="00ED7B40" w:rsidRDefault="008F67C3" w:rsidP="007D5B2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公立小中学校の教育環境の整備</w:t>
            </w:r>
            <w:r w:rsidRPr="00ED7B40">
              <w:rPr>
                <w:rFonts w:ascii="ＭＳ Ｐゴシック" w:eastAsia="ＭＳ Ｐゴシック" w:hAnsi="ＭＳ Ｐゴシック" w:cs="ＭＳ Ｐゴシック" w:hint="eastAsia"/>
                <w:color w:val="FF0000"/>
                <w:kern w:val="0"/>
                <w:sz w:val="18"/>
                <w:szCs w:val="22"/>
              </w:rPr>
              <w:t>（施設財務課)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障がいのある児童・生徒が学校生活を安全かつ円滑に送ることができるよう、公立小中学校の福祉整備の促進について、働きかけを行い学習環境の整備に努めます。</w:t>
            </w:r>
          </w:p>
          <w:p w:rsidR="008F67C3" w:rsidRPr="00DD0D2C"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DD0D2C"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01600D" w:rsidRPr="00DD0D2C" w:rsidTr="008A3194">
        <w:trPr>
          <w:trHeight w:val="232"/>
        </w:trPr>
        <w:tc>
          <w:tcPr>
            <w:tcW w:w="9746" w:type="dxa"/>
            <w:gridSpan w:val="2"/>
            <w:shd w:val="clear" w:color="auto" w:fill="DAEEF3"/>
          </w:tcPr>
          <w:p w:rsidR="0001600D" w:rsidRPr="00DD0D2C" w:rsidRDefault="0001600D" w:rsidP="002C4F65">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③後期中等教育の充実</w:t>
            </w:r>
          </w:p>
        </w:tc>
      </w:tr>
      <w:tr w:rsidR="008F67C3" w:rsidRPr="00DD0D2C" w:rsidTr="008F67C3">
        <w:trPr>
          <w:trHeight w:val="359"/>
        </w:trPr>
        <w:tc>
          <w:tcPr>
            <w:tcW w:w="7088" w:type="dxa"/>
            <w:shd w:val="clear" w:color="auto" w:fill="auto"/>
          </w:tcPr>
          <w:p w:rsidR="008F67C3" w:rsidRDefault="008F67C3" w:rsidP="007D5B22">
            <w:pPr>
              <w:spacing w:line="240" w:lineRule="exact"/>
              <w:jc w:val="left"/>
              <w:rPr>
                <w:rFonts w:ascii="ＭＳ Ｐゴシック" w:eastAsia="ＭＳ Ｐゴシック" w:hAnsi="ＭＳ Ｐゴシック" w:cs="ＭＳ Ｐゴシック"/>
                <w:color w:val="FF0000"/>
                <w:kern w:val="0"/>
                <w:sz w:val="18"/>
                <w:szCs w:val="22"/>
              </w:rPr>
            </w:pPr>
            <w:r w:rsidRPr="00ED7B40">
              <w:rPr>
                <w:rFonts w:ascii="ＭＳ Ｐゴシック" w:eastAsia="ＭＳ Ｐゴシック" w:hAnsi="ＭＳ Ｐゴシック" w:cs="ＭＳ Ｐゴシック" w:hint="eastAsia"/>
                <w:kern w:val="0"/>
                <w:sz w:val="18"/>
                <w:szCs w:val="22"/>
              </w:rPr>
              <w:t>〇高等学校入学者選抜における受験上の配慮</w:t>
            </w:r>
            <w:r>
              <w:rPr>
                <w:rFonts w:ascii="ＭＳ Ｐゴシック" w:eastAsia="ＭＳ Ｐゴシック" w:hAnsi="ＭＳ Ｐゴシック" w:cs="ＭＳ Ｐゴシック" w:hint="eastAsia"/>
                <w:color w:val="FF0000"/>
                <w:kern w:val="0"/>
                <w:sz w:val="18"/>
                <w:szCs w:val="22"/>
              </w:rPr>
              <w:t>（</w:t>
            </w:r>
            <w:r w:rsidRPr="00ED7B40">
              <w:rPr>
                <w:rFonts w:ascii="ＭＳ Ｐゴシック" w:eastAsia="ＭＳ Ｐゴシック" w:hAnsi="ＭＳ Ｐゴシック" w:cs="ＭＳ Ｐゴシック" w:hint="eastAsia"/>
                <w:color w:val="FF0000"/>
                <w:kern w:val="0"/>
                <w:sz w:val="18"/>
                <w:szCs w:val="22"/>
              </w:rPr>
              <w:t>高等学校課</w:t>
            </w:r>
            <w:r>
              <w:rPr>
                <w:rFonts w:ascii="ＭＳ Ｐゴシック" w:eastAsia="ＭＳ Ｐゴシック" w:hAnsi="ＭＳ Ｐゴシック" w:cs="ＭＳ Ｐゴシック" w:hint="eastAsia"/>
                <w:color w:val="FF0000"/>
                <w:kern w:val="0"/>
                <w:sz w:val="18"/>
                <w:szCs w:val="22"/>
              </w:rPr>
              <w:t>）</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kern w:val="0"/>
                <w:sz w:val="18"/>
                <w:szCs w:val="22"/>
              </w:rPr>
            </w:pPr>
            <w:r w:rsidRPr="00ED7B40">
              <w:rPr>
                <w:rFonts w:ascii="ＭＳ Ｐゴシック" w:eastAsia="ＭＳ Ｐゴシック" w:hAnsi="ＭＳ Ｐゴシック" w:cs="ＭＳ Ｐゴシック" w:hint="eastAsia"/>
                <w:kern w:val="0"/>
                <w:sz w:val="18"/>
                <w:szCs w:val="22"/>
              </w:rPr>
              <w:t>受験者が普段の実力を発揮できるよう障がいの状況に応じて、別室受験、パソコン等の機器使用、介助者の配置など、受験方法の改善について工夫します。</w:t>
            </w:r>
          </w:p>
          <w:p w:rsidR="008F67C3" w:rsidRPr="007D5B22" w:rsidRDefault="008F67C3" w:rsidP="008F67C3">
            <w:pPr>
              <w:spacing w:line="240" w:lineRule="exact"/>
              <w:ind w:firstLineChars="100" w:firstLine="181"/>
              <w:jc w:val="left"/>
              <w:rPr>
                <w:rFonts w:ascii="ＭＳ Ｐゴシック" w:eastAsia="ＭＳ Ｐゴシック" w:hAnsi="ＭＳ Ｐゴシック" w:cs="ＭＳ Ｐゴシック"/>
                <w:kern w:val="0"/>
                <w:sz w:val="18"/>
                <w:szCs w:val="22"/>
              </w:rPr>
            </w:pP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780"/>
        </w:trPr>
        <w:tc>
          <w:tcPr>
            <w:tcW w:w="7088" w:type="dxa"/>
            <w:shd w:val="clear" w:color="auto" w:fill="auto"/>
          </w:tcPr>
          <w:p w:rsidR="008F67C3" w:rsidRDefault="008F67C3" w:rsidP="007D5B2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高等学校に在籍する障がいのある生徒の教育の充実及び教育環境の整備</w:t>
            </w:r>
            <w:r w:rsidRPr="00ED7B40">
              <w:rPr>
                <w:rFonts w:ascii="ＭＳ Ｐゴシック" w:eastAsia="ＭＳ Ｐゴシック" w:hAnsi="ＭＳ Ｐゴシック" w:cs="ＭＳ Ｐゴシック" w:hint="eastAsia"/>
                <w:color w:val="FF0000"/>
                <w:kern w:val="0"/>
                <w:sz w:val="18"/>
                <w:szCs w:val="22"/>
              </w:rPr>
              <w:t>（高等学校課、施設財務課）</w:t>
            </w:r>
          </w:p>
          <w:p w:rsidR="008F67C3" w:rsidRPr="00ED7B40"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高等学校では、入学時に生徒・保護者が記載した「高校生活支援カード」を活用して、生徒の状況や本人・保護者のニーズを把握し、入学後の生徒支援を図ります。また、このカードの内容をもとにして、「個別の教育支援計画」を作成し、高等学校に在籍する障がいのある生徒の教育の充実をめざし、校内組織のあり方、教育課程の編成、教育条件整備のあり方の検討を進め、具体化します。</w:t>
            </w:r>
          </w:p>
          <w:p w:rsidR="008F67C3" w:rsidRPr="00ED7B40" w:rsidRDefault="008F67C3" w:rsidP="00ED7B40">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 xml:space="preserve">　さらに、卒業後の進路支援に向けて、関係部局・機関との連携を進めます。</w:t>
            </w:r>
          </w:p>
          <w:p w:rsidR="008F67C3" w:rsidRPr="00ED7B40" w:rsidRDefault="008F67C3" w:rsidP="00ED7B40">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color w:val="000000"/>
                <w:kern w:val="0"/>
                <w:sz w:val="18"/>
                <w:szCs w:val="22"/>
              </w:rPr>
              <w:t xml:space="preserve"> 障がいのある生徒が興味関心に応じ、学校を選択できるとともに、学校生活が円滑にできるよう高等学校施設の福祉整備を推進します。</w:t>
            </w:r>
          </w:p>
          <w:p w:rsidR="008F67C3" w:rsidRDefault="008F67C3" w:rsidP="00ED7B40">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 xml:space="preserve">　高等学校施設において、障がいのある生徒の学習活動に支障がないよう、エレベーターの整備、手摺り設置、スロープ設置、トイレ改修などのバリアフリー化に努めます。</w:t>
            </w:r>
          </w:p>
          <w:p w:rsidR="008F67C3" w:rsidRPr="00360096" w:rsidRDefault="008F67C3" w:rsidP="00ED7B40">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p>
        </w:tc>
        <w:tc>
          <w:tcPr>
            <w:tcW w:w="2658" w:type="dxa"/>
          </w:tcPr>
          <w:p w:rsidR="002D35E3" w:rsidRPr="00AF6203" w:rsidRDefault="002D35E3" w:rsidP="002D35E3">
            <w:pPr>
              <w:widowControl/>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bCs/>
                <w:color w:val="000000"/>
                <w:kern w:val="0"/>
                <w:sz w:val="18"/>
                <w:szCs w:val="32"/>
              </w:rPr>
              <w:t>（平成３４年度）</w:t>
            </w:r>
          </w:p>
          <w:p w:rsidR="002D35E3" w:rsidRPr="00AF6203" w:rsidRDefault="002D35E3" w:rsidP="002D35E3">
            <w:pPr>
              <w:widowControl/>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障がいにより配慮を要する生徒が在籍する府立高等学校において「個別の教育支援計画」の作成</w:t>
            </w:r>
          </w:p>
        </w:tc>
      </w:tr>
      <w:tr w:rsidR="008F67C3" w:rsidRPr="00DD0D2C" w:rsidTr="009A14B1">
        <w:trPr>
          <w:trHeight w:val="415"/>
        </w:trPr>
        <w:tc>
          <w:tcPr>
            <w:tcW w:w="7088" w:type="dxa"/>
            <w:shd w:val="clear" w:color="auto" w:fill="auto"/>
          </w:tcPr>
          <w:p w:rsidR="008F67C3" w:rsidRDefault="008F67C3" w:rsidP="007D5B2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障がい理解教育に関する研修</w:t>
            </w:r>
            <w:r w:rsidRPr="00ED7B40">
              <w:rPr>
                <w:rFonts w:ascii="ＭＳ Ｐゴシック" w:eastAsia="ＭＳ Ｐゴシック" w:hAnsi="ＭＳ Ｐゴシック" w:cs="ＭＳ Ｐゴシック" w:hint="eastAsia"/>
                <w:color w:val="FF0000"/>
                <w:kern w:val="0"/>
                <w:sz w:val="18"/>
                <w:szCs w:val="22"/>
              </w:rPr>
              <w:t>（小中学校課、高等学校課）</w:t>
            </w:r>
          </w:p>
          <w:p w:rsidR="008F67C3" w:rsidRPr="00ED7B40"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小・中・高等学校の教員に対し、障がい者や障がいに対する理解に関する研修を実施し、実践交流や学識経験者による講演等を通じて教員の資質向上に努めます。</w:t>
            </w:r>
          </w:p>
        </w:tc>
        <w:tc>
          <w:tcPr>
            <w:tcW w:w="2658" w:type="dxa"/>
          </w:tcPr>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≪参考≫</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平成２８年度実績（平成２８年１１月２１日実施）</w:t>
            </w:r>
          </w:p>
          <w:p w:rsidR="008F67C3" w:rsidRPr="00ED7B40" w:rsidRDefault="008F67C3" w:rsidP="00ED7B40">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小学校１２０名、中学校６１名、高校５５名、市町村教育委員会２１名</w:t>
            </w:r>
          </w:p>
          <w:p w:rsidR="008F67C3" w:rsidRDefault="008F67C3"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r w:rsidRPr="00ED7B40">
              <w:rPr>
                <w:rFonts w:ascii="ＭＳ Ｐゴシック" w:eastAsia="ＭＳ Ｐゴシック" w:hAnsi="ＭＳ Ｐゴシック" w:cs="ＭＳ Ｐゴシック" w:hint="eastAsia"/>
                <w:bCs/>
                <w:color w:val="000000"/>
                <w:kern w:val="0"/>
                <w:sz w:val="18"/>
                <w:szCs w:val="32"/>
              </w:rPr>
              <w:t>計２５７名参加</w:t>
            </w:r>
          </w:p>
          <w:p w:rsidR="0057036A" w:rsidRDefault="0057036A"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5D21B5">
        <w:trPr>
          <w:trHeight w:val="685"/>
        </w:trPr>
        <w:tc>
          <w:tcPr>
            <w:tcW w:w="7088" w:type="dxa"/>
            <w:shd w:val="clear" w:color="auto" w:fill="auto"/>
          </w:tcPr>
          <w:p w:rsidR="008F67C3" w:rsidRDefault="008F67C3" w:rsidP="007D5B2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高校に在籍する生徒の精神保健・精神疾患への理解と配慮</w:t>
            </w:r>
            <w:r w:rsidRPr="00ED7B40">
              <w:rPr>
                <w:rFonts w:ascii="ＭＳ Ｐゴシック" w:eastAsia="ＭＳ Ｐゴシック" w:hAnsi="ＭＳ Ｐゴシック" w:cs="ＭＳ Ｐゴシック" w:hint="eastAsia"/>
                <w:color w:val="FF0000"/>
                <w:kern w:val="0"/>
                <w:sz w:val="18"/>
                <w:szCs w:val="22"/>
              </w:rPr>
              <w:t>（高等学校課）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精神疾患を含め、個々の障がいについての理解を深めるため、教職員研修などの機会の充実に努めます。</w:t>
            </w:r>
          </w:p>
          <w:p w:rsidR="005D21B5" w:rsidRPr="00ED7B40" w:rsidRDefault="005D21B5"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8F67C3">
        <w:trPr>
          <w:trHeight w:val="332"/>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障がいのある生徒の高校生活の支援</w:t>
            </w:r>
            <w:r w:rsidRPr="00ED7B40">
              <w:rPr>
                <w:rFonts w:ascii="ＭＳ Ｐゴシック" w:eastAsia="ＭＳ Ｐゴシック" w:hAnsi="ＭＳ Ｐゴシック" w:cs="ＭＳ Ｐゴシック" w:hint="eastAsia"/>
                <w:color w:val="FF0000"/>
                <w:kern w:val="0"/>
                <w:sz w:val="18"/>
                <w:szCs w:val="22"/>
              </w:rPr>
              <w:t>（高等学校課）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D7B40">
              <w:rPr>
                <w:rFonts w:ascii="ＭＳ Ｐゴシック" w:eastAsia="ＭＳ Ｐゴシック" w:hAnsi="ＭＳ Ｐゴシック" w:cs="ＭＳ Ｐゴシック" w:hint="eastAsia"/>
                <w:color w:val="000000"/>
                <w:kern w:val="0"/>
                <w:sz w:val="18"/>
                <w:szCs w:val="22"/>
              </w:rPr>
              <w:t>高等学校に在籍する障がいのある生徒の学校生活を支援するため、臨床心理士をエキスパート支援員として全校に配置するとともに、生徒一人ひとりの障がいの状況に応じた学校生活支援を行う学校生活支援員を配置します。</w:t>
            </w:r>
          </w:p>
          <w:p w:rsidR="008F67C3" w:rsidRPr="00ED7B40"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8F67C3">
        <w:trPr>
          <w:trHeight w:val="76"/>
        </w:trPr>
        <w:tc>
          <w:tcPr>
            <w:tcW w:w="7088" w:type="dxa"/>
            <w:shd w:val="clear" w:color="auto" w:fill="auto"/>
          </w:tcPr>
          <w:p w:rsidR="008F67C3" w:rsidRPr="00D67911" w:rsidRDefault="008F67C3" w:rsidP="007D5B22">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医療機関との連携による医療的ケアへの支援</w:t>
            </w:r>
            <w:r w:rsidRPr="00D67911">
              <w:rPr>
                <w:rFonts w:ascii="ＭＳ Ｐゴシック" w:eastAsia="ＭＳ Ｐゴシック" w:hAnsi="ＭＳ Ｐゴシック" w:cs="ＭＳ Ｐゴシック" w:hint="eastAsia"/>
                <w:color w:val="FF0000"/>
                <w:kern w:val="0"/>
                <w:sz w:val="18"/>
                <w:szCs w:val="22"/>
              </w:rPr>
              <w:t>(高等学校課)</w:t>
            </w:r>
          </w:p>
          <w:p w:rsidR="008F67C3" w:rsidRPr="00D67911" w:rsidRDefault="008F67C3" w:rsidP="005D21B5">
            <w:pPr>
              <w:spacing w:line="0" w:lineRule="atLeast"/>
              <w:ind w:firstLineChars="100" w:firstLine="181"/>
              <w:rPr>
                <w:rFonts w:ascii="ＭＳ Ｐゴシック" w:eastAsia="ＭＳ Ｐゴシック" w:hAnsi="ＭＳ Ｐゴシック" w:cs="ＭＳ Ｐゴシック"/>
                <w:color w:val="000000"/>
                <w:kern w:val="0"/>
                <w:sz w:val="18"/>
                <w:szCs w:val="22"/>
              </w:rPr>
            </w:pPr>
            <w:r w:rsidRPr="00D67911">
              <w:rPr>
                <w:rFonts w:ascii="ＭＳ Ｐゴシック" w:eastAsia="ＭＳ Ｐゴシック" w:hAnsi="ＭＳ Ｐゴシック" w:cs="ＭＳ Ｐゴシック" w:hint="eastAsia"/>
                <w:color w:val="000000"/>
                <w:kern w:val="0"/>
                <w:sz w:val="18"/>
                <w:szCs w:val="22"/>
              </w:rPr>
              <w:t>府立高校において、医療的ケアの必要な生徒が安全に、かつ安心して学校生活が送れるよう、看護師配置に努めるとともに、医療機関との連携、緊急時の対応など校内体制の充実を図ります。</w:t>
            </w:r>
          </w:p>
        </w:tc>
        <w:tc>
          <w:tcPr>
            <w:tcW w:w="2658" w:type="dxa"/>
          </w:tcPr>
          <w:p w:rsidR="0057036A" w:rsidRDefault="0057036A" w:rsidP="007E31A3">
            <w:pPr>
              <w:spacing w:line="240" w:lineRule="exact"/>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目標値</w:t>
            </w:r>
          </w:p>
          <w:p w:rsidR="008F67C3" w:rsidRPr="00360096"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r w:rsidRPr="00D67911">
              <w:rPr>
                <w:rFonts w:ascii="ＭＳ Ｐゴシック" w:eastAsia="ＭＳ Ｐゴシック" w:hAnsi="ＭＳ Ｐゴシック" w:cs="ＭＳ Ｐゴシック" w:hint="eastAsia"/>
                <w:bCs/>
                <w:color w:val="000000"/>
                <w:kern w:val="0"/>
                <w:sz w:val="18"/>
                <w:szCs w:val="32"/>
              </w:rPr>
              <w:t>府立高校に在籍する医療的ケアの必要な生徒の状況に応じて看護師を配置する。</w:t>
            </w:r>
          </w:p>
        </w:tc>
      </w:tr>
      <w:tr w:rsidR="008F67C3" w:rsidRPr="00DD0D2C" w:rsidTr="008F67C3">
        <w:trPr>
          <w:trHeight w:val="743"/>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D67911">
              <w:rPr>
                <w:rFonts w:ascii="ＭＳ Ｐゴシック" w:eastAsia="ＭＳ Ｐゴシック" w:hAnsi="ＭＳ Ｐゴシック" w:cs="ＭＳ Ｐゴシック" w:hint="eastAsia"/>
                <w:color w:val="000000"/>
                <w:kern w:val="0"/>
                <w:sz w:val="18"/>
                <w:szCs w:val="22"/>
              </w:rPr>
              <w:t>高等学校における知的障がいのある生徒の受入れ推進</w:t>
            </w:r>
            <w:r w:rsidRPr="00D67911">
              <w:rPr>
                <w:rFonts w:ascii="ＭＳ Ｐゴシック" w:eastAsia="ＭＳ Ｐゴシック" w:hAnsi="ＭＳ Ｐゴシック" w:cs="ＭＳ Ｐゴシック" w:hint="eastAsia"/>
                <w:color w:val="FF0000"/>
                <w:kern w:val="0"/>
                <w:sz w:val="18"/>
                <w:szCs w:val="22"/>
              </w:rPr>
              <w:t>（支援教育課）</w:t>
            </w:r>
          </w:p>
          <w:p w:rsidR="008F67C3" w:rsidRPr="00D67911"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D67911">
              <w:rPr>
                <w:rFonts w:ascii="ＭＳ Ｐゴシック" w:eastAsia="ＭＳ Ｐゴシック" w:hAnsi="ＭＳ Ｐゴシック" w:cs="ＭＳ Ｐゴシック" w:hint="eastAsia"/>
                <w:color w:val="000000"/>
                <w:kern w:val="0"/>
                <w:sz w:val="18"/>
                <w:szCs w:val="22"/>
              </w:rPr>
              <w:t>知的障がいのある生徒が高等学校で「ともに学び、ともに育つ」取組みである</w:t>
            </w:r>
            <w:r w:rsidR="00324D5E">
              <w:rPr>
                <w:rFonts w:ascii="ＭＳ Ｐゴシック" w:eastAsia="ＭＳ Ｐゴシック" w:hAnsi="ＭＳ Ｐゴシック" w:cs="ＭＳ Ｐゴシック" w:hint="eastAsia"/>
                <w:color w:val="000000"/>
                <w:kern w:val="0"/>
                <w:sz w:val="18"/>
                <w:szCs w:val="22"/>
              </w:rPr>
              <w:t>自立支援推進校と共生推進校について、これまでの成果と課題を踏まえ</w:t>
            </w:r>
            <w:r w:rsidRPr="00D67911">
              <w:rPr>
                <w:rFonts w:ascii="ＭＳ Ｐゴシック" w:eastAsia="ＭＳ Ｐゴシック" w:hAnsi="ＭＳ Ｐゴシック" w:cs="ＭＳ Ｐゴシック" w:hint="eastAsia"/>
                <w:color w:val="000000"/>
                <w:kern w:val="0"/>
                <w:sz w:val="18"/>
                <w:szCs w:val="22"/>
              </w:rPr>
              <w:t>ながら教育環境の一層の充実を図ります。</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D67911">
              <w:rPr>
                <w:rFonts w:ascii="ＭＳ Ｐゴシック" w:eastAsia="ＭＳ Ｐゴシック" w:hAnsi="ＭＳ Ｐゴシック" w:cs="ＭＳ Ｐゴシック" w:hint="eastAsia"/>
                <w:color w:val="000000"/>
                <w:kern w:val="0"/>
                <w:sz w:val="18"/>
                <w:szCs w:val="22"/>
              </w:rPr>
              <w:t>また、自立支援推進校・共生推進校の拡充に向け、具体的に検討を行います。</w:t>
            </w:r>
          </w:p>
          <w:p w:rsidR="008F67C3" w:rsidRPr="00D67911"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57036A" w:rsidRDefault="0057036A" w:rsidP="007E31A3">
            <w:pPr>
              <w:spacing w:line="240" w:lineRule="exact"/>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目標値</w:t>
            </w:r>
          </w:p>
          <w:p w:rsidR="008F67C3"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r w:rsidRPr="00D67911">
              <w:rPr>
                <w:rFonts w:ascii="ＭＳ Ｐゴシック" w:eastAsia="ＭＳ Ｐゴシック" w:hAnsi="ＭＳ Ｐゴシック" w:cs="ＭＳ Ｐゴシック" w:hint="eastAsia"/>
                <w:bCs/>
                <w:color w:val="000000"/>
                <w:kern w:val="0"/>
                <w:sz w:val="18"/>
                <w:szCs w:val="32"/>
              </w:rPr>
              <w:t>自立支援コースの募集人員増や大阪市内の支援学校を本校とする共生推進教室の新たな設置について、具体的に検討を進める。</w:t>
            </w:r>
          </w:p>
          <w:p w:rsidR="008F67C3" w:rsidRPr="00360096"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8F67C3">
        <w:trPr>
          <w:trHeight w:val="661"/>
        </w:trPr>
        <w:tc>
          <w:tcPr>
            <w:tcW w:w="7088" w:type="dxa"/>
            <w:shd w:val="clear" w:color="auto" w:fill="auto"/>
          </w:tcPr>
          <w:p w:rsidR="008F67C3" w:rsidRDefault="008F67C3" w:rsidP="007D5B22">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自立支援推進校等のノウハウを活用した高等学校における支援教育力の充実</w:t>
            </w:r>
            <w:r w:rsidRPr="00CC084E">
              <w:rPr>
                <w:rFonts w:ascii="ＭＳ Ｐゴシック" w:eastAsia="ＭＳ Ｐゴシック" w:hAnsi="ＭＳ Ｐゴシック" w:cs="ＭＳ Ｐゴシック" w:hint="eastAsia"/>
                <w:color w:val="FF0000"/>
                <w:kern w:val="0"/>
                <w:sz w:val="18"/>
                <w:szCs w:val="22"/>
              </w:rPr>
              <w:t>（支援教育課）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自立支援推進校等のノウハウを地域の高等学校で共有し、府内高等学校に在籍する障がいのある生徒への教科指導等の充実を図ります。</w:t>
            </w:r>
          </w:p>
          <w:p w:rsidR="008F67C3" w:rsidRPr="00CC084E" w:rsidRDefault="008F67C3" w:rsidP="00CC084E">
            <w:pPr>
              <w:spacing w:line="240" w:lineRule="exact"/>
              <w:ind w:firstLineChars="50" w:firstLine="90"/>
              <w:jc w:val="left"/>
              <w:rPr>
                <w:rFonts w:ascii="ＭＳ Ｐゴシック" w:eastAsia="ＭＳ Ｐゴシック" w:hAnsi="ＭＳ Ｐゴシック" w:cs="ＭＳ Ｐゴシック"/>
                <w:color w:val="000000"/>
                <w:kern w:val="0"/>
                <w:sz w:val="18"/>
                <w:szCs w:val="22"/>
              </w:rPr>
            </w:pPr>
          </w:p>
        </w:tc>
        <w:tc>
          <w:tcPr>
            <w:tcW w:w="2658" w:type="dxa"/>
          </w:tcPr>
          <w:p w:rsidR="008F67C3"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8F67C3">
        <w:trPr>
          <w:trHeight w:val="661"/>
        </w:trPr>
        <w:tc>
          <w:tcPr>
            <w:tcW w:w="7088" w:type="dxa"/>
            <w:shd w:val="clear" w:color="auto" w:fill="auto"/>
          </w:tcPr>
          <w:p w:rsidR="008F67C3" w:rsidRDefault="008F67C3" w:rsidP="007D5B22">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高校に在籍する障がいのある生徒の進路指導の充実</w:t>
            </w:r>
            <w:r w:rsidRPr="00CC084E">
              <w:rPr>
                <w:rFonts w:ascii="ＭＳ Ｐゴシック" w:eastAsia="ＭＳ Ｐゴシック" w:hAnsi="ＭＳ Ｐゴシック" w:cs="ＭＳ Ｐゴシック" w:hint="eastAsia"/>
                <w:color w:val="FF0000"/>
                <w:kern w:val="0"/>
                <w:sz w:val="18"/>
                <w:szCs w:val="22"/>
              </w:rPr>
              <w:t>（高等学校課）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障がいのある生徒が、将来の進路を主体的に選択できるよう、インターンシップや職場見学、大学見学等の機会を含め、進路指導の充実を図ります。</w:t>
            </w:r>
          </w:p>
          <w:p w:rsidR="008F67C3" w:rsidRPr="00360096"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p>
        </w:tc>
      </w:tr>
      <w:tr w:rsidR="0001600D" w:rsidRPr="00DD0D2C" w:rsidTr="008A3194">
        <w:trPr>
          <w:trHeight w:val="225"/>
        </w:trPr>
        <w:tc>
          <w:tcPr>
            <w:tcW w:w="9746" w:type="dxa"/>
            <w:gridSpan w:val="2"/>
            <w:shd w:val="clear" w:color="auto" w:fill="DAEEF3"/>
          </w:tcPr>
          <w:p w:rsidR="0001600D" w:rsidRPr="00360096" w:rsidRDefault="0001600D" w:rsidP="002C4F65">
            <w:pPr>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④大阪府立支援学校の充実</w:t>
            </w:r>
          </w:p>
        </w:tc>
      </w:tr>
      <w:tr w:rsidR="008F67C3" w:rsidRPr="00DD0D2C" w:rsidTr="005D21B5">
        <w:trPr>
          <w:trHeight w:val="928"/>
        </w:trPr>
        <w:tc>
          <w:tcPr>
            <w:tcW w:w="7088" w:type="dxa"/>
            <w:shd w:val="clear" w:color="auto" w:fill="auto"/>
          </w:tcPr>
          <w:p w:rsidR="008F67C3" w:rsidRDefault="008F67C3" w:rsidP="007D5B22">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支援学校の教育環境の整備</w:t>
            </w:r>
            <w:r w:rsidRPr="00CC084E">
              <w:rPr>
                <w:rFonts w:ascii="ＭＳ Ｐゴシック" w:eastAsia="ＭＳ Ｐゴシック" w:hAnsi="ＭＳ Ｐゴシック" w:cs="ＭＳ Ｐゴシック" w:hint="eastAsia"/>
                <w:color w:val="FF0000"/>
                <w:kern w:val="0"/>
                <w:sz w:val="18"/>
                <w:szCs w:val="22"/>
              </w:rPr>
              <w:t>（支援教育課）</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府立知的障がい支援学校の児童生徒数の増加に対応するため、府内４地域で、新校各１校を整備するなど、教育環境の充実を図ります。</w:t>
            </w:r>
          </w:p>
          <w:p w:rsidR="008F67C3" w:rsidRPr="00CC084E" w:rsidRDefault="008F67C3" w:rsidP="00CC084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p>
        </w:tc>
        <w:tc>
          <w:tcPr>
            <w:tcW w:w="2658" w:type="dxa"/>
          </w:tcPr>
          <w:p w:rsidR="008F67C3" w:rsidRPr="0012318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5D21B5">
        <w:trPr>
          <w:trHeight w:val="797"/>
        </w:trPr>
        <w:tc>
          <w:tcPr>
            <w:tcW w:w="7088" w:type="dxa"/>
            <w:shd w:val="clear" w:color="auto" w:fill="auto"/>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支援学校の通学対策の充実</w:t>
            </w:r>
            <w:r w:rsidRPr="00CC084E">
              <w:rPr>
                <w:rFonts w:ascii="ＭＳ Ｐゴシック" w:eastAsia="ＭＳ Ｐゴシック" w:hAnsi="ＭＳ Ｐゴシック" w:cs="ＭＳ Ｐゴシック" w:hint="eastAsia"/>
                <w:color w:val="FF0000"/>
                <w:kern w:val="0"/>
                <w:sz w:val="18"/>
                <w:szCs w:val="22"/>
              </w:rPr>
              <w:t>（支援教育課）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支援学校における通学バスの長時間乗車の解消に向け、通学バスの増車や有料道路の活用を含む効率的なルート設定につとめます。</w:t>
            </w:r>
          </w:p>
          <w:p w:rsidR="005D21B5" w:rsidRPr="00CC084E" w:rsidRDefault="005D21B5"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A46DA9" w:rsidRDefault="008F67C3" w:rsidP="00BF6DFB">
            <w:pPr>
              <w:spacing w:line="240" w:lineRule="exact"/>
              <w:rPr>
                <w:rFonts w:ascii="ＭＳ Ｐゴシック" w:eastAsia="ＭＳ Ｐゴシック" w:hAnsi="ＭＳ Ｐゴシック"/>
                <w:color w:val="000000"/>
                <w:sz w:val="18"/>
                <w:szCs w:val="18"/>
              </w:rPr>
            </w:pPr>
            <w:r w:rsidRPr="00A46DA9">
              <w:rPr>
                <w:rFonts w:ascii="ＭＳ Ｐゴシック" w:eastAsia="ＭＳ Ｐゴシック" w:hAnsi="ＭＳ Ｐゴシック" w:hint="eastAsia"/>
                <w:color w:val="000000"/>
                <w:sz w:val="18"/>
                <w:szCs w:val="18"/>
              </w:rPr>
              <w:t>目標値（平成３２</w:t>
            </w:r>
            <w:r w:rsidRPr="00A46DA9">
              <w:rPr>
                <w:rFonts w:ascii="ＭＳ Ｐゴシック" w:eastAsia="ＭＳ Ｐゴシック" w:hAnsi="ＭＳ Ｐゴシック"/>
                <w:color w:val="000000"/>
                <w:sz w:val="18"/>
                <w:szCs w:val="18"/>
              </w:rPr>
              <w:t>年度）</w:t>
            </w:r>
          </w:p>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hint="eastAsia"/>
                <w:color w:val="000000"/>
                <w:sz w:val="18"/>
                <w:szCs w:val="18"/>
              </w:rPr>
              <w:t>片道の通学バスの乗車時間を６０分以内とする</w:t>
            </w:r>
          </w:p>
        </w:tc>
      </w:tr>
      <w:tr w:rsidR="008F67C3" w:rsidRPr="00DD0D2C" w:rsidTr="008F67C3">
        <w:trPr>
          <w:trHeight w:val="840"/>
        </w:trPr>
        <w:tc>
          <w:tcPr>
            <w:tcW w:w="7088" w:type="dxa"/>
            <w:shd w:val="clear" w:color="auto" w:fill="auto"/>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支援学校の教育の充実、個別の教育支援計画の作成・活用の促進</w:t>
            </w:r>
            <w:r w:rsidRPr="00CC084E">
              <w:rPr>
                <w:rFonts w:ascii="ＭＳ Ｐゴシック" w:eastAsia="ＭＳ Ｐゴシック" w:hAnsi="ＭＳ Ｐゴシック" w:cs="ＭＳ Ｐゴシック" w:hint="eastAsia"/>
                <w:color w:val="FF0000"/>
                <w:kern w:val="0"/>
                <w:sz w:val="18"/>
                <w:szCs w:val="22"/>
              </w:rPr>
              <w:t>（支援教育課）</w:t>
            </w:r>
          </w:p>
          <w:p w:rsidR="008F67C3" w:rsidRPr="00CC084E" w:rsidRDefault="00324D5E"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保護者の意向や、幼児児童生徒の障がいの状況を十分踏まえ</w:t>
            </w:r>
            <w:r w:rsidR="008F67C3" w:rsidRPr="00CC084E">
              <w:rPr>
                <w:rFonts w:ascii="ＭＳ Ｐゴシック" w:eastAsia="ＭＳ Ｐゴシック" w:hAnsi="ＭＳ Ｐゴシック" w:cs="ＭＳ Ｐゴシック" w:hint="eastAsia"/>
                <w:color w:val="000000"/>
                <w:kern w:val="0"/>
                <w:sz w:val="18"/>
                <w:szCs w:val="22"/>
              </w:rPr>
              <w:t>、入学前の療育・教育機関との連携や卒業後を見据えた長期的な指導ができるよう「個別の教育支援計画」等を活用しながら、幼児児童生徒一人ひとりの障がいの状況に応じたきめ細かな教育を実施します。</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障がいのある児童生徒と障がいのない児童生徒の相互理解を深めるため、交流及び共同学習をより一層推進します。</w:t>
            </w:r>
          </w:p>
          <w:p w:rsidR="008F67C3" w:rsidRPr="00CC084E" w:rsidRDefault="008F67C3" w:rsidP="00CC084E">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8F67C3" w:rsidRPr="00CC084E" w:rsidRDefault="008F67C3" w:rsidP="00CC084E">
            <w:pPr>
              <w:widowControl/>
              <w:spacing w:line="240" w:lineRule="exact"/>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目標値（平成</w:t>
            </w:r>
            <w:r>
              <w:rPr>
                <w:rFonts w:ascii="ＭＳ Ｐゴシック" w:eastAsia="ＭＳ Ｐゴシック" w:hAnsi="ＭＳ Ｐゴシック" w:cs="ＭＳ Ｐゴシック" w:hint="eastAsia"/>
                <w:color w:val="000000"/>
                <w:kern w:val="0"/>
                <w:sz w:val="18"/>
                <w:szCs w:val="22"/>
              </w:rPr>
              <w:t>３２</w:t>
            </w:r>
            <w:r w:rsidRPr="00CC084E">
              <w:rPr>
                <w:rFonts w:ascii="ＭＳ Ｐゴシック" w:eastAsia="ＭＳ Ｐゴシック" w:hAnsi="ＭＳ Ｐゴシック" w:cs="ＭＳ Ｐゴシック"/>
                <w:color w:val="000000"/>
                <w:kern w:val="0"/>
                <w:sz w:val="18"/>
                <w:szCs w:val="22"/>
              </w:rPr>
              <w:t>年度）</w:t>
            </w:r>
          </w:p>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交流及び共同学習　学校園数：</w:t>
            </w:r>
            <w:r w:rsidR="003F4224">
              <w:rPr>
                <w:rFonts w:ascii="ＭＳ Ｐゴシック" w:eastAsia="ＭＳ Ｐゴシック" w:hAnsi="ＭＳ Ｐゴシック" w:cs="ＭＳ Ｐゴシック" w:hint="eastAsia"/>
                <w:color w:val="000000"/>
                <w:kern w:val="0"/>
                <w:sz w:val="18"/>
                <w:szCs w:val="22"/>
              </w:rPr>
              <w:t>４２０</w:t>
            </w:r>
            <w:r w:rsidRPr="00CC084E">
              <w:rPr>
                <w:rFonts w:ascii="ＭＳ Ｐゴシック" w:eastAsia="ＭＳ Ｐゴシック" w:hAnsi="ＭＳ Ｐゴシック" w:cs="ＭＳ Ｐゴシック"/>
                <w:color w:val="000000"/>
                <w:kern w:val="0"/>
                <w:sz w:val="18"/>
                <w:szCs w:val="22"/>
              </w:rPr>
              <w:t>校　回数：</w:t>
            </w:r>
            <w:r w:rsidR="003F4224">
              <w:rPr>
                <w:rFonts w:ascii="ＭＳ Ｐゴシック" w:eastAsia="ＭＳ Ｐゴシック" w:hAnsi="ＭＳ Ｐゴシック" w:cs="ＭＳ Ｐゴシック" w:hint="eastAsia"/>
                <w:color w:val="000000"/>
                <w:kern w:val="0"/>
                <w:sz w:val="18"/>
                <w:szCs w:val="22"/>
              </w:rPr>
              <w:t>７００</w:t>
            </w:r>
            <w:r w:rsidRPr="00CC084E">
              <w:rPr>
                <w:rFonts w:ascii="ＭＳ Ｐゴシック" w:eastAsia="ＭＳ Ｐゴシック" w:hAnsi="ＭＳ Ｐゴシック" w:cs="ＭＳ Ｐゴシック"/>
                <w:color w:val="000000"/>
                <w:kern w:val="0"/>
                <w:sz w:val="18"/>
                <w:szCs w:val="22"/>
              </w:rPr>
              <w:t>回</w:t>
            </w:r>
          </w:p>
        </w:tc>
      </w:tr>
      <w:tr w:rsidR="008F67C3" w:rsidRPr="00DD0D2C" w:rsidTr="008F67C3">
        <w:trPr>
          <w:trHeight w:val="855"/>
        </w:trPr>
        <w:tc>
          <w:tcPr>
            <w:tcW w:w="7088" w:type="dxa"/>
            <w:shd w:val="clear" w:color="auto" w:fill="auto"/>
          </w:tcPr>
          <w:p w:rsidR="008F67C3" w:rsidRDefault="008F67C3" w:rsidP="007D5B2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支援学校の自立活動等の充実</w:t>
            </w:r>
            <w:r w:rsidRPr="00CC084E">
              <w:rPr>
                <w:rFonts w:ascii="ＭＳ Ｐゴシック" w:eastAsia="ＭＳ Ｐゴシック" w:hAnsi="ＭＳ Ｐゴシック" w:cs="ＭＳ Ｐゴシック" w:hint="eastAsia"/>
                <w:color w:val="FF0000"/>
                <w:kern w:val="0"/>
                <w:sz w:val="18"/>
                <w:szCs w:val="22"/>
              </w:rPr>
              <w:t>（支援教育課）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福祉医療関係の専門的知識を持つ人材である、理学療法士、作業療法士、言語聴覚士に加え、臨床心理士を特別非常勤講師として配置し、自立活動等における指導・助言を行います。</w:t>
            </w:r>
          </w:p>
          <w:p w:rsidR="009A14B1" w:rsidRPr="007D5B22" w:rsidRDefault="009A14B1" w:rsidP="0057036A">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2D35E3" w:rsidRDefault="0057036A" w:rsidP="002D35E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bCs/>
                <w:color w:val="000000"/>
                <w:kern w:val="0"/>
                <w:sz w:val="18"/>
                <w:szCs w:val="32"/>
              </w:rPr>
              <w:t>目標</w:t>
            </w:r>
            <w:r w:rsidRPr="00AF6203">
              <w:rPr>
                <w:rFonts w:ascii="ＭＳ Ｐゴシック" w:eastAsia="ＭＳ Ｐゴシック" w:hAnsi="ＭＳ Ｐゴシック" w:cs="ＭＳ Ｐゴシック" w:hint="eastAsia"/>
                <w:bCs/>
                <w:color w:val="000000"/>
                <w:kern w:val="0"/>
                <w:sz w:val="18"/>
                <w:szCs w:val="32"/>
              </w:rPr>
              <w:t>値</w:t>
            </w:r>
            <w:r w:rsidR="002D35E3" w:rsidRPr="00AF6203">
              <w:rPr>
                <w:rFonts w:ascii="ＭＳ Ｐゴシック" w:eastAsia="ＭＳ Ｐゴシック" w:hAnsi="ＭＳ Ｐゴシック" w:cs="ＭＳ Ｐゴシック" w:hint="eastAsia"/>
                <w:bCs/>
                <w:color w:val="000000"/>
                <w:kern w:val="0"/>
                <w:sz w:val="18"/>
                <w:szCs w:val="32"/>
              </w:rPr>
              <w:t>（平成３２年度）</w:t>
            </w:r>
          </w:p>
          <w:p w:rsidR="008F67C3" w:rsidRPr="00360096" w:rsidRDefault="008F67C3"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全府立支援学校に特別非常勤講師を配置</w:t>
            </w:r>
          </w:p>
        </w:tc>
      </w:tr>
      <w:tr w:rsidR="0001600D" w:rsidRPr="00DD0D2C" w:rsidTr="008A3194">
        <w:trPr>
          <w:trHeight w:val="70"/>
        </w:trPr>
        <w:tc>
          <w:tcPr>
            <w:tcW w:w="9746" w:type="dxa"/>
            <w:gridSpan w:val="2"/>
            <w:shd w:val="clear" w:color="auto" w:fill="DAEEF3"/>
          </w:tcPr>
          <w:p w:rsidR="0001600D" w:rsidRPr="00DD0D2C" w:rsidRDefault="0001600D"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⑤就労・自立に向けた教育の充実</w:t>
            </w:r>
          </w:p>
        </w:tc>
      </w:tr>
      <w:tr w:rsidR="008F67C3" w:rsidRPr="00DD0D2C" w:rsidTr="008F67C3">
        <w:trPr>
          <w:trHeight w:val="1560"/>
        </w:trPr>
        <w:tc>
          <w:tcPr>
            <w:tcW w:w="7088" w:type="dxa"/>
            <w:shd w:val="clear" w:color="auto" w:fill="auto"/>
          </w:tcPr>
          <w:p w:rsidR="008F67C3" w:rsidRDefault="008F67C3" w:rsidP="007D5B22">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支援学校の就労支援の充実</w:t>
            </w:r>
            <w:r w:rsidRPr="00CC084E">
              <w:rPr>
                <w:rFonts w:ascii="ＭＳ Ｐゴシック" w:eastAsia="ＭＳ Ｐゴシック" w:hAnsi="ＭＳ Ｐゴシック" w:cs="ＭＳ Ｐゴシック" w:hint="eastAsia"/>
                <w:color w:val="FF0000"/>
                <w:kern w:val="0"/>
                <w:sz w:val="18"/>
                <w:szCs w:val="22"/>
              </w:rPr>
              <w:t>（支援教育課）</w:t>
            </w:r>
          </w:p>
          <w:p w:rsidR="008F67C3" w:rsidRPr="004851A0"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就労にチャレンジする生徒の底辺拡大を見据えて、昨年度大阪市から府に移管された府立知的障がい支援学校に職業コースを設置し、支援学校高等部の職業教育の充実を進めるとともに、国・府・市町村の各事業の情報提供など支援の充実を図ります。</w:t>
            </w:r>
          </w:p>
          <w:p w:rsidR="008F67C3" w:rsidRDefault="008F67C3" w:rsidP="004851A0">
            <w:pPr>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 xml:space="preserve">　「個別の教育支援計画」「個別の移行支援計画」を活用し、福祉や労働など関係機関との連携を深め、一人ひとりが地域社会で自立して生活していくことを念頭に、卒業後の就労状況の確認やアフターフォロー等を含めた支援を行います。</w:t>
            </w:r>
          </w:p>
          <w:p w:rsidR="008F67C3" w:rsidRPr="00CC084E" w:rsidRDefault="008F67C3" w:rsidP="004851A0">
            <w:pPr>
              <w:spacing w:line="240" w:lineRule="exact"/>
              <w:ind w:firstLineChars="50" w:firstLine="90"/>
              <w:jc w:val="left"/>
              <w:rPr>
                <w:rFonts w:ascii="ＭＳ Ｐゴシック" w:eastAsia="ＭＳ Ｐゴシック" w:hAnsi="ＭＳ Ｐゴシック" w:cs="ＭＳ Ｐゴシック"/>
                <w:color w:val="000000"/>
                <w:kern w:val="0"/>
                <w:sz w:val="18"/>
                <w:szCs w:val="22"/>
              </w:rPr>
            </w:pPr>
          </w:p>
        </w:tc>
        <w:tc>
          <w:tcPr>
            <w:tcW w:w="2658" w:type="dxa"/>
          </w:tcPr>
          <w:p w:rsidR="00CB1D13" w:rsidRPr="00AF6203" w:rsidRDefault="00CB1D13" w:rsidP="00CB1D13">
            <w:pPr>
              <w:widowControl/>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目標値（平成３２年度）</w:t>
            </w:r>
          </w:p>
          <w:p w:rsidR="00CB1D13" w:rsidRPr="00AF6203" w:rsidRDefault="00CB1D13" w:rsidP="00CB1D13">
            <w:pPr>
              <w:widowControl/>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府立知的障がい支援学校高等部卒業生就職率３３％</w:t>
            </w:r>
          </w:p>
          <w:p w:rsidR="00CB1D13" w:rsidRPr="00AF6203" w:rsidRDefault="00CB1D13" w:rsidP="00CB1D13">
            <w:pPr>
              <w:widowControl/>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（平成３４年度目標：３５％）</w:t>
            </w:r>
          </w:p>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1540"/>
        </w:trPr>
        <w:tc>
          <w:tcPr>
            <w:tcW w:w="7088" w:type="dxa"/>
            <w:shd w:val="clear" w:color="auto" w:fill="auto"/>
          </w:tcPr>
          <w:p w:rsidR="008F67C3" w:rsidRDefault="008F67C3" w:rsidP="007D5B2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就労に向けた支援学校と関係機関の連携</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rsidR="008F67C3" w:rsidRPr="004851A0"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支援学校は市町村の自立支援協議会等へ参画し、地域の関係機関とさらなる連携を進めます。就労に関わる、職場開拓・就労後の定着支援・安定して地域で暮らすために必要なサービスの活用について、生徒の在学中からセーフティーネットワークの構築を公共職業安定所や障害者就業・生活支援センター、福祉機関等と協働します。</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また、地域で自立して生きる社会人への移行をスムーズに行えるよう「個別の移行支援計画」の作成を行い、卒業後を見据えたキャリア教育プログラムの中に主体的に関係機関を活用できるような進路学習の設定や、生徒に応じた職場実習を設定します。</w:t>
            </w:r>
          </w:p>
          <w:p w:rsidR="008F67C3" w:rsidRPr="00360096"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CB1D13" w:rsidRPr="00AF6203" w:rsidRDefault="00CB1D13" w:rsidP="00CB1D13">
            <w:pPr>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目標値（平成３２年度）</w:t>
            </w:r>
          </w:p>
          <w:p w:rsidR="00CB1D13" w:rsidRPr="00AF6203" w:rsidRDefault="00CB1D13" w:rsidP="00CB1D13">
            <w:pPr>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モデル校におけるキャリア教育マトリックスを活用した授業改善サイクルの実施。</w:t>
            </w:r>
          </w:p>
          <w:p w:rsidR="00CB1D13" w:rsidRPr="00AF6203" w:rsidRDefault="00CB1D13" w:rsidP="00CB1D13">
            <w:pPr>
              <w:spacing w:line="240" w:lineRule="exact"/>
              <w:jc w:val="lef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（平成３４年度目標：マトリックスを活用した授業改善サイクルの各校実施）</w:t>
            </w:r>
          </w:p>
          <w:p w:rsidR="008F67C3" w:rsidRPr="00CB1D13"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01600D" w:rsidRPr="00DD0D2C" w:rsidTr="008A3194">
        <w:trPr>
          <w:trHeight w:val="270"/>
        </w:trPr>
        <w:tc>
          <w:tcPr>
            <w:tcW w:w="9746" w:type="dxa"/>
            <w:gridSpan w:val="2"/>
            <w:shd w:val="clear" w:color="auto" w:fill="DAEEF3"/>
          </w:tcPr>
          <w:p w:rsidR="0001600D" w:rsidRPr="00360096" w:rsidRDefault="0001600D"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⑥個別の教育支援計画等の充実</w:t>
            </w:r>
          </w:p>
        </w:tc>
      </w:tr>
      <w:tr w:rsidR="008F67C3" w:rsidRPr="00DD0D2C" w:rsidTr="008F67C3">
        <w:trPr>
          <w:trHeight w:val="85"/>
        </w:trPr>
        <w:tc>
          <w:tcPr>
            <w:tcW w:w="7088" w:type="dxa"/>
            <w:shd w:val="clear" w:color="auto" w:fill="auto"/>
          </w:tcPr>
          <w:p w:rsidR="008F67C3" w:rsidRDefault="008F67C3" w:rsidP="008F67C3">
            <w:pPr>
              <w:spacing w:line="240" w:lineRule="exact"/>
              <w:ind w:left="181" w:hangingChars="100" w:hanging="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支援学級の充実、個別の教育支援計画の作成・活用の促進</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rsidR="008F67C3" w:rsidRPr="004851A0"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一人ひとりの障がいの状態や教育的ニーズにきめ細かく対応するため、障がい種別ごとに小・中学校に支援学級を設置し、個別の教育支援計画を活用した交流及び共同学習の</w:t>
            </w:r>
            <w:r w:rsidRPr="004851A0">
              <w:rPr>
                <w:rFonts w:ascii="ＭＳ Ｐゴシック" w:eastAsia="ＭＳ Ｐゴシック" w:hAnsi="ＭＳ Ｐゴシック" w:cs="ＭＳ Ｐゴシック" w:hint="eastAsia"/>
                <w:color w:val="000000"/>
                <w:kern w:val="0"/>
                <w:sz w:val="18"/>
                <w:szCs w:val="22"/>
              </w:rPr>
              <w:lastRenderedPageBreak/>
              <w:t>推進に努めます。支援学級を学校の中心に位置づけ、「ともに学び、ともに育つ」教育を一層推進します。</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障がいのある幼児児童生徒一人ひとりのニーズに応じたきめ細かな指導や一貫した支援の充実に向け、市町村教育委員会とも連携し、本人や保護者の意向を尊重しながら、「個別の教育支援計画」の作成・活用の促進を図ります。</w:t>
            </w:r>
          </w:p>
          <w:p w:rsidR="008F67C3" w:rsidRPr="00BE6927"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4851A0" w:rsidRDefault="008F67C3" w:rsidP="004851A0">
            <w:pPr>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lastRenderedPageBreak/>
              <w:t>目標値（平成３２年度）</w:t>
            </w:r>
          </w:p>
          <w:p w:rsidR="008F67C3" w:rsidRPr="00A37442"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小・中学校支援学級における「個別の教育支援計画」の作成</w:t>
            </w:r>
            <w:r w:rsidRPr="004851A0">
              <w:rPr>
                <w:rFonts w:ascii="ＭＳ Ｐゴシック" w:eastAsia="ＭＳ Ｐゴシック" w:hAnsi="ＭＳ Ｐゴシック" w:cs="ＭＳ Ｐゴシック" w:hint="eastAsia"/>
                <w:color w:val="000000"/>
                <w:kern w:val="0"/>
                <w:sz w:val="18"/>
                <w:szCs w:val="22"/>
              </w:rPr>
              <w:lastRenderedPageBreak/>
              <w:t>率１００％の維持</w:t>
            </w:r>
          </w:p>
        </w:tc>
      </w:tr>
      <w:tr w:rsidR="0001600D" w:rsidRPr="00DD0D2C" w:rsidTr="008A3194">
        <w:trPr>
          <w:trHeight w:val="99"/>
        </w:trPr>
        <w:tc>
          <w:tcPr>
            <w:tcW w:w="9746" w:type="dxa"/>
            <w:gridSpan w:val="2"/>
            <w:shd w:val="clear" w:color="auto" w:fill="DAEEF3"/>
          </w:tcPr>
          <w:p w:rsidR="0001600D" w:rsidRPr="00DD0D2C" w:rsidRDefault="0001600D" w:rsidP="002C4F65">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lastRenderedPageBreak/>
              <w:t>（２）教育を受ける　⑦大阪</w:t>
            </w:r>
            <w:r>
              <w:rPr>
                <w:rFonts w:ascii="ＭＳ Ｐゴシック" w:eastAsia="ＭＳ Ｐゴシック" w:hAnsi="ＭＳ Ｐゴシック" w:cs="ＭＳ Ｐゴシック" w:hint="eastAsia"/>
                <w:color w:val="000000"/>
                <w:kern w:val="0"/>
                <w:sz w:val="18"/>
                <w:szCs w:val="22"/>
              </w:rPr>
              <w:t>府</w:t>
            </w:r>
            <w:r w:rsidRPr="00DD0D2C">
              <w:rPr>
                <w:rFonts w:ascii="ＭＳ Ｐゴシック" w:eastAsia="ＭＳ Ｐゴシック" w:hAnsi="ＭＳ Ｐゴシック" w:cs="ＭＳ Ｐゴシック" w:hint="eastAsia"/>
                <w:color w:val="000000"/>
                <w:kern w:val="0"/>
                <w:sz w:val="18"/>
                <w:szCs w:val="22"/>
              </w:rPr>
              <w:t>立支援学校のセンター的役割の発揮</w:t>
            </w:r>
          </w:p>
        </w:tc>
      </w:tr>
      <w:tr w:rsidR="008F67C3" w:rsidRPr="00DD0D2C" w:rsidTr="008F67C3">
        <w:trPr>
          <w:trHeight w:val="1549"/>
        </w:trPr>
        <w:tc>
          <w:tcPr>
            <w:tcW w:w="7088" w:type="dxa"/>
            <w:shd w:val="clear" w:color="auto" w:fill="auto"/>
          </w:tcPr>
          <w:p w:rsidR="008F67C3" w:rsidRDefault="008F67C3" w:rsidP="00BE692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支援学校のセンター的機能の充実</w:t>
            </w:r>
            <w:r w:rsidRPr="004851A0">
              <w:rPr>
                <w:rFonts w:ascii="ＭＳ Ｐゴシック" w:eastAsia="ＭＳ Ｐゴシック" w:hAnsi="ＭＳ Ｐゴシック" w:cs="ＭＳ Ｐゴシック" w:hint="eastAsia"/>
                <w:color w:val="FF0000"/>
                <w:kern w:val="0"/>
                <w:sz w:val="18"/>
                <w:szCs w:val="22"/>
              </w:rPr>
              <w:t>（支援教育課）</w:t>
            </w:r>
          </w:p>
          <w:p w:rsidR="008F67C3" w:rsidRPr="004851A0"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支援学校が、地域における支援教育のセンター的機能を発揮し、市町村教育委員会や小・中学校等だけではなく、医療・労働・福祉等の関係機関との連携強化を図りながら、地域支援体制の整備に努めます。</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地域支援にあたる支援学校教員の専門性の向上に向け、さらなる校内外の研修の充実、「特別支援学校教諭免許」の保有率の向上を図ります。また、来校相談等に対応する地域支援室を整備するなど、校内組織体制の充実を図ります。</w:t>
            </w:r>
          </w:p>
          <w:p w:rsidR="008F67C3" w:rsidRPr="00360096"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A46DA9" w:rsidRDefault="008F67C3" w:rsidP="00BF6DFB">
            <w:pPr>
              <w:spacing w:line="240" w:lineRule="exact"/>
              <w:rPr>
                <w:rFonts w:ascii="ＭＳ Ｐゴシック" w:eastAsia="ＭＳ Ｐゴシック" w:hAnsi="ＭＳ Ｐゴシック"/>
                <w:color w:val="000000"/>
                <w:sz w:val="18"/>
                <w:szCs w:val="18"/>
              </w:rPr>
            </w:pPr>
            <w:r w:rsidRPr="00A46DA9">
              <w:rPr>
                <w:rFonts w:ascii="ＭＳ Ｐゴシック" w:eastAsia="ＭＳ Ｐゴシック" w:hAnsi="ＭＳ Ｐゴシック" w:hint="eastAsia"/>
                <w:color w:val="000000"/>
                <w:sz w:val="18"/>
                <w:szCs w:val="18"/>
              </w:rPr>
              <w:t>目標値（平成３２</w:t>
            </w:r>
            <w:r w:rsidRPr="00A46DA9">
              <w:rPr>
                <w:rFonts w:ascii="ＭＳ Ｐゴシック" w:eastAsia="ＭＳ Ｐゴシック" w:hAnsi="ＭＳ Ｐゴシック"/>
                <w:color w:val="000000"/>
                <w:sz w:val="18"/>
                <w:szCs w:val="18"/>
              </w:rPr>
              <w:t>年度</w:t>
            </w:r>
            <w:r w:rsidRPr="00A46DA9">
              <w:rPr>
                <w:rFonts w:ascii="ＭＳ Ｐゴシック" w:eastAsia="ＭＳ Ｐゴシック" w:hAnsi="ＭＳ Ｐゴシック" w:hint="eastAsia"/>
                <w:color w:val="000000"/>
                <w:sz w:val="18"/>
                <w:szCs w:val="18"/>
              </w:rPr>
              <w:t>）</w:t>
            </w:r>
          </w:p>
          <w:p w:rsidR="008F67C3" w:rsidRPr="00A46DA9" w:rsidRDefault="008F67C3" w:rsidP="00BF6DFB">
            <w:pPr>
              <w:spacing w:line="240" w:lineRule="exact"/>
              <w:rPr>
                <w:rFonts w:ascii="ＭＳ Ｐゴシック" w:eastAsia="ＭＳ Ｐゴシック" w:hAnsi="ＭＳ Ｐゴシック"/>
                <w:color w:val="000000"/>
                <w:sz w:val="18"/>
                <w:szCs w:val="18"/>
              </w:rPr>
            </w:pPr>
            <w:r w:rsidRPr="00A46DA9">
              <w:rPr>
                <w:rFonts w:ascii="ＭＳ Ｐゴシック" w:eastAsia="ＭＳ Ｐゴシック" w:hAnsi="ＭＳ Ｐゴシック" w:hint="eastAsia"/>
                <w:color w:val="000000"/>
                <w:sz w:val="18"/>
                <w:szCs w:val="18"/>
              </w:rPr>
              <w:t>・「特別支援学校教諭等免許」の保有者の割合　１００％</w:t>
            </w:r>
          </w:p>
          <w:p w:rsidR="008F67C3" w:rsidRPr="00360096"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hint="eastAsia"/>
                <w:color w:val="000000"/>
                <w:sz w:val="18"/>
                <w:szCs w:val="18"/>
              </w:rPr>
              <w:t>・地域支援室の設置　４４校１分校（リーディングスタッフ配置の府立支援学校）</w:t>
            </w:r>
          </w:p>
        </w:tc>
      </w:tr>
      <w:tr w:rsidR="0001600D" w:rsidRPr="00DD0D2C" w:rsidTr="008A3194">
        <w:trPr>
          <w:trHeight w:val="285"/>
        </w:trPr>
        <w:tc>
          <w:tcPr>
            <w:tcW w:w="9746" w:type="dxa"/>
            <w:gridSpan w:val="2"/>
            <w:tcBorders>
              <w:bottom w:val="single" w:sz="4" w:space="0" w:color="auto"/>
            </w:tcBorders>
            <w:shd w:val="clear" w:color="auto" w:fill="DAEEF3"/>
          </w:tcPr>
          <w:p w:rsidR="0001600D" w:rsidRPr="00360096" w:rsidRDefault="0001600D"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⑧高等教育の充実</w:t>
            </w:r>
          </w:p>
        </w:tc>
      </w:tr>
      <w:tr w:rsidR="008F67C3" w:rsidRPr="00DD0D2C" w:rsidTr="008F67C3">
        <w:trPr>
          <w:trHeight w:val="285"/>
        </w:trPr>
        <w:tc>
          <w:tcPr>
            <w:tcW w:w="7088" w:type="dxa"/>
            <w:shd w:val="clear" w:color="auto" w:fill="auto"/>
          </w:tcPr>
          <w:p w:rsidR="008F67C3" w:rsidRPr="004851A0" w:rsidRDefault="008F67C3" w:rsidP="00BE6927">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大阪府立大学における障がい学生への支援等</w:t>
            </w:r>
            <w:r w:rsidRPr="004851A0">
              <w:rPr>
                <w:rFonts w:ascii="ＭＳ Ｐゴシック" w:eastAsia="ＭＳ Ｐゴシック" w:hAnsi="ＭＳ Ｐゴシック" w:cs="ＭＳ Ｐゴシック" w:hint="eastAsia"/>
                <w:color w:val="FF0000"/>
                <w:kern w:val="0"/>
                <w:sz w:val="18"/>
                <w:szCs w:val="22"/>
              </w:rPr>
              <w:t>（府民文化総務課）</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高等教育機関として、障がいのある学生の修学機会を確保するため、全学的な支援体制を整備し、障がい学生への支援の取組みを推進するよう、公立大学法人大阪府立大学に対し、働きかけを行います。</w:t>
            </w:r>
          </w:p>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・大学の障がい学生支援の基本的な考え方となるガイドラインの作成</w:t>
            </w:r>
          </w:p>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・障がい学生支援の取組みを点検・推進していく全学的システムの構築</w:t>
            </w:r>
          </w:p>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・障がい学生のみならず、周りの教職員・学生からの相談にも対応し、支援を行うための全学的な体制の整備</w:t>
            </w:r>
          </w:p>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・障がい学生の所属部局、授業担当教員、学生相談室、事務関連部門及びサポート学生や保護者等との緊密な連携による支援ネットワークの構築</w:t>
            </w:r>
          </w:p>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・障がい学生支援の取組みについて、教職員や学生における理解の促進、意識啓発及び学外への情報発信</w:t>
            </w:r>
          </w:p>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・入学志願者からの事前相談に始まり、入学後の学修上の相談、進路や就職に関する相談まで、関係部署が連携して行う障がい学生に係る包括的な支援の実施</w:t>
            </w:r>
          </w:p>
          <w:p w:rsidR="008F67C3" w:rsidRPr="004851A0"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・障がい学生が安全かつ円滑に学生生活を送ることができるような学内環境の点検・整備</w:t>
            </w:r>
          </w:p>
          <w:p w:rsidR="008F67C3" w:rsidRPr="004851A0"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・障がい学生の支援をサポートし協力する学生の養成と派遣</w:t>
            </w:r>
          </w:p>
          <w:p w:rsidR="008F67C3" w:rsidRPr="004851A0"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・地域保健学域</w:t>
            </w:r>
            <w:r w:rsidRPr="004851A0">
              <w:rPr>
                <w:rFonts w:ascii="ＭＳ Ｐゴシック" w:eastAsia="ＭＳ Ｐゴシック" w:hAnsi="ＭＳ Ｐゴシック" w:cs="ＭＳ Ｐゴシック"/>
                <w:color w:val="000000"/>
                <w:kern w:val="0"/>
                <w:sz w:val="18"/>
                <w:szCs w:val="22"/>
              </w:rPr>
              <w:t xml:space="preserve"> 教育福祉学類での障がい者特別選抜入試の実施</w:t>
            </w:r>
          </w:p>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・先進的な取組みを行う他大学との関係を構築</w:t>
            </w:r>
          </w:p>
          <w:p w:rsidR="008F67C3" w:rsidRPr="00BE6927"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2C4F65">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01600D" w:rsidRPr="00DD0D2C" w:rsidTr="008A3194">
        <w:trPr>
          <w:trHeight w:val="285"/>
        </w:trPr>
        <w:tc>
          <w:tcPr>
            <w:tcW w:w="9746" w:type="dxa"/>
            <w:gridSpan w:val="2"/>
            <w:shd w:val="clear" w:color="auto" w:fill="DAEEF3"/>
          </w:tcPr>
          <w:p w:rsidR="0001600D" w:rsidRPr="00360096" w:rsidRDefault="0001600D"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⑨インクルーシブ教育の推進</w:t>
            </w:r>
          </w:p>
        </w:tc>
      </w:tr>
      <w:tr w:rsidR="008F67C3" w:rsidRPr="00DD0D2C" w:rsidTr="008F67C3">
        <w:trPr>
          <w:trHeight w:val="85"/>
        </w:trPr>
        <w:tc>
          <w:tcPr>
            <w:tcW w:w="7088" w:type="dxa"/>
            <w:shd w:val="clear" w:color="auto" w:fill="auto"/>
          </w:tcPr>
          <w:p w:rsidR="008F67C3" w:rsidRPr="004851A0" w:rsidRDefault="008F67C3" w:rsidP="00BE6927">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〇障がい児受入れに対する幼稚園への支援</w:t>
            </w:r>
            <w:r w:rsidRPr="004851A0">
              <w:rPr>
                <w:rFonts w:ascii="ＭＳ Ｐゴシック" w:eastAsia="ＭＳ Ｐゴシック" w:hAnsi="ＭＳ Ｐゴシック" w:hint="eastAsia"/>
                <w:color w:val="FF0000"/>
                <w:sz w:val="18"/>
                <w:szCs w:val="18"/>
              </w:rPr>
              <w:t>（私学課）</w:t>
            </w:r>
          </w:p>
          <w:p w:rsidR="008F67C3" w:rsidRDefault="008F67C3" w:rsidP="008F67C3">
            <w:pPr>
              <w:spacing w:line="240" w:lineRule="exact"/>
              <w:ind w:firstLineChars="100" w:firstLine="181"/>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私立幼稚園における障がい児の積極的な受入れを促進し、就園する障がい児の教育の充実を図るため、障がい児が在園する私立幼稚園に対し助成します。</w:t>
            </w:r>
          </w:p>
          <w:p w:rsidR="008F67C3" w:rsidRPr="002B719A" w:rsidRDefault="008F67C3" w:rsidP="008F67C3">
            <w:pPr>
              <w:spacing w:line="240" w:lineRule="exact"/>
              <w:ind w:firstLineChars="100" w:firstLine="181"/>
              <w:rPr>
                <w:rFonts w:ascii="ＭＳ Ｐゴシック" w:eastAsia="ＭＳ Ｐゴシック" w:hAnsi="ＭＳ Ｐゴシック"/>
                <w:color w:val="FF0000"/>
                <w:sz w:val="18"/>
                <w:szCs w:val="18"/>
              </w:rPr>
            </w:pP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Pr="004851A0" w:rsidRDefault="008F67C3" w:rsidP="004851A0">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〇高等学校入学者選抜における受験上の配慮</w:t>
            </w:r>
            <w:r w:rsidRPr="004851A0">
              <w:rPr>
                <w:rFonts w:ascii="ＭＳ Ｐゴシック" w:eastAsia="ＭＳ Ｐゴシック" w:hAnsi="ＭＳ Ｐゴシック" w:hint="eastAsia"/>
                <w:color w:val="FF0000"/>
                <w:sz w:val="18"/>
                <w:szCs w:val="18"/>
              </w:rPr>
              <w:t>（高等学校課）</w:t>
            </w:r>
          </w:p>
          <w:p w:rsidR="008F67C3" w:rsidRDefault="008F67C3" w:rsidP="008F67C3">
            <w:pPr>
              <w:spacing w:line="240" w:lineRule="exact"/>
              <w:ind w:firstLineChars="100" w:firstLine="181"/>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受験者が普段の実力を発揮できるよう障がいの状況に応じて、別室受験、パソコン等の機器使用、介助者の配置など、受験方法の改善について工夫します。</w:t>
            </w:r>
          </w:p>
          <w:p w:rsidR="008F67C3" w:rsidRPr="002B719A" w:rsidRDefault="008F67C3" w:rsidP="008F67C3">
            <w:pPr>
              <w:spacing w:line="240" w:lineRule="exact"/>
              <w:ind w:firstLineChars="100" w:firstLine="181"/>
              <w:rPr>
                <w:rFonts w:ascii="ＭＳ Ｐゴシック" w:eastAsia="ＭＳ Ｐゴシック" w:hAnsi="ＭＳ Ｐゴシック"/>
                <w:color w:val="FF0000"/>
                <w:sz w:val="18"/>
                <w:szCs w:val="18"/>
              </w:rPr>
            </w:pPr>
          </w:p>
        </w:tc>
        <w:tc>
          <w:tcPr>
            <w:tcW w:w="2658" w:type="dxa"/>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Default="008F67C3" w:rsidP="00BE6927">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〇幼稚園教諭・保育士等を対象とした研修</w:t>
            </w:r>
            <w:r w:rsidRPr="004851A0">
              <w:rPr>
                <w:rFonts w:ascii="ＭＳ Ｐゴシック" w:eastAsia="ＭＳ Ｐゴシック" w:hAnsi="ＭＳ Ｐゴシック" w:hint="eastAsia"/>
                <w:color w:val="FF0000"/>
                <w:sz w:val="18"/>
                <w:szCs w:val="18"/>
              </w:rPr>
              <w:t>（子育て支援課、小中学校課、高等学校課、私学課）</w:t>
            </w:r>
          </w:p>
          <w:p w:rsidR="008F67C3" w:rsidRDefault="008F67C3" w:rsidP="008F67C3">
            <w:pPr>
              <w:spacing w:line="240" w:lineRule="exact"/>
              <w:ind w:firstLineChars="100" w:firstLine="181"/>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幼稚園、保育所、認定こども園等において、障がい児や保護者への理解のもと、特性を踏まえた適切な配慮と支援がなされるよう、幼稚園教諭・保育士等を対象とした研修の実施に取り組みます。</w:t>
            </w:r>
          </w:p>
          <w:p w:rsidR="008F67C3" w:rsidRPr="002B719A" w:rsidRDefault="008F67C3" w:rsidP="008F67C3">
            <w:pPr>
              <w:spacing w:line="240" w:lineRule="exact"/>
              <w:ind w:firstLineChars="100" w:firstLine="181"/>
              <w:rPr>
                <w:rFonts w:ascii="ＭＳ Ｐゴシック" w:eastAsia="ＭＳ Ｐゴシック" w:hAnsi="ＭＳ Ｐゴシック"/>
                <w:color w:val="FF0000"/>
                <w:sz w:val="18"/>
                <w:szCs w:val="18"/>
              </w:rPr>
            </w:pPr>
          </w:p>
        </w:tc>
        <w:tc>
          <w:tcPr>
            <w:tcW w:w="2658" w:type="dxa"/>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Pr="004851A0" w:rsidRDefault="008F67C3" w:rsidP="004851A0">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〇障がい理解教育に関する研修</w:t>
            </w:r>
            <w:r w:rsidRPr="004851A0">
              <w:rPr>
                <w:rFonts w:ascii="ＭＳ Ｐゴシック" w:eastAsia="ＭＳ Ｐゴシック" w:hAnsi="ＭＳ Ｐゴシック" w:hint="eastAsia"/>
                <w:color w:val="FF0000"/>
                <w:sz w:val="18"/>
                <w:szCs w:val="18"/>
              </w:rPr>
              <w:t>（小中学校課、高等学校課）</w:t>
            </w:r>
          </w:p>
          <w:p w:rsidR="008F67C3" w:rsidRPr="002B719A" w:rsidRDefault="008F67C3" w:rsidP="008F67C3">
            <w:pPr>
              <w:spacing w:line="240" w:lineRule="exact"/>
              <w:ind w:firstLineChars="100" w:firstLine="181"/>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小・中・高等学校の教員に対し、障がい者や障がいに対する理解に関する研修を実施し、実践交流や学識経験者による講演等を通じて教員の資質向上に努めます。</w:t>
            </w:r>
          </w:p>
        </w:tc>
        <w:tc>
          <w:tcPr>
            <w:tcW w:w="2658" w:type="dxa"/>
          </w:tcPr>
          <w:p w:rsidR="008F67C3" w:rsidRPr="004851A0" w:rsidRDefault="008F67C3" w:rsidP="004851A0">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≪参考≫</w:t>
            </w:r>
          </w:p>
          <w:p w:rsidR="008F67C3" w:rsidRPr="004851A0" w:rsidRDefault="008F67C3" w:rsidP="004851A0">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平成２８年度実績（平成２８年１１月２１日実施）</w:t>
            </w:r>
          </w:p>
          <w:p w:rsidR="008F67C3" w:rsidRPr="004851A0" w:rsidRDefault="008F67C3" w:rsidP="004851A0">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小学校１２０名、中学校６１名、高校５５名、市町村教育委員会２１名</w:t>
            </w:r>
          </w:p>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sidRPr="004851A0">
              <w:rPr>
                <w:rFonts w:ascii="ＭＳ Ｐゴシック" w:eastAsia="ＭＳ Ｐゴシック" w:hAnsi="ＭＳ Ｐゴシック" w:cs="ＭＳ Ｐゴシック" w:hint="eastAsia"/>
                <w:color w:val="000000"/>
                <w:kern w:val="0"/>
                <w:sz w:val="18"/>
                <w:szCs w:val="22"/>
              </w:rPr>
              <w:t>計２５７名参加</w:t>
            </w:r>
          </w:p>
          <w:p w:rsidR="009A14B1" w:rsidRDefault="009A14B1"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Pr="00A46DA9" w:rsidRDefault="008F67C3" w:rsidP="00A46DA9">
            <w:pPr>
              <w:spacing w:line="240" w:lineRule="exact"/>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〇高等学校における知的障がいのある生徒の受入れ推進</w:t>
            </w:r>
            <w:r w:rsidRPr="00B24115">
              <w:rPr>
                <w:rFonts w:ascii="ＭＳ Ｐゴシック" w:eastAsia="ＭＳ Ｐゴシック" w:hAnsi="ＭＳ Ｐゴシック" w:cs="ＭＳ Ｐゴシック" w:hint="eastAsia"/>
                <w:color w:val="FF0000"/>
                <w:kern w:val="0"/>
                <w:sz w:val="18"/>
                <w:szCs w:val="22"/>
              </w:rPr>
              <w:t>（支援教育課）</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lastRenderedPageBreak/>
              <w:t>知的障がいのある生徒が高等学校で「ともに学び、ともに育つ」取組みである</w:t>
            </w:r>
            <w:r w:rsidR="00324D5E">
              <w:rPr>
                <w:rFonts w:ascii="ＭＳ Ｐゴシック" w:eastAsia="ＭＳ Ｐゴシック" w:hAnsi="ＭＳ Ｐゴシック" w:cs="ＭＳ Ｐゴシック" w:hint="eastAsia"/>
                <w:color w:val="000000"/>
                <w:kern w:val="0"/>
                <w:sz w:val="18"/>
                <w:szCs w:val="22"/>
              </w:rPr>
              <w:t>自立支援推進校と共生推進校について、これまでの成果と課題を踏まえ</w:t>
            </w:r>
            <w:r w:rsidRPr="00A46DA9">
              <w:rPr>
                <w:rFonts w:ascii="ＭＳ Ｐゴシック" w:eastAsia="ＭＳ Ｐゴシック" w:hAnsi="ＭＳ Ｐゴシック" w:cs="ＭＳ Ｐゴシック" w:hint="eastAsia"/>
                <w:color w:val="000000"/>
                <w:kern w:val="0"/>
                <w:sz w:val="18"/>
                <w:szCs w:val="22"/>
              </w:rPr>
              <w:t>ながら教育環境の一層の充実を図ります。</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また、自立支援推進校・共生推進校の拡充に向け、具体的に検討を行います。</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57036A" w:rsidRDefault="0057036A" w:rsidP="00A46DA9">
            <w:pPr>
              <w:spacing w:line="240" w:lineRule="exact"/>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lastRenderedPageBreak/>
              <w:t>目標値</w:t>
            </w:r>
          </w:p>
          <w:p w:rsidR="008F67C3" w:rsidRPr="00A46DA9" w:rsidRDefault="008F67C3" w:rsidP="00A46DA9">
            <w:pPr>
              <w:spacing w:line="240" w:lineRule="exact"/>
              <w:jc w:val="left"/>
              <w:rPr>
                <w:rFonts w:ascii="ＭＳ Ｐゴシック" w:eastAsia="ＭＳ Ｐゴシック" w:hAnsi="ＭＳ Ｐゴシック" w:cs="ＭＳ Ｐゴシック"/>
                <w:bCs/>
                <w:color w:val="000000"/>
                <w:kern w:val="0"/>
                <w:sz w:val="18"/>
                <w:szCs w:val="32"/>
              </w:rPr>
            </w:pPr>
            <w:r w:rsidRPr="00A46DA9">
              <w:rPr>
                <w:rFonts w:ascii="ＭＳ Ｐゴシック" w:eastAsia="ＭＳ Ｐゴシック" w:hAnsi="ＭＳ Ｐゴシック" w:cs="ＭＳ Ｐゴシック" w:hint="eastAsia"/>
                <w:bCs/>
                <w:color w:val="000000"/>
                <w:kern w:val="0"/>
                <w:sz w:val="18"/>
                <w:szCs w:val="32"/>
              </w:rPr>
              <w:lastRenderedPageBreak/>
              <w:t>自立支援コースの募集人員増や大阪市内の支援学校を本校とする共生推進教室の新たな設置について、具体的に検討を進める。</w:t>
            </w:r>
          </w:p>
          <w:p w:rsidR="008F67C3" w:rsidRPr="00A46DA9" w:rsidRDefault="008F67C3" w:rsidP="00A46DA9">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Pr="00B24115" w:rsidRDefault="008F67C3" w:rsidP="00A46DA9">
            <w:pPr>
              <w:spacing w:line="240" w:lineRule="exact"/>
              <w:jc w:val="left"/>
              <w:rPr>
                <w:rFonts w:ascii="ＭＳ Ｐゴシック" w:eastAsia="ＭＳ Ｐゴシック" w:hAnsi="ＭＳ Ｐゴシック" w:cs="ＭＳ Ｐゴシック"/>
                <w:color w:val="FF0000"/>
                <w:kern w:val="0"/>
                <w:sz w:val="18"/>
                <w:szCs w:val="22"/>
              </w:rPr>
            </w:pPr>
            <w:r w:rsidRPr="00A46DA9">
              <w:rPr>
                <w:rFonts w:ascii="ＭＳ Ｐゴシック" w:eastAsia="ＭＳ Ｐゴシック" w:hAnsi="ＭＳ Ｐゴシック" w:cs="ＭＳ Ｐゴシック" w:hint="eastAsia"/>
                <w:color w:val="000000"/>
                <w:kern w:val="0"/>
                <w:sz w:val="18"/>
                <w:szCs w:val="22"/>
              </w:rPr>
              <w:lastRenderedPageBreak/>
              <w:t>〇自立支援推進校等のノウハウを活用した高等学校における支援教育力の充実</w:t>
            </w:r>
            <w:r w:rsidRPr="00B24115">
              <w:rPr>
                <w:rFonts w:ascii="ＭＳ Ｐゴシック" w:eastAsia="ＭＳ Ｐゴシック" w:hAnsi="ＭＳ Ｐゴシック" w:cs="ＭＳ Ｐゴシック" w:hint="eastAsia"/>
                <w:color w:val="FF0000"/>
                <w:kern w:val="0"/>
                <w:sz w:val="18"/>
                <w:szCs w:val="22"/>
              </w:rPr>
              <w:t>（支援教育課）</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自立支援推進校等のノウハウを地域の高等学校で共有し、府内高等学校に在籍する障がいのある生徒への教科指導等の充実を図ります。</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A46DA9" w:rsidRDefault="008F67C3" w:rsidP="00A46DA9">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Pr="00B24115" w:rsidRDefault="008F67C3" w:rsidP="00A46DA9">
            <w:pPr>
              <w:spacing w:line="240" w:lineRule="exact"/>
              <w:jc w:val="left"/>
              <w:rPr>
                <w:rFonts w:ascii="ＭＳ Ｐゴシック" w:eastAsia="ＭＳ Ｐゴシック" w:hAnsi="ＭＳ Ｐゴシック" w:cs="ＭＳ Ｐゴシック"/>
                <w:color w:val="FF0000"/>
                <w:kern w:val="0"/>
                <w:sz w:val="18"/>
                <w:szCs w:val="22"/>
              </w:rPr>
            </w:pPr>
            <w:r w:rsidRPr="00A46DA9">
              <w:rPr>
                <w:rFonts w:ascii="ＭＳ Ｐゴシック" w:eastAsia="ＭＳ Ｐゴシック" w:hAnsi="ＭＳ Ｐゴシック" w:cs="ＭＳ Ｐゴシック" w:hint="eastAsia"/>
                <w:color w:val="000000"/>
                <w:kern w:val="0"/>
                <w:sz w:val="18"/>
                <w:szCs w:val="22"/>
              </w:rPr>
              <w:t>〇支援学校のセンター的機能の充実</w:t>
            </w:r>
            <w:r w:rsidRPr="00B24115">
              <w:rPr>
                <w:rFonts w:ascii="ＭＳ Ｐゴシック" w:eastAsia="ＭＳ Ｐゴシック" w:hAnsi="ＭＳ Ｐゴシック" w:cs="ＭＳ Ｐゴシック" w:hint="eastAsia"/>
                <w:color w:val="FF0000"/>
                <w:kern w:val="0"/>
                <w:sz w:val="18"/>
                <w:szCs w:val="22"/>
              </w:rPr>
              <w:t>（支援教育課）</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支援学校が、地域における支援教育のセンター的機能を発揮し、市町村教育委員会や小・中学校等だけではなく、医療・労働・福祉等の関係機関との連携強化を図りながら、地域支援体制の整備に努めます。</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地域支援にあたる支援学校教員の専門性の向上に向け、さらなる校内外の研修の充実、「特別支援学校教諭免許」の保有率の向上を図ります。また、来校相談等に対応する地域支援室を整備するなど、校内組織体制の充実を図ります。</w:t>
            </w:r>
          </w:p>
          <w:p w:rsidR="008F67C3" w:rsidRPr="00A46DA9"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B24115" w:rsidRDefault="008F67C3" w:rsidP="00B24115">
            <w:pPr>
              <w:spacing w:line="240" w:lineRule="exact"/>
              <w:rPr>
                <w:rFonts w:ascii="ＭＳ Ｐゴシック" w:eastAsia="ＭＳ Ｐゴシック" w:hAnsi="ＭＳ Ｐゴシック"/>
                <w:color w:val="000000"/>
                <w:sz w:val="18"/>
                <w:szCs w:val="18"/>
              </w:rPr>
            </w:pPr>
            <w:r w:rsidRPr="00B24115">
              <w:rPr>
                <w:rFonts w:ascii="ＭＳ Ｐゴシック" w:eastAsia="ＭＳ Ｐゴシック" w:hAnsi="ＭＳ Ｐゴシック" w:hint="eastAsia"/>
                <w:color w:val="000000"/>
                <w:sz w:val="18"/>
                <w:szCs w:val="18"/>
              </w:rPr>
              <w:t>目標値（平成３２</w:t>
            </w:r>
            <w:r w:rsidRPr="00B24115">
              <w:rPr>
                <w:rFonts w:ascii="ＭＳ Ｐゴシック" w:eastAsia="ＭＳ Ｐゴシック" w:hAnsi="ＭＳ Ｐゴシック"/>
                <w:color w:val="000000"/>
                <w:sz w:val="18"/>
                <w:szCs w:val="18"/>
              </w:rPr>
              <w:t>年度</w:t>
            </w:r>
            <w:r w:rsidRPr="00B24115">
              <w:rPr>
                <w:rFonts w:ascii="ＭＳ Ｐゴシック" w:eastAsia="ＭＳ Ｐゴシック" w:hAnsi="ＭＳ Ｐゴシック" w:hint="eastAsia"/>
                <w:color w:val="000000"/>
                <w:sz w:val="18"/>
                <w:szCs w:val="18"/>
              </w:rPr>
              <w:t>）</w:t>
            </w:r>
          </w:p>
          <w:p w:rsidR="008F67C3" w:rsidRPr="00B24115" w:rsidRDefault="008F67C3" w:rsidP="00B24115">
            <w:pPr>
              <w:spacing w:line="240" w:lineRule="exact"/>
              <w:rPr>
                <w:rFonts w:ascii="ＭＳ Ｐゴシック" w:eastAsia="ＭＳ Ｐゴシック" w:hAnsi="ＭＳ Ｐゴシック"/>
                <w:color w:val="000000"/>
                <w:sz w:val="18"/>
                <w:szCs w:val="18"/>
              </w:rPr>
            </w:pPr>
            <w:r w:rsidRPr="00B24115">
              <w:rPr>
                <w:rFonts w:ascii="ＭＳ Ｐゴシック" w:eastAsia="ＭＳ Ｐゴシック" w:hAnsi="ＭＳ Ｐゴシック" w:hint="eastAsia"/>
                <w:color w:val="000000"/>
                <w:sz w:val="18"/>
                <w:szCs w:val="18"/>
              </w:rPr>
              <w:t>・「特別支援学校教諭等免許」の保有者の割合　１００％</w:t>
            </w:r>
          </w:p>
          <w:p w:rsidR="008F67C3" w:rsidRPr="00A46DA9" w:rsidRDefault="008F67C3" w:rsidP="00A46DA9">
            <w:pPr>
              <w:spacing w:line="240" w:lineRule="exact"/>
              <w:jc w:val="left"/>
              <w:rPr>
                <w:rFonts w:ascii="ＭＳ Ｐゴシック" w:eastAsia="ＭＳ Ｐゴシック" w:hAnsi="ＭＳ Ｐゴシック" w:cs="ＭＳ Ｐゴシック"/>
                <w:color w:val="000000"/>
                <w:kern w:val="0"/>
                <w:sz w:val="18"/>
                <w:szCs w:val="22"/>
              </w:rPr>
            </w:pPr>
            <w:r w:rsidRPr="00B24115">
              <w:rPr>
                <w:rFonts w:ascii="ＭＳ Ｐゴシック" w:eastAsia="ＭＳ Ｐゴシック" w:hAnsi="ＭＳ Ｐゴシック" w:hint="eastAsia"/>
                <w:color w:val="000000"/>
                <w:sz w:val="18"/>
                <w:szCs w:val="18"/>
              </w:rPr>
              <w:t>・地域支援室の設置　４４校１分校（リーディングスタッフ配置の府立支援学校）</w:t>
            </w:r>
          </w:p>
        </w:tc>
      </w:tr>
      <w:tr w:rsidR="008F67C3" w:rsidRPr="00DD0D2C" w:rsidTr="008F67C3">
        <w:trPr>
          <w:trHeight w:val="85"/>
        </w:trPr>
        <w:tc>
          <w:tcPr>
            <w:tcW w:w="7088" w:type="dxa"/>
            <w:shd w:val="clear" w:color="auto" w:fill="auto"/>
          </w:tcPr>
          <w:p w:rsidR="008F67C3" w:rsidRPr="002868A8" w:rsidRDefault="008F67C3" w:rsidP="00BE6927">
            <w:pPr>
              <w:spacing w:line="240" w:lineRule="exact"/>
              <w:rPr>
                <w:rFonts w:ascii="ＭＳ Ｐゴシック" w:eastAsia="ＭＳ Ｐゴシック" w:hAnsi="ＭＳ Ｐゴシック"/>
                <w:sz w:val="18"/>
                <w:szCs w:val="18"/>
              </w:rPr>
            </w:pPr>
            <w:r w:rsidRPr="002868A8">
              <w:rPr>
                <w:rFonts w:ascii="ＭＳ Ｐゴシック" w:eastAsia="ＭＳ Ｐゴシック" w:hAnsi="ＭＳ Ｐゴシック" w:hint="eastAsia"/>
                <w:sz w:val="18"/>
                <w:szCs w:val="18"/>
              </w:rPr>
              <w:t>〇高校に在籍する生徒の精神保健・精神疾患への理解と配慮</w:t>
            </w:r>
            <w:r w:rsidRPr="002868A8">
              <w:rPr>
                <w:rFonts w:ascii="ＭＳ Ｐゴシック" w:eastAsia="ＭＳ Ｐゴシック" w:hAnsi="ＭＳ Ｐゴシック" w:hint="eastAsia"/>
                <w:color w:val="FF0000"/>
                <w:sz w:val="18"/>
                <w:szCs w:val="18"/>
              </w:rPr>
              <w:t>（高等学校課）</w:t>
            </w:r>
          </w:p>
          <w:p w:rsidR="008F67C3" w:rsidRDefault="008F67C3" w:rsidP="008F67C3">
            <w:pPr>
              <w:spacing w:line="240" w:lineRule="exact"/>
              <w:ind w:firstLineChars="100" w:firstLine="181"/>
              <w:rPr>
                <w:rFonts w:ascii="ＭＳ Ｐゴシック" w:eastAsia="ＭＳ Ｐゴシック" w:hAnsi="ＭＳ Ｐゴシック"/>
                <w:sz w:val="18"/>
                <w:szCs w:val="18"/>
              </w:rPr>
            </w:pPr>
            <w:r w:rsidRPr="002868A8">
              <w:rPr>
                <w:rFonts w:ascii="ＭＳ Ｐゴシック" w:eastAsia="ＭＳ Ｐゴシック" w:hAnsi="ＭＳ Ｐゴシック" w:hint="eastAsia"/>
                <w:sz w:val="18"/>
                <w:szCs w:val="18"/>
              </w:rPr>
              <w:t>精神疾患を含め、個々の障がいについての理解を深めるため、教職員研修などの機会の充実に努めます。</w:t>
            </w:r>
          </w:p>
          <w:p w:rsidR="008F67C3" w:rsidRPr="002B719A" w:rsidRDefault="008F67C3" w:rsidP="008F67C3">
            <w:pPr>
              <w:spacing w:line="240" w:lineRule="exact"/>
              <w:ind w:firstLineChars="100" w:firstLine="181"/>
              <w:rPr>
                <w:rFonts w:ascii="ＭＳ Ｐゴシック" w:eastAsia="ＭＳ Ｐゴシック" w:hAnsi="ＭＳ Ｐゴシック"/>
                <w:color w:val="FF0000"/>
                <w:sz w:val="18"/>
                <w:szCs w:val="18"/>
              </w:rPr>
            </w:pPr>
          </w:p>
        </w:tc>
        <w:tc>
          <w:tcPr>
            <w:tcW w:w="2658" w:type="dxa"/>
          </w:tcPr>
          <w:p w:rsidR="008F67C3" w:rsidRDefault="008F67C3" w:rsidP="001374D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Pr="00925713" w:rsidRDefault="008F67C3" w:rsidP="00BE6927">
            <w:pPr>
              <w:spacing w:line="240" w:lineRule="exact"/>
              <w:rPr>
                <w:rFonts w:ascii="ＭＳ Ｐゴシック" w:eastAsia="ＭＳ Ｐゴシック" w:hAnsi="ＭＳ Ｐゴシック"/>
                <w:color w:val="FF0000"/>
                <w:sz w:val="18"/>
                <w:szCs w:val="18"/>
              </w:rPr>
            </w:pPr>
            <w:r w:rsidRPr="00925713">
              <w:rPr>
                <w:rFonts w:ascii="ＭＳ Ｐゴシック" w:eastAsia="ＭＳ Ｐゴシック" w:hAnsi="ＭＳ Ｐゴシック" w:hint="eastAsia"/>
                <w:sz w:val="18"/>
                <w:szCs w:val="18"/>
              </w:rPr>
              <w:t>〇福祉・医療との連携による医療的ケアへの支援</w:t>
            </w:r>
            <w:r w:rsidRPr="00925713">
              <w:rPr>
                <w:rFonts w:ascii="ＭＳ Ｐゴシック" w:eastAsia="ＭＳ Ｐゴシック" w:hAnsi="ＭＳ Ｐゴシック" w:hint="eastAsia"/>
                <w:color w:val="FF0000"/>
                <w:sz w:val="18"/>
                <w:szCs w:val="18"/>
              </w:rPr>
              <w:t>（支援教育課）</w:t>
            </w:r>
          </w:p>
          <w:p w:rsidR="008F67C3" w:rsidRDefault="008F67C3" w:rsidP="008F67C3">
            <w:pPr>
              <w:spacing w:line="240" w:lineRule="exact"/>
              <w:ind w:firstLineChars="100" w:firstLine="181"/>
              <w:rPr>
                <w:rFonts w:ascii="ＭＳ Ｐゴシック" w:eastAsia="ＭＳ Ｐゴシック" w:hAnsi="ＭＳ Ｐゴシック"/>
                <w:sz w:val="18"/>
                <w:szCs w:val="18"/>
              </w:rPr>
            </w:pPr>
            <w:r w:rsidRPr="00925713">
              <w:rPr>
                <w:rFonts w:ascii="ＭＳ Ｐゴシック" w:eastAsia="ＭＳ Ｐゴシック" w:hAnsi="ＭＳ Ｐゴシック" w:hint="eastAsia"/>
                <w:sz w:val="18"/>
                <w:szCs w:val="18"/>
              </w:rPr>
              <w:t>児童生徒の障がいの重度重複化・多様化に対応するため、市町村立小・中学校において、医療的ケアの必要な児童生徒が安全に、かつ安心して学校生活が送れるよう、看護師配置の促進に努めるとともに、福祉・医療との連携を図ります。</w:t>
            </w:r>
          </w:p>
          <w:p w:rsidR="008F67C3" w:rsidRPr="002B719A" w:rsidRDefault="008F67C3" w:rsidP="008F67C3">
            <w:pPr>
              <w:spacing w:line="240" w:lineRule="exact"/>
              <w:ind w:firstLineChars="100" w:firstLine="181"/>
              <w:rPr>
                <w:rFonts w:ascii="ＭＳ Ｐゴシック" w:eastAsia="ＭＳ Ｐゴシック" w:hAnsi="ＭＳ Ｐゴシック"/>
                <w:color w:val="FF0000"/>
                <w:sz w:val="18"/>
                <w:szCs w:val="18"/>
              </w:rPr>
            </w:pP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85"/>
        </w:trPr>
        <w:tc>
          <w:tcPr>
            <w:tcW w:w="7088" w:type="dxa"/>
            <w:shd w:val="clear" w:color="auto" w:fill="auto"/>
          </w:tcPr>
          <w:p w:rsidR="008F67C3" w:rsidRPr="00091A7C" w:rsidRDefault="008F67C3" w:rsidP="00BE6927">
            <w:pPr>
              <w:spacing w:line="240" w:lineRule="exact"/>
              <w:rPr>
                <w:rFonts w:ascii="ＭＳ Ｐゴシック" w:eastAsia="ＭＳ Ｐゴシック" w:hAnsi="ＭＳ Ｐゴシック"/>
                <w:color w:val="FF0000"/>
                <w:sz w:val="18"/>
                <w:szCs w:val="18"/>
              </w:rPr>
            </w:pPr>
            <w:r w:rsidRPr="00091A7C">
              <w:rPr>
                <w:rFonts w:ascii="ＭＳ Ｐゴシック" w:eastAsia="ＭＳ Ｐゴシック" w:hAnsi="ＭＳ Ｐゴシック" w:hint="eastAsia"/>
                <w:sz w:val="18"/>
                <w:szCs w:val="18"/>
              </w:rPr>
              <w:t>〇医療機関との連携による医療的ケアへの支援</w:t>
            </w:r>
            <w:r w:rsidRPr="00091A7C">
              <w:rPr>
                <w:rFonts w:ascii="ＭＳ Ｐゴシック" w:eastAsia="ＭＳ Ｐゴシック" w:hAnsi="ＭＳ Ｐゴシック"/>
                <w:color w:val="FF0000"/>
                <w:sz w:val="18"/>
                <w:szCs w:val="18"/>
              </w:rPr>
              <w:t>(高等学校課)</w:t>
            </w:r>
          </w:p>
          <w:p w:rsidR="008F67C3" w:rsidRDefault="008F67C3" w:rsidP="008F67C3">
            <w:pPr>
              <w:spacing w:line="240" w:lineRule="exact"/>
              <w:ind w:firstLineChars="100" w:firstLine="181"/>
              <w:rPr>
                <w:rFonts w:ascii="ＭＳ Ｐゴシック" w:eastAsia="ＭＳ Ｐゴシック" w:hAnsi="ＭＳ Ｐゴシック"/>
                <w:sz w:val="18"/>
                <w:szCs w:val="18"/>
              </w:rPr>
            </w:pPr>
            <w:r w:rsidRPr="00091A7C">
              <w:rPr>
                <w:rFonts w:ascii="ＭＳ Ｐゴシック" w:eastAsia="ＭＳ Ｐゴシック" w:hAnsi="ＭＳ Ｐゴシック" w:hint="eastAsia"/>
                <w:sz w:val="18"/>
                <w:szCs w:val="18"/>
              </w:rPr>
              <w:t>府立高校において、医療的ケアの必要な生徒が安全に、かつ安心して学校生活が送れるよう、看護師配置に努めるとともに、医療機関との連携、緊急時の対応など校内体制の充実を図ります。</w:t>
            </w:r>
          </w:p>
          <w:p w:rsidR="008F67C3" w:rsidRPr="00BE6927" w:rsidRDefault="008F67C3" w:rsidP="008F67C3">
            <w:pPr>
              <w:spacing w:line="240" w:lineRule="exact"/>
              <w:ind w:firstLineChars="100" w:firstLine="181"/>
              <w:rPr>
                <w:rFonts w:ascii="ＭＳ Ｐゴシック" w:eastAsia="ＭＳ Ｐゴシック" w:hAnsi="ＭＳ Ｐゴシック"/>
                <w:color w:val="FF0000"/>
                <w:sz w:val="18"/>
                <w:szCs w:val="18"/>
              </w:rPr>
            </w:pPr>
          </w:p>
        </w:tc>
        <w:tc>
          <w:tcPr>
            <w:tcW w:w="2658" w:type="dxa"/>
          </w:tcPr>
          <w:p w:rsidR="0057036A" w:rsidRDefault="0057036A" w:rsidP="007E31A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bCs/>
                <w:color w:val="000000"/>
                <w:kern w:val="0"/>
                <w:sz w:val="18"/>
                <w:szCs w:val="32"/>
              </w:rPr>
              <w:t>目標値</w:t>
            </w:r>
          </w:p>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府立高校に在籍する医療的ケアの必要な生徒の状況に応じて看護師を配置する。</w:t>
            </w:r>
          </w:p>
        </w:tc>
      </w:tr>
      <w:tr w:rsidR="0001600D" w:rsidRPr="00DD0D2C" w:rsidTr="008A3194">
        <w:trPr>
          <w:trHeight w:val="70"/>
        </w:trPr>
        <w:tc>
          <w:tcPr>
            <w:tcW w:w="9746" w:type="dxa"/>
            <w:gridSpan w:val="2"/>
            <w:shd w:val="clear" w:color="auto" w:fill="DAEEF3"/>
          </w:tcPr>
          <w:p w:rsidR="0001600D" w:rsidRPr="00DD0D2C" w:rsidRDefault="0001600D" w:rsidP="002C4F65">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（３）地域で学ぶ</w:t>
            </w:r>
          </w:p>
        </w:tc>
      </w:tr>
      <w:tr w:rsidR="008F67C3" w:rsidRPr="00DD0D2C" w:rsidTr="008F67C3">
        <w:trPr>
          <w:trHeight w:val="557"/>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091A7C">
              <w:rPr>
                <w:rFonts w:ascii="ＭＳ Ｐゴシック" w:eastAsia="ＭＳ Ｐゴシック" w:hAnsi="ＭＳ Ｐゴシック" w:cs="ＭＳ Ｐゴシック" w:hint="eastAsia"/>
                <w:color w:val="000000"/>
                <w:kern w:val="0"/>
                <w:sz w:val="18"/>
                <w:szCs w:val="22"/>
              </w:rPr>
              <w:t>障がい者の学習機会の充実</w:t>
            </w:r>
            <w:r w:rsidRPr="00091A7C">
              <w:rPr>
                <w:rFonts w:ascii="ＭＳ Ｐゴシック" w:eastAsia="ＭＳ Ｐゴシック" w:hAnsi="ＭＳ Ｐゴシック" w:cs="ＭＳ Ｐゴシック" w:hint="eastAsia"/>
                <w:color w:val="FF0000"/>
                <w:kern w:val="0"/>
                <w:sz w:val="18"/>
                <w:szCs w:val="22"/>
              </w:rPr>
              <w:t>（地域教育振興課）</w:t>
            </w:r>
          </w:p>
          <w:p w:rsidR="008F67C3" w:rsidRPr="00091A7C"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大阪府及び市町村の社会教育関係者等に対して参加体験型の研修を行い、障がい者の学習機会を充実させる企画を推進する人材の育成や、障がい者が学習しやすい環境整備を進めることの重要性の啓発に努めます。</w:t>
            </w:r>
          </w:p>
          <w:p w:rsidR="008F67C3" w:rsidRPr="00091A7C"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特に、図書館や公民館等社会教育施設において障がいのある人が参加しやすい講座や障がいのある人とない人がともに学ぶ機会を充実するよう促します。</w:t>
            </w:r>
          </w:p>
          <w:p w:rsidR="008F67C3" w:rsidRPr="00091A7C"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また、地域活動の核となる人材（</w:t>
            </w:r>
            <w:r w:rsidRPr="00091A7C">
              <w:rPr>
                <w:rFonts w:ascii="ＭＳ Ｐゴシック" w:eastAsia="ＭＳ Ｐゴシック" w:hAnsi="ＭＳ Ｐゴシック" w:cs="ＭＳ Ｐゴシック"/>
                <w:color w:val="000000"/>
                <w:kern w:val="0"/>
                <w:sz w:val="18"/>
                <w:szCs w:val="22"/>
              </w:rPr>
              <w:t>PTAの役員等）に対し、障がい者や障がいに対する理解を促進することにより、障がい者の学習機会の充実を図ります。</w:t>
            </w:r>
          </w:p>
          <w:p w:rsidR="008F67C3" w:rsidRDefault="008F67C3"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ホームページ等を活用して、人権教育啓発教材などを提供するとともに、障がい者が参加しやすい講座等の学習機会が充実できるように参考となる情報の提供に努めます。</w:t>
            </w:r>
          </w:p>
          <w:p w:rsidR="009A14B1" w:rsidRPr="00091A7C" w:rsidRDefault="009A14B1" w:rsidP="008F67C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E02524">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970"/>
        </w:trPr>
        <w:tc>
          <w:tcPr>
            <w:tcW w:w="7088" w:type="dxa"/>
            <w:shd w:val="clear" w:color="auto" w:fill="auto"/>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091A7C">
              <w:rPr>
                <w:rFonts w:ascii="ＭＳ Ｐゴシック" w:eastAsia="ＭＳ Ｐゴシック" w:hAnsi="ＭＳ Ｐゴシック" w:cs="ＭＳ Ｐゴシック" w:hint="eastAsia"/>
                <w:color w:val="000000"/>
                <w:kern w:val="0"/>
                <w:sz w:val="18"/>
                <w:szCs w:val="22"/>
              </w:rPr>
              <w:t>府立図書館や少年自然の家の充実</w:t>
            </w:r>
            <w:r w:rsidRPr="00091A7C">
              <w:rPr>
                <w:rFonts w:ascii="ＭＳ Ｐゴシック" w:eastAsia="ＭＳ Ｐゴシック" w:hAnsi="ＭＳ Ｐゴシック" w:cs="ＭＳ Ｐゴシック" w:hint="eastAsia"/>
                <w:color w:val="FF0000"/>
                <w:kern w:val="0"/>
                <w:sz w:val="18"/>
                <w:szCs w:val="22"/>
              </w:rPr>
              <w:t>（地域教育振興課）</w:t>
            </w:r>
          </w:p>
          <w:p w:rsidR="008F67C3" w:rsidRPr="00091A7C"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府立図書館や少年自然の家について、だれもが利用しやすい施設となるよう、引き続き、施設機能の充実に努めます。また、障がい者や障がいに対する理解を促進する取組みを実施します。</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＜施設機能の充実＞</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・点字ブロックの敷設、段差の解消等</w:t>
            </w:r>
          </w:p>
          <w:p w:rsidR="008F67C3" w:rsidRPr="00091A7C" w:rsidRDefault="00246626" w:rsidP="00091A7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＜理解促進の取</w:t>
            </w:r>
            <w:r w:rsidR="008F67C3" w:rsidRPr="00091A7C">
              <w:rPr>
                <w:rFonts w:ascii="ＭＳ Ｐゴシック" w:eastAsia="ＭＳ Ｐゴシック" w:hAnsi="ＭＳ Ｐゴシック" w:cs="ＭＳ Ｐゴシック" w:hint="eastAsia"/>
                <w:color w:val="000000"/>
                <w:kern w:val="0"/>
                <w:sz w:val="18"/>
                <w:szCs w:val="22"/>
              </w:rPr>
              <w:t>組み＞</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・障がいのある子どもとその保護者がともに学べる事業の実施（少年自然の家）</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・障がいの理解に関する、職員及び市町村図書館職員向け研修の実施（府立中央図書館）</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また、府立中央図書館において、だれもが利用しやすいという観点に立って学習情報の提供を図ります。</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・Ｗｅｂサイトのユニバーサルデザイン化の推進</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（「障がい者サービス」、「やさしいにほんご」のぺージによる案内、蔵書検索システムの改良）</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・インターネットによる情報提供、パソコンの利用相談、蔵書検索と連動した貸出申込み等</w:t>
            </w:r>
            <w:r w:rsidRPr="00091A7C">
              <w:rPr>
                <w:rFonts w:ascii="ＭＳ Ｐゴシック" w:eastAsia="ＭＳ Ｐゴシック" w:hAnsi="ＭＳ Ｐゴシック" w:cs="ＭＳ Ｐゴシック" w:hint="eastAsia"/>
                <w:color w:val="000000"/>
                <w:kern w:val="0"/>
                <w:sz w:val="18"/>
                <w:szCs w:val="22"/>
              </w:rPr>
              <w:lastRenderedPageBreak/>
              <w:t>のサービスの推進</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・障がい者にとって図書館利用に役立つＩ</w:t>
            </w:r>
            <w:r w:rsidRPr="00091A7C">
              <w:rPr>
                <w:rFonts w:ascii="ＭＳ Ｐゴシック" w:eastAsia="ＭＳ Ｐゴシック" w:hAnsi="ＭＳ Ｐゴシック" w:cs="ＭＳ Ｐゴシック"/>
                <w:color w:val="000000"/>
                <w:kern w:val="0"/>
                <w:sz w:val="18"/>
                <w:szCs w:val="22"/>
              </w:rPr>
              <w:t>CＴ活用研修を実施</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・視覚障がい者及び盲ろう者のパソコン利用相談への対応</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・対面朗読や墨字図書</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・録音図書の郵送貸出</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・視覚障がい者のための墨字図書新着案内（点字版）等による学習図書情報の提供</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・大活字本・マルチメディア</w:t>
            </w:r>
            <w:r w:rsidRPr="00091A7C">
              <w:rPr>
                <w:rFonts w:ascii="ＭＳ Ｐゴシック" w:eastAsia="ＭＳ Ｐゴシック" w:hAnsi="ＭＳ Ｐゴシック" w:cs="ＭＳ Ｐゴシック"/>
                <w:color w:val="000000"/>
                <w:kern w:val="0"/>
                <w:sz w:val="18"/>
                <w:szCs w:val="22"/>
              </w:rPr>
              <w:t>DAISYの収集・提供</w:t>
            </w:r>
          </w:p>
          <w:p w:rsidR="008F67C3" w:rsidRPr="00091A7C"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・聴覚障がい者のための字幕及び手話入りビデオ等の収集・提供</w:t>
            </w:r>
          </w:p>
          <w:p w:rsidR="008F67C3"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r w:rsidRPr="00091A7C">
              <w:rPr>
                <w:rFonts w:ascii="ＭＳ Ｐゴシック" w:eastAsia="ＭＳ Ｐゴシック" w:hAnsi="ＭＳ Ｐゴシック" w:cs="ＭＳ Ｐゴシック" w:hint="eastAsia"/>
                <w:color w:val="000000"/>
                <w:kern w:val="0"/>
                <w:sz w:val="18"/>
                <w:szCs w:val="22"/>
              </w:rPr>
              <w:t>・ＬＬブックの充実</w:t>
            </w:r>
          </w:p>
          <w:p w:rsidR="008F67C3" w:rsidRPr="00360096" w:rsidRDefault="008F67C3" w:rsidP="00091A7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658" w:type="dxa"/>
          </w:tcPr>
          <w:p w:rsidR="008F67C3" w:rsidRPr="00E00EB0" w:rsidRDefault="008F67C3" w:rsidP="007E31A3">
            <w:pPr>
              <w:widowControl/>
              <w:spacing w:line="240" w:lineRule="exact"/>
              <w:rPr>
                <w:rFonts w:ascii="ＭＳ Ｐゴシック" w:eastAsia="ＭＳ Ｐゴシック" w:hAnsi="ＭＳ Ｐゴシック" w:cs="ＭＳ Ｐゴシック"/>
                <w:color w:val="000000"/>
                <w:kern w:val="0"/>
                <w:sz w:val="18"/>
                <w:szCs w:val="22"/>
              </w:rPr>
            </w:pPr>
          </w:p>
        </w:tc>
      </w:tr>
      <w:tr w:rsidR="008F67C3" w:rsidRPr="00DD0D2C" w:rsidTr="008F67C3">
        <w:trPr>
          <w:trHeight w:val="1423"/>
        </w:trPr>
        <w:tc>
          <w:tcPr>
            <w:tcW w:w="7088" w:type="dxa"/>
            <w:shd w:val="clear" w:color="auto" w:fill="auto"/>
          </w:tcPr>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7E2E50">
              <w:rPr>
                <w:rFonts w:ascii="ＭＳ Ｐゴシック" w:eastAsia="ＭＳ Ｐゴシック" w:hAnsi="ＭＳ Ｐゴシック" w:cs="ＭＳ Ｐゴシック" w:hint="eastAsia"/>
                <w:color w:val="000000"/>
                <w:kern w:val="0"/>
                <w:sz w:val="18"/>
                <w:szCs w:val="22"/>
              </w:rPr>
              <w:t>学校におけるＩ</w:t>
            </w:r>
            <w:r w:rsidRPr="007E2E50">
              <w:rPr>
                <w:rFonts w:ascii="ＭＳ Ｐゴシック" w:eastAsia="ＭＳ Ｐゴシック" w:hAnsi="ＭＳ Ｐゴシック" w:cs="ＭＳ Ｐゴシック"/>
                <w:color w:val="000000"/>
                <w:kern w:val="0"/>
                <w:sz w:val="18"/>
                <w:szCs w:val="22"/>
              </w:rPr>
              <w:t>CＴ教育の充実</w:t>
            </w:r>
            <w:r>
              <w:rPr>
                <w:rFonts w:ascii="ＭＳ Ｐゴシック" w:eastAsia="ＭＳ Ｐゴシック" w:hAnsi="ＭＳ Ｐゴシック" w:cs="ＭＳ Ｐゴシック" w:hint="eastAsia"/>
                <w:color w:val="FF0000"/>
                <w:kern w:val="0"/>
                <w:sz w:val="18"/>
                <w:szCs w:val="22"/>
              </w:rPr>
              <w:t>（支援教育課</w:t>
            </w:r>
            <w:r w:rsidRPr="007E2E50">
              <w:rPr>
                <w:rFonts w:ascii="ＭＳ Ｐゴシック" w:eastAsia="ＭＳ Ｐゴシック" w:hAnsi="ＭＳ Ｐゴシック" w:cs="ＭＳ Ｐゴシック" w:hint="eastAsia"/>
                <w:color w:val="FF0000"/>
                <w:kern w:val="0"/>
                <w:sz w:val="18"/>
                <w:szCs w:val="22"/>
              </w:rPr>
              <w:t>）</w:t>
            </w:r>
          </w:p>
          <w:p w:rsidR="008F67C3" w:rsidRPr="007E2E50"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7E2E50">
              <w:rPr>
                <w:rFonts w:ascii="ＭＳ Ｐゴシック" w:eastAsia="ＭＳ Ｐゴシック" w:hAnsi="ＭＳ Ｐゴシック" w:cs="ＭＳ Ｐゴシック" w:hint="eastAsia"/>
                <w:color w:val="000000"/>
                <w:kern w:val="0"/>
                <w:sz w:val="18"/>
                <w:szCs w:val="22"/>
              </w:rPr>
              <w:t>さまざまな学習場面での活用や情報教育、自立活動等における指導を推進するため、障がいのある児童生徒が早い時期からＩ</w:t>
            </w:r>
            <w:r w:rsidRPr="007E2E50">
              <w:rPr>
                <w:rFonts w:ascii="ＭＳ Ｐゴシック" w:eastAsia="ＭＳ Ｐゴシック" w:hAnsi="ＭＳ Ｐゴシック" w:cs="ＭＳ Ｐゴシック"/>
                <w:color w:val="000000"/>
                <w:kern w:val="0"/>
                <w:sz w:val="18"/>
                <w:szCs w:val="22"/>
              </w:rPr>
              <w:t>CＴを活用した教育を受けることができるよう、情報教育に係る機器やソフトの整備を図るなど、ICT環境の充実に努めます。</w:t>
            </w:r>
          </w:p>
          <w:p w:rsidR="008F67C3"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7E2E50">
              <w:rPr>
                <w:rFonts w:ascii="ＭＳ Ｐゴシック" w:eastAsia="ＭＳ Ｐゴシック" w:hAnsi="ＭＳ Ｐゴシック" w:cs="ＭＳ Ｐゴシック" w:hint="eastAsia"/>
                <w:color w:val="000000"/>
                <w:kern w:val="0"/>
                <w:sz w:val="18"/>
                <w:szCs w:val="22"/>
              </w:rPr>
              <w:t>また、支援学校における情報教育に関する指導技術の向上等を図るため、研究協議会や研修等の機会を充実し、児童生徒のＩ</w:t>
            </w:r>
            <w:r w:rsidRPr="007E2E50">
              <w:rPr>
                <w:rFonts w:ascii="ＭＳ Ｐゴシック" w:eastAsia="ＭＳ Ｐゴシック" w:hAnsi="ＭＳ Ｐゴシック" w:cs="ＭＳ Ｐゴシック"/>
                <w:color w:val="000000"/>
                <w:kern w:val="0"/>
                <w:sz w:val="18"/>
                <w:szCs w:val="22"/>
              </w:rPr>
              <w:t>CＴ活用技術の向上に取り組みます。</w:t>
            </w:r>
          </w:p>
          <w:p w:rsidR="008F67C3" w:rsidRPr="00BE6927" w:rsidRDefault="008F67C3" w:rsidP="008F67C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CB1D13" w:rsidRPr="00AF6203" w:rsidRDefault="00CB1D13" w:rsidP="00CB1D13">
            <w:pPr>
              <w:widowControl/>
              <w:spacing w:line="240" w:lineRule="exac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目標値（平成３２年度）</w:t>
            </w:r>
          </w:p>
          <w:p w:rsidR="00CB1D13" w:rsidRPr="00AF6203" w:rsidRDefault="00CB1D13" w:rsidP="00CB1D13">
            <w:pPr>
              <w:widowControl/>
              <w:spacing w:line="240" w:lineRule="exac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支援学校の教員の授業でのＩＣＴの活用率</w:t>
            </w:r>
          </w:p>
          <w:p w:rsidR="00CB1D13" w:rsidRPr="00AF6203" w:rsidRDefault="00CB1D13" w:rsidP="00CB1D13">
            <w:pPr>
              <w:widowControl/>
              <w:spacing w:line="240" w:lineRule="exac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９０％</w:t>
            </w:r>
          </w:p>
          <w:p w:rsidR="00CB1D13" w:rsidRPr="00AF6203" w:rsidRDefault="00CB1D13" w:rsidP="00CB1D13">
            <w:pPr>
              <w:widowControl/>
              <w:spacing w:line="240" w:lineRule="exact"/>
              <w:rPr>
                <w:rFonts w:ascii="ＭＳ Ｐゴシック" w:eastAsia="ＭＳ Ｐゴシック" w:hAnsi="ＭＳ Ｐゴシック" w:cs="ＭＳ Ｐゴシック"/>
                <w:color w:val="000000"/>
                <w:kern w:val="0"/>
                <w:sz w:val="18"/>
                <w:szCs w:val="22"/>
              </w:rPr>
            </w:pPr>
            <w:r w:rsidRPr="00AF6203">
              <w:rPr>
                <w:rFonts w:ascii="ＭＳ Ｐゴシック" w:eastAsia="ＭＳ Ｐゴシック" w:hAnsi="ＭＳ Ｐゴシック" w:cs="ＭＳ Ｐゴシック" w:hint="eastAsia"/>
                <w:color w:val="000000"/>
                <w:kern w:val="0"/>
                <w:sz w:val="18"/>
                <w:szCs w:val="22"/>
              </w:rPr>
              <w:t>（平成３４年度目標：１００％）</w:t>
            </w:r>
          </w:p>
          <w:p w:rsidR="008F67C3" w:rsidRPr="00CB1D13" w:rsidRDefault="008F67C3" w:rsidP="007E31A3">
            <w:pPr>
              <w:widowControl/>
              <w:spacing w:line="240" w:lineRule="exact"/>
              <w:rPr>
                <w:rFonts w:ascii="ＭＳ Ｐゴシック" w:eastAsia="ＭＳ Ｐゴシック" w:hAnsi="ＭＳ Ｐゴシック" w:cs="ＭＳ Ｐゴシック"/>
                <w:color w:val="000000"/>
                <w:kern w:val="0"/>
                <w:sz w:val="18"/>
                <w:szCs w:val="22"/>
              </w:rPr>
            </w:pPr>
          </w:p>
        </w:tc>
      </w:tr>
      <w:tr w:rsidR="008F67C3" w:rsidRPr="00DD0D2C" w:rsidTr="008F67C3">
        <w:trPr>
          <w:trHeight w:val="465"/>
        </w:trPr>
        <w:tc>
          <w:tcPr>
            <w:tcW w:w="7088" w:type="dxa"/>
            <w:shd w:val="clear" w:color="auto" w:fill="auto"/>
          </w:tcPr>
          <w:p w:rsidR="008F67C3" w:rsidRDefault="008F67C3" w:rsidP="00BE692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学習情報の提供及び教材の整備</w:t>
            </w:r>
            <w:r w:rsidRPr="007E2E50">
              <w:rPr>
                <w:rFonts w:ascii="ＭＳ Ｐゴシック" w:eastAsia="ＭＳ Ｐゴシック" w:hAnsi="ＭＳ Ｐゴシック" w:cs="ＭＳ Ｐゴシック" w:hint="eastAsia"/>
                <w:color w:val="FF0000"/>
                <w:kern w:val="0"/>
                <w:sz w:val="18"/>
                <w:szCs w:val="22"/>
              </w:rPr>
              <w:t>（地域教育振興課）</w:t>
            </w:r>
          </w:p>
          <w:p w:rsidR="008F67C3" w:rsidRDefault="008F67C3" w:rsidP="005D21B5">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7E2E50">
              <w:rPr>
                <w:rFonts w:ascii="ＭＳ Ｐゴシック" w:eastAsia="ＭＳ Ｐゴシック" w:hAnsi="ＭＳ Ｐゴシック" w:cs="ＭＳ Ｐゴシック" w:hint="eastAsia"/>
                <w:color w:val="000000"/>
                <w:kern w:val="0"/>
                <w:sz w:val="18"/>
                <w:szCs w:val="22"/>
              </w:rPr>
              <w:t>字幕付き視聴覚教材を大阪府視聴覚ライブラリーに配置することなどにより、だれもが利用しやすい学習情報の提供を図ります。</w:t>
            </w:r>
          </w:p>
          <w:p w:rsidR="005D21B5" w:rsidRPr="005D21B5" w:rsidRDefault="005D21B5" w:rsidP="005D21B5">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360096" w:rsidRDefault="008F67C3" w:rsidP="007E31A3">
            <w:pPr>
              <w:widowControl/>
              <w:spacing w:line="240" w:lineRule="exact"/>
              <w:rPr>
                <w:rFonts w:ascii="ＭＳ Ｐゴシック" w:eastAsia="ＭＳ Ｐゴシック" w:hAnsi="ＭＳ Ｐゴシック" w:cs="ＭＳ Ｐゴシック"/>
                <w:color w:val="000000"/>
                <w:kern w:val="0"/>
                <w:sz w:val="18"/>
                <w:szCs w:val="22"/>
              </w:rPr>
            </w:pPr>
          </w:p>
        </w:tc>
      </w:tr>
    </w:tbl>
    <w:p w:rsidR="003F1BD4" w:rsidRDefault="003F1BD4" w:rsidP="006256F0">
      <w:pPr>
        <w:widowControl/>
        <w:jc w:val="left"/>
      </w:pPr>
    </w:p>
    <w:p w:rsidR="00E241C7" w:rsidRPr="00395B7B" w:rsidRDefault="00E241C7" w:rsidP="006256F0">
      <w:pPr>
        <w:widowControl/>
        <w:jc w:val="left"/>
      </w:pPr>
    </w:p>
    <w:sectPr w:rsidR="00E241C7" w:rsidRPr="00395B7B" w:rsidSect="00B472FA">
      <w:footerReference w:type="default" r:id="rId9"/>
      <w:footerReference w:type="first" r:id="rId10"/>
      <w:pgSz w:w="11906" w:h="16838" w:code="9"/>
      <w:pgMar w:top="1134" w:right="1134" w:bottom="1134" w:left="1134" w:header="284" w:footer="284" w:gutter="0"/>
      <w:pgNumType w:fmt="decimalFullWidth" w:start="1"/>
      <w:cols w:space="425"/>
      <w:docGrid w:type="linesAndChars" w:linePitch="36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E0" w:rsidRDefault="007A12E0" w:rsidP="00F43909">
      <w:r>
        <w:separator/>
      </w:r>
    </w:p>
  </w:endnote>
  <w:endnote w:type="continuationSeparator" w:id="0">
    <w:p w:rsidR="007A12E0" w:rsidRDefault="007A12E0"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719747"/>
      <w:docPartObj>
        <w:docPartGallery w:val="Page Numbers (Bottom of Page)"/>
        <w:docPartUnique/>
      </w:docPartObj>
    </w:sdtPr>
    <w:sdtContent>
      <w:p w:rsidR="00B472FA" w:rsidRDefault="00B472FA">
        <w:pPr>
          <w:pStyle w:val="a5"/>
          <w:jc w:val="center"/>
        </w:pPr>
        <w:r>
          <w:fldChar w:fldCharType="begin"/>
        </w:r>
        <w:r>
          <w:instrText>PAGE   \* MERGEFORMAT</w:instrText>
        </w:r>
        <w:r>
          <w:fldChar w:fldCharType="separate"/>
        </w:r>
        <w:r w:rsidRPr="00B472FA">
          <w:rPr>
            <w:noProof/>
            <w:lang w:val="ja-JP"/>
          </w:rPr>
          <w:t>１５</w:t>
        </w:r>
        <w:r>
          <w:fldChar w:fldCharType="end"/>
        </w:r>
      </w:p>
    </w:sdtContent>
  </w:sdt>
  <w:p w:rsidR="00FA0282" w:rsidRDefault="00FA02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2" w:rsidRDefault="00FA0282">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FA0282" w:rsidRDefault="00FA02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E0" w:rsidRDefault="007A12E0" w:rsidP="00F43909">
      <w:r>
        <w:separator/>
      </w:r>
    </w:p>
  </w:footnote>
  <w:footnote w:type="continuationSeparator" w:id="0">
    <w:p w:rsidR="007A12E0" w:rsidRDefault="007A12E0" w:rsidP="00F43909">
      <w:r>
        <w:continuationSeparator/>
      </w:r>
    </w:p>
  </w:footnote>
  <w:footnote w:id="1">
    <w:p w:rsidR="00D05195" w:rsidRDefault="00D05195" w:rsidP="00D05195">
      <w:pPr>
        <w:pStyle w:val="aa"/>
      </w:pPr>
      <w:r>
        <w:rPr>
          <w:rStyle w:val="ac"/>
        </w:rPr>
        <w:footnoteRef/>
      </w:r>
      <w:r>
        <w:t xml:space="preserve"> </w:t>
      </w:r>
      <w:r w:rsidRPr="00DD0D2C">
        <w:rPr>
          <w:rFonts w:hint="eastAsia"/>
          <w:color w:val="000000"/>
          <w:sz w:val="20"/>
          <w:szCs w:val="20"/>
        </w:rPr>
        <w:t>「通級指導教室」とは、</w:t>
      </w:r>
      <w:r w:rsidRPr="00DD0D2C">
        <w:rPr>
          <w:color w:val="000000"/>
          <w:sz w:val="20"/>
          <w:szCs w:val="20"/>
        </w:rPr>
        <w:t>小・中学校の通常の学級に在籍する児童生徒が各教科等の学習は通常の学級で行いつつ、障がいに応じた必要な指導・支</w:t>
      </w:r>
      <w:r w:rsidRPr="00DD0D2C">
        <w:rPr>
          <w:rFonts w:hint="eastAsia"/>
          <w:color w:val="000000"/>
          <w:sz w:val="20"/>
          <w:szCs w:val="20"/>
        </w:rPr>
        <w:t>援を通級指導教室で受けることができる制度です。</w:t>
      </w:r>
    </w:p>
  </w:footnote>
  <w:footnote w:id="2">
    <w:p w:rsidR="00F825E0" w:rsidRPr="00315E26" w:rsidRDefault="00F825E0" w:rsidP="00F825E0">
      <w:pPr>
        <w:autoSpaceDE w:val="0"/>
        <w:autoSpaceDN w:val="0"/>
        <w:adjustRightInd w:val="0"/>
        <w:spacing w:line="240" w:lineRule="exact"/>
        <w:jc w:val="left"/>
        <w:rPr>
          <w:rFonts w:cs="ＭＳＰゴシック"/>
          <w:kern w:val="0"/>
          <w:sz w:val="20"/>
          <w:szCs w:val="20"/>
        </w:rPr>
      </w:pPr>
      <w:r w:rsidRPr="00315E26">
        <w:rPr>
          <w:rStyle w:val="ac"/>
          <w:sz w:val="20"/>
          <w:szCs w:val="20"/>
        </w:rPr>
        <w:footnoteRef/>
      </w:r>
      <w:r w:rsidRPr="00315E26">
        <w:rPr>
          <w:sz w:val="20"/>
          <w:szCs w:val="20"/>
        </w:rPr>
        <w:t xml:space="preserve"> </w:t>
      </w:r>
      <w:r>
        <w:rPr>
          <w:rFonts w:hint="eastAsia"/>
          <w:sz w:val="20"/>
          <w:szCs w:val="20"/>
        </w:rPr>
        <w:t>「</w:t>
      </w:r>
      <w:r w:rsidRPr="00315E26">
        <w:rPr>
          <w:rFonts w:hint="eastAsia"/>
          <w:sz w:val="20"/>
          <w:szCs w:val="20"/>
        </w:rPr>
        <w:t>自立支援推進校</w:t>
      </w:r>
      <w:r>
        <w:rPr>
          <w:rFonts w:hint="eastAsia"/>
          <w:sz w:val="20"/>
          <w:szCs w:val="20"/>
        </w:rPr>
        <w:t>」</w:t>
      </w:r>
      <w:r w:rsidRPr="00315E26">
        <w:rPr>
          <w:rFonts w:hint="eastAsia"/>
          <w:sz w:val="20"/>
          <w:szCs w:val="20"/>
        </w:rPr>
        <w:t>とは、</w:t>
      </w:r>
      <w:r w:rsidRPr="00315E26">
        <w:rPr>
          <w:rFonts w:cs="ＭＳＰゴシック" w:hint="eastAsia"/>
          <w:kern w:val="0"/>
          <w:sz w:val="20"/>
          <w:szCs w:val="20"/>
        </w:rPr>
        <w:t>知的障がいのある生徒が</w:t>
      </w:r>
      <w:r w:rsidRPr="00315E26">
        <w:rPr>
          <w:rFonts w:hint="eastAsia"/>
          <w:sz w:val="20"/>
          <w:szCs w:val="20"/>
        </w:rPr>
        <w:t>高等学校の学籍で、カリキュラムや授業内容を工夫し、障がいのあるなしに関わらず、高校でともに学ぶ取組みとして、平成18</w:t>
      </w:r>
      <w:r w:rsidRPr="00315E26">
        <w:rPr>
          <w:rFonts w:hint="eastAsia"/>
          <w:sz w:val="20"/>
          <w:szCs w:val="20"/>
        </w:rPr>
        <w:t>年度から制度化したもの</w:t>
      </w:r>
      <w:r>
        <w:rPr>
          <w:rFonts w:hint="eastAsia"/>
          <w:sz w:val="20"/>
          <w:szCs w:val="20"/>
        </w:rPr>
        <w:t>です</w:t>
      </w:r>
      <w:r w:rsidRPr="00315E26">
        <w:rPr>
          <w:rFonts w:hint="eastAsia"/>
          <w:sz w:val="20"/>
          <w:szCs w:val="20"/>
        </w:rPr>
        <w:t>。</w:t>
      </w:r>
    </w:p>
  </w:footnote>
  <w:footnote w:id="3">
    <w:p w:rsidR="00F825E0" w:rsidRPr="00315E26" w:rsidRDefault="00F825E0" w:rsidP="00F825E0">
      <w:pPr>
        <w:pStyle w:val="aa"/>
        <w:spacing w:line="240" w:lineRule="exact"/>
        <w:rPr>
          <w:sz w:val="20"/>
          <w:szCs w:val="20"/>
        </w:rPr>
      </w:pPr>
      <w:r w:rsidRPr="00315E26">
        <w:rPr>
          <w:rStyle w:val="ac"/>
          <w:sz w:val="20"/>
          <w:szCs w:val="20"/>
        </w:rPr>
        <w:footnoteRef/>
      </w:r>
      <w:r>
        <w:rPr>
          <w:rFonts w:hint="eastAsia"/>
          <w:sz w:val="20"/>
          <w:szCs w:val="20"/>
        </w:rPr>
        <w:t xml:space="preserve"> </w:t>
      </w:r>
      <w:r w:rsidRPr="00360096">
        <w:rPr>
          <w:rFonts w:hint="eastAsia"/>
          <w:color w:val="000000"/>
          <w:sz w:val="20"/>
          <w:szCs w:val="20"/>
        </w:rPr>
        <w:t>「共生推進校」とは、支援学校の学籍で、</w:t>
      </w:r>
      <w:r>
        <w:rPr>
          <w:rFonts w:hint="eastAsia"/>
          <w:color w:val="000000"/>
          <w:sz w:val="20"/>
          <w:szCs w:val="20"/>
        </w:rPr>
        <w:t>職業学科を設置する知的障がい高等支援学校</w:t>
      </w:r>
      <w:r w:rsidRPr="00360096">
        <w:rPr>
          <w:rFonts w:hint="eastAsia"/>
          <w:color w:val="000000"/>
          <w:sz w:val="20"/>
          <w:szCs w:val="20"/>
        </w:rPr>
        <w:t>の共生推進教室を府立高等学校に設置し、両校の連携のもと、高等支援学校の生徒が、高等学校の生徒とともに学び、交友を深めていく取組みとして、平成</w:t>
      </w:r>
      <w:r w:rsidRPr="00360096">
        <w:rPr>
          <w:color w:val="000000"/>
          <w:sz w:val="20"/>
          <w:szCs w:val="20"/>
        </w:rPr>
        <w:t>18年度から制度化</w:t>
      </w:r>
      <w:r w:rsidRPr="00360096">
        <w:rPr>
          <w:rFonts w:hint="eastAsia"/>
          <w:color w:val="000000"/>
          <w:sz w:val="20"/>
          <w:szCs w:val="20"/>
        </w:rPr>
        <w:t>した</w:t>
      </w:r>
      <w:r w:rsidRPr="00823E06">
        <w:rPr>
          <w:rFonts w:hint="eastAsia"/>
          <w:sz w:val="20"/>
          <w:szCs w:val="20"/>
        </w:rPr>
        <w:t>もので</w:t>
      </w:r>
      <w:r>
        <w:rPr>
          <w:rFonts w:hint="eastAsia"/>
          <w:sz w:val="20"/>
          <w:szCs w:val="20"/>
        </w:rPr>
        <w:t>す</w:t>
      </w:r>
      <w:r w:rsidRPr="00315E26">
        <w:rPr>
          <w:rFonts w:hint="eastAsia"/>
          <w:sz w:val="20"/>
          <w:szCs w:val="20"/>
        </w:rPr>
        <w:t>。</w:t>
      </w:r>
    </w:p>
  </w:footnote>
  <w:footnote w:id="4">
    <w:p w:rsidR="00F120BA" w:rsidRDefault="00F120BA" w:rsidP="00F120BA">
      <w:pPr>
        <w:pStyle w:val="aa"/>
      </w:pPr>
      <w:r>
        <w:rPr>
          <w:rStyle w:val="ac"/>
        </w:rPr>
        <w:footnoteRef/>
      </w:r>
      <w:r>
        <w:rPr>
          <w:rFonts w:hint="eastAsia"/>
        </w:rPr>
        <w:t>「</w:t>
      </w:r>
      <w:r w:rsidRPr="00520518">
        <w:rPr>
          <w:rFonts w:hint="eastAsia"/>
          <w:sz w:val="20"/>
          <w:szCs w:val="20"/>
        </w:rPr>
        <w:t>リーディングスタッフ</w:t>
      </w:r>
      <w:r>
        <w:rPr>
          <w:rFonts w:hint="eastAsia"/>
          <w:sz w:val="20"/>
          <w:szCs w:val="20"/>
        </w:rPr>
        <w:t>」</w:t>
      </w:r>
      <w:r w:rsidRPr="00520518">
        <w:rPr>
          <w:rFonts w:hint="eastAsia"/>
          <w:sz w:val="20"/>
          <w:szCs w:val="20"/>
        </w:rPr>
        <w:t>とは、小・中学校への巡回相談、研修会の講師を務めるなど、府内の支援教育の中核となって指導的役割を果たす教員</w:t>
      </w:r>
      <w:r>
        <w:rPr>
          <w:rFonts w:hint="eastAsia"/>
          <w:sz w:val="20"/>
          <w:szCs w:val="20"/>
        </w:rPr>
        <w:t>をいいます。</w:t>
      </w:r>
    </w:p>
  </w:footnote>
  <w:footnote w:id="5">
    <w:p w:rsidR="00F120BA" w:rsidRDefault="00F120BA" w:rsidP="00F120BA">
      <w:pPr>
        <w:pStyle w:val="aa"/>
      </w:pPr>
      <w:r>
        <w:rPr>
          <w:rStyle w:val="ac"/>
        </w:rPr>
        <w:footnoteRef/>
      </w:r>
      <w:r>
        <w:rPr>
          <w:rFonts w:hint="eastAsia"/>
          <w:sz w:val="20"/>
          <w:szCs w:val="20"/>
        </w:rPr>
        <w:t>「市町村の</w:t>
      </w:r>
      <w:r w:rsidRPr="00520518">
        <w:rPr>
          <w:rFonts w:hint="eastAsia"/>
          <w:sz w:val="20"/>
          <w:szCs w:val="20"/>
        </w:rPr>
        <w:t>リーディングチーム</w:t>
      </w:r>
      <w:r>
        <w:rPr>
          <w:rFonts w:hint="eastAsia"/>
          <w:sz w:val="20"/>
          <w:szCs w:val="20"/>
        </w:rPr>
        <w:t>」</w:t>
      </w:r>
      <w:r w:rsidRPr="00520518">
        <w:rPr>
          <w:rFonts w:hint="eastAsia"/>
          <w:sz w:val="20"/>
          <w:szCs w:val="20"/>
        </w:rPr>
        <w:t>とは、市教育委員会担当指導主事・コーディネーター・通級担当者・支援学級担当者等、複数の関係者で構成する支援チームをいいます。</w:t>
      </w:r>
    </w:p>
  </w:footnote>
  <w:footnote w:id="6">
    <w:p w:rsidR="00F120BA" w:rsidRDefault="00F120BA" w:rsidP="00F120BA">
      <w:pPr>
        <w:pStyle w:val="aa"/>
      </w:pPr>
      <w:r>
        <w:rPr>
          <w:rStyle w:val="ac"/>
        </w:rPr>
        <w:footnoteRef/>
      </w:r>
      <w:r>
        <w:rPr>
          <w:rFonts w:hint="eastAsia"/>
          <w:sz w:val="20"/>
          <w:szCs w:val="20"/>
        </w:rPr>
        <w:t>「</w:t>
      </w:r>
      <w:r w:rsidRPr="00500622">
        <w:rPr>
          <w:rFonts w:hint="eastAsia"/>
          <w:sz w:val="20"/>
          <w:szCs w:val="20"/>
        </w:rPr>
        <w:t>ＩＣＴ</w:t>
      </w:r>
      <w:r>
        <w:rPr>
          <w:rFonts w:hint="eastAsia"/>
          <w:sz w:val="20"/>
          <w:szCs w:val="20"/>
        </w:rPr>
        <w:t>」</w:t>
      </w:r>
      <w:r w:rsidRPr="00500622">
        <w:rPr>
          <w:rFonts w:hint="eastAsia"/>
          <w:sz w:val="20"/>
          <w:szCs w:val="20"/>
        </w:rPr>
        <w:t>とは、</w:t>
      </w:r>
      <w:r w:rsidRPr="00500622">
        <w:rPr>
          <w:sz w:val="20"/>
          <w:szCs w:val="20"/>
        </w:rPr>
        <w:t>Information and Communication Technology</w:t>
      </w:r>
      <w:r w:rsidRPr="00500622">
        <w:rPr>
          <w:rFonts w:hint="eastAsia"/>
          <w:sz w:val="20"/>
          <w:szCs w:val="20"/>
        </w:rPr>
        <w:t>の略で、情報や通信に関する技術の総称をいいます。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D3AD0"/>
    <w:multiLevelType w:val="hybridMultilevel"/>
    <w:tmpl w:val="3A5AFADA"/>
    <w:lvl w:ilvl="0" w:tplc="F68E714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1E"/>
    <w:rsid w:val="0000025A"/>
    <w:rsid w:val="00002C17"/>
    <w:rsid w:val="00004615"/>
    <w:rsid w:val="000047E4"/>
    <w:rsid w:val="00012E0E"/>
    <w:rsid w:val="00014B7F"/>
    <w:rsid w:val="0001600D"/>
    <w:rsid w:val="00017075"/>
    <w:rsid w:val="0002642E"/>
    <w:rsid w:val="000264FA"/>
    <w:rsid w:val="000300A0"/>
    <w:rsid w:val="000309A7"/>
    <w:rsid w:val="000400B3"/>
    <w:rsid w:val="000401F0"/>
    <w:rsid w:val="000416D6"/>
    <w:rsid w:val="00044ADD"/>
    <w:rsid w:val="00044C02"/>
    <w:rsid w:val="00045AA6"/>
    <w:rsid w:val="00050365"/>
    <w:rsid w:val="00057E4B"/>
    <w:rsid w:val="000628D7"/>
    <w:rsid w:val="00066451"/>
    <w:rsid w:val="00067D06"/>
    <w:rsid w:val="0007112F"/>
    <w:rsid w:val="00071AC1"/>
    <w:rsid w:val="00071F99"/>
    <w:rsid w:val="000728CA"/>
    <w:rsid w:val="00080327"/>
    <w:rsid w:val="000842A4"/>
    <w:rsid w:val="00085A55"/>
    <w:rsid w:val="00087992"/>
    <w:rsid w:val="0009022D"/>
    <w:rsid w:val="000913B2"/>
    <w:rsid w:val="00091A7C"/>
    <w:rsid w:val="00092D54"/>
    <w:rsid w:val="000B22C7"/>
    <w:rsid w:val="000B2E7C"/>
    <w:rsid w:val="000B309E"/>
    <w:rsid w:val="000B7230"/>
    <w:rsid w:val="000C3010"/>
    <w:rsid w:val="000C3540"/>
    <w:rsid w:val="000C47EF"/>
    <w:rsid w:val="000C5205"/>
    <w:rsid w:val="000C5BF2"/>
    <w:rsid w:val="000D15F6"/>
    <w:rsid w:val="000D18BC"/>
    <w:rsid w:val="000D3A4C"/>
    <w:rsid w:val="000D45BC"/>
    <w:rsid w:val="000E143E"/>
    <w:rsid w:val="000E6A4E"/>
    <w:rsid w:val="000F11B8"/>
    <w:rsid w:val="000F125A"/>
    <w:rsid w:val="000F29CD"/>
    <w:rsid w:val="001033C8"/>
    <w:rsid w:val="00103DF4"/>
    <w:rsid w:val="00104047"/>
    <w:rsid w:val="00104AE6"/>
    <w:rsid w:val="001051E0"/>
    <w:rsid w:val="0011290A"/>
    <w:rsid w:val="00116B65"/>
    <w:rsid w:val="00120617"/>
    <w:rsid w:val="0012318C"/>
    <w:rsid w:val="0012340E"/>
    <w:rsid w:val="00125316"/>
    <w:rsid w:val="00133C29"/>
    <w:rsid w:val="001374D1"/>
    <w:rsid w:val="00137508"/>
    <w:rsid w:val="00140EEE"/>
    <w:rsid w:val="00142E04"/>
    <w:rsid w:val="00143B58"/>
    <w:rsid w:val="001465F1"/>
    <w:rsid w:val="00150B6F"/>
    <w:rsid w:val="00150C20"/>
    <w:rsid w:val="001513B4"/>
    <w:rsid w:val="00152401"/>
    <w:rsid w:val="0015266A"/>
    <w:rsid w:val="00152D4C"/>
    <w:rsid w:val="001534FD"/>
    <w:rsid w:val="00153BF9"/>
    <w:rsid w:val="001546A6"/>
    <w:rsid w:val="00156037"/>
    <w:rsid w:val="001565B4"/>
    <w:rsid w:val="00160344"/>
    <w:rsid w:val="001617FD"/>
    <w:rsid w:val="00162B36"/>
    <w:rsid w:val="001654FB"/>
    <w:rsid w:val="0017410D"/>
    <w:rsid w:val="00176E6A"/>
    <w:rsid w:val="00181152"/>
    <w:rsid w:val="001879A4"/>
    <w:rsid w:val="00192D21"/>
    <w:rsid w:val="001965DB"/>
    <w:rsid w:val="001A181E"/>
    <w:rsid w:val="001A2117"/>
    <w:rsid w:val="001A2E45"/>
    <w:rsid w:val="001C18CC"/>
    <w:rsid w:val="001C30A5"/>
    <w:rsid w:val="001C4BD3"/>
    <w:rsid w:val="001C610F"/>
    <w:rsid w:val="001D22C5"/>
    <w:rsid w:val="001D2DD0"/>
    <w:rsid w:val="001E09F8"/>
    <w:rsid w:val="001E2A23"/>
    <w:rsid w:val="001E733F"/>
    <w:rsid w:val="001F2726"/>
    <w:rsid w:val="001F30D9"/>
    <w:rsid w:val="001F3385"/>
    <w:rsid w:val="001F75D2"/>
    <w:rsid w:val="00201386"/>
    <w:rsid w:val="00204BC9"/>
    <w:rsid w:val="00207F1A"/>
    <w:rsid w:val="002141FE"/>
    <w:rsid w:val="0021629A"/>
    <w:rsid w:val="00216DAC"/>
    <w:rsid w:val="00217270"/>
    <w:rsid w:val="002200E5"/>
    <w:rsid w:val="00220205"/>
    <w:rsid w:val="00225F2F"/>
    <w:rsid w:val="002263AF"/>
    <w:rsid w:val="00226F7A"/>
    <w:rsid w:val="002276D5"/>
    <w:rsid w:val="00232A32"/>
    <w:rsid w:val="00232D0A"/>
    <w:rsid w:val="00233E9A"/>
    <w:rsid w:val="00240084"/>
    <w:rsid w:val="00244F5E"/>
    <w:rsid w:val="002460E4"/>
    <w:rsid w:val="00246626"/>
    <w:rsid w:val="0025046F"/>
    <w:rsid w:val="002519B3"/>
    <w:rsid w:val="00252613"/>
    <w:rsid w:val="0025477B"/>
    <w:rsid w:val="00257698"/>
    <w:rsid w:val="002577FF"/>
    <w:rsid w:val="00260DE3"/>
    <w:rsid w:val="00271075"/>
    <w:rsid w:val="00271ADB"/>
    <w:rsid w:val="00277C8D"/>
    <w:rsid w:val="002868A8"/>
    <w:rsid w:val="00290363"/>
    <w:rsid w:val="00291839"/>
    <w:rsid w:val="0029208C"/>
    <w:rsid w:val="002945DA"/>
    <w:rsid w:val="002A1416"/>
    <w:rsid w:val="002A3366"/>
    <w:rsid w:val="002A36C8"/>
    <w:rsid w:val="002A407D"/>
    <w:rsid w:val="002A65EE"/>
    <w:rsid w:val="002A753E"/>
    <w:rsid w:val="002B129E"/>
    <w:rsid w:val="002B26AC"/>
    <w:rsid w:val="002B43B4"/>
    <w:rsid w:val="002B5407"/>
    <w:rsid w:val="002B719A"/>
    <w:rsid w:val="002C049F"/>
    <w:rsid w:val="002C108D"/>
    <w:rsid w:val="002C1557"/>
    <w:rsid w:val="002C3EBB"/>
    <w:rsid w:val="002C4F65"/>
    <w:rsid w:val="002D1CE3"/>
    <w:rsid w:val="002D35E3"/>
    <w:rsid w:val="002D46D9"/>
    <w:rsid w:val="002E3E71"/>
    <w:rsid w:val="002E4701"/>
    <w:rsid w:val="002E494C"/>
    <w:rsid w:val="002E5418"/>
    <w:rsid w:val="002E6741"/>
    <w:rsid w:val="002E7FC4"/>
    <w:rsid w:val="002F5871"/>
    <w:rsid w:val="002F6A3E"/>
    <w:rsid w:val="00303980"/>
    <w:rsid w:val="00304A58"/>
    <w:rsid w:val="003079D8"/>
    <w:rsid w:val="00311E8E"/>
    <w:rsid w:val="003156C3"/>
    <w:rsid w:val="00317865"/>
    <w:rsid w:val="0032059B"/>
    <w:rsid w:val="00324D5E"/>
    <w:rsid w:val="00330874"/>
    <w:rsid w:val="003312B9"/>
    <w:rsid w:val="003331D4"/>
    <w:rsid w:val="00336727"/>
    <w:rsid w:val="00340680"/>
    <w:rsid w:val="003439CF"/>
    <w:rsid w:val="00344FDA"/>
    <w:rsid w:val="00345337"/>
    <w:rsid w:val="00346D3D"/>
    <w:rsid w:val="00350D8F"/>
    <w:rsid w:val="00351CE9"/>
    <w:rsid w:val="00354215"/>
    <w:rsid w:val="00354BE4"/>
    <w:rsid w:val="003574DD"/>
    <w:rsid w:val="00357957"/>
    <w:rsid w:val="00360096"/>
    <w:rsid w:val="00363E2B"/>
    <w:rsid w:val="00364C6C"/>
    <w:rsid w:val="003657B7"/>
    <w:rsid w:val="00367AE6"/>
    <w:rsid w:val="00367DEC"/>
    <w:rsid w:val="00371FD3"/>
    <w:rsid w:val="003757D1"/>
    <w:rsid w:val="00384266"/>
    <w:rsid w:val="00386270"/>
    <w:rsid w:val="0039249A"/>
    <w:rsid w:val="00392DA5"/>
    <w:rsid w:val="00395B7B"/>
    <w:rsid w:val="00397BBA"/>
    <w:rsid w:val="003A21A0"/>
    <w:rsid w:val="003A2345"/>
    <w:rsid w:val="003A6180"/>
    <w:rsid w:val="003A6815"/>
    <w:rsid w:val="003B0535"/>
    <w:rsid w:val="003B081E"/>
    <w:rsid w:val="003B342C"/>
    <w:rsid w:val="003B4D69"/>
    <w:rsid w:val="003B6A28"/>
    <w:rsid w:val="003B6DDC"/>
    <w:rsid w:val="003C0C43"/>
    <w:rsid w:val="003C1213"/>
    <w:rsid w:val="003C446A"/>
    <w:rsid w:val="003D6A03"/>
    <w:rsid w:val="003D6F50"/>
    <w:rsid w:val="003D717F"/>
    <w:rsid w:val="003D7EB1"/>
    <w:rsid w:val="003E0926"/>
    <w:rsid w:val="003E1052"/>
    <w:rsid w:val="003E1DF9"/>
    <w:rsid w:val="003F1BD4"/>
    <w:rsid w:val="003F1DC9"/>
    <w:rsid w:val="003F4224"/>
    <w:rsid w:val="003F582F"/>
    <w:rsid w:val="003F5A5C"/>
    <w:rsid w:val="003F64B3"/>
    <w:rsid w:val="00405D24"/>
    <w:rsid w:val="00410294"/>
    <w:rsid w:val="004104A9"/>
    <w:rsid w:val="00414CBD"/>
    <w:rsid w:val="00415A63"/>
    <w:rsid w:val="00417329"/>
    <w:rsid w:val="00421AF9"/>
    <w:rsid w:val="00432788"/>
    <w:rsid w:val="00432FF2"/>
    <w:rsid w:val="00433C58"/>
    <w:rsid w:val="00435E2F"/>
    <w:rsid w:val="004365CB"/>
    <w:rsid w:val="0044374A"/>
    <w:rsid w:val="004453F6"/>
    <w:rsid w:val="004454BB"/>
    <w:rsid w:val="00451DC3"/>
    <w:rsid w:val="004528EB"/>
    <w:rsid w:val="00452C94"/>
    <w:rsid w:val="00454237"/>
    <w:rsid w:val="00456583"/>
    <w:rsid w:val="00457B31"/>
    <w:rsid w:val="00462913"/>
    <w:rsid w:val="00465BD6"/>
    <w:rsid w:val="00465FC0"/>
    <w:rsid w:val="00467059"/>
    <w:rsid w:val="00467D61"/>
    <w:rsid w:val="00470CD9"/>
    <w:rsid w:val="0047398C"/>
    <w:rsid w:val="00477E44"/>
    <w:rsid w:val="00480496"/>
    <w:rsid w:val="004851A0"/>
    <w:rsid w:val="004872A8"/>
    <w:rsid w:val="00487AFB"/>
    <w:rsid w:val="00487BCE"/>
    <w:rsid w:val="00492AEF"/>
    <w:rsid w:val="0049417C"/>
    <w:rsid w:val="00495E3E"/>
    <w:rsid w:val="004974C4"/>
    <w:rsid w:val="004A03BC"/>
    <w:rsid w:val="004A1F96"/>
    <w:rsid w:val="004A28E3"/>
    <w:rsid w:val="004A4B28"/>
    <w:rsid w:val="004A51E6"/>
    <w:rsid w:val="004B1CBE"/>
    <w:rsid w:val="004B3115"/>
    <w:rsid w:val="004B3FD2"/>
    <w:rsid w:val="004B44F4"/>
    <w:rsid w:val="004B7C6F"/>
    <w:rsid w:val="004C09A3"/>
    <w:rsid w:val="004C1018"/>
    <w:rsid w:val="004C2323"/>
    <w:rsid w:val="004C6234"/>
    <w:rsid w:val="004C6A79"/>
    <w:rsid w:val="004D37B5"/>
    <w:rsid w:val="004D71F2"/>
    <w:rsid w:val="004D7B24"/>
    <w:rsid w:val="004D7D5B"/>
    <w:rsid w:val="004D7F83"/>
    <w:rsid w:val="004E2DD6"/>
    <w:rsid w:val="004E4113"/>
    <w:rsid w:val="004E5A7B"/>
    <w:rsid w:val="004E744E"/>
    <w:rsid w:val="004F1EBA"/>
    <w:rsid w:val="004F5C52"/>
    <w:rsid w:val="00505552"/>
    <w:rsid w:val="00505B70"/>
    <w:rsid w:val="00507D42"/>
    <w:rsid w:val="00512116"/>
    <w:rsid w:val="0051548E"/>
    <w:rsid w:val="005170ED"/>
    <w:rsid w:val="005172BF"/>
    <w:rsid w:val="00521BA1"/>
    <w:rsid w:val="00522F35"/>
    <w:rsid w:val="00525DB2"/>
    <w:rsid w:val="00536B6E"/>
    <w:rsid w:val="005442AA"/>
    <w:rsid w:val="005442F6"/>
    <w:rsid w:val="005522AB"/>
    <w:rsid w:val="00555ED5"/>
    <w:rsid w:val="005563CD"/>
    <w:rsid w:val="00557A80"/>
    <w:rsid w:val="00561811"/>
    <w:rsid w:val="00564CC7"/>
    <w:rsid w:val="0057036A"/>
    <w:rsid w:val="0057142E"/>
    <w:rsid w:val="00576C27"/>
    <w:rsid w:val="00580ADF"/>
    <w:rsid w:val="00582B65"/>
    <w:rsid w:val="005843CA"/>
    <w:rsid w:val="0058655B"/>
    <w:rsid w:val="005909CA"/>
    <w:rsid w:val="00590D74"/>
    <w:rsid w:val="00591BB5"/>
    <w:rsid w:val="00593072"/>
    <w:rsid w:val="00593ADE"/>
    <w:rsid w:val="005940C3"/>
    <w:rsid w:val="005A0A71"/>
    <w:rsid w:val="005A0B32"/>
    <w:rsid w:val="005A1FBC"/>
    <w:rsid w:val="005A5058"/>
    <w:rsid w:val="005B5819"/>
    <w:rsid w:val="005C0466"/>
    <w:rsid w:val="005C2D27"/>
    <w:rsid w:val="005C2DF0"/>
    <w:rsid w:val="005C3B67"/>
    <w:rsid w:val="005C63A1"/>
    <w:rsid w:val="005C6B7B"/>
    <w:rsid w:val="005D08E3"/>
    <w:rsid w:val="005D11C1"/>
    <w:rsid w:val="005D21B5"/>
    <w:rsid w:val="005D2B9E"/>
    <w:rsid w:val="005E3DB5"/>
    <w:rsid w:val="005F018F"/>
    <w:rsid w:val="005F0E65"/>
    <w:rsid w:val="005F19C1"/>
    <w:rsid w:val="005F1FC2"/>
    <w:rsid w:val="005F2717"/>
    <w:rsid w:val="005F3322"/>
    <w:rsid w:val="005F4399"/>
    <w:rsid w:val="005F5840"/>
    <w:rsid w:val="005F5E2F"/>
    <w:rsid w:val="006026DF"/>
    <w:rsid w:val="00607ECC"/>
    <w:rsid w:val="00610DB0"/>
    <w:rsid w:val="00612206"/>
    <w:rsid w:val="00613A14"/>
    <w:rsid w:val="006165EE"/>
    <w:rsid w:val="00617381"/>
    <w:rsid w:val="00622478"/>
    <w:rsid w:val="00623602"/>
    <w:rsid w:val="00623D16"/>
    <w:rsid w:val="0062411A"/>
    <w:rsid w:val="006256F0"/>
    <w:rsid w:val="006259E8"/>
    <w:rsid w:val="00626AD0"/>
    <w:rsid w:val="0063003F"/>
    <w:rsid w:val="0063053C"/>
    <w:rsid w:val="006309D3"/>
    <w:rsid w:val="006357AA"/>
    <w:rsid w:val="006414A6"/>
    <w:rsid w:val="00642F03"/>
    <w:rsid w:val="006463C1"/>
    <w:rsid w:val="0064764C"/>
    <w:rsid w:val="00652C78"/>
    <w:rsid w:val="0065506F"/>
    <w:rsid w:val="00666CC6"/>
    <w:rsid w:val="00673B65"/>
    <w:rsid w:val="00677131"/>
    <w:rsid w:val="00677296"/>
    <w:rsid w:val="00682993"/>
    <w:rsid w:val="00690270"/>
    <w:rsid w:val="00692634"/>
    <w:rsid w:val="0069783A"/>
    <w:rsid w:val="006A02CE"/>
    <w:rsid w:val="006A3688"/>
    <w:rsid w:val="006A456B"/>
    <w:rsid w:val="006A58C8"/>
    <w:rsid w:val="006B1E90"/>
    <w:rsid w:val="006B42BD"/>
    <w:rsid w:val="006B61F9"/>
    <w:rsid w:val="006B7C55"/>
    <w:rsid w:val="006C6252"/>
    <w:rsid w:val="006C7F89"/>
    <w:rsid w:val="006D2FFB"/>
    <w:rsid w:val="006D3758"/>
    <w:rsid w:val="006D43EB"/>
    <w:rsid w:val="006D5D30"/>
    <w:rsid w:val="006D6983"/>
    <w:rsid w:val="006D7558"/>
    <w:rsid w:val="006E0774"/>
    <w:rsid w:val="006E1F9A"/>
    <w:rsid w:val="006E29E1"/>
    <w:rsid w:val="006E3B38"/>
    <w:rsid w:val="006F0BB6"/>
    <w:rsid w:val="006F10B4"/>
    <w:rsid w:val="006F1ADD"/>
    <w:rsid w:val="006F225F"/>
    <w:rsid w:val="006F27F9"/>
    <w:rsid w:val="006F2C18"/>
    <w:rsid w:val="006F3795"/>
    <w:rsid w:val="007007F7"/>
    <w:rsid w:val="007022F9"/>
    <w:rsid w:val="00706B43"/>
    <w:rsid w:val="00711786"/>
    <w:rsid w:val="00712D56"/>
    <w:rsid w:val="00714D9C"/>
    <w:rsid w:val="00714E02"/>
    <w:rsid w:val="00715D1D"/>
    <w:rsid w:val="0071628F"/>
    <w:rsid w:val="0071710B"/>
    <w:rsid w:val="0072311A"/>
    <w:rsid w:val="00723190"/>
    <w:rsid w:val="00740B88"/>
    <w:rsid w:val="00742C07"/>
    <w:rsid w:val="00743C5C"/>
    <w:rsid w:val="0074557E"/>
    <w:rsid w:val="00755567"/>
    <w:rsid w:val="00756FC0"/>
    <w:rsid w:val="00762EC8"/>
    <w:rsid w:val="00763524"/>
    <w:rsid w:val="00767417"/>
    <w:rsid w:val="007702EA"/>
    <w:rsid w:val="0077115B"/>
    <w:rsid w:val="00771844"/>
    <w:rsid w:val="0077340D"/>
    <w:rsid w:val="00773C01"/>
    <w:rsid w:val="007827F4"/>
    <w:rsid w:val="00790082"/>
    <w:rsid w:val="00791CF1"/>
    <w:rsid w:val="00793839"/>
    <w:rsid w:val="00797E3F"/>
    <w:rsid w:val="007A0281"/>
    <w:rsid w:val="007A12E0"/>
    <w:rsid w:val="007A22CF"/>
    <w:rsid w:val="007A3390"/>
    <w:rsid w:val="007A6D84"/>
    <w:rsid w:val="007B00C1"/>
    <w:rsid w:val="007B309C"/>
    <w:rsid w:val="007B3698"/>
    <w:rsid w:val="007B4530"/>
    <w:rsid w:val="007B6136"/>
    <w:rsid w:val="007C231A"/>
    <w:rsid w:val="007C30DE"/>
    <w:rsid w:val="007C4D1D"/>
    <w:rsid w:val="007C5776"/>
    <w:rsid w:val="007D114A"/>
    <w:rsid w:val="007D5B22"/>
    <w:rsid w:val="007D6186"/>
    <w:rsid w:val="007D708F"/>
    <w:rsid w:val="007D734A"/>
    <w:rsid w:val="007D763F"/>
    <w:rsid w:val="007E2E50"/>
    <w:rsid w:val="007E31A3"/>
    <w:rsid w:val="007E32EB"/>
    <w:rsid w:val="007F4281"/>
    <w:rsid w:val="007F472F"/>
    <w:rsid w:val="008000E0"/>
    <w:rsid w:val="008001F5"/>
    <w:rsid w:val="00800BEE"/>
    <w:rsid w:val="0080136D"/>
    <w:rsid w:val="0080540F"/>
    <w:rsid w:val="00806CA2"/>
    <w:rsid w:val="00807F04"/>
    <w:rsid w:val="0082397D"/>
    <w:rsid w:val="00823E06"/>
    <w:rsid w:val="00825C55"/>
    <w:rsid w:val="00831AE3"/>
    <w:rsid w:val="00831C96"/>
    <w:rsid w:val="008328EF"/>
    <w:rsid w:val="008364F7"/>
    <w:rsid w:val="0083738D"/>
    <w:rsid w:val="00843675"/>
    <w:rsid w:val="00843C37"/>
    <w:rsid w:val="00845346"/>
    <w:rsid w:val="00845A78"/>
    <w:rsid w:val="008465CA"/>
    <w:rsid w:val="0084772F"/>
    <w:rsid w:val="008502A4"/>
    <w:rsid w:val="0085147D"/>
    <w:rsid w:val="0085149C"/>
    <w:rsid w:val="00852FF6"/>
    <w:rsid w:val="00856812"/>
    <w:rsid w:val="00856A18"/>
    <w:rsid w:val="00862B3C"/>
    <w:rsid w:val="008655CE"/>
    <w:rsid w:val="00882054"/>
    <w:rsid w:val="00882E3F"/>
    <w:rsid w:val="00883F5B"/>
    <w:rsid w:val="00885454"/>
    <w:rsid w:val="00890B79"/>
    <w:rsid w:val="00891B7A"/>
    <w:rsid w:val="00893D02"/>
    <w:rsid w:val="00896134"/>
    <w:rsid w:val="0089681A"/>
    <w:rsid w:val="00897758"/>
    <w:rsid w:val="008A2278"/>
    <w:rsid w:val="008A3194"/>
    <w:rsid w:val="008A3B76"/>
    <w:rsid w:val="008A4D59"/>
    <w:rsid w:val="008A6AB2"/>
    <w:rsid w:val="008A7EBB"/>
    <w:rsid w:val="008B1265"/>
    <w:rsid w:val="008B1A25"/>
    <w:rsid w:val="008B3B16"/>
    <w:rsid w:val="008B71ED"/>
    <w:rsid w:val="008C0C33"/>
    <w:rsid w:val="008C15A2"/>
    <w:rsid w:val="008D29B8"/>
    <w:rsid w:val="008D619A"/>
    <w:rsid w:val="008D69A6"/>
    <w:rsid w:val="008E12E6"/>
    <w:rsid w:val="008E156B"/>
    <w:rsid w:val="008E5948"/>
    <w:rsid w:val="008E7620"/>
    <w:rsid w:val="008E77E1"/>
    <w:rsid w:val="008F07D4"/>
    <w:rsid w:val="008F4508"/>
    <w:rsid w:val="008F579E"/>
    <w:rsid w:val="008F67C3"/>
    <w:rsid w:val="008F7D55"/>
    <w:rsid w:val="00904127"/>
    <w:rsid w:val="00904984"/>
    <w:rsid w:val="009062DF"/>
    <w:rsid w:val="009076B0"/>
    <w:rsid w:val="009114B3"/>
    <w:rsid w:val="00914345"/>
    <w:rsid w:val="00914CD3"/>
    <w:rsid w:val="00917A87"/>
    <w:rsid w:val="0092213C"/>
    <w:rsid w:val="00923A8E"/>
    <w:rsid w:val="00925713"/>
    <w:rsid w:val="00927BF2"/>
    <w:rsid w:val="00933C73"/>
    <w:rsid w:val="00936677"/>
    <w:rsid w:val="00940F97"/>
    <w:rsid w:val="009443B8"/>
    <w:rsid w:val="00944ACD"/>
    <w:rsid w:val="009451B9"/>
    <w:rsid w:val="009453F4"/>
    <w:rsid w:val="009511C7"/>
    <w:rsid w:val="009566F1"/>
    <w:rsid w:val="0096088D"/>
    <w:rsid w:val="00974F3A"/>
    <w:rsid w:val="0097618F"/>
    <w:rsid w:val="00980079"/>
    <w:rsid w:val="00982B55"/>
    <w:rsid w:val="00986CE2"/>
    <w:rsid w:val="009876D1"/>
    <w:rsid w:val="00990FFD"/>
    <w:rsid w:val="00991E48"/>
    <w:rsid w:val="009937F4"/>
    <w:rsid w:val="0099453D"/>
    <w:rsid w:val="0099753B"/>
    <w:rsid w:val="00997729"/>
    <w:rsid w:val="009A14B1"/>
    <w:rsid w:val="009A2127"/>
    <w:rsid w:val="009A46BB"/>
    <w:rsid w:val="009A49F9"/>
    <w:rsid w:val="009A6679"/>
    <w:rsid w:val="009B216A"/>
    <w:rsid w:val="009B4EF5"/>
    <w:rsid w:val="009B77F7"/>
    <w:rsid w:val="009C0119"/>
    <w:rsid w:val="009C1F7F"/>
    <w:rsid w:val="009C5645"/>
    <w:rsid w:val="009C5659"/>
    <w:rsid w:val="009D24EB"/>
    <w:rsid w:val="009D3483"/>
    <w:rsid w:val="009D4231"/>
    <w:rsid w:val="009D51E5"/>
    <w:rsid w:val="009D78BC"/>
    <w:rsid w:val="009E1723"/>
    <w:rsid w:val="009E5DC8"/>
    <w:rsid w:val="009E7A5F"/>
    <w:rsid w:val="009F0D94"/>
    <w:rsid w:val="009F1B3C"/>
    <w:rsid w:val="009F1E56"/>
    <w:rsid w:val="009F46BF"/>
    <w:rsid w:val="009F51B4"/>
    <w:rsid w:val="00A00E3E"/>
    <w:rsid w:val="00A0190F"/>
    <w:rsid w:val="00A0376D"/>
    <w:rsid w:val="00A03C0A"/>
    <w:rsid w:val="00A043B0"/>
    <w:rsid w:val="00A05441"/>
    <w:rsid w:val="00A06D9A"/>
    <w:rsid w:val="00A145A6"/>
    <w:rsid w:val="00A14765"/>
    <w:rsid w:val="00A15FAF"/>
    <w:rsid w:val="00A17F27"/>
    <w:rsid w:val="00A20D79"/>
    <w:rsid w:val="00A24656"/>
    <w:rsid w:val="00A2489A"/>
    <w:rsid w:val="00A24DCF"/>
    <w:rsid w:val="00A272C7"/>
    <w:rsid w:val="00A322C1"/>
    <w:rsid w:val="00A32EF0"/>
    <w:rsid w:val="00A3302F"/>
    <w:rsid w:val="00A3380F"/>
    <w:rsid w:val="00A3392B"/>
    <w:rsid w:val="00A34DD7"/>
    <w:rsid w:val="00A3646B"/>
    <w:rsid w:val="00A36955"/>
    <w:rsid w:val="00A37442"/>
    <w:rsid w:val="00A40583"/>
    <w:rsid w:val="00A43280"/>
    <w:rsid w:val="00A46DA9"/>
    <w:rsid w:val="00A511FE"/>
    <w:rsid w:val="00A5627F"/>
    <w:rsid w:val="00A5648D"/>
    <w:rsid w:val="00A57DB6"/>
    <w:rsid w:val="00A60A1B"/>
    <w:rsid w:val="00A624DE"/>
    <w:rsid w:val="00A634B1"/>
    <w:rsid w:val="00A638BF"/>
    <w:rsid w:val="00A65515"/>
    <w:rsid w:val="00A72BFB"/>
    <w:rsid w:val="00A81909"/>
    <w:rsid w:val="00A81BB1"/>
    <w:rsid w:val="00A850FB"/>
    <w:rsid w:val="00A85624"/>
    <w:rsid w:val="00A95638"/>
    <w:rsid w:val="00A95A6A"/>
    <w:rsid w:val="00A95E91"/>
    <w:rsid w:val="00AA2808"/>
    <w:rsid w:val="00AA46A6"/>
    <w:rsid w:val="00AA56D4"/>
    <w:rsid w:val="00AA6670"/>
    <w:rsid w:val="00AA7403"/>
    <w:rsid w:val="00AA740F"/>
    <w:rsid w:val="00AB0663"/>
    <w:rsid w:val="00AB191D"/>
    <w:rsid w:val="00AB23BA"/>
    <w:rsid w:val="00AB5DE1"/>
    <w:rsid w:val="00AB78C5"/>
    <w:rsid w:val="00AC017C"/>
    <w:rsid w:val="00AC2317"/>
    <w:rsid w:val="00AC6206"/>
    <w:rsid w:val="00AD04ED"/>
    <w:rsid w:val="00AD106B"/>
    <w:rsid w:val="00AD1843"/>
    <w:rsid w:val="00AD1AC8"/>
    <w:rsid w:val="00AD1F36"/>
    <w:rsid w:val="00AD3ED6"/>
    <w:rsid w:val="00AD5221"/>
    <w:rsid w:val="00AE17B8"/>
    <w:rsid w:val="00AE5219"/>
    <w:rsid w:val="00AF32DC"/>
    <w:rsid w:val="00AF4D44"/>
    <w:rsid w:val="00AF5E4C"/>
    <w:rsid w:val="00AF6203"/>
    <w:rsid w:val="00B00955"/>
    <w:rsid w:val="00B021E9"/>
    <w:rsid w:val="00B02BF2"/>
    <w:rsid w:val="00B12454"/>
    <w:rsid w:val="00B22E52"/>
    <w:rsid w:val="00B23666"/>
    <w:rsid w:val="00B24115"/>
    <w:rsid w:val="00B2766F"/>
    <w:rsid w:val="00B317AC"/>
    <w:rsid w:val="00B31FC0"/>
    <w:rsid w:val="00B32BD2"/>
    <w:rsid w:val="00B335E8"/>
    <w:rsid w:val="00B37DE1"/>
    <w:rsid w:val="00B449F3"/>
    <w:rsid w:val="00B46D39"/>
    <w:rsid w:val="00B472FA"/>
    <w:rsid w:val="00B52F43"/>
    <w:rsid w:val="00B54FB7"/>
    <w:rsid w:val="00B55462"/>
    <w:rsid w:val="00B615DC"/>
    <w:rsid w:val="00B616B2"/>
    <w:rsid w:val="00B61A4E"/>
    <w:rsid w:val="00B63734"/>
    <w:rsid w:val="00B7132F"/>
    <w:rsid w:val="00B71F63"/>
    <w:rsid w:val="00B727F6"/>
    <w:rsid w:val="00B73106"/>
    <w:rsid w:val="00B738B3"/>
    <w:rsid w:val="00B8130A"/>
    <w:rsid w:val="00B8138D"/>
    <w:rsid w:val="00B841E1"/>
    <w:rsid w:val="00B8494F"/>
    <w:rsid w:val="00B91263"/>
    <w:rsid w:val="00B9733D"/>
    <w:rsid w:val="00B97B55"/>
    <w:rsid w:val="00BA0605"/>
    <w:rsid w:val="00BA2F95"/>
    <w:rsid w:val="00BA4A3D"/>
    <w:rsid w:val="00BB1724"/>
    <w:rsid w:val="00BB47F0"/>
    <w:rsid w:val="00BB6301"/>
    <w:rsid w:val="00BC2816"/>
    <w:rsid w:val="00BC4857"/>
    <w:rsid w:val="00BC70FD"/>
    <w:rsid w:val="00BC7629"/>
    <w:rsid w:val="00BC7C15"/>
    <w:rsid w:val="00BD0FBD"/>
    <w:rsid w:val="00BD1527"/>
    <w:rsid w:val="00BD1FFC"/>
    <w:rsid w:val="00BD58DC"/>
    <w:rsid w:val="00BE0BAB"/>
    <w:rsid w:val="00BE1920"/>
    <w:rsid w:val="00BE4CAF"/>
    <w:rsid w:val="00BE4CE6"/>
    <w:rsid w:val="00BE6927"/>
    <w:rsid w:val="00BF226E"/>
    <w:rsid w:val="00BF3BD5"/>
    <w:rsid w:val="00BF6DFB"/>
    <w:rsid w:val="00BF7DD7"/>
    <w:rsid w:val="00BF7F90"/>
    <w:rsid w:val="00C0141A"/>
    <w:rsid w:val="00C01F9C"/>
    <w:rsid w:val="00C02F93"/>
    <w:rsid w:val="00C1100B"/>
    <w:rsid w:val="00C11BB5"/>
    <w:rsid w:val="00C1619F"/>
    <w:rsid w:val="00C179F3"/>
    <w:rsid w:val="00C21297"/>
    <w:rsid w:val="00C3070A"/>
    <w:rsid w:val="00C3187C"/>
    <w:rsid w:val="00C324CB"/>
    <w:rsid w:val="00C32706"/>
    <w:rsid w:val="00C36D1E"/>
    <w:rsid w:val="00C42D21"/>
    <w:rsid w:val="00C4429D"/>
    <w:rsid w:val="00C5039E"/>
    <w:rsid w:val="00C50C96"/>
    <w:rsid w:val="00C54B56"/>
    <w:rsid w:val="00C77484"/>
    <w:rsid w:val="00C8585D"/>
    <w:rsid w:val="00C87C46"/>
    <w:rsid w:val="00CA3227"/>
    <w:rsid w:val="00CA356F"/>
    <w:rsid w:val="00CB0E33"/>
    <w:rsid w:val="00CB1D13"/>
    <w:rsid w:val="00CB251F"/>
    <w:rsid w:val="00CB7680"/>
    <w:rsid w:val="00CC084E"/>
    <w:rsid w:val="00CC0EBB"/>
    <w:rsid w:val="00CC1D9D"/>
    <w:rsid w:val="00CC224C"/>
    <w:rsid w:val="00CC3BFD"/>
    <w:rsid w:val="00CC5F69"/>
    <w:rsid w:val="00CC7A1A"/>
    <w:rsid w:val="00CD14F6"/>
    <w:rsid w:val="00CD4000"/>
    <w:rsid w:val="00CD52D0"/>
    <w:rsid w:val="00CD6493"/>
    <w:rsid w:val="00CD6A20"/>
    <w:rsid w:val="00CE43F6"/>
    <w:rsid w:val="00CF0EB6"/>
    <w:rsid w:val="00CF477B"/>
    <w:rsid w:val="00CF6E83"/>
    <w:rsid w:val="00D009A5"/>
    <w:rsid w:val="00D03F4C"/>
    <w:rsid w:val="00D05195"/>
    <w:rsid w:val="00D11196"/>
    <w:rsid w:val="00D138AB"/>
    <w:rsid w:val="00D258B2"/>
    <w:rsid w:val="00D26D41"/>
    <w:rsid w:val="00D31DC1"/>
    <w:rsid w:val="00D326E1"/>
    <w:rsid w:val="00D424C9"/>
    <w:rsid w:val="00D427D9"/>
    <w:rsid w:val="00D42AC5"/>
    <w:rsid w:val="00D45E42"/>
    <w:rsid w:val="00D4662C"/>
    <w:rsid w:val="00D56377"/>
    <w:rsid w:val="00D570CA"/>
    <w:rsid w:val="00D6094A"/>
    <w:rsid w:val="00D63EBA"/>
    <w:rsid w:val="00D63F92"/>
    <w:rsid w:val="00D65E4D"/>
    <w:rsid w:val="00D67911"/>
    <w:rsid w:val="00D74092"/>
    <w:rsid w:val="00D806BD"/>
    <w:rsid w:val="00D8162E"/>
    <w:rsid w:val="00D84794"/>
    <w:rsid w:val="00D84F18"/>
    <w:rsid w:val="00D85AD4"/>
    <w:rsid w:val="00D92E6A"/>
    <w:rsid w:val="00D95CAA"/>
    <w:rsid w:val="00DA073B"/>
    <w:rsid w:val="00DA085C"/>
    <w:rsid w:val="00DA174E"/>
    <w:rsid w:val="00DA4F51"/>
    <w:rsid w:val="00DA7F8B"/>
    <w:rsid w:val="00DB5901"/>
    <w:rsid w:val="00DB5CB7"/>
    <w:rsid w:val="00DC0231"/>
    <w:rsid w:val="00DC4D2D"/>
    <w:rsid w:val="00DC6C6B"/>
    <w:rsid w:val="00DD0D2C"/>
    <w:rsid w:val="00DD1017"/>
    <w:rsid w:val="00DD1A4D"/>
    <w:rsid w:val="00DD34CD"/>
    <w:rsid w:val="00DE1497"/>
    <w:rsid w:val="00DE14AC"/>
    <w:rsid w:val="00DE3F88"/>
    <w:rsid w:val="00DE55DB"/>
    <w:rsid w:val="00DE5EDE"/>
    <w:rsid w:val="00DF219E"/>
    <w:rsid w:val="00DF26AB"/>
    <w:rsid w:val="00DF31AA"/>
    <w:rsid w:val="00DF504D"/>
    <w:rsid w:val="00E00EB0"/>
    <w:rsid w:val="00E01E98"/>
    <w:rsid w:val="00E02524"/>
    <w:rsid w:val="00E05995"/>
    <w:rsid w:val="00E05E46"/>
    <w:rsid w:val="00E07934"/>
    <w:rsid w:val="00E11993"/>
    <w:rsid w:val="00E12085"/>
    <w:rsid w:val="00E140DE"/>
    <w:rsid w:val="00E143B0"/>
    <w:rsid w:val="00E200FF"/>
    <w:rsid w:val="00E2030C"/>
    <w:rsid w:val="00E20C53"/>
    <w:rsid w:val="00E21B15"/>
    <w:rsid w:val="00E23738"/>
    <w:rsid w:val="00E241C7"/>
    <w:rsid w:val="00E3113E"/>
    <w:rsid w:val="00E33F1A"/>
    <w:rsid w:val="00E37266"/>
    <w:rsid w:val="00E42E53"/>
    <w:rsid w:val="00E44CE6"/>
    <w:rsid w:val="00E46565"/>
    <w:rsid w:val="00E47D86"/>
    <w:rsid w:val="00E51CAC"/>
    <w:rsid w:val="00E52843"/>
    <w:rsid w:val="00E52C1B"/>
    <w:rsid w:val="00E539DC"/>
    <w:rsid w:val="00E57F92"/>
    <w:rsid w:val="00E60028"/>
    <w:rsid w:val="00E6631F"/>
    <w:rsid w:val="00E732BD"/>
    <w:rsid w:val="00E7626B"/>
    <w:rsid w:val="00E77252"/>
    <w:rsid w:val="00E8042C"/>
    <w:rsid w:val="00E84F13"/>
    <w:rsid w:val="00E909D9"/>
    <w:rsid w:val="00E91698"/>
    <w:rsid w:val="00E93580"/>
    <w:rsid w:val="00E97136"/>
    <w:rsid w:val="00EA0E13"/>
    <w:rsid w:val="00EA368E"/>
    <w:rsid w:val="00EB21A6"/>
    <w:rsid w:val="00EB6ED8"/>
    <w:rsid w:val="00EC4DD5"/>
    <w:rsid w:val="00ED11BF"/>
    <w:rsid w:val="00ED252E"/>
    <w:rsid w:val="00ED7B40"/>
    <w:rsid w:val="00EE0AB3"/>
    <w:rsid w:val="00EE5A5B"/>
    <w:rsid w:val="00EE62AB"/>
    <w:rsid w:val="00EE685F"/>
    <w:rsid w:val="00EE745F"/>
    <w:rsid w:val="00EF3962"/>
    <w:rsid w:val="00EF4886"/>
    <w:rsid w:val="00EF56A7"/>
    <w:rsid w:val="00EF7387"/>
    <w:rsid w:val="00EF776D"/>
    <w:rsid w:val="00F00528"/>
    <w:rsid w:val="00F006B5"/>
    <w:rsid w:val="00F03111"/>
    <w:rsid w:val="00F120BA"/>
    <w:rsid w:val="00F14164"/>
    <w:rsid w:val="00F202FB"/>
    <w:rsid w:val="00F20A4D"/>
    <w:rsid w:val="00F21754"/>
    <w:rsid w:val="00F30E77"/>
    <w:rsid w:val="00F316C5"/>
    <w:rsid w:val="00F3386F"/>
    <w:rsid w:val="00F41E49"/>
    <w:rsid w:val="00F43909"/>
    <w:rsid w:val="00F53E27"/>
    <w:rsid w:val="00F556D0"/>
    <w:rsid w:val="00F60B4D"/>
    <w:rsid w:val="00F62EC8"/>
    <w:rsid w:val="00F66274"/>
    <w:rsid w:val="00F71A67"/>
    <w:rsid w:val="00F72387"/>
    <w:rsid w:val="00F7242D"/>
    <w:rsid w:val="00F73D8A"/>
    <w:rsid w:val="00F742DC"/>
    <w:rsid w:val="00F808FF"/>
    <w:rsid w:val="00F80E1E"/>
    <w:rsid w:val="00F825E0"/>
    <w:rsid w:val="00F9082D"/>
    <w:rsid w:val="00F91C56"/>
    <w:rsid w:val="00FA0282"/>
    <w:rsid w:val="00FA2945"/>
    <w:rsid w:val="00FA34C4"/>
    <w:rsid w:val="00FA4EF9"/>
    <w:rsid w:val="00FA58EC"/>
    <w:rsid w:val="00FA60C4"/>
    <w:rsid w:val="00FB279C"/>
    <w:rsid w:val="00FB3C9D"/>
    <w:rsid w:val="00FB4150"/>
    <w:rsid w:val="00FB5C44"/>
    <w:rsid w:val="00FB7A72"/>
    <w:rsid w:val="00FC4CDE"/>
    <w:rsid w:val="00FD4095"/>
    <w:rsid w:val="00FD6B44"/>
    <w:rsid w:val="00FE16D4"/>
    <w:rsid w:val="00FE281D"/>
    <w:rsid w:val="00FE797B"/>
    <w:rsid w:val="00FF308E"/>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300505763">
      <w:bodyDiv w:val="1"/>
      <w:marLeft w:val="0"/>
      <w:marRight w:val="0"/>
      <w:marTop w:val="0"/>
      <w:marBottom w:val="0"/>
      <w:divBdr>
        <w:top w:val="none" w:sz="0" w:space="0" w:color="auto"/>
        <w:left w:val="none" w:sz="0" w:space="0" w:color="auto"/>
        <w:bottom w:val="none" w:sz="0" w:space="0" w:color="auto"/>
        <w:right w:val="none" w:sz="0" w:space="0" w:color="auto"/>
      </w:divBdr>
    </w:div>
    <w:div w:id="1251739507">
      <w:bodyDiv w:val="1"/>
      <w:marLeft w:val="0"/>
      <w:marRight w:val="0"/>
      <w:marTop w:val="0"/>
      <w:marBottom w:val="0"/>
      <w:divBdr>
        <w:top w:val="none" w:sz="0" w:space="0" w:color="auto"/>
        <w:left w:val="none" w:sz="0" w:space="0" w:color="auto"/>
        <w:bottom w:val="none" w:sz="0" w:space="0" w:color="auto"/>
        <w:right w:val="none" w:sz="0" w:space="0" w:color="auto"/>
      </w:divBdr>
    </w:div>
    <w:div w:id="162542607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21155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BAEB-D53E-4CA3-A9A4-C99B3762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2655</Words>
  <Characters>15134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2018-02-20T03:25:00Z</cp:lastPrinted>
  <dcterms:created xsi:type="dcterms:W3CDTF">2018-02-19T10:39:00Z</dcterms:created>
  <dcterms:modified xsi:type="dcterms:W3CDTF">2018-02-20T03:32:00Z</dcterms:modified>
</cp:coreProperties>
</file>