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A0" w:rsidRPr="00AC59B1" w:rsidRDefault="0050449A" w:rsidP="0048322C">
      <w:pPr>
        <w:spacing w:line="0" w:lineRule="atLeast"/>
        <w:rPr>
          <w:rFonts w:ascii="Meiryo UI" w:eastAsia="Meiryo UI" w:hAnsi="Meiryo UI" w:cs="Meiryo UI"/>
          <w:b/>
          <w:sz w:val="21"/>
          <w:szCs w:val="21"/>
        </w:rPr>
      </w:pPr>
      <w:r w:rsidRPr="00AC59B1">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822E7F5" wp14:editId="4E2999D0">
                <wp:simplePos x="0" y="0"/>
                <wp:positionH relativeFrom="column">
                  <wp:posOffset>7586345</wp:posOffset>
                </wp:positionH>
                <wp:positionV relativeFrom="paragraph">
                  <wp:posOffset>-319405</wp:posOffset>
                </wp:positionV>
                <wp:extent cx="1313180" cy="297815"/>
                <wp:effectExtent l="0" t="0" r="20320" b="26035"/>
                <wp:wrapNone/>
                <wp:docPr id="1" name="正方形/長方形 1"/>
                <wp:cNvGraphicFramePr/>
                <a:graphic xmlns:a="http://schemas.openxmlformats.org/drawingml/2006/main">
                  <a:graphicData uri="http://schemas.microsoft.com/office/word/2010/wordprocessingShape">
                    <wps:wsp>
                      <wps:cNvSpPr/>
                      <wps:spPr>
                        <a:xfrm>
                          <a:off x="0" y="0"/>
                          <a:ext cx="1313180" cy="2978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2CE8" w:rsidRPr="00FF59E0" w:rsidRDefault="00533E8B" w:rsidP="0050449A">
                            <w:pPr>
                              <w:jc w:val="center"/>
                              <w:rPr>
                                <w:rFonts w:ascii="HGSｺﾞｼｯｸM" w:eastAsia="HGSｺﾞｼｯｸM"/>
                                <w:b/>
                                <w:color w:val="000000" w:themeColor="text1"/>
                              </w:rPr>
                            </w:pPr>
                            <w:r w:rsidRPr="00FF59E0">
                              <w:rPr>
                                <w:rFonts w:ascii="HGSｺﾞｼｯｸM" w:eastAsia="HGSｺﾞｼｯｸM" w:hint="eastAsia"/>
                                <w:b/>
                                <w:color w:val="000000" w:themeColor="text1"/>
                              </w:rPr>
                              <w:t>資料</w:t>
                            </w:r>
                            <w:r w:rsidR="0020145C" w:rsidRPr="00FF59E0">
                              <w:rPr>
                                <w:rFonts w:ascii="HGSｺﾞｼｯｸM" w:eastAsia="HGSｺﾞｼｯｸM" w:hint="eastAsia"/>
                                <w:b/>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margin-left:597.35pt;margin-top:-25.15pt;width:103.4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c5uQIAAMsFAAAOAAAAZHJzL2Uyb0RvYy54bWysVM1u1DAQviPxDpbvNMnSpe2q2WrVqgip&#10;aita1LPXsTeRHI+xvZss7wEPAGfOiAOPQyXegrGTzbZlxQHRSt5xZubzzDc/xydtrchKWFeBzmm2&#10;l1IiNIei0oucvrs9f3FIifNMF0yBFjldC0dPps+fHTdmIkZQgiqEJQii3aQxOS29N5MkcbwUNXN7&#10;YIRGpQRbM49Xu0gKyxpEr1UyStNXSQO2MBa4cA6/nnVKOo34Ugrur6R0whOVU4zNx9PGcx7OZHrM&#10;JgvLTFnxPgz2D1HUrNL46AB1xjwjS1v9AVVX3IID6fc41AlIWXERc8BssvRJNjclMyLmguQ4M9Dk&#10;/h8sv1xdW1IVWDtKNKuxRPdfv9x/+v7zx+fk18dvnUSyQFRj3ATtb8y17W8OxZB1K20dfjEf0kZy&#10;1wO5ovWE48fsJf4fYg046kZHB4fZOIAmW29jnX8toCZByKnF4kVO2erC+c50YxIec6Cq4rxSKl5C&#10;w4hTZcmKYannixgxgj+yUpo0GMlROk4j8iNl7LkthG93QCCg0hh0oKJLPkp+rUSIQum3QiKbmO6o&#10;e+BxWIxzoX3WqUpWiC7acYp/PRlDFJGaCBiQJeY5YPcAu7E7onr74CriGAzOfeZ/cx484sug/eBc&#10;VxrsrswUZtW/3NlvSOqoCSz5dt6iSRDnUKyx7Sx08+gMP6+w5hfM+WtmcQCxTXCp+Cs8pAKsGfQS&#10;JSXYD7u+B3ucC9RS0uBA59S9XzIrKFFvNE7MUba/HzZAvOyPD0Z4sQ8184cavaxPARsJpwKji2Kw&#10;92ojSgv1He6eWXgVVUxzfDun3NvN5dR3iwa3FxezWTTDqTfMX+gbwwN4IDj09G17x6zpG9/jyFzC&#10;ZvjZ5En/d7bBU8Ns6UFWcTi2vPbU48aIPdRvt7CSHt6j1XYHT38DAAD//wMAUEsDBBQABgAIAAAA&#10;IQCnt7Pl4gAAAAwBAAAPAAAAZHJzL2Rvd25yZXYueG1sTI/BTsMwDIbvSLxDZCRuW9KtLaM0nQAJ&#10;JE4TK0Icsya01RqnNFnbvT3eCY6//en353w7246NZvCtQwnRUgAzWDndYi3ho3xZbID5oFCrzqGR&#10;cDYetsX1Va4y7SZ8N+M+1IxK0GdKQhNCn3Huq8ZY5ZeuN0i7bzdYFSgONdeDmqjcdnwlRMqtapEu&#10;NKo3z42pjvuTlZCOb2Xyepw2P/3XeZWOT7vys9tJeXszPz4AC2YOfzBc9EkdCnI6uBNqzzrK0X18&#10;R6yERSLWwC5ILKIE2IFG6xh4kfP/TxS/AAAA//8DAFBLAQItABQABgAIAAAAIQC2gziS/gAAAOEB&#10;AAATAAAAAAAAAAAAAAAAAAAAAABbQ29udGVudF9UeXBlc10ueG1sUEsBAi0AFAAGAAgAAAAhADj9&#10;If/WAAAAlAEAAAsAAAAAAAAAAAAAAAAALwEAAF9yZWxzLy5yZWxzUEsBAi0AFAAGAAgAAAAhADOx&#10;1zm5AgAAywUAAA4AAAAAAAAAAAAAAAAALgIAAGRycy9lMm9Eb2MueG1sUEsBAi0AFAAGAAgAAAAh&#10;AKe3s+XiAAAADAEAAA8AAAAAAAAAAAAAAAAAEwUAAGRycy9kb3ducmV2LnhtbFBLBQYAAAAABAAE&#10;APMAAAAiBgAAAAA=&#10;" fillcolor="white [3212]" strokecolor="black [3213]" strokeweight="1.5pt">
                <v:textbox>
                  <w:txbxContent>
                    <w:p w:rsidR="00FA2CE8" w:rsidRPr="00FF59E0" w:rsidRDefault="00533E8B" w:rsidP="0050449A">
                      <w:pPr>
                        <w:jc w:val="center"/>
                        <w:rPr>
                          <w:rFonts w:ascii="HGSｺﾞｼｯｸM" w:eastAsia="HGSｺﾞｼｯｸM"/>
                          <w:b/>
                          <w:color w:val="000000" w:themeColor="text1"/>
                        </w:rPr>
                      </w:pPr>
                      <w:r w:rsidRPr="00FF59E0">
                        <w:rPr>
                          <w:rFonts w:ascii="HGSｺﾞｼｯｸM" w:eastAsia="HGSｺﾞｼｯｸM" w:hint="eastAsia"/>
                          <w:b/>
                          <w:color w:val="000000" w:themeColor="text1"/>
                        </w:rPr>
                        <w:t>資料</w:t>
                      </w:r>
                      <w:r w:rsidR="0020145C" w:rsidRPr="00FF59E0">
                        <w:rPr>
                          <w:rFonts w:ascii="HGSｺﾞｼｯｸM" w:eastAsia="HGSｺﾞｼｯｸM" w:hint="eastAsia"/>
                          <w:b/>
                          <w:color w:val="000000" w:themeColor="text1"/>
                        </w:rPr>
                        <w:t>１</w:t>
                      </w:r>
                    </w:p>
                  </w:txbxContent>
                </v:textbox>
              </v:rect>
            </w:pict>
          </mc:Fallback>
        </mc:AlternateContent>
      </w:r>
      <w:r w:rsidR="0048322C" w:rsidRPr="00AC59B1">
        <w:rPr>
          <w:rFonts w:ascii="Meiryo UI" w:eastAsia="Meiryo UI" w:hAnsi="Meiryo UI" w:cs="Meiryo UI" w:hint="eastAsia"/>
          <w:b/>
          <w:sz w:val="21"/>
          <w:szCs w:val="21"/>
        </w:rPr>
        <w:t xml:space="preserve">大阪府障がい者自立支援協議会からの就労支援部会対応課題項目～就労支援、職場定着支援～ </w:t>
      </w:r>
      <w:r w:rsidR="00EF08B8" w:rsidRPr="00AC59B1">
        <w:rPr>
          <w:rFonts w:ascii="Meiryo UI" w:eastAsia="Meiryo UI" w:hAnsi="Meiryo UI" w:cs="Meiryo UI" w:hint="eastAsia"/>
          <w:b/>
          <w:sz w:val="21"/>
          <w:szCs w:val="21"/>
        </w:rPr>
        <w:t>取組み進捗状況</w:t>
      </w:r>
      <w:r w:rsidR="0048322C" w:rsidRPr="00AC59B1">
        <w:rPr>
          <w:rFonts w:ascii="Meiryo UI" w:eastAsia="Meiryo UI" w:hAnsi="Meiryo UI" w:cs="Meiryo UI" w:hint="eastAsia"/>
          <w:b/>
          <w:sz w:val="21"/>
          <w:szCs w:val="21"/>
        </w:rPr>
        <w:t xml:space="preserve">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C59B1" w:rsidRPr="00BD52E2" w:rsidTr="005B6BD4">
        <w:trPr>
          <w:trHeight w:val="315"/>
        </w:trPr>
        <w:tc>
          <w:tcPr>
            <w:tcW w:w="4968" w:type="dxa"/>
            <w:gridSpan w:val="2"/>
            <w:vMerge w:val="restart"/>
            <w:vAlign w:val="center"/>
          </w:tcPr>
          <w:p w:rsidR="00615DE3" w:rsidRPr="00BD52E2" w:rsidRDefault="00615DE3" w:rsidP="005B6BD4">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615DE3" w:rsidRPr="00BD52E2" w:rsidRDefault="00615DE3" w:rsidP="005B6BD4">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国・府・市町村において考えられる対応策(案)</w:t>
            </w:r>
          </w:p>
        </w:tc>
      </w:tr>
      <w:tr w:rsidR="00A0295B" w:rsidRPr="00BD52E2" w:rsidTr="00F323EB">
        <w:trPr>
          <w:trHeight w:val="70"/>
        </w:trPr>
        <w:tc>
          <w:tcPr>
            <w:tcW w:w="4968" w:type="dxa"/>
            <w:gridSpan w:val="2"/>
            <w:vMerge/>
            <w:vAlign w:val="center"/>
          </w:tcPr>
          <w:p w:rsidR="00A0295B" w:rsidRPr="00BD52E2" w:rsidRDefault="00A0295B" w:rsidP="005B6BD4">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F323EB">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平成</w:t>
            </w:r>
            <w:r w:rsidR="001F4A63" w:rsidRPr="00BD52E2">
              <w:rPr>
                <w:rFonts w:ascii="Meiryo UI" w:eastAsia="Meiryo UI" w:hAnsi="Meiryo UI" w:cs="Meiryo UI" w:hint="eastAsia"/>
                <w:color w:val="000000" w:themeColor="text1"/>
                <w:sz w:val="18"/>
                <w:szCs w:val="18"/>
              </w:rPr>
              <w:t>26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4E403E">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w:t>
            </w:r>
            <w:r w:rsidR="001F4A63" w:rsidRPr="00BD52E2">
              <w:rPr>
                <w:rFonts w:ascii="Meiryo UI" w:eastAsia="Meiryo UI" w:hAnsi="Meiryo UI" w:cs="Meiryo UI" w:hint="eastAsia"/>
                <w:sz w:val="21"/>
                <w:szCs w:val="21"/>
              </w:rPr>
              <w:t>（</w:t>
            </w:r>
            <w:r w:rsidRPr="00BD52E2">
              <w:rPr>
                <w:rFonts w:ascii="Meiryo UI" w:eastAsia="Meiryo UI" w:hAnsi="Meiryo UI" w:cs="Meiryo UI" w:hint="eastAsia"/>
                <w:sz w:val="21"/>
                <w:szCs w:val="21"/>
              </w:rPr>
              <w:t>一部未着手</w:t>
            </w:r>
            <w:r w:rsidR="001F4A63" w:rsidRPr="00BD52E2">
              <w:rPr>
                <w:rFonts w:ascii="Meiryo UI" w:eastAsia="Meiryo UI" w:hAnsi="Meiryo UI" w:cs="Meiryo UI" w:hint="eastAsia"/>
                <w:sz w:val="21"/>
                <w:szCs w:val="21"/>
              </w:rPr>
              <w:t>）</w:t>
            </w:r>
          </w:p>
        </w:tc>
      </w:tr>
      <w:tr w:rsidR="00AC59B1" w:rsidRPr="00BD52E2" w:rsidTr="005B6BD4">
        <w:tc>
          <w:tcPr>
            <w:tcW w:w="4968" w:type="dxa"/>
            <w:gridSpan w:val="2"/>
            <w:tcBorders>
              <w:bottom w:val="nil"/>
            </w:tcBorders>
          </w:tcPr>
          <w:p w:rsidR="00B003F6" w:rsidRPr="00BD52E2" w:rsidRDefault="00840565" w:rsidP="00B003F6">
            <w:pPr>
              <w:spacing w:line="0" w:lineRule="atLeast"/>
              <w:rPr>
                <w:rFonts w:ascii="Meiryo UI" w:eastAsia="Meiryo UI" w:hAnsi="Meiryo UI" w:cs="Meiryo UI"/>
                <w:color w:val="FF0000"/>
                <w:sz w:val="21"/>
                <w:szCs w:val="21"/>
              </w:rPr>
            </w:pPr>
            <w:r w:rsidRPr="00BD52E2">
              <w:rPr>
                <w:rFonts w:ascii="Meiryo UI" w:eastAsia="Meiryo UI" w:hAnsi="Meiryo UI" w:cs="Meiryo UI" w:hint="eastAsia"/>
                <w:sz w:val="21"/>
                <w:szCs w:val="21"/>
              </w:rPr>
              <w:t>2．一般就労</w:t>
            </w:r>
            <w:r w:rsidR="00B003F6" w:rsidRPr="00BD52E2">
              <w:rPr>
                <w:rFonts w:ascii="Meiryo UI" w:eastAsia="Meiryo UI" w:hAnsi="Meiryo UI" w:cs="Meiryo UI" w:hint="eastAsia"/>
                <w:sz w:val="21"/>
                <w:szCs w:val="21"/>
              </w:rPr>
              <w:t>・雇用の</w:t>
            </w:r>
            <w:r w:rsidRPr="00BD52E2">
              <w:rPr>
                <w:rFonts w:ascii="Meiryo UI" w:eastAsia="Meiryo UI" w:hAnsi="Meiryo UI" w:cs="Meiryo UI" w:hint="eastAsia"/>
                <w:sz w:val="21"/>
                <w:szCs w:val="21"/>
              </w:rPr>
              <w:t>場の</w:t>
            </w:r>
            <w:r w:rsidR="00B003F6" w:rsidRPr="00BD52E2">
              <w:rPr>
                <w:rFonts w:ascii="Meiryo UI" w:eastAsia="Meiryo UI" w:hAnsi="Meiryo UI" w:cs="Meiryo UI" w:hint="eastAsia"/>
                <w:sz w:val="21"/>
                <w:szCs w:val="21"/>
              </w:rPr>
              <w:t>拡充</w:t>
            </w:r>
            <w:r w:rsidRPr="00BD52E2">
              <w:rPr>
                <w:rFonts w:ascii="Meiryo UI" w:eastAsia="Meiryo UI" w:hAnsi="Meiryo UI" w:cs="Meiryo UI" w:hint="eastAsia"/>
                <w:sz w:val="21"/>
                <w:szCs w:val="21"/>
              </w:rPr>
              <w:t>について</w:t>
            </w:r>
            <w:r w:rsidR="00B003F6" w:rsidRPr="00BD52E2">
              <w:rPr>
                <w:rFonts w:ascii="Meiryo UI" w:eastAsia="Meiryo UI" w:hAnsi="Meiryo UI" w:cs="Meiryo UI" w:hint="eastAsia"/>
                <w:sz w:val="21"/>
                <w:szCs w:val="21"/>
              </w:rPr>
              <w:t>（企業支援）</w:t>
            </w:r>
          </w:p>
        </w:tc>
        <w:tc>
          <w:tcPr>
            <w:tcW w:w="4498" w:type="dxa"/>
            <w:tcBorders>
              <w:right w:val="single" w:sz="4" w:space="0" w:color="auto"/>
            </w:tcBorders>
          </w:tcPr>
          <w:p w:rsidR="00615DE3" w:rsidRPr="00BD52E2" w:rsidRDefault="00615DE3" w:rsidP="005B6BD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615DE3" w:rsidRPr="00BD52E2" w:rsidRDefault="00615DE3" w:rsidP="005B6BD4">
            <w:pPr>
              <w:spacing w:line="0" w:lineRule="atLeast"/>
              <w:rPr>
                <w:rFonts w:ascii="Meiryo UI" w:eastAsia="Meiryo UI" w:hAnsi="Meiryo UI" w:cs="Meiryo UI"/>
                <w:sz w:val="21"/>
                <w:szCs w:val="21"/>
              </w:rPr>
            </w:pPr>
          </w:p>
        </w:tc>
      </w:tr>
      <w:tr w:rsidR="00615DE3" w:rsidRPr="00BD52E2" w:rsidTr="005B6BD4">
        <w:tc>
          <w:tcPr>
            <w:tcW w:w="419" w:type="dxa"/>
            <w:tcBorders>
              <w:top w:val="nil"/>
            </w:tcBorders>
          </w:tcPr>
          <w:p w:rsidR="00615DE3" w:rsidRPr="00BD52E2" w:rsidRDefault="00615DE3" w:rsidP="005B6BD4">
            <w:pPr>
              <w:spacing w:line="0" w:lineRule="atLeast"/>
              <w:rPr>
                <w:rFonts w:ascii="Meiryo UI" w:eastAsia="Meiryo UI" w:hAnsi="Meiryo UI" w:cs="Meiryo UI"/>
                <w:sz w:val="21"/>
                <w:szCs w:val="21"/>
              </w:rPr>
            </w:pPr>
          </w:p>
        </w:tc>
        <w:tc>
          <w:tcPr>
            <w:tcW w:w="4549" w:type="dxa"/>
          </w:tcPr>
          <w:p w:rsidR="0031330E" w:rsidRPr="00BD52E2" w:rsidRDefault="00B003F6" w:rsidP="00B003F6">
            <w:pPr>
              <w:pStyle w:val="ad"/>
              <w:numPr>
                <w:ilvl w:val="0"/>
                <w:numId w:val="12"/>
              </w:numPr>
              <w:spacing w:line="0" w:lineRule="atLeast"/>
              <w:ind w:leftChars="0"/>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障がい</w:t>
            </w:r>
            <w:r w:rsidR="0031330E" w:rsidRPr="00BD52E2">
              <w:rPr>
                <w:rFonts w:ascii="Meiryo UI" w:eastAsia="Meiryo UI" w:hAnsi="Meiryo UI" w:cs="Meiryo UI" w:hint="eastAsia"/>
                <w:color w:val="000000" w:themeColor="text1"/>
                <w:sz w:val="21"/>
                <w:szCs w:val="21"/>
              </w:rPr>
              <w:t>者雇用自体を検討していない企業</w:t>
            </w:r>
            <w:r w:rsidRPr="00BD52E2">
              <w:rPr>
                <w:rFonts w:ascii="Meiryo UI" w:eastAsia="Meiryo UI" w:hAnsi="Meiryo UI" w:cs="Meiryo UI" w:hint="eastAsia"/>
                <w:color w:val="000000" w:themeColor="text1"/>
                <w:sz w:val="21"/>
                <w:szCs w:val="21"/>
              </w:rPr>
              <w:t>が</w:t>
            </w:r>
            <w:r w:rsidR="0031330E" w:rsidRPr="00BD52E2">
              <w:rPr>
                <w:rFonts w:ascii="Meiryo UI" w:eastAsia="Meiryo UI" w:hAnsi="Meiryo UI" w:cs="Meiryo UI" w:hint="eastAsia"/>
                <w:color w:val="000000" w:themeColor="text1"/>
                <w:sz w:val="21"/>
                <w:szCs w:val="21"/>
              </w:rPr>
              <w:t>多く、受け入れ企業の拡大が必要。特に、障がい者雇用に積極的でない（法定雇用率対象外）中小企業への対応が課題。</w:t>
            </w:r>
          </w:p>
          <w:p w:rsidR="0031330E" w:rsidRPr="00BD52E2" w:rsidRDefault="0031330E" w:rsidP="0031330E">
            <w:pPr>
              <w:spacing w:line="0" w:lineRule="atLeast"/>
              <w:rPr>
                <w:rFonts w:ascii="Meiryo UI" w:eastAsia="Meiryo UI" w:hAnsi="Meiryo UI" w:cs="Meiryo UI"/>
                <w:color w:val="000000" w:themeColor="text1"/>
                <w:sz w:val="21"/>
                <w:szCs w:val="21"/>
              </w:rPr>
            </w:pPr>
          </w:p>
          <w:p w:rsidR="0031330E" w:rsidRPr="00BD52E2" w:rsidRDefault="0031330E" w:rsidP="0031330E">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【検討に当たって(検討の視点) 】</w:t>
            </w:r>
          </w:p>
          <w:p w:rsidR="0031330E" w:rsidRPr="00BD52E2" w:rsidRDefault="0031330E" w:rsidP="0031330E">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○企</w:t>
            </w:r>
            <w:r w:rsidR="00A8358B" w:rsidRPr="00BD52E2">
              <w:rPr>
                <w:rFonts w:ascii="Meiryo UI" w:eastAsia="Meiryo UI" w:hAnsi="Meiryo UI" w:cs="Meiryo UI" w:hint="eastAsia"/>
                <w:sz w:val="21"/>
                <w:szCs w:val="21"/>
              </w:rPr>
              <w:t>業の障がい者雇用への理解や障がい者自身の就労意欲の高まり、障害者就業・生活支援センター</w:t>
            </w:r>
            <w:r w:rsidRPr="00BD52E2">
              <w:rPr>
                <w:rFonts w:ascii="Meiryo UI" w:eastAsia="Meiryo UI" w:hAnsi="Meiryo UI" w:cs="Meiryo UI" w:hint="eastAsia"/>
                <w:sz w:val="21"/>
                <w:szCs w:val="21"/>
              </w:rPr>
              <w:t>や移行支援事業所の支援による就職者の増加、地域の就労支援機関のネットワーク構築などを背景に、雇用障がい者数は増加(過去最高を更新)し、実雇用率や法定雇用</w:t>
            </w:r>
            <w:r w:rsidR="00045038" w:rsidRPr="00BD52E2">
              <w:rPr>
                <w:rFonts w:ascii="Meiryo UI" w:eastAsia="Meiryo UI" w:hAnsi="Meiryo UI" w:cs="Meiryo UI" w:hint="eastAsia"/>
                <w:sz w:val="21"/>
                <w:szCs w:val="21"/>
              </w:rPr>
              <w:t>率</w:t>
            </w:r>
            <w:r w:rsidRPr="00BD52E2">
              <w:rPr>
                <w:rFonts w:ascii="Meiryo UI" w:eastAsia="Meiryo UI" w:hAnsi="Meiryo UI" w:cs="Meiryo UI" w:hint="eastAsia"/>
                <w:sz w:val="21"/>
                <w:szCs w:val="21"/>
              </w:rPr>
              <w:t>達成企業割合も上昇傾向にある。</w:t>
            </w:r>
          </w:p>
          <w:p w:rsidR="0031330E" w:rsidRPr="00BD52E2" w:rsidRDefault="0031330E" w:rsidP="0031330E">
            <w:pPr>
              <w:spacing w:line="0" w:lineRule="atLeast"/>
              <w:rPr>
                <w:rFonts w:ascii="Meiryo UI" w:eastAsia="Meiryo UI" w:hAnsi="Meiryo UI" w:cs="Meiryo UI"/>
                <w:sz w:val="21"/>
                <w:szCs w:val="21"/>
              </w:rPr>
            </w:pPr>
          </w:p>
          <w:p w:rsidR="0031330E" w:rsidRPr="00BD52E2" w:rsidRDefault="0031330E" w:rsidP="0031330E">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製造業においては単純業務が外部化し、工程が複雑化、短期化。サービス業においては柔軟で専門性の高いサービスへ移行するなど就労の場が狭まっている。一方で、25年4月から障害者法定雇用率が改定されており、雇用の拡大が期待される。</w:t>
            </w:r>
          </w:p>
          <w:p w:rsidR="0031330E" w:rsidRPr="00BD52E2" w:rsidRDefault="0031330E" w:rsidP="0031330E">
            <w:pPr>
              <w:spacing w:line="0" w:lineRule="atLeast"/>
              <w:rPr>
                <w:rFonts w:ascii="Meiryo UI" w:eastAsia="Meiryo UI" w:hAnsi="Meiryo UI" w:cs="Meiryo UI"/>
                <w:strike/>
                <w:sz w:val="21"/>
                <w:szCs w:val="21"/>
              </w:rPr>
            </w:pPr>
          </w:p>
          <w:p w:rsidR="0031330E" w:rsidRPr="00BD52E2" w:rsidRDefault="0031330E" w:rsidP="0031330E">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○地域によっては、地場産業の中小零細企業が多</w:t>
            </w:r>
            <w:r w:rsidRPr="00BD52E2">
              <w:rPr>
                <w:rFonts w:ascii="Meiryo UI" w:eastAsia="Meiryo UI" w:hAnsi="Meiryo UI" w:cs="Meiryo UI" w:hint="eastAsia"/>
                <w:sz w:val="21"/>
                <w:szCs w:val="21"/>
              </w:rPr>
              <w:lastRenderedPageBreak/>
              <w:t>く、法定雇用率制度のみで雇用を促進することに限界があり、身近な地域で働きたいという障がい者の希望とずれがある。（ハローワークの現状では、大阪市内より市外の方が、実雇用率が高い傾向にあり、中小零細企業が多いため、雇用の場が少ないという訳ではない）</w:t>
            </w:r>
          </w:p>
          <w:p w:rsidR="00840565" w:rsidRPr="00BD52E2" w:rsidRDefault="00840565" w:rsidP="005B6BD4">
            <w:pPr>
              <w:spacing w:line="0" w:lineRule="atLeast"/>
              <w:rPr>
                <w:rFonts w:ascii="Meiryo UI" w:eastAsia="Meiryo UI" w:hAnsi="Meiryo UI" w:cs="Meiryo UI"/>
                <w:strike/>
                <w:sz w:val="21"/>
                <w:szCs w:val="21"/>
              </w:rPr>
            </w:pPr>
          </w:p>
          <w:p w:rsidR="00C20077" w:rsidRPr="00BD52E2" w:rsidRDefault="00C20077" w:rsidP="005B6BD4">
            <w:pPr>
              <w:spacing w:line="0" w:lineRule="atLeast"/>
              <w:rPr>
                <w:rFonts w:ascii="Meiryo UI" w:eastAsia="Meiryo UI" w:hAnsi="Meiryo UI" w:cs="Meiryo UI"/>
                <w:strike/>
                <w:sz w:val="21"/>
                <w:szCs w:val="21"/>
              </w:rPr>
            </w:pPr>
          </w:p>
          <w:p w:rsidR="00C20077" w:rsidRPr="00BD52E2" w:rsidRDefault="00C20077" w:rsidP="005B6BD4">
            <w:pPr>
              <w:spacing w:line="0" w:lineRule="atLeast"/>
              <w:rPr>
                <w:rFonts w:ascii="Meiryo UI" w:eastAsia="Meiryo UI" w:hAnsi="Meiryo UI" w:cs="Meiryo UI"/>
                <w:strike/>
                <w:sz w:val="21"/>
                <w:szCs w:val="21"/>
              </w:rPr>
            </w:pPr>
          </w:p>
          <w:p w:rsidR="00C20077" w:rsidRPr="00BD52E2" w:rsidRDefault="00C20077" w:rsidP="005B6BD4">
            <w:pPr>
              <w:spacing w:line="0" w:lineRule="atLeast"/>
              <w:rPr>
                <w:rFonts w:ascii="Meiryo UI" w:eastAsia="Meiryo UI" w:hAnsi="Meiryo UI" w:cs="Meiryo UI"/>
                <w:strike/>
                <w:sz w:val="21"/>
                <w:szCs w:val="21"/>
              </w:rPr>
            </w:pPr>
          </w:p>
          <w:p w:rsidR="00C20077" w:rsidRPr="00BD52E2" w:rsidRDefault="00C20077" w:rsidP="005B6BD4">
            <w:pPr>
              <w:spacing w:line="0" w:lineRule="atLeast"/>
              <w:rPr>
                <w:rFonts w:ascii="Meiryo UI" w:eastAsia="Meiryo UI" w:hAnsi="Meiryo UI" w:cs="Meiryo UI"/>
                <w:strike/>
                <w:sz w:val="21"/>
                <w:szCs w:val="21"/>
              </w:rPr>
            </w:pPr>
          </w:p>
          <w:p w:rsidR="00C20077" w:rsidRPr="00BD52E2" w:rsidRDefault="00C20077" w:rsidP="005B6BD4">
            <w:pPr>
              <w:spacing w:line="0" w:lineRule="atLeast"/>
              <w:rPr>
                <w:rFonts w:ascii="Meiryo UI" w:eastAsia="Meiryo UI" w:hAnsi="Meiryo UI" w:cs="Meiryo UI"/>
                <w:strike/>
                <w:sz w:val="21"/>
                <w:szCs w:val="21"/>
              </w:rPr>
            </w:pPr>
          </w:p>
          <w:p w:rsidR="00840565" w:rsidRPr="00BD52E2" w:rsidRDefault="00840565" w:rsidP="005B6BD4">
            <w:pPr>
              <w:spacing w:line="0" w:lineRule="atLeast"/>
              <w:rPr>
                <w:rFonts w:ascii="Meiryo UI" w:eastAsia="Meiryo UI" w:hAnsi="Meiryo UI" w:cs="Meiryo UI"/>
                <w:strike/>
                <w:sz w:val="21"/>
                <w:szCs w:val="21"/>
              </w:rPr>
            </w:pPr>
          </w:p>
          <w:p w:rsidR="005B6BD4" w:rsidRPr="00BD52E2" w:rsidRDefault="005B6BD4" w:rsidP="00A43FCF">
            <w:pPr>
              <w:spacing w:line="0" w:lineRule="atLeast"/>
              <w:rPr>
                <w:rFonts w:ascii="Meiryo UI" w:eastAsia="Meiryo UI" w:hAnsi="Meiryo UI" w:cs="Meiryo UI"/>
                <w:sz w:val="21"/>
                <w:szCs w:val="21"/>
              </w:rPr>
            </w:pPr>
          </w:p>
        </w:tc>
        <w:tc>
          <w:tcPr>
            <w:tcW w:w="4498" w:type="dxa"/>
            <w:tcBorders>
              <w:right w:val="single" w:sz="4" w:space="0" w:color="auto"/>
            </w:tcBorders>
          </w:tcPr>
          <w:p w:rsidR="00970C9E" w:rsidRPr="00BD52E2" w:rsidRDefault="00970C9E" w:rsidP="00970C9E">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lastRenderedPageBreak/>
              <w:t>○「中小企業障害者多数雇用施設設置等助成金」</w:t>
            </w:r>
            <w:r w:rsidRPr="00BD52E2">
              <w:rPr>
                <w:rFonts w:ascii="Meiryo UI" w:eastAsia="Meiryo UI" w:hAnsi="Meiryo UI" w:cs="Meiryo UI" w:hint="eastAsia"/>
                <w:color w:val="000000" w:themeColor="text1"/>
                <w:sz w:val="21"/>
                <w:szCs w:val="21"/>
              </w:rPr>
              <w:t>制度の活用に</w:t>
            </w:r>
            <w:r w:rsidRPr="00BD52E2">
              <w:rPr>
                <w:rFonts w:ascii="Meiryo UI" w:eastAsia="Meiryo UI" w:hAnsi="Meiryo UI" w:cs="Meiryo UI" w:hint="eastAsia"/>
                <w:sz w:val="21"/>
                <w:szCs w:val="21"/>
              </w:rPr>
              <w:t>より、障害者を多数雇い入れる中小企業の事業所の施設整備を支援し、中小企業における一層の雇入れ促進を図る。</w:t>
            </w:r>
          </w:p>
          <w:p w:rsidR="00970C9E" w:rsidRPr="00BD52E2" w:rsidRDefault="00970C9E" w:rsidP="00970C9E">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【厚生労働省（労働局）において、「中小企業障害者多数雇用施設設置等助成金」を創設し、施設整備をして10人以上の障がい者を雇い入れる中小企業に対する支援策を実施。（</w:t>
            </w:r>
            <w:r w:rsidR="00100BA7" w:rsidRPr="00BD52E2">
              <w:rPr>
                <w:rFonts w:ascii="Meiryo UI" w:eastAsia="Meiryo UI" w:hAnsi="Meiryo UI" w:cs="Meiryo UI" w:hint="eastAsia"/>
                <w:color w:val="0070C0"/>
                <w:sz w:val="21"/>
                <w:szCs w:val="21"/>
              </w:rPr>
              <w:t>26</w:t>
            </w:r>
            <w:r w:rsidRPr="00BD52E2">
              <w:rPr>
                <w:rFonts w:ascii="Meiryo UI" w:eastAsia="Meiryo UI" w:hAnsi="Meiryo UI" w:cs="Meiryo UI" w:hint="eastAsia"/>
                <w:color w:val="0070C0"/>
                <w:sz w:val="21"/>
                <w:szCs w:val="21"/>
              </w:rPr>
              <w:t>年度</w:t>
            </w:r>
            <w:r w:rsidR="00100BA7" w:rsidRPr="00BD52E2">
              <w:rPr>
                <w:rFonts w:ascii="Meiryo UI" w:eastAsia="Meiryo UI" w:hAnsi="Meiryo UI" w:cs="Meiryo UI" w:hint="eastAsia"/>
                <w:color w:val="0070C0"/>
                <w:sz w:val="21"/>
                <w:szCs w:val="21"/>
              </w:rPr>
              <w:t>相談</w:t>
            </w:r>
            <w:r w:rsidRPr="00BD52E2">
              <w:rPr>
                <w:rFonts w:ascii="Meiryo UI" w:eastAsia="Meiryo UI" w:hAnsi="Meiryo UI" w:cs="Meiryo UI" w:hint="eastAsia"/>
                <w:color w:val="0070C0"/>
                <w:sz w:val="21"/>
                <w:szCs w:val="21"/>
              </w:rPr>
              <w:t>件数</w:t>
            </w:r>
            <w:r w:rsidR="00434BE8" w:rsidRPr="001D28EA">
              <w:rPr>
                <w:rFonts w:ascii="Meiryo UI" w:eastAsia="Meiryo UI" w:hAnsi="Meiryo UI" w:cs="Meiryo UI" w:hint="eastAsia"/>
                <w:color w:val="0070C0"/>
                <w:sz w:val="21"/>
                <w:szCs w:val="21"/>
              </w:rPr>
              <w:t>２</w:t>
            </w:r>
            <w:r w:rsidRPr="00BD52E2">
              <w:rPr>
                <w:rFonts w:ascii="Meiryo UI" w:eastAsia="Meiryo UI" w:hAnsi="Meiryo UI" w:cs="Meiryo UI" w:hint="eastAsia"/>
                <w:color w:val="0070C0"/>
                <w:sz w:val="21"/>
                <w:szCs w:val="21"/>
              </w:rPr>
              <w:t>件）】</w:t>
            </w:r>
          </w:p>
          <w:p w:rsidR="00970C9E" w:rsidRPr="00BD52E2" w:rsidRDefault="00970C9E" w:rsidP="00970C9E">
            <w:pPr>
              <w:spacing w:line="0" w:lineRule="atLeast"/>
              <w:rPr>
                <w:rFonts w:ascii="Meiryo UI" w:eastAsia="Meiryo UI" w:hAnsi="Meiryo UI" w:cs="Meiryo UI"/>
                <w:color w:val="FF0000"/>
                <w:sz w:val="21"/>
                <w:szCs w:val="21"/>
              </w:rPr>
            </w:pPr>
          </w:p>
          <w:p w:rsidR="002D6876" w:rsidRPr="00BD52E2" w:rsidRDefault="00970C9E" w:rsidP="00970C9E">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○大阪府障がい者雇用促進センターにおいて、仕事の切り出しや障がいの特性に応じた対応など事業主のニーズに応じた支援を引き続き行う。</w:t>
            </w:r>
          </w:p>
          <w:p w:rsidR="00970C9E" w:rsidRPr="00BD52E2" w:rsidRDefault="002D6876" w:rsidP="00970C9E">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【大阪府障がい者雇用促進センターにおいて、雇用に向けた誘導・支援を実施。（26年度計画終了企業実績151社）】</w:t>
            </w:r>
          </w:p>
          <w:p w:rsidR="00970C9E" w:rsidRPr="00BD52E2" w:rsidRDefault="00970C9E" w:rsidP="00970C9E">
            <w:pPr>
              <w:spacing w:line="0" w:lineRule="atLeast"/>
              <w:rPr>
                <w:rFonts w:ascii="Meiryo UI" w:eastAsia="Meiryo UI" w:hAnsi="Meiryo UI" w:cs="Meiryo UI"/>
                <w:color w:val="000000" w:themeColor="text1"/>
                <w:sz w:val="21"/>
                <w:szCs w:val="21"/>
              </w:rPr>
            </w:pPr>
          </w:p>
          <w:p w:rsidR="00970C9E" w:rsidRPr="00BD52E2" w:rsidRDefault="00970C9E" w:rsidP="00970C9E">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○OSAKAしごとフィールドにおいて、障がい者雇用に取り組む中小企業に対し、採用・人材育成の両面からサポートする。</w:t>
            </w:r>
          </w:p>
          <w:p w:rsidR="001B42A8" w:rsidRPr="00BD52E2" w:rsidRDefault="001B42A8" w:rsidP="001B42A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【OSAKAしごとフィールドにおいて、障がい者雇用に</w:t>
            </w:r>
            <w:r w:rsidRPr="00BD52E2">
              <w:rPr>
                <w:rFonts w:ascii="Meiryo UI" w:eastAsia="Meiryo UI" w:hAnsi="Meiryo UI" w:cs="Meiryo UI" w:hint="eastAsia"/>
                <w:color w:val="0070C0"/>
                <w:sz w:val="21"/>
                <w:szCs w:val="21"/>
              </w:rPr>
              <w:lastRenderedPageBreak/>
              <w:t>取り組む中小企業に対し、雇用セミナーを実施。（26年度開催実績6回）】</w:t>
            </w:r>
          </w:p>
          <w:p w:rsidR="00970C9E" w:rsidRPr="00BD52E2" w:rsidRDefault="00970C9E" w:rsidP="00970C9E">
            <w:pPr>
              <w:spacing w:line="0" w:lineRule="atLeast"/>
              <w:rPr>
                <w:rFonts w:ascii="Meiryo UI" w:eastAsia="Meiryo UI" w:hAnsi="Meiryo UI" w:cs="Meiryo UI"/>
                <w:color w:val="000000" w:themeColor="text1"/>
                <w:sz w:val="21"/>
                <w:szCs w:val="21"/>
              </w:rPr>
            </w:pPr>
          </w:p>
          <w:p w:rsidR="00086A44" w:rsidRPr="00BD52E2" w:rsidRDefault="00086A44" w:rsidP="00970C9E">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○事業主が、積極的に障がい者雇用への取り組みを促進できるよう、各種助成金制度の充実など、事業主に対する支援について国への要望を行う。</w:t>
            </w:r>
          </w:p>
          <w:p w:rsidR="003B3E71" w:rsidRPr="00BD52E2" w:rsidRDefault="003B3E71" w:rsidP="00970C9E">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【Ｈ26.7国家要望（商工労働部単独）</w:t>
            </w:r>
            <w:r w:rsidR="00C302EE" w:rsidRPr="00BD52E2">
              <w:rPr>
                <w:rFonts w:ascii="Meiryo UI" w:eastAsia="Meiryo UI" w:hAnsi="Meiryo UI" w:cs="Meiryo UI" w:hint="eastAsia"/>
                <w:color w:val="0070C0"/>
                <w:sz w:val="21"/>
                <w:szCs w:val="21"/>
              </w:rPr>
              <w:t>】</w:t>
            </w:r>
          </w:p>
          <w:p w:rsidR="00C20077" w:rsidRPr="00BD52E2" w:rsidRDefault="00C20077" w:rsidP="00970C9E">
            <w:pPr>
              <w:spacing w:line="0" w:lineRule="atLeast"/>
              <w:rPr>
                <w:rFonts w:ascii="Meiryo UI" w:eastAsia="Meiryo UI" w:hAnsi="Meiryo UI" w:cs="Meiryo UI"/>
                <w:color w:val="0070C0"/>
                <w:sz w:val="21"/>
                <w:szCs w:val="21"/>
                <w:u w:val="single"/>
              </w:rPr>
            </w:pPr>
            <w:r w:rsidRPr="00BD52E2">
              <w:rPr>
                <w:rFonts w:ascii="Meiryo UI" w:eastAsia="Meiryo UI" w:hAnsi="Meiryo UI" w:cs="Meiryo UI" w:hint="eastAsia"/>
                <w:color w:val="0070C0"/>
                <w:sz w:val="21"/>
                <w:szCs w:val="21"/>
                <w:u w:val="single"/>
              </w:rPr>
              <w:t>（３）障がい者への雇用対策の強化</w:t>
            </w:r>
            <w:r w:rsidR="00C302EE" w:rsidRPr="00BD52E2">
              <w:rPr>
                <w:rFonts w:ascii="Meiryo UI" w:eastAsia="Meiryo UI" w:hAnsi="Meiryo UI" w:cs="Meiryo UI" w:hint="eastAsia"/>
                <w:color w:val="0070C0"/>
                <w:sz w:val="21"/>
                <w:szCs w:val="21"/>
                <w:u w:val="single"/>
              </w:rPr>
              <w:t xml:space="preserve">　</w:t>
            </w:r>
          </w:p>
          <w:p w:rsidR="00922EE0" w:rsidRPr="00BD52E2" w:rsidRDefault="00C302EE" w:rsidP="006D4A74">
            <w:pPr>
              <w:spacing w:line="0" w:lineRule="atLeast"/>
              <w:ind w:left="630" w:hangingChars="300" w:hanging="630"/>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 xml:space="preserve">　　④</w:t>
            </w:r>
            <w:r w:rsidR="006D4A74" w:rsidRPr="00BD52E2">
              <w:rPr>
                <w:rFonts w:ascii="Meiryo UI" w:eastAsia="Meiryo UI" w:hAnsi="Meiryo UI" w:cs="Meiryo UI" w:hint="eastAsia"/>
                <w:color w:val="0070C0"/>
                <w:sz w:val="21"/>
                <w:szCs w:val="21"/>
              </w:rPr>
              <w:t>特定求職者雇用開発助成金の助成対象期間を拡大するなど・・・・</w:t>
            </w:r>
            <w:r w:rsidR="00C20077" w:rsidRPr="00BD52E2">
              <w:rPr>
                <w:rFonts w:ascii="Meiryo UI" w:eastAsia="Meiryo UI" w:hAnsi="Meiryo UI" w:cs="Meiryo UI" w:hint="eastAsia"/>
                <w:color w:val="0070C0"/>
                <w:sz w:val="21"/>
                <w:szCs w:val="21"/>
              </w:rPr>
              <w:t xml:space="preserve">　</w:t>
            </w:r>
          </w:p>
          <w:p w:rsidR="00C20077" w:rsidRPr="00BD52E2" w:rsidRDefault="00C20077" w:rsidP="00970C9E">
            <w:pPr>
              <w:spacing w:line="0" w:lineRule="atLeast"/>
              <w:rPr>
                <w:rFonts w:ascii="Meiryo UI" w:eastAsia="Meiryo UI" w:hAnsi="Meiryo UI" w:cs="Meiryo UI"/>
                <w:color w:val="0070C0"/>
                <w:sz w:val="21"/>
                <w:szCs w:val="21"/>
              </w:rPr>
            </w:pPr>
          </w:p>
          <w:p w:rsidR="00C20077" w:rsidRPr="00BD52E2" w:rsidRDefault="00970C9E" w:rsidP="00970C9E">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w:t>
            </w:r>
            <w:r w:rsidR="00C20077" w:rsidRPr="00BD52E2">
              <w:rPr>
                <w:rFonts w:ascii="Meiryo UI" w:eastAsia="Meiryo UI" w:hAnsi="Meiryo UI" w:cs="Meiryo UI" w:hint="eastAsia"/>
                <w:color w:val="0070C0"/>
                <w:sz w:val="21"/>
                <w:szCs w:val="21"/>
              </w:rPr>
              <w:t>Ｈ26.9国家要望（</w:t>
            </w:r>
            <w:r w:rsidR="005D3BA3" w:rsidRPr="00BD52E2">
              <w:rPr>
                <w:rFonts w:ascii="Meiryo UI" w:eastAsia="Meiryo UI" w:hAnsi="Meiryo UI" w:cs="Meiryo UI" w:hint="eastAsia"/>
                <w:color w:val="0070C0"/>
                <w:sz w:val="21"/>
                <w:szCs w:val="21"/>
              </w:rPr>
              <w:t>論点整理</w:t>
            </w:r>
            <w:r w:rsidR="00C20077" w:rsidRPr="00BD52E2">
              <w:rPr>
                <w:rFonts w:ascii="Meiryo UI" w:eastAsia="Meiryo UI" w:hAnsi="Meiryo UI" w:cs="Meiryo UI" w:hint="eastAsia"/>
                <w:color w:val="0070C0"/>
                <w:sz w:val="21"/>
                <w:szCs w:val="21"/>
              </w:rPr>
              <w:t>）</w:t>
            </w:r>
            <w:r w:rsidR="00C302EE" w:rsidRPr="00BD52E2">
              <w:rPr>
                <w:rFonts w:ascii="Meiryo UI" w:eastAsia="Meiryo UI" w:hAnsi="Meiryo UI" w:cs="Meiryo UI" w:hint="eastAsia"/>
                <w:color w:val="0070C0"/>
                <w:sz w:val="21"/>
                <w:szCs w:val="21"/>
              </w:rPr>
              <w:t>】</w:t>
            </w:r>
          </w:p>
          <w:p w:rsidR="00171B31" w:rsidRPr="00BD52E2" w:rsidRDefault="00C20077" w:rsidP="00C302EE">
            <w:pPr>
              <w:spacing w:line="0" w:lineRule="atLeast"/>
              <w:rPr>
                <w:rFonts w:ascii="Meiryo UI" w:eastAsia="Meiryo UI" w:hAnsi="Meiryo UI" w:cs="Meiryo UI"/>
                <w:color w:val="FF0000"/>
                <w:sz w:val="21"/>
                <w:szCs w:val="21"/>
                <w:u w:val="single"/>
              </w:rPr>
            </w:pPr>
            <w:r w:rsidRPr="00BD52E2">
              <w:rPr>
                <w:rFonts w:ascii="Meiryo UI" w:eastAsia="Meiryo UI" w:hAnsi="Meiryo UI" w:cs="Meiryo UI" w:hint="eastAsia"/>
                <w:color w:val="0070C0"/>
                <w:sz w:val="21"/>
                <w:szCs w:val="21"/>
                <w:u w:val="single"/>
              </w:rPr>
              <w:t>７．雇用・就労支援の推進について</w:t>
            </w:r>
          </w:p>
        </w:tc>
        <w:tc>
          <w:tcPr>
            <w:tcW w:w="4734" w:type="dxa"/>
            <w:tcBorders>
              <w:left w:val="single" w:sz="4" w:space="0" w:color="auto"/>
              <w:bottom w:val="single" w:sz="4" w:space="0" w:color="auto"/>
              <w:right w:val="single" w:sz="4" w:space="0" w:color="auto"/>
            </w:tcBorders>
          </w:tcPr>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840565" w:rsidRPr="001D28EA" w:rsidRDefault="00840565" w:rsidP="005B6BD4">
            <w:pPr>
              <w:spacing w:line="0" w:lineRule="atLeast"/>
              <w:rPr>
                <w:rFonts w:ascii="Meiryo UI" w:eastAsia="Meiryo UI" w:hAnsi="Meiryo UI" w:cs="Meiryo UI"/>
                <w:color w:val="0070C0"/>
                <w:sz w:val="21"/>
                <w:szCs w:val="21"/>
              </w:rPr>
            </w:pPr>
          </w:p>
          <w:p w:rsidR="005B6BD4" w:rsidRPr="001D28EA" w:rsidRDefault="005B6BD4"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194BFA" w:rsidP="005B6BD4">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【H27.7国家要望（商工労働部単独）】</w:t>
            </w:r>
          </w:p>
          <w:p w:rsidR="00194BFA" w:rsidRPr="001D28EA" w:rsidRDefault="00194BFA" w:rsidP="005B6BD4">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（４）障がい者への雇用対策の強化</w:t>
            </w:r>
          </w:p>
          <w:p w:rsidR="00194BFA" w:rsidRPr="001D28EA" w:rsidRDefault="00194BFA" w:rsidP="00194BFA">
            <w:pPr>
              <w:spacing w:line="0" w:lineRule="atLeast"/>
              <w:ind w:left="420" w:hangingChars="200" w:hanging="420"/>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 xml:space="preserve">　　④特定求職者雇用開発助成金の助成対象期間の拡大や・・・</w:t>
            </w:r>
          </w:p>
          <w:p w:rsidR="00312325" w:rsidRPr="001D28EA" w:rsidRDefault="00312325" w:rsidP="005B6BD4">
            <w:pPr>
              <w:spacing w:line="0" w:lineRule="atLeast"/>
              <w:rPr>
                <w:rFonts w:ascii="Meiryo UI" w:eastAsia="Meiryo UI" w:hAnsi="Meiryo UI" w:cs="Meiryo UI"/>
                <w:color w:val="0070C0"/>
                <w:sz w:val="21"/>
                <w:szCs w:val="21"/>
              </w:rPr>
            </w:pPr>
          </w:p>
          <w:p w:rsidR="00312325" w:rsidRPr="001D28EA" w:rsidRDefault="00312325" w:rsidP="005B6BD4">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【H27.10国家要望（論点整理）】</w:t>
            </w:r>
          </w:p>
          <w:p w:rsidR="00615DE3" w:rsidRPr="001D28EA" w:rsidRDefault="00194BFA" w:rsidP="00615DE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 xml:space="preserve">　5-3：障がい者の就労支援について</w:t>
            </w:r>
          </w:p>
          <w:p w:rsidR="00194BFA" w:rsidRPr="001D28EA" w:rsidRDefault="00194BFA" w:rsidP="00C46254">
            <w:pPr>
              <w:pStyle w:val="ad"/>
              <w:numPr>
                <w:ilvl w:val="0"/>
                <w:numId w:val="23"/>
              </w:numPr>
              <w:spacing w:line="0" w:lineRule="atLeast"/>
              <w:ind w:leftChars="0"/>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事業主支援の拡充・就労支援機関の体制強化等の推進</w:t>
            </w:r>
          </w:p>
        </w:tc>
      </w:tr>
    </w:tbl>
    <w:p w:rsidR="00CD62CD" w:rsidRPr="00BD52E2" w:rsidRDefault="00CD62CD" w:rsidP="003C3ECA">
      <w:pPr>
        <w:spacing w:line="0" w:lineRule="atLeast"/>
        <w:rPr>
          <w:rFonts w:ascii="Meiryo UI" w:eastAsia="Meiryo UI" w:hAnsi="Meiryo UI" w:cs="Meiryo UI"/>
          <w:b/>
          <w:sz w:val="21"/>
          <w:szCs w:val="21"/>
        </w:rPr>
      </w:pPr>
    </w:p>
    <w:p w:rsidR="009A61C0" w:rsidRPr="00BD52E2" w:rsidRDefault="009A61C0" w:rsidP="009A61C0">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0369B1" w:rsidRPr="00BD52E2" w:rsidTr="00086A44">
        <w:trPr>
          <w:trHeight w:val="315"/>
        </w:trPr>
        <w:tc>
          <w:tcPr>
            <w:tcW w:w="4968" w:type="dxa"/>
            <w:gridSpan w:val="2"/>
            <w:vMerge w:val="restart"/>
            <w:vAlign w:val="center"/>
          </w:tcPr>
          <w:p w:rsidR="000369B1" w:rsidRPr="00BD52E2" w:rsidRDefault="000369B1" w:rsidP="00086A44">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0369B1" w:rsidRPr="00BD52E2" w:rsidRDefault="000369B1" w:rsidP="00086A44">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国・府・市町村において考えられる対応策(案)</w:t>
            </w:r>
          </w:p>
        </w:tc>
      </w:tr>
      <w:tr w:rsidR="000369B1" w:rsidRPr="00BD52E2" w:rsidTr="00086A44">
        <w:trPr>
          <w:trHeight w:val="70"/>
        </w:trPr>
        <w:tc>
          <w:tcPr>
            <w:tcW w:w="4968" w:type="dxa"/>
            <w:gridSpan w:val="2"/>
            <w:vMerge/>
            <w:vAlign w:val="center"/>
          </w:tcPr>
          <w:p w:rsidR="000369B1" w:rsidRPr="00BD52E2" w:rsidRDefault="000369B1" w:rsidP="00086A44">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0369B1" w:rsidRPr="00BD52E2" w:rsidRDefault="000369B1" w:rsidP="00086A44">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平成</w:t>
            </w:r>
            <w:r w:rsidRPr="00BD52E2">
              <w:rPr>
                <w:rFonts w:ascii="Meiryo UI" w:eastAsia="Meiryo UI" w:hAnsi="Meiryo UI" w:cs="Meiryo UI" w:hint="eastAsia"/>
                <w:color w:val="000000" w:themeColor="text1"/>
                <w:sz w:val="18"/>
                <w:szCs w:val="18"/>
              </w:rPr>
              <w:t>26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0369B1" w:rsidRPr="00BD52E2" w:rsidRDefault="004E403E" w:rsidP="00AE15EA">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今年度実施分（一部未着手</w:t>
            </w:r>
            <w:r w:rsidR="000369B1" w:rsidRPr="00BD52E2">
              <w:rPr>
                <w:rFonts w:ascii="Meiryo UI" w:eastAsia="Meiryo UI" w:hAnsi="Meiryo UI" w:cs="Meiryo UI" w:hint="eastAsia"/>
                <w:sz w:val="21"/>
                <w:szCs w:val="21"/>
              </w:rPr>
              <w:t>）</w:t>
            </w:r>
          </w:p>
        </w:tc>
      </w:tr>
      <w:tr w:rsidR="000369B1" w:rsidRPr="00BD52E2" w:rsidTr="00086A44">
        <w:tc>
          <w:tcPr>
            <w:tcW w:w="4968" w:type="dxa"/>
            <w:gridSpan w:val="2"/>
            <w:tcBorders>
              <w:bottom w:val="nil"/>
            </w:tcBorders>
          </w:tcPr>
          <w:p w:rsidR="000369B1" w:rsidRPr="00BD52E2" w:rsidRDefault="000369B1" w:rsidP="00086A44">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２．一般就労・雇用の場の拡充について（企業支援）</w:t>
            </w:r>
          </w:p>
        </w:tc>
        <w:tc>
          <w:tcPr>
            <w:tcW w:w="4498" w:type="dxa"/>
            <w:tcBorders>
              <w:right w:val="single" w:sz="4" w:space="0" w:color="auto"/>
            </w:tcBorders>
          </w:tcPr>
          <w:p w:rsidR="000369B1" w:rsidRPr="00BD52E2" w:rsidRDefault="000369B1" w:rsidP="00086A4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0369B1" w:rsidRPr="00BD52E2" w:rsidRDefault="000369B1" w:rsidP="00086A44">
            <w:pPr>
              <w:spacing w:line="0" w:lineRule="atLeast"/>
              <w:rPr>
                <w:rFonts w:ascii="Meiryo UI" w:eastAsia="Meiryo UI" w:hAnsi="Meiryo UI" w:cs="Meiryo UI"/>
                <w:sz w:val="21"/>
                <w:szCs w:val="21"/>
              </w:rPr>
            </w:pPr>
          </w:p>
        </w:tc>
      </w:tr>
      <w:tr w:rsidR="000369B1" w:rsidRPr="00BD52E2" w:rsidTr="00086A44">
        <w:tc>
          <w:tcPr>
            <w:tcW w:w="419" w:type="dxa"/>
            <w:tcBorders>
              <w:top w:val="nil"/>
            </w:tcBorders>
          </w:tcPr>
          <w:p w:rsidR="000369B1" w:rsidRPr="00BD52E2" w:rsidRDefault="000369B1" w:rsidP="00086A44">
            <w:pPr>
              <w:spacing w:line="0" w:lineRule="atLeast"/>
              <w:rPr>
                <w:rFonts w:ascii="Meiryo UI" w:eastAsia="Meiryo UI" w:hAnsi="Meiryo UI" w:cs="Meiryo UI"/>
                <w:color w:val="000000" w:themeColor="text1"/>
                <w:sz w:val="21"/>
                <w:szCs w:val="21"/>
              </w:rPr>
            </w:pPr>
          </w:p>
        </w:tc>
        <w:tc>
          <w:tcPr>
            <w:tcW w:w="4549" w:type="dxa"/>
          </w:tcPr>
          <w:p w:rsidR="000369B1" w:rsidRPr="00BD52E2" w:rsidRDefault="000369B1" w:rsidP="00086A44">
            <w:pPr>
              <w:spacing w:line="0" w:lineRule="atLeast"/>
              <w:rPr>
                <w:rFonts w:ascii="Meiryo UI" w:eastAsia="Meiryo UI" w:hAnsi="Meiryo UI" w:cs="Meiryo UI"/>
                <w:sz w:val="21"/>
                <w:szCs w:val="21"/>
              </w:rPr>
            </w:pPr>
            <w:r w:rsidRPr="00BD52E2">
              <w:rPr>
                <w:rFonts w:ascii="Meiryo UI" w:eastAsia="Meiryo UI" w:hAnsi="Meiryo UI" w:cs="Meiryo UI" w:hint="eastAsia"/>
                <w:color w:val="000000" w:themeColor="text1"/>
                <w:sz w:val="21"/>
                <w:szCs w:val="21"/>
              </w:rPr>
              <w:t>②障がい者雇用の</w:t>
            </w:r>
            <w:r w:rsidRPr="00BD52E2">
              <w:rPr>
                <w:rFonts w:ascii="Meiryo UI" w:eastAsia="Meiryo UI" w:hAnsi="Meiryo UI" w:cs="Meiryo UI" w:hint="eastAsia"/>
                <w:sz w:val="21"/>
                <w:szCs w:val="21"/>
              </w:rPr>
              <w:t>経験が乏しい事業所等では、障がい者に合った職域開発や雇用管理等のノウハウ、支援スキルが不足している。</w:t>
            </w:r>
          </w:p>
          <w:p w:rsidR="000369B1" w:rsidRPr="00BD52E2" w:rsidRDefault="000369B1" w:rsidP="00086A44">
            <w:pPr>
              <w:spacing w:line="0" w:lineRule="atLeast"/>
              <w:rPr>
                <w:rFonts w:ascii="Meiryo UI" w:eastAsia="Meiryo UI" w:hAnsi="Meiryo UI" w:cs="Meiryo UI"/>
                <w:sz w:val="21"/>
                <w:szCs w:val="21"/>
              </w:rPr>
            </w:pPr>
          </w:p>
          <w:p w:rsidR="000369B1" w:rsidRPr="00BD52E2" w:rsidRDefault="000369B1" w:rsidP="00086A44">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【検討に当たって(検討の視点) 】</w:t>
            </w:r>
          </w:p>
          <w:p w:rsidR="000369B1" w:rsidRPr="00BD52E2" w:rsidRDefault="000369B1" w:rsidP="00086A44">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lastRenderedPageBreak/>
              <w:t>○企業がいかに障がい者雇用のノウハウを付けるか、就労支援は企業支援。</w:t>
            </w:r>
          </w:p>
          <w:p w:rsidR="000369B1" w:rsidRPr="00BD52E2" w:rsidRDefault="000369B1" w:rsidP="00086A44">
            <w:pPr>
              <w:spacing w:line="0" w:lineRule="atLeast"/>
              <w:rPr>
                <w:rFonts w:ascii="Meiryo UI" w:eastAsia="Meiryo UI" w:hAnsi="Meiryo UI" w:cs="Meiryo UI"/>
                <w:sz w:val="21"/>
                <w:szCs w:val="21"/>
              </w:rPr>
            </w:pPr>
          </w:p>
          <w:p w:rsidR="000369B1" w:rsidRPr="00BD52E2" w:rsidRDefault="000369B1" w:rsidP="00086A44">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○雇用する意思があっても、どうして良いかわからないといった雇用経験のない企業については、支援制度に対する情報提供や、先進企業の見学又は意識啓発を行うことが重要。</w:t>
            </w:r>
          </w:p>
          <w:p w:rsidR="000369B1" w:rsidRPr="00BD52E2" w:rsidRDefault="000369B1" w:rsidP="00086A44">
            <w:pPr>
              <w:spacing w:line="0" w:lineRule="atLeast"/>
              <w:rPr>
                <w:rFonts w:ascii="Meiryo UI" w:eastAsia="Meiryo UI" w:hAnsi="Meiryo UI" w:cs="Meiryo UI"/>
                <w:sz w:val="21"/>
                <w:szCs w:val="21"/>
              </w:rPr>
            </w:pPr>
          </w:p>
          <w:p w:rsidR="000369B1" w:rsidRPr="00BD52E2" w:rsidRDefault="000369B1" w:rsidP="00086A44">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○雇用前、雇用後、定着過程などステージに応じた支援(継続的な職場訪問等)を提供することで、企業に対して障がい者雇用に対する長期的な見通しを持ってもらうことが必要。</w:t>
            </w:r>
          </w:p>
          <w:p w:rsidR="000369B1" w:rsidRPr="00BD52E2" w:rsidRDefault="000369B1" w:rsidP="00086A44">
            <w:pPr>
              <w:spacing w:line="0" w:lineRule="atLeast"/>
              <w:rPr>
                <w:rFonts w:ascii="Meiryo UI" w:eastAsia="Meiryo UI" w:hAnsi="Meiryo UI" w:cs="Meiryo UI"/>
                <w:sz w:val="21"/>
                <w:szCs w:val="21"/>
              </w:rPr>
            </w:pPr>
          </w:p>
          <w:p w:rsidR="000369B1" w:rsidRPr="00BD52E2" w:rsidRDefault="000369B1" w:rsidP="00086A44">
            <w:pPr>
              <w:spacing w:line="0" w:lineRule="atLeast"/>
              <w:rPr>
                <w:rFonts w:ascii="Meiryo UI" w:eastAsia="Meiryo UI" w:hAnsi="Meiryo UI" w:cs="Meiryo UI"/>
                <w:strike/>
                <w:sz w:val="21"/>
                <w:szCs w:val="21"/>
              </w:rPr>
            </w:pPr>
            <w:r w:rsidRPr="00BD52E2">
              <w:rPr>
                <w:rFonts w:ascii="Meiryo UI" w:eastAsia="Meiryo UI" w:hAnsi="Meiryo UI" w:cs="Meiryo UI" w:hint="eastAsia"/>
                <w:sz w:val="21"/>
                <w:szCs w:val="21"/>
              </w:rPr>
              <w:t>○企業のトップや人事担当者、現場担当者が障がい特性を十分に理解し、企業自身の障がい者に対するサポート力を強化していくことも必要。</w:t>
            </w:r>
          </w:p>
          <w:p w:rsidR="000369B1" w:rsidRPr="00BD52E2" w:rsidRDefault="000369B1" w:rsidP="00086A44">
            <w:pPr>
              <w:spacing w:line="0" w:lineRule="atLeast"/>
              <w:rPr>
                <w:rFonts w:ascii="Meiryo UI" w:eastAsia="Meiryo UI" w:hAnsi="Meiryo UI" w:cs="Meiryo UI"/>
                <w:sz w:val="21"/>
                <w:szCs w:val="21"/>
              </w:rPr>
            </w:pPr>
          </w:p>
        </w:tc>
        <w:tc>
          <w:tcPr>
            <w:tcW w:w="4498" w:type="dxa"/>
            <w:tcBorders>
              <w:right w:val="single" w:sz="4" w:space="0" w:color="auto"/>
            </w:tcBorders>
          </w:tcPr>
          <w:p w:rsidR="00CB6F5C" w:rsidRPr="00BD52E2" w:rsidRDefault="00CB6F5C" w:rsidP="00CB6F5C">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lastRenderedPageBreak/>
              <w:t>○障がい者の雇用や職場定着支援について不安や悩みを抱える事業主(企業)に対し、大阪府障がい者雇用促進センター等から専門家を派遣し、悩みや課題の解決を支援する。</w:t>
            </w:r>
          </w:p>
          <w:p w:rsidR="001B42A8" w:rsidRPr="00BD52E2" w:rsidRDefault="001B42A8" w:rsidP="00CB6F5C">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70C0"/>
                <w:sz w:val="21"/>
                <w:szCs w:val="21"/>
              </w:rPr>
              <w:t>【大阪府障がい者雇用促進センターにおいて、専門</w:t>
            </w:r>
            <w:r w:rsidRPr="00BD52E2">
              <w:rPr>
                <w:rFonts w:ascii="Meiryo UI" w:eastAsia="Meiryo UI" w:hAnsi="Meiryo UI" w:cs="Meiryo UI" w:hint="eastAsia"/>
                <w:color w:val="0070C0"/>
                <w:sz w:val="21"/>
                <w:szCs w:val="21"/>
              </w:rPr>
              <w:lastRenderedPageBreak/>
              <w:t>家派遣を実施。（26年度派遣実績8回）】</w:t>
            </w:r>
          </w:p>
          <w:p w:rsidR="00CB6F5C" w:rsidRPr="00BD52E2" w:rsidRDefault="00CB6F5C" w:rsidP="00CB6F5C">
            <w:pPr>
              <w:spacing w:line="0" w:lineRule="atLeast"/>
              <w:rPr>
                <w:rFonts w:ascii="Meiryo UI" w:eastAsia="Meiryo UI" w:hAnsi="Meiryo UI" w:cs="Meiryo UI"/>
                <w:color w:val="0070C0"/>
                <w:sz w:val="21"/>
                <w:szCs w:val="21"/>
              </w:rPr>
            </w:pPr>
          </w:p>
          <w:p w:rsidR="004907DD" w:rsidRPr="00BD52E2" w:rsidRDefault="004907DD" w:rsidP="004907DD">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○大阪障害者職業センターにおいて、企業に対して職場環境の改善や、障がい特性に応じた対応方法、雇用管理、人的支援の方法等に係る助言等の支援を引き続き行う。</w:t>
            </w:r>
          </w:p>
          <w:p w:rsidR="004907DD" w:rsidRPr="00BD52E2" w:rsidRDefault="004907DD" w:rsidP="004907DD">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【大阪障害者職業センターにおいて、企業を対象とした「雇用管理サポート講座」を実施。（</w:t>
            </w:r>
            <w:r w:rsidR="00912AF1" w:rsidRPr="00BD52E2">
              <w:rPr>
                <w:rFonts w:ascii="Meiryo UI" w:eastAsia="Meiryo UI" w:hAnsi="Meiryo UI" w:cs="Meiryo UI" w:hint="eastAsia"/>
                <w:color w:val="0070C0"/>
                <w:sz w:val="21"/>
                <w:szCs w:val="21"/>
              </w:rPr>
              <w:t>26</w:t>
            </w:r>
            <w:r w:rsidRPr="00BD52E2">
              <w:rPr>
                <w:rFonts w:ascii="Meiryo UI" w:eastAsia="Meiryo UI" w:hAnsi="Meiryo UI" w:cs="Meiryo UI" w:hint="eastAsia"/>
                <w:color w:val="0070C0"/>
                <w:sz w:val="21"/>
                <w:szCs w:val="21"/>
              </w:rPr>
              <w:t>年度7回開催、73社参加）】</w:t>
            </w:r>
          </w:p>
          <w:p w:rsidR="004907DD" w:rsidRPr="00BD52E2" w:rsidRDefault="004907DD" w:rsidP="004907DD">
            <w:pPr>
              <w:spacing w:line="0" w:lineRule="atLeast"/>
              <w:rPr>
                <w:rFonts w:ascii="Meiryo UI" w:eastAsia="Meiryo UI" w:hAnsi="Meiryo UI" w:cs="Meiryo UI"/>
                <w:color w:val="0070C0"/>
                <w:sz w:val="21"/>
                <w:szCs w:val="21"/>
              </w:rPr>
            </w:pPr>
          </w:p>
          <w:p w:rsidR="00CB6F5C" w:rsidRPr="00BD52E2" w:rsidRDefault="00CB6F5C" w:rsidP="00CB6F5C">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○大阪府障がい者雇用促進センターやOSAKAしごとフィールドにおいて、障がい者雇用のノウハウが学べるセミナー等を実施するなど、中小企業に対し、積極的な障がい者雇用を促す取り組みを行う。</w:t>
            </w:r>
          </w:p>
          <w:p w:rsidR="001B42A8" w:rsidRPr="00BD52E2" w:rsidRDefault="001B42A8" w:rsidP="00CB6F5C">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70C0"/>
                <w:sz w:val="21"/>
                <w:szCs w:val="21"/>
              </w:rPr>
              <w:t>【大阪府障がい者雇用促進センター及びOSAKAしごとフィールドにおいて、企業向け雇用セミナーを実施。（26年度開催実績21回）】</w:t>
            </w:r>
          </w:p>
          <w:p w:rsidR="00CB6F5C" w:rsidRPr="00BD52E2" w:rsidRDefault="00CB6F5C" w:rsidP="00CB6F5C">
            <w:pPr>
              <w:spacing w:line="0" w:lineRule="atLeast"/>
              <w:rPr>
                <w:rFonts w:ascii="Meiryo UI" w:eastAsia="Meiryo UI" w:hAnsi="Meiryo UI" w:cs="Meiryo UI"/>
                <w:color w:val="000000" w:themeColor="text1"/>
                <w:sz w:val="21"/>
                <w:szCs w:val="21"/>
              </w:rPr>
            </w:pPr>
          </w:p>
          <w:p w:rsidR="00CB6F5C" w:rsidRPr="00BD52E2" w:rsidRDefault="00CB6F5C" w:rsidP="00CB6F5C">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障がい者雇用を検討する事業主支援の一環として、府庁舎を活用した知的障がいのある生徒の職場体験実習やハートフルオフィス大手前の見学会、障がい者雇用に取り組む企業の雇用事例報告を行う企業向けの「ハートフル雇用セミナー」を引き続き行う。</w:t>
            </w:r>
          </w:p>
          <w:p w:rsidR="001B42A8" w:rsidRPr="00BD52E2" w:rsidRDefault="001B42A8" w:rsidP="00CB6F5C">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70C0"/>
                <w:sz w:val="21"/>
                <w:szCs w:val="21"/>
              </w:rPr>
              <w:t>【府庁舎における実習やハートフルオフィスの見学</w:t>
            </w:r>
            <w:r w:rsidRPr="00BD52E2">
              <w:rPr>
                <w:rFonts w:ascii="Meiryo UI" w:eastAsia="Meiryo UI" w:hAnsi="Meiryo UI" w:cs="Meiryo UI" w:hint="eastAsia"/>
                <w:color w:val="0070C0"/>
                <w:sz w:val="21"/>
                <w:szCs w:val="21"/>
              </w:rPr>
              <w:lastRenderedPageBreak/>
              <w:t>会、障がい者雇用に取り組む企業からの雇用事例報告を内容とする「ハートフル雇用セミナー」を実施。(26年12月開催、48社参加)】</w:t>
            </w:r>
          </w:p>
          <w:p w:rsidR="00AF5387" w:rsidRPr="00BD52E2" w:rsidRDefault="00AF5387" w:rsidP="00CB6F5C">
            <w:pPr>
              <w:spacing w:line="0" w:lineRule="atLeast"/>
              <w:rPr>
                <w:rFonts w:ascii="Meiryo UI" w:eastAsia="Meiryo UI" w:hAnsi="Meiryo UI" w:cs="Meiryo UI"/>
                <w:color w:val="0070C0"/>
                <w:sz w:val="21"/>
                <w:szCs w:val="21"/>
              </w:rPr>
            </w:pPr>
          </w:p>
          <w:p w:rsidR="00CB6F5C" w:rsidRPr="00BD52E2" w:rsidRDefault="00AF5387" w:rsidP="00CB6F5C">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○事業主が、安心して障がい者雇用への取り組みを促進できるよう、雇用前、雇用後、定着過程などステージに応じた事業主へ対する支援について、国への要望を行う。</w:t>
            </w:r>
          </w:p>
          <w:p w:rsidR="00CB6F5C" w:rsidRPr="00BD52E2" w:rsidRDefault="00AF1F26" w:rsidP="00CB6F5C">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【Ｈ26.9国家要望（論点整理）</w:t>
            </w:r>
            <w:r w:rsidR="00A340E3" w:rsidRPr="00BD52E2">
              <w:rPr>
                <w:rFonts w:ascii="Meiryo UI" w:eastAsia="Meiryo UI" w:hAnsi="Meiryo UI" w:cs="Meiryo UI" w:hint="eastAsia"/>
                <w:color w:val="0070C0"/>
                <w:sz w:val="21"/>
                <w:szCs w:val="21"/>
              </w:rPr>
              <w:t>】</w:t>
            </w:r>
          </w:p>
          <w:p w:rsidR="000369B1" w:rsidRPr="00BD52E2" w:rsidRDefault="00AF1F26" w:rsidP="00A340E3">
            <w:pPr>
              <w:spacing w:line="0" w:lineRule="atLeast"/>
              <w:rPr>
                <w:rFonts w:ascii="Meiryo UI" w:eastAsia="Meiryo UI" w:hAnsi="Meiryo UI" w:cs="Meiryo UI"/>
                <w:color w:val="0070C0"/>
                <w:sz w:val="21"/>
                <w:szCs w:val="21"/>
                <w:u w:val="single"/>
              </w:rPr>
            </w:pPr>
            <w:r w:rsidRPr="00BD52E2">
              <w:rPr>
                <w:rFonts w:ascii="Meiryo UI" w:eastAsia="Meiryo UI" w:hAnsi="Meiryo UI" w:cs="Meiryo UI" w:hint="eastAsia"/>
                <w:color w:val="0070C0"/>
                <w:sz w:val="21"/>
                <w:szCs w:val="21"/>
                <w:u w:val="single"/>
              </w:rPr>
              <w:t>７</w:t>
            </w:r>
            <w:r w:rsidR="00CB6F5C" w:rsidRPr="00BD52E2">
              <w:rPr>
                <w:rFonts w:ascii="Meiryo UI" w:eastAsia="Meiryo UI" w:hAnsi="Meiryo UI" w:cs="Meiryo UI" w:hint="eastAsia"/>
                <w:color w:val="0070C0"/>
                <w:sz w:val="21"/>
                <w:szCs w:val="21"/>
                <w:u w:val="single"/>
              </w:rPr>
              <w:t xml:space="preserve"> 雇用・就労支援の推進について</w:t>
            </w:r>
          </w:p>
          <w:p w:rsidR="0099432C" w:rsidRPr="00BD52E2" w:rsidRDefault="0099432C" w:rsidP="00A340E3">
            <w:pPr>
              <w:spacing w:line="0" w:lineRule="atLeast"/>
              <w:rPr>
                <w:rFonts w:ascii="Meiryo UI" w:eastAsia="Meiryo UI" w:hAnsi="Meiryo UI" w:cs="Meiryo UI"/>
                <w:color w:val="FF0000"/>
                <w:sz w:val="21"/>
                <w:szCs w:val="21"/>
                <w:u w:val="single"/>
              </w:rPr>
            </w:pPr>
          </w:p>
        </w:tc>
        <w:tc>
          <w:tcPr>
            <w:tcW w:w="4734" w:type="dxa"/>
            <w:tcBorders>
              <w:left w:val="single" w:sz="4" w:space="0" w:color="auto"/>
              <w:bottom w:val="single" w:sz="4" w:space="0" w:color="auto"/>
              <w:right w:val="single" w:sz="4" w:space="0" w:color="auto"/>
            </w:tcBorders>
          </w:tcPr>
          <w:p w:rsidR="000369B1" w:rsidRPr="001D28EA" w:rsidRDefault="000369B1"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0B52B7" w:rsidRPr="001D28EA" w:rsidRDefault="000B52B7" w:rsidP="00086A44">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【大阪障害者職業センター「雇用管理サポート講座」</w:t>
            </w:r>
          </w:p>
          <w:p w:rsidR="000B52B7" w:rsidRPr="001D28EA" w:rsidRDefault="000B52B7" w:rsidP="000B52B7">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H27.6月~10月：４回開催　39社43名参加、</w:t>
            </w:r>
          </w:p>
          <w:p w:rsidR="00312325" w:rsidRPr="001D28EA" w:rsidRDefault="000B52B7" w:rsidP="000B52B7">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11月~2月：４回開催予定】</w:t>
            </w: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312325" w:rsidRPr="001D28EA" w:rsidRDefault="00312325" w:rsidP="00086A44">
            <w:pPr>
              <w:spacing w:line="0" w:lineRule="atLeast"/>
              <w:rPr>
                <w:rFonts w:ascii="Meiryo UI" w:eastAsia="Meiryo UI" w:hAnsi="Meiryo UI" w:cs="Meiryo UI"/>
                <w:color w:val="0070C0"/>
                <w:sz w:val="21"/>
                <w:szCs w:val="21"/>
              </w:rPr>
            </w:pPr>
          </w:p>
          <w:p w:rsidR="001948BA" w:rsidRPr="001D28EA" w:rsidRDefault="001948BA" w:rsidP="001948BA">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【H27.10国家要望（論点整理）】</w:t>
            </w:r>
          </w:p>
          <w:p w:rsidR="001948BA" w:rsidRPr="001D28EA" w:rsidRDefault="001948BA" w:rsidP="001948BA">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 xml:space="preserve">　5-3：障がい者の就労支援について</w:t>
            </w:r>
          </w:p>
          <w:p w:rsidR="00312325" w:rsidRPr="001D28EA" w:rsidRDefault="001948BA" w:rsidP="00086A44">
            <w:pPr>
              <w:pStyle w:val="ad"/>
              <w:numPr>
                <w:ilvl w:val="0"/>
                <w:numId w:val="24"/>
              </w:numPr>
              <w:spacing w:line="0" w:lineRule="atLeast"/>
              <w:ind w:leftChars="0"/>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事業主支援の拡充・就労支援機関の体制強化等の推進</w:t>
            </w:r>
          </w:p>
        </w:tc>
      </w:tr>
    </w:tbl>
    <w:p w:rsidR="008633F2" w:rsidRPr="00BD52E2" w:rsidRDefault="008633F2" w:rsidP="005F15A3">
      <w:pPr>
        <w:spacing w:line="0" w:lineRule="atLeast"/>
        <w:rPr>
          <w:rFonts w:ascii="Meiryo UI" w:eastAsia="Meiryo UI" w:hAnsi="Meiryo UI" w:cs="Meiryo UI"/>
          <w:b/>
          <w:sz w:val="21"/>
          <w:szCs w:val="21"/>
        </w:rPr>
      </w:pPr>
    </w:p>
    <w:p w:rsidR="0099432C" w:rsidRPr="00BD52E2" w:rsidRDefault="0099432C"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99432C" w:rsidRPr="00BD52E2" w:rsidRDefault="0099432C" w:rsidP="005F15A3">
      <w:pPr>
        <w:spacing w:line="0" w:lineRule="atLeast"/>
        <w:rPr>
          <w:rFonts w:ascii="Meiryo UI" w:eastAsia="Meiryo UI" w:hAnsi="Meiryo UI" w:cs="Meiryo UI"/>
          <w:b/>
          <w:sz w:val="21"/>
          <w:szCs w:val="21"/>
        </w:rPr>
      </w:pPr>
    </w:p>
    <w:p w:rsidR="005F15A3" w:rsidRPr="00BD52E2" w:rsidRDefault="005F15A3" w:rsidP="005F15A3">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BD52E2" w:rsidTr="005F15A3">
        <w:trPr>
          <w:trHeight w:val="315"/>
        </w:trPr>
        <w:tc>
          <w:tcPr>
            <w:tcW w:w="4968" w:type="dxa"/>
            <w:gridSpan w:val="2"/>
            <w:vMerge w:val="restart"/>
            <w:vAlign w:val="center"/>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国・府・市町村において考えられる対応策(案)</w:t>
            </w:r>
          </w:p>
        </w:tc>
      </w:tr>
      <w:tr w:rsidR="00A0295B" w:rsidRPr="00BD52E2" w:rsidTr="005F15A3">
        <w:trPr>
          <w:trHeight w:val="70"/>
        </w:trPr>
        <w:tc>
          <w:tcPr>
            <w:tcW w:w="4968" w:type="dxa"/>
            <w:gridSpan w:val="2"/>
            <w:vMerge/>
            <w:vAlign w:val="center"/>
          </w:tcPr>
          <w:p w:rsidR="00A0295B" w:rsidRPr="00BD52E2"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1F4A63">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平成</w:t>
            </w:r>
            <w:r w:rsidRPr="00BD52E2">
              <w:rPr>
                <w:rFonts w:ascii="Meiryo UI" w:eastAsia="Meiryo UI" w:hAnsi="Meiryo UI" w:cs="Meiryo UI" w:hint="eastAsia"/>
                <w:color w:val="000000" w:themeColor="text1"/>
                <w:sz w:val="18"/>
                <w:szCs w:val="18"/>
              </w:rPr>
              <w:t>2</w:t>
            </w:r>
            <w:r w:rsidR="001F4A63" w:rsidRPr="00BD52E2">
              <w:rPr>
                <w:rFonts w:ascii="Meiryo UI" w:eastAsia="Meiryo UI" w:hAnsi="Meiryo UI" w:cs="Meiryo UI" w:hint="eastAsia"/>
                <w:color w:val="000000" w:themeColor="text1"/>
                <w:sz w:val="18"/>
                <w:szCs w:val="18"/>
              </w:rPr>
              <w:t>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4E403E">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w:t>
            </w:r>
            <w:r w:rsidR="001F4A63" w:rsidRPr="00BD52E2">
              <w:rPr>
                <w:rFonts w:ascii="Meiryo UI" w:eastAsia="Meiryo UI" w:hAnsi="Meiryo UI" w:cs="Meiryo UI" w:hint="eastAsia"/>
                <w:sz w:val="21"/>
                <w:szCs w:val="21"/>
              </w:rPr>
              <w:t>（</w:t>
            </w:r>
            <w:r w:rsidRPr="00BD52E2">
              <w:rPr>
                <w:rFonts w:ascii="Meiryo UI" w:eastAsia="Meiryo UI" w:hAnsi="Meiryo UI" w:cs="Meiryo UI" w:hint="eastAsia"/>
                <w:sz w:val="21"/>
                <w:szCs w:val="21"/>
              </w:rPr>
              <w:t>一部未着手</w:t>
            </w:r>
            <w:r w:rsidR="001F4A63" w:rsidRPr="00BD52E2">
              <w:rPr>
                <w:rFonts w:ascii="Meiryo UI" w:eastAsia="Meiryo UI" w:hAnsi="Meiryo UI" w:cs="Meiryo UI" w:hint="eastAsia"/>
                <w:sz w:val="21"/>
                <w:szCs w:val="21"/>
              </w:rPr>
              <w:t>）</w:t>
            </w:r>
          </w:p>
        </w:tc>
      </w:tr>
      <w:tr w:rsidR="005F15A3" w:rsidRPr="00BD52E2" w:rsidTr="005F15A3">
        <w:tc>
          <w:tcPr>
            <w:tcW w:w="4968" w:type="dxa"/>
            <w:gridSpan w:val="2"/>
            <w:tcBorders>
              <w:bottom w:val="nil"/>
            </w:tcBorders>
          </w:tcPr>
          <w:p w:rsidR="005F15A3" w:rsidRPr="00BD52E2" w:rsidRDefault="00840565" w:rsidP="00045038">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3</w:t>
            </w:r>
            <w:r w:rsidR="005F15A3" w:rsidRPr="00BD52E2">
              <w:rPr>
                <w:rFonts w:ascii="Meiryo UI" w:eastAsia="Meiryo UI" w:hAnsi="Meiryo UI" w:cs="Meiryo UI" w:hint="eastAsia"/>
                <w:sz w:val="21"/>
                <w:szCs w:val="21"/>
              </w:rPr>
              <w:t>.職場体験・実習先企業の</w:t>
            </w:r>
            <w:r w:rsidR="00045038" w:rsidRPr="00BD52E2">
              <w:rPr>
                <w:rFonts w:ascii="Meiryo UI" w:eastAsia="Meiryo UI" w:hAnsi="Meiryo UI" w:cs="Meiryo UI" w:hint="eastAsia"/>
                <w:sz w:val="21"/>
                <w:szCs w:val="21"/>
              </w:rPr>
              <w:t>拡充</w:t>
            </w:r>
            <w:r w:rsidR="005F15A3" w:rsidRPr="00BD52E2">
              <w:rPr>
                <w:rFonts w:ascii="Meiryo UI" w:eastAsia="Meiryo UI" w:hAnsi="Meiryo UI" w:cs="Meiryo UI" w:hint="eastAsia"/>
                <w:sz w:val="21"/>
                <w:szCs w:val="21"/>
              </w:rPr>
              <w:t>について</w:t>
            </w: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r>
      <w:tr w:rsidR="005F15A3" w:rsidRPr="00BD52E2" w:rsidTr="005F15A3">
        <w:tc>
          <w:tcPr>
            <w:tcW w:w="419" w:type="dxa"/>
            <w:tcBorders>
              <w:top w:val="nil"/>
            </w:tcBorders>
          </w:tcPr>
          <w:p w:rsidR="005F15A3" w:rsidRPr="00BD52E2" w:rsidRDefault="005F15A3" w:rsidP="005F15A3">
            <w:pPr>
              <w:spacing w:line="0" w:lineRule="atLeast"/>
              <w:rPr>
                <w:rFonts w:ascii="Meiryo UI" w:eastAsia="Meiryo UI" w:hAnsi="Meiryo UI" w:cs="Meiryo UI"/>
                <w:color w:val="000000" w:themeColor="text1"/>
                <w:sz w:val="21"/>
                <w:szCs w:val="21"/>
              </w:rPr>
            </w:pPr>
          </w:p>
        </w:tc>
        <w:tc>
          <w:tcPr>
            <w:tcW w:w="4549" w:type="dxa"/>
          </w:tcPr>
          <w:p w:rsidR="005F15A3" w:rsidRPr="001D28EA" w:rsidRDefault="005F15A3" w:rsidP="00840565">
            <w:pPr>
              <w:pStyle w:val="ad"/>
              <w:numPr>
                <w:ilvl w:val="0"/>
                <w:numId w:val="7"/>
              </w:numPr>
              <w:spacing w:line="0" w:lineRule="atLeast"/>
              <w:ind w:leftChars="0"/>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職場体験・実習先企業が不足している。</w:t>
            </w:r>
          </w:p>
          <w:p w:rsidR="005F15A3" w:rsidRPr="001D28EA" w:rsidRDefault="005F15A3" w:rsidP="005F15A3">
            <w:pPr>
              <w:spacing w:line="0" w:lineRule="atLeast"/>
              <w:rPr>
                <w:rFonts w:ascii="Meiryo UI" w:eastAsia="Meiryo UI" w:hAnsi="Meiryo UI" w:cs="Meiryo UI"/>
                <w:color w:val="000000" w:themeColor="text1"/>
                <w:sz w:val="21"/>
                <w:szCs w:val="21"/>
              </w:rPr>
            </w:pPr>
          </w:p>
          <w:p w:rsidR="005F15A3" w:rsidRPr="001D28EA" w:rsidRDefault="005F15A3" w:rsidP="005F15A3">
            <w:pPr>
              <w:spacing w:line="0" w:lineRule="atLeast"/>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【検討に当たって(検討の視点) 】</w:t>
            </w:r>
          </w:p>
          <w:p w:rsidR="005F15A3" w:rsidRPr="001D28EA" w:rsidRDefault="005F15A3" w:rsidP="005F15A3">
            <w:pPr>
              <w:spacing w:line="0" w:lineRule="atLeast"/>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○職場体験実習など、企業での就労体験なくして即就労は困難。実習受入れそのものが企業側にもメリットがあり、障がい者を雇用して良かったという環境づくりが大切。</w:t>
            </w:r>
          </w:p>
          <w:p w:rsidR="005F15A3" w:rsidRPr="001D28EA" w:rsidRDefault="005F15A3" w:rsidP="005F15A3">
            <w:pPr>
              <w:spacing w:line="0" w:lineRule="atLeast"/>
              <w:rPr>
                <w:rFonts w:ascii="Meiryo UI" w:eastAsia="Meiryo UI" w:hAnsi="Meiryo UI" w:cs="Meiryo UI"/>
                <w:color w:val="000000" w:themeColor="text1"/>
                <w:sz w:val="21"/>
                <w:szCs w:val="21"/>
              </w:rPr>
            </w:pPr>
          </w:p>
          <w:p w:rsidR="005F15A3" w:rsidRPr="001D28EA" w:rsidRDefault="005F15A3" w:rsidP="005F15A3">
            <w:pPr>
              <w:spacing w:line="0" w:lineRule="atLeast"/>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○企業での取組みを進めるためには、行政自らが率先して実習先の確保を図る必要があることから、身近な市町村などで職場体験実習(市有施設等の清掃業務、事務補助等)を促進する必要がある。</w:t>
            </w:r>
          </w:p>
          <w:p w:rsidR="005F15A3" w:rsidRPr="001D28EA" w:rsidRDefault="005F15A3" w:rsidP="005F15A3">
            <w:pPr>
              <w:spacing w:line="0" w:lineRule="atLeast"/>
              <w:rPr>
                <w:rFonts w:ascii="Meiryo UI" w:eastAsia="Meiryo UI" w:hAnsi="Meiryo UI" w:cs="Meiryo UI"/>
                <w:color w:val="000000" w:themeColor="text1"/>
                <w:sz w:val="21"/>
                <w:szCs w:val="21"/>
              </w:rPr>
            </w:pPr>
          </w:p>
          <w:p w:rsidR="005F15A3" w:rsidRPr="001D28EA" w:rsidRDefault="005F15A3" w:rsidP="005F15A3">
            <w:pPr>
              <w:spacing w:line="0" w:lineRule="atLeast"/>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○地域の商工会、商工会議所等を通じた実習受入先の開拓。</w:t>
            </w:r>
          </w:p>
          <w:p w:rsidR="005F15A3" w:rsidRPr="001D28EA" w:rsidRDefault="005F15A3" w:rsidP="005F15A3">
            <w:pPr>
              <w:spacing w:line="0" w:lineRule="atLeast"/>
              <w:rPr>
                <w:rFonts w:ascii="Meiryo UI" w:eastAsia="Meiryo UI" w:hAnsi="Meiryo UI" w:cs="Meiryo UI"/>
                <w:color w:val="000000" w:themeColor="text1"/>
                <w:sz w:val="21"/>
                <w:szCs w:val="21"/>
              </w:rPr>
            </w:pPr>
          </w:p>
          <w:p w:rsidR="005F15A3" w:rsidRPr="001D28EA" w:rsidRDefault="005F15A3" w:rsidP="005F15A3">
            <w:pPr>
              <w:spacing w:line="0" w:lineRule="atLeast"/>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○府ITステーションの活用(就労支援IT講習（３０H）は、就労現場のIT実務を模擬訓練。)</w:t>
            </w:r>
          </w:p>
          <w:p w:rsidR="005F15A3" w:rsidRPr="001D28EA" w:rsidRDefault="005F15A3" w:rsidP="005F15A3">
            <w:pPr>
              <w:spacing w:line="0" w:lineRule="atLeast"/>
              <w:rPr>
                <w:rFonts w:ascii="Meiryo UI" w:eastAsia="Meiryo UI" w:hAnsi="Meiryo UI" w:cs="Meiryo UI"/>
                <w:color w:val="000000" w:themeColor="text1"/>
                <w:sz w:val="21"/>
                <w:szCs w:val="21"/>
              </w:rPr>
            </w:pPr>
          </w:p>
          <w:p w:rsidR="005F15A3" w:rsidRPr="001D28EA" w:rsidRDefault="005F15A3" w:rsidP="005F15A3">
            <w:pPr>
              <w:spacing w:line="0" w:lineRule="atLeast"/>
              <w:rPr>
                <w:rFonts w:ascii="Meiryo UI" w:eastAsia="Meiryo UI" w:hAnsi="Meiryo UI" w:cs="Meiryo UI"/>
                <w:color w:val="000000" w:themeColor="text1"/>
                <w:sz w:val="21"/>
                <w:szCs w:val="21"/>
              </w:rPr>
            </w:pP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障がい者や家族等の民間企業での就労不安の解消や民間企業における障がい者雇用の理解や雇用を促進するためには、互いの理解を深め、接する機会を増やすことが重要であることから、労働局が中心となって職場実習先の確保、斡旋を行う「障害者職場実習推進事業」等により、就労支援機関等と連携しながら職場実習を総合的かつ効果的に推進する。</w:t>
            </w: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color w:val="000000" w:themeColor="text1"/>
                <w:sz w:val="21"/>
                <w:szCs w:val="21"/>
              </w:rPr>
              <w:t>(なお、推進に当たっては、</w:t>
            </w:r>
            <w:r w:rsidRPr="00BD52E2">
              <w:rPr>
                <w:rFonts w:ascii="Meiryo UI" w:eastAsia="Meiryo UI" w:hAnsi="Meiryo UI" w:cs="Meiryo UI" w:hint="eastAsia"/>
                <w:color w:val="000000" w:themeColor="text1"/>
                <w:sz w:val="20"/>
                <w:szCs w:val="20"/>
              </w:rPr>
              <w:t>既に取り組んでいる地方公共団体、支援機関・施設等があり、</w:t>
            </w:r>
            <w:r w:rsidRPr="00BD52E2">
              <w:rPr>
                <w:rFonts w:ascii="Meiryo UI" w:eastAsia="Meiryo UI" w:hAnsi="Meiryo UI" w:cs="Meiryo UI" w:hint="eastAsia"/>
                <w:color w:val="000000" w:themeColor="text1"/>
                <w:sz w:val="21"/>
                <w:szCs w:val="21"/>
              </w:rPr>
              <w:t>府域あるいは地域全体で職場実習をコーディネートする必要がある。)</w:t>
            </w:r>
          </w:p>
          <w:p w:rsidR="005F15A3" w:rsidRPr="00BD52E2" w:rsidRDefault="005F15A3" w:rsidP="005F15A3">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【大阪労働局の「障害者職場実習推進事業」において、職場実習受入企業のリスト化を実施。（</w:t>
            </w:r>
            <w:r w:rsidR="000929F8" w:rsidRPr="00BD52E2">
              <w:rPr>
                <w:rFonts w:ascii="Meiryo UI" w:eastAsia="Meiryo UI" w:hAnsi="Meiryo UI" w:cs="Meiryo UI" w:hint="eastAsia"/>
                <w:color w:val="0070C0"/>
                <w:sz w:val="21"/>
                <w:szCs w:val="21"/>
              </w:rPr>
              <w:t>26</w:t>
            </w:r>
            <w:r w:rsidRPr="00BD52E2">
              <w:rPr>
                <w:rFonts w:ascii="Meiryo UI" w:eastAsia="Meiryo UI" w:hAnsi="Meiryo UI" w:cs="Meiryo UI" w:hint="eastAsia"/>
                <w:color w:val="0070C0"/>
                <w:sz w:val="21"/>
                <w:szCs w:val="21"/>
              </w:rPr>
              <w:t>年度実習受入企業</w:t>
            </w:r>
            <w:r w:rsidR="000929F8" w:rsidRPr="00BD52E2">
              <w:rPr>
                <w:rFonts w:ascii="Meiryo UI" w:eastAsia="Meiryo UI" w:hAnsi="Meiryo UI" w:cs="Meiryo UI" w:hint="eastAsia"/>
                <w:color w:val="0070C0"/>
                <w:sz w:val="21"/>
                <w:szCs w:val="21"/>
              </w:rPr>
              <w:t>42</w:t>
            </w:r>
            <w:r w:rsidRPr="00BD52E2">
              <w:rPr>
                <w:rFonts w:ascii="Meiryo UI" w:eastAsia="Meiryo UI" w:hAnsi="Meiryo UI" w:cs="Meiryo UI" w:hint="eastAsia"/>
                <w:color w:val="0070C0"/>
                <w:sz w:val="21"/>
                <w:szCs w:val="21"/>
              </w:rPr>
              <w:t>社）】</w:t>
            </w:r>
          </w:p>
          <w:p w:rsidR="000929F8" w:rsidRPr="00BD52E2" w:rsidRDefault="000929F8" w:rsidP="000929F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また、同事業の関連で「特例子会社における職場実習受入合同企業説明会」をモデル的に開催。（26年度1回開催、特例子会社5社に対して就労移行支援事業所等</w:t>
            </w:r>
            <w:r w:rsidR="00434BE8" w:rsidRPr="001D28EA">
              <w:rPr>
                <w:rFonts w:ascii="Meiryo UI" w:eastAsia="Meiryo UI" w:hAnsi="Meiryo UI" w:cs="Meiryo UI" w:hint="eastAsia"/>
                <w:color w:val="0070C0"/>
                <w:sz w:val="21"/>
                <w:szCs w:val="21"/>
              </w:rPr>
              <w:t>8</w:t>
            </w:r>
            <w:r w:rsidRPr="001D28EA">
              <w:rPr>
                <w:rFonts w:ascii="Meiryo UI" w:eastAsia="Meiryo UI" w:hAnsi="Meiryo UI" w:cs="Meiryo UI" w:hint="eastAsia"/>
                <w:color w:val="0070C0"/>
                <w:sz w:val="21"/>
                <w:szCs w:val="21"/>
              </w:rPr>
              <w:t>4</w:t>
            </w:r>
            <w:r w:rsidRPr="00BD52E2">
              <w:rPr>
                <w:rFonts w:ascii="Meiryo UI" w:eastAsia="Meiryo UI" w:hAnsi="Meiryo UI" w:cs="Meiryo UI" w:hint="eastAsia"/>
                <w:color w:val="0070C0"/>
                <w:sz w:val="21"/>
                <w:szCs w:val="21"/>
              </w:rPr>
              <w:t>機関参加）】</w:t>
            </w:r>
          </w:p>
          <w:p w:rsidR="00917B24" w:rsidRPr="00BD52E2" w:rsidRDefault="00917B24" w:rsidP="005F15A3">
            <w:pPr>
              <w:spacing w:line="0" w:lineRule="atLeast"/>
              <w:rPr>
                <w:rFonts w:ascii="Meiryo UI" w:eastAsia="Meiryo UI" w:hAnsi="Meiryo UI" w:cs="Meiryo UI"/>
                <w:sz w:val="21"/>
                <w:szCs w:val="21"/>
              </w:rPr>
            </w:pPr>
          </w:p>
          <w:p w:rsidR="00917B24" w:rsidRPr="00BD52E2" w:rsidRDefault="00917B24"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color w:val="000000" w:themeColor="text1"/>
              </w:rPr>
            </w:pPr>
            <w:r w:rsidRPr="00BD52E2">
              <w:rPr>
                <w:rFonts w:ascii="Meiryo UI" w:eastAsia="Meiryo UI" w:hAnsi="Meiryo UI" w:cs="Meiryo UI" w:hint="eastAsia"/>
                <w:color w:val="000000" w:themeColor="text1"/>
                <w:sz w:val="21"/>
                <w:szCs w:val="21"/>
              </w:rPr>
              <w:lastRenderedPageBreak/>
              <w:t>○「障がい者就労支援強化事業」において、支援対象者のニーズに沿った求人企業、職場体験実習受入企業の開拓を行うとともに、「大阪府ITステーション事業」における「企業開拓コーディネーター」の配置などを通じて、職場体験実習受入企業の開拓や民間企業からのIT業務の発注促進を引き続き行う。</w:t>
            </w:r>
          </w:p>
          <w:p w:rsidR="005F15A3" w:rsidRPr="00BD52E2" w:rsidRDefault="005F15A3" w:rsidP="005F15A3">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【「障がい者就労支援強化事業」において、実習受入企業での訓練を実施。（</w:t>
            </w:r>
            <w:r w:rsidR="002021B6" w:rsidRPr="00BD52E2">
              <w:rPr>
                <w:rFonts w:ascii="Meiryo UI" w:eastAsia="Meiryo UI" w:hAnsi="Meiryo UI" w:cs="Meiryo UI" w:hint="eastAsia"/>
                <w:color w:val="0070C0"/>
                <w:sz w:val="21"/>
                <w:szCs w:val="21"/>
              </w:rPr>
              <w:t>26</w:t>
            </w:r>
            <w:r w:rsidRPr="00BD52E2">
              <w:rPr>
                <w:rFonts w:ascii="Meiryo UI" w:eastAsia="Meiryo UI" w:hAnsi="Meiryo UI" w:cs="Meiryo UI" w:hint="eastAsia"/>
                <w:color w:val="0070C0"/>
                <w:sz w:val="21"/>
                <w:szCs w:val="21"/>
              </w:rPr>
              <w:t>年度訓練実績</w:t>
            </w:r>
            <w:r w:rsidR="002021B6" w:rsidRPr="00BD52E2">
              <w:rPr>
                <w:rFonts w:ascii="Meiryo UI" w:eastAsia="Meiryo UI" w:hAnsi="Meiryo UI" w:cs="Meiryo UI" w:hint="eastAsia"/>
                <w:color w:val="0070C0"/>
                <w:sz w:val="21"/>
                <w:szCs w:val="21"/>
              </w:rPr>
              <w:t>176</w:t>
            </w:r>
            <w:r w:rsidRPr="00BD52E2">
              <w:rPr>
                <w:rFonts w:ascii="Meiryo UI" w:eastAsia="Meiryo UI" w:hAnsi="Meiryo UI" w:cs="Meiryo UI" w:hint="eastAsia"/>
                <w:color w:val="0070C0"/>
                <w:sz w:val="21"/>
                <w:szCs w:val="21"/>
              </w:rPr>
              <w:t>人）</w:t>
            </w:r>
          </w:p>
          <w:p w:rsidR="000D6CDE" w:rsidRPr="00BD52E2" w:rsidRDefault="000D6CDE" w:rsidP="000D6CDE">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「大阪府ITステーション就労促進事業」において、</w:t>
            </w:r>
          </w:p>
          <w:p w:rsidR="000D6CDE" w:rsidRPr="00BD52E2" w:rsidRDefault="000D6CDE" w:rsidP="000D6CDE">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職場実習受入企業の開拓を実施。（Ｈ2６実習受入企業開拓3２社）】</w:t>
            </w:r>
          </w:p>
          <w:p w:rsidR="000D6CDE" w:rsidRPr="00BD52E2" w:rsidRDefault="000D6CDE" w:rsidP="005F15A3">
            <w:pPr>
              <w:spacing w:line="0" w:lineRule="atLeast"/>
              <w:rPr>
                <w:rFonts w:ascii="Meiryo UI" w:eastAsia="Meiryo UI" w:hAnsi="Meiryo UI" w:cs="Meiryo UI"/>
                <w:color w:val="000000" w:themeColor="text1"/>
                <w:sz w:val="21"/>
                <w:szCs w:val="21"/>
              </w:rPr>
            </w:pPr>
          </w:p>
          <w:p w:rsidR="00432882" w:rsidRPr="00BD52E2" w:rsidRDefault="00432882" w:rsidP="00432882">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w:t>
            </w:r>
          </w:p>
          <w:p w:rsidR="00432882" w:rsidRPr="00BD52E2" w:rsidRDefault="00432882" w:rsidP="00432882">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【市町村ヒアリングにおいて、公務分野での職場実習の拡充の働きかけを実施。（</w:t>
            </w:r>
            <w:r w:rsidR="00045038" w:rsidRPr="00BD52E2">
              <w:rPr>
                <w:rFonts w:ascii="Meiryo UI" w:eastAsia="Meiryo UI" w:hAnsi="Meiryo UI" w:cs="Meiryo UI" w:hint="eastAsia"/>
                <w:color w:val="0070C0"/>
                <w:sz w:val="21"/>
                <w:szCs w:val="21"/>
              </w:rPr>
              <w:t>Ｈ</w:t>
            </w:r>
            <w:r w:rsidRPr="00BD52E2">
              <w:rPr>
                <w:rFonts w:ascii="Meiryo UI" w:eastAsia="Meiryo UI" w:hAnsi="Meiryo UI" w:cs="Meiryo UI" w:hint="eastAsia"/>
                <w:color w:val="0070C0"/>
                <w:sz w:val="21"/>
                <w:szCs w:val="21"/>
              </w:rPr>
              <w:t>26</w:t>
            </w:r>
            <w:r w:rsidR="00045038" w:rsidRPr="00BD52E2">
              <w:rPr>
                <w:rFonts w:ascii="Meiryo UI" w:eastAsia="Meiryo UI" w:hAnsi="Meiryo UI" w:cs="Meiryo UI" w:hint="eastAsia"/>
                <w:color w:val="0070C0"/>
                <w:sz w:val="21"/>
                <w:szCs w:val="21"/>
              </w:rPr>
              <w:t>.</w:t>
            </w:r>
            <w:r w:rsidRPr="00BD52E2">
              <w:rPr>
                <w:rFonts w:ascii="Meiryo UI" w:eastAsia="Meiryo UI" w:hAnsi="Meiryo UI" w:cs="Meiryo UI" w:hint="eastAsia"/>
                <w:color w:val="0070C0"/>
                <w:sz w:val="21"/>
                <w:szCs w:val="21"/>
              </w:rPr>
              <w:t>8、9月）】</w:t>
            </w:r>
          </w:p>
          <w:p w:rsidR="00432882" w:rsidRPr="00BD52E2" w:rsidRDefault="00432882" w:rsidP="005F15A3">
            <w:pPr>
              <w:spacing w:line="0" w:lineRule="atLeast"/>
              <w:rPr>
                <w:rFonts w:ascii="Meiryo UI" w:eastAsia="Meiryo UI" w:hAnsi="Meiryo UI" w:cs="Meiryo UI"/>
                <w:color w:val="000000" w:themeColor="text1"/>
                <w:sz w:val="21"/>
                <w:szCs w:val="21"/>
              </w:rPr>
            </w:pPr>
          </w:p>
          <w:p w:rsidR="00432882" w:rsidRPr="00BD52E2" w:rsidRDefault="00432882" w:rsidP="00432882">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○新たな職域の開拓のため、平成26年度からサービス産業の業務全般を体験できるホテル等での実習訓練を体験できる事業を実施する。</w:t>
            </w:r>
          </w:p>
          <w:p w:rsidR="00432882" w:rsidRPr="00BD52E2" w:rsidRDefault="00432882" w:rsidP="00432882">
            <w:pPr>
              <w:spacing w:line="0" w:lineRule="atLeast"/>
              <w:rPr>
                <w:rFonts w:ascii="Meiryo UI" w:eastAsia="Meiryo UI" w:hAnsi="Meiryo UI" w:cs="Meiryo UI"/>
                <w:sz w:val="21"/>
                <w:szCs w:val="21"/>
              </w:rPr>
            </w:pPr>
            <w:r w:rsidRPr="00BD52E2">
              <w:rPr>
                <w:rFonts w:ascii="Meiryo UI" w:eastAsia="Meiryo UI" w:hAnsi="Meiryo UI" w:cs="Meiryo UI" w:hint="eastAsia"/>
                <w:color w:val="0070C0"/>
                <w:sz w:val="21"/>
                <w:szCs w:val="21"/>
              </w:rPr>
              <w:lastRenderedPageBreak/>
              <w:t>【国の緊急雇用創出基金事業を活用し、ビッグ・アイにおいて、「サービス業における障がい者の就労促進事業」を実施。】</w:t>
            </w:r>
          </w:p>
          <w:p w:rsidR="00432882" w:rsidRPr="00BD52E2" w:rsidRDefault="00432882" w:rsidP="005F15A3">
            <w:pPr>
              <w:spacing w:line="0" w:lineRule="atLeast"/>
              <w:rPr>
                <w:rFonts w:ascii="Meiryo UI" w:eastAsia="Meiryo UI" w:hAnsi="Meiryo UI" w:cs="Meiryo UI"/>
                <w:color w:val="000000" w:themeColor="text1"/>
                <w:sz w:val="21"/>
                <w:szCs w:val="21"/>
              </w:rPr>
            </w:pPr>
          </w:p>
          <w:p w:rsidR="00A831E8" w:rsidRPr="00BD52E2" w:rsidRDefault="005F15A3" w:rsidP="00A831E8">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○精神障がい者の社会参加を進めるため、理解のある協力事業所で働くことを通して社会生活適応のための訓練を行う「精神障がい者社会生活適応訓練事業」を引き続き行う。</w:t>
            </w:r>
          </w:p>
          <w:p w:rsidR="00A831E8" w:rsidRPr="00BD52E2" w:rsidRDefault="00A831E8" w:rsidP="00A831E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【「精神障がい者社会生活適応訓練事業」において、実習受入企業での訓練を実施。（26年度訓練実績38人）】</w:t>
            </w:r>
          </w:p>
          <w:p w:rsidR="005F15A3" w:rsidRPr="00BD52E2" w:rsidRDefault="005F15A3" w:rsidP="005F15A3">
            <w:pPr>
              <w:spacing w:line="0" w:lineRule="atLeast"/>
              <w:rPr>
                <w:rFonts w:ascii="Meiryo UI" w:eastAsia="Meiryo UI" w:hAnsi="Meiryo UI" w:cs="Meiryo UI"/>
                <w:color w:val="0070C0"/>
                <w:sz w:val="21"/>
                <w:szCs w:val="21"/>
              </w:rPr>
            </w:pPr>
          </w:p>
          <w:p w:rsidR="00432882" w:rsidRPr="00BD52E2" w:rsidRDefault="00432882" w:rsidP="00432882">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○平成26年度から福祉部、商工労働部、教育委員会共管の「障がい者サポートカンパニー制度」としてリニューアル。知事表彰や府制度融資の金利優遇等</w:t>
            </w:r>
            <w:r w:rsidR="0099432C" w:rsidRPr="00BD52E2">
              <w:rPr>
                <w:rFonts w:ascii="Meiryo UI" w:eastAsia="Meiryo UI" w:hAnsi="Meiryo UI" w:cs="Meiryo UI" w:hint="eastAsia"/>
                <w:sz w:val="21"/>
                <w:szCs w:val="21"/>
              </w:rPr>
              <w:t>ｲﾝｾﾝﾃｨﾌﾞ</w:t>
            </w:r>
            <w:r w:rsidRPr="00BD52E2">
              <w:rPr>
                <w:rFonts w:ascii="Meiryo UI" w:eastAsia="Meiryo UI" w:hAnsi="Meiryo UI" w:cs="Meiryo UI" w:hint="eastAsia"/>
                <w:sz w:val="21"/>
                <w:szCs w:val="21"/>
              </w:rPr>
              <w:t>を付加し、登録企業の拡大を図る。</w:t>
            </w:r>
          </w:p>
          <w:p w:rsidR="00432882" w:rsidRPr="00BD52E2" w:rsidRDefault="000D6CDE" w:rsidP="005F15A3">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【「2014障がい者雇用フォーラムin大阪」において、「大阪府障がい者サポートカンパニーの集い」を実施。（26年9月開催）、登録企業数１０７社（Ｈ26末時点）】</w:t>
            </w:r>
          </w:p>
          <w:p w:rsidR="00456CC2" w:rsidRPr="00BD52E2" w:rsidRDefault="00456CC2" w:rsidP="005F15A3">
            <w:pPr>
              <w:spacing w:line="0" w:lineRule="atLeast"/>
              <w:rPr>
                <w:rFonts w:ascii="Meiryo UI" w:eastAsia="Meiryo UI" w:hAnsi="Meiryo UI" w:cs="Meiryo UI"/>
                <w:color w:val="0070C0"/>
                <w:sz w:val="21"/>
                <w:szCs w:val="21"/>
              </w:rPr>
            </w:pPr>
          </w:p>
          <w:p w:rsidR="00456CC2" w:rsidRPr="00BD52E2" w:rsidRDefault="00456CC2" w:rsidP="00456CC2">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○障がい者サポートカンパニー制度を充実することにより、実習受け入れや職場見学の協力企業等を拡大する。</w:t>
            </w:r>
          </w:p>
          <w:p w:rsidR="000D6CDE" w:rsidRPr="00BD52E2" w:rsidRDefault="000D6CDE" w:rsidP="00456CC2">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【障がい者サポートカンパニー制度登録企業等の実</w:t>
            </w:r>
            <w:r w:rsidRPr="00BD52E2">
              <w:rPr>
                <w:rFonts w:ascii="Meiryo UI" w:eastAsia="Meiryo UI" w:hAnsi="Meiryo UI" w:cs="Meiryo UI" w:hint="eastAsia"/>
                <w:color w:val="0070C0"/>
                <w:sz w:val="21"/>
                <w:szCs w:val="21"/>
              </w:rPr>
              <w:lastRenderedPageBreak/>
              <w:t>習受け入れ企業</w:t>
            </w:r>
            <w:r w:rsidR="00586A9A" w:rsidRPr="00BD52E2">
              <w:rPr>
                <w:rFonts w:ascii="Meiryo UI" w:eastAsia="Meiryo UI" w:hAnsi="Meiryo UI" w:cs="Meiryo UI" w:hint="eastAsia"/>
                <w:color w:val="0070C0"/>
                <w:sz w:val="21"/>
                <w:szCs w:val="21"/>
              </w:rPr>
              <w:t>46</w:t>
            </w:r>
            <w:r w:rsidRPr="00BD52E2">
              <w:rPr>
                <w:rFonts w:ascii="Meiryo UI" w:eastAsia="Meiryo UI" w:hAnsi="Meiryo UI" w:cs="Meiryo UI" w:hint="eastAsia"/>
                <w:color w:val="0070C0"/>
                <w:sz w:val="21"/>
                <w:szCs w:val="21"/>
              </w:rPr>
              <w:t>社（Ｈ</w:t>
            </w:r>
            <w:r w:rsidR="00586A9A" w:rsidRPr="00BD52E2">
              <w:rPr>
                <w:rFonts w:ascii="Meiryo UI" w:eastAsia="Meiryo UI" w:hAnsi="Meiryo UI" w:cs="Meiryo UI" w:hint="eastAsia"/>
                <w:color w:val="0070C0"/>
                <w:sz w:val="21"/>
                <w:szCs w:val="21"/>
              </w:rPr>
              <w:t>26</w:t>
            </w:r>
            <w:r w:rsidRPr="00BD52E2">
              <w:rPr>
                <w:rFonts w:ascii="Meiryo UI" w:eastAsia="Meiryo UI" w:hAnsi="Meiryo UI" w:cs="Meiryo UI" w:hint="eastAsia"/>
                <w:color w:val="0070C0"/>
                <w:sz w:val="21"/>
                <w:szCs w:val="21"/>
              </w:rPr>
              <w:t>末実績）、制度の充実に向けた検討会を福祉部、商工労働部、教育委員会で実施、】</w:t>
            </w:r>
          </w:p>
          <w:p w:rsidR="00456CC2" w:rsidRPr="00BD52E2" w:rsidRDefault="00456CC2" w:rsidP="005F15A3">
            <w:pPr>
              <w:spacing w:line="0" w:lineRule="atLeast"/>
              <w:rPr>
                <w:rFonts w:ascii="Meiryo UI" w:eastAsia="Meiryo UI" w:hAnsi="Meiryo UI" w:cs="Meiryo UI"/>
                <w:color w:val="0070C0"/>
                <w:sz w:val="21"/>
                <w:szCs w:val="21"/>
              </w:rPr>
            </w:pPr>
          </w:p>
          <w:p w:rsidR="005F15A3" w:rsidRPr="00BD52E2" w:rsidRDefault="005F15A3" w:rsidP="005F15A3">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○大阪府障がい者雇用促進センターやOSAKAしごとフィールドにおいて、障がい者の職場実習先の確保に取り組む。</w:t>
            </w:r>
          </w:p>
          <w:p w:rsidR="001B42A8" w:rsidRPr="00BD52E2" w:rsidRDefault="001B42A8" w:rsidP="001B42A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【大阪府障がい者雇用促進センターにおいて、企業等に対し職場実習の受け入れ誘導を実施。（26年度実績３社）、</w:t>
            </w:r>
          </w:p>
          <w:p w:rsidR="001B42A8" w:rsidRPr="00BD52E2" w:rsidRDefault="001B42A8" w:rsidP="001B42A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OSAKAしごとフィールドにおいて、職場実習を実施。（</w:t>
            </w:r>
            <w:r w:rsidR="00586A9A" w:rsidRPr="00BD52E2">
              <w:rPr>
                <w:rFonts w:ascii="Meiryo UI" w:eastAsia="Meiryo UI" w:hAnsi="Meiryo UI" w:cs="Meiryo UI" w:hint="eastAsia"/>
                <w:color w:val="0070C0"/>
                <w:sz w:val="21"/>
                <w:szCs w:val="21"/>
              </w:rPr>
              <w:t>26</w:t>
            </w:r>
            <w:r w:rsidRPr="00BD52E2">
              <w:rPr>
                <w:rFonts w:ascii="Meiryo UI" w:eastAsia="Meiryo UI" w:hAnsi="Meiryo UI" w:cs="Meiryo UI" w:hint="eastAsia"/>
                <w:color w:val="0070C0"/>
                <w:sz w:val="21"/>
                <w:szCs w:val="21"/>
              </w:rPr>
              <w:t>年度実績</w:t>
            </w:r>
            <w:r w:rsidR="00586A9A" w:rsidRPr="00BD52E2">
              <w:rPr>
                <w:rFonts w:ascii="Meiryo UI" w:eastAsia="Meiryo UI" w:hAnsi="Meiryo UI" w:cs="Meiryo UI" w:hint="eastAsia"/>
                <w:color w:val="0070C0"/>
                <w:sz w:val="21"/>
                <w:szCs w:val="21"/>
              </w:rPr>
              <w:t>24</w:t>
            </w:r>
            <w:r w:rsidRPr="00BD52E2">
              <w:rPr>
                <w:rFonts w:ascii="Meiryo UI" w:eastAsia="Meiryo UI" w:hAnsi="Meiryo UI" w:cs="Meiryo UI" w:hint="eastAsia"/>
                <w:color w:val="0070C0"/>
                <w:sz w:val="21"/>
                <w:szCs w:val="21"/>
              </w:rPr>
              <w:t>名）】</w:t>
            </w:r>
          </w:p>
          <w:p w:rsidR="00456CC2" w:rsidRPr="00BD52E2" w:rsidRDefault="00456CC2" w:rsidP="005F15A3">
            <w:pPr>
              <w:spacing w:line="0" w:lineRule="atLeast"/>
              <w:rPr>
                <w:rFonts w:ascii="Meiryo UI" w:eastAsia="Meiryo UI" w:hAnsi="Meiryo UI" w:cs="Meiryo UI"/>
                <w:color w:val="000000" w:themeColor="text1"/>
                <w:sz w:val="21"/>
                <w:szCs w:val="21"/>
              </w:rPr>
            </w:pPr>
          </w:p>
          <w:p w:rsidR="003B181F"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w:t>
            </w:r>
            <w:r w:rsidR="00A55F93" w:rsidRPr="00BD52E2">
              <w:rPr>
                <w:rFonts w:ascii="Meiryo UI" w:eastAsia="Meiryo UI" w:hAnsi="Meiryo UI" w:cs="Meiryo UI" w:hint="eastAsia"/>
                <w:sz w:val="21"/>
                <w:szCs w:val="21"/>
              </w:rPr>
              <w:t>障がい者やその家族等の就労に対する不安の解消や事業主の障がい者雇用の理解を図ることができるよう、職場体験・実習受け入れに必要な事業主に対する支援について国への要望を行う。</w:t>
            </w:r>
          </w:p>
          <w:p w:rsidR="005F15A3" w:rsidRPr="00BD52E2" w:rsidRDefault="00A55F93" w:rsidP="005F15A3">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【Ｈ26.9国家要望</w:t>
            </w:r>
            <w:r w:rsidR="005F15A3" w:rsidRPr="00BD52E2">
              <w:rPr>
                <w:rFonts w:ascii="Meiryo UI" w:eastAsia="Meiryo UI" w:hAnsi="Meiryo UI" w:cs="Meiryo UI" w:hint="eastAsia"/>
                <w:color w:val="0070C0"/>
                <w:sz w:val="21"/>
                <w:szCs w:val="21"/>
              </w:rPr>
              <w:t>(論点整理)】</w:t>
            </w:r>
          </w:p>
          <w:p w:rsidR="00A55F93" w:rsidRPr="00BD52E2" w:rsidRDefault="00A55F93" w:rsidP="005F15A3">
            <w:pPr>
              <w:spacing w:line="0" w:lineRule="atLeast"/>
              <w:rPr>
                <w:rFonts w:ascii="Meiryo UI" w:eastAsia="Meiryo UI" w:hAnsi="Meiryo UI" w:cs="Meiryo UI"/>
                <w:color w:val="0070C0"/>
                <w:sz w:val="21"/>
                <w:szCs w:val="21"/>
                <w:u w:val="single"/>
              </w:rPr>
            </w:pPr>
            <w:r w:rsidRPr="00BD52E2">
              <w:rPr>
                <w:rFonts w:ascii="Meiryo UI" w:eastAsia="Meiryo UI" w:hAnsi="Meiryo UI" w:cs="Meiryo UI" w:hint="eastAsia"/>
                <w:color w:val="0070C0"/>
                <w:sz w:val="21"/>
                <w:szCs w:val="21"/>
                <w:u w:val="single"/>
              </w:rPr>
              <w:t>７．雇用・就労支援の推進について</w:t>
            </w:r>
          </w:p>
          <w:p w:rsidR="005F15A3" w:rsidRPr="00BD52E2" w:rsidRDefault="005F15A3" w:rsidP="00A55F93">
            <w:pPr>
              <w:spacing w:line="0" w:lineRule="atLeast"/>
              <w:rPr>
                <w:rFonts w:ascii="Meiryo UI" w:eastAsia="Meiryo UI" w:hAnsi="Meiryo UI" w:cs="Meiryo UI"/>
                <w:color w:val="000000" w:themeColor="text1"/>
                <w:sz w:val="21"/>
                <w:szCs w:val="21"/>
              </w:rPr>
            </w:pPr>
          </w:p>
        </w:tc>
        <w:tc>
          <w:tcPr>
            <w:tcW w:w="4734" w:type="dxa"/>
            <w:tcBorders>
              <w:left w:val="single" w:sz="4" w:space="0" w:color="auto"/>
              <w:bottom w:val="single" w:sz="4" w:space="0" w:color="auto"/>
              <w:right w:val="single" w:sz="4" w:space="0" w:color="auto"/>
            </w:tcBorders>
          </w:tcPr>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917B24" w:rsidRPr="001D28EA" w:rsidRDefault="00917B24"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D90C19" w:rsidRPr="001D28EA" w:rsidRDefault="00D90C19" w:rsidP="005F15A3">
            <w:pPr>
              <w:spacing w:line="0" w:lineRule="atLeast"/>
              <w:rPr>
                <w:rFonts w:ascii="Meiryo UI" w:eastAsia="Meiryo UI" w:hAnsi="Meiryo UI" w:cs="Meiryo UI"/>
                <w:color w:val="0070C0"/>
                <w:sz w:val="21"/>
                <w:szCs w:val="21"/>
              </w:rPr>
            </w:pPr>
          </w:p>
          <w:p w:rsidR="005F15A3" w:rsidRPr="001D28EA" w:rsidRDefault="00312325"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【市町村ヒアリング（H27.8月）</w:t>
            </w:r>
            <w:r w:rsidR="00E66B97" w:rsidRPr="001D28EA">
              <w:rPr>
                <w:rFonts w:ascii="Meiryo UI" w:eastAsia="Meiryo UI" w:hAnsi="Meiryo UI" w:cs="Meiryo UI" w:hint="eastAsia"/>
                <w:color w:val="0070C0"/>
                <w:sz w:val="21"/>
                <w:szCs w:val="21"/>
              </w:rPr>
              <w:t>を開催</w:t>
            </w:r>
            <w:r w:rsidR="00801926" w:rsidRPr="001D28EA">
              <w:rPr>
                <w:rFonts w:ascii="Meiryo UI" w:eastAsia="Meiryo UI" w:hAnsi="Meiryo UI" w:cs="Meiryo UI" w:hint="eastAsia"/>
                <w:color w:val="0070C0"/>
                <w:sz w:val="21"/>
                <w:szCs w:val="21"/>
              </w:rPr>
              <w:t>し、各市町村及び府での取組状況を共有するとともに、さらなる取組の推進を働きかけた</w:t>
            </w:r>
            <w:r w:rsidRPr="001D28EA">
              <w:rPr>
                <w:rFonts w:ascii="Meiryo UI" w:eastAsia="Meiryo UI" w:hAnsi="Meiryo UI" w:cs="Meiryo UI" w:hint="eastAsia"/>
                <w:color w:val="0070C0"/>
                <w:sz w:val="21"/>
                <w:szCs w:val="21"/>
              </w:rPr>
              <w:t>】</w:t>
            </w: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312325" w:rsidRPr="001D28EA" w:rsidRDefault="00312325" w:rsidP="005F07FC">
            <w:pPr>
              <w:spacing w:line="0" w:lineRule="atLeast"/>
              <w:rPr>
                <w:rFonts w:ascii="Meiryo UI" w:eastAsia="Meiryo UI" w:hAnsi="Meiryo UI" w:cs="Meiryo UI"/>
                <w:color w:val="0070C0"/>
                <w:sz w:val="21"/>
                <w:szCs w:val="21"/>
              </w:rPr>
            </w:pPr>
          </w:p>
          <w:p w:rsidR="001948BA" w:rsidRPr="001D28EA" w:rsidRDefault="001948BA" w:rsidP="001948BA">
            <w:pPr>
              <w:spacing w:line="0" w:lineRule="atLeast"/>
              <w:rPr>
                <w:rFonts w:ascii="Meiryo UI" w:eastAsia="Meiryo UI" w:hAnsi="Meiryo UI" w:cs="Meiryo UI"/>
                <w:color w:val="0070C0"/>
                <w:sz w:val="21"/>
                <w:szCs w:val="21"/>
              </w:rPr>
            </w:pPr>
          </w:p>
          <w:p w:rsidR="001948BA" w:rsidRPr="001D28EA" w:rsidRDefault="001948BA" w:rsidP="001948BA">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【H27.10国家要望（論点整理）】</w:t>
            </w:r>
          </w:p>
          <w:p w:rsidR="001948BA" w:rsidRPr="001D28EA" w:rsidRDefault="001948BA" w:rsidP="001948BA">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 xml:space="preserve">　5-3：障がい者の就労支援について</w:t>
            </w:r>
          </w:p>
          <w:p w:rsidR="00312325" w:rsidRPr="001D28EA" w:rsidRDefault="001948BA" w:rsidP="005F07FC">
            <w:pPr>
              <w:pStyle w:val="ad"/>
              <w:numPr>
                <w:ilvl w:val="0"/>
                <w:numId w:val="25"/>
              </w:numPr>
              <w:spacing w:line="0" w:lineRule="atLeast"/>
              <w:ind w:leftChars="0"/>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事業主支援の拡充・就労支援機関の体制強化等の推進</w:t>
            </w:r>
            <w:bookmarkStart w:id="0" w:name="_GoBack"/>
            <w:bookmarkEnd w:id="0"/>
          </w:p>
        </w:tc>
      </w:tr>
    </w:tbl>
    <w:p w:rsidR="005F15A3" w:rsidRPr="00BD52E2" w:rsidRDefault="005F15A3" w:rsidP="005F15A3">
      <w:pPr>
        <w:spacing w:line="0" w:lineRule="atLeast"/>
        <w:rPr>
          <w:rFonts w:ascii="Meiryo UI" w:eastAsia="Meiryo UI" w:hAnsi="Meiryo UI" w:cs="Meiryo UI"/>
          <w:b/>
          <w:color w:val="000000" w:themeColor="text1"/>
          <w:sz w:val="21"/>
          <w:szCs w:val="21"/>
        </w:rPr>
      </w:pPr>
    </w:p>
    <w:p w:rsidR="0099432C" w:rsidRPr="00BD52E2" w:rsidRDefault="0099432C" w:rsidP="005F15A3">
      <w:pPr>
        <w:spacing w:line="0" w:lineRule="atLeast"/>
        <w:rPr>
          <w:rFonts w:ascii="Meiryo UI" w:eastAsia="Meiryo UI" w:hAnsi="Meiryo UI" w:cs="Meiryo UI"/>
          <w:b/>
          <w:color w:val="000000" w:themeColor="text1"/>
          <w:sz w:val="21"/>
          <w:szCs w:val="21"/>
        </w:rPr>
      </w:pPr>
    </w:p>
    <w:p w:rsidR="0099432C" w:rsidRPr="00BD52E2" w:rsidRDefault="0099432C" w:rsidP="005F15A3">
      <w:pPr>
        <w:spacing w:line="0" w:lineRule="atLeast"/>
        <w:rPr>
          <w:rFonts w:ascii="Meiryo UI" w:eastAsia="Meiryo UI" w:hAnsi="Meiryo UI" w:cs="Meiryo UI"/>
          <w:b/>
          <w:color w:val="000000" w:themeColor="text1"/>
          <w:sz w:val="21"/>
          <w:szCs w:val="21"/>
        </w:rPr>
      </w:pPr>
    </w:p>
    <w:p w:rsidR="0099432C" w:rsidRPr="00BD52E2" w:rsidRDefault="0099432C" w:rsidP="005F15A3">
      <w:pPr>
        <w:spacing w:line="0" w:lineRule="atLeast"/>
        <w:rPr>
          <w:rFonts w:ascii="Meiryo UI" w:eastAsia="Meiryo UI" w:hAnsi="Meiryo UI" w:cs="Meiryo UI"/>
          <w:b/>
          <w:color w:val="000000" w:themeColor="text1"/>
          <w:sz w:val="21"/>
          <w:szCs w:val="21"/>
        </w:rPr>
      </w:pPr>
    </w:p>
    <w:p w:rsidR="005F15A3" w:rsidRPr="00BD52E2" w:rsidRDefault="005F15A3" w:rsidP="005F15A3">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lastRenderedPageBreak/>
        <w:t>大阪府障がい者自立支援協議会からの就労支援部会対応課題項目～就労支援、職場定着支援～</w:t>
      </w:r>
      <w:r w:rsidRPr="00BD52E2">
        <w:rPr>
          <w:rFonts w:ascii="Meiryo UI" w:eastAsia="Meiryo UI" w:hAnsi="Meiryo UI" w:cs="Meiryo UI" w:hint="eastAsia"/>
          <w:b/>
          <w:color w:val="FF0000"/>
          <w:sz w:val="21"/>
          <w:szCs w:val="21"/>
        </w:rPr>
        <w:t xml:space="preserve"> </w:t>
      </w:r>
      <w:r w:rsidRPr="00BD52E2">
        <w:rPr>
          <w:rFonts w:ascii="Meiryo UI" w:eastAsia="Meiryo UI" w:hAnsi="Meiryo UI" w:cs="Meiryo UI" w:hint="eastAsia"/>
          <w:b/>
          <w:sz w:val="21"/>
          <w:szCs w:val="21"/>
        </w:rPr>
        <w:t>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BD52E2" w:rsidTr="005F15A3">
        <w:trPr>
          <w:trHeight w:val="315"/>
        </w:trPr>
        <w:tc>
          <w:tcPr>
            <w:tcW w:w="4968" w:type="dxa"/>
            <w:gridSpan w:val="2"/>
            <w:vMerge w:val="restart"/>
            <w:vAlign w:val="center"/>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国・府・市町村において考えられる対応策(案)</w:t>
            </w:r>
          </w:p>
        </w:tc>
      </w:tr>
      <w:tr w:rsidR="00A0295B" w:rsidRPr="00BD52E2" w:rsidTr="00F323EB">
        <w:trPr>
          <w:trHeight w:val="70"/>
        </w:trPr>
        <w:tc>
          <w:tcPr>
            <w:tcW w:w="4968" w:type="dxa"/>
            <w:gridSpan w:val="2"/>
            <w:vMerge/>
            <w:vAlign w:val="center"/>
          </w:tcPr>
          <w:p w:rsidR="00A0295B" w:rsidRPr="00BD52E2"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F323EB">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平成</w:t>
            </w:r>
            <w:r w:rsidR="001F4A63" w:rsidRPr="00BD52E2">
              <w:rPr>
                <w:rFonts w:ascii="Meiryo UI" w:eastAsia="Meiryo UI" w:hAnsi="Meiryo UI" w:cs="Meiryo UI" w:hint="eastAsia"/>
                <w:color w:val="000000" w:themeColor="text1"/>
                <w:sz w:val="18"/>
                <w:szCs w:val="18"/>
              </w:rPr>
              <w:t>26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1F4A6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今年度実施分（一部未着手</w:t>
            </w:r>
            <w:r w:rsidR="001F4A63" w:rsidRPr="00BD52E2">
              <w:rPr>
                <w:rFonts w:ascii="Meiryo UI" w:eastAsia="Meiryo UI" w:hAnsi="Meiryo UI" w:cs="Meiryo UI" w:hint="eastAsia"/>
                <w:sz w:val="21"/>
                <w:szCs w:val="21"/>
              </w:rPr>
              <w:t>）</w:t>
            </w:r>
          </w:p>
        </w:tc>
      </w:tr>
      <w:tr w:rsidR="005F15A3" w:rsidRPr="00BD52E2" w:rsidTr="005F15A3">
        <w:tc>
          <w:tcPr>
            <w:tcW w:w="4968" w:type="dxa"/>
            <w:gridSpan w:val="2"/>
            <w:tcBorders>
              <w:bottom w:val="nil"/>
            </w:tcBorders>
          </w:tcPr>
          <w:p w:rsidR="005F15A3" w:rsidRPr="00BD52E2" w:rsidRDefault="00310CDE" w:rsidP="00F83909">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3</w:t>
            </w:r>
            <w:r w:rsidR="00A55F93" w:rsidRPr="00BD52E2">
              <w:rPr>
                <w:rFonts w:ascii="Meiryo UI" w:eastAsia="Meiryo UI" w:hAnsi="Meiryo UI" w:cs="Meiryo UI" w:hint="eastAsia"/>
                <w:sz w:val="21"/>
                <w:szCs w:val="21"/>
              </w:rPr>
              <w:t>．</w:t>
            </w:r>
            <w:r w:rsidR="005F15A3" w:rsidRPr="00BD52E2">
              <w:rPr>
                <w:rFonts w:ascii="Meiryo UI" w:eastAsia="Meiryo UI" w:hAnsi="Meiryo UI" w:cs="Meiryo UI" w:hint="eastAsia"/>
                <w:sz w:val="21"/>
                <w:szCs w:val="21"/>
              </w:rPr>
              <w:t>職場体験・実習先企業の</w:t>
            </w:r>
            <w:r w:rsidR="00F83909" w:rsidRPr="00BD52E2">
              <w:rPr>
                <w:rFonts w:ascii="Meiryo UI" w:eastAsia="Meiryo UI" w:hAnsi="Meiryo UI" w:cs="Meiryo UI" w:hint="eastAsia"/>
                <w:sz w:val="21"/>
                <w:szCs w:val="21"/>
              </w:rPr>
              <w:t>拡充</w:t>
            </w:r>
            <w:r w:rsidR="005F15A3" w:rsidRPr="00BD52E2">
              <w:rPr>
                <w:rFonts w:ascii="Meiryo UI" w:eastAsia="Meiryo UI" w:hAnsi="Meiryo UI" w:cs="Meiryo UI" w:hint="eastAsia"/>
                <w:sz w:val="21"/>
                <w:szCs w:val="21"/>
              </w:rPr>
              <w:t>について</w:t>
            </w: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r>
      <w:tr w:rsidR="005F15A3" w:rsidRPr="00BD52E2" w:rsidTr="005F15A3">
        <w:tc>
          <w:tcPr>
            <w:tcW w:w="419" w:type="dxa"/>
            <w:tcBorders>
              <w:top w:val="nil"/>
            </w:tcBorders>
          </w:tcPr>
          <w:p w:rsidR="005F15A3" w:rsidRPr="00BD52E2" w:rsidRDefault="005F15A3" w:rsidP="005F15A3">
            <w:pPr>
              <w:spacing w:line="0" w:lineRule="atLeast"/>
              <w:rPr>
                <w:rFonts w:ascii="Meiryo UI" w:eastAsia="Meiryo UI" w:hAnsi="Meiryo UI" w:cs="Meiryo UI"/>
                <w:color w:val="000000" w:themeColor="text1"/>
                <w:sz w:val="21"/>
                <w:szCs w:val="21"/>
              </w:rPr>
            </w:pPr>
          </w:p>
        </w:tc>
        <w:tc>
          <w:tcPr>
            <w:tcW w:w="4549" w:type="dxa"/>
          </w:tcPr>
          <w:p w:rsidR="005F15A3" w:rsidRPr="001D28EA" w:rsidRDefault="005F15A3" w:rsidP="005F15A3">
            <w:pPr>
              <w:pStyle w:val="ad"/>
              <w:numPr>
                <w:ilvl w:val="0"/>
                <w:numId w:val="7"/>
              </w:numPr>
              <w:spacing w:line="0" w:lineRule="atLeast"/>
              <w:ind w:leftChars="0"/>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公務分野に</w:t>
            </w:r>
            <w:r w:rsidR="00F83909" w:rsidRPr="001D28EA">
              <w:rPr>
                <w:rFonts w:ascii="Meiryo UI" w:eastAsia="Meiryo UI" w:hAnsi="Meiryo UI" w:cs="Meiryo UI" w:hint="eastAsia"/>
                <w:color w:val="000000" w:themeColor="text1"/>
                <w:sz w:val="21"/>
                <w:szCs w:val="21"/>
              </w:rPr>
              <w:t>おける職場体験・実習先の拡充</w:t>
            </w:r>
          </w:p>
          <w:p w:rsidR="00A55F93" w:rsidRPr="001D28EA" w:rsidRDefault="00A55F93" w:rsidP="00A55F93">
            <w:pPr>
              <w:pStyle w:val="ad"/>
              <w:spacing w:line="0" w:lineRule="atLeast"/>
              <w:ind w:leftChars="0" w:left="360"/>
              <w:rPr>
                <w:rFonts w:ascii="Meiryo UI" w:eastAsia="Meiryo UI" w:hAnsi="Meiryo UI" w:cs="Meiryo UI"/>
                <w:color w:val="000000" w:themeColor="text1"/>
                <w:sz w:val="21"/>
                <w:szCs w:val="21"/>
              </w:rPr>
            </w:pPr>
          </w:p>
          <w:p w:rsidR="005F15A3" w:rsidRPr="001D28EA" w:rsidRDefault="005F15A3" w:rsidP="005F15A3">
            <w:pPr>
              <w:spacing w:line="0" w:lineRule="atLeast"/>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【検討に当たって(検討の視点) 】</w:t>
            </w:r>
          </w:p>
          <w:p w:rsidR="005F15A3" w:rsidRPr="001D28EA" w:rsidRDefault="005F15A3" w:rsidP="005F15A3">
            <w:pPr>
              <w:spacing w:line="0" w:lineRule="atLeast"/>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○個人情報保護に関する誓約書、同意書等の徴取。</w:t>
            </w:r>
          </w:p>
          <w:p w:rsidR="005F15A3" w:rsidRPr="001D28EA" w:rsidRDefault="005F15A3" w:rsidP="005F15A3">
            <w:pPr>
              <w:spacing w:line="0" w:lineRule="atLeast"/>
              <w:rPr>
                <w:rFonts w:ascii="Meiryo UI" w:eastAsia="Meiryo UI" w:hAnsi="Meiryo UI" w:cs="Meiryo UI"/>
                <w:color w:val="000000" w:themeColor="text1"/>
                <w:sz w:val="21"/>
                <w:szCs w:val="21"/>
              </w:rPr>
            </w:pPr>
          </w:p>
          <w:p w:rsidR="005F15A3" w:rsidRPr="001D28EA" w:rsidRDefault="005F15A3" w:rsidP="005F15A3">
            <w:pPr>
              <w:spacing w:line="0" w:lineRule="atLeast"/>
              <w:rPr>
                <w:rFonts w:ascii="Meiryo UI" w:eastAsia="Meiryo UI" w:hAnsi="Meiryo UI" w:cs="Meiryo UI"/>
                <w:color w:val="000000" w:themeColor="text1"/>
                <w:sz w:val="21"/>
                <w:szCs w:val="21"/>
              </w:rPr>
            </w:pPr>
            <w:r w:rsidRPr="001D28EA">
              <w:rPr>
                <w:rFonts w:ascii="Meiryo UI" w:eastAsia="Meiryo UI" w:hAnsi="Meiryo UI" w:cs="Meiryo UI" w:hint="eastAsia"/>
                <w:color w:val="000000" w:themeColor="text1"/>
                <w:sz w:val="21"/>
                <w:szCs w:val="21"/>
              </w:rPr>
              <w:t>○提供業務における個人情報の切り分け。</w:t>
            </w:r>
          </w:p>
          <w:p w:rsidR="005F15A3" w:rsidRPr="001D28EA" w:rsidRDefault="005F15A3" w:rsidP="005F15A3">
            <w:pPr>
              <w:spacing w:line="0" w:lineRule="atLeast"/>
              <w:rPr>
                <w:rFonts w:ascii="Meiryo UI" w:eastAsia="Meiryo UI" w:hAnsi="Meiryo UI" w:cs="Meiryo UI"/>
                <w:color w:val="000000" w:themeColor="text1"/>
                <w:sz w:val="21"/>
                <w:szCs w:val="21"/>
              </w:rPr>
            </w:pPr>
          </w:p>
          <w:p w:rsidR="00A55F93" w:rsidRPr="001D28EA" w:rsidRDefault="00A55F93" w:rsidP="005F15A3">
            <w:pPr>
              <w:spacing w:line="0" w:lineRule="atLeast"/>
              <w:rPr>
                <w:rFonts w:ascii="Meiryo UI" w:eastAsia="Meiryo UI" w:hAnsi="Meiryo UI" w:cs="Meiryo UI"/>
                <w:color w:val="000000" w:themeColor="text1"/>
                <w:sz w:val="21"/>
                <w:szCs w:val="21"/>
              </w:rPr>
            </w:pPr>
          </w:p>
          <w:p w:rsidR="00A55F93" w:rsidRPr="001D28EA" w:rsidRDefault="00A55F93" w:rsidP="005F15A3">
            <w:pPr>
              <w:spacing w:line="0" w:lineRule="atLeast"/>
              <w:rPr>
                <w:rFonts w:ascii="Meiryo UI" w:eastAsia="Meiryo UI" w:hAnsi="Meiryo UI" w:cs="Meiryo UI"/>
                <w:color w:val="000000" w:themeColor="text1"/>
                <w:sz w:val="21"/>
                <w:szCs w:val="21"/>
              </w:rPr>
            </w:pPr>
          </w:p>
          <w:p w:rsidR="009C0D07" w:rsidRPr="001D28EA" w:rsidRDefault="009C0D07" w:rsidP="009C0D07">
            <w:pPr>
              <w:spacing w:line="0" w:lineRule="atLeast"/>
              <w:rPr>
                <w:rFonts w:ascii="Meiryo UI" w:eastAsia="Meiryo UI" w:hAnsi="Meiryo UI" w:cs="Meiryo UI"/>
                <w:color w:val="000000" w:themeColor="text1"/>
                <w:sz w:val="21"/>
                <w:szCs w:val="21"/>
              </w:rPr>
            </w:pPr>
          </w:p>
        </w:tc>
        <w:tc>
          <w:tcPr>
            <w:tcW w:w="4498" w:type="dxa"/>
            <w:tcBorders>
              <w:right w:val="single" w:sz="4" w:space="0" w:color="auto"/>
            </w:tcBorders>
          </w:tcPr>
          <w:p w:rsidR="006D4A74" w:rsidRPr="00BD52E2" w:rsidRDefault="006D4A74" w:rsidP="006D4A74">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再掲)</w:t>
            </w:r>
          </w:p>
          <w:p w:rsidR="006D4A74" w:rsidRPr="00BD52E2" w:rsidRDefault="006D4A74" w:rsidP="006D4A74">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【市町村ヒアリングにおいて、公務分野での職場実習の拡充の働きかけを実施。（</w:t>
            </w:r>
            <w:r w:rsidR="00F83909" w:rsidRPr="00BD52E2">
              <w:rPr>
                <w:rFonts w:ascii="Meiryo UI" w:eastAsia="Meiryo UI" w:hAnsi="Meiryo UI" w:cs="Meiryo UI" w:hint="eastAsia"/>
                <w:color w:val="0070C0"/>
                <w:sz w:val="21"/>
                <w:szCs w:val="21"/>
              </w:rPr>
              <w:t>Ｈ</w:t>
            </w:r>
            <w:r w:rsidRPr="00BD52E2">
              <w:rPr>
                <w:rFonts w:ascii="Meiryo UI" w:eastAsia="Meiryo UI" w:hAnsi="Meiryo UI" w:cs="Meiryo UI" w:hint="eastAsia"/>
                <w:color w:val="0070C0"/>
                <w:sz w:val="21"/>
                <w:szCs w:val="21"/>
              </w:rPr>
              <w:t>26</w:t>
            </w:r>
            <w:r w:rsidR="00F83909" w:rsidRPr="00BD52E2">
              <w:rPr>
                <w:rFonts w:ascii="Meiryo UI" w:eastAsia="Meiryo UI" w:hAnsi="Meiryo UI" w:cs="Meiryo UI" w:hint="eastAsia"/>
                <w:color w:val="0070C0"/>
                <w:sz w:val="21"/>
                <w:szCs w:val="21"/>
              </w:rPr>
              <w:t>.</w:t>
            </w:r>
            <w:r w:rsidRPr="00BD52E2">
              <w:rPr>
                <w:rFonts w:ascii="Meiryo UI" w:eastAsia="Meiryo UI" w:hAnsi="Meiryo UI" w:cs="Meiryo UI" w:hint="eastAsia"/>
                <w:color w:val="0070C0"/>
                <w:sz w:val="21"/>
                <w:szCs w:val="21"/>
              </w:rPr>
              <w:t>8、9月）】</w:t>
            </w:r>
          </w:p>
          <w:p w:rsidR="006D4A74" w:rsidRPr="00BD52E2" w:rsidRDefault="006D4A74" w:rsidP="006D4A74">
            <w:pPr>
              <w:spacing w:line="0" w:lineRule="atLeast"/>
              <w:rPr>
                <w:rFonts w:ascii="Meiryo UI" w:eastAsia="Meiryo UI" w:hAnsi="Meiryo UI" w:cs="Meiryo UI"/>
                <w:color w:val="000000" w:themeColor="text1"/>
                <w:sz w:val="21"/>
                <w:szCs w:val="21"/>
              </w:rPr>
            </w:pPr>
          </w:p>
          <w:p w:rsidR="006D4A74" w:rsidRPr="00BD52E2" w:rsidRDefault="006D4A74" w:rsidP="006D4A74">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○図書館における書籍のリペア(補修)や給食に使用する食器の整理(チェック)など、個人情報を取扱わない業務の工夫例を集約し、取組みの共有化を図る。</w:t>
            </w:r>
          </w:p>
          <w:p w:rsidR="005F15A3" w:rsidRPr="00BD52E2" w:rsidRDefault="006D4A74" w:rsidP="005F15A3">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【市町村ヒアリングにおいて、公務分野での職場実習の好事例等の取組み状況の共有化を図った。（</w:t>
            </w:r>
            <w:r w:rsidR="00F83909" w:rsidRPr="00BD52E2">
              <w:rPr>
                <w:rFonts w:ascii="Meiryo UI" w:eastAsia="Meiryo UI" w:hAnsi="Meiryo UI" w:cs="Meiryo UI" w:hint="eastAsia"/>
                <w:color w:val="0070C0"/>
                <w:sz w:val="21"/>
                <w:szCs w:val="21"/>
              </w:rPr>
              <w:t>Ｈ</w:t>
            </w:r>
            <w:r w:rsidRPr="00BD52E2">
              <w:rPr>
                <w:rFonts w:ascii="Meiryo UI" w:eastAsia="Meiryo UI" w:hAnsi="Meiryo UI" w:cs="Meiryo UI" w:hint="eastAsia"/>
                <w:color w:val="0070C0"/>
                <w:sz w:val="21"/>
                <w:szCs w:val="21"/>
              </w:rPr>
              <w:t>26</w:t>
            </w:r>
            <w:r w:rsidR="00F83909" w:rsidRPr="00BD52E2">
              <w:rPr>
                <w:rFonts w:ascii="Meiryo UI" w:eastAsia="Meiryo UI" w:hAnsi="Meiryo UI" w:cs="Meiryo UI" w:hint="eastAsia"/>
                <w:color w:val="0070C0"/>
                <w:sz w:val="21"/>
                <w:szCs w:val="21"/>
              </w:rPr>
              <w:t>.</w:t>
            </w:r>
            <w:r w:rsidRPr="00BD52E2">
              <w:rPr>
                <w:rFonts w:ascii="Meiryo UI" w:eastAsia="Meiryo UI" w:hAnsi="Meiryo UI" w:cs="Meiryo UI" w:hint="eastAsia"/>
                <w:color w:val="0070C0"/>
                <w:sz w:val="21"/>
                <w:szCs w:val="21"/>
              </w:rPr>
              <w:t>8、9月）】</w:t>
            </w:r>
          </w:p>
        </w:tc>
        <w:tc>
          <w:tcPr>
            <w:tcW w:w="4734" w:type="dxa"/>
            <w:tcBorders>
              <w:left w:val="single" w:sz="4" w:space="0" w:color="auto"/>
              <w:bottom w:val="single" w:sz="4" w:space="0" w:color="auto"/>
              <w:right w:val="single" w:sz="4" w:space="0" w:color="auto"/>
            </w:tcBorders>
          </w:tcPr>
          <w:p w:rsidR="005F15A3" w:rsidRPr="001D28EA" w:rsidRDefault="005F15A3" w:rsidP="006D4A74">
            <w:pPr>
              <w:spacing w:line="0" w:lineRule="atLeast"/>
              <w:rPr>
                <w:rFonts w:ascii="Meiryo UI" w:eastAsia="Meiryo UI" w:hAnsi="Meiryo UI" w:cs="Meiryo UI"/>
                <w:color w:val="0070C0"/>
                <w:sz w:val="21"/>
                <w:szCs w:val="21"/>
              </w:rPr>
            </w:pPr>
          </w:p>
          <w:p w:rsidR="00312325" w:rsidRPr="001D28EA" w:rsidRDefault="00312325" w:rsidP="006D4A74">
            <w:pPr>
              <w:spacing w:line="0" w:lineRule="atLeast"/>
              <w:rPr>
                <w:rFonts w:ascii="Meiryo UI" w:eastAsia="Meiryo UI" w:hAnsi="Meiryo UI" w:cs="Meiryo UI"/>
                <w:color w:val="0070C0"/>
                <w:sz w:val="21"/>
                <w:szCs w:val="21"/>
              </w:rPr>
            </w:pPr>
          </w:p>
          <w:p w:rsidR="00312325" w:rsidRPr="001D28EA" w:rsidRDefault="00312325" w:rsidP="006D4A74">
            <w:pPr>
              <w:spacing w:line="0" w:lineRule="atLeast"/>
              <w:rPr>
                <w:rFonts w:ascii="Meiryo UI" w:eastAsia="Meiryo UI" w:hAnsi="Meiryo UI" w:cs="Meiryo UI"/>
                <w:color w:val="0070C0"/>
                <w:sz w:val="21"/>
                <w:szCs w:val="21"/>
              </w:rPr>
            </w:pPr>
          </w:p>
          <w:p w:rsidR="00312325" w:rsidRPr="001D28EA" w:rsidRDefault="00312325" w:rsidP="006D4A74">
            <w:pPr>
              <w:spacing w:line="0" w:lineRule="atLeast"/>
              <w:rPr>
                <w:rFonts w:ascii="Meiryo UI" w:eastAsia="Meiryo UI" w:hAnsi="Meiryo UI" w:cs="Meiryo UI"/>
                <w:color w:val="0070C0"/>
                <w:sz w:val="21"/>
                <w:szCs w:val="21"/>
              </w:rPr>
            </w:pPr>
          </w:p>
          <w:p w:rsidR="00312325" w:rsidRPr="001D28EA" w:rsidRDefault="00312325" w:rsidP="006D4A74">
            <w:pPr>
              <w:spacing w:line="0" w:lineRule="atLeast"/>
              <w:rPr>
                <w:rFonts w:ascii="Meiryo UI" w:eastAsia="Meiryo UI" w:hAnsi="Meiryo UI" w:cs="Meiryo UI"/>
                <w:color w:val="0070C0"/>
                <w:sz w:val="21"/>
                <w:szCs w:val="21"/>
              </w:rPr>
            </w:pPr>
          </w:p>
          <w:p w:rsidR="00312325" w:rsidRPr="001D28EA" w:rsidRDefault="00801926" w:rsidP="006D4A74">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【市町村ヒアリング（H27.8月）を開催し、各市町村及び府での取組状況を共有するとともに、さらなる取組の推進を働きかけた】</w:t>
            </w:r>
          </w:p>
        </w:tc>
      </w:tr>
    </w:tbl>
    <w:p w:rsidR="0099432C" w:rsidRPr="00BD52E2" w:rsidRDefault="0099432C" w:rsidP="005F15A3">
      <w:pPr>
        <w:spacing w:line="0" w:lineRule="atLeast"/>
        <w:rPr>
          <w:rFonts w:ascii="Meiryo UI" w:eastAsia="Meiryo UI" w:hAnsi="Meiryo UI" w:cs="Meiryo UI"/>
          <w:b/>
          <w:sz w:val="21"/>
          <w:szCs w:val="21"/>
        </w:rPr>
      </w:pPr>
    </w:p>
    <w:p w:rsidR="0099432C" w:rsidRPr="00BD52E2" w:rsidRDefault="0099432C" w:rsidP="005F15A3">
      <w:pPr>
        <w:spacing w:line="0" w:lineRule="atLeast"/>
        <w:rPr>
          <w:rFonts w:ascii="Meiryo UI" w:eastAsia="Meiryo UI" w:hAnsi="Meiryo UI" w:cs="Meiryo UI"/>
          <w:b/>
          <w:sz w:val="21"/>
          <w:szCs w:val="21"/>
        </w:rPr>
      </w:pPr>
    </w:p>
    <w:p w:rsidR="0099432C" w:rsidRPr="00BD52E2" w:rsidRDefault="0099432C" w:rsidP="005F15A3">
      <w:pPr>
        <w:spacing w:line="0" w:lineRule="atLeast"/>
        <w:rPr>
          <w:rFonts w:ascii="Meiryo UI" w:eastAsia="Meiryo UI" w:hAnsi="Meiryo UI" w:cs="Meiryo UI"/>
          <w:b/>
          <w:sz w:val="21"/>
          <w:szCs w:val="21"/>
        </w:rPr>
      </w:pPr>
    </w:p>
    <w:p w:rsidR="0099432C" w:rsidRPr="00BD52E2" w:rsidRDefault="0099432C" w:rsidP="005F15A3">
      <w:pPr>
        <w:spacing w:line="0" w:lineRule="atLeast"/>
        <w:rPr>
          <w:rFonts w:ascii="Meiryo UI" w:eastAsia="Meiryo UI" w:hAnsi="Meiryo UI" w:cs="Meiryo UI"/>
          <w:b/>
          <w:sz w:val="21"/>
          <w:szCs w:val="21"/>
        </w:rPr>
      </w:pPr>
    </w:p>
    <w:p w:rsidR="0099432C" w:rsidRPr="00BD52E2" w:rsidRDefault="0099432C" w:rsidP="005F15A3">
      <w:pPr>
        <w:spacing w:line="0" w:lineRule="atLeast"/>
        <w:rPr>
          <w:rFonts w:ascii="Meiryo UI" w:eastAsia="Meiryo UI" w:hAnsi="Meiryo UI" w:cs="Meiryo UI"/>
          <w:b/>
          <w:sz w:val="21"/>
          <w:szCs w:val="21"/>
        </w:rPr>
      </w:pPr>
    </w:p>
    <w:p w:rsidR="0099432C" w:rsidRPr="00BD52E2" w:rsidRDefault="0099432C" w:rsidP="005F15A3">
      <w:pPr>
        <w:spacing w:line="0" w:lineRule="atLeast"/>
        <w:rPr>
          <w:rFonts w:ascii="Meiryo UI" w:eastAsia="Meiryo UI" w:hAnsi="Meiryo UI" w:cs="Meiryo UI"/>
          <w:b/>
          <w:sz w:val="21"/>
          <w:szCs w:val="21"/>
        </w:rPr>
      </w:pPr>
    </w:p>
    <w:p w:rsidR="005F15A3" w:rsidRPr="00BD52E2" w:rsidRDefault="005F15A3" w:rsidP="005F15A3">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lastRenderedPageBreak/>
        <w:t>大阪府障がい者自立支援協議会からの就労支援部会対応課題項目～就労支援、職場定着支援～</w:t>
      </w:r>
      <w:r w:rsidRPr="00BD52E2">
        <w:rPr>
          <w:rFonts w:ascii="Meiryo UI" w:eastAsia="Meiryo UI" w:hAnsi="Meiryo UI" w:cs="Meiryo UI" w:hint="eastAsia"/>
          <w:b/>
          <w:color w:val="FF0000"/>
          <w:sz w:val="21"/>
          <w:szCs w:val="21"/>
        </w:rPr>
        <w:t xml:space="preserve"> </w:t>
      </w:r>
      <w:r w:rsidRPr="00BD52E2">
        <w:rPr>
          <w:rFonts w:ascii="Meiryo UI" w:eastAsia="Meiryo UI" w:hAnsi="Meiryo UI" w:cs="Meiryo UI" w:hint="eastAsia"/>
          <w:b/>
          <w:sz w:val="21"/>
          <w:szCs w:val="21"/>
        </w:rPr>
        <w:t>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BD52E2" w:rsidTr="005F15A3">
        <w:trPr>
          <w:trHeight w:val="315"/>
        </w:trPr>
        <w:tc>
          <w:tcPr>
            <w:tcW w:w="4968" w:type="dxa"/>
            <w:gridSpan w:val="2"/>
            <w:vMerge w:val="restart"/>
            <w:vAlign w:val="center"/>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国・府・市町村において考えられる対応策(案)</w:t>
            </w:r>
          </w:p>
        </w:tc>
      </w:tr>
      <w:tr w:rsidR="00A0295B" w:rsidRPr="00BD52E2" w:rsidTr="00F323EB">
        <w:trPr>
          <w:trHeight w:val="70"/>
        </w:trPr>
        <w:tc>
          <w:tcPr>
            <w:tcW w:w="4968" w:type="dxa"/>
            <w:gridSpan w:val="2"/>
            <w:vMerge/>
            <w:vAlign w:val="center"/>
          </w:tcPr>
          <w:p w:rsidR="00A0295B" w:rsidRPr="00BD52E2"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F323EB">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平成</w:t>
            </w:r>
            <w:r w:rsidR="001F4A63" w:rsidRPr="00BD52E2">
              <w:rPr>
                <w:rFonts w:ascii="Meiryo UI" w:eastAsia="Meiryo UI" w:hAnsi="Meiryo UI" w:cs="Meiryo UI" w:hint="eastAsia"/>
                <w:color w:val="000000" w:themeColor="text1"/>
                <w:sz w:val="18"/>
                <w:szCs w:val="18"/>
              </w:rPr>
              <w:t>26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4E403E">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w:t>
            </w:r>
            <w:r w:rsidR="001F4A63" w:rsidRPr="00BD52E2">
              <w:rPr>
                <w:rFonts w:ascii="Meiryo UI" w:eastAsia="Meiryo UI" w:hAnsi="Meiryo UI" w:cs="Meiryo UI" w:hint="eastAsia"/>
                <w:sz w:val="21"/>
                <w:szCs w:val="21"/>
              </w:rPr>
              <w:t>（</w:t>
            </w:r>
            <w:r w:rsidRPr="00BD52E2">
              <w:rPr>
                <w:rFonts w:ascii="Meiryo UI" w:eastAsia="Meiryo UI" w:hAnsi="Meiryo UI" w:cs="Meiryo UI" w:hint="eastAsia"/>
                <w:sz w:val="21"/>
                <w:szCs w:val="21"/>
              </w:rPr>
              <w:t>一部未着手</w:t>
            </w:r>
            <w:r w:rsidR="001F4A63" w:rsidRPr="00BD52E2">
              <w:rPr>
                <w:rFonts w:ascii="Meiryo UI" w:eastAsia="Meiryo UI" w:hAnsi="Meiryo UI" w:cs="Meiryo UI" w:hint="eastAsia"/>
                <w:sz w:val="21"/>
                <w:szCs w:val="21"/>
              </w:rPr>
              <w:t>）</w:t>
            </w:r>
          </w:p>
        </w:tc>
      </w:tr>
      <w:tr w:rsidR="005F15A3" w:rsidRPr="00BD52E2" w:rsidTr="005F15A3">
        <w:tc>
          <w:tcPr>
            <w:tcW w:w="4968" w:type="dxa"/>
            <w:gridSpan w:val="2"/>
            <w:tcBorders>
              <w:bottom w:val="nil"/>
            </w:tcBorders>
          </w:tcPr>
          <w:p w:rsidR="005F15A3" w:rsidRPr="00BD52E2" w:rsidRDefault="00A55F9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3．職場体験・実習先企業</w:t>
            </w:r>
            <w:r w:rsidR="00F83909" w:rsidRPr="00BD52E2">
              <w:rPr>
                <w:rFonts w:ascii="Meiryo UI" w:eastAsia="Meiryo UI" w:hAnsi="Meiryo UI" w:cs="Meiryo UI" w:hint="eastAsia"/>
                <w:sz w:val="21"/>
                <w:szCs w:val="21"/>
              </w:rPr>
              <w:t>の拡充</w:t>
            </w:r>
            <w:r w:rsidRPr="00BD52E2">
              <w:rPr>
                <w:rFonts w:ascii="Meiryo UI" w:eastAsia="Meiryo UI" w:hAnsi="Meiryo UI" w:cs="Meiryo UI" w:hint="eastAsia"/>
                <w:sz w:val="21"/>
                <w:szCs w:val="21"/>
              </w:rPr>
              <w:t>について</w:t>
            </w: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r>
      <w:tr w:rsidR="005F15A3" w:rsidRPr="00BD52E2" w:rsidTr="005F15A3">
        <w:tc>
          <w:tcPr>
            <w:tcW w:w="419" w:type="dxa"/>
            <w:tcBorders>
              <w:top w:val="nil"/>
            </w:tcBorders>
          </w:tcPr>
          <w:p w:rsidR="005F15A3" w:rsidRPr="00BD52E2" w:rsidRDefault="005F15A3" w:rsidP="005F15A3">
            <w:pPr>
              <w:spacing w:line="0" w:lineRule="atLeast"/>
              <w:rPr>
                <w:rFonts w:ascii="Meiryo UI" w:eastAsia="Meiryo UI" w:hAnsi="Meiryo UI" w:cs="Meiryo UI"/>
                <w:color w:val="000000" w:themeColor="text1"/>
                <w:sz w:val="21"/>
                <w:szCs w:val="21"/>
              </w:rPr>
            </w:pPr>
          </w:p>
        </w:tc>
        <w:tc>
          <w:tcPr>
            <w:tcW w:w="4549" w:type="dxa"/>
          </w:tcPr>
          <w:p w:rsidR="00A55F93" w:rsidRPr="00BD52E2" w:rsidRDefault="00A55F93" w:rsidP="00A55F93">
            <w:pPr>
              <w:pStyle w:val="ad"/>
              <w:numPr>
                <w:ilvl w:val="0"/>
                <w:numId w:val="7"/>
              </w:numPr>
              <w:spacing w:line="0" w:lineRule="atLeast"/>
              <w:ind w:leftChars="0"/>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事務的な作業を行える実習先の少なさ。</w:t>
            </w:r>
          </w:p>
          <w:p w:rsidR="00A55F93" w:rsidRPr="00BD52E2" w:rsidRDefault="00A55F93" w:rsidP="00A55F93">
            <w:pPr>
              <w:spacing w:line="0" w:lineRule="atLeast"/>
              <w:jc w:val="center"/>
              <w:rPr>
                <w:rFonts w:ascii="Meiryo UI" w:eastAsia="Meiryo UI" w:hAnsi="Meiryo UI" w:cs="Meiryo UI"/>
                <w:color w:val="000000" w:themeColor="text1"/>
                <w:sz w:val="21"/>
                <w:szCs w:val="21"/>
              </w:rPr>
            </w:pPr>
          </w:p>
          <w:p w:rsidR="00A55F93" w:rsidRPr="00BD52E2" w:rsidRDefault="00A55F93" w:rsidP="00A55F93">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【検討に当たって（検討の視点）】</w:t>
            </w:r>
          </w:p>
          <w:p w:rsidR="00A55F93" w:rsidRPr="00BD52E2" w:rsidRDefault="00A55F93" w:rsidP="00A55F93">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○府が進めるハートフルオフィス推進事業の取組みなど、身近な市町村においても庁内業務集約型の取組みの推進が必要。</w:t>
            </w:r>
          </w:p>
          <w:p w:rsidR="00A55F93" w:rsidRPr="00BD52E2" w:rsidRDefault="00A55F93" w:rsidP="00A55F93">
            <w:pPr>
              <w:spacing w:line="0" w:lineRule="atLeast"/>
              <w:rPr>
                <w:rFonts w:ascii="Meiryo UI" w:eastAsia="Meiryo UI" w:hAnsi="Meiryo UI" w:cs="Meiryo UI"/>
                <w:color w:val="000000" w:themeColor="text1"/>
                <w:sz w:val="21"/>
                <w:szCs w:val="21"/>
              </w:rPr>
            </w:pPr>
          </w:p>
          <w:p w:rsidR="005F15A3" w:rsidRPr="00BD52E2" w:rsidRDefault="00A55F93" w:rsidP="00A55F93">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t>○事務的な業務を主な内容とする特例子会社での実習受入れや職場見学の協力連携。</w:t>
            </w:r>
          </w:p>
        </w:tc>
        <w:tc>
          <w:tcPr>
            <w:tcW w:w="4498" w:type="dxa"/>
            <w:tcBorders>
              <w:right w:val="single" w:sz="4" w:space="0" w:color="auto"/>
            </w:tcBorders>
          </w:tcPr>
          <w:p w:rsidR="000C5374" w:rsidRPr="00BD52E2" w:rsidRDefault="000C5374" w:rsidP="000C5374">
            <w:pPr>
              <w:spacing w:line="0" w:lineRule="atLeast"/>
              <w:ind w:firstLine="90"/>
              <w:rPr>
                <w:rFonts w:ascii="Meiryo UI" w:eastAsia="Meiryo UI" w:hAnsi="Meiryo UI" w:cs="Meiryo UI"/>
                <w:sz w:val="21"/>
                <w:szCs w:val="21"/>
              </w:rPr>
            </w:pPr>
            <w:r w:rsidRPr="00BD52E2">
              <w:rPr>
                <w:rFonts w:ascii="Meiryo UI" w:eastAsia="Meiryo UI" w:hAnsi="Meiryo UI" w:cs="Meiryo UI" w:hint="eastAsia"/>
                <w:sz w:val="21"/>
                <w:szCs w:val="21"/>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再掲)</w:t>
            </w:r>
          </w:p>
          <w:p w:rsidR="00DB2BA7" w:rsidRPr="00BD52E2" w:rsidRDefault="00DB2BA7" w:rsidP="00DB2BA7">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【市町村ヒアリングにおいて、公務分野での職場実習の拡充の働きかけを実施。（Ｈ26.8、9月）】</w:t>
            </w:r>
          </w:p>
          <w:p w:rsidR="00456CC2" w:rsidRPr="00BD52E2" w:rsidRDefault="00456CC2" w:rsidP="00456CC2">
            <w:pPr>
              <w:spacing w:line="0" w:lineRule="atLeast"/>
              <w:rPr>
                <w:rFonts w:ascii="Meiryo UI" w:eastAsia="Meiryo UI" w:hAnsi="Meiryo UI" w:cs="Meiryo UI"/>
                <w:sz w:val="21"/>
                <w:szCs w:val="21"/>
              </w:rPr>
            </w:pPr>
          </w:p>
          <w:p w:rsidR="00456CC2" w:rsidRPr="00BD52E2" w:rsidRDefault="00456CC2" w:rsidP="00456CC2">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sz w:val="21"/>
                <w:szCs w:val="21"/>
              </w:rPr>
              <w:t>○平成26年度から福祉部、商工労働部、教育委員会共管の「障がい者サポートカンパニー制度」としてリニューアル。知事表彰や府制度融資の金利優遇等インセンティブを付加し、登録企業の拡大を図る。【再掲】</w:t>
            </w:r>
          </w:p>
          <w:p w:rsidR="000D6CDE" w:rsidRPr="00BD52E2" w:rsidRDefault="000D6CDE" w:rsidP="000D6CDE">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【「2014障がい者雇用フォーラムin大阪」において、「大阪府障がい者サポートカンパニーの集い」を実施。（26年9月開催）、登録企業数</w:t>
            </w:r>
            <w:r w:rsidR="00586A9A" w:rsidRPr="00BD52E2">
              <w:rPr>
                <w:rFonts w:ascii="Meiryo UI" w:eastAsia="Meiryo UI" w:hAnsi="Meiryo UI" w:cs="Meiryo UI" w:hint="eastAsia"/>
                <w:color w:val="0070C0"/>
                <w:sz w:val="21"/>
                <w:szCs w:val="21"/>
              </w:rPr>
              <w:t>107</w:t>
            </w:r>
            <w:r w:rsidRPr="00BD52E2">
              <w:rPr>
                <w:rFonts w:ascii="Meiryo UI" w:eastAsia="Meiryo UI" w:hAnsi="Meiryo UI" w:cs="Meiryo UI" w:hint="eastAsia"/>
                <w:color w:val="0070C0"/>
                <w:sz w:val="21"/>
                <w:szCs w:val="21"/>
              </w:rPr>
              <w:t>社（Ｈ26末時点）】</w:t>
            </w:r>
          </w:p>
          <w:p w:rsidR="00456CC2" w:rsidRPr="00BD52E2" w:rsidRDefault="00456CC2" w:rsidP="00456CC2">
            <w:pPr>
              <w:spacing w:line="0" w:lineRule="atLeast"/>
              <w:rPr>
                <w:rFonts w:ascii="Meiryo UI" w:eastAsia="Meiryo UI" w:hAnsi="Meiryo UI" w:cs="Meiryo UI"/>
                <w:color w:val="0070C0"/>
                <w:sz w:val="21"/>
                <w:szCs w:val="21"/>
              </w:rPr>
            </w:pPr>
          </w:p>
          <w:p w:rsidR="00456CC2" w:rsidRPr="00BD52E2" w:rsidRDefault="00456CC2" w:rsidP="00456CC2">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○障がい者サポートカンパニー制度を充実することにより、実習受け入れや職場見学の協力企業等を拡大する。【再掲】</w:t>
            </w:r>
          </w:p>
          <w:p w:rsidR="00DB2BA7" w:rsidRPr="00BD52E2" w:rsidRDefault="000D6CDE" w:rsidP="000C5374">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lastRenderedPageBreak/>
              <w:t>【障がい者サポートカンパニー制度登録企業等の実習受け入れ企業</w:t>
            </w:r>
            <w:r w:rsidR="00586A9A" w:rsidRPr="00BD52E2">
              <w:rPr>
                <w:rFonts w:ascii="Meiryo UI" w:eastAsia="Meiryo UI" w:hAnsi="Meiryo UI" w:cs="Meiryo UI" w:hint="eastAsia"/>
                <w:color w:val="0070C0"/>
                <w:sz w:val="21"/>
                <w:szCs w:val="21"/>
              </w:rPr>
              <w:t>46</w:t>
            </w:r>
            <w:r w:rsidRPr="00BD52E2">
              <w:rPr>
                <w:rFonts w:ascii="Meiryo UI" w:eastAsia="Meiryo UI" w:hAnsi="Meiryo UI" w:cs="Meiryo UI" w:hint="eastAsia"/>
                <w:color w:val="0070C0"/>
                <w:sz w:val="21"/>
                <w:szCs w:val="21"/>
              </w:rPr>
              <w:t>社（Ｈ</w:t>
            </w:r>
            <w:r w:rsidR="00586A9A" w:rsidRPr="00BD52E2">
              <w:rPr>
                <w:rFonts w:ascii="Meiryo UI" w:eastAsia="Meiryo UI" w:hAnsi="Meiryo UI" w:cs="Meiryo UI" w:hint="eastAsia"/>
                <w:color w:val="0070C0"/>
                <w:sz w:val="21"/>
                <w:szCs w:val="21"/>
              </w:rPr>
              <w:t>26</w:t>
            </w:r>
            <w:r w:rsidRPr="00BD52E2">
              <w:rPr>
                <w:rFonts w:ascii="Meiryo UI" w:eastAsia="Meiryo UI" w:hAnsi="Meiryo UI" w:cs="Meiryo UI" w:hint="eastAsia"/>
                <w:color w:val="0070C0"/>
                <w:sz w:val="21"/>
                <w:szCs w:val="21"/>
              </w:rPr>
              <w:t>末実績）、制度の充実に向けた検討会を福祉部、商工労働部、教育委員会で実施、】</w:t>
            </w:r>
          </w:p>
        </w:tc>
        <w:tc>
          <w:tcPr>
            <w:tcW w:w="4734" w:type="dxa"/>
            <w:tcBorders>
              <w:left w:val="single" w:sz="4" w:space="0" w:color="auto"/>
              <w:bottom w:val="single" w:sz="4" w:space="0" w:color="auto"/>
              <w:right w:val="single" w:sz="4" w:space="0" w:color="auto"/>
            </w:tcBorders>
          </w:tcPr>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4A3872"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【市町村ヒアリング（H27.8月）を開催し、各市町村及び府での取組状況を共有するとともに、さらなる取組の推進を働きかけた】</w:t>
            </w: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0C5374">
            <w:pPr>
              <w:spacing w:line="0" w:lineRule="atLeast"/>
              <w:rPr>
                <w:rFonts w:ascii="Meiryo UI" w:eastAsia="Meiryo UI" w:hAnsi="Meiryo UI" w:cs="Meiryo UI"/>
                <w:color w:val="0070C0"/>
                <w:sz w:val="21"/>
                <w:szCs w:val="21"/>
              </w:rPr>
            </w:pPr>
          </w:p>
        </w:tc>
      </w:tr>
    </w:tbl>
    <w:p w:rsidR="00FC0B23" w:rsidRPr="00BD52E2" w:rsidRDefault="00FC0B23"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586A9A" w:rsidRPr="00BD52E2" w:rsidRDefault="00586A9A" w:rsidP="005F15A3">
      <w:pPr>
        <w:spacing w:line="0" w:lineRule="atLeast"/>
        <w:rPr>
          <w:rFonts w:ascii="Meiryo UI" w:eastAsia="Meiryo UI" w:hAnsi="Meiryo UI" w:cs="Meiryo UI"/>
          <w:b/>
          <w:sz w:val="21"/>
          <w:szCs w:val="21"/>
        </w:rPr>
      </w:pPr>
    </w:p>
    <w:p w:rsidR="00586A9A" w:rsidRPr="00BD52E2" w:rsidRDefault="00586A9A" w:rsidP="005F15A3">
      <w:pPr>
        <w:spacing w:line="0" w:lineRule="atLeast"/>
        <w:rPr>
          <w:rFonts w:ascii="Meiryo UI" w:eastAsia="Meiryo UI" w:hAnsi="Meiryo UI" w:cs="Meiryo UI"/>
          <w:b/>
          <w:sz w:val="21"/>
          <w:szCs w:val="21"/>
        </w:rPr>
      </w:pPr>
    </w:p>
    <w:p w:rsidR="00586A9A" w:rsidRPr="00BD52E2" w:rsidRDefault="00586A9A" w:rsidP="005F15A3">
      <w:pPr>
        <w:spacing w:line="0" w:lineRule="atLeast"/>
        <w:rPr>
          <w:rFonts w:ascii="Meiryo UI" w:eastAsia="Meiryo UI" w:hAnsi="Meiryo UI" w:cs="Meiryo UI"/>
          <w:b/>
          <w:sz w:val="21"/>
          <w:szCs w:val="21"/>
        </w:rPr>
      </w:pPr>
    </w:p>
    <w:p w:rsidR="00586A9A" w:rsidRPr="00BD52E2" w:rsidRDefault="00586A9A" w:rsidP="005F15A3">
      <w:pPr>
        <w:spacing w:line="0" w:lineRule="atLeast"/>
        <w:rPr>
          <w:rFonts w:ascii="Meiryo UI" w:eastAsia="Meiryo UI" w:hAnsi="Meiryo UI" w:cs="Meiryo UI"/>
          <w:b/>
          <w:sz w:val="21"/>
          <w:szCs w:val="21"/>
        </w:rPr>
      </w:pPr>
    </w:p>
    <w:p w:rsidR="00586A9A" w:rsidRPr="00BD52E2" w:rsidRDefault="00586A9A" w:rsidP="005F15A3">
      <w:pPr>
        <w:spacing w:line="0" w:lineRule="atLeast"/>
        <w:rPr>
          <w:rFonts w:ascii="Meiryo UI" w:eastAsia="Meiryo UI" w:hAnsi="Meiryo UI" w:cs="Meiryo UI"/>
          <w:b/>
          <w:sz w:val="21"/>
          <w:szCs w:val="21"/>
        </w:rPr>
      </w:pPr>
    </w:p>
    <w:p w:rsidR="00586A9A" w:rsidRPr="00BD52E2" w:rsidRDefault="00586A9A"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A560BF" w:rsidRPr="00BD52E2" w:rsidRDefault="00A560BF" w:rsidP="005F15A3">
      <w:pPr>
        <w:spacing w:line="0" w:lineRule="atLeast"/>
        <w:rPr>
          <w:rFonts w:ascii="Meiryo UI" w:eastAsia="Meiryo UI" w:hAnsi="Meiryo UI" w:cs="Meiryo UI"/>
          <w:b/>
          <w:sz w:val="21"/>
          <w:szCs w:val="21"/>
        </w:rPr>
      </w:pPr>
    </w:p>
    <w:p w:rsidR="00917B24" w:rsidRPr="00BD52E2" w:rsidRDefault="00917B24" w:rsidP="005F15A3">
      <w:pPr>
        <w:spacing w:line="0" w:lineRule="atLeast"/>
        <w:rPr>
          <w:rFonts w:ascii="Meiryo UI" w:eastAsia="Meiryo UI" w:hAnsi="Meiryo UI" w:cs="Meiryo UI"/>
          <w:b/>
          <w:sz w:val="21"/>
          <w:szCs w:val="21"/>
        </w:rPr>
      </w:pPr>
    </w:p>
    <w:p w:rsidR="00A560BF" w:rsidRPr="00BD52E2" w:rsidRDefault="00A560BF" w:rsidP="005F15A3">
      <w:pPr>
        <w:spacing w:line="0" w:lineRule="atLeast"/>
        <w:rPr>
          <w:rFonts w:ascii="Meiryo UI" w:eastAsia="Meiryo UI" w:hAnsi="Meiryo UI" w:cs="Meiryo UI"/>
          <w:b/>
          <w:sz w:val="21"/>
          <w:szCs w:val="21"/>
        </w:rPr>
      </w:pPr>
    </w:p>
    <w:p w:rsidR="00A560BF" w:rsidRPr="00BD52E2" w:rsidRDefault="00A560BF"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8E248D" w:rsidRPr="00BD52E2" w:rsidRDefault="008E248D" w:rsidP="005F15A3">
      <w:pPr>
        <w:spacing w:line="0" w:lineRule="atLeast"/>
        <w:rPr>
          <w:rFonts w:ascii="Meiryo UI" w:eastAsia="Meiryo UI" w:hAnsi="Meiryo UI" w:cs="Meiryo UI"/>
          <w:b/>
          <w:sz w:val="21"/>
          <w:szCs w:val="21"/>
        </w:rPr>
      </w:pPr>
    </w:p>
    <w:p w:rsidR="005F15A3" w:rsidRPr="00BD52E2" w:rsidRDefault="005F15A3" w:rsidP="005F15A3">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BD52E2" w:rsidTr="005F15A3">
        <w:trPr>
          <w:trHeight w:val="70"/>
        </w:trPr>
        <w:tc>
          <w:tcPr>
            <w:tcW w:w="4968" w:type="dxa"/>
            <w:gridSpan w:val="2"/>
            <w:vMerge w:val="restart"/>
            <w:vAlign w:val="center"/>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 xml:space="preserve">国・府・市町村において考えられる対応策(案)　</w:t>
            </w:r>
          </w:p>
        </w:tc>
      </w:tr>
      <w:tr w:rsidR="00A0295B" w:rsidRPr="00BD52E2" w:rsidTr="00F323EB">
        <w:trPr>
          <w:trHeight w:val="255"/>
        </w:trPr>
        <w:tc>
          <w:tcPr>
            <w:tcW w:w="4968" w:type="dxa"/>
            <w:gridSpan w:val="2"/>
            <w:vMerge/>
            <w:vAlign w:val="center"/>
          </w:tcPr>
          <w:p w:rsidR="00A0295B" w:rsidRPr="00BD52E2"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F323EB">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w:t>
            </w:r>
            <w:r w:rsidRPr="00BD52E2">
              <w:rPr>
                <w:rFonts w:ascii="Meiryo UI" w:eastAsia="Meiryo UI" w:hAnsi="Meiryo UI" w:cs="Meiryo UI" w:hint="eastAsia"/>
                <w:color w:val="000000" w:themeColor="text1"/>
                <w:sz w:val="18"/>
                <w:szCs w:val="18"/>
              </w:rPr>
              <w:t>成</w:t>
            </w:r>
            <w:r w:rsidR="00D202CC" w:rsidRPr="00BD52E2">
              <w:rPr>
                <w:rFonts w:ascii="Meiryo UI" w:eastAsia="Meiryo UI" w:hAnsi="Meiryo UI" w:cs="Meiryo UI" w:hint="eastAsia"/>
                <w:color w:val="000000" w:themeColor="text1"/>
                <w:sz w:val="18"/>
                <w:szCs w:val="18"/>
              </w:rPr>
              <w:t>26</w:t>
            </w:r>
            <w:r w:rsidRPr="00BD52E2">
              <w:rPr>
                <w:rFonts w:ascii="Meiryo UI" w:eastAsia="Meiryo UI" w:hAnsi="Meiryo UI" w:cs="Meiryo UI" w:hint="eastAsia"/>
                <w:color w:val="000000" w:themeColor="text1"/>
                <w:sz w:val="18"/>
                <w:szCs w:val="18"/>
              </w:rPr>
              <w:t>年</w:t>
            </w:r>
            <w:r w:rsidRPr="00BD52E2">
              <w:rPr>
                <w:rFonts w:ascii="Meiryo UI" w:eastAsia="Meiryo UI" w:hAnsi="Meiryo UI" w:cs="Meiryo UI" w:hint="eastAsia"/>
                <w:sz w:val="18"/>
                <w:szCs w:val="18"/>
              </w:rPr>
              <w:t>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1F4A6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今年度実施分（一部未着手</w:t>
            </w:r>
            <w:r w:rsidR="001F4A63" w:rsidRPr="00BD52E2">
              <w:rPr>
                <w:rFonts w:ascii="Meiryo UI" w:eastAsia="Meiryo UI" w:hAnsi="Meiryo UI" w:cs="Meiryo UI" w:hint="eastAsia"/>
                <w:sz w:val="21"/>
                <w:szCs w:val="21"/>
              </w:rPr>
              <w:t>）</w:t>
            </w:r>
          </w:p>
        </w:tc>
      </w:tr>
      <w:tr w:rsidR="005F15A3" w:rsidRPr="00BD52E2" w:rsidTr="005F15A3">
        <w:tc>
          <w:tcPr>
            <w:tcW w:w="4968" w:type="dxa"/>
            <w:gridSpan w:val="2"/>
            <w:tcBorders>
              <w:bottom w:val="nil"/>
            </w:tcBorders>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r>
      <w:tr w:rsidR="005F15A3" w:rsidRPr="00BD52E2" w:rsidTr="005F15A3">
        <w:tc>
          <w:tcPr>
            <w:tcW w:w="419" w:type="dxa"/>
            <w:tcBorders>
              <w:top w:val="nil"/>
            </w:tcBorders>
          </w:tcPr>
          <w:p w:rsidR="005F15A3" w:rsidRPr="00BD52E2" w:rsidRDefault="005F15A3" w:rsidP="005F15A3">
            <w:pPr>
              <w:spacing w:line="0" w:lineRule="atLeast"/>
              <w:rPr>
                <w:rFonts w:ascii="Meiryo UI" w:eastAsia="Meiryo UI" w:hAnsi="Meiryo UI" w:cs="Meiryo UI"/>
                <w:sz w:val="21"/>
                <w:szCs w:val="21"/>
              </w:rPr>
            </w:pPr>
          </w:p>
        </w:tc>
        <w:tc>
          <w:tcPr>
            <w:tcW w:w="4549" w:type="dxa"/>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①受注機会の拡大。</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【検討に当たって(検討の視点) 】</w:t>
            </w: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○発注者において、事業所の所在や生産されている製品等の情報が不足している。</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○事業所職員の多くが、福祉を専門職としているため、営業活動の実践が乏しい。</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○商品開発への専門的見地からの技術的支援の充実。</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○「障害者優先調達推進法」の施行を契機とした官公需発注の取組みの推進及び民間企業等も含めた社会的気運の醸成。</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○事業所の所在や生産されている製品等の情報を集約・公表することで企業等からの受注拡大につなげる。</w:t>
            </w:r>
          </w:p>
          <w:p w:rsidR="00005AC8" w:rsidRPr="00BD52E2" w:rsidRDefault="00005AC8" w:rsidP="00005AC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福祉事業所と企業の受発注取引を仲介するため、受発注コーディネーター等を配置し、受注拡大を図った。（26年度、受注金額100,841千円）、販路拡大のため、公益財団法人大阪産業振興機構主催の商談会（マイドームビジネスフェスタ）へ出展した。（2日間開催）、</w:t>
            </w:r>
          </w:p>
          <w:p w:rsidR="00005AC8" w:rsidRPr="00BD52E2" w:rsidRDefault="00005AC8" w:rsidP="00005AC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障がい者就労施設の所在地や発注可能業務等を記載したガイドブック及びウェブページにより引き続き情報発信を実施。</w:t>
            </w:r>
          </w:p>
          <w:p w:rsidR="005F15A3" w:rsidRPr="00BD52E2" w:rsidRDefault="005F15A3" w:rsidP="005F15A3">
            <w:pPr>
              <w:spacing w:line="0" w:lineRule="atLeast"/>
              <w:rPr>
                <w:rFonts w:ascii="Meiryo UI" w:eastAsia="Meiryo UI" w:hAnsi="Meiryo UI" w:cs="Meiryo UI"/>
                <w:sz w:val="21"/>
                <w:szCs w:val="21"/>
              </w:rPr>
            </w:pPr>
          </w:p>
          <w:p w:rsidR="00005AC8" w:rsidRPr="00BD52E2" w:rsidRDefault="005F15A3" w:rsidP="00005AC8">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○商品や営業等の成功事例を収集し、事業所間で情報の共有化を図るとともに、活動の実践を促す。</w:t>
            </w:r>
          </w:p>
          <w:p w:rsidR="00005AC8" w:rsidRPr="00BD52E2" w:rsidRDefault="00005AC8" w:rsidP="00005AC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【月刊情報誌の発行により、事業所間の情報共有化を図った。（26年度、月刊情報誌「</w:t>
            </w:r>
            <w:proofErr w:type="spellStart"/>
            <w:r w:rsidRPr="00BD52E2">
              <w:rPr>
                <w:rFonts w:ascii="Meiryo UI" w:eastAsia="Meiryo UI" w:hAnsi="Meiryo UI" w:cs="Meiryo UI" w:hint="eastAsia"/>
                <w:color w:val="0070C0"/>
                <w:sz w:val="21"/>
                <w:szCs w:val="21"/>
              </w:rPr>
              <w:t>passo</w:t>
            </w:r>
            <w:proofErr w:type="spellEnd"/>
            <w:r w:rsidRPr="00BD52E2">
              <w:rPr>
                <w:rFonts w:ascii="Meiryo UI" w:eastAsia="Meiryo UI" w:hAnsi="Meiryo UI" w:cs="Meiryo UI" w:hint="eastAsia"/>
                <w:color w:val="0070C0"/>
                <w:sz w:val="21"/>
                <w:szCs w:val="21"/>
              </w:rPr>
              <w:t>」を毎月6,000部発行）】</w:t>
            </w:r>
          </w:p>
          <w:p w:rsidR="005F15A3" w:rsidRPr="00BD52E2" w:rsidRDefault="005F15A3" w:rsidP="005F15A3">
            <w:pPr>
              <w:spacing w:line="0" w:lineRule="atLeast"/>
              <w:rPr>
                <w:rFonts w:ascii="Meiryo UI" w:eastAsia="Meiryo UI" w:hAnsi="Meiryo UI" w:cs="Meiryo UI"/>
                <w:color w:val="0070C0"/>
                <w:sz w:val="21"/>
                <w:szCs w:val="21"/>
              </w:rPr>
            </w:pPr>
          </w:p>
          <w:p w:rsidR="00321885" w:rsidRPr="00BD52E2" w:rsidRDefault="00321885"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○商品開発のための技術支援</w:t>
            </w:r>
            <w:r w:rsidR="00A86370" w:rsidRPr="00BD52E2">
              <w:rPr>
                <w:rFonts w:ascii="Meiryo UI" w:eastAsia="Meiryo UI" w:hAnsi="Meiryo UI" w:cs="Meiryo UI" w:hint="eastAsia"/>
                <w:sz w:val="21"/>
                <w:szCs w:val="21"/>
              </w:rPr>
              <w:t>や販路開拓の指導</w:t>
            </w:r>
            <w:r w:rsidRPr="00BD52E2">
              <w:rPr>
                <w:rFonts w:ascii="Meiryo UI" w:eastAsia="Meiryo UI" w:hAnsi="Meiryo UI" w:cs="Meiryo UI" w:hint="eastAsia"/>
                <w:sz w:val="21"/>
                <w:szCs w:val="21"/>
              </w:rPr>
              <w:lastRenderedPageBreak/>
              <w:t>など、総合的な支援の充実。</w:t>
            </w:r>
          </w:p>
          <w:p w:rsidR="00005AC8" w:rsidRPr="00BD52E2" w:rsidRDefault="00005AC8" w:rsidP="00005AC8">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経営ノウハウ等に関する支援、技術力の向上支援、販売力（営業力）向上支援のため経営コンサルタント、技術支援員、受発注コーディネーター等を配置し、事業所への派遣やセミナー等を開催した。（26年度、経営コンサルタントを13事業所、技術支援員を32事業所に派遣。セミナー等を全9講座開催、のべ165事業所が参加）】</w:t>
            </w:r>
          </w:p>
          <w:p w:rsidR="00005AC8" w:rsidRPr="00BD52E2" w:rsidRDefault="00005AC8" w:rsidP="005F15A3">
            <w:pPr>
              <w:spacing w:line="0" w:lineRule="atLeast"/>
              <w:rPr>
                <w:rFonts w:ascii="Meiryo UI" w:eastAsia="Meiryo UI" w:hAnsi="Meiryo UI" w:cs="Meiryo UI"/>
                <w:color w:val="0070C0"/>
                <w:sz w:val="21"/>
                <w:szCs w:val="21"/>
              </w:rPr>
            </w:pPr>
          </w:p>
          <w:p w:rsidR="00321885" w:rsidRPr="00BD52E2" w:rsidRDefault="005F15A3" w:rsidP="00321885">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○「障害者優先調達推進法」の施行を契機とした官公需発注の取組みの推進及び民間企業等も含めた社会的気運の醸成(企業側への優先調達推進法の周知)。</w:t>
            </w:r>
          </w:p>
          <w:p w:rsidR="00321885" w:rsidRPr="00BD52E2" w:rsidRDefault="00321885" w:rsidP="00321885">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【大阪府障がい者就労施設等からの物品等の調達の推進を図るための方針を策定し、庁内に対し調達促進の働きかけを行った。（26年10月策定）</w:t>
            </w:r>
          </w:p>
          <w:p w:rsidR="005F15A3" w:rsidRPr="00BD52E2" w:rsidRDefault="00321885" w:rsidP="00321885">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府内市町村に対し、調達方針を速やかに策定するよう説明会等で働きかけを行った。】</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○新たな作業分野の開拓を検討。</w:t>
            </w:r>
          </w:p>
          <w:p w:rsidR="005F15A3" w:rsidRPr="00BD52E2" w:rsidRDefault="00321885" w:rsidP="005F15A3">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ハートフル企業農の参入促進事業（環境農林水産部）の実施に向け、関係部局（環境農林水産部、商工労働部、福祉部、教育委員会）で検討を実施。事業所における農業活動の取組み状況や課題を把握するために、農業活動に関するアンケー</w:t>
            </w:r>
            <w:r w:rsidRPr="00BD52E2">
              <w:rPr>
                <w:rFonts w:ascii="Meiryo UI" w:eastAsia="Meiryo UI" w:hAnsi="Meiryo UI" w:cs="Meiryo UI" w:hint="eastAsia"/>
                <w:color w:val="0070C0"/>
                <w:sz w:val="21"/>
                <w:szCs w:val="21"/>
              </w:rPr>
              <w:lastRenderedPageBreak/>
              <w:t>トを実施。698事業所に配布し、282事業所から回答有。】</w:t>
            </w:r>
          </w:p>
          <w:p w:rsidR="00143938" w:rsidRPr="00BD52E2" w:rsidRDefault="00143938" w:rsidP="005F15A3">
            <w:pPr>
              <w:spacing w:line="0" w:lineRule="atLeast"/>
              <w:rPr>
                <w:rFonts w:ascii="Meiryo UI" w:eastAsia="Meiryo UI" w:hAnsi="Meiryo UI" w:cs="Meiryo UI"/>
                <w:color w:val="0070C0"/>
                <w:sz w:val="21"/>
                <w:szCs w:val="21"/>
              </w:rPr>
            </w:pPr>
          </w:p>
          <w:p w:rsidR="00375327" w:rsidRPr="00BD52E2" w:rsidRDefault="00375327" w:rsidP="005F15A3">
            <w:pPr>
              <w:spacing w:line="0" w:lineRule="atLeast"/>
              <w:rPr>
                <w:rFonts w:ascii="Meiryo UI" w:eastAsia="Meiryo UI" w:hAnsi="Meiryo UI" w:cs="Meiryo UI"/>
                <w:color w:val="0070C0"/>
                <w:sz w:val="21"/>
                <w:szCs w:val="21"/>
              </w:rPr>
            </w:pPr>
          </w:p>
          <w:p w:rsidR="00143938" w:rsidRPr="00BD52E2" w:rsidRDefault="00143938"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○事業所で生産されている製品のブランド力を高め、社会的認知度の向上を図る。</w:t>
            </w:r>
          </w:p>
          <w:p w:rsidR="00B27378" w:rsidRPr="00BD52E2" w:rsidRDefault="00143938" w:rsidP="005F15A3">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w:t>
            </w:r>
            <w:r w:rsidR="00B27378" w:rsidRPr="00BD52E2">
              <w:rPr>
                <w:rFonts w:ascii="Meiryo UI" w:eastAsia="Meiryo UI" w:hAnsi="Meiryo UI" w:cs="Meiryo UI" w:hint="eastAsia"/>
                <w:color w:val="0070C0"/>
                <w:sz w:val="21"/>
                <w:szCs w:val="21"/>
              </w:rPr>
              <w:t>製品の統一ロゴマークと愛称「こさえたん」を制定（Ｈ</w:t>
            </w:r>
            <w:r w:rsidR="002921FB" w:rsidRPr="00BD52E2">
              <w:rPr>
                <w:rFonts w:ascii="Meiryo UI" w:eastAsia="Meiryo UI" w:hAnsi="Meiryo UI" w:cs="Meiryo UI" w:hint="eastAsia"/>
                <w:color w:val="0070C0"/>
                <w:sz w:val="21"/>
                <w:szCs w:val="21"/>
              </w:rPr>
              <w:t>26.11月</w:t>
            </w:r>
            <w:r w:rsidR="00B27378" w:rsidRPr="00BD52E2">
              <w:rPr>
                <w:rFonts w:ascii="Meiryo UI" w:eastAsia="Meiryo UI" w:hAnsi="Meiryo UI" w:cs="Meiryo UI" w:hint="eastAsia"/>
                <w:color w:val="0070C0"/>
                <w:sz w:val="21"/>
                <w:szCs w:val="21"/>
              </w:rPr>
              <w:t>）</w:t>
            </w:r>
            <w:r w:rsidRPr="00BD52E2">
              <w:rPr>
                <w:rFonts w:ascii="Meiryo UI" w:eastAsia="Meiryo UI" w:hAnsi="Meiryo UI" w:cs="Meiryo UI" w:hint="eastAsia"/>
                <w:color w:val="0070C0"/>
                <w:sz w:val="21"/>
                <w:szCs w:val="21"/>
              </w:rPr>
              <w:t>】</w:t>
            </w:r>
          </w:p>
          <w:p w:rsidR="00B27378" w:rsidRPr="00BD52E2" w:rsidRDefault="00B27378" w:rsidP="005F15A3">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5F15A3" w:rsidRPr="001D28EA" w:rsidRDefault="005F15A3"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222C30"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【平成27年7月号「</w:t>
            </w:r>
            <w:proofErr w:type="spellStart"/>
            <w:r w:rsidRPr="001D28EA">
              <w:rPr>
                <w:rFonts w:ascii="Meiryo UI" w:eastAsia="Meiryo UI" w:hAnsi="Meiryo UI" w:cs="Meiryo UI" w:hint="eastAsia"/>
                <w:color w:val="0070C0"/>
                <w:sz w:val="21"/>
                <w:szCs w:val="21"/>
              </w:rPr>
              <w:t>passo</w:t>
            </w:r>
            <w:proofErr w:type="spellEnd"/>
            <w:r w:rsidRPr="001D28EA">
              <w:rPr>
                <w:rFonts w:ascii="Meiryo UI" w:eastAsia="Meiryo UI" w:hAnsi="Meiryo UI" w:cs="Meiryo UI" w:hint="eastAsia"/>
                <w:color w:val="0070C0"/>
                <w:sz w:val="21"/>
                <w:szCs w:val="21"/>
              </w:rPr>
              <w:t>」より、これまでの紙媒体からメールマガジン形式（毎月第２・第4火曜発行）に変更した。また、企業からの仕事の情報等については、随時メールにより発信・情報提供することで、受注機会の拡大につなげる。】</w:t>
            </w:r>
          </w:p>
          <w:p w:rsidR="00005AC8" w:rsidRPr="001D28EA" w:rsidRDefault="00005AC8" w:rsidP="005F15A3">
            <w:pPr>
              <w:spacing w:line="0" w:lineRule="atLeast"/>
              <w:rPr>
                <w:rFonts w:ascii="Meiryo UI" w:eastAsia="Meiryo UI" w:hAnsi="Meiryo UI" w:cs="Meiryo UI"/>
                <w:color w:val="0070C0"/>
                <w:sz w:val="21"/>
                <w:szCs w:val="21"/>
              </w:rPr>
            </w:pPr>
          </w:p>
          <w:p w:rsidR="00005AC8" w:rsidRPr="001D28EA" w:rsidRDefault="00005AC8" w:rsidP="005F15A3">
            <w:pPr>
              <w:spacing w:line="0" w:lineRule="atLeast"/>
              <w:rPr>
                <w:rFonts w:ascii="Meiryo UI" w:eastAsia="Meiryo UI" w:hAnsi="Meiryo UI" w:cs="Meiryo UI"/>
                <w:color w:val="0070C0"/>
                <w:sz w:val="21"/>
                <w:szCs w:val="21"/>
              </w:rPr>
            </w:pPr>
          </w:p>
          <w:p w:rsidR="00005AC8" w:rsidRPr="001D28EA" w:rsidRDefault="00005AC8"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D5444A" w:rsidP="005F15A3">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7C36C1" w:rsidRPr="001D28EA" w:rsidRDefault="007C36C1" w:rsidP="00A86370">
            <w:pPr>
              <w:spacing w:line="0" w:lineRule="atLeast"/>
              <w:rPr>
                <w:rFonts w:ascii="Meiryo UI" w:eastAsia="Meiryo UI" w:hAnsi="Meiryo UI" w:cs="Meiryo UI"/>
                <w:color w:val="0070C0"/>
                <w:sz w:val="21"/>
                <w:szCs w:val="21"/>
              </w:rPr>
            </w:pPr>
          </w:p>
          <w:p w:rsidR="00A86370" w:rsidRPr="001D28EA" w:rsidRDefault="00A86370" w:rsidP="00A86370">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【大阪府障がい者就労施設等からの物品等の調達の推進を図るための方針を策定し、庁内に対し調達促進の働きかけを行った。（</w:t>
            </w:r>
            <w:r w:rsidR="000D0402" w:rsidRPr="001D28EA">
              <w:rPr>
                <w:rFonts w:ascii="Meiryo UI" w:eastAsia="Meiryo UI" w:hAnsi="Meiryo UI" w:cs="Meiryo UI" w:hint="eastAsia"/>
                <w:color w:val="0070C0"/>
                <w:sz w:val="21"/>
                <w:szCs w:val="21"/>
              </w:rPr>
              <w:t>H27</w:t>
            </w:r>
            <w:r w:rsidRPr="001D28EA">
              <w:rPr>
                <w:rFonts w:ascii="Meiryo UI" w:eastAsia="Meiryo UI" w:hAnsi="Meiryo UI" w:cs="Meiryo UI" w:hint="eastAsia"/>
                <w:color w:val="0070C0"/>
                <w:sz w:val="21"/>
                <w:szCs w:val="21"/>
              </w:rPr>
              <w:t>年6月</w:t>
            </w:r>
            <w:r w:rsidR="000D0402" w:rsidRPr="001D28EA">
              <w:rPr>
                <w:rFonts w:ascii="Meiryo UI" w:eastAsia="Meiryo UI" w:hAnsi="Meiryo UI" w:cs="Meiryo UI" w:hint="eastAsia"/>
                <w:color w:val="0070C0"/>
                <w:sz w:val="21"/>
                <w:szCs w:val="21"/>
              </w:rPr>
              <w:t>1日</w:t>
            </w:r>
            <w:r w:rsidRPr="001D28EA">
              <w:rPr>
                <w:rFonts w:ascii="Meiryo UI" w:eastAsia="Meiryo UI" w:hAnsi="Meiryo UI" w:cs="Meiryo UI" w:hint="eastAsia"/>
                <w:color w:val="0070C0"/>
                <w:sz w:val="21"/>
                <w:szCs w:val="21"/>
              </w:rPr>
              <w:t>策定）</w:t>
            </w:r>
            <w:r w:rsidR="006E52C4" w:rsidRPr="001D28EA">
              <w:rPr>
                <w:rFonts w:ascii="Meiryo UI" w:eastAsia="Meiryo UI" w:hAnsi="Meiryo UI" w:cs="Meiryo UI" w:hint="eastAsia"/>
                <w:color w:val="0070C0"/>
                <w:sz w:val="21"/>
                <w:szCs w:val="21"/>
              </w:rPr>
              <w:t>】</w:t>
            </w:r>
          </w:p>
          <w:p w:rsidR="004A3872" w:rsidRPr="001D28EA" w:rsidRDefault="004A3872" w:rsidP="00A86370">
            <w:pPr>
              <w:spacing w:line="0" w:lineRule="atLeast"/>
              <w:rPr>
                <w:rFonts w:ascii="Meiryo UI" w:eastAsia="Meiryo UI" w:hAnsi="Meiryo UI" w:cs="Meiryo UI"/>
                <w:color w:val="0070C0"/>
                <w:sz w:val="21"/>
                <w:szCs w:val="21"/>
              </w:rPr>
            </w:pPr>
          </w:p>
          <w:p w:rsidR="00D5444A" w:rsidRPr="001D28EA" w:rsidRDefault="006E52C4" w:rsidP="00A86370">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w:t>
            </w:r>
            <w:r w:rsidR="00AC60BC" w:rsidRPr="001D28EA">
              <w:rPr>
                <w:rFonts w:ascii="Meiryo UI" w:eastAsia="Meiryo UI" w:hAnsi="Meiryo UI" w:cs="Meiryo UI" w:hint="eastAsia"/>
                <w:color w:val="0070C0"/>
                <w:sz w:val="21"/>
                <w:szCs w:val="21"/>
              </w:rPr>
              <w:t>大阪府ホームページにおいて、調達方針の策定状況（大阪府・</w:t>
            </w:r>
            <w:r w:rsidR="00A86370" w:rsidRPr="001D28EA">
              <w:rPr>
                <w:rFonts w:ascii="Meiryo UI" w:eastAsia="Meiryo UI" w:hAnsi="Meiryo UI" w:cs="Meiryo UI" w:hint="eastAsia"/>
                <w:color w:val="0070C0"/>
                <w:sz w:val="21"/>
                <w:szCs w:val="21"/>
              </w:rPr>
              <w:t>府内市町村</w:t>
            </w:r>
            <w:r w:rsidR="00AC60BC" w:rsidRPr="001D28EA">
              <w:rPr>
                <w:rFonts w:ascii="Meiryo UI" w:eastAsia="Meiryo UI" w:hAnsi="Meiryo UI" w:cs="Meiryo UI" w:hint="eastAsia"/>
                <w:color w:val="0070C0"/>
                <w:sz w:val="21"/>
                <w:szCs w:val="21"/>
              </w:rPr>
              <w:t>・</w:t>
            </w:r>
            <w:r w:rsidRPr="001D28EA">
              <w:rPr>
                <w:rFonts w:ascii="Meiryo UI" w:eastAsia="Meiryo UI" w:hAnsi="Meiryo UI" w:cs="Meiryo UI" w:hint="eastAsia"/>
                <w:color w:val="0070C0"/>
                <w:sz w:val="21"/>
                <w:szCs w:val="21"/>
              </w:rPr>
              <w:t>府内の地方独立行政法人</w:t>
            </w:r>
            <w:r w:rsidR="00AC60BC" w:rsidRPr="001D28EA">
              <w:rPr>
                <w:rFonts w:ascii="Meiryo UI" w:eastAsia="Meiryo UI" w:hAnsi="Meiryo UI" w:cs="Meiryo UI" w:hint="eastAsia"/>
                <w:color w:val="0070C0"/>
                <w:sz w:val="21"/>
                <w:szCs w:val="21"/>
              </w:rPr>
              <w:t>）を公表するとともに、未策定の市町村及び地方独立行政法人に対して</w:t>
            </w:r>
            <w:r w:rsidR="00A86370" w:rsidRPr="001D28EA">
              <w:rPr>
                <w:rFonts w:ascii="Meiryo UI" w:eastAsia="Meiryo UI" w:hAnsi="Meiryo UI" w:cs="Meiryo UI" w:hint="eastAsia"/>
                <w:color w:val="0070C0"/>
                <w:sz w:val="21"/>
                <w:szCs w:val="21"/>
              </w:rPr>
              <w:t>、調達方針を速やかに策定するよう働きかけを行った。】</w:t>
            </w:r>
          </w:p>
          <w:p w:rsidR="004A3872" w:rsidRPr="001D28EA" w:rsidRDefault="004A3872" w:rsidP="005F15A3">
            <w:pPr>
              <w:spacing w:line="0" w:lineRule="atLeast"/>
              <w:rPr>
                <w:rFonts w:ascii="Meiryo UI" w:eastAsia="Meiryo UI" w:hAnsi="Meiryo UI" w:cs="Meiryo UI"/>
                <w:color w:val="0070C0"/>
                <w:sz w:val="21"/>
                <w:szCs w:val="21"/>
              </w:rPr>
            </w:pPr>
          </w:p>
          <w:p w:rsidR="004A3872" w:rsidRPr="001D28EA" w:rsidRDefault="004A3872"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【市町村ヒアリング（H27.8月）を開催し、各市町村及び府での取組状況を共有するとともに、さらなる取組の推進を働きかけた】</w:t>
            </w:r>
          </w:p>
          <w:p w:rsidR="004A3872" w:rsidRPr="001D28EA" w:rsidRDefault="004A3872" w:rsidP="005F15A3">
            <w:pPr>
              <w:spacing w:line="0" w:lineRule="atLeast"/>
              <w:rPr>
                <w:rFonts w:ascii="Meiryo UI" w:eastAsia="Meiryo UI" w:hAnsi="Meiryo UI" w:cs="Meiryo UI"/>
                <w:color w:val="0070C0"/>
                <w:sz w:val="21"/>
                <w:szCs w:val="21"/>
              </w:rPr>
            </w:pPr>
          </w:p>
          <w:p w:rsidR="00D5444A" w:rsidRPr="001D28EA" w:rsidRDefault="00A86370"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【府民サービスの向上及び更なる障がい者就労施設</w:t>
            </w:r>
            <w:r w:rsidR="00B44816" w:rsidRPr="001D28EA">
              <w:rPr>
                <w:rFonts w:ascii="Meiryo UI" w:eastAsia="Meiryo UI" w:hAnsi="Meiryo UI" w:cs="Meiryo UI" w:hint="eastAsia"/>
                <w:color w:val="0070C0"/>
                <w:sz w:val="21"/>
                <w:szCs w:val="21"/>
              </w:rPr>
              <w:t>等からの物品等の調達推進を図るため、府内全市町村</w:t>
            </w:r>
            <w:r w:rsidR="00B44816" w:rsidRPr="001D28EA">
              <w:rPr>
                <w:rFonts w:ascii="Meiryo UI" w:eastAsia="Meiryo UI" w:hAnsi="Meiryo UI" w:cs="Meiryo UI" w:hint="eastAsia"/>
                <w:color w:val="0070C0"/>
                <w:sz w:val="21"/>
                <w:szCs w:val="21"/>
              </w:rPr>
              <w:lastRenderedPageBreak/>
              <w:t>及び府内全地方独立行政法人の調達実績（H25・H26）を大阪府ホームページにおいて公表</w:t>
            </w:r>
            <w:r w:rsidR="00F91ACF" w:rsidRPr="001D28EA">
              <w:rPr>
                <w:rFonts w:ascii="Meiryo UI" w:eastAsia="Meiryo UI" w:hAnsi="Meiryo UI" w:cs="Meiryo UI" w:hint="eastAsia"/>
                <w:color w:val="0070C0"/>
                <w:sz w:val="21"/>
                <w:szCs w:val="21"/>
              </w:rPr>
              <w:t>した。</w:t>
            </w:r>
            <w:r w:rsidR="00B44816" w:rsidRPr="001D28EA">
              <w:rPr>
                <w:rFonts w:ascii="Meiryo UI" w:eastAsia="Meiryo UI" w:hAnsi="Meiryo UI" w:cs="Meiryo UI" w:hint="eastAsia"/>
                <w:color w:val="0070C0"/>
                <w:sz w:val="21"/>
                <w:szCs w:val="21"/>
              </w:rPr>
              <w:t>（H27</w:t>
            </w:r>
            <w:r w:rsidR="00AC60BC" w:rsidRPr="001D28EA">
              <w:rPr>
                <w:rFonts w:ascii="Meiryo UI" w:eastAsia="Meiryo UI" w:hAnsi="Meiryo UI" w:cs="Meiryo UI" w:hint="eastAsia"/>
                <w:color w:val="0070C0"/>
                <w:sz w:val="21"/>
                <w:szCs w:val="21"/>
              </w:rPr>
              <w:t>年</w:t>
            </w:r>
            <w:r w:rsidR="00B44816" w:rsidRPr="001D28EA">
              <w:rPr>
                <w:rFonts w:ascii="Meiryo UI" w:eastAsia="Meiryo UI" w:hAnsi="Meiryo UI" w:cs="Meiryo UI" w:hint="eastAsia"/>
                <w:color w:val="0070C0"/>
                <w:sz w:val="21"/>
                <w:szCs w:val="21"/>
              </w:rPr>
              <w:t>11</w:t>
            </w:r>
            <w:r w:rsidR="00AC60BC" w:rsidRPr="001D28EA">
              <w:rPr>
                <w:rFonts w:ascii="Meiryo UI" w:eastAsia="Meiryo UI" w:hAnsi="Meiryo UI" w:cs="Meiryo UI" w:hint="eastAsia"/>
                <w:color w:val="0070C0"/>
                <w:sz w:val="21"/>
                <w:szCs w:val="21"/>
              </w:rPr>
              <w:t>月</w:t>
            </w:r>
            <w:r w:rsidR="00B44816" w:rsidRPr="001D28EA">
              <w:rPr>
                <w:rFonts w:ascii="Meiryo UI" w:eastAsia="Meiryo UI" w:hAnsi="Meiryo UI" w:cs="Meiryo UI" w:hint="eastAsia"/>
                <w:color w:val="0070C0"/>
                <w:sz w:val="21"/>
                <w:szCs w:val="21"/>
              </w:rPr>
              <w:t>16</w:t>
            </w:r>
            <w:r w:rsidR="00AC60BC" w:rsidRPr="001D28EA">
              <w:rPr>
                <w:rFonts w:ascii="Meiryo UI" w:eastAsia="Meiryo UI" w:hAnsi="Meiryo UI" w:cs="Meiryo UI" w:hint="eastAsia"/>
                <w:color w:val="0070C0"/>
                <w:sz w:val="21"/>
                <w:szCs w:val="21"/>
              </w:rPr>
              <w:t>日</w:t>
            </w:r>
            <w:r w:rsidR="00B44816" w:rsidRPr="001D28EA">
              <w:rPr>
                <w:rFonts w:ascii="Meiryo UI" w:eastAsia="Meiryo UI" w:hAnsi="Meiryo UI" w:cs="Meiryo UI" w:hint="eastAsia"/>
                <w:color w:val="0070C0"/>
                <w:sz w:val="21"/>
                <w:szCs w:val="21"/>
              </w:rPr>
              <w:t>）</w:t>
            </w:r>
            <w:r w:rsidRPr="001D28EA">
              <w:rPr>
                <w:rFonts w:ascii="Meiryo UI" w:eastAsia="Meiryo UI" w:hAnsi="Meiryo UI" w:cs="Meiryo UI" w:hint="eastAsia"/>
                <w:color w:val="0070C0"/>
                <w:sz w:val="21"/>
                <w:szCs w:val="21"/>
              </w:rPr>
              <w:t>】</w:t>
            </w:r>
          </w:p>
          <w:p w:rsidR="00D5444A" w:rsidRPr="001D28EA" w:rsidRDefault="00D5444A" w:rsidP="005F15A3">
            <w:pPr>
              <w:spacing w:line="0" w:lineRule="atLeast"/>
              <w:rPr>
                <w:rFonts w:ascii="Meiryo UI" w:eastAsia="Meiryo UI" w:hAnsi="Meiryo UI" w:cs="Meiryo UI"/>
                <w:color w:val="0070C0"/>
                <w:sz w:val="21"/>
                <w:szCs w:val="21"/>
              </w:rPr>
            </w:pPr>
          </w:p>
          <w:p w:rsidR="00D5444A" w:rsidRPr="001D28EA" w:rsidRDefault="00F91ACF"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w:t>
            </w:r>
            <w:r w:rsidR="00D5444A" w:rsidRPr="001D28EA">
              <w:rPr>
                <w:rFonts w:ascii="Meiryo UI" w:eastAsia="Meiryo UI" w:hAnsi="Meiryo UI" w:cs="Meiryo UI" w:hint="eastAsia"/>
                <w:color w:val="0070C0"/>
                <w:sz w:val="21"/>
                <w:szCs w:val="21"/>
              </w:rPr>
              <w:t>事業所で生産されている製品の認知度の向上を図るため制定し</w:t>
            </w:r>
            <w:r w:rsidRPr="001D28EA">
              <w:rPr>
                <w:rFonts w:ascii="Meiryo UI" w:eastAsia="Meiryo UI" w:hAnsi="Meiryo UI" w:cs="Meiryo UI" w:hint="eastAsia"/>
                <w:color w:val="0070C0"/>
                <w:sz w:val="21"/>
                <w:szCs w:val="21"/>
              </w:rPr>
              <w:t>た統一ロゴマークと愛称「こさえたん」を活用し、受注拡大を図る（H27</w:t>
            </w:r>
            <w:r w:rsidR="004B5FBA" w:rsidRPr="001D28EA">
              <w:rPr>
                <w:rFonts w:ascii="Meiryo UI" w:eastAsia="Meiryo UI" w:hAnsi="Meiryo UI" w:cs="Meiryo UI" w:hint="eastAsia"/>
                <w:color w:val="0070C0"/>
                <w:sz w:val="21"/>
                <w:szCs w:val="21"/>
              </w:rPr>
              <w:t>年</w:t>
            </w:r>
            <w:r w:rsidRPr="001D28EA">
              <w:rPr>
                <w:rFonts w:ascii="Meiryo UI" w:eastAsia="Meiryo UI" w:hAnsi="Meiryo UI" w:cs="Meiryo UI" w:hint="eastAsia"/>
                <w:color w:val="0070C0"/>
                <w:sz w:val="21"/>
                <w:szCs w:val="21"/>
              </w:rPr>
              <w:t>10月末：</w:t>
            </w:r>
            <w:r w:rsidR="000F1D2D" w:rsidRPr="001D28EA">
              <w:rPr>
                <w:rFonts w:ascii="Meiryo UI" w:eastAsia="Meiryo UI" w:hAnsi="Meiryo UI" w:cs="Meiryo UI" w:hint="eastAsia"/>
                <w:color w:val="0070C0"/>
                <w:sz w:val="21"/>
                <w:szCs w:val="21"/>
              </w:rPr>
              <w:t>38</w:t>
            </w:r>
            <w:r w:rsidRPr="001D28EA">
              <w:rPr>
                <w:rFonts w:ascii="Meiryo UI" w:eastAsia="Meiryo UI" w:hAnsi="Meiryo UI" w:cs="Meiryo UI" w:hint="eastAsia"/>
                <w:color w:val="0070C0"/>
                <w:sz w:val="21"/>
                <w:szCs w:val="21"/>
              </w:rPr>
              <w:t>件登録）</w:t>
            </w:r>
            <w:r w:rsidR="00D5444A" w:rsidRPr="001D28EA">
              <w:rPr>
                <w:rFonts w:ascii="Meiryo UI" w:eastAsia="Meiryo UI" w:hAnsi="Meiryo UI" w:cs="Meiryo UI" w:hint="eastAsia"/>
                <w:color w:val="0070C0"/>
                <w:sz w:val="21"/>
                <w:szCs w:val="21"/>
              </w:rPr>
              <w:t>。</w:t>
            </w:r>
          </w:p>
          <w:p w:rsidR="004B5FBA" w:rsidRPr="001D28EA" w:rsidRDefault="004B5FBA" w:rsidP="00700050">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w:t>
            </w:r>
            <w:r w:rsidR="008508DF" w:rsidRPr="001D28EA">
              <w:rPr>
                <w:rFonts w:ascii="Meiryo UI" w:eastAsia="Meiryo UI" w:hAnsi="Meiryo UI" w:cs="Meiryo UI" w:hint="eastAsia"/>
                <w:color w:val="0070C0"/>
                <w:sz w:val="21"/>
                <w:szCs w:val="21"/>
              </w:rPr>
              <w:t>事業所の製品の購入や販売活動のPRなどを積極的に行うことで、障がい者が「働く」ことを応援する「こさえたんサポーター」登録制度を発足した（H27年11月14日）</w:t>
            </w:r>
            <w:r w:rsidRPr="001D28EA">
              <w:rPr>
                <w:rFonts w:ascii="Meiryo UI" w:eastAsia="Meiryo UI" w:hAnsi="Meiryo UI" w:cs="Meiryo UI" w:hint="eastAsia"/>
                <w:color w:val="0070C0"/>
                <w:sz w:val="21"/>
                <w:szCs w:val="21"/>
              </w:rPr>
              <w:t>】</w:t>
            </w:r>
          </w:p>
        </w:tc>
      </w:tr>
    </w:tbl>
    <w:p w:rsidR="00143938" w:rsidRPr="00BD52E2" w:rsidRDefault="00143938" w:rsidP="005F15A3">
      <w:pPr>
        <w:spacing w:line="0" w:lineRule="atLeast"/>
        <w:rPr>
          <w:rFonts w:ascii="Meiryo UI" w:eastAsia="Meiryo UI" w:hAnsi="Meiryo UI" w:cs="Meiryo UI"/>
          <w:b/>
          <w:sz w:val="21"/>
          <w:szCs w:val="21"/>
        </w:rPr>
      </w:pPr>
    </w:p>
    <w:p w:rsidR="005F15A3" w:rsidRPr="00BD52E2" w:rsidRDefault="005F15A3" w:rsidP="005F15A3">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BD52E2" w:rsidTr="005F15A3">
        <w:trPr>
          <w:trHeight w:val="420"/>
        </w:trPr>
        <w:tc>
          <w:tcPr>
            <w:tcW w:w="4968" w:type="dxa"/>
            <w:gridSpan w:val="2"/>
            <w:vMerge w:val="restart"/>
            <w:vAlign w:val="center"/>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 xml:space="preserve">国・府・市町村において考えられる対応策(案)　</w:t>
            </w:r>
          </w:p>
        </w:tc>
      </w:tr>
      <w:tr w:rsidR="00A0295B" w:rsidRPr="00BD52E2" w:rsidTr="00F323EB">
        <w:trPr>
          <w:trHeight w:val="270"/>
        </w:trPr>
        <w:tc>
          <w:tcPr>
            <w:tcW w:w="4968" w:type="dxa"/>
            <w:gridSpan w:val="2"/>
            <w:vMerge/>
            <w:vAlign w:val="center"/>
          </w:tcPr>
          <w:p w:rsidR="00A0295B" w:rsidRPr="00BD52E2"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D202CC">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平成</w:t>
            </w:r>
            <w:r w:rsidRPr="00BD52E2">
              <w:rPr>
                <w:rFonts w:ascii="Meiryo UI" w:eastAsia="Meiryo UI" w:hAnsi="Meiryo UI" w:cs="Meiryo UI" w:hint="eastAsia"/>
                <w:color w:val="000000" w:themeColor="text1"/>
                <w:sz w:val="18"/>
                <w:szCs w:val="18"/>
              </w:rPr>
              <w:t>2</w:t>
            </w:r>
            <w:r w:rsidR="00D202CC" w:rsidRPr="00BD52E2">
              <w:rPr>
                <w:rFonts w:ascii="Meiryo UI" w:eastAsia="Meiryo UI" w:hAnsi="Meiryo UI" w:cs="Meiryo UI" w:hint="eastAsia"/>
                <w:color w:val="000000" w:themeColor="text1"/>
                <w:sz w:val="18"/>
                <w:szCs w:val="18"/>
              </w:rPr>
              <w:t>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4E403E">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w:t>
            </w:r>
            <w:r w:rsidR="001F4A63" w:rsidRPr="00BD52E2">
              <w:rPr>
                <w:rFonts w:ascii="Meiryo UI" w:eastAsia="Meiryo UI" w:hAnsi="Meiryo UI" w:cs="Meiryo UI" w:hint="eastAsia"/>
                <w:sz w:val="21"/>
                <w:szCs w:val="21"/>
              </w:rPr>
              <w:t>（</w:t>
            </w:r>
            <w:r w:rsidRPr="00BD52E2">
              <w:rPr>
                <w:rFonts w:ascii="Meiryo UI" w:eastAsia="Meiryo UI" w:hAnsi="Meiryo UI" w:cs="Meiryo UI" w:hint="eastAsia"/>
                <w:sz w:val="21"/>
                <w:szCs w:val="21"/>
              </w:rPr>
              <w:t>一部未着手</w:t>
            </w:r>
            <w:r w:rsidR="001F4A63" w:rsidRPr="00BD52E2">
              <w:rPr>
                <w:rFonts w:ascii="Meiryo UI" w:eastAsia="Meiryo UI" w:hAnsi="Meiryo UI" w:cs="Meiryo UI" w:hint="eastAsia"/>
                <w:sz w:val="21"/>
                <w:szCs w:val="21"/>
              </w:rPr>
              <w:t>）</w:t>
            </w:r>
          </w:p>
        </w:tc>
      </w:tr>
      <w:tr w:rsidR="005F15A3" w:rsidRPr="00BD52E2" w:rsidTr="005F15A3">
        <w:tc>
          <w:tcPr>
            <w:tcW w:w="4968" w:type="dxa"/>
            <w:gridSpan w:val="2"/>
            <w:tcBorders>
              <w:bottom w:val="nil"/>
            </w:tcBorders>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r>
      <w:tr w:rsidR="005F15A3" w:rsidRPr="00BD52E2" w:rsidTr="005F15A3">
        <w:tc>
          <w:tcPr>
            <w:tcW w:w="419" w:type="dxa"/>
            <w:tcBorders>
              <w:top w:val="nil"/>
            </w:tcBorders>
          </w:tcPr>
          <w:p w:rsidR="005F15A3" w:rsidRPr="00BD52E2" w:rsidRDefault="005F15A3" w:rsidP="005F15A3">
            <w:pPr>
              <w:spacing w:line="0" w:lineRule="atLeast"/>
              <w:rPr>
                <w:rFonts w:ascii="Meiryo UI" w:eastAsia="Meiryo UI" w:hAnsi="Meiryo UI" w:cs="Meiryo UI"/>
                <w:sz w:val="21"/>
                <w:szCs w:val="21"/>
              </w:rPr>
            </w:pPr>
          </w:p>
        </w:tc>
        <w:tc>
          <w:tcPr>
            <w:tcW w:w="4549" w:type="dxa"/>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②共同受発注体制の構築。</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【検討に当たって(検討の視点) 】</w:t>
            </w: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○個々の事業所では生産能力に限りがあることから、地域において複数の事業所が共同で受注する体制を構築する必要がある。</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○企業における障がい者に対する理解促進を図る</w:t>
            </w:r>
            <w:r w:rsidRPr="00BD52E2">
              <w:rPr>
                <w:rFonts w:ascii="Meiryo UI" w:eastAsia="Meiryo UI" w:hAnsi="Meiryo UI" w:cs="Meiryo UI" w:hint="eastAsia"/>
                <w:sz w:val="21"/>
                <w:szCs w:val="21"/>
              </w:rPr>
              <w:lastRenderedPageBreak/>
              <w:t>必要がある。</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tc>
        <w:tc>
          <w:tcPr>
            <w:tcW w:w="4498" w:type="dxa"/>
            <w:tcBorders>
              <w:right w:val="single" w:sz="4" w:space="0" w:color="auto"/>
            </w:tcBorders>
          </w:tcPr>
          <w:p w:rsidR="00332F46" w:rsidRPr="00BD52E2" w:rsidRDefault="00332F46" w:rsidP="00332F46">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lastRenderedPageBreak/>
              <w:t>○既存のネットワーク等を活用するなど、市町村や地域において共同で受注する体制を構築する。</w:t>
            </w:r>
          </w:p>
          <w:p w:rsidR="00332F46" w:rsidRPr="00BD52E2" w:rsidRDefault="00332F46" w:rsidP="00332F46">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【府内市町村において、構築されている共同受注に関するネットワークとの連携等を促進する交流会を開催した。（①Ｈ26.7月：8団体参加、②Ｈ27.3：７団体+16市町村（障がい福祉主管課）参加】</w:t>
            </w:r>
          </w:p>
          <w:p w:rsidR="00332F46" w:rsidRPr="00BD52E2" w:rsidRDefault="00332F46" w:rsidP="005F15A3">
            <w:pPr>
              <w:spacing w:line="0" w:lineRule="atLeast"/>
              <w:rPr>
                <w:rFonts w:ascii="Meiryo UI" w:eastAsia="Meiryo UI" w:hAnsi="Meiryo UI" w:cs="Meiryo UI"/>
                <w:color w:val="000000" w:themeColor="text1"/>
                <w:sz w:val="21"/>
                <w:szCs w:val="21"/>
              </w:rPr>
            </w:pPr>
          </w:p>
          <w:p w:rsidR="005F15A3" w:rsidRPr="00BD52E2" w:rsidRDefault="005F15A3" w:rsidP="005F15A3">
            <w:pPr>
              <w:spacing w:line="0" w:lineRule="atLeast"/>
              <w:rPr>
                <w:rFonts w:ascii="Meiryo UI" w:eastAsia="Meiryo UI" w:hAnsi="Meiryo UI" w:cs="Meiryo UI"/>
                <w:color w:val="000000" w:themeColor="text1"/>
                <w:sz w:val="21"/>
                <w:szCs w:val="21"/>
              </w:rPr>
            </w:pPr>
            <w:r w:rsidRPr="00BD52E2">
              <w:rPr>
                <w:rFonts w:ascii="Meiryo UI" w:eastAsia="Meiryo UI" w:hAnsi="Meiryo UI" w:cs="Meiryo UI" w:hint="eastAsia"/>
                <w:color w:val="000000" w:themeColor="text1"/>
                <w:sz w:val="21"/>
                <w:szCs w:val="21"/>
              </w:rPr>
              <w:lastRenderedPageBreak/>
              <w:t>○商談会への出展や商工会議所等との連携等を通じて、計画的な発注と事業所に配慮した納期の設定など、企業の理解促進と障がい者の仕事の可能性を探る。</w:t>
            </w:r>
          </w:p>
          <w:p w:rsidR="00D5444A" w:rsidRPr="00BD52E2" w:rsidRDefault="00D5444A" w:rsidP="00D5444A">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福祉事業所と企業の受発注取引を仲介するため、受発注コーディネーター等を配置し、受注拡大を図った。（26年度、受注金額100,841千円）、受発注コーディネーターが中心に、複数の事業所が共同で受注可能となる共同受注システムの構築を実施。（26年度、共同受注18件、共同販売25件、共同制作3件）】</w:t>
            </w:r>
          </w:p>
          <w:p w:rsidR="005F15A3" w:rsidRPr="00BD52E2" w:rsidRDefault="005F15A3" w:rsidP="00F67D7F">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5F15A3" w:rsidRPr="001D28EA" w:rsidRDefault="005F15A3" w:rsidP="00D5444A">
            <w:pPr>
              <w:spacing w:line="0" w:lineRule="atLeast"/>
              <w:rPr>
                <w:rFonts w:ascii="Meiryo UI" w:eastAsia="Meiryo UI" w:hAnsi="Meiryo UI" w:cs="Meiryo UI"/>
                <w:color w:val="0070C0"/>
                <w:sz w:val="21"/>
                <w:szCs w:val="21"/>
              </w:rPr>
            </w:pPr>
          </w:p>
          <w:p w:rsidR="008508DF" w:rsidRPr="001D28EA" w:rsidRDefault="008508DF" w:rsidP="00D5444A">
            <w:pPr>
              <w:spacing w:line="0" w:lineRule="atLeast"/>
              <w:rPr>
                <w:rFonts w:ascii="Meiryo UI" w:eastAsia="Meiryo UI" w:hAnsi="Meiryo UI" w:cs="Meiryo UI"/>
                <w:color w:val="0070C0"/>
                <w:sz w:val="21"/>
                <w:szCs w:val="21"/>
              </w:rPr>
            </w:pPr>
          </w:p>
          <w:p w:rsidR="008508DF" w:rsidRPr="001D28EA" w:rsidRDefault="008508DF" w:rsidP="00D5444A">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【市町村共同受注グループ交流会の開催（H27年8月7日：10団体</w:t>
            </w:r>
            <w:r w:rsidR="00751E90" w:rsidRPr="001D28EA">
              <w:rPr>
                <w:rFonts w:ascii="Meiryo UI" w:eastAsia="Meiryo UI" w:hAnsi="Meiryo UI" w:cs="Meiryo UI" w:hint="eastAsia"/>
                <w:color w:val="0070C0"/>
                <w:sz w:val="21"/>
                <w:szCs w:val="21"/>
              </w:rPr>
              <w:t>+</w:t>
            </w:r>
            <w:r w:rsidRPr="001D28EA">
              <w:rPr>
                <w:rFonts w:ascii="Meiryo UI" w:eastAsia="Meiryo UI" w:hAnsi="Meiryo UI" w:cs="Meiryo UI" w:hint="eastAsia"/>
                <w:color w:val="0070C0"/>
                <w:sz w:val="21"/>
                <w:szCs w:val="21"/>
              </w:rPr>
              <w:t>18市町村が参加）】</w:t>
            </w:r>
          </w:p>
        </w:tc>
      </w:tr>
    </w:tbl>
    <w:p w:rsidR="00332F46" w:rsidRPr="00BD52E2" w:rsidRDefault="00332F46" w:rsidP="005F15A3">
      <w:pPr>
        <w:spacing w:line="0" w:lineRule="atLeast"/>
        <w:rPr>
          <w:rFonts w:ascii="Meiryo UI" w:eastAsia="Meiryo UI" w:hAnsi="Meiryo UI" w:cs="Meiryo UI"/>
          <w:b/>
          <w:sz w:val="21"/>
          <w:szCs w:val="21"/>
        </w:rPr>
      </w:pPr>
    </w:p>
    <w:p w:rsidR="005F15A3" w:rsidRPr="00BD52E2" w:rsidRDefault="005F15A3" w:rsidP="005F15A3">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BD52E2" w:rsidTr="005F15A3">
        <w:trPr>
          <w:trHeight w:val="136"/>
        </w:trPr>
        <w:tc>
          <w:tcPr>
            <w:tcW w:w="4968" w:type="dxa"/>
            <w:gridSpan w:val="2"/>
            <w:vMerge w:val="restart"/>
            <w:vAlign w:val="center"/>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 xml:space="preserve">国・府・市町村において考えられる対応策(案)　</w:t>
            </w:r>
          </w:p>
        </w:tc>
      </w:tr>
      <w:tr w:rsidR="00A0295B" w:rsidRPr="00BD52E2" w:rsidTr="00F323EB">
        <w:trPr>
          <w:trHeight w:val="270"/>
        </w:trPr>
        <w:tc>
          <w:tcPr>
            <w:tcW w:w="4968" w:type="dxa"/>
            <w:gridSpan w:val="2"/>
            <w:vMerge/>
            <w:vAlign w:val="center"/>
          </w:tcPr>
          <w:p w:rsidR="00A0295B" w:rsidRPr="00BD52E2"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F323EB">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平成</w:t>
            </w:r>
            <w:r w:rsidR="00D202CC" w:rsidRPr="00BD52E2">
              <w:rPr>
                <w:rFonts w:ascii="Meiryo UI" w:eastAsia="Meiryo UI" w:hAnsi="Meiryo UI" w:cs="Meiryo UI" w:hint="eastAsia"/>
                <w:color w:val="000000" w:themeColor="text1"/>
                <w:sz w:val="18"/>
                <w:szCs w:val="18"/>
              </w:rPr>
              <w:t>26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1F4A6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今年度実施分（一部未着手</w:t>
            </w:r>
            <w:r w:rsidR="001F4A63" w:rsidRPr="00BD52E2">
              <w:rPr>
                <w:rFonts w:ascii="Meiryo UI" w:eastAsia="Meiryo UI" w:hAnsi="Meiryo UI" w:cs="Meiryo UI" w:hint="eastAsia"/>
                <w:sz w:val="21"/>
                <w:szCs w:val="21"/>
              </w:rPr>
              <w:t>）</w:t>
            </w:r>
          </w:p>
        </w:tc>
      </w:tr>
      <w:tr w:rsidR="005F15A3" w:rsidRPr="00BD52E2" w:rsidTr="005F15A3">
        <w:tc>
          <w:tcPr>
            <w:tcW w:w="4968" w:type="dxa"/>
            <w:gridSpan w:val="2"/>
            <w:tcBorders>
              <w:bottom w:val="nil"/>
            </w:tcBorders>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r>
      <w:tr w:rsidR="005F15A3" w:rsidRPr="00BD52E2" w:rsidTr="005F15A3">
        <w:tc>
          <w:tcPr>
            <w:tcW w:w="419" w:type="dxa"/>
            <w:tcBorders>
              <w:top w:val="nil"/>
            </w:tcBorders>
          </w:tcPr>
          <w:p w:rsidR="005F15A3" w:rsidRPr="00BD52E2" w:rsidRDefault="005F15A3" w:rsidP="005F15A3">
            <w:pPr>
              <w:spacing w:line="0" w:lineRule="atLeast"/>
              <w:rPr>
                <w:rFonts w:ascii="Meiryo UI" w:eastAsia="Meiryo UI" w:hAnsi="Meiryo UI" w:cs="Meiryo UI"/>
                <w:sz w:val="21"/>
                <w:szCs w:val="21"/>
              </w:rPr>
            </w:pPr>
          </w:p>
        </w:tc>
        <w:tc>
          <w:tcPr>
            <w:tcW w:w="4549" w:type="dxa"/>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③</w:t>
            </w:r>
            <w:r w:rsidR="001E7271" w:rsidRPr="00BD52E2">
              <w:rPr>
                <w:rFonts w:ascii="Meiryo UI" w:eastAsia="Meiryo UI" w:hAnsi="Meiryo UI" w:cs="Meiryo UI" w:hint="eastAsia"/>
                <w:sz w:val="21"/>
                <w:szCs w:val="21"/>
              </w:rPr>
              <w:t>経営意識の向上</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【検討に当たって(検討の視点) 】</w:t>
            </w: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○障がい特性に配慮した治具などを活用した職場環境の改善を図る必要がある。</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○企業的経営手法の導入により専門的な視点からの改善を図り、意識の向上を図る。</w:t>
            </w:r>
          </w:p>
          <w:p w:rsidR="005F15A3" w:rsidRPr="00BD52E2" w:rsidRDefault="005F15A3" w:rsidP="005F15A3">
            <w:pPr>
              <w:spacing w:line="0" w:lineRule="atLeast"/>
              <w:rPr>
                <w:rFonts w:ascii="Meiryo UI" w:eastAsia="Meiryo UI" w:hAnsi="Meiryo UI" w:cs="Meiryo UI"/>
                <w:sz w:val="21"/>
                <w:szCs w:val="21"/>
              </w:rPr>
            </w:pP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lastRenderedPageBreak/>
              <w:t>○各事業所で取り組まれている障がい特性に配慮した治具の活用などの成功事例を収集・研究し、情報を共有化することにより、作業環境の改善を図る。</w:t>
            </w:r>
          </w:p>
          <w:p w:rsidR="00F67D7F" w:rsidRPr="00BD52E2" w:rsidRDefault="00F67D7F" w:rsidP="00F67D7F">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【技術力の向上支援のため、技術支援員を配置し、セミナー等を開催した。（26年度、技術支援員を32事業所に派遣、セミナー等を全4講座開催、のべ83事業所が参加）、</w:t>
            </w:r>
          </w:p>
          <w:p w:rsidR="005F15A3" w:rsidRPr="00BD52E2" w:rsidRDefault="00F67D7F" w:rsidP="00F67D7F">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lastRenderedPageBreak/>
              <w:t>月刊情報誌の発行により、事業所間の成功事例の情報共有化を図った。（26年度、月刊情報誌「</w:t>
            </w:r>
            <w:proofErr w:type="spellStart"/>
            <w:r w:rsidRPr="00BD52E2">
              <w:rPr>
                <w:rFonts w:ascii="Meiryo UI" w:eastAsia="Meiryo UI" w:hAnsi="Meiryo UI" w:cs="Meiryo UI" w:hint="eastAsia"/>
                <w:color w:val="0070C0"/>
                <w:sz w:val="21"/>
                <w:szCs w:val="21"/>
              </w:rPr>
              <w:t>passo</w:t>
            </w:r>
            <w:proofErr w:type="spellEnd"/>
            <w:r w:rsidRPr="00BD52E2">
              <w:rPr>
                <w:rFonts w:ascii="Meiryo UI" w:eastAsia="Meiryo UI" w:hAnsi="Meiryo UI" w:cs="Meiryo UI" w:hint="eastAsia"/>
                <w:color w:val="0070C0"/>
                <w:sz w:val="21"/>
                <w:szCs w:val="21"/>
              </w:rPr>
              <w:t>」を毎月6,000部発行）】</w:t>
            </w:r>
          </w:p>
          <w:p w:rsidR="005F15A3" w:rsidRPr="00BD52E2" w:rsidRDefault="005F15A3" w:rsidP="005F15A3">
            <w:pPr>
              <w:spacing w:line="0" w:lineRule="atLeast"/>
              <w:rPr>
                <w:rFonts w:ascii="Meiryo UI" w:eastAsia="Meiryo UI" w:hAnsi="Meiryo UI" w:cs="Meiryo UI"/>
                <w:color w:val="0070C0"/>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○事業所が効率的かつ持続的に収益性を上げるため、PDCAサイクルによる業務改善やマーケティングによる市場開発などの指導を行い、事業所の経営意識向上につなげる。</w:t>
            </w:r>
          </w:p>
          <w:p w:rsidR="005F15A3" w:rsidRPr="00BD52E2" w:rsidRDefault="00A36F2F" w:rsidP="00A36F2F">
            <w:pPr>
              <w:spacing w:line="0" w:lineRule="atLeast"/>
              <w:rPr>
                <w:rFonts w:ascii="Meiryo UI" w:eastAsia="Meiryo UI" w:hAnsi="Meiryo UI" w:cs="Meiryo UI"/>
                <w:color w:val="FF0000"/>
                <w:sz w:val="21"/>
                <w:szCs w:val="21"/>
              </w:rPr>
            </w:pPr>
            <w:r w:rsidRPr="00BD52E2">
              <w:rPr>
                <w:rFonts w:ascii="Meiryo UI" w:eastAsia="Meiryo UI" w:hAnsi="Meiryo UI" w:cs="Meiryo UI" w:hint="eastAsia"/>
                <w:color w:val="0070C0"/>
                <w:sz w:val="21"/>
                <w:szCs w:val="21"/>
              </w:rPr>
              <w:t>【経営ノウハウ等に関する支援のため経営コンサルタントを配置し、各事業所の「工賃引上げ計画シート」の作成を支援。（26年度、就労継続Ｂ型事業所649施設中、529施設（82%</w:t>
            </w:r>
            <w:r w:rsidRPr="00BD52E2">
              <w:rPr>
                <w:rFonts w:ascii="Meiryo UI" w:eastAsia="Meiryo UI" w:hAnsi="Meiryo UI" w:cs="Meiryo UI"/>
                <w:color w:val="0070C0"/>
                <w:sz w:val="21"/>
                <w:szCs w:val="21"/>
              </w:rPr>
              <w:t>）</w:t>
            </w:r>
            <w:r w:rsidRPr="00BD52E2">
              <w:rPr>
                <w:rFonts w:ascii="Meiryo UI" w:eastAsia="Meiryo UI" w:hAnsi="Meiryo UI" w:cs="Meiryo UI" w:hint="eastAsia"/>
                <w:color w:val="0070C0"/>
                <w:sz w:val="21"/>
                <w:szCs w:val="21"/>
              </w:rPr>
              <w:t>が提出）、経営ノウハウ等に関する支援、技術力の向上支援のため経営コンサルタント、技術支援員を配置し、事業所への派遣やセミナー等を開催した。（26年度、経営コンサルタントを13事業所、技術支援員を32事業所に派遣。セミナー等を全9講座開催、のべ165事業所が参加）】</w:t>
            </w:r>
          </w:p>
        </w:tc>
        <w:tc>
          <w:tcPr>
            <w:tcW w:w="4734" w:type="dxa"/>
            <w:tcBorders>
              <w:left w:val="single" w:sz="4" w:space="0" w:color="auto"/>
              <w:bottom w:val="single" w:sz="4" w:space="0" w:color="auto"/>
              <w:right w:val="single" w:sz="4" w:space="0" w:color="auto"/>
            </w:tcBorders>
          </w:tcPr>
          <w:p w:rsidR="005F15A3" w:rsidRPr="001D28EA" w:rsidRDefault="005F15A3" w:rsidP="005F15A3">
            <w:pPr>
              <w:spacing w:line="0" w:lineRule="atLeast"/>
              <w:rPr>
                <w:rFonts w:ascii="Meiryo UI" w:eastAsia="Meiryo UI" w:hAnsi="Meiryo UI" w:cs="Meiryo UI"/>
                <w:color w:val="0070C0"/>
                <w:sz w:val="21"/>
                <w:szCs w:val="21"/>
              </w:rPr>
            </w:pPr>
          </w:p>
          <w:p w:rsidR="00F67D7F" w:rsidRPr="001D28EA" w:rsidRDefault="00F67D7F" w:rsidP="005F15A3">
            <w:pPr>
              <w:spacing w:line="0" w:lineRule="atLeast"/>
              <w:rPr>
                <w:rFonts w:ascii="Meiryo UI" w:eastAsia="Meiryo UI" w:hAnsi="Meiryo UI" w:cs="Meiryo UI"/>
                <w:color w:val="0070C0"/>
                <w:sz w:val="21"/>
                <w:szCs w:val="21"/>
              </w:rPr>
            </w:pPr>
          </w:p>
          <w:p w:rsidR="00F67D7F" w:rsidRPr="001D28EA" w:rsidRDefault="00F67D7F" w:rsidP="005F15A3">
            <w:pPr>
              <w:spacing w:line="0" w:lineRule="atLeast"/>
              <w:rPr>
                <w:rFonts w:ascii="Meiryo UI" w:eastAsia="Meiryo UI" w:hAnsi="Meiryo UI" w:cs="Meiryo UI"/>
                <w:color w:val="0070C0"/>
                <w:sz w:val="21"/>
                <w:szCs w:val="21"/>
              </w:rPr>
            </w:pPr>
          </w:p>
          <w:p w:rsidR="00F67D7F" w:rsidRPr="001D28EA" w:rsidRDefault="00F67D7F" w:rsidP="005F15A3">
            <w:pPr>
              <w:spacing w:line="0" w:lineRule="atLeast"/>
              <w:rPr>
                <w:rFonts w:ascii="Meiryo UI" w:eastAsia="Meiryo UI" w:hAnsi="Meiryo UI" w:cs="Meiryo UI"/>
                <w:color w:val="0070C0"/>
                <w:sz w:val="21"/>
                <w:szCs w:val="21"/>
              </w:rPr>
            </w:pPr>
          </w:p>
          <w:p w:rsidR="00F67D7F" w:rsidRPr="001D28EA" w:rsidRDefault="00751E90" w:rsidP="00F67D7F">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【企画力向上・営業力強化セミナーの開催】</w:t>
            </w:r>
          </w:p>
          <w:p w:rsidR="00751E90" w:rsidRPr="001D28EA" w:rsidRDefault="00751E90" w:rsidP="00F67D7F">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【経営・技術力向上セミナーの開催】</w:t>
            </w:r>
          </w:p>
          <w:p w:rsidR="00F67D7F" w:rsidRPr="001D28EA" w:rsidRDefault="00F67D7F" w:rsidP="00F67D7F">
            <w:pPr>
              <w:spacing w:line="0" w:lineRule="atLeast"/>
              <w:rPr>
                <w:rFonts w:ascii="Meiryo UI" w:eastAsia="Meiryo UI" w:hAnsi="Meiryo UI" w:cs="Meiryo UI"/>
                <w:color w:val="0070C0"/>
                <w:sz w:val="21"/>
                <w:szCs w:val="21"/>
              </w:rPr>
            </w:pPr>
          </w:p>
          <w:p w:rsidR="00F67D7F" w:rsidRPr="001D28EA" w:rsidRDefault="00751E90"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【平成27年7月号「</w:t>
            </w:r>
            <w:proofErr w:type="spellStart"/>
            <w:r w:rsidRPr="001D28EA">
              <w:rPr>
                <w:rFonts w:ascii="Meiryo UI" w:eastAsia="Meiryo UI" w:hAnsi="Meiryo UI" w:cs="Meiryo UI" w:hint="eastAsia"/>
                <w:color w:val="0070C0"/>
                <w:sz w:val="21"/>
                <w:szCs w:val="21"/>
              </w:rPr>
              <w:t>passo</w:t>
            </w:r>
            <w:proofErr w:type="spellEnd"/>
            <w:r w:rsidRPr="001D28EA">
              <w:rPr>
                <w:rFonts w:ascii="Meiryo UI" w:eastAsia="Meiryo UI" w:hAnsi="Meiryo UI" w:cs="Meiryo UI" w:hint="eastAsia"/>
                <w:color w:val="0070C0"/>
                <w:sz w:val="21"/>
                <w:szCs w:val="21"/>
              </w:rPr>
              <w:t>」より、これまでの紙媒体か</w:t>
            </w:r>
            <w:r w:rsidRPr="001D28EA">
              <w:rPr>
                <w:rFonts w:ascii="Meiryo UI" w:eastAsia="Meiryo UI" w:hAnsi="Meiryo UI" w:cs="Meiryo UI" w:hint="eastAsia"/>
                <w:color w:val="0070C0"/>
                <w:sz w:val="21"/>
                <w:szCs w:val="21"/>
              </w:rPr>
              <w:lastRenderedPageBreak/>
              <w:t>らメールマガジン形式（毎月第２・第4火曜発行）に変更した。また、企業からの仕事の情報等については、随時メールにより発信・情報提供することで、受注機会の拡大につなげる。】</w:t>
            </w:r>
          </w:p>
          <w:p w:rsidR="00751E90" w:rsidRPr="001D28EA" w:rsidRDefault="00751E90"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p>
          <w:p w:rsidR="00932C3C" w:rsidRPr="001D28EA" w:rsidRDefault="00932C3C"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【工賃引上げ計画ブラッシュアップセミナーの開催】</w:t>
            </w:r>
          </w:p>
          <w:p w:rsidR="00751E90" w:rsidRPr="001D28EA" w:rsidRDefault="00751E90"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【個別相談会・常設相談窓口の設置】</w:t>
            </w:r>
          </w:p>
        </w:tc>
      </w:tr>
    </w:tbl>
    <w:p w:rsidR="005F15A3" w:rsidRPr="00BD52E2" w:rsidRDefault="005F15A3" w:rsidP="005F15A3">
      <w:pPr>
        <w:spacing w:line="0" w:lineRule="atLeast"/>
        <w:rPr>
          <w:rFonts w:ascii="Meiryo UI" w:eastAsia="Meiryo UI" w:hAnsi="Meiryo UI" w:cs="Meiryo UI"/>
          <w:b/>
          <w:sz w:val="21"/>
          <w:szCs w:val="21"/>
        </w:rPr>
      </w:pPr>
    </w:p>
    <w:p w:rsidR="00D90C19" w:rsidRPr="00BD52E2" w:rsidRDefault="00D90C19" w:rsidP="005F15A3">
      <w:pPr>
        <w:spacing w:line="0" w:lineRule="atLeast"/>
        <w:rPr>
          <w:rFonts w:ascii="Meiryo UI" w:eastAsia="Meiryo UI" w:hAnsi="Meiryo UI" w:cs="Meiryo UI"/>
          <w:b/>
          <w:sz w:val="21"/>
          <w:szCs w:val="21"/>
        </w:rPr>
      </w:pPr>
    </w:p>
    <w:p w:rsidR="00801926" w:rsidRPr="00BD52E2" w:rsidRDefault="00801926" w:rsidP="005F15A3">
      <w:pPr>
        <w:spacing w:line="0" w:lineRule="atLeast"/>
        <w:rPr>
          <w:rFonts w:ascii="Meiryo UI" w:eastAsia="Meiryo UI" w:hAnsi="Meiryo UI" w:cs="Meiryo UI"/>
          <w:b/>
          <w:sz w:val="21"/>
          <w:szCs w:val="21"/>
        </w:rPr>
      </w:pPr>
    </w:p>
    <w:p w:rsidR="00801926" w:rsidRPr="00BD52E2" w:rsidRDefault="00801926" w:rsidP="005F15A3">
      <w:pPr>
        <w:spacing w:line="0" w:lineRule="atLeast"/>
        <w:rPr>
          <w:rFonts w:ascii="Meiryo UI" w:eastAsia="Meiryo UI" w:hAnsi="Meiryo UI" w:cs="Meiryo UI"/>
          <w:b/>
          <w:sz w:val="21"/>
          <w:szCs w:val="21"/>
        </w:rPr>
      </w:pPr>
    </w:p>
    <w:p w:rsidR="00801926" w:rsidRPr="00BD52E2" w:rsidRDefault="00801926" w:rsidP="005F15A3">
      <w:pPr>
        <w:spacing w:line="0" w:lineRule="atLeast"/>
        <w:rPr>
          <w:rFonts w:ascii="Meiryo UI" w:eastAsia="Meiryo UI" w:hAnsi="Meiryo UI" w:cs="Meiryo UI"/>
          <w:b/>
          <w:sz w:val="21"/>
          <w:szCs w:val="21"/>
        </w:rPr>
      </w:pPr>
    </w:p>
    <w:p w:rsidR="00D90C19" w:rsidRPr="00BD52E2" w:rsidRDefault="00D90C19" w:rsidP="005F15A3">
      <w:pPr>
        <w:spacing w:line="0" w:lineRule="atLeast"/>
        <w:rPr>
          <w:rFonts w:ascii="Meiryo UI" w:eastAsia="Meiryo UI" w:hAnsi="Meiryo UI" w:cs="Meiryo UI"/>
          <w:b/>
          <w:sz w:val="21"/>
          <w:szCs w:val="21"/>
        </w:rPr>
      </w:pPr>
    </w:p>
    <w:p w:rsidR="00D90C19" w:rsidRPr="00BD52E2" w:rsidRDefault="00D90C19" w:rsidP="005F15A3">
      <w:pPr>
        <w:spacing w:line="0" w:lineRule="atLeast"/>
        <w:rPr>
          <w:rFonts w:ascii="Meiryo UI" w:eastAsia="Meiryo UI" w:hAnsi="Meiryo UI" w:cs="Meiryo UI"/>
          <w:b/>
          <w:sz w:val="21"/>
          <w:szCs w:val="21"/>
        </w:rPr>
      </w:pPr>
    </w:p>
    <w:p w:rsidR="005F15A3" w:rsidRPr="00BD52E2" w:rsidRDefault="005F15A3" w:rsidP="005F15A3">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lastRenderedPageBreak/>
        <w:t>大阪府障がい者自立支援協議会からの就労支援部会対応課題項目～就労支援、職場定着支援～</w:t>
      </w:r>
      <w:r w:rsidRPr="00BD52E2">
        <w:rPr>
          <w:rFonts w:ascii="Meiryo UI" w:eastAsia="Meiryo UI" w:hAnsi="Meiryo UI" w:cs="Meiryo UI" w:hint="eastAsia"/>
          <w:b/>
          <w:color w:val="FF0000"/>
          <w:sz w:val="21"/>
          <w:szCs w:val="21"/>
        </w:rPr>
        <w:t xml:space="preserve"> </w:t>
      </w:r>
      <w:r w:rsidRPr="00BD52E2">
        <w:rPr>
          <w:rFonts w:ascii="Meiryo UI" w:eastAsia="Meiryo UI" w:hAnsi="Meiryo UI" w:cs="Meiryo UI" w:hint="eastAsia"/>
          <w:b/>
          <w:sz w:val="21"/>
          <w:szCs w:val="21"/>
        </w:rPr>
        <w:t>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BD52E2" w:rsidTr="005F15A3">
        <w:trPr>
          <w:trHeight w:val="70"/>
        </w:trPr>
        <w:tc>
          <w:tcPr>
            <w:tcW w:w="4968" w:type="dxa"/>
            <w:gridSpan w:val="2"/>
            <w:vMerge w:val="restart"/>
            <w:vAlign w:val="center"/>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 xml:space="preserve">国・府・市町村において考えられる対応策(案)　</w:t>
            </w:r>
          </w:p>
        </w:tc>
      </w:tr>
      <w:tr w:rsidR="00A0295B" w:rsidRPr="00BD52E2" w:rsidTr="00F323EB">
        <w:trPr>
          <w:trHeight w:val="270"/>
        </w:trPr>
        <w:tc>
          <w:tcPr>
            <w:tcW w:w="4968" w:type="dxa"/>
            <w:gridSpan w:val="2"/>
            <w:vMerge/>
            <w:vAlign w:val="center"/>
          </w:tcPr>
          <w:p w:rsidR="00A0295B" w:rsidRPr="00BD52E2"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F323EB">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平成</w:t>
            </w:r>
            <w:r w:rsidRPr="00BD52E2">
              <w:rPr>
                <w:rFonts w:ascii="Meiryo UI" w:eastAsia="Meiryo UI" w:hAnsi="Meiryo UI" w:cs="Meiryo UI" w:hint="eastAsia"/>
                <w:color w:val="000000" w:themeColor="text1"/>
                <w:sz w:val="18"/>
                <w:szCs w:val="18"/>
              </w:rPr>
              <w:t>2</w:t>
            </w:r>
            <w:r w:rsidR="00D202CC" w:rsidRPr="00BD52E2">
              <w:rPr>
                <w:rFonts w:ascii="Meiryo UI" w:eastAsia="Meiryo UI" w:hAnsi="Meiryo UI" w:cs="Meiryo UI" w:hint="eastAsia"/>
                <w:color w:val="000000" w:themeColor="text1"/>
                <w:sz w:val="18"/>
                <w:szCs w:val="18"/>
              </w:rPr>
              <w:t>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4E403E">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w:t>
            </w:r>
            <w:r w:rsidR="001F4A63" w:rsidRPr="00BD52E2">
              <w:rPr>
                <w:rFonts w:ascii="Meiryo UI" w:eastAsia="Meiryo UI" w:hAnsi="Meiryo UI" w:cs="Meiryo UI" w:hint="eastAsia"/>
                <w:sz w:val="21"/>
                <w:szCs w:val="21"/>
              </w:rPr>
              <w:t>（</w:t>
            </w:r>
            <w:r w:rsidRPr="00BD52E2">
              <w:rPr>
                <w:rFonts w:ascii="Meiryo UI" w:eastAsia="Meiryo UI" w:hAnsi="Meiryo UI" w:cs="Meiryo UI" w:hint="eastAsia"/>
                <w:sz w:val="21"/>
                <w:szCs w:val="21"/>
              </w:rPr>
              <w:t>一部未着手</w:t>
            </w:r>
            <w:r w:rsidR="001F4A63" w:rsidRPr="00BD52E2">
              <w:rPr>
                <w:rFonts w:ascii="Meiryo UI" w:eastAsia="Meiryo UI" w:hAnsi="Meiryo UI" w:cs="Meiryo UI" w:hint="eastAsia"/>
                <w:sz w:val="21"/>
                <w:szCs w:val="21"/>
              </w:rPr>
              <w:t>）</w:t>
            </w:r>
          </w:p>
        </w:tc>
      </w:tr>
      <w:tr w:rsidR="005F15A3" w:rsidRPr="00BD52E2" w:rsidTr="005F15A3">
        <w:tc>
          <w:tcPr>
            <w:tcW w:w="4968" w:type="dxa"/>
            <w:gridSpan w:val="2"/>
            <w:tcBorders>
              <w:bottom w:val="nil"/>
            </w:tcBorders>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r>
      <w:tr w:rsidR="005F15A3" w:rsidRPr="00BD52E2" w:rsidTr="005F15A3">
        <w:tc>
          <w:tcPr>
            <w:tcW w:w="419" w:type="dxa"/>
            <w:tcBorders>
              <w:top w:val="nil"/>
            </w:tcBorders>
          </w:tcPr>
          <w:p w:rsidR="005F15A3" w:rsidRPr="00BD52E2" w:rsidRDefault="005F15A3" w:rsidP="005F15A3">
            <w:pPr>
              <w:spacing w:line="0" w:lineRule="atLeast"/>
              <w:rPr>
                <w:rFonts w:ascii="Meiryo UI" w:eastAsia="Meiryo UI" w:hAnsi="Meiryo UI" w:cs="Meiryo UI"/>
                <w:sz w:val="21"/>
                <w:szCs w:val="21"/>
              </w:rPr>
            </w:pPr>
          </w:p>
        </w:tc>
        <w:tc>
          <w:tcPr>
            <w:tcW w:w="4549" w:type="dxa"/>
          </w:tcPr>
          <w:p w:rsidR="005F15A3" w:rsidRPr="00BD52E2" w:rsidRDefault="001E7271"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④職員の意識醸成</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【検討に当たって(検討の視点) 】</w:t>
            </w: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○社会資源である自立支援協議会や作業所連絡会において担当者間の情報交換や施設間の見学会などを通じ、職員の意識改革を行うことが重要。</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p>
        </w:tc>
        <w:tc>
          <w:tcPr>
            <w:tcW w:w="4498" w:type="dxa"/>
            <w:tcBorders>
              <w:right w:val="single" w:sz="4" w:space="0" w:color="auto"/>
            </w:tcBorders>
          </w:tcPr>
          <w:p w:rsidR="00332F46" w:rsidRPr="00BD52E2" w:rsidRDefault="00332F46" w:rsidP="00332F46">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○既存のネットワーク等において、情報の共有化を図るとともに、地域間連携を推進し、社会資源の相互利用を促進することで、施設間で交流する機会を創出する。</w:t>
            </w:r>
          </w:p>
          <w:p w:rsidR="00FD64EC" w:rsidRPr="00BD52E2" w:rsidRDefault="00FD64EC" w:rsidP="00FD64EC">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【事業所の技術向上を目的に、25年度の第5回スウィーツ甲子園上位入賞事業所を招き、成功事例を収集するためスウィーツ交流会を開催した。（26年8月開催、21事業所参加）、</w:t>
            </w:r>
          </w:p>
          <w:p w:rsidR="00FD64EC" w:rsidRPr="00BD52E2" w:rsidRDefault="00FD64EC" w:rsidP="00FD64EC">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府内市町村において、構築されている共同受注に関するネットワークとの連携や交流を促進する交流会を開催した。（①Ｈ26.7月：8団体参加、②Ｈ27.3：７団体+16市町村（障がい福祉主管課）参加）】</w:t>
            </w:r>
          </w:p>
          <w:p w:rsidR="00332F46" w:rsidRPr="00BD52E2" w:rsidRDefault="00332F46"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○各事業所で取り組まれている、商品開発や営業等の成功事例を収集し、情報の共有化を図り、職員の意識向上につなげる。</w:t>
            </w:r>
          </w:p>
          <w:p w:rsidR="00FD64EC" w:rsidRPr="00BD52E2" w:rsidRDefault="00FD64EC" w:rsidP="00FD64EC">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【技術力の向上支援のため、技術支援員を配置し、セミナー等を開催した。（26年度、技術支援員を32事業所に派遣、セミナー等を全4講座開催、のべ83事業所が参加）、</w:t>
            </w:r>
          </w:p>
          <w:p w:rsidR="00FD64EC" w:rsidRPr="00BD52E2" w:rsidRDefault="00FD64EC" w:rsidP="00FD64EC">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lastRenderedPageBreak/>
              <w:t>事業所が取り組んでいる好事例の紹介のため、近畿府県共同コンペティション（第6回スウィーツ甲子園）に参加した。（26年12月6日開催）、</w:t>
            </w:r>
          </w:p>
          <w:p w:rsidR="00FD64EC" w:rsidRPr="00BD52E2" w:rsidRDefault="00FD64EC" w:rsidP="00FD64EC">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月刊情報誌の発行により、事業所間の成功事例の情報共有化を図った。（26年度、月刊情報誌「</w:t>
            </w:r>
            <w:proofErr w:type="spellStart"/>
            <w:r w:rsidRPr="00BD52E2">
              <w:rPr>
                <w:rFonts w:ascii="Meiryo UI" w:eastAsia="Meiryo UI" w:hAnsi="Meiryo UI" w:cs="Meiryo UI" w:hint="eastAsia"/>
                <w:color w:val="0070C0"/>
                <w:sz w:val="21"/>
                <w:szCs w:val="21"/>
              </w:rPr>
              <w:t>passo</w:t>
            </w:r>
            <w:proofErr w:type="spellEnd"/>
            <w:r w:rsidRPr="00BD52E2">
              <w:rPr>
                <w:rFonts w:ascii="Meiryo UI" w:eastAsia="Meiryo UI" w:hAnsi="Meiryo UI" w:cs="Meiryo UI" w:hint="eastAsia"/>
                <w:color w:val="0070C0"/>
                <w:sz w:val="21"/>
                <w:szCs w:val="21"/>
              </w:rPr>
              <w:t>」を毎月6,000部発行）】</w:t>
            </w:r>
          </w:p>
          <w:p w:rsidR="005F15A3" w:rsidRPr="00BD52E2" w:rsidRDefault="005F15A3" w:rsidP="00FD64EC">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5F15A3" w:rsidRPr="001D28EA" w:rsidRDefault="005F15A3"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751E90" w:rsidP="00332F46">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w:t>
            </w:r>
            <w:r w:rsidR="0012391F" w:rsidRPr="001D28EA">
              <w:rPr>
                <w:rFonts w:ascii="Meiryo UI" w:eastAsia="Meiryo UI" w:hAnsi="Meiryo UI" w:cs="Meiryo UI" w:hint="eastAsia"/>
                <w:color w:val="0070C0"/>
                <w:sz w:val="21"/>
                <w:szCs w:val="21"/>
              </w:rPr>
              <w:t>H27年10月22日</w:t>
            </w:r>
            <w:r w:rsidR="007C36C1" w:rsidRPr="001D28EA">
              <w:rPr>
                <w:rFonts w:ascii="Meiryo UI" w:eastAsia="Meiryo UI" w:hAnsi="Meiryo UI" w:cs="Meiryo UI" w:hint="eastAsia"/>
                <w:color w:val="0070C0"/>
                <w:sz w:val="21"/>
                <w:szCs w:val="21"/>
              </w:rPr>
              <w:t>「</w:t>
            </w:r>
            <w:r w:rsidRPr="001D28EA">
              <w:rPr>
                <w:rFonts w:ascii="Meiryo UI" w:eastAsia="Meiryo UI" w:hAnsi="Meiryo UI" w:cs="Meiryo UI" w:hint="eastAsia"/>
                <w:color w:val="0070C0"/>
                <w:sz w:val="21"/>
                <w:szCs w:val="21"/>
              </w:rPr>
              <w:t>スウィーツ甲子園</w:t>
            </w:r>
            <w:r w:rsidR="0012391F" w:rsidRPr="001D28EA">
              <w:rPr>
                <w:rFonts w:ascii="Meiryo UI" w:eastAsia="Meiryo UI" w:hAnsi="Meiryo UI" w:cs="Meiryo UI" w:hint="eastAsia"/>
                <w:color w:val="0070C0"/>
                <w:sz w:val="21"/>
                <w:szCs w:val="21"/>
              </w:rPr>
              <w:t>大阪大会</w:t>
            </w:r>
            <w:r w:rsidR="007C36C1" w:rsidRPr="001D28EA">
              <w:rPr>
                <w:rFonts w:ascii="Meiryo UI" w:eastAsia="Meiryo UI" w:hAnsi="Meiryo UI" w:cs="Meiryo UI" w:hint="eastAsia"/>
                <w:color w:val="0070C0"/>
                <w:sz w:val="21"/>
                <w:szCs w:val="21"/>
              </w:rPr>
              <w:t>」</w:t>
            </w:r>
            <w:r w:rsidR="0012391F" w:rsidRPr="001D28EA">
              <w:rPr>
                <w:rFonts w:ascii="Meiryo UI" w:eastAsia="Meiryo UI" w:hAnsi="Meiryo UI" w:cs="Meiryo UI" w:hint="eastAsia"/>
                <w:color w:val="0070C0"/>
                <w:sz w:val="21"/>
                <w:szCs w:val="21"/>
              </w:rPr>
              <w:t>を開催</w:t>
            </w:r>
            <w:r w:rsidR="007C36C1" w:rsidRPr="001D28EA">
              <w:rPr>
                <w:rFonts w:ascii="Meiryo UI" w:eastAsia="Meiryo UI" w:hAnsi="Meiryo UI" w:cs="Meiryo UI" w:hint="eastAsia"/>
                <w:color w:val="0070C0"/>
                <w:sz w:val="21"/>
                <w:szCs w:val="21"/>
              </w:rPr>
              <w:t>し、関西大会（H27年12月5日開催予定）へ参加する</w:t>
            </w:r>
            <w:r w:rsidR="0012391F" w:rsidRPr="001D28EA">
              <w:rPr>
                <w:rFonts w:ascii="Meiryo UI" w:eastAsia="Meiryo UI" w:hAnsi="Meiryo UI" w:cs="Meiryo UI" w:hint="eastAsia"/>
                <w:color w:val="0070C0"/>
                <w:sz w:val="21"/>
                <w:szCs w:val="21"/>
              </w:rPr>
              <w:t>１事業所</w:t>
            </w:r>
            <w:r w:rsidR="007C36C1" w:rsidRPr="001D28EA">
              <w:rPr>
                <w:rFonts w:ascii="Meiryo UI" w:eastAsia="Meiryo UI" w:hAnsi="Meiryo UI" w:cs="Meiryo UI" w:hint="eastAsia"/>
                <w:color w:val="0070C0"/>
                <w:sz w:val="21"/>
                <w:szCs w:val="21"/>
              </w:rPr>
              <w:t>を選出した</w:t>
            </w:r>
            <w:r w:rsidRPr="001D28EA">
              <w:rPr>
                <w:rFonts w:ascii="Meiryo UI" w:eastAsia="Meiryo UI" w:hAnsi="Meiryo UI" w:cs="Meiryo UI" w:hint="eastAsia"/>
                <w:color w:val="0070C0"/>
                <w:sz w:val="21"/>
                <w:szCs w:val="21"/>
              </w:rPr>
              <w:t>】</w:t>
            </w:r>
          </w:p>
          <w:p w:rsidR="00751E90" w:rsidRPr="001D28EA" w:rsidRDefault="00751E90" w:rsidP="00332F46">
            <w:pPr>
              <w:spacing w:line="0" w:lineRule="atLeast"/>
              <w:rPr>
                <w:rFonts w:ascii="Meiryo UI" w:eastAsia="Meiryo UI" w:hAnsi="Meiryo UI" w:cs="Meiryo UI"/>
                <w:color w:val="0070C0"/>
                <w:sz w:val="21"/>
                <w:szCs w:val="21"/>
              </w:rPr>
            </w:pPr>
          </w:p>
          <w:p w:rsidR="00FD64EC" w:rsidRPr="001D28EA" w:rsidRDefault="00751E90" w:rsidP="00332F46">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【市町村共同受注グループ交流会の開催（H27年8月7日：10団体+18市町村が参加）】</w:t>
            </w: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751E90" w:rsidRPr="001D28EA" w:rsidRDefault="00751E90" w:rsidP="00751E90">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【企画力向上・営業力強化セミナーの開催】</w:t>
            </w:r>
          </w:p>
          <w:p w:rsidR="00FD64EC" w:rsidRPr="001D28EA" w:rsidRDefault="00751E90" w:rsidP="00751E90">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【経営・技術力向上セミナーの開催】</w:t>
            </w: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FD64EC" w:rsidP="00332F46">
            <w:pPr>
              <w:spacing w:line="0" w:lineRule="atLeast"/>
              <w:rPr>
                <w:rFonts w:ascii="Meiryo UI" w:eastAsia="Meiryo UI" w:hAnsi="Meiryo UI" w:cs="Meiryo UI"/>
                <w:color w:val="0070C0"/>
                <w:sz w:val="21"/>
                <w:szCs w:val="21"/>
              </w:rPr>
            </w:pPr>
          </w:p>
          <w:p w:rsidR="00FD64EC" w:rsidRPr="001D28EA" w:rsidRDefault="007C36C1" w:rsidP="00332F46">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lastRenderedPageBreak/>
              <w:t>【H27年10月22日「スウィーツ甲子園大阪大会」を開催し、関西大会（H27年12月5日開催予定）へ参加する１事業所を選出した】</w:t>
            </w:r>
          </w:p>
          <w:p w:rsidR="00FD64EC" w:rsidRPr="001D28EA" w:rsidRDefault="00FD64EC" w:rsidP="00332F46">
            <w:pPr>
              <w:spacing w:line="0" w:lineRule="atLeast"/>
              <w:rPr>
                <w:rFonts w:ascii="Meiryo UI" w:eastAsia="Meiryo UI" w:hAnsi="Meiryo UI" w:cs="Meiryo UI"/>
                <w:color w:val="0070C0"/>
                <w:sz w:val="21"/>
                <w:szCs w:val="21"/>
              </w:rPr>
            </w:pPr>
          </w:p>
          <w:p w:rsidR="00751E90" w:rsidRPr="001D28EA" w:rsidRDefault="00751E90" w:rsidP="00332F46">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【平成27年7月号「</w:t>
            </w:r>
            <w:proofErr w:type="spellStart"/>
            <w:r w:rsidRPr="001D28EA">
              <w:rPr>
                <w:rFonts w:ascii="Meiryo UI" w:eastAsia="Meiryo UI" w:hAnsi="Meiryo UI" w:cs="Meiryo UI" w:hint="eastAsia"/>
                <w:color w:val="0070C0"/>
                <w:sz w:val="21"/>
                <w:szCs w:val="21"/>
              </w:rPr>
              <w:t>passo</w:t>
            </w:r>
            <w:proofErr w:type="spellEnd"/>
            <w:r w:rsidRPr="001D28EA">
              <w:rPr>
                <w:rFonts w:ascii="Meiryo UI" w:eastAsia="Meiryo UI" w:hAnsi="Meiryo UI" w:cs="Meiryo UI" w:hint="eastAsia"/>
                <w:color w:val="0070C0"/>
                <w:sz w:val="21"/>
                <w:szCs w:val="21"/>
              </w:rPr>
              <w:t>」より、これまでの紙媒体からメールマガジン形式（毎月第２・第4火曜発行）に変更した。また、企業からの仕事の情報等については、随時メールにより発信・情報提供することで、受注機会の拡大につなげる。】</w:t>
            </w:r>
          </w:p>
        </w:tc>
      </w:tr>
    </w:tbl>
    <w:p w:rsidR="007E3303" w:rsidRPr="00BD52E2" w:rsidRDefault="007E3303" w:rsidP="005F15A3">
      <w:pPr>
        <w:spacing w:line="0" w:lineRule="atLeast"/>
        <w:rPr>
          <w:rFonts w:ascii="Meiryo UI" w:eastAsia="Meiryo UI" w:hAnsi="Meiryo UI" w:cs="Meiryo UI"/>
          <w:b/>
          <w:sz w:val="21"/>
          <w:szCs w:val="21"/>
        </w:rPr>
      </w:pPr>
    </w:p>
    <w:p w:rsidR="006C2330" w:rsidRPr="00BD52E2" w:rsidRDefault="006C2330" w:rsidP="005F15A3">
      <w:pPr>
        <w:spacing w:line="0" w:lineRule="atLeast"/>
        <w:rPr>
          <w:rFonts w:ascii="Meiryo UI" w:eastAsia="Meiryo UI" w:hAnsi="Meiryo UI" w:cs="Meiryo UI"/>
          <w:b/>
          <w:sz w:val="21"/>
          <w:szCs w:val="21"/>
        </w:rPr>
      </w:pPr>
    </w:p>
    <w:p w:rsidR="005F15A3" w:rsidRPr="00BD52E2" w:rsidRDefault="005F15A3" w:rsidP="005F15A3">
      <w:pPr>
        <w:spacing w:line="0" w:lineRule="atLeast"/>
        <w:rPr>
          <w:rFonts w:ascii="Meiryo UI" w:eastAsia="Meiryo UI" w:hAnsi="Meiryo UI" w:cs="Meiryo UI"/>
          <w:b/>
          <w:sz w:val="21"/>
          <w:szCs w:val="21"/>
        </w:rPr>
      </w:pPr>
      <w:r w:rsidRPr="00BD52E2">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BD52E2" w:rsidTr="005F15A3">
        <w:trPr>
          <w:trHeight w:val="70"/>
        </w:trPr>
        <w:tc>
          <w:tcPr>
            <w:tcW w:w="4968" w:type="dxa"/>
            <w:gridSpan w:val="2"/>
            <w:vMerge w:val="restart"/>
            <w:vAlign w:val="center"/>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BD52E2" w:rsidRDefault="005F15A3" w:rsidP="005F15A3">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 xml:space="preserve">国・府・市町村において考えられる対応策(案)　</w:t>
            </w:r>
          </w:p>
        </w:tc>
      </w:tr>
      <w:tr w:rsidR="00A0295B" w:rsidRPr="00BD52E2" w:rsidTr="00F323EB">
        <w:trPr>
          <w:trHeight w:val="270"/>
        </w:trPr>
        <w:tc>
          <w:tcPr>
            <w:tcW w:w="4968" w:type="dxa"/>
            <w:gridSpan w:val="2"/>
            <w:vMerge/>
            <w:vAlign w:val="center"/>
          </w:tcPr>
          <w:p w:rsidR="00A0295B" w:rsidRPr="00BD52E2"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BD52E2" w:rsidRDefault="00A0295B" w:rsidP="00F323EB">
            <w:pPr>
              <w:spacing w:line="0" w:lineRule="atLeast"/>
              <w:jc w:val="center"/>
              <w:rPr>
                <w:rFonts w:ascii="Meiryo UI" w:eastAsia="Meiryo UI" w:hAnsi="Meiryo UI" w:cs="Meiryo UI"/>
                <w:sz w:val="18"/>
                <w:szCs w:val="18"/>
              </w:rPr>
            </w:pPr>
            <w:r w:rsidRPr="00BD52E2">
              <w:rPr>
                <w:rFonts w:ascii="Meiryo UI" w:eastAsia="Meiryo UI" w:hAnsi="Meiryo UI" w:cs="Meiryo UI" w:hint="eastAsia"/>
                <w:sz w:val="18"/>
                <w:szCs w:val="18"/>
              </w:rPr>
              <w:t>平</w:t>
            </w:r>
            <w:r w:rsidRPr="00BD52E2">
              <w:rPr>
                <w:rFonts w:ascii="Meiryo UI" w:eastAsia="Meiryo UI" w:hAnsi="Meiryo UI" w:cs="Meiryo UI" w:hint="eastAsia"/>
                <w:color w:val="000000" w:themeColor="text1"/>
                <w:sz w:val="18"/>
                <w:szCs w:val="18"/>
              </w:rPr>
              <w:t>成</w:t>
            </w:r>
            <w:r w:rsidR="00D202CC" w:rsidRPr="00BD52E2">
              <w:rPr>
                <w:rFonts w:ascii="Meiryo UI" w:eastAsia="Meiryo UI" w:hAnsi="Meiryo UI" w:cs="Meiryo UI" w:hint="eastAsia"/>
                <w:color w:val="000000" w:themeColor="text1"/>
                <w:sz w:val="18"/>
                <w:szCs w:val="18"/>
              </w:rPr>
              <w:t>26</w:t>
            </w:r>
            <w:r w:rsidRPr="00BD52E2">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BD52E2" w:rsidRDefault="004E403E" w:rsidP="004E403E">
            <w:pPr>
              <w:spacing w:line="0" w:lineRule="atLeast"/>
              <w:jc w:val="center"/>
              <w:rPr>
                <w:rFonts w:ascii="Meiryo UI" w:eastAsia="Meiryo UI" w:hAnsi="Meiryo UI" w:cs="Meiryo UI"/>
                <w:sz w:val="21"/>
                <w:szCs w:val="21"/>
              </w:rPr>
            </w:pPr>
            <w:r w:rsidRPr="00BD52E2">
              <w:rPr>
                <w:rFonts w:ascii="Meiryo UI" w:eastAsia="Meiryo UI" w:hAnsi="Meiryo UI" w:cs="Meiryo UI" w:hint="eastAsia"/>
                <w:sz w:val="21"/>
                <w:szCs w:val="21"/>
              </w:rPr>
              <w:t>今年度実施分</w:t>
            </w:r>
            <w:r w:rsidR="001F4A63" w:rsidRPr="00BD52E2">
              <w:rPr>
                <w:rFonts w:ascii="Meiryo UI" w:eastAsia="Meiryo UI" w:hAnsi="Meiryo UI" w:cs="Meiryo UI" w:hint="eastAsia"/>
                <w:sz w:val="21"/>
                <w:szCs w:val="21"/>
              </w:rPr>
              <w:t>（</w:t>
            </w:r>
            <w:r w:rsidRPr="00BD52E2">
              <w:rPr>
                <w:rFonts w:ascii="Meiryo UI" w:eastAsia="Meiryo UI" w:hAnsi="Meiryo UI" w:cs="Meiryo UI" w:hint="eastAsia"/>
                <w:sz w:val="21"/>
                <w:szCs w:val="21"/>
              </w:rPr>
              <w:t>一部未着手</w:t>
            </w:r>
            <w:r w:rsidR="001F4A63" w:rsidRPr="00BD52E2">
              <w:rPr>
                <w:rFonts w:ascii="Meiryo UI" w:eastAsia="Meiryo UI" w:hAnsi="Meiryo UI" w:cs="Meiryo UI" w:hint="eastAsia"/>
                <w:sz w:val="21"/>
                <w:szCs w:val="21"/>
              </w:rPr>
              <w:t>）</w:t>
            </w:r>
          </w:p>
        </w:tc>
      </w:tr>
      <w:tr w:rsidR="005F15A3" w:rsidRPr="00BD52E2" w:rsidTr="005F15A3">
        <w:tc>
          <w:tcPr>
            <w:tcW w:w="4968" w:type="dxa"/>
            <w:gridSpan w:val="2"/>
            <w:tcBorders>
              <w:bottom w:val="nil"/>
            </w:tcBorders>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8.福祉的就労の促進(工賃向上支援)について</w:t>
            </w: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p>
        </w:tc>
      </w:tr>
      <w:tr w:rsidR="005F15A3" w:rsidRPr="00145C23" w:rsidTr="005F15A3">
        <w:tc>
          <w:tcPr>
            <w:tcW w:w="419" w:type="dxa"/>
            <w:tcBorders>
              <w:top w:val="nil"/>
            </w:tcBorders>
          </w:tcPr>
          <w:p w:rsidR="005F15A3" w:rsidRPr="00BD52E2" w:rsidRDefault="005F15A3" w:rsidP="005F15A3">
            <w:pPr>
              <w:spacing w:line="0" w:lineRule="atLeast"/>
              <w:rPr>
                <w:rFonts w:ascii="Meiryo UI" w:eastAsia="Meiryo UI" w:hAnsi="Meiryo UI" w:cs="Meiryo UI"/>
                <w:sz w:val="21"/>
                <w:szCs w:val="21"/>
              </w:rPr>
            </w:pPr>
          </w:p>
        </w:tc>
        <w:tc>
          <w:tcPr>
            <w:tcW w:w="4549" w:type="dxa"/>
          </w:tcPr>
          <w:p w:rsidR="005F15A3" w:rsidRPr="00BD52E2" w:rsidRDefault="001E7271"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⑤安定的な事業所運営</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【検討に当たって(検討の視点) 】</w:t>
            </w: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○安定的な運営を維持するためには、きめ細かい支援による利用者の確保が肝要であることから、工賃向上に重点を置くことが困難な状況である。</w:t>
            </w:r>
          </w:p>
          <w:p w:rsidR="005F15A3" w:rsidRPr="00BD52E2" w:rsidRDefault="005F15A3" w:rsidP="005F15A3">
            <w:pPr>
              <w:spacing w:line="0" w:lineRule="atLeast"/>
              <w:rPr>
                <w:rFonts w:ascii="Meiryo UI" w:eastAsia="Meiryo UI" w:hAnsi="Meiryo UI" w:cs="Meiryo UI"/>
                <w:sz w:val="21"/>
                <w:szCs w:val="21"/>
              </w:rPr>
            </w:pPr>
          </w:p>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○職員の意識向上を図る観点からも、施設外就労や目標工賃達成に関する報酬加算の拡充を図る必要がある。</w:t>
            </w:r>
          </w:p>
          <w:p w:rsidR="005F15A3" w:rsidRPr="00BD52E2" w:rsidRDefault="005F15A3" w:rsidP="005F15A3">
            <w:pPr>
              <w:spacing w:line="0" w:lineRule="atLeast"/>
              <w:rPr>
                <w:rFonts w:ascii="Meiryo UI" w:eastAsia="Meiryo UI" w:hAnsi="Meiryo UI" w:cs="Meiryo UI"/>
                <w:sz w:val="21"/>
                <w:szCs w:val="21"/>
              </w:rPr>
            </w:pPr>
          </w:p>
        </w:tc>
        <w:tc>
          <w:tcPr>
            <w:tcW w:w="4498" w:type="dxa"/>
            <w:tcBorders>
              <w:right w:val="single" w:sz="4" w:space="0" w:color="auto"/>
            </w:tcBorders>
          </w:tcPr>
          <w:p w:rsidR="005F15A3" w:rsidRPr="00BD52E2" w:rsidRDefault="005F15A3"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lastRenderedPageBreak/>
              <w:t>○PDCAサイクルによる業務改善や障がい特性に配慮した作業環境の改善などの指導を行い、事業所における経営意識の向上を図り、効率的な運営につなげる。</w:t>
            </w:r>
          </w:p>
          <w:p w:rsidR="00FD64EC" w:rsidRPr="00BD52E2" w:rsidRDefault="00FD64EC" w:rsidP="005F15A3">
            <w:pPr>
              <w:spacing w:line="0" w:lineRule="atLeast"/>
              <w:rPr>
                <w:rFonts w:ascii="Meiryo UI" w:eastAsia="Meiryo UI" w:hAnsi="Meiryo UI" w:cs="Meiryo UI"/>
                <w:sz w:val="21"/>
                <w:szCs w:val="21"/>
              </w:rPr>
            </w:pPr>
            <w:r w:rsidRPr="00BD52E2">
              <w:rPr>
                <w:rFonts w:ascii="Meiryo UI" w:eastAsia="Meiryo UI" w:hAnsi="Meiryo UI" w:cs="Meiryo UI" w:hint="eastAsia"/>
                <w:color w:val="0070C0"/>
                <w:sz w:val="21"/>
                <w:szCs w:val="21"/>
              </w:rPr>
              <w:t>【経営ノウハウ等に関する支援のため経営コンサルタントを配置し、各事業所の「工賃引上げ計画シート」の作成を支援。（26年度、就労継続Ｂ型事業所649施設中、529施設（82%</w:t>
            </w:r>
            <w:r w:rsidRPr="00BD52E2">
              <w:rPr>
                <w:rFonts w:ascii="Meiryo UI" w:eastAsia="Meiryo UI" w:hAnsi="Meiryo UI" w:cs="Meiryo UI"/>
                <w:color w:val="0070C0"/>
                <w:sz w:val="21"/>
                <w:szCs w:val="21"/>
              </w:rPr>
              <w:t>）</w:t>
            </w:r>
            <w:r w:rsidRPr="00BD52E2">
              <w:rPr>
                <w:rFonts w:ascii="Meiryo UI" w:eastAsia="Meiryo UI" w:hAnsi="Meiryo UI" w:cs="Meiryo UI" w:hint="eastAsia"/>
                <w:color w:val="0070C0"/>
                <w:sz w:val="21"/>
                <w:szCs w:val="21"/>
              </w:rPr>
              <w:t>が提出）】</w:t>
            </w:r>
          </w:p>
          <w:p w:rsidR="00790045" w:rsidRPr="00BD52E2" w:rsidRDefault="00790045" w:rsidP="005F15A3">
            <w:pPr>
              <w:spacing w:line="0" w:lineRule="atLeast"/>
              <w:rPr>
                <w:rFonts w:ascii="Meiryo UI" w:eastAsia="Meiryo UI" w:hAnsi="Meiryo UI" w:cs="Meiryo UI"/>
                <w:sz w:val="21"/>
                <w:szCs w:val="21"/>
              </w:rPr>
            </w:pPr>
          </w:p>
          <w:p w:rsidR="00CB6F5C" w:rsidRPr="00BD52E2" w:rsidRDefault="00EB466B" w:rsidP="005F15A3">
            <w:pPr>
              <w:spacing w:line="0" w:lineRule="atLeast"/>
              <w:rPr>
                <w:rFonts w:ascii="Meiryo UI" w:eastAsia="Meiryo UI" w:hAnsi="Meiryo UI" w:cs="Meiryo UI"/>
                <w:sz w:val="21"/>
                <w:szCs w:val="21"/>
              </w:rPr>
            </w:pPr>
            <w:r w:rsidRPr="00BD52E2">
              <w:rPr>
                <w:rFonts w:ascii="Meiryo UI" w:eastAsia="Meiryo UI" w:hAnsi="Meiryo UI" w:cs="Meiryo UI" w:hint="eastAsia"/>
                <w:sz w:val="21"/>
                <w:szCs w:val="21"/>
              </w:rPr>
              <w:t>○事業所が安定して運営できるよう報酬加算の拡</w:t>
            </w:r>
            <w:r w:rsidRPr="00BD52E2">
              <w:rPr>
                <w:rFonts w:ascii="Meiryo UI" w:eastAsia="Meiryo UI" w:hAnsi="Meiryo UI" w:cs="Meiryo UI" w:hint="eastAsia"/>
                <w:sz w:val="21"/>
                <w:szCs w:val="21"/>
              </w:rPr>
              <w:lastRenderedPageBreak/>
              <w:t>充について国への要望を行う。</w:t>
            </w:r>
          </w:p>
          <w:p w:rsidR="00EB466B" w:rsidRPr="00BD52E2" w:rsidRDefault="00EB466B" w:rsidP="005F15A3">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【Ｈ</w:t>
            </w:r>
            <w:r w:rsidR="001E7271" w:rsidRPr="00BD52E2">
              <w:rPr>
                <w:rFonts w:ascii="Meiryo UI" w:eastAsia="Meiryo UI" w:hAnsi="Meiryo UI" w:cs="Meiryo UI" w:hint="eastAsia"/>
                <w:color w:val="0070C0"/>
                <w:sz w:val="21"/>
                <w:szCs w:val="21"/>
              </w:rPr>
              <w:t>26.7</w:t>
            </w:r>
            <w:r w:rsidRPr="00BD52E2">
              <w:rPr>
                <w:rFonts w:ascii="Meiryo UI" w:eastAsia="Meiryo UI" w:hAnsi="Meiryo UI" w:cs="Meiryo UI" w:hint="eastAsia"/>
                <w:color w:val="0070C0"/>
                <w:sz w:val="21"/>
                <w:szCs w:val="21"/>
              </w:rPr>
              <w:t>国家要望（福祉部単独）】</w:t>
            </w:r>
          </w:p>
          <w:p w:rsidR="00EB466B" w:rsidRPr="00BD52E2" w:rsidRDefault="00EB466B" w:rsidP="00EB466B">
            <w:pPr>
              <w:pStyle w:val="ad"/>
              <w:numPr>
                <w:ilvl w:val="0"/>
                <w:numId w:val="17"/>
              </w:numPr>
              <w:spacing w:line="0" w:lineRule="atLeast"/>
              <w:ind w:leftChars="0"/>
              <w:rPr>
                <w:rFonts w:ascii="Meiryo UI" w:eastAsia="Meiryo UI" w:hAnsi="Meiryo UI" w:cs="Meiryo UI"/>
                <w:color w:val="0070C0"/>
                <w:sz w:val="21"/>
                <w:szCs w:val="21"/>
                <w:u w:val="single"/>
              </w:rPr>
            </w:pPr>
            <w:r w:rsidRPr="00BD52E2">
              <w:rPr>
                <w:rFonts w:ascii="Meiryo UI" w:eastAsia="Meiryo UI" w:hAnsi="Meiryo UI" w:cs="Meiryo UI" w:hint="eastAsia"/>
                <w:color w:val="0070C0"/>
                <w:sz w:val="21"/>
                <w:szCs w:val="21"/>
                <w:u w:val="single"/>
              </w:rPr>
              <w:t>福祉的就労の充実・強化について</w:t>
            </w:r>
          </w:p>
          <w:p w:rsidR="00EB466B" w:rsidRPr="00BD52E2" w:rsidRDefault="00EB466B" w:rsidP="00EB466B">
            <w:pPr>
              <w:spacing w:line="0" w:lineRule="atLeast"/>
              <w:rPr>
                <w:rFonts w:ascii="Meiryo UI" w:eastAsia="Meiryo UI" w:hAnsi="Meiryo UI" w:cs="Meiryo UI"/>
                <w:color w:val="0070C0"/>
                <w:sz w:val="21"/>
                <w:szCs w:val="21"/>
                <w:u w:val="single"/>
              </w:rPr>
            </w:pPr>
          </w:p>
          <w:p w:rsidR="00EB466B" w:rsidRPr="00BD52E2" w:rsidRDefault="00EB466B" w:rsidP="00EB466B">
            <w:pPr>
              <w:spacing w:line="0" w:lineRule="atLeast"/>
              <w:rPr>
                <w:rFonts w:ascii="Meiryo UI" w:eastAsia="Meiryo UI" w:hAnsi="Meiryo UI" w:cs="Meiryo UI"/>
                <w:color w:val="0070C0"/>
                <w:sz w:val="21"/>
                <w:szCs w:val="21"/>
              </w:rPr>
            </w:pPr>
            <w:r w:rsidRPr="00BD52E2">
              <w:rPr>
                <w:rFonts w:ascii="Meiryo UI" w:eastAsia="Meiryo UI" w:hAnsi="Meiryo UI" w:cs="Meiryo UI" w:hint="eastAsia"/>
                <w:color w:val="0070C0"/>
                <w:sz w:val="21"/>
                <w:szCs w:val="21"/>
              </w:rPr>
              <w:t>【Ｈ26.9国家要望（論点整理）】</w:t>
            </w:r>
          </w:p>
          <w:p w:rsidR="00CB6F5C" w:rsidRPr="00BD52E2" w:rsidRDefault="00EB466B" w:rsidP="005F15A3">
            <w:pPr>
              <w:spacing w:line="0" w:lineRule="atLeast"/>
              <w:rPr>
                <w:rFonts w:ascii="Meiryo UI" w:eastAsia="Meiryo UI" w:hAnsi="Meiryo UI" w:cs="Meiryo UI"/>
                <w:color w:val="0070C0"/>
                <w:sz w:val="21"/>
                <w:szCs w:val="21"/>
                <w:u w:val="single"/>
              </w:rPr>
            </w:pPr>
            <w:r w:rsidRPr="00BD52E2">
              <w:rPr>
                <w:rFonts w:ascii="Meiryo UI" w:eastAsia="Meiryo UI" w:hAnsi="Meiryo UI" w:cs="Meiryo UI" w:hint="eastAsia"/>
                <w:color w:val="0070C0"/>
                <w:sz w:val="21"/>
                <w:szCs w:val="21"/>
                <w:u w:val="single"/>
              </w:rPr>
              <w:t>７．雇用・就労支援の推進について</w:t>
            </w:r>
          </w:p>
        </w:tc>
        <w:tc>
          <w:tcPr>
            <w:tcW w:w="4734" w:type="dxa"/>
            <w:tcBorders>
              <w:left w:val="single" w:sz="4" w:space="0" w:color="auto"/>
              <w:bottom w:val="single" w:sz="4" w:space="0" w:color="auto"/>
              <w:right w:val="single" w:sz="4" w:space="0" w:color="auto"/>
            </w:tcBorders>
          </w:tcPr>
          <w:p w:rsidR="005F15A3" w:rsidRPr="001D28EA" w:rsidRDefault="005F15A3" w:rsidP="005F15A3">
            <w:pPr>
              <w:spacing w:line="0" w:lineRule="atLeast"/>
              <w:rPr>
                <w:rFonts w:ascii="Meiryo UI" w:eastAsia="Meiryo UI" w:hAnsi="Meiryo UI" w:cs="Meiryo UI"/>
                <w:color w:val="0070C0"/>
                <w:sz w:val="21"/>
                <w:szCs w:val="21"/>
              </w:rPr>
            </w:pPr>
          </w:p>
          <w:p w:rsidR="005F15A3" w:rsidRPr="001D28EA" w:rsidRDefault="005F15A3"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【工賃引上げ計画ブラッシュアップセミナーの開催】</w:t>
            </w:r>
          </w:p>
          <w:p w:rsidR="00751E90" w:rsidRPr="001D28EA" w:rsidRDefault="00751E90"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【個別相談会・常設相談窓口の設置】</w:t>
            </w:r>
          </w:p>
          <w:p w:rsidR="005F15A3" w:rsidRPr="001D28EA" w:rsidRDefault="005F15A3"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p>
          <w:p w:rsidR="00751E90" w:rsidRPr="001D28EA" w:rsidRDefault="00751E90"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【H27</w:t>
            </w:r>
            <w:r w:rsidR="002158F8" w:rsidRPr="001D28EA">
              <w:rPr>
                <w:rFonts w:ascii="Meiryo UI" w:eastAsia="Meiryo UI" w:hAnsi="Meiryo UI" w:cs="Meiryo UI" w:hint="eastAsia"/>
                <w:color w:val="0070C0"/>
                <w:sz w:val="21"/>
                <w:szCs w:val="21"/>
              </w:rPr>
              <w:t>.7国家要望（福祉部単独）</w:t>
            </w:r>
            <w:r w:rsidRPr="001D28EA">
              <w:rPr>
                <w:rFonts w:ascii="Meiryo UI" w:eastAsia="Meiryo UI" w:hAnsi="Meiryo UI" w:cs="Meiryo UI" w:hint="eastAsia"/>
                <w:color w:val="0070C0"/>
                <w:sz w:val="21"/>
                <w:szCs w:val="21"/>
              </w:rPr>
              <w:t>】</w:t>
            </w:r>
          </w:p>
          <w:p w:rsidR="001948BA" w:rsidRPr="001D28EA" w:rsidRDefault="001948BA"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（２）福祉的就労の</w:t>
            </w:r>
            <w:r w:rsidR="00801926" w:rsidRPr="001D28EA">
              <w:rPr>
                <w:rFonts w:ascii="Meiryo UI" w:eastAsia="Meiryo UI" w:hAnsi="Meiryo UI" w:cs="Meiryo UI" w:hint="eastAsia"/>
                <w:color w:val="0070C0"/>
                <w:sz w:val="21"/>
                <w:szCs w:val="21"/>
              </w:rPr>
              <w:t>充実</w:t>
            </w:r>
            <w:r w:rsidRPr="001D28EA">
              <w:rPr>
                <w:rFonts w:ascii="Meiryo UI" w:eastAsia="Meiryo UI" w:hAnsi="Meiryo UI" w:cs="Meiryo UI" w:hint="eastAsia"/>
                <w:color w:val="0070C0"/>
                <w:sz w:val="21"/>
                <w:szCs w:val="21"/>
              </w:rPr>
              <w:t>・強化について</w:t>
            </w:r>
          </w:p>
          <w:p w:rsidR="002158F8" w:rsidRPr="001D28EA" w:rsidRDefault="002158F8" w:rsidP="005F15A3">
            <w:pPr>
              <w:spacing w:line="0" w:lineRule="atLeast"/>
              <w:rPr>
                <w:rFonts w:ascii="Meiryo UI" w:eastAsia="Meiryo UI" w:hAnsi="Meiryo UI" w:cs="Meiryo UI"/>
                <w:color w:val="0070C0"/>
                <w:sz w:val="21"/>
                <w:szCs w:val="21"/>
              </w:rPr>
            </w:pPr>
          </w:p>
          <w:p w:rsidR="002158F8" w:rsidRPr="001D28EA" w:rsidRDefault="002158F8"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【H27.10国家要望（論点整理）】</w:t>
            </w:r>
          </w:p>
          <w:p w:rsidR="001948BA" w:rsidRPr="001D28EA" w:rsidRDefault="001948BA"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5-3：障がい者の就労支援について</w:t>
            </w:r>
          </w:p>
          <w:p w:rsidR="001948BA" w:rsidRPr="001D28EA" w:rsidRDefault="001948BA" w:rsidP="005F15A3">
            <w:pPr>
              <w:spacing w:line="0" w:lineRule="atLeast"/>
              <w:rPr>
                <w:rFonts w:ascii="Meiryo UI" w:eastAsia="Meiryo UI" w:hAnsi="Meiryo UI" w:cs="Meiryo UI"/>
                <w:color w:val="0070C0"/>
                <w:sz w:val="21"/>
                <w:szCs w:val="21"/>
              </w:rPr>
            </w:pPr>
            <w:r w:rsidRPr="001D28EA">
              <w:rPr>
                <w:rFonts w:ascii="Meiryo UI" w:eastAsia="Meiryo UI" w:hAnsi="Meiryo UI" w:cs="Meiryo UI" w:hint="eastAsia"/>
                <w:color w:val="0070C0"/>
                <w:sz w:val="21"/>
                <w:szCs w:val="21"/>
              </w:rPr>
              <w:t>⑥福祉的就労（工賃向上）</w:t>
            </w:r>
            <w:r w:rsidR="00D90C19" w:rsidRPr="001D28EA">
              <w:rPr>
                <w:rFonts w:ascii="Meiryo UI" w:eastAsia="Meiryo UI" w:hAnsi="Meiryo UI" w:cs="Meiryo UI" w:hint="eastAsia"/>
                <w:color w:val="0070C0"/>
                <w:sz w:val="21"/>
                <w:szCs w:val="21"/>
              </w:rPr>
              <w:t>の充実・強化</w:t>
            </w:r>
          </w:p>
        </w:tc>
      </w:tr>
    </w:tbl>
    <w:p w:rsidR="005F15A3" w:rsidRDefault="005F15A3" w:rsidP="003C3ECA">
      <w:pPr>
        <w:spacing w:line="0" w:lineRule="atLeast"/>
        <w:rPr>
          <w:rFonts w:ascii="Meiryo UI" w:eastAsia="Meiryo UI" w:hAnsi="Meiryo UI" w:cs="Meiryo UI"/>
          <w:b/>
          <w:sz w:val="21"/>
          <w:szCs w:val="21"/>
        </w:rPr>
      </w:pPr>
    </w:p>
    <w:p w:rsidR="000369B1" w:rsidRDefault="000369B1" w:rsidP="003C3ECA">
      <w:pPr>
        <w:spacing w:line="0" w:lineRule="atLeast"/>
        <w:rPr>
          <w:rFonts w:ascii="Meiryo UI" w:eastAsia="Meiryo UI" w:hAnsi="Meiryo UI" w:cs="Meiryo UI"/>
          <w:b/>
          <w:sz w:val="21"/>
          <w:szCs w:val="21"/>
        </w:rPr>
      </w:pPr>
    </w:p>
    <w:sectPr w:rsidR="000369B1" w:rsidSect="00797012">
      <w:footerReference w:type="default" r:id="rId9"/>
      <w:pgSz w:w="16838" w:h="11906" w:orient="landscape" w:code="9"/>
      <w:pgMar w:top="1418" w:right="1418" w:bottom="851" w:left="1418" w:header="851" w:footer="907"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E8" w:rsidRDefault="00FA2CE8" w:rsidP="000B54CE">
      <w:r>
        <w:separator/>
      </w:r>
    </w:p>
  </w:endnote>
  <w:endnote w:type="continuationSeparator" w:id="0">
    <w:p w:rsidR="00FA2CE8" w:rsidRDefault="00FA2CE8" w:rsidP="000B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eiryo UI">
    <w:altName w:val="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47138"/>
      <w:docPartObj>
        <w:docPartGallery w:val="Page Numbers (Bottom of Page)"/>
        <w:docPartUnique/>
      </w:docPartObj>
    </w:sdtPr>
    <w:sdtEndPr/>
    <w:sdtContent>
      <w:p w:rsidR="00FA2CE8" w:rsidRDefault="00FA2CE8">
        <w:pPr>
          <w:pStyle w:val="a9"/>
          <w:jc w:val="center"/>
        </w:pPr>
        <w:r>
          <w:fldChar w:fldCharType="begin"/>
        </w:r>
        <w:r>
          <w:instrText>PAGE   \* MERGEFORMAT</w:instrText>
        </w:r>
        <w:r>
          <w:fldChar w:fldCharType="separate"/>
        </w:r>
        <w:r w:rsidR="004E107E" w:rsidRPr="004E107E">
          <w:rPr>
            <w:noProof/>
            <w:lang w:val="ja-JP"/>
          </w:rPr>
          <w:t>19</w:t>
        </w:r>
        <w:r>
          <w:fldChar w:fldCharType="end"/>
        </w:r>
      </w:p>
    </w:sdtContent>
  </w:sdt>
  <w:p w:rsidR="00FA2CE8" w:rsidRDefault="00FA2C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E8" w:rsidRDefault="00FA2CE8" w:rsidP="000B54CE">
      <w:r>
        <w:separator/>
      </w:r>
    </w:p>
  </w:footnote>
  <w:footnote w:type="continuationSeparator" w:id="0">
    <w:p w:rsidR="00FA2CE8" w:rsidRDefault="00FA2CE8" w:rsidP="000B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378"/>
    <w:multiLevelType w:val="hybridMultilevel"/>
    <w:tmpl w:val="6C2428F4"/>
    <w:lvl w:ilvl="0" w:tplc="4E9C1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350432"/>
    <w:multiLevelType w:val="hybridMultilevel"/>
    <w:tmpl w:val="FF1443EA"/>
    <w:lvl w:ilvl="0" w:tplc="E0C2F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D25A31"/>
    <w:multiLevelType w:val="hybridMultilevel"/>
    <w:tmpl w:val="F438BBB0"/>
    <w:lvl w:ilvl="0" w:tplc="E806B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3487DAA"/>
    <w:multiLevelType w:val="hybridMultilevel"/>
    <w:tmpl w:val="D47080A6"/>
    <w:lvl w:ilvl="0" w:tplc="BF84CCB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4706DC"/>
    <w:multiLevelType w:val="hybridMultilevel"/>
    <w:tmpl w:val="5F76C9BA"/>
    <w:lvl w:ilvl="0" w:tplc="DAC68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544B2D"/>
    <w:multiLevelType w:val="hybridMultilevel"/>
    <w:tmpl w:val="E37A5328"/>
    <w:lvl w:ilvl="0" w:tplc="944CC502">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E516C0"/>
    <w:multiLevelType w:val="hybridMultilevel"/>
    <w:tmpl w:val="960A8536"/>
    <w:lvl w:ilvl="0" w:tplc="C5E20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B93B36"/>
    <w:multiLevelType w:val="hybridMultilevel"/>
    <w:tmpl w:val="19C86CEA"/>
    <w:lvl w:ilvl="0" w:tplc="01E03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5B11CA"/>
    <w:multiLevelType w:val="hybridMultilevel"/>
    <w:tmpl w:val="795C3C00"/>
    <w:lvl w:ilvl="0" w:tplc="CE5C4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2939BE"/>
    <w:multiLevelType w:val="hybridMultilevel"/>
    <w:tmpl w:val="AADC4B24"/>
    <w:lvl w:ilvl="0" w:tplc="2CE0F3D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383558"/>
    <w:multiLevelType w:val="hybridMultilevel"/>
    <w:tmpl w:val="E8A0EA0A"/>
    <w:lvl w:ilvl="0" w:tplc="372C1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08B33E3"/>
    <w:multiLevelType w:val="hybridMultilevel"/>
    <w:tmpl w:val="9918B8FA"/>
    <w:lvl w:ilvl="0" w:tplc="9B92B92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585DD3"/>
    <w:multiLevelType w:val="hybridMultilevel"/>
    <w:tmpl w:val="DE04F540"/>
    <w:lvl w:ilvl="0" w:tplc="255EEE1A">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38A0AF8"/>
    <w:multiLevelType w:val="hybridMultilevel"/>
    <w:tmpl w:val="CCCA0A2E"/>
    <w:lvl w:ilvl="0" w:tplc="CC347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08343EA"/>
    <w:multiLevelType w:val="hybridMultilevel"/>
    <w:tmpl w:val="7E8C34C2"/>
    <w:lvl w:ilvl="0" w:tplc="6CF2E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80B2BCA"/>
    <w:multiLevelType w:val="hybridMultilevel"/>
    <w:tmpl w:val="21A4FE1C"/>
    <w:lvl w:ilvl="0" w:tplc="333E28FC">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A9374F"/>
    <w:multiLevelType w:val="hybridMultilevel"/>
    <w:tmpl w:val="574A3C3C"/>
    <w:lvl w:ilvl="0" w:tplc="BF76B20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7C488B"/>
    <w:multiLevelType w:val="hybridMultilevel"/>
    <w:tmpl w:val="18061EEE"/>
    <w:lvl w:ilvl="0" w:tplc="09186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98A6E7E"/>
    <w:multiLevelType w:val="hybridMultilevel"/>
    <w:tmpl w:val="291A34E2"/>
    <w:lvl w:ilvl="0" w:tplc="F088245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0C6258"/>
    <w:multiLevelType w:val="hybridMultilevel"/>
    <w:tmpl w:val="2DF43C8C"/>
    <w:lvl w:ilvl="0" w:tplc="C31A4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88524FD"/>
    <w:multiLevelType w:val="hybridMultilevel"/>
    <w:tmpl w:val="58E0161C"/>
    <w:lvl w:ilvl="0" w:tplc="E594F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0D27386"/>
    <w:multiLevelType w:val="hybridMultilevel"/>
    <w:tmpl w:val="700E3A1C"/>
    <w:lvl w:ilvl="0" w:tplc="D5F47BA6">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3EB614E"/>
    <w:multiLevelType w:val="hybridMultilevel"/>
    <w:tmpl w:val="5E1CD654"/>
    <w:lvl w:ilvl="0" w:tplc="409E6912">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74BB79AA"/>
    <w:multiLevelType w:val="hybridMultilevel"/>
    <w:tmpl w:val="900A3856"/>
    <w:lvl w:ilvl="0" w:tplc="3E7693B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4">
    <w:nsid w:val="79296CF3"/>
    <w:multiLevelType w:val="hybridMultilevel"/>
    <w:tmpl w:val="96A0E3A6"/>
    <w:lvl w:ilvl="0" w:tplc="94588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
  </w:num>
  <w:num w:numId="3">
    <w:abstractNumId w:val="0"/>
  </w:num>
  <w:num w:numId="4">
    <w:abstractNumId w:val="14"/>
  </w:num>
  <w:num w:numId="5">
    <w:abstractNumId w:val="24"/>
  </w:num>
  <w:num w:numId="6">
    <w:abstractNumId w:val="9"/>
  </w:num>
  <w:num w:numId="7">
    <w:abstractNumId w:val="3"/>
  </w:num>
  <w:num w:numId="8">
    <w:abstractNumId w:val="13"/>
  </w:num>
  <w:num w:numId="9">
    <w:abstractNumId w:val="10"/>
  </w:num>
  <w:num w:numId="10">
    <w:abstractNumId w:val="17"/>
  </w:num>
  <w:num w:numId="11">
    <w:abstractNumId w:val="2"/>
  </w:num>
  <w:num w:numId="12">
    <w:abstractNumId w:val="16"/>
  </w:num>
  <w:num w:numId="13">
    <w:abstractNumId w:val="6"/>
  </w:num>
  <w:num w:numId="14">
    <w:abstractNumId w:val="4"/>
  </w:num>
  <w:num w:numId="15">
    <w:abstractNumId w:val="21"/>
  </w:num>
  <w:num w:numId="16">
    <w:abstractNumId w:val="19"/>
  </w:num>
  <w:num w:numId="17">
    <w:abstractNumId w:val="8"/>
  </w:num>
  <w:num w:numId="18">
    <w:abstractNumId w:val="11"/>
  </w:num>
  <w:num w:numId="19">
    <w:abstractNumId w:val="7"/>
  </w:num>
  <w:num w:numId="20">
    <w:abstractNumId w:val="23"/>
  </w:num>
  <w:num w:numId="21">
    <w:abstractNumId w:val="22"/>
  </w:num>
  <w:num w:numId="22">
    <w:abstractNumId w:val="18"/>
  </w:num>
  <w:num w:numId="23">
    <w:abstractNumId w:val="1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7"/>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2C"/>
    <w:rsid w:val="00001499"/>
    <w:rsid w:val="000045FD"/>
    <w:rsid w:val="00005AC8"/>
    <w:rsid w:val="00016FA7"/>
    <w:rsid w:val="000242E0"/>
    <w:rsid w:val="00033C4A"/>
    <w:rsid w:val="000369B1"/>
    <w:rsid w:val="00037BDF"/>
    <w:rsid w:val="00045038"/>
    <w:rsid w:val="00046478"/>
    <w:rsid w:val="0007286F"/>
    <w:rsid w:val="00074C42"/>
    <w:rsid w:val="0007672A"/>
    <w:rsid w:val="000817A7"/>
    <w:rsid w:val="0008380C"/>
    <w:rsid w:val="00086A44"/>
    <w:rsid w:val="00087D2A"/>
    <w:rsid w:val="000929F8"/>
    <w:rsid w:val="00092E5D"/>
    <w:rsid w:val="00095701"/>
    <w:rsid w:val="000A6CE0"/>
    <w:rsid w:val="000A7C91"/>
    <w:rsid w:val="000B1A0E"/>
    <w:rsid w:val="000B52B7"/>
    <w:rsid w:val="000B54BF"/>
    <w:rsid w:val="000B54CE"/>
    <w:rsid w:val="000C5374"/>
    <w:rsid w:val="000D0402"/>
    <w:rsid w:val="000D196F"/>
    <w:rsid w:val="000D1DEC"/>
    <w:rsid w:val="000D2C3C"/>
    <w:rsid w:val="000D6CDE"/>
    <w:rsid w:val="000E065D"/>
    <w:rsid w:val="000E641F"/>
    <w:rsid w:val="000F0942"/>
    <w:rsid w:val="000F1D2D"/>
    <w:rsid w:val="000F3132"/>
    <w:rsid w:val="000F6B28"/>
    <w:rsid w:val="000F75F1"/>
    <w:rsid w:val="00100BA7"/>
    <w:rsid w:val="00112D39"/>
    <w:rsid w:val="0011359C"/>
    <w:rsid w:val="00120F62"/>
    <w:rsid w:val="0012121B"/>
    <w:rsid w:val="0012391F"/>
    <w:rsid w:val="001272B8"/>
    <w:rsid w:val="0013256A"/>
    <w:rsid w:val="00135C0F"/>
    <w:rsid w:val="00141923"/>
    <w:rsid w:val="001422B7"/>
    <w:rsid w:val="00143938"/>
    <w:rsid w:val="00145837"/>
    <w:rsid w:val="00147399"/>
    <w:rsid w:val="00151695"/>
    <w:rsid w:val="00156FB3"/>
    <w:rsid w:val="0016629F"/>
    <w:rsid w:val="00167769"/>
    <w:rsid w:val="00171B31"/>
    <w:rsid w:val="00186086"/>
    <w:rsid w:val="00190041"/>
    <w:rsid w:val="00190B86"/>
    <w:rsid w:val="001948BA"/>
    <w:rsid w:val="00194BFA"/>
    <w:rsid w:val="001A0443"/>
    <w:rsid w:val="001A41C2"/>
    <w:rsid w:val="001B42A8"/>
    <w:rsid w:val="001B61C2"/>
    <w:rsid w:val="001B683A"/>
    <w:rsid w:val="001C0ABC"/>
    <w:rsid w:val="001C6EF7"/>
    <w:rsid w:val="001D28EA"/>
    <w:rsid w:val="001E660D"/>
    <w:rsid w:val="001E67FA"/>
    <w:rsid w:val="001E7271"/>
    <w:rsid w:val="001F0430"/>
    <w:rsid w:val="001F1B61"/>
    <w:rsid w:val="001F4A63"/>
    <w:rsid w:val="0020145C"/>
    <w:rsid w:val="002021B6"/>
    <w:rsid w:val="00210DC4"/>
    <w:rsid w:val="00213617"/>
    <w:rsid w:val="0021475F"/>
    <w:rsid w:val="002158F8"/>
    <w:rsid w:val="00221372"/>
    <w:rsid w:val="00222C30"/>
    <w:rsid w:val="00230ABC"/>
    <w:rsid w:val="002344BE"/>
    <w:rsid w:val="00241252"/>
    <w:rsid w:val="00256CE3"/>
    <w:rsid w:val="00267C73"/>
    <w:rsid w:val="00274C35"/>
    <w:rsid w:val="00275EC1"/>
    <w:rsid w:val="00277887"/>
    <w:rsid w:val="002921FB"/>
    <w:rsid w:val="0029452A"/>
    <w:rsid w:val="002A0CBA"/>
    <w:rsid w:val="002A4E1F"/>
    <w:rsid w:val="002A76D2"/>
    <w:rsid w:val="002B15B3"/>
    <w:rsid w:val="002B5719"/>
    <w:rsid w:val="002B57C4"/>
    <w:rsid w:val="002B6511"/>
    <w:rsid w:val="002C5F66"/>
    <w:rsid w:val="002C6784"/>
    <w:rsid w:val="002D4D0D"/>
    <w:rsid w:val="002D520D"/>
    <w:rsid w:val="002D59DA"/>
    <w:rsid w:val="002D6876"/>
    <w:rsid w:val="002D726B"/>
    <w:rsid w:val="002E28C7"/>
    <w:rsid w:val="0030310E"/>
    <w:rsid w:val="00310CDE"/>
    <w:rsid w:val="00312325"/>
    <w:rsid w:val="0031330E"/>
    <w:rsid w:val="00321885"/>
    <w:rsid w:val="003268AE"/>
    <w:rsid w:val="00327419"/>
    <w:rsid w:val="00332F46"/>
    <w:rsid w:val="00335FD7"/>
    <w:rsid w:val="0034460A"/>
    <w:rsid w:val="00353F4A"/>
    <w:rsid w:val="00356E36"/>
    <w:rsid w:val="003602B4"/>
    <w:rsid w:val="003648E7"/>
    <w:rsid w:val="00365B8A"/>
    <w:rsid w:val="00366A77"/>
    <w:rsid w:val="003676B1"/>
    <w:rsid w:val="00374A37"/>
    <w:rsid w:val="00375327"/>
    <w:rsid w:val="00384D12"/>
    <w:rsid w:val="003911F6"/>
    <w:rsid w:val="00391916"/>
    <w:rsid w:val="00392BB9"/>
    <w:rsid w:val="003A0C27"/>
    <w:rsid w:val="003A387B"/>
    <w:rsid w:val="003A3D2F"/>
    <w:rsid w:val="003A5640"/>
    <w:rsid w:val="003A5B95"/>
    <w:rsid w:val="003B165B"/>
    <w:rsid w:val="003B181F"/>
    <w:rsid w:val="003B2F2D"/>
    <w:rsid w:val="003B3658"/>
    <w:rsid w:val="003B3E71"/>
    <w:rsid w:val="003C0B5F"/>
    <w:rsid w:val="003C3ECA"/>
    <w:rsid w:val="003C546C"/>
    <w:rsid w:val="003C6F7A"/>
    <w:rsid w:val="003E5110"/>
    <w:rsid w:val="003F3D55"/>
    <w:rsid w:val="003F445F"/>
    <w:rsid w:val="003F702B"/>
    <w:rsid w:val="00416793"/>
    <w:rsid w:val="00417ACC"/>
    <w:rsid w:val="004272F6"/>
    <w:rsid w:val="00432882"/>
    <w:rsid w:val="004331C9"/>
    <w:rsid w:val="00433DD7"/>
    <w:rsid w:val="00434B13"/>
    <w:rsid w:val="00434BE8"/>
    <w:rsid w:val="0043623E"/>
    <w:rsid w:val="00436A44"/>
    <w:rsid w:val="00441622"/>
    <w:rsid w:val="004475EA"/>
    <w:rsid w:val="00456CC2"/>
    <w:rsid w:val="004606CE"/>
    <w:rsid w:val="00474C18"/>
    <w:rsid w:val="0048322C"/>
    <w:rsid w:val="00486785"/>
    <w:rsid w:val="004907DD"/>
    <w:rsid w:val="004A0BF1"/>
    <w:rsid w:val="004A3872"/>
    <w:rsid w:val="004A4B27"/>
    <w:rsid w:val="004A55B9"/>
    <w:rsid w:val="004A65E1"/>
    <w:rsid w:val="004B3D88"/>
    <w:rsid w:val="004B599B"/>
    <w:rsid w:val="004B5FBA"/>
    <w:rsid w:val="004C3386"/>
    <w:rsid w:val="004C78ED"/>
    <w:rsid w:val="004D5804"/>
    <w:rsid w:val="004E107E"/>
    <w:rsid w:val="004E27FB"/>
    <w:rsid w:val="004E403E"/>
    <w:rsid w:val="004F4E3F"/>
    <w:rsid w:val="005020CB"/>
    <w:rsid w:val="005027D4"/>
    <w:rsid w:val="0050449A"/>
    <w:rsid w:val="00515441"/>
    <w:rsid w:val="00533CC9"/>
    <w:rsid w:val="00533E8B"/>
    <w:rsid w:val="005401C3"/>
    <w:rsid w:val="00542074"/>
    <w:rsid w:val="00543784"/>
    <w:rsid w:val="00545D9F"/>
    <w:rsid w:val="00557BA2"/>
    <w:rsid w:val="00562EEF"/>
    <w:rsid w:val="005661A6"/>
    <w:rsid w:val="00570AD9"/>
    <w:rsid w:val="005737E8"/>
    <w:rsid w:val="00584F9F"/>
    <w:rsid w:val="00586A9A"/>
    <w:rsid w:val="0059410F"/>
    <w:rsid w:val="005A170E"/>
    <w:rsid w:val="005A328B"/>
    <w:rsid w:val="005A65CC"/>
    <w:rsid w:val="005B0F5A"/>
    <w:rsid w:val="005B2371"/>
    <w:rsid w:val="005B5F92"/>
    <w:rsid w:val="005B6BD4"/>
    <w:rsid w:val="005C3688"/>
    <w:rsid w:val="005C3D6A"/>
    <w:rsid w:val="005C4AB4"/>
    <w:rsid w:val="005C5E29"/>
    <w:rsid w:val="005C7566"/>
    <w:rsid w:val="005D0A73"/>
    <w:rsid w:val="005D0FCC"/>
    <w:rsid w:val="005D3BA3"/>
    <w:rsid w:val="005D5FB2"/>
    <w:rsid w:val="005E233A"/>
    <w:rsid w:val="005F07FC"/>
    <w:rsid w:val="005F15A3"/>
    <w:rsid w:val="005F5EF0"/>
    <w:rsid w:val="005F6D62"/>
    <w:rsid w:val="006119AE"/>
    <w:rsid w:val="00615DE3"/>
    <w:rsid w:val="00617634"/>
    <w:rsid w:val="00620458"/>
    <w:rsid w:val="0062067E"/>
    <w:rsid w:val="00625019"/>
    <w:rsid w:val="006405EA"/>
    <w:rsid w:val="00642B08"/>
    <w:rsid w:val="00644B6B"/>
    <w:rsid w:val="00662008"/>
    <w:rsid w:val="00672BC4"/>
    <w:rsid w:val="00682D60"/>
    <w:rsid w:val="00685FF3"/>
    <w:rsid w:val="00686878"/>
    <w:rsid w:val="006934D8"/>
    <w:rsid w:val="00693C66"/>
    <w:rsid w:val="00697761"/>
    <w:rsid w:val="006A0AD0"/>
    <w:rsid w:val="006A6125"/>
    <w:rsid w:val="006A7BCA"/>
    <w:rsid w:val="006B1A0F"/>
    <w:rsid w:val="006B52BF"/>
    <w:rsid w:val="006B5A1C"/>
    <w:rsid w:val="006C1679"/>
    <w:rsid w:val="006C2330"/>
    <w:rsid w:val="006C308A"/>
    <w:rsid w:val="006C7E50"/>
    <w:rsid w:val="006C7F7A"/>
    <w:rsid w:val="006D4A74"/>
    <w:rsid w:val="006D51F6"/>
    <w:rsid w:val="006E52C4"/>
    <w:rsid w:val="006E6977"/>
    <w:rsid w:val="006F1FF1"/>
    <w:rsid w:val="00700050"/>
    <w:rsid w:val="00700D38"/>
    <w:rsid w:val="007025E0"/>
    <w:rsid w:val="007132A9"/>
    <w:rsid w:val="00714E02"/>
    <w:rsid w:val="00714F76"/>
    <w:rsid w:val="007176C9"/>
    <w:rsid w:val="007207D4"/>
    <w:rsid w:val="007213F9"/>
    <w:rsid w:val="00721AB4"/>
    <w:rsid w:val="0072685E"/>
    <w:rsid w:val="0074055D"/>
    <w:rsid w:val="00745014"/>
    <w:rsid w:val="007454B2"/>
    <w:rsid w:val="00751E90"/>
    <w:rsid w:val="00752CE8"/>
    <w:rsid w:val="00766C84"/>
    <w:rsid w:val="00776893"/>
    <w:rsid w:val="00784D90"/>
    <w:rsid w:val="00790045"/>
    <w:rsid w:val="00796701"/>
    <w:rsid w:val="00797012"/>
    <w:rsid w:val="007A0760"/>
    <w:rsid w:val="007A712D"/>
    <w:rsid w:val="007B2A07"/>
    <w:rsid w:val="007B38F2"/>
    <w:rsid w:val="007B628E"/>
    <w:rsid w:val="007C0BFE"/>
    <w:rsid w:val="007C36C1"/>
    <w:rsid w:val="007C4FA9"/>
    <w:rsid w:val="007D54F4"/>
    <w:rsid w:val="007D5C3F"/>
    <w:rsid w:val="007E0CBF"/>
    <w:rsid w:val="007E3303"/>
    <w:rsid w:val="007E5AAB"/>
    <w:rsid w:val="007F314B"/>
    <w:rsid w:val="007F4038"/>
    <w:rsid w:val="007F4438"/>
    <w:rsid w:val="008001AD"/>
    <w:rsid w:val="00801926"/>
    <w:rsid w:val="00802BF0"/>
    <w:rsid w:val="008038BE"/>
    <w:rsid w:val="00816246"/>
    <w:rsid w:val="00823156"/>
    <w:rsid w:val="008257A9"/>
    <w:rsid w:val="008369C9"/>
    <w:rsid w:val="00840565"/>
    <w:rsid w:val="008405E5"/>
    <w:rsid w:val="00846045"/>
    <w:rsid w:val="00846CB1"/>
    <w:rsid w:val="008508DF"/>
    <w:rsid w:val="00854F77"/>
    <w:rsid w:val="008563C9"/>
    <w:rsid w:val="00861671"/>
    <w:rsid w:val="00861F9F"/>
    <w:rsid w:val="008633F2"/>
    <w:rsid w:val="00865B96"/>
    <w:rsid w:val="00865C3F"/>
    <w:rsid w:val="00867AC8"/>
    <w:rsid w:val="008737F8"/>
    <w:rsid w:val="00876ACC"/>
    <w:rsid w:val="00877947"/>
    <w:rsid w:val="008818DE"/>
    <w:rsid w:val="00881DBC"/>
    <w:rsid w:val="00893031"/>
    <w:rsid w:val="008949CA"/>
    <w:rsid w:val="00896962"/>
    <w:rsid w:val="008A21BB"/>
    <w:rsid w:val="008A74B7"/>
    <w:rsid w:val="008C2AA2"/>
    <w:rsid w:val="008C4FEC"/>
    <w:rsid w:val="008C7BC1"/>
    <w:rsid w:val="008D1CE4"/>
    <w:rsid w:val="008E1EB1"/>
    <w:rsid w:val="008E248D"/>
    <w:rsid w:val="008E3E3B"/>
    <w:rsid w:val="008E71D8"/>
    <w:rsid w:val="008F5416"/>
    <w:rsid w:val="00902565"/>
    <w:rsid w:val="00903124"/>
    <w:rsid w:val="00910EAA"/>
    <w:rsid w:val="00912AF1"/>
    <w:rsid w:val="00917B24"/>
    <w:rsid w:val="00920DF2"/>
    <w:rsid w:val="00922EE0"/>
    <w:rsid w:val="009279AE"/>
    <w:rsid w:val="00932C3C"/>
    <w:rsid w:val="00941F3C"/>
    <w:rsid w:val="0094294B"/>
    <w:rsid w:val="00957DD2"/>
    <w:rsid w:val="00960E62"/>
    <w:rsid w:val="00965D95"/>
    <w:rsid w:val="00970C9E"/>
    <w:rsid w:val="009731B7"/>
    <w:rsid w:val="009819CF"/>
    <w:rsid w:val="00987012"/>
    <w:rsid w:val="0099432C"/>
    <w:rsid w:val="009A2CD4"/>
    <w:rsid w:val="009A5BBC"/>
    <w:rsid w:val="009A61C0"/>
    <w:rsid w:val="009A7A6D"/>
    <w:rsid w:val="009C0B6F"/>
    <w:rsid w:val="009C0D07"/>
    <w:rsid w:val="00A0295B"/>
    <w:rsid w:val="00A0399D"/>
    <w:rsid w:val="00A04C52"/>
    <w:rsid w:val="00A10A04"/>
    <w:rsid w:val="00A16C77"/>
    <w:rsid w:val="00A332D6"/>
    <w:rsid w:val="00A3381F"/>
    <w:rsid w:val="00A340E3"/>
    <w:rsid w:val="00A368E7"/>
    <w:rsid w:val="00A36AE7"/>
    <w:rsid w:val="00A36F2F"/>
    <w:rsid w:val="00A43FCF"/>
    <w:rsid w:val="00A46D0C"/>
    <w:rsid w:val="00A55F93"/>
    <w:rsid w:val="00A560BF"/>
    <w:rsid w:val="00A56C47"/>
    <w:rsid w:val="00A62829"/>
    <w:rsid w:val="00A62AD7"/>
    <w:rsid w:val="00A75D54"/>
    <w:rsid w:val="00A803F5"/>
    <w:rsid w:val="00A831DB"/>
    <w:rsid w:val="00A831E8"/>
    <w:rsid w:val="00A8358B"/>
    <w:rsid w:val="00A86370"/>
    <w:rsid w:val="00A871BA"/>
    <w:rsid w:val="00A905B2"/>
    <w:rsid w:val="00A926AD"/>
    <w:rsid w:val="00A959CF"/>
    <w:rsid w:val="00AA3115"/>
    <w:rsid w:val="00AB3FD3"/>
    <w:rsid w:val="00AB457E"/>
    <w:rsid w:val="00AB72CD"/>
    <w:rsid w:val="00AC59B1"/>
    <w:rsid w:val="00AC60BC"/>
    <w:rsid w:val="00AE15EA"/>
    <w:rsid w:val="00AE3E9A"/>
    <w:rsid w:val="00AE6621"/>
    <w:rsid w:val="00AF1F26"/>
    <w:rsid w:val="00AF3ABD"/>
    <w:rsid w:val="00AF5387"/>
    <w:rsid w:val="00AF55DC"/>
    <w:rsid w:val="00AF706B"/>
    <w:rsid w:val="00AF716B"/>
    <w:rsid w:val="00B003F6"/>
    <w:rsid w:val="00B02F5E"/>
    <w:rsid w:val="00B03861"/>
    <w:rsid w:val="00B051B4"/>
    <w:rsid w:val="00B14B45"/>
    <w:rsid w:val="00B2342C"/>
    <w:rsid w:val="00B23C85"/>
    <w:rsid w:val="00B27378"/>
    <w:rsid w:val="00B4034C"/>
    <w:rsid w:val="00B412C3"/>
    <w:rsid w:val="00B44816"/>
    <w:rsid w:val="00B47067"/>
    <w:rsid w:val="00B47F75"/>
    <w:rsid w:val="00B51E0E"/>
    <w:rsid w:val="00B521ED"/>
    <w:rsid w:val="00B5492E"/>
    <w:rsid w:val="00B5737A"/>
    <w:rsid w:val="00B620F6"/>
    <w:rsid w:val="00B63EE1"/>
    <w:rsid w:val="00B802F9"/>
    <w:rsid w:val="00B81F7F"/>
    <w:rsid w:val="00B85AD8"/>
    <w:rsid w:val="00B90A94"/>
    <w:rsid w:val="00BB4539"/>
    <w:rsid w:val="00BC0346"/>
    <w:rsid w:val="00BC6C34"/>
    <w:rsid w:val="00BD154D"/>
    <w:rsid w:val="00BD1F56"/>
    <w:rsid w:val="00BD52E2"/>
    <w:rsid w:val="00BD6385"/>
    <w:rsid w:val="00BE0F29"/>
    <w:rsid w:val="00BE195D"/>
    <w:rsid w:val="00BE3133"/>
    <w:rsid w:val="00BE4932"/>
    <w:rsid w:val="00BE7762"/>
    <w:rsid w:val="00BF05E9"/>
    <w:rsid w:val="00BF1EE1"/>
    <w:rsid w:val="00BF2C34"/>
    <w:rsid w:val="00BF49DC"/>
    <w:rsid w:val="00BF6531"/>
    <w:rsid w:val="00BF7550"/>
    <w:rsid w:val="00BF76BA"/>
    <w:rsid w:val="00BF7D0D"/>
    <w:rsid w:val="00C1250B"/>
    <w:rsid w:val="00C13CB6"/>
    <w:rsid w:val="00C155CC"/>
    <w:rsid w:val="00C1676E"/>
    <w:rsid w:val="00C20077"/>
    <w:rsid w:val="00C23159"/>
    <w:rsid w:val="00C302EE"/>
    <w:rsid w:val="00C35813"/>
    <w:rsid w:val="00C3590C"/>
    <w:rsid w:val="00C46254"/>
    <w:rsid w:val="00C634C0"/>
    <w:rsid w:val="00C7344F"/>
    <w:rsid w:val="00C75157"/>
    <w:rsid w:val="00C77C22"/>
    <w:rsid w:val="00C8232F"/>
    <w:rsid w:val="00C83B8A"/>
    <w:rsid w:val="00C91C18"/>
    <w:rsid w:val="00C94038"/>
    <w:rsid w:val="00C94BEB"/>
    <w:rsid w:val="00CA617B"/>
    <w:rsid w:val="00CA77DF"/>
    <w:rsid w:val="00CB64F7"/>
    <w:rsid w:val="00CB6F5C"/>
    <w:rsid w:val="00CC12A4"/>
    <w:rsid w:val="00CD0811"/>
    <w:rsid w:val="00CD1D67"/>
    <w:rsid w:val="00CD1D8F"/>
    <w:rsid w:val="00CD232E"/>
    <w:rsid w:val="00CD4A65"/>
    <w:rsid w:val="00CD62CD"/>
    <w:rsid w:val="00CE05D3"/>
    <w:rsid w:val="00CE6BC2"/>
    <w:rsid w:val="00CE7BE5"/>
    <w:rsid w:val="00CF11C3"/>
    <w:rsid w:val="00CF3595"/>
    <w:rsid w:val="00D0582F"/>
    <w:rsid w:val="00D1537D"/>
    <w:rsid w:val="00D202CC"/>
    <w:rsid w:val="00D202F1"/>
    <w:rsid w:val="00D2189F"/>
    <w:rsid w:val="00D228BD"/>
    <w:rsid w:val="00D30491"/>
    <w:rsid w:val="00D37A8E"/>
    <w:rsid w:val="00D5444A"/>
    <w:rsid w:val="00D77976"/>
    <w:rsid w:val="00D8112A"/>
    <w:rsid w:val="00D82FFC"/>
    <w:rsid w:val="00D8355B"/>
    <w:rsid w:val="00D84817"/>
    <w:rsid w:val="00D90C19"/>
    <w:rsid w:val="00D9431D"/>
    <w:rsid w:val="00D951F7"/>
    <w:rsid w:val="00D95600"/>
    <w:rsid w:val="00D97D8E"/>
    <w:rsid w:val="00DA0E80"/>
    <w:rsid w:val="00DB204C"/>
    <w:rsid w:val="00DB2BA7"/>
    <w:rsid w:val="00DB55E2"/>
    <w:rsid w:val="00DC5FAB"/>
    <w:rsid w:val="00DD3D01"/>
    <w:rsid w:val="00DD5EC5"/>
    <w:rsid w:val="00DF275C"/>
    <w:rsid w:val="00E02349"/>
    <w:rsid w:val="00E02E11"/>
    <w:rsid w:val="00E044A6"/>
    <w:rsid w:val="00E0758B"/>
    <w:rsid w:val="00E075DC"/>
    <w:rsid w:val="00E11437"/>
    <w:rsid w:val="00E17033"/>
    <w:rsid w:val="00E23D79"/>
    <w:rsid w:val="00E241F4"/>
    <w:rsid w:val="00E43F2D"/>
    <w:rsid w:val="00E44FD5"/>
    <w:rsid w:val="00E60D7F"/>
    <w:rsid w:val="00E64074"/>
    <w:rsid w:val="00E66B97"/>
    <w:rsid w:val="00E728F1"/>
    <w:rsid w:val="00E76B0E"/>
    <w:rsid w:val="00E9698A"/>
    <w:rsid w:val="00EA467E"/>
    <w:rsid w:val="00EB2456"/>
    <w:rsid w:val="00EB32FF"/>
    <w:rsid w:val="00EB466B"/>
    <w:rsid w:val="00EB7DE4"/>
    <w:rsid w:val="00EC00C1"/>
    <w:rsid w:val="00EC2B32"/>
    <w:rsid w:val="00EC7237"/>
    <w:rsid w:val="00EE0551"/>
    <w:rsid w:val="00EE078E"/>
    <w:rsid w:val="00EF08B8"/>
    <w:rsid w:val="00F030BA"/>
    <w:rsid w:val="00F07798"/>
    <w:rsid w:val="00F323EB"/>
    <w:rsid w:val="00F41F21"/>
    <w:rsid w:val="00F44B91"/>
    <w:rsid w:val="00F50501"/>
    <w:rsid w:val="00F51E60"/>
    <w:rsid w:val="00F55FE1"/>
    <w:rsid w:val="00F56805"/>
    <w:rsid w:val="00F621A0"/>
    <w:rsid w:val="00F645B4"/>
    <w:rsid w:val="00F67D7F"/>
    <w:rsid w:val="00F72DD3"/>
    <w:rsid w:val="00F73632"/>
    <w:rsid w:val="00F77C09"/>
    <w:rsid w:val="00F83909"/>
    <w:rsid w:val="00F91ACF"/>
    <w:rsid w:val="00F91B05"/>
    <w:rsid w:val="00F92E9C"/>
    <w:rsid w:val="00F92F18"/>
    <w:rsid w:val="00F96ADA"/>
    <w:rsid w:val="00FA2CE8"/>
    <w:rsid w:val="00FB5CAA"/>
    <w:rsid w:val="00FB5DDC"/>
    <w:rsid w:val="00FC0B23"/>
    <w:rsid w:val="00FC1AC5"/>
    <w:rsid w:val="00FC2110"/>
    <w:rsid w:val="00FD3A21"/>
    <w:rsid w:val="00FD64EC"/>
    <w:rsid w:val="00FE39AC"/>
    <w:rsid w:val="00FE6BAE"/>
    <w:rsid w:val="00FF02D2"/>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B23C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B23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472210896">
      <w:bodyDiv w:val="1"/>
      <w:marLeft w:val="0"/>
      <w:marRight w:val="0"/>
      <w:marTop w:val="0"/>
      <w:marBottom w:val="0"/>
      <w:divBdr>
        <w:top w:val="none" w:sz="0" w:space="0" w:color="auto"/>
        <w:left w:val="none" w:sz="0" w:space="0" w:color="auto"/>
        <w:bottom w:val="none" w:sz="0" w:space="0" w:color="auto"/>
        <w:right w:val="none" w:sz="0" w:space="0" w:color="auto"/>
      </w:divBdr>
    </w:div>
    <w:div w:id="755245262">
      <w:bodyDiv w:val="1"/>
      <w:marLeft w:val="0"/>
      <w:marRight w:val="0"/>
      <w:marTop w:val="0"/>
      <w:marBottom w:val="0"/>
      <w:divBdr>
        <w:top w:val="none" w:sz="0" w:space="0" w:color="auto"/>
        <w:left w:val="none" w:sz="0" w:space="0" w:color="auto"/>
        <w:bottom w:val="none" w:sz="0" w:space="0" w:color="auto"/>
        <w:right w:val="none" w:sz="0" w:space="0" w:color="auto"/>
      </w:divBdr>
    </w:div>
    <w:div w:id="764686274">
      <w:bodyDiv w:val="1"/>
      <w:marLeft w:val="0"/>
      <w:marRight w:val="0"/>
      <w:marTop w:val="0"/>
      <w:marBottom w:val="0"/>
      <w:divBdr>
        <w:top w:val="none" w:sz="0" w:space="0" w:color="auto"/>
        <w:left w:val="none" w:sz="0" w:space="0" w:color="auto"/>
        <w:bottom w:val="none" w:sz="0" w:space="0" w:color="auto"/>
        <w:right w:val="none" w:sz="0" w:space="0" w:color="auto"/>
      </w:divBdr>
    </w:div>
    <w:div w:id="1033724366">
      <w:bodyDiv w:val="1"/>
      <w:marLeft w:val="0"/>
      <w:marRight w:val="0"/>
      <w:marTop w:val="0"/>
      <w:marBottom w:val="0"/>
      <w:divBdr>
        <w:top w:val="none" w:sz="0" w:space="0" w:color="auto"/>
        <w:left w:val="none" w:sz="0" w:space="0" w:color="auto"/>
        <w:bottom w:val="none" w:sz="0" w:space="0" w:color="auto"/>
        <w:right w:val="none" w:sz="0" w:space="0" w:color="auto"/>
      </w:divBdr>
      <w:divsChild>
        <w:div w:id="2124181790">
          <w:marLeft w:val="0"/>
          <w:marRight w:val="-3000"/>
          <w:marTop w:val="0"/>
          <w:marBottom w:val="0"/>
          <w:divBdr>
            <w:top w:val="none" w:sz="0" w:space="0" w:color="auto"/>
            <w:left w:val="none" w:sz="0" w:space="0" w:color="auto"/>
            <w:bottom w:val="none" w:sz="0" w:space="0" w:color="auto"/>
            <w:right w:val="none" w:sz="0" w:space="0" w:color="auto"/>
          </w:divBdr>
          <w:divsChild>
            <w:div w:id="556402992">
              <w:marLeft w:val="0"/>
              <w:marRight w:val="0"/>
              <w:marTop w:val="0"/>
              <w:marBottom w:val="150"/>
              <w:divBdr>
                <w:top w:val="none" w:sz="0" w:space="0" w:color="auto"/>
                <w:left w:val="none" w:sz="0" w:space="0" w:color="auto"/>
                <w:bottom w:val="none" w:sz="0" w:space="0" w:color="auto"/>
                <w:right w:val="none" w:sz="0" w:space="0" w:color="auto"/>
              </w:divBdr>
              <w:divsChild>
                <w:div w:id="1684238725">
                  <w:marLeft w:val="45"/>
                  <w:marRight w:val="0"/>
                  <w:marTop w:val="0"/>
                  <w:marBottom w:val="0"/>
                  <w:divBdr>
                    <w:top w:val="none" w:sz="0" w:space="0" w:color="auto"/>
                    <w:left w:val="none" w:sz="0" w:space="0" w:color="auto"/>
                    <w:bottom w:val="none" w:sz="0" w:space="0" w:color="auto"/>
                    <w:right w:val="none" w:sz="0" w:space="0" w:color="auto"/>
                  </w:divBdr>
                  <w:divsChild>
                    <w:div w:id="1156919325">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2345703">
      <w:bodyDiv w:val="1"/>
      <w:marLeft w:val="0"/>
      <w:marRight w:val="0"/>
      <w:marTop w:val="0"/>
      <w:marBottom w:val="0"/>
      <w:divBdr>
        <w:top w:val="none" w:sz="0" w:space="0" w:color="auto"/>
        <w:left w:val="none" w:sz="0" w:space="0" w:color="auto"/>
        <w:bottom w:val="none" w:sz="0" w:space="0" w:color="auto"/>
        <w:right w:val="none" w:sz="0" w:space="0" w:color="auto"/>
      </w:divBdr>
    </w:div>
    <w:div w:id="16814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F763-06EF-4758-AB31-F0D6EF92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19</Pages>
  <Words>1812</Words>
  <Characters>10332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24</cp:revision>
  <cp:lastPrinted>2015-10-27T08:02:00Z</cp:lastPrinted>
  <dcterms:created xsi:type="dcterms:W3CDTF">2015-10-27T11:01:00Z</dcterms:created>
  <dcterms:modified xsi:type="dcterms:W3CDTF">2016-03-29T06:24:00Z</dcterms:modified>
</cp:coreProperties>
</file>