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4A" w:rsidRDefault="00AE7862" w:rsidP="0040014A">
      <w:pPr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5CD72" wp14:editId="05F77E83">
                <wp:simplePos x="0" y="0"/>
                <wp:positionH relativeFrom="column">
                  <wp:posOffset>7348219</wp:posOffset>
                </wp:positionH>
                <wp:positionV relativeFrom="paragraph">
                  <wp:posOffset>70485</wp:posOffset>
                </wp:positionV>
                <wp:extent cx="1266825" cy="333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B6F" w:rsidRPr="005F3B6F" w:rsidRDefault="00AE7862" w:rsidP="005F3B6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</w:t>
                            </w:r>
                            <w:r w:rsidR="005F3B6F" w:rsidRPr="005F3B6F">
                              <w:rPr>
                                <w:rFonts w:ascii="Meiryo UI" w:eastAsia="Meiryo UI" w:hAnsi="Meiryo UI" w:cs="Meiryo UI" w:hint="eastAsia"/>
                              </w:rPr>
                              <w:t>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578.6pt;margin-top:5.55pt;width:99.7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" fillcolor="white [3201]" strokecolor="black [3213]" strokeweight="2pt">
                <v:textbox>
                  <w:txbxContent>
                    <w:p w:rsidR="005F3B6F" w:rsidRPr="005F3B6F" w:rsidRDefault="00AE7862" w:rsidP="005F3B6F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</w:t>
                      </w:r>
                      <w:r w:rsidR="005F3B6F" w:rsidRPr="005F3B6F">
                        <w:rPr>
                          <w:rFonts w:ascii="Meiryo UI" w:eastAsia="Meiryo UI" w:hAnsi="Meiryo UI" w:cs="Meiryo UI" w:hint="eastAsia"/>
                        </w:rPr>
                        <w:t>－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40014A"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DF0D5" wp14:editId="3F1D0D58">
                <wp:simplePos x="0" y="0"/>
                <wp:positionH relativeFrom="column">
                  <wp:posOffset>23495</wp:posOffset>
                </wp:positionH>
                <wp:positionV relativeFrom="paragraph">
                  <wp:posOffset>404495</wp:posOffset>
                </wp:positionV>
                <wp:extent cx="625792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A13" w:rsidRPr="00E043DE" w:rsidRDefault="009E1C29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E043D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842A88" w:rsidRPr="00E043D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数値</w:t>
                            </w:r>
                            <w:r w:rsidRPr="00E043D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目標</w:t>
                            </w:r>
                            <w:r w:rsidR="00842A88" w:rsidRPr="00E043D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（平成29年度）</w:t>
                            </w:r>
                            <w:r w:rsidR="00A942A6" w:rsidRPr="00E043D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＞</w:t>
                            </w:r>
                            <w:r w:rsidR="007C2A13" w:rsidRPr="00E043D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福祉施設からの一般就労</w:t>
                            </w:r>
                            <w:r w:rsidR="00842A88" w:rsidRPr="00E043D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移行者数　</w:t>
                            </w:r>
                            <w:r w:rsidRPr="00E043D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１，５００人</w:t>
                            </w:r>
                            <w:r w:rsidR="00E043DE" w:rsidRPr="00E043D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.85pt;margin-top:31.85pt;width:492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" fillcolor="#d8d8d8 [2732]" strokeweight=".5pt">
                <v:textbox>
                  <w:txbxContent>
                    <w:p w:rsidR="007C2A13" w:rsidRPr="00E043DE" w:rsidRDefault="009E1C29">
                      <w:pP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E043D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＜</w:t>
                      </w:r>
                      <w:r w:rsidR="00842A88" w:rsidRPr="00E043D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数値</w:t>
                      </w:r>
                      <w:r w:rsidRPr="00E043D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目標</w:t>
                      </w:r>
                      <w:r w:rsidR="00842A88" w:rsidRPr="00E043D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（平成29年度）</w:t>
                      </w:r>
                      <w:r w:rsidR="00A942A6" w:rsidRPr="00E043D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＞</w:t>
                      </w:r>
                      <w:r w:rsidR="007C2A13" w:rsidRPr="00E043D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福祉施設からの一般就労</w:t>
                      </w:r>
                      <w:r w:rsidR="00842A88" w:rsidRPr="00E043D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移行者数　</w:t>
                      </w:r>
                      <w:r w:rsidRPr="00E043D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１，５００人</w:t>
                      </w:r>
                      <w:r w:rsidR="00E043DE" w:rsidRPr="00E043D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7C2A13">
        <w:rPr>
          <w:rFonts w:ascii="Meiryo UI" w:eastAsia="Meiryo UI" w:hAnsi="Meiryo UI" w:cs="Meiryo UI" w:hint="eastAsia"/>
          <w:b/>
          <w:sz w:val="24"/>
          <w:szCs w:val="24"/>
        </w:rPr>
        <w:t>第4</w:t>
      </w:r>
      <w:r w:rsidR="001D6621">
        <w:rPr>
          <w:rFonts w:ascii="Meiryo UI" w:eastAsia="Meiryo UI" w:hAnsi="Meiryo UI" w:cs="Meiryo UI" w:hint="eastAsia"/>
          <w:b/>
          <w:sz w:val="24"/>
          <w:szCs w:val="24"/>
        </w:rPr>
        <w:t>期障がい福祉計画の目標達成に向けた取組み</w:t>
      </w:r>
      <w:r w:rsidR="009E1C29">
        <w:rPr>
          <w:rFonts w:ascii="Meiryo UI" w:eastAsia="Meiryo UI" w:hAnsi="Meiryo UI" w:cs="Meiryo UI" w:hint="eastAsia"/>
          <w:b/>
          <w:sz w:val="24"/>
          <w:szCs w:val="24"/>
        </w:rPr>
        <w:t>（案）</w:t>
      </w:r>
    </w:p>
    <w:p w:rsidR="009B2750" w:rsidRDefault="009B2750" w:rsidP="00E72502">
      <w:pPr>
        <w:spacing w:line="400" w:lineRule="exact"/>
        <w:rPr>
          <w:rFonts w:ascii="Meiryo UI" w:eastAsia="Meiryo UI" w:hAnsi="Meiryo UI" w:cs="Meiryo UI"/>
          <w:b/>
          <w:sz w:val="24"/>
          <w:szCs w:val="24"/>
        </w:rPr>
      </w:pPr>
    </w:p>
    <w:p w:rsidR="0040014A" w:rsidRDefault="0040014A" w:rsidP="00E7250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:rsidR="001F6E95" w:rsidRDefault="00E043DE" w:rsidP="00E7250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◆　就労実績の向上を目指すために、就労移行支援事業所に対して以下の取組みを行う。</w:t>
      </w:r>
      <w:bookmarkStart w:id="0" w:name="_GoBack"/>
      <w:bookmarkEnd w:id="0"/>
    </w:p>
    <w:p w:rsidR="00E72502" w:rsidRDefault="006B3EC3" w:rsidP="00E7250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＜取組内容</w:t>
      </w:r>
      <w:r w:rsidR="00E72502">
        <w:rPr>
          <w:rFonts w:ascii="Meiryo UI" w:eastAsia="Meiryo UI" w:hAnsi="Meiryo UI" w:cs="Meiryo UI" w:hint="eastAsia"/>
          <w:sz w:val="24"/>
          <w:szCs w:val="24"/>
        </w:rPr>
        <w:t>＞</w:t>
      </w:r>
    </w:p>
    <w:p w:rsidR="00E72502" w:rsidRDefault="006B3EC3" w:rsidP="00CF07A5">
      <w:pPr>
        <w:spacing w:line="40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○</w:t>
      </w:r>
      <w:r w:rsidR="009E1C29">
        <w:rPr>
          <w:rFonts w:ascii="Meiryo UI" w:eastAsia="Meiryo UI" w:hAnsi="Meiryo UI" w:cs="Meiryo UI" w:hint="eastAsia"/>
          <w:sz w:val="24"/>
          <w:szCs w:val="24"/>
        </w:rPr>
        <w:t>平成25年度の一般就労への移行者数が多い</w:t>
      </w:r>
      <w:r w:rsidR="009B2750">
        <w:rPr>
          <w:rFonts w:ascii="Meiryo UI" w:eastAsia="Meiryo UI" w:hAnsi="Meiryo UI" w:cs="Meiryo UI" w:hint="eastAsia"/>
          <w:sz w:val="24"/>
          <w:szCs w:val="24"/>
        </w:rPr>
        <w:t>又は利用者数の多い</w:t>
      </w:r>
      <w:r w:rsidR="009E1C29">
        <w:rPr>
          <w:rFonts w:ascii="Meiryo UI" w:eastAsia="Meiryo UI" w:hAnsi="Meiryo UI" w:cs="Meiryo UI" w:hint="eastAsia"/>
          <w:sz w:val="24"/>
          <w:szCs w:val="24"/>
        </w:rPr>
        <w:t>就労移行支援事業所</w:t>
      </w:r>
      <w:r w:rsidR="00A60CA9">
        <w:rPr>
          <w:rFonts w:ascii="Meiryo UI" w:eastAsia="Meiryo UI" w:hAnsi="Meiryo UI" w:cs="Meiryo UI" w:hint="eastAsia"/>
          <w:sz w:val="24"/>
          <w:szCs w:val="24"/>
        </w:rPr>
        <w:t>（4事業所）</w:t>
      </w:r>
      <w:r w:rsidR="009E1C29">
        <w:rPr>
          <w:rFonts w:ascii="Meiryo UI" w:eastAsia="Meiryo UI" w:hAnsi="Meiryo UI" w:cs="Meiryo UI" w:hint="eastAsia"/>
          <w:sz w:val="24"/>
          <w:szCs w:val="24"/>
        </w:rPr>
        <w:t>に対して</w:t>
      </w:r>
      <w:r w:rsidR="0011641F">
        <w:rPr>
          <w:rFonts w:ascii="Meiryo UI" w:eastAsia="Meiryo UI" w:hAnsi="Meiryo UI" w:cs="Meiryo UI" w:hint="eastAsia"/>
          <w:sz w:val="24"/>
          <w:szCs w:val="24"/>
        </w:rPr>
        <w:t>ヒアリング</w:t>
      </w:r>
      <w:r w:rsidR="009E1C29">
        <w:rPr>
          <w:rFonts w:ascii="Meiryo UI" w:eastAsia="Meiryo UI" w:hAnsi="Meiryo UI" w:cs="Meiryo UI" w:hint="eastAsia"/>
          <w:sz w:val="24"/>
          <w:szCs w:val="24"/>
        </w:rPr>
        <w:t>を実施</w:t>
      </w:r>
      <w:r w:rsidR="0011641F">
        <w:rPr>
          <w:rFonts w:ascii="Meiryo UI" w:eastAsia="Meiryo UI" w:hAnsi="Meiryo UI" w:cs="Meiryo UI" w:hint="eastAsia"/>
          <w:sz w:val="24"/>
          <w:szCs w:val="24"/>
        </w:rPr>
        <w:t>し</w:t>
      </w:r>
      <w:r w:rsidR="009E1C29">
        <w:rPr>
          <w:rFonts w:ascii="Meiryo UI" w:eastAsia="Meiryo UI" w:hAnsi="Meiryo UI" w:cs="Meiryo UI" w:hint="eastAsia"/>
          <w:sz w:val="24"/>
          <w:szCs w:val="24"/>
        </w:rPr>
        <w:t>、成功事例を</w:t>
      </w:r>
      <w:r w:rsidR="00E72502">
        <w:rPr>
          <w:rFonts w:ascii="Meiryo UI" w:eastAsia="Meiryo UI" w:hAnsi="Meiryo UI" w:cs="Meiryo UI" w:hint="eastAsia"/>
          <w:sz w:val="24"/>
          <w:szCs w:val="24"/>
        </w:rPr>
        <w:t>収集</w:t>
      </w:r>
      <w:r w:rsidR="009B2750">
        <w:rPr>
          <w:rFonts w:ascii="Meiryo UI" w:eastAsia="Meiryo UI" w:hAnsi="Meiryo UI" w:cs="Meiryo UI" w:hint="eastAsia"/>
          <w:sz w:val="24"/>
          <w:szCs w:val="24"/>
        </w:rPr>
        <w:t>する。</w:t>
      </w:r>
    </w:p>
    <w:p w:rsidR="009E1C29" w:rsidRDefault="009E1C29" w:rsidP="00E7250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〔ヒアリング内容〕</w:t>
      </w:r>
    </w:p>
    <w:p w:rsidR="009E1C29" w:rsidRDefault="009E1C29" w:rsidP="00E7250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・一般就労移行者を輩出するために工夫していること</w:t>
      </w:r>
      <w:r w:rsidR="006B3EC3">
        <w:rPr>
          <w:rFonts w:ascii="Meiryo UI" w:eastAsia="Meiryo UI" w:hAnsi="Meiryo UI" w:cs="Meiryo UI" w:hint="eastAsia"/>
          <w:sz w:val="24"/>
          <w:szCs w:val="24"/>
        </w:rPr>
        <w:t>、努力していること</w:t>
      </w:r>
    </w:p>
    <w:p w:rsidR="009E1C29" w:rsidRDefault="009E1C29" w:rsidP="00E7250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・企業開拓や職場実習先確保の手法</w:t>
      </w:r>
    </w:p>
    <w:p w:rsidR="005574E2" w:rsidRDefault="006B3EC3" w:rsidP="00E7250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・利用者確保に向けた取組</w:t>
      </w:r>
      <w:r w:rsidR="001D6621">
        <w:rPr>
          <w:rFonts w:ascii="Meiryo UI" w:eastAsia="Meiryo UI" w:hAnsi="Meiryo UI" w:cs="Meiryo UI" w:hint="eastAsia"/>
          <w:sz w:val="24"/>
          <w:szCs w:val="24"/>
        </w:rPr>
        <w:t>み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等</w:t>
      </w:r>
    </w:p>
    <w:p w:rsidR="006B3EC3" w:rsidRDefault="006B3EC3" w:rsidP="002D3351">
      <w:pPr>
        <w:spacing w:line="40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○平成25年度</w:t>
      </w:r>
      <w:r w:rsidR="002D3351">
        <w:rPr>
          <w:rFonts w:ascii="Meiryo UI" w:eastAsia="Meiryo UI" w:hAnsi="Meiryo UI" w:cs="Meiryo UI" w:hint="eastAsia"/>
          <w:sz w:val="24"/>
          <w:szCs w:val="24"/>
        </w:rPr>
        <w:t>に実施した「</w:t>
      </w:r>
      <w:r>
        <w:rPr>
          <w:rFonts w:ascii="Meiryo UI" w:eastAsia="Meiryo UI" w:hAnsi="Meiryo UI" w:cs="Meiryo UI" w:hint="eastAsia"/>
          <w:sz w:val="24"/>
          <w:szCs w:val="24"/>
        </w:rPr>
        <w:t>就労</w:t>
      </w:r>
      <w:r w:rsidR="002D3351">
        <w:rPr>
          <w:rFonts w:ascii="Meiryo UI" w:eastAsia="Meiryo UI" w:hAnsi="Meiryo UI" w:cs="Meiryo UI" w:hint="eastAsia"/>
          <w:sz w:val="24"/>
          <w:szCs w:val="24"/>
        </w:rPr>
        <w:t>移行に関する</w:t>
      </w:r>
      <w:r w:rsidR="00583026">
        <w:rPr>
          <w:rFonts w:ascii="Meiryo UI" w:eastAsia="Meiryo UI" w:hAnsi="Meiryo UI" w:cs="Meiryo UI" w:hint="eastAsia"/>
          <w:sz w:val="24"/>
          <w:szCs w:val="24"/>
        </w:rPr>
        <w:t>アンケート</w:t>
      </w:r>
      <w:r w:rsidR="002D3351">
        <w:rPr>
          <w:rFonts w:ascii="Meiryo UI" w:eastAsia="Meiryo UI" w:hAnsi="Meiryo UI" w:cs="Meiryo UI" w:hint="eastAsia"/>
          <w:sz w:val="24"/>
          <w:szCs w:val="24"/>
        </w:rPr>
        <w:t>」</w:t>
      </w:r>
      <w:r w:rsidR="00583026">
        <w:rPr>
          <w:rFonts w:ascii="Meiryo UI" w:eastAsia="Meiryo UI" w:hAnsi="Meiryo UI" w:cs="Meiryo UI" w:hint="eastAsia"/>
          <w:sz w:val="24"/>
          <w:szCs w:val="24"/>
        </w:rPr>
        <w:t>に回答</w:t>
      </w:r>
      <w:r w:rsidR="002D3351">
        <w:rPr>
          <w:rFonts w:ascii="Meiryo UI" w:eastAsia="Meiryo UI" w:hAnsi="Meiryo UI" w:cs="Meiryo UI" w:hint="eastAsia"/>
          <w:sz w:val="24"/>
          <w:szCs w:val="24"/>
        </w:rPr>
        <w:t>を得られなかった</w:t>
      </w:r>
      <w:r>
        <w:rPr>
          <w:rFonts w:ascii="Meiryo UI" w:eastAsia="Meiryo UI" w:hAnsi="Meiryo UI" w:cs="Meiryo UI" w:hint="eastAsia"/>
          <w:sz w:val="24"/>
          <w:szCs w:val="24"/>
        </w:rPr>
        <w:t>就労移行支援事業所</w:t>
      </w:r>
      <w:r w:rsidR="00A60CA9">
        <w:rPr>
          <w:rFonts w:ascii="Meiryo UI" w:eastAsia="Meiryo UI" w:hAnsi="Meiryo UI" w:cs="Meiryo UI" w:hint="eastAsia"/>
          <w:sz w:val="24"/>
          <w:szCs w:val="24"/>
        </w:rPr>
        <w:t>（</w:t>
      </w:r>
      <w:r w:rsidR="008B69C1">
        <w:rPr>
          <w:rFonts w:ascii="Meiryo UI" w:eastAsia="Meiryo UI" w:hAnsi="Meiryo UI" w:cs="Meiryo UI" w:hint="eastAsia"/>
          <w:sz w:val="24"/>
          <w:szCs w:val="24"/>
        </w:rPr>
        <w:t>8</w:t>
      </w:r>
      <w:r w:rsidR="00A60CA9">
        <w:rPr>
          <w:rFonts w:ascii="Meiryo UI" w:eastAsia="Meiryo UI" w:hAnsi="Meiryo UI" w:cs="Meiryo UI" w:hint="eastAsia"/>
          <w:sz w:val="24"/>
          <w:szCs w:val="24"/>
        </w:rPr>
        <w:t>事業所）</w:t>
      </w:r>
      <w:r>
        <w:rPr>
          <w:rFonts w:ascii="Meiryo UI" w:eastAsia="Meiryo UI" w:hAnsi="Meiryo UI" w:cs="Meiryo UI" w:hint="eastAsia"/>
          <w:sz w:val="24"/>
          <w:szCs w:val="24"/>
        </w:rPr>
        <w:t>に対してアウトリーチを行い、必要</w:t>
      </w:r>
      <w:r w:rsidR="00583026">
        <w:rPr>
          <w:rFonts w:ascii="Meiryo UI" w:eastAsia="Meiryo UI" w:hAnsi="Meiryo UI" w:cs="Meiryo UI" w:hint="eastAsia"/>
          <w:sz w:val="24"/>
          <w:szCs w:val="24"/>
        </w:rPr>
        <w:t>に応じ</w:t>
      </w:r>
      <w:r w:rsidR="002D3351">
        <w:rPr>
          <w:rFonts w:ascii="Meiryo UI" w:eastAsia="Meiryo UI" w:hAnsi="Meiryo UI" w:cs="Meiryo UI" w:hint="eastAsia"/>
          <w:sz w:val="24"/>
          <w:szCs w:val="24"/>
        </w:rPr>
        <w:t>て</w:t>
      </w:r>
      <w:r>
        <w:rPr>
          <w:rFonts w:ascii="Meiryo UI" w:eastAsia="Meiryo UI" w:hAnsi="Meiryo UI" w:cs="Meiryo UI" w:hint="eastAsia"/>
          <w:sz w:val="24"/>
          <w:szCs w:val="24"/>
        </w:rPr>
        <w:t>支援を</w:t>
      </w:r>
      <w:r w:rsidR="002D3351">
        <w:rPr>
          <w:rFonts w:ascii="Meiryo UI" w:eastAsia="Meiryo UI" w:hAnsi="Meiryo UI" w:cs="Meiryo UI" w:hint="eastAsia"/>
          <w:sz w:val="24"/>
          <w:szCs w:val="24"/>
        </w:rPr>
        <w:t>行う。</w:t>
      </w:r>
    </w:p>
    <w:p w:rsidR="006B3EC3" w:rsidRDefault="006B3EC3" w:rsidP="00E7250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〔ヒアリング内容〕</w:t>
      </w:r>
    </w:p>
    <w:p w:rsidR="006B3EC3" w:rsidRDefault="006B3EC3" w:rsidP="00E7250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・一般就労への移行者を輩出できない理由、原因、支障となっている</w:t>
      </w:r>
      <w:r w:rsidR="00842A88">
        <w:rPr>
          <w:rFonts w:ascii="Meiryo UI" w:eastAsia="Meiryo UI" w:hAnsi="Meiryo UI" w:cs="Meiryo UI" w:hint="eastAsia"/>
          <w:sz w:val="24"/>
          <w:szCs w:val="24"/>
        </w:rPr>
        <w:t>事象</w:t>
      </w:r>
    </w:p>
    <w:p w:rsidR="006B3EC3" w:rsidRDefault="006B3EC3" w:rsidP="00E7250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・他の就労支援機関、企業（職場実習先）との連携</w:t>
      </w:r>
    </w:p>
    <w:p w:rsidR="009B2750" w:rsidRDefault="006B3EC3" w:rsidP="00E7250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・利用者支援の取組</w:t>
      </w:r>
      <w:r w:rsidR="001D6621">
        <w:rPr>
          <w:rFonts w:ascii="Meiryo UI" w:eastAsia="Meiryo UI" w:hAnsi="Meiryo UI" w:cs="Meiryo UI" w:hint="eastAsia"/>
          <w:sz w:val="24"/>
          <w:szCs w:val="24"/>
        </w:rPr>
        <w:t>み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9B2750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</w:rPr>
        <w:t>等</w:t>
      </w:r>
    </w:p>
    <w:p w:rsidR="0040014A" w:rsidRDefault="0040014A" w:rsidP="00E7250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:rsidR="009B2750" w:rsidRDefault="0040014A" w:rsidP="00E72502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＜スケジュール（平成27年度）＞</w:t>
      </w:r>
    </w:p>
    <w:p w:rsidR="00A60CA9" w:rsidRDefault="00A60CA9" w:rsidP="0040014A">
      <w:pPr>
        <w:spacing w:line="40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７、８月　　　成功事例の収集</w:t>
      </w:r>
    </w:p>
    <w:p w:rsidR="00A60CA9" w:rsidRDefault="008B69C1" w:rsidP="0040014A">
      <w:pPr>
        <w:spacing w:line="40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７</w:t>
      </w:r>
      <w:r w:rsidR="00A60CA9">
        <w:rPr>
          <w:rFonts w:ascii="Meiryo UI" w:eastAsia="Meiryo UI" w:hAnsi="Meiryo UI" w:cs="Meiryo UI" w:hint="eastAsia"/>
          <w:sz w:val="24"/>
          <w:szCs w:val="24"/>
        </w:rPr>
        <w:t>～</w:t>
      </w:r>
      <w:r>
        <w:rPr>
          <w:rFonts w:ascii="Meiryo UI" w:eastAsia="Meiryo UI" w:hAnsi="Meiryo UI" w:cs="Meiryo UI" w:hint="eastAsia"/>
          <w:sz w:val="24"/>
          <w:szCs w:val="24"/>
        </w:rPr>
        <w:t>９</w:t>
      </w:r>
      <w:r w:rsidR="00A60CA9">
        <w:rPr>
          <w:rFonts w:ascii="Meiryo UI" w:eastAsia="Meiryo UI" w:hAnsi="Meiryo UI" w:cs="Meiryo UI" w:hint="eastAsia"/>
          <w:sz w:val="24"/>
          <w:szCs w:val="24"/>
        </w:rPr>
        <w:t xml:space="preserve">月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A60CA9">
        <w:rPr>
          <w:rFonts w:ascii="Meiryo UI" w:eastAsia="Meiryo UI" w:hAnsi="Meiryo UI" w:cs="Meiryo UI" w:hint="eastAsia"/>
          <w:sz w:val="24"/>
          <w:szCs w:val="24"/>
        </w:rPr>
        <w:t xml:space="preserve">　アンケートに回答しなかった事業所へのアウトリーチ、支援</w:t>
      </w:r>
      <w:r w:rsidR="00CF07A5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40014A">
        <w:rPr>
          <w:rFonts w:ascii="Meiryo UI" w:eastAsia="Meiryo UI" w:hAnsi="Meiryo UI" w:cs="Meiryo UI" w:hint="eastAsia"/>
          <w:sz w:val="24"/>
          <w:szCs w:val="24"/>
        </w:rPr>
        <w:t>（※支援については</w:t>
      </w:r>
      <w:r w:rsidR="00AE7862">
        <w:rPr>
          <w:rFonts w:ascii="Meiryo UI" w:eastAsia="Meiryo UI" w:hAnsi="Meiryo UI" w:cs="Meiryo UI" w:hint="eastAsia"/>
          <w:sz w:val="24"/>
          <w:szCs w:val="24"/>
        </w:rPr>
        <w:t>１０</w:t>
      </w:r>
      <w:r w:rsidR="00A1298B">
        <w:rPr>
          <w:rFonts w:ascii="Meiryo UI" w:eastAsia="Meiryo UI" w:hAnsi="Meiryo UI" w:cs="Meiryo UI" w:hint="eastAsia"/>
          <w:sz w:val="24"/>
          <w:szCs w:val="24"/>
        </w:rPr>
        <w:t>月以降も</w:t>
      </w:r>
      <w:r w:rsidR="0040014A">
        <w:rPr>
          <w:rFonts w:ascii="Meiryo UI" w:eastAsia="Meiryo UI" w:hAnsi="Meiryo UI" w:cs="Meiryo UI" w:hint="eastAsia"/>
          <w:sz w:val="24"/>
          <w:szCs w:val="24"/>
        </w:rPr>
        <w:t>随時実施）</w:t>
      </w:r>
    </w:p>
    <w:p w:rsidR="00A62B19" w:rsidRPr="00E72502" w:rsidRDefault="0040014A" w:rsidP="0040014A">
      <w:pPr>
        <w:spacing w:line="40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12月　　　　　ホームページによる公表（成功事例、先進的な取組み、就労移行の支障となっている事象の要因分析、解決手法の提案</w:t>
      </w:r>
      <w:r w:rsidR="00CF07A5">
        <w:rPr>
          <w:rFonts w:ascii="Meiryo UI" w:eastAsia="Meiryo UI" w:hAnsi="Meiryo UI" w:cs="Meiryo UI" w:hint="eastAsia"/>
          <w:sz w:val="24"/>
          <w:szCs w:val="24"/>
        </w:rPr>
        <w:t xml:space="preserve">　等</w:t>
      </w:r>
      <w:r>
        <w:rPr>
          <w:rFonts w:ascii="Meiryo UI" w:eastAsia="Meiryo UI" w:hAnsi="Meiryo UI" w:cs="Meiryo UI" w:hint="eastAsia"/>
          <w:sz w:val="24"/>
          <w:szCs w:val="24"/>
        </w:rPr>
        <w:t>）</w:t>
      </w:r>
    </w:p>
    <w:sectPr w:rsidR="00A62B19" w:rsidRPr="00E72502" w:rsidSect="0040014A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2214B"/>
    <w:multiLevelType w:val="hybridMultilevel"/>
    <w:tmpl w:val="4EE2A90A"/>
    <w:lvl w:ilvl="0" w:tplc="F66C31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02"/>
    <w:rsid w:val="0011641F"/>
    <w:rsid w:val="001A1B4D"/>
    <w:rsid w:val="001D6621"/>
    <w:rsid w:val="001F6E95"/>
    <w:rsid w:val="002D3351"/>
    <w:rsid w:val="0040014A"/>
    <w:rsid w:val="005574E2"/>
    <w:rsid w:val="00557DC2"/>
    <w:rsid w:val="00583026"/>
    <w:rsid w:val="005F3B6F"/>
    <w:rsid w:val="006B3EC3"/>
    <w:rsid w:val="007C2A13"/>
    <w:rsid w:val="008044BD"/>
    <w:rsid w:val="0083277A"/>
    <w:rsid w:val="00842A88"/>
    <w:rsid w:val="008B69C1"/>
    <w:rsid w:val="008E3B9E"/>
    <w:rsid w:val="009B2750"/>
    <w:rsid w:val="009B4A0B"/>
    <w:rsid w:val="009E1C29"/>
    <w:rsid w:val="00A1298B"/>
    <w:rsid w:val="00A60CA9"/>
    <w:rsid w:val="00A62B19"/>
    <w:rsid w:val="00A942A6"/>
    <w:rsid w:val="00AE7862"/>
    <w:rsid w:val="00CF07A5"/>
    <w:rsid w:val="00DA5D6A"/>
    <w:rsid w:val="00E043DE"/>
    <w:rsid w:val="00E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50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2015-06-30T02:34:00Z</cp:lastPrinted>
  <dcterms:created xsi:type="dcterms:W3CDTF">2015-06-30T02:43:00Z</dcterms:created>
  <dcterms:modified xsi:type="dcterms:W3CDTF">2015-06-30T02:43:00Z</dcterms:modified>
</cp:coreProperties>
</file>