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67" w:rsidRPr="004C7392" w:rsidRDefault="00B12437" w:rsidP="00672B67">
      <w:pPr>
        <w:spacing w:line="360" w:lineRule="exact"/>
        <w:jc w:val="center"/>
        <w:rPr>
          <w:rFonts w:ascii="Meiryo UI" w:eastAsia="Meiryo UI" w:hAnsi="Meiryo UI" w:cs="Meiryo UI"/>
          <w:b/>
          <w:color w:val="000000" w:themeColor="text1"/>
          <w:sz w:val="32"/>
        </w:rPr>
      </w:pPr>
      <w:r w:rsidRPr="0007651D">
        <w:rPr>
          <w:rFonts w:ascii="Meiryo UI" w:eastAsia="Meiryo UI" w:hAnsi="Meiryo UI" w:cs="Meiryo UI" w:hint="eastAsia"/>
          <w:b/>
          <w:noProof/>
          <w:sz w:val="36"/>
          <w:szCs w:val="36"/>
        </w:rPr>
        <mc:AlternateContent>
          <mc:Choice Requires="wps">
            <w:drawing>
              <wp:anchor distT="0" distB="0" distL="114300" distR="114300" simplePos="0" relativeHeight="251681792" behindDoc="0" locked="0" layoutInCell="1" allowOverlap="1" wp14:anchorId="16E00C00" wp14:editId="2C392728">
                <wp:simplePos x="0" y="0"/>
                <wp:positionH relativeFrom="column">
                  <wp:posOffset>13052066</wp:posOffset>
                </wp:positionH>
                <wp:positionV relativeFrom="paragraph">
                  <wp:posOffset>-139148</wp:posOffset>
                </wp:positionV>
                <wp:extent cx="1149461" cy="477078"/>
                <wp:effectExtent l="0" t="0" r="12700" b="18415"/>
                <wp:wrapNone/>
                <wp:docPr id="6" name="テキスト ボックス 6"/>
                <wp:cNvGraphicFramePr/>
                <a:graphic xmlns:a="http://schemas.openxmlformats.org/drawingml/2006/main">
                  <a:graphicData uri="http://schemas.microsoft.com/office/word/2010/wordprocessingShape">
                    <wps:wsp>
                      <wps:cNvSpPr txBox="1"/>
                      <wps:spPr>
                        <a:xfrm>
                          <a:off x="0" y="0"/>
                          <a:ext cx="1149461"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AC4" w:rsidRPr="00A67B01" w:rsidRDefault="00696AC4" w:rsidP="00537FC2">
                            <w:pPr>
                              <w:jc w:val="center"/>
                              <w:rPr>
                                <w:rFonts w:ascii="ＭＳ Ｐゴシック" w:eastAsia="ＭＳ Ｐゴシック" w:hAnsi="ＭＳ Ｐゴシック"/>
                                <w:sz w:val="32"/>
                                <w:szCs w:val="32"/>
                              </w:rPr>
                            </w:pPr>
                            <w:r w:rsidRPr="00A67B01">
                              <w:rPr>
                                <w:rFonts w:ascii="ＭＳ Ｐゴシック" w:eastAsia="ＭＳ Ｐゴシック" w:hAnsi="ＭＳ Ｐゴシック" w:hint="eastAsia"/>
                                <w:sz w:val="32"/>
                                <w:szCs w:val="32"/>
                              </w:rPr>
                              <w:t>資料</w:t>
                            </w:r>
                            <w:r w:rsidR="00E623E8" w:rsidRPr="00A67B01">
                              <w:rPr>
                                <w:rFonts w:ascii="ＭＳ Ｐゴシック" w:eastAsia="ＭＳ Ｐゴシック" w:hAnsi="ＭＳ Ｐゴシック" w:hint="eastAsia"/>
                                <w:sz w:val="32"/>
                                <w:szCs w:val="32"/>
                              </w:rPr>
                              <w:t>１</w:t>
                            </w:r>
                            <w:r w:rsidRPr="00A67B01">
                              <w:rPr>
                                <w:rFonts w:ascii="ＭＳ Ｐゴシック" w:eastAsia="ＭＳ Ｐゴシック" w:hAnsi="ＭＳ Ｐゴシック" w:hint="eastAsia"/>
                                <w:sz w:val="32"/>
                                <w:szCs w:val="32"/>
                              </w:rPr>
                              <w:t>-</w:t>
                            </w:r>
                            <w:r w:rsidR="00E623E8" w:rsidRPr="00A67B01">
                              <w:rPr>
                                <w:rFonts w:ascii="ＭＳ Ｐゴシック" w:eastAsia="ＭＳ Ｐゴシック" w:hAnsi="ＭＳ Ｐゴシック" w:hint="eastAsia"/>
                                <w:sz w:val="32"/>
                                <w:szCs w:val="32"/>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27.7pt;margin-top:-10.95pt;width:90.5pt;height:3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" fillcolor="white [3201]" strokeweight=".5pt">
                <v:textbox inset=",0">
                  <w:txbxContent>
                    <w:p w:rsidR="00696AC4" w:rsidRPr="00A67B01" w:rsidRDefault="00696AC4" w:rsidP="00537FC2">
                      <w:pPr>
                        <w:jc w:val="center"/>
                        <w:rPr>
                          <w:rFonts w:ascii="ＭＳ Ｐゴシック" w:eastAsia="ＭＳ Ｐゴシック" w:hAnsi="ＭＳ Ｐゴシック"/>
                          <w:sz w:val="32"/>
                          <w:szCs w:val="32"/>
                        </w:rPr>
                      </w:pPr>
                      <w:r w:rsidRPr="00A67B01">
                        <w:rPr>
                          <w:rFonts w:ascii="ＭＳ Ｐゴシック" w:eastAsia="ＭＳ Ｐゴシック" w:hAnsi="ＭＳ Ｐゴシック" w:hint="eastAsia"/>
                          <w:sz w:val="32"/>
                          <w:szCs w:val="32"/>
                        </w:rPr>
                        <w:t>資料</w:t>
                      </w:r>
                      <w:r w:rsidR="00E623E8" w:rsidRPr="00A67B01">
                        <w:rPr>
                          <w:rFonts w:ascii="ＭＳ Ｐゴシック" w:eastAsia="ＭＳ Ｐゴシック" w:hAnsi="ＭＳ Ｐゴシック" w:hint="eastAsia"/>
                          <w:sz w:val="32"/>
                          <w:szCs w:val="32"/>
                        </w:rPr>
                        <w:t>１</w:t>
                      </w:r>
                      <w:r w:rsidRPr="00A67B01">
                        <w:rPr>
                          <w:rFonts w:ascii="ＭＳ Ｐゴシック" w:eastAsia="ＭＳ Ｐゴシック" w:hAnsi="ＭＳ Ｐゴシック" w:hint="eastAsia"/>
                          <w:sz w:val="32"/>
                          <w:szCs w:val="32"/>
                        </w:rPr>
                        <w:t>-</w:t>
                      </w:r>
                      <w:r w:rsidR="00E623E8" w:rsidRPr="00A67B01">
                        <w:rPr>
                          <w:rFonts w:ascii="ＭＳ Ｐゴシック" w:eastAsia="ＭＳ Ｐゴシック" w:hAnsi="ＭＳ Ｐゴシック" w:hint="eastAsia"/>
                          <w:sz w:val="32"/>
                          <w:szCs w:val="32"/>
                        </w:rPr>
                        <w:t>２</w:t>
                      </w:r>
                    </w:p>
                  </w:txbxContent>
                </v:textbox>
              </v:shape>
            </w:pict>
          </mc:Fallback>
        </mc:AlternateContent>
      </w:r>
      <w:r w:rsidR="00672B67" w:rsidRPr="0007651D">
        <w:rPr>
          <w:rFonts w:ascii="Meiryo UI" w:eastAsia="Meiryo UI" w:hAnsi="Meiryo UI" w:cs="Meiryo UI" w:hint="eastAsia"/>
          <w:b/>
          <w:sz w:val="36"/>
          <w:szCs w:val="36"/>
        </w:rPr>
        <w:t>障がい者就労支援施策にかかる支援事業　実施状況一覧</w:t>
      </w:r>
      <w:r w:rsidR="00672B67" w:rsidRPr="004C7392">
        <w:rPr>
          <w:rFonts w:ascii="Meiryo UI" w:eastAsia="Meiryo UI" w:hAnsi="Meiryo UI" w:cs="Meiryo UI" w:hint="eastAsia"/>
          <w:b/>
          <w:color w:val="000000" w:themeColor="text1"/>
          <w:sz w:val="36"/>
          <w:szCs w:val="36"/>
        </w:rPr>
        <w:t>（</w:t>
      </w:r>
      <w:r w:rsidR="00672B67" w:rsidRPr="00713EB2">
        <w:rPr>
          <w:rFonts w:ascii="Meiryo UI" w:eastAsia="Meiryo UI" w:hAnsi="Meiryo UI" w:cs="Meiryo UI" w:hint="eastAsia"/>
          <w:b/>
          <w:color w:val="000000" w:themeColor="text1"/>
          <w:sz w:val="36"/>
          <w:szCs w:val="36"/>
        </w:rPr>
        <w:t>H2</w:t>
      </w:r>
      <w:r w:rsidR="00B05B1E" w:rsidRPr="00713EB2">
        <w:rPr>
          <w:rFonts w:ascii="Meiryo UI" w:eastAsia="Meiryo UI" w:hAnsi="Meiryo UI" w:cs="Meiryo UI" w:hint="eastAsia"/>
          <w:b/>
          <w:color w:val="000000" w:themeColor="text1"/>
          <w:sz w:val="36"/>
          <w:szCs w:val="36"/>
        </w:rPr>
        <w:t>７</w:t>
      </w:r>
      <w:r w:rsidR="00672B67" w:rsidRPr="00713EB2">
        <w:rPr>
          <w:rFonts w:ascii="Meiryo UI" w:eastAsia="Meiryo UI" w:hAnsi="Meiryo UI" w:cs="Meiryo UI" w:hint="eastAsia"/>
          <w:b/>
          <w:color w:val="000000" w:themeColor="text1"/>
          <w:sz w:val="36"/>
          <w:szCs w:val="36"/>
        </w:rPr>
        <w:t>.</w:t>
      </w:r>
      <w:r w:rsidR="0071334F" w:rsidRPr="00713EB2">
        <w:rPr>
          <w:rFonts w:ascii="Meiryo UI" w:eastAsia="Meiryo UI" w:hAnsi="Meiryo UI" w:cs="Meiryo UI" w:hint="eastAsia"/>
          <w:b/>
          <w:color w:val="000000" w:themeColor="text1"/>
          <w:sz w:val="36"/>
          <w:szCs w:val="36"/>
        </w:rPr>
        <w:t>3</w:t>
      </w:r>
      <w:r w:rsidR="00672B67" w:rsidRPr="00713EB2">
        <w:rPr>
          <w:rFonts w:ascii="Meiryo UI" w:eastAsia="Meiryo UI" w:hAnsi="Meiryo UI" w:cs="Meiryo UI" w:hint="eastAsia"/>
          <w:b/>
          <w:color w:val="000000" w:themeColor="text1"/>
          <w:sz w:val="36"/>
          <w:szCs w:val="36"/>
        </w:rPr>
        <w:t>末</w:t>
      </w:r>
      <w:r w:rsidR="00672B67" w:rsidRPr="004C7392">
        <w:rPr>
          <w:rFonts w:ascii="Meiryo UI" w:eastAsia="Meiryo UI" w:hAnsi="Meiryo UI" w:cs="Meiryo UI" w:hint="eastAsia"/>
          <w:b/>
          <w:color w:val="000000" w:themeColor="text1"/>
          <w:sz w:val="36"/>
          <w:szCs w:val="36"/>
        </w:rPr>
        <w:t>）</w:t>
      </w:r>
    </w:p>
    <w:p w:rsidR="00672B67" w:rsidRPr="00672B67" w:rsidRDefault="00672B67" w:rsidP="00672B67">
      <w:pPr>
        <w:jc w:val="right"/>
        <w:rPr>
          <w:rFonts w:ascii="HGｺﾞｼｯｸM" w:eastAsia="HGｺﾞｼｯｸM"/>
          <w:b/>
          <w:sz w:val="22"/>
        </w:rPr>
      </w:pPr>
      <w:r w:rsidRPr="00672B67">
        <w:rPr>
          <w:rFonts w:ascii="HGｺﾞｼｯｸM" w:eastAsia="HGｺﾞｼｯｸM" w:hint="eastAsia"/>
          <w:b/>
          <w:sz w:val="22"/>
        </w:rPr>
        <w:t>プ</w:t>
      </w:r>
    </w:p>
    <w:tbl>
      <w:tblPr>
        <w:tblStyle w:val="a3"/>
        <w:tblW w:w="22964" w:type="dxa"/>
        <w:tblInd w:w="-17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1"/>
        <w:gridCol w:w="6521"/>
        <w:gridCol w:w="6662"/>
        <w:gridCol w:w="6520"/>
      </w:tblGrid>
      <w:tr w:rsidR="00672B67" w:rsidRPr="00672B67" w:rsidTr="00F85DE8">
        <w:trPr>
          <w:trHeight w:val="972"/>
        </w:trPr>
        <w:tc>
          <w:tcPr>
            <w:tcW w:w="3261" w:type="dxa"/>
            <w:tcBorders>
              <w:top w:val="single" w:sz="18" w:space="0" w:color="auto"/>
              <w:bottom w:val="single" w:sz="18" w:space="0" w:color="auto"/>
              <w:right w:val="single" w:sz="18" w:space="0" w:color="auto"/>
            </w:tcBorders>
            <w:shd w:val="clear" w:color="auto" w:fill="FFFF00"/>
            <w:vAlign w:val="center"/>
          </w:tcPr>
          <w:p w:rsidR="00672B67" w:rsidRPr="00672B67" w:rsidRDefault="00672B67" w:rsidP="00672B67">
            <w:pPr>
              <w:jc w:val="center"/>
              <w:rPr>
                <w:rFonts w:ascii="HGｺﾞｼｯｸM" w:eastAsia="HGｺﾞｼｯｸM"/>
              </w:rPr>
            </w:pPr>
          </w:p>
        </w:tc>
        <w:tc>
          <w:tcPr>
            <w:tcW w:w="6521" w:type="dxa"/>
            <w:tcBorders>
              <w:top w:val="single" w:sz="18" w:space="0" w:color="auto"/>
              <w:left w:val="single" w:sz="18" w:space="0" w:color="auto"/>
              <w:bottom w:val="single" w:sz="18" w:space="0" w:color="auto"/>
              <w:right w:val="single" w:sz="18" w:space="0" w:color="auto"/>
            </w:tcBorders>
            <w:shd w:val="clear" w:color="auto" w:fill="FFFF00"/>
            <w:vAlign w:val="center"/>
          </w:tcPr>
          <w:p w:rsidR="00672B67" w:rsidRPr="0071334F" w:rsidRDefault="00672B67" w:rsidP="00672B67">
            <w:pPr>
              <w:jc w:val="center"/>
              <w:rPr>
                <w:rFonts w:ascii="Meiryo UI" w:eastAsia="Meiryo UI" w:hAnsi="Meiryo UI" w:cs="Meiryo UI"/>
                <w:b/>
                <w:sz w:val="36"/>
                <w:szCs w:val="36"/>
              </w:rPr>
            </w:pPr>
            <w:r w:rsidRPr="0071334F">
              <w:rPr>
                <w:rFonts w:ascii="Meiryo UI" w:eastAsia="Meiryo UI" w:hAnsi="Meiryo UI" w:cs="Meiryo UI" w:hint="eastAsia"/>
                <w:b/>
                <w:sz w:val="36"/>
                <w:szCs w:val="36"/>
              </w:rPr>
              <w:t>就労支援強化事業</w:t>
            </w:r>
          </w:p>
        </w:tc>
        <w:tc>
          <w:tcPr>
            <w:tcW w:w="6662" w:type="dxa"/>
            <w:tcBorders>
              <w:top w:val="single" w:sz="18" w:space="0" w:color="auto"/>
              <w:left w:val="single" w:sz="18" w:space="0" w:color="auto"/>
              <w:bottom w:val="single" w:sz="18" w:space="0" w:color="auto"/>
              <w:right w:val="single" w:sz="18" w:space="0" w:color="auto"/>
            </w:tcBorders>
            <w:shd w:val="clear" w:color="auto" w:fill="FFFF00"/>
            <w:vAlign w:val="center"/>
          </w:tcPr>
          <w:p w:rsidR="00672B67" w:rsidRPr="0071334F" w:rsidRDefault="00672B67" w:rsidP="00672B67">
            <w:pPr>
              <w:jc w:val="center"/>
              <w:rPr>
                <w:rFonts w:ascii="Meiryo UI" w:eastAsia="Meiryo UI" w:hAnsi="Meiryo UI" w:cs="Meiryo UI"/>
                <w:b/>
                <w:sz w:val="36"/>
                <w:szCs w:val="36"/>
              </w:rPr>
            </w:pPr>
            <w:r w:rsidRPr="0071334F">
              <w:rPr>
                <w:rFonts w:ascii="Meiryo UI" w:eastAsia="Meiryo UI" w:hAnsi="Meiryo UI" w:cs="Meiryo UI" w:hint="eastAsia"/>
                <w:b/>
                <w:sz w:val="36"/>
                <w:szCs w:val="36"/>
              </w:rPr>
              <w:t>大阪府ＩＴステーション事業</w:t>
            </w:r>
          </w:p>
        </w:tc>
        <w:tc>
          <w:tcPr>
            <w:tcW w:w="6520" w:type="dxa"/>
            <w:tcBorders>
              <w:top w:val="single" w:sz="18" w:space="0" w:color="auto"/>
              <w:left w:val="single" w:sz="18" w:space="0" w:color="auto"/>
              <w:bottom w:val="single" w:sz="18" w:space="0" w:color="auto"/>
            </w:tcBorders>
            <w:shd w:val="clear" w:color="auto" w:fill="FFFF00"/>
            <w:vAlign w:val="center"/>
          </w:tcPr>
          <w:p w:rsidR="00672B67" w:rsidRPr="0071334F" w:rsidRDefault="00672B67" w:rsidP="00672B67">
            <w:pPr>
              <w:jc w:val="center"/>
              <w:rPr>
                <w:rFonts w:ascii="Meiryo UI" w:eastAsia="Meiryo UI" w:hAnsi="Meiryo UI" w:cs="Meiryo UI"/>
                <w:b/>
                <w:sz w:val="36"/>
                <w:szCs w:val="36"/>
              </w:rPr>
            </w:pPr>
            <w:r w:rsidRPr="0071334F">
              <w:rPr>
                <w:rFonts w:ascii="Meiryo UI" w:eastAsia="Meiryo UI" w:hAnsi="Meiryo UI" w:cs="Meiryo UI" w:hint="eastAsia"/>
                <w:b/>
                <w:sz w:val="36"/>
                <w:szCs w:val="36"/>
              </w:rPr>
              <w:t>工賃向上計画支援事業</w:t>
            </w:r>
          </w:p>
        </w:tc>
      </w:tr>
      <w:tr w:rsidR="00672B67" w:rsidRPr="00672B67" w:rsidTr="00F85DE8">
        <w:trPr>
          <w:trHeight w:val="3940"/>
        </w:trPr>
        <w:tc>
          <w:tcPr>
            <w:tcW w:w="3261" w:type="dxa"/>
            <w:tcBorders>
              <w:top w:val="single" w:sz="18" w:space="0" w:color="auto"/>
              <w:bottom w:val="single" w:sz="18" w:space="0" w:color="auto"/>
              <w:right w:val="single" w:sz="18" w:space="0" w:color="auto"/>
            </w:tcBorders>
            <w:vAlign w:val="center"/>
          </w:tcPr>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第４次大阪府障がい者計画</w:t>
            </w:r>
          </w:p>
        </w:tc>
        <w:tc>
          <w:tcPr>
            <w:tcW w:w="6521" w:type="dxa"/>
            <w:tcBorders>
              <w:top w:val="single" w:sz="18" w:space="0" w:color="auto"/>
              <w:left w:val="single" w:sz="18" w:space="0" w:color="auto"/>
              <w:bottom w:val="single" w:sz="18" w:space="0" w:color="auto"/>
              <w:right w:val="single" w:sz="18" w:space="0" w:color="auto"/>
            </w:tcBorders>
          </w:tcPr>
          <w:p w:rsidR="00672B67" w:rsidRPr="00672B67" w:rsidRDefault="000D7410">
            <w:pPr>
              <w:rPr>
                <w:rFonts w:ascii="HGｺﾞｼｯｸM" w:eastAsia="HGｺﾞｼｯｸM"/>
              </w:rPr>
            </w:pPr>
            <w:r>
              <w:rPr>
                <w:rFonts w:ascii="Century" w:eastAsia="ＭＳ 明朝" w:hAnsi="Century" w:cs="Times New Roman" w:hint="eastAsia"/>
                <w:b/>
                <w:noProof/>
                <w:szCs w:val="24"/>
              </w:rPr>
              <mc:AlternateContent>
                <mc:Choice Requires="wps">
                  <w:drawing>
                    <wp:anchor distT="0" distB="0" distL="114300" distR="114300" simplePos="0" relativeHeight="251678720" behindDoc="0" locked="0" layoutInCell="1" allowOverlap="1" wp14:anchorId="32DB37EF" wp14:editId="1EFD9D93">
                      <wp:simplePos x="0" y="0"/>
                      <wp:positionH relativeFrom="column">
                        <wp:posOffset>12700</wp:posOffset>
                      </wp:positionH>
                      <wp:positionV relativeFrom="paragraph">
                        <wp:posOffset>473710</wp:posOffset>
                      </wp:positionV>
                      <wp:extent cx="3943350" cy="11525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943350" cy="1152525"/>
                              </a:xfrm>
                              <a:prstGeom prst="rect">
                                <a:avLst/>
                              </a:prstGeom>
                              <a:solidFill>
                                <a:sysClr val="window" lastClr="FFFFFF"/>
                              </a:solidFill>
                              <a:ln w="6350">
                                <a:solidFill>
                                  <a:schemeClr val="tx1"/>
                                </a:solidFill>
                                <a:prstDash val="sysDash"/>
                              </a:ln>
                              <a:effectLst/>
                            </wps:spPr>
                            <wps:txbx>
                              <w:txbxContent>
                                <w:p w:rsidR="00696AC4" w:rsidRPr="00FB1FAF" w:rsidRDefault="00696AC4"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就労移行支援事業所について、障がい者の一般就労に関係する他の関係機関との連携を図り、訓練から就職、職場定着、</w:t>
                                  </w:r>
                                </w:p>
                                <w:p w:rsidR="00696AC4" w:rsidRPr="00FB1FAF" w:rsidRDefault="00696AC4"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xml:space="preserve">　離職後の再チャレンジまでの一貫した支援の流れを充実強化し、特に就労実績が</w:t>
                                  </w:r>
                                  <w:r>
                                    <w:rPr>
                                      <w:rFonts w:ascii="HGｺﾞｼｯｸM" w:eastAsia="HGｺﾞｼｯｸM" w:hAnsi="Century" w:cs="Times New Roman" w:hint="eastAsia"/>
                                      <w:szCs w:val="24"/>
                                    </w:rPr>
                                    <w:t>な</w:t>
                                  </w:r>
                                  <w:r w:rsidRPr="00FB1FAF">
                                    <w:rPr>
                                      <w:rFonts w:ascii="HGｺﾞｼｯｸM" w:eastAsia="HGｺﾞｼｯｸM" w:hAnsi="Century" w:cs="Times New Roman" w:hint="eastAsia"/>
                                      <w:szCs w:val="24"/>
                                    </w:rPr>
                                    <w:t>い事業所を重点的に支援。</w:t>
                                  </w:r>
                                </w:p>
                                <w:p w:rsidR="00696AC4" w:rsidRPr="00FB1FAF" w:rsidRDefault="00696AC4" w:rsidP="00FB1FAF">
                                  <w:pPr>
                                    <w:ind w:left="210" w:hangingChars="100" w:hanging="210"/>
                                    <w:rPr>
                                      <w:rFonts w:ascii="HGｺﾞｼｯｸM" w:eastAsia="HGｺﾞｼｯｸM"/>
                                    </w:rPr>
                                  </w:pPr>
                                  <w:r w:rsidRPr="00FB1FAF">
                                    <w:rPr>
                                      <w:rFonts w:ascii="HGｺﾞｼｯｸM" w:eastAsia="HGｺﾞｼｯｸM" w:hAnsi="Century" w:cs="Times New Roman" w:hint="eastAsia"/>
                                      <w:szCs w:val="24"/>
                                    </w:rPr>
                                    <w:t xml:space="preserve">　　併せて、就労支援の知識や技術を有する人材を養成。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pt;margin-top:37.3pt;width:310.5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" fillcolor="window" strokecolor="black [3213]" strokeweight=".5pt">
                      <v:stroke dashstyle="3 1"/>
                      <v:textbox>
                        <w:txbxContent>
                          <w:p w:rsidR="00696AC4" w:rsidRPr="00FB1FAF" w:rsidRDefault="00696AC4"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就労移行支援事業所について、障がい者の一般就労に関係する他の関係機関との連携を図り、訓練から就職、職場定着、</w:t>
                            </w:r>
                          </w:p>
                          <w:p w:rsidR="00696AC4" w:rsidRPr="00FB1FAF" w:rsidRDefault="00696AC4"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xml:space="preserve">　離職後の再チャレンジまでの一貫した支援の流れを充実強化し、特に就労実績が</w:t>
                            </w:r>
                            <w:r>
                              <w:rPr>
                                <w:rFonts w:ascii="HGｺﾞｼｯｸM" w:eastAsia="HGｺﾞｼｯｸM" w:hAnsi="Century" w:cs="Times New Roman" w:hint="eastAsia"/>
                                <w:szCs w:val="24"/>
                              </w:rPr>
                              <w:t>な</w:t>
                            </w:r>
                            <w:r w:rsidRPr="00FB1FAF">
                              <w:rPr>
                                <w:rFonts w:ascii="HGｺﾞｼｯｸM" w:eastAsia="HGｺﾞｼｯｸM" w:hAnsi="Century" w:cs="Times New Roman" w:hint="eastAsia"/>
                                <w:szCs w:val="24"/>
                              </w:rPr>
                              <w:t>い事業所を重点的に支援。</w:t>
                            </w:r>
                          </w:p>
                          <w:p w:rsidR="00696AC4" w:rsidRPr="00FB1FAF" w:rsidRDefault="00696AC4" w:rsidP="00FB1FAF">
                            <w:pPr>
                              <w:ind w:left="210" w:hangingChars="100" w:hanging="210"/>
                              <w:rPr>
                                <w:rFonts w:ascii="HGｺﾞｼｯｸM" w:eastAsia="HGｺﾞｼｯｸM"/>
                              </w:rPr>
                            </w:pPr>
                            <w:r w:rsidRPr="00FB1FAF">
                              <w:rPr>
                                <w:rFonts w:ascii="HGｺﾞｼｯｸM" w:eastAsia="HGｺﾞｼｯｸM" w:hAnsi="Century" w:cs="Times New Roman" w:hint="eastAsia"/>
                                <w:szCs w:val="24"/>
                              </w:rPr>
                              <w:t xml:space="preserve">　　併せて、就労支援の知識や技術を有する人材を養成。</w:t>
                            </w:r>
                          </w:p>
                        </w:txbxContent>
                      </v:textbox>
                    </v:shape>
                  </w:pict>
                </mc:Fallback>
              </mc:AlternateContent>
            </w:r>
            <w:r w:rsidR="00FB1FAF">
              <w:rPr>
                <w:rFonts w:ascii="Century" w:eastAsia="ＭＳ 明朝" w:hAnsi="Century" w:cs="Times New Roman" w:hint="eastAsia"/>
                <w:b/>
                <w:noProof/>
                <w:szCs w:val="24"/>
              </w:rPr>
              <mc:AlternateContent>
                <mc:Choice Requires="wps">
                  <w:drawing>
                    <wp:anchor distT="0" distB="0" distL="114300" distR="114300" simplePos="0" relativeHeight="251680768" behindDoc="0" locked="0" layoutInCell="1" allowOverlap="1" wp14:anchorId="0292CA67" wp14:editId="546B7528">
                      <wp:simplePos x="0" y="0"/>
                      <wp:positionH relativeFrom="column">
                        <wp:posOffset>12700</wp:posOffset>
                      </wp:positionH>
                      <wp:positionV relativeFrom="paragraph">
                        <wp:posOffset>1559559</wp:posOffset>
                      </wp:positionV>
                      <wp:extent cx="3943350" cy="847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943350" cy="847725"/>
                              </a:xfrm>
                              <a:prstGeom prst="rect">
                                <a:avLst/>
                              </a:prstGeom>
                              <a:solidFill>
                                <a:sysClr val="window" lastClr="FFFFFF"/>
                              </a:solidFill>
                              <a:ln w="6350">
                                <a:solidFill>
                                  <a:schemeClr val="tx1"/>
                                </a:solidFill>
                                <a:prstDash val="sysDash"/>
                              </a:ln>
                              <a:effectLst/>
                            </wps:spPr>
                            <wps:txbx>
                              <w:txbxContent>
                                <w:p w:rsidR="00696AC4" w:rsidRPr="00CA59E8" w:rsidRDefault="00696AC4" w:rsidP="00CA59E8">
                                  <w:pPr>
                                    <w:rPr>
                                      <w:rFonts w:ascii="HGｺﾞｼｯｸM" w:eastAsia="HGｺﾞｼｯｸM"/>
                                    </w:rPr>
                                  </w:pPr>
                                  <w:r w:rsidRPr="00FB1FAF">
                                    <w:rPr>
                                      <w:rFonts w:ascii="HGｺﾞｼｯｸM" w:eastAsia="HGｺﾞｼｯｸM" w:hAnsi="Century" w:cs="Times New Roman" w:hint="eastAsia"/>
                                      <w:szCs w:val="24"/>
                                    </w:rPr>
                                    <w:t xml:space="preserve">○　</w:t>
                                  </w:r>
                                  <w:r w:rsidRPr="00CA59E8">
                                    <w:rPr>
                                      <w:rFonts w:ascii="HGｺﾞｼｯｸM" w:eastAsia="HGｺﾞｼｯｸM" w:hint="eastAsia"/>
                                    </w:rPr>
                                    <w:t>障害者就業・生活支援センターを核とした地域の就労支援</w:t>
                                  </w:r>
                                </w:p>
                                <w:p w:rsidR="00696AC4" w:rsidRPr="00FB1FAF" w:rsidRDefault="00696AC4" w:rsidP="00FB1FAF">
                                  <w:pPr>
                                    <w:ind w:leftChars="100" w:left="210"/>
                                    <w:rPr>
                                      <w:rFonts w:ascii="HGｺﾞｼｯｸM" w:eastAsia="HGｺﾞｼｯｸM"/>
                                    </w:rPr>
                                  </w:pPr>
                                  <w:r w:rsidRPr="00FB1FAF">
                                    <w:rPr>
                                      <w:rFonts w:ascii="HGｺﾞｼｯｸM" w:eastAsia="HGｺﾞｼｯｸM" w:hint="eastAsia"/>
                                    </w:rPr>
                                    <w:t>ネットワークを構築・強化し、職場体験実習・雇用受入先企業の開拓から</w:t>
                                  </w:r>
                                  <w:r>
                                    <w:rPr>
                                      <w:rFonts w:ascii="HGｺﾞｼｯｸM" w:eastAsia="HGｺﾞｼｯｸM" w:hint="eastAsia"/>
                                    </w:rPr>
                                    <w:t>職場</w:t>
                                  </w:r>
                                  <w:r w:rsidRPr="00FB1FAF">
                                    <w:rPr>
                                      <w:rFonts w:ascii="HGｺﾞｼｯｸM" w:eastAsia="HGｺﾞｼｯｸM" w:hint="eastAsia"/>
                                    </w:rPr>
                                    <w:t>定着支援まで、働き続けるための支援を充実する。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pt;margin-top:122.8pt;width:310.5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" fillcolor="window" strokecolor="black [3213]" strokeweight=".5pt">
                      <v:stroke dashstyle="3 1"/>
                      <v:textbox>
                        <w:txbxContent>
                          <w:p w:rsidR="00696AC4" w:rsidRPr="00CA59E8" w:rsidRDefault="00696AC4" w:rsidP="00CA59E8">
                            <w:pPr>
                              <w:rPr>
                                <w:rFonts w:ascii="HGｺﾞｼｯｸM" w:eastAsia="HGｺﾞｼｯｸM"/>
                              </w:rPr>
                            </w:pPr>
                            <w:r w:rsidRPr="00FB1FAF">
                              <w:rPr>
                                <w:rFonts w:ascii="HGｺﾞｼｯｸM" w:eastAsia="HGｺﾞｼｯｸM" w:hAnsi="Century" w:cs="Times New Roman" w:hint="eastAsia"/>
                                <w:szCs w:val="24"/>
                              </w:rPr>
                              <w:t xml:space="preserve">○　</w:t>
                            </w:r>
                            <w:r w:rsidRPr="00CA59E8">
                              <w:rPr>
                                <w:rFonts w:ascii="HGｺﾞｼｯｸM" w:eastAsia="HGｺﾞｼｯｸM" w:hint="eastAsia"/>
                              </w:rPr>
                              <w:t>障害者就業・生活支援センターを核とした地域の就労支援</w:t>
                            </w:r>
                          </w:p>
                          <w:p w:rsidR="00696AC4" w:rsidRPr="00FB1FAF" w:rsidRDefault="00696AC4" w:rsidP="00FB1FAF">
                            <w:pPr>
                              <w:ind w:leftChars="100" w:left="210"/>
                              <w:rPr>
                                <w:rFonts w:ascii="HGｺﾞｼｯｸM" w:eastAsia="HGｺﾞｼｯｸM"/>
                              </w:rPr>
                            </w:pPr>
                            <w:r w:rsidRPr="00FB1FAF">
                              <w:rPr>
                                <w:rFonts w:ascii="HGｺﾞｼｯｸM" w:eastAsia="HGｺﾞｼｯｸM" w:hint="eastAsia"/>
                              </w:rPr>
                              <w:t>ネットワークを構築・強化し、職場体験実習・雇用受入先企業の開拓から</w:t>
                            </w:r>
                            <w:r>
                              <w:rPr>
                                <w:rFonts w:ascii="HGｺﾞｼｯｸM" w:eastAsia="HGｺﾞｼｯｸM" w:hint="eastAsia"/>
                              </w:rPr>
                              <w:t>職場</w:t>
                            </w:r>
                            <w:r w:rsidRPr="00FB1FAF">
                              <w:rPr>
                                <w:rFonts w:ascii="HGｺﾞｼｯｸM" w:eastAsia="HGｺﾞｼｯｸM" w:hint="eastAsia"/>
                              </w:rPr>
                              <w:t>定着支援まで、働き続けるための支援を充実する。</w:t>
                            </w:r>
                          </w:p>
                        </w:txbxContent>
                      </v:textbox>
                    </v:shape>
                  </w:pict>
                </mc:Fallback>
              </mc:AlternateContent>
            </w:r>
            <w:r w:rsidR="00FB1FAF"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76672" behindDoc="0" locked="0" layoutInCell="1" allowOverlap="1" wp14:anchorId="397A7206" wp14:editId="29752FA4">
                      <wp:simplePos x="0" y="0"/>
                      <wp:positionH relativeFrom="column">
                        <wp:posOffset>17145</wp:posOffset>
                      </wp:positionH>
                      <wp:positionV relativeFrom="paragraph">
                        <wp:posOffset>36830</wp:posOffset>
                      </wp:positionV>
                      <wp:extent cx="3943350" cy="371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43350" cy="371475"/>
                              </a:xfrm>
                              <a:prstGeom prst="rect">
                                <a:avLst/>
                              </a:prstGeom>
                              <a:solidFill>
                                <a:sysClr val="windowText" lastClr="000000"/>
                              </a:solidFill>
                              <a:ln w="25400" cap="flat" cmpd="sng" algn="ctr">
                                <a:solidFill>
                                  <a:sysClr val="window" lastClr="FFFFFF"/>
                                </a:solidFill>
                                <a:prstDash val="solid"/>
                              </a:ln>
                              <a:effectLst/>
                            </wps:spPr>
                            <wps:txbx>
                              <w:txbxContent>
                                <w:p w:rsidR="00696AC4" w:rsidRPr="0007651D" w:rsidRDefault="00696AC4" w:rsidP="00FB1FAF">
                                  <w:pPr>
                                    <w:spacing w:line="360" w:lineRule="exact"/>
                                    <w:jc w:val="center"/>
                                    <w:rPr>
                                      <w:rFonts w:ascii="Meiryo UI" w:eastAsia="Meiryo UI" w:hAnsi="Meiryo UI" w:cs="Meiryo UI"/>
                                      <w:b/>
                                    </w:rPr>
                                  </w:pPr>
                                  <w:r w:rsidRPr="0007651D">
                                    <w:rPr>
                                      <w:rFonts w:ascii="Meiryo UI" w:eastAsia="Meiryo UI" w:hAnsi="Meiryo UI" w:cs="Meiryo UI" w:hint="eastAsia"/>
                                      <w:b/>
                                    </w:rPr>
                                    <w:t>就労移行支援事業の機能強化・就労に向けた関係機関の連携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left:0;text-align:left;margin-left:1.35pt;margin-top:2.9pt;width:310.5pt;height:2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" fillcolor="windowText" strokecolor="window" strokeweight="2pt">
                      <v:textbox>
                        <w:txbxContent>
                          <w:p w:rsidR="00696AC4" w:rsidRPr="0007651D" w:rsidRDefault="00696AC4" w:rsidP="00FB1FAF">
                            <w:pPr>
                              <w:spacing w:line="360" w:lineRule="exact"/>
                              <w:jc w:val="center"/>
                              <w:rPr>
                                <w:rFonts w:ascii="Meiryo UI" w:eastAsia="Meiryo UI" w:hAnsi="Meiryo UI" w:cs="Meiryo UI"/>
                                <w:b/>
                              </w:rPr>
                            </w:pPr>
                            <w:r w:rsidRPr="0007651D">
                              <w:rPr>
                                <w:rFonts w:ascii="Meiryo UI" w:eastAsia="Meiryo UI" w:hAnsi="Meiryo UI" w:cs="Meiryo UI" w:hint="eastAsia"/>
                                <w:b/>
                              </w:rPr>
                              <w:t>就労移行支援事業の機能強化・就労に向けた関係機関の連携</w:t>
                            </w:r>
                          </w:p>
                        </w:txbxContent>
                      </v:textbox>
                    </v:shape>
                  </w:pict>
                </mc:Fallback>
              </mc:AlternateContent>
            </w:r>
          </w:p>
        </w:tc>
        <w:tc>
          <w:tcPr>
            <w:tcW w:w="6662" w:type="dxa"/>
            <w:tcBorders>
              <w:top w:val="single" w:sz="18" w:space="0" w:color="auto"/>
              <w:left w:val="single" w:sz="18" w:space="0" w:color="auto"/>
              <w:bottom w:val="single" w:sz="18" w:space="0" w:color="auto"/>
              <w:right w:val="single" w:sz="18" w:space="0" w:color="auto"/>
            </w:tcBorders>
          </w:tcPr>
          <w:p w:rsidR="00672B67" w:rsidRPr="00672B67" w:rsidRDefault="00CA59E8">
            <w:pPr>
              <w:rPr>
                <w:rFonts w:ascii="HGｺﾞｼｯｸM" w:eastAsia="HGｺﾞｼｯｸM"/>
              </w:rPr>
            </w:pP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5408" behindDoc="0" locked="0" layoutInCell="1" allowOverlap="1" wp14:anchorId="0FB169CB" wp14:editId="2434419A">
                      <wp:simplePos x="0" y="0"/>
                      <wp:positionH relativeFrom="column">
                        <wp:posOffset>34290</wp:posOffset>
                      </wp:positionH>
                      <wp:positionV relativeFrom="paragraph">
                        <wp:posOffset>1178560</wp:posOffset>
                      </wp:positionV>
                      <wp:extent cx="3943350" cy="5524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943350" cy="5524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w:t>
                                  </w:r>
                                  <w:r w:rsidRPr="00672B67">
                                    <w:rPr>
                                      <w:rFonts w:ascii="HGｺﾞｼｯｸM" w:eastAsia="HGｺﾞｼｯｸM" w:hint="eastAsia"/>
                                    </w:rPr>
                                    <w:t>テレワーカーの養成や技術向上をはじめ、視覚障がい者の新たな職域開拓、就労機会の確保。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0" type="#_x0000_t202" style="position:absolute;left:0;text-align:left;margin-left:2.7pt;margin-top:92.8pt;width:310.5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" fillcolor="white [3201]" strokeweight=".5pt">
                      <v:stroke dashstyle="1 1"/>
                      <v:textbo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w:t>
                            </w:r>
                            <w:r w:rsidRPr="00672B67">
                              <w:rPr>
                                <w:rFonts w:ascii="HGｺﾞｼｯｸM" w:eastAsia="HGｺﾞｼｯｸM" w:hint="eastAsia"/>
                              </w:rPr>
                              <w:t>テレワーカーの養成や技術向上をはじめ、視覚障がい者の新たな職域開拓、就労機会の確保。</w:t>
                            </w:r>
                          </w:p>
                        </w:txbxContent>
                      </v:textbox>
                    </v:shape>
                  </w:pict>
                </mc:Fallback>
              </mc:AlternateContent>
            </w: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3360" behindDoc="0" locked="0" layoutInCell="1" allowOverlap="1" wp14:anchorId="03C574E9" wp14:editId="4922B874">
                      <wp:simplePos x="0" y="0"/>
                      <wp:positionH relativeFrom="column">
                        <wp:posOffset>34290</wp:posOffset>
                      </wp:positionH>
                      <wp:positionV relativeFrom="paragraph">
                        <wp:posOffset>473710</wp:posOffset>
                      </wp:positionV>
                      <wp:extent cx="3943350" cy="704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43350" cy="7048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Ansi="Century" w:cs="Times New Roman" w:hint="eastAsia"/>
                                      <w:szCs w:val="24"/>
                                    </w:rPr>
                                    <w:t>○</w:t>
                                  </w:r>
                                  <w:r>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就労に向けた</w:t>
                                  </w:r>
                                  <w:r>
                                    <w:rPr>
                                      <w:rFonts w:ascii="HGｺﾞｼｯｸM" w:eastAsia="HGｺﾞｼｯｸM" w:hAnsi="Century" w:cs="Times New Roman" w:hint="eastAsia"/>
                                      <w:szCs w:val="24"/>
                                    </w:rPr>
                                    <w:t>ＩＴ</w:t>
                                  </w:r>
                                  <w:r w:rsidRPr="00672B67">
                                    <w:rPr>
                                      <w:rFonts w:ascii="HGｺﾞｼｯｸM" w:eastAsia="HGｺﾞｼｯｸM" w:hAnsi="Century" w:cs="Times New Roman" w:hint="eastAsia"/>
                                      <w:szCs w:val="24"/>
                                    </w:rPr>
                                    <w:t>講習・訓練を実施するとともに、就労相談や企業開拓など、『障がい者の雇用・就労支援の拠点』として活用。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2.7pt;margin-top:37.3pt;width:310.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" fillcolor="white [3201]" strokeweight=".5pt">
                      <v:stroke dashstyle="3 1"/>
                      <v:textbo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Ansi="Century" w:cs="Times New Roman" w:hint="eastAsia"/>
                                <w:szCs w:val="24"/>
                              </w:rPr>
                              <w:t>○</w:t>
                            </w:r>
                            <w:r>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就労に向けた</w:t>
                            </w:r>
                            <w:r>
                              <w:rPr>
                                <w:rFonts w:ascii="HGｺﾞｼｯｸM" w:eastAsia="HGｺﾞｼｯｸM" w:hAnsi="Century" w:cs="Times New Roman" w:hint="eastAsia"/>
                                <w:szCs w:val="24"/>
                              </w:rPr>
                              <w:t>ＩＴ</w:t>
                            </w:r>
                            <w:r w:rsidRPr="00672B67">
                              <w:rPr>
                                <w:rFonts w:ascii="HGｺﾞｼｯｸM" w:eastAsia="HGｺﾞｼｯｸM" w:hAnsi="Century" w:cs="Times New Roman" w:hint="eastAsia"/>
                                <w:szCs w:val="24"/>
                              </w:rPr>
                              <w:t>講習・訓練を実施するとともに、就労相談や企業開拓など、『障がい者の雇用・就労支援の拠点』として活用。</w:t>
                            </w:r>
                          </w:p>
                        </w:txbxContent>
                      </v:textbox>
                    </v:shape>
                  </w:pict>
                </mc:Fallback>
              </mc:AlternateContent>
            </w: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59264" behindDoc="0" locked="0" layoutInCell="1" allowOverlap="1" wp14:anchorId="540B219E" wp14:editId="4A157E51">
                      <wp:simplePos x="0" y="0"/>
                      <wp:positionH relativeFrom="column">
                        <wp:posOffset>38735</wp:posOffset>
                      </wp:positionH>
                      <wp:positionV relativeFrom="paragraph">
                        <wp:posOffset>36830</wp:posOffset>
                      </wp:positionV>
                      <wp:extent cx="3943350" cy="3714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943350" cy="371475"/>
                              </a:xfrm>
                              <a:prstGeom prst="rect">
                                <a:avLst/>
                              </a:prstGeom>
                              <a:solidFill>
                                <a:schemeClr val="tx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696AC4" w:rsidRPr="0007651D" w:rsidRDefault="00696AC4"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企業等への雇用だけでなく多様な障がい者の働く場の拡大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2" type="#_x0000_t202" style="position:absolute;left:0;text-align:left;margin-left:3.05pt;margin-top:2.9pt;width:310.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" fillcolor="black [3213]" strokecolor="white [3212]" strokeweight="2pt">
                      <v:textbox>
                        <w:txbxContent>
                          <w:p w:rsidR="00696AC4" w:rsidRPr="0007651D" w:rsidRDefault="00696AC4"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企業等への雇用だけでなく多様な障がい者の働く場の拡大</w:t>
                            </w:r>
                          </w:p>
                        </w:txbxContent>
                      </v:textbox>
                    </v:shape>
                  </w:pict>
                </mc:Fallback>
              </mc:AlternateContent>
            </w:r>
            <w:r w:rsidR="00E14A71"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7456" behindDoc="0" locked="0" layoutInCell="1" allowOverlap="1" wp14:anchorId="359BD40D" wp14:editId="3622BC68">
                      <wp:simplePos x="0" y="0"/>
                      <wp:positionH relativeFrom="column">
                        <wp:posOffset>34290</wp:posOffset>
                      </wp:positionH>
                      <wp:positionV relativeFrom="paragraph">
                        <wp:posOffset>1731009</wp:posOffset>
                      </wp:positionV>
                      <wp:extent cx="3943350" cy="6762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3943350" cy="6762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ＩＣＴ</w:t>
                                  </w:r>
                                  <w:r w:rsidRPr="00672B67">
                                    <w:rPr>
                                      <w:rFonts w:ascii="HGｺﾞｼｯｸM" w:eastAsia="HGｺﾞｼｯｸM" w:hint="eastAsia"/>
                                    </w:rPr>
                                    <w:t>や就労支援機器等を活用した在宅や身近な場所での就労機会の確保方策を引き続き検討し、移動困難な重度の障がい者の就労を支援。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2.7pt;margin-top:136.3pt;width:310.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" fillcolor="white [3201]" strokeweight=".5pt">
                      <v:stroke dashstyle="3 1"/>
                      <v:textbo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ＩＣＴ</w:t>
                            </w:r>
                            <w:r w:rsidRPr="00672B67">
                              <w:rPr>
                                <w:rFonts w:ascii="HGｺﾞｼｯｸM" w:eastAsia="HGｺﾞｼｯｸM" w:hint="eastAsia"/>
                              </w:rPr>
                              <w:t>や就労支援機器等を活用した在宅や身近な場所での就労機会の確保方策を引き続き検討し、移動困難な重度の障がい者の就労を支援。</w:t>
                            </w:r>
                          </w:p>
                        </w:txbxContent>
                      </v:textbox>
                    </v:shape>
                  </w:pict>
                </mc:Fallback>
              </mc:AlternateContent>
            </w:r>
          </w:p>
        </w:tc>
        <w:tc>
          <w:tcPr>
            <w:tcW w:w="6520" w:type="dxa"/>
            <w:tcBorders>
              <w:top w:val="single" w:sz="18" w:space="0" w:color="auto"/>
              <w:left w:val="single" w:sz="18" w:space="0" w:color="auto"/>
              <w:bottom w:val="single" w:sz="18" w:space="0" w:color="auto"/>
            </w:tcBorders>
          </w:tcPr>
          <w:p w:rsidR="00672B67" w:rsidRPr="00672B67" w:rsidRDefault="00CA59E8">
            <w:pPr>
              <w:rPr>
                <w:rFonts w:ascii="HGｺﾞｼｯｸM" w:eastAsia="HGｺﾞｼｯｸM"/>
              </w:rPr>
            </w:pPr>
            <w:r w:rsidRPr="00672B67">
              <w:rPr>
                <w:rFonts w:ascii="HGｺﾞｼｯｸM" w:eastAsia="HGｺﾞｼｯｸM" w:hint="eastAsia"/>
                <w:noProof/>
              </w:rPr>
              <mc:AlternateContent>
                <mc:Choice Requires="wps">
                  <w:drawing>
                    <wp:anchor distT="0" distB="0" distL="114300" distR="114300" simplePos="0" relativeHeight="251670528" behindDoc="0" locked="0" layoutInCell="1" allowOverlap="1" wp14:anchorId="6DA2B8C5" wp14:editId="1697595A">
                      <wp:simplePos x="0" y="0"/>
                      <wp:positionH relativeFrom="column">
                        <wp:posOffset>42545</wp:posOffset>
                      </wp:positionH>
                      <wp:positionV relativeFrom="paragraph">
                        <wp:posOffset>1264285</wp:posOffset>
                      </wp:positionV>
                      <wp:extent cx="3943350" cy="11430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943350" cy="1143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Default="00696AC4" w:rsidP="00672B67">
                                  <w:pPr>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w:t>
                                  </w:r>
                                  <w:r w:rsidRPr="00672B67">
                                    <w:rPr>
                                      <w:rFonts w:ascii="HGｺﾞｼｯｸM" w:eastAsia="HGｺﾞｼｯｸM" w:hint="eastAsia"/>
                                    </w:rPr>
                                    <w:t>官公需に係る福祉施設の受注機会の拡大に取り組むととも</w:t>
                                  </w:r>
                                </w:p>
                                <w:p w:rsidR="00696AC4" w:rsidRDefault="00696AC4" w:rsidP="00CA59E8">
                                  <w:pPr>
                                    <w:ind w:firstLineChars="100" w:firstLine="210"/>
                                    <w:rPr>
                                      <w:rFonts w:ascii="HGｺﾞｼｯｸM" w:eastAsia="HGｺﾞｼｯｸM"/>
                                    </w:rPr>
                                  </w:pPr>
                                  <w:r w:rsidRPr="00672B67">
                                    <w:rPr>
                                      <w:rFonts w:ascii="HGｺﾞｼｯｸM" w:eastAsia="HGｺﾞｼｯｸM" w:hint="eastAsia"/>
                                    </w:rPr>
                                    <w:t>に、市町村や企業等に対して、庁舎等を活用した販売スペー</w:t>
                                  </w:r>
                                </w:p>
                                <w:p w:rsidR="00696AC4" w:rsidRDefault="00696AC4" w:rsidP="00CA59E8">
                                  <w:pPr>
                                    <w:ind w:firstLineChars="100" w:firstLine="210"/>
                                    <w:rPr>
                                      <w:rFonts w:ascii="HGｺﾞｼｯｸM" w:eastAsia="HGｺﾞｼｯｸM"/>
                                    </w:rPr>
                                  </w:pPr>
                                  <w:r w:rsidRPr="00672B67">
                                    <w:rPr>
                                      <w:rFonts w:ascii="HGｺﾞｼｯｸM" w:eastAsia="HGｺﾞｼｯｸM" w:hint="eastAsia"/>
                                    </w:rPr>
                                    <w:t>スの提供や、清掃業務などの委託業務の発注の促進などが実</w:t>
                                  </w:r>
                                </w:p>
                                <w:p w:rsidR="00696AC4" w:rsidRPr="00672B67" w:rsidRDefault="00696AC4" w:rsidP="00CA59E8">
                                  <w:pPr>
                                    <w:ind w:firstLineChars="100" w:firstLine="210"/>
                                    <w:rPr>
                                      <w:rFonts w:ascii="HGｺﾞｼｯｸM" w:eastAsia="HGｺﾞｼｯｸM"/>
                                    </w:rPr>
                                  </w:pPr>
                                  <w:r w:rsidRPr="00672B67">
                                    <w:rPr>
                                      <w:rFonts w:ascii="HGｺﾞｼｯｸM" w:eastAsia="HGｺﾞｼｯｸM" w:hint="eastAsia"/>
                                    </w:rPr>
                                    <w:t>施されるよう働きかける。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35pt;margin-top:99.55pt;width:31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" fillcolor="white [3201]" strokeweight=".5pt">
                      <v:stroke dashstyle="3 1"/>
                      <v:textbox>
                        <w:txbxContent>
                          <w:p w:rsidR="00696AC4" w:rsidRDefault="00696AC4" w:rsidP="00672B67">
                            <w:pPr>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w:t>
                            </w:r>
                            <w:r w:rsidRPr="00672B67">
                              <w:rPr>
                                <w:rFonts w:ascii="HGｺﾞｼｯｸM" w:eastAsia="HGｺﾞｼｯｸM" w:hint="eastAsia"/>
                              </w:rPr>
                              <w:t>官公需に係る福祉施設の受注機会の拡大に取り組むととも</w:t>
                            </w:r>
                          </w:p>
                          <w:p w:rsidR="00696AC4" w:rsidRDefault="00696AC4" w:rsidP="00CA59E8">
                            <w:pPr>
                              <w:ind w:firstLineChars="100" w:firstLine="210"/>
                              <w:rPr>
                                <w:rFonts w:ascii="HGｺﾞｼｯｸM" w:eastAsia="HGｺﾞｼｯｸM"/>
                              </w:rPr>
                            </w:pPr>
                            <w:r w:rsidRPr="00672B67">
                              <w:rPr>
                                <w:rFonts w:ascii="HGｺﾞｼｯｸM" w:eastAsia="HGｺﾞｼｯｸM" w:hint="eastAsia"/>
                              </w:rPr>
                              <w:t>に、市町村や企業等に対して、庁舎等を活用した販売スペー</w:t>
                            </w:r>
                          </w:p>
                          <w:p w:rsidR="00696AC4" w:rsidRDefault="00696AC4" w:rsidP="00CA59E8">
                            <w:pPr>
                              <w:ind w:firstLineChars="100" w:firstLine="210"/>
                              <w:rPr>
                                <w:rFonts w:ascii="HGｺﾞｼｯｸM" w:eastAsia="HGｺﾞｼｯｸM"/>
                              </w:rPr>
                            </w:pPr>
                            <w:r w:rsidRPr="00672B67">
                              <w:rPr>
                                <w:rFonts w:ascii="HGｺﾞｼｯｸM" w:eastAsia="HGｺﾞｼｯｸM" w:hint="eastAsia"/>
                              </w:rPr>
                              <w:t>スの提供や、清掃業務などの委託業務の発注の促進などが実</w:t>
                            </w:r>
                          </w:p>
                          <w:p w:rsidR="00696AC4" w:rsidRPr="00672B67" w:rsidRDefault="00696AC4" w:rsidP="00CA59E8">
                            <w:pPr>
                              <w:ind w:firstLineChars="100" w:firstLine="210"/>
                              <w:rPr>
                                <w:rFonts w:ascii="HGｺﾞｼｯｸM" w:eastAsia="HGｺﾞｼｯｸM"/>
                              </w:rPr>
                            </w:pPr>
                            <w:r w:rsidRPr="00672B67">
                              <w:rPr>
                                <w:rFonts w:ascii="HGｺﾞｼｯｸM" w:eastAsia="HGｺﾞｼｯｸM" w:hint="eastAsia"/>
                              </w:rPr>
                              <w:t>施されるよう働きかける。</w:t>
                            </w:r>
                          </w:p>
                        </w:txbxContent>
                      </v:textbox>
                    </v:shape>
                  </w:pict>
                </mc:Fallback>
              </mc:AlternateContent>
            </w:r>
            <w:r w:rsidRPr="00672B67">
              <w:rPr>
                <w:rFonts w:ascii="HGｺﾞｼｯｸM" w:eastAsia="HGｺﾞｼｯｸM" w:hint="eastAsia"/>
                <w:noProof/>
              </w:rPr>
              <mc:AlternateContent>
                <mc:Choice Requires="wps">
                  <w:drawing>
                    <wp:anchor distT="0" distB="0" distL="114300" distR="114300" simplePos="0" relativeHeight="251669504" behindDoc="0" locked="0" layoutInCell="1" allowOverlap="1" wp14:anchorId="474B87DE" wp14:editId="37A83600">
                      <wp:simplePos x="0" y="0"/>
                      <wp:positionH relativeFrom="column">
                        <wp:posOffset>41910</wp:posOffset>
                      </wp:positionH>
                      <wp:positionV relativeFrom="paragraph">
                        <wp:posOffset>465455</wp:posOffset>
                      </wp:positionV>
                      <wp:extent cx="3943350" cy="800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943350" cy="8001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Default="00696AC4" w:rsidP="00672B67">
                                  <w:pPr>
                                    <w:rPr>
                                      <w:rFonts w:ascii="HGｺﾞｼｯｸM" w:eastAsia="HGｺﾞｼｯｸM" w:hAnsi="Century" w:cs="Times New Roman"/>
                                      <w:szCs w:val="24"/>
                                    </w:rPr>
                                  </w:pPr>
                                  <w:r w:rsidRPr="00672B67">
                                    <w:rPr>
                                      <w:rFonts w:ascii="HGｺﾞｼｯｸM" w:eastAsia="HGｺﾞｼｯｸM" w:hAnsi="Century" w:cs="Times New Roman" w:hint="eastAsia"/>
                                      <w:szCs w:val="24"/>
                                    </w:rPr>
                                    <w:t>○</w:t>
                                  </w:r>
                                  <w:r>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施設の状況に応じた経営改善などの支援を継続するととも</w:t>
                                  </w:r>
                                </w:p>
                                <w:p w:rsidR="00696AC4" w:rsidRDefault="00696AC4" w:rsidP="00CA59E8">
                                  <w:pPr>
                                    <w:ind w:firstLineChars="100" w:firstLine="210"/>
                                    <w:rPr>
                                      <w:rFonts w:ascii="HGｺﾞｼｯｸM" w:eastAsia="HGｺﾞｼｯｸM" w:hAnsi="Century" w:cs="Times New Roman"/>
                                      <w:szCs w:val="24"/>
                                    </w:rPr>
                                  </w:pPr>
                                  <w:r w:rsidRPr="00672B67">
                                    <w:rPr>
                                      <w:rFonts w:ascii="HGｺﾞｼｯｸM" w:eastAsia="HGｺﾞｼｯｸM" w:hAnsi="Century" w:cs="Times New Roman" w:hint="eastAsia"/>
                                      <w:szCs w:val="24"/>
                                    </w:rPr>
                                    <w:t>に、共同受注の仕組みを強化するなど、効果的な方策を検討</w:t>
                                  </w:r>
                                </w:p>
                                <w:p w:rsidR="00696AC4" w:rsidRPr="00672B67" w:rsidRDefault="00696AC4" w:rsidP="00CA59E8">
                                  <w:pPr>
                                    <w:ind w:firstLineChars="100" w:firstLine="210"/>
                                    <w:rPr>
                                      <w:rFonts w:ascii="HGｺﾞｼｯｸM" w:eastAsia="HGｺﾞｼｯｸM" w:hAnsi="Century" w:cs="Times New Roman"/>
                                      <w:szCs w:val="24"/>
                                    </w:rPr>
                                  </w:pPr>
                                  <w:r w:rsidRPr="00672B67">
                                    <w:rPr>
                                      <w:rFonts w:ascii="HGｺﾞｼｯｸM" w:eastAsia="HGｺﾞｼｯｸM" w:hAnsi="Century" w:cs="Times New Roman" w:hint="eastAsia"/>
                                      <w:szCs w:val="24"/>
                                    </w:rPr>
                                    <w:t>し、市町村とともに、工賃水準の向上を図る。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3.3pt;margin-top:36.65pt;width:310.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" fillcolor="white [3201]" strokeweight=".5pt">
                      <v:stroke dashstyle="3 1"/>
                      <v:textbox>
                        <w:txbxContent>
                          <w:p w:rsidR="00696AC4" w:rsidRDefault="00696AC4" w:rsidP="00672B67">
                            <w:pPr>
                              <w:rPr>
                                <w:rFonts w:ascii="HGｺﾞｼｯｸM" w:eastAsia="HGｺﾞｼｯｸM" w:hAnsi="Century" w:cs="Times New Roman"/>
                                <w:szCs w:val="24"/>
                              </w:rPr>
                            </w:pPr>
                            <w:r w:rsidRPr="00672B67">
                              <w:rPr>
                                <w:rFonts w:ascii="HGｺﾞｼｯｸM" w:eastAsia="HGｺﾞｼｯｸM" w:hAnsi="Century" w:cs="Times New Roman" w:hint="eastAsia"/>
                                <w:szCs w:val="24"/>
                              </w:rPr>
                              <w:t>○</w:t>
                            </w:r>
                            <w:r>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施設の状況に応じた経営改善などの支援を継続するととも</w:t>
                            </w:r>
                          </w:p>
                          <w:p w:rsidR="00696AC4" w:rsidRDefault="00696AC4" w:rsidP="00CA59E8">
                            <w:pPr>
                              <w:ind w:firstLineChars="100" w:firstLine="210"/>
                              <w:rPr>
                                <w:rFonts w:ascii="HGｺﾞｼｯｸM" w:eastAsia="HGｺﾞｼｯｸM" w:hAnsi="Century" w:cs="Times New Roman"/>
                                <w:szCs w:val="24"/>
                              </w:rPr>
                            </w:pPr>
                            <w:r w:rsidRPr="00672B67">
                              <w:rPr>
                                <w:rFonts w:ascii="HGｺﾞｼｯｸM" w:eastAsia="HGｺﾞｼｯｸM" w:hAnsi="Century" w:cs="Times New Roman" w:hint="eastAsia"/>
                                <w:szCs w:val="24"/>
                              </w:rPr>
                              <w:t>に、共同受注の仕組みを強化するなど、効果的な方策を検討</w:t>
                            </w:r>
                          </w:p>
                          <w:p w:rsidR="00696AC4" w:rsidRPr="00672B67" w:rsidRDefault="00696AC4" w:rsidP="00CA59E8">
                            <w:pPr>
                              <w:ind w:firstLineChars="100" w:firstLine="210"/>
                              <w:rPr>
                                <w:rFonts w:ascii="HGｺﾞｼｯｸM" w:eastAsia="HGｺﾞｼｯｸM" w:hAnsi="Century" w:cs="Times New Roman"/>
                                <w:szCs w:val="24"/>
                              </w:rPr>
                            </w:pPr>
                            <w:r w:rsidRPr="00672B67">
                              <w:rPr>
                                <w:rFonts w:ascii="HGｺﾞｼｯｸM" w:eastAsia="HGｺﾞｼｯｸM" w:hAnsi="Century" w:cs="Times New Roman" w:hint="eastAsia"/>
                                <w:szCs w:val="24"/>
                              </w:rPr>
                              <w:t>し、市町村とともに、工賃水準の向上を図る。</w:t>
                            </w:r>
                          </w:p>
                        </w:txbxContent>
                      </v:textbox>
                    </v:shape>
                  </w:pict>
                </mc:Fallback>
              </mc:AlternateContent>
            </w: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1312" behindDoc="0" locked="0" layoutInCell="1" allowOverlap="1" wp14:anchorId="4B2C7C7C" wp14:editId="04B07CC3">
                      <wp:simplePos x="0" y="0"/>
                      <wp:positionH relativeFrom="column">
                        <wp:posOffset>23495</wp:posOffset>
                      </wp:positionH>
                      <wp:positionV relativeFrom="paragraph">
                        <wp:posOffset>40005</wp:posOffset>
                      </wp:positionV>
                      <wp:extent cx="3943350" cy="3714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943350" cy="371475"/>
                              </a:xfrm>
                              <a:prstGeom prst="rect">
                                <a:avLst/>
                              </a:prstGeom>
                              <a:solidFill>
                                <a:schemeClr val="tx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696AC4" w:rsidRPr="0007651D" w:rsidRDefault="00696AC4"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工賃水準の向上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6" type="#_x0000_t202" style="position:absolute;left:0;text-align:left;margin-left:1.85pt;margin-top:3.15pt;width:310.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" fillcolor="black [3213]" strokecolor="white [3212]" strokeweight="2pt">
                      <v:textbox>
                        <w:txbxContent>
                          <w:p w:rsidR="00696AC4" w:rsidRPr="0007651D" w:rsidRDefault="00696AC4"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工賃水準の向上</w:t>
                            </w:r>
                          </w:p>
                        </w:txbxContent>
                      </v:textbox>
                    </v:shape>
                  </w:pict>
                </mc:Fallback>
              </mc:AlternateContent>
            </w:r>
          </w:p>
        </w:tc>
      </w:tr>
      <w:tr w:rsidR="00672B67" w:rsidRPr="00672B67" w:rsidTr="00F85DE8">
        <w:trPr>
          <w:trHeight w:val="2097"/>
        </w:trPr>
        <w:tc>
          <w:tcPr>
            <w:tcW w:w="3261" w:type="dxa"/>
            <w:tcBorders>
              <w:top w:val="single" w:sz="18" w:space="0" w:color="auto"/>
              <w:bottom w:val="single" w:sz="18" w:space="0" w:color="auto"/>
              <w:right w:val="single" w:sz="18" w:space="0" w:color="auto"/>
            </w:tcBorders>
            <w:vAlign w:val="center"/>
          </w:tcPr>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目標値</w:t>
            </w:r>
          </w:p>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（平成２６年度）</w:t>
            </w:r>
          </w:p>
        </w:tc>
        <w:tc>
          <w:tcPr>
            <w:tcW w:w="6521" w:type="dxa"/>
            <w:tcBorders>
              <w:top w:val="single" w:sz="18" w:space="0" w:color="auto"/>
              <w:left w:val="single" w:sz="18" w:space="0" w:color="auto"/>
              <w:bottom w:val="single" w:sz="18" w:space="0" w:color="auto"/>
              <w:right w:val="single" w:sz="18" w:space="0" w:color="auto"/>
            </w:tcBorders>
          </w:tcPr>
          <w:p w:rsidR="00FB1FAF" w:rsidRDefault="00FB1FAF" w:rsidP="00FB1FAF">
            <w:pPr>
              <w:rPr>
                <w:rFonts w:ascii="HGｺﾞｼｯｸM" w:eastAsia="HGｺﾞｼｯｸM"/>
              </w:rPr>
            </w:pPr>
          </w:p>
          <w:p w:rsidR="00FB1FAF" w:rsidRPr="00FB1FAF" w:rsidRDefault="00FB1FAF" w:rsidP="00FB1FAF">
            <w:pPr>
              <w:rPr>
                <w:rFonts w:ascii="HGｺﾞｼｯｸM" w:eastAsia="HGｺﾞｼｯｸM"/>
              </w:rPr>
            </w:pPr>
            <w:r w:rsidRPr="00FB1FAF">
              <w:rPr>
                <w:rFonts w:ascii="HGｺﾞｼｯｸM" w:eastAsia="HGｺﾞｼｯｸM" w:hint="eastAsia"/>
              </w:rPr>
              <w:t>○福祉施設からの一般就労者数：１，１００人</w:t>
            </w:r>
          </w:p>
          <w:p w:rsidR="00FB1FAF" w:rsidRPr="00FB1FAF" w:rsidRDefault="00FB1FAF" w:rsidP="00FB1FAF">
            <w:pPr>
              <w:rPr>
                <w:rFonts w:ascii="HGｺﾞｼｯｸM" w:eastAsia="HGｺﾞｼｯｸM"/>
              </w:rPr>
            </w:pPr>
            <w:r w:rsidRPr="00FB1FAF">
              <w:rPr>
                <w:rFonts w:ascii="HGｺﾞｼｯｸM" w:eastAsia="HGｺﾞｼｯｸM" w:hint="eastAsia"/>
              </w:rPr>
              <w:t>○就労実績のない就労移行支援事業所数ゼロ</w:t>
            </w:r>
          </w:p>
          <w:p w:rsidR="00672B67" w:rsidRPr="00FB1FAF" w:rsidRDefault="00FB1FAF" w:rsidP="00FB1FAF">
            <w:pPr>
              <w:ind w:left="210" w:hangingChars="100" w:hanging="210"/>
              <w:rPr>
                <w:rFonts w:ascii="HGｺﾞｼｯｸM" w:eastAsia="HGｺﾞｼｯｸM"/>
              </w:rPr>
            </w:pPr>
            <w:r w:rsidRPr="00FB1FAF">
              <w:rPr>
                <w:rFonts w:ascii="HGｺﾞｼｯｸM" w:eastAsia="HGｺﾞｼｯｸM" w:hint="eastAsia"/>
              </w:rPr>
              <w:t>○障害者就業・生活支援センターの支援による就職者の１年後職場定着率：９０％</w:t>
            </w:r>
          </w:p>
        </w:tc>
        <w:tc>
          <w:tcPr>
            <w:tcW w:w="6662" w:type="dxa"/>
            <w:tcBorders>
              <w:top w:val="single" w:sz="18" w:space="0" w:color="auto"/>
              <w:left w:val="single" w:sz="18" w:space="0" w:color="auto"/>
              <w:bottom w:val="single" w:sz="18" w:space="0" w:color="auto"/>
              <w:right w:val="single" w:sz="18" w:space="0" w:color="auto"/>
            </w:tcBorders>
          </w:tcPr>
          <w:p w:rsidR="00672B67" w:rsidRPr="00672B67" w:rsidRDefault="00672B67" w:rsidP="00E14A71">
            <w:pPr>
              <w:spacing w:beforeLines="50" w:before="153"/>
              <w:rPr>
                <w:rFonts w:ascii="HGｺﾞｼｯｸM" w:eastAsia="HGｺﾞｼｯｸM"/>
              </w:rPr>
            </w:pPr>
            <w:r>
              <w:rPr>
                <w:rFonts w:ascii="HGｺﾞｼｯｸM" w:eastAsia="HGｺﾞｼｯｸM" w:hint="eastAsia"/>
              </w:rPr>
              <w:t>○</w:t>
            </w:r>
            <w:r w:rsidRPr="00672B67">
              <w:rPr>
                <w:rFonts w:ascii="HGｺﾞｼｯｸM" w:eastAsia="HGｺﾞｼｯｸM" w:hint="eastAsia"/>
              </w:rPr>
              <w:t>ビジネスＩＴ訓練修了者の就職率　　７５％</w:t>
            </w:r>
          </w:p>
          <w:p w:rsidR="00672B67" w:rsidRPr="00672B67" w:rsidRDefault="00672B67" w:rsidP="00672B67">
            <w:pPr>
              <w:rPr>
                <w:rFonts w:ascii="HGｺﾞｼｯｸM" w:eastAsia="HGｺﾞｼｯｸM"/>
              </w:rPr>
            </w:pPr>
            <w:r>
              <w:rPr>
                <w:rFonts w:ascii="HGｺﾞｼｯｸM" w:eastAsia="HGｺﾞｼｯｸM" w:hint="eastAsia"/>
              </w:rPr>
              <w:t>○</w:t>
            </w:r>
            <w:r w:rsidRPr="00672B67">
              <w:rPr>
                <w:rFonts w:ascii="HGｺﾞｼｯｸM" w:eastAsia="HGｺﾞｼｯｸM" w:hint="eastAsia"/>
              </w:rPr>
              <w:t>テレワーク推進事業における民間企業からの受注額８，０００千円</w:t>
            </w:r>
          </w:p>
          <w:p w:rsidR="00672B67" w:rsidRPr="00672B67" w:rsidRDefault="00672B67" w:rsidP="00672B67">
            <w:pPr>
              <w:rPr>
                <w:rFonts w:ascii="HGｺﾞｼｯｸM" w:eastAsia="HGｺﾞｼｯｸM"/>
              </w:rPr>
            </w:pPr>
            <w:r>
              <w:rPr>
                <w:rFonts w:ascii="HGｺﾞｼｯｸM" w:eastAsia="HGｺﾞｼｯｸM" w:hint="eastAsia"/>
              </w:rPr>
              <w:t>○</w:t>
            </w:r>
            <w:r w:rsidRPr="00672B67">
              <w:rPr>
                <w:rFonts w:ascii="HGｺﾞｼｯｸM" w:eastAsia="HGｺﾞｼｯｸM" w:hint="eastAsia"/>
              </w:rPr>
              <w:t>養成訓練受講者</w:t>
            </w:r>
            <w:r w:rsidR="00F026E5">
              <w:rPr>
                <w:rFonts w:ascii="HGｺﾞｼｯｸM" w:eastAsia="HGｺﾞｼｯｸM" w:hint="eastAsia"/>
              </w:rPr>
              <w:t xml:space="preserve">　</w:t>
            </w:r>
            <w:r w:rsidRPr="00672B67">
              <w:rPr>
                <w:rFonts w:ascii="HGｺﾞｼｯｸM" w:eastAsia="HGｺﾞｼｯｸM" w:hint="eastAsia"/>
              </w:rPr>
              <w:t xml:space="preserve">　・ビジネスＩＴ４０名／年</w:t>
            </w:r>
          </w:p>
          <w:p w:rsidR="00672B67" w:rsidRPr="00672B67" w:rsidRDefault="00672B67" w:rsidP="00F026E5">
            <w:pPr>
              <w:ind w:firstLineChars="900" w:firstLine="1890"/>
              <w:rPr>
                <w:rFonts w:ascii="HGｺﾞｼｯｸM" w:eastAsia="HGｺﾞｼｯｸM"/>
              </w:rPr>
            </w:pPr>
            <w:r w:rsidRPr="00672B67">
              <w:rPr>
                <w:rFonts w:ascii="HGｺﾞｼｯｸM" w:eastAsia="HGｺﾞｼｯｸM" w:hint="eastAsia"/>
              </w:rPr>
              <w:t xml:space="preserve">　・テレワーカー等養成２０名／年</w:t>
            </w:r>
          </w:p>
          <w:p w:rsidR="00672B67" w:rsidRPr="00672B67" w:rsidRDefault="00672B67" w:rsidP="00F026E5">
            <w:pPr>
              <w:ind w:firstLineChars="900" w:firstLine="1890"/>
              <w:rPr>
                <w:rFonts w:ascii="HGｺﾞｼｯｸM" w:eastAsia="HGｺﾞｼｯｸM"/>
              </w:rPr>
            </w:pPr>
            <w:r w:rsidRPr="00672B67">
              <w:rPr>
                <w:rFonts w:ascii="HGｺﾞｼｯｸM" w:eastAsia="HGｺﾞｼｯｸM" w:hint="eastAsia"/>
              </w:rPr>
              <w:t xml:space="preserve">　・ＩＴサポーター養成５０名／年</w:t>
            </w:r>
          </w:p>
          <w:p w:rsidR="00672B67" w:rsidRPr="00672B67" w:rsidRDefault="00672B67" w:rsidP="00F026E5">
            <w:pPr>
              <w:ind w:firstLineChars="900" w:firstLine="1890"/>
              <w:rPr>
                <w:rFonts w:ascii="HGｺﾞｼｯｸM" w:eastAsia="HGｺﾞｼｯｸM"/>
              </w:rPr>
            </w:pPr>
            <w:r w:rsidRPr="00672B67">
              <w:rPr>
                <w:rFonts w:ascii="HGｺﾞｼｯｸM" w:eastAsia="HGｺﾞｼｯｸM" w:hint="eastAsia"/>
              </w:rPr>
              <w:t xml:space="preserve">　・ＩＴ講習会実施市町村（すべての市町村）</w:t>
            </w:r>
          </w:p>
        </w:tc>
        <w:tc>
          <w:tcPr>
            <w:tcW w:w="6520" w:type="dxa"/>
            <w:tcBorders>
              <w:top w:val="single" w:sz="18" w:space="0" w:color="auto"/>
              <w:left w:val="single" w:sz="18" w:space="0" w:color="auto"/>
              <w:bottom w:val="single" w:sz="18" w:space="0" w:color="auto"/>
            </w:tcBorders>
          </w:tcPr>
          <w:p w:rsidR="00672B67" w:rsidRPr="00672B67" w:rsidRDefault="00672B67" w:rsidP="00E14A71">
            <w:pPr>
              <w:spacing w:beforeLines="50" w:before="153"/>
              <w:rPr>
                <w:rFonts w:ascii="HGｺﾞｼｯｸM" w:eastAsia="HGｺﾞｼｯｸM" w:hAnsiTheme="minorEastAsia"/>
                <w:szCs w:val="28"/>
              </w:rPr>
            </w:pPr>
            <w:r>
              <w:rPr>
                <w:rFonts w:ascii="HGｺﾞｼｯｸM" w:eastAsia="HGｺﾞｼｯｸM" w:hAnsiTheme="minorEastAsia" w:hint="eastAsia"/>
                <w:szCs w:val="28"/>
              </w:rPr>
              <w:t>○</w:t>
            </w:r>
            <w:r w:rsidRPr="00672B67">
              <w:rPr>
                <w:rFonts w:ascii="HGｺﾞｼｯｸM" w:eastAsia="HGｺﾞｼｯｸM" w:hAnsiTheme="minorEastAsia" w:hint="eastAsia"/>
                <w:szCs w:val="28"/>
              </w:rPr>
              <w:t>大阪府内の平均工賃水準月額　　１２，３００円</w:t>
            </w:r>
          </w:p>
          <w:p w:rsidR="00672B67" w:rsidRPr="00672B67" w:rsidRDefault="00672B67">
            <w:pPr>
              <w:rPr>
                <w:rFonts w:ascii="HGｺﾞｼｯｸM" w:eastAsia="HGｺﾞｼｯｸM"/>
              </w:rPr>
            </w:pPr>
            <w:r w:rsidRPr="00672B67">
              <w:rPr>
                <w:rFonts w:ascii="HGｺﾞｼｯｸM" w:eastAsia="HGｺﾞｼｯｸM" w:hint="eastAsia"/>
                <w:noProof/>
              </w:rPr>
              <mc:AlternateContent>
                <mc:Choice Requires="wps">
                  <w:drawing>
                    <wp:anchor distT="0" distB="0" distL="114300" distR="114300" simplePos="0" relativeHeight="251674624" behindDoc="0" locked="0" layoutInCell="1" allowOverlap="1" wp14:anchorId="4C5639D2" wp14:editId="22F510DF">
                      <wp:simplePos x="0" y="0"/>
                      <wp:positionH relativeFrom="column">
                        <wp:posOffset>42545</wp:posOffset>
                      </wp:positionH>
                      <wp:positionV relativeFrom="paragraph">
                        <wp:posOffset>67310</wp:posOffset>
                      </wp:positionV>
                      <wp:extent cx="394335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943350" cy="5810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672B67">
                                  <w:pPr>
                                    <w:rPr>
                                      <w:rFonts w:ascii="HGｺﾞｼｯｸM" w:eastAsia="HGｺﾞｼｯｸM"/>
                                    </w:rPr>
                                  </w:pPr>
                                  <w:r>
                                    <w:rPr>
                                      <w:rFonts w:ascii="HGｺﾞｼｯｸM" w:eastAsia="HGｺﾞｼｯｸM" w:hint="eastAsia"/>
                                    </w:rPr>
                                    <w:t>全国における工賃額の向上率を勘案し、平成２６年度までに、平成２２年度実績（９，２４４円）の約３０％増を目指す。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3.35pt;margin-top:5.3pt;width:310.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" fillcolor="white [3201]" strokeweight=".5pt">
                      <v:stroke dashstyle="3 1"/>
                      <v:textbox>
                        <w:txbxContent>
                          <w:p w:rsidR="00696AC4" w:rsidRPr="00672B67" w:rsidRDefault="00696AC4" w:rsidP="00672B67">
                            <w:pPr>
                              <w:rPr>
                                <w:rFonts w:ascii="HGｺﾞｼｯｸM" w:eastAsia="HGｺﾞｼｯｸM"/>
                              </w:rPr>
                            </w:pPr>
                            <w:r>
                              <w:rPr>
                                <w:rFonts w:ascii="HGｺﾞｼｯｸM" w:eastAsia="HGｺﾞｼｯｸM" w:hint="eastAsia"/>
                              </w:rPr>
                              <w:t>全国における工賃額の向上率を勘案し、平成２６年度までに、平成２２年度実績（９，２４４円）の約３０％増を目指す。</w:t>
                            </w:r>
                          </w:p>
                        </w:txbxContent>
                      </v:textbox>
                    </v:shape>
                  </w:pict>
                </mc:Fallback>
              </mc:AlternateContent>
            </w:r>
            <w:r>
              <w:rPr>
                <w:rFonts w:ascii="HGｺﾞｼｯｸM" w:eastAsia="HGｺﾞｼｯｸM" w:hint="eastAsia"/>
              </w:rPr>
              <w:t xml:space="preserve">　</w:t>
            </w:r>
          </w:p>
        </w:tc>
      </w:tr>
      <w:tr w:rsidR="00672B67" w:rsidRPr="00672B67" w:rsidTr="00F85DE8">
        <w:trPr>
          <w:trHeight w:val="7394"/>
        </w:trPr>
        <w:tc>
          <w:tcPr>
            <w:tcW w:w="3261" w:type="dxa"/>
            <w:tcBorders>
              <w:top w:val="single" w:sz="18" w:space="0" w:color="auto"/>
              <w:right w:val="single" w:sz="18" w:space="0" w:color="auto"/>
            </w:tcBorders>
            <w:vAlign w:val="center"/>
          </w:tcPr>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主な取組み内容及び実績</w:t>
            </w:r>
          </w:p>
          <w:p w:rsidR="00511BAE" w:rsidRPr="0007651D" w:rsidRDefault="00511BAE" w:rsidP="00672B67">
            <w:pPr>
              <w:jc w:val="center"/>
              <w:rPr>
                <w:rFonts w:ascii="Meiryo UI" w:eastAsia="Meiryo UI" w:hAnsi="Meiryo UI" w:cs="Meiryo UI"/>
                <w:sz w:val="24"/>
              </w:rPr>
            </w:pPr>
          </w:p>
        </w:tc>
        <w:tc>
          <w:tcPr>
            <w:tcW w:w="6521" w:type="dxa"/>
            <w:tcBorders>
              <w:top w:val="single" w:sz="18" w:space="0" w:color="auto"/>
              <w:left w:val="single" w:sz="18" w:space="0" w:color="auto"/>
              <w:right w:val="single" w:sz="18" w:space="0" w:color="auto"/>
            </w:tcBorders>
          </w:tcPr>
          <w:p w:rsidR="00511BAE" w:rsidRPr="00713EB2" w:rsidRDefault="00511BAE" w:rsidP="00D5093B">
            <w:pPr>
              <w:pStyle w:val="a6"/>
              <w:numPr>
                <w:ilvl w:val="0"/>
                <w:numId w:val="3"/>
              </w:numPr>
              <w:spacing w:beforeLines="50" w:before="153"/>
              <w:ind w:leftChars="0"/>
              <w:rPr>
                <w:rFonts w:ascii="HGｺﾞｼｯｸM" w:eastAsia="HGｺﾞｼｯｸM" w:hAnsi="HGP創英角ﾎﾟｯﾌﾟ体" w:cs="Times New Roman"/>
                <w:color w:val="000000" w:themeColor="text1"/>
              </w:rPr>
            </w:pPr>
            <w:r w:rsidRPr="00713EB2">
              <w:rPr>
                <w:rFonts w:ascii="HGｺﾞｼｯｸM" w:eastAsia="HGｺﾞｼｯｸM" w:hint="eastAsia"/>
                <w:color w:val="000000" w:themeColor="text1"/>
              </w:rPr>
              <w:t>障がい者への就労支援</w:t>
            </w:r>
          </w:p>
          <w:p w:rsidR="000E1B1C" w:rsidRPr="00713EB2" w:rsidRDefault="00511BAE" w:rsidP="002632DE">
            <w:pPr>
              <w:ind w:leftChars="100" w:left="525" w:hangingChars="150" w:hanging="315"/>
              <w:rPr>
                <w:rFonts w:ascii="HGｺﾞｼｯｸM" w:eastAsia="HGｺﾞｼｯｸM"/>
                <w:color w:val="000000" w:themeColor="text1"/>
              </w:rPr>
            </w:pPr>
            <w:r w:rsidRPr="00713EB2">
              <w:rPr>
                <w:rFonts w:ascii="HGｺﾞｼｯｸM" w:eastAsia="HGｺﾞｼｯｸM" w:hint="eastAsia"/>
                <w:color w:val="000000" w:themeColor="text1"/>
              </w:rPr>
              <w:t xml:space="preserve">○ </w:t>
            </w:r>
            <w:r w:rsidR="002632DE" w:rsidRPr="00713EB2">
              <w:rPr>
                <w:rFonts w:ascii="HGｺﾞｼｯｸM" w:eastAsia="HGｺﾞｼｯｸM" w:hint="eastAsia"/>
                <w:color w:val="000000" w:themeColor="text1"/>
              </w:rPr>
              <w:t>雇用計画～職務設計～人材紹介～雇用後の定着支援までの</w:t>
            </w:r>
          </w:p>
          <w:p w:rsidR="00511BAE" w:rsidRPr="00713EB2" w:rsidRDefault="002632DE" w:rsidP="000E1B1C">
            <w:pPr>
              <w:ind w:leftChars="250" w:left="525"/>
              <w:rPr>
                <w:rFonts w:ascii="HGｺﾞｼｯｸM" w:eastAsia="HGｺﾞｼｯｸM"/>
                <w:color w:val="000000" w:themeColor="text1"/>
              </w:rPr>
            </w:pPr>
            <w:r w:rsidRPr="00713EB2">
              <w:rPr>
                <w:rFonts w:ascii="HGｺﾞｼｯｸM" w:eastAsia="HGｺﾞｼｯｸM" w:hint="eastAsia"/>
                <w:color w:val="000000" w:themeColor="text1"/>
              </w:rPr>
              <w:t>一貫した支援</w:t>
            </w:r>
          </w:p>
          <w:p w:rsidR="002632DE" w:rsidRPr="00713EB2" w:rsidRDefault="00511BAE" w:rsidP="00511BAE">
            <w:pPr>
              <w:ind w:firstLineChars="50" w:firstLine="105"/>
              <w:rPr>
                <w:rFonts w:ascii="HGｺﾞｼｯｸM" w:eastAsia="HGｺﾞｼｯｸM"/>
                <w:color w:val="000000" w:themeColor="text1"/>
              </w:rPr>
            </w:pPr>
            <w:r w:rsidRPr="00713EB2">
              <w:rPr>
                <w:rFonts w:ascii="HGｺﾞｼｯｸM" w:eastAsia="HGｺﾞｼｯｸM" w:hint="eastAsia"/>
                <w:color w:val="000000" w:themeColor="text1"/>
              </w:rPr>
              <w:t xml:space="preserve">　</w:t>
            </w:r>
            <w:r w:rsidR="00CA59E8" w:rsidRPr="00713EB2">
              <w:rPr>
                <w:rFonts w:ascii="HGｺﾞｼｯｸM" w:eastAsia="HGｺﾞｼｯｸM" w:hint="eastAsia"/>
                <w:color w:val="000000" w:themeColor="text1"/>
              </w:rPr>
              <w:t xml:space="preserve">　</w:t>
            </w:r>
            <w:r w:rsidRPr="00713EB2">
              <w:rPr>
                <w:rFonts w:ascii="HGｺﾞｼｯｸM" w:eastAsia="HGｺﾞｼｯｸM" w:hint="eastAsia"/>
                <w:color w:val="000000" w:themeColor="text1"/>
              </w:rPr>
              <w:t>(平成</w:t>
            </w:r>
            <w:r w:rsidR="00406D7B" w:rsidRPr="00713EB2">
              <w:rPr>
                <w:rFonts w:ascii="HGｺﾞｼｯｸM" w:eastAsia="HGｺﾞｼｯｸM" w:hint="eastAsia"/>
                <w:color w:val="000000" w:themeColor="text1"/>
              </w:rPr>
              <w:t>26</w:t>
            </w:r>
            <w:r w:rsidRPr="00713EB2">
              <w:rPr>
                <w:rFonts w:ascii="HGｺﾞｼｯｸM" w:eastAsia="HGｺﾞｼｯｸM" w:hint="eastAsia"/>
                <w:color w:val="000000" w:themeColor="text1"/>
              </w:rPr>
              <w:t>年度)　就労者数：</w:t>
            </w:r>
            <w:r w:rsidR="00406D7B" w:rsidRPr="00713EB2">
              <w:rPr>
                <w:rFonts w:ascii="HGｺﾞｼｯｸM" w:eastAsia="HGｺﾞｼｯｸM" w:hint="eastAsia"/>
                <w:color w:val="000000" w:themeColor="text1"/>
              </w:rPr>
              <w:t>159</w:t>
            </w:r>
            <w:r w:rsidR="002632DE" w:rsidRPr="00713EB2">
              <w:rPr>
                <w:rFonts w:ascii="HGｺﾞｼｯｸM" w:eastAsia="HGｺﾞｼｯｸM" w:hint="eastAsia"/>
                <w:color w:val="000000" w:themeColor="text1"/>
              </w:rPr>
              <w:t>人／年</w:t>
            </w:r>
            <w:r w:rsidRPr="00713EB2">
              <w:rPr>
                <w:rFonts w:ascii="HGｺﾞｼｯｸM" w:eastAsia="HGｺﾞｼｯｸM" w:hint="eastAsia"/>
                <w:color w:val="000000" w:themeColor="text1"/>
              </w:rPr>
              <w:t>目標</w:t>
            </w:r>
            <w:r w:rsidR="00406D7B" w:rsidRPr="00713EB2">
              <w:rPr>
                <w:rFonts w:ascii="HGｺﾞｼｯｸM" w:eastAsia="HGｺﾞｼｯｸM" w:hint="eastAsia"/>
                <w:color w:val="000000" w:themeColor="text1"/>
              </w:rPr>
              <w:t>400</w:t>
            </w:r>
            <w:r w:rsidRPr="00713EB2">
              <w:rPr>
                <w:rFonts w:ascii="HGｺﾞｼｯｸM" w:eastAsia="HGｺﾞｼｯｸM" w:hint="eastAsia"/>
                <w:color w:val="000000" w:themeColor="text1"/>
              </w:rPr>
              <w:t>人</w:t>
            </w:r>
          </w:p>
          <w:p w:rsidR="00511BAE" w:rsidRPr="00713EB2" w:rsidRDefault="00511BAE" w:rsidP="00511BAE">
            <w:pPr>
              <w:ind w:firstLineChars="50" w:firstLine="105"/>
              <w:rPr>
                <w:rFonts w:ascii="HGｺﾞｼｯｸM" w:eastAsia="HGｺﾞｼｯｸM"/>
                <w:color w:val="000000" w:themeColor="text1"/>
              </w:rPr>
            </w:pPr>
            <w:r w:rsidRPr="00713EB2">
              <w:rPr>
                <w:rFonts w:ascii="HGｺﾞｼｯｸM" w:eastAsia="HGｺﾞｼｯｸM" w:hint="eastAsia"/>
                <w:color w:val="000000" w:themeColor="text1"/>
              </w:rPr>
              <w:t xml:space="preserve">　</w:t>
            </w:r>
            <w:r w:rsidR="00CA59E8" w:rsidRPr="00713EB2">
              <w:rPr>
                <w:rFonts w:ascii="HGｺﾞｼｯｸM" w:eastAsia="HGｺﾞｼｯｸM" w:hint="eastAsia"/>
                <w:color w:val="000000" w:themeColor="text1"/>
              </w:rPr>
              <w:t xml:space="preserve">　</w:t>
            </w:r>
            <w:r w:rsidRPr="00713EB2">
              <w:rPr>
                <w:rFonts w:ascii="HGｺﾞｼｯｸM" w:eastAsia="HGｺﾞｼｯｸM" w:hint="eastAsia"/>
                <w:color w:val="000000" w:themeColor="text1"/>
              </w:rPr>
              <w:t xml:space="preserve">　　　　　　</w:t>
            </w:r>
            <w:r w:rsidR="002632DE" w:rsidRPr="00713EB2">
              <w:rPr>
                <w:rFonts w:ascii="HGｺﾞｼｯｸM" w:eastAsia="HGｺﾞｼｯｸM" w:hint="eastAsia"/>
                <w:color w:val="000000" w:themeColor="text1"/>
              </w:rPr>
              <w:t xml:space="preserve">　</w:t>
            </w:r>
            <w:r w:rsidRPr="00713EB2">
              <w:rPr>
                <w:rFonts w:ascii="HGｺﾞｼｯｸM" w:eastAsia="HGｺﾞｼｯｸM" w:hint="eastAsia"/>
                <w:color w:val="000000" w:themeColor="text1"/>
              </w:rPr>
              <w:t xml:space="preserve">　定着率</w:t>
            </w:r>
            <w:r w:rsidR="00E14A71" w:rsidRPr="00713EB2">
              <w:rPr>
                <w:rFonts w:ascii="HGｺﾞｼｯｸM" w:eastAsia="HGｺﾞｼｯｸM" w:hint="eastAsia"/>
                <w:color w:val="000000" w:themeColor="text1"/>
              </w:rPr>
              <w:t xml:space="preserve">　：</w:t>
            </w:r>
            <w:r w:rsidR="00406D7B" w:rsidRPr="00713EB2">
              <w:rPr>
                <w:rFonts w:ascii="HGｺﾞｼｯｸM" w:eastAsia="HGｺﾞｼｯｸM" w:hint="eastAsia"/>
                <w:color w:val="000000" w:themeColor="text1"/>
              </w:rPr>
              <w:t>90.3</w:t>
            </w:r>
            <w:r w:rsidR="00696AC4" w:rsidRPr="00713EB2">
              <w:rPr>
                <w:rFonts w:ascii="HGｺﾞｼｯｸM" w:eastAsia="HGｺﾞｼｯｸM" w:hint="eastAsia"/>
                <w:color w:val="000000" w:themeColor="text1"/>
              </w:rPr>
              <w:t>％／年</w:t>
            </w:r>
            <w:r w:rsidR="00E14A71" w:rsidRPr="00713EB2">
              <w:rPr>
                <w:rFonts w:ascii="HGｺﾞｼｯｸM" w:eastAsia="HGｺﾞｼｯｸM" w:hint="eastAsia"/>
                <w:color w:val="000000" w:themeColor="text1"/>
              </w:rPr>
              <w:t xml:space="preserve">目標　</w:t>
            </w:r>
            <w:r w:rsidR="002223D1" w:rsidRPr="00713EB2">
              <w:rPr>
                <w:rFonts w:ascii="HGｺﾞｼｯｸM" w:eastAsia="HGｺﾞｼｯｸM" w:hint="eastAsia"/>
                <w:color w:val="000000" w:themeColor="text1"/>
              </w:rPr>
              <w:t>95</w:t>
            </w:r>
            <w:r w:rsidR="00E14A71" w:rsidRPr="00713EB2">
              <w:rPr>
                <w:rFonts w:ascii="HGｺﾞｼｯｸM" w:eastAsia="HGｺﾞｼｯｸM" w:hint="eastAsia"/>
                <w:color w:val="000000" w:themeColor="text1"/>
              </w:rPr>
              <w:t>％</w:t>
            </w:r>
          </w:p>
          <w:p w:rsidR="00511BAE" w:rsidRPr="00713EB2" w:rsidRDefault="00511BAE" w:rsidP="00D5093B">
            <w:pPr>
              <w:pStyle w:val="a6"/>
              <w:numPr>
                <w:ilvl w:val="0"/>
                <w:numId w:val="3"/>
              </w:numPr>
              <w:ind w:leftChars="0"/>
              <w:rPr>
                <w:rFonts w:ascii="HGｺﾞｼｯｸM" w:eastAsia="HGｺﾞｼｯｸM"/>
                <w:color w:val="000000" w:themeColor="text1"/>
              </w:rPr>
            </w:pPr>
            <w:r w:rsidRPr="00713EB2">
              <w:rPr>
                <w:rFonts w:ascii="HGｺﾞｼｯｸM" w:eastAsia="HGｺﾞｼｯｸM" w:hint="eastAsia"/>
                <w:color w:val="000000" w:themeColor="text1"/>
              </w:rPr>
              <w:t>雇用・体験実習受入企業の開拓</w:t>
            </w:r>
          </w:p>
          <w:p w:rsidR="00511BAE" w:rsidRPr="00713EB2" w:rsidRDefault="00511BAE" w:rsidP="00511BAE">
            <w:pPr>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支援対象者のニーズに合った雇用先企業の開拓</w:t>
            </w:r>
          </w:p>
          <w:p w:rsidR="00511BAE" w:rsidRPr="00713EB2" w:rsidRDefault="00511BAE" w:rsidP="00511BAE">
            <w:pPr>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体験実習協力企業の開拓</w:t>
            </w:r>
          </w:p>
          <w:p w:rsidR="00144DE1" w:rsidRPr="00713EB2" w:rsidRDefault="00511BAE" w:rsidP="00144DE1">
            <w:pPr>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（平成</w:t>
            </w:r>
            <w:r w:rsidR="00406D7B" w:rsidRPr="00713EB2">
              <w:rPr>
                <w:rFonts w:ascii="HGｺﾞｼｯｸM" w:eastAsia="HGｺﾞｼｯｸM" w:hint="eastAsia"/>
                <w:color w:val="000000" w:themeColor="text1"/>
              </w:rPr>
              <w:t>26</w:t>
            </w:r>
            <w:r w:rsidRPr="00713EB2">
              <w:rPr>
                <w:rFonts w:ascii="HGｺﾞｼｯｸM" w:eastAsia="HGｺﾞｼｯｸM" w:hint="eastAsia"/>
                <w:color w:val="000000" w:themeColor="text1"/>
              </w:rPr>
              <w:t>年度）</w:t>
            </w:r>
            <w:r w:rsidR="00E14A71" w:rsidRPr="00713EB2">
              <w:rPr>
                <w:rFonts w:ascii="HGｺﾞｼｯｸM" w:eastAsia="HGｺﾞｼｯｸM" w:hint="eastAsia"/>
                <w:color w:val="000000" w:themeColor="text1"/>
              </w:rPr>
              <w:t xml:space="preserve">　求人票取得</w:t>
            </w:r>
            <w:r w:rsidR="00406D7B" w:rsidRPr="00713EB2">
              <w:rPr>
                <w:rFonts w:ascii="HGｺﾞｼｯｸM" w:eastAsia="HGｺﾞｼｯｸM" w:hint="eastAsia"/>
                <w:color w:val="000000" w:themeColor="text1"/>
              </w:rPr>
              <w:t>260</w:t>
            </w:r>
            <w:r w:rsidR="00E14A71" w:rsidRPr="00713EB2">
              <w:rPr>
                <w:rFonts w:ascii="HGｺﾞｼｯｸM" w:eastAsia="HGｺﾞｼｯｸM" w:hint="eastAsia"/>
                <w:color w:val="000000" w:themeColor="text1"/>
              </w:rPr>
              <w:t>件</w:t>
            </w:r>
          </w:p>
          <w:p w:rsidR="00E14A71" w:rsidRPr="00713EB2" w:rsidRDefault="00E14A71" w:rsidP="00144DE1">
            <w:pPr>
              <w:ind w:firstLineChars="1000" w:firstLine="2100"/>
              <w:rPr>
                <w:rFonts w:ascii="HGｺﾞｼｯｸM" w:eastAsia="HGｺﾞｼｯｸM"/>
                <w:color w:val="000000" w:themeColor="text1"/>
              </w:rPr>
            </w:pPr>
            <w:r w:rsidRPr="00713EB2">
              <w:rPr>
                <w:rFonts w:ascii="HGｺﾞｼｯｸM" w:eastAsia="HGｺﾞｼｯｸM" w:hint="eastAsia"/>
                <w:color w:val="000000" w:themeColor="text1"/>
              </w:rPr>
              <w:t xml:space="preserve">訪問数　　</w:t>
            </w:r>
            <w:r w:rsidR="00406D7B" w:rsidRPr="00713EB2">
              <w:rPr>
                <w:rFonts w:ascii="HGｺﾞｼｯｸM" w:eastAsia="HGｺﾞｼｯｸM" w:hint="eastAsia"/>
                <w:color w:val="000000" w:themeColor="text1"/>
              </w:rPr>
              <w:t>577</w:t>
            </w:r>
            <w:r w:rsidRPr="00713EB2">
              <w:rPr>
                <w:rFonts w:ascii="HGｺﾞｼｯｸM" w:eastAsia="HGｺﾞｼｯｸM" w:hint="eastAsia"/>
                <w:color w:val="000000" w:themeColor="text1"/>
              </w:rPr>
              <w:t>件</w:t>
            </w:r>
          </w:p>
          <w:p w:rsidR="00E14A71" w:rsidRPr="00713EB2" w:rsidRDefault="00E14A71" w:rsidP="00E14A71">
            <w:pPr>
              <w:rPr>
                <w:rFonts w:ascii="HGｺﾞｼｯｸM" w:eastAsia="HGｺﾞｼｯｸM"/>
                <w:color w:val="000000" w:themeColor="text1"/>
              </w:rPr>
            </w:pPr>
            <w:r w:rsidRPr="00713EB2">
              <w:rPr>
                <w:rFonts w:ascii="HGｺﾞｼｯｸM" w:eastAsia="HGｺﾞｼｯｸM" w:hint="eastAsia"/>
                <w:color w:val="000000" w:themeColor="text1"/>
              </w:rPr>
              <w:t>３．地域の就労支援機関の連携</w:t>
            </w:r>
          </w:p>
          <w:p w:rsidR="00E14A71" w:rsidRPr="00713EB2" w:rsidRDefault="00E14A71" w:rsidP="00E14A71">
            <w:pPr>
              <w:rPr>
                <w:rFonts w:ascii="HGｺﾞｼｯｸM" w:eastAsia="HGｺﾞｼｯｸM"/>
                <w:color w:val="000000" w:themeColor="text1"/>
              </w:rPr>
            </w:pPr>
            <w:r w:rsidRPr="00713EB2">
              <w:rPr>
                <w:rFonts w:ascii="HGｺﾞｼｯｸM" w:eastAsia="HGｺﾞｼｯｸM" w:hint="eastAsia"/>
                <w:color w:val="000000" w:themeColor="text1"/>
              </w:rPr>
              <w:t xml:space="preserve">　○</w:t>
            </w:r>
            <w:r w:rsidR="000E1B1C" w:rsidRPr="00713EB2">
              <w:rPr>
                <w:rFonts w:ascii="HGｺﾞｼｯｸM" w:eastAsia="HGｺﾞｼｯｸM" w:hint="eastAsia"/>
                <w:color w:val="000000" w:themeColor="text1"/>
              </w:rPr>
              <w:t xml:space="preserve"> </w:t>
            </w:r>
            <w:r w:rsidRPr="00713EB2">
              <w:rPr>
                <w:rFonts w:ascii="HGｺﾞｼｯｸM" w:eastAsia="HGｺﾞｼｯｸM" w:hint="eastAsia"/>
                <w:color w:val="000000" w:themeColor="text1"/>
              </w:rPr>
              <w:t>障害者就業・生活支援センター</w:t>
            </w:r>
            <w:r w:rsidR="002632DE" w:rsidRPr="00713EB2">
              <w:rPr>
                <w:rFonts w:ascii="HGｺﾞｼｯｸM" w:eastAsia="HGｺﾞｼｯｸM" w:hint="eastAsia"/>
                <w:color w:val="000000" w:themeColor="text1"/>
              </w:rPr>
              <w:t>と</w:t>
            </w:r>
            <w:r w:rsidRPr="00713EB2">
              <w:rPr>
                <w:rFonts w:ascii="HGｺﾞｼｯｸM" w:eastAsia="HGｺﾞｼｯｸM" w:hint="eastAsia"/>
                <w:color w:val="000000" w:themeColor="text1"/>
              </w:rPr>
              <w:t>の連携強化</w:t>
            </w:r>
          </w:p>
          <w:p w:rsidR="00E14A71" w:rsidRPr="00713EB2" w:rsidRDefault="00E14A71" w:rsidP="002632DE">
            <w:pPr>
              <w:ind w:left="2100" w:hangingChars="1000" w:hanging="2100"/>
              <w:rPr>
                <w:rFonts w:ascii="HGｺﾞｼｯｸM" w:eastAsia="HGｺﾞｼｯｸM"/>
                <w:color w:val="000000" w:themeColor="text1"/>
              </w:rPr>
            </w:pPr>
            <w:r w:rsidRPr="00713EB2">
              <w:rPr>
                <w:rFonts w:ascii="HGｺﾞｼｯｸM" w:eastAsia="HGｺﾞｼｯｸM" w:hint="eastAsia"/>
                <w:color w:val="000000" w:themeColor="text1"/>
              </w:rPr>
              <w:t xml:space="preserve">　（平成</w:t>
            </w:r>
            <w:r w:rsidR="00406D7B" w:rsidRPr="00713EB2">
              <w:rPr>
                <w:rFonts w:ascii="HGｺﾞｼｯｸM" w:eastAsia="HGｺﾞｼｯｸM" w:hint="eastAsia"/>
                <w:color w:val="000000" w:themeColor="text1"/>
              </w:rPr>
              <w:t>26</w:t>
            </w:r>
            <w:r w:rsidRPr="00713EB2">
              <w:rPr>
                <w:rFonts w:ascii="HGｺﾞｼｯｸM" w:eastAsia="HGｺﾞｼｯｸM" w:hint="eastAsia"/>
                <w:color w:val="000000" w:themeColor="text1"/>
              </w:rPr>
              <w:t>年度）　障害者就業・生活支援センターネットワーク会議への参画やセンターへの求人情報提供等さらなる連携強化の取組みの推進</w:t>
            </w:r>
          </w:p>
          <w:p w:rsidR="00E14A71" w:rsidRPr="00713EB2" w:rsidRDefault="00E14A71" w:rsidP="00E14A71">
            <w:pPr>
              <w:pStyle w:val="a6"/>
              <w:numPr>
                <w:ilvl w:val="0"/>
                <w:numId w:val="7"/>
              </w:numPr>
              <w:ind w:leftChars="0"/>
              <w:rPr>
                <w:rFonts w:ascii="HGｺﾞｼｯｸM" w:eastAsia="HGｺﾞｼｯｸM"/>
                <w:color w:val="000000" w:themeColor="text1"/>
              </w:rPr>
            </w:pPr>
            <w:r w:rsidRPr="00713EB2">
              <w:rPr>
                <w:rFonts w:ascii="HGｺﾞｼｯｸM" w:eastAsia="HGｺﾞｼｯｸM" w:hint="eastAsia"/>
                <w:color w:val="000000" w:themeColor="text1"/>
              </w:rPr>
              <w:t>支援対象施設のスキル・ノウハウの向上</w:t>
            </w:r>
          </w:p>
          <w:p w:rsidR="00E14A71" w:rsidRPr="00713EB2" w:rsidRDefault="00E14A71" w:rsidP="00E14A71">
            <w:pPr>
              <w:rPr>
                <w:rFonts w:ascii="HGｺﾞｼｯｸM" w:eastAsia="HGｺﾞｼｯｸM"/>
                <w:color w:val="000000" w:themeColor="text1"/>
              </w:rPr>
            </w:pPr>
            <w:r w:rsidRPr="00713EB2">
              <w:rPr>
                <w:rFonts w:ascii="HGｺﾞｼｯｸM" w:eastAsia="HGｺﾞｼｯｸM" w:hint="eastAsia"/>
                <w:color w:val="000000" w:themeColor="text1"/>
              </w:rPr>
              <w:t xml:space="preserve">　○</w:t>
            </w:r>
            <w:r w:rsidR="000E1B1C" w:rsidRPr="00713EB2">
              <w:rPr>
                <w:rFonts w:ascii="HGｺﾞｼｯｸM" w:eastAsia="HGｺﾞｼｯｸM" w:hint="eastAsia"/>
                <w:color w:val="000000" w:themeColor="text1"/>
              </w:rPr>
              <w:t xml:space="preserve"> </w:t>
            </w:r>
            <w:r w:rsidRPr="00713EB2">
              <w:rPr>
                <w:rFonts w:ascii="HGｺﾞｼｯｸM" w:eastAsia="HGｺﾞｼｯｸM" w:hint="eastAsia"/>
                <w:color w:val="000000" w:themeColor="text1"/>
              </w:rPr>
              <w:t>就労支援員人材養成研修等の企画・実施</w:t>
            </w:r>
          </w:p>
          <w:p w:rsidR="00E14A71" w:rsidRPr="00713EB2" w:rsidRDefault="00E14A71" w:rsidP="00E14A71">
            <w:pPr>
              <w:rPr>
                <w:rFonts w:ascii="HGｺﾞｼｯｸM" w:eastAsia="HGｺﾞｼｯｸM"/>
                <w:color w:val="000000" w:themeColor="text1"/>
              </w:rPr>
            </w:pPr>
            <w:r w:rsidRPr="00713EB2">
              <w:rPr>
                <w:rFonts w:ascii="HGｺﾞｼｯｸM" w:eastAsia="HGｺﾞｼｯｸM" w:hint="eastAsia"/>
                <w:color w:val="000000" w:themeColor="text1"/>
              </w:rPr>
              <w:t xml:space="preserve">　(</w:t>
            </w:r>
            <w:r w:rsidR="00144DE1" w:rsidRPr="00713EB2">
              <w:rPr>
                <w:rFonts w:ascii="HGｺﾞｼｯｸM" w:eastAsia="HGｺﾞｼｯｸM" w:hint="eastAsia"/>
                <w:color w:val="000000" w:themeColor="text1"/>
              </w:rPr>
              <w:t>平成</w:t>
            </w:r>
            <w:r w:rsidR="00406D7B" w:rsidRPr="00713EB2">
              <w:rPr>
                <w:rFonts w:ascii="HGｺﾞｼｯｸM" w:eastAsia="HGｺﾞｼｯｸM" w:hint="eastAsia"/>
                <w:color w:val="000000" w:themeColor="text1"/>
              </w:rPr>
              <w:t>26</w:t>
            </w:r>
            <w:r w:rsidR="00144DE1" w:rsidRPr="00713EB2">
              <w:rPr>
                <w:rFonts w:ascii="HGｺﾞｼｯｸM" w:eastAsia="HGｺﾞｼｯｸM" w:hint="eastAsia"/>
                <w:color w:val="000000" w:themeColor="text1"/>
              </w:rPr>
              <w:t>年度</w:t>
            </w:r>
            <w:r w:rsidRPr="00713EB2">
              <w:rPr>
                <w:rFonts w:ascii="HGｺﾞｼｯｸM" w:eastAsia="HGｺﾞｼｯｸM" w:hint="eastAsia"/>
                <w:color w:val="000000" w:themeColor="text1"/>
              </w:rPr>
              <w:t>)</w:t>
            </w:r>
            <w:r w:rsidR="00144DE1" w:rsidRPr="00713EB2">
              <w:rPr>
                <w:rFonts w:ascii="HGｺﾞｼｯｸM" w:eastAsia="HGｺﾞｼｯｸM" w:hint="eastAsia"/>
                <w:color w:val="000000" w:themeColor="text1"/>
              </w:rPr>
              <w:t xml:space="preserve">　</w:t>
            </w:r>
            <w:r w:rsidR="00537A06" w:rsidRPr="00713EB2">
              <w:rPr>
                <w:rFonts w:ascii="HGｺﾞｼｯｸM" w:eastAsia="HGｺﾞｼｯｸM" w:hint="eastAsia"/>
                <w:color w:val="000000" w:themeColor="text1"/>
              </w:rPr>
              <w:t>就労支援員養成研修　　　修了者</w:t>
            </w:r>
            <w:r w:rsidR="00406D7B" w:rsidRPr="00713EB2">
              <w:rPr>
                <w:rFonts w:ascii="HGｺﾞｼｯｸM" w:eastAsia="HGｺﾞｼｯｸM" w:hint="eastAsia"/>
                <w:color w:val="000000" w:themeColor="text1"/>
              </w:rPr>
              <w:t>59</w:t>
            </w:r>
            <w:r w:rsidR="00537A06" w:rsidRPr="00713EB2">
              <w:rPr>
                <w:rFonts w:ascii="HGｺﾞｼｯｸM" w:eastAsia="HGｺﾞｼｯｸM" w:hint="eastAsia"/>
                <w:color w:val="000000" w:themeColor="text1"/>
              </w:rPr>
              <w:t>名</w:t>
            </w:r>
          </w:p>
          <w:p w:rsidR="00537A06" w:rsidRPr="00713EB2" w:rsidRDefault="00537A06" w:rsidP="00E14A71">
            <w:pPr>
              <w:rPr>
                <w:rFonts w:ascii="HGｺﾞｼｯｸM" w:eastAsia="HGｺﾞｼｯｸM"/>
                <w:color w:val="000000" w:themeColor="text1"/>
              </w:rPr>
            </w:pPr>
            <w:r w:rsidRPr="00713EB2">
              <w:rPr>
                <w:rFonts w:ascii="HGｺﾞｼｯｸM" w:eastAsia="HGｺﾞｼｯｸM" w:hint="eastAsia"/>
                <w:color w:val="000000" w:themeColor="text1"/>
              </w:rPr>
              <w:t xml:space="preserve">　　　　　　　　　</w:t>
            </w:r>
          </w:p>
          <w:p w:rsidR="00537A06" w:rsidRPr="00713EB2" w:rsidRDefault="00537A06" w:rsidP="00E14A71">
            <w:pPr>
              <w:rPr>
                <w:rFonts w:ascii="HGｺﾞｼｯｸM" w:eastAsia="HGｺﾞｼｯｸM"/>
                <w:color w:val="000000" w:themeColor="text1"/>
              </w:rPr>
            </w:pPr>
            <w:r w:rsidRPr="00713EB2">
              <w:rPr>
                <w:rFonts w:ascii="HGｺﾞｼｯｸM" w:eastAsia="HGｺﾞｼｯｸM" w:hint="eastAsia"/>
                <w:color w:val="000000" w:themeColor="text1"/>
              </w:rPr>
              <w:t xml:space="preserve">　○</w:t>
            </w:r>
            <w:r w:rsidR="000E1B1C" w:rsidRPr="00713EB2">
              <w:rPr>
                <w:rFonts w:ascii="HGｺﾞｼｯｸM" w:eastAsia="HGｺﾞｼｯｸM" w:hint="eastAsia"/>
                <w:color w:val="000000" w:themeColor="text1"/>
              </w:rPr>
              <w:t xml:space="preserve"> </w:t>
            </w:r>
            <w:r w:rsidRPr="00713EB2">
              <w:rPr>
                <w:rFonts w:ascii="HGｺﾞｼｯｸM" w:eastAsia="HGｺﾞｼｯｸM" w:hint="eastAsia"/>
                <w:color w:val="000000" w:themeColor="text1"/>
              </w:rPr>
              <w:t>精神障がい者に対する支援スキルの向上支援</w:t>
            </w:r>
          </w:p>
          <w:p w:rsidR="00537A06" w:rsidRPr="00713EB2" w:rsidRDefault="00537A06" w:rsidP="00696AC4">
            <w:pPr>
              <w:ind w:firstLineChars="50" w:firstLine="105"/>
              <w:rPr>
                <w:rFonts w:ascii="HGｺﾞｼｯｸM" w:eastAsia="HGｺﾞｼｯｸM"/>
                <w:color w:val="000000" w:themeColor="text1"/>
              </w:rPr>
            </w:pPr>
            <w:r w:rsidRPr="00713EB2">
              <w:rPr>
                <w:rFonts w:ascii="HGｺﾞｼｯｸM" w:eastAsia="HGｺﾞｼｯｸM" w:hint="eastAsia"/>
                <w:color w:val="000000" w:themeColor="text1"/>
              </w:rPr>
              <w:t>（</w:t>
            </w:r>
            <w:r w:rsidR="00144DE1" w:rsidRPr="00713EB2">
              <w:rPr>
                <w:rFonts w:ascii="HGｺﾞｼｯｸM" w:eastAsia="HGｺﾞｼｯｸM" w:hint="eastAsia"/>
                <w:color w:val="000000" w:themeColor="text1"/>
              </w:rPr>
              <w:t>平成</w:t>
            </w:r>
            <w:r w:rsidR="00406D7B" w:rsidRPr="00713EB2">
              <w:rPr>
                <w:rFonts w:ascii="HGｺﾞｼｯｸM" w:eastAsia="HGｺﾞｼｯｸM" w:hint="eastAsia"/>
                <w:color w:val="000000" w:themeColor="text1"/>
              </w:rPr>
              <w:t>26</w:t>
            </w:r>
            <w:r w:rsidR="00144DE1" w:rsidRPr="00713EB2">
              <w:rPr>
                <w:rFonts w:ascii="HGｺﾞｼｯｸM" w:eastAsia="HGｺﾞｼｯｸM" w:hint="eastAsia"/>
                <w:color w:val="000000" w:themeColor="text1"/>
              </w:rPr>
              <w:t>年度</w:t>
            </w:r>
            <w:r w:rsidRPr="00713EB2">
              <w:rPr>
                <w:rFonts w:ascii="HGｺﾞｼｯｸM" w:eastAsia="HGｺﾞｼｯｸM" w:hint="eastAsia"/>
                <w:color w:val="000000" w:themeColor="text1"/>
              </w:rPr>
              <w:t>）精神障がい者支援スキル養成研修</w:t>
            </w:r>
          </w:p>
          <w:p w:rsidR="00696AC4" w:rsidRPr="00713EB2" w:rsidRDefault="00696AC4" w:rsidP="00E2791C">
            <w:pPr>
              <w:ind w:firstLineChars="50" w:firstLine="105"/>
              <w:rPr>
                <w:rFonts w:ascii="HGｺﾞｼｯｸM" w:eastAsia="HGｺﾞｼｯｸM"/>
                <w:color w:val="000000" w:themeColor="text1"/>
              </w:rPr>
            </w:pPr>
            <w:r w:rsidRPr="00713EB2">
              <w:rPr>
                <w:rFonts w:ascii="HGｺﾞｼｯｸM" w:eastAsia="HGｺﾞｼｯｸM" w:hint="eastAsia"/>
                <w:color w:val="000000" w:themeColor="text1"/>
              </w:rPr>
              <w:t xml:space="preserve">　　　　　　　　　　　　　　　　　　　　　　修了者</w:t>
            </w:r>
            <w:r w:rsidR="00406D7B" w:rsidRPr="00713EB2">
              <w:rPr>
                <w:rFonts w:ascii="HGｺﾞｼｯｸM" w:eastAsia="HGｺﾞｼｯｸM" w:hint="eastAsia"/>
                <w:color w:val="000000" w:themeColor="text1"/>
              </w:rPr>
              <w:t>30</w:t>
            </w:r>
            <w:r w:rsidRPr="00713EB2">
              <w:rPr>
                <w:rFonts w:ascii="HGｺﾞｼｯｸM" w:eastAsia="HGｺﾞｼｯｸM" w:hint="eastAsia"/>
                <w:color w:val="000000" w:themeColor="text1"/>
              </w:rPr>
              <w:t>名</w:t>
            </w:r>
          </w:p>
        </w:tc>
        <w:tc>
          <w:tcPr>
            <w:tcW w:w="6662" w:type="dxa"/>
            <w:tcBorders>
              <w:top w:val="single" w:sz="18" w:space="0" w:color="auto"/>
              <w:left w:val="single" w:sz="18" w:space="0" w:color="auto"/>
              <w:bottom w:val="single" w:sz="18" w:space="0" w:color="auto"/>
              <w:right w:val="single" w:sz="18" w:space="0" w:color="auto"/>
            </w:tcBorders>
          </w:tcPr>
          <w:p w:rsidR="00481C7D" w:rsidRPr="00713EB2" w:rsidRDefault="00D5093B" w:rsidP="00D5093B">
            <w:pPr>
              <w:spacing w:beforeLines="50" w:before="153"/>
              <w:rPr>
                <w:rFonts w:ascii="HGｺﾞｼｯｸM" w:eastAsia="HGｺﾞｼｯｸM" w:hAnsi="HGP創英角ﾎﾟｯﾌﾟ体" w:cs="Times New Roman"/>
                <w:color w:val="000000" w:themeColor="text1"/>
              </w:rPr>
            </w:pPr>
            <w:r w:rsidRPr="00713EB2">
              <w:rPr>
                <w:rFonts w:ascii="HGｺﾞｼｯｸM" w:eastAsia="HGｺﾞｼｯｸM" w:hAnsi="HGP創英角ﾎﾟｯﾌﾟ体" w:cs="Times New Roman" w:hint="eastAsia"/>
                <w:color w:val="000000" w:themeColor="text1"/>
              </w:rPr>
              <w:t>1．</w:t>
            </w:r>
            <w:r w:rsidR="00481C7D" w:rsidRPr="00713EB2">
              <w:rPr>
                <w:rFonts w:ascii="HGｺﾞｼｯｸM" w:eastAsia="HGｺﾞｼｯｸM" w:hAnsi="HGP創英角ﾎﾟｯﾌﾟ体" w:cs="Times New Roman" w:hint="eastAsia"/>
                <w:color w:val="000000" w:themeColor="text1"/>
              </w:rPr>
              <w:t>総合支援事業</w:t>
            </w:r>
          </w:p>
          <w:p w:rsidR="00481C7D" w:rsidRPr="00713EB2" w:rsidRDefault="00481C7D" w:rsidP="00481C7D">
            <w:pPr>
              <w:ind w:firstLineChars="100" w:firstLine="21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 総合相談：就労支援コーディネーター３名配置</w:t>
            </w:r>
          </w:p>
          <w:p w:rsidR="00481C7D" w:rsidRPr="00713EB2" w:rsidRDefault="00481C7D" w:rsidP="00481C7D">
            <w:pPr>
              <w:pStyle w:val="a6"/>
              <w:ind w:leftChars="0" w:left="36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noProof/>
                <w:color w:val="000000" w:themeColor="text1"/>
              </w:rPr>
              <mc:AlternateContent>
                <mc:Choice Requires="wps">
                  <w:drawing>
                    <wp:anchor distT="0" distB="0" distL="114300" distR="114300" simplePos="0" relativeHeight="251683840" behindDoc="0" locked="0" layoutInCell="1" allowOverlap="1" wp14:anchorId="0439603F" wp14:editId="282E06B0">
                      <wp:simplePos x="0" y="0"/>
                      <wp:positionH relativeFrom="column">
                        <wp:posOffset>34290</wp:posOffset>
                      </wp:positionH>
                      <wp:positionV relativeFrom="paragraph">
                        <wp:posOffset>83820</wp:posOffset>
                      </wp:positionV>
                      <wp:extent cx="3943350" cy="723265"/>
                      <wp:effectExtent l="0" t="0" r="19050" b="19685"/>
                      <wp:wrapNone/>
                      <wp:docPr id="7" name="テキスト ボックス 7"/>
                      <wp:cNvGraphicFramePr/>
                      <a:graphic xmlns:a="http://schemas.openxmlformats.org/drawingml/2006/main">
                        <a:graphicData uri="http://schemas.microsoft.com/office/word/2010/wordprocessingShape">
                          <wps:wsp>
                            <wps:cNvSpPr txBox="1"/>
                            <wps:spPr>
                              <a:xfrm>
                                <a:off x="0" y="0"/>
                                <a:ext cx="3943350" cy="723265"/>
                              </a:xfrm>
                              <a:prstGeom prst="rect">
                                <a:avLst/>
                              </a:prstGeom>
                              <a:solidFill>
                                <a:sysClr val="window" lastClr="FFFFFF"/>
                              </a:solidFill>
                              <a:ln w="6350">
                                <a:solidFill>
                                  <a:prstClr val="black"/>
                                </a:solidFill>
                                <a:prstDash val="sysDash"/>
                              </a:ln>
                              <a:effectLst/>
                            </wps:spPr>
                            <wps:txbx>
                              <w:txbxContent>
                                <w:p w:rsidR="00481C7D" w:rsidRPr="005C1648" w:rsidRDefault="00481C7D" w:rsidP="00481C7D">
                                  <w:pPr>
                                    <w:ind w:left="210" w:hangingChars="100" w:hanging="210"/>
                                    <w:rPr>
                                      <w:rFonts w:ascii="HGｺﾞｼｯｸM" w:eastAsia="HGｺﾞｼｯｸM"/>
                                      <w:szCs w:val="21"/>
                                    </w:rPr>
                                  </w:pPr>
                                  <w:r w:rsidRPr="005C1648">
                                    <w:rPr>
                                      <w:rFonts w:ascii="HGｺﾞｼｯｸM" w:eastAsia="HGｺﾞｼｯｸM" w:hint="eastAsia"/>
                                      <w:szCs w:val="21"/>
                                    </w:rPr>
                                    <w:t>○障がい種別の割合：</w:t>
                                  </w:r>
                                </w:p>
                                <w:p w:rsidR="00481C7D" w:rsidRPr="00713EB2" w:rsidRDefault="00481C7D" w:rsidP="00481C7D">
                                  <w:pPr>
                                    <w:ind w:leftChars="100" w:left="210"/>
                                    <w:rPr>
                                      <w:rFonts w:ascii="HGｺﾞｼｯｸM" w:eastAsia="HGｺﾞｼｯｸM"/>
                                      <w:color w:val="000000" w:themeColor="text1"/>
                                      <w:szCs w:val="21"/>
                                    </w:rPr>
                                  </w:pPr>
                                  <w:r w:rsidRPr="005C1648">
                                    <w:rPr>
                                      <w:rFonts w:ascii="HGｺﾞｼｯｸM" w:eastAsia="HGｺﾞｼｯｸM" w:hint="eastAsia"/>
                                      <w:szCs w:val="21"/>
                                    </w:rPr>
                                    <w:t>身体障がい(肢体・内部</w:t>
                                  </w:r>
                                  <w:r w:rsidRPr="00713EB2">
                                    <w:rPr>
                                      <w:rFonts w:ascii="HGｺﾞｼｯｸM" w:eastAsia="HGｺﾞｼｯｸM" w:hint="eastAsia"/>
                                      <w:color w:val="000000" w:themeColor="text1"/>
                                      <w:szCs w:val="21"/>
                                    </w:rPr>
                                    <w:t>・視覚・聴覚・難病)49.4％</w:t>
                                  </w:r>
                                </w:p>
                                <w:p w:rsidR="00481C7D" w:rsidRPr="00713EB2" w:rsidRDefault="00481C7D" w:rsidP="00481C7D">
                                  <w:pPr>
                                    <w:ind w:leftChars="100" w:left="210"/>
                                    <w:rPr>
                                      <w:rFonts w:ascii="HGｺﾞｼｯｸM" w:eastAsia="HGｺﾞｼｯｸM"/>
                                      <w:b/>
                                      <w:color w:val="000000" w:themeColor="text1"/>
                                      <w:szCs w:val="21"/>
                                    </w:rPr>
                                  </w:pPr>
                                  <w:r w:rsidRPr="00713EB2">
                                    <w:rPr>
                                      <w:rFonts w:ascii="HGｺﾞｼｯｸM" w:eastAsia="HGｺﾞｼｯｸM" w:hint="eastAsia"/>
                                      <w:color w:val="000000" w:themeColor="text1"/>
                                      <w:szCs w:val="21"/>
                                    </w:rPr>
                                    <w:t xml:space="preserve">精神障がい(発達障がい含む)43.6％、知的障がい7％ </w:t>
                                  </w:r>
                                </w:p>
                                <w:p w:rsidR="00481C7D" w:rsidRPr="005C1648" w:rsidRDefault="00481C7D" w:rsidP="00481C7D">
                                  <w:pPr>
                                    <w:rPr>
                                      <w:rFonts w:ascii="HGｺﾞｼｯｸM" w:eastAsia="HGｺﾞｼｯｸM"/>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8" type="#_x0000_t202" style="position:absolute;left:0;text-align:left;margin-left:2.7pt;margin-top:6.6pt;width:310.5pt;height:5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" fillcolor="window" strokeweight=".5pt">
                      <v:stroke dashstyle="3 1"/>
                      <v:textbox>
                        <w:txbxContent>
                          <w:p w:rsidR="00481C7D" w:rsidRPr="005C1648" w:rsidRDefault="00481C7D" w:rsidP="00481C7D">
                            <w:pPr>
                              <w:ind w:left="210" w:hangingChars="100" w:hanging="210"/>
                              <w:rPr>
                                <w:rFonts w:ascii="HGｺﾞｼｯｸM" w:eastAsia="HGｺﾞｼｯｸM"/>
                                <w:szCs w:val="21"/>
                              </w:rPr>
                            </w:pPr>
                            <w:r w:rsidRPr="005C1648">
                              <w:rPr>
                                <w:rFonts w:ascii="HGｺﾞｼｯｸM" w:eastAsia="HGｺﾞｼｯｸM" w:hint="eastAsia"/>
                                <w:szCs w:val="21"/>
                              </w:rPr>
                              <w:t>○障がい種別の割合：</w:t>
                            </w:r>
                          </w:p>
                          <w:p w:rsidR="00481C7D" w:rsidRPr="00713EB2" w:rsidRDefault="00481C7D" w:rsidP="00481C7D">
                            <w:pPr>
                              <w:ind w:leftChars="100" w:left="210"/>
                              <w:rPr>
                                <w:rFonts w:ascii="HGｺﾞｼｯｸM" w:eastAsia="HGｺﾞｼｯｸM"/>
                                <w:color w:val="000000" w:themeColor="text1"/>
                                <w:szCs w:val="21"/>
                              </w:rPr>
                            </w:pPr>
                            <w:r w:rsidRPr="005C1648">
                              <w:rPr>
                                <w:rFonts w:ascii="HGｺﾞｼｯｸM" w:eastAsia="HGｺﾞｼｯｸM" w:hint="eastAsia"/>
                                <w:szCs w:val="21"/>
                              </w:rPr>
                              <w:t>身体障がい(肢体・内部</w:t>
                            </w:r>
                            <w:r w:rsidRPr="00713EB2">
                              <w:rPr>
                                <w:rFonts w:ascii="HGｺﾞｼｯｸM" w:eastAsia="HGｺﾞｼｯｸM" w:hint="eastAsia"/>
                                <w:color w:val="000000" w:themeColor="text1"/>
                                <w:szCs w:val="21"/>
                              </w:rPr>
                              <w:t>・視覚・聴覚・難病)49.4％</w:t>
                            </w:r>
                          </w:p>
                          <w:p w:rsidR="00481C7D" w:rsidRPr="00713EB2" w:rsidRDefault="00481C7D" w:rsidP="00481C7D">
                            <w:pPr>
                              <w:ind w:leftChars="100" w:left="210"/>
                              <w:rPr>
                                <w:rFonts w:ascii="HGｺﾞｼｯｸM" w:eastAsia="HGｺﾞｼｯｸM"/>
                                <w:b/>
                                <w:color w:val="000000" w:themeColor="text1"/>
                                <w:szCs w:val="21"/>
                              </w:rPr>
                            </w:pPr>
                            <w:r w:rsidRPr="00713EB2">
                              <w:rPr>
                                <w:rFonts w:ascii="HGｺﾞｼｯｸM" w:eastAsia="HGｺﾞｼｯｸM" w:hint="eastAsia"/>
                                <w:color w:val="000000" w:themeColor="text1"/>
                                <w:szCs w:val="21"/>
                              </w:rPr>
                              <w:t xml:space="preserve">精神障がい(発達障がい含む)43.6％、知的障がい7％ </w:t>
                            </w:r>
                          </w:p>
                          <w:p w:rsidR="00481C7D" w:rsidRPr="005C1648" w:rsidRDefault="00481C7D" w:rsidP="00481C7D">
                            <w:pPr>
                              <w:rPr>
                                <w:rFonts w:ascii="HGｺﾞｼｯｸM" w:eastAsia="HGｺﾞｼｯｸM"/>
                                <w:color w:val="000000" w:themeColor="text1"/>
                              </w:rPr>
                            </w:pPr>
                          </w:p>
                        </w:txbxContent>
                      </v:textbox>
                    </v:shape>
                  </w:pict>
                </mc:Fallback>
              </mc:AlternateContent>
            </w:r>
          </w:p>
          <w:p w:rsidR="00481C7D" w:rsidRPr="00713EB2" w:rsidRDefault="00481C7D" w:rsidP="00481C7D">
            <w:pPr>
              <w:pStyle w:val="a6"/>
              <w:ind w:leftChars="0" w:left="360"/>
              <w:rPr>
                <w:rFonts w:ascii="HGｺﾞｼｯｸM" w:eastAsia="HGｺﾞｼｯｸM" w:hAnsi="Century" w:cs="Times New Roman"/>
                <w:color w:val="000000" w:themeColor="text1"/>
              </w:rPr>
            </w:pPr>
          </w:p>
          <w:p w:rsidR="00481C7D" w:rsidRPr="00713EB2" w:rsidRDefault="00481C7D" w:rsidP="00481C7D">
            <w:pPr>
              <w:pStyle w:val="a6"/>
              <w:ind w:leftChars="0" w:left="360"/>
              <w:rPr>
                <w:rFonts w:ascii="HGｺﾞｼｯｸM" w:eastAsia="HGｺﾞｼｯｸM" w:hAnsi="Century" w:cs="Times New Roman"/>
                <w:color w:val="000000" w:themeColor="text1"/>
              </w:rPr>
            </w:pPr>
          </w:p>
          <w:p w:rsidR="00481C7D" w:rsidRPr="00713EB2" w:rsidRDefault="00481C7D" w:rsidP="00481C7D">
            <w:pPr>
              <w:ind w:firstLineChars="200" w:firstLine="420"/>
              <w:rPr>
                <w:rFonts w:ascii="HGｺﾞｼｯｸM" w:eastAsia="HGｺﾞｼｯｸM" w:hAnsi="Century" w:cs="Times New Roman"/>
                <w:color w:val="000000" w:themeColor="text1"/>
              </w:rPr>
            </w:pPr>
          </w:p>
          <w:p w:rsidR="00481C7D" w:rsidRPr="00713EB2" w:rsidRDefault="00481C7D" w:rsidP="00481C7D">
            <w:pPr>
              <w:ind w:firstLineChars="100" w:firstLine="210"/>
              <w:rPr>
                <w:rFonts w:ascii="HGｺﾞｼｯｸM" w:eastAsia="HGｺﾞｼｯｸM" w:hAnsi="Century" w:cs="Times New Roman"/>
                <w:color w:val="000000" w:themeColor="text1"/>
              </w:rPr>
            </w:pPr>
          </w:p>
          <w:p w:rsidR="00481C7D" w:rsidRPr="00713EB2" w:rsidRDefault="00481C7D" w:rsidP="00481C7D">
            <w:pPr>
              <w:ind w:firstLineChars="100" w:firstLine="21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 企業開拓：企業開拓コーディネーター2名配置</w:t>
            </w:r>
          </w:p>
          <w:p w:rsidR="00481C7D" w:rsidRPr="00713EB2" w:rsidRDefault="00481C7D" w:rsidP="00481C7D">
            <w:pPr>
              <w:ind w:firstLineChars="700" w:firstLine="1470"/>
              <w:rPr>
                <w:rFonts w:ascii="HGｺﾞｼｯｸM" w:eastAsia="HGｺﾞｼｯｸM"/>
                <w:color w:val="000000" w:themeColor="text1"/>
              </w:rPr>
            </w:pPr>
            <w:r w:rsidRPr="00713EB2">
              <w:rPr>
                <w:rFonts w:ascii="HGｺﾞｼｯｸM" w:eastAsia="HGｺﾞｼｯｸM" w:hint="eastAsia"/>
                <w:color w:val="000000" w:themeColor="text1"/>
              </w:rPr>
              <w:t>・企業開拓訪問数210社</w:t>
            </w:r>
          </w:p>
          <w:p w:rsidR="00481C7D" w:rsidRPr="00713EB2" w:rsidRDefault="00481C7D" w:rsidP="00481C7D">
            <w:pPr>
              <w:ind w:firstLineChars="696" w:firstLine="1462"/>
              <w:rPr>
                <w:rFonts w:ascii="HGｺﾞｼｯｸM" w:eastAsia="HGｺﾞｼｯｸM"/>
                <w:color w:val="000000" w:themeColor="text1"/>
              </w:rPr>
            </w:pPr>
            <w:r w:rsidRPr="00713EB2">
              <w:rPr>
                <w:rFonts w:ascii="HGｺﾞｼｯｸM" w:eastAsia="HGｺﾞｼｯｸM" w:hint="eastAsia"/>
                <w:color w:val="000000" w:themeColor="text1"/>
              </w:rPr>
              <w:t>・職場体験実習企業確保数32社</w:t>
            </w:r>
          </w:p>
          <w:p w:rsidR="00481C7D" w:rsidRPr="00713EB2" w:rsidRDefault="00481C7D" w:rsidP="00481C7D">
            <w:pPr>
              <w:ind w:leftChars="399" w:left="838" w:firstLineChars="300" w:firstLine="63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・民間企業からのIT業務発注額：9,947千円</w:t>
            </w:r>
          </w:p>
          <w:p w:rsidR="00481C7D" w:rsidRPr="00713EB2" w:rsidRDefault="00481C7D" w:rsidP="00481C7D">
            <w:pPr>
              <w:rPr>
                <w:rFonts w:ascii="HGｺﾞｼｯｸM" w:eastAsia="HGｺﾞｼｯｸM" w:hAnsi="HG創英角ﾎﾟｯﾌﾟ体"/>
                <w:color w:val="000000" w:themeColor="text1"/>
              </w:rPr>
            </w:pPr>
            <w:r w:rsidRPr="00713EB2">
              <w:rPr>
                <w:rFonts w:ascii="HGｺﾞｼｯｸM" w:eastAsia="HGｺﾞｼｯｸM" w:hAnsi="HG創英角ﾎﾟｯﾌﾟ体" w:hint="eastAsia"/>
                <w:color w:val="000000" w:themeColor="text1"/>
              </w:rPr>
              <w:t>２．就労支援IT講習事業</w:t>
            </w:r>
            <w:bookmarkStart w:id="0" w:name="_GoBack"/>
            <w:bookmarkEnd w:id="0"/>
          </w:p>
          <w:p w:rsidR="00481C7D" w:rsidRPr="00713EB2" w:rsidRDefault="00481C7D" w:rsidP="00481C7D">
            <w:pPr>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就職をめざす障がい者を対象に実務を想定したIT講習開催</w:t>
            </w:r>
          </w:p>
          <w:p w:rsidR="00481C7D" w:rsidRPr="00713EB2" w:rsidRDefault="00481C7D" w:rsidP="00481C7D">
            <w:pPr>
              <w:pStyle w:val="a6"/>
              <w:ind w:leftChars="371" w:left="779" w:firstLineChars="300" w:firstLine="630"/>
              <w:rPr>
                <w:rFonts w:ascii="HGｺﾞｼｯｸM" w:eastAsia="HGｺﾞｼｯｸM"/>
                <w:color w:val="000000" w:themeColor="text1"/>
              </w:rPr>
            </w:pPr>
            <w:r w:rsidRPr="00713EB2">
              <w:rPr>
                <w:rFonts w:ascii="HGｺﾞｼｯｸM" w:eastAsia="HGｺﾞｼｯｸM" w:hint="eastAsia"/>
                <w:color w:val="000000" w:themeColor="text1"/>
              </w:rPr>
              <w:t>・スターティングコース（中級・基本）317名受講</w:t>
            </w:r>
          </w:p>
          <w:p w:rsidR="00481C7D" w:rsidRPr="00713EB2" w:rsidRDefault="00481C7D" w:rsidP="00481C7D">
            <w:pPr>
              <w:pStyle w:val="a6"/>
              <w:ind w:leftChars="371" w:left="779" w:firstLineChars="300" w:firstLine="630"/>
              <w:rPr>
                <w:rFonts w:ascii="HGｺﾞｼｯｸM" w:eastAsia="HGｺﾞｼｯｸM"/>
                <w:color w:val="000000" w:themeColor="text1"/>
              </w:rPr>
            </w:pPr>
            <w:r w:rsidRPr="00713EB2">
              <w:rPr>
                <w:rFonts w:ascii="HGｺﾞｼｯｸM" w:eastAsia="HGｺﾞｼｯｸM" w:hint="eastAsia"/>
                <w:color w:val="000000" w:themeColor="text1"/>
              </w:rPr>
              <w:t>・アドバンストコース（中級・専門）261名受講</w:t>
            </w:r>
          </w:p>
          <w:p w:rsidR="00481C7D" w:rsidRPr="00713EB2" w:rsidRDefault="00481C7D" w:rsidP="00481C7D">
            <w:pPr>
              <w:rPr>
                <w:rFonts w:ascii="HGｺﾞｼｯｸM" w:eastAsia="HGｺﾞｼｯｸM" w:hAnsi="HGP創英角ﾎﾟｯﾌﾟ体"/>
                <w:color w:val="000000" w:themeColor="text1"/>
              </w:rPr>
            </w:pPr>
            <w:r w:rsidRPr="00713EB2">
              <w:rPr>
                <w:rFonts w:ascii="HGｺﾞｼｯｸM" w:eastAsia="HGｺﾞｼｯｸM" w:hAnsi="HGP創英角ﾎﾟｯﾌﾟ体" w:hint="eastAsia"/>
                <w:color w:val="000000" w:themeColor="text1"/>
              </w:rPr>
              <w:t>３．ビジネスIT訓練事業</w:t>
            </w:r>
          </w:p>
          <w:p w:rsidR="00481C7D" w:rsidRPr="00713EB2" w:rsidRDefault="00481C7D" w:rsidP="00481C7D">
            <w:pPr>
              <w:ind w:firstLineChars="100" w:firstLine="21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 ビジネス IT訓練の受講者数　43名／内、就職者39名</w:t>
            </w:r>
          </w:p>
          <w:p w:rsidR="00481C7D" w:rsidRPr="00713EB2" w:rsidRDefault="00481C7D" w:rsidP="00481C7D">
            <w:pPr>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４．テレワーク推進事業</w:t>
            </w:r>
          </w:p>
          <w:p w:rsidR="00481C7D" w:rsidRPr="00713EB2" w:rsidRDefault="00481C7D" w:rsidP="00481C7D">
            <w:pPr>
              <w:ind w:firstLineChars="100" w:firstLine="21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 テレワーカー等養成者数　22名／年目標20名</w:t>
            </w:r>
          </w:p>
          <w:p w:rsidR="00481C7D" w:rsidRPr="00713EB2" w:rsidRDefault="00481C7D" w:rsidP="00481C7D">
            <w:pPr>
              <w:rPr>
                <w:rFonts w:ascii="HGｺﾞｼｯｸM" w:eastAsia="HGｺﾞｼｯｸM" w:hAnsi="HGP創英角ﾎﾟｯﾌﾟ体" w:cs="Times New Roman"/>
                <w:color w:val="000000" w:themeColor="text1"/>
              </w:rPr>
            </w:pPr>
            <w:r w:rsidRPr="00713EB2">
              <w:rPr>
                <w:rFonts w:ascii="HGｺﾞｼｯｸM" w:eastAsia="HGｺﾞｼｯｸM" w:hAnsi="HGP創英角ﾎﾟｯﾌﾟ体" w:cs="Times New Roman" w:hint="eastAsia"/>
                <w:color w:val="000000" w:themeColor="text1"/>
              </w:rPr>
              <w:t>５．障がい者IT総合推進事業</w:t>
            </w:r>
          </w:p>
          <w:p w:rsidR="00481C7D" w:rsidRPr="00713EB2" w:rsidRDefault="00481C7D" w:rsidP="00481C7D">
            <w:pPr>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ITサポーター新規養成者数　53名／年目標50名</w:t>
            </w:r>
          </w:p>
          <w:p w:rsidR="00481C7D" w:rsidRPr="00713EB2" w:rsidRDefault="00481C7D" w:rsidP="00481C7D">
            <w:pPr>
              <w:ind w:firstLineChars="100" w:firstLine="21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 IT講習会実施市町村数&lt;ITサポーター派遣市町村&gt;</w:t>
            </w:r>
          </w:p>
          <w:p w:rsidR="00672B67" w:rsidRPr="00713EB2" w:rsidRDefault="00481C7D" w:rsidP="00481C7D">
            <w:pPr>
              <w:ind w:firstLineChars="2200" w:firstLine="4620"/>
              <w:rPr>
                <w:rFonts w:ascii="HGｺﾞｼｯｸM" w:eastAsia="HGｺﾞｼｯｸM" w:hAnsi="Century" w:cs="Times New Roman"/>
                <w:color w:val="000000" w:themeColor="text1"/>
              </w:rPr>
            </w:pPr>
            <w:r w:rsidRPr="00713EB2">
              <w:rPr>
                <w:rFonts w:ascii="HGｺﾞｼｯｸM" w:eastAsia="HGｺﾞｼｯｸM" w:hAnsi="Century" w:cs="Times New Roman" w:hint="eastAsia"/>
                <w:color w:val="000000" w:themeColor="text1"/>
              </w:rPr>
              <w:t>39市4町57所</w:t>
            </w:r>
          </w:p>
        </w:tc>
        <w:tc>
          <w:tcPr>
            <w:tcW w:w="6520" w:type="dxa"/>
            <w:tcBorders>
              <w:top w:val="single" w:sz="18" w:space="0" w:color="auto"/>
              <w:left w:val="single" w:sz="18" w:space="0" w:color="auto"/>
            </w:tcBorders>
          </w:tcPr>
          <w:p w:rsidR="00406D7B" w:rsidRPr="00713EB2" w:rsidRDefault="00406D7B" w:rsidP="00406D7B">
            <w:pPr>
              <w:spacing w:beforeLines="50" w:before="153"/>
              <w:rPr>
                <w:rFonts w:ascii="HGｺﾞｼｯｸM" w:eastAsia="HGｺﾞｼｯｸM"/>
                <w:color w:val="000000" w:themeColor="text1"/>
              </w:rPr>
            </w:pPr>
            <w:r w:rsidRPr="00713EB2">
              <w:rPr>
                <w:rFonts w:ascii="HGｺﾞｼｯｸM" w:eastAsia="HGｺﾞｼｯｸM" w:hint="eastAsia"/>
                <w:color w:val="000000" w:themeColor="text1"/>
              </w:rPr>
              <w:t>1．「工賃引上げ計画」策定の支援</w:t>
            </w:r>
          </w:p>
          <w:p w:rsidR="00406D7B" w:rsidRPr="00713EB2" w:rsidRDefault="00406D7B" w:rsidP="00406D7B">
            <w:pPr>
              <w:spacing w:line="320" w:lineRule="exact"/>
              <w:rPr>
                <w:rFonts w:ascii="HGｺﾞｼｯｸM" w:eastAsia="HGｺﾞｼｯｸM"/>
                <w:color w:val="000000" w:themeColor="text1"/>
              </w:rPr>
            </w:pPr>
            <w:r w:rsidRPr="00713EB2">
              <w:rPr>
                <w:rFonts w:ascii="HGｺﾞｼｯｸM" w:eastAsia="HGｺﾞｼｯｸM" w:hint="eastAsia"/>
                <w:color w:val="000000" w:themeColor="text1"/>
              </w:rPr>
              <w:t xml:space="preserve">　○「工賃引上げ計画」策定に関する訪問指導、個別相談会開催 </w:t>
            </w:r>
          </w:p>
          <w:p w:rsidR="00406D7B" w:rsidRPr="00713EB2" w:rsidRDefault="00406D7B" w:rsidP="00406D7B">
            <w:pPr>
              <w:spacing w:line="320" w:lineRule="exact"/>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○「工賃引上げ計画」提出状況</w:t>
            </w:r>
          </w:p>
          <w:p w:rsidR="00406D7B" w:rsidRPr="00713EB2" w:rsidRDefault="00406D7B" w:rsidP="00406D7B">
            <w:pPr>
              <w:spacing w:line="320" w:lineRule="exact"/>
              <w:ind w:firstLineChars="300" w:firstLine="630"/>
              <w:rPr>
                <w:rFonts w:ascii="HGｺﾞｼｯｸM" w:eastAsia="HGｺﾞｼｯｸM"/>
                <w:color w:val="000000" w:themeColor="text1"/>
              </w:rPr>
            </w:pPr>
            <w:r w:rsidRPr="00713EB2">
              <w:rPr>
                <w:rFonts w:ascii="HGｺﾞｼｯｸM" w:eastAsia="HGｺﾞｼｯｸM" w:hint="eastAsia"/>
                <w:color w:val="000000" w:themeColor="text1"/>
              </w:rPr>
              <w:t>就労継続支援Ｂ型事業所　529／649（82％）</w:t>
            </w:r>
          </w:p>
          <w:p w:rsidR="00406D7B" w:rsidRPr="00713EB2" w:rsidRDefault="00406D7B" w:rsidP="00406D7B">
            <w:pPr>
              <w:spacing w:beforeLines="100" w:before="307"/>
              <w:rPr>
                <w:rFonts w:ascii="HGｺﾞｼｯｸM" w:eastAsia="HGｺﾞｼｯｸM"/>
                <w:color w:val="000000" w:themeColor="text1"/>
              </w:rPr>
            </w:pPr>
            <w:r w:rsidRPr="00713EB2">
              <w:rPr>
                <w:rFonts w:ascii="HGｺﾞｼｯｸM" w:eastAsia="HGｺﾞｼｯｸM" w:hint="eastAsia"/>
                <w:color w:val="000000" w:themeColor="text1"/>
              </w:rPr>
              <w:t>２．「工賃引上げ計画」に基づく各種支援</w:t>
            </w:r>
          </w:p>
          <w:p w:rsidR="00406D7B" w:rsidRPr="00713EB2" w:rsidRDefault="00406D7B" w:rsidP="00406D7B">
            <w:pPr>
              <w:spacing w:line="320" w:lineRule="exact"/>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経営コンサルタント派遣　　13事業所</w:t>
            </w:r>
          </w:p>
          <w:p w:rsidR="00406D7B" w:rsidRPr="00713EB2" w:rsidRDefault="00406D7B" w:rsidP="00406D7B">
            <w:pPr>
              <w:spacing w:line="320" w:lineRule="exact"/>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技術指導者派遣　　　　　  32事業所</w:t>
            </w:r>
          </w:p>
          <w:p w:rsidR="00406D7B" w:rsidRPr="00713EB2" w:rsidRDefault="00406D7B" w:rsidP="00406D7B">
            <w:pPr>
              <w:spacing w:line="320" w:lineRule="exact"/>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工賃向上セミナー開催     165事業所参加</w:t>
            </w:r>
          </w:p>
          <w:p w:rsidR="00406D7B" w:rsidRPr="00713EB2" w:rsidRDefault="00406D7B" w:rsidP="00406D7B">
            <w:pPr>
              <w:spacing w:line="320" w:lineRule="exact"/>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工賃向上ミーティング開催　3行政機関、60事業所</w:t>
            </w:r>
          </w:p>
          <w:p w:rsidR="00406D7B" w:rsidRPr="00713EB2" w:rsidRDefault="00406D7B" w:rsidP="00406D7B">
            <w:pPr>
              <w:spacing w:beforeLines="100" w:before="307"/>
              <w:rPr>
                <w:rFonts w:ascii="HGｺﾞｼｯｸM" w:eastAsia="HGｺﾞｼｯｸM"/>
                <w:color w:val="000000" w:themeColor="text1"/>
              </w:rPr>
            </w:pPr>
            <w:r w:rsidRPr="00713EB2">
              <w:rPr>
                <w:rFonts w:ascii="HGｺﾞｼｯｸM" w:eastAsia="HGｺﾞｼｯｸM" w:hint="eastAsia"/>
                <w:color w:val="000000" w:themeColor="text1"/>
              </w:rPr>
              <w:t>３．共同受注システムの構築や販路拡大などによる受注拡大の支援</w:t>
            </w:r>
          </w:p>
          <w:p w:rsidR="00406D7B" w:rsidRPr="00713EB2" w:rsidRDefault="00406D7B" w:rsidP="00406D7B">
            <w:pPr>
              <w:spacing w:line="320" w:lineRule="exact"/>
              <w:ind w:firstLineChars="100" w:firstLine="210"/>
              <w:rPr>
                <w:rFonts w:ascii="HGｺﾞｼｯｸM" w:eastAsia="HGｺﾞｼｯｸM"/>
                <w:color w:val="000000" w:themeColor="text1"/>
              </w:rPr>
            </w:pPr>
            <w:r w:rsidRPr="00713EB2">
              <w:rPr>
                <w:rFonts w:ascii="HGｺﾞｼｯｸM" w:eastAsia="HGｺﾞｼｯｸM" w:hint="eastAsia"/>
                <w:color w:val="000000" w:themeColor="text1"/>
              </w:rPr>
              <w:t xml:space="preserve">○ 受発注コーディネート実績　</w:t>
            </w:r>
          </w:p>
          <w:p w:rsidR="00406D7B" w:rsidRPr="00713EB2" w:rsidRDefault="00406D7B" w:rsidP="00406D7B">
            <w:pPr>
              <w:spacing w:line="320" w:lineRule="exact"/>
              <w:rPr>
                <w:rFonts w:ascii="HGｺﾞｼｯｸM" w:eastAsia="HGｺﾞｼｯｸM"/>
                <w:color w:val="000000" w:themeColor="text1"/>
              </w:rPr>
            </w:pPr>
            <w:r w:rsidRPr="00713EB2">
              <w:rPr>
                <w:rFonts w:ascii="HGｺﾞｼｯｸM" w:eastAsia="HGｺﾞｼｯｸM" w:hint="eastAsia"/>
                <w:color w:val="000000" w:themeColor="text1"/>
              </w:rPr>
              <w:t xml:space="preserve">　　 100,841千円［前年比129％］／年目標39,690千円</w:t>
            </w:r>
          </w:p>
          <w:p w:rsidR="00406D7B" w:rsidRPr="00713EB2" w:rsidRDefault="00406D7B" w:rsidP="00406D7B">
            <w:pPr>
              <w:spacing w:line="320" w:lineRule="exact"/>
              <w:rPr>
                <w:rFonts w:ascii="HGｺﾞｼｯｸM" w:eastAsia="HGｺﾞｼｯｸM"/>
                <w:color w:val="000000" w:themeColor="text1"/>
              </w:rPr>
            </w:pPr>
            <w:r w:rsidRPr="00713EB2">
              <w:rPr>
                <w:rFonts w:ascii="HGｺﾞｼｯｸM" w:eastAsia="HGｺﾞｼｯｸM" w:hint="eastAsia"/>
                <w:color w:val="000000" w:themeColor="text1"/>
              </w:rPr>
              <w:t xml:space="preserve">　○ 展示商談会への出展及び開催　 52社がブースに来所</w:t>
            </w:r>
          </w:p>
          <w:p w:rsidR="00406D7B" w:rsidRPr="00713EB2" w:rsidRDefault="00406D7B" w:rsidP="00406D7B">
            <w:pPr>
              <w:spacing w:line="320" w:lineRule="exact"/>
              <w:rPr>
                <w:rFonts w:ascii="HGｺﾞｼｯｸM" w:eastAsia="HGｺﾞｼｯｸM"/>
                <w:color w:val="000000" w:themeColor="text1"/>
              </w:rPr>
            </w:pPr>
            <w:r w:rsidRPr="00713EB2">
              <w:rPr>
                <w:rFonts w:ascii="HGｺﾞｼｯｸM" w:eastAsia="HGｺﾞｼｯｸM" w:hint="eastAsia"/>
                <w:color w:val="000000" w:themeColor="text1"/>
              </w:rPr>
              <w:t xml:space="preserve">  ○ 市町村共同受注ネットワーク交流会開催　年度内2回開催</w:t>
            </w:r>
          </w:p>
          <w:p w:rsidR="00406D7B" w:rsidRPr="00713EB2" w:rsidRDefault="00406D7B" w:rsidP="00406D7B">
            <w:pPr>
              <w:spacing w:line="320" w:lineRule="exact"/>
              <w:rPr>
                <w:rFonts w:ascii="HGｺﾞｼｯｸM" w:eastAsia="HGｺﾞｼｯｸM"/>
                <w:color w:val="000000" w:themeColor="text1"/>
              </w:rPr>
            </w:pPr>
            <w:r w:rsidRPr="00713EB2">
              <w:rPr>
                <w:rFonts w:ascii="HGｺﾞｼｯｸM" w:eastAsia="HGｺﾞｼｯｸM" w:hint="eastAsia"/>
                <w:color w:val="000000" w:themeColor="text1"/>
              </w:rPr>
              <w:t xml:space="preserve">　○ こさえたんロゴマーク策定　平成26年11月</w:t>
            </w:r>
          </w:p>
          <w:p w:rsidR="00406D7B" w:rsidRPr="00713EB2" w:rsidRDefault="00406D7B" w:rsidP="00406D7B">
            <w:pPr>
              <w:spacing w:beforeLines="100" w:before="307"/>
              <w:rPr>
                <w:rFonts w:ascii="HGｺﾞｼｯｸM" w:eastAsia="HGｺﾞｼｯｸM"/>
                <w:color w:val="000000" w:themeColor="text1"/>
              </w:rPr>
            </w:pPr>
            <w:r w:rsidRPr="00713EB2">
              <w:rPr>
                <w:rFonts w:ascii="HGｺﾞｼｯｸM" w:eastAsia="HGｺﾞｼｯｸM" w:hint="eastAsia"/>
                <w:color w:val="000000" w:themeColor="text1"/>
              </w:rPr>
              <w:t>４．企業等への情報発信機能等の強化</w:t>
            </w:r>
          </w:p>
          <w:p w:rsidR="007F75FB" w:rsidRPr="00713EB2" w:rsidRDefault="00406D7B" w:rsidP="00406D7B">
            <w:pPr>
              <w:spacing w:line="320" w:lineRule="exact"/>
              <w:rPr>
                <w:rFonts w:ascii="HGｺﾞｼｯｸM" w:eastAsia="HGｺﾞｼｯｸM"/>
                <w:color w:val="000000" w:themeColor="text1"/>
              </w:rPr>
            </w:pPr>
            <w:r w:rsidRPr="00713EB2">
              <w:rPr>
                <w:rFonts w:ascii="HGｺﾞｼｯｸM" w:eastAsia="HGｺﾞｼｯｸM" w:hint="eastAsia"/>
                <w:color w:val="000000" w:themeColor="text1"/>
              </w:rPr>
              <w:t xml:space="preserve">　○ 情報誌「</w:t>
            </w:r>
            <w:proofErr w:type="spellStart"/>
            <w:r w:rsidRPr="00713EB2">
              <w:rPr>
                <w:rFonts w:ascii="HGｺﾞｼｯｸM" w:eastAsia="HGｺﾞｼｯｸM" w:hint="eastAsia"/>
                <w:color w:val="000000" w:themeColor="text1"/>
              </w:rPr>
              <w:t>Passo</w:t>
            </w:r>
            <w:proofErr w:type="spellEnd"/>
            <w:r w:rsidRPr="00713EB2">
              <w:rPr>
                <w:rFonts w:ascii="HGｺﾞｼｯｸM" w:eastAsia="HGｺﾞｼｯｸM" w:hint="eastAsia"/>
                <w:color w:val="000000" w:themeColor="text1"/>
              </w:rPr>
              <w:t>」配布　　　　  毎月1回6,000部発行</w:t>
            </w:r>
          </w:p>
        </w:tc>
      </w:tr>
    </w:tbl>
    <w:p w:rsidR="00232E36" w:rsidRDefault="00232E36"/>
    <w:sectPr w:rsidR="00232E36" w:rsidSect="00E623E8">
      <w:pgSz w:w="23814" w:h="16839" w:orient="landscape" w:code="8"/>
      <w:pgMar w:top="720" w:right="720" w:bottom="454" w:left="720"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05" w:rsidRDefault="00064405" w:rsidP="00630F58">
      <w:r>
        <w:separator/>
      </w:r>
    </w:p>
  </w:endnote>
  <w:endnote w:type="continuationSeparator" w:id="0">
    <w:p w:rsidR="00064405" w:rsidRDefault="00064405" w:rsidP="0063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05" w:rsidRDefault="00064405" w:rsidP="00630F58">
      <w:r>
        <w:separator/>
      </w:r>
    </w:p>
  </w:footnote>
  <w:footnote w:type="continuationSeparator" w:id="0">
    <w:p w:rsidR="00064405" w:rsidRDefault="00064405" w:rsidP="00630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2FAE"/>
    <w:multiLevelType w:val="hybridMultilevel"/>
    <w:tmpl w:val="E61ED3BA"/>
    <w:lvl w:ilvl="0" w:tplc="A0B027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6A818B4"/>
    <w:multiLevelType w:val="hybridMultilevel"/>
    <w:tmpl w:val="247ABE32"/>
    <w:lvl w:ilvl="0" w:tplc="C62AE506">
      <w:start w:val="1"/>
      <w:numFmt w:val="decimalFullWidth"/>
      <w:lvlText w:val="%1．"/>
      <w:lvlJc w:val="left"/>
      <w:pPr>
        <w:ind w:left="450" w:hanging="450"/>
      </w:pPr>
      <w:rPr>
        <w:rFonts w:hint="default"/>
      </w:rPr>
    </w:lvl>
    <w:lvl w:ilvl="1" w:tplc="72442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9001E9"/>
    <w:multiLevelType w:val="hybridMultilevel"/>
    <w:tmpl w:val="DE5AD8A2"/>
    <w:lvl w:ilvl="0" w:tplc="712AF880">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6E347C"/>
    <w:multiLevelType w:val="hybridMultilevel"/>
    <w:tmpl w:val="1A78EFCC"/>
    <w:lvl w:ilvl="0" w:tplc="1E9E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0269F6"/>
    <w:multiLevelType w:val="hybridMultilevel"/>
    <w:tmpl w:val="74F2E65E"/>
    <w:lvl w:ilvl="0" w:tplc="144CE8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6A459C"/>
    <w:multiLevelType w:val="hybridMultilevel"/>
    <w:tmpl w:val="E8C8FD16"/>
    <w:lvl w:ilvl="0" w:tplc="677A2B64">
      <w:start w:val="1"/>
      <w:numFmt w:val="decimalFullWidth"/>
      <w:lvlText w:val="%1．"/>
      <w:lvlJc w:val="left"/>
      <w:pPr>
        <w:ind w:left="420" w:hanging="420"/>
      </w:pPr>
      <w:rPr>
        <w:rFonts w:hint="eastAsia"/>
      </w:rPr>
    </w:lvl>
    <w:lvl w:ilvl="1" w:tplc="DC52BCA2">
      <w:start w:val="1"/>
      <w:numFmt w:val="bullet"/>
      <w:lvlText w:val="○"/>
      <w:lvlJc w:val="left"/>
      <w:pPr>
        <w:ind w:left="780"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0C526B"/>
    <w:multiLevelType w:val="hybridMultilevel"/>
    <w:tmpl w:val="60C004FA"/>
    <w:lvl w:ilvl="0" w:tplc="E8F0D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547090B"/>
    <w:multiLevelType w:val="hybridMultilevel"/>
    <w:tmpl w:val="50589A52"/>
    <w:lvl w:ilvl="0" w:tplc="941EED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76114F9"/>
    <w:multiLevelType w:val="hybridMultilevel"/>
    <w:tmpl w:val="96BC1262"/>
    <w:lvl w:ilvl="0" w:tplc="8466E5A2">
      <w:start w:val="2"/>
      <w:numFmt w:val="decimalEnclosedCircle"/>
      <w:lvlText w:val="%1"/>
      <w:lvlJc w:val="left"/>
      <w:pPr>
        <w:ind w:left="810" w:hanging="360"/>
      </w:pPr>
      <w:rPr>
        <w:rFonts w:hint="default"/>
      </w:rPr>
    </w:lvl>
    <w:lvl w:ilvl="1" w:tplc="BF9C5B60">
      <w:start w:val="5"/>
      <w:numFmt w:val="decimalFullWidth"/>
      <w:lvlText w:val="%2．"/>
      <w:lvlJc w:val="left"/>
      <w:pPr>
        <w:ind w:left="1290" w:hanging="42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8"/>
  </w:num>
  <w:num w:numId="3">
    <w:abstractNumId w:val="6"/>
  </w:num>
  <w:num w:numId="4">
    <w:abstractNumId w:val="0"/>
  </w:num>
  <w:num w:numId="5">
    <w:abstractNumId w:val="7"/>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67"/>
    <w:rsid w:val="00064405"/>
    <w:rsid w:val="0007651D"/>
    <w:rsid w:val="000C3447"/>
    <w:rsid w:val="000D7410"/>
    <w:rsid w:val="000D7E7F"/>
    <w:rsid w:val="000E1B1C"/>
    <w:rsid w:val="000F27AB"/>
    <w:rsid w:val="00144DE1"/>
    <w:rsid w:val="00162413"/>
    <w:rsid w:val="00180146"/>
    <w:rsid w:val="00196496"/>
    <w:rsid w:val="001E1029"/>
    <w:rsid w:val="002223D1"/>
    <w:rsid w:val="00222861"/>
    <w:rsid w:val="00232E36"/>
    <w:rsid w:val="00245432"/>
    <w:rsid w:val="002632DE"/>
    <w:rsid w:val="00302F82"/>
    <w:rsid w:val="003423B7"/>
    <w:rsid w:val="00343599"/>
    <w:rsid w:val="00351677"/>
    <w:rsid w:val="003B3463"/>
    <w:rsid w:val="00406D7B"/>
    <w:rsid w:val="004676E4"/>
    <w:rsid w:val="00481C7D"/>
    <w:rsid w:val="004932E0"/>
    <w:rsid w:val="004C7392"/>
    <w:rsid w:val="00511BAE"/>
    <w:rsid w:val="00537A06"/>
    <w:rsid w:val="00537FC2"/>
    <w:rsid w:val="005A0219"/>
    <w:rsid w:val="005B0CE9"/>
    <w:rsid w:val="005F4C38"/>
    <w:rsid w:val="00630F58"/>
    <w:rsid w:val="00641618"/>
    <w:rsid w:val="006479F6"/>
    <w:rsid w:val="00672B67"/>
    <w:rsid w:val="00682914"/>
    <w:rsid w:val="00696AC4"/>
    <w:rsid w:val="00696D7D"/>
    <w:rsid w:val="006C34AC"/>
    <w:rsid w:val="006F613B"/>
    <w:rsid w:val="0071334F"/>
    <w:rsid w:val="00713EB2"/>
    <w:rsid w:val="00794E2D"/>
    <w:rsid w:val="007F75FB"/>
    <w:rsid w:val="008508DD"/>
    <w:rsid w:val="008C361D"/>
    <w:rsid w:val="008E606E"/>
    <w:rsid w:val="00912048"/>
    <w:rsid w:val="009B1F12"/>
    <w:rsid w:val="009B59B9"/>
    <w:rsid w:val="00A67B01"/>
    <w:rsid w:val="00A81DBD"/>
    <w:rsid w:val="00AC4C0E"/>
    <w:rsid w:val="00AD03FD"/>
    <w:rsid w:val="00B05B1E"/>
    <w:rsid w:val="00B12437"/>
    <w:rsid w:val="00B4049D"/>
    <w:rsid w:val="00B74B6F"/>
    <w:rsid w:val="00B95CFA"/>
    <w:rsid w:val="00BA4B2B"/>
    <w:rsid w:val="00BB4CE4"/>
    <w:rsid w:val="00C54C32"/>
    <w:rsid w:val="00CA59E8"/>
    <w:rsid w:val="00CB5C21"/>
    <w:rsid w:val="00D01CD0"/>
    <w:rsid w:val="00D07A33"/>
    <w:rsid w:val="00D5093B"/>
    <w:rsid w:val="00D51963"/>
    <w:rsid w:val="00D64593"/>
    <w:rsid w:val="00DA2171"/>
    <w:rsid w:val="00DB57F8"/>
    <w:rsid w:val="00DF1581"/>
    <w:rsid w:val="00DF5E22"/>
    <w:rsid w:val="00E14A71"/>
    <w:rsid w:val="00E2791C"/>
    <w:rsid w:val="00E623E8"/>
    <w:rsid w:val="00F026E5"/>
    <w:rsid w:val="00F15824"/>
    <w:rsid w:val="00F40327"/>
    <w:rsid w:val="00F85DE8"/>
    <w:rsid w:val="00FA4772"/>
    <w:rsid w:val="00FB1FAF"/>
    <w:rsid w:val="00FE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2B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2B67"/>
    <w:rPr>
      <w:rFonts w:asciiTheme="majorHAnsi" w:eastAsiaTheme="majorEastAsia" w:hAnsiTheme="majorHAnsi" w:cstheme="majorBidi"/>
      <w:sz w:val="18"/>
      <w:szCs w:val="18"/>
    </w:rPr>
  </w:style>
  <w:style w:type="paragraph" w:styleId="a6">
    <w:name w:val="List Paragraph"/>
    <w:basedOn w:val="a"/>
    <w:uiPriority w:val="34"/>
    <w:qFormat/>
    <w:rsid w:val="00672B67"/>
    <w:pPr>
      <w:ind w:leftChars="400" w:left="840"/>
    </w:pPr>
  </w:style>
  <w:style w:type="paragraph" w:styleId="a7">
    <w:name w:val="header"/>
    <w:basedOn w:val="a"/>
    <w:link w:val="a8"/>
    <w:uiPriority w:val="99"/>
    <w:unhideWhenUsed/>
    <w:rsid w:val="00630F58"/>
    <w:pPr>
      <w:tabs>
        <w:tab w:val="center" w:pos="4252"/>
        <w:tab w:val="right" w:pos="8504"/>
      </w:tabs>
      <w:snapToGrid w:val="0"/>
    </w:pPr>
  </w:style>
  <w:style w:type="character" w:customStyle="1" w:styleId="a8">
    <w:name w:val="ヘッダー (文字)"/>
    <w:basedOn w:val="a0"/>
    <w:link w:val="a7"/>
    <w:uiPriority w:val="99"/>
    <w:rsid w:val="00630F58"/>
  </w:style>
  <w:style w:type="paragraph" w:styleId="a9">
    <w:name w:val="footer"/>
    <w:basedOn w:val="a"/>
    <w:link w:val="aa"/>
    <w:uiPriority w:val="99"/>
    <w:unhideWhenUsed/>
    <w:rsid w:val="00630F58"/>
    <w:pPr>
      <w:tabs>
        <w:tab w:val="center" w:pos="4252"/>
        <w:tab w:val="right" w:pos="8504"/>
      </w:tabs>
      <w:snapToGrid w:val="0"/>
    </w:pPr>
  </w:style>
  <w:style w:type="character" w:customStyle="1" w:styleId="aa">
    <w:name w:val="フッター (文字)"/>
    <w:basedOn w:val="a0"/>
    <w:link w:val="a9"/>
    <w:uiPriority w:val="99"/>
    <w:rsid w:val="00630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2B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2B67"/>
    <w:rPr>
      <w:rFonts w:asciiTheme="majorHAnsi" w:eastAsiaTheme="majorEastAsia" w:hAnsiTheme="majorHAnsi" w:cstheme="majorBidi"/>
      <w:sz w:val="18"/>
      <w:szCs w:val="18"/>
    </w:rPr>
  </w:style>
  <w:style w:type="paragraph" w:styleId="a6">
    <w:name w:val="List Paragraph"/>
    <w:basedOn w:val="a"/>
    <w:uiPriority w:val="34"/>
    <w:qFormat/>
    <w:rsid w:val="00672B67"/>
    <w:pPr>
      <w:ind w:leftChars="400" w:left="840"/>
    </w:pPr>
  </w:style>
  <w:style w:type="paragraph" w:styleId="a7">
    <w:name w:val="header"/>
    <w:basedOn w:val="a"/>
    <w:link w:val="a8"/>
    <w:uiPriority w:val="99"/>
    <w:unhideWhenUsed/>
    <w:rsid w:val="00630F58"/>
    <w:pPr>
      <w:tabs>
        <w:tab w:val="center" w:pos="4252"/>
        <w:tab w:val="right" w:pos="8504"/>
      </w:tabs>
      <w:snapToGrid w:val="0"/>
    </w:pPr>
  </w:style>
  <w:style w:type="character" w:customStyle="1" w:styleId="a8">
    <w:name w:val="ヘッダー (文字)"/>
    <w:basedOn w:val="a0"/>
    <w:link w:val="a7"/>
    <w:uiPriority w:val="99"/>
    <w:rsid w:val="00630F58"/>
  </w:style>
  <w:style w:type="paragraph" w:styleId="a9">
    <w:name w:val="footer"/>
    <w:basedOn w:val="a"/>
    <w:link w:val="aa"/>
    <w:uiPriority w:val="99"/>
    <w:unhideWhenUsed/>
    <w:rsid w:val="00630F58"/>
    <w:pPr>
      <w:tabs>
        <w:tab w:val="center" w:pos="4252"/>
        <w:tab w:val="right" w:pos="8504"/>
      </w:tabs>
      <w:snapToGrid w:val="0"/>
    </w:pPr>
  </w:style>
  <w:style w:type="character" w:customStyle="1" w:styleId="aa">
    <w:name w:val="フッター (文字)"/>
    <w:basedOn w:val="a0"/>
    <w:link w:val="a9"/>
    <w:uiPriority w:val="99"/>
    <w:rsid w:val="0063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C432-D453-4024-89EC-A6FDFEDB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2015-05-26T00:38:00Z</cp:lastPrinted>
  <dcterms:created xsi:type="dcterms:W3CDTF">2015-05-21T04:24:00Z</dcterms:created>
  <dcterms:modified xsi:type="dcterms:W3CDTF">2015-05-26T00:38:00Z</dcterms:modified>
</cp:coreProperties>
</file>