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0AF" w:rsidRPr="00944583" w:rsidRDefault="002C00AF" w:rsidP="002C00AF">
      <w:pPr>
        <w:jc w:val="right"/>
        <w:rPr>
          <w:rFonts w:ascii="ＭＳ 明朝" w:eastAsia="ＭＳ 明朝" w:hAnsi="ＭＳ 明朝"/>
        </w:rPr>
      </w:pPr>
      <w:r w:rsidRPr="00944583">
        <w:rPr>
          <w:rFonts w:ascii="ＭＳ 明朝" w:eastAsia="ＭＳ 明朝" w:hAnsi="ＭＳ 明朝" w:hint="eastAsia"/>
        </w:rPr>
        <w:t xml:space="preserve">　障生第</w:t>
      </w:r>
      <w:r w:rsidR="0073332E">
        <w:rPr>
          <w:rFonts w:ascii="ＭＳ 明朝" w:eastAsia="ＭＳ 明朝" w:hAnsi="ＭＳ 明朝" w:hint="eastAsia"/>
        </w:rPr>
        <w:t>２４４５</w:t>
      </w:r>
      <w:r w:rsidRPr="00944583">
        <w:rPr>
          <w:rFonts w:ascii="ＭＳ 明朝" w:eastAsia="ＭＳ 明朝" w:hAnsi="ＭＳ 明朝" w:hint="eastAsia"/>
        </w:rPr>
        <w:t>号</w:t>
      </w:r>
    </w:p>
    <w:p w:rsidR="002C00AF" w:rsidRPr="00944583" w:rsidRDefault="002C00AF" w:rsidP="002C00AF">
      <w:pPr>
        <w:jc w:val="right"/>
        <w:rPr>
          <w:rFonts w:ascii="ＭＳ 明朝" w:eastAsia="ＭＳ 明朝" w:hAnsi="ＭＳ 明朝"/>
        </w:rPr>
      </w:pPr>
      <w:r w:rsidRPr="00944583">
        <w:rPr>
          <w:rFonts w:ascii="ＭＳ 明朝" w:eastAsia="ＭＳ 明朝" w:hAnsi="ＭＳ 明朝"/>
        </w:rPr>
        <w:t xml:space="preserve">                                                         　　　</w:t>
      </w:r>
      <w:r w:rsidRPr="00944583">
        <w:rPr>
          <w:rFonts w:ascii="ＭＳ 明朝" w:eastAsia="ＭＳ 明朝" w:hAnsi="ＭＳ 明朝" w:hint="eastAsia"/>
        </w:rPr>
        <w:t>令和２年</w:t>
      </w:r>
      <w:r w:rsidR="00C831EC">
        <w:rPr>
          <w:rFonts w:ascii="ＭＳ 明朝" w:eastAsia="ＭＳ 明朝" w:hAnsi="ＭＳ 明朝" w:hint="eastAsia"/>
        </w:rPr>
        <w:t>３</w:t>
      </w:r>
      <w:r w:rsidRPr="00944583">
        <w:rPr>
          <w:rFonts w:ascii="ＭＳ 明朝" w:eastAsia="ＭＳ 明朝" w:hAnsi="ＭＳ 明朝"/>
        </w:rPr>
        <w:t>月</w:t>
      </w:r>
      <w:r w:rsidR="0046590D">
        <w:rPr>
          <w:rFonts w:ascii="ＭＳ 明朝" w:eastAsia="ＭＳ 明朝" w:hAnsi="ＭＳ 明朝" w:hint="eastAsia"/>
        </w:rPr>
        <w:t>６</w:t>
      </w:r>
      <w:r w:rsidRPr="00944583">
        <w:rPr>
          <w:rFonts w:ascii="ＭＳ 明朝" w:eastAsia="ＭＳ 明朝" w:hAnsi="ＭＳ 明朝"/>
        </w:rPr>
        <w:t>日</w:t>
      </w:r>
    </w:p>
    <w:p w:rsidR="002C00AF" w:rsidRPr="00944583" w:rsidRDefault="002C00AF" w:rsidP="002C00AF">
      <w:pPr>
        <w:ind w:right="840"/>
        <w:rPr>
          <w:rFonts w:ascii="ＭＳ 明朝" w:eastAsia="ＭＳ 明朝" w:hAnsi="ＭＳ 明朝"/>
        </w:rPr>
      </w:pPr>
      <w:r w:rsidRPr="00944583">
        <w:rPr>
          <w:rFonts w:ascii="ＭＳ 明朝" w:eastAsia="ＭＳ 明朝" w:hAnsi="ＭＳ 明朝" w:hint="eastAsia"/>
        </w:rPr>
        <w:t>指定障がい福祉サービス事業所</w:t>
      </w:r>
    </w:p>
    <w:p w:rsidR="002C00AF" w:rsidRPr="00944583" w:rsidRDefault="002C00AF" w:rsidP="002C00AF">
      <w:pPr>
        <w:rPr>
          <w:rFonts w:ascii="ＭＳ 明朝" w:eastAsia="ＭＳ 明朝" w:hAnsi="ＭＳ 明朝"/>
        </w:rPr>
      </w:pPr>
      <w:r w:rsidRPr="00944583">
        <w:rPr>
          <w:rFonts w:ascii="ＭＳ 明朝" w:eastAsia="ＭＳ 明朝" w:hAnsi="ＭＳ 明朝" w:hint="eastAsia"/>
        </w:rPr>
        <w:t>指定障がい者支援施設</w:t>
      </w:r>
      <w:r w:rsidRPr="00944583">
        <w:rPr>
          <w:rFonts w:ascii="ＭＳ 明朝" w:eastAsia="ＭＳ 明朝" w:hAnsi="ＭＳ 明朝"/>
        </w:rPr>
        <w:t xml:space="preserve"> 　　　　代表者様</w:t>
      </w:r>
    </w:p>
    <w:p w:rsidR="002C00AF" w:rsidRPr="00944583" w:rsidRDefault="002C00AF" w:rsidP="002C00AF">
      <w:pPr>
        <w:rPr>
          <w:rFonts w:ascii="ＭＳ 明朝" w:eastAsia="ＭＳ 明朝" w:hAnsi="ＭＳ 明朝"/>
        </w:rPr>
      </w:pPr>
      <w:r w:rsidRPr="00944583">
        <w:rPr>
          <w:rFonts w:ascii="ＭＳ 明朝" w:eastAsia="ＭＳ 明朝" w:hAnsi="ＭＳ 明朝" w:hint="eastAsia"/>
        </w:rPr>
        <w:t>指定一般相談支援事業所</w:t>
      </w:r>
    </w:p>
    <w:p w:rsidR="002C00AF" w:rsidRPr="00944583" w:rsidRDefault="002C00AF" w:rsidP="002C00AF">
      <w:pPr>
        <w:rPr>
          <w:rFonts w:ascii="ＭＳ 明朝" w:eastAsia="ＭＳ 明朝" w:hAnsi="ＭＳ 明朝"/>
        </w:rPr>
      </w:pPr>
    </w:p>
    <w:p w:rsidR="002C00AF" w:rsidRPr="00944583" w:rsidRDefault="002C00AF" w:rsidP="00B8458C">
      <w:pPr>
        <w:wordWrap w:val="0"/>
        <w:jc w:val="right"/>
        <w:rPr>
          <w:rFonts w:ascii="ＭＳ 明朝" w:eastAsia="ＭＳ 明朝" w:hAnsi="ＭＳ 明朝"/>
        </w:rPr>
      </w:pPr>
      <w:r w:rsidRPr="00944583">
        <w:rPr>
          <w:rFonts w:ascii="ＭＳ 明朝" w:eastAsia="ＭＳ 明朝" w:hAnsi="ＭＳ 明朝" w:hint="eastAsia"/>
        </w:rPr>
        <w:t>大阪府福祉部障がい福祉室</w:t>
      </w:r>
      <w:r w:rsidR="00B8458C">
        <w:rPr>
          <w:rFonts w:ascii="ＭＳ 明朝" w:eastAsia="ＭＳ 明朝" w:hAnsi="ＭＳ 明朝" w:hint="eastAsia"/>
        </w:rPr>
        <w:t xml:space="preserve">　　　</w:t>
      </w:r>
    </w:p>
    <w:p w:rsidR="002C00AF" w:rsidRPr="00D828A6" w:rsidRDefault="002C00AF" w:rsidP="00B8458C">
      <w:pPr>
        <w:ind w:right="630"/>
        <w:jc w:val="right"/>
      </w:pPr>
      <w:r w:rsidRPr="00944583">
        <w:rPr>
          <w:rFonts w:ascii="ＭＳ 明朝" w:eastAsia="ＭＳ 明朝" w:hAnsi="ＭＳ 明朝" w:hint="eastAsia"/>
        </w:rPr>
        <w:t>生活基盤推進課長</w:t>
      </w:r>
      <w:r w:rsidR="00B8458C">
        <w:rPr>
          <w:rFonts w:ascii="ＭＳ 明朝" w:eastAsia="ＭＳ 明朝" w:hAnsi="ＭＳ 明朝" w:hint="eastAsia"/>
        </w:rPr>
        <w:t xml:space="preserve">　　</w:t>
      </w:r>
      <w:r w:rsidRPr="00D828A6">
        <w:t xml:space="preserve"> </w:t>
      </w:r>
    </w:p>
    <w:p w:rsidR="00B8458C" w:rsidRDefault="00B8458C" w:rsidP="002C00AF">
      <w:pPr>
        <w:jc w:val="center"/>
        <w:rPr>
          <w:rFonts w:ascii="ＭＳ 明朝" w:eastAsia="ＭＳ 明朝" w:hAnsi="ＭＳ 明朝"/>
        </w:rPr>
      </w:pPr>
    </w:p>
    <w:p w:rsidR="002C00AF" w:rsidRPr="00944583" w:rsidRDefault="002D28B1" w:rsidP="002C00AF">
      <w:pPr>
        <w:jc w:val="center"/>
        <w:rPr>
          <w:rFonts w:ascii="ＭＳ 明朝" w:eastAsia="ＭＳ 明朝" w:hAnsi="ＭＳ 明朝"/>
        </w:rPr>
      </w:pPr>
      <w:r>
        <w:rPr>
          <w:rFonts w:ascii="ＭＳ 明朝" w:eastAsia="ＭＳ 明朝" w:hAnsi="ＭＳ 明朝" w:hint="eastAsia"/>
        </w:rPr>
        <w:t>基本報酬や</w:t>
      </w:r>
      <w:r>
        <w:rPr>
          <w:rFonts w:ascii="ＭＳ 明朝" w:eastAsia="ＭＳ 明朝" w:hAnsi="ＭＳ 明朝"/>
        </w:rPr>
        <w:t>各種加算</w:t>
      </w:r>
      <w:r w:rsidR="002C00AF" w:rsidRPr="00944583">
        <w:rPr>
          <w:rFonts w:ascii="ＭＳ 明朝" w:eastAsia="ＭＳ 明朝" w:hAnsi="ＭＳ 明朝"/>
        </w:rPr>
        <w:t>の届出に関するお知らせについて（通知）</w:t>
      </w:r>
    </w:p>
    <w:p w:rsidR="002C00AF" w:rsidRPr="00944583" w:rsidRDefault="002C00AF" w:rsidP="002C00AF">
      <w:pPr>
        <w:rPr>
          <w:rFonts w:ascii="ＭＳ 明朝" w:eastAsia="ＭＳ 明朝" w:hAnsi="ＭＳ 明朝"/>
        </w:rPr>
      </w:pPr>
    </w:p>
    <w:p w:rsidR="002C00AF" w:rsidRPr="00944583" w:rsidRDefault="002C00AF" w:rsidP="00C96FA2">
      <w:pPr>
        <w:ind w:firstLineChars="100" w:firstLine="210"/>
        <w:rPr>
          <w:rFonts w:ascii="ＭＳ 明朝" w:eastAsia="ＭＳ 明朝" w:hAnsi="ＭＳ 明朝"/>
        </w:rPr>
      </w:pPr>
      <w:r w:rsidRPr="00944583">
        <w:rPr>
          <w:rFonts w:ascii="ＭＳ 明朝" w:eastAsia="ＭＳ 明朝" w:hAnsi="ＭＳ 明朝" w:hint="eastAsia"/>
        </w:rPr>
        <w:t>日頃から本府の障がい福祉施策等の推進にご協力いただき、厚くお礼申し上げます。</w:t>
      </w:r>
    </w:p>
    <w:p w:rsidR="00C96FA2" w:rsidRPr="00441411" w:rsidRDefault="002C00AF" w:rsidP="00441411">
      <w:pPr>
        <w:rPr>
          <w:rFonts w:ascii="ＭＳ 明朝" w:eastAsia="ＭＳ 明朝" w:hAnsi="ＭＳ 明朝"/>
          <w:u w:val="single"/>
        </w:rPr>
      </w:pPr>
      <w:r w:rsidRPr="00944583">
        <w:rPr>
          <w:rFonts w:ascii="ＭＳ 明朝" w:eastAsia="ＭＳ 明朝" w:hAnsi="ＭＳ 明朝" w:hint="eastAsia"/>
        </w:rPr>
        <w:t>標記について、</w:t>
      </w:r>
      <w:r w:rsidR="00666CE9">
        <w:rPr>
          <w:rFonts w:ascii="ＭＳ 明朝" w:eastAsia="ＭＳ 明朝" w:hAnsi="ＭＳ 明朝" w:hint="eastAsia"/>
        </w:rPr>
        <w:t>各事業所様におかれましては、</w:t>
      </w:r>
      <w:r w:rsidRPr="00944583">
        <w:rPr>
          <w:rFonts w:ascii="ＭＳ 明朝" w:eastAsia="ＭＳ 明朝" w:hAnsi="ＭＳ 明朝" w:hint="eastAsia"/>
        </w:rPr>
        <w:t>令和２</w:t>
      </w:r>
      <w:r w:rsidR="0046590D">
        <w:rPr>
          <w:rFonts w:ascii="ＭＳ 明朝" w:eastAsia="ＭＳ 明朝" w:hAnsi="ＭＳ 明朝"/>
        </w:rPr>
        <w:t>年４月以降</w:t>
      </w:r>
      <w:r w:rsidR="0046590D">
        <w:rPr>
          <w:rFonts w:ascii="ＭＳ 明朝" w:eastAsia="ＭＳ 明朝" w:hAnsi="ＭＳ 明朝" w:hint="eastAsia"/>
        </w:rPr>
        <w:t>の</w:t>
      </w:r>
      <w:r w:rsidR="0046590D" w:rsidRPr="002D28B1">
        <w:rPr>
          <w:rFonts w:ascii="ＭＳ 明朝" w:eastAsia="ＭＳ 明朝" w:hAnsi="ＭＳ 明朝" w:hint="eastAsia"/>
        </w:rPr>
        <w:t>基本報酬や各種加算</w:t>
      </w:r>
      <w:r w:rsidR="0046590D" w:rsidRPr="00944583">
        <w:rPr>
          <w:rFonts w:ascii="ＭＳ 明朝" w:eastAsia="ＭＳ 明朝" w:hAnsi="ＭＳ 明朝"/>
        </w:rPr>
        <w:t>について</w:t>
      </w:r>
      <w:r w:rsidR="00356AD6">
        <w:rPr>
          <w:rFonts w:ascii="ＭＳ 明朝" w:eastAsia="ＭＳ 明朝" w:hAnsi="ＭＳ 明朝" w:hint="eastAsia"/>
        </w:rPr>
        <w:t>引き続き算定できるかどうか前年度利用実績等</w:t>
      </w:r>
      <w:r w:rsidR="0046590D">
        <w:rPr>
          <w:rFonts w:ascii="ＭＳ 明朝" w:eastAsia="ＭＳ 明朝" w:hAnsi="ＭＳ 明朝" w:hint="eastAsia"/>
        </w:rPr>
        <w:t>算定要件の</w:t>
      </w:r>
      <w:r w:rsidR="00356AD6">
        <w:rPr>
          <w:rFonts w:ascii="ＭＳ 明朝" w:eastAsia="ＭＳ 明朝" w:hAnsi="ＭＳ 明朝" w:hint="eastAsia"/>
        </w:rPr>
        <w:t>見直しを行</w:t>
      </w:r>
      <w:r w:rsidR="00441411">
        <w:rPr>
          <w:rFonts w:ascii="ＭＳ 明朝" w:eastAsia="ＭＳ 明朝" w:hAnsi="ＭＳ 明朝" w:hint="eastAsia"/>
        </w:rPr>
        <w:t>ってください。算定要件の</w:t>
      </w:r>
      <w:r w:rsidR="0046590D">
        <w:rPr>
          <w:rFonts w:ascii="ＭＳ 明朝" w:eastAsia="ＭＳ 明朝" w:hAnsi="ＭＳ 明朝" w:hint="eastAsia"/>
        </w:rPr>
        <w:t>見直しの結果</w:t>
      </w:r>
      <w:r w:rsidR="000E09F9" w:rsidRPr="00944583">
        <w:rPr>
          <w:rFonts w:ascii="ＭＳ 明朝" w:eastAsia="ＭＳ 明朝" w:hAnsi="ＭＳ 明朝" w:hint="eastAsia"/>
        </w:rPr>
        <w:t>、</w:t>
      </w:r>
      <w:r w:rsidR="002D28B1" w:rsidRPr="002D28B1">
        <w:rPr>
          <w:rFonts w:ascii="ＭＳ 明朝" w:eastAsia="ＭＳ 明朝" w:hAnsi="ＭＳ 明朝" w:hint="eastAsia"/>
        </w:rPr>
        <w:t>基本報酬や各種加算</w:t>
      </w:r>
      <w:r w:rsidR="00B04511">
        <w:rPr>
          <w:rFonts w:ascii="ＭＳ 明朝" w:eastAsia="ＭＳ 明朝" w:hAnsi="ＭＳ 明朝" w:hint="eastAsia"/>
        </w:rPr>
        <w:t>に</w:t>
      </w:r>
      <w:r w:rsidR="000E09F9" w:rsidRPr="00944583">
        <w:rPr>
          <w:rFonts w:ascii="ＭＳ 明朝" w:eastAsia="ＭＳ 明朝" w:hAnsi="ＭＳ 明朝"/>
        </w:rPr>
        <w:t>変更が生じる</w:t>
      </w:r>
      <w:r w:rsidR="00B04511">
        <w:rPr>
          <w:rFonts w:ascii="ＭＳ 明朝" w:eastAsia="ＭＳ 明朝" w:hAnsi="ＭＳ 明朝" w:hint="eastAsia"/>
        </w:rPr>
        <w:t>場合</w:t>
      </w:r>
      <w:r w:rsidR="00441411">
        <w:rPr>
          <w:rFonts w:ascii="ＭＳ 明朝" w:eastAsia="ＭＳ 明朝" w:hAnsi="ＭＳ 明朝" w:hint="eastAsia"/>
        </w:rPr>
        <w:t>は、</w:t>
      </w:r>
      <w:r w:rsidR="00B04511">
        <w:rPr>
          <w:rFonts w:ascii="ＭＳ 明朝" w:eastAsia="ＭＳ 明朝" w:hAnsi="ＭＳ 明朝" w:hint="eastAsia"/>
          <w:u w:val="single"/>
        </w:rPr>
        <w:t>来庁</w:t>
      </w:r>
      <w:r w:rsidR="00441411">
        <w:rPr>
          <w:rFonts w:ascii="ＭＳ 明朝" w:eastAsia="ＭＳ 明朝" w:hAnsi="ＭＳ 明朝" w:hint="eastAsia"/>
          <w:u w:val="single"/>
        </w:rPr>
        <w:t>の</w:t>
      </w:r>
      <w:r w:rsidR="00C96FA2" w:rsidRPr="00944583">
        <w:rPr>
          <w:rFonts w:ascii="ＭＳ 明朝" w:eastAsia="ＭＳ 明朝" w:hAnsi="ＭＳ 明朝"/>
          <w:u w:val="single"/>
        </w:rPr>
        <w:t>予約</w:t>
      </w:r>
      <w:r w:rsidR="00441411">
        <w:rPr>
          <w:rFonts w:ascii="ＭＳ 明朝" w:eastAsia="ＭＳ 明朝" w:hAnsi="ＭＳ 明朝" w:hint="eastAsia"/>
          <w:u w:val="single"/>
        </w:rPr>
        <w:t>を行い</w:t>
      </w:r>
      <w:r w:rsidR="00C96FA2" w:rsidRPr="00944583">
        <w:rPr>
          <w:rFonts w:ascii="ＭＳ 明朝" w:eastAsia="ＭＳ 明朝" w:hAnsi="ＭＳ 明朝"/>
          <w:u w:val="single"/>
        </w:rPr>
        <w:t>、</w:t>
      </w:r>
      <w:r w:rsidR="00C96FA2" w:rsidRPr="00944583">
        <w:rPr>
          <w:rFonts w:ascii="ＭＳ 明朝" w:eastAsia="ＭＳ 明朝" w:hAnsi="ＭＳ 明朝" w:hint="eastAsia"/>
          <w:u w:val="single"/>
        </w:rPr>
        <w:t>令和２</w:t>
      </w:r>
      <w:r w:rsidR="00C96FA2" w:rsidRPr="00944583">
        <w:rPr>
          <w:rFonts w:ascii="ＭＳ 明朝" w:eastAsia="ＭＳ 明朝" w:hAnsi="ＭＳ 明朝"/>
          <w:u w:val="single"/>
        </w:rPr>
        <w:t>年４月</w:t>
      </w:r>
      <w:r w:rsidR="00C96FA2" w:rsidRPr="00944583">
        <w:rPr>
          <w:rFonts w:ascii="ＭＳ 明朝" w:eastAsia="ＭＳ 明朝" w:hAnsi="ＭＳ 明朝" w:hint="eastAsia"/>
          <w:u w:val="single"/>
        </w:rPr>
        <w:t>１５</w:t>
      </w:r>
      <w:r w:rsidR="00C96FA2" w:rsidRPr="00944583">
        <w:rPr>
          <w:rFonts w:ascii="ＭＳ 明朝" w:eastAsia="ＭＳ 明朝" w:hAnsi="ＭＳ 明朝"/>
          <w:u w:val="single"/>
        </w:rPr>
        <w:t>日（</w:t>
      </w:r>
      <w:r w:rsidR="00C96FA2" w:rsidRPr="00944583">
        <w:rPr>
          <w:rFonts w:ascii="ＭＳ 明朝" w:eastAsia="ＭＳ 明朝" w:hAnsi="ＭＳ 明朝" w:hint="eastAsia"/>
          <w:u w:val="single"/>
        </w:rPr>
        <w:t>水</w:t>
      </w:r>
      <w:r w:rsidR="00C96FA2" w:rsidRPr="00944583">
        <w:rPr>
          <w:rFonts w:ascii="ＭＳ 明朝" w:eastAsia="ＭＳ 明朝" w:hAnsi="ＭＳ 明朝"/>
          <w:u w:val="single"/>
        </w:rPr>
        <w:t>）までに来庁し、</w:t>
      </w:r>
      <w:r w:rsidR="00B04511">
        <w:rPr>
          <w:rFonts w:ascii="ＭＳ 明朝" w:eastAsia="ＭＳ 明朝" w:hAnsi="ＭＳ 明朝" w:hint="eastAsia"/>
          <w:u w:val="single"/>
        </w:rPr>
        <w:t>下記</w:t>
      </w:r>
      <w:r w:rsidR="00C96FA2" w:rsidRPr="00944583">
        <w:rPr>
          <w:rFonts w:ascii="ＭＳ 明朝" w:eastAsia="ＭＳ 明朝" w:hAnsi="ＭＳ 明朝"/>
          <w:u w:val="single"/>
        </w:rPr>
        <w:t>必要書類を提出して下さい。</w:t>
      </w:r>
      <w:r w:rsidR="000E09F9" w:rsidRPr="00944583">
        <w:rPr>
          <w:rFonts w:ascii="ＭＳ 明朝" w:eastAsia="ＭＳ 明朝" w:hAnsi="ＭＳ 明朝" w:hint="eastAsia"/>
          <w:u w:val="single"/>
        </w:rPr>
        <w:t>なお</w:t>
      </w:r>
      <w:r w:rsidR="00C96FA2" w:rsidRPr="00944583">
        <w:rPr>
          <w:rFonts w:ascii="ＭＳ 明朝" w:eastAsia="ＭＳ 明朝" w:hAnsi="ＭＳ 明朝" w:hint="eastAsia"/>
          <w:u w:val="single"/>
        </w:rPr>
        <w:t>変更がない場合は、提出不要です。</w:t>
      </w:r>
    </w:p>
    <w:p w:rsidR="002C00AF" w:rsidRPr="00944583" w:rsidRDefault="00C96FA2" w:rsidP="00C96FA2">
      <w:pPr>
        <w:ind w:firstLineChars="100" w:firstLine="210"/>
        <w:rPr>
          <w:rFonts w:ascii="ＭＳ 明朝" w:eastAsia="ＭＳ 明朝" w:hAnsi="ＭＳ 明朝"/>
        </w:rPr>
      </w:pPr>
      <w:r w:rsidRPr="00944583">
        <w:rPr>
          <w:rFonts w:ascii="ＭＳ 明朝" w:eastAsia="ＭＳ 明朝" w:hAnsi="ＭＳ 明朝" w:hint="eastAsia"/>
        </w:rPr>
        <w:t>また</w:t>
      </w:r>
      <w:r w:rsidR="002C00AF" w:rsidRPr="00944583">
        <w:rPr>
          <w:rFonts w:ascii="ＭＳ 明朝" w:eastAsia="ＭＳ 明朝" w:hAnsi="ＭＳ 明朝" w:hint="eastAsia"/>
        </w:rPr>
        <w:t>権限移譲を実施している市町村に所在する事業所におかれては、所管の市町村又は広域事業者課にお問い合わせください。</w:t>
      </w:r>
    </w:p>
    <w:p w:rsidR="0067437B" w:rsidRPr="00944583" w:rsidRDefault="002C00AF" w:rsidP="0067437B">
      <w:pPr>
        <w:pStyle w:val="a9"/>
        <w:rPr>
          <w:rFonts w:ascii="ＭＳ 明朝" w:eastAsia="ＭＳ 明朝" w:hAnsi="ＭＳ 明朝"/>
        </w:rPr>
      </w:pPr>
      <w:r w:rsidRPr="00944583">
        <w:rPr>
          <w:rFonts w:ascii="ＭＳ 明朝" w:eastAsia="ＭＳ 明朝" w:hAnsi="ＭＳ 明朝" w:hint="eastAsia"/>
        </w:rPr>
        <w:t>記</w:t>
      </w:r>
    </w:p>
    <w:p w:rsidR="0067437B" w:rsidRPr="001C047F" w:rsidRDefault="0067437B" w:rsidP="0067437B">
      <w:pPr>
        <w:rPr>
          <w:rFonts w:ascii="ＭＳ 明朝" w:eastAsia="ＭＳ 明朝" w:hAnsi="ＭＳ 明朝"/>
          <w:szCs w:val="21"/>
        </w:rPr>
      </w:pPr>
      <w:r w:rsidRPr="001C047F">
        <w:rPr>
          <w:rFonts w:ascii="ＭＳ 明朝" w:eastAsia="ＭＳ 明朝" w:hAnsi="ＭＳ 明朝" w:hint="eastAsia"/>
          <w:szCs w:val="21"/>
        </w:rPr>
        <w:t>１　基本報酬</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C96FA2" w:rsidRPr="00D828A6" w:rsidTr="00AA36DD">
        <w:trPr>
          <w:trHeight w:val="505"/>
        </w:trPr>
        <w:tc>
          <w:tcPr>
            <w:tcW w:w="2977" w:type="dxa"/>
            <w:tcBorders>
              <w:bottom w:val="double" w:sz="4" w:space="0" w:color="auto"/>
            </w:tcBorders>
            <w:shd w:val="clear" w:color="auto" w:fill="auto"/>
            <w:vAlign w:val="center"/>
          </w:tcPr>
          <w:p w:rsidR="00C96FA2" w:rsidRPr="00B04511" w:rsidRDefault="00C96FA2" w:rsidP="00B04511">
            <w:pPr>
              <w:jc w:val="center"/>
              <w:rPr>
                <w:rFonts w:ascii="ＭＳ 明朝" w:eastAsia="ＭＳ 明朝" w:hAnsi="ＭＳ 明朝" w:cs="Times New Roman"/>
                <w:sz w:val="18"/>
                <w:szCs w:val="18"/>
              </w:rPr>
            </w:pPr>
            <w:r w:rsidRPr="00B04511">
              <w:rPr>
                <w:rFonts w:ascii="ＭＳ 明朝" w:eastAsia="ＭＳ 明朝" w:hAnsi="ＭＳ 明朝" w:cs="Times New Roman" w:hint="eastAsia"/>
                <w:sz w:val="18"/>
                <w:szCs w:val="18"/>
              </w:rPr>
              <w:t>項目</w:t>
            </w:r>
          </w:p>
        </w:tc>
        <w:tc>
          <w:tcPr>
            <w:tcW w:w="5954" w:type="dxa"/>
            <w:tcBorders>
              <w:bottom w:val="double" w:sz="4" w:space="0" w:color="auto"/>
            </w:tcBorders>
            <w:shd w:val="clear" w:color="auto" w:fill="auto"/>
            <w:vAlign w:val="center"/>
          </w:tcPr>
          <w:p w:rsidR="00C96FA2" w:rsidRPr="00B04511" w:rsidRDefault="00C96FA2" w:rsidP="00B04511">
            <w:pPr>
              <w:jc w:val="center"/>
              <w:rPr>
                <w:rFonts w:ascii="ＭＳ 明朝" w:eastAsia="ＭＳ 明朝" w:hAnsi="ＭＳ 明朝" w:cs="Times New Roman"/>
                <w:sz w:val="18"/>
                <w:szCs w:val="18"/>
              </w:rPr>
            </w:pPr>
            <w:r w:rsidRPr="00B04511">
              <w:rPr>
                <w:rFonts w:ascii="ＭＳ 明朝" w:eastAsia="ＭＳ 明朝" w:hAnsi="ＭＳ 明朝" w:cs="Times New Roman" w:hint="eastAsia"/>
                <w:sz w:val="18"/>
                <w:szCs w:val="18"/>
              </w:rPr>
              <w:t>提出書類</w:t>
            </w:r>
          </w:p>
        </w:tc>
      </w:tr>
      <w:tr w:rsidR="0081193B" w:rsidRPr="00D828A6" w:rsidTr="00AA36DD">
        <w:trPr>
          <w:trHeight w:val="776"/>
        </w:trPr>
        <w:tc>
          <w:tcPr>
            <w:tcW w:w="2977" w:type="dxa"/>
            <w:tcBorders>
              <w:top w:val="double" w:sz="4" w:space="0" w:color="auto"/>
            </w:tcBorders>
            <w:shd w:val="clear" w:color="auto" w:fill="auto"/>
          </w:tcPr>
          <w:p w:rsidR="0081193B" w:rsidRDefault="0081193B" w:rsidP="00C96FA2">
            <w:pPr>
              <w:spacing w:line="32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就労移行支援サービス費</w:t>
            </w:r>
          </w:p>
          <w:p w:rsidR="0081193B" w:rsidRPr="00B04511" w:rsidRDefault="005F38E2" w:rsidP="00C96FA2">
            <w:pPr>
              <w:spacing w:line="32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（一般就労移行後の定着実績）</w:t>
            </w:r>
          </w:p>
        </w:tc>
        <w:tc>
          <w:tcPr>
            <w:tcW w:w="5954" w:type="dxa"/>
            <w:tcBorders>
              <w:top w:val="double" w:sz="4" w:space="0" w:color="auto"/>
            </w:tcBorders>
            <w:shd w:val="clear" w:color="auto" w:fill="auto"/>
          </w:tcPr>
          <w:p w:rsidR="0081193B" w:rsidRPr="00B04511" w:rsidRDefault="0081193B" w:rsidP="0081193B">
            <w:pPr>
              <w:spacing w:line="320" w:lineRule="exact"/>
              <w:ind w:left="360" w:hangingChars="200" w:hanging="360"/>
              <w:rPr>
                <w:rFonts w:ascii="ＭＳ 明朝" w:eastAsia="ＭＳ 明朝" w:hAnsi="ＭＳ 明朝" w:cs="Times New Roman"/>
                <w:sz w:val="18"/>
                <w:szCs w:val="18"/>
              </w:rPr>
            </w:pPr>
            <w:r w:rsidRPr="00B04511">
              <w:rPr>
                <w:rFonts w:ascii="ＭＳ 明朝" w:eastAsia="ＭＳ 明朝" w:hAnsi="ＭＳ 明朝" w:cs="Times New Roman" w:hint="eastAsia"/>
                <w:sz w:val="18"/>
                <w:szCs w:val="18"/>
              </w:rPr>
              <w:t>1．介護給付費等算定に係る体制等に関する届出書兼体制等状況一覧表</w:t>
            </w:r>
          </w:p>
          <w:p w:rsidR="0081193B" w:rsidRDefault="0081193B" w:rsidP="006874FB">
            <w:pPr>
              <w:spacing w:line="320" w:lineRule="exact"/>
              <w:ind w:left="360" w:hangingChars="200" w:hanging="360"/>
              <w:rPr>
                <w:rFonts w:ascii="ＭＳ 明朝" w:eastAsia="ＭＳ 明朝" w:hAnsi="ＭＳ 明朝" w:cs="Times New Roman"/>
                <w:sz w:val="18"/>
                <w:szCs w:val="18"/>
              </w:rPr>
            </w:pPr>
            <w:r>
              <w:rPr>
                <w:rFonts w:ascii="ＭＳ 明朝" w:eastAsia="ＭＳ 明朝" w:hAnsi="ＭＳ 明朝" w:cs="Times New Roman" w:hint="eastAsia"/>
                <w:sz w:val="18"/>
                <w:szCs w:val="18"/>
              </w:rPr>
              <w:t xml:space="preserve">2. </w:t>
            </w:r>
            <w:r w:rsidR="005F38E2">
              <w:rPr>
                <w:rFonts w:ascii="ＭＳ 明朝" w:eastAsia="ＭＳ 明朝" w:hAnsi="ＭＳ 明朝" w:cs="Times New Roman" w:hint="eastAsia"/>
                <w:sz w:val="18"/>
                <w:szCs w:val="18"/>
              </w:rPr>
              <w:t>就労移行支援に係る</w:t>
            </w:r>
            <w:r w:rsidR="005F38E2" w:rsidRPr="00B04511">
              <w:rPr>
                <w:rFonts w:ascii="ＭＳ 明朝" w:eastAsia="ＭＳ 明朝" w:hAnsi="ＭＳ 明朝" w:cs="Times New Roman" w:hint="eastAsia"/>
                <w:sz w:val="18"/>
                <w:szCs w:val="18"/>
              </w:rPr>
              <w:t>基本報酬の算定区分に関する届出書</w:t>
            </w:r>
          </w:p>
          <w:p w:rsidR="005F38E2" w:rsidRPr="0081193B" w:rsidRDefault="005F38E2" w:rsidP="00BD3D74">
            <w:pPr>
              <w:spacing w:line="320" w:lineRule="exact"/>
              <w:ind w:left="360" w:hangingChars="200" w:hanging="360"/>
              <w:rPr>
                <w:rFonts w:ascii="ＭＳ 明朝" w:eastAsia="ＭＳ 明朝" w:hAnsi="ＭＳ 明朝" w:cs="Times New Roman"/>
                <w:sz w:val="18"/>
                <w:szCs w:val="18"/>
              </w:rPr>
            </w:pPr>
            <w:r>
              <w:rPr>
                <w:rFonts w:ascii="ＭＳ 明朝" w:eastAsia="ＭＳ 明朝" w:hAnsi="ＭＳ 明朝" w:cs="Times New Roman" w:hint="eastAsia"/>
                <w:sz w:val="18"/>
                <w:szCs w:val="18"/>
              </w:rPr>
              <w:t>3.</w:t>
            </w:r>
            <w:r>
              <w:rPr>
                <w:rFonts w:ascii="ＭＳ 明朝" w:eastAsia="ＭＳ 明朝" w:hAnsi="ＭＳ 明朝" w:cs="Times New Roman"/>
                <w:sz w:val="18"/>
                <w:szCs w:val="18"/>
              </w:rPr>
              <w:t xml:space="preserve"> </w:t>
            </w:r>
            <w:r>
              <w:rPr>
                <w:rFonts w:ascii="ＭＳ 明朝" w:eastAsia="ＭＳ 明朝" w:hAnsi="ＭＳ 明朝" w:cs="Times New Roman" w:hint="eastAsia"/>
                <w:sz w:val="18"/>
                <w:szCs w:val="18"/>
              </w:rPr>
              <w:t>就労定着者の状況（</w:t>
            </w:r>
            <w:r w:rsidRPr="00BD3D74">
              <w:rPr>
                <w:rFonts w:ascii="ＭＳ 明朝" w:eastAsia="ＭＳ 明朝" w:hAnsi="ＭＳ 明朝" w:cs="Times New Roman" w:hint="eastAsia"/>
                <w:sz w:val="18"/>
                <w:szCs w:val="18"/>
              </w:rPr>
              <w:t>別添）</w:t>
            </w:r>
          </w:p>
        </w:tc>
      </w:tr>
      <w:tr w:rsidR="00C96FA2" w:rsidRPr="00D828A6" w:rsidTr="0081193B">
        <w:trPr>
          <w:trHeight w:val="776"/>
        </w:trPr>
        <w:tc>
          <w:tcPr>
            <w:tcW w:w="2977" w:type="dxa"/>
            <w:tcBorders>
              <w:top w:val="single" w:sz="4" w:space="0" w:color="auto"/>
            </w:tcBorders>
            <w:shd w:val="clear" w:color="auto" w:fill="auto"/>
          </w:tcPr>
          <w:p w:rsidR="00C96FA2" w:rsidRDefault="00C96FA2" w:rsidP="00C96FA2">
            <w:pPr>
              <w:spacing w:line="320" w:lineRule="exact"/>
              <w:rPr>
                <w:rFonts w:ascii="ＭＳ 明朝" w:eastAsia="ＭＳ 明朝" w:hAnsi="ＭＳ 明朝" w:cs="Times New Roman"/>
                <w:sz w:val="18"/>
                <w:szCs w:val="18"/>
              </w:rPr>
            </w:pPr>
            <w:r w:rsidRPr="00B04511">
              <w:rPr>
                <w:rFonts w:ascii="ＭＳ 明朝" w:eastAsia="ＭＳ 明朝" w:hAnsi="ＭＳ 明朝" w:cs="Times New Roman"/>
                <w:sz w:val="18"/>
                <w:szCs w:val="18"/>
              </w:rPr>
              <w:t>就労継続支援</w:t>
            </w:r>
            <w:r w:rsidR="00374A65">
              <w:rPr>
                <w:rFonts w:ascii="ＭＳ 明朝" w:eastAsia="ＭＳ 明朝" w:hAnsi="ＭＳ 明朝" w:cs="Times New Roman" w:hint="eastAsia"/>
                <w:sz w:val="18"/>
                <w:szCs w:val="18"/>
              </w:rPr>
              <w:t>Ａ</w:t>
            </w:r>
            <w:r w:rsidRPr="00B04511">
              <w:rPr>
                <w:rFonts w:ascii="ＭＳ 明朝" w:eastAsia="ＭＳ 明朝" w:hAnsi="ＭＳ 明朝" w:cs="Times New Roman"/>
                <w:sz w:val="18"/>
                <w:szCs w:val="18"/>
              </w:rPr>
              <w:t>型サービス費</w:t>
            </w:r>
          </w:p>
          <w:p w:rsidR="00793068" w:rsidRPr="00793068" w:rsidRDefault="00793068" w:rsidP="00C96FA2">
            <w:pPr>
              <w:spacing w:line="320" w:lineRule="exact"/>
              <w:rPr>
                <w:rFonts w:ascii="ＭＳ 明朝" w:eastAsia="ＭＳ 明朝" w:hAnsi="ＭＳ 明朝" w:cs="Times New Roman"/>
                <w:sz w:val="18"/>
                <w:szCs w:val="18"/>
              </w:rPr>
            </w:pPr>
            <w:r w:rsidRPr="00793068">
              <w:rPr>
                <w:rFonts w:ascii="ＭＳ 明朝" w:eastAsia="ＭＳ 明朝" w:hAnsi="ＭＳ 明朝" w:hint="eastAsia"/>
                <w:sz w:val="16"/>
                <w:szCs w:val="18"/>
              </w:rPr>
              <w:t>（利用者一日あたりの平均労働時間）</w:t>
            </w:r>
          </w:p>
        </w:tc>
        <w:tc>
          <w:tcPr>
            <w:tcW w:w="5954" w:type="dxa"/>
            <w:tcBorders>
              <w:top w:val="single" w:sz="4" w:space="0" w:color="auto"/>
            </w:tcBorders>
            <w:shd w:val="clear" w:color="auto" w:fill="auto"/>
          </w:tcPr>
          <w:p w:rsidR="006874FB" w:rsidRPr="00B04511" w:rsidRDefault="006874FB" w:rsidP="006874FB">
            <w:pPr>
              <w:spacing w:line="320" w:lineRule="exact"/>
              <w:ind w:left="360" w:hangingChars="200" w:hanging="360"/>
              <w:rPr>
                <w:rFonts w:ascii="ＭＳ 明朝" w:eastAsia="ＭＳ 明朝" w:hAnsi="ＭＳ 明朝" w:cs="Times New Roman"/>
                <w:sz w:val="18"/>
                <w:szCs w:val="18"/>
              </w:rPr>
            </w:pPr>
            <w:r w:rsidRPr="00B04511">
              <w:rPr>
                <w:rFonts w:ascii="ＭＳ 明朝" w:eastAsia="ＭＳ 明朝" w:hAnsi="ＭＳ 明朝" w:cs="Times New Roman" w:hint="eastAsia"/>
                <w:sz w:val="18"/>
                <w:szCs w:val="18"/>
              </w:rPr>
              <w:t>1．介護給付費等算定に係る体制等に関する届出書兼体制等状況一覧表</w:t>
            </w:r>
          </w:p>
          <w:p w:rsidR="00C96FA2" w:rsidRPr="00B04511" w:rsidRDefault="006874FB" w:rsidP="001A2B9A">
            <w:pPr>
              <w:spacing w:line="320" w:lineRule="exact"/>
              <w:rPr>
                <w:rFonts w:ascii="ＭＳ 明朝" w:eastAsia="ＭＳ 明朝" w:hAnsi="ＭＳ 明朝" w:cs="Times New Roman"/>
                <w:sz w:val="18"/>
                <w:szCs w:val="18"/>
              </w:rPr>
            </w:pPr>
            <w:r w:rsidRPr="00B04511">
              <w:rPr>
                <w:rFonts w:ascii="ＭＳ 明朝" w:eastAsia="ＭＳ 明朝" w:hAnsi="ＭＳ 明朝" w:cs="Times New Roman" w:hint="eastAsia"/>
                <w:sz w:val="18"/>
                <w:szCs w:val="18"/>
              </w:rPr>
              <w:t>2</w:t>
            </w:r>
            <w:r w:rsidR="00C96FA2" w:rsidRPr="00B04511">
              <w:rPr>
                <w:rFonts w:ascii="ＭＳ 明朝" w:eastAsia="ＭＳ 明朝" w:hAnsi="ＭＳ 明朝" w:cs="Times New Roman" w:hint="eastAsia"/>
                <w:sz w:val="18"/>
                <w:szCs w:val="18"/>
              </w:rPr>
              <w:t>．就労継続支援</w:t>
            </w:r>
            <w:r w:rsidR="00374A65">
              <w:rPr>
                <w:rFonts w:ascii="ＭＳ 明朝" w:eastAsia="ＭＳ 明朝" w:hAnsi="ＭＳ 明朝" w:cs="Times New Roman" w:hint="eastAsia"/>
                <w:sz w:val="18"/>
                <w:szCs w:val="18"/>
              </w:rPr>
              <w:t>Ａ</w:t>
            </w:r>
            <w:r w:rsidR="00C96FA2" w:rsidRPr="00B04511">
              <w:rPr>
                <w:rFonts w:ascii="ＭＳ 明朝" w:eastAsia="ＭＳ 明朝" w:hAnsi="ＭＳ 明朝" w:cs="Times New Roman" w:hint="eastAsia"/>
                <w:sz w:val="18"/>
                <w:szCs w:val="18"/>
              </w:rPr>
              <w:t>型に係る基本報酬の算定区分に関する届出書</w:t>
            </w:r>
          </w:p>
        </w:tc>
      </w:tr>
      <w:tr w:rsidR="00C96FA2" w:rsidRPr="00D828A6" w:rsidTr="00AA36DD">
        <w:trPr>
          <w:trHeight w:val="830"/>
        </w:trPr>
        <w:tc>
          <w:tcPr>
            <w:tcW w:w="2977" w:type="dxa"/>
            <w:shd w:val="clear" w:color="auto" w:fill="auto"/>
          </w:tcPr>
          <w:p w:rsidR="00C96FA2" w:rsidRDefault="00C96FA2" w:rsidP="00C96FA2">
            <w:pPr>
              <w:spacing w:line="320" w:lineRule="exact"/>
              <w:rPr>
                <w:rFonts w:ascii="ＭＳ 明朝" w:eastAsia="ＭＳ 明朝" w:hAnsi="ＭＳ 明朝" w:cs="Times New Roman"/>
                <w:sz w:val="18"/>
                <w:szCs w:val="18"/>
              </w:rPr>
            </w:pPr>
            <w:r w:rsidRPr="00B04511">
              <w:rPr>
                <w:rFonts w:ascii="ＭＳ 明朝" w:eastAsia="ＭＳ 明朝" w:hAnsi="ＭＳ 明朝" w:cs="Times New Roman"/>
                <w:sz w:val="18"/>
                <w:szCs w:val="18"/>
              </w:rPr>
              <w:t>就労継続支援</w:t>
            </w:r>
            <w:r w:rsidR="00374A65">
              <w:rPr>
                <w:rFonts w:ascii="ＭＳ 明朝" w:eastAsia="ＭＳ 明朝" w:hAnsi="ＭＳ 明朝" w:cs="Times New Roman" w:hint="eastAsia"/>
                <w:sz w:val="18"/>
                <w:szCs w:val="18"/>
              </w:rPr>
              <w:t>Ｂ</w:t>
            </w:r>
            <w:r w:rsidRPr="00B04511">
              <w:rPr>
                <w:rFonts w:ascii="ＭＳ 明朝" w:eastAsia="ＭＳ 明朝" w:hAnsi="ＭＳ 明朝" w:cs="Times New Roman"/>
                <w:sz w:val="18"/>
                <w:szCs w:val="18"/>
              </w:rPr>
              <w:t>型サービス費</w:t>
            </w:r>
          </w:p>
          <w:p w:rsidR="00793068" w:rsidRPr="00793068" w:rsidRDefault="00793068" w:rsidP="00C96FA2">
            <w:pPr>
              <w:spacing w:line="320" w:lineRule="exact"/>
              <w:rPr>
                <w:rFonts w:ascii="ＭＳ 明朝" w:eastAsia="ＭＳ 明朝" w:hAnsi="ＭＳ 明朝" w:cs="Times New Roman"/>
                <w:sz w:val="18"/>
                <w:szCs w:val="18"/>
              </w:rPr>
            </w:pPr>
            <w:r w:rsidRPr="00793068">
              <w:rPr>
                <w:rFonts w:ascii="ＭＳ 明朝" w:eastAsia="ＭＳ 明朝" w:hAnsi="ＭＳ 明朝" w:cs="Times New Roman" w:hint="eastAsia"/>
                <w:sz w:val="18"/>
                <w:szCs w:val="18"/>
              </w:rPr>
              <w:t>（</w:t>
            </w:r>
            <w:r w:rsidRPr="00793068">
              <w:rPr>
                <w:rFonts w:ascii="ＭＳ 明朝" w:eastAsia="ＭＳ 明朝" w:hAnsi="ＭＳ 明朝" w:hint="eastAsia"/>
                <w:sz w:val="18"/>
                <w:szCs w:val="18"/>
              </w:rPr>
              <w:t>障がい者に支払う平均工賃）</w:t>
            </w:r>
          </w:p>
        </w:tc>
        <w:tc>
          <w:tcPr>
            <w:tcW w:w="5954" w:type="dxa"/>
            <w:shd w:val="clear" w:color="auto" w:fill="auto"/>
          </w:tcPr>
          <w:p w:rsidR="006874FB" w:rsidRPr="00B04511" w:rsidRDefault="006874FB" w:rsidP="006874FB">
            <w:pPr>
              <w:spacing w:line="320" w:lineRule="exact"/>
              <w:ind w:left="360" w:hangingChars="200" w:hanging="360"/>
              <w:rPr>
                <w:rFonts w:ascii="ＭＳ 明朝" w:eastAsia="ＭＳ 明朝" w:hAnsi="ＭＳ 明朝" w:cs="Times New Roman"/>
                <w:sz w:val="18"/>
                <w:szCs w:val="18"/>
              </w:rPr>
            </w:pPr>
            <w:r w:rsidRPr="00B04511">
              <w:rPr>
                <w:rFonts w:ascii="ＭＳ 明朝" w:eastAsia="ＭＳ 明朝" w:hAnsi="ＭＳ 明朝" w:cs="Times New Roman" w:hint="eastAsia"/>
                <w:sz w:val="18"/>
                <w:szCs w:val="18"/>
              </w:rPr>
              <w:t>1．介護給付費等算定に係る体制等に関する届出書兼体制等状況一覧表</w:t>
            </w:r>
          </w:p>
          <w:p w:rsidR="00C96FA2" w:rsidRDefault="006874FB" w:rsidP="001A486A">
            <w:pPr>
              <w:spacing w:line="320" w:lineRule="exact"/>
              <w:rPr>
                <w:rFonts w:ascii="ＭＳ 明朝" w:eastAsia="ＭＳ 明朝" w:hAnsi="ＭＳ 明朝" w:cs="Times New Roman"/>
                <w:sz w:val="18"/>
                <w:szCs w:val="18"/>
              </w:rPr>
            </w:pPr>
            <w:r w:rsidRPr="00B04511">
              <w:rPr>
                <w:rFonts w:ascii="ＭＳ 明朝" w:eastAsia="ＭＳ 明朝" w:hAnsi="ＭＳ 明朝" w:cs="Times New Roman" w:hint="eastAsia"/>
                <w:sz w:val="18"/>
                <w:szCs w:val="18"/>
              </w:rPr>
              <w:t>2</w:t>
            </w:r>
            <w:r w:rsidR="00C96FA2" w:rsidRPr="00B04511">
              <w:rPr>
                <w:rFonts w:ascii="ＭＳ 明朝" w:eastAsia="ＭＳ 明朝" w:hAnsi="ＭＳ 明朝" w:cs="Times New Roman" w:hint="eastAsia"/>
                <w:sz w:val="18"/>
                <w:szCs w:val="18"/>
              </w:rPr>
              <w:t>．就労継続支援</w:t>
            </w:r>
            <w:r w:rsidR="00374A65">
              <w:rPr>
                <w:rFonts w:ascii="ＭＳ 明朝" w:eastAsia="ＭＳ 明朝" w:hAnsi="ＭＳ 明朝" w:cs="Times New Roman" w:hint="eastAsia"/>
                <w:sz w:val="18"/>
                <w:szCs w:val="18"/>
              </w:rPr>
              <w:t>Ｂ</w:t>
            </w:r>
            <w:r w:rsidR="00C96FA2" w:rsidRPr="00B04511">
              <w:rPr>
                <w:rFonts w:ascii="ＭＳ 明朝" w:eastAsia="ＭＳ 明朝" w:hAnsi="ＭＳ 明朝" w:cs="Times New Roman" w:hint="eastAsia"/>
                <w:sz w:val="18"/>
                <w:szCs w:val="18"/>
              </w:rPr>
              <w:t>に係る基本報酬の算定区分に関する届出書</w:t>
            </w:r>
          </w:p>
          <w:p w:rsidR="007C0C5E" w:rsidRPr="007C0C5E" w:rsidRDefault="007C0C5E" w:rsidP="001A486A">
            <w:pPr>
              <w:spacing w:line="320" w:lineRule="exact"/>
              <w:rPr>
                <w:rFonts w:ascii="ＭＳ 明朝" w:eastAsia="ＭＳ 明朝" w:hAnsi="ＭＳ 明朝" w:cs="Times New Roman"/>
                <w:spacing w:val="-2"/>
                <w:sz w:val="18"/>
                <w:szCs w:val="18"/>
              </w:rPr>
            </w:pPr>
            <w:r>
              <w:rPr>
                <w:rFonts w:ascii="ＭＳ 明朝" w:eastAsia="ＭＳ 明朝" w:hAnsi="ＭＳ 明朝" w:cs="Times New Roman" w:hint="eastAsia"/>
                <w:sz w:val="18"/>
                <w:szCs w:val="18"/>
              </w:rPr>
              <w:t xml:space="preserve">　</w:t>
            </w:r>
            <w:r w:rsidRPr="007C0C5E">
              <w:rPr>
                <w:rFonts w:ascii="ＭＳ 明朝" w:eastAsia="ＭＳ 明朝" w:hAnsi="ＭＳ 明朝" w:cs="Times New Roman" w:hint="eastAsia"/>
                <w:spacing w:val="-2"/>
                <w:sz w:val="18"/>
                <w:szCs w:val="18"/>
              </w:rPr>
              <w:t>※前々年度の届出書</w:t>
            </w:r>
            <w:r w:rsidR="00732B2B">
              <w:rPr>
                <w:rFonts w:ascii="ＭＳ 明朝" w:eastAsia="ＭＳ 明朝" w:hAnsi="ＭＳ 明朝" w:cs="Times New Roman" w:hint="eastAsia"/>
                <w:spacing w:val="-2"/>
                <w:sz w:val="18"/>
                <w:szCs w:val="18"/>
              </w:rPr>
              <w:t>も</w:t>
            </w:r>
            <w:r w:rsidRPr="007C0C5E">
              <w:rPr>
                <w:rFonts w:ascii="ＭＳ 明朝" w:eastAsia="ＭＳ 明朝" w:hAnsi="ＭＳ 明朝" w:cs="Times New Roman" w:hint="eastAsia"/>
                <w:spacing w:val="-2"/>
                <w:sz w:val="18"/>
                <w:szCs w:val="18"/>
              </w:rPr>
              <w:t>必要な場合があります（</w:t>
            </w:r>
            <w:r>
              <w:rPr>
                <w:rFonts w:ascii="ＭＳ 明朝" w:eastAsia="ＭＳ 明朝" w:hAnsi="ＭＳ 明朝" w:cs="Times New Roman" w:hint="eastAsia"/>
                <w:spacing w:val="-2"/>
                <w:sz w:val="18"/>
                <w:szCs w:val="18"/>
              </w:rPr>
              <w:t>３</w:t>
            </w:r>
            <w:r w:rsidRPr="007C0C5E">
              <w:rPr>
                <w:rFonts w:ascii="ＭＳ 明朝" w:eastAsia="ＭＳ 明朝" w:hAnsi="ＭＳ 明朝" w:cs="Times New Roman" w:hint="eastAsia"/>
                <w:spacing w:val="-2"/>
                <w:sz w:val="18"/>
                <w:szCs w:val="18"/>
              </w:rPr>
              <w:t xml:space="preserve"> 様式等について参照）</w:t>
            </w:r>
          </w:p>
        </w:tc>
      </w:tr>
      <w:tr w:rsidR="00C96FA2" w:rsidRPr="00D828A6" w:rsidTr="00AA36DD">
        <w:trPr>
          <w:trHeight w:val="1126"/>
        </w:trPr>
        <w:tc>
          <w:tcPr>
            <w:tcW w:w="2977" w:type="dxa"/>
            <w:shd w:val="clear" w:color="auto" w:fill="auto"/>
          </w:tcPr>
          <w:p w:rsidR="00C96FA2" w:rsidRDefault="00C96FA2" w:rsidP="00C96FA2">
            <w:pPr>
              <w:spacing w:line="320" w:lineRule="exact"/>
              <w:rPr>
                <w:rFonts w:ascii="ＭＳ 明朝" w:eastAsia="ＭＳ 明朝" w:hAnsi="ＭＳ 明朝" w:cs="Times New Roman"/>
                <w:sz w:val="18"/>
                <w:szCs w:val="18"/>
              </w:rPr>
            </w:pPr>
            <w:r w:rsidRPr="00B04511">
              <w:rPr>
                <w:rFonts w:ascii="ＭＳ 明朝" w:eastAsia="ＭＳ 明朝" w:hAnsi="ＭＳ 明朝" w:cs="Times New Roman" w:hint="eastAsia"/>
                <w:sz w:val="18"/>
                <w:szCs w:val="18"/>
              </w:rPr>
              <w:t>就労定着支援サービス費</w:t>
            </w:r>
          </w:p>
          <w:p w:rsidR="00793068" w:rsidRPr="00793068" w:rsidRDefault="00793068" w:rsidP="00C96FA2">
            <w:pPr>
              <w:spacing w:line="320" w:lineRule="exact"/>
              <w:rPr>
                <w:rFonts w:ascii="ＭＳ 明朝" w:eastAsia="ＭＳ 明朝" w:hAnsi="ＭＳ 明朝" w:cs="Times New Roman"/>
                <w:sz w:val="18"/>
                <w:szCs w:val="18"/>
              </w:rPr>
            </w:pPr>
            <w:r w:rsidRPr="00793068">
              <w:rPr>
                <w:rFonts w:ascii="ＭＳ 明朝" w:eastAsia="ＭＳ 明朝" w:hAnsi="ＭＳ 明朝" w:hint="eastAsia"/>
                <w:sz w:val="18"/>
                <w:szCs w:val="18"/>
              </w:rPr>
              <w:t>（就労定着者数の割合）</w:t>
            </w:r>
          </w:p>
        </w:tc>
        <w:tc>
          <w:tcPr>
            <w:tcW w:w="5954" w:type="dxa"/>
            <w:shd w:val="clear" w:color="auto" w:fill="auto"/>
          </w:tcPr>
          <w:p w:rsidR="006874FB" w:rsidRPr="00B04511" w:rsidRDefault="006874FB" w:rsidP="006874FB">
            <w:pPr>
              <w:spacing w:line="320" w:lineRule="exact"/>
              <w:ind w:left="360" w:hangingChars="200" w:hanging="360"/>
              <w:rPr>
                <w:rFonts w:ascii="ＭＳ 明朝" w:eastAsia="ＭＳ 明朝" w:hAnsi="ＭＳ 明朝" w:cs="Times New Roman"/>
                <w:sz w:val="18"/>
                <w:szCs w:val="18"/>
              </w:rPr>
            </w:pPr>
            <w:r w:rsidRPr="00B04511">
              <w:rPr>
                <w:rFonts w:ascii="ＭＳ 明朝" w:eastAsia="ＭＳ 明朝" w:hAnsi="ＭＳ 明朝" w:cs="Times New Roman" w:hint="eastAsia"/>
                <w:sz w:val="18"/>
                <w:szCs w:val="18"/>
              </w:rPr>
              <w:t>1．介護給付費等算定に係る体制等に関する届出書兼体制等状況一覧表</w:t>
            </w:r>
          </w:p>
          <w:p w:rsidR="00C96FA2" w:rsidRPr="00B04511" w:rsidRDefault="006874FB" w:rsidP="001A2B9A">
            <w:pPr>
              <w:spacing w:line="320" w:lineRule="exact"/>
              <w:rPr>
                <w:rFonts w:ascii="ＭＳ 明朝" w:eastAsia="ＭＳ 明朝" w:hAnsi="ＭＳ 明朝" w:cs="Times New Roman"/>
                <w:sz w:val="18"/>
                <w:szCs w:val="18"/>
              </w:rPr>
            </w:pPr>
            <w:r w:rsidRPr="00B04511">
              <w:rPr>
                <w:rFonts w:ascii="ＭＳ 明朝" w:eastAsia="ＭＳ 明朝" w:hAnsi="ＭＳ 明朝" w:cs="Times New Roman" w:hint="eastAsia"/>
                <w:sz w:val="18"/>
                <w:szCs w:val="18"/>
              </w:rPr>
              <w:t>2</w:t>
            </w:r>
            <w:r w:rsidR="00C96FA2" w:rsidRPr="00B04511">
              <w:rPr>
                <w:rFonts w:ascii="ＭＳ 明朝" w:eastAsia="ＭＳ 明朝" w:hAnsi="ＭＳ 明朝" w:cs="Times New Roman" w:hint="eastAsia"/>
                <w:sz w:val="18"/>
                <w:szCs w:val="18"/>
              </w:rPr>
              <w:t>．就労定着支援に係る基本報酬の算定区分に関する届出書</w:t>
            </w:r>
          </w:p>
          <w:p w:rsidR="00C96FA2" w:rsidRPr="00B04511" w:rsidRDefault="006874FB" w:rsidP="001A2B9A">
            <w:pPr>
              <w:spacing w:line="320" w:lineRule="exact"/>
              <w:rPr>
                <w:rFonts w:ascii="ＭＳ 明朝" w:eastAsia="ＭＳ 明朝" w:hAnsi="ＭＳ 明朝" w:cs="Times New Roman"/>
                <w:sz w:val="18"/>
                <w:szCs w:val="18"/>
              </w:rPr>
            </w:pPr>
            <w:r w:rsidRPr="00B04511">
              <w:rPr>
                <w:rFonts w:ascii="ＭＳ 明朝" w:eastAsia="ＭＳ 明朝" w:hAnsi="ＭＳ 明朝" w:cs="Times New Roman" w:hint="eastAsia"/>
                <w:sz w:val="18"/>
                <w:szCs w:val="18"/>
              </w:rPr>
              <w:t>3</w:t>
            </w:r>
            <w:r w:rsidR="00C96FA2" w:rsidRPr="00B04511">
              <w:rPr>
                <w:rFonts w:ascii="ＭＳ 明朝" w:eastAsia="ＭＳ 明朝" w:hAnsi="ＭＳ 明朝" w:cs="Times New Roman" w:hint="eastAsia"/>
                <w:sz w:val="18"/>
                <w:szCs w:val="18"/>
              </w:rPr>
              <w:t>．就労継続者の状況（別添１）</w:t>
            </w:r>
          </w:p>
        </w:tc>
      </w:tr>
      <w:tr w:rsidR="00C96FA2" w:rsidRPr="00D828A6" w:rsidTr="00AA36DD">
        <w:trPr>
          <w:trHeight w:val="830"/>
        </w:trPr>
        <w:tc>
          <w:tcPr>
            <w:tcW w:w="2977" w:type="dxa"/>
            <w:shd w:val="clear" w:color="auto" w:fill="auto"/>
          </w:tcPr>
          <w:p w:rsidR="00C96FA2" w:rsidRDefault="00C96FA2" w:rsidP="00C96FA2">
            <w:pPr>
              <w:spacing w:line="320" w:lineRule="exact"/>
              <w:rPr>
                <w:rFonts w:ascii="ＭＳ 明朝" w:eastAsia="ＭＳ 明朝" w:hAnsi="ＭＳ 明朝" w:cs="Times New Roman"/>
                <w:sz w:val="18"/>
                <w:szCs w:val="18"/>
              </w:rPr>
            </w:pPr>
            <w:r w:rsidRPr="00B04511">
              <w:rPr>
                <w:rFonts w:ascii="ＭＳ 明朝" w:eastAsia="ＭＳ 明朝" w:hAnsi="ＭＳ 明朝" w:cs="Times New Roman" w:hint="eastAsia"/>
                <w:sz w:val="18"/>
                <w:szCs w:val="18"/>
              </w:rPr>
              <w:t>地域移行支援サービス費</w:t>
            </w:r>
          </w:p>
          <w:p w:rsidR="00793068" w:rsidRPr="00793068" w:rsidRDefault="00793068" w:rsidP="00C96FA2">
            <w:pPr>
              <w:spacing w:line="320" w:lineRule="exact"/>
              <w:rPr>
                <w:rFonts w:ascii="ＭＳ 明朝" w:eastAsia="ＭＳ 明朝" w:hAnsi="ＭＳ 明朝" w:cs="Times New Roman"/>
                <w:sz w:val="18"/>
                <w:szCs w:val="18"/>
              </w:rPr>
            </w:pPr>
            <w:r w:rsidRPr="00793068">
              <w:rPr>
                <w:rFonts w:ascii="ＭＳ 明朝" w:eastAsia="ＭＳ 明朝" w:hAnsi="ＭＳ 明朝" w:hint="eastAsia"/>
                <w:sz w:val="18"/>
                <w:szCs w:val="18"/>
              </w:rPr>
              <w:t>（地域生活に移行した者の数）</w:t>
            </w:r>
          </w:p>
        </w:tc>
        <w:tc>
          <w:tcPr>
            <w:tcW w:w="5954" w:type="dxa"/>
            <w:shd w:val="clear" w:color="auto" w:fill="auto"/>
          </w:tcPr>
          <w:p w:rsidR="00C96FA2" w:rsidRDefault="006874FB" w:rsidP="006874FB">
            <w:pPr>
              <w:spacing w:line="320" w:lineRule="exact"/>
              <w:ind w:left="360" w:hangingChars="200" w:hanging="360"/>
              <w:rPr>
                <w:rFonts w:ascii="ＭＳ 明朝" w:eastAsia="ＭＳ 明朝" w:hAnsi="ＭＳ 明朝" w:cs="Times New Roman"/>
                <w:sz w:val="18"/>
                <w:szCs w:val="18"/>
              </w:rPr>
            </w:pPr>
            <w:r w:rsidRPr="00B04511">
              <w:rPr>
                <w:rFonts w:ascii="ＭＳ 明朝" w:eastAsia="ＭＳ 明朝" w:hAnsi="ＭＳ 明朝" w:cs="Times New Roman"/>
                <w:sz w:val="18"/>
                <w:szCs w:val="18"/>
              </w:rPr>
              <w:t>1</w:t>
            </w:r>
            <w:r w:rsidRPr="00B04511">
              <w:rPr>
                <w:rFonts w:ascii="ＭＳ 明朝" w:eastAsia="ＭＳ 明朝" w:hAnsi="ＭＳ 明朝" w:cs="Times New Roman" w:hint="eastAsia"/>
                <w:sz w:val="18"/>
                <w:szCs w:val="18"/>
              </w:rPr>
              <w:t>．介護給付費等算定に係る体制等に関する届出書兼体制等状況一覧表</w:t>
            </w:r>
          </w:p>
          <w:p w:rsidR="00374A65" w:rsidRPr="00B04511" w:rsidRDefault="00374A65" w:rsidP="00B50EA9">
            <w:pPr>
              <w:spacing w:line="320" w:lineRule="exact"/>
              <w:ind w:left="360" w:hangingChars="200" w:hanging="360"/>
              <w:rPr>
                <w:rFonts w:ascii="ＭＳ 明朝" w:eastAsia="ＭＳ 明朝" w:hAnsi="ＭＳ 明朝" w:cs="Times New Roman"/>
                <w:sz w:val="18"/>
                <w:szCs w:val="18"/>
              </w:rPr>
            </w:pPr>
            <w:r>
              <w:rPr>
                <w:rFonts w:ascii="ＭＳ 明朝" w:eastAsia="ＭＳ 明朝" w:hAnsi="ＭＳ 明朝" w:cs="Times New Roman" w:hint="eastAsia"/>
                <w:sz w:val="18"/>
                <w:szCs w:val="18"/>
              </w:rPr>
              <w:t>2.</w:t>
            </w:r>
            <w:r>
              <w:rPr>
                <w:rFonts w:ascii="ＭＳ 明朝" w:eastAsia="ＭＳ 明朝" w:hAnsi="ＭＳ 明朝" w:cs="Times New Roman"/>
                <w:sz w:val="18"/>
                <w:szCs w:val="18"/>
              </w:rPr>
              <w:t xml:space="preserve"> </w:t>
            </w:r>
            <w:r w:rsidR="00B50EA9" w:rsidRPr="00B50EA9">
              <w:rPr>
                <w:rFonts w:ascii="ＭＳ 明朝" w:eastAsia="ＭＳ 明朝" w:hAnsi="ＭＳ 明朝" w:cs="Times New Roman" w:hint="eastAsia"/>
                <w:sz w:val="18"/>
                <w:szCs w:val="18"/>
              </w:rPr>
              <w:t>地域移行支援サービス費にかかる届出書</w:t>
            </w:r>
            <w:r w:rsidR="00B50EA9">
              <w:rPr>
                <w:rFonts w:ascii="ＭＳ 明朝" w:eastAsia="ＭＳ 明朝" w:hAnsi="ＭＳ 明朝" w:cs="Times New Roman" w:hint="eastAsia"/>
                <w:sz w:val="18"/>
                <w:szCs w:val="18"/>
              </w:rPr>
              <w:t>（</w:t>
            </w:r>
            <w:r w:rsidR="00FE22D2">
              <w:rPr>
                <w:rFonts w:ascii="ＭＳ 明朝" w:eastAsia="ＭＳ 明朝" w:hAnsi="ＭＳ 明朝" w:cs="Times New Roman" w:hint="eastAsia"/>
                <w:sz w:val="18"/>
                <w:szCs w:val="18"/>
              </w:rPr>
              <w:t>区分</w:t>
            </w:r>
            <w:r>
              <w:rPr>
                <w:rFonts w:ascii="ＭＳ 明朝" w:eastAsia="ＭＳ 明朝" w:hAnsi="ＭＳ 明朝" w:cs="Times New Roman" w:hint="eastAsia"/>
                <w:sz w:val="18"/>
                <w:szCs w:val="18"/>
              </w:rPr>
              <w:t>Ｉを算定する場合</w:t>
            </w:r>
            <w:r w:rsidR="00B50EA9">
              <w:rPr>
                <w:rFonts w:ascii="ＭＳ 明朝" w:eastAsia="ＭＳ 明朝" w:hAnsi="ＭＳ 明朝" w:cs="Times New Roman" w:hint="eastAsia"/>
                <w:sz w:val="18"/>
                <w:szCs w:val="18"/>
              </w:rPr>
              <w:t>）</w:t>
            </w:r>
          </w:p>
        </w:tc>
      </w:tr>
    </w:tbl>
    <w:p w:rsidR="00907F70" w:rsidRDefault="00907F70" w:rsidP="0067437B">
      <w:pPr>
        <w:rPr>
          <w:rFonts w:ascii="ＭＳ 明朝" w:eastAsia="ＭＳ 明朝" w:hAnsi="ＭＳ 明朝"/>
          <w:szCs w:val="21"/>
        </w:rPr>
      </w:pPr>
    </w:p>
    <w:p w:rsidR="00C96FA2" w:rsidRPr="001C047F" w:rsidRDefault="00C96FA2" w:rsidP="0067437B">
      <w:pPr>
        <w:rPr>
          <w:rFonts w:ascii="ＭＳ 明朝" w:eastAsia="ＭＳ 明朝" w:hAnsi="ＭＳ 明朝"/>
          <w:szCs w:val="21"/>
        </w:rPr>
      </w:pPr>
      <w:r w:rsidRPr="001C047F">
        <w:rPr>
          <w:rFonts w:ascii="ＭＳ 明朝" w:eastAsia="ＭＳ 明朝" w:hAnsi="ＭＳ 明朝" w:hint="eastAsia"/>
          <w:szCs w:val="21"/>
        </w:rPr>
        <w:lastRenderedPageBreak/>
        <w:t>２　各加算</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67437B" w:rsidRPr="00D828A6" w:rsidTr="00AA36DD">
        <w:trPr>
          <w:trHeight w:val="425"/>
        </w:trPr>
        <w:tc>
          <w:tcPr>
            <w:tcW w:w="2977" w:type="dxa"/>
            <w:tcBorders>
              <w:bottom w:val="double" w:sz="4" w:space="0" w:color="auto"/>
            </w:tcBorders>
            <w:shd w:val="clear" w:color="auto" w:fill="auto"/>
            <w:vAlign w:val="center"/>
          </w:tcPr>
          <w:p w:rsidR="0067437B" w:rsidRPr="00B04511" w:rsidRDefault="00C96FA2" w:rsidP="00B04511">
            <w:pPr>
              <w:jc w:val="center"/>
              <w:rPr>
                <w:rFonts w:ascii="ＭＳ 明朝" w:eastAsia="ＭＳ 明朝" w:hAnsi="ＭＳ 明朝" w:cs="Times New Roman"/>
                <w:sz w:val="18"/>
                <w:szCs w:val="18"/>
              </w:rPr>
            </w:pPr>
            <w:r w:rsidRPr="00B04511">
              <w:rPr>
                <w:rFonts w:ascii="ＭＳ 明朝" w:eastAsia="ＭＳ 明朝" w:hAnsi="ＭＳ 明朝" w:cs="Times New Roman" w:hint="eastAsia"/>
                <w:sz w:val="18"/>
                <w:szCs w:val="18"/>
              </w:rPr>
              <w:t>項目</w:t>
            </w:r>
          </w:p>
        </w:tc>
        <w:tc>
          <w:tcPr>
            <w:tcW w:w="5954" w:type="dxa"/>
            <w:tcBorders>
              <w:bottom w:val="double" w:sz="4" w:space="0" w:color="auto"/>
            </w:tcBorders>
            <w:shd w:val="clear" w:color="auto" w:fill="auto"/>
            <w:vAlign w:val="center"/>
          </w:tcPr>
          <w:p w:rsidR="0067437B" w:rsidRPr="00B04511" w:rsidRDefault="0067437B" w:rsidP="00B04511">
            <w:pPr>
              <w:jc w:val="center"/>
              <w:rPr>
                <w:rFonts w:ascii="ＭＳ 明朝" w:eastAsia="ＭＳ 明朝" w:hAnsi="ＭＳ 明朝" w:cs="Times New Roman"/>
                <w:sz w:val="18"/>
                <w:szCs w:val="18"/>
              </w:rPr>
            </w:pPr>
            <w:r w:rsidRPr="00B04511">
              <w:rPr>
                <w:rFonts w:ascii="ＭＳ 明朝" w:eastAsia="ＭＳ 明朝" w:hAnsi="ＭＳ 明朝" w:cs="Times New Roman" w:hint="eastAsia"/>
                <w:sz w:val="18"/>
                <w:szCs w:val="18"/>
              </w:rPr>
              <w:t>提出書類</w:t>
            </w:r>
          </w:p>
        </w:tc>
      </w:tr>
      <w:tr w:rsidR="0067437B" w:rsidRPr="00D828A6" w:rsidTr="00441411">
        <w:trPr>
          <w:trHeight w:val="1093"/>
        </w:trPr>
        <w:tc>
          <w:tcPr>
            <w:tcW w:w="2977" w:type="dxa"/>
            <w:tcBorders>
              <w:top w:val="double" w:sz="4" w:space="0" w:color="auto"/>
            </w:tcBorders>
            <w:shd w:val="clear" w:color="auto" w:fill="auto"/>
          </w:tcPr>
          <w:p w:rsidR="0067437B" w:rsidRPr="00B04511" w:rsidRDefault="0067437B" w:rsidP="0062197D">
            <w:pPr>
              <w:spacing w:line="320" w:lineRule="exact"/>
              <w:rPr>
                <w:rFonts w:ascii="ＭＳ 明朝" w:eastAsia="ＭＳ 明朝" w:hAnsi="ＭＳ 明朝" w:cs="Times New Roman"/>
                <w:sz w:val="18"/>
                <w:szCs w:val="18"/>
              </w:rPr>
            </w:pPr>
            <w:r w:rsidRPr="00B04511">
              <w:rPr>
                <w:rFonts w:ascii="ＭＳ 明朝" w:eastAsia="ＭＳ 明朝" w:hAnsi="ＭＳ 明朝" w:cs="Times New Roman" w:hint="eastAsia"/>
                <w:sz w:val="18"/>
                <w:szCs w:val="18"/>
              </w:rPr>
              <w:t>就労移行支援体制加算</w:t>
            </w:r>
          </w:p>
          <w:p w:rsidR="0067437B" w:rsidRPr="00B04511" w:rsidRDefault="0067437B" w:rsidP="0062197D">
            <w:pPr>
              <w:spacing w:line="320" w:lineRule="exact"/>
              <w:rPr>
                <w:rFonts w:ascii="ＭＳ 明朝" w:eastAsia="ＭＳ 明朝" w:hAnsi="ＭＳ 明朝" w:cs="Times New Roman"/>
                <w:sz w:val="18"/>
                <w:szCs w:val="18"/>
              </w:rPr>
            </w:pPr>
            <w:r w:rsidRPr="00B04511">
              <w:rPr>
                <w:rFonts w:ascii="ＭＳ 明朝" w:eastAsia="ＭＳ 明朝" w:hAnsi="ＭＳ 明朝" w:cs="Times New Roman" w:hint="eastAsia"/>
                <w:sz w:val="18"/>
                <w:szCs w:val="18"/>
              </w:rPr>
              <w:t>（生活介護、自立訓練、</w:t>
            </w:r>
            <w:r w:rsidR="00374A65">
              <w:rPr>
                <w:rFonts w:ascii="ＭＳ 明朝" w:eastAsia="ＭＳ 明朝" w:hAnsi="ＭＳ 明朝" w:cs="Times New Roman" w:hint="eastAsia"/>
                <w:sz w:val="18"/>
                <w:szCs w:val="18"/>
              </w:rPr>
              <w:t>Ａ</w:t>
            </w:r>
            <w:r w:rsidRPr="00B04511">
              <w:rPr>
                <w:rFonts w:ascii="ＭＳ 明朝" w:eastAsia="ＭＳ 明朝" w:hAnsi="ＭＳ 明朝" w:cs="Times New Roman" w:hint="eastAsia"/>
                <w:sz w:val="18"/>
                <w:szCs w:val="18"/>
              </w:rPr>
              <w:t>型、</w:t>
            </w:r>
            <w:r w:rsidR="00374A65">
              <w:rPr>
                <w:rFonts w:ascii="ＭＳ 明朝" w:eastAsia="ＭＳ 明朝" w:hAnsi="ＭＳ 明朝" w:cs="Times New Roman" w:hint="eastAsia"/>
                <w:sz w:val="18"/>
                <w:szCs w:val="18"/>
              </w:rPr>
              <w:t>Ｂ</w:t>
            </w:r>
            <w:r w:rsidRPr="00B04511">
              <w:rPr>
                <w:rFonts w:ascii="ＭＳ 明朝" w:eastAsia="ＭＳ 明朝" w:hAnsi="ＭＳ 明朝" w:cs="Times New Roman" w:hint="eastAsia"/>
                <w:sz w:val="18"/>
                <w:szCs w:val="18"/>
              </w:rPr>
              <w:t>型）</w:t>
            </w:r>
          </w:p>
          <w:p w:rsidR="0067437B" w:rsidRPr="00B04511" w:rsidRDefault="0067437B" w:rsidP="0062197D">
            <w:pPr>
              <w:spacing w:line="320" w:lineRule="exact"/>
              <w:rPr>
                <w:rFonts w:ascii="ＭＳ 明朝" w:eastAsia="ＭＳ 明朝" w:hAnsi="ＭＳ 明朝" w:cs="Times New Roman"/>
                <w:sz w:val="18"/>
                <w:szCs w:val="18"/>
              </w:rPr>
            </w:pPr>
          </w:p>
        </w:tc>
        <w:tc>
          <w:tcPr>
            <w:tcW w:w="5954" w:type="dxa"/>
            <w:tcBorders>
              <w:top w:val="double" w:sz="4" w:space="0" w:color="auto"/>
            </w:tcBorders>
            <w:shd w:val="clear" w:color="auto" w:fill="auto"/>
            <w:vAlign w:val="center"/>
          </w:tcPr>
          <w:p w:rsidR="0067437B" w:rsidRPr="00B04511" w:rsidRDefault="006874FB" w:rsidP="00441411">
            <w:pPr>
              <w:spacing w:line="320" w:lineRule="exact"/>
              <w:ind w:left="360" w:hangingChars="200" w:hanging="360"/>
              <w:rPr>
                <w:rFonts w:ascii="ＭＳ 明朝" w:eastAsia="ＭＳ 明朝" w:hAnsi="ＭＳ 明朝" w:cs="Times New Roman"/>
                <w:sz w:val="18"/>
                <w:szCs w:val="18"/>
              </w:rPr>
            </w:pPr>
            <w:r w:rsidRPr="00B04511">
              <w:rPr>
                <w:rFonts w:ascii="ＭＳ 明朝" w:eastAsia="ＭＳ 明朝" w:hAnsi="ＭＳ 明朝" w:cs="Times New Roman" w:hint="eastAsia"/>
                <w:sz w:val="18"/>
                <w:szCs w:val="18"/>
              </w:rPr>
              <w:t>1</w:t>
            </w:r>
            <w:r w:rsidR="0067437B" w:rsidRPr="00B04511">
              <w:rPr>
                <w:rFonts w:ascii="ＭＳ 明朝" w:eastAsia="ＭＳ 明朝" w:hAnsi="ＭＳ 明朝" w:cs="Times New Roman" w:hint="eastAsia"/>
                <w:sz w:val="18"/>
                <w:szCs w:val="18"/>
              </w:rPr>
              <w:t>．介護給付費等算定に係る体制等に関する届出書</w:t>
            </w:r>
            <w:r w:rsidRPr="00B04511">
              <w:rPr>
                <w:rFonts w:ascii="ＭＳ 明朝" w:eastAsia="ＭＳ 明朝" w:hAnsi="ＭＳ 明朝" w:cs="Times New Roman" w:hint="eastAsia"/>
                <w:sz w:val="18"/>
                <w:szCs w:val="18"/>
              </w:rPr>
              <w:t>兼体制等状況一覧表</w:t>
            </w:r>
          </w:p>
          <w:p w:rsidR="009C671E" w:rsidRPr="00B04511" w:rsidRDefault="006874FB" w:rsidP="00441411">
            <w:pPr>
              <w:spacing w:line="320" w:lineRule="exact"/>
              <w:rPr>
                <w:rFonts w:ascii="ＭＳ 明朝" w:eastAsia="ＭＳ 明朝" w:hAnsi="ＭＳ 明朝" w:cs="Times New Roman"/>
                <w:sz w:val="18"/>
                <w:szCs w:val="18"/>
              </w:rPr>
            </w:pPr>
            <w:r w:rsidRPr="00B04511">
              <w:rPr>
                <w:rFonts w:ascii="ＭＳ 明朝" w:eastAsia="ＭＳ 明朝" w:hAnsi="ＭＳ 明朝" w:cs="Times New Roman" w:hint="eastAsia"/>
                <w:sz w:val="18"/>
                <w:szCs w:val="18"/>
              </w:rPr>
              <w:t>2</w:t>
            </w:r>
            <w:r w:rsidR="0067437B" w:rsidRPr="00B04511">
              <w:rPr>
                <w:rFonts w:ascii="ＭＳ 明朝" w:eastAsia="ＭＳ 明朝" w:hAnsi="ＭＳ 明朝" w:cs="Times New Roman" w:hint="eastAsia"/>
                <w:sz w:val="18"/>
                <w:szCs w:val="18"/>
              </w:rPr>
              <w:t>．就労移行支援体制加算に関する届出書</w:t>
            </w:r>
          </w:p>
          <w:p w:rsidR="0067437B" w:rsidRPr="00B04511" w:rsidRDefault="0067437B" w:rsidP="00441411">
            <w:pPr>
              <w:spacing w:line="320" w:lineRule="exact"/>
              <w:ind w:firstLineChars="100" w:firstLine="180"/>
              <w:rPr>
                <w:rFonts w:ascii="ＭＳ 明朝" w:eastAsia="ＭＳ 明朝" w:hAnsi="ＭＳ 明朝" w:cs="Times New Roman"/>
                <w:sz w:val="18"/>
                <w:szCs w:val="18"/>
              </w:rPr>
            </w:pPr>
            <w:r w:rsidRPr="00B04511">
              <w:rPr>
                <w:rFonts w:ascii="ＭＳ 明朝" w:eastAsia="ＭＳ 明朝" w:hAnsi="ＭＳ 明朝" w:cs="Times New Roman" w:hint="eastAsia"/>
                <w:sz w:val="18"/>
                <w:szCs w:val="18"/>
              </w:rPr>
              <w:t>（介給別紙</w:t>
            </w:r>
            <w:r w:rsidR="00944583" w:rsidRPr="00B04511">
              <w:rPr>
                <w:rFonts w:ascii="ＭＳ 明朝" w:eastAsia="ＭＳ 明朝" w:hAnsi="ＭＳ 明朝" w:cs="Times New Roman" w:hint="eastAsia"/>
                <w:sz w:val="18"/>
                <w:szCs w:val="18"/>
              </w:rPr>
              <w:t>6</w:t>
            </w:r>
            <w:r w:rsidRPr="00B04511">
              <w:rPr>
                <w:rFonts w:ascii="ＭＳ 明朝" w:eastAsia="ＭＳ 明朝" w:hAnsi="ＭＳ 明朝" w:cs="Times New Roman" w:hint="eastAsia"/>
                <w:sz w:val="18"/>
                <w:szCs w:val="18"/>
              </w:rPr>
              <w:t>-</w:t>
            </w:r>
            <w:r w:rsidR="00944583" w:rsidRPr="00B04511">
              <w:rPr>
                <w:rFonts w:ascii="ＭＳ 明朝" w:eastAsia="ＭＳ 明朝" w:hAnsi="ＭＳ 明朝" w:cs="Times New Roman" w:hint="eastAsia"/>
                <w:sz w:val="18"/>
                <w:szCs w:val="18"/>
              </w:rPr>
              <w:t>2</w:t>
            </w:r>
            <w:r w:rsidRPr="00B04511">
              <w:rPr>
                <w:rFonts w:ascii="ＭＳ 明朝" w:eastAsia="ＭＳ 明朝" w:hAnsi="ＭＳ 明朝" w:cs="Times New Roman" w:hint="eastAsia"/>
                <w:sz w:val="18"/>
                <w:szCs w:val="18"/>
              </w:rPr>
              <w:t>）</w:t>
            </w:r>
          </w:p>
        </w:tc>
      </w:tr>
      <w:tr w:rsidR="0067437B" w:rsidRPr="00D828A6" w:rsidTr="00441411">
        <w:trPr>
          <w:trHeight w:val="2106"/>
        </w:trPr>
        <w:tc>
          <w:tcPr>
            <w:tcW w:w="2977" w:type="dxa"/>
            <w:shd w:val="clear" w:color="auto" w:fill="auto"/>
          </w:tcPr>
          <w:p w:rsidR="0067437B" w:rsidRPr="00B04511" w:rsidRDefault="0067437B" w:rsidP="0062197D">
            <w:pPr>
              <w:spacing w:line="320" w:lineRule="exact"/>
              <w:rPr>
                <w:rFonts w:ascii="ＭＳ 明朝" w:eastAsia="ＭＳ 明朝" w:hAnsi="ＭＳ 明朝" w:cs="Times New Roman"/>
                <w:sz w:val="18"/>
                <w:szCs w:val="18"/>
              </w:rPr>
            </w:pPr>
            <w:r w:rsidRPr="00B04511">
              <w:rPr>
                <w:rFonts w:ascii="ＭＳ 明朝" w:eastAsia="ＭＳ 明朝" w:hAnsi="ＭＳ 明朝" w:cs="Times New Roman" w:hint="eastAsia"/>
                <w:sz w:val="18"/>
                <w:szCs w:val="18"/>
              </w:rPr>
              <w:t>人員配置体制加算</w:t>
            </w:r>
          </w:p>
          <w:p w:rsidR="0067437B" w:rsidRPr="00B04511" w:rsidRDefault="0067437B" w:rsidP="0062197D">
            <w:pPr>
              <w:spacing w:line="320" w:lineRule="exact"/>
              <w:rPr>
                <w:rFonts w:ascii="ＭＳ 明朝" w:eastAsia="ＭＳ 明朝" w:hAnsi="ＭＳ 明朝" w:cs="Times New Roman"/>
                <w:sz w:val="18"/>
                <w:szCs w:val="18"/>
              </w:rPr>
            </w:pPr>
            <w:r w:rsidRPr="00B04511">
              <w:rPr>
                <w:rFonts w:ascii="ＭＳ 明朝" w:eastAsia="ＭＳ 明朝" w:hAnsi="ＭＳ 明朝" w:cs="Times New Roman" w:hint="eastAsia"/>
                <w:sz w:val="18"/>
                <w:szCs w:val="18"/>
              </w:rPr>
              <w:t>（療養介護、生活介護）</w:t>
            </w:r>
          </w:p>
          <w:p w:rsidR="0067437B" w:rsidRPr="00B04511" w:rsidRDefault="0067437B" w:rsidP="0062197D">
            <w:pPr>
              <w:spacing w:line="320" w:lineRule="exact"/>
              <w:rPr>
                <w:rFonts w:ascii="ＭＳ 明朝" w:eastAsia="ＭＳ 明朝" w:hAnsi="ＭＳ 明朝" w:cs="Times New Roman"/>
                <w:sz w:val="18"/>
                <w:szCs w:val="18"/>
              </w:rPr>
            </w:pPr>
          </w:p>
        </w:tc>
        <w:tc>
          <w:tcPr>
            <w:tcW w:w="5954" w:type="dxa"/>
            <w:shd w:val="clear" w:color="auto" w:fill="auto"/>
            <w:vAlign w:val="center"/>
          </w:tcPr>
          <w:p w:rsidR="006874FB" w:rsidRPr="00B04511" w:rsidRDefault="006874FB" w:rsidP="00441411">
            <w:pPr>
              <w:spacing w:line="320" w:lineRule="exact"/>
              <w:ind w:left="360" w:hangingChars="200" w:hanging="360"/>
              <w:rPr>
                <w:rFonts w:ascii="ＭＳ 明朝" w:eastAsia="ＭＳ 明朝" w:hAnsi="ＭＳ 明朝" w:cs="Times New Roman"/>
                <w:sz w:val="18"/>
                <w:szCs w:val="18"/>
              </w:rPr>
            </w:pPr>
            <w:r w:rsidRPr="00B04511">
              <w:rPr>
                <w:rFonts w:ascii="ＭＳ 明朝" w:eastAsia="ＭＳ 明朝" w:hAnsi="ＭＳ 明朝" w:cs="Times New Roman" w:hint="eastAsia"/>
                <w:sz w:val="18"/>
                <w:szCs w:val="18"/>
              </w:rPr>
              <w:t>1．介護給付費等算定に係る体制等に関する届出書兼体制等状況一覧表</w:t>
            </w:r>
          </w:p>
          <w:p w:rsidR="00C96FA2" w:rsidRPr="00B04511" w:rsidRDefault="006874FB" w:rsidP="00441411">
            <w:pPr>
              <w:spacing w:line="320" w:lineRule="exact"/>
              <w:rPr>
                <w:rFonts w:ascii="ＭＳ 明朝" w:eastAsia="ＭＳ 明朝" w:hAnsi="ＭＳ 明朝" w:cs="Times New Roman"/>
                <w:sz w:val="18"/>
                <w:szCs w:val="18"/>
              </w:rPr>
            </w:pPr>
            <w:r w:rsidRPr="00B04511">
              <w:rPr>
                <w:rFonts w:ascii="ＭＳ 明朝" w:eastAsia="ＭＳ 明朝" w:hAnsi="ＭＳ 明朝" w:cs="Times New Roman" w:hint="eastAsia"/>
                <w:sz w:val="18"/>
                <w:szCs w:val="18"/>
              </w:rPr>
              <w:t>2</w:t>
            </w:r>
            <w:r w:rsidR="0067437B" w:rsidRPr="00B04511">
              <w:rPr>
                <w:rFonts w:ascii="ＭＳ 明朝" w:eastAsia="ＭＳ 明朝" w:hAnsi="ＭＳ 明朝" w:cs="Times New Roman" w:hint="eastAsia"/>
                <w:sz w:val="18"/>
                <w:szCs w:val="18"/>
              </w:rPr>
              <w:t>．人員配置体制加算に関する届出書</w:t>
            </w:r>
          </w:p>
          <w:p w:rsidR="0067437B" w:rsidRPr="00B04511" w:rsidRDefault="0067437B" w:rsidP="00441411">
            <w:pPr>
              <w:spacing w:line="320" w:lineRule="exact"/>
              <w:ind w:firstLineChars="100" w:firstLine="180"/>
              <w:rPr>
                <w:rFonts w:ascii="ＭＳ 明朝" w:eastAsia="ＭＳ 明朝" w:hAnsi="ＭＳ 明朝" w:cs="Times New Roman"/>
                <w:sz w:val="18"/>
                <w:szCs w:val="18"/>
              </w:rPr>
            </w:pPr>
            <w:r w:rsidRPr="00B04511">
              <w:rPr>
                <w:rFonts w:ascii="ＭＳ 明朝" w:eastAsia="ＭＳ 明朝" w:hAnsi="ＭＳ 明朝" w:cs="Times New Roman" w:hint="eastAsia"/>
                <w:sz w:val="18"/>
                <w:szCs w:val="18"/>
              </w:rPr>
              <w:t>（療養介護：介給別紙24、生活介護：介給別紙24-2）</w:t>
            </w:r>
            <w:r w:rsidRPr="00B04511">
              <w:rPr>
                <w:rFonts w:ascii="ＭＳ 明朝" w:eastAsia="ＭＳ 明朝" w:hAnsi="ＭＳ 明朝" w:cs="Times New Roman"/>
                <w:sz w:val="18"/>
                <w:szCs w:val="18"/>
              </w:rPr>
              <w:t xml:space="preserve"> </w:t>
            </w:r>
            <w:r w:rsidRPr="00B04511">
              <w:rPr>
                <w:rFonts w:ascii="ＭＳ 明朝" w:eastAsia="ＭＳ 明朝" w:hAnsi="ＭＳ 明朝" w:cs="Times New Roman"/>
                <w:sz w:val="18"/>
                <w:szCs w:val="18"/>
              </w:rPr>
              <w:br/>
            </w:r>
            <w:r w:rsidR="006874FB" w:rsidRPr="00B04511">
              <w:rPr>
                <w:rFonts w:ascii="ＭＳ 明朝" w:eastAsia="ＭＳ 明朝" w:hAnsi="ＭＳ 明朝" w:cs="Times New Roman" w:hint="eastAsia"/>
                <w:sz w:val="18"/>
                <w:szCs w:val="18"/>
              </w:rPr>
              <w:t>3</w:t>
            </w:r>
            <w:r w:rsidRPr="00B04511">
              <w:rPr>
                <w:rFonts w:ascii="ＭＳ 明朝" w:eastAsia="ＭＳ 明朝" w:hAnsi="ＭＳ 明朝" w:cs="Times New Roman" w:hint="eastAsia"/>
                <w:sz w:val="18"/>
                <w:szCs w:val="18"/>
              </w:rPr>
              <w:t>．勤務体制及び勤務形態一覧表</w:t>
            </w:r>
          </w:p>
          <w:p w:rsidR="0067437B" w:rsidRPr="00B04511" w:rsidRDefault="006874FB" w:rsidP="00441411">
            <w:pPr>
              <w:spacing w:line="320" w:lineRule="exact"/>
              <w:rPr>
                <w:rFonts w:ascii="ＭＳ 明朝" w:eastAsia="ＭＳ 明朝" w:hAnsi="ＭＳ 明朝" w:cs="Times New Roman"/>
                <w:sz w:val="18"/>
                <w:szCs w:val="18"/>
              </w:rPr>
            </w:pPr>
            <w:r w:rsidRPr="00B04511">
              <w:rPr>
                <w:rFonts w:ascii="ＭＳ 明朝" w:eastAsia="ＭＳ 明朝" w:hAnsi="ＭＳ 明朝" w:cs="Times New Roman" w:hint="eastAsia"/>
                <w:sz w:val="18"/>
                <w:szCs w:val="18"/>
              </w:rPr>
              <w:t>4</w:t>
            </w:r>
            <w:r w:rsidR="0067437B" w:rsidRPr="00B04511">
              <w:rPr>
                <w:rFonts w:ascii="ＭＳ 明朝" w:eastAsia="ＭＳ 明朝" w:hAnsi="ＭＳ 明朝" w:cs="Times New Roman" w:hint="eastAsia"/>
                <w:sz w:val="18"/>
                <w:szCs w:val="18"/>
              </w:rPr>
              <w:t>．組織体制図</w:t>
            </w:r>
          </w:p>
          <w:p w:rsidR="0067437B" w:rsidRPr="00B04511" w:rsidRDefault="006874FB" w:rsidP="00441411">
            <w:pPr>
              <w:spacing w:line="320" w:lineRule="exact"/>
              <w:rPr>
                <w:rFonts w:ascii="ＭＳ 明朝" w:eastAsia="ＭＳ 明朝" w:hAnsi="ＭＳ 明朝" w:cs="Times New Roman"/>
                <w:sz w:val="18"/>
                <w:szCs w:val="18"/>
              </w:rPr>
            </w:pPr>
            <w:r w:rsidRPr="00B04511">
              <w:rPr>
                <w:rFonts w:ascii="ＭＳ 明朝" w:eastAsia="ＭＳ 明朝" w:hAnsi="ＭＳ 明朝" w:cs="Times New Roman" w:hint="eastAsia"/>
                <w:sz w:val="18"/>
                <w:szCs w:val="18"/>
              </w:rPr>
              <w:t>5</w:t>
            </w:r>
            <w:r w:rsidR="0067437B" w:rsidRPr="00B04511">
              <w:rPr>
                <w:rFonts w:ascii="ＭＳ 明朝" w:eastAsia="ＭＳ 明朝" w:hAnsi="ＭＳ 明朝" w:cs="Times New Roman" w:hint="eastAsia"/>
                <w:sz w:val="18"/>
                <w:szCs w:val="18"/>
              </w:rPr>
              <w:t>．付表</w:t>
            </w:r>
          </w:p>
        </w:tc>
      </w:tr>
      <w:tr w:rsidR="0067437B" w:rsidRPr="00D828A6" w:rsidTr="00441411">
        <w:trPr>
          <w:trHeight w:val="1413"/>
        </w:trPr>
        <w:tc>
          <w:tcPr>
            <w:tcW w:w="2977" w:type="dxa"/>
            <w:shd w:val="clear" w:color="auto" w:fill="auto"/>
          </w:tcPr>
          <w:p w:rsidR="0067437B" w:rsidRPr="00B04511" w:rsidRDefault="0067437B" w:rsidP="0062197D">
            <w:pPr>
              <w:spacing w:line="320" w:lineRule="exact"/>
              <w:rPr>
                <w:rFonts w:ascii="ＭＳ 明朝" w:eastAsia="ＭＳ 明朝" w:hAnsi="ＭＳ 明朝" w:cs="Times New Roman"/>
                <w:sz w:val="18"/>
                <w:szCs w:val="18"/>
              </w:rPr>
            </w:pPr>
            <w:r w:rsidRPr="00B04511">
              <w:rPr>
                <w:rFonts w:ascii="ＭＳ 明朝" w:eastAsia="ＭＳ 明朝" w:hAnsi="ＭＳ 明朝" w:cs="Times New Roman" w:hint="eastAsia"/>
                <w:sz w:val="18"/>
                <w:szCs w:val="18"/>
              </w:rPr>
              <w:t>視覚・聴覚言語障害者支援加算</w:t>
            </w:r>
          </w:p>
          <w:p w:rsidR="0067437B" w:rsidRPr="00B04511" w:rsidRDefault="0067437B" w:rsidP="0062197D">
            <w:pPr>
              <w:spacing w:line="320" w:lineRule="exact"/>
              <w:rPr>
                <w:rFonts w:ascii="ＭＳ 明朝" w:eastAsia="ＭＳ 明朝" w:hAnsi="ＭＳ 明朝" w:cs="Times New Roman"/>
                <w:sz w:val="18"/>
                <w:szCs w:val="18"/>
              </w:rPr>
            </w:pPr>
            <w:r w:rsidRPr="00B04511">
              <w:rPr>
                <w:rFonts w:ascii="ＭＳ 明朝" w:eastAsia="ＭＳ 明朝" w:hAnsi="ＭＳ 明朝" w:cs="Times New Roman" w:hint="eastAsia"/>
                <w:sz w:val="18"/>
                <w:szCs w:val="18"/>
              </w:rPr>
              <w:t>（生活介護、自立訓練、就労移行支援、</w:t>
            </w:r>
            <w:r w:rsidR="00374A65">
              <w:rPr>
                <w:rFonts w:ascii="ＭＳ 明朝" w:eastAsia="ＭＳ 明朝" w:hAnsi="ＭＳ 明朝" w:cs="Times New Roman" w:hint="eastAsia"/>
                <w:sz w:val="18"/>
                <w:szCs w:val="18"/>
              </w:rPr>
              <w:t>Ａ</w:t>
            </w:r>
            <w:r w:rsidRPr="00B04511">
              <w:rPr>
                <w:rFonts w:ascii="ＭＳ 明朝" w:eastAsia="ＭＳ 明朝" w:hAnsi="ＭＳ 明朝" w:cs="Times New Roman" w:hint="eastAsia"/>
                <w:sz w:val="18"/>
                <w:szCs w:val="18"/>
              </w:rPr>
              <w:t>型、</w:t>
            </w:r>
            <w:r w:rsidR="00374A65">
              <w:rPr>
                <w:rFonts w:ascii="ＭＳ 明朝" w:eastAsia="ＭＳ 明朝" w:hAnsi="ＭＳ 明朝" w:cs="Times New Roman" w:hint="eastAsia"/>
                <w:sz w:val="18"/>
                <w:szCs w:val="18"/>
              </w:rPr>
              <w:t>Ｂ</w:t>
            </w:r>
            <w:r w:rsidRPr="00B04511">
              <w:rPr>
                <w:rFonts w:ascii="ＭＳ 明朝" w:eastAsia="ＭＳ 明朝" w:hAnsi="ＭＳ 明朝" w:cs="Times New Roman" w:hint="eastAsia"/>
                <w:sz w:val="18"/>
                <w:szCs w:val="18"/>
              </w:rPr>
              <w:t>型、共同生活援助）</w:t>
            </w:r>
          </w:p>
          <w:p w:rsidR="0067437B" w:rsidRPr="00B04511" w:rsidRDefault="0067437B" w:rsidP="0062197D">
            <w:pPr>
              <w:spacing w:line="320" w:lineRule="exact"/>
              <w:rPr>
                <w:rFonts w:ascii="ＭＳ 明朝" w:eastAsia="ＭＳ 明朝" w:hAnsi="ＭＳ 明朝" w:cs="Times New Roman"/>
                <w:sz w:val="18"/>
                <w:szCs w:val="18"/>
              </w:rPr>
            </w:pPr>
          </w:p>
        </w:tc>
        <w:tc>
          <w:tcPr>
            <w:tcW w:w="5954" w:type="dxa"/>
            <w:shd w:val="clear" w:color="auto" w:fill="auto"/>
            <w:vAlign w:val="center"/>
          </w:tcPr>
          <w:p w:rsidR="006874FB" w:rsidRPr="00B04511" w:rsidRDefault="006874FB" w:rsidP="00441411">
            <w:pPr>
              <w:spacing w:line="320" w:lineRule="exact"/>
              <w:ind w:left="360" w:hangingChars="200" w:hanging="360"/>
              <w:rPr>
                <w:rFonts w:ascii="ＭＳ 明朝" w:eastAsia="ＭＳ 明朝" w:hAnsi="ＭＳ 明朝" w:cs="Times New Roman"/>
                <w:sz w:val="18"/>
                <w:szCs w:val="18"/>
              </w:rPr>
            </w:pPr>
            <w:r w:rsidRPr="00B04511">
              <w:rPr>
                <w:rFonts w:ascii="ＭＳ 明朝" w:eastAsia="ＭＳ 明朝" w:hAnsi="ＭＳ 明朝" w:cs="Times New Roman" w:hint="eastAsia"/>
                <w:sz w:val="18"/>
                <w:szCs w:val="18"/>
              </w:rPr>
              <w:t>1．介護給付費等算定に係る体制等に関する届出書兼体制等状況一覧表</w:t>
            </w:r>
          </w:p>
          <w:p w:rsidR="0067437B" w:rsidRPr="00B04511" w:rsidRDefault="006874FB" w:rsidP="00441411">
            <w:pPr>
              <w:spacing w:line="320" w:lineRule="exact"/>
              <w:rPr>
                <w:rFonts w:ascii="ＭＳ 明朝" w:eastAsia="ＭＳ 明朝" w:hAnsi="ＭＳ 明朝" w:cs="Times New Roman"/>
                <w:sz w:val="18"/>
                <w:szCs w:val="18"/>
              </w:rPr>
            </w:pPr>
            <w:r w:rsidRPr="00B04511">
              <w:rPr>
                <w:rFonts w:ascii="ＭＳ 明朝" w:eastAsia="ＭＳ 明朝" w:hAnsi="ＭＳ 明朝" w:cs="Times New Roman" w:hint="eastAsia"/>
                <w:sz w:val="18"/>
                <w:szCs w:val="18"/>
              </w:rPr>
              <w:t>2</w:t>
            </w:r>
            <w:r w:rsidR="0067437B" w:rsidRPr="00B04511">
              <w:rPr>
                <w:rFonts w:ascii="ＭＳ 明朝" w:eastAsia="ＭＳ 明朝" w:hAnsi="ＭＳ 明朝" w:cs="Times New Roman" w:hint="eastAsia"/>
                <w:sz w:val="18"/>
                <w:szCs w:val="18"/>
              </w:rPr>
              <w:t>．視覚障害者又は言語聴覚障害者の状況（介給別紙</w:t>
            </w:r>
            <w:r w:rsidR="00944583" w:rsidRPr="00B04511">
              <w:rPr>
                <w:rFonts w:ascii="ＭＳ 明朝" w:eastAsia="ＭＳ 明朝" w:hAnsi="ＭＳ 明朝" w:cs="Times New Roman" w:hint="eastAsia"/>
                <w:sz w:val="18"/>
                <w:szCs w:val="18"/>
              </w:rPr>
              <w:t>3</w:t>
            </w:r>
            <w:r w:rsidR="0067437B" w:rsidRPr="00B04511">
              <w:rPr>
                <w:rFonts w:ascii="ＭＳ 明朝" w:eastAsia="ＭＳ 明朝" w:hAnsi="ＭＳ 明朝" w:cs="Times New Roman" w:hint="eastAsia"/>
                <w:sz w:val="18"/>
                <w:szCs w:val="18"/>
              </w:rPr>
              <w:t>）</w:t>
            </w:r>
          </w:p>
          <w:p w:rsidR="0067437B" w:rsidRPr="00B04511" w:rsidRDefault="006874FB" w:rsidP="00441411">
            <w:pPr>
              <w:spacing w:line="320" w:lineRule="exact"/>
              <w:rPr>
                <w:rFonts w:ascii="ＭＳ 明朝" w:eastAsia="ＭＳ 明朝" w:hAnsi="ＭＳ 明朝" w:cs="Times New Roman"/>
                <w:sz w:val="18"/>
                <w:szCs w:val="18"/>
              </w:rPr>
            </w:pPr>
            <w:r w:rsidRPr="00B04511">
              <w:rPr>
                <w:rFonts w:ascii="ＭＳ 明朝" w:eastAsia="ＭＳ 明朝" w:hAnsi="ＭＳ 明朝" w:cs="Times New Roman" w:hint="eastAsia"/>
                <w:sz w:val="18"/>
                <w:szCs w:val="18"/>
              </w:rPr>
              <w:t>3</w:t>
            </w:r>
            <w:r w:rsidR="0067437B" w:rsidRPr="00B04511">
              <w:rPr>
                <w:rFonts w:ascii="ＭＳ 明朝" w:eastAsia="ＭＳ 明朝" w:hAnsi="ＭＳ 明朝" w:cs="Times New Roman" w:hint="eastAsia"/>
                <w:sz w:val="18"/>
                <w:szCs w:val="18"/>
              </w:rPr>
              <w:t>．勤務体制及び勤務形態一覧表</w:t>
            </w:r>
          </w:p>
          <w:p w:rsidR="0067437B" w:rsidRPr="00B04511" w:rsidRDefault="006874FB" w:rsidP="00441411">
            <w:pPr>
              <w:spacing w:line="320" w:lineRule="exact"/>
              <w:rPr>
                <w:rFonts w:ascii="ＭＳ 明朝" w:eastAsia="ＭＳ 明朝" w:hAnsi="ＭＳ 明朝" w:cs="Times New Roman"/>
                <w:sz w:val="18"/>
                <w:szCs w:val="18"/>
              </w:rPr>
            </w:pPr>
            <w:r w:rsidRPr="00B04511">
              <w:rPr>
                <w:rFonts w:ascii="ＭＳ 明朝" w:eastAsia="ＭＳ 明朝" w:hAnsi="ＭＳ 明朝" w:cs="Times New Roman" w:hint="eastAsia"/>
                <w:sz w:val="18"/>
                <w:szCs w:val="18"/>
              </w:rPr>
              <w:t>4</w:t>
            </w:r>
            <w:r w:rsidR="0067437B" w:rsidRPr="00B04511">
              <w:rPr>
                <w:rFonts w:ascii="ＭＳ 明朝" w:eastAsia="ＭＳ 明朝" w:hAnsi="ＭＳ 明朝" w:cs="Times New Roman" w:hint="eastAsia"/>
                <w:sz w:val="18"/>
                <w:szCs w:val="18"/>
              </w:rPr>
              <w:t>．組織体制図</w:t>
            </w:r>
            <w:r w:rsidR="0067437B" w:rsidRPr="00B04511">
              <w:rPr>
                <w:rFonts w:ascii="ＭＳ 明朝" w:eastAsia="ＭＳ 明朝" w:hAnsi="ＭＳ 明朝" w:cs="Times New Roman"/>
                <w:sz w:val="18"/>
                <w:szCs w:val="18"/>
              </w:rPr>
              <w:t xml:space="preserve"> </w:t>
            </w:r>
          </w:p>
        </w:tc>
      </w:tr>
      <w:tr w:rsidR="0067437B" w:rsidRPr="00D828A6" w:rsidTr="00441411">
        <w:trPr>
          <w:trHeight w:val="776"/>
        </w:trPr>
        <w:tc>
          <w:tcPr>
            <w:tcW w:w="2977" w:type="dxa"/>
            <w:shd w:val="clear" w:color="auto" w:fill="auto"/>
          </w:tcPr>
          <w:p w:rsidR="00C96FA2" w:rsidRPr="00B04511" w:rsidRDefault="0067437B" w:rsidP="0062197D">
            <w:pPr>
              <w:spacing w:line="320" w:lineRule="exact"/>
              <w:rPr>
                <w:rFonts w:ascii="ＭＳ 明朝" w:eastAsia="ＭＳ 明朝" w:hAnsi="ＭＳ 明朝" w:cs="Times New Roman"/>
                <w:sz w:val="18"/>
                <w:szCs w:val="18"/>
              </w:rPr>
            </w:pPr>
            <w:r w:rsidRPr="00B04511">
              <w:rPr>
                <w:rFonts w:ascii="ＭＳ 明朝" w:eastAsia="ＭＳ 明朝" w:hAnsi="ＭＳ 明朝" w:cs="Times New Roman" w:hint="eastAsia"/>
                <w:sz w:val="18"/>
                <w:szCs w:val="18"/>
              </w:rPr>
              <w:t>夜勤職員配置体制加算</w:t>
            </w:r>
          </w:p>
          <w:p w:rsidR="0067437B" w:rsidRPr="00B04511" w:rsidRDefault="0067437B" w:rsidP="0062197D">
            <w:pPr>
              <w:spacing w:line="320" w:lineRule="exact"/>
              <w:rPr>
                <w:rFonts w:ascii="ＭＳ 明朝" w:eastAsia="ＭＳ 明朝" w:hAnsi="ＭＳ 明朝" w:cs="Times New Roman"/>
                <w:sz w:val="18"/>
                <w:szCs w:val="18"/>
              </w:rPr>
            </w:pPr>
            <w:r w:rsidRPr="00B04511">
              <w:rPr>
                <w:rFonts w:ascii="ＭＳ 明朝" w:eastAsia="ＭＳ 明朝" w:hAnsi="ＭＳ 明朝" w:cs="Times New Roman" w:hint="eastAsia"/>
                <w:sz w:val="18"/>
                <w:szCs w:val="18"/>
              </w:rPr>
              <w:t>（施設入所支援）</w:t>
            </w:r>
          </w:p>
        </w:tc>
        <w:tc>
          <w:tcPr>
            <w:tcW w:w="5954" w:type="dxa"/>
            <w:shd w:val="clear" w:color="auto" w:fill="auto"/>
            <w:vAlign w:val="center"/>
          </w:tcPr>
          <w:p w:rsidR="006874FB" w:rsidRPr="00B04511" w:rsidRDefault="006874FB" w:rsidP="00441411">
            <w:pPr>
              <w:spacing w:line="320" w:lineRule="exact"/>
              <w:ind w:left="360" w:hangingChars="200" w:hanging="360"/>
              <w:rPr>
                <w:rFonts w:ascii="ＭＳ 明朝" w:eastAsia="ＭＳ 明朝" w:hAnsi="ＭＳ 明朝" w:cs="Times New Roman"/>
                <w:sz w:val="18"/>
                <w:szCs w:val="18"/>
              </w:rPr>
            </w:pPr>
            <w:r w:rsidRPr="00B04511">
              <w:rPr>
                <w:rFonts w:ascii="ＭＳ 明朝" w:eastAsia="ＭＳ 明朝" w:hAnsi="ＭＳ 明朝" w:cs="Times New Roman" w:hint="eastAsia"/>
                <w:sz w:val="18"/>
                <w:szCs w:val="18"/>
              </w:rPr>
              <w:t>1．介護給付費等算定に係る体制等に関する届出書兼体制等状況一覧表</w:t>
            </w:r>
          </w:p>
          <w:p w:rsidR="0067437B" w:rsidRPr="00B04511" w:rsidRDefault="006874FB" w:rsidP="00441411">
            <w:pPr>
              <w:spacing w:line="320" w:lineRule="exact"/>
              <w:rPr>
                <w:rFonts w:ascii="ＭＳ 明朝" w:eastAsia="ＭＳ 明朝" w:hAnsi="ＭＳ 明朝" w:cs="Times New Roman"/>
                <w:sz w:val="18"/>
                <w:szCs w:val="18"/>
              </w:rPr>
            </w:pPr>
            <w:r w:rsidRPr="00B04511">
              <w:rPr>
                <w:rFonts w:ascii="ＭＳ 明朝" w:eastAsia="ＭＳ 明朝" w:hAnsi="ＭＳ 明朝" w:cs="Times New Roman"/>
                <w:sz w:val="18"/>
                <w:szCs w:val="18"/>
              </w:rPr>
              <w:t>2</w:t>
            </w:r>
            <w:r w:rsidR="0067437B" w:rsidRPr="00B04511">
              <w:rPr>
                <w:rFonts w:ascii="ＭＳ 明朝" w:eastAsia="ＭＳ 明朝" w:hAnsi="ＭＳ 明朝" w:cs="Times New Roman" w:hint="eastAsia"/>
                <w:sz w:val="18"/>
                <w:szCs w:val="18"/>
              </w:rPr>
              <w:t>．夜勤職員配置体制加算に関する届出書（介給別紙</w:t>
            </w:r>
            <w:r w:rsidR="00944583" w:rsidRPr="00B04511">
              <w:rPr>
                <w:rFonts w:ascii="ＭＳ 明朝" w:eastAsia="ＭＳ 明朝" w:hAnsi="ＭＳ 明朝" w:cs="Times New Roman" w:hint="eastAsia"/>
                <w:sz w:val="18"/>
                <w:szCs w:val="18"/>
              </w:rPr>
              <w:t>2</w:t>
            </w:r>
            <w:r w:rsidR="00944583" w:rsidRPr="00B04511">
              <w:rPr>
                <w:rFonts w:ascii="ＭＳ 明朝" w:eastAsia="ＭＳ 明朝" w:hAnsi="ＭＳ 明朝" w:cs="Times New Roman"/>
                <w:sz w:val="18"/>
                <w:szCs w:val="18"/>
              </w:rPr>
              <w:t>6</w:t>
            </w:r>
            <w:r w:rsidR="0067437B" w:rsidRPr="00B04511">
              <w:rPr>
                <w:rFonts w:ascii="ＭＳ 明朝" w:eastAsia="ＭＳ 明朝" w:hAnsi="ＭＳ 明朝" w:cs="Times New Roman" w:hint="eastAsia"/>
                <w:sz w:val="18"/>
                <w:szCs w:val="18"/>
              </w:rPr>
              <w:t>）</w:t>
            </w:r>
          </w:p>
        </w:tc>
      </w:tr>
      <w:tr w:rsidR="0067437B" w:rsidRPr="00D828A6" w:rsidTr="00441411">
        <w:trPr>
          <w:trHeight w:val="844"/>
        </w:trPr>
        <w:tc>
          <w:tcPr>
            <w:tcW w:w="2977" w:type="dxa"/>
            <w:shd w:val="clear" w:color="auto" w:fill="auto"/>
          </w:tcPr>
          <w:p w:rsidR="0067437B" w:rsidRPr="00B04511" w:rsidRDefault="0067437B" w:rsidP="0062197D">
            <w:pPr>
              <w:spacing w:line="320" w:lineRule="exact"/>
              <w:rPr>
                <w:rFonts w:ascii="ＭＳ 明朝" w:eastAsia="ＭＳ 明朝" w:hAnsi="ＭＳ 明朝" w:cs="Times New Roman"/>
                <w:sz w:val="18"/>
                <w:szCs w:val="18"/>
              </w:rPr>
            </w:pPr>
            <w:r w:rsidRPr="00B04511">
              <w:rPr>
                <w:rFonts w:ascii="ＭＳ 明朝" w:eastAsia="ＭＳ 明朝" w:hAnsi="ＭＳ 明朝" w:cs="Times New Roman"/>
                <w:sz w:val="18"/>
                <w:szCs w:val="18"/>
              </w:rPr>
              <w:t>移行準備支援体制加算（Ⅰ）</w:t>
            </w:r>
          </w:p>
          <w:p w:rsidR="0067437B" w:rsidRPr="00B04511" w:rsidRDefault="0067437B" w:rsidP="0062197D">
            <w:pPr>
              <w:spacing w:line="320" w:lineRule="exact"/>
              <w:rPr>
                <w:rFonts w:ascii="ＭＳ 明朝" w:eastAsia="ＭＳ 明朝" w:hAnsi="ＭＳ 明朝" w:cs="Times New Roman"/>
                <w:sz w:val="18"/>
                <w:szCs w:val="18"/>
              </w:rPr>
            </w:pPr>
            <w:r w:rsidRPr="00B04511">
              <w:rPr>
                <w:rFonts w:ascii="ＭＳ 明朝" w:eastAsia="ＭＳ 明朝" w:hAnsi="ＭＳ 明朝" w:cs="Times New Roman"/>
                <w:sz w:val="18"/>
                <w:szCs w:val="18"/>
              </w:rPr>
              <w:t>（就労移行支援</w:t>
            </w:r>
            <w:r w:rsidRPr="00B04511">
              <w:rPr>
                <w:rFonts w:ascii="ＭＳ 明朝" w:eastAsia="ＭＳ 明朝" w:hAnsi="ＭＳ 明朝" w:cs="Times New Roman" w:hint="eastAsia"/>
                <w:sz w:val="18"/>
                <w:szCs w:val="18"/>
              </w:rPr>
              <w:t>）</w:t>
            </w:r>
          </w:p>
        </w:tc>
        <w:tc>
          <w:tcPr>
            <w:tcW w:w="5954" w:type="dxa"/>
            <w:shd w:val="clear" w:color="auto" w:fill="auto"/>
            <w:vAlign w:val="center"/>
          </w:tcPr>
          <w:p w:rsidR="006874FB" w:rsidRPr="00B04511" w:rsidRDefault="006874FB" w:rsidP="00441411">
            <w:pPr>
              <w:spacing w:line="320" w:lineRule="exact"/>
              <w:ind w:left="360" w:hangingChars="200" w:hanging="360"/>
              <w:rPr>
                <w:rFonts w:ascii="ＭＳ 明朝" w:eastAsia="ＭＳ 明朝" w:hAnsi="ＭＳ 明朝" w:cs="Times New Roman"/>
                <w:sz w:val="18"/>
                <w:szCs w:val="18"/>
              </w:rPr>
            </w:pPr>
            <w:r w:rsidRPr="00B04511">
              <w:rPr>
                <w:rFonts w:ascii="ＭＳ 明朝" w:eastAsia="ＭＳ 明朝" w:hAnsi="ＭＳ 明朝" w:cs="Times New Roman" w:hint="eastAsia"/>
                <w:sz w:val="18"/>
                <w:szCs w:val="18"/>
              </w:rPr>
              <w:t>1．介護給付費等算定に係る体制等に関する届出書兼体制等状況一覧表</w:t>
            </w:r>
          </w:p>
          <w:p w:rsidR="0067437B" w:rsidRPr="00B04511" w:rsidRDefault="006874FB" w:rsidP="00441411">
            <w:pPr>
              <w:spacing w:line="320" w:lineRule="exact"/>
              <w:rPr>
                <w:rFonts w:ascii="ＭＳ 明朝" w:eastAsia="ＭＳ 明朝" w:hAnsi="ＭＳ 明朝" w:cs="Times New Roman"/>
                <w:sz w:val="18"/>
                <w:szCs w:val="18"/>
              </w:rPr>
            </w:pPr>
            <w:r w:rsidRPr="00B04511">
              <w:rPr>
                <w:rFonts w:ascii="ＭＳ 明朝" w:eastAsia="ＭＳ 明朝" w:hAnsi="ＭＳ 明朝" w:cs="Times New Roman" w:hint="eastAsia"/>
                <w:sz w:val="18"/>
                <w:szCs w:val="18"/>
              </w:rPr>
              <w:t>2</w:t>
            </w:r>
            <w:r w:rsidR="0067437B" w:rsidRPr="00B04511">
              <w:rPr>
                <w:rFonts w:ascii="ＭＳ 明朝" w:eastAsia="ＭＳ 明朝" w:hAnsi="ＭＳ 明朝" w:cs="Times New Roman" w:hint="eastAsia"/>
                <w:sz w:val="18"/>
                <w:szCs w:val="18"/>
              </w:rPr>
              <w:t>．移行準備体制加算（Ⅰ）に係る届出書（介給別紙</w:t>
            </w:r>
            <w:r w:rsidR="00944583" w:rsidRPr="00B04511">
              <w:rPr>
                <w:rFonts w:ascii="ＭＳ 明朝" w:eastAsia="ＭＳ 明朝" w:hAnsi="ＭＳ 明朝" w:cs="Times New Roman" w:hint="eastAsia"/>
                <w:sz w:val="18"/>
                <w:szCs w:val="18"/>
              </w:rPr>
              <w:t>2</w:t>
            </w:r>
            <w:r w:rsidR="00944583" w:rsidRPr="00B04511">
              <w:rPr>
                <w:rFonts w:ascii="ＭＳ 明朝" w:eastAsia="ＭＳ 明朝" w:hAnsi="ＭＳ 明朝" w:cs="Times New Roman"/>
                <w:sz w:val="18"/>
                <w:szCs w:val="18"/>
              </w:rPr>
              <w:t>1</w:t>
            </w:r>
            <w:r w:rsidR="0067437B" w:rsidRPr="00B04511">
              <w:rPr>
                <w:rFonts w:ascii="ＭＳ 明朝" w:eastAsia="ＭＳ 明朝" w:hAnsi="ＭＳ 明朝" w:cs="Times New Roman" w:hint="eastAsia"/>
                <w:sz w:val="18"/>
                <w:szCs w:val="18"/>
              </w:rPr>
              <w:t>）</w:t>
            </w:r>
          </w:p>
        </w:tc>
      </w:tr>
      <w:tr w:rsidR="0067437B" w:rsidRPr="00D828A6" w:rsidTr="00441411">
        <w:trPr>
          <w:trHeight w:val="830"/>
        </w:trPr>
        <w:tc>
          <w:tcPr>
            <w:tcW w:w="2977" w:type="dxa"/>
            <w:shd w:val="clear" w:color="auto" w:fill="auto"/>
          </w:tcPr>
          <w:p w:rsidR="0067437B" w:rsidRPr="00B04511" w:rsidRDefault="0067437B" w:rsidP="0062197D">
            <w:pPr>
              <w:spacing w:line="320" w:lineRule="exact"/>
              <w:rPr>
                <w:rFonts w:ascii="ＭＳ 明朝" w:eastAsia="ＭＳ 明朝" w:hAnsi="ＭＳ 明朝" w:cs="Times New Roman"/>
                <w:sz w:val="18"/>
                <w:szCs w:val="18"/>
              </w:rPr>
            </w:pPr>
            <w:r w:rsidRPr="00B04511">
              <w:rPr>
                <w:rFonts w:ascii="ＭＳ 明朝" w:eastAsia="ＭＳ 明朝" w:hAnsi="ＭＳ 明朝" w:cs="Times New Roman"/>
                <w:sz w:val="18"/>
                <w:szCs w:val="18"/>
              </w:rPr>
              <w:t>重度者支援体制加算</w:t>
            </w:r>
          </w:p>
          <w:p w:rsidR="0067437B" w:rsidRPr="00B04511" w:rsidRDefault="0067437B" w:rsidP="00374A65">
            <w:pPr>
              <w:spacing w:line="320" w:lineRule="exact"/>
              <w:rPr>
                <w:rFonts w:ascii="ＭＳ 明朝" w:eastAsia="ＭＳ 明朝" w:hAnsi="ＭＳ 明朝" w:cs="Times New Roman"/>
                <w:sz w:val="18"/>
                <w:szCs w:val="18"/>
              </w:rPr>
            </w:pPr>
            <w:r w:rsidRPr="00B04511">
              <w:rPr>
                <w:rFonts w:ascii="ＭＳ 明朝" w:eastAsia="ＭＳ 明朝" w:hAnsi="ＭＳ 明朝" w:cs="Times New Roman"/>
                <w:sz w:val="18"/>
                <w:szCs w:val="18"/>
              </w:rPr>
              <w:t>（</w:t>
            </w:r>
            <w:r w:rsidR="00374A65">
              <w:rPr>
                <w:rFonts w:ascii="ＭＳ 明朝" w:eastAsia="ＭＳ 明朝" w:hAnsi="ＭＳ 明朝" w:cs="Times New Roman" w:hint="eastAsia"/>
                <w:sz w:val="18"/>
                <w:szCs w:val="18"/>
              </w:rPr>
              <w:t>Ａ</w:t>
            </w:r>
            <w:r w:rsidRPr="00B04511">
              <w:rPr>
                <w:rFonts w:ascii="ＭＳ 明朝" w:eastAsia="ＭＳ 明朝" w:hAnsi="ＭＳ 明朝" w:cs="Times New Roman"/>
                <w:sz w:val="18"/>
                <w:szCs w:val="18"/>
              </w:rPr>
              <w:t>型、</w:t>
            </w:r>
            <w:r w:rsidR="00374A65">
              <w:rPr>
                <w:rFonts w:ascii="ＭＳ 明朝" w:eastAsia="ＭＳ 明朝" w:hAnsi="ＭＳ 明朝" w:cs="Times New Roman" w:hint="eastAsia"/>
                <w:sz w:val="18"/>
                <w:szCs w:val="18"/>
              </w:rPr>
              <w:t>Ｂ</w:t>
            </w:r>
            <w:r w:rsidRPr="00B04511">
              <w:rPr>
                <w:rFonts w:ascii="ＭＳ 明朝" w:eastAsia="ＭＳ 明朝" w:hAnsi="ＭＳ 明朝" w:cs="Times New Roman"/>
                <w:sz w:val="18"/>
                <w:szCs w:val="18"/>
              </w:rPr>
              <w:t>型</w:t>
            </w:r>
            <w:r w:rsidRPr="00B04511">
              <w:rPr>
                <w:rFonts w:ascii="ＭＳ 明朝" w:eastAsia="ＭＳ 明朝" w:hAnsi="ＭＳ 明朝" w:cs="Times New Roman" w:hint="eastAsia"/>
                <w:sz w:val="18"/>
                <w:szCs w:val="18"/>
              </w:rPr>
              <w:t>）</w:t>
            </w:r>
          </w:p>
        </w:tc>
        <w:tc>
          <w:tcPr>
            <w:tcW w:w="5954" w:type="dxa"/>
            <w:shd w:val="clear" w:color="auto" w:fill="auto"/>
            <w:vAlign w:val="center"/>
          </w:tcPr>
          <w:p w:rsidR="006874FB" w:rsidRPr="00B04511" w:rsidRDefault="006874FB" w:rsidP="00441411">
            <w:pPr>
              <w:spacing w:line="320" w:lineRule="exact"/>
              <w:ind w:left="360" w:hangingChars="200" w:hanging="360"/>
              <w:rPr>
                <w:rFonts w:ascii="ＭＳ 明朝" w:eastAsia="ＭＳ 明朝" w:hAnsi="ＭＳ 明朝" w:cs="Times New Roman"/>
                <w:sz w:val="18"/>
                <w:szCs w:val="18"/>
              </w:rPr>
            </w:pPr>
            <w:r w:rsidRPr="00B04511">
              <w:rPr>
                <w:rFonts w:ascii="ＭＳ 明朝" w:eastAsia="ＭＳ 明朝" w:hAnsi="ＭＳ 明朝" w:cs="Times New Roman" w:hint="eastAsia"/>
                <w:sz w:val="18"/>
                <w:szCs w:val="18"/>
              </w:rPr>
              <w:t>1．介護給付費等算定に係る体制等に関する届出書兼体制等状況一覧表</w:t>
            </w:r>
          </w:p>
          <w:p w:rsidR="0067437B" w:rsidRPr="00B04511" w:rsidRDefault="006874FB" w:rsidP="00441411">
            <w:pPr>
              <w:spacing w:line="320" w:lineRule="exact"/>
              <w:rPr>
                <w:rFonts w:ascii="ＭＳ 明朝" w:eastAsia="ＭＳ 明朝" w:hAnsi="ＭＳ 明朝" w:cs="Times New Roman"/>
                <w:sz w:val="18"/>
                <w:szCs w:val="18"/>
              </w:rPr>
            </w:pPr>
            <w:r w:rsidRPr="00B04511">
              <w:rPr>
                <w:rFonts w:ascii="ＭＳ 明朝" w:eastAsia="ＭＳ 明朝" w:hAnsi="ＭＳ 明朝" w:cs="Times New Roman" w:hint="eastAsia"/>
                <w:sz w:val="18"/>
                <w:szCs w:val="18"/>
              </w:rPr>
              <w:t>2</w:t>
            </w:r>
            <w:r w:rsidR="0067437B" w:rsidRPr="00B04511">
              <w:rPr>
                <w:rFonts w:ascii="ＭＳ 明朝" w:eastAsia="ＭＳ 明朝" w:hAnsi="ＭＳ 明朝" w:cs="Times New Roman" w:hint="eastAsia"/>
                <w:sz w:val="18"/>
                <w:szCs w:val="18"/>
              </w:rPr>
              <w:t>．障がい基礎年金１級を受給する利用者の状況（介給別紙</w:t>
            </w:r>
            <w:r w:rsidR="00944583" w:rsidRPr="00B04511">
              <w:rPr>
                <w:rFonts w:ascii="ＭＳ 明朝" w:eastAsia="ＭＳ 明朝" w:hAnsi="ＭＳ 明朝" w:cs="Times New Roman" w:hint="eastAsia"/>
                <w:sz w:val="18"/>
                <w:szCs w:val="18"/>
              </w:rPr>
              <w:t>5</w:t>
            </w:r>
            <w:r w:rsidR="0067437B" w:rsidRPr="00B04511">
              <w:rPr>
                <w:rFonts w:ascii="ＭＳ 明朝" w:eastAsia="ＭＳ 明朝" w:hAnsi="ＭＳ 明朝" w:cs="Times New Roman" w:hint="eastAsia"/>
                <w:sz w:val="18"/>
                <w:szCs w:val="18"/>
              </w:rPr>
              <w:t>）</w:t>
            </w:r>
          </w:p>
        </w:tc>
      </w:tr>
      <w:tr w:rsidR="0067437B" w:rsidRPr="00D828A6" w:rsidTr="00441411">
        <w:trPr>
          <w:trHeight w:val="1846"/>
        </w:trPr>
        <w:tc>
          <w:tcPr>
            <w:tcW w:w="2977" w:type="dxa"/>
            <w:shd w:val="clear" w:color="auto" w:fill="auto"/>
          </w:tcPr>
          <w:p w:rsidR="006874FB" w:rsidRPr="00B04511" w:rsidRDefault="0067437B" w:rsidP="0067437B">
            <w:pPr>
              <w:spacing w:line="320" w:lineRule="exact"/>
              <w:rPr>
                <w:rFonts w:ascii="ＭＳ 明朝" w:eastAsia="ＭＳ 明朝" w:hAnsi="ＭＳ 明朝" w:cs="Times New Roman"/>
                <w:sz w:val="18"/>
                <w:szCs w:val="18"/>
              </w:rPr>
            </w:pPr>
            <w:r w:rsidRPr="00B04511">
              <w:rPr>
                <w:rFonts w:ascii="ＭＳ 明朝" w:eastAsia="ＭＳ 明朝" w:hAnsi="ＭＳ 明朝" w:cs="Times New Roman"/>
                <w:sz w:val="18"/>
                <w:szCs w:val="18"/>
              </w:rPr>
              <w:t>目標工賃達成指導員配置加算</w:t>
            </w:r>
          </w:p>
          <w:p w:rsidR="0067437B" w:rsidRPr="00B04511" w:rsidRDefault="0067437B" w:rsidP="0067437B">
            <w:pPr>
              <w:spacing w:line="320" w:lineRule="exact"/>
              <w:rPr>
                <w:rFonts w:ascii="ＭＳ 明朝" w:eastAsia="ＭＳ 明朝" w:hAnsi="ＭＳ 明朝" w:cs="Times New Roman"/>
                <w:sz w:val="18"/>
                <w:szCs w:val="18"/>
              </w:rPr>
            </w:pPr>
            <w:r w:rsidRPr="00B04511">
              <w:rPr>
                <w:rFonts w:ascii="ＭＳ 明朝" w:eastAsia="ＭＳ 明朝" w:hAnsi="ＭＳ 明朝" w:cs="Times New Roman"/>
                <w:sz w:val="18"/>
                <w:szCs w:val="18"/>
              </w:rPr>
              <w:t>（</w:t>
            </w:r>
            <w:r w:rsidR="00374A65">
              <w:rPr>
                <w:rFonts w:ascii="ＭＳ 明朝" w:eastAsia="ＭＳ 明朝" w:hAnsi="ＭＳ 明朝" w:cs="Times New Roman" w:hint="eastAsia"/>
                <w:sz w:val="18"/>
                <w:szCs w:val="18"/>
              </w:rPr>
              <w:t>Ｂ</w:t>
            </w:r>
            <w:r w:rsidRPr="00B04511">
              <w:rPr>
                <w:rFonts w:ascii="ＭＳ 明朝" w:eastAsia="ＭＳ 明朝" w:hAnsi="ＭＳ 明朝" w:cs="Times New Roman"/>
                <w:sz w:val="18"/>
                <w:szCs w:val="18"/>
              </w:rPr>
              <w:t>型</w:t>
            </w:r>
            <w:r w:rsidRPr="00B04511">
              <w:rPr>
                <w:rFonts w:ascii="ＭＳ 明朝" w:eastAsia="ＭＳ 明朝" w:hAnsi="ＭＳ 明朝" w:cs="Times New Roman" w:hint="eastAsia"/>
                <w:sz w:val="18"/>
                <w:szCs w:val="18"/>
              </w:rPr>
              <w:t>）</w:t>
            </w:r>
          </w:p>
        </w:tc>
        <w:tc>
          <w:tcPr>
            <w:tcW w:w="5954" w:type="dxa"/>
            <w:shd w:val="clear" w:color="auto" w:fill="auto"/>
            <w:vAlign w:val="center"/>
          </w:tcPr>
          <w:p w:rsidR="0067437B" w:rsidRPr="00B04511" w:rsidRDefault="006874FB" w:rsidP="00441411">
            <w:pPr>
              <w:spacing w:line="320" w:lineRule="exact"/>
              <w:ind w:left="360" w:hangingChars="200" w:hanging="360"/>
              <w:rPr>
                <w:rFonts w:ascii="ＭＳ 明朝" w:eastAsia="ＭＳ 明朝" w:hAnsi="ＭＳ 明朝" w:cs="Times New Roman"/>
                <w:sz w:val="18"/>
                <w:szCs w:val="18"/>
              </w:rPr>
            </w:pPr>
            <w:r w:rsidRPr="00B04511">
              <w:rPr>
                <w:rFonts w:ascii="ＭＳ 明朝" w:eastAsia="ＭＳ 明朝" w:hAnsi="ＭＳ 明朝" w:cs="Times New Roman" w:hint="eastAsia"/>
                <w:sz w:val="18"/>
                <w:szCs w:val="18"/>
              </w:rPr>
              <w:t>1．介護給付費等算定に係る体制等に関する届出書兼体制等状況一覧表</w:t>
            </w:r>
          </w:p>
          <w:p w:rsidR="0067437B" w:rsidRPr="00B04511" w:rsidRDefault="006874FB" w:rsidP="00441411">
            <w:pPr>
              <w:spacing w:line="320" w:lineRule="exact"/>
              <w:rPr>
                <w:rFonts w:ascii="ＭＳ 明朝" w:eastAsia="ＭＳ 明朝" w:hAnsi="ＭＳ 明朝" w:cs="Times New Roman"/>
                <w:sz w:val="18"/>
                <w:szCs w:val="18"/>
              </w:rPr>
            </w:pPr>
            <w:r w:rsidRPr="00B04511">
              <w:rPr>
                <w:rFonts w:ascii="ＭＳ 明朝" w:eastAsia="ＭＳ 明朝" w:hAnsi="ＭＳ 明朝" w:cs="Times New Roman" w:hint="eastAsia"/>
                <w:sz w:val="18"/>
                <w:szCs w:val="18"/>
              </w:rPr>
              <w:t>2</w:t>
            </w:r>
            <w:r w:rsidR="0067437B" w:rsidRPr="00B04511">
              <w:rPr>
                <w:rFonts w:ascii="ＭＳ 明朝" w:eastAsia="ＭＳ 明朝" w:hAnsi="ＭＳ 明朝" w:cs="Times New Roman" w:hint="eastAsia"/>
                <w:sz w:val="18"/>
                <w:szCs w:val="18"/>
              </w:rPr>
              <w:t>．</w:t>
            </w:r>
            <w:r w:rsidR="0067437B" w:rsidRPr="00B04511">
              <w:rPr>
                <w:rFonts w:ascii="ＭＳ 明朝" w:eastAsia="ＭＳ 明朝" w:hAnsi="ＭＳ 明朝" w:cs="Times New Roman"/>
                <w:sz w:val="18"/>
                <w:szCs w:val="18"/>
              </w:rPr>
              <w:t>目標工賃達成指導員対象施設の配置状況</w:t>
            </w:r>
            <w:r w:rsidR="0067437B" w:rsidRPr="00B04511">
              <w:rPr>
                <w:rFonts w:ascii="ＭＳ 明朝" w:eastAsia="ＭＳ 明朝" w:hAnsi="ＭＳ 明朝" w:cs="Times New Roman" w:hint="eastAsia"/>
                <w:sz w:val="18"/>
                <w:szCs w:val="18"/>
              </w:rPr>
              <w:t>（介給別紙19）</w:t>
            </w:r>
          </w:p>
          <w:p w:rsidR="0067437B" w:rsidRPr="00B04511" w:rsidRDefault="006874FB" w:rsidP="00441411">
            <w:pPr>
              <w:spacing w:line="320" w:lineRule="exact"/>
              <w:rPr>
                <w:rFonts w:ascii="ＭＳ 明朝" w:eastAsia="ＭＳ 明朝" w:hAnsi="ＭＳ 明朝" w:cs="Times New Roman"/>
                <w:sz w:val="18"/>
                <w:szCs w:val="18"/>
              </w:rPr>
            </w:pPr>
            <w:r w:rsidRPr="00B04511">
              <w:rPr>
                <w:rFonts w:ascii="ＭＳ 明朝" w:eastAsia="ＭＳ 明朝" w:hAnsi="ＭＳ 明朝" w:cs="Times New Roman" w:hint="eastAsia"/>
                <w:sz w:val="18"/>
                <w:szCs w:val="18"/>
              </w:rPr>
              <w:t>3</w:t>
            </w:r>
            <w:r w:rsidR="0067437B" w:rsidRPr="00B04511">
              <w:rPr>
                <w:rFonts w:ascii="ＭＳ 明朝" w:eastAsia="ＭＳ 明朝" w:hAnsi="ＭＳ 明朝" w:cs="Times New Roman" w:hint="eastAsia"/>
                <w:sz w:val="18"/>
                <w:szCs w:val="18"/>
              </w:rPr>
              <w:t>．勤務体制及び勤務形態一覧表</w:t>
            </w:r>
          </w:p>
          <w:p w:rsidR="0067437B" w:rsidRPr="00B04511" w:rsidRDefault="006874FB" w:rsidP="00441411">
            <w:pPr>
              <w:spacing w:line="320" w:lineRule="exact"/>
              <w:rPr>
                <w:rFonts w:ascii="ＭＳ 明朝" w:eastAsia="ＭＳ 明朝" w:hAnsi="ＭＳ 明朝" w:cs="Times New Roman"/>
                <w:sz w:val="18"/>
                <w:szCs w:val="18"/>
              </w:rPr>
            </w:pPr>
            <w:r w:rsidRPr="00B04511">
              <w:rPr>
                <w:rFonts w:ascii="ＭＳ 明朝" w:eastAsia="ＭＳ 明朝" w:hAnsi="ＭＳ 明朝" w:cs="Times New Roman" w:hint="eastAsia"/>
                <w:sz w:val="18"/>
                <w:szCs w:val="18"/>
              </w:rPr>
              <w:t>4</w:t>
            </w:r>
            <w:r w:rsidR="0067437B" w:rsidRPr="00B04511">
              <w:rPr>
                <w:rFonts w:ascii="ＭＳ 明朝" w:eastAsia="ＭＳ 明朝" w:hAnsi="ＭＳ 明朝" w:cs="Times New Roman" w:hint="eastAsia"/>
                <w:sz w:val="18"/>
                <w:szCs w:val="18"/>
              </w:rPr>
              <w:t>．組織体制図</w:t>
            </w:r>
          </w:p>
          <w:p w:rsidR="0067437B" w:rsidRPr="00B04511" w:rsidRDefault="006874FB" w:rsidP="00441411">
            <w:pPr>
              <w:spacing w:line="320" w:lineRule="exact"/>
              <w:rPr>
                <w:rFonts w:ascii="ＭＳ 明朝" w:eastAsia="ＭＳ 明朝" w:hAnsi="ＭＳ 明朝" w:cs="Times New Roman"/>
                <w:sz w:val="18"/>
                <w:szCs w:val="18"/>
              </w:rPr>
            </w:pPr>
            <w:r w:rsidRPr="00B04511">
              <w:rPr>
                <w:rFonts w:ascii="ＭＳ 明朝" w:eastAsia="ＭＳ 明朝" w:hAnsi="ＭＳ 明朝" w:cs="Times New Roman" w:hint="eastAsia"/>
                <w:sz w:val="18"/>
                <w:szCs w:val="18"/>
              </w:rPr>
              <w:t>5</w:t>
            </w:r>
            <w:r w:rsidR="0067437B" w:rsidRPr="00B04511">
              <w:rPr>
                <w:rFonts w:ascii="ＭＳ 明朝" w:eastAsia="ＭＳ 明朝" w:hAnsi="ＭＳ 明朝" w:cs="Times New Roman" w:hint="eastAsia"/>
                <w:sz w:val="18"/>
                <w:szCs w:val="18"/>
              </w:rPr>
              <w:t>．付表</w:t>
            </w:r>
          </w:p>
        </w:tc>
      </w:tr>
      <w:tr w:rsidR="0067437B" w:rsidRPr="00D828A6" w:rsidTr="00441411">
        <w:trPr>
          <w:trHeight w:val="838"/>
        </w:trPr>
        <w:tc>
          <w:tcPr>
            <w:tcW w:w="2977" w:type="dxa"/>
            <w:shd w:val="clear" w:color="auto" w:fill="auto"/>
          </w:tcPr>
          <w:p w:rsidR="00C96FA2" w:rsidRPr="00B04511" w:rsidRDefault="0067437B" w:rsidP="0062197D">
            <w:pPr>
              <w:spacing w:line="320" w:lineRule="exact"/>
              <w:rPr>
                <w:rFonts w:ascii="ＭＳ 明朝" w:eastAsia="ＭＳ 明朝" w:hAnsi="ＭＳ 明朝" w:cs="Times New Roman"/>
                <w:sz w:val="18"/>
                <w:szCs w:val="18"/>
              </w:rPr>
            </w:pPr>
            <w:r w:rsidRPr="00B04511">
              <w:rPr>
                <w:rFonts w:ascii="ＭＳ 明朝" w:eastAsia="ＭＳ 明朝" w:hAnsi="ＭＳ 明朝" w:cs="Times New Roman" w:hint="eastAsia"/>
                <w:sz w:val="18"/>
                <w:szCs w:val="18"/>
              </w:rPr>
              <w:t>就労定着実績体制加算</w:t>
            </w:r>
          </w:p>
          <w:p w:rsidR="0067437B" w:rsidRPr="00B04511" w:rsidRDefault="0067437B" w:rsidP="0062197D">
            <w:pPr>
              <w:spacing w:line="320" w:lineRule="exact"/>
              <w:rPr>
                <w:rFonts w:ascii="ＭＳ 明朝" w:eastAsia="ＭＳ 明朝" w:hAnsi="ＭＳ 明朝" w:cs="Times New Roman"/>
                <w:sz w:val="18"/>
                <w:szCs w:val="18"/>
              </w:rPr>
            </w:pPr>
            <w:r w:rsidRPr="00B04511">
              <w:rPr>
                <w:rFonts w:ascii="ＭＳ 明朝" w:eastAsia="ＭＳ 明朝" w:hAnsi="ＭＳ 明朝" w:cs="Times New Roman" w:hint="eastAsia"/>
                <w:sz w:val="18"/>
                <w:szCs w:val="18"/>
              </w:rPr>
              <w:t>（就労定着支援）</w:t>
            </w:r>
          </w:p>
        </w:tc>
        <w:tc>
          <w:tcPr>
            <w:tcW w:w="5954" w:type="dxa"/>
            <w:shd w:val="clear" w:color="auto" w:fill="auto"/>
            <w:vAlign w:val="center"/>
          </w:tcPr>
          <w:p w:rsidR="006874FB" w:rsidRPr="00B04511" w:rsidRDefault="006874FB" w:rsidP="00441411">
            <w:pPr>
              <w:spacing w:line="320" w:lineRule="exact"/>
              <w:ind w:left="360" w:hangingChars="200" w:hanging="360"/>
              <w:rPr>
                <w:rFonts w:ascii="ＭＳ 明朝" w:eastAsia="ＭＳ 明朝" w:hAnsi="ＭＳ 明朝" w:cs="Times New Roman"/>
                <w:sz w:val="18"/>
                <w:szCs w:val="18"/>
              </w:rPr>
            </w:pPr>
            <w:r w:rsidRPr="00B04511">
              <w:rPr>
                <w:rFonts w:ascii="ＭＳ 明朝" w:eastAsia="ＭＳ 明朝" w:hAnsi="ＭＳ 明朝" w:cs="Times New Roman" w:hint="eastAsia"/>
                <w:sz w:val="18"/>
                <w:szCs w:val="18"/>
              </w:rPr>
              <w:t>1．介護給付費等算定に係る体制等に関する届出書兼体制等状況一覧表</w:t>
            </w:r>
          </w:p>
          <w:p w:rsidR="0067437B" w:rsidRPr="00B04511" w:rsidRDefault="006874FB" w:rsidP="00441411">
            <w:pPr>
              <w:spacing w:line="320" w:lineRule="exact"/>
              <w:rPr>
                <w:rFonts w:ascii="ＭＳ 明朝" w:eastAsia="ＭＳ 明朝" w:hAnsi="ＭＳ 明朝" w:cs="Times New Roman"/>
                <w:sz w:val="18"/>
                <w:szCs w:val="18"/>
              </w:rPr>
            </w:pPr>
            <w:r w:rsidRPr="00B04511">
              <w:rPr>
                <w:rFonts w:ascii="ＭＳ 明朝" w:eastAsia="ＭＳ 明朝" w:hAnsi="ＭＳ 明朝" w:cs="Times New Roman" w:hint="eastAsia"/>
                <w:sz w:val="18"/>
                <w:szCs w:val="18"/>
              </w:rPr>
              <w:t>2</w:t>
            </w:r>
            <w:r w:rsidR="0067437B" w:rsidRPr="00B04511">
              <w:rPr>
                <w:rFonts w:ascii="ＭＳ 明朝" w:eastAsia="ＭＳ 明朝" w:hAnsi="ＭＳ 明朝" w:cs="Times New Roman" w:hint="eastAsia"/>
                <w:sz w:val="18"/>
                <w:szCs w:val="18"/>
              </w:rPr>
              <w:t>．就労定着実績体制加算に関する届出書（介給別紙33）</w:t>
            </w:r>
          </w:p>
        </w:tc>
      </w:tr>
      <w:tr w:rsidR="0067437B" w:rsidRPr="00D828A6" w:rsidTr="00441411">
        <w:trPr>
          <w:trHeight w:val="1402"/>
        </w:trPr>
        <w:tc>
          <w:tcPr>
            <w:tcW w:w="2977" w:type="dxa"/>
            <w:tcBorders>
              <w:bottom w:val="single" w:sz="4" w:space="0" w:color="auto"/>
            </w:tcBorders>
            <w:shd w:val="clear" w:color="auto" w:fill="auto"/>
          </w:tcPr>
          <w:p w:rsidR="006874FB" w:rsidRPr="00B04511" w:rsidRDefault="0067437B" w:rsidP="0062197D">
            <w:pPr>
              <w:spacing w:line="320" w:lineRule="exact"/>
              <w:rPr>
                <w:rFonts w:ascii="ＭＳ 明朝" w:eastAsia="ＭＳ 明朝" w:hAnsi="ＭＳ 明朝" w:cs="Times New Roman"/>
                <w:sz w:val="18"/>
                <w:szCs w:val="18"/>
              </w:rPr>
            </w:pPr>
            <w:r w:rsidRPr="00B04511">
              <w:rPr>
                <w:rFonts w:ascii="ＭＳ 明朝" w:eastAsia="ＭＳ 明朝" w:hAnsi="ＭＳ 明朝" w:cs="Times New Roman" w:hint="eastAsia"/>
                <w:sz w:val="18"/>
                <w:szCs w:val="18"/>
              </w:rPr>
              <w:t>夜間支援体制加算</w:t>
            </w:r>
          </w:p>
          <w:p w:rsidR="0067437B" w:rsidRPr="00B04511" w:rsidRDefault="00374A65" w:rsidP="00374A65">
            <w:pPr>
              <w:spacing w:line="32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（自立訓練</w:t>
            </w:r>
            <w:r w:rsidR="0067437B" w:rsidRPr="00B04511">
              <w:rPr>
                <w:rFonts w:ascii="ＭＳ 明朝" w:eastAsia="ＭＳ 明朝" w:hAnsi="ＭＳ 明朝" w:cs="Times New Roman" w:hint="eastAsia"/>
                <w:sz w:val="18"/>
                <w:szCs w:val="18"/>
              </w:rPr>
              <w:t>宿泊型、共同生活援助）</w:t>
            </w:r>
          </w:p>
        </w:tc>
        <w:tc>
          <w:tcPr>
            <w:tcW w:w="5954" w:type="dxa"/>
            <w:tcBorders>
              <w:bottom w:val="single" w:sz="4" w:space="0" w:color="auto"/>
            </w:tcBorders>
            <w:shd w:val="clear" w:color="auto" w:fill="auto"/>
            <w:vAlign w:val="center"/>
          </w:tcPr>
          <w:p w:rsidR="006874FB" w:rsidRPr="00B04511" w:rsidRDefault="006874FB" w:rsidP="00441411">
            <w:pPr>
              <w:spacing w:line="320" w:lineRule="exact"/>
              <w:ind w:left="360" w:hangingChars="200" w:hanging="360"/>
              <w:rPr>
                <w:rFonts w:ascii="ＭＳ 明朝" w:eastAsia="ＭＳ 明朝" w:hAnsi="ＭＳ 明朝" w:cs="Times New Roman"/>
                <w:sz w:val="18"/>
                <w:szCs w:val="18"/>
              </w:rPr>
            </w:pPr>
            <w:r w:rsidRPr="00B04511">
              <w:rPr>
                <w:rFonts w:ascii="ＭＳ 明朝" w:eastAsia="ＭＳ 明朝" w:hAnsi="ＭＳ 明朝" w:cs="Times New Roman" w:hint="eastAsia"/>
                <w:sz w:val="18"/>
                <w:szCs w:val="18"/>
              </w:rPr>
              <w:t>1．介護給付費等算定に係る体制等に関する届出書兼体制等状況一覧表</w:t>
            </w:r>
          </w:p>
          <w:p w:rsidR="00944583" w:rsidRPr="00B04511" w:rsidRDefault="00BD3D74" w:rsidP="00441411">
            <w:pPr>
              <w:spacing w:line="320" w:lineRule="exact"/>
              <w:rPr>
                <w:rFonts w:ascii="ＭＳ 明朝" w:eastAsia="ＭＳ 明朝" w:hAnsi="ＭＳ 明朝" w:cs="Times New Roman"/>
                <w:sz w:val="18"/>
                <w:szCs w:val="18"/>
              </w:rPr>
            </w:pPr>
            <w:r>
              <w:rPr>
                <w:rFonts w:ascii="ＭＳ 明朝" w:eastAsia="ＭＳ 明朝" w:hAnsi="ＭＳ 明朝" w:cs="Times New Roman"/>
                <w:sz w:val="18"/>
                <w:szCs w:val="18"/>
              </w:rPr>
              <w:t>2</w:t>
            </w:r>
            <w:r w:rsidR="00944583" w:rsidRPr="00B04511">
              <w:rPr>
                <w:rFonts w:ascii="ＭＳ 明朝" w:eastAsia="ＭＳ 明朝" w:hAnsi="ＭＳ 明朝" w:cs="Times New Roman" w:hint="eastAsia"/>
                <w:sz w:val="18"/>
                <w:szCs w:val="18"/>
              </w:rPr>
              <w:t>.</w:t>
            </w:r>
            <w:r w:rsidR="006874FB" w:rsidRPr="00B04511">
              <w:rPr>
                <w:rFonts w:ascii="ＭＳ 明朝" w:eastAsia="ＭＳ 明朝" w:hAnsi="ＭＳ 明朝" w:cs="Times New Roman"/>
                <w:sz w:val="18"/>
                <w:szCs w:val="18"/>
              </w:rPr>
              <w:t xml:space="preserve"> </w:t>
            </w:r>
            <w:r w:rsidR="0067437B" w:rsidRPr="00B04511">
              <w:rPr>
                <w:rFonts w:ascii="ＭＳ 明朝" w:eastAsia="ＭＳ 明朝" w:hAnsi="ＭＳ 明朝" w:cs="Times New Roman" w:hint="eastAsia"/>
                <w:sz w:val="18"/>
                <w:szCs w:val="18"/>
              </w:rPr>
              <w:t>共同生活援助に係る体制（介給別紙</w:t>
            </w:r>
            <w:r w:rsidR="00944583" w:rsidRPr="00B04511">
              <w:rPr>
                <w:rFonts w:ascii="ＭＳ 明朝" w:eastAsia="ＭＳ 明朝" w:hAnsi="ＭＳ 明朝" w:cs="Times New Roman" w:hint="eastAsia"/>
                <w:sz w:val="18"/>
                <w:szCs w:val="18"/>
              </w:rPr>
              <w:t>9</w:t>
            </w:r>
            <w:r w:rsidR="0067437B" w:rsidRPr="00B04511">
              <w:rPr>
                <w:rFonts w:ascii="ＭＳ 明朝" w:eastAsia="ＭＳ 明朝" w:hAnsi="ＭＳ 明朝" w:cs="Times New Roman" w:hint="eastAsia"/>
                <w:sz w:val="18"/>
                <w:szCs w:val="18"/>
              </w:rPr>
              <w:t>）</w:t>
            </w:r>
          </w:p>
          <w:p w:rsidR="0067437B" w:rsidRDefault="00BD3D74" w:rsidP="00441411">
            <w:pPr>
              <w:spacing w:line="320" w:lineRule="exact"/>
              <w:rPr>
                <w:rFonts w:ascii="ＭＳ 明朝" w:eastAsia="ＭＳ 明朝" w:hAnsi="ＭＳ 明朝" w:cs="Times New Roman"/>
                <w:sz w:val="18"/>
                <w:szCs w:val="18"/>
              </w:rPr>
            </w:pPr>
            <w:r>
              <w:rPr>
                <w:rFonts w:ascii="ＭＳ 明朝" w:eastAsia="ＭＳ 明朝" w:hAnsi="ＭＳ 明朝" w:cs="Times New Roman"/>
                <w:sz w:val="18"/>
                <w:szCs w:val="18"/>
              </w:rPr>
              <w:t>3</w:t>
            </w:r>
            <w:r w:rsidR="00944583" w:rsidRPr="00B04511">
              <w:rPr>
                <w:rFonts w:ascii="ＭＳ 明朝" w:eastAsia="ＭＳ 明朝" w:hAnsi="ＭＳ 明朝" w:cs="Times New Roman" w:hint="eastAsia"/>
                <w:sz w:val="18"/>
                <w:szCs w:val="18"/>
              </w:rPr>
              <w:t>.</w:t>
            </w:r>
            <w:r w:rsidR="006874FB" w:rsidRPr="00B04511">
              <w:rPr>
                <w:rFonts w:ascii="ＭＳ 明朝" w:eastAsia="ＭＳ 明朝" w:hAnsi="ＭＳ 明朝" w:cs="Times New Roman"/>
                <w:sz w:val="18"/>
                <w:szCs w:val="18"/>
              </w:rPr>
              <w:t xml:space="preserve"> </w:t>
            </w:r>
            <w:r w:rsidR="0067437B" w:rsidRPr="00B04511">
              <w:rPr>
                <w:rFonts w:ascii="ＭＳ 明朝" w:eastAsia="ＭＳ 明朝" w:hAnsi="ＭＳ 明朝" w:cs="Times New Roman" w:hint="eastAsia"/>
                <w:sz w:val="18"/>
                <w:szCs w:val="18"/>
              </w:rPr>
              <w:t>夜間支援体制加算に関する届出書（介給別紙</w:t>
            </w:r>
            <w:r w:rsidR="00944583" w:rsidRPr="00B04511">
              <w:rPr>
                <w:rFonts w:ascii="ＭＳ 明朝" w:eastAsia="ＭＳ 明朝" w:hAnsi="ＭＳ 明朝" w:cs="Times New Roman"/>
                <w:sz w:val="18"/>
                <w:szCs w:val="18"/>
              </w:rPr>
              <w:t>11</w:t>
            </w:r>
            <w:r w:rsidR="0067437B" w:rsidRPr="00B04511">
              <w:rPr>
                <w:rFonts w:ascii="ＭＳ 明朝" w:eastAsia="ＭＳ 明朝" w:hAnsi="ＭＳ 明朝" w:cs="Times New Roman" w:hint="eastAsia"/>
                <w:sz w:val="18"/>
                <w:szCs w:val="18"/>
              </w:rPr>
              <w:t>）</w:t>
            </w:r>
          </w:p>
          <w:p w:rsidR="00BD3D74" w:rsidRPr="00B04511" w:rsidRDefault="00BD3D74" w:rsidP="00441411">
            <w:pPr>
              <w:spacing w:line="320" w:lineRule="exact"/>
              <w:rPr>
                <w:rFonts w:ascii="ＭＳ 明朝" w:eastAsia="ＭＳ 明朝" w:hAnsi="ＭＳ 明朝" w:cs="Times New Roman"/>
                <w:sz w:val="18"/>
                <w:szCs w:val="18"/>
              </w:rPr>
            </w:pPr>
            <w:r>
              <w:rPr>
                <w:rFonts w:ascii="ＭＳ 明朝" w:eastAsia="ＭＳ 明朝" w:hAnsi="ＭＳ 明朝" w:cs="Times New Roman"/>
                <w:sz w:val="18"/>
                <w:szCs w:val="18"/>
              </w:rPr>
              <w:t>4</w:t>
            </w:r>
            <w:r w:rsidRPr="00B04511">
              <w:rPr>
                <w:rFonts w:ascii="ＭＳ 明朝" w:eastAsia="ＭＳ 明朝" w:hAnsi="ＭＳ 明朝" w:cs="Times New Roman" w:hint="eastAsia"/>
                <w:sz w:val="18"/>
                <w:szCs w:val="18"/>
              </w:rPr>
              <w:t>．宿泊型自立訓練夜間支援体制加算届出書（介給別紙9-2）</w:t>
            </w:r>
          </w:p>
        </w:tc>
      </w:tr>
    </w:tbl>
    <w:p w:rsidR="0062197D" w:rsidRPr="00920E71" w:rsidRDefault="00920E71" w:rsidP="00920E71">
      <w:pPr>
        <w:jc w:val="right"/>
        <w:rPr>
          <w:rFonts w:ascii="ＭＳ ゴシック" w:eastAsia="ＭＳ ゴシック" w:hAnsi="ＭＳ ゴシック"/>
          <w:sz w:val="16"/>
          <w:szCs w:val="16"/>
        </w:rPr>
      </w:pPr>
      <w:r w:rsidRPr="00920E71">
        <w:rPr>
          <w:rFonts w:ascii="ＭＳ ゴシック" w:eastAsia="ＭＳ ゴシック" w:hAnsi="ＭＳ ゴシック" w:hint="eastAsia"/>
          <w:sz w:val="16"/>
          <w:szCs w:val="16"/>
        </w:rPr>
        <w:t>※Ａ型、Ｂ型とは、就労継続支援Ａ型、就労継続支援Ｂ型のこと</w:t>
      </w:r>
    </w:p>
    <w:p w:rsidR="0056683E" w:rsidRDefault="0056683E" w:rsidP="002C00AF"/>
    <w:p w:rsidR="00B04511" w:rsidRDefault="00B04511" w:rsidP="002C00AF"/>
    <w:p w:rsidR="00A80A37" w:rsidRPr="00920E71" w:rsidRDefault="00A80A37" w:rsidP="00A80A37">
      <w:pPr>
        <w:rPr>
          <w:rFonts w:ascii="ＭＳ 明朝" w:eastAsia="ＭＳ 明朝" w:hAnsi="ＭＳ 明朝"/>
        </w:rPr>
      </w:pPr>
      <w:r>
        <w:rPr>
          <w:rFonts w:ascii="ＭＳ 明朝" w:eastAsia="ＭＳ 明朝" w:hAnsi="ＭＳ 明朝" w:hint="eastAsia"/>
        </w:rPr>
        <w:lastRenderedPageBreak/>
        <w:t>３</w:t>
      </w:r>
      <w:r w:rsidRPr="00920E71">
        <w:rPr>
          <w:rFonts w:ascii="ＭＳ 明朝" w:eastAsia="ＭＳ 明朝" w:hAnsi="ＭＳ 明朝" w:hint="eastAsia"/>
        </w:rPr>
        <w:t xml:space="preserve">　様式</w:t>
      </w:r>
      <w:r>
        <w:rPr>
          <w:rFonts w:ascii="ＭＳ 明朝" w:eastAsia="ＭＳ 明朝" w:hAnsi="ＭＳ 明朝" w:hint="eastAsia"/>
        </w:rPr>
        <w:t>等について</w:t>
      </w:r>
    </w:p>
    <w:p w:rsidR="00A80A37" w:rsidRPr="00944583" w:rsidRDefault="00A80A37" w:rsidP="00A80A37">
      <w:pPr>
        <w:rPr>
          <w:rFonts w:ascii="ＭＳ 明朝" w:eastAsia="ＭＳ 明朝" w:hAnsi="ＭＳ 明朝"/>
        </w:rPr>
      </w:pPr>
      <w:r>
        <w:rPr>
          <w:rFonts w:hint="eastAsia"/>
        </w:rPr>
        <w:t xml:space="preserve">　　</w:t>
      </w:r>
      <w:r w:rsidR="00441411">
        <w:rPr>
          <w:rFonts w:hint="eastAsia"/>
        </w:rPr>
        <w:t xml:space="preserve">　</w:t>
      </w:r>
      <w:r w:rsidRPr="00944583">
        <w:rPr>
          <w:rFonts w:ascii="ＭＳ 明朝" w:eastAsia="ＭＳ 明朝" w:hAnsi="ＭＳ 明朝" w:hint="eastAsia"/>
        </w:rPr>
        <w:t>付表、組織体制図、勤務形態一覧表、基本報酬関係</w:t>
      </w:r>
      <w:r>
        <w:rPr>
          <w:rFonts w:ascii="ＭＳ 明朝" w:eastAsia="ＭＳ 明朝" w:hAnsi="ＭＳ 明朝" w:hint="eastAsia"/>
        </w:rPr>
        <w:t>はこちら</w:t>
      </w:r>
    </w:p>
    <w:p w:rsidR="00A80A37" w:rsidRDefault="00A80A37" w:rsidP="00A80A37">
      <w:r>
        <w:rPr>
          <w:rFonts w:hint="eastAsia"/>
        </w:rPr>
        <w:t xml:space="preserve">　　</w:t>
      </w:r>
      <w:r w:rsidR="00441411">
        <w:rPr>
          <w:rFonts w:hint="eastAsia"/>
        </w:rPr>
        <w:t xml:space="preserve">　</w:t>
      </w:r>
      <w:hyperlink r:id="rId6" w:history="1">
        <w:r w:rsidR="00441411" w:rsidRPr="00A81DE2">
          <w:rPr>
            <w:rStyle w:val="ad"/>
          </w:rPr>
          <w:t>http://www.pref.osaka.lg.jp/jigyoshido/jiritu_top/shinki_shougaisha.html</w:t>
        </w:r>
      </w:hyperlink>
    </w:p>
    <w:p w:rsidR="00A80A37" w:rsidRPr="00441411" w:rsidRDefault="00A80A37" w:rsidP="00A80A37">
      <w:pPr>
        <w:rPr>
          <w:rFonts w:ascii="ＭＳ 明朝" w:eastAsia="ＭＳ 明朝" w:hAnsi="ＭＳ 明朝"/>
          <w:spacing w:val="-4"/>
        </w:rPr>
      </w:pPr>
      <w:r>
        <w:rPr>
          <w:rFonts w:hint="eastAsia"/>
        </w:rPr>
        <w:t xml:space="preserve">　　</w:t>
      </w:r>
      <w:r w:rsidR="00441411">
        <w:rPr>
          <w:rFonts w:hint="eastAsia"/>
        </w:rPr>
        <w:t xml:space="preserve">　</w:t>
      </w:r>
      <w:r w:rsidRPr="00441411">
        <w:rPr>
          <w:rFonts w:ascii="ＭＳ 明朝" w:eastAsia="ＭＳ 明朝" w:hAnsi="ＭＳ 明朝" w:hint="eastAsia"/>
          <w:spacing w:val="-4"/>
        </w:rPr>
        <w:t>介護給付費等算定に係る体制等に関する届出書兼体制等状況一覧表、介給別紙はこちら</w:t>
      </w:r>
    </w:p>
    <w:p w:rsidR="00A80A37" w:rsidRDefault="00A80A37" w:rsidP="00A80A37">
      <w:r>
        <w:rPr>
          <w:rFonts w:hint="eastAsia"/>
        </w:rPr>
        <w:t xml:space="preserve">　　</w:t>
      </w:r>
      <w:r w:rsidR="00441411">
        <w:rPr>
          <w:rFonts w:hint="eastAsia"/>
        </w:rPr>
        <w:t xml:space="preserve">　</w:t>
      </w:r>
      <w:hyperlink r:id="rId7" w:history="1">
        <w:r w:rsidR="00441411" w:rsidRPr="00A81DE2">
          <w:rPr>
            <w:rStyle w:val="ad"/>
          </w:rPr>
          <w:t>http://www.pref.osaka.lg.jp/jigyoshido/jiritu_top/kaigokyu-huhi.html</w:t>
        </w:r>
      </w:hyperlink>
    </w:p>
    <w:p w:rsidR="00907F70" w:rsidRPr="00441411" w:rsidRDefault="00907F70" w:rsidP="00441411">
      <w:pPr>
        <w:ind w:firstLineChars="200" w:firstLine="412"/>
        <w:rPr>
          <w:rFonts w:ascii="ＭＳ 明朝" w:eastAsia="ＭＳ 明朝" w:hAnsi="ＭＳ 明朝"/>
          <w:spacing w:val="-2"/>
        </w:rPr>
      </w:pPr>
      <w:r w:rsidRPr="00441411">
        <w:rPr>
          <w:rFonts w:ascii="ＭＳ 明朝" w:eastAsia="ＭＳ 明朝" w:hAnsi="ＭＳ 明朝" w:hint="eastAsia"/>
          <w:spacing w:val="-2"/>
        </w:rPr>
        <w:t>「平成</w:t>
      </w:r>
      <w:r w:rsidRPr="00441411">
        <w:rPr>
          <w:rFonts w:ascii="ＭＳ 明朝" w:eastAsia="ＭＳ 明朝" w:hAnsi="ＭＳ 明朝"/>
          <w:spacing w:val="-2"/>
        </w:rPr>
        <w:t xml:space="preserve">30年度報酬改定等に関するＱ＆Ａ」及び「留意事項通知等の一部改正」について </w:t>
      </w:r>
    </w:p>
    <w:p w:rsidR="00BD3D74" w:rsidRDefault="00072DD3" w:rsidP="00441411">
      <w:pPr>
        <w:ind w:firstLineChars="300" w:firstLine="630"/>
        <w:rPr>
          <w:rFonts w:eastAsiaTheme="minorHAnsi"/>
        </w:rPr>
      </w:pPr>
      <w:hyperlink r:id="rId8" w:history="1">
        <w:r w:rsidR="00441411" w:rsidRPr="00A81DE2">
          <w:rPr>
            <w:rStyle w:val="ad"/>
            <w:rFonts w:eastAsiaTheme="minorHAnsi"/>
          </w:rPr>
          <w:t>http://www.pref.osaka.lg.jp/jigyoshido/jiritu_top/ryuuijikoujikou.html</w:t>
        </w:r>
      </w:hyperlink>
    </w:p>
    <w:p w:rsidR="007A1927" w:rsidRPr="00944583" w:rsidRDefault="007A1927" w:rsidP="00374A65">
      <w:pPr>
        <w:ind w:leftChars="202" w:left="604" w:hangingChars="100" w:hanging="180"/>
        <w:rPr>
          <w:sz w:val="18"/>
          <w:szCs w:val="18"/>
        </w:rPr>
      </w:pPr>
      <w:r w:rsidRPr="00944583">
        <w:rPr>
          <w:rFonts w:hint="eastAsia"/>
          <w:sz w:val="18"/>
          <w:szCs w:val="18"/>
        </w:rPr>
        <w:t>※</w:t>
      </w:r>
      <w:r w:rsidRPr="00441411">
        <w:rPr>
          <w:rFonts w:hint="eastAsia"/>
          <w:sz w:val="18"/>
          <w:szCs w:val="18"/>
          <w:u w:val="single"/>
        </w:rPr>
        <w:t>就労系の事業所におかれましては</w:t>
      </w:r>
      <w:r w:rsidRPr="00441411">
        <w:rPr>
          <w:sz w:val="18"/>
          <w:szCs w:val="18"/>
          <w:u w:val="single"/>
        </w:rPr>
        <w:t>Q＆AVOL.2、VOL.4、</w:t>
      </w:r>
      <w:r w:rsidR="00944583" w:rsidRPr="00441411">
        <w:rPr>
          <w:sz w:val="18"/>
          <w:szCs w:val="18"/>
          <w:u w:val="single"/>
        </w:rPr>
        <w:t>VOL.5</w:t>
      </w:r>
      <w:r w:rsidRPr="00441411">
        <w:rPr>
          <w:sz w:val="18"/>
          <w:szCs w:val="18"/>
          <w:u w:val="single"/>
        </w:rPr>
        <w:t>基本報酬区分の考え方に関する内容が記載されております</w:t>
      </w:r>
      <w:r w:rsidR="00441411">
        <w:rPr>
          <w:rFonts w:hint="eastAsia"/>
          <w:sz w:val="18"/>
          <w:szCs w:val="18"/>
          <w:u w:val="single"/>
        </w:rPr>
        <w:t>ので参照ください</w:t>
      </w:r>
      <w:r w:rsidRPr="00441411">
        <w:rPr>
          <w:sz w:val="18"/>
          <w:szCs w:val="18"/>
          <w:u w:val="single"/>
        </w:rPr>
        <w:t>。</w:t>
      </w:r>
    </w:p>
    <w:p w:rsidR="007A1927" w:rsidRPr="00D828A6" w:rsidRDefault="00FF1D65" w:rsidP="007A1927">
      <w:r>
        <w:rPr>
          <w:rFonts w:hint="eastAsia"/>
          <w:noProof/>
        </w:rPr>
        <mc:AlternateContent>
          <mc:Choice Requires="wps">
            <w:drawing>
              <wp:anchor distT="0" distB="0" distL="114300" distR="114300" simplePos="0" relativeHeight="251662336" behindDoc="0" locked="0" layoutInCell="1" allowOverlap="1" wp14:anchorId="4A257DA3" wp14:editId="1B51B108">
                <wp:simplePos x="0" y="0"/>
                <wp:positionH relativeFrom="margin">
                  <wp:posOffset>215265</wp:posOffset>
                </wp:positionH>
                <wp:positionV relativeFrom="paragraph">
                  <wp:posOffset>177800</wp:posOffset>
                </wp:positionV>
                <wp:extent cx="5114925" cy="24384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5114925" cy="2438400"/>
                        </a:xfrm>
                        <a:prstGeom prst="rect">
                          <a:avLst/>
                        </a:prstGeom>
                        <a:solidFill>
                          <a:schemeClr val="lt1"/>
                        </a:solidFill>
                        <a:ln w="6350">
                          <a:solidFill>
                            <a:prstClr val="black"/>
                          </a:solidFill>
                          <a:prstDash val="sysDash"/>
                        </a:ln>
                      </wps:spPr>
                      <wps:txbx>
                        <w:txbxContent>
                          <w:p w:rsidR="00507908" w:rsidRPr="00507908" w:rsidRDefault="00507908" w:rsidP="00507908">
                            <w:pPr>
                              <w:rPr>
                                <w:sz w:val="18"/>
                                <w:szCs w:val="18"/>
                              </w:rPr>
                            </w:pPr>
                            <w:r>
                              <w:rPr>
                                <w:rFonts w:hint="eastAsia"/>
                                <w:sz w:val="18"/>
                                <w:szCs w:val="18"/>
                              </w:rPr>
                              <w:t>令和２年</w:t>
                            </w:r>
                            <w:r>
                              <w:rPr>
                                <w:sz w:val="18"/>
                                <w:szCs w:val="18"/>
                              </w:rPr>
                              <w:t>2月20日</w:t>
                            </w:r>
                            <w:r>
                              <w:rPr>
                                <w:rFonts w:hint="eastAsia"/>
                                <w:sz w:val="18"/>
                                <w:szCs w:val="18"/>
                              </w:rPr>
                              <w:t>付け</w:t>
                            </w:r>
                            <w:r>
                              <w:rPr>
                                <w:sz w:val="18"/>
                                <w:szCs w:val="18"/>
                              </w:rPr>
                              <w:t>厚生労働省</w:t>
                            </w:r>
                            <w:r>
                              <w:rPr>
                                <w:rFonts w:hint="eastAsia"/>
                                <w:sz w:val="18"/>
                                <w:szCs w:val="18"/>
                              </w:rPr>
                              <w:t>社会</w:t>
                            </w:r>
                            <w:r>
                              <w:rPr>
                                <w:sz w:val="18"/>
                                <w:szCs w:val="18"/>
                              </w:rPr>
                              <w:t>・</w:t>
                            </w:r>
                            <w:r>
                              <w:rPr>
                                <w:rFonts w:hint="eastAsia"/>
                                <w:sz w:val="18"/>
                                <w:szCs w:val="18"/>
                              </w:rPr>
                              <w:t>援護局</w:t>
                            </w:r>
                            <w:r>
                              <w:rPr>
                                <w:sz w:val="18"/>
                                <w:szCs w:val="18"/>
                              </w:rPr>
                              <w:t xml:space="preserve"> 障害保健福祉部</w:t>
                            </w:r>
                            <w:r>
                              <w:rPr>
                                <w:rFonts w:hint="eastAsia"/>
                                <w:sz w:val="18"/>
                                <w:szCs w:val="18"/>
                              </w:rPr>
                              <w:t>障害福祉課</w:t>
                            </w:r>
                            <w:r>
                              <w:rPr>
                                <w:sz w:val="18"/>
                                <w:szCs w:val="18"/>
                              </w:rPr>
                              <w:t>より</w:t>
                            </w:r>
                            <w:r>
                              <w:rPr>
                                <w:rFonts w:hint="eastAsia"/>
                                <w:sz w:val="18"/>
                                <w:szCs w:val="18"/>
                              </w:rPr>
                              <w:t>発出されました「新型</w:t>
                            </w:r>
                            <w:r>
                              <w:rPr>
                                <w:sz w:val="18"/>
                                <w:szCs w:val="18"/>
                              </w:rPr>
                              <w:t>コロナウイルスへの対応に</w:t>
                            </w:r>
                            <w:r>
                              <w:rPr>
                                <w:rFonts w:hint="eastAsia"/>
                                <w:sz w:val="18"/>
                                <w:szCs w:val="18"/>
                              </w:rPr>
                              <w:t>伴う</w:t>
                            </w:r>
                            <w:r>
                              <w:rPr>
                                <w:sz w:val="18"/>
                                <w:szCs w:val="18"/>
                              </w:rPr>
                              <w:t>就</w:t>
                            </w:r>
                            <w:r>
                              <w:rPr>
                                <w:rFonts w:hint="eastAsia"/>
                                <w:sz w:val="18"/>
                                <w:szCs w:val="18"/>
                              </w:rPr>
                              <w:t>労</w:t>
                            </w:r>
                            <w:r>
                              <w:rPr>
                                <w:sz w:val="18"/>
                                <w:szCs w:val="18"/>
                              </w:rPr>
                              <w:t>継続支援</w:t>
                            </w:r>
                            <w:r>
                              <w:rPr>
                                <w:rFonts w:hint="eastAsia"/>
                                <w:sz w:val="18"/>
                                <w:szCs w:val="18"/>
                              </w:rPr>
                              <w:t>事業の</w:t>
                            </w:r>
                            <w:r>
                              <w:rPr>
                                <w:sz w:val="18"/>
                                <w:szCs w:val="18"/>
                              </w:rPr>
                              <w:t>取扱い</w:t>
                            </w:r>
                            <w:r>
                              <w:rPr>
                                <w:rFonts w:hint="eastAsia"/>
                                <w:sz w:val="18"/>
                                <w:szCs w:val="18"/>
                              </w:rPr>
                              <w:t>について」</w:t>
                            </w:r>
                            <w:r w:rsidR="00732B2B">
                              <w:rPr>
                                <w:rFonts w:hint="eastAsia"/>
                                <w:sz w:val="18"/>
                                <w:szCs w:val="18"/>
                              </w:rPr>
                              <w:t>の</w:t>
                            </w:r>
                            <w:r>
                              <w:rPr>
                                <w:rFonts w:hint="eastAsia"/>
                                <w:sz w:val="18"/>
                                <w:szCs w:val="18"/>
                              </w:rPr>
                              <w:t>「災害等で一定の</w:t>
                            </w:r>
                            <w:r>
                              <w:rPr>
                                <w:sz w:val="18"/>
                                <w:szCs w:val="18"/>
                              </w:rPr>
                              <w:t>条件を満たす場合には、前年度</w:t>
                            </w:r>
                            <w:r>
                              <w:rPr>
                                <w:rFonts w:hint="eastAsia"/>
                                <w:sz w:val="18"/>
                                <w:szCs w:val="18"/>
                              </w:rPr>
                              <w:t>に代えて前々年度の</w:t>
                            </w:r>
                            <w:r>
                              <w:rPr>
                                <w:sz w:val="18"/>
                                <w:szCs w:val="18"/>
                              </w:rPr>
                              <w:t>平均工賃</w:t>
                            </w:r>
                            <w:r>
                              <w:rPr>
                                <w:rFonts w:hint="eastAsia"/>
                                <w:sz w:val="18"/>
                                <w:szCs w:val="18"/>
                              </w:rPr>
                              <w:t>月額</w:t>
                            </w:r>
                            <w:r>
                              <w:rPr>
                                <w:sz w:val="18"/>
                                <w:szCs w:val="18"/>
                              </w:rPr>
                              <w:t>を</w:t>
                            </w:r>
                            <w:r>
                              <w:rPr>
                                <w:rFonts w:hint="eastAsia"/>
                                <w:sz w:val="18"/>
                                <w:szCs w:val="18"/>
                              </w:rPr>
                              <w:t>基本報酬の</w:t>
                            </w:r>
                            <w:r>
                              <w:rPr>
                                <w:sz w:val="18"/>
                                <w:szCs w:val="18"/>
                              </w:rPr>
                              <w:t>算定区分とするとされているところであり、</w:t>
                            </w:r>
                            <w:r>
                              <w:rPr>
                                <w:rFonts w:hint="eastAsia"/>
                                <w:sz w:val="18"/>
                                <w:szCs w:val="18"/>
                              </w:rPr>
                              <w:t>今回の</w:t>
                            </w:r>
                            <w:r>
                              <w:rPr>
                                <w:sz w:val="18"/>
                                <w:szCs w:val="18"/>
                              </w:rPr>
                              <w:t>新型</w:t>
                            </w:r>
                            <w:r>
                              <w:rPr>
                                <w:rFonts w:hint="eastAsia"/>
                                <w:sz w:val="18"/>
                                <w:szCs w:val="18"/>
                              </w:rPr>
                              <w:t>コロナウイルスへの</w:t>
                            </w:r>
                            <w:r>
                              <w:rPr>
                                <w:sz w:val="18"/>
                                <w:szCs w:val="18"/>
                              </w:rPr>
                              <w:t>対応についても、</w:t>
                            </w:r>
                            <w:r>
                              <w:rPr>
                                <w:rFonts w:hint="eastAsia"/>
                                <w:sz w:val="18"/>
                                <w:szCs w:val="18"/>
                              </w:rPr>
                              <w:t>同等に取り扱うことを</w:t>
                            </w:r>
                            <w:r>
                              <w:rPr>
                                <w:sz w:val="18"/>
                                <w:szCs w:val="18"/>
                              </w:rPr>
                              <w:t>可能にします。</w:t>
                            </w:r>
                            <w:r>
                              <w:rPr>
                                <w:rFonts w:hint="eastAsia"/>
                                <w:sz w:val="18"/>
                                <w:szCs w:val="18"/>
                              </w:rPr>
                              <w:t>具体的には</w:t>
                            </w:r>
                            <w:r>
                              <w:rPr>
                                <w:sz w:val="18"/>
                                <w:szCs w:val="18"/>
                              </w:rPr>
                              <w:t>、当該事業所</w:t>
                            </w:r>
                            <w:r>
                              <w:rPr>
                                <w:rFonts w:hint="eastAsia"/>
                                <w:sz w:val="18"/>
                                <w:szCs w:val="18"/>
                              </w:rPr>
                              <w:t>又は</w:t>
                            </w:r>
                            <w:r>
                              <w:rPr>
                                <w:sz w:val="18"/>
                                <w:szCs w:val="18"/>
                              </w:rPr>
                              <w:t>取引先企業等において</w:t>
                            </w:r>
                            <w:r>
                              <w:rPr>
                                <w:rFonts w:hint="eastAsia"/>
                                <w:sz w:val="18"/>
                                <w:szCs w:val="18"/>
                              </w:rPr>
                              <w:t>新型</w:t>
                            </w:r>
                            <w:r>
                              <w:rPr>
                                <w:sz w:val="18"/>
                                <w:szCs w:val="18"/>
                              </w:rPr>
                              <w:t>コロナウイルス</w:t>
                            </w:r>
                            <w:r>
                              <w:rPr>
                                <w:rFonts w:hint="eastAsia"/>
                                <w:sz w:val="18"/>
                                <w:szCs w:val="18"/>
                              </w:rPr>
                              <w:t>への</w:t>
                            </w:r>
                            <w:r>
                              <w:rPr>
                                <w:sz w:val="18"/>
                                <w:szCs w:val="18"/>
                              </w:rPr>
                              <w:t>対応が必要となった場合において、</w:t>
                            </w:r>
                            <w:r>
                              <w:rPr>
                                <w:rFonts w:hint="eastAsia"/>
                                <w:sz w:val="18"/>
                                <w:szCs w:val="18"/>
                              </w:rPr>
                              <w:t>これに伴い</w:t>
                            </w:r>
                            <w:r>
                              <w:rPr>
                                <w:sz w:val="18"/>
                                <w:szCs w:val="18"/>
                              </w:rPr>
                              <w:t>、生産活動収入の減少が見込まれ、当該事業所の工賃支払い額が</w:t>
                            </w:r>
                            <w:r>
                              <w:rPr>
                                <w:rFonts w:hint="eastAsia"/>
                                <w:sz w:val="18"/>
                                <w:szCs w:val="18"/>
                              </w:rPr>
                              <w:t>減少</w:t>
                            </w:r>
                            <w:r>
                              <w:rPr>
                                <w:sz w:val="18"/>
                                <w:szCs w:val="18"/>
                              </w:rPr>
                              <w:t>することが明らかである</w:t>
                            </w:r>
                            <w:r>
                              <w:rPr>
                                <w:rFonts w:hint="eastAsia"/>
                                <w:sz w:val="18"/>
                                <w:szCs w:val="18"/>
                              </w:rPr>
                              <w:t>と都道府県</w:t>
                            </w:r>
                            <w:r>
                              <w:rPr>
                                <w:sz w:val="18"/>
                                <w:szCs w:val="18"/>
                              </w:rPr>
                              <w:t>、</w:t>
                            </w:r>
                            <w:r>
                              <w:rPr>
                                <w:rFonts w:hint="eastAsia"/>
                                <w:sz w:val="18"/>
                                <w:szCs w:val="18"/>
                              </w:rPr>
                              <w:t>指定都市</w:t>
                            </w:r>
                            <w:r>
                              <w:rPr>
                                <w:sz w:val="18"/>
                                <w:szCs w:val="18"/>
                              </w:rPr>
                              <w:t>又は</w:t>
                            </w:r>
                            <w:r w:rsidR="007C0C5E">
                              <w:rPr>
                                <w:rFonts w:hint="eastAsia"/>
                                <w:sz w:val="18"/>
                                <w:szCs w:val="18"/>
                              </w:rPr>
                              <w:t>中核市</w:t>
                            </w:r>
                            <w:r>
                              <w:rPr>
                                <w:rFonts w:hint="eastAsia"/>
                                <w:sz w:val="18"/>
                                <w:szCs w:val="18"/>
                              </w:rPr>
                              <w:t>が認めた場合にも可能とします</w:t>
                            </w:r>
                            <w:r>
                              <w:rPr>
                                <w:sz w:val="18"/>
                                <w:szCs w:val="18"/>
                              </w:rPr>
                              <w:t>。</w:t>
                            </w:r>
                            <w:r w:rsidR="00B705CE">
                              <w:rPr>
                                <w:rFonts w:hint="eastAsia"/>
                                <w:sz w:val="18"/>
                                <w:szCs w:val="18"/>
                              </w:rPr>
                              <w:t>」と</w:t>
                            </w:r>
                            <w:r w:rsidR="00732B2B">
                              <w:rPr>
                                <w:rFonts w:hint="eastAsia"/>
                                <w:sz w:val="18"/>
                                <w:szCs w:val="18"/>
                              </w:rPr>
                              <w:t>いう記述</w:t>
                            </w:r>
                            <w:r w:rsidR="001404F6">
                              <w:rPr>
                                <w:rFonts w:hint="eastAsia"/>
                                <w:sz w:val="18"/>
                                <w:szCs w:val="18"/>
                              </w:rPr>
                              <w:t>を踏まえ</w:t>
                            </w:r>
                            <w:r w:rsidR="00B705CE">
                              <w:rPr>
                                <w:rFonts w:hint="eastAsia"/>
                                <w:sz w:val="18"/>
                                <w:szCs w:val="18"/>
                              </w:rPr>
                              <w:t>、</w:t>
                            </w:r>
                            <w:r w:rsidR="007C13CF" w:rsidRPr="00FC61F0">
                              <w:rPr>
                                <w:rFonts w:hint="eastAsia"/>
                                <w:sz w:val="18"/>
                                <w:szCs w:val="18"/>
                                <w:u w:val="single"/>
                              </w:rPr>
                              <w:t>「</w:t>
                            </w:r>
                            <w:r w:rsidRPr="007C0C5E">
                              <w:rPr>
                                <w:rFonts w:hint="eastAsia"/>
                                <w:sz w:val="18"/>
                                <w:szCs w:val="18"/>
                                <w:u w:val="single"/>
                              </w:rPr>
                              <w:t>前々年度</w:t>
                            </w:r>
                            <w:r w:rsidR="007C13CF">
                              <w:rPr>
                                <w:rFonts w:hint="eastAsia"/>
                                <w:sz w:val="18"/>
                                <w:szCs w:val="18"/>
                                <w:u w:val="single"/>
                              </w:rPr>
                              <w:t>」</w:t>
                            </w:r>
                            <w:r w:rsidRPr="007C0C5E">
                              <w:rPr>
                                <w:rFonts w:hint="eastAsia"/>
                                <w:sz w:val="18"/>
                                <w:szCs w:val="18"/>
                                <w:u w:val="single"/>
                              </w:rPr>
                              <w:t>の平均工賃月額</w:t>
                            </w:r>
                            <w:r w:rsidRPr="007C0C5E">
                              <w:rPr>
                                <w:sz w:val="18"/>
                                <w:szCs w:val="18"/>
                                <w:u w:val="single"/>
                              </w:rPr>
                              <w:t>を</w:t>
                            </w:r>
                            <w:r w:rsidRPr="007C0C5E">
                              <w:rPr>
                                <w:rFonts w:hint="eastAsia"/>
                                <w:sz w:val="18"/>
                                <w:szCs w:val="18"/>
                                <w:u w:val="single"/>
                              </w:rPr>
                              <w:t>基本報酬の</w:t>
                            </w:r>
                            <w:r w:rsidRPr="007C0C5E">
                              <w:rPr>
                                <w:sz w:val="18"/>
                                <w:szCs w:val="18"/>
                                <w:u w:val="single"/>
                              </w:rPr>
                              <w:t>算定区分</w:t>
                            </w:r>
                            <w:r w:rsidRPr="007C0C5E">
                              <w:rPr>
                                <w:rFonts w:hint="eastAsia"/>
                                <w:sz w:val="18"/>
                                <w:szCs w:val="18"/>
                                <w:u w:val="single"/>
                              </w:rPr>
                              <w:t>とする</w:t>
                            </w:r>
                            <w:r w:rsidR="00732B2B">
                              <w:rPr>
                                <w:rFonts w:hint="eastAsia"/>
                                <w:sz w:val="18"/>
                                <w:szCs w:val="18"/>
                                <w:u w:val="single"/>
                              </w:rPr>
                              <w:t>事業者</w:t>
                            </w:r>
                            <w:r w:rsidR="00732B2B">
                              <w:rPr>
                                <w:sz w:val="18"/>
                                <w:szCs w:val="18"/>
                                <w:u w:val="single"/>
                              </w:rPr>
                              <w:t>様に</w:t>
                            </w:r>
                            <w:r w:rsidR="00732B2B">
                              <w:rPr>
                                <w:rFonts w:hint="eastAsia"/>
                                <w:sz w:val="18"/>
                                <w:szCs w:val="18"/>
                                <w:u w:val="single"/>
                              </w:rPr>
                              <w:t>おいては、</w:t>
                            </w:r>
                            <w:r w:rsidR="007C13CF">
                              <w:rPr>
                                <w:rFonts w:hint="eastAsia"/>
                                <w:sz w:val="18"/>
                                <w:szCs w:val="18"/>
                                <w:u w:val="single"/>
                              </w:rPr>
                              <w:t>確認の</w:t>
                            </w:r>
                            <w:r w:rsidR="007C13CF">
                              <w:rPr>
                                <w:sz w:val="18"/>
                                <w:szCs w:val="18"/>
                                <w:u w:val="single"/>
                              </w:rPr>
                              <w:t>ため</w:t>
                            </w:r>
                            <w:r w:rsidR="007C0C5E">
                              <w:rPr>
                                <w:rFonts w:hint="eastAsia"/>
                                <w:sz w:val="18"/>
                                <w:szCs w:val="18"/>
                                <w:u w:val="single"/>
                              </w:rPr>
                              <w:t>「</w:t>
                            </w:r>
                            <w:r w:rsidRPr="007C0C5E">
                              <w:rPr>
                                <w:rFonts w:hint="eastAsia"/>
                                <w:sz w:val="18"/>
                                <w:szCs w:val="18"/>
                                <w:u w:val="single"/>
                              </w:rPr>
                              <w:t>前年度</w:t>
                            </w:r>
                            <w:r w:rsidR="007C0C5E">
                              <w:rPr>
                                <w:rFonts w:hint="eastAsia"/>
                                <w:sz w:val="18"/>
                                <w:szCs w:val="18"/>
                                <w:u w:val="single"/>
                              </w:rPr>
                              <w:t>」</w:t>
                            </w:r>
                            <w:r w:rsidRPr="007C0C5E">
                              <w:rPr>
                                <w:sz w:val="18"/>
                                <w:szCs w:val="18"/>
                                <w:u w:val="single"/>
                              </w:rPr>
                              <w:t>と</w:t>
                            </w:r>
                            <w:r w:rsidR="007C0C5E">
                              <w:rPr>
                                <w:rFonts w:hint="eastAsia"/>
                                <w:sz w:val="18"/>
                                <w:szCs w:val="18"/>
                                <w:u w:val="single"/>
                              </w:rPr>
                              <w:t>「</w:t>
                            </w:r>
                            <w:r w:rsidRPr="007C0C5E">
                              <w:rPr>
                                <w:rFonts w:hint="eastAsia"/>
                                <w:sz w:val="18"/>
                                <w:szCs w:val="18"/>
                                <w:u w:val="single"/>
                              </w:rPr>
                              <w:t>前々年度</w:t>
                            </w:r>
                            <w:r w:rsidR="007C0C5E">
                              <w:rPr>
                                <w:rFonts w:hint="eastAsia"/>
                                <w:sz w:val="18"/>
                                <w:szCs w:val="18"/>
                                <w:u w:val="single"/>
                              </w:rPr>
                              <w:t>」</w:t>
                            </w:r>
                            <w:r w:rsidRPr="007C0C5E">
                              <w:rPr>
                                <w:rFonts w:hint="eastAsia"/>
                                <w:sz w:val="18"/>
                                <w:szCs w:val="18"/>
                                <w:u w:val="single"/>
                              </w:rPr>
                              <w:t>の基本報酬届出書を</w:t>
                            </w:r>
                            <w:r w:rsidR="00B705CE">
                              <w:rPr>
                                <w:rFonts w:hint="eastAsia"/>
                                <w:sz w:val="18"/>
                                <w:szCs w:val="18"/>
                                <w:u w:val="single"/>
                              </w:rPr>
                              <w:t>各</w:t>
                            </w:r>
                            <w:r w:rsidR="007C0C5E">
                              <w:rPr>
                                <w:rFonts w:hint="eastAsia"/>
                                <w:sz w:val="18"/>
                                <w:szCs w:val="18"/>
                                <w:u w:val="single"/>
                              </w:rPr>
                              <w:t>1枚ずつ</w:t>
                            </w:r>
                            <w:r w:rsidR="007C0C5E" w:rsidRPr="007C0C5E">
                              <w:rPr>
                                <w:rFonts w:hint="eastAsia"/>
                                <w:sz w:val="18"/>
                                <w:szCs w:val="18"/>
                                <w:u w:val="single"/>
                              </w:rPr>
                              <w:t>作成</w:t>
                            </w:r>
                            <w:r w:rsidR="007C0C5E">
                              <w:rPr>
                                <w:rFonts w:hint="eastAsia"/>
                                <w:sz w:val="18"/>
                                <w:szCs w:val="18"/>
                                <w:u w:val="single"/>
                              </w:rPr>
                              <w:t>し</w:t>
                            </w:r>
                            <w:r w:rsidR="001404F6">
                              <w:rPr>
                                <w:rFonts w:hint="eastAsia"/>
                                <w:sz w:val="18"/>
                                <w:szCs w:val="18"/>
                                <w:u w:val="single"/>
                              </w:rPr>
                              <w:t>、来庁の上、</w:t>
                            </w:r>
                            <w:r w:rsidR="001404F6">
                              <w:rPr>
                                <w:sz w:val="18"/>
                                <w:szCs w:val="18"/>
                                <w:u w:val="single"/>
                              </w:rPr>
                              <w:t>審査担当者に</w:t>
                            </w:r>
                            <w:r w:rsidR="007C0C5E" w:rsidRPr="007C0C5E">
                              <w:rPr>
                                <w:sz w:val="18"/>
                                <w:szCs w:val="18"/>
                                <w:u w:val="single"/>
                              </w:rPr>
                              <w:t>提出してください</w:t>
                            </w:r>
                            <w:r w:rsidR="007C0C5E" w:rsidRPr="00732B2B">
                              <w:rPr>
                                <w:sz w:val="18"/>
                                <w:szCs w:val="18"/>
                                <w:u w:val="single"/>
                              </w:rPr>
                              <w:t>。</w:t>
                            </w:r>
                          </w:p>
                          <w:p w:rsidR="00507908" w:rsidRPr="00507908" w:rsidRDefault="00507908" w:rsidP="00507908">
                            <w:pPr>
                              <w:rPr>
                                <w:sz w:val="20"/>
                              </w:rPr>
                            </w:pPr>
                          </w:p>
                        </w:txbxContent>
                      </wps:txbx>
                      <wps:bodyPr rot="0" spcFirstLastPara="0" vertOverflow="overflow" horzOverflow="overflow" vert="horz" wrap="square" lIns="91440" tIns="108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57DA3" id="_x0000_t202" coordsize="21600,21600" o:spt="202" path="m,l,21600r21600,l21600,xe">
                <v:stroke joinstyle="miter"/>
                <v:path gradientshapeok="t" o:connecttype="rect"/>
              </v:shapetype>
              <v:shape id="テキスト ボックス 3" o:spid="_x0000_s1026" type="#_x0000_t202" style="position:absolute;left:0;text-align:left;margin-left:16.95pt;margin-top:14pt;width:402.75pt;height:19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" fillcolor="white [3201]" strokeweight=".5pt">
                <v:stroke dashstyle="3 1"/>
                <v:textbox inset=",3mm">
                  <w:txbxContent>
                    <w:p w:rsidR="00507908" w:rsidRPr="00507908" w:rsidRDefault="00507908" w:rsidP="00507908">
                      <w:pPr>
                        <w:rPr>
                          <w:rFonts w:hint="eastAsia"/>
                          <w:sz w:val="18"/>
                          <w:szCs w:val="18"/>
                        </w:rPr>
                      </w:pPr>
                      <w:r>
                        <w:rPr>
                          <w:rFonts w:hint="eastAsia"/>
                          <w:sz w:val="18"/>
                          <w:szCs w:val="18"/>
                        </w:rPr>
                        <w:t>令和２年</w:t>
                      </w:r>
                      <w:r>
                        <w:rPr>
                          <w:sz w:val="18"/>
                          <w:szCs w:val="18"/>
                        </w:rPr>
                        <w:t>2月20日</w:t>
                      </w:r>
                      <w:r>
                        <w:rPr>
                          <w:rFonts w:hint="eastAsia"/>
                          <w:sz w:val="18"/>
                          <w:szCs w:val="18"/>
                        </w:rPr>
                        <w:t>付け</w:t>
                      </w:r>
                      <w:r>
                        <w:rPr>
                          <w:sz w:val="18"/>
                          <w:szCs w:val="18"/>
                        </w:rPr>
                        <w:t>厚生労働省</w:t>
                      </w:r>
                      <w:r>
                        <w:rPr>
                          <w:rFonts w:hint="eastAsia"/>
                          <w:sz w:val="18"/>
                          <w:szCs w:val="18"/>
                        </w:rPr>
                        <w:t>社会</w:t>
                      </w:r>
                      <w:r>
                        <w:rPr>
                          <w:sz w:val="18"/>
                          <w:szCs w:val="18"/>
                        </w:rPr>
                        <w:t>・</w:t>
                      </w:r>
                      <w:r>
                        <w:rPr>
                          <w:rFonts w:hint="eastAsia"/>
                          <w:sz w:val="18"/>
                          <w:szCs w:val="18"/>
                        </w:rPr>
                        <w:t>援護局</w:t>
                      </w:r>
                      <w:r>
                        <w:rPr>
                          <w:sz w:val="18"/>
                          <w:szCs w:val="18"/>
                        </w:rPr>
                        <w:t xml:space="preserve"> 障害保健福祉部</w:t>
                      </w:r>
                      <w:r>
                        <w:rPr>
                          <w:rFonts w:hint="eastAsia"/>
                          <w:sz w:val="18"/>
                          <w:szCs w:val="18"/>
                        </w:rPr>
                        <w:t>障害福祉課</w:t>
                      </w:r>
                      <w:r>
                        <w:rPr>
                          <w:sz w:val="18"/>
                          <w:szCs w:val="18"/>
                        </w:rPr>
                        <w:t>より</w:t>
                      </w:r>
                      <w:r>
                        <w:rPr>
                          <w:rFonts w:hint="eastAsia"/>
                          <w:sz w:val="18"/>
                          <w:szCs w:val="18"/>
                        </w:rPr>
                        <w:t>発出されました「新型</w:t>
                      </w:r>
                      <w:r>
                        <w:rPr>
                          <w:sz w:val="18"/>
                          <w:szCs w:val="18"/>
                        </w:rPr>
                        <w:t>コロナウイルスへの対応に</w:t>
                      </w:r>
                      <w:r>
                        <w:rPr>
                          <w:rFonts w:hint="eastAsia"/>
                          <w:sz w:val="18"/>
                          <w:szCs w:val="18"/>
                        </w:rPr>
                        <w:t>伴う</w:t>
                      </w:r>
                      <w:r>
                        <w:rPr>
                          <w:sz w:val="18"/>
                          <w:szCs w:val="18"/>
                        </w:rPr>
                        <w:t>就</w:t>
                      </w:r>
                      <w:r>
                        <w:rPr>
                          <w:rFonts w:hint="eastAsia"/>
                          <w:sz w:val="18"/>
                          <w:szCs w:val="18"/>
                        </w:rPr>
                        <w:t>労</w:t>
                      </w:r>
                      <w:r>
                        <w:rPr>
                          <w:sz w:val="18"/>
                          <w:szCs w:val="18"/>
                        </w:rPr>
                        <w:t>継続支援</w:t>
                      </w:r>
                      <w:r>
                        <w:rPr>
                          <w:rFonts w:hint="eastAsia"/>
                          <w:sz w:val="18"/>
                          <w:szCs w:val="18"/>
                        </w:rPr>
                        <w:t>事業の</w:t>
                      </w:r>
                      <w:r>
                        <w:rPr>
                          <w:sz w:val="18"/>
                          <w:szCs w:val="18"/>
                        </w:rPr>
                        <w:t>取扱い</w:t>
                      </w:r>
                      <w:r>
                        <w:rPr>
                          <w:rFonts w:hint="eastAsia"/>
                          <w:sz w:val="18"/>
                          <w:szCs w:val="18"/>
                        </w:rPr>
                        <w:t>について」</w:t>
                      </w:r>
                      <w:r w:rsidR="00732B2B">
                        <w:rPr>
                          <w:rFonts w:hint="eastAsia"/>
                          <w:sz w:val="18"/>
                          <w:szCs w:val="18"/>
                        </w:rPr>
                        <w:t>の</w:t>
                      </w:r>
                      <w:r>
                        <w:rPr>
                          <w:rFonts w:hint="eastAsia"/>
                          <w:sz w:val="18"/>
                          <w:szCs w:val="18"/>
                        </w:rPr>
                        <w:t>「災害等で一定の</w:t>
                      </w:r>
                      <w:r>
                        <w:rPr>
                          <w:sz w:val="18"/>
                          <w:szCs w:val="18"/>
                        </w:rPr>
                        <w:t>条件を満たす場合には、前年度</w:t>
                      </w:r>
                      <w:r>
                        <w:rPr>
                          <w:rFonts w:hint="eastAsia"/>
                          <w:sz w:val="18"/>
                          <w:szCs w:val="18"/>
                        </w:rPr>
                        <w:t>に代えて前々年度の</w:t>
                      </w:r>
                      <w:r>
                        <w:rPr>
                          <w:sz w:val="18"/>
                          <w:szCs w:val="18"/>
                        </w:rPr>
                        <w:t>平均工賃</w:t>
                      </w:r>
                      <w:r>
                        <w:rPr>
                          <w:rFonts w:hint="eastAsia"/>
                          <w:sz w:val="18"/>
                          <w:szCs w:val="18"/>
                        </w:rPr>
                        <w:t>月額</w:t>
                      </w:r>
                      <w:r>
                        <w:rPr>
                          <w:sz w:val="18"/>
                          <w:szCs w:val="18"/>
                        </w:rPr>
                        <w:t>を</w:t>
                      </w:r>
                      <w:r>
                        <w:rPr>
                          <w:rFonts w:hint="eastAsia"/>
                          <w:sz w:val="18"/>
                          <w:szCs w:val="18"/>
                        </w:rPr>
                        <w:t>基本報酬の</w:t>
                      </w:r>
                      <w:r>
                        <w:rPr>
                          <w:sz w:val="18"/>
                          <w:szCs w:val="18"/>
                        </w:rPr>
                        <w:t>算定区分とするとされているところであり、</w:t>
                      </w:r>
                      <w:r>
                        <w:rPr>
                          <w:rFonts w:hint="eastAsia"/>
                          <w:sz w:val="18"/>
                          <w:szCs w:val="18"/>
                        </w:rPr>
                        <w:t>今回の</w:t>
                      </w:r>
                      <w:r>
                        <w:rPr>
                          <w:sz w:val="18"/>
                          <w:szCs w:val="18"/>
                        </w:rPr>
                        <w:t>新型</w:t>
                      </w:r>
                      <w:r>
                        <w:rPr>
                          <w:rFonts w:hint="eastAsia"/>
                          <w:sz w:val="18"/>
                          <w:szCs w:val="18"/>
                        </w:rPr>
                        <w:t>コロナウイルスへの</w:t>
                      </w:r>
                      <w:r>
                        <w:rPr>
                          <w:sz w:val="18"/>
                          <w:szCs w:val="18"/>
                        </w:rPr>
                        <w:t>対応についても、</w:t>
                      </w:r>
                      <w:r>
                        <w:rPr>
                          <w:rFonts w:hint="eastAsia"/>
                          <w:sz w:val="18"/>
                          <w:szCs w:val="18"/>
                        </w:rPr>
                        <w:t>同等に取り扱うことを</w:t>
                      </w:r>
                      <w:r>
                        <w:rPr>
                          <w:sz w:val="18"/>
                          <w:szCs w:val="18"/>
                        </w:rPr>
                        <w:t>可能にします。</w:t>
                      </w:r>
                      <w:r>
                        <w:rPr>
                          <w:rFonts w:hint="eastAsia"/>
                          <w:sz w:val="18"/>
                          <w:szCs w:val="18"/>
                        </w:rPr>
                        <w:t>具体的には</w:t>
                      </w:r>
                      <w:r>
                        <w:rPr>
                          <w:sz w:val="18"/>
                          <w:szCs w:val="18"/>
                        </w:rPr>
                        <w:t>、当該事業所</w:t>
                      </w:r>
                      <w:r>
                        <w:rPr>
                          <w:rFonts w:hint="eastAsia"/>
                          <w:sz w:val="18"/>
                          <w:szCs w:val="18"/>
                        </w:rPr>
                        <w:t>又は</w:t>
                      </w:r>
                      <w:r>
                        <w:rPr>
                          <w:sz w:val="18"/>
                          <w:szCs w:val="18"/>
                        </w:rPr>
                        <w:t>取引先企業等において</w:t>
                      </w:r>
                      <w:r>
                        <w:rPr>
                          <w:rFonts w:hint="eastAsia"/>
                          <w:sz w:val="18"/>
                          <w:szCs w:val="18"/>
                        </w:rPr>
                        <w:t>新型</w:t>
                      </w:r>
                      <w:r>
                        <w:rPr>
                          <w:sz w:val="18"/>
                          <w:szCs w:val="18"/>
                        </w:rPr>
                        <w:t>コロナウイルス</w:t>
                      </w:r>
                      <w:r>
                        <w:rPr>
                          <w:rFonts w:hint="eastAsia"/>
                          <w:sz w:val="18"/>
                          <w:szCs w:val="18"/>
                        </w:rPr>
                        <w:t>への</w:t>
                      </w:r>
                      <w:r>
                        <w:rPr>
                          <w:sz w:val="18"/>
                          <w:szCs w:val="18"/>
                        </w:rPr>
                        <w:t>対応が必要となった場合において、</w:t>
                      </w:r>
                      <w:r>
                        <w:rPr>
                          <w:rFonts w:hint="eastAsia"/>
                          <w:sz w:val="18"/>
                          <w:szCs w:val="18"/>
                        </w:rPr>
                        <w:t>これに伴い</w:t>
                      </w:r>
                      <w:r>
                        <w:rPr>
                          <w:sz w:val="18"/>
                          <w:szCs w:val="18"/>
                        </w:rPr>
                        <w:t>、生産活動収入の減少が見込まれ、当該事業所の工賃支払い額が</w:t>
                      </w:r>
                      <w:r>
                        <w:rPr>
                          <w:rFonts w:hint="eastAsia"/>
                          <w:sz w:val="18"/>
                          <w:szCs w:val="18"/>
                        </w:rPr>
                        <w:t>減少</w:t>
                      </w:r>
                      <w:r>
                        <w:rPr>
                          <w:sz w:val="18"/>
                          <w:szCs w:val="18"/>
                        </w:rPr>
                        <w:t>することが明らかである</w:t>
                      </w:r>
                      <w:r>
                        <w:rPr>
                          <w:rFonts w:hint="eastAsia"/>
                          <w:sz w:val="18"/>
                          <w:szCs w:val="18"/>
                        </w:rPr>
                        <w:t>と都道府県</w:t>
                      </w:r>
                      <w:r>
                        <w:rPr>
                          <w:sz w:val="18"/>
                          <w:szCs w:val="18"/>
                        </w:rPr>
                        <w:t>、</w:t>
                      </w:r>
                      <w:r>
                        <w:rPr>
                          <w:rFonts w:hint="eastAsia"/>
                          <w:sz w:val="18"/>
                          <w:szCs w:val="18"/>
                        </w:rPr>
                        <w:t>指定都市</w:t>
                      </w:r>
                      <w:r>
                        <w:rPr>
                          <w:sz w:val="18"/>
                          <w:szCs w:val="18"/>
                        </w:rPr>
                        <w:t>又は</w:t>
                      </w:r>
                      <w:r w:rsidR="007C0C5E">
                        <w:rPr>
                          <w:rFonts w:hint="eastAsia"/>
                          <w:sz w:val="18"/>
                          <w:szCs w:val="18"/>
                        </w:rPr>
                        <w:t>中核市</w:t>
                      </w:r>
                      <w:r>
                        <w:rPr>
                          <w:rFonts w:hint="eastAsia"/>
                          <w:sz w:val="18"/>
                          <w:szCs w:val="18"/>
                        </w:rPr>
                        <w:t>が認めた場合にも可能とします</w:t>
                      </w:r>
                      <w:r>
                        <w:rPr>
                          <w:sz w:val="18"/>
                          <w:szCs w:val="18"/>
                        </w:rPr>
                        <w:t>。</w:t>
                      </w:r>
                      <w:r w:rsidR="00B705CE">
                        <w:rPr>
                          <w:rFonts w:hint="eastAsia"/>
                          <w:sz w:val="18"/>
                          <w:szCs w:val="18"/>
                        </w:rPr>
                        <w:t>」と</w:t>
                      </w:r>
                      <w:r w:rsidR="00732B2B">
                        <w:rPr>
                          <w:rFonts w:hint="eastAsia"/>
                          <w:sz w:val="18"/>
                          <w:szCs w:val="18"/>
                        </w:rPr>
                        <w:t>いう記述</w:t>
                      </w:r>
                      <w:r w:rsidR="001404F6">
                        <w:rPr>
                          <w:rFonts w:hint="eastAsia"/>
                          <w:sz w:val="18"/>
                          <w:szCs w:val="18"/>
                        </w:rPr>
                        <w:t>を踏まえ</w:t>
                      </w:r>
                      <w:r w:rsidR="00B705CE">
                        <w:rPr>
                          <w:rFonts w:hint="eastAsia"/>
                          <w:sz w:val="18"/>
                          <w:szCs w:val="18"/>
                        </w:rPr>
                        <w:t>、</w:t>
                      </w:r>
                      <w:r w:rsidR="007C13CF" w:rsidRPr="00FC61F0">
                        <w:rPr>
                          <w:rFonts w:hint="eastAsia"/>
                          <w:sz w:val="18"/>
                          <w:szCs w:val="18"/>
                          <w:u w:val="single"/>
                        </w:rPr>
                        <w:t>「</w:t>
                      </w:r>
                      <w:r w:rsidRPr="007C0C5E">
                        <w:rPr>
                          <w:rFonts w:hint="eastAsia"/>
                          <w:sz w:val="18"/>
                          <w:szCs w:val="18"/>
                          <w:u w:val="single"/>
                        </w:rPr>
                        <w:t>前々年度</w:t>
                      </w:r>
                      <w:r w:rsidR="007C13CF">
                        <w:rPr>
                          <w:rFonts w:hint="eastAsia"/>
                          <w:sz w:val="18"/>
                          <w:szCs w:val="18"/>
                          <w:u w:val="single"/>
                        </w:rPr>
                        <w:t>」</w:t>
                      </w:r>
                      <w:r w:rsidRPr="007C0C5E">
                        <w:rPr>
                          <w:rFonts w:hint="eastAsia"/>
                          <w:sz w:val="18"/>
                          <w:szCs w:val="18"/>
                          <w:u w:val="single"/>
                        </w:rPr>
                        <w:t>の平均工賃月額</w:t>
                      </w:r>
                      <w:r w:rsidRPr="007C0C5E">
                        <w:rPr>
                          <w:sz w:val="18"/>
                          <w:szCs w:val="18"/>
                          <w:u w:val="single"/>
                        </w:rPr>
                        <w:t>を</w:t>
                      </w:r>
                      <w:r w:rsidRPr="007C0C5E">
                        <w:rPr>
                          <w:rFonts w:hint="eastAsia"/>
                          <w:sz w:val="18"/>
                          <w:szCs w:val="18"/>
                          <w:u w:val="single"/>
                        </w:rPr>
                        <w:t>基本報酬の</w:t>
                      </w:r>
                      <w:r w:rsidRPr="007C0C5E">
                        <w:rPr>
                          <w:sz w:val="18"/>
                          <w:szCs w:val="18"/>
                          <w:u w:val="single"/>
                        </w:rPr>
                        <w:t>算定区分</w:t>
                      </w:r>
                      <w:r w:rsidRPr="007C0C5E">
                        <w:rPr>
                          <w:rFonts w:hint="eastAsia"/>
                          <w:sz w:val="18"/>
                          <w:szCs w:val="18"/>
                          <w:u w:val="single"/>
                        </w:rPr>
                        <w:t>とする</w:t>
                      </w:r>
                      <w:r w:rsidR="00732B2B">
                        <w:rPr>
                          <w:rFonts w:hint="eastAsia"/>
                          <w:sz w:val="18"/>
                          <w:szCs w:val="18"/>
                          <w:u w:val="single"/>
                        </w:rPr>
                        <w:t>事業者</w:t>
                      </w:r>
                      <w:r w:rsidR="00732B2B">
                        <w:rPr>
                          <w:sz w:val="18"/>
                          <w:szCs w:val="18"/>
                          <w:u w:val="single"/>
                        </w:rPr>
                        <w:t>様に</w:t>
                      </w:r>
                      <w:r w:rsidR="00732B2B">
                        <w:rPr>
                          <w:rFonts w:hint="eastAsia"/>
                          <w:sz w:val="18"/>
                          <w:szCs w:val="18"/>
                          <w:u w:val="single"/>
                        </w:rPr>
                        <w:t>おいては、</w:t>
                      </w:r>
                      <w:r w:rsidR="007C13CF">
                        <w:rPr>
                          <w:rFonts w:hint="eastAsia"/>
                          <w:sz w:val="18"/>
                          <w:szCs w:val="18"/>
                          <w:u w:val="single"/>
                        </w:rPr>
                        <w:t>確認の</w:t>
                      </w:r>
                      <w:r w:rsidR="007C13CF">
                        <w:rPr>
                          <w:sz w:val="18"/>
                          <w:szCs w:val="18"/>
                          <w:u w:val="single"/>
                        </w:rPr>
                        <w:t>ため</w:t>
                      </w:r>
                      <w:r w:rsidR="007C0C5E">
                        <w:rPr>
                          <w:rFonts w:hint="eastAsia"/>
                          <w:sz w:val="18"/>
                          <w:szCs w:val="18"/>
                          <w:u w:val="single"/>
                        </w:rPr>
                        <w:t>「</w:t>
                      </w:r>
                      <w:r w:rsidRPr="007C0C5E">
                        <w:rPr>
                          <w:rFonts w:hint="eastAsia"/>
                          <w:sz w:val="18"/>
                          <w:szCs w:val="18"/>
                          <w:u w:val="single"/>
                        </w:rPr>
                        <w:t>前年度</w:t>
                      </w:r>
                      <w:r w:rsidR="007C0C5E">
                        <w:rPr>
                          <w:rFonts w:hint="eastAsia"/>
                          <w:sz w:val="18"/>
                          <w:szCs w:val="18"/>
                          <w:u w:val="single"/>
                        </w:rPr>
                        <w:t>」</w:t>
                      </w:r>
                      <w:r w:rsidRPr="007C0C5E">
                        <w:rPr>
                          <w:sz w:val="18"/>
                          <w:szCs w:val="18"/>
                          <w:u w:val="single"/>
                        </w:rPr>
                        <w:t>と</w:t>
                      </w:r>
                      <w:r w:rsidR="007C0C5E">
                        <w:rPr>
                          <w:rFonts w:hint="eastAsia"/>
                          <w:sz w:val="18"/>
                          <w:szCs w:val="18"/>
                          <w:u w:val="single"/>
                        </w:rPr>
                        <w:t>「</w:t>
                      </w:r>
                      <w:r w:rsidRPr="007C0C5E">
                        <w:rPr>
                          <w:rFonts w:hint="eastAsia"/>
                          <w:sz w:val="18"/>
                          <w:szCs w:val="18"/>
                          <w:u w:val="single"/>
                        </w:rPr>
                        <w:t>前々年度</w:t>
                      </w:r>
                      <w:r w:rsidR="007C0C5E">
                        <w:rPr>
                          <w:rFonts w:hint="eastAsia"/>
                          <w:sz w:val="18"/>
                          <w:szCs w:val="18"/>
                          <w:u w:val="single"/>
                        </w:rPr>
                        <w:t>」</w:t>
                      </w:r>
                      <w:r w:rsidRPr="007C0C5E">
                        <w:rPr>
                          <w:rFonts w:hint="eastAsia"/>
                          <w:sz w:val="18"/>
                          <w:szCs w:val="18"/>
                          <w:u w:val="single"/>
                        </w:rPr>
                        <w:t>の基本報酬届出書を</w:t>
                      </w:r>
                      <w:r w:rsidR="00B705CE">
                        <w:rPr>
                          <w:rFonts w:hint="eastAsia"/>
                          <w:sz w:val="18"/>
                          <w:szCs w:val="18"/>
                          <w:u w:val="single"/>
                        </w:rPr>
                        <w:t>各</w:t>
                      </w:r>
                      <w:r w:rsidR="007C0C5E">
                        <w:rPr>
                          <w:rFonts w:hint="eastAsia"/>
                          <w:sz w:val="18"/>
                          <w:szCs w:val="18"/>
                          <w:u w:val="single"/>
                        </w:rPr>
                        <w:t>1枚ずつ</w:t>
                      </w:r>
                      <w:r w:rsidR="007C0C5E" w:rsidRPr="007C0C5E">
                        <w:rPr>
                          <w:rFonts w:hint="eastAsia"/>
                          <w:sz w:val="18"/>
                          <w:szCs w:val="18"/>
                          <w:u w:val="single"/>
                        </w:rPr>
                        <w:t>作成</w:t>
                      </w:r>
                      <w:r w:rsidR="007C0C5E">
                        <w:rPr>
                          <w:rFonts w:hint="eastAsia"/>
                          <w:sz w:val="18"/>
                          <w:szCs w:val="18"/>
                          <w:u w:val="single"/>
                        </w:rPr>
                        <w:t>し</w:t>
                      </w:r>
                      <w:r w:rsidR="001404F6">
                        <w:rPr>
                          <w:rFonts w:hint="eastAsia"/>
                          <w:sz w:val="18"/>
                          <w:szCs w:val="18"/>
                          <w:u w:val="single"/>
                        </w:rPr>
                        <w:t>、来庁の上、</w:t>
                      </w:r>
                      <w:r w:rsidR="001404F6">
                        <w:rPr>
                          <w:sz w:val="18"/>
                          <w:szCs w:val="18"/>
                          <w:u w:val="single"/>
                        </w:rPr>
                        <w:t>審査担当者に</w:t>
                      </w:r>
                      <w:r w:rsidR="007C0C5E" w:rsidRPr="007C0C5E">
                        <w:rPr>
                          <w:sz w:val="18"/>
                          <w:szCs w:val="18"/>
                          <w:u w:val="single"/>
                        </w:rPr>
                        <w:t>提出してください</w:t>
                      </w:r>
                      <w:r w:rsidR="007C0C5E" w:rsidRPr="00732B2B">
                        <w:rPr>
                          <w:sz w:val="18"/>
                          <w:szCs w:val="18"/>
                          <w:u w:val="single"/>
                        </w:rPr>
                        <w:t>。</w:t>
                      </w:r>
                    </w:p>
                    <w:p w:rsidR="00507908" w:rsidRPr="00507908" w:rsidRDefault="00507908" w:rsidP="00507908">
                      <w:pPr>
                        <w:rPr>
                          <w:sz w:val="20"/>
                        </w:rPr>
                      </w:pPr>
                    </w:p>
                  </w:txbxContent>
                </v:textbox>
                <w10:wrap anchorx="margin"/>
              </v:shape>
            </w:pict>
          </mc:Fallback>
        </mc:AlternateContent>
      </w:r>
      <w:r>
        <w:rPr>
          <w:rFonts w:hint="eastAsia"/>
          <w:noProof/>
        </w:rPr>
        <mc:AlternateContent>
          <mc:Choice Requires="wps">
            <w:drawing>
              <wp:anchor distT="0" distB="0" distL="114300" distR="114300" simplePos="0" relativeHeight="251666432" behindDoc="0" locked="0" layoutInCell="1" allowOverlap="1" wp14:anchorId="66698208" wp14:editId="78AE6683">
                <wp:simplePos x="0" y="0"/>
                <wp:positionH relativeFrom="margin">
                  <wp:posOffset>328930</wp:posOffset>
                </wp:positionH>
                <wp:positionV relativeFrom="paragraph">
                  <wp:posOffset>34925</wp:posOffset>
                </wp:positionV>
                <wp:extent cx="2790825" cy="276225"/>
                <wp:effectExtent l="0" t="0" r="9525" b="9525"/>
                <wp:wrapNone/>
                <wp:docPr id="4" name="テキスト ボックス 4"/>
                <wp:cNvGraphicFramePr/>
                <a:graphic xmlns:a="http://schemas.openxmlformats.org/drawingml/2006/main">
                  <a:graphicData uri="http://schemas.microsoft.com/office/word/2010/wordprocessingShape">
                    <wps:wsp>
                      <wps:cNvSpPr txBox="1"/>
                      <wps:spPr>
                        <a:xfrm>
                          <a:off x="0" y="0"/>
                          <a:ext cx="2790825" cy="276225"/>
                        </a:xfrm>
                        <a:prstGeom prst="rect">
                          <a:avLst/>
                        </a:prstGeom>
                        <a:solidFill>
                          <a:schemeClr val="lt1"/>
                        </a:solidFill>
                        <a:ln w="6350">
                          <a:noFill/>
                          <a:prstDash val="sysDash"/>
                        </a:ln>
                      </wps:spPr>
                      <wps:txbx>
                        <w:txbxContent>
                          <w:p w:rsidR="00FF1D65" w:rsidRPr="00507908" w:rsidRDefault="00FF1D65" w:rsidP="00FF1D65">
                            <w:pPr>
                              <w:rPr>
                                <w:sz w:val="18"/>
                                <w:szCs w:val="18"/>
                              </w:rPr>
                            </w:pPr>
                            <w:r w:rsidRPr="00507908">
                              <w:rPr>
                                <w:rFonts w:hint="eastAsia"/>
                                <w:sz w:val="18"/>
                                <w:szCs w:val="18"/>
                              </w:rPr>
                              <w:t>【</w:t>
                            </w:r>
                            <w:r>
                              <w:rPr>
                                <w:rFonts w:hint="eastAsia"/>
                                <w:sz w:val="18"/>
                                <w:szCs w:val="18"/>
                              </w:rPr>
                              <w:t>就労継続支援B型</w:t>
                            </w:r>
                            <w:r>
                              <w:rPr>
                                <w:sz w:val="18"/>
                                <w:szCs w:val="18"/>
                              </w:rPr>
                              <w:t>事業所</w:t>
                            </w:r>
                            <w:r>
                              <w:rPr>
                                <w:rFonts w:hint="eastAsia"/>
                                <w:sz w:val="18"/>
                                <w:szCs w:val="18"/>
                              </w:rPr>
                              <w:t>のサービス費</w:t>
                            </w:r>
                            <w:r>
                              <w:rPr>
                                <w:sz w:val="18"/>
                                <w:szCs w:val="18"/>
                              </w:rPr>
                              <w:t>について</w:t>
                            </w:r>
                            <w:r w:rsidRPr="00507908">
                              <w:rPr>
                                <w:rFonts w:hint="eastAsia"/>
                                <w:sz w:val="18"/>
                                <w:szCs w:val="18"/>
                              </w:rPr>
                              <w:t>】</w:t>
                            </w:r>
                          </w:p>
                          <w:p w:rsidR="00FF1D65" w:rsidRPr="00507908" w:rsidRDefault="00FF1D65" w:rsidP="00FF1D65">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98208" id="テキスト ボックス 4" o:spid="_x0000_s1027" type="#_x0000_t202" style="position:absolute;left:0;text-align:left;margin-left:25.9pt;margin-top:2.75pt;width:219.75pt;height:21.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" fillcolor="white [3201]" stroked="f" strokeweight=".5pt">
                <v:stroke dashstyle="3 1"/>
                <v:textbox>
                  <w:txbxContent>
                    <w:p w:rsidR="00FF1D65" w:rsidRPr="00507908" w:rsidRDefault="00FF1D65" w:rsidP="00FF1D65">
                      <w:pPr>
                        <w:rPr>
                          <w:sz w:val="18"/>
                          <w:szCs w:val="18"/>
                        </w:rPr>
                      </w:pPr>
                      <w:r w:rsidRPr="00507908">
                        <w:rPr>
                          <w:rFonts w:hint="eastAsia"/>
                          <w:sz w:val="18"/>
                          <w:szCs w:val="18"/>
                        </w:rPr>
                        <w:t>【</w:t>
                      </w:r>
                      <w:r>
                        <w:rPr>
                          <w:rFonts w:hint="eastAsia"/>
                          <w:sz w:val="18"/>
                          <w:szCs w:val="18"/>
                        </w:rPr>
                        <w:t>就労継続支援B型</w:t>
                      </w:r>
                      <w:r>
                        <w:rPr>
                          <w:sz w:val="18"/>
                          <w:szCs w:val="18"/>
                        </w:rPr>
                        <w:t>事業所</w:t>
                      </w:r>
                      <w:r>
                        <w:rPr>
                          <w:rFonts w:hint="eastAsia"/>
                          <w:sz w:val="18"/>
                          <w:szCs w:val="18"/>
                        </w:rPr>
                        <w:t>のサービス費</w:t>
                      </w:r>
                      <w:r>
                        <w:rPr>
                          <w:sz w:val="18"/>
                          <w:szCs w:val="18"/>
                        </w:rPr>
                        <w:t>について</w:t>
                      </w:r>
                      <w:r w:rsidRPr="00507908">
                        <w:rPr>
                          <w:rFonts w:hint="eastAsia"/>
                          <w:sz w:val="18"/>
                          <w:szCs w:val="18"/>
                        </w:rPr>
                        <w:t>】</w:t>
                      </w:r>
                    </w:p>
                    <w:p w:rsidR="00FF1D65" w:rsidRPr="00507908" w:rsidRDefault="00FF1D65" w:rsidP="00FF1D65">
                      <w:pPr>
                        <w:rPr>
                          <w:sz w:val="20"/>
                        </w:rPr>
                      </w:pPr>
                    </w:p>
                  </w:txbxContent>
                </v:textbox>
                <w10:wrap anchorx="margin"/>
              </v:shape>
            </w:pict>
          </mc:Fallback>
        </mc:AlternateContent>
      </w:r>
      <w:r w:rsidR="007A1927" w:rsidRPr="00D828A6">
        <w:rPr>
          <w:rFonts w:hint="eastAsia"/>
        </w:rPr>
        <w:t xml:space="preserve">　　</w:t>
      </w:r>
    </w:p>
    <w:p w:rsidR="007A1927" w:rsidRPr="00D828A6" w:rsidRDefault="007A1927" w:rsidP="002C00AF"/>
    <w:p w:rsidR="007A1927" w:rsidRPr="00D828A6" w:rsidRDefault="007A1927" w:rsidP="002C00AF"/>
    <w:p w:rsidR="007A1927" w:rsidRPr="00D828A6" w:rsidRDefault="007A1927" w:rsidP="002C00AF"/>
    <w:p w:rsidR="007A1927" w:rsidRPr="00D828A6" w:rsidRDefault="007A1927" w:rsidP="002C00AF"/>
    <w:p w:rsidR="007A1927" w:rsidRPr="00D828A6" w:rsidRDefault="007A1927" w:rsidP="002C00AF"/>
    <w:p w:rsidR="007A1927" w:rsidRPr="00D828A6" w:rsidRDefault="007A1927" w:rsidP="002C00AF"/>
    <w:p w:rsidR="007A1927" w:rsidRPr="00D828A6" w:rsidRDefault="007A1927" w:rsidP="002C00AF"/>
    <w:p w:rsidR="007A1927" w:rsidRPr="00D828A6" w:rsidRDefault="007A1927" w:rsidP="002C00AF"/>
    <w:p w:rsidR="007A1927" w:rsidRPr="00D828A6" w:rsidRDefault="007A1927" w:rsidP="002C00AF"/>
    <w:p w:rsidR="007A1927" w:rsidRDefault="007A1927" w:rsidP="002C00AF"/>
    <w:p w:rsidR="001A486A" w:rsidRDefault="00FF1D65" w:rsidP="002C00AF">
      <w:pPr>
        <w:rPr>
          <w:rFonts w:ascii="ＭＳ 明朝" w:eastAsia="ＭＳ 明朝" w:hAnsi="ＭＳ 明朝"/>
        </w:rPr>
      </w:pPr>
      <w:r>
        <w:rPr>
          <w:rFonts w:hint="eastAsia"/>
          <w:noProof/>
        </w:rPr>
        <mc:AlternateContent>
          <mc:Choice Requires="wps">
            <w:drawing>
              <wp:anchor distT="0" distB="0" distL="114300" distR="114300" simplePos="0" relativeHeight="251668480" behindDoc="0" locked="0" layoutInCell="1" allowOverlap="1" wp14:anchorId="76472E3C" wp14:editId="23C5AC35">
                <wp:simplePos x="0" y="0"/>
                <wp:positionH relativeFrom="margin">
                  <wp:posOffset>328930</wp:posOffset>
                </wp:positionH>
                <wp:positionV relativeFrom="paragraph">
                  <wp:posOffset>177800</wp:posOffset>
                </wp:positionV>
                <wp:extent cx="771525" cy="276225"/>
                <wp:effectExtent l="0" t="0" r="9525" b="9525"/>
                <wp:wrapNone/>
                <wp:docPr id="5" name="テキスト ボックス 5"/>
                <wp:cNvGraphicFramePr/>
                <a:graphic xmlns:a="http://schemas.openxmlformats.org/drawingml/2006/main">
                  <a:graphicData uri="http://schemas.microsoft.com/office/word/2010/wordprocessingShape">
                    <wps:wsp>
                      <wps:cNvSpPr txBox="1"/>
                      <wps:spPr>
                        <a:xfrm>
                          <a:off x="0" y="0"/>
                          <a:ext cx="771525" cy="276225"/>
                        </a:xfrm>
                        <a:prstGeom prst="rect">
                          <a:avLst/>
                        </a:prstGeom>
                        <a:solidFill>
                          <a:schemeClr val="lt1"/>
                        </a:solidFill>
                        <a:ln w="6350">
                          <a:noFill/>
                          <a:prstDash val="sysDash"/>
                        </a:ln>
                      </wps:spPr>
                      <wps:txbx>
                        <w:txbxContent>
                          <w:p w:rsidR="00FF1D65" w:rsidRPr="00507908" w:rsidRDefault="00FF1D65" w:rsidP="00FF1D65">
                            <w:pPr>
                              <w:rPr>
                                <w:sz w:val="18"/>
                                <w:szCs w:val="18"/>
                              </w:rPr>
                            </w:pPr>
                            <w:r w:rsidRPr="00507908">
                              <w:rPr>
                                <w:rFonts w:hint="eastAsia"/>
                                <w:sz w:val="18"/>
                                <w:szCs w:val="18"/>
                              </w:rPr>
                              <w:t>【</w:t>
                            </w:r>
                            <w:r>
                              <w:rPr>
                                <w:rFonts w:hint="eastAsia"/>
                                <w:sz w:val="18"/>
                                <w:szCs w:val="18"/>
                              </w:rPr>
                              <w:t>その他</w:t>
                            </w:r>
                            <w:r w:rsidRPr="00507908">
                              <w:rPr>
                                <w:rFonts w:hint="eastAsia"/>
                                <w:sz w:val="18"/>
                                <w:szCs w:val="18"/>
                              </w:rPr>
                              <w:t>】</w:t>
                            </w:r>
                          </w:p>
                          <w:p w:rsidR="00FF1D65" w:rsidRPr="00507908" w:rsidRDefault="00FF1D65" w:rsidP="00FF1D65">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72E3C" id="テキスト ボックス 5" o:spid="_x0000_s1028" type="#_x0000_t202" style="position:absolute;left:0;text-align:left;margin-left:25.9pt;margin-top:14pt;width:60.75pt;height:21.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" fillcolor="white [3201]" stroked="f" strokeweight=".5pt">
                <v:stroke dashstyle="3 1"/>
                <v:textbox>
                  <w:txbxContent>
                    <w:p w:rsidR="00FF1D65" w:rsidRPr="00507908" w:rsidRDefault="00FF1D65" w:rsidP="00FF1D65">
                      <w:pPr>
                        <w:rPr>
                          <w:sz w:val="18"/>
                          <w:szCs w:val="18"/>
                        </w:rPr>
                      </w:pPr>
                      <w:r w:rsidRPr="00507908">
                        <w:rPr>
                          <w:rFonts w:hint="eastAsia"/>
                          <w:sz w:val="18"/>
                          <w:szCs w:val="18"/>
                        </w:rPr>
                        <w:t>【</w:t>
                      </w:r>
                      <w:r>
                        <w:rPr>
                          <w:rFonts w:hint="eastAsia"/>
                          <w:sz w:val="18"/>
                          <w:szCs w:val="18"/>
                        </w:rPr>
                        <w:t>その他</w:t>
                      </w:r>
                      <w:r w:rsidRPr="00507908">
                        <w:rPr>
                          <w:rFonts w:hint="eastAsia"/>
                          <w:sz w:val="18"/>
                          <w:szCs w:val="18"/>
                        </w:rPr>
                        <w:t>】</w:t>
                      </w:r>
                    </w:p>
                    <w:p w:rsidR="00FF1D65" w:rsidRPr="00507908" w:rsidRDefault="00FF1D65" w:rsidP="00FF1D65">
                      <w:pPr>
                        <w:rPr>
                          <w:sz w:val="20"/>
                        </w:rPr>
                      </w:pPr>
                    </w:p>
                  </w:txbxContent>
                </v:textbox>
                <w10:wrap anchorx="margin"/>
              </v:shape>
            </w:pict>
          </mc:Fallback>
        </mc:AlternateContent>
      </w:r>
    </w:p>
    <w:p w:rsidR="00507908" w:rsidRDefault="007C13CF" w:rsidP="002C00AF">
      <w:pPr>
        <w:rPr>
          <w:rFonts w:ascii="ＭＳ 明朝" w:eastAsia="ＭＳ 明朝" w:hAnsi="ＭＳ 明朝"/>
        </w:rPr>
      </w:pPr>
      <w:r>
        <w:rPr>
          <w:rFonts w:hint="eastAsia"/>
          <w:noProof/>
        </w:rPr>
        <mc:AlternateContent>
          <mc:Choice Requires="wps">
            <w:drawing>
              <wp:anchor distT="0" distB="0" distL="114300" distR="114300" simplePos="0" relativeHeight="251664384" behindDoc="0" locked="0" layoutInCell="1" allowOverlap="1" wp14:anchorId="33767FE8" wp14:editId="6415B162">
                <wp:simplePos x="0" y="0"/>
                <wp:positionH relativeFrom="margin">
                  <wp:posOffset>224790</wp:posOffset>
                </wp:positionH>
                <wp:positionV relativeFrom="paragraph">
                  <wp:posOffset>111125</wp:posOffset>
                </wp:positionV>
                <wp:extent cx="5114925" cy="15621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5114925" cy="1562100"/>
                        </a:xfrm>
                        <a:prstGeom prst="rect">
                          <a:avLst/>
                        </a:prstGeom>
                        <a:solidFill>
                          <a:schemeClr val="lt1"/>
                        </a:solidFill>
                        <a:ln w="6350">
                          <a:solidFill>
                            <a:prstClr val="black"/>
                          </a:solidFill>
                          <a:prstDash val="sysDash"/>
                        </a:ln>
                      </wps:spPr>
                      <wps:txbx>
                        <w:txbxContent>
                          <w:p w:rsidR="007C0C5E" w:rsidRPr="00507908" w:rsidRDefault="007C0C5E" w:rsidP="007C0C5E">
                            <w:pPr>
                              <w:rPr>
                                <w:sz w:val="18"/>
                                <w:szCs w:val="18"/>
                              </w:rPr>
                            </w:pPr>
                            <w:r w:rsidRPr="00507908">
                              <w:rPr>
                                <w:rFonts w:hint="eastAsia"/>
                                <w:sz w:val="18"/>
                                <w:szCs w:val="18"/>
                              </w:rPr>
                              <w:t>＜前年度における一般就労した利用者の定着率に応じて見直しが必要となる加算＞</w:t>
                            </w:r>
                          </w:p>
                          <w:p w:rsidR="007C0C5E" w:rsidRPr="00507908" w:rsidRDefault="007C0C5E" w:rsidP="007C0C5E">
                            <w:pPr>
                              <w:ind w:firstLineChars="100" w:firstLine="180"/>
                              <w:rPr>
                                <w:sz w:val="18"/>
                                <w:szCs w:val="18"/>
                              </w:rPr>
                            </w:pPr>
                            <w:r w:rsidRPr="00507908">
                              <w:rPr>
                                <w:rFonts w:hint="eastAsia"/>
                                <w:sz w:val="18"/>
                                <w:szCs w:val="18"/>
                              </w:rPr>
                              <w:t>就労移行支援体制加算</w:t>
                            </w:r>
                          </w:p>
                          <w:p w:rsidR="007C0C5E" w:rsidRPr="00507908" w:rsidRDefault="007C0C5E" w:rsidP="007C0C5E">
                            <w:pPr>
                              <w:rPr>
                                <w:sz w:val="18"/>
                                <w:szCs w:val="18"/>
                              </w:rPr>
                            </w:pPr>
                            <w:r w:rsidRPr="00507908">
                              <w:rPr>
                                <w:rFonts w:hint="eastAsia"/>
                                <w:sz w:val="18"/>
                                <w:szCs w:val="18"/>
                              </w:rPr>
                              <w:t>＜前年度の利用者数の実績などに応じて見直しが必要となる加算＞</w:t>
                            </w:r>
                          </w:p>
                          <w:p w:rsidR="007C0C5E" w:rsidRPr="00507908" w:rsidRDefault="007C0C5E" w:rsidP="007C0C5E">
                            <w:pPr>
                              <w:ind w:firstLineChars="100" w:firstLine="180"/>
                              <w:rPr>
                                <w:sz w:val="18"/>
                                <w:szCs w:val="18"/>
                              </w:rPr>
                            </w:pPr>
                            <w:r w:rsidRPr="00507908">
                              <w:rPr>
                                <w:rFonts w:hint="eastAsia"/>
                                <w:sz w:val="18"/>
                                <w:szCs w:val="18"/>
                              </w:rPr>
                              <w:t>人員配置体制加算、視覚・聴覚言語障害者支援体制加算</w:t>
                            </w:r>
                          </w:p>
                          <w:p w:rsidR="007C0C5E" w:rsidRPr="00507908" w:rsidRDefault="007C0C5E" w:rsidP="007C0C5E">
                            <w:pPr>
                              <w:ind w:firstLineChars="100" w:firstLine="180"/>
                              <w:rPr>
                                <w:sz w:val="18"/>
                                <w:szCs w:val="18"/>
                              </w:rPr>
                            </w:pPr>
                            <w:r w:rsidRPr="00507908">
                              <w:rPr>
                                <w:rFonts w:hint="eastAsia"/>
                                <w:sz w:val="18"/>
                                <w:szCs w:val="18"/>
                              </w:rPr>
                              <w:t>夜勤職員配置体制加算、夜間支援体制加算</w:t>
                            </w:r>
                          </w:p>
                          <w:p w:rsidR="007C0C5E" w:rsidRPr="00FF1D65" w:rsidRDefault="007C0C5E" w:rsidP="00FF1D65">
                            <w:pPr>
                              <w:ind w:firstLineChars="100" w:firstLine="180"/>
                              <w:rPr>
                                <w:sz w:val="18"/>
                                <w:szCs w:val="18"/>
                              </w:rPr>
                            </w:pPr>
                            <w:r w:rsidRPr="00507908">
                              <w:rPr>
                                <w:rFonts w:hint="eastAsia"/>
                                <w:sz w:val="18"/>
                                <w:szCs w:val="18"/>
                              </w:rPr>
                              <w:t>移行準備支援体制加算（Ⅰ）など</w:t>
                            </w:r>
                          </w:p>
                        </w:txbxContent>
                      </wps:txbx>
                      <wps:bodyPr rot="0" spcFirstLastPara="0" vertOverflow="overflow" horzOverflow="overflow" vert="horz" wrap="square" lIns="91440" tIns="108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767FE8" id="テキスト ボックス 2" o:spid="_x0000_s1029" type="#_x0000_t202" style="position:absolute;left:0;text-align:left;margin-left:17.7pt;margin-top:8.75pt;width:402.75pt;height:12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" fillcolor="white [3201]" strokeweight=".5pt">
                <v:stroke dashstyle="3 1"/>
                <v:textbox inset=",3mm">
                  <w:txbxContent>
                    <w:p w:rsidR="007C0C5E" w:rsidRPr="00507908" w:rsidRDefault="007C0C5E" w:rsidP="007C0C5E">
                      <w:pPr>
                        <w:rPr>
                          <w:sz w:val="18"/>
                          <w:szCs w:val="18"/>
                        </w:rPr>
                      </w:pPr>
                      <w:r w:rsidRPr="00507908">
                        <w:rPr>
                          <w:rFonts w:hint="eastAsia"/>
                          <w:sz w:val="18"/>
                          <w:szCs w:val="18"/>
                        </w:rPr>
                        <w:t>＜前年度における一般就労した利用者の定着率に応じて見直しが必要となる加算＞</w:t>
                      </w:r>
                    </w:p>
                    <w:p w:rsidR="007C0C5E" w:rsidRPr="00507908" w:rsidRDefault="007C0C5E" w:rsidP="007C0C5E">
                      <w:pPr>
                        <w:ind w:firstLineChars="100" w:firstLine="180"/>
                        <w:rPr>
                          <w:sz w:val="18"/>
                          <w:szCs w:val="18"/>
                        </w:rPr>
                      </w:pPr>
                      <w:r w:rsidRPr="00507908">
                        <w:rPr>
                          <w:rFonts w:hint="eastAsia"/>
                          <w:sz w:val="18"/>
                          <w:szCs w:val="18"/>
                        </w:rPr>
                        <w:t>就労移行支援体制加算</w:t>
                      </w:r>
                    </w:p>
                    <w:p w:rsidR="007C0C5E" w:rsidRPr="00507908" w:rsidRDefault="007C0C5E" w:rsidP="007C0C5E">
                      <w:pPr>
                        <w:rPr>
                          <w:sz w:val="18"/>
                          <w:szCs w:val="18"/>
                        </w:rPr>
                      </w:pPr>
                      <w:r w:rsidRPr="00507908">
                        <w:rPr>
                          <w:rFonts w:hint="eastAsia"/>
                          <w:sz w:val="18"/>
                          <w:szCs w:val="18"/>
                        </w:rPr>
                        <w:t>＜前年度の利用者数の実績などに応じて見直しが必要となる加算＞</w:t>
                      </w:r>
                    </w:p>
                    <w:p w:rsidR="007C0C5E" w:rsidRPr="00507908" w:rsidRDefault="007C0C5E" w:rsidP="007C0C5E">
                      <w:pPr>
                        <w:ind w:firstLineChars="100" w:firstLine="180"/>
                        <w:rPr>
                          <w:sz w:val="18"/>
                          <w:szCs w:val="18"/>
                        </w:rPr>
                      </w:pPr>
                      <w:r w:rsidRPr="00507908">
                        <w:rPr>
                          <w:rFonts w:hint="eastAsia"/>
                          <w:sz w:val="18"/>
                          <w:szCs w:val="18"/>
                        </w:rPr>
                        <w:t>人員配置体制加算、視覚・聴覚言語障害者支援体制加算</w:t>
                      </w:r>
                    </w:p>
                    <w:p w:rsidR="007C0C5E" w:rsidRPr="00507908" w:rsidRDefault="007C0C5E" w:rsidP="007C0C5E">
                      <w:pPr>
                        <w:ind w:firstLineChars="100" w:firstLine="180"/>
                        <w:rPr>
                          <w:sz w:val="18"/>
                          <w:szCs w:val="18"/>
                        </w:rPr>
                      </w:pPr>
                      <w:r w:rsidRPr="00507908">
                        <w:rPr>
                          <w:rFonts w:hint="eastAsia"/>
                          <w:sz w:val="18"/>
                          <w:szCs w:val="18"/>
                        </w:rPr>
                        <w:t>夜勤職員配置体制加算、夜間支援体制加算</w:t>
                      </w:r>
                    </w:p>
                    <w:p w:rsidR="007C0C5E" w:rsidRPr="00FF1D65" w:rsidRDefault="007C0C5E" w:rsidP="00FF1D65">
                      <w:pPr>
                        <w:ind w:firstLineChars="100" w:firstLine="180"/>
                        <w:rPr>
                          <w:sz w:val="18"/>
                          <w:szCs w:val="18"/>
                        </w:rPr>
                      </w:pPr>
                      <w:r w:rsidRPr="00507908">
                        <w:rPr>
                          <w:rFonts w:hint="eastAsia"/>
                          <w:sz w:val="18"/>
                          <w:szCs w:val="18"/>
                        </w:rPr>
                        <w:t>移行準備支援体制加算（Ⅰ）など</w:t>
                      </w:r>
                    </w:p>
                  </w:txbxContent>
                </v:textbox>
                <w10:wrap anchorx="margin"/>
              </v:shape>
            </w:pict>
          </mc:Fallback>
        </mc:AlternateContent>
      </w:r>
    </w:p>
    <w:p w:rsidR="00507908" w:rsidRDefault="00507908" w:rsidP="002C00AF">
      <w:pPr>
        <w:rPr>
          <w:rFonts w:ascii="ＭＳ 明朝" w:eastAsia="ＭＳ 明朝" w:hAnsi="ＭＳ 明朝"/>
        </w:rPr>
      </w:pPr>
    </w:p>
    <w:p w:rsidR="00507908" w:rsidRDefault="00507908" w:rsidP="002C00AF">
      <w:pPr>
        <w:rPr>
          <w:rFonts w:ascii="ＭＳ 明朝" w:eastAsia="ＭＳ 明朝" w:hAnsi="ＭＳ 明朝"/>
        </w:rPr>
      </w:pPr>
    </w:p>
    <w:p w:rsidR="00507908" w:rsidRDefault="00507908" w:rsidP="002C00AF">
      <w:pPr>
        <w:rPr>
          <w:rFonts w:ascii="ＭＳ 明朝" w:eastAsia="ＭＳ 明朝" w:hAnsi="ＭＳ 明朝"/>
        </w:rPr>
      </w:pPr>
    </w:p>
    <w:p w:rsidR="00507908" w:rsidRDefault="00507908" w:rsidP="002C00AF">
      <w:pPr>
        <w:rPr>
          <w:rFonts w:ascii="ＭＳ 明朝" w:eastAsia="ＭＳ 明朝" w:hAnsi="ＭＳ 明朝"/>
        </w:rPr>
      </w:pPr>
    </w:p>
    <w:p w:rsidR="00507908" w:rsidRDefault="00507908" w:rsidP="002C00AF">
      <w:pPr>
        <w:rPr>
          <w:rFonts w:ascii="ＭＳ 明朝" w:eastAsia="ＭＳ 明朝" w:hAnsi="ＭＳ 明朝"/>
        </w:rPr>
      </w:pPr>
    </w:p>
    <w:p w:rsidR="00507908" w:rsidRDefault="00507908" w:rsidP="002C00AF">
      <w:pPr>
        <w:rPr>
          <w:rFonts w:ascii="ＭＳ 明朝" w:eastAsia="ＭＳ 明朝" w:hAnsi="ＭＳ 明朝"/>
        </w:rPr>
      </w:pPr>
    </w:p>
    <w:p w:rsidR="00507908" w:rsidRPr="001A486A" w:rsidRDefault="00507908" w:rsidP="002C00AF">
      <w:pPr>
        <w:rPr>
          <w:rFonts w:ascii="ＭＳ 明朝" w:eastAsia="ＭＳ 明朝" w:hAnsi="ＭＳ 明朝"/>
        </w:rPr>
      </w:pPr>
    </w:p>
    <w:p w:rsidR="00A80A37" w:rsidRPr="00920E71" w:rsidRDefault="00483A2C" w:rsidP="00A80A37">
      <w:pPr>
        <w:rPr>
          <w:rFonts w:ascii="ＭＳ 明朝" w:eastAsia="ＭＳ 明朝" w:hAnsi="ＭＳ 明朝"/>
        </w:rPr>
      </w:pPr>
      <w:r>
        <w:rPr>
          <w:rFonts w:ascii="ＭＳ 明朝" w:eastAsia="ＭＳ 明朝" w:hAnsi="ＭＳ 明朝" w:hint="eastAsia"/>
        </w:rPr>
        <w:t>４</w:t>
      </w:r>
      <w:r w:rsidR="00A80A37" w:rsidRPr="00920E71">
        <w:rPr>
          <w:rFonts w:ascii="ＭＳ 明朝" w:eastAsia="ＭＳ 明朝" w:hAnsi="ＭＳ 明朝" w:hint="eastAsia"/>
        </w:rPr>
        <w:t xml:space="preserve">　提出先</w:t>
      </w:r>
      <w:r w:rsidR="00A80A37">
        <w:rPr>
          <w:rFonts w:ascii="ＭＳ 明朝" w:eastAsia="ＭＳ 明朝" w:hAnsi="ＭＳ 明朝" w:hint="eastAsia"/>
        </w:rPr>
        <w:t>（事前予約は、下記</w:t>
      </w:r>
      <w:r w:rsidR="00A80A37" w:rsidRPr="00483A2C">
        <w:rPr>
          <w:rFonts w:ascii="ＭＳ 明朝" w:eastAsia="ＭＳ 明朝" w:hAnsi="ＭＳ 明朝" w:hint="eastAsia"/>
          <w:b/>
        </w:rPr>
        <w:t>【電話予約】</w:t>
      </w:r>
      <w:r w:rsidR="00A80A37">
        <w:rPr>
          <w:rFonts w:ascii="ＭＳ 明朝" w:eastAsia="ＭＳ 明朝" w:hAnsi="ＭＳ 明朝" w:hint="eastAsia"/>
        </w:rPr>
        <w:t>参照）</w:t>
      </w:r>
    </w:p>
    <w:p w:rsidR="00A80A37" w:rsidRPr="00944583" w:rsidRDefault="00A80A37" w:rsidP="00A80A37">
      <w:pPr>
        <w:ind w:leftChars="200" w:left="420"/>
        <w:rPr>
          <w:rFonts w:ascii="ＭＳ 明朝" w:eastAsia="ＭＳ 明朝" w:hAnsi="ＭＳ 明朝"/>
        </w:rPr>
      </w:pPr>
      <w:r w:rsidRPr="00944583">
        <w:rPr>
          <w:rFonts w:ascii="ＭＳ 明朝" w:eastAsia="ＭＳ 明朝" w:hAnsi="ＭＳ 明朝" w:hint="eastAsia"/>
        </w:rPr>
        <w:t>大阪府別館１階</w:t>
      </w:r>
      <w:r>
        <w:rPr>
          <w:rFonts w:ascii="ＭＳ 明朝" w:eastAsia="ＭＳ 明朝" w:hAnsi="ＭＳ 明朝" w:hint="eastAsia"/>
        </w:rPr>
        <w:t xml:space="preserve"> </w:t>
      </w:r>
      <w:r w:rsidRPr="00944583">
        <w:rPr>
          <w:rFonts w:ascii="ＭＳ 明朝" w:eastAsia="ＭＳ 明朝" w:hAnsi="ＭＳ 明朝"/>
        </w:rPr>
        <w:t>大阪府福祉部障がい福祉室</w:t>
      </w:r>
      <w:r w:rsidRPr="00944583">
        <w:rPr>
          <w:rFonts w:ascii="ＭＳ 明朝" w:eastAsia="ＭＳ 明朝" w:hAnsi="ＭＳ 明朝" w:hint="eastAsia"/>
        </w:rPr>
        <w:t xml:space="preserve"> </w:t>
      </w:r>
      <w:r w:rsidRPr="00944583">
        <w:rPr>
          <w:rFonts w:ascii="ＭＳ 明朝" w:eastAsia="ＭＳ 明朝" w:hAnsi="ＭＳ 明朝"/>
        </w:rPr>
        <w:t>生活基盤推進課指定・指導</w:t>
      </w:r>
      <w:r w:rsidRPr="00944583">
        <w:rPr>
          <w:rFonts w:ascii="ＭＳ 明朝" w:eastAsia="ＭＳ 明朝" w:hAnsi="ＭＳ 明朝" w:hint="eastAsia"/>
        </w:rPr>
        <w:t>グループ</w:t>
      </w:r>
    </w:p>
    <w:p w:rsidR="00A80A37" w:rsidRDefault="00072DD3" w:rsidP="00A80A37">
      <w:pPr>
        <w:ind w:firstLineChars="200" w:firstLine="420"/>
        <w:rPr>
          <w:rStyle w:val="ad"/>
        </w:rPr>
      </w:pPr>
      <w:hyperlink r:id="rId9" w:history="1">
        <w:r w:rsidR="00A80A37" w:rsidRPr="00B32055">
          <w:rPr>
            <w:rStyle w:val="ad"/>
          </w:rPr>
          <w:t>http://www.pref.osaka.lg.jp/koho/location/location02.html</w:t>
        </w:r>
      </w:hyperlink>
    </w:p>
    <w:p w:rsidR="007A1927" w:rsidRDefault="00907F70" w:rsidP="002C00AF">
      <w:bookmarkStart w:id="0" w:name="_GoBack"/>
      <w:bookmarkEnd w:id="0"/>
      <w:r>
        <w:rPr>
          <w:noProof/>
        </w:rPr>
        <mc:AlternateContent>
          <mc:Choice Requires="wps">
            <w:drawing>
              <wp:anchor distT="0" distB="0" distL="114300" distR="114300" simplePos="0" relativeHeight="251659264" behindDoc="0" locked="0" layoutInCell="1" allowOverlap="1" wp14:anchorId="18D91986" wp14:editId="5BB4E253">
                <wp:simplePos x="0" y="0"/>
                <wp:positionH relativeFrom="margin">
                  <wp:posOffset>3187065</wp:posOffset>
                </wp:positionH>
                <wp:positionV relativeFrom="paragraph">
                  <wp:posOffset>263525</wp:posOffset>
                </wp:positionV>
                <wp:extent cx="2200275" cy="13144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2200275" cy="1314450"/>
                        </a:xfrm>
                        <a:prstGeom prst="rect">
                          <a:avLst/>
                        </a:prstGeom>
                        <a:solidFill>
                          <a:schemeClr val="lt1"/>
                        </a:solidFill>
                        <a:ln w="6350">
                          <a:solidFill>
                            <a:prstClr val="black"/>
                          </a:solidFill>
                        </a:ln>
                      </wps:spPr>
                      <wps:txbx>
                        <w:txbxContent>
                          <w:p w:rsidR="006D3A7B" w:rsidRPr="00483A2C" w:rsidRDefault="006D3A7B" w:rsidP="0056683E">
                            <w:pPr>
                              <w:rPr>
                                <w:b/>
                              </w:rPr>
                            </w:pPr>
                            <w:r w:rsidRPr="00483A2C">
                              <w:rPr>
                                <w:rFonts w:hint="eastAsia"/>
                                <w:b/>
                              </w:rPr>
                              <w:t>【</w:t>
                            </w:r>
                            <w:r w:rsidRPr="00483A2C">
                              <w:rPr>
                                <w:rFonts w:ascii="ＭＳ ゴシック" w:eastAsia="ＭＳ ゴシック" w:hAnsi="ＭＳ ゴシック" w:hint="eastAsia"/>
                                <w:b/>
                              </w:rPr>
                              <w:t>電話</w:t>
                            </w:r>
                            <w:r w:rsidRPr="00483A2C">
                              <w:rPr>
                                <w:rFonts w:ascii="ＭＳ ゴシック" w:eastAsia="ＭＳ ゴシック" w:hAnsi="ＭＳ ゴシック"/>
                                <w:b/>
                              </w:rPr>
                              <w:t>予約</w:t>
                            </w:r>
                            <w:r w:rsidRPr="00483A2C">
                              <w:rPr>
                                <w:rFonts w:hint="eastAsia"/>
                                <w:b/>
                              </w:rPr>
                              <w:t>】</w:t>
                            </w:r>
                          </w:p>
                          <w:p w:rsidR="0056683E" w:rsidRDefault="0056683E" w:rsidP="0056683E">
                            <w:r w:rsidRPr="00D828A6">
                              <w:rPr>
                                <w:rFonts w:hint="eastAsia"/>
                              </w:rPr>
                              <w:t>大阪府福祉部障がい福祉室</w:t>
                            </w:r>
                            <w:r>
                              <w:rPr>
                                <w:rFonts w:hint="eastAsia"/>
                              </w:rPr>
                              <w:t xml:space="preserve"> </w:t>
                            </w:r>
                          </w:p>
                          <w:p w:rsidR="0056683E" w:rsidRDefault="0056683E" w:rsidP="00A80A37">
                            <w:r w:rsidRPr="00D828A6">
                              <w:rPr>
                                <w:rFonts w:hint="eastAsia"/>
                              </w:rPr>
                              <w:t>生活基盤推進課　指定担当</w:t>
                            </w:r>
                          </w:p>
                          <w:p w:rsidR="0056683E" w:rsidRDefault="0056683E" w:rsidP="00A80A37">
                            <w:pPr>
                              <w:ind w:firstLineChars="100" w:firstLine="210"/>
                            </w:pPr>
                            <w:r>
                              <w:rPr>
                                <w:rFonts w:hint="eastAsia"/>
                              </w:rPr>
                              <w:t xml:space="preserve">代表 </w:t>
                            </w:r>
                            <w:r w:rsidRPr="00D828A6">
                              <w:t>06-6941-0351</w:t>
                            </w:r>
                          </w:p>
                          <w:p w:rsidR="0056683E" w:rsidRPr="00D828A6" w:rsidRDefault="0056683E" w:rsidP="0056683E">
                            <w:pPr>
                              <w:ind w:firstLineChars="200" w:firstLine="420"/>
                            </w:pPr>
                            <w:r w:rsidRPr="00D828A6">
                              <w:t>内線</w:t>
                            </w:r>
                            <w:r>
                              <w:t>4487,</w:t>
                            </w:r>
                            <w:r w:rsidRPr="00D828A6">
                              <w:t>4519</w:t>
                            </w:r>
                            <w:r>
                              <w:t>,4520</w:t>
                            </w:r>
                            <w:r w:rsidR="00C94419">
                              <w:t>,</w:t>
                            </w:r>
                            <w:r w:rsidR="00C94419" w:rsidRPr="00C94419">
                              <w:t xml:space="preserve"> </w:t>
                            </w:r>
                            <w:r w:rsidR="00C94419">
                              <w:t>2461,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D91986" id="_x0000_t202" coordsize="21600,21600" o:spt="202" path="m,l,21600r21600,l21600,xe">
                <v:stroke joinstyle="miter"/>
                <v:path gradientshapeok="t" o:connecttype="rect"/>
              </v:shapetype>
              <v:shape id="テキスト ボックス 1" o:spid="_x0000_s1030" type="#_x0000_t202" style="position:absolute;left:0;text-align:left;margin-left:250.95pt;margin-top:20.75pt;width:173.25pt;height:10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" fillcolor="white [3201]" strokeweight=".5pt">
                <v:textbox>
                  <w:txbxContent>
                    <w:p w:rsidR="006D3A7B" w:rsidRPr="00483A2C" w:rsidRDefault="006D3A7B" w:rsidP="0056683E">
                      <w:pPr>
                        <w:rPr>
                          <w:b/>
                        </w:rPr>
                      </w:pPr>
                      <w:r w:rsidRPr="00483A2C">
                        <w:rPr>
                          <w:rFonts w:hint="eastAsia"/>
                          <w:b/>
                        </w:rPr>
                        <w:t>【</w:t>
                      </w:r>
                      <w:r w:rsidRPr="00483A2C">
                        <w:rPr>
                          <w:rFonts w:ascii="ＭＳ ゴシック" w:eastAsia="ＭＳ ゴシック" w:hAnsi="ＭＳ ゴシック" w:hint="eastAsia"/>
                          <w:b/>
                        </w:rPr>
                        <w:t>電話</w:t>
                      </w:r>
                      <w:r w:rsidRPr="00483A2C">
                        <w:rPr>
                          <w:rFonts w:ascii="ＭＳ ゴシック" w:eastAsia="ＭＳ ゴシック" w:hAnsi="ＭＳ ゴシック"/>
                          <w:b/>
                        </w:rPr>
                        <w:t>予約</w:t>
                      </w:r>
                      <w:r w:rsidRPr="00483A2C">
                        <w:rPr>
                          <w:rFonts w:hint="eastAsia"/>
                          <w:b/>
                        </w:rPr>
                        <w:t>】</w:t>
                      </w:r>
                    </w:p>
                    <w:p w:rsidR="0056683E" w:rsidRDefault="0056683E" w:rsidP="0056683E">
                      <w:r w:rsidRPr="00D828A6">
                        <w:rPr>
                          <w:rFonts w:hint="eastAsia"/>
                        </w:rPr>
                        <w:t>大阪府福祉部障がい福祉室</w:t>
                      </w:r>
                      <w:r>
                        <w:rPr>
                          <w:rFonts w:hint="eastAsia"/>
                        </w:rPr>
                        <w:t xml:space="preserve"> </w:t>
                      </w:r>
                    </w:p>
                    <w:p w:rsidR="0056683E" w:rsidRDefault="0056683E" w:rsidP="00A80A37">
                      <w:r w:rsidRPr="00D828A6">
                        <w:rPr>
                          <w:rFonts w:hint="eastAsia"/>
                        </w:rPr>
                        <w:t>生活基盤推進課　指定担当</w:t>
                      </w:r>
                    </w:p>
                    <w:p w:rsidR="0056683E" w:rsidRDefault="0056683E" w:rsidP="00A80A37">
                      <w:pPr>
                        <w:ind w:firstLineChars="100" w:firstLine="210"/>
                      </w:pPr>
                      <w:r>
                        <w:rPr>
                          <w:rFonts w:hint="eastAsia"/>
                        </w:rPr>
                        <w:t xml:space="preserve">代表 </w:t>
                      </w:r>
                      <w:r w:rsidRPr="00D828A6">
                        <w:t>06-6941-0351</w:t>
                      </w:r>
                    </w:p>
                    <w:p w:rsidR="0056683E" w:rsidRPr="00D828A6" w:rsidRDefault="0056683E" w:rsidP="0056683E">
                      <w:pPr>
                        <w:ind w:firstLineChars="200" w:firstLine="420"/>
                      </w:pPr>
                      <w:r w:rsidRPr="00D828A6">
                        <w:t>内線</w:t>
                      </w:r>
                      <w:r>
                        <w:t>4487,</w:t>
                      </w:r>
                      <w:r w:rsidRPr="00D828A6">
                        <w:t>4519</w:t>
                      </w:r>
                      <w:r>
                        <w:t>,4520</w:t>
                      </w:r>
                      <w:r w:rsidR="00C94419">
                        <w:t>,</w:t>
                      </w:r>
                      <w:r w:rsidR="00C94419" w:rsidRPr="00C94419">
                        <w:t xml:space="preserve"> </w:t>
                      </w:r>
                      <w:r w:rsidR="00C94419">
                        <w:t>2461,</w:t>
                      </w:r>
                    </w:p>
                  </w:txbxContent>
                </v:textbox>
                <w10:wrap anchorx="margin"/>
              </v:shape>
            </w:pict>
          </mc:Fallback>
        </mc:AlternateContent>
      </w:r>
    </w:p>
    <w:sectPr w:rsidR="007A192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DD3" w:rsidRDefault="00072DD3" w:rsidP="002C00AF">
      <w:r>
        <w:separator/>
      </w:r>
    </w:p>
  </w:endnote>
  <w:endnote w:type="continuationSeparator" w:id="0">
    <w:p w:rsidR="00072DD3" w:rsidRDefault="00072DD3" w:rsidP="002C0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DD3" w:rsidRDefault="00072DD3" w:rsidP="002C00AF">
      <w:r>
        <w:separator/>
      </w:r>
    </w:p>
  </w:footnote>
  <w:footnote w:type="continuationSeparator" w:id="0">
    <w:p w:rsidR="00072DD3" w:rsidRDefault="00072DD3" w:rsidP="002C00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427"/>
    <w:rsid w:val="00072DD3"/>
    <w:rsid w:val="000E09F9"/>
    <w:rsid w:val="000E0D67"/>
    <w:rsid w:val="001404F6"/>
    <w:rsid w:val="001569CE"/>
    <w:rsid w:val="0016633D"/>
    <w:rsid w:val="0017636C"/>
    <w:rsid w:val="001A486A"/>
    <w:rsid w:val="001C047F"/>
    <w:rsid w:val="002452B4"/>
    <w:rsid w:val="002C00AF"/>
    <w:rsid w:val="002D28B1"/>
    <w:rsid w:val="00356AD6"/>
    <w:rsid w:val="00374A65"/>
    <w:rsid w:val="003B6725"/>
    <w:rsid w:val="003E142B"/>
    <w:rsid w:val="00441411"/>
    <w:rsid w:val="0046590D"/>
    <w:rsid w:val="00483A2C"/>
    <w:rsid w:val="004E345D"/>
    <w:rsid w:val="00507908"/>
    <w:rsid w:val="0056683E"/>
    <w:rsid w:val="00571A4A"/>
    <w:rsid w:val="005D3E16"/>
    <w:rsid w:val="005F38E2"/>
    <w:rsid w:val="0062197D"/>
    <w:rsid w:val="00622502"/>
    <w:rsid w:val="00666CE9"/>
    <w:rsid w:val="006679F1"/>
    <w:rsid w:val="0067437B"/>
    <w:rsid w:val="006874FB"/>
    <w:rsid w:val="006B2146"/>
    <w:rsid w:val="006D3A7B"/>
    <w:rsid w:val="006D6C54"/>
    <w:rsid w:val="00732B2B"/>
    <w:rsid w:val="0073332E"/>
    <w:rsid w:val="00793068"/>
    <w:rsid w:val="007A1927"/>
    <w:rsid w:val="007C0C5E"/>
    <w:rsid w:val="007C13CF"/>
    <w:rsid w:val="0081193B"/>
    <w:rsid w:val="008A78AE"/>
    <w:rsid w:val="008B5CE7"/>
    <w:rsid w:val="009039F4"/>
    <w:rsid w:val="00907F70"/>
    <w:rsid w:val="00920E71"/>
    <w:rsid w:val="00944583"/>
    <w:rsid w:val="009B65AD"/>
    <w:rsid w:val="009C671E"/>
    <w:rsid w:val="00A16780"/>
    <w:rsid w:val="00A2611D"/>
    <w:rsid w:val="00A80A37"/>
    <w:rsid w:val="00AA1427"/>
    <w:rsid w:val="00AA36DD"/>
    <w:rsid w:val="00AE3122"/>
    <w:rsid w:val="00B04511"/>
    <w:rsid w:val="00B06B46"/>
    <w:rsid w:val="00B50EA9"/>
    <w:rsid w:val="00B705CE"/>
    <w:rsid w:val="00B8458C"/>
    <w:rsid w:val="00BD3D74"/>
    <w:rsid w:val="00C44DC1"/>
    <w:rsid w:val="00C831EC"/>
    <w:rsid w:val="00C94419"/>
    <w:rsid w:val="00C96FA2"/>
    <w:rsid w:val="00C97AD3"/>
    <w:rsid w:val="00CE737C"/>
    <w:rsid w:val="00D828A6"/>
    <w:rsid w:val="00F04475"/>
    <w:rsid w:val="00FC61F0"/>
    <w:rsid w:val="00FE22D2"/>
    <w:rsid w:val="00FF1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2E8E3A7-A22C-49A1-9E48-61F2D37A7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00AF"/>
    <w:pPr>
      <w:tabs>
        <w:tab w:val="center" w:pos="4252"/>
        <w:tab w:val="right" w:pos="8504"/>
      </w:tabs>
      <w:snapToGrid w:val="0"/>
    </w:pPr>
  </w:style>
  <w:style w:type="character" w:customStyle="1" w:styleId="a4">
    <w:name w:val="ヘッダー (文字)"/>
    <w:basedOn w:val="a0"/>
    <w:link w:val="a3"/>
    <w:uiPriority w:val="99"/>
    <w:rsid w:val="002C00AF"/>
  </w:style>
  <w:style w:type="paragraph" w:styleId="a5">
    <w:name w:val="footer"/>
    <w:basedOn w:val="a"/>
    <w:link w:val="a6"/>
    <w:uiPriority w:val="99"/>
    <w:unhideWhenUsed/>
    <w:rsid w:val="002C00AF"/>
    <w:pPr>
      <w:tabs>
        <w:tab w:val="center" w:pos="4252"/>
        <w:tab w:val="right" w:pos="8504"/>
      </w:tabs>
      <w:snapToGrid w:val="0"/>
    </w:pPr>
  </w:style>
  <w:style w:type="character" w:customStyle="1" w:styleId="a6">
    <w:name w:val="フッター (文字)"/>
    <w:basedOn w:val="a0"/>
    <w:link w:val="a5"/>
    <w:uiPriority w:val="99"/>
    <w:rsid w:val="002C00AF"/>
  </w:style>
  <w:style w:type="paragraph" w:styleId="a7">
    <w:name w:val="Date"/>
    <w:basedOn w:val="a"/>
    <w:next w:val="a"/>
    <w:link w:val="a8"/>
    <w:uiPriority w:val="99"/>
    <w:semiHidden/>
    <w:unhideWhenUsed/>
    <w:rsid w:val="002C00AF"/>
  </w:style>
  <w:style w:type="character" w:customStyle="1" w:styleId="a8">
    <w:name w:val="日付 (文字)"/>
    <w:basedOn w:val="a0"/>
    <w:link w:val="a7"/>
    <w:uiPriority w:val="99"/>
    <w:semiHidden/>
    <w:rsid w:val="002C00AF"/>
  </w:style>
  <w:style w:type="paragraph" w:styleId="a9">
    <w:name w:val="Note Heading"/>
    <w:basedOn w:val="a"/>
    <w:next w:val="a"/>
    <w:link w:val="aa"/>
    <w:uiPriority w:val="99"/>
    <w:unhideWhenUsed/>
    <w:rsid w:val="0067437B"/>
    <w:pPr>
      <w:jc w:val="center"/>
    </w:pPr>
  </w:style>
  <w:style w:type="character" w:customStyle="1" w:styleId="aa">
    <w:name w:val="記 (文字)"/>
    <w:basedOn w:val="a0"/>
    <w:link w:val="a9"/>
    <w:uiPriority w:val="99"/>
    <w:rsid w:val="0067437B"/>
  </w:style>
  <w:style w:type="paragraph" w:styleId="ab">
    <w:name w:val="Closing"/>
    <w:basedOn w:val="a"/>
    <w:link w:val="ac"/>
    <w:uiPriority w:val="99"/>
    <w:unhideWhenUsed/>
    <w:rsid w:val="0067437B"/>
    <w:pPr>
      <w:jc w:val="right"/>
    </w:pPr>
  </w:style>
  <w:style w:type="character" w:customStyle="1" w:styleId="ac">
    <w:name w:val="結語 (文字)"/>
    <w:basedOn w:val="a0"/>
    <w:link w:val="ab"/>
    <w:uiPriority w:val="99"/>
    <w:rsid w:val="0067437B"/>
  </w:style>
  <w:style w:type="character" w:styleId="ad">
    <w:name w:val="Hyperlink"/>
    <w:basedOn w:val="a0"/>
    <w:uiPriority w:val="99"/>
    <w:unhideWhenUsed/>
    <w:rsid w:val="0056683E"/>
    <w:rPr>
      <w:color w:val="0563C1" w:themeColor="hyperlink"/>
      <w:u w:val="single"/>
    </w:rPr>
  </w:style>
  <w:style w:type="paragraph" w:styleId="ae">
    <w:name w:val="Balloon Text"/>
    <w:basedOn w:val="a"/>
    <w:link w:val="af"/>
    <w:uiPriority w:val="99"/>
    <w:semiHidden/>
    <w:unhideWhenUsed/>
    <w:rsid w:val="00B8458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8458C"/>
    <w:rPr>
      <w:rFonts w:asciiTheme="majorHAnsi" w:eastAsiaTheme="majorEastAsia" w:hAnsiTheme="majorHAnsi" w:cstheme="majorBidi"/>
      <w:sz w:val="18"/>
      <w:szCs w:val="18"/>
    </w:rPr>
  </w:style>
  <w:style w:type="character" w:styleId="af0">
    <w:name w:val="FollowedHyperlink"/>
    <w:basedOn w:val="a0"/>
    <w:uiPriority w:val="99"/>
    <w:semiHidden/>
    <w:unhideWhenUsed/>
    <w:rsid w:val="00BD3D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osaka.lg.jp/jigyoshido/jiritu_top/ryuuijikoujikou.html" TargetMode="External"/><Relationship Id="rId3" Type="http://schemas.openxmlformats.org/officeDocument/2006/relationships/webSettings" Target="webSettings.xml"/><Relationship Id="rId7" Type="http://schemas.openxmlformats.org/officeDocument/2006/relationships/hyperlink" Target="http://www.pref.osaka.lg.jp/jigyoshido/jiritu_top/kaigokyu-huhi.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ef.osaka.lg.jp/jigyoshido/jiritu_top/shinki_shougaisha.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pref.osaka.lg.jp/koho/location/location02.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415</TotalTime>
  <Pages>3</Pages>
  <Words>431</Words>
  <Characters>2460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古木　拓郎</dc:creator>
  <cp:keywords/>
  <dc:description/>
  <cp:lastModifiedBy>古木　拓郎</cp:lastModifiedBy>
  <cp:revision>41</cp:revision>
  <cp:lastPrinted>2020-03-06T01:58:00Z</cp:lastPrinted>
  <dcterms:created xsi:type="dcterms:W3CDTF">2020-02-13T01:50:00Z</dcterms:created>
  <dcterms:modified xsi:type="dcterms:W3CDTF">2020-03-09T03:00:00Z</dcterms:modified>
</cp:coreProperties>
</file>