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89" w:rsidRDefault="00436725" w:rsidP="00BC0989">
      <w:pPr>
        <w:ind w:right="840"/>
        <w:jc w:val="center"/>
        <w:rPr>
          <w:rFonts w:ascii="ＭＳ ゴシック" w:eastAsia="ＭＳ ゴシック" w:hAnsi="ＭＳ ゴシック"/>
          <w:b/>
          <w:sz w:val="24"/>
        </w:rPr>
      </w:pPr>
      <w:r w:rsidRPr="00BC0989">
        <w:rPr>
          <w:rFonts w:ascii="ＭＳ ゴシック" w:eastAsia="ＭＳ ゴシック" w:hAnsi="ＭＳ ゴシック" w:hint="eastAsia"/>
          <w:b/>
          <w:sz w:val="24"/>
        </w:rPr>
        <w:t>ピアサポート実施加算</w:t>
      </w:r>
    </w:p>
    <w:p w:rsidR="00497E74" w:rsidRDefault="00497E74" w:rsidP="00BC0989">
      <w:pPr>
        <w:ind w:right="840"/>
        <w:jc w:val="left"/>
        <w:rPr>
          <w:rFonts w:ascii="ＭＳ ゴシック" w:eastAsia="ＭＳ ゴシック" w:hAnsi="ＭＳ ゴシック"/>
        </w:rPr>
      </w:pPr>
    </w:p>
    <w:p w:rsidR="00835347" w:rsidRPr="00497E74" w:rsidRDefault="00497E74" w:rsidP="00497E74">
      <w:pPr>
        <w:spacing w:line="360" w:lineRule="auto"/>
        <w:ind w:right="839"/>
        <w:jc w:val="left"/>
        <w:rPr>
          <w:rFonts w:ascii="ＭＳ ゴシック" w:eastAsia="ＭＳ ゴシック" w:hAnsi="ＭＳ ゴシック"/>
          <w:b/>
          <w:u w:val="single"/>
        </w:rPr>
      </w:pPr>
      <w:r w:rsidRPr="00497E74">
        <w:rPr>
          <w:rFonts w:ascii="ＭＳ ゴシック" w:eastAsia="ＭＳ ゴシック" w:hAnsi="ＭＳ ゴシック" w:hint="eastAsia"/>
          <w:b/>
        </w:rPr>
        <w:t>■</w:t>
      </w:r>
      <w:r w:rsidR="00436725" w:rsidRPr="00497E74">
        <w:rPr>
          <w:rFonts w:ascii="ＭＳ ゴシック" w:eastAsia="ＭＳ ゴシック" w:hAnsi="ＭＳ ゴシック" w:hint="eastAsia"/>
          <w:b/>
          <w:u w:val="single"/>
        </w:rPr>
        <w:t>報酬告示</w:t>
      </w:r>
      <w:r w:rsidR="00835347" w:rsidRPr="00497E74">
        <w:rPr>
          <w:rFonts w:ascii="ＭＳ ゴシック" w:eastAsia="ＭＳ ゴシック" w:hAnsi="ＭＳ ゴシック" w:hint="eastAsia"/>
          <w:b/>
          <w:u w:val="single"/>
        </w:rPr>
        <w:t>抜粋</w:t>
      </w:r>
    </w:p>
    <w:p w:rsidR="00835347" w:rsidRDefault="00835347" w:rsidP="00835347">
      <w:pPr>
        <w:ind w:firstLineChars="100" w:firstLine="210"/>
      </w:pPr>
      <w:r w:rsidRPr="00835347">
        <w:rPr>
          <w:rFonts w:hint="eastAsia"/>
        </w:rPr>
        <w:t>次の⑴から⑶までのいずれにも該当する指定就労継続支援Ｂ型事業所等において、法第４条第１項に規定する障害者（以下この注において単に「障害者」という。）又は障害者であったと都道府県知事が認める者（以下この注において「障害者等」という。）である従業者であって、法第</w:t>
      </w:r>
      <w:r w:rsidRPr="00835347">
        <w:t>78条第２項</w:t>
      </w:r>
      <w:r w:rsidRPr="00835347">
        <w:rPr>
          <w:rFonts w:hint="eastAsia"/>
        </w:rPr>
        <w:t>に規定する地域生活支援事業として行われる研修（障害者ピアサポート研修における基礎研修及び専門研修に限る。以下この注において「ピアサポート研修」という。）の課程を修了し、当該研修の事業を行った者から当該研修の課程を修了した旨の証明書の交付を受けたものが、利用者に対して、就労及び生産活動について当該障害者等である従業者の経験に基づき相談援助を行った場合に、当該相談援助を受けた利用者の数に応じ、１月につき所定単位数を加算する。</w:t>
      </w:r>
    </w:p>
    <w:p w:rsidR="00835347" w:rsidRDefault="00835347" w:rsidP="00835347">
      <w:pPr>
        <w:ind w:firstLineChars="100" w:firstLine="210"/>
      </w:pPr>
    </w:p>
    <w:p w:rsidR="00835347" w:rsidRDefault="00835347" w:rsidP="00835347">
      <w:pPr>
        <w:ind w:firstLineChars="100" w:firstLine="210"/>
      </w:pPr>
      <w:r w:rsidRPr="00835347">
        <w:rPr>
          <w:rFonts w:hint="eastAsia"/>
        </w:rPr>
        <w:t>⑴</w:t>
      </w:r>
      <w:r w:rsidRPr="00835347">
        <w:t xml:space="preserve"> １のハの就労継続支援Ｂ型サービス費(Ⅲ)又は１のニの就</w:t>
      </w:r>
      <w:r w:rsidRPr="00835347">
        <w:rPr>
          <w:rFonts w:hint="eastAsia"/>
        </w:rPr>
        <w:t>労継続支援Ｂ型サービス費</w:t>
      </w:r>
      <w:r w:rsidRPr="00835347">
        <w:t>(Ⅳ)を算定していること。</w:t>
      </w:r>
    </w:p>
    <w:p w:rsidR="00835347" w:rsidRDefault="00835347" w:rsidP="00835347">
      <w:pPr>
        <w:ind w:firstLineChars="100" w:firstLine="210"/>
      </w:pPr>
      <w:r w:rsidRPr="00835347">
        <w:rPr>
          <w:rFonts w:hint="eastAsia"/>
        </w:rPr>
        <w:t>⑵</w:t>
      </w:r>
      <w:r w:rsidRPr="00835347">
        <w:t xml:space="preserve"> ピアサポート研修の課程を修了し、当該研修の事業を行</w:t>
      </w:r>
      <w:r w:rsidRPr="00835347">
        <w:rPr>
          <w:rFonts w:hint="eastAsia"/>
        </w:rPr>
        <w:t>った者から当該研修の課程を修了した旨の証明書の交付を受けた者を指定就労継続支援Ｂ型事業所等の従業者として２名以上（当該２名以上のうち１名は障害者等とする。）配置していること。</w:t>
      </w:r>
    </w:p>
    <w:p w:rsidR="00835347" w:rsidRPr="000E7AC2" w:rsidRDefault="00835347" w:rsidP="00835347">
      <w:pPr>
        <w:ind w:firstLineChars="100" w:firstLine="210"/>
        <w:rPr>
          <w:spacing w:val="-4"/>
        </w:rPr>
      </w:pPr>
      <w:r w:rsidRPr="00835347">
        <w:rPr>
          <w:rFonts w:hint="eastAsia"/>
        </w:rPr>
        <w:t>⑶</w:t>
      </w:r>
      <w:r w:rsidRPr="00835347">
        <w:t xml:space="preserve"> </w:t>
      </w:r>
      <w:r w:rsidRPr="00835347">
        <w:rPr>
          <w:rFonts w:hint="eastAsia"/>
        </w:rPr>
        <w:t>⑵</w:t>
      </w:r>
      <w:r w:rsidRPr="000E7AC2">
        <w:rPr>
          <w:rFonts w:hint="eastAsia"/>
          <w:spacing w:val="-4"/>
        </w:rPr>
        <w:t>に掲げるところにより配置した者のいずれかにより、当該指定就労継続支援Ｂ型事業所等の従業者に対し、障害者に対する配慮等に関する研修が年１回以上行われていること。</w:t>
      </w:r>
    </w:p>
    <w:p w:rsidR="00436725" w:rsidRDefault="000E7AC2" w:rsidP="00497E74">
      <w:r>
        <w:rPr>
          <w:noProof/>
        </w:rPr>
        <mc:AlternateContent>
          <mc:Choice Requires="wps">
            <w:drawing>
              <wp:anchor distT="0" distB="0" distL="114300" distR="114300" simplePos="0" relativeHeight="251659264" behindDoc="0" locked="0" layoutInCell="1" allowOverlap="1">
                <wp:simplePos x="0" y="0"/>
                <wp:positionH relativeFrom="column">
                  <wp:posOffset>67178</wp:posOffset>
                </wp:positionH>
                <wp:positionV relativeFrom="paragraph">
                  <wp:posOffset>112467</wp:posOffset>
                </wp:positionV>
                <wp:extent cx="5313872"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531387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0A9BF"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3pt,8.85pt" to="423.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" strokecolor="black [3213]" strokeweight=".25pt">
                <v:stroke joinstyle="miter"/>
              </v:line>
            </w:pict>
          </mc:Fallback>
        </mc:AlternateContent>
      </w:r>
    </w:p>
    <w:p w:rsidR="000E7AC2" w:rsidRDefault="000E7AC2" w:rsidP="000E7AC2">
      <w:pPr>
        <w:ind w:left="480" w:hangingChars="300" w:hanging="480"/>
        <w:rPr>
          <w:sz w:val="16"/>
          <w:szCs w:val="16"/>
        </w:rPr>
      </w:pPr>
      <w:r w:rsidRPr="00436725">
        <w:rPr>
          <w:rFonts w:hint="eastAsia"/>
          <w:sz w:val="16"/>
          <w:szCs w:val="16"/>
        </w:rPr>
        <w:t>出所：</w:t>
      </w:r>
      <w:r w:rsidRPr="0080611C">
        <w:rPr>
          <w:rFonts w:hint="eastAsia"/>
          <w:spacing w:val="-4"/>
          <w:sz w:val="16"/>
          <w:szCs w:val="16"/>
        </w:rPr>
        <w:t>障害者の日常生活及び社会生活を総合的に支援するための法律に基づく指定障害福祉サービス等及び基準該当障害福祉サービスに要する費用の額の算定に関する基準等の一部を改正する告示（令和三年四月一日）</w:t>
      </w:r>
    </w:p>
    <w:p w:rsidR="00835347" w:rsidRPr="000E7AC2" w:rsidRDefault="00835347" w:rsidP="00AB7809">
      <w:pPr>
        <w:rPr>
          <w:bdr w:val="single" w:sz="4" w:space="0" w:color="auto"/>
        </w:rPr>
      </w:pPr>
    </w:p>
    <w:p w:rsidR="0080611C" w:rsidRDefault="0080611C" w:rsidP="00497E74">
      <w:pPr>
        <w:spacing w:line="360" w:lineRule="auto"/>
        <w:rPr>
          <w:rFonts w:ascii="ＭＳ ゴシック" w:eastAsia="ＭＳ ゴシック" w:hAnsi="ＭＳ ゴシック"/>
          <w:b/>
        </w:rPr>
      </w:pPr>
    </w:p>
    <w:p w:rsidR="00AB7809" w:rsidRPr="00497E74" w:rsidRDefault="00497E74" w:rsidP="00497E74">
      <w:pPr>
        <w:spacing w:line="360" w:lineRule="auto"/>
        <w:rPr>
          <w:rFonts w:ascii="ＭＳ ゴシック" w:eastAsia="ＭＳ ゴシック" w:hAnsi="ＭＳ ゴシック"/>
          <w:b/>
        </w:rPr>
      </w:pPr>
      <w:r w:rsidRPr="00497E74">
        <w:rPr>
          <w:rFonts w:ascii="ＭＳ ゴシック" w:eastAsia="ＭＳ ゴシック" w:hAnsi="ＭＳ ゴシック" w:hint="eastAsia"/>
          <w:b/>
        </w:rPr>
        <w:t>■</w:t>
      </w:r>
      <w:r w:rsidR="00AB7809" w:rsidRPr="00497E74">
        <w:rPr>
          <w:rFonts w:ascii="ＭＳ ゴシック" w:eastAsia="ＭＳ ゴシック" w:hAnsi="ＭＳ ゴシック" w:hint="eastAsia"/>
          <w:b/>
          <w:u w:val="single"/>
        </w:rPr>
        <w:t>留意事項通知抜粋</w:t>
      </w:r>
    </w:p>
    <w:p w:rsidR="00AB7809" w:rsidRDefault="00AB7809" w:rsidP="00B04398">
      <w:pPr>
        <w:ind w:left="210" w:hangingChars="100" w:hanging="210"/>
      </w:pPr>
      <w:r>
        <w:t>(一) 報酬告示第14の８の２のピアサポート実施加算については、</w:t>
      </w:r>
      <w:r>
        <w:rPr>
          <w:rFonts w:hint="eastAsia"/>
        </w:rPr>
        <w:t>次のアからウまでのいずれにも該当する就労継続支援Ｂ型事業所において、イの</w:t>
      </w:r>
      <w:r>
        <w:t>(ア)の者が、利用者に対して、就労及び生</w:t>
      </w:r>
      <w:r>
        <w:rPr>
          <w:rFonts w:hint="eastAsia"/>
        </w:rPr>
        <w:t>産活動についてのピアサポーターとしての支援を行った場合に、当該支援を受けた利用者の数に応じ、１月につき所定単位数を加算する。</w:t>
      </w:r>
    </w:p>
    <w:p w:rsidR="00AB7809" w:rsidRDefault="00AB7809" w:rsidP="00B04398">
      <w:pPr>
        <w:ind w:left="210" w:hangingChars="100" w:hanging="210"/>
      </w:pPr>
      <w:r>
        <w:rPr>
          <w:rFonts w:hint="eastAsia"/>
        </w:rPr>
        <w:t>ア</w:t>
      </w:r>
      <w:r>
        <w:t xml:space="preserve"> 就労継続支援Ｂ型サービス費(Ⅲ)又は就労継続支援Ｂ型サ</w:t>
      </w:r>
      <w:r>
        <w:rPr>
          <w:rFonts w:hint="eastAsia"/>
        </w:rPr>
        <w:t>ービス費</w:t>
      </w:r>
      <w:r>
        <w:t>(Ⅳ)を算定していること。</w:t>
      </w:r>
    </w:p>
    <w:p w:rsidR="00AB7809" w:rsidRDefault="00AB7809" w:rsidP="00B04398">
      <w:pPr>
        <w:ind w:left="210" w:hangingChars="100" w:hanging="210"/>
      </w:pPr>
      <w:r>
        <w:rPr>
          <w:rFonts w:hint="eastAsia"/>
        </w:rPr>
        <w:t>イ</w:t>
      </w:r>
      <w:r>
        <w:t xml:space="preserve"> 当該就労継続支援事業所の従業者として、都道府県又は指定</w:t>
      </w:r>
      <w:r>
        <w:rPr>
          <w:rFonts w:hint="eastAsia"/>
        </w:rPr>
        <w:t>都市が実施する障害者ピア</w:t>
      </w:r>
      <w:bookmarkStart w:id="0" w:name="_GoBack"/>
      <w:bookmarkEnd w:id="0"/>
      <w:r>
        <w:rPr>
          <w:rFonts w:hint="eastAsia"/>
        </w:rPr>
        <w:t>サポート研修の基礎研修及び専門研修を修了した次の者をそれぞれ配置していること。</w:t>
      </w:r>
    </w:p>
    <w:p w:rsidR="00AB7809" w:rsidRDefault="00AB7809" w:rsidP="008826FE">
      <w:r>
        <w:t>(ア) 障害者又は障害者であったと都道府県知事が認める者</w:t>
      </w:r>
      <w:r>
        <w:rPr>
          <w:rFonts w:hint="eastAsia"/>
        </w:rPr>
        <w:t>（以下この⑪において「障害者</w:t>
      </w:r>
      <w:r>
        <w:rPr>
          <w:rFonts w:hint="eastAsia"/>
        </w:rPr>
        <w:lastRenderedPageBreak/>
        <w:t>等」という。）</w:t>
      </w:r>
    </w:p>
    <w:p w:rsidR="00AB7809" w:rsidRDefault="00AB7809" w:rsidP="008826FE">
      <w:r>
        <w:t>(イ) 当該就労継続支援Ｂ型事業所の従業者</w:t>
      </w:r>
    </w:p>
    <w:p w:rsidR="00AB7809" w:rsidRDefault="00AB7809" w:rsidP="008826FE">
      <w:r>
        <w:rPr>
          <w:rFonts w:hint="eastAsia"/>
        </w:rPr>
        <w:t>ウ</w:t>
      </w:r>
      <w:r>
        <w:t xml:space="preserve"> イの者により、当該就労継続支援Ｂ型事業所の従業者に対</w:t>
      </w:r>
      <w:r>
        <w:rPr>
          <w:rFonts w:hint="eastAsia"/>
        </w:rPr>
        <w:t>し、障害者に対する配慮等に関する研修が年１回以上行われていること。</w:t>
      </w:r>
    </w:p>
    <w:p w:rsidR="00436725" w:rsidRDefault="00436725" w:rsidP="008826FE"/>
    <w:p w:rsidR="00AB7809" w:rsidRDefault="00AB7809" w:rsidP="008826FE">
      <w:r>
        <w:t>(二) 研修の要件</w:t>
      </w:r>
    </w:p>
    <w:p w:rsidR="00AB7809" w:rsidRDefault="00AB7809" w:rsidP="008826FE">
      <w:r>
        <w:rPr>
          <w:rFonts w:hint="eastAsia"/>
        </w:rPr>
        <w:t>「障害者ピアサポート研修」とは、地域生活支援事業通知の別紙１地域生活支援事業実施要綱別記１－</w:t>
      </w:r>
      <w:r>
        <w:t>17に定める障害者ピア</w:t>
      </w:r>
      <w:r>
        <w:rPr>
          <w:rFonts w:hint="eastAsia"/>
        </w:rPr>
        <w:t>サポート研修事業をいう。なお、令和６年３月</w:t>
      </w:r>
      <w:r>
        <w:t>31日までの間は以下の経過措置を認めるも</w:t>
      </w:r>
      <w:r>
        <w:rPr>
          <w:rFonts w:hint="eastAsia"/>
        </w:rPr>
        <w:t>のとする。</w:t>
      </w:r>
    </w:p>
    <w:p w:rsidR="00AB7809" w:rsidRDefault="00AB7809" w:rsidP="008826FE">
      <w:r>
        <w:rPr>
          <w:rFonts w:hint="eastAsia"/>
        </w:rPr>
        <w:t>ア</w:t>
      </w:r>
      <w:r>
        <w:t xml:space="preserve"> 都道府県が上記研修に準ずると認める研修を修了した障害</w:t>
      </w:r>
      <w:r>
        <w:rPr>
          <w:rFonts w:hint="eastAsia"/>
        </w:rPr>
        <w:t>者等を配置する場合についても研修の要件を満たすものとする</w:t>
      </w:r>
    </w:p>
    <w:p w:rsidR="00AB7809" w:rsidRDefault="00AB7809" w:rsidP="008826FE">
      <w:r>
        <w:rPr>
          <w:rFonts w:hint="eastAsia"/>
        </w:rPr>
        <w:t>イ</w:t>
      </w:r>
      <w:r>
        <w:t xml:space="preserve"> (一)のイの(イ)の者の配置がない場合も算定できるものと</w:t>
      </w:r>
      <w:r>
        <w:rPr>
          <w:rFonts w:hint="eastAsia"/>
        </w:rPr>
        <w:t>する。</w:t>
      </w:r>
    </w:p>
    <w:p w:rsidR="00AB7809" w:rsidRDefault="00AB7809" w:rsidP="008826FE">
      <w:r>
        <w:rPr>
          <w:rFonts w:hint="eastAsia"/>
        </w:rPr>
        <w:t>この場合において、都道府県が上記研修に準ずると認める研修については、都道府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AB7809" w:rsidRDefault="00AB7809" w:rsidP="008826FE">
      <w:r>
        <w:rPr>
          <w:rFonts w:hint="eastAsia"/>
        </w:rPr>
        <w:t>また、研修を修了した旨の確認については、原則として修了証書により確認することとするが、その他の書類等により確認できる場合は当該書類等をもって認めて差し支えない。</w:t>
      </w:r>
    </w:p>
    <w:p w:rsidR="00436725" w:rsidRDefault="00436725" w:rsidP="008826FE"/>
    <w:p w:rsidR="00AB7809" w:rsidRDefault="00AB7809" w:rsidP="008826FE">
      <w:r>
        <w:t>(三) 障害者等の確認方法</w:t>
      </w:r>
    </w:p>
    <w:p w:rsidR="00AB7809" w:rsidRDefault="00AB7809" w:rsidP="008826FE">
      <w:r>
        <w:rPr>
          <w:rFonts w:hint="eastAsia"/>
        </w:rPr>
        <w:t>当該加算の算定要件となる研修の課程を修了した「障害者等」については、以下の書類又は確認方法により確認するものとする。</w:t>
      </w:r>
    </w:p>
    <w:p w:rsidR="0092443A" w:rsidRDefault="00AB7809" w:rsidP="008826FE">
      <w:r>
        <w:rPr>
          <w:rFonts w:hint="eastAsia"/>
        </w:rPr>
        <w:t>ア</w:t>
      </w:r>
      <w:r>
        <w:t xml:space="preserve"> 身体障害者</w:t>
      </w:r>
    </w:p>
    <w:p w:rsidR="00AB7809" w:rsidRDefault="00AB7809" w:rsidP="00B04398">
      <w:pPr>
        <w:ind w:firstLineChars="200" w:firstLine="420"/>
      </w:pPr>
      <w:r>
        <w:rPr>
          <w:rFonts w:hint="eastAsia"/>
        </w:rPr>
        <w:t>身体障害者手帳</w:t>
      </w:r>
    </w:p>
    <w:p w:rsidR="00AB7809" w:rsidRDefault="00AB7809" w:rsidP="008826FE">
      <w:r>
        <w:rPr>
          <w:rFonts w:hint="eastAsia"/>
        </w:rPr>
        <w:t>イ</w:t>
      </w:r>
      <w:r>
        <w:t xml:space="preserve"> 知的障害者</w:t>
      </w:r>
    </w:p>
    <w:p w:rsidR="00AB7809" w:rsidRDefault="00AB7809" w:rsidP="008826FE">
      <w:r>
        <w:t>(ア) 療育手帳</w:t>
      </w:r>
    </w:p>
    <w:p w:rsidR="00AB7809" w:rsidRDefault="00AB7809" w:rsidP="00B04398">
      <w:pPr>
        <w:ind w:left="420" w:hangingChars="200" w:hanging="420"/>
      </w:pPr>
      <w:r>
        <w:t>(イ) 療育手帳を有しない場合は、市町村が必要に応じて知的</w:t>
      </w:r>
      <w:r>
        <w:rPr>
          <w:rFonts w:hint="eastAsia"/>
        </w:rPr>
        <w:t>障害者更生相談所に意見を求めて確認する。</w:t>
      </w:r>
    </w:p>
    <w:p w:rsidR="00AB7809" w:rsidRDefault="00AB7809" w:rsidP="008826FE">
      <w:r>
        <w:rPr>
          <w:rFonts w:hint="eastAsia"/>
        </w:rPr>
        <w:t>ウ</w:t>
      </w:r>
      <w:r>
        <w:t xml:space="preserve"> 精神障害者</w:t>
      </w:r>
    </w:p>
    <w:p w:rsidR="00AB7809" w:rsidRDefault="00AB7809" w:rsidP="00B04398">
      <w:pPr>
        <w:ind w:firstLineChars="100" w:firstLine="210"/>
      </w:pPr>
      <w:r>
        <w:rPr>
          <w:rFonts w:hint="eastAsia"/>
        </w:rPr>
        <w:t>以下のいずれかの証書類により確認する（これらに限定されるものではない。）。</w:t>
      </w:r>
    </w:p>
    <w:p w:rsidR="00AB7809" w:rsidRDefault="00AB7809" w:rsidP="008826FE">
      <w:r>
        <w:t>(ア) 精神障害者保健福祉手帳</w:t>
      </w:r>
    </w:p>
    <w:p w:rsidR="00AB7809" w:rsidRDefault="00AB7809" w:rsidP="00B04398">
      <w:pPr>
        <w:ind w:left="210" w:hangingChars="100" w:hanging="210"/>
      </w:pPr>
      <w:r>
        <w:t>(イ) 精神障害を事由とする公的年金を現に受けていること</w:t>
      </w:r>
      <w:r>
        <w:rPr>
          <w:rFonts w:hint="eastAsia"/>
        </w:rPr>
        <w:t>又は受けていたことを証明する書類（国民年金、厚生年金などの年金証書等）</w:t>
      </w:r>
    </w:p>
    <w:p w:rsidR="00AB7809" w:rsidRDefault="00AB7809" w:rsidP="00B04398">
      <w:pPr>
        <w:ind w:left="210" w:hangingChars="100" w:hanging="210"/>
      </w:pPr>
      <w:r>
        <w:t>(ウ) 精神障害を事由とする特別障害給付金を現に受けてい</w:t>
      </w:r>
      <w:r>
        <w:rPr>
          <w:rFonts w:hint="eastAsia"/>
        </w:rPr>
        <w:t>る又は受けていたことを証明する書類</w:t>
      </w:r>
    </w:p>
    <w:p w:rsidR="00AB7809" w:rsidRDefault="00AB7809" w:rsidP="008826FE">
      <w:r>
        <w:t>(エ) 自立支援医療受給者証（精神通院医療に限る。）</w:t>
      </w:r>
    </w:p>
    <w:p w:rsidR="00AB7809" w:rsidRDefault="00AB7809" w:rsidP="008826FE">
      <w:r>
        <w:lastRenderedPageBreak/>
        <w:t>(オ) 医師の診断書（原則として主治医が記載し、国際疾病分</w:t>
      </w:r>
      <w:r>
        <w:rPr>
          <w:rFonts w:hint="eastAsia"/>
        </w:rPr>
        <w:t>類</w:t>
      </w:r>
      <w:r>
        <w:t>ICD-10コードを記載するなど精神障害者であることが</w:t>
      </w:r>
      <w:r>
        <w:rPr>
          <w:rFonts w:hint="eastAsia"/>
        </w:rPr>
        <w:t>確認できる内容であること）</w:t>
      </w:r>
      <w:r>
        <w:t xml:space="preserve"> 等</w:t>
      </w:r>
    </w:p>
    <w:p w:rsidR="00AB7809" w:rsidRDefault="00AB7809" w:rsidP="008826FE">
      <w:r>
        <w:rPr>
          <w:rFonts w:hint="eastAsia"/>
        </w:rPr>
        <w:t>エ</w:t>
      </w:r>
      <w:r>
        <w:t xml:space="preserve"> 難病等対象者</w:t>
      </w:r>
    </w:p>
    <w:p w:rsidR="00AB7809" w:rsidRDefault="00AB7809" w:rsidP="008826FE">
      <w:r>
        <w:rPr>
          <w:rFonts w:hint="eastAsia"/>
        </w:rPr>
        <w:t>医師の診断書、特定医療費（指定難病）受給者証、指定難病に罹患していることが記載されている難病医療費助成の却下通知等</w:t>
      </w:r>
    </w:p>
    <w:p w:rsidR="00AB7809" w:rsidRDefault="00AB7809" w:rsidP="008826FE">
      <w:r>
        <w:rPr>
          <w:rFonts w:hint="eastAsia"/>
        </w:rPr>
        <w:t>オ</w:t>
      </w:r>
      <w:r>
        <w:t xml:space="preserve"> その他都道府県が認める書類又は確認方法</w:t>
      </w:r>
    </w:p>
    <w:p w:rsidR="0008483F" w:rsidRDefault="0008483F" w:rsidP="008826FE"/>
    <w:p w:rsidR="00AB7809" w:rsidRDefault="00AB7809" w:rsidP="008826FE">
      <w:r>
        <w:t>(四) 配置する従業者の職種等</w:t>
      </w:r>
    </w:p>
    <w:p w:rsidR="00AB7809" w:rsidRDefault="00AB7809" w:rsidP="00B04398">
      <w:pPr>
        <w:ind w:left="210" w:hangingChars="100" w:hanging="210"/>
      </w:pPr>
      <w:r>
        <w:rPr>
          <w:rFonts w:hint="eastAsia"/>
        </w:rPr>
        <w:t>ア</w:t>
      </w:r>
      <w:r>
        <w:t>障害者等の職種については、支援現場で直接利用者と接する</w:t>
      </w:r>
      <w:r>
        <w:rPr>
          <w:rFonts w:hint="eastAsia"/>
        </w:rPr>
        <w:t>職種を想定しており、サービス管理責任者、職業指導員、生活支援員のほか、いわゆる福祉的な支援を専門としない利用者とともに就労や生産活動に参加する者も含まれる。</w:t>
      </w:r>
    </w:p>
    <w:p w:rsidR="00AB7809" w:rsidRDefault="00AB7809" w:rsidP="00B04398">
      <w:pPr>
        <w:ind w:left="210" w:hangingChars="100" w:hanging="210"/>
      </w:pPr>
      <w:r>
        <w:rPr>
          <w:rFonts w:hint="eastAsia"/>
        </w:rPr>
        <w:t>イ</w:t>
      </w:r>
      <w:r>
        <w:t xml:space="preserve"> (一)のイの(イ)に掲げる者については、支援現場で直接利用</w:t>
      </w:r>
      <w:r>
        <w:rPr>
          <w:rFonts w:hint="eastAsia"/>
        </w:rPr>
        <w:t>者と接する職種である必要はないが、ピアサポーターの活用について十分に知悉しており、当該就労継続支援Ｂ型事業所におけるピアサポート支援体制の構築の中心的な役割を担う者であること。</w:t>
      </w:r>
    </w:p>
    <w:p w:rsidR="00AB7809" w:rsidRDefault="00AB7809" w:rsidP="00B04398">
      <w:pPr>
        <w:ind w:left="210" w:hangingChars="100" w:hanging="210"/>
      </w:pPr>
      <w:r>
        <w:rPr>
          <w:rFonts w:hint="eastAsia"/>
        </w:rPr>
        <w:t>ウ</w:t>
      </w:r>
      <w:r>
        <w:t xml:space="preserve"> いずれの者の場合も、当該就労継続支援Ｂ型事業所と雇用契</w:t>
      </w:r>
      <w:r>
        <w:rPr>
          <w:rFonts w:hint="eastAsia"/>
        </w:rPr>
        <w:t>約関係（雇用形態は問わない）にあること。</w:t>
      </w:r>
    </w:p>
    <w:p w:rsidR="00AB7809" w:rsidRDefault="00AB7809" w:rsidP="008826FE"/>
    <w:p w:rsidR="00AB7809" w:rsidRDefault="00AB7809" w:rsidP="008826FE">
      <w:r>
        <w:t>(五) ピアサポーターとしての支援について</w:t>
      </w:r>
    </w:p>
    <w:p w:rsidR="00AB7809" w:rsidRDefault="00AB7809" w:rsidP="008826FE">
      <w:r>
        <w:rPr>
          <w:rFonts w:hint="eastAsia"/>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rsidR="00AB7809" w:rsidRDefault="00AB7809" w:rsidP="008826FE"/>
    <w:p w:rsidR="00AB7809" w:rsidRDefault="00AB7809" w:rsidP="008826FE">
      <w:r>
        <w:t>(六) 届出等</w:t>
      </w:r>
    </w:p>
    <w:p w:rsidR="0011320A" w:rsidRDefault="00AB7809" w:rsidP="008826FE">
      <w:r>
        <w:rPr>
          <w:rFonts w:hint="eastAsia"/>
        </w:rPr>
        <w:t>当該加算を算定する場合は、研修を修了し従業者を配置している旨を都道府県へ届け出る必要があること。また、当該加算の算定要件となる研修を行った場合は、内容を記録するものとする。なお、作成した記録は５年間保存するとともに、都道府県知事から求めがあった場合には、提出しなければならない。</w:t>
      </w:r>
    </w:p>
    <w:p w:rsidR="00497E74" w:rsidRDefault="000E7AC2" w:rsidP="00436725">
      <w:pPr>
        <w:ind w:left="630" w:hangingChars="300" w:hanging="630"/>
        <w:rPr>
          <w:sz w:val="16"/>
          <w:szCs w:val="16"/>
        </w:rPr>
      </w:pPr>
      <w:r>
        <w:rPr>
          <w:noProof/>
        </w:rPr>
        <mc:AlternateContent>
          <mc:Choice Requires="wps">
            <w:drawing>
              <wp:anchor distT="0" distB="0" distL="114300" distR="114300" simplePos="0" relativeHeight="251661312" behindDoc="0" locked="0" layoutInCell="1" allowOverlap="1" wp14:anchorId="11E54436" wp14:editId="237683BE">
                <wp:simplePos x="0" y="0"/>
                <wp:positionH relativeFrom="margin">
                  <wp:posOffset>0</wp:posOffset>
                </wp:positionH>
                <wp:positionV relativeFrom="paragraph">
                  <wp:posOffset>107686</wp:posOffset>
                </wp:positionV>
                <wp:extent cx="5313872" cy="0"/>
                <wp:effectExtent l="0" t="0" r="20320" b="19050"/>
                <wp:wrapNone/>
                <wp:docPr id="3" name="直線コネクタ 3"/>
                <wp:cNvGraphicFramePr/>
                <a:graphic xmlns:a="http://schemas.openxmlformats.org/drawingml/2006/main">
                  <a:graphicData uri="http://schemas.microsoft.com/office/word/2010/wordprocessingShape">
                    <wps:wsp>
                      <wps:cNvCnPr/>
                      <wps:spPr>
                        <a:xfrm>
                          <a:off x="0" y="0"/>
                          <a:ext cx="531387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71050" id="直線コネクタ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0,8.5pt" to="41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" strokecolor="black [3213]" strokeweight=".25pt">
                <v:stroke joinstyle="miter"/>
                <w10:wrap anchorx="margin"/>
              </v:line>
            </w:pict>
          </mc:Fallback>
        </mc:AlternateContent>
      </w:r>
    </w:p>
    <w:p w:rsidR="00497E74" w:rsidRPr="000E7AC2" w:rsidRDefault="00497E74" w:rsidP="00436725">
      <w:pPr>
        <w:ind w:left="456" w:hangingChars="300" w:hanging="456"/>
        <w:rPr>
          <w:spacing w:val="-4"/>
        </w:rPr>
      </w:pPr>
      <w:r w:rsidRPr="000E7AC2">
        <w:rPr>
          <w:rFonts w:hint="eastAsia"/>
          <w:spacing w:val="-4"/>
          <w:sz w:val="16"/>
          <w:szCs w:val="16"/>
        </w:rPr>
        <w:t>出所：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0E7AC2">
        <w:rPr>
          <w:spacing w:val="-4"/>
          <w:sz w:val="16"/>
          <w:szCs w:val="16"/>
        </w:rPr>
        <w:t>18 年10 月31 日障発第1031001 号厚生労働省社会・援護局障害保健福祉部長通知</w:t>
      </w:r>
      <w:r w:rsidRPr="000E7AC2">
        <w:rPr>
          <w:rFonts w:hint="eastAsia"/>
          <w:spacing w:val="-4"/>
          <w:sz w:val="16"/>
          <w:szCs w:val="16"/>
        </w:rPr>
        <w:t>（令和三年四月一日）</w:t>
      </w:r>
    </w:p>
    <w:sectPr w:rsidR="00497E74" w:rsidRPr="000E7AC2" w:rsidSect="0008483F">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09" w:rsidRDefault="00AB7809" w:rsidP="00AB7809">
      <w:r>
        <w:separator/>
      </w:r>
    </w:p>
  </w:endnote>
  <w:endnote w:type="continuationSeparator" w:id="0">
    <w:p w:rsidR="00AB7809" w:rsidRDefault="00AB7809" w:rsidP="00AB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09" w:rsidRDefault="00AB7809" w:rsidP="00AB7809">
      <w:r>
        <w:separator/>
      </w:r>
    </w:p>
  </w:footnote>
  <w:footnote w:type="continuationSeparator" w:id="0">
    <w:p w:rsidR="00AB7809" w:rsidRDefault="00AB7809" w:rsidP="00AB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96" w:rsidRPr="00975A48" w:rsidRDefault="00483296" w:rsidP="00483296">
    <w:pPr>
      <w:pStyle w:val="a3"/>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ピアサポート実施加算関係資料</w:t>
    </w:r>
  </w:p>
  <w:p w:rsidR="00483296" w:rsidRDefault="004832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A3"/>
    <w:rsid w:val="0008483F"/>
    <w:rsid w:val="000B754F"/>
    <w:rsid w:val="000E7AC2"/>
    <w:rsid w:val="0011320A"/>
    <w:rsid w:val="00436725"/>
    <w:rsid w:val="00483296"/>
    <w:rsid w:val="00497E74"/>
    <w:rsid w:val="0080611C"/>
    <w:rsid w:val="00835347"/>
    <w:rsid w:val="008826FE"/>
    <w:rsid w:val="0092443A"/>
    <w:rsid w:val="00AB7809"/>
    <w:rsid w:val="00B04398"/>
    <w:rsid w:val="00BC0989"/>
    <w:rsid w:val="00EC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80662B-B55F-42AD-A8A8-19E421EF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809"/>
    <w:pPr>
      <w:tabs>
        <w:tab w:val="center" w:pos="4252"/>
        <w:tab w:val="right" w:pos="8504"/>
      </w:tabs>
      <w:snapToGrid w:val="0"/>
    </w:pPr>
  </w:style>
  <w:style w:type="character" w:customStyle="1" w:styleId="a4">
    <w:name w:val="ヘッダー (文字)"/>
    <w:basedOn w:val="a0"/>
    <w:link w:val="a3"/>
    <w:uiPriority w:val="99"/>
    <w:rsid w:val="00AB7809"/>
  </w:style>
  <w:style w:type="paragraph" w:styleId="a5">
    <w:name w:val="footer"/>
    <w:basedOn w:val="a"/>
    <w:link w:val="a6"/>
    <w:uiPriority w:val="99"/>
    <w:unhideWhenUsed/>
    <w:rsid w:val="00AB7809"/>
    <w:pPr>
      <w:tabs>
        <w:tab w:val="center" w:pos="4252"/>
        <w:tab w:val="right" w:pos="8504"/>
      </w:tabs>
      <w:snapToGrid w:val="0"/>
    </w:pPr>
  </w:style>
  <w:style w:type="character" w:customStyle="1" w:styleId="a6">
    <w:name w:val="フッター (文字)"/>
    <w:basedOn w:val="a0"/>
    <w:link w:val="a5"/>
    <w:uiPriority w:val="99"/>
    <w:rsid w:val="00AB7809"/>
  </w:style>
  <w:style w:type="paragraph" w:styleId="a7">
    <w:name w:val="Date"/>
    <w:basedOn w:val="a"/>
    <w:next w:val="a"/>
    <w:link w:val="a8"/>
    <w:uiPriority w:val="99"/>
    <w:semiHidden/>
    <w:unhideWhenUsed/>
    <w:rsid w:val="00AB7809"/>
  </w:style>
  <w:style w:type="character" w:customStyle="1" w:styleId="a8">
    <w:name w:val="日付 (文字)"/>
    <w:basedOn w:val="a0"/>
    <w:link w:val="a7"/>
    <w:uiPriority w:val="99"/>
    <w:semiHidden/>
    <w:rsid w:val="00AB7809"/>
  </w:style>
  <w:style w:type="paragraph" w:styleId="a9">
    <w:name w:val="Balloon Text"/>
    <w:basedOn w:val="a"/>
    <w:link w:val="aa"/>
    <w:uiPriority w:val="99"/>
    <w:semiHidden/>
    <w:unhideWhenUsed/>
    <w:rsid w:val="000E7A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7A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古木　拓郎</dc:creator>
  <cp:keywords/>
  <dc:description/>
  <cp:lastModifiedBy>古木　拓郎</cp:lastModifiedBy>
  <cp:revision>13</cp:revision>
  <cp:lastPrinted>2021-12-08T04:57:00Z</cp:lastPrinted>
  <dcterms:created xsi:type="dcterms:W3CDTF">2021-12-08T02:45:00Z</dcterms:created>
  <dcterms:modified xsi:type="dcterms:W3CDTF">2021-12-08T08:29:00Z</dcterms:modified>
</cp:coreProperties>
</file>