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61" w:rsidRPr="00F37528" w:rsidRDefault="00D74D61">
      <w:pPr>
        <w:rPr>
          <w:rFonts w:asciiTheme="majorEastAsia" w:eastAsiaTheme="majorEastAsia" w:hAnsiTheme="majorEastAsia"/>
          <w:i/>
          <w:sz w:val="22"/>
        </w:rPr>
      </w:pPr>
      <w:r w:rsidRPr="00F37528">
        <w:rPr>
          <w:rFonts w:asciiTheme="majorEastAsia" w:eastAsiaTheme="majorEastAsia" w:hAnsiTheme="majorEastAsia" w:hint="eastAsia"/>
          <w:i/>
        </w:rPr>
        <w:t>障害児通所支援</w:t>
      </w:r>
      <w:r w:rsidR="00927A10" w:rsidRPr="00F37528">
        <w:rPr>
          <w:rFonts w:asciiTheme="majorEastAsia" w:eastAsiaTheme="majorEastAsia" w:hAnsiTheme="majorEastAsia" w:hint="eastAsia"/>
          <w:i/>
        </w:rPr>
        <w:t>事業を始められる皆さまへ</w:t>
      </w:r>
      <w:r w:rsidR="007F42C7" w:rsidRPr="00F37528">
        <w:rPr>
          <w:rFonts w:asciiTheme="majorEastAsia" w:eastAsiaTheme="majorEastAsia" w:hAnsiTheme="majorEastAsia" w:hint="eastAsia"/>
          <w:i/>
        </w:rPr>
        <w:t>のお知らせ</w:t>
      </w:r>
    </w:p>
    <w:p w:rsidR="00927A10" w:rsidRPr="00F37528" w:rsidRDefault="003754DA" w:rsidP="00BC7103">
      <w:pPr>
        <w:jc w:val="center"/>
        <w:rPr>
          <w:rFonts w:asciiTheme="majorEastAsia" w:eastAsiaTheme="majorEastAsia" w:hAnsiTheme="majorEastAsia"/>
          <w:bdr w:val="single" w:sz="4" w:space="0" w:color="auto"/>
        </w:rPr>
      </w:pPr>
      <w:r w:rsidRPr="00F37528">
        <w:rPr>
          <w:rFonts w:asciiTheme="majorEastAsia" w:eastAsiaTheme="majorEastAsia" w:hAnsiTheme="majorEastAsia" w:hint="eastAsia"/>
          <w:sz w:val="24"/>
          <w:bdr w:val="single" w:sz="4" w:space="0" w:color="auto"/>
        </w:rPr>
        <w:t>利用児童の安全確保のために</w:t>
      </w:r>
      <w:r w:rsidR="007F42C7" w:rsidRPr="00F37528">
        <w:rPr>
          <w:rFonts w:asciiTheme="majorEastAsia" w:eastAsiaTheme="majorEastAsia" w:hAnsiTheme="majorEastAsia" w:hint="eastAsia"/>
          <w:sz w:val="24"/>
          <w:bdr w:val="single" w:sz="4" w:space="0" w:color="auto"/>
        </w:rPr>
        <w:t>基準上必要な取組み</w:t>
      </w:r>
      <w:r w:rsidRPr="00F37528">
        <w:rPr>
          <w:rFonts w:asciiTheme="majorEastAsia" w:eastAsiaTheme="majorEastAsia" w:hAnsiTheme="majorEastAsia" w:hint="eastAsia"/>
          <w:sz w:val="24"/>
          <w:bdr w:val="single" w:sz="4" w:space="0" w:color="auto"/>
        </w:rPr>
        <w:t>について</w:t>
      </w:r>
    </w:p>
    <w:p w:rsidR="003754DA" w:rsidRPr="00741626" w:rsidRDefault="003754DA" w:rsidP="00741626">
      <w:pPr>
        <w:snapToGrid w:val="0"/>
        <w:spacing w:line="220" w:lineRule="atLeast"/>
        <w:rPr>
          <w:rFonts w:asciiTheme="majorEastAsia" w:eastAsiaTheme="majorEastAsia" w:hAnsiTheme="majorEastAsia"/>
          <w:b/>
          <w:sz w:val="22"/>
          <w:u w:val="single"/>
        </w:rPr>
      </w:pPr>
      <w:r w:rsidRPr="00741626">
        <w:rPr>
          <w:rFonts w:asciiTheme="majorEastAsia" w:eastAsiaTheme="majorEastAsia" w:hAnsiTheme="majorEastAsia" w:hint="eastAsia"/>
          <w:b/>
          <w:sz w:val="22"/>
          <w:u w:val="single"/>
        </w:rPr>
        <w:t>1</w:t>
      </w:r>
      <w:r w:rsidRPr="00741626">
        <w:rPr>
          <w:rFonts w:asciiTheme="majorEastAsia" w:eastAsiaTheme="majorEastAsia" w:hAnsiTheme="majorEastAsia"/>
          <w:b/>
          <w:sz w:val="22"/>
          <w:u w:val="single"/>
        </w:rPr>
        <w:t>.</w:t>
      </w:r>
      <w:r w:rsidRPr="00741626">
        <w:rPr>
          <w:rFonts w:asciiTheme="majorEastAsia" w:eastAsiaTheme="majorEastAsia" w:hAnsiTheme="majorEastAsia" w:hint="eastAsia"/>
          <w:b/>
          <w:sz w:val="22"/>
          <w:u w:val="single"/>
        </w:rPr>
        <w:t>身体拘束等の適正化について</w:t>
      </w:r>
      <w:r w:rsidR="00BC7103" w:rsidRPr="00741626">
        <w:rPr>
          <w:rFonts w:asciiTheme="majorEastAsia" w:eastAsiaTheme="majorEastAsia" w:hAnsiTheme="majorEastAsia" w:hint="eastAsia"/>
          <w:b/>
          <w:sz w:val="22"/>
          <w:u w:val="single"/>
        </w:rPr>
        <w:t>（全サービス）</w:t>
      </w:r>
    </w:p>
    <w:p w:rsidR="00D74D61" w:rsidRPr="0057008B" w:rsidRDefault="003754DA" w:rsidP="0057008B">
      <w:pPr>
        <w:snapToGrid w:val="0"/>
        <w:spacing w:line="240" w:lineRule="exact"/>
        <w:ind w:left="400" w:hangingChars="200" w:hanging="400"/>
        <w:rPr>
          <w:rFonts w:asciiTheme="majorEastAsia" w:eastAsiaTheme="majorEastAsia" w:hAnsiTheme="majorEastAsia"/>
        </w:rPr>
      </w:pPr>
      <w:r w:rsidRPr="00741626">
        <w:rPr>
          <w:rFonts w:asciiTheme="majorEastAsia" w:eastAsiaTheme="majorEastAsia" w:hAnsiTheme="majorEastAsia" w:hint="eastAsia"/>
          <w:sz w:val="20"/>
        </w:rPr>
        <w:t xml:space="preserve">　</w:t>
      </w:r>
      <w:r w:rsidRPr="0057008B">
        <w:rPr>
          <w:rFonts w:asciiTheme="majorEastAsia" w:eastAsiaTheme="majorEastAsia" w:hAnsiTheme="majorEastAsia" w:hint="eastAsia"/>
        </w:rPr>
        <w:t>①</w:t>
      </w:r>
      <w:r w:rsidR="00BC7103" w:rsidRPr="0057008B">
        <w:rPr>
          <w:rFonts w:asciiTheme="majorEastAsia" w:eastAsiaTheme="majorEastAsia" w:hAnsiTheme="majorEastAsia" w:hint="eastAsia"/>
        </w:rPr>
        <w:t xml:space="preserve"> </w:t>
      </w:r>
      <w:r w:rsidRPr="0057008B">
        <w:rPr>
          <w:rFonts w:asciiTheme="majorEastAsia" w:eastAsiaTheme="majorEastAsia" w:hAnsiTheme="majorEastAsia" w:hint="eastAsia"/>
          <w:b/>
        </w:rPr>
        <w:t>身体拘束等の適正化のための対策を検討する委員会</w:t>
      </w:r>
      <w:r w:rsidRPr="0057008B">
        <w:rPr>
          <w:rFonts w:asciiTheme="majorEastAsia" w:eastAsiaTheme="majorEastAsia" w:hAnsiTheme="majorEastAsia" w:hint="eastAsia"/>
        </w:rPr>
        <w:t>を定期的に開催し、その結果について従業者に周知徹底する。（委員会は年に1回以上開催）</w:t>
      </w:r>
    </w:p>
    <w:p w:rsidR="003754DA" w:rsidRPr="0057008B" w:rsidRDefault="003754DA" w:rsidP="0057008B">
      <w:pPr>
        <w:snapToGrid w:val="0"/>
        <w:spacing w:before="120" w:line="200" w:lineRule="atLeast"/>
        <w:ind w:left="400" w:hangingChars="200" w:hanging="400"/>
        <w:rPr>
          <w:rFonts w:asciiTheme="majorEastAsia" w:eastAsiaTheme="majorEastAsia" w:hAnsiTheme="majorEastAsia"/>
        </w:rPr>
      </w:pPr>
      <w:r w:rsidRPr="00741626">
        <w:rPr>
          <w:rFonts w:asciiTheme="majorEastAsia" w:eastAsiaTheme="majorEastAsia" w:hAnsiTheme="majorEastAsia" w:hint="eastAsia"/>
          <w:sz w:val="20"/>
        </w:rPr>
        <w:t xml:space="preserve">　</w:t>
      </w:r>
      <w:r w:rsidRPr="0057008B">
        <w:rPr>
          <w:rFonts w:asciiTheme="majorEastAsia" w:eastAsiaTheme="majorEastAsia" w:hAnsiTheme="majorEastAsia" w:hint="eastAsia"/>
        </w:rPr>
        <w:t>②</w:t>
      </w:r>
      <w:r w:rsidR="00BC7103" w:rsidRPr="0057008B">
        <w:rPr>
          <w:rFonts w:asciiTheme="majorEastAsia" w:eastAsiaTheme="majorEastAsia" w:hAnsiTheme="majorEastAsia" w:hint="eastAsia"/>
        </w:rPr>
        <w:t xml:space="preserve"> </w:t>
      </w:r>
      <w:r w:rsidR="00B22FBF" w:rsidRPr="0057008B">
        <w:rPr>
          <w:rFonts w:asciiTheme="majorEastAsia" w:eastAsiaTheme="majorEastAsia" w:hAnsiTheme="majorEastAsia" w:hint="eastAsia"/>
          <w:b/>
        </w:rPr>
        <w:t>身体拘束等の適正化のための指針</w:t>
      </w:r>
      <w:r w:rsidR="00B22FBF" w:rsidRPr="0057008B">
        <w:rPr>
          <w:rFonts w:asciiTheme="majorEastAsia" w:eastAsiaTheme="majorEastAsia" w:hAnsiTheme="majorEastAsia" w:hint="eastAsia"/>
        </w:rPr>
        <w:t>を整備する。</w:t>
      </w:r>
    </w:p>
    <w:p w:rsidR="00B22FBF" w:rsidRPr="0057008B" w:rsidRDefault="00B22FBF" w:rsidP="0057008B">
      <w:pPr>
        <w:snapToGrid w:val="0"/>
        <w:spacing w:line="240" w:lineRule="exact"/>
        <w:ind w:left="420" w:hangingChars="200" w:hanging="420"/>
        <w:rPr>
          <w:rFonts w:asciiTheme="majorEastAsia" w:eastAsiaTheme="majorEastAsia" w:hAnsiTheme="majorEastAsia"/>
        </w:rPr>
      </w:pPr>
      <w:r w:rsidRPr="0057008B">
        <w:rPr>
          <w:rFonts w:asciiTheme="majorEastAsia" w:eastAsiaTheme="majorEastAsia" w:hAnsiTheme="majorEastAsia" w:hint="eastAsia"/>
        </w:rPr>
        <w:t xml:space="preserve">　　（指針に盛り込む内容は以下のとおり）</w:t>
      </w:r>
    </w:p>
    <w:p w:rsidR="00B22FBF" w:rsidRPr="0057008B" w:rsidRDefault="00B22FBF" w:rsidP="0057008B">
      <w:pPr>
        <w:snapToGrid w:val="0"/>
        <w:spacing w:line="240" w:lineRule="exact"/>
        <w:ind w:left="420" w:hangingChars="200" w:hanging="420"/>
        <w:rPr>
          <w:rFonts w:asciiTheme="majorEastAsia" w:eastAsiaTheme="majorEastAsia" w:hAnsiTheme="majorEastAsia"/>
        </w:rPr>
      </w:pPr>
      <w:r w:rsidRPr="0057008B">
        <w:rPr>
          <w:rFonts w:asciiTheme="majorEastAsia" w:eastAsiaTheme="majorEastAsia" w:hAnsiTheme="majorEastAsia" w:hint="eastAsia"/>
        </w:rPr>
        <w:t xml:space="preserve">　　</w:t>
      </w:r>
      <w:r w:rsidR="00741626" w:rsidRPr="0057008B">
        <w:rPr>
          <w:rFonts w:asciiTheme="majorEastAsia" w:eastAsiaTheme="majorEastAsia" w:hAnsiTheme="majorEastAsia" w:hint="eastAsia"/>
        </w:rPr>
        <w:t xml:space="preserve">　　　</w:t>
      </w:r>
      <w:r w:rsidRPr="0057008B">
        <w:rPr>
          <w:rFonts w:asciiTheme="majorEastAsia" w:eastAsiaTheme="majorEastAsia" w:hAnsiTheme="majorEastAsia" w:hint="eastAsia"/>
        </w:rPr>
        <w:t>・事業所における身体拘束等の適正化に関する基本的な考え方</w:t>
      </w:r>
    </w:p>
    <w:p w:rsidR="00B22FBF" w:rsidRPr="0057008B" w:rsidRDefault="00B22FBF" w:rsidP="0057008B">
      <w:pPr>
        <w:snapToGrid w:val="0"/>
        <w:spacing w:line="240" w:lineRule="exact"/>
        <w:ind w:firstLineChars="500" w:firstLine="1050"/>
        <w:rPr>
          <w:rFonts w:asciiTheme="majorEastAsia" w:eastAsiaTheme="majorEastAsia" w:hAnsiTheme="majorEastAsia"/>
        </w:rPr>
      </w:pPr>
      <w:r w:rsidRPr="0057008B">
        <w:rPr>
          <w:rFonts w:asciiTheme="majorEastAsia" w:eastAsiaTheme="majorEastAsia" w:hAnsiTheme="majorEastAsia" w:hint="eastAsia"/>
        </w:rPr>
        <w:t>・身体拘束適正化検討委員会その他事業所内の組織に関する事項</w:t>
      </w:r>
    </w:p>
    <w:p w:rsidR="00B22FBF" w:rsidRPr="0057008B" w:rsidRDefault="00B22FBF" w:rsidP="0057008B">
      <w:pPr>
        <w:snapToGrid w:val="0"/>
        <w:spacing w:line="240" w:lineRule="exact"/>
        <w:ind w:leftChars="200" w:left="420" w:firstLineChars="300" w:firstLine="630"/>
        <w:rPr>
          <w:rFonts w:asciiTheme="majorEastAsia" w:eastAsiaTheme="majorEastAsia" w:hAnsiTheme="majorEastAsia"/>
        </w:rPr>
      </w:pPr>
      <w:r w:rsidRPr="0057008B">
        <w:rPr>
          <w:rFonts w:asciiTheme="majorEastAsia" w:eastAsiaTheme="majorEastAsia" w:hAnsiTheme="majorEastAsia" w:hint="eastAsia"/>
        </w:rPr>
        <w:t>・身体拘束等の適正化のための職員研修に関する基本方針</w:t>
      </w:r>
    </w:p>
    <w:p w:rsidR="00B22FBF" w:rsidRPr="0057008B" w:rsidRDefault="00B22FBF" w:rsidP="0057008B">
      <w:pPr>
        <w:snapToGrid w:val="0"/>
        <w:spacing w:line="240" w:lineRule="exact"/>
        <w:ind w:leftChars="200" w:left="420" w:firstLineChars="300" w:firstLine="630"/>
        <w:rPr>
          <w:rFonts w:asciiTheme="majorEastAsia" w:eastAsiaTheme="majorEastAsia" w:hAnsiTheme="majorEastAsia"/>
        </w:rPr>
      </w:pPr>
      <w:r w:rsidRPr="0057008B">
        <w:rPr>
          <w:rFonts w:asciiTheme="majorEastAsia" w:eastAsiaTheme="majorEastAsia" w:hAnsiTheme="majorEastAsia" w:hint="eastAsia"/>
        </w:rPr>
        <w:t>・事業所内で発生した身体拘束等の報告方法等の方策に関する基本方針</w:t>
      </w:r>
    </w:p>
    <w:p w:rsidR="00B22FBF" w:rsidRPr="0057008B" w:rsidRDefault="00B22FBF" w:rsidP="0057008B">
      <w:pPr>
        <w:snapToGrid w:val="0"/>
        <w:spacing w:line="240" w:lineRule="exact"/>
        <w:ind w:leftChars="200" w:left="420" w:firstLineChars="300" w:firstLine="630"/>
        <w:rPr>
          <w:rFonts w:asciiTheme="majorEastAsia" w:eastAsiaTheme="majorEastAsia" w:hAnsiTheme="majorEastAsia"/>
        </w:rPr>
      </w:pPr>
      <w:r w:rsidRPr="0057008B">
        <w:rPr>
          <w:rFonts w:asciiTheme="majorEastAsia" w:eastAsiaTheme="majorEastAsia" w:hAnsiTheme="majorEastAsia" w:hint="eastAsia"/>
        </w:rPr>
        <w:t>・身体拘束等発生時の対応に関する方針</w:t>
      </w:r>
    </w:p>
    <w:p w:rsidR="00B22FBF" w:rsidRPr="0057008B" w:rsidRDefault="00B22FBF" w:rsidP="0057008B">
      <w:pPr>
        <w:snapToGrid w:val="0"/>
        <w:spacing w:line="240" w:lineRule="exact"/>
        <w:ind w:leftChars="200" w:left="420" w:firstLineChars="300" w:firstLine="630"/>
        <w:rPr>
          <w:rFonts w:asciiTheme="majorEastAsia" w:eastAsiaTheme="majorEastAsia" w:hAnsiTheme="majorEastAsia"/>
        </w:rPr>
      </w:pPr>
      <w:r w:rsidRPr="0057008B">
        <w:rPr>
          <w:rFonts w:asciiTheme="majorEastAsia" w:eastAsiaTheme="majorEastAsia" w:hAnsiTheme="majorEastAsia" w:hint="eastAsia"/>
        </w:rPr>
        <w:t>・利用者や障害児又はその家族等に対する当該指針の閲覧に関する基本方針</w:t>
      </w:r>
    </w:p>
    <w:p w:rsidR="00B22FBF" w:rsidRPr="0057008B" w:rsidRDefault="00B22FBF" w:rsidP="0057008B">
      <w:pPr>
        <w:snapToGrid w:val="0"/>
        <w:spacing w:line="240" w:lineRule="exact"/>
        <w:ind w:leftChars="200" w:left="420" w:firstLineChars="300" w:firstLine="630"/>
        <w:rPr>
          <w:rFonts w:asciiTheme="majorEastAsia" w:eastAsiaTheme="majorEastAsia" w:hAnsiTheme="majorEastAsia"/>
        </w:rPr>
      </w:pPr>
      <w:r w:rsidRPr="0057008B">
        <w:rPr>
          <w:rFonts w:asciiTheme="majorEastAsia" w:eastAsiaTheme="majorEastAsia" w:hAnsiTheme="majorEastAsia" w:hint="eastAsia"/>
        </w:rPr>
        <w:t>・その他身体拘束等の適正化の推進のために必要な基本方針</w:t>
      </w:r>
    </w:p>
    <w:p w:rsidR="00B22FBF" w:rsidRPr="0057008B" w:rsidRDefault="00B22FBF" w:rsidP="0057008B">
      <w:pPr>
        <w:snapToGrid w:val="0"/>
        <w:spacing w:before="120" w:line="240" w:lineRule="exact"/>
        <w:ind w:left="420" w:hangingChars="200" w:hanging="420"/>
        <w:rPr>
          <w:rFonts w:asciiTheme="majorEastAsia" w:eastAsiaTheme="majorEastAsia" w:hAnsiTheme="majorEastAsia"/>
        </w:rPr>
      </w:pPr>
      <w:r w:rsidRPr="0057008B">
        <w:rPr>
          <w:rFonts w:asciiTheme="majorEastAsia" w:eastAsiaTheme="majorEastAsia" w:hAnsiTheme="majorEastAsia" w:hint="eastAsia"/>
        </w:rPr>
        <w:t xml:space="preserve">　③</w:t>
      </w:r>
      <w:r w:rsidR="00BC7103" w:rsidRPr="0057008B">
        <w:rPr>
          <w:rFonts w:asciiTheme="majorEastAsia" w:eastAsiaTheme="majorEastAsia" w:hAnsiTheme="majorEastAsia" w:hint="eastAsia"/>
        </w:rPr>
        <w:t xml:space="preserve"> </w:t>
      </w:r>
      <w:r w:rsidRPr="0057008B">
        <w:rPr>
          <w:rFonts w:asciiTheme="majorEastAsia" w:eastAsiaTheme="majorEastAsia" w:hAnsiTheme="majorEastAsia" w:hint="eastAsia"/>
        </w:rPr>
        <w:t>従業者に対し、</w:t>
      </w:r>
      <w:r w:rsidRPr="0057008B">
        <w:rPr>
          <w:rFonts w:asciiTheme="majorEastAsia" w:eastAsiaTheme="majorEastAsia" w:hAnsiTheme="majorEastAsia" w:hint="eastAsia"/>
          <w:b/>
        </w:rPr>
        <w:t>身体拘束等の適正化</w:t>
      </w:r>
      <w:r w:rsidR="00BC7103" w:rsidRPr="0057008B">
        <w:rPr>
          <w:rFonts w:asciiTheme="majorEastAsia" w:eastAsiaTheme="majorEastAsia" w:hAnsiTheme="majorEastAsia" w:hint="eastAsia"/>
          <w:b/>
        </w:rPr>
        <w:t>のための</w:t>
      </w:r>
      <w:r w:rsidRPr="0057008B">
        <w:rPr>
          <w:rFonts w:asciiTheme="majorEastAsia" w:eastAsiaTheme="majorEastAsia" w:hAnsiTheme="majorEastAsia" w:hint="eastAsia"/>
          <w:b/>
        </w:rPr>
        <w:t>研修</w:t>
      </w:r>
      <w:r w:rsidRPr="0057008B">
        <w:rPr>
          <w:rFonts w:asciiTheme="majorEastAsia" w:eastAsiaTheme="majorEastAsia" w:hAnsiTheme="majorEastAsia" w:hint="eastAsia"/>
        </w:rPr>
        <w:t>を定期的に実施（年1回以上）するとともに、新規採用時にも必ず実施する。</w:t>
      </w:r>
    </w:p>
    <w:p w:rsidR="00B22FBF" w:rsidRPr="0057008B" w:rsidRDefault="00B22FBF" w:rsidP="0057008B">
      <w:pPr>
        <w:snapToGrid w:val="0"/>
        <w:spacing w:before="120" w:line="240" w:lineRule="exact"/>
        <w:ind w:left="420" w:hangingChars="200" w:hanging="420"/>
        <w:rPr>
          <w:rFonts w:asciiTheme="majorEastAsia" w:eastAsiaTheme="majorEastAsia" w:hAnsiTheme="majorEastAsia"/>
        </w:rPr>
      </w:pPr>
      <w:r w:rsidRPr="0057008B">
        <w:rPr>
          <w:rFonts w:asciiTheme="majorEastAsia" w:eastAsiaTheme="majorEastAsia" w:hAnsiTheme="majorEastAsia" w:hint="eastAsia"/>
        </w:rPr>
        <w:t xml:space="preserve">　④</w:t>
      </w:r>
      <w:r w:rsidR="00BC7103" w:rsidRPr="0057008B">
        <w:rPr>
          <w:rFonts w:asciiTheme="majorEastAsia" w:eastAsiaTheme="majorEastAsia" w:hAnsiTheme="majorEastAsia" w:hint="eastAsia"/>
        </w:rPr>
        <w:t xml:space="preserve"> </w:t>
      </w:r>
      <w:r w:rsidRPr="0057008B">
        <w:rPr>
          <w:rFonts w:asciiTheme="majorEastAsia" w:eastAsiaTheme="majorEastAsia" w:hAnsiTheme="majorEastAsia" w:hint="eastAsia"/>
        </w:rPr>
        <w:t>やむを得ず身体拘束等を行う場合には、その態様及び時間、その際の障がい児の心身の状況並びに緊急やむを得ない理由その他</w:t>
      </w:r>
      <w:r w:rsidRPr="0057008B">
        <w:rPr>
          <w:rFonts w:asciiTheme="majorEastAsia" w:eastAsiaTheme="majorEastAsia" w:hAnsiTheme="majorEastAsia" w:hint="eastAsia"/>
          <w:b/>
        </w:rPr>
        <w:t>必要な事項を記録</w:t>
      </w:r>
      <w:r w:rsidRPr="0057008B">
        <w:rPr>
          <w:rFonts w:asciiTheme="majorEastAsia" w:eastAsiaTheme="majorEastAsia" w:hAnsiTheme="majorEastAsia" w:hint="eastAsia"/>
        </w:rPr>
        <w:t>する。</w:t>
      </w:r>
    </w:p>
    <w:p w:rsidR="00B22FBF" w:rsidRPr="00741626" w:rsidRDefault="00B22FBF" w:rsidP="0057008B">
      <w:pPr>
        <w:snapToGrid w:val="0"/>
        <w:spacing w:before="120" w:line="200" w:lineRule="atLeast"/>
        <w:ind w:left="420" w:hangingChars="200" w:hanging="420"/>
        <w:rPr>
          <w:rFonts w:asciiTheme="majorEastAsia" w:eastAsiaTheme="majorEastAsia" w:hAnsiTheme="majorEastAsia"/>
        </w:rPr>
      </w:pPr>
      <w:r w:rsidRPr="00741626">
        <w:rPr>
          <w:rFonts w:asciiTheme="majorEastAsia" w:eastAsiaTheme="majorEastAsia" w:hAnsiTheme="majorEastAsia" w:hint="eastAsia"/>
        </w:rPr>
        <w:t>※①～④の</w:t>
      </w:r>
      <w:r w:rsidRPr="00741626">
        <w:rPr>
          <w:rFonts w:asciiTheme="majorEastAsia" w:eastAsiaTheme="majorEastAsia" w:hAnsiTheme="majorEastAsia" w:hint="eastAsia"/>
          <w:u w:val="wave"/>
        </w:rPr>
        <w:t>いずれかが行われていない場合</w:t>
      </w:r>
      <w:r w:rsidRPr="00741626">
        <w:rPr>
          <w:rFonts w:asciiTheme="majorEastAsia" w:eastAsiaTheme="majorEastAsia" w:hAnsiTheme="majorEastAsia" w:hint="eastAsia"/>
        </w:rPr>
        <w:t>は、1日につき5単位が減算されます。</w:t>
      </w:r>
    </w:p>
    <w:p w:rsidR="00B22FBF" w:rsidRDefault="00B22FBF" w:rsidP="00B22FBF">
      <w:pPr>
        <w:ind w:left="420" w:hangingChars="200" w:hanging="420"/>
        <w:rPr>
          <w:rFonts w:asciiTheme="majorEastAsia" w:eastAsiaTheme="majorEastAsia" w:hAnsiTheme="majorEastAsia"/>
        </w:rPr>
      </w:pPr>
    </w:p>
    <w:p w:rsidR="00B22FBF" w:rsidRDefault="00B22FBF" w:rsidP="00741626">
      <w:pPr>
        <w:snapToGrid w:val="0"/>
        <w:spacing w:line="220" w:lineRule="atLeast"/>
        <w:ind w:left="432" w:hangingChars="200" w:hanging="432"/>
        <w:rPr>
          <w:rFonts w:asciiTheme="majorEastAsia" w:eastAsiaTheme="majorEastAsia" w:hAnsiTheme="majorEastAsia"/>
          <w:b/>
          <w:u w:val="single"/>
        </w:rPr>
      </w:pPr>
      <w:r w:rsidRPr="00741626">
        <w:rPr>
          <w:rFonts w:asciiTheme="majorEastAsia" w:eastAsiaTheme="majorEastAsia" w:hAnsiTheme="majorEastAsia" w:hint="eastAsia"/>
          <w:b/>
          <w:sz w:val="22"/>
          <w:u w:val="single"/>
        </w:rPr>
        <w:t>２.虐待防止のための措置について</w:t>
      </w:r>
      <w:r w:rsidR="00BC7103" w:rsidRPr="00741626">
        <w:rPr>
          <w:rFonts w:asciiTheme="majorEastAsia" w:eastAsiaTheme="majorEastAsia" w:hAnsiTheme="majorEastAsia" w:hint="eastAsia"/>
          <w:b/>
          <w:sz w:val="22"/>
          <w:u w:val="single"/>
        </w:rPr>
        <w:t>（全サービス）</w:t>
      </w:r>
    </w:p>
    <w:p w:rsidR="00BC7103" w:rsidRPr="0057008B" w:rsidRDefault="00B22FBF" w:rsidP="0057008B">
      <w:pPr>
        <w:snapToGrid w:val="0"/>
        <w:spacing w:before="120" w:line="240" w:lineRule="exact"/>
        <w:ind w:left="420" w:hangingChars="200" w:hanging="420"/>
        <w:rPr>
          <w:rFonts w:asciiTheme="majorEastAsia" w:eastAsiaTheme="majorEastAsia" w:hAnsiTheme="majorEastAsia"/>
        </w:rPr>
      </w:pPr>
      <w:r w:rsidRPr="0057008B">
        <w:rPr>
          <w:rFonts w:asciiTheme="majorEastAsia" w:eastAsiaTheme="majorEastAsia" w:hAnsiTheme="majorEastAsia" w:hint="eastAsia"/>
        </w:rPr>
        <w:t xml:space="preserve">　①</w:t>
      </w:r>
      <w:r w:rsidR="00BC7103" w:rsidRPr="0057008B">
        <w:rPr>
          <w:rFonts w:asciiTheme="majorEastAsia" w:eastAsiaTheme="majorEastAsia" w:hAnsiTheme="majorEastAsia" w:hint="eastAsia"/>
        </w:rPr>
        <w:t xml:space="preserve"> </w:t>
      </w:r>
      <w:r w:rsidRPr="0057008B">
        <w:rPr>
          <w:rFonts w:asciiTheme="majorEastAsia" w:eastAsiaTheme="majorEastAsia" w:hAnsiTheme="majorEastAsia" w:hint="eastAsia"/>
          <w:b/>
        </w:rPr>
        <w:t>虐待の防止のための対策を検討する委員会</w:t>
      </w:r>
      <w:r w:rsidRPr="0057008B">
        <w:rPr>
          <w:rFonts w:asciiTheme="majorEastAsia" w:eastAsiaTheme="majorEastAsia" w:hAnsiTheme="majorEastAsia" w:hint="eastAsia"/>
        </w:rPr>
        <w:t>を定期的に開催し、その結果について従業者に周知徹底する。（委員会は年に1回以上開催）</w:t>
      </w:r>
    </w:p>
    <w:p w:rsidR="00B22FBF" w:rsidRPr="0057008B" w:rsidRDefault="00BC7103" w:rsidP="0057008B">
      <w:pPr>
        <w:snapToGrid w:val="0"/>
        <w:spacing w:before="120" w:line="240" w:lineRule="exact"/>
        <w:ind w:left="420" w:hangingChars="200" w:hanging="420"/>
        <w:rPr>
          <w:rFonts w:asciiTheme="majorEastAsia" w:eastAsiaTheme="majorEastAsia" w:hAnsiTheme="majorEastAsia"/>
        </w:rPr>
      </w:pPr>
      <w:r w:rsidRPr="0057008B">
        <w:rPr>
          <w:rFonts w:asciiTheme="majorEastAsia" w:eastAsiaTheme="majorEastAsia" w:hAnsiTheme="majorEastAsia" w:hint="eastAsia"/>
        </w:rPr>
        <w:t xml:space="preserve">　② 従業者に対し、</w:t>
      </w:r>
      <w:r w:rsidRPr="0057008B">
        <w:rPr>
          <w:rFonts w:asciiTheme="majorEastAsia" w:eastAsiaTheme="majorEastAsia" w:hAnsiTheme="majorEastAsia" w:hint="eastAsia"/>
          <w:b/>
        </w:rPr>
        <w:t>虐待の防止のための研修</w:t>
      </w:r>
      <w:r w:rsidRPr="0057008B">
        <w:rPr>
          <w:rFonts w:asciiTheme="majorEastAsia" w:eastAsiaTheme="majorEastAsia" w:hAnsiTheme="majorEastAsia" w:hint="eastAsia"/>
        </w:rPr>
        <w:t>を定期的に実施（年1回以上）するとともに、新規採用時にも必ず実施する。</w:t>
      </w:r>
    </w:p>
    <w:p w:rsidR="00B22FBF" w:rsidRPr="0057008B" w:rsidRDefault="00BC7103" w:rsidP="0057008B">
      <w:pPr>
        <w:snapToGrid w:val="0"/>
        <w:spacing w:before="120" w:line="240" w:lineRule="exact"/>
        <w:ind w:left="420" w:hangingChars="200" w:hanging="420"/>
        <w:rPr>
          <w:rFonts w:asciiTheme="majorEastAsia" w:eastAsiaTheme="majorEastAsia" w:hAnsiTheme="majorEastAsia"/>
        </w:rPr>
      </w:pPr>
      <w:r w:rsidRPr="0057008B">
        <w:rPr>
          <w:rFonts w:asciiTheme="majorEastAsia" w:eastAsiaTheme="majorEastAsia" w:hAnsiTheme="majorEastAsia" w:hint="eastAsia"/>
        </w:rPr>
        <w:t xml:space="preserve">　③ ①②を適切に実施するための</w:t>
      </w:r>
      <w:r w:rsidRPr="0057008B">
        <w:rPr>
          <w:rFonts w:asciiTheme="majorEastAsia" w:eastAsiaTheme="majorEastAsia" w:hAnsiTheme="majorEastAsia" w:hint="eastAsia"/>
          <w:b/>
        </w:rPr>
        <w:t>担当者（児童発達支援管理責任者等が担当）を置く</w:t>
      </w:r>
      <w:r w:rsidRPr="0057008B">
        <w:rPr>
          <w:rFonts w:asciiTheme="majorEastAsia" w:eastAsiaTheme="majorEastAsia" w:hAnsiTheme="majorEastAsia" w:hint="eastAsia"/>
        </w:rPr>
        <w:t>。</w:t>
      </w:r>
    </w:p>
    <w:p w:rsidR="00BC7103" w:rsidRDefault="00BC7103" w:rsidP="003754DA">
      <w:pPr>
        <w:ind w:left="420" w:hangingChars="200" w:hanging="420"/>
        <w:rPr>
          <w:rFonts w:asciiTheme="majorEastAsia" w:eastAsiaTheme="majorEastAsia" w:hAnsiTheme="majorEastAsia"/>
        </w:rPr>
      </w:pPr>
    </w:p>
    <w:p w:rsidR="00BC7103" w:rsidRDefault="00BC7103" w:rsidP="00741626">
      <w:pPr>
        <w:snapToGrid w:val="0"/>
        <w:spacing w:line="220" w:lineRule="atLeast"/>
        <w:ind w:left="432" w:hangingChars="200" w:hanging="432"/>
        <w:rPr>
          <w:rFonts w:asciiTheme="majorEastAsia" w:eastAsiaTheme="majorEastAsia" w:hAnsiTheme="majorEastAsia"/>
          <w:b/>
          <w:u w:val="single"/>
        </w:rPr>
      </w:pPr>
      <w:r w:rsidRPr="00741626">
        <w:rPr>
          <w:rFonts w:asciiTheme="majorEastAsia" w:eastAsiaTheme="majorEastAsia" w:hAnsiTheme="majorEastAsia" w:hint="eastAsia"/>
          <w:b/>
          <w:sz w:val="22"/>
          <w:u w:val="single"/>
        </w:rPr>
        <w:t>３.送迎用自動車への安全装置の</w:t>
      </w:r>
      <w:r w:rsidR="007E77C1" w:rsidRPr="00741626">
        <w:rPr>
          <w:rFonts w:asciiTheme="majorEastAsia" w:eastAsiaTheme="majorEastAsia" w:hAnsiTheme="majorEastAsia" w:hint="eastAsia"/>
          <w:b/>
          <w:sz w:val="22"/>
          <w:u w:val="single"/>
        </w:rPr>
        <w:t>装備</w:t>
      </w:r>
      <w:r w:rsidRPr="00741626">
        <w:rPr>
          <w:rFonts w:asciiTheme="majorEastAsia" w:eastAsiaTheme="majorEastAsia" w:hAnsiTheme="majorEastAsia" w:hint="eastAsia"/>
          <w:b/>
          <w:sz w:val="22"/>
          <w:u w:val="single"/>
        </w:rPr>
        <w:t>について（児童発達支援、放課後等デイサービス）</w:t>
      </w:r>
    </w:p>
    <w:p w:rsidR="00BC7103" w:rsidRPr="0057008B" w:rsidRDefault="00BC7103" w:rsidP="0057008B">
      <w:pPr>
        <w:snapToGrid w:val="0"/>
        <w:spacing w:before="120" w:line="240" w:lineRule="exact"/>
        <w:ind w:left="420" w:hangingChars="200" w:hanging="420"/>
        <w:rPr>
          <w:rFonts w:asciiTheme="majorEastAsia" w:eastAsiaTheme="majorEastAsia" w:hAnsiTheme="majorEastAsia"/>
        </w:rPr>
      </w:pPr>
      <w:r w:rsidRPr="0057008B">
        <w:rPr>
          <w:rFonts w:asciiTheme="majorEastAsia" w:eastAsiaTheme="majorEastAsia" w:hAnsiTheme="majorEastAsia" w:hint="eastAsia"/>
        </w:rPr>
        <w:t xml:space="preserve">　① 通所を目的とした自動車の</w:t>
      </w:r>
      <w:r w:rsidR="007E77C1" w:rsidRPr="0057008B">
        <w:rPr>
          <w:rFonts w:asciiTheme="majorEastAsia" w:eastAsiaTheme="majorEastAsia" w:hAnsiTheme="majorEastAsia" w:hint="eastAsia"/>
        </w:rPr>
        <w:t>うち</w:t>
      </w:r>
      <w:r w:rsidRPr="0057008B">
        <w:rPr>
          <w:rFonts w:asciiTheme="majorEastAsia" w:eastAsiaTheme="majorEastAsia" w:hAnsiTheme="majorEastAsia" w:hint="eastAsia"/>
        </w:rPr>
        <w:t>、座席（※）が2列以下の自動車を除くすべての自動車</w:t>
      </w:r>
      <w:r w:rsidR="00FF4103" w:rsidRPr="0057008B">
        <w:rPr>
          <w:rFonts w:asciiTheme="majorEastAsia" w:eastAsiaTheme="majorEastAsia" w:hAnsiTheme="majorEastAsia" w:hint="eastAsia"/>
        </w:rPr>
        <w:t>に、原則として</w:t>
      </w:r>
      <w:r w:rsidR="00FF4103" w:rsidRPr="0057008B">
        <w:rPr>
          <w:rFonts w:asciiTheme="majorEastAsia" w:eastAsiaTheme="majorEastAsia" w:hAnsiTheme="majorEastAsia" w:hint="eastAsia"/>
          <w:b/>
        </w:rPr>
        <w:t>安全装置を設置しなければならない</w:t>
      </w:r>
      <w:r w:rsidR="00FF4103" w:rsidRPr="0057008B">
        <w:rPr>
          <w:rFonts w:asciiTheme="majorEastAsia" w:eastAsiaTheme="majorEastAsia" w:hAnsiTheme="majorEastAsia" w:hint="eastAsia"/>
        </w:rPr>
        <w:t>。</w:t>
      </w:r>
    </w:p>
    <w:p w:rsidR="00FF4103" w:rsidRPr="0057008B" w:rsidRDefault="00FF4103" w:rsidP="0057008B">
      <w:pPr>
        <w:snapToGrid w:val="0"/>
        <w:spacing w:line="240" w:lineRule="exact"/>
        <w:ind w:left="420" w:hangingChars="200" w:hanging="420"/>
        <w:rPr>
          <w:rFonts w:asciiTheme="majorEastAsia" w:eastAsiaTheme="majorEastAsia" w:hAnsiTheme="majorEastAsia"/>
        </w:rPr>
      </w:pPr>
      <w:r w:rsidRPr="0057008B">
        <w:rPr>
          <w:rFonts w:asciiTheme="majorEastAsia" w:eastAsiaTheme="majorEastAsia" w:hAnsiTheme="majorEastAsia" w:hint="eastAsia"/>
        </w:rPr>
        <w:t xml:space="preserve">　　（※「座席」には、車いすを利用する障がい児が当該車いすに乗ったまま乗車するためのスペースを含む。</w:t>
      </w:r>
      <w:r w:rsidR="0027793C" w:rsidRPr="0057008B">
        <w:rPr>
          <w:rFonts w:asciiTheme="majorEastAsia" w:eastAsiaTheme="majorEastAsia" w:hAnsiTheme="majorEastAsia" w:hint="eastAsia"/>
        </w:rPr>
        <w:t>義務となる送迎用自動車の考え方については裏面参照</w:t>
      </w:r>
      <w:r w:rsidRPr="0057008B">
        <w:rPr>
          <w:rFonts w:asciiTheme="majorEastAsia" w:eastAsiaTheme="majorEastAsia" w:hAnsiTheme="majorEastAsia" w:hint="eastAsia"/>
        </w:rPr>
        <w:t>）</w:t>
      </w:r>
    </w:p>
    <w:p w:rsidR="00FF4103" w:rsidRPr="0057008B" w:rsidRDefault="00FF4103" w:rsidP="00B15B5C">
      <w:pPr>
        <w:spacing w:before="120"/>
        <w:ind w:left="400" w:hangingChars="200" w:hanging="400"/>
        <w:rPr>
          <w:rFonts w:asciiTheme="majorEastAsia" w:eastAsiaTheme="majorEastAsia" w:hAnsiTheme="majorEastAsia"/>
        </w:rPr>
      </w:pPr>
      <w:r w:rsidRPr="00741626">
        <w:rPr>
          <w:rFonts w:asciiTheme="majorEastAsia" w:eastAsiaTheme="majorEastAsia" w:hAnsiTheme="majorEastAsia" w:hint="eastAsia"/>
          <w:sz w:val="20"/>
        </w:rPr>
        <w:t xml:space="preserve">　</w:t>
      </w:r>
      <w:r w:rsidRPr="0057008B">
        <w:rPr>
          <w:rFonts w:asciiTheme="majorEastAsia" w:eastAsiaTheme="majorEastAsia" w:hAnsiTheme="majorEastAsia" w:hint="eastAsia"/>
        </w:rPr>
        <w:t>② 以下の</w:t>
      </w:r>
      <w:r w:rsidRPr="0057008B">
        <w:rPr>
          <w:rFonts w:asciiTheme="majorEastAsia" w:eastAsiaTheme="majorEastAsia" w:hAnsiTheme="majorEastAsia" w:hint="eastAsia"/>
          <w:b/>
        </w:rPr>
        <w:t>リストに掲載の安全装置を装備</w:t>
      </w:r>
      <w:r w:rsidRPr="0057008B">
        <w:rPr>
          <w:rFonts w:asciiTheme="majorEastAsia" w:eastAsiaTheme="majorEastAsia" w:hAnsiTheme="majorEastAsia" w:hint="eastAsia"/>
        </w:rPr>
        <w:t>すること</w:t>
      </w:r>
    </w:p>
    <w:p w:rsidR="0027793C" w:rsidRPr="0057008B" w:rsidRDefault="00B15B5C" w:rsidP="00B15B5C">
      <w:pPr>
        <w:ind w:leftChars="200" w:left="420" w:firstLineChars="100" w:firstLine="210"/>
        <w:rPr>
          <w:rStyle w:val="a3"/>
        </w:rPr>
      </w:pPr>
      <w:r w:rsidRPr="0057008B">
        <w:rPr>
          <w:noProof/>
        </w:rPr>
        <mc:AlternateContent>
          <mc:Choice Requires="wps">
            <w:drawing>
              <wp:anchor distT="0" distB="0" distL="114300" distR="114300" simplePos="0" relativeHeight="251659264" behindDoc="0" locked="0" layoutInCell="1" allowOverlap="1">
                <wp:simplePos x="0" y="0"/>
                <wp:positionH relativeFrom="column">
                  <wp:posOffset>341630</wp:posOffset>
                </wp:positionH>
                <wp:positionV relativeFrom="paragraph">
                  <wp:posOffset>12065</wp:posOffset>
                </wp:positionV>
                <wp:extent cx="56007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00700" cy="4572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2BE72" id="正方形/長方形 1" o:spid="_x0000_s1026" style="position:absolute;left:0;text-align:left;margin-left:26.9pt;margin-top:.95pt;width:441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" filled="f" strokecolor="black [3213]" strokeweight=".25pt">
                <v:stroke dashstyle="dash"/>
              </v:rect>
            </w:pict>
          </mc:Fallback>
        </mc:AlternateContent>
      </w:r>
      <w:hyperlink r:id="rId4" w:history="1">
        <w:r w:rsidR="00FF4103" w:rsidRPr="0057008B">
          <w:rPr>
            <w:rStyle w:val="a3"/>
          </w:rPr>
          <w:t>送迎用バスの置き去り防止を支援する安全装置のリストについて｜こども家庭庁 (cfa.go.jp)</w:t>
        </w:r>
      </w:hyperlink>
    </w:p>
    <w:p w:rsidR="0027793C" w:rsidRPr="0057008B" w:rsidRDefault="0027793C" w:rsidP="00B15B5C">
      <w:pPr>
        <w:ind w:leftChars="200" w:left="420" w:firstLineChars="200" w:firstLine="420"/>
        <w:rPr>
          <w:color w:val="0000FF"/>
          <w:u w:val="single"/>
        </w:rPr>
      </w:pPr>
      <w:r w:rsidRPr="0057008B">
        <w:rPr>
          <w:rStyle w:val="a3"/>
          <w:rFonts w:hint="eastAsia"/>
        </w:rPr>
        <w:t xml:space="preserve">URL: </w:t>
      </w:r>
      <w:r w:rsidRPr="0057008B">
        <w:rPr>
          <w:rStyle w:val="a3"/>
        </w:rPr>
        <w:t>https://www.cfa.go.jp/policies/child-safety/list/</w:t>
      </w:r>
    </w:p>
    <w:p w:rsidR="00FF4103" w:rsidRPr="0057008B" w:rsidRDefault="00FF4103" w:rsidP="0057008B">
      <w:pPr>
        <w:snapToGrid w:val="0"/>
        <w:spacing w:before="240" w:line="240" w:lineRule="exact"/>
        <w:ind w:left="420" w:hangingChars="200" w:hanging="420"/>
        <w:rPr>
          <w:rFonts w:asciiTheme="majorEastAsia" w:eastAsiaTheme="majorEastAsia" w:hAnsiTheme="majorEastAsia"/>
        </w:rPr>
      </w:pPr>
      <w:r w:rsidRPr="0057008B">
        <w:rPr>
          <w:rFonts w:hint="eastAsia"/>
        </w:rPr>
        <w:t xml:space="preserve">　</w:t>
      </w:r>
      <w:r w:rsidRPr="0057008B">
        <w:rPr>
          <w:rFonts w:asciiTheme="majorEastAsia" w:eastAsiaTheme="majorEastAsia" w:hAnsiTheme="majorEastAsia" w:hint="eastAsia"/>
        </w:rPr>
        <w:t xml:space="preserve">③ </w:t>
      </w:r>
      <w:r w:rsidR="007E77C1" w:rsidRPr="0057008B">
        <w:rPr>
          <w:rFonts w:asciiTheme="majorEastAsia" w:eastAsiaTheme="majorEastAsia" w:hAnsiTheme="majorEastAsia" w:hint="eastAsia"/>
        </w:rPr>
        <w:t>（経過措置）令和6年3月31日までは、安全装置の装備が困難な場合は、障がい児の所在の見落としを防止する代替的な措置（運転席に確認を促すチェックシートを備え付けるとともに、車体後方に障がい児の所在確認を行ったことを記録する書面を備え、それを活用する等）をとるこで差し支えない。→</w:t>
      </w:r>
      <w:r w:rsidR="007E77C1" w:rsidRPr="0057008B">
        <w:rPr>
          <w:rFonts w:asciiTheme="majorEastAsia" w:eastAsiaTheme="majorEastAsia" w:hAnsiTheme="majorEastAsia" w:hint="eastAsia"/>
          <w:b/>
        </w:rPr>
        <w:t>令和6月4月1日からは安全装置の装備が必要</w:t>
      </w:r>
      <w:r w:rsidR="007E77C1" w:rsidRPr="0057008B">
        <w:rPr>
          <w:rFonts w:asciiTheme="majorEastAsia" w:eastAsiaTheme="majorEastAsia" w:hAnsiTheme="majorEastAsia" w:hint="eastAsia"/>
        </w:rPr>
        <w:t>。</w:t>
      </w:r>
    </w:p>
    <w:p w:rsidR="007E77C1" w:rsidRDefault="007E77C1" w:rsidP="00FF4103">
      <w:pPr>
        <w:rPr>
          <w:rFonts w:asciiTheme="majorEastAsia" w:eastAsiaTheme="majorEastAsia" w:hAnsiTheme="majorEastAsia"/>
        </w:rPr>
      </w:pPr>
    </w:p>
    <w:p w:rsidR="00FA276C" w:rsidRPr="00FA276C" w:rsidRDefault="00FA276C" w:rsidP="00741626">
      <w:pPr>
        <w:snapToGrid w:val="0"/>
        <w:spacing w:line="220" w:lineRule="atLeast"/>
        <w:rPr>
          <w:rFonts w:asciiTheme="majorEastAsia" w:eastAsiaTheme="majorEastAsia" w:hAnsiTheme="majorEastAsia"/>
          <w:b/>
          <w:u w:val="single"/>
        </w:rPr>
      </w:pPr>
      <w:r w:rsidRPr="00741626">
        <w:rPr>
          <w:rFonts w:asciiTheme="majorEastAsia" w:eastAsiaTheme="majorEastAsia" w:hAnsiTheme="majorEastAsia" w:hint="eastAsia"/>
          <w:b/>
          <w:sz w:val="22"/>
          <w:u w:val="single"/>
        </w:rPr>
        <w:t>４.利用児の所在確認について（全サービス）</w:t>
      </w:r>
    </w:p>
    <w:p w:rsidR="00FA276C" w:rsidRDefault="00FA276C" w:rsidP="00266DC5">
      <w:pPr>
        <w:snapToGrid w:val="0"/>
        <w:spacing w:line="240" w:lineRule="exact"/>
        <w:ind w:leftChars="67" w:left="277" w:hangingChars="68" w:hanging="136"/>
        <w:rPr>
          <w:rFonts w:asciiTheme="majorEastAsia" w:eastAsiaTheme="majorEastAsia" w:hAnsiTheme="majorEastAsia"/>
        </w:rPr>
      </w:pPr>
      <w:r w:rsidRPr="00741626">
        <w:rPr>
          <w:rFonts w:asciiTheme="majorEastAsia" w:eastAsiaTheme="majorEastAsia" w:hAnsiTheme="majorEastAsia" w:hint="eastAsia"/>
          <w:sz w:val="20"/>
        </w:rPr>
        <w:t xml:space="preserve">　</w:t>
      </w:r>
      <w:r w:rsidRPr="0057008B">
        <w:rPr>
          <w:rFonts w:asciiTheme="majorEastAsia" w:eastAsiaTheme="majorEastAsia" w:hAnsiTheme="majorEastAsia" w:hint="eastAsia"/>
        </w:rPr>
        <w:t>通所や事業所外活動等のために自動車を運行する場合、こどもの自動車への乗降車の際に、点呼等の方法によりこどもの所在を確認すること</w:t>
      </w:r>
    </w:p>
    <w:p w:rsidR="0057008B" w:rsidRPr="00741626" w:rsidRDefault="0057008B" w:rsidP="00741626">
      <w:pPr>
        <w:snapToGrid w:val="0"/>
        <w:spacing w:line="200" w:lineRule="atLeast"/>
        <w:ind w:leftChars="67" w:left="277" w:hangingChars="68" w:hanging="136"/>
        <w:rPr>
          <w:rFonts w:asciiTheme="majorEastAsia" w:eastAsiaTheme="majorEastAsia" w:hAnsiTheme="majorEastAsia"/>
          <w:sz w:val="20"/>
        </w:rPr>
      </w:pPr>
    </w:p>
    <w:p w:rsidR="00741626" w:rsidRPr="00741626" w:rsidRDefault="00C46904" w:rsidP="00741626">
      <w:pPr>
        <w:snapToGrid w:val="0"/>
        <w:spacing w:line="220" w:lineRule="atLeast"/>
        <w:rPr>
          <w:rFonts w:asciiTheme="majorEastAsia" w:eastAsiaTheme="majorEastAsia" w:hAnsiTheme="majorEastAsia"/>
          <w:b/>
          <w:u w:val="single"/>
        </w:rPr>
      </w:pPr>
      <w:r>
        <w:rPr>
          <w:rFonts w:asciiTheme="majorEastAsia" w:eastAsiaTheme="majorEastAsia" w:hAnsiTheme="majorEastAsia" w:hint="eastAsia"/>
          <w:b/>
          <w:sz w:val="22"/>
          <w:u w:val="single"/>
        </w:rPr>
        <w:t>５</w:t>
      </w:r>
      <w:r w:rsidR="00741626" w:rsidRPr="00741626">
        <w:rPr>
          <w:rFonts w:asciiTheme="majorEastAsia" w:eastAsiaTheme="majorEastAsia" w:hAnsiTheme="majorEastAsia" w:hint="eastAsia"/>
          <w:b/>
          <w:sz w:val="22"/>
          <w:u w:val="single"/>
        </w:rPr>
        <w:t>.</w:t>
      </w:r>
      <w:r>
        <w:rPr>
          <w:rFonts w:asciiTheme="majorEastAsia" w:eastAsiaTheme="majorEastAsia" w:hAnsiTheme="majorEastAsia" w:hint="eastAsia"/>
          <w:b/>
          <w:sz w:val="22"/>
          <w:u w:val="single"/>
        </w:rPr>
        <w:t>安全計画の策定について</w:t>
      </w:r>
      <w:bookmarkStart w:id="0" w:name="_GoBack"/>
      <w:bookmarkEnd w:id="0"/>
    </w:p>
    <w:p w:rsidR="00C46904" w:rsidRDefault="00741626" w:rsidP="00266DC5">
      <w:pPr>
        <w:snapToGrid w:val="0"/>
        <w:spacing w:line="240" w:lineRule="exact"/>
        <w:ind w:left="210" w:hangingChars="100" w:hanging="210"/>
        <w:rPr>
          <w:rFonts w:asciiTheme="majorEastAsia" w:eastAsiaTheme="majorEastAsia" w:hAnsiTheme="majorEastAsia"/>
          <w:szCs w:val="21"/>
        </w:rPr>
      </w:pPr>
      <w:r w:rsidRPr="00266DC5">
        <w:rPr>
          <w:rFonts w:asciiTheme="majorEastAsia" w:eastAsiaTheme="majorEastAsia" w:hAnsiTheme="majorEastAsia" w:hint="eastAsia"/>
          <w:szCs w:val="21"/>
        </w:rPr>
        <w:t xml:space="preserve">　</w:t>
      </w:r>
      <w:r w:rsidR="00266DC5" w:rsidRPr="00266DC5">
        <w:rPr>
          <w:rFonts w:asciiTheme="majorEastAsia" w:eastAsiaTheme="majorEastAsia" w:hAnsiTheme="majorEastAsia" w:hint="eastAsia"/>
          <w:szCs w:val="21"/>
        </w:rPr>
        <w:t xml:space="preserve"> </w:t>
      </w:r>
      <w:r w:rsidR="00C46904">
        <w:rPr>
          <w:rFonts w:asciiTheme="majorEastAsia" w:eastAsiaTheme="majorEastAsia" w:hAnsiTheme="majorEastAsia" w:hint="eastAsia"/>
          <w:szCs w:val="21"/>
        </w:rPr>
        <w:t>事業所等を利用する児童の安全を確保するための取組を計画的に実施するための計画を策定しなければならない（令和６年３月31日までは努力義務、令和6年4月1日からは義務）。</w:t>
      </w:r>
    </w:p>
    <w:p w:rsidR="00C46904" w:rsidRDefault="0084781D" w:rsidP="00266DC5">
      <w:pPr>
        <w:snapToGrid w:val="0"/>
        <w:spacing w:line="240" w:lineRule="exact"/>
        <w:ind w:left="210" w:hangingChars="100" w:hanging="21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4384" behindDoc="0" locked="0" layoutInCell="1" allowOverlap="1">
                <wp:simplePos x="0" y="0"/>
                <wp:positionH relativeFrom="margin">
                  <wp:posOffset>-115570</wp:posOffset>
                </wp:positionH>
                <wp:positionV relativeFrom="paragraph">
                  <wp:posOffset>80645</wp:posOffset>
                </wp:positionV>
                <wp:extent cx="6210300" cy="4381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210300" cy="43815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84781D" w:rsidRPr="0084781D" w:rsidRDefault="0084781D" w:rsidP="0084781D">
                            <w:pPr>
                              <w:snapToGrid w:val="0"/>
                              <w:spacing w:line="240" w:lineRule="exact"/>
                              <w:rPr>
                                <w:rFonts w:asciiTheme="majorEastAsia" w:eastAsiaTheme="majorEastAsia" w:hAnsiTheme="majorEastAsia"/>
                                <w:color w:val="000000" w:themeColor="text1"/>
                              </w:rPr>
                            </w:pPr>
                            <w:r w:rsidRPr="0084781D">
                              <w:rPr>
                                <w:rFonts w:asciiTheme="majorEastAsia" w:eastAsiaTheme="majorEastAsia" w:hAnsiTheme="majorEastAsia" w:hint="eastAsia"/>
                                <w:color w:val="000000" w:themeColor="text1"/>
                                <w:szCs w:val="21"/>
                              </w:rPr>
                              <w:t>その他にも、指針や計画の策定、研修の実施等、基準上必要な取り組みがありますので、基準を確認してください。</w:t>
                            </w:r>
                          </w:p>
                          <w:p w:rsidR="0084781D" w:rsidRPr="0084781D" w:rsidRDefault="0084781D" w:rsidP="0084781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6" style="position:absolute;left:0;text-align:left;margin-left:-9.1pt;margin-top:6.35pt;width:489pt;height:3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" fillcolor="white [3212]" strokecolor="#1f4d78 [1604]" strokeweight="1pt">
                <v:stroke joinstyle="miter"/>
                <v:textbox>
                  <w:txbxContent>
                    <w:p w:rsidR="0084781D" w:rsidRPr="0084781D" w:rsidRDefault="0084781D" w:rsidP="0084781D">
                      <w:pPr>
                        <w:snapToGrid w:val="0"/>
                        <w:spacing w:line="240" w:lineRule="exact"/>
                        <w:rPr>
                          <w:rFonts w:asciiTheme="majorEastAsia" w:eastAsiaTheme="majorEastAsia" w:hAnsiTheme="majorEastAsia"/>
                          <w:color w:val="000000" w:themeColor="text1"/>
                        </w:rPr>
                      </w:pPr>
                      <w:r w:rsidRPr="0084781D">
                        <w:rPr>
                          <w:rFonts w:asciiTheme="majorEastAsia" w:eastAsiaTheme="majorEastAsia" w:hAnsiTheme="majorEastAsia" w:hint="eastAsia"/>
                          <w:color w:val="000000" w:themeColor="text1"/>
                          <w:szCs w:val="21"/>
                        </w:rPr>
                        <w:t>その他にも、指針や計画の策定、研修の実施等、基準上必要な取り組みがありますので、基準を確認してください。</w:t>
                      </w:r>
                    </w:p>
                    <w:p w:rsidR="0084781D" w:rsidRPr="0084781D" w:rsidRDefault="0084781D" w:rsidP="0084781D">
                      <w:pPr>
                        <w:jc w:val="center"/>
                        <w:rPr>
                          <w:color w:val="000000" w:themeColor="text1"/>
                        </w:rPr>
                      </w:pPr>
                    </w:p>
                  </w:txbxContent>
                </v:textbox>
                <w10:wrap anchorx="margin"/>
              </v:roundrect>
            </w:pict>
          </mc:Fallback>
        </mc:AlternateContent>
      </w:r>
    </w:p>
    <w:p w:rsidR="0084781D" w:rsidRDefault="0084781D" w:rsidP="0084781D">
      <w:pPr>
        <w:rPr>
          <w:rFonts w:asciiTheme="majorEastAsia" w:eastAsiaTheme="majorEastAsia" w:hAnsiTheme="majorEastAsia"/>
          <w:b/>
        </w:rPr>
      </w:pPr>
    </w:p>
    <w:p w:rsidR="0084781D" w:rsidRDefault="00490453" w:rsidP="0084781D">
      <w:pPr>
        <w:rPr>
          <w:rFonts w:asciiTheme="majorEastAsia" w:eastAsiaTheme="majorEastAsia" w:hAnsiTheme="majorEastAsia"/>
          <w:b/>
        </w:rPr>
      </w:pPr>
      <w:r>
        <w:rPr>
          <w:rFonts w:asciiTheme="majorEastAsia" w:eastAsiaTheme="majorEastAsia" w:hAnsiTheme="majorEastAsia" w:hint="eastAsia"/>
          <w:b/>
          <w:noProof/>
        </w:rPr>
        <w:lastRenderedPageBreak/>
        <mc:AlternateContent>
          <mc:Choice Requires="wps">
            <w:drawing>
              <wp:anchor distT="0" distB="0" distL="114300" distR="114300" simplePos="0" relativeHeight="251662336" behindDoc="0" locked="0" layoutInCell="1" allowOverlap="1">
                <wp:simplePos x="0" y="0"/>
                <wp:positionH relativeFrom="margin">
                  <wp:posOffset>-119380</wp:posOffset>
                </wp:positionH>
                <wp:positionV relativeFrom="paragraph">
                  <wp:posOffset>190500</wp:posOffset>
                </wp:positionV>
                <wp:extent cx="6124575" cy="84582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6124575" cy="8458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32185D" id="正方形/長方形 5" o:spid="_x0000_s1026" style="position:absolute;left:0;text-align:left;margin-left:-9.4pt;margin-top:15pt;width:482.25pt;height:666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" filled="f" strokecolor="#1f4d78 [1604]" strokeweight="1pt">
                <w10:wrap anchorx="margin"/>
              </v:rect>
            </w:pict>
          </mc:Fallback>
        </mc:AlternateContent>
      </w:r>
    </w:p>
    <w:p w:rsidR="00FA276C" w:rsidRPr="00FA276C" w:rsidRDefault="00FF4103" w:rsidP="0084781D">
      <w:pPr>
        <w:rPr>
          <w:rFonts w:asciiTheme="majorEastAsia" w:eastAsiaTheme="majorEastAsia" w:hAnsiTheme="majorEastAsia"/>
          <w:b/>
        </w:rPr>
      </w:pPr>
      <w:r w:rsidRPr="00FA276C">
        <w:rPr>
          <w:rFonts w:asciiTheme="majorEastAsia" w:eastAsiaTheme="majorEastAsia" w:hAnsiTheme="majorEastAsia" w:hint="eastAsia"/>
          <w:b/>
        </w:rPr>
        <w:t>（参考）</w:t>
      </w:r>
      <w:r w:rsidR="007E77C1" w:rsidRPr="00FA276C">
        <w:rPr>
          <w:rFonts w:asciiTheme="majorEastAsia" w:eastAsiaTheme="majorEastAsia" w:hAnsiTheme="majorEastAsia" w:hint="eastAsia"/>
          <w:b/>
        </w:rPr>
        <w:t>義務となる送迎用自動車の</w:t>
      </w:r>
      <w:r w:rsidR="00A36D17" w:rsidRPr="00FA276C">
        <w:rPr>
          <w:rFonts w:asciiTheme="majorEastAsia" w:eastAsiaTheme="majorEastAsia" w:hAnsiTheme="majorEastAsia" w:hint="eastAsia"/>
          <w:b/>
        </w:rPr>
        <w:t>イメージ</w:t>
      </w:r>
    </w:p>
    <w:p w:rsidR="00FF4103" w:rsidRPr="00FA276C" w:rsidRDefault="00FA276C" w:rsidP="00F37528">
      <w:pPr>
        <w:snapToGrid w:val="0"/>
        <w:spacing w:line="200" w:lineRule="atLeast"/>
        <w:ind w:firstLineChars="600" w:firstLine="960"/>
        <w:rPr>
          <w:rFonts w:asciiTheme="majorEastAsia" w:eastAsiaTheme="majorEastAsia" w:hAnsiTheme="majorEastAsia"/>
          <w:sz w:val="16"/>
        </w:rPr>
      </w:pPr>
      <w:r w:rsidRPr="00FA276C">
        <w:rPr>
          <w:rFonts w:asciiTheme="majorEastAsia" w:eastAsiaTheme="majorEastAsia" w:hAnsiTheme="majorEastAsia" w:hint="eastAsia"/>
          <w:sz w:val="16"/>
        </w:rPr>
        <w:t>（令和５年１⽉６⽇ 「こどものバス送迎・安全徹底プラン」に関する地⽅⾃治体向け説明会</w:t>
      </w:r>
      <w:r>
        <w:rPr>
          <w:rFonts w:asciiTheme="majorEastAsia" w:eastAsiaTheme="majorEastAsia" w:hAnsiTheme="majorEastAsia" w:hint="eastAsia"/>
          <w:sz w:val="16"/>
        </w:rPr>
        <w:t>資料より抜粋）</w:t>
      </w:r>
    </w:p>
    <w:p w:rsidR="00A36D17" w:rsidRDefault="00490453" w:rsidP="00FF4103">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661312" behindDoc="0" locked="0" layoutInCell="1" allowOverlap="1">
            <wp:simplePos x="0" y="0"/>
            <wp:positionH relativeFrom="margin">
              <wp:posOffset>8255</wp:posOffset>
            </wp:positionH>
            <wp:positionV relativeFrom="paragraph">
              <wp:posOffset>4003040</wp:posOffset>
            </wp:positionV>
            <wp:extent cx="5976620" cy="3912235"/>
            <wp:effectExtent l="0" t="0" r="508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A88A0F.tmp"/>
                    <pic:cNvPicPr/>
                  </pic:nvPicPr>
                  <pic:blipFill>
                    <a:blip r:embed="rId5">
                      <a:extLst>
                        <a:ext uri="{28A0092B-C50C-407E-A947-70E740481C1C}">
                          <a14:useLocalDpi xmlns:a14="http://schemas.microsoft.com/office/drawing/2010/main" val="0"/>
                        </a:ext>
                      </a:extLst>
                    </a:blip>
                    <a:stretch>
                      <a:fillRect/>
                    </a:stretch>
                  </pic:blipFill>
                  <pic:spPr>
                    <a:xfrm>
                      <a:off x="0" y="0"/>
                      <a:ext cx="5976620" cy="3912235"/>
                    </a:xfrm>
                    <a:prstGeom prst="rect">
                      <a:avLst/>
                    </a:prstGeom>
                  </pic:spPr>
                </pic:pic>
              </a:graphicData>
            </a:graphic>
          </wp:anchor>
        </w:drawing>
      </w:r>
      <w:r w:rsidR="00A36D17">
        <w:rPr>
          <w:rFonts w:asciiTheme="majorEastAsia" w:eastAsiaTheme="majorEastAsia" w:hAnsiTheme="majorEastAsia"/>
          <w:noProof/>
        </w:rPr>
        <w:drawing>
          <wp:inline distT="0" distB="0" distL="0" distR="0">
            <wp:extent cx="5976620" cy="4029075"/>
            <wp:effectExtent l="0" t="0" r="508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A8FDDB.tmp"/>
                    <pic:cNvPicPr/>
                  </pic:nvPicPr>
                  <pic:blipFill>
                    <a:blip r:embed="rId6">
                      <a:extLst>
                        <a:ext uri="{28A0092B-C50C-407E-A947-70E740481C1C}">
                          <a14:useLocalDpi xmlns:a14="http://schemas.microsoft.com/office/drawing/2010/main" val="0"/>
                        </a:ext>
                      </a:extLst>
                    </a:blip>
                    <a:stretch>
                      <a:fillRect/>
                    </a:stretch>
                  </pic:blipFill>
                  <pic:spPr>
                    <a:xfrm>
                      <a:off x="0" y="0"/>
                      <a:ext cx="5976620" cy="4029075"/>
                    </a:xfrm>
                    <a:prstGeom prst="rect">
                      <a:avLst/>
                    </a:prstGeom>
                  </pic:spPr>
                </pic:pic>
              </a:graphicData>
            </a:graphic>
          </wp:inline>
        </w:drawing>
      </w: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490453" w:rsidRDefault="00490453" w:rsidP="00FF4103">
      <w:pPr>
        <w:rPr>
          <w:rFonts w:asciiTheme="majorEastAsia" w:eastAsiaTheme="majorEastAsia" w:hAnsiTheme="majorEastAsia"/>
        </w:rPr>
      </w:pPr>
    </w:p>
    <w:p w:rsidR="00A36D17" w:rsidRDefault="00A36D17" w:rsidP="00FF4103">
      <w:pPr>
        <w:rPr>
          <w:rFonts w:asciiTheme="majorEastAsia" w:eastAsiaTheme="majorEastAsia" w:hAnsiTheme="majorEastAsia"/>
        </w:rPr>
      </w:pPr>
    </w:p>
    <w:p w:rsidR="00CA43EF" w:rsidRPr="00DC229B" w:rsidRDefault="00490453" w:rsidP="0020548B">
      <w:pPr>
        <w:rPr>
          <w:rFonts w:ascii="ＭＳ ゴシック" w:eastAsia="ＭＳ ゴシック" w:hAnsi="ＭＳ ゴシック"/>
        </w:rPr>
      </w:pPr>
      <w:r>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simplePos x="0" y="0"/>
                <wp:positionH relativeFrom="margin">
                  <wp:posOffset>1160780</wp:posOffset>
                </wp:positionH>
                <wp:positionV relativeFrom="paragraph">
                  <wp:posOffset>602615</wp:posOffset>
                </wp:positionV>
                <wp:extent cx="4953000" cy="4953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953000" cy="495300"/>
                        </a:xfrm>
                        <a:prstGeom prst="rect">
                          <a:avLst/>
                        </a:prstGeom>
                        <a:noFill/>
                        <a:ln w="6350">
                          <a:noFill/>
                        </a:ln>
                      </wps:spPr>
                      <wps:txbx>
                        <w:txbxContent>
                          <w:p w:rsidR="00490453" w:rsidRPr="00490453" w:rsidRDefault="00490453" w:rsidP="00490453">
                            <w:pPr>
                              <w:snapToGrid w:val="0"/>
                              <w:rPr>
                                <w:rFonts w:asciiTheme="majorEastAsia" w:eastAsiaTheme="majorEastAsia" w:hAnsiTheme="majorEastAsia"/>
                              </w:rPr>
                            </w:pPr>
                            <w:r w:rsidRPr="00490453">
                              <w:rPr>
                                <w:rFonts w:asciiTheme="majorEastAsia" w:eastAsiaTheme="majorEastAsia" w:hAnsiTheme="majorEastAsia" w:hint="eastAsia"/>
                              </w:rPr>
                              <w:t>（問合せ先）大阪府福祉部　障がい福祉室生活基盤推進課　指定</w:t>
                            </w:r>
                            <w:r w:rsidR="0084781D">
                              <w:rPr>
                                <w:rFonts w:asciiTheme="majorEastAsia" w:eastAsiaTheme="majorEastAsia" w:hAnsiTheme="majorEastAsia" w:hint="eastAsia"/>
                              </w:rPr>
                              <w:t>・</w:t>
                            </w:r>
                            <w:r w:rsidRPr="00490453">
                              <w:rPr>
                                <w:rFonts w:asciiTheme="majorEastAsia" w:eastAsiaTheme="majorEastAsia" w:hAnsiTheme="majorEastAsia" w:hint="eastAsia"/>
                              </w:rPr>
                              <w:t>指導グループ</w:t>
                            </w:r>
                          </w:p>
                          <w:p w:rsidR="00490453" w:rsidRPr="00490453" w:rsidRDefault="00490453" w:rsidP="00490453">
                            <w:pPr>
                              <w:snapToGrid w:val="0"/>
                              <w:ind w:firstLineChars="300" w:firstLine="630"/>
                              <w:rPr>
                                <w:rFonts w:asciiTheme="majorEastAsia" w:eastAsiaTheme="majorEastAsia" w:hAnsiTheme="majorEastAsia"/>
                              </w:rPr>
                            </w:pPr>
                            <w:r w:rsidRPr="0049045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490453">
                              <w:rPr>
                                <w:rFonts w:asciiTheme="majorEastAsia" w:eastAsiaTheme="majorEastAsia" w:hAnsiTheme="majorEastAsia" w:hint="eastAsia"/>
                              </w:rPr>
                              <w:t>06-6941-0351（内線2462・6696）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91.4pt;margin-top:47.45pt;width:39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" filled="f" stroked="f" strokeweight=".5pt">
                <v:textbox>
                  <w:txbxContent>
                    <w:p w:rsidR="00490453" w:rsidRPr="00490453" w:rsidRDefault="00490453" w:rsidP="00490453">
                      <w:pPr>
                        <w:snapToGrid w:val="0"/>
                        <w:rPr>
                          <w:rFonts w:asciiTheme="majorEastAsia" w:eastAsiaTheme="majorEastAsia" w:hAnsiTheme="majorEastAsia"/>
                        </w:rPr>
                      </w:pPr>
                      <w:r w:rsidRPr="00490453">
                        <w:rPr>
                          <w:rFonts w:asciiTheme="majorEastAsia" w:eastAsiaTheme="majorEastAsia" w:hAnsiTheme="majorEastAsia" w:hint="eastAsia"/>
                        </w:rPr>
                        <w:t>（問合せ先）大阪府福祉部　障がい福祉室生活基盤推進課　指定</w:t>
                      </w:r>
                      <w:r w:rsidR="0084781D">
                        <w:rPr>
                          <w:rFonts w:asciiTheme="majorEastAsia" w:eastAsiaTheme="majorEastAsia" w:hAnsiTheme="majorEastAsia" w:hint="eastAsia"/>
                        </w:rPr>
                        <w:t>・</w:t>
                      </w:r>
                      <w:r w:rsidRPr="00490453">
                        <w:rPr>
                          <w:rFonts w:asciiTheme="majorEastAsia" w:eastAsiaTheme="majorEastAsia" w:hAnsiTheme="majorEastAsia" w:hint="eastAsia"/>
                        </w:rPr>
                        <w:t>指導グループ</w:t>
                      </w:r>
                    </w:p>
                    <w:p w:rsidR="00490453" w:rsidRPr="00490453" w:rsidRDefault="00490453" w:rsidP="00490453">
                      <w:pPr>
                        <w:snapToGrid w:val="0"/>
                        <w:ind w:firstLineChars="300" w:firstLine="630"/>
                        <w:rPr>
                          <w:rFonts w:asciiTheme="majorEastAsia" w:eastAsiaTheme="majorEastAsia" w:hAnsiTheme="majorEastAsia"/>
                        </w:rPr>
                      </w:pPr>
                      <w:r w:rsidRPr="0049045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490453">
                        <w:rPr>
                          <w:rFonts w:asciiTheme="majorEastAsia" w:eastAsiaTheme="majorEastAsia" w:hAnsiTheme="majorEastAsia" w:hint="eastAsia"/>
                        </w:rPr>
                        <w:t>06-6941-0351（内線2462・6696）</w:t>
                      </w:r>
                    </w:p>
                  </w:txbxContent>
                </v:textbox>
                <w10:wrap anchorx="margin"/>
              </v:shape>
            </w:pict>
          </mc:Fallback>
        </mc:AlternateContent>
      </w:r>
    </w:p>
    <w:sectPr w:rsidR="00CA43EF" w:rsidRPr="00DC229B" w:rsidSect="00490453">
      <w:pgSz w:w="11906" w:h="16838"/>
      <w:pgMar w:top="851" w:right="1247" w:bottom="34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61"/>
    <w:rsid w:val="00042F4E"/>
    <w:rsid w:val="00073BD0"/>
    <w:rsid w:val="000C6F44"/>
    <w:rsid w:val="00152972"/>
    <w:rsid w:val="0020548B"/>
    <w:rsid w:val="00266DC5"/>
    <w:rsid w:val="0027793C"/>
    <w:rsid w:val="002E01F8"/>
    <w:rsid w:val="002F752C"/>
    <w:rsid w:val="003331E0"/>
    <w:rsid w:val="003754DA"/>
    <w:rsid w:val="003A00F3"/>
    <w:rsid w:val="003A4551"/>
    <w:rsid w:val="00413618"/>
    <w:rsid w:val="00490453"/>
    <w:rsid w:val="004917A2"/>
    <w:rsid w:val="0057008B"/>
    <w:rsid w:val="005F111B"/>
    <w:rsid w:val="00624633"/>
    <w:rsid w:val="00664A36"/>
    <w:rsid w:val="00673C26"/>
    <w:rsid w:val="00741626"/>
    <w:rsid w:val="007E77C1"/>
    <w:rsid w:val="007F42C7"/>
    <w:rsid w:val="008079E3"/>
    <w:rsid w:val="00820184"/>
    <w:rsid w:val="0084781D"/>
    <w:rsid w:val="00890D90"/>
    <w:rsid w:val="009173BF"/>
    <w:rsid w:val="009227BC"/>
    <w:rsid w:val="00927A10"/>
    <w:rsid w:val="00A36D17"/>
    <w:rsid w:val="00AB739F"/>
    <w:rsid w:val="00AE4831"/>
    <w:rsid w:val="00B15B5C"/>
    <w:rsid w:val="00B210ED"/>
    <w:rsid w:val="00B22FBF"/>
    <w:rsid w:val="00BC7103"/>
    <w:rsid w:val="00BF26E0"/>
    <w:rsid w:val="00C00966"/>
    <w:rsid w:val="00C46904"/>
    <w:rsid w:val="00CA43EF"/>
    <w:rsid w:val="00D74D61"/>
    <w:rsid w:val="00DC229B"/>
    <w:rsid w:val="00DC580B"/>
    <w:rsid w:val="00DD4780"/>
    <w:rsid w:val="00E814F4"/>
    <w:rsid w:val="00F04FC7"/>
    <w:rsid w:val="00F37528"/>
    <w:rsid w:val="00FA276C"/>
    <w:rsid w:val="00FE1508"/>
    <w:rsid w:val="00FE30D0"/>
    <w:rsid w:val="00FF4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321612"/>
  <w15:chartTrackingRefBased/>
  <w15:docId w15:val="{02D9D50F-66FF-4C2C-970E-BF5A43B9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0184"/>
    <w:rPr>
      <w:color w:val="0000FF"/>
      <w:u w:val="single"/>
    </w:rPr>
  </w:style>
  <w:style w:type="character" w:styleId="a4">
    <w:name w:val="FollowedHyperlink"/>
    <w:basedOn w:val="a0"/>
    <w:uiPriority w:val="99"/>
    <w:semiHidden/>
    <w:unhideWhenUsed/>
    <w:rsid w:val="00820184"/>
    <w:rPr>
      <w:color w:val="954F72" w:themeColor="followedHyperlink"/>
      <w:u w:val="single"/>
    </w:rPr>
  </w:style>
  <w:style w:type="table" w:styleId="a5">
    <w:name w:val="Table Grid"/>
    <w:basedOn w:val="a1"/>
    <w:uiPriority w:val="39"/>
    <w:rsid w:val="00CA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64A3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64A36"/>
    <w:rPr>
      <w:rFonts w:asciiTheme="majorHAnsi" w:eastAsiaTheme="majorEastAsia" w:hAnsiTheme="majorHAnsi" w:cstheme="majorBidi"/>
      <w:sz w:val="18"/>
      <w:szCs w:val="18"/>
    </w:rPr>
  </w:style>
  <w:style w:type="paragraph" w:styleId="Web">
    <w:name w:val="Normal (Web)"/>
    <w:basedOn w:val="a"/>
    <w:uiPriority w:val="99"/>
    <w:semiHidden/>
    <w:unhideWhenUsed/>
    <w:rsid w:val="00B22F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hyperlink" Target="https://www.cfa.go.jp/policies/child-safety/li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秀樹</dc:creator>
  <cp:keywords/>
  <dc:description/>
  <cp:lastModifiedBy>森下　由岐</cp:lastModifiedBy>
  <cp:revision>4</cp:revision>
  <cp:lastPrinted>2023-07-21T04:22:00Z</cp:lastPrinted>
  <dcterms:created xsi:type="dcterms:W3CDTF">2023-06-28T09:21:00Z</dcterms:created>
  <dcterms:modified xsi:type="dcterms:W3CDTF">2023-07-21T04:22:00Z</dcterms:modified>
</cp:coreProperties>
</file>