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90FF" w14:textId="77777777" w:rsidR="000721F6" w:rsidRDefault="00B9440D" w:rsidP="00B9440D">
      <w:pPr>
        <w:wordWrap w:val="0"/>
        <w:jc w:val="right"/>
        <w:rPr>
          <w:rFonts w:ascii="ＭＳ ゴシック" w:eastAsia="ＭＳ ゴシック" w:hAnsi="ＭＳ ゴシック"/>
        </w:rPr>
      </w:pPr>
      <w:r>
        <w:rPr>
          <w:rFonts w:ascii="ＭＳ ゴシック" w:eastAsia="ＭＳ ゴシック" w:hAnsi="ＭＳ ゴシック" w:hint="eastAsia"/>
        </w:rPr>
        <w:t>第　　　　　号</w:t>
      </w:r>
    </w:p>
    <w:p w14:paraId="7EC65DDA" w14:textId="77777777" w:rsidR="00B9440D" w:rsidRPr="008D5B4F" w:rsidRDefault="00B9440D" w:rsidP="00B9440D">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1B0B5E85" w14:textId="77777777" w:rsidR="00B9440D" w:rsidRDefault="00B9440D" w:rsidP="008D5B4F">
      <w:pPr>
        <w:jc w:val="left"/>
        <w:rPr>
          <w:rFonts w:ascii="ＭＳ ゴシック" w:eastAsia="ＭＳ ゴシック" w:hAnsi="ＭＳ ゴシック"/>
        </w:rPr>
      </w:pPr>
    </w:p>
    <w:p w14:paraId="1E35E491" w14:textId="77777777" w:rsidR="008D5B4F" w:rsidRDefault="008D5B4F" w:rsidP="008D5B4F">
      <w:pPr>
        <w:jc w:val="left"/>
        <w:rPr>
          <w:rFonts w:ascii="ＭＳ ゴシック" w:eastAsia="ＭＳ ゴシック" w:hAnsi="ＭＳ ゴシック"/>
        </w:rPr>
      </w:pPr>
      <w:r w:rsidRPr="008D5B4F">
        <w:rPr>
          <w:rFonts w:ascii="ＭＳ ゴシック" w:eastAsia="ＭＳ ゴシック" w:hAnsi="ＭＳ ゴシック" w:hint="eastAsia"/>
        </w:rPr>
        <w:t>○○保健所長　様</w:t>
      </w:r>
    </w:p>
    <w:p w14:paraId="148E56C3" w14:textId="77777777" w:rsidR="008D5B4F" w:rsidRDefault="008D5B4F" w:rsidP="008D5B4F">
      <w:pPr>
        <w:jc w:val="left"/>
        <w:rPr>
          <w:rFonts w:ascii="ＭＳ ゴシック" w:eastAsia="ＭＳ ゴシック" w:hAnsi="ＭＳ ゴシック"/>
        </w:rPr>
      </w:pPr>
    </w:p>
    <w:p w14:paraId="33A32047" w14:textId="77777777" w:rsidR="00B9440D" w:rsidRPr="007F1784" w:rsidRDefault="00B9440D" w:rsidP="00963BCA">
      <w:pPr>
        <w:wordWrap w:val="0"/>
        <w:jc w:val="right"/>
        <w:rPr>
          <w:rFonts w:ascii="ＭＳ ゴシック" w:eastAsia="ＭＳ ゴシック" w:hAnsi="ＭＳ ゴシック"/>
        </w:rPr>
      </w:pPr>
      <w:r w:rsidRPr="00B9440D">
        <w:rPr>
          <w:rFonts w:ascii="ＭＳ ゴシック" w:eastAsia="ＭＳ ゴシック" w:hAnsi="ＭＳ ゴシック" w:hint="eastAsia"/>
        </w:rPr>
        <w:t>○○市消防（局）長</w:t>
      </w:r>
    </w:p>
    <w:p w14:paraId="141A086E" w14:textId="77777777" w:rsidR="008D5B4F" w:rsidRDefault="008D5B4F" w:rsidP="008D5B4F">
      <w:pPr>
        <w:jc w:val="right"/>
        <w:rPr>
          <w:rFonts w:ascii="ＭＳ ゴシック" w:eastAsia="ＭＳ ゴシック" w:hAnsi="ＭＳ ゴシック"/>
        </w:rPr>
      </w:pPr>
    </w:p>
    <w:p w14:paraId="45C2261F" w14:textId="77777777" w:rsidR="00963BCA" w:rsidRPr="00963BCA" w:rsidRDefault="00963BCA" w:rsidP="008D5B4F">
      <w:pPr>
        <w:jc w:val="right"/>
        <w:rPr>
          <w:rFonts w:ascii="ＭＳ ゴシック" w:eastAsia="ＭＳ ゴシック" w:hAnsi="ＭＳ ゴシック"/>
        </w:rPr>
      </w:pPr>
    </w:p>
    <w:p w14:paraId="443D5C03" w14:textId="77777777" w:rsidR="008D5B4F" w:rsidRDefault="0025628F" w:rsidP="008D5B4F">
      <w:pPr>
        <w:jc w:val="center"/>
        <w:rPr>
          <w:rFonts w:ascii="ＭＳ ゴシック" w:eastAsia="ＭＳ ゴシック" w:hAnsi="ＭＳ ゴシック"/>
        </w:rPr>
      </w:pPr>
      <w:r>
        <w:rPr>
          <w:rFonts w:ascii="ＭＳ ゴシック" w:eastAsia="ＭＳ ゴシック" w:hAnsi="ＭＳ ゴシック" w:hint="eastAsia"/>
          <w:sz w:val="24"/>
        </w:rPr>
        <w:t>救急</w:t>
      </w:r>
      <w:r w:rsidR="00321D93">
        <w:rPr>
          <w:rFonts w:ascii="ＭＳ ゴシック" w:eastAsia="ＭＳ ゴシック" w:hAnsi="ＭＳ ゴシック" w:hint="eastAsia"/>
          <w:sz w:val="24"/>
        </w:rPr>
        <w:t>業務</w:t>
      </w:r>
      <w:r w:rsidR="008D5B4F" w:rsidRPr="001A4951">
        <w:rPr>
          <w:rFonts w:ascii="ＭＳ ゴシック" w:eastAsia="ＭＳ ゴシック" w:hAnsi="ＭＳ ゴシック" w:hint="eastAsia"/>
          <w:sz w:val="24"/>
        </w:rPr>
        <w:t>協力申出に関する意見書</w:t>
      </w:r>
    </w:p>
    <w:p w14:paraId="00FFB663" w14:textId="77777777" w:rsidR="008D5B4F" w:rsidRDefault="008D5B4F" w:rsidP="008D5B4F">
      <w:pPr>
        <w:jc w:val="center"/>
        <w:rPr>
          <w:rFonts w:ascii="ＭＳ ゴシック" w:eastAsia="ＭＳ ゴシック" w:hAnsi="ＭＳ ゴシック"/>
        </w:rPr>
      </w:pPr>
    </w:p>
    <w:p w14:paraId="6D049887" w14:textId="77777777" w:rsidR="008D5B4F" w:rsidRDefault="009F6EC5" w:rsidP="008D5B4F">
      <w:pPr>
        <w:ind w:firstLine="210"/>
        <w:jc w:val="left"/>
        <w:rPr>
          <w:rFonts w:ascii="ＭＳ ゴシック" w:eastAsia="ＭＳ ゴシック" w:hAnsi="ＭＳ ゴシック"/>
        </w:rPr>
      </w:pPr>
      <w:r w:rsidRPr="009F6EC5">
        <w:rPr>
          <w:rFonts w:ascii="ＭＳ ゴシック" w:eastAsia="ＭＳ ゴシック" w:hAnsi="ＭＳ ゴシック" w:hint="eastAsia"/>
        </w:rPr>
        <w:t>○○年○○月○○日付け○○第○○○○号により、</w:t>
      </w:r>
      <w:r w:rsidR="008D5B4F" w:rsidRPr="008D5B4F">
        <w:rPr>
          <w:rFonts w:ascii="ＭＳ ゴシック" w:eastAsia="ＭＳ ゴシック" w:hAnsi="ＭＳ ゴシック" w:hint="eastAsia"/>
        </w:rPr>
        <w:t>救急業務に関し申出のあった</w:t>
      </w:r>
      <w:r w:rsidR="002D0E36">
        <w:rPr>
          <w:rFonts w:ascii="ＭＳ ゴシック" w:eastAsia="ＭＳ ゴシック" w:hAnsi="ＭＳ ゴシック" w:hint="eastAsia"/>
        </w:rPr>
        <w:t>医療機関について、</w:t>
      </w:r>
      <w:r w:rsidR="00D14FC9">
        <w:rPr>
          <w:rFonts w:ascii="ＭＳ ゴシック" w:eastAsia="ＭＳ ゴシック" w:hAnsi="ＭＳ ゴシック" w:hint="eastAsia"/>
        </w:rPr>
        <w:t>調査</w:t>
      </w:r>
      <w:r w:rsidR="008D5B4F" w:rsidRPr="008D5B4F">
        <w:rPr>
          <w:rFonts w:ascii="ＭＳ ゴシック" w:eastAsia="ＭＳ ゴシック" w:hAnsi="ＭＳ ゴシック" w:hint="eastAsia"/>
        </w:rPr>
        <w:t>した結果は下記のとおりである。</w:t>
      </w:r>
    </w:p>
    <w:p w14:paraId="645C6575" w14:textId="77777777" w:rsidR="008D5B4F" w:rsidRDefault="008D5B4F" w:rsidP="008D5B4F">
      <w:pPr>
        <w:ind w:firstLine="210"/>
        <w:jc w:val="left"/>
        <w:rPr>
          <w:rFonts w:ascii="ＭＳ ゴシック" w:eastAsia="ＭＳ ゴシック" w:hAnsi="ＭＳ ゴシック"/>
        </w:rPr>
      </w:pPr>
    </w:p>
    <w:p w14:paraId="47AD2CF8" w14:textId="77777777" w:rsidR="008D5B4F" w:rsidRPr="008D5B4F" w:rsidRDefault="008D5B4F" w:rsidP="008D5B4F">
      <w:pPr>
        <w:pStyle w:val="a8"/>
      </w:pPr>
      <w:r w:rsidRPr="008D5B4F">
        <w:rPr>
          <w:rFonts w:hint="eastAsia"/>
        </w:rPr>
        <w:t>記</w:t>
      </w:r>
    </w:p>
    <w:p w14:paraId="59A2FC69" w14:textId="77777777" w:rsidR="008D5B4F" w:rsidRDefault="008D5B4F" w:rsidP="008D5B4F">
      <w:pPr>
        <w:jc w:val="left"/>
      </w:pPr>
    </w:p>
    <w:p w14:paraId="5CBA2B93" w14:textId="77777777" w:rsidR="00FB2450" w:rsidRPr="00FB2450" w:rsidRDefault="00FB2450" w:rsidP="008D5B4F">
      <w:pPr>
        <w:jc w:val="left"/>
        <w:rPr>
          <w:rFonts w:ascii="ＭＳ ゴシック" w:eastAsia="ＭＳ ゴシック" w:hAnsi="ＭＳ ゴシック"/>
          <w:sz w:val="24"/>
        </w:rPr>
      </w:pPr>
      <w:r w:rsidRPr="00FB2450">
        <w:rPr>
          <w:rFonts w:ascii="ＭＳ ゴシック" w:eastAsia="ＭＳ ゴシック" w:hAnsi="ＭＳ ゴシック" w:hint="eastAsia"/>
          <w:sz w:val="24"/>
        </w:rPr>
        <w:t>１．協力申出医療機関に対する総合意見</w:t>
      </w:r>
    </w:p>
    <w:tbl>
      <w:tblPr>
        <w:tblStyle w:val="a7"/>
        <w:tblW w:w="0" w:type="auto"/>
        <w:tblLook w:val="04A0" w:firstRow="1" w:lastRow="0" w:firstColumn="1" w:lastColumn="0" w:noHBand="0" w:noVBand="1"/>
      </w:tblPr>
      <w:tblGrid>
        <w:gridCol w:w="2405"/>
        <w:gridCol w:w="1276"/>
        <w:gridCol w:w="6055"/>
      </w:tblGrid>
      <w:tr w:rsidR="008D5B4F" w:rsidRPr="008D5B4F" w14:paraId="65E5009B" w14:textId="77777777" w:rsidTr="00E55806">
        <w:trPr>
          <w:trHeight w:val="720"/>
        </w:trPr>
        <w:tc>
          <w:tcPr>
            <w:tcW w:w="2405" w:type="dxa"/>
            <w:vMerge w:val="restart"/>
            <w:vAlign w:val="center"/>
          </w:tcPr>
          <w:p w14:paraId="6D2681AA" w14:textId="77777777" w:rsidR="008D5B4F" w:rsidRPr="008D5B4F" w:rsidRDefault="008D5B4F" w:rsidP="008D5B4F">
            <w:pPr>
              <w:jc w:val="center"/>
              <w:rPr>
                <w:rFonts w:ascii="ＭＳ ゴシック" w:eastAsia="ＭＳ ゴシック" w:hAnsi="ＭＳ ゴシック"/>
              </w:rPr>
            </w:pPr>
            <w:r>
              <w:rPr>
                <w:rFonts w:ascii="ＭＳ ゴシック" w:eastAsia="ＭＳ ゴシック" w:hAnsi="ＭＳ ゴシック" w:hint="eastAsia"/>
              </w:rPr>
              <w:t>医療機関</w:t>
            </w:r>
          </w:p>
        </w:tc>
        <w:tc>
          <w:tcPr>
            <w:tcW w:w="1276" w:type="dxa"/>
            <w:tcBorders>
              <w:bottom w:val="dotted" w:sz="4" w:space="0" w:color="auto"/>
            </w:tcBorders>
            <w:vAlign w:val="center"/>
          </w:tcPr>
          <w:p w14:paraId="794939BC" w14:textId="77777777" w:rsidR="008D5B4F" w:rsidRPr="008D5B4F" w:rsidRDefault="008D5B4F" w:rsidP="008D5B4F">
            <w:pPr>
              <w:jc w:val="center"/>
              <w:rPr>
                <w:rFonts w:ascii="ＭＳ ゴシック" w:eastAsia="ＭＳ ゴシック" w:hAnsi="ＭＳ ゴシック"/>
              </w:rPr>
            </w:pPr>
            <w:r>
              <w:rPr>
                <w:rFonts w:ascii="ＭＳ ゴシック" w:eastAsia="ＭＳ ゴシック" w:hAnsi="ＭＳ ゴシック" w:hint="eastAsia"/>
              </w:rPr>
              <w:t>名　称</w:t>
            </w:r>
          </w:p>
        </w:tc>
        <w:tc>
          <w:tcPr>
            <w:tcW w:w="6055" w:type="dxa"/>
            <w:tcBorders>
              <w:bottom w:val="dotted" w:sz="4" w:space="0" w:color="auto"/>
            </w:tcBorders>
            <w:shd w:val="clear" w:color="auto" w:fill="DEEAF6" w:themeFill="accent1" w:themeFillTint="33"/>
            <w:vAlign w:val="center"/>
          </w:tcPr>
          <w:p w14:paraId="0938DF8E" w14:textId="77777777" w:rsidR="008D5B4F" w:rsidRPr="008D5B4F" w:rsidRDefault="008D5B4F" w:rsidP="008D5B4F">
            <w:pPr>
              <w:rPr>
                <w:rFonts w:ascii="ＭＳ ゴシック" w:eastAsia="ＭＳ ゴシック" w:hAnsi="ＭＳ ゴシック"/>
              </w:rPr>
            </w:pPr>
          </w:p>
        </w:tc>
      </w:tr>
      <w:tr w:rsidR="008D5B4F" w:rsidRPr="008D5B4F" w14:paraId="1DDCC44F" w14:textId="77777777" w:rsidTr="00E55806">
        <w:trPr>
          <w:trHeight w:val="720"/>
        </w:trPr>
        <w:tc>
          <w:tcPr>
            <w:tcW w:w="2405" w:type="dxa"/>
            <w:vMerge/>
            <w:vAlign w:val="center"/>
          </w:tcPr>
          <w:p w14:paraId="1D553917" w14:textId="77777777" w:rsidR="008D5B4F" w:rsidRDefault="008D5B4F" w:rsidP="008D5B4F">
            <w:pPr>
              <w:rPr>
                <w:rFonts w:ascii="ＭＳ ゴシック" w:eastAsia="ＭＳ ゴシック" w:hAnsi="ＭＳ ゴシック"/>
              </w:rPr>
            </w:pPr>
          </w:p>
        </w:tc>
        <w:tc>
          <w:tcPr>
            <w:tcW w:w="1276" w:type="dxa"/>
            <w:tcBorders>
              <w:top w:val="dotted" w:sz="4" w:space="0" w:color="auto"/>
              <w:bottom w:val="dotted" w:sz="4" w:space="0" w:color="auto"/>
            </w:tcBorders>
            <w:vAlign w:val="center"/>
          </w:tcPr>
          <w:p w14:paraId="697BE7B7" w14:textId="77777777" w:rsidR="008D5B4F" w:rsidRPr="008D5B4F" w:rsidRDefault="008D5B4F" w:rsidP="008D5B4F">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6055" w:type="dxa"/>
            <w:tcBorders>
              <w:top w:val="dotted" w:sz="4" w:space="0" w:color="auto"/>
              <w:bottom w:val="dotted" w:sz="4" w:space="0" w:color="auto"/>
            </w:tcBorders>
            <w:shd w:val="clear" w:color="auto" w:fill="DEEAF6" w:themeFill="accent1" w:themeFillTint="33"/>
            <w:vAlign w:val="center"/>
          </w:tcPr>
          <w:p w14:paraId="517558CE" w14:textId="77777777" w:rsidR="008D5B4F" w:rsidRPr="008D5B4F" w:rsidRDefault="008D5B4F" w:rsidP="008D5B4F">
            <w:pPr>
              <w:rPr>
                <w:rFonts w:ascii="ＭＳ ゴシック" w:eastAsia="ＭＳ ゴシック" w:hAnsi="ＭＳ ゴシック"/>
              </w:rPr>
            </w:pPr>
          </w:p>
        </w:tc>
      </w:tr>
      <w:tr w:rsidR="008D5B4F" w:rsidRPr="008D5B4F" w14:paraId="3952919D" w14:textId="77777777" w:rsidTr="00E55806">
        <w:trPr>
          <w:trHeight w:val="720"/>
        </w:trPr>
        <w:tc>
          <w:tcPr>
            <w:tcW w:w="2405" w:type="dxa"/>
            <w:vMerge/>
            <w:vAlign w:val="center"/>
          </w:tcPr>
          <w:p w14:paraId="3963CCA3" w14:textId="77777777" w:rsidR="008D5B4F" w:rsidRDefault="008D5B4F" w:rsidP="008D5B4F">
            <w:pPr>
              <w:rPr>
                <w:rFonts w:ascii="ＭＳ ゴシック" w:eastAsia="ＭＳ ゴシック" w:hAnsi="ＭＳ ゴシック"/>
              </w:rPr>
            </w:pPr>
          </w:p>
        </w:tc>
        <w:tc>
          <w:tcPr>
            <w:tcW w:w="1276" w:type="dxa"/>
            <w:tcBorders>
              <w:top w:val="dotted" w:sz="4" w:space="0" w:color="auto"/>
            </w:tcBorders>
            <w:vAlign w:val="center"/>
          </w:tcPr>
          <w:p w14:paraId="44AE5D0F" w14:textId="77777777" w:rsidR="008D5B4F" w:rsidRPr="008D5B4F" w:rsidRDefault="008D5B4F" w:rsidP="008D5B4F">
            <w:pPr>
              <w:jc w:val="center"/>
              <w:rPr>
                <w:rFonts w:ascii="ＭＳ ゴシック" w:eastAsia="ＭＳ ゴシック" w:hAnsi="ＭＳ ゴシック"/>
              </w:rPr>
            </w:pPr>
            <w:r>
              <w:rPr>
                <w:rFonts w:ascii="ＭＳ ゴシック" w:eastAsia="ＭＳ ゴシック" w:hAnsi="ＭＳ ゴシック" w:hint="eastAsia"/>
              </w:rPr>
              <w:t>開設者</w:t>
            </w:r>
          </w:p>
        </w:tc>
        <w:tc>
          <w:tcPr>
            <w:tcW w:w="6055" w:type="dxa"/>
            <w:tcBorders>
              <w:top w:val="dotted" w:sz="4" w:space="0" w:color="auto"/>
            </w:tcBorders>
            <w:shd w:val="clear" w:color="auto" w:fill="DEEAF6" w:themeFill="accent1" w:themeFillTint="33"/>
            <w:vAlign w:val="center"/>
          </w:tcPr>
          <w:p w14:paraId="7034EC1A" w14:textId="77777777" w:rsidR="008D5B4F" w:rsidRPr="008D5B4F" w:rsidRDefault="008D5B4F" w:rsidP="008D5B4F">
            <w:pPr>
              <w:rPr>
                <w:rFonts w:ascii="ＭＳ ゴシック" w:eastAsia="ＭＳ ゴシック" w:hAnsi="ＭＳ ゴシック"/>
              </w:rPr>
            </w:pPr>
          </w:p>
        </w:tc>
      </w:tr>
      <w:tr w:rsidR="0041103C" w:rsidRPr="008D5B4F" w14:paraId="13F9CB9C" w14:textId="77777777" w:rsidTr="00E55806">
        <w:trPr>
          <w:trHeight w:val="1440"/>
        </w:trPr>
        <w:tc>
          <w:tcPr>
            <w:tcW w:w="2405" w:type="dxa"/>
            <w:vMerge w:val="restart"/>
            <w:vAlign w:val="center"/>
          </w:tcPr>
          <w:p w14:paraId="2FA90ABA" w14:textId="77777777" w:rsidR="0041103C" w:rsidRDefault="0041103C" w:rsidP="008D5B4F">
            <w:pPr>
              <w:jc w:val="center"/>
              <w:rPr>
                <w:rFonts w:ascii="ＭＳ ゴシック" w:eastAsia="ＭＳ ゴシック" w:hAnsi="ＭＳ ゴシック"/>
              </w:rPr>
            </w:pPr>
            <w:r w:rsidRPr="008D5B4F">
              <w:rPr>
                <w:rFonts w:ascii="ＭＳ ゴシック" w:eastAsia="ＭＳ ゴシック" w:hAnsi="ＭＳ ゴシック" w:hint="eastAsia"/>
              </w:rPr>
              <w:t>意見</w:t>
            </w:r>
          </w:p>
        </w:tc>
        <w:tc>
          <w:tcPr>
            <w:tcW w:w="1276" w:type="dxa"/>
            <w:tcBorders>
              <w:bottom w:val="dotted" w:sz="4" w:space="0" w:color="auto"/>
            </w:tcBorders>
            <w:shd w:val="clear" w:color="auto" w:fill="auto"/>
            <w:vAlign w:val="center"/>
          </w:tcPr>
          <w:p w14:paraId="030D617C" w14:textId="77777777" w:rsidR="0041103C" w:rsidRDefault="0041103C" w:rsidP="0041103C">
            <w:pPr>
              <w:jc w:val="center"/>
              <w:rPr>
                <w:rFonts w:ascii="ＭＳ ゴシック" w:eastAsia="ＭＳ ゴシック" w:hAnsi="ＭＳ ゴシック"/>
              </w:rPr>
            </w:pPr>
            <w:r>
              <w:rPr>
                <w:rFonts w:ascii="ＭＳ ゴシック" w:eastAsia="ＭＳ ゴシック" w:hAnsi="ＭＳ ゴシック" w:hint="eastAsia"/>
              </w:rPr>
              <w:t>総合意見</w:t>
            </w:r>
          </w:p>
        </w:tc>
        <w:tc>
          <w:tcPr>
            <w:tcW w:w="6055" w:type="dxa"/>
            <w:tcBorders>
              <w:bottom w:val="dotted" w:sz="4" w:space="0" w:color="auto"/>
            </w:tcBorders>
            <w:shd w:val="clear" w:color="auto" w:fill="DEEAF6" w:themeFill="accent1" w:themeFillTint="33"/>
            <w:vAlign w:val="center"/>
          </w:tcPr>
          <w:p w14:paraId="33617258" w14:textId="77777777" w:rsidR="0041103C" w:rsidRDefault="0041103C" w:rsidP="008D5B4F">
            <w:pPr>
              <w:rPr>
                <w:rFonts w:ascii="ＭＳ ゴシック" w:eastAsia="ＭＳ ゴシック" w:hAnsi="ＭＳ ゴシック"/>
              </w:rPr>
            </w:pPr>
            <w:r w:rsidRPr="0041103C">
              <w:rPr>
                <w:rFonts w:ascii="ＭＳ ゴシック" w:eastAsia="ＭＳ ゴシック" w:hAnsi="ＭＳ ゴシック" w:hint="eastAsia"/>
              </w:rPr>
              <w:t>□救急</w:t>
            </w:r>
            <w:r w:rsidR="00B9440D">
              <w:rPr>
                <w:rFonts w:ascii="ＭＳ ゴシック" w:eastAsia="ＭＳ ゴシック" w:hAnsi="ＭＳ ゴシック" w:hint="eastAsia"/>
              </w:rPr>
              <w:t>告示</w:t>
            </w:r>
            <w:r w:rsidRPr="0041103C">
              <w:rPr>
                <w:rFonts w:ascii="ＭＳ ゴシック" w:eastAsia="ＭＳ ゴシック" w:hAnsi="ＭＳ ゴシック" w:hint="eastAsia"/>
              </w:rPr>
              <w:t>医療機関として適当と認める</w:t>
            </w:r>
          </w:p>
          <w:p w14:paraId="3C6C5876" w14:textId="77777777" w:rsidR="0041103C" w:rsidRDefault="0041103C" w:rsidP="008D5B4F">
            <w:pPr>
              <w:rPr>
                <w:rFonts w:ascii="ＭＳ ゴシック" w:eastAsia="ＭＳ ゴシック" w:hAnsi="ＭＳ ゴシック"/>
              </w:rPr>
            </w:pPr>
            <w:r w:rsidRPr="0041103C">
              <w:rPr>
                <w:rFonts w:ascii="ＭＳ ゴシック" w:eastAsia="ＭＳ ゴシック" w:hAnsi="ＭＳ ゴシック" w:hint="eastAsia"/>
              </w:rPr>
              <w:t>□下記の事項が改善すれば救急</w:t>
            </w:r>
            <w:r w:rsidR="00B9440D">
              <w:rPr>
                <w:rFonts w:ascii="ＭＳ ゴシック" w:eastAsia="ＭＳ ゴシック" w:hAnsi="ＭＳ ゴシック" w:hint="eastAsia"/>
              </w:rPr>
              <w:t>告示</w:t>
            </w:r>
            <w:r w:rsidRPr="0041103C">
              <w:rPr>
                <w:rFonts w:ascii="ＭＳ ゴシック" w:eastAsia="ＭＳ ゴシック" w:hAnsi="ＭＳ ゴシック" w:hint="eastAsia"/>
              </w:rPr>
              <w:t>医療機関として認める</w:t>
            </w:r>
          </w:p>
          <w:p w14:paraId="238A8414" w14:textId="77777777" w:rsidR="0041103C" w:rsidRPr="008D5B4F" w:rsidRDefault="0041103C" w:rsidP="008D5B4F">
            <w:pPr>
              <w:rPr>
                <w:rFonts w:ascii="ＭＳ ゴシック" w:eastAsia="ＭＳ ゴシック" w:hAnsi="ＭＳ ゴシック"/>
              </w:rPr>
            </w:pPr>
            <w:r>
              <w:rPr>
                <w:rFonts w:ascii="ＭＳ ゴシック" w:eastAsia="ＭＳ ゴシック" w:hAnsi="ＭＳ ゴシック" w:hint="eastAsia"/>
              </w:rPr>
              <w:t>□</w:t>
            </w:r>
            <w:r w:rsidRPr="0041103C">
              <w:rPr>
                <w:rFonts w:ascii="ＭＳ ゴシック" w:eastAsia="ＭＳ ゴシック" w:hAnsi="ＭＳ ゴシック" w:hint="eastAsia"/>
              </w:rPr>
              <w:t>下記の理由により救急</w:t>
            </w:r>
            <w:r w:rsidR="00B9440D">
              <w:rPr>
                <w:rFonts w:ascii="ＭＳ ゴシック" w:eastAsia="ＭＳ ゴシック" w:hAnsi="ＭＳ ゴシック" w:hint="eastAsia"/>
              </w:rPr>
              <w:t>告示</w:t>
            </w:r>
            <w:r w:rsidRPr="0041103C">
              <w:rPr>
                <w:rFonts w:ascii="ＭＳ ゴシック" w:eastAsia="ＭＳ ゴシック" w:hAnsi="ＭＳ ゴシック" w:hint="eastAsia"/>
              </w:rPr>
              <w:t>医療機関として不適当と認める</w:t>
            </w:r>
          </w:p>
        </w:tc>
      </w:tr>
      <w:tr w:rsidR="0041103C" w:rsidRPr="008D5B4F" w14:paraId="57E1DAC3" w14:textId="77777777" w:rsidTr="00E55806">
        <w:trPr>
          <w:trHeight w:val="1440"/>
        </w:trPr>
        <w:tc>
          <w:tcPr>
            <w:tcW w:w="2405" w:type="dxa"/>
            <w:vMerge/>
            <w:vAlign w:val="center"/>
          </w:tcPr>
          <w:p w14:paraId="7104D910" w14:textId="77777777" w:rsidR="0041103C" w:rsidRPr="008D5B4F" w:rsidRDefault="0041103C" w:rsidP="008D5B4F">
            <w:pPr>
              <w:jc w:val="center"/>
              <w:rPr>
                <w:rFonts w:ascii="ＭＳ ゴシック" w:eastAsia="ＭＳ ゴシック" w:hAnsi="ＭＳ ゴシック"/>
              </w:rPr>
            </w:pPr>
          </w:p>
        </w:tc>
        <w:tc>
          <w:tcPr>
            <w:tcW w:w="1276" w:type="dxa"/>
            <w:tcBorders>
              <w:top w:val="dotted" w:sz="4" w:space="0" w:color="auto"/>
            </w:tcBorders>
            <w:shd w:val="clear" w:color="auto" w:fill="auto"/>
            <w:vAlign w:val="center"/>
          </w:tcPr>
          <w:p w14:paraId="62084042" w14:textId="77777777" w:rsidR="0041103C" w:rsidRDefault="0041103C" w:rsidP="0041103C">
            <w:pPr>
              <w:jc w:val="center"/>
              <w:rPr>
                <w:rFonts w:ascii="ＭＳ ゴシック" w:eastAsia="ＭＳ ゴシック" w:hAnsi="ＭＳ ゴシック"/>
              </w:rPr>
            </w:pPr>
            <w:r>
              <w:rPr>
                <w:rFonts w:ascii="ＭＳ ゴシック" w:eastAsia="ＭＳ ゴシック" w:hAnsi="ＭＳ ゴシック" w:hint="eastAsia"/>
              </w:rPr>
              <w:t>条件・</w:t>
            </w:r>
          </w:p>
          <w:p w14:paraId="71961125" w14:textId="77777777" w:rsidR="0041103C" w:rsidRDefault="0041103C" w:rsidP="0041103C">
            <w:pPr>
              <w:jc w:val="center"/>
              <w:rPr>
                <w:rFonts w:ascii="ＭＳ ゴシック" w:eastAsia="ＭＳ ゴシック" w:hAnsi="ＭＳ ゴシック"/>
              </w:rPr>
            </w:pPr>
            <w:r>
              <w:rPr>
                <w:rFonts w:ascii="ＭＳ ゴシック" w:eastAsia="ＭＳ ゴシック" w:hAnsi="ＭＳ ゴシック" w:hint="eastAsia"/>
              </w:rPr>
              <w:t>理由等</w:t>
            </w:r>
          </w:p>
        </w:tc>
        <w:tc>
          <w:tcPr>
            <w:tcW w:w="6055" w:type="dxa"/>
            <w:tcBorders>
              <w:top w:val="dotted" w:sz="4" w:space="0" w:color="auto"/>
            </w:tcBorders>
            <w:shd w:val="clear" w:color="auto" w:fill="DEEAF6" w:themeFill="accent1" w:themeFillTint="33"/>
            <w:vAlign w:val="center"/>
          </w:tcPr>
          <w:p w14:paraId="251CAB3C" w14:textId="77777777" w:rsidR="0041103C" w:rsidRDefault="0041103C" w:rsidP="008D5B4F">
            <w:pPr>
              <w:rPr>
                <w:rFonts w:ascii="ＭＳ ゴシック" w:eastAsia="ＭＳ ゴシック" w:hAnsi="ＭＳ ゴシック"/>
              </w:rPr>
            </w:pPr>
          </w:p>
        </w:tc>
      </w:tr>
    </w:tbl>
    <w:p w14:paraId="0E924D00" w14:textId="77777777" w:rsidR="00953094" w:rsidRDefault="00953094" w:rsidP="008D5B4F">
      <w:pPr>
        <w:jc w:val="left"/>
      </w:pPr>
    </w:p>
    <w:p w14:paraId="1DA0AA88" w14:textId="77777777" w:rsidR="00953094" w:rsidRDefault="00953094">
      <w:pPr>
        <w:widowControl/>
        <w:jc w:val="left"/>
      </w:pPr>
      <w:r>
        <w:br w:type="page"/>
      </w:r>
    </w:p>
    <w:p w14:paraId="37BAD95B" w14:textId="77777777" w:rsidR="00953094" w:rsidRPr="00953094" w:rsidRDefault="00FB2450" w:rsidP="008D5B4F">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00953094" w:rsidRPr="00953094">
        <w:rPr>
          <w:rFonts w:ascii="ＭＳ ゴシック" w:eastAsia="ＭＳ ゴシック" w:hAnsi="ＭＳ ゴシック" w:hint="eastAsia"/>
          <w:sz w:val="24"/>
        </w:rPr>
        <w:t>．調査結果</w:t>
      </w:r>
    </w:p>
    <w:p w14:paraId="16314982" w14:textId="77777777" w:rsidR="00953094" w:rsidRDefault="00953094" w:rsidP="008D5B4F">
      <w:pPr>
        <w:jc w:val="left"/>
        <w:rPr>
          <w:rFonts w:ascii="ＭＳ ゴシック" w:eastAsia="ＭＳ ゴシック" w:hAnsi="ＭＳ ゴシック"/>
        </w:rPr>
      </w:pPr>
    </w:p>
    <w:tbl>
      <w:tblPr>
        <w:tblStyle w:val="a7"/>
        <w:tblW w:w="0" w:type="auto"/>
        <w:tblInd w:w="3256" w:type="dxa"/>
        <w:tblLook w:val="04A0" w:firstRow="1" w:lastRow="0" w:firstColumn="1" w:lastColumn="0" w:noHBand="0" w:noVBand="1"/>
      </w:tblPr>
      <w:tblGrid>
        <w:gridCol w:w="1630"/>
        <w:gridCol w:w="1630"/>
        <w:gridCol w:w="3220"/>
      </w:tblGrid>
      <w:tr w:rsidR="00FB2450" w:rsidRPr="005877A7" w14:paraId="244E6E76" w14:textId="77777777" w:rsidTr="00FB2450">
        <w:trPr>
          <w:trHeight w:val="128"/>
        </w:trPr>
        <w:tc>
          <w:tcPr>
            <w:tcW w:w="3260" w:type="dxa"/>
            <w:gridSpan w:val="2"/>
            <w:vAlign w:val="center"/>
          </w:tcPr>
          <w:p w14:paraId="7BDDC4B5" w14:textId="77777777" w:rsidR="00FB2450" w:rsidRPr="005877A7" w:rsidRDefault="00FB2450" w:rsidP="005877A7">
            <w:pPr>
              <w:jc w:val="center"/>
              <w:rPr>
                <w:rFonts w:ascii="ＭＳ ゴシック" w:eastAsia="ＭＳ ゴシック" w:hAnsi="ＭＳ ゴシック"/>
                <w:sz w:val="18"/>
              </w:rPr>
            </w:pPr>
            <w:r>
              <w:rPr>
                <w:rFonts w:ascii="ＭＳ ゴシック" w:eastAsia="ＭＳ ゴシック" w:hAnsi="ＭＳ ゴシック" w:hint="eastAsia"/>
                <w:sz w:val="18"/>
              </w:rPr>
              <w:t>調査年月日</w:t>
            </w:r>
          </w:p>
        </w:tc>
        <w:tc>
          <w:tcPr>
            <w:tcW w:w="3220" w:type="dxa"/>
            <w:shd w:val="clear" w:color="auto" w:fill="DEEAF6" w:themeFill="accent1" w:themeFillTint="33"/>
            <w:vAlign w:val="center"/>
          </w:tcPr>
          <w:p w14:paraId="05D054B6" w14:textId="77777777" w:rsidR="00FB2450" w:rsidRPr="005877A7" w:rsidRDefault="00FB2450" w:rsidP="005877A7">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tc>
      </w:tr>
      <w:tr w:rsidR="00EA5C67" w:rsidRPr="005877A7" w14:paraId="67E526AF" w14:textId="77777777" w:rsidTr="00BA2A5D">
        <w:trPr>
          <w:trHeight w:val="70"/>
        </w:trPr>
        <w:tc>
          <w:tcPr>
            <w:tcW w:w="3260" w:type="dxa"/>
            <w:gridSpan w:val="2"/>
            <w:vAlign w:val="center"/>
          </w:tcPr>
          <w:p w14:paraId="6FF05C03" w14:textId="77777777" w:rsidR="00EA5C67" w:rsidRDefault="00EA5C67" w:rsidP="005877A7">
            <w:pPr>
              <w:jc w:val="center"/>
              <w:rPr>
                <w:rFonts w:ascii="ＭＳ ゴシック" w:eastAsia="ＭＳ ゴシック" w:hAnsi="ＭＳ ゴシック"/>
                <w:sz w:val="18"/>
              </w:rPr>
            </w:pPr>
            <w:r>
              <w:rPr>
                <w:rFonts w:ascii="ＭＳ ゴシック" w:eastAsia="ＭＳ ゴシック" w:hAnsi="ＭＳ ゴシック" w:hint="eastAsia"/>
                <w:sz w:val="18"/>
              </w:rPr>
              <w:t>消防機関名</w:t>
            </w:r>
          </w:p>
        </w:tc>
        <w:tc>
          <w:tcPr>
            <w:tcW w:w="3220" w:type="dxa"/>
            <w:tcBorders>
              <w:bottom w:val="dotted" w:sz="4" w:space="0" w:color="auto"/>
            </w:tcBorders>
            <w:shd w:val="clear" w:color="auto" w:fill="DEEAF6" w:themeFill="accent1" w:themeFillTint="33"/>
            <w:vAlign w:val="center"/>
          </w:tcPr>
          <w:p w14:paraId="7306D34D" w14:textId="77777777" w:rsidR="00EA5C67" w:rsidRPr="005877A7" w:rsidRDefault="00EA5C67" w:rsidP="005877A7">
            <w:pPr>
              <w:jc w:val="center"/>
              <w:rPr>
                <w:rFonts w:ascii="ＭＳ ゴシック" w:eastAsia="ＭＳ ゴシック" w:hAnsi="ＭＳ ゴシック"/>
                <w:sz w:val="18"/>
              </w:rPr>
            </w:pPr>
          </w:p>
        </w:tc>
      </w:tr>
      <w:tr w:rsidR="00FB2450" w:rsidRPr="005877A7" w14:paraId="00B117FC" w14:textId="77777777" w:rsidTr="00E55806">
        <w:trPr>
          <w:trHeight w:val="70"/>
        </w:trPr>
        <w:tc>
          <w:tcPr>
            <w:tcW w:w="1630" w:type="dxa"/>
            <w:vMerge w:val="restart"/>
            <w:vAlign w:val="center"/>
          </w:tcPr>
          <w:p w14:paraId="5D09EF33" w14:textId="77777777" w:rsidR="00FB2450" w:rsidRPr="005877A7" w:rsidRDefault="00FB2450" w:rsidP="005877A7">
            <w:pPr>
              <w:jc w:val="center"/>
              <w:rPr>
                <w:rFonts w:ascii="ＭＳ ゴシック" w:eastAsia="ＭＳ ゴシック" w:hAnsi="ＭＳ ゴシック"/>
                <w:sz w:val="18"/>
              </w:rPr>
            </w:pPr>
            <w:r>
              <w:rPr>
                <w:rFonts w:ascii="ＭＳ ゴシック" w:eastAsia="ＭＳ ゴシック" w:hAnsi="ＭＳ ゴシック" w:hint="eastAsia"/>
                <w:sz w:val="18"/>
              </w:rPr>
              <w:t>調査者</w:t>
            </w:r>
          </w:p>
        </w:tc>
        <w:tc>
          <w:tcPr>
            <w:tcW w:w="1630" w:type="dxa"/>
            <w:tcBorders>
              <w:bottom w:val="dotted" w:sz="4" w:space="0" w:color="auto"/>
            </w:tcBorders>
            <w:vAlign w:val="center"/>
          </w:tcPr>
          <w:p w14:paraId="612A5962" w14:textId="77777777" w:rsidR="00FB2450" w:rsidRPr="005877A7" w:rsidRDefault="00FB2450" w:rsidP="005877A7">
            <w:pPr>
              <w:jc w:val="center"/>
              <w:rPr>
                <w:rFonts w:ascii="ＭＳ ゴシック" w:eastAsia="ＭＳ ゴシック" w:hAnsi="ＭＳ ゴシック"/>
                <w:sz w:val="18"/>
              </w:rPr>
            </w:pPr>
            <w:r>
              <w:rPr>
                <w:rFonts w:ascii="ＭＳ ゴシック" w:eastAsia="ＭＳ ゴシック" w:hAnsi="ＭＳ ゴシック" w:hint="eastAsia"/>
                <w:sz w:val="18"/>
              </w:rPr>
              <w:t>所属・職</w:t>
            </w:r>
          </w:p>
        </w:tc>
        <w:tc>
          <w:tcPr>
            <w:tcW w:w="3220" w:type="dxa"/>
            <w:tcBorders>
              <w:bottom w:val="dotted" w:sz="4" w:space="0" w:color="auto"/>
            </w:tcBorders>
            <w:shd w:val="clear" w:color="auto" w:fill="DEEAF6" w:themeFill="accent1" w:themeFillTint="33"/>
            <w:vAlign w:val="center"/>
          </w:tcPr>
          <w:p w14:paraId="30B3E6FC" w14:textId="77777777" w:rsidR="00FB2450" w:rsidRPr="005877A7" w:rsidRDefault="00FB2450" w:rsidP="005877A7">
            <w:pPr>
              <w:jc w:val="center"/>
              <w:rPr>
                <w:rFonts w:ascii="ＭＳ ゴシック" w:eastAsia="ＭＳ ゴシック" w:hAnsi="ＭＳ ゴシック"/>
                <w:sz w:val="18"/>
              </w:rPr>
            </w:pPr>
          </w:p>
        </w:tc>
      </w:tr>
      <w:tr w:rsidR="00485FB8" w:rsidRPr="005877A7" w14:paraId="2C4CE724" w14:textId="77777777" w:rsidTr="005C2BC0">
        <w:trPr>
          <w:trHeight w:val="180"/>
        </w:trPr>
        <w:tc>
          <w:tcPr>
            <w:tcW w:w="1630" w:type="dxa"/>
            <w:vMerge/>
            <w:vAlign w:val="center"/>
          </w:tcPr>
          <w:p w14:paraId="24F1C822" w14:textId="77777777" w:rsidR="00485FB8" w:rsidRDefault="00485FB8" w:rsidP="005877A7">
            <w:pPr>
              <w:jc w:val="center"/>
              <w:rPr>
                <w:rFonts w:ascii="ＭＳ ゴシック" w:eastAsia="ＭＳ ゴシック" w:hAnsi="ＭＳ ゴシック"/>
                <w:sz w:val="18"/>
              </w:rPr>
            </w:pPr>
          </w:p>
        </w:tc>
        <w:tc>
          <w:tcPr>
            <w:tcW w:w="1630" w:type="dxa"/>
            <w:tcBorders>
              <w:top w:val="dotted" w:sz="4" w:space="0" w:color="auto"/>
            </w:tcBorders>
            <w:vAlign w:val="center"/>
          </w:tcPr>
          <w:p w14:paraId="6A9792EC" w14:textId="77777777" w:rsidR="00485FB8" w:rsidRPr="005877A7" w:rsidRDefault="00485FB8" w:rsidP="005877A7">
            <w:pPr>
              <w:jc w:val="center"/>
              <w:rPr>
                <w:rFonts w:ascii="ＭＳ ゴシック" w:eastAsia="ＭＳ ゴシック" w:hAnsi="ＭＳ ゴシック"/>
                <w:sz w:val="18"/>
              </w:rPr>
            </w:pPr>
            <w:r>
              <w:rPr>
                <w:rFonts w:ascii="ＭＳ ゴシック" w:eastAsia="ＭＳ ゴシック" w:hAnsi="ＭＳ ゴシック" w:hint="eastAsia"/>
                <w:sz w:val="18"/>
              </w:rPr>
              <w:t>氏名</w:t>
            </w:r>
          </w:p>
        </w:tc>
        <w:tc>
          <w:tcPr>
            <w:tcW w:w="3220" w:type="dxa"/>
            <w:tcBorders>
              <w:top w:val="dotted" w:sz="4" w:space="0" w:color="auto"/>
            </w:tcBorders>
            <w:shd w:val="clear" w:color="auto" w:fill="DEEAF6" w:themeFill="accent1" w:themeFillTint="33"/>
            <w:vAlign w:val="center"/>
          </w:tcPr>
          <w:p w14:paraId="53EC5385" w14:textId="77777777" w:rsidR="00485FB8" w:rsidRPr="005877A7" w:rsidRDefault="00485FB8" w:rsidP="005877A7">
            <w:pPr>
              <w:jc w:val="center"/>
              <w:rPr>
                <w:rFonts w:ascii="ＭＳ ゴシック" w:eastAsia="ＭＳ ゴシック" w:hAnsi="ＭＳ ゴシック"/>
                <w:sz w:val="18"/>
              </w:rPr>
            </w:pPr>
          </w:p>
        </w:tc>
      </w:tr>
    </w:tbl>
    <w:p w14:paraId="1D4C110B" w14:textId="77777777" w:rsidR="005877A7" w:rsidRDefault="005877A7" w:rsidP="008D5B4F">
      <w:pPr>
        <w:jc w:val="left"/>
        <w:rPr>
          <w:rFonts w:ascii="ＭＳ ゴシック" w:eastAsia="ＭＳ ゴシック" w:hAnsi="ＭＳ ゴシック"/>
        </w:rPr>
      </w:pPr>
    </w:p>
    <w:tbl>
      <w:tblPr>
        <w:tblStyle w:val="a7"/>
        <w:tblW w:w="9733" w:type="dxa"/>
        <w:tblLook w:val="04A0" w:firstRow="1" w:lastRow="0" w:firstColumn="1" w:lastColumn="0" w:noHBand="0" w:noVBand="1"/>
      </w:tblPr>
      <w:tblGrid>
        <w:gridCol w:w="1621"/>
        <w:gridCol w:w="1621"/>
        <w:gridCol w:w="3245"/>
        <w:gridCol w:w="3246"/>
      </w:tblGrid>
      <w:tr w:rsidR="00953094" w:rsidRPr="00953094" w14:paraId="2FC292A0" w14:textId="77777777" w:rsidTr="00953094">
        <w:tc>
          <w:tcPr>
            <w:tcW w:w="1621" w:type="dxa"/>
            <w:vAlign w:val="center"/>
          </w:tcPr>
          <w:p w14:paraId="0A3698FC" w14:textId="77777777" w:rsidR="00953094" w:rsidRPr="00953094" w:rsidRDefault="00953094" w:rsidP="00FB2450">
            <w:pPr>
              <w:jc w:val="center"/>
              <w:rPr>
                <w:rFonts w:ascii="ＭＳ ゴシック" w:eastAsia="ＭＳ ゴシック" w:hAnsi="ＭＳ ゴシック"/>
                <w:sz w:val="18"/>
              </w:rPr>
            </w:pPr>
            <w:r>
              <w:rPr>
                <w:rFonts w:ascii="ＭＳ ゴシック" w:eastAsia="ＭＳ ゴシック" w:hAnsi="ＭＳ ゴシック" w:hint="eastAsia"/>
                <w:sz w:val="18"/>
              </w:rPr>
              <w:t>事項</w:t>
            </w:r>
          </w:p>
        </w:tc>
        <w:tc>
          <w:tcPr>
            <w:tcW w:w="1621" w:type="dxa"/>
            <w:vAlign w:val="center"/>
          </w:tcPr>
          <w:p w14:paraId="6B97A1AF" w14:textId="77777777" w:rsidR="00953094" w:rsidRPr="00953094" w:rsidRDefault="00953094" w:rsidP="00FB2450">
            <w:pPr>
              <w:jc w:val="center"/>
              <w:rPr>
                <w:rFonts w:ascii="ＭＳ ゴシック" w:eastAsia="ＭＳ ゴシック" w:hAnsi="ＭＳ ゴシック"/>
                <w:sz w:val="18"/>
              </w:rPr>
            </w:pPr>
            <w:r>
              <w:rPr>
                <w:rFonts w:ascii="ＭＳ ゴシック" w:eastAsia="ＭＳ ゴシック" w:hAnsi="ＭＳ ゴシック" w:hint="eastAsia"/>
                <w:sz w:val="18"/>
              </w:rPr>
              <w:t>内容</w:t>
            </w:r>
          </w:p>
        </w:tc>
        <w:tc>
          <w:tcPr>
            <w:tcW w:w="3245" w:type="dxa"/>
            <w:vAlign w:val="center"/>
          </w:tcPr>
          <w:p w14:paraId="3322A1DF" w14:textId="77777777" w:rsidR="00953094" w:rsidRPr="00953094" w:rsidRDefault="00953094" w:rsidP="00FB2450">
            <w:pPr>
              <w:jc w:val="center"/>
              <w:rPr>
                <w:rFonts w:ascii="ＭＳ ゴシック" w:eastAsia="ＭＳ ゴシック" w:hAnsi="ＭＳ ゴシック"/>
                <w:sz w:val="18"/>
              </w:rPr>
            </w:pPr>
            <w:r>
              <w:rPr>
                <w:rFonts w:ascii="ＭＳ ゴシック" w:eastAsia="ＭＳ ゴシック" w:hAnsi="ＭＳ ゴシック" w:hint="eastAsia"/>
                <w:sz w:val="18"/>
              </w:rPr>
              <w:t>調査結果</w:t>
            </w:r>
          </w:p>
        </w:tc>
        <w:tc>
          <w:tcPr>
            <w:tcW w:w="3246" w:type="dxa"/>
            <w:vAlign w:val="center"/>
          </w:tcPr>
          <w:p w14:paraId="52A8C60C" w14:textId="77777777" w:rsidR="00953094" w:rsidRPr="00953094" w:rsidRDefault="00953094" w:rsidP="00FB2450">
            <w:pPr>
              <w:jc w:val="center"/>
              <w:rPr>
                <w:rFonts w:ascii="ＭＳ ゴシック" w:eastAsia="ＭＳ ゴシック" w:hAnsi="ＭＳ ゴシック"/>
                <w:sz w:val="18"/>
              </w:rPr>
            </w:pPr>
            <w:r>
              <w:rPr>
                <w:rFonts w:ascii="ＭＳ ゴシック" w:eastAsia="ＭＳ ゴシック" w:hAnsi="ＭＳ ゴシック" w:hint="eastAsia"/>
                <w:sz w:val="18"/>
              </w:rPr>
              <w:t>実状又は改善意見等</w:t>
            </w:r>
          </w:p>
        </w:tc>
      </w:tr>
      <w:tr w:rsidR="00953094" w:rsidRPr="00953094" w14:paraId="2B49DFA4" w14:textId="77777777" w:rsidTr="00FB2450">
        <w:tc>
          <w:tcPr>
            <w:tcW w:w="1621" w:type="dxa"/>
            <w:vAlign w:val="center"/>
          </w:tcPr>
          <w:p w14:paraId="567FDCEA" w14:textId="77777777" w:rsidR="00953094" w:rsidRDefault="00953094" w:rsidP="00953094">
            <w:pPr>
              <w:spacing w:line="240" w:lineRule="exact"/>
              <w:jc w:val="left"/>
              <w:rPr>
                <w:rFonts w:ascii="ＭＳ ゴシック" w:eastAsia="ＭＳ ゴシック" w:hAnsi="ＭＳ ゴシック"/>
                <w:sz w:val="18"/>
              </w:rPr>
            </w:pPr>
            <w:r w:rsidRPr="00953094">
              <w:rPr>
                <w:rFonts w:ascii="ＭＳ ゴシック" w:eastAsia="ＭＳ ゴシック" w:hAnsi="ＭＳ ゴシック" w:hint="eastAsia"/>
                <w:sz w:val="18"/>
              </w:rPr>
              <w:t>医療機関の出入口に通じる付近道路の状況</w:t>
            </w:r>
          </w:p>
        </w:tc>
        <w:tc>
          <w:tcPr>
            <w:tcW w:w="1621" w:type="dxa"/>
            <w:vAlign w:val="center"/>
          </w:tcPr>
          <w:p w14:paraId="024AE038" w14:textId="77777777" w:rsidR="00953094" w:rsidRDefault="00953094" w:rsidP="00953094">
            <w:pPr>
              <w:spacing w:line="240" w:lineRule="exact"/>
              <w:jc w:val="left"/>
              <w:rPr>
                <w:rFonts w:ascii="ＭＳ ゴシック" w:eastAsia="ＭＳ ゴシック" w:hAnsi="ＭＳ ゴシック"/>
                <w:sz w:val="18"/>
              </w:rPr>
            </w:pPr>
            <w:r w:rsidRPr="00953094">
              <w:rPr>
                <w:rFonts w:ascii="ＭＳ ゴシック" w:eastAsia="ＭＳ ゴシック" w:hAnsi="ＭＳ ゴシック" w:hint="eastAsia"/>
                <w:sz w:val="18"/>
              </w:rPr>
              <w:t>救急車の通行障害有無と難易</w:t>
            </w:r>
          </w:p>
        </w:tc>
        <w:tc>
          <w:tcPr>
            <w:tcW w:w="3245" w:type="dxa"/>
            <w:shd w:val="clear" w:color="auto" w:fill="DEEAF6" w:themeFill="accent1" w:themeFillTint="33"/>
            <w:vAlign w:val="center"/>
          </w:tcPr>
          <w:p w14:paraId="0D886457" w14:textId="77777777" w:rsidR="00953094" w:rsidRP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通行に全く支障がない</w:t>
            </w:r>
          </w:p>
          <w:p w14:paraId="447E2697" w14:textId="77777777" w:rsidR="00953094" w:rsidRP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通行がやや困難である</w:t>
            </w:r>
          </w:p>
          <w:p w14:paraId="369B3630" w14:textId="77777777" w:rsid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通行に支障がある</w:t>
            </w:r>
            <w:r>
              <w:rPr>
                <w:rFonts w:ascii="ＭＳ ゴシック" w:eastAsia="ＭＳ ゴシック" w:hAnsi="ＭＳ ゴシック"/>
                <w:sz w:val="18"/>
              </w:rPr>
              <w:tab/>
            </w:r>
          </w:p>
        </w:tc>
        <w:tc>
          <w:tcPr>
            <w:tcW w:w="3246" w:type="dxa"/>
            <w:shd w:val="clear" w:color="auto" w:fill="DEEAF6" w:themeFill="accent1" w:themeFillTint="33"/>
            <w:vAlign w:val="center"/>
          </w:tcPr>
          <w:p w14:paraId="7B7AA647" w14:textId="77777777" w:rsidR="00953094" w:rsidRDefault="00953094" w:rsidP="00953094">
            <w:pPr>
              <w:spacing w:line="240" w:lineRule="exact"/>
              <w:jc w:val="left"/>
              <w:rPr>
                <w:rFonts w:ascii="ＭＳ ゴシック" w:eastAsia="ＭＳ ゴシック" w:hAnsi="ＭＳ ゴシック"/>
                <w:sz w:val="18"/>
              </w:rPr>
            </w:pPr>
          </w:p>
        </w:tc>
      </w:tr>
      <w:tr w:rsidR="00953094" w:rsidRPr="00953094" w14:paraId="2F57BA79" w14:textId="77777777" w:rsidTr="00FB2450">
        <w:tc>
          <w:tcPr>
            <w:tcW w:w="1621" w:type="dxa"/>
            <w:vMerge w:val="restart"/>
            <w:vAlign w:val="center"/>
          </w:tcPr>
          <w:p w14:paraId="4C155525" w14:textId="77777777" w:rsidR="00953094" w:rsidRPr="00953094" w:rsidRDefault="00EA5C67"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玄関又は救急患</w:t>
            </w:r>
            <w:r w:rsidR="00953094" w:rsidRPr="00953094">
              <w:rPr>
                <w:rFonts w:ascii="ＭＳ ゴシック" w:eastAsia="ＭＳ ゴシック" w:hAnsi="ＭＳ ゴシック" w:hint="eastAsia"/>
                <w:sz w:val="18"/>
              </w:rPr>
              <w:t>者搬入口への救急車接着の可否の状況</w:t>
            </w:r>
          </w:p>
        </w:tc>
        <w:tc>
          <w:tcPr>
            <w:tcW w:w="1621" w:type="dxa"/>
            <w:tcBorders>
              <w:bottom w:val="dotted" w:sz="4" w:space="0" w:color="auto"/>
            </w:tcBorders>
            <w:vAlign w:val="center"/>
          </w:tcPr>
          <w:p w14:paraId="6970399E" w14:textId="77777777" w:rsidR="00953094" w:rsidRPr="00953094" w:rsidRDefault="00953094" w:rsidP="00953094">
            <w:pPr>
              <w:spacing w:line="240" w:lineRule="exact"/>
              <w:jc w:val="left"/>
              <w:rPr>
                <w:rFonts w:ascii="ＭＳ ゴシック" w:eastAsia="ＭＳ ゴシック" w:hAnsi="ＭＳ ゴシック"/>
                <w:sz w:val="18"/>
              </w:rPr>
            </w:pPr>
            <w:r w:rsidRPr="00953094">
              <w:rPr>
                <w:rFonts w:ascii="ＭＳ ゴシック" w:eastAsia="ＭＳ ゴシック" w:hAnsi="ＭＳ ゴシック" w:hint="eastAsia"/>
                <w:sz w:val="18"/>
              </w:rPr>
              <w:t>接着の可否</w:t>
            </w:r>
          </w:p>
        </w:tc>
        <w:tc>
          <w:tcPr>
            <w:tcW w:w="3245" w:type="dxa"/>
            <w:tcBorders>
              <w:bottom w:val="dotted" w:sz="4" w:space="0" w:color="auto"/>
            </w:tcBorders>
            <w:shd w:val="clear" w:color="auto" w:fill="DEEAF6" w:themeFill="accent1" w:themeFillTint="33"/>
            <w:vAlign w:val="center"/>
          </w:tcPr>
          <w:p w14:paraId="115F3FB0" w14:textId="77777777" w:rsidR="00953094" w:rsidRP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接着可能</w:t>
            </w:r>
          </w:p>
          <w:p w14:paraId="0E1AFBE3" w14:textId="77777777" w:rsidR="00953094" w:rsidRP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接着やや困難</w:t>
            </w:r>
          </w:p>
          <w:p w14:paraId="3C3DE8BD" w14:textId="77777777" w:rsid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接着不能</w:t>
            </w:r>
          </w:p>
        </w:tc>
        <w:tc>
          <w:tcPr>
            <w:tcW w:w="3246" w:type="dxa"/>
            <w:tcBorders>
              <w:bottom w:val="dotted" w:sz="4" w:space="0" w:color="auto"/>
            </w:tcBorders>
            <w:shd w:val="clear" w:color="auto" w:fill="DEEAF6" w:themeFill="accent1" w:themeFillTint="33"/>
            <w:vAlign w:val="center"/>
          </w:tcPr>
          <w:p w14:paraId="2E167A1F" w14:textId="77777777" w:rsidR="00953094" w:rsidRDefault="00953094" w:rsidP="00953094">
            <w:pPr>
              <w:spacing w:line="240" w:lineRule="exact"/>
              <w:jc w:val="left"/>
              <w:rPr>
                <w:rFonts w:ascii="ＭＳ ゴシック" w:eastAsia="ＭＳ ゴシック" w:hAnsi="ＭＳ ゴシック"/>
                <w:sz w:val="18"/>
              </w:rPr>
            </w:pPr>
          </w:p>
        </w:tc>
      </w:tr>
      <w:tr w:rsidR="00953094" w:rsidRPr="00953094" w14:paraId="4D52E523" w14:textId="77777777" w:rsidTr="00FB2450">
        <w:tc>
          <w:tcPr>
            <w:tcW w:w="1621" w:type="dxa"/>
            <w:vMerge/>
            <w:vAlign w:val="center"/>
          </w:tcPr>
          <w:p w14:paraId="53998B2C" w14:textId="77777777" w:rsidR="00953094" w:rsidRPr="00953094" w:rsidRDefault="00953094" w:rsidP="00953094">
            <w:pPr>
              <w:spacing w:line="240" w:lineRule="exact"/>
              <w:jc w:val="left"/>
              <w:rPr>
                <w:rFonts w:ascii="ＭＳ ゴシック" w:eastAsia="ＭＳ ゴシック" w:hAnsi="ＭＳ ゴシック"/>
                <w:sz w:val="18"/>
              </w:rPr>
            </w:pPr>
          </w:p>
        </w:tc>
        <w:tc>
          <w:tcPr>
            <w:tcW w:w="1621" w:type="dxa"/>
            <w:tcBorders>
              <w:top w:val="dotted" w:sz="4" w:space="0" w:color="auto"/>
            </w:tcBorders>
            <w:vAlign w:val="center"/>
          </w:tcPr>
          <w:p w14:paraId="447D014F" w14:textId="77777777" w:rsidR="00953094" w:rsidRPr="00953094" w:rsidRDefault="00953094" w:rsidP="00953094">
            <w:pPr>
              <w:spacing w:line="240" w:lineRule="exact"/>
              <w:jc w:val="left"/>
              <w:rPr>
                <w:rFonts w:ascii="ＭＳ ゴシック" w:eastAsia="ＭＳ ゴシック" w:hAnsi="ＭＳ ゴシック"/>
                <w:sz w:val="18"/>
              </w:rPr>
            </w:pPr>
            <w:r w:rsidRPr="00953094">
              <w:rPr>
                <w:rFonts w:ascii="ＭＳ ゴシック" w:eastAsia="ＭＳ ゴシック" w:hAnsi="ＭＳ ゴシック" w:hint="eastAsia"/>
                <w:sz w:val="18"/>
              </w:rPr>
              <w:t>救急車の停車スペースの有無</w:t>
            </w:r>
          </w:p>
        </w:tc>
        <w:tc>
          <w:tcPr>
            <w:tcW w:w="3245" w:type="dxa"/>
            <w:tcBorders>
              <w:top w:val="dotted" w:sz="4" w:space="0" w:color="auto"/>
            </w:tcBorders>
            <w:shd w:val="clear" w:color="auto" w:fill="DEEAF6" w:themeFill="accent1" w:themeFillTint="33"/>
            <w:vAlign w:val="center"/>
          </w:tcPr>
          <w:p w14:paraId="0AA803E0" w14:textId="77777777" w:rsidR="00953094" w:rsidRP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停車スペースがある</w:t>
            </w:r>
          </w:p>
          <w:p w14:paraId="6AA9697C" w14:textId="77777777" w:rsid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停車スペースがない</w:t>
            </w:r>
          </w:p>
        </w:tc>
        <w:tc>
          <w:tcPr>
            <w:tcW w:w="3246" w:type="dxa"/>
            <w:tcBorders>
              <w:top w:val="dotted" w:sz="4" w:space="0" w:color="auto"/>
            </w:tcBorders>
            <w:shd w:val="clear" w:color="auto" w:fill="DEEAF6" w:themeFill="accent1" w:themeFillTint="33"/>
            <w:vAlign w:val="center"/>
          </w:tcPr>
          <w:p w14:paraId="0040B456" w14:textId="77777777" w:rsidR="00953094" w:rsidRDefault="00953094" w:rsidP="00953094">
            <w:pPr>
              <w:spacing w:line="240" w:lineRule="exact"/>
              <w:jc w:val="left"/>
              <w:rPr>
                <w:rFonts w:ascii="ＭＳ ゴシック" w:eastAsia="ＭＳ ゴシック" w:hAnsi="ＭＳ ゴシック"/>
                <w:sz w:val="18"/>
              </w:rPr>
            </w:pPr>
          </w:p>
        </w:tc>
      </w:tr>
      <w:tr w:rsidR="00953094" w:rsidRPr="00953094" w14:paraId="7569519C" w14:textId="77777777" w:rsidTr="00FB2450">
        <w:tc>
          <w:tcPr>
            <w:tcW w:w="1621" w:type="dxa"/>
            <w:vAlign w:val="center"/>
          </w:tcPr>
          <w:p w14:paraId="002D5BC4" w14:textId="77777777" w:rsidR="00953094" w:rsidRPr="00953094" w:rsidRDefault="00EA5C67"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玄関又は救急患者</w:t>
            </w:r>
            <w:r w:rsidR="00953094" w:rsidRPr="00953094">
              <w:rPr>
                <w:rFonts w:ascii="ＭＳ ゴシック" w:eastAsia="ＭＳ ゴシック" w:hAnsi="ＭＳ ゴシック" w:hint="eastAsia"/>
                <w:sz w:val="18"/>
              </w:rPr>
              <w:t>搬入口の位置、構造及び設備等の状況</w:t>
            </w:r>
          </w:p>
        </w:tc>
        <w:tc>
          <w:tcPr>
            <w:tcW w:w="1621" w:type="dxa"/>
            <w:vAlign w:val="center"/>
          </w:tcPr>
          <w:p w14:paraId="67262D37" w14:textId="77777777" w:rsidR="00953094" w:rsidRPr="00953094" w:rsidRDefault="00953094" w:rsidP="00953094">
            <w:pPr>
              <w:spacing w:line="240" w:lineRule="exact"/>
              <w:jc w:val="left"/>
              <w:rPr>
                <w:rFonts w:ascii="ＭＳ ゴシック" w:eastAsia="ＭＳ ゴシック" w:hAnsi="ＭＳ ゴシック"/>
                <w:sz w:val="18"/>
              </w:rPr>
            </w:pPr>
            <w:r w:rsidRPr="00953094">
              <w:rPr>
                <w:rFonts w:ascii="ＭＳ ゴシック" w:eastAsia="ＭＳ ゴシック" w:hAnsi="ＭＳ ゴシック" w:hint="eastAsia"/>
                <w:sz w:val="18"/>
              </w:rPr>
              <w:t>活動障害及び困難性の有無</w:t>
            </w:r>
          </w:p>
        </w:tc>
        <w:tc>
          <w:tcPr>
            <w:tcW w:w="3245" w:type="dxa"/>
            <w:shd w:val="clear" w:color="auto" w:fill="DEEAF6" w:themeFill="accent1" w:themeFillTint="33"/>
            <w:vAlign w:val="center"/>
          </w:tcPr>
          <w:p w14:paraId="3EA18DF8" w14:textId="77777777" w:rsidR="00953094" w:rsidRP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活動上支障がない</w:t>
            </w:r>
          </w:p>
          <w:p w14:paraId="56D0360A" w14:textId="77777777" w:rsidR="00953094" w:rsidRP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活動がやや困難である</w:t>
            </w:r>
          </w:p>
          <w:p w14:paraId="0CB5FA66" w14:textId="77777777" w:rsid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活動上支障がある</w:t>
            </w:r>
          </w:p>
        </w:tc>
        <w:tc>
          <w:tcPr>
            <w:tcW w:w="3246" w:type="dxa"/>
            <w:shd w:val="clear" w:color="auto" w:fill="DEEAF6" w:themeFill="accent1" w:themeFillTint="33"/>
            <w:vAlign w:val="center"/>
          </w:tcPr>
          <w:p w14:paraId="3C53C996" w14:textId="77777777" w:rsidR="00953094" w:rsidRDefault="00953094" w:rsidP="00953094">
            <w:pPr>
              <w:spacing w:line="240" w:lineRule="exact"/>
              <w:jc w:val="left"/>
              <w:rPr>
                <w:rFonts w:ascii="ＭＳ ゴシック" w:eastAsia="ＭＳ ゴシック" w:hAnsi="ＭＳ ゴシック"/>
                <w:sz w:val="18"/>
              </w:rPr>
            </w:pPr>
          </w:p>
        </w:tc>
      </w:tr>
      <w:tr w:rsidR="00953094" w:rsidRPr="00953094" w14:paraId="5ABD6C34" w14:textId="77777777" w:rsidTr="00FB2450">
        <w:tc>
          <w:tcPr>
            <w:tcW w:w="1621" w:type="dxa"/>
            <w:vAlign w:val="center"/>
          </w:tcPr>
          <w:p w14:paraId="646CD0DF" w14:textId="77777777" w:rsidR="00953094" w:rsidRPr="00953094" w:rsidRDefault="00EA5C67"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救急処置室又は手術室等への救急患者</w:t>
            </w:r>
            <w:r w:rsidR="00953094" w:rsidRPr="00953094">
              <w:rPr>
                <w:rFonts w:ascii="ＭＳ ゴシック" w:eastAsia="ＭＳ ゴシック" w:hAnsi="ＭＳ ゴシック" w:hint="eastAsia"/>
                <w:sz w:val="18"/>
              </w:rPr>
              <w:t>搬入の難易の状況</w:t>
            </w:r>
          </w:p>
        </w:tc>
        <w:tc>
          <w:tcPr>
            <w:tcW w:w="1621" w:type="dxa"/>
            <w:vAlign w:val="center"/>
          </w:tcPr>
          <w:p w14:paraId="3D95D6F3" w14:textId="77777777" w:rsidR="00953094" w:rsidRPr="00953094" w:rsidRDefault="00953094" w:rsidP="00953094">
            <w:pPr>
              <w:spacing w:line="240" w:lineRule="exact"/>
              <w:jc w:val="left"/>
              <w:rPr>
                <w:rFonts w:ascii="ＭＳ ゴシック" w:eastAsia="ＭＳ ゴシック" w:hAnsi="ＭＳ ゴシック"/>
                <w:sz w:val="18"/>
              </w:rPr>
            </w:pPr>
            <w:r w:rsidRPr="00953094">
              <w:rPr>
                <w:rFonts w:ascii="ＭＳ ゴシック" w:eastAsia="ＭＳ ゴシック" w:hAnsi="ＭＳ ゴシック" w:hint="eastAsia"/>
                <w:sz w:val="18"/>
              </w:rPr>
              <w:t>搬送経路、入口等の活動障害及び困難性の有無</w:t>
            </w:r>
          </w:p>
        </w:tc>
        <w:tc>
          <w:tcPr>
            <w:tcW w:w="3245" w:type="dxa"/>
            <w:shd w:val="clear" w:color="auto" w:fill="DEEAF6" w:themeFill="accent1" w:themeFillTint="33"/>
            <w:vAlign w:val="center"/>
          </w:tcPr>
          <w:p w14:paraId="3863FD3F" w14:textId="77777777" w:rsidR="00953094" w:rsidRP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活動上支障がない</w:t>
            </w:r>
          </w:p>
          <w:p w14:paraId="6EF732F9" w14:textId="77777777" w:rsidR="00953094" w:rsidRP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活動がやや困難である</w:t>
            </w:r>
          </w:p>
          <w:p w14:paraId="1C6B798A" w14:textId="77777777" w:rsid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活動上支障がある</w:t>
            </w:r>
          </w:p>
        </w:tc>
        <w:tc>
          <w:tcPr>
            <w:tcW w:w="3246" w:type="dxa"/>
            <w:shd w:val="clear" w:color="auto" w:fill="DEEAF6" w:themeFill="accent1" w:themeFillTint="33"/>
            <w:vAlign w:val="center"/>
          </w:tcPr>
          <w:p w14:paraId="62225901" w14:textId="77777777" w:rsidR="00953094" w:rsidRDefault="00953094" w:rsidP="00953094">
            <w:pPr>
              <w:spacing w:line="240" w:lineRule="exact"/>
              <w:jc w:val="left"/>
              <w:rPr>
                <w:rFonts w:ascii="ＭＳ ゴシック" w:eastAsia="ＭＳ ゴシック" w:hAnsi="ＭＳ ゴシック"/>
                <w:sz w:val="18"/>
              </w:rPr>
            </w:pPr>
          </w:p>
        </w:tc>
      </w:tr>
      <w:tr w:rsidR="00953094" w:rsidRPr="00953094" w14:paraId="2A9275F0" w14:textId="77777777" w:rsidTr="00FB2450">
        <w:trPr>
          <w:trHeight w:val="240"/>
        </w:trPr>
        <w:tc>
          <w:tcPr>
            <w:tcW w:w="1621" w:type="dxa"/>
            <w:vMerge w:val="restart"/>
            <w:vAlign w:val="center"/>
          </w:tcPr>
          <w:p w14:paraId="2FECF5DC" w14:textId="77777777" w:rsidR="00953094" w:rsidRPr="00953094" w:rsidRDefault="00782D16" w:rsidP="00953094">
            <w:pPr>
              <w:spacing w:line="240" w:lineRule="exact"/>
              <w:jc w:val="left"/>
              <w:rPr>
                <w:rFonts w:ascii="ＭＳ ゴシック" w:eastAsia="ＭＳ ゴシック" w:hAnsi="ＭＳ ゴシック"/>
                <w:sz w:val="18"/>
              </w:rPr>
            </w:pPr>
            <w:r w:rsidRPr="00782D16">
              <w:rPr>
                <w:rFonts w:ascii="ＭＳ ゴシック" w:eastAsia="ＭＳ ゴシック" w:hAnsi="ＭＳ ゴシック" w:hint="eastAsia"/>
                <w:sz w:val="18"/>
              </w:rPr>
              <w:t>救急医療情報の提供及び受入体制の状況</w:t>
            </w:r>
          </w:p>
        </w:tc>
        <w:tc>
          <w:tcPr>
            <w:tcW w:w="1621" w:type="dxa"/>
            <w:tcBorders>
              <w:top w:val="dotted" w:sz="4" w:space="0" w:color="auto"/>
              <w:bottom w:val="dotted" w:sz="4" w:space="0" w:color="auto"/>
            </w:tcBorders>
            <w:vAlign w:val="center"/>
          </w:tcPr>
          <w:p w14:paraId="30A0D323" w14:textId="77777777" w:rsidR="00953094" w:rsidRPr="00953094" w:rsidRDefault="00953094" w:rsidP="00953094">
            <w:pPr>
              <w:spacing w:line="240" w:lineRule="exact"/>
              <w:jc w:val="left"/>
              <w:rPr>
                <w:rFonts w:ascii="ＭＳ ゴシック" w:eastAsia="ＭＳ ゴシック" w:hAnsi="ＭＳ ゴシック"/>
                <w:sz w:val="18"/>
              </w:rPr>
            </w:pPr>
            <w:r w:rsidRPr="00953094">
              <w:rPr>
                <w:rFonts w:ascii="ＭＳ ゴシック" w:eastAsia="ＭＳ ゴシック" w:hAnsi="ＭＳ ゴシック" w:hint="eastAsia"/>
                <w:sz w:val="18"/>
              </w:rPr>
              <w:t>情報提供及び空床等の状況</w:t>
            </w:r>
          </w:p>
        </w:tc>
        <w:tc>
          <w:tcPr>
            <w:tcW w:w="3245" w:type="dxa"/>
            <w:tcBorders>
              <w:top w:val="dotted" w:sz="4" w:space="0" w:color="auto"/>
              <w:bottom w:val="dotted" w:sz="4" w:space="0" w:color="auto"/>
            </w:tcBorders>
            <w:shd w:val="clear" w:color="auto" w:fill="DEEAF6" w:themeFill="accent1" w:themeFillTint="33"/>
            <w:vAlign w:val="center"/>
          </w:tcPr>
          <w:p w14:paraId="24D0B3DE" w14:textId="77777777" w:rsidR="00953094" w:rsidRPr="00953094" w:rsidRDefault="00953094" w:rsidP="0095309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情報提供と空床確保等が適切で、診療可能率や収容可能率が良い</w:t>
            </w:r>
          </w:p>
          <w:p w14:paraId="7591106E" w14:textId="77777777" w:rsidR="00953094" w:rsidRDefault="00953094" w:rsidP="0095309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情報提供と空床確保等が不適切で</w:t>
            </w: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診療可能率や収容可能率が悪い</w:t>
            </w:r>
          </w:p>
          <w:p w14:paraId="5930426C" w14:textId="77777777" w:rsidR="00953094" w:rsidRDefault="00953094" w:rsidP="0095309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情報提供と空床確保等が不適切で</w:t>
            </w: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診療可能率や収容可能率が極端に悪い</w:t>
            </w:r>
          </w:p>
        </w:tc>
        <w:tc>
          <w:tcPr>
            <w:tcW w:w="3246" w:type="dxa"/>
            <w:tcBorders>
              <w:top w:val="dotted" w:sz="4" w:space="0" w:color="auto"/>
              <w:bottom w:val="dotted" w:sz="4" w:space="0" w:color="auto"/>
            </w:tcBorders>
            <w:shd w:val="clear" w:color="auto" w:fill="DEEAF6" w:themeFill="accent1" w:themeFillTint="33"/>
            <w:vAlign w:val="center"/>
          </w:tcPr>
          <w:p w14:paraId="2B7109D2" w14:textId="77777777" w:rsidR="00953094" w:rsidRPr="00953094" w:rsidRDefault="00953094" w:rsidP="00953094">
            <w:pPr>
              <w:spacing w:line="240" w:lineRule="exact"/>
              <w:jc w:val="left"/>
              <w:rPr>
                <w:rFonts w:ascii="ＭＳ ゴシック" w:eastAsia="ＭＳ ゴシック" w:hAnsi="ＭＳ ゴシック"/>
                <w:sz w:val="18"/>
              </w:rPr>
            </w:pPr>
          </w:p>
        </w:tc>
      </w:tr>
      <w:tr w:rsidR="00953094" w:rsidRPr="00953094" w14:paraId="422B161E" w14:textId="77777777" w:rsidTr="00FB2450">
        <w:trPr>
          <w:trHeight w:val="240"/>
        </w:trPr>
        <w:tc>
          <w:tcPr>
            <w:tcW w:w="1621" w:type="dxa"/>
            <w:vMerge/>
            <w:vAlign w:val="center"/>
          </w:tcPr>
          <w:p w14:paraId="4FC337F3" w14:textId="77777777" w:rsidR="00953094" w:rsidRPr="00953094" w:rsidRDefault="00953094" w:rsidP="00953094">
            <w:pPr>
              <w:spacing w:line="240" w:lineRule="exact"/>
              <w:jc w:val="left"/>
              <w:rPr>
                <w:rFonts w:ascii="ＭＳ ゴシック" w:eastAsia="ＭＳ ゴシック" w:hAnsi="ＭＳ ゴシック"/>
                <w:sz w:val="18"/>
              </w:rPr>
            </w:pPr>
          </w:p>
        </w:tc>
        <w:tc>
          <w:tcPr>
            <w:tcW w:w="1621" w:type="dxa"/>
            <w:tcBorders>
              <w:top w:val="dotted" w:sz="4" w:space="0" w:color="auto"/>
            </w:tcBorders>
            <w:vAlign w:val="center"/>
          </w:tcPr>
          <w:p w14:paraId="0F465539" w14:textId="77777777" w:rsidR="00953094" w:rsidRPr="00953094" w:rsidRDefault="00AD3B1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医療体制の</w:t>
            </w:r>
            <w:r w:rsidR="00953094" w:rsidRPr="00953094">
              <w:rPr>
                <w:rFonts w:ascii="ＭＳ ゴシック" w:eastAsia="ＭＳ ゴシック" w:hAnsi="ＭＳ ゴシック" w:hint="eastAsia"/>
                <w:sz w:val="18"/>
              </w:rPr>
              <w:t>状況</w:t>
            </w:r>
          </w:p>
        </w:tc>
        <w:tc>
          <w:tcPr>
            <w:tcW w:w="3245" w:type="dxa"/>
            <w:tcBorders>
              <w:top w:val="dotted" w:sz="4" w:space="0" w:color="auto"/>
            </w:tcBorders>
            <w:shd w:val="clear" w:color="auto" w:fill="DEEAF6" w:themeFill="accent1" w:themeFillTint="33"/>
            <w:vAlign w:val="center"/>
          </w:tcPr>
          <w:p w14:paraId="18402D6C" w14:textId="77777777" w:rsidR="00953094" w:rsidRPr="00953094" w:rsidRDefault="00953094" w:rsidP="00953094">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傷病者病院収容後早期に医療に</w:t>
            </w:r>
            <w:r>
              <w:rPr>
                <w:rFonts w:ascii="ＭＳ ゴシック" w:eastAsia="ＭＳ ゴシック" w:hAnsi="ＭＳ ゴシック" w:hint="eastAsia"/>
                <w:sz w:val="18"/>
              </w:rPr>
              <w:t>着手</w:t>
            </w:r>
          </w:p>
          <w:p w14:paraId="711B472C" w14:textId="77777777" w:rsidR="00953094" w:rsidRDefault="00953094"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953094">
              <w:rPr>
                <w:rFonts w:ascii="ＭＳ ゴシック" w:eastAsia="ＭＳ ゴシック" w:hAnsi="ＭＳ ゴシック" w:hint="eastAsia"/>
                <w:sz w:val="18"/>
              </w:rPr>
              <w:t>医療開始まで時間を要している</w:t>
            </w:r>
          </w:p>
        </w:tc>
        <w:tc>
          <w:tcPr>
            <w:tcW w:w="3246" w:type="dxa"/>
            <w:tcBorders>
              <w:top w:val="dotted" w:sz="4" w:space="0" w:color="auto"/>
            </w:tcBorders>
            <w:shd w:val="clear" w:color="auto" w:fill="DEEAF6" w:themeFill="accent1" w:themeFillTint="33"/>
            <w:vAlign w:val="center"/>
          </w:tcPr>
          <w:p w14:paraId="3E865301" w14:textId="77777777" w:rsidR="00953094" w:rsidRDefault="00953094" w:rsidP="00953094">
            <w:pPr>
              <w:spacing w:line="240" w:lineRule="exact"/>
              <w:jc w:val="left"/>
              <w:rPr>
                <w:rFonts w:ascii="ＭＳ ゴシック" w:eastAsia="ＭＳ ゴシック" w:hAnsi="ＭＳ ゴシック"/>
                <w:sz w:val="18"/>
              </w:rPr>
            </w:pPr>
          </w:p>
        </w:tc>
      </w:tr>
      <w:tr w:rsidR="005877A7" w:rsidRPr="00953094" w14:paraId="2CA32DF2" w14:textId="77777777" w:rsidTr="00FB2450">
        <w:trPr>
          <w:trHeight w:val="480"/>
        </w:trPr>
        <w:tc>
          <w:tcPr>
            <w:tcW w:w="1621" w:type="dxa"/>
            <w:vMerge w:val="restart"/>
            <w:vAlign w:val="center"/>
          </w:tcPr>
          <w:p w14:paraId="09FC650D" w14:textId="77777777" w:rsidR="005877A7" w:rsidRPr="00953094" w:rsidRDefault="005877A7" w:rsidP="00953094">
            <w:pPr>
              <w:spacing w:line="240" w:lineRule="exact"/>
              <w:jc w:val="left"/>
              <w:rPr>
                <w:rFonts w:ascii="ＭＳ ゴシック" w:eastAsia="ＭＳ ゴシック" w:hAnsi="ＭＳ ゴシック"/>
                <w:sz w:val="18"/>
              </w:rPr>
            </w:pPr>
            <w:r w:rsidRPr="00953094">
              <w:rPr>
                <w:rFonts w:ascii="ＭＳ ゴシック" w:eastAsia="ＭＳ ゴシック" w:hAnsi="ＭＳ ゴシック" w:hint="eastAsia"/>
                <w:sz w:val="18"/>
              </w:rPr>
              <w:t>搬送連絡又は収容要請に関する院内の連絡体制の状況</w:t>
            </w:r>
          </w:p>
        </w:tc>
        <w:tc>
          <w:tcPr>
            <w:tcW w:w="1621" w:type="dxa"/>
            <w:tcBorders>
              <w:bottom w:val="dotted" w:sz="4" w:space="0" w:color="auto"/>
            </w:tcBorders>
            <w:vAlign w:val="center"/>
          </w:tcPr>
          <w:p w14:paraId="32BD69A2" w14:textId="77777777" w:rsidR="005877A7" w:rsidRPr="00953094" w:rsidRDefault="005877A7" w:rsidP="00953094">
            <w:pPr>
              <w:spacing w:line="240" w:lineRule="exact"/>
              <w:jc w:val="left"/>
              <w:rPr>
                <w:rFonts w:ascii="ＭＳ ゴシック" w:eastAsia="ＭＳ ゴシック" w:hAnsi="ＭＳ ゴシック"/>
                <w:sz w:val="18"/>
              </w:rPr>
            </w:pPr>
            <w:r w:rsidRPr="00953094">
              <w:rPr>
                <w:rFonts w:ascii="ＭＳ ゴシック" w:eastAsia="ＭＳ ゴシック" w:hAnsi="ＭＳ ゴシック" w:hint="eastAsia"/>
                <w:sz w:val="18"/>
              </w:rPr>
              <w:t>院内連絡体制の確立状況</w:t>
            </w:r>
          </w:p>
        </w:tc>
        <w:tc>
          <w:tcPr>
            <w:tcW w:w="3245" w:type="dxa"/>
            <w:tcBorders>
              <w:bottom w:val="dotted" w:sz="4" w:space="0" w:color="auto"/>
            </w:tcBorders>
            <w:shd w:val="clear" w:color="auto" w:fill="DEEAF6" w:themeFill="accent1" w:themeFillTint="33"/>
            <w:vAlign w:val="center"/>
          </w:tcPr>
          <w:p w14:paraId="278A3163" w14:textId="77777777" w:rsidR="005877A7" w:rsidRPr="005877A7" w:rsidRDefault="005877A7" w:rsidP="005877A7">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sidRPr="005877A7">
              <w:rPr>
                <w:rFonts w:ascii="ＭＳ ゴシック" w:eastAsia="ＭＳ ゴシック" w:hAnsi="ＭＳ ゴシック" w:hint="eastAsia"/>
                <w:sz w:val="18"/>
              </w:rPr>
              <w:t>院内連絡体制が確立し対応が迅速である</w:t>
            </w:r>
          </w:p>
          <w:p w14:paraId="7B956C04" w14:textId="77777777" w:rsidR="005877A7" w:rsidRPr="005877A7" w:rsidRDefault="005877A7" w:rsidP="005877A7">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sidRPr="005877A7">
              <w:rPr>
                <w:rFonts w:ascii="ＭＳ ゴシック" w:eastAsia="ＭＳ ゴシック" w:hAnsi="ＭＳ ゴシック" w:hint="eastAsia"/>
                <w:sz w:val="18"/>
              </w:rPr>
              <w:t>院内連絡体制は確立しているが、対応にやや時間を要する</w:t>
            </w:r>
            <w:r>
              <w:rPr>
                <w:rFonts w:ascii="ＭＳ ゴシック" w:eastAsia="ＭＳ ゴシック" w:hAnsi="ＭＳ ゴシック"/>
                <w:sz w:val="18"/>
              </w:rPr>
              <w:tab/>
            </w:r>
          </w:p>
          <w:p w14:paraId="2E5DD97A" w14:textId="77777777" w:rsidR="005877A7" w:rsidRPr="005877A7" w:rsidRDefault="005877A7" w:rsidP="005877A7">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sidRPr="005877A7">
              <w:rPr>
                <w:rFonts w:ascii="ＭＳ ゴシック" w:eastAsia="ＭＳ ゴシック" w:hAnsi="ＭＳ ゴシック" w:hint="eastAsia"/>
                <w:sz w:val="18"/>
              </w:rPr>
              <w:t>院内連絡体制は確立しておらず、対応に時間を要する</w:t>
            </w:r>
          </w:p>
        </w:tc>
        <w:tc>
          <w:tcPr>
            <w:tcW w:w="3246" w:type="dxa"/>
            <w:tcBorders>
              <w:bottom w:val="dotted" w:sz="4" w:space="0" w:color="auto"/>
            </w:tcBorders>
            <w:shd w:val="clear" w:color="auto" w:fill="DEEAF6" w:themeFill="accent1" w:themeFillTint="33"/>
            <w:vAlign w:val="center"/>
          </w:tcPr>
          <w:p w14:paraId="616CF941" w14:textId="77777777" w:rsidR="005877A7" w:rsidRDefault="005877A7" w:rsidP="00953094">
            <w:pPr>
              <w:spacing w:line="240" w:lineRule="exact"/>
              <w:jc w:val="left"/>
              <w:rPr>
                <w:rFonts w:ascii="ＭＳ ゴシック" w:eastAsia="ＭＳ ゴシック" w:hAnsi="ＭＳ ゴシック"/>
                <w:sz w:val="18"/>
              </w:rPr>
            </w:pPr>
          </w:p>
        </w:tc>
      </w:tr>
      <w:tr w:rsidR="005877A7" w:rsidRPr="00953094" w14:paraId="7DA0B901" w14:textId="77777777" w:rsidTr="00FB2450">
        <w:trPr>
          <w:trHeight w:val="240"/>
        </w:trPr>
        <w:tc>
          <w:tcPr>
            <w:tcW w:w="1621" w:type="dxa"/>
            <w:vMerge/>
            <w:vAlign w:val="center"/>
          </w:tcPr>
          <w:p w14:paraId="0B267602" w14:textId="77777777" w:rsidR="005877A7" w:rsidRPr="00953094" w:rsidRDefault="005877A7" w:rsidP="00953094">
            <w:pPr>
              <w:spacing w:line="240" w:lineRule="exact"/>
              <w:jc w:val="left"/>
              <w:rPr>
                <w:rFonts w:ascii="ＭＳ ゴシック" w:eastAsia="ＭＳ ゴシック" w:hAnsi="ＭＳ ゴシック"/>
                <w:sz w:val="18"/>
              </w:rPr>
            </w:pPr>
          </w:p>
        </w:tc>
        <w:tc>
          <w:tcPr>
            <w:tcW w:w="1621" w:type="dxa"/>
            <w:tcBorders>
              <w:top w:val="dotted" w:sz="4" w:space="0" w:color="auto"/>
            </w:tcBorders>
            <w:vAlign w:val="center"/>
          </w:tcPr>
          <w:p w14:paraId="5D89DD14" w14:textId="77777777" w:rsidR="005877A7" w:rsidRPr="00953094" w:rsidRDefault="005877A7"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搬送連絡用救急専用番号</w:t>
            </w:r>
          </w:p>
        </w:tc>
        <w:tc>
          <w:tcPr>
            <w:tcW w:w="3245" w:type="dxa"/>
            <w:tcBorders>
              <w:top w:val="dotted" w:sz="4" w:space="0" w:color="auto"/>
            </w:tcBorders>
            <w:shd w:val="clear" w:color="auto" w:fill="DEEAF6" w:themeFill="accent1" w:themeFillTint="33"/>
            <w:vAlign w:val="center"/>
          </w:tcPr>
          <w:p w14:paraId="0CF32481" w14:textId="77777777" w:rsidR="005877A7" w:rsidRDefault="005877A7" w:rsidP="005877A7">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5877A7">
              <w:rPr>
                <w:rFonts w:ascii="ＭＳ ゴシック" w:eastAsia="ＭＳ ゴシック" w:hAnsi="ＭＳ ゴシック" w:hint="eastAsia"/>
                <w:sz w:val="18"/>
              </w:rPr>
              <w:t>搬送連絡用救急専用電話がある</w:t>
            </w:r>
          </w:p>
          <w:p w14:paraId="66CC3357" w14:textId="77777777" w:rsidR="005877A7" w:rsidRDefault="005877A7" w:rsidP="005877A7">
            <w:pPr>
              <w:spacing w:line="240" w:lineRule="exact"/>
              <w:ind w:leftChars="100" w:left="210"/>
              <w:jc w:val="left"/>
              <w:rPr>
                <w:rFonts w:ascii="ＭＳ ゴシック" w:eastAsia="ＭＳ ゴシック" w:hAnsi="ＭＳ ゴシック"/>
                <w:sz w:val="18"/>
              </w:rPr>
            </w:pPr>
            <w:r w:rsidRPr="005877A7">
              <w:rPr>
                <w:rFonts w:ascii="ＭＳ ゴシック" w:eastAsia="ＭＳ ゴシック" w:hAnsi="ＭＳ ゴシック" w:hint="eastAsia"/>
                <w:sz w:val="18"/>
              </w:rPr>
              <w:t>昼間：</w:t>
            </w:r>
          </w:p>
          <w:p w14:paraId="42DA7F93" w14:textId="77777777" w:rsidR="005877A7" w:rsidRPr="005877A7" w:rsidRDefault="005877A7" w:rsidP="005877A7">
            <w:pPr>
              <w:spacing w:line="240" w:lineRule="exact"/>
              <w:ind w:leftChars="100" w:left="210"/>
              <w:jc w:val="left"/>
              <w:rPr>
                <w:rFonts w:ascii="ＭＳ ゴシック" w:eastAsia="ＭＳ ゴシック" w:hAnsi="ＭＳ ゴシック"/>
                <w:sz w:val="18"/>
              </w:rPr>
            </w:pPr>
            <w:r w:rsidRPr="005877A7">
              <w:rPr>
                <w:rFonts w:ascii="ＭＳ ゴシック" w:eastAsia="ＭＳ ゴシック" w:hAnsi="ＭＳ ゴシック" w:hint="eastAsia"/>
                <w:sz w:val="18"/>
              </w:rPr>
              <w:t>夜間：</w:t>
            </w:r>
          </w:p>
          <w:p w14:paraId="535D049D" w14:textId="77777777" w:rsidR="005877A7" w:rsidRPr="005877A7" w:rsidRDefault="005877A7" w:rsidP="005877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5877A7">
              <w:rPr>
                <w:rFonts w:ascii="ＭＳ ゴシック" w:eastAsia="ＭＳ ゴシック" w:hAnsi="ＭＳ ゴシック" w:hint="eastAsia"/>
                <w:sz w:val="18"/>
              </w:rPr>
              <w:t>搬送連絡用救急専用電話はない</w:t>
            </w:r>
          </w:p>
        </w:tc>
        <w:tc>
          <w:tcPr>
            <w:tcW w:w="3246" w:type="dxa"/>
            <w:tcBorders>
              <w:top w:val="dotted" w:sz="4" w:space="0" w:color="auto"/>
            </w:tcBorders>
            <w:shd w:val="clear" w:color="auto" w:fill="DEEAF6" w:themeFill="accent1" w:themeFillTint="33"/>
            <w:vAlign w:val="center"/>
          </w:tcPr>
          <w:p w14:paraId="3286EF8D" w14:textId="77777777" w:rsidR="005877A7" w:rsidRDefault="005877A7" w:rsidP="00953094">
            <w:pPr>
              <w:spacing w:line="240" w:lineRule="exact"/>
              <w:jc w:val="left"/>
              <w:rPr>
                <w:rFonts w:ascii="ＭＳ ゴシック" w:eastAsia="ＭＳ ゴシック" w:hAnsi="ＭＳ ゴシック"/>
                <w:sz w:val="18"/>
              </w:rPr>
            </w:pPr>
          </w:p>
        </w:tc>
      </w:tr>
      <w:tr w:rsidR="005877A7" w:rsidRPr="00953094" w14:paraId="43E9784F" w14:textId="77777777" w:rsidTr="00FB2450">
        <w:trPr>
          <w:trHeight w:val="240"/>
        </w:trPr>
        <w:tc>
          <w:tcPr>
            <w:tcW w:w="1621" w:type="dxa"/>
            <w:vAlign w:val="center"/>
          </w:tcPr>
          <w:p w14:paraId="19E651D4" w14:textId="77777777" w:rsidR="005877A7" w:rsidRPr="00953094" w:rsidRDefault="005877A7" w:rsidP="00953094">
            <w:pPr>
              <w:spacing w:line="240" w:lineRule="exact"/>
              <w:jc w:val="left"/>
              <w:rPr>
                <w:rFonts w:ascii="ＭＳ ゴシック" w:eastAsia="ＭＳ ゴシック" w:hAnsi="ＭＳ ゴシック"/>
                <w:sz w:val="18"/>
              </w:rPr>
            </w:pPr>
            <w:r w:rsidRPr="005877A7">
              <w:rPr>
                <w:rFonts w:ascii="ＭＳ ゴシック" w:eastAsia="ＭＳ ゴシック" w:hAnsi="ＭＳ ゴシック" w:hint="eastAsia"/>
                <w:sz w:val="18"/>
              </w:rPr>
              <w:t>消防用設備等の設置、防火管理等の状況</w:t>
            </w:r>
          </w:p>
        </w:tc>
        <w:tc>
          <w:tcPr>
            <w:tcW w:w="1621" w:type="dxa"/>
            <w:vAlign w:val="center"/>
          </w:tcPr>
          <w:p w14:paraId="33DDEC3C" w14:textId="77777777" w:rsidR="005877A7" w:rsidRPr="00953094" w:rsidRDefault="005877A7" w:rsidP="00953094">
            <w:pPr>
              <w:spacing w:line="240" w:lineRule="exact"/>
              <w:jc w:val="left"/>
              <w:rPr>
                <w:rFonts w:ascii="ＭＳ ゴシック" w:eastAsia="ＭＳ ゴシック" w:hAnsi="ＭＳ ゴシック"/>
                <w:sz w:val="18"/>
              </w:rPr>
            </w:pPr>
            <w:r w:rsidRPr="005877A7">
              <w:rPr>
                <w:rFonts w:ascii="ＭＳ ゴシック" w:eastAsia="ＭＳ ゴシック" w:hAnsi="ＭＳ ゴシック" w:hint="eastAsia"/>
                <w:sz w:val="18"/>
              </w:rPr>
              <w:t>違反の有無とその軽重</w:t>
            </w:r>
          </w:p>
        </w:tc>
        <w:tc>
          <w:tcPr>
            <w:tcW w:w="3245" w:type="dxa"/>
            <w:shd w:val="clear" w:color="auto" w:fill="DEEAF6" w:themeFill="accent1" w:themeFillTint="33"/>
            <w:vAlign w:val="center"/>
          </w:tcPr>
          <w:p w14:paraId="63BC98CE" w14:textId="77777777" w:rsidR="005877A7" w:rsidRPr="005877A7" w:rsidRDefault="005877A7" w:rsidP="005877A7">
            <w:pPr>
              <w:spacing w:line="240" w:lineRule="exact"/>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5877A7">
              <w:rPr>
                <w:rFonts w:ascii="ＭＳ ゴシック" w:eastAsia="ＭＳ ゴシック" w:hAnsi="ＭＳ ゴシック" w:hint="eastAsia"/>
                <w:sz w:val="18"/>
              </w:rPr>
              <w:t>違反していない</w:t>
            </w:r>
          </w:p>
          <w:p w14:paraId="553EFCF6" w14:textId="77777777" w:rsidR="005877A7" w:rsidRDefault="005877A7"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□軽微な</w:t>
            </w:r>
            <w:r w:rsidRPr="005877A7">
              <w:rPr>
                <w:rFonts w:ascii="ＭＳ ゴシック" w:eastAsia="ＭＳ ゴシック" w:hAnsi="ＭＳ ゴシック" w:hint="eastAsia"/>
                <w:sz w:val="18"/>
              </w:rPr>
              <w:t>違反</w:t>
            </w:r>
            <w:r>
              <w:rPr>
                <w:rFonts w:ascii="ＭＳ ゴシック" w:eastAsia="ＭＳ ゴシック" w:hAnsi="ＭＳ ゴシック" w:hint="eastAsia"/>
                <w:sz w:val="18"/>
              </w:rPr>
              <w:t>を</w:t>
            </w:r>
            <w:r w:rsidRPr="005877A7">
              <w:rPr>
                <w:rFonts w:ascii="ＭＳ ゴシック" w:eastAsia="ＭＳ ゴシック" w:hAnsi="ＭＳ ゴシック" w:hint="eastAsia"/>
                <w:sz w:val="18"/>
              </w:rPr>
              <w:t>している</w:t>
            </w:r>
          </w:p>
          <w:p w14:paraId="6C7B594F" w14:textId="77777777" w:rsidR="005877A7" w:rsidRDefault="005877A7" w:rsidP="0095309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□重大な違反をしている</w:t>
            </w:r>
          </w:p>
        </w:tc>
        <w:tc>
          <w:tcPr>
            <w:tcW w:w="3246" w:type="dxa"/>
            <w:shd w:val="clear" w:color="auto" w:fill="DEEAF6" w:themeFill="accent1" w:themeFillTint="33"/>
            <w:vAlign w:val="center"/>
          </w:tcPr>
          <w:p w14:paraId="531E13C6" w14:textId="77777777" w:rsidR="005877A7" w:rsidRDefault="005877A7" w:rsidP="005877A7">
            <w:pPr>
              <w:spacing w:line="240" w:lineRule="exact"/>
              <w:jc w:val="left"/>
              <w:rPr>
                <w:rFonts w:ascii="ＭＳ ゴシック" w:eastAsia="ＭＳ ゴシック" w:hAnsi="ＭＳ ゴシック"/>
                <w:sz w:val="18"/>
              </w:rPr>
            </w:pPr>
          </w:p>
        </w:tc>
      </w:tr>
    </w:tbl>
    <w:p w14:paraId="6EB93F52" w14:textId="77777777" w:rsidR="00FB2450" w:rsidRDefault="005877A7" w:rsidP="008D5B4F">
      <w:pPr>
        <w:jc w:val="left"/>
        <w:rPr>
          <w:rFonts w:ascii="ＭＳ ゴシック" w:eastAsia="ＭＳ ゴシック" w:hAnsi="ＭＳ ゴシック"/>
        </w:rPr>
      </w:pPr>
      <w:r>
        <w:rPr>
          <w:rFonts w:ascii="ＭＳ ゴシック" w:eastAsia="ＭＳ ゴシック" w:hAnsi="ＭＳ ゴシック" w:hint="eastAsia"/>
        </w:rPr>
        <w:t>※</w:t>
      </w:r>
      <w:r w:rsidRPr="005877A7">
        <w:rPr>
          <w:rFonts w:ascii="ＭＳ ゴシック" w:eastAsia="ＭＳ ゴシック" w:hAnsi="ＭＳ ゴシック" w:hint="eastAsia"/>
        </w:rPr>
        <w:t>実状又は改善意見欄は、救急業務遂行上支障がある場合に記入する。</w:t>
      </w:r>
    </w:p>
    <w:p w14:paraId="53BF17B6" w14:textId="77777777" w:rsidR="00782D16" w:rsidRDefault="00782D1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64FD82BF" w14:textId="77777777" w:rsidR="00953094" w:rsidRPr="00FB2450" w:rsidRDefault="00FB2450" w:rsidP="008D5B4F">
      <w:pPr>
        <w:jc w:val="left"/>
        <w:rPr>
          <w:rFonts w:ascii="ＭＳ ゴシック" w:eastAsia="ＭＳ ゴシック" w:hAnsi="ＭＳ ゴシック"/>
          <w:sz w:val="24"/>
        </w:rPr>
      </w:pPr>
      <w:r w:rsidRPr="00FB2450">
        <w:rPr>
          <w:rFonts w:ascii="ＭＳ ゴシック" w:eastAsia="ＭＳ ゴシック" w:hAnsi="ＭＳ ゴシック" w:hint="eastAsia"/>
          <w:sz w:val="24"/>
        </w:rPr>
        <w:lastRenderedPageBreak/>
        <w:t>３．搬送人員数（医療機関の受入実績）</w:t>
      </w:r>
    </w:p>
    <w:tbl>
      <w:tblPr>
        <w:tblStyle w:val="a7"/>
        <w:tblW w:w="0" w:type="auto"/>
        <w:tblLook w:val="04A0" w:firstRow="1" w:lastRow="0" w:firstColumn="1" w:lastColumn="0" w:noHBand="0" w:noVBand="1"/>
      </w:tblPr>
      <w:tblGrid>
        <w:gridCol w:w="1947"/>
        <w:gridCol w:w="1947"/>
        <w:gridCol w:w="1947"/>
        <w:gridCol w:w="1947"/>
        <w:gridCol w:w="1948"/>
      </w:tblGrid>
      <w:tr w:rsidR="007F0F54" w14:paraId="021F9F8D" w14:textId="77777777" w:rsidTr="007F0F54">
        <w:trPr>
          <w:trHeight w:val="720"/>
        </w:trPr>
        <w:tc>
          <w:tcPr>
            <w:tcW w:w="1947" w:type="dxa"/>
            <w:vAlign w:val="center"/>
          </w:tcPr>
          <w:p w14:paraId="6C8DCD39" w14:textId="77777777" w:rsidR="007F0F54" w:rsidRDefault="007F0F54" w:rsidP="00FB2450">
            <w:pPr>
              <w:jc w:val="center"/>
              <w:rPr>
                <w:rFonts w:ascii="ＭＳ ゴシック" w:eastAsia="ＭＳ ゴシック" w:hAnsi="ＭＳ ゴシック"/>
              </w:rPr>
            </w:pPr>
            <w:r>
              <w:rPr>
                <w:rFonts w:ascii="ＭＳ ゴシック" w:eastAsia="ＭＳ ゴシック" w:hAnsi="ＭＳ ゴシック" w:hint="eastAsia"/>
              </w:rPr>
              <w:t>調査期間</w:t>
            </w:r>
          </w:p>
        </w:tc>
        <w:tc>
          <w:tcPr>
            <w:tcW w:w="7789" w:type="dxa"/>
            <w:gridSpan w:val="4"/>
            <w:shd w:val="clear" w:color="auto" w:fill="DEEAF6" w:themeFill="accent1" w:themeFillTint="33"/>
            <w:vAlign w:val="center"/>
          </w:tcPr>
          <w:p w14:paraId="1706FCDE" w14:textId="77777777" w:rsidR="007F0F54" w:rsidRDefault="007F0F54" w:rsidP="00FB2450">
            <w:pPr>
              <w:jc w:val="center"/>
              <w:rPr>
                <w:rFonts w:ascii="ＭＳ ゴシック" w:eastAsia="ＭＳ ゴシック" w:hAnsi="ＭＳ ゴシック"/>
              </w:rPr>
            </w:pPr>
            <w:r>
              <w:rPr>
                <w:rFonts w:ascii="ＭＳ ゴシック" w:eastAsia="ＭＳ ゴシック" w:hAnsi="ＭＳ ゴシック" w:hint="eastAsia"/>
              </w:rPr>
              <w:t xml:space="preserve">　　年　　月　　日～　　年　　月　　日の3</w:t>
            </w:r>
            <w:r w:rsidR="00EA5C67">
              <w:rPr>
                <w:rFonts w:ascii="ＭＳ ゴシック" w:eastAsia="ＭＳ ゴシック" w:hAnsi="ＭＳ ゴシック" w:hint="eastAsia"/>
              </w:rPr>
              <w:t>か</w:t>
            </w:r>
            <w:r>
              <w:rPr>
                <w:rFonts w:ascii="ＭＳ ゴシック" w:eastAsia="ＭＳ ゴシック" w:hAnsi="ＭＳ ゴシック" w:hint="eastAsia"/>
              </w:rPr>
              <w:t>月</w:t>
            </w:r>
          </w:p>
        </w:tc>
      </w:tr>
      <w:tr w:rsidR="00FB2450" w14:paraId="0D0FD628" w14:textId="77777777" w:rsidTr="007F0F54">
        <w:tc>
          <w:tcPr>
            <w:tcW w:w="1947" w:type="dxa"/>
            <w:vAlign w:val="center"/>
          </w:tcPr>
          <w:p w14:paraId="1238A1F7" w14:textId="77777777" w:rsidR="00FB2450" w:rsidRDefault="00FB2450" w:rsidP="00FB2450">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947" w:type="dxa"/>
            <w:tcBorders>
              <w:right w:val="dotted" w:sz="4" w:space="0" w:color="auto"/>
            </w:tcBorders>
            <w:vAlign w:val="center"/>
          </w:tcPr>
          <w:p w14:paraId="21AA4DFC" w14:textId="77777777" w:rsidR="00FB2450" w:rsidRDefault="007F0F54" w:rsidP="00FB2450">
            <w:pPr>
              <w:jc w:val="center"/>
              <w:rPr>
                <w:rFonts w:ascii="ＭＳ ゴシック" w:eastAsia="ＭＳ ゴシック" w:hAnsi="ＭＳ ゴシック"/>
              </w:rPr>
            </w:pPr>
            <w:r>
              <w:rPr>
                <w:rFonts w:ascii="ＭＳ ゴシック" w:eastAsia="ＭＳ ゴシック" w:hAnsi="ＭＳ ゴシック" w:hint="eastAsia"/>
              </w:rPr>
              <w:t>○月</w:t>
            </w:r>
          </w:p>
        </w:tc>
        <w:tc>
          <w:tcPr>
            <w:tcW w:w="1947" w:type="dxa"/>
            <w:tcBorders>
              <w:left w:val="dotted" w:sz="4" w:space="0" w:color="auto"/>
              <w:right w:val="dotted" w:sz="4" w:space="0" w:color="auto"/>
            </w:tcBorders>
            <w:vAlign w:val="center"/>
          </w:tcPr>
          <w:p w14:paraId="1D7E9171" w14:textId="77777777" w:rsidR="00FB2450" w:rsidRDefault="007F0F54" w:rsidP="00FB2450">
            <w:pPr>
              <w:jc w:val="center"/>
              <w:rPr>
                <w:rFonts w:ascii="ＭＳ ゴシック" w:eastAsia="ＭＳ ゴシック" w:hAnsi="ＭＳ ゴシック"/>
              </w:rPr>
            </w:pPr>
            <w:r>
              <w:rPr>
                <w:rFonts w:ascii="ＭＳ ゴシック" w:eastAsia="ＭＳ ゴシック" w:hAnsi="ＭＳ ゴシック" w:hint="eastAsia"/>
              </w:rPr>
              <w:t>○月</w:t>
            </w:r>
          </w:p>
        </w:tc>
        <w:tc>
          <w:tcPr>
            <w:tcW w:w="1947" w:type="dxa"/>
            <w:tcBorders>
              <w:left w:val="dotted" w:sz="4" w:space="0" w:color="auto"/>
            </w:tcBorders>
            <w:vAlign w:val="center"/>
          </w:tcPr>
          <w:p w14:paraId="1B9E6E2D" w14:textId="77777777" w:rsidR="00FB2450" w:rsidRDefault="007F0F54" w:rsidP="00FB2450">
            <w:pPr>
              <w:jc w:val="center"/>
              <w:rPr>
                <w:rFonts w:ascii="ＭＳ ゴシック" w:eastAsia="ＭＳ ゴシック" w:hAnsi="ＭＳ ゴシック"/>
              </w:rPr>
            </w:pPr>
            <w:r>
              <w:rPr>
                <w:rFonts w:ascii="ＭＳ ゴシック" w:eastAsia="ＭＳ ゴシック" w:hAnsi="ＭＳ ゴシック" w:hint="eastAsia"/>
              </w:rPr>
              <w:t>○月</w:t>
            </w:r>
          </w:p>
        </w:tc>
        <w:tc>
          <w:tcPr>
            <w:tcW w:w="1948" w:type="dxa"/>
            <w:vAlign w:val="center"/>
          </w:tcPr>
          <w:p w14:paraId="27F56AD3" w14:textId="77777777" w:rsidR="00FB2450" w:rsidRDefault="007F0F54" w:rsidP="00FB2450">
            <w:pPr>
              <w:jc w:val="center"/>
              <w:rPr>
                <w:rFonts w:ascii="ＭＳ ゴシック" w:eastAsia="ＭＳ ゴシック" w:hAnsi="ＭＳ ゴシック"/>
              </w:rPr>
            </w:pPr>
            <w:r>
              <w:rPr>
                <w:rFonts w:ascii="ＭＳ ゴシック" w:eastAsia="ＭＳ ゴシック" w:hAnsi="ＭＳ ゴシック" w:hint="eastAsia"/>
              </w:rPr>
              <w:t>3</w:t>
            </w:r>
            <w:r w:rsidR="00EA5C67">
              <w:rPr>
                <w:rFonts w:ascii="ＭＳ ゴシック" w:eastAsia="ＭＳ ゴシック" w:hAnsi="ＭＳ ゴシック" w:hint="eastAsia"/>
              </w:rPr>
              <w:t>か</w:t>
            </w:r>
            <w:r>
              <w:rPr>
                <w:rFonts w:ascii="ＭＳ ゴシック" w:eastAsia="ＭＳ ゴシック" w:hAnsi="ＭＳ ゴシック" w:hint="eastAsia"/>
              </w:rPr>
              <w:t>月計</w:t>
            </w:r>
          </w:p>
        </w:tc>
      </w:tr>
      <w:tr w:rsidR="00FB2450" w14:paraId="4B0ED3A3" w14:textId="77777777" w:rsidTr="007F0F54">
        <w:trPr>
          <w:trHeight w:val="720"/>
        </w:trPr>
        <w:tc>
          <w:tcPr>
            <w:tcW w:w="1947" w:type="dxa"/>
            <w:tcBorders>
              <w:bottom w:val="dotted" w:sz="4" w:space="0" w:color="auto"/>
            </w:tcBorders>
            <w:vAlign w:val="center"/>
          </w:tcPr>
          <w:p w14:paraId="3397642B" w14:textId="77777777" w:rsidR="00FB2450" w:rsidRDefault="00FB2450" w:rsidP="00FB2450">
            <w:pPr>
              <w:jc w:val="center"/>
              <w:rPr>
                <w:rFonts w:ascii="ＭＳ ゴシック" w:eastAsia="ＭＳ ゴシック" w:hAnsi="ＭＳ ゴシック"/>
              </w:rPr>
            </w:pPr>
            <w:r>
              <w:rPr>
                <w:rFonts w:ascii="ＭＳ ゴシック" w:eastAsia="ＭＳ ゴシック" w:hAnsi="ＭＳ ゴシック" w:hint="eastAsia"/>
              </w:rPr>
              <w:t>時間内</w:t>
            </w:r>
          </w:p>
        </w:tc>
        <w:tc>
          <w:tcPr>
            <w:tcW w:w="1947" w:type="dxa"/>
            <w:tcBorders>
              <w:bottom w:val="dotted" w:sz="4" w:space="0" w:color="auto"/>
              <w:right w:val="dotted" w:sz="4" w:space="0" w:color="auto"/>
            </w:tcBorders>
            <w:shd w:val="clear" w:color="auto" w:fill="DEEAF6" w:themeFill="accent1" w:themeFillTint="33"/>
            <w:vAlign w:val="center"/>
          </w:tcPr>
          <w:p w14:paraId="51EAA2D5" w14:textId="77777777" w:rsidR="00FB2450" w:rsidRPr="007F0F54" w:rsidRDefault="00FB2450" w:rsidP="007F0F54">
            <w:pPr>
              <w:jc w:val="right"/>
              <w:rPr>
                <w:rFonts w:ascii="ＭＳ ゴシック" w:eastAsia="ＭＳ ゴシック" w:hAnsi="ＭＳ ゴシック"/>
                <w:sz w:val="28"/>
              </w:rPr>
            </w:pPr>
          </w:p>
        </w:tc>
        <w:tc>
          <w:tcPr>
            <w:tcW w:w="1947" w:type="dxa"/>
            <w:tcBorders>
              <w:left w:val="dotted" w:sz="4" w:space="0" w:color="auto"/>
              <w:bottom w:val="dotted" w:sz="4" w:space="0" w:color="auto"/>
              <w:right w:val="dotted" w:sz="4" w:space="0" w:color="auto"/>
            </w:tcBorders>
            <w:shd w:val="clear" w:color="auto" w:fill="DEEAF6" w:themeFill="accent1" w:themeFillTint="33"/>
            <w:vAlign w:val="center"/>
          </w:tcPr>
          <w:p w14:paraId="31759DB8" w14:textId="77777777" w:rsidR="00FB2450" w:rsidRPr="007F0F54" w:rsidRDefault="00FB2450" w:rsidP="007F0F54">
            <w:pPr>
              <w:jc w:val="right"/>
              <w:rPr>
                <w:rFonts w:ascii="ＭＳ ゴシック" w:eastAsia="ＭＳ ゴシック" w:hAnsi="ＭＳ ゴシック"/>
                <w:sz w:val="28"/>
              </w:rPr>
            </w:pPr>
          </w:p>
        </w:tc>
        <w:tc>
          <w:tcPr>
            <w:tcW w:w="1947" w:type="dxa"/>
            <w:tcBorders>
              <w:left w:val="dotted" w:sz="4" w:space="0" w:color="auto"/>
              <w:bottom w:val="dotted" w:sz="4" w:space="0" w:color="auto"/>
            </w:tcBorders>
            <w:shd w:val="clear" w:color="auto" w:fill="DEEAF6" w:themeFill="accent1" w:themeFillTint="33"/>
            <w:vAlign w:val="center"/>
          </w:tcPr>
          <w:p w14:paraId="08307B9B" w14:textId="77777777" w:rsidR="00FB2450" w:rsidRPr="007F0F54" w:rsidRDefault="00FB2450" w:rsidP="007F0F54">
            <w:pPr>
              <w:jc w:val="right"/>
              <w:rPr>
                <w:rFonts w:ascii="ＭＳ ゴシック" w:eastAsia="ＭＳ ゴシック" w:hAnsi="ＭＳ ゴシック"/>
                <w:sz w:val="28"/>
              </w:rPr>
            </w:pPr>
          </w:p>
        </w:tc>
        <w:tc>
          <w:tcPr>
            <w:tcW w:w="1948" w:type="dxa"/>
            <w:tcBorders>
              <w:bottom w:val="dotted" w:sz="4" w:space="0" w:color="auto"/>
            </w:tcBorders>
            <w:shd w:val="clear" w:color="auto" w:fill="DEEAF6" w:themeFill="accent1" w:themeFillTint="33"/>
            <w:vAlign w:val="center"/>
          </w:tcPr>
          <w:p w14:paraId="4702A207" w14:textId="77777777" w:rsidR="00FB2450" w:rsidRPr="007F0F54" w:rsidRDefault="00FB2450" w:rsidP="007F0F54">
            <w:pPr>
              <w:jc w:val="right"/>
              <w:rPr>
                <w:rFonts w:ascii="ＭＳ ゴシック" w:eastAsia="ＭＳ ゴシック" w:hAnsi="ＭＳ ゴシック"/>
                <w:b/>
                <w:sz w:val="28"/>
              </w:rPr>
            </w:pPr>
          </w:p>
        </w:tc>
      </w:tr>
      <w:tr w:rsidR="00FB2450" w14:paraId="17525997" w14:textId="77777777" w:rsidTr="007F0F54">
        <w:trPr>
          <w:trHeight w:val="720"/>
        </w:trPr>
        <w:tc>
          <w:tcPr>
            <w:tcW w:w="1947" w:type="dxa"/>
            <w:tcBorders>
              <w:top w:val="dotted" w:sz="4" w:space="0" w:color="auto"/>
              <w:bottom w:val="dotted" w:sz="4" w:space="0" w:color="auto"/>
            </w:tcBorders>
            <w:vAlign w:val="center"/>
          </w:tcPr>
          <w:p w14:paraId="12DA000A" w14:textId="77777777" w:rsidR="00FB2450" w:rsidRDefault="00FB2450" w:rsidP="00FB2450">
            <w:pPr>
              <w:jc w:val="center"/>
              <w:rPr>
                <w:rFonts w:ascii="ＭＳ ゴシック" w:eastAsia="ＭＳ ゴシック" w:hAnsi="ＭＳ ゴシック"/>
              </w:rPr>
            </w:pPr>
            <w:r>
              <w:rPr>
                <w:rFonts w:ascii="ＭＳ ゴシック" w:eastAsia="ＭＳ ゴシック" w:hAnsi="ＭＳ ゴシック" w:hint="eastAsia"/>
              </w:rPr>
              <w:t>時間外</w:t>
            </w:r>
          </w:p>
        </w:tc>
        <w:tc>
          <w:tcPr>
            <w:tcW w:w="1947" w:type="dxa"/>
            <w:tcBorders>
              <w:top w:val="dotted" w:sz="4" w:space="0" w:color="auto"/>
              <w:bottom w:val="dotted" w:sz="4" w:space="0" w:color="auto"/>
              <w:right w:val="dotted" w:sz="4" w:space="0" w:color="auto"/>
            </w:tcBorders>
            <w:shd w:val="clear" w:color="auto" w:fill="DEEAF6" w:themeFill="accent1" w:themeFillTint="33"/>
            <w:vAlign w:val="center"/>
          </w:tcPr>
          <w:p w14:paraId="504041B8" w14:textId="77777777" w:rsidR="00FB2450" w:rsidRPr="007F0F54" w:rsidRDefault="00FB2450" w:rsidP="007F0F54">
            <w:pPr>
              <w:jc w:val="right"/>
              <w:rPr>
                <w:rFonts w:ascii="ＭＳ ゴシック" w:eastAsia="ＭＳ ゴシック" w:hAnsi="ＭＳ ゴシック"/>
                <w:sz w:val="28"/>
              </w:rPr>
            </w:pPr>
          </w:p>
        </w:tc>
        <w:tc>
          <w:tcPr>
            <w:tcW w:w="194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C2611A0" w14:textId="77777777" w:rsidR="00FB2450" w:rsidRPr="007F0F54" w:rsidRDefault="00FB2450" w:rsidP="007F0F54">
            <w:pPr>
              <w:jc w:val="right"/>
              <w:rPr>
                <w:rFonts w:ascii="ＭＳ ゴシック" w:eastAsia="ＭＳ ゴシック" w:hAnsi="ＭＳ ゴシック"/>
                <w:sz w:val="28"/>
              </w:rPr>
            </w:pPr>
          </w:p>
        </w:tc>
        <w:tc>
          <w:tcPr>
            <w:tcW w:w="1947" w:type="dxa"/>
            <w:tcBorders>
              <w:top w:val="dotted" w:sz="4" w:space="0" w:color="auto"/>
              <w:left w:val="dotted" w:sz="4" w:space="0" w:color="auto"/>
              <w:bottom w:val="dotted" w:sz="4" w:space="0" w:color="auto"/>
            </w:tcBorders>
            <w:shd w:val="clear" w:color="auto" w:fill="DEEAF6" w:themeFill="accent1" w:themeFillTint="33"/>
            <w:vAlign w:val="center"/>
          </w:tcPr>
          <w:p w14:paraId="6B7F0289" w14:textId="77777777" w:rsidR="00FB2450" w:rsidRPr="007F0F54" w:rsidRDefault="00FB2450" w:rsidP="007F0F54">
            <w:pPr>
              <w:jc w:val="right"/>
              <w:rPr>
                <w:rFonts w:ascii="ＭＳ ゴシック" w:eastAsia="ＭＳ ゴシック" w:hAnsi="ＭＳ ゴシック"/>
                <w:sz w:val="28"/>
              </w:rPr>
            </w:pPr>
          </w:p>
        </w:tc>
        <w:tc>
          <w:tcPr>
            <w:tcW w:w="1948" w:type="dxa"/>
            <w:tcBorders>
              <w:top w:val="dotted" w:sz="4" w:space="0" w:color="auto"/>
              <w:bottom w:val="dotted" w:sz="4" w:space="0" w:color="auto"/>
            </w:tcBorders>
            <w:shd w:val="clear" w:color="auto" w:fill="DEEAF6" w:themeFill="accent1" w:themeFillTint="33"/>
            <w:vAlign w:val="center"/>
          </w:tcPr>
          <w:p w14:paraId="029132B1" w14:textId="77777777" w:rsidR="00FB2450" w:rsidRPr="007F0F54" w:rsidRDefault="00FB2450" w:rsidP="007F0F54">
            <w:pPr>
              <w:jc w:val="right"/>
              <w:rPr>
                <w:rFonts w:ascii="ＭＳ ゴシック" w:eastAsia="ＭＳ ゴシック" w:hAnsi="ＭＳ ゴシック"/>
                <w:b/>
                <w:sz w:val="28"/>
              </w:rPr>
            </w:pPr>
          </w:p>
        </w:tc>
      </w:tr>
      <w:tr w:rsidR="00FB2450" w14:paraId="5E3567B2" w14:textId="77777777" w:rsidTr="007F0F54">
        <w:trPr>
          <w:trHeight w:val="720"/>
        </w:trPr>
        <w:tc>
          <w:tcPr>
            <w:tcW w:w="1947" w:type="dxa"/>
            <w:tcBorders>
              <w:top w:val="dotted" w:sz="4" w:space="0" w:color="auto"/>
            </w:tcBorders>
            <w:vAlign w:val="center"/>
          </w:tcPr>
          <w:p w14:paraId="4D43AC8E" w14:textId="77777777" w:rsidR="00FB2450" w:rsidRDefault="00FB2450" w:rsidP="00FB2450">
            <w:pPr>
              <w:jc w:val="center"/>
              <w:rPr>
                <w:rFonts w:ascii="ＭＳ ゴシック" w:eastAsia="ＭＳ ゴシック" w:hAnsi="ＭＳ ゴシック"/>
              </w:rPr>
            </w:pPr>
            <w:r>
              <w:rPr>
                <w:rFonts w:ascii="ＭＳ ゴシック" w:eastAsia="ＭＳ ゴシック" w:hAnsi="ＭＳ ゴシック" w:hint="eastAsia"/>
              </w:rPr>
              <w:t>計</w:t>
            </w:r>
          </w:p>
        </w:tc>
        <w:tc>
          <w:tcPr>
            <w:tcW w:w="1947" w:type="dxa"/>
            <w:tcBorders>
              <w:top w:val="dotted" w:sz="4" w:space="0" w:color="auto"/>
              <w:right w:val="dotted" w:sz="4" w:space="0" w:color="auto"/>
            </w:tcBorders>
            <w:shd w:val="clear" w:color="auto" w:fill="DEEAF6" w:themeFill="accent1" w:themeFillTint="33"/>
            <w:vAlign w:val="center"/>
          </w:tcPr>
          <w:p w14:paraId="383FA4FE" w14:textId="77777777" w:rsidR="00FB2450" w:rsidRPr="007F0F54" w:rsidRDefault="00FB2450" w:rsidP="007F0F54">
            <w:pPr>
              <w:jc w:val="right"/>
              <w:rPr>
                <w:rFonts w:ascii="ＭＳ ゴシック" w:eastAsia="ＭＳ ゴシック" w:hAnsi="ＭＳ ゴシック"/>
                <w:b/>
                <w:sz w:val="28"/>
              </w:rPr>
            </w:pPr>
          </w:p>
        </w:tc>
        <w:tc>
          <w:tcPr>
            <w:tcW w:w="1947" w:type="dxa"/>
            <w:tcBorders>
              <w:top w:val="dotted" w:sz="4" w:space="0" w:color="auto"/>
              <w:left w:val="dotted" w:sz="4" w:space="0" w:color="auto"/>
              <w:right w:val="dotted" w:sz="4" w:space="0" w:color="auto"/>
            </w:tcBorders>
            <w:shd w:val="clear" w:color="auto" w:fill="DEEAF6" w:themeFill="accent1" w:themeFillTint="33"/>
            <w:vAlign w:val="center"/>
          </w:tcPr>
          <w:p w14:paraId="7CA98334" w14:textId="77777777" w:rsidR="00FB2450" w:rsidRPr="007F0F54" w:rsidRDefault="00FB2450" w:rsidP="007F0F54">
            <w:pPr>
              <w:jc w:val="right"/>
              <w:rPr>
                <w:rFonts w:ascii="ＭＳ ゴシック" w:eastAsia="ＭＳ ゴシック" w:hAnsi="ＭＳ ゴシック"/>
                <w:b/>
                <w:sz w:val="28"/>
              </w:rPr>
            </w:pPr>
          </w:p>
        </w:tc>
        <w:tc>
          <w:tcPr>
            <w:tcW w:w="1947" w:type="dxa"/>
            <w:tcBorders>
              <w:top w:val="dotted" w:sz="4" w:space="0" w:color="auto"/>
              <w:left w:val="dotted" w:sz="4" w:space="0" w:color="auto"/>
            </w:tcBorders>
            <w:shd w:val="clear" w:color="auto" w:fill="DEEAF6" w:themeFill="accent1" w:themeFillTint="33"/>
            <w:vAlign w:val="center"/>
          </w:tcPr>
          <w:p w14:paraId="0E1B676B" w14:textId="77777777" w:rsidR="00FB2450" w:rsidRPr="007F0F54" w:rsidRDefault="00FB2450" w:rsidP="007F0F54">
            <w:pPr>
              <w:jc w:val="right"/>
              <w:rPr>
                <w:rFonts w:ascii="ＭＳ ゴシック" w:eastAsia="ＭＳ ゴシック" w:hAnsi="ＭＳ ゴシック"/>
                <w:b/>
                <w:sz w:val="28"/>
              </w:rPr>
            </w:pPr>
          </w:p>
        </w:tc>
        <w:tc>
          <w:tcPr>
            <w:tcW w:w="1948" w:type="dxa"/>
            <w:tcBorders>
              <w:top w:val="dotted" w:sz="4" w:space="0" w:color="auto"/>
            </w:tcBorders>
            <w:shd w:val="clear" w:color="auto" w:fill="DEEAF6" w:themeFill="accent1" w:themeFillTint="33"/>
            <w:vAlign w:val="center"/>
          </w:tcPr>
          <w:p w14:paraId="4C5B1B5C" w14:textId="77777777" w:rsidR="00FB2450" w:rsidRPr="007F0F54" w:rsidRDefault="00FB2450" w:rsidP="007F0F54">
            <w:pPr>
              <w:jc w:val="right"/>
              <w:rPr>
                <w:rFonts w:ascii="ＭＳ ゴシック" w:eastAsia="ＭＳ ゴシック" w:hAnsi="ＭＳ ゴシック"/>
                <w:b/>
                <w:sz w:val="28"/>
              </w:rPr>
            </w:pPr>
          </w:p>
        </w:tc>
      </w:tr>
      <w:tr w:rsidR="007F0F54" w14:paraId="6EADA251" w14:textId="77777777" w:rsidTr="007F0F54">
        <w:trPr>
          <w:trHeight w:val="720"/>
        </w:trPr>
        <w:tc>
          <w:tcPr>
            <w:tcW w:w="1947" w:type="dxa"/>
            <w:vAlign w:val="center"/>
          </w:tcPr>
          <w:p w14:paraId="41D7F83F" w14:textId="77777777" w:rsidR="007F0F54" w:rsidRDefault="007F0F54" w:rsidP="007F0F54">
            <w:pPr>
              <w:jc w:val="center"/>
              <w:rPr>
                <w:rFonts w:ascii="ＭＳ ゴシック" w:eastAsia="ＭＳ ゴシック" w:hAnsi="ＭＳ ゴシック"/>
              </w:rPr>
            </w:pPr>
            <w:r>
              <w:rPr>
                <w:rFonts w:ascii="ＭＳ ゴシック" w:eastAsia="ＭＳ ゴシック" w:hAnsi="ＭＳ ゴシック" w:hint="eastAsia"/>
              </w:rPr>
              <w:t>評価基準判定</w:t>
            </w:r>
          </w:p>
        </w:tc>
        <w:tc>
          <w:tcPr>
            <w:tcW w:w="7789" w:type="dxa"/>
            <w:gridSpan w:val="4"/>
            <w:shd w:val="clear" w:color="auto" w:fill="DEEAF6" w:themeFill="accent1" w:themeFillTint="33"/>
            <w:vAlign w:val="center"/>
          </w:tcPr>
          <w:p w14:paraId="155B67E6" w14:textId="77777777" w:rsidR="007F0F54" w:rsidRDefault="007F0F54" w:rsidP="00FB2450">
            <w:pPr>
              <w:jc w:val="center"/>
              <w:rPr>
                <w:rFonts w:ascii="ＭＳ ゴシック" w:eastAsia="ＭＳ ゴシック" w:hAnsi="ＭＳ ゴシック"/>
              </w:rPr>
            </w:pPr>
            <w:r>
              <w:rPr>
                <w:rFonts w:ascii="ＭＳ ゴシック" w:eastAsia="ＭＳ ゴシック" w:hAnsi="ＭＳ ゴシック" w:hint="eastAsia"/>
              </w:rPr>
              <w:t>評価基準Ⅰを満たす　・　評価基準Ⅰを満たさない</w:t>
            </w:r>
          </w:p>
        </w:tc>
      </w:tr>
    </w:tbl>
    <w:p w14:paraId="1638ED5F" w14:textId="77777777" w:rsidR="00FB2450" w:rsidRDefault="007F0F54" w:rsidP="008D5B4F">
      <w:pPr>
        <w:jc w:val="left"/>
        <w:rPr>
          <w:rFonts w:ascii="ＭＳ ゴシック" w:eastAsia="ＭＳ ゴシック" w:hAnsi="ＭＳ ゴシック"/>
        </w:rPr>
      </w:pPr>
      <w:r>
        <w:rPr>
          <w:rFonts w:ascii="ＭＳ ゴシック" w:eastAsia="ＭＳ ゴシック" w:hAnsi="ＭＳ ゴシック" w:hint="eastAsia"/>
        </w:rPr>
        <w:t>※時間帯区分について</w:t>
      </w:r>
    </w:p>
    <w:p w14:paraId="20F71760" w14:textId="77777777" w:rsidR="007F0F54" w:rsidRDefault="007F0F54" w:rsidP="007F0F54">
      <w:pPr>
        <w:ind w:firstLine="210"/>
        <w:jc w:val="left"/>
        <w:rPr>
          <w:rFonts w:ascii="ＭＳ ゴシック" w:eastAsia="ＭＳ ゴシック" w:hAnsi="ＭＳ ゴシック"/>
        </w:rPr>
      </w:pPr>
      <w:r>
        <w:rPr>
          <w:rFonts w:ascii="ＭＳ ゴシック" w:eastAsia="ＭＳ ゴシック" w:hAnsi="ＭＳ ゴシック" w:hint="eastAsia"/>
        </w:rPr>
        <w:t>＜平　日＞　時間内…9時～17時　　時間外…0時～9時・17時～24時</w:t>
      </w:r>
    </w:p>
    <w:p w14:paraId="42488AC0" w14:textId="77777777" w:rsidR="007F0F54" w:rsidRDefault="007F0F54" w:rsidP="007F0F54">
      <w:pPr>
        <w:ind w:firstLine="210"/>
        <w:jc w:val="left"/>
        <w:rPr>
          <w:rFonts w:ascii="ＭＳ ゴシック" w:eastAsia="ＭＳ ゴシック" w:hAnsi="ＭＳ ゴシック"/>
        </w:rPr>
      </w:pPr>
      <w:r>
        <w:rPr>
          <w:rFonts w:ascii="ＭＳ ゴシック" w:eastAsia="ＭＳ ゴシック" w:hAnsi="ＭＳ ゴシック" w:hint="eastAsia"/>
        </w:rPr>
        <w:t>＜土日祝＞　終日時間外（0時～24時）</w:t>
      </w:r>
    </w:p>
    <w:p w14:paraId="73FFCF86" w14:textId="77777777" w:rsidR="007F0F54" w:rsidRDefault="007F0F54" w:rsidP="007F0F54">
      <w:pPr>
        <w:jc w:val="left"/>
        <w:rPr>
          <w:rFonts w:ascii="ＭＳ ゴシック" w:eastAsia="ＭＳ ゴシック" w:hAnsi="ＭＳ ゴシック"/>
        </w:rPr>
      </w:pPr>
      <w:r>
        <w:rPr>
          <w:rFonts w:ascii="ＭＳ ゴシック" w:eastAsia="ＭＳ ゴシック" w:hAnsi="ＭＳ ゴシック" w:hint="eastAsia"/>
        </w:rPr>
        <w:t>※当該医療機関に搬送後、転院又は転送となった場合、転院の場合のみ搬送人員として計上。</w:t>
      </w:r>
    </w:p>
    <w:p w14:paraId="37C93779" w14:textId="77777777" w:rsidR="007F0F54" w:rsidRDefault="007F0F54" w:rsidP="007F0F54">
      <w:pPr>
        <w:jc w:val="left"/>
        <w:rPr>
          <w:rFonts w:ascii="ＭＳ ゴシック" w:eastAsia="ＭＳ ゴシック" w:hAnsi="ＭＳ ゴシック"/>
        </w:rPr>
      </w:pPr>
      <w:r>
        <w:rPr>
          <w:rFonts w:ascii="ＭＳ ゴシック" w:eastAsia="ＭＳ ゴシック" w:hAnsi="ＭＳ ゴシック" w:hint="eastAsia"/>
        </w:rPr>
        <w:t>※評価基準判定</w:t>
      </w:r>
      <w:r w:rsidR="00EF4E31">
        <w:rPr>
          <w:rFonts w:ascii="ＭＳ ゴシック" w:eastAsia="ＭＳ ゴシック" w:hAnsi="ＭＳ ゴシック" w:hint="eastAsia"/>
        </w:rPr>
        <w:t>の記載</w:t>
      </w:r>
      <w:r>
        <w:rPr>
          <w:rFonts w:ascii="ＭＳ ゴシック" w:eastAsia="ＭＳ ゴシック" w:hAnsi="ＭＳ ゴシック" w:hint="eastAsia"/>
        </w:rPr>
        <w:t>は、三次救急告示医療機関及び精神科のみの二次救急告示医療機関を除く。</w:t>
      </w:r>
    </w:p>
    <w:p w14:paraId="3D61F719" w14:textId="77777777" w:rsidR="007F0F54" w:rsidRDefault="007F0F54" w:rsidP="007F0F54">
      <w:pPr>
        <w:jc w:val="left"/>
        <w:rPr>
          <w:rFonts w:ascii="ＭＳ ゴシック" w:eastAsia="ＭＳ ゴシック" w:hAnsi="ＭＳ ゴシック"/>
        </w:rPr>
      </w:pPr>
    </w:p>
    <w:p w14:paraId="72514143" w14:textId="77777777" w:rsidR="007F0F54" w:rsidRPr="00E04EF0" w:rsidRDefault="007F0F54" w:rsidP="007F0F54">
      <w:pPr>
        <w:jc w:val="left"/>
        <w:rPr>
          <w:rFonts w:ascii="ＭＳ ゴシック" w:eastAsia="ＭＳ ゴシック" w:hAnsi="ＭＳ ゴシック"/>
        </w:rPr>
      </w:pPr>
    </w:p>
    <w:sectPr w:rsidR="007F0F54" w:rsidRPr="00E04EF0" w:rsidSect="00B9440D">
      <w:headerReference w:type="default" r:id="rId6"/>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F753" w14:textId="77777777" w:rsidR="008D5B4F" w:rsidRDefault="008D5B4F" w:rsidP="008D5B4F">
      <w:r>
        <w:separator/>
      </w:r>
    </w:p>
  </w:endnote>
  <w:endnote w:type="continuationSeparator" w:id="0">
    <w:p w14:paraId="67C086BD" w14:textId="77777777" w:rsidR="008D5B4F" w:rsidRDefault="008D5B4F" w:rsidP="008D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247740"/>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44478101" w14:textId="77777777" w:rsidR="00B9440D" w:rsidRDefault="00B9440D">
            <w:pPr>
              <w:pStyle w:val="a5"/>
              <w:jc w:val="center"/>
            </w:pPr>
            <w:r w:rsidRPr="00B9440D">
              <w:rPr>
                <w:sz w:val="18"/>
                <w:szCs w:val="18"/>
                <w:lang w:val="ja-JP"/>
              </w:rPr>
              <w:t xml:space="preserve"> </w:t>
            </w:r>
            <w:r w:rsidRPr="00B9440D">
              <w:rPr>
                <w:rFonts w:ascii="ＭＳ ゴシック" w:eastAsia="ＭＳ ゴシック" w:hAnsi="ＭＳ ゴシック"/>
                <w:bCs/>
                <w:sz w:val="18"/>
                <w:szCs w:val="18"/>
              </w:rPr>
              <w:fldChar w:fldCharType="begin"/>
            </w:r>
            <w:r w:rsidRPr="00B9440D">
              <w:rPr>
                <w:rFonts w:ascii="ＭＳ ゴシック" w:eastAsia="ＭＳ ゴシック" w:hAnsi="ＭＳ ゴシック"/>
                <w:bCs/>
                <w:sz w:val="18"/>
                <w:szCs w:val="18"/>
              </w:rPr>
              <w:instrText>PAGE</w:instrText>
            </w:r>
            <w:r w:rsidRPr="00B9440D">
              <w:rPr>
                <w:rFonts w:ascii="ＭＳ ゴシック" w:eastAsia="ＭＳ ゴシック" w:hAnsi="ＭＳ ゴシック"/>
                <w:bCs/>
                <w:sz w:val="18"/>
                <w:szCs w:val="18"/>
              </w:rPr>
              <w:fldChar w:fldCharType="separate"/>
            </w:r>
            <w:r w:rsidR="00485FB8">
              <w:rPr>
                <w:rFonts w:ascii="ＭＳ ゴシック" w:eastAsia="ＭＳ ゴシック" w:hAnsi="ＭＳ ゴシック"/>
                <w:bCs/>
                <w:noProof/>
                <w:sz w:val="18"/>
                <w:szCs w:val="18"/>
              </w:rPr>
              <w:t>1</w:t>
            </w:r>
            <w:r w:rsidRPr="00B9440D">
              <w:rPr>
                <w:rFonts w:ascii="ＭＳ ゴシック" w:eastAsia="ＭＳ ゴシック" w:hAnsi="ＭＳ ゴシック"/>
                <w:bCs/>
                <w:sz w:val="18"/>
                <w:szCs w:val="18"/>
              </w:rPr>
              <w:fldChar w:fldCharType="end"/>
            </w:r>
            <w:r w:rsidRPr="00B9440D">
              <w:rPr>
                <w:rFonts w:ascii="ＭＳ ゴシック" w:eastAsia="ＭＳ ゴシック" w:hAnsi="ＭＳ ゴシック"/>
                <w:sz w:val="18"/>
                <w:szCs w:val="18"/>
                <w:lang w:val="ja-JP"/>
              </w:rPr>
              <w:t xml:space="preserve"> / </w:t>
            </w:r>
            <w:r w:rsidRPr="00B9440D">
              <w:rPr>
                <w:rFonts w:ascii="ＭＳ ゴシック" w:eastAsia="ＭＳ ゴシック" w:hAnsi="ＭＳ ゴシック"/>
                <w:bCs/>
                <w:sz w:val="18"/>
                <w:szCs w:val="18"/>
              </w:rPr>
              <w:fldChar w:fldCharType="begin"/>
            </w:r>
            <w:r w:rsidRPr="00B9440D">
              <w:rPr>
                <w:rFonts w:ascii="ＭＳ ゴシック" w:eastAsia="ＭＳ ゴシック" w:hAnsi="ＭＳ ゴシック"/>
                <w:bCs/>
                <w:sz w:val="18"/>
                <w:szCs w:val="18"/>
              </w:rPr>
              <w:instrText>NUMPAGES</w:instrText>
            </w:r>
            <w:r w:rsidRPr="00B9440D">
              <w:rPr>
                <w:rFonts w:ascii="ＭＳ ゴシック" w:eastAsia="ＭＳ ゴシック" w:hAnsi="ＭＳ ゴシック"/>
                <w:bCs/>
                <w:sz w:val="18"/>
                <w:szCs w:val="18"/>
              </w:rPr>
              <w:fldChar w:fldCharType="separate"/>
            </w:r>
            <w:r w:rsidR="00485FB8">
              <w:rPr>
                <w:rFonts w:ascii="ＭＳ ゴシック" w:eastAsia="ＭＳ ゴシック" w:hAnsi="ＭＳ ゴシック"/>
                <w:bCs/>
                <w:noProof/>
                <w:sz w:val="18"/>
                <w:szCs w:val="18"/>
              </w:rPr>
              <w:t>3</w:t>
            </w:r>
            <w:r w:rsidRPr="00B9440D">
              <w:rPr>
                <w:rFonts w:ascii="ＭＳ ゴシック" w:eastAsia="ＭＳ ゴシック" w:hAnsi="ＭＳ ゴシック"/>
                <w:bCs/>
                <w:sz w:val="18"/>
                <w:szCs w:val="18"/>
              </w:rPr>
              <w:fldChar w:fldCharType="end"/>
            </w:r>
          </w:p>
        </w:sdtContent>
      </w:sdt>
    </w:sdtContent>
  </w:sdt>
  <w:p w14:paraId="062CDD6E" w14:textId="77777777" w:rsidR="00B9440D" w:rsidRDefault="00B944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55F6" w14:textId="77777777" w:rsidR="008D5B4F" w:rsidRDefault="008D5B4F" w:rsidP="008D5B4F">
      <w:r>
        <w:separator/>
      </w:r>
    </w:p>
  </w:footnote>
  <w:footnote w:type="continuationSeparator" w:id="0">
    <w:p w14:paraId="7D8DBB96" w14:textId="77777777" w:rsidR="008D5B4F" w:rsidRDefault="008D5B4F" w:rsidP="008D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1E93" w14:textId="77777777" w:rsidR="00B9440D" w:rsidRPr="00B9440D" w:rsidRDefault="00B9440D">
    <w:pPr>
      <w:pStyle w:val="a3"/>
      <w:rPr>
        <w:rFonts w:ascii="ＭＳ ゴシック" w:eastAsia="ＭＳ ゴシック" w:hAnsi="ＭＳ ゴシック"/>
        <w:sz w:val="18"/>
      </w:rPr>
    </w:pPr>
    <w:r w:rsidRPr="00B9440D">
      <w:rPr>
        <w:rFonts w:ascii="ＭＳ ゴシック" w:eastAsia="ＭＳ ゴシック" w:hAnsi="ＭＳ ゴシック" w:hint="eastAsia"/>
        <w:sz w:val="18"/>
      </w:rPr>
      <w:t>所管消防機関用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8C"/>
    <w:rsid w:val="000721F6"/>
    <w:rsid w:val="000726D6"/>
    <w:rsid w:val="001A4951"/>
    <w:rsid w:val="0025628F"/>
    <w:rsid w:val="002D0E36"/>
    <w:rsid w:val="00321D93"/>
    <w:rsid w:val="00367CE4"/>
    <w:rsid w:val="003D188C"/>
    <w:rsid w:val="0041103C"/>
    <w:rsid w:val="00485FB8"/>
    <w:rsid w:val="005877A7"/>
    <w:rsid w:val="00690754"/>
    <w:rsid w:val="00782D16"/>
    <w:rsid w:val="007F0F54"/>
    <w:rsid w:val="007F1784"/>
    <w:rsid w:val="008D5B4F"/>
    <w:rsid w:val="00953094"/>
    <w:rsid w:val="00963BCA"/>
    <w:rsid w:val="009F6EC5"/>
    <w:rsid w:val="00AD3B14"/>
    <w:rsid w:val="00AE0E01"/>
    <w:rsid w:val="00B9440D"/>
    <w:rsid w:val="00D14FC9"/>
    <w:rsid w:val="00D231A6"/>
    <w:rsid w:val="00E04EF0"/>
    <w:rsid w:val="00E55806"/>
    <w:rsid w:val="00EA5C67"/>
    <w:rsid w:val="00EF4E31"/>
    <w:rsid w:val="00FB2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76F42"/>
  <w15:chartTrackingRefBased/>
  <w15:docId w15:val="{923988AE-1BE1-411D-9E01-0CB54937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B4F"/>
    <w:pPr>
      <w:tabs>
        <w:tab w:val="center" w:pos="4252"/>
        <w:tab w:val="right" w:pos="8504"/>
      </w:tabs>
      <w:snapToGrid w:val="0"/>
    </w:pPr>
  </w:style>
  <w:style w:type="character" w:customStyle="1" w:styleId="a4">
    <w:name w:val="ヘッダー (文字)"/>
    <w:basedOn w:val="a0"/>
    <w:link w:val="a3"/>
    <w:uiPriority w:val="99"/>
    <w:rsid w:val="008D5B4F"/>
  </w:style>
  <w:style w:type="paragraph" w:styleId="a5">
    <w:name w:val="footer"/>
    <w:basedOn w:val="a"/>
    <w:link w:val="a6"/>
    <w:uiPriority w:val="99"/>
    <w:unhideWhenUsed/>
    <w:rsid w:val="008D5B4F"/>
    <w:pPr>
      <w:tabs>
        <w:tab w:val="center" w:pos="4252"/>
        <w:tab w:val="right" w:pos="8504"/>
      </w:tabs>
      <w:snapToGrid w:val="0"/>
    </w:pPr>
  </w:style>
  <w:style w:type="character" w:customStyle="1" w:styleId="a6">
    <w:name w:val="フッター (文字)"/>
    <w:basedOn w:val="a0"/>
    <w:link w:val="a5"/>
    <w:uiPriority w:val="99"/>
    <w:rsid w:val="008D5B4F"/>
  </w:style>
  <w:style w:type="table" w:styleId="a7">
    <w:name w:val="Table Grid"/>
    <w:basedOn w:val="a1"/>
    <w:uiPriority w:val="39"/>
    <w:rsid w:val="008D5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D5B4F"/>
    <w:pPr>
      <w:jc w:val="center"/>
    </w:pPr>
    <w:rPr>
      <w:rFonts w:ascii="ＭＳ ゴシック" w:eastAsia="ＭＳ ゴシック" w:hAnsi="ＭＳ ゴシック"/>
    </w:rPr>
  </w:style>
  <w:style w:type="character" w:customStyle="1" w:styleId="a9">
    <w:name w:val="記 (文字)"/>
    <w:basedOn w:val="a0"/>
    <w:link w:val="a8"/>
    <w:uiPriority w:val="99"/>
    <w:rsid w:val="008D5B4F"/>
    <w:rPr>
      <w:rFonts w:ascii="ＭＳ ゴシック" w:eastAsia="ＭＳ ゴシック" w:hAnsi="ＭＳ ゴシック"/>
    </w:rPr>
  </w:style>
  <w:style w:type="paragraph" w:styleId="aa">
    <w:name w:val="Closing"/>
    <w:basedOn w:val="a"/>
    <w:link w:val="ab"/>
    <w:uiPriority w:val="99"/>
    <w:unhideWhenUsed/>
    <w:rsid w:val="008D5B4F"/>
    <w:pPr>
      <w:jc w:val="right"/>
    </w:pPr>
    <w:rPr>
      <w:rFonts w:ascii="ＭＳ ゴシック" w:eastAsia="ＭＳ ゴシック" w:hAnsi="ＭＳ ゴシック"/>
    </w:rPr>
  </w:style>
  <w:style w:type="character" w:customStyle="1" w:styleId="ab">
    <w:name w:val="結語 (文字)"/>
    <w:basedOn w:val="a0"/>
    <w:link w:val="aa"/>
    <w:uiPriority w:val="99"/>
    <w:rsid w:val="008D5B4F"/>
    <w:rPr>
      <w:rFonts w:ascii="ＭＳ ゴシック" w:eastAsia="ＭＳ ゴシック" w:hAnsi="ＭＳ ゴシック"/>
    </w:rPr>
  </w:style>
  <w:style w:type="paragraph" w:styleId="ac">
    <w:name w:val="Balloon Text"/>
    <w:basedOn w:val="a"/>
    <w:link w:val="ad"/>
    <w:uiPriority w:val="99"/>
    <w:semiHidden/>
    <w:unhideWhenUsed/>
    <w:rsid w:val="00B944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44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絢輝</dc:creator>
  <cp:keywords/>
  <dc:description/>
  <cp:lastModifiedBy>吉國　夢乃</cp:lastModifiedBy>
  <cp:revision>18</cp:revision>
  <cp:lastPrinted>2020-04-28T04:34:00Z</cp:lastPrinted>
  <dcterms:created xsi:type="dcterms:W3CDTF">2020-04-28T00:53:00Z</dcterms:created>
  <dcterms:modified xsi:type="dcterms:W3CDTF">2024-05-21T06:52:00Z</dcterms:modified>
</cp:coreProperties>
</file>