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366" w:rsidRDefault="00EC2311" w:rsidP="00CC42A1">
      <w:pPr>
        <w:spacing w:line="0" w:lineRule="atLeast"/>
        <w:jc w:val="center"/>
        <w:rPr>
          <w:rFonts w:ascii="メイリオ" w:eastAsia="メイリオ" w:hAnsi="メイリオ"/>
          <w:sz w:val="28"/>
          <w:szCs w:val="28"/>
        </w:rPr>
      </w:pPr>
      <w:bookmarkStart w:id="0" w:name="_GoBack"/>
      <w:bookmarkEnd w:id="0"/>
      <w:r w:rsidRPr="00D17366">
        <w:rPr>
          <w:rFonts w:ascii="メイリオ" w:eastAsia="メイリオ" w:hAnsi="メイリオ"/>
          <w:noProof/>
          <w:sz w:val="28"/>
          <w:szCs w:val="28"/>
        </w:rPr>
        <mc:AlternateContent>
          <mc:Choice Requires="wps">
            <w:drawing>
              <wp:anchor distT="0" distB="0" distL="114300" distR="114300" simplePos="0" relativeHeight="251663872" behindDoc="0" locked="0" layoutInCell="1" allowOverlap="1" wp14:anchorId="6996B4DA" wp14:editId="55A5091A">
                <wp:simplePos x="0" y="0"/>
                <wp:positionH relativeFrom="column">
                  <wp:posOffset>4844415</wp:posOffset>
                </wp:positionH>
                <wp:positionV relativeFrom="paragraph">
                  <wp:posOffset>-517525</wp:posOffset>
                </wp:positionV>
                <wp:extent cx="885825" cy="323850"/>
                <wp:effectExtent l="0" t="0" r="28575" b="19050"/>
                <wp:wrapNone/>
                <wp:docPr id="5" name="テキスト ボックス 1"/>
                <wp:cNvGraphicFramePr/>
                <a:graphic xmlns:a="http://schemas.openxmlformats.org/drawingml/2006/main">
                  <a:graphicData uri="http://schemas.microsoft.com/office/word/2010/wordprocessingShape">
                    <wps:wsp>
                      <wps:cNvSpPr txBox="1"/>
                      <wps:spPr>
                        <a:xfrm>
                          <a:off x="0" y="0"/>
                          <a:ext cx="885825" cy="323850"/>
                        </a:xfrm>
                        <a:prstGeom prst="rect">
                          <a:avLst/>
                        </a:prstGeom>
                        <a:solidFill>
                          <a:sysClr val="window" lastClr="FFFFFF"/>
                        </a:solidFill>
                        <a:ln w="9525" cmpd="sng">
                          <a:solidFill>
                            <a:sysClr val="windowText" lastClr="000000"/>
                          </a:solidFill>
                        </a:ln>
                        <a:effectLst/>
                      </wps:spPr>
                      <wps:txbx>
                        <w:txbxContent>
                          <w:p w:rsidR="009865CE" w:rsidRPr="00ED1E34" w:rsidRDefault="009865CE" w:rsidP="009865CE">
                            <w:pPr>
                              <w:pStyle w:val="Web"/>
                              <w:snapToGrid w:val="0"/>
                              <w:spacing w:before="0" w:beforeAutospacing="0" w:after="0" w:afterAutospacing="0"/>
                              <w:jc w:val="center"/>
                              <w:rPr>
                                <w:sz w:val="20"/>
                              </w:rPr>
                            </w:pPr>
                            <w:r w:rsidRPr="00ED1E34">
                              <w:rPr>
                                <w:rFonts w:ascii="Meiryo UI" w:eastAsia="Meiryo UI" w:hAnsi="Meiryo UI" w:cs="Meiryo UI" w:hint="eastAsia"/>
                                <w:bCs/>
                                <w:color w:val="000000" w:themeColor="dark1"/>
                                <w:szCs w:val="36"/>
                              </w:rPr>
                              <w:t>資料</w:t>
                            </w:r>
                            <w:r>
                              <w:rPr>
                                <w:rFonts w:ascii="Meiryo UI" w:eastAsia="Meiryo UI" w:hAnsi="Meiryo UI" w:cs="Meiryo UI" w:hint="eastAsia"/>
                                <w:bCs/>
                                <w:color w:val="000000" w:themeColor="dark1"/>
                                <w:szCs w:val="36"/>
                              </w:rPr>
                              <w:t>1－</w:t>
                            </w:r>
                            <w:r w:rsidR="008B084F">
                              <w:rPr>
                                <w:rFonts w:ascii="Meiryo UI" w:eastAsia="Meiryo UI" w:hAnsi="Meiryo UI" w:cs="Meiryo UI" w:hint="eastAsia"/>
                                <w:bCs/>
                                <w:color w:val="000000" w:themeColor="dark1"/>
                                <w:szCs w:val="36"/>
                              </w:rPr>
                              <w:t>3</w:t>
                            </w:r>
                            <w:r w:rsidR="00733CAB">
                              <w:rPr>
                                <w:rFonts w:ascii="Meiryo UI" w:eastAsia="Meiryo UI" w:hAnsi="Meiryo UI" w:cs="Meiryo UI" w:hint="eastAsia"/>
                                <w:bCs/>
                                <w:color w:val="000000" w:themeColor="dark1"/>
                                <w:szCs w:val="36"/>
                              </w:rPr>
                              <w:t xml:space="preserve">　</w:t>
                            </w:r>
                            <w:r w:rsidR="00733CAB">
                              <w:rPr>
                                <w:rFonts w:ascii="Meiryo UI" w:eastAsia="Meiryo UI" w:hAnsi="Meiryo UI" w:cs="Meiryo UI"/>
                                <w:bCs/>
                                <w:color w:val="000000" w:themeColor="dark1"/>
                                <w:szCs w:val="36"/>
                              </w:rPr>
                              <w:t xml:space="preserve">　</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996B4DA" id="_x0000_t202" coordsize="21600,21600" o:spt="202" path="m,l,21600r21600,l21600,xe">
                <v:stroke joinstyle="miter"/>
                <v:path gradientshapeok="t" o:connecttype="rect"/>
              </v:shapetype>
              <v:shape id="テキスト ボックス 1" o:spid="_x0000_s1026" type="#_x0000_t202" style="position:absolute;left:0;text-align:left;margin-left:381.45pt;margin-top:-40.75pt;width:69.7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" fillcolor="window" strokecolor="windowText">
                <v:textbox inset="0,0,0,0">
                  <w:txbxContent>
                    <w:p w:rsidR="009865CE" w:rsidRPr="00ED1E34" w:rsidRDefault="009865CE" w:rsidP="009865CE">
                      <w:pPr>
                        <w:pStyle w:val="Web"/>
                        <w:snapToGrid w:val="0"/>
                        <w:spacing w:before="0" w:beforeAutospacing="0" w:after="0" w:afterAutospacing="0"/>
                        <w:jc w:val="center"/>
                        <w:rPr>
                          <w:sz w:val="20"/>
                        </w:rPr>
                      </w:pPr>
                      <w:r w:rsidRPr="00ED1E34">
                        <w:rPr>
                          <w:rFonts w:ascii="Meiryo UI" w:eastAsia="Meiryo UI" w:hAnsi="Meiryo UI" w:cs="Meiryo UI" w:hint="eastAsia"/>
                          <w:bCs/>
                          <w:color w:val="000000" w:themeColor="dark1"/>
                          <w:szCs w:val="36"/>
                        </w:rPr>
                        <w:t>資料</w:t>
                      </w:r>
                      <w:r>
                        <w:rPr>
                          <w:rFonts w:ascii="Meiryo UI" w:eastAsia="Meiryo UI" w:hAnsi="Meiryo UI" w:cs="Meiryo UI" w:hint="eastAsia"/>
                          <w:bCs/>
                          <w:color w:val="000000" w:themeColor="dark1"/>
                          <w:szCs w:val="36"/>
                        </w:rPr>
                        <w:t>1－</w:t>
                      </w:r>
                      <w:r w:rsidR="008B084F">
                        <w:rPr>
                          <w:rFonts w:ascii="Meiryo UI" w:eastAsia="Meiryo UI" w:hAnsi="Meiryo UI" w:cs="Meiryo UI" w:hint="eastAsia"/>
                          <w:bCs/>
                          <w:color w:val="000000" w:themeColor="dark1"/>
                          <w:szCs w:val="36"/>
                        </w:rPr>
                        <w:t>3</w:t>
                      </w:r>
                      <w:r w:rsidR="00733CAB">
                        <w:rPr>
                          <w:rFonts w:ascii="Meiryo UI" w:eastAsia="Meiryo UI" w:hAnsi="Meiryo UI" w:cs="Meiryo UI" w:hint="eastAsia"/>
                          <w:bCs/>
                          <w:color w:val="000000" w:themeColor="dark1"/>
                          <w:szCs w:val="36"/>
                        </w:rPr>
                        <w:t xml:space="preserve">　</w:t>
                      </w:r>
                      <w:r w:rsidR="00733CAB">
                        <w:rPr>
                          <w:rFonts w:ascii="Meiryo UI" w:eastAsia="Meiryo UI" w:hAnsi="Meiryo UI" w:cs="Meiryo UI"/>
                          <w:bCs/>
                          <w:color w:val="000000" w:themeColor="dark1"/>
                          <w:szCs w:val="36"/>
                        </w:rPr>
                        <w:t xml:space="preserve">　</w:t>
                      </w:r>
                    </w:p>
                  </w:txbxContent>
                </v:textbox>
              </v:shape>
            </w:pict>
          </mc:Fallback>
        </mc:AlternateContent>
      </w:r>
      <w:r w:rsidRPr="00D17366">
        <w:rPr>
          <w:rFonts w:ascii="メイリオ" w:eastAsia="メイリオ" w:hAnsi="メイリオ" w:hint="eastAsia"/>
          <w:sz w:val="28"/>
          <w:szCs w:val="28"/>
        </w:rPr>
        <w:t>地域移行</w:t>
      </w:r>
      <w:r w:rsidR="00D17366" w:rsidRPr="00D17366">
        <w:rPr>
          <w:rFonts w:ascii="メイリオ" w:eastAsia="メイリオ" w:hAnsi="メイリオ" w:hint="eastAsia"/>
          <w:sz w:val="28"/>
          <w:szCs w:val="28"/>
        </w:rPr>
        <w:t>等の取組状況について</w:t>
      </w:r>
    </w:p>
    <w:p w:rsidR="00CD7A36" w:rsidRDefault="00D17366" w:rsidP="00CD7A36">
      <w:pPr>
        <w:spacing w:line="0" w:lineRule="atLeast"/>
        <w:ind w:firstLine="840"/>
        <w:jc w:val="center"/>
        <w:rPr>
          <w:rFonts w:ascii="メイリオ" w:eastAsia="メイリオ" w:hAnsi="メイリオ"/>
          <w:szCs w:val="21"/>
        </w:rPr>
      </w:pPr>
      <w:r w:rsidRPr="00D17366">
        <w:rPr>
          <w:rFonts w:ascii="メイリオ" w:eastAsia="メイリオ" w:hAnsi="メイリオ" w:hint="eastAsia"/>
          <w:szCs w:val="21"/>
        </w:rPr>
        <w:t xml:space="preserve">　　　　　　　　　　　　　　　　　　　　　　　　　　　　</w:t>
      </w:r>
      <w:r w:rsidR="00EC2311" w:rsidRPr="00D17366">
        <w:rPr>
          <w:rFonts w:ascii="メイリオ" w:eastAsia="メイリオ" w:hAnsi="メイリオ" w:hint="eastAsia"/>
          <w:szCs w:val="21"/>
        </w:rPr>
        <w:t>障害施策推進課</w:t>
      </w:r>
    </w:p>
    <w:p w:rsidR="00B76FDC" w:rsidRPr="0010204E" w:rsidRDefault="00B61147" w:rsidP="00D17366">
      <w:pPr>
        <w:spacing w:line="0" w:lineRule="atLeast"/>
        <w:rPr>
          <w:rFonts w:ascii="メイリオ" w:eastAsia="メイリオ" w:hAnsi="メイリオ"/>
          <w:b/>
          <w:sz w:val="22"/>
          <w:bdr w:val="single" w:sz="4" w:space="0" w:color="auto"/>
        </w:rPr>
      </w:pPr>
      <w:r w:rsidRPr="0010204E">
        <w:rPr>
          <w:rFonts w:ascii="メイリオ" w:eastAsia="メイリオ" w:hAnsi="メイリオ" w:hint="eastAsia"/>
          <w:b/>
          <w:sz w:val="22"/>
          <w:bdr w:val="single" w:sz="4" w:space="0" w:color="auto"/>
        </w:rPr>
        <w:t>■堺市障害者地域移行体制整備</w:t>
      </w:r>
      <w:r w:rsidR="008952CE" w:rsidRPr="0010204E">
        <w:rPr>
          <w:rFonts w:ascii="メイリオ" w:eastAsia="メイリオ" w:hAnsi="メイリオ" w:hint="eastAsia"/>
          <w:b/>
          <w:sz w:val="22"/>
          <w:bdr w:val="single" w:sz="4" w:space="0" w:color="auto"/>
        </w:rPr>
        <w:t>事業</w:t>
      </w:r>
    </w:p>
    <w:p w:rsidR="00993CA9" w:rsidRDefault="00993CA9" w:rsidP="00D17366">
      <w:pPr>
        <w:spacing w:line="0" w:lineRule="atLeast"/>
        <w:ind w:left="420" w:hangingChars="200" w:hanging="420"/>
        <w:rPr>
          <w:rFonts w:ascii="メイリオ" w:eastAsia="メイリオ" w:hAnsi="メイリオ"/>
        </w:rPr>
      </w:pPr>
      <w:r>
        <w:rPr>
          <w:rFonts w:ascii="メイリオ" w:eastAsia="メイリオ" w:hAnsi="メイリオ" w:hint="eastAsia"/>
        </w:rPr>
        <w:t xml:space="preserve">　○</w:t>
      </w:r>
      <w:r w:rsidR="00B61147" w:rsidRPr="00D17366">
        <w:rPr>
          <w:rFonts w:ascii="メイリオ" w:eastAsia="メイリオ" w:hAnsi="メイリオ" w:hint="eastAsia"/>
        </w:rPr>
        <w:t>基幹相談支援センターへ委託</w:t>
      </w:r>
      <w:r w:rsidR="00F95F8F" w:rsidRPr="00D17366">
        <w:rPr>
          <w:rFonts w:ascii="メイリオ" w:eastAsia="メイリオ" w:hAnsi="メイリオ" w:hint="eastAsia"/>
        </w:rPr>
        <w:t>して</w:t>
      </w:r>
      <w:r>
        <w:rPr>
          <w:rFonts w:ascii="メイリオ" w:eastAsia="メイリオ" w:hAnsi="メイリオ" w:hint="eastAsia"/>
        </w:rPr>
        <w:t>事業実施</w:t>
      </w:r>
      <w:r w:rsidR="00F95F8F" w:rsidRPr="00D17366">
        <w:rPr>
          <w:rFonts w:ascii="メイリオ" w:eastAsia="メイリオ" w:hAnsi="メイリオ" w:hint="eastAsia"/>
        </w:rPr>
        <w:t>。</w:t>
      </w:r>
    </w:p>
    <w:p w:rsidR="002239B3" w:rsidRDefault="00CD7A36" w:rsidP="002239B3">
      <w:pPr>
        <w:spacing w:line="0" w:lineRule="atLeast"/>
        <w:ind w:leftChars="200" w:left="420"/>
        <w:rPr>
          <w:rFonts w:ascii="メイリオ" w:eastAsia="メイリオ" w:hAnsi="メイリオ"/>
        </w:rPr>
      </w:pPr>
      <w:r w:rsidRPr="00D17366">
        <w:rPr>
          <w:rFonts w:ascii="メイリオ" w:eastAsia="メイリオ" w:hAnsi="メイリオ" w:hint="eastAsia"/>
          <w:noProof/>
        </w:rPr>
        <mc:AlternateContent>
          <mc:Choice Requires="wps">
            <w:drawing>
              <wp:anchor distT="0" distB="0" distL="114300" distR="114300" simplePos="0" relativeHeight="251658752" behindDoc="1" locked="0" layoutInCell="1" allowOverlap="1" wp14:anchorId="4EBB3375" wp14:editId="7EB1EDFC">
                <wp:simplePos x="0" y="0"/>
                <wp:positionH relativeFrom="column">
                  <wp:posOffset>280670</wp:posOffset>
                </wp:positionH>
                <wp:positionV relativeFrom="paragraph">
                  <wp:posOffset>795020</wp:posOffset>
                </wp:positionV>
                <wp:extent cx="5448300" cy="609600"/>
                <wp:effectExtent l="0" t="0" r="19050" b="12700"/>
                <wp:wrapTight wrapText="bothSides">
                  <wp:wrapPolygon edited="0">
                    <wp:start x="0" y="0"/>
                    <wp:lineTo x="0" y="21346"/>
                    <wp:lineTo x="21600" y="21346"/>
                    <wp:lineTo x="21600" y="0"/>
                    <wp:lineTo x="0" y="0"/>
                  </wp:wrapPolygon>
                </wp:wrapTight>
                <wp:docPr id="6" name="四角形吹き出し 6"/>
                <wp:cNvGraphicFramePr/>
                <a:graphic xmlns:a="http://schemas.openxmlformats.org/drawingml/2006/main">
                  <a:graphicData uri="http://schemas.microsoft.com/office/word/2010/wordprocessingShape">
                    <wps:wsp>
                      <wps:cNvSpPr/>
                      <wps:spPr>
                        <a:xfrm>
                          <a:off x="0" y="0"/>
                          <a:ext cx="5448300" cy="609600"/>
                        </a:xfrm>
                        <a:prstGeom prst="wedgeRectCallout">
                          <a:avLst>
                            <a:gd name="adj1" fmla="val -6545"/>
                            <a:gd name="adj2" fmla="val -34292"/>
                          </a:avLst>
                        </a:prstGeom>
                        <a:solidFill>
                          <a:schemeClr val="bg1"/>
                        </a:solidFill>
                        <a:ln w="22225">
                          <a:solidFill>
                            <a:srgbClr val="0070C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8952CE" w:rsidRPr="00E002C3" w:rsidRDefault="00061EC7" w:rsidP="00CD7A36">
                            <w:pPr>
                              <w:spacing w:line="0" w:lineRule="atLeast"/>
                              <w:ind w:left="180" w:hangingChars="100" w:hanging="180"/>
                              <w:jc w:val="left"/>
                              <w:rPr>
                                <w:rFonts w:ascii="メイリオ" w:eastAsia="メイリオ" w:hAnsi="メイリオ"/>
                                <w:color w:val="000000" w:themeColor="text1"/>
                                <w:sz w:val="18"/>
                                <w:szCs w:val="18"/>
                              </w:rPr>
                            </w:pPr>
                            <w:r w:rsidRPr="00E002C3">
                              <w:rPr>
                                <w:rFonts w:ascii="メイリオ" w:eastAsia="メイリオ" w:hAnsi="メイリオ" w:hint="eastAsia"/>
                                <w:color w:val="000000" w:themeColor="text1"/>
                                <w:sz w:val="18"/>
                                <w:szCs w:val="18"/>
                              </w:rPr>
                              <w:t>※</w:t>
                            </w:r>
                            <w:r w:rsidR="008952CE" w:rsidRPr="00E002C3">
                              <w:rPr>
                                <w:rFonts w:ascii="メイリオ" w:eastAsia="メイリオ" w:hAnsi="メイリオ" w:hint="eastAsia"/>
                                <w:color w:val="000000" w:themeColor="text1"/>
                                <w:sz w:val="18"/>
                                <w:szCs w:val="18"/>
                              </w:rPr>
                              <w:t>茶話会</w:t>
                            </w:r>
                            <w:r w:rsidRPr="00E002C3">
                              <w:rPr>
                                <w:rFonts w:ascii="メイリオ" w:eastAsia="メイリオ" w:hAnsi="メイリオ" w:hint="eastAsia"/>
                                <w:color w:val="000000" w:themeColor="text1"/>
                                <w:sz w:val="18"/>
                                <w:szCs w:val="18"/>
                              </w:rPr>
                              <w:t>で</w:t>
                            </w:r>
                            <w:r w:rsidR="008952CE" w:rsidRPr="00E002C3">
                              <w:rPr>
                                <w:rFonts w:ascii="メイリオ" w:eastAsia="メイリオ" w:hAnsi="メイリオ" w:hint="eastAsia"/>
                                <w:color w:val="000000" w:themeColor="text1"/>
                                <w:sz w:val="18"/>
                                <w:szCs w:val="18"/>
                              </w:rPr>
                              <w:t>は、</w:t>
                            </w:r>
                            <w:r w:rsidRPr="00E002C3">
                              <w:rPr>
                                <w:rFonts w:ascii="メイリオ" w:eastAsia="メイリオ" w:hAnsi="メイリオ" w:hint="eastAsia"/>
                                <w:color w:val="000000" w:themeColor="text1"/>
                                <w:sz w:val="18"/>
                                <w:szCs w:val="18"/>
                              </w:rPr>
                              <w:t>入院患者</w:t>
                            </w:r>
                            <w:r w:rsidR="001C24C5" w:rsidRPr="00E002C3">
                              <w:rPr>
                                <w:rFonts w:ascii="メイリオ" w:eastAsia="メイリオ" w:hAnsi="メイリオ" w:hint="eastAsia"/>
                                <w:color w:val="000000" w:themeColor="text1"/>
                                <w:sz w:val="18"/>
                                <w:szCs w:val="18"/>
                              </w:rPr>
                              <w:t>向けに地域生活に関する情報提供</w:t>
                            </w:r>
                            <w:r w:rsidR="00312591" w:rsidRPr="00E002C3">
                              <w:rPr>
                                <w:rFonts w:ascii="メイリオ" w:eastAsia="メイリオ" w:hAnsi="メイリオ" w:hint="eastAsia"/>
                                <w:color w:val="000000" w:themeColor="text1"/>
                                <w:sz w:val="18"/>
                                <w:szCs w:val="18"/>
                              </w:rPr>
                              <w:t>、ピアサポ―ター</w:t>
                            </w:r>
                            <w:r w:rsidR="001C24C5" w:rsidRPr="00E002C3">
                              <w:rPr>
                                <w:rFonts w:ascii="メイリオ" w:eastAsia="メイリオ" w:hAnsi="メイリオ" w:hint="eastAsia"/>
                                <w:color w:val="000000" w:themeColor="text1"/>
                                <w:sz w:val="18"/>
                                <w:szCs w:val="18"/>
                              </w:rPr>
                              <w:t>との交流、病院外での地域の社会資源の見学等を行い、</w:t>
                            </w:r>
                            <w:r w:rsidRPr="00E002C3">
                              <w:rPr>
                                <w:rFonts w:ascii="メイリオ" w:eastAsia="メイリオ" w:hAnsi="メイリオ" w:hint="eastAsia"/>
                                <w:color w:val="000000" w:themeColor="text1"/>
                                <w:sz w:val="18"/>
                                <w:szCs w:val="18"/>
                              </w:rPr>
                              <w:t>退院意欲</w:t>
                            </w:r>
                            <w:r w:rsidR="002D4459" w:rsidRPr="00E002C3">
                              <w:rPr>
                                <w:rFonts w:ascii="メイリオ" w:eastAsia="メイリオ" w:hAnsi="メイリオ" w:hint="eastAsia"/>
                                <w:color w:val="000000" w:themeColor="text1"/>
                                <w:sz w:val="18"/>
                                <w:szCs w:val="18"/>
                              </w:rPr>
                              <w:t>の</w:t>
                            </w:r>
                            <w:r w:rsidR="001C24C5" w:rsidRPr="00E002C3">
                              <w:rPr>
                                <w:rFonts w:ascii="メイリオ" w:eastAsia="メイリオ" w:hAnsi="メイリオ" w:hint="eastAsia"/>
                                <w:color w:val="000000" w:themeColor="text1"/>
                                <w:sz w:val="18"/>
                                <w:szCs w:val="18"/>
                              </w:rPr>
                              <w:t>向上</w:t>
                            </w:r>
                            <w:r w:rsidR="002D4459" w:rsidRPr="00E002C3">
                              <w:rPr>
                                <w:rFonts w:ascii="メイリオ" w:eastAsia="メイリオ" w:hAnsi="メイリオ" w:hint="eastAsia"/>
                                <w:color w:val="000000" w:themeColor="text1"/>
                                <w:sz w:val="18"/>
                                <w:szCs w:val="18"/>
                              </w:rPr>
                              <w:t>につながる取組</w:t>
                            </w:r>
                            <w:r w:rsidR="002A4AC8" w:rsidRPr="00E002C3">
                              <w:rPr>
                                <w:rFonts w:ascii="メイリオ" w:eastAsia="メイリオ" w:hAnsi="メイリオ" w:hint="eastAsia"/>
                                <w:color w:val="000000" w:themeColor="text1"/>
                                <w:sz w:val="18"/>
                                <w:szCs w:val="18"/>
                              </w:rPr>
                              <w:t>み</w:t>
                            </w:r>
                            <w:r w:rsidR="002D4459" w:rsidRPr="00E002C3">
                              <w:rPr>
                                <w:rFonts w:ascii="メイリオ" w:eastAsia="メイリオ" w:hAnsi="メイリオ" w:hint="eastAsia"/>
                                <w:color w:val="000000" w:themeColor="text1"/>
                                <w:sz w:val="18"/>
                                <w:szCs w:val="18"/>
                              </w:rPr>
                              <w:t>を</w:t>
                            </w:r>
                            <w:r w:rsidR="002A4AC8" w:rsidRPr="00E002C3">
                              <w:rPr>
                                <w:rFonts w:ascii="メイリオ" w:eastAsia="メイリオ" w:hAnsi="メイリオ" w:hint="eastAsia"/>
                                <w:color w:val="000000" w:themeColor="text1"/>
                                <w:sz w:val="18"/>
                                <w:szCs w:val="18"/>
                              </w:rPr>
                              <w:t>行っている</w:t>
                            </w:r>
                            <w:r w:rsidR="002D4459" w:rsidRPr="00E002C3">
                              <w:rPr>
                                <w:rFonts w:ascii="メイリオ" w:eastAsia="メイリオ" w:hAnsi="メイリオ"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EBB33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7" type="#_x0000_t61" style="position:absolute;left:0;text-align:left;margin-left:22.1pt;margin-top:62.6pt;width:429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" adj="9386,3393" fillcolor="white [3212]" strokecolor="#0070c0" strokeweight="1.75pt">
                <v:stroke dashstyle="3 1"/>
                <v:textbox style="mso-fit-shape-to-text:t" inset="1mm,1mm,1mm,1mm">
                  <w:txbxContent>
                    <w:p w:rsidR="008952CE" w:rsidRPr="00E002C3" w:rsidRDefault="00061EC7" w:rsidP="00CD7A36">
                      <w:pPr>
                        <w:spacing w:line="0" w:lineRule="atLeast"/>
                        <w:ind w:left="180" w:hangingChars="100" w:hanging="180"/>
                        <w:jc w:val="left"/>
                        <w:rPr>
                          <w:rFonts w:ascii="メイリオ" w:eastAsia="メイリオ" w:hAnsi="メイリオ"/>
                          <w:color w:val="000000" w:themeColor="text1"/>
                          <w:sz w:val="18"/>
                          <w:szCs w:val="18"/>
                        </w:rPr>
                      </w:pPr>
                      <w:r w:rsidRPr="00E002C3">
                        <w:rPr>
                          <w:rFonts w:ascii="メイリオ" w:eastAsia="メイリオ" w:hAnsi="メイリオ" w:hint="eastAsia"/>
                          <w:color w:val="000000" w:themeColor="text1"/>
                          <w:sz w:val="18"/>
                          <w:szCs w:val="18"/>
                        </w:rPr>
                        <w:t>※</w:t>
                      </w:r>
                      <w:r w:rsidR="008952CE" w:rsidRPr="00E002C3">
                        <w:rPr>
                          <w:rFonts w:ascii="メイリオ" w:eastAsia="メイリオ" w:hAnsi="メイリオ" w:hint="eastAsia"/>
                          <w:color w:val="000000" w:themeColor="text1"/>
                          <w:sz w:val="18"/>
                          <w:szCs w:val="18"/>
                        </w:rPr>
                        <w:t>茶話会</w:t>
                      </w:r>
                      <w:r w:rsidRPr="00E002C3">
                        <w:rPr>
                          <w:rFonts w:ascii="メイリオ" w:eastAsia="メイリオ" w:hAnsi="メイリオ" w:hint="eastAsia"/>
                          <w:color w:val="000000" w:themeColor="text1"/>
                          <w:sz w:val="18"/>
                          <w:szCs w:val="18"/>
                        </w:rPr>
                        <w:t>で</w:t>
                      </w:r>
                      <w:r w:rsidR="008952CE" w:rsidRPr="00E002C3">
                        <w:rPr>
                          <w:rFonts w:ascii="メイリオ" w:eastAsia="メイリオ" w:hAnsi="メイリオ" w:hint="eastAsia"/>
                          <w:color w:val="000000" w:themeColor="text1"/>
                          <w:sz w:val="18"/>
                          <w:szCs w:val="18"/>
                        </w:rPr>
                        <w:t>は、</w:t>
                      </w:r>
                      <w:r w:rsidRPr="00E002C3">
                        <w:rPr>
                          <w:rFonts w:ascii="メイリオ" w:eastAsia="メイリオ" w:hAnsi="メイリオ" w:hint="eastAsia"/>
                          <w:color w:val="000000" w:themeColor="text1"/>
                          <w:sz w:val="18"/>
                          <w:szCs w:val="18"/>
                        </w:rPr>
                        <w:t>入院患者</w:t>
                      </w:r>
                      <w:r w:rsidR="001C24C5" w:rsidRPr="00E002C3">
                        <w:rPr>
                          <w:rFonts w:ascii="メイリオ" w:eastAsia="メイリオ" w:hAnsi="メイリオ" w:hint="eastAsia"/>
                          <w:color w:val="000000" w:themeColor="text1"/>
                          <w:sz w:val="18"/>
                          <w:szCs w:val="18"/>
                        </w:rPr>
                        <w:t>向けに地域生活に関する情報提供</w:t>
                      </w:r>
                      <w:r w:rsidR="00312591" w:rsidRPr="00E002C3">
                        <w:rPr>
                          <w:rFonts w:ascii="メイリオ" w:eastAsia="メイリオ" w:hAnsi="メイリオ" w:hint="eastAsia"/>
                          <w:color w:val="000000" w:themeColor="text1"/>
                          <w:sz w:val="18"/>
                          <w:szCs w:val="18"/>
                        </w:rPr>
                        <w:t>、ピアサポ―ター</w:t>
                      </w:r>
                      <w:r w:rsidR="001C24C5" w:rsidRPr="00E002C3">
                        <w:rPr>
                          <w:rFonts w:ascii="メイリオ" w:eastAsia="メイリオ" w:hAnsi="メイリオ" w:hint="eastAsia"/>
                          <w:color w:val="000000" w:themeColor="text1"/>
                          <w:sz w:val="18"/>
                          <w:szCs w:val="18"/>
                        </w:rPr>
                        <w:t>との交流、病院外での地域の社会資源の見学等を行い、</w:t>
                      </w:r>
                      <w:r w:rsidRPr="00E002C3">
                        <w:rPr>
                          <w:rFonts w:ascii="メイリオ" w:eastAsia="メイリオ" w:hAnsi="メイリオ" w:hint="eastAsia"/>
                          <w:color w:val="000000" w:themeColor="text1"/>
                          <w:sz w:val="18"/>
                          <w:szCs w:val="18"/>
                        </w:rPr>
                        <w:t>退院意欲</w:t>
                      </w:r>
                      <w:r w:rsidR="002D4459" w:rsidRPr="00E002C3">
                        <w:rPr>
                          <w:rFonts w:ascii="メイリオ" w:eastAsia="メイリオ" w:hAnsi="メイリオ" w:hint="eastAsia"/>
                          <w:color w:val="000000" w:themeColor="text1"/>
                          <w:sz w:val="18"/>
                          <w:szCs w:val="18"/>
                        </w:rPr>
                        <w:t>の</w:t>
                      </w:r>
                      <w:r w:rsidR="001C24C5" w:rsidRPr="00E002C3">
                        <w:rPr>
                          <w:rFonts w:ascii="メイリオ" w:eastAsia="メイリオ" w:hAnsi="メイリオ" w:hint="eastAsia"/>
                          <w:color w:val="000000" w:themeColor="text1"/>
                          <w:sz w:val="18"/>
                          <w:szCs w:val="18"/>
                        </w:rPr>
                        <w:t>向上</w:t>
                      </w:r>
                      <w:r w:rsidR="002D4459" w:rsidRPr="00E002C3">
                        <w:rPr>
                          <w:rFonts w:ascii="メイリオ" w:eastAsia="メイリオ" w:hAnsi="メイリオ" w:hint="eastAsia"/>
                          <w:color w:val="000000" w:themeColor="text1"/>
                          <w:sz w:val="18"/>
                          <w:szCs w:val="18"/>
                        </w:rPr>
                        <w:t>につながる取組</w:t>
                      </w:r>
                      <w:r w:rsidR="002A4AC8" w:rsidRPr="00E002C3">
                        <w:rPr>
                          <w:rFonts w:ascii="メイリオ" w:eastAsia="メイリオ" w:hAnsi="メイリオ" w:hint="eastAsia"/>
                          <w:color w:val="000000" w:themeColor="text1"/>
                          <w:sz w:val="18"/>
                          <w:szCs w:val="18"/>
                        </w:rPr>
                        <w:t>み</w:t>
                      </w:r>
                      <w:r w:rsidR="002D4459" w:rsidRPr="00E002C3">
                        <w:rPr>
                          <w:rFonts w:ascii="メイリオ" w:eastAsia="メイリオ" w:hAnsi="メイリオ" w:hint="eastAsia"/>
                          <w:color w:val="000000" w:themeColor="text1"/>
                          <w:sz w:val="18"/>
                          <w:szCs w:val="18"/>
                        </w:rPr>
                        <w:t>を</w:t>
                      </w:r>
                      <w:r w:rsidR="002A4AC8" w:rsidRPr="00E002C3">
                        <w:rPr>
                          <w:rFonts w:ascii="メイリオ" w:eastAsia="メイリオ" w:hAnsi="メイリオ" w:hint="eastAsia"/>
                          <w:color w:val="000000" w:themeColor="text1"/>
                          <w:sz w:val="18"/>
                          <w:szCs w:val="18"/>
                        </w:rPr>
                        <w:t>行っている</w:t>
                      </w:r>
                      <w:r w:rsidR="002D4459" w:rsidRPr="00E002C3">
                        <w:rPr>
                          <w:rFonts w:ascii="メイリオ" w:eastAsia="メイリオ" w:hAnsi="メイリオ" w:hint="eastAsia"/>
                          <w:color w:val="000000" w:themeColor="text1"/>
                          <w:sz w:val="18"/>
                          <w:szCs w:val="18"/>
                        </w:rPr>
                        <w:t>。</w:t>
                      </w:r>
                    </w:p>
                  </w:txbxContent>
                </v:textbox>
                <w10:wrap type="tight"/>
              </v:shape>
            </w:pict>
          </mc:Fallback>
        </mc:AlternateContent>
      </w:r>
      <w:r w:rsidR="002D4459" w:rsidRPr="00D17366">
        <w:rPr>
          <w:rFonts w:ascii="メイリオ" w:eastAsia="メイリオ" w:hAnsi="メイリオ" w:hint="eastAsia"/>
        </w:rPr>
        <w:t>各区の</w:t>
      </w:r>
      <w:r w:rsidR="00F95F8F" w:rsidRPr="00D17366">
        <w:rPr>
          <w:rFonts w:ascii="メイリオ" w:eastAsia="メイリオ" w:hAnsi="メイリオ" w:hint="eastAsia"/>
        </w:rPr>
        <w:t>基幹相談支援センターに地域移行コーディネーターを配置し、堺市内精神科病院で</w:t>
      </w:r>
      <w:r w:rsidR="002D4459" w:rsidRPr="00D17366">
        <w:rPr>
          <w:rFonts w:ascii="メイリオ" w:eastAsia="メイリオ" w:hAnsi="メイリオ" w:hint="eastAsia"/>
        </w:rPr>
        <w:t>実施</w:t>
      </w:r>
      <w:r w:rsidR="00993CA9">
        <w:rPr>
          <w:rFonts w:ascii="メイリオ" w:eastAsia="メイリオ" w:hAnsi="メイリオ" w:hint="eastAsia"/>
        </w:rPr>
        <w:t>する</w:t>
      </w:r>
      <w:r w:rsidR="00F95F8F" w:rsidRPr="00D17366">
        <w:rPr>
          <w:rFonts w:ascii="メイリオ" w:eastAsia="メイリオ" w:hAnsi="メイリオ" w:hint="eastAsia"/>
        </w:rPr>
        <w:t>茶話会、院内職員向け研修の支援を行うほか</w:t>
      </w:r>
      <w:r w:rsidR="006514B1" w:rsidRPr="00D17366">
        <w:rPr>
          <w:rFonts w:ascii="メイリオ" w:eastAsia="メイリオ" w:hAnsi="メイリオ" w:hint="eastAsia"/>
        </w:rPr>
        <w:t>、</w:t>
      </w:r>
      <w:r w:rsidR="00372EE6" w:rsidRPr="00D17366">
        <w:rPr>
          <w:rFonts w:ascii="メイリオ" w:eastAsia="メイリオ" w:hAnsi="メイリオ" w:hint="eastAsia"/>
        </w:rPr>
        <w:t>個別ケース支援、</w:t>
      </w:r>
      <w:r w:rsidR="006514B1" w:rsidRPr="00D17366">
        <w:rPr>
          <w:rFonts w:ascii="メイリオ" w:eastAsia="メイリオ" w:hAnsi="メイリオ" w:hint="eastAsia"/>
        </w:rPr>
        <w:t>市域向け</w:t>
      </w:r>
      <w:r w:rsidR="00A97D42" w:rsidRPr="00D17366">
        <w:rPr>
          <w:rFonts w:ascii="メイリオ" w:eastAsia="メイリオ" w:hAnsi="メイリオ" w:hint="eastAsia"/>
        </w:rPr>
        <w:t>の</w:t>
      </w:r>
      <w:r w:rsidR="006514B1" w:rsidRPr="00D17366">
        <w:rPr>
          <w:rFonts w:ascii="メイリオ" w:eastAsia="メイリオ" w:hAnsi="メイリオ" w:hint="eastAsia"/>
        </w:rPr>
        <w:t>啓発研修を</w:t>
      </w:r>
      <w:r w:rsidR="00F95F8F" w:rsidRPr="00D17366">
        <w:rPr>
          <w:rFonts w:ascii="メイリオ" w:eastAsia="メイリオ" w:hAnsi="メイリオ" w:hint="eastAsia"/>
        </w:rPr>
        <w:t>行</w:t>
      </w:r>
      <w:r w:rsidR="002D4459" w:rsidRPr="00D17366">
        <w:rPr>
          <w:rFonts w:ascii="メイリオ" w:eastAsia="メイリオ" w:hAnsi="メイリオ" w:hint="eastAsia"/>
        </w:rPr>
        <w:t>っている</w:t>
      </w:r>
      <w:r w:rsidR="00F95F8F" w:rsidRPr="00D17366">
        <w:rPr>
          <w:rFonts w:ascii="メイリオ" w:eastAsia="メイリオ" w:hAnsi="メイリオ" w:hint="eastAsia"/>
        </w:rPr>
        <w:t>。</w:t>
      </w:r>
    </w:p>
    <w:p w:rsidR="00993CA9" w:rsidRDefault="00372EE6" w:rsidP="00174692">
      <w:pPr>
        <w:spacing w:line="0" w:lineRule="atLeast"/>
        <w:ind w:leftChars="200" w:left="420"/>
        <w:rPr>
          <w:rFonts w:ascii="メイリオ" w:eastAsia="メイリオ" w:hAnsi="メイリオ"/>
          <w:color w:val="000000" w:themeColor="text1"/>
        </w:rPr>
      </w:pPr>
      <w:r w:rsidRPr="00D17366">
        <w:rPr>
          <w:rFonts w:ascii="メイリオ" w:eastAsia="メイリオ" w:hAnsi="メイリオ" w:hint="eastAsia"/>
          <w:color w:val="000000" w:themeColor="text1"/>
        </w:rPr>
        <w:t>＊</w:t>
      </w:r>
      <w:r w:rsidR="00B55608" w:rsidRPr="00D17366">
        <w:rPr>
          <w:rFonts w:ascii="メイリオ" w:eastAsia="メイリオ" w:hAnsi="メイリオ" w:hint="eastAsia"/>
          <w:color w:val="000000" w:themeColor="text1"/>
        </w:rPr>
        <w:t xml:space="preserve">個別ケース支援　</w:t>
      </w:r>
      <w:r w:rsidR="00277985">
        <w:rPr>
          <w:rFonts w:ascii="メイリオ" w:eastAsia="メイリオ" w:hAnsi="メイリオ" w:hint="eastAsia"/>
          <w:color w:val="000000" w:themeColor="text1"/>
        </w:rPr>
        <w:t xml:space="preserve">　</w:t>
      </w:r>
      <w:r w:rsidR="00993CA9" w:rsidRPr="00993CA9">
        <w:rPr>
          <w:rFonts w:ascii="メイリオ" w:eastAsia="メイリオ" w:hAnsi="メイリオ" w:hint="eastAsia"/>
          <w:color w:val="000000" w:themeColor="text1"/>
        </w:rPr>
        <w:t>2019年度4～9月の実績</w:t>
      </w:r>
      <w:r w:rsidR="00CC42A1">
        <w:rPr>
          <w:rFonts w:ascii="メイリオ" w:eastAsia="メイリオ" w:hAnsi="メイリオ" w:hint="eastAsia"/>
          <w:color w:val="000000" w:themeColor="text1"/>
        </w:rPr>
        <w:t xml:space="preserve">　　</w:t>
      </w:r>
      <w:r w:rsidR="00993CA9" w:rsidRPr="00D17366">
        <w:rPr>
          <w:rFonts w:ascii="メイリオ" w:eastAsia="メイリオ" w:hAnsi="メイリオ" w:hint="eastAsia"/>
          <w:color w:val="000000" w:themeColor="text1"/>
        </w:rPr>
        <w:t>38ケース（うち移行済12ケース）</w:t>
      </w:r>
    </w:p>
    <w:p w:rsidR="00174692" w:rsidRPr="00174692" w:rsidRDefault="00174692" w:rsidP="00174692">
      <w:pPr>
        <w:spacing w:line="0" w:lineRule="atLeast"/>
        <w:ind w:leftChars="200" w:left="420"/>
        <w:rPr>
          <w:rFonts w:ascii="メイリオ" w:eastAsia="メイリオ" w:hAnsi="メイリオ"/>
          <w:color w:val="000000" w:themeColor="text1"/>
        </w:rPr>
      </w:pPr>
      <w:r>
        <w:rPr>
          <w:rFonts w:ascii="メイリオ" w:eastAsia="メイリオ" w:hAnsi="メイリオ" w:hint="eastAsia"/>
          <w:color w:val="000000" w:themeColor="text1"/>
        </w:rPr>
        <w:t xml:space="preserve">　　　　　　　　　　</w:t>
      </w:r>
      <w:r w:rsidRPr="007B5472">
        <w:rPr>
          <w:rFonts w:ascii="メイリオ" w:eastAsia="メイリオ" w:hAnsi="メイリオ" w:hint="eastAsia"/>
          <w:color w:val="000000" w:themeColor="text1"/>
        </w:rPr>
        <w:t>2018年度の実績</w:t>
      </w:r>
      <w:r>
        <w:rPr>
          <w:rFonts w:ascii="メイリオ" w:eastAsia="メイリオ" w:hAnsi="メイリオ" w:hint="eastAsia"/>
          <w:color w:val="000000" w:themeColor="text1"/>
        </w:rPr>
        <w:t xml:space="preserve">　　　　　　53ケース（うち移行済20ケース）</w:t>
      </w:r>
    </w:p>
    <w:p w:rsidR="00CD7A36" w:rsidRDefault="00372EE6" w:rsidP="00174692">
      <w:pPr>
        <w:spacing w:line="0" w:lineRule="atLeast"/>
        <w:ind w:firstLineChars="200" w:firstLine="420"/>
        <w:rPr>
          <w:rFonts w:ascii="メイリオ" w:eastAsia="メイリオ" w:hAnsi="メイリオ"/>
          <w:color w:val="000000" w:themeColor="text1"/>
        </w:rPr>
      </w:pPr>
      <w:r w:rsidRPr="00D17366">
        <w:rPr>
          <w:rFonts w:ascii="メイリオ" w:eastAsia="メイリオ" w:hAnsi="メイリオ" w:hint="eastAsia"/>
          <w:color w:val="000000" w:themeColor="text1"/>
        </w:rPr>
        <w:t>＊</w:t>
      </w:r>
      <w:r w:rsidR="00B55608" w:rsidRPr="00D17366">
        <w:rPr>
          <w:rFonts w:ascii="メイリオ" w:eastAsia="メイリオ" w:hAnsi="メイリオ" w:hint="eastAsia"/>
          <w:color w:val="000000" w:themeColor="text1"/>
        </w:rPr>
        <w:t xml:space="preserve">患者向け茶話会　</w:t>
      </w:r>
      <w:r w:rsidR="00277985">
        <w:rPr>
          <w:rFonts w:ascii="メイリオ" w:eastAsia="メイリオ" w:hAnsi="メイリオ" w:hint="eastAsia"/>
          <w:color w:val="000000" w:themeColor="text1"/>
        </w:rPr>
        <w:t xml:space="preserve">　</w:t>
      </w:r>
      <w:r w:rsidR="00CD7A36" w:rsidRPr="00993CA9">
        <w:rPr>
          <w:rFonts w:ascii="メイリオ" w:eastAsia="メイリオ" w:hAnsi="メイリオ" w:hint="eastAsia"/>
          <w:color w:val="000000" w:themeColor="text1"/>
        </w:rPr>
        <w:t>2019年度4～9月の実績</w:t>
      </w:r>
      <w:r w:rsidR="00CD7A36">
        <w:rPr>
          <w:rFonts w:ascii="メイリオ" w:eastAsia="メイリオ" w:hAnsi="メイリオ" w:hint="eastAsia"/>
          <w:color w:val="000000" w:themeColor="text1"/>
        </w:rPr>
        <w:t xml:space="preserve">　　</w:t>
      </w:r>
      <w:r w:rsidR="00F479FA" w:rsidRPr="00F479FA">
        <w:rPr>
          <w:rFonts w:ascii="メイリオ" w:eastAsia="メイリオ" w:hAnsi="メイリオ" w:hint="eastAsia"/>
          <w:color w:val="000000" w:themeColor="text1"/>
        </w:rPr>
        <w:t>36</w:t>
      </w:r>
      <w:r w:rsidR="006F7699">
        <w:rPr>
          <w:rFonts w:ascii="メイリオ" w:eastAsia="メイリオ" w:hAnsi="メイリオ" w:hint="eastAsia"/>
          <w:color w:val="000000" w:themeColor="text1"/>
        </w:rPr>
        <w:t>回（うちピアの活用</w:t>
      </w:r>
      <w:r w:rsidR="00F479FA" w:rsidRPr="00F479FA">
        <w:rPr>
          <w:rFonts w:ascii="メイリオ" w:eastAsia="メイリオ" w:hAnsi="メイリオ" w:hint="eastAsia"/>
          <w:color w:val="000000" w:themeColor="text1"/>
        </w:rPr>
        <w:t>8回）</w:t>
      </w:r>
    </w:p>
    <w:p w:rsidR="00174692" w:rsidRPr="00174692" w:rsidRDefault="00174692" w:rsidP="00174692">
      <w:pPr>
        <w:spacing w:line="0" w:lineRule="atLeast"/>
        <w:ind w:firstLineChars="200" w:firstLine="420"/>
        <w:rPr>
          <w:rFonts w:ascii="メイリオ" w:eastAsia="メイリオ" w:hAnsi="メイリオ"/>
          <w:color w:val="000000" w:themeColor="text1"/>
        </w:rPr>
      </w:pPr>
      <w:r>
        <w:rPr>
          <w:rFonts w:ascii="メイリオ" w:eastAsia="メイリオ" w:hAnsi="メイリオ" w:hint="eastAsia"/>
          <w:color w:val="000000" w:themeColor="text1"/>
        </w:rPr>
        <w:t xml:space="preserve">　　　　　　　　　　</w:t>
      </w:r>
      <w:r w:rsidRPr="007B5472">
        <w:rPr>
          <w:rFonts w:ascii="メイリオ" w:eastAsia="メイリオ" w:hAnsi="メイリオ" w:hint="eastAsia"/>
          <w:color w:val="000000" w:themeColor="text1"/>
        </w:rPr>
        <w:t>2018年度の実績</w:t>
      </w:r>
      <w:r>
        <w:rPr>
          <w:rFonts w:ascii="メイリオ" w:eastAsia="メイリオ" w:hAnsi="メイリオ" w:hint="eastAsia"/>
          <w:color w:val="000000" w:themeColor="text1"/>
        </w:rPr>
        <w:t xml:space="preserve">　　　　　　</w:t>
      </w:r>
      <w:r w:rsidRPr="00F479FA">
        <w:rPr>
          <w:rFonts w:ascii="メイリオ" w:eastAsia="メイリオ" w:hAnsi="メイリオ" w:hint="eastAsia"/>
          <w:color w:val="000000" w:themeColor="text1"/>
        </w:rPr>
        <w:t>65</w:t>
      </w:r>
      <w:r w:rsidR="006F7699">
        <w:rPr>
          <w:rFonts w:ascii="メイリオ" w:eastAsia="メイリオ" w:hAnsi="メイリオ" w:hint="eastAsia"/>
          <w:color w:val="000000" w:themeColor="text1"/>
        </w:rPr>
        <w:t>回（うちピアの活用</w:t>
      </w:r>
      <w:r w:rsidRPr="00F479FA">
        <w:rPr>
          <w:rFonts w:ascii="メイリオ" w:eastAsia="メイリオ" w:hAnsi="メイリオ" w:hint="eastAsia"/>
          <w:color w:val="000000" w:themeColor="text1"/>
        </w:rPr>
        <w:t>15回）</w:t>
      </w:r>
    </w:p>
    <w:p w:rsidR="002239B3" w:rsidRDefault="002239B3" w:rsidP="00277985">
      <w:pPr>
        <w:spacing w:line="0" w:lineRule="atLeast"/>
        <w:ind w:firstLineChars="200" w:firstLine="420"/>
        <w:rPr>
          <w:rFonts w:ascii="メイリオ" w:eastAsia="メイリオ" w:hAnsi="メイリオ"/>
          <w:color w:val="000000" w:themeColor="text1"/>
        </w:rPr>
      </w:pPr>
      <w:r w:rsidRPr="002239B3">
        <w:rPr>
          <w:rFonts w:ascii="メイリオ" w:eastAsia="メイリオ" w:hAnsi="メイリオ" w:hint="eastAsia"/>
          <w:color w:val="000000" w:themeColor="text1"/>
        </w:rPr>
        <w:t>＊</w:t>
      </w:r>
      <w:r w:rsidRPr="00D17366">
        <w:rPr>
          <w:rFonts w:ascii="メイリオ" w:eastAsia="メイリオ" w:hAnsi="メイリオ" w:hint="eastAsia"/>
        </w:rPr>
        <w:t>院内職員向け研修</w:t>
      </w:r>
      <w:r w:rsidR="00277985">
        <w:rPr>
          <w:rFonts w:ascii="メイリオ" w:eastAsia="メイリオ" w:hAnsi="メイリオ" w:hint="eastAsia"/>
        </w:rPr>
        <w:t xml:space="preserve">　</w:t>
      </w:r>
      <w:r w:rsidRPr="007B5472">
        <w:rPr>
          <w:rFonts w:ascii="メイリオ" w:eastAsia="メイリオ" w:hAnsi="メイリオ" w:hint="eastAsia"/>
          <w:color w:val="000000" w:themeColor="text1"/>
        </w:rPr>
        <w:t>2018年度の実績</w:t>
      </w:r>
      <w:r>
        <w:rPr>
          <w:rFonts w:ascii="メイリオ" w:eastAsia="メイリオ" w:hAnsi="メイリオ" w:hint="eastAsia"/>
          <w:color w:val="000000" w:themeColor="text1"/>
        </w:rPr>
        <w:t xml:space="preserve">　　</w:t>
      </w:r>
      <w:r w:rsidR="00CC42A1">
        <w:rPr>
          <w:rFonts w:ascii="メイリオ" w:eastAsia="メイリオ" w:hAnsi="メイリオ" w:hint="eastAsia"/>
          <w:color w:val="000000" w:themeColor="text1"/>
        </w:rPr>
        <w:t xml:space="preserve">　　　　</w:t>
      </w:r>
      <w:r>
        <w:rPr>
          <w:rFonts w:ascii="メイリオ" w:eastAsia="メイリオ" w:hAnsi="メイリオ"/>
          <w:color w:val="000000" w:themeColor="text1"/>
        </w:rPr>
        <w:t>2</w:t>
      </w:r>
      <w:r w:rsidRPr="00D17366">
        <w:rPr>
          <w:rFonts w:ascii="メイリオ" w:eastAsia="メイリオ" w:hAnsi="メイリオ" w:hint="eastAsia"/>
          <w:color w:val="000000" w:themeColor="text1"/>
        </w:rPr>
        <w:t>回</w:t>
      </w:r>
    </w:p>
    <w:p w:rsidR="00277985" w:rsidRDefault="00277985" w:rsidP="00277985">
      <w:pPr>
        <w:spacing w:line="0" w:lineRule="atLeast"/>
        <w:rPr>
          <w:rFonts w:ascii="メイリオ" w:eastAsia="メイリオ" w:hAnsi="メイリオ"/>
          <w:color w:val="FF0000"/>
        </w:rPr>
      </w:pPr>
    </w:p>
    <w:p w:rsidR="00277985" w:rsidRDefault="00B55608" w:rsidP="00277985">
      <w:pPr>
        <w:spacing w:line="0" w:lineRule="atLeast"/>
        <w:rPr>
          <w:rFonts w:ascii="メイリオ" w:eastAsia="メイリオ" w:hAnsi="メイリオ"/>
          <w:color w:val="FF0000"/>
        </w:rPr>
      </w:pPr>
      <w:r w:rsidRPr="00D17366">
        <w:rPr>
          <w:rFonts w:ascii="メイリオ" w:eastAsia="メイリオ" w:hAnsi="メイリオ" w:hint="eastAsia"/>
          <w:color w:val="FF0000"/>
        </w:rPr>
        <w:t xml:space="preserve">　　</w:t>
      </w:r>
      <w:r w:rsidR="00372EE6" w:rsidRPr="00D17366">
        <w:rPr>
          <w:rFonts w:ascii="メイリオ" w:eastAsia="メイリオ" w:hAnsi="メイリオ" w:hint="eastAsia"/>
          <w:color w:val="000000" w:themeColor="text1"/>
        </w:rPr>
        <w:t>＊</w:t>
      </w:r>
      <w:r w:rsidR="006514B1" w:rsidRPr="00D17366">
        <w:rPr>
          <w:rFonts w:ascii="メイリオ" w:eastAsia="メイリオ" w:hAnsi="メイリオ" w:hint="eastAsia"/>
          <w:color w:val="000000" w:themeColor="text1"/>
        </w:rPr>
        <w:t>市域向け啓発研修</w:t>
      </w:r>
      <w:r w:rsidR="00277985">
        <w:rPr>
          <w:rFonts w:ascii="メイリオ" w:eastAsia="メイリオ" w:hAnsi="メイリオ" w:hint="eastAsia"/>
          <w:color w:val="000000" w:themeColor="text1"/>
        </w:rPr>
        <w:t>（年1回）</w:t>
      </w:r>
      <w:r w:rsidR="006514B1" w:rsidRPr="00D17366">
        <w:rPr>
          <w:rFonts w:ascii="メイリオ" w:eastAsia="メイリオ" w:hAnsi="メイリオ" w:hint="eastAsia"/>
          <w:color w:val="000000" w:themeColor="text1"/>
        </w:rPr>
        <w:t xml:space="preserve">　</w:t>
      </w:r>
      <w:r w:rsidR="00277985">
        <w:rPr>
          <w:rFonts w:ascii="メイリオ" w:eastAsia="メイリオ" w:hAnsi="メイリオ" w:hint="eastAsia"/>
          <w:color w:val="000000" w:themeColor="text1"/>
        </w:rPr>
        <w:t>2019年度は11月12日に実施</w:t>
      </w:r>
    </w:p>
    <w:p w:rsidR="00277985" w:rsidRDefault="002A4AC8" w:rsidP="00D17366">
      <w:pPr>
        <w:spacing w:line="0" w:lineRule="atLeast"/>
        <w:rPr>
          <w:rFonts w:ascii="メイリオ" w:eastAsia="メイリオ" w:hAnsi="メイリオ"/>
          <w:b/>
          <w:bdr w:val="single" w:sz="4" w:space="0" w:color="auto"/>
        </w:rPr>
      </w:pPr>
      <w:r>
        <w:rPr>
          <w:rFonts w:ascii="メイリオ" w:eastAsia="メイリオ" w:hAnsi="メイリオ"/>
          <w:b/>
          <w:noProof/>
        </w:rPr>
        <mc:AlternateContent>
          <mc:Choice Requires="wps">
            <w:drawing>
              <wp:anchor distT="0" distB="0" distL="114300" distR="114300" simplePos="0" relativeHeight="251668992" behindDoc="0" locked="0" layoutInCell="1" allowOverlap="1">
                <wp:simplePos x="0" y="0"/>
                <wp:positionH relativeFrom="column">
                  <wp:posOffset>347345</wp:posOffset>
                </wp:positionH>
                <wp:positionV relativeFrom="paragraph">
                  <wp:posOffset>119380</wp:posOffset>
                </wp:positionV>
                <wp:extent cx="5391150" cy="913130"/>
                <wp:effectExtent l="0" t="152400" r="19050" b="24130"/>
                <wp:wrapNone/>
                <wp:docPr id="8" name="四角形吹き出し 8"/>
                <wp:cNvGraphicFramePr/>
                <a:graphic xmlns:a="http://schemas.openxmlformats.org/drawingml/2006/main">
                  <a:graphicData uri="http://schemas.microsoft.com/office/word/2010/wordprocessingShape">
                    <wps:wsp>
                      <wps:cNvSpPr/>
                      <wps:spPr>
                        <a:xfrm>
                          <a:off x="0" y="0"/>
                          <a:ext cx="5391150" cy="913130"/>
                        </a:xfrm>
                        <a:prstGeom prst="wedgeRectCallout">
                          <a:avLst>
                            <a:gd name="adj1" fmla="val -31537"/>
                            <a:gd name="adj2" fmla="val -64693"/>
                          </a:avLst>
                        </a:prstGeom>
                        <a:ln w="22225"/>
                      </wps:spPr>
                      <wps:style>
                        <a:lnRef idx="2">
                          <a:schemeClr val="accent1"/>
                        </a:lnRef>
                        <a:fillRef idx="1">
                          <a:schemeClr val="lt1"/>
                        </a:fillRef>
                        <a:effectRef idx="0">
                          <a:schemeClr val="accent1"/>
                        </a:effectRef>
                        <a:fontRef idx="minor">
                          <a:schemeClr val="dk1"/>
                        </a:fontRef>
                      </wps:style>
                      <wps:txbx>
                        <w:txbxContent>
                          <w:p w:rsidR="002A4AC8" w:rsidRPr="00E002C3" w:rsidRDefault="002A4AC8" w:rsidP="002A4AC8">
                            <w:pPr>
                              <w:spacing w:line="0" w:lineRule="atLeast"/>
                              <w:ind w:firstLineChars="100" w:firstLine="180"/>
                              <w:jc w:val="left"/>
                              <w:rPr>
                                <w:sz w:val="18"/>
                                <w:szCs w:val="18"/>
                              </w:rPr>
                            </w:pPr>
                            <w:r w:rsidRPr="00E002C3">
                              <w:rPr>
                                <w:rFonts w:ascii="メイリオ" w:eastAsia="メイリオ" w:hAnsi="メイリオ" w:hint="eastAsia"/>
                                <w:color w:val="000000" w:themeColor="text1"/>
                                <w:sz w:val="18"/>
                                <w:szCs w:val="18"/>
                              </w:rPr>
                              <w:t>指定相談支援事業所や医療機関</w:t>
                            </w:r>
                            <w:r w:rsidR="00D837B1">
                              <w:rPr>
                                <w:rFonts w:ascii="メイリオ" w:eastAsia="メイリオ" w:hAnsi="メイリオ" w:hint="eastAsia"/>
                                <w:color w:val="000000" w:themeColor="text1"/>
                                <w:sz w:val="18"/>
                                <w:szCs w:val="18"/>
                              </w:rPr>
                              <w:t>を</w:t>
                            </w:r>
                            <w:r w:rsidRPr="00E002C3">
                              <w:rPr>
                                <w:rFonts w:ascii="メイリオ" w:eastAsia="メイリオ" w:hAnsi="メイリオ" w:hint="eastAsia"/>
                                <w:color w:val="000000" w:themeColor="text1"/>
                                <w:sz w:val="18"/>
                                <w:szCs w:val="18"/>
                              </w:rPr>
                              <w:t>はじめ、障害福祉に関わる方を対象とし、地域移行の新たな担い手を増やし精神障害者の方を地域で支える体制づくりを</w:t>
                            </w:r>
                            <w:r w:rsidR="00D837B1">
                              <w:rPr>
                                <w:rFonts w:ascii="メイリオ" w:eastAsia="メイリオ" w:hAnsi="メイリオ" w:hint="eastAsia"/>
                                <w:color w:val="000000" w:themeColor="text1"/>
                                <w:sz w:val="18"/>
                                <w:szCs w:val="18"/>
                              </w:rPr>
                              <w:t>めざして</w:t>
                            </w:r>
                            <w:r w:rsidRPr="00E002C3">
                              <w:rPr>
                                <w:rFonts w:ascii="メイリオ" w:eastAsia="メイリオ" w:hAnsi="メイリオ" w:hint="eastAsia"/>
                                <w:color w:val="000000" w:themeColor="text1"/>
                                <w:sz w:val="18"/>
                                <w:szCs w:val="18"/>
                              </w:rPr>
                              <w:t>、医療・福祉（基幹C・事業所）・行政（保健C）それぞれの立場から日々の支援の中で大切にしていることをお話頂き、参加者と共有するという内容で「地域移行勉強会～地域移行気になる人この指とまれ」と題した啓発研修を実施した。</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四角形吹き出し 8" o:spid="_x0000_s1028" type="#_x0000_t61" style="position:absolute;left:0;text-align:left;margin-left:27.35pt;margin-top:9.4pt;width:424.5pt;height:7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" adj="3988,-3174" fillcolor="white [3201]" strokecolor="#4f81bd [3204]" strokeweight="1.75pt">
                <v:textbox style="mso-fit-shape-to-text:t" inset="1mm,1mm,1mm,1mm">
                  <w:txbxContent>
                    <w:p w:rsidR="002A4AC8" w:rsidRPr="00E002C3" w:rsidRDefault="002A4AC8" w:rsidP="002A4AC8">
                      <w:pPr>
                        <w:spacing w:line="0" w:lineRule="atLeast"/>
                        <w:ind w:firstLineChars="100" w:firstLine="180"/>
                        <w:jc w:val="left"/>
                        <w:rPr>
                          <w:sz w:val="18"/>
                          <w:szCs w:val="18"/>
                        </w:rPr>
                      </w:pPr>
                      <w:r w:rsidRPr="00E002C3">
                        <w:rPr>
                          <w:rFonts w:ascii="メイリオ" w:eastAsia="メイリオ" w:hAnsi="メイリオ" w:hint="eastAsia"/>
                          <w:color w:val="000000" w:themeColor="text1"/>
                          <w:sz w:val="18"/>
                          <w:szCs w:val="18"/>
                        </w:rPr>
                        <w:t>指定相談支援事業所や医療機関</w:t>
                      </w:r>
                      <w:r w:rsidR="00D837B1">
                        <w:rPr>
                          <w:rFonts w:ascii="メイリオ" w:eastAsia="メイリオ" w:hAnsi="メイリオ" w:hint="eastAsia"/>
                          <w:color w:val="000000" w:themeColor="text1"/>
                          <w:sz w:val="18"/>
                          <w:szCs w:val="18"/>
                        </w:rPr>
                        <w:t>を</w:t>
                      </w:r>
                      <w:r w:rsidRPr="00E002C3">
                        <w:rPr>
                          <w:rFonts w:ascii="メイリオ" w:eastAsia="メイリオ" w:hAnsi="メイリオ" w:hint="eastAsia"/>
                          <w:color w:val="000000" w:themeColor="text1"/>
                          <w:sz w:val="18"/>
                          <w:szCs w:val="18"/>
                        </w:rPr>
                        <w:t>はじめ、障害福祉に関わる方を対象とし、地域移行の新たな担い手を増やし精神障害者の方を地域で支える体制づくりを</w:t>
                      </w:r>
                      <w:r w:rsidR="00D837B1">
                        <w:rPr>
                          <w:rFonts w:ascii="メイリオ" w:eastAsia="メイリオ" w:hAnsi="メイリオ" w:hint="eastAsia"/>
                          <w:color w:val="000000" w:themeColor="text1"/>
                          <w:sz w:val="18"/>
                          <w:szCs w:val="18"/>
                        </w:rPr>
                        <w:t>めざして</w:t>
                      </w:r>
                      <w:r w:rsidRPr="00E002C3">
                        <w:rPr>
                          <w:rFonts w:ascii="メイリオ" w:eastAsia="メイリオ" w:hAnsi="メイリオ" w:hint="eastAsia"/>
                          <w:color w:val="000000" w:themeColor="text1"/>
                          <w:sz w:val="18"/>
                          <w:szCs w:val="18"/>
                        </w:rPr>
                        <w:t>、医療・福祉（基幹C・事業所）・行政（保健C）それぞれの立場から日々の支援の中で大切にしていることをお話頂き、参加者と共有するという内容で「地域移行勉強会～地域移行気になる人この指とまれ」と題した啓発研修を実施した。</w:t>
                      </w:r>
                    </w:p>
                  </w:txbxContent>
                </v:textbox>
              </v:shape>
            </w:pict>
          </mc:Fallback>
        </mc:AlternateContent>
      </w:r>
    </w:p>
    <w:p w:rsidR="00277985" w:rsidRDefault="00277985" w:rsidP="00D17366">
      <w:pPr>
        <w:spacing w:line="0" w:lineRule="atLeast"/>
        <w:rPr>
          <w:rFonts w:ascii="メイリオ" w:eastAsia="メイリオ" w:hAnsi="メイリオ"/>
          <w:b/>
          <w:bdr w:val="single" w:sz="4" w:space="0" w:color="auto"/>
        </w:rPr>
      </w:pPr>
    </w:p>
    <w:p w:rsidR="002A4AC8" w:rsidRDefault="002A4AC8" w:rsidP="00D17366">
      <w:pPr>
        <w:spacing w:line="0" w:lineRule="atLeast"/>
        <w:rPr>
          <w:rFonts w:ascii="メイリオ" w:eastAsia="メイリオ" w:hAnsi="メイリオ"/>
          <w:b/>
          <w:bdr w:val="single" w:sz="4" w:space="0" w:color="auto"/>
        </w:rPr>
      </w:pPr>
    </w:p>
    <w:p w:rsidR="002A4AC8" w:rsidRDefault="002A4AC8" w:rsidP="00D17366">
      <w:pPr>
        <w:spacing w:line="0" w:lineRule="atLeast"/>
        <w:rPr>
          <w:rFonts w:ascii="メイリオ" w:eastAsia="メイリオ" w:hAnsi="メイリオ"/>
          <w:b/>
          <w:bdr w:val="single" w:sz="4" w:space="0" w:color="auto"/>
        </w:rPr>
      </w:pPr>
    </w:p>
    <w:p w:rsidR="002A4AC8" w:rsidRDefault="002A4AC8" w:rsidP="00D17366">
      <w:pPr>
        <w:spacing w:line="0" w:lineRule="atLeast"/>
        <w:rPr>
          <w:rFonts w:ascii="メイリオ" w:eastAsia="メイリオ" w:hAnsi="メイリオ"/>
          <w:b/>
          <w:bdr w:val="single" w:sz="4" w:space="0" w:color="auto"/>
        </w:rPr>
      </w:pPr>
    </w:p>
    <w:p w:rsidR="00E002C3" w:rsidRDefault="00E002C3" w:rsidP="00D17366">
      <w:pPr>
        <w:spacing w:line="0" w:lineRule="atLeast"/>
        <w:rPr>
          <w:rFonts w:ascii="メイリオ" w:eastAsia="メイリオ" w:hAnsi="メイリオ"/>
          <w:b/>
          <w:bdr w:val="single" w:sz="4" w:space="0" w:color="auto"/>
        </w:rPr>
      </w:pPr>
    </w:p>
    <w:p w:rsidR="00EF4F91" w:rsidRPr="0010204E" w:rsidRDefault="00EF4F91" w:rsidP="00D17366">
      <w:pPr>
        <w:spacing w:line="0" w:lineRule="atLeast"/>
        <w:rPr>
          <w:rFonts w:ascii="メイリオ" w:eastAsia="メイリオ" w:hAnsi="メイリオ"/>
          <w:b/>
          <w:sz w:val="22"/>
        </w:rPr>
      </w:pPr>
      <w:r w:rsidRPr="0010204E">
        <w:rPr>
          <w:rFonts w:ascii="メイリオ" w:eastAsia="メイリオ" w:hAnsi="メイリオ" w:hint="eastAsia"/>
          <w:b/>
          <w:sz w:val="22"/>
          <w:bdr w:val="single" w:sz="4" w:space="0" w:color="auto"/>
        </w:rPr>
        <w:t>■退院促進支援会議</w:t>
      </w:r>
    </w:p>
    <w:p w:rsidR="00EF4F91" w:rsidRPr="00D17366" w:rsidRDefault="00277985" w:rsidP="00D17366">
      <w:pPr>
        <w:spacing w:line="0" w:lineRule="atLeast"/>
        <w:ind w:firstLineChars="100" w:firstLine="210"/>
        <w:rPr>
          <w:rFonts w:ascii="メイリオ" w:eastAsia="メイリオ" w:hAnsi="メイリオ"/>
        </w:rPr>
      </w:pPr>
      <w:r>
        <w:rPr>
          <w:rFonts w:ascii="メイリオ" w:eastAsia="メイリオ" w:hAnsi="メイリオ" w:hint="eastAsia"/>
        </w:rPr>
        <w:t>○</w:t>
      </w:r>
      <w:r w:rsidR="00EF4F91" w:rsidRPr="00D17366">
        <w:rPr>
          <w:rFonts w:ascii="メイリオ" w:eastAsia="メイリオ" w:hAnsi="メイリオ" w:hint="eastAsia"/>
        </w:rPr>
        <w:t>年２回開催（</w:t>
      </w:r>
      <w:r w:rsidR="0034684A">
        <w:rPr>
          <w:rFonts w:ascii="メイリオ" w:eastAsia="メイリオ" w:hAnsi="メイリオ" w:hint="eastAsia"/>
        </w:rPr>
        <w:t>2019年度は10月25日</w:t>
      </w:r>
      <w:r w:rsidR="00635D10" w:rsidRPr="00D17366">
        <w:rPr>
          <w:rFonts w:ascii="メイリオ" w:eastAsia="メイリオ" w:hAnsi="メイリオ" w:hint="eastAsia"/>
        </w:rPr>
        <w:t>、３月</w:t>
      </w:r>
      <w:r w:rsidR="0034684A">
        <w:rPr>
          <w:rFonts w:ascii="メイリオ" w:eastAsia="メイリオ" w:hAnsi="メイリオ" w:hint="eastAsia"/>
        </w:rPr>
        <w:t>16日予定</w:t>
      </w:r>
      <w:r w:rsidR="00F95F8F" w:rsidRPr="00D17366">
        <w:rPr>
          <w:rFonts w:ascii="メイリオ" w:eastAsia="メイリオ" w:hAnsi="メイリオ" w:hint="eastAsia"/>
        </w:rPr>
        <w:t>）</w:t>
      </w:r>
    </w:p>
    <w:p w:rsidR="006514B1" w:rsidRPr="00D17366" w:rsidRDefault="00277985" w:rsidP="00D17366">
      <w:pPr>
        <w:spacing w:line="0" w:lineRule="atLeast"/>
        <w:ind w:firstLineChars="100" w:firstLine="210"/>
        <w:rPr>
          <w:rFonts w:ascii="メイリオ" w:eastAsia="メイリオ" w:hAnsi="メイリオ"/>
        </w:rPr>
      </w:pPr>
      <w:r>
        <w:rPr>
          <w:rFonts w:ascii="メイリオ" w:eastAsia="メイリオ" w:hAnsi="メイリオ" w:hint="eastAsia"/>
        </w:rPr>
        <w:t>○</w:t>
      </w:r>
      <w:r w:rsidR="00A97D42" w:rsidRPr="00D17366">
        <w:rPr>
          <w:rFonts w:ascii="メイリオ" w:eastAsia="メイリオ" w:hAnsi="メイリオ" w:hint="eastAsia"/>
        </w:rPr>
        <w:t>関係機関の連絡調整や連携に資することを目的として開催</w:t>
      </w:r>
    </w:p>
    <w:p w:rsidR="002A4AC8" w:rsidRDefault="00277985" w:rsidP="00D17366">
      <w:pPr>
        <w:spacing w:line="0" w:lineRule="atLeast"/>
        <w:ind w:firstLineChars="100" w:firstLine="210"/>
        <w:rPr>
          <w:rFonts w:ascii="メイリオ" w:eastAsia="メイリオ" w:hAnsi="メイリオ"/>
        </w:rPr>
      </w:pPr>
      <w:r>
        <w:rPr>
          <w:rFonts w:ascii="メイリオ" w:eastAsia="メイリオ" w:hAnsi="メイリオ" w:hint="eastAsia"/>
        </w:rPr>
        <w:t>○</w:t>
      </w:r>
      <w:r w:rsidR="00A97D42" w:rsidRPr="00D17366">
        <w:rPr>
          <w:rFonts w:ascii="メイリオ" w:eastAsia="メイリオ" w:hAnsi="メイリオ" w:hint="eastAsia"/>
        </w:rPr>
        <w:t>構成員</w:t>
      </w:r>
      <w:r w:rsidR="00F95F8F" w:rsidRPr="00D17366">
        <w:rPr>
          <w:rFonts w:ascii="メイリオ" w:eastAsia="メイリオ" w:hAnsi="メイリオ" w:hint="eastAsia"/>
        </w:rPr>
        <w:t xml:space="preserve">　</w:t>
      </w:r>
    </w:p>
    <w:p w:rsidR="00F95F8F" w:rsidRPr="00D17366" w:rsidRDefault="002A4AC8" w:rsidP="00E002C3">
      <w:pPr>
        <w:spacing w:line="0" w:lineRule="atLeast"/>
        <w:ind w:firstLineChars="200" w:firstLine="420"/>
        <w:rPr>
          <w:rFonts w:ascii="メイリオ" w:eastAsia="メイリオ" w:hAnsi="メイリオ"/>
        </w:rPr>
      </w:pPr>
      <w:r>
        <w:rPr>
          <w:rFonts w:ascii="メイリオ" w:eastAsia="メイリオ" w:hAnsi="メイリオ" w:hint="eastAsia"/>
        </w:rPr>
        <w:t>＊</w:t>
      </w:r>
      <w:r w:rsidR="00F95F8F" w:rsidRPr="00D17366">
        <w:rPr>
          <w:rFonts w:ascii="メイリオ" w:eastAsia="メイリオ" w:hAnsi="メイリオ" w:hint="eastAsia"/>
        </w:rPr>
        <w:t>堺市内精神科病院（５病院）</w:t>
      </w:r>
      <w:r w:rsidR="00AD25B1">
        <w:rPr>
          <w:rFonts w:ascii="メイリオ" w:eastAsia="メイリオ" w:hAnsi="メイリオ" w:hint="eastAsia"/>
        </w:rPr>
        <w:t xml:space="preserve">　</w:t>
      </w:r>
      <w:r w:rsidR="00F95F8F" w:rsidRPr="00D17366">
        <w:rPr>
          <w:rFonts w:ascii="メイリオ" w:eastAsia="メイリオ" w:hAnsi="メイリオ" w:hint="eastAsia"/>
        </w:rPr>
        <w:t>ケースワーカー</w:t>
      </w:r>
      <w:r w:rsidR="00A97D42" w:rsidRPr="00D17366">
        <w:rPr>
          <w:rFonts w:ascii="メイリオ" w:eastAsia="メイリオ" w:hAnsi="メイリオ" w:hint="eastAsia"/>
        </w:rPr>
        <w:t>を中心に</w:t>
      </w:r>
      <w:r w:rsidR="00F95F8F" w:rsidRPr="00D17366">
        <w:rPr>
          <w:rFonts w:ascii="メイリオ" w:eastAsia="メイリオ" w:hAnsi="メイリオ" w:hint="eastAsia"/>
        </w:rPr>
        <w:t>OT、看護師</w:t>
      </w:r>
      <w:r w:rsidR="00A97D42" w:rsidRPr="00D17366">
        <w:rPr>
          <w:rFonts w:ascii="メイリオ" w:eastAsia="メイリオ" w:hAnsi="メイリオ" w:hint="eastAsia"/>
        </w:rPr>
        <w:t>も参加</w:t>
      </w:r>
    </w:p>
    <w:p w:rsidR="002A4AC8" w:rsidRDefault="00F95F8F" w:rsidP="00D17366">
      <w:pPr>
        <w:spacing w:line="0" w:lineRule="atLeast"/>
        <w:ind w:firstLineChars="100" w:firstLine="210"/>
        <w:rPr>
          <w:rFonts w:ascii="メイリオ" w:eastAsia="メイリオ" w:hAnsi="メイリオ"/>
        </w:rPr>
      </w:pPr>
      <w:r w:rsidRPr="00D17366">
        <w:rPr>
          <w:rFonts w:ascii="メイリオ" w:eastAsia="メイリオ" w:hAnsi="メイリオ" w:hint="eastAsia"/>
        </w:rPr>
        <w:t xml:space="preserve">　</w:t>
      </w:r>
      <w:r w:rsidR="002A4AC8">
        <w:rPr>
          <w:rFonts w:ascii="メイリオ" w:eastAsia="メイリオ" w:hAnsi="メイリオ" w:hint="eastAsia"/>
        </w:rPr>
        <w:t>＊</w:t>
      </w:r>
      <w:r w:rsidR="00372EE6" w:rsidRPr="00D17366">
        <w:rPr>
          <w:rFonts w:ascii="メイリオ" w:eastAsia="メイリオ" w:hAnsi="メイリオ" w:hint="eastAsia"/>
        </w:rPr>
        <w:t>地域移行コーディネーター</w:t>
      </w:r>
      <w:r w:rsidR="00F26463">
        <w:rPr>
          <w:rFonts w:ascii="メイリオ" w:eastAsia="メイリオ" w:hAnsi="メイリオ" w:hint="eastAsia"/>
        </w:rPr>
        <w:t>（基幹相談支援センター）</w:t>
      </w:r>
    </w:p>
    <w:p w:rsidR="00F95F8F" w:rsidRPr="00D17366" w:rsidRDefault="00AD25B1" w:rsidP="00E002C3">
      <w:pPr>
        <w:spacing w:line="0" w:lineRule="atLeast"/>
        <w:ind w:firstLineChars="200" w:firstLine="420"/>
        <w:rPr>
          <w:rFonts w:ascii="メイリオ" w:eastAsia="メイリオ" w:hAnsi="メイリオ"/>
        </w:rPr>
      </w:pPr>
      <w:r>
        <w:rPr>
          <w:rFonts w:ascii="メイリオ" w:eastAsia="メイリオ" w:hAnsi="メイリオ" w:hint="eastAsia"/>
        </w:rPr>
        <w:t>＊堺市</w:t>
      </w:r>
      <w:r w:rsidR="00E002C3">
        <w:rPr>
          <w:rFonts w:ascii="メイリオ" w:eastAsia="メイリオ" w:hAnsi="メイリオ" w:hint="eastAsia"/>
        </w:rPr>
        <w:t xml:space="preserve">　</w:t>
      </w:r>
      <w:r w:rsidR="00372EE6" w:rsidRPr="00D17366">
        <w:rPr>
          <w:rFonts w:ascii="メイリオ" w:eastAsia="メイリオ" w:hAnsi="メイリオ" w:hint="eastAsia"/>
        </w:rPr>
        <w:t>こころの健康センター、精神保健課、障害者支援課、障害施策推進課（事務局）</w:t>
      </w:r>
    </w:p>
    <w:p w:rsidR="002A4AC8" w:rsidRDefault="002A4AC8" w:rsidP="00D17366">
      <w:pPr>
        <w:spacing w:line="0" w:lineRule="atLeast"/>
        <w:rPr>
          <w:rFonts w:ascii="メイリオ" w:eastAsia="メイリオ" w:hAnsi="メイリオ"/>
        </w:rPr>
      </w:pPr>
      <w:r>
        <w:rPr>
          <w:rFonts w:ascii="メイリオ" w:eastAsia="メイリオ" w:hAnsi="メイリオ" w:hint="eastAsia"/>
        </w:rPr>
        <w:t xml:space="preserve">　○</w:t>
      </w:r>
      <w:r w:rsidR="008952CE" w:rsidRPr="00D17366">
        <w:rPr>
          <w:rFonts w:ascii="メイリオ" w:eastAsia="メイリオ" w:hAnsi="メイリオ" w:hint="eastAsia"/>
        </w:rPr>
        <w:t>内容</w:t>
      </w:r>
    </w:p>
    <w:p w:rsidR="002A4AC8" w:rsidRDefault="002A4AC8" w:rsidP="00E002C3">
      <w:pPr>
        <w:spacing w:line="0" w:lineRule="atLeast"/>
        <w:ind w:firstLineChars="200" w:firstLine="420"/>
        <w:rPr>
          <w:rFonts w:ascii="メイリオ" w:eastAsia="メイリオ" w:hAnsi="メイリオ"/>
        </w:rPr>
      </w:pPr>
      <w:r>
        <w:rPr>
          <w:rFonts w:ascii="メイリオ" w:eastAsia="メイリオ" w:hAnsi="メイリオ" w:hint="eastAsia"/>
        </w:rPr>
        <w:t>＊</w:t>
      </w:r>
      <w:r w:rsidR="00AD25B1">
        <w:rPr>
          <w:rFonts w:ascii="メイリオ" w:eastAsia="メイリオ" w:hAnsi="メイリオ" w:hint="eastAsia"/>
        </w:rPr>
        <w:t>行政から</w:t>
      </w:r>
      <w:r w:rsidR="00372EE6" w:rsidRPr="00D17366">
        <w:rPr>
          <w:rFonts w:ascii="メイリオ" w:eastAsia="メイリオ" w:hAnsi="メイリオ" w:hint="eastAsia"/>
        </w:rPr>
        <w:t>報告</w:t>
      </w:r>
    </w:p>
    <w:p w:rsidR="002A4AC8" w:rsidRDefault="002A4AC8" w:rsidP="00E002C3">
      <w:pPr>
        <w:spacing w:line="0" w:lineRule="atLeast"/>
        <w:ind w:firstLineChars="200" w:firstLine="420"/>
        <w:rPr>
          <w:rFonts w:ascii="メイリオ" w:eastAsia="メイリオ" w:hAnsi="メイリオ"/>
        </w:rPr>
      </w:pPr>
      <w:r>
        <w:rPr>
          <w:rFonts w:ascii="メイリオ" w:eastAsia="メイリオ" w:hAnsi="メイリオ" w:hint="eastAsia"/>
        </w:rPr>
        <w:t>＊</w:t>
      </w:r>
      <w:r w:rsidR="00F26463">
        <w:rPr>
          <w:rFonts w:ascii="メイリオ" w:eastAsia="メイリオ" w:hAnsi="メイリオ" w:hint="eastAsia"/>
        </w:rPr>
        <w:t>障害者</w:t>
      </w:r>
      <w:r w:rsidR="008952CE" w:rsidRPr="00D17366">
        <w:rPr>
          <w:rFonts w:ascii="メイリオ" w:eastAsia="メイリオ" w:hAnsi="メイリオ" w:hint="eastAsia"/>
        </w:rPr>
        <w:t>基幹相談支援センター</w:t>
      </w:r>
      <w:r w:rsidR="00AD25B1">
        <w:rPr>
          <w:rFonts w:ascii="メイリオ" w:eastAsia="メイリオ" w:hAnsi="メイリオ" w:hint="eastAsia"/>
        </w:rPr>
        <w:t>から</w:t>
      </w:r>
      <w:r w:rsidR="008952CE" w:rsidRPr="00D17366">
        <w:rPr>
          <w:rFonts w:ascii="メイリオ" w:eastAsia="メイリオ" w:hAnsi="メイリオ" w:hint="eastAsia"/>
        </w:rPr>
        <w:t>地域移行体制整備</w:t>
      </w:r>
      <w:r w:rsidR="00AD25B1">
        <w:rPr>
          <w:rFonts w:ascii="メイリオ" w:eastAsia="メイリオ" w:hAnsi="メイリオ" w:hint="eastAsia"/>
        </w:rPr>
        <w:t>事業の実施</w:t>
      </w:r>
      <w:r w:rsidR="008952CE" w:rsidRPr="00D17366">
        <w:rPr>
          <w:rFonts w:ascii="メイリオ" w:eastAsia="メイリオ" w:hAnsi="メイリオ" w:hint="eastAsia"/>
        </w:rPr>
        <w:t>報告</w:t>
      </w:r>
    </w:p>
    <w:p w:rsidR="00AD25B1" w:rsidRDefault="002A4AC8" w:rsidP="00E002C3">
      <w:pPr>
        <w:spacing w:line="0" w:lineRule="atLeast"/>
        <w:ind w:leftChars="225" w:left="683" w:hangingChars="100" w:hanging="210"/>
        <w:rPr>
          <w:rFonts w:ascii="メイリオ" w:eastAsia="メイリオ" w:hAnsi="メイリオ"/>
        </w:rPr>
      </w:pPr>
      <w:r>
        <w:rPr>
          <w:rFonts w:ascii="メイリオ" w:eastAsia="メイリオ" w:hAnsi="メイリオ" w:hint="eastAsia"/>
        </w:rPr>
        <w:t>＊</w:t>
      </w:r>
      <w:r w:rsidR="008952CE" w:rsidRPr="00D17366">
        <w:rPr>
          <w:rFonts w:ascii="メイリオ" w:eastAsia="メイリオ" w:hAnsi="メイリオ" w:hint="eastAsia"/>
        </w:rPr>
        <w:t>市内精神科病院から</w:t>
      </w:r>
      <w:r w:rsidR="00AD25B1">
        <w:rPr>
          <w:rFonts w:ascii="メイリオ" w:eastAsia="メイリオ" w:hAnsi="メイリオ" w:hint="eastAsia"/>
        </w:rPr>
        <w:t>、</w:t>
      </w:r>
      <w:r w:rsidR="008952CE" w:rsidRPr="00D17366">
        <w:rPr>
          <w:rFonts w:ascii="メイリオ" w:eastAsia="メイリオ" w:hAnsi="メイリオ" w:hint="eastAsia"/>
        </w:rPr>
        <w:t>茶話会</w:t>
      </w:r>
      <w:r w:rsidR="00AD25B1">
        <w:rPr>
          <w:rFonts w:ascii="メイリオ" w:eastAsia="メイリオ" w:hAnsi="メイリオ" w:hint="eastAsia"/>
        </w:rPr>
        <w:t>、</w:t>
      </w:r>
      <w:r w:rsidR="008952CE" w:rsidRPr="00D17366">
        <w:rPr>
          <w:rFonts w:ascii="メイリオ" w:eastAsia="メイリオ" w:hAnsi="メイリオ" w:hint="eastAsia"/>
        </w:rPr>
        <w:t>院内職員研修</w:t>
      </w:r>
      <w:r w:rsidR="00AD25B1">
        <w:rPr>
          <w:rFonts w:ascii="メイリオ" w:eastAsia="メイリオ" w:hAnsi="メイリオ" w:hint="eastAsia"/>
        </w:rPr>
        <w:t>、</w:t>
      </w:r>
      <w:r w:rsidR="008952CE" w:rsidRPr="00D17366">
        <w:rPr>
          <w:rFonts w:ascii="メイリオ" w:eastAsia="メイリオ" w:hAnsi="メイリオ" w:hint="eastAsia"/>
        </w:rPr>
        <w:t>地域移行支援</w:t>
      </w:r>
      <w:r w:rsidR="005C6927" w:rsidRPr="00D17366">
        <w:rPr>
          <w:rFonts w:ascii="メイリオ" w:eastAsia="メイリオ" w:hAnsi="メイリオ" w:hint="eastAsia"/>
        </w:rPr>
        <w:t>の</w:t>
      </w:r>
      <w:r w:rsidR="008952CE" w:rsidRPr="00D17366">
        <w:rPr>
          <w:rFonts w:ascii="メイリオ" w:eastAsia="メイリオ" w:hAnsi="メイリオ" w:hint="eastAsia"/>
        </w:rPr>
        <w:t>実施</w:t>
      </w:r>
      <w:r w:rsidR="005C6927" w:rsidRPr="00D17366">
        <w:rPr>
          <w:rFonts w:ascii="メイリオ" w:eastAsia="メイリオ" w:hAnsi="メイリオ" w:hint="eastAsia"/>
        </w:rPr>
        <w:t>概要</w:t>
      </w:r>
      <w:r w:rsidR="00910357">
        <w:rPr>
          <w:rFonts w:ascii="メイリオ" w:eastAsia="メイリオ" w:hAnsi="メイリオ" w:hint="eastAsia"/>
        </w:rPr>
        <w:t>、地域との交流等の取組</w:t>
      </w:r>
      <w:r w:rsidR="00AD25B1">
        <w:rPr>
          <w:rFonts w:ascii="メイリオ" w:eastAsia="メイリオ" w:hAnsi="メイリオ" w:hint="eastAsia"/>
        </w:rPr>
        <w:t>報告</w:t>
      </w:r>
    </w:p>
    <w:p w:rsidR="008952CE" w:rsidRPr="00D17366" w:rsidRDefault="00AD25B1" w:rsidP="00E002C3">
      <w:pPr>
        <w:spacing w:line="0" w:lineRule="atLeast"/>
        <w:ind w:firstLineChars="200" w:firstLine="420"/>
        <w:rPr>
          <w:rFonts w:ascii="メイリオ" w:eastAsia="メイリオ" w:hAnsi="メイリオ"/>
        </w:rPr>
      </w:pPr>
      <w:r>
        <w:rPr>
          <w:rFonts w:ascii="メイリオ" w:eastAsia="メイリオ" w:hAnsi="メイリオ" w:hint="eastAsia"/>
        </w:rPr>
        <w:t>＊意見交換</w:t>
      </w:r>
    </w:p>
    <w:sectPr w:rsidR="008952CE" w:rsidRPr="00D17366" w:rsidSect="00E002C3">
      <w:pgSz w:w="11906" w:h="16838" w:code="9"/>
      <w:pgMar w:top="1134" w:right="1418" w:bottom="397" w:left="1418" w:header="567"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CFB" w:rsidRDefault="00773CFB" w:rsidP="00EC2311">
      <w:r>
        <w:separator/>
      </w:r>
    </w:p>
  </w:endnote>
  <w:endnote w:type="continuationSeparator" w:id="0">
    <w:p w:rsidR="00773CFB" w:rsidRDefault="00773CFB" w:rsidP="00EC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CFB" w:rsidRDefault="00773CFB" w:rsidP="00EC2311">
      <w:r>
        <w:separator/>
      </w:r>
    </w:p>
  </w:footnote>
  <w:footnote w:type="continuationSeparator" w:id="0">
    <w:p w:rsidR="00773CFB" w:rsidRDefault="00773CFB" w:rsidP="00EC2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04"/>
    <w:rsid w:val="00012688"/>
    <w:rsid w:val="0002024E"/>
    <w:rsid w:val="00061EC7"/>
    <w:rsid w:val="00080545"/>
    <w:rsid w:val="000F1752"/>
    <w:rsid w:val="0010204E"/>
    <w:rsid w:val="00120723"/>
    <w:rsid w:val="001744AA"/>
    <w:rsid w:val="00174692"/>
    <w:rsid w:val="001C24C5"/>
    <w:rsid w:val="002239B3"/>
    <w:rsid w:val="00277985"/>
    <w:rsid w:val="002A4AC8"/>
    <w:rsid w:val="002D4459"/>
    <w:rsid w:val="00312591"/>
    <w:rsid w:val="0033134C"/>
    <w:rsid w:val="0034684A"/>
    <w:rsid w:val="00372EE6"/>
    <w:rsid w:val="00390CAA"/>
    <w:rsid w:val="003F3B04"/>
    <w:rsid w:val="003F4B8D"/>
    <w:rsid w:val="005B527E"/>
    <w:rsid w:val="005C6927"/>
    <w:rsid w:val="00603E73"/>
    <w:rsid w:val="00635D10"/>
    <w:rsid w:val="0064216F"/>
    <w:rsid w:val="006514B1"/>
    <w:rsid w:val="006F7477"/>
    <w:rsid w:val="006F7699"/>
    <w:rsid w:val="00733CAB"/>
    <w:rsid w:val="00773CFB"/>
    <w:rsid w:val="007B5472"/>
    <w:rsid w:val="008952CE"/>
    <w:rsid w:val="008B084F"/>
    <w:rsid w:val="00910357"/>
    <w:rsid w:val="009865CE"/>
    <w:rsid w:val="00993CA9"/>
    <w:rsid w:val="00A05FD2"/>
    <w:rsid w:val="00A97D42"/>
    <w:rsid w:val="00AD25B1"/>
    <w:rsid w:val="00B55608"/>
    <w:rsid w:val="00B61147"/>
    <w:rsid w:val="00B76FDC"/>
    <w:rsid w:val="00BB7EC3"/>
    <w:rsid w:val="00C41BBA"/>
    <w:rsid w:val="00CB1D55"/>
    <w:rsid w:val="00CC42A1"/>
    <w:rsid w:val="00CD7A36"/>
    <w:rsid w:val="00D17366"/>
    <w:rsid w:val="00D837B1"/>
    <w:rsid w:val="00DE42B3"/>
    <w:rsid w:val="00E002C3"/>
    <w:rsid w:val="00E30B31"/>
    <w:rsid w:val="00EC2311"/>
    <w:rsid w:val="00EF4F91"/>
    <w:rsid w:val="00F26463"/>
    <w:rsid w:val="00F479FA"/>
    <w:rsid w:val="00F51743"/>
    <w:rsid w:val="00F95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10B74A3-FF26-4C17-95F1-4D187F03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865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C2311"/>
    <w:pPr>
      <w:tabs>
        <w:tab w:val="center" w:pos="4252"/>
        <w:tab w:val="right" w:pos="8504"/>
      </w:tabs>
      <w:snapToGrid w:val="0"/>
    </w:pPr>
  </w:style>
  <w:style w:type="character" w:customStyle="1" w:styleId="a4">
    <w:name w:val="ヘッダー (文字)"/>
    <w:basedOn w:val="a0"/>
    <w:link w:val="a3"/>
    <w:uiPriority w:val="99"/>
    <w:rsid w:val="00EC2311"/>
  </w:style>
  <w:style w:type="paragraph" w:styleId="a5">
    <w:name w:val="footer"/>
    <w:basedOn w:val="a"/>
    <w:link w:val="a6"/>
    <w:uiPriority w:val="99"/>
    <w:unhideWhenUsed/>
    <w:rsid w:val="00EC2311"/>
    <w:pPr>
      <w:tabs>
        <w:tab w:val="center" w:pos="4252"/>
        <w:tab w:val="right" w:pos="8504"/>
      </w:tabs>
      <w:snapToGrid w:val="0"/>
    </w:pPr>
  </w:style>
  <w:style w:type="character" w:customStyle="1" w:styleId="a6">
    <w:name w:val="フッター (文字)"/>
    <w:basedOn w:val="a0"/>
    <w:link w:val="a5"/>
    <w:uiPriority w:val="99"/>
    <w:rsid w:val="00EC2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米田　令</cp:lastModifiedBy>
  <cp:revision>2</cp:revision>
  <cp:lastPrinted>2019-11-14T02:30:00Z</cp:lastPrinted>
  <dcterms:created xsi:type="dcterms:W3CDTF">2019-11-22T08:39:00Z</dcterms:created>
  <dcterms:modified xsi:type="dcterms:W3CDTF">2019-11-22T08:39:00Z</dcterms:modified>
</cp:coreProperties>
</file>