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C961FE" w14:textId="2A483F1E" w:rsidR="00A22626" w:rsidRDefault="004139BF" w:rsidP="00DA6D77">
      <w:pPr>
        <w:spacing w:line="0" w:lineRule="atLeast"/>
        <w:jc w:val="center"/>
        <w:rPr>
          <w:rFonts w:ascii="Hiragino Maru Gothic Pro W4" w:eastAsia="Hiragino Maru Gothic Pro W4" w:hAnsi="Hiragino Maru Gothic Pro W4"/>
          <w:sz w:val="48"/>
          <w:szCs w:val="48"/>
        </w:rPr>
      </w:pPr>
      <w:r>
        <w:rPr>
          <w:rFonts w:ascii="Hiragino Maru Gothic Pro W4" w:eastAsia="Hiragino Maru Gothic Pro W4" w:hAnsi="Hiragino Maru Gothic Pro W4" w:hint="eastAsia"/>
          <w:sz w:val="48"/>
          <w:szCs w:val="48"/>
        </w:rPr>
        <w:t>遠隔</w:t>
      </w:r>
      <w:r w:rsidR="009309BA" w:rsidRPr="00E84499">
        <w:rPr>
          <w:rFonts w:ascii="Hiragino Maru Gothic Pro W4" w:eastAsia="Hiragino Maru Gothic Pro W4" w:hAnsi="Hiragino Maru Gothic Pro W4" w:hint="eastAsia"/>
          <w:sz w:val="48"/>
          <w:szCs w:val="48"/>
        </w:rPr>
        <w:t>医療通訳サービスのご案内</w:t>
      </w:r>
    </w:p>
    <w:p w14:paraId="14C11BA7" w14:textId="77777777" w:rsidR="00A22626" w:rsidRPr="00E84499" w:rsidRDefault="00A22626" w:rsidP="00357AE5">
      <w:pPr>
        <w:spacing w:line="0" w:lineRule="atLeast"/>
        <w:rPr>
          <w:rFonts w:ascii="Hiragino Maru Gothic Pro W4" w:eastAsia="Hiragino Maru Gothic Pro W4" w:hAnsi="Hiragino Maru Gothic Pro W4"/>
          <w:sz w:val="24"/>
          <w:szCs w:val="24"/>
        </w:rPr>
      </w:pPr>
    </w:p>
    <w:p w14:paraId="4F4E88FE" w14:textId="64D7A12E" w:rsidR="009309BA" w:rsidRPr="00DA6D77" w:rsidRDefault="00527544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当院では、</w:t>
      </w:r>
      <w:r w:rsidR="00F6200C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患者様と医療従事者の円滑なコミュニケーションを図る</w:t>
      </w:r>
      <w:r w:rsidR="00640E42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ためにメディフォン株式会社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が提供する</w:t>
      </w:r>
      <w:r w:rsidR="00F6200C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「</w:t>
      </w:r>
      <w:r w:rsidR="004139BF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遠隔</w:t>
      </w:r>
      <w:r w:rsidR="00F6200C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医療通訳サービス」を利用しています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。</w:t>
      </w:r>
    </w:p>
    <w:p w14:paraId="12EA6260" w14:textId="77777777" w:rsidR="00A22626" w:rsidRPr="00DA6D77" w:rsidRDefault="00640E42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本サービスに従事する通訳者は、医療</w:t>
      </w:r>
      <w:r w:rsidR="00A22626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に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専門性をもつ</w:t>
      </w:r>
      <w:r w:rsidR="00A22626"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通訳者です。また、患者様の個人情報・プライバシーについては、厳格に守りますので、ご安心下さい。</w:t>
      </w:r>
    </w:p>
    <w:p w14:paraId="44CCB825" w14:textId="77777777" w:rsidR="00527544" w:rsidRDefault="00F6200C" w:rsidP="00357AE5">
      <w:pPr>
        <w:spacing w:line="0" w:lineRule="atLeast"/>
        <w:ind w:firstLineChars="100" w:firstLine="240"/>
        <w:rPr>
          <w:rFonts w:ascii="Hiragino Maru Gothic Pro W4" w:eastAsia="Hiragino Maru Gothic Pro W4" w:hAnsi="Hiragino Maru Gothic Pro W4"/>
          <w:sz w:val="24"/>
          <w:szCs w:val="28"/>
        </w:rPr>
      </w:pP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患者様へは本サービスのご利用にあたり、「医療通訳サービスに伴う通訳についての同意書」</w:t>
      </w:r>
      <w:r w:rsidRPr="00DA6D77">
        <w:rPr>
          <w:rFonts w:ascii="Hiragino Maru Gothic Pro W4" w:eastAsia="Hiragino Maru Gothic Pro W4" w:hAnsi="Hiragino Maru Gothic Pro W4"/>
          <w:sz w:val="24"/>
          <w:szCs w:val="28"/>
        </w:rPr>
        <w:t>(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別紙</w:t>
      </w:r>
      <w:r w:rsidRPr="00DA6D77">
        <w:rPr>
          <w:rFonts w:ascii="Hiragino Maru Gothic Pro W4" w:eastAsia="Hiragino Maru Gothic Pro W4" w:hAnsi="Hiragino Maru Gothic Pro W4"/>
          <w:sz w:val="24"/>
          <w:szCs w:val="28"/>
        </w:rPr>
        <w:t>)</w:t>
      </w:r>
      <w:r w:rsidRPr="00DA6D77">
        <w:rPr>
          <w:rFonts w:ascii="Hiragino Maru Gothic Pro W4" w:eastAsia="Hiragino Maru Gothic Pro W4" w:hAnsi="Hiragino Maru Gothic Pro W4" w:hint="eastAsia"/>
          <w:sz w:val="24"/>
          <w:szCs w:val="28"/>
        </w:rPr>
        <w:t>に書かれている内容をご確認いただき、ご署名をお願いしています。</w:t>
      </w:r>
    </w:p>
    <w:p w14:paraId="7CC130EA" w14:textId="078503EB" w:rsidR="00357AE5" w:rsidRPr="00080275" w:rsidRDefault="00357AE5" w:rsidP="00F526E4">
      <w:pPr>
        <w:rPr>
          <w:rFonts w:ascii="Century" w:hAnsi="Century" w:cs="Arial"/>
          <w:sz w:val="28"/>
          <w:szCs w:val="28"/>
        </w:rPr>
      </w:pPr>
    </w:p>
    <w:p w14:paraId="29FEAB8A" w14:textId="13C2DAD2" w:rsidR="007F5566" w:rsidRDefault="00E84499" w:rsidP="008230AE">
      <w:pPr>
        <w:spacing w:line="0" w:lineRule="atLeast"/>
        <w:ind w:firstLineChars="100" w:firstLine="480"/>
        <w:jc w:val="center"/>
        <w:rPr>
          <w:rFonts w:ascii="Hiragino Maru Gothic Pro W4" w:eastAsia="Hiragino Maru Gothic Pro W4" w:hAnsi="Hiragino Maru Gothic Pro W4"/>
          <w:sz w:val="28"/>
          <w:szCs w:val="28"/>
        </w:rPr>
      </w:pPr>
      <w:r w:rsidRPr="00E84499">
        <w:rPr>
          <w:rFonts w:ascii="Hiragino Maru Gothic Pro W4" w:eastAsia="Hiragino Maru Gothic Pro W4" w:hAnsi="Hiragino Maru Gothic Pro W4"/>
          <w:noProof/>
          <w:sz w:val="48"/>
          <w:szCs w:val="48"/>
        </w:rPr>
        <w:drawing>
          <wp:inline distT="0" distB="0" distL="0" distR="0" wp14:anchorId="2A0799B6" wp14:editId="00A0A706">
            <wp:extent cx="1938078" cy="1490830"/>
            <wp:effectExtent l="0" t="0" r="5080" b="0"/>
            <wp:docPr id="2" name="図 1" descr="illust_Sugimoto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illust_Sugimoto_3.jpe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078" cy="149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8E2C7" w14:textId="77777777" w:rsidR="00434CD5" w:rsidRDefault="00434CD5" w:rsidP="00434CD5">
      <w:pPr>
        <w:rPr>
          <w:rFonts w:ascii="Hiragino Maru Gothic Pro W4" w:eastAsia="Hiragino Maru Gothic Pro W4" w:hAnsi="Hiragino Maru Gothic Pro W4"/>
          <w:sz w:val="28"/>
          <w:szCs w:val="28"/>
        </w:rPr>
      </w:pPr>
      <w:bookmarkStart w:id="0" w:name="_Hlk167026769"/>
    </w:p>
    <w:p w14:paraId="0F445007" w14:textId="2F7CACAB" w:rsidR="00F526E4" w:rsidRPr="00F526E4" w:rsidRDefault="00434CD5" w:rsidP="00434CD5">
      <w:pPr>
        <w:jc w:val="center"/>
        <w:rPr>
          <w:rFonts w:ascii="Times New Roman" w:hAnsi="Times New Roman" w:cs="Times New Roman"/>
          <w:sz w:val="48"/>
          <w:szCs w:val="48"/>
        </w:rPr>
      </w:pPr>
      <w:r w:rsidRPr="00434CD5">
        <w:rPr>
          <w:rFonts w:ascii="Times New Roman" w:hAnsi="Times New Roman" w:cs="Times New Roman"/>
          <w:sz w:val="48"/>
          <w:szCs w:val="48"/>
        </w:rPr>
        <w:t>Service de télé-interprétation médicale</w:t>
      </w:r>
      <w:bookmarkEnd w:id="0"/>
    </w:p>
    <w:p w14:paraId="7A9D5D9B" w14:textId="77777777" w:rsidR="00F526E4" w:rsidRPr="00F526E4" w:rsidRDefault="00F526E4" w:rsidP="00F526E4">
      <w:pPr>
        <w:spacing w:line="0" w:lineRule="atLeast"/>
        <w:ind w:firstLineChars="100" w:firstLine="280"/>
        <w:jc w:val="left"/>
        <w:rPr>
          <w:rFonts w:ascii="Times New Roman" w:eastAsia="Hiragino Maru Gothic Pro W4" w:hAnsi="Times New Roman" w:cs="Times New Roman"/>
          <w:sz w:val="28"/>
          <w:szCs w:val="28"/>
        </w:rPr>
      </w:pPr>
    </w:p>
    <w:p w14:paraId="59360E65" w14:textId="2C769040" w:rsidR="00F526E4" w:rsidRPr="00F526E4" w:rsidRDefault="00F526E4" w:rsidP="003927E4">
      <w:pPr>
        <w:spacing w:line="276" w:lineRule="auto"/>
        <w:ind w:firstLineChars="150" w:firstLine="420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2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Pour assurer une communication fluide entre les patients et les professionnels de la santé, notre hôpital fait appel au </w:t>
      </w:r>
      <w:r w:rsidR="00434CD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>s</w:t>
      </w:r>
      <w:r w:rsidR="00434CD5" w:rsidRPr="00434CD5">
        <w:rPr>
          <w:rFonts w:ascii="Times New Roman" w:hAnsi="Times New Roman" w:cs="Times New Roman"/>
          <w:color w:val="000000" w:themeColor="text1"/>
          <w:sz w:val="28"/>
          <w:szCs w:val="28"/>
        </w:rPr>
        <w:t>ervice de télé-interprétation médicale</w:t>
      </w:r>
      <w:r w:rsidR="00434CD5">
        <w:rPr>
          <w:rFonts w:ascii="Times New Roman" w:hAnsi="Times New Roman" w:cs="Times New Roman" w:hint="eastAsia"/>
          <w:color w:val="000000" w:themeColor="text1"/>
          <w:sz w:val="28"/>
          <w:szCs w:val="28"/>
        </w:rPr>
        <w:t xml:space="preserve"> </w:t>
      </w:r>
      <w:r w:rsidRPr="00F526E4">
        <w:rPr>
          <w:rFonts w:ascii="Times New Roman" w:hAnsi="Times New Roman" w:cs="Times New Roman"/>
          <w:color w:val="000000" w:themeColor="text1"/>
          <w:sz w:val="28"/>
          <w:szCs w:val="28"/>
        </w:rPr>
        <w:t>par mediPhone</w:t>
      </w:r>
      <w:r w:rsidRPr="00F526E4">
        <w:rPr>
          <w:rFonts w:ascii="Times New Roman" w:eastAsia="メイリオ" w:hAnsi="Times New Roman" w:cs="Times New Roman"/>
          <w:color w:val="000000" w:themeColor="text1"/>
          <w:spacing w:val="5"/>
          <w:sz w:val="28"/>
          <w:szCs w:val="28"/>
        </w:rPr>
        <w:t>, Inc.</w:t>
      </w:r>
      <w:r w:rsidRPr="00F526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9D326EA" w14:textId="77777777" w:rsidR="00F526E4" w:rsidRPr="00F526E4" w:rsidRDefault="00F526E4" w:rsidP="003927E4">
      <w:pPr>
        <w:spacing w:line="276" w:lineRule="auto"/>
        <w:ind w:firstLineChars="150" w:firstLine="435"/>
        <w:jc w:val="left"/>
        <w:rPr>
          <w:rFonts w:ascii="Times New Roman" w:eastAsia="メイリオ" w:hAnsi="Times New Roman" w:cs="Times New Roman"/>
          <w:color w:val="000000" w:themeColor="text1"/>
          <w:spacing w:val="5"/>
          <w:sz w:val="28"/>
          <w:szCs w:val="28"/>
        </w:rPr>
      </w:pPr>
      <w:r w:rsidRPr="00F526E4">
        <w:rPr>
          <w:rFonts w:ascii="Times New Roman" w:eastAsia="メイリオ" w:hAnsi="Times New Roman" w:cs="Times New Roman"/>
          <w:color w:val="000000" w:themeColor="text1"/>
          <w:spacing w:val="5"/>
          <w:sz w:val="28"/>
          <w:szCs w:val="28"/>
        </w:rPr>
        <w:t>Ce service est assuré par des interprètes spécialisés dans le domaine des soins de santé. En outre, nos services assurent la protection des données personnelles et privées de nos patients.</w:t>
      </w:r>
    </w:p>
    <w:p w14:paraId="7CDD84A1" w14:textId="405F2CB4" w:rsidR="00F526E4" w:rsidRPr="00F526E4" w:rsidRDefault="00F526E4" w:rsidP="003927E4">
      <w:pPr>
        <w:spacing w:line="276" w:lineRule="auto"/>
        <w:ind w:firstLineChars="100" w:firstLine="280"/>
        <w:jc w:val="left"/>
        <w:rPr>
          <w:rFonts w:ascii="Times New Roman" w:eastAsia="Hiragino Maru Gothic Pro W4" w:hAnsi="Times New Roman" w:cs="Times New Roman"/>
          <w:color w:val="000000" w:themeColor="text1"/>
          <w:sz w:val="28"/>
          <w:szCs w:val="28"/>
        </w:rPr>
      </w:pPr>
      <w:r w:rsidRPr="00F526E4">
        <w:rPr>
          <w:rFonts w:ascii="Times New Roman" w:hAnsi="Times New Roman" w:cs="Times New Roman"/>
          <w:color w:val="000000" w:themeColor="text1"/>
          <w:sz w:val="28"/>
          <w:szCs w:val="28"/>
        </w:rPr>
        <w:t>Pour pouvoir utiliser ce service, les patients sont invités à lire et à signer le « formulaire de consentement du patient pour l’utilisation du</w:t>
      </w:r>
      <w:r w:rsidR="00434CD5" w:rsidRPr="00434CD5">
        <w:t xml:space="preserve"> </w:t>
      </w:r>
      <w:r w:rsidR="00434CD5" w:rsidRPr="00434CD5">
        <w:rPr>
          <w:rFonts w:ascii="Times New Roman" w:hAnsi="Times New Roman" w:cs="Times New Roman"/>
          <w:color w:val="000000" w:themeColor="text1"/>
          <w:sz w:val="28"/>
          <w:szCs w:val="28"/>
        </w:rPr>
        <w:t>service de télé-interprétation médicale</w:t>
      </w:r>
      <w:r w:rsidRPr="00F526E4">
        <w:rPr>
          <w:rFonts w:ascii="Times New Roman" w:hAnsi="Times New Roman" w:cs="Times New Roman"/>
          <w:color w:val="000000" w:themeColor="text1"/>
          <w:sz w:val="28"/>
          <w:szCs w:val="28"/>
        </w:rPr>
        <w:t>» (ci-joint).</w:t>
      </w:r>
    </w:p>
    <w:sectPr w:rsidR="00F526E4" w:rsidRPr="00F526E4" w:rsidSect="008B53A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05EF1" w14:textId="77777777" w:rsidR="003144F4" w:rsidRDefault="003144F4"/>
  </w:endnote>
  <w:endnote w:type="continuationSeparator" w:id="0">
    <w:p w14:paraId="3C33041E" w14:textId="77777777" w:rsidR="003144F4" w:rsidRDefault="003144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0D166" w14:textId="77777777" w:rsidR="003144F4" w:rsidRDefault="003144F4"/>
  </w:footnote>
  <w:footnote w:type="continuationSeparator" w:id="0">
    <w:p w14:paraId="5F754A0E" w14:textId="77777777" w:rsidR="003144F4" w:rsidRDefault="003144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A8DA4" w14:textId="291A4AFA" w:rsidR="002079D9" w:rsidRDefault="002079D9" w:rsidP="002079D9">
    <w:pPr>
      <w:pStyle w:val="a3"/>
      <w:jc w:val="right"/>
    </w:pPr>
    <w:r>
      <w:rPr>
        <w:rFonts w:hint="eastAsia"/>
      </w:rPr>
      <w:t>【日本語／</w:t>
    </w:r>
    <w:r w:rsidR="008230AE">
      <w:rPr>
        <w:rFonts w:hint="eastAsia"/>
      </w:rPr>
      <w:t>フランス</w:t>
    </w:r>
    <w:r>
      <w:rPr>
        <w:rFonts w:hint="eastAsia"/>
      </w:rPr>
      <w:t>語】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BA"/>
    <w:rsid w:val="00080275"/>
    <w:rsid w:val="0011634D"/>
    <w:rsid w:val="0017276D"/>
    <w:rsid w:val="00192850"/>
    <w:rsid w:val="00196E05"/>
    <w:rsid w:val="001E5BA4"/>
    <w:rsid w:val="001F0AA5"/>
    <w:rsid w:val="002079D9"/>
    <w:rsid w:val="002605F0"/>
    <w:rsid w:val="002B767B"/>
    <w:rsid w:val="002E2B58"/>
    <w:rsid w:val="002F4986"/>
    <w:rsid w:val="002F7E1E"/>
    <w:rsid w:val="003035E5"/>
    <w:rsid w:val="00303F57"/>
    <w:rsid w:val="003144F4"/>
    <w:rsid w:val="0031617C"/>
    <w:rsid w:val="00357AE5"/>
    <w:rsid w:val="003927E4"/>
    <w:rsid w:val="003D1F04"/>
    <w:rsid w:val="004129BE"/>
    <w:rsid w:val="004139BF"/>
    <w:rsid w:val="00434CD5"/>
    <w:rsid w:val="0047745B"/>
    <w:rsid w:val="004B5F3C"/>
    <w:rsid w:val="004B7746"/>
    <w:rsid w:val="00514DCA"/>
    <w:rsid w:val="00525F18"/>
    <w:rsid w:val="00527544"/>
    <w:rsid w:val="00592F03"/>
    <w:rsid w:val="005C0F12"/>
    <w:rsid w:val="005C788F"/>
    <w:rsid w:val="0063508A"/>
    <w:rsid w:val="00640E42"/>
    <w:rsid w:val="00662F3E"/>
    <w:rsid w:val="006D3047"/>
    <w:rsid w:val="007209CE"/>
    <w:rsid w:val="007444DF"/>
    <w:rsid w:val="00747FFB"/>
    <w:rsid w:val="00775B7D"/>
    <w:rsid w:val="007963E6"/>
    <w:rsid w:val="00797FD3"/>
    <w:rsid w:val="007A7E65"/>
    <w:rsid w:val="007B3418"/>
    <w:rsid w:val="007D1B81"/>
    <w:rsid w:val="007E5D15"/>
    <w:rsid w:val="007F5566"/>
    <w:rsid w:val="008230AE"/>
    <w:rsid w:val="008943F4"/>
    <w:rsid w:val="008B53AB"/>
    <w:rsid w:val="008B7691"/>
    <w:rsid w:val="008C4B8B"/>
    <w:rsid w:val="008D00F2"/>
    <w:rsid w:val="009309BA"/>
    <w:rsid w:val="00996853"/>
    <w:rsid w:val="00A22626"/>
    <w:rsid w:val="00A358CE"/>
    <w:rsid w:val="00A54FBA"/>
    <w:rsid w:val="00B24CD2"/>
    <w:rsid w:val="00B258A1"/>
    <w:rsid w:val="00B4213B"/>
    <w:rsid w:val="00B43C79"/>
    <w:rsid w:val="00B615F4"/>
    <w:rsid w:val="00B72B70"/>
    <w:rsid w:val="00B83CF4"/>
    <w:rsid w:val="00C23521"/>
    <w:rsid w:val="00C375D5"/>
    <w:rsid w:val="00C511C7"/>
    <w:rsid w:val="00C72D89"/>
    <w:rsid w:val="00CC3AB5"/>
    <w:rsid w:val="00D24031"/>
    <w:rsid w:val="00D46B22"/>
    <w:rsid w:val="00D96B2F"/>
    <w:rsid w:val="00DA6D77"/>
    <w:rsid w:val="00DD364E"/>
    <w:rsid w:val="00DF3D72"/>
    <w:rsid w:val="00E10664"/>
    <w:rsid w:val="00E14A31"/>
    <w:rsid w:val="00E22496"/>
    <w:rsid w:val="00E84499"/>
    <w:rsid w:val="00EB5DC1"/>
    <w:rsid w:val="00ED4BE8"/>
    <w:rsid w:val="00EE15E9"/>
    <w:rsid w:val="00F372DD"/>
    <w:rsid w:val="00F526E4"/>
    <w:rsid w:val="00F6200C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C88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3AB"/>
    <w:pPr>
      <w:widowControl w:val="0"/>
      <w:jc w:val="both"/>
    </w:pPr>
    <w:rPr>
      <w:lang w:val="fr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200C"/>
  </w:style>
  <w:style w:type="paragraph" w:styleId="a5">
    <w:name w:val="footer"/>
    <w:basedOn w:val="a"/>
    <w:link w:val="a6"/>
    <w:uiPriority w:val="99"/>
    <w:unhideWhenUsed/>
    <w:rsid w:val="00F620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200C"/>
  </w:style>
  <w:style w:type="character" w:styleId="a7">
    <w:name w:val="annotation reference"/>
    <w:basedOn w:val="a0"/>
    <w:uiPriority w:val="99"/>
    <w:semiHidden/>
    <w:unhideWhenUsed/>
    <w:rsid w:val="00E8449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8449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844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E844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844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84499"/>
    <w:rPr>
      <w:rFonts w:ascii="ＭＳ 明朝" w:eastAsia="ＭＳ 明朝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84499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2024-05-29T08:07:00Z</dcterms:created>
  <dcterms:modified xsi:type="dcterms:W3CDTF">2024-05-29T08:07:00Z</dcterms:modified>
</cp:coreProperties>
</file>