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E6" w:rsidRPr="00691521" w:rsidRDefault="003A4DE6" w:rsidP="00691521">
      <w:pPr>
        <w:spacing w:line="400" w:lineRule="exact"/>
        <w:jc w:val="center"/>
        <w:rPr>
          <w:rFonts w:ascii="メイリオ" w:eastAsia="メイリオ" w:hAnsi="メイリオ"/>
          <w:sz w:val="22"/>
        </w:rPr>
      </w:pPr>
      <w:r w:rsidRPr="00691521">
        <w:rPr>
          <w:rFonts w:ascii="メイリオ" w:eastAsia="メイリオ" w:hAnsi="メイリオ" w:hint="eastAsia"/>
          <w:sz w:val="22"/>
        </w:rPr>
        <w:t>大阪府外国人患者受入れ拠点医療機関及び</w:t>
      </w:r>
    </w:p>
    <w:p w:rsidR="00312E48" w:rsidRPr="00691521" w:rsidRDefault="003A4DE6" w:rsidP="00691521">
      <w:pPr>
        <w:spacing w:line="400" w:lineRule="exact"/>
        <w:jc w:val="center"/>
        <w:rPr>
          <w:rFonts w:ascii="メイリオ" w:eastAsia="メイリオ" w:hAnsi="メイリオ"/>
          <w:sz w:val="22"/>
        </w:rPr>
      </w:pPr>
      <w:r w:rsidRPr="00691521">
        <w:rPr>
          <w:rFonts w:ascii="メイリオ" w:eastAsia="メイリオ" w:hAnsi="メイリオ" w:hint="eastAsia"/>
          <w:sz w:val="22"/>
        </w:rPr>
        <w:t>大阪府外国人患者受入れ地域拠点医療機関選定要綱の改正について</w:t>
      </w:r>
    </w:p>
    <w:p w:rsidR="003A4DE6" w:rsidRPr="00691521" w:rsidRDefault="003A4DE6" w:rsidP="00691521">
      <w:pPr>
        <w:spacing w:line="400" w:lineRule="exact"/>
        <w:rPr>
          <w:rFonts w:ascii="メイリオ" w:eastAsia="メイリオ" w:hAnsi="メイリオ"/>
          <w:sz w:val="22"/>
        </w:rPr>
      </w:pPr>
    </w:p>
    <w:p w:rsidR="003A4DE6" w:rsidRPr="00691521" w:rsidRDefault="003A4DE6" w:rsidP="00691521">
      <w:pPr>
        <w:pStyle w:val="a3"/>
        <w:numPr>
          <w:ilvl w:val="0"/>
          <w:numId w:val="1"/>
        </w:numPr>
        <w:spacing w:line="400" w:lineRule="exact"/>
        <w:ind w:leftChars="0"/>
        <w:rPr>
          <w:rFonts w:ascii="メイリオ" w:eastAsia="メイリオ" w:hAnsi="メイリオ"/>
          <w:sz w:val="22"/>
        </w:rPr>
      </w:pPr>
      <w:r w:rsidRPr="00691521">
        <w:rPr>
          <w:rFonts w:ascii="メイリオ" w:eastAsia="メイリオ" w:hAnsi="メイリオ" w:hint="eastAsia"/>
          <w:sz w:val="22"/>
        </w:rPr>
        <w:t>改正内容</w:t>
      </w:r>
    </w:p>
    <w:p w:rsidR="00D8401D" w:rsidRPr="00691521" w:rsidRDefault="003A4DE6" w:rsidP="00691521">
      <w:pPr>
        <w:pStyle w:val="a3"/>
        <w:numPr>
          <w:ilvl w:val="0"/>
          <w:numId w:val="2"/>
        </w:numPr>
        <w:spacing w:line="400" w:lineRule="exact"/>
        <w:ind w:leftChars="0" w:left="868" w:hanging="504"/>
        <w:rPr>
          <w:rFonts w:ascii="メイリオ" w:eastAsia="メイリオ" w:hAnsi="メイリオ"/>
          <w:sz w:val="22"/>
        </w:rPr>
      </w:pPr>
      <w:r w:rsidRPr="00691521">
        <w:rPr>
          <w:rFonts w:ascii="メイリオ" w:eastAsia="メイリオ" w:hAnsi="メイリオ" w:hint="eastAsia"/>
          <w:sz w:val="22"/>
        </w:rPr>
        <w:t>大阪府外国人患者受入れ地域拠点医療機関の選定要件の改正</w:t>
      </w:r>
      <w:bookmarkStart w:id="0" w:name="_GoBack"/>
      <w:bookmarkEnd w:id="0"/>
    </w:p>
    <w:p w:rsidR="003A4DE6" w:rsidRPr="00691521" w:rsidRDefault="003A4DE6" w:rsidP="00691521">
      <w:pPr>
        <w:pStyle w:val="a3"/>
        <w:spacing w:line="400" w:lineRule="exact"/>
        <w:ind w:leftChars="0" w:left="868"/>
        <w:jc w:val="right"/>
        <w:rPr>
          <w:rFonts w:ascii="メイリオ" w:eastAsia="メイリオ" w:hAnsi="メイリオ"/>
          <w:sz w:val="22"/>
        </w:rPr>
      </w:pPr>
      <w:r w:rsidRPr="00691521">
        <w:rPr>
          <w:rFonts w:ascii="メイリオ" w:eastAsia="メイリオ" w:hAnsi="メイリオ" w:hint="eastAsia"/>
          <w:sz w:val="22"/>
        </w:rPr>
        <w:t>（第５条第１項第２号イ(ァ)）</w:t>
      </w:r>
    </w:p>
    <w:p w:rsidR="00D8401D" w:rsidRPr="00691521" w:rsidRDefault="00AE4847" w:rsidP="00691521">
      <w:pPr>
        <w:pStyle w:val="a3"/>
        <w:spacing w:line="400" w:lineRule="exact"/>
        <w:ind w:leftChars="0" w:left="882" w:firstLineChars="98" w:firstLine="216"/>
        <w:jc w:val="left"/>
        <w:rPr>
          <w:rFonts w:ascii="メイリオ" w:eastAsia="メイリオ" w:hAnsi="メイリオ"/>
          <w:sz w:val="22"/>
        </w:rPr>
      </w:pPr>
      <w:r w:rsidRPr="00691521">
        <w:rPr>
          <w:rFonts w:ascii="メイリオ" w:eastAsia="メイリオ" w:hAnsi="メイリオ" w:hint="eastAsia"/>
          <w:sz w:val="22"/>
        </w:rPr>
        <w:t>平成3</w:t>
      </w:r>
      <w:r w:rsidRPr="00691521">
        <w:rPr>
          <w:rFonts w:ascii="メイリオ" w:eastAsia="メイリオ" w:hAnsi="メイリオ"/>
          <w:sz w:val="22"/>
        </w:rPr>
        <w:t>1</w:t>
      </w:r>
      <w:r w:rsidRPr="00691521">
        <w:rPr>
          <w:rFonts w:ascii="メイリオ" w:eastAsia="メイリオ" w:hAnsi="メイリオ" w:hint="eastAsia"/>
          <w:sz w:val="22"/>
        </w:rPr>
        <w:t>年４月2</w:t>
      </w:r>
      <w:r w:rsidRPr="00691521">
        <w:rPr>
          <w:rFonts w:ascii="メイリオ" w:eastAsia="メイリオ" w:hAnsi="メイリオ"/>
          <w:sz w:val="22"/>
        </w:rPr>
        <w:t>6</w:t>
      </w:r>
      <w:r w:rsidRPr="00691521">
        <w:rPr>
          <w:rFonts w:ascii="メイリオ" w:eastAsia="メイリオ" w:hAnsi="メイリオ" w:hint="eastAsia"/>
          <w:sz w:val="22"/>
        </w:rPr>
        <w:t>日に施行し</w:t>
      </w:r>
      <w:r w:rsidR="00370708" w:rsidRPr="00691521">
        <w:rPr>
          <w:rFonts w:ascii="メイリオ" w:eastAsia="メイリオ" w:hAnsi="メイリオ" w:hint="eastAsia"/>
          <w:sz w:val="22"/>
        </w:rPr>
        <w:t>た本要綱</w:t>
      </w:r>
      <w:r w:rsidRPr="00691521">
        <w:rPr>
          <w:rFonts w:ascii="メイリオ" w:eastAsia="メイリオ" w:hAnsi="メイリオ" w:hint="eastAsia"/>
          <w:sz w:val="22"/>
        </w:rPr>
        <w:t>において、</w:t>
      </w:r>
      <w:r w:rsidR="00370708" w:rsidRPr="00691521">
        <w:rPr>
          <w:rFonts w:ascii="メイリオ" w:eastAsia="メイリオ" w:hAnsi="メイリオ" w:hint="eastAsia"/>
          <w:sz w:val="22"/>
        </w:rPr>
        <w:t>選定要件の１項目である</w:t>
      </w:r>
      <w:r w:rsidRPr="00691521">
        <w:rPr>
          <w:rFonts w:ascii="メイリオ" w:eastAsia="メイリオ" w:hAnsi="メイリオ" w:hint="eastAsia"/>
          <w:sz w:val="22"/>
        </w:rPr>
        <w:t>外国人患者の受入れ実績</w:t>
      </w:r>
      <w:r w:rsidR="00370708" w:rsidRPr="00691521">
        <w:rPr>
          <w:rFonts w:ascii="メイリオ" w:eastAsia="メイリオ" w:hAnsi="メイリオ" w:hint="eastAsia"/>
          <w:sz w:val="22"/>
        </w:rPr>
        <w:t>については</w:t>
      </w:r>
      <w:r w:rsidRPr="00691521">
        <w:rPr>
          <w:rFonts w:ascii="メイリオ" w:eastAsia="メイリオ" w:hAnsi="メイリオ" w:hint="eastAsia"/>
          <w:sz w:val="22"/>
        </w:rPr>
        <w:t>、</w:t>
      </w:r>
      <w:r w:rsidR="005F7EF8" w:rsidRPr="00691521">
        <w:rPr>
          <w:rFonts w:ascii="メイリオ" w:eastAsia="メイリオ" w:hAnsi="メイリオ" w:hint="eastAsia"/>
          <w:sz w:val="22"/>
        </w:rPr>
        <w:t>「</w:t>
      </w:r>
      <w:r w:rsidRPr="00691521">
        <w:rPr>
          <w:rFonts w:ascii="メイリオ" w:eastAsia="メイリオ" w:hAnsi="メイリオ" w:hint="eastAsia"/>
          <w:sz w:val="22"/>
        </w:rPr>
        <w:t>平成2</w:t>
      </w:r>
      <w:r w:rsidRPr="00691521">
        <w:rPr>
          <w:rFonts w:ascii="メイリオ" w:eastAsia="メイリオ" w:hAnsi="メイリオ"/>
          <w:sz w:val="22"/>
        </w:rPr>
        <w:t>9</w:t>
      </w:r>
      <w:r w:rsidRPr="00691521">
        <w:rPr>
          <w:rFonts w:ascii="メイリオ" w:eastAsia="メイリオ" w:hAnsi="メイリオ" w:hint="eastAsia"/>
          <w:sz w:val="22"/>
        </w:rPr>
        <w:t>年度</w:t>
      </w:r>
      <w:r w:rsidR="005F7EF8" w:rsidRPr="00691521">
        <w:rPr>
          <w:rFonts w:ascii="メイリオ" w:eastAsia="メイリオ" w:hAnsi="メイリオ" w:hint="eastAsia"/>
          <w:sz w:val="22"/>
        </w:rPr>
        <w:t>」</w:t>
      </w:r>
      <w:r w:rsidRPr="00691521">
        <w:rPr>
          <w:rFonts w:ascii="メイリオ" w:eastAsia="メイリオ" w:hAnsi="メイリオ" w:hint="eastAsia"/>
          <w:sz w:val="22"/>
        </w:rPr>
        <w:t>の実績により判断することとしていましたが、施行後２年以上</w:t>
      </w:r>
      <w:r w:rsidR="00370708" w:rsidRPr="00691521">
        <w:rPr>
          <w:rFonts w:ascii="メイリオ" w:eastAsia="メイリオ" w:hAnsi="メイリオ" w:hint="eastAsia"/>
          <w:sz w:val="22"/>
        </w:rPr>
        <w:t>が</w:t>
      </w:r>
      <w:r w:rsidRPr="00691521">
        <w:rPr>
          <w:rFonts w:ascii="メイリオ" w:eastAsia="メイリオ" w:hAnsi="メイリオ" w:hint="eastAsia"/>
          <w:sz w:val="22"/>
        </w:rPr>
        <w:t>経過し</w:t>
      </w:r>
      <w:r w:rsidR="00370708" w:rsidRPr="00691521">
        <w:rPr>
          <w:rFonts w:ascii="メイリオ" w:eastAsia="メイリオ" w:hAnsi="メイリオ" w:hint="eastAsia"/>
          <w:sz w:val="22"/>
        </w:rPr>
        <w:t>たため、判断する実績年度を</w:t>
      </w:r>
      <w:r w:rsidR="005F7EF8" w:rsidRPr="00691521">
        <w:rPr>
          <w:rFonts w:ascii="メイリオ" w:eastAsia="メイリオ" w:hAnsi="メイリオ" w:hint="eastAsia"/>
          <w:sz w:val="22"/>
        </w:rPr>
        <w:t>「</w:t>
      </w:r>
      <w:r w:rsidR="00370708" w:rsidRPr="00691521">
        <w:rPr>
          <w:rFonts w:ascii="メイリオ" w:eastAsia="メイリオ" w:hAnsi="メイリオ" w:hint="eastAsia"/>
          <w:sz w:val="22"/>
        </w:rPr>
        <w:t>申請する前年度</w:t>
      </w:r>
      <w:r w:rsidR="005F7EF8" w:rsidRPr="00691521">
        <w:rPr>
          <w:rFonts w:ascii="メイリオ" w:eastAsia="メイリオ" w:hAnsi="メイリオ" w:hint="eastAsia"/>
          <w:sz w:val="22"/>
        </w:rPr>
        <w:t>」</w:t>
      </w:r>
      <w:r w:rsidR="00370708" w:rsidRPr="00691521">
        <w:rPr>
          <w:rFonts w:ascii="メイリオ" w:eastAsia="メイリオ" w:hAnsi="メイリオ" w:hint="eastAsia"/>
          <w:sz w:val="22"/>
        </w:rPr>
        <w:t>の受入れ実績に改正するものです。</w:t>
      </w:r>
    </w:p>
    <w:p w:rsidR="003A4DE6" w:rsidRPr="00691521" w:rsidRDefault="003A4DE6" w:rsidP="00691521">
      <w:pPr>
        <w:pStyle w:val="a3"/>
        <w:spacing w:line="400" w:lineRule="exact"/>
        <w:ind w:leftChars="675" w:left="2542" w:rightChars="107" w:right="225" w:hangingChars="511" w:hanging="1124"/>
        <w:rPr>
          <w:rFonts w:ascii="メイリオ" w:eastAsia="メイリオ" w:hAnsi="メイリオ"/>
          <w:sz w:val="22"/>
        </w:rPr>
      </w:pPr>
      <w:r w:rsidRPr="00691521">
        <w:rPr>
          <w:rFonts w:ascii="メイリオ" w:eastAsia="メイリオ" w:hAnsi="メイリオ" w:hint="eastAsia"/>
          <w:sz w:val="22"/>
        </w:rPr>
        <w:t>【改正前】</w:t>
      </w:r>
      <w:r w:rsidRPr="00691521">
        <w:rPr>
          <w:rFonts w:ascii="メイリオ" w:eastAsia="メイリオ" w:hAnsi="メイリオ" w:hint="eastAsia"/>
          <w:sz w:val="22"/>
          <w:u w:val="single"/>
        </w:rPr>
        <w:t>平成</w:t>
      </w:r>
      <w:r w:rsidRPr="00691521">
        <w:rPr>
          <w:rFonts w:ascii="メイリオ" w:eastAsia="メイリオ" w:hAnsi="メイリオ"/>
          <w:sz w:val="22"/>
          <w:u w:val="single"/>
        </w:rPr>
        <w:t>29年度</w:t>
      </w:r>
      <w:r w:rsidRPr="00691521">
        <w:rPr>
          <w:rFonts w:ascii="メイリオ" w:eastAsia="メイリオ" w:hAnsi="メイリオ"/>
          <w:sz w:val="22"/>
        </w:rPr>
        <w:t>の一年間で、外国人患者の新規入院患者数及び外来初診患者数の合計が100名以上の医療機関</w:t>
      </w:r>
    </w:p>
    <w:p w:rsidR="003A4DE6" w:rsidRPr="00691521" w:rsidRDefault="003A4DE6" w:rsidP="00691521">
      <w:pPr>
        <w:pStyle w:val="a3"/>
        <w:spacing w:line="400" w:lineRule="exact"/>
        <w:ind w:leftChars="675" w:left="2542" w:rightChars="107" w:right="225" w:hangingChars="511" w:hanging="1124"/>
        <w:rPr>
          <w:rFonts w:ascii="メイリオ" w:eastAsia="メイリオ" w:hAnsi="メイリオ"/>
          <w:sz w:val="22"/>
        </w:rPr>
      </w:pPr>
      <w:r w:rsidRPr="00691521">
        <w:rPr>
          <w:rFonts w:ascii="メイリオ" w:eastAsia="メイリオ" w:hAnsi="メイリオ" w:hint="eastAsia"/>
          <w:sz w:val="22"/>
        </w:rPr>
        <w:t>【改正後】</w:t>
      </w:r>
      <w:r w:rsidRPr="00691521">
        <w:rPr>
          <w:rFonts w:ascii="メイリオ" w:eastAsia="メイリオ" w:hAnsi="メイリオ" w:hint="eastAsia"/>
          <w:sz w:val="22"/>
          <w:u w:val="single"/>
        </w:rPr>
        <w:t>申請する前年度</w:t>
      </w:r>
      <w:r w:rsidRPr="00691521">
        <w:rPr>
          <w:rFonts w:ascii="メイリオ" w:eastAsia="メイリオ" w:hAnsi="メイリオ" w:hint="eastAsia"/>
          <w:sz w:val="22"/>
        </w:rPr>
        <w:t>の外国人患者の新規入院患者数及び外来初診患者数の</w:t>
      </w:r>
      <w:r w:rsidRPr="00691521">
        <w:rPr>
          <w:rFonts w:ascii="メイリオ" w:eastAsia="メイリオ" w:hAnsi="メイリオ" w:hint="eastAsia"/>
          <w:sz w:val="22"/>
          <w:u w:val="single"/>
        </w:rPr>
        <w:t>実績</w:t>
      </w:r>
      <w:r w:rsidRPr="00691521">
        <w:rPr>
          <w:rFonts w:ascii="メイリオ" w:eastAsia="メイリオ" w:hAnsi="メイリオ" w:hint="eastAsia"/>
          <w:sz w:val="22"/>
        </w:rPr>
        <w:t>合計が</w:t>
      </w:r>
      <w:r w:rsidRPr="00691521">
        <w:rPr>
          <w:rFonts w:ascii="メイリオ" w:eastAsia="メイリオ" w:hAnsi="メイリオ"/>
          <w:sz w:val="22"/>
        </w:rPr>
        <w:t>100名以上の医療機関</w:t>
      </w:r>
    </w:p>
    <w:p w:rsidR="003A4DE6" w:rsidRPr="00691521" w:rsidRDefault="003A4DE6" w:rsidP="00691521">
      <w:pPr>
        <w:pStyle w:val="a3"/>
        <w:spacing w:line="340" w:lineRule="exact"/>
        <w:ind w:leftChars="407" w:left="1959" w:hangingChars="502" w:hanging="1104"/>
        <w:rPr>
          <w:rFonts w:ascii="メイリオ" w:eastAsia="メイリオ" w:hAnsi="メイリオ"/>
          <w:sz w:val="22"/>
        </w:rPr>
      </w:pPr>
    </w:p>
    <w:p w:rsidR="003A4DE6" w:rsidRPr="00691521" w:rsidRDefault="00D8401D" w:rsidP="00691521">
      <w:pPr>
        <w:pStyle w:val="a3"/>
        <w:numPr>
          <w:ilvl w:val="0"/>
          <w:numId w:val="2"/>
        </w:numPr>
        <w:spacing w:line="400" w:lineRule="exact"/>
        <w:ind w:leftChars="0" w:left="868" w:hanging="504"/>
        <w:rPr>
          <w:rFonts w:ascii="メイリオ" w:eastAsia="メイリオ" w:hAnsi="メイリオ"/>
          <w:sz w:val="22"/>
        </w:rPr>
      </w:pPr>
      <w:r w:rsidRPr="00691521">
        <w:rPr>
          <w:rFonts w:ascii="メイリオ" w:eastAsia="メイリオ" w:hAnsi="メイリオ" w:hint="eastAsia"/>
          <w:sz w:val="22"/>
        </w:rPr>
        <w:t>経過措置期間の</w:t>
      </w:r>
      <w:r w:rsidR="00521E06" w:rsidRPr="00691521">
        <w:rPr>
          <w:rFonts w:ascii="メイリオ" w:eastAsia="メイリオ" w:hAnsi="メイリオ" w:hint="eastAsia"/>
          <w:sz w:val="22"/>
        </w:rPr>
        <w:t>設定</w:t>
      </w:r>
      <w:r w:rsidRPr="00691521">
        <w:rPr>
          <w:rFonts w:ascii="メイリオ" w:eastAsia="メイリオ" w:hAnsi="メイリオ" w:hint="eastAsia"/>
          <w:sz w:val="22"/>
        </w:rPr>
        <w:t>（附則２項）</w:t>
      </w:r>
    </w:p>
    <w:p w:rsidR="003A4DE6" w:rsidRPr="00691521" w:rsidRDefault="00370708" w:rsidP="00691521">
      <w:pPr>
        <w:pStyle w:val="a3"/>
        <w:spacing w:line="400" w:lineRule="exact"/>
        <w:ind w:leftChars="0" w:left="882" w:firstLineChars="98" w:firstLine="216"/>
        <w:jc w:val="left"/>
        <w:rPr>
          <w:rFonts w:ascii="メイリオ" w:eastAsia="メイリオ" w:hAnsi="メイリオ"/>
          <w:sz w:val="22"/>
        </w:rPr>
      </w:pPr>
      <w:r w:rsidRPr="00691521">
        <w:rPr>
          <w:rFonts w:ascii="メイリオ" w:eastAsia="メイリオ" w:hAnsi="メイリオ" w:hint="eastAsia"/>
          <w:sz w:val="22"/>
        </w:rPr>
        <w:t>選定要件</w:t>
      </w:r>
      <w:r w:rsidR="005F7EF8" w:rsidRPr="00691521">
        <w:rPr>
          <w:rFonts w:ascii="メイリオ" w:eastAsia="メイリオ" w:hAnsi="メイリオ" w:hint="eastAsia"/>
          <w:sz w:val="22"/>
        </w:rPr>
        <w:t>である</w:t>
      </w:r>
      <w:r w:rsidRPr="00691521">
        <w:rPr>
          <w:rFonts w:ascii="メイリオ" w:eastAsia="メイリオ" w:hAnsi="メイリオ" w:hint="eastAsia"/>
          <w:sz w:val="22"/>
        </w:rPr>
        <w:t>外国人患者の受入れ実績を、申請する前年度の受入れ実績に改正</w:t>
      </w:r>
      <w:r w:rsidR="005F7EF8" w:rsidRPr="00691521">
        <w:rPr>
          <w:rFonts w:ascii="メイリオ" w:eastAsia="メイリオ" w:hAnsi="メイリオ" w:hint="eastAsia"/>
          <w:sz w:val="22"/>
        </w:rPr>
        <w:t>しますが、新型コロナウイルス感染症の拡大に伴い、訪日外国人が激減してい</w:t>
      </w:r>
      <w:r w:rsidR="001363D7">
        <w:rPr>
          <w:rFonts w:ascii="メイリオ" w:eastAsia="メイリオ" w:hAnsi="メイリオ" w:hint="eastAsia"/>
          <w:sz w:val="22"/>
        </w:rPr>
        <w:t>る</w:t>
      </w:r>
      <w:r w:rsidR="00521E06" w:rsidRPr="00691521">
        <w:rPr>
          <w:rFonts w:ascii="メイリオ" w:eastAsia="メイリオ" w:hAnsi="メイリオ" w:hint="eastAsia"/>
          <w:sz w:val="22"/>
        </w:rPr>
        <w:t>ため、経過措置期間として、令和５年度までの申請分については、平成3</w:t>
      </w:r>
      <w:r w:rsidR="00521E06" w:rsidRPr="00691521">
        <w:rPr>
          <w:rFonts w:ascii="メイリオ" w:eastAsia="メイリオ" w:hAnsi="メイリオ"/>
          <w:sz w:val="22"/>
        </w:rPr>
        <w:t>0</w:t>
      </w:r>
      <w:r w:rsidR="00521E06" w:rsidRPr="00691521">
        <w:rPr>
          <w:rFonts w:ascii="メイリオ" w:eastAsia="メイリオ" w:hAnsi="メイリオ" w:hint="eastAsia"/>
          <w:sz w:val="22"/>
        </w:rPr>
        <w:t>年度の実績により判断することとします。</w:t>
      </w:r>
    </w:p>
    <w:p w:rsidR="005F7EF8" w:rsidRPr="00691521" w:rsidRDefault="00521E06" w:rsidP="00691521">
      <w:pPr>
        <w:pStyle w:val="a3"/>
        <w:spacing w:line="400" w:lineRule="exact"/>
        <w:ind w:leftChars="675" w:left="2542" w:rightChars="107" w:right="225" w:hangingChars="511" w:hanging="1124"/>
        <w:rPr>
          <w:rFonts w:ascii="メイリオ" w:eastAsia="メイリオ" w:hAnsi="メイリオ"/>
          <w:sz w:val="22"/>
        </w:rPr>
      </w:pPr>
      <w:r w:rsidRPr="00691521">
        <w:rPr>
          <w:rFonts w:ascii="メイリオ" w:eastAsia="メイリオ" w:hAnsi="メイリオ" w:hint="eastAsia"/>
          <w:sz w:val="22"/>
        </w:rPr>
        <w:t>【追　加】第５条第１項第２号で定める「大阪府外国人患者受入れ地域拠点医療機関の選定要件」のうち、イ</w:t>
      </w:r>
      <w:r w:rsidRPr="00691521">
        <w:rPr>
          <w:rFonts w:ascii="メイリオ" w:eastAsia="メイリオ" w:hAnsi="メイリオ"/>
          <w:sz w:val="22"/>
        </w:rPr>
        <w:t>(ｱ)の「外国人患者の新規入院患者数及び外来初診患者数の実績」の対象年度については、施行日から令和6年3月31日までの間は、「申請する前年度」を「平成30年度」と読み替えるものとする。</w:t>
      </w:r>
    </w:p>
    <w:p w:rsidR="00521E06" w:rsidRPr="00691521" w:rsidRDefault="00521E06" w:rsidP="00691521">
      <w:pPr>
        <w:spacing w:line="340" w:lineRule="exact"/>
        <w:ind w:leftChars="407" w:left="1959" w:hangingChars="502" w:hanging="1104"/>
        <w:rPr>
          <w:rFonts w:ascii="メイリオ" w:eastAsia="メイリオ" w:hAnsi="メイリオ"/>
          <w:sz w:val="22"/>
        </w:rPr>
      </w:pPr>
    </w:p>
    <w:p w:rsidR="00521E06" w:rsidRPr="00691521" w:rsidRDefault="008342CC" w:rsidP="00691521">
      <w:pPr>
        <w:pStyle w:val="a3"/>
        <w:numPr>
          <w:ilvl w:val="0"/>
          <w:numId w:val="2"/>
        </w:numPr>
        <w:spacing w:line="400" w:lineRule="exact"/>
        <w:ind w:leftChars="0" w:left="868" w:hanging="504"/>
        <w:rPr>
          <w:rFonts w:ascii="メイリオ" w:eastAsia="メイリオ" w:hAnsi="メイリオ"/>
          <w:sz w:val="22"/>
        </w:rPr>
      </w:pPr>
      <w:r w:rsidRPr="00691521">
        <w:rPr>
          <w:rFonts w:ascii="メイリオ" w:eastAsia="メイリオ" w:hAnsi="メイリオ" w:hint="eastAsia"/>
          <w:sz w:val="22"/>
        </w:rPr>
        <w:t>文言修正等</w:t>
      </w:r>
    </w:p>
    <w:p w:rsidR="00521E06" w:rsidRPr="00691521" w:rsidRDefault="008342CC" w:rsidP="00691521">
      <w:pPr>
        <w:pStyle w:val="a3"/>
        <w:spacing w:line="400" w:lineRule="exact"/>
        <w:ind w:leftChars="0" w:left="882" w:firstLineChars="98" w:firstLine="216"/>
        <w:jc w:val="left"/>
        <w:rPr>
          <w:rFonts w:ascii="メイリオ" w:eastAsia="メイリオ" w:hAnsi="メイリオ"/>
          <w:sz w:val="22"/>
        </w:rPr>
      </w:pPr>
      <w:r w:rsidRPr="00691521">
        <w:rPr>
          <w:rFonts w:ascii="メイリオ" w:eastAsia="メイリオ" w:hAnsi="メイリオ" w:hint="eastAsia"/>
          <w:sz w:val="22"/>
        </w:rPr>
        <w:t>その他、規定内容に影響</w:t>
      </w:r>
      <w:r w:rsidR="00691521" w:rsidRPr="00691521">
        <w:rPr>
          <w:rFonts w:ascii="メイリオ" w:eastAsia="メイリオ" w:hAnsi="メイリオ" w:hint="eastAsia"/>
          <w:sz w:val="22"/>
        </w:rPr>
        <w:t>を及ぼさない範囲で</w:t>
      </w:r>
      <w:r w:rsidRPr="00691521">
        <w:rPr>
          <w:rFonts w:ascii="メイリオ" w:eastAsia="メイリオ" w:hAnsi="メイリオ" w:hint="eastAsia"/>
          <w:sz w:val="22"/>
        </w:rPr>
        <w:t>文言</w:t>
      </w:r>
      <w:r w:rsidR="00691521" w:rsidRPr="00691521">
        <w:rPr>
          <w:rFonts w:ascii="メイリオ" w:eastAsia="メイリオ" w:hAnsi="メイリオ" w:hint="eastAsia"/>
          <w:sz w:val="22"/>
        </w:rPr>
        <w:t>等を</w:t>
      </w:r>
      <w:r w:rsidRPr="00691521">
        <w:rPr>
          <w:rFonts w:ascii="メイリオ" w:eastAsia="メイリオ" w:hAnsi="メイリオ" w:hint="eastAsia"/>
          <w:sz w:val="22"/>
        </w:rPr>
        <w:t>修正しています。</w:t>
      </w:r>
    </w:p>
    <w:p w:rsidR="008342CC" w:rsidRPr="00691521" w:rsidRDefault="008342CC" w:rsidP="00691521">
      <w:pPr>
        <w:spacing w:line="400" w:lineRule="exact"/>
        <w:ind w:leftChars="214" w:left="449" w:rightChars="107" w:right="225"/>
        <w:rPr>
          <w:rFonts w:ascii="メイリオ" w:eastAsia="メイリオ" w:hAnsi="メイリオ"/>
          <w:sz w:val="22"/>
        </w:rPr>
      </w:pPr>
    </w:p>
    <w:p w:rsidR="003A4DE6" w:rsidRPr="00691521" w:rsidRDefault="008342CC" w:rsidP="00691521">
      <w:pPr>
        <w:pStyle w:val="a3"/>
        <w:numPr>
          <w:ilvl w:val="0"/>
          <w:numId w:val="1"/>
        </w:numPr>
        <w:spacing w:line="400" w:lineRule="exact"/>
        <w:ind w:leftChars="0"/>
        <w:rPr>
          <w:rFonts w:ascii="メイリオ" w:eastAsia="メイリオ" w:hAnsi="メイリオ"/>
          <w:sz w:val="22"/>
        </w:rPr>
      </w:pPr>
      <w:r w:rsidRPr="00691521">
        <w:rPr>
          <w:rFonts w:ascii="メイリオ" w:eastAsia="メイリオ" w:hAnsi="メイリオ" w:hint="eastAsia"/>
          <w:sz w:val="22"/>
        </w:rPr>
        <w:t>既に選定している府拠点医療機関等への</w:t>
      </w:r>
      <w:r w:rsidR="003A4DE6" w:rsidRPr="00691521">
        <w:rPr>
          <w:rFonts w:ascii="メイリオ" w:eastAsia="メイリオ" w:hAnsi="メイリオ" w:hint="eastAsia"/>
          <w:sz w:val="22"/>
        </w:rPr>
        <w:t>影響</w:t>
      </w:r>
    </w:p>
    <w:p w:rsidR="008342CC" w:rsidRPr="00691521" w:rsidRDefault="008342CC" w:rsidP="00691521">
      <w:pPr>
        <w:pStyle w:val="a3"/>
        <w:spacing w:line="400" w:lineRule="exact"/>
        <w:ind w:leftChars="0" w:left="616" w:firstLineChars="105" w:firstLine="231"/>
        <w:jc w:val="left"/>
        <w:rPr>
          <w:rFonts w:ascii="メイリオ" w:eastAsia="メイリオ" w:hAnsi="メイリオ"/>
          <w:sz w:val="22"/>
        </w:rPr>
      </w:pPr>
      <w:r w:rsidRPr="00691521">
        <w:rPr>
          <w:rFonts w:ascii="メイリオ" w:eastAsia="メイリオ" w:hAnsi="メイリオ" w:hint="eastAsia"/>
          <w:sz w:val="22"/>
        </w:rPr>
        <w:t>要綱第５条第２項において、「知事は、前項で定める府拠点医療機関等の選定要件を改正した場合、既に選定されている府拠点医療機関等に対し、速やかに周知するとともに、改正後の選定基準を満たしているかどうかについて、審査しなければならない。」としていますが、今回の改正は、既に選定している府拠点医療機関等</w:t>
      </w:r>
      <w:r w:rsidR="00691521" w:rsidRPr="00691521">
        <w:rPr>
          <w:rFonts w:ascii="メイリオ" w:eastAsia="メイリオ" w:hAnsi="メイリオ" w:hint="eastAsia"/>
          <w:sz w:val="22"/>
        </w:rPr>
        <w:t>に</w:t>
      </w:r>
      <w:r w:rsidRPr="00691521">
        <w:rPr>
          <w:rFonts w:ascii="メイリオ" w:eastAsia="メイリオ" w:hAnsi="メイリオ" w:hint="eastAsia"/>
          <w:sz w:val="22"/>
        </w:rPr>
        <w:t>影響</w:t>
      </w:r>
      <w:r w:rsidR="00691521" w:rsidRPr="00691521">
        <w:rPr>
          <w:rFonts w:ascii="メイリオ" w:eastAsia="メイリオ" w:hAnsi="メイリオ" w:hint="eastAsia"/>
          <w:sz w:val="22"/>
        </w:rPr>
        <w:t>するものではないため、審査は行いません。</w:t>
      </w:r>
    </w:p>
    <w:p w:rsidR="00691521" w:rsidRPr="00691521" w:rsidRDefault="00691521" w:rsidP="00691521">
      <w:pPr>
        <w:pStyle w:val="a3"/>
        <w:spacing w:line="400" w:lineRule="exact"/>
        <w:ind w:leftChars="0" w:left="616" w:firstLineChars="105" w:firstLine="231"/>
        <w:jc w:val="left"/>
        <w:rPr>
          <w:rFonts w:ascii="メイリオ" w:eastAsia="メイリオ" w:hAnsi="メイリオ"/>
          <w:sz w:val="22"/>
        </w:rPr>
      </w:pPr>
      <w:r w:rsidRPr="00691521">
        <w:rPr>
          <w:rFonts w:ascii="メイリオ" w:eastAsia="メイリオ" w:hAnsi="メイリオ" w:hint="eastAsia"/>
          <w:sz w:val="22"/>
        </w:rPr>
        <w:t>なお、改正内容については、令和３年1</w:t>
      </w:r>
      <w:r w:rsidRPr="00691521">
        <w:rPr>
          <w:rFonts w:ascii="メイリオ" w:eastAsia="メイリオ" w:hAnsi="メイリオ"/>
          <w:sz w:val="22"/>
        </w:rPr>
        <w:t>1</w:t>
      </w:r>
      <w:r w:rsidR="001363D7">
        <w:rPr>
          <w:rFonts w:ascii="メイリオ" w:eastAsia="メイリオ" w:hAnsi="メイリオ" w:hint="eastAsia"/>
          <w:sz w:val="22"/>
        </w:rPr>
        <w:t>月2</w:t>
      </w:r>
      <w:r w:rsidR="001363D7">
        <w:rPr>
          <w:rFonts w:ascii="メイリオ" w:eastAsia="メイリオ" w:hAnsi="メイリオ"/>
          <w:sz w:val="22"/>
        </w:rPr>
        <w:t>4</w:t>
      </w:r>
      <w:r w:rsidRPr="00691521">
        <w:rPr>
          <w:rFonts w:ascii="メイリオ" w:eastAsia="メイリオ" w:hAnsi="メイリオ" w:hint="eastAsia"/>
          <w:sz w:val="22"/>
        </w:rPr>
        <w:t>日に各府拠点医療機関等に電子メールにて周知済です。</w:t>
      </w:r>
    </w:p>
    <w:sectPr w:rsidR="00691521" w:rsidRPr="00691521" w:rsidSect="00250F28">
      <w:headerReference w:type="default" r:id="rId8"/>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3B" w:rsidRDefault="00232E3B" w:rsidP="00521E06">
      <w:r>
        <w:separator/>
      </w:r>
    </w:p>
  </w:endnote>
  <w:endnote w:type="continuationSeparator" w:id="0">
    <w:p w:rsidR="00232E3B" w:rsidRDefault="00232E3B" w:rsidP="005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3B" w:rsidRDefault="00232E3B" w:rsidP="00521E06">
      <w:r>
        <w:separator/>
      </w:r>
    </w:p>
  </w:footnote>
  <w:footnote w:type="continuationSeparator" w:id="0">
    <w:p w:rsidR="00232E3B" w:rsidRDefault="00232E3B" w:rsidP="0052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28" w:rsidRDefault="00250F28">
    <w:pPr>
      <w:pStyle w:val="a4"/>
    </w:pPr>
    <w:r>
      <w:ptab w:relativeTo="margin" w:alignment="right" w:leader="none"/>
    </w:r>
    <w:r w:rsidRPr="00250F28">
      <w:rPr>
        <w:rFonts w:ascii="メイリオ" w:eastAsia="メイリオ" w:hAnsi="メイリオ" w:hint="eastAsia"/>
        <w:kern w:val="0"/>
        <w:sz w:val="22"/>
        <w:bdr w:val="single" w:sz="4" w:space="0" w:color="auto" w:frame="1"/>
      </w:rPr>
      <w:t>資料４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B7C25"/>
    <w:multiLevelType w:val="hybridMultilevel"/>
    <w:tmpl w:val="E9ACE932"/>
    <w:lvl w:ilvl="0" w:tplc="EDA20320">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B24666F"/>
    <w:multiLevelType w:val="hybridMultilevel"/>
    <w:tmpl w:val="4DEE2DAE"/>
    <w:lvl w:ilvl="0" w:tplc="1AC69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E6"/>
    <w:rsid w:val="001363D7"/>
    <w:rsid w:val="00232E3B"/>
    <w:rsid w:val="00250F28"/>
    <w:rsid w:val="00312E48"/>
    <w:rsid w:val="00370708"/>
    <w:rsid w:val="003A4DE6"/>
    <w:rsid w:val="00521E06"/>
    <w:rsid w:val="005F7EF8"/>
    <w:rsid w:val="00691521"/>
    <w:rsid w:val="008342CC"/>
    <w:rsid w:val="00AE4847"/>
    <w:rsid w:val="00D8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5A9C2"/>
  <w15:chartTrackingRefBased/>
  <w15:docId w15:val="{291F5272-9B07-416B-B6CA-5D30DD0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DE6"/>
    <w:pPr>
      <w:ind w:leftChars="400" w:left="840"/>
    </w:pPr>
  </w:style>
  <w:style w:type="paragraph" w:styleId="a4">
    <w:name w:val="header"/>
    <w:basedOn w:val="a"/>
    <w:link w:val="a5"/>
    <w:uiPriority w:val="99"/>
    <w:unhideWhenUsed/>
    <w:rsid w:val="00521E06"/>
    <w:pPr>
      <w:tabs>
        <w:tab w:val="center" w:pos="4252"/>
        <w:tab w:val="right" w:pos="8504"/>
      </w:tabs>
      <w:snapToGrid w:val="0"/>
    </w:pPr>
  </w:style>
  <w:style w:type="character" w:customStyle="1" w:styleId="a5">
    <w:name w:val="ヘッダー (文字)"/>
    <w:basedOn w:val="a0"/>
    <w:link w:val="a4"/>
    <w:uiPriority w:val="99"/>
    <w:rsid w:val="00521E06"/>
  </w:style>
  <w:style w:type="paragraph" w:styleId="a6">
    <w:name w:val="footer"/>
    <w:basedOn w:val="a"/>
    <w:link w:val="a7"/>
    <w:uiPriority w:val="99"/>
    <w:unhideWhenUsed/>
    <w:rsid w:val="00521E06"/>
    <w:pPr>
      <w:tabs>
        <w:tab w:val="center" w:pos="4252"/>
        <w:tab w:val="right" w:pos="8504"/>
      </w:tabs>
      <w:snapToGrid w:val="0"/>
    </w:pPr>
  </w:style>
  <w:style w:type="character" w:customStyle="1" w:styleId="a7">
    <w:name w:val="フッター (文字)"/>
    <w:basedOn w:val="a0"/>
    <w:link w:val="a6"/>
    <w:uiPriority w:val="99"/>
    <w:rsid w:val="0052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1707-3C66-4392-B2D6-94F1C95F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考範</dc:creator>
  <cp:keywords/>
  <dc:description/>
  <cp:lastModifiedBy>伊庭　祐作</cp:lastModifiedBy>
  <cp:revision>4</cp:revision>
  <dcterms:created xsi:type="dcterms:W3CDTF">2022-01-28T01:23:00Z</dcterms:created>
  <dcterms:modified xsi:type="dcterms:W3CDTF">2022-01-28T06:57:00Z</dcterms:modified>
</cp:coreProperties>
</file>