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805DA" w14:textId="77777777" w:rsidR="00B90B5B" w:rsidRPr="00746B54" w:rsidRDefault="00C275E3">
      <w:pPr>
        <w:rPr>
          <w:rFonts w:ascii="ＭＳ ゴシック" w:eastAsia="ＭＳ ゴシック" w:hAnsi="ＭＳ ゴシック"/>
          <w:b/>
          <w:sz w:val="28"/>
          <w:szCs w:val="28"/>
        </w:rPr>
      </w:pPr>
      <w:r w:rsidRPr="00746B54">
        <w:rPr>
          <w:rFonts w:ascii="ＭＳ ゴシック" w:eastAsia="ＭＳ ゴシック" w:hAnsi="ＭＳ ゴシック" w:hint="eastAsia"/>
          <w:b/>
          <w:sz w:val="28"/>
          <w:szCs w:val="28"/>
        </w:rPr>
        <w:t>令和５</w:t>
      </w:r>
      <w:r w:rsidR="00853403" w:rsidRPr="00746B54">
        <w:rPr>
          <w:rFonts w:ascii="ＭＳ ゴシック" w:eastAsia="ＭＳ ゴシック" w:hAnsi="ＭＳ ゴシック" w:hint="eastAsia"/>
          <w:b/>
          <w:sz w:val="28"/>
          <w:szCs w:val="28"/>
        </w:rPr>
        <w:t xml:space="preserve">年度　</w:t>
      </w:r>
      <w:r w:rsidR="00E52AE4" w:rsidRPr="00746B54">
        <w:rPr>
          <w:rFonts w:ascii="ＭＳ ゴシック" w:eastAsia="ＭＳ ゴシック" w:hAnsi="ＭＳ ゴシック" w:hint="eastAsia"/>
          <w:b/>
          <w:sz w:val="28"/>
          <w:szCs w:val="28"/>
        </w:rPr>
        <w:t>再評価</w:t>
      </w:r>
      <w:r w:rsidR="00F85417" w:rsidRPr="00746B54">
        <w:rPr>
          <w:rFonts w:ascii="ＭＳ ゴシック" w:eastAsia="ＭＳ ゴシック" w:hAnsi="ＭＳ ゴシック" w:hint="eastAsia"/>
          <w:b/>
          <w:sz w:val="28"/>
          <w:szCs w:val="28"/>
        </w:rPr>
        <w:t>調書</w:t>
      </w:r>
      <w:r w:rsidR="00B13B0D" w:rsidRPr="00746B54">
        <w:rPr>
          <w:rFonts w:ascii="ＭＳ ゴシック" w:eastAsia="ＭＳ ゴシック" w:hAnsi="ＭＳ ゴシック" w:hint="eastAsia"/>
          <w:b/>
          <w:sz w:val="28"/>
          <w:szCs w:val="28"/>
        </w:rPr>
        <w:t>（</w:t>
      </w:r>
      <w:r w:rsidR="009B1AC1" w:rsidRPr="00746B54">
        <w:rPr>
          <w:rFonts w:ascii="ＭＳ ゴシック" w:eastAsia="ＭＳ ゴシック" w:hAnsi="ＭＳ ゴシック" w:hint="eastAsia"/>
          <w:b/>
          <w:sz w:val="28"/>
          <w:szCs w:val="28"/>
        </w:rPr>
        <w:t>総</w:t>
      </w:r>
      <w:r w:rsidR="00B13B0D" w:rsidRPr="00746B54">
        <w:rPr>
          <w:rFonts w:ascii="ＭＳ ゴシック" w:eastAsia="ＭＳ ゴシック" w:hAnsi="ＭＳ ゴシック" w:hint="eastAsia"/>
          <w:b/>
          <w:sz w:val="28"/>
          <w:szCs w:val="28"/>
        </w:rPr>
        <w:t>事業費10億円以上）</w:t>
      </w:r>
    </w:p>
    <w:p w14:paraId="74D5591A" w14:textId="77777777" w:rsidR="00885D7A" w:rsidRPr="00746B54" w:rsidRDefault="00885D7A">
      <w:pPr>
        <w:rPr>
          <w:rFonts w:ascii="ＭＳ ゴシック" w:eastAsia="ＭＳ ゴシック" w:hAnsi="ＭＳ ゴシック"/>
        </w:rPr>
      </w:pPr>
      <w:r w:rsidRPr="00746B54">
        <w:rPr>
          <w:rFonts w:ascii="ＭＳ ゴシック" w:eastAsia="ＭＳ ゴシック" w:hAnsi="ＭＳ ゴシック" w:hint="eastAsia"/>
        </w:rPr>
        <w:t>１ 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351"/>
        <w:gridCol w:w="3969"/>
      </w:tblGrid>
      <w:tr w:rsidR="00746B54" w:rsidRPr="00746B54" w14:paraId="2635A9F6" w14:textId="77777777" w:rsidTr="00B631E8">
        <w:trPr>
          <w:cantSplit/>
        </w:trPr>
        <w:tc>
          <w:tcPr>
            <w:tcW w:w="2028" w:type="dxa"/>
            <w:shd w:val="clear" w:color="auto" w:fill="E6E6E6"/>
            <w:vAlign w:val="center"/>
          </w:tcPr>
          <w:p w14:paraId="37C843A4" w14:textId="77777777" w:rsidR="00B90B5B" w:rsidRPr="00746B54" w:rsidRDefault="00B90B5B" w:rsidP="00701A04">
            <w:pPr>
              <w:jc w:val="center"/>
              <w:rPr>
                <w:rFonts w:ascii="ＭＳ 明朝" w:hAnsi="ＭＳ 明朝"/>
                <w:szCs w:val="21"/>
              </w:rPr>
            </w:pPr>
            <w:r w:rsidRPr="00746B54">
              <w:rPr>
                <w:rFonts w:ascii="ＭＳ 明朝" w:hAnsi="ＭＳ 明朝" w:hint="eastAsia"/>
                <w:szCs w:val="21"/>
              </w:rPr>
              <w:t>事業名</w:t>
            </w:r>
          </w:p>
        </w:tc>
        <w:tc>
          <w:tcPr>
            <w:tcW w:w="8320" w:type="dxa"/>
            <w:gridSpan w:val="2"/>
          </w:tcPr>
          <w:p w14:paraId="18D7B489" w14:textId="77777777" w:rsidR="00B90B5B" w:rsidRPr="00746B54" w:rsidRDefault="00C275E3" w:rsidP="00387EAB">
            <w:pPr>
              <w:rPr>
                <w:rFonts w:ascii="ＭＳ 明朝" w:hAnsi="ＭＳ 明朝"/>
                <w:szCs w:val="21"/>
              </w:rPr>
            </w:pPr>
            <w:r w:rsidRPr="00746B54">
              <w:rPr>
                <w:rFonts w:ascii="ＭＳ 明朝" w:hAnsi="ＭＳ 明朝" w:hint="eastAsia"/>
                <w:szCs w:val="21"/>
              </w:rPr>
              <w:t>都市計画道路八尾富田林線（八尾藤井寺工区）街路事業</w:t>
            </w:r>
          </w:p>
        </w:tc>
      </w:tr>
      <w:tr w:rsidR="00746B54" w:rsidRPr="00746B54" w14:paraId="06305CD4" w14:textId="77777777" w:rsidTr="00B631E8">
        <w:trPr>
          <w:cantSplit/>
        </w:trPr>
        <w:tc>
          <w:tcPr>
            <w:tcW w:w="2028" w:type="dxa"/>
            <w:shd w:val="clear" w:color="auto" w:fill="E6E6E6"/>
            <w:vAlign w:val="center"/>
          </w:tcPr>
          <w:p w14:paraId="73C61310" w14:textId="77777777" w:rsidR="00BF1CD5" w:rsidRPr="00746B54" w:rsidRDefault="00BF1CD5" w:rsidP="00701A04">
            <w:pPr>
              <w:jc w:val="center"/>
              <w:rPr>
                <w:rFonts w:ascii="ＭＳ 明朝" w:hAnsi="ＭＳ 明朝"/>
                <w:szCs w:val="21"/>
              </w:rPr>
            </w:pPr>
            <w:r w:rsidRPr="00746B54">
              <w:rPr>
                <w:rFonts w:ascii="ＭＳ 明朝" w:hAnsi="ＭＳ 明朝" w:hint="eastAsia"/>
                <w:szCs w:val="21"/>
              </w:rPr>
              <w:t>担当部署</w:t>
            </w:r>
          </w:p>
        </w:tc>
        <w:tc>
          <w:tcPr>
            <w:tcW w:w="8320" w:type="dxa"/>
            <w:gridSpan w:val="2"/>
          </w:tcPr>
          <w:p w14:paraId="10D63EB5" w14:textId="77777777" w:rsidR="00BF1CD5" w:rsidRPr="00746B54" w:rsidRDefault="00BF1CD5" w:rsidP="00554333">
            <w:pPr>
              <w:rPr>
                <w:rFonts w:ascii="ＭＳ 明朝" w:hAnsi="ＭＳ 明朝"/>
                <w:szCs w:val="21"/>
              </w:rPr>
            </w:pPr>
            <w:r w:rsidRPr="00746B54">
              <w:rPr>
                <w:rFonts w:ascii="ＭＳ 明朝" w:hAnsi="ＭＳ 明朝" w:hint="eastAsia"/>
                <w:szCs w:val="21"/>
              </w:rPr>
              <w:t xml:space="preserve">都市整備部 道路室 道路整備課 </w:t>
            </w:r>
            <w:r w:rsidR="00E52AE4" w:rsidRPr="00746B54">
              <w:rPr>
                <w:rFonts w:ascii="ＭＳ 明朝" w:hAnsi="ＭＳ 明朝" w:hint="eastAsia"/>
                <w:szCs w:val="21"/>
              </w:rPr>
              <w:t xml:space="preserve">建設グループ（連絡先　</w:t>
            </w:r>
            <w:r w:rsidRPr="00746B54">
              <w:rPr>
                <w:rFonts w:ascii="ＭＳ 明朝" w:hAnsi="ＭＳ 明朝" w:hint="eastAsia"/>
                <w:szCs w:val="21"/>
              </w:rPr>
              <w:t>06－6944－</w:t>
            </w:r>
            <w:r w:rsidR="00E52AE4" w:rsidRPr="00746B54">
              <w:rPr>
                <w:rFonts w:ascii="ＭＳ 明朝" w:hAnsi="ＭＳ 明朝" w:hint="eastAsia"/>
                <w:szCs w:val="21"/>
              </w:rPr>
              <w:t>92</w:t>
            </w:r>
            <w:r w:rsidR="00E52AE4" w:rsidRPr="00746B54">
              <w:rPr>
                <w:rFonts w:ascii="ＭＳ 明朝" w:hAnsi="ＭＳ 明朝"/>
                <w:szCs w:val="21"/>
              </w:rPr>
              <w:t>76</w:t>
            </w:r>
            <w:r w:rsidRPr="00746B54">
              <w:rPr>
                <w:rFonts w:ascii="ＭＳ 明朝" w:hAnsi="ＭＳ 明朝" w:hint="eastAsia"/>
                <w:szCs w:val="21"/>
              </w:rPr>
              <w:t>）</w:t>
            </w:r>
          </w:p>
        </w:tc>
      </w:tr>
      <w:tr w:rsidR="00746B54" w:rsidRPr="00746B54" w14:paraId="28C51B7D" w14:textId="77777777" w:rsidTr="00B631E8">
        <w:trPr>
          <w:cantSplit/>
        </w:trPr>
        <w:tc>
          <w:tcPr>
            <w:tcW w:w="2028" w:type="dxa"/>
            <w:shd w:val="clear" w:color="auto" w:fill="E6E6E6"/>
            <w:vAlign w:val="center"/>
          </w:tcPr>
          <w:p w14:paraId="0865F7E7" w14:textId="77777777" w:rsidR="00BF1CD5" w:rsidRPr="001A319C" w:rsidRDefault="00BF1CD5" w:rsidP="00701A04">
            <w:pPr>
              <w:jc w:val="center"/>
              <w:rPr>
                <w:rFonts w:ascii="ＭＳ 明朝" w:hAnsi="ＭＳ 明朝"/>
                <w:color w:val="000000" w:themeColor="text1"/>
                <w:szCs w:val="21"/>
              </w:rPr>
            </w:pPr>
            <w:r w:rsidRPr="001A319C">
              <w:rPr>
                <w:rFonts w:ascii="ＭＳ 明朝" w:hAnsi="ＭＳ 明朝" w:hint="eastAsia"/>
                <w:color w:val="000000" w:themeColor="text1"/>
                <w:szCs w:val="21"/>
              </w:rPr>
              <w:t>事業箇所</w:t>
            </w:r>
          </w:p>
        </w:tc>
        <w:tc>
          <w:tcPr>
            <w:tcW w:w="8320" w:type="dxa"/>
            <w:gridSpan w:val="2"/>
          </w:tcPr>
          <w:p w14:paraId="4AE405F3" w14:textId="77777777" w:rsidR="00BF1CD5" w:rsidRPr="001A319C" w:rsidRDefault="008155A2" w:rsidP="00A90C04">
            <w:pPr>
              <w:rPr>
                <w:rFonts w:ascii="ＭＳ 明朝" w:hAnsi="ＭＳ 明朝"/>
                <w:color w:val="000000" w:themeColor="text1"/>
                <w:szCs w:val="21"/>
              </w:rPr>
            </w:pPr>
            <w:r w:rsidRPr="001A319C">
              <w:rPr>
                <w:rFonts w:ascii="ＭＳ 明朝" w:hAnsi="ＭＳ 明朝" w:hint="eastAsia"/>
                <w:color w:val="000000" w:themeColor="text1"/>
                <w:szCs w:val="21"/>
              </w:rPr>
              <w:t>八尾市老原九丁目～羽曳野市島泉九丁目</w:t>
            </w:r>
          </w:p>
        </w:tc>
      </w:tr>
      <w:tr w:rsidR="00746B54" w:rsidRPr="00746B54" w14:paraId="0296B66D" w14:textId="77777777" w:rsidTr="00615810">
        <w:trPr>
          <w:cantSplit/>
        </w:trPr>
        <w:tc>
          <w:tcPr>
            <w:tcW w:w="2028" w:type="dxa"/>
            <w:shd w:val="clear" w:color="auto" w:fill="E6E6E6"/>
            <w:vAlign w:val="center"/>
          </w:tcPr>
          <w:p w14:paraId="2CBC4694" w14:textId="77777777" w:rsidR="00284BC8" w:rsidRPr="001A319C" w:rsidRDefault="005F5819" w:rsidP="00284BC8">
            <w:pPr>
              <w:jc w:val="center"/>
              <w:rPr>
                <w:rFonts w:ascii="ＭＳ 明朝" w:hAnsi="ＭＳ 明朝"/>
                <w:color w:val="000000" w:themeColor="text1"/>
                <w:szCs w:val="21"/>
              </w:rPr>
            </w:pPr>
            <w:r w:rsidRPr="001A319C">
              <w:rPr>
                <w:rFonts w:ascii="ＭＳ 明朝" w:hAnsi="ＭＳ 明朝" w:hint="eastAsia"/>
                <w:color w:val="000000" w:themeColor="text1"/>
                <w:szCs w:val="21"/>
              </w:rPr>
              <w:t>再評価理由</w:t>
            </w:r>
          </w:p>
        </w:tc>
        <w:tc>
          <w:tcPr>
            <w:tcW w:w="8320" w:type="dxa"/>
            <w:gridSpan w:val="2"/>
          </w:tcPr>
          <w:p w14:paraId="4DEC7022" w14:textId="77777777" w:rsidR="00284BC8" w:rsidRPr="001A319C" w:rsidRDefault="00186DF1" w:rsidP="00250E5D">
            <w:pPr>
              <w:rPr>
                <w:rFonts w:ascii="ＭＳ 明朝" w:hAnsi="ＭＳ 明朝"/>
                <w:color w:val="000000" w:themeColor="text1"/>
                <w:szCs w:val="21"/>
              </w:rPr>
            </w:pPr>
            <w:r w:rsidRPr="001A319C">
              <w:rPr>
                <w:rFonts w:ascii="ＭＳ 明朝" w:hAnsi="ＭＳ 明朝" w:hint="eastAsia"/>
                <w:color w:val="000000" w:themeColor="text1"/>
                <w:szCs w:val="21"/>
              </w:rPr>
              <w:t>事業採択後５年間を経過</w:t>
            </w:r>
            <w:r w:rsidR="00250E5D" w:rsidRPr="001A319C">
              <w:rPr>
                <w:rFonts w:ascii="ＭＳ 明朝" w:hAnsi="ＭＳ 明朝" w:hint="eastAsia"/>
                <w:color w:val="000000" w:themeColor="text1"/>
                <w:szCs w:val="21"/>
              </w:rPr>
              <w:t>した時点で継続中の事業</w:t>
            </w:r>
          </w:p>
        </w:tc>
      </w:tr>
      <w:tr w:rsidR="00746B54" w:rsidRPr="00914C14" w14:paraId="50460DA0" w14:textId="77777777" w:rsidTr="00E36387">
        <w:trPr>
          <w:cantSplit/>
          <w:trHeight w:val="3364"/>
        </w:trPr>
        <w:tc>
          <w:tcPr>
            <w:tcW w:w="2028" w:type="dxa"/>
            <w:shd w:val="clear" w:color="auto" w:fill="E6E6E6"/>
            <w:vAlign w:val="center"/>
          </w:tcPr>
          <w:p w14:paraId="6AE1208D" w14:textId="77777777" w:rsidR="00BF1CD5" w:rsidRPr="001A319C" w:rsidRDefault="00072568" w:rsidP="00072568">
            <w:pPr>
              <w:jc w:val="center"/>
              <w:rPr>
                <w:rFonts w:ascii="ＭＳ 明朝" w:hAnsi="ＭＳ 明朝"/>
                <w:color w:val="000000" w:themeColor="text1"/>
                <w:szCs w:val="21"/>
              </w:rPr>
            </w:pPr>
            <w:r w:rsidRPr="001A319C">
              <w:rPr>
                <w:rFonts w:ascii="ＭＳ 明朝" w:hAnsi="ＭＳ 明朝" w:hint="eastAsia"/>
                <w:color w:val="000000" w:themeColor="text1"/>
                <w:szCs w:val="21"/>
              </w:rPr>
              <w:t>事業</w:t>
            </w:r>
            <w:r w:rsidR="00BF1CD5" w:rsidRPr="001A319C">
              <w:rPr>
                <w:rFonts w:ascii="ＭＳ 明朝" w:hAnsi="ＭＳ 明朝" w:hint="eastAsia"/>
                <w:color w:val="000000" w:themeColor="text1"/>
                <w:szCs w:val="21"/>
              </w:rPr>
              <w:t>目的</w:t>
            </w:r>
          </w:p>
        </w:tc>
        <w:tc>
          <w:tcPr>
            <w:tcW w:w="8320" w:type="dxa"/>
            <w:gridSpan w:val="2"/>
          </w:tcPr>
          <w:p w14:paraId="571C938C" w14:textId="77777777" w:rsidR="00763195" w:rsidRPr="00763195" w:rsidRDefault="00763195" w:rsidP="00763195">
            <w:pPr>
              <w:ind w:firstLineChars="100" w:firstLine="210"/>
              <w:rPr>
                <w:rFonts w:ascii="ＭＳ 明朝" w:hAnsi="ＭＳ 明朝"/>
                <w:color w:val="000000" w:themeColor="text1"/>
                <w:szCs w:val="21"/>
              </w:rPr>
            </w:pPr>
            <w:r w:rsidRPr="00763195">
              <w:rPr>
                <w:rFonts w:ascii="ＭＳ 明朝" w:hAnsi="ＭＳ 明朝" w:hint="eastAsia"/>
                <w:color w:val="000000" w:themeColor="text1"/>
                <w:szCs w:val="21"/>
              </w:rPr>
              <w:t>本路線は、八尾市から富田林市までを南北に結ぶ主要幹線道路で、順次整備を進めているところであり、大和川以南から八尾空港に拠点を置く大阪府中部広域防災拠点及び大阪府広域医療搬送拠点への重要なアクセス機能を担う路線である。</w:t>
            </w:r>
          </w:p>
          <w:p w14:paraId="06B45C50" w14:textId="286CC1DB" w:rsidR="00B83253" w:rsidRPr="001A319C" w:rsidRDefault="00763195" w:rsidP="00763195">
            <w:pPr>
              <w:ind w:firstLineChars="100" w:firstLine="210"/>
              <w:rPr>
                <w:rFonts w:ascii="ＭＳ 明朝" w:hAnsi="ＭＳ 明朝"/>
                <w:color w:val="000000" w:themeColor="text1"/>
                <w:szCs w:val="21"/>
              </w:rPr>
            </w:pPr>
            <w:r w:rsidRPr="00763195">
              <w:rPr>
                <w:rFonts w:ascii="ＭＳ 明朝" w:hAnsi="ＭＳ 明朝" w:hint="eastAsia"/>
                <w:color w:val="000000" w:themeColor="text1"/>
                <w:szCs w:val="21"/>
              </w:rPr>
              <w:t>本事業は、中部広域防災拠点や広域医療搬送拠点への一次アクセス道路として都市計画決定に基づき整備を行うもので、災害時に迅速かつ的確な対応を可能とする道路へと整備を行い、整備後には広域緊急交通路として位置づけ、防災機能の強化を図るものである。</w:t>
            </w:r>
          </w:p>
        </w:tc>
      </w:tr>
      <w:tr w:rsidR="00746B54" w:rsidRPr="00746B54" w14:paraId="3240EF56" w14:textId="77777777" w:rsidTr="00E36387">
        <w:trPr>
          <w:cantSplit/>
          <w:trHeight w:val="2502"/>
        </w:trPr>
        <w:tc>
          <w:tcPr>
            <w:tcW w:w="2028" w:type="dxa"/>
            <w:shd w:val="clear" w:color="auto" w:fill="E6E6E6"/>
            <w:vAlign w:val="center"/>
          </w:tcPr>
          <w:p w14:paraId="2A85A58B" w14:textId="77777777" w:rsidR="00BF1CD5" w:rsidRPr="00746B54" w:rsidRDefault="00072568" w:rsidP="00701A04">
            <w:pPr>
              <w:jc w:val="center"/>
              <w:rPr>
                <w:rFonts w:ascii="ＭＳ 明朝" w:hAnsi="ＭＳ 明朝"/>
                <w:szCs w:val="21"/>
              </w:rPr>
            </w:pPr>
            <w:r w:rsidRPr="00746B54">
              <w:rPr>
                <w:rFonts w:ascii="ＭＳ 明朝" w:hAnsi="ＭＳ 明朝" w:hint="eastAsia"/>
                <w:szCs w:val="21"/>
              </w:rPr>
              <w:t>事業</w:t>
            </w:r>
            <w:r w:rsidR="00BF1CD5" w:rsidRPr="00746B54">
              <w:rPr>
                <w:rFonts w:ascii="ＭＳ 明朝" w:hAnsi="ＭＳ 明朝" w:hint="eastAsia"/>
                <w:szCs w:val="21"/>
              </w:rPr>
              <w:t>内容</w:t>
            </w:r>
          </w:p>
        </w:tc>
        <w:tc>
          <w:tcPr>
            <w:tcW w:w="8320" w:type="dxa"/>
            <w:gridSpan w:val="2"/>
            <w:tcBorders>
              <w:bottom w:val="single" w:sz="4" w:space="0" w:color="auto"/>
            </w:tcBorders>
          </w:tcPr>
          <w:p w14:paraId="642C86FB" w14:textId="77777777" w:rsidR="00240FE3" w:rsidRPr="00746B54" w:rsidRDefault="00240FE3" w:rsidP="00240FE3">
            <w:pPr>
              <w:rPr>
                <w:rFonts w:ascii="ＭＳ 明朝" w:hAnsi="ＭＳ 明朝"/>
                <w:szCs w:val="21"/>
              </w:rPr>
            </w:pPr>
            <w:r w:rsidRPr="00746B54">
              <w:rPr>
                <w:rFonts w:ascii="ＭＳ 明朝" w:hAnsi="ＭＳ 明朝" w:hint="eastAsia"/>
                <w:szCs w:val="21"/>
              </w:rPr>
              <w:t>道路築造</w:t>
            </w:r>
          </w:p>
          <w:p w14:paraId="1B4341F3" w14:textId="77777777" w:rsidR="005F5819" w:rsidRDefault="00240FE3" w:rsidP="00DC7013">
            <w:pPr>
              <w:rPr>
                <w:rFonts w:ascii="ＭＳ 明朝" w:hAnsi="ＭＳ 明朝"/>
                <w:szCs w:val="21"/>
              </w:rPr>
            </w:pPr>
            <w:r w:rsidRPr="00746B54">
              <w:rPr>
                <w:rFonts w:ascii="ＭＳ 明朝" w:hAnsi="ＭＳ 明朝" w:hint="eastAsia"/>
                <w:szCs w:val="21"/>
              </w:rPr>
              <w:t xml:space="preserve">　</w:t>
            </w:r>
            <w:r w:rsidR="005F5819">
              <w:rPr>
                <w:rFonts w:ascii="ＭＳ 明朝" w:hAnsi="ＭＳ 明朝" w:hint="eastAsia"/>
                <w:szCs w:val="21"/>
              </w:rPr>
              <w:t>道路</w:t>
            </w:r>
            <w:r w:rsidRPr="00746B54">
              <w:rPr>
                <w:rFonts w:ascii="ＭＳ 明朝" w:hAnsi="ＭＳ 明朝" w:hint="eastAsia"/>
                <w:szCs w:val="21"/>
              </w:rPr>
              <w:t>延長：</w:t>
            </w:r>
            <w:r w:rsidR="005F5819">
              <w:rPr>
                <w:rFonts w:ascii="ＭＳ 明朝" w:hAnsi="ＭＳ 明朝" w:hint="eastAsia"/>
                <w:szCs w:val="21"/>
              </w:rPr>
              <w:t>約</w:t>
            </w:r>
            <w:r w:rsidRPr="00746B54">
              <w:rPr>
                <w:rFonts w:ascii="ＭＳ 明朝" w:hAnsi="ＭＳ 明朝" w:hint="eastAsia"/>
                <w:szCs w:val="21"/>
              </w:rPr>
              <w:t>3.9km</w:t>
            </w:r>
          </w:p>
          <w:p w14:paraId="7E45B6EE" w14:textId="77777777" w:rsidR="00240FE3" w:rsidRPr="00746B54" w:rsidRDefault="005F5819" w:rsidP="005F5819">
            <w:pPr>
              <w:ind w:firstLineChars="100" w:firstLine="210"/>
              <w:rPr>
                <w:rFonts w:ascii="ＭＳ 明朝" w:hAnsi="ＭＳ 明朝"/>
                <w:szCs w:val="21"/>
              </w:rPr>
            </w:pPr>
            <w:r>
              <w:rPr>
                <w:rFonts w:ascii="ＭＳ 明朝" w:hAnsi="ＭＳ 明朝" w:hint="eastAsia"/>
                <w:szCs w:val="21"/>
              </w:rPr>
              <w:t>道路</w:t>
            </w:r>
            <w:r w:rsidR="00240FE3" w:rsidRPr="00746B54">
              <w:rPr>
                <w:rFonts w:ascii="ＭＳ 明朝" w:hAnsi="ＭＳ 明朝" w:hint="eastAsia"/>
                <w:szCs w:val="21"/>
              </w:rPr>
              <w:t>幅員：25.0m</w:t>
            </w:r>
          </w:p>
          <w:p w14:paraId="5387B661" w14:textId="77777777" w:rsidR="00240FE3" w:rsidRPr="00746B54" w:rsidRDefault="00240FE3" w:rsidP="00240FE3">
            <w:pPr>
              <w:ind w:firstLineChars="200" w:firstLine="420"/>
              <w:rPr>
                <w:rFonts w:ascii="ＭＳ 明朝" w:hAnsi="ＭＳ 明朝"/>
                <w:szCs w:val="21"/>
              </w:rPr>
            </w:pPr>
            <w:r w:rsidRPr="00746B54">
              <w:rPr>
                <w:rFonts w:ascii="ＭＳ 明朝" w:hAnsi="ＭＳ 明朝" w:hint="eastAsia"/>
                <w:szCs w:val="21"/>
              </w:rPr>
              <w:t>車道4車線</w:t>
            </w:r>
            <w:r w:rsidR="005F5819">
              <w:rPr>
                <w:rFonts w:ascii="ＭＳ 明朝" w:hAnsi="ＭＳ 明朝" w:hint="eastAsia"/>
                <w:szCs w:val="21"/>
              </w:rPr>
              <w:t>〔</w:t>
            </w:r>
            <w:r w:rsidRPr="00746B54">
              <w:rPr>
                <w:rFonts w:ascii="ＭＳ 明朝" w:hAnsi="ＭＳ 明朝" w:hint="eastAsia"/>
                <w:szCs w:val="21"/>
              </w:rPr>
              <w:t>3.25m×4</w:t>
            </w:r>
            <w:r w:rsidR="005F5819">
              <w:rPr>
                <w:rFonts w:ascii="ＭＳ 明朝" w:hAnsi="ＭＳ 明朝" w:hint="eastAsia"/>
                <w:szCs w:val="21"/>
              </w:rPr>
              <w:t>〕</w:t>
            </w:r>
            <w:r w:rsidRPr="00746B54">
              <w:rPr>
                <w:rFonts w:ascii="ＭＳ 明朝" w:hAnsi="ＭＳ 明朝" w:hint="eastAsia"/>
                <w:szCs w:val="21"/>
              </w:rPr>
              <w:t xml:space="preserve"> </w:t>
            </w:r>
          </w:p>
          <w:p w14:paraId="186C9310" w14:textId="77777777" w:rsidR="00DC7013" w:rsidRPr="00746B54" w:rsidRDefault="00DC7013" w:rsidP="00240FE3">
            <w:pPr>
              <w:ind w:firstLineChars="200" w:firstLine="420"/>
              <w:rPr>
                <w:rFonts w:ascii="ＭＳ 明朝" w:hAnsi="ＭＳ 明朝"/>
                <w:szCs w:val="21"/>
              </w:rPr>
            </w:pPr>
            <w:r w:rsidRPr="00746B54">
              <w:rPr>
                <w:rFonts w:ascii="ＭＳ 明朝" w:hAnsi="ＭＳ 明朝" w:hint="eastAsia"/>
                <w:szCs w:val="21"/>
              </w:rPr>
              <w:t>自転車道</w:t>
            </w:r>
            <w:r w:rsidR="005F5819">
              <w:rPr>
                <w:rFonts w:ascii="ＭＳ 明朝" w:hAnsi="ＭＳ 明朝" w:hint="eastAsia"/>
                <w:szCs w:val="21"/>
              </w:rPr>
              <w:t>〔</w:t>
            </w:r>
            <w:r w:rsidRPr="00746B54">
              <w:rPr>
                <w:rFonts w:ascii="ＭＳ 明朝" w:hAnsi="ＭＳ 明朝" w:hint="eastAsia"/>
                <w:szCs w:val="21"/>
              </w:rPr>
              <w:t>2</w:t>
            </w:r>
            <w:r w:rsidRPr="00746B54">
              <w:rPr>
                <w:rFonts w:ascii="ＭＳ 明朝" w:hAnsi="ＭＳ 明朝"/>
                <w:szCs w:val="21"/>
              </w:rPr>
              <w:t>.25</w:t>
            </w:r>
            <w:r w:rsidRPr="00746B54">
              <w:rPr>
                <w:rFonts w:ascii="ＭＳ 明朝" w:hAnsi="ＭＳ 明朝" w:hint="eastAsia"/>
                <w:szCs w:val="21"/>
              </w:rPr>
              <w:t>m×2</w:t>
            </w:r>
            <w:r w:rsidR="005F5819">
              <w:rPr>
                <w:rFonts w:ascii="ＭＳ 明朝" w:hAnsi="ＭＳ 明朝" w:hint="eastAsia"/>
                <w:szCs w:val="21"/>
              </w:rPr>
              <w:t>〕</w:t>
            </w:r>
            <w:r w:rsidRPr="00746B54">
              <w:rPr>
                <w:rFonts w:ascii="ＭＳ 明朝" w:hAnsi="ＭＳ 明朝" w:hint="eastAsia"/>
                <w:szCs w:val="21"/>
              </w:rPr>
              <w:t>、歩</w:t>
            </w:r>
            <w:r w:rsidRPr="001A319C">
              <w:rPr>
                <w:rFonts w:ascii="ＭＳ 明朝" w:hAnsi="ＭＳ 明朝" w:hint="eastAsia"/>
                <w:color w:val="000000" w:themeColor="text1"/>
                <w:szCs w:val="21"/>
              </w:rPr>
              <w:t>道</w:t>
            </w:r>
            <w:r w:rsidR="0096010C" w:rsidRPr="001A319C">
              <w:rPr>
                <w:rFonts w:ascii="ＭＳ 明朝" w:hAnsi="ＭＳ 明朝" w:hint="eastAsia"/>
                <w:color w:val="000000" w:themeColor="text1"/>
                <w:szCs w:val="21"/>
              </w:rPr>
              <w:t xml:space="preserve">　両側</w:t>
            </w:r>
            <w:r w:rsidR="005F5819" w:rsidRPr="001A319C">
              <w:rPr>
                <w:rFonts w:ascii="ＭＳ 明朝" w:hAnsi="ＭＳ 明朝" w:hint="eastAsia"/>
                <w:color w:val="000000" w:themeColor="text1"/>
                <w:szCs w:val="21"/>
              </w:rPr>
              <w:t>〔</w:t>
            </w:r>
            <w:r w:rsidRPr="001A319C">
              <w:rPr>
                <w:rFonts w:ascii="ＭＳ 明朝" w:hAnsi="ＭＳ 明朝" w:hint="eastAsia"/>
                <w:color w:val="000000" w:themeColor="text1"/>
                <w:szCs w:val="21"/>
              </w:rPr>
              <w:t>2</w:t>
            </w:r>
            <w:r w:rsidRPr="001A319C">
              <w:rPr>
                <w:rFonts w:ascii="ＭＳ 明朝" w:hAnsi="ＭＳ 明朝"/>
                <w:color w:val="000000" w:themeColor="text1"/>
                <w:szCs w:val="21"/>
              </w:rPr>
              <w:t>.</w:t>
            </w:r>
            <w:r w:rsidR="00A97313" w:rsidRPr="001A319C">
              <w:rPr>
                <w:rFonts w:ascii="ＭＳ 明朝" w:hAnsi="ＭＳ 明朝" w:hint="eastAsia"/>
                <w:color w:val="000000" w:themeColor="text1"/>
                <w:szCs w:val="21"/>
              </w:rPr>
              <w:t>7</w:t>
            </w:r>
            <w:r w:rsidRPr="001A319C">
              <w:rPr>
                <w:rFonts w:ascii="ＭＳ 明朝" w:hAnsi="ＭＳ 明朝"/>
                <w:color w:val="000000" w:themeColor="text1"/>
                <w:szCs w:val="21"/>
              </w:rPr>
              <w:t>5</w:t>
            </w:r>
            <w:r w:rsidRPr="001A319C">
              <w:rPr>
                <w:rFonts w:ascii="ＭＳ 明朝" w:hAnsi="ＭＳ 明朝" w:hint="eastAsia"/>
                <w:color w:val="000000" w:themeColor="text1"/>
                <w:szCs w:val="21"/>
              </w:rPr>
              <w:t>m×2</w:t>
            </w:r>
            <w:r w:rsidR="005F5819" w:rsidRPr="001A319C">
              <w:rPr>
                <w:rFonts w:ascii="ＭＳ 明朝" w:hAnsi="ＭＳ 明朝" w:hint="eastAsia"/>
                <w:color w:val="000000" w:themeColor="text1"/>
                <w:szCs w:val="21"/>
              </w:rPr>
              <w:t>〕</w:t>
            </w:r>
          </w:p>
          <w:p w14:paraId="18528EE7" w14:textId="77777777" w:rsidR="00405012" w:rsidRPr="00746B54" w:rsidRDefault="00240FE3" w:rsidP="00B309E9">
            <w:pPr>
              <w:ind w:firstLineChars="200" w:firstLine="420"/>
              <w:rPr>
                <w:rFonts w:ascii="ＭＳ 明朝" w:hAnsi="ＭＳ 明朝"/>
                <w:szCs w:val="21"/>
              </w:rPr>
            </w:pPr>
            <w:r w:rsidRPr="00746B54">
              <w:rPr>
                <w:rFonts w:hint="eastAsia"/>
                <w:szCs w:val="21"/>
              </w:rPr>
              <w:t>・橋梁：</w:t>
            </w:r>
            <w:r w:rsidRPr="00746B54">
              <w:rPr>
                <w:szCs w:val="21"/>
              </w:rPr>
              <w:t xml:space="preserve"> </w:t>
            </w:r>
            <w:r w:rsidR="00B309E9">
              <w:rPr>
                <w:rFonts w:hint="eastAsia"/>
                <w:szCs w:val="21"/>
              </w:rPr>
              <w:t>2</w:t>
            </w:r>
            <w:r w:rsidRPr="00746B54">
              <w:rPr>
                <w:rFonts w:hint="eastAsia"/>
                <w:szCs w:val="21"/>
              </w:rPr>
              <w:t>橋</w:t>
            </w:r>
          </w:p>
        </w:tc>
      </w:tr>
      <w:tr w:rsidR="00746B54" w:rsidRPr="00746B54" w14:paraId="5810DE11" w14:textId="77777777" w:rsidTr="00E52AE4">
        <w:trPr>
          <w:cantSplit/>
          <w:trHeight w:val="294"/>
        </w:trPr>
        <w:tc>
          <w:tcPr>
            <w:tcW w:w="2028" w:type="dxa"/>
            <w:vMerge w:val="restart"/>
            <w:shd w:val="clear" w:color="auto" w:fill="E6E6E6"/>
            <w:vAlign w:val="center"/>
          </w:tcPr>
          <w:p w14:paraId="002A91A9" w14:textId="77777777" w:rsidR="00E52AE4" w:rsidRPr="00746B54" w:rsidRDefault="00E52AE4" w:rsidP="00D431F4">
            <w:pPr>
              <w:jc w:val="center"/>
              <w:rPr>
                <w:rFonts w:ascii="ＭＳ 明朝" w:hAnsi="ＭＳ 明朝"/>
                <w:kern w:val="0"/>
                <w:szCs w:val="21"/>
              </w:rPr>
            </w:pPr>
            <w:r w:rsidRPr="00746B54">
              <w:rPr>
                <w:rFonts w:ascii="ＭＳ 明朝" w:hAnsi="ＭＳ 明朝" w:hint="eastAsia"/>
                <w:kern w:val="0"/>
                <w:sz w:val="20"/>
                <w:szCs w:val="21"/>
              </w:rPr>
              <w:t>事業費</w:t>
            </w:r>
            <w:r w:rsidR="00CC1807" w:rsidRPr="00746B54">
              <w:rPr>
                <w:rFonts w:ascii="ＭＳ 明朝" w:hAnsi="ＭＳ 明朝"/>
                <w:kern w:val="0"/>
                <w:sz w:val="20"/>
                <w:szCs w:val="21"/>
              </w:rPr>
              <w:br/>
            </w:r>
            <w:r w:rsidR="00CC1807" w:rsidRPr="00746B54">
              <w:rPr>
                <w:rFonts w:ascii="ＭＳ 明朝" w:hAnsi="ＭＳ 明朝" w:hint="eastAsia"/>
                <w:kern w:val="0"/>
                <w:sz w:val="20"/>
                <w:szCs w:val="21"/>
              </w:rPr>
              <w:t>（　）内の数値は前回評価時点のもの</w:t>
            </w:r>
          </w:p>
        </w:tc>
        <w:tc>
          <w:tcPr>
            <w:tcW w:w="8320" w:type="dxa"/>
            <w:gridSpan w:val="2"/>
            <w:tcBorders>
              <w:bottom w:val="nil"/>
            </w:tcBorders>
          </w:tcPr>
          <w:p w14:paraId="7C22A495" w14:textId="77777777" w:rsidR="00E52AE4" w:rsidRPr="00617468" w:rsidRDefault="00351B17" w:rsidP="00CF5841">
            <w:pPr>
              <w:jc w:val="left"/>
              <w:rPr>
                <w:rFonts w:ascii="ＭＳ 明朝" w:hAnsi="ＭＳ 明朝"/>
                <w:szCs w:val="21"/>
              </w:rPr>
            </w:pPr>
            <w:r w:rsidRPr="00617468">
              <w:rPr>
                <w:rFonts w:ascii="ＭＳ 明朝" w:hAnsi="ＭＳ 明朝" w:hint="eastAsia"/>
                <w:szCs w:val="21"/>
              </w:rPr>
              <w:t>全体事業費：約2</w:t>
            </w:r>
            <w:r w:rsidR="00CF5841">
              <w:rPr>
                <w:rFonts w:ascii="ＭＳ 明朝" w:hAnsi="ＭＳ 明朝" w:hint="eastAsia"/>
                <w:szCs w:val="21"/>
              </w:rPr>
              <w:t>58</w:t>
            </w:r>
            <w:r w:rsidRPr="00617468">
              <w:rPr>
                <w:rFonts w:ascii="ＭＳ 明朝" w:hAnsi="ＭＳ 明朝" w:hint="eastAsia"/>
                <w:szCs w:val="21"/>
              </w:rPr>
              <w:t>.</w:t>
            </w:r>
            <w:r w:rsidR="00CF5841">
              <w:rPr>
                <w:rFonts w:ascii="ＭＳ 明朝" w:hAnsi="ＭＳ 明朝" w:hint="eastAsia"/>
                <w:szCs w:val="21"/>
              </w:rPr>
              <w:t>1</w:t>
            </w:r>
            <w:r w:rsidR="00A97313" w:rsidRPr="00A97313">
              <w:rPr>
                <w:rFonts w:ascii="ＭＳ 明朝" w:hAnsi="ＭＳ 明朝" w:hint="eastAsia"/>
                <w:szCs w:val="21"/>
              </w:rPr>
              <w:t>（209.4）</w:t>
            </w:r>
            <w:r w:rsidRPr="00617468">
              <w:rPr>
                <w:rFonts w:ascii="ＭＳ 明朝" w:hAnsi="ＭＳ 明朝" w:hint="eastAsia"/>
                <w:szCs w:val="21"/>
              </w:rPr>
              <w:t>億円〔国：1</w:t>
            </w:r>
            <w:r w:rsidR="00CF5841">
              <w:rPr>
                <w:rFonts w:ascii="ＭＳ 明朝" w:hAnsi="ＭＳ 明朝" w:hint="eastAsia"/>
                <w:szCs w:val="21"/>
              </w:rPr>
              <w:t>41</w:t>
            </w:r>
            <w:r w:rsidR="00617468" w:rsidRPr="00617468">
              <w:rPr>
                <w:rFonts w:ascii="ＭＳ 明朝" w:hAnsi="ＭＳ 明朝" w:hint="eastAsia"/>
                <w:szCs w:val="21"/>
              </w:rPr>
              <w:t>.</w:t>
            </w:r>
            <w:r w:rsidR="00CF5841">
              <w:rPr>
                <w:rFonts w:ascii="ＭＳ 明朝" w:hAnsi="ＭＳ 明朝" w:hint="eastAsia"/>
                <w:szCs w:val="21"/>
              </w:rPr>
              <w:t>9</w:t>
            </w:r>
            <w:r w:rsidRPr="00617468">
              <w:rPr>
                <w:rFonts w:ascii="ＭＳ 明朝" w:hAnsi="ＭＳ 明朝" w:hint="eastAsia"/>
                <w:szCs w:val="21"/>
              </w:rPr>
              <w:t>億円、府：</w:t>
            </w:r>
            <w:r w:rsidR="00617468" w:rsidRPr="00617468">
              <w:rPr>
                <w:rFonts w:ascii="ＭＳ 明朝" w:hAnsi="ＭＳ 明朝" w:hint="eastAsia"/>
                <w:szCs w:val="21"/>
              </w:rPr>
              <w:t>1</w:t>
            </w:r>
            <w:r w:rsidR="00CF5841">
              <w:rPr>
                <w:rFonts w:ascii="ＭＳ 明朝" w:hAnsi="ＭＳ 明朝" w:hint="eastAsia"/>
                <w:szCs w:val="21"/>
              </w:rPr>
              <w:t>16</w:t>
            </w:r>
            <w:r w:rsidR="00617468" w:rsidRPr="00617468">
              <w:rPr>
                <w:rFonts w:ascii="ＭＳ 明朝" w:hAnsi="ＭＳ 明朝" w:hint="eastAsia"/>
                <w:szCs w:val="21"/>
              </w:rPr>
              <w:t>.</w:t>
            </w:r>
            <w:r w:rsidR="00CF5841">
              <w:rPr>
                <w:rFonts w:ascii="ＭＳ 明朝" w:hAnsi="ＭＳ 明朝" w:hint="eastAsia"/>
                <w:szCs w:val="21"/>
              </w:rPr>
              <w:t>2</w:t>
            </w:r>
            <w:r w:rsidRPr="00617468">
              <w:rPr>
                <w:rFonts w:ascii="ＭＳ 明朝" w:hAnsi="ＭＳ 明朝" w:hint="eastAsia"/>
                <w:szCs w:val="21"/>
              </w:rPr>
              <w:t>億円〕</w:t>
            </w:r>
          </w:p>
        </w:tc>
      </w:tr>
      <w:tr w:rsidR="00746B54" w:rsidRPr="00746B54" w14:paraId="30486D08" w14:textId="77777777" w:rsidTr="00E36387">
        <w:trPr>
          <w:cantSplit/>
          <w:trHeight w:val="1603"/>
        </w:trPr>
        <w:tc>
          <w:tcPr>
            <w:tcW w:w="2028" w:type="dxa"/>
            <w:vMerge/>
            <w:shd w:val="clear" w:color="auto" w:fill="E6E6E6"/>
            <w:vAlign w:val="center"/>
          </w:tcPr>
          <w:p w14:paraId="1A2416A8" w14:textId="77777777" w:rsidR="00E52AE4" w:rsidRPr="00746B54" w:rsidRDefault="00E52AE4" w:rsidP="00E52AE4">
            <w:pPr>
              <w:jc w:val="center"/>
              <w:rPr>
                <w:rFonts w:ascii="ＭＳ 明朝" w:hAnsi="ＭＳ 明朝"/>
                <w:kern w:val="0"/>
                <w:szCs w:val="21"/>
              </w:rPr>
            </w:pPr>
          </w:p>
        </w:tc>
        <w:tc>
          <w:tcPr>
            <w:tcW w:w="4351" w:type="dxa"/>
            <w:tcBorders>
              <w:top w:val="nil"/>
              <w:bottom w:val="single" w:sz="4" w:space="0" w:color="auto"/>
              <w:right w:val="dotted" w:sz="4" w:space="0" w:color="auto"/>
            </w:tcBorders>
          </w:tcPr>
          <w:p w14:paraId="7585F4C2" w14:textId="77777777" w:rsidR="00E52AE4" w:rsidRPr="00617468" w:rsidRDefault="00E52AE4" w:rsidP="00E52AE4">
            <w:pPr>
              <w:jc w:val="left"/>
              <w:rPr>
                <w:rFonts w:ascii="ＭＳ 明朝" w:hAnsi="ＭＳ 明朝"/>
                <w:szCs w:val="21"/>
              </w:rPr>
            </w:pPr>
            <w:r w:rsidRPr="00617468">
              <w:rPr>
                <w:rFonts w:ascii="ＭＳ 明朝" w:hAnsi="ＭＳ 明朝" w:hint="eastAsia"/>
                <w:szCs w:val="21"/>
              </w:rPr>
              <w:t>（内訳）調査費等　約</w:t>
            </w:r>
            <w:r w:rsidR="00351B17" w:rsidRPr="00617468">
              <w:rPr>
                <w:rFonts w:ascii="ＭＳ 明朝" w:hAnsi="ＭＳ 明朝" w:hint="eastAsia"/>
                <w:szCs w:val="21"/>
              </w:rPr>
              <w:t xml:space="preserve">　</w:t>
            </w:r>
            <w:r w:rsidR="00A97313">
              <w:rPr>
                <w:rFonts w:ascii="ＭＳ 明朝" w:hAnsi="ＭＳ 明朝" w:hint="eastAsia"/>
                <w:szCs w:val="21"/>
              </w:rPr>
              <w:t>6.1（</w:t>
            </w:r>
            <w:r w:rsidR="009C2F2F" w:rsidRPr="00617468">
              <w:rPr>
                <w:rFonts w:ascii="ＭＳ 明朝" w:hAnsi="ＭＳ 明朝" w:hint="eastAsia"/>
                <w:szCs w:val="21"/>
              </w:rPr>
              <w:t>5</w:t>
            </w:r>
            <w:r w:rsidR="00351B17" w:rsidRPr="00617468">
              <w:rPr>
                <w:rFonts w:ascii="ＭＳ 明朝" w:hAnsi="ＭＳ 明朝"/>
                <w:szCs w:val="21"/>
              </w:rPr>
              <w:t>.6</w:t>
            </w:r>
            <w:r w:rsidR="00A97313">
              <w:rPr>
                <w:rFonts w:ascii="ＭＳ 明朝" w:hAnsi="ＭＳ 明朝" w:hint="eastAsia"/>
                <w:szCs w:val="21"/>
              </w:rPr>
              <w:t>）</w:t>
            </w:r>
            <w:r w:rsidRPr="00617468">
              <w:rPr>
                <w:rFonts w:ascii="ＭＳ 明朝" w:hAnsi="ＭＳ 明朝" w:hint="eastAsia"/>
                <w:szCs w:val="21"/>
              </w:rPr>
              <w:t>億円</w:t>
            </w:r>
          </w:p>
          <w:p w14:paraId="2F0BAC7D" w14:textId="77777777" w:rsidR="00E52AE4" w:rsidRPr="00617468" w:rsidRDefault="00E52AE4" w:rsidP="00E52AE4">
            <w:pPr>
              <w:ind w:firstLineChars="400" w:firstLine="840"/>
              <w:jc w:val="left"/>
              <w:rPr>
                <w:rFonts w:ascii="ＭＳ 明朝" w:hAnsi="ＭＳ 明朝"/>
                <w:szCs w:val="21"/>
              </w:rPr>
            </w:pPr>
            <w:r w:rsidRPr="00617468">
              <w:rPr>
                <w:rFonts w:ascii="ＭＳ 明朝" w:hAnsi="ＭＳ 明朝" w:hint="eastAsia"/>
                <w:szCs w:val="21"/>
              </w:rPr>
              <w:t>用地費　　約</w:t>
            </w:r>
            <w:r w:rsidR="00A97313">
              <w:rPr>
                <w:rFonts w:ascii="ＭＳ 明朝" w:hAnsi="ＭＳ 明朝" w:hint="eastAsia"/>
                <w:szCs w:val="21"/>
              </w:rPr>
              <w:t>1</w:t>
            </w:r>
            <w:r w:rsidR="00CF5841">
              <w:rPr>
                <w:rFonts w:ascii="ＭＳ 明朝" w:hAnsi="ＭＳ 明朝" w:hint="eastAsia"/>
                <w:szCs w:val="21"/>
              </w:rPr>
              <w:t>16</w:t>
            </w:r>
            <w:r w:rsidR="00A97313">
              <w:rPr>
                <w:rFonts w:ascii="ＭＳ 明朝" w:hAnsi="ＭＳ 明朝" w:hint="eastAsia"/>
                <w:szCs w:val="21"/>
              </w:rPr>
              <w:t>.</w:t>
            </w:r>
            <w:r w:rsidR="00CF5841">
              <w:rPr>
                <w:rFonts w:ascii="ＭＳ 明朝" w:hAnsi="ＭＳ 明朝" w:hint="eastAsia"/>
                <w:szCs w:val="21"/>
              </w:rPr>
              <w:t>3</w:t>
            </w:r>
            <w:r w:rsidR="00A97313">
              <w:rPr>
                <w:rFonts w:ascii="ＭＳ 明朝" w:hAnsi="ＭＳ 明朝" w:hint="eastAsia"/>
                <w:szCs w:val="21"/>
              </w:rPr>
              <w:t>（</w:t>
            </w:r>
            <w:r w:rsidR="00351B17" w:rsidRPr="00617468">
              <w:rPr>
                <w:rFonts w:ascii="ＭＳ 明朝" w:hAnsi="ＭＳ 明朝" w:hint="eastAsia"/>
                <w:szCs w:val="21"/>
              </w:rPr>
              <w:t>1</w:t>
            </w:r>
            <w:r w:rsidR="00351B17" w:rsidRPr="00617468">
              <w:rPr>
                <w:rFonts w:ascii="ＭＳ 明朝" w:hAnsi="ＭＳ 明朝"/>
                <w:szCs w:val="21"/>
              </w:rPr>
              <w:t>20.1</w:t>
            </w:r>
            <w:r w:rsidR="00A97313">
              <w:rPr>
                <w:rFonts w:ascii="ＭＳ 明朝" w:hAnsi="ＭＳ 明朝" w:hint="eastAsia"/>
                <w:szCs w:val="21"/>
              </w:rPr>
              <w:t>）</w:t>
            </w:r>
            <w:r w:rsidRPr="00617468">
              <w:rPr>
                <w:rFonts w:ascii="ＭＳ 明朝" w:hAnsi="ＭＳ 明朝" w:hint="eastAsia"/>
                <w:szCs w:val="21"/>
              </w:rPr>
              <w:t>億円</w:t>
            </w:r>
          </w:p>
          <w:p w14:paraId="6DE5148B" w14:textId="77777777" w:rsidR="00E52AE4" w:rsidRPr="00617468" w:rsidRDefault="00E52AE4" w:rsidP="00CF5841">
            <w:pPr>
              <w:rPr>
                <w:rFonts w:ascii="ＭＳ 明朝" w:hAnsi="ＭＳ 明朝"/>
                <w:szCs w:val="21"/>
              </w:rPr>
            </w:pPr>
            <w:r w:rsidRPr="00617468">
              <w:rPr>
                <w:rFonts w:ascii="ＭＳ 明朝" w:hAnsi="ＭＳ 明朝" w:hint="eastAsia"/>
                <w:szCs w:val="21"/>
              </w:rPr>
              <w:t xml:space="preserve">　　　　工事費　　約</w:t>
            </w:r>
            <w:r w:rsidR="00351B17" w:rsidRPr="00617468">
              <w:rPr>
                <w:rFonts w:ascii="ＭＳ 明朝" w:hAnsi="ＭＳ 明朝" w:hint="eastAsia"/>
                <w:szCs w:val="21"/>
              </w:rPr>
              <w:t xml:space="preserve"> </w:t>
            </w:r>
            <w:r w:rsidR="00617468" w:rsidRPr="00617468">
              <w:rPr>
                <w:rFonts w:ascii="ＭＳ 明朝" w:hAnsi="ＭＳ 明朝" w:hint="eastAsia"/>
                <w:szCs w:val="21"/>
              </w:rPr>
              <w:t>1</w:t>
            </w:r>
            <w:r w:rsidR="00CF5841">
              <w:rPr>
                <w:rFonts w:ascii="ＭＳ 明朝" w:hAnsi="ＭＳ 明朝" w:hint="eastAsia"/>
                <w:szCs w:val="21"/>
              </w:rPr>
              <w:t>35.7</w:t>
            </w:r>
            <w:r w:rsidR="00A97313">
              <w:rPr>
                <w:rFonts w:ascii="ＭＳ 明朝" w:hAnsi="ＭＳ 明朝" w:hint="eastAsia"/>
                <w:szCs w:val="21"/>
              </w:rPr>
              <w:t>（83.7）</w:t>
            </w:r>
            <w:r w:rsidRPr="00617468">
              <w:rPr>
                <w:rFonts w:ascii="ＭＳ 明朝" w:hAnsi="ＭＳ 明朝" w:hint="eastAsia"/>
                <w:szCs w:val="21"/>
              </w:rPr>
              <w:t>億円</w:t>
            </w:r>
          </w:p>
        </w:tc>
        <w:tc>
          <w:tcPr>
            <w:tcW w:w="3969" w:type="dxa"/>
            <w:tcBorders>
              <w:top w:val="dotted" w:sz="4" w:space="0" w:color="auto"/>
              <w:left w:val="dotted" w:sz="4" w:space="0" w:color="auto"/>
              <w:bottom w:val="single" w:sz="4" w:space="0" w:color="auto"/>
            </w:tcBorders>
          </w:tcPr>
          <w:p w14:paraId="0852103C" w14:textId="77777777" w:rsidR="00E52AE4" w:rsidRPr="00617468" w:rsidRDefault="00E52AE4" w:rsidP="00E52AE4">
            <w:pPr>
              <w:jc w:val="left"/>
              <w:rPr>
                <w:rFonts w:ascii="ＭＳ 明朝" w:hAnsi="ＭＳ 明朝"/>
                <w:szCs w:val="21"/>
              </w:rPr>
            </w:pPr>
            <w:r w:rsidRPr="00617468">
              <w:rPr>
                <w:rFonts w:ascii="ＭＳ 明朝" w:hAnsi="ＭＳ 明朝" w:hint="eastAsia"/>
                <w:szCs w:val="21"/>
              </w:rPr>
              <w:t>【工事費の内訳】</w:t>
            </w:r>
          </w:p>
          <w:p w14:paraId="4F458B76" w14:textId="77777777" w:rsidR="00351B17" w:rsidRPr="00617468" w:rsidRDefault="00351B17" w:rsidP="00351B17">
            <w:pPr>
              <w:ind w:firstLineChars="100" w:firstLine="210"/>
              <w:jc w:val="left"/>
              <w:rPr>
                <w:rFonts w:ascii="ＭＳ 明朝" w:hAnsi="ＭＳ 明朝"/>
                <w:szCs w:val="21"/>
              </w:rPr>
            </w:pPr>
            <w:r w:rsidRPr="00617468">
              <w:rPr>
                <w:rFonts w:ascii="ＭＳ 明朝" w:hAnsi="ＭＳ 明朝" w:hint="eastAsia"/>
                <w:szCs w:val="21"/>
              </w:rPr>
              <w:t xml:space="preserve">・道路築造工　　約　</w:t>
            </w:r>
            <w:r w:rsidR="00617468" w:rsidRPr="00617468">
              <w:rPr>
                <w:rFonts w:ascii="ＭＳ 明朝" w:hAnsi="ＭＳ 明朝" w:hint="eastAsia"/>
                <w:szCs w:val="21"/>
              </w:rPr>
              <w:t>1</w:t>
            </w:r>
            <w:r w:rsidR="00CF5841">
              <w:rPr>
                <w:rFonts w:ascii="ＭＳ 明朝" w:hAnsi="ＭＳ 明朝" w:hint="eastAsia"/>
                <w:szCs w:val="21"/>
              </w:rPr>
              <w:t>7</w:t>
            </w:r>
            <w:r w:rsidRPr="00617468">
              <w:rPr>
                <w:rFonts w:ascii="ＭＳ 明朝" w:hAnsi="ＭＳ 明朝" w:hint="eastAsia"/>
                <w:szCs w:val="21"/>
              </w:rPr>
              <w:t>.</w:t>
            </w:r>
            <w:r w:rsidR="00CF5841">
              <w:rPr>
                <w:rFonts w:ascii="ＭＳ 明朝" w:hAnsi="ＭＳ 明朝" w:hint="eastAsia"/>
                <w:szCs w:val="21"/>
              </w:rPr>
              <w:t>3</w:t>
            </w:r>
            <w:r w:rsidRPr="00617468">
              <w:rPr>
                <w:rFonts w:ascii="ＭＳ 明朝" w:hAnsi="ＭＳ 明朝" w:hint="eastAsia"/>
                <w:szCs w:val="21"/>
              </w:rPr>
              <w:t>億円</w:t>
            </w:r>
          </w:p>
          <w:p w14:paraId="3A041A84" w14:textId="77777777" w:rsidR="00351B17" w:rsidRPr="00617468" w:rsidRDefault="00351B17" w:rsidP="00351B17">
            <w:pPr>
              <w:ind w:firstLineChars="100" w:firstLine="210"/>
              <w:jc w:val="left"/>
              <w:rPr>
                <w:rFonts w:ascii="ＭＳ 明朝" w:hAnsi="ＭＳ 明朝"/>
                <w:szCs w:val="21"/>
              </w:rPr>
            </w:pPr>
            <w:r w:rsidRPr="00617468">
              <w:rPr>
                <w:rFonts w:ascii="ＭＳ 明朝" w:hAnsi="ＭＳ 明朝" w:hint="eastAsia"/>
                <w:szCs w:val="21"/>
              </w:rPr>
              <w:t xml:space="preserve">・舗装工　　　　約　</w:t>
            </w:r>
            <w:r w:rsidR="00617468" w:rsidRPr="00617468">
              <w:rPr>
                <w:rFonts w:ascii="ＭＳ 明朝" w:hAnsi="ＭＳ 明朝" w:hint="eastAsia"/>
                <w:szCs w:val="21"/>
              </w:rPr>
              <w:t>8</w:t>
            </w:r>
            <w:r w:rsidRPr="00617468">
              <w:rPr>
                <w:rFonts w:ascii="ＭＳ 明朝" w:hAnsi="ＭＳ 明朝" w:hint="eastAsia"/>
                <w:szCs w:val="21"/>
              </w:rPr>
              <w:t>.</w:t>
            </w:r>
            <w:r w:rsidR="00CF5841">
              <w:rPr>
                <w:rFonts w:ascii="ＭＳ 明朝" w:hAnsi="ＭＳ 明朝" w:hint="eastAsia"/>
                <w:szCs w:val="21"/>
              </w:rPr>
              <w:t>4</w:t>
            </w:r>
            <w:r w:rsidRPr="00617468">
              <w:rPr>
                <w:rFonts w:ascii="ＭＳ 明朝" w:hAnsi="ＭＳ 明朝" w:hint="eastAsia"/>
                <w:szCs w:val="21"/>
              </w:rPr>
              <w:t>億円</w:t>
            </w:r>
          </w:p>
          <w:p w14:paraId="4A79FBF7" w14:textId="77777777" w:rsidR="004A26BE" w:rsidRPr="00617468" w:rsidRDefault="00351B17" w:rsidP="00351B17">
            <w:pPr>
              <w:ind w:firstLineChars="100" w:firstLine="210"/>
              <w:jc w:val="left"/>
              <w:rPr>
                <w:rFonts w:ascii="ＭＳ 明朝" w:hAnsi="ＭＳ 明朝"/>
                <w:szCs w:val="21"/>
              </w:rPr>
            </w:pPr>
            <w:r w:rsidRPr="00617468">
              <w:rPr>
                <w:rFonts w:ascii="ＭＳ 明朝" w:hAnsi="ＭＳ 明朝" w:hint="eastAsia"/>
                <w:szCs w:val="21"/>
              </w:rPr>
              <w:t xml:space="preserve">・橋梁工　　　　約 </w:t>
            </w:r>
            <w:r w:rsidR="00617468" w:rsidRPr="00617468">
              <w:rPr>
                <w:rFonts w:ascii="ＭＳ 明朝" w:hAnsi="ＭＳ 明朝" w:hint="eastAsia"/>
                <w:szCs w:val="21"/>
              </w:rPr>
              <w:t>8</w:t>
            </w:r>
            <w:r w:rsidR="00CF5841">
              <w:rPr>
                <w:rFonts w:ascii="ＭＳ 明朝" w:hAnsi="ＭＳ 明朝" w:hint="eastAsia"/>
                <w:szCs w:val="21"/>
              </w:rPr>
              <w:t>2</w:t>
            </w:r>
            <w:r w:rsidRPr="00617468">
              <w:rPr>
                <w:rFonts w:ascii="ＭＳ 明朝" w:hAnsi="ＭＳ 明朝" w:hint="eastAsia"/>
                <w:szCs w:val="21"/>
              </w:rPr>
              <w:t>.</w:t>
            </w:r>
            <w:r w:rsidR="00CF5841">
              <w:rPr>
                <w:rFonts w:ascii="ＭＳ 明朝" w:hAnsi="ＭＳ 明朝" w:hint="eastAsia"/>
                <w:szCs w:val="21"/>
              </w:rPr>
              <w:t>1</w:t>
            </w:r>
            <w:r w:rsidRPr="00617468">
              <w:rPr>
                <w:rFonts w:ascii="ＭＳ 明朝" w:hAnsi="ＭＳ 明朝" w:hint="eastAsia"/>
                <w:szCs w:val="21"/>
              </w:rPr>
              <w:t>億円</w:t>
            </w:r>
          </w:p>
          <w:p w14:paraId="44C40D8B" w14:textId="77777777" w:rsidR="00AC69A4" w:rsidRPr="00617468" w:rsidRDefault="00AC69A4" w:rsidP="00CF5841">
            <w:pPr>
              <w:ind w:firstLineChars="100" w:firstLine="210"/>
              <w:jc w:val="left"/>
              <w:rPr>
                <w:rFonts w:ascii="ＭＳ 明朝" w:hAnsi="ＭＳ 明朝"/>
                <w:szCs w:val="21"/>
              </w:rPr>
            </w:pPr>
            <w:r w:rsidRPr="00A97313">
              <w:rPr>
                <w:rFonts w:ascii="ＭＳ 明朝" w:hAnsi="ＭＳ 明朝" w:hint="eastAsia"/>
                <w:color w:val="000000" w:themeColor="text1"/>
                <w:szCs w:val="21"/>
              </w:rPr>
              <w:t>・電線共同溝工　約2</w:t>
            </w:r>
            <w:r w:rsidR="00CF5841">
              <w:rPr>
                <w:rFonts w:ascii="ＭＳ 明朝" w:hAnsi="ＭＳ 明朝" w:hint="eastAsia"/>
                <w:color w:val="000000" w:themeColor="text1"/>
                <w:szCs w:val="21"/>
              </w:rPr>
              <w:t>7</w:t>
            </w:r>
            <w:r w:rsidRPr="00A97313">
              <w:rPr>
                <w:rFonts w:ascii="ＭＳ 明朝" w:hAnsi="ＭＳ 明朝" w:hint="eastAsia"/>
                <w:color w:val="000000" w:themeColor="text1"/>
                <w:szCs w:val="21"/>
              </w:rPr>
              <w:t>.</w:t>
            </w:r>
            <w:r w:rsidR="00CF5841">
              <w:rPr>
                <w:rFonts w:ascii="ＭＳ 明朝" w:hAnsi="ＭＳ 明朝" w:hint="eastAsia"/>
                <w:color w:val="000000" w:themeColor="text1"/>
                <w:szCs w:val="21"/>
              </w:rPr>
              <w:t>9</w:t>
            </w:r>
            <w:r w:rsidRPr="00A97313">
              <w:rPr>
                <w:rFonts w:ascii="ＭＳ 明朝" w:hAnsi="ＭＳ 明朝" w:hint="eastAsia"/>
                <w:color w:val="000000" w:themeColor="text1"/>
                <w:szCs w:val="21"/>
              </w:rPr>
              <w:t>億円</w:t>
            </w:r>
          </w:p>
        </w:tc>
      </w:tr>
      <w:tr w:rsidR="00746B54" w:rsidRPr="00746B54" w14:paraId="4D16A483" w14:textId="77777777" w:rsidTr="00E36387">
        <w:trPr>
          <w:cantSplit/>
          <w:trHeight w:val="1796"/>
        </w:trPr>
        <w:tc>
          <w:tcPr>
            <w:tcW w:w="2028" w:type="dxa"/>
            <w:shd w:val="clear" w:color="auto" w:fill="E6E6E6"/>
            <w:vAlign w:val="center"/>
          </w:tcPr>
          <w:p w14:paraId="658B9615" w14:textId="77777777" w:rsidR="00BF1CD5" w:rsidRPr="00746B54" w:rsidRDefault="003A66F6" w:rsidP="00CC1807">
            <w:pPr>
              <w:jc w:val="center"/>
              <w:rPr>
                <w:rFonts w:ascii="ＭＳ 明朝" w:hAnsi="ＭＳ 明朝"/>
                <w:kern w:val="0"/>
              </w:rPr>
            </w:pPr>
            <w:r w:rsidRPr="00746B54">
              <w:rPr>
                <w:rFonts w:ascii="ＭＳ 明朝" w:hAnsi="ＭＳ 明朝" w:hint="eastAsia"/>
                <w:kern w:val="0"/>
              </w:rPr>
              <w:t>事業費の</w:t>
            </w:r>
            <w:r w:rsidR="00160AE5" w:rsidRPr="00746B54">
              <w:rPr>
                <w:rFonts w:ascii="ＭＳ 明朝" w:hAnsi="ＭＳ 明朝" w:hint="eastAsia"/>
                <w:kern w:val="0"/>
              </w:rPr>
              <w:t>変動要因</w:t>
            </w:r>
          </w:p>
        </w:tc>
        <w:tc>
          <w:tcPr>
            <w:tcW w:w="8320" w:type="dxa"/>
            <w:gridSpan w:val="2"/>
            <w:tcBorders>
              <w:top w:val="single" w:sz="4" w:space="0" w:color="auto"/>
            </w:tcBorders>
          </w:tcPr>
          <w:p w14:paraId="37099D17" w14:textId="77777777" w:rsidR="001B50AC" w:rsidRDefault="001B50AC" w:rsidP="001B50AC">
            <w:pPr>
              <w:jc w:val="left"/>
              <w:rPr>
                <w:rFonts w:ascii="ＭＳ 明朝" w:hAnsi="ＭＳ 明朝"/>
                <w:szCs w:val="21"/>
              </w:rPr>
            </w:pPr>
            <w:r w:rsidRPr="001B50AC">
              <w:rPr>
                <w:rFonts w:ascii="ＭＳ 明朝" w:hAnsi="ＭＳ 明朝" w:hint="eastAsia"/>
                <w:szCs w:val="21"/>
              </w:rPr>
              <w:t>・物価高騰による、労務費、材料費の見直しや、本事業計画時（平成28年）以降に「大阪府無電柱化推進計画」が策定されたことによる、電線共同溝工の設計費と工事</w:t>
            </w:r>
            <w:r>
              <w:rPr>
                <w:rFonts w:ascii="ＭＳ 明朝" w:hAnsi="ＭＳ 明朝" w:hint="eastAsia"/>
                <w:szCs w:val="21"/>
              </w:rPr>
              <w:t xml:space="preserve">　</w:t>
            </w:r>
          </w:p>
          <w:p w14:paraId="06DC3FB2" w14:textId="77777777" w:rsidR="001B50AC" w:rsidRPr="001B50AC" w:rsidRDefault="001B50AC" w:rsidP="001B50AC">
            <w:pPr>
              <w:ind w:firstLineChars="100" w:firstLine="210"/>
              <w:jc w:val="left"/>
              <w:rPr>
                <w:rFonts w:ascii="ＭＳ 明朝" w:hAnsi="ＭＳ 明朝"/>
                <w:szCs w:val="21"/>
              </w:rPr>
            </w:pPr>
            <w:r w:rsidRPr="001B50AC">
              <w:rPr>
                <w:rFonts w:ascii="ＭＳ 明朝" w:hAnsi="ＭＳ 明朝" w:hint="eastAsia"/>
                <w:szCs w:val="21"/>
              </w:rPr>
              <w:t>費の増額。</w:t>
            </w:r>
            <w:r>
              <w:rPr>
                <w:rFonts w:ascii="ＭＳ 明朝" w:hAnsi="ＭＳ 明朝" w:hint="eastAsia"/>
                <w:szCs w:val="21"/>
              </w:rPr>
              <w:t xml:space="preserve">　　　　　　　　　　　　　　　　　　　　　　　　　</w:t>
            </w:r>
            <w:r w:rsidRPr="001B50AC">
              <w:rPr>
                <w:rFonts w:ascii="ＭＳ 明朝" w:hAnsi="ＭＳ 明朝" w:hint="eastAsia"/>
                <w:szCs w:val="21"/>
              </w:rPr>
              <w:t>（+52.5億円）</w:t>
            </w:r>
          </w:p>
          <w:p w14:paraId="4A8435F4" w14:textId="77777777" w:rsidR="007A5BE6" w:rsidRPr="00054E09" w:rsidRDefault="001B50AC" w:rsidP="001B50AC">
            <w:pPr>
              <w:jc w:val="left"/>
              <w:rPr>
                <w:rFonts w:ascii="ＭＳ 明朝" w:hAnsi="ＭＳ 明朝"/>
                <w:szCs w:val="21"/>
                <w:highlight w:val="yellow"/>
              </w:rPr>
            </w:pPr>
            <w:r w:rsidRPr="001B50AC">
              <w:rPr>
                <w:rFonts w:ascii="ＭＳ 明朝" w:hAnsi="ＭＳ 明朝" w:hint="eastAsia"/>
                <w:szCs w:val="21"/>
              </w:rPr>
              <w:t>・物件調査に伴う補償費精査等による減額。</w:t>
            </w:r>
            <w:r>
              <w:rPr>
                <w:rFonts w:ascii="ＭＳ 明朝" w:hAnsi="ＭＳ 明朝" w:hint="eastAsia"/>
                <w:szCs w:val="21"/>
              </w:rPr>
              <w:t xml:space="preserve">　　　　　　　　　　　（-3.8億円）</w:t>
            </w:r>
          </w:p>
        </w:tc>
      </w:tr>
      <w:tr w:rsidR="00746B54" w:rsidRPr="00746B54" w14:paraId="7B468DCC" w14:textId="77777777" w:rsidTr="00E36387">
        <w:trPr>
          <w:cantSplit/>
          <w:trHeight w:val="1447"/>
        </w:trPr>
        <w:tc>
          <w:tcPr>
            <w:tcW w:w="2028" w:type="dxa"/>
            <w:shd w:val="clear" w:color="auto" w:fill="E6E6E6"/>
            <w:vAlign w:val="center"/>
          </w:tcPr>
          <w:p w14:paraId="78B20B61" w14:textId="77777777" w:rsidR="00BF1CD5" w:rsidRPr="00746B54" w:rsidRDefault="00BF1CD5" w:rsidP="00907CDF">
            <w:pPr>
              <w:jc w:val="center"/>
              <w:rPr>
                <w:rFonts w:ascii="ＭＳ 明朝" w:hAnsi="ＭＳ 明朝"/>
                <w:kern w:val="0"/>
              </w:rPr>
            </w:pPr>
            <w:r w:rsidRPr="00746B54">
              <w:rPr>
                <w:rFonts w:ascii="ＭＳ 明朝" w:hAnsi="ＭＳ 明朝" w:hint="eastAsia"/>
                <w:kern w:val="0"/>
              </w:rPr>
              <w:t>維持管理費</w:t>
            </w:r>
          </w:p>
        </w:tc>
        <w:tc>
          <w:tcPr>
            <w:tcW w:w="8320" w:type="dxa"/>
            <w:gridSpan w:val="2"/>
            <w:vAlign w:val="center"/>
          </w:tcPr>
          <w:p w14:paraId="616B879D" w14:textId="77777777" w:rsidR="00160AE5" w:rsidRPr="00746B54" w:rsidRDefault="00160AE5" w:rsidP="00160AE5">
            <w:pPr>
              <w:rPr>
                <w:rFonts w:ascii="ＭＳ 明朝" w:hAnsi="ＭＳ 明朝"/>
                <w:szCs w:val="21"/>
              </w:rPr>
            </w:pPr>
            <w:r w:rsidRPr="00746B54">
              <w:rPr>
                <w:noProof/>
              </w:rPr>
              <mc:AlternateContent>
                <mc:Choice Requires="wps">
                  <w:drawing>
                    <wp:anchor distT="0" distB="0" distL="114300" distR="114300" simplePos="0" relativeHeight="251664384" behindDoc="0" locked="0" layoutInCell="1" allowOverlap="1" wp14:anchorId="3155A1BB" wp14:editId="3D2A44A6">
                      <wp:simplePos x="0" y="0"/>
                      <wp:positionH relativeFrom="column">
                        <wp:posOffset>1100455</wp:posOffset>
                      </wp:positionH>
                      <wp:positionV relativeFrom="paragraph">
                        <wp:posOffset>64135</wp:posOffset>
                      </wp:positionV>
                      <wp:extent cx="3597275" cy="323850"/>
                      <wp:effectExtent l="5080" t="6985" r="7620" b="1206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84B5B0" id="大かっこ 4" o:spid="_x0000_s1026" type="#_x0000_t185" style="position:absolute;left:0;text-align:left;margin-left:86.65pt;margin-top:5.05pt;width:283.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">
                      <v:textbox inset="5.85pt,.7pt,5.85pt,.7pt"/>
                    </v:shape>
                  </w:pict>
                </mc:Fallback>
              </mc:AlternateContent>
            </w:r>
            <w:r w:rsidRPr="00746B54">
              <w:rPr>
                <w:rFonts w:ascii="ＭＳ 明朝" w:hAnsi="ＭＳ 明朝" w:hint="eastAsia"/>
                <w:szCs w:val="21"/>
              </w:rPr>
              <w:t>約5,</w:t>
            </w:r>
            <w:r w:rsidR="000F72BC">
              <w:rPr>
                <w:rFonts w:ascii="ＭＳ 明朝" w:hAnsi="ＭＳ 明朝" w:hint="eastAsia"/>
                <w:szCs w:val="21"/>
              </w:rPr>
              <w:t>25</w:t>
            </w:r>
            <w:r w:rsidR="00C50A54">
              <w:rPr>
                <w:rFonts w:ascii="ＭＳ 明朝" w:hAnsi="ＭＳ 明朝" w:hint="eastAsia"/>
                <w:szCs w:val="21"/>
              </w:rPr>
              <w:t>0</w:t>
            </w:r>
            <w:r w:rsidRPr="00746B54">
              <w:rPr>
                <w:rFonts w:ascii="ＭＳ 明朝" w:hAnsi="ＭＳ 明朝" w:hint="eastAsia"/>
                <w:szCs w:val="21"/>
              </w:rPr>
              <w:t>万円／年　道路部：33万円/千㎡・年（過去5年府内実績より算出）</w:t>
            </w:r>
          </w:p>
          <w:p w14:paraId="753E8A24" w14:textId="77777777" w:rsidR="003E04E0" w:rsidRPr="00746B54" w:rsidRDefault="00160AE5" w:rsidP="00160AE5">
            <w:pPr>
              <w:rPr>
                <w:rFonts w:ascii="ＭＳ 明朝" w:hAnsi="ＭＳ 明朝"/>
                <w:szCs w:val="21"/>
              </w:rPr>
            </w:pPr>
            <w:r w:rsidRPr="00746B54">
              <w:rPr>
                <w:rFonts w:ascii="ＭＳ 明朝" w:hAnsi="ＭＳ 明朝" w:hint="eastAsia"/>
                <w:szCs w:val="21"/>
              </w:rPr>
              <w:t xml:space="preserve">　　　　　　　　  橋梁部：2,595万円/年 （点検費・塗装費含む） </w:t>
            </w:r>
          </w:p>
        </w:tc>
      </w:tr>
      <w:tr w:rsidR="00746B54" w:rsidRPr="00746B54" w14:paraId="27DEF3E2" w14:textId="77777777" w:rsidTr="00E36387">
        <w:trPr>
          <w:cantSplit/>
          <w:trHeight w:val="1420"/>
        </w:trPr>
        <w:tc>
          <w:tcPr>
            <w:tcW w:w="2028" w:type="dxa"/>
            <w:tcBorders>
              <w:top w:val="single" w:sz="4" w:space="0" w:color="auto"/>
              <w:left w:val="single" w:sz="4" w:space="0" w:color="auto"/>
              <w:right w:val="single" w:sz="4" w:space="0" w:color="auto"/>
            </w:tcBorders>
            <w:shd w:val="clear" w:color="auto" w:fill="E6E6E6"/>
            <w:vAlign w:val="center"/>
          </w:tcPr>
          <w:p w14:paraId="5CBABBBA" w14:textId="77777777" w:rsidR="00B37E81" w:rsidRPr="00746B54" w:rsidRDefault="00B37E81" w:rsidP="00907CDF">
            <w:pPr>
              <w:jc w:val="center"/>
              <w:rPr>
                <w:rFonts w:ascii="ＭＳ 明朝" w:hAnsi="ＭＳ 明朝"/>
                <w:kern w:val="0"/>
              </w:rPr>
            </w:pPr>
            <w:r w:rsidRPr="00746B54">
              <w:rPr>
                <w:rFonts w:ascii="ＭＳ 明朝" w:hAnsi="ＭＳ 明朝" w:hint="eastAsia"/>
                <w:kern w:val="0"/>
              </w:rPr>
              <w:t>関連事業</w:t>
            </w:r>
          </w:p>
        </w:tc>
        <w:tc>
          <w:tcPr>
            <w:tcW w:w="8320" w:type="dxa"/>
            <w:gridSpan w:val="2"/>
            <w:tcBorders>
              <w:top w:val="single" w:sz="4" w:space="0" w:color="auto"/>
              <w:left w:val="single" w:sz="4" w:space="0" w:color="auto"/>
              <w:right w:val="single" w:sz="4" w:space="0" w:color="auto"/>
            </w:tcBorders>
          </w:tcPr>
          <w:p w14:paraId="02C0A8B7" w14:textId="77777777" w:rsidR="00160AE5" w:rsidRPr="00746B54" w:rsidRDefault="00160AE5" w:rsidP="00160AE5">
            <w:pPr>
              <w:pStyle w:val="a9"/>
              <w:rPr>
                <w:szCs w:val="21"/>
              </w:rPr>
            </w:pPr>
          </w:p>
          <w:p w14:paraId="3415154D" w14:textId="77777777" w:rsidR="00B37E81" w:rsidRPr="00746B54" w:rsidRDefault="00160AE5" w:rsidP="00160AE5">
            <w:pPr>
              <w:rPr>
                <w:rFonts w:ascii="ＭＳ 明朝" w:hAnsi="ＭＳ 明朝"/>
                <w:szCs w:val="21"/>
              </w:rPr>
            </w:pPr>
            <w:r w:rsidRPr="00746B54">
              <w:rPr>
                <w:rFonts w:hint="eastAsia"/>
                <w:szCs w:val="21"/>
              </w:rPr>
              <w:t>―</w:t>
            </w:r>
          </w:p>
        </w:tc>
      </w:tr>
    </w:tbl>
    <w:p w14:paraId="2F3EE577" w14:textId="77777777" w:rsidR="00160AE5" w:rsidRPr="00746B54" w:rsidRDefault="00160AE5" w:rsidP="00885D7A">
      <w:pPr>
        <w:rPr>
          <w:rFonts w:ascii="ＭＳ ゴシック" w:eastAsia="ＭＳ ゴシック" w:hAnsi="ＭＳ ゴシック"/>
        </w:rPr>
      </w:pPr>
    </w:p>
    <w:p w14:paraId="1AF5E132" w14:textId="77777777" w:rsidR="00885D7A" w:rsidRPr="00746B54" w:rsidRDefault="00885D7A" w:rsidP="00885D7A">
      <w:pPr>
        <w:rPr>
          <w:rFonts w:ascii="ＭＳ ゴシック" w:eastAsia="ＭＳ ゴシック" w:hAnsi="ＭＳ ゴシック"/>
        </w:rPr>
      </w:pPr>
      <w:r w:rsidRPr="00746B54">
        <w:rPr>
          <w:rFonts w:ascii="ＭＳ ゴシック" w:eastAsia="ＭＳ ゴシック" w:hAnsi="ＭＳ ゴシック" w:hint="eastAsia"/>
        </w:rPr>
        <w:lastRenderedPageBreak/>
        <w:t>２ 事業の必要性等に関する視点</w:t>
      </w:r>
    </w:p>
    <w:tbl>
      <w:tblPr>
        <w:tblW w:w="105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940"/>
        <w:gridCol w:w="2941"/>
        <w:gridCol w:w="2650"/>
      </w:tblGrid>
      <w:tr w:rsidR="00746B54" w:rsidRPr="00746B54" w14:paraId="7FC38943" w14:textId="77777777" w:rsidTr="007612B9">
        <w:trPr>
          <w:cantSplit/>
          <w:trHeight w:val="330"/>
        </w:trPr>
        <w:tc>
          <w:tcPr>
            <w:tcW w:w="1985" w:type="dxa"/>
            <w:tcBorders>
              <w:bottom w:val="single" w:sz="4" w:space="0" w:color="auto"/>
            </w:tcBorders>
            <w:shd w:val="clear" w:color="auto" w:fill="E6E6E6"/>
            <w:vAlign w:val="center"/>
          </w:tcPr>
          <w:p w14:paraId="65CD0245" w14:textId="77777777" w:rsidR="00885D7A" w:rsidRPr="00746B54" w:rsidRDefault="00885D7A" w:rsidP="0069216C">
            <w:pPr>
              <w:jc w:val="center"/>
              <w:rPr>
                <w:rFonts w:ascii="ＭＳ 明朝" w:hAnsi="ＭＳ 明朝"/>
                <w:szCs w:val="21"/>
              </w:rPr>
            </w:pPr>
          </w:p>
        </w:tc>
        <w:tc>
          <w:tcPr>
            <w:tcW w:w="2940" w:type="dxa"/>
            <w:tcBorders>
              <w:bottom w:val="single" w:sz="4" w:space="0" w:color="auto"/>
              <w:right w:val="dashSmallGap" w:sz="4" w:space="0" w:color="auto"/>
            </w:tcBorders>
            <w:shd w:val="clear" w:color="auto" w:fill="E6E6E6"/>
          </w:tcPr>
          <w:p w14:paraId="04DCF95F" w14:textId="77777777" w:rsidR="00885D7A" w:rsidRPr="00746B54" w:rsidRDefault="00885D7A" w:rsidP="00410226">
            <w:pPr>
              <w:jc w:val="center"/>
              <w:rPr>
                <w:rFonts w:ascii="ＭＳ 明朝" w:hAnsi="ＭＳ 明朝"/>
                <w:szCs w:val="21"/>
              </w:rPr>
            </w:pPr>
            <w:r w:rsidRPr="00746B54">
              <w:rPr>
                <w:rFonts w:ascii="ＭＳ 明朝" w:hAnsi="ＭＳ 明朝" w:hint="eastAsia"/>
                <w:szCs w:val="21"/>
              </w:rPr>
              <w:t>計画時点</w:t>
            </w:r>
            <w:r w:rsidR="00080288" w:rsidRPr="00746B54">
              <w:rPr>
                <w:rFonts w:ascii="ＭＳ 明朝" w:hAnsi="ＭＳ 明朝" w:hint="eastAsia"/>
                <w:szCs w:val="21"/>
              </w:rPr>
              <w:t>[</w:t>
            </w:r>
            <w:r w:rsidRPr="00746B54">
              <w:rPr>
                <w:rFonts w:ascii="ＭＳ 明朝" w:hAnsi="ＭＳ 明朝"/>
                <w:szCs w:val="21"/>
              </w:rPr>
              <w:t>H2</w:t>
            </w:r>
            <w:r w:rsidR="00410226" w:rsidRPr="00746B54">
              <w:rPr>
                <w:rFonts w:ascii="ＭＳ 明朝" w:hAnsi="ＭＳ 明朝"/>
                <w:szCs w:val="21"/>
              </w:rPr>
              <w:t>8</w:t>
            </w:r>
            <w:r w:rsidRPr="00746B54">
              <w:rPr>
                <w:rFonts w:ascii="ＭＳ 明朝" w:hAnsi="ＭＳ 明朝"/>
                <w:szCs w:val="21"/>
              </w:rPr>
              <w:t>]</w:t>
            </w:r>
          </w:p>
        </w:tc>
        <w:tc>
          <w:tcPr>
            <w:tcW w:w="2941" w:type="dxa"/>
            <w:tcBorders>
              <w:left w:val="dashSmallGap" w:sz="4" w:space="0" w:color="auto"/>
              <w:bottom w:val="single" w:sz="4" w:space="0" w:color="auto"/>
            </w:tcBorders>
            <w:shd w:val="clear" w:color="auto" w:fill="E6E6E6"/>
          </w:tcPr>
          <w:p w14:paraId="2C575EFF" w14:textId="77777777" w:rsidR="00885D7A" w:rsidRPr="00746B54" w:rsidRDefault="00080288" w:rsidP="00410226">
            <w:pPr>
              <w:jc w:val="center"/>
              <w:rPr>
                <w:rFonts w:ascii="ＭＳ 明朝" w:hAnsi="ＭＳ 明朝"/>
                <w:szCs w:val="21"/>
              </w:rPr>
            </w:pPr>
            <w:r w:rsidRPr="00746B54">
              <w:rPr>
                <w:rFonts w:ascii="ＭＳ 明朝" w:hAnsi="ＭＳ 明朝" w:hint="eastAsia"/>
                <w:szCs w:val="21"/>
              </w:rPr>
              <w:t>再</w:t>
            </w:r>
            <w:r w:rsidR="00885D7A" w:rsidRPr="00746B54">
              <w:rPr>
                <w:rFonts w:ascii="ＭＳ 明朝" w:hAnsi="ＭＳ 明朝" w:hint="eastAsia"/>
                <w:szCs w:val="21"/>
              </w:rPr>
              <w:t>評価時点</w:t>
            </w:r>
            <w:r w:rsidRPr="00746B54">
              <w:rPr>
                <w:rFonts w:ascii="ＭＳ 明朝" w:hAnsi="ＭＳ 明朝" w:hint="eastAsia"/>
                <w:szCs w:val="21"/>
              </w:rPr>
              <w:t>[</w:t>
            </w:r>
            <w:r w:rsidR="00885D7A" w:rsidRPr="00746B54">
              <w:rPr>
                <w:rFonts w:ascii="ＭＳ 明朝" w:hAnsi="ＭＳ 明朝" w:hint="eastAsia"/>
                <w:szCs w:val="21"/>
              </w:rPr>
              <w:t>R</w:t>
            </w:r>
            <w:r w:rsidR="00410226" w:rsidRPr="00746B54">
              <w:rPr>
                <w:rFonts w:ascii="ＭＳ 明朝" w:hAnsi="ＭＳ 明朝"/>
                <w:szCs w:val="21"/>
              </w:rPr>
              <w:t>5</w:t>
            </w:r>
            <w:r w:rsidRPr="00746B54">
              <w:rPr>
                <w:rFonts w:ascii="ＭＳ 明朝" w:hAnsi="ＭＳ 明朝" w:hint="eastAsia"/>
                <w:szCs w:val="21"/>
              </w:rPr>
              <w:t>]</w:t>
            </w:r>
          </w:p>
        </w:tc>
        <w:tc>
          <w:tcPr>
            <w:tcW w:w="2650" w:type="dxa"/>
            <w:tcBorders>
              <w:left w:val="dashSmallGap" w:sz="4" w:space="0" w:color="auto"/>
              <w:bottom w:val="single" w:sz="4" w:space="0" w:color="auto"/>
            </w:tcBorders>
            <w:shd w:val="clear" w:color="auto" w:fill="E6E6E6"/>
          </w:tcPr>
          <w:p w14:paraId="2EE419EE" w14:textId="77777777" w:rsidR="00885D7A" w:rsidRPr="00746B54" w:rsidRDefault="00885D7A" w:rsidP="0069216C">
            <w:pPr>
              <w:jc w:val="center"/>
              <w:rPr>
                <w:rFonts w:ascii="ＭＳ 明朝" w:hAnsi="ＭＳ 明朝"/>
                <w:szCs w:val="21"/>
              </w:rPr>
            </w:pPr>
            <w:r w:rsidRPr="00746B54">
              <w:rPr>
                <w:rFonts w:ascii="ＭＳ 明朝" w:hAnsi="ＭＳ 明朝" w:hint="eastAsia"/>
                <w:szCs w:val="21"/>
              </w:rPr>
              <w:t>変動要因の分析</w:t>
            </w:r>
          </w:p>
        </w:tc>
      </w:tr>
      <w:tr w:rsidR="00746B54" w:rsidRPr="00746B54" w14:paraId="323D3AD7" w14:textId="77777777" w:rsidTr="007612B9">
        <w:trPr>
          <w:cantSplit/>
          <w:trHeight w:val="7009"/>
        </w:trPr>
        <w:tc>
          <w:tcPr>
            <w:tcW w:w="1985" w:type="dxa"/>
            <w:tcBorders>
              <w:top w:val="single" w:sz="4" w:space="0" w:color="auto"/>
              <w:bottom w:val="dashSmallGap" w:sz="4" w:space="0" w:color="auto"/>
            </w:tcBorders>
            <w:shd w:val="clear" w:color="auto" w:fill="E6E6E6"/>
            <w:vAlign w:val="center"/>
          </w:tcPr>
          <w:p w14:paraId="0B75CC53" w14:textId="77777777" w:rsidR="00885D7A" w:rsidRPr="00746B54" w:rsidRDefault="00885D7A" w:rsidP="0069216C">
            <w:pPr>
              <w:jc w:val="center"/>
              <w:rPr>
                <w:rFonts w:ascii="ＭＳ 明朝" w:hAnsi="ＭＳ 明朝"/>
                <w:szCs w:val="21"/>
              </w:rPr>
            </w:pPr>
            <w:r w:rsidRPr="00746B54">
              <w:rPr>
                <w:rFonts w:ascii="ＭＳ 明朝" w:hAnsi="ＭＳ 明朝" w:hint="eastAsia"/>
                <w:szCs w:val="21"/>
              </w:rPr>
              <w:t>事業を巡る社会</w:t>
            </w:r>
          </w:p>
          <w:p w14:paraId="412C3EBB" w14:textId="77777777" w:rsidR="00885D7A" w:rsidRPr="00746B54" w:rsidRDefault="00885D7A" w:rsidP="0069216C">
            <w:pPr>
              <w:jc w:val="center"/>
              <w:rPr>
                <w:rFonts w:ascii="ＭＳ 明朝" w:hAnsi="ＭＳ 明朝"/>
                <w:szCs w:val="21"/>
              </w:rPr>
            </w:pPr>
            <w:r w:rsidRPr="00746B54">
              <w:rPr>
                <w:rFonts w:ascii="ＭＳ 明朝" w:hAnsi="ＭＳ 明朝" w:hint="eastAsia"/>
                <w:szCs w:val="21"/>
              </w:rPr>
              <w:t>経済情勢等の変化</w:t>
            </w:r>
          </w:p>
        </w:tc>
        <w:tc>
          <w:tcPr>
            <w:tcW w:w="2940" w:type="dxa"/>
            <w:tcBorders>
              <w:top w:val="single" w:sz="4" w:space="0" w:color="auto"/>
              <w:bottom w:val="dashSmallGap" w:sz="4" w:space="0" w:color="auto"/>
              <w:right w:val="dashSmallGap" w:sz="4" w:space="0" w:color="auto"/>
            </w:tcBorders>
          </w:tcPr>
          <w:p w14:paraId="596F56B6" w14:textId="77777777" w:rsidR="00410226" w:rsidRPr="008C165A" w:rsidRDefault="00410226" w:rsidP="00410226">
            <w:pPr>
              <w:rPr>
                <w:rFonts w:ascii="ＭＳ 明朝" w:hAnsi="ＭＳ 明朝"/>
                <w:szCs w:val="21"/>
              </w:rPr>
            </w:pPr>
            <w:r w:rsidRPr="008C165A">
              <w:rPr>
                <w:rFonts w:ascii="ＭＳ 明朝" w:hAnsi="ＭＳ 明朝" w:hint="eastAsia"/>
                <w:szCs w:val="21"/>
              </w:rPr>
              <w:t>・本事業区間に隣接して、平成15年に大阪府中部広域防災拠点、平成24年に</w:t>
            </w:r>
            <w:r w:rsidRPr="008C165A">
              <w:rPr>
                <w:rFonts w:ascii="ＭＳ 明朝" w:hAnsi="ＭＳ 明朝" w:hint="eastAsia"/>
              </w:rPr>
              <w:t>大阪府</w:t>
            </w:r>
            <w:r w:rsidRPr="008C165A">
              <w:rPr>
                <w:rFonts w:ascii="ＭＳ 明朝" w:hAnsi="ＭＳ 明朝" w:hint="eastAsia"/>
                <w:szCs w:val="21"/>
              </w:rPr>
              <w:t>広域医療搬送拠点が開設された。</w:t>
            </w:r>
          </w:p>
          <w:p w14:paraId="1F5E6899" w14:textId="77777777" w:rsidR="00410226" w:rsidRPr="008C165A" w:rsidRDefault="00410226" w:rsidP="00410226">
            <w:pPr>
              <w:rPr>
                <w:rFonts w:ascii="ＭＳ 明朝" w:hAnsi="ＭＳ 明朝"/>
                <w:szCs w:val="21"/>
              </w:rPr>
            </w:pPr>
            <w:r w:rsidRPr="008C165A">
              <w:rPr>
                <w:rFonts w:ascii="ＭＳ 明朝" w:hAnsi="ＭＳ 明朝" w:hint="eastAsia"/>
                <w:szCs w:val="21"/>
              </w:rPr>
              <w:t>【周辺道路の交通量】</w:t>
            </w:r>
          </w:p>
          <w:p w14:paraId="03DF7F51" w14:textId="77777777" w:rsidR="00410226" w:rsidRPr="008C165A" w:rsidRDefault="00410226" w:rsidP="00410226">
            <w:pPr>
              <w:rPr>
                <w:rFonts w:ascii="ＭＳ 明朝" w:hAnsi="ＭＳ 明朝"/>
                <w:szCs w:val="21"/>
              </w:rPr>
            </w:pPr>
            <w:r w:rsidRPr="008C165A">
              <w:rPr>
                <w:rFonts w:ascii="ＭＳ 明朝" w:hAnsi="ＭＳ 明朝" w:hint="eastAsia"/>
                <w:szCs w:val="21"/>
              </w:rPr>
              <w:t>H22交通センサス</w:t>
            </w:r>
          </w:p>
          <w:p w14:paraId="3023EFB6" w14:textId="77777777" w:rsidR="00571230" w:rsidRPr="008C165A" w:rsidRDefault="00571230" w:rsidP="00571230">
            <w:pPr>
              <w:jc w:val="left"/>
              <w:rPr>
                <w:rFonts w:ascii="ＭＳ 明朝" w:hAnsi="ＭＳ 明朝"/>
                <w:szCs w:val="21"/>
              </w:rPr>
            </w:pPr>
            <w:r w:rsidRPr="008C165A">
              <w:rPr>
                <w:rFonts w:ascii="ＭＳ 明朝" w:hAnsi="ＭＳ 明朝" w:hint="eastAsia"/>
                <w:szCs w:val="21"/>
              </w:rPr>
              <w:t>府道大阪中央環状線</w:t>
            </w:r>
          </w:p>
          <w:p w14:paraId="6DAFF62D" w14:textId="77777777" w:rsidR="003A7E31" w:rsidRPr="008C165A" w:rsidRDefault="00571230" w:rsidP="003A7E31">
            <w:pPr>
              <w:jc w:val="left"/>
              <w:rPr>
                <w:rFonts w:ascii="ＭＳ 明朝" w:hAnsi="ＭＳ 明朝"/>
                <w:color w:val="000000" w:themeColor="text1"/>
                <w:szCs w:val="21"/>
              </w:rPr>
            </w:pPr>
            <w:r w:rsidRPr="008C165A">
              <w:rPr>
                <w:rFonts w:ascii="ＭＳ 明朝" w:hAnsi="ＭＳ 明朝" w:hint="eastAsia"/>
                <w:color w:val="000000" w:themeColor="text1"/>
                <w:szCs w:val="21"/>
              </w:rPr>
              <w:t>6</w:t>
            </w:r>
            <w:r w:rsidRPr="008C165A">
              <w:rPr>
                <w:rFonts w:ascii="ＭＳ 明朝" w:hAnsi="ＭＳ 明朝"/>
                <w:color w:val="000000" w:themeColor="text1"/>
                <w:szCs w:val="21"/>
              </w:rPr>
              <w:t>5,293</w:t>
            </w:r>
            <w:r w:rsidRPr="008C165A">
              <w:rPr>
                <w:rFonts w:ascii="ＭＳ 明朝" w:hAnsi="ＭＳ 明朝" w:hint="eastAsia"/>
                <w:color w:val="000000" w:themeColor="text1"/>
                <w:szCs w:val="21"/>
              </w:rPr>
              <w:t>台/24H</w:t>
            </w:r>
          </w:p>
          <w:p w14:paraId="12840D1E" w14:textId="77777777" w:rsidR="00571230" w:rsidRPr="008C165A" w:rsidRDefault="00AD3E76" w:rsidP="003A7E31">
            <w:pPr>
              <w:jc w:val="left"/>
              <w:rPr>
                <w:rFonts w:ascii="ＭＳ 明朝" w:hAnsi="ＭＳ 明朝"/>
                <w:color w:val="000000" w:themeColor="text1"/>
                <w:szCs w:val="21"/>
              </w:rPr>
            </w:pPr>
            <w:r w:rsidRPr="008C165A">
              <w:rPr>
                <w:rFonts w:ascii="ＭＳ 明朝" w:hAnsi="ＭＳ 明朝" w:hint="eastAsia"/>
                <w:color w:val="000000" w:themeColor="text1"/>
                <w:szCs w:val="21"/>
              </w:rPr>
              <w:t>（混雑度：</w:t>
            </w:r>
            <w:r w:rsidR="00617468" w:rsidRPr="008C165A">
              <w:rPr>
                <w:rFonts w:ascii="ＭＳ 明朝" w:hAnsi="ＭＳ 明朝" w:hint="eastAsia"/>
                <w:color w:val="000000" w:themeColor="text1"/>
                <w:szCs w:val="21"/>
              </w:rPr>
              <w:t>1.71</w:t>
            </w:r>
            <w:r w:rsidRPr="008C165A">
              <w:rPr>
                <w:rFonts w:ascii="ＭＳ 明朝" w:hAnsi="ＭＳ 明朝" w:hint="eastAsia"/>
                <w:color w:val="000000" w:themeColor="text1"/>
                <w:szCs w:val="21"/>
              </w:rPr>
              <w:t>）</w:t>
            </w:r>
          </w:p>
          <w:p w14:paraId="6EF7F99C" w14:textId="77777777" w:rsidR="00571230" w:rsidRPr="008C165A" w:rsidRDefault="00571230" w:rsidP="00571230">
            <w:pPr>
              <w:jc w:val="left"/>
              <w:rPr>
                <w:rFonts w:ascii="ＭＳ 明朝" w:hAnsi="ＭＳ 明朝"/>
                <w:color w:val="000000" w:themeColor="text1"/>
                <w:szCs w:val="21"/>
              </w:rPr>
            </w:pPr>
            <w:r w:rsidRPr="008C165A">
              <w:rPr>
                <w:rFonts w:ascii="ＭＳ 明朝" w:hAnsi="ＭＳ 明朝" w:hint="eastAsia"/>
                <w:color w:val="000000" w:themeColor="text1"/>
                <w:szCs w:val="21"/>
              </w:rPr>
              <w:t>府道(旧)大阪中央環状線</w:t>
            </w:r>
          </w:p>
          <w:p w14:paraId="3A2FBAFA" w14:textId="77777777" w:rsidR="003A7E31" w:rsidRPr="008C165A" w:rsidRDefault="00571230" w:rsidP="003A7E31">
            <w:pPr>
              <w:jc w:val="left"/>
              <w:rPr>
                <w:rFonts w:ascii="ＭＳ 明朝" w:hAnsi="ＭＳ 明朝"/>
                <w:color w:val="000000" w:themeColor="text1"/>
                <w:szCs w:val="21"/>
              </w:rPr>
            </w:pPr>
            <w:r w:rsidRPr="008C165A">
              <w:rPr>
                <w:rFonts w:ascii="ＭＳ 明朝" w:hAnsi="ＭＳ 明朝"/>
                <w:color w:val="000000" w:themeColor="text1"/>
                <w:szCs w:val="21"/>
              </w:rPr>
              <w:t>1</w:t>
            </w:r>
            <w:r w:rsidR="00780373" w:rsidRPr="008C165A">
              <w:rPr>
                <w:rFonts w:ascii="ＭＳ 明朝" w:hAnsi="ＭＳ 明朝"/>
                <w:color w:val="000000" w:themeColor="text1"/>
                <w:szCs w:val="21"/>
              </w:rPr>
              <w:t>0</w:t>
            </w:r>
            <w:r w:rsidRPr="008C165A">
              <w:rPr>
                <w:rFonts w:ascii="ＭＳ 明朝" w:hAnsi="ＭＳ 明朝" w:hint="eastAsia"/>
                <w:color w:val="000000" w:themeColor="text1"/>
                <w:szCs w:val="21"/>
              </w:rPr>
              <w:t>,</w:t>
            </w:r>
            <w:r w:rsidR="00780373" w:rsidRPr="008C165A">
              <w:rPr>
                <w:rFonts w:ascii="ＭＳ 明朝" w:hAnsi="ＭＳ 明朝"/>
                <w:color w:val="000000" w:themeColor="text1"/>
                <w:szCs w:val="21"/>
              </w:rPr>
              <w:t>747</w:t>
            </w:r>
            <w:r w:rsidRPr="008C165A">
              <w:rPr>
                <w:rFonts w:ascii="ＭＳ 明朝" w:hAnsi="ＭＳ 明朝" w:hint="eastAsia"/>
                <w:color w:val="000000" w:themeColor="text1"/>
                <w:szCs w:val="21"/>
              </w:rPr>
              <w:t>台/24H</w:t>
            </w:r>
          </w:p>
          <w:p w14:paraId="5424D279" w14:textId="77777777" w:rsidR="00571230" w:rsidRPr="008C165A" w:rsidRDefault="00AD3E76" w:rsidP="003A7E31">
            <w:pPr>
              <w:jc w:val="left"/>
              <w:rPr>
                <w:rFonts w:ascii="ＭＳ 明朝" w:hAnsi="ＭＳ 明朝"/>
                <w:color w:val="000000" w:themeColor="text1"/>
                <w:szCs w:val="21"/>
              </w:rPr>
            </w:pPr>
            <w:r w:rsidRPr="008C165A">
              <w:rPr>
                <w:rFonts w:ascii="ＭＳ 明朝" w:hAnsi="ＭＳ 明朝" w:hint="eastAsia"/>
                <w:color w:val="000000" w:themeColor="text1"/>
                <w:szCs w:val="21"/>
              </w:rPr>
              <w:t>（混雑度：</w:t>
            </w:r>
            <w:r w:rsidR="00617468" w:rsidRPr="008C165A">
              <w:rPr>
                <w:rFonts w:ascii="ＭＳ 明朝" w:hAnsi="ＭＳ 明朝" w:hint="eastAsia"/>
                <w:color w:val="000000" w:themeColor="text1"/>
                <w:szCs w:val="21"/>
              </w:rPr>
              <w:t>1.08</w:t>
            </w:r>
            <w:r w:rsidRPr="008C165A">
              <w:rPr>
                <w:rFonts w:ascii="ＭＳ 明朝" w:hAnsi="ＭＳ 明朝" w:hint="eastAsia"/>
                <w:color w:val="000000" w:themeColor="text1"/>
                <w:szCs w:val="21"/>
              </w:rPr>
              <w:t>）</w:t>
            </w:r>
          </w:p>
          <w:p w14:paraId="23AB5B01" w14:textId="77777777" w:rsidR="00571230" w:rsidRPr="008C165A" w:rsidRDefault="00571230" w:rsidP="00571230">
            <w:pPr>
              <w:jc w:val="left"/>
              <w:rPr>
                <w:rFonts w:ascii="ＭＳ 明朝" w:hAnsi="ＭＳ 明朝"/>
                <w:color w:val="000000" w:themeColor="text1"/>
                <w:szCs w:val="21"/>
              </w:rPr>
            </w:pPr>
            <w:r w:rsidRPr="008C165A">
              <w:rPr>
                <w:rFonts w:ascii="ＭＳ 明朝" w:hAnsi="ＭＳ 明朝" w:hint="eastAsia"/>
                <w:color w:val="000000" w:themeColor="text1"/>
                <w:szCs w:val="21"/>
              </w:rPr>
              <w:t>府道大阪羽曳野線</w:t>
            </w:r>
          </w:p>
          <w:p w14:paraId="7FCEF02E" w14:textId="77777777" w:rsidR="003A7E31" w:rsidRPr="008C165A" w:rsidRDefault="00571230" w:rsidP="003A7E31">
            <w:pPr>
              <w:jc w:val="left"/>
              <w:rPr>
                <w:rFonts w:ascii="ＭＳ 明朝" w:hAnsi="ＭＳ 明朝"/>
                <w:szCs w:val="21"/>
              </w:rPr>
            </w:pPr>
            <w:r w:rsidRPr="008C165A">
              <w:rPr>
                <w:rFonts w:ascii="ＭＳ 明朝" w:hAnsi="ＭＳ 明朝" w:hint="eastAsia"/>
                <w:color w:val="000000" w:themeColor="text1"/>
                <w:szCs w:val="21"/>
              </w:rPr>
              <w:t>19,</w:t>
            </w:r>
            <w:r w:rsidRPr="008C165A">
              <w:rPr>
                <w:rFonts w:ascii="ＭＳ 明朝" w:hAnsi="ＭＳ 明朝"/>
                <w:color w:val="000000" w:themeColor="text1"/>
                <w:szCs w:val="21"/>
              </w:rPr>
              <w:t>599</w:t>
            </w:r>
            <w:r w:rsidRPr="008C165A">
              <w:rPr>
                <w:rFonts w:ascii="ＭＳ 明朝" w:hAnsi="ＭＳ 明朝" w:hint="eastAsia"/>
                <w:color w:val="000000" w:themeColor="text1"/>
                <w:szCs w:val="21"/>
              </w:rPr>
              <w:t>台</w:t>
            </w:r>
            <w:r w:rsidRPr="008C165A">
              <w:rPr>
                <w:rFonts w:ascii="ＭＳ 明朝" w:hAnsi="ＭＳ 明朝" w:hint="eastAsia"/>
                <w:szCs w:val="21"/>
              </w:rPr>
              <w:t>/24H</w:t>
            </w:r>
          </w:p>
          <w:p w14:paraId="40E1051B" w14:textId="77777777" w:rsidR="00885D7A" w:rsidRPr="008C165A" w:rsidRDefault="00AD3E76" w:rsidP="003A7E31">
            <w:pPr>
              <w:jc w:val="left"/>
              <w:rPr>
                <w:rFonts w:ascii="ＭＳ 明朝" w:hAnsi="ＭＳ 明朝"/>
                <w:szCs w:val="21"/>
              </w:rPr>
            </w:pPr>
            <w:r w:rsidRPr="008C165A">
              <w:rPr>
                <w:rFonts w:ascii="ＭＳ 明朝" w:hAnsi="ＭＳ 明朝" w:hint="eastAsia"/>
                <w:szCs w:val="21"/>
              </w:rPr>
              <w:t>（混雑度：</w:t>
            </w:r>
            <w:r w:rsidR="00617468" w:rsidRPr="008C165A">
              <w:rPr>
                <w:rFonts w:ascii="ＭＳ 明朝" w:hAnsi="ＭＳ 明朝" w:hint="eastAsia"/>
                <w:szCs w:val="21"/>
              </w:rPr>
              <w:t>1.59</w:t>
            </w:r>
            <w:r w:rsidRPr="008C165A">
              <w:rPr>
                <w:rFonts w:ascii="ＭＳ 明朝" w:hAnsi="ＭＳ 明朝" w:hint="eastAsia"/>
                <w:szCs w:val="21"/>
              </w:rPr>
              <w:t>）</w:t>
            </w:r>
          </w:p>
          <w:p w14:paraId="138DA1F8" w14:textId="77777777" w:rsidR="003A7E31" w:rsidRPr="008C165A" w:rsidRDefault="003A7E31" w:rsidP="003A7E31">
            <w:pPr>
              <w:jc w:val="left"/>
              <w:rPr>
                <w:rFonts w:ascii="ＭＳ 明朝" w:hAnsi="ＭＳ 明朝"/>
                <w:color w:val="000000" w:themeColor="text1"/>
                <w:szCs w:val="21"/>
              </w:rPr>
            </w:pPr>
            <w:r w:rsidRPr="008C165A">
              <w:rPr>
                <w:rFonts w:ascii="ＭＳ 明朝" w:hAnsi="ＭＳ 明朝" w:hint="eastAsia"/>
                <w:color w:val="000000" w:themeColor="text1"/>
                <w:szCs w:val="21"/>
              </w:rPr>
              <w:t>R170号</w:t>
            </w:r>
          </w:p>
          <w:p w14:paraId="3B8B73AC" w14:textId="77777777" w:rsidR="003A7E31" w:rsidRPr="008C165A" w:rsidRDefault="00617468" w:rsidP="003A7E31">
            <w:pPr>
              <w:ind w:right="840"/>
              <w:jc w:val="left"/>
              <w:rPr>
                <w:rFonts w:ascii="ＭＳ 明朝" w:hAnsi="ＭＳ 明朝"/>
                <w:szCs w:val="21"/>
              </w:rPr>
            </w:pPr>
            <w:r w:rsidRPr="008C165A">
              <w:rPr>
                <w:rFonts w:ascii="ＭＳ 明朝" w:hAnsi="ＭＳ 明朝" w:hint="eastAsia"/>
                <w:color w:val="000000" w:themeColor="text1"/>
                <w:szCs w:val="21"/>
              </w:rPr>
              <w:t>46,432</w:t>
            </w:r>
            <w:r w:rsidR="003A7E31" w:rsidRPr="008C165A">
              <w:rPr>
                <w:rFonts w:ascii="ＭＳ 明朝" w:hAnsi="ＭＳ 明朝" w:hint="eastAsia"/>
                <w:color w:val="000000" w:themeColor="text1"/>
                <w:szCs w:val="21"/>
              </w:rPr>
              <w:t>台</w:t>
            </w:r>
            <w:r w:rsidR="003A7E31" w:rsidRPr="008C165A">
              <w:rPr>
                <w:rFonts w:ascii="ＭＳ 明朝" w:hAnsi="ＭＳ 明朝" w:hint="eastAsia"/>
                <w:szCs w:val="21"/>
              </w:rPr>
              <w:t>/24H</w:t>
            </w:r>
          </w:p>
          <w:p w14:paraId="6FE15962" w14:textId="77777777" w:rsidR="003A7E31" w:rsidRPr="008C165A" w:rsidRDefault="003A7E31" w:rsidP="003A7E31">
            <w:pPr>
              <w:jc w:val="left"/>
              <w:rPr>
                <w:rFonts w:ascii="ＭＳ 明朝" w:hAnsi="ＭＳ 明朝"/>
                <w:szCs w:val="21"/>
              </w:rPr>
            </w:pPr>
            <w:r w:rsidRPr="008C165A">
              <w:rPr>
                <w:rFonts w:ascii="ＭＳ 明朝" w:hAnsi="ＭＳ 明朝" w:hint="eastAsia"/>
                <w:szCs w:val="21"/>
              </w:rPr>
              <w:t>（混雑度：</w:t>
            </w:r>
            <w:r w:rsidR="00617468" w:rsidRPr="008C165A">
              <w:rPr>
                <w:rFonts w:ascii="ＭＳ 明朝" w:hAnsi="ＭＳ 明朝" w:hint="eastAsia"/>
                <w:szCs w:val="21"/>
              </w:rPr>
              <w:t>0.84</w:t>
            </w:r>
            <w:r w:rsidRPr="008C165A">
              <w:rPr>
                <w:rFonts w:ascii="ＭＳ 明朝" w:hAnsi="ＭＳ 明朝" w:hint="eastAsia"/>
                <w:szCs w:val="21"/>
              </w:rPr>
              <w:t>）</w:t>
            </w:r>
          </w:p>
          <w:p w14:paraId="332F04E1" w14:textId="77777777" w:rsidR="003A7E31" w:rsidRPr="008C165A" w:rsidRDefault="003A7E31" w:rsidP="003A7E31">
            <w:pPr>
              <w:ind w:right="840"/>
              <w:jc w:val="left"/>
              <w:rPr>
                <w:rFonts w:ascii="ＭＳ 明朝" w:hAnsi="ＭＳ 明朝"/>
                <w:szCs w:val="21"/>
              </w:rPr>
            </w:pPr>
          </w:p>
        </w:tc>
        <w:tc>
          <w:tcPr>
            <w:tcW w:w="2941" w:type="dxa"/>
            <w:tcBorders>
              <w:top w:val="single" w:sz="4" w:space="0" w:color="auto"/>
              <w:left w:val="dashSmallGap" w:sz="4" w:space="0" w:color="auto"/>
              <w:bottom w:val="dashSmallGap" w:sz="4" w:space="0" w:color="auto"/>
            </w:tcBorders>
          </w:tcPr>
          <w:p w14:paraId="2DDB0461" w14:textId="77777777" w:rsidR="00410226" w:rsidRPr="008C165A" w:rsidRDefault="00410226" w:rsidP="00410226">
            <w:pPr>
              <w:snapToGrid w:val="0"/>
              <w:rPr>
                <w:rFonts w:ascii="ＭＳ 明朝" w:hAnsi="ＭＳ 明朝"/>
                <w:szCs w:val="21"/>
              </w:rPr>
            </w:pPr>
          </w:p>
          <w:p w14:paraId="4643D282" w14:textId="77777777" w:rsidR="00AD3E76" w:rsidRPr="008C165A" w:rsidRDefault="00AD3E76" w:rsidP="00410226">
            <w:pPr>
              <w:snapToGrid w:val="0"/>
              <w:rPr>
                <w:rFonts w:ascii="ＭＳ 明朝" w:hAnsi="ＭＳ 明朝"/>
                <w:szCs w:val="21"/>
              </w:rPr>
            </w:pPr>
          </w:p>
          <w:p w14:paraId="32EF93D4" w14:textId="77777777" w:rsidR="00AD3E76" w:rsidRPr="008C165A" w:rsidRDefault="00AD3E76" w:rsidP="00410226">
            <w:pPr>
              <w:snapToGrid w:val="0"/>
              <w:rPr>
                <w:rFonts w:ascii="ＭＳ 明朝" w:hAnsi="ＭＳ 明朝"/>
                <w:szCs w:val="21"/>
              </w:rPr>
            </w:pPr>
          </w:p>
          <w:p w14:paraId="2C06F43F" w14:textId="77777777" w:rsidR="00410226" w:rsidRPr="008C165A" w:rsidRDefault="00410226" w:rsidP="00410226">
            <w:pPr>
              <w:snapToGrid w:val="0"/>
              <w:ind w:left="210" w:hangingChars="100" w:hanging="210"/>
              <w:rPr>
                <w:rFonts w:ascii="ＭＳ 明朝" w:hAnsi="ＭＳ 明朝"/>
                <w:szCs w:val="21"/>
              </w:rPr>
            </w:pPr>
          </w:p>
          <w:p w14:paraId="21D4F2A0" w14:textId="77777777" w:rsidR="00410226" w:rsidRPr="008C165A" w:rsidRDefault="00410226" w:rsidP="00410226">
            <w:pPr>
              <w:snapToGrid w:val="0"/>
              <w:ind w:left="210" w:hangingChars="100" w:hanging="210"/>
              <w:rPr>
                <w:rFonts w:ascii="ＭＳ 明朝" w:hAnsi="ＭＳ 明朝"/>
                <w:szCs w:val="21"/>
              </w:rPr>
            </w:pPr>
          </w:p>
          <w:p w14:paraId="016CA085" w14:textId="77777777" w:rsidR="00410226" w:rsidRPr="008C165A" w:rsidRDefault="00410226" w:rsidP="00410226">
            <w:pPr>
              <w:snapToGrid w:val="0"/>
              <w:ind w:left="210" w:hangingChars="100" w:hanging="210"/>
              <w:rPr>
                <w:rFonts w:ascii="ＭＳ 明朝" w:hAnsi="ＭＳ 明朝"/>
                <w:szCs w:val="21"/>
              </w:rPr>
            </w:pPr>
          </w:p>
          <w:p w14:paraId="00A57FC8" w14:textId="77777777" w:rsidR="00410226" w:rsidRPr="00A97313" w:rsidRDefault="00410226" w:rsidP="00410226">
            <w:pPr>
              <w:rPr>
                <w:rFonts w:ascii="ＭＳ 明朝" w:hAnsi="ＭＳ 明朝"/>
                <w:color w:val="000000" w:themeColor="text1"/>
                <w:szCs w:val="21"/>
              </w:rPr>
            </w:pPr>
            <w:r w:rsidRPr="00A97313">
              <w:rPr>
                <w:rFonts w:ascii="ＭＳ 明朝" w:hAnsi="ＭＳ 明朝" w:hint="eastAsia"/>
                <w:color w:val="000000" w:themeColor="text1"/>
                <w:szCs w:val="21"/>
              </w:rPr>
              <w:t>【周辺道路の交通量】</w:t>
            </w:r>
          </w:p>
          <w:p w14:paraId="6823D533" w14:textId="77777777" w:rsidR="00AD3E76" w:rsidRPr="00A97313" w:rsidRDefault="008D0E9E" w:rsidP="00AD3E76">
            <w:pPr>
              <w:rPr>
                <w:rFonts w:ascii="ＭＳ 明朝" w:hAnsi="ＭＳ 明朝"/>
                <w:color w:val="000000" w:themeColor="text1"/>
                <w:szCs w:val="21"/>
              </w:rPr>
            </w:pPr>
            <w:r w:rsidRPr="00A97313">
              <w:rPr>
                <w:rFonts w:ascii="ＭＳ 明朝" w:hAnsi="ＭＳ 明朝"/>
                <w:color w:val="000000" w:themeColor="text1"/>
                <w:szCs w:val="21"/>
              </w:rPr>
              <w:t>R</w:t>
            </w:r>
            <w:r w:rsidRPr="00A97313">
              <w:rPr>
                <w:rFonts w:ascii="ＭＳ 明朝" w:hAnsi="ＭＳ 明朝" w:hint="eastAsia"/>
                <w:color w:val="000000" w:themeColor="text1"/>
                <w:szCs w:val="21"/>
              </w:rPr>
              <w:t>3</w:t>
            </w:r>
            <w:r w:rsidR="00AD3E76" w:rsidRPr="00A97313">
              <w:rPr>
                <w:rFonts w:ascii="ＭＳ 明朝" w:hAnsi="ＭＳ 明朝" w:hint="eastAsia"/>
                <w:color w:val="000000" w:themeColor="text1"/>
              </w:rPr>
              <w:t>全国道路・街路交通情勢調査</w:t>
            </w:r>
          </w:p>
          <w:p w14:paraId="41B6F28D" w14:textId="77777777" w:rsidR="00410226" w:rsidRPr="008C165A" w:rsidRDefault="00410226" w:rsidP="00AD3E76">
            <w:pPr>
              <w:rPr>
                <w:rFonts w:ascii="ＭＳ 明朝" w:hAnsi="ＭＳ 明朝"/>
                <w:color w:val="000000" w:themeColor="text1"/>
                <w:szCs w:val="21"/>
              </w:rPr>
            </w:pPr>
            <w:r w:rsidRPr="008C165A">
              <w:rPr>
                <w:rFonts w:ascii="ＭＳ 明朝" w:hAnsi="ＭＳ 明朝" w:hint="eastAsia"/>
                <w:color w:val="000000" w:themeColor="text1"/>
                <w:szCs w:val="21"/>
              </w:rPr>
              <w:t>府道大阪中央環状線</w:t>
            </w:r>
          </w:p>
          <w:p w14:paraId="2283D52E" w14:textId="77777777" w:rsidR="003A7E31" w:rsidRPr="008C165A" w:rsidRDefault="00BA7FAD" w:rsidP="003A7E31">
            <w:pPr>
              <w:jc w:val="left"/>
              <w:rPr>
                <w:rFonts w:ascii="ＭＳ 明朝" w:hAnsi="ＭＳ 明朝"/>
                <w:color w:val="000000" w:themeColor="text1"/>
                <w:szCs w:val="21"/>
              </w:rPr>
            </w:pPr>
            <w:r w:rsidRPr="008C165A">
              <w:rPr>
                <w:rFonts w:ascii="ＭＳ 明朝" w:hAnsi="ＭＳ 明朝"/>
                <w:color w:val="000000" w:themeColor="text1"/>
                <w:szCs w:val="21"/>
              </w:rPr>
              <w:t>60</w:t>
            </w:r>
            <w:r w:rsidR="00410226" w:rsidRPr="008C165A">
              <w:rPr>
                <w:rFonts w:ascii="ＭＳ 明朝" w:hAnsi="ＭＳ 明朝"/>
                <w:color w:val="000000" w:themeColor="text1"/>
                <w:szCs w:val="21"/>
              </w:rPr>
              <w:t>,</w:t>
            </w:r>
            <w:r w:rsidRPr="008C165A">
              <w:rPr>
                <w:rFonts w:ascii="ＭＳ 明朝" w:hAnsi="ＭＳ 明朝"/>
                <w:color w:val="000000" w:themeColor="text1"/>
                <w:szCs w:val="21"/>
              </w:rPr>
              <w:t>653</w:t>
            </w:r>
            <w:r w:rsidR="00410226" w:rsidRPr="008C165A">
              <w:rPr>
                <w:rFonts w:ascii="ＭＳ 明朝" w:hAnsi="ＭＳ 明朝" w:hint="eastAsia"/>
                <w:color w:val="000000" w:themeColor="text1"/>
                <w:szCs w:val="21"/>
              </w:rPr>
              <w:t>台/24H</w:t>
            </w:r>
          </w:p>
          <w:p w14:paraId="369603E7" w14:textId="77777777" w:rsidR="00410226" w:rsidRPr="008C165A" w:rsidRDefault="00AD3E76" w:rsidP="00A97313">
            <w:pPr>
              <w:ind w:firstLineChars="500" w:firstLine="1050"/>
              <w:jc w:val="left"/>
              <w:rPr>
                <w:rFonts w:ascii="ＭＳ 明朝" w:hAnsi="ＭＳ 明朝"/>
                <w:color w:val="000000" w:themeColor="text1"/>
                <w:szCs w:val="21"/>
              </w:rPr>
            </w:pPr>
            <w:r w:rsidRPr="008C165A">
              <w:rPr>
                <w:rFonts w:ascii="ＭＳ 明朝" w:hAnsi="ＭＳ 明朝" w:hint="eastAsia"/>
                <w:color w:val="000000" w:themeColor="text1"/>
                <w:szCs w:val="21"/>
              </w:rPr>
              <w:t>（混雑度：</w:t>
            </w:r>
            <w:r w:rsidR="00617468" w:rsidRPr="008C165A">
              <w:rPr>
                <w:rFonts w:ascii="ＭＳ 明朝" w:hAnsi="ＭＳ 明朝" w:hint="eastAsia"/>
                <w:color w:val="000000" w:themeColor="text1"/>
                <w:szCs w:val="21"/>
              </w:rPr>
              <w:t>1.29</w:t>
            </w:r>
            <w:r w:rsidRPr="008C165A">
              <w:rPr>
                <w:rFonts w:ascii="ＭＳ 明朝" w:hAnsi="ＭＳ 明朝" w:hint="eastAsia"/>
                <w:color w:val="000000" w:themeColor="text1"/>
                <w:szCs w:val="21"/>
              </w:rPr>
              <w:t>）</w:t>
            </w:r>
          </w:p>
          <w:p w14:paraId="3420859E" w14:textId="77777777" w:rsidR="00410226" w:rsidRPr="008C165A" w:rsidRDefault="00410226" w:rsidP="00410226">
            <w:pPr>
              <w:jc w:val="left"/>
              <w:rPr>
                <w:rFonts w:ascii="ＭＳ 明朝" w:hAnsi="ＭＳ 明朝"/>
                <w:color w:val="000000" w:themeColor="text1"/>
                <w:szCs w:val="21"/>
              </w:rPr>
            </w:pPr>
            <w:r w:rsidRPr="008C165A">
              <w:rPr>
                <w:rFonts w:ascii="ＭＳ 明朝" w:hAnsi="ＭＳ 明朝" w:hint="eastAsia"/>
                <w:color w:val="000000" w:themeColor="text1"/>
                <w:szCs w:val="21"/>
              </w:rPr>
              <w:t>府道(旧)大阪中央環状線</w:t>
            </w:r>
          </w:p>
          <w:p w14:paraId="5EB2C9ED" w14:textId="77777777" w:rsidR="003A7E31" w:rsidRPr="008C165A" w:rsidRDefault="00571230" w:rsidP="003A7E31">
            <w:pPr>
              <w:jc w:val="left"/>
              <w:rPr>
                <w:rFonts w:ascii="ＭＳ 明朝" w:hAnsi="ＭＳ 明朝"/>
                <w:color w:val="000000" w:themeColor="text1"/>
                <w:szCs w:val="21"/>
              </w:rPr>
            </w:pPr>
            <w:r w:rsidRPr="008C165A">
              <w:rPr>
                <w:rFonts w:ascii="ＭＳ 明朝" w:hAnsi="ＭＳ 明朝"/>
                <w:color w:val="000000" w:themeColor="text1"/>
                <w:szCs w:val="21"/>
              </w:rPr>
              <w:t>8,567</w:t>
            </w:r>
            <w:r w:rsidR="00410226" w:rsidRPr="008C165A">
              <w:rPr>
                <w:rFonts w:ascii="ＭＳ 明朝" w:hAnsi="ＭＳ 明朝" w:hint="eastAsia"/>
                <w:color w:val="000000" w:themeColor="text1"/>
                <w:szCs w:val="21"/>
              </w:rPr>
              <w:t>台/24H</w:t>
            </w:r>
          </w:p>
          <w:p w14:paraId="0BF96689" w14:textId="77777777" w:rsidR="00410226" w:rsidRPr="008C165A" w:rsidRDefault="00AD3E76" w:rsidP="00A97313">
            <w:pPr>
              <w:ind w:firstLineChars="500" w:firstLine="1050"/>
              <w:jc w:val="left"/>
              <w:rPr>
                <w:rFonts w:ascii="ＭＳ 明朝" w:hAnsi="ＭＳ 明朝"/>
                <w:color w:val="000000" w:themeColor="text1"/>
                <w:szCs w:val="21"/>
              </w:rPr>
            </w:pPr>
            <w:r w:rsidRPr="008C165A">
              <w:rPr>
                <w:rFonts w:ascii="ＭＳ 明朝" w:hAnsi="ＭＳ 明朝" w:hint="eastAsia"/>
                <w:color w:val="000000" w:themeColor="text1"/>
                <w:szCs w:val="21"/>
              </w:rPr>
              <w:t>（混雑度：</w:t>
            </w:r>
            <w:r w:rsidR="00617468" w:rsidRPr="008C165A">
              <w:rPr>
                <w:rFonts w:ascii="ＭＳ 明朝" w:hAnsi="ＭＳ 明朝" w:hint="eastAsia"/>
                <w:color w:val="000000" w:themeColor="text1"/>
                <w:szCs w:val="21"/>
              </w:rPr>
              <w:t>0.76</w:t>
            </w:r>
            <w:r w:rsidRPr="008C165A">
              <w:rPr>
                <w:rFonts w:ascii="ＭＳ 明朝" w:hAnsi="ＭＳ 明朝" w:hint="eastAsia"/>
                <w:color w:val="000000" w:themeColor="text1"/>
                <w:szCs w:val="21"/>
              </w:rPr>
              <w:t>）</w:t>
            </w:r>
          </w:p>
          <w:p w14:paraId="79DF5CA6" w14:textId="77777777" w:rsidR="00410226" w:rsidRPr="008C165A" w:rsidRDefault="00410226" w:rsidP="00410226">
            <w:pPr>
              <w:jc w:val="left"/>
              <w:rPr>
                <w:rFonts w:ascii="ＭＳ 明朝" w:hAnsi="ＭＳ 明朝"/>
                <w:color w:val="000000" w:themeColor="text1"/>
                <w:szCs w:val="21"/>
              </w:rPr>
            </w:pPr>
            <w:r w:rsidRPr="008C165A">
              <w:rPr>
                <w:rFonts w:ascii="ＭＳ 明朝" w:hAnsi="ＭＳ 明朝" w:hint="eastAsia"/>
                <w:color w:val="000000" w:themeColor="text1"/>
                <w:szCs w:val="21"/>
              </w:rPr>
              <w:t>府道大阪羽曳野線</w:t>
            </w:r>
          </w:p>
          <w:p w14:paraId="08F24611" w14:textId="77777777" w:rsidR="003A7E31" w:rsidRPr="008C165A" w:rsidRDefault="00410226" w:rsidP="003A7E31">
            <w:pPr>
              <w:snapToGrid w:val="0"/>
              <w:jc w:val="left"/>
              <w:rPr>
                <w:rFonts w:ascii="ＭＳ 明朝" w:hAnsi="ＭＳ 明朝"/>
                <w:color w:val="000000" w:themeColor="text1"/>
                <w:szCs w:val="21"/>
              </w:rPr>
            </w:pPr>
            <w:r w:rsidRPr="008C165A">
              <w:rPr>
                <w:rFonts w:ascii="ＭＳ 明朝" w:hAnsi="ＭＳ 明朝" w:hint="eastAsia"/>
                <w:color w:val="000000" w:themeColor="text1"/>
                <w:szCs w:val="21"/>
              </w:rPr>
              <w:t>1</w:t>
            </w:r>
            <w:r w:rsidR="00BA7FAD" w:rsidRPr="008C165A">
              <w:rPr>
                <w:rFonts w:ascii="ＭＳ 明朝" w:hAnsi="ＭＳ 明朝"/>
                <w:color w:val="000000" w:themeColor="text1"/>
                <w:szCs w:val="21"/>
              </w:rPr>
              <w:t>7</w:t>
            </w:r>
            <w:r w:rsidRPr="008C165A">
              <w:rPr>
                <w:rFonts w:ascii="ＭＳ 明朝" w:hAnsi="ＭＳ 明朝" w:hint="eastAsia"/>
                <w:color w:val="000000" w:themeColor="text1"/>
                <w:szCs w:val="21"/>
              </w:rPr>
              <w:t>,</w:t>
            </w:r>
            <w:r w:rsidR="00BA7FAD" w:rsidRPr="008C165A">
              <w:rPr>
                <w:rFonts w:ascii="ＭＳ 明朝" w:hAnsi="ＭＳ 明朝"/>
                <w:color w:val="000000" w:themeColor="text1"/>
                <w:szCs w:val="21"/>
              </w:rPr>
              <w:t>929</w:t>
            </w:r>
            <w:r w:rsidRPr="008C165A">
              <w:rPr>
                <w:rFonts w:ascii="ＭＳ 明朝" w:hAnsi="ＭＳ 明朝" w:hint="eastAsia"/>
                <w:color w:val="000000" w:themeColor="text1"/>
                <w:szCs w:val="21"/>
              </w:rPr>
              <w:t>台/24H</w:t>
            </w:r>
          </w:p>
          <w:p w14:paraId="5176B418" w14:textId="77777777" w:rsidR="0050294B" w:rsidRPr="008C165A" w:rsidRDefault="00AD3E76" w:rsidP="00A97313">
            <w:pPr>
              <w:snapToGrid w:val="0"/>
              <w:ind w:firstLineChars="500" w:firstLine="1050"/>
              <w:jc w:val="left"/>
              <w:rPr>
                <w:rFonts w:ascii="ＭＳ 明朝" w:hAnsi="ＭＳ 明朝"/>
                <w:szCs w:val="21"/>
              </w:rPr>
            </w:pPr>
            <w:r w:rsidRPr="008C165A">
              <w:rPr>
                <w:rFonts w:ascii="ＭＳ 明朝" w:hAnsi="ＭＳ 明朝" w:hint="eastAsia"/>
                <w:color w:val="000000" w:themeColor="text1"/>
                <w:szCs w:val="21"/>
              </w:rPr>
              <w:t>（混雑</w:t>
            </w:r>
            <w:r w:rsidRPr="008C165A">
              <w:rPr>
                <w:rFonts w:ascii="ＭＳ 明朝" w:hAnsi="ＭＳ 明朝" w:hint="eastAsia"/>
                <w:szCs w:val="21"/>
              </w:rPr>
              <w:t>度：</w:t>
            </w:r>
            <w:r w:rsidR="00617468" w:rsidRPr="008C165A">
              <w:rPr>
                <w:rFonts w:ascii="ＭＳ 明朝" w:hAnsi="ＭＳ 明朝" w:hint="eastAsia"/>
                <w:szCs w:val="21"/>
              </w:rPr>
              <w:t>1.24</w:t>
            </w:r>
            <w:r w:rsidRPr="008C165A">
              <w:rPr>
                <w:rFonts w:ascii="ＭＳ 明朝" w:hAnsi="ＭＳ 明朝" w:hint="eastAsia"/>
                <w:szCs w:val="21"/>
              </w:rPr>
              <w:t>）</w:t>
            </w:r>
          </w:p>
          <w:p w14:paraId="51E7E638" w14:textId="77777777" w:rsidR="003A7E31" w:rsidRPr="008C165A" w:rsidRDefault="003A7E31" w:rsidP="003A7E31">
            <w:pPr>
              <w:rPr>
                <w:rFonts w:ascii="ＭＳ 明朝" w:hAnsi="ＭＳ 明朝"/>
                <w:color w:val="000000" w:themeColor="text1"/>
                <w:szCs w:val="21"/>
              </w:rPr>
            </w:pPr>
            <w:r w:rsidRPr="008C165A">
              <w:rPr>
                <w:rFonts w:ascii="ＭＳ 明朝" w:hAnsi="ＭＳ 明朝" w:hint="eastAsia"/>
                <w:color w:val="000000" w:themeColor="text1"/>
                <w:szCs w:val="21"/>
              </w:rPr>
              <w:t>R170号</w:t>
            </w:r>
          </w:p>
          <w:p w14:paraId="4877C297" w14:textId="77777777" w:rsidR="003A7E31" w:rsidRPr="008C165A" w:rsidRDefault="00617468" w:rsidP="003A7E31">
            <w:pPr>
              <w:ind w:right="840"/>
              <w:jc w:val="left"/>
              <w:rPr>
                <w:rFonts w:ascii="ＭＳ 明朝" w:hAnsi="ＭＳ 明朝"/>
                <w:szCs w:val="21"/>
              </w:rPr>
            </w:pPr>
            <w:r w:rsidRPr="008C165A">
              <w:rPr>
                <w:rFonts w:ascii="ＭＳ 明朝" w:hAnsi="ＭＳ 明朝" w:hint="eastAsia"/>
                <w:color w:val="000000" w:themeColor="text1"/>
                <w:szCs w:val="21"/>
              </w:rPr>
              <w:t>34,521</w:t>
            </w:r>
            <w:r w:rsidR="003A7E31" w:rsidRPr="008C165A">
              <w:rPr>
                <w:rFonts w:ascii="ＭＳ 明朝" w:hAnsi="ＭＳ 明朝" w:hint="eastAsia"/>
                <w:color w:val="000000" w:themeColor="text1"/>
                <w:szCs w:val="21"/>
              </w:rPr>
              <w:t>台</w:t>
            </w:r>
            <w:r w:rsidR="003A7E31" w:rsidRPr="008C165A">
              <w:rPr>
                <w:rFonts w:ascii="ＭＳ 明朝" w:hAnsi="ＭＳ 明朝" w:hint="eastAsia"/>
                <w:szCs w:val="21"/>
              </w:rPr>
              <w:t>/24H</w:t>
            </w:r>
          </w:p>
          <w:p w14:paraId="3571094D" w14:textId="77777777" w:rsidR="003A7E31" w:rsidRPr="008C165A" w:rsidRDefault="003A7E31" w:rsidP="00A97313">
            <w:pPr>
              <w:ind w:firstLineChars="500" w:firstLine="1050"/>
              <w:jc w:val="left"/>
              <w:rPr>
                <w:rFonts w:ascii="ＭＳ 明朝" w:hAnsi="ＭＳ 明朝"/>
                <w:szCs w:val="21"/>
              </w:rPr>
            </w:pPr>
            <w:r w:rsidRPr="008C165A">
              <w:rPr>
                <w:rFonts w:ascii="ＭＳ 明朝" w:hAnsi="ＭＳ 明朝" w:hint="eastAsia"/>
                <w:szCs w:val="21"/>
              </w:rPr>
              <w:t>（混雑度：</w:t>
            </w:r>
            <w:r w:rsidR="00617468" w:rsidRPr="008C165A">
              <w:rPr>
                <w:rFonts w:ascii="ＭＳ 明朝" w:hAnsi="ＭＳ 明朝" w:hint="eastAsia"/>
                <w:szCs w:val="21"/>
              </w:rPr>
              <w:t>0.61</w:t>
            </w:r>
            <w:r w:rsidRPr="008C165A">
              <w:rPr>
                <w:rFonts w:ascii="ＭＳ 明朝" w:hAnsi="ＭＳ 明朝" w:hint="eastAsia"/>
                <w:szCs w:val="21"/>
              </w:rPr>
              <w:t>）</w:t>
            </w:r>
          </w:p>
          <w:p w14:paraId="4C7E9EC5" w14:textId="77777777" w:rsidR="003A7E31" w:rsidRPr="008C165A" w:rsidRDefault="003A7E31" w:rsidP="003A7E31">
            <w:pPr>
              <w:snapToGrid w:val="0"/>
              <w:ind w:right="630"/>
              <w:jc w:val="right"/>
              <w:rPr>
                <w:rFonts w:ascii="ＭＳ 明朝" w:hAnsi="ＭＳ 明朝"/>
                <w:szCs w:val="21"/>
              </w:rPr>
            </w:pPr>
          </w:p>
        </w:tc>
        <w:tc>
          <w:tcPr>
            <w:tcW w:w="2650" w:type="dxa"/>
            <w:tcBorders>
              <w:top w:val="single" w:sz="4" w:space="0" w:color="auto"/>
              <w:left w:val="dashSmallGap" w:sz="4" w:space="0" w:color="auto"/>
              <w:bottom w:val="dashSmallGap" w:sz="4" w:space="0" w:color="auto"/>
            </w:tcBorders>
          </w:tcPr>
          <w:p w14:paraId="309DD691" w14:textId="77777777" w:rsidR="00721559" w:rsidRPr="00746B54" w:rsidRDefault="00AD3E76" w:rsidP="00C8009E">
            <w:pPr>
              <w:ind w:left="210" w:hangingChars="100" w:hanging="210"/>
              <w:rPr>
                <w:rFonts w:ascii="ＭＳ 明朝" w:hAnsi="ＭＳ 明朝"/>
                <w:szCs w:val="21"/>
              </w:rPr>
            </w:pPr>
            <w:r w:rsidRPr="00A97313">
              <w:rPr>
                <w:rFonts w:ascii="ＭＳ 明朝" w:hAnsi="ＭＳ 明朝" w:hint="eastAsia"/>
                <w:color w:val="000000" w:themeColor="text1"/>
                <w:szCs w:val="21"/>
              </w:rPr>
              <w:t>・大きな変動なし</w:t>
            </w:r>
          </w:p>
        </w:tc>
      </w:tr>
      <w:tr w:rsidR="00746B54" w:rsidRPr="00746B54" w14:paraId="1490CFBC" w14:textId="77777777" w:rsidTr="007612B9">
        <w:trPr>
          <w:cantSplit/>
          <w:trHeight w:val="1599"/>
        </w:trPr>
        <w:tc>
          <w:tcPr>
            <w:tcW w:w="1985" w:type="dxa"/>
            <w:tcBorders>
              <w:top w:val="dashSmallGap" w:sz="4" w:space="0" w:color="auto"/>
            </w:tcBorders>
            <w:shd w:val="clear" w:color="auto" w:fill="E6E6E6"/>
            <w:vAlign w:val="center"/>
          </w:tcPr>
          <w:p w14:paraId="72070C7D" w14:textId="77777777" w:rsidR="009A5AFE" w:rsidRPr="00746B54" w:rsidRDefault="009A5AFE" w:rsidP="0069216C">
            <w:pPr>
              <w:jc w:val="center"/>
              <w:rPr>
                <w:rFonts w:ascii="ＭＳ 明朝" w:hAnsi="ＭＳ 明朝"/>
                <w:szCs w:val="21"/>
              </w:rPr>
            </w:pPr>
            <w:r w:rsidRPr="00746B54">
              <w:rPr>
                <w:rFonts w:ascii="ＭＳ 明朝" w:hAnsi="ＭＳ 明朝" w:hint="eastAsia"/>
                <w:szCs w:val="21"/>
              </w:rPr>
              <w:t>地元の</w:t>
            </w:r>
          </w:p>
          <w:p w14:paraId="13771511" w14:textId="77777777" w:rsidR="009A5AFE" w:rsidRPr="00746B54" w:rsidRDefault="009A5AFE" w:rsidP="0069216C">
            <w:pPr>
              <w:jc w:val="center"/>
              <w:rPr>
                <w:rFonts w:ascii="ＭＳ 明朝" w:hAnsi="ＭＳ 明朝"/>
                <w:szCs w:val="21"/>
              </w:rPr>
            </w:pPr>
            <w:r w:rsidRPr="00746B54">
              <w:rPr>
                <w:rFonts w:ascii="ＭＳ 明朝" w:hAnsi="ＭＳ 明朝" w:hint="eastAsia"/>
                <w:szCs w:val="21"/>
              </w:rPr>
              <w:t>協力体制等</w:t>
            </w:r>
          </w:p>
        </w:tc>
        <w:tc>
          <w:tcPr>
            <w:tcW w:w="8531" w:type="dxa"/>
            <w:gridSpan w:val="3"/>
            <w:tcBorders>
              <w:top w:val="dashSmallGap" w:sz="4" w:space="0" w:color="auto"/>
            </w:tcBorders>
            <w:vAlign w:val="center"/>
          </w:tcPr>
          <w:p w14:paraId="5A6FF82D" w14:textId="77777777" w:rsidR="009A5AFE" w:rsidRPr="00746B54" w:rsidRDefault="00E85C49" w:rsidP="0069216C">
            <w:pPr>
              <w:rPr>
                <w:rFonts w:ascii="ＭＳ 明朝" w:hAnsi="ＭＳ 明朝"/>
                <w:szCs w:val="21"/>
              </w:rPr>
            </w:pPr>
            <w:r w:rsidRPr="00A97313">
              <w:rPr>
                <w:rFonts w:ascii="ＭＳ 明朝" w:hAnsi="ＭＳ 明朝" w:hint="eastAsia"/>
                <w:color w:val="000000" w:themeColor="text1"/>
                <w:szCs w:val="21"/>
              </w:rPr>
              <w:t>地元市</w:t>
            </w:r>
            <w:r w:rsidR="00C8009E" w:rsidRPr="00A97313">
              <w:rPr>
                <w:rFonts w:ascii="ＭＳ 明朝" w:hAnsi="ＭＳ 明朝" w:hint="eastAsia"/>
                <w:color w:val="000000" w:themeColor="text1"/>
                <w:szCs w:val="21"/>
              </w:rPr>
              <w:t>より早期整備の要望がある。</w:t>
            </w:r>
          </w:p>
        </w:tc>
      </w:tr>
      <w:tr w:rsidR="0062396B" w:rsidRPr="0062396B" w14:paraId="2E4D91E7" w14:textId="77777777" w:rsidTr="007612B9">
        <w:trPr>
          <w:cantSplit/>
          <w:trHeight w:val="5103"/>
        </w:trPr>
        <w:tc>
          <w:tcPr>
            <w:tcW w:w="1985" w:type="dxa"/>
            <w:tcBorders>
              <w:bottom w:val="dashSmallGap" w:sz="4" w:space="0" w:color="auto"/>
            </w:tcBorders>
            <w:shd w:val="clear" w:color="auto" w:fill="E6E6E6"/>
            <w:vAlign w:val="center"/>
          </w:tcPr>
          <w:p w14:paraId="127E1CAB" w14:textId="77777777" w:rsidR="00885D7A" w:rsidRPr="0062396B" w:rsidRDefault="00885D7A" w:rsidP="00C8009E">
            <w:pPr>
              <w:jc w:val="center"/>
              <w:rPr>
                <w:rFonts w:ascii="ＭＳ 明朝" w:hAnsi="ＭＳ 明朝"/>
                <w:color w:val="000000" w:themeColor="text1"/>
                <w:szCs w:val="21"/>
              </w:rPr>
            </w:pPr>
            <w:r w:rsidRPr="0062396B">
              <w:rPr>
                <w:rFonts w:ascii="ＭＳ 明朝" w:hAnsi="ＭＳ 明朝" w:hint="eastAsia"/>
                <w:color w:val="000000" w:themeColor="text1"/>
                <w:szCs w:val="21"/>
              </w:rPr>
              <w:t>事業の投資効果</w:t>
            </w:r>
          </w:p>
          <w:p w14:paraId="0B1E7689" w14:textId="77777777" w:rsidR="00885D7A" w:rsidRPr="0062396B" w:rsidRDefault="00885D7A" w:rsidP="00C8009E">
            <w:pPr>
              <w:jc w:val="center"/>
              <w:rPr>
                <w:rFonts w:ascii="ＭＳ 明朝" w:hAnsi="ＭＳ 明朝"/>
                <w:color w:val="000000" w:themeColor="text1"/>
                <w:szCs w:val="21"/>
              </w:rPr>
            </w:pPr>
            <w:r w:rsidRPr="0062396B">
              <w:rPr>
                <w:rFonts w:ascii="ＭＳ 明朝" w:hAnsi="ＭＳ 明朝" w:hint="eastAsia"/>
                <w:color w:val="000000" w:themeColor="text1"/>
                <w:szCs w:val="21"/>
              </w:rPr>
              <w:t>＜費用便益分析＞</w:t>
            </w:r>
          </w:p>
          <w:p w14:paraId="2AB611E7" w14:textId="77777777" w:rsidR="00885D7A" w:rsidRPr="0062396B" w:rsidRDefault="00885D7A" w:rsidP="00C8009E">
            <w:pPr>
              <w:jc w:val="center"/>
              <w:rPr>
                <w:rFonts w:ascii="ＭＳ 明朝" w:hAnsi="ＭＳ 明朝"/>
                <w:color w:val="000000" w:themeColor="text1"/>
                <w:szCs w:val="21"/>
              </w:rPr>
            </w:pPr>
            <w:r w:rsidRPr="0062396B">
              <w:rPr>
                <w:rFonts w:ascii="ＭＳ 明朝" w:hAnsi="ＭＳ 明朝" w:hint="eastAsia"/>
                <w:color w:val="000000" w:themeColor="text1"/>
                <w:szCs w:val="21"/>
              </w:rPr>
              <w:t>または</w:t>
            </w:r>
          </w:p>
          <w:p w14:paraId="25D9A43C" w14:textId="77777777" w:rsidR="00885D7A" w:rsidRPr="0062396B" w:rsidRDefault="00885D7A" w:rsidP="00C8009E">
            <w:pPr>
              <w:jc w:val="center"/>
              <w:rPr>
                <w:rFonts w:ascii="ＭＳ 明朝" w:hAnsi="ＭＳ 明朝"/>
                <w:color w:val="000000" w:themeColor="text1"/>
                <w:szCs w:val="21"/>
              </w:rPr>
            </w:pPr>
            <w:r w:rsidRPr="0062396B">
              <w:rPr>
                <w:rFonts w:ascii="ＭＳ 明朝" w:hAnsi="ＭＳ 明朝" w:hint="eastAsia"/>
                <w:color w:val="000000" w:themeColor="text1"/>
                <w:szCs w:val="21"/>
              </w:rPr>
              <w:t>＜代替指標＞</w:t>
            </w:r>
          </w:p>
        </w:tc>
        <w:tc>
          <w:tcPr>
            <w:tcW w:w="2940" w:type="dxa"/>
            <w:tcBorders>
              <w:bottom w:val="dashSmallGap" w:sz="4" w:space="0" w:color="auto"/>
              <w:right w:val="dashSmallGap" w:sz="4" w:space="0" w:color="auto"/>
            </w:tcBorders>
          </w:tcPr>
          <w:p w14:paraId="297E590E" w14:textId="77777777" w:rsidR="00080288" w:rsidRPr="0062396B" w:rsidRDefault="00080288" w:rsidP="00080288">
            <w:pPr>
              <w:rPr>
                <w:rFonts w:ascii="ＭＳ 明朝" w:hAnsi="ＭＳ 明朝"/>
                <w:color w:val="000000" w:themeColor="text1"/>
                <w:szCs w:val="21"/>
              </w:rPr>
            </w:pPr>
            <w:r w:rsidRPr="0062396B">
              <w:rPr>
                <w:rFonts w:ascii="ＭＳ 明朝" w:hAnsi="ＭＳ 明朝" w:hint="eastAsia"/>
                <w:color w:val="000000" w:themeColor="text1"/>
                <w:szCs w:val="21"/>
              </w:rPr>
              <w:t>【効果項目】</w:t>
            </w:r>
          </w:p>
          <w:p w14:paraId="6F2B3DF5" w14:textId="77777777" w:rsidR="00080288" w:rsidRPr="0062396B" w:rsidRDefault="00080288" w:rsidP="00080288">
            <w:pPr>
              <w:rPr>
                <w:rFonts w:ascii="ＭＳ 明朝" w:hAnsi="ＭＳ 明朝"/>
                <w:color w:val="000000" w:themeColor="text1"/>
                <w:szCs w:val="21"/>
              </w:rPr>
            </w:pPr>
            <w:r w:rsidRPr="0062396B">
              <w:rPr>
                <w:rFonts w:ascii="ＭＳ 明朝" w:hAnsi="ＭＳ 明朝" w:hint="eastAsia"/>
                <w:color w:val="000000" w:themeColor="text1"/>
                <w:szCs w:val="21"/>
              </w:rPr>
              <w:t>・走行時間短縮</w:t>
            </w:r>
            <w:r w:rsidR="00F8181F" w:rsidRPr="0062396B">
              <w:rPr>
                <w:rFonts w:ascii="ＭＳ 明朝" w:hAnsi="ＭＳ 明朝" w:hint="eastAsia"/>
                <w:color w:val="000000" w:themeColor="text1"/>
                <w:szCs w:val="21"/>
              </w:rPr>
              <w:t xml:space="preserve">　13</w:t>
            </w:r>
            <w:r w:rsidR="008F3073" w:rsidRPr="0062396B">
              <w:rPr>
                <w:rFonts w:ascii="ＭＳ 明朝" w:hAnsi="ＭＳ 明朝" w:hint="eastAsia"/>
                <w:color w:val="000000" w:themeColor="text1"/>
                <w:szCs w:val="21"/>
              </w:rPr>
              <w:t>10</w:t>
            </w:r>
            <w:r w:rsidR="00F8181F" w:rsidRPr="0062396B">
              <w:rPr>
                <w:rFonts w:ascii="ＭＳ 明朝" w:hAnsi="ＭＳ 明朝" w:hint="eastAsia"/>
                <w:color w:val="000000" w:themeColor="text1"/>
                <w:szCs w:val="21"/>
              </w:rPr>
              <w:t>.</w:t>
            </w:r>
            <w:r w:rsidR="008F3073" w:rsidRPr="0062396B">
              <w:rPr>
                <w:rFonts w:ascii="ＭＳ 明朝" w:hAnsi="ＭＳ 明朝" w:hint="eastAsia"/>
                <w:color w:val="000000" w:themeColor="text1"/>
                <w:szCs w:val="21"/>
              </w:rPr>
              <w:t>7</w:t>
            </w:r>
            <w:r w:rsidR="00F8181F" w:rsidRPr="0062396B">
              <w:rPr>
                <w:rFonts w:ascii="ＭＳ 明朝" w:hAnsi="ＭＳ 明朝" w:hint="eastAsia"/>
                <w:color w:val="000000" w:themeColor="text1"/>
                <w:szCs w:val="21"/>
              </w:rPr>
              <w:t>億円</w:t>
            </w:r>
          </w:p>
          <w:p w14:paraId="68F4D1F8" w14:textId="77777777" w:rsidR="00080288" w:rsidRPr="0062396B" w:rsidRDefault="00080288" w:rsidP="00080288">
            <w:pPr>
              <w:rPr>
                <w:rFonts w:ascii="ＭＳ 明朝" w:hAnsi="ＭＳ 明朝"/>
                <w:color w:val="000000" w:themeColor="text1"/>
                <w:szCs w:val="21"/>
              </w:rPr>
            </w:pPr>
            <w:r w:rsidRPr="0062396B">
              <w:rPr>
                <w:rFonts w:ascii="ＭＳ 明朝" w:hAnsi="ＭＳ 明朝" w:hint="eastAsia"/>
                <w:color w:val="000000" w:themeColor="text1"/>
                <w:szCs w:val="21"/>
              </w:rPr>
              <w:t>・走行経費減少</w:t>
            </w:r>
            <w:r w:rsidR="00F8181F" w:rsidRPr="0062396B">
              <w:rPr>
                <w:rFonts w:ascii="ＭＳ 明朝" w:hAnsi="ＭＳ 明朝" w:hint="eastAsia"/>
                <w:color w:val="000000" w:themeColor="text1"/>
                <w:szCs w:val="21"/>
              </w:rPr>
              <w:t xml:space="preserve">　59.7億円</w:t>
            </w:r>
          </w:p>
          <w:p w14:paraId="1327FB93" w14:textId="77777777" w:rsidR="00080288" w:rsidRPr="0062396B" w:rsidRDefault="00080288" w:rsidP="00080288">
            <w:pPr>
              <w:rPr>
                <w:rFonts w:ascii="ＭＳ 明朝" w:hAnsi="ＭＳ 明朝"/>
                <w:color w:val="000000" w:themeColor="text1"/>
                <w:szCs w:val="21"/>
              </w:rPr>
            </w:pPr>
            <w:r w:rsidRPr="0062396B">
              <w:rPr>
                <w:rFonts w:ascii="ＭＳ 明朝" w:hAnsi="ＭＳ 明朝" w:hint="eastAsia"/>
                <w:color w:val="000000" w:themeColor="text1"/>
                <w:szCs w:val="21"/>
              </w:rPr>
              <w:t>・交通事故減少</w:t>
            </w:r>
            <w:r w:rsidR="00F8181F" w:rsidRPr="0062396B">
              <w:rPr>
                <w:rFonts w:ascii="ＭＳ 明朝" w:hAnsi="ＭＳ 明朝" w:hint="eastAsia"/>
                <w:color w:val="000000" w:themeColor="text1"/>
                <w:szCs w:val="21"/>
              </w:rPr>
              <w:t xml:space="preserve">　8.1億円</w:t>
            </w:r>
          </w:p>
          <w:p w14:paraId="7FEB0021" w14:textId="77777777" w:rsidR="00C8009E" w:rsidRPr="0062396B" w:rsidRDefault="00F8181F" w:rsidP="00080288">
            <w:pPr>
              <w:rPr>
                <w:rFonts w:ascii="ＭＳ 明朝" w:hAnsi="ＭＳ 明朝"/>
                <w:color w:val="000000" w:themeColor="text1"/>
                <w:szCs w:val="21"/>
              </w:rPr>
            </w:pPr>
            <w:r w:rsidRPr="0062396B">
              <w:rPr>
                <w:rFonts w:ascii="ＭＳ 明朝" w:hAnsi="ＭＳ 明朝" w:hint="eastAsia"/>
                <w:color w:val="000000" w:themeColor="text1"/>
                <w:szCs w:val="21"/>
              </w:rPr>
              <w:t>（基準年における現在価値）</w:t>
            </w:r>
          </w:p>
          <w:p w14:paraId="7570E7FF" w14:textId="77777777" w:rsidR="00F8181F" w:rsidRPr="0062396B" w:rsidRDefault="00F8181F" w:rsidP="00080288">
            <w:pPr>
              <w:rPr>
                <w:rFonts w:ascii="ＭＳ 明朝" w:hAnsi="ＭＳ 明朝"/>
                <w:color w:val="000000" w:themeColor="text1"/>
                <w:szCs w:val="21"/>
              </w:rPr>
            </w:pPr>
          </w:p>
          <w:p w14:paraId="07812524" w14:textId="77777777" w:rsidR="00080288" w:rsidRPr="0062396B" w:rsidRDefault="00080288" w:rsidP="00080288">
            <w:pPr>
              <w:rPr>
                <w:rFonts w:ascii="ＭＳ 明朝" w:hAnsi="ＭＳ 明朝"/>
                <w:color w:val="000000" w:themeColor="text1"/>
                <w:szCs w:val="21"/>
              </w:rPr>
            </w:pPr>
            <w:r w:rsidRPr="0062396B">
              <w:rPr>
                <w:rFonts w:ascii="ＭＳ 明朝" w:hAnsi="ＭＳ 明朝" w:hint="eastAsia"/>
                <w:color w:val="000000" w:themeColor="text1"/>
                <w:szCs w:val="21"/>
              </w:rPr>
              <w:t>【分析結果】</w:t>
            </w:r>
          </w:p>
          <w:p w14:paraId="007A812B" w14:textId="77777777" w:rsidR="00080288" w:rsidRPr="0062396B" w:rsidRDefault="00080288" w:rsidP="00080288">
            <w:pPr>
              <w:rPr>
                <w:rFonts w:ascii="ＭＳ 明朝" w:hAnsi="ＭＳ 明朝"/>
                <w:color w:val="000000" w:themeColor="text1"/>
                <w:szCs w:val="21"/>
              </w:rPr>
            </w:pPr>
            <w:r w:rsidRPr="0062396B">
              <w:rPr>
                <w:rFonts w:ascii="ＭＳ 明朝" w:hAnsi="ＭＳ 明朝" w:hint="eastAsia"/>
                <w:color w:val="000000" w:themeColor="text1"/>
                <w:szCs w:val="21"/>
              </w:rPr>
              <w:t>・B/C＝</w:t>
            </w:r>
            <w:r w:rsidR="00C8009E" w:rsidRPr="0062396B">
              <w:rPr>
                <w:rFonts w:ascii="ＭＳ 明朝" w:hAnsi="ＭＳ 明朝" w:hint="eastAsia"/>
                <w:color w:val="000000" w:themeColor="text1"/>
                <w:szCs w:val="21"/>
              </w:rPr>
              <w:t>8</w:t>
            </w:r>
            <w:r w:rsidR="00C8009E" w:rsidRPr="0062396B">
              <w:rPr>
                <w:rFonts w:ascii="ＭＳ 明朝" w:hAnsi="ＭＳ 明朝"/>
                <w:color w:val="000000" w:themeColor="text1"/>
                <w:szCs w:val="21"/>
              </w:rPr>
              <w:t>.03</w:t>
            </w:r>
          </w:p>
          <w:p w14:paraId="76B9ECBD" w14:textId="77777777" w:rsidR="00080288" w:rsidRPr="0062396B" w:rsidRDefault="00080288" w:rsidP="00253676">
            <w:pPr>
              <w:ind w:firstLineChars="200" w:firstLine="420"/>
              <w:rPr>
                <w:rFonts w:ascii="ＭＳ 明朝" w:hAnsi="ＭＳ 明朝"/>
                <w:color w:val="000000" w:themeColor="text1"/>
                <w:szCs w:val="21"/>
              </w:rPr>
            </w:pPr>
            <w:r w:rsidRPr="0062396B">
              <w:rPr>
                <w:rFonts w:ascii="ＭＳ 明朝" w:hAnsi="ＭＳ 明朝" w:hint="eastAsia"/>
                <w:color w:val="000000" w:themeColor="text1"/>
                <w:szCs w:val="21"/>
              </w:rPr>
              <w:t>B＝</w:t>
            </w:r>
            <w:r w:rsidR="00C8009E" w:rsidRPr="0062396B">
              <w:rPr>
                <w:rFonts w:ascii="ＭＳ 明朝" w:hAnsi="ＭＳ 明朝" w:hint="eastAsia"/>
                <w:color w:val="000000" w:themeColor="text1"/>
                <w:szCs w:val="21"/>
              </w:rPr>
              <w:t>1</w:t>
            </w:r>
            <w:r w:rsidR="00C8009E" w:rsidRPr="0062396B">
              <w:rPr>
                <w:rFonts w:ascii="ＭＳ 明朝" w:hAnsi="ＭＳ 明朝"/>
                <w:color w:val="000000" w:themeColor="text1"/>
                <w:szCs w:val="21"/>
              </w:rPr>
              <w:t>378.5</w:t>
            </w:r>
            <w:r w:rsidRPr="0062396B">
              <w:rPr>
                <w:rFonts w:ascii="ＭＳ 明朝" w:hAnsi="ＭＳ 明朝" w:hint="eastAsia"/>
                <w:color w:val="000000" w:themeColor="text1"/>
                <w:szCs w:val="21"/>
              </w:rPr>
              <w:t xml:space="preserve">億円　</w:t>
            </w:r>
          </w:p>
          <w:p w14:paraId="55BC0F9D" w14:textId="77777777" w:rsidR="00080288" w:rsidRPr="0062396B" w:rsidRDefault="00C8009E" w:rsidP="00253676">
            <w:pPr>
              <w:ind w:firstLineChars="200" w:firstLine="420"/>
              <w:rPr>
                <w:rFonts w:ascii="ＭＳ 明朝" w:hAnsi="ＭＳ 明朝"/>
                <w:color w:val="000000" w:themeColor="text1"/>
                <w:szCs w:val="21"/>
              </w:rPr>
            </w:pPr>
            <w:r w:rsidRPr="0062396B">
              <w:rPr>
                <w:rFonts w:ascii="ＭＳ 明朝" w:hAnsi="ＭＳ 明朝" w:hint="eastAsia"/>
                <w:color w:val="000000" w:themeColor="text1"/>
                <w:szCs w:val="21"/>
              </w:rPr>
              <w:t>C＝ 1</w:t>
            </w:r>
            <w:r w:rsidRPr="0062396B">
              <w:rPr>
                <w:rFonts w:ascii="ＭＳ 明朝" w:hAnsi="ＭＳ 明朝"/>
                <w:color w:val="000000" w:themeColor="text1"/>
                <w:szCs w:val="21"/>
              </w:rPr>
              <w:t>71.6</w:t>
            </w:r>
            <w:r w:rsidR="00080288" w:rsidRPr="0062396B">
              <w:rPr>
                <w:rFonts w:ascii="ＭＳ 明朝" w:hAnsi="ＭＳ 明朝" w:hint="eastAsia"/>
                <w:color w:val="000000" w:themeColor="text1"/>
                <w:szCs w:val="21"/>
              </w:rPr>
              <w:t>億円</w:t>
            </w:r>
          </w:p>
          <w:p w14:paraId="2AAFD047" w14:textId="77777777" w:rsidR="00C8009E" w:rsidRPr="0062396B" w:rsidRDefault="00C8009E" w:rsidP="00080288">
            <w:pPr>
              <w:ind w:firstLineChars="100" w:firstLine="210"/>
              <w:rPr>
                <w:rFonts w:ascii="ＭＳ 明朝" w:hAnsi="ＭＳ 明朝"/>
                <w:color w:val="000000" w:themeColor="text1"/>
                <w:szCs w:val="21"/>
              </w:rPr>
            </w:pPr>
          </w:p>
          <w:p w14:paraId="35D61041" w14:textId="77777777" w:rsidR="00080288" w:rsidRPr="0062396B" w:rsidRDefault="00080288" w:rsidP="00080288">
            <w:pPr>
              <w:rPr>
                <w:rFonts w:ascii="ＭＳ 明朝" w:hAnsi="ＭＳ 明朝"/>
                <w:color w:val="000000" w:themeColor="text1"/>
                <w:szCs w:val="21"/>
              </w:rPr>
            </w:pPr>
            <w:r w:rsidRPr="0062396B">
              <w:rPr>
                <w:rFonts w:ascii="ＭＳ 明朝" w:hAnsi="ＭＳ 明朝" w:hint="eastAsia"/>
                <w:color w:val="000000" w:themeColor="text1"/>
                <w:szCs w:val="21"/>
              </w:rPr>
              <w:t>【算出方法】</w:t>
            </w:r>
          </w:p>
          <w:p w14:paraId="703A6CFF" w14:textId="77777777" w:rsidR="00885D7A" w:rsidRPr="0062396B" w:rsidRDefault="00080288" w:rsidP="00080288">
            <w:pPr>
              <w:rPr>
                <w:rFonts w:ascii="ＭＳ 明朝" w:hAnsi="ＭＳ 明朝"/>
                <w:color w:val="000000" w:themeColor="text1"/>
                <w:szCs w:val="21"/>
              </w:rPr>
            </w:pPr>
            <w:r w:rsidRPr="0062396B">
              <w:rPr>
                <w:rFonts w:ascii="ＭＳ 明朝" w:hAnsi="ＭＳ 明朝" w:hint="eastAsia"/>
                <w:color w:val="000000" w:themeColor="text1"/>
                <w:szCs w:val="21"/>
              </w:rPr>
              <w:t>国土交通省「費用便益分析マニュアル」（平成20年11月）</w:t>
            </w:r>
          </w:p>
          <w:p w14:paraId="0C74553F" w14:textId="77777777" w:rsidR="00C8009E" w:rsidRPr="0062396B" w:rsidRDefault="00C8009E" w:rsidP="00080288">
            <w:pPr>
              <w:rPr>
                <w:rFonts w:ascii="ＭＳ 明朝" w:hAnsi="ＭＳ 明朝"/>
                <w:color w:val="000000" w:themeColor="text1"/>
                <w:szCs w:val="21"/>
              </w:rPr>
            </w:pPr>
          </w:p>
          <w:p w14:paraId="65F706DC" w14:textId="77777777" w:rsidR="00C8009E" w:rsidRPr="0062396B" w:rsidRDefault="00C8009E" w:rsidP="00080288">
            <w:pPr>
              <w:rPr>
                <w:rFonts w:ascii="ＭＳ 明朝" w:hAnsi="ＭＳ 明朝"/>
                <w:color w:val="000000" w:themeColor="text1"/>
                <w:szCs w:val="21"/>
              </w:rPr>
            </w:pPr>
          </w:p>
        </w:tc>
        <w:tc>
          <w:tcPr>
            <w:tcW w:w="2941" w:type="dxa"/>
            <w:tcBorders>
              <w:left w:val="dashSmallGap" w:sz="4" w:space="0" w:color="auto"/>
              <w:bottom w:val="dashSmallGap" w:sz="4" w:space="0" w:color="auto"/>
            </w:tcBorders>
          </w:tcPr>
          <w:p w14:paraId="50CF0FDF" w14:textId="77777777" w:rsidR="00C8009E" w:rsidRPr="0062396B" w:rsidRDefault="00C8009E" w:rsidP="00C8009E">
            <w:pPr>
              <w:rPr>
                <w:rFonts w:ascii="ＭＳ 明朝" w:hAnsi="ＭＳ 明朝"/>
                <w:color w:val="000000" w:themeColor="text1"/>
                <w:szCs w:val="21"/>
              </w:rPr>
            </w:pPr>
            <w:r w:rsidRPr="0062396B">
              <w:rPr>
                <w:rFonts w:ascii="ＭＳ 明朝" w:hAnsi="ＭＳ 明朝" w:hint="eastAsia"/>
                <w:color w:val="000000" w:themeColor="text1"/>
                <w:szCs w:val="21"/>
              </w:rPr>
              <w:t>【効果項目】</w:t>
            </w:r>
          </w:p>
          <w:p w14:paraId="32A0B1B5" w14:textId="77777777" w:rsidR="00C8009E" w:rsidRPr="0062396B" w:rsidRDefault="00C8009E" w:rsidP="00C8009E">
            <w:pPr>
              <w:rPr>
                <w:rFonts w:ascii="ＭＳ 明朝" w:hAnsi="ＭＳ 明朝"/>
                <w:color w:val="000000" w:themeColor="text1"/>
                <w:szCs w:val="21"/>
              </w:rPr>
            </w:pPr>
            <w:r w:rsidRPr="0062396B">
              <w:rPr>
                <w:rFonts w:ascii="ＭＳ 明朝" w:hAnsi="ＭＳ 明朝" w:hint="eastAsia"/>
                <w:color w:val="000000" w:themeColor="text1"/>
                <w:szCs w:val="21"/>
              </w:rPr>
              <w:t>・走行時間短縮</w:t>
            </w:r>
            <w:r w:rsidR="00F8181F" w:rsidRPr="0062396B">
              <w:rPr>
                <w:rFonts w:ascii="ＭＳ 明朝" w:hAnsi="ＭＳ 明朝" w:hint="eastAsia"/>
                <w:color w:val="000000" w:themeColor="text1"/>
                <w:szCs w:val="21"/>
              </w:rPr>
              <w:t xml:space="preserve">　</w:t>
            </w:r>
            <w:r w:rsidR="00617468" w:rsidRPr="0062396B">
              <w:rPr>
                <w:rFonts w:ascii="ＭＳ 明朝" w:hAnsi="ＭＳ 明朝" w:hint="eastAsia"/>
                <w:color w:val="000000" w:themeColor="text1"/>
                <w:szCs w:val="21"/>
              </w:rPr>
              <w:t>285</w:t>
            </w:r>
            <w:r w:rsidR="00F8181F" w:rsidRPr="0062396B">
              <w:rPr>
                <w:rFonts w:ascii="ＭＳ 明朝" w:hAnsi="ＭＳ 明朝" w:hint="eastAsia"/>
                <w:color w:val="000000" w:themeColor="text1"/>
                <w:szCs w:val="21"/>
              </w:rPr>
              <w:t>.</w:t>
            </w:r>
            <w:r w:rsidR="00617468" w:rsidRPr="0062396B">
              <w:rPr>
                <w:rFonts w:ascii="ＭＳ 明朝" w:hAnsi="ＭＳ 明朝" w:hint="eastAsia"/>
                <w:color w:val="000000" w:themeColor="text1"/>
                <w:szCs w:val="21"/>
              </w:rPr>
              <w:t>6</w:t>
            </w:r>
            <w:r w:rsidR="00F8181F" w:rsidRPr="0062396B">
              <w:rPr>
                <w:rFonts w:ascii="ＭＳ 明朝" w:hAnsi="ＭＳ 明朝" w:hint="eastAsia"/>
                <w:color w:val="000000" w:themeColor="text1"/>
                <w:szCs w:val="21"/>
              </w:rPr>
              <w:t>億円</w:t>
            </w:r>
          </w:p>
          <w:p w14:paraId="59CE4278" w14:textId="77777777" w:rsidR="00C8009E" w:rsidRPr="0062396B" w:rsidRDefault="00C8009E" w:rsidP="00C8009E">
            <w:pPr>
              <w:rPr>
                <w:rFonts w:ascii="ＭＳ 明朝" w:hAnsi="ＭＳ 明朝"/>
                <w:color w:val="000000" w:themeColor="text1"/>
                <w:szCs w:val="21"/>
              </w:rPr>
            </w:pPr>
            <w:r w:rsidRPr="0062396B">
              <w:rPr>
                <w:rFonts w:ascii="ＭＳ 明朝" w:hAnsi="ＭＳ 明朝" w:hint="eastAsia"/>
                <w:color w:val="000000" w:themeColor="text1"/>
                <w:szCs w:val="21"/>
              </w:rPr>
              <w:t>・走行経費減少</w:t>
            </w:r>
            <w:r w:rsidR="00F8181F" w:rsidRPr="0062396B">
              <w:rPr>
                <w:rFonts w:ascii="ＭＳ 明朝" w:hAnsi="ＭＳ 明朝" w:hint="eastAsia"/>
                <w:color w:val="000000" w:themeColor="text1"/>
                <w:szCs w:val="21"/>
              </w:rPr>
              <w:t xml:space="preserve">　</w:t>
            </w:r>
            <w:r w:rsidR="00617468" w:rsidRPr="0062396B">
              <w:rPr>
                <w:rFonts w:ascii="ＭＳ 明朝" w:hAnsi="ＭＳ 明朝" w:hint="eastAsia"/>
                <w:color w:val="000000" w:themeColor="text1"/>
                <w:szCs w:val="21"/>
              </w:rPr>
              <w:t>22</w:t>
            </w:r>
            <w:r w:rsidR="00F8181F" w:rsidRPr="0062396B">
              <w:rPr>
                <w:rFonts w:ascii="ＭＳ 明朝" w:hAnsi="ＭＳ 明朝" w:hint="eastAsia"/>
                <w:color w:val="000000" w:themeColor="text1"/>
                <w:szCs w:val="21"/>
              </w:rPr>
              <w:t>.</w:t>
            </w:r>
            <w:r w:rsidR="00617468" w:rsidRPr="0062396B">
              <w:rPr>
                <w:rFonts w:ascii="ＭＳ 明朝" w:hAnsi="ＭＳ 明朝" w:hint="eastAsia"/>
                <w:color w:val="000000" w:themeColor="text1"/>
                <w:szCs w:val="21"/>
              </w:rPr>
              <w:t>3</w:t>
            </w:r>
            <w:r w:rsidR="00F8181F" w:rsidRPr="0062396B">
              <w:rPr>
                <w:rFonts w:ascii="ＭＳ 明朝" w:hAnsi="ＭＳ 明朝" w:hint="eastAsia"/>
                <w:color w:val="000000" w:themeColor="text1"/>
                <w:szCs w:val="21"/>
              </w:rPr>
              <w:t>億円</w:t>
            </w:r>
          </w:p>
          <w:p w14:paraId="58D8EE01" w14:textId="77777777" w:rsidR="00C8009E" w:rsidRPr="0062396B" w:rsidRDefault="00C8009E" w:rsidP="00C8009E">
            <w:pPr>
              <w:rPr>
                <w:rFonts w:ascii="ＭＳ 明朝" w:hAnsi="ＭＳ 明朝"/>
                <w:color w:val="000000" w:themeColor="text1"/>
                <w:szCs w:val="21"/>
              </w:rPr>
            </w:pPr>
            <w:r w:rsidRPr="0062396B">
              <w:rPr>
                <w:rFonts w:ascii="ＭＳ 明朝" w:hAnsi="ＭＳ 明朝" w:hint="eastAsia"/>
                <w:color w:val="000000" w:themeColor="text1"/>
                <w:szCs w:val="21"/>
              </w:rPr>
              <w:t>・交通事故減少</w:t>
            </w:r>
            <w:r w:rsidR="00F8181F" w:rsidRPr="0062396B">
              <w:rPr>
                <w:rFonts w:ascii="ＭＳ 明朝" w:hAnsi="ＭＳ 明朝" w:hint="eastAsia"/>
                <w:color w:val="000000" w:themeColor="text1"/>
                <w:szCs w:val="21"/>
              </w:rPr>
              <w:t xml:space="preserve">　0.</w:t>
            </w:r>
            <w:r w:rsidR="00617468" w:rsidRPr="0062396B">
              <w:rPr>
                <w:rFonts w:ascii="ＭＳ 明朝" w:hAnsi="ＭＳ 明朝" w:hint="eastAsia"/>
                <w:color w:val="000000" w:themeColor="text1"/>
                <w:szCs w:val="21"/>
              </w:rPr>
              <w:t>6</w:t>
            </w:r>
            <w:r w:rsidR="00F8181F" w:rsidRPr="0062396B">
              <w:rPr>
                <w:rFonts w:ascii="ＭＳ 明朝" w:hAnsi="ＭＳ 明朝" w:hint="eastAsia"/>
                <w:color w:val="000000" w:themeColor="text1"/>
                <w:szCs w:val="21"/>
              </w:rPr>
              <w:t>億円</w:t>
            </w:r>
          </w:p>
          <w:p w14:paraId="152F723C" w14:textId="77777777" w:rsidR="00F8181F" w:rsidRPr="0062396B" w:rsidRDefault="00F8181F" w:rsidP="00F8181F">
            <w:pPr>
              <w:rPr>
                <w:rFonts w:ascii="ＭＳ 明朝" w:hAnsi="ＭＳ 明朝"/>
                <w:color w:val="000000" w:themeColor="text1"/>
                <w:szCs w:val="21"/>
              </w:rPr>
            </w:pPr>
            <w:r w:rsidRPr="0062396B">
              <w:rPr>
                <w:rFonts w:ascii="ＭＳ 明朝" w:hAnsi="ＭＳ 明朝" w:hint="eastAsia"/>
                <w:color w:val="000000" w:themeColor="text1"/>
                <w:szCs w:val="21"/>
              </w:rPr>
              <w:t>（基準年における現在価値）</w:t>
            </w:r>
          </w:p>
          <w:p w14:paraId="583E216A" w14:textId="77777777" w:rsidR="00C8009E" w:rsidRPr="0062396B" w:rsidRDefault="00C8009E" w:rsidP="00C8009E">
            <w:pPr>
              <w:rPr>
                <w:rFonts w:ascii="ＭＳ 明朝" w:hAnsi="ＭＳ 明朝"/>
                <w:color w:val="000000" w:themeColor="text1"/>
                <w:szCs w:val="21"/>
              </w:rPr>
            </w:pPr>
          </w:p>
          <w:p w14:paraId="6294D37F" w14:textId="77777777" w:rsidR="00C8009E" w:rsidRPr="0062396B" w:rsidRDefault="00C8009E" w:rsidP="00C8009E">
            <w:pPr>
              <w:rPr>
                <w:rFonts w:ascii="ＭＳ 明朝" w:hAnsi="ＭＳ 明朝"/>
                <w:color w:val="000000" w:themeColor="text1"/>
                <w:szCs w:val="21"/>
              </w:rPr>
            </w:pPr>
            <w:r w:rsidRPr="0062396B">
              <w:rPr>
                <w:rFonts w:ascii="ＭＳ 明朝" w:hAnsi="ＭＳ 明朝" w:hint="eastAsia"/>
                <w:color w:val="000000" w:themeColor="text1"/>
                <w:szCs w:val="21"/>
              </w:rPr>
              <w:t>【分析結果】</w:t>
            </w:r>
          </w:p>
          <w:p w14:paraId="02828FE0" w14:textId="77777777" w:rsidR="00C8009E" w:rsidRPr="0062396B" w:rsidRDefault="00C8009E" w:rsidP="00C8009E">
            <w:pPr>
              <w:rPr>
                <w:rFonts w:ascii="ＭＳ 明朝" w:hAnsi="ＭＳ 明朝"/>
                <w:color w:val="000000" w:themeColor="text1"/>
                <w:szCs w:val="21"/>
              </w:rPr>
            </w:pPr>
            <w:r w:rsidRPr="0062396B">
              <w:rPr>
                <w:rFonts w:ascii="ＭＳ 明朝" w:hAnsi="ＭＳ 明朝" w:hint="eastAsia"/>
                <w:color w:val="000000" w:themeColor="text1"/>
                <w:szCs w:val="21"/>
              </w:rPr>
              <w:t>・B/C＝</w:t>
            </w:r>
            <w:r w:rsidR="00617468" w:rsidRPr="0062396B">
              <w:rPr>
                <w:rFonts w:ascii="ＭＳ 明朝" w:hAnsi="ＭＳ 明朝" w:hint="eastAsia"/>
                <w:color w:val="000000" w:themeColor="text1"/>
                <w:szCs w:val="21"/>
              </w:rPr>
              <w:t>1.3</w:t>
            </w:r>
            <w:r w:rsidR="00CF5841" w:rsidRPr="0062396B">
              <w:rPr>
                <w:rFonts w:ascii="ＭＳ 明朝" w:hAnsi="ＭＳ 明朝" w:hint="eastAsia"/>
                <w:color w:val="000000" w:themeColor="text1"/>
                <w:szCs w:val="21"/>
              </w:rPr>
              <w:t>6</w:t>
            </w:r>
          </w:p>
          <w:p w14:paraId="65D62498" w14:textId="77777777" w:rsidR="00C8009E" w:rsidRPr="0062396B" w:rsidRDefault="00C8009E" w:rsidP="00253676">
            <w:pPr>
              <w:ind w:firstLineChars="200" w:firstLine="420"/>
              <w:rPr>
                <w:rFonts w:ascii="ＭＳ 明朝" w:hAnsi="ＭＳ 明朝"/>
                <w:color w:val="000000" w:themeColor="text1"/>
                <w:szCs w:val="21"/>
              </w:rPr>
            </w:pPr>
            <w:r w:rsidRPr="0062396B">
              <w:rPr>
                <w:rFonts w:ascii="ＭＳ 明朝" w:hAnsi="ＭＳ 明朝" w:hint="eastAsia"/>
                <w:color w:val="000000" w:themeColor="text1"/>
                <w:szCs w:val="21"/>
              </w:rPr>
              <w:t>B＝</w:t>
            </w:r>
            <w:r w:rsidR="00746B54" w:rsidRPr="0062396B">
              <w:rPr>
                <w:rFonts w:ascii="ＭＳ 明朝" w:hAnsi="ＭＳ 明朝" w:hint="eastAsia"/>
                <w:color w:val="000000" w:themeColor="text1"/>
                <w:szCs w:val="21"/>
              </w:rPr>
              <w:t>3</w:t>
            </w:r>
            <w:r w:rsidR="00746B54" w:rsidRPr="0062396B">
              <w:rPr>
                <w:rFonts w:ascii="ＭＳ 明朝" w:hAnsi="ＭＳ 明朝"/>
                <w:color w:val="000000" w:themeColor="text1"/>
                <w:szCs w:val="21"/>
              </w:rPr>
              <w:t>08.4</w:t>
            </w:r>
            <w:r w:rsidRPr="0062396B">
              <w:rPr>
                <w:rFonts w:ascii="ＭＳ 明朝" w:hAnsi="ＭＳ 明朝" w:hint="eastAsia"/>
                <w:color w:val="000000" w:themeColor="text1"/>
                <w:szCs w:val="21"/>
              </w:rPr>
              <w:t xml:space="preserve">億円　</w:t>
            </w:r>
          </w:p>
          <w:p w14:paraId="6346B91B" w14:textId="77777777" w:rsidR="00C8009E" w:rsidRPr="0062396B" w:rsidRDefault="00C8009E" w:rsidP="00253676">
            <w:pPr>
              <w:ind w:firstLineChars="200" w:firstLine="420"/>
              <w:rPr>
                <w:rFonts w:ascii="ＭＳ 明朝" w:hAnsi="ＭＳ 明朝"/>
                <w:color w:val="000000" w:themeColor="text1"/>
                <w:szCs w:val="21"/>
              </w:rPr>
            </w:pPr>
            <w:r w:rsidRPr="0062396B">
              <w:rPr>
                <w:rFonts w:ascii="ＭＳ 明朝" w:hAnsi="ＭＳ 明朝" w:hint="eastAsia"/>
                <w:color w:val="000000" w:themeColor="text1"/>
                <w:szCs w:val="21"/>
              </w:rPr>
              <w:t>C＝</w:t>
            </w:r>
            <w:r w:rsidR="00617468" w:rsidRPr="0062396B">
              <w:rPr>
                <w:rFonts w:ascii="ＭＳ 明朝" w:hAnsi="ＭＳ 明朝" w:hint="eastAsia"/>
                <w:color w:val="000000" w:themeColor="text1"/>
                <w:szCs w:val="21"/>
              </w:rPr>
              <w:t>2</w:t>
            </w:r>
            <w:r w:rsidR="00CF5841" w:rsidRPr="0062396B">
              <w:rPr>
                <w:rFonts w:ascii="ＭＳ 明朝" w:hAnsi="ＭＳ 明朝" w:hint="eastAsia"/>
                <w:color w:val="000000" w:themeColor="text1"/>
                <w:szCs w:val="21"/>
              </w:rPr>
              <w:t>27</w:t>
            </w:r>
            <w:r w:rsidRPr="0062396B">
              <w:rPr>
                <w:rFonts w:ascii="ＭＳ 明朝" w:hAnsi="ＭＳ 明朝"/>
                <w:color w:val="000000" w:themeColor="text1"/>
                <w:szCs w:val="21"/>
              </w:rPr>
              <w:t>.</w:t>
            </w:r>
            <w:r w:rsidR="00CF5841" w:rsidRPr="0062396B">
              <w:rPr>
                <w:rFonts w:ascii="ＭＳ 明朝" w:hAnsi="ＭＳ 明朝" w:hint="eastAsia"/>
                <w:color w:val="000000" w:themeColor="text1"/>
                <w:szCs w:val="21"/>
              </w:rPr>
              <w:t>4</w:t>
            </w:r>
            <w:r w:rsidRPr="0062396B">
              <w:rPr>
                <w:rFonts w:ascii="ＭＳ 明朝" w:hAnsi="ＭＳ 明朝" w:hint="eastAsia"/>
                <w:color w:val="000000" w:themeColor="text1"/>
                <w:szCs w:val="21"/>
              </w:rPr>
              <w:t>億円</w:t>
            </w:r>
          </w:p>
          <w:p w14:paraId="2B382224" w14:textId="77777777" w:rsidR="00C8009E" w:rsidRPr="0062396B" w:rsidRDefault="00C8009E" w:rsidP="00C8009E">
            <w:pPr>
              <w:ind w:firstLineChars="100" w:firstLine="210"/>
              <w:rPr>
                <w:rFonts w:ascii="ＭＳ 明朝" w:hAnsi="ＭＳ 明朝"/>
                <w:color w:val="000000" w:themeColor="text1"/>
                <w:szCs w:val="21"/>
              </w:rPr>
            </w:pPr>
          </w:p>
          <w:p w14:paraId="2382970C" w14:textId="77777777" w:rsidR="00C8009E" w:rsidRPr="0062396B" w:rsidRDefault="00C8009E" w:rsidP="00C8009E">
            <w:pPr>
              <w:rPr>
                <w:rFonts w:ascii="ＭＳ 明朝" w:hAnsi="ＭＳ 明朝"/>
                <w:color w:val="000000" w:themeColor="text1"/>
                <w:szCs w:val="21"/>
              </w:rPr>
            </w:pPr>
            <w:r w:rsidRPr="0062396B">
              <w:rPr>
                <w:rFonts w:ascii="ＭＳ 明朝" w:hAnsi="ＭＳ 明朝" w:hint="eastAsia"/>
                <w:color w:val="000000" w:themeColor="text1"/>
                <w:szCs w:val="21"/>
              </w:rPr>
              <w:t>【算出方法】</w:t>
            </w:r>
          </w:p>
          <w:p w14:paraId="63E96446" w14:textId="77777777" w:rsidR="00885D7A" w:rsidRPr="0062396B" w:rsidRDefault="00C8009E" w:rsidP="00253676">
            <w:pPr>
              <w:rPr>
                <w:rFonts w:ascii="ＭＳ 明朝" w:hAnsi="ＭＳ 明朝"/>
                <w:color w:val="000000" w:themeColor="text1"/>
                <w:szCs w:val="21"/>
              </w:rPr>
            </w:pPr>
            <w:r w:rsidRPr="0062396B">
              <w:rPr>
                <w:rFonts w:ascii="ＭＳ 明朝" w:hAnsi="ＭＳ 明朝" w:hint="eastAsia"/>
                <w:color w:val="000000" w:themeColor="text1"/>
                <w:szCs w:val="21"/>
              </w:rPr>
              <w:t>国土交通省「費用便益分析マニュアル」（</w:t>
            </w:r>
            <w:r w:rsidR="00253676" w:rsidRPr="0062396B">
              <w:rPr>
                <w:rFonts w:ascii="ＭＳ 明朝" w:hAnsi="ＭＳ 明朝" w:hint="eastAsia"/>
                <w:color w:val="000000" w:themeColor="text1"/>
                <w:szCs w:val="21"/>
              </w:rPr>
              <w:t>令和４</w:t>
            </w:r>
            <w:r w:rsidRPr="0062396B">
              <w:rPr>
                <w:rFonts w:ascii="ＭＳ 明朝" w:hAnsi="ＭＳ 明朝" w:hint="eastAsia"/>
                <w:color w:val="000000" w:themeColor="text1"/>
                <w:szCs w:val="21"/>
              </w:rPr>
              <w:t>年</w:t>
            </w:r>
            <w:r w:rsidR="00253676" w:rsidRPr="0062396B">
              <w:rPr>
                <w:rFonts w:ascii="ＭＳ 明朝" w:hAnsi="ＭＳ 明朝" w:hint="eastAsia"/>
                <w:color w:val="000000" w:themeColor="text1"/>
                <w:szCs w:val="21"/>
              </w:rPr>
              <w:t>２</w:t>
            </w:r>
            <w:r w:rsidRPr="0062396B">
              <w:rPr>
                <w:rFonts w:ascii="ＭＳ 明朝" w:hAnsi="ＭＳ 明朝" w:hint="eastAsia"/>
                <w:color w:val="000000" w:themeColor="text1"/>
                <w:szCs w:val="21"/>
              </w:rPr>
              <w:t>月）</w:t>
            </w:r>
          </w:p>
        </w:tc>
        <w:tc>
          <w:tcPr>
            <w:tcW w:w="2650" w:type="dxa"/>
            <w:tcBorders>
              <w:left w:val="dashSmallGap" w:sz="4" w:space="0" w:color="auto"/>
              <w:bottom w:val="dashSmallGap" w:sz="4" w:space="0" w:color="auto"/>
            </w:tcBorders>
          </w:tcPr>
          <w:p w14:paraId="0BB8C51F" w14:textId="77777777" w:rsidR="00471364" w:rsidRPr="0062396B" w:rsidRDefault="008C165A" w:rsidP="008C165A">
            <w:pPr>
              <w:rPr>
                <w:rFonts w:ascii="ＭＳ 明朝" w:hAnsi="ＭＳ 明朝"/>
                <w:color w:val="000000" w:themeColor="text1"/>
                <w:szCs w:val="21"/>
              </w:rPr>
            </w:pPr>
            <w:r w:rsidRPr="0062396B">
              <w:rPr>
                <w:rFonts w:ascii="ＭＳ 明朝" w:hAnsi="ＭＳ 明朝" w:hint="eastAsia"/>
                <w:color w:val="000000" w:themeColor="text1"/>
                <w:szCs w:val="21"/>
              </w:rPr>
              <w:t>・交通量の減少による便益の減少</w:t>
            </w:r>
          </w:p>
          <w:p w14:paraId="4A6EFB1F" w14:textId="77777777" w:rsidR="008C165A" w:rsidRPr="0062396B" w:rsidRDefault="008C165A" w:rsidP="008C165A">
            <w:pPr>
              <w:rPr>
                <w:rFonts w:ascii="ＭＳ 明朝" w:hAnsi="ＭＳ 明朝"/>
                <w:color w:val="000000" w:themeColor="text1"/>
                <w:szCs w:val="21"/>
              </w:rPr>
            </w:pPr>
            <w:r w:rsidRPr="0062396B">
              <w:rPr>
                <w:rFonts w:ascii="ＭＳ 明朝" w:hAnsi="ＭＳ 明朝" w:hint="eastAsia"/>
                <w:color w:val="000000" w:themeColor="text1"/>
                <w:szCs w:val="21"/>
              </w:rPr>
              <w:t>・電線共同溝費用の追加によるコストの増加</w:t>
            </w:r>
          </w:p>
          <w:p w14:paraId="1EA4AB55" w14:textId="77777777" w:rsidR="008C165A" w:rsidRPr="0062396B" w:rsidRDefault="008C165A" w:rsidP="008C165A">
            <w:pPr>
              <w:rPr>
                <w:rFonts w:ascii="ＭＳ 明朝" w:hAnsi="ＭＳ 明朝"/>
                <w:color w:val="000000" w:themeColor="text1"/>
                <w:szCs w:val="21"/>
              </w:rPr>
            </w:pPr>
          </w:p>
        </w:tc>
      </w:tr>
      <w:tr w:rsidR="0062396B" w:rsidRPr="0062396B" w14:paraId="7BCEC784" w14:textId="77777777" w:rsidTr="007612B9">
        <w:trPr>
          <w:cantSplit/>
          <w:trHeight w:val="3957"/>
        </w:trPr>
        <w:tc>
          <w:tcPr>
            <w:tcW w:w="1985" w:type="dxa"/>
            <w:tcBorders>
              <w:top w:val="dashSmallGap" w:sz="4" w:space="0" w:color="auto"/>
              <w:bottom w:val="single" w:sz="4" w:space="0" w:color="auto"/>
            </w:tcBorders>
            <w:shd w:val="clear" w:color="auto" w:fill="E6E6E6"/>
            <w:vAlign w:val="center"/>
          </w:tcPr>
          <w:p w14:paraId="70E32355" w14:textId="77777777" w:rsidR="00D24D3B" w:rsidRPr="0062396B" w:rsidRDefault="00D24D3B"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lastRenderedPageBreak/>
              <w:t>事業効果の</w:t>
            </w:r>
          </w:p>
          <w:p w14:paraId="54CF5A9B" w14:textId="77777777" w:rsidR="00D24D3B" w:rsidRPr="0062396B" w:rsidRDefault="00D24D3B"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定性的分析</w:t>
            </w:r>
          </w:p>
          <w:p w14:paraId="31D3C759" w14:textId="77777777" w:rsidR="00D24D3B" w:rsidRPr="0062396B" w:rsidRDefault="00D24D3B"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（安全・安心、活力、快適性等の有効性）</w:t>
            </w:r>
          </w:p>
        </w:tc>
        <w:tc>
          <w:tcPr>
            <w:tcW w:w="8531" w:type="dxa"/>
            <w:gridSpan w:val="3"/>
            <w:tcBorders>
              <w:top w:val="dashSmallGap" w:sz="4" w:space="0" w:color="auto"/>
              <w:bottom w:val="single" w:sz="4" w:space="0" w:color="auto"/>
            </w:tcBorders>
          </w:tcPr>
          <w:p w14:paraId="24936F69" w14:textId="77777777" w:rsidR="004038B0" w:rsidRPr="0062396B" w:rsidRDefault="004038B0" w:rsidP="00B46D84">
            <w:pPr>
              <w:rPr>
                <w:rFonts w:ascii="ＭＳ 明朝" w:hAnsi="ＭＳ 明朝"/>
                <w:color w:val="000000" w:themeColor="text1"/>
                <w:szCs w:val="21"/>
              </w:rPr>
            </w:pPr>
            <w:r w:rsidRPr="0062396B">
              <w:rPr>
                <w:rFonts w:ascii="ＭＳ 明朝" w:hAnsi="ＭＳ 明朝" w:hint="eastAsia"/>
                <w:color w:val="000000" w:themeColor="text1"/>
                <w:szCs w:val="21"/>
              </w:rPr>
              <w:t>【活力】</w:t>
            </w:r>
          </w:p>
          <w:p w14:paraId="4725CCF6" w14:textId="77777777" w:rsidR="004038B0" w:rsidRPr="0062396B" w:rsidRDefault="001B50AC" w:rsidP="00B46D84">
            <w:pPr>
              <w:ind w:left="210" w:hangingChars="100" w:hanging="210"/>
              <w:rPr>
                <w:rFonts w:ascii="ＭＳ 明朝" w:hAnsi="ＭＳ 明朝"/>
                <w:color w:val="000000" w:themeColor="text1"/>
                <w:szCs w:val="21"/>
              </w:rPr>
            </w:pPr>
            <w:r w:rsidRPr="001B50AC">
              <w:rPr>
                <w:rFonts w:ascii="ＭＳ 明朝" w:hAnsi="ＭＳ 明朝" w:hint="eastAsia"/>
                <w:color w:val="000000" w:themeColor="text1"/>
                <w:szCs w:val="21"/>
              </w:rPr>
              <w:t>・八尾市道木ノ本田井中線から府道堺大和高田線までを結ぶことにより、広域的な幹線道路ネットワークが形成され、周辺地域における企業立地の促進や物流の効率化に寄与する</w:t>
            </w:r>
            <w:r w:rsidR="007C33A9" w:rsidRPr="0062396B">
              <w:rPr>
                <w:rFonts w:ascii="ＭＳ 明朝" w:hAnsi="ＭＳ 明朝" w:hint="eastAsia"/>
                <w:color w:val="000000" w:themeColor="text1"/>
                <w:szCs w:val="21"/>
              </w:rPr>
              <w:t>。</w:t>
            </w:r>
          </w:p>
          <w:p w14:paraId="1034CD97" w14:textId="77777777" w:rsidR="009767E7" w:rsidRPr="0062396B" w:rsidRDefault="009767E7" w:rsidP="009767E7">
            <w:pPr>
              <w:rPr>
                <w:rFonts w:ascii="ＭＳ 明朝" w:hAnsi="ＭＳ 明朝"/>
                <w:color w:val="000000" w:themeColor="text1"/>
                <w:szCs w:val="21"/>
              </w:rPr>
            </w:pPr>
            <w:r w:rsidRPr="0062396B">
              <w:rPr>
                <w:rFonts w:ascii="ＭＳ 明朝" w:hAnsi="ＭＳ 明朝" w:hint="eastAsia"/>
                <w:color w:val="000000" w:themeColor="text1"/>
                <w:szCs w:val="21"/>
              </w:rPr>
              <w:t>【安全・安心】</w:t>
            </w:r>
          </w:p>
          <w:p w14:paraId="54BFD3A0" w14:textId="77777777" w:rsidR="009767E7" w:rsidRPr="0062396B" w:rsidRDefault="009767E7" w:rsidP="009767E7">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・無電柱化することで、地震や台風等の自然災害時における電柱倒壊による、道路の寸断を回避できる。</w:t>
            </w:r>
          </w:p>
          <w:p w14:paraId="5E267CB0" w14:textId="77777777" w:rsidR="009767E7" w:rsidRPr="0062396B" w:rsidRDefault="009767E7" w:rsidP="009767E7">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w:t>
            </w:r>
            <w:r w:rsidR="00AF64A9" w:rsidRPr="00AF64A9">
              <w:rPr>
                <w:rFonts w:ascii="ＭＳ 明朝" w:hAnsi="ＭＳ 明朝" w:hint="eastAsia"/>
                <w:color w:val="000000" w:themeColor="text1"/>
                <w:szCs w:val="21"/>
              </w:rPr>
              <w:t>大和川以南から大阪府中部広域防災拠点及び大阪府広域医療搬送拠点への、１次アクセス道路として緊急車両等の通行が確保され、防災機能が強化される</w:t>
            </w:r>
            <w:r w:rsidRPr="0062396B">
              <w:rPr>
                <w:rFonts w:ascii="ＭＳ 明朝" w:hAnsi="ＭＳ 明朝" w:hint="eastAsia"/>
                <w:color w:val="000000" w:themeColor="text1"/>
                <w:szCs w:val="21"/>
              </w:rPr>
              <w:t>。</w:t>
            </w:r>
          </w:p>
          <w:p w14:paraId="058A446F" w14:textId="77777777" w:rsidR="004038B0" w:rsidRPr="0062396B" w:rsidRDefault="004038B0" w:rsidP="00B46D84">
            <w:pPr>
              <w:rPr>
                <w:rFonts w:ascii="ＭＳ 明朝" w:hAnsi="ＭＳ 明朝"/>
                <w:color w:val="000000" w:themeColor="text1"/>
                <w:szCs w:val="21"/>
              </w:rPr>
            </w:pPr>
            <w:r w:rsidRPr="0062396B">
              <w:rPr>
                <w:rFonts w:ascii="ＭＳ 明朝" w:hAnsi="ＭＳ 明朝" w:hint="eastAsia"/>
                <w:color w:val="000000" w:themeColor="text1"/>
                <w:szCs w:val="21"/>
              </w:rPr>
              <w:t>【快適性】</w:t>
            </w:r>
          </w:p>
          <w:p w14:paraId="246FF74B" w14:textId="77777777" w:rsidR="001B50AC" w:rsidRPr="001B50AC" w:rsidRDefault="001B50AC" w:rsidP="001B50AC">
            <w:pPr>
              <w:rPr>
                <w:rFonts w:ascii="ＭＳ 明朝" w:hAnsi="ＭＳ 明朝"/>
                <w:color w:val="000000" w:themeColor="text1"/>
                <w:szCs w:val="21"/>
              </w:rPr>
            </w:pPr>
            <w:r w:rsidRPr="001B50AC">
              <w:rPr>
                <w:rFonts w:ascii="ＭＳ 明朝" w:hAnsi="ＭＳ 明朝" w:hint="eastAsia"/>
                <w:color w:val="000000" w:themeColor="text1"/>
                <w:szCs w:val="21"/>
              </w:rPr>
              <w:t>・周辺道路の渋滞緩和に寄与する。</w:t>
            </w:r>
          </w:p>
          <w:p w14:paraId="766ECF16" w14:textId="77777777" w:rsidR="001B50AC" w:rsidRPr="001B50AC" w:rsidRDefault="001B50AC" w:rsidP="001B50AC">
            <w:pPr>
              <w:rPr>
                <w:rFonts w:ascii="ＭＳ 明朝" w:hAnsi="ＭＳ 明朝"/>
                <w:color w:val="000000" w:themeColor="text1"/>
                <w:szCs w:val="21"/>
              </w:rPr>
            </w:pPr>
            <w:r w:rsidRPr="001B50AC">
              <w:rPr>
                <w:rFonts w:ascii="ＭＳ 明朝" w:hAnsi="ＭＳ 明朝" w:hint="eastAsia"/>
                <w:color w:val="000000" w:themeColor="text1"/>
                <w:szCs w:val="21"/>
              </w:rPr>
              <w:t>・十分な幅員が確保された歩道及び自転車</w:t>
            </w:r>
            <w:r w:rsidR="00AF64A9">
              <w:rPr>
                <w:rFonts w:ascii="ＭＳ 明朝" w:hAnsi="ＭＳ 明朝" w:hint="eastAsia"/>
                <w:color w:val="000000" w:themeColor="text1"/>
                <w:szCs w:val="21"/>
              </w:rPr>
              <w:t>道</w:t>
            </w:r>
            <w:r w:rsidRPr="001B50AC">
              <w:rPr>
                <w:rFonts w:ascii="ＭＳ 明朝" w:hAnsi="ＭＳ 明朝" w:hint="eastAsia"/>
                <w:color w:val="000000" w:themeColor="text1"/>
                <w:szCs w:val="21"/>
              </w:rPr>
              <w:t>の整備により、快適性が向上する。</w:t>
            </w:r>
          </w:p>
          <w:p w14:paraId="140B6CD7" w14:textId="77777777" w:rsidR="004038B0" w:rsidRPr="0062396B" w:rsidRDefault="001B50AC" w:rsidP="00471364">
            <w:pPr>
              <w:rPr>
                <w:rFonts w:ascii="ＭＳ 明朝" w:hAnsi="ＭＳ 明朝"/>
                <w:color w:val="000000" w:themeColor="text1"/>
                <w:szCs w:val="21"/>
              </w:rPr>
            </w:pPr>
            <w:r w:rsidRPr="001B50AC">
              <w:rPr>
                <w:rFonts w:ascii="ＭＳ 明朝" w:hAnsi="ＭＳ 明朝" w:hint="eastAsia"/>
                <w:color w:val="000000" w:themeColor="text1"/>
                <w:szCs w:val="21"/>
              </w:rPr>
              <w:t>・無電柱化により、良好な景観が形成される</w:t>
            </w:r>
            <w:r>
              <w:rPr>
                <w:rFonts w:ascii="ＭＳ 明朝" w:hAnsi="ＭＳ 明朝" w:hint="eastAsia"/>
                <w:color w:val="000000" w:themeColor="text1"/>
                <w:szCs w:val="21"/>
              </w:rPr>
              <w:t>。</w:t>
            </w:r>
          </w:p>
          <w:p w14:paraId="155B32AC" w14:textId="77777777" w:rsidR="004038B0" w:rsidRPr="0062396B" w:rsidRDefault="004038B0" w:rsidP="00B46D84">
            <w:pPr>
              <w:rPr>
                <w:rFonts w:ascii="ＭＳ 明朝" w:hAnsi="ＭＳ 明朝"/>
                <w:color w:val="000000" w:themeColor="text1"/>
                <w:szCs w:val="21"/>
              </w:rPr>
            </w:pPr>
            <w:r w:rsidRPr="0062396B">
              <w:rPr>
                <w:rFonts w:ascii="ＭＳ 明朝" w:hAnsi="ＭＳ 明朝" w:hint="eastAsia"/>
                <w:color w:val="000000" w:themeColor="text1"/>
                <w:szCs w:val="21"/>
              </w:rPr>
              <w:t>【受益者】</w:t>
            </w:r>
          </w:p>
          <w:p w14:paraId="66B3BDA9" w14:textId="77777777" w:rsidR="004038B0" w:rsidRPr="0062396B" w:rsidRDefault="004038B0" w:rsidP="00B46D84">
            <w:pPr>
              <w:rPr>
                <w:rFonts w:ascii="ＭＳ 明朝" w:hAnsi="ＭＳ 明朝"/>
                <w:color w:val="000000" w:themeColor="text1"/>
                <w:szCs w:val="21"/>
              </w:rPr>
            </w:pPr>
            <w:r w:rsidRPr="0062396B">
              <w:rPr>
                <w:rFonts w:ascii="ＭＳ 明朝" w:hAnsi="ＭＳ 明朝" w:hint="eastAsia"/>
                <w:color w:val="000000" w:themeColor="text1"/>
                <w:szCs w:val="21"/>
              </w:rPr>
              <w:t>・道路利用者</w:t>
            </w:r>
          </w:p>
          <w:p w14:paraId="187FD9AF" w14:textId="77777777" w:rsidR="00D24D3B" w:rsidRPr="0062396B" w:rsidRDefault="004038B0" w:rsidP="00B46D84">
            <w:pPr>
              <w:rPr>
                <w:rFonts w:ascii="ＭＳ 明朝" w:hAnsi="ＭＳ 明朝"/>
                <w:color w:val="000000" w:themeColor="text1"/>
                <w:szCs w:val="21"/>
              </w:rPr>
            </w:pPr>
            <w:r w:rsidRPr="0062396B">
              <w:rPr>
                <w:rFonts w:ascii="ＭＳ 明朝" w:hAnsi="ＭＳ 明朝" w:hint="eastAsia"/>
                <w:color w:val="000000" w:themeColor="text1"/>
                <w:szCs w:val="21"/>
              </w:rPr>
              <w:t>・地域住民</w:t>
            </w:r>
          </w:p>
        </w:tc>
      </w:tr>
      <w:tr w:rsidR="0062396B" w:rsidRPr="0062396B" w14:paraId="2C928B6A" w14:textId="77777777" w:rsidTr="007612B9">
        <w:trPr>
          <w:cantSplit/>
          <w:trHeight w:val="323"/>
        </w:trPr>
        <w:tc>
          <w:tcPr>
            <w:tcW w:w="1985" w:type="dxa"/>
            <w:tcBorders>
              <w:top w:val="single" w:sz="4" w:space="0" w:color="auto"/>
              <w:bottom w:val="single" w:sz="4" w:space="0" w:color="auto"/>
            </w:tcBorders>
            <w:shd w:val="clear" w:color="auto" w:fill="E6E6E6"/>
            <w:vAlign w:val="center"/>
          </w:tcPr>
          <w:p w14:paraId="46C914F4" w14:textId="77777777" w:rsidR="00885D7A" w:rsidRPr="0062396B" w:rsidRDefault="00885D7A" w:rsidP="009661B8">
            <w:pPr>
              <w:rPr>
                <w:rFonts w:ascii="ＭＳ 明朝" w:hAnsi="ＭＳ 明朝"/>
                <w:color w:val="000000" w:themeColor="text1"/>
                <w:szCs w:val="21"/>
              </w:rPr>
            </w:pPr>
          </w:p>
        </w:tc>
        <w:tc>
          <w:tcPr>
            <w:tcW w:w="2940" w:type="dxa"/>
            <w:tcBorders>
              <w:top w:val="single" w:sz="4" w:space="0" w:color="auto"/>
              <w:bottom w:val="single" w:sz="4" w:space="0" w:color="auto"/>
              <w:right w:val="dashSmallGap" w:sz="4" w:space="0" w:color="auto"/>
            </w:tcBorders>
          </w:tcPr>
          <w:p w14:paraId="2B35B42D" w14:textId="77777777" w:rsidR="00885D7A" w:rsidRPr="0062396B" w:rsidRDefault="00080288" w:rsidP="008165E2">
            <w:pPr>
              <w:jc w:val="center"/>
              <w:rPr>
                <w:rFonts w:ascii="ＭＳ 明朝" w:hAnsi="ＭＳ 明朝"/>
                <w:color w:val="000000" w:themeColor="text1"/>
                <w:szCs w:val="21"/>
              </w:rPr>
            </w:pPr>
            <w:r w:rsidRPr="0062396B">
              <w:rPr>
                <w:rFonts w:ascii="ＭＳ 明朝" w:hAnsi="ＭＳ 明朝" w:hint="eastAsia"/>
                <w:color w:val="000000" w:themeColor="text1"/>
                <w:szCs w:val="21"/>
              </w:rPr>
              <w:t>計画</w:t>
            </w:r>
            <w:r w:rsidR="00885D7A" w:rsidRPr="0062396B">
              <w:rPr>
                <w:rFonts w:ascii="ＭＳ 明朝" w:hAnsi="ＭＳ 明朝" w:hint="eastAsia"/>
                <w:color w:val="000000" w:themeColor="text1"/>
                <w:szCs w:val="21"/>
              </w:rPr>
              <w:t>時点</w:t>
            </w:r>
            <w:r w:rsidRPr="0062396B">
              <w:rPr>
                <w:rFonts w:ascii="ＭＳ 明朝" w:hAnsi="ＭＳ 明朝"/>
                <w:color w:val="000000" w:themeColor="text1"/>
                <w:szCs w:val="21"/>
              </w:rPr>
              <w:t>[H2</w:t>
            </w:r>
            <w:r w:rsidR="008165E2" w:rsidRPr="0062396B">
              <w:rPr>
                <w:rFonts w:ascii="ＭＳ 明朝" w:hAnsi="ＭＳ 明朝"/>
                <w:color w:val="000000" w:themeColor="text1"/>
                <w:szCs w:val="21"/>
              </w:rPr>
              <w:t>8</w:t>
            </w:r>
            <w:r w:rsidR="00885D7A" w:rsidRPr="0062396B">
              <w:rPr>
                <w:rFonts w:ascii="ＭＳ 明朝" w:hAnsi="ＭＳ 明朝"/>
                <w:color w:val="000000" w:themeColor="text1"/>
                <w:szCs w:val="21"/>
              </w:rPr>
              <w:t>]</w:t>
            </w:r>
          </w:p>
        </w:tc>
        <w:tc>
          <w:tcPr>
            <w:tcW w:w="2941" w:type="dxa"/>
            <w:tcBorders>
              <w:top w:val="single" w:sz="4" w:space="0" w:color="auto"/>
              <w:left w:val="dashSmallGap" w:sz="4" w:space="0" w:color="auto"/>
              <w:bottom w:val="single" w:sz="4" w:space="0" w:color="auto"/>
            </w:tcBorders>
          </w:tcPr>
          <w:p w14:paraId="464DEC87" w14:textId="77777777" w:rsidR="00885D7A" w:rsidRPr="0062396B" w:rsidRDefault="00080288" w:rsidP="008165E2">
            <w:pPr>
              <w:jc w:val="center"/>
              <w:rPr>
                <w:rFonts w:ascii="ＭＳ 明朝" w:hAnsi="ＭＳ 明朝"/>
                <w:color w:val="000000" w:themeColor="text1"/>
                <w:szCs w:val="21"/>
              </w:rPr>
            </w:pPr>
            <w:r w:rsidRPr="0062396B">
              <w:rPr>
                <w:rFonts w:ascii="ＭＳ 明朝" w:hAnsi="ＭＳ 明朝" w:hint="eastAsia"/>
                <w:color w:val="000000" w:themeColor="text1"/>
                <w:szCs w:val="21"/>
              </w:rPr>
              <w:t>再</w:t>
            </w:r>
            <w:r w:rsidR="00885D7A" w:rsidRPr="0062396B">
              <w:rPr>
                <w:rFonts w:ascii="ＭＳ 明朝" w:hAnsi="ＭＳ 明朝" w:hint="eastAsia"/>
                <w:color w:val="000000" w:themeColor="text1"/>
                <w:szCs w:val="21"/>
              </w:rPr>
              <w:t>評価時点</w:t>
            </w:r>
            <w:r w:rsidRPr="0062396B">
              <w:rPr>
                <w:rFonts w:ascii="ＭＳ 明朝" w:hAnsi="ＭＳ 明朝" w:hint="eastAsia"/>
                <w:color w:val="000000" w:themeColor="text1"/>
                <w:szCs w:val="21"/>
              </w:rPr>
              <w:t>[R</w:t>
            </w:r>
            <w:r w:rsidR="008165E2" w:rsidRPr="0062396B">
              <w:rPr>
                <w:rFonts w:ascii="ＭＳ 明朝" w:hAnsi="ＭＳ 明朝"/>
                <w:color w:val="000000" w:themeColor="text1"/>
                <w:szCs w:val="21"/>
              </w:rPr>
              <w:t>5</w:t>
            </w:r>
            <w:r w:rsidRPr="0062396B">
              <w:rPr>
                <w:rFonts w:ascii="ＭＳ 明朝" w:hAnsi="ＭＳ 明朝"/>
                <w:color w:val="000000" w:themeColor="text1"/>
                <w:szCs w:val="21"/>
              </w:rPr>
              <w:t>]</w:t>
            </w:r>
          </w:p>
        </w:tc>
        <w:tc>
          <w:tcPr>
            <w:tcW w:w="2650" w:type="dxa"/>
            <w:tcBorders>
              <w:top w:val="single" w:sz="4" w:space="0" w:color="auto"/>
              <w:left w:val="dashSmallGap" w:sz="4" w:space="0" w:color="auto"/>
              <w:bottom w:val="single" w:sz="4" w:space="0" w:color="auto"/>
            </w:tcBorders>
          </w:tcPr>
          <w:p w14:paraId="3677CA24"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変動要因の分析</w:t>
            </w:r>
          </w:p>
        </w:tc>
      </w:tr>
      <w:tr w:rsidR="0062396B" w:rsidRPr="0062396B" w14:paraId="366B5C04" w14:textId="77777777" w:rsidTr="007612B9">
        <w:trPr>
          <w:cantSplit/>
          <w:trHeight w:val="1588"/>
        </w:trPr>
        <w:tc>
          <w:tcPr>
            <w:tcW w:w="1985" w:type="dxa"/>
            <w:tcBorders>
              <w:top w:val="single" w:sz="4" w:space="0" w:color="auto"/>
              <w:bottom w:val="dashSmallGap" w:sz="4" w:space="0" w:color="auto"/>
            </w:tcBorders>
            <w:shd w:val="clear" w:color="auto" w:fill="E6E6E6"/>
            <w:vAlign w:val="center"/>
          </w:tcPr>
          <w:p w14:paraId="0CFB2E2A"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事業の進捗状況</w:t>
            </w:r>
          </w:p>
          <w:p w14:paraId="1B26ADC5"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＜経過＞</w:t>
            </w:r>
          </w:p>
          <w:p w14:paraId="35E50DFF" w14:textId="77777777" w:rsidR="00885D7A" w:rsidRPr="0062396B" w:rsidRDefault="00885D7A" w:rsidP="00885D7A">
            <w:pPr>
              <w:numPr>
                <w:ilvl w:val="0"/>
                <w:numId w:val="3"/>
              </w:numPr>
              <w:rPr>
                <w:rFonts w:ascii="ＭＳ 明朝" w:hAnsi="ＭＳ 明朝"/>
                <w:color w:val="000000" w:themeColor="text1"/>
                <w:szCs w:val="21"/>
              </w:rPr>
            </w:pPr>
            <w:r w:rsidRPr="0062396B">
              <w:rPr>
                <w:rFonts w:ascii="ＭＳ 明朝" w:hAnsi="ＭＳ 明朝" w:hint="eastAsia"/>
                <w:color w:val="000000" w:themeColor="text1"/>
                <w:szCs w:val="21"/>
              </w:rPr>
              <w:t>事業採択年度</w:t>
            </w:r>
          </w:p>
          <w:p w14:paraId="2F56C8A7" w14:textId="77777777" w:rsidR="00885D7A" w:rsidRPr="0062396B" w:rsidRDefault="00885D7A" w:rsidP="00885D7A">
            <w:pPr>
              <w:numPr>
                <w:ilvl w:val="0"/>
                <w:numId w:val="3"/>
              </w:numPr>
              <w:rPr>
                <w:rFonts w:ascii="ＭＳ 明朝" w:hAnsi="ＭＳ 明朝"/>
                <w:color w:val="000000" w:themeColor="text1"/>
                <w:szCs w:val="21"/>
              </w:rPr>
            </w:pPr>
            <w:r w:rsidRPr="0062396B">
              <w:rPr>
                <w:rFonts w:ascii="ＭＳ 明朝" w:hAnsi="ＭＳ 明朝" w:hint="eastAsia"/>
                <w:color w:val="000000" w:themeColor="text1"/>
                <w:szCs w:val="21"/>
              </w:rPr>
              <w:t>事業着工年度</w:t>
            </w:r>
          </w:p>
          <w:p w14:paraId="2F5C806B" w14:textId="77777777" w:rsidR="00885D7A" w:rsidRPr="0062396B" w:rsidRDefault="00885D7A" w:rsidP="00885D7A">
            <w:pPr>
              <w:numPr>
                <w:ilvl w:val="0"/>
                <w:numId w:val="3"/>
              </w:numPr>
              <w:rPr>
                <w:rFonts w:ascii="ＭＳ 明朝" w:hAnsi="ＭＳ 明朝"/>
                <w:color w:val="000000" w:themeColor="text1"/>
                <w:szCs w:val="21"/>
              </w:rPr>
            </w:pPr>
            <w:r w:rsidRPr="0062396B">
              <w:rPr>
                <w:rFonts w:ascii="ＭＳ 明朝" w:hAnsi="ＭＳ 明朝" w:hint="eastAsia"/>
                <w:color w:val="000000" w:themeColor="text1"/>
                <w:szCs w:val="21"/>
              </w:rPr>
              <w:t>完成予定年度</w:t>
            </w:r>
          </w:p>
        </w:tc>
        <w:tc>
          <w:tcPr>
            <w:tcW w:w="2940" w:type="dxa"/>
            <w:tcBorders>
              <w:top w:val="single" w:sz="4" w:space="0" w:color="auto"/>
              <w:bottom w:val="dashSmallGap" w:sz="4" w:space="0" w:color="auto"/>
              <w:right w:val="dashSmallGap" w:sz="4" w:space="0" w:color="auto"/>
            </w:tcBorders>
          </w:tcPr>
          <w:p w14:paraId="0AB742DF" w14:textId="77777777" w:rsidR="00885D7A" w:rsidRPr="0062396B" w:rsidRDefault="00885D7A" w:rsidP="00885D7A">
            <w:pPr>
              <w:numPr>
                <w:ilvl w:val="0"/>
                <w:numId w:val="4"/>
              </w:numPr>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平成</w:t>
            </w:r>
            <w:r w:rsidR="008165E2" w:rsidRPr="0062396B">
              <w:rPr>
                <w:rFonts w:ascii="ＭＳ 明朝" w:hAnsi="ＭＳ 明朝"/>
                <w:color w:val="000000" w:themeColor="text1"/>
                <w:szCs w:val="21"/>
              </w:rPr>
              <w:t>28</w:t>
            </w:r>
            <w:r w:rsidRPr="0062396B">
              <w:rPr>
                <w:rFonts w:ascii="ＭＳ 明朝" w:hAnsi="ＭＳ 明朝" w:hint="eastAsia"/>
                <w:color w:val="000000" w:themeColor="text1"/>
                <w:szCs w:val="21"/>
              </w:rPr>
              <w:t>年度</w:t>
            </w:r>
          </w:p>
          <w:p w14:paraId="338D08C1" w14:textId="77777777" w:rsidR="00885D7A" w:rsidRPr="0062396B" w:rsidRDefault="00885D7A" w:rsidP="00885D7A">
            <w:pPr>
              <w:numPr>
                <w:ilvl w:val="0"/>
                <w:numId w:val="4"/>
              </w:numPr>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平成</w:t>
            </w:r>
            <w:r w:rsidR="008165E2" w:rsidRPr="0062396B">
              <w:rPr>
                <w:rFonts w:ascii="ＭＳ 明朝" w:hAnsi="ＭＳ 明朝"/>
                <w:color w:val="000000" w:themeColor="text1"/>
                <w:szCs w:val="21"/>
              </w:rPr>
              <w:t>29</w:t>
            </w:r>
            <w:r w:rsidRPr="0062396B">
              <w:rPr>
                <w:rFonts w:ascii="ＭＳ 明朝" w:hAnsi="ＭＳ 明朝" w:hint="eastAsia"/>
                <w:color w:val="000000" w:themeColor="text1"/>
                <w:szCs w:val="21"/>
              </w:rPr>
              <w:t>年度</w:t>
            </w:r>
          </w:p>
          <w:p w14:paraId="4495A03E" w14:textId="77777777" w:rsidR="00885D7A" w:rsidRPr="0062396B" w:rsidRDefault="00080288" w:rsidP="008165E2">
            <w:pPr>
              <w:numPr>
                <w:ilvl w:val="0"/>
                <w:numId w:val="4"/>
              </w:numPr>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令和</w:t>
            </w:r>
            <w:r w:rsidR="008165E2" w:rsidRPr="0062396B">
              <w:rPr>
                <w:rFonts w:ascii="ＭＳ 明朝" w:hAnsi="ＭＳ 明朝" w:hint="eastAsia"/>
                <w:color w:val="000000" w:themeColor="text1"/>
                <w:szCs w:val="21"/>
              </w:rPr>
              <w:t>8</w:t>
            </w:r>
            <w:r w:rsidRPr="0062396B">
              <w:rPr>
                <w:rFonts w:ascii="ＭＳ 明朝" w:hAnsi="ＭＳ 明朝" w:hint="eastAsia"/>
                <w:color w:val="000000" w:themeColor="text1"/>
                <w:szCs w:val="21"/>
              </w:rPr>
              <w:t>年度</w:t>
            </w:r>
          </w:p>
        </w:tc>
        <w:tc>
          <w:tcPr>
            <w:tcW w:w="2941" w:type="dxa"/>
            <w:tcBorders>
              <w:top w:val="single" w:sz="4" w:space="0" w:color="auto"/>
              <w:left w:val="dashSmallGap" w:sz="4" w:space="0" w:color="auto"/>
              <w:bottom w:val="dashSmallGap" w:sz="4" w:space="0" w:color="auto"/>
            </w:tcBorders>
          </w:tcPr>
          <w:p w14:paraId="3B3132FB" w14:textId="77777777" w:rsidR="00885D7A" w:rsidRPr="0062396B" w:rsidRDefault="00885D7A" w:rsidP="00885D7A">
            <w:pPr>
              <w:numPr>
                <w:ilvl w:val="0"/>
                <w:numId w:val="5"/>
              </w:numPr>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平成</w:t>
            </w:r>
            <w:r w:rsidR="008165E2" w:rsidRPr="0062396B">
              <w:rPr>
                <w:rFonts w:ascii="ＭＳ 明朝" w:hAnsi="ＭＳ 明朝"/>
                <w:color w:val="000000" w:themeColor="text1"/>
                <w:szCs w:val="21"/>
              </w:rPr>
              <w:t>28</w:t>
            </w:r>
            <w:r w:rsidRPr="0062396B">
              <w:rPr>
                <w:rFonts w:ascii="ＭＳ 明朝" w:hAnsi="ＭＳ 明朝" w:hint="eastAsia"/>
                <w:color w:val="000000" w:themeColor="text1"/>
                <w:szCs w:val="21"/>
              </w:rPr>
              <w:t>年度</w:t>
            </w:r>
          </w:p>
          <w:p w14:paraId="697D9375" w14:textId="77777777" w:rsidR="00885D7A" w:rsidRPr="0062396B" w:rsidRDefault="00885D7A" w:rsidP="00885D7A">
            <w:pPr>
              <w:numPr>
                <w:ilvl w:val="0"/>
                <w:numId w:val="5"/>
              </w:numPr>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平成</w:t>
            </w:r>
            <w:r w:rsidR="008165E2" w:rsidRPr="0062396B">
              <w:rPr>
                <w:rFonts w:ascii="ＭＳ 明朝" w:hAnsi="ＭＳ 明朝"/>
                <w:color w:val="000000" w:themeColor="text1"/>
                <w:szCs w:val="21"/>
              </w:rPr>
              <w:t>29</w:t>
            </w:r>
            <w:r w:rsidRPr="0062396B">
              <w:rPr>
                <w:rFonts w:ascii="ＭＳ 明朝" w:hAnsi="ＭＳ 明朝" w:hint="eastAsia"/>
                <w:color w:val="000000" w:themeColor="text1"/>
                <w:szCs w:val="21"/>
              </w:rPr>
              <w:t>年度</w:t>
            </w:r>
          </w:p>
          <w:p w14:paraId="118EEC43" w14:textId="77777777" w:rsidR="00885D7A" w:rsidRPr="0062396B" w:rsidRDefault="00885D7A" w:rsidP="008165E2">
            <w:pPr>
              <w:numPr>
                <w:ilvl w:val="0"/>
                <w:numId w:val="5"/>
              </w:numPr>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令和</w:t>
            </w:r>
            <w:r w:rsidR="008165E2" w:rsidRPr="0062396B">
              <w:rPr>
                <w:rFonts w:ascii="ＭＳ 明朝" w:hAnsi="ＭＳ 明朝" w:hint="eastAsia"/>
                <w:color w:val="000000" w:themeColor="text1"/>
                <w:szCs w:val="21"/>
              </w:rPr>
              <w:t>8</w:t>
            </w:r>
            <w:r w:rsidRPr="0062396B">
              <w:rPr>
                <w:rFonts w:ascii="ＭＳ 明朝" w:hAnsi="ＭＳ 明朝" w:hint="eastAsia"/>
                <w:color w:val="000000" w:themeColor="text1"/>
                <w:szCs w:val="21"/>
              </w:rPr>
              <w:t>年度</w:t>
            </w:r>
          </w:p>
        </w:tc>
        <w:tc>
          <w:tcPr>
            <w:tcW w:w="2650" w:type="dxa"/>
            <w:tcBorders>
              <w:top w:val="single" w:sz="4" w:space="0" w:color="auto"/>
              <w:left w:val="dashSmallGap" w:sz="4" w:space="0" w:color="auto"/>
              <w:bottom w:val="dashSmallGap" w:sz="4" w:space="0" w:color="auto"/>
            </w:tcBorders>
          </w:tcPr>
          <w:p w14:paraId="330A8A60" w14:textId="77777777" w:rsidR="00885D7A" w:rsidRPr="0062396B" w:rsidRDefault="007612B9" w:rsidP="0069216C">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w:t>
            </w:r>
          </w:p>
        </w:tc>
      </w:tr>
      <w:tr w:rsidR="0062396B" w:rsidRPr="0062396B" w14:paraId="1FB64FDF" w14:textId="77777777" w:rsidTr="007612B9">
        <w:trPr>
          <w:cantSplit/>
          <w:trHeight w:val="2663"/>
        </w:trPr>
        <w:tc>
          <w:tcPr>
            <w:tcW w:w="1985" w:type="dxa"/>
            <w:tcBorders>
              <w:top w:val="dashSmallGap" w:sz="4" w:space="0" w:color="auto"/>
              <w:bottom w:val="double" w:sz="4" w:space="0" w:color="auto"/>
            </w:tcBorders>
            <w:shd w:val="clear" w:color="auto" w:fill="E6E6E6"/>
            <w:vAlign w:val="center"/>
          </w:tcPr>
          <w:p w14:paraId="4FB5E8CF"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＜進捗状況＞</w:t>
            </w:r>
          </w:p>
        </w:tc>
        <w:tc>
          <w:tcPr>
            <w:tcW w:w="2940" w:type="dxa"/>
            <w:tcBorders>
              <w:top w:val="dashSmallGap" w:sz="4" w:space="0" w:color="auto"/>
              <w:bottom w:val="double" w:sz="4" w:space="0" w:color="auto"/>
              <w:right w:val="dashSmallGap" w:sz="4" w:space="0" w:color="auto"/>
            </w:tcBorders>
          </w:tcPr>
          <w:p w14:paraId="10B1217F" w14:textId="77777777" w:rsidR="00885D7A" w:rsidRPr="0062396B" w:rsidRDefault="00885D7A" w:rsidP="0069216C">
            <w:pPr>
              <w:spacing w:line="320" w:lineRule="exact"/>
              <w:rPr>
                <w:rFonts w:ascii="ＭＳ 明朝" w:hAnsi="ＭＳ 明朝"/>
                <w:color w:val="000000" w:themeColor="text1"/>
                <w:szCs w:val="21"/>
              </w:rPr>
            </w:pPr>
          </w:p>
        </w:tc>
        <w:tc>
          <w:tcPr>
            <w:tcW w:w="2941" w:type="dxa"/>
            <w:tcBorders>
              <w:top w:val="dashSmallGap" w:sz="4" w:space="0" w:color="auto"/>
              <w:left w:val="dashSmallGap" w:sz="4" w:space="0" w:color="auto"/>
              <w:bottom w:val="double" w:sz="4" w:space="0" w:color="auto"/>
            </w:tcBorders>
          </w:tcPr>
          <w:p w14:paraId="765EC5DF" w14:textId="77777777" w:rsidR="00885D7A" w:rsidRPr="0062396B" w:rsidRDefault="00885D7A" w:rsidP="0069216C">
            <w:pPr>
              <w:snapToGrid w:val="0"/>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・全体</w:t>
            </w:r>
            <w:r w:rsidR="001B50AC">
              <w:rPr>
                <w:rFonts w:ascii="ＭＳ 明朝" w:hAnsi="ＭＳ 明朝" w:hint="eastAsia"/>
                <w:color w:val="000000" w:themeColor="text1"/>
                <w:szCs w:val="21"/>
              </w:rPr>
              <w:t>3</w:t>
            </w:r>
            <w:r w:rsidRPr="0062396B">
              <w:rPr>
                <w:rFonts w:ascii="ＭＳ 明朝" w:hAnsi="ＭＳ 明朝" w:hint="eastAsia"/>
                <w:color w:val="000000" w:themeColor="text1"/>
                <w:szCs w:val="21"/>
              </w:rPr>
              <w:t>％</w:t>
            </w:r>
          </w:p>
          <w:p w14:paraId="2CD9F9D1" w14:textId="77777777" w:rsidR="00885D7A" w:rsidRPr="0062396B" w:rsidRDefault="00885D7A" w:rsidP="0069216C">
            <w:pPr>
              <w:snapToGrid w:val="0"/>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w:t>
            </w:r>
            <w:r w:rsidR="001B50AC">
              <w:rPr>
                <w:rFonts w:ascii="ＭＳ 明朝" w:hAnsi="ＭＳ 明朝" w:hint="eastAsia"/>
                <w:color w:val="000000" w:themeColor="text1"/>
                <w:szCs w:val="21"/>
              </w:rPr>
              <w:t>8</w:t>
            </w:r>
            <w:r w:rsidR="00C70706" w:rsidRPr="0062396B">
              <w:rPr>
                <w:rFonts w:ascii="ＭＳ 明朝" w:hAnsi="ＭＳ 明朝"/>
                <w:color w:val="000000" w:themeColor="text1"/>
                <w:szCs w:val="21"/>
              </w:rPr>
              <w:t>.</w:t>
            </w:r>
            <w:r w:rsidR="001B50AC">
              <w:rPr>
                <w:rFonts w:ascii="ＭＳ 明朝" w:hAnsi="ＭＳ 明朝" w:hint="eastAsia"/>
                <w:color w:val="000000" w:themeColor="text1"/>
                <w:szCs w:val="21"/>
              </w:rPr>
              <w:t>0</w:t>
            </w:r>
            <w:r w:rsidRPr="0062396B">
              <w:rPr>
                <w:rFonts w:ascii="ＭＳ 明朝" w:hAnsi="ＭＳ 明朝" w:hint="eastAsia"/>
                <w:color w:val="000000" w:themeColor="text1"/>
                <w:szCs w:val="21"/>
              </w:rPr>
              <w:t>億円</w:t>
            </w:r>
            <w:r w:rsidR="006C36A8" w:rsidRPr="0062396B">
              <w:rPr>
                <w:rFonts w:ascii="ＭＳ 明朝" w:hAnsi="ＭＳ 明朝" w:hint="eastAsia"/>
                <w:color w:val="000000" w:themeColor="text1"/>
                <w:szCs w:val="21"/>
              </w:rPr>
              <w:t>/</w:t>
            </w:r>
            <w:r w:rsidR="00C70706" w:rsidRPr="0062396B">
              <w:rPr>
                <w:rFonts w:ascii="ＭＳ 明朝" w:hAnsi="ＭＳ 明朝"/>
                <w:color w:val="000000" w:themeColor="text1"/>
                <w:szCs w:val="21"/>
              </w:rPr>
              <w:t>2</w:t>
            </w:r>
            <w:r w:rsidR="005A3EC3" w:rsidRPr="0062396B">
              <w:rPr>
                <w:rFonts w:ascii="ＭＳ 明朝" w:hAnsi="ＭＳ 明朝" w:hint="eastAsia"/>
                <w:color w:val="000000" w:themeColor="text1"/>
                <w:szCs w:val="21"/>
              </w:rPr>
              <w:t>58</w:t>
            </w:r>
            <w:r w:rsidR="00C70706" w:rsidRPr="0062396B">
              <w:rPr>
                <w:rFonts w:ascii="ＭＳ 明朝" w:hAnsi="ＭＳ 明朝"/>
                <w:color w:val="000000" w:themeColor="text1"/>
                <w:szCs w:val="21"/>
              </w:rPr>
              <w:t>.</w:t>
            </w:r>
            <w:r w:rsidR="005A3EC3" w:rsidRPr="0062396B">
              <w:rPr>
                <w:rFonts w:ascii="ＭＳ 明朝" w:hAnsi="ＭＳ 明朝" w:hint="eastAsia"/>
                <w:color w:val="000000" w:themeColor="text1"/>
                <w:szCs w:val="21"/>
              </w:rPr>
              <w:t>1</w:t>
            </w:r>
            <w:r w:rsidRPr="0062396B">
              <w:rPr>
                <w:rFonts w:ascii="ＭＳ 明朝" w:hAnsi="ＭＳ 明朝" w:hint="eastAsia"/>
                <w:color w:val="000000" w:themeColor="text1"/>
                <w:szCs w:val="21"/>
              </w:rPr>
              <w:t>億円）</w:t>
            </w:r>
          </w:p>
          <w:p w14:paraId="41519FDE" w14:textId="77777777" w:rsidR="00885D7A" w:rsidRPr="0062396B" w:rsidRDefault="00885D7A" w:rsidP="0069216C">
            <w:pPr>
              <w:snapToGrid w:val="0"/>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・用地</w:t>
            </w:r>
            <w:r w:rsidR="00C70706" w:rsidRPr="0062396B">
              <w:rPr>
                <w:rFonts w:ascii="ＭＳ 明朝" w:hAnsi="ＭＳ 明朝" w:hint="eastAsia"/>
                <w:color w:val="000000" w:themeColor="text1"/>
                <w:szCs w:val="21"/>
              </w:rPr>
              <w:t>2</w:t>
            </w:r>
            <w:r w:rsidRPr="0062396B">
              <w:rPr>
                <w:rFonts w:ascii="ＭＳ 明朝" w:hAnsi="ＭＳ 明朝" w:hint="eastAsia"/>
                <w:color w:val="000000" w:themeColor="text1"/>
                <w:szCs w:val="21"/>
              </w:rPr>
              <w:t>％</w:t>
            </w:r>
          </w:p>
          <w:p w14:paraId="736ED26D" w14:textId="77777777" w:rsidR="00885D7A" w:rsidRPr="0062396B" w:rsidRDefault="00885D7A" w:rsidP="0069216C">
            <w:pPr>
              <w:snapToGrid w:val="0"/>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w:t>
            </w:r>
            <w:r w:rsidR="00C70706" w:rsidRPr="0062396B">
              <w:rPr>
                <w:rFonts w:ascii="ＭＳ 明朝" w:hAnsi="ＭＳ 明朝" w:hint="eastAsia"/>
                <w:color w:val="000000" w:themeColor="text1"/>
                <w:szCs w:val="21"/>
              </w:rPr>
              <w:t>2</w:t>
            </w:r>
            <w:r w:rsidR="00C70706" w:rsidRPr="0062396B">
              <w:rPr>
                <w:rFonts w:ascii="ＭＳ 明朝" w:hAnsi="ＭＳ 明朝"/>
                <w:color w:val="000000" w:themeColor="text1"/>
                <w:szCs w:val="21"/>
              </w:rPr>
              <w:t>.5</w:t>
            </w:r>
            <w:r w:rsidRPr="0062396B">
              <w:rPr>
                <w:rFonts w:ascii="ＭＳ 明朝" w:hAnsi="ＭＳ 明朝" w:hint="eastAsia"/>
                <w:color w:val="000000" w:themeColor="text1"/>
                <w:szCs w:val="21"/>
              </w:rPr>
              <w:t>億円</w:t>
            </w:r>
            <w:r w:rsidR="006C36A8" w:rsidRPr="0062396B">
              <w:rPr>
                <w:rFonts w:ascii="ＭＳ 明朝" w:hAnsi="ＭＳ 明朝" w:hint="eastAsia"/>
                <w:color w:val="000000" w:themeColor="text1"/>
                <w:szCs w:val="21"/>
              </w:rPr>
              <w:t>/</w:t>
            </w:r>
            <w:r w:rsidR="00C70706" w:rsidRPr="0062396B">
              <w:rPr>
                <w:rFonts w:ascii="ＭＳ 明朝" w:hAnsi="ＭＳ 明朝" w:hint="eastAsia"/>
                <w:color w:val="000000" w:themeColor="text1"/>
                <w:szCs w:val="21"/>
              </w:rPr>
              <w:t>1</w:t>
            </w:r>
            <w:r w:rsidR="005A3EC3" w:rsidRPr="0062396B">
              <w:rPr>
                <w:rFonts w:ascii="ＭＳ 明朝" w:hAnsi="ＭＳ 明朝" w:hint="eastAsia"/>
                <w:color w:val="000000" w:themeColor="text1"/>
                <w:szCs w:val="21"/>
              </w:rPr>
              <w:t>16</w:t>
            </w:r>
            <w:r w:rsidR="00C70706" w:rsidRPr="0062396B">
              <w:rPr>
                <w:rFonts w:ascii="ＭＳ 明朝" w:hAnsi="ＭＳ 明朝"/>
                <w:color w:val="000000" w:themeColor="text1"/>
                <w:szCs w:val="21"/>
              </w:rPr>
              <w:t>.</w:t>
            </w:r>
            <w:r w:rsidR="005A3EC3" w:rsidRPr="0062396B">
              <w:rPr>
                <w:rFonts w:ascii="ＭＳ 明朝" w:hAnsi="ＭＳ 明朝" w:hint="eastAsia"/>
                <w:color w:val="000000" w:themeColor="text1"/>
                <w:szCs w:val="21"/>
              </w:rPr>
              <w:t>3</w:t>
            </w:r>
            <w:r w:rsidRPr="0062396B">
              <w:rPr>
                <w:rFonts w:ascii="ＭＳ 明朝" w:hAnsi="ＭＳ 明朝" w:hint="eastAsia"/>
                <w:color w:val="000000" w:themeColor="text1"/>
                <w:szCs w:val="21"/>
              </w:rPr>
              <w:t>億円）</w:t>
            </w:r>
          </w:p>
          <w:p w14:paraId="7D8B8413" w14:textId="77777777" w:rsidR="00885D7A" w:rsidRPr="0062396B" w:rsidRDefault="00885D7A" w:rsidP="0069216C">
            <w:pPr>
              <w:snapToGrid w:val="0"/>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・工事</w:t>
            </w:r>
            <w:r w:rsidR="001B50AC">
              <w:rPr>
                <w:rFonts w:ascii="ＭＳ 明朝" w:hAnsi="ＭＳ 明朝" w:hint="eastAsia"/>
                <w:color w:val="000000" w:themeColor="text1"/>
                <w:szCs w:val="21"/>
              </w:rPr>
              <w:t>0.3</w:t>
            </w:r>
            <w:r w:rsidRPr="0062396B">
              <w:rPr>
                <w:rFonts w:ascii="ＭＳ 明朝" w:hAnsi="ＭＳ 明朝" w:hint="eastAsia"/>
                <w:color w:val="000000" w:themeColor="text1"/>
                <w:szCs w:val="21"/>
              </w:rPr>
              <w:t>％</w:t>
            </w:r>
          </w:p>
          <w:p w14:paraId="6C56BD11" w14:textId="77777777" w:rsidR="00885D7A" w:rsidRPr="0062396B" w:rsidRDefault="00885D7A" w:rsidP="0069216C">
            <w:pPr>
              <w:snapToGrid w:val="0"/>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w:t>
            </w:r>
            <w:r w:rsidR="00C70706" w:rsidRPr="0062396B">
              <w:rPr>
                <w:rFonts w:ascii="ＭＳ 明朝" w:hAnsi="ＭＳ 明朝" w:hint="eastAsia"/>
                <w:color w:val="000000" w:themeColor="text1"/>
                <w:szCs w:val="21"/>
              </w:rPr>
              <w:t>0</w:t>
            </w:r>
            <w:r w:rsidR="00C70706" w:rsidRPr="0062396B">
              <w:rPr>
                <w:rFonts w:ascii="ＭＳ 明朝" w:hAnsi="ＭＳ 明朝"/>
                <w:color w:val="000000" w:themeColor="text1"/>
                <w:szCs w:val="21"/>
              </w:rPr>
              <w:t>.4</w:t>
            </w:r>
            <w:r w:rsidRPr="0062396B">
              <w:rPr>
                <w:rFonts w:ascii="ＭＳ 明朝" w:hAnsi="ＭＳ 明朝" w:hint="eastAsia"/>
                <w:color w:val="000000" w:themeColor="text1"/>
                <w:szCs w:val="21"/>
              </w:rPr>
              <w:t>億円</w:t>
            </w:r>
            <w:r w:rsidR="006C36A8" w:rsidRPr="0062396B">
              <w:rPr>
                <w:rFonts w:ascii="ＭＳ 明朝" w:hAnsi="ＭＳ 明朝" w:hint="eastAsia"/>
                <w:color w:val="000000" w:themeColor="text1"/>
                <w:szCs w:val="21"/>
              </w:rPr>
              <w:t>/</w:t>
            </w:r>
            <w:r w:rsidR="00CA4D3C" w:rsidRPr="0062396B">
              <w:rPr>
                <w:rFonts w:ascii="ＭＳ 明朝" w:hAnsi="ＭＳ 明朝" w:hint="eastAsia"/>
                <w:color w:val="000000" w:themeColor="text1"/>
                <w:szCs w:val="21"/>
              </w:rPr>
              <w:t>1</w:t>
            </w:r>
            <w:r w:rsidR="005A3EC3" w:rsidRPr="0062396B">
              <w:rPr>
                <w:rFonts w:ascii="ＭＳ 明朝" w:hAnsi="ＭＳ 明朝" w:hint="eastAsia"/>
                <w:color w:val="000000" w:themeColor="text1"/>
                <w:szCs w:val="21"/>
              </w:rPr>
              <w:t>35</w:t>
            </w:r>
            <w:r w:rsidR="00C70706" w:rsidRPr="0062396B">
              <w:rPr>
                <w:rFonts w:ascii="ＭＳ 明朝" w:hAnsi="ＭＳ 明朝"/>
                <w:color w:val="000000" w:themeColor="text1"/>
                <w:szCs w:val="21"/>
              </w:rPr>
              <w:t>.</w:t>
            </w:r>
            <w:r w:rsidR="005A3EC3" w:rsidRPr="0062396B">
              <w:rPr>
                <w:rFonts w:ascii="ＭＳ 明朝" w:hAnsi="ＭＳ 明朝" w:hint="eastAsia"/>
                <w:color w:val="000000" w:themeColor="text1"/>
                <w:szCs w:val="21"/>
              </w:rPr>
              <w:t>7</w:t>
            </w:r>
            <w:r w:rsidRPr="0062396B">
              <w:rPr>
                <w:rFonts w:ascii="ＭＳ 明朝" w:hAnsi="ＭＳ 明朝" w:hint="eastAsia"/>
                <w:color w:val="000000" w:themeColor="text1"/>
                <w:szCs w:val="21"/>
              </w:rPr>
              <w:t>億円）</w:t>
            </w:r>
          </w:p>
          <w:p w14:paraId="56A0323B" w14:textId="77777777" w:rsidR="00885D7A" w:rsidRPr="0062396B" w:rsidRDefault="00885D7A" w:rsidP="0069216C">
            <w:pPr>
              <w:snapToGrid w:val="0"/>
              <w:spacing w:line="320" w:lineRule="exact"/>
              <w:rPr>
                <w:rFonts w:ascii="ＭＳ 明朝" w:hAnsi="ＭＳ 明朝"/>
                <w:color w:val="000000" w:themeColor="text1"/>
                <w:szCs w:val="21"/>
              </w:rPr>
            </w:pPr>
            <w:r w:rsidRPr="0062396B">
              <w:rPr>
                <w:rFonts w:ascii="ＭＳ 明朝" w:hAnsi="ＭＳ 明朝" w:hint="eastAsia"/>
                <w:color w:val="000000" w:themeColor="text1"/>
                <w:szCs w:val="21"/>
              </w:rPr>
              <w:t>・調査費等</w:t>
            </w:r>
            <w:r w:rsidR="00C70706" w:rsidRPr="0062396B">
              <w:rPr>
                <w:rFonts w:ascii="ＭＳ 明朝" w:hAnsi="ＭＳ 明朝" w:hint="eastAsia"/>
                <w:color w:val="000000" w:themeColor="text1"/>
                <w:szCs w:val="21"/>
              </w:rPr>
              <w:t>8</w:t>
            </w:r>
            <w:r w:rsidR="00C70706" w:rsidRPr="0062396B">
              <w:rPr>
                <w:rFonts w:ascii="ＭＳ 明朝" w:hAnsi="ＭＳ 明朝"/>
                <w:color w:val="000000" w:themeColor="text1"/>
                <w:szCs w:val="21"/>
              </w:rPr>
              <w:t>4</w:t>
            </w:r>
            <w:r w:rsidRPr="0062396B">
              <w:rPr>
                <w:rFonts w:ascii="ＭＳ 明朝" w:hAnsi="ＭＳ 明朝" w:hint="eastAsia"/>
                <w:color w:val="000000" w:themeColor="text1"/>
                <w:szCs w:val="21"/>
              </w:rPr>
              <w:t>%</w:t>
            </w:r>
          </w:p>
          <w:p w14:paraId="5AB3E16A" w14:textId="77777777" w:rsidR="00885D7A" w:rsidRPr="0062396B" w:rsidRDefault="00885D7A" w:rsidP="001A319C">
            <w:pPr>
              <w:snapToGrid w:val="0"/>
              <w:spacing w:line="320" w:lineRule="exact"/>
              <w:rPr>
                <w:rFonts w:ascii="ＭＳ 明朝" w:hAnsi="ＭＳ 明朝"/>
                <w:i/>
                <w:color w:val="000000" w:themeColor="text1"/>
                <w:sz w:val="18"/>
                <w:szCs w:val="18"/>
              </w:rPr>
            </w:pPr>
            <w:r w:rsidRPr="0062396B">
              <w:rPr>
                <w:rFonts w:ascii="ＭＳ 明朝" w:hAnsi="ＭＳ 明朝" w:hint="eastAsia"/>
                <w:color w:val="000000" w:themeColor="text1"/>
                <w:szCs w:val="21"/>
              </w:rPr>
              <w:t>（</w:t>
            </w:r>
            <w:r w:rsidR="00CA4D3C" w:rsidRPr="0062396B">
              <w:rPr>
                <w:rFonts w:ascii="ＭＳ 明朝" w:hAnsi="ＭＳ 明朝" w:hint="eastAsia"/>
                <w:color w:val="000000" w:themeColor="text1"/>
                <w:szCs w:val="21"/>
              </w:rPr>
              <w:t>5.1</w:t>
            </w:r>
            <w:r w:rsidRPr="0062396B">
              <w:rPr>
                <w:rFonts w:ascii="ＭＳ 明朝" w:hAnsi="ＭＳ 明朝" w:hint="eastAsia"/>
                <w:color w:val="000000" w:themeColor="text1"/>
                <w:szCs w:val="21"/>
              </w:rPr>
              <w:t>億円</w:t>
            </w:r>
            <w:r w:rsidR="006C36A8" w:rsidRPr="0062396B">
              <w:rPr>
                <w:rFonts w:ascii="ＭＳ 明朝" w:hAnsi="ＭＳ 明朝" w:hint="eastAsia"/>
                <w:color w:val="000000" w:themeColor="text1"/>
                <w:szCs w:val="21"/>
              </w:rPr>
              <w:t>/</w:t>
            </w:r>
            <w:r w:rsidR="001A319C" w:rsidRPr="0062396B">
              <w:rPr>
                <w:rFonts w:ascii="ＭＳ 明朝" w:hAnsi="ＭＳ 明朝" w:hint="eastAsia"/>
                <w:color w:val="000000" w:themeColor="text1"/>
                <w:szCs w:val="21"/>
              </w:rPr>
              <w:t>6.1</w:t>
            </w:r>
            <w:r w:rsidRPr="0062396B">
              <w:rPr>
                <w:rFonts w:ascii="ＭＳ 明朝" w:hAnsi="ＭＳ 明朝" w:hint="eastAsia"/>
                <w:color w:val="000000" w:themeColor="text1"/>
                <w:szCs w:val="21"/>
              </w:rPr>
              <w:t>億円）</w:t>
            </w:r>
          </w:p>
        </w:tc>
        <w:tc>
          <w:tcPr>
            <w:tcW w:w="2650" w:type="dxa"/>
            <w:tcBorders>
              <w:top w:val="dashSmallGap" w:sz="4" w:space="0" w:color="auto"/>
              <w:left w:val="dashSmallGap" w:sz="4" w:space="0" w:color="auto"/>
              <w:bottom w:val="double" w:sz="4" w:space="0" w:color="auto"/>
            </w:tcBorders>
          </w:tcPr>
          <w:p w14:paraId="41DB937F" w14:textId="77777777" w:rsidR="00A74C41" w:rsidRPr="0062396B" w:rsidRDefault="007612B9" w:rsidP="009C35F9">
            <w:pPr>
              <w:rPr>
                <w:rFonts w:ascii="ＭＳ 明朝" w:hAnsi="ＭＳ 明朝"/>
                <w:color w:val="000000" w:themeColor="text1"/>
                <w:szCs w:val="21"/>
              </w:rPr>
            </w:pPr>
            <w:r w:rsidRPr="0062396B">
              <w:rPr>
                <w:rFonts w:ascii="ＭＳ 明朝" w:hAnsi="ＭＳ 明朝" w:hint="eastAsia"/>
                <w:color w:val="000000" w:themeColor="text1"/>
                <w:szCs w:val="21"/>
              </w:rPr>
              <w:t>－</w:t>
            </w:r>
          </w:p>
        </w:tc>
      </w:tr>
      <w:tr w:rsidR="0062396B" w:rsidRPr="0062396B" w14:paraId="16DA7F42" w14:textId="77777777" w:rsidTr="007612B9">
        <w:trPr>
          <w:cantSplit/>
          <w:trHeight w:val="1550"/>
        </w:trPr>
        <w:tc>
          <w:tcPr>
            <w:tcW w:w="1985" w:type="dxa"/>
            <w:tcBorders>
              <w:top w:val="double" w:sz="4" w:space="0" w:color="auto"/>
            </w:tcBorders>
            <w:shd w:val="clear" w:color="auto" w:fill="E6E6E6"/>
            <w:vAlign w:val="center"/>
          </w:tcPr>
          <w:p w14:paraId="3022E498" w14:textId="77777777" w:rsidR="00885D7A" w:rsidRPr="0062396B" w:rsidRDefault="00885D7A" w:rsidP="0069216C">
            <w:pPr>
              <w:jc w:val="center"/>
              <w:rPr>
                <w:rFonts w:ascii="ＭＳ 明朝" w:hAnsi="ＭＳ 明朝"/>
                <w:color w:val="000000" w:themeColor="text1"/>
                <w:szCs w:val="21"/>
              </w:rPr>
            </w:pPr>
            <w:r w:rsidRPr="0062396B">
              <w:rPr>
                <w:rFonts w:hint="eastAsia"/>
                <w:color w:val="000000" w:themeColor="text1"/>
              </w:rPr>
              <w:t>事業の必要性等に関する視点</w:t>
            </w:r>
          </w:p>
        </w:tc>
        <w:tc>
          <w:tcPr>
            <w:tcW w:w="8531" w:type="dxa"/>
            <w:gridSpan w:val="3"/>
            <w:tcBorders>
              <w:top w:val="double" w:sz="4" w:space="0" w:color="auto"/>
            </w:tcBorders>
            <w:vAlign w:val="center"/>
          </w:tcPr>
          <w:p w14:paraId="45A8791B" w14:textId="77777777" w:rsidR="00AF64A9" w:rsidRPr="00AF64A9" w:rsidRDefault="00AF64A9" w:rsidP="00AF64A9">
            <w:pPr>
              <w:ind w:left="210" w:hangingChars="100" w:hanging="210"/>
              <w:rPr>
                <w:rFonts w:ascii="ＭＳ 明朝" w:hAnsi="ＭＳ 明朝"/>
                <w:color w:val="000000" w:themeColor="text1"/>
                <w:szCs w:val="21"/>
              </w:rPr>
            </w:pPr>
            <w:r w:rsidRPr="00AF64A9">
              <w:rPr>
                <w:rFonts w:ascii="ＭＳ 明朝" w:hAnsi="ＭＳ 明朝" w:hint="eastAsia"/>
                <w:color w:val="000000" w:themeColor="text1"/>
                <w:szCs w:val="21"/>
              </w:rPr>
              <w:t>・平成15年に大阪府中部広域防災拠点、平成24年に大阪府広域医療搬送拠点が開設された。</w:t>
            </w:r>
          </w:p>
          <w:p w14:paraId="6B3ACB23" w14:textId="77777777" w:rsidR="00AF64A9" w:rsidRPr="00AF64A9" w:rsidRDefault="00AF64A9" w:rsidP="00AF64A9">
            <w:pPr>
              <w:ind w:left="210" w:hangingChars="100" w:hanging="210"/>
              <w:rPr>
                <w:rFonts w:ascii="ＭＳ 明朝" w:hAnsi="ＭＳ 明朝"/>
                <w:color w:val="000000" w:themeColor="text1"/>
                <w:szCs w:val="21"/>
              </w:rPr>
            </w:pPr>
            <w:r w:rsidRPr="00AF64A9">
              <w:rPr>
                <w:rFonts w:ascii="ＭＳ 明朝" w:hAnsi="ＭＳ 明朝" w:hint="eastAsia"/>
                <w:color w:val="000000" w:themeColor="text1"/>
                <w:szCs w:val="21"/>
              </w:rPr>
              <w:t>・大阪の骨格を形成する路線であり、大阪南北方向の新たなネットワークの構築に繋がる。また、大阪府中部広域防災拠点から高速道路ICへのアクセスが向上し、災害時における防災機能の強化に繋がる。</w:t>
            </w:r>
          </w:p>
          <w:p w14:paraId="498FDEBF" w14:textId="77777777" w:rsidR="00AF64A9" w:rsidRDefault="00AF64A9" w:rsidP="00AF64A9">
            <w:pPr>
              <w:ind w:left="210" w:hangingChars="100" w:hanging="210"/>
              <w:rPr>
                <w:rFonts w:ascii="ＭＳ 明朝" w:hAnsi="ＭＳ 明朝"/>
                <w:color w:val="000000" w:themeColor="text1"/>
                <w:szCs w:val="21"/>
              </w:rPr>
            </w:pPr>
            <w:r w:rsidRPr="00AF64A9">
              <w:rPr>
                <w:rFonts w:ascii="ＭＳ 明朝" w:hAnsi="ＭＳ 明朝" w:hint="eastAsia"/>
                <w:color w:val="000000" w:themeColor="text1"/>
                <w:szCs w:val="21"/>
              </w:rPr>
              <w:t>・旧中央環状線の橋梁（大正橋）は、昭和</w:t>
            </w:r>
            <w:r w:rsidR="00C816A4">
              <w:rPr>
                <w:rFonts w:ascii="ＭＳ 明朝" w:hAnsi="ＭＳ 明朝" w:hint="eastAsia"/>
                <w:color w:val="000000" w:themeColor="text1"/>
                <w:szCs w:val="21"/>
              </w:rPr>
              <w:t>27</w:t>
            </w:r>
            <w:r w:rsidRPr="00AF64A9">
              <w:rPr>
                <w:rFonts w:ascii="ＭＳ 明朝" w:hAnsi="ＭＳ 明朝" w:hint="eastAsia"/>
                <w:color w:val="000000" w:themeColor="text1"/>
                <w:szCs w:val="21"/>
              </w:rPr>
              <w:t>年に設置された</w:t>
            </w:r>
            <w:r w:rsidR="00C816A4">
              <w:rPr>
                <w:rFonts w:ascii="ＭＳ 明朝" w:hAnsi="ＭＳ 明朝" w:hint="eastAsia"/>
                <w:color w:val="000000" w:themeColor="text1"/>
                <w:szCs w:val="21"/>
              </w:rPr>
              <w:t>橋梁で</w:t>
            </w:r>
            <w:r w:rsidRPr="00AF64A9">
              <w:rPr>
                <w:rFonts w:ascii="ＭＳ 明朝" w:hAnsi="ＭＳ 明朝" w:hint="eastAsia"/>
                <w:color w:val="000000" w:themeColor="text1"/>
                <w:szCs w:val="21"/>
              </w:rPr>
              <w:t>あり、今後架け替えや通行止めを伴う改修工事も想定され、リダンダンシーの確保が必要。</w:t>
            </w:r>
          </w:p>
          <w:p w14:paraId="2F6127EB" w14:textId="77777777" w:rsidR="00AF64A9" w:rsidRDefault="00AF64A9" w:rsidP="00AF64A9">
            <w:pPr>
              <w:ind w:left="210" w:hangingChars="100" w:hanging="210"/>
              <w:rPr>
                <w:rFonts w:ascii="ＭＳ 明朝" w:hAnsi="ＭＳ 明朝"/>
                <w:color w:val="000000" w:themeColor="text1"/>
                <w:szCs w:val="21"/>
              </w:rPr>
            </w:pPr>
            <w:r w:rsidRPr="00AF64A9">
              <w:rPr>
                <w:rFonts w:ascii="ＭＳ 明朝" w:hAnsi="ＭＳ 明朝" w:hint="eastAsia"/>
                <w:color w:val="000000" w:themeColor="text1"/>
                <w:szCs w:val="21"/>
              </w:rPr>
              <w:t>・地元市より早期整備要望があること。</w:t>
            </w:r>
          </w:p>
          <w:p w14:paraId="3D4536BE" w14:textId="77777777" w:rsidR="00AF64A9" w:rsidRDefault="00AF64A9" w:rsidP="00AF64A9">
            <w:pPr>
              <w:ind w:left="210" w:hangingChars="100" w:hanging="210"/>
              <w:rPr>
                <w:rFonts w:ascii="ＭＳ 明朝" w:hAnsi="ＭＳ 明朝"/>
                <w:color w:val="000000" w:themeColor="text1"/>
                <w:szCs w:val="21"/>
              </w:rPr>
            </w:pPr>
          </w:p>
          <w:p w14:paraId="2351DEBB" w14:textId="77777777" w:rsidR="00D24D3B" w:rsidRPr="0062396B" w:rsidRDefault="00D24D3B" w:rsidP="00AE7AA7">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以上より事業の必要性に変わりはない。</w:t>
            </w:r>
          </w:p>
        </w:tc>
      </w:tr>
    </w:tbl>
    <w:p w14:paraId="5750B9DA" w14:textId="77777777" w:rsidR="003C3F7D" w:rsidRPr="0062396B" w:rsidRDefault="003C3F7D" w:rsidP="00885D7A">
      <w:pPr>
        <w:rPr>
          <w:rFonts w:ascii="ＭＳ ゴシック" w:eastAsia="ＭＳ ゴシック" w:hAnsi="ＭＳ ゴシック"/>
          <w:color w:val="000000" w:themeColor="text1"/>
        </w:rPr>
      </w:pPr>
    </w:p>
    <w:p w14:paraId="4EF6C6D9" w14:textId="77777777" w:rsidR="00187016" w:rsidRPr="0062396B" w:rsidRDefault="00187016" w:rsidP="00885D7A">
      <w:pPr>
        <w:rPr>
          <w:rFonts w:ascii="ＭＳ ゴシック" w:eastAsia="ＭＳ ゴシック" w:hAnsi="ＭＳ ゴシック"/>
          <w:color w:val="000000" w:themeColor="text1"/>
        </w:rPr>
      </w:pPr>
    </w:p>
    <w:p w14:paraId="6C3746D3" w14:textId="77777777" w:rsidR="00187016" w:rsidRPr="0062396B" w:rsidRDefault="00187016" w:rsidP="00885D7A">
      <w:pPr>
        <w:rPr>
          <w:rFonts w:ascii="ＭＳ ゴシック" w:eastAsia="ＭＳ ゴシック" w:hAnsi="ＭＳ ゴシック"/>
          <w:color w:val="000000" w:themeColor="text1"/>
        </w:rPr>
      </w:pPr>
    </w:p>
    <w:p w14:paraId="1FA4FE3F" w14:textId="77777777" w:rsidR="00187016" w:rsidRPr="0062396B" w:rsidRDefault="00187016" w:rsidP="00885D7A">
      <w:pPr>
        <w:rPr>
          <w:rFonts w:ascii="ＭＳ ゴシック" w:eastAsia="ＭＳ ゴシック" w:hAnsi="ＭＳ ゴシック"/>
          <w:color w:val="000000" w:themeColor="text1"/>
        </w:rPr>
      </w:pPr>
    </w:p>
    <w:p w14:paraId="17BA7874" w14:textId="77777777" w:rsidR="00885D7A" w:rsidRPr="0062396B" w:rsidRDefault="00885D7A" w:rsidP="00885D7A">
      <w:pPr>
        <w:rPr>
          <w:rFonts w:ascii="ＭＳ ゴシック" w:eastAsia="ＭＳ ゴシック" w:hAnsi="ＭＳ ゴシック"/>
          <w:color w:val="000000" w:themeColor="text1"/>
        </w:rPr>
      </w:pPr>
      <w:r w:rsidRPr="0062396B">
        <w:rPr>
          <w:rFonts w:ascii="ＭＳ ゴシック" w:eastAsia="ＭＳ ゴシック" w:hAnsi="ＭＳ ゴシック" w:hint="eastAsia"/>
          <w:color w:val="000000" w:themeColor="text1"/>
        </w:rPr>
        <w:lastRenderedPageBreak/>
        <w:t>３ 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6"/>
      </w:tblGrid>
      <w:tr w:rsidR="0062396B" w:rsidRPr="0062396B" w14:paraId="3501185E" w14:textId="77777777" w:rsidTr="007612B9">
        <w:trPr>
          <w:cantSplit/>
          <w:trHeight w:val="2662"/>
        </w:trPr>
        <w:tc>
          <w:tcPr>
            <w:tcW w:w="2029" w:type="dxa"/>
            <w:shd w:val="clear" w:color="auto" w:fill="E6E6E6"/>
            <w:vAlign w:val="center"/>
          </w:tcPr>
          <w:p w14:paraId="67ABAB24" w14:textId="77777777" w:rsidR="00885D7A" w:rsidRPr="0062396B" w:rsidRDefault="00885D7A" w:rsidP="0069216C">
            <w:pPr>
              <w:jc w:val="center"/>
              <w:rPr>
                <w:color w:val="000000" w:themeColor="text1"/>
              </w:rPr>
            </w:pPr>
            <w:r w:rsidRPr="0062396B">
              <w:rPr>
                <w:rFonts w:hint="eastAsia"/>
                <w:color w:val="000000" w:themeColor="text1"/>
              </w:rPr>
              <w:t>事業の進捗の</w:t>
            </w:r>
          </w:p>
          <w:p w14:paraId="3FD17C57" w14:textId="77777777" w:rsidR="00885D7A" w:rsidRPr="0062396B" w:rsidRDefault="00885D7A" w:rsidP="0069216C">
            <w:pPr>
              <w:jc w:val="center"/>
              <w:rPr>
                <w:rFonts w:ascii="ＭＳ 明朝" w:hAnsi="ＭＳ 明朝"/>
                <w:color w:val="000000" w:themeColor="text1"/>
                <w:szCs w:val="21"/>
              </w:rPr>
            </w:pPr>
            <w:r w:rsidRPr="0062396B">
              <w:rPr>
                <w:rFonts w:hint="eastAsia"/>
                <w:color w:val="000000" w:themeColor="text1"/>
              </w:rPr>
              <w:t>見込みの視点</w:t>
            </w:r>
          </w:p>
        </w:tc>
        <w:tc>
          <w:tcPr>
            <w:tcW w:w="8718" w:type="dxa"/>
          </w:tcPr>
          <w:p w14:paraId="10B42FA5" w14:textId="680A9F90" w:rsidR="00291992" w:rsidRPr="00291992" w:rsidRDefault="00291992" w:rsidP="00291992">
            <w:pPr>
              <w:ind w:left="210" w:hangingChars="100" w:hanging="210"/>
              <w:rPr>
                <w:rFonts w:ascii="ＭＳ 明朝" w:hAnsi="ＭＳ 明朝" w:hint="eastAsia"/>
                <w:color w:val="000000" w:themeColor="text1"/>
                <w:szCs w:val="21"/>
              </w:rPr>
            </w:pPr>
            <w:r>
              <w:rPr>
                <w:rFonts w:ascii="ＭＳ 明朝" w:hAnsi="ＭＳ 明朝" w:hint="eastAsia"/>
                <w:color w:val="000000" w:themeColor="text1"/>
                <w:szCs w:val="21"/>
              </w:rPr>
              <w:t>・</w:t>
            </w:r>
            <w:r w:rsidRPr="00291992">
              <w:rPr>
                <w:rFonts w:ascii="ＭＳ 明朝" w:hAnsi="ＭＳ 明朝" w:hint="eastAsia"/>
                <w:color w:val="000000" w:themeColor="text1"/>
                <w:szCs w:val="21"/>
              </w:rPr>
              <w:t>用地は約73,000㎡のうち約4,000㎡の契約が完了したところ。先行買収地（約17,100㎡）を含めると、用地買収率は約20％。</w:t>
            </w:r>
          </w:p>
          <w:p w14:paraId="6B9476C0" w14:textId="7FA40555" w:rsidR="00291992" w:rsidRPr="00291992" w:rsidRDefault="00291992" w:rsidP="00291992">
            <w:pPr>
              <w:ind w:left="210" w:hangingChars="100" w:hanging="210"/>
              <w:rPr>
                <w:rFonts w:ascii="ＭＳ 明朝" w:hAnsi="ＭＳ 明朝" w:hint="eastAsia"/>
                <w:color w:val="000000" w:themeColor="text1"/>
                <w:szCs w:val="21"/>
              </w:rPr>
            </w:pPr>
            <w:r>
              <w:rPr>
                <w:rFonts w:ascii="ＭＳ 明朝" w:hAnsi="ＭＳ 明朝" w:hint="eastAsia"/>
                <w:color w:val="000000" w:themeColor="text1"/>
                <w:szCs w:val="21"/>
              </w:rPr>
              <w:t>・</w:t>
            </w:r>
            <w:r w:rsidRPr="00291992">
              <w:rPr>
                <w:rFonts w:ascii="ＭＳ 明朝" w:hAnsi="ＭＳ 明朝" w:hint="eastAsia"/>
                <w:color w:val="000000" w:themeColor="text1"/>
                <w:szCs w:val="21"/>
              </w:rPr>
              <w:t>道路用地として買収予定の八尾空港敷地（約24,000㎡）は大阪航空局との協議を進めており、用地買収に先立つ滑走路の改修工事に今年度から着手予定であり、用地取得に向け着実に進めているところ。</w:t>
            </w:r>
          </w:p>
          <w:p w14:paraId="399C8B3A" w14:textId="7A98502B" w:rsidR="00291992" w:rsidRPr="00291992" w:rsidRDefault="00291992" w:rsidP="00291992">
            <w:pPr>
              <w:ind w:left="210" w:hangingChars="100" w:hanging="210"/>
              <w:rPr>
                <w:rFonts w:ascii="ＭＳ 明朝" w:hAnsi="ＭＳ 明朝" w:hint="eastAsia"/>
                <w:color w:val="000000" w:themeColor="text1"/>
                <w:szCs w:val="21"/>
              </w:rPr>
            </w:pPr>
            <w:r>
              <w:rPr>
                <w:rFonts w:ascii="ＭＳ 明朝" w:hAnsi="ＭＳ 明朝" w:hint="eastAsia"/>
                <w:color w:val="000000" w:themeColor="text1"/>
                <w:szCs w:val="21"/>
              </w:rPr>
              <w:t>・</w:t>
            </w:r>
            <w:r w:rsidRPr="00291992">
              <w:rPr>
                <w:rFonts w:ascii="ＭＳ 明朝" w:hAnsi="ＭＳ 明朝" w:hint="eastAsia"/>
                <w:color w:val="000000" w:themeColor="text1"/>
                <w:szCs w:val="21"/>
              </w:rPr>
              <w:t>八尾空港西側跡地においては、八尾市がまちづくりの検討を行い、Ｒ５年度末の地区計画指定を目指しているところ。</w:t>
            </w:r>
          </w:p>
          <w:p w14:paraId="45960411" w14:textId="4048814D" w:rsidR="00291992" w:rsidRPr="00291992" w:rsidRDefault="00291992" w:rsidP="00291992">
            <w:pPr>
              <w:ind w:left="210" w:hangingChars="100" w:hanging="210"/>
              <w:rPr>
                <w:rFonts w:ascii="ＭＳ 明朝" w:hAnsi="ＭＳ 明朝" w:hint="eastAsia"/>
                <w:color w:val="000000" w:themeColor="text1"/>
                <w:szCs w:val="21"/>
              </w:rPr>
            </w:pPr>
            <w:r>
              <w:rPr>
                <w:rFonts w:ascii="ＭＳ 明朝" w:hAnsi="ＭＳ 明朝" w:hint="eastAsia"/>
                <w:color w:val="000000" w:themeColor="text1"/>
                <w:szCs w:val="21"/>
              </w:rPr>
              <w:t>・</w:t>
            </w:r>
            <w:r w:rsidRPr="00291992">
              <w:rPr>
                <w:rFonts w:ascii="ＭＳ 明朝" w:hAnsi="ＭＳ 明朝" w:hint="eastAsia"/>
                <w:color w:val="000000" w:themeColor="text1"/>
                <w:szCs w:val="21"/>
              </w:rPr>
              <w:t>藤井寺市域においては暫定供用を目指した工事が進捗中で、藤井寺市の土地区画整理事業によるまちづくりの検討が進められており、Ｒ５年度に土地区画整理準備組合が設立したところ。</w:t>
            </w:r>
          </w:p>
          <w:p w14:paraId="4E5BDB83" w14:textId="38952E3B" w:rsidR="0050294B" w:rsidRPr="0062396B" w:rsidRDefault="00291992" w:rsidP="00291992">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Pr="00291992">
              <w:rPr>
                <w:rFonts w:ascii="ＭＳ 明朝" w:hAnsi="ＭＳ 明朝" w:hint="eastAsia"/>
                <w:color w:val="000000" w:themeColor="text1"/>
                <w:szCs w:val="21"/>
              </w:rPr>
              <w:t>大和川渡河部を含む橋梁区間について、Ｒ4末に府市合同景観アドバイザー会議に諮ったところ。</w:t>
            </w:r>
          </w:p>
        </w:tc>
      </w:tr>
    </w:tbl>
    <w:p w14:paraId="06109795" w14:textId="77777777" w:rsidR="00603A13" w:rsidRPr="0062396B" w:rsidRDefault="00603A13" w:rsidP="00885D7A">
      <w:pPr>
        <w:rPr>
          <w:color w:val="000000" w:themeColor="text1"/>
        </w:rPr>
      </w:pPr>
    </w:p>
    <w:p w14:paraId="4593E2E8" w14:textId="77777777" w:rsidR="00885D7A" w:rsidRPr="0062396B" w:rsidRDefault="00885D7A" w:rsidP="00885D7A">
      <w:pPr>
        <w:rPr>
          <w:rFonts w:ascii="ＭＳ ゴシック" w:eastAsia="ＭＳ ゴシック" w:hAnsi="ＭＳ ゴシック"/>
          <w:color w:val="000000" w:themeColor="text1"/>
        </w:rPr>
      </w:pPr>
      <w:r w:rsidRPr="0062396B">
        <w:rPr>
          <w:rFonts w:ascii="ＭＳ ゴシック" w:eastAsia="ＭＳ ゴシック" w:hAnsi="ＭＳ ゴシック" w:hint="eastAsia"/>
          <w:color w:val="000000" w:themeColor="text1"/>
        </w:rPr>
        <w:t>４ 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6"/>
      </w:tblGrid>
      <w:tr w:rsidR="0062396B" w:rsidRPr="0062396B" w14:paraId="2B68B99F" w14:textId="77777777" w:rsidTr="007C05EA">
        <w:trPr>
          <w:cantSplit/>
          <w:trHeight w:val="4313"/>
        </w:trPr>
        <w:tc>
          <w:tcPr>
            <w:tcW w:w="2029" w:type="dxa"/>
            <w:shd w:val="clear" w:color="auto" w:fill="E6E6E6"/>
            <w:vAlign w:val="center"/>
          </w:tcPr>
          <w:p w14:paraId="5574A576" w14:textId="77777777" w:rsidR="00885D7A" w:rsidRPr="0062396B" w:rsidRDefault="00885D7A" w:rsidP="0069216C">
            <w:pPr>
              <w:jc w:val="center"/>
              <w:rPr>
                <w:color w:val="000000" w:themeColor="text1"/>
              </w:rPr>
            </w:pPr>
            <w:r w:rsidRPr="0062396B">
              <w:rPr>
                <w:rFonts w:hint="eastAsia"/>
                <w:color w:val="000000" w:themeColor="text1"/>
              </w:rPr>
              <w:t>コスト縮減や</w:t>
            </w:r>
          </w:p>
          <w:p w14:paraId="76FC8F22" w14:textId="77777777" w:rsidR="00885D7A" w:rsidRPr="0062396B" w:rsidRDefault="00885D7A" w:rsidP="0069216C">
            <w:pPr>
              <w:jc w:val="center"/>
              <w:rPr>
                <w:color w:val="000000" w:themeColor="text1"/>
              </w:rPr>
            </w:pPr>
            <w:r w:rsidRPr="0062396B">
              <w:rPr>
                <w:rFonts w:hint="eastAsia"/>
                <w:color w:val="000000" w:themeColor="text1"/>
              </w:rPr>
              <w:t>代替案立案等の</w:t>
            </w:r>
          </w:p>
          <w:p w14:paraId="520C0170" w14:textId="77777777" w:rsidR="00885D7A" w:rsidRPr="0062396B" w:rsidRDefault="00885D7A" w:rsidP="0069216C">
            <w:pPr>
              <w:jc w:val="center"/>
              <w:rPr>
                <w:rFonts w:ascii="ＭＳ 明朝" w:hAnsi="ＭＳ 明朝"/>
                <w:color w:val="000000" w:themeColor="text1"/>
                <w:szCs w:val="21"/>
              </w:rPr>
            </w:pPr>
            <w:r w:rsidRPr="0062396B">
              <w:rPr>
                <w:rFonts w:hint="eastAsia"/>
                <w:color w:val="000000" w:themeColor="text1"/>
              </w:rPr>
              <w:t>可能性の視点</w:t>
            </w:r>
          </w:p>
        </w:tc>
        <w:tc>
          <w:tcPr>
            <w:tcW w:w="8718" w:type="dxa"/>
            <w:vAlign w:val="center"/>
          </w:tcPr>
          <w:p w14:paraId="31A009B8" w14:textId="77777777" w:rsidR="007C05EA" w:rsidRPr="0062396B" w:rsidRDefault="007C05EA" w:rsidP="007C05EA">
            <w:pPr>
              <w:ind w:left="210" w:hangingChars="100" w:hanging="210"/>
              <w:rPr>
                <w:rFonts w:ascii="ＭＳ 明朝" w:hAnsi="ＭＳ 明朝"/>
                <w:color w:val="000000" w:themeColor="text1"/>
                <w:szCs w:val="21"/>
              </w:rPr>
            </w:pPr>
            <w:r w:rsidRPr="0062396B">
              <w:rPr>
                <w:rFonts w:ascii="ＭＳ 明朝" w:hAnsi="ＭＳ 明朝" w:hint="eastAsia"/>
                <w:bCs/>
                <w:color w:val="000000" w:themeColor="text1"/>
                <w:szCs w:val="21"/>
              </w:rPr>
              <w:t>［コスト縮減］</w:t>
            </w:r>
          </w:p>
          <w:p w14:paraId="63A19E20" w14:textId="77777777" w:rsidR="007C05EA" w:rsidRPr="0062396B" w:rsidRDefault="005A3EC3" w:rsidP="005A3EC3">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電線共同溝の整備にあたり、①浅層埋設方式の活用することで、掘削土量の削減、支障物移設の減少によるコスト縮減方法や、②管路部へＦＥＰ管を採用することで材料費の削減、施工の省力化によるコスト縮減方法の導入を検討をしていく。</w:t>
            </w:r>
          </w:p>
          <w:p w14:paraId="4A3C1A00" w14:textId="77777777" w:rsidR="005A3EC3" w:rsidRPr="0062396B" w:rsidRDefault="005A3EC3" w:rsidP="005A3EC3">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・都市計画変更により、車線数の見直し（6車線から4車線）、道路構造の変更（立体交差から平面交差）、八尾空港敷地内への線形の見直しにより、コスト縮減を図っている。</w:t>
            </w:r>
          </w:p>
          <w:p w14:paraId="7EBE4CCF" w14:textId="77777777" w:rsidR="007C05EA" w:rsidRPr="0062396B" w:rsidRDefault="007C05EA" w:rsidP="007C05EA">
            <w:pPr>
              <w:ind w:left="210" w:hangingChars="100" w:hanging="210"/>
              <w:rPr>
                <w:rFonts w:ascii="ＭＳ 明朝" w:hAnsi="ＭＳ 明朝"/>
                <w:color w:val="000000" w:themeColor="text1"/>
                <w:szCs w:val="21"/>
              </w:rPr>
            </w:pPr>
          </w:p>
          <w:p w14:paraId="6595A718" w14:textId="77777777" w:rsidR="007C05EA" w:rsidRPr="0062396B" w:rsidRDefault="007C05EA" w:rsidP="007C05EA">
            <w:pPr>
              <w:ind w:left="210" w:hangingChars="100" w:hanging="210"/>
              <w:rPr>
                <w:rFonts w:ascii="ＭＳ 明朝" w:hAnsi="ＭＳ 明朝"/>
                <w:color w:val="000000" w:themeColor="text1"/>
                <w:szCs w:val="21"/>
              </w:rPr>
            </w:pPr>
            <w:r w:rsidRPr="0062396B">
              <w:rPr>
                <w:rFonts w:ascii="ＭＳ 明朝" w:hAnsi="ＭＳ 明朝" w:hint="eastAsia"/>
                <w:bCs/>
                <w:color w:val="000000" w:themeColor="text1"/>
                <w:szCs w:val="21"/>
              </w:rPr>
              <w:t>［代替案立案等の可能性］</w:t>
            </w:r>
          </w:p>
          <w:p w14:paraId="39383456" w14:textId="77777777" w:rsidR="007C05EA" w:rsidRPr="0062396B" w:rsidRDefault="007C05EA" w:rsidP="007C05EA">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・本事業区間は、都市計画決定に基づき実施するものである。</w:t>
            </w:r>
          </w:p>
          <w:p w14:paraId="3C3CA14E" w14:textId="77777777" w:rsidR="005A3EC3" w:rsidRPr="0062396B" w:rsidRDefault="007C05EA" w:rsidP="005A3EC3">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w:t>
            </w:r>
            <w:r w:rsidR="005A3EC3" w:rsidRPr="0062396B">
              <w:rPr>
                <w:rFonts w:ascii="ＭＳ 明朝" w:hAnsi="ＭＳ 明朝" w:hint="eastAsia"/>
                <w:color w:val="000000" w:themeColor="text1"/>
                <w:szCs w:val="21"/>
              </w:rPr>
              <w:t>本事業を行うことで、防災拠点への通行が確保され、防災機能が強化されるものである。</w:t>
            </w:r>
          </w:p>
          <w:p w14:paraId="7D0513E9" w14:textId="77777777" w:rsidR="005A3EC3" w:rsidRPr="0062396B" w:rsidRDefault="005A3EC3" w:rsidP="005A3EC3">
            <w:pPr>
              <w:ind w:left="210" w:hangingChars="100" w:hanging="210"/>
              <w:rPr>
                <w:rFonts w:ascii="ＭＳ 明朝" w:hAnsi="ＭＳ 明朝"/>
                <w:color w:val="000000" w:themeColor="text1"/>
                <w:szCs w:val="21"/>
              </w:rPr>
            </w:pPr>
          </w:p>
          <w:p w14:paraId="46D9C509" w14:textId="77777777" w:rsidR="004642E3" w:rsidRPr="0062396B" w:rsidRDefault="00714082" w:rsidP="005A3EC3">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以上のことから</w:t>
            </w:r>
            <w:r w:rsidR="00557583" w:rsidRPr="0062396B">
              <w:rPr>
                <w:rFonts w:ascii="ＭＳ 明朝" w:hAnsi="ＭＳ 明朝" w:hint="eastAsia"/>
                <w:color w:val="000000" w:themeColor="text1"/>
                <w:szCs w:val="21"/>
              </w:rPr>
              <w:t>、</w:t>
            </w:r>
            <w:r w:rsidR="007C05EA" w:rsidRPr="0062396B">
              <w:rPr>
                <w:rFonts w:ascii="ＭＳ 明朝" w:hAnsi="ＭＳ 明朝" w:hint="eastAsia"/>
                <w:color w:val="000000" w:themeColor="text1"/>
                <w:szCs w:val="21"/>
              </w:rPr>
              <w:t>原案が適切である。</w:t>
            </w:r>
          </w:p>
        </w:tc>
      </w:tr>
    </w:tbl>
    <w:p w14:paraId="6BA5C9F2" w14:textId="77777777" w:rsidR="00885D7A" w:rsidRPr="0062396B" w:rsidRDefault="00885D7A" w:rsidP="00885D7A">
      <w:pPr>
        <w:rPr>
          <w:rFonts w:ascii="ＭＳ ゴシック" w:eastAsia="ＭＳ ゴシック" w:hAnsi="ＭＳ ゴシック"/>
          <w:color w:val="000000" w:themeColor="text1"/>
        </w:rPr>
      </w:pPr>
    </w:p>
    <w:p w14:paraId="52414A2A" w14:textId="77777777" w:rsidR="00885D7A" w:rsidRPr="0062396B" w:rsidRDefault="00885D7A" w:rsidP="00885D7A">
      <w:pPr>
        <w:rPr>
          <w:rFonts w:ascii="ＭＳ ゴシック" w:eastAsia="ＭＳ ゴシック" w:hAnsi="ＭＳ ゴシック"/>
          <w:color w:val="000000" w:themeColor="text1"/>
        </w:rPr>
      </w:pPr>
      <w:r w:rsidRPr="0062396B">
        <w:rPr>
          <w:rFonts w:ascii="ＭＳ ゴシック" w:eastAsia="ＭＳ ゴシック" w:hAnsi="ＭＳ ゴシック" w:hint="eastAsia"/>
          <w:color w:val="000000" w:themeColor="text1"/>
        </w:rPr>
        <w:t>５ 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62396B" w:rsidRPr="0062396B" w14:paraId="421B2DD6" w14:textId="77777777" w:rsidTr="0069216C">
        <w:trPr>
          <w:cantSplit/>
          <w:trHeight w:val="983"/>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2DC713D6"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自然環境等への</w:t>
            </w:r>
          </w:p>
          <w:p w14:paraId="4950C5C5"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影響とその対策</w:t>
            </w:r>
          </w:p>
        </w:tc>
        <w:tc>
          <w:tcPr>
            <w:tcW w:w="8720" w:type="dxa"/>
            <w:tcBorders>
              <w:top w:val="single" w:sz="4" w:space="0" w:color="auto"/>
              <w:left w:val="single" w:sz="4" w:space="0" w:color="auto"/>
              <w:bottom w:val="single" w:sz="4" w:space="0" w:color="auto"/>
              <w:right w:val="single" w:sz="4" w:space="0" w:color="auto"/>
            </w:tcBorders>
            <w:vAlign w:val="center"/>
          </w:tcPr>
          <w:p w14:paraId="3ABFE5EB" w14:textId="77777777" w:rsidR="00E35574" w:rsidRPr="0062396B" w:rsidRDefault="007C05EA" w:rsidP="007C05EA">
            <w:pPr>
              <w:rPr>
                <w:rFonts w:ascii="ＭＳ 明朝" w:hAnsi="ＭＳ 明朝"/>
                <w:color w:val="000000" w:themeColor="text1"/>
                <w:szCs w:val="21"/>
              </w:rPr>
            </w:pPr>
            <w:r w:rsidRPr="0062396B">
              <w:rPr>
                <w:rFonts w:hint="eastAsia"/>
                <w:color w:val="000000" w:themeColor="text1"/>
                <w:szCs w:val="21"/>
              </w:rPr>
              <w:t>・</w:t>
            </w:r>
            <w:r w:rsidRPr="0062396B">
              <w:rPr>
                <w:rFonts w:ascii="ＭＳ 明朝" w:hAnsi="ＭＳ 明朝" w:hint="eastAsia"/>
                <w:color w:val="000000" w:themeColor="text1"/>
                <w:szCs w:val="21"/>
              </w:rPr>
              <w:t>周辺道路の交通渋滞が緩和され、大気質への負荷物質排出量の抑制に寄与する。</w:t>
            </w:r>
          </w:p>
          <w:p w14:paraId="6EE4298E" w14:textId="77777777" w:rsidR="00E5325E" w:rsidRPr="0062396B" w:rsidRDefault="00E5325E" w:rsidP="00E5325E">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・周辺は、市街地が形成されているため、生活環境への影響については、施工時には低騒音型の建設機械を用いるなど、近隣住民への影響を少なくするように配慮する。</w:t>
            </w:r>
          </w:p>
        </w:tc>
      </w:tr>
      <w:tr w:rsidR="0062396B" w:rsidRPr="0062396B" w14:paraId="55E13CFB" w14:textId="77777777" w:rsidTr="0069216C">
        <w:trPr>
          <w:cantSplit/>
          <w:trHeight w:val="1250"/>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27BA5152"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前回評価時の意見具申（付帯意見）</w:t>
            </w:r>
          </w:p>
          <w:p w14:paraId="31CE83D1"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と府の対応</w:t>
            </w:r>
          </w:p>
        </w:tc>
        <w:tc>
          <w:tcPr>
            <w:tcW w:w="8720" w:type="dxa"/>
            <w:tcBorders>
              <w:top w:val="single" w:sz="4" w:space="0" w:color="auto"/>
              <w:left w:val="single" w:sz="4" w:space="0" w:color="auto"/>
              <w:bottom w:val="single" w:sz="4" w:space="0" w:color="auto"/>
              <w:right w:val="single" w:sz="4" w:space="0" w:color="auto"/>
            </w:tcBorders>
            <w:vAlign w:val="center"/>
          </w:tcPr>
          <w:p w14:paraId="5AA3B846" w14:textId="77777777" w:rsidR="00885D7A" w:rsidRPr="0062396B" w:rsidRDefault="00885D7A" w:rsidP="0069216C">
            <w:pPr>
              <w:rPr>
                <w:rFonts w:ascii="ＭＳ 明朝" w:hAnsi="ＭＳ 明朝"/>
                <w:color w:val="000000" w:themeColor="text1"/>
                <w:szCs w:val="21"/>
              </w:rPr>
            </w:pPr>
            <w:r w:rsidRPr="0062396B">
              <w:rPr>
                <w:rFonts w:ascii="ＭＳ 明朝" w:hAnsi="ＭＳ 明朝" w:hint="eastAsia"/>
                <w:color w:val="000000" w:themeColor="text1"/>
                <w:szCs w:val="21"/>
              </w:rPr>
              <w:t>－</w:t>
            </w:r>
          </w:p>
        </w:tc>
      </w:tr>
      <w:tr w:rsidR="0062396B" w:rsidRPr="0062396B" w14:paraId="174A9DA2" w14:textId="77777777" w:rsidTr="0069216C">
        <w:trPr>
          <w:cantSplit/>
          <w:trHeight w:val="541"/>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3CED4412"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上位計画等</w:t>
            </w:r>
          </w:p>
        </w:tc>
        <w:tc>
          <w:tcPr>
            <w:tcW w:w="8720" w:type="dxa"/>
            <w:tcBorders>
              <w:top w:val="single" w:sz="4" w:space="0" w:color="auto"/>
              <w:left w:val="single" w:sz="4" w:space="0" w:color="auto"/>
              <w:bottom w:val="single" w:sz="4" w:space="0" w:color="auto"/>
              <w:right w:val="single" w:sz="4" w:space="0" w:color="auto"/>
            </w:tcBorders>
            <w:vAlign w:val="center"/>
          </w:tcPr>
          <w:p w14:paraId="75594D0A" w14:textId="77777777" w:rsidR="0007339E" w:rsidRPr="0062396B" w:rsidRDefault="004642E3" w:rsidP="00535F92">
            <w:pPr>
              <w:rPr>
                <w:rFonts w:ascii="ＭＳ 明朝" w:hAnsi="ＭＳ 明朝"/>
                <w:color w:val="000000" w:themeColor="text1"/>
              </w:rPr>
            </w:pPr>
            <w:r w:rsidRPr="0062396B">
              <w:rPr>
                <w:rFonts w:ascii="ＭＳ 明朝" w:hAnsi="ＭＳ 明朝" w:hint="eastAsia"/>
                <w:color w:val="000000" w:themeColor="text1"/>
                <w:szCs w:val="21"/>
              </w:rPr>
              <w:t>・</w:t>
            </w:r>
            <w:r w:rsidR="007C05EA" w:rsidRPr="0062396B">
              <w:rPr>
                <w:rFonts w:ascii="ＭＳ 明朝" w:hAnsi="ＭＳ 明朝" w:hint="eastAsia"/>
                <w:color w:val="000000" w:themeColor="text1"/>
              </w:rPr>
              <w:t>大阪府都市整備中期計画（R3.3改訂）</w:t>
            </w:r>
            <w:r w:rsidR="0007339E" w:rsidRPr="0062396B">
              <w:rPr>
                <w:rFonts w:ascii="ＭＳ 明朝" w:hAnsi="ＭＳ 明朝" w:hint="eastAsia"/>
                <w:color w:val="000000" w:themeColor="text1"/>
              </w:rPr>
              <w:t>:概成として位置づけ</w:t>
            </w:r>
          </w:p>
          <w:p w14:paraId="7DED650D" w14:textId="77777777" w:rsidR="0007339E" w:rsidRPr="0062396B" w:rsidRDefault="0007339E" w:rsidP="0007339E">
            <w:pPr>
              <w:ind w:left="210" w:hangingChars="100" w:hanging="210"/>
              <w:rPr>
                <w:rFonts w:ascii="ＭＳ 明朝" w:hAnsi="ＭＳ 明朝"/>
                <w:color w:val="000000" w:themeColor="text1"/>
              </w:rPr>
            </w:pPr>
            <w:r w:rsidRPr="0062396B">
              <w:rPr>
                <w:rFonts w:ascii="ＭＳ 明朝" w:hAnsi="ＭＳ 明朝" w:hint="eastAsia"/>
                <w:color w:val="000000" w:themeColor="text1"/>
              </w:rPr>
              <w:t>・八尾市都市計画マスタープラン（R3.3）：都市の成長とにぎわいのある都市づくりの整備方針において、「整備促進に努めていく」と位置づけ</w:t>
            </w:r>
          </w:p>
        </w:tc>
      </w:tr>
      <w:tr w:rsidR="0062396B" w:rsidRPr="0062396B" w14:paraId="2C46B017" w14:textId="77777777" w:rsidTr="006265BA">
        <w:trPr>
          <w:cantSplit/>
          <w:trHeight w:val="597"/>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248E17B6"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その他特記事項</w:t>
            </w:r>
          </w:p>
        </w:tc>
        <w:tc>
          <w:tcPr>
            <w:tcW w:w="8720" w:type="dxa"/>
            <w:tcBorders>
              <w:top w:val="single" w:sz="4" w:space="0" w:color="auto"/>
              <w:left w:val="single" w:sz="4" w:space="0" w:color="auto"/>
              <w:bottom w:val="single" w:sz="4" w:space="0" w:color="auto"/>
              <w:right w:val="single" w:sz="4" w:space="0" w:color="auto"/>
            </w:tcBorders>
          </w:tcPr>
          <w:p w14:paraId="7A305C02" w14:textId="77777777" w:rsidR="00885D7A" w:rsidRPr="0062396B" w:rsidRDefault="00885D7A" w:rsidP="006265BA">
            <w:pPr>
              <w:rPr>
                <w:rFonts w:ascii="ＭＳ 明朝" w:hAnsi="ＭＳ 明朝"/>
                <w:color w:val="000000" w:themeColor="text1"/>
                <w:szCs w:val="21"/>
              </w:rPr>
            </w:pPr>
            <w:r w:rsidRPr="0062396B">
              <w:rPr>
                <w:rFonts w:ascii="ＭＳ 明朝" w:hAnsi="ＭＳ 明朝" w:hint="eastAsia"/>
                <w:color w:val="000000" w:themeColor="text1"/>
                <w:szCs w:val="21"/>
              </w:rPr>
              <w:t>－</w:t>
            </w:r>
          </w:p>
        </w:tc>
      </w:tr>
    </w:tbl>
    <w:p w14:paraId="2EDE2378" w14:textId="77777777" w:rsidR="00885D7A" w:rsidRPr="0062396B" w:rsidRDefault="00885D7A" w:rsidP="00885D7A">
      <w:pPr>
        <w:rPr>
          <w:color w:val="000000" w:themeColor="text1"/>
        </w:rPr>
      </w:pPr>
    </w:p>
    <w:p w14:paraId="1B038684" w14:textId="77777777" w:rsidR="00535F92" w:rsidRPr="0062396B" w:rsidRDefault="00535F92" w:rsidP="00885D7A">
      <w:pPr>
        <w:rPr>
          <w:color w:val="000000" w:themeColor="text1"/>
        </w:rPr>
      </w:pPr>
    </w:p>
    <w:p w14:paraId="714C3A36" w14:textId="77777777" w:rsidR="004554C0" w:rsidRPr="0062396B" w:rsidRDefault="004554C0" w:rsidP="00885D7A">
      <w:pPr>
        <w:rPr>
          <w:color w:val="000000" w:themeColor="text1"/>
        </w:rPr>
      </w:pPr>
    </w:p>
    <w:p w14:paraId="0B7C4554" w14:textId="77777777" w:rsidR="00885D7A" w:rsidRPr="0062396B" w:rsidRDefault="00885D7A" w:rsidP="00885D7A">
      <w:pPr>
        <w:rPr>
          <w:rFonts w:ascii="ＭＳ ゴシック" w:eastAsia="ＭＳ ゴシック" w:hAnsi="ＭＳ ゴシック"/>
          <w:color w:val="000000" w:themeColor="text1"/>
        </w:rPr>
      </w:pPr>
      <w:r w:rsidRPr="0062396B">
        <w:rPr>
          <w:rFonts w:ascii="ＭＳ ゴシック" w:eastAsia="ＭＳ ゴシック" w:hAnsi="ＭＳ ゴシック" w:hint="eastAsia"/>
          <w:color w:val="000000" w:themeColor="text1"/>
        </w:rPr>
        <w:lastRenderedPageBreak/>
        <w:t>６ 対応方針（原案）</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93"/>
        <w:gridCol w:w="8526"/>
      </w:tblGrid>
      <w:tr w:rsidR="0062396B" w:rsidRPr="0062396B" w14:paraId="31897762" w14:textId="77777777" w:rsidTr="0069216C">
        <w:trPr>
          <w:cantSplit/>
          <w:trHeight w:val="3300"/>
        </w:trPr>
        <w:tc>
          <w:tcPr>
            <w:tcW w:w="2036" w:type="dxa"/>
            <w:shd w:val="clear" w:color="auto" w:fill="E6E6E6"/>
            <w:vAlign w:val="center"/>
          </w:tcPr>
          <w:p w14:paraId="397C5A05"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対応方針</w:t>
            </w:r>
          </w:p>
          <w:p w14:paraId="729635A0" w14:textId="77777777" w:rsidR="00885D7A" w:rsidRPr="0062396B" w:rsidRDefault="00885D7A" w:rsidP="0069216C">
            <w:pPr>
              <w:jc w:val="center"/>
              <w:rPr>
                <w:rFonts w:ascii="ＭＳ 明朝" w:hAnsi="ＭＳ 明朝"/>
                <w:color w:val="000000" w:themeColor="text1"/>
                <w:szCs w:val="21"/>
              </w:rPr>
            </w:pPr>
            <w:r w:rsidRPr="0062396B">
              <w:rPr>
                <w:rFonts w:ascii="ＭＳ 明朝" w:hAnsi="ＭＳ 明朝" w:hint="eastAsia"/>
                <w:color w:val="000000" w:themeColor="text1"/>
                <w:szCs w:val="21"/>
              </w:rPr>
              <w:t>（原案）</w:t>
            </w:r>
          </w:p>
        </w:tc>
        <w:tc>
          <w:tcPr>
            <w:tcW w:w="8766" w:type="dxa"/>
          </w:tcPr>
          <w:p w14:paraId="079423BB" w14:textId="77777777" w:rsidR="004642E3" w:rsidRPr="0062396B" w:rsidRDefault="004642E3" w:rsidP="004642E3">
            <w:pPr>
              <w:rPr>
                <w:rFonts w:ascii="ＭＳ 明朝" w:hAnsi="ＭＳ 明朝"/>
                <w:color w:val="000000" w:themeColor="text1"/>
                <w:szCs w:val="21"/>
              </w:rPr>
            </w:pPr>
            <w:r w:rsidRPr="0062396B">
              <w:rPr>
                <w:rFonts w:ascii="ＭＳ 明朝" w:hAnsi="ＭＳ 明朝" w:hint="eastAsia"/>
                <w:color w:val="000000" w:themeColor="text1"/>
                <w:szCs w:val="21"/>
              </w:rPr>
              <w:t>○事業継続</w:t>
            </w:r>
          </w:p>
          <w:p w14:paraId="592B5FED" w14:textId="77777777" w:rsidR="004642E3" w:rsidRPr="0062396B" w:rsidRDefault="004642E3" w:rsidP="004642E3">
            <w:pPr>
              <w:rPr>
                <w:rFonts w:ascii="ＭＳ 明朝" w:hAnsi="ＭＳ 明朝"/>
                <w:color w:val="000000" w:themeColor="text1"/>
                <w:szCs w:val="21"/>
              </w:rPr>
            </w:pPr>
          </w:p>
          <w:p w14:paraId="700BDA44" w14:textId="77777777" w:rsidR="00955BAB" w:rsidRPr="0062396B" w:rsidRDefault="00955BAB" w:rsidP="00955BAB">
            <w:pPr>
              <w:rPr>
                <w:rFonts w:ascii="ＭＳ 明朝" w:hAnsi="ＭＳ 明朝"/>
                <w:color w:val="000000" w:themeColor="text1"/>
                <w:szCs w:val="21"/>
              </w:rPr>
            </w:pPr>
            <w:r w:rsidRPr="0062396B">
              <w:rPr>
                <w:rFonts w:ascii="ＭＳ 明朝" w:hAnsi="ＭＳ 明朝" w:hint="eastAsia"/>
                <w:color w:val="000000" w:themeColor="text1"/>
                <w:szCs w:val="21"/>
              </w:rPr>
              <w:t>＜判断の理由＞</w:t>
            </w:r>
          </w:p>
          <w:p w14:paraId="11C1545F" w14:textId="07ED4BCE" w:rsidR="00AF64A9" w:rsidRDefault="00AF64A9" w:rsidP="00AF64A9">
            <w:pPr>
              <w:ind w:left="210" w:hangingChars="100" w:hanging="210"/>
              <w:rPr>
                <w:rFonts w:ascii="ＭＳ 明朝" w:hAnsi="ＭＳ 明朝"/>
                <w:color w:val="000000" w:themeColor="text1"/>
                <w:szCs w:val="21"/>
              </w:rPr>
            </w:pPr>
            <w:r w:rsidRPr="00AF64A9">
              <w:rPr>
                <w:rFonts w:ascii="ＭＳ 明朝" w:hAnsi="ＭＳ 明朝" w:hint="eastAsia"/>
                <w:color w:val="000000" w:themeColor="text1"/>
                <w:szCs w:val="21"/>
              </w:rPr>
              <w:t>・大和川以南から大阪府中部広域防災拠点及び大阪府広域医療搬送拠点への重要なアクセス道路となるため、広域緊急交通路として位置付けることで、防災機能の強化に寄与すること。また、中部広域防災拠点及び大阪府広域医療搬送拠点へのアクセス道路となる都市計画道路は、本路線のみであること。</w:t>
            </w:r>
          </w:p>
          <w:p w14:paraId="3581E518" w14:textId="77777777" w:rsidR="00766FE6" w:rsidRPr="00AF64A9" w:rsidRDefault="00766FE6" w:rsidP="00AF64A9">
            <w:pPr>
              <w:ind w:left="210" w:hangingChars="100" w:hanging="210"/>
              <w:rPr>
                <w:rFonts w:ascii="ＭＳ 明朝" w:hAnsi="ＭＳ 明朝"/>
                <w:color w:val="000000" w:themeColor="text1"/>
                <w:szCs w:val="21"/>
              </w:rPr>
            </w:pPr>
          </w:p>
          <w:p w14:paraId="795689B1" w14:textId="77777777" w:rsidR="00766FE6" w:rsidRDefault="00766FE6" w:rsidP="00766FE6">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Pr="00766FE6">
              <w:rPr>
                <w:rFonts w:ascii="ＭＳ 明朝" w:hAnsi="ＭＳ 明朝" w:hint="eastAsia"/>
                <w:color w:val="000000" w:themeColor="text1"/>
                <w:szCs w:val="21"/>
              </w:rPr>
              <w:t>本事業により、広域的な幹線道路ネットワークが強化され、並走する府道大阪中央環状線や国道170号などの周辺道路の交通負荷の軽減、渋滞の緩和に寄与すること。</w:t>
            </w:r>
          </w:p>
          <w:p w14:paraId="239727D3" w14:textId="77777777" w:rsidR="00766FE6" w:rsidRDefault="00766FE6" w:rsidP="00766FE6">
            <w:pPr>
              <w:ind w:left="210" w:hangingChars="100" w:hanging="210"/>
              <w:rPr>
                <w:rFonts w:ascii="ＭＳ 明朝" w:hAnsi="ＭＳ 明朝"/>
                <w:color w:val="000000" w:themeColor="text1"/>
                <w:szCs w:val="21"/>
              </w:rPr>
            </w:pPr>
          </w:p>
          <w:p w14:paraId="4E6F1E1D" w14:textId="533E9997" w:rsidR="00AF64A9" w:rsidRPr="00AF64A9" w:rsidRDefault="00AF64A9" w:rsidP="00766FE6">
            <w:pPr>
              <w:ind w:left="210" w:hangingChars="100" w:hanging="210"/>
              <w:rPr>
                <w:rFonts w:ascii="ＭＳ 明朝" w:hAnsi="ＭＳ 明朝"/>
                <w:color w:val="000000" w:themeColor="text1"/>
                <w:szCs w:val="21"/>
              </w:rPr>
            </w:pPr>
            <w:r w:rsidRPr="00AF64A9">
              <w:rPr>
                <w:rFonts w:ascii="ＭＳ 明朝" w:hAnsi="ＭＳ 明朝" w:hint="eastAsia"/>
                <w:color w:val="000000" w:themeColor="text1"/>
                <w:szCs w:val="21"/>
              </w:rPr>
              <w:t>・十分な幅員が確保された歩道及び自転車道を</w:t>
            </w:r>
            <w:bookmarkStart w:id="0" w:name="_GoBack"/>
            <w:bookmarkEnd w:id="0"/>
            <w:r w:rsidRPr="00AF64A9">
              <w:rPr>
                <w:rFonts w:ascii="ＭＳ 明朝" w:hAnsi="ＭＳ 明朝" w:hint="eastAsia"/>
                <w:color w:val="000000" w:themeColor="text1"/>
                <w:szCs w:val="21"/>
              </w:rPr>
              <w:t>整備することにより、歩行者、自転車の安全が確保され、快適性が向上する</w:t>
            </w:r>
            <w:r>
              <w:rPr>
                <w:rFonts w:ascii="ＭＳ 明朝" w:hAnsi="ＭＳ 明朝" w:hint="eastAsia"/>
                <w:color w:val="000000" w:themeColor="text1"/>
                <w:szCs w:val="21"/>
              </w:rPr>
              <w:t>こと</w:t>
            </w:r>
            <w:r w:rsidRPr="00AF64A9">
              <w:rPr>
                <w:rFonts w:ascii="ＭＳ 明朝" w:hAnsi="ＭＳ 明朝" w:hint="eastAsia"/>
                <w:color w:val="000000" w:themeColor="text1"/>
                <w:szCs w:val="21"/>
              </w:rPr>
              <w:t>。</w:t>
            </w:r>
          </w:p>
          <w:p w14:paraId="17E30CB0" w14:textId="77777777" w:rsidR="00AF64A9" w:rsidRPr="00AF64A9" w:rsidRDefault="00AF64A9" w:rsidP="00AF64A9">
            <w:pPr>
              <w:ind w:left="210" w:hangingChars="100" w:hanging="210"/>
              <w:rPr>
                <w:rFonts w:ascii="ＭＳ 明朝" w:hAnsi="ＭＳ 明朝"/>
                <w:color w:val="000000" w:themeColor="text1"/>
                <w:szCs w:val="21"/>
              </w:rPr>
            </w:pPr>
          </w:p>
          <w:p w14:paraId="7C6A80B8" w14:textId="77777777" w:rsidR="00C55CC0" w:rsidRDefault="00AF64A9" w:rsidP="00AF64A9">
            <w:pPr>
              <w:ind w:left="210" w:hangingChars="100" w:hanging="210"/>
              <w:rPr>
                <w:rFonts w:ascii="ＭＳ 明朝" w:hAnsi="ＭＳ 明朝"/>
                <w:color w:val="000000" w:themeColor="text1"/>
                <w:szCs w:val="21"/>
              </w:rPr>
            </w:pPr>
            <w:r w:rsidRPr="00AF64A9">
              <w:rPr>
                <w:rFonts w:ascii="ＭＳ 明朝" w:hAnsi="ＭＳ 明朝" w:hint="eastAsia"/>
                <w:color w:val="000000" w:themeColor="text1"/>
                <w:szCs w:val="21"/>
              </w:rPr>
              <w:t>・地元市より早期整備の要望があること。</w:t>
            </w:r>
            <w:r w:rsidR="009C35F9" w:rsidRPr="0062396B">
              <w:rPr>
                <w:rFonts w:ascii="ＭＳ 明朝" w:hAnsi="ＭＳ 明朝" w:hint="eastAsia"/>
                <w:color w:val="000000" w:themeColor="text1"/>
                <w:szCs w:val="21"/>
              </w:rPr>
              <w:t xml:space="preserve">　</w:t>
            </w:r>
          </w:p>
          <w:p w14:paraId="1CD9094F" w14:textId="77777777" w:rsidR="00AF64A9" w:rsidRPr="0062396B" w:rsidRDefault="00AF64A9" w:rsidP="00AF64A9">
            <w:pPr>
              <w:ind w:left="210" w:hangingChars="100" w:hanging="210"/>
              <w:rPr>
                <w:rFonts w:ascii="ＭＳ 明朝" w:hAnsi="ＭＳ 明朝"/>
                <w:color w:val="000000" w:themeColor="text1"/>
                <w:szCs w:val="21"/>
              </w:rPr>
            </w:pPr>
          </w:p>
          <w:p w14:paraId="4D46D5EB" w14:textId="77777777" w:rsidR="00885D7A" w:rsidRPr="0062396B" w:rsidRDefault="004642E3" w:rsidP="004642E3">
            <w:pPr>
              <w:ind w:left="210" w:hangingChars="100" w:hanging="210"/>
              <w:rPr>
                <w:rFonts w:ascii="ＭＳ 明朝" w:hAnsi="ＭＳ 明朝"/>
                <w:color w:val="000000" w:themeColor="text1"/>
                <w:szCs w:val="21"/>
              </w:rPr>
            </w:pPr>
            <w:r w:rsidRPr="0062396B">
              <w:rPr>
                <w:rFonts w:ascii="ＭＳ 明朝" w:hAnsi="ＭＳ 明朝" w:hint="eastAsia"/>
                <w:color w:val="000000" w:themeColor="text1"/>
                <w:szCs w:val="21"/>
              </w:rPr>
              <w:t>以上の理由により、事業を継続する。</w:t>
            </w:r>
          </w:p>
        </w:tc>
      </w:tr>
    </w:tbl>
    <w:p w14:paraId="01B5AA5F" w14:textId="77777777" w:rsidR="00885D7A" w:rsidRPr="0062396B" w:rsidRDefault="00885D7A" w:rsidP="00B90B5B">
      <w:pPr>
        <w:rPr>
          <w:color w:val="000000" w:themeColor="text1"/>
        </w:rPr>
      </w:pPr>
    </w:p>
    <w:sectPr w:rsidR="00885D7A" w:rsidRPr="0062396B" w:rsidSect="00A2068C">
      <w:pgSz w:w="11907" w:h="16840" w:orient="landscape" w:code="8"/>
      <w:pgMar w:top="539" w:right="720" w:bottom="567"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C1078" w14:textId="77777777" w:rsidR="005A0661" w:rsidRDefault="005A0661" w:rsidP="00692D08">
      <w:r>
        <w:separator/>
      </w:r>
    </w:p>
  </w:endnote>
  <w:endnote w:type="continuationSeparator" w:id="0">
    <w:p w14:paraId="46B72F15" w14:textId="77777777" w:rsidR="005A0661" w:rsidRDefault="005A0661" w:rsidP="0069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92DD8" w14:textId="77777777" w:rsidR="005A0661" w:rsidRDefault="005A0661" w:rsidP="00692D08">
      <w:r>
        <w:separator/>
      </w:r>
    </w:p>
  </w:footnote>
  <w:footnote w:type="continuationSeparator" w:id="0">
    <w:p w14:paraId="3C4EDF68" w14:textId="77777777" w:rsidR="005A0661" w:rsidRDefault="005A0661" w:rsidP="0069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34B45"/>
    <w:multiLevelType w:val="hybridMultilevel"/>
    <w:tmpl w:val="66146BE6"/>
    <w:lvl w:ilvl="0" w:tplc="50A2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30053"/>
    <w:multiLevelType w:val="hybridMultilevel"/>
    <w:tmpl w:val="1C2C1720"/>
    <w:lvl w:ilvl="0" w:tplc="78746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93252"/>
    <w:multiLevelType w:val="hybridMultilevel"/>
    <w:tmpl w:val="025CCAC6"/>
    <w:lvl w:ilvl="0" w:tplc="53CAF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C389F"/>
    <w:multiLevelType w:val="hybridMultilevel"/>
    <w:tmpl w:val="7318E0D8"/>
    <w:lvl w:ilvl="0" w:tplc="877E5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4C04BE"/>
    <w:multiLevelType w:val="hybridMultilevel"/>
    <w:tmpl w:val="66146BE6"/>
    <w:lvl w:ilvl="0" w:tplc="50A2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101AF"/>
    <w:rsid w:val="000211C3"/>
    <w:rsid w:val="0002506A"/>
    <w:rsid w:val="000256B3"/>
    <w:rsid w:val="000363DD"/>
    <w:rsid w:val="000443C3"/>
    <w:rsid w:val="000501B9"/>
    <w:rsid w:val="00050E5B"/>
    <w:rsid w:val="00051518"/>
    <w:rsid w:val="00054E09"/>
    <w:rsid w:val="00061279"/>
    <w:rsid w:val="000616F3"/>
    <w:rsid w:val="00061927"/>
    <w:rsid w:val="00067FB6"/>
    <w:rsid w:val="0007154D"/>
    <w:rsid w:val="00072568"/>
    <w:rsid w:val="0007339E"/>
    <w:rsid w:val="0007435B"/>
    <w:rsid w:val="00080288"/>
    <w:rsid w:val="00086A93"/>
    <w:rsid w:val="00096C44"/>
    <w:rsid w:val="000A0699"/>
    <w:rsid w:val="000A7A0A"/>
    <w:rsid w:val="000A7E0A"/>
    <w:rsid w:val="000C3574"/>
    <w:rsid w:val="000C51F6"/>
    <w:rsid w:val="000E7E8A"/>
    <w:rsid w:val="000F2401"/>
    <w:rsid w:val="000F69D3"/>
    <w:rsid w:val="000F6BC6"/>
    <w:rsid w:val="000F72BC"/>
    <w:rsid w:val="001002BE"/>
    <w:rsid w:val="00100F11"/>
    <w:rsid w:val="001014E9"/>
    <w:rsid w:val="00103B8C"/>
    <w:rsid w:val="00104FFD"/>
    <w:rsid w:val="00105090"/>
    <w:rsid w:val="00112B92"/>
    <w:rsid w:val="00125CF7"/>
    <w:rsid w:val="001412A7"/>
    <w:rsid w:val="00144250"/>
    <w:rsid w:val="00145ABA"/>
    <w:rsid w:val="00146582"/>
    <w:rsid w:val="00155214"/>
    <w:rsid w:val="00160AE5"/>
    <w:rsid w:val="001631F6"/>
    <w:rsid w:val="00163F25"/>
    <w:rsid w:val="0016633D"/>
    <w:rsid w:val="0017217B"/>
    <w:rsid w:val="00174279"/>
    <w:rsid w:val="00174463"/>
    <w:rsid w:val="00185432"/>
    <w:rsid w:val="00186DF1"/>
    <w:rsid w:val="00187016"/>
    <w:rsid w:val="001A319C"/>
    <w:rsid w:val="001B3B1C"/>
    <w:rsid w:val="001B50AC"/>
    <w:rsid w:val="001C00AE"/>
    <w:rsid w:val="001D1FFA"/>
    <w:rsid w:val="001D3D4B"/>
    <w:rsid w:val="001D51DF"/>
    <w:rsid w:val="001D7EF8"/>
    <w:rsid w:val="001E0F55"/>
    <w:rsid w:val="001F03D6"/>
    <w:rsid w:val="001F30EA"/>
    <w:rsid w:val="001F5889"/>
    <w:rsid w:val="002202B1"/>
    <w:rsid w:val="002258EC"/>
    <w:rsid w:val="00240514"/>
    <w:rsid w:val="00240FE3"/>
    <w:rsid w:val="0024522A"/>
    <w:rsid w:val="002452BD"/>
    <w:rsid w:val="00247226"/>
    <w:rsid w:val="00250E5D"/>
    <w:rsid w:val="002513D0"/>
    <w:rsid w:val="00253676"/>
    <w:rsid w:val="00256983"/>
    <w:rsid w:val="00257C0E"/>
    <w:rsid w:val="002609E8"/>
    <w:rsid w:val="00264C30"/>
    <w:rsid w:val="00276A56"/>
    <w:rsid w:val="00284BC8"/>
    <w:rsid w:val="0028509D"/>
    <w:rsid w:val="00285617"/>
    <w:rsid w:val="0028747B"/>
    <w:rsid w:val="00291992"/>
    <w:rsid w:val="002B0663"/>
    <w:rsid w:val="002B0A43"/>
    <w:rsid w:val="002C11DF"/>
    <w:rsid w:val="002D3E03"/>
    <w:rsid w:val="002E3D60"/>
    <w:rsid w:val="002E741A"/>
    <w:rsid w:val="002F097E"/>
    <w:rsid w:val="00315C3E"/>
    <w:rsid w:val="00325AC5"/>
    <w:rsid w:val="00330E57"/>
    <w:rsid w:val="00331E72"/>
    <w:rsid w:val="00342C4D"/>
    <w:rsid w:val="0034610E"/>
    <w:rsid w:val="00351B17"/>
    <w:rsid w:val="00353C88"/>
    <w:rsid w:val="0036101F"/>
    <w:rsid w:val="00367AE7"/>
    <w:rsid w:val="003744FA"/>
    <w:rsid w:val="00381846"/>
    <w:rsid w:val="00382CB6"/>
    <w:rsid w:val="00387EAB"/>
    <w:rsid w:val="00393463"/>
    <w:rsid w:val="00394C8B"/>
    <w:rsid w:val="00396913"/>
    <w:rsid w:val="003A3CCE"/>
    <w:rsid w:val="003A4FEA"/>
    <w:rsid w:val="003A66F6"/>
    <w:rsid w:val="003A7E31"/>
    <w:rsid w:val="003C3EBF"/>
    <w:rsid w:val="003C3F7D"/>
    <w:rsid w:val="003D2097"/>
    <w:rsid w:val="003D4D1B"/>
    <w:rsid w:val="003E00A0"/>
    <w:rsid w:val="003E04E0"/>
    <w:rsid w:val="003F2739"/>
    <w:rsid w:val="003F4B3E"/>
    <w:rsid w:val="00400DF3"/>
    <w:rsid w:val="00401AE0"/>
    <w:rsid w:val="004038B0"/>
    <w:rsid w:val="00405012"/>
    <w:rsid w:val="0040513C"/>
    <w:rsid w:val="00410226"/>
    <w:rsid w:val="00415551"/>
    <w:rsid w:val="00417E8C"/>
    <w:rsid w:val="00424348"/>
    <w:rsid w:val="00426F52"/>
    <w:rsid w:val="004344E4"/>
    <w:rsid w:val="00436BCA"/>
    <w:rsid w:val="00451AE1"/>
    <w:rsid w:val="004554C0"/>
    <w:rsid w:val="00461167"/>
    <w:rsid w:val="0046305E"/>
    <w:rsid w:val="004642E3"/>
    <w:rsid w:val="00470860"/>
    <w:rsid w:val="00471364"/>
    <w:rsid w:val="00474071"/>
    <w:rsid w:val="00487C49"/>
    <w:rsid w:val="00490DDB"/>
    <w:rsid w:val="0049239D"/>
    <w:rsid w:val="00493F33"/>
    <w:rsid w:val="00494D1E"/>
    <w:rsid w:val="004978B7"/>
    <w:rsid w:val="004A26BE"/>
    <w:rsid w:val="004B0166"/>
    <w:rsid w:val="004B0B91"/>
    <w:rsid w:val="004C135D"/>
    <w:rsid w:val="004C6918"/>
    <w:rsid w:val="004D1FF6"/>
    <w:rsid w:val="004E087C"/>
    <w:rsid w:val="004E1A86"/>
    <w:rsid w:val="004E6E79"/>
    <w:rsid w:val="00501B5C"/>
    <w:rsid w:val="0050294B"/>
    <w:rsid w:val="0050576F"/>
    <w:rsid w:val="00511898"/>
    <w:rsid w:val="0052018D"/>
    <w:rsid w:val="00521DAD"/>
    <w:rsid w:val="005222BF"/>
    <w:rsid w:val="005352E7"/>
    <w:rsid w:val="00535F92"/>
    <w:rsid w:val="005374DA"/>
    <w:rsid w:val="005423EC"/>
    <w:rsid w:val="005440B5"/>
    <w:rsid w:val="00547D92"/>
    <w:rsid w:val="005515A0"/>
    <w:rsid w:val="00554333"/>
    <w:rsid w:val="00554AF3"/>
    <w:rsid w:val="00557583"/>
    <w:rsid w:val="0056001B"/>
    <w:rsid w:val="0056388B"/>
    <w:rsid w:val="00571230"/>
    <w:rsid w:val="0057427B"/>
    <w:rsid w:val="00576D7F"/>
    <w:rsid w:val="00577DB5"/>
    <w:rsid w:val="00581730"/>
    <w:rsid w:val="0059136A"/>
    <w:rsid w:val="00591D08"/>
    <w:rsid w:val="005A0661"/>
    <w:rsid w:val="005A3EC3"/>
    <w:rsid w:val="005B58FE"/>
    <w:rsid w:val="005B73E0"/>
    <w:rsid w:val="005C102B"/>
    <w:rsid w:val="005C6663"/>
    <w:rsid w:val="005D7BDC"/>
    <w:rsid w:val="005E3B75"/>
    <w:rsid w:val="005E52F0"/>
    <w:rsid w:val="005E775B"/>
    <w:rsid w:val="005F1CC9"/>
    <w:rsid w:val="005F42BB"/>
    <w:rsid w:val="005F5819"/>
    <w:rsid w:val="00603A13"/>
    <w:rsid w:val="00615810"/>
    <w:rsid w:val="00617468"/>
    <w:rsid w:val="006179C8"/>
    <w:rsid w:val="00621537"/>
    <w:rsid w:val="00622F78"/>
    <w:rsid w:val="0062396B"/>
    <w:rsid w:val="006265BA"/>
    <w:rsid w:val="006334A9"/>
    <w:rsid w:val="00640E99"/>
    <w:rsid w:val="00641642"/>
    <w:rsid w:val="0064331E"/>
    <w:rsid w:val="0064482C"/>
    <w:rsid w:val="006452BB"/>
    <w:rsid w:val="00653F0D"/>
    <w:rsid w:val="006554E8"/>
    <w:rsid w:val="00667FBF"/>
    <w:rsid w:val="00671B50"/>
    <w:rsid w:val="0067529F"/>
    <w:rsid w:val="0067558B"/>
    <w:rsid w:val="00680854"/>
    <w:rsid w:val="00681023"/>
    <w:rsid w:val="0068346F"/>
    <w:rsid w:val="0069216C"/>
    <w:rsid w:val="00692D08"/>
    <w:rsid w:val="006A0C68"/>
    <w:rsid w:val="006A36AE"/>
    <w:rsid w:val="006B15A9"/>
    <w:rsid w:val="006B614A"/>
    <w:rsid w:val="006B6DE6"/>
    <w:rsid w:val="006C0A56"/>
    <w:rsid w:val="006C24DC"/>
    <w:rsid w:val="006C36A8"/>
    <w:rsid w:val="006D53B9"/>
    <w:rsid w:val="006E1CDB"/>
    <w:rsid w:val="006E6AF0"/>
    <w:rsid w:val="006F00E1"/>
    <w:rsid w:val="006F6258"/>
    <w:rsid w:val="007004EA"/>
    <w:rsid w:val="007005CE"/>
    <w:rsid w:val="00701A04"/>
    <w:rsid w:val="007021AF"/>
    <w:rsid w:val="00704428"/>
    <w:rsid w:val="00704B67"/>
    <w:rsid w:val="007122A7"/>
    <w:rsid w:val="00714082"/>
    <w:rsid w:val="00721559"/>
    <w:rsid w:val="0072166E"/>
    <w:rsid w:val="00732456"/>
    <w:rsid w:val="00734547"/>
    <w:rsid w:val="00743074"/>
    <w:rsid w:val="00743C8C"/>
    <w:rsid w:val="00746B54"/>
    <w:rsid w:val="00746DAA"/>
    <w:rsid w:val="00755561"/>
    <w:rsid w:val="007612B9"/>
    <w:rsid w:val="00763195"/>
    <w:rsid w:val="00764857"/>
    <w:rsid w:val="00766FE6"/>
    <w:rsid w:val="00780373"/>
    <w:rsid w:val="007826AD"/>
    <w:rsid w:val="00786E8F"/>
    <w:rsid w:val="00791E94"/>
    <w:rsid w:val="00791FF1"/>
    <w:rsid w:val="007924AC"/>
    <w:rsid w:val="00793E28"/>
    <w:rsid w:val="007A5BE6"/>
    <w:rsid w:val="007B2EBC"/>
    <w:rsid w:val="007B4232"/>
    <w:rsid w:val="007B678F"/>
    <w:rsid w:val="007C00DD"/>
    <w:rsid w:val="007C05EA"/>
    <w:rsid w:val="007C2F41"/>
    <w:rsid w:val="007C33A9"/>
    <w:rsid w:val="007C34BE"/>
    <w:rsid w:val="007C4817"/>
    <w:rsid w:val="007C74B6"/>
    <w:rsid w:val="007D009A"/>
    <w:rsid w:val="007D1EB1"/>
    <w:rsid w:val="007E26CA"/>
    <w:rsid w:val="007E4E3A"/>
    <w:rsid w:val="007E5A66"/>
    <w:rsid w:val="007E7EBF"/>
    <w:rsid w:val="008017E3"/>
    <w:rsid w:val="00805AC8"/>
    <w:rsid w:val="00805E20"/>
    <w:rsid w:val="008155A2"/>
    <w:rsid w:val="008165E2"/>
    <w:rsid w:val="00816BF7"/>
    <w:rsid w:val="00816D51"/>
    <w:rsid w:val="00817774"/>
    <w:rsid w:val="008375E0"/>
    <w:rsid w:val="00844B07"/>
    <w:rsid w:val="00845BF9"/>
    <w:rsid w:val="0085146B"/>
    <w:rsid w:val="0085187D"/>
    <w:rsid w:val="00853403"/>
    <w:rsid w:val="0085556E"/>
    <w:rsid w:val="008571C4"/>
    <w:rsid w:val="0086504D"/>
    <w:rsid w:val="00883EFC"/>
    <w:rsid w:val="00885D7A"/>
    <w:rsid w:val="00887EC6"/>
    <w:rsid w:val="00892D09"/>
    <w:rsid w:val="0089336C"/>
    <w:rsid w:val="008959F6"/>
    <w:rsid w:val="008A6417"/>
    <w:rsid w:val="008A7892"/>
    <w:rsid w:val="008B1CA7"/>
    <w:rsid w:val="008B36FF"/>
    <w:rsid w:val="008B3D28"/>
    <w:rsid w:val="008C165A"/>
    <w:rsid w:val="008C2EF1"/>
    <w:rsid w:val="008C7139"/>
    <w:rsid w:val="008C7202"/>
    <w:rsid w:val="008D0E9E"/>
    <w:rsid w:val="008E1587"/>
    <w:rsid w:val="008E53DE"/>
    <w:rsid w:val="008F3073"/>
    <w:rsid w:val="00900E8A"/>
    <w:rsid w:val="00901507"/>
    <w:rsid w:val="00903FB5"/>
    <w:rsid w:val="009071C7"/>
    <w:rsid w:val="00907CDF"/>
    <w:rsid w:val="00914C14"/>
    <w:rsid w:val="00924B88"/>
    <w:rsid w:val="00925D1F"/>
    <w:rsid w:val="009350D5"/>
    <w:rsid w:val="00943343"/>
    <w:rsid w:val="009505B1"/>
    <w:rsid w:val="00954281"/>
    <w:rsid w:val="00954F1B"/>
    <w:rsid w:val="00955BAB"/>
    <w:rsid w:val="00957E75"/>
    <w:rsid w:val="0096010C"/>
    <w:rsid w:val="009661B8"/>
    <w:rsid w:val="0097281D"/>
    <w:rsid w:val="00976356"/>
    <w:rsid w:val="009767E7"/>
    <w:rsid w:val="0099443E"/>
    <w:rsid w:val="009A12FF"/>
    <w:rsid w:val="009A5AFE"/>
    <w:rsid w:val="009A7B43"/>
    <w:rsid w:val="009B1AC1"/>
    <w:rsid w:val="009B7A03"/>
    <w:rsid w:val="009C2F2F"/>
    <w:rsid w:val="009C35F9"/>
    <w:rsid w:val="009D0F2B"/>
    <w:rsid w:val="009D2F86"/>
    <w:rsid w:val="009E12D3"/>
    <w:rsid w:val="009E3539"/>
    <w:rsid w:val="009E44FC"/>
    <w:rsid w:val="009E5628"/>
    <w:rsid w:val="009E6ED4"/>
    <w:rsid w:val="009E7206"/>
    <w:rsid w:val="009F17F1"/>
    <w:rsid w:val="009F23F7"/>
    <w:rsid w:val="009F63D0"/>
    <w:rsid w:val="00A00967"/>
    <w:rsid w:val="00A03E93"/>
    <w:rsid w:val="00A048D1"/>
    <w:rsid w:val="00A04F00"/>
    <w:rsid w:val="00A05992"/>
    <w:rsid w:val="00A11393"/>
    <w:rsid w:val="00A13156"/>
    <w:rsid w:val="00A14AA9"/>
    <w:rsid w:val="00A2068C"/>
    <w:rsid w:val="00A2199A"/>
    <w:rsid w:val="00A338F6"/>
    <w:rsid w:val="00A34C4D"/>
    <w:rsid w:val="00A37E90"/>
    <w:rsid w:val="00A42794"/>
    <w:rsid w:val="00A44EE8"/>
    <w:rsid w:val="00A47B06"/>
    <w:rsid w:val="00A60824"/>
    <w:rsid w:val="00A60E80"/>
    <w:rsid w:val="00A63BCB"/>
    <w:rsid w:val="00A71C6F"/>
    <w:rsid w:val="00A74C41"/>
    <w:rsid w:val="00A767FD"/>
    <w:rsid w:val="00A81B2B"/>
    <w:rsid w:val="00A826C2"/>
    <w:rsid w:val="00A84F0A"/>
    <w:rsid w:val="00A87E9B"/>
    <w:rsid w:val="00A903ED"/>
    <w:rsid w:val="00A90C04"/>
    <w:rsid w:val="00A9485C"/>
    <w:rsid w:val="00A97313"/>
    <w:rsid w:val="00AA15E0"/>
    <w:rsid w:val="00AA2490"/>
    <w:rsid w:val="00AA2DDF"/>
    <w:rsid w:val="00AB15C7"/>
    <w:rsid w:val="00AB1D6C"/>
    <w:rsid w:val="00AB635D"/>
    <w:rsid w:val="00AC140A"/>
    <w:rsid w:val="00AC69A4"/>
    <w:rsid w:val="00AD3E76"/>
    <w:rsid w:val="00AE6664"/>
    <w:rsid w:val="00AE79F9"/>
    <w:rsid w:val="00AE7AA7"/>
    <w:rsid w:val="00AF64A9"/>
    <w:rsid w:val="00B13B0D"/>
    <w:rsid w:val="00B27A5A"/>
    <w:rsid w:val="00B309E9"/>
    <w:rsid w:val="00B339EA"/>
    <w:rsid w:val="00B35928"/>
    <w:rsid w:val="00B37E81"/>
    <w:rsid w:val="00B46D84"/>
    <w:rsid w:val="00B4744F"/>
    <w:rsid w:val="00B524DC"/>
    <w:rsid w:val="00B631E8"/>
    <w:rsid w:val="00B64297"/>
    <w:rsid w:val="00B64A51"/>
    <w:rsid w:val="00B66F22"/>
    <w:rsid w:val="00B7150A"/>
    <w:rsid w:val="00B71DC9"/>
    <w:rsid w:val="00B83253"/>
    <w:rsid w:val="00B83D23"/>
    <w:rsid w:val="00B84C99"/>
    <w:rsid w:val="00B87D18"/>
    <w:rsid w:val="00B90B5B"/>
    <w:rsid w:val="00B91E1A"/>
    <w:rsid w:val="00BA4BE4"/>
    <w:rsid w:val="00BA666D"/>
    <w:rsid w:val="00BA7FAD"/>
    <w:rsid w:val="00BB4FB9"/>
    <w:rsid w:val="00BB5C1B"/>
    <w:rsid w:val="00BB6135"/>
    <w:rsid w:val="00BB78E5"/>
    <w:rsid w:val="00BC3170"/>
    <w:rsid w:val="00BC39E4"/>
    <w:rsid w:val="00BE1604"/>
    <w:rsid w:val="00BE62A4"/>
    <w:rsid w:val="00BF1CD5"/>
    <w:rsid w:val="00BF3A24"/>
    <w:rsid w:val="00C035B0"/>
    <w:rsid w:val="00C04339"/>
    <w:rsid w:val="00C066F5"/>
    <w:rsid w:val="00C14804"/>
    <w:rsid w:val="00C20A7A"/>
    <w:rsid w:val="00C25818"/>
    <w:rsid w:val="00C25B55"/>
    <w:rsid w:val="00C275E3"/>
    <w:rsid w:val="00C32084"/>
    <w:rsid w:val="00C3483D"/>
    <w:rsid w:val="00C4456F"/>
    <w:rsid w:val="00C50A54"/>
    <w:rsid w:val="00C53E51"/>
    <w:rsid w:val="00C55CC0"/>
    <w:rsid w:val="00C55E0A"/>
    <w:rsid w:val="00C67E2B"/>
    <w:rsid w:val="00C70706"/>
    <w:rsid w:val="00C71174"/>
    <w:rsid w:val="00C711F0"/>
    <w:rsid w:val="00C7282D"/>
    <w:rsid w:val="00C753B9"/>
    <w:rsid w:val="00C8009E"/>
    <w:rsid w:val="00C816A4"/>
    <w:rsid w:val="00CA0209"/>
    <w:rsid w:val="00CA05F9"/>
    <w:rsid w:val="00CA4D3C"/>
    <w:rsid w:val="00CA7DDD"/>
    <w:rsid w:val="00CB296C"/>
    <w:rsid w:val="00CB3DDB"/>
    <w:rsid w:val="00CC1807"/>
    <w:rsid w:val="00CC3463"/>
    <w:rsid w:val="00CD1A70"/>
    <w:rsid w:val="00CD3804"/>
    <w:rsid w:val="00CD7E73"/>
    <w:rsid w:val="00CE3EB2"/>
    <w:rsid w:val="00CE471D"/>
    <w:rsid w:val="00CE514F"/>
    <w:rsid w:val="00CE565A"/>
    <w:rsid w:val="00CF5841"/>
    <w:rsid w:val="00CF7EDC"/>
    <w:rsid w:val="00D0140D"/>
    <w:rsid w:val="00D0702B"/>
    <w:rsid w:val="00D10028"/>
    <w:rsid w:val="00D1749E"/>
    <w:rsid w:val="00D1759E"/>
    <w:rsid w:val="00D20BA1"/>
    <w:rsid w:val="00D22C4F"/>
    <w:rsid w:val="00D24D3B"/>
    <w:rsid w:val="00D25883"/>
    <w:rsid w:val="00D3494F"/>
    <w:rsid w:val="00D3793E"/>
    <w:rsid w:val="00D41507"/>
    <w:rsid w:val="00D41BF3"/>
    <w:rsid w:val="00D431F4"/>
    <w:rsid w:val="00D44BB3"/>
    <w:rsid w:val="00D45190"/>
    <w:rsid w:val="00D54277"/>
    <w:rsid w:val="00D549F6"/>
    <w:rsid w:val="00D553EE"/>
    <w:rsid w:val="00D6003A"/>
    <w:rsid w:val="00D64232"/>
    <w:rsid w:val="00D656F0"/>
    <w:rsid w:val="00D703E1"/>
    <w:rsid w:val="00D766DB"/>
    <w:rsid w:val="00D8312C"/>
    <w:rsid w:val="00DB1191"/>
    <w:rsid w:val="00DC0AC7"/>
    <w:rsid w:val="00DC7013"/>
    <w:rsid w:val="00DD15F4"/>
    <w:rsid w:val="00DD688F"/>
    <w:rsid w:val="00DF1EEA"/>
    <w:rsid w:val="00DF2765"/>
    <w:rsid w:val="00DF2EC7"/>
    <w:rsid w:val="00DF765B"/>
    <w:rsid w:val="00E0254E"/>
    <w:rsid w:val="00E03AD3"/>
    <w:rsid w:val="00E043CD"/>
    <w:rsid w:val="00E063D1"/>
    <w:rsid w:val="00E154A7"/>
    <w:rsid w:val="00E15FEF"/>
    <w:rsid w:val="00E21E4A"/>
    <w:rsid w:val="00E235A7"/>
    <w:rsid w:val="00E30837"/>
    <w:rsid w:val="00E35574"/>
    <w:rsid w:val="00E36387"/>
    <w:rsid w:val="00E40737"/>
    <w:rsid w:val="00E408B2"/>
    <w:rsid w:val="00E44C35"/>
    <w:rsid w:val="00E51011"/>
    <w:rsid w:val="00E5170F"/>
    <w:rsid w:val="00E52AE4"/>
    <w:rsid w:val="00E5325E"/>
    <w:rsid w:val="00E600A9"/>
    <w:rsid w:val="00E63CB1"/>
    <w:rsid w:val="00E714E2"/>
    <w:rsid w:val="00E80A45"/>
    <w:rsid w:val="00E85C49"/>
    <w:rsid w:val="00E9106C"/>
    <w:rsid w:val="00EB4223"/>
    <w:rsid w:val="00EB5F51"/>
    <w:rsid w:val="00EB6504"/>
    <w:rsid w:val="00EC7637"/>
    <w:rsid w:val="00F00B3C"/>
    <w:rsid w:val="00F03BAD"/>
    <w:rsid w:val="00F1315A"/>
    <w:rsid w:val="00F14043"/>
    <w:rsid w:val="00F14B1D"/>
    <w:rsid w:val="00F15031"/>
    <w:rsid w:val="00F20925"/>
    <w:rsid w:val="00F2325D"/>
    <w:rsid w:val="00F3681C"/>
    <w:rsid w:val="00F42379"/>
    <w:rsid w:val="00F525C6"/>
    <w:rsid w:val="00F55054"/>
    <w:rsid w:val="00F61F5B"/>
    <w:rsid w:val="00F62994"/>
    <w:rsid w:val="00F655AF"/>
    <w:rsid w:val="00F664C0"/>
    <w:rsid w:val="00F74577"/>
    <w:rsid w:val="00F7496A"/>
    <w:rsid w:val="00F8181F"/>
    <w:rsid w:val="00F834F8"/>
    <w:rsid w:val="00F85417"/>
    <w:rsid w:val="00F902E3"/>
    <w:rsid w:val="00FB265A"/>
    <w:rsid w:val="00FB32BD"/>
    <w:rsid w:val="00FB6122"/>
    <w:rsid w:val="00FD12AA"/>
    <w:rsid w:val="00FD22F9"/>
    <w:rsid w:val="00FD37D5"/>
    <w:rsid w:val="00FF3279"/>
    <w:rsid w:val="00FF4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F82D7"/>
  <w15:chartTrackingRefBased/>
  <w15:docId w15:val="{F160D8C4-B732-450E-A625-BD375967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2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2D08"/>
    <w:pPr>
      <w:tabs>
        <w:tab w:val="center" w:pos="4252"/>
        <w:tab w:val="right" w:pos="8504"/>
      </w:tabs>
      <w:snapToGrid w:val="0"/>
    </w:pPr>
  </w:style>
  <w:style w:type="character" w:customStyle="1" w:styleId="a4">
    <w:name w:val="ヘッダー (文字)"/>
    <w:link w:val="a3"/>
    <w:rsid w:val="00692D08"/>
    <w:rPr>
      <w:kern w:val="2"/>
      <w:sz w:val="21"/>
      <w:szCs w:val="24"/>
    </w:rPr>
  </w:style>
  <w:style w:type="paragraph" w:styleId="a5">
    <w:name w:val="footer"/>
    <w:basedOn w:val="a"/>
    <w:link w:val="a6"/>
    <w:rsid w:val="00692D08"/>
    <w:pPr>
      <w:tabs>
        <w:tab w:val="center" w:pos="4252"/>
        <w:tab w:val="right" w:pos="8504"/>
      </w:tabs>
      <w:snapToGrid w:val="0"/>
    </w:pPr>
  </w:style>
  <w:style w:type="character" w:customStyle="1" w:styleId="a6">
    <w:name w:val="フッター (文字)"/>
    <w:link w:val="a5"/>
    <w:rsid w:val="00692D08"/>
    <w:rPr>
      <w:kern w:val="2"/>
      <w:sz w:val="21"/>
      <w:szCs w:val="24"/>
    </w:rPr>
  </w:style>
  <w:style w:type="paragraph" w:styleId="a7">
    <w:name w:val="Balloon Text"/>
    <w:basedOn w:val="a"/>
    <w:link w:val="a8"/>
    <w:rsid w:val="00816BF7"/>
    <w:rPr>
      <w:rFonts w:ascii="Arial" w:eastAsia="ＭＳ ゴシック" w:hAnsi="Arial"/>
      <w:sz w:val="18"/>
      <w:szCs w:val="18"/>
    </w:rPr>
  </w:style>
  <w:style w:type="character" w:customStyle="1" w:styleId="a8">
    <w:name w:val="吹き出し (文字)"/>
    <w:link w:val="a7"/>
    <w:rsid w:val="00816BF7"/>
    <w:rPr>
      <w:rFonts w:ascii="Arial" w:eastAsia="ＭＳ ゴシック" w:hAnsi="Arial" w:cs="Times New Roman"/>
      <w:kern w:val="2"/>
      <w:sz w:val="18"/>
      <w:szCs w:val="18"/>
    </w:rPr>
  </w:style>
  <w:style w:type="paragraph" w:customStyle="1" w:styleId="a9">
    <w:name w:val="項目説明_左寄"/>
    <w:basedOn w:val="a"/>
    <w:rsid w:val="00160AE5"/>
    <w:rPr>
      <w:rFonts w:ascii="ＭＳ 明朝" w:hAnsi="ＭＳ 明朝" w:cs="ＭＳ 明朝"/>
      <w:kern w:val="0"/>
      <w:sz w:val="20"/>
      <w:szCs w:val="20"/>
    </w:rPr>
  </w:style>
  <w:style w:type="paragraph" w:styleId="Web">
    <w:name w:val="Normal (Web)"/>
    <w:basedOn w:val="a"/>
    <w:uiPriority w:val="99"/>
    <w:unhideWhenUsed/>
    <w:rsid w:val="007C0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1567">
      <w:bodyDiv w:val="1"/>
      <w:marLeft w:val="0"/>
      <w:marRight w:val="0"/>
      <w:marTop w:val="0"/>
      <w:marBottom w:val="0"/>
      <w:divBdr>
        <w:top w:val="none" w:sz="0" w:space="0" w:color="auto"/>
        <w:left w:val="none" w:sz="0" w:space="0" w:color="auto"/>
        <w:bottom w:val="none" w:sz="0" w:space="0" w:color="auto"/>
        <w:right w:val="none" w:sz="0" w:space="0" w:color="auto"/>
      </w:divBdr>
    </w:div>
    <w:div w:id="261301174">
      <w:bodyDiv w:val="1"/>
      <w:marLeft w:val="0"/>
      <w:marRight w:val="0"/>
      <w:marTop w:val="0"/>
      <w:marBottom w:val="0"/>
      <w:divBdr>
        <w:top w:val="none" w:sz="0" w:space="0" w:color="auto"/>
        <w:left w:val="none" w:sz="0" w:space="0" w:color="auto"/>
        <w:bottom w:val="none" w:sz="0" w:space="0" w:color="auto"/>
        <w:right w:val="none" w:sz="0" w:space="0" w:color="auto"/>
      </w:divBdr>
    </w:div>
    <w:div w:id="278025132">
      <w:bodyDiv w:val="1"/>
      <w:marLeft w:val="0"/>
      <w:marRight w:val="0"/>
      <w:marTop w:val="0"/>
      <w:marBottom w:val="0"/>
      <w:divBdr>
        <w:top w:val="none" w:sz="0" w:space="0" w:color="auto"/>
        <w:left w:val="none" w:sz="0" w:space="0" w:color="auto"/>
        <w:bottom w:val="none" w:sz="0" w:space="0" w:color="auto"/>
        <w:right w:val="none" w:sz="0" w:space="0" w:color="auto"/>
      </w:divBdr>
    </w:div>
    <w:div w:id="287398381">
      <w:bodyDiv w:val="1"/>
      <w:marLeft w:val="0"/>
      <w:marRight w:val="0"/>
      <w:marTop w:val="0"/>
      <w:marBottom w:val="0"/>
      <w:divBdr>
        <w:top w:val="none" w:sz="0" w:space="0" w:color="auto"/>
        <w:left w:val="none" w:sz="0" w:space="0" w:color="auto"/>
        <w:bottom w:val="none" w:sz="0" w:space="0" w:color="auto"/>
        <w:right w:val="none" w:sz="0" w:space="0" w:color="auto"/>
      </w:divBdr>
    </w:div>
    <w:div w:id="416441572">
      <w:bodyDiv w:val="1"/>
      <w:marLeft w:val="0"/>
      <w:marRight w:val="0"/>
      <w:marTop w:val="0"/>
      <w:marBottom w:val="0"/>
      <w:divBdr>
        <w:top w:val="none" w:sz="0" w:space="0" w:color="auto"/>
        <w:left w:val="none" w:sz="0" w:space="0" w:color="auto"/>
        <w:bottom w:val="none" w:sz="0" w:space="0" w:color="auto"/>
        <w:right w:val="none" w:sz="0" w:space="0" w:color="auto"/>
      </w:divBdr>
    </w:div>
    <w:div w:id="571043287">
      <w:bodyDiv w:val="1"/>
      <w:marLeft w:val="0"/>
      <w:marRight w:val="0"/>
      <w:marTop w:val="0"/>
      <w:marBottom w:val="0"/>
      <w:divBdr>
        <w:top w:val="none" w:sz="0" w:space="0" w:color="auto"/>
        <w:left w:val="none" w:sz="0" w:space="0" w:color="auto"/>
        <w:bottom w:val="none" w:sz="0" w:space="0" w:color="auto"/>
        <w:right w:val="none" w:sz="0" w:space="0" w:color="auto"/>
      </w:divBdr>
    </w:div>
    <w:div w:id="607933341">
      <w:bodyDiv w:val="1"/>
      <w:marLeft w:val="0"/>
      <w:marRight w:val="0"/>
      <w:marTop w:val="0"/>
      <w:marBottom w:val="0"/>
      <w:divBdr>
        <w:top w:val="none" w:sz="0" w:space="0" w:color="auto"/>
        <w:left w:val="none" w:sz="0" w:space="0" w:color="auto"/>
        <w:bottom w:val="none" w:sz="0" w:space="0" w:color="auto"/>
        <w:right w:val="none" w:sz="0" w:space="0" w:color="auto"/>
      </w:divBdr>
    </w:div>
    <w:div w:id="648829434">
      <w:bodyDiv w:val="1"/>
      <w:marLeft w:val="0"/>
      <w:marRight w:val="0"/>
      <w:marTop w:val="0"/>
      <w:marBottom w:val="0"/>
      <w:divBdr>
        <w:top w:val="none" w:sz="0" w:space="0" w:color="auto"/>
        <w:left w:val="none" w:sz="0" w:space="0" w:color="auto"/>
        <w:bottom w:val="none" w:sz="0" w:space="0" w:color="auto"/>
        <w:right w:val="none" w:sz="0" w:space="0" w:color="auto"/>
      </w:divBdr>
    </w:div>
    <w:div w:id="778258611">
      <w:bodyDiv w:val="1"/>
      <w:marLeft w:val="0"/>
      <w:marRight w:val="0"/>
      <w:marTop w:val="0"/>
      <w:marBottom w:val="0"/>
      <w:divBdr>
        <w:top w:val="none" w:sz="0" w:space="0" w:color="auto"/>
        <w:left w:val="none" w:sz="0" w:space="0" w:color="auto"/>
        <w:bottom w:val="none" w:sz="0" w:space="0" w:color="auto"/>
        <w:right w:val="none" w:sz="0" w:space="0" w:color="auto"/>
      </w:divBdr>
    </w:div>
    <w:div w:id="791943862">
      <w:bodyDiv w:val="1"/>
      <w:marLeft w:val="0"/>
      <w:marRight w:val="0"/>
      <w:marTop w:val="0"/>
      <w:marBottom w:val="0"/>
      <w:divBdr>
        <w:top w:val="none" w:sz="0" w:space="0" w:color="auto"/>
        <w:left w:val="none" w:sz="0" w:space="0" w:color="auto"/>
        <w:bottom w:val="none" w:sz="0" w:space="0" w:color="auto"/>
        <w:right w:val="none" w:sz="0" w:space="0" w:color="auto"/>
      </w:divBdr>
    </w:div>
    <w:div w:id="1053697582">
      <w:bodyDiv w:val="1"/>
      <w:marLeft w:val="0"/>
      <w:marRight w:val="0"/>
      <w:marTop w:val="0"/>
      <w:marBottom w:val="0"/>
      <w:divBdr>
        <w:top w:val="none" w:sz="0" w:space="0" w:color="auto"/>
        <w:left w:val="none" w:sz="0" w:space="0" w:color="auto"/>
        <w:bottom w:val="none" w:sz="0" w:space="0" w:color="auto"/>
        <w:right w:val="none" w:sz="0" w:space="0" w:color="auto"/>
      </w:divBdr>
    </w:div>
    <w:div w:id="1339505077">
      <w:bodyDiv w:val="1"/>
      <w:marLeft w:val="0"/>
      <w:marRight w:val="0"/>
      <w:marTop w:val="0"/>
      <w:marBottom w:val="0"/>
      <w:divBdr>
        <w:top w:val="none" w:sz="0" w:space="0" w:color="auto"/>
        <w:left w:val="none" w:sz="0" w:space="0" w:color="auto"/>
        <w:bottom w:val="none" w:sz="0" w:space="0" w:color="auto"/>
        <w:right w:val="none" w:sz="0" w:space="0" w:color="auto"/>
      </w:divBdr>
    </w:div>
    <w:div w:id="1559050865">
      <w:bodyDiv w:val="1"/>
      <w:marLeft w:val="0"/>
      <w:marRight w:val="0"/>
      <w:marTop w:val="0"/>
      <w:marBottom w:val="0"/>
      <w:divBdr>
        <w:top w:val="none" w:sz="0" w:space="0" w:color="auto"/>
        <w:left w:val="none" w:sz="0" w:space="0" w:color="auto"/>
        <w:bottom w:val="none" w:sz="0" w:space="0" w:color="auto"/>
        <w:right w:val="none" w:sz="0" w:space="0" w:color="auto"/>
      </w:divBdr>
    </w:div>
    <w:div w:id="1718434023">
      <w:bodyDiv w:val="1"/>
      <w:marLeft w:val="0"/>
      <w:marRight w:val="0"/>
      <w:marTop w:val="0"/>
      <w:marBottom w:val="0"/>
      <w:divBdr>
        <w:top w:val="none" w:sz="0" w:space="0" w:color="auto"/>
        <w:left w:val="none" w:sz="0" w:space="0" w:color="auto"/>
        <w:bottom w:val="none" w:sz="0" w:space="0" w:color="auto"/>
        <w:right w:val="none" w:sz="0" w:space="0" w:color="auto"/>
      </w:divBdr>
    </w:div>
    <w:div w:id="1762288249">
      <w:bodyDiv w:val="1"/>
      <w:marLeft w:val="0"/>
      <w:marRight w:val="0"/>
      <w:marTop w:val="0"/>
      <w:marBottom w:val="0"/>
      <w:divBdr>
        <w:top w:val="none" w:sz="0" w:space="0" w:color="auto"/>
        <w:left w:val="none" w:sz="0" w:space="0" w:color="auto"/>
        <w:bottom w:val="none" w:sz="0" w:space="0" w:color="auto"/>
        <w:right w:val="none" w:sz="0" w:space="0" w:color="auto"/>
      </w:divBdr>
    </w:div>
    <w:div w:id="1846241511">
      <w:bodyDiv w:val="1"/>
      <w:marLeft w:val="0"/>
      <w:marRight w:val="0"/>
      <w:marTop w:val="0"/>
      <w:marBottom w:val="0"/>
      <w:divBdr>
        <w:top w:val="none" w:sz="0" w:space="0" w:color="auto"/>
        <w:left w:val="none" w:sz="0" w:space="0" w:color="auto"/>
        <w:bottom w:val="none" w:sz="0" w:space="0" w:color="auto"/>
        <w:right w:val="none" w:sz="0" w:space="0" w:color="auto"/>
      </w:divBdr>
    </w:div>
    <w:div w:id="2019114262">
      <w:bodyDiv w:val="1"/>
      <w:marLeft w:val="0"/>
      <w:marRight w:val="0"/>
      <w:marTop w:val="0"/>
      <w:marBottom w:val="0"/>
      <w:divBdr>
        <w:top w:val="none" w:sz="0" w:space="0" w:color="auto"/>
        <w:left w:val="none" w:sz="0" w:space="0" w:color="auto"/>
        <w:bottom w:val="none" w:sz="0" w:space="0" w:color="auto"/>
        <w:right w:val="none" w:sz="0" w:space="0" w:color="auto"/>
      </w:divBdr>
    </w:div>
    <w:div w:id="214226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46AD73-FD11-4E14-A7D9-14626FFA9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5A939-B0AE-4F18-B4A7-E396074FCD08}">
  <ds:schemaRefs>
    <ds:schemaRef ds:uri="http://schemas.microsoft.com/sharepoint/v3/contenttype/forms"/>
  </ds:schemaRefs>
</ds:datastoreItem>
</file>

<file path=customXml/itemProps3.xml><?xml version="1.0" encoding="utf-8"?>
<ds:datastoreItem xmlns:ds="http://schemas.openxmlformats.org/officeDocument/2006/customXml" ds:itemID="{616DD2DC-5B70-4A13-832D-5037032728C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5</Pages>
  <Words>594</Words>
  <Characters>3390</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松本　公一</cp:lastModifiedBy>
  <cp:revision>51</cp:revision>
  <cp:lastPrinted>2023-08-01T04:16:00Z</cp:lastPrinted>
  <dcterms:created xsi:type="dcterms:W3CDTF">2023-07-13T09:08:00Z</dcterms:created>
  <dcterms:modified xsi:type="dcterms:W3CDTF">2023-10-03T06:38:00Z</dcterms:modified>
</cp:coreProperties>
</file>