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94FC1" w14:textId="77777777" w:rsidR="002E0C79" w:rsidRDefault="00747FCF" w:rsidP="002E0C79">
      <w:pPr>
        <w:spacing w:line="0" w:lineRule="atLeast"/>
        <w:rPr>
          <w:rFonts w:ascii="ＭＳ ゴシック" w:eastAsia="ＭＳ ゴシック" w:hAnsi="ＭＳ ゴシック"/>
          <w:b/>
          <w:color w:val="000000" w:themeColor="text1"/>
          <w:sz w:val="28"/>
          <w:szCs w:val="28"/>
        </w:rPr>
      </w:pPr>
      <w:r w:rsidRPr="006E1B33">
        <w:rPr>
          <w:rFonts w:ascii="ＭＳ ゴシック" w:eastAsia="ＭＳ ゴシック" w:hAnsi="ＭＳ ゴシック" w:hint="eastAsia"/>
          <w:b/>
          <w:color w:val="000000" w:themeColor="text1"/>
          <w:sz w:val="28"/>
          <w:szCs w:val="28"/>
        </w:rPr>
        <w:t>令和</w:t>
      </w:r>
      <w:r w:rsidR="00633F7C" w:rsidRPr="006E1B33">
        <w:rPr>
          <w:rFonts w:ascii="ＭＳ ゴシック" w:eastAsia="ＭＳ ゴシック" w:hAnsi="ＭＳ ゴシック" w:hint="eastAsia"/>
          <w:b/>
          <w:color w:val="000000" w:themeColor="text1"/>
          <w:sz w:val="28"/>
          <w:szCs w:val="28"/>
        </w:rPr>
        <w:t>５</w:t>
      </w:r>
      <w:r w:rsidR="00282B32" w:rsidRPr="006E1B33">
        <w:rPr>
          <w:rFonts w:ascii="ＭＳ ゴシック" w:eastAsia="ＭＳ ゴシック" w:hAnsi="ＭＳ ゴシック" w:hint="eastAsia"/>
          <w:b/>
          <w:color w:val="000000" w:themeColor="text1"/>
          <w:sz w:val="28"/>
          <w:szCs w:val="28"/>
        </w:rPr>
        <w:t xml:space="preserve">年度　</w:t>
      </w:r>
      <w:r w:rsidR="00B13B0D" w:rsidRPr="006E1B33">
        <w:rPr>
          <w:rFonts w:ascii="ＭＳ ゴシック" w:eastAsia="ＭＳ ゴシック" w:hAnsi="ＭＳ ゴシック" w:hint="eastAsia"/>
          <w:b/>
          <w:color w:val="000000" w:themeColor="text1"/>
          <w:sz w:val="28"/>
          <w:szCs w:val="28"/>
        </w:rPr>
        <w:t>事前</w:t>
      </w:r>
      <w:r w:rsidR="00B90B5B" w:rsidRPr="006E1B33">
        <w:rPr>
          <w:rFonts w:ascii="ＭＳ ゴシック" w:eastAsia="ＭＳ ゴシック" w:hAnsi="ＭＳ ゴシック" w:hint="eastAsia"/>
          <w:b/>
          <w:color w:val="000000" w:themeColor="text1"/>
          <w:sz w:val="28"/>
          <w:szCs w:val="28"/>
        </w:rPr>
        <w:t>評価</w:t>
      </w:r>
      <w:r w:rsidR="00C9018B" w:rsidRPr="006E1B33">
        <w:rPr>
          <w:rFonts w:ascii="ＭＳ ゴシック" w:eastAsia="ＭＳ ゴシック" w:hAnsi="ＭＳ ゴシック" w:hint="eastAsia"/>
          <w:b/>
          <w:color w:val="000000" w:themeColor="text1"/>
          <w:sz w:val="28"/>
          <w:szCs w:val="28"/>
        </w:rPr>
        <w:t>調書</w:t>
      </w:r>
    </w:p>
    <w:p w14:paraId="5152EA16" w14:textId="0273DAB0" w:rsidR="0054414D" w:rsidRPr="002E0C79" w:rsidRDefault="0054414D" w:rsidP="002E0C79">
      <w:pPr>
        <w:spacing w:line="0" w:lineRule="atLeast"/>
        <w:rPr>
          <w:rFonts w:ascii="ＭＳ ゴシック" w:eastAsia="ＭＳ ゴシック" w:hAnsi="ＭＳ ゴシック"/>
          <w:b/>
          <w:color w:val="000000" w:themeColor="text1"/>
          <w:sz w:val="28"/>
          <w:szCs w:val="28"/>
        </w:rPr>
      </w:pPr>
      <w:r w:rsidRPr="006E1B33">
        <w:rPr>
          <w:rFonts w:ascii="ＭＳ ゴシック" w:eastAsia="ＭＳ ゴシック" w:hAnsi="ＭＳ ゴシック" w:hint="eastAsia"/>
          <w:color w:val="000000" w:themeColor="text1"/>
        </w:rPr>
        <w:t>１</w:t>
      </w:r>
      <w:r w:rsidR="00E01019" w:rsidRPr="006E1B33">
        <w:rPr>
          <w:rFonts w:ascii="ＭＳ ゴシック" w:eastAsia="ＭＳ ゴシック" w:hAnsi="ＭＳ ゴシック" w:hint="eastAsia"/>
          <w:color w:val="000000" w:themeColor="text1"/>
        </w:rPr>
        <w:t xml:space="preserve"> </w:t>
      </w:r>
      <w:r w:rsidRPr="006E1B33">
        <w:rPr>
          <w:rFonts w:ascii="ＭＳ ゴシック" w:eastAsia="ＭＳ ゴシック" w:hAnsi="ＭＳ ゴシック" w:hint="eastAsia"/>
          <w:color w:val="000000" w:themeColor="text1"/>
        </w:rPr>
        <w:t>事業概要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3986"/>
        <w:gridCol w:w="4562"/>
      </w:tblGrid>
      <w:tr w:rsidR="006E1B33" w:rsidRPr="006E1B33" w14:paraId="73E18BF6" w14:textId="77777777" w:rsidTr="008850C9">
        <w:trPr>
          <w:cantSplit/>
          <w:trHeight w:val="465"/>
        </w:trPr>
        <w:tc>
          <w:tcPr>
            <w:tcW w:w="2028" w:type="dxa"/>
            <w:shd w:val="clear" w:color="auto" w:fill="E6E6E6"/>
            <w:vAlign w:val="center"/>
          </w:tcPr>
          <w:p w14:paraId="74EB3F48" w14:textId="77777777" w:rsidR="00B90B5B" w:rsidRPr="002E0C79" w:rsidRDefault="00B90B5B" w:rsidP="00701A04">
            <w:pPr>
              <w:jc w:val="center"/>
              <w:rPr>
                <w:rFonts w:ascii="ＭＳ 明朝" w:hAnsi="ＭＳ 明朝"/>
                <w:color w:val="000000" w:themeColor="text1"/>
                <w:szCs w:val="21"/>
              </w:rPr>
            </w:pPr>
            <w:r w:rsidRPr="002E0C79">
              <w:rPr>
                <w:rFonts w:ascii="ＭＳ 明朝" w:hAnsi="ＭＳ 明朝" w:hint="eastAsia"/>
                <w:color w:val="000000" w:themeColor="text1"/>
                <w:szCs w:val="21"/>
              </w:rPr>
              <w:t>事業名</w:t>
            </w:r>
          </w:p>
        </w:tc>
        <w:tc>
          <w:tcPr>
            <w:tcW w:w="8719" w:type="dxa"/>
            <w:gridSpan w:val="2"/>
            <w:vAlign w:val="center"/>
          </w:tcPr>
          <w:p w14:paraId="7FE79F91" w14:textId="2DC35EDF" w:rsidR="00B90B5B" w:rsidRPr="002E0C79" w:rsidRDefault="00567889" w:rsidP="00A90C04">
            <w:pPr>
              <w:rPr>
                <w:rFonts w:ascii="ＭＳ 明朝" w:hAnsi="ＭＳ 明朝"/>
                <w:color w:val="000000" w:themeColor="text1"/>
                <w:szCs w:val="20"/>
              </w:rPr>
            </w:pPr>
            <w:r w:rsidRPr="002E0C79">
              <w:rPr>
                <w:rFonts w:hint="eastAsia"/>
                <w:color w:val="000000" w:themeColor="text1"/>
                <w:szCs w:val="20"/>
              </w:rPr>
              <w:t xml:space="preserve">都市計画道路　</w:t>
            </w:r>
            <w:r w:rsidR="00AB4AE2" w:rsidRPr="002E0C79">
              <w:rPr>
                <w:rFonts w:hint="eastAsia"/>
                <w:color w:val="000000" w:themeColor="text1"/>
                <w:szCs w:val="20"/>
              </w:rPr>
              <w:t>対馬江大利線</w:t>
            </w:r>
            <w:r w:rsidR="00633F7C" w:rsidRPr="002E0C79">
              <w:rPr>
                <w:rFonts w:hint="eastAsia"/>
                <w:color w:val="000000" w:themeColor="text1"/>
                <w:szCs w:val="20"/>
              </w:rPr>
              <w:t xml:space="preserve">　街路</w:t>
            </w:r>
            <w:r w:rsidRPr="002E0C79">
              <w:rPr>
                <w:rFonts w:hint="eastAsia"/>
                <w:color w:val="000000" w:themeColor="text1"/>
                <w:szCs w:val="20"/>
              </w:rPr>
              <w:t>事業</w:t>
            </w:r>
          </w:p>
        </w:tc>
      </w:tr>
      <w:tr w:rsidR="006E1B33" w:rsidRPr="006E1B33" w14:paraId="6AB3A8E0" w14:textId="77777777" w:rsidTr="008850C9">
        <w:trPr>
          <w:cantSplit/>
          <w:trHeight w:val="415"/>
        </w:trPr>
        <w:tc>
          <w:tcPr>
            <w:tcW w:w="2028" w:type="dxa"/>
            <w:shd w:val="clear" w:color="auto" w:fill="E6E6E6"/>
            <w:vAlign w:val="center"/>
          </w:tcPr>
          <w:p w14:paraId="2EC35A2C" w14:textId="77777777" w:rsidR="00B90B5B" w:rsidRPr="002E0C79" w:rsidRDefault="00B90B5B" w:rsidP="00701A04">
            <w:pPr>
              <w:jc w:val="center"/>
              <w:rPr>
                <w:rFonts w:ascii="ＭＳ 明朝" w:hAnsi="ＭＳ 明朝"/>
                <w:color w:val="000000" w:themeColor="text1"/>
                <w:szCs w:val="21"/>
              </w:rPr>
            </w:pPr>
            <w:r w:rsidRPr="002E0C79">
              <w:rPr>
                <w:rFonts w:ascii="ＭＳ 明朝" w:hAnsi="ＭＳ 明朝" w:hint="eastAsia"/>
                <w:color w:val="000000" w:themeColor="text1"/>
                <w:szCs w:val="21"/>
              </w:rPr>
              <w:t>担当部署</w:t>
            </w:r>
          </w:p>
        </w:tc>
        <w:tc>
          <w:tcPr>
            <w:tcW w:w="8719" w:type="dxa"/>
            <w:gridSpan w:val="2"/>
            <w:vAlign w:val="center"/>
          </w:tcPr>
          <w:p w14:paraId="176722ED" w14:textId="77777777" w:rsidR="00B90B5B" w:rsidRPr="002E0C79" w:rsidRDefault="00567889" w:rsidP="00A90C04">
            <w:pPr>
              <w:rPr>
                <w:rFonts w:ascii="ＭＳ 明朝" w:hAnsi="ＭＳ 明朝"/>
                <w:color w:val="000000" w:themeColor="text1"/>
                <w:szCs w:val="20"/>
              </w:rPr>
            </w:pPr>
            <w:r w:rsidRPr="002E0C79">
              <w:rPr>
                <w:rFonts w:hint="eastAsia"/>
                <w:color w:val="000000" w:themeColor="text1"/>
                <w:szCs w:val="20"/>
              </w:rPr>
              <w:t xml:space="preserve">都市整備部　道路室　道路整備課　建設グループ（連絡先　</w:t>
            </w:r>
            <w:r w:rsidRPr="002E0C79">
              <w:rPr>
                <w:rFonts w:hint="eastAsia"/>
                <w:color w:val="000000" w:themeColor="text1"/>
                <w:szCs w:val="20"/>
              </w:rPr>
              <w:t>06-6944-9276</w:t>
            </w:r>
            <w:r w:rsidRPr="002E0C79">
              <w:rPr>
                <w:rFonts w:hint="eastAsia"/>
                <w:color w:val="000000" w:themeColor="text1"/>
                <w:szCs w:val="20"/>
              </w:rPr>
              <w:t>）</w:t>
            </w:r>
          </w:p>
        </w:tc>
      </w:tr>
      <w:tr w:rsidR="006E1B33" w:rsidRPr="006E1B33" w14:paraId="17485A89" w14:textId="77777777" w:rsidTr="008850C9">
        <w:trPr>
          <w:cantSplit/>
          <w:trHeight w:val="421"/>
        </w:trPr>
        <w:tc>
          <w:tcPr>
            <w:tcW w:w="2028" w:type="dxa"/>
            <w:shd w:val="clear" w:color="auto" w:fill="E6E6E6"/>
            <w:vAlign w:val="center"/>
          </w:tcPr>
          <w:p w14:paraId="09627DDC" w14:textId="77777777" w:rsidR="00B90B5B" w:rsidRPr="002E0C79" w:rsidRDefault="00B90B5B" w:rsidP="00701A04">
            <w:pPr>
              <w:jc w:val="center"/>
              <w:rPr>
                <w:rFonts w:ascii="ＭＳ 明朝" w:hAnsi="ＭＳ 明朝"/>
                <w:color w:val="000000" w:themeColor="text1"/>
                <w:szCs w:val="21"/>
              </w:rPr>
            </w:pPr>
            <w:r w:rsidRPr="002E0C79">
              <w:rPr>
                <w:rFonts w:ascii="ＭＳ 明朝" w:hAnsi="ＭＳ 明朝" w:hint="eastAsia"/>
                <w:color w:val="000000" w:themeColor="text1"/>
                <w:szCs w:val="21"/>
              </w:rPr>
              <w:t>事業箇所</w:t>
            </w:r>
          </w:p>
        </w:tc>
        <w:tc>
          <w:tcPr>
            <w:tcW w:w="8719" w:type="dxa"/>
            <w:gridSpan w:val="2"/>
            <w:vAlign w:val="center"/>
          </w:tcPr>
          <w:p w14:paraId="2283044A" w14:textId="69A7B203" w:rsidR="00B90B5B" w:rsidRPr="002E0C79" w:rsidRDefault="003D202C" w:rsidP="000D0847">
            <w:pPr>
              <w:rPr>
                <w:rFonts w:ascii="ＭＳ 明朝" w:hAnsi="ＭＳ 明朝"/>
                <w:color w:val="000000" w:themeColor="text1"/>
                <w:szCs w:val="20"/>
              </w:rPr>
            </w:pPr>
            <w:r w:rsidRPr="002E0C79">
              <w:rPr>
                <w:rFonts w:hint="eastAsia"/>
                <w:color w:val="000000" w:themeColor="text1"/>
                <w:szCs w:val="20"/>
              </w:rPr>
              <w:t>寝屋川市</w:t>
            </w:r>
            <w:r w:rsidR="00C752AC" w:rsidRPr="002E0C79">
              <w:rPr>
                <w:rFonts w:hint="eastAsia"/>
                <w:color w:val="000000" w:themeColor="text1"/>
                <w:szCs w:val="20"/>
              </w:rPr>
              <w:t>宝町</w:t>
            </w:r>
            <w:r w:rsidR="00AE184A" w:rsidRPr="002E0C79">
              <w:rPr>
                <w:rFonts w:hint="eastAsia"/>
                <w:color w:val="000000" w:themeColor="text1"/>
                <w:szCs w:val="20"/>
              </w:rPr>
              <w:t>（対馬江東町東交差点）</w:t>
            </w:r>
            <w:r w:rsidR="00C752AC" w:rsidRPr="002E0C79">
              <w:rPr>
                <w:rFonts w:hint="eastAsia"/>
                <w:color w:val="000000" w:themeColor="text1"/>
                <w:szCs w:val="20"/>
              </w:rPr>
              <w:t>～高柳栄町</w:t>
            </w:r>
            <w:r w:rsidR="00AE184A" w:rsidRPr="002E0C79">
              <w:rPr>
                <w:rFonts w:hint="eastAsia"/>
                <w:color w:val="000000" w:themeColor="text1"/>
                <w:szCs w:val="20"/>
              </w:rPr>
              <w:t>（高柳交差点）</w:t>
            </w:r>
          </w:p>
        </w:tc>
      </w:tr>
      <w:tr w:rsidR="006E1B33" w:rsidRPr="006E1B33" w14:paraId="49381FA3" w14:textId="77777777" w:rsidTr="008850C9">
        <w:trPr>
          <w:cantSplit/>
          <w:trHeight w:val="2182"/>
        </w:trPr>
        <w:tc>
          <w:tcPr>
            <w:tcW w:w="2028" w:type="dxa"/>
            <w:shd w:val="clear" w:color="auto" w:fill="E6E6E6"/>
            <w:vAlign w:val="center"/>
          </w:tcPr>
          <w:p w14:paraId="4DC5F077" w14:textId="77777777" w:rsidR="00B90B5B" w:rsidRPr="002E0C79" w:rsidRDefault="00161145" w:rsidP="00AF7585">
            <w:pPr>
              <w:jc w:val="center"/>
              <w:rPr>
                <w:rFonts w:ascii="ＭＳ 明朝" w:hAnsi="ＭＳ 明朝"/>
                <w:color w:val="000000" w:themeColor="text1"/>
                <w:szCs w:val="21"/>
              </w:rPr>
            </w:pPr>
            <w:r w:rsidRPr="002E0C79">
              <w:rPr>
                <w:rFonts w:ascii="ＭＳ 明朝" w:hAnsi="ＭＳ 明朝" w:hint="eastAsia"/>
                <w:color w:val="000000" w:themeColor="text1"/>
                <w:szCs w:val="21"/>
              </w:rPr>
              <w:t>事業</w:t>
            </w:r>
            <w:r w:rsidR="00B90B5B" w:rsidRPr="002E0C79">
              <w:rPr>
                <w:rFonts w:ascii="ＭＳ 明朝" w:hAnsi="ＭＳ 明朝" w:hint="eastAsia"/>
                <w:color w:val="000000" w:themeColor="text1"/>
                <w:szCs w:val="21"/>
              </w:rPr>
              <w:t>目的</w:t>
            </w:r>
          </w:p>
        </w:tc>
        <w:tc>
          <w:tcPr>
            <w:tcW w:w="8719" w:type="dxa"/>
            <w:gridSpan w:val="2"/>
            <w:vAlign w:val="center"/>
          </w:tcPr>
          <w:p w14:paraId="4F1BFE21" w14:textId="1D5E242D" w:rsidR="00824A9B" w:rsidRPr="00824A9B" w:rsidRDefault="008A57FA" w:rsidP="00824A9B">
            <w:pPr>
              <w:pStyle w:val="a9"/>
              <w:ind w:firstLineChars="100" w:firstLine="200"/>
              <w:rPr>
                <w:color w:val="000000" w:themeColor="text1"/>
                <w:sz w:val="21"/>
                <w:szCs w:val="21"/>
              </w:rPr>
            </w:pPr>
            <w:r>
              <w:rPr>
                <w:rFonts w:hint="eastAsia"/>
                <w:color w:val="000000" w:themeColor="text1"/>
              </w:rPr>
              <w:t>本路線</w:t>
            </w:r>
            <w:r w:rsidR="00824A9B" w:rsidRPr="00824A9B">
              <w:rPr>
                <w:rFonts w:hint="eastAsia"/>
                <w:color w:val="000000" w:themeColor="text1"/>
                <w:sz w:val="21"/>
                <w:szCs w:val="21"/>
              </w:rPr>
              <w:t>は、京阪寝屋川市駅と主要地方道八尾茨木線を結ぶ約1.6kmの路線である。</w:t>
            </w:r>
          </w:p>
          <w:p w14:paraId="7FF111C0" w14:textId="06488C88" w:rsidR="00824A9B" w:rsidRPr="00824A9B" w:rsidRDefault="00824A9B" w:rsidP="00824A9B">
            <w:pPr>
              <w:pStyle w:val="a9"/>
              <w:ind w:firstLineChars="100" w:firstLine="210"/>
              <w:rPr>
                <w:color w:val="000000" w:themeColor="text1"/>
                <w:sz w:val="21"/>
                <w:szCs w:val="21"/>
              </w:rPr>
            </w:pPr>
            <w:r w:rsidRPr="00824A9B">
              <w:rPr>
                <w:rFonts w:hint="eastAsia"/>
                <w:color w:val="000000" w:themeColor="text1"/>
                <w:sz w:val="21"/>
                <w:szCs w:val="21"/>
              </w:rPr>
              <w:t>本路線</w:t>
            </w:r>
            <w:r w:rsidR="00646DA0">
              <w:rPr>
                <w:rFonts w:hint="eastAsia"/>
                <w:color w:val="000000" w:themeColor="text1"/>
                <w:sz w:val="21"/>
                <w:szCs w:val="21"/>
              </w:rPr>
              <w:t>のうち</w:t>
            </w:r>
            <w:r w:rsidR="008A57FA">
              <w:rPr>
                <w:rFonts w:hint="eastAsia"/>
                <w:color w:val="000000" w:themeColor="text1"/>
                <w:sz w:val="21"/>
                <w:szCs w:val="21"/>
              </w:rPr>
              <w:t>未整備区間の</w:t>
            </w:r>
            <w:r w:rsidR="00240FC5">
              <w:rPr>
                <w:rFonts w:hint="eastAsia"/>
                <w:color w:val="000000" w:themeColor="text1"/>
                <w:sz w:val="21"/>
                <w:szCs w:val="21"/>
              </w:rPr>
              <w:t>約1</w:t>
            </w:r>
            <w:r w:rsidR="00240FC5">
              <w:rPr>
                <w:color w:val="000000" w:themeColor="text1"/>
                <w:sz w:val="21"/>
                <w:szCs w:val="21"/>
              </w:rPr>
              <w:t>.4km</w:t>
            </w:r>
            <w:r w:rsidR="00240FC5">
              <w:rPr>
                <w:rFonts w:hint="eastAsia"/>
                <w:color w:val="000000" w:themeColor="text1"/>
                <w:sz w:val="21"/>
                <w:szCs w:val="21"/>
              </w:rPr>
              <w:t>の区間</w:t>
            </w:r>
            <w:r w:rsidRPr="00824A9B">
              <w:rPr>
                <w:rFonts w:hint="eastAsia"/>
                <w:color w:val="000000" w:themeColor="text1"/>
                <w:sz w:val="21"/>
                <w:szCs w:val="21"/>
              </w:rPr>
              <w:t>は、バス路線でありながら交通量も多く、狭隘で危険な状態であることから、寝屋川市と連携し、交通の利便性・安全性の向上と延焼遮断帯としての効果を</w:t>
            </w:r>
            <w:r w:rsidR="00240FC5">
              <w:rPr>
                <w:rFonts w:hint="eastAsia"/>
                <w:color w:val="000000" w:themeColor="text1"/>
                <w:sz w:val="21"/>
                <w:szCs w:val="21"/>
              </w:rPr>
              <w:t>図り、かつ良好な都市環境を形成するため道路改良を進められている</w:t>
            </w:r>
            <w:r w:rsidRPr="00824A9B">
              <w:rPr>
                <w:rFonts w:hint="eastAsia"/>
                <w:color w:val="000000" w:themeColor="text1"/>
                <w:sz w:val="21"/>
                <w:szCs w:val="21"/>
              </w:rPr>
              <w:t>。</w:t>
            </w:r>
          </w:p>
          <w:p w14:paraId="3DA6F5FF" w14:textId="06B83801" w:rsidR="00B90B5B" w:rsidRPr="00FB3A49" w:rsidRDefault="00824A9B" w:rsidP="008A57FA">
            <w:pPr>
              <w:pStyle w:val="a9"/>
              <w:ind w:firstLineChars="100" w:firstLine="210"/>
              <w:rPr>
                <w:color w:val="000000" w:themeColor="text1"/>
                <w:sz w:val="21"/>
                <w:szCs w:val="21"/>
              </w:rPr>
            </w:pPr>
            <w:r w:rsidRPr="00824A9B">
              <w:rPr>
                <w:rFonts w:hint="eastAsia"/>
                <w:color w:val="000000" w:themeColor="text1"/>
                <w:sz w:val="21"/>
                <w:szCs w:val="21"/>
              </w:rPr>
              <w:t>本事業区間は、</w:t>
            </w:r>
            <w:r w:rsidR="008A57FA">
              <w:rPr>
                <w:rFonts w:hint="eastAsia"/>
                <w:color w:val="000000" w:themeColor="text1"/>
                <w:sz w:val="21"/>
                <w:szCs w:val="21"/>
              </w:rPr>
              <w:t>寝屋川市施工区間の完了の目途が立ったことから、引き続いて着手することにより</w:t>
            </w:r>
            <w:r w:rsidRPr="00824A9B">
              <w:rPr>
                <w:rFonts w:hint="eastAsia"/>
                <w:color w:val="000000" w:themeColor="text1"/>
                <w:sz w:val="21"/>
                <w:szCs w:val="21"/>
              </w:rPr>
              <w:t>、</w:t>
            </w:r>
            <w:r w:rsidR="008A57FA">
              <w:rPr>
                <w:rFonts w:hint="eastAsia"/>
                <w:color w:val="000000" w:themeColor="text1"/>
                <w:sz w:val="21"/>
                <w:szCs w:val="21"/>
              </w:rPr>
              <w:t>住宅が密集するなど狭隘で危険な状態を解消し、都市計画道路千里丘寝屋川線などの幹線道路と併せて、北河内地域の道路</w:t>
            </w:r>
            <w:r w:rsidRPr="00824A9B">
              <w:rPr>
                <w:rFonts w:hint="eastAsia"/>
                <w:color w:val="000000" w:themeColor="text1"/>
                <w:sz w:val="21"/>
                <w:szCs w:val="21"/>
              </w:rPr>
              <w:t>ネットワーク強化</w:t>
            </w:r>
            <w:r w:rsidR="00240FC5">
              <w:rPr>
                <w:rFonts w:hint="eastAsia"/>
                <w:color w:val="000000" w:themeColor="text1"/>
                <w:sz w:val="21"/>
                <w:szCs w:val="21"/>
              </w:rPr>
              <w:t>を図る</w:t>
            </w:r>
            <w:r w:rsidR="008A57FA">
              <w:rPr>
                <w:rFonts w:hint="eastAsia"/>
                <w:color w:val="000000" w:themeColor="text1"/>
                <w:sz w:val="21"/>
                <w:szCs w:val="21"/>
              </w:rPr>
              <w:t>ことを目的とする</w:t>
            </w:r>
            <w:r w:rsidRPr="00824A9B">
              <w:rPr>
                <w:rFonts w:hint="eastAsia"/>
                <w:color w:val="000000" w:themeColor="text1"/>
                <w:sz w:val="21"/>
                <w:szCs w:val="21"/>
              </w:rPr>
              <w:t>。</w:t>
            </w:r>
          </w:p>
        </w:tc>
      </w:tr>
      <w:tr w:rsidR="006E1B33" w:rsidRPr="006E1B33" w14:paraId="1F0C59F1" w14:textId="77777777" w:rsidTr="008850C9">
        <w:trPr>
          <w:cantSplit/>
          <w:trHeight w:val="2411"/>
        </w:trPr>
        <w:tc>
          <w:tcPr>
            <w:tcW w:w="2028" w:type="dxa"/>
            <w:shd w:val="clear" w:color="auto" w:fill="E6E6E6"/>
            <w:vAlign w:val="center"/>
          </w:tcPr>
          <w:p w14:paraId="09228E8E" w14:textId="77777777" w:rsidR="00B90B5B" w:rsidRPr="002E0C79" w:rsidRDefault="00161145" w:rsidP="00701A04">
            <w:pPr>
              <w:jc w:val="center"/>
              <w:rPr>
                <w:rFonts w:ascii="ＭＳ 明朝" w:hAnsi="ＭＳ 明朝"/>
                <w:color w:val="000000" w:themeColor="text1"/>
                <w:szCs w:val="21"/>
              </w:rPr>
            </w:pPr>
            <w:r w:rsidRPr="002E0C79">
              <w:rPr>
                <w:rFonts w:ascii="ＭＳ 明朝" w:hAnsi="ＭＳ 明朝" w:hint="eastAsia"/>
                <w:color w:val="000000" w:themeColor="text1"/>
                <w:szCs w:val="21"/>
              </w:rPr>
              <w:t>事業</w:t>
            </w:r>
            <w:r w:rsidR="00B90B5B" w:rsidRPr="002E0C79">
              <w:rPr>
                <w:rFonts w:ascii="ＭＳ 明朝" w:hAnsi="ＭＳ 明朝" w:hint="eastAsia"/>
                <w:color w:val="000000" w:themeColor="text1"/>
                <w:szCs w:val="21"/>
              </w:rPr>
              <w:t>内容</w:t>
            </w:r>
          </w:p>
        </w:tc>
        <w:tc>
          <w:tcPr>
            <w:tcW w:w="8719" w:type="dxa"/>
            <w:gridSpan w:val="2"/>
            <w:tcBorders>
              <w:bottom w:val="single" w:sz="4" w:space="0" w:color="auto"/>
            </w:tcBorders>
            <w:vAlign w:val="center"/>
          </w:tcPr>
          <w:p w14:paraId="0DC38500" w14:textId="08E43D5B" w:rsidR="00DE4FBD" w:rsidRPr="002E0C79" w:rsidRDefault="00DE4FBD" w:rsidP="00DE4FBD">
            <w:pPr>
              <w:pStyle w:val="a9"/>
              <w:rPr>
                <w:color w:val="000000" w:themeColor="text1"/>
                <w:sz w:val="21"/>
              </w:rPr>
            </w:pPr>
            <w:r w:rsidRPr="002E0C79">
              <w:rPr>
                <w:rFonts w:hint="eastAsia"/>
                <w:color w:val="000000" w:themeColor="text1"/>
                <w:sz w:val="21"/>
              </w:rPr>
              <w:t>道路</w:t>
            </w:r>
            <w:r w:rsidR="003453CC" w:rsidRPr="002E0C79">
              <w:rPr>
                <w:rFonts w:hint="eastAsia"/>
                <w:color w:val="000000" w:themeColor="text1"/>
                <w:sz w:val="21"/>
              </w:rPr>
              <w:t>築造</w:t>
            </w:r>
          </w:p>
          <w:p w14:paraId="20D2194F" w14:textId="1A8665D6" w:rsidR="00DE4FBD" w:rsidRPr="002E0C79" w:rsidRDefault="00DE4FBD" w:rsidP="00DE4FBD">
            <w:pPr>
              <w:pStyle w:val="aa"/>
              <w:ind w:left="210" w:hanging="210"/>
              <w:rPr>
                <w:color w:val="000000" w:themeColor="text1"/>
                <w:sz w:val="21"/>
              </w:rPr>
            </w:pPr>
            <w:r w:rsidRPr="002E0C79">
              <w:rPr>
                <w:rFonts w:hint="eastAsia"/>
                <w:color w:val="000000" w:themeColor="text1"/>
                <w:sz w:val="21"/>
              </w:rPr>
              <w:t xml:space="preserve">　</w:t>
            </w:r>
            <w:r w:rsidR="00633F7C" w:rsidRPr="002E0C79">
              <w:rPr>
                <w:rFonts w:hint="eastAsia"/>
                <w:color w:val="000000" w:themeColor="text1"/>
                <w:sz w:val="21"/>
              </w:rPr>
              <w:t>事業</w:t>
            </w:r>
            <w:r w:rsidRPr="002E0C79">
              <w:rPr>
                <w:rFonts w:hint="eastAsia"/>
                <w:color w:val="000000" w:themeColor="text1"/>
                <w:sz w:val="21"/>
              </w:rPr>
              <w:t>延長：</w:t>
            </w:r>
            <w:r w:rsidR="00C752AC" w:rsidRPr="002E0C79">
              <w:rPr>
                <w:rFonts w:hint="eastAsia"/>
                <w:color w:val="000000" w:themeColor="text1"/>
                <w:sz w:val="21"/>
              </w:rPr>
              <w:t>約</w:t>
            </w:r>
            <w:r w:rsidR="00AB4AE2" w:rsidRPr="002E0C79">
              <w:rPr>
                <w:rFonts w:hint="eastAsia"/>
                <w:color w:val="000000" w:themeColor="text1"/>
                <w:sz w:val="21"/>
              </w:rPr>
              <w:t>0.6</w:t>
            </w:r>
            <w:r w:rsidR="00555D9D" w:rsidRPr="002E0C79">
              <w:rPr>
                <w:color w:val="000000" w:themeColor="text1"/>
                <w:sz w:val="21"/>
              </w:rPr>
              <w:t xml:space="preserve"> </w:t>
            </w:r>
            <w:r w:rsidRPr="002E0C79">
              <w:rPr>
                <w:rFonts w:hint="eastAsia"/>
                <w:color w:val="000000" w:themeColor="text1"/>
                <w:sz w:val="21"/>
              </w:rPr>
              <w:t>km</w:t>
            </w:r>
          </w:p>
          <w:p w14:paraId="3721AA0A" w14:textId="41D9267D" w:rsidR="00DE4FBD" w:rsidRPr="002E0C79" w:rsidRDefault="00DE4FBD" w:rsidP="00DE4FBD">
            <w:pPr>
              <w:pStyle w:val="aa"/>
              <w:ind w:left="210" w:hanging="210"/>
              <w:rPr>
                <w:color w:val="000000" w:themeColor="text1"/>
                <w:sz w:val="21"/>
              </w:rPr>
            </w:pPr>
            <w:r w:rsidRPr="002E0C79">
              <w:rPr>
                <w:rFonts w:hint="eastAsia"/>
                <w:color w:val="000000" w:themeColor="text1"/>
                <w:sz w:val="21"/>
              </w:rPr>
              <w:t xml:space="preserve">　</w:t>
            </w:r>
            <w:r w:rsidR="00633F7C" w:rsidRPr="002E0C79">
              <w:rPr>
                <w:rFonts w:hint="eastAsia"/>
                <w:color w:val="000000" w:themeColor="text1"/>
                <w:sz w:val="21"/>
              </w:rPr>
              <w:t>道路</w:t>
            </w:r>
            <w:r w:rsidRPr="002E0C79">
              <w:rPr>
                <w:rFonts w:hint="eastAsia"/>
                <w:color w:val="000000" w:themeColor="text1"/>
                <w:sz w:val="21"/>
              </w:rPr>
              <w:t>幅員：</w:t>
            </w:r>
            <w:r w:rsidR="00AB4AE2" w:rsidRPr="002E0C79">
              <w:rPr>
                <w:rFonts w:hint="eastAsia"/>
                <w:color w:val="000000" w:themeColor="text1"/>
                <w:sz w:val="21"/>
              </w:rPr>
              <w:t>20</w:t>
            </w:r>
            <w:r w:rsidRPr="002E0C79">
              <w:rPr>
                <w:rFonts w:hint="eastAsia"/>
                <w:color w:val="000000" w:themeColor="text1"/>
                <w:sz w:val="21"/>
              </w:rPr>
              <w:t>.0</w:t>
            </w:r>
            <w:r w:rsidR="0075624A" w:rsidRPr="002E0C79">
              <w:rPr>
                <w:rFonts w:hint="eastAsia"/>
                <w:color w:val="000000" w:themeColor="text1"/>
                <w:sz w:val="21"/>
              </w:rPr>
              <w:t xml:space="preserve"> </w:t>
            </w:r>
            <w:r w:rsidRPr="002E0C79">
              <w:rPr>
                <w:rFonts w:hint="eastAsia"/>
                <w:color w:val="000000" w:themeColor="text1"/>
                <w:sz w:val="21"/>
              </w:rPr>
              <w:t>m</w:t>
            </w:r>
          </w:p>
          <w:p w14:paraId="28FDB1B0" w14:textId="3FBAD8F0" w:rsidR="00555D9D" w:rsidRPr="00C001EB" w:rsidRDefault="00DE4FBD" w:rsidP="000D0847">
            <w:pPr>
              <w:pStyle w:val="3"/>
              <w:ind w:leftChars="0"/>
              <w:rPr>
                <w:rFonts w:asciiTheme="minorEastAsia" w:eastAsiaTheme="minorEastAsia" w:hAnsiTheme="minorEastAsia"/>
                <w:color w:val="000000" w:themeColor="text1"/>
                <w:sz w:val="21"/>
              </w:rPr>
            </w:pPr>
            <w:bookmarkStart w:id="0" w:name="_Hlk106186187"/>
            <w:r w:rsidRPr="002E0C79">
              <w:rPr>
                <w:rFonts w:hint="eastAsia"/>
                <w:color w:val="000000" w:themeColor="text1"/>
                <w:sz w:val="21"/>
              </w:rPr>
              <w:t>車道</w:t>
            </w:r>
            <w:r w:rsidRPr="00C001EB">
              <w:rPr>
                <w:rFonts w:hint="eastAsia"/>
                <w:color w:val="000000" w:themeColor="text1"/>
                <w:sz w:val="21"/>
              </w:rPr>
              <w:t>：</w:t>
            </w:r>
            <w:r w:rsidR="00AB4AE2" w:rsidRPr="00C001EB">
              <w:rPr>
                <w:rFonts w:hint="eastAsia"/>
                <w:color w:val="000000" w:themeColor="text1"/>
                <w:sz w:val="21"/>
              </w:rPr>
              <w:t>2</w:t>
            </w:r>
            <w:r w:rsidRPr="00C001EB">
              <w:rPr>
                <w:rFonts w:hint="eastAsia"/>
                <w:color w:val="000000" w:themeColor="text1"/>
                <w:sz w:val="21"/>
              </w:rPr>
              <w:t>車線</w:t>
            </w:r>
            <w:r w:rsidR="00633F7C" w:rsidRPr="00C001EB">
              <w:rPr>
                <w:rFonts w:asciiTheme="minorEastAsia" w:eastAsiaTheme="minorEastAsia" w:hAnsiTheme="minorEastAsia" w:hint="eastAsia"/>
                <w:color w:val="000000" w:themeColor="text1"/>
                <w:sz w:val="21"/>
              </w:rPr>
              <w:t>〔</w:t>
            </w:r>
            <w:r w:rsidR="00B57672" w:rsidRPr="00C001EB">
              <w:rPr>
                <w:rFonts w:hint="eastAsia"/>
                <w:color w:val="000000" w:themeColor="text1"/>
                <w:sz w:val="21"/>
              </w:rPr>
              <w:t>車線3.0m×2</w:t>
            </w:r>
            <w:r w:rsidR="00633F7C" w:rsidRPr="00C001EB">
              <w:rPr>
                <w:rFonts w:asciiTheme="minorEastAsia" w:eastAsiaTheme="minorEastAsia" w:hAnsiTheme="minorEastAsia" w:hint="eastAsia"/>
                <w:color w:val="000000" w:themeColor="text1"/>
                <w:sz w:val="21"/>
              </w:rPr>
              <w:t>〕</w:t>
            </w:r>
            <w:r w:rsidR="000D0847">
              <w:rPr>
                <w:rFonts w:asciiTheme="minorEastAsia" w:eastAsiaTheme="minorEastAsia" w:hAnsiTheme="minorEastAsia" w:hint="eastAsia"/>
                <w:color w:val="000000" w:themeColor="text1"/>
                <w:sz w:val="21"/>
              </w:rPr>
              <w:t>、</w:t>
            </w:r>
            <w:r w:rsidR="00555D9D" w:rsidRPr="00C001EB">
              <w:rPr>
                <w:rFonts w:asciiTheme="minorEastAsia" w:eastAsiaTheme="minorEastAsia" w:hAnsiTheme="minorEastAsia" w:hint="eastAsia"/>
                <w:color w:val="000000" w:themeColor="text1"/>
                <w:sz w:val="21"/>
              </w:rPr>
              <w:t>自転車</w:t>
            </w:r>
            <w:r w:rsidR="00FD22C2" w:rsidRPr="00C001EB">
              <w:rPr>
                <w:rFonts w:asciiTheme="minorEastAsia" w:eastAsiaTheme="minorEastAsia" w:hAnsiTheme="minorEastAsia" w:hint="eastAsia"/>
                <w:color w:val="000000" w:themeColor="text1"/>
                <w:sz w:val="21"/>
              </w:rPr>
              <w:t>専用通行帯</w:t>
            </w:r>
            <w:r w:rsidR="00555D9D" w:rsidRPr="00C001EB">
              <w:rPr>
                <w:rFonts w:asciiTheme="minorEastAsia" w:eastAsiaTheme="minorEastAsia" w:hAnsiTheme="minorEastAsia" w:hint="eastAsia"/>
                <w:color w:val="000000" w:themeColor="text1"/>
                <w:sz w:val="21"/>
              </w:rPr>
              <w:t>：両側〔1.5m×2〕</w:t>
            </w:r>
            <w:bookmarkEnd w:id="0"/>
          </w:p>
          <w:p w14:paraId="5A80ECE1" w14:textId="0F1EBB22" w:rsidR="00796552" w:rsidRPr="002E0C79" w:rsidRDefault="00555D9D" w:rsidP="000B790F">
            <w:pPr>
              <w:pStyle w:val="3"/>
              <w:ind w:leftChars="0"/>
              <w:rPr>
                <w:color w:val="000000" w:themeColor="text1"/>
                <w:sz w:val="21"/>
              </w:rPr>
            </w:pPr>
            <w:r w:rsidRPr="00C001EB">
              <w:rPr>
                <w:rFonts w:asciiTheme="minorEastAsia" w:eastAsiaTheme="minorEastAsia" w:hAnsiTheme="minorEastAsia" w:hint="eastAsia"/>
                <w:color w:val="000000" w:themeColor="text1"/>
                <w:sz w:val="21"/>
              </w:rPr>
              <w:t>歩道：両側〔4.0m×2</w:t>
            </w:r>
            <w:r w:rsidRPr="002E0C79">
              <w:rPr>
                <w:rFonts w:asciiTheme="minorEastAsia" w:eastAsiaTheme="minorEastAsia" w:hAnsiTheme="minorEastAsia" w:hint="eastAsia"/>
                <w:color w:val="000000" w:themeColor="text1"/>
                <w:sz w:val="21"/>
              </w:rPr>
              <w:t>〕</w:t>
            </w:r>
          </w:p>
        </w:tc>
      </w:tr>
      <w:tr w:rsidR="006E1B33" w:rsidRPr="006E1B33" w14:paraId="4552B52F" w14:textId="77777777" w:rsidTr="006E1B33">
        <w:trPr>
          <w:cantSplit/>
          <w:trHeight w:val="1705"/>
        </w:trPr>
        <w:tc>
          <w:tcPr>
            <w:tcW w:w="2028" w:type="dxa"/>
            <w:vMerge w:val="restart"/>
            <w:shd w:val="clear" w:color="auto" w:fill="E6E6E6"/>
            <w:vAlign w:val="center"/>
          </w:tcPr>
          <w:p w14:paraId="37E34319" w14:textId="77777777" w:rsidR="00261593" w:rsidRPr="002E0C79" w:rsidRDefault="00B90B5B" w:rsidP="00E8604A">
            <w:pPr>
              <w:jc w:val="center"/>
              <w:rPr>
                <w:rFonts w:ascii="ＭＳ 明朝" w:hAnsi="ＭＳ 明朝"/>
                <w:color w:val="000000" w:themeColor="text1"/>
                <w:kern w:val="0"/>
                <w:szCs w:val="21"/>
              </w:rPr>
            </w:pPr>
            <w:r w:rsidRPr="002E0C79">
              <w:rPr>
                <w:rFonts w:ascii="ＭＳ 明朝" w:hAnsi="ＭＳ 明朝" w:hint="eastAsia"/>
                <w:color w:val="000000" w:themeColor="text1"/>
                <w:kern w:val="0"/>
                <w:szCs w:val="21"/>
              </w:rPr>
              <w:t>事業費</w:t>
            </w:r>
          </w:p>
        </w:tc>
        <w:tc>
          <w:tcPr>
            <w:tcW w:w="8719" w:type="dxa"/>
            <w:gridSpan w:val="2"/>
            <w:tcBorders>
              <w:bottom w:val="dotted" w:sz="4" w:space="0" w:color="auto"/>
            </w:tcBorders>
            <w:vAlign w:val="center"/>
          </w:tcPr>
          <w:p w14:paraId="2491FA0A" w14:textId="2ED2F284" w:rsidR="00B90B5B" w:rsidRPr="00E763DE" w:rsidRDefault="00B90B5B" w:rsidP="00A90C04">
            <w:pPr>
              <w:jc w:val="left"/>
              <w:rPr>
                <w:rFonts w:ascii="ＭＳ 明朝" w:hAnsi="ＭＳ 明朝"/>
                <w:color w:val="000000" w:themeColor="text1"/>
                <w:szCs w:val="20"/>
              </w:rPr>
            </w:pPr>
            <w:r w:rsidRPr="00E763DE">
              <w:rPr>
                <w:rFonts w:ascii="ＭＳ 明朝" w:hAnsi="ＭＳ 明朝" w:hint="eastAsia"/>
                <w:color w:val="000000" w:themeColor="text1"/>
                <w:szCs w:val="20"/>
              </w:rPr>
              <w:t>全体事業費：約</w:t>
            </w:r>
            <w:r w:rsidR="00D50D9E" w:rsidRPr="00E763DE">
              <w:rPr>
                <w:rFonts w:ascii="ＭＳ 明朝" w:hAnsi="ＭＳ 明朝" w:hint="eastAsia"/>
                <w:color w:val="000000" w:themeColor="text1"/>
                <w:szCs w:val="20"/>
              </w:rPr>
              <w:t>46.9</w:t>
            </w:r>
            <w:r w:rsidRPr="00E763DE">
              <w:rPr>
                <w:rFonts w:ascii="ＭＳ 明朝" w:hAnsi="ＭＳ 明朝" w:hint="eastAsia"/>
                <w:color w:val="000000" w:themeColor="text1"/>
                <w:szCs w:val="20"/>
              </w:rPr>
              <w:t>億円</w:t>
            </w:r>
            <w:r w:rsidR="00633F7C" w:rsidRPr="00E763DE">
              <w:rPr>
                <w:rFonts w:asciiTheme="minorEastAsia" w:eastAsiaTheme="minorEastAsia" w:hAnsiTheme="minorEastAsia" w:hint="eastAsia"/>
                <w:color w:val="000000" w:themeColor="text1"/>
                <w:szCs w:val="20"/>
              </w:rPr>
              <w:t>〔</w:t>
            </w:r>
            <w:r w:rsidR="00F76C6C" w:rsidRPr="00E763DE">
              <w:rPr>
                <w:rFonts w:ascii="ＭＳ 明朝" w:hAnsi="ＭＳ 明朝" w:hint="eastAsia"/>
                <w:color w:val="000000" w:themeColor="text1"/>
                <w:szCs w:val="20"/>
              </w:rPr>
              <w:t>国：</w:t>
            </w:r>
            <w:r w:rsidR="00D50D9E" w:rsidRPr="00E763DE">
              <w:rPr>
                <w:rFonts w:ascii="ＭＳ 明朝" w:hAnsi="ＭＳ 明朝" w:hint="eastAsia"/>
                <w:color w:val="000000" w:themeColor="text1"/>
                <w:szCs w:val="20"/>
              </w:rPr>
              <w:t>25.8</w:t>
            </w:r>
            <w:r w:rsidR="00F76C6C" w:rsidRPr="00E763DE">
              <w:rPr>
                <w:rFonts w:ascii="ＭＳ 明朝" w:hAnsi="ＭＳ 明朝" w:hint="eastAsia"/>
                <w:color w:val="000000" w:themeColor="text1"/>
                <w:szCs w:val="20"/>
              </w:rPr>
              <w:t>億円、府：</w:t>
            </w:r>
            <w:r w:rsidR="00D50D9E" w:rsidRPr="00E763DE">
              <w:rPr>
                <w:rFonts w:ascii="ＭＳ 明朝" w:hAnsi="ＭＳ 明朝" w:hint="eastAsia"/>
                <w:color w:val="000000" w:themeColor="text1"/>
                <w:szCs w:val="20"/>
              </w:rPr>
              <w:t>21.1</w:t>
            </w:r>
            <w:r w:rsidR="00F76C6C" w:rsidRPr="00E763DE">
              <w:rPr>
                <w:rFonts w:ascii="ＭＳ 明朝" w:hAnsi="ＭＳ 明朝" w:hint="eastAsia"/>
                <w:color w:val="000000" w:themeColor="text1"/>
                <w:szCs w:val="20"/>
              </w:rPr>
              <w:t>億円</w:t>
            </w:r>
            <w:r w:rsidR="00633F7C" w:rsidRPr="00E763DE">
              <w:rPr>
                <w:rFonts w:asciiTheme="minorEastAsia" w:eastAsiaTheme="minorEastAsia" w:hAnsiTheme="minorEastAsia" w:hint="eastAsia"/>
                <w:color w:val="000000" w:themeColor="text1"/>
                <w:szCs w:val="20"/>
              </w:rPr>
              <w:t>〕</w:t>
            </w:r>
          </w:p>
          <w:p w14:paraId="0F3210F3" w14:textId="2E1691A8" w:rsidR="00B90B5B" w:rsidRPr="00E763DE" w:rsidRDefault="00B90B5B" w:rsidP="00B90B5B">
            <w:pPr>
              <w:ind w:firstLineChars="100" w:firstLine="210"/>
              <w:jc w:val="left"/>
              <w:rPr>
                <w:rFonts w:ascii="ＭＳ 明朝" w:hAnsi="ＭＳ 明朝"/>
                <w:color w:val="000000" w:themeColor="text1"/>
                <w:szCs w:val="20"/>
              </w:rPr>
            </w:pPr>
            <w:r w:rsidRPr="00E763DE">
              <w:rPr>
                <w:rFonts w:ascii="ＭＳ 明朝" w:hAnsi="ＭＳ 明朝" w:hint="eastAsia"/>
                <w:color w:val="000000" w:themeColor="text1"/>
                <w:szCs w:val="20"/>
              </w:rPr>
              <w:t>（内訳）調査費等</w:t>
            </w:r>
            <w:r w:rsidR="00633F7C" w:rsidRPr="00E763DE">
              <w:rPr>
                <w:rFonts w:ascii="ＭＳ 明朝" w:hAnsi="ＭＳ 明朝" w:hint="eastAsia"/>
                <w:color w:val="000000" w:themeColor="text1"/>
                <w:szCs w:val="20"/>
              </w:rPr>
              <w:t xml:space="preserve">　約</w:t>
            </w:r>
            <w:r w:rsidR="00994E96">
              <w:rPr>
                <w:rFonts w:ascii="ＭＳ 明朝" w:hAnsi="ＭＳ 明朝" w:hint="eastAsia"/>
                <w:color w:val="000000" w:themeColor="text1"/>
                <w:szCs w:val="20"/>
              </w:rPr>
              <w:t xml:space="preserve"> </w:t>
            </w:r>
            <w:r w:rsidR="00994E96">
              <w:rPr>
                <w:rFonts w:ascii="ＭＳ 明朝" w:hAnsi="ＭＳ 明朝"/>
                <w:color w:val="000000" w:themeColor="text1"/>
                <w:szCs w:val="20"/>
              </w:rPr>
              <w:t xml:space="preserve">2.1 </w:t>
            </w:r>
            <w:r w:rsidRPr="00E763DE">
              <w:rPr>
                <w:rFonts w:ascii="ＭＳ 明朝" w:hAnsi="ＭＳ 明朝" w:hint="eastAsia"/>
                <w:color w:val="000000" w:themeColor="text1"/>
                <w:szCs w:val="20"/>
              </w:rPr>
              <w:t>億円</w:t>
            </w:r>
          </w:p>
          <w:p w14:paraId="0EC1006A" w14:textId="218AECD2" w:rsidR="00B90B5B" w:rsidRPr="00E763DE" w:rsidRDefault="00633F7C" w:rsidP="00B90B5B">
            <w:pPr>
              <w:ind w:firstLineChars="500" w:firstLine="1050"/>
              <w:jc w:val="left"/>
              <w:rPr>
                <w:rFonts w:ascii="ＭＳ 明朝" w:hAnsi="ＭＳ 明朝"/>
                <w:color w:val="000000" w:themeColor="text1"/>
                <w:szCs w:val="20"/>
              </w:rPr>
            </w:pPr>
            <w:r w:rsidRPr="00E763DE">
              <w:rPr>
                <w:rFonts w:ascii="ＭＳ 明朝" w:hAnsi="ＭＳ 明朝" w:hint="eastAsia"/>
                <w:color w:val="000000" w:themeColor="text1"/>
                <w:szCs w:val="20"/>
              </w:rPr>
              <w:t xml:space="preserve">用地費　　</w:t>
            </w:r>
            <w:r w:rsidR="00B90B5B" w:rsidRPr="00E763DE">
              <w:rPr>
                <w:rFonts w:ascii="ＭＳ 明朝" w:hAnsi="ＭＳ 明朝" w:hint="eastAsia"/>
                <w:color w:val="000000" w:themeColor="text1"/>
                <w:szCs w:val="20"/>
              </w:rPr>
              <w:t>約</w:t>
            </w:r>
            <w:r w:rsidR="00D50D9E" w:rsidRPr="00E763DE">
              <w:rPr>
                <w:rFonts w:ascii="ＭＳ 明朝" w:hAnsi="ＭＳ 明朝" w:hint="eastAsia"/>
                <w:color w:val="000000" w:themeColor="text1"/>
                <w:szCs w:val="20"/>
              </w:rPr>
              <w:t>31.3</w:t>
            </w:r>
            <w:r w:rsidR="00B90B5B" w:rsidRPr="00E763DE">
              <w:rPr>
                <w:rFonts w:ascii="ＭＳ 明朝" w:hAnsi="ＭＳ 明朝" w:hint="eastAsia"/>
                <w:color w:val="000000" w:themeColor="text1"/>
                <w:szCs w:val="20"/>
              </w:rPr>
              <w:t>億円</w:t>
            </w:r>
            <w:r w:rsidR="001F65AD">
              <w:rPr>
                <w:rFonts w:ascii="ＭＳ 明朝" w:hAnsi="ＭＳ 明朝" w:hint="eastAsia"/>
                <w:color w:val="000000" w:themeColor="text1"/>
                <w:szCs w:val="20"/>
              </w:rPr>
              <w:t>（うち</w:t>
            </w:r>
            <w:r w:rsidR="00DE4FBD" w:rsidRPr="00E763DE">
              <w:rPr>
                <w:rFonts w:ascii="ＭＳ 明朝" w:hAnsi="ＭＳ 明朝" w:hint="eastAsia"/>
                <w:color w:val="000000" w:themeColor="text1"/>
                <w:szCs w:val="20"/>
              </w:rPr>
              <w:t>補償費</w:t>
            </w:r>
            <w:r w:rsidR="005B2D4F">
              <w:rPr>
                <w:rFonts w:ascii="ＭＳ 明朝" w:hAnsi="ＭＳ 明朝" w:hint="eastAsia"/>
                <w:color w:val="000000" w:themeColor="text1"/>
                <w:szCs w:val="20"/>
              </w:rPr>
              <w:t xml:space="preserve">　約</w:t>
            </w:r>
            <w:r w:rsidR="00D50D9E" w:rsidRPr="00E763DE">
              <w:rPr>
                <w:rFonts w:ascii="ＭＳ 明朝" w:hAnsi="ＭＳ 明朝" w:hint="eastAsia"/>
                <w:color w:val="000000" w:themeColor="text1"/>
                <w:szCs w:val="20"/>
              </w:rPr>
              <w:t>22.9</w:t>
            </w:r>
            <w:r w:rsidR="00DE4FBD" w:rsidRPr="00E763DE">
              <w:rPr>
                <w:rFonts w:ascii="ＭＳ 明朝" w:hAnsi="ＭＳ 明朝" w:hint="eastAsia"/>
                <w:color w:val="000000" w:themeColor="text1"/>
                <w:szCs w:val="20"/>
              </w:rPr>
              <w:t>億円）</w:t>
            </w:r>
          </w:p>
          <w:p w14:paraId="1D399696" w14:textId="403836E4" w:rsidR="002E0C79" w:rsidRPr="002E0C79" w:rsidRDefault="00633F7C" w:rsidP="00D50D9E">
            <w:pPr>
              <w:ind w:firstLineChars="500" w:firstLine="1050"/>
              <w:rPr>
                <w:rFonts w:ascii="ＭＳ 明朝" w:hAnsi="ＭＳ 明朝"/>
                <w:color w:val="FF0000"/>
                <w:szCs w:val="20"/>
              </w:rPr>
            </w:pPr>
            <w:r w:rsidRPr="00E763DE">
              <w:rPr>
                <w:rFonts w:ascii="ＭＳ 明朝" w:hAnsi="ＭＳ 明朝" w:hint="eastAsia"/>
                <w:color w:val="000000" w:themeColor="text1"/>
                <w:szCs w:val="20"/>
              </w:rPr>
              <w:t xml:space="preserve">工事費　　</w:t>
            </w:r>
            <w:r w:rsidR="00B90B5B" w:rsidRPr="00E763DE">
              <w:rPr>
                <w:rFonts w:ascii="ＭＳ 明朝" w:hAnsi="ＭＳ 明朝" w:hint="eastAsia"/>
                <w:color w:val="000000" w:themeColor="text1"/>
                <w:szCs w:val="20"/>
              </w:rPr>
              <w:t>約</w:t>
            </w:r>
            <w:r w:rsidR="00DE4FBD" w:rsidRPr="00E763DE">
              <w:rPr>
                <w:rFonts w:ascii="ＭＳ 明朝" w:hAnsi="ＭＳ 明朝" w:hint="eastAsia"/>
                <w:color w:val="000000" w:themeColor="text1"/>
                <w:szCs w:val="20"/>
              </w:rPr>
              <w:t>1</w:t>
            </w:r>
            <w:r w:rsidR="00D50D9E" w:rsidRPr="00E763DE">
              <w:rPr>
                <w:rFonts w:ascii="ＭＳ 明朝" w:hAnsi="ＭＳ 明朝" w:hint="eastAsia"/>
                <w:color w:val="000000" w:themeColor="text1"/>
                <w:szCs w:val="20"/>
              </w:rPr>
              <w:t>3.5</w:t>
            </w:r>
            <w:r w:rsidR="00B90B5B" w:rsidRPr="00E763DE">
              <w:rPr>
                <w:rFonts w:ascii="ＭＳ 明朝" w:hAnsi="ＭＳ 明朝" w:hint="eastAsia"/>
                <w:color w:val="000000" w:themeColor="text1"/>
                <w:szCs w:val="20"/>
              </w:rPr>
              <w:t>億円</w:t>
            </w:r>
          </w:p>
        </w:tc>
      </w:tr>
      <w:tr w:rsidR="006E1B33" w:rsidRPr="00374DB6" w14:paraId="25B6105B" w14:textId="77777777" w:rsidTr="008850C9">
        <w:trPr>
          <w:cantSplit/>
          <w:trHeight w:val="1525"/>
        </w:trPr>
        <w:tc>
          <w:tcPr>
            <w:tcW w:w="2028" w:type="dxa"/>
            <w:vMerge/>
            <w:shd w:val="clear" w:color="auto" w:fill="E6E6E6"/>
            <w:vAlign w:val="center"/>
          </w:tcPr>
          <w:p w14:paraId="10FDAADD" w14:textId="77777777" w:rsidR="00B90B5B" w:rsidRPr="002E0C79" w:rsidRDefault="00B90B5B" w:rsidP="00701A04">
            <w:pPr>
              <w:jc w:val="center"/>
              <w:rPr>
                <w:rFonts w:ascii="ＭＳ 明朝" w:hAnsi="ＭＳ 明朝"/>
                <w:color w:val="000000" w:themeColor="text1"/>
                <w:kern w:val="0"/>
                <w:szCs w:val="21"/>
              </w:rPr>
            </w:pPr>
          </w:p>
        </w:tc>
        <w:tc>
          <w:tcPr>
            <w:tcW w:w="4062" w:type="dxa"/>
            <w:tcBorders>
              <w:top w:val="dotted" w:sz="4" w:space="0" w:color="auto"/>
              <w:bottom w:val="single" w:sz="4" w:space="0" w:color="auto"/>
              <w:right w:val="dotted" w:sz="4" w:space="0" w:color="auto"/>
            </w:tcBorders>
            <w:vAlign w:val="center"/>
          </w:tcPr>
          <w:p w14:paraId="6E908B24" w14:textId="16602B5B" w:rsidR="00B90B5B" w:rsidRPr="002E0C79" w:rsidRDefault="00793E28" w:rsidP="00A90C04">
            <w:pPr>
              <w:jc w:val="left"/>
              <w:rPr>
                <w:rFonts w:ascii="ＭＳ 明朝" w:hAnsi="ＭＳ 明朝"/>
                <w:color w:val="000000" w:themeColor="text1"/>
                <w:szCs w:val="20"/>
              </w:rPr>
            </w:pPr>
            <w:r w:rsidRPr="002E0C79">
              <w:rPr>
                <w:rFonts w:ascii="ＭＳ 明朝" w:hAnsi="ＭＳ 明朝" w:hint="eastAsia"/>
                <w:color w:val="000000" w:themeColor="text1"/>
                <w:szCs w:val="20"/>
              </w:rPr>
              <w:t>【事業費の積算根拠</w:t>
            </w:r>
            <w:r w:rsidR="00B90B5B" w:rsidRPr="002E0C79">
              <w:rPr>
                <w:rFonts w:ascii="ＭＳ 明朝" w:hAnsi="ＭＳ 明朝" w:hint="eastAsia"/>
                <w:color w:val="000000" w:themeColor="text1"/>
                <w:szCs w:val="20"/>
              </w:rPr>
              <w:t>】</w:t>
            </w:r>
          </w:p>
          <w:p w14:paraId="3A36E063" w14:textId="3FEAAFF5" w:rsidR="00B90B5B" w:rsidRPr="002E0C79" w:rsidRDefault="00003DF2" w:rsidP="00555D9D">
            <w:pPr>
              <w:ind w:left="210" w:hangingChars="100" w:hanging="210"/>
              <w:jc w:val="left"/>
              <w:rPr>
                <w:rFonts w:ascii="ＭＳ 明朝" w:hAnsi="ＭＳ 明朝"/>
                <w:color w:val="000000" w:themeColor="text1"/>
                <w:szCs w:val="20"/>
              </w:rPr>
            </w:pPr>
            <w:r w:rsidRPr="002E0C79">
              <w:rPr>
                <w:rFonts w:ascii="ＭＳ 明朝" w:hAnsi="ＭＳ 明朝" w:hint="eastAsia"/>
                <w:color w:val="000000" w:themeColor="text1"/>
                <w:szCs w:val="20"/>
              </w:rPr>
              <w:t>・</w:t>
            </w:r>
            <w:r w:rsidR="00555D9D" w:rsidRPr="002E0C79">
              <w:rPr>
                <w:rFonts w:ascii="ＭＳ 明朝" w:hAnsi="ＭＳ 明朝" w:hint="eastAsia"/>
                <w:color w:val="000000" w:themeColor="text1"/>
                <w:szCs w:val="20"/>
              </w:rPr>
              <w:t>都市計画道路 対馬江大利線（寝屋川市施行区間）の事業費を基に本府施行区間の延長比で按分し算出</w:t>
            </w:r>
          </w:p>
        </w:tc>
        <w:tc>
          <w:tcPr>
            <w:tcW w:w="4657" w:type="dxa"/>
            <w:tcBorders>
              <w:top w:val="dotted" w:sz="4" w:space="0" w:color="auto"/>
              <w:left w:val="dotted" w:sz="4" w:space="0" w:color="auto"/>
              <w:bottom w:val="single" w:sz="4" w:space="0" w:color="auto"/>
            </w:tcBorders>
            <w:vAlign w:val="center"/>
          </w:tcPr>
          <w:p w14:paraId="664AF6A0" w14:textId="131049AB" w:rsidR="00B90B5B" w:rsidRPr="00E763DE" w:rsidRDefault="00B90B5B" w:rsidP="005B3AEE">
            <w:pPr>
              <w:jc w:val="left"/>
              <w:rPr>
                <w:rFonts w:ascii="ＭＳ 明朝" w:hAnsi="ＭＳ 明朝"/>
                <w:color w:val="000000" w:themeColor="text1"/>
                <w:szCs w:val="21"/>
              </w:rPr>
            </w:pPr>
            <w:r w:rsidRPr="00E763DE">
              <w:rPr>
                <w:rFonts w:ascii="ＭＳ 明朝" w:hAnsi="ＭＳ 明朝" w:hint="eastAsia"/>
                <w:color w:val="000000" w:themeColor="text1"/>
                <w:szCs w:val="20"/>
              </w:rPr>
              <w:t>【工事費の内訳】</w:t>
            </w:r>
          </w:p>
          <w:p w14:paraId="065ADA27" w14:textId="5227AFA3" w:rsidR="00B90B5B" w:rsidRPr="00E763DE" w:rsidRDefault="00374DB6" w:rsidP="00374DB6">
            <w:pPr>
              <w:jc w:val="left"/>
              <w:rPr>
                <w:rFonts w:ascii="ＭＳ 明朝" w:hAnsi="ＭＳ 明朝"/>
                <w:color w:val="000000" w:themeColor="text1"/>
                <w:szCs w:val="20"/>
              </w:rPr>
            </w:pPr>
            <w:r w:rsidRPr="00E763DE">
              <w:rPr>
                <w:rFonts w:ascii="ＭＳ 明朝" w:hAnsi="ＭＳ 明朝" w:hint="eastAsia"/>
                <w:color w:val="000000" w:themeColor="text1"/>
                <w:szCs w:val="20"/>
              </w:rPr>
              <w:t>・</w:t>
            </w:r>
            <w:r w:rsidR="00003DF2" w:rsidRPr="00E763DE">
              <w:rPr>
                <w:rFonts w:ascii="ＭＳ 明朝" w:hAnsi="ＭＳ 明朝" w:hint="eastAsia"/>
                <w:color w:val="000000" w:themeColor="text1"/>
                <w:szCs w:val="20"/>
              </w:rPr>
              <w:t>道路築造工</w:t>
            </w:r>
            <w:r w:rsidRPr="00E763DE">
              <w:rPr>
                <w:rFonts w:ascii="ＭＳ 明朝" w:hAnsi="ＭＳ 明朝" w:hint="eastAsia"/>
                <w:color w:val="000000" w:themeColor="text1"/>
                <w:szCs w:val="20"/>
              </w:rPr>
              <w:t xml:space="preserve"> </w:t>
            </w:r>
            <w:r w:rsidRPr="00E763DE">
              <w:rPr>
                <w:rFonts w:ascii="ＭＳ 明朝" w:hAnsi="ＭＳ 明朝"/>
                <w:color w:val="000000" w:themeColor="text1"/>
                <w:szCs w:val="20"/>
              </w:rPr>
              <w:t xml:space="preserve">             </w:t>
            </w:r>
            <w:r w:rsidR="007C2250" w:rsidRPr="00E763DE">
              <w:rPr>
                <w:rFonts w:ascii="ＭＳ 明朝" w:hAnsi="ＭＳ 明朝" w:hint="eastAsia"/>
                <w:color w:val="000000" w:themeColor="text1"/>
                <w:szCs w:val="20"/>
              </w:rPr>
              <w:t>約</w:t>
            </w:r>
            <w:r w:rsidRPr="00E763DE">
              <w:rPr>
                <w:rFonts w:ascii="ＭＳ 明朝" w:hAnsi="ＭＳ 明朝" w:hint="eastAsia"/>
                <w:color w:val="000000" w:themeColor="text1"/>
                <w:szCs w:val="20"/>
              </w:rPr>
              <w:t xml:space="preserve"> </w:t>
            </w:r>
            <w:r w:rsidR="00D50D9E" w:rsidRPr="00E763DE">
              <w:rPr>
                <w:rFonts w:ascii="ＭＳ 明朝" w:hAnsi="ＭＳ 明朝" w:hint="eastAsia"/>
                <w:color w:val="000000" w:themeColor="text1"/>
                <w:szCs w:val="20"/>
              </w:rPr>
              <w:t>9</w:t>
            </w:r>
            <w:r w:rsidR="0065488D" w:rsidRPr="00E763DE">
              <w:rPr>
                <w:rFonts w:ascii="ＭＳ 明朝" w:hAnsi="ＭＳ 明朝" w:hint="eastAsia"/>
                <w:color w:val="000000" w:themeColor="text1"/>
                <w:szCs w:val="20"/>
              </w:rPr>
              <w:t>.8</w:t>
            </w:r>
            <w:r w:rsidR="00E740A4" w:rsidRPr="00E763DE">
              <w:rPr>
                <w:rFonts w:ascii="ＭＳ 明朝" w:hAnsi="ＭＳ 明朝" w:hint="eastAsia"/>
                <w:color w:val="000000" w:themeColor="text1"/>
                <w:szCs w:val="20"/>
              </w:rPr>
              <w:t>億円</w:t>
            </w:r>
          </w:p>
          <w:p w14:paraId="36FFBF38" w14:textId="5789DF99" w:rsidR="00996E9B" w:rsidRPr="00E763DE" w:rsidRDefault="00374DB6" w:rsidP="00374DB6">
            <w:pPr>
              <w:jc w:val="left"/>
              <w:rPr>
                <w:rFonts w:ascii="ＭＳ 明朝" w:hAnsi="ＭＳ 明朝"/>
                <w:color w:val="000000" w:themeColor="text1"/>
                <w:szCs w:val="20"/>
              </w:rPr>
            </w:pPr>
            <w:r w:rsidRPr="00E763DE">
              <w:rPr>
                <w:rFonts w:ascii="ＭＳ 明朝" w:hAnsi="ＭＳ 明朝" w:hint="eastAsia"/>
                <w:color w:val="000000" w:themeColor="text1"/>
                <w:szCs w:val="20"/>
              </w:rPr>
              <w:t>・</w:t>
            </w:r>
            <w:r w:rsidR="00003DF2" w:rsidRPr="00E763DE">
              <w:rPr>
                <w:rFonts w:ascii="ＭＳ 明朝" w:hAnsi="ＭＳ 明朝" w:hint="eastAsia"/>
                <w:color w:val="000000" w:themeColor="text1"/>
                <w:szCs w:val="20"/>
              </w:rPr>
              <w:t>電線共同溝工</w:t>
            </w:r>
            <w:r w:rsidRPr="00E763DE">
              <w:rPr>
                <w:rFonts w:ascii="ＭＳ 明朝" w:hAnsi="ＭＳ 明朝" w:hint="eastAsia"/>
                <w:color w:val="000000" w:themeColor="text1"/>
                <w:szCs w:val="20"/>
              </w:rPr>
              <w:t xml:space="preserve"> </w:t>
            </w:r>
            <w:r w:rsidRPr="00E763DE">
              <w:rPr>
                <w:rFonts w:ascii="ＭＳ 明朝" w:hAnsi="ＭＳ 明朝"/>
                <w:color w:val="000000" w:themeColor="text1"/>
                <w:szCs w:val="20"/>
              </w:rPr>
              <w:t xml:space="preserve">           </w:t>
            </w:r>
            <w:r w:rsidR="00E740A4" w:rsidRPr="00E763DE">
              <w:rPr>
                <w:rFonts w:ascii="ＭＳ 明朝" w:hAnsi="ＭＳ 明朝" w:hint="eastAsia"/>
                <w:color w:val="000000" w:themeColor="text1"/>
                <w:szCs w:val="20"/>
              </w:rPr>
              <w:t>約</w:t>
            </w:r>
            <w:r w:rsidRPr="00E763DE">
              <w:rPr>
                <w:rFonts w:ascii="ＭＳ 明朝" w:hAnsi="ＭＳ 明朝" w:hint="eastAsia"/>
                <w:color w:val="000000" w:themeColor="text1"/>
                <w:szCs w:val="20"/>
              </w:rPr>
              <w:t xml:space="preserve"> </w:t>
            </w:r>
            <w:r w:rsidR="00D50D9E" w:rsidRPr="00E763DE">
              <w:rPr>
                <w:rFonts w:ascii="ＭＳ 明朝" w:hAnsi="ＭＳ 明朝" w:hint="eastAsia"/>
                <w:color w:val="000000" w:themeColor="text1"/>
                <w:szCs w:val="20"/>
              </w:rPr>
              <w:t>3.7</w:t>
            </w:r>
            <w:r w:rsidR="00E740A4" w:rsidRPr="00E763DE">
              <w:rPr>
                <w:rFonts w:ascii="ＭＳ 明朝" w:hAnsi="ＭＳ 明朝" w:hint="eastAsia"/>
                <w:color w:val="000000" w:themeColor="text1"/>
                <w:szCs w:val="20"/>
              </w:rPr>
              <w:t>億円</w:t>
            </w:r>
          </w:p>
          <w:p w14:paraId="64E44EF6" w14:textId="1A38DA41" w:rsidR="00996E9B" w:rsidRPr="002E0C79" w:rsidRDefault="00996E9B" w:rsidP="00E740A4">
            <w:pPr>
              <w:ind w:firstLineChars="100" w:firstLine="210"/>
              <w:jc w:val="left"/>
              <w:rPr>
                <w:rFonts w:ascii="ＭＳ 明朝" w:hAnsi="ＭＳ 明朝"/>
                <w:color w:val="000000" w:themeColor="text1"/>
                <w:szCs w:val="20"/>
              </w:rPr>
            </w:pPr>
          </w:p>
        </w:tc>
      </w:tr>
      <w:tr w:rsidR="006E1B33" w:rsidRPr="006E1B33" w14:paraId="78C8BF76" w14:textId="77777777" w:rsidTr="00FB3A49">
        <w:trPr>
          <w:cantSplit/>
          <w:trHeight w:val="1238"/>
        </w:trPr>
        <w:tc>
          <w:tcPr>
            <w:tcW w:w="2028" w:type="dxa"/>
            <w:shd w:val="clear" w:color="auto" w:fill="E6E6E6"/>
            <w:vAlign w:val="center"/>
          </w:tcPr>
          <w:p w14:paraId="549E367E" w14:textId="77777777" w:rsidR="00B90B5B" w:rsidRPr="002E0C79" w:rsidRDefault="00B90B5B" w:rsidP="00701A04">
            <w:pPr>
              <w:jc w:val="center"/>
              <w:rPr>
                <w:rFonts w:ascii="ＭＳ 明朝" w:hAnsi="ＭＳ 明朝"/>
                <w:color w:val="000000" w:themeColor="text1"/>
                <w:kern w:val="0"/>
              </w:rPr>
            </w:pPr>
            <w:r w:rsidRPr="002E0C79">
              <w:rPr>
                <w:rFonts w:ascii="ＭＳ 明朝" w:hAnsi="ＭＳ 明朝" w:hint="eastAsia"/>
                <w:color w:val="000000" w:themeColor="text1"/>
                <w:kern w:val="0"/>
              </w:rPr>
              <w:t>事業費の変動要因</w:t>
            </w:r>
          </w:p>
        </w:tc>
        <w:tc>
          <w:tcPr>
            <w:tcW w:w="8719" w:type="dxa"/>
            <w:gridSpan w:val="2"/>
            <w:tcBorders>
              <w:top w:val="single" w:sz="4" w:space="0" w:color="auto"/>
            </w:tcBorders>
            <w:vAlign w:val="center"/>
          </w:tcPr>
          <w:p w14:paraId="6CF8E5B9" w14:textId="77777777" w:rsidR="00FB3A49" w:rsidRDefault="003E7102" w:rsidP="00FB3A49">
            <w:pPr>
              <w:pStyle w:val="aa"/>
              <w:ind w:left="0" w:firstLineChars="0" w:firstLine="0"/>
              <w:rPr>
                <w:color w:val="000000" w:themeColor="text1"/>
                <w:sz w:val="21"/>
              </w:rPr>
            </w:pPr>
            <w:r w:rsidRPr="00E763DE">
              <w:rPr>
                <w:rFonts w:hint="eastAsia"/>
                <w:color w:val="000000" w:themeColor="text1"/>
                <w:sz w:val="21"/>
              </w:rPr>
              <w:t>・</w:t>
            </w:r>
            <w:r w:rsidR="007F65C7" w:rsidRPr="00E763DE">
              <w:rPr>
                <w:rFonts w:hint="eastAsia"/>
                <w:color w:val="000000" w:themeColor="text1"/>
                <w:sz w:val="21"/>
              </w:rPr>
              <w:t>用地取得に係る物件補償の算定については概算額で計上しており、今後、物件調査の結</w:t>
            </w:r>
          </w:p>
          <w:p w14:paraId="7F064001" w14:textId="0D4A0D9D" w:rsidR="00FB3A49" w:rsidRDefault="007F65C7" w:rsidP="00FB3A49">
            <w:pPr>
              <w:pStyle w:val="aa"/>
              <w:ind w:left="0" w:firstLineChars="100" w:firstLine="210"/>
              <w:rPr>
                <w:color w:val="000000" w:themeColor="text1"/>
                <w:sz w:val="21"/>
              </w:rPr>
            </w:pPr>
            <w:r w:rsidRPr="00E763DE">
              <w:rPr>
                <w:rFonts w:hint="eastAsia"/>
                <w:color w:val="000000" w:themeColor="text1"/>
                <w:sz w:val="21"/>
              </w:rPr>
              <w:t>果次第で事業費が</w:t>
            </w:r>
            <w:r w:rsidR="00FB3A49" w:rsidRPr="00E763DE">
              <w:rPr>
                <w:rFonts w:hint="eastAsia"/>
                <w:color w:val="000000" w:themeColor="text1"/>
                <w:sz w:val="21"/>
              </w:rPr>
              <w:t>増減する可能性がある。</w:t>
            </w:r>
          </w:p>
          <w:p w14:paraId="36410E27" w14:textId="7394B4CA" w:rsidR="00FB3A49" w:rsidRPr="002E0C79" w:rsidRDefault="00FB3A49" w:rsidP="00FB3A49">
            <w:pPr>
              <w:pStyle w:val="aa"/>
              <w:ind w:left="199" w:hangingChars="95" w:hanging="199"/>
              <w:rPr>
                <w:color w:val="000000" w:themeColor="text1"/>
                <w:sz w:val="21"/>
              </w:rPr>
            </w:pPr>
            <w:r>
              <w:rPr>
                <w:rFonts w:hint="eastAsia"/>
                <w:color w:val="000000" w:themeColor="text1"/>
                <w:sz w:val="21"/>
              </w:rPr>
              <w:t>・工事費については概算額で計上しており、今後、詳細設計による変動する可能性がある。</w:t>
            </w:r>
          </w:p>
        </w:tc>
      </w:tr>
      <w:tr w:rsidR="006E1B33" w:rsidRPr="006E1B33" w14:paraId="42587E44" w14:textId="77777777" w:rsidTr="008850C9">
        <w:trPr>
          <w:cantSplit/>
          <w:trHeight w:val="970"/>
        </w:trPr>
        <w:tc>
          <w:tcPr>
            <w:tcW w:w="2028" w:type="dxa"/>
            <w:shd w:val="clear" w:color="auto" w:fill="E6E6E6"/>
            <w:vAlign w:val="center"/>
          </w:tcPr>
          <w:p w14:paraId="48661524" w14:textId="77777777" w:rsidR="00051518" w:rsidRPr="002E0C79" w:rsidRDefault="00051518" w:rsidP="00907CDF">
            <w:pPr>
              <w:jc w:val="center"/>
              <w:rPr>
                <w:rFonts w:ascii="ＭＳ 明朝" w:hAnsi="ＭＳ 明朝"/>
                <w:color w:val="000000" w:themeColor="text1"/>
                <w:kern w:val="0"/>
              </w:rPr>
            </w:pPr>
            <w:r w:rsidRPr="002E0C79">
              <w:rPr>
                <w:rFonts w:ascii="ＭＳ 明朝" w:hAnsi="ＭＳ 明朝" w:hint="eastAsia"/>
                <w:color w:val="000000" w:themeColor="text1"/>
                <w:kern w:val="0"/>
              </w:rPr>
              <w:t>維持管理費</w:t>
            </w:r>
          </w:p>
        </w:tc>
        <w:tc>
          <w:tcPr>
            <w:tcW w:w="8719" w:type="dxa"/>
            <w:gridSpan w:val="2"/>
            <w:vAlign w:val="center"/>
          </w:tcPr>
          <w:p w14:paraId="4D74672B" w14:textId="51E0F8E8" w:rsidR="00E8604A" w:rsidRPr="00E763DE" w:rsidRDefault="004B674B" w:rsidP="00B5518A">
            <w:pPr>
              <w:rPr>
                <w:rFonts w:ascii="ＭＳ 明朝" w:hAnsi="ＭＳ 明朝"/>
                <w:color w:val="000000" w:themeColor="text1"/>
                <w:szCs w:val="20"/>
              </w:rPr>
            </w:pPr>
            <w:r w:rsidRPr="00E763DE">
              <w:rPr>
                <w:rFonts w:hint="eastAsia"/>
                <w:color w:val="000000" w:themeColor="text1"/>
                <w:szCs w:val="20"/>
              </w:rPr>
              <w:t>約</w:t>
            </w:r>
            <w:r w:rsidR="004E0FA7" w:rsidRPr="00E763DE">
              <w:rPr>
                <w:rFonts w:hint="eastAsia"/>
                <w:color w:val="000000" w:themeColor="text1"/>
                <w:szCs w:val="20"/>
              </w:rPr>
              <w:t>3</w:t>
            </w:r>
            <w:r w:rsidR="006E1B33" w:rsidRPr="00E763DE">
              <w:rPr>
                <w:rFonts w:hint="eastAsia"/>
                <w:color w:val="000000" w:themeColor="text1"/>
                <w:szCs w:val="20"/>
              </w:rPr>
              <w:t>9</w:t>
            </w:r>
            <w:r w:rsidR="004E0FA7" w:rsidRPr="00E763DE">
              <w:rPr>
                <w:rFonts w:hint="eastAsia"/>
                <w:color w:val="000000" w:themeColor="text1"/>
                <w:szCs w:val="20"/>
              </w:rPr>
              <w:t>0</w:t>
            </w:r>
            <w:r w:rsidR="00DD0728" w:rsidRPr="00E763DE">
              <w:rPr>
                <w:rFonts w:ascii="ＭＳ 明朝" w:hAnsi="ＭＳ 明朝" w:hint="eastAsia"/>
                <w:color w:val="000000" w:themeColor="text1"/>
                <w:szCs w:val="20"/>
              </w:rPr>
              <w:t>万</w:t>
            </w:r>
            <w:r w:rsidRPr="00E763DE">
              <w:rPr>
                <w:rFonts w:ascii="ＭＳ 明朝" w:hAnsi="ＭＳ 明朝" w:hint="eastAsia"/>
                <w:color w:val="000000" w:themeColor="text1"/>
                <w:szCs w:val="20"/>
              </w:rPr>
              <w:t>円／年</w:t>
            </w:r>
          </w:p>
          <w:p w14:paraId="0804FC87" w14:textId="6012CB05" w:rsidR="00003DF2" w:rsidRPr="002E0C79" w:rsidRDefault="00003DF2" w:rsidP="00B5518A">
            <w:pPr>
              <w:rPr>
                <w:rFonts w:ascii="ＭＳ 明朝" w:hAnsi="ＭＳ 明朝"/>
                <w:color w:val="FF0000"/>
                <w:szCs w:val="20"/>
              </w:rPr>
            </w:pPr>
            <w:r w:rsidRPr="00E763DE">
              <w:rPr>
                <w:rFonts w:ascii="ＭＳ 明朝" w:hAnsi="ＭＳ 明朝" w:hint="eastAsia"/>
                <w:color w:val="000000" w:themeColor="text1"/>
                <w:szCs w:val="20"/>
              </w:rPr>
              <w:t xml:space="preserve">　　道路部：3</w:t>
            </w:r>
            <w:r w:rsidR="006E1B33" w:rsidRPr="00E763DE">
              <w:rPr>
                <w:rFonts w:ascii="ＭＳ 明朝" w:hAnsi="ＭＳ 明朝" w:hint="eastAsia"/>
                <w:color w:val="000000" w:themeColor="text1"/>
                <w:szCs w:val="20"/>
              </w:rPr>
              <w:t>3</w:t>
            </w:r>
            <w:r w:rsidRPr="00E763DE">
              <w:rPr>
                <w:rFonts w:ascii="ＭＳ 明朝" w:hAnsi="ＭＳ 明朝" w:hint="eastAsia"/>
                <w:color w:val="000000" w:themeColor="text1"/>
                <w:szCs w:val="20"/>
              </w:rPr>
              <w:t>万円/千㎡・年（過去5年府内実績より算出）</w:t>
            </w:r>
          </w:p>
        </w:tc>
      </w:tr>
      <w:tr w:rsidR="006E1B33" w:rsidRPr="006E1B33" w14:paraId="729E1F74" w14:textId="77777777" w:rsidTr="008850C9">
        <w:trPr>
          <w:cantSplit/>
          <w:trHeight w:val="1633"/>
        </w:trPr>
        <w:tc>
          <w:tcPr>
            <w:tcW w:w="2028" w:type="dxa"/>
            <w:tcBorders>
              <w:top w:val="single" w:sz="4" w:space="0" w:color="auto"/>
              <w:left w:val="single" w:sz="4" w:space="0" w:color="auto"/>
              <w:bottom w:val="single" w:sz="4" w:space="0" w:color="auto"/>
              <w:right w:val="single" w:sz="4" w:space="0" w:color="auto"/>
            </w:tcBorders>
            <w:shd w:val="clear" w:color="auto" w:fill="E6E6E6"/>
            <w:vAlign w:val="center"/>
          </w:tcPr>
          <w:p w14:paraId="57F0CB85" w14:textId="77777777" w:rsidR="00BB78E5" w:rsidRPr="002E0C79" w:rsidRDefault="00BB78E5" w:rsidP="00907CDF">
            <w:pPr>
              <w:jc w:val="center"/>
              <w:rPr>
                <w:rFonts w:ascii="ＭＳ 明朝" w:hAnsi="ＭＳ 明朝"/>
                <w:color w:val="000000" w:themeColor="text1"/>
                <w:kern w:val="0"/>
              </w:rPr>
            </w:pPr>
            <w:r w:rsidRPr="002E0C79">
              <w:rPr>
                <w:rFonts w:ascii="ＭＳ 明朝" w:hAnsi="ＭＳ 明朝" w:hint="eastAsia"/>
                <w:color w:val="000000" w:themeColor="text1"/>
                <w:kern w:val="0"/>
              </w:rPr>
              <w:t>関連事業</w:t>
            </w:r>
          </w:p>
        </w:tc>
        <w:tc>
          <w:tcPr>
            <w:tcW w:w="8719" w:type="dxa"/>
            <w:gridSpan w:val="2"/>
            <w:tcBorders>
              <w:top w:val="single" w:sz="4" w:space="0" w:color="auto"/>
              <w:left w:val="single" w:sz="4" w:space="0" w:color="auto"/>
              <w:bottom w:val="single" w:sz="4" w:space="0" w:color="auto"/>
              <w:right w:val="single" w:sz="4" w:space="0" w:color="auto"/>
            </w:tcBorders>
            <w:vAlign w:val="center"/>
          </w:tcPr>
          <w:p w14:paraId="0A4AFDF3" w14:textId="204F8A14" w:rsidR="00E8604A" w:rsidRPr="002E0C79" w:rsidRDefault="00205AD0" w:rsidP="008A21C2">
            <w:pPr>
              <w:rPr>
                <w:color w:val="000000" w:themeColor="text1"/>
                <w:szCs w:val="20"/>
              </w:rPr>
            </w:pPr>
            <w:r w:rsidRPr="002E0C79">
              <w:rPr>
                <w:rFonts w:hint="eastAsia"/>
                <w:color w:val="000000" w:themeColor="text1"/>
                <w:szCs w:val="20"/>
              </w:rPr>
              <w:t>・</w:t>
            </w:r>
            <w:r w:rsidR="008966FA" w:rsidRPr="002E0C79">
              <w:rPr>
                <w:rFonts w:hint="eastAsia"/>
                <w:color w:val="000000" w:themeColor="text1"/>
                <w:szCs w:val="20"/>
              </w:rPr>
              <w:t>都市計画道路　対馬江大利線事業</w:t>
            </w:r>
            <w:r w:rsidR="00646DA0">
              <w:rPr>
                <w:rFonts w:hint="eastAsia"/>
                <w:color w:val="000000" w:themeColor="text1"/>
                <w:szCs w:val="20"/>
              </w:rPr>
              <w:t>（寝屋川市施行</w:t>
            </w:r>
            <w:r w:rsidR="00E740A4" w:rsidRPr="002E0C79">
              <w:rPr>
                <w:rFonts w:hint="eastAsia"/>
                <w:color w:val="000000" w:themeColor="text1"/>
                <w:szCs w:val="20"/>
              </w:rPr>
              <w:t>区間）：</w:t>
            </w:r>
            <w:r w:rsidR="003E7102" w:rsidRPr="002E0C79">
              <w:rPr>
                <w:rFonts w:hint="eastAsia"/>
                <w:color w:val="000000" w:themeColor="text1"/>
                <w:szCs w:val="20"/>
              </w:rPr>
              <w:t>延焼遮断帯整備促進事業</w:t>
            </w:r>
          </w:p>
          <w:p w14:paraId="477166B7" w14:textId="57BC6007" w:rsidR="00003DF2" w:rsidRPr="002E0C79" w:rsidRDefault="00003DF2" w:rsidP="008A21C2">
            <w:pPr>
              <w:rPr>
                <w:color w:val="000000" w:themeColor="text1"/>
                <w:szCs w:val="20"/>
              </w:rPr>
            </w:pPr>
            <w:r w:rsidRPr="002E0C79">
              <w:rPr>
                <w:rFonts w:hint="eastAsia"/>
                <w:color w:val="000000" w:themeColor="text1"/>
                <w:szCs w:val="20"/>
              </w:rPr>
              <w:t>・都市計画道路　千里丘寝屋川線　街路事業</w:t>
            </w:r>
          </w:p>
          <w:p w14:paraId="3A65E8BB" w14:textId="55ABC1F0" w:rsidR="00003DF2" w:rsidRPr="002E0C79" w:rsidRDefault="00003DF2" w:rsidP="00003DF2">
            <w:pPr>
              <w:rPr>
                <w:color w:val="000000" w:themeColor="text1"/>
                <w:szCs w:val="20"/>
              </w:rPr>
            </w:pPr>
            <w:r w:rsidRPr="002E0C79">
              <w:rPr>
                <w:rFonts w:hint="eastAsia"/>
                <w:color w:val="000000" w:themeColor="text1"/>
                <w:szCs w:val="20"/>
              </w:rPr>
              <w:t>・</w:t>
            </w:r>
            <w:r w:rsidRPr="00C561F1">
              <w:rPr>
                <w:rFonts w:hint="eastAsia"/>
                <w:color w:val="000000" w:themeColor="text1"/>
                <w:szCs w:val="20"/>
              </w:rPr>
              <w:t xml:space="preserve">都市計画道路　寝屋川大東線　</w:t>
            </w:r>
            <w:r w:rsidR="00073463" w:rsidRPr="00C561F1">
              <w:rPr>
                <w:rFonts w:hint="eastAsia"/>
                <w:color w:val="000000" w:themeColor="text1"/>
                <w:szCs w:val="20"/>
              </w:rPr>
              <w:t>延焼遮断帯整備促進事業、</w:t>
            </w:r>
            <w:r w:rsidRPr="00C561F1">
              <w:rPr>
                <w:rFonts w:hint="eastAsia"/>
                <w:color w:val="000000" w:themeColor="text1"/>
                <w:szCs w:val="20"/>
              </w:rPr>
              <w:t>街路事業</w:t>
            </w:r>
          </w:p>
        </w:tc>
      </w:tr>
    </w:tbl>
    <w:p w14:paraId="34B08B9F" w14:textId="61FF8569" w:rsidR="00C616CA" w:rsidRPr="006E1B33" w:rsidRDefault="008A5551" w:rsidP="00B90B5B">
      <w:pPr>
        <w:rPr>
          <w:rFonts w:ascii="ＭＳ ゴシック" w:eastAsia="ＭＳ ゴシック" w:hAnsi="ＭＳ ゴシック"/>
          <w:color w:val="000000" w:themeColor="text1"/>
        </w:rPr>
      </w:pPr>
      <w:r w:rsidRPr="006E1B33">
        <w:rPr>
          <w:rFonts w:ascii="ＭＳ ゴシック" w:eastAsia="ＭＳ ゴシック" w:hAnsi="ＭＳ ゴシック"/>
          <w:color w:val="000000" w:themeColor="text1"/>
        </w:rPr>
        <w:br w:type="page"/>
      </w:r>
    </w:p>
    <w:p w14:paraId="51910B8C" w14:textId="68442E4D" w:rsidR="007E5A66" w:rsidRPr="006E1B33" w:rsidRDefault="0054414D" w:rsidP="00B90B5B">
      <w:pPr>
        <w:rPr>
          <w:color w:val="000000" w:themeColor="text1"/>
        </w:rPr>
      </w:pPr>
      <w:r w:rsidRPr="006E1B33">
        <w:rPr>
          <w:rFonts w:ascii="ＭＳ ゴシック" w:eastAsia="ＭＳ ゴシック" w:hAnsi="ＭＳ ゴシック" w:hint="eastAsia"/>
          <w:color w:val="000000" w:themeColor="text1"/>
        </w:rPr>
        <w:lastRenderedPageBreak/>
        <w:t>２</w:t>
      </w:r>
      <w:r w:rsidR="00E01019" w:rsidRPr="006E1B33">
        <w:rPr>
          <w:rFonts w:ascii="ＭＳ ゴシック" w:eastAsia="ＭＳ ゴシック" w:hAnsi="ＭＳ ゴシック" w:hint="eastAsia"/>
          <w:color w:val="000000" w:themeColor="text1"/>
        </w:rPr>
        <w:t xml:space="preserve"> </w:t>
      </w:r>
      <w:r w:rsidRPr="006E1B33">
        <w:rPr>
          <w:rFonts w:ascii="ＭＳ ゴシック" w:eastAsia="ＭＳ ゴシック" w:hAnsi="ＭＳ ゴシック" w:hint="eastAsia"/>
          <w:color w:val="000000" w:themeColor="text1"/>
        </w:rPr>
        <w:t>事業の必要性等に関する視点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8542"/>
      </w:tblGrid>
      <w:tr w:rsidR="006E1B33" w:rsidRPr="002E0C79" w14:paraId="781550CD" w14:textId="77777777" w:rsidTr="00646DA0">
        <w:trPr>
          <w:cantSplit/>
          <w:trHeight w:val="1112"/>
        </w:trPr>
        <w:tc>
          <w:tcPr>
            <w:tcW w:w="2028" w:type="dxa"/>
            <w:shd w:val="clear" w:color="auto" w:fill="E6E6E6"/>
            <w:vAlign w:val="center"/>
          </w:tcPr>
          <w:p w14:paraId="4474CBD5" w14:textId="1BF81BC9" w:rsidR="007E5A66" w:rsidRPr="006E1B33" w:rsidRDefault="008A5551" w:rsidP="00907CDF">
            <w:pPr>
              <w:jc w:val="center"/>
              <w:rPr>
                <w:rFonts w:ascii="ＭＳ 明朝" w:hAnsi="ＭＳ 明朝"/>
                <w:color w:val="000000" w:themeColor="text1"/>
                <w:kern w:val="0"/>
              </w:rPr>
            </w:pPr>
            <w:r w:rsidRPr="006E1B33">
              <w:rPr>
                <w:rFonts w:ascii="ＭＳ 明朝" w:hAnsi="ＭＳ 明朝" w:hint="eastAsia"/>
                <w:color w:val="000000" w:themeColor="text1"/>
                <w:kern w:val="0"/>
              </w:rPr>
              <w:t>上位計画等に</w:t>
            </w:r>
          </w:p>
          <w:p w14:paraId="4FBC7947" w14:textId="77777777" w:rsidR="007E5A66" w:rsidRPr="006E1B33" w:rsidRDefault="007E5A66" w:rsidP="00907CDF">
            <w:pPr>
              <w:jc w:val="center"/>
              <w:rPr>
                <w:rFonts w:ascii="ＭＳ 明朝" w:hAnsi="ＭＳ 明朝"/>
                <w:color w:val="000000" w:themeColor="text1"/>
              </w:rPr>
            </w:pPr>
            <w:r w:rsidRPr="006E1B33">
              <w:rPr>
                <w:rFonts w:ascii="ＭＳ 明朝" w:hAnsi="ＭＳ 明朝" w:hint="eastAsia"/>
                <w:color w:val="000000" w:themeColor="text1"/>
                <w:kern w:val="0"/>
              </w:rPr>
              <w:t>おける位置付け</w:t>
            </w:r>
          </w:p>
        </w:tc>
        <w:tc>
          <w:tcPr>
            <w:tcW w:w="8719" w:type="dxa"/>
            <w:vAlign w:val="center"/>
          </w:tcPr>
          <w:p w14:paraId="0786D023" w14:textId="41B8C2F2" w:rsidR="007D7DE3" w:rsidRPr="002E0C79" w:rsidRDefault="007D7DE3" w:rsidP="007F2CC7">
            <w:pPr>
              <w:rPr>
                <w:rFonts w:ascii="ＭＳ 明朝" w:hAnsi="ＭＳ 明朝"/>
                <w:color w:val="000000" w:themeColor="text1"/>
                <w:szCs w:val="21"/>
              </w:rPr>
            </w:pPr>
            <w:r w:rsidRPr="002E0C79">
              <w:rPr>
                <w:rFonts w:ascii="ＭＳ 明朝" w:hAnsi="ＭＳ 明朝" w:hint="eastAsia"/>
                <w:color w:val="000000" w:themeColor="text1"/>
                <w:szCs w:val="21"/>
              </w:rPr>
              <w:t>・</w:t>
            </w:r>
            <w:r w:rsidR="007F2CC7" w:rsidRPr="002E0C79">
              <w:rPr>
                <w:rFonts w:ascii="ＭＳ 明朝" w:hAnsi="ＭＳ 明朝" w:hint="eastAsia"/>
                <w:color w:val="000000" w:themeColor="text1"/>
                <w:szCs w:val="21"/>
              </w:rPr>
              <w:t>大阪府都市整備中期計画（R3.3改訂）：</w:t>
            </w:r>
            <w:r w:rsidR="00281F3A" w:rsidRPr="002E0C79">
              <w:rPr>
                <w:rFonts w:ascii="ＭＳ 明朝" w:hAnsi="ＭＳ 明朝" w:hint="eastAsia"/>
                <w:color w:val="000000" w:themeColor="text1"/>
                <w:szCs w:val="21"/>
              </w:rPr>
              <w:t>着手(条件付き)</w:t>
            </w:r>
            <w:r w:rsidR="00374DB6">
              <w:rPr>
                <w:rFonts w:ascii="ＭＳ 明朝" w:hAnsi="ＭＳ 明朝" w:hint="eastAsia"/>
                <w:color w:val="000000" w:themeColor="text1"/>
                <w:szCs w:val="21"/>
              </w:rPr>
              <w:t>として位置づ</w:t>
            </w:r>
            <w:r w:rsidRPr="002E0C79">
              <w:rPr>
                <w:rFonts w:ascii="ＭＳ 明朝" w:hAnsi="ＭＳ 明朝" w:hint="eastAsia"/>
                <w:color w:val="000000" w:themeColor="text1"/>
                <w:szCs w:val="21"/>
              </w:rPr>
              <w:t>け</w:t>
            </w:r>
          </w:p>
          <w:p w14:paraId="0C857CE7" w14:textId="783F7F0E" w:rsidR="008D0790" w:rsidRPr="002E0C79" w:rsidRDefault="007D7DE3" w:rsidP="00DB1DEB">
            <w:pPr>
              <w:ind w:left="210" w:hangingChars="100" w:hanging="210"/>
              <w:rPr>
                <w:rFonts w:ascii="ＭＳ 明朝" w:hAnsi="ＭＳ 明朝"/>
                <w:color w:val="000000" w:themeColor="text1"/>
                <w:szCs w:val="21"/>
              </w:rPr>
            </w:pPr>
            <w:r w:rsidRPr="002E0C79">
              <w:rPr>
                <w:rFonts w:ascii="ＭＳ 明朝" w:hAnsi="ＭＳ 明朝" w:hint="eastAsia"/>
                <w:color w:val="000000" w:themeColor="text1"/>
                <w:szCs w:val="21"/>
              </w:rPr>
              <w:t>・</w:t>
            </w:r>
            <w:r w:rsidR="007F2CC7" w:rsidRPr="002E0C79">
              <w:rPr>
                <w:rFonts w:ascii="ＭＳ 明朝" w:hAnsi="ＭＳ 明朝" w:hint="eastAsia"/>
                <w:color w:val="000000" w:themeColor="text1"/>
                <w:szCs w:val="21"/>
              </w:rPr>
              <w:t>寝屋川市都市計画マスタープラン（R4.3改訂）：</w:t>
            </w:r>
            <w:r w:rsidR="006E1B33" w:rsidRPr="002E0C79">
              <w:rPr>
                <w:rFonts w:ascii="ＭＳ 明朝" w:hAnsi="ＭＳ 明朝" w:hint="eastAsia"/>
                <w:color w:val="000000" w:themeColor="text1"/>
                <w:szCs w:val="21"/>
              </w:rPr>
              <w:t>道路ネットワーク機能強化のため整備を促進する</w:t>
            </w:r>
            <w:r w:rsidR="007F2CC7" w:rsidRPr="002E0C79">
              <w:rPr>
                <w:rFonts w:ascii="ＭＳ 明朝" w:hAnsi="ＭＳ 明朝" w:hint="eastAsia"/>
                <w:color w:val="000000" w:themeColor="text1"/>
                <w:szCs w:val="21"/>
              </w:rPr>
              <w:t>、として位置づけ</w:t>
            </w:r>
          </w:p>
        </w:tc>
      </w:tr>
      <w:tr w:rsidR="006E1B33" w:rsidRPr="002E0C79" w14:paraId="6BBF143F" w14:textId="77777777" w:rsidTr="008850C9">
        <w:trPr>
          <w:cantSplit/>
          <w:trHeight w:val="2115"/>
        </w:trPr>
        <w:tc>
          <w:tcPr>
            <w:tcW w:w="2028" w:type="dxa"/>
            <w:shd w:val="clear" w:color="auto" w:fill="E6E6E6"/>
            <w:vAlign w:val="center"/>
          </w:tcPr>
          <w:p w14:paraId="64C9D317" w14:textId="77777777" w:rsidR="00FE4C6A" w:rsidRPr="006E1B33" w:rsidRDefault="00FE4C6A" w:rsidP="00907CDF">
            <w:pPr>
              <w:jc w:val="center"/>
              <w:rPr>
                <w:rFonts w:ascii="ＭＳ 明朝" w:hAnsi="ＭＳ 明朝"/>
                <w:color w:val="000000" w:themeColor="text1"/>
                <w:kern w:val="0"/>
              </w:rPr>
            </w:pPr>
            <w:r w:rsidRPr="006E1B33">
              <w:rPr>
                <w:rFonts w:ascii="ＭＳ 明朝" w:hAnsi="ＭＳ 明朝" w:hint="eastAsia"/>
                <w:color w:val="000000" w:themeColor="text1"/>
                <w:kern w:val="0"/>
              </w:rPr>
              <w:t>優先度</w:t>
            </w:r>
          </w:p>
        </w:tc>
        <w:tc>
          <w:tcPr>
            <w:tcW w:w="8719" w:type="dxa"/>
            <w:vAlign w:val="center"/>
          </w:tcPr>
          <w:p w14:paraId="3C7A6AB9" w14:textId="77777777" w:rsidR="00646DA0" w:rsidRDefault="00646DA0" w:rsidP="00646DA0">
            <w:pPr>
              <w:pStyle w:val="a9"/>
              <w:numPr>
                <w:ilvl w:val="0"/>
                <w:numId w:val="6"/>
              </w:numPr>
              <w:ind w:firstLineChars="50" w:firstLine="105"/>
              <w:rPr>
                <w:color w:val="000000" w:themeColor="text1"/>
                <w:sz w:val="21"/>
                <w:szCs w:val="21"/>
              </w:rPr>
            </w:pPr>
            <w:r>
              <w:rPr>
                <w:rFonts w:hint="eastAsia"/>
                <w:color w:val="000000" w:themeColor="text1"/>
                <w:sz w:val="21"/>
                <w:szCs w:val="21"/>
              </w:rPr>
              <w:t>本事業区間に隣接する区間</w:t>
            </w:r>
            <w:r w:rsidR="00DB1DEB">
              <w:rPr>
                <w:rFonts w:hint="eastAsia"/>
                <w:color w:val="000000" w:themeColor="text1"/>
                <w:sz w:val="21"/>
                <w:szCs w:val="21"/>
              </w:rPr>
              <w:t>は、密集住宅地</w:t>
            </w:r>
            <w:r w:rsidR="007D7DE3" w:rsidRPr="00E763DE">
              <w:rPr>
                <w:rFonts w:hint="eastAsia"/>
                <w:color w:val="000000" w:themeColor="text1"/>
                <w:sz w:val="21"/>
                <w:szCs w:val="21"/>
              </w:rPr>
              <w:t>に位置</w:t>
            </w:r>
            <w:r w:rsidR="007D7DE3" w:rsidRPr="00646DA0">
              <w:rPr>
                <w:rFonts w:hint="eastAsia"/>
                <w:color w:val="000000" w:themeColor="text1"/>
                <w:sz w:val="21"/>
                <w:szCs w:val="21"/>
              </w:rPr>
              <w:t>付けられ</w:t>
            </w:r>
            <w:r>
              <w:rPr>
                <w:rFonts w:hint="eastAsia"/>
                <w:color w:val="000000" w:themeColor="text1"/>
                <w:sz w:val="21"/>
                <w:szCs w:val="21"/>
              </w:rPr>
              <w:t>たエリアに含まれ</w:t>
            </w:r>
            <w:r w:rsidR="007D7DE3" w:rsidRPr="00646DA0">
              <w:rPr>
                <w:rFonts w:hint="eastAsia"/>
                <w:color w:val="000000" w:themeColor="text1"/>
                <w:sz w:val="21"/>
                <w:szCs w:val="21"/>
              </w:rPr>
              <w:t>ており</w:t>
            </w:r>
            <w:r w:rsidR="00DB1DEB" w:rsidRPr="00646DA0">
              <w:rPr>
                <w:rFonts w:hint="eastAsia"/>
                <w:color w:val="000000" w:themeColor="text1"/>
                <w:sz w:val="21"/>
                <w:szCs w:val="21"/>
              </w:rPr>
              <w:t>、</w:t>
            </w:r>
            <w:r>
              <w:rPr>
                <w:rFonts w:hint="eastAsia"/>
                <w:color w:val="000000" w:themeColor="text1"/>
                <w:sz w:val="21"/>
                <w:szCs w:val="21"/>
              </w:rPr>
              <w:t>か</w:t>
            </w:r>
          </w:p>
          <w:p w14:paraId="1A88905D" w14:textId="77777777" w:rsidR="00184926" w:rsidRDefault="00646DA0" w:rsidP="00184926">
            <w:pPr>
              <w:pStyle w:val="a9"/>
              <w:ind w:firstLineChars="100" w:firstLine="210"/>
              <w:rPr>
                <w:color w:val="000000" w:themeColor="text1"/>
                <w:sz w:val="21"/>
                <w:szCs w:val="21"/>
              </w:rPr>
            </w:pPr>
            <w:r>
              <w:rPr>
                <w:rFonts w:hint="eastAsia"/>
                <w:color w:val="000000" w:themeColor="text1"/>
                <w:sz w:val="21"/>
                <w:szCs w:val="21"/>
              </w:rPr>
              <w:t>つ狭隘な道路であることから、</w:t>
            </w:r>
            <w:r w:rsidR="007D7DE3" w:rsidRPr="00646DA0">
              <w:rPr>
                <w:rFonts w:hint="eastAsia"/>
                <w:color w:val="000000" w:themeColor="text1"/>
                <w:sz w:val="21"/>
                <w:szCs w:val="21"/>
              </w:rPr>
              <w:t>本路線</w:t>
            </w:r>
            <w:r w:rsidR="00073463" w:rsidRPr="00646DA0">
              <w:rPr>
                <w:rFonts w:hint="eastAsia"/>
                <w:color w:val="000000" w:themeColor="text1"/>
                <w:sz w:val="21"/>
                <w:szCs w:val="21"/>
              </w:rPr>
              <w:t>全線</w:t>
            </w:r>
            <w:r w:rsidR="007D7DE3" w:rsidRPr="00646DA0">
              <w:rPr>
                <w:rFonts w:hint="eastAsia"/>
                <w:color w:val="000000" w:themeColor="text1"/>
                <w:sz w:val="21"/>
                <w:szCs w:val="21"/>
              </w:rPr>
              <w:t>の</w:t>
            </w:r>
            <w:r w:rsidR="00184926">
              <w:rPr>
                <w:rFonts w:hint="eastAsia"/>
                <w:color w:val="000000" w:themeColor="text1"/>
                <w:sz w:val="21"/>
                <w:szCs w:val="21"/>
              </w:rPr>
              <w:t>整備</w:t>
            </w:r>
            <w:r w:rsidR="007D7DE3" w:rsidRPr="00646DA0">
              <w:rPr>
                <w:rFonts w:hint="eastAsia"/>
                <w:color w:val="000000" w:themeColor="text1"/>
                <w:sz w:val="21"/>
                <w:szCs w:val="21"/>
              </w:rPr>
              <w:t>を行うことにより</w:t>
            </w:r>
            <w:r w:rsidR="00DB1DEB" w:rsidRPr="00646DA0">
              <w:rPr>
                <w:rFonts w:hint="eastAsia"/>
                <w:color w:val="000000" w:themeColor="text1"/>
                <w:sz w:val="21"/>
                <w:szCs w:val="21"/>
              </w:rPr>
              <w:t>、</w:t>
            </w:r>
            <w:r w:rsidR="007D7DE3" w:rsidRPr="00646DA0">
              <w:rPr>
                <w:rFonts w:hint="eastAsia"/>
                <w:color w:val="000000" w:themeColor="text1"/>
                <w:sz w:val="21"/>
                <w:szCs w:val="21"/>
              </w:rPr>
              <w:t>防災機能の強化に</w:t>
            </w:r>
          </w:p>
          <w:p w14:paraId="24EA89F4" w14:textId="51B4A772" w:rsidR="00DB1DEB" w:rsidRDefault="007D7DE3" w:rsidP="00184926">
            <w:pPr>
              <w:pStyle w:val="a9"/>
              <w:ind w:firstLineChars="100" w:firstLine="210"/>
              <w:rPr>
                <w:color w:val="000000" w:themeColor="text1"/>
                <w:sz w:val="21"/>
                <w:szCs w:val="21"/>
              </w:rPr>
            </w:pPr>
            <w:r w:rsidRPr="00646DA0">
              <w:rPr>
                <w:rFonts w:hint="eastAsia"/>
                <w:color w:val="000000" w:themeColor="text1"/>
                <w:sz w:val="21"/>
                <w:szCs w:val="21"/>
              </w:rPr>
              <w:t>寄与</w:t>
            </w:r>
            <w:r w:rsidRPr="00073463">
              <w:rPr>
                <w:rFonts w:hint="eastAsia"/>
                <w:color w:val="000000" w:themeColor="text1"/>
                <w:sz w:val="21"/>
                <w:szCs w:val="21"/>
              </w:rPr>
              <w:t>する</w:t>
            </w:r>
            <w:r w:rsidR="00E77F54" w:rsidRPr="00073463">
              <w:rPr>
                <w:rFonts w:hint="eastAsia"/>
                <w:color w:val="000000" w:themeColor="text1"/>
                <w:sz w:val="21"/>
                <w:szCs w:val="21"/>
              </w:rPr>
              <w:t>こと</w:t>
            </w:r>
            <w:r w:rsidRPr="00073463">
              <w:rPr>
                <w:rFonts w:hint="eastAsia"/>
                <w:color w:val="000000" w:themeColor="text1"/>
                <w:sz w:val="21"/>
                <w:szCs w:val="21"/>
              </w:rPr>
              <w:t>。</w:t>
            </w:r>
          </w:p>
          <w:p w14:paraId="2CF0223B" w14:textId="21D972D8" w:rsidR="00646DA0" w:rsidRPr="00646DA0" w:rsidRDefault="00646DA0" w:rsidP="00646DA0">
            <w:pPr>
              <w:pStyle w:val="a9"/>
              <w:ind w:left="210" w:hangingChars="100" w:hanging="210"/>
              <w:rPr>
                <w:color w:val="000000" w:themeColor="text1"/>
                <w:sz w:val="21"/>
                <w:szCs w:val="21"/>
              </w:rPr>
            </w:pPr>
            <w:r>
              <w:rPr>
                <w:rFonts w:hint="eastAsia"/>
                <w:color w:val="000000" w:themeColor="text1"/>
                <w:sz w:val="21"/>
                <w:szCs w:val="21"/>
              </w:rPr>
              <w:t>・市施行区間の進捗が図られており、引き続いて着手することで、市域の道路ネットワーク強化などの効果発現が見込まれること。</w:t>
            </w:r>
          </w:p>
          <w:p w14:paraId="01A0DD6B" w14:textId="62C363F9" w:rsidR="007D7DE3" w:rsidRPr="00592A36" w:rsidRDefault="00646DA0" w:rsidP="00DB1DEB">
            <w:pPr>
              <w:pStyle w:val="a9"/>
              <w:rPr>
                <w:color w:val="000000" w:themeColor="text1"/>
                <w:sz w:val="21"/>
                <w:szCs w:val="21"/>
              </w:rPr>
            </w:pPr>
            <w:r>
              <w:rPr>
                <w:rFonts w:hint="eastAsia"/>
                <w:color w:val="000000" w:themeColor="text1"/>
                <w:sz w:val="21"/>
                <w:szCs w:val="21"/>
              </w:rPr>
              <w:t>・駅前道路の拡幅により、良好な都市環境が形成され</w:t>
            </w:r>
            <w:r w:rsidR="00DB1DEB">
              <w:rPr>
                <w:rFonts w:hint="eastAsia"/>
                <w:color w:val="000000" w:themeColor="text1"/>
                <w:sz w:val="21"/>
                <w:szCs w:val="21"/>
              </w:rPr>
              <w:t>、地域の活性化に寄与すること。</w:t>
            </w:r>
            <w:r w:rsidR="00592A36" w:rsidRPr="00592A36">
              <w:rPr>
                <w:color w:val="000000" w:themeColor="text1"/>
                <w:sz w:val="21"/>
                <w:szCs w:val="21"/>
              </w:rPr>
              <w:t xml:space="preserve"> </w:t>
            </w:r>
          </w:p>
          <w:p w14:paraId="57F14A0E" w14:textId="6D24FE18" w:rsidR="00E77F54" w:rsidRPr="002E0C79" w:rsidRDefault="00DB1DEB" w:rsidP="00DB1DEB">
            <w:pPr>
              <w:pStyle w:val="a9"/>
              <w:rPr>
                <w:color w:val="000000" w:themeColor="text1"/>
                <w:sz w:val="21"/>
                <w:szCs w:val="21"/>
              </w:rPr>
            </w:pPr>
            <w:r>
              <w:rPr>
                <w:rFonts w:ascii="Century" w:hAnsi="Century" w:cs="Times New Roman" w:hint="eastAsia"/>
                <w:color w:val="000000" w:themeColor="text1"/>
                <w:kern w:val="2"/>
                <w:sz w:val="21"/>
                <w:szCs w:val="21"/>
              </w:rPr>
              <w:t>・</w:t>
            </w:r>
            <w:r w:rsidR="007D7DE3" w:rsidRPr="002E0C79">
              <w:rPr>
                <w:rFonts w:ascii="Century" w:hAnsi="Century" w:cs="Times New Roman" w:hint="eastAsia"/>
                <w:color w:val="000000" w:themeColor="text1"/>
                <w:kern w:val="2"/>
                <w:sz w:val="21"/>
                <w:szCs w:val="21"/>
              </w:rPr>
              <w:t>地元市より、早期整備要望があること。</w:t>
            </w:r>
          </w:p>
          <w:p w14:paraId="2DB3F4B2" w14:textId="1EBF0191" w:rsidR="00281F3A" w:rsidRPr="002E0C79" w:rsidRDefault="001B332D" w:rsidP="00DB1DEB">
            <w:pPr>
              <w:pStyle w:val="a9"/>
              <w:ind w:firstLineChars="100" w:firstLine="210"/>
              <w:rPr>
                <w:color w:val="000000" w:themeColor="text1"/>
                <w:sz w:val="21"/>
                <w:szCs w:val="21"/>
              </w:rPr>
            </w:pPr>
            <w:r w:rsidRPr="002E0C79">
              <w:rPr>
                <w:rFonts w:hint="eastAsia"/>
                <w:color w:val="000000" w:themeColor="text1"/>
                <w:sz w:val="21"/>
                <w:szCs w:val="21"/>
              </w:rPr>
              <w:t>以上より</w:t>
            </w:r>
            <w:r w:rsidR="00374DB6">
              <w:rPr>
                <w:rFonts w:hint="eastAsia"/>
                <w:color w:val="000000" w:themeColor="text1"/>
                <w:sz w:val="21"/>
                <w:szCs w:val="21"/>
              </w:rPr>
              <w:t>本事業の優先度は</w:t>
            </w:r>
            <w:r w:rsidRPr="002E0C79">
              <w:rPr>
                <w:rFonts w:hint="eastAsia"/>
                <w:color w:val="000000" w:themeColor="text1"/>
                <w:sz w:val="21"/>
                <w:szCs w:val="21"/>
              </w:rPr>
              <w:t>高い。</w:t>
            </w:r>
          </w:p>
        </w:tc>
      </w:tr>
      <w:tr w:rsidR="006E1B33" w:rsidRPr="002E0C79" w14:paraId="4B731DBB" w14:textId="77777777" w:rsidTr="00374DB6">
        <w:trPr>
          <w:cantSplit/>
          <w:trHeight w:val="3394"/>
        </w:trPr>
        <w:tc>
          <w:tcPr>
            <w:tcW w:w="2028" w:type="dxa"/>
            <w:tcBorders>
              <w:top w:val="single" w:sz="4" w:space="0" w:color="auto"/>
              <w:bottom w:val="dashSmallGap" w:sz="4" w:space="0" w:color="auto"/>
            </w:tcBorders>
            <w:shd w:val="clear" w:color="auto" w:fill="E6E6E6"/>
            <w:vAlign w:val="center"/>
          </w:tcPr>
          <w:p w14:paraId="1C78AEF3" w14:textId="77777777" w:rsidR="00FE4C6A" w:rsidRPr="006E1B33" w:rsidRDefault="00FE4C6A" w:rsidP="00A90C04">
            <w:pPr>
              <w:jc w:val="center"/>
              <w:rPr>
                <w:rFonts w:ascii="ＭＳ 明朝" w:hAnsi="ＭＳ 明朝"/>
                <w:color w:val="000000" w:themeColor="text1"/>
                <w:szCs w:val="21"/>
              </w:rPr>
            </w:pPr>
            <w:r w:rsidRPr="006E1B33">
              <w:rPr>
                <w:rFonts w:ascii="ＭＳ 明朝" w:hAnsi="ＭＳ 明朝" w:hint="eastAsia"/>
                <w:color w:val="000000" w:themeColor="text1"/>
                <w:szCs w:val="21"/>
              </w:rPr>
              <w:t>事業を巡る</w:t>
            </w:r>
          </w:p>
          <w:p w14:paraId="5CDC4FB5" w14:textId="77777777" w:rsidR="00FE4C6A" w:rsidRPr="006E1B33" w:rsidRDefault="00FE4C6A" w:rsidP="001A78E1">
            <w:pPr>
              <w:jc w:val="center"/>
              <w:rPr>
                <w:rFonts w:ascii="ＭＳ 明朝" w:hAnsi="ＭＳ 明朝"/>
                <w:color w:val="000000" w:themeColor="text1"/>
                <w:szCs w:val="21"/>
              </w:rPr>
            </w:pPr>
            <w:r w:rsidRPr="006E1B33">
              <w:rPr>
                <w:rFonts w:ascii="ＭＳ 明朝" w:hAnsi="ＭＳ 明朝" w:hint="eastAsia"/>
                <w:color w:val="000000" w:themeColor="text1"/>
                <w:szCs w:val="21"/>
              </w:rPr>
              <w:t>社会経済情勢等</w:t>
            </w:r>
          </w:p>
        </w:tc>
        <w:tc>
          <w:tcPr>
            <w:tcW w:w="8719" w:type="dxa"/>
            <w:tcBorders>
              <w:top w:val="single" w:sz="4" w:space="0" w:color="auto"/>
              <w:bottom w:val="dashSmallGap" w:sz="4" w:space="0" w:color="auto"/>
            </w:tcBorders>
            <w:vAlign w:val="center"/>
          </w:tcPr>
          <w:p w14:paraId="4751BBD6" w14:textId="2B1A561E" w:rsidR="00587D88" w:rsidRPr="002E0C79" w:rsidRDefault="00587D88" w:rsidP="00587D88">
            <w:pPr>
              <w:pStyle w:val="aa"/>
              <w:ind w:left="210" w:hanging="210"/>
              <w:rPr>
                <w:color w:val="000000" w:themeColor="text1"/>
                <w:sz w:val="21"/>
                <w:szCs w:val="21"/>
              </w:rPr>
            </w:pPr>
            <w:r w:rsidRPr="002E0C79">
              <w:rPr>
                <w:rFonts w:hint="eastAsia"/>
                <w:color w:val="000000" w:themeColor="text1"/>
                <w:sz w:val="21"/>
                <w:szCs w:val="21"/>
              </w:rPr>
              <w:t>・本事業区間に隣接する南側区間で都市計画道路千里丘寝屋川線及び</w:t>
            </w:r>
            <w:r w:rsidRPr="00C561F1">
              <w:rPr>
                <w:rFonts w:hint="eastAsia"/>
                <w:color w:val="000000" w:themeColor="text1"/>
                <w:sz w:val="21"/>
                <w:szCs w:val="21"/>
              </w:rPr>
              <w:t>都市計画道路寝屋川大東線</w:t>
            </w:r>
            <w:r w:rsidRPr="002E0C79">
              <w:rPr>
                <w:rFonts w:hint="eastAsia"/>
                <w:color w:val="000000" w:themeColor="text1"/>
                <w:sz w:val="21"/>
                <w:szCs w:val="21"/>
              </w:rPr>
              <w:t>が事業化されている。</w:t>
            </w:r>
          </w:p>
          <w:p w14:paraId="0AEAABC6" w14:textId="35EA1934" w:rsidR="00FE4C6A" w:rsidRPr="00CD34F0" w:rsidRDefault="00A466D1" w:rsidP="00AF4982">
            <w:pPr>
              <w:pStyle w:val="aa"/>
              <w:ind w:left="210" w:hanging="210"/>
              <w:rPr>
                <w:color w:val="000000" w:themeColor="text1"/>
                <w:sz w:val="21"/>
                <w:szCs w:val="21"/>
              </w:rPr>
            </w:pPr>
            <w:r w:rsidRPr="00CD34F0">
              <w:rPr>
                <w:rFonts w:hint="eastAsia"/>
                <w:color w:val="000000" w:themeColor="text1"/>
                <w:sz w:val="21"/>
                <w:szCs w:val="21"/>
              </w:rPr>
              <w:t>・</w:t>
            </w:r>
            <w:r w:rsidR="001F0A9A">
              <w:rPr>
                <w:rFonts w:hint="eastAsia"/>
                <w:color w:val="000000" w:themeColor="text1"/>
                <w:sz w:val="21"/>
                <w:szCs w:val="21"/>
              </w:rPr>
              <w:t>本路線の整備を契機として、寝屋川市駅西地区においてまちづくり協議会が設立された</w:t>
            </w:r>
            <w:r w:rsidR="00CD34F0" w:rsidRPr="00CD34F0">
              <w:rPr>
                <w:rFonts w:hint="eastAsia"/>
                <w:color w:val="000000" w:themeColor="text1"/>
                <w:sz w:val="21"/>
                <w:szCs w:val="21"/>
              </w:rPr>
              <w:t>。</w:t>
            </w:r>
          </w:p>
          <w:p w14:paraId="67CC7650" w14:textId="0E84BB20" w:rsidR="00FE4C6A" w:rsidRPr="00E763DE" w:rsidRDefault="00FE4C6A" w:rsidP="00FE4C6A">
            <w:pPr>
              <w:pStyle w:val="a9"/>
              <w:rPr>
                <w:color w:val="000000" w:themeColor="text1"/>
                <w:sz w:val="21"/>
                <w:szCs w:val="21"/>
              </w:rPr>
            </w:pPr>
            <w:r w:rsidRPr="002E0C79">
              <w:rPr>
                <w:rFonts w:hint="eastAsia"/>
                <w:color w:val="000000" w:themeColor="text1"/>
                <w:sz w:val="21"/>
                <w:szCs w:val="21"/>
              </w:rPr>
              <w:t>【周辺道路の交通量</w:t>
            </w:r>
            <w:r w:rsidR="00240F2B" w:rsidRPr="002E0C79">
              <w:rPr>
                <w:rFonts w:hint="eastAsia"/>
                <w:color w:val="000000" w:themeColor="text1"/>
                <w:sz w:val="21"/>
                <w:szCs w:val="21"/>
              </w:rPr>
              <w:t>と混雑度</w:t>
            </w:r>
            <w:r w:rsidR="00D35F00" w:rsidRPr="00E763DE">
              <w:rPr>
                <w:rFonts w:hint="eastAsia"/>
                <w:color w:val="000000" w:themeColor="text1"/>
                <w:sz w:val="21"/>
                <w:szCs w:val="21"/>
              </w:rPr>
              <w:t>/</w:t>
            </w:r>
            <w:r w:rsidR="00752BE2" w:rsidRPr="00E763DE">
              <w:rPr>
                <w:color w:val="000000" w:themeColor="text1"/>
                <w:sz w:val="21"/>
                <w:szCs w:val="21"/>
              </w:rPr>
              <w:t>R3</w:t>
            </w:r>
            <w:r w:rsidR="00D35F00" w:rsidRPr="00E763DE">
              <w:rPr>
                <w:rFonts w:hint="eastAsia"/>
                <w:color w:val="000000" w:themeColor="text1"/>
                <w:sz w:val="21"/>
                <w:szCs w:val="21"/>
              </w:rPr>
              <w:t>全国道路・街路交通情勢調査</w:t>
            </w:r>
            <w:r w:rsidR="00240F2B" w:rsidRPr="00E763DE">
              <w:rPr>
                <w:rFonts w:hint="eastAsia"/>
                <w:color w:val="000000" w:themeColor="text1"/>
                <w:sz w:val="21"/>
                <w:szCs w:val="21"/>
              </w:rPr>
              <w:t>】</w:t>
            </w:r>
          </w:p>
          <w:p w14:paraId="7A875950" w14:textId="512DC292" w:rsidR="00592A36" w:rsidRDefault="00592A36" w:rsidP="0065488D">
            <w:pPr>
              <w:pStyle w:val="a9"/>
              <w:ind w:firstLineChars="100" w:firstLine="210"/>
              <w:rPr>
                <w:color w:val="000000" w:themeColor="text1"/>
                <w:sz w:val="21"/>
                <w:szCs w:val="21"/>
              </w:rPr>
            </w:pPr>
            <w:r>
              <w:rPr>
                <w:rFonts w:hint="eastAsia"/>
                <w:color w:val="000000" w:themeColor="text1"/>
                <w:sz w:val="21"/>
                <w:szCs w:val="21"/>
              </w:rPr>
              <w:t>一般国道１号：5</w:t>
            </w:r>
            <w:r>
              <w:rPr>
                <w:color w:val="000000" w:themeColor="text1"/>
                <w:sz w:val="21"/>
                <w:szCs w:val="21"/>
              </w:rPr>
              <w:t>8,013</w:t>
            </w:r>
            <w:r>
              <w:rPr>
                <w:rFonts w:hint="eastAsia"/>
                <w:color w:val="000000" w:themeColor="text1"/>
                <w:sz w:val="21"/>
                <w:szCs w:val="21"/>
              </w:rPr>
              <w:t>台</w:t>
            </w:r>
            <w:r>
              <w:rPr>
                <w:color w:val="000000" w:themeColor="text1"/>
                <w:sz w:val="21"/>
                <w:szCs w:val="21"/>
              </w:rPr>
              <w:t>/24H</w:t>
            </w:r>
            <w:r>
              <w:rPr>
                <w:rFonts w:hint="eastAsia"/>
                <w:color w:val="000000" w:themeColor="text1"/>
                <w:sz w:val="21"/>
                <w:szCs w:val="21"/>
              </w:rPr>
              <w:t>（混雑度：1</w:t>
            </w:r>
            <w:r>
              <w:rPr>
                <w:color w:val="000000" w:themeColor="text1"/>
                <w:sz w:val="21"/>
                <w:szCs w:val="21"/>
              </w:rPr>
              <w:t>.41</w:t>
            </w:r>
            <w:r>
              <w:rPr>
                <w:rFonts w:hint="eastAsia"/>
                <w:color w:val="000000" w:themeColor="text1"/>
                <w:sz w:val="21"/>
                <w:szCs w:val="21"/>
              </w:rPr>
              <w:t>）</w:t>
            </w:r>
          </w:p>
          <w:p w14:paraId="2EE6E125" w14:textId="46930316" w:rsidR="00592A36" w:rsidRDefault="00592A36" w:rsidP="0065488D">
            <w:pPr>
              <w:pStyle w:val="a9"/>
              <w:ind w:firstLineChars="100" w:firstLine="210"/>
              <w:rPr>
                <w:color w:val="000000" w:themeColor="text1"/>
                <w:sz w:val="21"/>
                <w:szCs w:val="21"/>
              </w:rPr>
            </w:pPr>
            <w:r>
              <w:rPr>
                <w:rFonts w:hint="eastAsia"/>
                <w:color w:val="000000" w:themeColor="text1"/>
                <w:sz w:val="21"/>
                <w:szCs w:val="21"/>
              </w:rPr>
              <w:t>主要地方道京都守口線：4</w:t>
            </w:r>
            <w:r>
              <w:rPr>
                <w:color w:val="000000" w:themeColor="text1"/>
                <w:sz w:val="21"/>
                <w:szCs w:val="21"/>
              </w:rPr>
              <w:t>8,903</w:t>
            </w:r>
            <w:r>
              <w:rPr>
                <w:rFonts w:hint="eastAsia"/>
                <w:color w:val="000000" w:themeColor="text1"/>
                <w:sz w:val="21"/>
                <w:szCs w:val="21"/>
              </w:rPr>
              <w:t>台/</w:t>
            </w:r>
            <w:r>
              <w:rPr>
                <w:color w:val="000000" w:themeColor="text1"/>
                <w:sz w:val="21"/>
                <w:szCs w:val="21"/>
              </w:rPr>
              <w:t>24H</w:t>
            </w:r>
            <w:r>
              <w:rPr>
                <w:rFonts w:hint="eastAsia"/>
                <w:color w:val="000000" w:themeColor="text1"/>
                <w:sz w:val="21"/>
                <w:szCs w:val="21"/>
              </w:rPr>
              <w:t>（混雑度：1</w:t>
            </w:r>
            <w:r>
              <w:rPr>
                <w:color w:val="000000" w:themeColor="text1"/>
                <w:sz w:val="21"/>
                <w:szCs w:val="21"/>
              </w:rPr>
              <w:t>.13</w:t>
            </w:r>
            <w:r>
              <w:rPr>
                <w:rFonts w:hint="eastAsia"/>
                <w:color w:val="000000" w:themeColor="text1"/>
                <w:sz w:val="21"/>
                <w:szCs w:val="21"/>
              </w:rPr>
              <w:t>）</w:t>
            </w:r>
          </w:p>
          <w:p w14:paraId="29E3BB6C" w14:textId="0475F6BE" w:rsidR="00FE4C6A" w:rsidRPr="00EC0C3B" w:rsidRDefault="00592A36" w:rsidP="00EC0C3B">
            <w:pPr>
              <w:pStyle w:val="a9"/>
              <w:ind w:firstLineChars="100" w:firstLine="210"/>
              <w:rPr>
                <w:color w:val="000000" w:themeColor="text1"/>
                <w:sz w:val="18"/>
                <w:szCs w:val="21"/>
              </w:rPr>
            </w:pPr>
            <w:r>
              <w:rPr>
                <w:rFonts w:hint="eastAsia"/>
                <w:color w:val="000000" w:themeColor="text1"/>
                <w:sz w:val="21"/>
                <w:szCs w:val="21"/>
              </w:rPr>
              <w:t>主要地方道</w:t>
            </w:r>
            <w:r w:rsidR="0065488D" w:rsidRPr="00E763DE">
              <w:rPr>
                <w:rFonts w:hint="eastAsia"/>
                <w:color w:val="000000" w:themeColor="text1"/>
                <w:sz w:val="21"/>
                <w:szCs w:val="21"/>
              </w:rPr>
              <w:t xml:space="preserve">八尾茨木線： </w:t>
            </w:r>
            <w:r w:rsidR="00EC0C3B">
              <w:rPr>
                <w:color w:val="000000" w:themeColor="text1"/>
                <w:sz w:val="21"/>
                <w:szCs w:val="21"/>
              </w:rPr>
              <w:t>9,9</w:t>
            </w:r>
            <w:r w:rsidR="00EC0C3B">
              <w:rPr>
                <w:rFonts w:hint="eastAsia"/>
                <w:color w:val="000000" w:themeColor="text1"/>
                <w:sz w:val="21"/>
                <w:szCs w:val="21"/>
              </w:rPr>
              <w:t>3</w:t>
            </w:r>
            <w:r w:rsidR="00EC0C3B">
              <w:rPr>
                <w:color w:val="000000" w:themeColor="text1"/>
                <w:sz w:val="21"/>
                <w:szCs w:val="21"/>
              </w:rPr>
              <w:t>4</w:t>
            </w:r>
            <w:r w:rsidR="0065488D" w:rsidRPr="00E763DE">
              <w:rPr>
                <w:rFonts w:hint="eastAsia"/>
                <w:color w:val="000000" w:themeColor="text1"/>
                <w:sz w:val="21"/>
                <w:szCs w:val="21"/>
              </w:rPr>
              <w:t>台/24H（混雑度：1</w:t>
            </w:r>
            <w:r w:rsidR="0065488D" w:rsidRPr="00E763DE">
              <w:rPr>
                <w:color w:val="000000" w:themeColor="text1"/>
                <w:sz w:val="21"/>
                <w:szCs w:val="21"/>
              </w:rPr>
              <w:t>.11</w:t>
            </w:r>
            <w:r w:rsidR="0065488D" w:rsidRPr="00E763DE">
              <w:rPr>
                <w:rFonts w:hint="eastAsia"/>
                <w:color w:val="000000" w:themeColor="text1"/>
                <w:sz w:val="21"/>
                <w:szCs w:val="21"/>
              </w:rPr>
              <w:t>）</w:t>
            </w:r>
            <w:r w:rsidR="0065488D" w:rsidRPr="00E763DE">
              <w:rPr>
                <w:rFonts w:hint="eastAsia"/>
                <w:color w:val="000000" w:themeColor="text1"/>
                <w:sz w:val="18"/>
                <w:szCs w:val="21"/>
              </w:rPr>
              <w:t xml:space="preserve"> </w:t>
            </w:r>
            <w:r w:rsidR="0065488D" w:rsidRPr="00592A36">
              <w:rPr>
                <w:rFonts w:hint="eastAsia"/>
                <w:color w:val="000000" w:themeColor="text1"/>
                <w:sz w:val="14"/>
                <w:szCs w:val="21"/>
              </w:rPr>
              <w:t>注）鳥飼仁和寺大橋に接続しない八尾茨木線</w:t>
            </w:r>
          </w:p>
          <w:p w14:paraId="2099E857" w14:textId="5C4E9DE6" w:rsidR="00D35F00" w:rsidRPr="002E0C79" w:rsidRDefault="00592A36" w:rsidP="00592A36">
            <w:pPr>
              <w:pStyle w:val="a9"/>
              <w:ind w:firstLineChars="100" w:firstLine="210"/>
              <w:rPr>
                <w:color w:val="000000" w:themeColor="text1"/>
                <w:sz w:val="21"/>
                <w:szCs w:val="21"/>
              </w:rPr>
            </w:pPr>
            <w:r>
              <w:rPr>
                <w:rFonts w:hint="eastAsia"/>
                <w:color w:val="000000" w:themeColor="text1"/>
                <w:sz w:val="21"/>
                <w:szCs w:val="21"/>
              </w:rPr>
              <w:t>主要地方道枚方交野寝屋川線：1</w:t>
            </w:r>
            <w:r>
              <w:rPr>
                <w:color w:val="000000" w:themeColor="text1"/>
                <w:sz w:val="21"/>
                <w:szCs w:val="21"/>
              </w:rPr>
              <w:t>9,230</w:t>
            </w:r>
            <w:r>
              <w:rPr>
                <w:rFonts w:hint="eastAsia"/>
                <w:color w:val="000000" w:themeColor="text1"/>
                <w:sz w:val="21"/>
                <w:szCs w:val="21"/>
              </w:rPr>
              <w:t>台/</w:t>
            </w:r>
            <w:r>
              <w:rPr>
                <w:color w:val="000000" w:themeColor="text1"/>
                <w:sz w:val="21"/>
                <w:szCs w:val="21"/>
              </w:rPr>
              <w:t>24H</w:t>
            </w:r>
            <w:r>
              <w:rPr>
                <w:rFonts w:hint="eastAsia"/>
                <w:color w:val="000000" w:themeColor="text1"/>
                <w:sz w:val="21"/>
                <w:szCs w:val="21"/>
              </w:rPr>
              <w:t>（混雑度：0</w:t>
            </w:r>
            <w:r>
              <w:rPr>
                <w:color w:val="000000" w:themeColor="text1"/>
                <w:sz w:val="21"/>
                <w:szCs w:val="21"/>
              </w:rPr>
              <w:t>.70</w:t>
            </w:r>
            <w:r>
              <w:rPr>
                <w:rFonts w:hint="eastAsia"/>
                <w:color w:val="000000" w:themeColor="text1"/>
                <w:sz w:val="21"/>
                <w:szCs w:val="21"/>
              </w:rPr>
              <w:t>）</w:t>
            </w:r>
          </w:p>
        </w:tc>
      </w:tr>
      <w:tr w:rsidR="006E1B33" w:rsidRPr="002E0C79" w14:paraId="2A1BB03E" w14:textId="77777777" w:rsidTr="008850C9">
        <w:trPr>
          <w:cantSplit/>
          <w:trHeight w:val="1308"/>
        </w:trPr>
        <w:tc>
          <w:tcPr>
            <w:tcW w:w="2028" w:type="dxa"/>
            <w:tcBorders>
              <w:top w:val="dashSmallGap" w:sz="4" w:space="0" w:color="auto"/>
            </w:tcBorders>
            <w:shd w:val="clear" w:color="auto" w:fill="E6E6E6"/>
            <w:vAlign w:val="center"/>
          </w:tcPr>
          <w:p w14:paraId="1A487DC1" w14:textId="77777777" w:rsidR="00FE4C6A" w:rsidRPr="006E1B33" w:rsidRDefault="00FE4C6A" w:rsidP="00A90C04">
            <w:pPr>
              <w:jc w:val="center"/>
              <w:rPr>
                <w:rFonts w:ascii="ＭＳ 明朝" w:hAnsi="ＭＳ 明朝"/>
                <w:color w:val="000000" w:themeColor="text1"/>
                <w:szCs w:val="21"/>
              </w:rPr>
            </w:pPr>
            <w:r w:rsidRPr="006E1B33">
              <w:rPr>
                <w:rFonts w:ascii="ＭＳ 明朝" w:hAnsi="ＭＳ 明朝" w:hint="eastAsia"/>
                <w:color w:val="000000" w:themeColor="text1"/>
                <w:szCs w:val="21"/>
              </w:rPr>
              <w:t>地元の協力体制等</w:t>
            </w:r>
          </w:p>
        </w:tc>
        <w:tc>
          <w:tcPr>
            <w:tcW w:w="8719" w:type="dxa"/>
            <w:tcBorders>
              <w:top w:val="dashSmallGap" w:sz="4" w:space="0" w:color="auto"/>
            </w:tcBorders>
            <w:vAlign w:val="center"/>
          </w:tcPr>
          <w:p w14:paraId="4041BC7C" w14:textId="7702BD19" w:rsidR="00C561F1" w:rsidRPr="00240FC5" w:rsidRDefault="00C561F1" w:rsidP="00374DB6">
            <w:pPr>
              <w:pStyle w:val="a9"/>
              <w:rPr>
                <w:color w:val="000000" w:themeColor="text1"/>
                <w:sz w:val="21"/>
                <w:szCs w:val="21"/>
              </w:rPr>
            </w:pPr>
            <w:r w:rsidRPr="00C561F1">
              <w:rPr>
                <w:rFonts w:hint="eastAsia"/>
                <w:color w:val="000000" w:themeColor="text1"/>
                <w:sz w:val="21"/>
                <w:szCs w:val="21"/>
              </w:rPr>
              <w:t>・寝屋川市により</w:t>
            </w:r>
            <w:r>
              <w:rPr>
                <w:rFonts w:hint="eastAsia"/>
                <w:color w:val="000000" w:themeColor="text1"/>
                <w:sz w:val="21"/>
                <w:szCs w:val="21"/>
              </w:rPr>
              <w:t>本事業区間の</w:t>
            </w:r>
            <w:r w:rsidRPr="00C561F1">
              <w:rPr>
                <w:rFonts w:hint="eastAsia"/>
                <w:color w:val="000000" w:themeColor="text1"/>
                <w:sz w:val="21"/>
                <w:szCs w:val="21"/>
              </w:rPr>
              <w:t>地積調査業務実施済み。</w:t>
            </w:r>
          </w:p>
          <w:p w14:paraId="14C6CFB9" w14:textId="3C14437D" w:rsidR="00E77F54" w:rsidRPr="002E0C79" w:rsidRDefault="00E77F54" w:rsidP="00E77F54">
            <w:pPr>
              <w:ind w:left="210" w:hangingChars="100" w:hanging="210"/>
              <w:rPr>
                <w:color w:val="000000" w:themeColor="text1"/>
                <w:szCs w:val="21"/>
              </w:rPr>
            </w:pPr>
            <w:r w:rsidRPr="00C001EB">
              <w:rPr>
                <w:rFonts w:hint="eastAsia"/>
                <w:color w:val="000000" w:themeColor="text1"/>
                <w:szCs w:val="21"/>
              </w:rPr>
              <w:t>・地元市より早期整備の要望</w:t>
            </w:r>
            <w:r w:rsidR="00752BE2" w:rsidRPr="00C001EB">
              <w:rPr>
                <w:rFonts w:hint="eastAsia"/>
                <w:color w:val="000000" w:themeColor="text1"/>
                <w:szCs w:val="21"/>
              </w:rPr>
              <w:t>がある。</w:t>
            </w:r>
          </w:p>
        </w:tc>
      </w:tr>
      <w:tr w:rsidR="006E1B33" w:rsidRPr="002E0C79" w14:paraId="5F71522C" w14:textId="77777777" w:rsidTr="008850C9">
        <w:trPr>
          <w:cantSplit/>
          <w:trHeight w:val="3798"/>
        </w:trPr>
        <w:tc>
          <w:tcPr>
            <w:tcW w:w="2028" w:type="dxa"/>
            <w:tcBorders>
              <w:bottom w:val="dashSmallGap" w:sz="4" w:space="0" w:color="auto"/>
            </w:tcBorders>
            <w:shd w:val="clear" w:color="auto" w:fill="E6E6E6"/>
            <w:vAlign w:val="center"/>
          </w:tcPr>
          <w:p w14:paraId="034511AB" w14:textId="77777777" w:rsidR="00FE4C6A" w:rsidRPr="006E1B33" w:rsidRDefault="00FE4C6A" w:rsidP="00A90C04">
            <w:pPr>
              <w:jc w:val="center"/>
              <w:rPr>
                <w:rFonts w:ascii="ＭＳ 明朝" w:hAnsi="ＭＳ 明朝"/>
                <w:color w:val="000000" w:themeColor="text1"/>
                <w:szCs w:val="21"/>
              </w:rPr>
            </w:pPr>
            <w:r w:rsidRPr="006E1B33">
              <w:rPr>
                <w:rFonts w:ascii="ＭＳ 明朝" w:hAnsi="ＭＳ 明朝" w:hint="eastAsia"/>
                <w:color w:val="000000" w:themeColor="text1"/>
                <w:szCs w:val="21"/>
              </w:rPr>
              <w:t>事業の投資効果</w:t>
            </w:r>
          </w:p>
          <w:p w14:paraId="0BC38A1E" w14:textId="77777777" w:rsidR="00FE4C6A" w:rsidRPr="006E1B33" w:rsidRDefault="00FE4C6A" w:rsidP="00A90C04">
            <w:pPr>
              <w:jc w:val="center"/>
              <w:rPr>
                <w:rFonts w:ascii="ＭＳ 明朝" w:hAnsi="ＭＳ 明朝"/>
                <w:color w:val="000000" w:themeColor="text1"/>
                <w:szCs w:val="21"/>
              </w:rPr>
            </w:pPr>
            <w:r w:rsidRPr="006E1B33">
              <w:rPr>
                <w:rFonts w:ascii="ＭＳ 明朝" w:hAnsi="ＭＳ 明朝" w:hint="eastAsia"/>
                <w:color w:val="000000" w:themeColor="text1"/>
                <w:szCs w:val="21"/>
              </w:rPr>
              <w:t>＜費用便益分析＞</w:t>
            </w:r>
          </w:p>
          <w:p w14:paraId="67964ED4" w14:textId="77777777" w:rsidR="00FE4C6A" w:rsidRPr="006E1B33" w:rsidRDefault="00FE4C6A" w:rsidP="00A90C04">
            <w:pPr>
              <w:jc w:val="center"/>
              <w:rPr>
                <w:rFonts w:ascii="ＭＳ 明朝" w:hAnsi="ＭＳ 明朝"/>
                <w:color w:val="000000" w:themeColor="text1"/>
                <w:szCs w:val="21"/>
              </w:rPr>
            </w:pPr>
            <w:r w:rsidRPr="006E1B33">
              <w:rPr>
                <w:rFonts w:ascii="ＭＳ 明朝" w:hAnsi="ＭＳ 明朝" w:hint="eastAsia"/>
                <w:color w:val="000000" w:themeColor="text1"/>
                <w:szCs w:val="21"/>
              </w:rPr>
              <w:t>または</w:t>
            </w:r>
          </w:p>
          <w:p w14:paraId="0C5B191D" w14:textId="77777777" w:rsidR="00FE4C6A" w:rsidRPr="006E1B33" w:rsidRDefault="00FE4C6A" w:rsidP="00A90C04">
            <w:pPr>
              <w:jc w:val="center"/>
              <w:rPr>
                <w:rFonts w:ascii="ＭＳ 明朝" w:hAnsi="ＭＳ 明朝"/>
                <w:color w:val="000000" w:themeColor="text1"/>
                <w:szCs w:val="21"/>
              </w:rPr>
            </w:pPr>
            <w:r w:rsidRPr="006E1B33">
              <w:rPr>
                <w:rFonts w:ascii="ＭＳ 明朝" w:hAnsi="ＭＳ 明朝" w:hint="eastAsia"/>
                <w:color w:val="000000" w:themeColor="text1"/>
                <w:szCs w:val="21"/>
              </w:rPr>
              <w:t>＜代替指標＞</w:t>
            </w:r>
          </w:p>
          <w:p w14:paraId="1DDF2CA1" w14:textId="77777777" w:rsidR="00FE4C6A" w:rsidRPr="006E1B33" w:rsidRDefault="00FE4C6A" w:rsidP="009F7E8C">
            <w:pPr>
              <w:rPr>
                <w:rFonts w:ascii="ＭＳ 明朝" w:hAnsi="ＭＳ 明朝"/>
                <w:color w:val="000000" w:themeColor="text1"/>
                <w:szCs w:val="21"/>
              </w:rPr>
            </w:pPr>
          </w:p>
        </w:tc>
        <w:tc>
          <w:tcPr>
            <w:tcW w:w="8719" w:type="dxa"/>
            <w:tcBorders>
              <w:bottom w:val="dashSmallGap" w:sz="4" w:space="0" w:color="auto"/>
            </w:tcBorders>
            <w:vAlign w:val="center"/>
          </w:tcPr>
          <w:p w14:paraId="21ED017C" w14:textId="77777777" w:rsidR="008850C9" w:rsidRPr="002E0C79" w:rsidRDefault="008850C9" w:rsidP="008850C9">
            <w:pPr>
              <w:pStyle w:val="a9"/>
              <w:spacing w:line="240" w:lineRule="exact"/>
              <w:rPr>
                <w:color w:val="000000" w:themeColor="text1"/>
                <w:sz w:val="21"/>
                <w:szCs w:val="21"/>
              </w:rPr>
            </w:pPr>
          </w:p>
          <w:p w14:paraId="7CF1BF72" w14:textId="5ADF8F09" w:rsidR="004C2890" w:rsidRPr="00E763DE" w:rsidRDefault="00240F2B" w:rsidP="005B3AEE">
            <w:pPr>
              <w:pStyle w:val="aa"/>
              <w:ind w:left="210" w:hanging="210"/>
              <w:rPr>
                <w:color w:val="000000" w:themeColor="text1"/>
                <w:sz w:val="21"/>
                <w:szCs w:val="21"/>
              </w:rPr>
            </w:pPr>
            <w:r w:rsidRPr="00E763DE">
              <w:rPr>
                <w:rFonts w:hint="eastAsia"/>
                <w:color w:val="000000" w:themeColor="text1"/>
                <w:sz w:val="21"/>
                <w:szCs w:val="21"/>
              </w:rPr>
              <w:t>【効果項目】</w:t>
            </w:r>
          </w:p>
          <w:p w14:paraId="626267CC" w14:textId="65C9D03F" w:rsidR="00967800" w:rsidRPr="00E763DE" w:rsidRDefault="00967800" w:rsidP="007D7DE3">
            <w:pPr>
              <w:pStyle w:val="a9"/>
              <w:ind w:firstLineChars="100" w:firstLine="210"/>
              <w:rPr>
                <w:color w:val="000000" w:themeColor="text1"/>
                <w:sz w:val="21"/>
                <w:szCs w:val="21"/>
              </w:rPr>
            </w:pPr>
            <w:r w:rsidRPr="00E763DE">
              <w:rPr>
                <w:rFonts w:hint="eastAsia"/>
                <w:color w:val="000000" w:themeColor="text1"/>
                <w:sz w:val="21"/>
                <w:szCs w:val="21"/>
              </w:rPr>
              <w:t xml:space="preserve">・走行時間短縮便益　</w:t>
            </w:r>
            <w:r w:rsidR="004D24D2" w:rsidRPr="00E763DE">
              <w:rPr>
                <w:rFonts w:hint="eastAsia"/>
                <w:color w:val="000000" w:themeColor="text1"/>
                <w:sz w:val="21"/>
                <w:szCs w:val="21"/>
              </w:rPr>
              <w:t>4</w:t>
            </w:r>
            <w:r w:rsidR="00DB1DEB">
              <w:rPr>
                <w:rFonts w:hint="eastAsia"/>
                <w:color w:val="000000" w:themeColor="text1"/>
                <w:sz w:val="21"/>
                <w:szCs w:val="21"/>
              </w:rPr>
              <w:t>2.</w:t>
            </w:r>
            <w:r w:rsidR="00DB1DEB">
              <w:rPr>
                <w:color w:val="000000" w:themeColor="text1"/>
                <w:sz w:val="21"/>
                <w:szCs w:val="21"/>
              </w:rPr>
              <w:t>6</w:t>
            </w:r>
            <w:r w:rsidRPr="00E763DE">
              <w:rPr>
                <w:rFonts w:hint="eastAsia"/>
                <w:color w:val="000000" w:themeColor="text1"/>
                <w:sz w:val="21"/>
                <w:szCs w:val="21"/>
              </w:rPr>
              <w:t>億円（基準年における現在価値）</w:t>
            </w:r>
          </w:p>
          <w:p w14:paraId="7434D96B" w14:textId="6E7EB782" w:rsidR="00967800" w:rsidRPr="00E763DE" w:rsidRDefault="00967800" w:rsidP="007D7DE3">
            <w:pPr>
              <w:pStyle w:val="a9"/>
              <w:ind w:firstLineChars="100" w:firstLine="210"/>
              <w:rPr>
                <w:color w:val="000000" w:themeColor="text1"/>
                <w:sz w:val="21"/>
                <w:szCs w:val="21"/>
              </w:rPr>
            </w:pPr>
            <w:r w:rsidRPr="00E763DE">
              <w:rPr>
                <w:rFonts w:hint="eastAsia"/>
                <w:color w:val="000000" w:themeColor="text1"/>
                <w:sz w:val="21"/>
                <w:szCs w:val="21"/>
              </w:rPr>
              <w:t xml:space="preserve">・走行経費減少便益　</w:t>
            </w:r>
            <w:r w:rsidR="00374DB6" w:rsidRPr="00E763DE">
              <w:rPr>
                <w:rFonts w:hint="eastAsia"/>
                <w:color w:val="000000" w:themeColor="text1"/>
                <w:sz w:val="21"/>
                <w:szCs w:val="21"/>
              </w:rPr>
              <w:t xml:space="preserve"> </w:t>
            </w:r>
            <w:r w:rsidR="0065488D" w:rsidRPr="00E763DE">
              <w:rPr>
                <w:rFonts w:hint="eastAsia"/>
                <w:color w:val="000000" w:themeColor="text1"/>
                <w:sz w:val="21"/>
                <w:szCs w:val="21"/>
              </w:rPr>
              <w:t>5</w:t>
            </w:r>
            <w:r w:rsidR="004D24D2" w:rsidRPr="00E763DE">
              <w:rPr>
                <w:rFonts w:hint="eastAsia"/>
                <w:color w:val="000000" w:themeColor="text1"/>
                <w:sz w:val="21"/>
                <w:szCs w:val="21"/>
              </w:rPr>
              <w:t>.</w:t>
            </w:r>
            <w:r w:rsidR="00D50D9E" w:rsidRPr="00E763DE">
              <w:rPr>
                <w:rFonts w:hint="eastAsia"/>
                <w:color w:val="000000" w:themeColor="text1"/>
                <w:sz w:val="21"/>
                <w:szCs w:val="21"/>
              </w:rPr>
              <w:t>3</w:t>
            </w:r>
            <w:r w:rsidRPr="00E763DE">
              <w:rPr>
                <w:rFonts w:hint="eastAsia"/>
                <w:color w:val="000000" w:themeColor="text1"/>
                <w:sz w:val="21"/>
                <w:szCs w:val="21"/>
              </w:rPr>
              <w:t>億円（基準年における現在価値）</w:t>
            </w:r>
          </w:p>
          <w:p w14:paraId="2A85D5AF" w14:textId="4B002BC8" w:rsidR="00967800" w:rsidRPr="00E763DE" w:rsidRDefault="00967800" w:rsidP="007D7DE3">
            <w:pPr>
              <w:pStyle w:val="a9"/>
              <w:ind w:firstLineChars="100" w:firstLine="210"/>
              <w:rPr>
                <w:color w:val="000000" w:themeColor="text1"/>
                <w:sz w:val="21"/>
                <w:szCs w:val="21"/>
              </w:rPr>
            </w:pPr>
            <w:r w:rsidRPr="00E763DE">
              <w:rPr>
                <w:rFonts w:hint="eastAsia"/>
                <w:color w:val="000000" w:themeColor="text1"/>
                <w:sz w:val="21"/>
                <w:szCs w:val="21"/>
              </w:rPr>
              <w:t xml:space="preserve">・交通事故減少便益　</w:t>
            </w:r>
            <w:r w:rsidR="00374DB6" w:rsidRPr="00E763DE">
              <w:rPr>
                <w:rFonts w:hint="eastAsia"/>
                <w:color w:val="000000" w:themeColor="text1"/>
                <w:sz w:val="21"/>
                <w:szCs w:val="21"/>
              </w:rPr>
              <w:t xml:space="preserve"> </w:t>
            </w:r>
            <w:r w:rsidR="004D24D2" w:rsidRPr="00E763DE">
              <w:rPr>
                <w:rFonts w:hint="eastAsia"/>
                <w:color w:val="000000" w:themeColor="text1"/>
                <w:sz w:val="21"/>
                <w:szCs w:val="21"/>
              </w:rPr>
              <w:t>0.</w:t>
            </w:r>
            <w:r w:rsidR="0065488D" w:rsidRPr="00E763DE">
              <w:rPr>
                <w:color w:val="000000" w:themeColor="text1"/>
                <w:sz w:val="21"/>
                <w:szCs w:val="21"/>
              </w:rPr>
              <w:t>1</w:t>
            </w:r>
            <w:r w:rsidRPr="00E763DE">
              <w:rPr>
                <w:rFonts w:hint="eastAsia"/>
                <w:color w:val="000000" w:themeColor="text1"/>
                <w:sz w:val="21"/>
                <w:szCs w:val="21"/>
              </w:rPr>
              <w:t>億円（基準年における現在価値）</w:t>
            </w:r>
          </w:p>
          <w:p w14:paraId="15BFCDB8" w14:textId="614A6C07" w:rsidR="00240F2B" w:rsidRPr="00E763DE" w:rsidRDefault="00240F2B" w:rsidP="008850C9">
            <w:pPr>
              <w:pStyle w:val="a9"/>
              <w:spacing w:line="240" w:lineRule="exact"/>
              <w:rPr>
                <w:color w:val="000000" w:themeColor="text1"/>
                <w:sz w:val="21"/>
                <w:szCs w:val="21"/>
              </w:rPr>
            </w:pPr>
          </w:p>
          <w:p w14:paraId="1600C817" w14:textId="77777777" w:rsidR="00240F2B" w:rsidRPr="00E763DE" w:rsidRDefault="00240F2B" w:rsidP="00240F2B">
            <w:pPr>
              <w:pStyle w:val="a9"/>
              <w:rPr>
                <w:color w:val="000000" w:themeColor="text1"/>
                <w:sz w:val="21"/>
                <w:szCs w:val="21"/>
              </w:rPr>
            </w:pPr>
            <w:r w:rsidRPr="00E763DE">
              <w:rPr>
                <w:rFonts w:hint="eastAsia"/>
                <w:color w:val="000000" w:themeColor="text1"/>
                <w:sz w:val="21"/>
                <w:szCs w:val="21"/>
              </w:rPr>
              <w:t>【分析結果】</w:t>
            </w:r>
          </w:p>
          <w:p w14:paraId="3708DD6B" w14:textId="4846B39A" w:rsidR="00240F2B" w:rsidRPr="00E763DE" w:rsidRDefault="00240F2B" w:rsidP="00967800">
            <w:pPr>
              <w:pStyle w:val="a9"/>
              <w:ind w:firstLineChars="100" w:firstLine="210"/>
              <w:rPr>
                <w:color w:val="000000" w:themeColor="text1"/>
                <w:sz w:val="21"/>
                <w:szCs w:val="21"/>
              </w:rPr>
            </w:pPr>
            <w:r w:rsidRPr="00E763DE">
              <w:rPr>
                <w:rFonts w:hint="eastAsia"/>
                <w:color w:val="000000" w:themeColor="text1"/>
                <w:sz w:val="21"/>
                <w:szCs w:val="21"/>
              </w:rPr>
              <w:t>B/C＝</w:t>
            </w:r>
            <w:r w:rsidR="00495B6A" w:rsidRPr="00E763DE">
              <w:rPr>
                <w:rFonts w:hint="eastAsia"/>
                <w:color w:val="000000" w:themeColor="text1"/>
                <w:sz w:val="21"/>
                <w:szCs w:val="21"/>
              </w:rPr>
              <w:t>1.</w:t>
            </w:r>
            <w:r w:rsidR="00D50D9E" w:rsidRPr="00E763DE">
              <w:rPr>
                <w:rFonts w:hint="eastAsia"/>
                <w:color w:val="000000" w:themeColor="text1"/>
                <w:sz w:val="21"/>
                <w:szCs w:val="21"/>
              </w:rPr>
              <w:t>28</w:t>
            </w:r>
            <w:r w:rsidRPr="00E763DE">
              <w:rPr>
                <w:rFonts w:hint="eastAsia"/>
                <w:color w:val="000000" w:themeColor="text1"/>
                <w:sz w:val="21"/>
                <w:szCs w:val="21"/>
              </w:rPr>
              <w:t xml:space="preserve">　</w:t>
            </w:r>
            <w:r w:rsidR="00495B6A" w:rsidRPr="00E763DE">
              <w:rPr>
                <w:rFonts w:hint="eastAsia"/>
                <w:color w:val="000000" w:themeColor="text1"/>
                <w:sz w:val="21"/>
                <w:szCs w:val="21"/>
              </w:rPr>
              <w:t>B=</w:t>
            </w:r>
            <w:r w:rsidR="009600CB" w:rsidRPr="00E763DE">
              <w:rPr>
                <w:color w:val="000000" w:themeColor="text1"/>
                <w:sz w:val="21"/>
                <w:szCs w:val="21"/>
              </w:rPr>
              <w:t>4</w:t>
            </w:r>
            <w:r w:rsidR="00D50D9E" w:rsidRPr="00E763DE">
              <w:rPr>
                <w:rFonts w:hint="eastAsia"/>
                <w:color w:val="000000" w:themeColor="text1"/>
                <w:sz w:val="21"/>
                <w:szCs w:val="21"/>
              </w:rPr>
              <w:t>8.1</w:t>
            </w:r>
            <w:r w:rsidRPr="00E763DE">
              <w:rPr>
                <w:rFonts w:hint="eastAsia"/>
                <w:color w:val="000000" w:themeColor="text1"/>
                <w:sz w:val="21"/>
                <w:szCs w:val="21"/>
              </w:rPr>
              <w:t>億円　C=</w:t>
            </w:r>
            <w:r w:rsidR="00D50D9E" w:rsidRPr="00E763DE">
              <w:rPr>
                <w:rFonts w:hint="eastAsia"/>
                <w:color w:val="000000" w:themeColor="text1"/>
                <w:sz w:val="21"/>
                <w:szCs w:val="21"/>
              </w:rPr>
              <w:t>37.5</w:t>
            </w:r>
            <w:r w:rsidRPr="00E763DE">
              <w:rPr>
                <w:rFonts w:hint="eastAsia"/>
                <w:color w:val="000000" w:themeColor="text1"/>
                <w:sz w:val="21"/>
                <w:szCs w:val="21"/>
              </w:rPr>
              <w:t>億円</w:t>
            </w:r>
          </w:p>
          <w:p w14:paraId="2A56F316" w14:textId="77777777" w:rsidR="008850C9" w:rsidRPr="002E0C79" w:rsidRDefault="008850C9" w:rsidP="008850C9">
            <w:pPr>
              <w:pStyle w:val="a9"/>
              <w:spacing w:line="240" w:lineRule="exact"/>
              <w:rPr>
                <w:color w:val="000000" w:themeColor="text1"/>
                <w:sz w:val="21"/>
                <w:szCs w:val="21"/>
              </w:rPr>
            </w:pPr>
          </w:p>
          <w:p w14:paraId="6A231B26" w14:textId="67B8F31D" w:rsidR="00240F2B" w:rsidRPr="002E0C79" w:rsidRDefault="00240F2B" w:rsidP="00240F2B">
            <w:pPr>
              <w:pStyle w:val="a9"/>
              <w:rPr>
                <w:rFonts w:asciiTheme="minorEastAsia" w:eastAsiaTheme="minorEastAsia" w:hAnsiTheme="minorEastAsia"/>
                <w:color w:val="000000" w:themeColor="text1"/>
                <w:sz w:val="21"/>
                <w:szCs w:val="21"/>
              </w:rPr>
            </w:pPr>
            <w:r w:rsidRPr="002E0C79">
              <w:rPr>
                <w:rFonts w:hint="eastAsia"/>
                <w:color w:val="000000" w:themeColor="text1"/>
                <w:sz w:val="21"/>
                <w:szCs w:val="21"/>
              </w:rPr>
              <w:t>【算出方</w:t>
            </w:r>
            <w:r w:rsidRPr="002E0C79">
              <w:rPr>
                <w:rFonts w:asciiTheme="minorEastAsia" w:eastAsiaTheme="minorEastAsia" w:hAnsiTheme="minorEastAsia" w:hint="eastAsia"/>
                <w:color w:val="000000" w:themeColor="text1"/>
                <w:sz w:val="21"/>
                <w:szCs w:val="21"/>
              </w:rPr>
              <w:t>法】</w:t>
            </w:r>
          </w:p>
          <w:p w14:paraId="5FD5735E" w14:textId="7F3F6822" w:rsidR="00240F2B" w:rsidRPr="002E0C79" w:rsidRDefault="00240F2B" w:rsidP="00240F2B">
            <w:pPr>
              <w:pStyle w:val="a9"/>
              <w:rPr>
                <w:rFonts w:asciiTheme="minorEastAsia" w:eastAsiaTheme="minorEastAsia" w:hAnsiTheme="minorEastAsia"/>
                <w:color w:val="000000" w:themeColor="text1"/>
                <w:sz w:val="21"/>
                <w:szCs w:val="21"/>
              </w:rPr>
            </w:pPr>
            <w:r w:rsidRPr="002E0C79">
              <w:rPr>
                <w:rFonts w:asciiTheme="minorEastAsia" w:eastAsiaTheme="minorEastAsia" w:hAnsiTheme="minorEastAsia" w:hint="eastAsia"/>
                <w:color w:val="000000" w:themeColor="text1"/>
                <w:sz w:val="21"/>
                <w:szCs w:val="21"/>
              </w:rPr>
              <w:t>・国土交通省「費用便益分析マニュアル」</w:t>
            </w:r>
            <w:r w:rsidR="00374DB6" w:rsidRPr="002E0C79">
              <w:rPr>
                <w:rFonts w:asciiTheme="minorEastAsia" w:eastAsiaTheme="minorEastAsia" w:hAnsiTheme="minorEastAsia" w:hint="eastAsia"/>
                <w:color w:val="000000" w:themeColor="text1"/>
                <w:sz w:val="21"/>
                <w:szCs w:val="21"/>
              </w:rPr>
              <w:t>（令和４年2月）</w:t>
            </w:r>
            <w:r w:rsidRPr="002E0C79">
              <w:rPr>
                <w:rFonts w:asciiTheme="minorEastAsia" w:eastAsiaTheme="minorEastAsia" w:hAnsiTheme="minorEastAsia" w:hint="eastAsia"/>
                <w:color w:val="000000" w:themeColor="text1"/>
                <w:sz w:val="21"/>
                <w:szCs w:val="21"/>
              </w:rPr>
              <w:t>により算出</w:t>
            </w:r>
          </w:p>
          <w:p w14:paraId="1AB7D2F0" w14:textId="68AB8226" w:rsidR="00FE4C6A" w:rsidRPr="002E0C79" w:rsidRDefault="00374DB6" w:rsidP="00F60EC9">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H27</w:t>
            </w:r>
            <w:r w:rsidR="00E77F54" w:rsidRPr="002E0C79">
              <w:rPr>
                <w:rFonts w:asciiTheme="minorEastAsia" w:eastAsiaTheme="minorEastAsia" w:hAnsiTheme="minorEastAsia" w:hint="eastAsia"/>
                <w:color w:val="000000" w:themeColor="text1"/>
                <w:szCs w:val="21"/>
              </w:rPr>
              <w:t>全国</w:t>
            </w:r>
            <w:r w:rsidR="0065610A" w:rsidRPr="002E0C79">
              <w:rPr>
                <w:rFonts w:asciiTheme="minorEastAsia" w:eastAsiaTheme="minorEastAsia" w:hAnsiTheme="minorEastAsia" w:hint="eastAsia"/>
                <w:color w:val="000000" w:themeColor="text1"/>
                <w:szCs w:val="21"/>
              </w:rPr>
              <w:t>道路・街路</w:t>
            </w:r>
            <w:r w:rsidR="00240F2B" w:rsidRPr="002E0C79">
              <w:rPr>
                <w:rFonts w:asciiTheme="minorEastAsia" w:eastAsiaTheme="minorEastAsia" w:hAnsiTheme="minorEastAsia" w:hint="eastAsia"/>
                <w:color w:val="000000" w:themeColor="text1"/>
                <w:szCs w:val="21"/>
              </w:rPr>
              <w:t>交通</w:t>
            </w:r>
            <w:r w:rsidR="0065610A" w:rsidRPr="002E0C79">
              <w:rPr>
                <w:rFonts w:asciiTheme="minorEastAsia" w:eastAsiaTheme="minorEastAsia" w:hAnsiTheme="minorEastAsia" w:hint="eastAsia"/>
                <w:color w:val="000000" w:themeColor="text1"/>
                <w:szCs w:val="21"/>
              </w:rPr>
              <w:t>情報調査に基づく</w:t>
            </w:r>
            <w:r w:rsidR="00240F2B" w:rsidRPr="002E0C79">
              <w:rPr>
                <w:rFonts w:asciiTheme="minorEastAsia" w:eastAsiaTheme="minorEastAsia" w:hAnsiTheme="minorEastAsia" w:hint="eastAsia"/>
                <w:color w:val="000000" w:themeColor="text1"/>
                <w:szCs w:val="21"/>
              </w:rPr>
              <w:t>R</w:t>
            </w:r>
            <w:r w:rsidR="00522585" w:rsidRPr="002E0C79">
              <w:rPr>
                <w:rFonts w:asciiTheme="minorEastAsia" w:eastAsiaTheme="minorEastAsia" w:hAnsiTheme="minorEastAsia" w:hint="eastAsia"/>
                <w:color w:val="000000" w:themeColor="text1"/>
                <w:szCs w:val="21"/>
              </w:rPr>
              <w:t>22</w:t>
            </w:r>
            <w:r w:rsidR="0065610A" w:rsidRPr="002E0C79">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040</w:t>
            </w:r>
            <w:r>
              <w:rPr>
                <w:rFonts w:asciiTheme="minorEastAsia" w:eastAsiaTheme="minorEastAsia" w:hAnsiTheme="minorEastAsia" w:hint="eastAsia"/>
                <w:color w:val="000000" w:themeColor="text1"/>
                <w:szCs w:val="21"/>
              </w:rPr>
              <w:t>年)</w:t>
            </w:r>
            <w:r w:rsidR="00240F2B" w:rsidRPr="002E0C79">
              <w:rPr>
                <w:rFonts w:asciiTheme="minorEastAsia" w:eastAsiaTheme="minorEastAsia" w:hAnsiTheme="minorEastAsia" w:hint="eastAsia"/>
                <w:color w:val="000000" w:themeColor="text1"/>
                <w:szCs w:val="21"/>
              </w:rPr>
              <w:t>将来交通推計値により算出</w:t>
            </w:r>
          </w:p>
          <w:p w14:paraId="64B85873" w14:textId="77777777" w:rsidR="008850C9" w:rsidRPr="002E0C79" w:rsidRDefault="008850C9" w:rsidP="008850C9">
            <w:pPr>
              <w:pStyle w:val="a9"/>
              <w:spacing w:line="240" w:lineRule="exact"/>
              <w:rPr>
                <w:color w:val="000000" w:themeColor="text1"/>
                <w:sz w:val="21"/>
                <w:szCs w:val="21"/>
              </w:rPr>
            </w:pPr>
          </w:p>
          <w:p w14:paraId="19240959" w14:textId="46F3DEAB" w:rsidR="00FE4C6A" w:rsidRPr="002E0C79" w:rsidRDefault="00FE4C6A" w:rsidP="00AA5236">
            <w:pPr>
              <w:rPr>
                <w:rFonts w:ascii="ＭＳ 明朝" w:hAnsi="ＭＳ 明朝"/>
                <w:color w:val="000000" w:themeColor="text1"/>
                <w:szCs w:val="21"/>
              </w:rPr>
            </w:pPr>
            <w:r w:rsidRPr="002E0C79">
              <w:rPr>
                <w:rFonts w:ascii="ＭＳ 明朝" w:hAnsi="ＭＳ 明朝" w:hint="eastAsia"/>
                <w:color w:val="000000" w:themeColor="text1"/>
                <w:szCs w:val="21"/>
              </w:rPr>
              <w:t>【受益者】</w:t>
            </w:r>
          </w:p>
          <w:p w14:paraId="14B20EF4" w14:textId="7930501E" w:rsidR="0065610A" w:rsidRPr="002E0C79" w:rsidRDefault="0065610A" w:rsidP="00AA5236">
            <w:pPr>
              <w:rPr>
                <w:rFonts w:ascii="ＭＳ 明朝" w:hAnsi="ＭＳ 明朝"/>
                <w:color w:val="000000" w:themeColor="text1"/>
                <w:szCs w:val="21"/>
              </w:rPr>
            </w:pPr>
            <w:r w:rsidRPr="002E0C79">
              <w:rPr>
                <w:rFonts w:ascii="ＭＳ 明朝" w:hAnsi="ＭＳ 明朝" w:hint="eastAsia"/>
                <w:color w:val="000000" w:themeColor="text1"/>
                <w:szCs w:val="21"/>
              </w:rPr>
              <w:t xml:space="preserve">　・道路利用者</w:t>
            </w:r>
          </w:p>
          <w:p w14:paraId="28842BD3" w14:textId="77777777" w:rsidR="008850C9" w:rsidRPr="002E0C79" w:rsidRDefault="00967800" w:rsidP="008850C9">
            <w:pPr>
              <w:pStyle w:val="a9"/>
              <w:spacing w:line="240" w:lineRule="exact"/>
              <w:ind w:firstLineChars="100" w:firstLine="210"/>
              <w:rPr>
                <w:color w:val="000000" w:themeColor="text1"/>
                <w:sz w:val="21"/>
                <w:szCs w:val="21"/>
              </w:rPr>
            </w:pPr>
            <w:r w:rsidRPr="002E0C79">
              <w:rPr>
                <w:rFonts w:hint="eastAsia"/>
                <w:color w:val="000000" w:themeColor="text1"/>
                <w:sz w:val="21"/>
                <w:szCs w:val="21"/>
              </w:rPr>
              <w:t>・</w:t>
            </w:r>
            <w:r w:rsidR="00570B34" w:rsidRPr="002E0C79">
              <w:rPr>
                <w:rFonts w:hint="eastAsia"/>
                <w:color w:val="000000" w:themeColor="text1"/>
                <w:sz w:val="21"/>
                <w:szCs w:val="21"/>
              </w:rPr>
              <w:t>地元住民</w:t>
            </w:r>
          </w:p>
          <w:p w14:paraId="16874BBD" w14:textId="71921444" w:rsidR="008850C9" w:rsidRPr="002E0C79" w:rsidRDefault="008850C9" w:rsidP="008850C9">
            <w:pPr>
              <w:ind w:firstLineChars="100" w:firstLine="210"/>
              <w:rPr>
                <w:rFonts w:ascii="ＭＳ 明朝" w:hAnsi="ＭＳ 明朝"/>
                <w:color w:val="000000" w:themeColor="text1"/>
                <w:szCs w:val="21"/>
              </w:rPr>
            </w:pPr>
            <w:bookmarkStart w:id="1" w:name="_GoBack"/>
            <w:bookmarkEnd w:id="1"/>
          </w:p>
        </w:tc>
      </w:tr>
      <w:tr w:rsidR="006E1B33" w:rsidRPr="002E0C79" w14:paraId="098D7699" w14:textId="77777777" w:rsidTr="008850C9">
        <w:trPr>
          <w:cantSplit/>
          <w:trHeight w:val="6369"/>
        </w:trPr>
        <w:tc>
          <w:tcPr>
            <w:tcW w:w="2028" w:type="dxa"/>
            <w:tcBorders>
              <w:top w:val="dashSmallGap" w:sz="4" w:space="0" w:color="auto"/>
            </w:tcBorders>
            <w:shd w:val="clear" w:color="auto" w:fill="E6E6E6"/>
            <w:vAlign w:val="center"/>
          </w:tcPr>
          <w:p w14:paraId="196A4AE3" w14:textId="77777777" w:rsidR="00FE4C6A" w:rsidRPr="006E1B33" w:rsidRDefault="00FE4C6A" w:rsidP="00282B32">
            <w:pPr>
              <w:jc w:val="center"/>
              <w:rPr>
                <w:rFonts w:ascii="ＭＳ 明朝" w:hAnsi="ＭＳ 明朝"/>
                <w:color w:val="000000" w:themeColor="text1"/>
                <w:szCs w:val="21"/>
              </w:rPr>
            </w:pPr>
            <w:r w:rsidRPr="006E1B33">
              <w:rPr>
                <w:rFonts w:ascii="ＭＳ 明朝" w:hAnsi="ＭＳ 明朝" w:hint="eastAsia"/>
                <w:color w:val="000000" w:themeColor="text1"/>
                <w:szCs w:val="21"/>
              </w:rPr>
              <w:lastRenderedPageBreak/>
              <w:t>事業効果の</w:t>
            </w:r>
          </w:p>
          <w:p w14:paraId="1DC7A555" w14:textId="77777777" w:rsidR="00FE4C6A" w:rsidRPr="006E1B33" w:rsidRDefault="00FE4C6A" w:rsidP="00282B32">
            <w:pPr>
              <w:jc w:val="center"/>
              <w:rPr>
                <w:rFonts w:ascii="ＭＳ 明朝" w:hAnsi="ＭＳ 明朝"/>
                <w:color w:val="000000" w:themeColor="text1"/>
                <w:szCs w:val="21"/>
              </w:rPr>
            </w:pPr>
            <w:r w:rsidRPr="006E1B33">
              <w:rPr>
                <w:rFonts w:ascii="ＭＳ 明朝" w:hAnsi="ＭＳ 明朝" w:hint="eastAsia"/>
                <w:color w:val="000000" w:themeColor="text1"/>
                <w:szCs w:val="21"/>
              </w:rPr>
              <w:t>定性的分析</w:t>
            </w:r>
          </w:p>
          <w:p w14:paraId="0F1E7092" w14:textId="77777777" w:rsidR="00FE4C6A" w:rsidRPr="006E1B33" w:rsidRDefault="00FE4C6A" w:rsidP="00282B32">
            <w:pPr>
              <w:jc w:val="center"/>
              <w:rPr>
                <w:rFonts w:ascii="ＭＳ 明朝" w:hAnsi="ＭＳ 明朝"/>
                <w:color w:val="000000" w:themeColor="text1"/>
                <w:szCs w:val="21"/>
              </w:rPr>
            </w:pPr>
            <w:r w:rsidRPr="006E1B33">
              <w:rPr>
                <w:rFonts w:ascii="ＭＳ 明朝" w:hAnsi="ＭＳ 明朝" w:hint="eastAsia"/>
                <w:color w:val="000000" w:themeColor="text1"/>
                <w:szCs w:val="21"/>
              </w:rPr>
              <w:t>（安心・安全、活力、</w:t>
            </w:r>
          </w:p>
          <w:p w14:paraId="1DD1377B" w14:textId="77777777" w:rsidR="00FE4C6A" w:rsidRPr="006E1B33" w:rsidRDefault="00FE4C6A" w:rsidP="00282B32">
            <w:pPr>
              <w:jc w:val="center"/>
              <w:rPr>
                <w:rFonts w:ascii="ＭＳ 明朝" w:hAnsi="ＭＳ 明朝"/>
                <w:color w:val="000000" w:themeColor="text1"/>
                <w:szCs w:val="21"/>
              </w:rPr>
            </w:pPr>
            <w:r w:rsidRPr="006E1B33">
              <w:rPr>
                <w:rFonts w:ascii="ＭＳ 明朝" w:hAnsi="ＭＳ 明朝" w:hint="eastAsia"/>
                <w:color w:val="000000" w:themeColor="text1"/>
                <w:szCs w:val="21"/>
              </w:rPr>
              <w:t>快適性等の有効性）</w:t>
            </w:r>
          </w:p>
        </w:tc>
        <w:tc>
          <w:tcPr>
            <w:tcW w:w="8719" w:type="dxa"/>
            <w:tcBorders>
              <w:top w:val="dashSmallGap" w:sz="4" w:space="0" w:color="auto"/>
            </w:tcBorders>
            <w:vAlign w:val="center"/>
          </w:tcPr>
          <w:p w14:paraId="7A1C7481" w14:textId="72B524F5" w:rsidR="00CC1E3E" w:rsidRPr="002E0C79" w:rsidRDefault="00F60EC9" w:rsidP="00646DA0">
            <w:pPr>
              <w:pStyle w:val="a9"/>
              <w:rPr>
                <w:color w:val="000000" w:themeColor="text1"/>
                <w:sz w:val="21"/>
                <w:szCs w:val="21"/>
              </w:rPr>
            </w:pPr>
            <w:r w:rsidRPr="002E0C79">
              <w:rPr>
                <w:rFonts w:hint="eastAsia"/>
                <w:color w:val="000000" w:themeColor="text1"/>
                <w:sz w:val="21"/>
                <w:szCs w:val="21"/>
              </w:rPr>
              <w:t>【安全・安心】</w:t>
            </w:r>
          </w:p>
          <w:p w14:paraId="3ACD59D1" w14:textId="2D940E39" w:rsidR="00CC1E3E" w:rsidRDefault="008A57FA" w:rsidP="00A466D1">
            <w:pPr>
              <w:pStyle w:val="a9"/>
              <w:ind w:firstLineChars="100" w:firstLine="210"/>
              <w:rPr>
                <w:color w:val="000000" w:themeColor="text1"/>
                <w:sz w:val="21"/>
                <w:szCs w:val="21"/>
              </w:rPr>
            </w:pPr>
            <w:r>
              <w:rPr>
                <w:rFonts w:hint="eastAsia"/>
                <w:color w:val="000000" w:themeColor="text1"/>
                <w:sz w:val="21"/>
                <w:szCs w:val="21"/>
              </w:rPr>
              <w:t>・車両、</w:t>
            </w:r>
            <w:r w:rsidR="00DB1DEB">
              <w:rPr>
                <w:rFonts w:hint="eastAsia"/>
                <w:color w:val="000000" w:themeColor="text1"/>
                <w:sz w:val="21"/>
                <w:szCs w:val="21"/>
              </w:rPr>
              <w:t>歩行者及び自転車</w:t>
            </w:r>
            <w:r w:rsidR="00CC1E3E" w:rsidRPr="002E0C79">
              <w:rPr>
                <w:rFonts w:hint="eastAsia"/>
                <w:color w:val="000000" w:themeColor="text1"/>
                <w:sz w:val="21"/>
                <w:szCs w:val="21"/>
              </w:rPr>
              <w:t>の通行を分離することで、</w:t>
            </w:r>
            <w:r w:rsidR="00A466D1">
              <w:rPr>
                <w:rFonts w:hint="eastAsia"/>
                <w:color w:val="000000" w:themeColor="text1"/>
                <w:sz w:val="21"/>
                <w:szCs w:val="21"/>
              </w:rPr>
              <w:t>交通の</w:t>
            </w:r>
            <w:r w:rsidR="00CC1E3E" w:rsidRPr="002E0C79">
              <w:rPr>
                <w:rFonts w:hint="eastAsia"/>
                <w:color w:val="000000" w:themeColor="text1"/>
                <w:sz w:val="21"/>
                <w:szCs w:val="21"/>
              </w:rPr>
              <w:t>安全</w:t>
            </w:r>
            <w:r w:rsidR="00A466D1">
              <w:rPr>
                <w:rFonts w:hint="eastAsia"/>
                <w:color w:val="000000" w:themeColor="text1"/>
                <w:sz w:val="21"/>
                <w:szCs w:val="21"/>
              </w:rPr>
              <w:t>性</w:t>
            </w:r>
            <w:r w:rsidR="00CC1E3E" w:rsidRPr="002E0C79">
              <w:rPr>
                <w:rFonts w:hint="eastAsia"/>
                <w:color w:val="000000" w:themeColor="text1"/>
                <w:sz w:val="21"/>
                <w:szCs w:val="21"/>
              </w:rPr>
              <w:t>が確保される。</w:t>
            </w:r>
          </w:p>
          <w:p w14:paraId="4C0B7C52" w14:textId="1254A63C" w:rsidR="00DB1DEB" w:rsidRPr="002E0C79" w:rsidRDefault="00DB1DEB" w:rsidP="008850C9">
            <w:pPr>
              <w:pStyle w:val="a9"/>
              <w:ind w:firstLineChars="100" w:firstLine="210"/>
              <w:rPr>
                <w:color w:val="000000" w:themeColor="text1"/>
                <w:sz w:val="21"/>
                <w:szCs w:val="21"/>
              </w:rPr>
            </w:pPr>
            <w:r>
              <w:rPr>
                <w:rFonts w:hint="eastAsia"/>
                <w:color w:val="000000" w:themeColor="text1"/>
                <w:sz w:val="21"/>
                <w:szCs w:val="21"/>
              </w:rPr>
              <w:t>・沿道の小学校へ通う児童の安全が確保される。</w:t>
            </w:r>
          </w:p>
          <w:p w14:paraId="1C6AA631" w14:textId="7017BDD9" w:rsidR="00E934BF" w:rsidRDefault="00F60EC9" w:rsidP="00DB1DEB">
            <w:pPr>
              <w:pStyle w:val="aa"/>
              <w:ind w:leftChars="100" w:left="420" w:hanging="210"/>
              <w:rPr>
                <w:color w:val="000000" w:themeColor="text1"/>
                <w:sz w:val="21"/>
                <w:szCs w:val="21"/>
              </w:rPr>
            </w:pPr>
            <w:r w:rsidRPr="002E0C79">
              <w:rPr>
                <w:rFonts w:hint="eastAsia"/>
                <w:color w:val="000000" w:themeColor="text1"/>
                <w:sz w:val="21"/>
                <w:szCs w:val="21"/>
              </w:rPr>
              <w:t>・災害時における延焼拡大の抑</w:t>
            </w:r>
            <w:r w:rsidR="00DB1DEB">
              <w:rPr>
                <w:rFonts w:hint="eastAsia"/>
                <w:color w:val="000000" w:themeColor="text1"/>
                <w:sz w:val="21"/>
                <w:szCs w:val="21"/>
              </w:rPr>
              <w:t>止や、避難路、緊急車両等の通行が確保され、防災機能が強化される。</w:t>
            </w:r>
          </w:p>
          <w:p w14:paraId="5FA1F034" w14:textId="00519E90" w:rsidR="000D0847" w:rsidRPr="002E0C79" w:rsidRDefault="00B5733D" w:rsidP="000D0847">
            <w:pPr>
              <w:pStyle w:val="aa"/>
              <w:ind w:leftChars="100" w:left="420" w:hanging="210"/>
              <w:rPr>
                <w:color w:val="000000" w:themeColor="text1"/>
                <w:sz w:val="21"/>
                <w:szCs w:val="21"/>
              </w:rPr>
            </w:pPr>
            <w:r>
              <w:rPr>
                <w:rFonts w:hint="eastAsia"/>
                <w:color w:val="000000" w:themeColor="text1"/>
                <w:sz w:val="21"/>
                <w:szCs w:val="21"/>
              </w:rPr>
              <w:t>・無電柱化することで、地震</w:t>
            </w:r>
            <w:r w:rsidR="000D0847">
              <w:rPr>
                <w:rFonts w:hint="eastAsia"/>
                <w:color w:val="000000" w:themeColor="text1"/>
                <w:sz w:val="21"/>
                <w:szCs w:val="21"/>
              </w:rPr>
              <w:t>や台風時の自然災害時における電柱倒壊による、道路の寸断を回避できる。</w:t>
            </w:r>
          </w:p>
          <w:p w14:paraId="164C3A3B" w14:textId="37A76211" w:rsidR="00570B34" w:rsidRDefault="00DB1DEB" w:rsidP="00F60EC9">
            <w:pPr>
              <w:pStyle w:val="a9"/>
              <w:rPr>
                <w:color w:val="000000" w:themeColor="text1"/>
                <w:sz w:val="21"/>
                <w:szCs w:val="21"/>
              </w:rPr>
            </w:pPr>
            <w:r>
              <w:rPr>
                <w:rFonts w:hint="eastAsia"/>
                <w:color w:val="000000" w:themeColor="text1"/>
                <w:sz w:val="21"/>
                <w:szCs w:val="21"/>
              </w:rPr>
              <w:t>【活力】</w:t>
            </w:r>
          </w:p>
          <w:p w14:paraId="2B69E8DD" w14:textId="388326A0" w:rsidR="00DB1DEB" w:rsidRPr="002E0C79" w:rsidRDefault="00DB1DEB" w:rsidP="00DB1DEB">
            <w:pPr>
              <w:pStyle w:val="a9"/>
              <w:ind w:left="420" w:hangingChars="200" w:hanging="420"/>
              <w:rPr>
                <w:color w:val="000000" w:themeColor="text1"/>
                <w:sz w:val="21"/>
                <w:szCs w:val="21"/>
              </w:rPr>
            </w:pPr>
            <w:r>
              <w:rPr>
                <w:rFonts w:hint="eastAsia"/>
                <w:color w:val="000000" w:themeColor="text1"/>
                <w:sz w:val="21"/>
                <w:szCs w:val="21"/>
              </w:rPr>
              <w:t xml:space="preserve">　・駅前に広幅員な街路を整備することで、良好な都市空間が形成され、沿道利用が促進されるなどまちの活性化に寄与する。</w:t>
            </w:r>
          </w:p>
          <w:p w14:paraId="4B852743" w14:textId="666F078A" w:rsidR="00F60EC9" w:rsidRPr="002E0C79" w:rsidRDefault="00F60EC9" w:rsidP="00F60EC9">
            <w:pPr>
              <w:pStyle w:val="a9"/>
              <w:rPr>
                <w:color w:val="000000" w:themeColor="text1"/>
                <w:sz w:val="21"/>
                <w:szCs w:val="21"/>
              </w:rPr>
            </w:pPr>
            <w:r w:rsidRPr="002E0C79">
              <w:rPr>
                <w:rFonts w:hint="eastAsia"/>
                <w:color w:val="000000" w:themeColor="text1"/>
                <w:sz w:val="21"/>
                <w:szCs w:val="21"/>
              </w:rPr>
              <w:t>【快適性】</w:t>
            </w:r>
          </w:p>
          <w:p w14:paraId="4C81398F" w14:textId="621A59D6" w:rsidR="00CC1E3E" w:rsidRPr="002E0C79" w:rsidRDefault="00CC1E3E" w:rsidP="008850C9">
            <w:pPr>
              <w:pStyle w:val="a9"/>
              <w:ind w:firstLineChars="100" w:firstLine="210"/>
              <w:rPr>
                <w:color w:val="000000" w:themeColor="text1"/>
                <w:sz w:val="21"/>
                <w:szCs w:val="21"/>
              </w:rPr>
            </w:pPr>
            <w:r w:rsidRPr="002E0C79">
              <w:rPr>
                <w:rFonts w:hint="eastAsia"/>
                <w:color w:val="000000" w:themeColor="text1"/>
                <w:sz w:val="21"/>
                <w:szCs w:val="21"/>
              </w:rPr>
              <w:t>・車両の走行性の向上により、快適性が向上する。</w:t>
            </w:r>
          </w:p>
          <w:p w14:paraId="0AE925DB" w14:textId="77777777" w:rsidR="00DB1DEB" w:rsidRDefault="00DB1DEB" w:rsidP="008850C9">
            <w:pPr>
              <w:pStyle w:val="aa"/>
              <w:ind w:leftChars="100" w:left="210" w:firstLineChars="0" w:firstLine="0"/>
              <w:rPr>
                <w:color w:val="000000" w:themeColor="text1"/>
                <w:sz w:val="21"/>
                <w:szCs w:val="21"/>
              </w:rPr>
            </w:pPr>
            <w:r>
              <w:rPr>
                <w:rFonts w:hint="eastAsia"/>
                <w:color w:val="000000" w:themeColor="text1"/>
                <w:sz w:val="21"/>
                <w:szCs w:val="21"/>
              </w:rPr>
              <w:t>・十分な幅員が確保された歩道及び自転車通行帯</w:t>
            </w:r>
            <w:r w:rsidR="00F60EC9" w:rsidRPr="002E0C79">
              <w:rPr>
                <w:rFonts w:hint="eastAsia"/>
                <w:color w:val="000000" w:themeColor="text1"/>
                <w:sz w:val="21"/>
                <w:szCs w:val="21"/>
              </w:rPr>
              <w:t>の整備により、</w:t>
            </w:r>
            <w:r>
              <w:rPr>
                <w:rFonts w:hint="eastAsia"/>
                <w:color w:val="000000" w:themeColor="text1"/>
                <w:sz w:val="21"/>
                <w:szCs w:val="21"/>
              </w:rPr>
              <w:t>利用者の</w:t>
            </w:r>
            <w:r w:rsidR="00F60EC9" w:rsidRPr="002E0C79">
              <w:rPr>
                <w:rFonts w:hint="eastAsia"/>
                <w:color w:val="000000" w:themeColor="text1"/>
                <w:sz w:val="21"/>
                <w:szCs w:val="21"/>
              </w:rPr>
              <w:t>快適性が向上</w:t>
            </w:r>
          </w:p>
          <w:p w14:paraId="75441253" w14:textId="3997AD89" w:rsidR="008A5551" w:rsidRPr="002E0C79" w:rsidRDefault="00F60EC9" w:rsidP="00DB1DEB">
            <w:pPr>
              <w:pStyle w:val="aa"/>
              <w:ind w:leftChars="100" w:left="210" w:firstLineChars="100" w:firstLine="210"/>
              <w:rPr>
                <w:color w:val="000000" w:themeColor="text1"/>
                <w:sz w:val="21"/>
                <w:szCs w:val="21"/>
              </w:rPr>
            </w:pPr>
            <w:r w:rsidRPr="002E0C79">
              <w:rPr>
                <w:rFonts w:hint="eastAsia"/>
                <w:color w:val="000000" w:themeColor="text1"/>
                <w:sz w:val="21"/>
                <w:szCs w:val="21"/>
              </w:rPr>
              <w:t>する。</w:t>
            </w:r>
          </w:p>
          <w:p w14:paraId="0B6C29A6" w14:textId="42C269C5" w:rsidR="00DB1DEB" w:rsidRPr="002E0C79" w:rsidRDefault="00DB1DEB" w:rsidP="00DB1DEB">
            <w:pPr>
              <w:pStyle w:val="aa"/>
              <w:ind w:leftChars="100" w:left="210" w:firstLineChars="0" w:firstLine="0"/>
              <w:rPr>
                <w:color w:val="000000" w:themeColor="text1"/>
                <w:sz w:val="21"/>
                <w:szCs w:val="21"/>
              </w:rPr>
            </w:pPr>
            <w:r>
              <w:rPr>
                <w:rFonts w:hint="eastAsia"/>
                <w:color w:val="000000" w:themeColor="text1"/>
                <w:sz w:val="21"/>
                <w:szCs w:val="21"/>
              </w:rPr>
              <w:t>・周辺道路の渋滞緩和に寄与す</w:t>
            </w:r>
            <w:r w:rsidR="00E747D0">
              <w:rPr>
                <w:rFonts w:hint="eastAsia"/>
                <w:color w:val="000000" w:themeColor="text1"/>
                <w:sz w:val="21"/>
                <w:szCs w:val="21"/>
              </w:rPr>
              <w:t>る。</w:t>
            </w:r>
          </w:p>
          <w:p w14:paraId="36B3DF94" w14:textId="0C6B3F77" w:rsidR="00570B34" w:rsidRPr="00E747D0" w:rsidRDefault="008A5551" w:rsidP="00E747D0">
            <w:pPr>
              <w:pStyle w:val="aa"/>
              <w:ind w:leftChars="100" w:left="210" w:firstLineChars="0" w:firstLine="0"/>
              <w:rPr>
                <w:color w:val="000000" w:themeColor="text1"/>
                <w:sz w:val="21"/>
                <w:szCs w:val="21"/>
              </w:rPr>
            </w:pPr>
            <w:r w:rsidRPr="002E0C79">
              <w:rPr>
                <w:rFonts w:hint="eastAsia"/>
                <w:color w:val="000000" w:themeColor="text1"/>
                <w:sz w:val="21"/>
                <w:szCs w:val="21"/>
              </w:rPr>
              <w:t>・バス待合空間</w:t>
            </w:r>
            <w:r w:rsidR="00E934BF" w:rsidRPr="002E0C79">
              <w:rPr>
                <w:rFonts w:hint="eastAsia"/>
                <w:color w:val="000000" w:themeColor="text1"/>
                <w:sz w:val="21"/>
                <w:szCs w:val="21"/>
              </w:rPr>
              <w:t>の確保により、バス利用者の快適性が向上する。</w:t>
            </w:r>
          </w:p>
          <w:p w14:paraId="6A6BEF30" w14:textId="0562B484" w:rsidR="00F60EC9" w:rsidRPr="002E0C79" w:rsidRDefault="00F60EC9" w:rsidP="00F60EC9">
            <w:pPr>
              <w:pStyle w:val="a9"/>
              <w:rPr>
                <w:color w:val="000000" w:themeColor="text1"/>
                <w:sz w:val="21"/>
                <w:szCs w:val="21"/>
              </w:rPr>
            </w:pPr>
            <w:r w:rsidRPr="002E0C79">
              <w:rPr>
                <w:rFonts w:hint="eastAsia"/>
                <w:color w:val="000000" w:themeColor="text1"/>
                <w:sz w:val="21"/>
                <w:szCs w:val="21"/>
              </w:rPr>
              <w:t>【受益者】</w:t>
            </w:r>
          </w:p>
          <w:p w14:paraId="49C3EB50" w14:textId="77777777" w:rsidR="00F60EC9" w:rsidRPr="002E0C79" w:rsidRDefault="00F60EC9" w:rsidP="008850C9">
            <w:pPr>
              <w:pStyle w:val="aa"/>
              <w:ind w:leftChars="100" w:left="210" w:firstLineChars="0" w:firstLine="0"/>
              <w:rPr>
                <w:color w:val="000000" w:themeColor="text1"/>
                <w:sz w:val="21"/>
                <w:szCs w:val="21"/>
              </w:rPr>
            </w:pPr>
            <w:r w:rsidRPr="002E0C79">
              <w:rPr>
                <w:rFonts w:hint="eastAsia"/>
                <w:color w:val="000000" w:themeColor="text1"/>
                <w:sz w:val="21"/>
                <w:szCs w:val="21"/>
              </w:rPr>
              <w:t>・道路利用者</w:t>
            </w:r>
          </w:p>
          <w:p w14:paraId="1243F67D" w14:textId="77777777" w:rsidR="00FE4C6A" w:rsidRPr="002E0C79" w:rsidRDefault="00F60EC9" w:rsidP="008850C9">
            <w:pPr>
              <w:ind w:firstLineChars="100" w:firstLine="210"/>
              <w:rPr>
                <w:color w:val="000000" w:themeColor="text1"/>
                <w:szCs w:val="21"/>
              </w:rPr>
            </w:pPr>
            <w:r w:rsidRPr="002E0C79">
              <w:rPr>
                <w:rFonts w:hint="eastAsia"/>
                <w:color w:val="000000" w:themeColor="text1"/>
                <w:szCs w:val="21"/>
              </w:rPr>
              <w:t>・地域住民</w:t>
            </w:r>
          </w:p>
          <w:p w14:paraId="7C2744F5" w14:textId="15428361" w:rsidR="008850C9" w:rsidRPr="002E0C79" w:rsidRDefault="00E934BF" w:rsidP="008850C9">
            <w:pPr>
              <w:ind w:firstLineChars="100" w:firstLine="210"/>
              <w:rPr>
                <w:rFonts w:ascii="ＭＳ 明朝" w:hAnsi="ＭＳ 明朝"/>
                <w:color w:val="000000" w:themeColor="text1"/>
                <w:szCs w:val="21"/>
              </w:rPr>
            </w:pPr>
            <w:r w:rsidRPr="002E0C79">
              <w:rPr>
                <w:rFonts w:ascii="ＭＳ 明朝" w:hAnsi="ＭＳ 明朝" w:hint="eastAsia"/>
                <w:color w:val="000000" w:themeColor="text1"/>
                <w:szCs w:val="21"/>
              </w:rPr>
              <w:t>・バス利用者</w:t>
            </w:r>
          </w:p>
        </w:tc>
      </w:tr>
    </w:tbl>
    <w:p w14:paraId="130B8E59" w14:textId="77777777" w:rsidR="00C616CA" w:rsidRPr="006E1B33" w:rsidRDefault="00C616CA">
      <w:pPr>
        <w:rPr>
          <w:color w:val="000000" w:themeColor="text1"/>
        </w:rPr>
      </w:pPr>
    </w:p>
    <w:p w14:paraId="3D6099BD" w14:textId="0B856F16" w:rsidR="002609E8" w:rsidRPr="006E1B33" w:rsidRDefault="0054414D">
      <w:pPr>
        <w:rPr>
          <w:color w:val="000000" w:themeColor="text1"/>
        </w:rPr>
      </w:pPr>
      <w:r w:rsidRPr="006E1B33">
        <w:rPr>
          <w:rFonts w:ascii="ＭＳ ゴシック" w:eastAsia="ＭＳ ゴシック" w:hAnsi="ＭＳ ゴシック" w:hint="eastAsia"/>
          <w:color w:val="000000" w:themeColor="text1"/>
        </w:rPr>
        <w:t>３</w:t>
      </w:r>
      <w:r w:rsidR="00E01019" w:rsidRPr="006E1B33">
        <w:rPr>
          <w:rFonts w:ascii="ＭＳ ゴシック" w:eastAsia="ＭＳ ゴシック" w:hAnsi="ＭＳ ゴシック" w:hint="eastAsia"/>
          <w:color w:val="000000" w:themeColor="text1"/>
        </w:rPr>
        <w:t xml:space="preserve"> </w:t>
      </w:r>
      <w:r w:rsidRPr="006E1B33">
        <w:rPr>
          <w:rFonts w:ascii="ＭＳ ゴシック" w:eastAsia="ＭＳ ゴシック" w:hAnsi="ＭＳ ゴシック" w:hint="eastAsia"/>
          <w:color w:val="000000" w:themeColor="text1"/>
        </w:rPr>
        <w:t>事業の進捗の見込みの視点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8544"/>
      </w:tblGrid>
      <w:tr w:rsidR="00E763DE" w:rsidRPr="00E763DE" w14:paraId="351506F3" w14:textId="77777777" w:rsidTr="00570B34">
        <w:trPr>
          <w:cantSplit/>
          <w:trHeight w:val="1334"/>
        </w:trPr>
        <w:tc>
          <w:tcPr>
            <w:tcW w:w="2029" w:type="dxa"/>
            <w:tcBorders>
              <w:top w:val="single" w:sz="4" w:space="0" w:color="auto"/>
              <w:bottom w:val="dashSmallGap" w:sz="4" w:space="0" w:color="auto"/>
            </w:tcBorders>
            <w:shd w:val="clear" w:color="auto" w:fill="E6E6E6"/>
            <w:vAlign w:val="center"/>
          </w:tcPr>
          <w:p w14:paraId="3DF6C459" w14:textId="77777777" w:rsidR="005E775B" w:rsidRPr="00E763DE" w:rsidRDefault="005E775B" w:rsidP="00A90C04">
            <w:pPr>
              <w:jc w:val="center"/>
              <w:rPr>
                <w:rFonts w:ascii="ＭＳ 明朝" w:hAnsi="ＭＳ 明朝"/>
                <w:color w:val="000000" w:themeColor="text1"/>
                <w:szCs w:val="21"/>
              </w:rPr>
            </w:pPr>
            <w:r w:rsidRPr="00E763DE">
              <w:rPr>
                <w:rFonts w:ascii="ＭＳ 明朝" w:hAnsi="ＭＳ 明朝" w:hint="eastAsia"/>
                <w:color w:val="000000" w:themeColor="text1"/>
                <w:szCs w:val="21"/>
              </w:rPr>
              <w:t>事業段階ごとの</w:t>
            </w:r>
          </w:p>
          <w:p w14:paraId="3ED75842" w14:textId="77777777" w:rsidR="005E775B" w:rsidRPr="00E763DE" w:rsidRDefault="005E775B" w:rsidP="005E775B">
            <w:pPr>
              <w:jc w:val="center"/>
              <w:rPr>
                <w:rFonts w:ascii="ＭＳ 明朝" w:hAnsi="ＭＳ 明朝"/>
                <w:color w:val="000000" w:themeColor="text1"/>
                <w:szCs w:val="21"/>
              </w:rPr>
            </w:pPr>
            <w:r w:rsidRPr="00E763DE">
              <w:rPr>
                <w:rFonts w:ascii="ＭＳ 明朝" w:hAnsi="ＭＳ 明朝" w:hint="eastAsia"/>
                <w:color w:val="000000" w:themeColor="text1"/>
                <w:szCs w:val="21"/>
              </w:rPr>
              <w:t>進捗予定と効果</w:t>
            </w:r>
          </w:p>
        </w:tc>
        <w:tc>
          <w:tcPr>
            <w:tcW w:w="8718" w:type="dxa"/>
            <w:tcBorders>
              <w:top w:val="single" w:sz="4" w:space="0" w:color="auto"/>
              <w:bottom w:val="dashSmallGap" w:sz="4" w:space="0" w:color="auto"/>
            </w:tcBorders>
            <w:vAlign w:val="center"/>
          </w:tcPr>
          <w:p w14:paraId="6661B238" w14:textId="07C56D32" w:rsidR="00F60EC9" w:rsidRPr="00EC0C3B" w:rsidRDefault="00F60EC9" w:rsidP="00F60EC9">
            <w:pPr>
              <w:pStyle w:val="a9"/>
              <w:rPr>
                <w:rFonts w:asciiTheme="minorEastAsia" w:eastAsiaTheme="minorEastAsia" w:hAnsiTheme="minorEastAsia"/>
                <w:color w:val="000000" w:themeColor="text1"/>
              </w:rPr>
            </w:pPr>
            <w:r w:rsidRPr="00EC0C3B">
              <w:rPr>
                <w:rFonts w:asciiTheme="minorEastAsia" w:eastAsiaTheme="minorEastAsia" w:hAnsiTheme="minorEastAsia" w:hint="eastAsia"/>
                <w:color w:val="000000" w:themeColor="text1"/>
              </w:rPr>
              <w:t>令和</w:t>
            </w:r>
            <w:r w:rsidR="00EC0C3B" w:rsidRPr="00EC0C3B">
              <w:rPr>
                <w:rFonts w:asciiTheme="minorEastAsia" w:eastAsiaTheme="minorEastAsia" w:hAnsiTheme="minorEastAsia" w:hint="eastAsia"/>
                <w:color w:val="000000" w:themeColor="text1"/>
              </w:rPr>
              <w:t xml:space="preserve"> </w:t>
            </w:r>
            <w:r w:rsidR="00073463" w:rsidRPr="00EC0C3B">
              <w:rPr>
                <w:rFonts w:asciiTheme="minorEastAsia" w:eastAsiaTheme="minorEastAsia" w:hAnsiTheme="minorEastAsia" w:hint="eastAsia"/>
                <w:color w:val="000000" w:themeColor="text1"/>
              </w:rPr>
              <w:t>６</w:t>
            </w:r>
            <w:r w:rsidRPr="00EC0C3B">
              <w:rPr>
                <w:rFonts w:asciiTheme="minorEastAsia" w:eastAsiaTheme="minorEastAsia" w:hAnsiTheme="minorEastAsia" w:hint="eastAsia"/>
                <w:color w:val="000000" w:themeColor="text1"/>
              </w:rPr>
              <w:t>年</w:t>
            </w:r>
            <w:r w:rsidR="00EC0C3B" w:rsidRPr="00EC0C3B">
              <w:rPr>
                <w:rFonts w:asciiTheme="minorEastAsia" w:eastAsiaTheme="minorEastAsia" w:hAnsiTheme="minorEastAsia" w:hint="eastAsia"/>
                <w:color w:val="000000" w:themeColor="text1"/>
              </w:rPr>
              <w:t>（2</w:t>
            </w:r>
            <w:r w:rsidR="00EC0C3B" w:rsidRPr="00EC0C3B">
              <w:rPr>
                <w:rFonts w:asciiTheme="minorEastAsia" w:eastAsiaTheme="minorEastAsia" w:hAnsiTheme="minorEastAsia"/>
                <w:color w:val="000000" w:themeColor="text1"/>
              </w:rPr>
              <w:t>024</w:t>
            </w:r>
            <w:r w:rsidR="00EC0C3B" w:rsidRPr="00EC0C3B">
              <w:rPr>
                <w:rFonts w:asciiTheme="minorEastAsia" w:eastAsiaTheme="minorEastAsia" w:hAnsiTheme="minorEastAsia" w:hint="eastAsia"/>
                <w:color w:val="000000" w:themeColor="text1"/>
              </w:rPr>
              <w:t>年）</w:t>
            </w:r>
            <w:r w:rsidRPr="00EC0C3B">
              <w:rPr>
                <w:rFonts w:asciiTheme="minorEastAsia" w:eastAsiaTheme="minorEastAsia" w:hAnsiTheme="minorEastAsia" w:hint="eastAsia"/>
                <w:color w:val="000000" w:themeColor="text1"/>
              </w:rPr>
              <w:t>度</w:t>
            </w:r>
            <w:r w:rsidR="00EC0C3B" w:rsidRPr="00EC0C3B">
              <w:rPr>
                <w:rFonts w:asciiTheme="minorEastAsia" w:eastAsiaTheme="minorEastAsia" w:hAnsiTheme="minorEastAsia" w:hint="eastAsia"/>
                <w:color w:val="000000" w:themeColor="text1"/>
              </w:rPr>
              <w:t xml:space="preserve"> </w:t>
            </w:r>
            <w:r w:rsidRPr="00EC0C3B">
              <w:rPr>
                <w:rFonts w:asciiTheme="minorEastAsia" w:eastAsiaTheme="minorEastAsia" w:hAnsiTheme="minorEastAsia" w:hint="eastAsia"/>
                <w:color w:val="000000" w:themeColor="text1"/>
              </w:rPr>
              <w:t>～</w:t>
            </w:r>
            <w:r w:rsidR="00EC0C3B" w:rsidRPr="00EC0C3B">
              <w:rPr>
                <w:rFonts w:asciiTheme="minorEastAsia" w:eastAsiaTheme="minorEastAsia" w:hAnsiTheme="minorEastAsia" w:hint="eastAsia"/>
                <w:color w:val="000000" w:themeColor="text1"/>
              </w:rPr>
              <w:t xml:space="preserve"> </w:t>
            </w:r>
            <w:r w:rsidRPr="00EC0C3B">
              <w:rPr>
                <w:rFonts w:asciiTheme="minorEastAsia" w:eastAsiaTheme="minorEastAsia" w:hAnsiTheme="minorEastAsia" w:hint="eastAsia"/>
                <w:color w:val="000000" w:themeColor="text1"/>
              </w:rPr>
              <w:t>令和</w:t>
            </w:r>
            <w:r w:rsidR="00EC0C3B" w:rsidRPr="00EC0C3B">
              <w:rPr>
                <w:rFonts w:asciiTheme="minorEastAsia" w:eastAsiaTheme="minorEastAsia" w:hAnsiTheme="minorEastAsia" w:hint="eastAsia"/>
                <w:color w:val="000000" w:themeColor="text1"/>
              </w:rPr>
              <w:t xml:space="preserve"> </w:t>
            </w:r>
            <w:r w:rsidR="00073463" w:rsidRPr="00EC0C3B">
              <w:rPr>
                <w:rFonts w:asciiTheme="minorEastAsia" w:eastAsiaTheme="minorEastAsia" w:hAnsiTheme="minorEastAsia" w:hint="eastAsia"/>
                <w:color w:val="000000" w:themeColor="text1"/>
              </w:rPr>
              <w:t>８</w:t>
            </w:r>
            <w:r w:rsidR="00EC0C3B" w:rsidRPr="00EC0C3B">
              <w:rPr>
                <w:rFonts w:asciiTheme="minorEastAsia" w:eastAsiaTheme="minorEastAsia" w:hAnsiTheme="minorEastAsia" w:hint="eastAsia"/>
                <w:color w:val="000000" w:themeColor="text1"/>
              </w:rPr>
              <w:t>年（2</w:t>
            </w:r>
            <w:r w:rsidR="00EC0C3B" w:rsidRPr="00EC0C3B">
              <w:rPr>
                <w:rFonts w:asciiTheme="minorEastAsia" w:eastAsiaTheme="minorEastAsia" w:hAnsiTheme="minorEastAsia"/>
                <w:color w:val="000000" w:themeColor="text1"/>
              </w:rPr>
              <w:t>026</w:t>
            </w:r>
            <w:r w:rsidR="00EC0C3B" w:rsidRPr="00EC0C3B">
              <w:rPr>
                <w:rFonts w:asciiTheme="minorEastAsia" w:eastAsiaTheme="minorEastAsia" w:hAnsiTheme="minorEastAsia" w:hint="eastAsia"/>
                <w:color w:val="000000" w:themeColor="text1"/>
              </w:rPr>
              <w:t>年）</w:t>
            </w:r>
            <w:r w:rsidRPr="00EC0C3B">
              <w:rPr>
                <w:rFonts w:asciiTheme="minorEastAsia" w:eastAsiaTheme="minorEastAsia" w:hAnsiTheme="minorEastAsia" w:hint="eastAsia"/>
                <w:color w:val="000000" w:themeColor="text1"/>
              </w:rPr>
              <w:t>度：測量・設計</w:t>
            </w:r>
          </w:p>
          <w:p w14:paraId="4CFEEACE" w14:textId="1E1A7450" w:rsidR="00F60EC9" w:rsidRPr="00EC0C3B" w:rsidRDefault="00F60EC9" w:rsidP="00F60EC9">
            <w:pPr>
              <w:pStyle w:val="a9"/>
              <w:rPr>
                <w:rFonts w:asciiTheme="minorEastAsia" w:eastAsiaTheme="minorEastAsia" w:hAnsiTheme="minorEastAsia"/>
                <w:color w:val="000000" w:themeColor="text1"/>
              </w:rPr>
            </w:pPr>
            <w:r w:rsidRPr="00EC0C3B">
              <w:rPr>
                <w:rFonts w:asciiTheme="minorEastAsia" w:eastAsiaTheme="minorEastAsia" w:hAnsiTheme="minorEastAsia" w:hint="eastAsia"/>
                <w:color w:val="000000" w:themeColor="text1"/>
              </w:rPr>
              <w:t>令和</w:t>
            </w:r>
            <w:r w:rsidR="00EC0C3B" w:rsidRPr="00EC0C3B">
              <w:rPr>
                <w:rFonts w:asciiTheme="minorEastAsia" w:eastAsiaTheme="minorEastAsia" w:hAnsiTheme="minorEastAsia" w:hint="eastAsia"/>
                <w:color w:val="000000" w:themeColor="text1"/>
              </w:rPr>
              <w:t xml:space="preserve"> </w:t>
            </w:r>
            <w:r w:rsidR="00073463" w:rsidRPr="00EC0C3B">
              <w:rPr>
                <w:rFonts w:asciiTheme="minorEastAsia" w:eastAsiaTheme="minorEastAsia" w:hAnsiTheme="minorEastAsia" w:hint="eastAsia"/>
                <w:color w:val="000000" w:themeColor="text1"/>
              </w:rPr>
              <w:t>８</w:t>
            </w:r>
            <w:r w:rsidRPr="00EC0C3B">
              <w:rPr>
                <w:rFonts w:asciiTheme="minorEastAsia" w:eastAsiaTheme="minorEastAsia" w:hAnsiTheme="minorEastAsia" w:hint="eastAsia"/>
                <w:color w:val="000000" w:themeColor="text1"/>
              </w:rPr>
              <w:t>年</w:t>
            </w:r>
            <w:r w:rsidR="00EC0C3B" w:rsidRPr="00EC0C3B">
              <w:rPr>
                <w:rFonts w:asciiTheme="minorEastAsia" w:eastAsiaTheme="minorEastAsia" w:hAnsiTheme="minorEastAsia" w:hint="eastAsia"/>
                <w:color w:val="000000" w:themeColor="text1"/>
              </w:rPr>
              <w:t>（2</w:t>
            </w:r>
            <w:r w:rsidR="00EC0C3B" w:rsidRPr="00EC0C3B">
              <w:rPr>
                <w:rFonts w:asciiTheme="minorEastAsia" w:eastAsiaTheme="minorEastAsia" w:hAnsiTheme="minorEastAsia"/>
                <w:color w:val="000000" w:themeColor="text1"/>
              </w:rPr>
              <w:t>026</w:t>
            </w:r>
            <w:r w:rsidR="00EC0C3B" w:rsidRPr="00EC0C3B">
              <w:rPr>
                <w:rFonts w:asciiTheme="minorEastAsia" w:eastAsiaTheme="minorEastAsia" w:hAnsiTheme="minorEastAsia" w:hint="eastAsia"/>
                <w:color w:val="000000" w:themeColor="text1"/>
              </w:rPr>
              <w:t>年）</w:t>
            </w:r>
            <w:r w:rsidRPr="00EC0C3B">
              <w:rPr>
                <w:rFonts w:asciiTheme="minorEastAsia" w:eastAsiaTheme="minorEastAsia" w:hAnsiTheme="minorEastAsia" w:hint="eastAsia"/>
                <w:color w:val="000000" w:themeColor="text1"/>
              </w:rPr>
              <w:t>度</w:t>
            </w:r>
            <w:r w:rsidR="00EC0C3B" w:rsidRPr="00EC0C3B">
              <w:rPr>
                <w:rFonts w:asciiTheme="minorEastAsia" w:eastAsiaTheme="minorEastAsia" w:hAnsiTheme="minorEastAsia" w:hint="eastAsia"/>
                <w:color w:val="000000" w:themeColor="text1"/>
              </w:rPr>
              <w:t xml:space="preserve"> </w:t>
            </w:r>
            <w:r w:rsidRPr="00EC0C3B">
              <w:rPr>
                <w:rFonts w:asciiTheme="minorEastAsia" w:eastAsiaTheme="minorEastAsia" w:hAnsiTheme="minorEastAsia" w:hint="eastAsia"/>
                <w:color w:val="000000" w:themeColor="text1"/>
              </w:rPr>
              <w:t>～</w:t>
            </w:r>
            <w:r w:rsidR="00EC0C3B" w:rsidRPr="00EC0C3B">
              <w:rPr>
                <w:rFonts w:asciiTheme="minorEastAsia" w:eastAsiaTheme="minorEastAsia" w:hAnsiTheme="minorEastAsia" w:hint="eastAsia"/>
                <w:color w:val="000000" w:themeColor="text1"/>
              </w:rPr>
              <w:t xml:space="preserve"> </w:t>
            </w:r>
            <w:r w:rsidRPr="00EC0C3B">
              <w:rPr>
                <w:rFonts w:asciiTheme="minorEastAsia" w:eastAsiaTheme="minorEastAsia" w:hAnsiTheme="minorEastAsia" w:hint="eastAsia"/>
                <w:color w:val="000000" w:themeColor="text1"/>
              </w:rPr>
              <w:t>令和</w:t>
            </w:r>
            <w:r w:rsidR="00EC0C3B" w:rsidRPr="00EC0C3B">
              <w:rPr>
                <w:rFonts w:asciiTheme="minorEastAsia" w:eastAsiaTheme="minorEastAsia" w:hAnsiTheme="minorEastAsia" w:hint="eastAsia"/>
                <w:color w:val="000000" w:themeColor="text1"/>
              </w:rPr>
              <w:t>1</w:t>
            </w:r>
            <w:r w:rsidR="00EC0C3B" w:rsidRPr="00EC0C3B">
              <w:rPr>
                <w:rFonts w:asciiTheme="minorEastAsia" w:eastAsiaTheme="minorEastAsia" w:hAnsiTheme="minorEastAsia"/>
                <w:color w:val="000000" w:themeColor="text1"/>
              </w:rPr>
              <w:t>4</w:t>
            </w:r>
            <w:r w:rsidRPr="00EC0C3B">
              <w:rPr>
                <w:rFonts w:asciiTheme="minorEastAsia" w:eastAsiaTheme="minorEastAsia" w:hAnsiTheme="minorEastAsia" w:hint="eastAsia"/>
                <w:color w:val="000000" w:themeColor="text1"/>
              </w:rPr>
              <w:t>年</w:t>
            </w:r>
            <w:r w:rsidR="00EC0C3B" w:rsidRPr="00EC0C3B">
              <w:rPr>
                <w:rFonts w:asciiTheme="minorEastAsia" w:eastAsiaTheme="minorEastAsia" w:hAnsiTheme="minorEastAsia" w:hint="eastAsia"/>
                <w:color w:val="000000" w:themeColor="text1"/>
              </w:rPr>
              <w:t>（2</w:t>
            </w:r>
            <w:r w:rsidR="00EC0C3B" w:rsidRPr="00EC0C3B">
              <w:rPr>
                <w:rFonts w:asciiTheme="minorEastAsia" w:eastAsiaTheme="minorEastAsia" w:hAnsiTheme="minorEastAsia"/>
                <w:color w:val="000000" w:themeColor="text1"/>
              </w:rPr>
              <w:t>030</w:t>
            </w:r>
            <w:r w:rsidR="00EC0C3B" w:rsidRPr="00EC0C3B">
              <w:rPr>
                <w:rFonts w:asciiTheme="minorEastAsia" w:eastAsiaTheme="minorEastAsia" w:hAnsiTheme="minorEastAsia" w:hint="eastAsia"/>
                <w:color w:val="000000" w:themeColor="text1"/>
              </w:rPr>
              <w:t>年）</w:t>
            </w:r>
            <w:r w:rsidRPr="00EC0C3B">
              <w:rPr>
                <w:rFonts w:asciiTheme="minorEastAsia" w:eastAsiaTheme="minorEastAsia" w:hAnsiTheme="minorEastAsia" w:hint="eastAsia"/>
                <w:color w:val="000000" w:themeColor="text1"/>
              </w:rPr>
              <w:t>度：</w:t>
            </w:r>
            <w:r w:rsidR="004060D1" w:rsidRPr="00EC0C3B">
              <w:rPr>
                <w:rFonts w:asciiTheme="minorEastAsia" w:eastAsiaTheme="minorEastAsia" w:hAnsiTheme="minorEastAsia" w:hint="eastAsia"/>
                <w:color w:val="000000" w:themeColor="text1"/>
              </w:rPr>
              <w:t>物件調査、</w:t>
            </w:r>
            <w:r w:rsidRPr="00EC0C3B">
              <w:rPr>
                <w:rFonts w:asciiTheme="minorEastAsia" w:eastAsiaTheme="minorEastAsia" w:hAnsiTheme="minorEastAsia" w:hint="eastAsia"/>
                <w:color w:val="000000" w:themeColor="text1"/>
              </w:rPr>
              <w:t>用地</w:t>
            </w:r>
            <w:r w:rsidR="00844744" w:rsidRPr="00EC0C3B">
              <w:rPr>
                <w:rFonts w:asciiTheme="minorEastAsia" w:eastAsiaTheme="minorEastAsia" w:hAnsiTheme="minorEastAsia" w:hint="eastAsia"/>
                <w:color w:val="000000" w:themeColor="text1"/>
              </w:rPr>
              <w:t>買収</w:t>
            </w:r>
          </w:p>
          <w:p w14:paraId="6A82C038" w14:textId="5873AC53" w:rsidR="005E775B" w:rsidRPr="00EC0C3B" w:rsidRDefault="00F60EC9" w:rsidP="00C001EB">
            <w:pPr>
              <w:rPr>
                <w:rFonts w:asciiTheme="minorEastAsia" w:eastAsiaTheme="minorEastAsia" w:hAnsiTheme="minorEastAsia"/>
                <w:color w:val="000000" w:themeColor="text1"/>
                <w:sz w:val="20"/>
                <w:szCs w:val="20"/>
              </w:rPr>
            </w:pPr>
            <w:r w:rsidRPr="00EC0C3B">
              <w:rPr>
                <w:rFonts w:asciiTheme="minorEastAsia" w:eastAsiaTheme="minorEastAsia" w:hAnsiTheme="minorEastAsia" w:hint="eastAsia"/>
                <w:color w:val="000000" w:themeColor="text1"/>
                <w:sz w:val="20"/>
                <w:szCs w:val="20"/>
              </w:rPr>
              <w:t>令和</w:t>
            </w:r>
            <w:r w:rsidR="00EC0C3B" w:rsidRPr="00EC0C3B">
              <w:rPr>
                <w:rFonts w:asciiTheme="minorEastAsia" w:eastAsiaTheme="minorEastAsia" w:hAnsiTheme="minorEastAsia" w:hint="eastAsia"/>
                <w:color w:val="000000" w:themeColor="text1"/>
              </w:rPr>
              <w:t>1</w:t>
            </w:r>
            <w:r w:rsidR="00EC0C3B" w:rsidRPr="00EC0C3B">
              <w:rPr>
                <w:rFonts w:asciiTheme="minorEastAsia" w:eastAsiaTheme="minorEastAsia" w:hAnsiTheme="minorEastAsia"/>
                <w:color w:val="000000" w:themeColor="text1"/>
              </w:rPr>
              <w:t>2</w:t>
            </w:r>
            <w:r w:rsidR="00EC1273" w:rsidRPr="00EC0C3B">
              <w:rPr>
                <w:rFonts w:asciiTheme="minorEastAsia" w:eastAsiaTheme="minorEastAsia" w:hAnsiTheme="minorEastAsia" w:hint="eastAsia"/>
                <w:color w:val="000000" w:themeColor="text1"/>
                <w:sz w:val="20"/>
                <w:szCs w:val="20"/>
              </w:rPr>
              <w:t>年</w:t>
            </w:r>
            <w:r w:rsidR="00EC0C3B" w:rsidRPr="00EC0C3B">
              <w:rPr>
                <w:rFonts w:asciiTheme="minorEastAsia" w:eastAsiaTheme="minorEastAsia" w:hAnsiTheme="minorEastAsia" w:hint="eastAsia"/>
                <w:color w:val="000000" w:themeColor="text1"/>
                <w:sz w:val="20"/>
                <w:szCs w:val="20"/>
              </w:rPr>
              <w:t>（2</w:t>
            </w:r>
            <w:r w:rsidR="00EC0C3B" w:rsidRPr="00EC0C3B">
              <w:rPr>
                <w:rFonts w:asciiTheme="minorEastAsia" w:eastAsiaTheme="minorEastAsia" w:hAnsiTheme="minorEastAsia"/>
                <w:color w:val="000000" w:themeColor="text1"/>
                <w:sz w:val="20"/>
                <w:szCs w:val="20"/>
              </w:rPr>
              <w:t>028</w:t>
            </w:r>
            <w:r w:rsidR="00EC0C3B" w:rsidRPr="00EC0C3B">
              <w:rPr>
                <w:rFonts w:asciiTheme="minorEastAsia" w:eastAsiaTheme="minorEastAsia" w:hAnsiTheme="minorEastAsia" w:hint="eastAsia"/>
                <w:color w:val="000000" w:themeColor="text1"/>
                <w:sz w:val="20"/>
                <w:szCs w:val="20"/>
              </w:rPr>
              <w:t xml:space="preserve">年）度～ </w:t>
            </w:r>
            <w:r w:rsidR="00EC0C3B">
              <w:rPr>
                <w:rFonts w:asciiTheme="minorEastAsia" w:eastAsiaTheme="minorEastAsia" w:hAnsiTheme="minorEastAsia"/>
                <w:color w:val="000000" w:themeColor="text1"/>
                <w:sz w:val="20"/>
                <w:szCs w:val="20"/>
              </w:rPr>
              <w:t xml:space="preserve"> </w:t>
            </w:r>
            <w:r w:rsidR="00EC0C3B" w:rsidRPr="00EC0C3B">
              <w:rPr>
                <w:rFonts w:asciiTheme="minorEastAsia" w:eastAsiaTheme="minorEastAsia" w:hAnsiTheme="minorEastAsia" w:hint="eastAsia"/>
                <w:color w:val="000000" w:themeColor="text1"/>
                <w:sz w:val="20"/>
                <w:szCs w:val="20"/>
              </w:rPr>
              <w:t>令和1</w:t>
            </w:r>
            <w:r w:rsidR="00EC0C3B" w:rsidRPr="00EC0C3B">
              <w:rPr>
                <w:rFonts w:asciiTheme="minorEastAsia" w:eastAsiaTheme="minorEastAsia" w:hAnsiTheme="minorEastAsia"/>
                <w:color w:val="000000" w:themeColor="text1"/>
                <w:sz w:val="20"/>
                <w:szCs w:val="20"/>
              </w:rPr>
              <w:t>5</w:t>
            </w:r>
            <w:r w:rsidRPr="00EC0C3B">
              <w:rPr>
                <w:rFonts w:asciiTheme="minorEastAsia" w:eastAsiaTheme="minorEastAsia" w:hAnsiTheme="minorEastAsia" w:hint="eastAsia"/>
                <w:color w:val="000000" w:themeColor="text1"/>
                <w:sz w:val="20"/>
                <w:szCs w:val="20"/>
              </w:rPr>
              <w:t>年</w:t>
            </w:r>
            <w:r w:rsidR="00EC0C3B" w:rsidRPr="00EC0C3B">
              <w:rPr>
                <w:rFonts w:asciiTheme="minorEastAsia" w:eastAsiaTheme="minorEastAsia" w:hAnsiTheme="minorEastAsia" w:hint="eastAsia"/>
                <w:color w:val="000000" w:themeColor="text1"/>
                <w:sz w:val="20"/>
                <w:szCs w:val="20"/>
              </w:rPr>
              <w:t>（2</w:t>
            </w:r>
            <w:r w:rsidR="00EC0C3B" w:rsidRPr="00EC0C3B">
              <w:rPr>
                <w:rFonts w:asciiTheme="minorEastAsia" w:eastAsiaTheme="minorEastAsia" w:hAnsiTheme="minorEastAsia"/>
                <w:color w:val="000000" w:themeColor="text1"/>
                <w:sz w:val="20"/>
                <w:szCs w:val="20"/>
              </w:rPr>
              <w:t>033</w:t>
            </w:r>
            <w:r w:rsidR="00EC0C3B" w:rsidRPr="00EC0C3B">
              <w:rPr>
                <w:rFonts w:asciiTheme="minorEastAsia" w:eastAsiaTheme="minorEastAsia" w:hAnsiTheme="minorEastAsia" w:hint="eastAsia"/>
                <w:color w:val="000000" w:themeColor="text1"/>
                <w:sz w:val="20"/>
                <w:szCs w:val="20"/>
              </w:rPr>
              <w:t>年）</w:t>
            </w:r>
            <w:r w:rsidRPr="00EC0C3B">
              <w:rPr>
                <w:rFonts w:asciiTheme="minorEastAsia" w:eastAsiaTheme="minorEastAsia" w:hAnsiTheme="minorEastAsia" w:hint="eastAsia"/>
                <w:color w:val="000000" w:themeColor="text1"/>
                <w:sz w:val="20"/>
                <w:szCs w:val="20"/>
              </w:rPr>
              <w:t>度：工事</w:t>
            </w:r>
          </w:p>
        </w:tc>
      </w:tr>
      <w:tr w:rsidR="00E763DE" w:rsidRPr="00E763DE" w14:paraId="7CC8923E" w14:textId="77777777" w:rsidTr="00570B34">
        <w:trPr>
          <w:cantSplit/>
          <w:trHeight w:val="461"/>
        </w:trPr>
        <w:tc>
          <w:tcPr>
            <w:tcW w:w="2029" w:type="dxa"/>
            <w:tcBorders>
              <w:top w:val="dashSmallGap" w:sz="4" w:space="0" w:color="auto"/>
              <w:bottom w:val="single" w:sz="4" w:space="0" w:color="auto"/>
            </w:tcBorders>
            <w:shd w:val="clear" w:color="auto" w:fill="E6E6E6"/>
            <w:vAlign w:val="center"/>
          </w:tcPr>
          <w:p w14:paraId="02B8739E" w14:textId="77777777" w:rsidR="005E775B" w:rsidRPr="00E763DE" w:rsidRDefault="005E775B" w:rsidP="00A90C04">
            <w:pPr>
              <w:jc w:val="center"/>
              <w:rPr>
                <w:rFonts w:ascii="ＭＳ 明朝" w:hAnsi="ＭＳ 明朝"/>
                <w:color w:val="000000" w:themeColor="text1"/>
                <w:szCs w:val="21"/>
              </w:rPr>
            </w:pPr>
            <w:r w:rsidRPr="00E763DE">
              <w:rPr>
                <w:rFonts w:ascii="ＭＳ 明朝" w:hAnsi="ＭＳ 明朝" w:hint="eastAsia"/>
                <w:color w:val="000000" w:themeColor="text1"/>
                <w:szCs w:val="21"/>
              </w:rPr>
              <w:t>完成予定年度</w:t>
            </w:r>
          </w:p>
        </w:tc>
        <w:tc>
          <w:tcPr>
            <w:tcW w:w="8718" w:type="dxa"/>
            <w:tcBorders>
              <w:top w:val="dashSmallGap" w:sz="4" w:space="0" w:color="auto"/>
              <w:bottom w:val="single" w:sz="4" w:space="0" w:color="auto"/>
            </w:tcBorders>
            <w:vAlign w:val="center"/>
          </w:tcPr>
          <w:p w14:paraId="793837FB" w14:textId="57B064DF" w:rsidR="005E775B" w:rsidRPr="00EC0C3B" w:rsidRDefault="00EC0C3B" w:rsidP="00BA2C55">
            <w:pPr>
              <w:rPr>
                <w:rFonts w:asciiTheme="minorEastAsia" w:eastAsiaTheme="minorEastAsia" w:hAnsiTheme="minorEastAsia"/>
                <w:color w:val="000000" w:themeColor="text1"/>
                <w:sz w:val="20"/>
                <w:szCs w:val="20"/>
              </w:rPr>
            </w:pPr>
            <w:r w:rsidRPr="00EC0C3B">
              <w:rPr>
                <w:rFonts w:asciiTheme="minorEastAsia" w:eastAsiaTheme="minorEastAsia" w:hAnsiTheme="minorEastAsia" w:hint="eastAsia"/>
                <w:color w:val="000000" w:themeColor="text1"/>
                <w:sz w:val="20"/>
                <w:szCs w:val="20"/>
              </w:rPr>
              <w:t>令和1</w:t>
            </w:r>
            <w:r w:rsidRPr="00EC0C3B">
              <w:rPr>
                <w:rFonts w:asciiTheme="minorEastAsia" w:eastAsiaTheme="minorEastAsia" w:hAnsiTheme="minorEastAsia"/>
                <w:color w:val="000000" w:themeColor="text1"/>
                <w:sz w:val="20"/>
                <w:szCs w:val="20"/>
              </w:rPr>
              <w:t>5</w:t>
            </w:r>
            <w:r w:rsidRPr="00EC0C3B">
              <w:rPr>
                <w:rFonts w:asciiTheme="minorEastAsia" w:eastAsiaTheme="minorEastAsia" w:hAnsiTheme="minorEastAsia" w:hint="eastAsia"/>
                <w:color w:val="000000" w:themeColor="text1"/>
                <w:sz w:val="20"/>
                <w:szCs w:val="20"/>
              </w:rPr>
              <w:t>年（2</w:t>
            </w:r>
            <w:r w:rsidRPr="00EC0C3B">
              <w:rPr>
                <w:rFonts w:asciiTheme="minorEastAsia" w:eastAsiaTheme="minorEastAsia" w:hAnsiTheme="minorEastAsia"/>
                <w:color w:val="000000" w:themeColor="text1"/>
                <w:sz w:val="20"/>
                <w:szCs w:val="20"/>
              </w:rPr>
              <w:t>033</w:t>
            </w:r>
            <w:r w:rsidRPr="00EC0C3B">
              <w:rPr>
                <w:rFonts w:asciiTheme="minorEastAsia" w:eastAsiaTheme="minorEastAsia" w:hAnsiTheme="minorEastAsia" w:hint="eastAsia"/>
                <w:color w:val="000000" w:themeColor="text1"/>
                <w:sz w:val="20"/>
                <w:szCs w:val="20"/>
              </w:rPr>
              <w:t>年）</w:t>
            </w:r>
            <w:r w:rsidR="002C00BE" w:rsidRPr="00EC0C3B">
              <w:rPr>
                <w:rFonts w:asciiTheme="minorEastAsia" w:eastAsiaTheme="minorEastAsia" w:hAnsiTheme="minorEastAsia" w:hint="eastAsia"/>
                <w:color w:val="000000" w:themeColor="text1"/>
                <w:sz w:val="20"/>
                <w:szCs w:val="20"/>
              </w:rPr>
              <w:t>度</w:t>
            </w:r>
          </w:p>
        </w:tc>
      </w:tr>
    </w:tbl>
    <w:p w14:paraId="359F413F" w14:textId="77777777" w:rsidR="0054414D" w:rsidRPr="00E763DE" w:rsidRDefault="0054414D">
      <w:pPr>
        <w:rPr>
          <w:rFonts w:ascii="ＭＳ ゴシック" w:eastAsia="ＭＳ ゴシック" w:hAnsi="ＭＳ ゴシック"/>
          <w:color w:val="000000" w:themeColor="text1"/>
        </w:rPr>
      </w:pPr>
    </w:p>
    <w:p w14:paraId="3996D6F1" w14:textId="77777777" w:rsidR="0054414D" w:rsidRPr="006E1B33" w:rsidRDefault="0054414D">
      <w:pPr>
        <w:rPr>
          <w:color w:val="000000" w:themeColor="text1"/>
        </w:rPr>
      </w:pPr>
      <w:r w:rsidRPr="006E1B33">
        <w:rPr>
          <w:rFonts w:ascii="ＭＳ ゴシック" w:eastAsia="ＭＳ ゴシック" w:hAnsi="ＭＳ ゴシック" w:hint="eastAsia"/>
          <w:color w:val="000000" w:themeColor="text1"/>
        </w:rPr>
        <w:t>４</w:t>
      </w:r>
      <w:r w:rsidR="00E01019" w:rsidRPr="006E1B33">
        <w:rPr>
          <w:rFonts w:ascii="ＭＳ ゴシック" w:eastAsia="ＭＳ ゴシック" w:hAnsi="ＭＳ ゴシック" w:hint="eastAsia"/>
          <w:color w:val="000000" w:themeColor="text1"/>
        </w:rPr>
        <w:t xml:space="preserve"> </w:t>
      </w:r>
      <w:r w:rsidRPr="006E1B33">
        <w:rPr>
          <w:rFonts w:ascii="ＭＳ ゴシック" w:eastAsia="ＭＳ ゴシック" w:hAnsi="ＭＳ ゴシック" w:hint="eastAsia"/>
          <w:color w:val="000000" w:themeColor="text1"/>
        </w:rPr>
        <w:t>コスト縮減や代替案立案等の可能性の視点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8544"/>
      </w:tblGrid>
      <w:tr w:rsidR="006E1B33" w:rsidRPr="006E1B33" w14:paraId="790002BF" w14:textId="77777777" w:rsidTr="008850C9">
        <w:trPr>
          <w:cantSplit/>
          <w:trHeight w:val="4228"/>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1CE1605A" w14:textId="77777777" w:rsidR="00844744" w:rsidRPr="006E1B33" w:rsidRDefault="00844744" w:rsidP="00F6199F">
            <w:pPr>
              <w:jc w:val="center"/>
              <w:rPr>
                <w:color w:val="000000" w:themeColor="text1"/>
              </w:rPr>
            </w:pPr>
            <w:r w:rsidRPr="006E1B33">
              <w:rPr>
                <w:rFonts w:hint="eastAsia"/>
                <w:color w:val="000000" w:themeColor="text1"/>
              </w:rPr>
              <w:t>コスト縮減や</w:t>
            </w:r>
          </w:p>
          <w:p w14:paraId="65CBF6DA" w14:textId="2481A69B" w:rsidR="00F6199F" w:rsidRPr="006E1B33" w:rsidRDefault="00F6199F" w:rsidP="00F6199F">
            <w:pPr>
              <w:jc w:val="center"/>
              <w:rPr>
                <w:color w:val="000000" w:themeColor="text1"/>
              </w:rPr>
            </w:pPr>
            <w:r w:rsidRPr="006E1B33">
              <w:rPr>
                <w:rFonts w:hint="eastAsia"/>
                <w:color w:val="000000" w:themeColor="text1"/>
              </w:rPr>
              <w:t>代替手法との</w:t>
            </w:r>
          </w:p>
          <w:p w14:paraId="7E8E2867" w14:textId="5CC9F5C4" w:rsidR="002609E8" w:rsidRPr="006E1B33" w:rsidRDefault="00F6199F" w:rsidP="00F6199F">
            <w:pPr>
              <w:jc w:val="center"/>
              <w:rPr>
                <w:rFonts w:ascii="ＭＳ 明朝" w:hAnsi="ＭＳ 明朝"/>
                <w:color w:val="000000" w:themeColor="text1"/>
                <w:szCs w:val="21"/>
              </w:rPr>
            </w:pPr>
            <w:r w:rsidRPr="006E1B33">
              <w:rPr>
                <w:rFonts w:hint="eastAsia"/>
                <w:color w:val="000000" w:themeColor="text1"/>
              </w:rPr>
              <w:t>比較検討</w:t>
            </w:r>
          </w:p>
        </w:tc>
        <w:tc>
          <w:tcPr>
            <w:tcW w:w="8718" w:type="dxa"/>
            <w:tcBorders>
              <w:top w:val="single" w:sz="4" w:space="0" w:color="auto"/>
              <w:left w:val="single" w:sz="4" w:space="0" w:color="auto"/>
              <w:bottom w:val="single" w:sz="4" w:space="0" w:color="auto"/>
              <w:right w:val="single" w:sz="4" w:space="0" w:color="auto"/>
            </w:tcBorders>
            <w:vAlign w:val="center"/>
          </w:tcPr>
          <w:p w14:paraId="2EB0E4D1" w14:textId="00B47C5D" w:rsidR="002C00BE" w:rsidRPr="006E1B33" w:rsidRDefault="003E3FBF" w:rsidP="002C00BE">
            <w:pPr>
              <w:pStyle w:val="a9"/>
              <w:rPr>
                <w:color w:val="000000" w:themeColor="text1"/>
              </w:rPr>
            </w:pPr>
            <w:r w:rsidRPr="006E1B33">
              <w:rPr>
                <w:rFonts w:hint="eastAsia"/>
                <w:color w:val="000000" w:themeColor="text1"/>
              </w:rPr>
              <w:t>【</w:t>
            </w:r>
            <w:r w:rsidR="002C00BE" w:rsidRPr="006E1B33">
              <w:rPr>
                <w:rFonts w:hint="eastAsia"/>
                <w:color w:val="000000" w:themeColor="text1"/>
              </w:rPr>
              <w:t>コスト縮減】</w:t>
            </w:r>
          </w:p>
          <w:p w14:paraId="04824942" w14:textId="5061C144" w:rsidR="00B9455B" w:rsidRPr="006E1B33" w:rsidRDefault="00B9455B" w:rsidP="00427632">
            <w:pPr>
              <w:pStyle w:val="aa"/>
              <w:ind w:leftChars="100" w:left="410"/>
              <w:rPr>
                <w:rFonts w:ascii="Century" w:hAnsi="Century" w:cs="Times New Roman"/>
                <w:color w:val="000000" w:themeColor="text1"/>
                <w:kern w:val="2"/>
                <w:sz w:val="21"/>
                <w:szCs w:val="24"/>
              </w:rPr>
            </w:pPr>
            <w:r w:rsidRPr="006E1B33">
              <w:rPr>
                <w:rFonts w:hint="eastAsia"/>
                <w:color w:val="000000" w:themeColor="text1"/>
              </w:rPr>
              <w:t>・電線共同溝の整備にあたり、</w:t>
            </w:r>
            <w:r w:rsidR="008E1453">
              <w:rPr>
                <w:rFonts w:hint="eastAsia"/>
                <w:color w:val="000000" w:themeColor="text1"/>
              </w:rPr>
              <w:t>①浅層埋設方式を活用することによる掘削土量の削減、支障物移設の減少によるコスト縮減方式や、②管路部へＦＥＰ管を採用することによる材料費の削減、施工の省力化によるコスト縮減方法の導入を検討していく。</w:t>
            </w:r>
          </w:p>
          <w:p w14:paraId="03FAD457" w14:textId="77777777" w:rsidR="00764EAC" w:rsidRPr="006E1B33" w:rsidRDefault="00764EAC" w:rsidP="00B9455B">
            <w:pPr>
              <w:pStyle w:val="aa"/>
              <w:ind w:left="210" w:hanging="210"/>
              <w:rPr>
                <w:rFonts w:ascii="Century" w:hAnsi="Century" w:cs="Times New Roman"/>
                <w:color w:val="000000" w:themeColor="text1"/>
                <w:kern w:val="2"/>
                <w:sz w:val="21"/>
                <w:szCs w:val="24"/>
              </w:rPr>
            </w:pPr>
          </w:p>
          <w:p w14:paraId="5A645265" w14:textId="5A906AC2" w:rsidR="00844744" w:rsidRPr="006E1B33" w:rsidRDefault="00844744" w:rsidP="00764EAC">
            <w:pPr>
              <w:pStyle w:val="aa"/>
              <w:ind w:left="210" w:hanging="210"/>
              <w:rPr>
                <w:rFonts w:ascii="Century" w:hAnsi="Century" w:cs="Times New Roman"/>
                <w:color w:val="000000" w:themeColor="text1"/>
                <w:kern w:val="2"/>
                <w:sz w:val="21"/>
                <w:szCs w:val="24"/>
              </w:rPr>
            </w:pPr>
            <w:r w:rsidRPr="006E1B33">
              <w:rPr>
                <w:rFonts w:ascii="Century" w:hAnsi="Century" w:cs="Times New Roman" w:hint="eastAsia"/>
                <w:color w:val="000000" w:themeColor="text1"/>
                <w:kern w:val="2"/>
                <w:sz w:val="21"/>
                <w:szCs w:val="24"/>
              </w:rPr>
              <w:t>【代替案立案等の可能性】</w:t>
            </w:r>
          </w:p>
          <w:p w14:paraId="338BD347" w14:textId="16F0A454" w:rsidR="00427632" w:rsidRDefault="00427632" w:rsidP="00427632">
            <w:pPr>
              <w:pStyle w:val="a9"/>
              <w:ind w:leftChars="100" w:left="210"/>
              <w:rPr>
                <w:color w:val="000000" w:themeColor="text1"/>
                <w:sz w:val="21"/>
                <w:szCs w:val="21"/>
              </w:rPr>
            </w:pPr>
            <w:r>
              <w:rPr>
                <w:rFonts w:hint="eastAsia"/>
                <w:color w:val="000000" w:themeColor="text1"/>
                <w:sz w:val="21"/>
                <w:szCs w:val="21"/>
              </w:rPr>
              <w:t>・本事業は都市計画決定に基づき実施する事業である。</w:t>
            </w:r>
          </w:p>
          <w:p w14:paraId="117A10EE" w14:textId="77777777" w:rsidR="00ED243E" w:rsidRDefault="00844744" w:rsidP="00ED243E">
            <w:pPr>
              <w:pStyle w:val="a9"/>
              <w:ind w:leftChars="100" w:left="210"/>
              <w:rPr>
                <w:color w:val="000000" w:themeColor="text1"/>
                <w:sz w:val="21"/>
                <w:szCs w:val="21"/>
              </w:rPr>
            </w:pPr>
            <w:r w:rsidRPr="006E1B33">
              <w:rPr>
                <w:rFonts w:hint="eastAsia"/>
                <w:color w:val="000000" w:themeColor="text1"/>
                <w:sz w:val="21"/>
                <w:szCs w:val="21"/>
              </w:rPr>
              <w:t>・本事業の</w:t>
            </w:r>
            <w:r w:rsidR="00ED243E">
              <w:rPr>
                <w:rFonts w:hint="eastAsia"/>
                <w:color w:val="000000" w:themeColor="text1"/>
                <w:sz w:val="21"/>
                <w:szCs w:val="21"/>
              </w:rPr>
              <w:t>隣接区間が整備中であるため、本事業区間を整備することにより道路ネット</w:t>
            </w:r>
          </w:p>
          <w:p w14:paraId="55B9CF85" w14:textId="6AA933CA" w:rsidR="00844744" w:rsidRPr="006E1B33" w:rsidRDefault="00A466D1" w:rsidP="00ED243E">
            <w:pPr>
              <w:pStyle w:val="a9"/>
              <w:ind w:leftChars="100" w:left="210" w:firstLineChars="100" w:firstLine="210"/>
              <w:rPr>
                <w:color w:val="000000" w:themeColor="text1"/>
                <w:sz w:val="21"/>
                <w:szCs w:val="21"/>
              </w:rPr>
            </w:pPr>
            <w:r>
              <w:rPr>
                <w:rFonts w:hint="eastAsia"/>
                <w:color w:val="000000" w:themeColor="text1"/>
                <w:sz w:val="21"/>
                <w:szCs w:val="21"/>
              </w:rPr>
              <w:t>ワークの強化や道路の連続性を</w:t>
            </w:r>
            <w:r w:rsidR="00ED243E">
              <w:rPr>
                <w:rFonts w:hint="eastAsia"/>
                <w:color w:val="000000" w:themeColor="text1"/>
                <w:sz w:val="21"/>
                <w:szCs w:val="21"/>
              </w:rPr>
              <w:t>図ることができる</w:t>
            </w:r>
            <w:r w:rsidR="00844744" w:rsidRPr="006E1B33">
              <w:rPr>
                <w:rFonts w:hint="eastAsia"/>
                <w:color w:val="000000" w:themeColor="text1"/>
                <w:sz w:val="21"/>
                <w:szCs w:val="21"/>
              </w:rPr>
              <w:t>。</w:t>
            </w:r>
          </w:p>
          <w:p w14:paraId="3DD85DB0" w14:textId="77777777" w:rsidR="002C00BE" w:rsidRPr="006E1B33" w:rsidRDefault="002C00BE" w:rsidP="002C00BE">
            <w:pPr>
              <w:pStyle w:val="a9"/>
              <w:rPr>
                <w:color w:val="000000" w:themeColor="text1"/>
              </w:rPr>
            </w:pPr>
          </w:p>
          <w:p w14:paraId="308F0001" w14:textId="2F02EF93" w:rsidR="002609E8" w:rsidRPr="00752BE2" w:rsidRDefault="00844744" w:rsidP="002C00BE">
            <w:pPr>
              <w:ind w:left="195" w:hangingChars="93" w:hanging="195"/>
              <w:rPr>
                <w:i/>
                <w:color w:val="000000" w:themeColor="text1"/>
                <w:szCs w:val="21"/>
              </w:rPr>
            </w:pPr>
            <w:r w:rsidRPr="00752BE2">
              <w:rPr>
                <w:rFonts w:hint="eastAsia"/>
                <w:color w:val="000000" w:themeColor="text1"/>
                <w:szCs w:val="21"/>
              </w:rPr>
              <w:t>以上のことから、原</w:t>
            </w:r>
            <w:r w:rsidR="002C00BE" w:rsidRPr="00752BE2">
              <w:rPr>
                <w:rFonts w:hint="eastAsia"/>
                <w:color w:val="000000" w:themeColor="text1"/>
                <w:szCs w:val="21"/>
              </w:rPr>
              <w:t>案が適切である。</w:t>
            </w:r>
          </w:p>
        </w:tc>
      </w:tr>
    </w:tbl>
    <w:p w14:paraId="200B50B9" w14:textId="2540CF30" w:rsidR="00570B34" w:rsidRPr="006E1B33" w:rsidRDefault="00570B34">
      <w:pPr>
        <w:rPr>
          <w:rFonts w:ascii="ＭＳ ゴシック" w:eastAsia="ＭＳ ゴシック" w:hAnsi="ＭＳ ゴシック"/>
          <w:color w:val="000000" w:themeColor="text1"/>
        </w:rPr>
      </w:pPr>
    </w:p>
    <w:p w14:paraId="272129FD" w14:textId="6731C15C" w:rsidR="0054414D" w:rsidRPr="006E1B33" w:rsidRDefault="0054414D">
      <w:pPr>
        <w:rPr>
          <w:color w:val="000000" w:themeColor="text1"/>
        </w:rPr>
      </w:pPr>
      <w:r w:rsidRPr="006E1B33">
        <w:rPr>
          <w:rFonts w:ascii="ＭＳ ゴシック" w:eastAsia="ＭＳ ゴシック" w:hAnsi="ＭＳ ゴシック" w:hint="eastAsia"/>
          <w:color w:val="000000" w:themeColor="text1"/>
        </w:rPr>
        <w:t>５</w:t>
      </w:r>
      <w:r w:rsidR="00E01019" w:rsidRPr="006E1B33">
        <w:rPr>
          <w:rFonts w:ascii="ＭＳ ゴシック" w:eastAsia="ＭＳ ゴシック" w:hAnsi="ＭＳ ゴシック" w:hint="eastAsia"/>
          <w:color w:val="000000" w:themeColor="text1"/>
        </w:rPr>
        <w:t xml:space="preserve"> </w:t>
      </w:r>
      <w:r w:rsidRPr="006E1B33">
        <w:rPr>
          <w:rFonts w:ascii="ＭＳ ゴシック" w:eastAsia="ＭＳ ゴシック" w:hAnsi="ＭＳ ゴシック" w:hint="eastAsia"/>
          <w:color w:val="000000" w:themeColor="text1"/>
        </w:rPr>
        <w:t>特記事項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8544"/>
      </w:tblGrid>
      <w:tr w:rsidR="006E1B33" w:rsidRPr="006E1B33" w14:paraId="2D15350F" w14:textId="77777777" w:rsidTr="008850C9">
        <w:trPr>
          <w:cantSplit/>
          <w:trHeight w:val="1254"/>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3E548383" w14:textId="77777777" w:rsidR="002609E8" w:rsidRPr="006E1B33" w:rsidRDefault="002609E8" w:rsidP="00A90C04">
            <w:pPr>
              <w:jc w:val="center"/>
              <w:rPr>
                <w:rFonts w:ascii="ＭＳ 明朝" w:hAnsi="ＭＳ 明朝"/>
                <w:color w:val="000000" w:themeColor="text1"/>
                <w:szCs w:val="21"/>
              </w:rPr>
            </w:pPr>
            <w:r w:rsidRPr="006E1B33">
              <w:rPr>
                <w:rFonts w:ascii="ＭＳ 明朝" w:hAnsi="ＭＳ 明朝" w:hint="eastAsia"/>
                <w:color w:val="000000" w:themeColor="text1"/>
                <w:szCs w:val="21"/>
              </w:rPr>
              <w:t>自然環境等への</w:t>
            </w:r>
          </w:p>
          <w:p w14:paraId="4B45FFB2" w14:textId="77777777" w:rsidR="002609E8" w:rsidRPr="006E1B33" w:rsidRDefault="002609E8" w:rsidP="00A90C04">
            <w:pPr>
              <w:jc w:val="center"/>
              <w:rPr>
                <w:rFonts w:ascii="ＭＳ 明朝" w:hAnsi="ＭＳ 明朝"/>
                <w:color w:val="000000" w:themeColor="text1"/>
                <w:szCs w:val="21"/>
              </w:rPr>
            </w:pPr>
            <w:r w:rsidRPr="006E1B33">
              <w:rPr>
                <w:rFonts w:ascii="ＭＳ 明朝" w:hAnsi="ＭＳ 明朝" w:hint="eastAsia"/>
                <w:color w:val="000000" w:themeColor="text1"/>
                <w:szCs w:val="21"/>
              </w:rPr>
              <w:t>影響とその対策</w:t>
            </w:r>
          </w:p>
        </w:tc>
        <w:tc>
          <w:tcPr>
            <w:tcW w:w="8718" w:type="dxa"/>
            <w:tcBorders>
              <w:top w:val="single" w:sz="4" w:space="0" w:color="auto"/>
              <w:left w:val="single" w:sz="4" w:space="0" w:color="auto"/>
              <w:bottom w:val="single" w:sz="4" w:space="0" w:color="auto"/>
              <w:right w:val="single" w:sz="4" w:space="0" w:color="auto"/>
            </w:tcBorders>
            <w:vAlign w:val="center"/>
          </w:tcPr>
          <w:p w14:paraId="576F37F7" w14:textId="45CE3E05" w:rsidR="008E1453" w:rsidRDefault="005F3A81" w:rsidP="008E1453">
            <w:pPr>
              <w:pStyle w:val="aa"/>
              <w:ind w:left="210" w:hanging="210"/>
              <w:rPr>
                <w:color w:val="000000" w:themeColor="text1"/>
                <w:sz w:val="21"/>
              </w:rPr>
            </w:pPr>
            <w:r w:rsidRPr="00752BE2">
              <w:rPr>
                <w:rFonts w:hint="eastAsia"/>
                <w:color w:val="000000" w:themeColor="text1"/>
                <w:sz w:val="21"/>
              </w:rPr>
              <w:t>・</w:t>
            </w:r>
            <w:r w:rsidR="002C00BE" w:rsidRPr="00752BE2">
              <w:rPr>
                <w:rFonts w:hint="eastAsia"/>
                <w:color w:val="000000" w:themeColor="text1"/>
                <w:sz w:val="21"/>
              </w:rPr>
              <w:t>周辺</w:t>
            </w:r>
            <w:r w:rsidR="008E1453">
              <w:rPr>
                <w:rFonts w:hint="eastAsia"/>
                <w:color w:val="000000" w:themeColor="text1"/>
                <w:sz w:val="21"/>
              </w:rPr>
              <w:t>道路の住宅が緩和され、大気質への負荷物質排出量に抑制に寄与する。</w:t>
            </w:r>
          </w:p>
          <w:p w14:paraId="60C2D293" w14:textId="6B4422D4" w:rsidR="00F07747" w:rsidRPr="006E1B33" w:rsidRDefault="008E1453" w:rsidP="008E1453">
            <w:pPr>
              <w:ind w:left="200" w:hangingChars="100" w:hanging="200"/>
              <w:rPr>
                <w:rFonts w:ascii="ＭＳ 明朝" w:hAnsi="ＭＳ 明朝"/>
                <w:color w:val="000000" w:themeColor="text1"/>
                <w:sz w:val="20"/>
                <w:szCs w:val="20"/>
              </w:rPr>
            </w:pPr>
            <w:r>
              <w:rPr>
                <w:rFonts w:ascii="ＭＳ 明朝" w:hAnsi="ＭＳ 明朝" w:cs="ＭＳ 明朝" w:hint="eastAsia"/>
                <w:color w:val="000000" w:themeColor="text1"/>
                <w:kern w:val="0"/>
                <w:sz w:val="20"/>
                <w:szCs w:val="20"/>
              </w:rPr>
              <w:t>・周辺は、市街地が形成されているため、生活環境への影響については、施工時には低騒音型の建設機械を用いるなど、近隣住民への影響を少なくするように配慮する。</w:t>
            </w:r>
          </w:p>
        </w:tc>
      </w:tr>
      <w:tr w:rsidR="006E1B33" w:rsidRPr="006E1B33" w14:paraId="7D868E5F" w14:textId="77777777" w:rsidTr="00570B34">
        <w:trPr>
          <w:cantSplit/>
          <w:trHeight w:val="1551"/>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21A14A41" w14:textId="77777777" w:rsidR="00C711F0" w:rsidRPr="006E1B33" w:rsidRDefault="00C711F0" w:rsidP="00C711F0">
            <w:pPr>
              <w:jc w:val="center"/>
              <w:rPr>
                <w:rFonts w:ascii="ＭＳ 明朝" w:hAnsi="ＭＳ 明朝"/>
                <w:color w:val="000000" w:themeColor="text1"/>
                <w:szCs w:val="21"/>
              </w:rPr>
            </w:pPr>
            <w:r w:rsidRPr="006E1B33">
              <w:rPr>
                <w:rFonts w:ascii="ＭＳ 明朝" w:hAnsi="ＭＳ 明朝" w:hint="eastAsia"/>
                <w:color w:val="000000" w:themeColor="text1"/>
                <w:szCs w:val="21"/>
              </w:rPr>
              <w:t>その他</w:t>
            </w:r>
            <w:r w:rsidR="0034610E" w:rsidRPr="006E1B33">
              <w:rPr>
                <w:rFonts w:hint="eastAsia"/>
                <w:color w:val="000000" w:themeColor="text1"/>
              </w:rPr>
              <w:t>特記事項</w:t>
            </w:r>
          </w:p>
        </w:tc>
        <w:tc>
          <w:tcPr>
            <w:tcW w:w="8718" w:type="dxa"/>
            <w:tcBorders>
              <w:top w:val="single" w:sz="4" w:space="0" w:color="auto"/>
              <w:left w:val="single" w:sz="4" w:space="0" w:color="auto"/>
              <w:bottom w:val="single" w:sz="4" w:space="0" w:color="auto"/>
              <w:right w:val="single" w:sz="4" w:space="0" w:color="auto"/>
            </w:tcBorders>
            <w:vAlign w:val="center"/>
          </w:tcPr>
          <w:p w14:paraId="43AA763B" w14:textId="77777777" w:rsidR="00C711F0" w:rsidRPr="006E1B33" w:rsidRDefault="002C00BE" w:rsidP="008E1453">
            <w:pPr>
              <w:jc w:val="left"/>
              <w:rPr>
                <w:rFonts w:ascii="ＭＳ 明朝" w:hAnsi="ＭＳ 明朝"/>
                <w:color w:val="000000" w:themeColor="text1"/>
                <w:sz w:val="20"/>
                <w:szCs w:val="20"/>
              </w:rPr>
            </w:pPr>
            <w:r w:rsidRPr="00752BE2">
              <w:rPr>
                <w:rFonts w:hint="eastAsia"/>
                <w:color w:val="000000" w:themeColor="text1"/>
                <w:szCs w:val="20"/>
              </w:rPr>
              <w:t>―</w:t>
            </w:r>
          </w:p>
        </w:tc>
      </w:tr>
    </w:tbl>
    <w:p w14:paraId="2E10C3A8" w14:textId="77777777" w:rsidR="00671B50" w:rsidRPr="006E1B33" w:rsidRDefault="00671B50" w:rsidP="002609E8">
      <w:pPr>
        <w:rPr>
          <w:color w:val="000000" w:themeColor="text1"/>
        </w:rPr>
      </w:pPr>
    </w:p>
    <w:p w14:paraId="542EC24C" w14:textId="753B2321" w:rsidR="005E52F0" w:rsidRPr="006E1B33" w:rsidRDefault="0054414D" w:rsidP="002609E8">
      <w:pPr>
        <w:rPr>
          <w:color w:val="000000" w:themeColor="text1"/>
        </w:rPr>
      </w:pPr>
      <w:r w:rsidRPr="006E1B33">
        <w:rPr>
          <w:rFonts w:ascii="ＭＳ ゴシック" w:eastAsia="ＭＳ ゴシック" w:hAnsi="ＭＳ ゴシック" w:hint="eastAsia"/>
          <w:color w:val="000000" w:themeColor="text1"/>
        </w:rPr>
        <w:t>６</w:t>
      </w:r>
      <w:r w:rsidR="00E01019" w:rsidRPr="006E1B33">
        <w:rPr>
          <w:rFonts w:ascii="ＭＳ ゴシック" w:eastAsia="ＭＳ ゴシック" w:hAnsi="ＭＳ ゴシック" w:hint="eastAsia"/>
          <w:color w:val="000000" w:themeColor="text1"/>
        </w:rPr>
        <w:t xml:space="preserve"> </w:t>
      </w:r>
      <w:r w:rsidRPr="006E1B33">
        <w:rPr>
          <w:rFonts w:ascii="ＭＳ ゴシック" w:eastAsia="ＭＳ ゴシック" w:hAnsi="ＭＳ ゴシック" w:hint="eastAsia"/>
          <w:color w:val="000000" w:themeColor="text1"/>
        </w:rPr>
        <w:t>対応方針（原案）</w:t>
      </w:r>
    </w:p>
    <w:tbl>
      <w:tblPr>
        <w:tblW w:w="0" w:type="auto"/>
        <w:tblInd w:w="99"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1993"/>
        <w:gridCol w:w="8524"/>
      </w:tblGrid>
      <w:tr w:rsidR="006E1B33" w:rsidRPr="006E1B33" w14:paraId="45AE06B8" w14:textId="77777777" w:rsidTr="008850C9">
        <w:trPr>
          <w:cantSplit/>
          <w:trHeight w:val="4913"/>
        </w:trPr>
        <w:tc>
          <w:tcPr>
            <w:tcW w:w="2036" w:type="dxa"/>
            <w:shd w:val="clear" w:color="auto" w:fill="E6E6E6"/>
            <w:vAlign w:val="center"/>
          </w:tcPr>
          <w:p w14:paraId="20E0B547" w14:textId="77777777" w:rsidR="00762440" w:rsidRPr="006E1B33" w:rsidRDefault="003A5574" w:rsidP="00284020">
            <w:pPr>
              <w:jc w:val="center"/>
              <w:rPr>
                <w:rFonts w:ascii="ＭＳ 明朝" w:hAnsi="ＭＳ 明朝"/>
                <w:color w:val="000000" w:themeColor="text1"/>
                <w:szCs w:val="21"/>
              </w:rPr>
            </w:pPr>
            <w:r w:rsidRPr="006E1B33">
              <w:rPr>
                <w:rFonts w:ascii="ＭＳ 明朝" w:hAnsi="ＭＳ 明朝" w:hint="eastAsia"/>
                <w:color w:val="000000" w:themeColor="text1"/>
                <w:szCs w:val="21"/>
              </w:rPr>
              <w:t>対応方針</w:t>
            </w:r>
          </w:p>
          <w:p w14:paraId="67972C33" w14:textId="77777777" w:rsidR="002609E8" w:rsidRPr="006E1B33" w:rsidRDefault="003A5574" w:rsidP="00284020">
            <w:pPr>
              <w:jc w:val="center"/>
              <w:rPr>
                <w:rFonts w:ascii="ＭＳ 明朝" w:hAnsi="ＭＳ 明朝"/>
                <w:color w:val="000000" w:themeColor="text1"/>
                <w:szCs w:val="21"/>
              </w:rPr>
            </w:pPr>
            <w:r w:rsidRPr="006E1B33">
              <w:rPr>
                <w:rFonts w:ascii="ＭＳ 明朝" w:hAnsi="ＭＳ 明朝" w:hint="eastAsia"/>
                <w:color w:val="000000" w:themeColor="text1"/>
                <w:szCs w:val="21"/>
              </w:rPr>
              <w:t>（原案）</w:t>
            </w:r>
          </w:p>
        </w:tc>
        <w:tc>
          <w:tcPr>
            <w:tcW w:w="8766" w:type="dxa"/>
            <w:vAlign w:val="center"/>
          </w:tcPr>
          <w:p w14:paraId="2D877E57" w14:textId="72F5EE61" w:rsidR="002C00BE" w:rsidRPr="00752BE2" w:rsidRDefault="002C00BE" w:rsidP="002C00BE">
            <w:pPr>
              <w:pStyle w:val="a9"/>
              <w:rPr>
                <w:color w:val="000000" w:themeColor="text1"/>
                <w:sz w:val="21"/>
                <w:szCs w:val="21"/>
              </w:rPr>
            </w:pPr>
            <w:r w:rsidRPr="00752BE2">
              <w:rPr>
                <w:rFonts w:hint="eastAsia"/>
                <w:color w:val="000000" w:themeColor="text1"/>
                <w:sz w:val="21"/>
                <w:szCs w:val="21"/>
              </w:rPr>
              <w:t>○事業</w:t>
            </w:r>
            <w:r w:rsidR="00CA3662" w:rsidRPr="00752BE2">
              <w:rPr>
                <w:rFonts w:hint="eastAsia"/>
                <w:color w:val="000000" w:themeColor="text1"/>
                <w:sz w:val="21"/>
                <w:szCs w:val="21"/>
              </w:rPr>
              <w:t>実施</w:t>
            </w:r>
          </w:p>
          <w:p w14:paraId="3F8FE1AA" w14:textId="77777777" w:rsidR="008850C9" w:rsidRPr="00752BE2" w:rsidRDefault="008850C9" w:rsidP="008850C9">
            <w:pPr>
              <w:pStyle w:val="aa"/>
              <w:spacing w:line="200" w:lineRule="exact"/>
              <w:ind w:left="210" w:hanging="210"/>
              <w:rPr>
                <w:color w:val="000000" w:themeColor="text1"/>
                <w:sz w:val="21"/>
                <w:szCs w:val="21"/>
              </w:rPr>
            </w:pPr>
          </w:p>
          <w:p w14:paraId="1140F2E3" w14:textId="55593E41" w:rsidR="002C00BE" w:rsidRDefault="002C00BE" w:rsidP="002C00BE">
            <w:pPr>
              <w:pStyle w:val="aa"/>
              <w:ind w:left="210" w:hanging="210"/>
              <w:rPr>
                <w:color w:val="000000" w:themeColor="text1"/>
                <w:sz w:val="21"/>
                <w:szCs w:val="21"/>
              </w:rPr>
            </w:pPr>
            <w:r w:rsidRPr="00752BE2">
              <w:rPr>
                <w:rFonts w:hint="eastAsia"/>
                <w:color w:val="000000" w:themeColor="text1"/>
                <w:sz w:val="21"/>
                <w:szCs w:val="21"/>
              </w:rPr>
              <w:t>＜判断の理由＞</w:t>
            </w:r>
          </w:p>
          <w:p w14:paraId="7352CB4B" w14:textId="77777777" w:rsidR="00A466D1" w:rsidRPr="00E763DE" w:rsidRDefault="00A466D1" w:rsidP="00A466D1">
            <w:pPr>
              <w:pStyle w:val="aa"/>
              <w:ind w:left="210" w:hanging="210"/>
              <w:rPr>
                <w:rFonts w:ascii="Century" w:hAnsi="Century" w:cs="Times New Roman"/>
                <w:color w:val="000000" w:themeColor="text1"/>
                <w:kern w:val="2"/>
                <w:sz w:val="21"/>
                <w:szCs w:val="21"/>
              </w:rPr>
            </w:pPr>
            <w:r w:rsidRPr="00752BE2">
              <w:rPr>
                <w:rFonts w:hint="eastAsia"/>
                <w:color w:val="000000" w:themeColor="text1"/>
                <w:kern w:val="2"/>
                <w:sz w:val="21"/>
                <w:szCs w:val="21"/>
              </w:rPr>
              <w:t>・</w:t>
            </w:r>
            <w:r w:rsidRPr="00E763DE">
              <w:rPr>
                <w:rFonts w:ascii="Century" w:hAnsi="Century" w:cs="Times New Roman" w:hint="eastAsia"/>
                <w:color w:val="000000" w:themeColor="text1"/>
                <w:kern w:val="2"/>
                <w:sz w:val="21"/>
                <w:szCs w:val="21"/>
              </w:rPr>
              <w:t>災害時における延焼拡大の抑止や、避難路、緊急車両等の通行が確保され、防災機能が強化されること。</w:t>
            </w:r>
          </w:p>
          <w:p w14:paraId="5BB6150F" w14:textId="77777777" w:rsidR="00A466D1" w:rsidRPr="00A466D1" w:rsidRDefault="00A466D1" w:rsidP="002C00BE">
            <w:pPr>
              <w:pStyle w:val="aa"/>
              <w:ind w:left="210" w:hanging="210"/>
              <w:rPr>
                <w:color w:val="000000" w:themeColor="text1"/>
                <w:sz w:val="21"/>
                <w:szCs w:val="21"/>
              </w:rPr>
            </w:pPr>
          </w:p>
          <w:p w14:paraId="2744D370" w14:textId="1C67858E" w:rsidR="00ED6BD2" w:rsidRPr="00752BE2" w:rsidRDefault="002C00BE" w:rsidP="00ED6BD2">
            <w:pPr>
              <w:pStyle w:val="aa"/>
              <w:ind w:left="210" w:hanging="210"/>
              <w:rPr>
                <w:color w:val="000000" w:themeColor="text1"/>
                <w:sz w:val="21"/>
                <w:szCs w:val="21"/>
              </w:rPr>
            </w:pPr>
            <w:r w:rsidRPr="00752BE2">
              <w:rPr>
                <w:rFonts w:hint="eastAsia"/>
                <w:color w:val="000000" w:themeColor="text1"/>
                <w:sz w:val="21"/>
                <w:szCs w:val="21"/>
              </w:rPr>
              <w:t>・</w:t>
            </w:r>
            <w:r w:rsidR="00646DA0">
              <w:rPr>
                <w:rFonts w:hint="eastAsia"/>
                <w:color w:val="000000" w:themeColor="text1"/>
                <w:sz w:val="21"/>
                <w:szCs w:val="21"/>
              </w:rPr>
              <w:t>寝屋川市が施行</w:t>
            </w:r>
            <w:r w:rsidR="00E747D0">
              <w:rPr>
                <w:rFonts w:hint="eastAsia"/>
                <w:color w:val="000000" w:themeColor="text1"/>
                <w:sz w:val="21"/>
                <w:szCs w:val="21"/>
              </w:rPr>
              <w:t>する区間の整備</w:t>
            </w:r>
            <w:r w:rsidR="00646DA0">
              <w:rPr>
                <w:rFonts w:hint="eastAsia"/>
                <w:color w:val="000000" w:themeColor="text1"/>
                <w:sz w:val="21"/>
                <w:szCs w:val="21"/>
              </w:rPr>
              <w:t>に引き続いて</w:t>
            </w:r>
            <w:r w:rsidR="00E747D0">
              <w:rPr>
                <w:rFonts w:hint="eastAsia"/>
                <w:color w:val="000000" w:themeColor="text1"/>
                <w:sz w:val="21"/>
                <w:szCs w:val="21"/>
              </w:rPr>
              <w:t>本事業区間を整備することにより、</w:t>
            </w:r>
            <w:r w:rsidR="00A466D1">
              <w:rPr>
                <w:rFonts w:hint="eastAsia"/>
                <w:color w:val="000000" w:themeColor="text1"/>
                <w:sz w:val="21"/>
                <w:szCs w:val="21"/>
              </w:rPr>
              <w:t>道路ネットワークの連続性</w:t>
            </w:r>
            <w:r w:rsidR="00E747D0">
              <w:rPr>
                <w:rFonts w:hint="eastAsia"/>
                <w:color w:val="000000" w:themeColor="text1"/>
                <w:sz w:val="21"/>
                <w:szCs w:val="21"/>
              </w:rPr>
              <w:t>が図られること</w:t>
            </w:r>
            <w:r w:rsidR="008850C9" w:rsidRPr="00752BE2">
              <w:rPr>
                <w:rFonts w:hint="eastAsia"/>
                <w:color w:val="000000" w:themeColor="text1"/>
                <w:sz w:val="21"/>
                <w:szCs w:val="21"/>
              </w:rPr>
              <w:t>。</w:t>
            </w:r>
          </w:p>
          <w:p w14:paraId="1C9349AC" w14:textId="77777777" w:rsidR="008850C9" w:rsidRPr="00A466D1" w:rsidRDefault="008850C9" w:rsidP="008850C9">
            <w:pPr>
              <w:pStyle w:val="aa"/>
              <w:spacing w:line="200" w:lineRule="exact"/>
              <w:ind w:left="210" w:hanging="210"/>
              <w:rPr>
                <w:color w:val="000000" w:themeColor="text1"/>
                <w:sz w:val="21"/>
                <w:szCs w:val="21"/>
              </w:rPr>
            </w:pPr>
          </w:p>
          <w:p w14:paraId="10C8A169" w14:textId="77777777" w:rsidR="008850C9" w:rsidRPr="00752BE2" w:rsidRDefault="008850C9" w:rsidP="008850C9">
            <w:pPr>
              <w:pStyle w:val="aa"/>
              <w:spacing w:line="200" w:lineRule="exact"/>
              <w:ind w:left="210" w:hanging="210"/>
              <w:rPr>
                <w:color w:val="000000" w:themeColor="text1"/>
                <w:sz w:val="21"/>
                <w:szCs w:val="21"/>
              </w:rPr>
            </w:pPr>
          </w:p>
          <w:p w14:paraId="131442DE" w14:textId="36971E17" w:rsidR="008850C9" w:rsidRDefault="00E747D0" w:rsidP="008850C9">
            <w:pPr>
              <w:pStyle w:val="aa"/>
              <w:ind w:left="210" w:hanging="210"/>
              <w:rPr>
                <w:rFonts w:ascii="Century" w:hAnsi="Century" w:cs="Times New Roman"/>
                <w:color w:val="000000" w:themeColor="text1"/>
                <w:kern w:val="2"/>
                <w:sz w:val="21"/>
                <w:szCs w:val="21"/>
              </w:rPr>
            </w:pPr>
            <w:r>
              <w:rPr>
                <w:rFonts w:ascii="Century" w:hAnsi="Century" w:cs="Times New Roman" w:hint="eastAsia"/>
                <w:color w:val="000000" w:themeColor="text1"/>
                <w:kern w:val="2"/>
                <w:sz w:val="21"/>
                <w:szCs w:val="21"/>
              </w:rPr>
              <w:t>・車道、自転車通行帯</w:t>
            </w:r>
            <w:r w:rsidR="008850C9" w:rsidRPr="00752BE2">
              <w:rPr>
                <w:rFonts w:ascii="Century" w:hAnsi="Century" w:cs="Times New Roman" w:hint="eastAsia"/>
                <w:color w:val="000000" w:themeColor="text1"/>
                <w:kern w:val="2"/>
                <w:sz w:val="21"/>
                <w:szCs w:val="21"/>
              </w:rPr>
              <w:t>、歩道を分離した構造を整備することにより利用者の安全が確保され、併せて走行性も向上する</w:t>
            </w:r>
            <w:r w:rsidR="008E1453">
              <w:rPr>
                <w:rFonts w:ascii="Century" w:hAnsi="Century" w:cs="Times New Roman" w:hint="eastAsia"/>
                <w:color w:val="000000" w:themeColor="text1"/>
                <w:kern w:val="2"/>
                <w:sz w:val="21"/>
                <w:szCs w:val="21"/>
              </w:rPr>
              <w:t>こと</w:t>
            </w:r>
            <w:r w:rsidR="008850C9" w:rsidRPr="00752BE2">
              <w:rPr>
                <w:rFonts w:ascii="Century" w:hAnsi="Century" w:cs="Times New Roman" w:hint="eastAsia"/>
                <w:color w:val="000000" w:themeColor="text1"/>
                <w:kern w:val="2"/>
                <w:sz w:val="21"/>
                <w:szCs w:val="21"/>
              </w:rPr>
              <w:t>。</w:t>
            </w:r>
          </w:p>
          <w:p w14:paraId="009A874A" w14:textId="77777777" w:rsidR="00DD030D" w:rsidRPr="00E747D0" w:rsidRDefault="00DD030D" w:rsidP="00DD030D">
            <w:pPr>
              <w:pStyle w:val="aa"/>
              <w:spacing w:line="200" w:lineRule="exact"/>
              <w:ind w:left="210" w:hanging="210"/>
              <w:rPr>
                <w:color w:val="000000" w:themeColor="text1"/>
                <w:sz w:val="21"/>
                <w:szCs w:val="21"/>
              </w:rPr>
            </w:pPr>
          </w:p>
          <w:p w14:paraId="4344C673" w14:textId="34E452F9" w:rsidR="00DD030D" w:rsidRDefault="00DD030D" w:rsidP="00DD030D">
            <w:pPr>
              <w:pStyle w:val="aa"/>
              <w:ind w:left="210" w:hanging="210"/>
              <w:rPr>
                <w:rFonts w:ascii="Century" w:hAnsi="Century" w:cs="Times New Roman"/>
                <w:color w:val="000000" w:themeColor="text1"/>
                <w:kern w:val="2"/>
                <w:sz w:val="21"/>
                <w:szCs w:val="21"/>
              </w:rPr>
            </w:pPr>
            <w:r w:rsidRPr="00752BE2">
              <w:rPr>
                <w:rFonts w:ascii="Century" w:hAnsi="Century" w:cs="Times New Roman" w:hint="eastAsia"/>
                <w:color w:val="000000" w:themeColor="text1"/>
                <w:kern w:val="2"/>
                <w:sz w:val="21"/>
                <w:szCs w:val="21"/>
              </w:rPr>
              <w:t>・</w:t>
            </w:r>
            <w:r>
              <w:rPr>
                <w:rFonts w:ascii="Century" w:hAnsi="Century" w:cs="Times New Roman" w:hint="eastAsia"/>
                <w:color w:val="000000" w:themeColor="text1"/>
                <w:kern w:val="2"/>
                <w:sz w:val="21"/>
                <w:szCs w:val="21"/>
              </w:rPr>
              <w:t>地元市より早期整備の要望があること</w:t>
            </w:r>
            <w:r w:rsidRPr="00752BE2">
              <w:rPr>
                <w:rFonts w:ascii="Century" w:hAnsi="Century" w:cs="Times New Roman" w:hint="eastAsia"/>
                <w:color w:val="000000" w:themeColor="text1"/>
                <w:kern w:val="2"/>
                <w:sz w:val="21"/>
                <w:szCs w:val="21"/>
              </w:rPr>
              <w:t>。</w:t>
            </w:r>
          </w:p>
          <w:p w14:paraId="3B4CB955" w14:textId="77777777" w:rsidR="00DD030D" w:rsidRDefault="00DD030D" w:rsidP="00752BE2">
            <w:pPr>
              <w:ind w:firstLineChars="100" w:firstLine="210"/>
              <w:rPr>
                <w:color w:val="000000" w:themeColor="text1"/>
                <w:szCs w:val="21"/>
              </w:rPr>
            </w:pPr>
          </w:p>
          <w:p w14:paraId="2C11E5EA" w14:textId="407DF5D5" w:rsidR="00FA11CB" w:rsidRPr="00752BE2" w:rsidRDefault="00E763DE" w:rsidP="00752BE2">
            <w:pPr>
              <w:ind w:firstLineChars="100" w:firstLine="210"/>
              <w:rPr>
                <w:color w:val="000000" w:themeColor="text1"/>
                <w:szCs w:val="21"/>
              </w:rPr>
            </w:pPr>
            <w:r>
              <w:rPr>
                <w:rFonts w:hint="eastAsia"/>
                <w:color w:val="000000" w:themeColor="text1"/>
                <w:szCs w:val="21"/>
              </w:rPr>
              <w:t>以上の理由により</w:t>
            </w:r>
            <w:r w:rsidR="002C00BE" w:rsidRPr="00752BE2">
              <w:rPr>
                <w:rFonts w:hint="eastAsia"/>
                <w:color w:val="000000" w:themeColor="text1"/>
                <w:szCs w:val="21"/>
              </w:rPr>
              <w:t>、</w:t>
            </w:r>
            <w:r>
              <w:rPr>
                <w:rFonts w:hint="eastAsia"/>
                <w:color w:val="000000" w:themeColor="text1"/>
                <w:szCs w:val="21"/>
              </w:rPr>
              <w:t>本</w:t>
            </w:r>
            <w:r w:rsidR="002C00BE" w:rsidRPr="00752BE2">
              <w:rPr>
                <w:rFonts w:hint="eastAsia"/>
                <w:color w:val="000000" w:themeColor="text1"/>
                <w:szCs w:val="21"/>
              </w:rPr>
              <w:t>事業を</w:t>
            </w:r>
            <w:r w:rsidR="00CA3662" w:rsidRPr="00752BE2">
              <w:rPr>
                <w:rFonts w:hint="eastAsia"/>
                <w:color w:val="000000" w:themeColor="text1"/>
                <w:szCs w:val="21"/>
              </w:rPr>
              <w:t>実施</w:t>
            </w:r>
            <w:r w:rsidR="002C00BE" w:rsidRPr="00752BE2">
              <w:rPr>
                <w:rFonts w:hint="eastAsia"/>
                <w:color w:val="000000" w:themeColor="text1"/>
                <w:szCs w:val="21"/>
              </w:rPr>
              <w:t>する。</w:t>
            </w:r>
          </w:p>
        </w:tc>
      </w:tr>
    </w:tbl>
    <w:p w14:paraId="404489F9" w14:textId="77777777" w:rsidR="00264C30" w:rsidRPr="006E1B33" w:rsidRDefault="00264C30" w:rsidP="00D1759E">
      <w:pPr>
        <w:rPr>
          <w:color w:val="000000" w:themeColor="text1"/>
        </w:rPr>
      </w:pPr>
    </w:p>
    <w:p w14:paraId="206DFA17" w14:textId="77777777" w:rsidR="00671B50" w:rsidRPr="006E1B33" w:rsidRDefault="00671B50">
      <w:pPr>
        <w:rPr>
          <w:color w:val="000000" w:themeColor="text1"/>
        </w:rPr>
      </w:pPr>
    </w:p>
    <w:sectPr w:rsidR="00671B50" w:rsidRPr="006E1B33" w:rsidSect="00CF3170">
      <w:pgSz w:w="11905" w:h="16838" w:orient="landscape" w:code="8"/>
      <w:pgMar w:top="539" w:right="720" w:bottom="993" w:left="5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D22B2" w14:textId="77777777" w:rsidR="00C35A19" w:rsidRDefault="00C35A19" w:rsidP="00AA5236">
      <w:r>
        <w:separator/>
      </w:r>
    </w:p>
  </w:endnote>
  <w:endnote w:type="continuationSeparator" w:id="0">
    <w:p w14:paraId="0E76F349" w14:textId="77777777" w:rsidR="00C35A19" w:rsidRDefault="00C35A19" w:rsidP="00AA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FB7C7" w14:textId="77777777" w:rsidR="00C35A19" w:rsidRDefault="00C35A19" w:rsidP="00AA5236">
      <w:r>
        <w:separator/>
      </w:r>
    </w:p>
  </w:footnote>
  <w:footnote w:type="continuationSeparator" w:id="0">
    <w:p w14:paraId="5E79DD0A" w14:textId="77777777" w:rsidR="00C35A19" w:rsidRDefault="00C35A19" w:rsidP="00AA5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B6FA9"/>
    <w:multiLevelType w:val="hybridMultilevel"/>
    <w:tmpl w:val="02CA5E50"/>
    <w:lvl w:ilvl="0" w:tplc="DCB217B4">
      <w:start w:val="1"/>
      <w:numFmt w:val="bullet"/>
      <w:suff w:val="nothing"/>
      <w:lvlText w:val=""/>
      <w:lvlJc w:val="left"/>
      <w:pPr>
        <w:ind w:left="1276" w:firstLine="0"/>
      </w:pPr>
      <w:rPr>
        <w:rFonts w:ascii="Wingdings" w:hAnsi="Wingdings" w:hint="default"/>
      </w:rPr>
    </w:lvl>
    <w:lvl w:ilvl="1" w:tplc="FFFFFFFF" w:tentative="1">
      <w:start w:val="1"/>
      <w:numFmt w:val="bullet"/>
      <w:lvlText w:val=""/>
      <w:lvlJc w:val="left"/>
      <w:pPr>
        <w:ind w:left="2156" w:hanging="440"/>
      </w:pPr>
      <w:rPr>
        <w:rFonts w:ascii="Wingdings" w:hAnsi="Wingdings" w:hint="default"/>
      </w:rPr>
    </w:lvl>
    <w:lvl w:ilvl="2" w:tplc="FFFFFFFF" w:tentative="1">
      <w:start w:val="1"/>
      <w:numFmt w:val="bullet"/>
      <w:lvlText w:val=""/>
      <w:lvlJc w:val="left"/>
      <w:pPr>
        <w:ind w:left="2596" w:hanging="440"/>
      </w:pPr>
      <w:rPr>
        <w:rFonts w:ascii="Wingdings" w:hAnsi="Wingdings" w:hint="default"/>
      </w:rPr>
    </w:lvl>
    <w:lvl w:ilvl="3" w:tplc="FFFFFFFF" w:tentative="1">
      <w:start w:val="1"/>
      <w:numFmt w:val="bullet"/>
      <w:lvlText w:val=""/>
      <w:lvlJc w:val="left"/>
      <w:pPr>
        <w:ind w:left="3036" w:hanging="440"/>
      </w:pPr>
      <w:rPr>
        <w:rFonts w:ascii="Wingdings" w:hAnsi="Wingdings" w:hint="default"/>
      </w:rPr>
    </w:lvl>
    <w:lvl w:ilvl="4" w:tplc="FFFFFFFF" w:tentative="1">
      <w:start w:val="1"/>
      <w:numFmt w:val="bullet"/>
      <w:lvlText w:val=""/>
      <w:lvlJc w:val="left"/>
      <w:pPr>
        <w:ind w:left="3476" w:hanging="440"/>
      </w:pPr>
      <w:rPr>
        <w:rFonts w:ascii="Wingdings" w:hAnsi="Wingdings" w:hint="default"/>
      </w:rPr>
    </w:lvl>
    <w:lvl w:ilvl="5" w:tplc="FFFFFFFF" w:tentative="1">
      <w:start w:val="1"/>
      <w:numFmt w:val="bullet"/>
      <w:lvlText w:val=""/>
      <w:lvlJc w:val="left"/>
      <w:pPr>
        <w:ind w:left="3916" w:hanging="440"/>
      </w:pPr>
      <w:rPr>
        <w:rFonts w:ascii="Wingdings" w:hAnsi="Wingdings" w:hint="default"/>
      </w:rPr>
    </w:lvl>
    <w:lvl w:ilvl="6" w:tplc="FFFFFFFF" w:tentative="1">
      <w:start w:val="1"/>
      <w:numFmt w:val="bullet"/>
      <w:lvlText w:val=""/>
      <w:lvlJc w:val="left"/>
      <w:pPr>
        <w:ind w:left="4356" w:hanging="440"/>
      </w:pPr>
      <w:rPr>
        <w:rFonts w:ascii="Wingdings" w:hAnsi="Wingdings" w:hint="default"/>
      </w:rPr>
    </w:lvl>
    <w:lvl w:ilvl="7" w:tplc="FFFFFFFF" w:tentative="1">
      <w:start w:val="1"/>
      <w:numFmt w:val="bullet"/>
      <w:lvlText w:val=""/>
      <w:lvlJc w:val="left"/>
      <w:pPr>
        <w:ind w:left="4796" w:hanging="440"/>
      </w:pPr>
      <w:rPr>
        <w:rFonts w:ascii="Wingdings" w:hAnsi="Wingdings" w:hint="default"/>
      </w:rPr>
    </w:lvl>
    <w:lvl w:ilvl="8" w:tplc="FFFFFFFF" w:tentative="1">
      <w:start w:val="1"/>
      <w:numFmt w:val="bullet"/>
      <w:lvlText w:val=""/>
      <w:lvlJc w:val="left"/>
      <w:pPr>
        <w:ind w:left="5236" w:hanging="440"/>
      </w:pPr>
      <w:rPr>
        <w:rFonts w:ascii="Wingdings" w:hAnsi="Wingdings" w:hint="default"/>
      </w:rPr>
    </w:lvl>
  </w:abstractNum>
  <w:abstractNum w:abstractNumId="1" w15:restartNumberingAfterBreak="0">
    <w:nsid w:val="2E0E08EA"/>
    <w:multiLevelType w:val="hybridMultilevel"/>
    <w:tmpl w:val="8CA895A4"/>
    <w:lvl w:ilvl="0" w:tplc="1656299C">
      <w:start w:val="1"/>
      <w:numFmt w:val="bullet"/>
      <w:suff w:val="nothing"/>
      <w:lvlText w:val=""/>
      <w:lvlJc w:val="left"/>
      <w:pPr>
        <w:ind w:left="113" w:hanging="113"/>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34BD0463"/>
    <w:multiLevelType w:val="hybridMultilevel"/>
    <w:tmpl w:val="7A9A0A2C"/>
    <w:lvl w:ilvl="0" w:tplc="304C194E">
      <w:start w:val="1"/>
      <w:numFmt w:val="bullet"/>
      <w:suff w:val="space"/>
      <w:lvlText w:val=""/>
      <w:lvlJc w:val="left"/>
      <w:pPr>
        <w:ind w:left="113" w:hanging="113"/>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5EA52768"/>
    <w:multiLevelType w:val="hybridMultilevel"/>
    <w:tmpl w:val="F04E8B30"/>
    <w:lvl w:ilvl="0" w:tplc="A1026BF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7823A21"/>
    <w:multiLevelType w:val="hybridMultilevel"/>
    <w:tmpl w:val="DBC4AC0E"/>
    <w:lvl w:ilvl="0" w:tplc="AEAC7FF0">
      <w:start w:val="1"/>
      <w:numFmt w:val="bullet"/>
      <w:suff w:val="space"/>
      <w:lvlText w:val=""/>
      <w:lvlJc w:val="left"/>
      <w:pPr>
        <w:ind w:left="0" w:firstLine="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704007AC"/>
    <w:multiLevelType w:val="hybridMultilevel"/>
    <w:tmpl w:val="AD9CCC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C5968C50">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printTwoOnOn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5B"/>
    <w:rsid w:val="00003DF2"/>
    <w:rsid w:val="00051518"/>
    <w:rsid w:val="00054DDB"/>
    <w:rsid w:val="00073463"/>
    <w:rsid w:val="00080D3D"/>
    <w:rsid w:val="000B6D29"/>
    <w:rsid w:val="000B790F"/>
    <w:rsid w:val="000C326B"/>
    <w:rsid w:val="000D0847"/>
    <w:rsid w:val="0010173D"/>
    <w:rsid w:val="00101A76"/>
    <w:rsid w:val="00134A68"/>
    <w:rsid w:val="00144250"/>
    <w:rsid w:val="00161145"/>
    <w:rsid w:val="00173B2D"/>
    <w:rsid w:val="00184926"/>
    <w:rsid w:val="00191986"/>
    <w:rsid w:val="00192C5C"/>
    <w:rsid w:val="001A12E6"/>
    <w:rsid w:val="001A78E1"/>
    <w:rsid w:val="001B332D"/>
    <w:rsid w:val="001B3B1C"/>
    <w:rsid w:val="001E17C5"/>
    <w:rsid w:val="001E42A6"/>
    <w:rsid w:val="001F0A9A"/>
    <w:rsid w:val="001F5889"/>
    <w:rsid w:val="001F65AD"/>
    <w:rsid w:val="00205AD0"/>
    <w:rsid w:val="002202B1"/>
    <w:rsid w:val="00240F2B"/>
    <w:rsid w:val="00240FC5"/>
    <w:rsid w:val="0024214A"/>
    <w:rsid w:val="00247E1A"/>
    <w:rsid w:val="002573A5"/>
    <w:rsid w:val="00257E10"/>
    <w:rsid w:val="002609E8"/>
    <w:rsid w:val="00261593"/>
    <w:rsid w:val="00264C30"/>
    <w:rsid w:val="0027734A"/>
    <w:rsid w:val="00281F3A"/>
    <w:rsid w:val="00282B32"/>
    <w:rsid w:val="00284020"/>
    <w:rsid w:val="00292FE6"/>
    <w:rsid w:val="002B3524"/>
    <w:rsid w:val="002C00BE"/>
    <w:rsid w:val="002C0C99"/>
    <w:rsid w:val="002C466A"/>
    <w:rsid w:val="002C53BD"/>
    <w:rsid w:val="002E0C79"/>
    <w:rsid w:val="002E3062"/>
    <w:rsid w:val="002E75C7"/>
    <w:rsid w:val="002F3E7E"/>
    <w:rsid w:val="00301918"/>
    <w:rsid w:val="00302269"/>
    <w:rsid w:val="00305BBD"/>
    <w:rsid w:val="00313566"/>
    <w:rsid w:val="003453CC"/>
    <w:rsid w:val="0034610E"/>
    <w:rsid w:val="0035761C"/>
    <w:rsid w:val="00364B4A"/>
    <w:rsid w:val="003736F2"/>
    <w:rsid w:val="00374DB6"/>
    <w:rsid w:val="00384F11"/>
    <w:rsid w:val="003A4FBC"/>
    <w:rsid w:val="003A5574"/>
    <w:rsid w:val="003B153D"/>
    <w:rsid w:val="003D0A57"/>
    <w:rsid w:val="003D202C"/>
    <w:rsid w:val="003D2097"/>
    <w:rsid w:val="003D59C8"/>
    <w:rsid w:val="003E3FBF"/>
    <w:rsid w:val="003E7102"/>
    <w:rsid w:val="004060D1"/>
    <w:rsid w:val="00414F15"/>
    <w:rsid w:val="00420336"/>
    <w:rsid w:val="00427632"/>
    <w:rsid w:val="004334AD"/>
    <w:rsid w:val="004753FF"/>
    <w:rsid w:val="00483F42"/>
    <w:rsid w:val="0049239D"/>
    <w:rsid w:val="00495B6A"/>
    <w:rsid w:val="004966EE"/>
    <w:rsid w:val="004B674B"/>
    <w:rsid w:val="004C2890"/>
    <w:rsid w:val="004C70F5"/>
    <w:rsid w:val="004D0EB6"/>
    <w:rsid w:val="004D24D2"/>
    <w:rsid w:val="004D28F2"/>
    <w:rsid w:val="004D75DF"/>
    <w:rsid w:val="004E087C"/>
    <w:rsid w:val="004E0FA7"/>
    <w:rsid w:val="004E43C4"/>
    <w:rsid w:val="004F4751"/>
    <w:rsid w:val="00500CCE"/>
    <w:rsid w:val="00503C5A"/>
    <w:rsid w:val="0050576F"/>
    <w:rsid w:val="00510D1A"/>
    <w:rsid w:val="00513DC7"/>
    <w:rsid w:val="0051435A"/>
    <w:rsid w:val="00522585"/>
    <w:rsid w:val="00533EB4"/>
    <w:rsid w:val="00536A43"/>
    <w:rsid w:val="005440B5"/>
    <w:rsid w:val="0054414D"/>
    <w:rsid w:val="005550BD"/>
    <w:rsid w:val="00555D9D"/>
    <w:rsid w:val="0055784D"/>
    <w:rsid w:val="0056001B"/>
    <w:rsid w:val="00560514"/>
    <w:rsid w:val="005674C1"/>
    <w:rsid w:val="00567889"/>
    <w:rsid w:val="00570B34"/>
    <w:rsid w:val="00572849"/>
    <w:rsid w:val="00572B54"/>
    <w:rsid w:val="00587D88"/>
    <w:rsid w:val="0059136A"/>
    <w:rsid w:val="00592A36"/>
    <w:rsid w:val="00594325"/>
    <w:rsid w:val="005A6F6D"/>
    <w:rsid w:val="005B1B74"/>
    <w:rsid w:val="005B2D4F"/>
    <w:rsid w:val="005B3AEE"/>
    <w:rsid w:val="005C3C24"/>
    <w:rsid w:val="005C53B6"/>
    <w:rsid w:val="005C7F17"/>
    <w:rsid w:val="005D0A68"/>
    <w:rsid w:val="005E35CF"/>
    <w:rsid w:val="005E52F0"/>
    <w:rsid w:val="005E59C7"/>
    <w:rsid w:val="005E775B"/>
    <w:rsid w:val="005F3A81"/>
    <w:rsid w:val="005F3E88"/>
    <w:rsid w:val="005F42BB"/>
    <w:rsid w:val="00602B96"/>
    <w:rsid w:val="006047A2"/>
    <w:rsid w:val="00611413"/>
    <w:rsid w:val="00633F7C"/>
    <w:rsid w:val="006360AC"/>
    <w:rsid w:val="006423B8"/>
    <w:rsid w:val="00646DA0"/>
    <w:rsid w:val="0065488D"/>
    <w:rsid w:val="0065610A"/>
    <w:rsid w:val="00671B50"/>
    <w:rsid w:val="00673FB0"/>
    <w:rsid w:val="00677F21"/>
    <w:rsid w:val="00685B81"/>
    <w:rsid w:val="006B59C9"/>
    <w:rsid w:val="006C2B25"/>
    <w:rsid w:val="006C49D0"/>
    <w:rsid w:val="006D1A2F"/>
    <w:rsid w:val="006E1B33"/>
    <w:rsid w:val="006E4E5F"/>
    <w:rsid w:val="006F2EBA"/>
    <w:rsid w:val="006F3CE2"/>
    <w:rsid w:val="00701A04"/>
    <w:rsid w:val="007122A7"/>
    <w:rsid w:val="007225DD"/>
    <w:rsid w:val="007226BA"/>
    <w:rsid w:val="007269CF"/>
    <w:rsid w:val="00734E35"/>
    <w:rsid w:val="00747FCF"/>
    <w:rsid w:val="00752BE2"/>
    <w:rsid w:val="0075624A"/>
    <w:rsid w:val="00760033"/>
    <w:rsid w:val="00762440"/>
    <w:rsid w:val="00764EAC"/>
    <w:rsid w:val="007731C2"/>
    <w:rsid w:val="007920A5"/>
    <w:rsid w:val="00793E28"/>
    <w:rsid w:val="00794CE2"/>
    <w:rsid w:val="00796552"/>
    <w:rsid w:val="007B238A"/>
    <w:rsid w:val="007B4E1C"/>
    <w:rsid w:val="007C1492"/>
    <w:rsid w:val="007C2250"/>
    <w:rsid w:val="007D16F5"/>
    <w:rsid w:val="007D25E9"/>
    <w:rsid w:val="007D5E35"/>
    <w:rsid w:val="007D7DE3"/>
    <w:rsid w:val="007E215A"/>
    <w:rsid w:val="007E5A66"/>
    <w:rsid w:val="007E7E0C"/>
    <w:rsid w:val="007F2CC7"/>
    <w:rsid w:val="007F65C7"/>
    <w:rsid w:val="007F6F49"/>
    <w:rsid w:val="00807D36"/>
    <w:rsid w:val="00811C18"/>
    <w:rsid w:val="00817774"/>
    <w:rsid w:val="0082069B"/>
    <w:rsid w:val="00824A9B"/>
    <w:rsid w:val="00837A0D"/>
    <w:rsid w:val="00844744"/>
    <w:rsid w:val="0084496A"/>
    <w:rsid w:val="008511FA"/>
    <w:rsid w:val="0085187D"/>
    <w:rsid w:val="008850C9"/>
    <w:rsid w:val="00892A66"/>
    <w:rsid w:val="00892D09"/>
    <w:rsid w:val="0089336C"/>
    <w:rsid w:val="008966FA"/>
    <w:rsid w:val="008A21C2"/>
    <w:rsid w:val="008A35D4"/>
    <w:rsid w:val="008A5551"/>
    <w:rsid w:val="008A57FA"/>
    <w:rsid w:val="008A6C9F"/>
    <w:rsid w:val="008B0ADE"/>
    <w:rsid w:val="008B36FF"/>
    <w:rsid w:val="008D0790"/>
    <w:rsid w:val="008D16F4"/>
    <w:rsid w:val="008D7695"/>
    <w:rsid w:val="008E1453"/>
    <w:rsid w:val="008E53DE"/>
    <w:rsid w:val="00900EE5"/>
    <w:rsid w:val="009012FF"/>
    <w:rsid w:val="0090566B"/>
    <w:rsid w:val="00906699"/>
    <w:rsid w:val="00907CDF"/>
    <w:rsid w:val="00910CE0"/>
    <w:rsid w:val="00925D1F"/>
    <w:rsid w:val="00956A1C"/>
    <w:rsid w:val="009600CB"/>
    <w:rsid w:val="00967800"/>
    <w:rsid w:val="00994E96"/>
    <w:rsid w:val="00996E9B"/>
    <w:rsid w:val="009A12FF"/>
    <w:rsid w:val="009A7A49"/>
    <w:rsid w:val="009B3280"/>
    <w:rsid w:val="009C77CE"/>
    <w:rsid w:val="009E6C4B"/>
    <w:rsid w:val="009F7E8C"/>
    <w:rsid w:val="00A00967"/>
    <w:rsid w:val="00A05A0B"/>
    <w:rsid w:val="00A1175B"/>
    <w:rsid w:val="00A2068C"/>
    <w:rsid w:val="00A23B7A"/>
    <w:rsid w:val="00A25E46"/>
    <w:rsid w:val="00A33FF3"/>
    <w:rsid w:val="00A378E1"/>
    <w:rsid w:val="00A43951"/>
    <w:rsid w:val="00A466D1"/>
    <w:rsid w:val="00A82961"/>
    <w:rsid w:val="00A90C04"/>
    <w:rsid w:val="00AA5236"/>
    <w:rsid w:val="00AA6CB3"/>
    <w:rsid w:val="00AB4AE2"/>
    <w:rsid w:val="00AC333A"/>
    <w:rsid w:val="00AE184A"/>
    <w:rsid w:val="00AF4982"/>
    <w:rsid w:val="00AF7585"/>
    <w:rsid w:val="00B043DE"/>
    <w:rsid w:val="00B06A7E"/>
    <w:rsid w:val="00B13569"/>
    <w:rsid w:val="00B13B0D"/>
    <w:rsid w:val="00B17F88"/>
    <w:rsid w:val="00B41E66"/>
    <w:rsid w:val="00B42C41"/>
    <w:rsid w:val="00B5410F"/>
    <w:rsid w:val="00B5518A"/>
    <w:rsid w:val="00B558B8"/>
    <w:rsid w:val="00B5733D"/>
    <w:rsid w:val="00B57672"/>
    <w:rsid w:val="00B63849"/>
    <w:rsid w:val="00B90B5B"/>
    <w:rsid w:val="00B91E1A"/>
    <w:rsid w:val="00B9455B"/>
    <w:rsid w:val="00BA2098"/>
    <w:rsid w:val="00BA2C55"/>
    <w:rsid w:val="00BA492B"/>
    <w:rsid w:val="00BB4FB9"/>
    <w:rsid w:val="00BB78E5"/>
    <w:rsid w:val="00BD3F72"/>
    <w:rsid w:val="00BE1E66"/>
    <w:rsid w:val="00BE58A5"/>
    <w:rsid w:val="00BF40DC"/>
    <w:rsid w:val="00BF6A2F"/>
    <w:rsid w:val="00C001EB"/>
    <w:rsid w:val="00C16E6B"/>
    <w:rsid w:val="00C21D14"/>
    <w:rsid w:val="00C33F3E"/>
    <w:rsid w:val="00C35A19"/>
    <w:rsid w:val="00C561F1"/>
    <w:rsid w:val="00C61678"/>
    <w:rsid w:val="00C616CA"/>
    <w:rsid w:val="00C64BD1"/>
    <w:rsid w:val="00C711F0"/>
    <w:rsid w:val="00C752AC"/>
    <w:rsid w:val="00C813F9"/>
    <w:rsid w:val="00C873F7"/>
    <w:rsid w:val="00C9018B"/>
    <w:rsid w:val="00C97CD5"/>
    <w:rsid w:val="00CA3662"/>
    <w:rsid w:val="00CC1E3E"/>
    <w:rsid w:val="00CC60C4"/>
    <w:rsid w:val="00CD17D2"/>
    <w:rsid w:val="00CD34F0"/>
    <w:rsid w:val="00CD3804"/>
    <w:rsid w:val="00CE2E22"/>
    <w:rsid w:val="00CE3287"/>
    <w:rsid w:val="00CF3170"/>
    <w:rsid w:val="00CF68C3"/>
    <w:rsid w:val="00D1759E"/>
    <w:rsid w:val="00D25F96"/>
    <w:rsid w:val="00D35F00"/>
    <w:rsid w:val="00D407FD"/>
    <w:rsid w:val="00D50D9E"/>
    <w:rsid w:val="00D64E90"/>
    <w:rsid w:val="00D7181A"/>
    <w:rsid w:val="00D748E2"/>
    <w:rsid w:val="00D8243B"/>
    <w:rsid w:val="00D87C0F"/>
    <w:rsid w:val="00DB1DEB"/>
    <w:rsid w:val="00DB5714"/>
    <w:rsid w:val="00DD030D"/>
    <w:rsid w:val="00DD0728"/>
    <w:rsid w:val="00DD3685"/>
    <w:rsid w:val="00DE4FBD"/>
    <w:rsid w:val="00E01019"/>
    <w:rsid w:val="00E12600"/>
    <w:rsid w:val="00E13965"/>
    <w:rsid w:val="00E21D7B"/>
    <w:rsid w:val="00E2771A"/>
    <w:rsid w:val="00E50A15"/>
    <w:rsid w:val="00E50B0E"/>
    <w:rsid w:val="00E546D4"/>
    <w:rsid w:val="00E578E3"/>
    <w:rsid w:val="00E73E86"/>
    <w:rsid w:val="00E740A4"/>
    <w:rsid w:val="00E747D0"/>
    <w:rsid w:val="00E763DE"/>
    <w:rsid w:val="00E77F54"/>
    <w:rsid w:val="00E8604A"/>
    <w:rsid w:val="00E866C9"/>
    <w:rsid w:val="00E928FA"/>
    <w:rsid w:val="00E934BF"/>
    <w:rsid w:val="00EB32F4"/>
    <w:rsid w:val="00EC0C3B"/>
    <w:rsid w:val="00EC1273"/>
    <w:rsid w:val="00ED10A0"/>
    <w:rsid w:val="00ED1D7A"/>
    <w:rsid w:val="00ED243E"/>
    <w:rsid w:val="00ED6BD2"/>
    <w:rsid w:val="00EE1A14"/>
    <w:rsid w:val="00EE7060"/>
    <w:rsid w:val="00EF625A"/>
    <w:rsid w:val="00F04D58"/>
    <w:rsid w:val="00F06E83"/>
    <w:rsid w:val="00F07747"/>
    <w:rsid w:val="00F10E8D"/>
    <w:rsid w:val="00F23F5D"/>
    <w:rsid w:val="00F24BB7"/>
    <w:rsid w:val="00F361FE"/>
    <w:rsid w:val="00F3681C"/>
    <w:rsid w:val="00F5687F"/>
    <w:rsid w:val="00F60EC9"/>
    <w:rsid w:val="00F6199F"/>
    <w:rsid w:val="00F675EA"/>
    <w:rsid w:val="00F74055"/>
    <w:rsid w:val="00F7481F"/>
    <w:rsid w:val="00F76C6C"/>
    <w:rsid w:val="00F81C43"/>
    <w:rsid w:val="00F85417"/>
    <w:rsid w:val="00F911A4"/>
    <w:rsid w:val="00F91EF4"/>
    <w:rsid w:val="00F9640B"/>
    <w:rsid w:val="00FA11CB"/>
    <w:rsid w:val="00FB3A49"/>
    <w:rsid w:val="00FB4759"/>
    <w:rsid w:val="00FC6653"/>
    <w:rsid w:val="00FD22C2"/>
    <w:rsid w:val="00FD704D"/>
    <w:rsid w:val="00FD71B0"/>
    <w:rsid w:val="00FE4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092E7E"/>
  <w15:docId w15:val="{EF5FA306-26FA-4568-AD0B-B53871AF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C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5236"/>
    <w:pPr>
      <w:tabs>
        <w:tab w:val="center" w:pos="4252"/>
        <w:tab w:val="right" w:pos="8504"/>
      </w:tabs>
      <w:snapToGrid w:val="0"/>
    </w:pPr>
  </w:style>
  <w:style w:type="character" w:customStyle="1" w:styleId="a4">
    <w:name w:val="ヘッダー (文字)"/>
    <w:link w:val="a3"/>
    <w:rsid w:val="00AA5236"/>
    <w:rPr>
      <w:kern w:val="2"/>
      <w:sz w:val="21"/>
      <w:szCs w:val="24"/>
    </w:rPr>
  </w:style>
  <w:style w:type="paragraph" w:styleId="a5">
    <w:name w:val="footer"/>
    <w:basedOn w:val="a"/>
    <w:link w:val="a6"/>
    <w:rsid w:val="00AA5236"/>
    <w:pPr>
      <w:tabs>
        <w:tab w:val="center" w:pos="4252"/>
        <w:tab w:val="right" w:pos="8504"/>
      </w:tabs>
      <w:snapToGrid w:val="0"/>
    </w:pPr>
  </w:style>
  <w:style w:type="character" w:customStyle="1" w:styleId="a6">
    <w:name w:val="フッター (文字)"/>
    <w:link w:val="a5"/>
    <w:rsid w:val="00AA5236"/>
    <w:rPr>
      <w:kern w:val="2"/>
      <w:sz w:val="21"/>
      <w:szCs w:val="24"/>
    </w:rPr>
  </w:style>
  <w:style w:type="paragraph" w:styleId="a7">
    <w:name w:val="Balloon Text"/>
    <w:basedOn w:val="a"/>
    <w:link w:val="a8"/>
    <w:rsid w:val="00292FE6"/>
    <w:rPr>
      <w:rFonts w:ascii="Arial" w:eastAsia="ＭＳ ゴシック" w:hAnsi="Arial"/>
      <w:sz w:val="18"/>
      <w:szCs w:val="18"/>
    </w:rPr>
  </w:style>
  <w:style w:type="character" w:customStyle="1" w:styleId="a8">
    <w:name w:val="吹き出し (文字)"/>
    <w:link w:val="a7"/>
    <w:rsid w:val="00292FE6"/>
    <w:rPr>
      <w:rFonts w:ascii="Arial" w:eastAsia="ＭＳ ゴシック" w:hAnsi="Arial" w:cs="Times New Roman"/>
      <w:kern w:val="2"/>
      <w:sz w:val="18"/>
      <w:szCs w:val="18"/>
    </w:rPr>
  </w:style>
  <w:style w:type="paragraph" w:customStyle="1" w:styleId="a9">
    <w:name w:val="項目説明_左寄"/>
    <w:basedOn w:val="a"/>
    <w:rsid w:val="00567889"/>
    <w:rPr>
      <w:rFonts w:ascii="ＭＳ 明朝" w:hAnsi="ＭＳ 明朝" w:cs="ＭＳ 明朝"/>
      <w:kern w:val="0"/>
      <w:sz w:val="20"/>
      <w:szCs w:val="20"/>
    </w:rPr>
  </w:style>
  <w:style w:type="paragraph" w:customStyle="1" w:styleId="aa">
    <w:name w:val="項目説明_箇条"/>
    <w:basedOn w:val="a9"/>
    <w:rsid w:val="00DE4FBD"/>
    <w:pPr>
      <w:ind w:left="200" w:hangingChars="100" w:hanging="200"/>
    </w:pPr>
  </w:style>
  <w:style w:type="paragraph" w:customStyle="1" w:styleId="3">
    <w:name w:val="項目説明_左3字"/>
    <w:basedOn w:val="a9"/>
    <w:rsid w:val="00DE4FBD"/>
    <w:pPr>
      <w:ind w:leftChars="300" w:left="630"/>
    </w:pPr>
  </w:style>
  <w:style w:type="paragraph" w:styleId="ab">
    <w:name w:val="List Paragraph"/>
    <w:basedOn w:val="a"/>
    <w:uiPriority w:val="34"/>
    <w:qFormat/>
    <w:rsid w:val="00B57672"/>
    <w:pPr>
      <w:ind w:leftChars="400" w:left="840"/>
    </w:pPr>
  </w:style>
  <w:style w:type="paragraph" w:styleId="Web">
    <w:name w:val="Normal (Web)"/>
    <w:basedOn w:val="a"/>
    <w:uiPriority w:val="99"/>
    <w:semiHidden/>
    <w:unhideWhenUsed/>
    <w:rsid w:val="00570B3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5718">
      <w:bodyDiv w:val="1"/>
      <w:marLeft w:val="0"/>
      <w:marRight w:val="0"/>
      <w:marTop w:val="0"/>
      <w:marBottom w:val="0"/>
      <w:divBdr>
        <w:top w:val="none" w:sz="0" w:space="0" w:color="auto"/>
        <w:left w:val="none" w:sz="0" w:space="0" w:color="auto"/>
        <w:bottom w:val="none" w:sz="0" w:space="0" w:color="auto"/>
        <w:right w:val="none" w:sz="0" w:space="0" w:color="auto"/>
      </w:divBdr>
    </w:div>
    <w:div w:id="206733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18444-2DCA-4A7C-9835-53AA48055BB0}">
  <ds:schemaRefs>
    <ds:schemaRef ds:uri="4e21aece-359b-4e6f-8f54-c70e1e237c6a"/>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A950A37A-76CE-4469-8D3C-B5A9620F60E6}">
  <ds:schemaRefs>
    <ds:schemaRef ds:uri="http://schemas.microsoft.com/sharepoint/v3/contenttype/forms"/>
  </ds:schemaRefs>
</ds:datastoreItem>
</file>

<file path=customXml/itemProps3.xml><?xml version="1.0" encoding="utf-8"?>
<ds:datastoreItem xmlns:ds="http://schemas.openxmlformats.org/officeDocument/2006/customXml" ds:itemID="{BBE4A186-7379-400E-BF2F-CB68F3826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4</Pages>
  <Words>2788</Words>
  <Characters>431</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再評価調書変更（案）</vt:lpstr>
      <vt:lpstr>再評価調書変更（案）</vt:lpstr>
    </vt:vector>
  </TitlesOfParts>
  <Company>大阪府</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再評価調書変更（案）</dc:title>
  <dc:creator>職員端末機20年度12月調達</dc:creator>
  <cp:lastModifiedBy>荒木　梢</cp:lastModifiedBy>
  <cp:revision>41</cp:revision>
  <cp:lastPrinted>2023-09-21T05:47:00Z</cp:lastPrinted>
  <dcterms:created xsi:type="dcterms:W3CDTF">2023-06-13T09:35:00Z</dcterms:created>
  <dcterms:modified xsi:type="dcterms:W3CDTF">2023-09-21T06:05:00Z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