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D41AF" w14:textId="0A644DF9" w:rsidR="00751554" w:rsidRDefault="00120B45">
      <w:pPr>
        <w:rPr>
          <w:b/>
          <w:sz w:val="36"/>
          <w:szCs w:val="36"/>
          <w:u w:val="single"/>
        </w:rPr>
      </w:pPr>
      <w:r w:rsidRPr="00120B45">
        <w:rPr>
          <w:rFonts w:hint="eastAsia"/>
          <w:b/>
          <w:sz w:val="36"/>
          <w:szCs w:val="36"/>
          <w:u w:val="single"/>
        </w:rPr>
        <w:t>受診率</w:t>
      </w:r>
    </w:p>
    <w:p w14:paraId="446D2078" w14:textId="3D6085EC" w:rsidR="00AF2903" w:rsidRDefault="00AF2903">
      <w:pPr>
        <w:rPr>
          <w:b/>
          <w:sz w:val="36"/>
          <w:szCs w:val="36"/>
          <w:u w:val="single"/>
        </w:rPr>
      </w:pPr>
      <w:r>
        <w:rPr>
          <w:b/>
          <w:noProof/>
          <w:sz w:val="36"/>
          <w:szCs w:val="36"/>
          <w:u w:val="single"/>
        </w:rPr>
        <w:drawing>
          <wp:inline distT="0" distB="0" distL="0" distR="0" wp14:anchorId="53D19BB9" wp14:editId="5E00D7A5">
            <wp:extent cx="5958840" cy="2483485"/>
            <wp:effectExtent l="0" t="0" r="381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5863" cy="2498915"/>
                    </a:xfrm>
                    <a:prstGeom prst="rect">
                      <a:avLst/>
                    </a:prstGeom>
                    <a:noFill/>
                    <a:ln>
                      <a:noFill/>
                    </a:ln>
                  </pic:spPr>
                </pic:pic>
              </a:graphicData>
            </a:graphic>
          </wp:inline>
        </w:drawing>
      </w:r>
    </w:p>
    <w:tbl>
      <w:tblPr>
        <w:tblpPr w:leftFromText="142" w:rightFromText="142" w:vertAnchor="text" w:horzAnchor="margin" w:tblpY="169"/>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794"/>
        <w:gridCol w:w="2977"/>
        <w:gridCol w:w="2693"/>
      </w:tblGrid>
      <w:tr w:rsidR="00AF2903" w:rsidRPr="00120B45" w14:paraId="77BBD1E5" w14:textId="77777777" w:rsidTr="000B613A">
        <w:trPr>
          <w:trHeight w:val="165"/>
        </w:trPr>
        <w:tc>
          <w:tcPr>
            <w:tcW w:w="3794" w:type="dxa"/>
            <w:tcBorders>
              <w:top w:val="single" w:sz="8" w:space="0" w:color="4BACC6"/>
              <w:left w:val="single" w:sz="8" w:space="0" w:color="4BACC6"/>
              <w:bottom w:val="single" w:sz="18" w:space="0" w:color="4BACC6"/>
              <w:right w:val="single" w:sz="8" w:space="0" w:color="4BACC6"/>
            </w:tcBorders>
            <w:noWrap/>
            <w:hideMark/>
          </w:tcPr>
          <w:p w14:paraId="0C41B899" w14:textId="77777777" w:rsidR="00AF2903" w:rsidRPr="00120B45" w:rsidRDefault="00AF2903" w:rsidP="009E266B">
            <w:pPr>
              <w:spacing w:line="240" w:lineRule="atLeast"/>
              <w:ind w:firstLineChars="100" w:firstLine="161"/>
              <w:jc w:val="center"/>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受診率とは</w:t>
            </w:r>
          </w:p>
        </w:tc>
        <w:tc>
          <w:tcPr>
            <w:tcW w:w="2977" w:type="dxa"/>
            <w:tcBorders>
              <w:top w:val="single" w:sz="8" w:space="0" w:color="4BACC6"/>
              <w:left w:val="single" w:sz="8" w:space="0" w:color="4BACC6"/>
              <w:bottom w:val="single" w:sz="18" w:space="0" w:color="4BACC6"/>
              <w:right w:val="single" w:sz="8" w:space="0" w:color="4BACC6"/>
            </w:tcBorders>
            <w:noWrap/>
            <w:hideMark/>
          </w:tcPr>
          <w:p w14:paraId="50537576" w14:textId="77777777" w:rsidR="00AF2903" w:rsidRPr="00120B45" w:rsidRDefault="00AF2903" w:rsidP="009E266B">
            <w:pPr>
              <w:spacing w:line="240" w:lineRule="atLeast"/>
              <w:ind w:firstLineChars="100" w:firstLine="161"/>
              <w:jc w:val="center"/>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高い場合</w:t>
            </w:r>
          </w:p>
        </w:tc>
        <w:tc>
          <w:tcPr>
            <w:tcW w:w="2693" w:type="dxa"/>
            <w:tcBorders>
              <w:top w:val="single" w:sz="8" w:space="0" w:color="4BACC6"/>
              <w:left w:val="single" w:sz="8" w:space="0" w:color="4BACC6"/>
              <w:bottom w:val="single" w:sz="18" w:space="0" w:color="4BACC6"/>
              <w:right w:val="single" w:sz="8" w:space="0" w:color="4BACC6"/>
            </w:tcBorders>
            <w:noWrap/>
            <w:hideMark/>
          </w:tcPr>
          <w:p w14:paraId="2CCE0C55" w14:textId="77777777" w:rsidR="00AF2903" w:rsidRPr="00120B45" w:rsidRDefault="00AF2903" w:rsidP="009E266B">
            <w:pPr>
              <w:spacing w:line="240" w:lineRule="atLeast"/>
              <w:ind w:firstLineChars="100" w:firstLine="161"/>
              <w:jc w:val="center"/>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低い場合</w:t>
            </w:r>
          </w:p>
        </w:tc>
      </w:tr>
      <w:tr w:rsidR="00AF2903" w:rsidRPr="00120B45" w14:paraId="7CFABA37" w14:textId="77777777" w:rsidTr="000B613A">
        <w:trPr>
          <w:trHeight w:val="1024"/>
        </w:trPr>
        <w:tc>
          <w:tcPr>
            <w:tcW w:w="3794" w:type="dxa"/>
            <w:tcBorders>
              <w:top w:val="single" w:sz="8" w:space="0" w:color="4BACC6"/>
              <w:left w:val="single" w:sz="8" w:space="0" w:color="4BACC6"/>
              <w:bottom w:val="single" w:sz="8" w:space="0" w:color="4BACC6"/>
              <w:right w:val="single" w:sz="8" w:space="0" w:color="4BACC6"/>
            </w:tcBorders>
            <w:shd w:val="clear" w:color="auto" w:fill="D2EAF1"/>
            <w:hideMark/>
          </w:tcPr>
          <w:p w14:paraId="7B704728" w14:textId="77777777" w:rsidR="00AF2903" w:rsidRPr="00120B45" w:rsidRDefault="00AF2903" w:rsidP="00AF2903">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がん検診対象者のうち、実際に受診した人の割合。</w:t>
            </w:r>
          </w:p>
          <w:p w14:paraId="1D66CB3C" w14:textId="77777777" w:rsidR="00AF2903" w:rsidRPr="00120B45" w:rsidRDefault="00AF2903" w:rsidP="00AF2903">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120B45">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977" w:type="dxa"/>
            <w:tcBorders>
              <w:top w:val="single" w:sz="8" w:space="0" w:color="4BACC6"/>
              <w:left w:val="single" w:sz="8" w:space="0" w:color="4BACC6"/>
              <w:bottom w:val="single" w:sz="8" w:space="0" w:color="4BACC6"/>
              <w:right w:val="single" w:sz="8" w:space="0" w:color="4BACC6"/>
            </w:tcBorders>
            <w:shd w:val="clear" w:color="auto" w:fill="D2EAF1"/>
            <w:hideMark/>
          </w:tcPr>
          <w:p w14:paraId="0B8F8076" w14:textId="77777777" w:rsidR="00AF2903" w:rsidRPr="00120B45" w:rsidRDefault="00AF2903" w:rsidP="00AF2903">
            <w:pPr>
              <w:spacing w:line="240" w:lineRule="atLeas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○高いことが望ましい。</w:t>
            </w:r>
          </w:p>
        </w:tc>
        <w:tc>
          <w:tcPr>
            <w:tcW w:w="2693" w:type="dxa"/>
            <w:tcBorders>
              <w:top w:val="single" w:sz="8" w:space="0" w:color="4BACC6"/>
              <w:left w:val="single" w:sz="8" w:space="0" w:color="4BACC6"/>
              <w:bottom w:val="single" w:sz="8" w:space="0" w:color="4BACC6"/>
              <w:right w:val="single" w:sz="8" w:space="0" w:color="4BACC6"/>
            </w:tcBorders>
            <w:shd w:val="clear" w:color="auto" w:fill="D2EAF1"/>
            <w:hideMark/>
          </w:tcPr>
          <w:p w14:paraId="1B3FE32B" w14:textId="77777777" w:rsidR="00AF2903" w:rsidRPr="00120B45" w:rsidRDefault="00AF2903" w:rsidP="00AF2903">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 xml:space="preserve">○検診の提供体制や受診勧奨等の充実を図る必要がある。　　　　　　　　　　　　　　　　　　　　　　　　　　　　　　　</w:t>
            </w:r>
          </w:p>
        </w:tc>
      </w:tr>
    </w:tbl>
    <w:p w14:paraId="43A7452D" w14:textId="0A91F182" w:rsidR="00811DEB" w:rsidRDefault="00811DEB">
      <w:pPr>
        <w:rPr>
          <w:b/>
          <w:sz w:val="36"/>
          <w:szCs w:val="36"/>
          <w:u w:val="single"/>
        </w:rPr>
      </w:pPr>
    </w:p>
    <w:p w14:paraId="6E4B07AA" w14:textId="77777777" w:rsidR="00811DEB" w:rsidRDefault="00811DEB">
      <w:pPr>
        <w:rPr>
          <w:b/>
          <w:sz w:val="36"/>
          <w:szCs w:val="36"/>
          <w:u w:val="single"/>
        </w:rPr>
      </w:pPr>
    </w:p>
    <w:p w14:paraId="7B8DC10B" w14:textId="77777777" w:rsidR="00120B45" w:rsidRDefault="00120B45">
      <w:pPr>
        <w:rPr>
          <w:noProof/>
          <w:sz w:val="28"/>
          <w:szCs w:val="28"/>
        </w:rPr>
      </w:pPr>
    </w:p>
    <w:p w14:paraId="0BAF53A0" w14:textId="77777777" w:rsidR="004A07DC" w:rsidRDefault="004A07DC">
      <w:pPr>
        <w:rPr>
          <w:noProof/>
          <w:sz w:val="28"/>
          <w:szCs w:val="28"/>
        </w:rPr>
      </w:pPr>
    </w:p>
    <w:p w14:paraId="7D2960D9" w14:textId="772673DE" w:rsidR="00D733AD" w:rsidRDefault="00D733AD">
      <w:pPr>
        <w:rPr>
          <w:noProof/>
          <w:sz w:val="20"/>
          <w:szCs w:val="20"/>
        </w:rPr>
      </w:pPr>
    </w:p>
    <w:p w14:paraId="1932AA92" w14:textId="77777777" w:rsidR="009E266B" w:rsidRDefault="009E266B">
      <w:pPr>
        <w:rPr>
          <w:noProof/>
          <w:sz w:val="20"/>
          <w:szCs w:val="20"/>
        </w:rPr>
      </w:pPr>
    </w:p>
    <w:p w14:paraId="6620311F" w14:textId="77777777" w:rsidR="000B613A" w:rsidRDefault="00B27E0F" w:rsidP="009E266B">
      <w:pPr>
        <w:spacing w:line="320" w:lineRule="exact"/>
        <w:rPr>
          <w:rFonts w:asciiTheme="minorEastAsia" w:eastAsiaTheme="minorEastAsia" w:hAnsiTheme="minorEastAsia"/>
          <w:sz w:val="18"/>
          <w:szCs w:val="17"/>
        </w:rPr>
      </w:pPr>
      <w:r w:rsidRPr="001857FE">
        <w:rPr>
          <w:rFonts w:asciiTheme="minorEastAsia" w:eastAsiaTheme="minorEastAsia" w:hAnsiTheme="minorEastAsia" w:hint="eastAsia"/>
          <w:sz w:val="18"/>
          <w:szCs w:val="17"/>
        </w:rPr>
        <w:t>※受診率の算出元（分母）となる対象者数は、地域保健・健康増進事業報告の15(１）健康増進事業等の対象者の</w:t>
      </w:r>
    </w:p>
    <w:p w14:paraId="2C86E978" w14:textId="7C0969FE" w:rsidR="00B27E0F" w:rsidRPr="001857FE" w:rsidRDefault="00B27E0F" w:rsidP="000B613A">
      <w:pPr>
        <w:spacing w:line="320" w:lineRule="exact"/>
        <w:ind w:firstLineChars="100" w:firstLine="180"/>
        <w:rPr>
          <w:rFonts w:asciiTheme="minorEastAsia" w:eastAsiaTheme="minorEastAsia" w:hAnsiTheme="minorEastAsia"/>
          <w:sz w:val="18"/>
          <w:szCs w:val="17"/>
        </w:rPr>
      </w:pPr>
      <w:r w:rsidRPr="001857FE">
        <w:rPr>
          <w:rFonts w:asciiTheme="minorEastAsia" w:eastAsiaTheme="minorEastAsia" w:hAnsiTheme="minorEastAsia" w:hint="eastAsia"/>
          <w:sz w:val="18"/>
          <w:szCs w:val="17"/>
        </w:rPr>
        <w:t>各がんで報告した数としている。</w:t>
      </w:r>
    </w:p>
    <w:p w14:paraId="4EB7612E" w14:textId="77777777" w:rsidR="00D733AD" w:rsidRPr="00CE420B" w:rsidRDefault="00D733AD" w:rsidP="009E266B">
      <w:pPr>
        <w:spacing w:line="320" w:lineRule="exact"/>
        <w:rPr>
          <w:rFonts w:asciiTheme="minorEastAsia" w:eastAsiaTheme="minorEastAsia" w:hAnsiTheme="minorEastAsia"/>
          <w:sz w:val="20"/>
          <w:szCs w:val="20"/>
        </w:rPr>
      </w:pPr>
    </w:p>
    <w:p w14:paraId="4CCE0C15" w14:textId="77777777" w:rsidR="009E266B" w:rsidRDefault="009E266B" w:rsidP="009E266B">
      <w:pPr>
        <w:spacing w:line="320" w:lineRule="exact"/>
        <w:rPr>
          <w:b/>
          <w:sz w:val="36"/>
          <w:szCs w:val="36"/>
          <w:u w:val="single"/>
        </w:rPr>
      </w:pPr>
    </w:p>
    <w:p w14:paraId="6C181194" w14:textId="77777777" w:rsidR="00D733AD" w:rsidRPr="009E266B" w:rsidRDefault="00D733AD">
      <w:pPr>
        <w:rPr>
          <w:sz w:val="20"/>
          <w:szCs w:val="20"/>
        </w:rPr>
      </w:pPr>
    </w:p>
    <w:p w14:paraId="72673BDF" w14:textId="77777777" w:rsidR="00D733AD" w:rsidRDefault="00D733AD">
      <w:pPr>
        <w:rPr>
          <w:sz w:val="20"/>
          <w:szCs w:val="20"/>
        </w:rPr>
      </w:pPr>
    </w:p>
    <w:p w14:paraId="7D70C36F" w14:textId="77777777" w:rsidR="00D733AD" w:rsidRDefault="00D733AD">
      <w:pPr>
        <w:rPr>
          <w:sz w:val="20"/>
          <w:szCs w:val="20"/>
        </w:rPr>
      </w:pPr>
    </w:p>
    <w:p w14:paraId="6A06690A" w14:textId="77777777" w:rsidR="00D733AD" w:rsidRDefault="00D733AD">
      <w:pPr>
        <w:rPr>
          <w:sz w:val="20"/>
          <w:szCs w:val="20"/>
        </w:rPr>
      </w:pPr>
    </w:p>
    <w:p w14:paraId="12F89E3F" w14:textId="77777777" w:rsidR="00D733AD" w:rsidRDefault="00D733AD">
      <w:pPr>
        <w:rPr>
          <w:sz w:val="20"/>
          <w:szCs w:val="20"/>
        </w:rPr>
      </w:pPr>
    </w:p>
    <w:p w14:paraId="66DB82CB" w14:textId="77777777" w:rsidR="00D733AD" w:rsidRDefault="00D733AD">
      <w:pPr>
        <w:rPr>
          <w:sz w:val="20"/>
          <w:szCs w:val="20"/>
        </w:rPr>
      </w:pPr>
    </w:p>
    <w:p w14:paraId="0E359086" w14:textId="77777777" w:rsidR="00D733AD" w:rsidRDefault="00D733AD">
      <w:pPr>
        <w:rPr>
          <w:sz w:val="20"/>
          <w:szCs w:val="20"/>
        </w:rPr>
      </w:pPr>
    </w:p>
    <w:p w14:paraId="37F611F0" w14:textId="77777777" w:rsidR="00D733AD" w:rsidRDefault="00D733AD">
      <w:pPr>
        <w:rPr>
          <w:sz w:val="20"/>
          <w:szCs w:val="20"/>
        </w:rPr>
      </w:pPr>
    </w:p>
    <w:p w14:paraId="761AF2EF" w14:textId="77777777" w:rsidR="001D11A8" w:rsidRDefault="001D11A8">
      <w:pPr>
        <w:rPr>
          <w:sz w:val="20"/>
          <w:szCs w:val="20"/>
        </w:rPr>
      </w:pPr>
    </w:p>
    <w:p w14:paraId="02E6B75C" w14:textId="77777777" w:rsidR="00624E08" w:rsidRDefault="00624E08">
      <w:pPr>
        <w:rPr>
          <w:sz w:val="20"/>
          <w:szCs w:val="20"/>
        </w:rPr>
      </w:pPr>
    </w:p>
    <w:p w14:paraId="6814F3B3" w14:textId="77777777" w:rsidR="009D7750" w:rsidRDefault="009D7750">
      <w:pPr>
        <w:widowControl/>
        <w:jc w:val="left"/>
        <w:rPr>
          <w:sz w:val="20"/>
          <w:szCs w:val="20"/>
        </w:rPr>
      </w:pPr>
      <w:r>
        <w:rPr>
          <w:sz w:val="20"/>
          <w:szCs w:val="20"/>
        </w:rPr>
        <w:br w:type="page"/>
      </w:r>
    </w:p>
    <w:p w14:paraId="06D60B7A" w14:textId="53E6A0EA" w:rsidR="00D733AD" w:rsidRDefault="00D733AD">
      <w:pPr>
        <w:rPr>
          <w:b/>
          <w:sz w:val="36"/>
          <w:szCs w:val="36"/>
          <w:u w:val="single"/>
        </w:rPr>
      </w:pPr>
      <w:r>
        <w:rPr>
          <w:rFonts w:hint="eastAsia"/>
          <w:b/>
          <w:sz w:val="36"/>
          <w:szCs w:val="36"/>
          <w:u w:val="single"/>
        </w:rPr>
        <w:lastRenderedPageBreak/>
        <w:t>要精検率</w:t>
      </w:r>
    </w:p>
    <w:p w14:paraId="368D94D4" w14:textId="199C9C7B" w:rsidR="00CE4B56" w:rsidRDefault="009D508E">
      <w:pPr>
        <w:rPr>
          <w:b/>
          <w:sz w:val="36"/>
          <w:szCs w:val="36"/>
          <w:u w:val="single"/>
        </w:rPr>
      </w:pPr>
      <w:r>
        <w:rPr>
          <w:noProof/>
        </w:rPr>
        <mc:AlternateContent>
          <mc:Choice Requires="wps">
            <w:drawing>
              <wp:anchor distT="0" distB="0" distL="114300" distR="114300" simplePos="0" relativeHeight="251659776" behindDoc="0" locked="0" layoutInCell="1" allowOverlap="1" wp14:anchorId="16829156" wp14:editId="1E5F32F1">
                <wp:simplePos x="0" y="0"/>
                <wp:positionH relativeFrom="column">
                  <wp:posOffset>3154680</wp:posOffset>
                </wp:positionH>
                <wp:positionV relativeFrom="paragraph">
                  <wp:posOffset>693420</wp:posOffset>
                </wp:positionV>
                <wp:extent cx="2560320" cy="355813"/>
                <wp:effectExtent l="0" t="0" r="0" b="6350"/>
                <wp:wrapNone/>
                <wp:docPr id="8" name="テキスト ボックス 5"/>
                <wp:cNvGraphicFramePr/>
                <a:graphic xmlns:a="http://schemas.openxmlformats.org/drawingml/2006/main">
                  <a:graphicData uri="http://schemas.microsoft.com/office/word/2010/wordprocessingShape">
                    <wps:wsp>
                      <wps:cNvSpPr txBox="1"/>
                      <wps:spPr>
                        <a:xfrm>
                          <a:off x="0" y="0"/>
                          <a:ext cx="2560320" cy="355813"/>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28D7AD9" w14:textId="77777777" w:rsidR="009D508E" w:rsidRDefault="009D508E" w:rsidP="009D508E">
                            <w:pPr>
                              <w:rPr>
                                <w:rFonts w:asciiTheme="minorHAnsi" w:eastAsiaTheme="minorEastAsia" w:hAnsi="ＭＳ 明朝" w:cstheme="minorBidi"/>
                                <w:color w:val="000000" w:themeColor="dark1"/>
                                <w:kern w:val="0"/>
                                <w:sz w:val="18"/>
                                <w:szCs w:val="18"/>
                              </w:rPr>
                            </w:pPr>
                            <w:r>
                              <w:rPr>
                                <w:rFonts w:asciiTheme="minorHAnsi" w:eastAsiaTheme="minorEastAsia" w:hAnsi="ＭＳ 明朝" w:cstheme="minorBidi" w:hint="eastAsia"/>
                                <w:color w:val="000000" w:themeColor="dark1"/>
                                <w:sz w:val="18"/>
                                <w:szCs w:val="18"/>
                              </w:rPr>
                              <w:t xml:space="preserve">大阪府平均　</w:t>
                            </w:r>
                            <w:r>
                              <w:rPr>
                                <w:rFonts w:asciiTheme="minorHAnsi" w:eastAsiaTheme="minorEastAsia" w:cstheme="minorBidi"/>
                                <w:color w:val="000000" w:themeColor="dark1"/>
                                <w:sz w:val="18"/>
                                <w:szCs w:val="18"/>
                              </w:rPr>
                              <w:t xml:space="preserve"> 2.5</w:t>
                            </w:r>
                            <w:r>
                              <w:rPr>
                                <w:rFonts w:asciiTheme="minorHAnsi" w:eastAsiaTheme="minorEastAsia" w:hAnsi="ＭＳ 明朝" w:cstheme="minorBidi" w:hint="eastAsia"/>
                                <w:color w:val="000000" w:themeColor="dark1"/>
                                <w:sz w:val="18"/>
                                <w:szCs w:val="18"/>
                              </w:rPr>
                              <w:t xml:space="preserve">　　参考：許容値　</w:t>
                            </w:r>
                            <w:r>
                              <w:rPr>
                                <w:rFonts w:asciiTheme="minorHAnsi" w:eastAsiaTheme="minorEastAsia" w:cstheme="minorBidi"/>
                                <w:color w:val="000000" w:themeColor="dark1"/>
                                <w:sz w:val="18"/>
                                <w:szCs w:val="18"/>
                              </w:rPr>
                              <w:t>1.4</w:t>
                            </w:r>
                            <w:r>
                              <w:rPr>
                                <w:rFonts w:asciiTheme="minorHAnsi" w:eastAsiaTheme="minorEastAsia" w:hAnsi="ＭＳ 明朝" w:cstheme="minorBidi" w:hint="eastAsia"/>
                                <w:color w:val="000000" w:themeColor="dark1"/>
                                <w:sz w:val="18"/>
                                <w:szCs w:val="18"/>
                              </w:rPr>
                              <w:t>以下</w:t>
                            </w:r>
                          </w:p>
                        </w:txbxContent>
                      </wps:txbx>
                      <wps:bodyPr vertOverflow="clip" wrap="square" rtlCol="0" anchor="t"/>
                    </wps:wsp>
                  </a:graphicData>
                </a:graphic>
                <wp14:sizeRelH relativeFrom="margin">
                  <wp14:pctWidth>0</wp14:pctWidth>
                </wp14:sizeRelH>
              </wp:anchor>
            </w:drawing>
          </mc:Choice>
          <mc:Fallback>
            <w:pict>
              <v:shapetype w14:anchorId="16829156" id="_x0000_t202" coordsize="21600,21600" o:spt="202" path="m,l,21600r21600,l21600,xe">
                <v:stroke joinstyle="miter"/>
                <v:path gradientshapeok="t" o:connecttype="rect"/>
              </v:shapetype>
              <v:shape id="テキスト ボックス 5" o:spid="_x0000_s1026" type="#_x0000_t202" style="position:absolute;left:0;text-align:left;margin-left:248.4pt;margin-top:54.6pt;width:201.6pt;height:28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" filled="f" stroked="f">
                <v:textbox>
                  <w:txbxContent>
                    <w:p w14:paraId="528D7AD9" w14:textId="77777777" w:rsidR="009D508E" w:rsidRDefault="009D508E" w:rsidP="009D508E">
                      <w:pPr>
                        <w:rPr>
                          <w:rFonts w:asciiTheme="minorHAnsi" w:eastAsiaTheme="minorEastAsia" w:hAnsi="ＭＳ 明朝" w:cstheme="minorBidi"/>
                          <w:color w:val="000000" w:themeColor="dark1"/>
                          <w:kern w:val="0"/>
                          <w:sz w:val="18"/>
                          <w:szCs w:val="18"/>
                        </w:rPr>
                      </w:pPr>
                      <w:r>
                        <w:rPr>
                          <w:rFonts w:asciiTheme="minorHAnsi" w:eastAsiaTheme="minorEastAsia" w:hAnsi="ＭＳ 明朝" w:cstheme="minorBidi" w:hint="eastAsia"/>
                          <w:color w:val="000000" w:themeColor="dark1"/>
                          <w:sz w:val="18"/>
                          <w:szCs w:val="18"/>
                        </w:rPr>
                        <w:t xml:space="preserve">大阪府平均　</w:t>
                      </w:r>
                      <w:r>
                        <w:rPr>
                          <w:rFonts w:asciiTheme="minorHAnsi" w:eastAsiaTheme="minorEastAsia" w:cstheme="minorBidi"/>
                          <w:color w:val="000000" w:themeColor="dark1"/>
                          <w:sz w:val="18"/>
                          <w:szCs w:val="18"/>
                        </w:rPr>
                        <w:t xml:space="preserve"> 2.5</w:t>
                      </w:r>
                      <w:r>
                        <w:rPr>
                          <w:rFonts w:asciiTheme="minorHAnsi" w:eastAsiaTheme="minorEastAsia" w:hAnsi="ＭＳ 明朝" w:cstheme="minorBidi" w:hint="eastAsia"/>
                          <w:color w:val="000000" w:themeColor="dark1"/>
                          <w:sz w:val="18"/>
                          <w:szCs w:val="18"/>
                        </w:rPr>
                        <w:t xml:space="preserve">　　参考：許容値　</w:t>
                      </w:r>
                      <w:r>
                        <w:rPr>
                          <w:rFonts w:asciiTheme="minorHAnsi" w:eastAsiaTheme="minorEastAsia" w:cstheme="minorBidi"/>
                          <w:color w:val="000000" w:themeColor="dark1"/>
                          <w:sz w:val="18"/>
                          <w:szCs w:val="18"/>
                        </w:rPr>
                        <w:t>1.4</w:t>
                      </w:r>
                      <w:r>
                        <w:rPr>
                          <w:rFonts w:asciiTheme="minorHAnsi" w:eastAsiaTheme="minorEastAsia" w:hAnsi="ＭＳ 明朝" w:cstheme="minorBidi" w:hint="eastAsia"/>
                          <w:color w:val="000000" w:themeColor="dark1"/>
                          <w:sz w:val="18"/>
                          <w:szCs w:val="18"/>
                        </w:rPr>
                        <w:t>以下</w:t>
                      </w:r>
                    </w:p>
                  </w:txbxContent>
                </v:textbox>
              </v:shape>
            </w:pict>
          </mc:Fallback>
        </mc:AlternateContent>
      </w:r>
      <w:r>
        <w:rPr>
          <w:b/>
          <w:noProof/>
          <w:sz w:val="36"/>
          <w:szCs w:val="36"/>
          <w:u w:val="single"/>
        </w:rPr>
        <w:drawing>
          <wp:inline distT="0" distB="0" distL="0" distR="0" wp14:anchorId="276D561A" wp14:editId="74C2DA27">
            <wp:extent cx="6027420" cy="2430780"/>
            <wp:effectExtent l="0" t="0" r="0" b="762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7420" cy="2430780"/>
                    </a:xfrm>
                    <a:prstGeom prst="rect">
                      <a:avLst/>
                    </a:prstGeom>
                    <a:noFill/>
                    <a:ln>
                      <a:noFill/>
                    </a:ln>
                  </pic:spPr>
                </pic:pic>
              </a:graphicData>
            </a:graphic>
          </wp:inline>
        </w:drawing>
      </w:r>
    </w:p>
    <w:tbl>
      <w:tblPr>
        <w:tblpPr w:leftFromText="142" w:rightFromText="142" w:vertAnchor="page" w:horzAnchor="margin" w:tblpY="5593"/>
        <w:tblW w:w="960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2977"/>
        <w:gridCol w:w="3119"/>
      </w:tblGrid>
      <w:tr w:rsidR="009E266B" w:rsidRPr="00D733AD" w14:paraId="07BFACF3" w14:textId="77777777" w:rsidTr="000B613A">
        <w:trPr>
          <w:trHeight w:val="301"/>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14:paraId="16F22874" w14:textId="77777777" w:rsidR="009E266B" w:rsidRPr="00D733AD" w:rsidRDefault="009E266B" w:rsidP="009E266B">
            <w:pPr>
              <w:spacing w:line="240" w:lineRule="atLeast"/>
              <w:ind w:firstLineChars="100" w:firstLine="161"/>
              <w:jc w:val="center"/>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要精検率とは</w:t>
            </w:r>
          </w:p>
        </w:tc>
        <w:tc>
          <w:tcPr>
            <w:tcW w:w="2977" w:type="dxa"/>
            <w:tcBorders>
              <w:top w:val="single" w:sz="8" w:space="0" w:color="4BACC6"/>
              <w:left w:val="single" w:sz="8" w:space="0" w:color="4BACC6"/>
              <w:bottom w:val="single" w:sz="18" w:space="0" w:color="4BACC6"/>
              <w:right w:val="single" w:sz="8" w:space="0" w:color="4BACC6"/>
            </w:tcBorders>
            <w:shd w:val="clear" w:color="auto" w:fill="auto"/>
          </w:tcPr>
          <w:p w14:paraId="63069E4A" w14:textId="77777777" w:rsidR="009E266B" w:rsidRPr="00D733AD" w:rsidRDefault="009E266B" w:rsidP="009E266B">
            <w:pPr>
              <w:spacing w:line="240" w:lineRule="atLeast"/>
              <w:ind w:firstLineChars="100" w:firstLine="161"/>
              <w:jc w:val="center"/>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高すぎる場合</w:t>
            </w:r>
          </w:p>
        </w:tc>
        <w:tc>
          <w:tcPr>
            <w:tcW w:w="3119" w:type="dxa"/>
            <w:tcBorders>
              <w:top w:val="single" w:sz="8" w:space="0" w:color="4BACC6"/>
              <w:left w:val="single" w:sz="8" w:space="0" w:color="4BACC6"/>
              <w:bottom w:val="single" w:sz="18" w:space="0" w:color="4BACC6"/>
              <w:right w:val="single" w:sz="8" w:space="0" w:color="4BACC6"/>
            </w:tcBorders>
            <w:shd w:val="clear" w:color="auto" w:fill="auto"/>
          </w:tcPr>
          <w:p w14:paraId="0FF366E9" w14:textId="77777777" w:rsidR="009E266B" w:rsidRPr="00D733AD" w:rsidRDefault="009E266B" w:rsidP="009E266B">
            <w:pPr>
              <w:spacing w:line="240" w:lineRule="atLeast"/>
              <w:ind w:firstLineChars="100" w:firstLine="161"/>
              <w:jc w:val="center"/>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低すぎる場合</w:t>
            </w:r>
          </w:p>
        </w:tc>
      </w:tr>
      <w:tr w:rsidR="009E266B" w:rsidRPr="00D733AD" w14:paraId="62F34B1A" w14:textId="77777777" w:rsidTr="000B613A">
        <w:trPr>
          <w:trHeight w:val="143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14:paraId="5F5A9182" w14:textId="77777777" w:rsidR="009E266B" w:rsidRPr="00D733AD" w:rsidRDefault="009E266B" w:rsidP="009E266B">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がん検診を受診した人のうち、精密検査が必要とされた人の割合。</w:t>
            </w:r>
          </w:p>
          <w:p w14:paraId="308D2103" w14:textId="77777777" w:rsidR="009E266B" w:rsidRPr="00D733AD" w:rsidRDefault="009E266B" w:rsidP="009E266B">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2977" w:type="dxa"/>
            <w:tcBorders>
              <w:top w:val="single" w:sz="8" w:space="0" w:color="4BACC6"/>
              <w:left w:val="single" w:sz="8" w:space="0" w:color="4BACC6"/>
              <w:bottom w:val="single" w:sz="8" w:space="0" w:color="4BACC6"/>
              <w:right w:val="single" w:sz="8" w:space="0" w:color="4BACC6"/>
            </w:tcBorders>
            <w:shd w:val="clear" w:color="auto" w:fill="D2EAF1"/>
            <w:hideMark/>
          </w:tcPr>
          <w:p w14:paraId="31384270" w14:textId="77777777" w:rsidR="009E266B" w:rsidRPr="00D733AD" w:rsidRDefault="009E266B" w:rsidP="009E266B">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119" w:type="dxa"/>
            <w:tcBorders>
              <w:top w:val="single" w:sz="8" w:space="0" w:color="4BACC6"/>
              <w:left w:val="single" w:sz="8" w:space="0" w:color="4BACC6"/>
              <w:bottom w:val="single" w:sz="8" w:space="0" w:color="4BACC6"/>
              <w:right w:val="single" w:sz="8" w:space="0" w:color="4BACC6"/>
            </w:tcBorders>
            <w:shd w:val="clear" w:color="auto" w:fill="D2EAF1"/>
            <w:hideMark/>
          </w:tcPr>
          <w:p w14:paraId="56598E10" w14:textId="77777777" w:rsidR="009E266B" w:rsidRPr="00D733AD" w:rsidRDefault="009E266B" w:rsidP="009E266B">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○受診者のうち、高齢者などがんにかかりやすい性・年齢の割合が低かった可能性がある。</w:t>
            </w:r>
          </w:p>
          <w:p w14:paraId="44ABF1AD" w14:textId="77777777" w:rsidR="009E266B" w:rsidRPr="00D733AD" w:rsidRDefault="009E266B" w:rsidP="009E266B">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○初回受診者が少ない可能性がある。</w:t>
            </w:r>
          </w:p>
          <w:p w14:paraId="136348FA" w14:textId="77777777" w:rsidR="009E266B" w:rsidRPr="00D733AD" w:rsidRDefault="009E266B" w:rsidP="009E266B">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14:paraId="6246F197" w14:textId="1D3E6956" w:rsidR="00CE4B56" w:rsidRDefault="00CE4B56">
      <w:pPr>
        <w:rPr>
          <w:szCs w:val="21"/>
        </w:rPr>
      </w:pPr>
    </w:p>
    <w:p w14:paraId="5C82EB96" w14:textId="788B2FA5" w:rsidR="000541E6" w:rsidRDefault="000541E6">
      <w:pPr>
        <w:rPr>
          <w:noProof/>
          <w:szCs w:val="21"/>
        </w:rPr>
      </w:pPr>
    </w:p>
    <w:p w14:paraId="2594B009" w14:textId="77777777" w:rsidR="00D733AD" w:rsidRDefault="00D733AD">
      <w:pPr>
        <w:rPr>
          <w:szCs w:val="21"/>
        </w:rPr>
      </w:pPr>
    </w:p>
    <w:p w14:paraId="54321B3D" w14:textId="77777777" w:rsidR="00D733AD" w:rsidRDefault="00D733AD">
      <w:pPr>
        <w:rPr>
          <w:szCs w:val="21"/>
        </w:rPr>
      </w:pPr>
      <w:r>
        <w:rPr>
          <w:rFonts w:hint="eastAsia"/>
          <w:szCs w:val="21"/>
        </w:rPr>
        <w:t xml:space="preserve">　　</w:t>
      </w:r>
    </w:p>
    <w:p w14:paraId="77B82DDD" w14:textId="77777777" w:rsidR="009D508E" w:rsidRDefault="009D508E" w:rsidP="001857FE">
      <w:pPr>
        <w:ind w:firstLineChars="200" w:firstLine="360"/>
        <w:rPr>
          <w:sz w:val="18"/>
          <w:szCs w:val="18"/>
        </w:rPr>
      </w:pPr>
    </w:p>
    <w:p w14:paraId="5F510658" w14:textId="77777777" w:rsidR="009D508E" w:rsidRDefault="009D508E" w:rsidP="001857FE">
      <w:pPr>
        <w:ind w:firstLineChars="200" w:firstLine="360"/>
        <w:rPr>
          <w:sz w:val="18"/>
          <w:szCs w:val="18"/>
        </w:rPr>
      </w:pPr>
    </w:p>
    <w:p w14:paraId="76D9E5A3" w14:textId="282BE324" w:rsidR="009D508E" w:rsidRDefault="009D508E" w:rsidP="001857FE">
      <w:pPr>
        <w:ind w:firstLineChars="200" w:firstLine="360"/>
        <w:rPr>
          <w:sz w:val="18"/>
          <w:szCs w:val="18"/>
        </w:rPr>
      </w:pPr>
    </w:p>
    <w:p w14:paraId="36B5A85B" w14:textId="72088173" w:rsidR="009D508E" w:rsidRDefault="009D508E" w:rsidP="001857FE">
      <w:pPr>
        <w:ind w:firstLineChars="200" w:firstLine="360"/>
        <w:rPr>
          <w:sz w:val="18"/>
          <w:szCs w:val="18"/>
        </w:rPr>
      </w:pPr>
    </w:p>
    <w:p w14:paraId="2749CCFA" w14:textId="77777777" w:rsidR="00466039" w:rsidRDefault="00466039" w:rsidP="00466039">
      <w:pPr>
        <w:spacing w:line="320" w:lineRule="exact"/>
        <w:rPr>
          <w:sz w:val="18"/>
          <w:szCs w:val="18"/>
        </w:rPr>
      </w:pPr>
    </w:p>
    <w:p w14:paraId="784B3DBE" w14:textId="20138108" w:rsidR="00466039" w:rsidRDefault="00466039" w:rsidP="00466039">
      <w:pPr>
        <w:spacing w:line="320" w:lineRule="exact"/>
        <w:rPr>
          <w:sz w:val="18"/>
          <w:szCs w:val="18"/>
        </w:rPr>
      </w:pPr>
      <w:r w:rsidRPr="00D733AD">
        <w:rPr>
          <w:rFonts w:hint="eastAsia"/>
          <w:sz w:val="18"/>
          <w:szCs w:val="18"/>
        </w:rPr>
        <w:t>（注）がん検診は、症状のない方のための検査です。明らかな症状のある方には、それぞれの体の状態に応じた適切な</w:t>
      </w:r>
    </w:p>
    <w:p w14:paraId="798C8D3E" w14:textId="77777777" w:rsidR="00466039" w:rsidRPr="00D733AD" w:rsidRDefault="00466039" w:rsidP="00466039">
      <w:pPr>
        <w:spacing w:line="320" w:lineRule="exact"/>
        <w:ind w:firstLineChars="300" w:firstLine="540"/>
        <w:rPr>
          <w:sz w:val="18"/>
          <w:szCs w:val="18"/>
        </w:rPr>
      </w:pPr>
      <w:r w:rsidRPr="00D733AD">
        <w:rPr>
          <w:rFonts w:hint="eastAsia"/>
          <w:sz w:val="18"/>
          <w:szCs w:val="18"/>
        </w:rPr>
        <w:t>検査や治療が必要になります。症状のある場合は、必ず医療機関を受診してください。</w:t>
      </w:r>
    </w:p>
    <w:p w14:paraId="4B5B032D" w14:textId="7D95AC7C" w:rsidR="009D508E" w:rsidRPr="00466039" w:rsidRDefault="009D508E" w:rsidP="00466039">
      <w:pPr>
        <w:rPr>
          <w:sz w:val="18"/>
          <w:szCs w:val="18"/>
        </w:rPr>
      </w:pPr>
    </w:p>
    <w:p w14:paraId="16B4061C" w14:textId="77777777" w:rsidR="009D508E" w:rsidRDefault="009D508E" w:rsidP="009D508E">
      <w:pPr>
        <w:ind w:firstLineChars="700" w:firstLine="1260"/>
        <w:rPr>
          <w:sz w:val="18"/>
          <w:szCs w:val="18"/>
        </w:rPr>
      </w:pPr>
    </w:p>
    <w:p w14:paraId="332E18AA" w14:textId="77777777" w:rsidR="00F11481" w:rsidRDefault="00F11481">
      <w:pPr>
        <w:rPr>
          <w:b/>
          <w:sz w:val="36"/>
          <w:szCs w:val="36"/>
          <w:u w:val="single"/>
        </w:rPr>
      </w:pPr>
    </w:p>
    <w:p w14:paraId="0A7513C5" w14:textId="77777777" w:rsidR="00F11481" w:rsidRDefault="00F11481">
      <w:pPr>
        <w:rPr>
          <w:b/>
          <w:sz w:val="36"/>
          <w:szCs w:val="36"/>
          <w:u w:val="single"/>
        </w:rPr>
      </w:pPr>
    </w:p>
    <w:p w14:paraId="48841028" w14:textId="77777777" w:rsidR="00C46F42" w:rsidRDefault="00C46F42">
      <w:pPr>
        <w:rPr>
          <w:b/>
          <w:sz w:val="36"/>
          <w:szCs w:val="36"/>
          <w:u w:val="single"/>
        </w:rPr>
      </w:pPr>
    </w:p>
    <w:p w14:paraId="0D6CB317" w14:textId="77777777" w:rsidR="00C46F42" w:rsidRDefault="00C46F42">
      <w:pPr>
        <w:rPr>
          <w:b/>
          <w:sz w:val="36"/>
          <w:szCs w:val="36"/>
          <w:u w:val="single"/>
        </w:rPr>
      </w:pPr>
    </w:p>
    <w:p w14:paraId="1E1F23B1" w14:textId="0194B801" w:rsidR="00C46F42" w:rsidRDefault="00C46F42">
      <w:pPr>
        <w:rPr>
          <w:b/>
          <w:sz w:val="36"/>
          <w:szCs w:val="36"/>
          <w:u w:val="single"/>
        </w:rPr>
      </w:pPr>
    </w:p>
    <w:p w14:paraId="4163A9D2" w14:textId="2776C49E" w:rsidR="009D508E" w:rsidRDefault="009D508E">
      <w:pPr>
        <w:rPr>
          <w:b/>
          <w:sz w:val="36"/>
          <w:szCs w:val="36"/>
          <w:u w:val="single"/>
        </w:rPr>
      </w:pPr>
    </w:p>
    <w:p w14:paraId="2BA908D4" w14:textId="77777777" w:rsidR="00F11481" w:rsidRDefault="00F11481">
      <w:pPr>
        <w:rPr>
          <w:szCs w:val="21"/>
        </w:rPr>
      </w:pPr>
    </w:p>
    <w:p w14:paraId="0EC48A74" w14:textId="33CFF654" w:rsidR="00624E08" w:rsidRDefault="00624E08">
      <w:pPr>
        <w:rPr>
          <w:szCs w:val="21"/>
        </w:rPr>
      </w:pPr>
    </w:p>
    <w:p w14:paraId="4C29BC99" w14:textId="78350961" w:rsidR="009E266B" w:rsidRDefault="009E266B">
      <w:pPr>
        <w:rPr>
          <w:szCs w:val="21"/>
        </w:rPr>
      </w:pPr>
    </w:p>
    <w:p w14:paraId="25B5B93D" w14:textId="47901B52" w:rsidR="009E266B" w:rsidRDefault="009E266B">
      <w:pPr>
        <w:rPr>
          <w:szCs w:val="21"/>
        </w:rPr>
      </w:pPr>
    </w:p>
    <w:p w14:paraId="10814504" w14:textId="77777777" w:rsidR="009D508E" w:rsidRDefault="009D508E">
      <w:pPr>
        <w:rPr>
          <w:szCs w:val="21"/>
        </w:rPr>
      </w:pPr>
    </w:p>
    <w:p w14:paraId="6F9884A4" w14:textId="28959E6A" w:rsidR="00F436DC" w:rsidRDefault="00F11481">
      <w:pPr>
        <w:rPr>
          <w:b/>
          <w:sz w:val="36"/>
          <w:szCs w:val="36"/>
          <w:u w:val="single"/>
        </w:rPr>
      </w:pPr>
      <w:r>
        <w:rPr>
          <w:rFonts w:hint="eastAsia"/>
          <w:b/>
          <w:sz w:val="36"/>
          <w:szCs w:val="36"/>
          <w:u w:val="single"/>
        </w:rPr>
        <w:lastRenderedPageBreak/>
        <w:t>精検受診率</w:t>
      </w:r>
    </w:p>
    <w:tbl>
      <w:tblPr>
        <w:tblpPr w:leftFromText="142" w:rightFromText="142" w:vertAnchor="text" w:horzAnchor="margin" w:tblpY="4489"/>
        <w:tblW w:w="9747"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44"/>
        <w:gridCol w:w="3227"/>
        <w:gridCol w:w="2976"/>
      </w:tblGrid>
      <w:tr w:rsidR="00931579" w:rsidRPr="00F11481" w14:paraId="1BEF7222" w14:textId="77777777" w:rsidTr="009E266B">
        <w:trPr>
          <w:trHeight w:val="385"/>
        </w:trPr>
        <w:tc>
          <w:tcPr>
            <w:tcW w:w="3544" w:type="dxa"/>
            <w:tcBorders>
              <w:top w:val="single" w:sz="8" w:space="0" w:color="4BACC6"/>
              <w:left w:val="single" w:sz="8" w:space="0" w:color="4BACC6"/>
              <w:bottom w:val="single" w:sz="18" w:space="0" w:color="4BACC6"/>
              <w:right w:val="single" w:sz="8" w:space="0" w:color="4BACC6"/>
            </w:tcBorders>
            <w:shd w:val="clear" w:color="auto" w:fill="auto"/>
          </w:tcPr>
          <w:p w14:paraId="29D3974A" w14:textId="77777777" w:rsidR="00931579" w:rsidRPr="00F11481" w:rsidRDefault="00931579" w:rsidP="00931579">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精検受診率とは</w:t>
            </w:r>
          </w:p>
        </w:tc>
        <w:tc>
          <w:tcPr>
            <w:tcW w:w="3227" w:type="dxa"/>
            <w:tcBorders>
              <w:top w:val="single" w:sz="8" w:space="0" w:color="4BACC6"/>
              <w:left w:val="single" w:sz="8" w:space="0" w:color="4BACC6"/>
              <w:bottom w:val="single" w:sz="18" w:space="0" w:color="4BACC6"/>
              <w:right w:val="single" w:sz="8" w:space="0" w:color="4BACC6"/>
            </w:tcBorders>
            <w:shd w:val="clear" w:color="auto" w:fill="auto"/>
          </w:tcPr>
          <w:p w14:paraId="355FB46C" w14:textId="77777777" w:rsidR="00931579" w:rsidRPr="00F11481" w:rsidRDefault="00931579" w:rsidP="00931579">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高い場合</w:t>
            </w:r>
          </w:p>
        </w:tc>
        <w:tc>
          <w:tcPr>
            <w:tcW w:w="2976" w:type="dxa"/>
            <w:tcBorders>
              <w:top w:val="single" w:sz="8" w:space="0" w:color="4BACC6"/>
              <w:left w:val="single" w:sz="8" w:space="0" w:color="4BACC6"/>
              <w:bottom w:val="single" w:sz="18" w:space="0" w:color="4BACC6"/>
              <w:right w:val="single" w:sz="8" w:space="0" w:color="4BACC6"/>
            </w:tcBorders>
            <w:shd w:val="clear" w:color="auto" w:fill="auto"/>
          </w:tcPr>
          <w:p w14:paraId="3399521A" w14:textId="29B4B965" w:rsidR="00931579" w:rsidRPr="00F11481" w:rsidRDefault="00931579" w:rsidP="00931579">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低い場合</w:t>
            </w:r>
          </w:p>
        </w:tc>
      </w:tr>
      <w:tr w:rsidR="00931579" w:rsidRPr="00F11481" w14:paraId="181EE780" w14:textId="77777777" w:rsidTr="009E266B">
        <w:trPr>
          <w:trHeight w:val="1541"/>
        </w:trPr>
        <w:tc>
          <w:tcPr>
            <w:tcW w:w="3544" w:type="dxa"/>
            <w:tcBorders>
              <w:top w:val="single" w:sz="8" w:space="0" w:color="4BACC6"/>
              <w:left w:val="single" w:sz="8" w:space="0" w:color="4BACC6"/>
              <w:bottom w:val="single" w:sz="8" w:space="0" w:color="4BACC6"/>
              <w:right w:val="single" w:sz="8" w:space="0" w:color="4BACC6"/>
            </w:tcBorders>
            <w:shd w:val="clear" w:color="auto" w:fill="D2EAF1"/>
            <w:hideMark/>
          </w:tcPr>
          <w:p w14:paraId="4BFA4F27" w14:textId="77777777" w:rsidR="00931579" w:rsidRPr="00F11481" w:rsidRDefault="00931579" w:rsidP="00931579">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要精検者（精密検査が必要だと判定された人）のうち、実際に精密検査を受けた人の割合。</w:t>
            </w:r>
          </w:p>
          <w:p w14:paraId="5CBB6BF9" w14:textId="77777777" w:rsidR="00931579" w:rsidRPr="00F11481" w:rsidRDefault="00931579" w:rsidP="00931579">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3227" w:type="dxa"/>
            <w:tcBorders>
              <w:top w:val="single" w:sz="8" w:space="0" w:color="4BACC6"/>
              <w:left w:val="single" w:sz="8" w:space="0" w:color="4BACC6"/>
              <w:bottom w:val="single" w:sz="8" w:space="0" w:color="4BACC6"/>
              <w:right w:val="single" w:sz="8" w:space="0" w:color="4BACC6"/>
            </w:tcBorders>
            <w:shd w:val="clear" w:color="auto" w:fill="D2EAF1"/>
            <w:hideMark/>
          </w:tcPr>
          <w:p w14:paraId="1D2A2360" w14:textId="30BE9FBE" w:rsidR="00931579" w:rsidRPr="00F11481" w:rsidRDefault="00931579" w:rsidP="00931579">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○高いことが望ましい。</w:t>
            </w:r>
          </w:p>
        </w:tc>
        <w:tc>
          <w:tcPr>
            <w:tcW w:w="2976" w:type="dxa"/>
            <w:tcBorders>
              <w:top w:val="single" w:sz="8" w:space="0" w:color="4BACC6"/>
              <w:left w:val="single" w:sz="8" w:space="0" w:color="4BACC6"/>
              <w:bottom w:val="single" w:sz="8" w:space="0" w:color="4BACC6"/>
              <w:right w:val="single" w:sz="8" w:space="0" w:color="4BACC6"/>
            </w:tcBorders>
            <w:shd w:val="clear" w:color="auto" w:fill="D2EAF1"/>
            <w:hideMark/>
          </w:tcPr>
          <w:p w14:paraId="749BCD46" w14:textId="5571CA0D" w:rsidR="00931579" w:rsidRPr="00F11481" w:rsidRDefault="00931579" w:rsidP="00931579">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14:paraId="322EFF9D" w14:textId="0D8978E6" w:rsidR="00F11481" w:rsidRDefault="009B3728">
      <w:pPr>
        <w:rPr>
          <w:szCs w:val="21"/>
        </w:rPr>
      </w:pPr>
      <w:r>
        <w:rPr>
          <w:noProof/>
        </w:rPr>
        <mc:AlternateContent>
          <mc:Choice Requires="wps">
            <w:drawing>
              <wp:anchor distT="0" distB="0" distL="114300" distR="114300" simplePos="0" relativeHeight="251658752" behindDoc="0" locked="0" layoutInCell="1" allowOverlap="1" wp14:anchorId="14A9FE7C" wp14:editId="1E0B4B00">
                <wp:simplePos x="0" y="0"/>
                <wp:positionH relativeFrom="column">
                  <wp:posOffset>5638800</wp:posOffset>
                </wp:positionH>
                <wp:positionV relativeFrom="paragraph">
                  <wp:posOffset>1882140</wp:posOffset>
                </wp:positionV>
                <wp:extent cx="146022" cy="487999"/>
                <wp:effectExtent l="0" t="0" r="6985" b="7620"/>
                <wp:wrapNone/>
                <wp:docPr id="13" name="テキスト ボックス 12">
                  <a:extLst xmlns:a="http://schemas.openxmlformats.org/drawingml/2006/main">
                    <a:ext uri="{FF2B5EF4-FFF2-40B4-BE49-F238E27FC236}">
                      <a16:creationId xmlns:a16="http://schemas.microsoft.com/office/drawing/2014/main" id="{4FB412B5-D9AC-4D5F-A2D3-567005D5D19D}"/>
                    </a:ext>
                  </a:extLst>
                </wp:docPr>
                <wp:cNvGraphicFramePr/>
                <a:graphic xmlns:a="http://schemas.openxmlformats.org/drawingml/2006/main">
                  <a:graphicData uri="http://schemas.microsoft.com/office/word/2010/wordprocessingShape">
                    <wps:wsp>
                      <wps:cNvSpPr txBox="1"/>
                      <wps:spPr>
                        <a:xfrm>
                          <a:off x="0" y="0"/>
                          <a:ext cx="146022" cy="487999"/>
                        </a:xfrm>
                        <a:prstGeom prst="rect">
                          <a:avLst/>
                        </a:prstGeom>
                        <a:solidFill>
                          <a:sysClr val="window" lastClr="FFFFFF"/>
                        </a:solidFill>
                        <a:ln>
                          <a:noFill/>
                        </a:ln>
                        <a:effectLst/>
                      </wps:spPr>
                      <wps:txbx>
                        <w:txbxContent>
                          <w:p w14:paraId="61DF32E1" w14:textId="39DD261E" w:rsidR="009B3728" w:rsidRPr="0058715B" w:rsidRDefault="009B3728" w:rsidP="009B3728">
                            <w:pPr>
                              <w:rPr>
                                <w:rFonts w:ascii="BIZ UDPゴシック" w:eastAsia="BIZ UDPゴシック" w:hAnsi="BIZ UDPゴシック" w:cstheme="minorBidi" w:hint="eastAsia"/>
                                <w:color w:val="000000" w:themeColor="text1"/>
                                <w:kern w:val="0"/>
                                <w:sz w:val="14"/>
                                <w:szCs w:val="14"/>
                              </w:rPr>
                            </w:pPr>
                            <w:r>
                              <w:rPr>
                                <w:rFonts w:ascii="BIZ UDPゴシック" w:eastAsia="BIZ UDPゴシック" w:hAnsi="BIZ UDPゴシック" w:cstheme="minorBidi" w:hint="eastAsia"/>
                                <w:color w:val="000000" w:themeColor="text1"/>
                                <w:sz w:val="14"/>
                                <w:szCs w:val="14"/>
                              </w:rPr>
                              <w:t>千早赤阪村</w:t>
                            </w:r>
                          </w:p>
                        </w:txbxContent>
                      </wps:txbx>
                      <wps:bodyPr vertOverflow="clip" horzOverflow="clip" vert="wordArtVertRtl" wrap="square" lIns="0" tIns="0" rIns="0" bIns="0" rtlCol="0" anchor="ctr" anchorCtr="1">
                        <a:noAutofit/>
                      </wps:bodyPr>
                    </wps:wsp>
                  </a:graphicData>
                </a:graphic>
                <wp14:sizeRelH relativeFrom="margin">
                  <wp14:pctWidth>0</wp14:pctWidth>
                </wp14:sizeRelH>
              </wp:anchor>
            </w:drawing>
          </mc:Choice>
          <mc:Fallback>
            <w:pict>
              <v:shape w14:anchorId="14A9FE7C" id="テキスト ボックス 12" o:spid="_x0000_s1027" type="#_x0000_t202" style="position:absolute;left:0;text-align:left;margin-left:444pt;margin-top:148.2pt;width:11.5pt;height:38.4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" fillcolor="window" stroked="f">
                <v:textbox style="layout-flow:vertical;mso-layout-flow-alt:top-to-bottom" inset="0,0,0,0">
                  <w:txbxContent>
                    <w:p w14:paraId="61DF32E1" w14:textId="39DD261E" w:rsidR="009B3728" w:rsidRPr="0058715B" w:rsidRDefault="009B3728" w:rsidP="009B3728">
                      <w:pPr>
                        <w:rPr>
                          <w:rFonts w:ascii="BIZ UDPゴシック" w:eastAsia="BIZ UDPゴシック" w:hAnsi="BIZ UDPゴシック" w:cstheme="minorBidi" w:hint="eastAsia"/>
                          <w:color w:val="000000" w:themeColor="text1"/>
                          <w:kern w:val="0"/>
                          <w:sz w:val="14"/>
                          <w:szCs w:val="14"/>
                        </w:rPr>
                      </w:pPr>
                      <w:r>
                        <w:rPr>
                          <w:rFonts w:ascii="BIZ UDPゴシック" w:eastAsia="BIZ UDPゴシック" w:hAnsi="BIZ UDPゴシック" w:cstheme="minorBidi" w:hint="eastAsia"/>
                          <w:color w:val="000000" w:themeColor="text1"/>
                          <w:sz w:val="14"/>
                          <w:szCs w:val="14"/>
                        </w:rPr>
                        <w:t>千早赤阪村</w:t>
                      </w:r>
                    </w:p>
                  </w:txbxContent>
                </v:textbox>
              </v:shape>
            </w:pict>
          </mc:Fallback>
        </mc:AlternateContent>
      </w:r>
      <w:r w:rsidR="00F436DC">
        <w:rPr>
          <w:b/>
          <w:noProof/>
          <w:sz w:val="36"/>
          <w:szCs w:val="36"/>
          <w:u w:val="single"/>
        </w:rPr>
        <w:drawing>
          <wp:inline distT="0" distB="0" distL="0" distR="0" wp14:anchorId="7316696C" wp14:editId="1301A998">
            <wp:extent cx="6080760" cy="256032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0760" cy="2560320"/>
                    </a:xfrm>
                    <a:prstGeom prst="rect">
                      <a:avLst/>
                    </a:prstGeom>
                    <a:noFill/>
                    <a:ln>
                      <a:noFill/>
                    </a:ln>
                  </pic:spPr>
                </pic:pic>
              </a:graphicData>
            </a:graphic>
          </wp:inline>
        </w:drawing>
      </w:r>
    </w:p>
    <w:p w14:paraId="118A2848" w14:textId="77777777" w:rsidR="00624E08" w:rsidRDefault="00624E08">
      <w:pPr>
        <w:rPr>
          <w:szCs w:val="21"/>
        </w:rPr>
      </w:pPr>
    </w:p>
    <w:p w14:paraId="7C37FC0A" w14:textId="77777777" w:rsidR="00F11481" w:rsidRDefault="00F11481">
      <w:pPr>
        <w:rPr>
          <w:szCs w:val="21"/>
        </w:rPr>
      </w:pPr>
    </w:p>
    <w:p w14:paraId="0ACCFA15" w14:textId="77777777" w:rsidR="00F11481" w:rsidRDefault="00F11481">
      <w:pPr>
        <w:rPr>
          <w:szCs w:val="21"/>
        </w:rPr>
      </w:pPr>
    </w:p>
    <w:p w14:paraId="74A2A136" w14:textId="77777777" w:rsidR="00F11481" w:rsidRDefault="00F11481">
      <w:pPr>
        <w:rPr>
          <w:szCs w:val="21"/>
        </w:rPr>
      </w:pPr>
    </w:p>
    <w:p w14:paraId="1E0F8D8E" w14:textId="77777777" w:rsidR="00DC2232" w:rsidRDefault="00DC2232">
      <w:pPr>
        <w:rPr>
          <w:szCs w:val="21"/>
        </w:rPr>
      </w:pPr>
    </w:p>
    <w:p w14:paraId="55B63AA8" w14:textId="77777777" w:rsidR="00DC2232" w:rsidRDefault="00DC2232">
      <w:pPr>
        <w:rPr>
          <w:szCs w:val="21"/>
        </w:rPr>
      </w:pPr>
    </w:p>
    <w:p w14:paraId="4AF5101A" w14:textId="77777777" w:rsidR="00DC2232" w:rsidRDefault="00DC2232">
      <w:pPr>
        <w:rPr>
          <w:szCs w:val="21"/>
        </w:rPr>
      </w:pPr>
    </w:p>
    <w:p w14:paraId="3677A3D1" w14:textId="77777777" w:rsidR="00F11481" w:rsidRDefault="00F11481">
      <w:pPr>
        <w:rPr>
          <w:szCs w:val="21"/>
        </w:rPr>
      </w:pPr>
    </w:p>
    <w:p w14:paraId="26D451C2" w14:textId="77777777" w:rsidR="00F11481" w:rsidRDefault="00F11481">
      <w:pPr>
        <w:rPr>
          <w:szCs w:val="21"/>
        </w:rPr>
      </w:pPr>
    </w:p>
    <w:p w14:paraId="3A51483C" w14:textId="7CA11252" w:rsidR="00F11481" w:rsidRDefault="00F11481">
      <w:pPr>
        <w:rPr>
          <w:szCs w:val="21"/>
        </w:rPr>
      </w:pPr>
    </w:p>
    <w:p w14:paraId="5B4CE795" w14:textId="6791B443" w:rsidR="00F11481" w:rsidRDefault="00F11481">
      <w:pPr>
        <w:rPr>
          <w:szCs w:val="21"/>
        </w:rPr>
      </w:pPr>
    </w:p>
    <w:p w14:paraId="305D2B67" w14:textId="2B6CF1EA" w:rsidR="00F11481" w:rsidRDefault="00F11481">
      <w:pPr>
        <w:rPr>
          <w:szCs w:val="21"/>
        </w:rPr>
      </w:pPr>
    </w:p>
    <w:p w14:paraId="0156D3F5" w14:textId="77777777" w:rsidR="00F11481" w:rsidRDefault="00F11481">
      <w:pPr>
        <w:rPr>
          <w:szCs w:val="21"/>
        </w:rPr>
      </w:pPr>
    </w:p>
    <w:p w14:paraId="7B0E00B1" w14:textId="77777777" w:rsidR="00F11481" w:rsidRDefault="00F11481">
      <w:pPr>
        <w:rPr>
          <w:szCs w:val="21"/>
        </w:rPr>
      </w:pPr>
    </w:p>
    <w:p w14:paraId="633D8A53" w14:textId="28E196F2" w:rsidR="000541E6" w:rsidRDefault="000541E6">
      <w:pPr>
        <w:rPr>
          <w:szCs w:val="21"/>
        </w:rPr>
      </w:pPr>
    </w:p>
    <w:p w14:paraId="4AF0797A" w14:textId="77777777" w:rsidR="000541E6" w:rsidRDefault="000541E6">
      <w:pPr>
        <w:rPr>
          <w:szCs w:val="21"/>
        </w:rPr>
      </w:pPr>
    </w:p>
    <w:p w14:paraId="067129AC" w14:textId="77777777" w:rsidR="000541E6" w:rsidRDefault="000541E6">
      <w:pPr>
        <w:rPr>
          <w:szCs w:val="21"/>
        </w:rPr>
      </w:pPr>
    </w:p>
    <w:p w14:paraId="3E5851A0" w14:textId="77777777" w:rsidR="000D6E60" w:rsidRDefault="000D6E60">
      <w:pPr>
        <w:rPr>
          <w:szCs w:val="21"/>
        </w:rPr>
      </w:pPr>
    </w:p>
    <w:p w14:paraId="5D402C0F" w14:textId="791D6A61" w:rsidR="00205DC6" w:rsidRDefault="00205DC6">
      <w:pPr>
        <w:rPr>
          <w:szCs w:val="21"/>
        </w:rPr>
      </w:pPr>
    </w:p>
    <w:p w14:paraId="7886FDA7" w14:textId="7B536155" w:rsidR="001E04E6" w:rsidRDefault="001E04E6">
      <w:pPr>
        <w:rPr>
          <w:szCs w:val="21"/>
        </w:rPr>
      </w:pPr>
    </w:p>
    <w:p w14:paraId="48C9EB05" w14:textId="054A0373" w:rsidR="001E04E6" w:rsidRDefault="001E04E6">
      <w:pPr>
        <w:rPr>
          <w:szCs w:val="21"/>
        </w:rPr>
      </w:pPr>
    </w:p>
    <w:p w14:paraId="03730416" w14:textId="6E706108" w:rsidR="001E04E6" w:rsidRDefault="001E04E6">
      <w:pPr>
        <w:rPr>
          <w:szCs w:val="21"/>
        </w:rPr>
      </w:pPr>
    </w:p>
    <w:p w14:paraId="68477414" w14:textId="183D0CFE" w:rsidR="001E04E6" w:rsidRDefault="001E04E6">
      <w:pPr>
        <w:rPr>
          <w:szCs w:val="21"/>
        </w:rPr>
      </w:pPr>
    </w:p>
    <w:p w14:paraId="79282B0F" w14:textId="1508E6E6" w:rsidR="001E04E6" w:rsidRDefault="001E04E6">
      <w:pPr>
        <w:rPr>
          <w:szCs w:val="21"/>
        </w:rPr>
      </w:pPr>
    </w:p>
    <w:p w14:paraId="118EB031" w14:textId="2A0A08D7" w:rsidR="001E04E6" w:rsidRDefault="001E04E6">
      <w:pPr>
        <w:rPr>
          <w:szCs w:val="21"/>
        </w:rPr>
      </w:pPr>
    </w:p>
    <w:p w14:paraId="5E01ED0E" w14:textId="0AF020D5" w:rsidR="001E04E6" w:rsidRDefault="001E04E6">
      <w:pPr>
        <w:rPr>
          <w:szCs w:val="21"/>
        </w:rPr>
      </w:pPr>
    </w:p>
    <w:p w14:paraId="392850B0" w14:textId="77777777" w:rsidR="001E04E6" w:rsidRDefault="001E04E6">
      <w:pPr>
        <w:rPr>
          <w:szCs w:val="21"/>
        </w:rPr>
      </w:pPr>
    </w:p>
    <w:p w14:paraId="242EA07A" w14:textId="77777777" w:rsidR="004232F4" w:rsidRDefault="004232F4">
      <w:pPr>
        <w:rPr>
          <w:szCs w:val="21"/>
        </w:rPr>
      </w:pPr>
    </w:p>
    <w:p w14:paraId="0D08BC4C" w14:textId="77777777" w:rsidR="001E04E6" w:rsidRDefault="00F11481">
      <w:pPr>
        <w:rPr>
          <w:szCs w:val="21"/>
        </w:rPr>
      </w:pPr>
      <w:r>
        <w:rPr>
          <w:rFonts w:hint="eastAsia"/>
          <w:b/>
          <w:sz w:val="36"/>
          <w:szCs w:val="36"/>
          <w:u w:val="single"/>
        </w:rPr>
        <w:lastRenderedPageBreak/>
        <w:t>がん発見率</w:t>
      </w:r>
      <w:r>
        <w:rPr>
          <w:rFonts w:hint="eastAsia"/>
          <w:szCs w:val="21"/>
        </w:rPr>
        <w:t xml:space="preserve">　</w:t>
      </w:r>
    </w:p>
    <w:p w14:paraId="2BCF2B28" w14:textId="68D1D175" w:rsidR="00F11481" w:rsidRDefault="00F11481">
      <w:pPr>
        <w:rPr>
          <w:szCs w:val="21"/>
        </w:rPr>
      </w:pPr>
      <w:r>
        <w:rPr>
          <w:rFonts w:hint="eastAsia"/>
          <w:szCs w:val="21"/>
        </w:rPr>
        <w:t xml:space="preserve">　</w:t>
      </w:r>
      <w:r w:rsidR="001E04E6">
        <w:rPr>
          <w:noProof/>
          <w:szCs w:val="21"/>
        </w:rPr>
        <w:drawing>
          <wp:inline distT="0" distB="0" distL="0" distR="0" wp14:anchorId="011F5C5B" wp14:editId="1269DF93">
            <wp:extent cx="6012180" cy="243840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180" cy="2438400"/>
                    </a:xfrm>
                    <a:prstGeom prst="rect">
                      <a:avLst/>
                    </a:prstGeom>
                    <a:noFill/>
                    <a:ln>
                      <a:noFill/>
                    </a:ln>
                  </pic:spPr>
                </pic:pic>
              </a:graphicData>
            </a:graphic>
          </wp:inline>
        </w:drawing>
      </w:r>
    </w:p>
    <w:p w14:paraId="1C306027" w14:textId="77777777" w:rsidR="004A07DC" w:rsidRDefault="004A07DC" w:rsidP="00F11481">
      <w:pPr>
        <w:rPr>
          <w:szCs w:val="21"/>
        </w:rPr>
      </w:pPr>
    </w:p>
    <w:tbl>
      <w:tblPr>
        <w:tblpPr w:leftFromText="142" w:rightFromText="142" w:vertAnchor="text" w:horzAnchor="margin" w:tblpX="392" w:tblpY="34"/>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227"/>
        <w:gridCol w:w="3402"/>
        <w:gridCol w:w="2835"/>
      </w:tblGrid>
      <w:tr w:rsidR="004A07DC" w:rsidRPr="00F11481" w14:paraId="090EE261" w14:textId="77777777" w:rsidTr="000B613A">
        <w:trPr>
          <w:trHeight w:val="407"/>
        </w:trPr>
        <w:tc>
          <w:tcPr>
            <w:tcW w:w="3227" w:type="dxa"/>
            <w:tcBorders>
              <w:top w:val="single" w:sz="8" w:space="0" w:color="4BACC6"/>
              <w:left w:val="single" w:sz="8" w:space="0" w:color="4BACC6"/>
              <w:bottom w:val="single" w:sz="18" w:space="0" w:color="4BACC6"/>
              <w:right w:val="single" w:sz="8" w:space="0" w:color="4BACC6"/>
            </w:tcBorders>
            <w:shd w:val="clear" w:color="auto" w:fill="auto"/>
          </w:tcPr>
          <w:p w14:paraId="06E58AE5" w14:textId="77777777" w:rsidR="004A07DC" w:rsidRPr="00F11481" w:rsidRDefault="004A07DC" w:rsidP="001E04E6">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がん発見率とは</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14:paraId="2F0E14B0" w14:textId="77777777" w:rsidR="004A07DC" w:rsidRPr="00F11481" w:rsidRDefault="004A07DC" w:rsidP="001E04E6">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高い場合</w:t>
            </w:r>
          </w:p>
        </w:tc>
        <w:tc>
          <w:tcPr>
            <w:tcW w:w="2835" w:type="dxa"/>
            <w:tcBorders>
              <w:top w:val="single" w:sz="8" w:space="0" w:color="4BACC6"/>
              <w:left w:val="single" w:sz="8" w:space="0" w:color="4BACC6"/>
              <w:bottom w:val="single" w:sz="18" w:space="0" w:color="4BACC6"/>
              <w:right w:val="single" w:sz="8" w:space="0" w:color="4BACC6"/>
            </w:tcBorders>
            <w:shd w:val="clear" w:color="auto" w:fill="auto"/>
          </w:tcPr>
          <w:p w14:paraId="4A3C5ED5" w14:textId="77777777" w:rsidR="004A07DC" w:rsidRPr="00F11481" w:rsidRDefault="004A07DC" w:rsidP="001E04E6">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低い場合</w:t>
            </w:r>
          </w:p>
        </w:tc>
      </w:tr>
      <w:tr w:rsidR="004A07DC" w:rsidRPr="00F11481" w14:paraId="6DD600E3" w14:textId="77777777" w:rsidTr="000B613A">
        <w:trPr>
          <w:trHeight w:val="813"/>
        </w:trPr>
        <w:tc>
          <w:tcPr>
            <w:tcW w:w="3227" w:type="dxa"/>
            <w:tcBorders>
              <w:top w:val="single" w:sz="8" w:space="0" w:color="4BACC6"/>
              <w:left w:val="single" w:sz="8" w:space="0" w:color="4BACC6"/>
              <w:bottom w:val="single" w:sz="8" w:space="0" w:color="4BACC6"/>
              <w:right w:val="single" w:sz="8" w:space="0" w:color="4BACC6"/>
            </w:tcBorders>
            <w:shd w:val="clear" w:color="auto" w:fill="D2EAF1"/>
            <w:hideMark/>
          </w:tcPr>
          <w:p w14:paraId="1B0F6447" w14:textId="77777777" w:rsidR="004A07DC" w:rsidRPr="00F11481" w:rsidRDefault="004A07DC" w:rsidP="001E04E6">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がん検診を受けた人のうち、実際にがんが見つかった人の割合。</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14:paraId="3886C4BF" w14:textId="77777777" w:rsidR="004A07DC" w:rsidRPr="00F11481" w:rsidRDefault="004A07DC" w:rsidP="001E04E6">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14:paraId="25369BC5" w14:textId="77777777" w:rsidR="004A07DC" w:rsidRPr="00F11481" w:rsidRDefault="004A07DC" w:rsidP="001E04E6">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 xml:space="preserve">○基本的に高いことが望ましい。　　　　</w:t>
            </w:r>
          </w:p>
        </w:tc>
        <w:tc>
          <w:tcPr>
            <w:tcW w:w="2835" w:type="dxa"/>
            <w:tcBorders>
              <w:top w:val="single" w:sz="8" w:space="0" w:color="4BACC6"/>
              <w:left w:val="single" w:sz="8" w:space="0" w:color="4BACC6"/>
              <w:bottom w:val="single" w:sz="8" w:space="0" w:color="4BACC6"/>
              <w:right w:val="single" w:sz="8" w:space="0" w:color="4BACC6"/>
            </w:tcBorders>
            <w:shd w:val="clear" w:color="auto" w:fill="D2EAF1"/>
            <w:hideMark/>
          </w:tcPr>
          <w:p w14:paraId="3B0299E0" w14:textId="77777777" w:rsidR="004A07DC" w:rsidRPr="00F11481" w:rsidRDefault="004A07DC" w:rsidP="001E04E6">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14:paraId="45ECEE7D" w14:textId="77777777" w:rsidR="008C5C86" w:rsidRDefault="008C5C86" w:rsidP="00F11481">
      <w:pPr>
        <w:rPr>
          <w:sz w:val="18"/>
          <w:szCs w:val="18"/>
        </w:rPr>
      </w:pPr>
    </w:p>
    <w:p w14:paraId="7057CCB5" w14:textId="77777777" w:rsidR="001E04E6" w:rsidRDefault="001E04E6" w:rsidP="00F11481">
      <w:pPr>
        <w:rPr>
          <w:sz w:val="18"/>
          <w:szCs w:val="18"/>
        </w:rPr>
      </w:pPr>
    </w:p>
    <w:p w14:paraId="2709C1D7" w14:textId="77777777" w:rsidR="001E04E6" w:rsidRDefault="001E04E6" w:rsidP="00F11481">
      <w:pPr>
        <w:rPr>
          <w:sz w:val="18"/>
          <w:szCs w:val="18"/>
        </w:rPr>
      </w:pPr>
    </w:p>
    <w:p w14:paraId="01A6A956" w14:textId="77777777" w:rsidR="001E04E6" w:rsidRDefault="001E04E6" w:rsidP="00F11481">
      <w:pPr>
        <w:rPr>
          <w:sz w:val="18"/>
          <w:szCs w:val="18"/>
        </w:rPr>
      </w:pPr>
    </w:p>
    <w:p w14:paraId="2B9727B1" w14:textId="77777777" w:rsidR="001E04E6" w:rsidRDefault="001E04E6" w:rsidP="00F11481">
      <w:pPr>
        <w:rPr>
          <w:sz w:val="18"/>
          <w:szCs w:val="18"/>
        </w:rPr>
      </w:pPr>
    </w:p>
    <w:p w14:paraId="3B5DB2A6" w14:textId="77777777" w:rsidR="001E04E6" w:rsidRDefault="001E04E6" w:rsidP="00F11481">
      <w:pPr>
        <w:rPr>
          <w:sz w:val="18"/>
          <w:szCs w:val="18"/>
        </w:rPr>
      </w:pPr>
    </w:p>
    <w:p w14:paraId="24F9982C" w14:textId="77777777" w:rsidR="001E04E6" w:rsidRDefault="001E04E6" w:rsidP="00F11481">
      <w:pPr>
        <w:rPr>
          <w:sz w:val="18"/>
          <w:szCs w:val="18"/>
        </w:rPr>
      </w:pPr>
    </w:p>
    <w:p w14:paraId="05EB7B17" w14:textId="77777777" w:rsidR="001E04E6" w:rsidRDefault="001E04E6" w:rsidP="00F11481">
      <w:pPr>
        <w:rPr>
          <w:sz w:val="18"/>
          <w:szCs w:val="18"/>
        </w:rPr>
      </w:pPr>
    </w:p>
    <w:p w14:paraId="7BAE009C" w14:textId="5D5A4945" w:rsidR="001857D1" w:rsidRDefault="001857D1" w:rsidP="00F11481">
      <w:pPr>
        <w:rPr>
          <w:b/>
          <w:sz w:val="18"/>
          <w:szCs w:val="18"/>
        </w:rPr>
      </w:pPr>
    </w:p>
    <w:p w14:paraId="775140D2" w14:textId="77777777" w:rsidR="00466039" w:rsidRDefault="00466039" w:rsidP="00466039">
      <w:pPr>
        <w:spacing w:line="320" w:lineRule="exact"/>
        <w:rPr>
          <w:sz w:val="18"/>
          <w:szCs w:val="18"/>
        </w:rPr>
      </w:pPr>
    </w:p>
    <w:p w14:paraId="1C311AAC" w14:textId="554947B8" w:rsidR="00466039" w:rsidRDefault="00466039" w:rsidP="00466039">
      <w:pPr>
        <w:spacing w:line="320" w:lineRule="exact"/>
        <w:rPr>
          <w:sz w:val="18"/>
          <w:szCs w:val="18"/>
        </w:rPr>
      </w:pPr>
      <w:r w:rsidRPr="00D733AD">
        <w:rPr>
          <w:rFonts w:hint="eastAsia"/>
          <w:sz w:val="18"/>
          <w:szCs w:val="18"/>
        </w:rPr>
        <w:t>（注）がん検診は、症状のない方のための検査です。明らかな症状のある方には、それぞれの体の状態に応じた適切な</w:t>
      </w:r>
    </w:p>
    <w:p w14:paraId="22D8F567" w14:textId="77777777" w:rsidR="00466039" w:rsidRPr="00D733AD" w:rsidRDefault="00466039" w:rsidP="00466039">
      <w:pPr>
        <w:spacing w:line="320" w:lineRule="exact"/>
        <w:ind w:firstLineChars="300" w:firstLine="540"/>
        <w:rPr>
          <w:sz w:val="18"/>
          <w:szCs w:val="18"/>
        </w:rPr>
      </w:pPr>
      <w:r w:rsidRPr="00D733AD">
        <w:rPr>
          <w:rFonts w:hint="eastAsia"/>
          <w:sz w:val="18"/>
          <w:szCs w:val="18"/>
        </w:rPr>
        <w:t>検査や治療が必要になります。症状のある場合は、必ず医療機関を受診してください。</w:t>
      </w:r>
    </w:p>
    <w:p w14:paraId="6BB9CBC8" w14:textId="51CBB130" w:rsidR="001857D1" w:rsidRPr="00466039" w:rsidRDefault="001857D1" w:rsidP="00F11481">
      <w:pPr>
        <w:rPr>
          <w:b/>
          <w:sz w:val="18"/>
          <w:szCs w:val="18"/>
        </w:rPr>
      </w:pPr>
    </w:p>
    <w:p w14:paraId="0E597042" w14:textId="18344415" w:rsidR="001857D1" w:rsidRDefault="001857D1" w:rsidP="00F11481">
      <w:pPr>
        <w:rPr>
          <w:b/>
          <w:sz w:val="18"/>
          <w:szCs w:val="18"/>
        </w:rPr>
      </w:pPr>
    </w:p>
    <w:p w14:paraId="2824A4A2" w14:textId="20CCADE0" w:rsidR="001857D1" w:rsidRDefault="001857D1" w:rsidP="00F11481">
      <w:pPr>
        <w:rPr>
          <w:b/>
          <w:sz w:val="18"/>
          <w:szCs w:val="18"/>
        </w:rPr>
      </w:pPr>
    </w:p>
    <w:p w14:paraId="673727BD" w14:textId="49FC74CC" w:rsidR="001857D1" w:rsidRDefault="001857D1" w:rsidP="00F11481">
      <w:pPr>
        <w:rPr>
          <w:b/>
          <w:sz w:val="18"/>
          <w:szCs w:val="18"/>
        </w:rPr>
      </w:pPr>
    </w:p>
    <w:p w14:paraId="7519889A" w14:textId="6F9A7B9F" w:rsidR="001857D1" w:rsidRDefault="001857D1" w:rsidP="00F11481">
      <w:pPr>
        <w:rPr>
          <w:b/>
          <w:sz w:val="18"/>
          <w:szCs w:val="18"/>
        </w:rPr>
      </w:pPr>
    </w:p>
    <w:p w14:paraId="14857063" w14:textId="77777777" w:rsidR="001857D1" w:rsidRDefault="001857D1" w:rsidP="00F11481">
      <w:pPr>
        <w:rPr>
          <w:b/>
          <w:sz w:val="18"/>
          <w:szCs w:val="18"/>
        </w:rPr>
      </w:pPr>
    </w:p>
    <w:p w14:paraId="5FE93648" w14:textId="77777777" w:rsidR="009B5A45" w:rsidRDefault="009B5A45" w:rsidP="00F11481">
      <w:pPr>
        <w:rPr>
          <w:b/>
          <w:sz w:val="18"/>
          <w:szCs w:val="18"/>
        </w:rPr>
      </w:pPr>
    </w:p>
    <w:p w14:paraId="10D45661" w14:textId="77777777" w:rsidR="009D7750" w:rsidRDefault="009D7750" w:rsidP="00F11481">
      <w:pPr>
        <w:rPr>
          <w:b/>
          <w:sz w:val="18"/>
          <w:szCs w:val="18"/>
        </w:rPr>
      </w:pPr>
    </w:p>
    <w:p w14:paraId="3D028222" w14:textId="77777777" w:rsidR="009D7750" w:rsidRDefault="009D7750" w:rsidP="00F11481">
      <w:pPr>
        <w:rPr>
          <w:b/>
          <w:sz w:val="18"/>
          <w:szCs w:val="18"/>
        </w:rPr>
      </w:pPr>
    </w:p>
    <w:p w14:paraId="2447235A" w14:textId="5E352F8C" w:rsidR="009D7750" w:rsidRDefault="009D7750" w:rsidP="00F11481">
      <w:pPr>
        <w:rPr>
          <w:b/>
          <w:sz w:val="18"/>
          <w:szCs w:val="18"/>
        </w:rPr>
      </w:pPr>
    </w:p>
    <w:p w14:paraId="396E06CB" w14:textId="4D077A07" w:rsidR="001857D1" w:rsidRDefault="001857D1" w:rsidP="00F11481">
      <w:pPr>
        <w:rPr>
          <w:b/>
          <w:sz w:val="18"/>
          <w:szCs w:val="18"/>
        </w:rPr>
      </w:pPr>
    </w:p>
    <w:p w14:paraId="32E1480B" w14:textId="07959E40" w:rsidR="001857D1" w:rsidRDefault="001857D1" w:rsidP="00F11481">
      <w:pPr>
        <w:rPr>
          <w:b/>
          <w:sz w:val="18"/>
          <w:szCs w:val="18"/>
        </w:rPr>
      </w:pPr>
    </w:p>
    <w:p w14:paraId="11E49EF9" w14:textId="0AB35FE5" w:rsidR="001857D1" w:rsidRDefault="001857D1" w:rsidP="00F11481">
      <w:pPr>
        <w:rPr>
          <w:b/>
          <w:sz w:val="18"/>
          <w:szCs w:val="18"/>
        </w:rPr>
      </w:pPr>
    </w:p>
    <w:p w14:paraId="1E7298D4" w14:textId="1A05189D" w:rsidR="001857D1" w:rsidRDefault="001857D1" w:rsidP="00F11481">
      <w:pPr>
        <w:rPr>
          <w:b/>
          <w:sz w:val="18"/>
          <w:szCs w:val="18"/>
        </w:rPr>
      </w:pPr>
    </w:p>
    <w:p w14:paraId="508DFEF3" w14:textId="727A87CA" w:rsidR="009E266B" w:rsidRDefault="009E266B" w:rsidP="00F11481">
      <w:pPr>
        <w:rPr>
          <w:b/>
          <w:sz w:val="18"/>
          <w:szCs w:val="18"/>
        </w:rPr>
      </w:pPr>
    </w:p>
    <w:p w14:paraId="61B85694" w14:textId="77DE51E4" w:rsidR="009E266B" w:rsidRDefault="009E266B" w:rsidP="00F11481">
      <w:pPr>
        <w:rPr>
          <w:b/>
          <w:sz w:val="18"/>
          <w:szCs w:val="18"/>
        </w:rPr>
      </w:pPr>
    </w:p>
    <w:p w14:paraId="23B5B691" w14:textId="77777777" w:rsidR="009E266B" w:rsidRDefault="009E266B" w:rsidP="00F11481">
      <w:pPr>
        <w:rPr>
          <w:b/>
          <w:sz w:val="18"/>
          <w:szCs w:val="18"/>
        </w:rPr>
      </w:pPr>
    </w:p>
    <w:p w14:paraId="0DB90765" w14:textId="77777777" w:rsidR="001857D1" w:rsidRDefault="001857D1" w:rsidP="001857D1">
      <w:pPr>
        <w:rPr>
          <w:b/>
          <w:sz w:val="40"/>
          <w:szCs w:val="40"/>
          <w:u w:val="single"/>
        </w:rPr>
      </w:pPr>
      <w:r w:rsidRPr="000D6E60">
        <w:rPr>
          <w:rFonts w:hint="eastAsia"/>
          <w:b/>
          <w:sz w:val="40"/>
          <w:szCs w:val="40"/>
          <w:u w:val="single"/>
        </w:rPr>
        <w:lastRenderedPageBreak/>
        <w:t>陽性反応適中度</w:t>
      </w:r>
    </w:p>
    <w:p w14:paraId="2DF2B0FA" w14:textId="5625425E" w:rsidR="001857D1" w:rsidRDefault="001857D1" w:rsidP="001857D1">
      <w:pPr>
        <w:rPr>
          <w:b/>
          <w:sz w:val="40"/>
          <w:szCs w:val="40"/>
          <w:u w:val="single"/>
        </w:rPr>
      </w:pPr>
      <w:r>
        <w:rPr>
          <w:noProof/>
          <w:szCs w:val="21"/>
        </w:rPr>
        <w:drawing>
          <wp:inline distT="0" distB="0" distL="0" distR="0" wp14:anchorId="6F504679" wp14:editId="5D606591">
            <wp:extent cx="5974080" cy="2621280"/>
            <wp:effectExtent l="0" t="0" r="762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4080" cy="2621280"/>
                    </a:xfrm>
                    <a:prstGeom prst="rect">
                      <a:avLst/>
                    </a:prstGeom>
                    <a:noFill/>
                    <a:ln>
                      <a:noFill/>
                    </a:ln>
                  </pic:spPr>
                </pic:pic>
              </a:graphicData>
            </a:graphic>
          </wp:inline>
        </w:drawing>
      </w:r>
    </w:p>
    <w:tbl>
      <w:tblPr>
        <w:tblpPr w:leftFromText="142" w:rightFromText="142" w:vertAnchor="page" w:horzAnchor="margin" w:tblpY="5965"/>
        <w:tblW w:w="94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227"/>
        <w:gridCol w:w="3260"/>
        <w:gridCol w:w="2977"/>
      </w:tblGrid>
      <w:tr w:rsidR="009E266B" w:rsidRPr="000D6E60" w14:paraId="5E6949E8" w14:textId="77777777" w:rsidTr="000B613A">
        <w:trPr>
          <w:trHeight w:val="401"/>
        </w:trPr>
        <w:tc>
          <w:tcPr>
            <w:tcW w:w="3227" w:type="dxa"/>
            <w:tcBorders>
              <w:top w:val="single" w:sz="8" w:space="0" w:color="4BACC6"/>
              <w:left w:val="single" w:sz="8" w:space="0" w:color="4BACC6"/>
              <w:bottom w:val="single" w:sz="18" w:space="0" w:color="4BACC6"/>
              <w:right w:val="single" w:sz="8" w:space="0" w:color="4BACC6"/>
            </w:tcBorders>
            <w:shd w:val="clear" w:color="auto" w:fill="auto"/>
          </w:tcPr>
          <w:p w14:paraId="401A774A" w14:textId="77777777" w:rsidR="009E266B" w:rsidRPr="000D6E60" w:rsidRDefault="009E266B" w:rsidP="009E266B">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陽性反応適中度とは</w:t>
            </w:r>
          </w:p>
        </w:tc>
        <w:tc>
          <w:tcPr>
            <w:tcW w:w="3260" w:type="dxa"/>
            <w:tcBorders>
              <w:top w:val="single" w:sz="8" w:space="0" w:color="4BACC6"/>
              <w:left w:val="single" w:sz="8" w:space="0" w:color="4BACC6"/>
              <w:bottom w:val="single" w:sz="18" w:space="0" w:color="4BACC6"/>
              <w:right w:val="single" w:sz="8" w:space="0" w:color="4BACC6"/>
            </w:tcBorders>
            <w:shd w:val="clear" w:color="auto" w:fill="auto"/>
          </w:tcPr>
          <w:p w14:paraId="525F2BDF" w14:textId="77777777" w:rsidR="009E266B" w:rsidRPr="000D6E60" w:rsidRDefault="009E266B" w:rsidP="009E266B">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高い場合</w:t>
            </w:r>
          </w:p>
        </w:tc>
        <w:tc>
          <w:tcPr>
            <w:tcW w:w="2977" w:type="dxa"/>
            <w:tcBorders>
              <w:top w:val="single" w:sz="8" w:space="0" w:color="4BACC6"/>
              <w:left w:val="single" w:sz="8" w:space="0" w:color="4BACC6"/>
              <w:bottom w:val="single" w:sz="18" w:space="0" w:color="4BACC6"/>
              <w:right w:val="single" w:sz="8" w:space="0" w:color="4BACC6"/>
            </w:tcBorders>
            <w:shd w:val="clear" w:color="auto" w:fill="auto"/>
          </w:tcPr>
          <w:p w14:paraId="2822E99F" w14:textId="77777777" w:rsidR="009E266B" w:rsidRPr="000D6E60" w:rsidRDefault="009E266B" w:rsidP="009E266B">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低い場合</w:t>
            </w:r>
          </w:p>
        </w:tc>
      </w:tr>
      <w:tr w:rsidR="009E266B" w:rsidRPr="000D6E60" w14:paraId="53D4275E" w14:textId="77777777" w:rsidTr="000B613A">
        <w:trPr>
          <w:trHeight w:val="1488"/>
        </w:trPr>
        <w:tc>
          <w:tcPr>
            <w:tcW w:w="3227" w:type="dxa"/>
            <w:tcBorders>
              <w:top w:val="single" w:sz="8" w:space="0" w:color="4BACC6"/>
              <w:left w:val="single" w:sz="8" w:space="0" w:color="4BACC6"/>
              <w:bottom w:val="single" w:sz="8" w:space="0" w:color="4BACC6"/>
              <w:right w:val="single" w:sz="8" w:space="0" w:color="4BACC6"/>
            </w:tcBorders>
            <w:shd w:val="clear" w:color="auto" w:fill="D2EAF1"/>
            <w:hideMark/>
          </w:tcPr>
          <w:p w14:paraId="08453E9F" w14:textId="77777777" w:rsidR="009E266B" w:rsidRPr="000D6E60" w:rsidRDefault="009E266B" w:rsidP="009E266B">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精密検査が必要と判定された人のうち、精密検査で実際にがんが見つかった人の割合。</w:t>
            </w:r>
          </w:p>
          <w:p w14:paraId="63801E78" w14:textId="77777777" w:rsidR="009E266B" w:rsidRPr="000D6E60" w:rsidRDefault="009E266B" w:rsidP="009E266B">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検診の効率を表す指標。</w:t>
            </w:r>
          </w:p>
        </w:tc>
        <w:tc>
          <w:tcPr>
            <w:tcW w:w="3260" w:type="dxa"/>
            <w:tcBorders>
              <w:top w:val="single" w:sz="8" w:space="0" w:color="4BACC6"/>
              <w:left w:val="single" w:sz="8" w:space="0" w:color="4BACC6"/>
              <w:bottom w:val="single" w:sz="8" w:space="0" w:color="4BACC6"/>
              <w:right w:val="single" w:sz="8" w:space="0" w:color="4BACC6"/>
            </w:tcBorders>
            <w:shd w:val="clear" w:color="auto" w:fill="D2EAF1"/>
            <w:hideMark/>
          </w:tcPr>
          <w:p w14:paraId="065E2145" w14:textId="77777777" w:rsidR="009E266B" w:rsidRDefault="009E266B" w:rsidP="009E266B">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 xml:space="preserve">○受診者のうち、何か症状があったにも関わらず受診した人（注）や高齢者などがんにかかりやすい性・年齢の割合が高かった可能性がある。　　　　</w:t>
            </w:r>
          </w:p>
          <w:p w14:paraId="451DD116" w14:textId="65D5E8F7" w:rsidR="009E266B" w:rsidRPr="000D6E60" w:rsidRDefault="009E266B" w:rsidP="009E266B">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○要精検率とがん発見率が低く、かつ陽性反応適中度が高すぎる場合、検診機関が進行がんは発見できていても、早期がんを適切に発見できていない可能性がある。</w:t>
            </w:r>
          </w:p>
        </w:tc>
        <w:tc>
          <w:tcPr>
            <w:tcW w:w="2977" w:type="dxa"/>
            <w:tcBorders>
              <w:top w:val="single" w:sz="8" w:space="0" w:color="4BACC6"/>
              <w:left w:val="single" w:sz="8" w:space="0" w:color="4BACC6"/>
              <w:bottom w:val="single" w:sz="8" w:space="0" w:color="4BACC6"/>
              <w:right w:val="single" w:sz="8" w:space="0" w:color="4BACC6"/>
            </w:tcBorders>
            <w:shd w:val="clear" w:color="auto" w:fill="D2EAF1"/>
            <w:hideMark/>
          </w:tcPr>
          <w:p w14:paraId="23EB1D9F" w14:textId="77777777" w:rsidR="009E266B" w:rsidRPr="000D6E60" w:rsidRDefault="009E266B" w:rsidP="009E266B">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 xml:space="preserve">○精検受診率が低ければ低くなる。　　　　　　　　</w:t>
            </w:r>
          </w:p>
          <w:p w14:paraId="0DDC346E" w14:textId="77777777" w:rsidR="009E266B" w:rsidRPr="000D6E60" w:rsidRDefault="009E266B" w:rsidP="009E266B">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14:paraId="527C3ABD" w14:textId="77777777" w:rsidR="001857D1" w:rsidRDefault="001857D1" w:rsidP="001857D1">
      <w:pPr>
        <w:rPr>
          <w:b/>
          <w:sz w:val="40"/>
          <w:szCs w:val="40"/>
          <w:u w:val="single"/>
        </w:rPr>
      </w:pPr>
    </w:p>
    <w:p w14:paraId="02E64F4A" w14:textId="77777777" w:rsidR="001857D1" w:rsidRDefault="001857D1" w:rsidP="001857D1">
      <w:pPr>
        <w:rPr>
          <w:b/>
          <w:sz w:val="40"/>
          <w:szCs w:val="40"/>
          <w:u w:val="single"/>
        </w:rPr>
      </w:pPr>
    </w:p>
    <w:p w14:paraId="587C6934" w14:textId="77777777" w:rsidR="001857D1" w:rsidRPr="00931579" w:rsidRDefault="001857D1" w:rsidP="001857D1">
      <w:pPr>
        <w:rPr>
          <w:b/>
          <w:sz w:val="40"/>
          <w:szCs w:val="40"/>
          <w:u w:val="single"/>
        </w:rPr>
      </w:pPr>
    </w:p>
    <w:p w14:paraId="01A1C027" w14:textId="5759361B" w:rsidR="001857D1" w:rsidRDefault="001857D1" w:rsidP="001857D1">
      <w:pPr>
        <w:ind w:firstLineChars="300" w:firstLine="540"/>
        <w:rPr>
          <w:sz w:val="18"/>
          <w:szCs w:val="18"/>
        </w:rPr>
      </w:pPr>
    </w:p>
    <w:p w14:paraId="147D8EBD" w14:textId="77777777" w:rsidR="009E266B" w:rsidRPr="000D6E60" w:rsidRDefault="009E266B" w:rsidP="001857D1">
      <w:pPr>
        <w:ind w:firstLineChars="300" w:firstLine="540"/>
        <w:rPr>
          <w:sz w:val="18"/>
          <w:szCs w:val="18"/>
        </w:rPr>
      </w:pPr>
    </w:p>
    <w:p w14:paraId="11FFBF07" w14:textId="77777777" w:rsidR="001857D1" w:rsidRPr="000541E6" w:rsidRDefault="001857D1" w:rsidP="001857D1">
      <w:pPr>
        <w:rPr>
          <w:b/>
          <w:sz w:val="36"/>
          <w:szCs w:val="36"/>
          <w:u w:val="single"/>
        </w:rPr>
      </w:pPr>
    </w:p>
    <w:p w14:paraId="1B5036BA" w14:textId="77777777" w:rsidR="001857D1" w:rsidRDefault="001857D1" w:rsidP="001857D1">
      <w:pPr>
        <w:rPr>
          <w:szCs w:val="21"/>
        </w:rPr>
      </w:pPr>
    </w:p>
    <w:p w14:paraId="49DF42C2" w14:textId="77777777" w:rsidR="00466039" w:rsidRDefault="00466039" w:rsidP="00466039">
      <w:pPr>
        <w:spacing w:line="320" w:lineRule="exact"/>
        <w:rPr>
          <w:sz w:val="18"/>
          <w:szCs w:val="18"/>
        </w:rPr>
      </w:pPr>
      <w:r w:rsidRPr="00D733AD">
        <w:rPr>
          <w:rFonts w:hint="eastAsia"/>
          <w:sz w:val="18"/>
          <w:szCs w:val="18"/>
        </w:rPr>
        <w:t>（注）がん検診は、症状のない方のための検査です。明らかな症状のある方には、それぞれの体の状態に応じた適切な</w:t>
      </w:r>
    </w:p>
    <w:p w14:paraId="1510E7AB" w14:textId="77777777" w:rsidR="00466039" w:rsidRPr="00D733AD" w:rsidRDefault="00466039" w:rsidP="00466039">
      <w:pPr>
        <w:spacing w:line="320" w:lineRule="exact"/>
        <w:ind w:firstLineChars="300" w:firstLine="540"/>
        <w:rPr>
          <w:sz w:val="18"/>
          <w:szCs w:val="18"/>
        </w:rPr>
      </w:pPr>
      <w:r w:rsidRPr="00D733AD">
        <w:rPr>
          <w:rFonts w:hint="eastAsia"/>
          <w:sz w:val="18"/>
          <w:szCs w:val="18"/>
        </w:rPr>
        <w:t>検査や治療が必要になります。症状のある場合は、必ず医療機関を受診してください。</w:t>
      </w:r>
    </w:p>
    <w:p w14:paraId="007C0A1A" w14:textId="319C3860" w:rsidR="001857D1" w:rsidRPr="00466039" w:rsidRDefault="001857D1" w:rsidP="00F11481">
      <w:pPr>
        <w:rPr>
          <w:b/>
          <w:sz w:val="18"/>
          <w:szCs w:val="18"/>
        </w:rPr>
      </w:pPr>
    </w:p>
    <w:p w14:paraId="512B85CE" w14:textId="3FD4C945" w:rsidR="001857D1" w:rsidRDefault="001857D1" w:rsidP="00F11481">
      <w:pPr>
        <w:rPr>
          <w:b/>
          <w:sz w:val="18"/>
          <w:szCs w:val="18"/>
        </w:rPr>
      </w:pPr>
    </w:p>
    <w:p w14:paraId="613A3348" w14:textId="10CE3B7C" w:rsidR="009E266B" w:rsidRDefault="009E266B" w:rsidP="00F11481">
      <w:pPr>
        <w:rPr>
          <w:b/>
          <w:sz w:val="18"/>
          <w:szCs w:val="18"/>
        </w:rPr>
      </w:pPr>
    </w:p>
    <w:p w14:paraId="52CCADDB" w14:textId="1136920A" w:rsidR="009E266B" w:rsidRDefault="009E266B" w:rsidP="00F11481">
      <w:pPr>
        <w:rPr>
          <w:b/>
          <w:sz w:val="18"/>
          <w:szCs w:val="18"/>
        </w:rPr>
      </w:pPr>
    </w:p>
    <w:p w14:paraId="758D3730" w14:textId="458B170F" w:rsidR="009E266B" w:rsidRDefault="009E266B" w:rsidP="00F11481">
      <w:pPr>
        <w:rPr>
          <w:b/>
          <w:sz w:val="18"/>
          <w:szCs w:val="18"/>
        </w:rPr>
      </w:pPr>
    </w:p>
    <w:p w14:paraId="04008693" w14:textId="23376D00" w:rsidR="009E266B" w:rsidRDefault="009E266B" w:rsidP="00F11481">
      <w:pPr>
        <w:rPr>
          <w:b/>
          <w:sz w:val="18"/>
          <w:szCs w:val="18"/>
        </w:rPr>
      </w:pPr>
    </w:p>
    <w:p w14:paraId="205D6A4D" w14:textId="3AC3C285" w:rsidR="009E266B" w:rsidRDefault="009E266B" w:rsidP="00F11481">
      <w:pPr>
        <w:rPr>
          <w:b/>
          <w:sz w:val="18"/>
          <w:szCs w:val="18"/>
        </w:rPr>
      </w:pPr>
    </w:p>
    <w:p w14:paraId="030A4B27" w14:textId="3CF1BAAF" w:rsidR="009E266B" w:rsidRDefault="009E266B" w:rsidP="00F11481">
      <w:pPr>
        <w:rPr>
          <w:b/>
          <w:sz w:val="18"/>
          <w:szCs w:val="18"/>
        </w:rPr>
      </w:pPr>
    </w:p>
    <w:p w14:paraId="2093A92A" w14:textId="5BCD75B7" w:rsidR="009E266B" w:rsidRDefault="009E266B" w:rsidP="00F11481">
      <w:pPr>
        <w:rPr>
          <w:b/>
          <w:sz w:val="18"/>
          <w:szCs w:val="18"/>
        </w:rPr>
      </w:pPr>
    </w:p>
    <w:p w14:paraId="7429D5ED" w14:textId="0400ED3F" w:rsidR="009E266B" w:rsidRDefault="009E266B" w:rsidP="00F11481">
      <w:pPr>
        <w:rPr>
          <w:b/>
          <w:sz w:val="18"/>
          <w:szCs w:val="18"/>
        </w:rPr>
      </w:pPr>
    </w:p>
    <w:p w14:paraId="22E354BE" w14:textId="0636D00C" w:rsidR="009E266B" w:rsidRDefault="009E266B" w:rsidP="00F11481">
      <w:pPr>
        <w:rPr>
          <w:b/>
          <w:sz w:val="18"/>
          <w:szCs w:val="18"/>
        </w:rPr>
      </w:pPr>
    </w:p>
    <w:p w14:paraId="7FD819B9" w14:textId="77777777" w:rsidR="009E266B" w:rsidRPr="00E0768E" w:rsidRDefault="009E266B" w:rsidP="00F11481">
      <w:pPr>
        <w:rPr>
          <w:b/>
          <w:sz w:val="18"/>
          <w:szCs w:val="18"/>
        </w:rPr>
      </w:pPr>
    </w:p>
    <w:p w14:paraId="5823F4BB" w14:textId="77777777" w:rsidR="00F11481" w:rsidRPr="00F11481" w:rsidRDefault="00F11481" w:rsidP="009E266B">
      <w:pPr>
        <w:spacing w:line="320" w:lineRule="exact"/>
        <w:rPr>
          <w:b/>
          <w:sz w:val="18"/>
          <w:szCs w:val="18"/>
        </w:rPr>
      </w:pPr>
      <w:r w:rsidRPr="00F11481">
        <w:rPr>
          <w:rFonts w:hint="eastAsia"/>
          <w:b/>
          <w:sz w:val="18"/>
          <w:szCs w:val="18"/>
        </w:rPr>
        <w:t>※このグラフで掲載している全国平均、大阪府平均、許容値のデータ基は以下の通りです。</w:t>
      </w:r>
    </w:p>
    <w:p w14:paraId="76709D3F" w14:textId="078115D6" w:rsidR="00F11481" w:rsidRPr="00F11481" w:rsidRDefault="00F11481" w:rsidP="009E266B">
      <w:pPr>
        <w:spacing w:line="320" w:lineRule="exact"/>
        <w:rPr>
          <w:b/>
          <w:sz w:val="18"/>
          <w:szCs w:val="18"/>
        </w:rPr>
      </w:pPr>
      <w:r w:rsidRPr="00F11481">
        <w:rPr>
          <w:rFonts w:hint="eastAsia"/>
          <w:b/>
          <w:sz w:val="18"/>
          <w:szCs w:val="18"/>
        </w:rPr>
        <w:t xml:space="preserve">　【大阪府平均】大阪府におけるがん検診（</w:t>
      </w:r>
      <w:r w:rsidR="009D7750">
        <w:rPr>
          <w:rFonts w:hint="eastAsia"/>
          <w:b/>
          <w:sz w:val="18"/>
          <w:szCs w:val="18"/>
        </w:rPr>
        <w:t>令和</w:t>
      </w:r>
      <w:r w:rsidR="009E266B">
        <w:rPr>
          <w:rFonts w:hint="eastAsia"/>
          <w:b/>
          <w:sz w:val="18"/>
          <w:szCs w:val="18"/>
        </w:rPr>
        <w:t>３</w:t>
      </w:r>
      <w:r w:rsidRPr="00F11481">
        <w:rPr>
          <w:rFonts w:hint="eastAsia"/>
          <w:b/>
          <w:sz w:val="18"/>
          <w:szCs w:val="18"/>
        </w:rPr>
        <w:t>年度）</w:t>
      </w:r>
    </w:p>
    <w:p w14:paraId="594D68A1" w14:textId="77777777" w:rsidR="00F11481" w:rsidRPr="00F11481" w:rsidRDefault="00F11481" w:rsidP="009E266B">
      <w:pPr>
        <w:spacing w:line="320" w:lineRule="exact"/>
        <w:rPr>
          <w:b/>
          <w:sz w:val="18"/>
          <w:szCs w:val="18"/>
        </w:rPr>
      </w:pPr>
      <w:r w:rsidRPr="00F11481">
        <w:rPr>
          <w:rFonts w:hint="eastAsia"/>
          <w:b/>
          <w:sz w:val="18"/>
          <w:szCs w:val="18"/>
        </w:rPr>
        <w:t xml:space="preserve">　【許容値】「今後の我が国におけるがん検診事業評価の在り方について（報告書）」から抜粋</w:t>
      </w:r>
    </w:p>
    <w:p w14:paraId="09B3D450" w14:textId="77777777" w:rsidR="00F11481" w:rsidRPr="00F11481" w:rsidRDefault="00F11481" w:rsidP="009E266B">
      <w:pPr>
        <w:spacing w:line="320" w:lineRule="exact"/>
        <w:rPr>
          <w:szCs w:val="21"/>
        </w:rPr>
      </w:pPr>
    </w:p>
    <w:sectPr w:rsidR="00F11481" w:rsidRPr="00F11481" w:rsidSect="00120B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BE51" w14:textId="77777777" w:rsidR="000D6E60" w:rsidRDefault="000D6E60" w:rsidP="000D6E60">
      <w:r>
        <w:separator/>
      </w:r>
    </w:p>
  </w:endnote>
  <w:endnote w:type="continuationSeparator" w:id="0">
    <w:p w14:paraId="44C0EAB4" w14:textId="77777777" w:rsidR="000D6E60" w:rsidRDefault="000D6E60" w:rsidP="000D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2FD5" w14:textId="77777777" w:rsidR="000D6E60" w:rsidRDefault="000D6E60" w:rsidP="000D6E60">
      <w:r>
        <w:separator/>
      </w:r>
    </w:p>
  </w:footnote>
  <w:footnote w:type="continuationSeparator" w:id="0">
    <w:p w14:paraId="266A251C" w14:textId="77777777" w:rsidR="000D6E60" w:rsidRDefault="000D6E60" w:rsidP="000D6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B45"/>
    <w:rsid w:val="000541E6"/>
    <w:rsid w:val="000A5A21"/>
    <w:rsid w:val="000B613A"/>
    <w:rsid w:val="000D6E60"/>
    <w:rsid w:val="00120B45"/>
    <w:rsid w:val="00123127"/>
    <w:rsid w:val="00162F0B"/>
    <w:rsid w:val="001736E8"/>
    <w:rsid w:val="001857D1"/>
    <w:rsid w:val="001857FE"/>
    <w:rsid w:val="001D11A8"/>
    <w:rsid w:val="001E04E6"/>
    <w:rsid w:val="00205DC6"/>
    <w:rsid w:val="002E2D16"/>
    <w:rsid w:val="003152EF"/>
    <w:rsid w:val="003B6774"/>
    <w:rsid w:val="003D30BC"/>
    <w:rsid w:val="004232F4"/>
    <w:rsid w:val="004245B5"/>
    <w:rsid w:val="00466039"/>
    <w:rsid w:val="004A07DC"/>
    <w:rsid w:val="004C1960"/>
    <w:rsid w:val="004F179D"/>
    <w:rsid w:val="0057023F"/>
    <w:rsid w:val="005D2629"/>
    <w:rsid w:val="005E295F"/>
    <w:rsid w:val="005F1622"/>
    <w:rsid w:val="00624E08"/>
    <w:rsid w:val="00686E81"/>
    <w:rsid w:val="0071027F"/>
    <w:rsid w:val="00751554"/>
    <w:rsid w:val="007B4C21"/>
    <w:rsid w:val="00810EBB"/>
    <w:rsid w:val="00811DEB"/>
    <w:rsid w:val="00836F63"/>
    <w:rsid w:val="008745C6"/>
    <w:rsid w:val="008B6697"/>
    <w:rsid w:val="008C5C86"/>
    <w:rsid w:val="00931579"/>
    <w:rsid w:val="009B3728"/>
    <w:rsid w:val="009B5A45"/>
    <w:rsid w:val="009D508E"/>
    <w:rsid w:val="009D7750"/>
    <w:rsid w:val="009E266B"/>
    <w:rsid w:val="00A524B6"/>
    <w:rsid w:val="00AA3651"/>
    <w:rsid w:val="00AA43EA"/>
    <w:rsid w:val="00AF2903"/>
    <w:rsid w:val="00B27E0F"/>
    <w:rsid w:val="00C27159"/>
    <w:rsid w:val="00C46F42"/>
    <w:rsid w:val="00C675F9"/>
    <w:rsid w:val="00C75D03"/>
    <w:rsid w:val="00CE420B"/>
    <w:rsid w:val="00CE4B56"/>
    <w:rsid w:val="00D733AD"/>
    <w:rsid w:val="00DC2232"/>
    <w:rsid w:val="00DF46A9"/>
    <w:rsid w:val="00E0768E"/>
    <w:rsid w:val="00E871FA"/>
    <w:rsid w:val="00F11481"/>
    <w:rsid w:val="00F43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EADE57E"/>
  <w15:docId w15:val="{FBC7B90F-912A-4861-BC28-F71C142D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4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B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0B45"/>
    <w:rPr>
      <w:rFonts w:asciiTheme="majorHAnsi" w:eastAsiaTheme="majorEastAsia" w:hAnsiTheme="majorHAnsi" w:cstheme="majorBidi"/>
      <w:sz w:val="18"/>
      <w:szCs w:val="18"/>
    </w:rPr>
  </w:style>
  <w:style w:type="paragraph" w:styleId="a5">
    <w:name w:val="header"/>
    <w:basedOn w:val="a"/>
    <w:link w:val="a6"/>
    <w:uiPriority w:val="99"/>
    <w:unhideWhenUsed/>
    <w:rsid w:val="000D6E60"/>
    <w:pPr>
      <w:tabs>
        <w:tab w:val="center" w:pos="4252"/>
        <w:tab w:val="right" w:pos="8504"/>
      </w:tabs>
      <w:snapToGrid w:val="0"/>
    </w:pPr>
  </w:style>
  <w:style w:type="character" w:customStyle="1" w:styleId="a6">
    <w:name w:val="ヘッダー (文字)"/>
    <w:basedOn w:val="a0"/>
    <w:link w:val="a5"/>
    <w:uiPriority w:val="99"/>
    <w:rsid w:val="000D6E60"/>
    <w:rPr>
      <w:rFonts w:ascii="Century" w:eastAsia="ＭＳ 明朝" w:hAnsi="Century" w:cs="Times New Roman"/>
    </w:rPr>
  </w:style>
  <w:style w:type="paragraph" w:styleId="a7">
    <w:name w:val="footer"/>
    <w:basedOn w:val="a"/>
    <w:link w:val="a8"/>
    <w:uiPriority w:val="99"/>
    <w:unhideWhenUsed/>
    <w:rsid w:val="000D6E60"/>
    <w:pPr>
      <w:tabs>
        <w:tab w:val="center" w:pos="4252"/>
        <w:tab w:val="right" w:pos="8504"/>
      </w:tabs>
      <w:snapToGrid w:val="0"/>
    </w:pPr>
  </w:style>
  <w:style w:type="character" w:customStyle="1" w:styleId="a8">
    <w:name w:val="フッター (文字)"/>
    <w:basedOn w:val="a0"/>
    <w:link w:val="a7"/>
    <w:uiPriority w:val="99"/>
    <w:rsid w:val="000D6E60"/>
    <w:rPr>
      <w:rFonts w:ascii="Century" w:eastAsia="ＭＳ 明朝" w:hAnsi="Century" w:cs="Times New Roman"/>
    </w:rPr>
  </w:style>
  <w:style w:type="paragraph" w:styleId="Web">
    <w:name w:val="Normal (Web)"/>
    <w:basedOn w:val="a"/>
    <w:uiPriority w:val="99"/>
    <w:semiHidden/>
    <w:unhideWhenUsed/>
    <w:rsid w:val="001736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6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5</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西田　由美</cp:lastModifiedBy>
  <cp:revision>52</cp:revision>
  <cp:lastPrinted>2024-01-05T04:15:00Z</cp:lastPrinted>
  <dcterms:created xsi:type="dcterms:W3CDTF">2016-05-02T02:15:00Z</dcterms:created>
  <dcterms:modified xsi:type="dcterms:W3CDTF">2024-01-09T01:33:00Z</dcterms:modified>
</cp:coreProperties>
</file>