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343" w:rsidRPr="00486343" w:rsidRDefault="00486343">
      <w:pPr>
        <w:rPr>
          <w:b/>
          <w:noProof/>
          <w:sz w:val="36"/>
          <w:szCs w:val="36"/>
          <w:u w:val="single"/>
        </w:rPr>
      </w:pPr>
      <w:r w:rsidRPr="00486343">
        <w:rPr>
          <w:rFonts w:hint="eastAsia"/>
          <w:b/>
          <w:noProof/>
          <w:sz w:val="36"/>
          <w:szCs w:val="36"/>
          <w:u w:val="single"/>
        </w:rPr>
        <w:t>受診率</w:t>
      </w:r>
    </w:p>
    <w:p w:rsidR="00486343" w:rsidRDefault="00A47573">
      <w:pPr>
        <w:rPr>
          <w:noProof/>
        </w:rPr>
      </w:pPr>
      <w:r>
        <w:rPr>
          <w:noProof/>
        </w:rPr>
        <w:drawing>
          <wp:anchor distT="0" distB="0" distL="114300" distR="114300" simplePos="0" relativeHeight="251659776" behindDoc="1" locked="0" layoutInCell="1" allowOverlap="1">
            <wp:simplePos x="0" y="0"/>
            <wp:positionH relativeFrom="column">
              <wp:posOffset>114300</wp:posOffset>
            </wp:positionH>
            <wp:positionV relativeFrom="paragraph">
              <wp:posOffset>9525</wp:posOffset>
            </wp:positionV>
            <wp:extent cx="6123940" cy="245745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940" cy="245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BAD">
        <w:rPr>
          <w:noProof/>
        </w:rPr>
        <w:drawing>
          <wp:anchor distT="0" distB="0" distL="114300" distR="114300" simplePos="0" relativeHeight="251651584" behindDoc="0" locked="0" layoutInCell="1" allowOverlap="1">
            <wp:simplePos x="0" y="0"/>
            <wp:positionH relativeFrom="column">
              <wp:posOffset>4857750</wp:posOffset>
            </wp:positionH>
            <wp:positionV relativeFrom="paragraph">
              <wp:posOffset>1562100</wp:posOffset>
            </wp:positionV>
            <wp:extent cx="1524000" cy="49403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94030"/>
                    </a:xfrm>
                    <a:prstGeom prst="rect">
                      <a:avLst/>
                    </a:prstGeom>
                    <a:noFill/>
                    <a:ln>
                      <a:noFill/>
                    </a:ln>
                  </pic:spPr>
                </pic:pic>
              </a:graphicData>
            </a:graphic>
          </wp:anchor>
        </w:drawing>
      </w:r>
    </w:p>
    <w:p w:rsidR="00486343" w:rsidRDefault="00486343">
      <w:pPr>
        <w:rPr>
          <w:noProof/>
        </w:rPr>
      </w:pPr>
    </w:p>
    <w:p w:rsidR="00723BAD" w:rsidRDefault="00723BAD"/>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p w:rsidR="0079792A" w:rsidRDefault="0079792A"/>
    <w:tbl>
      <w:tblPr>
        <w:tblpPr w:leftFromText="142" w:rightFromText="142" w:vertAnchor="text" w:horzAnchor="margin" w:tblpXSpec="center" w:tblpY="25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A47573" w:rsidRPr="00984237" w:rsidTr="00A47573">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A47573" w:rsidRPr="00984237" w:rsidRDefault="00A47573" w:rsidP="00A4757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A47573" w:rsidRPr="00984237" w:rsidRDefault="00A47573" w:rsidP="00A4757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A47573" w:rsidRPr="00984237" w:rsidRDefault="00A47573" w:rsidP="00A47573">
            <w:pPr>
              <w:spacing w:line="240" w:lineRule="atLeast"/>
              <w:ind w:firstLineChars="100" w:firstLine="161"/>
              <w:rPr>
                <w:rFonts w:ascii="HG丸ｺﾞｼｯｸM-PRO" w:eastAsia="HG丸ｺﾞｼｯｸM-PRO" w:hAnsi="HG丸ｺﾞｼｯｸM-PRO" w:cs="Times New Roman"/>
                <w:b/>
                <w:bCs/>
                <w:sz w:val="16"/>
                <w:szCs w:val="16"/>
              </w:rPr>
            </w:pPr>
            <w:r w:rsidRPr="00984237">
              <w:rPr>
                <w:rFonts w:ascii="HG丸ｺﾞｼｯｸM-PRO" w:eastAsia="HG丸ｺﾞｼｯｸM-PRO" w:hAnsi="HG丸ｺﾞｼｯｸM-PRO" w:cs="Times New Roman" w:hint="eastAsia"/>
                <w:b/>
                <w:bCs/>
                <w:sz w:val="16"/>
                <w:szCs w:val="16"/>
              </w:rPr>
              <w:t>低い場合</w:t>
            </w:r>
          </w:p>
        </w:tc>
      </w:tr>
      <w:tr w:rsidR="00A47573" w:rsidRPr="00984237" w:rsidTr="00A47573">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A47573" w:rsidRPr="00984237" w:rsidRDefault="00A47573" w:rsidP="00A4757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がん検診対象者のうち、実際に受診した人の割合。</w:t>
            </w:r>
          </w:p>
          <w:p w:rsidR="00A47573" w:rsidRPr="00984237" w:rsidRDefault="00A47573" w:rsidP="00A4757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※市町村が行うがん検診では、40歳以上（</w:t>
            </w:r>
            <w:r>
              <w:rPr>
                <w:rFonts w:ascii="HG丸ｺﾞｼｯｸM-PRO" w:eastAsia="HG丸ｺﾞｼｯｸM-PRO" w:hAnsi="HG丸ｺﾞｼｯｸM-PRO" w:cs="Times New Roman" w:hint="eastAsia"/>
                <w:sz w:val="16"/>
                <w:szCs w:val="16"/>
              </w:rPr>
              <w:t>胃がんは50歳以上、</w:t>
            </w:r>
            <w:r w:rsidRPr="00984237">
              <w:rPr>
                <w:rFonts w:ascii="HG丸ｺﾞｼｯｸM-PRO" w:eastAsia="HG丸ｺﾞｼｯｸM-PRO" w:hAnsi="HG丸ｺﾞｼｯｸM-PRO" w:cs="Times New Roman"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A47573" w:rsidRPr="00984237" w:rsidRDefault="00A47573" w:rsidP="00A47573">
            <w:pPr>
              <w:spacing w:line="240" w:lineRule="atLeas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A47573" w:rsidRPr="00984237" w:rsidRDefault="00A47573" w:rsidP="00A47573">
            <w:pPr>
              <w:spacing w:line="240" w:lineRule="atLeast"/>
              <w:jc w:val="left"/>
              <w:rPr>
                <w:rFonts w:ascii="HG丸ｺﾞｼｯｸM-PRO" w:eastAsia="HG丸ｺﾞｼｯｸM-PRO" w:hAnsi="HG丸ｺﾞｼｯｸM-PRO" w:cs="Times New Roman"/>
                <w:sz w:val="16"/>
                <w:szCs w:val="16"/>
              </w:rPr>
            </w:pPr>
            <w:r w:rsidRPr="00984237">
              <w:rPr>
                <w:rFonts w:ascii="HG丸ｺﾞｼｯｸM-PRO" w:eastAsia="HG丸ｺﾞｼｯｸM-PRO" w:hAnsi="HG丸ｺﾞｼｯｸM-PRO" w:cs="Times New Roman" w:hint="eastAsia"/>
                <w:sz w:val="16"/>
                <w:szCs w:val="16"/>
              </w:rPr>
              <w:t xml:space="preserve">○検診の提供体制や受診勧奨等の充実を図る必要がある。　　　　　　　　　　　　　　　　　　　　　　　　　　　　　　　</w:t>
            </w:r>
          </w:p>
        </w:tc>
      </w:tr>
    </w:tbl>
    <w:p w:rsidR="0079792A" w:rsidRPr="002C299B" w:rsidRDefault="0079792A"/>
    <w:p w:rsidR="002C299B" w:rsidRDefault="002C299B" w:rsidP="002C299B">
      <w:pPr>
        <w:ind w:firstLineChars="600" w:firstLine="1080"/>
        <w:rPr>
          <w:rFonts w:asciiTheme="minorEastAsia" w:hAnsiTheme="minorEastAsia"/>
          <w:sz w:val="18"/>
          <w:szCs w:val="17"/>
        </w:rPr>
      </w:pPr>
      <w:r w:rsidRPr="00C76A4C">
        <w:rPr>
          <w:rFonts w:asciiTheme="minorEastAsia" w:hAnsiTheme="minorEastAsia" w:hint="eastAsia"/>
          <w:sz w:val="18"/>
          <w:szCs w:val="17"/>
        </w:rPr>
        <w:t>※受診率の算出元（分母）となる対象者数は、地域保健・健康増進事業報告の15（１）健康増進事業等の</w:t>
      </w:r>
    </w:p>
    <w:p w:rsidR="002C299B" w:rsidRPr="00C76A4C" w:rsidRDefault="002C299B" w:rsidP="002C299B">
      <w:pPr>
        <w:ind w:firstLineChars="700" w:firstLine="1260"/>
        <w:rPr>
          <w:rFonts w:asciiTheme="minorEastAsia" w:hAnsiTheme="minorEastAsia"/>
          <w:sz w:val="18"/>
          <w:szCs w:val="17"/>
        </w:rPr>
      </w:pPr>
      <w:r w:rsidRPr="00C76A4C">
        <w:rPr>
          <w:rFonts w:asciiTheme="minorEastAsia" w:hAnsiTheme="minorEastAsia" w:hint="eastAsia"/>
          <w:sz w:val="18"/>
          <w:szCs w:val="17"/>
        </w:rPr>
        <w:t>対象者の各がんで報告した数としている。</w:t>
      </w:r>
    </w:p>
    <w:p w:rsidR="00B14C9E" w:rsidRPr="002C299B" w:rsidRDefault="00B14C9E"/>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267285" w:rsidRDefault="00267285"/>
    <w:p w:rsidR="00B14C9E" w:rsidRDefault="00B14C9E"/>
    <w:p w:rsidR="00C454A7" w:rsidRDefault="00C454A7"/>
    <w:p w:rsidR="00723BAD" w:rsidRDefault="00723BAD"/>
    <w:p w:rsidR="0079792A" w:rsidRDefault="00A47573">
      <w:pPr>
        <w:rPr>
          <w:szCs w:val="21"/>
        </w:rPr>
      </w:pPr>
      <w:r>
        <w:rPr>
          <w:noProof/>
          <w:szCs w:val="21"/>
        </w:rPr>
        <w:lastRenderedPageBreak/>
        <w:drawing>
          <wp:anchor distT="0" distB="0" distL="114300" distR="114300" simplePos="0" relativeHeight="251660800" behindDoc="0" locked="0" layoutInCell="1" allowOverlap="1">
            <wp:simplePos x="0" y="0"/>
            <wp:positionH relativeFrom="column">
              <wp:posOffset>133350</wp:posOffset>
            </wp:positionH>
            <wp:positionV relativeFrom="paragraph">
              <wp:posOffset>542925</wp:posOffset>
            </wp:positionV>
            <wp:extent cx="6381750" cy="2549525"/>
            <wp:effectExtent l="0" t="0" r="0" b="3175"/>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0" cy="2549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92A" w:rsidRPr="0079792A">
        <w:rPr>
          <w:rFonts w:hint="eastAsia"/>
          <w:b/>
          <w:sz w:val="36"/>
          <w:szCs w:val="36"/>
          <w:u w:val="single"/>
        </w:rPr>
        <w:t>要精検率</w:t>
      </w:r>
    </w:p>
    <w:p w:rsidR="00EB1008" w:rsidRDefault="00EB1008">
      <w:pPr>
        <w:rPr>
          <w:noProof/>
          <w:szCs w:val="21"/>
        </w:rPr>
      </w:pPr>
    </w:p>
    <w:tbl>
      <w:tblPr>
        <w:tblpPr w:leftFromText="142" w:rightFromText="142" w:vertAnchor="page" w:horzAnchor="margin" w:tblpX="250" w:tblpY="6406"/>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10"/>
        <w:gridCol w:w="3436"/>
        <w:gridCol w:w="3402"/>
      </w:tblGrid>
      <w:tr w:rsidR="00846EE7" w:rsidRPr="0079792A" w:rsidTr="002C299B">
        <w:trPr>
          <w:trHeight w:val="301"/>
        </w:trPr>
        <w:tc>
          <w:tcPr>
            <w:tcW w:w="3510"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要精検率とは</w:t>
            </w:r>
          </w:p>
        </w:tc>
        <w:tc>
          <w:tcPr>
            <w:tcW w:w="3436"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846EE7" w:rsidRPr="0079792A" w:rsidRDefault="00846EE7"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低すぎる場合</w:t>
            </w:r>
          </w:p>
        </w:tc>
      </w:tr>
      <w:tr w:rsidR="00846EE7" w:rsidRPr="0079792A" w:rsidTr="002C299B">
        <w:trPr>
          <w:trHeight w:val="1431"/>
        </w:trPr>
        <w:tc>
          <w:tcPr>
            <w:tcW w:w="3510"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がん検診を受診した人のうち、精密検査が必要とされた人の割合。</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がん検診受診者の中から、精密検査が必要な人を適切に絞り込めたかどうかを表す指標。高すぎても低すぎても望ましくない。</w:t>
            </w:r>
          </w:p>
        </w:tc>
        <w:tc>
          <w:tcPr>
            <w:tcW w:w="3436"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○初回受診者が少ない可能性がある。</w:t>
            </w:r>
          </w:p>
          <w:p w:rsidR="00846EE7" w:rsidRPr="0079792A" w:rsidRDefault="00846EE7"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○極端に低い場合は、検診機関ががんを適切に発見できていない可能性がある。</w:t>
            </w:r>
          </w:p>
        </w:tc>
      </w:tr>
    </w:tbl>
    <w:p w:rsidR="0079792A" w:rsidRDefault="0079792A">
      <w:pPr>
        <w:rPr>
          <w:szCs w:val="21"/>
        </w:rPr>
      </w:pPr>
    </w:p>
    <w:p w:rsidR="001B2184" w:rsidRDefault="001B2184">
      <w:pPr>
        <w:rPr>
          <w:szCs w:val="21"/>
        </w:rPr>
      </w:pPr>
    </w:p>
    <w:p w:rsidR="00846EE7" w:rsidRDefault="00846EE7">
      <w:pPr>
        <w:rPr>
          <w:szCs w:val="21"/>
        </w:rPr>
      </w:pPr>
    </w:p>
    <w:p w:rsidR="00C454A7" w:rsidRDefault="00C454A7" w:rsidP="00C454A7">
      <w:pPr>
        <w:rPr>
          <w:rFonts w:ascii="Century" w:eastAsia="ＭＳ 明朝" w:hAnsi="Century" w:cs="Times New Roman"/>
          <w:sz w:val="18"/>
          <w:szCs w:val="18"/>
        </w:rPr>
      </w:pPr>
      <w:r w:rsidRPr="0079792A">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C454A7" w:rsidRPr="0079792A" w:rsidRDefault="00C454A7" w:rsidP="00C454A7">
      <w:pPr>
        <w:ind w:firstLineChars="300" w:firstLine="540"/>
        <w:rPr>
          <w:rFonts w:ascii="Century" w:eastAsia="ＭＳ 明朝" w:hAnsi="Century" w:cs="Times New Roman"/>
          <w:sz w:val="18"/>
          <w:szCs w:val="18"/>
        </w:rPr>
      </w:pPr>
      <w:r w:rsidRPr="0079792A">
        <w:rPr>
          <w:rFonts w:ascii="Century" w:eastAsia="ＭＳ 明朝" w:hAnsi="Century" w:cs="Times New Roman" w:hint="eastAsia"/>
          <w:sz w:val="18"/>
          <w:szCs w:val="18"/>
        </w:rPr>
        <w:t>治療が必要になります。症状のある場合は、必ず医療機関を受診してください。</w:t>
      </w:r>
    </w:p>
    <w:p w:rsidR="0079792A" w:rsidRDefault="0079792A">
      <w:pPr>
        <w:rPr>
          <w:szCs w:val="21"/>
        </w:rPr>
      </w:pPr>
    </w:p>
    <w:p w:rsidR="00C454A7" w:rsidRDefault="00C454A7">
      <w:pPr>
        <w:rPr>
          <w:szCs w:val="21"/>
        </w:rPr>
      </w:pPr>
    </w:p>
    <w:p w:rsidR="00C454A7" w:rsidRPr="00C454A7" w:rsidRDefault="00C454A7">
      <w:pPr>
        <w:rPr>
          <w:szCs w:val="21"/>
        </w:rPr>
      </w:pPr>
    </w:p>
    <w:p w:rsidR="0079792A" w:rsidRDefault="0079792A">
      <w:pPr>
        <w:rPr>
          <w:szCs w:val="21"/>
        </w:rPr>
      </w:pPr>
    </w:p>
    <w:p w:rsidR="0079792A" w:rsidRDefault="0079792A">
      <w:pPr>
        <w:rPr>
          <w:szCs w:val="21"/>
        </w:rPr>
      </w:pPr>
    </w:p>
    <w:p w:rsidR="0079792A" w:rsidRDefault="0079792A">
      <w:pPr>
        <w:rPr>
          <w:szCs w:val="21"/>
        </w:rPr>
      </w:pPr>
    </w:p>
    <w:p w:rsidR="0079792A" w:rsidRDefault="0079792A">
      <w:pPr>
        <w:rPr>
          <w:szCs w:val="21"/>
        </w:rPr>
      </w:pPr>
    </w:p>
    <w:p w:rsidR="00393C5A" w:rsidRDefault="00393C5A">
      <w:pPr>
        <w:rPr>
          <w:szCs w:val="21"/>
        </w:rPr>
      </w:pPr>
    </w:p>
    <w:p w:rsidR="00B14C9E" w:rsidRDefault="00B14C9E">
      <w:pPr>
        <w:rPr>
          <w:szCs w:val="21"/>
        </w:rPr>
      </w:pPr>
    </w:p>
    <w:p w:rsidR="00B14C9E" w:rsidRDefault="00B14C9E">
      <w:pPr>
        <w:rPr>
          <w:szCs w:val="21"/>
        </w:rPr>
      </w:pPr>
    </w:p>
    <w:p w:rsidR="0079792A" w:rsidRDefault="0079792A">
      <w:pPr>
        <w:rPr>
          <w:szCs w:val="21"/>
        </w:rPr>
      </w:pPr>
    </w:p>
    <w:p w:rsidR="0079792A" w:rsidRDefault="0079792A">
      <w:pPr>
        <w:rPr>
          <w:szCs w:val="21"/>
        </w:rPr>
      </w:pPr>
    </w:p>
    <w:p w:rsidR="00C454A7" w:rsidRDefault="00C454A7">
      <w:pPr>
        <w:rPr>
          <w:szCs w:val="21"/>
        </w:rPr>
      </w:pPr>
    </w:p>
    <w:p w:rsidR="00267285" w:rsidRDefault="00267285">
      <w:pPr>
        <w:rPr>
          <w:szCs w:val="21"/>
        </w:rPr>
      </w:pPr>
    </w:p>
    <w:p w:rsidR="00267285" w:rsidRDefault="00267285">
      <w:pPr>
        <w:rPr>
          <w:szCs w:val="21"/>
        </w:rPr>
      </w:pPr>
    </w:p>
    <w:p w:rsidR="00267285" w:rsidRDefault="00267285">
      <w:pPr>
        <w:rPr>
          <w:szCs w:val="21"/>
        </w:rPr>
      </w:pPr>
    </w:p>
    <w:p w:rsidR="0079792A" w:rsidRDefault="00A47573">
      <w:pPr>
        <w:rPr>
          <w:szCs w:val="21"/>
        </w:rPr>
      </w:pPr>
      <w:r>
        <w:rPr>
          <w:noProof/>
          <w:szCs w:val="21"/>
        </w:rPr>
        <w:drawing>
          <wp:anchor distT="0" distB="0" distL="114300" distR="114300" simplePos="0" relativeHeight="251662848" behindDoc="0" locked="0" layoutInCell="1" allowOverlap="1">
            <wp:simplePos x="0" y="0"/>
            <wp:positionH relativeFrom="column">
              <wp:posOffset>252095</wp:posOffset>
            </wp:positionH>
            <wp:positionV relativeFrom="paragraph">
              <wp:posOffset>533400</wp:posOffset>
            </wp:positionV>
            <wp:extent cx="6181725" cy="248496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1725" cy="2484960"/>
                    </a:xfrm>
                    <a:prstGeom prst="rect">
                      <a:avLst/>
                    </a:prstGeom>
                    <a:noFill/>
                    <a:ln>
                      <a:noFill/>
                    </a:ln>
                  </pic:spPr>
                </pic:pic>
              </a:graphicData>
            </a:graphic>
          </wp:anchor>
        </w:drawing>
      </w:r>
      <w:r w:rsidR="0079792A" w:rsidRPr="0079792A">
        <w:rPr>
          <w:rFonts w:hint="eastAsia"/>
          <w:b/>
          <w:sz w:val="36"/>
          <w:szCs w:val="36"/>
          <w:u w:val="single"/>
        </w:rPr>
        <w:t>精検受診率</w:t>
      </w:r>
    </w:p>
    <w:p w:rsidR="00CE0EBF" w:rsidRDefault="00CE0EBF">
      <w:pPr>
        <w:rPr>
          <w:szCs w:val="21"/>
        </w:rPr>
      </w:pPr>
    </w:p>
    <w:p w:rsidR="00CE0EBF" w:rsidRDefault="00CE0EBF">
      <w:pPr>
        <w:rPr>
          <w:szCs w:val="21"/>
        </w:rPr>
      </w:pPr>
    </w:p>
    <w:tbl>
      <w:tblPr>
        <w:tblpPr w:leftFromText="142" w:rightFromText="142" w:vertAnchor="text" w:horzAnchor="margin" w:tblpX="250" w:tblpY="148"/>
        <w:tblW w:w="1049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686"/>
        <w:gridCol w:w="2801"/>
        <w:gridCol w:w="4003"/>
      </w:tblGrid>
      <w:tr w:rsidR="00CE0EBF" w:rsidRPr="0079792A" w:rsidTr="002C299B">
        <w:trPr>
          <w:trHeight w:val="385"/>
        </w:trPr>
        <w:tc>
          <w:tcPr>
            <w:tcW w:w="3686"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精検受診率とは</w:t>
            </w:r>
          </w:p>
        </w:tc>
        <w:tc>
          <w:tcPr>
            <w:tcW w:w="2801"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高い場合</w:t>
            </w:r>
          </w:p>
        </w:tc>
        <w:tc>
          <w:tcPr>
            <w:tcW w:w="4003" w:type="dxa"/>
            <w:tcBorders>
              <w:top w:val="single" w:sz="8" w:space="0" w:color="4BACC6"/>
              <w:left w:val="single" w:sz="8" w:space="0" w:color="4BACC6"/>
              <w:bottom w:val="single" w:sz="18" w:space="0" w:color="4BACC6"/>
              <w:right w:val="single" w:sz="8" w:space="0" w:color="4BACC6"/>
            </w:tcBorders>
            <w:shd w:val="clear" w:color="auto" w:fill="auto"/>
          </w:tcPr>
          <w:p w:rsidR="00CE0EBF" w:rsidRPr="0079792A" w:rsidRDefault="00CE0EBF" w:rsidP="002C299B">
            <w:pPr>
              <w:spacing w:line="240" w:lineRule="atLeast"/>
              <w:ind w:firstLineChars="100" w:firstLine="161"/>
              <w:jc w:val="left"/>
              <w:rPr>
                <w:rFonts w:ascii="HG丸ｺﾞｼｯｸM-PRO" w:eastAsia="HG丸ｺﾞｼｯｸM-PRO" w:hAnsi="HG丸ｺﾞｼｯｸM-PRO" w:cs="Times New Roman"/>
                <w:b/>
                <w:bCs/>
                <w:sz w:val="16"/>
                <w:szCs w:val="16"/>
              </w:rPr>
            </w:pPr>
            <w:r w:rsidRPr="0079792A">
              <w:rPr>
                <w:rFonts w:ascii="HG丸ｺﾞｼｯｸM-PRO" w:eastAsia="HG丸ｺﾞｼｯｸM-PRO" w:hAnsi="HG丸ｺﾞｼｯｸM-PRO" w:cs="Times New Roman" w:hint="eastAsia"/>
                <w:b/>
                <w:bCs/>
                <w:sz w:val="16"/>
                <w:szCs w:val="16"/>
              </w:rPr>
              <w:t>低い場合</w:t>
            </w:r>
          </w:p>
        </w:tc>
      </w:tr>
      <w:tr w:rsidR="00CE0EBF" w:rsidRPr="0079792A" w:rsidTr="002C299B">
        <w:trPr>
          <w:trHeight w:val="1541"/>
        </w:trPr>
        <w:tc>
          <w:tcPr>
            <w:tcW w:w="3686"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要精検者（精密検査が必要だと判定された人）のうち、実際に精密検査を受けた人の割合。</w:t>
            </w:r>
          </w:p>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検診の結果通知や精密検査の受診勧奨など、検診での検査以外の部分の精度を示す指標。</w:t>
            </w:r>
          </w:p>
        </w:tc>
        <w:tc>
          <w:tcPr>
            <w:tcW w:w="2801"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○高いことが望ましい。</w:t>
            </w:r>
          </w:p>
        </w:tc>
        <w:tc>
          <w:tcPr>
            <w:tcW w:w="4003" w:type="dxa"/>
            <w:tcBorders>
              <w:top w:val="single" w:sz="8" w:space="0" w:color="4BACC6"/>
              <w:left w:val="single" w:sz="8" w:space="0" w:color="4BACC6"/>
              <w:bottom w:val="single" w:sz="8" w:space="0" w:color="4BACC6"/>
              <w:right w:val="single" w:sz="8" w:space="0" w:color="4BACC6"/>
            </w:tcBorders>
            <w:shd w:val="clear" w:color="auto" w:fill="D2EAF1"/>
            <w:hideMark/>
          </w:tcPr>
          <w:p w:rsidR="00CE0EBF" w:rsidRPr="0079792A" w:rsidRDefault="00CE0EBF" w:rsidP="002C299B">
            <w:pPr>
              <w:spacing w:line="240" w:lineRule="atLeast"/>
              <w:jc w:val="left"/>
              <w:rPr>
                <w:rFonts w:ascii="HG丸ｺﾞｼｯｸM-PRO" w:eastAsia="HG丸ｺﾞｼｯｸM-PRO" w:hAnsi="HG丸ｺﾞｼｯｸM-PRO" w:cs="Times New Roman"/>
                <w:sz w:val="16"/>
                <w:szCs w:val="16"/>
              </w:rPr>
            </w:pPr>
            <w:r w:rsidRPr="0079792A">
              <w:rPr>
                <w:rFonts w:ascii="HG丸ｺﾞｼｯｸM-PRO" w:eastAsia="HG丸ｺﾞｼｯｸM-PRO" w:hAnsi="HG丸ｺﾞｼｯｸM-PRO" w:cs="Times New Roman"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CE0EBF" w:rsidRDefault="00CE0EBF">
      <w:pPr>
        <w:rPr>
          <w:szCs w:val="21"/>
        </w:rPr>
      </w:pPr>
    </w:p>
    <w:p w:rsidR="00CE0EBF" w:rsidRDefault="00CE0EBF">
      <w:pPr>
        <w:rPr>
          <w:szCs w:val="21"/>
        </w:rPr>
      </w:pPr>
    </w:p>
    <w:p w:rsidR="00CE0EBF" w:rsidRDefault="00CE0EBF">
      <w:pPr>
        <w:rPr>
          <w:szCs w:val="21"/>
        </w:rPr>
      </w:pPr>
    </w:p>
    <w:p w:rsidR="0079792A" w:rsidRDefault="0079792A">
      <w:pPr>
        <w:rPr>
          <w:szCs w:val="21"/>
        </w:rPr>
      </w:pPr>
    </w:p>
    <w:p w:rsidR="0079792A" w:rsidRDefault="0079792A">
      <w:pPr>
        <w:rPr>
          <w:szCs w:val="21"/>
        </w:rPr>
      </w:pPr>
    </w:p>
    <w:p w:rsidR="0079792A" w:rsidRDefault="0079792A">
      <w:pPr>
        <w:rPr>
          <w:szCs w:val="21"/>
        </w:rPr>
      </w:pPr>
    </w:p>
    <w:p w:rsidR="00C454A7" w:rsidRDefault="00C454A7">
      <w:pPr>
        <w:rPr>
          <w:szCs w:val="21"/>
        </w:rPr>
      </w:pPr>
    </w:p>
    <w:p w:rsidR="00CE0EBF" w:rsidRDefault="00CE0EBF">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CE0EBF" w:rsidRDefault="00CE0EBF">
      <w:pPr>
        <w:rPr>
          <w:szCs w:val="21"/>
        </w:rPr>
      </w:pPr>
    </w:p>
    <w:p w:rsidR="00267285" w:rsidRDefault="00267285">
      <w:pPr>
        <w:rPr>
          <w:szCs w:val="21"/>
        </w:rPr>
      </w:pPr>
    </w:p>
    <w:p w:rsidR="002C6A58" w:rsidRDefault="00A47573">
      <w:pPr>
        <w:rPr>
          <w:szCs w:val="21"/>
        </w:rPr>
      </w:pPr>
      <w:r>
        <w:rPr>
          <w:noProof/>
          <w:szCs w:val="21"/>
        </w:rPr>
        <w:lastRenderedPageBreak/>
        <w:drawing>
          <wp:anchor distT="0" distB="0" distL="114300" distR="114300" simplePos="0" relativeHeight="251663872" behindDoc="0" locked="0" layoutInCell="1" allowOverlap="1">
            <wp:simplePos x="0" y="0"/>
            <wp:positionH relativeFrom="column">
              <wp:posOffset>171450</wp:posOffset>
            </wp:positionH>
            <wp:positionV relativeFrom="paragraph">
              <wp:posOffset>588645</wp:posOffset>
            </wp:positionV>
            <wp:extent cx="6297295" cy="2499360"/>
            <wp:effectExtent l="0" t="0" r="8255" b="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7295" cy="2499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6A58" w:rsidRPr="002C6A58">
        <w:rPr>
          <w:rFonts w:hint="eastAsia"/>
          <w:b/>
          <w:sz w:val="36"/>
          <w:szCs w:val="36"/>
          <w:u w:val="single"/>
        </w:rPr>
        <w:t>陽性反応適中度</w:t>
      </w:r>
    </w:p>
    <w:p w:rsidR="002C6A58" w:rsidRDefault="002C6A58">
      <w:pPr>
        <w:rPr>
          <w:szCs w:val="21"/>
        </w:rPr>
      </w:pPr>
    </w:p>
    <w:p w:rsidR="002C6A58" w:rsidRDefault="002C6A58">
      <w:pPr>
        <w:rPr>
          <w:szCs w:val="21"/>
        </w:rPr>
      </w:pPr>
    </w:p>
    <w:p w:rsidR="00C76CF2" w:rsidRDefault="00C76CF2">
      <w:pPr>
        <w:rPr>
          <w:szCs w:val="21"/>
        </w:rPr>
      </w:pPr>
    </w:p>
    <w:p w:rsidR="004F14FF" w:rsidRDefault="004F14FF">
      <w:pPr>
        <w:rPr>
          <w:szCs w:val="21"/>
        </w:rPr>
      </w:pPr>
    </w:p>
    <w:tbl>
      <w:tblPr>
        <w:tblpPr w:leftFromText="142" w:rightFromText="142" w:vertAnchor="page" w:horzAnchor="margin" w:tblpY="678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4F14FF" w:rsidRPr="002C6A58" w:rsidTr="004F14FF">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4F14FF" w:rsidRPr="002C6A58"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2C6A58">
              <w:rPr>
                <w:rFonts w:ascii="HG丸ｺﾞｼｯｸM-PRO" w:eastAsia="HG丸ｺﾞｼｯｸM-PRO" w:hAnsi="HG丸ｺﾞｼｯｸM-PRO" w:cs="Times New Roman" w:hint="eastAsia"/>
                <w:b/>
                <w:bCs/>
                <w:sz w:val="16"/>
                <w:szCs w:val="16"/>
              </w:rPr>
              <w:t>低い場合</w:t>
            </w:r>
          </w:p>
        </w:tc>
      </w:tr>
      <w:tr w:rsidR="004F14FF" w:rsidRPr="002C6A58" w:rsidTr="004F14FF">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精密検査が必要と判定された人のうち、精密検査で実際にがんが見つかった人の割合。</w:t>
            </w:r>
          </w:p>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 xml:space="preserve">○精検受診率が低ければ低くなる。　　　　　　　　</w:t>
            </w:r>
          </w:p>
          <w:p w:rsidR="004F14FF" w:rsidRPr="002C6A58" w:rsidRDefault="004F14FF" w:rsidP="004F14FF">
            <w:pPr>
              <w:spacing w:line="240" w:lineRule="atLeast"/>
              <w:jc w:val="left"/>
              <w:rPr>
                <w:rFonts w:ascii="HG丸ｺﾞｼｯｸM-PRO" w:eastAsia="HG丸ｺﾞｼｯｸM-PRO" w:hAnsi="HG丸ｺﾞｼｯｸM-PRO" w:cs="Times New Roman"/>
                <w:sz w:val="16"/>
                <w:szCs w:val="16"/>
              </w:rPr>
            </w:pPr>
            <w:r w:rsidRPr="002C6A58">
              <w:rPr>
                <w:rFonts w:ascii="HG丸ｺﾞｼｯｸM-PRO" w:eastAsia="HG丸ｺﾞｼｯｸM-PRO" w:hAnsi="HG丸ｺﾞｼｯｸM-PRO" w:cs="Times New Roman"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221844" w:rsidRDefault="002C6A58" w:rsidP="002C6A58">
      <w:pPr>
        <w:rPr>
          <w:rFonts w:ascii="Century" w:eastAsia="ＭＳ 明朝" w:hAnsi="Century" w:cs="Times New Roman"/>
          <w:sz w:val="18"/>
          <w:szCs w:val="18"/>
        </w:rPr>
      </w:pPr>
      <w:r w:rsidRPr="002C6A58">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2C6A58" w:rsidRPr="002C6A58" w:rsidRDefault="002C6A58" w:rsidP="00221844">
      <w:pPr>
        <w:ind w:firstLineChars="300" w:firstLine="540"/>
        <w:rPr>
          <w:rFonts w:ascii="Century" w:eastAsia="ＭＳ 明朝" w:hAnsi="Century" w:cs="Times New Roman"/>
          <w:sz w:val="18"/>
          <w:szCs w:val="18"/>
        </w:rPr>
      </w:pPr>
      <w:r w:rsidRPr="002C6A58">
        <w:rPr>
          <w:rFonts w:ascii="Century" w:eastAsia="ＭＳ 明朝" w:hAnsi="Century" w:cs="Times New Roman" w:hint="eastAsia"/>
          <w:sz w:val="18"/>
          <w:szCs w:val="18"/>
        </w:rPr>
        <w:t>治療が必要になります。症状のある場合は、必ず医療機関を受診してください。</w:t>
      </w:r>
    </w:p>
    <w:p w:rsidR="002C6A58" w:rsidRDefault="002C6A58">
      <w:pPr>
        <w:rPr>
          <w:szCs w:val="21"/>
        </w:rPr>
      </w:pPr>
    </w:p>
    <w:p w:rsidR="00A27C9F" w:rsidRDefault="00A27C9F">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C6A58" w:rsidRDefault="002C6A58">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267285" w:rsidRDefault="00267285">
      <w:pPr>
        <w:rPr>
          <w:szCs w:val="21"/>
        </w:rPr>
      </w:pPr>
    </w:p>
    <w:p w:rsidR="0079792A" w:rsidRDefault="00A47573">
      <w:pPr>
        <w:rPr>
          <w:szCs w:val="21"/>
        </w:rPr>
      </w:pPr>
      <w:r>
        <w:rPr>
          <w:noProof/>
          <w:szCs w:val="21"/>
        </w:rPr>
        <w:drawing>
          <wp:anchor distT="0" distB="0" distL="114300" distR="114300" simplePos="0" relativeHeight="251664896" behindDoc="0" locked="0" layoutInCell="1" allowOverlap="1">
            <wp:simplePos x="0" y="0"/>
            <wp:positionH relativeFrom="column">
              <wp:posOffset>247650</wp:posOffset>
            </wp:positionH>
            <wp:positionV relativeFrom="paragraph">
              <wp:posOffset>581025</wp:posOffset>
            </wp:positionV>
            <wp:extent cx="6143625" cy="2468245"/>
            <wp:effectExtent l="0" t="0" r="9525" b="825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3625" cy="2468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792A" w:rsidRPr="0079792A">
        <w:rPr>
          <w:rFonts w:hint="eastAsia"/>
          <w:b/>
          <w:sz w:val="36"/>
          <w:szCs w:val="36"/>
          <w:u w:val="single"/>
        </w:rPr>
        <w:t>がん発見率</w:t>
      </w:r>
    </w:p>
    <w:p w:rsidR="0079792A" w:rsidRDefault="0079792A">
      <w:pPr>
        <w:rPr>
          <w:szCs w:val="21"/>
        </w:rPr>
      </w:pPr>
    </w:p>
    <w:tbl>
      <w:tblPr>
        <w:tblpPr w:leftFromText="142" w:rightFromText="142" w:vertAnchor="text" w:horzAnchor="margin" w:tblpY="593"/>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F14FF" w:rsidRPr="00DB2B44" w:rsidTr="004F14FF">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79792A" w:rsidRDefault="0079792A">
            <w:pPr>
              <w:rPr>
                <w:szCs w:val="21"/>
              </w:rPr>
            </w:pPr>
            <w:r>
              <w:rPr>
                <w:rFonts w:hint="eastAsia"/>
                <w:szCs w:val="21"/>
              </w:rPr>
              <w:t xml:space="preserve">　　</w:t>
            </w:r>
          </w:p>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高い場合</w:t>
            </w:r>
            <w:bookmarkStart w:id="0" w:name="_GoBack"/>
            <w:bookmarkEnd w:id="0"/>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F14FF" w:rsidRPr="00DB2B44" w:rsidRDefault="004F14FF" w:rsidP="004F14FF">
            <w:pPr>
              <w:spacing w:line="240" w:lineRule="atLeast"/>
              <w:ind w:firstLineChars="100" w:firstLine="161"/>
              <w:jc w:val="left"/>
              <w:rPr>
                <w:rFonts w:ascii="HG丸ｺﾞｼｯｸM-PRO" w:eastAsia="HG丸ｺﾞｼｯｸM-PRO" w:hAnsi="HG丸ｺﾞｼｯｸM-PRO" w:cs="Times New Roman"/>
                <w:b/>
                <w:bCs/>
                <w:sz w:val="16"/>
                <w:szCs w:val="16"/>
              </w:rPr>
            </w:pPr>
            <w:r w:rsidRPr="00DB2B44">
              <w:rPr>
                <w:rFonts w:ascii="HG丸ｺﾞｼｯｸM-PRO" w:eastAsia="HG丸ｺﾞｼｯｸM-PRO" w:hAnsi="HG丸ｺﾞｼｯｸM-PRO" w:cs="Times New Roman" w:hint="eastAsia"/>
                <w:b/>
                <w:bCs/>
                <w:sz w:val="16"/>
                <w:szCs w:val="16"/>
              </w:rPr>
              <w:t>低い場合</w:t>
            </w:r>
          </w:p>
        </w:tc>
      </w:tr>
      <w:tr w:rsidR="004F14FF" w:rsidRPr="00DB2B44" w:rsidTr="004F14FF">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F14FF" w:rsidRPr="00DB2B44" w:rsidRDefault="004F14FF" w:rsidP="004F14FF">
            <w:pPr>
              <w:spacing w:line="240" w:lineRule="atLeast"/>
              <w:jc w:val="left"/>
              <w:rPr>
                <w:rFonts w:ascii="HG丸ｺﾞｼｯｸM-PRO" w:eastAsia="HG丸ｺﾞｼｯｸM-PRO" w:hAnsi="HG丸ｺﾞｼｯｸM-PRO" w:cs="Times New Roman"/>
                <w:sz w:val="16"/>
                <w:szCs w:val="16"/>
              </w:rPr>
            </w:pPr>
            <w:r w:rsidRPr="00DB2B44">
              <w:rPr>
                <w:rFonts w:ascii="HG丸ｺﾞｼｯｸM-PRO" w:eastAsia="HG丸ｺﾞｼｯｸM-PRO" w:hAnsi="HG丸ｺﾞｼｯｸM-PRO" w:cs="Times New Roman" w:hint="eastAsia"/>
                <w:sz w:val="16"/>
                <w:szCs w:val="16"/>
              </w:rPr>
              <w:t xml:space="preserve">○受診者のうち、高齢者などがんにかかりやすい性・年齢の割合が低かった可能性がある。　　　　　　　　　　　　　　　　　</w:t>
            </w:r>
          </w:p>
        </w:tc>
      </w:tr>
    </w:tbl>
    <w:p w:rsidR="004F14FF" w:rsidRDefault="004F14FF">
      <w:pPr>
        <w:rPr>
          <w:szCs w:val="21"/>
        </w:rPr>
      </w:pPr>
    </w:p>
    <w:p w:rsidR="00221844" w:rsidRDefault="00DB2B44" w:rsidP="00DB2B44">
      <w:pPr>
        <w:rPr>
          <w:rFonts w:ascii="Century" w:eastAsia="ＭＳ 明朝" w:hAnsi="Century" w:cs="Times New Roman"/>
          <w:sz w:val="18"/>
          <w:szCs w:val="18"/>
        </w:rPr>
      </w:pPr>
      <w:r w:rsidRPr="00DB2B44">
        <w:rPr>
          <w:rFonts w:ascii="Century" w:eastAsia="ＭＳ 明朝" w:hAnsi="Century" w:cs="Times New Roman" w:hint="eastAsia"/>
          <w:sz w:val="18"/>
          <w:szCs w:val="18"/>
        </w:rPr>
        <w:t>（注）がん検診は、症状のない方のための検査です。明らかな症状のある方には、それぞれの体の状態に応じた適切な検査や</w:t>
      </w:r>
    </w:p>
    <w:p w:rsidR="00DB2B44" w:rsidRPr="00DB2B44" w:rsidRDefault="00DB2B44" w:rsidP="00221844">
      <w:pPr>
        <w:ind w:firstLineChars="300" w:firstLine="540"/>
        <w:rPr>
          <w:rFonts w:ascii="Century" w:eastAsia="ＭＳ 明朝" w:hAnsi="Century" w:cs="Times New Roman"/>
          <w:sz w:val="18"/>
          <w:szCs w:val="18"/>
        </w:rPr>
      </w:pPr>
      <w:r w:rsidRPr="00DB2B44">
        <w:rPr>
          <w:rFonts w:ascii="Century" w:eastAsia="ＭＳ 明朝" w:hAnsi="Century" w:cs="Times New Roman" w:hint="eastAsia"/>
          <w:sz w:val="18"/>
          <w:szCs w:val="18"/>
        </w:rPr>
        <w:t>治療が必要になります。症状のある場合は、必ず医療機関を受診してください。</w:t>
      </w:r>
    </w:p>
    <w:p w:rsidR="00DB2B44" w:rsidRDefault="00DB2B44" w:rsidP="00DB2B44">
      <w:pPr>
        <w:rPr>
          <w:rFonts w:ascii="Century" w:eastAsia="ＭＳ 明朝" w:hAnsi="Century" w:cs="Times New Roman"/>
          <w:b/>
          <w:sz w:val="18"/>
          <w:szCs w:val="18"/>
          <w:u w:val="single"/>
        </w:rPr>
      </w:pPr>
    </w:p>
    <w:p w:rsidR="006B6AEF" w:rsidRPr="00DB2B44" w:rsidRDefault="006B6AEF" w:rsidP="00DB2B44">
      <w:pPr>
        <w:rPr>
          <w:rFonts w:ascii="Century" w:eastAsia="ＭＳ 明朝" w:hAnsi="Century" w:cs="Times New Roman"/>
          <w:b/>
          <w:sz w:val="18"/>
          <w:szCs w:val="18"/>
          <w:u w:val="single"/>
        </w:rPr>
      </w:pPr>
    </w:p>
    <w:p w:rsidR="00CE0EBF" w:rsidRDefault="00CE0EBF" w:rsidP="00DB2B44">
      <w:pPr>
        <w:rPr>
          <w:rFonts w:ascii="Century" w:eastAsia="ＭＳ 明朝" w:hAnsi="Century" w:cs="Times New Roman"/>
          <w:b/>
          <w:sz w:val="18"/>
          <w:szCs w:val="18"/>
        </w:rPr>
      </w:pP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※このグラフで掲載している全国平均、大阪府平均、許容値のデータ基は以下の通りです。</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【大阪府平均】大阪府におけるがん検診（</w:t>
      </w:r>
      <w:r w:rsidR="004F14FF">
        <w:rPr>
          <w:rFonts w:ascii="Century" w:eastAsia="ＭＳ 明朝" w:hAnsi="Century" w:cs="Times New Roman" w:hint="eastAsia"/>
          <w:b/>
          <w:sz w:val="18"/>
          <w:szCs w:val="18"/>
        </w:rPr>
        <w:t>令和</w:t>
      </w:r>
      <w:r w:rsidR="00A47573">
        <w:rPr>
          <w:rFonts w:ascii="Century" w:eastAsia="ＭＳ 明朝" w:hAnsi="Century" w:cs="Times New Roman" w:hint="eastAsia"/>
          <w:b/>
          <w:sz w:val="18"/>
          <w:szCs w:val="18"/>
        </w:rPr>
        <w:t>２</w:t>
      </w:r>
      <w:r w:rsidRPr="00DB2B44">
        <w:rPr>
          <w:rFonts w:ascii="Century" w:eastAsia="ＭＳ 明朝" w:hAnsi="Century" w:cs="Times New Roman" w:hint="eastAsia"/>
          <w:b/>
          <w:sz w:val="18"/>
          <w:szCs w:val="18"/>
        </w:rPr>
        <w:t>年度）</w:t>
      </w:r>
    </w:p>
    <w:p w:rsidR="00DB2B44" w:rsidRPr="00DB2B44" w:rsidRDefault="00DB2B44" w:rsidP="00DB2B44">
      <w:pPr>
        <w:rPr>
          <w:rFonts w:ascii="Century" w:eastAsia="ＭＳ 明朝" w:hAnsi="Century" w:cs="Times New Roman"/>
          <w:b/>
          <w:sz w:val="18"/>
          <w:szCs w:val="18"/>
        </w:rPr>
      </w:pPr>
      <w:r w:rsidRPr="00DB2B44">
        <w:rPr>
          <w:rFonts w:ascii="Century" w:eastAsia="ＭＳ 明朝" w:hAnsi="Century" w:cs="Times New Roman" w:hint="eastAsia"/>
          <w:b/>
          <w:sz w:val="18"/>
          <w:szCs w:val="18"/>
        </w:rPr>
        <w:t xml:space="preserve">　【許容値】「今後の我が国におけるがん検診事業評価の在り方について（報告書）」から抜粋</w:t>
      </w:r>
    </w:p>
    <w:p w:rsidR="00DB2B44" w:rsidRPr="00DB2B44" w:rsidRDefault="00DB2B44">
      <w:pPr>
        <w:rPr>
          <w:szCs w:val="21"/>
        </w:rPr>
      </w:pPr>
    </w:p>
    <w:sectPr w:rsidR="00DB2B44" w:rsidRPr="00DB2B44" w:rsidSect="004863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92A" w:rsidRDefault="0079792A" w:rsidP="0079792A">
      <w:r>
        <w:separator/>
      </w:r>
    </w:p>
  </w:endnote>
  <w:endnote w:type="continuationSeparator" w:id="0">
    <w:p w:rsidR="0079792A" w:rsidRDefault="0079792A" w:rsidP="0079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92A" w:rsidRDefault="0079792A" w:rsidP="0079792A">
      <w:r>
        <w:separator/>
      </w:r>
    </w:p>
  </w:footnote>
  <w:footnote w:type="continuationSeparator" w:id="0">
    <w:p w:rsidR="0079792A" w:rsidRDefault="0079792A" w:rsidP="007979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343"/>
    <w:rsid w:val="00033AA2"/>
    <w:rsid w:val="001754C5"/>
    <w:rsid w:val="001B2184"/>
    <w:rsid w:val="00221844"/>
    <w:rsid w:val="00267285"/>
    <w:rsid w:val="002C299B"/>
    <w:rsid w:val="002C6A58"/>
    <w:rsid w:val="00393C5A"/>
    <w:rsid w:val="003D3F44"/>
    <w:rsid w:val="00457EDC"/>
    <w:rsid w:val="00486343"/>
    <w:rsid w:val="004F14FF"/>
    <w:rsid w:val="00531675"/>
    <w:rsid w:val="006B6AEF"/>
    <w:rsid w:val="006D7A43"/>
    <w:rsid w:val="00702AFA"/>
    <w:rsid w:val="00723BAD"/>
    <w:rsid w:val="00733EAB"/>
    <w:rsid w:val="00751554"/>
    <w:rsid w:val="00787517"/>
    <w:rsid w:val="0079792A"/>
    <w:rsid w:val="008379C0"/>
    <w:rsid w:val="00846EE7"/>
    <w:rsid w:val="008F54C3"/>
    <w:rsid w:val="00A27C9F"/>
    <w:rsid w:val="00A47573"/>
    <w:rsid w:val="00A54F57"/>
    <w:rsid w:val="00A71266"/>
    <w:rsid w:val="00AC74BC"/>
    <w:rsid w:val="00B14C9E"/>
    <w:rsid w:val="00BD424C"/>
    <w:rsid w:val="00C454A7"/>
    <w:rsid w:val="00C76CF2"/>
    <w:rsid w:val="00CE0EBF"/>
    <w:rsid w:val="00DA7E3B"/>
    <w:rsid w:val="00DB2B44"/>
    <w:rsid w:val="00DF2AF1"/>
    <w:rsid w:val="00EB1008"/>
    <w:rsid w:val="00EE2AF2"/>
    <w:rsid w:val="00FA561E"/>
    <w:rsid w:val="00FC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F9F9B599-67DC-40F7-BC76-369C7975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3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343"/>
    <w:rPr>
      <w:rFonts w:asciiTheme="majorHAnsi" w:eastAsiaTheme="majorEastAsia" w:hAnsiTheme="majorHAnsi" w:cstheme="majorBidi"/>
      <w:sz w:val="18"/>
      <w:szCs w:val="18"/>
    </w:rPr>
  </w:style>
  <w:style w:type="paragraph" w:styleId="a5">
    <w:name w:val="header"/>
    <w:basedOn w:val="a"/>
    <w:link w:val="a6"/>
    <w:uiPriority w:val="99"/>
    <w:unhideWhenUsed/>
    <w:rsid w:val="0079792A"/>
    <w:pPr>
      <w:tabs>
        <w:tab w:val="center" w:pos="4252"/>
        <w:tab w:val="right" w:pos="8504"/>
      </w:tabs>
      <w:snapToGrid w:val="0"/>
    </w:pPr>
  </w:style>
  <w:style w:type="character" w:customStyle="1" w:styleId="a6">
    <w:name w:val="ヘッダー (文字)"/>
    <w:basedOn w:val="a0"/>
    <w:link w:val="a5"/>
    <w:uiPriority w:val="99"/>
    <w:rsid w:val="0079792A"/>
  </w:style>
  <w:style w:type="paragraph" w:styleId="a7">
    <w:name w:val="footer"/>
    <w:basedOn w:val="a"/>
    <w:link w:val="a8"/>
    <w:uiPriority w:val="99"/>
    <w:unhideWhenUsed/>
    <w:rsid w:val="0079792A"/>
    <w:pPr>
      <w:tabs>
        <w:tab w:val="center" w:pos="4252"/>
        <w:tab w:val="right" w:pos="8504"/>
      </w:tabs>
      <w:snapToGrid w:val="0"/>
    </w:pPr>
  </w:style>
  <w:style w:type="character" w:customStyle="1" w:styleId="a8">
    <w:name w:val="フッター (文字)"/>
    <w:basedOn w:val="a0"/>
    <w:link w:val="a7"/>
    <w:uiPriority w:val="99"/>
    <w:rsid w:val="0079792A"/>
  </w:style>
  <w:style w:type="paragraph" w:styleId="Web">
    <w:name w:val="Normal (Web)"/>
    <w:basedOn w:val="a"/>
    <w:uiPriority w:val="99"/>
    <w:semiHidden/>
    <w:unhideWhenUsed/>
    <w:rsid w:val="00EB10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07DD-318F-4BC3-AC15-78807A7C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12</cp:revision>
  <dcterms:created xsi:type="dcterms:W3CDTF">2020-10-23T06:42:00Z</dcterms:created>
  <dcterms:modified xsi:type="dcterms:W3CDTF">2022-12-12T06:02:00Z</dcterms:modified>
</cp:coreProperties>
</file>