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32A" w:rsidRPr="007F71B1" w:rsidRDefault="004A3541" w:rsidP="00AF256E">
      <w:pPr>
        <w:ind w:firstLineChars="300" w:firstLine="723"/>
        <w:rPr>
          <w:rFonts w:asciiTheme="majorEastAsia" w:eastAsiaTheme="majorEastAsia" w:hAnsiTheme="majorEastAsia"/>
          <w:b/>
          <w:sz w:val="24"/>
        </w:rPr>
      </w:pPr>
      <w:r>
        <w:rPr>
          <w:rFonts w:asciiTheme="majorEastAsia" w:eastAsiaTheme="majorEastAsia" w:hAnsiTheme="majorEastAsia" w:hint="eastAsia"/>
          <w:b/>
          <w:sz w:val="24"/>
        </w:rPr>
        <w:t>平成</w:t>
      </w:r>
      <w:r w:rsidRPr="00090138">
        <w:rPr>
          <w:rFonts w:asciiTheme="majorEastAsia" w:eastAsiaTheme="majorEastAsia" w:hAnsiTheme="majorEastAsia" w:hint="eastAsia"/>
          <w:b/>
          <w:sz w:val="24"/>
        </w:rPr>
        <w:t>29</w:t>
      </w:r>
      <w:r w:rsidR="00F67B3D" w:rsidRPr="007F71B1">
        <w:rPr>
          <w:rFonts w:asciiTheme="majorEastAsia" w:eastAsiaTheme="majorEastAsia" w:hAnsiTheme="majorEastAsia" w:hint="eastAsia"/>
          <w:b/>
          <w:sz w:val="24"/>
        </w:rPr>
        <w:t>年度　胃がん検診の事業評価のためのチェックリスト調査結果</w:t>
      </w:r>
    </w:p>
    <w:p w:rsidR="00AF256E" w:rsidRPr="007F71B1" w:rsidRDefault="00AF256E">
      <w:pPr>
        <w:rPr>
          <w:rFonts w:asciiTheme="majorEastAsia" w:eastAsiaTheme="majorEastAsia" w:hAnsiTheme="majorEastAsia"/>
          <w:shd w:val="pct15" w:color="auto" w:fill="FFFFFF"/>
        </w:rPr>
      </w:pPr>
    </w:p>
    <w:p w:rsidR="000E2B7C" w:rsidRPr="007F71B1" w:rsidRDefault="00F67B3D" w:rsidP="00D6420B">
      <w:pPr>
        <w:jc w:val="left"/>
        <w:rPr>
          <w:rFonts w:asciiTheme="majorEastAsia" w:eastAsiaTheme="majorEastAsia" w:hAnsiTheme="majorEastAsia"/>
          <w:sz w:val="22"/>
        </w:rPr>
      </w:pPr>
      <w:r w:rsidRPr="007F71B1">
        <w:rPr>
          <w:rFonts w:asciiTheme="majorEastAsia" w:eastAsiaTheme="majorEastAsia" w:hAnsiTheme="majorEastAsia" w:hint="eastAsia"/>
          <w:sz w:val="24"/>
          <w:shd w:val="pct15" w:color="auto" w:fill="FFFFFF"/>
        </w:rPr>
        <w:t>仕様書に明記すべき必要最低限の精度管理項目</w:t>
      </w:r>
      <w:r w:rsidR="00ED4B07" w:rsidRPr="007F71B1">
        <w:rPr>
          <w:rFonts w:asciiTheme="majorEastAsia" w:eastAsiaTheme="majorEastAsia" w:hAnsiTheme="majorEastAsia" w:hint="eastAsia"/>
          <w:sz w:val="24"/>
          <w:shd w:val="pct15" w:color="auto" w:fill="FFFFFF"/>
        </w:rPr>
        <w:t>の記載状況</w:t>
      </w:r>
      <w:r w:rsidRPr="007F71B1">
        <w:rPr>
          <w:rFonts w:asciiTheme="majorEastAsia" w:eastAsiaTheme="majorEastAsia" w:hAnsiTheme="majorEastAsia" w:hint="eastAsia"/>
          <w:sz w:val="24"/>
          <w:shd w:val="pct15" w:color="auto" w:fill="FFFFFF"/>
        </w:rPr>
        <w:t>について</w:t>
      </w:r>
    </w:p>
    <w:p w:rsidR="000E2B7C" w:rsidRDefault="00F67B3D" w:rsidP="00C25B6C">
      <w:pPr>
        <w:jc w:val="left"/>
        <w:rPr>
          <w:sz w:val="20"/>
        </w:rPr>
      </w:pPr>
      <w:r w:rsidRPr="003F64C5">
        <w:rPr>
          <w:rFonts w:hint="eastAsia"/>
        </w:rPr>
        <w:t xml:space="preserve">　</w:t>
      </w:r>
      <w:r w:rsidRPr="003F64C5">
        <w:rPr>
          <w:rFonts w:hint="eastAsia"/>
          <w:sz w:val="20"/>
        </w:rPr>
        <w:t>市町村が、検診機関と委託契約を結ぶ際に仕様書に明記すべき必要最低限の項目が</w:t>
      </w:r>
      <w:r w:rsidR="008215FB">
        <w:rPr>
          <w:rFonts w:hint="eastAsia"/>
          <w:sz w:val="20"/>
        </w:rPr>
        <w:t>、</w:t>
      </w:r>
      <w:r w:rsidRPr="003F64C5">
        <w:rPr>
          <w:rFonts w:hint="eastAsia"/>
          <w:sz w:val="20"/>
        </w:rPr>
        <w:t>国の「我が国におけるがん検診事業評価の在り方について」から示</w:t>
      </w:r>
      <w:r w:rsidR="00ED4B07">
        <w:rPr>
          <w:rFonts w:hint="eastAsia"/>
          <w:sz w:val="20"/>
        </w:rPr>
        <w:t>されています。この項目について市町村が委託契約にあたり仕様書等に明記</w:t>
      </w:r>
      <w:r w:rsidRPr="003F64C5">
        <w:rPr>
          <w:rFonts w:hint="eastAsia"/>
          <w:sz w:val="20"/>
        </w:rPr>
        <w:t>できているか</w:t>
      </w:r>
      <w:r w:rsidR="00ED4B07">
        <w:rPr>
          <w:rFonts w:hint="eastAsia"/>
          <w:sz w:val="20"/>
        </w:rPr>
        <w:t>を</w:t>
      </w:r>
      <w:r w:rsidRPr="003F64C5">
        <w:rPr>
          <w:rFonts w:hint="eastAsia"/>
          <w:sz w:val="20"/>
        </w:rPr>
        <w:t>調査しました</w:t>
      </w:r>
      <w:r w:rsidRPr="00090138">
        <w:rPr>
          <w:rFonts w:hint="eastAsia"/>
          <w:sz w:val="20"/>
        </w:rPr>
        <w:t>。</w:t>
      </w:r>
      <w:r w:rsidR="004A3541" w:rsidRPr="00090138">
        <w:rPr>
          <w:rFonts w:hint="eastAsia"/>
          <w:sz w:val="20"/>
        </w:rPr>
        <w:t>41</w:t>
      </w:r>
      <w:r w:rsidR="004A3541" w:rsidRPr="00090138">
        <w:rPr>
          <w:rFonts w:hint="eastAsia"/>
          <w:sz w:val="20"/>
        </w:rPr>
        <w:t>市町村から回答があり、回答のあった</w:t>
      </w:r>
      <w:r w:rsidR="00193DF0" w:rsidRPr="00090138">
        <w:rPr>
          <w:rFonts w:hint="eastAsia"/>
          <w:sz w:val="20"/>
        </w:rPr>
        <w:t>すべての市町村</w:t>
      </w:r>
      <w:r w:rsidR="00193DF0">
        <w:rPr>
          <w:rFonts w:hint="eastAsia"/>
          <w:sz w:val="20"/>
        </w:rPr>
        <w:t>が</w:t>
      </w:r>
      <w:r w:rsidR="00C25B6C" w:rsidRPr="00C25B6C">
        <w:rPr>
          <w:rFonts w:hint="eastAsia"/>
          <w:sz w:val="20"/>
        </w:rPr>
        <w:t>仕様書を作成</w:t>
      </w:r>
      <w:r w:rsidR="0029666B">
        <w:rPr>
          <w:rFonts w:hint="eastAsia"/>
          <w:sz w:val="20"/>
        </w:rPr>
        <w:t>していました。</w:t>
      </w:r>
      <w:r w:rsidR="00C25B6C">
        <w:rPr>
          <w:rFonts w:hint="eastAsia"/>
          <w:sz w:val="20"/>
        </w:rPr>
        <w:t>各項目を仕様書に明記している場合に「はい」と回答しています。</w:t>
      </w:r>
    </w:p>
    <w:p w:rsidR="003F64C5" w:rsidRPr="003F64C5" w:rsidRDefault="003F64C5" w:rsidP="00D6420B">
      <w:pPr>
        <w:jc w:val="left"/>
        <w:rPr>
          <w:sz w:val="20"/>
        </w:rPr>
      </w:pPr>
    </w:p>
    <w:p w:rsidR="00090138" w:rsidRDefault="00090138" w:rsidP="0047641B">
      <w:pPr>
        <w:jc w:val="left"/>
      </w:pPr>
    </w:p>
    <w:p w:rsidR="00011DA3" w:rsidRPr="00E9419E" w:rsidRDefault="00E9419E" w:rsidP="0047641B">
      <w:pPr>
        <w:jc w:val="left"/>
        <w:rPr>
          <w:rFonts w:asciiTheme="majorEastAsia" w:eastAsiaTheme="majorEastAsia" w:hAnsiTheme="majorEastAsia"/>
          <w:b/>
          <w:u w:val="single"/>
        </w:rPr>
      </w:pPr>
      <w:r w:rsidRPr="00E9419E">
        <w:rPr>
          <w:noProof/>
        </w:rPr>
        <w:drawing>
          <wp:anchor distT="0" distB="0" distL="114300" distR="114300" simplePos="0" relativeHeight="251657216" behindDoc="0" locked="0" layoutInCell="1" allowOverlap="1">
            <wp:simplePos x="0" y="0"/>
            <wp:positionH relativeFrom="column">
              <wp:posOffset>-274320</wp:posOffset>
            </wp:positionH>
            <wp:positionV relativeFrom="paragraph">
              <wp:posOffset>414020</wp:posOffset>
            </wp:positionV>
            <wp:extent cx="6756400" cy="6800850"/>
            <wp:effectExtent l="0" t="0" r="6350"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0" cy="6800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7B3D" w:rsidRPr="007F71B1">
        <w:rPr>
          <w:rFonts w:asciiTheme="majorEastAsia" w:eastAsiaTheme="majorEastAsia" w:hAnsiTheme="majorEastAsia" w:hint="eastAsia"/>
          <w:b/>
          <w:u w:val="single"/>
        </w:rPr>
        <w:t>１　各項目の集計結果</w:t>
      </w:r>
    </w:p>
    <w:p w:rsidR="0047641B" w:rsidRDefault="00E9419E" w:rsidP="0047641B">
      <w:pPr>
        <w:jc w:val="left"/>
        <w:rPr>
          <w:sz w:val="18"/>
        </w:rPr>
      </w:pPr>
      <w:r w:rsidRPr="00E9419E">
        <w:rPr>
          <w:noProof/>
        </w:rPr>
        <w:lastRenderedPageBreak/>
        <w:drawing>
          <wp:anchor distT="0" distB="0" distL="114300" distR="114300" simplePos="0" relativeHeight="251658240" behindDoc="0" locked="0" layoutInCell="1" allowOverlap="1">
            <wp:simplePos x="0" y="0"/>
            <wp:positionH relativeFrom="column">
              <wp:posOffset>-313055</wp:posOffset>
            </wp:positionH>
            <wp:positionV relativeFrom="paragraph">
              <wp:posOffset>-138430</wp:posOffset>
            </wp:positionV>
            <wp:extent cx="6836410" cy="5147310"/>
            <wp:effectExtent l="0" t="0" r="2540" b="0"/>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9">
                      <a:extLst>
                        <a:ext uri="{28A0092B-C50C-407E-A947-70E740481C1C}">
                          <a14:useLocalDpi xmlns:a14="http://schemas.microsoft.com/office/drawing/2010/main" val="0"/>
                        </a:ext>
                      </a:extLst>
                    </a:blip>
                    <a:srcRect t="1012"/>
                    <a:stretch/>
                  </pic:blipFill>
                  <pic:spPr bwMode="auto">
                    <a:xfrm>
                      <a:off x="0" y="0"/>
                      <a:ext cx="6836410" cy="51473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11DA3" w:rsidRDefault="00011DA3" w:rsidP="0047641B">
      <w:pPr>
        <w:jc w:val="left"/>
      </w:pPr>
    </w:p>
    <w:p w:rsidR="00E9419E" w:rsidRDefault="00E9419E" w:rsidP="0047641B">
      <w:pPr>
        <w:jc w:val="left"/>
      </w:pPr>
    </w:p>
    <w:p w:rsidR="00011DA3" w:rsidRDefault="00011DA3" w:rsidP="0047641B">
      <w:pPr>
        <w:jc w:val="left"/>
      </w:pPr>
    </w:p>
    <w:p w:rsidR="00C25B6C" w:rsidRPr="00011DA3" w:rsidRDefault="00F67B3D" w:rsidP="0047641B">
      <w:pPr>
        <w:jc w:val="left"/>
      </w:pPr>
      <w:r w:rsidRPr="00083B7C">
        <w:br w:type="page"/>
      </w:r>
    </w:p>
    <w:p w:rsidR="00C25B6C" w:rsidRDefault="00C25B6C" w:rsidP="0047641B">
      <w:pPr>
        <w:jc w:val="left"/>
        <w:rPr>
          <w:b/>
          <w:u w:val="single"/>
        </w:rPr>
      </w:pPr>
    </w:p>
    <w:p w:rsidR="0047641B" w:rsidRPr="007F71B1" w:rsidRDefault="00F67B3D" w:rsidP="0047641B">
      <w:pPr>
        <w:jc w:val="left"/>
        <w:rPr>
          <w:rFonts w:asciiTheme="majorEastAsia" w:eastAsiaTheme="majorEastAsia" w:hAnsiTheme="majorEastAsia"/>
          <w:b/>
          <w:u w:val="single"/>
        </w:rPr>
      </w:pPr>
      <w:r w:rsidRPr="007F71B1">
        <w:rPr>
          <w:rFonts w:asciiTheme="majorEastAsia" w:eastAsiaTheme="majorEastAsia" w:hAnsiTheme="majorEastAsia" w:hint="eastAsia"/>
          <w:b/>
          <w:u w:val="single"/>
        </w:rPr>
        <w:t>２　まとめ</w:t>
      </w:r>
    </w:p>
    <w:p w:rsidR="00083B7C" w:rsidRPr="000A54D0" w:rsidRDefault="00F67B3D" w:rsidP="000A54D0">
      <w:pPr>
        <w:jc w:val="left"/>
      </w:pPr>
      <w:r w:rsidRPr="004F55F2">
        <w:rPr>
          <w:rFonts w:asciiTheme="minorEastAsia" w:hAnsiTheme="minorEastAsia" w:hint="eastAsia"/>
          <w:sz w:val="20"/>
        </w:rPr>
        <w:t xml:space="preserve">　検診実施機関において適切な検診が実施されるためには、</w:t>
      </w:r>
      <w:r>
        <w:rPr>
          <w:rFonts w:asciiTheme="minorEastAsia" w:hAnsiTheme="minorEastAsia" w:hint="eastAsia"/>
          <w:sz w:val="20"/>
        </w:rPr>
        <w:t>市町村、</w:t>
      </w:r>
      <w:r w:rsidRPr="004F55F2">
        <w:rPr>
          <w:rFonts w:asciiTheme="minorEastAsia" w:hAnsiTheme="minorEastAsia" w:hint="eastAsia"/>
          <w:sz w:val="20"/>
        </w:rPr>
        <w:t>検診実施機関</w:t>
      </w:r>
      <w:r>
        <w:rPr>
          <w:rFonts w:asciiTheme="minorEastAsia" w:hAnsiTheme="minorEastAsia" w:hint="eastAsia"/>
          <w:sz w:val="20"/>
        </w:rPr>
        <w:t>それぞれの役割を予め</w:t>
      </w:r>
      <w:r w:rsidRPr="004F55F2">
        <w:rPr>
          <w:rFonts w:asciiTheme="minorEastAsia" w:hAnsiTheme="minorEastAsia" w:hint="eastAsia"/>
          <w:sz w:val="20"/>
        </w:rPr>
        <w:t>明</w:t>
      </w:r>
      <w:r>
        <w:rPr>
          <w:rFonts w:asciiTheme="minorEastAsia" w:hAnsiTheme="minorEastAsia" w:hint="eastAsia"/>
          <w:sz w:val="20"/>
        </w:rPr>
        <w:t>確にし、実施すべき項目を網羅する仕様書を作成する必要があり</w:t>
      </w:r>
      <w:r w:rsidRPr="004F55F2">
        <w:rPr>
          <w:rFonts w:asciiTheme="minorEastAsia" w:hAnsiTheme="minorEastAsia" w:hint="eastAsia"/>
          <w:sz w:val="20"/>
        </w:rPr>
        <w:t>ます。</w:t>
      </w:r>
      <w:r w:rsidR="00272B1B">
        <w:rPr>
          <w:rFonts w:asciiTheme="minorEastAsia" w:hAnsiTheme="minorEastAsia" w:hint="eastAsia"/>
          <w:sz w:val="20"/>
        </w:rPr>
        <w:t>平成29</w:t>
      </w:r>
      <w:r w:rsidR="004A3541">
        <w:rPr>
          <w:rFonts w:asciiTheme="minorEastAsia" w:hAnsiTheme="minorEastAsia" w:hint="eastAsia"/>
          <w:sz w:val="20"/>
        </w:rPr>
        <w:t>年度、</w:t>
      </w:r>
      <w:r w:rsidR="004A3541" w:rsidRPr="00DF643B">
        <w:rPr>
          <w:rFonts w:asciiTheme="minorEastAsia" w:hAnsiTheme="minorEastAsia" w:hint="eastAsia"/>
          <w:sz w:val="20"/>
        </w:rPr>
        <w:t>仕様書を作成している市町村数は</w:t>
      </w:r>
      <w:r w:rsidR="009336E9" w:rsidRPr="00DF643B">
        <w:rPr>
          <w:rFonts w:asciiTheme="minorEastAsia" w:hAnsiTheme="minorEastAsia" w:hint="eastAsia"/>
          <w:sz w:val="20"/>
        </w:rPr>
        <w:t>41</w:t>
      </w:r>
      <w:r w:rsidR="004A3541" w:rsidRPr="00DF643B">
        <w:rPr>
          <w:rFonts w:asciiTheme="minorEastAsia" w:hAnsiTheme="minorEastAsia" w:hint="eastAsia"/>
          <w:sz w:val="20"/>
        </w:rPr>
        <w:t>市町村で、回答のあった市町村のうち、すべての市町村にて仕様書を作成しています</w:t>
      </w:r>
      <w:r w:rsidR="00FD0794" w:rsidRPr="00DF643B">
        <w:rPr>
          <w:rFonts w:hint="eastAsia"/>
        </w:rPr>
        <w:t>。</w:t>
      </w:r>
    </w:p>
    <w:p w:rsidR="007D6BC9" w:rsidRDefault="00DF643B" w:rsidP="003B0E7B">
      <w:pPr>
        <w:ind w:firstLineChars="100" w:firstLine="200"/>
        <w:rPr>
          <w:rFonts w:asciiTheme="minorEastAsia" w:hAnsiTheme="minorEastAsia"/>
          <w:sz w:val="20"/>
        </w:rPr>
      </w:pPr>
      <w:r w:rsidRPr="00347DF4">
        <w:rPr>
          <w:rFonts w:asciiTheme="minorEastAsia" w:hAnsiTheme="minorEastAsia" w:hint="eastAsia"/>
          <w:sz w:val="20"/>
        </w:rPr>
        <w:t>平成29年度のチェックリストより、胃内視鏡検査についての項目が追加されました。胃内視鏡検査は、平成28年度から指針に基づく検診に追加され、実施市町村も平成29</w:t>
      </w:r>
      <w:r w:rsidR="007D6BC9">
        <w:rPr>
          <w:rFonts w:asciiTheme="minorEastAsia" w:hAnsiTheme="minorEastAsia" w:hint="eastAsia"/>
          <w:sz w:val="20"/>
        </w:rPr>
        <w:t>年度時点では少なく、実施率は低い値となっています。</w:t>
      </w:r>
    </w:p>
    <w:p w:rsidR="003B0E7B" w:rsidRDefault="00F67B3D" w:rsidP="003B0E7B">
      <w:pPr>
        <w:ind w:firstLineChars="100" w:firstLine="200"/>
        <w:rPr>
          <w:rFonts w:asciiTheme="minorEastAsia" w:hAnsiTheme="minorEastAsia"/>
          <w:sz w:val="20"/>
        </w:rPr>
      </w:pPr>
      <w:bookmarkStart w:id="0" w:name="_GoBack"/>
      <w:bookmarkEnd w:id="0"/>
      <w:r w:rsidRPr="004F55F2">
        <w:rPr>
          <w:rFonts w:asciiTheme="minorEastAsia" w:hAnsiTheme="minorEastAsia" w:hint="eastAsia"/>
          <w:sz w:val="20"/>
        </w:rPr>
        <w:t>撮影の項目６項目のうち、</w:t>
      </w:r>
      <w:r w:rsidR="004A3541">
        <w:rPr>
          <w:rFonts w:asciiTheme="minorEastAsia" w:hAnsiTheme="minorEastAsia" w:hint="eastAsia"/>
          <w:sz w:val="20"/>
        </w:rPr>
        <w:t>人的条件に関わる</w:t>
      </w:r>
      <w:r>
        <w:rPr>
          <w:rFonts w:asciiTheme="minorEastAsia" w:hAnsiTheme="minorEastAsia" w:hint="eastAsia"/>
          <w:sz w:val="20"/>
        </w:rPr>
        <w:t>（６）以外は</w:t>
      </w:r>
      <w:r w:rsidR="004A3541">
        <w:rPr>
          <w:rFonts w:asciiTheme="minorEastAsia" w:hAnsiTheme="minorEastAsia" w:hint="eastAsia"/>
          <w:sz w:val="20"/>
        </w:rPr>
        <w:t>80％以上の実施率となっていました。</w:t>
      </w:r>
      <w:r w:rsidR="004A3541" w:rsidRPr="00DF643B">
        <w:rPr>
          <w:rFonts w:asciiTheme="minorEastAsia" w:hAnsiTheme="minorEastAsia" w:hint="eastAsia"/>
          <w:sz w:val="20"/>
        </w:rPr>
        <w:t>胃部Ｘ線検査</w:t>
      </w:r>
      <w:r w:rsidRPr="00DF643B">
        <w:rPr>
          <w:rFonts w:asciiTheme="minorEastAsia" w:hAnsiTheme="minorEastAsia" w:hint="eastAsia"/>
          <w:sz w:val="20"/>
        </w:rPr>
        <w:t>の読影は、原則として十分な経験を有する２名以上</w:t>
      </w:r>
      <w:r w:rsidR="00F32616" w:rsidRPr="00DF643B">
        <w:rPr>
          <w:rFonts w:asciiTheme="minorEastAsia" w:hAnsiTheme="minorEastAsia" w:hint="eastAsia"/>
          <w:sz w:val="20"/>
        </w:rPr>
        <w:t>の医師によって行うことと指針に定められています</w:t>
      </w:r>
      <w:r w:rsidRPr="00DF643B">
        <w:rPr>
          <w:rFonts w:asciiTheme="minorEastAsia" w:hAnsiTheme="minorEastAsia" w:hint="eastAsia"/>
          <w:sz w:val="20"/>
        </w:rPr>
        <w:t>が、読影医のうち１名を日本消化器がん検診学会認定医に指定してい</w:t>
      </w:r>
      <w:r w:rsidR="00F32616" w:rsidRPr="00DF643B">
        <w:rPr>
          <w:rFonts w:asciiTheme="minorEastAsia" w:hAnsiTheme="minorEastAsia" w:hint="eastAsia"/>
          <w:sz w:val="20"/>
        </w:rPr>
        <w:t>る</w:t>
      </w:r>
      <w:r w:rsidRPr="00DF643B">
        <w:rPr>
          <w:rFonts w:asciiTheme="minorEastAsia" w:hAnsiTheme="minorEastAsia" w:hint="eastAsia"/>
          <w:sz w:val="20"/>
        </w:rPr>
        <w:t>市町村は</w:t>
      </w:r>
      <w:r w:rsidR="004A3541" w:rsidRPr="00DF643B">
        <w:rPr>
          <w:rFonts w:asciiTheme="minorEastAsia" w:hAnsiTheme="minorEastAsia" w:hint="eastAsia"/>
          <w:sz w:val="20"/>
        </w:rPr>
        <w:t>平成28年度より１市減少し、34</w:t>
      </w:r>
      <w:r w:rsidRPr="00DF643B">
        <w:rPr>
          <w:rFonts w:asciiTheme="minorEastAsia" w:hAnsiTheme="minorEastAsia" w:hint="eastAsia"/>
          <w:sz w:val="20"/>
        </w:rPr>
        <w:t>市町村で</w:t>
      </w:r>
      <w:r w:rsidR="00F32616" w:rsidRPr="00DF643B">
        <w:rPr>
          <w:rFonts w:asciiTheme="minorEastAsia" w:hAnsiTheme="minorEastAsia" w:hint="eastAsia"/>
          <w:sz w:val="20"/>
        </w:rPr>
        <w:t>し</w:t>
      </w:r>
      <w:r w:rsidRPr="00DF643B">
        <w:rPr>
          <w:rFonts w:asciiTheme="minorEastAsia" w:hAnsiTheme="minorEastAsia" w:hint="eastAsia"/>
          <w:sz w:val="20"/>
        </w:rPr>
        <w:t>た。</w:t>
      </w:r>
      <w:r>
        <w:rPr>
          <w:rFonts w:asciiTheme="minorEastAsia" w:hAnsiTheme="minorEastAsia" w:hint="eastAsia"/>
          <w:sz w:val="20"/>
        </w:rPr>
        <w:t>人的条件項目を仕様書に明記するのは難しい状況ではあるものの、</w:t>
      </w:r>
      <w:r w:rsidR="003B0E7B">
        <w:rPr>
          <w:rFonts w:asciiTheme="minorEastAsia" w:hAnsiTheme="minorEastAsia" w:hint="eastAsia"/>
          <w:sz w:val="20"/>
        </w:rPr>
        <w:t>適切な精度管理には必要不可欠な項目です。</w:t>
      </w:r>
    </w:p>
    <w:p w:rsidR="004F002E" w:rsidRPr="004F55F2" w:rsidRDefault="003B0E7B" w:rsidP="004F002E">
      <w:pPr>
        <w:ind w:firstLineChars="100" w:firstLine="200"/>
        <w:rPr>
          <w:rFonts w:asciiTheme="minorEastAsia" w:hAnsiTheme="minorEastAsia"/>
          <w:sz w:val="20"/>
        </w:rPr>
      </w:pPr>
      <w:r>
        <w:rPr>
          <w:rFonts w:asciiTheme="minorEastAsia" w:hAnsiTheme="minorEastAsia" w:hint="eastAsia"/>
          <w:sz w:val="20"/>
        </w:rPr>
        <w:t>また、が</w:t>
      </w:r>
      <w:r w:rsidRPr="004F55F2">
        <w:rPr>
          <w:rFonts w:asciiTheme="minorEastAsia" w:hAnsiTheme="minorEastAsia" w:hint="eastAsia"/>
          <w:sz w:val="20"/>
        </w:rPr>
        <w:t>ん検診事業を評価するうえで、</w:t>
      </w:r>
      <w:r w:rsidR="004F002E">
        <w:rPr>
          <w:rFonts w:asciiTheme="minorEastAsia" w:hAnsiTheme="minorEastAsia" w:hint="eastAsia"/>
          <w:sz w:val="20"/>
        </w:rPr>
        <w:t>市町村は、</w:t>
      </w:r>
      <w:r w:rsidR="00F67B3D" w:rsidRPr="004F55F2">
        <w:rPr>
          <w:rFonts w:asciiTheme="minorEastAsia" w:hAnsiTheme="minorEastAsia" w:hint="eastAsia"/>
          <w:sz w:val="20"/>
        </w:rPr>
        <w:t>受診者への説明や、システムとしての精度管理における</w:t>
      </w:r>
      <w:r w:rsidR="00CD2C51">
        <w:rPr>
          <w:rFonts w:asciiTheme="minorEastAsia" w:hAnsiTheme="minorEastAsia" w:hint="eastAsia"/>
          <w:sz w:val="20"/>
        </w:rPr>
        <w:t>精検</w:t>
      </w:r>
      <w:r w:rsidR="00F67B3D" w:rsidRPr="004F55F2">
        <w:rPr>
          <w:rFonts w:asciiTheme="minorEastAsia" w:hAnsiTheme="minorEastAsia" w:hint="eastAsia"/>
          <w:sz w:val="20"/>
        </w:rPr>
        <w:t>実施機関からの結果の報告の項目については、確実に実施されるよう仕様書に明記するとともに、精検結果が確実に報告されるよう検診システムを構築し</w:t>
      </w:r>
      <w:r w:rsidR="004F002E">
        <w:rPr>
          <w:rFonts w:asciiTheme="minorEastAsia" w:hAnsiTheme="minorEastAsia" w:hint="eastAsia"/>
          <w:sz w:val="20"/>
        </w:rPr>
        <w:t>、適切な精度管理のために取り組む必要があります</w:t>
      </w:r>
      <w:r w:rsidR="004F002E" w:rsidRPr="004F55F2">
        <w:rPr>
          <w:rFonts w:asciiTheme="minorEastAsia" w:hAnsiTheme="minorEastAsia" w:hint="eastAsia"/>
          <w:sz w:val="20"/>
        </w:rPr>
        <w:t>。</w:t>
      </w:r>
    </w:p>
    <w:p w:rsidR="0047641B" w:rsidRPr="004F55F2" w:rsidRDefault="0047641B" w:rsidP="0047641B">
      <w:pPr>
        <w:jc w:val="left"/>
        <w:rPr>
          <w:rFonts w:asciiTheme="minorEastAsia" w:hAnsiTheme="minorEastAsia"/>
          <w:sz w:val="16"/>
        </w:rPr>
      </w:pPr>
    </w:p>
    <w:p w:rsidR="0047641B" w:rsidRPr="004F55F2" w:rsidRDefault="0047641B" w:rsidP="00D6420B">
      <w:pPr>
        <w:jc w:val="left"/>
        <w:rPr>
          <w:rFonts w:asciiTheme="minorEastAsia" w:hAnsiTheme="minorEastAsia"/>
          <w:sz w:val="16"/>
        </w:rPr>
      </w:pPr>
    </w:p>
    <w:sectPr w:rsidR="0047641B" w:rsidRPr="004F55F2" w:rsidSect="00C25B6C">
      <w:headerReference w:type="default" r:id="rId10"/>
      <w:pgSz w:w="11906" w:h="16838" w:code="9"/>
      <w:pgMar w:top="1418" w:right="1077" w:bottom="1418" w:left="1077"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FC9" w:rsidRDefault="00526FC9" w:rsidP="00240FD9">
      <w:r>
        <w:separator/>
      </w:r>
    </w:p>
  </w:endnote>
  <w:endnote w:type="continuationSeparator" w:id="0">
    <w:p w:rsidR="00526FC9" w:rsidRDefault="00526FC9" w:rsidP="00240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FC9" w:rsidRDefault="00526FC9" w:rsidP="00240FD9">
      <w:r>
        <w:separator/>
      </w:r>
    </w:p>
  </w:footnote>
  <w:footnote w:type="continuationSeparator" w:id="0">
    <w:p w:rsidR="00526FC9" w:rsidRDefault="00526FC9" w:rsidP="00240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DA3" w:rsidRDefault="00011DA3" w:rsidP="00011DA3">
    <w:pPr>
      <w:pStyle w:val="a6"/>
      <w:jc w:val="right"/>
    </w:pPr>
  </w:p>
  <w:p w:rsidR="00011DA3" w:rsidRDefault="00011DA3" w:rsidP="00011DA3">
    <w:pPr>
      <w:pStyle w:val="a6"/>
      <w:jc w:val="right"/>
    </w:pPr>
    <w:r w:rsidRPr="00011DA3">
      <w:rPr>
        <w:rFonts w:hint="eastAsia"/>
      </w:rPr>
      <w:t>平成</w:t>
    </w:r>
    <w:r w:rsidRPr="00011DA3">
      <w:rPr>
        <w:rFonts w:hint="eastAsia"/>
      </w:rPr>
      <w:t>29</w:t>
    </w:r>
    <w:r w:rsidRPr="00011DA3">
      <w:rPr>
        <w:rFonts w:hint="eastAsia"/>
      </w:rPr>
      <w:t>年度</w:t>
    </w:r>
  </w:p>
  <w:p w:rsidR="00240FD9" w:rsidRDefault="00240FD9" w:rsidP="00240FD9">
    <w:pPr>
      <w:pStyle w:val="a6"/>
      <w:jc w:val="right"/>
    </w:pPr>
  </w:p>
  <w:p w:rsidR="00011DA3" w:rsidRDefault="00011DA3" w:rsidP="00240FD9">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00231"/>
    <w:multiLevelType w:val="hybridMultilevel"/>
    <w:tmpl w:val="B82AB2EA"/>
    <w:lvl w:ilvl="0" w:tplc="01C6500E">
      <w:start w:val="2"/>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56E"/>
    <w:rsid w:val="0000381D"/>
    <w:rsid w:val="00011DA3"/>
    <w:rsid w:val="00083B7C"/>
    <w:rsid w:val="00085A6E"/>
    <w:rsid w:val="00090138"/>
    <w:rsid w:val="000A3EB7"/>
    <w:rsid w:val="000A54D0"/>
    <w:rsid w:val="000E2B7C"/>
    <w:rsid w:val="000F1437"/>
    <w:rsid w:val="001537AD"/>
    <w:rsid w:val="00193DF0"/>
    <w:rsid w:val="001969E4"/>
    <w:rsid w:val="001E73AB"/>
    <w:rsid w:val="0023486A"/>
    <w:rsid w:val="00240FD9"/>
    <w:rsid w:val="00272B1B"/>
    <w:rsid w:val="0029666B"/>
    <w:rsid w:val="002B237A"/>
    <w:rsid w:val="002E36BA"/>
    <w:rsid w:val="002E5B18"/>
    <w:rsid w:val="003264D1"/>
    <w:rsid w:val="00347DF4"/>
    <w:rsid w:val="00372901"/>
    <w:rsid w:val="003B0E7B"/>
    <w:rsid w:val="003D4487"/>
    <w:rsid w:val="003F64C5"/>
    <w:rsid w:val="0046529A"/>
    <w:rsid w:val="00475E94"/>
    <w:rsid w:val="00476086"/>
    <w:rsid w:val="0047641B"/>
    <w:rsid w:val="004A3541"/>
    <w:rsid w:val="004A53F3"/>
    <w:rsid w:val="004F002E"/>
    <w:rsid w:val="004F042E"/>
    <w:rsid w:val="004F55F2"/>
    <w:rsid w:val="00526FC9"/>
    <w:rsid w:val="005F35D7"/>
    <w:rsid w:val="00624C1B"/>
    <w:rsid w:val="00633B16"/>
    <w:rsid w:val="006358E3"/>
    <w:rsid w:val="006B1B97"/>
    <w:rsid w:val="007D6BC9"/>
    <w:rsid w:val="007F71B1"/>
    <w:rsid w:val="008215FB"/>
    <w:rsid w:val="0084354C"/>
    <w:rsid w:val="008E350E"/>
    <w:rsid w:val="009336E9"/>
    <w:rsid w:val="009544A4"/>
    <w:rsid w:val="00991BFA"/>
    <w:rsid w:val="009C2C08"/>
    <w:rsid w:val="00A322A9"/>
    <w:rsid w:val="00AE6EA2"/>
    <w:rsid w:val="00AF256E"/>
    <w:rsid w:val="00B62474"/>
    <w:rsid w:val="00BF1AED"/>
    <w:rsid w:val="00C15ACF"/>
    <w:rsid w:val="00C25B6C"/>
    <w:rsid w:val="00C76090"/>
    <w:rsid w:val="00C83559"/>
    <w:rsid w:val="00CA02E8"/>
    <w:rsid w:val="00CD2C51"/>
    <w:rsid w:val="00CE417B"/>
    <w:rsid w:val="00CF4C38"/>
    <w:rsid w:val="00D42DE9"/>
    <w:rsid w:val="00D54BEE"/>
    <w:rsid w:val="00D5624B"/>
    <w:rsid w:val="00D63789"/>
    <w:rsid w:val="00D6420B"/>
    <w:rsid w:val="00DE20FD"/>
    <w:rsid w:val="00DE737E"/>
    <w:rsid w:val="00DF643B"/>
    <w:rsid w:val="00E03201"/>
    <w:rsid w:val="00E9419E"/>
    <w:rsid w:val="00EC0CDD"/>
    <w:rsid w:val="00EC2391"/>
    <w:rsid w:val="00ED4B07"/>
    <w:rsid w:val="00F22EC5"/>
    <w:rsid w:val="00F32616"/>
    <w:rsid w:val="00F57E1D"/>
    <w:rsid w:val="00F67B3D"/>
    <w:rsid w:val="00FD0794"/>
    <w:rsid w:val="00FF3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CC9ADEF"/>
  <w15:docId w15:val="{4A7CE5E5-FF3A-47F9-AD0C-AD19C6382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256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F256E"/>
    <w:rPr>
      <w:rFonts w:asciiTheme="majorHAnsi" w:eastAsiaTheme="majorEastAsia" w:hAnsiTheme="majorHAnsi" w:cstheme="majorBidi"/>
      <w:sz w:val="18"/>
      <w:szCs w:val="18"/>
    </w:rPr>
  </w:style>
  <w:style w:type="paragraph" w:styleId="a5">
    <w:name w:val="List Paragraph"/>
    <w:basedOn w:val="a"/>
    <w:uiPriority w:val="34"/>
    <w:qFormat/>
    <w:rsid w:val="00D6420B"/>
    <w:pPr>
      <w:ind w:leftChars="400" w:left="840"/>
    </w:pPr>
  </w:style>
  <w:style w:type="paragraph" w:styleId="a6">
    <w:name w:val="header"/>
    <w:basedOn w:val="a"/>
    <w:link w:val="a7"/>
    <w:uiPriority w:val="99"/>
    <w:unhideWhenUsed/>
    <w:rsid w:val="00240FD9"/>
    <w:pPr>
      <w:tabs>
        <w:tab w:val="center" w:pos="4252"/>
        <w:tab w:val="right" w:pos="8504"/>
      </w:tabs>
      <w:snapToGrid w:val="0"/>
    </w:pPr>
  </w:style>
  <w:style w:type="character" w:customStyle="1" w:styleId="a7">
    <w:name w:val="ヘッダー (文字)"/>
    <w:basedOn w:val="a0"/>
    <w:link w:val="a6"/>
    <w:uiPriority w:val="99"/>
    <w:rsid w:val="00240FD9"/>
  </w:style>
  <w:style w:type="paragraph" w:styleId="a8">
    <w:name w:val="footer"/>
    <w:basedOn w:val="a"/>
    <w:link w:val="a9"/>
    <w:uiPriority w:val="99"/>
    <w:unhideWhenUsed/>
    <w:rsid w:val="00240FD9"/>
    <w:pPr>
      <w:tabs>
        <w:tab w:val="center" w:pos="4252"/>
        <w:tab w:val="right" w:pos="8504"/>
      </w:tabs>
      <w:snapToGrid w:val="0"/>
    </w:pPr>
  </w:style>
  <w:style w:type="character" w:customStyle="1" w:styleId="a9">
    <w:name w:val="フッター (文字)"/>
    <w:basedOn w:val="a0"/>
    <w:link w:val="a8"/>
    <w:uiPriority w:val="99"/>
    <w:rsid w:val="00240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48840">
      <w:bodyDiv w:val="1"/>
      <w:marLeft w:val="0"/>
      <w:marRight w:val="0"/>
      <w:marTop w:val="0"/>
      <w:marBottom w:val="0"/>
      <w:divBdr>
        <w:top w:val="none" w:sz="0" w:space="0" w:color="auto"/>
        <w:left w:val="none" w:sz="0" w:space="0" w:color="auto"/>
        <w:bottom w:val="none" w:sz="0" w:space="0" w:color="auto"/>
        <w:right w:val="none" w:sz="0" w:space="0" w:color="auto"/>
      </w:divBdr>
    </w:div>
    <w:div w:id="344022169">
      <w:bodyDiv w:val="1"/>
      <w:marLeft w:val="0"/>
      <w:marRight w:val="0"/>
      <w:marTop w:val="0"/>
      <w:marBottom w:val="0"/>
      <w:divBdr>
        <w:top w:val="none" w:sz="0" w:space="0" w:color="auto"/>
        <w:left w:val="none" w:sz="0" w:space="0" w:color="auto"/>
        <w:bottom w:val="none" w:sz="0" w:space="0" w:color="auto"/>
        <w:right w:val="none" w:sz="0" w:space="0" w:color="auto"/>
      </w:divBdr>
    </w:div>
    <w:div w:id="572160506">
      <w:bodyDiv w:val="1"/>
      <w:marLeft w:val="0"/>
      <w:marRight w:val="0"/>
      <w:marTop w:val="0"/>
      <w:marBottom w:val="0"/>
      <w:divBdr>
        <w:top w:val="none" w:sz="0" w:space="0" w:color="auto"/>
        <w:left w:val="none" w:sz="0" w:space="0" w:color="auto"/>
        <w:bottom w:val="none" w:sz="0" w:space="0" w:color="auto"/>
        <w:right w:val="none" w:sz="0" w:space="0" w:color="auto"/>
      </w:divBdr>
    </w:div>
    <w:div w:id="707990231">
      <w:bodyDiv w:val="1"/>
      <w:marLeft w:val="0"/>
      <w:marRight w:val="0"/>
      <w:marTop w:val="0"/>
      <w:marBottom w:val="0"/>
      <w:divBdr>
        <w:top w:val="none" w:sz="0" w:space="0" w:color="auto"/>
        <w:left w:val="none" w:sz="0" w:space="0" w:color="auto"/>
        <w:bottom w:val="none" w:sz="0" w:space="0" w:color="auto"/>
        <w:right w:val="none" w:sz="0" w:space="0" w:color="auto"/>
      </w:divBdr>
    </w:div>
    <w:div w:id="823355690">
      <w:bodyDiv w:val="1"/>
      <w:marLeft w:val="0"/>
      <w:marRight w:val="0"/>
      <w:marTop w:val="0"/>
      <w:marBottom w:val="0"/>
      <w:divBdr>
        <w:top w:val="none" w:sz="0" w:space="0" w:color="auto"/>
        <w:left w:val="none" w:sz="0" w:space="0" w:color="auto"/>
        <w:bottom w:val="none" w:sz="0" w:space="0" w:color="auto"/>
        <w:right w:val="none" w:sz="0" w:space="0" w:color="auto"/>
      </w:divBdr>
    </w:div>
    <w:div w:id="913469434">
      <w:bodyDiv w:val="1"/>
      <w:marLeft w:val="0"/>
      <w:marRight w:val="0"/>
      <w:marTop w:val="0"/>
      <w:marBottom w:val="0"/>
      <w:divBdr>
        <w:top w:val="none" w:sz="0" w:space="0" w:color="auto"/>
        <w:left w:val="none" w:sz="0" w:space="0" w:color="auto"/>
        <w:bottom w:val="none" w:sz="0" w:space="0" w:color="auto"/>
        <w:right w:val="none" w:sz="0" w:space="0" w:color="auto"/>
      </w:divBdr>
    </w:div>
    <w:div w:id="1050612227">
      <w:bodyDiv w:val="1"/>
      <w:marLeft w:val="0"/>
      <w:marRight w:val="0"/>
      <w:marTop w:val="0"/>
      <w:marBottom w:val="0"/>
      <w:divBdr>
        <w:top w:val="none" w:sz="0" w:space="0" w:color="auto"/>
        <w:left w:val="none" w:sz="0" w:space="0" w:color="auto"/>
        <w:bottom w:val="none" w:sz="0" w:space="0" w:color="auto"/>
        <w:right w:val="none" w:sz="0" w:space="0" w:color="auto"/>
      </w:divBdr>
    </w:div>
    <w:div w:id="1380593726">
      <w:bodyDiv w:val="1"/>
      <w:marLeft w:val="0"/>
      <w:marRight w:val="0"/>
      <w:marTop w:val="0"/>
      <w:marBottom w:val="0"/>
      <w:divBdr>
        <w:top w:val="none" w:sz="0" w:space="0" w:color="auto"/>
        <w:left w:val="none" w:sz="0" w:space="0" w:color="auto"/>
        <w:bottom w:val="none" w:sz="0" w:space="0" w:color="auto"/>
        <w:right w:val="none" w:sz="0" w:space="0" w:color="auto"/>
      </w:divBdr>
    </w:div>
    <w:div w:id="1436249025">
      <w:bodyDiv w:val="1"/>
      <w:marLeft w:val="0"/>
      <w:marRight w:val="0"/>
      <w:marTop w:val="0"/>
      <w:marBottom w:val="0"/>
      <w:divBdr>
        <w:top w:val="none" w:sz="0" w:space="0" w:color="auto"/>
        <w:left w:val="none" w:sz="0" w:space="0" w:color="auto"/>
        <w:bottom w:val="none" w:sz="0" w:space="0" w:color="auto"/>
        <w:right w:val="none" w:sz="0" w:space="0" w:color="auto"/>
      </w:divBdr>
    </w:div>
    <w:div w:id="1484078450">
      <w:bodyDiv w:val="1"/>
      <w:marLeft w:val="0"/>
      <w:marRight w:val="0"/>
      <w:marTop w:val="0"/>
      <w:marBottom w:val="0"/>
      <w:divBdr>
        <w:top w:val="none" w:sz="0" w:space="0" w:color="auto"/>
        <w:left w:val="none" w:sz="0" w:space="0" w:color="auto"/>
        <w:bottom w:val="none" w:sz="0" w:space="0" w:color="auto"/>
        <w:right w:val="none" w:sz="0" w:space="0" w:color="auto"/>
      </w:divBdr>
    </w:div>
    <w:div w:id="1565677596">
      <w:bodyDiv w:val="1"/>
      <w:marLeft w:val="0"/>
      <w:marRight w:val="0"/>
      <w:marTop w:val="0"/>
      <w:marBottom w:val="0"/>
      <w:divBdr>
        <w:top w:val="none" w:sz="0" w:space="0" w:color="auto"/>
        <w:left w:val="none" w:sz="0" w:space="0" w:color="auto"/>
        <w:bottom w:val="none" w:sz="0" w:space="0" w:color="auto"/>
        <w:right w:val="none" w:sz="0" w:space="0" w:color="auto"/>
      </w:divBdr>
    </w:div>
    <w:div w:id="1696421220">
      <w:bodyDiv w:val="1"/>
      <w:marLeft w:val="0"/>
      <w:marRight w:val="0"/>
      <w:marTop w:val="0"/>
      <w:marBottom w:val="0"/>
      <w:divBdr>
        <w:top w:val="none" w:sz="0" w:space="0" w:color="auto"/>
        <w:left w:val="none" w:sz="0" w:space="0" w:color="auto"/>
        <w:bottom w:val="none" w:sz="0" w:space="0" w:color="auto"/>
        <w:right w:val="none" w:sz="0" w:space="0" w:color="auto"/>
      </w:divBdr>
    </w:div>
    <w:div w:id="1720780275">
      <w:bodyDiv w:val="1"/>
      <w:marLeft w:val="0"/>
      <w:marRight w:val="0"/>
      <w:marTop w:val="0"/>
      <w:marBottom w:val="0"/>
      <w:divBdr>
        <w:top w:val="none" w:sz="0" w:space="0" w:color="auto"/>
        <w:left w:val="none" w:sz="0" w:space="0" w:color="auto"/>
        <w:bottom w:val="none" w:sz="0" w:space="0" w:color="auto"/>
        <w:right w:val="none" w:sz="0" w:space="0" w:color="auto"/>
      </w:divBdr>
    </w:div>
    <w:div w:id="208518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F8503-6CE7-4ACC-B354-161E85407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木村　優水</cp:lastModifiedBy>
  <cp:revision>17</cp:revision>
  <cp:lastPrinted>2017-03-07T09:40:00Z</cp:lastPrinted>
  <dcterms:created xsi:type="dcterms:W3CDTF">2018-10-28T10:20:00Z</dcterms:created>
  <dcterms:modified xsi:type="dcterms:W3CDTF">2020-04-16T05:39:00Z</dcterms:modified>
</cp:coreProperties>
</file>