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32A" w:rsidRPr="00455DA5" w:rsidRDefault="000E7667" w:rsidP="00AF256E">
      <w:pPr>
        <w:ind w:firstLineChars="300" w:firstLine="723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令和</w:t>
      </w:r>
      <w:r w:rsidR="0011402D">
        <w:rPr>
          <w:rFonts w:asciiTheme="majorEastAsia" w:eastAsiaTheme="majorEastAsia" w:hAnsiTheme="majorEastAsia" w:hint="eastAsia"/>
          <w:b/>
          <w:sz w:val="24"/>
        </w:rPr>
        <w:t>３</w:t>
      </w:r>
      <w:r w:rsidR="007304E7">
        <w:rPr>
          <w:rFonts w:asciiTheme="majorEastAsia" w:eastAsiaTheme="majorEastAsia" w:hAnsiTheme="majorEastAsia" w:hint="eastAsia"/>
          <w:b/>
          <w:sz w:val="24"/>
        </w:rPr>
        <w:t>年度</w:t>
      </w: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132D6C">
        <w:rPr>
          <w:rFonts w:asciiTheme="majorEastAsia" w:eastAsiaTheme="majorEastAsia" w:hAnsiTheme="majorEastAsia" w:hint="eastAsia"/>
          <w:b/>
          <w:sz w:val="24"/>
        </w:rPr>
        <w:t>大腸</w:t>
      </w:r>
      <w:r w:rsidR="00F67B3D" w:rsidRPr="00455DA5">
        <w:rPr>
          <w:rFonts w:asciiTheme="majorEastAsia" w:eastAsiaTheme="majorEastAsia" w:hAnsiTheme="majorEastAsia" w:hint="eastAsia"/>
          <w:b/>
          <w:sz w:val="24"/>
        </w:rPr>
        <w:t>がん検診の事業評価のためのチェックリスト調査結果</w:t>
      </w:r>
    </w:p>
    <w:p w:rsidR="00AF256E" w:rsidRPr="00455DA5" w:rsidRDefault="00AF256E">
      <w:pPr>
        <w:rPr>
          <w:rFonts w:asciiTheme="majorEastAsia" w:eastAsiaTheme="majorEastAsia" w:hAnsiTheme="majorEastAsia"/>
          <w:shd w:val="pct15" w:color="auto" w:fill="FFFFFF"/>
        </w:rPr>
      </w:pPr>
    </w:p>
    <w:p w:rsidR="00AF256E" w:rsidRPr="00455DA5" w:rsidRDefault="00F57E1D" w:rsidP="00F57E1D">
      <w:pPr>
        <w:jc w:val="left"/>
        <w:rPr>
          <w:rFonts w:asciiTheme="majorEastAsia" w:eastAsiaTheme="majorEastAsia" w:hAnsiTheme="majorEastAsia"/>
          <w:sz w:val="24"/>
        </w:rPr>
      </w:pPr>
      <w:r w:rsidRPr="00455DA5">
        <w:rPr>
          <w:rFonts w:asciiTheme="majorEastAsia" w:eastAsiaTheme="majorEastAsia" w:hAnsiTheme="majorEastAsia" w:hint="eastAsia"/>
          <w:sz w:val="24"/>
          <w:shd w:val="pct15" w:color="auto" w:fill="FFFFFF"/>
        </w:rPr>
        <w:t>市町村のチェックリストの項目についての取組み状況</w:t>
      </w:r>
    </w:p>
    <w:p w:rsidR="00AF256E" w:rsidRDefault="00AF256E">
      <w:pPr>
        <w:rPr>
          <w:shd w:val="pct15" w:color="auto" w:fill="FFFFFF"/>
        </w:rPr>
      </w:pPr>
    </w:p>
    <w:p w:rsidR="00AF256E" w:rsidRDefault="00F5093A" w:rsidP="00455DA5">
      <w:pPr>
        <w:ind w:firstLineChars="100" w:firstLine="200"/>
        <w:rPr>
          <w:sz w:val="20"/>
        </w:rPr>
      </w:pPr>
      <w:r>
        <w:rPr>
          <w:rFonts w:hint="eastAsia"/>
          <w:sz w:val="20"/>
        </w:rPr>
        <w:t>大阪府内</w:t>
      </w:r>
      <w:r>
        <w:rPr>
          <w:rFonts w:hint="eastAsia"/>
          <w:sz w:val="20"/>
        </w:rPr>
        <w:t>43</w:t>
      </w:r>
      <w:r w:rsidR="000E7667">
        <w:rPr>
          <w:rFonts w:hint="eastAsia"/>
          <w:sz w:val="20"/>
        </w:rPr>
        <w:t>市町村の実施する大腸</w:t>
      </w:r>
      <w:r w:rsidR="00455DA5" w:rsidRPr="005207F3">
        <w:rPr>
          <w:rFonts w:hint="eastAsia"/>
          <w:sz w:val="20"/>
        </w:rPr>
        <w:t>がん検診の実施体制について</w:t>
      </w:r>
      <w:r w:rsidR="00455DA5">
        <w:rPr>
          <w:rFonts w:hint="eastAsia"/>
          <w:sz w:val="20"/>
        </w:rPr>
        <w:t>、「市町村版チェックリスト」を用いて</w:t>
      </w:r>
      <w:r w:rsidR="00455DA5" w:rsidRPr="005207F3">
        <w:rPr>
          <w:rFonts w:hint="eastAsia"/>
          <w:sz w:val="20"/>
        </w:rPr>
        <w:t>調査を行いました。</w:t>
      </w:r>
    </w:p>
    <w:p w:rsidR="007D6ADE" w:rsidRDefault="007D6ADE"/>
    <w:p w:rsidR="00AF256E" w:rsidRPr="00455DA5" w:rsidRDefault="00F67B3D">
      <w:pPr>
        <w:rPr>
          <w:rFonts w:asciiTheme="majorEastAsia" w:eastAsiaTheme="majorEastAsia" w:hAnsiTheme="majorEastAsia"/>
          <w:b/>
          <w:u w:val="single"/>
        </w:rPr>
      </w:pPr>
      <w:r w:rsidRPr="00455DA5">
        <w:rPr>
          <w:rFonts w:asciiTheme="majorEastAsia" w:eastAsiaTheme="majorEastAsia" w:hAnsiTheme="majorEastAsia" w:hint="eastAsia"/>
          <w:b/>
          <w:u w:val="single"/>
        </w:rPr>
        <w:t>１　各項目の集計結果</w:t>
      </w:r>
    </w:p>
    <w:p w:rsidR="00AF256E" w:rsidRDefault="00AF256E">
      <w:pPr>
        <w:rPr>
          <w:sz w:val="20"/>
          <w:shd w:val="pct15" w:color="auto" w:fill="FFFFFF"/>
        </w:rPr>
      </w:pPr>
    </w:p>
    <w:p w:rsidR="00AF256E" w:rsidRDefault="00472F25">
      <w:pPr>
        <w:rPr>
          <w:sz w:val="20"/>
          <w:shd w:val="pct15" w:color="auto" w:fill="FFFFFF"/>
        </w:rPr>
      </w:pPr>
      <w:r w:rsidRPr="00A7012D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-245745</wp:posOffset>
            </wp:positionH>
            <wp:positionV relativeFrom="paragraph">
              <wp:posOffset>118745</wp:posOffset>
            </wp:positionV>
            <wp:extent cx="6504940" cy="6544066"/>
            <wp:effectExtent l="0" t="0" r="9525" b="952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940" cy="654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3B7C" w:rsidRDefault="00083B7C">
      <w:pPr>
        <w:rPr>
          <w:sz w:val="20"/>
        </w:rPr>
      </w:pPr>
    </w:p>
    <w:p w:rsidR="000302E3" w:rsidRDefault="000302E3">
      <w:pPr>
        <w:rPr>
          <w:sz w:val="20"/>
        </w:rPr>
      </w:pPr>
    </w:p>
    <w:p w:rsidR="000302E3" w:rsidRDefault="000302E3">
      <w:pPr>
        <w:rPr>
          <w:sz w:val="20"/>
        </w:rPr>
      </w:pPr>
    </w:p>
    <w:p w:rsidR="000302E3" w:rsidRDefault="000302E3"/>
    <w:p w:rsidR="000302E3" w:rsidRPr="001537AD" w:rsidRDefault="000302E3">
      <w:pPr>
        <w:rPr>
          <w:sz w:val="20"/>
        </w:rPr>
      </w:pPr>
    </w:p>
    <w:p w:rsidR="000E7667" w:rsidRDefault="000E7667"/>
    <w:p w:rsidR="00476086" w:rsidRDefault="00476086">
      <w:pPr>
        <w:rPr>
          <w:b/>
          <w:u w:val="single"/>
        </w:rPr>
      </w:pPr>
    </w:p>
    <w:p w:rsidR="00476086" w:rsidRDefault="00476086">
      <w:pPr>
        <w:rPr>
          <w:b/>
          <w:u w:val="single"/>
        </w:rPr>
      </w:pPr>
    </w:p>
    <w:p w:rsidR="00476086" w:rsidRDefault="00476086">
      <w:pPr>
        <w:rPr>
          <w:b/>
          <w:u w:val="single"/>
        </w:rPr>
      </w:pPr>
    </w:p>
    <w:p w:rsidR="00476086" w:rsidRDefault="00476086">
      <w:pPr>
        <w:rPr>
          <w:b/>
          <w:u w:val="single"/>
        </w:rPr>
      </w:pPr>
    </w:p>
    <w:p w:rsidR="00476086" w:rsidRDefault="00476086">
      <w:pPr>
        <w:rPr>
          <w:b/>
          <w:u w:val="single"/>
        </w:rPr>
      </w:pPr>
    </w:p>
    <w:p w:rsidR="00476086" w:rsidRDefault="00476086">
      <w:pPr>
        <w:rPr>
          <w:b/>
          <w:u w:val="single"/>
        </w:rPr>
      </w:pPr>
    </w:p>
    <w:p w:rsidR="00476086" w:rsidRDefault="00476086">
      <w:pPr>
        <w:rPr>
          <w:b/>
          <w:u w:val="single"/>
        </w:rPr>
      </w:pPr>
    </w:p>
    <w:p w:rsidR="00476086" w:rsidRDefault="00476086">
      <w:pPr>
        <w:rPr>
          <w:b/>
          <w:u w:val="single"/>
        </w:rPr>
      </w:pPr>
    </w:p>
    <w:p w:rsidR="00476086" w:rsidRDefault="00476086">
      <w:pPr>
        <w:rPr>
          <w:b/>
          <w:u w:val="single"/>
        </w:rPr>
      </w:pPr>
    </w:p>
    <w:p w:rsidR="00476086" w:rsidRDefault="00476086">
      <w:pPr>
        <w:rPr>
          <w:b/>
          <w:u w:val="single"/>
        </w:rPr>
      </w:pPr>
    </w:p>
    <w:p w:rsidR="00476086" w:rsidRDefault="00476086">
      <w:pPr>
        <w:rPr>
          <w:b/>
          <w:u w:val="single"/>
        </w:rPr>
      </w:pPr>
    </w:p>
    <w:p w:rsidR="001F7862" w:rsidRDefault="001F7862">
      <w:pPr>
        <w:rPr>
          <w:b/>
          <w:u w:val="single"/>
        </w:rPr>
      </w:pPr>
    </w:p>
    <w:p w:rsidR="001F7862" w:rsidRDefault="001F7862">
      <w:pPr>
        <w:rPr>
          <w:b/>
          <w:u w:val="single"/>
        </w:rPr>
      </w:pPr>
    </w:p>
    <w:p w:rsidR="001F7862" w:rsidRDefault="001F7862">
      <w:pPr>
        <w:rPr>
          <w:b/>
          <w:u w:val="single"/>
        </w:rPr>
      </w:pPr>
    </w:p>
    <w:p w:rsidR="001F7862" w:rsidRDefault="001F7862">
      <w:pPr>
        <w:rPr>
          <w:b/>
          <w:u w:val="single"/>
        </w:rPr>
      </w:pPr>
    </w:p>
    <w:p w:rsidR="001F7862" w:rsidRDefault="001F7862">
      <w:pPr>
        <w:rPr>
          <w:b/>
          <w:u w:val="single"/>
        </w:rPr>
      </w:pPr>
    </w:p>
    <w:p w:rsidR="001F7862" w:rsidRDefault="001F7862">
      <w:pPr>
        <w:rPr>
          <w:b/>
          <w:u w:val="single"/>
        </w:rPr>
      </w:pPr>
    </w:p>
    <w:p w:rsidR="001F7862" w:rsidRDefault="001F7862">
      <w:pPr>
        <w:rPr>
          <w:b/>
          <w:u w:val="single"/>
        </w:rPr>
      </w:pPr>
    </w:p>
    <w:p w:rsidR="001F7862" w:rsidRDefault="001F7862">
      <w:pPr>
        <w:rPr>
          <w:b/>
          <w:u w:val="single"/>
        </w:rPr>
      </w:pPr>
    </w:p>
    <w:p w:rsidR="001F7862" w:rsidRDefault="001F7862">
      <w:pPr>
        <w:rPr>
          <w:b/>
          <w:u w:val="single"/>
        </w:rPr>
      </w:pPr>
    </w:p>
    <w:p w:rsidR="001F7862" w:rsidRDefault="001F7862">
      <w:pPr>
        <w:rPr>
          <w:b/>
          <w:u w:val="single"/>
        </w:rPr>
      </w:pPr>
    </w:p>
    <w:p w:rsidR="001F7862" w:rsidRDefault="001F7862">
      <w:pPr>
        <w:rPr>
          <w:b/>
          <w:u w:val="single"/>
        </w:rPr>
      </w:pPr>
    </w:p>
    <w:p w:rsidR="001F7862" w:rsidRDefault="001F7862">
      <w:pPr>
        <w:rPr>
          <w:b/>
          <w:u w:val="single"/>
        </w:rPr>
      </w:pPr>
    </w:p>
    <w:p w:rsidR="001F7862" w:rsidRDefault="00472F25">
      <w:pPr>
        <w:rPr>
          <w:rFonts w:asciiTheme="majorEastAsia" w:eastAsiaTheme="majorEastAsia" w:hAnsiTheme="majorEastAsia"/>
          <w:b/>
          <w:u w:val="single"/>
        </w:rPr>
      </w:pPr>
      <w:r w:rsidRPr="00472F25">
        <w:rPr>
          <w:noProof/>
        </w:rPr>
        <w:lastRenderedPageBreak/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90170</wp:posOffset>
            </wp:positionV>
            <wp:extent cx="6543675" cy="7782526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778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33216A" w:rsidRPr="0033216A" w:rsidRDefault="0033216A">
      <w:pPr>
        <w:widowControl/>
        <w:jc w:val="left"/>
        <w:rPr>
          <w:rFonts w:asciiTheme="majorEastAsia" w:eastAsiaTheme="majorEastAsia" w:hAnsiTheme="majorEastAsia"/>
          <w:b/>
        </w:rPr>
      </w:pPr>
      <w:r w:rsidRPr="0033216A">
        <w:rPr>
          <w:rFonts w:asciiTheme="majorEastAsia" w:eastAsiaTheme="majorEastAsia" w:hAnsiTheme="majorEastAsia"/>
          <w:b/>
        </w:rPr>
        <w:br w:type="page"/>
      </w:r>
    </w:p>
    <w:p w:rsidR="0033216A" w:rsidRDefault="00472F25">
      <w:pPr>
        <w:rPr>
          <w:rFonts w:asciiTheme="majorEastAsia" w:eastAsiaTheme="majorEastAsia" w:hAnsiTheme="majorEastAsia"/>
          <w:b/>
          <w:u w:val="single"/>
        </w:rPr>
      </w:pPr>
      <w:r w:rsidRPr="00472F25">
        <w:rPr>
          <w:noProof/>
        </w:rPr>
        <w:lastRenderedPageBreak/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-236220</wp:posOffset>
            </wp:positionH>
            <wp:positionV relativeFrom="paragraph">
              <wp:posOffset>23495</wp:posOffset>
            </wp:positionV>
            <wp:extent cx="6886575" cy="6343337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5688" cy="635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216A" w:rsidRPr="0033216A" w:rsidRDefault="0033216A">
      <w:pPr>
        <w:widowControl/>
        <w:jc w:val="left"/>
        <w:rPr>
          <w:rFonts w:asciiTheme="majorEastAsia" w:eastAsiaTheme="majorEastAsia" w:hAnsiTheme="majorEastAsia"/>
          <w:b/>
        </w:rPr>
      </w:pPr>
      <w:r w:rsidRPr="0033216A">
        <w:rPr>
          <w:rFonts w:asciiTheme="majorEastAsia" w:eastAsiaTheme="majorEastAsia" w:hAnsiTheme="majorEastAsia"/>
          <w:b/>
        </w:rPr>
        <w:br w:type="page"/>
      </w:r>
    </w:p>
    <w:p w:rsidR="00AF256E" w:rsidRPr="00761FBC" w:rsidRDefault="00F67B3D">
      <w:r w:rsidRPr="00455DA5">
        <w:rPr>
          <w:rFonts w:asciiTheme="majorEastAsia" w:eastAsiaTheme="majorEastAsia" w:hAnsiTheme="majorEastAsia" w:hint="eastAsia"/>
          <w:b/>
          <w:u w:val="single"/>
        </w:rPr>
        <w:lastRenderedPageBreak/>
        <w:t xml:space="preserve">２　</w:t>
      </w:r>
      <w:r w:rsidRPr="001F7862">
        <w:rPr>
          <w:rFonts w:asciiTheme="majorEastAsia" w:eastAsiaTheme="majorEastAsia" w:hAnsiTheme="majorEastAsia" w:hint="eastAsia"/>
          <w:b/>
          <w:u w:val="single"/>
        </w:rPr>
        <w:t>全体集計と評価</w:t>
      </w:r>
    </w:p>
    <w:p w:rsidR="00761FBC" w:rsidRPr="00761FBC" w:rsidRDefault="00F67B3D" w:rsidP="00761FBC">
      <w:pPr>
        <w:ind w:firstLineChars="100" w:firstLine="180"/>
        <w:rPr>
          <w:sz w:val="18"/>
        </w:rPr>
      </w:pPr>
      <w:bookmarkStart w:id="0" w:name="_GoBack"/>
      <w:bookmarkEnd w:id="0"/>
      <w:r w:rsidRPr="000F2AC6">
        <w:rPr>
          <w:rFonts w:hint="eastAsia"/>
          <w:sz w:val="18"/>
        </w:rPr>
        <w:t>各市町村</w:t>
      </w:r>
      <w:r w:rsidR="000F2AC6" w:rsidRPr="000F2AC6">
        <w:rPr>
          <w:rFonts w:hint="eastAsia"/>
          <w:sz w:val="18"/>
        </w:rPr>
        <w:t>における「はい」の回数の全項目の集計結果は次のとおりです。（</w:t>
      </w:r>
      <w:r w:rsidR="00BF732F">
        <w:rPr>
          <w:rFonts w:hint="eastAsia"/>
          <w:sz w:val="18"/>
        </w:rPr>
        <w:t>53</w:t>
      </w:r>
      <w:r w:rsidRPr="000F2AC6">
        <w:rPr>
          <w:rFonts w:hint="eastAsia"/>
          <w:sz w:val="18"/>
        </w:rPr>
        <w:t>項目）</w:t>
      </w:r>
    </w:p>
    <w:p w:rsidR="00624C1B" w:rsidRDefault="007B182D" w:rsidP="004B3E2A">
      <w:pPr>
        <w:ind w:leftChars="100" w:left="450" w:hangingChars="150" w:hanging="240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-188595</wp:posOffset>
            </wp:positionH>
            <wp:positionV relativeFrom="paragraph">
              <wp:posOffset>242570</wp:posOffset>
            </wp:positionV>
            <wp:extent cx="6574874" cy="862012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874" cy="862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732F" w:rsidRDefault="00BF732F">
      <w:pPr>
        <w:widowControl/>
        <w:jc w:val="left"/>
        <w:rPr>
          <w:sz w:val="16"/>
        </w:rPr>
      </w:pPr>
      <w:r>
        <w:rPr>
          <w:sz w:val="16"/>
        </w:rPr>
        <w:br w:type="page"/>
      </w:r>
    </w:p>
    <w:p w:rsidR="000E7667" w:rsidRPr="004B3E2A" w:rsidRDefault="007B182D" w:rsidP="004B3E2A">
      <w:pPr>
        <w:ind w:leftChars="100" w:left="450" w:hangingChars="150" w:hanging="240"/>
        <w:rPr>
          <w:sz w:val="16"/>
        </w:rPr>
      </w:pPr>
      <w:r>
        <w:rPr>
          <w:noProof/>
          <w:sz w:val="16"/>
        </w:rPr>
        <w:lastRenderedPageBreak/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-236220</wp:posOffset>
            </wp:positionH>
            <wp:positionV relativeFrom="paragraph">
              <wp:posOffset>61595</wp:posOffset>
            </wp:positionV>
            <wp:extent cx="6607537" cy="9024620"/>
            <wp:effectExtent l="0" t="0" r="3175" b="508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537" cy="902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E7667" w:rsidRPr="004B3E2A" w:rsidSect="0005051C">
      <w:headerReference w:type="default" r:id="rId13"/>
      <w:pgSz w:w="11906" w:h="16838" w:code="9"/>
      <w:pgMar w:top="1418" w:right="1077" w:bottom="1418" w:left="1077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49B" w:rsidRDefault="00FB549B" w:rsidP="00240FD9">
      <w:r>
        <w:separator/>
      </w:r>
    </w:p>
  </w:endnote>
  <w:endnote w:type="continuationSeparator" w:id="0">
    <w:p w:rsidR="00FB549B" w:rsidRDefault="00FB549B" w:rsidP="0024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49B" w:rsidRDefault="00FB549B" w:rsidP="00240FD9">
      <w:r>
        <w:separator/>
      </w:r>
    </w:p>
  </w:footnote>
  <w:footnote w:type="continuationSeparator" w:id="0">
    <w:p w:rsidR="00FB549B" w:rsidRDefault="00FB549B" w:rsidP="00240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F7" w:rsidRDefault="000E7667" w:rsidP="00EA34F7">
    <w:pPr>
      <w:pStyle w:val="a6"/>
      <w:jc w:val="right"/>
    </w:pPr>
    <w:r>
      <w:rPr>
        <w:rFonts w:hint="eastAsia"/>
      </w:rPr>
      <w:t>令和</w:t>
    </w:r>
    <w:r w:rsidR="0011402D">
      <w:rPr>
        <w:rFonts w:hint="eastAsia"/>
      </w:rPr>
      <w:t>３</w:t>
    </w:r>
    <w:r w:rsidR="00EA34F7">
      <w:rPr>
        <w:rFonts w:hint="eastAsia"/>
      </w:rPr>
      <w:t>年度</w:t>
    </w:r>
  </w:p>
  <w:p w:rsidR="004B3E2A" w:rsidRDefault="004B3E2A" w:rsidP="00240FD9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00231"/>
    <w:multiLevelType w:val="hybridMultilevel"/>
    <w:tmpl w:val="B82AB2EA"/>
    <w:lvl w:ilvl="0" w:tplc="01C6500E">
      <w:start w:val="2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6E"/>
    <w:rsid w:val="0000381D"/>
    <w:rsid w:val="000302E3"/>
    <w:rsid w:val="0005051C"/>
    <w:rsid w:val="00083B7C"/>
    <w:rsid w:val="00085A6E"/>
    <w:rsid w:val="000943BE"/>
    <w:rsid w:val="000A54D0"/>
    <w:rsid w:val="000A7067"/>
    <w:rsid w:val="000B5F35"/>
    <w:rsid w:val="000D22C8"/>
    <w:rsid w:val="000E2B7C"/>
    <w:rsid w:val="000E7667"/>
    <w:rsid w:val="000F1437"/>
    <w:rsid w:val="000F2AC6"/>
    <w:rsid w:val="00104919"/>
    <w:rsid w:val="0011402D"/>
    <w:rsid w:val="00132D6C"/>
    <w:rsid w:val="001537AD"/>
    <w:rsid w:val="001969E4"/>
    <w:rsid w:val="001E0ADF"/>
    <w:rsid w:val="001E73AB"/>
    <w:rsid w:val="001F7862"/>
    <w:rsid w:val="00217125"/>
    <w:rsid w:val="00231386"/>
    <w:rsid w:val="0023486A"/>
    <w:rsid w:val="00240FD9"/>
    <w:rsid w:val="00254D0C"/>
    <w:rsid w:val="002B237A"/>
    <w:rsid w:val="002E5B18"/>
    <w:rsid w:val="003112D8"/>
    <w:rsid w:val="003264D1"/>
    <w:rsid w:val="0033216A"/>
    <w:rsid w:val="003B6551"/>
    <w:rsid w:val="003D4487"/>
    <w:rsid w:val="003D4FE1"/>
    <w:rsid w:val="003F64C5"/>
    <w:rsid w:val="004404AC"/>
    <w:rsid w:val="00455DA5"/>
    <w:rsid w:val="0046529A"/>
    <w:rsid w:val="00472F25"/>
    <w:rsid w:val="00475E94"/>
    <w:rsid w:val="00476086"/>
    <w:rsid w:val="0047641B"/>
    <w:rsid w:val="004A53F3"/>
    <w:rsid w:val="004B3E2A"/>
    <w:rsid w:val="004C364A"/>
    <w:rsid w:val="004F042E"/>
    <w:rsid w:val="004F405B"/>
    <w:rsid w:val="004F55F2"/>
    <w:rsid w:val="005108EF"/>
    <w:rsid w:val="0051402E"/>
    <w:rsid w:val="005F35D7"/>
    <w:rsid w:val="00601F16"/>
    <w:rsid w:val="00624C1B"/>
    <w:rsid w:val="00633B16"/>
    <w:rsid w:val="006358E3"/>
    <w:rsid w:val="006B1B97"/>
    <w:rsid w:val="006F08CF"/>
    <w:rsid w:val="007304E7"/>
    <w:rsid w:val="00755C64"/>
    <w:rsid w:val="00760C26"/>
    <w:rsid w:val="00761FBC"/>
    <w:rsid w:val="007B182D"/>
    <w:rsid w:val="007D6ADE"/>
    <w:rsid w:val="008215FB"/>
    <w:rsid w:val="00826B90"/>
    <w:rsid w:val="00860A96"/>
    <w:rsid w:val="00867024"/>
    <w:rsid w:val="00894FEF"/>
    <w:rsid w:val="009544A4"/>
    <w:rsid w:val="00984C1D"/>
    <w:rsid w:val="00991BFA"/>
    <w:rsid w:val="009C2C08"/>
    <w:rsid w:val="00A322A9"/>
    <w:rsid w:val="00A7012D"/>
    <w:rsid w:val="00AE6EA2"/>
    <w:rsid w:val="00AF256E"/>
    <w:rsid w:val="00B62474"/>
    <w:rsid w:val="00BB0936"/>
    <w:rsid w:val="00BF1AED"/>
    <w:rsid w:val="00BF732F"/>
    <w:rsid w:val="00C15ACF"/>
    <w:rsid w:val="00C25B6C"/>
    <w:rsid w:val="00C51B15"/>
    <w:rsid w:val="00C76090"/>
    <w:rsid w:val="00C83559"/>
    <w:rsid w:val="00CA02E8"/>
    <w:rsid w:val="00CD2C51"/>
    <w:rsid w:val="00CE06F7"/>
    <w:rsid w:val="00CE417B"/>
    <w:rsid w:val="00CF4C38"/>
    <w:rsid w:val="00D42DE9"/>
    <w:rsid w:val="00D54BEE"/>
    <w:rsid w:val="00D5624B"/>
    <w:rsid w:val="00D63789"/>
    <w:rsid w:val="00D6420B"/>
    <w:rsid w:val="00D973B0"/>
    <w:rsid w:val="00DE20FD"/>
    <w:rsid w:val="00E01766"/>
    <w:rsid w:val="00E03201"/>
    <w:rsid w:val="00E10874"/>
    <w:rsid w:val="00E74330"/>
    <w:rsid w:val="00EA34F7"/>
    <w:rsid w:val="00EC0B69"/>
    <w:rsid w:val="00EC2391"/>
    <w:rsid w:val="00ED4B07"/>
    <w:rsid w:val="00F22EC5"/>
    <w:rsid w:val="00F32616"/>
    <w:rsid w:val="00F5093A"/>
    <w:rsid w:val="00F57E1D"/>
    <w:rsid w:val="00F67B3D"/>
    <w:rsid w:val="00FB549B"/>
    <w:rsid w:val="00FB5F5B"/>
    <w:rsid w:val="00FF2919"/>
    <w:rsid w:val="00FF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C1F8A41"/>
  <w15:docId w15:val="{863D954F-4994-4723-8A2F-6E4690D6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5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25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6420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40F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0FD9"/>
  </w:style>
  <w:style w:type="paragraph" w:styleId="a8">
    <w:name w:val="footer"/>
    <w:basedOn w:val="a"/>
    <w:link w:val="a9"/>
    <w:uiPriority w:val="99"/>
    <w:unhideWhenUsed/>
    <w:rsid w:val="00240F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0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A6B4E-25B2-4013-98EF-1A7AFB49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片山　芙美子</cp:lastModifiedBy>
  <cp:revision>3</cp:revision>
  <cp:lastPrinted>2022-03-03T01:29:00Z</cp:lastPrinted>
  <dcterms:created xsi:type="dcterms:W3CDTF">2023-03-14T07:00:00Z</dcterms:created>
  <dcterms:modified xsi:type="dcterms:W3CDTF">2023-03-17T05:13:00Z</dcterms:modified>
</cp:coreProperties>
</file>