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343" w:rsidRPr="00486343" w:rsidRDefault="00486343">
      <w:pPr>
        <w:rPr>
          <w:b/>
          <w:noProof/>
          <w:sz w:val="36"/>
          <w:szCs w:val="36"/>
          <w:u w:val="single"/>
        </w:rPr>
      </w:pPr>
      <w:r w:rsidRPr="00486343">
        <w:rPr>
          <w:rFonts w:hint="eastAsia"/>
          <w:b/>
          <w:noProof/>
          <w:sz w:val="36"/>
          <w:szCs w:val="36"/>
          <w:u w:val="single"/>
        </w:rPr>
        <w:t>受診率</w:t>
      </w:r>
    </w:p>
    <w:p w:rsidR="00486343" w:rsidRDefault="00486343">
      <w:pPr>
        <w:rPr>
          <w:noProof/>
        </w:rPr>
      </w:pPr>
    </w:p>
    <w:p w:rsidR="00486343" w:rsidRDefault="00486343">
      <w:pPr>
        <w:rPr>
          <w:noProof/>
        </w:rPr>
      </w:pPr>
    </w:p>
    <w:p w:rsidR="00751554" w:rsidRDefault="00C454A7">
      <w:pPr>
        <w:rPr>
          <w:noProof/>
        </w:rPr>
      </w:pPr>
      <w:r>
        <w:rPr>
          <w:noProof/>
        </w:rPr>
        <w:drawing>
          <wp:anchor distT="0" distB="0" distL="114300" distR="114300" simplePos="0" relativeHeight="251661312" behindDoc="0" locked="0" layoutInCell="1" allowOverlap="1" wp14:anchorId="2B8A7D70" wp14:editId="7AFAFD96">
            <wp:simplePos x="0" y="0"/>
            <wp:positionH relativeFrom="column">
              <wp:posOffset>1704975</wp:posOffset>
            </wp:positionH>
            <wp:positionV relativeFrom="paragraph">
              <wp:posOffset>0</wp:posOffset>
            </wp:positionV>
            <wp:extent cx="5398135" cy="2466340"/>
            <wp:effectExtent l="0" t="0" r="0" b="0"/>
            <wp:wrapSquare wrapText="bothSides"/>
            <wp:docPr id="1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noChangeArrowheads="1"/>
                      <a:extLst>
                        <a:ext uri="{84589F7E-364E-4C9E-8A38-B11213B215E9}">
                          <a14:cameraTool xmlns:a14="http://schemas.microsoft.com/office/drawing/2010/main" cellRange="大腸がん検診受診率ランキング!$O$2:$W$18" spid="_x0000_s5861"/>
                        </a:ext>
                      </a:extLst>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8135" cy="2466340"/>
                    </a:xfrm>
                    <a:prstGeom prst="rect">
                      <a:avLst/>
                    </a:prstGeom>
                    <a:noFill/>
                    <a:ex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BB0CE34" wp14:editId="78E384EB">
            <wp:extent cx="1552916" cy="2419946"/>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a:extLst>
                        <a:ext uri="{84589F7E-364E-4C9E-8A38-B11213B215E9}">
                          <a14:cameraTool xmlns:a14="http://schemas.microsoft.com/office/drawing/2010/main" cellRange="大腸がん検診受診率ランキング!$L$2:$M$14" spid="_x0000_s5860"/>
                        </a:ext>
                      </a:extLst>
                    </pic:cNvPicPr>
                  </pic:nvPicPr>
                  <pic:blipFill>
                    <a:blip r:embed="rId9"/>
                    <a:srcRect/>
                    <a:stretch>
                      <a:fillRect/>
                    </a:stretch>
                  </pic:blipFill>
                  <pic:spPr bwMode="auto">
                    <a:xfrm>
                      <a:off x="0" y="0"/>
                      <a:ext cx="1552916" cy="2419946"/>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486343">
        <w:rPr>
          <w:rFonts w:hint="eastAsia"/>
          <w:noProof/>
        </w:rPr>
        <w:t xml:space="preserve">　　</w:t>
      </w:r>
    </w:p>
    <w:p w:rsidR="00486343" w:rsidRDefault="00486343">
      <w:pPr>
        <w:rPr>
          <w:noProof/>
        </w:rPr>
      </w:pPr>
    </w:p>
    <w:p w:rsidR="00486343" w:rsidRDefault="00486343">
      <w:pPr>
        <w:rPr>
          <w:noProof/>
        </w:rPr>
      </w:pPr>
    </w:p>
    <w:tbl>
      <w:tblPr>
        <w:tblpPr w:leftFromText="142" w:rightFromText="142" w:vertAnchor="text" w:horzAnchor="margin" w:tblpXSpec="center" w:tblpY="676"/>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4269"/>
        <w:gridCol w:w="2285"/>
        <w:gridCol w:w="2166"/>
      </w:tblGrid>
      <w:tr w:rsidR="00486343" w:rsidRPr="00984237" w:rsidTr="00486343">
        <w:trPr>
          <w:trHeight w:val="165"/>
        </w:trPr>
        <w:tc>
          <w:tcPr>
            <w:tcW w:w="4269" w:type="dxa"/>
            <w:tcBorders>
              <w:top w:val="single" w:sz="8" w:space="0" w:color="4BACC6"/>
              <w:left w:val="single" w:sz="8" w:space="0" w:color="4BACC6"/>
              <w:bottom w:val="single" w:sz="18" w:space="0" w:color="4BACC6"/>
              <w:right w:val="single" w:sz="8" w:space="0" w:color="4BACC6"/>
            </w:tcBorders>
            <w:noWrap/>
            <w:hideMark/>
          </w:tcPr>
          <w:p w:rsidR="00486343" w:rsidRPr="00984237" w:rsidRDefault="00486343" w:rsidP="00486343">
            <w:pPr>
              <w:spacing w:line="240" w:lineRule="atLeast"/>
              <w:ind w:firstLineChars="100" w:firstLine="161"/>
              <w:rPr>
                <w:rFonts w:ascii="HG丸ｺﾞｼｯｸM-PRO" w:eastAsia="HG丸ｺﾞｼｯｸM-PRO" w:hAnsi="HG丸ｺﾞｼｯｸM-PRO" w:cs="Times New Roman"/>
                <w:b/>
                <w:bCs/>
                <w:sz w:val="16"/>
                <w:szCs w:val="16"/>
              </w:rPr>
            </w:pPr>
            <w:r w:rsidRPr="00984237">
              <w:rPr>
                <w:rFonts w:ascii="HG丸ｺﾞｼｯｸM-PRO" w:eastAsia="HG丸ｺﾞｼｯｸM-PRO" w:hAnsi="HG丸ｺﾞｼｯｸM-PRO" w:cs="Times New Roman" w:hint="eastAsia"/>
                <w:b/>
                <w:bCs/>
                <w:sz w:val="16"/>
                <w:szCs w:val="16"/>
              </w:rPr>
              <w:t>受診率とは</w:t>
            </w:r>
          </w:p>
        </w:tc>
        <w:tc>
          <w:tcPr>
            <w:tcW w:w="2285" w:type="dxa"/>
            <w:tcBorders>
              <w:top w:val="single" w:sz="8" w:space="0" w:color="4BACC6"/>
              <w:left w:val="single" w:sz="8" w:space="0" w:color="4BACC6"/>
              <w:bottom w:val="single" w:sz="18" w:space="0" w:color="4BACC6"/>
              <w:right w:val="single" w:sz="8" w:space="0" w:color="4BACC6"/>
            </w:tcBorders>
            <w:noWrap/>
            <w:hideMark/>
          </w:tcPr>
          <w:p w:rsidR="00486343" w:rsidRPr="00984237" w:rsidRDefault="00486343" w:rsidP="00486343">
            <w:pPr>
              <w:spacing w:line="240" w:lineRule="atLeast"/>
              <w:ind w:firstLineChars="100" w:firstLine="161"/>
              <w:rPr>
                <w:rFonts w:ascii="HG丸ｺﾞｼｯｸM-PRO" w:eastAsia="HG丸ｺﾞｼｯｸM-PRO" w:hAnsi="HG丸ｺﾞｼｯｸM-PRO" w:cs="Times New Roman"/>
                <w:b/>
                <w:bCs/>
                <w:sz w:val="16"/>
                <w:szCs w:val="16"/>
              </w:rPr>
            </w:pPr>
            <w:r w:rsidRPr="00984237">
              <w:rPr>
                <w:rFonts w:ascii="HG丸ｺﾞｼｯｸM-PRO" w:eastAsia="HG丸ｺﾞｼｯｸM-PRO" w:hAnsi="HG丸ｺﾞｼｯｸM-PRO" w:cs="Times New Roman" w:hint="eastAsia"/>
                <w:b/>
                <w:bCs/>
                <w:sz w:val="16"/>
                <w:szCs w:val="16"/>
              </w:rPr>
              <w:t>高い場合</w:t>
            </w:r>
          </w:p>
        </w:tc>
        <w:tc>
          <w:tcPr>
            <w:tcW w:w="2166" w:type="dxa"/>
            <w:tcBorders>
              <w:top w:val="single" w:sz="8" w:space="0" w:color="4BACC6"/>
              <w:left w:val="single" w:sz="8" w:space="0" w:color="4BACC6"/>
              <w:bottom w:val="single" w:sz="18" w:space="0" w:color="4BACC6"/>
              <w:right w:val="single" w:sz="8" w:space="0" w:color="4BACC6"/>
            </w:tcBorders>
            <w:noWrap/>
            <w:hideMark/>
          </w:tcPr>
          <w:p w:rsidR="00486343" w:rsidRPr="00984237" w:rsidRDefault="00486343" w:rsidP="00486343">
            <w:pPr>
              <w:spacing w:line="240" w:lineRule="atLeast"/>
              <w:ind w:firstLineChars="100" w:firstLine="161"/>
              <w:rPr>
                <w:rFonts w:ascii="HG丸ｺﾞｼｯｸM-PRO" w:eastAsia="HG丸ｺﾞｼｯｸM-PRO" w:hAnsi="HG丸ｺﾞｼｯｸM-PRO" w:cs="Times New Roman"/>
                <w:b/>
                <w:bCs/>
                <w:sz w:val="16"/>
                <w:szCs w:val="16"/>
              </w:rPr>
            </w:pPr>
            <w:r w:rsidRPr="00984237">
              <w:rPr>
                <w:rFonts w:ascii="HG丸ｺﾞｼｯｸM-PRO" w:eastAsia="HG丸ｺﾞｼｯｸM-PRO" w:hAnsi="HG丸ｺﾞｼｯｸM-PRO" w:cs="Times New Roman" w:hint="eastAsia"/>
                <w:b/>
                <w:bCs/>
                <w:sz w:val="16"/>
                <w:szCs w:val="16"/>
              </w:rPr>
              <w:t>低い場合</w:t>
            </w:r>
          </w:p>
        </w:tc>
      </w:tr>
      <w:tr w:rsidR="00486343" w:rsidRPr="00984237" w:rsidTr="00486343">
        <w:trPr>
          <w:trHeight w:val="1024"/>
        </w:trPr>
        <w:tc>
          <w:tcPr>
            <w:tcW w:w="4269" w:type="dxa"/>
            <w:tcBorders>
              <w:top w:val="single" w:sz="8" w:space="0" w:color="4BACC6"/>
              <w:left w:val="single" w:sz="8" w:space="0" w:color="4BACC6"/>
              <w:bottom w:val="single" w:sz="8" w:space="0" w:color="4BACC6"/>
              <w:right w:val="single" w:sz="8" w:space="0" w:color="4BACC6"/>
            </w:tcBorders>
            <w:shd w:val="clear" w:color="auto" w:fill="D2EAF1"/>
            <w:hideMark/>
          </w:tcPr>
          <w:p w:rsidR="00486343" w:rsidRPr="00984237" w:rsidRDefault="00486343" w:rsidP="00486343">
            <w:pPr>
              <w:spacing w:line="240" w:lineRule="atLeast"/>
              <w:jc w:val="left"/>
              <w:rPr>
                <w:rFonts w:ascii="HG丸ｺﾞｼｯｸM-PRO" w:eastAsia="HG丸ｺﾞｼｯｸM-PRO" w:hAnsi="HG丸ｺﾞｼｯｸM-PRO" w:cs="Times New Roman"/>
                <w:sz w:val="16"/>
                <w:szCs w:val="16"/>
              </w:rPr>
            </w:pPr>
            <w:r w:rsidRPr="00984237">
              <w:rPr>
                <w:rFonts w:ascii="HG丸ｺﾞｼｯｸM-PRO" w:eastAsia="HG丸ｺﾞｼｯｸM-PRO" w:hAnsi="HG丸ｺﾞｼｯｸM-PRO" w:cs="Times New Roman" w:hint="eastAsia"/>
                <w:sz w:val="16"/>
                <w:szCs w:val="16"/>
              </w:rPr>
              <w:t>がん検診対象者のうち、実際に受診した人の割合。</w:t>
            </w:r>
          </w:p>
          <w:p w:rsidR="00486343" w:rsidRPr="00984237" w:rsidRDefault="00486343" w:rsidP="00486343">
            <w:pPr>
              <w:spacing w:line="240" w:lineRule="atLeast"/>
              <w:jc w:val="left"/>
              <w:rPr>
                <w:rFonts w:ascii="HG丸ｺﾞｼｯｸM-PRO" w:eastAsia="HG丸ｺﾞｼｯｸM-PRO" w:hAnsi="HG丸ｺﾞｼｯｸM-PRO" w:cs="Times New Roman"/>
                <w:sz w:val="16"/>
                <w:szCs w:val="16"/>
              </w:rPr>
            </w:pPr>
            <w:r w:rsidRPr="00984237">
              <w:rPr>
                <w:rFonts w:ascii="HG丸ｺﾞｼｯｸM-PRO" w:eastAsia="HG丸ｺﾞｼｯｸM-PRO" w:hAnsi="HG丸ｺﾞｼｯｸM-PRO" w:cs="Times New Roman" w:hint="eastAsia"/>
                <w:sz w:val="16"/>
                <w:szCs w:val="16"/>
              </w:rPr>
              <w:t>※市町村が行うがん検診では、40歳以上（</w:t>
            </w:r>
            <w:r w:rsidR="00DA7E3B">
              <w:rPr>
                <w:rFonts w:ascii="HG丸ｺﾞｼｯｸM-PRO" w:eastAsia="HG丸ｺﾞｼｯｸM-PRO" w:hAnsi="HG丸ｺﾞｼｯｸM-PRO" w:cs="Times New Roman" w:hint="eastAsia"/>
                <w:sz w:val="16"/>
                <w:szCs w:val="16"/>
              </w:rPr>
              <w:t>胃がんは50歳以上、</w:t>
            </w:r>
            <w:r w:rsidRPr="00984237">
              <w:rPr>
                <w:rFonts w:ascii="HG丸ｺﾞｼｯｸM-PRO" w:eastAsia="HG丸ｺﾞｼｯｸM-PRO" w:hAnsi="HG丸ｺﾞｼｯｸM-PRO" w:cs="Times New Roman" w:hint="eastAsia"/>
                <w:sz w:val="16"/>
                <w:szCs w:val="16"/>
              </w:rPr>
              <w:t>子宮頸がんは20歳以上）で、かつ職場で受診する機会がない人が「がん検診対象者」であると定められています。</w:t>
            </w:r>
          </w:p>
        </w:tc>
        <w:tc>
          <w:tcPr>
            <w:tcW w:w="2285" w:type="dxa"/>
            <w:tcBorders>
              <w:top w:val="single" w:sz="8" w:space="0" w:color="4BACC6"/>
              <w:left w:val="single" w:sz="8" w:space="0" w:color="4BACC6"/>
              <w:bottom w:val="single" w:sz="8" w:space="0" w:color="4BACC6"/>
              <w:right w:val="single" w:sz="8" w:space="0" w:color="4BACC6"/>
            </w:tcBorders>
            <w:shd w:val="clear" w:color="auto" w:fill="D2EAF1"/>
            <w:hideMark/>
          </w:tcPr>
          <w:p w:rsidR="00486343" w:rsidRPr="00984237" w:rsidRDefault="00486343" w:rsidP="00486343">
            <w:pPr>
              <w:spacing w:line="240" w:lineRule="atLeast"/>
              <w:rPr>
                <w:rFonts w:ascii="HG丸ｺﾞｼｯｸM-PRO" w:eastAsia="HG丸ｺﾞｼｯｸM-PRO" w:hAnsi="HG丸ｺﾞｼｯｸM-PRO" w:cs="Times New Roman"/>
                <w:sz w:val="16"/>
                <w:szCs w:val="16"/>
              </w:rPr>
            </w:pPr>
            <w:r w:rsidRPr="00984237">
              <w:rPr>
                <w:rFonts w:ascii="HG丸ｺﾞｼｯｸM-PRO" w:eastAsia="HG丸ｺﾞｼｯｸM-PRO" w:hAnsi="HG丸ｺﾞｼｯｸM-PRO" w:cs="Times New Roman" w:hint="eastAsia"/>
                <w:sz w:val="16"/>
                <w:szCs w:val="16"/>
              </w:rPr>
              <w:t>○高いことが望ましい。</w:t>
            </w:r>
          </w:p>
        </w:tc>
        <w:tc>
          <w:tcPr>
            <w:tcW w:w="2166" w:type="dxa"/>
            <w:tcBorders>
              <w:top w:val="single" w:sz="8" w:space="0" w:color="4BACC6"/>
              <w:left w:val="single" w:sz="8" w:space="0" w:color="4BACC6"/>
              <w:bottom w:val="single" w:sz="8" w:space="0" w:color="4BACC6"/>
              <w:right w:val="single" w:sz="8" w:space="0" w:color="4BACC6"/>
            </w:tcBorders>
            <w:shd w:val="clear" w:color="auto" w:fill="D2EAF1"/>
            <w:hideMark/>
          </w:tcPr>
          <w:p w:rsidR="00486343" w:rsidRPr="00984237" w:rsidRDefault="00486343" w:rsidP="00486343">
            <w:pPr>
              <w:spacing w:line="240" w:lineRule="atLeast"/>
              <w:jc w:val="left"/>
              <w:rPr>
                <w:rFonts w:ascii="HG丸ｺﾞｼｯｸM-PRO" w:eastAsia="HG丸ｺﾞｼｯｸM-PRO" w:hAnsi="HG丸ｺﾞｼｯｸM-PRO" w:cs="Times New Roman"/>
                <w:sz w:val="16"/>
                <w:szCs w:val="16"/>
              </w:rPr>
            </w:pPr>
            <w:r w:rsidRPr="00984237">
              <w:rPr>
                <w:rFonts w:ascii="HG丸ｺﾞｼｯｸM-PRO" w:eastAsia="HG丸ｺﾞｼｯｸM-PRO" w:hAnsi="HG丸ｺﾞｼｯｸM-PRO" w:cs="Times New Roman" w:hint="eastAsia"/>
                <w:sz w:val="16"/>
                <w:szCs w:val="16"/>
              </w:rPr>
              <w:t xml:space="preserve">○検診の提供体制や受診勧奨等の充実を図る必要がある。　　　　　　　　　　　　　　　　　　　　　　　　　　　　　　　</w:t>
            </w:r>
          </w:p>
        </w:tc>
      </w:tr>
    </w:tbl>
    <w:p w:rsidR="00486343" w:rsidRDefault="00486343"/>
    <w:p w:rsidR="0079792A" w:rsidRDefault="0079792A"/>
    <w:p w:rsidR="0079792A" w:rsidRDefault="0079792A"/>
    <w:p w:rsidR="0079792A" w:rsidRDefault="0079792A"/>
    <w:p w:rsidR="0079792A" w:rsidRDefault="0079792A"/>
    <w:p w:rsidR="0079792A" w:rsidRDefault="0079792A"/>
    <w:p w:rsidR="0079792A" w:rsidRDefault="0079792A"/>
    <w:p w:rsidR="0079792A" w:rsidRDefault="0079792A"/>
    <w:p w:rsidR="0079792A" w:rsidRDefault="0079792A"/>
    <w:p w:rsidR="0079792A" w:rsidRDefault="0079792A"/>
    <w:p w:rsidR="0079792A" w:rsidRDefault="0079792A"/>
    <w:p w:rsidR="0079792A" w:rsidRDefault="0079792A"/>
    <w:p w:rsidR="0079792A" w:rsidRDefault="0079792A"/>
    <w:p w:rsidR="0079792A" w:rsidRDefault="0079792A"/>
    <w:p w:rsidR="0079792A" w:rsidRDefault="0079792A"/>
    <w:p w:rsidR="0079792A" w:rsidRDefault="0079792A"/>
    <w:p w:rsidR="0079792A" w:rsidRDefault="0079792A"/>
    <w:p w:rsidR="0079792A" w:rsidRDefault="0079792A"/>
    <w:p w:rsidR="0079792A" w:rsidRDefault="0079792A"/>
    <w:p w:rsidR="0079792A" w:rsidRDefault="0079792A"/>
    <w:p w:rsidR="0079792A" w:rsidRDefault="0079792A"/>
    <w:p w:rsidR="00393C5A" w:rsidRDefault="00393C5A"/>
    <w:p w:rsidR="00393C5A" w:rsidRDefault="00393C5A"/>
    <w:p w:rsidR="00C454A7" w:rsidRDefault="00C454A7"/>
    <w:p w:rsidR="00C454A7" w:rsidRDefault="00C454A7"/>
    <w:p w:rsidR="0079792A" w:rsidRDefault="00C454A7">
      <w:pPr>
        <w:rPr>
          <w:szCs w:val="21"/>
        </w:rPr>
      </w:pPr>
      <w:r>
        <w:rPr>
          <w:noProof/>
        </w:rPr>
        <w:lastRenderedPageBreak/>
        <w:drawing>
          <wp:anchor distT="0" distB="0" distL="114300" distR="114300" simplePos="0" relativeHeight="251662336" behindDoc="0" locked="0" layoutInCell="1" allowOverlap="1" wp14:anchorId="554E0E9A" wp14:editId="2E93128C">
            <wp:simplePos x="0" y="0"/>
            <wp:positionH relativeFrom="column">
              <wp:posOffset>1647825</wp:posOffset>
            </wp:positionH>
            <wp:positionV relativeFrom="paragraph">
              <wp:posOffset>433705</wp:posOffset>
            </wp:positionV>
            <wp:extent cx="5454015" cy="2575560"/>
            <wp:effectExtent l="0" t="0" r="0" b="0"/>
            <wp:wrapSquare wrapText="bothSides"/>
            <wp:docPr id="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noChangeArrowheads="1"/>
                      <a:extLst>
                        <a:ext uri="{84589F7E-364E-4C9E-8A38-B11213B215E9}">
                          <a14:cameraTool xmlns:a14="http://schemas.microsoft.com/office/drawing/2010/main" cellRange="大腸がん要精検率ランキング!$O$2:$W$18" spid="_x0000_s5863"/>
                        </a:ext>
                      </a:extLst>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54015" cy="2575560"/>
                    </a:xfrm>
                    <a:prstGeom prst="rect">
                      <a:avLst/>
                    </a:prstGeom>
                    <a:noFill/>
                    <a:extLst/>
                  </pic:spPr>
                </pic:pic>
              </a:graphicData>
            </a:graphic>
            <wp14:sizeRelH relativeFrom="page">
              <wp14:pctWidth>0</wp14:pctWidth>
            </wp14:sizeRelH>
            <wp14:sizeRelV relativeFrom="page">
              <wp14:pctHeight>0</wp14:pctHeight>
            </wp14:sizeRelV>
          </wp:anchor>
        </w:drawing>
      </w:r>
      <w:r w:rsidR="0079792A" w:rsidRPr="0079792A">
        <w:rPr>
          <w:rFonts w:hint="eastAsia"/>
          <w:b/>
          <w:sz w:val="36"/>
          <w:szCs w:val="36"/>
          <w:u w:val="single"/>
        </w:rPr>
        <w:t>要精検率</w:t>
      </w:r>
    </w:p>
    <w:p w:rsidR="0079792A" w:rsidRDefault="0079792A">
      <w:pPr>
        <w:rPr>
          <w:szCs w:val="21"/>
        </w:rPr>
      </w:pPr>
    </w:p>
    <w:p w:rsidR="0079792A" w:rsidRPr="00C454A7" w:rsidRDefault="00C454A7" w:rsidP="00C454A7">
      <w:pPr>
        <w:rPr>
          <w:szCs w:val="21"/>
        </w:rPr>
      </w:pPr>
      <w:r>
        <w:rPr>
          <w:noProof/>
        </w:rPr>
        <w:drawing>
          <wp:inline distT="0" distB="0" distL="0" distR="0" wp14:anchorId="0FE17BED" wp14:editId="585BE393">
            <wp:extent cx="1552916" cy="2248454"/>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noChangeArrowheads="1"/>
                      <a:extLst>
                        <a:ext uri="{84589F7E-364E-4C9E-8A38-B11213B215E9}">
                          <a14:cameraTool xmlns:a14="http://schemas.microsoft.com/office/drawing/2010/main" cellRange="大腸がん要精検率ランキング!$L$2:$M$14"/>
                        </a:ext>
                      </a:extLst>
                    </pic:cNvPicPr>
                  </pic:nvPicPr>
                  <pic:blipFill>
                    <a:blip r:embed="rId11"/>
                    <a:srcRect/>
                    <a:stretch>
                      <a:fillRect/>
                    </a:stretch>
                  </pic:blipFill>
                  <pic:spPr bwMode="auto">
                    <a:xfrm>
                      <a:off x="0" y="0"/>
                      <a:ext cx="1552916" cy="224845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bl>
      <w:tblPr>
        <w:tblpPr w:leftFromText="142" w:rightFromText="142" w:vertAnchor="page" w:horzAnchor="margin" w:tblpY="7876"/>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369"/>
        <w:gridCol w:w="3827"/>
        <w:gridCol w:w="3402"/>
      </w:tblGrid>
      <w:tr w:rsidR="00C454A7" w:rsidRPr="0079792A" w:rsidTr="00C454A7">
        <w:trPr>
          <w:trHeight w:val="301"/>
        </w:trPr>
        <w:tc>
          <w:tcPr>
            <w:tcW w:w="3369" w:type="dxa"/>
            <w:tcBorders>
              <w:top w:val="single" w:sz="8" w:space="0" w:color="4BACC6"/>
              <w:left w:val="single" w:sz="8" w:space="0" w:color="4BACC6"/>
              <w:bottom w:val="single" w:sz="18" w:space="0" w:color="4BACC6"/>
              <w:right w:val="single" w:sz="8" w:space="0" w:color="4BACC6"/>
            </w:tcBorders>
            <w:shd w:val="clear" w:color="auto" w:fill="auto"/>
          </w:tcPr>
          <w:p w:rsidR="00C454A7" w:rsidRPr="0079792A" w:rsidRDefault="00C454A7" w:rsidP="00C454A7">
            <w:pPr>
              <w:spacing w:line="240" w:lineRule="atLeast"/>
              <w:ind w:firstLineChars="100" w:firstLine="161"/>
              <w:jc w:val="left"/>
              <w:rPr>
                <w:rFonts w:ascii="HG丸ｺﾞｼｯｸM-PRO" w:eastAsia="HG丸ｺﾞｼｯｸM-PRO" w:hAnsi="HG丸ｺﾞｼｯｸM-PRO" w:cs="Times New Roman"/>
                <w:b/>
                <w:bCs/>
                <w:sz w:val="16"/>
                <w:szCs w:val="16"/>
              </w:rPr>
            </w:pPr>
            <w:r w:rsidRPr="0079792A">
              <w:rPr>
                <w:rFonts w:ascii="HG丸ｺﾞｼｯｸM-PRO" w:eastAsia="HG丸ｺﾞｼｯｸM-PRO" w:hAnsi="HG丸ｺﾞｼｯｸM-PRO" w:cs="Times New Roman" w:hint="eastAsia"/>
                <w:b/>
                <w:bCs/>
                <w:sz w:val="16"/>
                <w:szCs w:val="16"/>
              </w:rPr>
              <w:t>要精検率とは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C454A7" w:rsidRPr="0079792A" w:rsidRDefault="00C454A7" w:rsidP="00C454A7">
            <w:pPr>
              <w:spacing w:line="240" w:lineRule="atLeast"/>
              <w:ind w:firstLineChars="100" w:firstLine="161"/>
              <w:jc w:val="left"/>
              <w:rPr>
                <w:rFonts w:ascii="HG丸ｺﾞｼｯｸM-PRO" w:eastAsia="HG丸ｺﾞｼｯｸM-PRO" w:hAnsi="HG丸ｺﾞｼｯｸM-PRO" w:cs="Times New Roman"/>
                <w:b/>
                <w:bCs/>
                <w:sz w:val="16"/>
                <w:szCs w:val="16"/>
              </w:rPr>
            </w:pPr>
            <w:r w:rsidRPr="0079792A">
              <w:rPr>
                <w:rFonts w:ascii="HG丸ｺﾞｼｯｸM-PRO" w:eastAsia="HG丸ｺﾞｼｯｸM-PRO" w:hAnsi="HG丸ｺﾞｼｯｸM-PRO" w:cs="Times New Roman" w:hint="eastAsia"/>
                <w:b/>
                <w:bCs/>
                <w:sz w:val="16"/>
                <w:szCs w:val="16"/>
              </w:rPr>
              <w:t>高すぎる場合</w:t>
            </w:r>
          </w:p>
        </w:tc>
        <w:tc>
          <w:tcPr>
            <w:tcW w:w="3402" w:type="dxa"/>
            <w:tcBorders>
              <w:top w:val="single" w:sz="8" w:space="0" w:color="4BACC6"/>
              <w:left w:val="single" w:sz="8" w:space="0" w:color="4BACC6"/>
              <w:bottom w:val="single" w:sz="18" w:space="0" w:color="4BACC6"/>
              <w:right w:val="single" w:sz="8" w:space="0" w:color="4BACC6"/>
            </w:tcBorders>
            <w:shd w:val="clear" w:color="auto" w:fill="auto"/>
          </w:tcPr>
          <w:p w:rsidR="00C454A7" w:rsidRPr="0079792A" w:rsidRDefault="00C454A7" w:rsidP="00C454A7">
            <w:pPr>
              <w:spacing w:line="240" w:lineRule="atLeast"/>
              <w:ind w:firstLineChars="100" w:firstLine="161"/>
              <w:jc w:val="left"/>
              <w:rPr>
                <w:rFonts w:ascii="HG丸ｺﾞｼｯｸM-PRO" w:eastAsia="HG丸ｺﾞｼｯｸM-PRO" w:hAnsi="HG丸ｺﾞｼｯｸM-PRO" w:cs="Times New Roman"/>
                <w:b/>
                <w:bCs/>
                <w:sz w:val="16"/>
                <w:szCs w:val="16"/>
              </w:rPr>
            </w:pPr>
            <w:r w:rsidRPr="0079792A">
              <w:rPr>
                <w:rFonts w:ascii="HG丸ｺﾞｼｯｸM-PRO" w:eastAsia="HG丸ｺﾞｼｯｸM-PRO" w:hAnsi="HG丸ｺﾞｼｯｸM-PRO" w:cs="Times New Roman" w:hint="eastAsia"/>
                <w:b/>
                <w:bCs/>
                <w:sz w:val="16"/>
                <w:szCs w:val="16"/>
              </w:rPr>
              <w:t>低すぎる場合</w:t>
            </w:r>
          </w:p>
        </w:tc>
      </w:tr>
      <w:tr w:rsidR="00C454A7" w:rsidRPr="0079792A" w:rsidTr="00C454A7">
        <w:trPr>
          <w:trHeight w:val="1431"/>
        </w:trPr>
        <w:tc>
          <w:tcPr>
            <w:tcW w:w="3369" w:type="dxa"/>
            <w:tcBorders>
              <w:top w:val="single" w:sz="8" w:space="0" w:color="4BACC6"/>
              <w:left w:val="single" w:sz="8" w:space="0" w:color="4BACC6"/>
              <w:bottom w:val="single" w:sz="8" w:space="0" w:color="4BACC6"/>
              <w:right w:val="single" w:sz="8" w:space="0" w:color="4BACC6"/>
            </w:tcBorders>
            <w:shd w:val="clear" w:color="auto" w:fill="D2EAF1"/>
            <w:hideMark/>
          </w:tcPr>
          <w:p w:rsidR="00C454A7" w:rsidRPr="0079792A" w:rsidRDefault="00C454A7" w:rsidP="00C454A7">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がん検診を受診した人のうち、精密検査が必要とされた人の割合。</w:t>
            </w:r>
          </w:p>
          <w:p w:rsidR="00C454A7" w:rsidRPr="0079792A" w:rsidRDefault="00C454A7" w:rsidP="00C454A7">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がん検診受診者の中から、精密検査が必要な人を適切に絞り込めたかどうかを表す指標。高すぎても低すぎても望ましくない。</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C454A7" w:rsidRPr="0079792A" w:rsidRDefault="00C454A7" w:rsidP="00C454A7">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○受診者のうち、何か症状があったにも関わらず受診した人（注）や高齢者の割合が高かった可能性がある。　　　　　　　　　　　　　　　　　　　　○がんでないのに、がんかもしれないと判定される人が多い可能性がある。</w:t>
            </w:r>
          </w:p>
        </w:tc>
        <w:tc>
          <w:tcPr>
            <w:tcW w:w="3402" w:type="dxa"/>
            <w:tcBorders>
              <w:top w:val="single" w:sz="8" w:space="0" w:color="4BACC6"/>
              <w:left w:val="single" w:sz="8" w:space="0" w:color="4BACC6"/>
              <w:bottom w:val="single" w:sz="8" w:space="0" w:color="4BACC6"/>
              <w:right w:val="single" w:sz="8" w:space="0" w:color="4BACC6"/>
            </w:tcBorders>
            <w:shd w:val="clear" w:color="auto" w:fill="D2EAF1"/>
            <w:hideMark/>
          </w:tcPr>
          <w:p w:rsidR="00C454A7" w:rsidRPr="0079792A" w:rsidRDefault="00C454A7" w:rsidP="00C454A7">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○受診者のうち、高齢者などがんにかかりやすい性・年齢の割合が低かった可能性がある。</w:t>
            </w:r>
          </w:p>
          <w:p w:rsidR="00C454A7" w:rsidRPr="0079792A" w:rsidRDefault="00C454A7" w:rsidP="00C454A7">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○初回受診者が少ない可能性がある。</w:t>
            </w:r>
          </w:p>
          <w:p w:rsidR="00C454A7" w:rsidRPr="0079792A" w:rsidRDefault="00C454A7" w:rsidP="00C454A7">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○極端に低い場合は、検診機関ががんを適切に発見できていない可能性がある。</w:t>
            </w:r>
          </w:p>
        </w:tc>
      </w:tr>
    </w:tbl>
    <w:p w:rsidR="0079792A" w:rsidRPr="0079792A" w:rsidRDefault="0079792A" w:rsidP="0079792A">
      <w:pPr>
        <w:rPr>
          <w:rFonts w:ascii="Century" w:eastAsia="ＭＳ 明朝" w:hAnsi="Century" w:cs="Times New Roman"/>
          <w:b/>
          <w:sz w:val="36"/>
          <w:szCs w:val="36"/>
          <w:u w:val="single"/>
        </w:rPr>
      </w:pPr>
    </w:p>
    <w:p w:rsidR="0079792A" w:rsidRP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C454A7" w:rsidRDefault="00C454A7" w:rsidP="00C454A7">
      <w:pPr>
        <w:rPr>
          <w:rFonts w:ascii="Century" w:eastAsia="ＭＳ 明朝" w:hAnsi="Century" w:cs="Times New Roman"/>
          <w:sz w:val="18"/>
          <w:szCs w:val="18"/>
        </w:rPr>
      </w:pPr>
      <w:r w:rsidRPr="0079792A">
        <w:rPr>
          <w:rFonts w:ascii="Century" w:eastAsia="ＭＳ 明朝" w:hAnsi="Century" w:cs="Times New Roman" w:hint="eastAsia"/>
          <w:sz w:val="18"/>
          <w:szCs w:val="18"/>
        </w:rPr>
        <w:t>（注）がん検診は、症状のない方のための検査です。明らかな症状のある方には、それぞれの体の状態に応じた適切な検査や</w:t>
      </w:r>
    </w:p>
    <w:p w:rsidR="00C454A7" w:rsidRPr="0079792A" w:rsidRDefault="00C454A7" w:rsidP="00C454A7">
      <w:pPr>
        <w:ind w:firstLineChars="300" w:firstLine="540"/>
        <w:rPr>
          <w:rFonts w:ascii="Century" w:eastAsia="ＭＳ 明朝" w:hAnsi="Century" w:cs="Times New Roman"/>
          <w:sz w:val="18"/>
          <w:szCs w:val="18"/>
        </w:rPr>
      </w:pPr>
      <w:r w:rsidRPr="0079792A">
        <w:rPr>
          <w:rFonts w:ascii="Century" w:eastAsia="ＭＳ 明朝" w:hAnsi="Century" w:cs="Times New Roman" w:hint="eastAsia"/>
          <w:sz w:val="18"/>
          <w:szCs w:val="18"/>
        </w:rPr>
        <w:t>治療が必要になります。症状のある場合は、必ず医療機関を受診してください。</w:t>
      </w:r>
    </w:p>
    <w:p w:rsidR="0079792A" w:rsidRDefault="0079792A">
      <w:pPr>
        <w:rPr>
          <w:szCs w:val="21"/>
        </w:rPr>
      </w:pPr>
    </w:p>
    <w:p w:rsidR="00C454A7" w:rsidRDefault="00C454A7">
      <w:pPr>
        <w:rPr>
          <w:szCs w:val="21"/>
        </w:rPr>
      </w:pPr>
    </w:p>
    <w:p w:rsidR="00C454A7" w:rsidRPr="00C454A7" w:rsidRDefault="00C454A7">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393C5A" w:rsidRDefault="00393C5A">
      <w:pPr>
        <w:rPr>
          <w:szCs w:val="21"/>
        </w:rPr>
      </w:pPr>
    </w:p>
    <w:p w:rsidR="0079792A" w:rsidRDefault="0079792A">
      <w:pPr>
        <w:rPr>
          <w:szCs w:val="21"/>
        </w:rPr>
      </w:pPr>
    </w:p>
    <w:p w:rsidR="0079792A" w:rsidRDefault="0079792A">
      <w:pPr>
        <w:rPr>
          <w:szCs w:val="21"/>
        </w:rPr>
      </w:pPr>
    </w:p>
    <w:p w:rsidR="00C454A7" w:rsidRDefault="00C454A7">
      <w:pPr>
        <w:rPr>
          <w:szCs w:val="21"/>
        </w:rPr>
      </w:pPr>
    </w:p>
    <w:p w:rsidR="00C454A7" w:rsidRDefault="00C454A7">
      <w:pPr>
        <w:rPr>
          <w:szCs w:val="21"/>
        </w:rPr>
      </w:pPr>
    </w:p>
    <w:p w:rsidR="00C454A7" w:rsidRDefault="00C454A7">
      <w:pPr>
        <w:rPr>
          <w:szCs w:val="21"/>
        </w:rPr>
      </w:pPr>
    </w:p>
    <w:p w:rsidR="0079792A" w:rsidRDefault="00C454A7">
      <w:pPr>
        <w:rPr>
          <w:szCs w:val="21"/>
        </w:rPr>
      </w:pPr>
      <w:r>
        <w:rPr>
          <w:noProof/>
        </w:rPr>
        <w:lastRenderedPageBreak/>
        <w:drawing>
          <wp:anchor distT="0" distB="0" distL="114300" distR="114300" simplePos="0" relativeHeight="251663360" behindDoc="0" locked="0" layoutInCell="1" allowOverlap="1" wp14:anchorId="3110E0A4" wp14:editId="6F86B7E9">
            <wp:simplePos x="0" y="0"/>
            <wp:positionH relativeFrom="column">
              <wp:posOffset>1619250</wp:posOffset>
            </wp:positionH>
            <wp:positionV relativeFrom="paragraph">
              <wp:posOffset>411480</wp:posOffset>
            </wp:positionV>
            <wp:extent cx="5476240" cy="2585720"/>
            <wp:effectExtent l="0" t="0" r="0" b="5080"/>
            <wp:wrapSquare wrapText="bothSides"/>
            <wp:docPr id="15"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pic:cNvPicPr>
                      <a:picLocks noChangeAspect="1" noChangeArrowheads="1"/>
                      <a:extLst>
                        <a:ext uri="{84589F7E-364E-4C9E-8A38-B11213B215E9}">
                          <a14:cameraTool xmlns:a14="http://schemas.microsoft.com/office/drawing/2010/main" cellRange="大腸がん精検受診率ランキング!$O$2:$W$18" spid="_x0000_s5865"/>
                        </a:ext>
                      </a:extLst>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6240" cy="2585720"/>
                    </a:xfrm>
                    <a:prstGeom prst="rect">
                      <a:avLst/>
                    </a:prstGeom>
                    <a:noFill/>
                    <a:extLst/>
                  </pic:spPr>
                </pic:pic>
              </a:graphicData>
            </a:graphic>
            <wp14:sizeRelH relativeFrom="page">
              <wp14:pctWidth>0</wp14:pctWidth>
            </wp14:sizeRelH>
            <wp14:sizeRelV relativeFrom="page">
              <wp14:pctHeight>0</wp14:pctHeight>
            </wp14:sizeRelV>
          </wp:anchor>
        </w:drawing>
      </w:r>
      <w:r w:rsidR="0079792A" w:rsidRPr="0079792A">
        <w:rPr>
          <w:rFonts w:hint="eastAsia"/>
          <w:b/>
          <w:sz w:val="36"/>
          <w:szCs w:val="36"/>
          <w:u w:val="single"/>
        </w:rPr>
        <w:t>精検受診率</w:t>
      </w:r>
    </w:p>
    <w:p w:rsidR="0079792A" w:rsidRDefault="0079792A">
      <w:pPr>
        <w:rPr>
          <w:szCs w:val="21"/>
        </w:rPr>
      </w:pPr>
    </w:p>
    <w:p w:rsidR="0079792A" w:rsidRPr="0079792A" w:rsidRDefault="00C454A7">
      <w:pPr>
        <w:rPr>
          <w:szCs w:val="21"/>
        </w:rPr>
      </w:pPr>
      <w:r>
        <w:rPr>
          <w:noProof/>
        </w:rPr>
        <w:drawing>
          <wp:inline distT="0" distB="0" distL="0" distR="0" wp14:anchorId="32B8AE86" wp14:editId="720C208B">
            <wp:extent cx="1552916" cy="2248454"/>
            <wp:effectExtent l="0" t="0" r="0" b="0"/>
            <wp:docPr id="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noChangeArrowheads="1"/>
                      <a:extLst>
                        <a:ext uri="{84589F7E-364E-4C9E-8A38-B11213B215E9}">
                          <a14:cameraTool xmlns:a14="http://schemas.microsoft.com/office/drawing/2010/main" cellRange="大腸がん精検受診率ランキング!$L$2:$M$14" spid="_x0000_s5864"/>
                        </a:ext>
                      </a:extLst>
                    </pic:cNvPicPr>
                  </pic:nvPicPr>
                  <pic:blipFill>
                    <a:blip r:embed="rId13"/>
                    <a:srcRect/>
                    <a:stretch>
                      <a:fillRect/>
                    </a:stretch>
                  </pic:blipFill>
                  <pic:spPr bwMode="auto">
                    <a:xfrm>
                      <a:off x="0" y="0"/>
                      <a:ext cx="1552916" cy="224845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79792A">
        <w:rPr>
          <w:rFonts w:hint="eastAsia"/>
          <w:szCs w:val="21"/>
        </w:rPr>
        <w:t xml:space="preserve">　　</w:t>
      </w:r>
    </w:p>
    <w:p w:rsidR="0079792A" w:rsidRDefault="0079792A">
      <w:pPr>
        <w:rPr>
          <w:szCs w:val="21"/>
        </w:rPr>
      </w:pPr>
    </w:p>
    <w:p w:rsidR="0079792A" w:rsidRDefault="0079792A">
      <w:pPr>
        <w:rPr>
          <w:szCs w:val="21"/>
        </w:rPr>
      </w:pPr>
    </w:p>
    <w:p w:rsidR="0079792A" w:rsidRDefault="0079792A">
      <w:pPr>
        <w:rPr>
          <w:szCs w:val="21"/>
        </w:rPr>
      </w:pPr>
    </w:p>
    <w:tbl>
      <w:tblPr>
        <w:tblpPr w:leftFromText="142" w:rightFromText="142" w:vertAnchor="text" w:horzAnchor="margin" w:tblpY="164"/>
        <w:tblW w:w="1074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510"/>
        <w:gridCol w:w="3119"/>
        <w:gridCol w:w="4111"/>
      </w:tblGrid>
      <w:tr w:rsidR="0079792A" w:rsidRPr="0079792A" w:rsidTr="007D45ED">
        <w:trPr>
          <w:trHeight w:val="385"/>
        </w:trPr>
        <w:tc>
          <w:tcPr>
            <w:tcW w:w="3510" w:type="dxa"/>
            <w:tcBorders>
              <w:top w:val="single" w:sz="8" w:space="0" w:color="4BACC6"/>
              <w:left w:val="single" w:sz="8" w:space="0" w:color="4BACC6"/>
              <w:bottom w:val="single" w:sz="18" w:space="0" w:color="4BACC6"/>
              <w:right w:val="single" w:sz="8" w:space="0" w:color="4BACC6"/>
            </w:tcBorders>
            <w:shd w:val="clear" w:color="auto" w:fill="auto"/>
          </w:tcPr>
          <w:p w:rsidR="0079792A" w:rsidRPr="0079792A" w:rsidRDefault="0079792A" w:rsidP="0079792A">
            <w:pPr>
              <w:spacing w:line="240" w:lineRule="atLeast"/>
              <w:ind w:firstLineChars="100" w:firstLine="161"/>
              <w:jc w:val="left"/>
              <w:rPr>
                <w:rFonts w:ascii="HG丸ｺﾞｼｯｸM-PRO" w:eastAsia="HG丸ｺﾞｼｯｸM-PRO" w:hAnsi="HG丸ｺﾞｼｯｸM-PRO" w:cs="Times New Roman"/>
                <w:b/>
                <w:bCs/>
                <w:sz w:val="16"/>
                <w:szCs w:val="16"/>
              </w:rPr>
            </w:pPr>
            <w:r w:rsidRPr="0079792A">
              <w:rPr>
                <w:rFonts w:ascii="HG丸ｺﾞｼｯｸM-PRO" w:eastAsia="HG丸ｺﾞｼｯｸM-PRO" w:hAnsi="HG丸ｺﾞｼｯｸM-PRO" w:cs="Times New Roman" w:hint="eastAsia"/>
                <w:b/>
                <w:bCs/>
                <w:sz w:val="16"/>
                <w:szCs w:val="16"/>
              </w:rPr>
              <w:t>精検受診率とは</w:t>
            </w:r>
          </w:p>
        </w:tc>
        <w:tc>
          <w:tcPr>
            <w:tcW w:w="3119" w:type="dxa"/>
            <w:tcBorders>
              <w:top w:val="single" w:sz="8" w:space="0" w:color="4BACC6"/>
              <w:left w:val="single" w:sz="8" w:space="0" w:color="4BACC6"/>
              <w:bottom w:val="single" w:sz="18" w:space="0" w:color="4BACC6"/>
              <w:right w:val="single" w:sz="8" w:space="0" w:color="4BACC6"/>
            </w:tcBorders>
            <w:shd w:val="clear" w:color="auto" w:fill="auto"/>
          </w:tcPr>
          <w:p w:rsidR="0079792A" w:rsidRPr="0079792A" w:rsidRDefault="0079792A" w:rsidP="0079792A">
            <w:pPr>
              <w:spacing w:line="240" w:lineRule="atLeast"/>
              <w:ind w:firstLineChars="100" w:firstLine="161"/>
              <w:jc w:val="left"/>
              <w:rPr>
                <w:rFonts w:ascii="HG丸ｺﾞｼｯｸM-PRO" w:eastAsia="HG丸ｺﾞｼｯｸM-PRO" w:hAnsi="HG丸ｺﾞｼｯｸM-PRO" w:cs="Times New Roman"/>
                <w:b/>
                <w:bCs/>
                <w:sz w:val="16"/>
                <w:szCs w:val="16"/>
              </w:rPr>
            </w:pPr>
            <w:r w:rsidRPr="0079792A">
              <w:rPr>
                <w:rFonts w:ascii="HG丸ｺﾞｼｯｸM-PRO" w:eastAsia="HG丸ｺﾞｼｯｸM-PRO" w:hAnsi="HG丸ｺﾞｼｯｸM-PRO" w:cs="Times New Roman" w:hint="eastAsia"/>
                <w:b/>
                <w:bCs/>
                <w:sz w:val="16"/>
                <w:szCs w:val="16"/>
              </w:rPr>
              <w:t>高い場合</w:t>
            </w:r>
          </w:p>
        </w:tc>
        <w:tc>
          <w:tcPr>
            <w:tcW w:w="4111" w:type="dxa"/>
            <w:tcBorders>
              <w:top w:val="single" w:sz="8" w:space="0" w:color="4BACC6"/>
              <w:left w:val="single" w:sz="8" w:space="0" w:color="4BACC6"/>
              <w:bottom w:val="single" w:sz="18" w:space="0" w:color="4BACC6"/>
              <w:right w:val="single" w:sz="8" w:space="0" w:color="4BACC6"/>
            </w:tcBorders>
            <w:shd w:val="clear" w:color="auto" w:fill="auto"/>
          </w:tcPr>
          <w:p w:rsidR="0079792A" w:rsidRPr="0079792A" w:rsidRDefault="0079792A" w:rsidP="0079792A">
            <w:pPr>
              <w:spacing w:line="240" w:lineRule="atLeast"/>
              <w:ind w:firstLineChars="100" w:firstLine="161"/>
              <w:jc w:val="left"/>
              <w:rPr>
                <w:rFonts w:ascii="HG丸ｺﾞｼｯｸM-PRO" w:eastAsia="HG丸ｺﾞｼｯｸM-PRO" w:hAnsi="HG丸ｺﾞｼｯｸM-PRO" w:cs="Times New Roman"/>
                <w:b/>
                <w:bCs/>
                <w:sz w:val="16"/>
                <w:szCs w:val="16"/>
              </w:rPr>
            </w:pPr>
            <w:r w:rsidRPr="0079792A">
              <w:rPr>
                <w:rFonts w:ascii="HG丸ｺﾞｼｯｸM-PRO" w:eastAsia="HG丸ｺﾞｼｯｸM-PRO" w:hAnsi="HG丸ｺﾞｼｯｸM-PRO" w:cs="Times New Roman" w:hint="eastAsia"/>
                <w:b/>
                <w:bCs/>
                <w:sz w:val="16"/>
                <w:szCs w:val="16"/>
              </w:rPr>
              <w:t>低い場合</w:t>
            </w:r>
          </w:p>
        </w:tc>
      </w:tr>
      <w:tr w:rsidR="0079792A" w:rsidRPr="0079792A" w:rsidTr="007D45ED">
        <w:trPr>
          <w:trHeight w:val="1541"/>
        </w:trPr>
        <w:tc>
          <w:tcPr>
            <w:tcW w:w="3510" w:type="dxa"/>
            <w:tcBorders>
              <w:top w:val="single" w:sz="8" w:space="0" w:color="4BACC6"/>
              <w:left w:val="single" w:sz="8" w:space="0" w:color="4BACC6"/>
              <w:bottom w:val="single" w:sz="8" w:space="0" w:color="4BACC6"/>
              <w:right w:val="single" w:sz="8" w:space="0" w:color="4BACC6"/>
            </w:tcBorders>
            <w:shd w:val="clear" w:color="auto" w:fill="D2EAF1"/>
            <w:hideMark/>
          </w:tcPr>
          <w:p w:rsidR="0079792A" w:rsidRPr="0079792A" w:rsidRDefault="0079792A" w:rsidP="0079792A">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要精検者（精密検査が必要だと判定された人）のうち、実際に精密検査を受けた人の割合。</w:t>
            </w:r>
          </w:p>
          <w:p w:rsidR="0079792A" w:rsidRPr="0079792A" w:rsidRDefault="0079792A" w:rsidP="0079792A">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検診の結果通知や精密検査の受診勧奨など、検診での検査以外の部分の精度を示す指標。</w:t>
            </w:r>
          </w:p>
        </w:tc>
        <w:tc>
          <w:tcPr>
            <w:tcW w:w="3119" w:type="dxa"/>
            <w:tcBorders>
              <w:top w:val="single" w:sz="8" w:space="0" w:color="4BACC6"/>
              <w:left w:val="single" w:sz="8" w:space="0" w:color="4BACC6"/>
              <w:bottom w:val="single" w:sz="8" w:space="0" w:color="4BACC6"/>
              <w:right w:val="single" w:sz="8" w:space="0" w:color="4BACC6"/>
            </w:tcBorders>
            <w:shd w:val="clear" w:color="auto" w:fill="D2EAF1"/>
            <w:hideMark/>
          </w:tcPr>
          <w:p w:rsidR="0079792A" w:rsidRPr="0079792A" w:rsidRDefault="0079792A" w:rsidP="0079792A">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○高いことが望ましい。</w:t>
            </w:r>
          </w:p>
        </w:tc>
        <w:tc>
          <w:tcPr>
            <w:tcW w:w="4111" w:type="dxa"/>
            <w:tcBorders>
              <w:top w:val="single" w:sz="8" w:space="0" w:color="4BACC6"/>
              <w:left w:val="single" w:sz="8" w:space="0" w:color="4BACC6"/>
              <w:bottom w:val="single" w:sz="8" w:space="0" w:color="4BACC6"/>
              <w:right w:val="single" w:sz="8" w:space="0" w:color="4BACC6"/>
            </w:tcBorders>
            <w:shd w:val="clear" w:color="auto" w:fill="D2EAF1"/>
            <w:hideMark/>
          </w:tcPr>
          <w:p w:rsidR="0079792A" w:rsidRPr="0079792A" w:rsidRDefault="0079792A" w:rsidP="0079792A">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○市町村における精密検査結果の把握方法について検討する必要がある。　　　　　　　　　　　　　　　　　　　　　　　　　　○たとえ検診で異常が指摘されていたとしても精密検査を受けて診断されなければ、診断し治療できるはずのがんを見過ごす可能性もある。</w:t>
            </w:r>
          </w:p>
        </w:tc>
      </w:tr>
    </w:tbl>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393C5A" w:rsidRDefault="00393C5A">
      <w:pPr>
        <w:rPr>
          <w:szCs w:val="21"/>
        </w:rPr>
      </w:pPr>
    </w:p>
    <w:p w:rsidR="00393C5A" w:rsidRDefault="00393C5A">
      <w:pPr>
        <w:rPr>
          <w:szCs w:val="21"/>
        </w:rPr>
      </w:pPr>
    </w:p>
    <w:p w:rsidR="002C6A58" w:rsidRDefault="002C6A58">
      <w:pPr>
        <w:rPr>
          <w:szCs w:val="21"/>
        </w:rPr>
      </w:pPr>
    </w:p>
    <w:p w:rsidR="00C454A7" w:rsidRDefault="00C454A7">
      <w:pPr>
        <w:rPr>
          <w:szCs w:val="21"/>
        </w:rPr>
      </w:pPr>
    </w:p>
    <w:p w:rsidR="00C454A7" w:rsidRDefault="00C454A7">
      <w:pPr>
        <w:rPr>
          <w:szCs w:val="21"/>
        </w:rPr>
      </w:pPr>
    </w:p>
    <w:p w:rsidR="002C6A58" w:rsidRDefault="002C6A58">
      <w:pPr>
        <w:rPr>
          <w:szCs w:val="21"/>
        </w:rPr>
      </w:pPr>
      <w:r w:rsidRPr="002C6A58">
        <w:rPr>
          <w:rFonts w:hint="eastAsia"/>
          <w:b/>
          <w:sz w:val="36"/>
          <w:szCs w:val="36"/>
          <w:u w:val="single"/>
        </w:rPr>
        <w:lastRenderedPageBreak/>
        <w:t>陽性反応適中度</w:t>
      </w:r>
    </w:p>
    <w:p w:rsidR="002C6A58" w:rsidRDefault="00C454A7">
      <w:pPr>
        <w:rPr>
          <w:szCs w:val="21"/>
        </w:rPr>
      </w:pPr>
      <w:r>
        <w:rPr>
          <w:noProof/>
        </w:rPr>
        <w:drawing>
          <wp:anchor distT="0" distB="0" distL="114300" distR="114300" simplePos="0" relativeHeight="251664384" behindDoc="0" locked="0" layoutInCell="1" allowOverlap="1" wp14:anchorId="5A514577" wp14:editId="7AE2D798">
            <wp:simplePos x="0" y="0"/>
            <wp:positionH relativeFrom="column">
              <wp:posOffset>1625600</wp:posOffset>
            </wp:positionH>
            <wp:positionV relativeFrom="paragraph">
              <wp:posOffset>202565</wp:posOffset>
            </wp:positionV>
            <wp:extent cx="5390515" cy="2751455"/>
            <wp:effectExtent l="0" t="0" r="19685" b="10795"/>
            <wp:wrapSquare wrapText="bothSides"/>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C454A7" w:rsidRDefault="00C454A7">
      <w:pPr>
        <w:rPr>
          <w:szCs w:val="21"/>
        </w:rPr>
      </w:pPr>
    </w:p>
    <w:p w:rsidR="00C454A7" w:rsidRDefault="00C454A7">
      <w:pPr>
        <w:rPr>
          <w:szCs w:val="21"/>
        </w:rPr>
      </w:pPr>
    </w:p>
    <w:p w:rsidR="002C6A58" w:rsidRDefault="00C454A7">
      <w:pPr>
        <w:rPr>
          <w:szCs w:val="21"/>
        </w:rPr>
      </w:pPr>
      <w:r w:rsidRPr="00C454A7">
        <w:rPr>
          <w:rFonts w:hint="eastAsia"/>
          <w:noProof/>
        </w:rPr>
        <w:drawing>
          <wp:inline distT="0" distB="0" distL="0" distR="0" wp14:anchorId="4302E03F" wp14:editId="6061A122">
            <wp:extent cx="1541780" cy="2243455"/>
            <wp:effectExtent l="0" t="0" r="1270" b="444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41780" cy="2243455"/>
                    </a:xfrm>
                    <a:prstGeom prst="rect">
                      <a:avLst/>
                    </a:prstGeom>
                    <a:noFill/>
                    <a:ln>
                      <a:noFill/>
                    </a:ln>
                  </pic:spPr>
                </pic:pic>
              </a:graphicData>
            </a:graphic>
          </wp:inline>
        </w:drawing>
      </w:r>
      <w:r w:rsidR="002C6A58">
        <w:rPr>
          <w:rFonts w:hint="eastAsia"/>
          <w:szCs w:val="21"/>
        </w:rPr>
        <w:t xml:space="preserve">　　</w:t>
      </w:r>
    </w:p>
    <w:p w:rsidR="002C6A58" w:rsidRDefault="002C6A58">
      <w:pPr>
        <w:rPr>
          <w:szCs w:val="21"/>
        </w:rPr>
      </w:pPr>
    </w:p>
    <w:p w:rsidR="002C6A58" w:rsidRDefault="002C6A58">
      <w:pPr>
        <w:rPr>
          <w:szCs w:val="21"/>
        </w:rPr>
      </w:pPr>
    </w:p>
    <w:p w:rsidR="002C6A58" w:rsidRDefault="002C6A58">
      <w:pPr>
        <w:rPr>
          <w:szCs w:val="21"/>
        </w:rPr>
      </w:pPr>
      <w:r>
        <w:rPr>
          <w:rFonts w:hint="eastAsia"/>
          <w:noProof/>
          <w:szCs w:val="21"/>
        </w:rPr>
        <mc:AlternateContent>
          <mc:Choice Requires="wps">
            <w:drawing>
              <wp:anchor distT="0" distB="0" distL="114300" distR="114300" simplePos="0" relativeHeight="251660288" behindDoc="0" locked="0" layoutInCell="1" allowOverlap="1" wp14:anchorId="2983D241" wp14:editId="4125DBFC">
                <wp:simplePos x="0" y="0"/>
                <wp:positionH relativeFrom="column">
                  <wp:posOffset>1009650</wp:posOffset>
                </wp:positionH>
                <wp:positionV relativeFrom="paragraph">
                  <wp:posOffset>1905</wp:posOffset>
                </wp:positionV>
                <wp:extent cx="2600325" cy="1085850"/>
                <wp:effectExtent l="0" t="381000" r="28575" b="19050"/>
                <wp:wrapNone/>
                <wp:docPr id="3" name="四角形吹き出し 3"/>
                <wp:cNvGraphicFramePr/>
                <a:graphic xmlns:a="http://schemas.openxmlformats.org/drawingml/2006/main">
                  <a:graphicData uri="http://schemas.microsoft.com/office/word/2010/wordprocessingShape">
                    <wps:wsp>
                      <wps:cNvSpPr/>
                      <wps:spPr>
                        <a:xfrm>
                          <a:off x="0" y="0"/>
                          <a:ext cx="2600325" cy="1085850"/>
                        </a:xfrm>
                        <a:prstGeom prst="wedgeRectCallout">
                          <a:avLst>
                            <a:gd name="adj1" fmla="val -34826"/>
                            <a:gd name="adj2" fmla="val -84088"/>
                          </a:avLst>
                        </a:prstGeom>
                      </wps:spPr>
                      <wps:style>
                        <a:lnRef idx="2">
                          <a:schemeClr val="accent1"/>
                        </a:lnRef>
                        <a:fillRef idx="1">
                          <a:schemeClr val="lt1"/>
                        </a:fillRef>
                        <a:effectRef idx="0">
                          <a:schemeClr val="accent1"/>
                        </a:effectRef>
                        <a:fontRef idx="minor">
                          <a:schemeClr val="dk1"/>
                        </a:fontRef>
                      </wps:style>
                      <wps:txbx>
                        <w:txbxContent>
                          <w:p w:rsidR="002C6A58" w:rsidRPr="002C6A58" w:rsidRDefault="002C6A58" w:rsidP="002C6A58">
                            <w:pPr>
                              <w:rPr>
                                <w:rFonts w:ascii="Century" w:eastAsia="ＭＳ 明朝" w:hAnsi="Century" w:cs="Times New Roman"/>
                                <w:sz w:val="16"/>
                                <w:szCs w:val="16"/>
                              </w:rPr>
                            </w:pPr>
                            <w:r w:rsidRPr="002C6A58">
                              <w:rPr>
                                <w:rFonts w:ascii="Century" w:eastAsia="ＭＳ 明朝" w:hAnsi="Century" w:cs="Times New Roman" w:hint="eastAsia"/>
                                <w:sz w:val="16"/>
                                <w:szCs w:val="16"/>
                              </w:rPr>
                              <w:t>大阪府の大腸がん検診では、要精検者</w:t>
                            </w:r>
                          </w:p>
                          <w:p w:rsidR="002C6A58" w:rsidRPr="002C6A58" w:rsidRDefault="002C6A58" w:rsidP="002C6A58">
                            <w:pPr>
                              <w:rPr>
                                <w:rFonts w:ascii="Century" w:eastAsia="ＭＳ 明朝" w:hAnsi="Century" w:cs="Times New Roman"/>
                                <w:sz w:val="16"/>
                                <w:szCs w:val="16"/>
                              </w:rPr>
                            </w:pPr>
                            <w:r w:rsidRPr="002C6A58">
                              <w:rPr>
                                <w:rFonts w:ascii="Century" w:eastAsia="ＭＳ 明朝" w:hAnsi="Century" w:cs="Times New Roman" w:hint="eastAsia"/>
                                <w:sz w:val="16"/>
                                <w:szCs w:val="16"/>
                              </w:rPr>
                              <w:t>約</w:t>
                            </w:r>
                            <w:r w:rsidRPr="002C6A58">
                              <w:rPr>
                                <w:rFonts w:ascii="Century" w:eastAsia="ＭＳ 明朝" w:hAnsi="Century" w:cs="Times New Roman" w:hint="eastAsia"/>
                                <w:sz w:val="16"/>
                                <w:szCs w:val="16"/>
                              </w:rPr>
                              <w:t>20</w:t>
                            </w:r>
                            <w:r w:rsidRPr="002C6A58">
                              <w:rPr>
                                <w:rFonts w:ascii="Century" w:eastAsia="ＭＳ 明朝" w:hAnsi="Century" w:cs="Times New Roman" w:hint="eastAsia"/>
                                <w:sz w:val="16"/>
                                <w:szCs w:val="16"/>
                              </w:rPr>
                              <w:t>人あたりに</w:t>
                            </w:r>
                            <w:r w:rsidRPr="002C6A58">
                              <w:rPr>
                                <w:rFonts w:ascii="Century" w:eastAsia="ＭＳ 明朝" w:hAnsi="Century" w:cs="Times New Roman" w:hint="eastAsia"/>
                                <w:sz w:val="16"/>
                                <w:szCs w:val="16"/>
                              </w:rPr>
                              <w:t>1</w:t>
                            </w:r>
                            <w:r w:rsidRPr="002C6A58">
                              <w:rPr>
                                <w:rFonts w:ascii="Century" w:eastAsia="ＭＳ 明朝" w:hAnsi="Century" w:cs="Times New Roman" w:hint="eastAsia"/>
                                <w:sz w:val="16"/>
                                <w:szCs w:val="16"/>
                              </w:rPr>
                              <w:t>人、がんが発見されます。</w:t>
                            </w:r>
                          </w:p>
                          <w:p w:rsidR="002C6A58" w:rsidRPr="002C6A58" w:rsidRDefault="002C6A58" w:rsidP="002C6A58">
                            <w:pPr>
                              <w:rPr>
                                <w:rFonts w:ascii="Century" w:eastAsia="ＭＳ 明朝" w:hAnsi="Century" w:cs="Times New Roman"/>
                                <w:sz w:val="16"/>
                                <w:szCs w:val="16"/>
                              </w:rPr>
                            </w:pPr>
                            <w:r w:rsidRPr="002C6A58">
                              <w:rPr>
                                <w:rFonts w:ascii="Century" w:eastAsia="ＭＳ 明朝" w:hAnsi="Century" w:cs="Times New Roman" w:hint="eastAsia"/>
                                <w:sz w:val="16"/>
                                <w:szCs w:val="16"/>
                              </w:rPr>
                              <w:t>要精検者が年間それよりも少ない場合は、がんが</w:t>
                            </w:r>
                          </w:p>
                          <w:p w:rsidR="002C6A58" w:rsidRPr="002C6A58" w:rsidRDefault="002C6A58" w:rsidP="002C6A58">
                            <w:pPr>
                              <w:rPr>
                                <w:rFonts w:ascii="Century" w:eastAsia="ＭＳ 明朝" w:hAnsi="Century" w:cs="Times New Roman"/>
                                <w:sz w:val="16"/>
                                <w:szCs w:val="16"/>
                              </w:rPr>
                            </w:pPr>
                            <w:r w:rsidRPr="002C6A58">
                              <w:rPr>
                                <w:rFonts w:ascii="Century" w:eastAsia="ＭＳ 明朝" w:hAnsi="Century" w:cs="Times New Roman" w:hint="eastAsia"/>
                                <w:sz w:val="16"/>
                                <w:szCs w:val="16"/>
                              </w:rPr>
                              <w:t>1</w:t>
                            </w:r>
                            <w:r w:rsidRPr="002C6A58">
                              <w:rPr>
                                <w:rFonts w:ascii="Century" w:eastAsia="ＭＳ 明朝" w:hAnsi="Century" w:cs="Times New Roman" w:hint="eastAsia"/>
                                <w:sz w:val="16"/>
                                <w:szCs w:val="16"/>
                              </w:rPr>
                              <w:t>例も発見されず、</w:t>
                            </w:r>
                            <w:r w:rsidRPr="002C6A58">
                              <w:rPr>
                                <w:rFonts w:ascii="Century" w:eastAsia="ＭＳ 明朝" w:hAnsi="Century" w:cs="Times New Roman" w:hint="eastAsia"/>
                                <w:sz w:val="16"/>
                                <w:szCs w:val="16"/>
                              </w:rPr>
                              <w:t>0.0</w:t>
                            </w:r>
                            <w:r w:rsidRPr="002C6A58">
                              <w:rPr>
                                <w:rFonts w:ascii="Century" w:eastAsia="ＭＳ 明朝" w:hAnsi="Century" w:cs="Times New Roman" w:hint="eastAsia"/>
                                <w:sz w:val="16"/>
                                <w:szCs w:val="16"/>
                              </w:rPr>
                              <w:t>％になることがありえます。</w:t>
                            </w:r>
                          </w:p>
                          <w:p w:rsidR="002C6A58" w:rsidRPr="002C6A58" w:rsidRDefault="002C6A58" w:rsidP="002C6A5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6" type="#_x0000_t61" style="position:absolute;left:0;text-align:left;margin-left:79.5pt;margin-top:.15pt;width:204.75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" adj="3278,-7363" fillcolor="white [3201]" strokecolor="#4f81bd [3204]" strokeweight="2pt">
                <v:textbox>
                  <w:txbxContent>
                    <w:p w:rsidR="002C6A58" w:rsidRPr="002C6A58" w:rsidRDefault="002C6A58" w:rsidP="002C6A58">
                      <w:pPr>
                        <w:rPr>
                          <w:rFonts w:ascii="Century" w:eastAsia="ＭＳ 明朝" w:hAnsi="Century" w:cs="Times New Roman"/>
                          <w:sz w:val="16"/>
                          <w:szCs w:val="16"/>
                        </w:rPr>
                      </w:pPr>
                      <w:r w:rsidRPr="002C6A58">
                        <w:rPr>
                          <w:rFonts w:ascii="Century" w:eastAsia="ＭＳ 明朝" w:hAnsi="Century" w:cs="Times New Roman" w:hint="eastAsia"/>
                          <w:sz w:val="16"/>
                          <w:szCs w:val="16"/>
                        </w:rPr>
                        <w:t>大阪府の大腸がん検診では、要精検者</w:t>
                      </w:r>
                    </w:p>
                    <w:p w:rsidR="002C6A58" w:rsidRPr="002C6A58" w:rsidRDefault="002C6A58" w:rsidP="002C6A58">
                      <w:pPr>
                        <w:rPr>
                          <w:rFonts w:ascii="Century" w:eastAsia="ＭＳ 明朝" w:hAnsi="Century" w:cs="Times New Roman"/>
                          <w:sz w:val="16"/>
                          <w:szCs w:val="16"/>
                        </w:rPr>
                      </w:pPr>
                      <w:r w:rsidRPr="002C6A58">
                        <w:rPr>
                          <w:rFonts w:ascii="Century" w:eastAsia="ＭＳ 明朝" w:hAnsi="Century" w:cs="Times New Roman" w:hint="eastAsia"/>
                          <w:sz w:val="16"/>
                          <w:szCs w:val="16"/>
                        </w:rPr>
                        <w:t>約</w:t>
                      </w:r>
                      <w:r w:rsidRPr="002C6A58">
                        <w:rPr>
                          <w:rFonts w:ascii="Century" w:eastAsia="ＭＳ 明朝" w:hAnsi="Century" w:cs="Times New Roman" w:hint="eastAsia"/>
                          <w:sz w:val="16"/>
                          <w:szCs w:val="16"/>
                        </w:rPr>
                        <w:t>20</w:t>
                      </w:r>
                      <w:r w:rsidRPr="002C6A58">
                        <w:rPr>
                          <w:rFonts w:ascii="Century" w:eastAsia="ＭＳ 明朝" w:hAnsi="Century" w:cs="Times New Roman" w:hint="eastAsia"/>
                          <w:sz w:val="16"/>
                          <w:szCs w:val="16"/>
                        </w:rPr>
                        <w:t>人あたりに</w:t>
                      </w:r>
                      <w:r w:rsidRPr="002C6A58">
                        <w:rPr>
                          <w:rFonts w:ascii="Century" w:eastAsia="ＭＳ 明朝" w:hAnsi="Century" w:cs="Times New Roman" w:hint="eastAsia"/>
                          <w:sz w:val="16"/>
                          <w:szCs w:val="16"/>
                        </w:rPr>
                        <w:t>1</w:t>
                      </w:r>
                      <w:r w:rsidRPr="002C6A58">
                        <w:rPr>
                          <w:rFonts w:ascii="Century" w:eastAsia="ＭＳ 明朝" w:hAnsi="Century" w:cs="Times New Roman" w:hint="eastAsia"/>
                          <w:sz w:val="16"/>
                          <w:szCs w:val="16"/>
                        </w:rPr>
                        <w:t>人、がんが発見されます。</w:t>
                      </w:r>
                    </w:p>
                    <w:p w:rsidR="002C6A58" w:rsidRPr="002C6A58" w:rsidRDefault="002C6A58" w:rsidP="002C6A58">
                      <w:pPr>
                        <w:rPr>
                          <w:rFonts w:ascii="Century" w:eastAsia="ＭＳ 明朝" w:hAnsi="Century" w:cs="Times New Roman"/>
                          <w:sz w:val="16"/>
                          <w:szCs w:val="16"/>
                        </w:rPr>
                      </w:pPr>
                      <w:r w:rsidRPr="002C6A58">
                        <w:rPr>
                          <w:rFonts w:ascii="Century" w:eastAsia="ＭＳ 明朝" w:hAnsi="Century" w:cs="Times New Roman" w:hint="eastAsia"/>
                          <w:sz w:val="16"/>
                          <w:szCs w:val="16"/>
                        </w:rPr>
                        <w:t>要精検者が年間それよりも少ない場合は、がんが</w:t>
                      </w:r>
                    </w:p>
                    <w:p w:rsidR="002C6A58" w:rsidRPr="002C6A58" w:rsidRDefault="002C6A58" w:rsidP="002C6A58">
                      <w:pPr>
                        <w:rPr>
                          <w:rFonts w:ascii="Century" w:eastAsia="ＭＳ 明朝" w:hAnsi="Century" w:cs="Times New Roman"/>
                          <w:sz w:val="16"/>
                          <w:szCs w:val="16"/>
                        </w:rPr>
                      </w:pPr>
                      <w:r w:rsidRPr="002C6A58">
                        <w:rPr>
                          <w:rFonts w:ascii="Century" w:eastAsia="ＭＳ 明朝" w:hAnsi="Century" w:cs="Times New Roman" w:hint="eastAsia"/>
                          <w:sz w:val="16"/>
                          <w:szCs w:val="16"/>
                        </w:rPr>
                        <w:t>1</w:t>
                      </w:r>
                      <w:r w:rsidRPr="002C6A58">
                        <w:rPr>
                          <w:rFonts w:ascii="Century" w:eastAsia="ＭＳ 明朝" w:hAnsi="Century" w:cs="Times New Roman" w:hint="eastAsia"/>
                          <w:sz w:val="16"/>
                          <w:szCs w:val="16"/>
                        </w:rPr>
                        <w:t>例も発見されず、</w:t>
                      </w:r>
                      <w:r w:rsidRPr="002C6A58">
                        <w:rPr>
                          <w:rFonts w:ascii="Century" w:eastAsia="ＭＳ 明朝" w:hAnsi="Century" w:cs="Times New Roman" w:hint="eastAsia"/>
                          <w:sz w:val="16"/>
                          <w:szCs w:val="16"/>
                        </w:rPr>
                        <w:t>0.0</w:t>
                      </w:r>
                      <w:r w:rsidRPr="002C6A58">
                        <w:rPr>
                          <w:rFonts w:ascii="Century" w:eastAsia="ＭＳ 明朝" w:hAnsi="Century" w:cs="Times New Roman" w:hint="eastAsia"/>
                          <w:sz w:val="16"/>
                          <w:szCs w:val="16"/>
                        </w:rPr>
                        <w:t>％になることがありえます。</w:t>
                      </w:r>
                    </w:p>
                    <w:p w:rsidR="002C6A58" w:rsidRPr="002C6A58" w:rsidRDefault="002C6A58" w:rsidP="002C6A58">
                      <w:pPr>
                        <w:jc w:val="center"/>
                      </w:pPr>
                    </w:p>
                  </w:txbxContent>
                </v:textbox>
              </v:shape>
            </w:pict>
          </mc:Fallback>
        </mc:AlternateContent>
      </w:r>
    </w:p>
    <w:p w:rsidR="002C6A58" w:rsidRDefault="002C6A58">
      <w:pPr>
        <w:rPr>
          <w:szCs w:val="21"/>
        </w:rPr>
      </w:pPr>
    </w:p>
    <w:p w:rsidR="002C6A58" w:rsidRDefault="002C6A58">
      <w:pPr>
        <w:rPr>
          <w:szCs w:val="21"/>
        </w:rPr>
      </w:pPr>
    </w:p>
    <w:p w:rsidR="002C6A58" w:rsidRPr="002C6A58" w:rsidRDefault="002C6A58">
      <w:pPr>
        <w:rPr>
          <w:szCs w:val="21"/>
        </w:rPr>
      </w:pPr>
    </w:p>
    <w:p w:rsidR="0079792A" w:rsidRDefault="0079792A">
      <w:pPr>
        <w:rPr>
          <w:szCs w:val="21"/>
        </w:rPr>
      </w:pPr>
    </w:p>
    <w:p w:rsidR="0079792A" w:rsidRDefault="0079792A">
      <w:pPr>
        <w:rPr>
          <w:szCs w:val="21"/>
        </w:rPr>
      </w:pPr>
    </w:p>
    <w:tbl>
      <w:tblPr>
        <w:tblpPr w:leftFromText="142" w:rightFromText="142" w:vertAnchor="page" w:horzAnchor="margin" w:tblpY="9706"/>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802"/>
        <w:gridCol w:w="3827"/>
        <w:gridCol w:w="3969"/>
      </w:tblGrid>
      <w:tr w:rsidR="002C6A58" w:rsidRPr="002C6A58" w:rsidTr="00393C5A">
        <w:trPr>
          <w:trHeight w:val="401"/>
        </w:trPr>
        <w:tc>
          <w:tcPr>
            <w:tcW w:w="2802" w:type="dxa"/>
            <w:tcBorders>
              <w:top w:val="single" w:sz="8" w:space="0" w:color="4BACC6"/>
              <w:left w:val="single" w:sz="8" w:space="0" w:color="4BACC6"/>
              <w:bottom w:val="single" w:sz="18" w:space="0" w:color="4BACC6"/>
              <w:right w:val="single" w:sz="8" w:space="0" w:color="4BACC6"/>
            </w:tcBorders>
            <w:shd w:val="clear" w:color="auto" w:fill="auto"/>
          </w:tcPr>
          <w:p w:rsidR="002C6A58" w:rsidRPr="002C6A58" w:rsidRDefault="002C6A58" w:rsidP="00393C5A">
            <w:pPr>
              <w:spacing w:line="240" w:lineRule="atLeast"/>
              <w:ind w:firstLineChars="100" w:firstLine="161"/>
              <w:jc w:val="left"/>
              <w:rPr>
                <w:rFonts w:ascii="HG丸ｺﾞｼｯｸM-PRO" w:eastAsia="HG丸ｺﾞｼｯｸM-PRO" w:hAnsi="HG丸ｺﾞｼｯｸM-PRO" w:cs="Times New Roman"/>
                <w:b/>
                <w:bCs/>
                <w:sz w:val="16"/>
                <w:szCs w:val="16"/>
              </w:rPr>
            </w:pPr>
            <w:r w:rsidRPr="002C6A58">
              <w:rPr>
                <w:rFonts w:ascii="HG丸ｺﾞｼｯｸM-PRO" w:eastAsia="HG丸ｺﾞｼｯｸM-PRO" w:hAnsi="HG丸ｺﾞｼｯｸM-PRO" w:cs="Times New Roman" w:hint="eastAsia"/>
                <w:b/>
                <w:bCs/>
                <w:sz w:val="16"/>
                <w:szCs w:val="16"/>
              </w:rPr>
              <w:t>陽性反応適中度とは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2C6A58" w:rsidRPr="002C6A58" w:rsidRDefault="002C6A58" w:rsidP="00393C5A">
            <w:pPr>
              <w:spacing w:line="240" w:lineRule="atLeast"/>
              <w:ind w:firstLineChars="100" w:firstLine="161"/>
              <w:jc w:val="left"/>
              <w:rPr>
                <w:rFonts w:ascii="HG丸ｺﾞｼｯｸM-PRO" w:eastAsia="HG丸ｺﾞｼｯｸM-PRO" w:hAnsi="HG丸ｺﾞｼｯｸM-PRO" w:cs="Times New Roman"/>
                <w:b/>
                <w:bCs/>
                <w:sz w:val="16"/>
                <w:szCs w:val="16"/>
              </w:rPr>
            </w:pPr>
            <w:r w:rsidRPr="002C6A58">
              <w:rPr>
                <w:rFonts w:ascii="HG丸ｺﾞｼｯｸM-PRO" w:eastAsia="HG丸ｺﾞｼｯｸM-PRO" w:hAnsi="HG丸ｺﾞｼｯｸM-PRO" w:cs="Times New Roman" w:hint="eastAsia"/>
                <w:b/>
                <w:bCs/>
                <w:sz w:val="16"/>
                <w:szCs w:val="16"/>
              </w:rPr>
              <w:t>高い場合</w:t>
            </w:r>
          </w:p>
        </w:tc>
        <w:tc>
          <w:tcPr>
            <w:tcW w:w="3969" w:type="dxa"/>
            <w:tcBorders>
              <w:top w:val="single" w:sz="8" w:space="0" w:color="4BACC6"/>
              <w:left w:val="single" w:sz="8" w:space="0" w:color="4BACC6"/>
              <w:bottom w:val="single" w:sz="18" w:space="0" w:color="4BACC6"/>
              <w:right w:val="single" w:sz="8" w:space="0" w:color="4BACC6"/>
            </w:tcBorders>
            <w:shd w:val="clear" w:color="auto" w:fill="auto"/>
          </w:tcPr>
          <w:p w:rsidR="002C6A58" w:rsidRPr="002C6A58" w:rsidRDefault="002C6A58" w:rsidP="00393C5A">
            <w:pPr>
              <w:spacing w:line="240" w:lineRule="atLeast"/>
              <w:ind w:firstLineChars="100" w:firstLine="161"/>
              <w:jc w:val="left"/>
              <w:rPr>
                <w:rFonts w:ascii="HG丸ｺﾞｼｯｸM-PRO" w:eastAsia="HG丸ｺﾞｼｯｸM-PRO" w:hAnsi="HG丸ｺﾞｼｯｸM-PRO" w:cs="Times New Roman"/>
                <w:b/>
                <w:bCs/>
                <w:sz w:val="16"/>
                <w:szCs w:val="16"/>
              </w:rPr>
            </w:pPr>
            <w:r w:rsidRPr="002C6A58">
              <w:rPr>
                <w:rFonts w:ascii="HG丸ｺﾞｼｯｸM-PRO" w:eastAsia="HG丸ｺﾞｼｯｸM-PRO" w:hAnsi="HG丸ｺﾞｼｯｸM-PRO" w:cs="Times New Roman" w:hint="eastAsia"/>
                <w:b/>
                <w:bCs/>
                <w:sz w:val="16"/>
                <w:szCs w:val="16"/>
              </w:rPr>
              <w:t>低い場合</w:t>
            </w:r>
          </w:p>
        </w:tc>
      </w:tr>
      <w:tr w:rsidR="002C6A58" w:rsidRPr="002C6A58" w:rsidTr="00393C5A">
        <w:trPr>
          <w:trHeight w:val="1488"/>
        </w:trPr>
        <w:tc>
          <w:tcPr>
            <w:tcW w:w="2802" w:type="dxa"/>
            <w:tcBorders>
              <w:top w:val="single" w:sz="8" w:space="0" w:color="4BACC6"/>
              <w:left w:val="single" w:sz="8" w:space="0" w:color="4BACC6"/>
              <w:bottom w:val="single" w:sz="8" w:space="0" w:color="4BACC6"/>
              <w:right w:val="single" w:sz="8" w:space="0" w:color="4BACC6"/>
            </w:tcBorders>
            <w:shd w:val="clear" w:color="auto" w:fill="D2EAF1"/>
            <w:hideMark/>
          </w:tcPr>
          <w:p w:rsidR="002C6A58" w:rsidRPr="002C6A58" w:rsidRDefault="002C6A58" w:rsidP="00393C5A">
            <w:pPr>
              <w:spacing w:line="240" w:lineRule="atLeast"/>
              <w:jc w:val="left"/>
              <w:rPr>
                <w:rFonts w:ascii="HG丸ｺﾞｼｯｸM-PRO" w:eastAsia="HG丸ｺﾞｼｯｸM-PRO" w:hAnsi="HG丸ｺﾞｼｯｸM-PRO" w:cs="Times New Roman"/>
                <w:sz w:val="16"/>
                <w:szCs w:val="16"/>
              </w:rPr>
            </w:pPr>
            <w:r w:rsidRPr="002C6A58">
              <w:rPr>
                <w:rFonts w:ascii="HG丸ｺﾞｼｯｸM-PRO" w:eastAsia="HG丸ｺﾞｼｯｸM-PRO" w:hAnsi="HG丸ｺﾞｼｯｸM-PRO" w:cs="Times New Roman" w:hint="eastAsia"/>
                <w:sz w:val="16"/>
                <w:szCs w:val="16"/>
              </w:rPr>
              <w:t>精密検査が必要と判定された人のうち、精密検査で実際にがんが見つかった人の割合。</w:t>
            </w:r>
          </w:p>
          <w:p w:rsidR="002C6A58" w:rsidRPr="002C6A58" w:rsidRDefault="002C6A58" w:rsidP="00393C5A">
            <w:pPr>
              <w:spacing w:line="240" w:lineRule="atLeast"/>
              <w:jc w:val="left"/>
              <w:rPr>
                <w:rFonts w:ascii="HG丸ｺﾞｼｯｸM-PRO" w:eastAsia="HG丸ｺﾞｼｯｸM-PRO" w:hAnsi="HG丸ｺﾞｼｯｸM-PRO" w:cs="Times New Roman"/>
                <w:sz w:val="16"/>
                <w:szCs w:val="16"/>
              </w:rPr>
            </w:pPr>
            <w:r w:rsidRPr="002C6A58">
              <w:rPr>
                <w:rFonts w:ascii="HG丸ｺﾞｼｯｸM-PRO" w:eastAsia="HG丸ｺﾞｼｯｸM-PRO" w:hAnsi="HG丸ｺﾞｼｯｸM-PRO" w:cs="Times New Roman" w:hint="eastAsia"/>
                <w:sz w:val="16"/>
                <w:szCs w:val="16"/>
              </w:rPr>
              <w:t>検診の効率を表す指標。</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2C6A58" w:rsidRPr="002C6A58" w:rsidRDefault="002C6A58" w:rsidP="00393C5A">
            <w:pPr>
              <w:spacing w:line="240" w:lineRule="atLeast"/>
              <w:jc w:val="left"/>
              <w:rPr>
                <w:rFonts w:ascii="HG丸ｺﾞｼｯｸM-PRO" w:eastAsia="HG丸ｺﾞｼｯｸM-PRO" w:hAnsi="HG丸ｺﾞｼｯｸM-PRO" w:cs="Times New Roman"/>
                <w:sz w:val="16"/>
                <w:szCs w:val="16"/>
              </w:rPr>
            </w:pPr>
            <w:r w:rsidRPr="002C6A58">
              <w:rPr>
                <w:rFonts w:ascii="HG丸ｺﾞｼｯｸM-PRO" w:eastAsia="HG丸ｺﾞｼｯｸM-PRO" w:hAnsi="HG丸ｺﾞｼｯｸM-PRO" w:cs="Times New Roman" w:hint="eastAsia"/>
                <w:sz w:val="16"/>
                <w:szCs w:val="16"/>
              </w:rPr>
              <w:t>○受診者のうち、何か症状があったにも関わらず受診した人（注）や高齢者などがんにかかりやすい性・年齢の割合が高かった可能性がある。　　　　　　　　　　　○要精検率とがん発見率が低く、かつ陽性反応適中度が高すぎる場合、検診機関が進行がんは発見できていても、早期がんを適切に発見できていない可能性がある。</w:t>
            </w:r>
          </w:p>
        </w:tc>
        <w:tc>
          <w:tcPr>
            <w:tcW w:w="3969" w:type="dxa"/>
            <w:tcBorders>
              <w:top w:val="single" w:sz="8" w:space="0" w:color="4BACC6"/>
              <w:left w:val="single" w:sz="8" w:space="0" w:color="4BACC6"/>
              <w:bottom w:val="single" w:sz="8" w:space="0" w:color="4BACC6"/>
              <w:right w:val="single" w:sz="8" w:space="0" w:color="4BACC6"/>
            </w:tcBorders>
            <w:shd w:val="clear" w:color="auto" w:fill="D2EAF1"/>
            <w:hideMark/>
          </w:tcPr>
          <w:p w:rsidR="002C6A58" w:rsidRPr="002C6A58" w:rsidRDefault="002C6A58" w:rsidP="00393C5A">
            <w:pPr>
              <w:spacing w:line="240" w:lineRule="atLeast"/>
              <w:jc w:val="left"/>
              <w:rPr>
                <w:rFonts w:ascii="HG丸ｺﾞｼｯｸM-PRO" w:eastAsia="HG丸ｺﾞｼｯｸM-PRO" w:hAnsi="HG丸ｺﾞｼｯｸM-PRO" w:cs="Times New Roman"/>
                <w:sz w:val="16"/>
                <w:szCs w:val="16"/>
              </w:rPr>
            </w:pPr>
            <w:r w:rsidRPr="002C6A58">
              <w:rPr>
                <w:rFonts w:ascii="HG丸ｺﾞｼｯｸM-PRO" w:eastAsia="HG丸ｺﾞｼｯｸM-PRO" w:hAnsi="HG丸ｺﾞｼｯｸM-PRO" w:cs="Times New Roman" w:hint="eastAsia"/>
                <w:sz w:val="16"/>
                <w:szCs w:val="16"/>
              </w:rPr>
              <w:t xml:space="preserve">○精検受診率が低ければ低くなる。　　　　　　　　</w:t>
            </w:r>
          </w:p>
          <w:p w:rsidR="002C6A58" w:rsidRPr="002C6A58" w:rsidRDefault="002C6A58" w:rsidP="00393C5A">
            <w:pPr>
              <w:spacing w:line="240" w:lineRule="atLeast"/>
              <w:jc w:val="left"/>
              <w:rPr>
                <w:rFonts w:ascii="HG丸ｺﾞｼｯｸM-PRO" w:eastAsia="HG丸ｺﾞｼｯｸM-PRO" w:hAnsi="HG丸ｺﾞｼｯｸM-PRO" w:cs="Times New Roman"/>
                <w:sz w:val="16"/>
                <w:szCs w:val="16"/>
              </w:rPr>
            </w:pPr>
            <w:r w:rsidRPr="002C6A58">
              <w:rPr>
                <w:rFonts w:ascii="HG丸ｺﾞｼｯｸM-PRO" w:eastAsia="HG丸ｺﾞｼｯｸM-PRO" w:hAnsi="HG丸ｺﾞｼｯｸM-PRO" w:cs="Times New Roman" w:hint="eastAsia"/>
                <w:sz w:val="16"/>
                <w:szCs w:val="16"/>
              </w:rPr>
              <w:t>○受診者のうち、高齢者などがんにかかりやすい性・年齢の割合が低かった可能性がある。　　　　　　　　　　　　　　　　　　○がんでないのに、がんかもしれないと判定される人が多い可能性がある。</w:t>
            </w:r>
          </w:p>
        </w:tc>
      </w:tr>
    </w:tbl>
    <w:p w:rsidR="00221844" w:rsidRDefault="002C6A58" w:rsidP="002C6A58">
      <w:pPr>
        <w:rPr>
          <w:rFonts w:ascii="Century" w:eastAsia="ＭＳ 明朝" w:hAnsi="Century" w:cs="Times New Roman" w:hint="eastAsia"/>
          <w:sz w:val="18"/>
          <w:szCs w:val="18"/>
        </w:rPr>
      </w:pPr>
      <w:r w:rsidRPr="002C6A58">
        <w:rPr>
          <w:rFonts w:ascii="Century" w:eastAsia="ＭＳ 明朝" w:hAnsi="Century" w:cs="Times New Roman" w:hint="eastAsia"/>
          <w:sz w:val="18"/>
          <w:szCs w:val="18"/>
        </w:rPr>
        <w:t>（注）がん検診は、症状のない方のための検査です。明らかな症状のある方には、それぞれの体の状態に応じた適切な検査や</w:t>
      </w:r>
    </w:p>
    <w:p w:rsidR="002C6A58" w:rsidRPr="002C6A58" w:rsidRDefault="002C6A58" w:rsidP="00221844">
      <w:pPr>
        <w:ind w:firstLineChars="300" w:firstLine="540"/>
        <w:rPr>
          <w:rFonts w:ascii="Century" w:eastAsia="ＭＳ 明朝" w:hAnsi="Century" w:cs="Times New Roman"/>
          <w:sz w:val="18"/>
          <w:szCs w:val="18"/>
        </w:rPr>
      </w:pPr>
      <w:r w:rsidRPr="002C6A58">
        <w:rPr>
          <w:rFonts w:ascii="Century" w:eastAsia="ＭＳ 明朝" w:hAnsi="Century" w:cs="Times New Roman" w:hint="eastAsia"/>
          <w:sz w:val="18"/>
          <w:szCs w:val="18"/>
        </w:rPr>
        <w:t>治療が必要になります。症状のある場合は、必ず医療機関を受診してください。</w:t>
      </w:r>
    </w:p>
    <w:p w:rsidR="002C6A58" w:rsidRDefault="002C6A58">
      <w:pPr>
        <w:rPr>
          <w:szCs w:val="21"/>
        </w:rPr>
      </w:pPr>
    </w:p>
    <w:p w:rsidR="002C6A58" w:rsidRDefault="002C6A58">
      <w:pPr>
        <w:rPr>
          <w:szCs w:val="21"/>
        </w:rPr>
      </w:pPr>
    </w:p>
    <w:p w:rsidR="002C6A58" w:rsidRDefault="002C6A58">
      <w:pPr>
        <w:rPr>
          <w:szCs w:val="21"/>
        </w:rPr>
      </w:pPr>
    </w:p>
    <w:p w:rsidR="002C6A58" w:rsidRDefault="002C6A58">
      <w:pPr>
        <w:rPr>
          <w:szCs w:val="21"/>
        </w:rPr>
      </w:pPr>
    </w:p>
    <w:p w:rsidR="002C6A58" w:rsidRDefault="002C6A58">
      <w:pPr>
        <w:rPr>
          <w:szCs w:val="21"/>
        </w:rPr>
      </w:pPr>
    </w:p>
    <w:p w:rsidR="002C6A58" w:rsidRDefault="002C6A58">
      <w:pPr>
        <w:rPr>
          <w:szCs w:val="21"/>
        </w:rPr>
      </w:pPr>
    </w:p>
    <w:p w:rsidR="002C6A58" w:rsidRDefault="002C6A58">
      <w:pPr>
        <w:rPr>
          <w:szCs w:val="21"/>
        </w:rPr>
      </w:pPr>
    </w:p>
    <w:p w:rsidR="0079792A" w:rsidRDefault="00221844">
      <w:pPr>
        <w:rPr>
          <w:szCs w:val="21"/>
        </w:rPr>
      </w:pPr>
      <w:r>
        <w:rPr>
          <w:noProof/>
        </w:rPr>
        <w:lastRenderedPageBreak/>
        <w:drawing>
          <wp:anchor distT="0" distB="0" distL="114300" distR="114300" simplePos="0" relativeHeight="251665408" behindDoc="0" locked="0" layoutInCell="1" allowOverlap="1" wp14:anchorId="53B5FEAB" wp14:editId="07F7BFE4">
            <wp:simplePos x="0" y="0"/>
            <wp:positionH relativeFrom="column">
              <wp:posOffset>1690370</wp:posOffset>
            </wp:positionH>
            <wp:positionV relativeFrom="paragraph">
              <wp:posOffset>180340</wp:posOffset>
            </wp:positionV>
            <wp:extent cx="5507355" cy="2758440"/>
            <wp:effectExtent l="0" t="0" r="17145" b="22860"/>
            <wp:wrapSquare wrapText="bothSides"/>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79792A" w:rsidRPr="0079792A">
        <w:rPr>
          <w:rFonts w:hint="eastAsia"/>
          <w:b/>
          <w:sz w:val="36"/>
          <w:szCs w:val="36"/>
          <w:u w:val="single"/>
        </w:rPr>
        <w:t>がん発見率</w:t>
      </w:r>
    </w:p>
    <w:p w:rsidR="0079792A" w:rsidRDefault="0079792A">
      <w:pPr>
        <w:rPr>
          <w:szCs w:val="21"/>
        </w:rPr>
      </w:pPr>
    </w:p>
    <w:p w:rsidR="0079792A" w:rsidRDefault="00221844">
      <w:pPr>
        <w:rPr>
          <w:szCs w:val="21"/>
        </w:rPr>
      </w:pPr>
      <w:r w:rsidRPr="00221844">
        <w:rPr>
          <w:rFonts w:hint="eastAsia"/>
        </w:rPr>
        <w:drawing>
          <wp:inline distT="0" distB="0" distL="0" distR="0" wp14:anchorId="5BF70613" wp14:editId="2EB0E7B6">
            <wp:extent cx="1541780" cy="2243455"/>
            <wp:effectExtent l="0" t="0" r="1270"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1780" cy="2243455"/>
                    </a:xfrm>
                    <a:prstGeom prst="rect">
                      <a:avLst/>
                    </a:prstGeom>
                    <a:noFill/>
                    <a:ln>
                      <a:noFill/>
                    </a:ln>
                  </pic:spPr>
                </pic:pic>
              </a:graphicData>
            </a:graphic>
          </wp:inline>
        </w:drawing>
      </w:r>
      <w:r w:rsidR="0079792A">
        <w:rPr>
          <w:rFonts w:hint="eastAsia"/>
          <w:szCs w:val="21"/>
        </w:rPr>
        <w:t xml:space="preserve">　　</w:t>
      </w:r>
    </w:p>
    <w:p w:rsidR="0079792A" w:rsidRDefault="0079792A">
      <w:pPr>
        <w:rPr>
          <w:szCs w:val="21"/>
        </w:rPr>
      </w:pPr>
    </w:p>
    <w:p w:rsidR="0079792A" w:rsidRDefault="0079792A">
      <w:pPr>
        <w:rPr>
          <w:szCs w:val="21"/>
        </w:rPr>
      </w:pPr>
    </w:p>
    <w:p w:rsidR="0079792A" w:rsidRDefault="002C6A58">
      <w:pPr>
        <w:rPr>
          <w:szCs w:val="21"/>
        </w:rPr>
      </w:pPr>
      <w:r>
        <w:rPr>
          <w:rFonts w:hint="eastAsia"/>
          <w:noProof/>
          <w:szCs w:val="21"/>
        </w:rPr>
        <mc:AlternateContent>
          <mc:Choice Requires="wps">
            <w:drawing>
              <wp:anchor distT="0" distB="0" distL="114300" distR="114300" simplePos="0" relativeHeight="251659264" behindDoc="0" locked="0" layoutInCell="1" allowOverlap="1" wp14:anchorId="6838F41B" wp14:editId="6BF9993B">
                <wp:simplePos x="0" y="0"/>
                <wp:positionH relativeFrom="column">
                  <wp:posOffset>1180214</wp:posOffset>
                </wp:positionH>
                <wp:positionV relativeFrom="paragraph">
                  <wp:posOffset>116958</wp:posOffset>
                </wp:positionV>
                <wp:extent cx="2923953" cy="1123950"/>
                <wp:effectExtent l="0" t="381000" r="10160" b="19050"/>
                <wp:wrapNone/>
                <wp:docPr id="5" name="四角形吹き出し 5"/>
                <wp:cNvGraphicFramePr/>
                <a:graphic xmlns:a="http://schemas.openxmlformats.org/drawingml/2006/main">
                  <a:graphicData uri="http://schemas.microsoft.com/office/word/2010/wordprocessingShape">
                    <wps:wsp>
                      <wps:cNvSpPr/>
                      <wps:spPr>
                        <a:xfrm>
                          <a:off x="0" y="0"/>
                          <a:ext cx="2923953" cy="1123950"/>
                        </a:xfrm>
                        <a:prstGeom prst="wedgeRectCallout">
                          <a:avLst>
                            <a:gd name="adj1" fmla="val -42191"/>
                            <a:gd name="adj2" fmla="val -83469"/>
                          </a:avLst>
                        </a:prstGeom>
                      </wps:spPr>
                      <wps:style>
                        <a:lnRef idx="2">
                          <a:schemeClr val="accent1"/>
                        </a:lnRef>
                        <a:fillRef idx="1">
                          <a:schemeClr val="lt1"/>
                        </a:fillRef>
                        <a:effectRef idx="0">
                          <a:schemeClr val="accent1"/>
                        </a:effectRef>
                        <a:fontRef idx="minor">
                          <a:schemeClr val="dk1"/>
                        </a:fontRef>
                      </wps:style>
                      <wps:txbx>
                        <w:txbxContent>
                          <w:p w:rsidR="00DB2B44" w:rsidRDefault="00DB2B44" w:rsidP="00DB2B44">
                            <w:pPr>
                              <w:jc w:val="center"/>
                            </w:pPr>
                            <w:r>
                              <w:rPr>
                                <w:rFonts w:hint="eastAsia"/>
                                <w:sz w:val="16"/>
                                <w:szCs w:val="16"/>
                              </w:rPr>
                              <w:t>大阪府の大腸がん検診では、受診者約</w:t>
                            </w:r>
                            <w:r>
                              <w:rPr>
                                <w:rFonts w:hint="eastAsia"/>
                                <w:sz w:val="16"/>
                                <w:szCs w:val="16"/>
                              </w:rPr>
                              <w:t>300</w:t>
                            </w:r>
                            <w:r>
                              <w:rPr>
                                <w:rFonts w:hint="eastAsia"/>
                                <w:sz w:val="16"/>
                                <w:szCs w:val="16"/>
                              </w:rPr>
                              <w:t>人あたりに</w:t>
                            </w:r>
                            <w:r>
                              <w:rPr>
                                <w:rFonts w:hint="eastAsia"/>
                                <w:sz w:val="16"/>
                                <w:szCs w:val="16"/>
                              </w:rPr>
                              <w:t>1</w:t>
                            </w:r>
                            <w:r>
                              <w:rPr>
                                <w:rFonts w:hint="eastAsia"/>
                                <w:sz w:val="16"/>
                                <w:szCs w:val="16"/>
                              </w:rPr>
                              <w:t>人、がんが発見されます。受診者数が年間それよりも少ない場合はがんが</w:t>
                            </w:r>
                            <w:r>
                              <w:rPr>
                                <w:rFonts w:hint="eastAsia"/>
                                <w:sz w:val="16"/>
                                <w:szCs w:val="16"/>
                              </w:rPr>
                              <w:t>1</w:t>
                            </w:r>
                            <w:r>
                              <w:rPr>
                                <w:rFonts w:hint="eastAsia"/>
                                <w:sz w:val="16"/>
                                <w:szCs w:val="16"/>
                              </w:rPr>
                              <w:t>例も発見されず、</w:t>
                            </w:r>
                            <w:r>
                              <w:rPr>
                                <w:rFonts w:hint="eastAsia"/>
                                <w:sz w:val="16"/>
                                <w:szCs w:val="16"/>
                              </w:rPr>
                              <w:t>0.00</w:t>
                            </w:r>
                            <w:r>
                              <w:rPr>
                                <w:rFonts w:hint="eastAsia"/>
                                <w:sz w:val="16"/>
                                <w:szCs w:val="16"/>
                              </w:rPr>
                              <w:t>％になることがありえます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5" o:spid="_x0000_s1027" type="#_x0000_t61" style="position:absolute;left:0;text-align:left;margin-left:92.95pt;margin-top:9.2pt;width:230.2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" adj="1687,-7229" fillcolor="white [3201]" strokecolor="#4f81bd [3204]" strokeweight="2pt">
                <v:textbox>
                  <w:txbxContent>
                    <w:p w:rsidR="00DB2B44" w:rsidRDefault="00DB2B44" w:rsidP="00DB2B44">
                      <w:pPr>
                        <w:jc w:val="center"/>
                      </w:pPr>
                      <w:r>
                        <w:rPr>
                          <w:rFonts w:hint="eastAsia"/>
                          <w:sz w:val="16"/>
                          <w:szCs w:val="16"/>
                        </w:rPr>
                        <w:t>大阪府の大腸がん検診では、受診者約</w:t>
                      </w:r>
                      <w:r>
                        <w:rPr>
                          <w:rFonts w:hint="eastAsia"/>
                          <w:sz w:val="16"/>
                          <w:szCs w:val="16"/>
                        </w:rPr>
                        <w:t>300</w:t>
                      </w:r>
                      <w:r>
                        <w:rPr>
                          <w:rFonts w:hint="eastAsia"/>
                          <w:sz w:val="16"/>
                          <w:szCs w:val="16"/>
                        </w:rPr>
                        <w:t>人あたりに</w:t>
                      </w:r>
                      <w:r>
                        <w:rPr>
                          <w:rFonts w:hint="eastAsia"/>
                          <w:sz w:val="16"/>
                          <w:szCs w:val="16"/>
                        </w:rPr>
                        <w:t>1</w:t>
                      </w:r>
                      <w:r>
                        <w:rPr>
                          <w:rFonts w:hint="eastAsia"/>
                          <w:sz w:val="16"/>
                          <w:szCs w:val="16"/>
                        </w:rPr>
                        <w:t>人、がんが発見されます。受診者数が年間それよりも少ない場合はがんが</w:t>
                      </w:r>
                      <w:r>
                        <w:rPr>
                          <w:rFonts w:hint="eastAsia"/>
                          <w:sz w:val="16"/>
                          <w:szCs w:val="16"/>
                        </w:rPr>
                        <w:t>1</w:t>
                      </w:r>
                      <w:r>
                        <w:rPr>
                          <w:rFonts w:hint="eastAsia"/>
                          <w:sz w:val="16"/>
                          <w:szCs w:val="16"/>
                        </w:rPr>
                        <w:t>例も発見されず、</w:t>
                      </w:r>
                      <w:r>
                        <w:rPr>
                          <w:rFonts w:hint="eastAsia"/>
                          <w:sz w:val="16"/>
                          <w:szCs w:val="16"/>
                        </w:rPr>
                        <w:t>0.00</w:t>
                      </w:r>
                      <w:r>
                        <w:rPr>
                          <w:rFonts w:hint="eastAsia"/>
                          <w:sz w:val="16"/>
                          <w:szCs w:val="16"/>
                        </w:rPr>
                        <w:t>％になることがありえます</w:t>
                      </w:r>
                    </w:p>
                  </w:txbxContent>
                </v:textbox>
              </v:shape>
            </w:pict>
          </mc:Fallback>
        </mc:AlternateContent>
      </w:r>
    </w:p>
    <w:p w:rsidR="00DB2B44" w:rsidRDefault="00DB2B44">
      <w:pPr>
        <w:rPr>
          <w:szCs w:val="21"/>
        </w:rPr>
      </w:pPr>
    </w:p>
    <w:p w:rsidR="00DB2B44" w:rsidRDefault="00DB2B44">
      <w:pPr>
        <w:rPr>
          <w:szCs w:val="21"/>
        </w:rPr>
      </w:pPr>
    </w:p>
    <w:p w:rsidR="00DB2B44" w:rsidRDefault="00DB2B44">
      <w:pPr>
        <w:rPr>
          <w:szCs w:val="21"/>
        </w:rPr>
      </w:pPr>
    </w:p>
    <w:p w:rsidR="00DB2B44" w:rsidRDefault="00DB2B44">
      <w:pPr>
        <w:rPr>
          <w:szCs w:val="21"/>
        </w:rPr>
      </w:pPr>
    </w:p>
    <w:p w:rsidR="00DB2B44" w:rsidRDefault="00DB2B44">
      <w:pPr>
        <w:rPr>
          <w:szCs w:val="21"/>
        </w:rPr>
      </w:pPr>
    </w:p>
    <w:tbl>
      <w:tblPr>
        <w:tblpPr w:leftFromText="142" w:rightFromText="142" w:vertAnchor="text" w:horzAnchor="margin" w:tblpY="732"/>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660"/>
        <w:gridCol w:w="3827"/>
        <w:gridCol w:w="4111"/>
      </w:tblGrid>
      <w:tr w:rsidR="00DB2B44" w:rsidRPr="00DB2B44" w:rsidTr="007D45ED">
        <w:trPr>
          <w:trHeight w:val="407"/>
        </w:trPr>
        <w:tc>
          <w:tcPr>
            <w:tcW w:w="2660" w:type="dxa"/>
            <w:tcBorders>
              <w:top w:val="single" w:sz="8" w:space="0" w:color="4BACC6"/>
              <w:left w:val="single" w:sz="8" w:space="0" w:color="4BACC6"/>
              <w:bottom w:val="single" w:sz="18" w:space="0" w:color="4BACC6"/>
              <w:right w:val="single" w:sz="8" w:space="0" w:color="4BACC6"/>
            </w:tcBorders>
            <w:shd w:val="clear" w:color="auto" w:fill="auto"/>
          </w:tcPr>
          <w:p w:rsidR="00DB2B44" w:rsidRPr="00DB2B44" w:rsidRDefault="00DB2B44" w:rsidP="00DB2B44">
            <w:pPr>
              <w:spacing w:line="240" w:lineRule="atLeast"/>
              <w:ind w:firstLineChars="100" w:firstLine="161"/>
              <w:jc w:val="left"/>
              <w:rPr>
                <w:rFonts w:ascii="HG丸ｺﾞｼｯｸM-PRO" w:eastAsia="HG丸ｺﾞｼｯｸM-PRO" w:hAnsi="HG丸ｺﾞｼｯｸM-PRO" w:cs="Times New Roman"/>
                <w:b/>
                <w:bCs/>
                <w:sz w:val="16"/>
                <w:szCs w:val="16"/>
              </w:rPr>
            </w:pPr>
            <w:r w:rsidRPr="00DB2B44">
              <w:rPr>
                <w:rFonts w:ascii="HG丸ｺﾞｼｯｸM-PRO" w:eastAsia="HG丸ｺﾞｼｯｸM-PRO" w:hAnsi="HG丸ｺﾞｼｯｸM-PRO" w:cs="Times New Roman" w:hint="eastAsia"/>
                <w:b/>
                <w:bCs/>
                <w:sz w:val="16"/>
                <w:szCs w:val="16"/>
              </w:rPr>
              <w:t>がん発見率とは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DB2B44" w:rsidRPr="00DB2B44" w:rsidRDefault="00DB2B44" w:rsidP="00DB2B44">
            <w:pPr>
              <w:spacing w:line="240" w:lineRule="atLeast"/>
              <w:ind w:firstLineChars="100" w:firstLine="161"/>
              <w:jc w:val="left"/>
              <w:rPr>
                <w:rFonts w:ascii="HG丸ｺﾞｼｯｸM-PRO" w:eastAsia="HG丸ｺﾞｼｯｸM-PRO" w:hAnsi="HG丸ｺﾞｼｯｸM-PRO" w:cs="Times New Roman"/>
                <w:b/>
                <w:bCs/>
                <w:sz w:val="16"/>
                <w:szCs w:val="16"/>
              </w:rPr>
            </w:pPr>
            <w:r w:rsidRPr="00DB2B44">
              <w:rPr>
                <w:rFonts w:ascii="HG丸ｺﾞｼｯｸM-PRO" w:eastAsia="HG丸ｺﾞｼｯｸM-PRO" w:hAnsi="HG丸ｺﾞｼｯｸM-PRO" w:cs="Times New Roman" w:hint="eastAsia"/>
                <w:b/>
                <w:bCs/>
                <w:sz w:val="16"/>
                <w:szCs w:val="16"/>
              </w:rPr>
              <w:t>高い場合</w:t>
            </w:r>
          </w:p>
        </w:tc>
        <w:tc>
          <w:tcPr>
            <w:tcW w:w="4111" w:type="dxa"/>
            <w:tcBorders>
              <w:top w:val="single" w:sz="8" w:space="0" w:color="4BACC6"/>
              <w:left w:val="single" w:sz="8" w:space="0" w:color="4BACC6"/>
              <w:bottom w:val="single" w:sz="18" w:space="0" w:color="4BACC6"/>
              <w:right w:val="single" w:sz="8" w:space="0" w:color="4BACC6"/>
            </w:tcBorders>
            <w:shd w:val="clear" w:color="auto" w:fill="auto"/>
          </w:tcPr>
          <w:p w:rsidR="00DB2B44" w:rsidRPr="00DB2B44" w:rsidRDefault="00DB2B44" w:rsidP="00DB2B44">
            <w:pPr>
              <w:spacing w:line="240" w:lineRule="atLeast"/>
              <w:ind w:firstLineChars="100" w:firstLine="161"/>
              <w:jc w:val="left"/>
              <w:rPr>
                <w:rFonts w:ascii="HG丸ｺﾞｼｯｸM-PRO" w:eastAsia="HG丸ｺﾞｼｯｸM-PRO" w:hAnsi="HG丸ｺﾞｼｯｸM-PRO" w:cs="Times New Roman"/>
                <w:b/>
                <w:bCs/>
                <w:sz w:val="16"/>
                <w:szCs w:val="16"/>
              </w:rPr>
            </w:pPr>
            <w:r w:rsidRPr="00DB2B44">
              <w:rPr>
                <w:rFonts w:ascii="HG丸ｺﾞｼｯｸM-PRO" w:eastAsia="HG丸ｺﾞｼｯｸM-PRO" w:hAnsi="HG丸ｺﾞｼｯｸM-PRO" w:cs="Times New Roman" w:hint="eastAsia"/>
                <w:b/>
                <w:bCs/>
                <w:sz w:val="16"/>
                <w:szCs w:val="16"/>
              </w:rPr>
              <w:t>低い場合</w:t>
            </w:r>
          </w:p>
        </w:tc>
      </w:tr>
      <w:tr w:rsidR="00DB2B44" w:rsidRPr="00DB2B44" w:rsidTr="007D45ED">
        <w:trPr>
          <w:trHeight w:val="813"/>
        </w:trPr>
        <w:tc>
          <w:tcPr>
            <w:tcW w:w="2660" w:type="dxa"/>
            <w:tcBorders>
              <w:top w:val="single" w:sz="8" w:space="0" w:color="4BACC6"/>
              <w:left w:val="single" w:sz="8" w:space="0" w:color="4BACC6"/>
              <w:bottom w:val="single" w:sz="8" w:space="0" w:color="4BACC6"/>
              <w:right w:val="single" w:sz="8" w:space="0" w:color="4BACC6"/>
            </w:tcBorders>
            <w:shd w:val="clear" w:color="auto" w:fill="D2EAF1"/>
            <w:hideMark/>
          </w:tcPr>
          <w:p w:rsidR="00DB2B44" w:rsidRPr="00DB2B44" w:rsidRDefault="00DB2B44" w:rsidP="00DB2B44">
            <w:pPr>
              <w:spacing w:line="240" w:lineRule="atLeast"/>
              <w:jc w:val="left"/>
              <w:rPr>
                <w:rFonts w:ascii="HG丸ｺﾞｼｯｸM-PRO" w:eastAsia="HG丸ｺﾞｼｯｸM-PRO" w:hAnsi="HG丸ｺﾞｼｯｸM-PRO" w:cs="Times New Roman"/>
                <w:sz w:val="16"/>
                <w:szCs w:val="16"/>
              </w:rPr>
            </w:pPr>
            <w:r w:rsidRPr="00DB2B44">
              <w:rPr>
                <w:rFonts w:ascii="HG丸ｺﾞｼｯｸM-PRO" w:eastAsia="HG丸ｺﾞｼｯｸM-PRO" w:hAnsi="HG丸ｺﾞｼｯｸM-PRO" w:cs="Times New Roman" w:hint="eastAsia"/>
                <w:sz w:val="16"/>
                <w:szCs w:val="16"/>
              </w:rPr>
              <w:t>がん検診を受けた人のうち、実際にがんが見つかった人の割合。</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DB2B44" w:rsidRPr="00DB2B44" w:rsidRDefault="00DB2B44" w:rsidP="00DB2B44">
            <w:pPr>
              <w:spacing w:line="240" w:lineRule="atLeast"/>
              <w:jc w:val="left"/>
              <w:rPr>
                <w:rFonts w:ascii="HG丸ｺﾞｼｯｸM-PRO" w:eastAsia="HG丸ｺﾞｼｯｸM-PRO" w:hAnsi="HG丸ｺﾞｼｯｸM-PRO" w:cs="Times New Roman"/>
                <w:sz w:val="16"/>
                <w:szCs w:val="16"/>
              </w:rPr>
            </w:pPr>
            <w:r w:rsidRPr="00DB2B44">
              <w:rPr>
                <w:rFonts w:ascii="HG丸ｺﾞｼｯｸM-PRO" w:eastAsia="HG丸ｺﾞｼｯｸM-PRO" w:hAnsi="HG丸ｺﾞｼｯｸM-PRO" w:cs="Times New Roman" w:hint="eastAsia"/>
                <w:sz w:val="16"/>
                <w:szCs w:val="16"/>
              </w:rPr>
              <w:t>○受診者のうち、何か症状があったにも関わらず受診した人（注）や高齢者などがんにかかりやすい性・年齢の割合が高かった可能性がある。　　　　　　　　　　　　　　　　　　　　○見つかったがんの中で、早期がんの割合が高いほど良い。</w:t>
            </w:r>
          </w:p>
          <w:p w:rsidR="00DB2B44" w:rsidRPr="00DB2B44" w:rsidRDefault="00DB2B44" w:rsidP="00DB2B44">
            <w:pPr>
              <w:spacing w:line="240" w:lineRule="atLeast"/>
              <w:jc w:val="left"/>
              <w:rPr>
                <w:rFonts w:ascii="HG丸ｺﾞｼｯｸM-PRO" w:eastAsia="HG丸ｺﾞｼｯｸM-PRO" w:hAnsi="HG丸ｺﾞｼｯｸM-PRO" w:cs="Times New Roman"/>
                <w:sz w:val="16"/>
                <w:szCs w:val="16"/>
              </w:rPr>
            </w:pPr>
            <w:r w:rsidRPr="00DB2B44">
              <w:rPr>
                <w:rFonts w:ascii="HG丸ｺﾞｼｯｸM-PRO" w:eastAsia="HG丸ｺﾞｼｯｸM-PRO" w:hAnsi="HG丸ｺﾞｼｯｸM-PRO" w:cs="Times New Roman" w:hint="eastAsia"/>
                <w:sz w:val="16"/>
                <w:szCs w:val="16"/>
              </w:rPr>
              <w:t xml:space="preserve">○基本的に高いことが望ましい。　　　　</w:t>
            </w:r>
          </w:p>
        </w:tc>
        <w:tc>
          <w:tcPr>
            <w:tcW w:w="4111" w:type="dxa"/>
            <w:tcBorders>
              <w:top w:val="single" w:sz="8" w:space="0" w:color="4BACC6"/>
              <w:left w:val="single" w:sz="8" w:space="0" w:color="4BACC6"/>
              <w:bottom w:val="single" w:sz="8" w:space="0" w:color="4BACC6"/>
              <w:right w:val="single" w:sz="8" w:space="0" w:color="4BACC6"/>
            </w:tcBorders>
            <w:shd w:val="clear" w:color="auto" w:fill="D2EAF1"/>
            <w:hideMark/>
          </w:tcPr>
          <w:p w:rsidR="00DB2B44" w:rsidRPr="00DB2B44" w:rsidRDefault="00DB2B44" w:rsidP="00DB2B44">
            <w:pPr>
              <w:spacing w:line="240" w:lineRule="atLeast"/>
              <w:jc w:val="left"/>
              <w:rPr>
                <w:rFonts w:ascii="HG丸ｺﾞｼｯｸM-PRO" w:eastAsia="HG丸ｺﾞｼｯｸM-PRO" w:hAnsi="HG丸ｺﾞｼｯｸM-PRO" w:cs="Times New Roman"/>
                <w:sz w:val="16"/>
                <w:szCs w:val="16"/>
              </w:rPr>
            </w:pPr>
            <w:r w:rsidRPr="00DB2B44">
              <w:rPr>
                <w:rFonts w:ascii="HG丸ｺﾞｼｯｸM-PRO" w:eastAsia="HG丸ｺﾞｼｯｸM-PRO" w:hAnsi="HG丸ｺﾞｼｯｸM-PRO" w:cs="Times New Roman" w:hint="eastAsia"/>
                <w:sz w:val="16"/>
                <w:szCs w:val="16"/>
              </w:rPr>
              <w:t xml:space="preserve">○受診者のうち、高齢者などがんにかかりやすい性・年齢の割合が低かった可能性がある。　　　　　　　　　　　　　　　　　</w:t>
            </w:r>
          </w:p>
        </w:tc>
      </w:tr>
    </w:tbl>
    <w:p w:rsidR="00DB2B44" w:rsidRDefault="00DB2B44">
      <w:pPr>
        <w:rPr>
          <w:szCs w:val="21"/>
        </w:rPr>
      </w:pPr>
    </w:p>
    <w:p w:rsidR="00DB2B44" w:rsidRDefault="00DB2B44">
      <w:pPr>
        <w:rPr>
          <w:szCs w:val="21"/>
        </w:rPr>
      </w:pPr>
    </w:p>
    <w:p w:rsidR="00221844" w:rsidRDefault="00DB2B44" w:rsidP="00DB2B44">
      <w:pPr>
        <w:rPr>
          <w:rFonts w:ascii="Century" w:eastAsia="ＭＳ 明朝" w:hAnsi="Century" w:cs="Times New Roman" w:hint="eastAsia"/>
          <w:sz w:val="18"/>
          <w:szCs w:val="18"/>
        </w:rPr>
      </w:pPr>
      <w:r w:rsidRPr="00DB2B44">
        <w:rPr>
          <w:rFonts w:ascii="Century" w:eastAsia="ＭＳ 明朝" w:hAnsi="Century" w:cs="Times New Roman" w:hint="eastAsia"/>
          <w:sz w:val="18"/>
          <w:szCs w:val="18"/>
        </w:rPr>
        <w:t>（注）がん検診は、症状のない方のための検査です。明らかな症状のある方には、それぞれの体の状態に応じた適切な検査や</w:t>
      </w:r>
    </w:p>
    <w:p w:rsidR="00DB2B44" w:rsidRPr="00DB2B44" w:rsidRDefault="00DB2B44" w:rsidP="00221844">
      <w:pPr>
        <w:ind w:firstLineChars="300" w:firstLine="540"/>
        <w:rPr>
          <w:rFonts w:ascii="Century" w:eastAsia="ＭＳ 明朝" w:hAnsi="Century" w:cs="Times New Roman"/>
          <w:sz w:val="18"/>
          <w:szCs w:val="18"/>
        </w:rPr>
      </w:pPr>
      <w:r w:rsidRPr="00DB2B44">
        <w:rPr>
          <w:rFonts w:ascii="Century" w:eastAsia="ＭＳ 明朝" w:hAnsi="Century" w:cs="Times New Roman" w:hint="eastAsia"/>
          <w:sz w:val="18"/>
          <w:szCs w:val="18"/>
        </w:rPr>
        <w:t>治療が必要になります。症状のある場合は、必ず医療機関を受診してください。</w:t>
      </w:r>
    </w:p>
    <w:p w:rsidR="00DB2B44" w:rsidRDefault="00DB2B44" w:rsidP="00DB2B44">
      <w:pPr>
        <w:rPr>
          <w:rFonts w:ascii="Century" w:eastAsia="ＭＳ 明朝" w:hAnsi="Century" w:cs="Times New Roman"/>
          <w:b/>
          <w:sz w:val="18"/>
          <w:szCs w:val="18"/>
          <w:u w:val="single"/>
        </w:rPr>
      </w:pPr>
    </w:p>
    <w:p w:rsidR="006B6AEF" w:rsidRPr="00DB2B44" w:rsidRDefault="006B6AEF" w:rsidP="00DB2B44">
      <w:pPr>
        <w:rPr>
          <w:rFonts w:ascii="Century" w:eastAsia="ＭＳ 明朝" w:hAnsi="Century" w:cs="Times New Roman"/>
          <w:b/>
          <w:sz w:val="18"/>
          <w:szCs w:val="18"/>
          <w:u w:val="single"/>
        </w:rPr>
      </w:pPr>
    </w:p>
    <w:p w:rsidR="00DB2B44" w:rsidRPr="00DB2B44" w:rsidRDefault="00DB2B44" w:rsidP="00DB2B44">
      <w:pPr>
        <w:rPr>
          <w:rFonts w:ascii="Century" w:eastAsia="ＭＳ 明朝" w:hAnsi="Century" w:cs="Times New Roman"/>
          <w:b/>
          <w:sz w:val="18"/>
          <w:szCs w:val="18"/>
        </w:rPr>
      </w:pPr>
      <w:r w:rsidRPr="00DB2B44">
        <w:rPr>
          <w:rFonts w:ascii="Century" w:eastAsia="ＭＳ 明朝" w:hAnsi="Century" w:cs="Times New Roman" w:hint="eastAsia"/>
          <w:b/>
          <w:sz w:val="18"/>
          <w:szCs w:val="18"/>
        </w:rPr>
        <w:t>※このグラフで掲載している全国平均、大阪府平均、許容値のデータ基は以下の通りです。</w:t>
      </w:r>
    </w:p>
    <w:p w:rsidR="00DB2B44" w:rsidRPr="00DB2B44" w:rsidRDefault="00DB2B44" w:rsidP="00DB2B44">
      <w:pPr>
        <w:rPr>
          <w:rFonts w:ascii="Century" w:eastAsia="ＭＳ 明朝" w:hAnsi="Century" w:cs="Times New Roman"/>
          <w:b/>
          <w:sz w:val="18"/>
          <w:szCs w:val="18"/>
        </w:rPr>
      </w:pPr>
      <w:r w:rsidRPr="00DB2B44">
        <w:rPr>
          <w:rFonts w:ascii="Century" w:eastAsia="ＭＳ 明朝" w:hAnsi="Century" w:cs="Times New Roman" w:hint="eastAsia"/>
          <w:b/>
          <w:sz w:val="18"/>
          <w:szCs w:val="18"/>
        </w:rPr>
        <w:t xml:space="preserve">　【大阪府平均】大阪府におけるがん検診（平成</w:t>
      </w:r>
      <w:r w:rsidR="00221844">
        <w:rPr>
          <w:rFonts w:ascii="Century" w:eastAsia="ＭＳ 明朝" w:hAnsi="Century" w:cs="Times New Roman" w:hint="eastAsia"/>
          <w:b/>
          <w:sz w:val="18"/>
          <w:szCs w:val="18"/>
        </w:rPr>
        <w:t>27</w:t>
      </w:r>
      <w:bookmarkStart w:id="0" w:name="_GoBack"/>
      <w:bookmarkEnd w:id="0"/>
      <w:r w:rsidRPr="00DB2B44">
        <w:rPr>
          <w:rFonts w:ascii="Century" w:eastAsia="ＭＳ 明朝" w:hAnsi="Century" w:cs="Times New Roman" w:hint="eastAsia"/>
          <w:b/>
          <w:sz w:val="18"/>
          <w:szCs w:val="18"/>
        </w:rPr>
        <w:t>年度）</w:t>
      </w:r>
    </w:p>
    <w:p w:rsidR="00DB2B44" w:rsidRPr="00DB2B44" w:rsidRDefault="00DB2B44" w:rsidP="00DB2B44">
      <w:pPr>
        <w:rPr>
          <w:rFonts w:ascii="Century" w:eastAsia="ＭＳ 明朝" w:hAnsi="Century" w:cs="Times New Roman"/>
          <w:b/>
          <w:sz w:val="18"/>
          <w:szCs w:val="18"/>
        </w:rPr>
      </w:pPr>
      <w:r w:rsidRPr="00DB2B44">
        <w:rPr>
          <w:rFonts w:ascii="Century" w:eastAsia="ＭＳ 明朝" w:hAnsi="Century" w:cs="Times New Roman" w:hint="eastAsia"/>
          <w:b/>
          <w:sz w:val="18"/>
          <w:szCs w:val="18"/>
        </w:rPr>
        <w:t xml:space="preserve">　【許容値】「今後の我が国におけるがん検診事業評価の在り方について（報告書）」から抜粋</w:t>
      </w:r>
    </w:p>
    <w:p w:rsidR="00DB2B44" w:rsidRPr="00DB2B44" w:rsidRDefault="00DB2B44">
      <w:pPr>
        <w:rPr>
          <w:szCs w:val="21"/>
        </w:rPr>
      </w:pPr>
    </w:p>
    <w:sectPr w:rsidR="00DB2B44" w:rsidRPr="00DB2B44" w:rsidSect="0048634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92A" w:rsidRDefault="0079792A" w:rsidP="0079792A">
      <w:r>
        <w:separator/>
      </w:r>
    </w:p>
  </w:endnote>
  <w:endnote w:type="continuationSeparator" w:id="0">
    <w:p w:rsidR="0079792A" w:rsidRDefault="0079792A" w:rsidP="00797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92A" w:rsidRDefault="0079792A" w:rsidP="0079792A">
      <w:r>
        <w:separator/>
      </w:r>
    </w:p>
  </w:footnote>
  <w:footnote w:type="continuationSeparator" w:id="0">
    <w:p w:rsidR="0079792A" w:rsidRDefault="0079792A" w:rsidP="007979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343"/>
    <w:rsid w:val="00033AA2"/>
    <w:rsid w:val="00221844"/>
    <w:rsid w:val="002C6A58"/>
    <w:rsid w:val="00393C5A"/>
    <w:rsid w:val="003D3F44"/>
    <w:rsid w:val="00486343"/>
    <w:rsid w:val="006B6AEF"/>
    <w:rsid w:val="00751554"/>
    <w:rsid w:val="0079792A"/>
    <w:rsid w:val="00A71266"/>
    <w:rsid w:val="00C454A7"/>
    <w:rsid w:val="00DA7E3B"/>
    <w:rsid w:val="00DB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634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86343"/>
    <w:rPr>
      <w:rFonts w:asciiTheme="majorHAnsi" w:eastAsiaTheme="majorEastAsia" w:hAnsiTheme="majorHAnsi" w:cstheme="majorBidi"/>
      <w:sz w:val="18"/>
      <w:szCs w:val="18"/>
    </w:rPr>
  </w:style>
  <w:style w:type="paragraph" w:styleId="a5">
    <w:name w:val="header"/>
    <w:basedOn w:val="a"/>
    <w:link w:val="a6"/>
    <w:uiPriority w:val="99"/>
    <w:unhideWhenUsed/>
    <w:rsid w:val="0079792A"/>
    <w:pPr>
      <w:tabs>
        <w:tab w:val="center" w:pos="4252"/>
        <w:tab w:val="right" w:pos="8504"/>
      </w:tabs>
      <w:snapToGrid w:val="0"/>
    </w:pPr>
  </w:style>
  <w:style w:type="character" w:customStyle="1" w:styleId="a6">
    <w:name w:val="ヘッダー (文字)"/>
    <w:basedOn w:val="a0"/>
    <w:link w:val="a5"/>
    <w:uiPriority w:val="99"/>
    <w:rsid w:val="0079792A"/>
  </w:style>
  <w:style w:type="paragraph" w:styleId="a7">
    <w:name w:val="footer"/>
    <w:basedOn w:val="a"/>
    <w:link w:val="a8"/>
    <w:uiPriority w:val="99"/>
    <w:unhideWhenUsed/>
    <w:rsid w:val="0079792A"/>
    <w:pPr>
      <w:tabs>
        <w:tab w:val="center" w:pos="4252"/>
        <w:tab w:val="right" w:pos="8504"/>
      </w:tabs>
      <w:snapToGrid w:val="0"/>
    </w:pPr>
  </w:style>
  <w:style w:type="character" w:customStyle="1" w:styleId="a8">
    <w:name w:val="フッター (文字)"/>
    <w:basedOn w:val="a0"/>
    <w:link w:val="a7"/>
    <w:uiPriority w:val="99"/>
    <w:rsid w:val="007979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634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86343"/>
    <w:rPr>
      <w:rFonts w:asciiTheme="majorHAnsi" w:eastAsiaTheme="majorEastAsia" w:hAnsiTheme="majorHAnsi" w:cstheme="majorBidi"/>
      <w:sz w:val="18"/>
      <w:szCs w:val="18"/>
    </w:rPr>
  </w:style>
  <w:style w:type="paragraph" w:styleId="a5">
    <w:name w:val="header"/>
    <w:basedOn w:val="a"/>
    <w:link w:val="a6"/>
    <w:uiPriority w:val="99"/>
    <w:unhideWhenUsed/>
    <w:rsid w:val="0079792A"/>
    <w:pPr>
      <w:tabs>
        <w:tab w:val="center" w:pos="4252"/>
        <w:tab w:val="right" w:pos="8504"/>
      </w:tabs>
      <w:snapToGrid w:val="0"/>
    </w:pPr>
  </w:style>
  <w:style w:type="character" w:customStyle="1" w:styleId="a6">
    <w:name w:val="ヘッダー (文字)"/>
    <w:basedOn w:val="a0"/>
    <w:link w:val="a5"/>
    <w:uiPriority w:val="99"/>
    <w:rsid w:val="0079792A"/>
  </w:style>
  <w:style w:type="paragraph" w:styleId="a7">
    <w:name w:val="footer"/>
    <w:basedOn w:val="a"/>
    <w:link w:val="a8"/>
    <w:uiPriority w:val="99"/>
    <w:unhideWhenUsed/>
    <w:rsid w:val="0079792A"/>
    <w:pPr>
      <w:tabs>
        <w:tab w:val="center" w:pos="4252"/>
        <w:tab w:val="right" w:pos="8504"/>
      </w:tabs>
      <w:snapToGrid w:val="0"/>
    </w:pPr>
  </w:style>
  <w:style w:type="character" w:customStyle="1" w:styleId="a8">
    <w:name w:val="フッター (文字)"/>
    <w:basedOn w:val="a0"/>
    <w:link w:val="a7"/>
    <w:uiPriority w:val="99"/>
    <w:rsid w:val="00797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34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8.emf"/><Relationship Id="rId2" Type="http://schemas.openxmlformats.org/officeDocument/2006/relationships/styles" Target="styles.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mn-lt"/>
                <a:ea typeface="+mn-ea"/>
                <a:cs typeface="+mn-cs"/>
              </a:defRPr>
            </a:pPr>
            <a:r>
              <a:rPr lang="ja-JP" altLang="en-US"/>
              <a:t>平成</a:t>
            </a:r>
            <a:r>
              <a:rPr lang="en-US" altLang="ja-JP"/>
              <a:t>27</a:t>
            </a:r>
            <a:r>
              <a:rPr lang="ja-JP" altLang="en-US"/>
              <a:t>年度　大腸がん検診陽性反応適中度（</a:t>
            </a:r>
            <a:r>
              <a:rPr lang="en-US" altLang="ja-JP"/>
              <a:t>%</a:t>
            </a:r>
            <a:r>
              <a:rPr lang="ja-JP" altLang="en-US"/>
              <a:t>）</a:t>
            </a:r>
          </a:p>
        </c:rich>
      </c:tx>
      <c:layout/>
      <c:overlay val="1"/>
    </c:title>
    <c:autoTitleDeleted val="0"/>
    <c:plotArea>
      <c:layout>
        <c:manualLayout>
          <c:layoutTarget val="inner"/>
          <c:xMode val="edge"/>
          <c:yMode val="edge"/>
          <c:x val="5.2547457594015384E-2"/>
          <c:y val="0.14291570402257991"/>
          <c:w val="0.90462429316016835"/>
          <c:h val="0.63015886748346939"/>
        </c:manualLayout>
      </c:layout>
      <c:barChart>
        <c:barDir val="col"/>
        <c:grouping val="clustered"/>
        <c:varyColors val="0"/>
        <c:ser>
          <c:idx val="0"/>
          <c:order val="0"/>
          <c:tx>
            <c:strRef>
              <c:f>'[H27大腸がんグラフ.xlsx]府HP用（陽性反応適中度）'!$H$1</c:f>
              <c:strCache>
                <c:ptCount val="1"/>
              </c:strCache>
            </c:strRef>
          </c:tx>
          <c:spPr>
            <a:gradFill>
              <a:gsLst>
                <a:gs pos="0">
                  <a:srgbClr val="5E9EFF"/>
                </a:gs>
                <a:gs pos="39999">
                  <a:srgbClr val="85C2FF"/>
                </a:gs>
                <a:gs pos="70000">
                  <a:srgbClr val="C4D6EB"/>
                </a:gs>
                <a:gs pos="100000">
                  <a:srgbClr val="FFEBFA"/>
                </a:gs>
              </a:gsLst>
              <a:lin ang="5400000" scaled="0"/>
            </a:gradFill>
            <a:ln w="12700">
              <a:solidFill>
                <a:sysClr val="windowText" lastClr="000000"/>
              </a:solidFill>
            </a:ln>
          </c:spPr>
          <c:invertIfNegative val="0"/>
          <c:cat>
            <c:strRef>
              <c:f>'[H27大腸がんグラフ.xlsx]府HP用（陽性反応適中度）'!$G$2:$G$44</c:f>
              <c:strCache>
                <c:ptCount val="43"/>
                <c:pt idx="0">
                  <c:v>岬町</c:v>
                </c:pt>
                <c:pt idx="1">
                  <c:v>熊取町</c:v>
                </c:pt>
                <c:pt idx="2">
                  <c:v>泉佐野市</c:v>
                </c:pt>
                <c:pt idx="3">
                  <c:v>阪南市</c:v>
                </c:pt>
                <c:pt idx="4">
                  <c:v>貝塚市</c:v>
                </c:pt>
                <c:pt idx="5">
                  <c:v>島本町</c:v>
                </c:pt>
                <c:pt idx="6">
                  <c:v>太子町</c:v>
                </c:pt>
                <c:pt idx="7">
                  <c:v>大東市</c:v>
                </c:pt>
                <c:pt idx="8">
                  <c:v>八尾市</c:v>
                </c:pt>
                <c:pt idx="9">
                  <c:v>高石市</c:v>
                </c:pt>
                <c:pt idx="10">
                  <c:v>泉大津市</c:v>
                </c:pt>
                <c:pt idx="11">
                  <c:v>岸和田市</c:v>
                </c:pt>
                <c:pt idx="12">
                  <c:v>泉南市</c:v>
                </c:pt>
                <c:pt idx="13">
                  <c:v>豊能町</c:v>
                </c:pt>
                <c:pt idx="14">
                  <c:v>守口市</c:v>
                </c:pt>
                <c:pt idx="15">
                  <c:v>田尻町</c:v>
                </c:pt>
                <c:pt idx="16">
                  <c:v>四條畷市</c:v>
                </c:pt>
                <c:pt idx="17">
                  <c:v>寝屋川市</c:v>
                </c:pt>
                <c:pt idx="18">
                  <c:v>柏原市</c:v>
                </c:pt>
                <c:pt idx="19">
                  <c:v>松原市</c:v>
                </c:pt>
                <c:pt idx="20">
                  <c:v>門真市</c:v>
                </c:pt>
                <c:pt idx="21">
                  <c:v>摂津市</c:v>
                </c:pt>
                <c:pt idx="22">
                  <c:v>大阪市</c:v>
                </c:pt>
                <c:pt idx="23">
                  <c:v>大阪狭山市</c:v>
                </c:pt>
                <c:pt idx="24">
                  <c:v>千早赤阪村</c:v>
                </c:pt>
                <c:pt idx="25">
                  <c:v>豊中市</c:v>
                </c:pt>
                <c:pt idx="26">
                  <c:v>富田林市</c:v>
                </c:pt>
                <c:pt idx="27">
                  <c:v>高槻市</c:v>
                </c:pt>
                <c:pt idx="28">
                  <c:v>枚方市</c:v>
                </c:pt>
                <c:pt idx="29">
                  <c:v>東大阪市</c:v>
                </c:pt>
                <c:pt idx="30">
                  <c:v>和泉市</c:v>
                </c:pt>
                <c:pt idx="31">
                  <c:v>河南町</c:v>
                </c:pt>
                <c:pt idx="32">
                  <c:v>交野市</c:v>
                </c:pt>
                <c:pt idx="33">
                  <c:v>茨木市</c:v>
                </c:pt>
                <c:pt idx="34">
                  <c:v>吹田市</c:v>
                </c:pt>
                <c:pt idx="35">
                  <c:v>池田市</c:v>
                </c:pt>
                <c:pt idx="36">
                  <c:v>堺市</c:v>
                </c:pt>
                <c:pt idx="37">
                  <c:v>河内長野市</c:v>
                </c:pt>
                <c:pt idx="38">
                  <c:v>藤井寺市</c:v>
                </c:pt>
                <c:pt idx="39">
                  <c:v>箕面市</c:v>
                </c:pt>
                <c:pt idx="40">
                  <c:v>羽曳野市</c:v>
                </c:pt>
                <c:pt idx="41">
                  <c:v>忠岡町</c:v>
                </c:pt>
                <c:pt idx="42">
                  <c:v>能勢町</c:v>
                </c:pt>
              </c:strCache>
            </c:strRef>
          </c:cat>
          <c:val>
            <c:numRef>
              <c:f>'[H27大腸がんグラフ.xlsx]府HP用（陽性反応適中度）'!$H$2:$H$44</c:f>
              <c:numCache>
                <c:formatCode>0.0</c:formatCode>
                <c:ptCount val="43"/>
                <c:pt idx="0">
                  <c:v>13.513513513513514</c:v>
                </c:pt>
                <c:pt idx="1">
                  <c:v>9.6296296296296298</c:v>
                </c:pt>
                <c:pt idx="2">
                  <c:v>9.5744680851063837</c:v>
                </c:pt>
                <c:pt idx="3">
                  <c:v>9.0909090909090917</c:v>
                </c:pt>
                <c:pt idx="4">
                  <c:v>8.0419580419580416</c:v>
                </c:pt>
                <c:pt idx="5">
                  <c:v>7.8125</c:v>
                </c:pt>
                <c:pt idx="6">
                  <c:v>7.5</c:v>
                </c:pt>
                <c:pt idx="7">
                  <c:v>7.3903002309468819</c:v>
                </c:pt>
                <c:pt idx="8">
                  <c:v>7.0153061224489788</c:v>
                </c:pt>
                <c:pt idx="9">
                  <c:v>7.0000000000000009</c:v>
                </c:pt>
                <c:pt idx="10">
                  <c:v>6.7307692307692308</c:v>
                </c:pt>
                <c:pt idx="11">
                  <c:v>6.3348416289592757</c:v>
                </c:pt>
                <c:pt idx="12">
                  <c:v>6.2857142857142865</c:v>
                </c:pt>
                <c:pt idx="13">
                  <c:v>6.25</c:v>
                </c:pt>
                <c:pt idx="14">
                  <c:v>5.629139072847682</c:v>
                </c:pt>
                <c:pt idx="15">
                  <c:v>5.4054054054054053</c:v>
                </c:pt>
                <c:pt idx="16">
                  <c:v>5.3571428571428568</c:v>
                </c:pt>
                <c:pt idx="17">
                  <c:v>5.2631578947368416</c:v>
                </c:pt>
                <c:pt idx="18">
                  <c:v>5.2173913043478262</c:v>
                </c:pt>
                <c:pt idx="19">
                  <c:v>5.2104208416833666</c:v>
                </c:pt>
                <c:pt idx="20">
                  <c:v>5.1829268292682924</c:v>
                </c:pt>
                <c:pt idx="21">
                  <c:v>5.1282051282051277</c:v>
                </c:pt>
                <c:pt idx="22">
                  <c:v>5.0179970357823418</c:v>
                </c:pt>
                <c:pt idx="23">
                  <c:v>5</c:v>
                </c:pt>
                <c:pt idx="24">
                  <c:v>5</c:v>
                </c:pt>
                <c:pt idx="25">
                  <c:v>4.9645390070921991</c:v>
                </c:pt>
                <c:pt idx="26">
                  <c:v>4.8648648648648649</c:v>
                </c:pt>
                <c:pt idx="27">
                  <c:v>4.4991001799640076</c:v>
                </c:pt>
                <c:pt idx="28">
                  <c:v>4.1374920432845324</c:v>
                </c:pt>
                <c:pt idx="29">
                  <c:v>4.1217501585288518</c:v>
                </c:pt>
                <c:pt idx="30">
                  <c:v>3.8961038961038961</c:v>
                </c:pt>
                <c:pt idx="31">
                  <c:v>3.6363636363636362</c:v>
                </c:pt>
                <c:pt idx="32">
                  <c:v>3.3707865168539324</c:v>
                </c:pt>
                <c:pt idx="33">
                  <c:v>3.2983508245877062</c:v>
                </c:pt>
                <c:pt idx="34">
                  <c:v>3.2544378698224854</c:v>
                </c:pt>
                <c:pt idx="35">
                  <c:v>3.2028469750889679</c:v>
                </c:pt>
                <c:pt idx="36">
                  <c:v>3.1523642732049035</c:v>
                </c:pt>
                <c:pt idx="37">
                  <c:v>3.1404958677685952</c:v>
                </c:pt>
                <c:pt idx="38">
                  <c:v>2.8985507246376812</c:v>
                </c:pt>
                <c:pt idx="39">
                  <c:v>2.7649769585253456</c:v>
                </c:pt>
                <c:pt idx="40">
                  <c:v>2.1505376344086025</c:v>
                </c:pt>
                <c:pt idx="41">
                  <c:v>1.8518518518518516</c:v>
                </c:pt>
                <c:pt idx="42">
                  <c:v>0</c:v>
                </c:pt>
              </c:numCache>
            </c:numRef>
          </c:val>
        </c:ser>
        <c:dLbls>
          <c:showLegendKey val="0"/>
          <c:showVal val="0"/>
          <c:showCatName val="0"/>
          <c:showSerName val="0"/>
          <c:showPercent val="0"/>
          <c:showBubbleSize val="0"/>
        </c:dLbls>
        <c:gapWidth val="150"/>
        <c:axId val="24624512"/>
        <c:axId val="24638592"/>
      </c:barChart>
      <c:lineChart>
        <c:grouping val="standard"/>
        <c:varyColors val="0"/>
        <c:ser>
          <c:idx val="1"/>
          <c:order val="1"/>
          <c:tx>
            <c:strRef>
              <c:f>'[H27大腸がんグラフ.xlsx]府HP用（陽性反応適中度）'!$I$1</c:f>
              <c:strCache>
                <c:ptCount val="1"/>
                <c:pt idx="0">
                  <c:v>大阪府平均</c:v>
                </c:pt>
              </c:strCache>
            </c:strRef>
          </c:tx>
          <c:spPr>
            <a:ln w="19050">
              <a:solidFill>
                <a:sysClr val="windowText" lastClr="000000"/>
              </a:solidFill>
            </a:ln>
          </c:spPr>
          <c:marker>
            <c:symbol val="none"/>
          </c:marker>
          <c:cat>
            <c:strRef>
              <c:f>'[H27大腸がんグラフ.xlsx]府HP用（陽性反応適中度）'!$G$2:$G$44</c:f>
              <c:strCache>
                <c:ptCount val="43"/>
                <c:pt idx="0">
                  <c:v>岬町</c:v>
                </c:pt>
                <c:pt idx="1">
                  <c:v>熊取町</c:v>
                </c:pt>
                <c:pt idx="2">
                  <c:v>泉佐野市</c:v>
                </c:pt>
                <c:pt idx="3">
                  <c:v>阪南市</c:v>
                </c:pt>
                <c:pt idx="4">
                  <c:v>貝塚市</c:v>
                </c:pt>
                <c:pt idx="5">
                  <c:v>島本町</c:v>
                </c:pt>
                <c:pt idx="6">
                  <c:v>太子町</c:v>
                </c:pt>
                <c:pt idx="7">
                  <c:v>大東市</c:v>
                </c:pt>
                <c:pt idx="8">
                  <c:v>八尾市</c:v>
                </c:pt>
                <c:pt idx="9">
                  <c:v>高石市</c:v>
                </c:pt>
                <c:pt idx="10">
                  <c:v>泉大津市</c:v>
                </c:pt>
                <c:pt idx="11">
                  <c:v>岸和田市</c:v>
                </c:pt>
                <c:pt idx="12">
                  <c:v>泉南市</c:v>
                </c:pt>
                <c:pt idx="13">
                  <c:v>豊能町</c:v>
                </c:pt>
                <c:pt idx="14">
                  <c:v>守口市</c:v>
                </c:pt>
                <c:pt idx="15">
                  <c:v>田尻町</c:v>
                </c:pt>
                <c:pt idx="16">
                  <c:v>四條畷市</c:v>
                </c:pt>
                <c:pt idx="17">
                  <c:v>寝屋川市</c:v>
                </c:pt>
                <c:pt idx="18">
                  <c:v>柏原市</c:v>
                </c:pt>
                <c:pt idx="19">
                  <c:v>松原市</c:v>
                </c:pt>
                <c:pt idx="20">
                  <c:v>門真市</c:v>
                </c:pt>
                <c:pt idx="21">
                  <c:v>摂津市</c:v>
                </c:pt>
                <c:pt idx="22">
                  <c:v>大阪市</c:v>
                </c:pt>
                <c:pt idx="23">
                  <c:v>大阪狭山市</c:v>
                </c:pt>
                <c:pt idx="24">
                  <c:v>千早赤阪村</c:v>
                </c:pt>
                <c:pt idx="25">
                  <c:v>豊中市</c:v>
                </c:pt>
                <c:pt idx="26">
                  <c:v>富田林市</c:v>
                </c:pt>
                <c:pt idx="27">
                  <c:v>高槻市</c:v>
                </c:pt>
                <c:pt idx="28">
                  <c:v>枚方市</c:v>
                </c:pt>
                <c:pt idx="29">
                  <c:v>東大阪市</c:v>
                </c:pt>
                <c:pt idx="30">
                  <c:v>和泉市</c:v>
                </c:pt>
                <c:pt idx="31">
                  <c:v>河南町</c:v>
                </c:pt>
                <c:pt idx="32">
                  <c:v>交野市</c:v>
                </c:pt>
                <c:pt idx="33">
                  <c:v>茨木市</c:v>
                </c:pt>
                <c:pt idx="34">
                  <c:v>吹田市</c:v>
                </c:pt>
                <c:pt idx="35">
                  <c:v>池田市</c:v>
                </c:pt>
                <c:pt idx="36">
                  <c:v>堺市</c:v>
                </c:pt>
                <c:pt idx="37">
                  <c:v>河内長野市</c:v>
                </c:pt>
                <c:pt idx="38">
                  <c:v>藤井寺市</c:v>
                </c:pt>
                <c:pt idx="39">
                  <c:v>箕面市</c:v>
                </c:pt>
                <c:pt idx="40">
                  <c:v>羽曳野市</c:v>
                </c:pt>
                <c:pt idx="41">
                  <c:v>忠岡町</c:v>
                </c:pt>
                <c:pt idx="42">
                  <c:v>能勢町</c:v>
                </c:pt>
              </c:strCache>
            </c:strRef>
          </c:cat>
          <c:val>
            <c:numRef>
              <c:f>'[H27大腸がんグラフ.xlsx]府HP用（陽性反応適中度）'!$I$2:$I$44</c:f>
              <c:numCache>
                <c:formatCode>0.0</c:formatCode>
                <c:ptCount val="43"/>
                <c:pt idx="0">
                  <c:v>4.6020098899345987</c:v>
                </c:pt>
                <c:pt idx="1">
                  <c:v>4.6020098899345987</c:v>
                </c:pt>
                <c:pt idx="2">
                  <c:v>4.6020098899345987</c:v>
                </c:pt>
                <c:pt idx="3">
                  <c:v>4.6020098899345987</c:v>
                </c:pt>
                <c:pt idx="4">
                  <c:v>4.6020098899345987</c:v>
                </c:pt>
                <c:pt idx="5">
                  <c:v>4.6020098899345987</c:v>
                </c:pt>
                <c:pt idx="6">
                  <c:v>4.6020098899345987</c:v>
                </c:pt>
                <c:pt idx="7">
                  <c:v>4.6020098899345987</c:v>
                </c:pt>
                <c:pt idx="8">
                  <c:v>4.6020098899345987</c:v>
                </c:pt>
                <c:pt idx="9">
                  <c:v>4.6020098899345987</c:v>
                </c:pt>
                <c:pt idx="10">
                  <c:v>4.6020098899345987</c:v>
                </c:pt>
                <c:pt idx="11">
                  <c:v>4.6020098899345987</c:v>
                </c:pt>
                <c:pt idx="12">
                  <c:v>4.6020098899345987</c:v>
                </c:pt>
                <c:pt idx="13">
                  <c:v>4.6020098899345987</c:v>
                </c:pt>
                <c:pt idx="14">
                  <c:v>4.6020098899345987</c:v>
                </c:pt>
                <c:pt idx="15">
                  <c:v>4.6020098899345987</c:v>
                </c:pt>
                <c:pt idx="16">
                  <c:v>4.6020098899345987</c:v>
                </c:pt>
                <c:pt idx="17">
                  <c:v>4.6020098899345987</c:v>
                </c:pt>
                <c:pt idx="18">
                  <c:v>4.6020098899345987</c:v>
                </c:pt>
                <c:pt idx="19">
                  <c:v>4.6020098899345987</c:v>
                </c:pt>
                <c:pt idx="20">
                  <c:v>4.6020098899345987</c:v>
                </c:pt>
                <c:pt idx="21">
                  <c:v>4.6020098899345987</c:v>
                </c:pt>
                <c:pt idx="22">
                  <c:v>4.6020098899345987</c:v>
                </c:pt>
                <c:pt idx="23">
                  <c:v>4.6020098899345987</c:v>
                </c:pt>
                <c:pt idx="24">
                  <c:v>4.6020098899345987</c:v>
                </c:pt>
                <c:pt idx="25">
                  <c:v>4.6020098899345987</c:v>
                </c:pt>
                <c:pt idx="26">
                  <c:v>4.6020098899345987</c:v>
                </c:pt>
                <c:pt idx="27">
                  <c:v>4.6020098899345987</c:v>
                </c:pt>
                <c:pt idx="28">
                  <c:v>4.6020098899345987</c:v>
                </c:pt>
                <c:pt idx="29">
                  <c:v>4.6020098899345987</c:v>
                </c:pt>
                <c:pt idx="30">
                  <c:v>4.6020098899345987</c:v>
                </c:pt>
                <c:pt idx="31">
                  <c:v>4.6020098899345987</c:v>
                </c:pt>
                <c:pt idx="32">
                  <c:v>4.6020098899345987</c:v>
                </c:pt>
                <c:pt idx="33">
                  <c:v>4.6020098899345987</c:v>
                </c:pt>
                <c:pt idx="34">
                  <c:v>4.6020098899345987</c:v>
                </c:pt>
                <c:pt idx="35">
                  <c:v>4.6020098899345987</c:v>
                </c:pt>
                <c:pt idx="36">
                  <c:v>4.6020098899345987</c:v>
                </c:pt>
                <c:pt idx="37">
                  <c:v>4.6020098899345987</c:v>
                </c:pt>
                <c:pt idx="38">
                  <c:v>4.6020098899345987</c:v>
                </c:pt>
                <c:pt idx="39">
                  <c:v>4.6020098899345987</c:v>
                </c:pt>
                <c:pt idx="40">
                  <c:v>4.6020098899345987</c:v>
                </c:pt>
                <c:pt idx="41">
                  <c:v>4.6020098899345987</c:v>
                </c:pt>
                <c:pt idx="42">
                  <c:v>4.6020098899345987</c:v>
                </c:pt>
              </c:numCache>
            </c:numRef>
          </c:val>
          <c:smooth val="0"/>
        </c:ser>
        <c:ser>
          <c:idx val="2"/>
          <c:order val="2"/>
          <c:tx>
            <c:strRef>
              <c:f>'[H27大腸がんグラフ.xlsx]府HP用（陽性反応適中度）'!$J$1</c:f>
              <c:strCache>
                <c:ptCount val="1"/>
                <c:pt idx="0">
                  <c:v>許容値</c:v>
                </c:pt>
              </c:strCache>
            </c:strRef>
          </c:tx>
          <c:spPr>
            <a:ln w="22225" cmpd="thinThick">
              <a:prstDash val="sysDot"/>
              <a:round/>
            </a:ln>
          </c:spPr>
          <c:marker>
            <c:symbol val="none"/>
          </c:marker>
          <c:cat>
            <c:strRef>
              <c:f>'[H27大腸がんグラフ.xlsx]府HP用（陽性反応適中度）'!$G$2:$G$44</c:f>
              <c:strCache>
                <c:ptCount val="43"/>
                <c:pt idx="0">
                  <c:v>岬町</c:v>
                </c:pt>
                <c:pt idx="1">
                  <c:v>熊取町</c:v>
                </c:pt>
                <c:pt idx="2">
                  <c:v>泉佐野市</c:v>
                </c:pt>
                <c:pt idx="3">
                  <c:v>阪南市</c:v>
                </c:pt>
                <c:pt idx="4">
                  <c:v>貝塚市</c:v>
                </c:pt>
                <c:pt idx="5">
                  <c:v>島本町</c:v>
                </c:pt>
                <c:pt idx="6">
                  <c:v>太子町</c:v>
                </c:pt>
                <c:pt idx="7">
                  <c:v>大東市</c:v>
                </c:pt>
                <c:pt idx="8">
                  <c:v>八尾市</c:v>
                </c:pt>
                <c:pt idx="9">
                  <c:v>高石市</c:v>
                </c:pt>
                <c:pt idx="10">
                  <c:v>泉大津市</c:v>
                </c:pt>
                <c:pt idx="11">
                  <c:v>岸和田市</c:v>
                </c:pt>
                <c:pt idx="12">
                  <c:v>泉南市</c:v>
                </c:pt>
                <c:pt idx="13">
                  <c:v>豊能町</c:v>
                </c:pt>
                <c:pt idx="14">
                  <c:v>守口市</c:v>
                </c:pt>
                <c:pt idx="15">
                  <c:v>田尻町</c:v>
                </c:pt>
                <c:pt idx="16">
                  <c:v>四條畷市</c:v>
                </c:pt>
                <c:pt idx="17">
                  <c:v>寝屋川市</c:v>
                </c:pt>
                <c:pt idx="18">
                  <c:v>柏原市</c:v>
                </c:pt>
                <c:pt idx="19">
                  <c:v>松原市</c:v>
                </c:pt>
                <c:pt idx="20">
                  <c:v>門真市</c:v>
                </c:pt>
                <c:pt idx="21">
                  <c:v>摂津市</c:v>
                </c:pt>
                <c:pt idx="22">
                  <c:v>大阪市</c:v>
                </c:pt>
                <c:pt idx="23">
                  <c:v>大阪狭山市</c:v>
                </c:pt>
                <c:pt idx="24">
                  <c:v>千早赤阪村</c:v>
                </c:pt>
                <c:pt idx="25">
                  <c:v>豊中市</c:v>
                </c:pt>
                <c:pt idx="26">
                  <c:v>富田林市</c:v>
                </c:pt>
                <c:pt idx="27">
                  <c:v>高槻市</c:v>
                </c:pt>
                <c:pt idx="28">
                  <c:v>枚方市</c:v>
                </c:pt>
                <c:pt idx="29">
                  <c:v>東大阪市</c:v>
                </c:pt>
                <c:pt idx="30">
                  <c:v>和泉市</c:v>
                </c:pt>
                <c:pt idx="31">
                  <c:v>河南町</c:v>
                </c:pt>
                <c:pt idx="32">
                  <c:v>交野市</c:v>
                </c:pt>
                <c:pt idx="33">
                  <c:v>茨木市</c:v>
                </c:pt>
                <c:pt idx="34">
                  <c:v>吹田市</c:v>
                </c:pt>
                <c:pt idx="35">
                  <c:v>池田市</c:v>
                </c:pt>
                <c:pt idx="36">
                  <c:v>堺市</c:v>
                </c:pt>
                <c:pt idx="37">
                  <c:v>河内長野市</c:v>
                </c:pt>
                <c:pt idx="38">
                  <c:v>藤井寺市</c:v>
                </c:pt>
                <c:pt idx="39">
                  <c:v>箕面市</c:v>
                </c:pt>
                <c:pt idx="40">
                  <c:v>羽曳野市</c:v>
                </c:pt>
                <c:pt idx="41">
                  <c:v>忠岡町</c:v>
                </c:pt>
                <c:pt idx="42">
                  <c:v>能勢町</c:v>
                </c:pt>
              </c:strCache>
            </c:strRef>
          </c:cat>
          <c:val>
            <c:numRef>
              <c:f>'[H27大腸がんグラフ.xlsx]府HP用（陽性反応適中度）'!$J$2:$J$44</c:f>
              <c:numCache>
                <c:formatCode>General</c:formatCode>
                <c:ptCount val="43"/>
                <c:pt idx="0">
                  <c:v>1.9</c:v>
                </c:pt>
                <c:pt idx="1">
                  <c:v>1.9</c:v>
                </c:pt>
                <c:pt idx="2">
                  <c:v>1.9</c:v>
                </c:pt>
                <c:pt idx="3">
                  <c:v>1.9</c:v>
                </c:pt>
                <c:pt idx="4">
                  <c:v>1.9</c:v>
                </c:pt>
                <c:pt idx="5">
                  <c:v>1.9</c:v>
                </c:pt>
                <c:pt idx="6">
                  <c:v>1.9</c:v>
                </c:pt>
                <c:pt idx="7">
                  <c:v>1.9</c:v>
                </c:pt>
                <c:pt idx="8">
                  <c:v>1.9</c:v>
                </c:pt>
                <c:pt idx="9">
                  <c:v>1.9</c:v>
                </c:pt>
                <c:pt idx="10">
                  <c:v>1.9</c:v>
                </c:pt>
                <c:pt idx="11">
                  <c:v>1.9</c:v>
                </c:pt>
                <c:pt idx="12">
                  <c:v>1.9</c:v>
                </c:pt>
                <c:pt idx="13">
                  <c:v>1.9</c:v>
                </c:pt>
                <c:pt idx="14">
                  <c:v>1.9</c:v>
                </c:pt>
                <c:pt idx="15">
                  <c:v>1.9</c:v>
                </c:pt>
                <c:pt idx="16">
                  <c:v>1.9</c:v>
                </c:pt>
                <c:pt idx="17">
                  <c:v>1.9</c:v>
                </c:pt>
                <c:pt idx="18">
                  <c:v>1.9</c:v>
                </c:pt>
                <c:pt idx="19">
                  <c:v>1.9</c:v>
                </c:pt>
                <c:pt idx="20">
                  <c:v>1.9</c:v>
                </c:pt>
                <c:pt idx="21">
                  <c:v>1.9</c:v>
                </c:pt>
                <c:pt idx="22">
                  <c:v>1.9</c:v>
                </c:pt>
                <c:pt idx="23">
                  <c:v>1.9</c:v>
                </c:pt>
                <c:pt idx="24">
                  <c:v>1.9</c:v>
                </c:pt>
                <c:pt idx="25">
                  <c:v>1.9</c:v>
                </c:pt>
                <c:pt idx="26">
                  <c:v>1.9</c:v>
                </c:pt>
                <c:pt idx="27">
                  <c:v>1.9</c:v>
                </c:pt>
                <c:pt idx="28">
                  <c:v>1.9</c:v>
                </c:pt>
                <c:pt idx="29">
                  <c:v>1.9</c:v>
                </c:pt>
                <c:pt idx="30">
                  <c:v>1.9</c:v>
                </c:pt>
                <c:pt idx="31">
                  <c:v>1.9</c:v>
                </c:pt>
                <c:pt idx="32">
                  <c:v>1.9</c:v>
                </c:pt>
                <c:pt idx="33">
                  <c:v>1.9</c:v>
                </c:pt>
                <c:pt idx="34">
                  <c:v>1.9</c:v>
                </c:pt>
                <c:pt idx="35">
                  <c:v>1.9</c:v>
                </c:pt>
                <c:pt idx="36">
                  <c:v>1.9</c:v>
                </c:pt>
                <c:pt idx="37">
                  <c:v>1.9</c:v>
                </c:pt>
                <c:pt idx="38">
                  <c:v>1.9</c:v>
                </c:pt>
                <c:pt idx="39">
                  <c:v>1.9</c:v>
                </c:pt>
                <c:pt idx="40">
                  <c:v>1.9</c:v>
                </c:pt>
                <c:pt idx="41">
                  <c:v>1.9</c:v>
                </c:pt>
                <c:pt idx="42">
                  <c:v>1.9</c:v>
                </c:pt>
              </c:numCache>
            </c:numRef>
          </c:val>
          <c:smooth val="1"/>
        </c:ser>
        <c:dLbls>
          <c:showLegendKey val="0"/>
          <c:showVal val="0"/>
          <c:showCatName val="0"/>
          <c:showSerName val="0"/>
          <c:showPercent val="0"/>
          <c:showBubbleSize val="0"/>
        </c:dLbls>
        <c:marker val="1"/>
        <c:smooth val="0"/>
        <c:axId val="24624512"/>
        <c:axId val="24638592"/>
      </c:lineChart>
      <c:catAx>
        <c:axId val="24624512"/>
        <c:scaling>
          <c:orientation val="minMax"/>
        </c:scaling>
        <c:delete val="0"/>
        <c:axPos val="b"/>
        <c:numFmt formatCode="General" sourceLinked="0"/>
        <c:majorTickMark val="out"/>
        <c:minorTickMark val="none"/>
        <c:tickLblPos val="nextTo"/>
        <c:txPr>
          <a:bodyPr rot="0" vert="eaVert"/>
          <a:lstStyle/>
          <a:p>
            <a:pPr>
              <a:defRPr sz="700"/>
            </a:pPr>
            <a:endParaRPr lang="ja-JP"/>
          </a:p>
        </c:txPr>
        <c:crossAx val="24638592"/>
        <c:crosses val="autoZero"/>
        <c:auto val="1"/>
        <c:lblAlgn val="ctr"/>
        <c:lblOffset val="100"/>
        <c:noMultiLvlLbl val="0"/>
      </c:catAx>
      <c:valAx>
        <c:axId val="24638592"/>
        <c:scaling>
          <c:orientation val="minMax"/>
          <c:max val="12"/>
        </c:scaling>
        <c:delete val="0"/>
        <c:axPos val="l"/>
        <c:numFmt formatCode="#,##0.0_ " sourceLinked="0"/>
        <c:majorTickMark val="out"/>
        <c:minorTickMark val="none"/>
        <c:tickLblPos val="nextTo"/>
        <c:crossAx val="24624512"/>
        <c:crosses val="autoZero"/>
        <c:crossBetween val="between"/>
      </c:valAx>
      <c:spPr>
        <a:solidFill>
          <a:sysClr val="window" lastClr="FFFFFF">
            <a:lumMod val="85000"/>
          </a:sysClr>
        </a:solidFill>
        <a:ln>
          <a:solidFill>
            <a:schemeClr val="tx1"/>
          </a:solidFill>
        </a:ln>
      </c:spPr>
    </c:plotArea>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mn-lt"/>
                <a:ea typeface="+mn-ea"/>
                <a:cs typeface="+mn-cs"/>
              </a:defRPr>
            </a:pPr>
            <a:r>
              <a:rPr lang="ja-JP" altLang="en-US"/>
              <a:t>平成</a:t>
            </a:r>
            <a:r>
              <a:rPr lang="en-US" altLang="ja-JP"/>
              <a:t>27</a:t>
            </a:r>
            <a:r>
              <a:rPr lang="ja-JP" altLang="en-US"/>
              <a:t>年度　大腸がん検診大腸がん発見率（</a:t>
            </a:r>
            <a:r>
              <a:rPr lang="en-US" altLang="ja-JP"/>
              <a:t>%</a:t>
            </a:r>
            <a:r>
              <a:rPr lang="ja-JP" altLang="en-US"/>
              <a:t>）</a:t>
            </a:r>
          </a:p>
        </c:rich>
      </c:tx>
      <c:layout/>
      <c:overlay val="1"/>
    </c:title>
    <c:autoTitleDeleted val="0"/>
    <c:plotArea>
      <c:layout>
        <c:manualLayout>
          <c:layoutTarget val="inner"/>
          <c:xMode val="edge"/>
          <c:yMode val="edge"/>
          <c:x val="5.2547457594015384E-2"/>
          <c:y val="0.14291570402257991"/>
          <c:w val="0.90462429316016835"/>
          <c:h val="0.63015886748346939"/>
        </c:manualLayout>
      </c:layout>
      <c:barChart>
        <c:barDir val="col"/>
        <c:grouping val="clustered"/>
        <c:varyColors val="0"/>
        <c:ser>
          <c:idx val="0"/>
          <c:order val="0"/>
          <c:tx>
            <c:strRef>
              <c:f>[H27大腸がんグラフ.xlsx]大腸がん発見率ランキング!$H$1</c:f>
              <c:strCache>
                <c:ptCount val="1"/>
                <c:pt idx="0">
                  <c:v>大腸がん発見率</c:v>
                </c:pt>
              </c:strCache>
            </c:strRef>
          </c:tx>
          <c:spPr>
            <a:gradFill>
              <a:gsLst>
                <a:gs pos="0">
                  <a:srgbClr val="5E9EFF"/>
                </a:gs>
                <a:gs pos="39999">
                  <a:srgbClr val="85C2FF"/>
                </a:gs>
                <a:gs pos="70000">
                  <a:srgbClr val="C4D6EB"/>
                </a:gs>
                <a:gs pos="100000">
                  <a:srgbClr val="FFEBFA"/>
                </a:gs>
              </a:gsLst>
              <a:lin ang="5400000" scaled="0"/>
            </a:gradFill>
            <a:ln w="12700">
              <a:solidFill>
                <a:sysClr val="windowText" lastClr="000000"/>
              </a:solidFill>
            </a:ln>
          </c:spPr>
          <c:invertIfNegative val="0"/>
          <c:cat>
            <c:strRef>
              <c:f>[H27大腸がんグラフ.xlsx]大腸がん発見率ランキング!$G$2:$G$44</c:f>
              <c:strCache>
                <c:ptCount val="43"/>
                <c:pt idx="0">
                  <c:v>大東市</c:v>
                </c:pt>
                <c:pt idx="1">
                  <c:v>岬町</c:v>
                </c:pt>
                <c:pt idx="2">
                  <c:v>熊取町</c:v>
                </c:pt>
                <c:pt idx="3">
                  <c:v>泉佐野市</c:v>
                </c:pt>
                <c:pt idx="4">
                  <c:v>貝塚市</c:v>
                </c:pt>
                <c:pt idx="5">
                  <c:v>島本町</c:v>
                </c:pt>
                <c:pt idx="6">
                  <c:v>泉大津市</c:v>
                </c:pt>
                <c:pt idx="7">
                  <c:v>泉南市</c:v>
                </c:pt>
                <c:pt idx="8">
                  <c:v>四條畷市</c:v>
                </c:pt>
                <c:pt idx="9">
                  <c:v>阪南市</c:v>
                </c:pt>
                <c:pt idx="10">
                  <c:v>八尾市</c:v>
                </c:pt>
                <c:pt idx="11">
                  <c:v>太子町</c:v>
                </c:pt>
                <c:pt idx="12">
                  <c:v>岸和田市</c:v>
                </c:pt>
                <c:pt idx="13">
                  <c:v>松原市</c:v>
                </c:pt>
                <c:pt idx="14">
                  <c:v>大阪狭山市</c:v>
                </c:pt>
                <c:pt idx="15">
                  <c:v>田尻町</c:v>
                </c:pt>
                <c:pt idx="16">
                  <c:v>大阪市</c:v>
                </c:pt>
                <c:pt idx="17">
                  <c:v>門真市</c:v>
                </c:pt>
                <c:pt idx="18">
                  <c:v>高槻市</c:v>
                </c:pt>
                <c:pt idx="19">
                  <c:v>豊能町</c:v>
                </c:pt>
                <c:pt idx="20">
                  <c:v>寝屋川市</c:v>
                </c:pt>
                <c:pt idx="21">
                  <c:v>高石市</c:v>
                </c:pt>
                <c:pt idx="22">
                  <c:v>豊中市</c:v>
                </c:pt>
                <c:pt idx="23">
                  <c:v>守口市</c:v>
                </c:pt>
                <c:pt idx="24">
                  <c:v>東大阪市</c:v>
                </c:pt>
                <c:pt idx="25">
                  <c:v>枚方市</c:v>
                </c:pt>
                <c:pt idx="26">
                  <c:v>千早赤阪村</c:v>
                </c:pt>
                <c:pt idx="27">
                  <c:v>柏原市</c:v>
                </c:pt>
                <c:pt idx="28">
                  <c:v>和泉市</c:v>
                </c:pt>
                <c:pt idx="29">
                  <c:v>摂津市</c:v>
                </c:pt>
                <c:pt idx="30">
                  <c:v>富田林市</c:v>
                </c:pt>
                <c:pt idx="31">
                  <c:v>茨木市</c:v>
                </c:pt>
                <c:pt idx="32">
                  <c:v>池田市</c:v>
                </c:pt>
                <c:pt idx="33">
                  <c:v>河内長野市</c:v>
                </c:pt>
                <c:pt idx="34">
                  <c:v>堺市</c:v>
                </c:pt>
                <c:pt idx="35">
                  <c:v>交野市</c:v>
                </c:pt>
                <c:pt idx="36">
                  <c:v>箕面市</c:v>
                </c:pt>
                <c:pt idx="37">
                  <c:v>吹田市</c:v>
                </c:pt>
                <c:pt idx="38">
                  <c:v>河南町</c:v>
                </c:pt>
                <c:pt idx="39">
                  <c:v>藤井寺市</c:v>
                </c:pt>
                <c:pt idx="40">
                  <c:v>忠岡町</c:v>
                </c:pt>
                <c:pt idx="41">
                  <c:v>羽曳野市</c:v>
                </c:pt>
                <c:pt idx="42">
                  <c:v>能勢町</c:v>
                </c:pt>
              </c:strCache>
            </c:strRef>
          </c:cat>
          <c:val>
            <c:numRef>
              <c:f>[H27大腸がんグラフ.xlsx]大腸がん発見率ランキング!$H$2:$H$44</c:f>
              <c:numCache>
                <c:formatCode>0.00</c:formatCode>
                <c:ptCount val="43"/>
                <c:pt idx="0">
                  <c:v>0.78508341511285573</c:v>
                </c:pt>
                <c:pt idx="1">
                  <c:v>0.65530799475753598</c:v>
                </c:pt>
                <c:pt idx="2">
                  <c:v>0.65293822199899543</c:v>
                </c:pt>
                <c:pt idx="3">
                  <c:v>0.62937062937062938</c:v>
                </c:pt>
                <c:pt idx="4">
                  <c:v>0.53130053130053123</c:v>
                </c:pt>
                <c:pt idx="5">
                  <c:v>0.49554013875123881</c:v>
                </c:pt>
                <c:pt idx="6">
                  <c:v>0.48831531217300317</c:v>
                </c:pt>
                <c:pt idx="7">
                  <c:v>0.48500881834215165</c:v>
                </c:pt>
                <c:pt idx="8">
                  <c:v>0.48465266558966075</c:v>
                </c:pt>
                <c:pt idx="9">
                  <c:v>0.46768707482993199</c:v>
                </c:pt>
                <c:pt idx="10">
                  <c:v>0.43643866053007457</c:v>
                </c:pt>
                <c:pt idx="11">
                  <c:v>0.43415340086830684</c:v>
                </c:pt>
                <c:pt idx="12">
                  <c:v>0.41099911928760152</c:v>
                </c:pt>
                <c:pt idx="13">
                  <c:v>0.39871185401012116</c:v>
                </c:pt>
                <c:pt idx="14">
                  <c:v>0.39695666556400927</c:v>
                </c:pt>
                <c:pt idx="15">
                  <c:v>0.37878787878787878</c:v>
                </c:pt>
                <c:pt idx="16">
                  <c:v>0.37279390945984209</c:v>
                </c:pt>
                <c:pt idx="17">
                  <c:v>0.36685369011653002</c:v>
                </c:pt>
                <c:pt idx="18">
                  <c:v>0.36592505854800939</c:v>
                </c:pt>
                <c:pt idx="19">
                  <c:v>0.36585365853658541</c:v>
                </c:pt>
                <c:pt idx="20">
                  <c:v>0.36095653481726575</c:v>
                </c:pt>
                <c:pt idx="21">
                  <c:v>0.35335689045936397</c:v>
                </c:pt>
                <c:pt idx="22">
                  <c:v>0.34401415372518185</c:v>
                </c:pt>
                <c:pt idx="23">
                  <c:v>0.33797216699801191</c:v>
                </c:pt>
                <c:pt idx="24">
                  <c:v>0.31694948312853521</c:v>
                </c:pt>
                <c:pt idx="25">
                  <c:v>0.30834914611005693</c:v>
                </c:pt>
                <c:pt idx="26">
                  <c:v>0.30674846625766872</c:v>
                </c:pt>
                <c:pt idx="27">
                  <c:v>0.29806259314456035</c:v>
                </c:pt>
                <c:pt idx="28">
                  <c:v>0.29568302779420463</c:v>
                </c:pt>
                <c:pt idx="29">
                  <c:v>0.29385836027034967</c:v>
                </c:pt>
                <c:pt idx="30">
                  <c:v>0.27812113720642767</c:v>
                </c:pt>
                <c:pt idx="31">
                  <c:v>0.27224353421606234</c:v>
                </c:pt>
                <c:pt idx="32">
                  <c:v>0.25273799494524007</c:v>
                </c:pt>
                <c:pt idx="33">
                  <c:v>0.24684942185266989</c:v>
                </c:pt>
                <c:pt idx="34">
                  <c:v>0.24384461679141126</c:v>
                </c:pt>
                <c:pt idx="35">
                  <c:v>0.22664316293125158</c:v>
                </c:pt>
                <c:pt idx="36">
                  <c:v>0.22371364653243847</c:v>
                </c:pt>
                <c:pt idx="37">
                  <c:v>0.20750801735521601</c:v>
                </c:pt>
                <c:pt idx="38">
                  <c:v>0.15735641227380015</c:v>
                </c:pt>
                <c:pt idx="39">
                  <c:v>0.13745704467353953</c:v>
                </c:pt>
                <c:pt idx="40">
                  <c:v>0.13368983957219249</c:v>
                </c:pt>
                <c:pt idx="41">
                  <c:v>0.11438375750643409</c:v>
                </c:pt>
                <c:pt idx="42">
                  <c:v>0</c:v>
                </c:pt>
              </c:numCache>
            </c:numRef>
          </c:val>
        </c:ser>
        <c:dLbls>
          <c:showLegendKey val="0"/>
          <c:showVal val="0"/>
          <c:showCatName val="0"/>
          <c:showSerName val="0"/>
          <c:showPercent val="0"/>
          <c:showBubbleSize val="0"/>
        </c:dLbls>
        <c:gapWidth val="150"/>
        <c:axId val="96529408"/>
        <c:axId val="111870720"/>
      </c:barChart>
      <c:lineChart>
        <c:grouping val="standard"/>
        <c:varyColors val="0"/>
        <c:ser>
          <c:idx val="1"/>
          <c:order val="1"/>
          <c:tx>
            <c:strRef>
              <c:f>[H27大腸がんグラフ.xlsx]大腸がん発見率ランキング!$I$1</c:f>
              <c:strCache>
                <c:ptCount val="1"/>
                <c:pt idx="0">
                  <c:v>大阪府平均</c:v>
                </c:pt>
              </c:strCache>
            </c:strRef>
          </c:tx>
          <c:spPr>
            <a:ln w="19050">
              <a:solidFill>
                <a:sysClr val="windowText" lastClr="000000"/>
              </a:solidFill>
            </a:ln>
          </c:spPr>
          <c:marker>
            <c:symbol val="none"/>
          </c:marker>
          <c:cat>
            <c:strRef>
              <c:f>[H27大腸がんグラフ.xlsx]大腸がん発見率ランキング!$G$2:$G$44</c:f>
              <c:strCache>
                <c:ptCount val="43"/>
                <c:pt idx="0">
                  <c:v>大東市</c:v>
                </c:pt>
                <c:pt idx="1">
                  <c:v>岬町</c:v>
                </c:pt>
                <c:pt idx="2">
                  <c:v>熊取町</c:v>
                </c:pt>
                <c:pt idx="3">
                  <c:v>泉佐野市</c:v>
                </c:pt>
                <c:pt idx="4">
                  <c:v>貝塚市</c:v>
                </c:pt>
                <c:pt idx="5">
                  <c:v>島本町</c:v>
                </c:pt>
                <c:pt idx="6">
                  <c:v>泉大津市</c:v>
                </c:pt>
                <c:pt idx="7">
                  <c:v>泉南市</c:v>
                </c:pt>
                <c:pt idx="8">
                  <c:v>四條畷市</c:v>
                </c:pt>
                <c:pt idx="9">
                  <c:v>阪南市</c:v>
                </c:pt>
                <c:pt idx="10">
                  <c:v>八尾市</c:v>
                </c:pt>
                <c:pt idx="11">
                  <c:v>太子町</c:v>
                </c:pt>
                <c:pt idx="12">
                  <c:v>岸和田市</c:v>
                </c:pt>
                <c:pt idx="13">
                  <c:v>松原市</c:v>
                </c:pt>
                <c:pt idx="14">
                  <c:v>大阪狭山市</c:v>
                </c:pt>
                <c:pt idx="15">
                  <c:v>田尻町</c:v>
                </c:pt>
                <c:pt idx="16">
                  <c:v>大阪市</c:v>
                </c:pt>
                <c:pt idx="17">
                  <c:v>門真市</c:v>
                </c:pt>
                <c:pt idx="18">
                  <c:v>高槻市</c:v>
                </c:pt>
                <c:pt idx="19">
                  <c:v>豊能町</c:v>
                </c:pt>
                <c:pt idx="20">
                  <c:v>寝屋川市</c:v>
                </c:pt>
                <c:pt idx="21">
                  <c:v>高石市</c:v>
                </c:pt>
                <c:pt idx="22">
                  <c:v>豊中市</c:v>
                </c:pt>
                <c:pt idx="23">
                  <c:v>守口市</c:v>
                </c:pt>
                <c:pt idx="24">
                  <c:v>東大阪市</c:v>
                </c:pt>
                <c:pt idx="25">
                  <c:v>枚方市</c:v>
                </c:pt>
                <c:pt idx="26">
                  <c:v>千早赤阪村</c:v>
                </c:pt>
                <c:pt idx="27">
                  <c:v>柏原市</c:v>
                </c:pt>
                <c:pt idx="28">
                  <c:v>和泉市</c:v>
                </c:pt>
                <c:pt idx="29">
                  <c:v>摂津市</c:v>
                </c:pt>
                <c:pt idx="30">
                  <c:v>富田林市</c:v>
                </c:pt>
                <c:pt idx="31">
                  <c:v>茨木市</c:v>
                </c:pt>
                <c:pt idx="32">
                  <c:v>池田市</c:v>
                </c:pt>
                <c:pt idx="33">
                  <c:v>河内長野市</c:v>
                </c:pt>
                <c:pt idx="34">
                  <c:v>堺市</c:v>
                </c:pt>
                <c:pt idx="35">
                  <c:v>交野市</c:v>
                </c:pt>
                <c:pt idx="36">
                  <c:v>箕面市</c:v>
                </c:pt>
                <c:pt idx="37">
                  <c:v>吹田市</c:v>
                </c:pt>
                <c:pt idx="38">
                  <c:v>河南町</c:v>
                </c:pt>
                <c:pt idx="39">
                  <c:v>藤井寺市</c:v>
                </c:pt>
                <c:pt idx="40">
                  <c:v>忠岡町</c:v>
                </c:pt>
                <c:pt idx="41">
                  <c:v>羽曳野市</c:v>
                </c:pt>
                <c:pt idx="42">
                  <c:v>能勢町</c:v>
                </c:pt>
              </c:strCache>
            </c:strRef>
          </c:cat>
          <c:val>
            <c:numRef>
              <c:f>[H27大腸がんグラフ.xlsx]大腸がん発見率ランキング!$I$2:$I$44</c:f>
              <c:numCache>
                <c:formatCode>0.00</c:formatCode>
                <c:ptCount val="43"/>
                <c:pt idx="0">
                  <c:v>0.33429024156380627</c:v>
                </c:pt>
                <c:pt idx="1">
                  <c:v>0.33429024156380627</c:v>
                </c:pt>
                <c:pt idx="2">
                  <c:v>0.33429024156380627</c:v>
                </c:pt>
                <c:pt idx="3">
                  <c:v>0.33429024156380627</c:v>
                </c:pt>
                <c:pt idx="4">
                  <c:v>0.33429024156380627</c:v>
                </c:pt>
                <c:pt idx="5">
                  <c:v>0.33429024156380627</c:v>
                </c:pt>
                <c:pt idx="6">
                  <c:v>0.33429024156380627</c:v>
                </c:pt>
                <c:pt idx="7">
                  <c:v>0.33429024156380627</c:v>
                </c:pt>
                <c:pt idx="8">
                  <c:v>0.33429024156380627</c:v>
                </c:pt>
                <c:pt idx="9">
                  <c:v>0.33429024156380627</c:v>
                </c:pt>
                <c:pt idx="10">
                  <c:v>0.33429024156380627</c:v>
                </c:pt>
                <c:pt idx="11">
                  <c:v>0.33429024156380627</c:v>
                </c:pt>
                <c:pt idx="12">
                  <c:v>0.33429024156380627</c:v>
                </c:pt>
                <c:pt idx="13">
                  <c:v>0.33429024156380627</c:v>
                </c:pt>
                <c:pt idx="14">
                  <c:v>0.33429024156380627</c:v>
                </c:pt>
                <c:pt idx="15">
                  <c:v>0.33429024156380627</c:v>
                </c:pt>
                <c:pt idx="16">
                  <c:v>0.33429024156380627</c:v>
                </c:pt>
                <c:pt idx="17">
                  <c:v>0.33429024156380627</c:v>
                </c:pt>
                <c:pt idx="18">
                  <c:v>0.33429024156380627</c:v>
                </c:pt>
                <c:pt idx="19">
                  <c:v>0.33429024156380627</c:v>
                </c:pt>
                <c:pt idx="20">
                  <c:v>0.33429024156380627</c:v>
                </c:pt>
                <c:pt idx="21">
                  <c:v>0.33429024156380627</c:v>
                </c:pt>
                <c:pt idx="22">
                  <c:v>0.33429024156380627</c:v>
                </c:pt>
                <c:pt idx="23">
                  <c:v>0.33429024156380627</c:v>
                </c:pt>
                <c:pt idx="24">
                  <c:v>0.33429024156380627</c:v>
                </c:pt>
                <c:pt idx="25">
                  <c:v>0.33429024156380627</c:v>
                </c:pt>
                <c:pt idx="26">
                  <c:v>0.33429024156380627</c:v>
                </c:pt>
                <c:pt idx="27">
                  <c:v>0.33429024156380627</c:v>
                </c:pt>
                <c:pt idx="28">
                  <c:v>0.33429024156380627</c:v>
                </c:pt>
                <c:pt idx="29">
                  <c:v>0.33429024156380627</c:v>
                </c:pt>
                <c:pt idx="30">
                  <c:v>0.33429024156380627</c:v>
                </c:pt>
                <c:pt idx="31">
                  <c:v>0.33429024156380627</c:v>
                </c:pt>
                <c:pt idx="32">
                  <c:v>0.33429024156380627</c:v>
                </c:pt>
                <c:pt idx="33">
                  <c:v>0.33429024156380627</c:v>
                </c:pt>
                <c:pt idx="34">
                  <c:v>0.33429024156380627</c:v>
                </c:pt>
                <c:pt idx="35">
                  <c:v>0.33429024156380627</c:v>
                </c:pt>
                <c:pt idx="36">
                  <c:v>0.33429024156380627</c:v>
                </c:pt>
                <c:pt idx="37">
                  <c:v>0.33429024156380627</c:v>
                </c:pt>
                <c:pt idx="38">
                  <c:v>0.33429024156380627</c:v>
                </c:pt>
                <c:pt idx="39">
                  <c:v>0.33429024156380627</c:v>
                </c:pt>
                <c:pt idx="40">
                  <c:v>0.33429024156380627</c:v>
                </c:pt>
                <c:pt idx="41">
                  <c:v>0.33429024156380627</c:v>
                </c:pt>
                <c:pt idx="42">
                  <c:v>0.33429024156380627</c:v>
                </c:pt>
              </c:numCache>
            </c:numRef>
          </c:val>
          <c:smooth val="0"/>
        </c:ser>
        <c:ser>
          <c:idx val="2"/>
          <c:order val="2"/>
          <c:tx>
            <c:strRef>
              <c:f>[H27大腸がんグラフ.xlsx]大腸がん発見率ランキング!$J$1</c:f>
              <c:strCache>
                <c:ptCount val="1"/>
                <c:pt idx="0">
                  <c:v>許容値</c:v>
                </c:pt>
              </c:strCache>
            </c:strRef>
          </c:tx>
          <c:spPr>
            <a:ln w="22225" cmpd="thinThick">
              <a:prstDash val="sysDot"/>
              <a:round/>
            </a:ln>
          </c:spPr>
          <c:marker>
            <c:symbol val="none"/>
          </c:marker>
          <c:cat>
            <c:strRef>
              <c:f>[H27大腸がんグラフ.xlsx]大腸がん発見率ランキング!$G$2:$G$44</c:f>
              <c:strCache>
                <c:ptCount val="43"/>
                <c:pt idx="0">
                  <c:v>大東市</c:v>
                </c:pt>
                <c:pt idx="1">
                  <c:v>岬町</c:v>
                </c:pt>
                <c:pt idx="2">
                  <c:v>熊取町</c:v>
                </c:pt>
                <c:pt idx="3">
                  <c:v>泉佐野市</c:v>
                </c:pt>
                <c:pt idx="4">
                  <c:v>貝塚市</c:v>
                </c:pt>
                <c:pt idx="5">
                  <c:v>島本町</c:v>
                </c:pt>
                <c:pt idx="6">
                  <c:v>泉大津市</c:v>
                </c:pt>
                <c:pt idx="7">
                  <c:v>泉南市</c:v>
                </c:pt>
                <c:pt idx="8">
                  <c:v>四條畷市</c:v>
                </c:pt>
                <c:pt idx="9">
                  <c:v>阪南市</c:v>
                </c:pt>
                <c:pt idx="10">
                  <c:v>八尾市</c:v>
                </c:pt>
                <c:pt idx="11">
                  <c:v>太子町</c:v>
                </c:pt>
                <c:pt idx="12">
                  <c:v>岸和田市</c:v>
                </c:pt>
                <c:pt idx="13">
                  <c:v>松原市</c:v>
                </c:pt>
                <c:pt idx="14">
                  <c:v>大阪狭山市</c:v>
                </c:pt>
                <c:pt idx="15">
                  <c:v>田尻町</c:v>
                </c:pt>
                <c:pt idx="16">
                  <c:v>大阪市</c:v>
                </c:pt>
                <c:pt idx="17">
                  <c:v>門真市</c:v>
                </c:pt>
                <c:pt idx="18">
                  <c:v>高槻市</c:v>
                </c:pt>
                <c:pt idx="19">
                  <c:v>豊能町</c:v>
                </c:pt>
                <c:pt idx="20">
                  <c:v>寝屋川市</c:v>
                </c:pt>
                <c:pt idx="21">
                  <c:v>高石市</c:v>
                </c:pt>
                <c:pt idx="22">
                  <c:v>豊中市</c:v>
                </c:pt>
                <c:pt idx="23">
                  <c:v>守口市</c:v>
                </c:pt>
                <c:pt idx="24">
                  <c:v>東大阪市</c:v>
                </c:pt>
                <c:pt idx="25">
                  <c:v>枚方市</c:v>
                </c:pt>
                <c:pt idx="26">
                  <c:v>千早赤阪村</c:v>
                </c:pt>
                <c:pt idx="27">
                  <c:v>柏原市</c:v>
                </c:pt>
                <c:pt idx="28">
                  <c:v>和泉市</c:v>
                </c:pt>
                <c:pt idx="29">
                  <c:v>摂津市</c:v>
                </c:pt>
                <c:pt idx="30">
                  <c:v>富田林市</c:v>
                </c:pt>
                <c:pt idx="31">
                  <c:v>茨木市</c:v>
                </c:pt>
                <c:pt idx="32">
                  <c:v>池田市</c:v>
                </c:pt>
                <c:pt idx="33">
                  <c:v>河内長野市</c:v>
                </c:pt>
                <c:pt idx="34">
                  <c:v>堺市</c:v>
                </c:pt>
                <c:pt idx="35">
                  <c:v>交野市</c:v>
                </c:pt>
                <c:pt idx="36">
                  <c:v>箕面市</c:v>
                </c:pt>
                <c:pt idx="37">
                  <c:v>吹田市</c:v>
                </c:pt>
                <c:pt idx="38">
                  <c:v>河南町</c:v>
                </c:pt>
                <c:pt idx="39">
                  <c:v>藤井寺市</c:v>
                </c:pt>
                <c:pt idx="40">
                  <c:v>忠岡町</c:v>
                </c:pt>
                <c:pt idx="41">
                  <c:v>羽曳野市</c:v>
                </c:pt>
                <c:pt idx="42">
                  <c:v>能勢町</c:v>
                </c:pt>
              </c:strCache>
            </c:strRef>
          </c:cat>
          <c:val>
            <c:numRef>
              <c:f>[H27大腸がんグラフ.xlsx]大腸がん発見率ランキング!$J$2:$J$44</c:f>
              <c:numCache>
                <c:formatCode>General</c:formatCode>
                <c:ptCount val="43"/>
                <c:pt idx="0">
                  <c:v>0.13</c:v>
                </c:pt>
                <c:pt idx="1">
                  <c:v>0.13</c:v>
                </c:pt>
                <c:pt idx="2">
                  <c:v>0.13</c:v>
                </c:pt>
                <c:pt idx="3">
                  <c:v>0.13</c:v>
                </c:pt>
                <c:pt idx="4">
                  <c:v>0.13</c:v>
                </c:pt>
                <c:pt idx="5">
                  <c:v>0.13</c:v>
                </c:pt>
                <c:pt idx="6">
                  <c:v>0.13</c:v>
                </c:pt>
                <c:pt idx="7">
                  <c:v>0.13</c:v>
                </c:pt>
                <c:pt idx="8">
                  <c:v>0.13</c:v>
                </c:pt>
                <c:pt idx="9">
                  <c:v>0.13</c:v>
                </c:pt>
                <c:pt idx="10">
                  <c:v>0.13</c:v>
                </c:pt>
                <c:pt idx="11">
                  <c:v>0.13</c:v>
                </c:pt>
                <c:pt idx="12">
                  <c:v>0.13</c:v>
                </c:pt>
                <c:pt idx="13">
                  <c:v>0.13</c:v>
                </c:pt>
                <c:pt idx="14">
                  <c:v>0.13</c:v>
                </c:pt>
                <c:pt idx="15">
                  <c:v>0.13</c:v>
                </c:pt>
                <c:pt idx="16">
                  <c:v>0.13</c:v>
                </c:pt>
                <c:pt idx="17">
                  <c:v>0.13</c:v>
                </c:pt>
                <c:pt idx="18">
                  <c:v>0.13</c:v>
                </c:pt>
                <c:pt idx="19">
                  <c:v>0.13</c:v>
                </c:pt>
                <c:pt idx="20">
                  <c:v>0.13</c:v>
                </c:pt>
                <c:pt idx="21">
                  <c:v>0.13</c:v>
                </c:pt>
                <c:pt idx="22">
                  <c:v>0.13</c:v>
                </c:pt>
                <c:pt idx="23">
                  <c:v>0.13</c:v>
                </c:pt>
                <c:pt idx="24">
                  <c:v>0.13</c:v>
                </c:pt>
                <c:pt idx="25">
                  <c:v>0.13</c:v>
                </c:pt>
                <c:pt idx="26">
                  <c:v>0.13</c:v>
                </c:pt>
                <c:pt idx="27">
                  <c:v>0.13</c:v>
                </c:pt>
                <c:pt idx="28">
                  <c:v>0.13</c:v>
                </c:pt>
                <c:pt idx="29">
                  <c:v>0.13</c:v>
                </c:pt>
                <c:pt idx="30">
                  <c:v>0.13</c:v>
                </c:pt>
                <c:pt idx="31">
                  <c:v>0.13</c:v>
                </c:pt>
                <c:pt idx="32">
                  <c:v>0.13</c:v>
                </c:pt>
                <c:pt idx="33">
                  <c:v>0.13</c:v>
                </c:pt>
                <c:pt idx="34">
                  <c:v>0.13</c:v>
                </c:pt>
                <c:pt idx="35">
                  <c:v>0.13</c:v>
                </c:pt>
                <c:pt idx="36">
                  <c:v>0.13</c:v>
                </c:pt>
                <c:pt idx="37">
                  <c:v>0.13</c:v>
                </c:pt>
                <c:pt idx="38">
                  <c:v>0.13</c:v>
                </c:pt>
                <c:pt idx="39">
                  <c:v>0.13</c:v>
                </c:pt>
                <c:pt idx="40">
                  <c:v>0.13</c:v>
                </c:pt>
                <c:pt idx="41">
                  <c:v>0.13</c:v>
                </c:pt>
                <c:pt idx="42">
                  <c:v>0.13</c:v>
                </c:pt>
              </c:numCache>
            </c:numRef>
          </c:val>
          <c:smooth val="1"/>
        </c:ser>
        <c:dLbls>
          <c:showLegendKey val="0"/>
          <c:showVal val="0"/>
          <c:showCatName val="0"/>
          <c:showSerName val="0"/>
          <c:showPercent val="0"/>
          <c:showBubbleSize val="0"/>
        </c:dLbls>
        <c:marker val="1"/>
        <c:smooth val="0"/>
        <c:axId val="96529408"/>
        <c:axId val="111870720"/>
      </c:lineChart>
      <c:catAx>
        <c:axId val="96529408"/>
        <c:scaling>
          <c:orientation val="minMax"/>
        </c:scaling>
        <c:delete val="0"/>
        <c:axPos val="b"/>
        <c:numFmt formatCode="General" sourceLinked="0"/>
        <c:majorTickMark val="out"/>
        <c:minorTickMark val="none"/>
        <c:tickLblPos val="nextTo"/>
        <c:txPr>
          <a:bodyPr rot="0" vert="eaVert"/>
          <a:lstStyle/>
          <a:p>
            <a:pPr>
              <a:defRPr sz="700"/>
            </a:pPr>
            <a:endParaRPr lang="ja-JP"/>
          </a:p>
        </c:txPr>
        <c:crossAx val="111870720"/>
        <c:crosses val="autoZero"/>
        <c:auto val="1"/>
        <c:lblAlgn val="ctr"/>
        <c:lblOffset val="100"/>
        <c:noMultiLvlLbl val="0"/>
      </c:catAx>
      <c:valAx>
        <c:axId val="111870720"/>
        <c:scaling>
          <c:orientation val="minMax"/>
        </c:scaling>
        <c:delete val="0"/>
        <c:axPos val="l"/>
        <c:numFmt formatCode="#,##0.00_ " sourceLinked="0"/>
        <c:majorTickMark val="out"/>
        <c:minorTickMark val="none"/>
        <c:tickLblPos val="nextTo"/>
        <c:crossAx val="96529408"/>
        <c:crosses val="autoZero"/>
        <c:crossBetween val="between"/>
      </c:valAx>
      <c:spPr>
        <a:solidFill>
          <a:sysClr val="window" lastClr="FFFFFF">
            <a:lumMod val="85000"/>
          </a:sysClr>
        </a:solidFill>
        <a:ln>
          <a:solidFill>
            <a:schemeClr val="tx1"/>
          </a:solidFill>
        </a:ln>
      </c:spPr>
    </c:plotArea>
    <c:plotVisOnly val="1"/>
    <c:dispBlanksAs val="gap"/>
    <c:showDLblsOverMax val="0"/>
  </c:chart>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0.64972</cdr:x>
      <cdr:y>0.44525</cdr:y>
    </cdr:from>
    <cdr:to>
      <cdr:x>0.9512</cdr:x>
      <cdr:y>0.58353</cdr:y>
    </cdr:to>
    <cdr:sp macro="" textlink="">
      <cdr:nvSpPr>
        <cdr:cNvPr id="2" name="テキスト ボックス 2"/>
        <cdr:cNvSpPr txBox="1"/>
      </cdr:nvSpPr>
      <cdr:spPr>
        <a:xfrm xmlns:a="http://schemas.openxmlformats.org/drawingml/2006/main">
          <a:off x="3725863" y="1304925"/>
          <a:ext cx="1728881" cy="405279"/>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a:r>
            <a:rPr kumimoji="1" lang="ja-JP" altLang="en-US" sz="900"/>
            <a:t>大阪府平均　　</a:t>
          </a:r>
          <a:r>
            <a:rPr kumimoji="1" lang="en-US" altLang="ja-JP" sz="900"/>
            <a:t>4.6</a:t>
          </a:r>
        </a:p>
      </cdr:txBody>
    </cdr:sp>
  </cdr:relSizeAnchor>
  <cdr:relSizeAnchor xmlns:cdr="http://schemas.openxmlformats.org/drawingml/2006/chartDrawing">
    <cdr:from>
      <cdr:x>0.6547</cdr:x>
      <cdr:y>0.53191</cdr:y>
    </cdr:from>
    <cdr:to>
      <cdr:x>0.95618</cdr:x>
      <cdr:y>0.67019</cdr:y>
    </cdr:to>
    <cdr:sp macro="" textlink="">
      <cdr:nvSpPr>
        <cdr:cNvPr id="3" name="テキスト ボックス 3"/>
        <cdr:cNvSpPr txBox="1"/>
      </cdr:nvSpPr>
      <cdr:spPr>
        <a:xfrm xmlns:a="http://schemas.openxmlformats.org/drawingml/2006/main">
          <a:off x="3754438" y="1558925"/>
          <a:ext cx="1728881" cy="405280"/>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a:r>
            <a:rPr kumimoji="1" lang="ja-JP" altLang="en-US" sz="900">
              <a:solidFill>
                <a:sysClr val="windowText" lastClr="000000"/>
              </a:solidFill>
            </a:rPr>
            <a:t>許容値　　</a:t>
          </a:r>
          <a:r>
            <a:rPr kumimoji="1" lang="en-US" altLang="ja-JP" sz="900">
              <a:solidFill>
                <a:sysClr val="windowText" lastClr="000000"/>
              </a:solidFill>
            </a:rPr>
            <a:t>1.9</a:t>
          </a:r>
          <a:r>
            <a:rPr kumimoji="1" lang="ja-JP" altLang="en-US" sz="900">
              <a:solidFill>
                <a:sysClr val="windowText" lastClr="000000"/>
              </a:solidFill>
            </a:rPr>
            <a:t>以上</a:t>
          </a:r>
          <a:endParaRPr kumimoji="1" lang="en-US" altLang="ja-JP" sz="900">
            <a:solidFill>
              <a:sysClr val="windowText" lastClr="000000"/>
            </a:solidFill>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AFBE9-FAAE-4983-9D50-8ABF98561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5</Pages>
  <Words>280</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9</cp:revision>
  <dcterms:created xsi:type="dcterms:W3CDTF">2016-05-02T02:08:00Z</dcterms:created>
  <dcterms:modified xsi:type="dcterms:W3CDTF">2018-05-01T03:06:00Z</dcterms:modified>
</cp:coreProperties>
</file>