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8265074"/>
    <w:p w14:paraId="47BCD904" w14:textId="27EC552B" w:rsidR="000471DC" w:rsidRDefault="00EB5A19" w:rsidP="000471DC">
      <w:pPr>
        <w:spacing w:line="200" w:lineRule="atLeast"/>
        <w:ind w:left="210"/>
        <w:jc w:val="center"/>
        <w:rPr>
          <w:rFonts w:ascii="ＭＳ 明朝" w:hAnsi="ＭＳ 明朝"/>
          <w:b/>
          <w:sz w:val="22"/>
        </w:rPr>
      </w:pPr>
      <w:r w:rsidRPr="009A5966">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14:anchorId="308C28F1" wp14:editId="69107182">
                <wp:simplePos x="0" y="0"/>
                <wp:positionH relativeFrom="margin">
                  <wp:align>right</wp:align>
                </wp:positionH>
                <wp:positionV relativeFrom="paragraph">
                  <wp:posOffset>-2927</wp:posOffset>
                </wp:positionV>
                <wp:extent cx="967867" cy="588396"/>
                <wp:effectExtent l="0" t="0" r="22860" b="21590"/>
                <wp:wrapNone/>
                <wp:docPr id="40" name="テキスト ボックス 40"/>
                <wp:cNvGraphicFramePr/>
                <a:graphic xmlns:a="http://schemas.openxmlformats.org/drawingml/2006/main">
                  <a:graphicData uri="http://schemas.microsoft.com/office/word/2010/wordprocessingShape">
                    <wps:wsp>
                      <wps:cNvSpPr txBox="1"/>
                      <wps:spPr>
                        <a:xfrm>
                          <a:off x="0" y="0"/>
                          <a:ext cx="967867" cy="5883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9C82B" w14:textId="77777777" w:rsidR="00EB5A19" w:rsidRPr="00EB5A19" w:rsidRDefault="00EB5A19" w:rsidP="00EB5A19">
                            <w:pPr>
                              <w:jc w:val="center"/>
                              <w:rPr>
                                <w:rFonts w:ascii="ＭＳ ゴシック" w:eastAsia="ＭＳ ゴシック" w:hAnsi="ＭＳ ゴシック"/>
                              </w:rPr>
                            </w:pPr>
                            <w:r w:rsidRPr="00EB5A19">
                              <w:rPr>
                                <w:rFonts w:ascii="ＭＳ ゴシック" w:eastAsia="ＭＳ ゴシック" w:hAnsi="ＭＳ ゴシック" w:hint="eastAsia"/>
                              </w:rPr>
                              <w:t>成果物</w:t>
                            </w:r>
                          </w:p>
                          <w:p w14:paraId="28807D55" w14:textId="5413D917" w:rsidR="00EB5A19" w:rsidRPr="00EB5A19" w:rsidRDefault="00EB5A19" w:rsidP="00EB5A19">
                            <w:pPr>
                              <w:jc w:val="center"/>
                              <w:rPr>
                                <w:rFonts w:ascii="ＭＳ ゴシック" w:eastAsia="ＭＳ ゴシック" w:hAnsi="ＭＳ ゴシック"/>
                              </w:rPr>
                            </w:pPr>
                            <w:r w:rsidRPr="00EB5A19">
                              <w:rPr>
                                <w:rFonts w:ascii="ＭＳ ゴシック" w:eastAsia="ＭＳ ゴシック" w:hAnsi="ＭＳ ゴシック" w:hint="eastAsia"/>
                              </w:rPr>
                              <w:t>資料３関連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C28F1" id="_x0000_t202" coordsize="21600,21600" o:spt="202" path="m,l,21600r21600,l21600,xe">
                <v:stroke joinstyle="miter"/>
                <v:path gradientshapeok="t" o:connecttype="rect"/>
              </v:shapetype>
              <v:shape id="テキスト ボックス 40" o:spid="_x0000_s1026" type="#_x0000_t202" style="position:absolute;left:0;text-align:left;margin-left:25pt;margin-top:-.25pt;width:76.2pt;height:46.3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" fillcolor="white [3201]" strokeweight=".5pt">
                <v:textbox>
                  <w:txbxContent>
                    <w:p w14:paraId="39F9C82B" w14:textId="77777777" w:rsidR="00EB5A19" w:rsidRPr="00EB5A19" w:rsidRDefault="00EB5A19" w:rsidP="00EB5A19">
                      <w:pPr>
                        <w:jc w:val="center"/>
                        <w:rPr>
                          <w:rFonts w:ascii="ＭＳ ゴシック" w:eastAsia="ＭＳ ゴシック" w:hAnsi="ＭＳ ゴシック"/>
                        </w:rPr>
                      </w:pPr>
                      <w:r w:rsidRPr="00EB5A19">
                        <w:rPr>
                          <w:rFonts w:ascii="ＭＳ ゴシック" w:eastAsia="ＭＳ ゴシック" w:hAnsi="ＭＳ ゴシック" w:hint="eastAsia"/>
                        </w:rPr>
                        <w:t>成果物</w:t>
                      </w:r>
                    </w:p>
                    <w:p w14:paraId="28807D55" w14:textId="5413D917" w:rsidR="00EB5A19" w:rsidRPr="00EB5A19" w:rsidRDefault="00EB5A19" w:rsidP="00EB5A19">
                      <w:pPr>
                        <w:jc w:val="center"/>
                        <w:rPr>
                          <w:rFonts w:ascii="ＭＳ ゴシック" w:eastAsia="ＭＳ ゴシック" w:hAnsi="ＭＳ ゴシック"/>
                        </w:rPr>
                      </w:pPr>
                      <w:r w:rsidRPr="00EB5A19">
                        <w:rPr>
                          <w:rFonts w:ascii="ＭＳ ゴシック" w:eastAsia="ＭＳ ゴシック" w:hAnsi="ＭＳ ゴシック" w:hint="eastAsia"/>
                        </w:rPr>
                        <w:t>資料３</w:t>
                      </w:r>
                      <w:r w:rsidRPr="00EB5A19">
                        <w:rPr>
                          <w:rFonts w:ascii="ＭＳ ゴシック" w:eastAsia="ＭＳ ゴシック" w:hAnsi="ＭＳ ゴシック" w:hint="eastAsia"/>
                        </w:rPr>
                        <w:t>関連</w:t>
                      </w:r>
                    </w:p>
                  </w:txbxContent>
                </v:textbox>
                <w10:wrap anchorx="margin"/>
              </v:shape>
            </w:pict>
          </mc:Fallback>
        </mc:AlternateContent>
      </w:r>
    </w:p>
    <w:p w14:paraId="32DE4512" w14:textId="77777777" w:rsidR="000471DC" w:rsidRDefault="000471DC" w:rsidP="000471DC">
      <w:pPr>
        <w:spacing w:line="200" w:lineRule="atLeast"/>
        <w:ind w:left="210"/>
        <w:jc w:val="center"/>
        <w:rPr>
          <w:rFonts w:ascii="ＭＳ 明朝" w:hAnsi="ＭＳ 明朝"/>
          <w:b/>
          <w:sz w:val="22"/>
        </w:rPr>
      </w:pPr>
    </w:p>
    <w:p w14:paraId="140C9C7B" w14:textId="77777777" w:rsidR="000471DC" w:rsidRDefault="000471DC" w:rsidP="000471DC">
      <w:pPr>
        <w:spacing w:line="200" w:lineRule="atLeast"/>
        <w:ind w:left="210"/>
        <w:jc w:val="center"/>
        <w:rPr>
          <w:rFonts w:ascii="ＭＳ 明朝" w:hAnsi="ＭＳ 明朝"/>
          <w:b/>
          <w:sz w:val="22"/>
        </w:rPr>
      </w:pPr>
    </w:p>
    <w:p w14:paraId="42DBE576" w14:textId="77777777" w:rsidR="000471DC" w:rsidRDefault="000471DC" w:rsidP="000471DC">
      <w:pPr>
        <w:spacing w:line="200" w:lineRule="atLeast"/>
        <w:ind w:left="210"/>
        <w:jc w:val="center"/>
        <w:rPr>
          <w:rFonts w:ascii="ＭＳ 明朝" w:hAnsi="ＭＳ 明朝"/>
          <w:b/>
          <w:sz w:val="22"/>
        </w:rPr>
      </w:pPr>
    </w:p>
    <w:p w14:paraId="08FEC45A" w14:textId="0D438E2E" w:rsidR="000471DC" w:rsidRDefault="000471DC" w:rsidP="000471DC">
      <w:pPr>
        <w:spacing w:line="200" w:lineRule="atLeast"/>
        <w:ind w:left="210"/>
        <w:jc w:val="center"/>
        <w:rPr>
          <w:rFonts w:ascii="ＭＳ 明朝" w:hAnsi="ＭＳ 明朝"/>
          <w:b/>
          <w:sz w:val="22"/>
        </w:rPr>
      </w:pPr>
      <w:r>
        <w:rPr>
          <w:rFonts w:ascii="ＭＳ 明朝" w:hAnsi="ＭＳ 明朝"/>
          <w:b/>
          <w:noProof/>
          <w:sz w:val="20"/>
        </w:rPr>
        <mc:AlternateContent>
          <mc:Choice Requires="wps">
            <w:drawing>
              <wp:anchor distT="0" distB="0" distL="114300" distR="114300" simplePos="0" relativeHeight="251678720" behindDoc="0" locked="0" layoutInCell="1" allowOverlap="1" wp14:anchorId="22162CAE" wp14:editId="7913F24E">
                <wp:simplePos x="0" y="0"/>
                <wp:positionH relativeFrom="column">
                  <wp:posOffset>1209040</wp:posOffset>
                </wp:positionH>
                <wp:positionV relativeFrom="paragraph">
                  <wp:posOffset>154305</wp:posOffset>
                </wp:positionV>
                <wp:extent cx="3886200" cy="192913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9291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C3C0" id="正方形/長方形 39" o:spid="_x0000_s1026" style="position:absolute;left:0;text-align:left;margin-left:95.2pt;margin-top:12.15pt;width:306pt;height:15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" filled="f" strokeweight="2.25pt"/>
            </w:pict>
          </mc:Fallback>
        </mc:AlternateContent>
      </w:r>
    </w:p>
    <w:p w14:paraId="30BF5410" w14:textId="36D7CA11" w:rsidR="000471DC" w:rsidRDefault="000471DC" w:rsidP="00524BA5">
      <w:pPr>
        <w:spacing w:line="200" w:lineRule="atLeast"/>
        <w:ind w:left="210"/>
        <w:jc w:val="center"/>
        <w:rPr>
          <w:rFonts w:ascii="ＭＳ 明朝" w:hAnsi="ＭＳ 明朝"/>
          <w:b/>
          <w:sz w:val="44"/>
          <w:szCs w:val="44"/>
        </w:rPr>
      </w:pPr>
      <w:r>
        <w:rPr>
          <w:rFonts w:ascii="ＭＳ 明朝" w:hAnsi="ＭＳ 明朝" w:hint="eastAsia"/>
          <w:b/>
          <w:sz w:val="44"/>
          <w:szCs w:val="44"/>
        </w:rPr>
        <w:t>医薬品製造販売業</w:t>
      </w:r>
    </w:p>
    <w:p w14:paraId="3708B976" w14:textId="0F6FC9BE" w:rsidR="000471DC" w:rsidRDefault="000471DC" w:rsidP="00524BA5">
      <w:pPr>
        <w:spacing w:line="200" w:lineRule="atLeast"/>
        <w:ind w:left="210"/>
        <w:jc w:val="center"/>
        <w:rPr>
          <w:rFonts w:ascii="ＭＳ 明朝" w:hAnsi="ＭＳ 明朝"/>
          <w:b/>
          <w:sz w:val="44"/>
          <w:szCs w:val="44"/>
        </w:rPr>
      </w:pPr>
      <w:r>
        <w:rPr>
          <w:rFonts w:ascii="ＭＳ 明朝" w:hAnsi="ＭＳ 明朝" w:hint="eastAsia"/>
          <w:b/>
          <w:sz w:val="44"/>
          <w:szCs w:val="44"/>
        </w:rPr>
        <w:t>ＧＱＰ／ＧＶＰ手順書</w:t>
      </w:r>
    </w:p>
    <w:p w14:paraId="64BFC0ED" w14:textId="77777777" w:rsidR="000471DC" w:rsidRDefault="000471DC" w:rsidP="00524BA5">
      <w:pPr>
        <w:spacing w:line="200" w:lineRule="atLeast"/>
        <w:ind w:left="210"/>
        <w:jc w:val="center"/>
        <w:rPr>
          <w:rFonts w:ascii="ＭＳ 明朝" w:hAnsi="ＭＳ 明朝"/>
          <w:b/>
          <w:sz w:val="32"/>
          <w:szCs w:val="32"/>
        </w:rPr>
      </w:pPr>
      <w:r>
        <w:rPr>
          <w:rFonts w:ascii="ＭＳ 明朝" w:hAnsi="ＭＳ 明朝" w:hint="eastAsia"/>
          <w:b/>
          <w:sz w:val="32"/>
          <w:szCs w:val="32"/>
        </w:rPr>
        <w:t>＜モデル＞</w:t>
      </w:r>
    </w:p>
    <w:p w14:paraId="2B5934DE" w14:textId="77777777" w:rsidR="000471DC" w:rsidRDefault="000471DC" w:rsidP="000471DC">
      <w:pPr>
        <w:pStyle w:val="a4"/>
        <w:spacing w:line="200" w:lineRule="atLeast"/>
        <w:rPr>
          <w:color w:val="auto"/>
          <w:sz w:val="24"/>
        </w:rPr>
      </w:pPr>
    </w:p>
    <w:p w14:paraId="184DEA4A" w14:textId="77777777" w:rsidR="000471DC" w:rsidRDefault="000471DC" w:rsidP="000471DC">
      <w:pPr>
        <w:pStyle w:val="a4"/>
        <w:spacing w:line="200" w:lineRule="atLeast"/>
        <w:rPr>
          <w:color w:val="auto"/>
          <w:sz w:val="24"/>
        </w:rPr>
      </w:pPr>
    </w:p>
    <w:p w14:paraId="0021D0DC" w14:textId="77777777" w:rsidR="000471DC" w:rsidRDefault="000471DC" w:rsidP="000471DC">
      <w:pPr>
        <w:pStyle w:val="a4"/>
        <w:spacing w:line="200" w:lineRule="atLeast"/>
        <w:rPr>
          <w:color w:val="auto"/>
          <w:sz w:val="24"/>
        </w:rPr>
      </w:pPr>
    </w:p>
    <w:p w14:paraId="2C562F56" w14:textId="77777777" w:rsidR="000471DC" w:rsidRDefault="000471DC" w:rsidP="000471DC">
      <w:pPr>
        <w:pStyle w:val="a4"/>
        <w:spacing w:line="200" w:lineRule="atLeast"/>
        <w:rPr>
          <w:color w:val="auto"/>
          <w:sz w:val="24"/>
        </w:rPr>
      </w:pPr>
    </w:p>
    <w:p w14:paraId="0162BE8E" w14:textId="77777777" w:rsidR="000471DC" w:rsidRDefault="000471DC" w:rsidP="000471DC">
      <w:pPr>
        <w:pStyle w:val="a4"/>
        <w:spacing w:line="200" w:lineRule="atLeast"/>
        <w:rPr>
          <w:color w:val="auto"/>
          <w:sz w:val="24"/>
        </w:rPr>
      </w:pPr>
    </w:p>
    <w:p w14:paraId="4434F3F3" w14:textId="77777777" w:rsidR="000471DC" w:rsidRDefault="000471DC" w:rsidP="000471DC">
      <w:pPr>
        <w:pStyle w:val="a4"/>
        <w:spacing w:line="200" w:lineRule="atLeast"/>
        <w:rPr>
          <w:color w:val="auto"/>
          <w:sz w:val="24"/>
        </w:rPr>
      </w:pPr>
    </w:p>
    <w:p w14:paraId="3E7F8B1E" w14:textId="77777777" w:rsidR="000471DC" w:rsidRDefault="000471DC" w:rsidP="000471DC">
      <w:pPr>
        <w:pStyle w:val="a4"/>
        <w:spacing w:line="200" w:lineRule="atLeast"/>
        <w:rPr>
          <w:color w:val="auto"/>
          <w:sz w:val="24"/>
        </w:rPr>
      </w:pPr>
    </w:p>
    <w:p w14:paraId="3E08DB09" w14:textId="77777777" w:rsidR="000471DC" w:rsidRDefault="000471DC" w:rsidP="000471DC">
      <w:pPr>
        <w:pStyle w:val="a4"/>
        <w:spacing w:line="200" w:lineRule="atLeast"/>
        <w:rPr>
          <w:color w:val="auto"/>
          <w:sz w:val="24"/>
        </w:rPr>
      </w:pPr>
    </w:p>
    <w:p w14:paraId="74C7B9A4" w14:textId="77777777" w:rsidR="000471DC" w:rsidRDefault="000471DC" w:rsidP="000471DC">
      <w:pPr>
        <w:pStyle w:val="a4"/>
        <w:spacing w:line="200" w:lineRule="atLeast"/>
        <w:rPr>
          <w:color w:val="auto"/>
          <w:sz w:val="24"/>
        </w:rPr>
      </w:pPr>
    </w:p>
    <w:p w14:paraId="2D29AC76" w14:textId="77777777" w:rsidR="000471DC" w:rsidRDefault="000471DC" w:rsidP="000471DC">
      <w:pPr>
        <w:pStyle w:val="a4"/>
        <w:spacing w:line="200" w:lineRule="atLeast"/>
        <w:rPr>
          <w:color w:val="auto"/>
          <w:sz w:val="24"/>
        </w:rPr>
      </w:pPr>
    </w:p>
    <w:p w14:paraId="32C9E34A" w14:textId="77777777" w:rsidR="000471DC" w:rsidRDefault="000471DC" w:rsidP="000471DC">
      <w:pPr>
        <w:pStyle w:val="a4"/>
        <w:spacing w:line="200" w:lineRule="atLeast"/>
        <w:rPr>
          <w:color w:val="auto"/>
          <w:sz w:val="24"/>
        </w:rPr>
      </w:pPr>
    </w:p>
    <w:p w14:paraId="06215F1C" w14:textId="77777777" w:rsidR="000471DC" w:rsidRDefault="000471DC" w:rsidP="000471DC">
      <w:pPr>
        <w:pStyle w:val="a4"/>
        <w:spacing w:line="200" w:lineRule="atLeast"/>
        <w:rPr>
          <w:color w:val="auto"/>
          <w:sz w:val="24"/>
        </w:rPr>
      </w:pPr>
    </w:p>
    <w:p w14:paraId="494A64C0" w14:textId="77777777" w:rsidR="000471DC" w:rsidRDefault="000471DC" w:rsidP="000471DC">
      <w:pPr>
        <w:pStyle w:val="a4"/>
        <w:spacing w:line="200" w:lineRule="atLeast"/>
        <w:rPr>
          <w:color w:val="auto"/>
          <w:sz w:val="24"/>
        </w:rPr>
      </w:pPr>
    </w:p>
    <w:p w14:paraId="460800B4" w14:textId="77777777" w:rsidR="000471DC" w:rsidRDefault="000471DC" w:rsidP="000471DC">
      <w:pPr>
        <w:pStyle w:val="a4"/>
        <w:spacing w:line="200" w:lineRule="atLeast"/>
        <w:rPr>
          <w:b/>
          <w:color w:val="auto"/>
          <w:sz w:val="32"/>
          <w:szCs w:val="32"/>
        </w:rPr>
      </w:pPr>
      <w:r>
        <w:rPr>
          <w:rFonts w:hint="eastAsia"/>
          <w:b/>
          <w:color w:val="auto"/>
          <w:sz w:val="32"/>
          <w:szCs w:val="32"/>
        </w:rPr>
        <w:t>大阪府健康医療部生活衛生室薬務課</w:t>
      </w:r>
    </w:p>
    <w:p w14:paraId="3C0FC2E5" w14:textId="77777777" w:rsidR="000471DC" w:rsidRPr="00984281" w:rsidRDefault="000471DC" w:rsidP="000471DC">
      <w:pPr>
        <w:pStyle w:val="a4"/>
        <w:spacing w:line="200" w:lineRule="atLeast"/>
        <w:rPr>
          <w:b/>
          <w:color w:val="auto"/>
          <w:sz w:val="32"/>
          <w:szCs w:val="32"/>
        </w:rPr>
      </w:pPr>
    </w:p>
    <w:p w14:paraId="43B4AC4C" w14:textId="77777777" w:rsidR="000471DC" w:rsidRDefault="000471DC" w:rsidP="000471DC">
      <w:pPr>
        <w:pStyle w:val="a4"/>
        <w:spacing w:line="200" w:lineRule="atLeast"/>
        <w:rPr>
          <w:b/>
          <w:color w:val="auto"/>
          <w:sz w:val="32"/>
          <w:szCs w:val="32"/>
        </w:rPr>
      </w:pPr>
      <w:r>
        <w:rPr>
          <w:rFonts w:hint="eastAsia"/>
          <w:b/>
          <w:color w:val="auto"/>
          <w:sz w:val="32"/>
          <w:szCs w:val="32"/>
        </w:rPr>
        <w:t>令和●年●月改訂</w:t>
      </w:r>
    </w:p>
    <w:p w14:paraId="0542C90A" w14:textId="77777777" w:rsidR="000471DC" w:rsidRDefault="000471DC" w:rsidP="000471DC">
      <w:pPr>
        <w:pStyle w:val="a4"/>
        <w:spacing w:line="200" w:lineRule="atLeast"/>
        <w:rPr>
          <w:b/>
          <w:color w:val="auto"/>
          <w:sz w:val="32"/>
          <w:szCs w:val="32"/>
        </w:rPr>
      </w:pPr>
    </w:p>
    <w:p w14:paraId="6E27278C" w14:textId="77777777" w:rsidR="000471DC" w:rsidRDefault="000471DC" w:rsidP="000471DC">
      <w:pPr>
        <w:pStyle w:val="a4"/>
        <w:spacing w:line="200" w:lineRule="atLeast"/>
        <w:rPr>
          <w:b/>
          <w:color w:val="auto"/>
          <w:sz w:val="32"/>
          <w:szCs w:val="32"/>
        </w:rPr>
      </w:pPr>
    </w:p>
    <w:p w14:paraId="3E2C12E5" w14:textId="77777777" w:rsidR="000471DC" w:rsidRDefault="000471DC" w:rsidP="000F56C1">
      <w:pPr>
        <w:ind w:firstLineChars="1807" w:firstLine="4340"/>
        <w:rPr>
          <w:rFonts w:ascii="ＭＳ 明朝" w:hAnsi="ＭＳ 明朝"/>
          <w:b/>
          <w:color w:val="000000" w:themeColor="text1"/>
        </w:rPr>
        <w:sectPr w:rsidR="000471DC">
          <w:footerReference w:type="default" r:id="rId8"/>
          <w:pgSz w:w="11906" w:h="16838" w:code="9"/>
          <w:pgMar w:top="1701" w:right="1168" w:bottom="1701" w:left="1168" w:header="720" w:footer="720" w:gutter="0"/>
          <w:pgNumType w:start="1"/>
          <w:cols w:space="720"/>
          <w:noEndnote/>
          <w:docGrid w:type="linesAndChars" w:linePitch="383" w:charSpace="-154"/>
        </w:sectPr>
      </w:pPr>
    </w:p>
    <w:p w14:paraId="43D6D841" w14:textId="77777777" w:rsidR="00524BA5" w:rsidRDefault="00524BA5" w:rsidP="00524BA5">
      <w:pPr>
        <w:spacing w:line="200" w:lineRule="atLeast"/>
        <w:rPr>
          <w:rFonts w:ascii="ＭＳ 明朝" w:hAnsi="ＭＳ 明朝"/>
          <w:b/>
          <w:color w:val="000000" w:themeColor="text1"/>
        </w:rPr>
      </w:pPr>
    </w:p>
    <w:p w14:paraId="488E8D46" w14:textId="7986CF97" w:rsidR="000471DC" w:rsidRDefault="000471DC" w:rsidP="00524BA5">
      <w:pPr>
        <w:spacing w:line="200" w:lineRule="atLeast"/>
        <w:jc w:val="center"/>
        <w:rPr>
          <w:rFonts w:ascii="ＭＳ 明朝"/>
        </w:rPr>
      </w:pPr>
      <w:r w:rsidRPr="00524BA5">
        <w:rPr>
          <w:rFonts w:ascii="ＭＳ 明朝" w:hint="eastAsia"/>
          <w:highlight w:val="yellow"/>
        </w:rPr>
        <w:t>医薬品製造販売業ＧＱＰ／ＧＶＰ手順書＜モデル＞の改訂にあたって</w:t>
      </w:r>
    </w:p>
    <w:p w14:paraId="1FCEA374" w14:textId="77777777" w:rsidR="000471DC" w:rsidRDefault="000471DC" w:rsidP="000471DC">
      <w:pPr>
        <w:spacing w:line="200" w:lineRule="atLeast"/>
        <w:rPr>
          <w:rFonts w:ascii="ＭＳ 明朝"/>
        </w:rPr>
      </w:pPr>
    </w:p>
    <w:p w14:paraId="556157A1" w14:textId="77777777" w:rsidR="000471DC" w:rsidRDefault="000471DC" w:rsidP="000471DC">
      <w:pPr>
        <w:widowControl/>
        <w:overflowPunct/>
        <w:adjustRightInd/>
        <w:ind w:firstLineChars="100" w:firstLine="239"/>
        <w:jc w:val="left"/>
        <w:rPr>
          <w:rFonts w:ascii="ＭＳ 明朝"/>
        </w:rPr>
      </w:pPr>
      <w:r>
        <w:rPr>
          <w:rFonts w:ascii="ＭＳ 明朝" w:hint="eastAsia"/>
        </w:rPr>
        <w:t>医薬品製造販売業ＧＱＰ／ＧＶＰ手順書＜モデル＞（以下、本手順書モデル）は、</w:t>
      </w:r>
      <w:r w:rsidDel="0054406E">
        <w:rPr>
          <w:rFonts w:ascii="ＭＳ 明朝" w:hint="eastAsia"/>
        </w:rPr>
        <w:t xml:space="preserve"> </w:t>
      </w:r>
      <w:r>
        <w:rPr>
          <w:rFonts w:ascii="ＭＳ 明朝" w:hint="eastAsia"/>
        </w:rPr>
        <w:t>ＧＱＰ省令</w:t>
      </w:r>
      <w:r w:rsidRPr="004F113F">
        <w:rPr>
          <w:rFonts w:ascii="ＭＳ 明朝" w:hint="eastAsia"/>
          <w:sz w:val="16"/>
          <w:szCs w:val="16"/>
        </w:rPr>
        <w:t>(※１</w:t>
      </w:r>
      <w:r w:rsidRPr="004F113F">
        <w:rPr>
          <w:rFonts w:ascii="ＭＳ 明朝"/>
          <w:sz w:val="16"/>
          <w:szCs w:val="16"/>
        </w:rPr>
        <w:t>)</w:t>
      </w:r>
      <w:r>
        <w:rPr>
          <w:rFonts w:ascii="ＭＳ 明朝" w:hint="eastAsia"/>
        </w:rPr>
        <w:t>及びＧＶＰ省令</w:t>
      </w:r>
      <w:r w:rsidRPr="004F113F">
        <w:rPr>
          <w:rFonts w:ascii="ＭＳ 明朝" w:hint="eastAsia"/>
          <w:sz w:val="16"/>
          <w:szCs w:val="16"/>
        </w:rPr>
        <w:t>(※</w:t>
      </w:r>
      <w:r>
        <w:rPr>
          <w:rFonts w:ascii="ＭＳ 明朝" w:hint="eastAsia"/>
          <w:sz w:val="16"/>
          <w:szCs w:val="16"/>
        </w:rPr>
        <w:t>２</w:t>
      </w:r>
      <w:r w:rsidRPr="004F113F">
        <w:rPr>
          <w:rFonts w:ascii="ＭＳ 明朝"/>
          <w:sz w:val="16"/>
          <w:szCs w:val="16"/>
        </w:rPr>
        <w:t>)</w:t>
      </w:r>
      <w:r>
        <w:rPr>
          <w:rFonts w:ascii="ＭＳ 明朝" w:hint="eastAsia"/>
        </w:rPr>
        <w:t>が、平成16年</w:t>
      </w:r>
      <w:r w:rsidRPr="004D623F">
        <w:rPr>
          <w:rFonts w:ascii="ＭＳ 明朝" w:hint="eastAsia"/>
        </w:rPr>
        <w:t>９</w:t>
      </w:r>
      <w:r>
        <w:rPr>
          <w:rFonts w:ascii="ＭＳ 明朝" w:hint="eastAsia"/>
        </w:rPr>
        <w:t>月22日に公布されたことに伴い、ＧＱＰ／ＧＶＰ省令に求められている各手順の基本的な骨格をモデルとして示すため、平成16年11月に発出したものです。その後も、法令改正や現場の実態を反映するため、別添改訂履歴のとおり随時改訂を行ってきました。</w:t>
      </w:r>
    </w:p>
    <w:p w14:paraId="126BA810" w14:textId="76BD321C" w:rsidR="000471DC" w:rsidRDefault="000471DC" w:rsidP="000471DC">
      <w:pPr>
        <w:widowControl/>
        <w:overflowPunct/>
        <w:adjustRightInd/>
        <w:ind w:firstLineChars="100" w:firstLine="239"/>
        <w:jc w:val="left"/>
        <w:rPr>
          <w:rFonts w:ascii="ＭＳ 明朝"/>
        </w:rPr>
      </w:pPr>
      <w:r>
        <w:rPr>
          <w:rFonts w:ascii="ＭＳ 明朝" w:hint="eastAsia"/>
        </w:rPr>
        <w:t>今般は、平成31年３月以来の本手順書モデルの改訂とな</w:t>
      </w:r>
      <w:r w:rsidR="00D6536D">
        <w:rPr>
          <w:rFonts w:ascii="ＭＳ 明朝" w:hint="eastAsia"/>
        </w:rPr>
        <w:t>ります</w:t>
      </w:r>
      <w:r>
        <w:rPr>
          <w:rFonts w:ascii="ＭＳ 明朝" w:hint="eastAsia"/>
        </w:rPr>
        <w:t>。令和３年８月の医薬品、医療機器等の品質、有効性及び安全性の確保等に関する法律の一部改正の施行や、昨今の製薬企業における品質問題事案を踏まえて発出された、通知「</w:t>
      </w:r>
      <w:r w:rsidRPr="00245033">
        <w:rPr>
          <w:rFonts w:ascii="ＭＳ 明朝" w:hAnsi="ＭＳ 明朝" w:hint="eastAsia"/>
          <w:szCs w:val="21"/>
        </w:rPr>
        <w:t>医薬品の品質問題事案を踏まえた製造販売業者及び製造業者による品質管理に係る運用について</w:t>
      </w:r>
      <w:r>
        <w:rPr>
          <w:rFonts w:ascii="ＭＳ 明朝" w:hAnsi="ＭＳ 明朝" w:hint="eastAsia"/>
          <w:szCs w:val="21"/>
        </w:rPr>
        <w:t>」</w:t>
      </w:r>
      <w:r w:rsidRPr="004F113F">
        <w:rPr>
          <w:rFonts w:ascii="ＭＳ 明朝" w:hint="eastAsia"/>
          <w:sz w:val="16"/>
          <w:szCs w:val="16"/>
        </w:rPr>
        <w:t>(※</w:t>
      </w:r>
      <w:r>
        <w:rPr>
          <w:rFonts w:ascii="ＭＳ 明朝" w:hint="eastAsia"/>
          <w:sz w:val="16"/>
          <w:szCs w:val="16"/>
        </w:rPr>
        <w:t>３</w:t>
      </w:r>
      <w:r w:rsidRPr="004F113F">
        <w:rPr>
          <w:rFonts w:ascii="ＭＳ 明朝"/>
          <w:sz w:val="16"/>
          <w:szCs w:val="16"/>
        </w:rPr>
        <w:t>)</w:t>
      </w:r>
      <w:r w:rsidRPr="00BA64D2">
        <w:rPr>
          <w:rFonts w:ascii="ＭＳ 明朝" w:hint="eastAsia"/>
        </w:rPr>
        <w:t>等</w:t>
      </w:r>
      <w:r>
        <w:rPr>
          <w:rFonts w:ascii="ＭＳ 明朝" w:hint="eastAsia"/>
        </w:rPr>
        <w:t>に基づき改訂を行いました。また、本手順書モデル内に、</w:t>
      </w:r>
      <w:r w:rsidRPr="003A2BE1">
        <w:rPr>
          <w:rFonts w:ascii="ＭＳ 明朝" w:hint="eastAsia"/>
        </w:rPr>
        <w:t>業務の参考となる手順</w:t>
      </w:r>
      <w:r w:rsidRPr="00476694">
        <w:rPr>
          <w:rFonts w:ascii="ＭＳ 明朝" w:hint="eastAsia"/>
        </w:rPr>
        <w:t>を参考情報として新たに追加</w:t>
      </w:r>
      <w:r>
        <w:rPr>
          <w:rFonts w:ascii="ＭＳ 明朝" w:hint="eastAsia"/>
        </w:rPr>
        <w:t>するとともに、通知の引用紹介欄を設け</w:t>
      </w:r>
      <w:r w:rsidRPr="00476694">
        <w:rPr>
          <w:rFonts w:ascii="ＭＳ 明朝" w:hint="eastAsia"/>
        </w:rPr>
        <w:t>ました</w:t>
      </w:r>
      <w:r>
        <w:rPr>
          <w:rFonts w:ascii="ＭＳ 明朝" w:hint="eastAsia"/>
        </w:rPr>
        <w:t>。本手順書モデルの記載内容や使い方については後述のとおりであるが、各社の実情に合わせて活用いただき、一層の品質管理・安全管理にお役立ていただけると幸いです。</w:t>
      </w:r>
    </w:p>
    <w:p w14:paraId="471B28DB" w14:textId="77777777" w:rsidR="000471DC" w:rsidRDefault="000471DC" w:rsidP="000471DC">
      <w:pPr>
        <w:widowControl/>
        <w:overflowPunct/>
        <w:adjustRightInd/>
        <w:ind w:firstLineChars="100" w:firstLine="239"/>
        <w:jc w:val="left"/>
        <w:rPr>
          <w:rFonts w:ascii="ＭＳ 明朝"/>
        </w:rPr>
      </w:pPr>
      <w:r>
        <w:rPr>
          <w:rFonts w:ascii="ＭＳ 明朝" w:hint="eastAsia"/>
        </w:rPr>
        <w:t xml:space="preserve">最後に、本手順書モデルを改訂するにあたっては、大阪府薬事審議会 医薬品等基準評価検討部会において議論を行い、意見をいただきました。また、関西医薬品協会　品質委員会、関西医薬品協会　</w:t>
      </w:r>
      <w:r w:rsidRPr="000734D5">
        <w:rPr>
          <w:rFonts w:ascii="ＭＳ 明朝" w:hint="eastAsia"/>
        </w:rPr>
        <w:t>医薬品安全性研究会</w:t>
      </w:r>
      <w:r>
        <w:rPr>
          <w:rFonts w:ascii="ＭＳ 明朝" w:hint="eastAsia"/>
        </w:rPr>
        <w:t>、</w:t>
      </w:r>
      <w:r w:rsidRPr="000734D5">
        <w:rPr>
          <w:rFonts w:ascii="ＭＳ 明朝" w:hint="eastAsia"/>
        </w:rPr>
        <w:t>大阪生薬協会</w:t>
      </w:r>
      <w:r>
        <w:rPr>
          <w:rFonts w:ascii="ＭＳ 明朝" w:hint="eastAsia"/>
        </w:rPr>
        <w:t>、</w:t>
      </w:r>
      <w:r w:rsidRPr="000734D5">
        <w:rPr>
          <w:rFonts w:ascii="ＭＳ 明朝" w:hint="eastAsia"/>
        </w:rPr>
        <w:t>大阪家庭薬協会</w:t>
      </w:r>
      <w:r>
        <w:rPr>
          <w:rFonts w:ascii="ＭＳ 明朝" w:hint="eastAsia"/>
        </w:rPr>
        <w:t>、</w:t>
      </w:r>
      <w:r w:rsidRPr="000734D5">
        <w:rPr>
          <w:rFonts w:ascii="ＭＳ 明朝" w:hint="eastAsia"/>
        </w:rPr>
        <w:t>大阪製薬企業会</w:t>
      </w:r>
      <w:r>
        <w:rPr>
          <w:rFonts w:ascii="ＭＳ 明朝" w:hint="eastAsia"/>
        </w:rPr>
        <w:t>、</w:t>
      </w:r>
      <w:r w:rsidRPr="000734D5">
        <w:rPr>
          <w:rFonts w:ascii="ＭＳ 明朝" w:hint="eastAsia"/>
        </w:rPr>
        <w:t>日本ジェネリック製薬協会</w:t>
      </w:r>
      <w:r>
        <w:rPr>
          <w:rFonts w:ascii="ＭＳ 明朝" w:hint="eastAsia"/>
        </w:rPr>
        <w:t>、</w:t>
      </w:r>
      <w:r w:rsidRPr="000734D5">
        <w:rPr>
          <w:rFonts w:ascii="ＭＳ 明朝" w:hint="eastAsia"/>
        </w:rPr>
        <w:t>大阪府家庭薬工業協同組合</w:t>
      </w:r>
      <w:r>
        <w:rPr>
          <w:rFonts w:ascii="ＭＳ 明朝" w:hint="eastAsia"/>
        </w:rPr>
        <w:t>の方々に多大なご協力をいただきましたので、ここにお礼を申し上げます。</w:t>
      </w:r>
    </w:p>
    <w:p w14:paraId="77FB387D" w14:textId="77777777" w:rsidR="000471DC" w:rsidRDefault="000471DC" w:rsidP="000471DC">
      <w:pPr>
        <w:spacing w:line="200" w:lineRule="atLeast"/>
        <w:ind w:firstLineChars="100" w:firstLine="239"/>
        <w:rPr>
          <w:rFonts w:ascii="ＭＳ 明朝"/>
        </w:rPr>
      </w:pPr>
    </w:p>
    <w:p w14:paraId="7BB318EE" w14:textId="77777777" w:rsidR="000471DC" w:rsidRDefault="000471DC" w:rsidP="000471DC">
      <w:pPr>
        <w:spacing w:line="200" w:lineRule="atLeast"/>
        <w:ind w:firstLineChars="2372" w:firstLine="5675"/>
        <w:rPr>
          <w:rFonts w:ascii="ＭＳ 明朝"/>
        </w:rPr>
      </w:pPr>
      <w:r>
        <w:rPr>
          <w:rFonts w:ascii="ＭＳ 明朝" w:hint="eastAsia"/>
        </w:rPr>
        <w:t>令和６年●月</w:t>
      </w:r>
    </w:p>
    <w:p w14:paraId="20D056AD" w14:textId="77777777" w:rsidR="000471DC" w:rsidRPr="004D623F" w:rsidRDefault="000471DC" w:rsidP="000471DC">
      <w:pPr>
        <w:widowControl/>
        <w:overflowPunct/>
        <w:adjustRightInd/>
        <w:ind w:left="4955" w:firstLineChars="301" w:firstLine="720"/>
        <w:jc w:val="left"/>
        <w:rPr>
          <w:rFonts w:ascii="ＭＳ Ｐゴシック" w:eastAsia="ＭＳ Ｐゴシック" w:hAnsi="ＭＳ Ｐゴシック" w:cs="ＭＳ Ｐゴシック"/>
          <w:color w:val="auto"/>
        </w:rPr>
      </w:pPr>
      <w:r>
        <w:rPr>
          <w:rFonts w:ascii="ＭＳ 明朝" w:hint="eastAsia"/>
        </w:rPr>
        <w:t>大阪府健康医療部生活衛生室薬務課</w:t>
      </w:r>
    </w:p>
    <w:p w14:paraId="7399FA32" w14:textId="77777777" w:rsidR="000471DC" w:rsidRDefault="000471DC" w:rsidP="000471DC">
      <w:pPr>
        <w:snapToGrid w:val="0"/>
        <w:spacing w:line="200" w:lineRule="atLeast"/>
        <w:ind w:firstLineChars="100" w:firstLine="159"/>
        <w:rPr>
          <w:rFonts w:ascii="ＭＳ 明朝"/>
          <w:sz w:val="16"/>
          <w:szCs w:val="16"/>
        </w:rPr>
      </w:pPr>
    </w:p>
    <w:p w14:paraId="752037B6" w14:textId="77777777" w:rsidR="000471DC" w:rsidRDefault="000471DC" w:rsidP="000471DC">
      <w:pPr>
        <w:snapToGrid w:val="0"/>
        <w:spacing w:line="200" w:lineRule="atLeast"/>
        <w:ind w:firstLineChars="100" w:firstLine="159"/>
        <w:rPr>
          <w:rFonts w:ascii="ＭＳ 明朝"/>
          <w:sz w:val="16"/>
          <w:szCs w:val="16"/>
        </w:rPr>
      </w:pPr>
    </w:p>
    <w:p w14:paraId="732BFBFE" w14:textId="77777777" w:rsidR="000471DC" w:rsidRDefault="000471DC" w:rsidP="000471DC">
      <w:pPr>
        <w:snapToGrid w:val="0"/>
        <w:spacing w:line="200" w:lineRule="atLeast"/>
        <w:ind w:firstLineChars="100" w:firstLine="159"/>
        <w:rPr>
          <w:rFonts w:ascii="ＭＳ 明朝"/>
          <w:sz w:val="16"/>
          <w:szCs w:val="16"/>
        </w:rPr>
      </w:pPr>
    </w:p>
    <w:p w14:paraId="796F25FF" w14:textId="77777777" w:rsidR="000471DC" w:rsidRDefault="000471DC" w:rsidP="000471DC">
      <w:pPr>
        <w:snapToGrid w:val="0"/>
        <w:spacing w:line="200" w:lineRule="atLeast"/>
        <w:ind w:firstLineChars="100" w:firstLine="159"/>
        <w:rPr>
          <w:rFonts w:ascii="ＭＳ 明朝"/>
          <w:sz w:val="16"/>
          <w:szCs w:val="16"/>
        </w:rPr>
      </w:pPr>
    </w:p>
    <w:p w14:paraId="3811A90A" w14:textId="77777777" w:rsidR="000471DC" w:rsidRDefault="000471DC" w:rsidP="000471DC">
      <w:pPr>
        <w:snapToGrid w:val="0"/>
        <w:spacing w:line="200" w:lineRule="atLeast"/>
        <w:ind w:firstLineChars="100" w:firstLine="159"/>
        <w:rPr>
          <w:rFonts w:ascii="ＭＳ 明朝"/>
          <w:sz w:val="16"/>
          <w:szCs w:val="16"/>
        </w:rPr>
      </w:pPr>
    </w:p>
    <w:p w14:paraId="188EB2C9" w14:textId="77777777" w:rsidR="000471DC" w:rsidRDefault="000471DC" w:rsidP="000471DC">
      <w:pPr>
        <w:snapToGrid w:val="0"/>
        <w:spacing w:line="200" w:lineRule="atLeast"/>
        <w:ind w:firstLineChars="100" w:firstLine="159"/>
        <w:rPr>
          <w:rFonts w:ascii="ＭＳ 明朝"/>
          <w:sz w:val="16"/>
          <w:szCs w:val="16"/>
        </w:rPr>
      </w:pPr>
    </w:p>
    <w:p w14:paraId="356D8DCE" w14:textId="77777777" w:rsidR="000471DC" w:rsidRDefault="000471DC" w:rsidP="000471DC">
      <w:pPr>
        <w:snapToGrid w:val="0"/>
        <w:spacing w:line="200" w:lineRule="atLeast"/>
        <w:ind w:firstLineChars="100" w:firstLine="159"/>
        <w:rPr>
          <w:rFonts w:ascii="ＭＳ 明朝"/>
          <w:sz w:val="16"/>
          <w:szCs w:val="16"/>
        </w:rPr>
      </w:pPr>
    </w:p>
    <w:p w14:paraId="46E5E7EF" w14:textId="77777777" w:rsidR="000471DC" w:rsidRDefault="000471DC" w:rsidP="000471DC">
      <w:pPr>
        <w:snapToGrid w:val="0"/>
        <w:spacing w:line="200" w:lineRule="atLeast"/>
        <w:ind w:firstLineChars="100" w:firstLine="159"/>
        <w:rPr>
          <w:rFonts w:ascii="ＭＳ 明朝"/>
          <w:sz w:val="16"/>
          <w:szCs w:val="16"/>
        </w:rPr>
      </w:pPr>
    </w:p>
    <w:p w14:paraId="7CFF9C54" w14:textId="77777777" w:rsidR="000471DC" w:rsidRDefault="000471DC" w:rsidP="000471DC">
      <w:pPr>
        <w:snapToGrid w:val="0"/>
        <w:spacing w:line="200" w:lineRule="atLeast"/>
        <w:ind w:firstLineChars="100" w:firstLine="159"/>
        <w:rPr>
          <w:rFonts w:ascii="ＭＳ 明朝"/>
          <w:sz w:val="16"/>
          <w:szCs w:val="16"/>
        </w:rPr>
      </w:pPr>
    </w:p>
    <w:p w14:paraId="751D40EB" w14:textId="77777777" w:rsidR="000471DC" w:rsidRDefault="000471DC" w:rsidP="000471DC">
      <w:pPr>
        <w:snapToGrid w:val="0"/>
        <w:spacing w:line="200" w:lineRule="atLeast"/>
        <w:ind w:firstLineChars="100" w:firstLine="159"/>
        <w:rPr>
          <w:rFonts w:ascii="ＭＳ 明朝"/>
          <w:sz w:val="16"/>
          <w:szCs w:val="16"/>
        </w:rPr>
      </w:pPr>
    </w:p>
    <w:p w14:paraId="7E5061B1" w14:textId="77777777" w:rsidR="000471DC" w:rsidRDefault="000471DC" w:rsidP="000471DC">
      <w:pPr>
        <w:snapToGrid w:val="0"/>
        <w:spacing w:line="200" w:lineRule="atLeast"/>
        <w:ind w:firstLineChars="100" w:firstLine="159"/>
        <w:rPr>
          <w:rFonts w:ascii="ＭＳ 明朝"/>
          <w:sz w:val="16"/>
          <w:szCs w:val="16"/>
        </w:rPr>
      </w:pPr>
    </w:p>
    <w:p w14:paraId="6CC0B9E9" w14:textId="77777777" w:rsidR="000471DC" w:rsidRDefault="000471DC" w:rsidP="000471DC">
      <w:pPr>
        <w:snapToGrid w:val="0"/>
        <w:spacing w:line="200" w:lineRule="atLeast"/>
        <w:ind w:firstLineChars="100" w:firstLine="159"/>
        <w:rPr>
          <w:rFonts w:ascii="ＭＳ 明朝"/>
          <w:sz w:val="16"/>
          <w:szCs w:val="16"/>
        </w:rPr>
      </w:pPr>
      <w:r w:rsidRPr="004F113F">
        <w:rPr>
          <w:rFonts w:ascii="ＭＳ 明朝" w:hint="eastAsia"/>
          <w:sz w:val="16"/>
          <w:szCs w:val="16"/>
        </w:rPr>
        <w:t>※１</w:t>
      </w:r>
      <w:r>
        <w:rPr>
          <w:rFonts w:ascii="ＭＳ 明朝" w:hint="eastAsia"/>
          <w:sz w:val="16"/>
          <w:szCs w:val="16"/>
        </w:rPr>
        <w:t xml:space="preserve">　</w:t>
      </w:r>
      <w:r w:rsidRPr="004F113F">
        <w:rPr>
          <w:rFonts w:ascii="ＭＳ 明朝" w:hint="eastAsia"/>
          <w:sz w:val="16"/>
          <w:szCs w:val="16"/>
        </w:rPr>
        <w:t>「医薬品、医薬部外品、化粧品及び医療機器の品質管理の基準に関する省令（平成16年度厚生労働省令第136号）」</w:t>
      </w:r>
    </w:p>
    <w:p w14:paraId="38A90E2A" w14:textId="77777777" w:rsidR="000471DC" w:rsidRDefault="000471DC" w:rsidP="000471DC">
      <w:pPr>
        <w:snapToGrid w:val="0"/>
        <w:spacing w:line="200" w:lineRule="atLeast"/>
        <w:ind w:leftChars="233" w:left="708" w:hangingChars="95" w:hanging="151"/>
        <w:rPr>
          <w:rFonts w:ascii="ＭＳ 明朝"/>
          <w:sz w:val="16"/>
          <w:szCs w:val="16"/>
        </w:rPr>
      </w:pPr>
      <w:r w:rsidRPr="004F113F">
        <w:rPr>
          <w:rFonts w:ascii="ＭＳ 明朝" w:hint="eastAsia"/>
          <w:sz w:val="16"/>
          <w:szCs w:val="16"/>
        </w:rPr>
        <w:t>（平成26年度厚生労働省令第87号で「医薬品、医薬部外品、化粧品及び再生医療等製品の品質管理の基準に関する省令」に改称され一部改正。）</w:t>
      </w:r>
    </w:p>
    <w:p w14:paraId="48913819" w14:textId="77777777" w:rsidR="000471DC" w:rsidRDefault="000471DC" w:rsidP="000471DC">
      <w:pPr>
        <w:snapToGrid w:val="0"/>
        <w:spacing w:line="200" w:lineRule="atLeast"/>
        <w:ind w:leftChars="66" w:left="707" w:hangingChars="345" w:hanging="549"/>
        <w:rPr>
          <w:rFonts w:ascii="ＭＳ 明朝"/>
          <w:sz w:val="16"/>
          <w:szCs w:val="16"/>
        </w:rPr>
      </w:pPr>
      <w:r>
        <w:rPr>
          <w:rFonts w:ascii="ＭＳ 明朝" w:hint="eastAsia"/>
          <w:sz w:val="16"/>
          <w:szCs w:val="16"/>
        </w:rPr>
        <w:t xml:space="preserve">※２　</w:t>
      </w:r>
      <w:r w:rsidRPr="004F113F">
        <w:rPr>
          <w:rFonts w:ascii="ＭＳ 明朝" w:hint="eastAsia"/>
          <w:sz w:val="16"/>
          <w:szCs w:val="16"/>
        </w:rPr>
        <w:t>「医薬品、医薬部外品、化粧品及び医療機器の製造販売後安全管理業務の基準に関する省令（平成16年度厚生労働省令第135号）」</w:t>
      </w:r>
    </w:p>
    <w:p w14:paraId="062204EE" w14:textId="77777777" w:rsidR="000471DC" w:rsidRDefault="000471DC" w:rsidP="000471DC">
      <w:pPr>
        <w:snapToGrid w:val="0"/>
        <w:spacing w:line="200" w:lineRule="atLeast"/>
        <w:ind w:leftChars="266" w:left="708" w:hangingChars="45" w:hanging="72"/>
        <w:rPr>
          <w:rFonts w:ascii="ＭＳ 明朝"/>
          <w:sz w:val="16"/>
          <w:szCs w:val="16"/>
        </w:rPr>
      </w:pPr>
      <w:r w:rsidRPr="004F113F">
        <w:rPr>
          <w:rFonts w:ascii="ＭＳ 明朝" w:hint="eastAsia"/>
          <w:sz w:val="16"/>
          <w:szCs w:val="16"/>
        </w:rPr>
        <w:t>（平成26年度厚生労働省令第128号で「医薬品、医薬部外品、化粧品、医療機器及び再生医療等製品の製造販売後安全管理の基準に関する省令」に改称され一部改正。</w:t>
      </w:r>
    </w:p>
    <w:p w14:paraId="6223DCE0" w14:textId="77777777" w:rsidR="000471DC" w:rsidRPr="004F113F" w:rsidRDefault="000471DC" w:rsidP="000471DC">
      <w:pPr>
        <w:snapToGrid w:val="0"/>
        <w:spacing w:line="200" w:lineRule="atLeast"/>
        <w:ind w:leftChars="66" w:left="707" w:hangingChars="345" w:hanging="549"/>
        <w:rPr>
          <w:rFonts w:ascii="ＭＳ 明朝"/>
          <w:sz w:val="16"/>
          <w:szCs w:val="16"/>
        </w:rPr>
      </w:pPr>
      <w:r w:rsidRPr="004F113F">
        <w:rPr>
          <w:rFonts w:ascii="ＭＳ 明朝" w:hint="eastAsia"/>
          <w:sz w:val="16"/>
          <w:szCs w:val="16"/>
        </w:rPr>
        <w:t>※</w:t>
      </w:r>
      <w:r>
        <w:rPr>
          <w:rFonts w:ascii="ＭＳ 明朝" w:hint="eastAsia"/>
          <w:sz w:val="16"/>
          <w:szCs w:val="16"/>
        </w:rPr>
        <w:t xml:space="preserve">３　</w:t>
      </w:r>
      <w:r w:rsidRPr="004F113F">
        <w:rPr>
          <w:rFonts w:ascii="ＭＳ 明朝" w:hint="eastAsia"/>
          <w:sz w:val="16"/>
          <w:szCs w:val="16"/>
        </w:rPr>
        <w:t>令和４年４月28日付薬生監麻発0428第２号</w:t>
      </w:r>
      <w:r>
        <w:rPr>
          <w:rFonts w:ascii="ＭＳ 明朝" w:hint="eastAsia"/>
          <w:sz w:val="16"/>
          <w:szCs w:val="16"/>
        </w:rPr>
        <w:t xml:space="preserve"> 厚生労働省医薬・生活衛生局監視指導麻薬対策課長</w:t>
      </w:r>
      <w:r w:rsidRPr="004F113F">
        <w:rPr>
          <w:rFonts w:ascii="ＭＳ 明朝" w:hint="eastAsia"/>
          <w:sz w:val="16"/>
          <w:szCs w:val="16"/>
        </w:rPr>
        <w:t>通知</w:t>
      </w:r>
    </w:p>
    <w:p w14:paraId="14DD62FB" w14:textId="77777777" w:rsidR="000471DC" w:rsidRDefault="000471DC" w:rsidP="000471DC">
      <w:pPr>
        <w:spacing w:line="200" w:lineRule="atLeast"/>
        <w:ind w:firstLineChars="93" w:firstLine="223"/>
        <w:rPr>
          <w:rFonts w:ascii="ＭＳ 明朝"/>
        </w:rPr>
        <w:sectPr w:rsidR="000471DC">
          <w:footerReference w:type="default" r:id="rId9"/>
          <w:pgSz w:w="11906" w:h="16838" w:code="9"/>
          <w:pgMar w:top="1701" w:right="1168" w:bottom="1701" w:left="1168" w:header="720" w:footer="720" w:gutter="0"/>
          <w:pgNumType w:start="1"/>
          <w:cols w:space="720"/>
          <w:noEndnote/>
          <w:docGrid w:type="linesAndChars" w:linePitch="383" w:charSpace="-154"/>
        </w:sectPr>
      </w:pPr>
    </w:p>
    <w:p w14:paraId="0C2AF65A" w14:textId="77777777" w:rsidR="000471DC" w:rsidRDefault="000471DC" w:rsidP="000471DC">
      <w:pPr>
        <w:spacing w:line="200" w:lineRule="atLeast"/>
        <w:rPr>
          <w:rFonts w:ascii="ＭＳ 明朝"/>
        </w:rPr>
      </w:pPr>
      <w:r w:rsidRPr="000471DC">
        <w:rPr>
          <w:rFonts w:ascii="ＭＳ 明朝" w:hint="eastAsia"/>
          <w:highlight w:val="yellow"/>
        </w:rPr>
        <w:t>本手順書モデルの目的</w:t>
      </w:r>
    </w:p>
    <w:p w14:paraId="673992E4" w14:textId="4B6B88A5" w:rsidR="000471DC" w:rsidRDefault="000471DC" w:rsidP="000471DC">
      <w:pPr>
        <w:spacing w:line="200" w:lineRule="atLeast"/>
        <w:ind w:firstLineChars="93" w:firstLine="223"/>
        <w:rPr>
          <w:rFonts w:ascii="ＭＳ 明朝"/>
        </w:rPr>
      </w:pPr>
      <w:r w:rsidRPr="00A94EA4">
        <w:rPr>
          <w:rFonts w:ascii="ＭＳ 明朝" w:hint="eastAsia"/>
        </w:rPr>
        <w:t>医薬品製造販売業の許可を取得する予定のある企業</w:t>
      </w:r>
      <w:r>
        <w:rPr>
          <w:rFonts w:ascii="ＭＳ 明朝" w:hint="eastAsia"/>
        </w:rPr>
        <w:t>や許可を取得した企業が、</w:t>
      </w:r>
      <w:r w:rsidRPr="00A94EA4">
        <w:rPr>
          <w:rFonts w:ascii="ＭＳ 明朝" w:hint="eastAsia"/>
        </w:rPr>
        <w:t>製造販売</w:t>
      </w:r>
      <w:r>
        <w:rPr>
          <w:rFonts w:ascii="ＭＳ 明朝" w:hint="eastAsia"/>
        </w:rPr>
        <w:t>する医薬品の</w:t>
      </w:r>
      <w:r w:rsidRPr="00A94EA4">
        <w:rPr>
          <w:rFonts w:ascii="ＭＳ 明朝" w:hint="eastAsia"/>
        </w:rPr>
        <w:t>品質管理及び製造販売後安全管理に関する業務を適切に実施</w:t>
      </w:r>
      <w:r>
        <w:rPr>
          <w:rFonts w:ascii="ＭＳ 明朝" w:hint="eastAsia"/>
        </w:rPr>
        <w:t>するため</w:t>
      </w:r>
      <w:r w:rsidR="00E92CBA">
        <w:rPr>
          <w:rFonts w:ascii="ＭＳ 明朝" w:hint="eastAsia"/>
        </w:rPr>
        <w:t>に参考となる</w:t>
      </w:r>
      <w:r>
        <w:rPr>
          <w:rFonts w:ascii="ＭＳ 明朝" w:hint="eastAsia"/>
        </w:rPr>
        <w:t>資料である。</w:t>
      </w:r>
    </w:p>
    <w:p w14:paraId="26C51783" w14:textId="77777777" w:rsidR="000471DC" w:rsidRDefault="000471DC" w:rsidP="000471DC">
      <w:pPr>
        <w:spacing w:line="200" w:lineRule="atLeast"/>
        <w:rPr>
          <w:rFonts w:ascii="ＭＳ 明朝"/>
        </w:rPr>
      </w:pPr>
    </w:p>
    <w:p w14:paraId="7223B888" w14:textId="77777777" w:rsidR="000471DC" w:rsidRDefault="000471DC" w:rsidP="000471DC">
      <w:pPr>
        <w:spacing w:line="200" w:lineRule="atLeast"/>
        <w:rPr>
          <w:rFonts w:ascii="ＭＳ 明朝"/>
        </w:rPr>
      </w:pPr>
      <w:r w:rsidRPr="000471DC">
        <w:rPr>
          <w:rFonts w:ascii="ＭＳ 明朝" w:hint="eastAsia"/>
          <w:highlight w:val="yellow"/>
        </w:rPr>
        <w:t>構成</w:t>
      </w:r>
    </w:p>
    <w:p w14:paraId="5F6B1F3B" w14:textId="77777777" w:rsidR="000471DC" w:rsidRDefault="000471DC" w:rsidP="000471DC">
      <w:pPr>
        <w:spacing w:line="200" w:lineRule="atLeast"/>
        <w:rPr>
          <w:rFonts w:ascii="ＭＳ 明朝"/>
        </w:rPr>
      </w:pPr>
      <w:r>
        <w:rPr>
          <w:rFonts w:ascii="ＭＳ 明朝" w:hint="eastAsia"/>
        </w:rPr>
        <w:t xml:space="preserve">　次の３部から構成。</w:t>
      </w:r>
    </w:p>
    <w:p w14:paraId="2B9A14F1" w14:textId="77777777" w:rsidR="000471DC" w:rsidRDefault="000471DC" w:rsidP="000471DC">
      <w:pPr>
        <w:numPr>
          <w:ilvl w:val="0"/>
          <w:numId w:val="18"/>
        </w:numPr>
        <w:spacing w:line="200" w:lineRule="atLeast"/>
        <w:rPr>
          <w:rFonts w:ascii="ＭＳ 明朝"/>
        </w:rPr>
      </w:pPr>
      <w:r w:rsidRPr="00A94EA4">
        <w:rPr>
          <w:rFonts w:ascii="ＭＳ 明朝" w:hint="eastAsia"/>
        </w:rPr>
        <w:t>組織体制や総括製造販売責任者の業務等を示した総則</w:t>
      </w:r>
    </w:p>
    <w:p w14:paraId="51223AB7" w14:textId="77777777" w:rsidR="000471DC" w:rsidRDefault="000471DC" w:rsidP="000471DC">
      <w:pPr>
        <w:numPr>
          <w:ilvl w:val="0"/>
          <w:numId w:val="18"/>
        </w:numPr>
        <w:spacing w:line="200" w:lineRule="atLeast"/>
        <w:rPr>
          <w:rFonts w:ascii="ＭＳ 明朝"/>
        </w:rPr>
      </w:pPr>
      <w:r w:rsidRPr="00A94EA4">
        <w:rPr>
          <w:rFonts w:ascii="ＭＳ 明朝" w:hint="eastAsia"/>
        </w:rPr>
        <w:t>ＧＱＰに関する手順</w:t>
      </w:r>
    </w:p>
    <w:p w14:paraId="29335E2A" w14:textId="77777777" w:rsidR="000471DC" w:rsidRDefault="000471DC" w:rsidP="000471DC">
      <w:pPr>
        <w:numPr>
          <w:ilvl w:val="0"/>
          <w:numId w:val="18"/>
        </w:numPr>
        <w:spacing w:line="200" w:lineRule="atLeast"/>
        <w:rPr>
          <w:rFonts w:ascii="ＭＳ 明朝"/>
        </w:rPr>
      </w:pPr>
      <w:r w:rsidRPr="00A94EA4">
        <w:rPr>
          <w:rFonts w:ascii="ＭＳ 明朝" w:hint="eastAsia"/>
        </w:rPr>
        <w:t>ＧＶＰに関する手順</w:t>
      </w:r>
    </w:p>
    <w:p w14:paraId="32B04960" w14:textId="77777777" w:rsidR="000471DC" w:rsidRDefault="000471DC" w:rsidP="000471DC">
      <w:pPr>
        <w:spacing w:line="200" w:lineRule="atLeast"/>
        <w:rPr>
          <w:rFonts w:ascii="ＭＳ 明朝"/>
        </w:rPr>
      </w:pPr>
    </w:p>
    <w:p w14:paraId="2FFBB2BB" w14:textId="77777777" w:rsidR="000471DC" w:rsidRDefault="000471DC" w:rsidP="000471DC">
      <w:pPr>
        <w:spacing w:line="200" w:lineRule="atLeast"/>
        <w:rPr>
          <w:rFonts w:ascii="ＭＳ 明朝"/>
        </w:rPr>
      </w:pPr>
      <w:r w:rsidRPr="000471DC">
        <w:rPr>
          <w:rFonts w:ascii="ＭＳ 明朝" w:hint="eastAsia"/>
          <w:highlight w:val="yellow"/>
        </w:rPr>
        <w:t>本手順書モデル利用にあたっての留意点</w:t>
      </w:r>
    </w:p>
    <w:p w14:paraId="66047504" w14:textId="77777777" w:rsidR="000471DC" w:rsidRDefault="000471DC" w:rsidP="000471DC">
      <w:pPr>
        <w:numPr>
          <w:ilvl w:val="0"/>
          <w:numId w:val="19"/>
        </w:numPr>
        <w:spacing w:line="200" w:lineRule="atLeast"/>
        <w:rPr>
          <w:rFonts w:ascii="ＭＳ 明朝"/>
        </w:rPr>
      </w:pPr>
      <w:r>
        <w:rPr>
          <w:rFonts w:ascii="ＭＳ 明朝" w:hint="eastAsia"/>
        </w:rPr>
        <w:t>本手順書モデルは、ＧＱＰ／ＧＶＰの要求事項の骨格部分のみを例示したもので、各企業で実際に運用する際には、各企業の実態にあった手順及び様式の追加や整備、細則を定めるなどが必要である。</w:t>
      </w:r>
    </w:p>
    <w:p w14:paraId="540A066D" w14:textId="77777777" w:rsidR="000471DC" w:rsidRPr="00245033" w:rsidRDefault="000471DC" w:rsidP="000471DC">
      <w:pPr>
        <w:numPr>
          <w:ilvl w:val="0"/>
          <w:numId w:val="19"/>
        </w:numPr>
        <w:spacing w:line="200" w:lineRule="atLeast"/>
        <w:rPr>
          <w:rFonts w:ascii="ＭＳ 明朝"/>
        </w:rPr>
      </w:pPr>
      <w:r w:rsidRPr="00245033">
        <w:rPr>
          <w:rFonts w:ascii="ＭＳ 明朝" w:hint="eastAsia"/>
        </w:rPr>
        <w:t>それぞれの業務の実施責任者を、品質保証責任者、安全管理責任者又はあらかじめ指定した者等が行う場合を考慮して当該手順を枠内に示している。</w:t>
      </w:r>
    </w:p>
    <w:p w14:paraId="1FA553A0" w14:textId="77777777" w:rsidR="000471DC" w:rsidRDefault="000471DC" w:rsidP="000471DC">
      <w:pPr>
        <w:numPr>
          <w:ilvl w:val="0"/>
          <w:numId w:val="19"/>
        </w:numPr>
        <w:spacing w:line="200" w:lineRule="atLeast"/>
        <w:rPr>
          <w:rFonts w:ascii="ＭＳ 明朝"/>
        </w:rPr>
      </w:pPr>
      <w:r w:rsidRPr="00CA7619">
        <w:rPr>
          <w:rFonts w:ascii="ＭＳ 明朝" w:hint="eastAsia"/>
        </w:rPr>
        <w:t>本ＧＶＰ</w:t>
      </w:r>
      <w:r w:rsidRPr="00F16A4D">
        <w:rPr>
          <w:rFonts w:ascii="ＭＳ 明朝" w:hint="eastAsia"/>
        </w:rPr>
        <w:t>手順書モデルでは、</w:t>
      </w:r>
      <w:r>
        <w:rPr>
          <w:rFonts w:ascii="ＭＳ 明朝" w:hint="eastAsia"/>
        </w:rPr>
        <w:t>第２種医薬品製造販売業のＧＶＰ要求事項に基づき、</w:t>
      </w:r>
      <w:r w:rsidRPr="00F16A4D">
        <w:rPr>
          <w:rFonts w:ascii="ＭＳ 明朝" w:hint="eastAsia"/>
        </w:rPr>
        <w:t>スイッチＯＴＣ、ダイレクトＯＴＣを除く一般用医薬品に着目して</w:t>
      </w:r>
      <w:r>
        <w:rPr>
          <w:rFonts w:ascii="ＭＳ 明朝" w:hint="eastAsia"/>
        </w:rPr>
        <w:t>作成した</w:t>
      </w:r>
      <w:r w:rsidRPr="00F16A4D">
        <w:rPr>
          <w:rFonts w:ascii="ＭＳ 明朝" w:hint="eastAsia"/>
        </w:rPr>
        <w:t>。また、医療用医薬品であっても、同一の成分・分量で医療用と一般用の両方の承認を取得している生薬製剤や外用消毒剤等の局方製剤等では、本ＧＶＰ手順書モデルを準用しても差し支えない。</w:t>
      </w:r>
    </w:p>
    <w:p w14:paraId="2485D44E" w14:textId="77777777" w:rsidR="000471DC" w:rsidRDefault="000471DC" w:rsidP="000471DC">
      <w:pPr>
        <w:numPr>
          <w:ilvl w:val="0"/>
          <w:numId w:val="19"/>
        </w:numPr>
        <w:spacing w:line="200" w:lineRule="atLeast"/>
        <w:rPr>
          <w:rFonts w:ascii="ＭＳ 明朝"/>
        </w:rPr>
      </w:pPr>
      <w:r w:rsidRPr="00D35E31">
        <w:rPr>
          <w:rFonts w:ascii="ＭＳ 明朝" w:hint="eastAsia"/>
        </w:rPr>
        <w:t>医薬品リスク管理の手順については、突発的に対応が必要になる場合</w:t>
      </w:r>
      <w:r w:rsidRPr="00CA7619">
        <w:rPr>
          <w:rFonts w:ascii="ＭＳ 明朝" w:hint="eastAsia"/>
        </w:rPr>
        <w:t>があるため、必要時に即座に対応できる</w:t>
      </w:r>
      <w:r w:rsidRPr="00F16A4D">
        <w:rPr>
          <w:rFonts w:ascii="ＭＳ 明朝" w:hint="eastAsia"/>
        </w:rPr>
        <w:t>よう、対象製品を広げて基本的な手順書モデルを作成し、各製造販売業者がそれぞれの対象製品に合わせて活用できるように記載した。</w:t>
      </w:r>
    </w:p>
    <w:p w14:paraId="3D2E6A23" w14:textId="4B3076D8" w:rsidR="000471DC" w:rsidRDefault="000471DC" w:rsidP="000471DC">
      <w:pPr>
        <w:numPr>
          <w:ilvl w:val="0"/>
          <w:numId w:val="19"/>
        </w:numPr>
        <w:spacing w:line="200" w:lineRule="atLeast"/>
        <w:rPr>
          <w:rFonts w:ascii="ＭＳ 明朝"/>
        </w:rPr>
      </w:pPr>
      <w:r>
        <w:rPr>
          <w:rFonts w:ascii="ＭＳ 明朝" w:hint="eastAsia"/>
        </w:rPr>
        <w:t>モデル手順書内には、本文とは別に、</w:t>
      </w:r>
      <w:r w:rsidRPr="00A52D3D">
        <w:rPr>
          <w:rFonts w:ascii="ＭＳ 明朝" w:hint="eastAsia"/>
          <w:bdr w:val="single" w:sz="4" w:space="0" w:color="auto"/>
        </w:rPr>
        <w:t>○参考情報</w:t>
      </w:r>
      <w:r>
        <w:rPr>
          <w:rFonts w:ascii="ＭＳ 明朝" w:hint="eastAsia"/>
        </w:rPr>
        <w:t>、</w:t>
      </w:r>
      <w:r w:rsidRPr="00A52D3D">
        <w:rPr>
          <w:rFonts w:ascii="ＭＳ 明朝" w:hint="eastAsia"/>
          <w:bdr w:val="single" w:sz="4" w:space="0" w:color="auto"/>
        </w:rPr>
        <w:t>●通知引用</w:t>
      </w:r>
      <w:r>
        <w:rPr>
          <w:rFonts w:ascii="ＭＳ 明朝" w:hint="eastAsia"/>
        </w:rPr>
        <w:t>欄を新たに設けた。詳しくは、以下のラベルの説明を参照</w:t>
      </w:r>
      <w:r w:rsidRPr="000471DC">
        <w:rPr>
          <w:rFonts w:ascii="ＭＳ 明朝" w:hint="eastAsia"/>
        </w:rPr>
        <w:t>いただきたい。</w:t>
      </w:r>
    </w:p>
    <w:p w14:paraId="1D4C1F4D" w14:textId="77777777" w:rsidR="000471DC" w:rsidRDefault="000471DC" w:rsidP="000471DC">
      <w:pPr>
        <w:spacing w:line="200" w:lineRule="atLeast"/>
        <w:rPr>
          <w:rFonts w:ascii="ＭＳ 明朝"/>
        </w:rPr>
      </w:pPr>
    </w:p>
    <w:p w14:paraId="38AA843A" w14:textId="5B22ACFE" w:rsidR="000471DC" w:rsidRPr="00A52D3D" w:rsidRDefault="000471DC" w:rsidP="000471DC">
      <w:pPr>
        <w:widowControl/>
        <w:overflowPunct/>
        <w:adjustRightInd/>
        <w:jc w:val="left"/>
        <w:rPr>
          <w:rFonts w:ascii="ＭＳ 明朝"/>
        </w:rPr>
      </w:pPr>
      <w:r w:rsidRPr="000471DC">
        <w:rPr>
          <w:rFonts w:ascii="ＭＳ 明朝" w:hint="eastAsia"/>
          <w:highlight w:val="yellow"/>
        </w:rPr>
        <w:t>ラベルの説明</w:t>
      </w:r>
    </w:p>
    <w:p w14:paraId="009F71CD" w14:textId="2652D184" w:rsidR="000471DC" w:rsidRDefault="000471DC" w:rsidP="000471DC">
      <w:pPr>
        <w:widowControl/>
        <w:overflowPunct/>
        <w:adjustRightInd/>
        <w:ind w:leftChars="200" w:left="1440" w:hangingChars="400" w:hanging="960"/>
        <w:jc w:val="left"/>
        <w:rPr>
          <w:rFonts w:ascii="ＭＳ 明朝"/>
        </w:rPr>
      </w:pPr>
      <w:r w:rsidRPr="000471DC">
        <w:rPr>
          <w:rFonts w:ascii="ＭＳ 明朝" w:hint="eastAsia"/>
          <w:bdr w:val="single" w:sz="4" w:space="0" w:color="auto"/>
        </w:rPr>
        <w:t>○参考情報</w:t>
      </w:r>
      <w:r>
        <w:rPr>
          <w:rFonts w:ascii="ＭＳ 明朝" w:hint="eastAsia"/>
        </w:rPr>
        <w:t>：製造販売業者</w:t>
      </w:r>
      <w:r w:rsidRPr="00BA64D2">
        <w:rPr>
          <w:rFonts w:ascii="ＭＳ 明朝" w:hint="eastAsia"/>
        </w:rPr>
        <w:t>は、</w:t>
      </w:r>
      <w:r>
        <w:rPr>
          <w:rFonts w:hint="eastAsia"/>
        </w:rPr>
        <w:t>法令で求められている事項求められている事項のみに対応するのではなく、自主的に業務体制等を改善することが望まれていることから、参考となる情報として記載したものである。自社の運用と照らして活用いただきたい。。</w:t>
      </w:r>
    </w:p>
    <w:p w14:paraId="10231F66" w14:textId="74DD9A58" w:rsidR="000471DC" w:rsidRDefault="000471DC" w:rsidP="000471DC">
      <w:pPr>
        <w:tabs>
          <w:tab w:val="left" w:pos="3648"/>
        </w:tabs>
        <w:ind w:leftChars="200" w:left="1440" w:hangingChars="400" w:hanging="960"/>
        <w:rPr>
          <w:rFonts w:ascii="ＭＳ 明朝" w:hAnsi="ＭＳ 明朝"/>
          <w:b/>
          <w:color w:val="000000" w:themeColor="text1"/>
        </w:rPr>
      </w:pPr>
      <w:r w:rsidRPr="00692328">
        <w:rPr>
          <w:rFonts w:ascii="ＭＳ 明朝" w:hint="eastAsia"/>
          <w:bdr w:val="single" w:sz="4" w:space="0" w:color="auto"/>
        </w:rPr>
        <w:t>●</w:t>
      </w:r>
      <w:r>
        <w:rPr>
          <w:rFonts w:ascii="ＭＳ 明朝" w:hint="eastAsia"/>
          <w:bdr w:val="single" w:sz="4" w:space="0" w:color="auto"/>
        </w:rPr>
        <w:t>通知引用</w:t>
      </w:r>
      <w:r>
        <w:rPr>
          <w:rFonts w:ascii="ＭＳ 明朝" w:hint="eastAsia"/>
        </w:rPr>
        <w:t>：厚生労働省から発出された通知</w:t>
      </w:r>
      <w:r>
        <w:rPr>
          <w:rFonts w:ascii="ＭＳ 明朝" w:hAnsi="ＭＳ 明朝" w:hint="eastAsia"/>
          <w:szCs w:val="21"/>
        </w:rPr>
        <w:t>を</w:t>
      </w:r>
      <w:r>
        <w:rPr>
          <w:rFonts w:ascii="ＭＳ 明朝" w:hint="eastAsia"/>
        </w:rPr>
        <w:t>参照して記載したものである。参照した通知を【 】内に記載しているため、詳細は当該通知を参照のうえ</w:t>
      </w:r>
      <w:r w:rsidRPr="000471DC">
        <w:rPr>
          <w:rFonts w:ascii="ＭＳ 明朝" w:hint="eastAsia"/>
        </w:rPr>
        <w:t>、その</w:t>
      </w:r>
      <w:r>
        <w:rPr>
          <w:rFonts w:ascii="ＭＳ 明朝" w:hint="eastAsia"/>
        </w:rPr>
        <w:t>趣旨</w:t>
      </w:r>
      <w:r w:rsidRPr="000471DC">
        <w:rPr>
          <w:rFonts w:ascii="ＭＳ 明朝" w:hint="eastAsia"/>
        </w:rPr>
        <w:t>に</w:t>
      </w:r>
      <w:r>
        <w:rPr>
          <w:rFonts w:ascii="ＭＳ 明朝" w:hint="eastAsia"/>
        </w:rPr>
        <w:t>沿って対応</w:t>
      </w:r>
      <w:r w:rsidRPr="000471DC">
        <w:rPr>
          <w:rFonts w:ascii="ＭＳ 明朝" w:hint="eastAsia"/>
        </w:rPr>
        <w:t>いただきたい。</w:t>
      </w:r>
    </w:p>
    <w:p w14:paraId="2D6CD306" w14:textId="2E785509" w:rsidR="000471DC" w:rsidRPr="000471DC" w:rsidRDefault="000471DC" w:rsidP="000471DC">
      <w:pPr>
        <w:tabs>
          <w:tab w:val="left" w:pos="3648"/>
        </w:tabs>
        <w:rPr>
          <w:rFonts w:ascii="ＭＳ 明朝" w:hAnsi="ＭＳ 明朝"/>
        </w:rPr>
        <w:sectPr w:rsidR="000471DC" w:rsidRPr="000471DC" w:rsidSect="007805BD">
          <w:headerReference w:type="default" r:id="rId10"/>
          <w:footerReference w:type="even" r:id="rId11"/>
          <w:pgSz w:w="11907" w:h="16840" w:code="9"/>
          <w:pgMar w:top="1134" w:right="1134" w:bottom="1134" w:left="1134" w:header="426" w:footer="567" w:gutter="284"/>
          <w:cols w:space="720"/>
          <w:docGrid w:type="lines" w:linePitch="383" w:charSpace="-3277"/>
        </w:sectPr>
      </w:pPr>
      <w:r>
        <w:rPr>
          <w:rFonts w:ascii="ＭＳ 明朝" w:hAnsi="ＭＳ 明朝"/>
        </w:rPr>
        <w:tab/>
      </w:r>
    </w:p>
    <w:p w14:paraId="2AA1710C" w14:textId="1D785BF7" w:rsidR="00DA5CA6" w:rsidRPr="00C10F4D" w:rsidRDefault="00DA5CA6" w:rsidP="000F56C1">
      <w:pPr>
        <w:ind w:firstLineChars="1807" w:firstLine="4354"/>
        <w:rPr>
          <w:rFonts w:ascii="ＭＳ 明朝" w:hAnsi="ＭＳ 明朝"/>
          <w:b/>
          <w:color w:val="000000" w:themeColor="text1"/>
        </w:rPr>
      </w:pPr>
      <w:r w:rsidRPr="00C10F4D">
        <w:rPr>
          <w:rFonts w:ascii="ＭＳ 明朝" w:hAnsi="ＭＳ 明朝" w:hint="eastAsia"/>
          <w:b/>
          <w:color w:val="000000" w:themeColor="text1"/>
        </w:rPr>
        <w:t>目　　次</w:t>
      </w:r>
      <w:r w:rsidR="003B1F74" w:rsidRPr="00C10F4D">
        <w:rPr>
          <w:rFonts w:ascii="ＭＳ 明朝" w:hAnsi="ＭＳ 明朝" w:hint="eastAsia"/>
          <w:b/>
          <w:color w:val="000000" w:themeColor="text1"/>
          <w:highlight w:val="yellow"/>
        </w:rPr>
        <w:t>（ページ番号は最終確定後修正）</w:t>
      </w:r>
    </w:p>
    <w:p w14:paraId="0E7AA890" w14:textId="77777777" w:rsidR="00DA5CA6" w:rsidRPr="00C10F4D" w:rsidRDefault="00DA5CA6" w:rsidP="0008166E">
      <w:pPr>
        <w:rPr>
          <w:rFonts w:ascii="ＭＳ 明朝" w:hAnsi="ＭＳ 明朝"/>
          <w:color w:val="000000" w:themeColor="text1"/>
        </w:rPr>
      </w:pPr>
    </w:p>
    <w:p w14:paraId="12A14F91" w14:textId="1C1876E6" w:rsidR="00DA5CA6" w:rsidRPr="00C10F4D" w:rsidRDefault="00DA5CA6" w:rsidP="0008166E">
      <w:pPr>
        <w:rPr>
          <w:rFonts w:ascii="ＭＳ 明朝" w:hAnsi="ＭＳ 明朝"/>
          <w:color w:val="000000" w:themeColor="text1"/>
        </w:rPr>
      </w:pPr>
      <w:r w:rsidRPr="00C10F4D">
        <w:rPr>
          <w:rFonts w:ascii="ＭＳ 明朝" w:hAnsi="ＭＳ 明朝" w:hint="eastAsia"/>
          <w:color w:val="000000" w:themeColor="text1"/>
        </w:rPr>
        <w:t>目的</w:t>
      </w:r>
      <w:r w:rsidR="00974F1C" w:rsidRPr="00C10F4D">
        <w:rPr>
          <w:rFonts w:ascii="ＭＳ 明朝" w:hAnsi="ＭＳ 明朝" w:hint="eastAsia"/>
          <w:color w:val="000000" w:themeColor="text1"/>
        </w:rPr>
        <w:t>･･</w:t>
      </w:r>
      <w:r w:rsidRPr="00C10F4D">
        <w:rPr>
          <w:rFonts w:ascii="ＭＳ 明朝" w:hAnsi="ＭＳ 明朝" w:hint="eastAsia"/>
          <w:color w:val="000000" w:themeColor="text1"/>
        </w:rPr>
        <w:t>･････････････････････････････････････････････････････････････････････</w:t>
      </w:r>
      <w:r w:rsidR="00C10F4D">
        <w:rPr>
          <w:rFonts w:ascii="ＭＳ 明朝" w:hAnsi="ＭＳ 明朝"/>
          <w:color w:val="000000" w:themeColor="text1"/>
        </w:rPr>
        <w:t>x</w:t>
      </w:r>
    </w:p>
    <w:p w14:paraId="51762A71" w14:textId="77777777" w:rsidR="00DA5CA6" w:rsidRPr="00C10F4D" w:rsidRDefault="00DA5CA6" w:rsidP="0008166E">
      <w:pPr>
        <w:rPr>
          <w:rFonts w:ascii="ＭＳ 明朝" w:hAnsi="ＭＳ 明朝"/>
          <w:color w:val="000000" w:themeColor="text1"/>
        </w:rPr>
      </w:pPr>
    </w:p>
    <w:p w14:paraId="3D4716CE" w14:textId="05F10620" w:rsidR="00DA5CA6" w:rsidRPr="00C10F4D" w:rsidRDefault="00DA5CA6" w:rsidP="0008166E">
      <w:pPr>
        <w:rPr>
          <w:rFonts w:ascii="ＭＳ 明朝" w:hAnsi="ＭＳ 明朝"/>
          <w:color w:val="000000" w:themeColor="text1"/>
        </w:rPr>
      </w:pPr>
      <w:r w:rsidRPr="00C10F4D">
        <w:rPr>
          <w:rFonts w:ascii="ＭＳ 明朝" w:hAnsi="ＭＳ 明朝" w:hint="eastAsia"/>
          <w:color w:val="000000" w:themeColor="text1"/>
        </w:rPr>
        <w:t>第１章　品質管理及び製造販売後安全管理業務に関する総則</w:t>
      </w:r>
    </w:p>
    <w:p w14:paraId="6B42A9EF" w14:textId="2726E413" w:rsidR="00DA5CA6" w:rsidRPr="00C10F4D" w:rsidRDefault="00680B58" w:rsidP="0008166E">
      <w:pPr>
        <w:rPr>
          <w:rFonts w:ascii="ＭＳ 明朝" w:hAnsi="ＭＳ 明朝"/>
          <w:color w:val="000000" w:themeColor="text1"/>
        </w:rPr>
      </w:pPr>
      <w:r w:rsidRPr="00C10F4D">
        <w:rPr>
          <w:rFonts w:ascii="ＭＳ 明朝" w:hAnsi="ＭＳ 明朝" w:hint="eastAsia"/>
          <w:color w:val="000000" w:themeColor="text1"/>
        </w:rPr>
        <w:t xml:space="preserve">1. </w:t>
      </w:r>
      <w:r w:rsidR="00DA5CA6" w:rsidRPr="00C10F4D">
        <w:rPr>
          <w:rFonts w:ascii="ＭＳ 明朝" w:hAnsi="ＭＳ 明朝" w:hint="eastAsia"/>
          <w:color w:val="000000" w:themeColor="text1"/>
        </w:rPr>
        <w:t>適用範囲･･･････････････････････････････････････････････････････････</w:t>
      </w:r>
      <w:r w:rsidR="00096019" w:rsidRPr="00C10F4D">
        <w:rPr>
          <w:rFonts w:ascii="ＭＳ 明朝" w:hAnsi="ＭＳ 明朝" w:hint="eastAsia"/>
          <w:color w:val="000000" w:themeColor="text1"/>
        </w:rPr>
        <w:t>･</w:t>
      </w:r>
      <w:r w:rsidR="00DA5CA6" w:rsidRPr="00C10F4D">
        <w:rPr>
          <w:rFonts w:ascii="ＭＳ 明朝" w:hAnsi="ＭＳ 明朝" w:hint="eastAsia"/>
          <w:color w:val="000000" w:themeColor="text1"/>
        </w:rPr>
        <w:t>････</w:t>
      </w:r>
      <w:r w:rsidR="00C10F4D">
        <w:rPr>
          <w:rFonts w:ascii="ＭＳ 明朝" w:hAnsi="ＭＳ 明朝"/>
          <w:color w:val="000000" w:themeColor="text1"/>
        </w:rPr>
        <w:t>x</w:t>
      </w:r>
    </w:p>
    <w:p w14:paraId="777E3280" w14:textId="77777777" w:rsidR="00DA5CA6" w:rsidRPr="00C10F4D" w:rsidRDefault="00680B58" w:rsidP="0008166E">
      <w:pPr>
        <w:rPr>
          <w:rFonts w:ascii="ＭＳ 明朝" w:hAnsi="ＭＳ 明朝"/>
          <w:color w:val="000000" w:themeColor="text1"/>
        </w:rPr>
      </w:pPr>
      <w:r w:rsidRPr="00C10F4D">
        <w:rPr>
          <w:rFonts w:ascii="ＭＳ 明朝" w:hAnsi="ＭＳ 明朝" w:hint="eastAsia"/>
          <w:color w:val="000000" w:themeColor="text1"/>
        </w:rPr>
        <w:t xml:space="preserve">2. </w:t>
      </w:r>
      <w:r w:rsidR="00DA5CA6" w:rsidRPr="00C10F4D">
        <w:rPr>
          <w:rFonts w:ascii="ＭＳ 明朝" w:hAnsi="ＭＳ 明朝" w:hint="eastAsia"/>
          <w:color w:val="000000" w:themeColor="text1"/>
        </w:rPr>
        <w:t>総則</w:t>
      </w:r>
    </w:p>
    <w:p w14:paraId="3F64624B" w14:textId="77777777" w:rsidR="007113DF" w:rsidRPr="00C10F4D" w:rsidRDefault="00680B58" w:rsidP="0008166E">
      <w:pPr>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2.1. </w:t>
      </w:r>
      <w:r w:rsidR="00DA5CA6" w:rsidRPr="00C10F4D">
        <w:rPr>
          <w:rFonts w:ascii="ＭＳ 明朝" w:hAnsi="ＭＳ 明朝" w:hint="eastAsia"/>
          <w:color w:val="000000" w:themeColor="text1"/>
        </w:rPr>
        <w:t>○○製薬株式会社（製造販売業者）の</w:t>
      </w:r>
      <w:r w:rsidR="007B1699" w:rsidRPr="00C10F4D">
        <w:rPr>
          <w:rFonts w:ascii="ＭＳ 明朝" w:hAnsi="ＭＳ 明朝" w:hint="eastAsia"/>
          <w:color w:val="000000" w:themeColor="text1"/>
        </w:rPr>
        <w:t>医薬品の</w:t>
      </w:r>
      <w:r w:rsidR="00DA5CA6" w:rsidRPr="00C10F4D">
        <w:rPr>
          <w:rFonts w:ascii="ＭＳ 明朝" w:hAnsi="ＭＳ 明朝" w:hint="eastAsia"/>
          <w:color w:val="000000" w:themeColor="text1"/>
        </w:rPr>
        <w:t>品質管理及び</w:t>
      </w:r>
      <w:r w:rsidR="008875C1" w:rsidRPr="00C10F4D">
        <w:rPr>
          <w:rFonts w:ascii="ＭＳ 明朝" w:hAnsi="ＭＳ 明朝" w:hint="eastAsia"/>
          <w:color w:val="000000" w:themeColor="text1"/>
        </w:rPr>
        <w:t>製造販売後</w:t>
      </w:r>
      <w:r w:rsidR="00DA5CA6" w:rsidRPr="00C10F4D">
        <w:rPr>
          <w:rFonts w:ascii="ＭＳ 明朝" w:hAnsi="ＭＳ 明朝" w:hint="eastAsia"/>
          <w:color w:val="000000" w:themeColor="text1"/>
        </w:rPr>
        <w:t>安全</w:t>
      </w:r>
    </w:p>
    <w:p w14:paraId="091BB296" w14:textId="5334838F" w:rsidR="00DA5CA6" w:rsidRPr="00C10F4D" w:rsidRDefault="00DA5CA6" w:rsidP="0008166E">
      <w:pPr>
        <w:ind w:leftChars="300" w:left="720"/>
        <w:rPr>
          <w:rFonts w:ascii="ＭＳ 明朝" w:hAnsi="ＭＳ 明朝"/>
          <w:color w:val="000000" w:themeColor="text1"/>
        </w:rPr>
      </w:pPr>
      <w:r w:rsidRPr="00C10F4D">
        <w:rPr>
          <w:rFonts w:ascii="ＭＳ 明朝" w:hAnsi="ＭＳ 明朝" w:hint="eastAsia"/>
          <w:color w:val="000000" w:themeColor="text1"/>
        </w:rPr>
        <w:t>管理業務に対する</w:t>
      </w:r>
      <w:r w:rsidR="00282ABA" w:rsidRPr="00C10F4D">
        <w:rPr>
          <w:rFonts w:ascii="ＭＳ 明朝" w:hAnsi="ＭＳ 明朝" w:hint="eastAsia"/>
          <w:color w:val="000000" w:themeColor="text1"/>
        </w:rPr>
        <w:t>管理</w:t>
      </w:r>
      <w:r w:rsidRPr="00C10F4D">
        <w:rPr>
          <w:rFonts w:ascii="ＭＳ 明朝" w:hAnsi="ＭＳ 明朝" w:hint="eastAsia"/>
          <w:color w:val="000000" w:themeColor="text1"/>
        </w:rPr>
        <w:t>指針</w:t>
      </w:r>
      <w:r w:rsidR="007B1699" w:rsidRPr="00C10F4D">
        <w:rPr>
          <w:rFonts w:ascii="ＭＳ 明朝" w:hAnsi="ＭＳ 明朝" w:hint="eastAsia"/>
          <w:color w:val="000000" w:themeColor="text1"/>
        </w:rPr>
        <w:t>等</w:t>
      </w:r>
      <w:r w:rsidRPr="00C10F4D">
        <w:rPr>
          <w:rFonts w:ascii="ＭＳ 明朝" w:hAnsi="ＭＳ 明朝" w:hint="eastAsia"/>
          <w:color w:val="000000" w:themeColor="text1"/>
        </w:rPr>
        <w:t>･･･････････････</w:t>
      </w:r>
      <w:r w:rsidR="007113DF" w:rsidRPr="00C10F4D">
        <w:rPr>
          <w:rFonts w:ascii="ＭＳ 明朝" w:hAnsi="ＭＳ 明朝" w:hint="eastAsia"/>
          <w:color w:val="000000" w:themeColor="text1"/>
        </w:rPr>
        <w:t>･･････････････････････</w:t>
      </w:r>
      <w:r w:rsidRPr="00C10F4D">
        <w:rPr>
          <w:rFonts w:ascii="ＭＳ 明朝" w:hAnsi="ＭＳ 明朝" w:hint="eastAsia"/>
          <w:color w:val="000000" w:themeColor="text1"/>
        </w:rPr>
        <w:t>･･･</w:t>
      </w:r>
      <w:r w:rsidR="00096019" w:rsidRPr="00C10F4D">
        <w:rPr>
          <w:rFonts w:ascii="ＭＳ 明朝" w:hAnsi="ＭＳ 明朝" w:hint="eastAsia"/>
          <w:color w:val="000000" w:themeColor="text1"/>
        </w:rPr>
        <w:t>･</w:t>
      </w:r>
      <w:r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069EE815" w14:textId="632BFC47" w:rsidR="00DA5CA6" w:rsidRPr="00C10F4D" w:rsidRDefault="00680B58"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 xml:space="preserve">2.2. </w:t>
      </w:r>
      <w:r w:rsidR="00DA5CA6" w:rsidRPr="00C10F4D">
        <w:rPr>
          <w:rFonts w:ascii="ＭＳ 明朝" w:hAnsi="ＭＳ 明朝" w:hint="eastAsia"/>
          <w:color w:val="000000" w:themeColor="text1"/>
        </w:rPr>
        <w:t>組織体制･････････････････････････････････････････････････････････････</w:t>
      </w:r>
      <w:r w:rsidR="00C10F4D">
        <w:rPr>
          <w:rFonts w:ascii="ＭＳ 明朝" w:hAnsi="ＭＳ 明朝"/>
          <w:color w:val="000000" w:themeColor="text1"/>
        </w:rPr>
        <w:t>x</w:t>
      </w:r>
    </w:p>
    <w:p w14:paraId="193A1AF7" w14:textId="4BCA46C3" w:rsidR="00DA5CA6" w:rsidRPr="00C10F4D" w:rsidRDefault="00680B58"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 xml:space="preserve">2.3. </w:t>
      </w:r>
      <w:r w:rsidR="00DA5CA6" w:rsidRPr="00C10F4D">
        <w:rPr>
          <w:rFonts w:ascii="ＭＳ 明朝" w:hAnsi="ＭＳ 明朝" w:hint="eastAsia"/>
          <w:color w:val="000000" w:themeColor="text1"/>
        </w:rPr>
        <w:t>総括製造販売責任者の業務及び責務･････････････････････････････････････</w:t>
      </w:r>
      <w:r w:rsidR="00C10F4D">
        <w:rPr>
          <w:rFonts w:ascii="ＭＳ 明朝" w:hAnsi="ＭＳ 明朝"/>
          <w:color w:val="000000" w:themeColor="text1"/>
        </w:rPr>
        <w:t>x</w:t>
      </w:r>
    </w:p>
    <w:p w14:paraId="65292515" w14:textId="4A131F73" w:rsidR="00DA5CA6" w:rsidRPr="00C10F4D" w:rsidRDefault="00680B58"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 xml:space="preserve">2.4. </w:t>
      </w:r>
      <w:r w:rsidR="00DA5CA6" w:rsidRPr="00C10F4D">
        <w:rPr>
          <w:rFonts w:ascii="ＭＳ 明朝" w:hAnsi="ＭＳ 明朝" w:hint="eastAsia"/>
          <w:color w:val="000000" w:themeColor="text1"/>
        </w:rPr>
        <w:t>品質保証責任者の業務及び責務･････････････････････････････････････････</w:t>
      </w:r>
      <w:r w:rsidR="00C10F4D">
        <w:rPr>
          <w:rFonts w:ascii="ＭＳ 明朝" w:hAnsi="ＭＳ 明朝"/>
          <w:color w:val="000000" w:themeColor="text1"/>
        </w:rPr>
        <w:t>x</w:t>
      </w:r>
    </w:p>
    <w:p w14:paraId="76808F09" w14:textId="56D3D784" w:rsidR="00DA5CA6" w:rsidRPr="00C10F4D" w:rsidRDefault="00680B58"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 xml:space="preserve">2.5. </w:t>
      </w:r>
      <w:r w:rsidR="00DA5CA6" w:rsidRPr="00C10F4D">
        <w:rPr>
          <w:rFonts w:ascii="ＭＳ 明朝" w:hAnsi="ＭＳ 明朝" w:hint="eastAsia"/>
          <w:color w:val="000000" w:themeColor="text1"/>
        </w:rPr>
        <w:t>安全管理責任者の業務及び責務･････････････････････････････････････････</w:t>
      </w:r>
      <w:r w:rsidR="00C10F4D">
        <w:rPr>
          <w:rFonts w:ascii="ＭＳ 明朝" w:hAnsi="ＭＳ 明朝"/>
          <w:color w:val="000000" w:themeColor="text1"/>
        </w:rPr>
        <w:t>x</w:t>
      </w:r>
    </w:p>
    <w:p w14:paraId="3CFC4880" w14:textId="77777777" w:rsidR="00E514EF" w:rsidRPr="00C10F4D" w:rsidRDefault="00680B58"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 xml:space="preserve">2.6. </w:t>
      </w:r>
      <w:r w:rsidR="00DA5CA6" w:rsidRPr="00C10F4D">
        <w:rPr>
          <w:rFonts w:ascii="ＭＳ 明朝" w:hAnsi="ＭＳ 明朝" w:hint="eastAsia"/>
          <w:color w:val="000000" w:themeColor="text1"/>
        </w:rPr>
        <w:t>総括製造販売責任者、品質保証責任者、安全管理責任者及び関係する業務の</w:t>
      </w:r>
    </w:p>
    <w:p w14:paraId="357636A2" w14:textId="47B2D829" w:rsidR="00DA5CA6" w:rsidRPr="00C10F4D" w:rsidRDefault="00DA5CA6" w:rsidP="0008166E">
      <w:pPr>
        <w:ind w:firstLineChars="300" w:firstLine="720"/>
        <w:rPr>
          <w:rFonts w:ascii="ＭＳ 明朝" w:hAnsi="ＭＳ 明朝"/>
          <w:color w:val="000000" w:themeColor="text1"/>
        </w:rPr>
      </w:pPr>
      <w:r w:rsidRPr="00C10F4D">
        <w:rPr>
          <w:rFonts w:ascii="ＭＳ 明朝" w:hAnsi="ＭＳ 明朝" w:hint="eastAsia"/>
          <w:color w:val="000000" w:themeColor="text1"/>
        </w:rPr>
        <w:t>部門又は責任者との相互の連携に関する手順</w:t>
      </w:r>
      <w:r w:rsidR="00E514EF" w:rsidRPr="00C10F4D">
        <w:rPr>
          <w:rFonts w:ascii="ＭＳ 明朝" w:hAnsi="ＭＳ 明朝" w:hint="eastAsia"/>
          <w:color w:val="000000" w:themeColor="text1"/>
        </w:rPr>
        <w:t>････</w:t>
      </w:r>
      <w:r w:rsidRPr="00C10F4D">
        <w:rPr>
          <w:rFonts w:ascii="ＭＳ 明朝" w:hAnsi="ＭＳ 明朝" w:hint="eastAsia"/>
          <w:color w:val="000000" w:themeColor="text1"/>
        </w:rPr>
        <w:t>･･･････････････････････</w:t>
      </w:r>
      <w:r w:rsidR="00096019" w:rsidRPr="00C10F4D">
        <w:rPr>
          <w:rFonts w:ascii="ＭＳ 明朝" w:hAnsi="ＭＳ 明朝" w:hint="eastAsia"/>
          <w:color w:val="000000" w:themeColor="text1"/>
        </w:rPr>
        <w:t>･</w:t>
      </w:r>
      <w:r w:rsidRPr="00C10F4D">
        <w:rPr>
          <w:rFonts w:ascii="ＭＳ 明朝" w:hAnsi="ＭＳ 明朝" w:hint="eastAsia"/>
          <w:color w:val="000000" w:themeColor="text1"/>
        </w:rPr>
        <w:t>･･</w:t>
      </w:r>
      <w:r w:rsidR="00C10F4D">
        <w:rPr>
          <w:rFonts w:ascii="ＭＳ 明朝" w:hAnsi="ＭＳ 明朝"/>
          <w:color w:val="000000" w:themeColor="text1"/>
        </w:rPr>
        <w:t>x</w:t>
      </w:r>
    </w:p>
    <w:p w14:paraId="131AC06B" w14:textId="40FFCC73" w:rsidR="00DA5CA6" w:rsidRPr="00C10F4D" w:rsidRDefault="00680B58"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 xml:space="preserve">2.7. </w:t>
      </w:r>
      <w:r w:rsidR="00DA5CA6" w:rsidRPr="00C10F4D">
        <w:rPr>
          <w:rFonts w:ascii="ＭＳ 明朝" w:hAnsi="ＭＳ 明朝" w:hint="eastAsia"/>
          <w:color w:val="000000" w:themeColor="text1"/>
        </w:rPr>
        <w:t>文書及び記録の作成、改訂及び保存、管理に関する手順･･･････････････････</w:t>
      </w:r>
      <w:r w:rsidR="00C10F4D">
        <w:rPr>
          <w:rFonts w:ascii="ＭＳ 明朝" w:hAnsi="ＭＳ 明朝"/>
          <w:color w:val="000000" w:themeColor="text1"/>
        </w:rPr>
        <w:t>x</w:t>
      </w:r>
    </w:p>
    <w:p w14:paraId="04547B01" w14:textId="0333059C" w:rsidR="00DA5CA6" w:rsidRPr="00C10F4D" w:rsidRDefault="00680B58"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 xml:space="preserve">2.8. </w:t>
      </w:r>
      <w:r w:rsidR="00DA5CA6" w:rsidRPr="00C10F4D">
        <w:rPr>
          <w:rFonts w:ascii="ＭＳ 明朝" w:hAnsi="ＭＳ 明朝" w:hint="eastAsia"/>
          <w:color w:val="000000" w:themeColor="text1"/>
        </w:rPr>
        <w:t>その他必要な手順･････････････････････････････････････････････････････</w:t>
      </w:r>
      <w:r w:rsidR="00C10F4D">
        <w:rPr>
          <w:rFonts w:ascii="ＭＳ 明朝" w:hAnsi="ＭＳ 明朝"/>
          <w:color w:val="000000" w:themeColor="text1"/>
        </w:rPr>
        <w:t>x</w:t>
      </w:r>
    </w:p>
    <w:p w14:paraId="37FF7655" w14:textId="77777777" w:rsidR="00C12788" w:rsidRPr="00C10F4D" w:rsidRDefault="00C12788" w:rsidP="0008166E">
      <w:pPr>
        <w:rPr>
          <w:rFonts w:ascii="ＭＳ 明朝" w:hAnsi="ＭＳ 明朝"/>
          <w:color w:val="000000" w:themeColor="text1"/>
        </w:rPr>
      </w:pPr>
    </w:p>
    <w:p w14:paraId="5E6B71B8" w14:textId="77777777" w:rsidR="00DA5CA6" w:rsidRPr="00C10F4D" w:rsidRDefault="00C12788" w:rsidP="0008166E">
      <w:pPr>
        <w:rPr>
          <w:rFonts w:ascii="ＭＳ 明朝" w:hAnsi="ＭＳ 明朝"/>
          <w:color w:val="000000" w:themeColor="text1"/>
        </w:rPr>
      </w:pPr>
      <w:r w:rsidRPr="00C10F4D">
        <w:rPr>
          <w:rFonts w:ascii="ＭＳ 明朝" w:hAnsi="ＭＳ 明朝" w:hint="eastAsia"/>
          <w:color w:val="000000" w:themeColor="text1"/>
        </w:rPr>
        <w:t>第</w:t>
      </w:r>
      <w:r w:rsidR="00134D7A" w:rsidRPr="00C10F4D">
        <w:rPr>
          <w:rFonts w:ascii="ＭＳ 明朝" w:hAnsi="ＭＳ 明朝" w:hint="eastAsia"/>
          <w:color w:val="000000" w:themeColor="text1"/>
        </w:rPr>
        <w:t>２</w:t>
      </w:r>
      <w:r w:rsidRPr="00C10F4D">
        <w:rPr>
          <w:rFonts w:ascii="ＭＳ 明朝" w:hAnsi="ＭＳ 明朝" w:hint="eastAsia"/>
          <w:color w:val="000000" w:themeColor="text1"/>
        </w:rPr>
        <w:t xml:space="preserve">章　</w:t>
      </w:r>
      <w:r w:rsidR="00DA5CA6" w:rsidRPr="00C10F4D">
        <w:rPr>
          <w:rFonts w:ascii="ＭＳ 明朝" w:hAnsi="ＭＳ 明朝" w:hint="eastAsia"/>
          <w:color w:val="000000" w:themeColor="text1"/>
        </w:rPr>
        <w:t>品質管理業務に関する手順</w:t>
      </w:r>
    </w:p>
    <w:p w14:paraId="5AF68DB0" w14:textId="38B24DD4" w:rsidR="00DA5CA6" w:rsidRPr="00C10F4D" w:rsidRDefault="00680B58" w:rsidP="0008166E">
      <w:pPr>
        <w:rPr>
          <w:rFonts w:ascii="ＭＳ 明朝" w:hAnsi="ＭＳ 明朝"/>
          <w:color w:val="000000" w:themeColor="text1"/>
        </w:rPr>
      </w:pPr>
      <w:r w:rsidRPr="00C10F4D">
        <w:rPr>
          <w:rFonts w:ascii="ＭＳ 明朝" w:hAnsi="ＭＳ 明朝" w:hint="eastAsia"/>
          <w:color w:val="000000" w:themeColor="text1"/>
        </w:rPr>
        <w:t xml:space="preserve">1. </w:t>
      </w:r>
      <w:r w:rsidR="00DA5CA6" w:rsidRPr="00C10F4D">
        <w:rPr>
          <w:rFonts w:ascii="ＭＳ 明朝" w:hAnsi="ＭＳ 明朝" w:hint="eastAsia"/>
          <w:color w:val="000000" w:themeColor="text1"/>
        </w:rPr>
        <w:t>品質保証責任者の業務及び責務･･･････････････････････････････････････････</w:t>
      </w:r>
      <w:r w:rsidR="00096019" w:rsidRPr="00C10F4D">
        <w:rPr>
          <w:rFonts w:ascii="ＭＳ 明朝" w:hAnsi="ＭＳ 明朝" w:hint="eastAsia"/>
          <w:color w:val="000000" w:themeColor="text1"/>
        </w:rPr>
        <w:t>･･</w:t>
      </w:r>
      <w:r w:rsidR="00C10F4D">
        <w:rPr>
          <w:rFonts w:ascii="ＭＳ 明朝" w:hAnsi="ＭＳ 明朝"/>
          <w:color w:val="000000" w:themeColor="text1"/>
        </w:rPr>
        <w:t>x</w:t>
      </w:r>
    </w:p>
    <w:p w14:paraId="3FA67DB7" w14:textId="31A075E6" w:rsidR="00096019" w:rsidRPr="00C10F4D" w:rsidRDefault="00096019" w:rsidP="0008166E">
      <w:pPr>
        <w:rPr>
          <w:rFonts w:ascii="ＭＳ 明朝" w:hAnsi="ＭＳ 明朝"/>
          <w:color w:val="000000" w:themeColor="text1"/>
        </w:rPr>
      </w:pPr>
      <w:r w:rsidRPr="00C10F4D">
        <w:rPr>
          <w:rFonts w:ascii="ＭＳ 明朝" w:hAnsi="ＭＳ 明朝" w:hint="eastAsia"/>
          <w:color w:val="000000" w:themeColor="text1"/>
        </w:rPr>
        <w:t>2. 品質標準書の作成･････････････････････････････････････････････････････････</w:t>
      </w:r>
      <w:r w:rsidR="00C10F4D">
        <w:rPr>
          <w:rFonts w:ascii="ＭＳ 明朝" w:hAnsi="ＭＳ 明朝"/>
          <w:color w:val="000000" w:themeColor="text1"/>
        </w:rPr>
        <w:t>x</w:t>
      </w:r>
    </w:p>
    <w:p w14:paraId="7131BB15" w14:textId="37A6F5C6" w:rsidR="00DD5F8B" w:rsidRPr="00C10F4D" w:rsidRDefault="00096019" w:rsidP="0008166E">
      <w:pPr>
        <w:rPr>
          <w:rFonts w:ascii="ＭＳ 明朝" w:hAnsi="ＭＳ 明朝"/>
          <w:color w:val="000000" w:themeColor="text1"/>
        </w:rPr>
      </w:pPr>
      <w:r w:rsidRPr="00C10F4D">
        <w:rPr>
          <w:rFonts w:ascii="ＭＳ 明朝" w:hAnsi="ＭＳ 明朝" w:hint="eastAsia"/>
          <w:color w:val="000000" w:themeColor="text1"/>
        </w:rPr>
        <w:t>3</w:t>
      </w:r>
      <w:r w:rsidR="00680B58" w:rsidRPr="00C10F4D">
        <w:rPr>
          <w:rFonts w:ascii="ＭＳ 明朝" w:hAnsi="ＭＳ 明朝" w:hint="eastAsia"/>
          <w:color w:val="000000" w:themeColor="text1"/>
        </w:rPr>
        <w:t xml:space="preserve">. </w:t>
      </w:r>
      <w:r w:rsidR="00DD5F8B" w:rsidRPr="00C10F4D">
        <w:rPr>
          <w:rFonts w:ascii="ＭＳ 明朝" w:hAnsi="ＭＳ 明朝" w:hint="eastAsia"/>
          <w:color w:val="000000" w:themeColor="text1"/>
        </w:rPr>
        <w:t>製造業者等との取決め</w:t>
      </w:r>
      <w:r w:rsidRPr="00C10F4D">
        <w:rPr>
          <w:rFonts w:ascii="ＭＳ 明朝" w:hAnsi="ＭＳ 明朝" w:hint="eastAsia"/>
          <w:color w:val="000000" w:themeColor="text1"/>
        </w:rPr>
        <w:t>･････････････････････････････････････････････････････</w:t>
      </w:r>
      <w:r w:rsidR="00C10F4D">
        <w:rPr>
          <w:rFonts w:ascii="ＭＳ 明朝" w:hAnsi="ＭＳ 明朝"/>
          <w:color w:val="000000" w:themeColor="text1"/>
        </w:rPr>
        <w:t>x</w:t>
      </w:r>
    </w:p>
    <w:p w14:paraId="1BE2FA29" w14:textId="77777777" w:rsidR="00DD5F8B" w:rsidRPr="00C10F4D" w:rsidRDefault="00096019" w:rsidP="0008166E">
      <w:pPr>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 </w:t>
      </w:r>
      <w:r w:rsidR="00DD5F8B" w:rsidRPr="00C10F4D">
        <w:rPr>
          <w:rFonts w:ascii="ＭＳ 明朝" w:hAnsi="ＭＳ 明朝" w:hint="eastAsia"/>
          <w:color w:val="000000" w:themeColor="text1"/>
        </w:rPr>
        <w:t>品質管理業務手順書</w:t>
      </w:r>
    </w:p>
    <w:p w14:paraId="6DA3AF2A" w14:textId="06106ABF" w:rsidR="00DD5F8B"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.1. </w:t>
      </w:r>
      <w:r w:rsidR="00DD5F8B" w:rsidRPr="00C10F4D">
        <w:rPr>
          <w:rFonts w:ascii="ＭＳ 明朝" w:hAnsi="ＭＳ 明朝" w:hint="eastAsia"/>
          <w:color w:val="000000" w:themeColor="text1"/>
        </w:rPr>
        <w:t>製品の市場への出荷の管理に関する手順･････････････････････････････････</w:t>
      </w:r>
      <w:r w:rsidR="00C10F4D">
        <w:rPr>
          <w:rFonts w:ascii="ＭＳ 明朝" w:hAnsi="ＭＳ 明朝"/>
          <w:color w:val="000000" w:themeColor="text1"/>
        </w:rPr>
        <w:t>x</w:t>
      </w:r>
    </w:p>
    <w:p w14:paraId="3B83C7E8" w14:textId="2D71BD44"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.2.</w:t>
      </w:r>
      <w:r w:rsidR="00267537" w:rsidRPr="00C10F4D">
        <w:rPr>
          <w:rFonts w:ascii="ＭＳ 明朝" w:hAnsi="ＭＳ 明朝" w:hint="eastAsia"/>
          <w:color w:val="000000" w:themeColor="text1"/>
        </w:rPr>
        <w:t>1</w:t>
      </w:r>
      <w:r w:rsidR="00680B58" w:rsidRPr="00C10F4D">
        <w:rPr>
          <w:rFonts w:ascii="ＭＳ 明朝" w:hAnsi="ＭＳ 明朝" w:hint="eastAsia"/>
          <w:color w:val="000000" w:themeColor="text1"/>
        </w:rPr>
        <w:t xml:space="preserve">. </w:t>
      </w:r>
      <w:r w:rsidR="00DA5CA6" w:rsidRPr="00C10F4D">
        <w:rPr>
          <w:rFonts w:ascii="ＭＳ 明朝" w:hAnsi="ＭＳ 明朝" w:hint="eastAsia"/>
          <w:color w:val="000000" w:themeColor="text1"/>
        </w:rPr>
        <w:t>適正な製造管理及び品質管理の確保に関する手順･････････････････････</w:t>
      </w:r>
      <w:r w:rsidR="001F40DB"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4998ED9E" w14:textId="3AFFD886"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.2.</w:t>
      </w:r>
      <w:r w:rsidR="00267537" w:rsidRPr="00C10F4D">
        <w:rPr>
          <w:rFonts w:ascii="ＭＳ 明朝" w:hAnsi="ＭＳ 明朝"/>
          <w:color w:val="000000" w:themeColor="text1"/>
        </w:rPr>
        <w:t>2</w:t>
      </w:r>
      <w:r w:rsidR="00680B58" w:rsidRPr="00C10F4D">
        <w:rPr>
          <w:rFonts w:ascii="ＭＳ 明朝" w:hAnsi="ＭＳ 明朝" w:hint="eastAsia"/>
          <w:color w:val="000000" w:themeColor="text1"/>
        </w:rPr>
        <w:t xml:space="preserve">. </w:t>
      </w:r>
      <w:r w:rsidR="00DA5CA6" w:rsidRPr="00C10F4D">
        <w:rPr>
          <w:rFonts w:ascii="ＭＳ 明朝" w:hAnsi="ＭＳ 明朝" w:hint="eastAsia"/>
          <w:color w:val="000000" w:themeColor="text1"/>
        </w:rPr>
        <w:t>変更管理に関する手順････････････････････････････････････････････</w:t>
      </w:r>
      <w:r w:rsidRPr="00C10F4D">
        <w:rPr>
          <w:rFonts w:ascii="ＭＳ 明朝" w:hAnsi="ＭＳ 明朝" w:hint="eastAsia"/>
          <w:color w:val="000000" w:themeColor="text1"/>
        </w:rPr>
        <w:t>･</w:t>
      </w:r>
      <w:r w:rsidR="001F40DB"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0AE0942D" w14:textId="34DB23FA"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.3. </w:t>
      </w:r>
      <w:r w:rsidR="00DA5CA6" w:rsidRPr="00C10F4D">
        <w:rPr>
          <w:rFonts w:ascii="ＭＳ 明朝" w:hAnsi="ＭＳ 明朝" w:hint="eastAsia"/>
          <w:color w:val="000000" w:themeColor="text1"/>
        </w:rPr>
        <w:t>品質等に関する情報及び品質不良等の処理に関する手順･･････････････････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64A14AA7" w14:textId="55E2E1BA"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.4. </w:t>
      </w:r>
      <w:r w:rsidR="00DA5CA6" w:rsidRPr="00C10F4D">
        <w:rPr>
          <w:rFonts w:ascii="ＭＳ 明朝" w:hAnsi="ＭＳ 明朝" w:hint="eastAsia"/>
          <w:color w:val="000000" w:themeColor="text1"/>
        </w:rPr>
        <w:t>回収処理に関する手順････････････････････････････････････････････････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1AB9CD60" w14:textId="53FC1C0A"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.5. </w:t>
      </w:r>
      <w:r w:rsidR="00DA5CA6" w:rsidRPr="00C10F4D">
        <w:rPr>
          <w:rFonts w:ascii="ＭＳ 明朝" w:hAnsi="ＭＳ 明朝" w:hint="eastAsia"/>
          <w:color w:val="000000" w:themeColor="text1"/>
        </w:rPr>
        <w:t>自己点検に関する手順････････････････････････････････････････････････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65089425" w14:textId="057CCC64"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.6. </w:t>
      </w:r>
      <w:r w:rsidR="00DA5CA6" w:rsidRPr="00C10F4D">
        <w:rPr>
          <w:rFonts w:ascii="ＭＳ 明朝" w:hAnsi="ＭＳ 明朝" w:hint="eastAsia"/>
          <w:color w:val="000000" w:themeColor="text1"/>
        </w:rPr>
        <w:t>教育訓練に関する手順････････････････････････････････････････････････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15283918" w14:textId="384A92CC"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.7. </w:t>
      </w:r>
      <w:r w:rsidR="00DA5CA6" w:rsidRPr="00C10F4D">
        <w:rPr>
          <w:rFonts w:ascii="ＭＳ 明朝" w:hAnsi="ＭＳ 明朝" w:hint="eastAsia"/>
          <w:color w:val="000000" w:themeColor="text1"/>
        </w:rPr>
        <w:t>医薬品の貯蔵等の管理に関する手順････････････････････････････････････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4323058A" w14:textId="1AFEB3A4"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.8. </w:t>
      </w:r>
      <w:r w:rsidR="00DA5CA6" w:rsidRPr="00C10F4D">
        <w:rPr>
          <w:rFonts w:ascii="ＭＳ 明朝" w:hAnsi="ＭＳ 明朝" w:hint="eastAsia"/>
          <w:color w:val="000000" w:themeColor="text1"/>
        </w:rPr>
        <w:t>文書及び記録等の管理に関する手順････････････････････････････････････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31986556" w14:textId="77777777" w:rsidR="00DA5CA6" w:rsidRPr="00C10F4D" w:rsidRDefault="00096019" w:rsidP="0008166E">
      <w:pPr>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.9. </w:t>
      </w:r>
      <w:r w:rsidR="00DA5CA6" w:rsidRPr="00C10F4D">
        <w:rPr>
          <w:rFonts w:ascii="ＭＳ 明朝" w:hAnsi="ＭＳ 明朝" w:hint="eastAsia"/>
          <w:color w:val="000000" w:themeColor="text1"/>
        </w:rPr>
        <w:t>安全管理統括部門その他の品質保証業務に関係する部門又は責任者との</w:t>
      </w:r>
    </w:p>
    <w:p w14:paraId="3E7464CA" w14:textId="4ABAEFF2" w:rsidR="00DA5CA6" w:rsidRPr="00C10F4D" w:rsidRDefault="00DA5CA6" w:rsidP="0008166E">
      <w:pPr>
        <w:ind w:leftChars="300" w:left="720"/>
        <w:rPr>
          <w:rFonts w:ascii="ＭＳ 明朝" w:hAnsi="ＭＳ 明朝"/>
          <w:color w:val="000000" w:themeColor="text1"/>
        </w:rPr>
      </w:pPr>
      <w:r w:rsidRPr="00C10F4D">
        <w:rPr>
          <w:rFonts w:ascii="ＭＳ 明朝" w:hAnsi="ＭＳ 明朝" w:hint="eastAsia"/>
          <w:color w:val="000000" w:themeColor="text1"/>
        </w:rPr>
        <w:t>相互の連携に関する手順････････････････････････････････････････････</w:t>
      </w:r>
      <w:r w:rsidR="00096019" w:rsidRPr="00C10F4D">
        <w:rPr>
          <w:rFonts w:ascii="ＭＳ 明朝" w:hAnsi="ＭＳ 明朝" w:hint="eastAsia"/>
          <w:color w:val="000000" w:themeColor="text1"/>
        </w:rPr>
        <w:t>･</w:t>
      </w:r>
      <w:r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124B7D57" w14:textId="46AA6C3C" w:rsidR="00DA5CA6" w:rsidRPr="00C10F4D" w:rsidRDefault="00096019" w:rsidP="0008166E">
      <w:pPr>
        <w:ind w:firstLineChars="100" w:firstLine="240"/>
        <w:rPr>
          <w:rFonts w:ascii="ＭＳ 明朝" w:hAnsi="ＭＳ 明朝"/>
          <w:color w:val="000000" w:themeColor="text1"/>
        </w:rPr>
      </w:pPr>
      <w:r w:rsidRPr="00C10F4D">
        <w:rPr>
          <w:rFonts w:ascii="ＭＳ 明朝" w:hAnsi="ＭＳ 明朝" w:hint="eastAsia"/>
          <w:color w:val="000000" w:themeColor="text1"/>
        </w:rPr>
        <w:t>4</w:t>
      </w:r>
      <w:r w:rsidR="00680B58" w:rsidRPr="00C10F4D">
        <w:rPr>
          <w:rFonts w:ascii="ＭＳ 明朝" w:hAnsi="ＭＳ 明朝" w:hint="eastAsia"/>
          <w:color w:val="000000" w:themeColor="text1"/>
        </w:rPr>
        <w:t xml:space="preserve">.10. </w:t>
      </w:r>
      <w:r w:rsidR="00DA5CA6" w:rsidRPr="00C10F4D">
        <w:rPr>
          <w:rFonts w:ascii="ＭＳ 明朝" w:hAnsi="ＭＳ 明朝" w:hint="eastAsia"/>
          <w:color w:val="000000" w:themeColor="text1"/>
        </w:rPr>
        <w:t>その他品質管理業務を適正かつ円滑に実施するために必要な手順･････････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751431EB" w14:textId="77777777" w:rsidR="00096019" w:rsidRPr="00C10F4D" w:rsidRDefault="00096019" w:rsidP="0008166E">
      <w:pPr>
        <w:rPr>
          <w:rFonts w:ascii="ＭＳ 明朝" w:hAnsi="ＭＳ 明朝"/>
          <w:color w:val="000000" w:themeColor="text1"/>
        </w:rPr>
      </w:pPr>
    </w:p>
    <w:p w14:paraId="22CBF0DF" w14:textId="77777777" w:rsidR="00DA5CA6" w:rsidRPr="00C10F4D" w:rsidRDefault="00DA5CA6" w:rsidP="0008166E">
      <w:pPr>
        <w:rPr>
          <w:rFonts w:ascii="ＭＳ 明朝" w:hAnsi="ＭＳ 明朝"/>
          <w:color w:val="000000" w:themeColor="text1"/>
        </w:rPr>
      </w:pPr>
      <w:r w:rsidRPr="00C10F4D">
        <w:rPr>
          <w:rFonts w:ascii="ＭＳ 明朝" w:hAnsi="ＭＳ 明朝" w:hint="eastAsia"/>
          <w:color w:val="000000" w:themeColor="text1"/>
        </w:rPr>
        <w:t>第３章　製造販売後安全管理業務に関する手順</w:t>
      </w:r>
    </w:p>
    <w:p w14:paraId="04E44F17" w14:textId="0FCE8545" w:rsidR="00DA5CA6" w:rsidRPr="00C10F4D" w:rsidRDefault="00096019" w:rsidP="0008166E">
      <w:pPr>
        <w:spacing w:before="50"/>
        <w:rPr>
          <w:rFonts w:ascii="ＭＳ 明朝" w:hAnsi="ＭＳ 明朝"/>
          <w:color w:val="000000" w:themeColor="text1"/>
        </w:rPr>
      </w:pPr>
      <w:r w:rsidRPr="00C10F4D">
        <w:rPr>
          <w:rFonts w:ascii="ＭＳ 明朝" w:hAnsi="ＭＳ 明朝" w:hint="eastAsia"/>
          <w:color w:val="000000" w:themeColor="text1"/>
        </w:rPr>
        <w:t xml:space="preserve">1. </w:t>
      </w:r>
      <w:r w:rsidR="00DA5CA6" w:rsidRPr="00C10F4D">
        <w:rPr>
          <w:rFonts w:ascii="ＭＳ 明朝" w:hAnsi="ＭＳ 明朝" w:hint="eastAsia"/>
          <w:color w:val="000000" w:themeColor="text1"/>
        </w:rPr>
        <w:t>安全管理責任者の業務及び責務････････････････････････････</w:t>
      </w:r>
      <w:r w:rsidRPr="00C10F4D">
        <w:rPr>
          <w:rFonts w:ascii="ＭＳ 明朝" w:hAnsi="ＭＳ 明朝" w:hint="eastAsia"/>
          <w:color w:val="000000" w:themeColor="text1"/>
        </w:rPr>
        <w:t>･･</w:t>
      </w:r>
      <w:r w:rsidR="00DA5CA6" w:rsidRPr="00C10F4D">
        <w:rPr>
          <w:rFonts w:ascii="ＭＳ 明朝" w:hAnsi="ＭＳ 明朝" w:hint="eastAsia"/>
          <w:color w:val="000000" w:themeColor="text1"/>
        </w:rPr>
        <w:t>･････････････</w:t>
      </w:r>
      <w:r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45BAE20C" w14:textId="77777777" w:rsidR="00DA5CA6" w:rsidRPr="00C10F4D" w:rsidRDefault="00DA5CA6" w:rsidP="0008166E">
      <w:pPr>
        <w:spacing w:before="50"/>
        <w:rPr>
          <w:rFonts w:ascii="ＭＳ 明朝" w:hAnsi="ＭＳ 明朝"/>
          <w:color w:val="000000" w:themeColor="text1"/>
        </w:rPr>
      </w:pPr>
    </w:p>
    <w:p w14:paraId="2D7EC525" w14:textId="77777777" w:rsidR="00DA5CA6" w:rsidRPr="00C10F4D" w:rsidRDefault="00096019" w:rsidP="0008166E">
      <w:pPr>
        <w:spacing w:before="50"/>
        <w:rPr>
          <w:rFonts w:ascii="ＭＳ 明朝" w:hAnsi="ＭＳ 明朝"/>
          <w:color w:val="000000" w:themeColor="text1"/>
        </w:rPr>
      </w:pPr>
      <w:r w:rsidRPr="00C10F4D">
        <w:rPr>
          <w:rFonts w:ascii="ＭＳ 明朝" w:hAnsi="ＭＳ 明朝" w:hint="eastAsia"/>
          <w:color w:val="000000" w:themeColor="text1"/>
        </w:rPr>
        <w:t>2.</w:t>
      </w:r>
      <w:r w:rsidR="00DA5CA6" w:rsidRPr="00C10F4D">
        <w:rPr>
          <w:rFonts w:ascii="ＭＳ 明朝" w:hAnsi="ＭＳ 明朝" w:hint="eastAsia"/>
          <w:color w:val="000000" w:themeColor="text1"/>
        </w:rPr>
        <w:t xml:space="preserve"> 製造販売後安全管理業務手順書</w:t>
      </w:r>
    </w:p>
    <w:p w14:paraId="735DEDA9" w14:textId="7C2DFFD3" w:rsidR="00DA5CA6" w:rsidRPr="00C10F4D" w:rsidRDefault="00096019"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2.1. </w:t>
      </w:r>
      <w:r w:rsidR="00DA5CA6" w:rsidRPr="00C10F4D">
        <w:rPr>
          <w:rFonts w:ascii="ＭＳ 明朝" w:hAnsi="ＭＳ 明朝" w:hint="eastAsia"/>
          <w:color w:val="000000" w:themeColor="text1"/>
        </w:rPr>
        <w:t>安全管理情報の収集に関する手順･･････････････････････････････････････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757368B3" w14:textId="77777777" w:rsidR="00096019" w:rsidRPr="00C10F4D" w:rsidRDefault="00096019" w:rsidP="0008166E">
      <w:pPr>
        <w:spacing w:before="50"/>
        <w:ind w:leftChars="100" w:left="850" w:hangingChars="254" w:hanging="610"/>
        <w:jc w:val="left"/>
        <w:rPr>
          <w:rFonts w:ascii="ＭＳ 明朝" w:hAnsi="ＭＳ 明朝"/>
          <w:color w:val="000000" w:themeColor="text1"/>
        </w:rPr>
      </w:pPr>
      <w:r w:rsidRPr="00C10F4D">
        <w:rPr>
          <w:rFonts w:ascii="ＭＳ 明朝" w:hAnsi="ＭＳ 明朝" w:hint="eastAsia"/>
          <w:color w:val="000000" w:themeColor="text1"/>
        </w:rPr>
        <w:t xml:space="preserve">2.2. </w:t>
      </w:r>
      <w:r w:rsidR="00DA5CA6" w:rsidRPr="00C10F4D">
        <w:rPr>
          <w:rFonts w:ascii="ＭＳ 明朝" w:hAnsi="ＭＳ 明朝" w:hint="eastAsia"/>
          <w:color w:val="000000" w:themeColor="text1"/>
        </w:rPr>
        <w:t>安全管理情報の検討及びその結果に基づく安全確保措置の立案に</w:t>
      </w:r>
    </w:p>
    <w:p w14:paraId="6784820D" w14:textId="51BB5A4F" w:rsidR="00DA5CA6" w:rsidRPr="00C10F4D" w:rsidRDefault="00DA5CA6" w:rsidP="0008166E">
      <w:pPr>
        <w:spacing w:before="50"/>
        <w:ind w:leftChars="354" w:left="850" w:firstLine="1"/>
        <w:jc w:val="left"/>
        <w:rPr>
          <w:rFonts w:ascii="ＭＳ 明朝" w:hAnsi="ＭＳ 明朝"/>
          <w:color w:val="000000" w:themeColor="text1"/>
        </w:rPr>
      </w:pPr>
      <w:r w:rsidRPr="00C10F4D">
        <w:rPr>
          <w:rFonts w:ascii="ＭＳ 明朝" w:hAnsi="ＭＳ 明朝" w:hint="eastAsia"/>
          <w:color w:val="000000" w:themeColor="text1"/>
        </w:rPr>
        <w:t>関する手順････････････････････････････････････････････････････</w:t>
      </w:r>
      <w:r w:rsidR="00096019" w:rsidRPr="00C10F4D">
        <w:rPr>
          <w:rFonts w:ascii="ＭＳ 明朝" w:hAnsi="ＭＳ 明朝" w:hint="eastAsia"/>
          <w:color w:val="000000" w:themeColor="text1"/>
        </w:rPr>
        <w:t>････</w:t>
      </w:r>
      <w:r w:rsidRPr="00C10F4D">
        <w:rPr>
          <w:rFonts w:ascii="ＭＳ 明朝" w:hAnsi="ＭＳ 明朝" w:hint="eastAsia"/>
          <w:color w:val="000000" w:themeColor="text1"/>
        </w:rPr>
        <w:t>･</w:t>
      </w:r>
      <w:r w:rsidR="00096019"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617E23A2" w14:textId="43689B6A" w:rsidR="00DA5CA6"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2.3. </w:t>
      </w:r>
      <w:r w:rsidR="00DA5CA6" w:rsidRPr="00C10F4D">
        <w:rPr>
          <w:rFonts w:ascii="ＭＳ 明朝" w:hAnsi="ＭＳ 明朝" w:hint="eastAsia"/>
          <w:color w:val="000000" w:themeColor="text1"/>
        </w:rPr>
        <w:t>安全確保措置の実施に関する手順･･････････････････････････････････････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3F29E1CE" w14:textId="038A97F3" w:rsidR="00DA5CA6"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2.4. </w:t>
      </w:r>
      <w:r w:rsidR="00DA5CA6" w:rsidRPr="00C10F4D">
        <w:rPr>
          <w:rFonts w:ascii="ＭＳ 明朝" w:hAnsi="ＭＳ 明朝" w:hint="eastAsia"/>
          <w:color w:val="000000" w:themeColor="text1"/>
        </w:rPr>
        <w:t>安全管理責任者から総括製造販売責任者への報告に関する手順････････････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44C88183" w14:textId="08F3F1C8" w:rsidR="00AD7C15"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2.5. </w:t>
      </w:r>
      <w:r w:rsidR="00AD7C15" w:rsidRPr="00C10F4D">
        <w:rPr>
          <w:rFonts w:ascii="ＭＳ 明朝" w:hAnsi="ＭＳ 明朝" w:hint="eastAsia"/>
          <w:color w:val="000000" w:themeColor="text1"/>
        </w:rPr>
        <w:t>医薬品</w:t>
      </w:r>
      <w:r w:rsidR="00766F8D" w:rsidRPr="00C10F4D">
        <w:rPr>
          <w:rFonts w:ascii="ＭＳ 明朝" w:hAnsi="ＭＳ 明朝" w:hint="eastAsia"/>
          <w:color w:val="000000" w:themeColor="text1"/>
        </w:rPr>
        <w:t>リスク管理</w:t>
      </w:r>
      <w:r w:rsidR="00AD7C15" w:rsidRPr="00C10F4D">
        <w:rPr>
          <w:rFonts w:ascii="ＭＳ 明朝" w:hAnsi="ＭＳ 明朝" w:hint="eastAsia"/>
          <w:color w:val="000000" w:themeColor="text1"/>
        </w:rPr>
        <w:t>に関する手順（</w:t>
      </w:r>
      <w:r w:rsidR="00DA5CA6" w:rsidRPr="00C10F4D">
        <w:rPr>
          <w:rFonts w:ascii="ＭＳ 明朝" w:hAnsi="ＭＳ 明朝" w:hint="eastAsia"/>
          <w:color w:val="000000" w:themeColor="text1"/>
        </w:rPr>
        <w:t>市販直後調査に関する手順</w:t>
      </w:r>
      <w:r w:rsidR="00AD7C15" w:rsidRPr="00C10F4D">
        <w:rPr>
          <w:rFonts w:ascii="ＭＳ 明朝" w:hAnsi="ＭＳ 明朝" w:hint="eastAsia"/>
          <w:color w:val="000000" w:themeColor="text1"/>
        </w:rPr>
        <w:t>を含む。）</w:t>
      </w:r>
      <w:r w:rsidR="00ED4E19"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5B1D6B16" w14:textId="3C9B7587" w:rsidR="00DA5CA6"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2.6. </w:t>
      </w:r>
      <w:r w:rsidR="00DA5CA6" w:rsidRPr="00C10F4D">
        <w:rPr>
          <w:rFonts w:ascii="ＭＳ 明朝" w:hAnsi="ＭＳ 明朝" w:hint="eastAsia"/>
          <w:color w:val="000000" w:themeColor="text1"/>
        </w:rPr>
        <w:t>自己点検に関する手順････････････････････････････････････････････････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12A2056F" w14:textId="77777777" w:rsidR="007113DF"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2.7. </w:t>
      </w:r>
      <w:r w:rsidR="00DA5CA6" w:rsidRPr="00C10F4D">
        <w:rPr>
          <w:rFonts w:ascii="ＭＳ 明朝" w:hAnsi="ＭＳ 明朝" w:hint="eastAsia"/>
          <w:color w:val="000000" w:themeColor="text1"/>
        </w:rPr>
        <w:t>製造販売後安全管理に関する業務に従事する者に対する教育訓練に関する</w:t>
      </w:r>
    </w:p>
    <w:p w14:paraId="6CB73004" w14:textId="03C365FD" w:rsidR="00DA5CA6" w:rsidRPr="00C10F4D" w:rsidRDefault="00DA5CA6" w:rsidP="0008166E">
      <w:pPr>
        <w:spacing w:before="50"/>
        <w:ind w:leftChars="300" w:left="720"/>
        <w:rPr>
          <w:rFonts w:ascii="ＭＳ 明朝" w:hAnsi="ＭＳ 明朝"/>
          <w:color w:val="000000" w:themeColor="text1"/>
        </w:rPr>
      </w:pPr>
      <w:r w:rsidRPr="00C10F4D">
        <w:rPr>
          <w:rFonts w:ascii="ＭＳ 明朝" w:hAnsi="ＭＳ 明朝" w:hint="eastAsia"/>
          <w:color w:val="000000" w:themeColor="text1"/>
        </w:rPr>
        <w:t>手順･･･････････････････････････････</w:t>
      </w:r>
      <w:r w:rsidR="007113DF" w:rsidRPr="00C10F4D">
        <w:rPr>
          <w:rFonts w:ascii="ＭＳ 明朝" w:hAnsi="ＭＳ 明朝" w:hint="eastAsia"/>
          <w:color w:val="000000" w:themeColor="text1"/>
        </w:rPr>
        <w:t>･･･････</w:t>
      </w:r>
      <w:r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4AB9E83D" w14:textId="0E8357C4" w:rsidR="00DA5CA6"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2.8. </w:t>
      </w:r>
      <w:r w:rsidR="00DA5CA6" w:rsidRPr="00C10F4D">
        <w:rPr>
          <w:rFonts w:ascii="ＭＳ 明朝" w:hAnsi="ＭＳ 明朝" w:hint="eastAsia"/>
          <w:color w:val="000000" w:themeColor="text1"/>
        </w:rPr>
        <w:t>製造販売後安全管理業務の委託に関する手順････････････････････････････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590F3D75" w14:textId="7BA9D292" w:rsidR="00DA5CA6"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2.9. </w:t>
      </w:r>
      <w:r w:rsidR="00DA5CA6" w:rsidRPr="00C10F4D">
        <w:rPr>
          <w:rFonts w:ascii="ＭＳ 明朝" w:hAnsi="ＭＳ 明朝" w:hint="eastAsia"/>
          <w:color w:val="000000" w:themeColor="text1"/>
        </w:rPr>
        <w:t>製造販売後安全管理に関する業務に係る記録の保存に関する手順･･････････</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38B58E6A" w14:textId="77777777" w:rsidR="007113DF" w:rsidRPr="00C10F4D" w:rsidRDefault="00974F1C" w:rsidP="0008166E">
      <w:pPr>
        <w:spacing w:before="50"/>
        <w:ind w:leftChars="47" w:left="113" w:firstLineChars="50" w:firstLine="120"/>
        <w:rPr>
          <w:rFonts w:ascii="ＭＳ 明朝" w:hAnsi="ＭＳ 明朝"/>
          <w:color w:val="000000" w:themeColor="text1"/>
        </w:rPr>
      </w:pPr>
      <w:r w:rsidRPr="00C10F4D">
        <w:rPr>
          <w:rFonts w:ascii="ＭＳ 明朝" w:hAnsi="ＭＳ 明朝" w:hint="eastAsia"/>
          <w:color w:val="000000" w:themeColor="text1"/>
        </w:rPr>
        <w:t xml:space="preserve">2.10. </w:t>
      </w:r>
      <w:r w:rsidR="00DA5CA6" w:rsidRPr="00C10F4D">
        <w:rPr>
          <w:rFonts w:ascii="ＭＳ 明朝" w:hAnsi="ＭＳ 明朝" w:hint="eastAsia"/>
          <w:color w:val="000000" w:themeColor="text1"/>
        </w:rPr>
        <w:t>品質保証責任者その他の製造販売後安全管理に関係する業務の責任者との</w:t>
      </w:r>
    </w:p>
    <w:p w14:paraId="28255B57" w14:textId="4B8A6FA1" w:rsidR="00DA5CA6" w:rsidRPr="00C10F4D" w:rsidRDefault="00DA5CA6" w:rsidP="0008166E">
      <w:pPr>
        <w:spacing w:before="50"/>
        <w:ind w:leftChars="47" w:left="113" w:firstLineChars="300" w:firstLine="720"/>
        <w:rPr>
          <w:rFonts w:ascii="ＭＳ 明朝" w:hAnsi="ＭＳ 明朝"/>
          <w:color w:val="000000" w:themeColor="text1"/>
        </w:rPr>
      </w:pPr>
      <w:r w:rsidRPr="00C10F4D">
        <w:rPr>
          <w:rFonts w:ascii="ＭＳ 明朝" w:hAnsi="ＭＳ 明朝" w:hint="eastAsia"/>
          <w:color w:val="000000" w:themeColor="text1"/>
        </w:rPr>
        <w:t>相互の連携に関する手順･････</w:t>
      </w:r>
      <w:r w:rsidR="00FA2695" w:rsidRPr="00C10F4D">
        <w:rPr>
          <w:rFonts w:ascii="ＭＳ 明朝" w:hAnsi="ＭＳ 明朝" w:hint="eastAsia"/>
          <w:color w:val="000000" w:themeColor="text1"/>
        </w:rPr>
        <w:t>････････････････</w:t>
      </w:r>
      <w:r w:rsidR="007113DF" w:rsidRPr="00C10F4D">
        <w:rPr>
          <w:rFonts w:ascii="ＭＳ 明朝" w:hAnsi="ＭＳ 明朝" w:hint="eastAsia"/>
          <w:color w:val="000000" w:themeColor="text1"/>
        </w:rPr>
        <w:t>･</w:t>
      </w:r>
      <w:r w:rsidR="00FA2695" w:rsidRPr="00C10F4D">
        <w:rPr>
          <w:rFonts w:ascii="ＭＳ 明朝" w:hAnsi="ＭＳ 明朝" w:hint="eastAsia"/>
          <w:color w:val="000000" w:themeColor="text1"/>
        </w:rPr>
        <w:t>･･････････････････</w:t>
      </w:r>
      <w:r w:rsidR="007A4307"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3C2DE27C" w14:textId="4C2B1FF3" w:rsidR="000F148B"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2.11. </w:t>
      </w:r>
      <w:r w:rsidR="000F148B" w:rsidRPr="00C10F4D">
        <w:rPr>
          <w:rFonts w:ascii="ＭＳ 明朝" w:hAnsi="ＭＳ 明朝" w:hint="eastAsia"/>
          <w:color w:val="000000" w:themeColor="text1"/>
        </w:rPr>
        <w:t>製造販売後調査等管理責任者との相互の連携に関する手順‥‥‥‥‥‥</w:t>
      </w:r>
      <w:r w:rsidRPr="00C10F4D">
        <w:rPr>
          <w:rFonts w:ascii="ＭＳ 明朝" w:hAnsi="ＭＳ 明朝" w:hint="eastAsia"/>
          <w:color w:val="000000" w:themeColor="text1"/>
        </w:rPr>
        <w:t>･</w:t>
      </w:r>
      <w:r w:rsidR="000F148B"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47568CA2" w14:textId="77777777" w:rsidR="0042018F" w:rsidRPr="00C10F4D" w:rsidRDefault="00974F1C" w:rsidP="0008166E">
      <w:pPr>
        <w:spacing w:before="50"/>
        <w:ind w:leftChars="100" w:left="720" w:hangingChars="200" w:hanging="480"/>
        <w:rPr>
          <w:rFonts w:ascii="ＭＳ 明朝" w:hAnsi="ＭＳ 明朝"/>
          <w:color w:val="000000" w:themeColor="text1"/>
        </w:rPr>
      </w:pPr>
      <w:r w:rsidRPr="00C10F4D">
        <w:rPr>
          <w:rFonts w:ascii="ＭＳ 明朝" w:hAnsi="ＭＳ 明朝" w:hint="eastAsia"/>
          <w:color w:val="000000" w:themeColor="text1"/>
        </w:rPr>
        <w:t xml:space="preserve">2.12. </w:t>
      </w:r>
      <w:r w:rsidR="0091583B" w:rsidRPr="00C10F4D">
        <w:rPr>
          <w:rFonts w:ascii="ＭＳ 明朝" w:hAnsi="ＭＳ 明朝" w:hint="eastAsia"/>
          <w:color w:val="000000" w:themeColor="text1"/>
        </w:rPr>
        <w:t>その他製造販売後安全管理に関する業務を適正かつ円滑に実施するために</w:t>
      </w:r>
    </w:p>
    <w:p w14:paraId="5E5DF7AB" w14:textId="12FDE25B" w:rsidR="00DA5CA6" w:rsidRPr="00C10F4D" w:rsidRDefault="0091583B" w:rsidP="0008166E">
      <w:pPr>
        <w:spacing w:before="50"/>
        <w:ind w:leftChars="300" w:left="720" w:firstLineChars="50" w:firstLine="120"/>
        <w:rPr>
          <w:rFonts w:ascii="ＭＳ 明朝" w:hAnsi="ＭＳ 明朝"/>
          <w:color w:val="000000" w:themeColor="text1"/>
        </w:rPr>
        <w:sectPr w:rsidR="00DA5CA6" w:rsidRPr="00C10F4D" w:rsidSect="007805BD">
          <w:pgSz w:w="11907" w:h="16840" w:code="9"/>
          <w:pgMar w:top="1134" w:right="1134" w:bottom="1134" w:left="1134" w:header="426" w:footer="567" w:gutter="284"/>
          <w:cols w:space="720"/>
          <w:docGrid w:type="lines" w:linePitch="383" w:charSpace="-3277"/>
        </w:sectPr>
      </w:pPr>
      <w:r w:rsidRPr="00C10F4D">
        <w:rPr>
          <w:rFonts w:ascii="ＭＳ 明朝" w:hAnsi="ＭＳ 明朝" w:hint="eastAsia"/>
          <w:color w:val="000000" w:themeColor="text1"/>
        </w:rPr>
        <w:t>必要な手順･･</w:t>
      </w:r>
      <w:r w:rsidR="00DA5CA6" w:rsidRPr="00C10F4D">
        <w:rPr>
          <w:rFonts w:ascii="ＭＳ 明朝" w:hAnsi="ＭＳ 明朝" w:hint="eastAsia"/>
          <w:color w:val="000000" w:themeColor="text1"/>
        </w:rPr>
        <w:t>･･････････････････････････････</w:t>
      </w:r>
      <w:r w:rsidR="007113DF" w:rsidRPr="00C10F4D">
        <w:rPr>
          <w:rFonts w:ascii="ＭＳ 明朝" w:hAnsi="ＭＳ 明朝" w:hint="eastAsia"/>
          <w:color w:val="000000" w:themeColor="text1"/>
        </w:rPr>
        <w:t>･</w:t>
      </w:r>
      <w:r w:rsidR="00DA5CA6" w:rsidRPr="00C10F4D">
        <w:rPr>
          <w:rFonts w:ascii="ＭＳ 明朝" w:hAnsi="ＭＳ 明朝" w:hint="eastAsia"/>
          <w:color w:val="000000" w:themeColor="text1"/>
        </w:rPr>
        <w:t>･････････</w:t>
      </w:r>
      <w:r w:rsidR="00974F1C" w:rsidRPr="00C10F4D">
        <w:rPr>
          <w:rFonts w:ascii="ＭＳ 明朝" w:hAnsi="ＭＳ 明朝" w:hint="eastAsia"/>
          <w:color w:val="000000" w:themeColor="text1"/>
        </w:rPr>
        <w:t>･</w:t>
      </w:r>
      <w:r w:rsidR="00DA5CA6" w:rsidRPr="00C10F4D">
        <w:rPr>
          <w:rFonts w:ascii="ＭＳ 明朝" w:hAnsi="ＭＳ 明朝" w:hint="eastAsia"/>
          <w:color w:val="000000" w:themeColor="text1"/>
        </w:rPr>
        <w:t>･････････</w:t>
      </w:r>
      <w:r w:rsidR="001F40DB" w:rsidRPr="00C10F4D">
        <w:rPr>
          <w:rFonts w:ascii="ＭＳ 明朝" w:hAnsi="ＭＳ 明朝" w:hint="eastAsia"/>
          <w:color w:val="000000" w:themeColor="text1"/>
        </w:rPr>
        <w:t>･･････</w:t>
      </w:r>
      <w:r w:rsidR="00C10F4D" w:rsidRPr="00C10F4D">
        <w:rPr>
          <w:rFonts w:ascii="ＭＳ 明朝" w:hAnsi="ＭＳ 明朝" w:hint="eastAsia"/>
          <w:color w:val="000000" w:themeColor="text1"/>
        </w:rPr>
        <w:t>･</w:t>
      </w:r>
      <w:r w:rsidR="00C10F4D">
        <w:rPr>
          <w:rFonts w:ascii="ＭＳ 明朝" w:hAnsi="ＭＳ 明朝" w:hint="eastAsia"/>
          <w:color w:val="000000" w:themeColor="text1"/>
        </w:rPr>
        <w:t>x</w:t>
      </w:r>
    </w:p>
    <w:p w14:paraId="55F34CA3" w14:textId="6C410A3B" w:rsidR="00DA5CA6" w:rsidRPr="00C10F4D" w:rsidRDefault="00DA5CA6" w:rsidP="000F56C1">
      <w:pPr>
        <w:pStyle w:val="1"/>
        <w:spacing w:line="360" w:lineRule="auto"/>
        <w:ind w:left="241" w:hanging="241"/>
        <w:rPr>
          <w:rFonts w:hAnsi="ＭＳ 明朝"/>
          <w:color w:val="000000" w:themeColor="text1"/>
        </w:rPr>
      </w:pPr>
      <w:bookmarkStart w:id="1" w:name="_Toc88265034"/>
      <w:r w:rsidRPr="00C10F4D">
        <w:rPr>
          <w:rFonts w:hAnsi="ＭＳ 明朝" w:hint="eastAsia"/>
          <w:color w:val="000000" w:themeColor="text1"/>
        </w:rPr>
        <w:t>目的</w:t>
      </w:r>
      <w:bookmarkEnd w:id="1"/>
    </w:p>
    <w:p w14:paraId="71CFEA2B" w14:textId="77777777" w:rsidR="00DA5CA6" w:rsidRPr="00C10F4D" w:rsidRDefault="00DA5CA6" w:rsidP="0008166E">
      <w:pPr>
        <w:spacing w:line="360" w:lineRule="auto"/>
        <w:ind w:left="240" w:hangingChars="100" w:hanging="240"/>
        <w:rPr>
          <w:rFonts w:ascii="ＭＳ 明朝" w:hAnsi="ＭＳ 明朝"/>
          <w:color w:val="000000" w:themeColor="text1"/>
        </w:rPr>
      </w:pPr>
    </w:p>
    <w:p w14:paraId="50577579" w14:textId="77777777" w:rsidR="00DA5CA6" w:rsidRPr="00C10F4D" w:rsidRDefault="00DD5F8B"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○○製薬株式会社</w:t>
      </w:r>
      <w:r w:rsidR="00DA5CA6" w:rsidRPr="00C10F4D">
        <w:rPr>
          <w:rFonts w:ascii="ＭＳ 明朝" w:hAnsi="ＭＳ 明朝" w:hint="eastAsia"/>
          <w:color w:val="000000" w:themeColor="text1"/>
        </w:rPr>
        <w:t>の</w:t>
      </w:r>
      <w:r w:rsidR="00654B54" w:rsidRPr="00C10F4D">
        <w:rPr>
          <w:rFonts w:ascii="ＭＳ 明朝" w:hAnsi="ＭＳ 明朝" w:hint="eastAsia"/>
          <w:color w:val="000000" w:themeColor="text1"/>
        </w:rPr>
        <w:t>製造販売する医薬品の</w:t>
      </w:r>
      <w:r w:rsidR="00DA5CA6" w:rsidRPr="00C10F4D">
        <w:rPr>
          <w:rFonts w:ascii="ＭＳ 明朝" w:hAnsi="ＭＳ 明朝" w:hint="eastAsia"/>
          <w:color w:val="000000" w:themeColor="text1"/>
        </w:rPr>
        <w:t>品質管理及び製造販売後安全管理に係わる全ての活動を有効かつ適切に機能させるために、管理運営、責任体制等の基本的事項を、</w:t>
      </w:r>
      <w:r w:rsidR="00254A06" w:rsidRPr="00C10F4D">
        <w:rPr>
          <w:rFonts w:ascii="ＭＳ 明朝" w:hAnsi="ＭＳ 明朝" w:hint="eastAsia"/>
          <w:color w:val="000000" w:themeColor="text1"/>
        </w:rPr>
        <w:t>医薬品、医療機器等の品質、有効性及び安全性の確保等に関する法律</w:t>
      </w:r>
      <w:r w:rsidR="00DA5CA6" w:rsidRPr="00C10F4D">
        <w:rPr>
          <w:rFonts w:ascii="ＭＳ 明朝" w:hAnsi="ＭＳ 明朝" w:hint="eastAsia"/>
          <w:color w:val="000000" w:themeColor="text1"/>
        </w:rPr>
        <w:t>（昭和</w:t>
      </w:r>
      <w:r w:rsidR="00AA2E36" w:rsidRPr="00C10F4D">
        <w:rPr>
          <w:rFonts w:ascii="ＭＳ 明朝" w:hAnsi="ＭＳ 明朝" w:hint="eastAsia"/>
          <w:color w:val="000000" w:themeColor="text1"/>
        </w:rPr>
        <w:t>35</w:t>
      </w:r>
      <w:r w:rsidR="00DA5CA6" w:rsidRPr="00C10F4D">
        <w:rPr>
          <w:rFonts w:ascii="ＭＳ 明朝" w:hAnsi="ＭＳ 明朝" w:hint="eastAsia"/>
          <w:color w:val="000000" w:themeColor="text1"/>
        </w:rPr>
        <w:t>年</w:t>
      </w:r>
      <w:r w:rsidR="00AA2E36" w:rsidRPr="00C10F4D">
        <w:rPr>
          <w:rFonts w:ascii="ＭＳ 明朝" w:hAnsi="ＭＳ 明朝" w:hint="eastAsia"/>
          <w:color w:val="000000" w:themeColor="text1"/>
        </w:rPr>
        <w:t>８月10日、</w:t>
      </w:r>
      <w:r w:rsidR="00DA5CA6" w:rsidRPr="00C10F4D">
        <w:rPr>
          <w:rFonts w:ascii="ＭＳ 明朝" w:hAnsi="ＭＳ 明朝" w:hint="eastAsia"/>
          <w:color w:val="000000" w:themeColor="text1"/>
        </w:rPr>
        <w:t>法律第</w:t>
      </w:r>
      <w:r w:rsidR="00AA2E36" w:rsidRPr="00C10F4D">
        <w:rPr>
          <w:rFonts w:ascii="ＭＳ 明朝" w:hAnsi="ＭＳ 明朝" w:hint="eastAsia"/>
          <w:color w:val="000000" w:themeColor="text1"/>
        </w:rPr>
        <w:t>145</w:t>
      </w:r>
      <w:r w:rsidR="00DA5CA6" w:rsidRPr="00C10F4D">
        <w:rPr>
          <w:rFonts w:ascii="ＭＳ 明朝" w:hAnsi="ＭＳ 明朝" w:hint="eastAsia"/>
          <w:color w:val="000000" w:themeColor="text1"/>
        </w:rPr>
        <w:t>号</w:t>
      </w:r>
      <w:r w:rsidR="00254A06" w:rsidRPr="00C10F4D">
        <w:rPr>
          <w:rFonts w:ascii="ＭＳ 明朝" w:hAnsi="ＭＳ 明朝" w:hint="eastAsia"/>
          <w:color w:val="000000" w:themeColor="text1"/>
        </w:rPr>
        <w:t>、以下「法」とする。</w:t>
      </w:r>
      <w:r w:rsidR="00DA5CA6" w:rsidRPr="00C10F4D">
        <w:rPr>
          <w:rFonts w:ascii="ＭＳ 明朝" w:hAnsi="ＭＳ 明朝" w:hint="eastAsia"/>
          <w:color w:val="000000" w:themeColor="text1"/>
        </w:rPr>
        <w:t>）第</w:t>
      </w:r>
      <w:r w:rsidR="00AA2E36" w:rsidRPr="00C10F4D">
        <w:rPr>
          <w:rFonts w:ascii="ＭＳ 明朝" w:hAnsi="ＭＳ 明朝" w:hint="eastAsia"/>
          <w:color w:val="000000" w:themeColor="text1"/>
        </w:rPr>
        <w:t>12</w:t>
      </w:r>
      <w:r w:rsidR="00DA5CA6" w:rsidRPr="00C10F4D">
        <w:rPr>
          <w:rFonts w:ascii="ＭＳ 明朝" w:hAnsi="ＭＳ 明朝" w:hint="eastAsia"/>
          <w:color w:val="000000" w:themeColor="text1"/>
        </w:rPr>
        <w:t>条の</w:t>
      </w:r>
      <w:r w:rsidR="00AA2E36" w:rsidRPr="00C10F4D">
        <w:rPr>
          <w:rFonts w:ascii="ＭＳ 明朝" w:hAnsi="ＭＳ 明朝" w:hint="eastAsia"/>
          <w:color w:val="000000" w:themeColor="text1"/>
        </w:rPr>
        <w:t>２</w:t>
      </w:r>
      <w:r w:rsidR="00DA5CA6" w:rsidRPr="00C10F4D">
        <w:rPr>
          <w:rFonts w:ascii="ＭＳ 明朝" w:hAnsi="ＭＳ 明朝" w:hint="eastAsia"/>
          <w:color w:val="000000" w:themeColor="text1"/>
        </w:rPr>
        <w:t>第</w:t>
      </w:r>
      <w:r w:rsidR="00AA2E36" w:rsidRPr="00C10F4D">
        <w:rPr>
          <w:rFonts w:ascii="ＭＳ 明朝" w:hAnsi="ＭＳ 明朝" w:hint="eastAsia"/>
          <w:color w:val="000000" w:themeColor="text1"/>
        </w:rPr>
        <w:t>1</w:t>
      </w:r>
      <w:r w:rsidR="00DA5CA6" w:rsidRPr="00C10F4D">
        <w:rPr>
          <w:rFonts w:ascii="ＭＳ 明朝" w:hAnsi="ＭＳ 明朝" w:hint="eastAsia"/>
          <w:color w:val="000000" w:themeColor="text1"/>
        </w:rPr>
        <w:t>号に規定する「</w:t>
      </w:r>
      <w:r w:rsidRPr="00C10F4D">
        <w:rPr>
          <w:rFonts w:ascii="ＭＳ 明朝" w:hAnsi="ＭＳ 明朝" w:hint="eastAsia"/>
          <w:color w:val="000000" w:themeColor="text1"/>
        </w:rPr>
        <w:t>品質管理基準」</w:t>
      </w:r>
      <w:r w:rsidR="00DA5CA6" w:rsidRPr="00C10F4D">
        <w:rPr>
          <w:rFonts w:ascii="ＭＳ 明朝" w:hAnsi="ＭＳ 明朝" w:hint="eastAsia"/>
          <w:color w:val="000000" w:themeColor="text1"/>
        </w:rPr>
        <w:t>（平成</w:t>
      </w:r>
      <w:r w:rsidR="00AA2E36" w:rsidRPr="00C10F4D">
        <w:rPr>
          <w:rFonts w:ascii="ＭＳ 明朝" w:hAnsi="ＭＳ 明朝" w:hint="eastAsia"/>
          <w:color w:val="000000" w:themeColor="text1"/>
        </w:rPr>
        <w:t>16</w:t>
      </w:r>
      <w:r w:rsidR="00DA5CA6" w:rsidRPr="00C10F4D">
        <w:rPr>
          <w:rFonts w:ascii="ＭＳ 明朝" w:hAnsi="ＭＳ 明朝" w:hint="eastAsia"/>
          <w:color w:val="000000" w:themeColor="text1"/>
        </w:rPr>
        <w:t>年９月</w:t>
      </w:r>
      <w:r w:rsidR="00AA2E36" w:rsidRPr="00C10F4D">
        <w:rPr>
          <w:rFonts w:ascii="ＭＳ 明朝" w:hAnsi="ＭＳ 明朝" w:hint="eastAsia"/>
          <w:color w:val="000000" w:themeColor="text1"/>
        </w:rPr>
        <w:t>22</w:t>
      </w:r>
      <w:r w:rsidR="00DA5CA6" w:rsidRPr="00C10F4D">
        <w:rPr>
          <w:rFonts w:ascii="ＭＳ 明朝" w:hAnsi="ＭＳ 明朝" w:hint="eastAsia"/>
          <w:color w:val="000000" w:themeColor="text1"/>
        </w:rPr>
        <w:t>日、厚生労働省令第</w:t>
      </w:r>
      <w:r w:rsidR="00AA2E36" w:rsidRPr="00C10F4D">
        <w:rPr>
          <w:rFonts w:ascii="ＭＳ 明朝" w:hAnsi="ＭＳ 明朝" w:hint="eastAsia"/>
          <w:color w:val="000000" w:themeColor="text1"/>
        </w:rPr>
        <w:t>136</w:t>
      </w:r>
      <w:r w:rsidR="00DA5CA6" w:rsidRPr="00C10F4D">
        <w:rPr>
          <w:rFonts w:ascii="ＭＳ 明朝" w:hAnsi="ＭＳ 明朝" w:hint="eastAsia"/>
          <w:color w:val="000000" w:themeColor="text1"/>
        </w:rPr>
        <w:t>号）及び同法第</w:t>
      </w:r>
      <w:r w:rsidR="00AA2E36" w:rsidRPr="00C10F4D">
        <w:rPr>
          <w:rFonts w:ascii="ＭＳ 明朝" w:hAnsi="ＭＳ 明朝" w:hint="eastAsia"/>
          <w:color w:val="000000" w:themeColor="text1"/>
        </w:rPr>
        <w:t>12</w:t>
      </w:r>
      <w:r w:rsidR="00DA5CA6" w:rsidRPr="00C10F4D">
        <w:rPr>
          <w:rFonts w:ascii="ＭＳ 明朝" w:hAnsi="ＭＳ 明朝" w:hint="eastAsia"/>
          <w:color w:val="000000" w:themeColor="text1"/>
        </w:rPr>
        <w:t>条の</w:t>
      </w:r>
      <w:r w:rsidR="00AA2E36" w:rsidRPr="00C10F4D">
        <w:rPr>
          <w:rFonts w:ascii="ＭＳ 明朝" w:hAnsi="ＭＳ 明朝" w:hint="eastAsia"/>
          <w:color w:val="000000" w:themeColor="text1"/>
        </w:rPr>
        <w:t>２</w:t>
      </w:r>
      <w:r w:rsidR="00DA5CA6" w:rsidRPr="00C10F4D">
        <w:rPr>
          <w:rFonts w:ascii="ＭＳ 明朝" w:hAnsi="ＭＳ 明朝" w:hint="eastAsia"/>
          <w:color w:val="000000" w:themeColor="text1"/>
        </w:rPr>
        <w:t>第</w:t>
      </w:r>
      <w:r w:rsidR="00AA2E36" w:rsidRPr="00C10F4D">
        <w:rPr>
          <w:rFonts w:ascii="ＭＳ 明朝" w:hAnsi="ＭＳ 明朝" w:hint="eastAsia"/>
          <w:color w:val="000000" w:themeColor="text1"/>
        </w:rPr>
        <w:t>２</w:t>
      </w:r>
      <w:r w:rsidR="00DA5CA6" w:rsidRPr="00C10F4D">
        <w:rPr>
          <w:rFonts w:ascii="ＭＳ 明朝" w:hAnsi="ＭＳ 明朝" w:hint="eastAsia"/>
          <w:color w:val="000000" w:themeColor="text1"/>
        </w:rPr>
        <w:t>号に規定する「</w:t>
      </w:r>
      <w:r w:rsidRPr="00C10F4D">
        <w:rPr>
          <w:rFonts w:ascii="ＭＳ 明朝" w:hAnsi="ＭＳ 明朝" w:hint="eastAsia"/>
          <w:color w:val="000000" w:themeColor="text1"/>
        </w:rPr>
        <w:t>製造販売後安全管理基準」</w:t>
      </w:r>
      <w:r w:rsidR="00DA5CA6" w:rsidRPr="00C10F4D">
        <w:rPr>
          <w:rFonts w:ascii="ＭＳ 明朝" w:hAnsi="ＭＳ 明朝" w:hint="eastAsia"/>
          <w:color w:val="000000" w:themeColor="text1"/>
        </w:rPr>
        <w:t>（平成</w:t>
      </w:r>
      <w:r w:rsidR="00AA2E36" w:rsidRPr="00C10F4D">
        <w:rPr>
          <w:rFonts w:ascii="ＭＳ 明朝" w:hAnsi="ＭＳ 明朝" w:hint="eastAsia"/>
          <w:color w:val="000000" w:themeColor="text1"/>
        </w:rPr>
        <w:t>16</w:t>
      </w:r>
      <w:r w:rsidR="00DA5CA6" w:rsidRPr="00C10F4D">
        <w:rPr>
          <w:rFonts w:ascii="ＭＳ 明朝" w:hAnsi="ＭＳ 明朝" w:hint="eastAsia"/>
          <w:color w:val="000000" w:themeColor="text1"/>
        </w:rPr>
        <w:t>年９月</w:t>
      </w:r>
      <w:r w:rsidR="00AA2E36" w:rsidRPr="00C10F4D">
        <w:rPr>
          <w:rFonts w:ascii="ＭＳ 明朝" w:hAnsi="ＭＳ 明朝" w:hint="eastAsia"/>
          <w:color w:val="000000" w:themeColor="text1"/>
        </w:rPr>
        <w:t>22</w:t>
      </w:r>
      <w:r w:rsidR="00DA5CA6" w:rsidRPr="00C10F4D">
        <w:rPr>
          <w:rFonts w:ascii="ＭＳ 明朝" w:hAnsi="ＭＳ 明朝" w:hint="eastAsia"/>
          <w:color w:val="000000" w:themeColor="text1"/>
        </w:rPr>
        <w:t>日、厚生労働省令第</w:t>
      </w:r>
      <w:r w:rsidR="00AA2E36" w:rsidRPr="00C10F4D">
        <w:rPr>
          <w:rFonts w:ascii="ＭＳ 明朝" w:hAnsi="ＭＳ 明朝" w:hint="eastAsia"/>
          <w:color w:val="000000" w:themeColor="text1"/>
        </w:rPr>
        <w:t>135</w:t>
      </w:r>
      <w:r w:rsidR="00DA5CA6" w:rsidRPr="00C10F4D">
        <w:rPr>
          <w:rFonts w:ascii="ＭＳ 明朝" w:hAnsi="ＭＳ 明朝" w:hint="eastAsia"/>
          <w:color w:val="000000" w:themeColor="text1"/>
        </w:rPr>
        <w:t>号）に基づ</w:t>
      </w:r>
      <w:r w:rsidR="00CC3431" w:rsidRPr="00C10F4D">
        <w:rPr>
          <w:rFonts w:ascii="ＭＳ 明朝" w:hAnsi="ＭＳ 明朝" w:hint="eastAsia"/>
          <w:color w:val="000000" w:themeColor="text1"/>
        </w:rPr>
        <w:t>き</w:t>
      </w:r>
      <w:r w:rsidR="00AF0902" w:rsidRPr="00C10F4D">
        <w:rPr>
          <w:rFonts w:ascii="ＭＳ 明朝" w:hAnsi="ＭＳ 明朝" w:hint="eastAsia"/>
          <w:color w:val="000000" w:themeColor="text1"/>
        </w:rPr>
        <w:t>定める。</w:t>
      </w:r>
    </w:p>
    <w:p w14:paraId="4642748E" w14:textId="77777777" w:rsidR="00DA5CA6" w:rsidRPr="00C10F4D" w:rsidRDefault="00DA5CA6" w:rsidP="0008166E">
      <w:pPr>
        <w:spacing w:line="360" w:lineRule="auto"/>
        <w:rPr>
          <w:rFonts w:ascii="ＭＳ 明朝" w:hAnsi="ＭＳ 明朝"/>
          <w:color w:val="000000" w:themeColor="text1"/>
        </w:rPr>
      </w:pPr>
    </w:p>
    <w:p w14:paraId="7E7E3E01" w14:textId="77777777" w:rsidR="00DA5CA6" w:rsidRPr="00C10F4D" w:rsidRDefault="00DA5CA6" w:rsidP="000F56C1">
      <w:pPr>
        <w:pStyle w:val="1"/>
        <w:spacing w:line="360" w:lineRule="auto"/>
        <w:ind w:left="241" w:hanging="241"/>
        <w:rPr>
          <w:rFonts w:hAnsi="ＭＳ 明朝"/>
          <w:color w:val="000000" w:themeColor="text1"/>
        </w:rPr>
      </w:pPr>
      <w:bookmarkStart w:id="2" w:name="_Toc88265035"/>
      <w:r w:rsidRPr="00C10F4D">
        <w:rPr>
          <w:rFonts w:hAnsi="ＭＳ 明朝" w:hint="eastAsia"/>
          <w:color w:val="000000" w:themeColor="text1"/>
        </w:rPr>
        <w:t>第１章　品質管理及び製造販売後安全管理業務に関する総則</w:t>
      </w:r>
      <w:bookmarkEnd w:id="2"/>
    </w:p>
    <w:p w14:paraId="4C1DA513" w14:textId="3D624E09" w:rsidR="00CC3431" w:rsidRPr="00C10F4D" w:rsidRDefault="001A3131" w:rsidP="0008166E">
      <w:pPr>
        <w:pStyle w:val="2"/>
        <w:spacing w:line="360" w:lineRule="auto"/>
        <w:rPr>
          <w:rFonts w:hAnsi="ＭＳ 明朝"/>
          <w:color w:val="000000" w:themeColor="text1"/>
        </w:rPr>
      </w:pPr>
      <w:bookmarkStart w:id="3" w:name="_Toc88265036"/>
      <w:r w:rsidRPr="00C10F4D">
        <w:rPr>
          <w:rFonts w:hAnsi="ＭＳ 明朝" w:hint="eastAsia"/>
          <w:color w:val="000000" w:themeColor="text1"/>
        </w:rPr>
        <w:t>1.</w:t>
      </w:r>
      <w:r w:rsidR="004202C1" w:rsidRPr="00C10F4D">
        <w:rPr>
          <w:rFonts w:hAnsi="ＭＳ 明朝" w:hint="eastAsia"/>
          <w:color w:val="000000" w:themeColor="text1"/>
        </w:rPr>
        <w:t xml:space="preserve"> </w:t>
      </w:r>
      <w:r w:rsidR="00CC3431" w:rsidRPr="00C10F4D">
        <w:rPr>
          <w:rFonts w:hAnsi="ＭＳ 明朝" w:hint="eastAsia"/>
          <w:color w:val="000000" w:themeColor="text1"/>
        </w:rPr>
        <w:t>適用範囲</w:t>
      </w:r>
      <w:bookmarkEnd w:id="3"/>
    </w:p>
    <w:p w14:paraId="2852955B" w14:textId="77777777" w:rsidR="00DA5CA6" w:rsidRPr="00C10F4D" w:rsidRDefault="00DA5CA6" w:rsidP="0008166E">
      <w:pPr>
        <w:pStyle w:val="a5"/>
        <w:spacing w:line="360" w:lineRule="auto"/>
        <w:ind w:firstLine="140"/>
        <w:rPr>
          <w:rFonts w:hAnsi="ＭＳ 明朝"/>
          <w:color w:val="000000" w:themeColor="text1"/>
        </w:rPr>
      </w:pPr>
      <w:r w:rsidRPr="00C10F4D">
        <w:rPr>
          <w:rFonts w:hAnsi="ＭＳ 明朝" w:hint="eastAsia"/>
          <w:color w:val="000000" w:themeColor="text1"/>
        </w:rPr>
        <w:t>本書は、</w:t>
      </w:r>
      <w:r w:rsidRPr="00C10F4D">
        <w:rPr>
          <w:rFonts w:hAnsi="ＭＳ 明朝" w:hint="eastAsia"/>
          <w:b/>
          <w:color w:val="000000" w:themeColor="text1"/>
          <w:u w:val="single"/>
        </w:rPr>
        <w:t>品質管理業務については、第</w:t>
      </w:r>
      <w:r w:rsidR="001923AA" w:rsidRPr="00C10F4D">
        <w:rPr>
          <w:rFonts w:hAnsi="ＭＳ 明朝" w:hint="eastAsia"/>
          <w:b/>
          <w:color w:val="000000" w:themeColor="text1"/>
          <w:u w:val="single"/>
        </w:rPr>
        <w:t>１</w:t>
      </w:r>
      <w:r w:rsidRPr="00C10F4D">
        <w:rPr>
          <w:rFonts w:hAnsi="ＭＳ 明朝" w:hint="eastAsia"/>
          <w:b/>
          <w:color w:val="000000" w:themeColor="text1"/>
          <w:u w:val="single"/>
        </w:rPr>
        <w:t>種医薬品製造販売業及び第</w:t>
      </w:r>
      <w:r w:rsidR="001923AA" w:rsidRPr="00C10F4D">
        <w:rPr>
          <w:rFonts w:hAnsi="ＭＳ 明朝" w:hint="eastAsia"/>
          <w:b/>
          <w:color w:val="000000" w:themeColor="text1"/>
          <w:u w:val="single"/>
        </w:rPr>
        <w:t>２</w:t>
      </w:r>
      <w:r w:rsidRPr="00C10F4D">
        <w:rPr>
          <w:rFonts w:hAnsi="ＭＳ 明朝" w:hint="eastAsia"/>
          <w:b/>
          <w:color w:val="000000" w:themeColor="text1"/>
          <w:u w:val="single"/>
        </w:rPr>
        <w:t>種医薬品製造販売業</w:t>
      </w:r>
      <w:r w:rsidRPr="00C10F4D">
        <w:rPr>
          <w:rFonts w:hAnsi="ＭＳ 明朝" w:hint="eastAsia"/>
          <w:color w:val="000000" w:themeColor="text1"/>
        </w:rPr>
        <w:t>を対象とし、</w:t>
      </w:r>
      <w:r w:rsidRPr="00C10F4D">
        <w:rPr>
          <w:rFonts w:hAnsi="ＭＳ 明朝" w:hint="eastAsia"/>
          <w:b/>
          <w:color w:val="000000" w:themeColor="text1"/>
          <w:u w:val="single"/>
        </w:rPr>
        <w:t>製造販売後安全管理業務については、第</w:t>
      </w:r>
      <w:r w:rsidR="001923AA" w:rsidRPr="00C10F4D">
        <w:rPr>
          <w:rFonts w:hAnsi="ＭＳ 明朝" w:hint="eastAsia"/>
          <w:b/>
          <w:color w:val="000000" w:themeColor="text1"/>
          <w:u w:val="single"/>
        </w:rPr>
        <w:t>２</w:t>
      </w:r>
      <w:r w:rsidRPr="00C10F4D">
        <w:rPr>
          <w:rFonts w:hAnsi="ＭＳ 明朝" w:hint="eastAsia"/>
          <w:b/>
          <w:color w:val="000000" w:themeColor="text1"/>
          <w:u w:val="single"/>
        </w:rPr>
        <w:t>種医薬品製造販売業</w:t>
      </w:r>
      <w:r w:rsidRPr="00C10F4D">
        <w:rPr>
          <w:rFonts w:hAnsi="ＭＳ 明朝" w:hint="eastAsia"/>
          <w:color w:val="000000" w:themeColor="text1"/>
        </w:rPr>
        <w:t>を対象とする。</w:t>
      </w:r>
    </w:p>
    <w:p w14:paraId="03389A88" w14:textId="77777777" w:rsidR="00DA5CA6" w:rsidRPr="00C10F4D" w:rsidRDefault="00DA5CA6" w:rsidP="0008166E">
      <w:pPr>
        <w:spacing w:line="360" w:lineRule="auto"/>
        <w:ind w:leftChars="100" w:left="240" w:firstLineChars="100" w:firstLine="240"/>
        <w:rPr>
          <w:rFonts w:ascii="ＭＳ 明朝" w:hAnsi="ＭＳ 明朝"/>
          <w:color w:val="000000" w:themeColor="text1"/>
        </w:rPr>
      </w:pPr>
    </w:p>
    <w:p w14:paraId="2D8CF80C" w14:textId="1D9D0FA4" w:rsidR="00DA5CA6" w:rsidRPr="00C10F4D" w:rsidRDefault="001A3131" w:rsidP="0008166E">
      <w:pPr>
        <w:pStyle w:val="2"/>
        <w:spacing w:line="360" w:lineRule="auto"/>
        <w:rPr>
          <w:rFonts w:hAnsi="ＭＳ 明朝"/>
          <w:color w:val="000000" w:themeColor="text1"/>
        </w:rPr>
      </w:pPr>
      <w:bookmarkStart w:id="4" w:name="_Toc88265037"/>
      <w:r w:rsidRPr="00C10F4D">
        <w:rPr>
          <w:rFonts w:hAnsi="ＭＳ 明朝" w:hint="eastAsia"/>
          <w:color w:val="000000" w:themeColor="text1"/>
        </w:rPr>
        <w:t>2.</w:t>
      </w:r>
      <w:r w:rsidR="004202C1" w:rsidRPr="00C10F4D">
        <w:rPr>
          <w:rFonts w:hAnsi="ＭＳ 明朝" w:hint="eastAsia"/>
          <w:color w:val="000000" w:themeColor="text1"/>
        </w:rPr>
        <w:t xml:space="preserve"> </w:t>
      </w:r>
      <w:r w:rsidR="003D3F2F" w:rsidRPr="00C10F4D">
        <w:rPr>
          <w:rFonts w:hAnsi="ＭＳ 明朝" w:hint="eastAsia"/>
          <w:color w:val="000000" w:themeColor="text1"/>
        </w:rPr>
        <w:t>総則</w:t>
      </w:r>
      <w:bookmarkEnd w:id="4"/>
    </w:p>
    <w:p w14:paraId="1414B763" w14:textId="77777777" w:rsidR="00DA5CA6" w:rsidRPr="00C10F4D" w:rsidRDefault="001A3131" w:rsidP="0008166E">
      <w:pPr>
        <w:pStyle w:val="3"/>
        <w:spacing w:line="360" w:lineRule="auto"/>
        <w:ind w:left="850" w:hangingChars="254" w:hanging="610"/>
        <w:rPr>
          <w:rFonts w:hAnsi="ＭＳ 明朝"/>
          <w:color w:val="000000" w:themeColor="text1"/>
        </w:rPr>
      </w:pPr>
      <w:bookmarkStart w:id="5" w:name="_Toc88265038"/>
      <w:r w:rsidRPr="00C10F4D">
        <w:rPr>
          <w:rFonts w:hAnsi="ＭＳ 明朝" w:hint="eastAsia"/>
          <w:color w:val="000000" w:themeColor="text1"/>
        </w:rPr>
        <w:t>2.1.</w:t>
      </w:r>
      <w:r w:rsidR="004202C1" w:rsidRPr="00C10F4D">
        <w:rPr>
          <w:rFonts w:hAnsi="ＭＳ 明朝" w:hint="eastAsia"/>
          <w:color w:val="000000" w:themeColor="text1"/>
        </w:rPr>
        <w:t xml:space="preserve"> </w:t>
      </w:r>
      <w:r w:rsidR="00DA5CA6" w:rsidRPr="00C10F4D">
        <w:rPr>
          <w:rFonts w:hAnsi="ＭＳ 明朝" w:hint="eastAsia"/>
          <w:color w:val="000000" w:themeColor="text1"/>
        </w:rPr>
        <w:t>○○製薬株式会社（製造販売業者）の</w:t>
      </w:r>
      <w:r w:rsidR="00654B54" w:rsidRPr="00C10F4D">
        <w:rPr>
          <w:rFonts w:hAnsi="ＭＳ 明朝" w:hint="eastAsia"/>
          <w:color w:val="000000" w:themeColor="text1"/>
        </w:rPr>
        <w:t>医薬品の</w:t>
      </w:r>
      <w:r w:rsidR="00DA5CA6" w:rsidRPr="00C10F4D">
        <w:rPr>
          <w:rFonts w:hAnsi="ＭＳ 明朝" w:hint="eastAsia"/>
          <w:color w:val="000000" w:themeColor="text1"/>
        </w:rPr>
        <w:t>品質管理及び製造販売後安全管理業務に対する</w:t>
      </w:r>
      <w:r w:rsidR="008246BE" w:rsidRPr="00C10F4D">
        <w:rPr>
          <w:rFonts w:hAnsi="ＭＳ 明朝" w:hint="eastAsia"/>
          <w:color w:val="000000" w:themeColor="text1"/>
        </w:rPr>
        <w:t>管理</w:t>
      </w:r>
      <w:r w:rsidR="00DA5CA6" w:rsidRPr="00C10F4D">
        <w:rPr>
          <w:rFonts w:hAnsi="ＭＳ 明朝" w:hint="eastAsia"/>
          <w:color w:val="000000" w:themeColor="text1"/>
        </w:rPr>
        <w:t>指針</w:t>
      </w:r>
      <w:bookmarkEnd w:id="5"/>
      <w:r w:rsidR="00B1332D" w:rsidRPr="00C10F4D">
        <w:rPr>
          <w:rFonts w:hAnsi="ＭＳ 明朝" w:hint="eastAsia"/>
          <w:color w:val="000000" w:themeColor="text1"/>
        </w:rPr>
        <w:t>等</w:t>
      </w:r>
    </w:p>
    <w:p w14:paraId="79CBFEF8" w14:textId="007D00C6" w:rsidR="002F68CD" w:rsidRPr="00C10F4D" w:rsidRDefault="002F68CD" w:rsidP="002F68CD">
      <w:pPr>
        <w:pStyle w:val="30"/>
        <w:spacing w:line="360" w:lineRule="auto"/>
        <w:ind w:leftChars="174" w:left="418" w:firstLineChars="0" w:firstLine="0"/>
        <w:rPr>
          <w:color w:val="000000" w:themeColor="text1"/>
        </w:rPr>
      </w:pPr>
      <w:r w:rsidRPr="00C10F4D">
        <w:rPr>
          <w:rFonts w:hint="eastAsia"/>
          <w:color w:val="000000" w:themeColor="text1"/>
        </w:rPr>
        <w:t>〇〇</w:t>
      </w:r>
      <w:r w:rsidR="0055778D" w:rsidRPr="00C10F4D">
        <w:rPr>
          <w:rFonts w:hint="eastAsia"/>
          <w:color w:val="000000" w:themeColor="text1"/>
        </w:rPr>
        <w:t>製薬</w:t>
      </w:r>
      <w:r w:rsidRPr="00C10F4D">
        <w:rPr>
          <w:rFonts w:hint="eastAsia"/>
          <w:color w:val="000000" w:themeColor="text1"/>
        </w:rPr>
        <w:t>株式会社が製造販売する医薬品の品質管理及び製造販売後安全管理業務</w:t>
      </w:r>
      <w:r w:rsidR="00D172EE" w:rsidRPr="00C10F4D">
        <w:rPr>
          <w:rFonts w:hint="eastAsia"/>
          <w:color w:val="000000" w:themeColor="text1"/>
        </w:rPr>
        <w:t>に関する</w:t>
      </w:r>
      <w:r w:rsidRPr="00C10F4D">
        <w:rPr>
          <w:rFonts w:hint="eastAsia"/>
          <w:color w:val="000000" w:themeColor="text1"/>
        </w:rPr>
        <w:t>管理指針</w:t>
      </w:r>
      <w:r w:rsidR="00D172EE" w:rsidRPr="00C10F4D">
        <w:rPr>
          <w:rFonts w:hint="eastAsia"/>
          <w:color w:val="000000" w:themeColor="text1"/>
        </w:rPr>
        <w:t>等</w:t>
      </w:r>
      <w:r w:rsidRPr="00C10F4D">
        <w:rPr>
          <w:rFonts w:hint="eastAsia"/>
          <w:color w:val="000000" w:themeColor="text1"/>
        </w:rPr>
        <w:t>を、以下の通り定める。</w:t>
      </w:r>
    </w:p>
    <w:p w14:paraId="22015E2A" w14:textId="6DF6B381" w:rsidR="00FF0859" w:rsidRPr="00C10F4D" w:rsidRDefault="00FF0859"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w:t>
      </w:r>
      <w:r w:rsidR="001A3131" w:rsidRPr="00C10F4D">
        <w:rPr>
          <w:rFonts w:hAnsi="ＭＳ 明朝" w:hint="eastAsia"/>
          <w:color w:val="000000" w:themeColor="text1"/>
        </w:rPr>
        <w:t>）</w:t>
      </w:r>
      <w:r w:rsidRPr="00C10F4D">
        <w:rPr>
          <w:rFonts w:hAnsi="ＭＳ 明朝" w:hint="eastAsia"/>
          <w:color w:val="000000" w:themeColor="text1"/>
        </w:rPr>
        <w:t>○○製薬株式会社は、薬事に関する法令を遵守し適正に製造販売を行うため、総括製造販売責任者</w:t>
      </w:r>
      <w:r w:rsidR="008246BE" w:rsidRPr="00C10F4D">
        <w:rPr>
          <w:rFonts w:hAnsi="ＭＳ 明朝" w:hint="eastAsia"/>
          <w:color w:val="000000" w:themeColor="text1"/>
        </w:rPr>
        <w:t>、並びに総括製造販売責任者</w:t>
      </w:r>
      <w:r w:rsidRPr="00C10F4D">
        <w:rPr>
          <w:rFonts w:hAnsi="ＭＳ 明朝" w:hint="eastAsia"/>
          <w:color w:val="000000" w:themeColor="text1"/>
        </w:rPr>
        <w:t>の統括の下に、</w:t>
      </w:r>
      <w:r w:rsidR="00654B54" w:rsidRPr="00C10F4D">
        <w:rPr>
          <w:rFonts w:hAnsi="ＭＳ 明朝" w:hint="eastAsia"/>
          <w:color w:val="000000" w:themeColor="text1"/>
        </w:rPr>
        <w:t>医薬品の</w:t>
      </w:r>
      <w:r w:rsidRPr="00C10F4D">
        <w:rPr>
          <w:rFonts w:hAnsi="ＭＳ 明朝" w:hint="eastAsia"/>
          <w:color w:val="000000" w:themeColor="text1"/>
        </w:rPr>
        <w:t>品質管理に係わる全ての活動の責任を担う品質保証責任者を置き、製造販売後安全管理に係わる全ての活動の責任を担う安全管理責任者を置く。</w:t>
      </w:r>
    </w:p>
    <w:p w14:paraId="298644A8" w14:textId="1322700D" w:rsidR="00CC3431" w:rsidRPr="00C10F4D" w:rsidRDefault="00CC3431"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w:t>
      </w:r>
      <w:r w:rsidR="001A3131" w:rsidRPr="00C10F4D">
        <w:rPr>
          <w:rFonts w:hAnsi="ＭＳ 明朝" w:hint="eastAsia"/>
          <w:color w:val="000000" w:themeColor="text1"/>
        </w:rPr>
        <w:t>）</w:t>
      </w:r>
      <w:r w:rsidRPr="00C10F4D">
        <w:rPr>
          <w:rFonts w:hAnsi="ＭＳ 明朝" w:hint="eastAsia"/>
          <w:color w:val="000000" w:themeColor="text1"/>
        </w:rPr>
        <w:t>○○製薬株式会社は、健康で豊かな暮らしを願う人々に対して、安心される品質の製品を</w:t>
      </w:r>
      <w:r w:rsidR="004B2D98" w:rsidRPr="00C10F4D">
        <w:rPr>
          <w:rFonts w:hAnsi="ＭＳ 明朝" w:hint="eastAsia"/>
          <w:color w:val="000000" w:themeColor="text1"/>
        </w:rPr>
        <w:t>安定的に</w:t>
      </w:r>
      <w:r w:rsidRPr="00C10F4D">
        <w:rPr>
          <w:rFonts w:hAnsi="ＭＳ 明朝" w:hint="eastAsia"/>
          <w:color w:val="000000" w:themeColor="text1"/>
        </w:rPr>
        <w:t>供給するため、あらゆる品質保証活動及び安全管理活動に必要な</w:t>
      </w:r>
      <w:r w:rsidR="008246BE" w:rsidRPr="00C10F4D">
        <w:rPr>
          <w:rFonts w:hAnsi="ＭＳ 明朝" w:hint="eastAsia"/>
          <w:color w:val="000000" w:themeColor="text1"/>
        </w:rPr>
        <w:t>人員や予算等の確保を行</w:t>
      </w:r>
      <w:r w:rsidR="00282ABA" w:rsidRPr="00C10F4D">
        <w:rPr>
          <w:rFonts w:hAnsi="ＭＳ 明朝" w:hint="eastAsia"/>
          <w:color w:val="000000" w:themeColor="text1"/>
        </w:rPr>
        <w:t>う等の</w:t>
      </w:r>
      <w:r w:rsidRPr="00C10F4D">
        <w:rPr>
          <w:rFonts w:hAnsi="ＭＳ 明朝" w:hint="eastAsia"/>
          <w:color w:val="000000" w:themeColor="text1"/>
        </w:rPr>
        <w:t>努力を払い、製造販売しようとする製品の品質管理及び製造販売後安全管理を適正に行う。</w:t>
      </w:r>
    </w:p>
    <w:p w14:paraId="1F049AE1" w14:textId="77777777" w:rsidR="00FF0859" w:rsidRPr="00C10F4D" w:rsidRDefault="00FF0859"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３</w:t>
      </w:r>
      <w:r w:rsidR="001A3131" w:rsidRPr="00C10F4D">
        <w:rPr>
          <w:rFonts w:hAnsi="ＭＳ 明朝" w:hint="eastAsia"/>
          <w:color w:val="000000" w:themeColor="text1"/>
        </w:rPr>
        <w:t>）</w:t>
      </w:r>
      <w:r w:rsidRPr="00C10F4D">
        <w:rPr>
          <w:rFonts w:hAnsi="ＭＳ 明朝" w:hint="eastAsia"/>
          <w:color w:val="000000" w:themeColor="text1"/>
        </w:rPr>
        <w:t>○○製薬株式会社は、総括製造販売責任者が法施行規則第87条の規定による責務を果たすため必要な配慮をするとともに、総括製造販売責任者</w:t>
      </w:r>
      <w:r w:rsidR="00503264" w:rsidRPr="00C10F4D">
        <w:rPr>
          <w:rFonts w:hAnsi="ＭＳ 明朝" w:hint="eastAsia"/>
          <w:color w:val="000000" w:themeColor="text1"/>
        </w:rPr>
        <w:t>、</w:t>
      </w:r>
      <w:r w:rsidRPr="00C10F4D">
        <w:rPr>
          <w:rFonts w:hAnsi="ＭＳ 明朝" w:hint="eastAsia"/>
          <w:color w:val="000000" w:themeColor="text1"/>
        </w:rPr>
        <w:t>品質保証責任者及び安全管理責任者がそれぞれ相互に連携協力し、その業務を行うことができるよう必要な配慮をする。</w:t>
      </w:r>
    </w:p>
    <w:p w14:paraId="0EB665E9" w14:textId="77777777" w:rsidR="00FF0859" w:rsidRPr="00C10F4D" w:rsidRDefault="00FF0859"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４</w:t>
      </w:r>
      <w:r w:rsidR="001A3131" w:rsidRPr="00C10F4D">
        <w:rPr>
          <w:rFonts w:hAnsi="ＭＳ 明朝" w:hint="eastAsia"/>
          <w:color w:val="000000" w:themeColor="text1"/>
        </w:rPr>
        <w:t>）</w:t>
      </w:r>
      <w:r w:rsidRPr="00C10F4D">
        <w:rPr>
          <w:rFonts w:hAnsi="ＭＳ 明朝" w:hint="eastAsia"/>
          <w:color w:val="000000" w:themeColor="text1"/>
        </w:rPr>
        <w:t>○○製薬株式会社は、総括製造販売責任者から法施行規則第87条第２号</w:t>
      </w:r>
      <w:r w:rsidR="00191D54" w:rsidRPr="00C10F4D">
        <w:rPr>
          <w:rFonts w:hAnsi="ＭＳ 明朝" w:hint="eastAsia"/>
          <w:color w:val="000000" w:themeColor="text1"/>
        </w:rPr>
        <w:t>の</w:t>
      </w:r>
      <w:r w:rsidRPr="00C10F4D">
        <w:rPr>
          <w:rFonts w:hAnsi="ＭＳ 明朝" w:hint="eastAsia"/>
          <w:color w:val="000000" w:themeColor="text1"/>
        </w:rPr>
        <w:t>規定により意見を述べられたときは、その意見を尊重する。</w:t>
      </w:r>
    </w:p>
    <w:p w14:paraId="067049A8" w14:textId="77777777" w:rsidR="00FF0859" w:rsidRPr="00C10F4D" w:rsidRDefault="00FF0859" w:rsidP="0008166E">
      <w:pPr>
        <w:pStyle w:val="3"/>
        <w:spacing w:line="360" w:lineRule="auto"/>
        <w:ind w:leftChars="200" w:left="850" w:hangingChars="154" w:hanging="370"/>
        <w:rPr>
          <w:rFonts w:hAnsi="ＭＳ 明朝"/>
          <w:color w:val="000000" w:themeColor="text1"/>
        </w:rPr>
      </w:pPr>
    </w:p>
    <w:p w14:paraId="1CC65360" w14:textId="68A0D910" w:rsidR="001A3131" w:rsidRPr="00C10F4D" w:rsidRDefault="001A3131" w:rsidP="0008166E">
      <w:pPr>
        <w:pStyle w:val="3"/>
        <w:spacing w:line="360" w:lineRule="auto"/>
        <w:ind w:left="850" w:hangingChars="254" w:hanging="610"/>
        <w:rPr>
          <w:rFonts w:hAnsi="ＭＳ 明朝"/>
          <w:color w:val="000000" w:themeColor="text1"/>
        </w:rPr>
      </w:pPr>
      <w:bookmarkStart w:id="6" w:name="_Toc88265039"/>
      <w:r w:rsidRPr="00C10F4D">
        <w:rPr>
          <w:rFonts w:hAnsi="ＭＳ 明朝" w:hint="eastAsia"/>
          <w:color w:val="000000" w:themeColor="text1"/>
        </w:rPr>
        <w:t>2.2.</w:t>
      </w:r>
      <w:r w:rsidR="004202C1" w:rsidRPr="00C10F4D">
        <w:rPr>
          <w:rFonts w:hAnsi="ＭＳ 明朝" w:hint="eastAsia"/>
          <w:color w:val="000000" w:themeColor="text1"/>
        </w:rPr>
        <w:t xml:space="preserve"> </w:t>
      </w:r>
      <w:r w:rsidRPr="00C10F4D">
        <w:rPr>
          <w:rFonts w:hAnsi="ＭＳ 明朝" w:hint="eastAsia"/>
          <w:color w:val="000000" w:themeColor="text1"/>
        </w:rPr>
        <w:t>組織体制</w:t>
      </w:r>
    </w:p>
    <w:bookmarkEnd w:id="6"/>
    <w:p w14:paraId="7F795D31" w14:textId="1D38060C" w:rsidR="002F68CD" w:rsidRPr="00C10F4D" w:rsidRDefault="002F68CD" w:rsidP="002F68CD">
      <w:pPr>
        <w:pStyle w:val="3"/>
        <w:spacing w:line="360" w:lineRule="auto"/>
        <w:ind w:leftChars="176" w:left="423" w:firstLineChars="0" w:hanging="1"/>
        <w:rPr>
          <w:rFonts w:hAnsi="ＭＳ 明朝"/>
          <w:color w:val="000000" w:themeColor="text1"/>
        </w:rPr>
      </w:pPr>
      <w:r w:rsidRPr="00C10F4D">
        <w:rPr>
          <w:rFonts w:hint="eastAsia"/>
          <w:color w:val="000000" w:themeColor="text1"/>
        </w:rPr>
        <w:t>〇〇</w:t>
      </w:r>
      <w:r w:rsidR="00225918" w:rsidRPr="00C10F4D">
        <w:rPr>
          <w:rFonts w:hint="eastAsia"/>
          <w:color w:val="000000" w:themeColor="text1"/>
        </w:rPr>
        <w:t>製薬</w:t>
      </w:r>
      <w:r w:rsidRPr="00C10F4D">
        <w:rPr>
          <w:rFonts w:hint="eastAsia"/>
          <w:color w:val="000000" w:themeColor="text1"/>
        </w:rPr>
        <w:t>株式会社は、製造販売業者としての業務を適切に実施するために、</w:t>
      </w:r>
      <w:r w:rsidRPr="00C10F4D">
        <w:rPr>
          <w:rFonts w:hAnsi="ＭＳ 明朝" w:hint="eastAsia"/>
          <w:color w:val="000000" w:themeColor="text1"/>
        </w:rPr>
        <w:t>品質保証部門や品質保証責任者、安全管理責任者の設置に加え、品質管理業務及び安全管理業務を行うすべての部門等が業務を適正かつ円滑に行う能力を有する人員を十分に有するよう、</w:t>
      </w:r>
      <w:r w:rsidRPr="00C10F4D">
        <w:rPr>
          <w:rFonts w:hint="eastAsia"/>
          <w:color w:val="000000" w:themeColor="text1"/>
        </w:rPr>
        <w:t>以下の通り組織体制を構築し、必要に応じて見直しを行う。</w:t>
      </w:r>
    </w:p>
    <w:p w14:paraId="6DF92067" w14:textId="77777777" w:rsidR="003E3D92"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w:t>
      </w:r>
      <w:r w:rsidR="001A3131" w:rsidRPr="00C10F4D">
        <w:rPr>
          <w:rFonts w:hAnsi="ＭＳ 明朝" w:hint="eastAsia"/>
          <w:color w:val="000000" w:themeColor="text1"/>
        </w:rPr>
        <w:t>）</w:t>
      </w:r>
      <w:r w:rsidRPr="00C10F4D">
        <w:rPr>
          <w:rFonts w:hAnsi="ＭＳ 明朝" w:hint="eastAsia"/>
          <w:color w:val="000000" w:themeColor="text1"/>
        </w:rPr>
        <w:t>○</w:t>
      </w:r>
      <w:r w:rsidR="00CD2EAB" w:rsidRPr="00C10F4D">
        <w:rPr>
          <w:rFonts w:hAnsi="ＭＳ 明朝" w:hint="eastAsia"/>
          <w:color w:val="000000" w:themeColor="text1"/>
        </w:rPr>
        <w:t>○</w:t>
      </w:r>
      <w:r w:rsidRPr="00C10F4D">
        <w:rPr>
          <w:rFonts w:hAnsi="ＭＳ 明朝" w:hint="eastAsia"/>
          <w:color w:val="000000" w:themeColor="text1"/>
        </w:rPr>
        <w:t>製薬株式会社は、</w:t>
      </w:r>
      <w:r w:rsidR="008246BE" w:rsidRPr="00C10F4D">
        <w:rPr>
          <w:rFonts w:hAnsi="ＭＳ 明朝" w:hint="eastAsia"/>
          <w:color w:val="000000" w:themeColor="text1"/>
        </w:rPr>
        <w:t>製造管理業務、品質管理及び製造販売後安全管理業務に関する総合的な理解力及び適正な判断力を有する者を総括製造販売責任者として指定する。また、</w:t>
      </w:r>
      <w:r w:rsidR="00503264" w:rsidRPr="00C10F4D">
        <w:rPr>
          <w:rFonts w:hAnsi="ＭＳ 明朝" w:hint="eastAsia"/>
          <w:color w:val="000000" w:themeColor="text1"/>
        </w:rPr>
        <w:t>総括製造販売責任者が</w:t>
      </w:r>
      <w:r w:rsidRPr="00C10F4D">
        <w:rPr>
          <w:rFonts w:hAnsi="ＭＳ 明朝" w:hint="eastAsia"/>
          <w:color w:val="000000" w:themeColor="text1"/>
        </w:rPr>
        <w:t>品質保証責任者及び安全管理責任者を適切に監督でき</w:t>
      </w:r>
      <w:r w:rsidR="00503264" w:rsidRPr="00C10F4D">
        <w:rPr>
          <w:rFonts w:hAnsi="ＭＳ 明朝" w:hint="eastAsia"/>
          <w:color w:val="000000" w:themeColor="text1"/>
        </w:rPr>
        <w:t>、必要な場合は速やかに製造販売業者に意見でき</w:t>
      </w:r>
      <w:r w:rsidRPr="00C10F4D">
        <w:rPr>
          <w:rFonts w:hAnsi="ＭＳ 明朝" w:hint="eastAsia"/>
          <w:color w:val="000000" w:themeColor="text1"/>
        </w:rPr>
        <w:t>るよう</w:t>
      </w:r>
      <w:r w:rsidR="00503264" w:rsidRPr="00C10F4D">
        <w:rPr>
          <w:rFonts w:hAnsi="ＭＳ 明朝" w:hint="eastAsia"/>
          <w:color w:val="000000" w:themeColor="text1"/>
        </w:rPr>
        <w:t>総括製造販売責任者の</w:t>
      </w:r>
      <w:r w:rsidRPr="00C10F4D">
        <w:rPr>
          <w:rFonts w:hAnsi="ＭＳ 明朝" w:hint="eastAsia"/>
          <w:color w:val="000000" w:themeColor="text1"/>
        </w:rPr>
        <w:t>職務上の位置づけ</w:t>
      </w:r>
      <w:r w:rsidR="000F0E10" w:rsidRPr="00C10F4D">
        <w:rPr>
          <w:rFonts w:hAnsi="ＭＳ 明朝" w:hint="eastAsia"/>
          <w:color w:val="000000" w:themeColor="text1"/>
        </w:rPr>
        <w:t>を行</w:t>
      </w:r>
      <w:r w:rsidR="00503264" w:rsidRPr="00C10F4D">
        <w:rPr>
          <w:rFonts w:hAnsi="ＭＳ 明朝" w:hint="eastAsia"/>
          <w:color w:val="000000" w:themeColor="text1"/>
        </w:rPr>
        <w:t>う。</w:t>
      </w:r>
    </w:p>
    <w:p w14:paraId="095CF626" w14:textId="77777777" w:rsidR="00274C66"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w:t>
      </w:r>
      <w:r w:rsidR="001A3131" w:rsidRPr="00C10F4D">
        <w:rPr>
          <w:rFonts w:hAnsi="ＭＳ 明朝" w:hint="eastAsia"/>
          <w:color w:val="000000" w:themeColor="text1"/>
        </w:rPr>
        <w:t>）</w:t>
      </w:r>
      <w:r w:rsidR="00274C66" w:rsidRPr="00C10F4D">
        <w:rPr>
          <w:rFonts w:hAnsi="ＭＳ 明朝" w:hint="eastAsia"/>
          <w:color w:val="000000" w:themeColor="text1"/>
        </w:rPr>
        <w:t>○○製薬株式会社</w:t>
      </w:r>
      <w:r w:rsidR="00A30143" w:rsidRPr="00C10F4D">
        <w:rPr>
          <w:rFonts w:hAnsi="ＭＳ 明朝" w:hint="eastAsia"/>
          <w:color w:val="000000" w:themeColor="text1"/>
        </w:rPr>
        <w:t>は、医薬品の販売部門に属する者以外で、</w:t>
      </w:r>
      <w:r w:rsidR="00274C66" w:rsidRPr="00C10F4D">
        <w:rPr>
          <w:rFonts w:hAnsi="ＭＳ 明朝" w:hint="eastAsia"/>
          <w:color w:val="000000" w:themeColor="text1"/>
        </w:rPr>
        <w:t>品質管理業務を適正かつ円滑に遂行できる者を品質保証責任者として指定する。又、</w:t>
      </w:r>
      <w:r w:rsidR="00DD5F8B" w:rsidRPr="00C10F4D">
        <w:rPr>
          <w:rFonts w:hAnsi="ＭＳ 明朝" w:hint="eastAsia"/>
          <w:color w:val="000000" w:themeColor="text1"/>
        </w:rPr>
        <w:t>品質保証責任者は、</w:t>
      </w:r>
      <w:r w:rsidR="00274C66" w:rsidRPr="00C10F4D">
        <w:rPr>
          <w:rFonts w:hAnsi="ＭＳ 明朝" w:hint="eastAsia"/>
          <w:color w:val="000000" w:themeColor="text1"/>
        </w:rPr>
        <w:t>品質管理業務その他これに類する業務に</w:t>
      </w:r>
      <w:r w:rsidR="00AA2E36" w:rsidRPr="00C10F4D">
        <w:rPr>
          <w:rFonts w:hAnsi="ＭＳ 明朝" w:hint="eastAsia"/>
          <w:color w:val="000000" w:themeColor="text1"/>
        </w:rPr>
        <w:t>３</w:t>
      </w:r>
      <w:r w:rsidR="00274C66" w:rsidRPr="00C10F4D">
        <w:rPr>
          <w:rFonts w:hAnsi="ＭＳ 明朝" w:hint="eastAsia"/>
          <w:color w:val="000000" w:themeColor="text1"/>
        </w:rPr>
        <w:t>年以上従事した者とする。</w:t>
      </w:r>
    </w:p>
    <w:p w14:paraId="4E5BC47B" w14:textId="77777777" w:rsidR="00274C66"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３</w:t>
      </w:r>
      <w:r w:rsidR="001A3131" w:rsidRPr="00C10F4D">
        <w:rPr>
          <w:rFonts w:hAnsi="ＭＳ 明朝" w:hint="eastAsia"/>
          <w:color w:val="000000" w:themeColor="text1"/>
        </w:rPr>
        <w:t>）</w:t>
      </w:r>
      <w:r w:rsidR="00274C66" w:rsidRPr="00C10F4D">
        <w:rPr>
          <w:rFonts w:hAnsi="ＭＳ 明朝" w:hint="eastAsia"/>
          <w:color w:val="000000" w:themeColor="text1"/>
        </w:rPr>
        <w:t>○○製薬株式会社は、医薬品の販売部門に属する者以外で、</w:t>
      </w:r>
      <w:r w:rsidR="00FB2A02" w:rsidRPr="00C10F4D">
        <w:rPr>
          <w:rFonts w:hAnsi="ＭＳ 明朝" w:hint="eastAsia"/>
          <w:color w:val="000000" w:themeColor="text1"/>
        </w:rPr>
        <w:t>製造販売後安全管理</w:t>
      </w:r>
      <w:r w:rsidR="00274C66" w:rsidRPr="00C10F4D">
        <w:rPr>
          <w:rFonts w:hAnsi="ＭＳ 明朝" w:hint="eastAsia"/>
          <w:color w:val="000000" w:themeColor="text1"/>
        </w:rPr>
        <w:t>業務を適正かつ円滑に遂行できる者を安全管理責任者として指定する。</w:t>
      </w:r>
    </w:p>
    <w:p w14:paraId="318D70C3" w14:textId="77777777" w:rsidR="00DA5CA6"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４</w:t>
      </w:r>
      <w:r w:rsidR="001A3131" w:rsidRPr="00C10F4D">
        <w:rPr>
          <w:rFonts w:hAnsi="ＭＳ 明朝" w:hint="eastAsia"/>
          <w:color w:val="000000" w:themeColor="text1"/>
        </w:rPr>
        <w:t>）</w:t>
      </w:r>
      <w:r w:rsidR="00DA5CA6" w:rsidRPr="00C10F4D">
        <w:rPr>
          <w:rFonts w:hAnsi="ＭＳ 明朝" w:hint="eastAsia"/>
          <w:color w:val="000000" w:themeColor="text1"/>
        </w:rPr>
        <w:t>○○製薬株式会社における、</w:t>
      </w:r>
      <w:r w:rsidR="00654B54" w:rsidRPr="00C10F4D">
        <w:rPr>
          <w:rFonts w:hAnsi="ＭＳ 明朝" w:hint="eastAsia"/>
          <w:color w:val="000000" w:themeColor="text1"/>
        </w:rPr>
        <w:t>医薬品の</w:t>
      </w:r>
      <w:r w:rsidR="00DA5CA6" w:rsidRPr="00C10F4D">
        <w:rPr>
          <w:rFonts w:hAnsi="ＭＳ 明朝" w:hint="eastAsia"/>
          <w:color w:val="000000" w:themeColor="text1"/>
        </w:rPr>
        <w:t>品質管理及び製造販売後安全管理業務に係る組織</w:t>
      </w:r>
      <w:r w:rsidR="00274C66" w:rsidRPr="00C10F4D">
        <w:rPr>
          <w:rFonts w:hAnsi="ＭＳ 明朝" w:hint="eastAsia"/>
          <w:color w:val="000000" w:themeColor="text1"/>
        </w:rPr>
        <w:t>は</w:t>
      </w:r>
      <w:r w:rsidR="00DA5CA6" w:rsidRPr="00C10F4D">
        <w:rPr>
          <w:rFonts w:hAnsi="ＭＳ 明朝" w:hint="eastAsia"/>
          <w:color w:val="000000" w:themeColor="text1"/>
        </w:rPr>
        <w:t>別紙Ｓ－１</w:t>
      </w:r>
      <w:r w:rsidR="00AA2E36" w:rsidRPr="00C10F4D">
        <w:rPr>
          <w:rFonts w:hAnsi="ＭＳ 明朝" w:hint="eastAsia"/>
          <w:color w:val="000000" w:themeColor="text1"/>
        </w:rPr>
        <w:t>「ＧＱＰ／ＧＶＰ組織図」</w:t>
      </w:r>
      <w:r w:rsidR="00DA5CA6" w:rsidRPr="00C10F4D">
        <w:rPr>
          <w:rFonts w:hAnsi="ＭＳ 明朝" w:hint="eastAsia"/>
          <w:color w:val="000000" w:themeColor="text1"/>
        </w:rPr>
        <w:t>に定める。</w:t>
      </w:r>
    </w:p>
    <w:p w14:paraId="1A2BA6A9" w14:textId="77777777" w:rsidR="003E3D92"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５</w:t>
      </w:r>
      <w:r w:rsidR="001A3131" w:rsidRPr="00C10F4D">
        <w:rPr>
          <w:rFonts w:hAnsi="ＭＳ 明朝" w:hint="eastAsia"/>
          <w:color w:val="000000" w:themeColor="text1"/>
        </w:rPr>
        <w:t>）</w:t>
      </w:r>
      <w:r w:rsidRPr="00C10F4D">
        <w:rPr>
          <w:rFonts w:hAnsi="ＭＳ 明朝" w:hint="eastAsia"/>
          <w:color w:val="000000" w:themeColor="text1"/>
        </w:rPr>
        <w:t>○○製薬株式会社は、総括製造販売責任者、品質保証責任者及び安全管理責任者を指定した際は、人事発令等により当該責任者の役割及び権限を明確化するとともに社内に周知する。</w:t>
      </w:r>
    </w:p>
    <w:p w14:paraId="17A54F41" w14:textId="48003812" w:rsidR="00E16425" w:rsidRDefault="000C2F30" w:rsidP="002F68CD">
      <w:pPr>
        <w:pStyle w:val="30"/>
        <w:spacing w:line="360" w:lineRule="auto"/>
        <w:ind w:leftChars="124" w:left="778" w:hangingChars="200" w:hanging="480"/>
        <w:rPr>
          <w:rFonts w:hAnsi="ＭＳ 明朝"/>
        </w:rPr>
      </w:pPr>
      <w:r w:rsidRPr="00C10F4D">
        <w:rPr>
          <w:rFonts w:hint="eastAsia"/>
          <w:color w:val="000000" w:themeColor="text1"/>
        </w:rPr>
        <w:t xml:space="preserve"> </w:t>
      </w:r>
      <w:r w:rsidR="00CC555F" w:rsidRPr="00F13A92">
        <w:rPr>
          <w:rFonts w:hint="eastAsia"/>
          <w:highlight w:val="yellow"/>
        </w:rPr>
        <w:t>６）○○製薬株式会社は、</w:t>
      </w:r>
      <w:r w:rsidR="00CC555F" w:rsidRPr="00F13A92">
        <w:rPr>
          <w:rFonts w:hAnsi="ＭＳ 明朝" w:hint="eastAsia"/>
          <w:highlight w:val="yellow"/>
        </w:rPr>
        <w:t>品質保証部門や品質保証責任者</w:t>
      </w:r>
      <w:r w:rsidR="00CC555F">
        <w:rPr>
          <w:rFonts w:hAnsi="ＭＳ 明朝" w:hint="eastAsia"/>
          <w:highlight w:val="yellow"/>
        </w:rPr>
        <w:t>、安全管理責任者</w:t>
      </w:r>
      <w:r w:rsidR="00CC555F" w:rsidRPr="00F13A92">
        <w:rPr>
          <w:rFonts w:hAnsi="ＭＳ 明朝" w:hint="eastAsia"/>
          <w:highlight w:val="yellow"/>
        </w:rPr>
        <w:t>の設置に加え、品質管理業務</w:t>
      </w:r>
      <w:r w:rsidR="00CC555F">
        <w:rPr>
          <w:rFonts w:hAnsi="ＭＳ 明朝" w:hint="eastAsia"/>
          <w:highlight w:val="yellow"/>
        </w:rPr>
        <w:t>及び安全管理業務</w:t>
      </w:r>
      <w:r w:rsidR="00CC555F" w:rsidRPr="00F13A92">
        <w:rPr>
          <w:rFonts w:hAnsi="ＭＳ 明朝" w:hint="eastAsia"/>
          <w:highlight w:val="yellow"/>
        </w:rPr>
        <w:t>を行うすべての部門等が業務を適正かつ円滑に行う能力を有する人員を十分に有するよう、組織及び人員体制の整備を行う。</w:t>
      </w:r>
    </w:p>
    <w:p w14:paraId="4B73EAAC" w14:textId="77777777" w:rsidR="007A12BB" w:rsidRPr="00C10F4D" w:rsidRDefault="007A12BB" w:rsidP="002F68CD">
      <w:pPr>
        <w:pStyle w:val="30"/>
        <w:spacing w:line="360" w:lineRule="auto"/>
        <w:ind w:leftChars="124" w:left="778" w:hangingChars="200" w:hanging="480"/>
        <w:rPr>
          <w:color w:val="000000" w:themeColor="text1"/>
        </w:rPr>
      </w:pPr>
    </w:p>
    <w:p w14:paraId="3BDE2A62" w14:textId="3CC6A917" w:rsidR="009A68B7" w:rsidRPr="00C10F4D" w:rsidRDefault="001A3131" w:rsidP="0008166E">
      <w:pPr>
        <w:pStyle w:val="3"/>
        <w:spacing w:line="360" w:lineRule="auto"/>
        <w:ind w:left="850" w:hangingChars="254" w:hanging="610"/>
        <w:rPr>
          <w:rFonts w:hAnsi="ＭＳ 明朝"/>
          <w:color w:val="000000" w:themeColor="text1"/>
        </w:rPr>
      </w:pPr>
      <w:bookmarkStart w:id="7" w:name="_Toc88265040"/>
      <w:r w:rsidRPr="00C10F4D">
        <w:rPr>
          <w:rFonts w:hAnsi="ＭＳ 明朝" w:hint="eastAsia"/>
          <w:color w:val="000000" w:themeColor="text1"/>
        </w:rPr>
        <w:t>2.3</w:t>
      </w:r>
      <w:r w:rsidR="004202C1" w:rsidRPr="00C10F4D">
        <w:rPr>
          <w:rFonts w:hAnsi="ＭＳ 明朝" w:hint="eastAsia"/>
          <w:color w:val="000000" w:themeColor="text1"/>
        </w:rPr>
        <w:t>.</w:t>
      </w:r>
      <w:bookmarkEnd w:id="7"/>
      <w:r w:rsidR="004202C1" w:rsidRPr="00C10F4D">
        <w:rPr>
          <w:rFonts w:hAnsi="ＭＳ 明朝" w:hint="eastAsia"/>
          <w:color w:val="000000" w:themeColor="text1"/>
        </w:rPr>
        <w:t xml:space="preserve"> </w:t>
      </w:r>
      <w:r w:rsidR="00131405" w:rsidRPr="00C10F4D">
        <w:rPr>
          <w:rFonts w:hAnsi="ＭＳ 明朝" w:hint="eastAsia"/>
          <w:color w:val="000000" w:themeColor="text1"/>
        </w:rPr>
        <w:t>総括製造販売責任者の業務及び責務</w:t>
      </w:r>
    </w:p>
    <w:p w14:paraId="550CCD2A" w14:textId="77777777" w:rsidR="00F87801" w:rsidRPr="00C10F4D" w:rsidRDefault="001A3131"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w:t>
      </w:r>
      <w:r w:rsidR="00F87801" w:rsidRPr="00C10F4D">
        <w:rPr>
          <w:rFonts w:hAnsi="ＭＳ 明朝" w:hint="eastAsia"/>
          <w:color w:val="000000" w:themeColor="text1"/>
        </w:rPr>
        <w:t>品質管理及び製造販売後安全管理に係る業務に関する法令及び実務に精通し、公正かつ適切に業務を行う。</w:t>
      </w:r>
    </w:p>
    <w:p w14:paraId="67279CBF" w14:textId="77777777" w:rsidR="00A65F63" w:rsidRPr="00C10F4D" w:rsidRDefault="00F87801"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w:t>
      </w:r>
      <w:r w:rsidR="001A3131" w:rsidRPr="00C10F4D">
        <w:rPr>
          <w:rFonts w:hAnsi="ＭＳ 明朝" w:hint="eastAsia"/>
          <w:color w:val="000000" w:themeColor="text1"/>
        </w:rPr>
        <w:t>）</w:t>
      </w:r>
      <w:r w:rsidRPr="00C10F4D">
        <w:rPr>
          <w:rFonts w:hAnsi="ＭＳ 明朝" w:hint="eastAsia"/>
          <w:color w:val="000000" w:themeColor="text1"/>
        </w:rPr>
        <w:t>品質管理及び製造販売後安全管理に係る業務を適正に行うために必要があると認めるときは、○○製薬株式会社に対し文書により必要な意見を述べ、その写しを</w:t>
      </w:r>
      <w:r w:rsidR="00AA2E36" w:rsidRPr="00C10F4D">
        <w:rPr>
          <w:rFonts w:hAnsi="ＭＳ 明朝" w:hint="eastAsia"/>
          <w:color w:val="000000" w:themeColor="text1"/>
        </w:rPr>
        <w:t>５</w:t>
      </w:r>
      <w:r w:rsidRPr="00C10F4D">
        <w:rPr>
          <w:rFonts w:hAnsi="ＭＳ 明朝" w:hint="eastAsia"/>
          <w:color w:val="000000" w:themeColor="text1"/>
        </w:rPr>
        <w:t>年間保存する。</w:t>
      </w:r>
    </w:p>
    <w:p w14:paraId="75B53914" w14:textId="2A067E4D" w:rsidR="00252F13" w:rsidRPr="00C10F4D" w:rsidRDefault="000F0E10"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３</w:t>
      </w:r>
      <w:r w:rsidR="001A3131" w:rsidRPr="00C10F4D">
        <w:rPr>
          <w:rFonts w:hAnsi="ＭＳ 明朝" w:hint="eastAsia"/>
          <w:color w:val="000000" w:themeColor="text1"/>
        </w:rPr>
        <w:t>）</w:t>
      </w:r>
      <w:r w:rsidR="009B1010" w:rsidRPr="00C10F4D">
        <w:rPr>
          <w:rFonts w:hAnsi="ＭＳ 明朝" w:hint="eastAsia"/>
          <w:color w:val="000000" w:themeColor="text1"/>
        </w:rPr>
        <w:t>○○製薬株式会社へ</w:t>
      </w:r>
      <w:r w:rsidRPr="00C10F4D">
        <w:rPr>
          <w:rFonts w:hAnsi="ＭＳ 明朝" w:hint="eastAsia"/>
          <w:color w:val="000000" w:themeColor="text1"/>
        </w:rPr>
        <w:t>品質管理及び製造販売後安全管理に係る業務（特に回収等の措置について）に関して速やか</w:t>
      </w:r>
      <w:r w:rsidR="00AE6F88" w:rsidRPr="00C10F4D">
        <w:rPr>
          <w:rFonts w:hAnsi="ＭＳ 明朝" w:hint="eastAsia"/>
          <w:color w:val="000000" w:themeColor="text1"/>
        </w:rPr>
        <w:t>な意見</w:t>
      </w:r>
      <w:r w:rsidR="0042018F" w:rsidRPr="00C10F4D">
        <w:rPr>
          <w:rFonts w:hAnsi="ＭＳ 明朝" w:hint="eastAsia"/>
          <w:color w:val="000000" w:themeColor="text1"/>
        </w:rPr>
        <w:t>提示</w:t>
      </w:r>
      <w:r w:rsidR="00AE6F88" w:rsidRPr="00C10F4D">
        <w:rPr>
          <w:rFonts w:hAnsi="ＭＳ 明朝" w:hint="eastAsia"/>
          <w:color w:val="000000" w:themeColor="text1"/>
        </w:rPr>
        <w:t>、</w:t>
      </w:r>
      <w:r w:rsidRPr="00C10F4D">
        <w:rPr>
          <w:rFonts w:hAnsi="ＭＳ 明朝" w:hint="eastAsia"/>
          <w:color w:val="000000" w:themeColor="text1"/>
        </w:rPr>
        <w:t>関連部門への</w:t>
      </w:r>
      <w:r w:rsidR="00AE6F88" w:rsidRPr="00C10F4D">
        <w:rPr>
          <w:rFonts w:hAnsi="ＭＳ 明朝" w:hint="eastAsia"/>
          <w:color w:val="000000" w:themeColor="text1"/>
        </w:rPr>
        <w:t>円滑な</w:t>
      </w:r>
      <w:r w:rsidRPr="00C10F4D">
        <w:rPr>
          <w:rFonts w:hAnsi="ＭＳ 明朝" w:hint="eastAsia"/>
          <w:color w:val="000000" w:themeColor="text1"/>
        </w:rPr>
        <w:t>情報提供並びに品質管理及び製造販売後安全管理業務等に必要な人員や予算等の確保の要請等を行えるよう、社内の経営会議等に直接出席する。なお、出席が困難な場合は</w:t>
      </w:r>
      <w:r w:rsidR="00127249" w:rsidRPr="00C10F4D">
        <w:rPr>
          <w:rFonts w:hAnsi="ＭＳ 明朝" w:hint="eastAsia"/>
          <w:color w:val="000000" w:themeColor="text1"/>
        </w:rPr>
        <w:t>、</w:t>
      </w:r>
      <w:r w:rsidR="0016087F" w:rsidRPr="00C10F4D">
        <w:rPr>
          <w:rFonts w:hAnsi="ＭＳ 明朝" w:hint="eastAsia"/>
          <w:color w:val="000000" w:themeColor="text1"/>
        </w:rPr>
        <w:t>○○製薬株式会社</w:t>
      </w:r>
      <w:r w:rsidR="00127249" w:rsidRPr="00C10F4D">
        <w:rPr>
          <w:rFonts w:hAnsi="ＭＳ 明朝" w:hint="eastAsia"/>
          <w:color w:val="000000" w:themeColor="text1"/>
        </w:rPr>
        <w:t>によりあらかじめ指定された</w:t>
      </w:r>
      <w:r w:rsidR="003B40F8" w:rsidRPr="00C10F4D">
        <w:rPr>
          <w:rFonts w:hAnsi="ＭＳ 明朝" w:hint="eastAsia"/>
          <w:color w:val="000000" w:themeColor="text1"/>
        </w:rPr>
        <w:t>者を出席させる。その場合</w:t>
      </w:r>
      <w:r w:rsidRPr="00C10F4D">
        <w:rPr>
          <w:rFonts w:hAnsi="ＭＳ 明朝" w:hint="eastAsia"/>
          <w:color w:val="000000" w:themeColor="text1"/>
        </w:rPr>
        <w:t>、</w:t>
      </w:r>
      <w:r w:rsidR="003B40F8" w:rsidRPr="00C10F4D">
        <w:rPr>
          <w:rFonts w:hAnsi="ＭＳ 明朝" w:hint="eastAsia"/>
          <w:color w:val="000000" w:themeColor="text1"/>
        </w:rPr>
        <w:t>総括製造販売責任者は、</w:t>
      </w:r>
      <w:r w:rsidR="00AD7712" w:rsidRPr="00C10F4D">
        <w:rPr>
          <w:rFonts w:hAnsi="ＭＳ 明朝" w:hint="eastAsia"/>
          <w:color w:val="000000" w:themeColor="text1"/>
        </w:rPr>
        <w:t>提示する意見、情報提供及び要請等の内容を、</w:t>
      </w:r>
      <w:r w:rsidR="003B40F8" w:rsidRPr="00C10F4D">
        <w:rPr>
          <w:rFonts w:hAnsi="ＭＳ 明朝" w:hint="eastAsia"/>
          <w:color w:val="000000" w:themeColor="text1"/>
        </w:rPr>
        <w:t>代わりに出席</w:t>
      </w:r>
      <w:r w:rsidR="00AD7712" w:rsidRPr="00C10F4D">
        <w:rPr>
          <w:rFonts w:hAnsi="ＭＳ 明朝" w:hint="eastAsia"/>
          <w:color w:val="000000" w:themeColor="text1"/>
        </w:rPr>
        <w:t>する</w:t>
      </w:r>
      <w:r w:rsidR="003B40F8" w:rsidRPr="00C10F4D">
        <w:rPr>
          <w:rFonts w:hAnsi="ＭＳ 明朝" w:hint="eastAsia"/>
          <w:color w:val="000000" w:themeColor="text1"/>
        </w:rPr>
        <w:t>者</w:t>
      </w:r>
      <w:r w:rsidR="00AD7712" w:rsidRPr="00C10F4D">
        <w:rPr>
          <w:rFonts w:hAnsi="ＭＳ 明朝" w:hint="eastAsia"/>
          <w:color w:val="000000" w:themeColor="text1"/>
        </w:rPr>
        <w:t>に対して事前に伝えるとともに、経営会議等の結果について</w:t>
      </w:r>
      <w:r w:rsidR="003B40F8" w:rsidRPr="00C10F4D">
        <w:rPr>
          <w:rFonts w:hAnsi="ＭＳ 明朝" w:hint="eastAsia"/>
          <w:color w:val="000000" w:themeColor="text1"/>
        </w:rPr>
        <w:t>報告を受け、</w:t>
      </w:r>
      <w:r w:rsidRPr="00C10F4D">
        <w:rPr>
          <w:rFonts w:hAnsi="ＭＳ 明朝" w:hint="eastAsia"/>
          <w:color w:val="000000" w:themeColor="text1"/>
        </w:rPr>
        <w:t>記録を作成する。</w:t>
      </w:r>
      <w:r w:rsidR="00AF0902" w:rsidRPr="00C10F4D">
        <w:rPr>
          <w:rFonts w:hAnsi="ＭＳ 明朝" w:hint="eastAsia"/>
          <w:color w:val="000000" w:themeColor="text1"/>
        </w:rPr>
        <w:t>また、法施行規則第87条第２号</w:t>
      </w:r>
      <w:r w:rsidR="007A65A9" w:rsidRPr="00C10F4D">
        <w:rPr>
          <w:rFonts w:hAnsi="ＭＳ 明朝" w:hint="eastAsia"/>
          <w:color w:val="000000" w:themeColor="text1"/>
        </w:rPr>
        <w:t>の</w:t>
      </w:r>
      <w:r w:rsidR="00AF0902" w:rsidRPr="00C10F4D">
        <w:rPr>
          <w:rFonts w:hAnsi="ＭＳ 明朝" w:hint="eastAsia"/>
          <w:color w:val="000000" w:themeColor="text1"/>
        </w:rPr>
        <w:t>規定に基づく意見に該当しないものであっても、その記録を保存する。</w:t>
      </w:r>
    </w:p>
    <w:p w14:paraId="445BB179" w14:textId="77777777" w:rsidR="00DA5CA6"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４</w:t>
      </w:r>
      <w:r w:rsidR="001A3131" w:rsidRPr="00C10F4D">
        <w:rPr>
          <w:rFonts w:hAnsi="ＭＳ 明朝" w:hint="eastAsia"/>
          <w:color w:val="000000" w:themeColor="text1"/>
        </w:rPr>
        <w:t>）</w:t>
      </w:r>
      <w:r w:rsidR="00DA5CA6" w:rsidRPr="00C10F4D">
        <w:rPr>
          <w:rFonts w:hAnsi="ＭＳ 明朝" w:hint="eastAsia"/>
          <w:color w:val="000000" w:themeColor="text1"/>
        </w:rPr>
        <w:t>品質</w:t>
      </w:r>
      <w:r w:rsidR="008875C1" w:rsidRPr="00C10F4D">
        <w:rPr>
          <w:rFonts w:hAnsi="ＭＳ 明朝" w:hint="eastAsia"/>
          <w:color w:val="000000" w:themeColor="text1"/>
        </w:rPr>
        <w:t>管理</w:t>
      </w:r>
      <w:r w:rsidR="00DA5CA6" w:rsidRPr="00C10F4D">
        <w:rPr>
          <w:rFonts w:hAnsi="ＭＳ 明朝" w:hint="eastAsia"/>
          <w:color w:val="000000" w:themeColor="text1"/>
        </w:rPr>
        <w:t>及び</w:t>
      </w:r>
      <w:r w:rsidR="008875C1" w:rsidRPr="00C10F4D">
        <w:rPr>
          <w:rFonts w:hAnsi="ＭＳ 明朝" w:hint="eastAsia"/>
          <w:color w:val="000000" w:themeColor="text1"/>
        </w:rPr>
        <w:t>製造販売後</w:t>
      </w:r>
      <w:r w:rsidR="00DA5CA6" w:rsidRPr="00C10F4D">
        <w:rPr>
          <w:rFonts w:hAnsi="ＭＳ 明朝" w:hint="eastAsia"/>
          <w:color w:val="000000" w:themeColor="text1"/>
        </w:rPr>
        <w:t>安全管理業務が適正かつ円滑に行われるよう、品質保証責任者及び安全管理責任者を監督する。</w:t>
      </w:r>
    </w:p>
    <w:p w14:paraId="0CB43684" w14:textId="6A580156" w:rsidR="00A62285"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５</w:t>
      </w:r>
      <w:r w:rsidR="001A3131" w:rsidRPr="00C10F4D">
        <w:rPr>
          <w:rFonts w:hAnsi="ＭＳ 明朝" w:hint="eastAsia"/>
          <w:color w:val="000000" w:themeColor="text1"/>
        </w:rPr>
        <w:t>）</w:t>
      </w:r>
      <w:r w:rsidR="00DD5F8B" w:rsidRPr="00C10F4D">
        <w:rPr>
          <w:rFonts w:hAnsi="ＭＳ 明朝" w:hint="eastAsia"/>
          <w:color w:val="000000" w:themeColor="text1"/>
        </w:rPr>
        <w:t>品質保証</w:t>
      </w:r>
      <w:r w:rsidR="00127249" w:rsidRPr="00C10F4D">
        <w:rPr>
          <w:rFonts w:hAnsi="ＭＳ 明朝" w:hint="eastAsia"/>
          <w:color w:val="000000" w:themeColor="text1"/>
        </w:rPr>
        <w:t>部門</w:t>
      </w:r>
      <w:r w:rsidR="00DD5F8B" w:rsidRPr="00C10F4D">
        <w:rPr>
          <w:rFonts w:hAnsi="ＭＳ 明朝" w:hint="eastAsia"/>
          <w:color w:val="000000" w:themeColor="text1"/>
        </w:rPr>
        <w:t>及び安全管理</w:t>
      </w:r>
      <w:r w:rsidR="00FC01CD" w:rsidRPr="00C10F4D">
        <w:rPr>
          <w:rFonts w:hAnsi="ＭＳ 明朝" w:hint="eastAsia"/>
          <w:color w:val="000000" w:themeColor="text1"/>
        </w:rPr>
        <w:t>統括</w:t>
      </w:r>
      <w:r w:rsidR="00127249" w:rsidRPr="00C10F4D">
        <w:rPr>
          <w:rFonts w:hAnsi="ＭＳ 明朝" w:hint="eastAsia"/>
          <w:color w:val="000000" w:themeColor="text1"/>
        </w:rPr>
        <w:t>部門</w:t>
      </w:r>
      <w:r w:rsidR="007F191A" w:rsidRPr="00C10F4D">
        <w:rPr>
          <w:rFonts w:hAnsi="ＭＳ 明朝" w:hint="eastAsia"/>
          <w:color w:val="000000" w:themeColor="text1"/>
        </w:rPr>
        <w:t>（</w:t>
      </w:r>
      <w:r w:rsidR="00371E42" w:rsidRPr="00C10F4D">
        <w:rPr>
          <w:rFonts w:hAnsi="ＭＳ 明朝" w:hint="eastAsia"/>
          <w:color w:val="000000" w:themeColor="text1"/>
        </w:rPr>
        <w:t>第２種医薬品製造販売業の場合は</w:t>
      </w:r>
      <w:r w:rsidR="007F191A" w:rsidRPr="00C10F4D">
        <w:rPr>
          <w:rFonts w:hAnsi="ＭＳ 明朝" w:hint="eastAsia"/>
          <w:color w:val="000000" w:themeColor="text1"/>
        </w:rPr>
        <w:t>安全管理責任者）</w:t>
      </w:r>
      <w:r w:rsidR="00DD5F8B" w:rsidRPr="00C10F4D">
        <w:rPr>
          <w:rFonts w:hAnsi="ＭＳ 明朝" w:hint="eastAsia"/>
          <w:color w:val="000000" w:themeColor="text1"/>
        </w:rPr>
        <w:t>とそれぞれ密接な連携を図らせる。</w:t>
      </w:r>
    </w:p>
    <w:p w14:paraId="789C2B55" w14:textId="77777777" w:rsidR="00DA5CA6" w:rsidRPr="00C10F4D" w:rsidRDefault="003E3D92"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６</w:t>
      </w:r>
      <w:r w:rsidR="001A3131" w:rsidRPr="00C10F4D">
        <w:rPr>
          <w:rFonts w:hAnsi="ＭＳ 明朝" w:hint="eastAsia"/>
          <w:color w:val="000000" w:themeColor="text1"/>
        </w:rPr>
        <w:t>）</w:t>
      </w:r>
      <w:r w:rsidR="00DA5CA6" w:rsidRPr="00C10F4D">
        <w:rPr>
          <w:rFonts w:hAnsi="ＭＳ 明朝" w:hint="eastAsia"/>
          <w:color w:val="000000" w:themeColor="text1"/>
        </w:rPr>
        <w:t>品質保証責任者及び安全管理責任者の意見を尊重する。</w:t>
      </w:r>
    </w:p>
    <w:p w14:paraId="1A3763BA" w14:textId="77777777" w:rsidR="00DA5CA6" w:rsidRPr="00C10F4D" w:rsidRDefault="00A62285"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７</w:t>
      </w:r>
      <w:r w:rsidR="001A3131" w:rsidRPr="00C10F4D">
        <w:rPr>
          <w:rFonts w:hAnsi="ＭＳ 明朝" w:hint="eastAsia"/>
          <w:color w:val="000000" w:themeColor="text1"/>
        </w:rPr>
        <w:t>）</w:t>
      </w:r>
      <w:r w:rsidR="00DA5CA6" w:rsidRPr="00C10F4D">
        <w:rPr>
          <w:rFonts w:hAnsi="ＭＳ 明朝" w:hint="eastAsia"/>
          <w:color w:val="000000" w:themeColor="text1"/>
        </w:rPr>
        <w:t>品質情報に基づき、品質不良やそのおそれがある報告を受けた時は、速やかに危害発生防止等のため、回収等の所要の措置を決定し、品質管理業務手順書に基づき、品質保証責任者及びその他の関連する部門</w:t>
      </w:r>
      <w:r w:rsidR="00F87801" w:rsidRPr="00C10F4D">
        <w:rPr>
          <w:rFonts w:hAnsi="ＭＳ 明朝" w:hint="eastAsia"/>
          <w:color w:val="000000" w:themeColor="text1"/>
        </w:rPr>
        <w:t>または責任者</w:t>
      </w:r>
      <w:r w:rsidR="00DA5CA6" w:rsidRPr="00C10F4D">
        <w:rPr>
          <w:rFonts w:hAnsi="ＭＳ 明朝" w:hint="eastAsia"/>
          <w:color w:val="000000" w:themeColor="text1"/>
        </w:rPr>
        <w:t>に指示する。</w:t>
      </w:r>
    </w:p>
    <w:p w14:paraId="59F9962F" w14:textId="77777777" w:rsidR="00DA5CA6" w:rsidRPr="00C10F4D" w:rsidRDefault="00A62285"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８</w:t>
      </w:r>
      <w:r w:rsidR="001A3131" w:rsidRPr="00C10F4D">
        <w:rPr>
          <w:rFonts w:hAnsi="ＭＳ 明朝" w:hint="eastAsia"/>
          <w:color w:val="000000" w:themeColor="text1"/>
        </w:rPr>
        <w:t>）</w:t>
      </w:r>
      <w:r w:rsidR="00DA5CA6" w:rsidRPr="00C10F4D">
        <w:rPr>
          <w:rFonts w:hAnsi="ＭＳ 明朝" w:hint="eastAsia"/>
          <w:color w:val="000000" w:themeColor="text1"/>
        </w:rPr>
        <w:t>安全管理情報が明らかに品質に起因する場合を除き、安全確保措置案を適正に評価し、必要に応じ、当該品目の廃棄、回収、販売の停止、</w:t>
      </w:r>
      <w:r w:rsidR="00BA0634" w:rsidRPr="00C10F4D">
        <w:rPr>
          <w:rFonts w:hAnsi="ＭＳ 明朝" w:hint="eastAsia"/>
          <w:color w:val="000000" w:themeColor="text1"/>
        </w:rPr>
        <w:t>添付文書又は注意事項等情報</w:t>
      </w:r>
      <w:r w:rsidR="00DA5CA6" w:rsidRPr="00C10F4D">
        <w:rPr>
          <w:rFonts w:hAnsi="ＭＳ 明朝" w:hint="eastAsia"/>
          <w:color w:val="000000" w:themeColor="text1"/>
        </w:rPr>
        <w:t>の改訂、</w:t>
      </w:r>
      <w:r w:rsidR="00D31787" w:rsidRPr="00C10F4D">
        <w:rPr>
          <w:rFonts w:hAnsi="ＭＳ 明朝" w:hint="eastAsia"/>
          <w:color w:val="000000" w:themeColor="text1"/>
        </w:rPr>
        <w:t>医療関係者</w:t>
      </w:r>
      <w:r w:rsidR="00DA5CA6" w:rsidRPr="00C10F4D">
        <w:rPr>
          <w:rFonts w:hAnsi="ＭＳ 明朝" w:hint="eastAsia"/>
          <w:color w:val="000000" w:themeColor="text1"/>
        </w:rPr>
        <w:t>への情報提供又は法に基づく厚生労働大臣への報告その他の安全確保措置を決定する。決定した当該措置は、製造販売後安全管理業務手順書に基づき、安全管理責任者に文書で実施を指示する。</w:t>
      </w:r>
    </w:p>
    <w:p w14:paraId="57036B14" w14:textId="77777777" w:rsidR="00AD17C3" w:rsidRPr="00C10F4D" w:rsidRDefault="00A62285"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９</w:t>
      </w:r>
      <w:r w:rsidR="001A3131" w:rsidRPr="00C10F4D">
        <w:rPr>
          <w:rFonts w:hAnsi="ＭＳ 明朝" w:hint="eastAsia"/>
          <w:color w:val="000000" w:themeColor="text1"/>
        </w:rPr>
        <w:t>）</w:t>
      </w:r>
      <w:r w:rsidR="00AD17C3" w:rsidRPr="00C10F4D">
        <w:rPr>
          <w:rFonts w:hAnsi="ＭＳ 明朝" w:hint="eastAsia"/>
          <w:color w:val="000000" w:themeColor="text1"/>
        </w:rPr>
        <w:t>製造販売後安全管理業務に関する自己点検の結果について、安全管理責任者から文書により報告を受け、改善の必要性について検討する。改善の必要がある場合には、所要の措置を講じる</w:t>
      </w:r>
      <w:r w:rsidR="000C2F8A" w:rsidRPr="00C10F4D">
        <w:rPr>
          <w:rFonts w:hAnsi="ＭＳ 明朝" w:hint="eastAsia"/>
          <w:color w:val="000000" w:themeColor="text1"/>
        </w:rPr>
        <w:t>とともにその記録を作成し、安全管理責任者に保存させる。</w:t>
      </w:r>
    </w:p>
    <w:p w14:paraId="392FCE95" w14:textId="77777777" w:rsidR="00AD17C3" w:rsidRPr="00C10F4D" w:rsidRDefault="003E3D92" w:rsidP="0008166E">
      <w:pPr>
        <w:pStyle w:val="3"/>
        <w:spacing w:line="360" w:lineRule="auto"/>
        <w:ind w:leftChars="83" w:left="919" w:hangingChars="300" w:hanging="720"/>
        <w:rPr>
          <w:rFonts w:hAnsi="ＭＳ 明朝"/>
          <w:color w:val="000000" w:themeColor="text1"/>
        </w:rPr>
      </w:pPr>
      <w:r w:rsidRPr="00C10F4D">
        <w:rPr>
          <w:rFonts w:hAnsi="ＭＳ 明朝" w:hint="eastAsia"/>
          <w:color w:val="000000" w:themeColor="text1"/>
        </w:rPr>
        <w:t>１</w:t>
      </w:r>
      <w:r w:rsidR="00A62285" w:rsidRPr="00C10F4D">
        <w:rPr>
          <w:rFonts w:hAnsi="ＭＳ 明朝" w:hint="eastAsia"/>
          <w:color w:val="000000" w:themeColor="text1"/>
        </w:rPr>
        <w:t>０</w:t>
      </w:r>
      <w:r w:rsidR="001A3131" w:rsidRPr="00C10F4D">
        <w:rPr>
          <w:rFonts w:hAnsi="ＭＳ 明朝" w:hint="eastAsia"/>
          <w:color w:val="000000" w:themeColor="text1"/>
        </w:rPr>
        <w:t>）</w:t>
      </w:r>
      <w:r w:rsidR="00DA5CA6" w:rsidRPr="00C10F4D">
        <w:rPr>
          <w:rFonts w:hAnsi="ＭＳ 明朝" w:hint="eastAsia"/>
          <w:color w:val="000000" w:themeColor="text1"/>
        </w:rPr>
        <w:t>製造販売後安全管理業務に関する業務に従事する者に対する教育訓練計画を作成し、保存する。</w:t>
      </w:r>
      <w:r w:rsidR="00AD17C3" w:rsidRPr="00C10F4D">
        <w:rPr>
          <w:rFonts w:hAnsi="ＭＳ 明朝" w:hint="eastAsia"/>
          <w:color w:val="000000" w:themeColor="text1"/>
        </w:rPr>
        <w:t>また、その結果について、安全管理責任者から文書により報告を受ける。</w:t>
      </w:r>
    </w:p>
    <w:p w14:paraId="7A150EAE" w14:textId="77777777" w:rsidR="00AD17C3" w:rsidRPr="00C10F4D" w:rsidRDefault="003E3D92" w:rsidP="0008166E">
      <w:pPr>
        <w:pStyle w:val="3"/>
        <w:spacing w:line="360" w:lineRule="auto"/>
        <w:ind w:leftChars="88" w:left="931" w:hangingChars="300" w:hanging="720"/>
        <w:rPr>
          <w:rFonts w:hAnsi="ＭＳ 明朝"/>
          <w:color w:val="000000" w:themeColor="text1"/>
        </w:rPr>
      </w:pPr>
      <w:r w:rsidRPr="00C10F4D">
        <w:rPr>
          <w:rFonts w:hAnsi="ＭＳ 明朝" w:hint="eastAsia"/>
          <w:color w:val="000000" w:themeColor="text1"/>
        </w:rPr>
        <w:t>１</w:t>
      </w:r>
      <w:r w:rsidR="00A62285" w:rsidRPr="00C10F4D">
        <w:rPr>
          <w:rFonts w:hAnsi="ＭＳ 明朝" w:hint="eastAsia"/>
          <w:color w:val="000000" w:themeColor="text1"/>
        </w:rPr>
        <w:t>１</w:t>
      </w:r>
      <w:r w:rsidR="001A3131" w:rsidRPr="00C10F4D">
        <w:rPr>
          <w:rFonts w:hAnsi="ＭＳ 明朝" w:hint="eastAsia"/>
          <w:color w:val="000000" w:themeColor="text1"/>
        </w:rPr>
        <w:t>）</w:t>
      </w:r>
      <w:r w:rsidR="00AD17C3" w:rsidRPr="00C10F4D">
        <w:rPr>
          <w:rFonts w:hAnsi="ＭＳ 明朝" w:hint="eastAsia"/>
          <w:color w:val="000000" w:themeColor="text1"/>
        </w:rPr>
        <w:t>受託者が委託安全確保業務を適正かつ円滑に行っているか確認した結果について、安全管理責任者から文書により報告を受ける。</w:t>
      </w:r>
    </w:p>
    <w:p w14:paraId="14E12046" w14:textId="77777777" w:rsidR="004202C1" w:rsidRPr="00C10F4D" w:rsidRDefault="004202C1" w:rsidP="0008166E">
      <w:pPr>
        <w:pStyle w:val="40"/>
        <w:spacing w:line="360" w:lineRule="auto"/>
        <w:ind w:leftChars="200" w:left="960" w:hangingChars="200" w:hanging="480"/>
        <w:rPr>
          <w:rFonts w:ascii="ＭＳ 明朝" w:hAnsi="ＭＳ 明朝"/>
          <w:color w:val="000000" w:themeColor="text1"/>
        </w:rPr>
      </w:pPr>
    </w:p>
    <w:p w14:paraId="1B9FE909" w14:textId="00EAD427" w:rsidR="00DA5CA6" w:rsidRPr="00C10F4D" w:rsidRDefault="001A3131" w:rsidP="0008166E">
      <w:pPr>
        <w:pStyle w:val="3"/>
        <w:spacing w:line="360" w:lineRule="auto"/>
        <w:ind w:left="850" w:hangingChars="254" w:hanging="610"/>
        <w:rPr>
          <w:rFonts w:hAnsi="ＭＳ 明朝"/>
          <w:color w:val="000000" w:themeColor="text1"/>
        </w:rPr>
      </w:pPr>
      <w:bookmarkStart w:id="8" w:name="_Toc88265041"/>
      <w:r w:rsidRPr="00C10F4D">
        <w:rPr>
          <w:rFonts w:hAnsi="ＭＳ 明朝" w:hint="eastAsia"/>
          <w:color w:val="000000" w:themeColor="text1"/>
        </w:rPr>
        <w:t>2.4.</w:t>
      </w:r>
      <w:r w:rsidR="004202C1" w:rsidRPr="00C10F4D">
        <w:rPr>
          <w:rFonts w:hAnsi="ＭＳ 明朝" w:hint="eastAsia"/>
          <w:color w:val="000000" w:themeColor="text1"/>
        </w:rPr>
        <w:t xml:space="preserve"> </w:t>
      </w:r>
      <w:r w:rsidRPr="00C10F4D">
        <w:rPr>
          <w:rFonts w:hAnsi="ＭＳ 明朝" w:hint="eastAsia"/>
          <w:color w:val="000000" w:themeColor="text1"/>
        </w:rPr>
        <w:t>品質保証責任者の業務及び責務</w:t>
      </w:r>
      <w:bookmarkEnd w:id="8"/>
    </w:p>
    <w:p w14:paraId="60BBBC4F" w14:textId="77777777" w:rsidR="00DA5CA6" w:rsidRPr="00C10F4D" w:rsidRDefault="00DA5CA6" w:rsidP="0008166E">
      <w:pPr>
        <w:pStyle w:val="a5"/>
        <w:spacing w:line="360" w:lineRule="auto"/>
        <w:ind w:left="709" w:firstLine="142"/>
        <w:rPr>
          <w:rFonts w:hAnsi="ＭＳ 明朝"/>
          <w:color w:val="000000" w:themeColor="text1"/>
        </w:rPr>
      </w:pPr>
      <w:r w:rsidRPr="00C10F4D">
        <w:rPr>
          <w:rFonts w:hAnsi="ＭＳ 明朝" w:hint="eastAsia"/>
          <w:color w:val="000000" w:themeColor="text1"/>
        </w:rPr>
        <w:t>品質保証責任者の業務及び責務については、第２章「品質管理業務に関する手順」において別途定める。</w:t>
      </w:r>
    </w:p>
    <w:p w14:paraId="1D340BD3" w14:textId="77777777" w:rsidR="00DA5CA6" w:rsidRPr="00C10F4D" w:rsidRDefault="00DA5CA6" w:rsidP="0008166E">
      <w:pPr>
        <w:spacing w:line="360" w:lineRule="auto"/>
        <w:ind w:leftChars="200" w:left="480" w:firstLineChars="100" w:firstLine="240"/>
        <w:rPr>
          <w:rFonts w:ascii="ＭＳ 明朝" w:hAnsi="ＭＳ 明朝"/>
          <w:color w:val="000000" w:themeColor="text1"/>
        </w:rPr>
      </w:pPr>
    </w:p>
    <w:p w14:paraId="70B6716B" w14:textId="7379E958" w:rsidR="00DA5CA6" w:rsidRPr="00C10F4D" w:rsidRDefault="001A3131" w:rsidP="0008166E">
      <w:pPr>
        <w:pStyle w:val="3"/>
        <w:spacing w:line="360" w:lineRule="auto"/>
        <w:ind w:left="850" w:hangingChars="254" w:hanging="610"/>
        <w:rPr>
          <w:rFonts w:hAnsi="ＭＳ 明朝"/>
          <w:color w:val="000000" w:themeColor="text1"/>
        </w:rPr>
      </w:pPr>
      <w:bookmarkStart w:id="9" w:name="_Toc88265042"/>
      <w:r w:rsidRPr="00C10F4D">
        <w:rPr>
          <w:rFonts w:hAnsi="ＭＳ 明朝" w:hint="eastAsia"/>
          <w:color w:val="000000" w:themeColor="text1"/>
        </w:rPr>
        <w:t>2.5.</w:t>
      </w:r>
      <w:r w:rsidR="004202C1" w:rsidRPr="00C10F4D">
        <w:rPr>
          <w:rFonts w:hAnsi="ＭＳ 明朝" w:hint="eastAsia"/>
          <w:color w:val="000000" w:themeColor="text1"/>
        </w:rPr>
        <w:t xml:space="preserve"> </w:t>
      </w:r>
      <w:r w:rsidRPr="00C10F4D">
        <w:rPr>
          <w:rFonts w:hAnsi="ＭＳ 明朝" w:hint="eastAsia"/>
          <w:color w:val="000000" w:themeColor="text1"/>
        </w:rPr>
        <w:t>安全管理責任者の業務及び責務</w:t>
      </w:r>
      <w:bookmarkEnd w:id="9"/>
    </w:p>
    <w:p w14:paraId="222A18EC" w14:textId="77777777" w:rsidR="00DA5CA6" w:rsidRPr="00C10F4D" w:rsidRDefault="00DA5CA6" w:rsidP="0008166E">
      <w:pPr>
        <w:pStyle w:val="a5"/>
        <w:spacing w:line="360" w:lineRule="auto"/>
        <w:ind w:left="709" w:firstLine="142"/>
        <w:rPr>
          <w:rFonts w:hAnsi="ＭＳ 明朝"/>
          <w:color w:val="000000" w:themeColor="text1"/>
        </w:rPr>
      </w:pPr>
      <w:r w:rsidRPr="00C10F4D">
        <w:rPr>
          <w:rFonts w:hAnsi="ＭＳ 明朝" w:hint="eastAsia"/>
          <w:color w:val="000000" w:themeColor="text1"/>
        </w:rPr>
        <w:t>安全管理責任者の業務及び責務については、第３章「製造販売後安全管理業務に関する手順」において別途定める。</w:t>
      </w:r>
    </w:p>
    <w:p w14:paraId="440AE3BC" w14:textId="77777777" w:rsidR="00134D7A" w:rsidRPr="00C10F4D" w:rsidRDefault="00134D7A" w:rsidP="0008166E">
      <w:pPr>
        <w:spacing w:line="360" w:lineRule="auto"/>
        <w:ind w:leftChars="177" w:left="425" w:firstLineChars="58" w:firstLine="139"/>
        <w:rPr>
          <w:rFonts w:ascii="ＭＳ 明朝" w:hAnsi="ＭＳ 明朝"/>
          <w:color w:val="000000" w:themeColor="text1"/>
        </w:rPr>
      </w:pPr>
    </w:p>
    <w:p w14:paraId="70CF8081" w14:textId="77777777" w:rsidR="00DA5CA6" w:rsidRPr="00C10F4D" w:rsidRDefault="001A3131" w:rsidP="0008166E">
      <w:pPr>
        <w:pStyle w:val="3"/>
        <w:spacing w:line="360" w:lineRule="auto"/>
        <w:ind w:left="850" w:hangingChars="254" w:hanging="610"/>
        <w:rPr>
          <w:rFonts w:hAnsi="ＭＳ 明朝"/>
          <w:color w:val="000000" w:themeColor="text1"/>
        </w:rPr>
      </w:pPr>
      <w:bookmarkStart w:id="10" w:name="_Toc88265043"/>
      <w:r w:rsidRPr="00C10F4D">
        <w:rPr>
          <w:rFonts w:hAnsi="ＭＳ 明朝" w:hint="eastAsia"/>
          <w:color w:val="000000" w:themeColor="text1"/>
        </w:rPr>
        <w:t>2.6.</w:t>
      </w:r>
      <w:r w:rsidR="004202C1" w:rsidRPr="00C10F4D">
        <w:rPr>
          <w:rFonts w:hAnsi="ＭＳ 明朝" w:hint="eastAsia"/>
          <w:color w:val="000000" w:themeColor="text1"/>
        </w:rPr>
        <w:t xml:space="preserve"> </w:t>
      </w:r>
      <w:r w:rsidRPr="00C10F4D">
        <w:rPr>
          <w:rFonts w:hAnsi="ＭＳ 明朝" w:hint="eastAsia"/>
          <w:color w:val="000000" w:themeColor="text1"/>
        </w:rPr>
        <w:t>総括製造販売責任者、品質保証責任者、安全管理責任者及び関係する業務の部門又は責任者との相互の連携に関する手順</w:t>
      </w:r>
      <w:bookmarkEnd w:id="10"/>
    </w:p>
    <w:p w14:paraId="6381D391" w14:textId="56281AC1" w:rsidR="00DA5CA6" w:rsidRPr="00C10F4D" w:rsidRDefault="00DA5CA6"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w:t>
      </w:r>
      <w:r w:rsidR="001A3131" w:rsidRPr="00C10F4D">
        <w:rPr>
          <w:rFonts w:hAnsi="ＭＳ 明朝" w:hint="eastAsia"/>
          <w:color w:val="000000" w:themeColor="text1"/>
        </w:rPr>
        <w:t>）</w:t>
      </w:r>
      <w:r w:rsidRPr="00C10F4D">
        <w:rPr>
          <w:rFonts w:hAnsi="ＭＳ 明朝" w:hint="eastAsia"/>
          <w:color w:val="000000" w:themeColor="text1"/>
        </w:rPr>
        <w:t>総括製造販売責任者及び品質保証責任者は、製品の市場への出荷の管理、</w:t>
      </w:r>
      <w:r w:rsidR="008809A6" w:rsidRPr="00C10F4D">
        <w:rPr>
          <w:rFonts w:hAnsi="ＭＳ 明朝" w:hint="eastAsia"/>
          <w:color w:val="000000" w:themeColor="text1"/>
        </w:rPr>
        <w:t>医薬品の製造業者、外国製造業者、試験検査業務を行う者等製造販売承認申請書に記載された者（以下「製造業者等」という。）</w:t>
      </w:r>
      <w:r w:rsidRPr="00C10F4D">
        <w:rPr>
          <w:rFonts w:hAnsi="ＭＳ 明朝" w:hint="eastAsia"/>
          <w:color w:val="000000" w:themeColor="text1"/>
        </w:rPr>
        <w:t>に対する管理監督、品質等に関する情報処理及び品質不良等の処理、並びに回収等の品質確保に必要な品質管理業務を適正に行うため、密接な連携を図る。</w:t>
      </w:r>
    </w:p>
    <w:p w14:paraId="069E4183" w14:textId="77777777" w:rsidR="00DA5CA6" w:rsidRPr="00C10F4D" w:rsidRDefault="00DA5CA6"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w:t>
      </w:r>
      <w:r w:rsidR="001A3131" w:rsidRPr="00C10F4D">
        <w:rPr>
          <w:rFonts w:hAnsi="ＭＳ 明朝" w:hint="eastAsia"/>
          <w:color w:val="000000" w:themeColor="text1"/>
        </w:rPr>
        <w:t>）</w:t>
      </w:r>
      <w:r w:rsidRPr="00C10F4D">
        <w:rPr>
          <w:rFonts w:hAnsi="ＭＳ 明朝" w:hint="eastAsia"/>
          <w:color w:val="000000" w:themeColor="text1"/>
        </w:rPr>
        <w:t>品質保証責任者は、品質情報の内容を確認し、その内容が安全管理に関連がある場合は、品質管理業務手順書に基づき安全管理責任者に速やかに文書で報告する。</w:t>
      </w:r>
    </w:p>
    <w:p w14:paraId="0043FE48" w14:textId="77777777" w:rsidR="00DA5CA6" w:rsidRPr="00C10F4D" w:rsidRDefault="00DA5CA6"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３</w:t>
      </w:r>
      <w:r w:rsidR="001A3131" w:rsidRPr="00C10F4D">
        <w:rPr>
          <w:rFonts w:hAnsi="ＭＳ 明朝" w:hint="eastAsia"/>
          <w:color w:val="000000" w:themeColor="text1"/>
        </w:rPr>
        <w:t>）</w:t>
      </w:r>
      <w:r w:rsidRPr="00C10F4D">
        <w:rPr>
          <w:rFonts w:hAnsi="ＭＳ 明朝" w:hint="eastAsia"/>
          <w:color w:val="000000" w:themeColor="text1"/>
        </w:rPr>
        <w:t>総括製造販売責任者及び安全管理責任者は、製品の市販後安全確保に関する業務を適切に行うため、</w:t>
      </w:r>
      <w:r w:rsidR="00DD5D0B" w:rsidRPr="00C10F4D">
        <w:rPr>
          <w:rFonts w:hAnsi="ＭＳ 明朝" w:hint="eastAsia"/>
          <w:color w:val="000000" w:themeColor="text1"/>
        </w:rPr>
        <w:t>製造販売後</w:t>
      </w:r>
      <w:r w:rsidRPr="00C10F4D">
        <w:rPr>
          <w:rFonts w:hAnsi="ＭＳ 明朝" w:hint="eastAsia"/>
          <w:color w:val="000000" w:themeColor="text1"/>
        </w:rPr>
        <w:t>安全管理業務手順書に基づき密接な連携を図る。</w:t>
      </w:r>
    </w:p>
    <w:p w14:paraId="4B7ED2C4" w14:textId="77777777" w:rsidR="00FA2695" w:rsidRPr="00C10F4D" w:rsidRDefault="00DA5CA6"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４</w:t>
      </w:r>
      <w:r w:rsidR="001A3131" w:rsidRPr="00C10F4D">
        <w:rPr>
          <w:rFonts w:hAnsi="ＭＳ 明朝" w:hint="eastAsia"/>
          <w:color w:val="000000" w:themeColor="text1"/>
        </w:rPr>
        <w:t>）</w:t>
      </w:r>
      <w:r w:rsidRPr="00C10F4D">
        <w:rPr>
          <w:rFonts w:hAnsi="ＭＳ 明朝" w:hint="eastAsia"/>
          <w:color w:val="000000" w:themeColor="text1"/>
        </w:rPr>
        <w:t>安全管理責任者は安全管理情報の内容を確認し、その内容が品質に関連がある場合は、製造販売後安全管理業務手順書に基づき品質保証責任者に速やかに文書で報告する。</w:t>
      </w:r>
    </w:p>
    <w:p w14:paraId="5B689566" w14:textId="77777777" w:rsidR="00E80020" w:rsidRPr="00C10F4D" w:rsidRDefault="00E80020"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５</w:t>
      </w:r>
      <w:r w:rsidR="001A3131" w:rsidRPr="00C10F4D">
        <w:rPr>
          <w:rFonts w:hAnsi="ＭＳ 明朝" w:hint="eastAsia"/>
          <w:color w:val="000000" w:themeColor="text1"/>
        </w:rPr>
        <w:t>）</w:t>
      </w:r>
      <w:r w:rsidRPr="00C10F4D">
        <w:rPr>
          <w:rFonts w:hAnsi="ＭＳ 明朝" w:hint="eastAsia"/>
          <w:color w:val="000000" w:themeColor="text1"/>
        </w:rPr>
        <w:t>安全管理責任者は、医薬品リスク管理計画書に基づき製造販売後調査及び試験（以下、製造販売後調査等）を行う場合には、医薬品リスク管理を適正に行うため、</w:t>
      </w:r>
      <w:r w:rsidR="00DD5D0B" w:rsidRPr="00C10F4D">
        <w:rPr>
          <w:rFonts w:hAnsi="ＭＳ 明朝" w:hint="eastAsia"/>
          <w:color w:val="000000" w:themeColor="text1"/>
        </w:rPr>
        <w:t>製造販売後</w:t>
      </w:r>
      <w:r w:rsidR="0041765D" w:rsidRPr="00C10F4D">
        <w:rPr>
          <w:rFonts w:hAnsi="ＭＳ 明朝" w:hint="eastAsia"/>
          <w:color w:val="000000" w:themeColor="text1"/>
        </w:rPr>
        <w:t>安全管理業務手順書に基づき</w:t>
      </w:r>
      <w:r w:rsidRPr="00C10F4D">
        <w:rPr>
          <w:rFonts w:hAnsi="ＭＳ 明朝" w:hint="eastAsia"/>
          <w:color w:val="000000" w:themeColor="text1"/>
        </w:rPr>
        <w:t>製造販売後調査等管理責任者と密接な連携を図る。</w:t>
      </w:r>
    </w:p>
    <w:p w14:paraId="56385D5E" w14:textId="77777777" w:rsidR="00DA5CA6" w:rsidRPr="00C10F4D" w:rsidRDefault="00E80020" w:rsidP="0008166E">
      <w:pPr>
        <w:pStyle w:val="3"/>
        <w:spacing w:line="360" w:lineRule="auto"/>
        <w:ind w:leftChars="177" w:left="850" w:hangingChars="177" w:hanging="425"/>
        <w:rPr>
          <w:rFonts w:hAnsi="ＭＳ 明朝"/>
          <w:color w:val="000000" w:themeColor="text1"/>
        </w:rPr>
      </w:pPr>
      <w:r w:rsidRPr="00C10F4D">
        <w:rPr>
          <w:rFonts w:hAnsi="ＭＳ 明朝" w:hint="eastAsia"/>
          <w:color w:val="000000" w:themeColor="text1"/>
        </w:rPr>
        <w:t>６</w:t>
      </w:r>
      <w:r w:rsidR="001A3131" w:rsidRPr="00C10F4D">
        <w:rPr>
          <w:rFonts w:hAnsi="ＭＳ 明朝" w:hint="eastAsia"/>
          <w:color w:val="000000" w:themeColor="text1"/>
        </w:rPr>
        <w:t>）</w:t>
      </w:r>
      <w:r w:rsidR="00DA5CA6" w:rsidRPr="00C10F4D">
        <w:rPr>
          <w:rFonts w:hAnsi="ＭＳ 明朝" w:hint="eastAsia"/>
          <w:color w:val="000000" w:themeColor="text1"/>
        </w:rPr>
        <w:t>総括製造販売責任者、品質保証責任者、安全管理責任者及び関係する業務の連携を適正に行うため、それぞれの連絡先についての一覧を別紙Ｓ－２</w:t>
      </w:r>
      <w:r w:rsidR="00AA2E36" w:rsidRPr="00C10F4D">
        <w:rPr>
          <w:rFonts w:hAnsi="ＭＳ 明朝" w:hint="eastAsia"/>
          <w:color w:val="000000" w:themeColor="text1"/>
        </w:rPr>
        <w:t>「製造販売業者の各責任者が所在する事務所及び保管する手順書」</w:t>
      </w:r>
      <w:r w:rsidR="00DA5CA6" w:rsidRPr="00C10F4D">
        <w:rPr>
          <w:rFonts w:hAnsi="ＭＳ 明朝" w:hint="eastAsia"/>
          <w:color w:val="000000" w:themeColor="text1"/>
        </w:rPr>
        <w:t>に示す。</w:t>
      </w:r>
    </w:p>
    <w:p w14:paraId="4B62CDE4" w14:textId="77777777" w:rsidR="00134D7A" w:rsidRPr="00C10F4D" w:rsidRDefault="00134D7A" w:rsidP="0008166E">
      <w:pPr>
        <w:spacing w:line="360" w:lineRule="auto"/>
        <w:ind w:leftChars="288" w:left="931" w:hangingChars="100" w:hanging="240"/>
        <w:rPr>
          <w:rFonts w:ascii="ＭＳ 明朝" w:hAnsi="ＭＳ 明朝"/>
          <w:color w:val="000000" w:themeColor="text1"/>
        </w:rPr>
      </w:pPr>
    </w:p>
    <w:p w14:paraId="28818F80" w14:textId="77777777" w:rsidR="00DA5CA6" w:rsidRPr="00C10F4D" w:rsidRDefault="001A3131" w:rsidP="0008166E">
      <w:pPr>
        <w:pStyle w:val="3"/>
        <w:spacing w:line="360" w:lineRule="auto"/>
        <w:ind w:left="850" w:hangingChars="254" w:hanging="610"/>
        <w:rPr>
          <w:rFonts w:hAnsi="ＭＳ 明朝"/>
          <w:color w:val="000000" w:themeColor="text1"/>
        </w:rPr>
      </w:pPr>
      <w:bookmarkStart w:id="11" w:name="_Toc88265044"/>
      <w:r w:rsidRPr="00C10F4D">
        <w:rPr>
          <w:rFonts w:hAnsi="ＭＳ 明朝" w:hint="eastAsia"/>
          <w:color w:val="000000" w:themeColor="text1"/>
        </w:rPr>
        <w:t>2.7.</w:t>
      </w:r>
      <w:r w:rsidR="004202C1" w:rsidRPr="00C10F4D">
        <w:rPr>
          <w:rFonts w:hAnsi="ＭＳ 明朝" w:hint="eastAsia"/>
          <w:color w:val="000000" w:themeColor="text1"/>
        </w:rPr>
        <w:t xml:space="preserve"> </w:t>
      </w:r>
      <w:r w:rsidRPr="00C10F4D">
        <w:rPr>
          <w:rFonts w:hAnsi="ＭＳ 明朝" w:hint="eastAsia"/>
          <w:color w:val="000000" w:themeColor="text1"/>
        </w:rPr>
        <w:t>文書及び記録の作成、改訂及び保存、管理に関する手順</w:t>
      </w:r>
      <w:bookmarkEnd w:id="11"/>
    </w:p>
    <w:p w14:paraId="0D6AFC04" w14:textId="5A9EBD48" w:rsidR="00DA5CA6" w:rsidRPr="00C10F4D" w:rsidRDefault="001A313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2.7.1.</w:t>
      </w:r>
      <w:r w:rsidR="004202C1" w:rsidRPr="00C10F4D">
        <w:rPr>
          <w:rFonts w:ascii="ＭＳ 明朝" w:hAnsi="ＭＳ 明朝" w:hint="eastAsia"/>
          <w:color w:val="000000" w:themeColor="text1"/>
        </w:rPr>
        <w:t xml:space="preserve"> </w:t>
      </w:r>
      <w:r w:rsidR="00DA5CA6" w:rsidRPr="00C10F4D">
        <w:rPr>
          <w:rFonts w:ascii="ＭＳ 明朝" w:hAnsi="ＭＳ 明朝" w:hint="eastAsia"/>
          <w:color w:val="000000" w:themeColor="text1"/>
        </w:rPr>
        <w:t>作成及び改訂</w:t>
      </w:r>
    </w:p>
    <w:p w14:paraId="5C52E91D"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総則、品質管理業務手順書、製造販売後安全管理業務手順書、品質標準書及び各記録の様式等を作成又は改訂するときは、品質管理に係わる部分は品質保証責任者が、製造販売後安全管理に係わる部分については安全管理責任者が確認し、総括製造販売責任者が承認する。</w:t>
      </w:r>
    </w:p>
    <w:p w14:paraId="73C5D832"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２）総則、品質管理業務手順書、製造販売後安全管理業務手順書及び各記録の様式等を作成又は改訂したときは、</w:t>
      </w:r>
      <w:r w:rsidR="00C71CFB" w:rsidRPr="00C10F4D">
        <w:rPr>
          <w:rFonts w:hAnsi="ＭＳ 明朝" w:hint="eastAsia"/>
          <w:color w:val="000000" w:themeColor="text1"/>
        </w:rPr>
        <w:t>総則については</w:t>
      </w:r>
      <w:r w:rsidRPr="00C10F4D">
        <w:rPr>
          <w:rFonts w:hAnsi="ＭＳ 明朝" w:hint="eastAsia"/>
          <w:color w:val="000000" w:themeColor="text1"/>
        </w:rPr>
        <w:t>様式Ｓ－</w:t>
      </w:r>
      <w:r w:rsidR="00C71CFB" w:rsidRPr="00C10F4D">
        <w:rPr>
          <w:rFonts w:hAnsi="ＭＳ 明朝" w:hint="eastAsia"/>
          <w:color w:val="000000" w:themeColor="text1"/>
        </w:rPr>
        <w:t>３「作成・改訂履歴一覧」、品質管理業務手順書については様式Ｓ－４「作成・改訂履歴一覧」、製造販売後安全管理業務手順書については様式Ｓ－５</w:t>
      </w:r>
      <w:r w:rsidRPr="00C10F4D">
        <w:rPr>
          <w:rFonts w:hAnsi="ＭＳ 明朝" w:hint="eastAsia"/>
          <w:color w:val="000000" w:themeColor="text1"/>
        </w:rPr>
        <w:t>「作成・改訂履歴一覧」に</w:t>
      </w:r>
      <w:r w:rsidR="00DD5F8B" w:rsidRPr="00C10F4D">
        <w:rPr>
          <w:rFonts w:hAnsi="ＭＳ 明朝" w:hint="eastAsia"/>
          <w:color w:val="000000" w:themeColor="text1"/>
        </w:rPr>
        <w:t>改訂年月日、改訂理由、改訂内容及び改訂者を記載する。</w:t>
      </w:r>
    </w:p>
    <w:p w14:paraId="0803EE21" w14:textId="5023C470" w:rsidR="00DA5CA6" w:rsidRPr="00C10F4D" w:rsidRDefault="001A3131" w:rsidP="0008166E">
      <w:pPr>
        <w:pStyle w:val="4"/>
        <w:spacing w:line="360" w:lineRule="auto"/>
        <w:ind w:left="1274" w:hangingChars="331" w:hanging="794"/>
        <w:rPr>
          <w:rFonts w:ascii="ＭＳ 明朝" w:hAnsi="ＭＳ 明朝"/>
          <w:color w:val="000000" w:themeColor="text1"/>
        </w:rPr>
      </w:pPr>
      <w:r w:rsidRPr="00C10F4D">
        <w:rPr>
          <w:rFonts w:ascii="ＭＳ 明朝" w:hAnsi="ＭＳ 明朝" w:hint="eastAsia"/>
          <w:color w:val="000000" w:themeColor="text1"/>
        </w:rPr>
        <w:t>2.7.2.</w:t>
      </w:r>
      <w:r w:rsidR="004202C1" w:rsidRPr="00C10F4D">
        <w:rPr>
          <w:rFonts w:ascii="ＭＳ 明朝" w:hAnsi="ＭＳ 明朝" w:hint="eastAsia"/>
          <w:color w:val="000000" w:themeColor="text1"/>
        </w:rPr>
        <w:t xml:space="preserve"> </w:t>
      </w:r>
      <w:r w:rsidR="00DA5CA6" w:rsidRPr="00C10F4D">
        <w:rPr>
          <w:rFonts w:ascii="ＭＳ 明朝" w:hAnsi="ＭＳ 明朝" w:hint="eastAsia"/>
          <w:color w:val="000000" w:themeColor="text1"/>
        </w:rPr>
        <w:t>総則、品質管理業務手順書、品質標準書及び製造販売後安全管理業務手順書の保管管理</w:t>
      </w:r>
    </w:p>
    <w:p w14:paraId="19D31420"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１）総則、品質管理業務手順書、品質標準書及び製造販売後安全管理業務手順書の原本は、総括製造販売責任者が業務を行う事務所に備え付ける。</w:t>
      </w:r>
    </w:p>
    <w:p w14:paraId="51B7C293"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２）品質</w:t>
      </w:r>
      <w:r w:rsidR="00371E42" w:rsidRPr="00C10F4D">
        <w:rPr>
          <w:rFonts w:hAnsi="ＭＳ 明朝" w:hint="eastAsia"/>
          <w:color w:val="000000" w:themeColor="text1"/>
        </w:rPr>
        <w:t>管理</w:t>
      </w:r>
      <w:r w:rsidRPr="00C10F4D">
        <w:rPr>
          <w:rFonts w:hAnsi="ＭＳ 明朝" w:hint="eastAsia"/>
          <w:color w:val="000000" w:themeColor="text1"/>
        </w:rPr>
        <w:t>業務、</w:t>
      </w:r>
      <w:r w:rsidR="000C26C1" w:rsidRPr="00C10F4D">
        <w:rPr>
          <w:rFonts w:hAnsi="ＭＳ 明朝" w:hint="eastAsia"/>
          <w:color w:val="000000" w:themeColor="text1"/>
        </w:rPr>
        <w:t>製造販売後</w:t>
      </w:r>
      <w:r w:rsidRPr="00C10F4D">
        <w:rPr>
          <w:rFonts w:hAnsi="ＭＳ 明朝" w:hint="eastAsia"/>
          <w:color w:val="000000" w:themeColor="text1"/>
        </w:rPr>
        <w:t>安全</w:t>
      </w:r>
      <w:r w:rsidR="000C26C1" w:rsidRPr="00C10F4D">
        <w:rPr>
          <w:rFonts w:hAnsi="ＭＳ 明朝" w:hint="eastAsia"/>
          <w:color w:val="000000" w:themeColor="text1"/>
        </w:rPr>
        <w:t>管理</w:t>
      </w:r>
      <w:r w:rsidRPr="00C10F4D">
        <w:rPr>
          <w:rFonts w:hAnsi="ＭＳ 明朝" w:hint="eastAsia"/>
          <w:color w:val="000000" w:themeColor="text1"/>
        </w:rPr>
        <w:t>業務を行うために必要な手順書等の写しは別紙Ｓ－２に定める事務所に備え付ける。</w:t>
      </w:r>
    </w:p>
    <w:p w14:paraId="11B06F07"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３）各手順書等の改訂を行ったときは、品質保証責任者若しくは安全管理責任者は、当該改訂後の手順書の写しを遅滞なく入手し、保管する。</w:t>
      </w:r>
    </w:p>
    <w:p w14:paraId="38A0090E"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４）総則、各手順書類、品質標準書等の原本及び写しの配布先については、様式Ｓ－</w:t>
      </w:r>
      <w:r w:rsidR="00627C36" w:rsidRPr="00C10F4D">
        <w:rPr>
          <w:rFonts w:hAnsi="ＭＳ 明朝" w:hint="eastAsia"/>
          <w:color w:val="000000" w:themeColor="text1"/>
        </w:rPr>
        <w:t>６</w:t>
      </w:r>
      <w:r w:rsidRPr="00C10F4D">
        <w:rPr>
          <w:rFonts w:hAnsi="ＭＳ 明朝" w:hint="eastAsia"/>
          <w:color w:val="000000" w:themeColor="text1"/>
        </w:rPr>
        <w:t>「配布管理表」に記載する。</w:t>
      </w:r>
    </w:p>
    <w:p w14:paraId="6E8829B0"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５）改訂</w:t>
      </w:r>
      <w:r w:rsidR="00A959DA" w:rsidRPr="00C10F4D">
        <w:rPr>
          <w:rFonts w:hAnsi="ＭＳ 明朝" w:hint="eastAsia"/>
          <w:color w:val="000000" w:themeColor="text1"/>
        </w:rPr>
        <w:t>により旧版となった</w:t>
      </w:r>
      <w:r w:rsidRPr="00C10F4D">
        <w:rPr>
          <w:rFonts w:hAnsi="ＭＳ 明朝" w:hint="eastAsia"/>
          <w:color w:val="000000" w:themeColor="text1"/>
        </w:rPr>
        <w:t>文書は、総括製造販売責任者が業務を行う事務所で必要な期間保管し、写しは速やかに回収し</w:t>
      </w:r>
      <w:r w:rsidR="00E04932" w:rsidRPr="00C10F4D">
        <w:rPr>
          <w:rFonts w:hAnsi="ＭＳ 明朝" w:hint="eastAsia"/>
          <w:color w:val="000000" w:themeColor="text1"/>
        </w:rPr>
        <w:t>た後</w:t>
      </w:r>
      <w:r w:rsidRPr="00C10F4D">
        <w:rPr>
          <w:rFonts w:hAnsi="ＭＳ 明朝" w:hint="eastAsia"/>
          <w:color w:val="000000" w:themeColor="text1"/>
        </w:rPr>
        <w:t>廃棄</w:t>
      </w:r>
      <w:r w:rsidR="002624EB" w:rsidRPr="00C10F4D">
        <w:rPr>
          <w:rFonts w:hAnsi="ＭＳ 明朝" w:hint="eastAsia"/>
          <w:color w:val="000000" w:themeColor="text1"/>
        </w:rPr>
        <w:t>し、様式Ｓ－</w:t>
      </w:r>
      <w:r w:rsidR="00627C36" w:rsidRPr="00C10F4D">
        <w:rPr>
          <w:rFonts w:hAnsi="ＭＳ 明朝" w:hint="eastAsia"/>
          <w:color w:val="000000" w:themeColor="text1"/>
        </w:rPr>
        <w:t>６</w:t>
      </w:r>
      <w:r w:rsidR="002624EB" w:rsidRPr="00C10F4D">
        <w:rPr>
          <w:rFonts w:hAnsi="ＭＳ 明朝" w:hint="eastAsia"/>
          <w:color w:val="000000" w:themeColor="text1"/>
        </w:rPr>
        <w:t>「配布管理表」に処理状況を記載</w:t>
      </w:r>
      <w:r w:rsidRPr="00C10F4D">
        <w:rPr>
          <w:rFonts w:hAnsi="ＭＳ 明朝" w:hint="eastAsia"/>
          <w:color w:val="000000" w:themeColor="text1"/>
        </w:rPr>
        <w:t>する。</w:t>
      </w:r>
    </w:p>
    <w:p w14:paraId="78B42957" w14:textId="6B46A460" w:rsidR="00DA5CA6" w:rsidRPr="00C10F4D" w:rsidRDefault="001A313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2.7.3.</w:t>
      </w:r>
      <w:r w:rsidR="004202C1" w:rsidRPr="00C10F4D">
        <w:rPr>
          <w:rFonts w:ascii="ＭＳ 明朝" w:hAnsi="ＭＳ 明朝" w:hint="eastAsia"/>
          <w:color w:val="000000" w:themeColor="text1"/>
        </w:rPr>
        <w:t xml:space="preserve"> </w:t>
      </w:r>
      <w:r w:rsidR="00DA5CA6" w:rsidRPr="00C10F4D">
        <w:rPr>
          <w:rFonts w:ascii="ＭＳ 明朝" w:hAnsi="ＭＳ 明朝" w:hint="eastAsia"/>
          <w:color w:val="000000" w:themeColor="text1"/>
        </w:rPr>
        <w:t>品質管理業務に係る文書及び記録の保存</w:t>
      </w:r>
    </w:p>
    <w:p w14:paraId="32A2D7BB" w14:textId="77777777" w:rsidR="000C2F8A"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w:t>
      </w:r>
      <w:r w:rsidR="00DC4CC1" w:rsidRPr="00C10F4D">
        <w:rPr>
          <w:rFonts w:hAnsi="ＭＳ 明朝" w:hint="eastAsia"/>
          <w:color w:val="000000" w:themeColor="text1"/>
        </w:rPr>
        <w:t>教</w:t>
      </w:r>
      <w:r w:rsidRPr="00C10F4D">
        <w:rPr>
          <w:rFonts w:hAnsi="ＭＳ 明朝" w:hint="eastAsia"/>
          <w:color w:val="000000" w:themeColor="text1"/>
        </w:rPr>
        <w:t>育訓練に係る文書及び記録は、作成の日から５年間保存する。</w:t>
      </w:r>
    </w:p>
    <w:p w14:paraId="2C3AF4C8" w14:textId="77777777" w:rsidR="00DA5CA6" w:rsidRPr="00C10F4D" w:rsidRDefault="00DA5CA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２）１）に定める以外の文書及び記録については、作成の日から次に規定する期間</w:t>
      </w:r>
      <w:r w:rsidR="00DC4CC1" w:rsidRPr="00C10F4D">
        <w:rPr>
          <w:rFonts w:hAnsi="ＭＳ 明朝" w:hint="eastAsia"/>
          <w:color w:val="000000" w:themeColor="text1"/>
        </w:rPr>
        <w:t>（ただし、品質管理業務手順書等については、使用しなくなった日。以下同じ。）</w:t>
      </w:r>
      <w:r w:rsidRPr="00C10F4D">
        <w:rPr>
          <w:rFonts w:hAnsi="ＭＳ 明朝" w:hint="eastAsia"/>
          <w:color w:val="000000" w:themeColor="text1"/>
        </w:rPr>
        <w:t>保存する。</w:t>
      </w:r>
    </w:p>
    <w:p w14:paraId="6CCD59F2" w14:textId="77777777" w:rsidR="00DA5CA6" w:rsidRPr="00C10F4D" w:rsidRDefault="00DA5CA6" w:rsidP="0008166E">
      <w:pPr>
        <w:pStyle w:val="6"/>
        <w:spacing w:line="360" w:lineRule="auto"/>
        <w:ind w:leftChars="358" w:left="1133" w:hangingChars="114" w:hanging="274"/>
        <w:rPr>
          <w:rFonts w:hAnsi="ＭＳ 明朝"/>
          <w:color w:val="000000" w:themeColor="text1"/>
        </w:rPr>
      </w:pPr>
      <w:r w:rsidRPr="00C10F4D">
        <w:rPr>
          <w:rFonts w:hAnsi="ＭＳ 明朝" w:hint="eastAsia"/>
          <w:color w:val="000000" w:themeColor="text1"/>
        </w:rPr>
        <w:t>①</w:t>
      </w:r>
      <w:r w:rsidR="004202C1" w:rsidRPr="00C10F4D">
        <w:rPr>
          <w:rFonts w:hAnsi="ＭＳ 明朝" w:hint="eastAsia"/>
          <w:color w:val="000000" w:themeColor="text1"/>
        </w:rPr>
        <w:t xml:space="preserve"> </w:t>
      </w:r>
      <w:r w:rsidRPr="00C10F4D">
        <w:rPr>
          <w:rFonts w:hAnsi="ＭＳ 明朝" w:hint="eastAsia"/>
          <w:color w:val="000000" w:themeColor="text1"/>
        </w:rPr>
        <w:t>特定生物由来製品及び人血液由来原料製品にあっては、その有効期間に３０年を加算した期間</w:t>
      </w:r>
    </w:p>
    <w:p w14:paraId="1D008916" w14:textId="77777777" w:rsidR="00DA5CA6" w:rsidRPr="00C10F4D" w:rsidRDefault="00DA5CA6" w:rsidP="0008166E">
      <w:pPr>
        <w:pStyle w:val="6"/>
        <w:spacing w:line="360" w:lineRule="auto"/>
        <w:ind w:leftChars="358" w:left="1133" w:hangingChars="114" w:hanging="274"/>
        <w:rPr>
          <w:rFonts w:hAnsi="ＭＳ 明朝"/>
          <w:color w:val="000000" w:themeColor="text1"/>
        </w:rPr>
      </w:pPr>
      <w:r w:rsidRPr="00C10F4D">
        <w:rPr>
          <w:rFonts w:hAnsi="ＭＳ 明朝" w:hint="eastAsia"/>
          <w:color w:val="000000" w:themeColor="text1"/>
        </w:rPr>
        <w:t>②</w:t>
      </w:r>
      <w:r w:rsidR="004202C1" w:rsidRPr="00C10F4D">
        <w:rPr>
          <w:rFonts w:hAnsi="ＭＳ 明朝" w:hint="eastAsia"/>
          <w:color w:val="000000" w:themeColor="text1"/>
        </w:rPr>
        <w:t xml:space="preserve"> </w:t>
      </w:r>
      <w:r w:rsidRPr="00C10F4D">
        <w:rPr>
          <w:rFonts w:hAnsi="ＭＳ 明朝" w:hint="eastAsia"/>
          <w:color w:val="000000" w:themeColor="text1"/>
        </w:rPr>
        <w:t>生物由来製品又は細胞組織医薬品（上記①に掲げる医薬品は除く）にあっては、その有効期間に１０年を加算した期間</w:t>
      </w:r>
    </w:p>
    <w:p w14:paraId="3897C152" w14:textId="77777777" w:rsidR="00DC4CC1" w:rsidRPr="00C10F4D" w:rsidRDefault="00DA5CA6" w:rsidP="0008166E">
      <w:pPr>
        <w:pStyle w:val="6"/>
        <w:spacing w:line="360" w:lineRule="auto"/>
        <w:ind w:leftChars="358" w:left="1099" w:hanging="240"/>
        <w:rPr>
          <w:rFonts w:hAnsi="ＭＳ 明朝"/>
          <w:color w:val="000000" w:themeColor="text1"/>
        </w:rPr>
      </w:pPr>
      <w:r w:rsidRPr="00C10F4D">
        <w:rPr>
          <w:rFonts w:hAnsi="ＭＳ 明朝" w:hint="eastAsia"/>
          <w:color w:val="000000" w:themeColor="text1"/>
        </w:rPr>
        <w:t>③</w:t>
      </w:r>
      <w:r w:rsidR="004202C1" w:rsidRPr="00C10F4D">
        <w:rPr>
          <w:rFonts w:hAnsi="ＭＳ 明朝" w:hint="eastAsia"/>
          <w:color w:val="000000" w:themeColor="text1"/>
        </w:rPr>
        <w:t xml:space="preserve"> </w:t>
      </w:r>
      <w:r w:rsidRPr="00C10F4D">
        <w:rPr>
          <w:rFonts w:hAnsi="ＭＳ 明朝" w:hint="eastAsia"/>
          <w:color w:val="000000" w:themeColor="text1"/>
        </w:rPr>
        <w:t>①、②以外の医薬品にあっては５年間。ただし、当該記録に係る医薬品の有効期間に１年</w:t>
      </w:r>
      <w:r w:rsidR="00591064" w:rsidRPr="00C10F4D">
        <w:rPr>
          <w:rFonts w:hAnsi="ＭＳ 明朝" w:hint="eastAsia"/>
          <w:color w:val="000000" w:themeColor="text1"/>
        </w:rPr>
        <w:t>を</w:t>
      </w:r>
      <w:r w:rsidRPr="00C10F4D">
        <w:rPr>
          <w:rFonts w:hAnsi="ＭＳ 明朝" w:hint="eastAsia"/>
          <w:color w:val="000000" w:themeColor="text1"/>
        </w:rPr>
        <w:t>加算した期間が５年を超える場合には、有効期間に１年を加算した期間</w:t>
      </w:r>
    </w:p>
    <w:p w14:paraId="30E046B3" w14:textId="40AA3E53" w:rsidR="00DC4CC1" w:rsidRPr="00C10F4D" w:rsidRDefault="001A313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2.7.4.</w:t>
      </w:r>
      <w:r w:rsidR="00930690" w:rsidRPr="00C10F4D">
        <w:rPr>
          <w:rFonts w:ascii="ＭＳ 明朝" w:hAnsi="ＭＳ 明朝" w:hint="eastAsia"/>
          <w:color w:val="000000" w:themeColor="text1"/>
        </w:rPr>
        <w:t xml:space="preserve"> </w:t>
      </w:r>
      <w:r w:rsidR="00DC4CC1" w:rsidRPr="00C10F4D">
        <w:rPr>
          <w:rFonts w:ascii="ＭＳ 明朝" w:hAnsi="ＭＳ 明朝" w:hint="eastAsia"/>
          <w:color w:val="000000" w:themeColor="text1"/>
        </w:rPr>
        <w:t>製造販売後安全管理業務に係る文書その他の記録の保存</w:t>
      </w:r>
    </w:p>
    <w:p w14:paraId="270507B0" w14:textId="77777777" w:rsidR="00627C36" w:rsidRPr="00C10F4D" w:rsidRDefault="00627C3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１）自己点検及び教育訓練に係る記録は、作成した日から５年間保管する。</w:t>
      </w:r>
    </w:p>
    <w:p w14:paraId="0704A96E" w14:textId="77777777" w:rsidR="00DA5CA6" w:rsidRPr="00C10F4D" w:rsidRDefault="00627C36"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w:t>
      </w:r>
      <w:r w:rsidR="00DA5CA6" w:rsidRPr="00C10F4D">
        <w:rPr>
          <w:rFonts w:hAnsi="ＭＳ 明朝" w:hint="eastAsia"/>
          <w:color w:val="000000" w:themeColor="text1"/>
        </w:rPr>
        <w:t>）</w:t>
      </w:r>
      <w:r w:rsidRPr="00C10F4D">
        <w:rPr>
          <w:rFonts w:hAnsi="ＭＳ 明朝" w:hint="eastAsia"/>
          <w:color w:val="000000" w:themeColor="text1"/>
        </w:rPr>
        <w:t>１）に定める以外の文書及び記録については、</w:t>
      </w:r>
      <w:r w:rsidR="00DA5CA6" w:rsidRPr="00C10F4D">
        <w:rPr>
          <w:rFonts w:hAnsi="ＭＳ 明朝" w:hint="eastAsia"/>
          <w:color w:val="000000" w:themeColor="text1"/>
        </w:rPr>
        <w:t>製造販売後安全管理に関する文書その他の記録は、当該記録を利用しなくなった日から５年間保管する。但し、次の記録については下記の期間保存する。</w:t>
      </w:r>
      <w:r w:rsidR="00245C84" w:rsidRPr="00C10F4D">
        <w:rPr>
          <w:rFonts w:hAnsi="ＭＳ 明朝" w:hint="eastAsia"/>
          <w:color w:val="000000" w:themeColor="text1"/>
        </w:rPr>
        <w:t>なお、利用しなくなった日とは、品目の承認整理等を行った日を指す。</w:t>
      </w:r>
    </w:p>
    <w:p w14:paraId="58E4A72B" w14:textId="77777777" w:rsidR="00DA5CA6" w:rsidRPr="00C10F4D" w:rsidRDefault="00DA5CA6" w:rsidP="0008166E">
      <w:pPr>
        <w:pStyle w:val="6"/>
        <w:spacing w:line="360" w:lineRule="auto"/>
        <w:ind w:leftChars="358" w:left="1133" w:hangingChars="114" w:hanging="274"/>
        <w:rPr>
          <w:rFonts w:hAnsi="ＭＳ 明朝"/>
          <w:color w:val="000000" w:themeColor="text1"/>
        </w:rPr>
      </w:pPr>
      <w:r w:rsidRPr="00C10F4D">
        <w:rPr>
          <w:rFonts w:hAnsi="ＭＳ 明朝" w:hint="eastAsia"/>
          <w:color w:val="000000" w:themeColor="text1"/>
        </w:rPr>
        <w:t>①生物由来製品（特定生物由来製品を除く）に係る記録は、利用しなくなった日から１０年間</w:t>
      </w:r>
    </w:p>
    <w:p w14:paraId="56EDFE07" w14:textId="77777777" w:rsidR="00DA5CA6" w:rsidRPr="00C10F4D" w:rsidRDefault="00DA5CA6" w:rsidP="0008166E">
      <w:pPr>
        <w:pStyle w:val="6"/>
        <w:spacing w:line="360" w:lineRule="auto"/>
        <w:ind w:leftChars="358" w:left="1133" w:hangingChars="114" w:hanging="274"/>
        <w:rPr>
          <w:rFonts w:hAnsi="ＭＳ 明朝"/>
          <w:color w:val="000000" w:themeColor="text1"/>
        </w:rPr>
      </w:pPr>
      <w:r w:rsidRPr="00C10F4D">
        <w:rPr>
          <w:rFonts w:hAnsi="ＭＳ 明朝" w:hint="eastAsia"/>
          <w:color w:val="000000" w:themeColor="text1"/>
        </w:rPr>
        <w:t>②特定生物由来製品に係る記録は、利用しなくなった日から３０年間</w:t>
      </w:r>
    </w:p>
    <w:p w14:paraId="0337317B" w14:textId="68C6562E" w:rsidR="00DA5CA6" w:rsidRPr="00C10F4D" w:rsidRDefault="001A313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2.7.5.</w:t>
      </w:r>
      <w:r w:rsidR="00930690" w:rsidRPr="00C10F4D">
        <w:rPr>
          <w:rFonts w:ascii="ＭＳ 明朝" w:hAnsi="ＭＳ 明朝" w:hint="eastAsia"/>
          <w:color w:val="000000" w:themeColor="text1"/>
        </w:rPr>
        <w:t xml:space="preserve"> </w:t>
      </w:r>
      <w:r w:rsidR="00DA5CA6" w:rsidRPr="00C10F4D">
        <w:rPr>
          <w:rFonts w:ascii="ＭＳ 明朝" w:hAnsi="ＭＳ 明朝" w:hint="eastAsia"/>
          <w:color w:val="000000" w:themeColor="text1"/>
        </w:rPr>
        <w:t>電子的管理</w:t>
      </w:r>
    </w:p>
    <w:p w14:paraId="7771F47A" w14:textId="77777777" w:rsidR="00DA5CA6" w:rsidRPr="00C10F4D" w:rsidRDefault="00DA5CA6" w:rsidP="0008166E">
      <w:pPr>
        <w:pStyle w:val="30"/>
        <w:spacing w:line="360" w:lineRule="auto"/>
        <w:ind w:leftChars="472" w:left="1133" w:firstLineChars="76" w:firstLine="182"/>
        <w:rPr>
          <w:rFonts w:hAnsi="ＭＳ 明朝"/>
          <w:color w:val="000000" w:themeColor="text1"/>
        </w:rPr>
      </w:pPr>
      <w:r w:rsidRPr="00C10F4D">
        <w:rPr>
          <w:rFonts w:hAnsi="ＭＳ 明朝" w:hint="eastAsia"/>
          <w:color w:val="000000" w:themeColor="text1"/>
        </w:rPr>
        <w:t>文書・記録等については、真正性、見読性、保存性等適切な条件が確保される場合には、電子媒体を利用できる。</w:t>
      </w:r>
    </w:p>
    <w:p w14:paraId="69BCE062" w14:textId="1BB5A595" w:rsidR="00DA5CA6" w:rsidRPr="00C10F4D" w:rsidRDefault="001F06E8" w:rsidP="0008166E">
      <w:pPr>
        <w:spacing w:line="360" w:lineRule="auto"/>
        <w:rPr>
          <w:rFonts w:ascii="ＭＳ 明朝" w:hAnsi="ＭＳ 明朝"/>
          <w:color w:val="000000" w:themeColor="text1"/>
        </w:rPr>
      </w:pPr>
      <w:r w:rsidRPr="00C10F4D">
        <w:rPr>
          <w:rFonts w:ascii="ＭＳ 明朝" w:hAnsi="ＭＳ 明朝"/>
          <w:noProof/>
          <w:color w:val="000000" w:themeColor="text1"/>
        </w:rPr>
        <mc:AlternateContent>
          <mc:Choice Requires="wps">
            <w:drawing>
              <wp:anchor distT="0" distB="0" distL="114300" distR="114300" simplePos="0" relativeHeight="251655168" behindDoc="0" locked="0" layoutInCell="0" allowOverlap="1" wp14:anchorId="71617C66" wp14:editId="5456A99C">
                <wp:simplePos x="0" y="0"/>
                <wp:positionH relativeFrom="column">
                  <wp:posOffset>0</wp:posOffset>
                </wp:positionH>
                <wp:positionV relativeFrom="paragraph">
                  <wp:posOffset>102870</wp:posOffset>
                </wp:positionV>
                <wp:extent cx="0" cy="2499360"/>
                <wp:effectExtent l="0" t="0" r="0" b="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93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D7726"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0,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" o:allowincell="f" stroked="f" strokeweight=".20158mm"/>
            </w:pict>
          </mc:Fallback>
        </mc:AlternateContent>
      </w:r>
      <w:r w:rsidRPr="00C10F4D">
        <w:rPr>
          <w:rFonts w:ascii="ＭＳ 明朝" w:hAnsi="ＭＳ 明朝"/>
          <w:noProof/>
          <w:color w:val="000000" w:themeColor="text1"/>
        </w:rPr>
        <mc:AlternateContent>
          <mc:Choice Requires="wps">
            <w:drawing>
              <wp:anchor distT="0" distB="0" distL="114300" distR="114300" simplePos="0" relativeHeight="251656192" behindDoc="0" locked="0" layoutInCell="0" allowOverlap="1" wp14:anchorId="43EE3A5C" wp14:editId="0353C157">
                <wp:simplePos x="0" y="0"/>
                <wp:positionH relativeFrom="column">
                  <wp:posOffset>0</wp:posOffset>
                </wp:positionH>
                <wp:positionV relativeFrom="paragraph">
                  <wp:posOffset>102870</wp:posOffset>
                </wp:positionV>
                <wp:extent cx="281940" cy="0"/>
                <wp:effectExtent l="0" t="0" r="0" b="0"/>
                <wp:wrapNone/>
                <wp:docPr id="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E3F660" id="Line 2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" o:allowincell="f" stroked="f" strokeweight=".20158mm"/>
            </w:pict>
          </mc:Fallback>
        </mc:AlternateContent>
      </w:r>
    </w:p>
    <w:p w14:paraId="0DF90E4F" w14:textId="77777777" w:rsidR="00C87932" w:rsidRPr="00C10F4D" w:rsidRDefault="001A3131" w:rsidP="0008166E">
      <w:pPr>
        <w:pStyle w:val="3"/>
        <w:spacing w:line="360" w:lineRule="auto"/>
        <w:ind w:left="850" w:hangingChars="254" w:hanging="610"/>
        <w:rPr>
          <w:rFonts w:hAnsi="ＭＳ 明朝"/>
          <w:color w:val="000000" w:themeColor="text1"/>
        </w:rPr>
      </w:pPr>
      <w:bookmarkStart w:id="12" w:name="_Toc88265045"/>
      <w:r w:rsidRPr="00C10F4D">
        <w:rPr>
          <w:rFonts w:hAnsi="ＭＳ 明朝" w:hint="eastAsia"/>
          <w:color w:val="000000" w:themeColor="text1"/>
        </w:rPr>
        <w:t>2.8.</w:t>
      </w:r>
      <w:r w:rsidR="00764544" w:rsidRPr="00C10F4D">
        <w:rPr>
          <w:rFonts w:hAnsi="ＭＳ 明朝" w:hint="eastAsia"/>
          <w:color w:val="000000" w:themeColor="text1"/>
        </w:rPr>
        <w:t xml:space="preserve"> </w:t>
      </w:r>
      <w:r w:rsidRPr="00C10F4D">
        <w:rPr>
          <w:rFonts w:hAnsi="ＭＳ 明朝" w:hint="eastAsia"/>
          <w:color w:val="000000" w:themeColor="text1"/>
        </w:rPr>
        <w:t>その他必要な事項</w:t>
      </w:r>
      <w:bookmarkEnd w:id="12"/>
    </w:p>
    <w:p w14:paraId="26A6A619" w14:textId="3E263773" w:rsidR="00AA7AF2" w:rsidRPr="00C10F4D" w:rsidRDefault="001A313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2.8.1.</w:t>
      </w:r>
      <w:r w:rsidR="00764544" w:rsidRPr="00C10F4D">
        <w:rPr>
          <w:rFonts w:ascii="ＭＳ 明朝" w:hAnsi="ＭＳ 明朝" w:hint="eastAsia"/>
          <w:color w:val="000000" w:themeColor="text1"/>
        </w:rPr>
        <w:t xml:space="preserve"> </w:t>
      </w:r>
      <w:r w:rsidR="00AA7AF2" w:rsidRPr="00C10F4D">
        <w:rPr>
          <w:rFonts w:ascii="ＭＳ 明朝" w:hAnsi="ＭＳ 明朝" w:hint="eastAsia"/>
          <w:color w:val="000000" w:themeColor="text1"/>
        </w:rPr>
        <w:t>総括製造販売責任者、品質保証責任者及び安全管理責任者等の代行について</w:t>
      </w:r>
    </w:p>
    <w:p w14:paraId="623EC5CD" w14:textId="77777777" w:rsidR="00AA7AF2" w:rsidRPr="00C10F4D" w:rsidRDefault="00AA7AF2"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１）総則、品質管理業務手順書及び製造販売後安全管理業務手順書に定める業務について、緊急時等で責任者が不在となる場合、あらかじめ代行者を指定し、別紙Ｓ－１</w:t>
      </w:r>
      <w:r w:rsidR="008875C1" w:rsidRPr="00C10F4D">
        <w:rPr>
          <w:rFonts w:hAnsi="ＭＳ 明朝" w:hint="eastAsia"/>
          <w:color w:val="000000" w:themeColor="text1"/>
        </w:rPr>
        <w:t>に</w:t>
      </w:r>
      <w:r w:rsidRPr="00C10F4D">
        <w:rPr>
          <w:rFonts w:hAnsi="ＭＳ 明朝" w:hint="eastAsia"/>
          <w:color w:val="000000" w:themeColor="text1"/>
        </w:rPr>
        <w:t>規定することで業務を委任することができる。ただし、代行者は該当する責任者と同等の資格を有する者</w:t>
      </w:r>
      <w:r w:rsidR="00EE6291" w:rsidRPr="00C10F4D">
        <w:rPr>
          <w:rFonts w:hAnsi="ＭＳ 明朝" w:hint="eastAsia"/>
          <w:color w:val="000000" w:themeColor="text1"/>
        </w:rPr>
        <w:t>とする。</w:t>
      </w:r>
    </w:p>
    <w:p w14:paraId="1D373692" w14:textId="77777777" w:rsidR="000C4599" w:rsidRPr="00C10F4D" w:rsidRDefault="000C4599" w:rsidP="0008166E">
      <w:pPr>
        <w:pStyle w:val="3"/>
        <w:tabs>
          <w:tab w:val="left" w:pos="851"/>
        </w:tabs>
        <w:spacing w:line="360" w:lineRule="auto"/>
        <w:ind w:leftChars="177" w:left="850" w:hangingChars="177" w:hanging="425"/>
        <w:rPr>
          <w:rFonts w:hAnsi="ＭＳ 明朝"/>
          <w:color w:val="000000" w:themeColor="text1"/>
        </w:rPr>
      </w:pPr>
      <w:r w:rsidRPr="00C10F4D">
        <w:rPr>
          <w:rFonts w:hAnsi="ＭＳ 明朝" w:hint="eastAsia"/>
          <w:color w:val="000000" w:themeColor="text1"/>
        </w:rPr>
        <w:t>２）代行者は、代行した業務内容について、本来の責任者に</w:t>
      </w:r>
      <w:r w:rsidR="00A959DA" w:rsidRPr="00C10F4D">
        <w:rPr>
          <w:rFonts w:hAnsi="ＭＳ 明朝" w:hint="eastAsia"/>
          <w:color w:val="000000" w:themeColor="text1"/>
        </w:rPr>
        <w:t>文書により</w:t>
      </w:r>
      <w:r w:rsidRPr="00C10F4D">
        <w:rPr>
          <w:rFonts w:hAnsi="ＭＳ 明朝" w:hint="eastAsia"/>
          <w:color w:val="000000" w:themeColor="text1"/>
        </w:rPr>
        <w:t>報告しなければならない。</w:t>
      </w:r>
    </w:p>
    <w:p w14:paraId="6A35447F" w14:textId="77777777" w:rsidR="00C87932" w:rsidRPr="00C10F4D" w:rsidRDefault="00C87932" w:rsidP="000F56C1">
      <w:pPr>
        <w:pStyle w:val="1"/>
        <w:spacing w:line="360" w:lineRule="auto"/>
        <w:ind w:left="241" w:hanging="241"/>
        <w:rPr>
          <w:rFonts w:hAnsi="ＭＳ 明朝"/>
          <w:color w:val="000000" w:themeColor="text1"/>
        </w:rPr>
      </w:pPr>
      <w:r w:rsidRPr="00C10F4D">
        <w:rPr>
          <w:rFonts w:hAnsi="ＭＳ 明朝"/>
          <w:color w:val="000000" w:themeColor="text1"/>
        </w:rPr>
        <w:br w:type="page"/>
      </w:r>
      <w:r w:rsidRPr="00C10F4D">
        <w:rPr>
          <w:rFonts w:hAnsi="ＭＳ 明朝" w:hint="eastAsia"/>
          <w:color w:val="000000" w:themeColor="text1"/>
        </w:rPr>
        <w:t>第２章　品質管理業務に関する手順</w:t>
      </w:r>
    </w:p>
    <w:p w14:paraId="1891A497" w14:textId="381E5884" w:rsidR="00C87932" w:rsidRPr="00C10F4D" w:rsidRDefault="001F06E8" w:rsidP="0008166E">
      <w:pPr>
        <w:pStyle w:val="a5"/>
        <w:spacing w:line="360" w:lineRule="auto"/>
        <w:rPr>
          <w:rFonts w:hAnsi="ＭＳ 明朝"/>
          <w:color w:val="000000" w:themeColor="text1"/>
        </w:rPr>
      </w:pPr>
      <w:r w:rsidRPr="00C10F4D">
        <w:rPr>
          <w:rFonts w:hAnsi="ＭＳ 明朝"/>
          <w:b/>
          <w:noProof/>
          <w:color w:val="000000" w:themeColor="text1"/>
          <w:sz w:val="28"/>
          <w:szCs w:val="28"/>
        </w:rPr>
        <mc:AlternateContent>
          <mc:Choice Requires="wps">
            <w:drawing>
              <wp:anchor distT="0" distB="0" distL="114300" distR="114300" simplePos="0" relativeHeight="251657216" behindDoc="0" locked="0" layoutInCell="1" allowOverlap="1" wp14:anchorId="2541A514" wp14:editId="7C866C26">
                <wp:simplePos x="0" y="0"/>
                <wp:positionH relativeFrom="column">
                  <wp:posOffset>0</wp:posOffset>
                </wp:positionH>
                <wp:positionV relativeFrom="paragraph">
                  <wp:posOffset>0</wp:posOffset>
                </wp:positionV>
                <wp:extent cx="748030" cy="240030"/>
                <wp:effectExtent l="0" t="0" r="0" b="0"/>
                <wp:wrapNone/>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30" cy="2400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3EB098"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8.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" stroked="f" strokeweight=".20158mm"/>
            </w:pict>
          </mc:Fallback>
        </mc:AlternateContent>
      </w:r>
      <w:r w:rsidR="00C87932" w:rsidRPr="00C10F4D">
        <w:rPr>
          <w:rFonts w:hAnsi="ＭＳ 明朝" w:hint="eastAsia"/>
          <w:color w:val="000000" w:themeColor="text1"/>
        </w:rPr>
        <w:t>本手順は、○○製薬株式会社が、製造販売をするにあたり必要な製品の品質を確保するために必要な業務について定める。</w:t>
      </w:r>
    </w:p>
    <w:p w14:paraId="2663F047" w14:textId="77777777" w:rsidR="00C87932" w:rsidRPr="00C10F4D" w:rsidRDefault="00C87932" w:rsidP="0008166E">
      <w:pPr>
        <w:spacing w:line="360" w:lineRule="auto"/>
        <w:rPr>
          <w:rFonts w:ascii="ＭＳ 明朝" w:hAnsi="ＭＳ 明朝"/>
          <w:color w:val="000000" w:themeColor="text1"/>
        </w:rPr>
      </w:pPr>
    </w:p>
    <w:p w14:paraId="630588D7" w14:textId="7916E032" w:rsidR="00C87932" w:rsidRPr="00C10F4D" w:rsidRDefault="001A3131" w:rsidP="0008166E">
      <w:pPr>
        <w:pStyle w:val="2"/>
        <w:spacing w:line="360" w:lineRule="auto"/>
        <w:rPr>
          <w:rFonts w:hAnsi="ＭＳ 明朝"/>
          <w:color w:val="000000" w:themeColor="text1"/>
        </w:rPr>
      </w:pPr>
      <w:bookmarkStart w:id="13" w:name="_Toc88265047"/>
      <w:r w:rsidRPr="00C10F4D">
        <w:rPr>
          <w:rFonts w:hAnsi="ＭＳ 明朝" w:hint="eastAsia"/>
          <w:color w:val="000000" w:themeColor="text1"/>
        </w:rPr>
        <w:t>1.</w:t>
      </w:r>
      <w:r w:rsidR="00930690" w:rsidRPr="00C10F4D">
        <w:rPr>
          <w:rFonts w:hAnsi="ＭＳ 明朝" w:hint="eastAsia"/>
          <w:color w:val="000000" w:themeColor="text1"/>
        </w:rPr>
        <w:t xml:space="preserve"> </w:t>
      </w:r>
      <w:r w:rsidRPr="00C10F4D">
        <w:rPr>
          <w:rFonts w:hAnsi="ＭＳ 明朝" w:hint="eastAsia"/>
          <w:color w:val="000000" w:themeColor="text1"/>
        </w:rPr>
        <w:t>品質保証責任者の業務及び責務</w:t>
      </w:r>
      <w:bookmarkEnd w:id="13"/>
    </w:p>
    <w:p w14:paraId="665F9105" w14:textId="77777777" w:rsidR="00C87932" w:rsidRPr="00C10F4D" w:rsidRDefault="001A3131" w:rsidP="0008166E">
      <w:pPr>
        <w:pStyle w:val="3"/>
        <w:spacing w:line="360" w:lineRule="auto"/>
        <w:ind w:left="665" w:hangingChars="177" w:hanging="425"/>
        <w:rPr>
          <w:rFonts w:hAnsi="ＭＳ 明朝"/>
          <w:color w:val="000000" w:themeColor="text1"/>
        </w:rPr>
      </w:pPr>
      <w:bookmarkStart w:id="14" w:name="_Toc88265048"/>
      <w:r w:rsidRPr="00C10F4D">
        <w:rPr>
          <w:rFonts w:hAnsi="ＭＳ 明朝" w:hint="eastAsia"/>
          <w:color w:val="000000" w:themeColor="text1"/>
        </w:rPr>
        <w:t>１）品質管理業務を統括し、業務の適正かつ円滑な実施を図るとともに、その遂行のために必要と認めるときは、総括製造販売責任者に文書により報告し、又は意見を述べる。</w:t>
      </w:r>
      <w:bookmarkEnd w:id="14"/>
    </w:p>
    <w:p w14:paraId="7B4B62C0" w14:textId="322AFA25" w:rsidR="00C87932" w:rsidRPr="00C10F4D" w:rsidRDefault="001A3131" w:rsidP="0008166E">
      <w:pPr>
        <w:pStyle w:val="3"/>
        <w:spacing w:line="360" w:lineRule="auto"/>
        <w:ind w:left="665" w:hangingChars="177" w:hanging="425"/>
        <w:rPr>
          <w:rFonts w:hAnsi="ＭＳ 明朝"/>
          <w:color w:val="000000" w:themeColor="text1"/>
        </w:rPr>
      </w:pPr>
      <w:bookmarkStart w:id="15" w:name="_Toc88265049"/>
      <w:r w:rsidRPr="00C10F4D">
        <w:rPr>
          <w:rFonts w:hAnsi="ＭＳ 明朝" w:hint="eastAsia"/>
          <w:color w:val="000000" w:themeColor="text1"/>
        </w:rPr>
        <w:t>２）品質管理業務の実施にあたり、必要に応じ、医薬品の</w:t>
      </w:r>
      <w:r w:rsidR="000B33A7" w:rsidRPr="00C10F4D">
        <w:rPr>
          <w:rFonts w:hAnsi="ＭＳ 明朝" w:hint="eastAsia"/>
          <w:color w:val="000000" w:themeColor="text1"/>
        </w:rPr>
        <w:t>製造業者等</w:t>
      </w:r>
      <w:r w:rsidRPr="00C10F4D">
        <w:rPr>
          <w:rFonts w:hAnsi="ＭＳ 明朝" w:hint="eastAsia"/>
          <w:color w:val="000000" w:themeColor="text1"/>
        </w:rPr>
        <w:t>、医薬品販売業者、薬局開設者、病院及び診療所の開設者その他関連する者に対し、文書による連絡又は指示を行う。</w:t>
      </w:r>
      <w:bookmarkEnd w:id="15"/>
    </w:p>
    <w:p w14:paraId="16185C35" w14:textId="77777777" w:rsidR="00C87932" w:rsidRPr="00C10F4D" w:rsidRDefault="001A3131" w:rsidP="0008166E">
      <w:pPr>
        <w:pStyle w:val="3"/>
        <w:spacing w:line="360" w:lineRule="auto"/>
        <w:ind w:left="665" w:hangingChars="177" w:hanging="425"/>
        <w:rPr>
          <w:rFonts w:hAnsi="ＭＳ 明朝"/>
          <w:color w:val="000000" w:themeColor="text1"/>
        </w:rPr>
      </w:pPr>
      <w:bookmarkStart w:id="16" w:name="_Toc88265050"/>
      <w:r w:rsidRPr="00C10F4D">
        <w:rPr>
          <w:rFonts w:hAnsi="ＭＳ 明朝" w:hint="eastAsia"/>
          <w:color w:val="000000" w:themeColor="text1"/>
        </w:rPr>
        <w:t>３）あらかじめ指定した者等から結果の報告を受けた場合は、</w:t>
      </w:r>
      <w:r w:rsidR="000108DE" w:rsidRPr="00C10F4D">
        <w:rPr>
          <w:rFonts w:hAnsi="ＭＳ 明朝" w:hint="eastAsia"/>
          <w:color w:val="000000" w:themeColor="text1"/>
        </w:rPr>
        <w:t>業務</w:t>
      </w:r>
      <w:r w:rsidRPr="00C10F4D">
        <w:rPr>
          <w:rFonts w:hAnsi="ＭＳ 明朝" w:hint="eastAsia"/>
          <w:color w:val="000000" w:themeColor="text1"/>
        </w:rPr>
        <w:t>が適切に行われていることを確認するとともに、必要に応じ所要の措置を講じる。</w:t>
      </w:r>
      <w:bookmarkEnd w:id="16"/>
    </w:p>
    <w:p w14:paraId="3F962BDB" w14:textId="55DF2E0B" w:rsidR="00C87932" w:rsidRPr="00C10F4D" w:rsidRDefault="001A3131" w:rsidP="0008166E">
      <w:pPr>
        <w:pStyle w:val="3"/>
        <w:spacing w:line="360" w:lineRule="auto"/>
        <w:ind w:left="665" w:hangingChars="177" w:hanging="425"/>
        <w:rPr>
          <w:rFonts w:hAnsi="ＭＳ 明朝"/>
          <w:color w:val="000000" w:themeColor="text1"/>
        </w:rPr>
      </w:pPr>
      <w:bookmarkStart w:id="17" w:name="_Toc88265051"/>
      <w:r w:rsidRPr="00C10F4D">
        <w:rPr>
          <w:rFonts w:hAnsi="ＭＳ 明朝" w:hint="eastAsia"/>
          <w:color w:val="000000" w:themeColor="text1"/>
        </w:rPr>
        <w:t>４）品質管理業務の実施にあたり、必要に応じ、製造業者</w:t>
      </w:r>
      <w:r w:rsidR="008809A6" w:rsidRPr="00C10F4D">
        <w:rPr>
          <w:rFonts w:hAnsi="ＭＳ 明朝" w:hint="eastAsia"/>
          <w:color w:val="000000" w:themeColor="text1"/>
        </w:rPr>
        <w:t>等</w:t>
      </w:r>
      <w:r w:rsidRPr="00C10F4D">
        <w:rPr>
          <w:rFonts w:hAnsi="ＭＳ 明朝" w:hint="eastAsia"/>
          <w:color w:val="000000" w:themeColor="text1"/>
        </w:rPr>
        <w:t>又は製造所の管理者に対し文書による連絡や指示を行い、その記録を作成する。</w:t>
      </w:r>
      <w:bookmarkEnd w:id="17"/>
    </w:p>
    <w:p w14:paraId="7F1D38C9" w14:textId="7E95B552" w:rsidR="00C87932" w:rsidRPr="00C10F4D" w:rsidRDefault="001A3131" w:rsidP="0008166E">
      <w:pPr>
        <w:pStyle w:val="3"/>
        <w:spacing w:line="360" w:lineRule="auto"/>
        <w:ind w:left="665" w:hangingChars="177" w:hanging="425"/>
        <w:rPr>
          <w:rFonts w:hAnsi="ＭＳ 明朝"/>
          <w:color w:val="000000" w:themeColor="text1"/>
        </w:rPr>
      </w:pPr>
      <w:bookmarkStart w:id="18" w:name="_Toc88265052"/>
      <w:r w:rsidRPr="00C10F4D">
        <w:rPr>
          <w:rFonts w:hAnsi="ＭＳ 明朝" w:hint="eastAsia"/>
          <w:color w:val="000000" w:themeColor="text1"/>
        </w:rPr>
        <w:t>５）ロットごとに市場への出荷の可否の決定を行う等、本章</w:t>
      </w:r>
      <w:r w:rsidR="00783106" w:rsidRPr="00C10F4D">
        <w:rPr>
          <w:rFonts w:hAnsi="ＭＳ 明朝" w:hint="eastAsia"/>
          <w:color w:val="000000" w:themeColor="text1"/>
        </w:rPr>
        <w:t>4.1.</w:t>
      </w:r>
      <w:r w:rsidRPr="00C10F4D">
        <w:rPr>
          <w:rFonts w:hAnsi="ＭＳ 明朝" w:hint="eastAsia"/>
          <w:color w:val="000000" w:themeColor="text1"/>
        </w:rPr>
        <w:t>に定めた「製品の市場への出荷の管理に関する手順」に基づき、製品の市場への出荷判定に係わる業務を行う。なお、製造業者</w:t>
      </w:r>
      <w:r w:rsidR="008809A6" w:rsidRPr="00C10F4D">
        <w:rPr>
          <w:rFonts w:hAnsi="ＭＳ 明朝" w:hint="eastAsia"/>
          <w:color w:val="000000" w:themeColor="text1"/>
        </w:rPr>
        <w:t>等</w:t>
      </w:r>
      <w:r w:rsidRPr="00C10F4D">
        <w:rPr>
          <w:rFonts w:hAnsi="ＭＳ 明朝" w:hint="eastAsia"/>
          <w:color w:val="000000" w:themeColor="text1"/>
        </w:rPr>
        <w:t>の品質部門のあらかじめ指定した者に行わせる場合にも、「市場への出荷の管理に関する手順」に記載した内容に従う。</w:t>
      </w:r>
      <w:bookmarkEnd w:id="18"/>
    </w:p>
    <w:p w14:paraId="1F187B1F" w14:textId="77777777" w:rsidR="00C87932" w:rsidRPr="00C10F4D" w:rsidRDefault="001A3131" w:rsidP="0008166E">
      <w:pPr>
        <w:pStyle w:val="3"/>
        <w:spacing w:line="360" w:lineRule="auto"/>
        <w:ind w:left="665" w:hangingChars="177" w:hanging="425"/>
        <w:rPr>
          <w:rFonts w:hAnsi="ＭＳ 明朝"/>
          <w:color w:val="000000" w:themeColor="text1"/>
        </w:rPr>
      </w:pPr>
      <w:bookmarkStart w:id="19" w:name="_Toc88265053"/>
      <w:r w:rsidRPr="00C10F4D">
        <w:rPr>
          <w:rFonts w:hAnsi="ＭＳ 明朝" w:hint="eastAsia"/>
          <w:color w:val="000000" w:themeColor="text1"/>
        </w:rPr>
        <w:t>６）品質保証責任者以外の者に、出荷の可否</w:t>
      </w:r>
      <w:r w:rsidR="0056138E" w:rsidRPr="00C10F4D">
        <w:rPr>
          <w:rFonts w:hAnsi="ＭＳ 明朝" w:hint="eastAsia"/>
          <w:color w:val="000000" w:themeColor="text1"/>
        </w:rPr>
        <w:t>判定</w:t>
      </w:r>
      <w:r w:rsidRPr="00C10F4D">
        <w:rPr>
          <w:rFonts w:hAnsi="ＭＳ 明朝" w:hint="eastAsia"/>
          <w:color w:val="000000" w:themeColor="text1"/>
        </w:rPr>
        <w:t>を行わせたときは、出荷の可否判定の記録を文書により報告させる。</w:t>
      </w:r>
      <w:bookmarkEnd w:id="19"/>
    </w:p>
    <w:p w14:paraId="093810BC" w14:textId="77777777" w:rsidR="00C87932" w:rsidRPr="00C10F4D" w:rsidRDefault="001A3131" w:rsidP="0008166E">
      <w:pPr>
        <w:pStyle w:val="3"/>
        <w:spacing w:line="360" w:lineRule="auto"/>
        <w:ind w:left="665" w:hangingChars="177" w:hanging="425"/>
        <w:rPr>
          <w:rFonts w:hAnsi="ＭＳ 明朝"/>
          <w:color w:val="000000" w:themeColor="text1"/>
        </w:rPr>
      </w:pPr>
      <w:bookmarkStart w:id="20" w:name="_Toc88265054"/>
      <w:r w:rsidRPr="00C10F4D">
        <w:rPr>
          <w:rFonts w:hAnsi="ＭＳ 明朝" w:hint="eastAsia"/>
          <w:color w:val="000000" w:themeColor="text1"/>
        </w:rPr>
        <w:t>７）本章</w:t>
      </w:r>
      <w:r w:rsidR="000A0458" w:rsidRPr="00C10F4D">
        <w:rPr>
          <w:rFonts w:hAnsi="ＭＳ 明朝" w:hint="eastAsia"/>
          <w:color w:val="000000" w:themeColor="text1"/>
        </w:rPr>
        <w:t>4.2.</w:t>
      </w:r>
      <w:r w:rsidR="004C29CC" w:rsidRPr="00C10F4D">
        <w:rPr>
          <w:rFonts w:hAnsi="ＭＳ 明朝"/>
          <w:color w:val="000000" w:themeColor="text1"/>
        </w:rPr>
        <w:t>1</w:t>
      </w:r>
      <w:r w:rsidR="000A0458" w:rsidRPr="00C10F4D">
        <w:rPr>
          <w:rFonts w:hAnsi="ＭＳ 明朝" w:hint="eastAsia"/>
          <w:color w:val="000000" w:themeColor="text1"/>
        </w:rPr>
        <w:t>.</w:t>
      </w:r>
      <w:r w:rsidR="00783106" w:rsidRPr="00C10F4D">
        <w:rPr>
          <w:rFonts w:hAnsi="ＭＳ 明朝" w:hint="eastAsia"/>
          <w:color w:val="000000" w:themeColor="text1"/>
        </w:rPr>
        <w:t>「</w:t>
      </w:r>
      <w:r w:rsidRPr="00C10F4D">
        <w:rPr>
          <w:rFonts w:hAnsi="ＭＳ 明朝" w:hint="eastAsia"/>
          <w:color w:val="000000" w:themeColor="text1"/>
        </w:rPr>
        <w:t>適正な製造管理及び品質管理の確保に関する手順」に基づき、製造所の「製造管理及び品質管理（ＧＭＰ）」が適切に実施されているかどうかを定期的に確認し、製造所のＧＭＰ適合の確保及び管理監督業務を行う。改善が必要と認めた場合には、当該製造所に対し所要の措置を講じるよう文書により指示する。また、その結果報告を求め、必要に応じて当該製造所を実地に確認し、その結果を文書により総括製造販売責任者に報告する。</w:t>
      </w:r>
      <w:bookmarkEnd w:id="20"/>
    </w:p>
    <w:p w14:paraId="46E69FD0" w14:textId="77777777" w:rsidR="00C87932" w:rsidRPr="00C10F4D" w:rsidRDefault="001A3131" w:rsidP="0008166E">
      <w:pPr>
        <w:pStyle w:val="3"/>
        <w:spacing w:line="360" w:lineRule="auto"/>
        <w:ind w:left="665" w:hangingChars="177" w:hanging="425"/>
        <w:rPr>
          <w:rFonts w:hAnsi="ＭＳ 明朝"/>
          <w:color w:val="000000" w:themeColor="text1"/>
        </w:rPr>
      </w:pPr>
      <w:bookmarkStart w:id="21" w:name="_Toc88265055"/>
      <w:r w:rsidRPr="00C10F4D">
        <w:rPr>
          <w:rFonts w:hAnsi="ＭＳ 明朝" w:hint="eastAsia"/>
          <w:color w:val="000000" w:themeColor="text1"/>
        </w:rPr>
        <w:t>８）本章</w:t>
      </w:r>
      <w:r w:rsidR="000A0458" w:rsidRPr="00C10F4D">
        <w:rPr>
          <w:rFonts w:hAnsi="ＭＳ 明朝" w:hint="eastAsia"/>
          <w:color w:val="000000" w:themeColor="text1"/>
        </w:rPr>
        <w:t>4.2.</w:t>
      </w:r>
      <w:r w:rsidR="004C29CC" w:rsidRPr="00C10F4D">
        <w:rPr>
          <w:rFonts w:hAnsi="ＭＳ 明朝"/>
          <w:color w:val="000000" w:themeColor="text1"/>
        </w:rPr>
        <w:t>2</w:t>
      </w:r>
      <w:r w:rsidR="000A0458" w:rsidRPr="00C10F4D">
        <w:rPr>
          <w:rFonts w:hAnsi="ＭＳ 明朝" w:hint="eastAsia"/>
          <w:color w:val="000000" w:themeColor="text1"/>
        </w:rPr>
        <w:t>.</w:t>
      </w:r>
      <w:r w:rsidR="00783106" w:rsidRPr="00C10F4D">
        <w:rPr>
          <w:rFonts w:hAnsi="ＭＳ 明朝" w:hint="eastAsia"/>
          <w:color w:val="000000" w:themeColor="text1"/>
        </w:rPr>
        <w:t>「</w:t>
      </w:r>
      <w:r w:rsidRPr="00C10F4D">
        <w:rPr>
          <w:rFonts w:hAnsi="ＭＳ 明朝" w:hint="eastAsia"/>
          <w:color w:val="000000" w:themeColor="text1"/>
        </w:rPr>
        <w:t>変更管理に関する手順」に基づき、当該医薬品の製造所における変更管理の確認に関する業務を行う。</w:t>
      </w:r>
      <w:bookmarkEnd w:id="21"/>
    </w:p>
    <w:p w14:paraId="188DCC27" w14:textId="77777777" w:rsidR="00537592" w:rsidRPr="00C10F4D" w:rsidRDefault="001A3131" w:rsidP="0008166E">
      <w:pPr>
        <w:pStyle w:val="3"/>
        <w:spacing w:line="360" w:lineRule="auto"/>
        <w:ind w:left="665" w:hangingChars="177" w:hanging="425"/>
        <w:rPr>
          <w:rFonts w:hAnsi="ＭＳ 明朝"/>
          <w:color w:val="000000" w:themeColor="text1"/>
        </w:rPr>
      </w:pPr>
      <w:bookmarkStart w:id="22" w:name="_Toc88265056"/>
      <w:r w:rsidRPr="00C10F4D">
        <w:rPr>
          <w:rFonts w:hAnsi="ＭＳ 明朝" w:hint="eastAsia"/>
          <w:color w:val="000000" w:themeColor="text1"/>
        </w:rPr>
        <w:t>９）本章</w:t>
      </w:r>
      <w:r w:rsidR="000A0458" w:rsidRPr="00C10F4D">
        <w:rPr>
          <w:rFonts w:hAnsi="ＭＳ 明朝" w:hint="eastAsia"/>
          <w:color w:val="000000" w:themeColor="text1"/>
        </w:rPr>
        <w:t>4.3.</w:t>
      </w:r>
      <w:r w:rsidR="00783106" w:rsidRPr="00C10F4D">
        <w:rPr>
          <w:rFonts w:hAnsi="ＭＳ 明朝" w:hint="eastAsia"/>
          <w:color w:val="000000" w:themeColor="text1"/>
        </w:rPr>
        <w:t>「</w:t>
      </w:r>
      <w:r w:rsidRPr="00C10F4D">
        <w:rPr>
          <w:rFonts w:hAnsi="ＭＳ 明朝" w:hint="eastAsia"/>
          <w:color w:val="000000" w:themeColor="text1"/>
        </w:rPr>
        <w:t>品質等に関する情報及び品質不良等の処理に関する手順」に基づき、品質情報に係わる業務を行う。品質情報に係わる事項の原因を究明し、改善が必要な場合には、製造販売の業務や製造所の業務について所要の措置を講じ、その結果を総括製造販売責任者に報告する。安全管理情報については遅滞なく安全管理責任者に報告する。</w:t>
      </w:r>
      <w:bookmarkEnd w:id="22"/>
    </w:p>
    <w:p w14:paraId="12DDA2A0" w14:textId="77777777" w:rsidR="00537592" w:rsidRPr="00C10F4D" w:rsidRDefault="00C87932" w:rsidP="0008166E">
      <w:pPr>
        <w:pStyle w:val="3"/>
        <w:spacing w:line="360" w:lineRule="auto"/>
        <w:ind w:leftChars="300" w:left="720" w:firstLineChars="0" w:firstLine="0"/>
        <w:rPr>
          <w:rFonts w:hAnsi="ＭＳ 明朝"/>
          <w:color w:val="000000" w:themeColor="text1"/>
        </w:rPr>
      </w:pPr>
      <w:r w:rsidRPr="00C10F4D">
        <w:rPr>
          <w:rFonts w:hAnsi="ＭＳ 明朝" w:hint="eastAsia"/>
          <w:color w:val="000000" w:themeColor="text1"/>
        </w:rPr>
        <w:t>なお、品質不良又はそのおそれのある情報を得た場合は、総括製造販売責任者へ報告を行うとともに、安全管理責任者に情報提供を行い、それを記録する。また、総括製造販売責任者の指示により実施した措置の進捗状況または結果について総括製造販売責任者に文書で報告する。</w:t>
      </w:r>
      <w:bookmarkStart w:id="23" w:name="_Toc88265057"/>
    </w:p>
    <w:p w14:paraId="5BB49F47" w14:textId="77777777" w:rsidR="00C87932" w:rsidRPr="00C10F4D" w:rsidRDefault="001A3131" w:rsidP="0008166E">
      <w:pPr>
        <w:pStyle w:val="30"/>
        <w:spacing w:line="360" w:lineRule="auto"/>
        <w:ind w:leftChars="0" w:left="720" w:hangingChars="300" w:hanging="720"/>
        <w:rPr>
          <w:rFonts w:hAnsi="ＭＳ 明朝"/>
          <w:color w:val="000000" w:themeColor="text1"/>
        </w:rPr>
      </w:pPr>
      <w:r w:rsidRPr="00C10F4D">
        <w:rPr>
          <w:rFonts w:hAnsi="ＭＳ 明朝" w:hint="eastAsia"/>
          <w:color w:val="000000" w:themeColor="text1"/>
        </w:rPr>
        <w:t>１０）本章</w:t>
      </w:r>
      <w:r w:rsidR="00753346" w:rsidRPr="00C10F4D">
        <w:rPr>
          <w:rFonts w:hAnsi="ＭＳ 明朝" w:hint="eastAsia"/>
          <w:color w:val="000000" w:themeColor="text1"/>
        </w:rPr>
        <w:t>4</w:t>
      </w:r>
      <w:r w:rsidR="000A0458" w:rsidRPr="00C10F4D">
        <w:rPr>
          <w:rFonts w:hAnsi="ＭＳ 明朝" w:hint="eastAsia"/>
          <w:color w:val="000000" w:themeColor="text1"/>
        </w:rPr>
        <w:t>.4.</w:t>
      </w:r>
      <w:r w:rsidR="00783106" w:rsidRPr="00C10F4D">
        <w:rPr>
          <w:rFonts w:hAnsi="ＭＳ 明朝" w:hint="eastAsia"/>
          <w:color w:val="000000" w:themeColor="text1"/>
        </w:rPr>
        <w:t>「</w:t>
      </w:r>
      <w:r w:rsidRPr="00C10F4D">
        <w:rPr>
          <w:rFonts w:hAnsi="ＭＳ 明朝" w:hint="eastAsia"/>
          <w:color w:val="000000" w:themeColor="text1"/>
        </w:rPr>
        <w:t>回収処理に関する手順」に基づき、回収処理の業務を行う。</w:t>
      </w:r>
      <w:bookmarkEnd w:id="23"/>
      <w:r w:rsidR="00C87932" w:rsidRPr="00C10F4D">
        <w:rPr>
          <w:rFonts w:hAnsi="ＭＳ 明朝" w:hint="eastAsia"/>
          <w:color w:val="000000" w:themeColor="text1"/>
        </w:rPr>
        <w:t>なお、回収の内容、原因究明の結果及び改善措置について記載した回収処理記録を作成し、総括製造販売責任者に報告する。</w:t>
      </w:r>
    </w:p>
    <w:p w14:paraId="3B4F47C0" w14:textId="77777777" w:rsidR="00C87932" w:rsidRPr="00C10F4D" w:rsidRDefault="001A3131" w:rsidP="0008166E">
      <w:pPr>
        <w:pStyle w:val="3"/>
        <w:spacing w:line="360" w:lineRule="auto"/>
        <w:ind w:leftChars="0" w:left="708" w:hangingChars="295" w:hanging="708"/>
        <w:rPr>
          <w:rFonts w:hAnsi="ＭＳ 明朝"/>
          <w:color w:val="000000" w:themeColor="text1"/>
        </w:rPr>
      </w:pPr>
      <w:bookmarkStart w:id="24" w:name="_Toc88265058"/>
      <w:r w:rsidRPr="00C10F4D">
        <w:rPr>
          <w:rFonts w:hAnsi="ＭＳ 明朝" w:hint="eastAsia"/>
          <w:color w:val="000000" w:themeColor="text1"/>
        </w:rPr>
        <w:t>１１）本章</w:t>
      </w:r>
      <w:r w:rsidR="00753346" w:rsidRPr="00C10F4D">
        <w:rPr>
          <w:rFonts w:hAnsi="ＭＳ 明朝" w:hint="eastAsia"/>
          <w:color w:val="000000" w:themeColor="text1"/>
        </w:rPr>
        <w:t>4</w:t>
      </w:r>
      <w:r w:rsidR="000A0458" w:rsidRPr="00C10F4D">
        <w:rPr>
          <w:rFonts w:hAnsi="ＭＳ 明朝" w:hint="eastAsia"/>
          <w:color w:val="000000" w:themeColor="text1"/>
        </w:rPr>
        <w:t>.5.</w:t>
      </w:r>
      <w:r w:rsidR="00783106" w:rsidRPr="00C10F4D">
        <w:rPr>
          <w:rFonts w:hAnsi="ＭＳ 明朝" w:hint="eastAsia"/>
          <w:color w:val="000000" w:themeColor="text1"/>
        </w:rPr>
        <w:t>「</w:t>
      </w:r>
      <w:r w:rsidRPr="00C10F4D">
        <w:rPr>
          <w:rFonts w:hAnsi="ＭＳ 明朝" w:hint="eastAsia"/>
          <w:color w:val="000000" w:themeColor="text1"/>
        </w:rPr>
        <w:t>自己点検に関する手順」に基づき、品質管理業務に係る自己点検を行う。自己点検の結果、品質管理業務に関し、改善が必要な場合は所要の措置を講じ、総括製造販売責任者に報告する。</w:t>
      </w:r>
      <w:bookmarkEnd w:id="24"/>
    </w:p>
    <w:p w14:paraId="6B806C3C" w14:textId="77777777" w:rsidR="00C87932" w:rsidRPr="00C10F4D" w:rsidRDefault="001A3131" w:rsidP="0008166E">
      <w:pPr>
        <w:pStyle w:val="3"/>
        <w:spacing w:line="360" w:lineRule="auto"/>
        <w:ind w:leftChars="0" w:left="708" w:hangingChars="295" w:hanging="708"/>
        <w:rPr>
          <w:rFonts w:hAnsi="ＭＳ 明朝"/>
          <w:color w:val="000000" w:themeColor="text1"/>
        </w:rPr>
      </w:pPr>
      <w:bookmarkStart w:id="25" w:name="_Toc88265059"/>
      <w:r w:rsidRPr="00C10F4D">
        <w:rPr>
          <w:rFonts w:hAnsi="ＭＳ 明朝" w:hint="eastAsia"/>
          <w:color w:val="000000" w:themeColor="text1"/>
        </w:rPr>
        <w:t>１２）品質保証責任者以外の者に、自己点検を行わせる場合には、自己点検の結果を報告させる。</w:t>
      </w:r>
      <w:bookmarkEnd w:id="25"/>
    </w:p>
    <w:p w14:paraId="38C531AF" w14:textId="77777777" w:rsidR="00C87932" w:rsidRPr="00C10F4D" w:rsidRDefault="001A3131" w:rsidP="0008166E">
      <w:pPr>
        <w:pStyle w:val="3"/>
        <w:spacing w:line="360" w:lineRule="auto"/>
        <w:ind w:leftChars="0" w:left="708" w:hangingChars="295" w:hanging="708"/>
        <w:rPr>
          <w:rFonts w:hAnsi="ＭＳ 明朝"/>
          <w:color w:val="000000" w:themeColor="text1"/>
        </w:rPr>
      </w:pPr>
      <w:bookmarkStart w:id="26" w:name="_Toc88265060"/>
      <w:r w:rsidRPr="00C10F4D">
        <w:rPr>
          <w:rFonts w:hAnsi="ＭＳ 明朝" w:hint="eastAsia"/>
          <w:color w:val="000000" w:themeColor="text1"/>
        </w:rPr>
        <w:t>１３）本章</w:t>
      </w:r>
      <w:r w:rsidR="008F162C" w:rsidRPr="00C10F4D">
        <w:rPr>
          <w:rFonts w:hAnsi="ＭＳ 明朝" w:hint="eastAsia"/>
          <w:color w:val="000000" w:themeColor="text1"/>
        </w:rPr>
        <w:t>4</w:t>
      </w:r>
      <w:r w:rsidR="000A0458" w:rsidRPr="00C10F4D">
        <w:rPr>
          <w:rFonts w:hAnsi="ＭＳ 明朝" w:hint="eastAsia"/>
          <w:color w:val="000000" w:themeColor="text1"/>
        </w:rPr>
        <w:t>.6.</w:t>
      </w:r>
      <w:r w:rsidR="00783106" w:rsidRPr="00C10F4D">
        <w:rPr>
          <w:rFonts w:hAnsi="ＭＳ 明朝" w:hint="eastAsia"/>
          <w:color w:val="000000" w:themeColor="text1"/>
        </w:rPr>
        <w:t>「</w:t>
      </w:r>
      <w:r w:rsidRPr="00C10F4D">
        <w:rPr>
          <w:rFonts w:hAnsi="ＭＳ 明朝" w:hint="eastAsia"/>
          <w:color w:val="000000" w:themeColor="text1"/>
        </w:rPr>
        <w:t>教育訓練に関する手順」に基づき、品質管理業務に従事する者に対する教育訓練の計画を作成し、実施する。</w:t>
      </w:r>
      <w:bookmarkEnd w:id="26"/>
    </w:p>
    <w:p w14:paraId="000FD208" w14:textId="77777777" w:rsidR="00C87932" w:rsidRPr="00C10F4D" w:rsidRDefault="001A3131" w:rsidP="0008166E">
      <w:pPr>
        <w:pStyle w:val="3"/>
        <w:spacing w:line="360" w:lineRule="auto"/>
        <w:ind w:leftChars="0" w:left="708" w:hangingChars="295" w:hanging="708"/>
        <w:rPr>
          <w:rFonts w:hAnsi="ＭＳ 明朝"/>
          <w:color w:val="000000" w:themeColor="text1"/>
        </w:rPr>
      </w:pPr>
      <w:bookmarkStart w:id="27" w:name="_Toc88265061"/>
      <w:r w:rsidRPr="00C10F4D">
        <w:rPr>
          <w:rFonts w:hAnsi="ＭＳ 明朝" w:hint="eastAsia"/>
          <w:color w:val="000000" w:themeColor="text1"/>
        </w:rPr>
        <w:t>１４）品質保証責任者以外の者に、教育訓練の計画を作成させ、実施させる場合には、教育訓練の結果を報告させる。</w:t>
      </w:r>
      <w:bookmarkEnd w:id="27"/>
    </w:p>
    <w:p w14:paraId="79F92D02" w14:textId="77777777" w:rsidR="00C87932" w:rsidRPr="00C10F4D" w:rsidRDefault="00C87932" w:rsidP="0008166E">
      <w:pPr>
        <w:spacing w:line="360" w:lineRule="auto"/>
        <w:rPr>
          <w:rFonts w:ascii="ＭＳ 明朝" w:hAnsi="ＭＳ 明朝"/>
          <w:color w:val="000000" w:themeColor="text1"/>
        </w:rPr>
      </w:pPr>
    </w:p>
    <w:p w14:paraId="67409718" w14:textId="275C3134" w:rsidR="004075C9" w:rsidRPr="00C10F4D" w:rsidRDefault="001A3131" w:rsidP="0008166E">
      <w:pPr>
        <w:pStyle w:val="2"/>
        <w:spacing w:line="360" w:lineRule="auto"/>
        <w:rPr>
          <w:rFonts w:hAnsi="ＭＳ 明朝"/>
          <w:color w:val="000000" w:themeColor="text1"/>
        </w:rPr>
      </w:pPr>
      <w:r w:rsidRPr="00C10F4D">
        <w:rPr>
          <w:rFonts w:hAnsi="ＭＳ 明朝" w:hint="eastAsia"/>
          <w:color w:val="000000" w:themeColor="text1"/>
        </w:rPr>
        <w:t>2.</w:t>
      </w:r>
      <w:r w:rsidR="00930690" w:rsidRPr="00C10F4D">
        <w:rPr>
          <w:rFonts w:hAnsi="ＭＳ 明朝" w:hint="eastAsia"/>
          <w:color w:val="000000" w:themeColor="text1"/>
        </w:rPr>
        <w:t xml:space="preserve"> </w:t>
      </w:r>
      <w:r w:rsidR="004075C9" w:rsidRPr="00C10F4D">
        <w:rPr>
          <w:rFonts w:hAnsi="ＭＳ 明朝" w:hint="eastAsia"/>
          <w:color w:val="000000" w:themeColor="text1"/>
        </w:rPr>
        <w:t>品質標準書の作成</w:t>
      </w:r>
    </w:p>
    <w:p w14:paraId="33F15474" w14:textId="77777777" w:rsidR="004075C9" w:rsidRPr="00C10F4D" w:rsidRDefault="004075C9" w:rsidP="0008166E">
      <w:pPr>
        <w:pStyle w:val="30"/>
        <w:spacing w:line="360" w:lineRule="auto"/>
        <w:ind w:leftChars="118" w:left="283" w:firstLineChars="45" w:firstLine="108"/>
        <w:rPr>
          <w:rFonts w:hAnsi="ＭＳ 明朝"/>
          <w:color w:val="000000" w:themeColor="text1"/>
        </w:rPr>
      </w:pPr>
      <w:r w:rsidRPr="00C10F4D">
        <w:rPr>
          <w:rFonts w:hAnsi="ＭＳ 明朝" w:hint="eastAsia"/>
          <w:color w:val="000000" w:themeColor="text1"/>
        </w:rPr>
        <w:t>医薬品の品目ごとに、製造販売承認事項その他品質に係る必要な下記の事項を記載した品質標準書を作成する。</w:t>
      </w:r>
    </w:p>
    <w:p w14:paraId="4C41ACB9" w14:textId="77777777" w:rsidR="004075C9" w:rsidRPr="00C10F4D" w:rsidRDefault="004075C9" w:rsidP="0008166E">
      <w:pPr>
        <w:pStyle w:val="3"/>
        <w:spacing w:line="360" w:lineRule="auto"/>
        <w:ind w:leftChars="178" w:left="991" w:hangingChars="235" w:hanging="564"/>
        <w:rPr>
          <w:rFonts w:hAnsi="ＭＳ 明朝"/>
          <w:color w:val="000000" w:themeColor="text1"/>
        </w:rPr>
      </w:pPr>
      <w:r w:rsidRPr="00C10F4D">
        <w:rPr>
          <w:rFonts w:hAnsi="ＭＳ 明朝" w:hint="eastAsia"/>
          <w:color w:val="000000" w:themeColor="text1"/>
        </w:rPr>
        <w:t>１</w:t>
      </w:r>
      <w:r w:rsidR="001A3131" w:rsidRPr="00C10F4D">
        <w:rPr>
          <w:rFonts w:hAnsi="ＭＳ 明朝" w:hint="eastAsia"/>
          <w:color w:val="000000" w:themeColor="text1"/>
        </w:rPr>
        <w:t>）</w:t>
      </w:r>
      <w:r w:rsidRPr="00C10F4D">
        <w:rPr>
          <w:rFonts w:hAnsi="ＭＳ 明朝" w:hint="eastAsia"/>
          <w:color w:val="000000" w:themeColor="text1"/>
        </w:rPr>
        <w:t>医薬品製造販売承認に係る事項</w:t>
      </w:r>
    </w:p>
    <w:p w14:paraId="0E8C1318" w14:textId="77777777" w:rsidR="004075C9" w:rsidRPr="00C10F4D" w:rsidRDefault="004075C9" w:rsidP="0008166E">
      <w:pPr>
        <w:pStyle w:val="3"/>
        <w:spacing w:line="360" w:lineRule="auto"/>
        <w:ind w:leftChars="178" w:left="991" w:hangingChars="235" w:hanging="564"/>
        <w:rPr>
          <w:rFonts w:hAnsi="ＭＳ 明朝"/>
          <w:color w:val="000000" w:themeColor="text1"/>
        </w:rPr>
      </w:pPr>
      <w:r w:rsidRPr="00C10F4D">
        <w:rPr>
          <w:rFonts w:hAnsi="ＭＳ 明朝" w:hint="eastAsia"/>
          <w:color w:val="000000" w:themeColor="text1"/>
        </w:rPr>
        <w:t>２</w:t>
      </w:r>
      <w:r w:rsidR="001A3131" w:rsidRPr="00C10F4D">
        <w:rPr>
          <w:rFonts w:hAnsi="ＭＳ 明朝" w:hint="eastAsia"/>
          <w:color w:val="000000" w:themeColor="text1"/>
        </w:rPr>
        <w:t>）</w:t>
      </w:r>
      <w:r w:rsidRPr="00C10F4D">
        <w:rPr>
          <w:rFonts w:hAnsi="ＭＳ 明朝" w:hint="eastAsia"/>
          <w:color w:val="000000" w:themeColor="text1"/>
        </w:rPr>
        <w:t>委託先との委託の範囲に係る事項</w:t>
      </w:r>
    </w:p>
    <w:p w14:paraId="2EC54A0D" w14:textId="77777777" w:rsidR="004075C9" w:rsidRPr="00C10F4D" w:rsidRDefault="004075C9" w:rsidP="0008166E">
      <w:pPr>
        <w:pStyle w:val="3"/>
        <w:spacing w:line="360" w:lineRule="auto"/>
        <w:ind w:leftChars="178" w:left="991" w:hangingChars="235" w:hanging="564"/>
        <w:rPr>
          <w:rFonts w:hAnsi="ＭＳ 明朝"/>
          <w:color w:val="000000" w:themeColor="text1"/>
        </w:rPr>
      </w:pPr>
      <w:r w:rsidRPr="00C10F4D">
        <w:rPr>
          <w:rFonts w:hAnsi="ＭＳ 明朝" w:hint="eastAsia"/>
          <w:color w:val="000000" w:themeColor="text1"/>
        </w:rPr>
        <w:t>３</w:t>
      </w:r>
      <w:r w:rsidR="001A3131" w:rsidRPr="00C10F4D">
        <w:rPr>
          <w:rFonts w:hAnsi="ＭＳ 明朝" w:hint="eastAsia"/>
          <w:color w:val="000000" w:themeColor="text1"/>
        </w:rPr>
        <w:t>）</w:t>
      </w:r>
      <w:r w:rsidRPr="00C10F4D">
        <w:rPr>
          <w:rFonts w:hAnsi="ＭＳ 明朝" w:hint="eastAsia"/>
          <w:color w:val="000000" w:themeColor="text1"/>
        </w:rPr>
        <w:t>製造業者等との取決めに係る事項</w:t>
      </w:r>
    </w:p>
    <w:p w14:paraId="61B68F64" w14:textId="77777777" w:rsidR="004075C9" w:rsidRPr="00C10F4D" w:rsidRDefault="004075C9" w:rsidP="0008166E">
      <w:pPr>
        <w:pStyle w:val="3"/>
        <w:spacing w:line="360" w:lineRule="auto"/>
        <w:ind w:leftChars="178" w:left="991" w:hangingChars="235" w:hanging="564"/>
        <w:rPr>
          <w:rFonts w:hAnsi="ＭＳ 明朝"/>
          <w:color w:val="000000" w:themeColor="text1"/>
        </w:rPr>
      </w:pPr>
      <w:r w:rsidRPr="00C10F4D">
        <w:rPr>
          <w:rFonts w:hAnsi="ＭＳ 明朝" w:hint="eastAsia"/>
          <w:color w:val="000000" w:themeColor="text1"/>
        </w:rPr>
        <w:t>４</w:t>
      </w:r>
      <w:r w:rsidR="001A3131" w:rsidRPr="00C10F4D">
        <w:rPr>
          <w:rFonts w:hAnsi="ＭＳ 明朝" w:hint="eastAsia"/>
          <w:color w:val="000000" w:themeColor="text1"/>
        </w:rPr>
        <w:t>）</w:t>
      </w:r>
      <w:r w:rsidRPr="00C10F4D">
        <w:rPr>
          <w:rFonts w:hAnsi="ＭＳ 明朝" w:hint="eastAsia"/>
          <w:color w:val="000000" w:themeColor="text1"/>
        </w:rPr>
        <w:t>製造管理に係る事項</w:t>
      </w:r>
    </w:p>
    <w:p w14:paraId="33A7D1C9" w14:textId="77777777" w:rsidR="004075C9" w:rsidRPr="00C10F4D" w:rsidRDefault="004075C9" w:rsidP="0008166E">
      <w:pPr>
        <w:pStyle w:val="3"/>
        <w:spacing w:line="360" w:lineRule="auto"/>
        <w:ind w:leftChars="178" w:left="991" w:hangingChars="235" w:hanging="564"/>
        <w:rPr>
          <w:rFonts w:hAnsi="ＭＳ 明朝"/>
          <w:color w:val="000000" w:themeColor="text1"/>
        </w:rPr>
      </w:pPr>
      <w:r w:rsidRPr="00C10F4D">
        <w:rPr>
          <w:rFonts w:hAnsi="ＭＳ 明朝" w:hint="eastAsia"/>
          <w:color w:val="000000" w:themeColor="text1"/>
        </w:rPr>
        <w:t>５</w:t>
      </w:r>
      <w:r w:rsidR="001A3131" w:rsidRPr="00C10F4D">
        <w:rPr>
          <w:rFonts w:hAnsi="ＭＳ 明朝" w:hint="eastAsia"/>
          <w:color w:val="000000" w:themeColor="text1"/>
        </w:rPr>
        <w:t>）</w:t>
      </w:r>
      <w:r w:rsidRPr="00C10F4D">
        <w:rPr>
          <w:rFonts w:hAnsi="ＭＳ 明朝" w:hint="eastAsia"/>
          <w:color w:val="000000" w:themeColor="text1"/>
        </w:rPr>
        <w:t>品質管理に係る事項</w:t>
      </w:r>
    </w:p>
    <w:p w14:paraId="4827D96C" w14:textId="77777777" w:rsidR="004075C9" w:rsidRPr="00C10F4D" w:rsidRDefault="004075C9" w:rsidP="0008166E">
      <w:pPr>
        <w:pStyle w:val="3"/>
        <w:spacing w:line="360" w:lineRule="auto"/>
        <w:ind w:leftChars="178" w:left="991" w:hangingChars="235" w:hanging="564"/>
        <w:rPr>
          <w:rFonts w:hAnsi="ＭＳ 明朝"/>
          <w:color w:val="000000" w:themeColor="text1"/>
        </w:rPr>
      </w:pPr>
      <w:r w:rsidRPr="00C10F4D">
        <w:rPr>
          <w:rFonts w:hAnsi="ＭＳ 明朝" w:hint="eastAsia"/>
          <w:color w:val="000000" w:themeColor="text1"/>
        </w:rPr>
        <w:t>６</w:t>
      </w:r>
      <w:r w:rsidR="001A3131" w:rsidRPr="00C10F4D">
        <w:rPr>
          <w:rFonts w:hAnsi="ＭＳ 明朝" w:hint="eastAsia"/>
          <w:color w:val="000000" w:themeColor="text1"/>
        </w:rPr>
        <w:t>）</w:t>
      </w:r>
      <w:r w:rsidRPr="00C10F4D">
        <w:rPr>
          <w:rFonts w:hAnsi="ＭＳ 明朝" w:hint="eastAsia"/>
          <w:color w:val="000000" w:themeColor="text1"/>
        </w:rPr>
        <w:t>市場への出荷の可否決定に係る事項</w:t>
      </w:r>
    </w:p>
    <w:p w14:paraId="3BCCD010" w14:textId="77777777" w:rsidR="004075C9" w:rsidRPr="00C10F4D" w:rsidRDefault="004075C9" w:rsidP="0008166E">
      <w:pPr>
        <w:pStyle w:val="3"/>
        <w:spacing w:line="360" w:lineRule="auto"/>
        <w:ind w:leftChars="178" w:left="991" w:hangingChars="235" w:hanging="564"/>
        <w:rPr>
          <w:rFonts w:hAnsi="ＭＳ 明朝"/>
          <w:color w:val="000000" w:themeColor="text1"/>
        </w:rPr>
      </w:pPr>
      <w:r w:rsidRPr="00C10F4D">
        <w:rPr>
          <w:rFonts w:hAnsi="ＭＳ 明朝" w:hint="eastAsia"/>
          <w:color w:val="000000" w:themeColor="text1"/>
        </w:rPr>
        <w:t>７</w:t>
      </w:r>
      <w:r w:rsidR="001A3131" w:rsidRPr="00C10F4D">
        <w:rPr>
          <w:rFonts w:hAnsi="ＭＳ 明朝" w:hint="eastAsia"/>
          <w:color w:val="000000" w:themeColor="text1"/>
        </w:rPr>
        <w:t>）</w:t>
      </w:r>
      <w:r w:rsidRPr="00C10F4D">
        <w:rPr>
          <w:rFonts w:hAnsi="ＭＳ 明朝" w:hint="eastAsia"/>
          <w:color w:val="000000" w:themeColor="text1"/>
        </w:rPr>
        <w:t>その他必要な事項（重要管理項目と管理規格等）</w:t>
      </w:r>
    </w:p>
    <w:tbl>
      <w:tblPr>
        <w:tblW w:w="9213" w:type="dxa"/>
        <w:tblInd w:w="534" w:type="dxa"/>
        <w:tblBorders>
          <w:top w:val="double" w:sz="12" w:space="0" w:color="auto"/>
          <w:left w:val="double" w:sz="12" w:space="0" w:color="auto"/>
          <w:bottom w:val="double" w:sz="12" w:space="0" w:color="auto"/>
          <w:right w:val="double" w:sz="12" w:space="0" w:color="auto"/>
          <w:insideH w:val="single" w:sz="4" w:space="0" w:color="auto"/>
          <w:insideV w:val="double" w:sz="12" w:space="0" w:color="auto"/>
        </w:tblBorders>
        <w:tblLayout w:type="fixed"/>
        <w:tblLook w:val="04A0" w:firstRow="1" w:lastRow="0" w:firstColumn="1" w:lastColumn="0" w:noHBand="0" w:noVBand="1"/>
      </w:tblPr>
      <w:tblGrid>
        <w:gridCol w:w="567"/>
        <w:gridCol w:w="8646"/>
      </w:tblGrid>
      <w:tr w:rsidR="00C10F4D" w:rsidRPr="00C10F4D" w14:paraId="0B60973E" w14:textId="77777777" w:rsidTr="00DE25A2">
        <w:tc>
          <w:tcPr>
            <w:tcW w:w="9213" w:type="dxa"/>
            <w:gridSpan w:val="2"/>
            <w:tcBorders>
              <w:bottom w:val="single" w:sz="4" w:space="0" w:color="auto"/>
            </w:tcBorders>
            <w:shd w:val="clear" w:color="auto" w:fill="auto"/>
          </w:tcPr>
          <w:p w14:paraId="3B56C8C2" w14:textId="77777777" w:rsidR="004075C9" w:rsidRPr="00C10F4D" w:rsidRDefault="004075C9" w:rsidP="0008166E">
            <w:pPr>
              <w:pStyle w:val="3"/>
              <w:spacing w:line="360" w:lineRule="auto"/>
              <w:ind w:leftChars="13" w:left="31" w:firstLineChars="0" w:firstLine="0"/>
              <w:rPr>
                <w:rFonts w:hAnsi="ＭＳ 明朝"/>
                <w:color w:val="000000" w:themeColor="text1"/>
              </w:rPr>
            </w:pPr>
            <w:r w:rsidRPr="00C10F4D">
              <w:rPr>
                <w:rFonts w:hAnsi="ＭＳ 明朝" w:hint="eastAsia"/>
                <w:color w:val="000000" w:themeColor="text1"/>
              </w:rPr>
              <w:t>【品質標準書への具体</w:t>
            </w:r>
            <w:r w:rsidR="00E1568B" w:rsidRPr="00C10F4D">
              <w:rPr>
                <w:rFonts w:hAnsi="ＭＳ 明朝" w:hint="eastAsia"/>
                <w:color w:val="000000" w:themeColor="text1"/>
              </w:rPr>
              <w:t>的</w:t>
            </w:r>
            <w:r w:rsidRPr="00C10F4D">
              <w:rPr>
                <w:rFonts w:hAnsi="ＭＳ 明朝" w:hint="eastAsia"/>
                <w:color w:val="000000" w:themeColor="text1"/>
              </w:rPr>
              <w:t>な規定内容（例）】</w:t>
            </w:r>
          </w:p>
        </w:tc>
      </w:tr>
      <w:tr w:rsidR="00C10F4D" w:rsidRPr="00C10F4D" w14:paraId="1B019A2F" w14:textId="77777777" w:rsidTr="00DE25A2">
        <w:tc>
          <w:tcPr>
            <w:tcW w:w="567" w:type="dxa"/>
            <w:tcBorders>
              <w:top w:val="single" w:sz="4" w:space="0" w:color="auto"/>
              <w:bottom w:val="single" w:sz="4" w:space="0" w:color="auto"/>
              <w:right w:val="nil"/>
            </w:tcBorders>
            <w:shd w:val="clear" w:color="auto" w:fill="auto"/>
          </w:tcPr>
          <w:p w14:paraId="1396D40F" w14:textId="77777777" w:rsidR="004075C9" w:rsidRPr="00C10F4D" w:rsidRDefault="004075C9" w:rsidP="0008166E">
            <w:pPr>
              <w:pStyle w:val="3"/>
              <w:spacing w:line="360" w:lineRule="auto"/>
              <w:ind w:leftChars="11" w:left="31" w:rightChars="-104" w:right="-250" w:hangingChars="2" w:hanging="5"/>
              <w:rPr>
                <w:color w:val="000000" w:themeColor="text1"/>
              </w:rPr>
            </w:pPr>
            <w:r w:rsidRPr="00C10F4D">
              <w:rPr>
                <w:rFonts w:hAnsi="ＭＳ 明朝" w:hint="eastAsia"/>
                <w:color w:val="000000" w:themeColor="text1"/>
              </w:rPr>
              <w:t>１</w:t>
            </w:r>
            <w:r w:rsidR="00252F13" w:rsidRPr="00C10F4D">
              <w:rPr>
                <w:rFonts w:hAnsi="ＭＳ 明朝" w:hint="eastAsia"/>
                <w:color w:val="000000" w:themeColor="text1"/>
              </w:rPr>
              <w:t>）</w:t>
            </w:r>
          </w:p>
        </w:tc>
        <w:tc>
          <w:tcPr>
            <w:tcW w:w="8646" w:type="dxa"/>
            <w:tcBorders>
              <w:top w:val="single" w:sz="4" w:space="0" w:color="auto"/>
              <w:left w:val="nil"/>
              <w:bottom w:val="single" w:sz="4" w:space="0" w:color="auto"/>
            </w:tcBorders>
            <w:shd w:val="clear" w:color="auto" w:fill="auto"/>
          </w:tcPr>
          <w:p w14:paraId="1C51EF36"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・当該製品に係る医薬品の一般的名称及び販売名</w:t>
            </w:r>
          </w:p>
          <w:p w14:paraId="0E52A118" w14:textId="77777777" w:rsidR="004075C9" w:rsidRPr="00C10F4D" w:rsidRDefault="004075C9" w:rsidP="0008166E">
            <w:pPr>
              <w:pStyle w:val="3"/>
              <w:spacing w:line="360" w:lineRule="auto"/>
              <w:ind w:leftChars="-45" w:left="101" w:hangingChars="87" w:hanging="209"/>
              <w:rPr>
                <w:rFonts w:hAnsi="ＭＳ 明朝"/>
                <w:color w:val="000000" w:themeColor="text1"/>
              </w:rPr>
            </w:pPr>
            <w:r w:rsidRPr="00C10F4D">
              <w:rPr>
                <w:rFonts w:hAnsi="ＭＳ 明朝" w:hint="eastAsia"/>
                <w:color w:val="000000" w:themeColor="text1"/>
              </w:rPr>
              <w:t>・製造販売承認年月日及び製造販売承認番号（製造販売承認不要品目に係る製品の場合においては、製造販売の届出年月日）</w:t>
            </w:r>
          </w:p>
          <w:p w14:paraId="12FACB38" w14:textId="77777777" w:rsidR="004075C9" w:rsidRPr="00C10F4D" w:rsidRDefault="004075C9" w:rsidP="0008166E">
            <w:pPr>
              <w:pStyle w:val="3"/>
              <w:spacing w:line="360" w:lineRule="auto"/>
              <w:ind w:leftChars="-45" w:left="173" w:hangingChars="117" w:hanging="281"/>
              <w:rPr>
                <w:color w:val="000000" w:themeColor="text1"/>
              </w:rPr>
            </w:pPr>
            <w:r w:rsidRPr="00C10F4D">
              <w:rPr>
                <w:rFonts w:hint="eastAsia"/>
                <w:color w:val="000000" w:themeColor="text1"/>
              </w:rPr>
              <w:t>・成分及び分量（成分が不明なものにあってはその本質）</w:t>
            </w:r>
          </w:p>
          <w:p w14:paraId="3A52F158"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int="eastAsia"/>
                <w:color w:val="000000" w:themeColor="text1"/>
              </w:rPr>
              <w:t>・用法及び用量、効能又は効果並びに使用上の注意又は取扱い上の注意</w:t>
            </w:r>
          </w:p>
        </w:tc>
      </w:tr>
      <w:tr w:rsidR="00C10F4D" w:rsidRPr="00C10F4D" w14:paraId="5240596E" w14:textId="77777777" w:rsidTr="00DE25A2">
        <w:tc>
          <w:tcPr>
            <w:tcW w:w="567" w:type="dxa"/>
            <w:tcBorders>
              <w:top w:val="single" w:sz="4" w:space="0" w:color="auto"/>
              <w:bottom w:val="single" w:sz="4" w:space="0" w:color="auto"/>
              <w:right w:val="nil"/>
            </w:tcBorders>
            <w:shd w:val="clear" w:color="auto" w:fill="auto"/>
          </w:tcPr>
          <w:p w14:paraId="2784AF0E" w14:textId="77777777" w:rsidR="004075C9" w:rsidRPr="00C10F4D" w:rsidRDefault="00252F13" w:rsidP="0008166E">
            <w:pPr>
              <w:pStyle w:val="3"/>
              <w:spacing w:line="360" w:lineRule="auto"/>
              <w:ind w:leftChars="11" w:left="31" w:rightChars="-104" w:right="-250" w:hangingChars="2" w:hanging="5"/>
              <w:rPr>
                <w:rFonts w:hAnsi="ＭＳ 明朝"/>
                <w:color w:val="000000" w:themeColor="text1"/>
              </w:rPr>
            </w:pPr>
            <w:r w:rsidRPr="00C10F4D">
              <w:rPr>
                <w:rFonts w:hAnsi="ＭＳ 明朝" w:hint="eastAsia"/>
                <w:color w:val="000000" w:themeColor="text1"/>
              </w:rPr>
              <w:t>２）</w:t>
            </w:r>
          </w:p>
        </w:tc>
        <w:tc>
          <w:tcPr>
            <w:tcW w:w="8646" w:type="dxa"/>
            <w:tcBorders>
              <w:top w:val="single" w:sz="4" w:space="0" w:color="auto"/>
              <w:left w:val="nil"/>
              <w:bottom w:val="single" w:sz="4" w:space="0" w:color="auto"/>
            </w:tcBorders>
            <w:shd w:val="clear" w:color="auto" w:fill="auto"/>
          </w:tcPr>
          <w:p w14:paraId="283C657C"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・製造販売する品目の製造所名、所在地、許可区分又は認定区分、許可番号又は認定番号</w:t>
            </w:r>
          </w:p>
          <w:p w14:paraId="300DFEC5"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・原薬の製造所名、所在地、許可区分又は認定区分、許可番号又は認定番号</w:t>
            </w:r>
          </w:p>
          <w:p w14:paraId="23F3924D"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・原薬等登録原簿登録証の写し</w:t>
            </w:r>
          </w:p>
        </w:tc>
      </w:tr>
      <w:tr w:rsidR="00C10F4D" w:rsidRPr="00C10F4D" w14:paraId="0894A984" w14:textId="77777777" w:rsidTr="00DE25A2">
        <w:tc>
          <w:tcPr>
            <w:tcW w:w="567" w:type="dxa"/>
            <w:tcBorders>
              <w:top w:val="single" w:sz="4" w:space="0" w:color="auto"/>
              <w:bottom w:val="single" w:sz="4" w:space="0" w:color="auto"/>
              <w:right w:val="nil"/>
            </w:tcBorders>
            <w:shd w:val="clear" w:color="auto" w:fill="auto"/>
          </w:tcPr>
          <w:p w14:paraId="09B3B96A" w14:textId="77777777" w:rsidR="004075C9" w:rsidRPr="00C10F4D" w:rsidRDefault="00252F13" w:rsidP="0008166E">
            <w:pPr>
              <w:pStyle w:val="3"/>
              <w:spacing w:line="360" w:lineRule="auto"/>
              <w:ind w:leftChars="11" w:left="31" w:rightChars="-104" w:right="-250" w:hangingChars="2" w:hanging="5"/>
              <w:rPr>
                <w:rFonts w:hAnsi="ＭＳ 明朝"/>
                <w:color w:val="000000" w:themeColor="text1"/>
              </w:rPr>
            </w:pPr>
            <w:r w:rsidRPr="00C10F4D">
              <w:rPr>
                <w:rFonts w:hAnsi="ＭＳ 明朝" w:hint="eastAsia"/>
                <w:color w:val="000000" w:themeColor="text1"/>
              </w:rPr>
              <w:t>３）</w:t>
            </w:r>
          </w:p>
        </w:tc>
        <w:tc>
          <w:tcPr>
            <w:tcW w:w="8646" w:type="dxa"/>
            <w:tcBorders>
              <w:top w:val="single" w:sz="4" w:space="0" w:color="auto"/>
              <w:left w:val="nil"/>
              <w:bottom w:val="single" w:sz="4" w:space="0" w:color="auto"/>
            </w:tcBorders>
            <w:shd w:val="clear" w:color="auto" w:fill="auto"/>
          </w:tcPr>
          <w:p w14:paraId="4EDCD2ED" w14:textId="23B25ACA" w:rsidR="004075C9" w:rsidRPr="00C10F4D" w:rsidRDefault="004075C9" w:rsidP="0008166E">
            <w:pPr>
              <w:pStyle w:val="3"/>
              <w:spacing w:line="360" w:lineRule="auto"/>
              <w:ind w:leftChars="-45" w:left="101" w:hangingChars="87" w:hanging="209"/>
              <w:rPr>
                <w:rFonts w:hAnsi="ＭＳ 明朝"/>
                <w:color w:val="000000" w:themeColor="text1"/>
              </w:rPr>
            </w:pPr>
            <w:r w:rsidRPr="00C10F4D">
              <w:rPr>
                <w:rFonts w:hAnsi="ＭＳ 明朝" w:hint="eastAsia"/>
                <w:color w:val="000000" w:themeColor="text1"/>
              </w:rPr>
              <w:t>・製造業者</w:t>
            </w:r>
            <w:r w:rsidR="008809A6" w:rsidRPr="00C10F4D">
              <w:rPr>
                <w:rFonts w:hAnsi="ＭＳ 明朝" w:hint="eastAsia"/>
                <w:color w:val="000000" w:themeColor="text1"/>
              </w:rPr>
              <w:t>等</w:t>
            </w:r>
            <w:r w:rsidRPr="00C10F4D">
              <w:rPr>
                <w:rFonts w:hAnsi="ＭＳ 明朝" w:hint="eastAsia"/>
                <w:color w:val="000000" w:themeColor="text1"/>
              </w:rPr>
              <w:t>との取決めの内容が分かる書類（取決めのために交わした契約書の写し等）</w:t>
            </w:r>
          </w:p>
        </w:tc>
      </w:tr>
      <w:tr w:rsidR="00C10F4D" w:rsidRPr="00C10F4D" w14:paraId="145A978C" w14:textId="77777777" w:rsidTr="00DE25A2">
        <w:tc>
          <w:tcPr>
            <w:tcW w:w="567" w:type="dxa"/>
            <w:tcBorders>
              <w:top w:val="single" w:sz="4" w:space="0" w:color="auto"/>
              <w:bottom w:val="single" w:sz="4" w:space="0" w:color="auto"/>
              <w:right w:val="nil"/>
            </w:tcBorders>
            <w:shd w:val="clear" w:color="auto" w:fill="auto"/>
          </w:tcPr>
          <w:p w14:paraId="4A37D125" w14:textId="77777777" w:rsidR="004075C9" w:rsidRPr="00C10F4D" w:rsidRDefault="00252F13" w:rsidP="0008166E">
            <w:pPr>
              <w:pStyle w:val="3"/>
              <w:spacing w:line="360" w:lineRule="auto"/>
              <w:ind w:leftChars="11" w:left="31" w:rightChars="-104" w:right="-250" w:hangingChars="2" w:hanging="5"/>
              <w:rPr>
                <w:rFonts w:hAnsi="ＭＳ 明朝"/>
                <w:color w:val="000000" w:themeColor="text1"/>
              </w:rPr>
            </w:pPr>
            <w:r w:rsidRPr="00C10F4D">
              <w:rPr>
                <w:rFonts w:hAnsi="ＭＳ 明朝" w:hint="eastAsia"/>
                <w:color w:val="000000" w:themeColor="text1"/>
              </w:rPr>
              <w:t>４）</w:t>
            </w:r>
          </w:p>
        </w:tc>
        <w:tc>
          <w:tcPr>
            <w:tcW w:w="8646" w:type="dxa"/>
            <w:tcBorders>
              <w:top w:val="single" w:sz="4" w:space="0" w:color="auto"/>
              <w:left w:val="nil"/>
              <w:bottom w:val="single" w:sz="4" w:space="0" w:color="auto"/>
            </w:tcBorders>
            <w:shd w:val="clear" w:color="auto" w:fill="auto"/>
          </w:tcPr>
          <w:p w14:paraId="5A5F4804"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・製造方法及び製造手順（工程検査を含む。）</w:t>
            </w:r>
          </w:p>
        </w:tc>
      </w:tr>
      <w:tr w:rsidR="00C10F4D" w:rsidRPr="00C10F4D" w14:paraId="632E3200" w14:textId="77777777" w:rsidTr="00DE25A2">
        <w:tc>
          <w:tcPr>
            <w:tcW w:w="567" w:type="dxa"/>
            <w:tcBorders>
              <w:top w:val="single" w:sz="4" w:space="0" w:color="auto"/>
              <w:bottom w:val="single" w:sz="4" w:space="0" w:color="auto"/>
              <w:right w:val="nil"/>
            </w:tcBorders>
            <w:shd w:val="clear" w:color="auto" w:fill="auto"/>
          </w:tcPr>
          <w:p w14:paraId="7274A462" w14:textId="77777777" w:rsidR="004075C9" w:rsidRPr="00C10F4D" w:rsidRDefault="004075C9" w:rsidP="0008166E">
            <w:pPr>
              <w:pStyle w:val="3"/>
              <w:spacing w:line="360" w:lineRule="auto"/>
              <w:ind w:leftChars="11" w:left="31" w:rightChars="-104" w:right="-250" w:hangingChars="2" w:hanging="5"/>
              <w:rPr>
                <w:rFonts w:hAnsi="ＭＳ 明朝"/>
                <w:color w:val="000000" w:themeColor="text1"/>
              </w:rPr>
            </w:pPr>
            <w:r w:rsidRPr="00C10F4D">
              <w:rPr>
                <w:rFonts w:hAnsi="ＭＳ 明朝" w:hint="eastAsia"/>
                <w:color w:val="000000" w:themeColor="text1"/>
              </w:rPr>
              <w:t>５</w:t>
            </w:r>
            <w:r w:rsidR="00252F13" w:rsidRPr="00C10F4D">
              <w:rPr>
                <w:rFonts w:hAnsi="ＭＳ 明朝" w:hint="eastAsia"/>
                <w:color w:val="000000" w:themeColor="text1"/>
              </w:rPr>
              <w:t>）</w:t>
            </w:r>
          </w:p>
        </w:tc>
        <w:tc>
          <w:tcPr>
            <w:tcW w:w="8646" w:type="dxa"/>
            <w:tcBorders>
              <w:top w:val="single" w:sz="4" w:space="0" w:color="auto"/>
              <w:left w:val="nil"/>
              <w:bottom w:val="single" w:sz="4" w:space="0" w:color="auto"/>
            </w:tcBorders>
            <w:shd w:val="clear" w:color="auto" w:fill="auto"/>
          </w:tcPr>
          <w:p w14:paraId="7FD32B39"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・製品</w:t>
            </w:r>
            <w:r w:rsidR="000108DE" w:rsidRPr="00C10F4D">
              <w:rPr>
                <w:rFonts w:hAnsi="ＭＳ 明朝" w:hint="eastAsia"/>
                <w:color w:val="000000" w:themeColor="text1"/>
              </w:rPr>
              <w:t>及び原料</w:t>
            </w:r>
            <w:r w:rsidRPr="00C10F4D">
              <w:rPr>
                <w:rFonts w:hAnsi="ＭＳ 明朝" w:hint="eastAsia"/>
                <w:color w:val="000000" w:themeColor="text1"/>
              </w:rPr>
              <w:t>の規格及び試験検査の方法</w:t>
            </w:r>
          </w:p>
        </w:tc>
      </w:tr>
      <w:tr w:rsidR="00C10F4D" w:rsidRPr="00C10F4D" w14:paraId="298FC2C2" w14:textId="77777777" w:rsidTr="00DE25A2">
        <w:tc>
          <w:tcPr>
            <w:tcW w:w="567" w:type="dxa"/>
            <w:tcBorders>
              <w:top w:val="single" w:sz="4" w:space="0" w:color="auto"/>
              <w:bottom w:val="single" w:sz="4" w:space="0" w:color="auto"/>
              <w:right w:val="nil"/>
            </w:tcBorders>
            <w:shd w:val="clear" w:color="auto" w:fill="auto"/>
          </w:tcPr>
          <w:p w14:paraId="7E41136C" w14:textId="77777777" w:rsidR="004075C9" w:rsidRPr="00C10F4D" w:rsidRDefault="004075C9" w:rsidP="0008166E">
            <w:pPr>
              <w:pStyle w:val="3"/>
              <w:spacing w:line="360" w:lineRule="auto"/>
              <w:ind w:leftChars="11" w:left="31" w:rightChars="-104" w:right="-250" w:hangingChars="2" w:hanging="5"/>
              <w:rPr>
                <w:rFonts w:hAnsi="ＭＳ 明朝"/>
                <w:color w:val="000000" w:themeColor="text1"/>
              </w:rPr>
            </w:pPr>
            <w:r w:rsidRPr="00C10F4D">
              <w:rPr>
                <w:rFonts w:hAnsi="ＭＳ 明朝" w:hint="eastAsia"/>
                <w:color w:val="000000" w:themeColor="text1"/>
              </w:rPr>
              <w:t>６</w:t>
            </w:r>
            <w:r w:rsidR="00252F13" w:rsidRPr="00C10F4D">
              <w:rPr>
                <w:rFonts w:hAnsi="ＭＳ 明朝" w:hint="eastAsia"/>
                <w:color w:val="000000" w:themeColor="text1"/>
              </w:rPr>
              <w:t>）</w:t>
            </w:r>
          </w:p>
        </w:tc>
        <w:tc>
          <w:tcPr>
            <w:tcW w:w="8646" w:type="dxa"/>
            <w:tcBorders>
              <w:top w:val="single" w:sz="4" w:space="0" w:color="auto"/>
              <w:left w:val="nil"/>
              <w:bottom w:val="single" w:sz="4" w:space="0" w:color="auto"/>
            </w:tcBorders>
            <w:shd w:val="clear" w:color="auto" w:fill="auto"/>
          </w:tcPr>
          <w:p w14:paraId="219305E1" w14:textId="01816E7C"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・市場への出荷の可否を行う製造業者</w:t>
            </w:r>
            <w:r w:rsidR="001C037B" w:rsidRPr="00C10F4D">
              <w:rPr>
                <w:rFonts w:hAnsi="ＭＳ 明朝" w:hint="eastAsia"/>
                <w:color w:val="000000" w:themeColor="text1"/>
              </w:rPr>
              <w:t>等</w:t>
            </w:r>
            <w:r w:rsidRPr="00C10F4D">
              <w:rPr>
                <w:rFonts w:hAnsi="ＭＳ 明朝" w:hint="eastAsia"/>
                <w:color w:val="000000" w:themeColor="text1"/>
              </w:rPr>
              <w:t>に係る事項</w:t>
            </w:r>
          </w:p>
          <w:p w14:paraId="20555518"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w:t>
            </w:r>
            <w:r w:rsidR="00124F12" w:rsidRPr="00C10F4D">
              <w:rPr>
                <w:rFonts w:hAnsi="ＭＳ 明朝" w:hint="eastAsia"/>
                <w:color w:val="000000" w:themeColor="text1"/>
              </w:rPr>
              <w:t>市場への</w:t>
            </w:r>
            <w:r w:rsidRPr="00C10F4D">
              <w:rPr>
                <w:rFonts w:hAnsi="ＭＳ 明朝" w:hint="eastAsia"/>
                <w:color w:val="000000" w:themeColor="text1"/>
              </w:rPr>
              <w:t>出荷可否決定に関する手順に係る事項</w:t>
            </w:r>
          </w:p>
          <w:p w14:paraId="04AE30B8"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・市場への出荷可否決定のための規格</w:t>
            </w:r>
          </w:p>
        </w:tc>
      </w:tr>
      <w:tr w:rsidR="00C10F4D" w:rsidRPr="00C10F4D" w14:paraId="508ECCE5" w14:textId="77777777" w:rsidTr="00DE25A2">
        <w:tc>
          <w:tcPr>
            <w:tcW w:w="567" w:type="dxa"/>
            <w:tcBorders>
              <w:top w:val="single" w:sz="4" w:space="0" w:color="auto"/>
              <w:bottom w:val="single" w:sz="4" w:space="0" w:color="auto"/>
              <w:right w:val="nil"/>
            </w:tcBorders>
            <w:shd w:val="clear" w:color="auto" w:fill="auto"/>
          </w:tcPr>
          <w:p w14:paraId="0B2F63FF" w14:textId="77777777" w:rsidR="004075C9" w:rsidRPr="00C10F4D" w:rsidRDefault="00252F13" w:rsidP="0008166E">
            <w:pPr>
              <w:pStyle w:val="3"/>
              <w:spacing w:line="360" w:lineRule="auto"/>
              <w:ind w:leftChars="11" w:left="31" w:rightChars="-104" w:right="-250" w:hangingChars="2" w:hanging="5"/>
              <w:rPr>
                <w:rFonts w:hAnsi="ＭＳ 明朝"/>
                <w:color w:val="000000" w:themeColor="text1"/>
              </w:rPr>
            </w:pPr>
            <w:r w:rsidRPr="00C10F4D">
              <w:rPr>
                <w:rFonts w:hAnsi="ＭＳ 明朝" w:hint="eastAsia"/>
                <w:color w:val="000000" w:themeColor="text1"/>
              </w:rPr>
              <w:t>７）</w:t>
            </w:r>
          </w:p>
        </w:tc>
        <w:tc>
          <w:tcPr>
            <w:tcW w:w="8646" w:type="dxa"/>
            <w:tcBorders>
              <w:top w:val="single" w:sz="4" w:space="0" w:color="auto"/>
              <w:left w:val="nil"/>
              <w:bottom w:val="single" w:sz="4" w:space="0" w:color="auto"/>
            </w:tcBorders>
            <w:shd w:val="clear" w:color="auto" w:fill="auto"/>
          </w:tcPr>
          <w:p w14:paraId="341BE71C"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・容器の規格及び試験検査の方法</w:t>
            </w:r>
          </w:p>
          <w:p w14:paraId="2D7DDCDD" w14:textId="77777777" w:rsidR="004075C9" w:rsidRPr="00C10F4D" w:rsidRDefault="004075C9"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・表示材料及び包装材料の規格</w:t>
            </w:r>
          </w:p>
        </w:tc>
      </w:tr>
      <w:tr w:rsidR="007F191A" w:rsidRPr="00C10F4D" w14:paraId="1327915F" w14:textId="77777777" w:rsidTr="00DE25A2">
        <w:tc>
          <w:tcPr>
            <w:tcW w:w="567" w:type="dxa"/>
            <w:tcBorders>
              <w:top w:val="single" w:sz="4" w:space="0" w:color="auto"/>
              <w:bottom w:val="double" w:sz="12" w:space="0" w:color="auto"/>
              <w:right w:val="nil"/>
            </w:tcBorders>
            <w:shd w:val="clear" w:color="auto" w:fill="auto"/>
          </w:tcPr>
          <w:p w14:paraId="11575964" w14:textId="77777777" w:rsidR="007F191A" w:rsidRPr="00C10F4D" w:rsidRDefault="007F191A" w:rsidP="0008166E">
            <w:pPr>
              <w:pStyle w:val="3"/>
              <w:spacing w:line="360" w:lineRule="auto"/>
              <w:ind w:leftChars="11" w:left="31" w:rightChars="-104" w:right="-250" w:hangingChars="2" w:hanging="5"/>
              <w:rPr>
                <w:rFonts w:hAnsi="ＭＳ 明朝"/>
                <w:color w:val="000000" w:themeColor="text1"/>
              </w:rPr>
            </w:pPr>
            <w:r w:rsidRPr="00C10F4D">
              <w:rPr>
                <w:rFonts w:hAnsi="ＭＳ 明朝" w:hint="eastAsia"/>
                <w:color w:val="000000" w:themeColor="text1"/>
              </w:rPr>
              <w:t>８）</w:t>
            </w:r>
          </w:p>
        </w:tc>
        <w:tc>
          <w:tcPr>
            <w:tcW w:w="8646" w:type="dxa"/>
            <w:tcBorders>
              <w:top w:val="single" w:sz="4" w:space="0" w:color="auto"/>
              <w:left w:val="nil"/>
              <w:bottom w:val="double" w:sz="12" w:space="0" w:color="auto"/>
            </w:tcBorders>
            <w:shd w:val="clear" w:color="auto" w:fill="auto"/>
          </w:tcPr>
          <w:p w14:paraId="5F0D0FE4" w14:textId="77777777" w:rsidR="007F191A" w:rsidRPr="00C10F4D" w:rsidRDefault="007F191A" w:rsidP="0008166E">
            <w:pPr>
              <w:pStyle w:val="3"/>
              <w:spacing w:line="360" w:lineRule="auto"/>
              <w:ind w:leftChars="-45" w:left="173" w:hangingChars="117" w:hanging="281"/>
              <w:rPr>
                <w:rFonts w:hAnsi="ＭＳ 明朝"/>
                <w:color w:val="000000" w:themeColor="text1"/>
              </w:rPr>
            </w:pPr>
            <w:r w:rsidRPr="00C10F4D">
              <w:rPr>
                <w:rFonts w:hAnsi="ＭＳ 明朝" w:hint="eastAsia"/>
                <w:color w:val="000000" w:themeColor="text1"/>
              </w:rPr>
              <w:t>・貯蔵方法（温度、湿度及び遮光等の条件）及び有効期間（使用期限）</w:t>
            </w:r>
          </w:p>
        </w:tc>
      </w:tr>
    </w:tbl>
    <w:p w14:paraId="7000A06E" w14:textId="77777777" w:rsidR="007D6BB1" w:rsidRPr="00C10F4D" w:rsidRDefault="007D6BB1" w:rsidP="0008166E">
      <w:pPr>
        <w:spacing w:line="360" w:lineRule="auto"/>
        <w:rPr>
          <w:rFonts w:ascii="ＭＳ 明朝" w:hAnsi="ＭＳ 明朝"/>
          <w:color w:val="000000" w:themeColor="text1"/>
        </w:rPr>
      </w:pPr>
    </w:p>
    <w:p w14:paraId="6317A1A2" w14:textId="031DC355" w:rsidR="00611B07" w:rsidRPr="00C10F4D" w:rsidRDefault="00252F13" w:rsidP="0008166E">
      <w:pPr>
        <w:pStyle w:val="2"/>
        <w:spacing w:line="360" w:lineRule="auto"/>
        <w:rPr>
          <w:rFonts w:hAnsi="ＭＳ 明朝"/>
          <w:color w:val="000000" w:themeColor="text1"/>
        </w:rPr>
      </w:pPr>
      <w:r w:rsidRPr="00C10F4D">
        <w:rPr>
          <w:rFonts w:hAnsi="ＭＳ 明朝" w:hint="eastAsia"/>
          <w:color w:val="000000" w:themeColor="text1"/>
        </w:rPr>
        <w:t>3.</w:t>
      </w:r>
      <w:r w:rsidR="00930690" w:rsidRPr="00C10F4D">
        <w:rPr>
          <w:rFonts w:hAnsi="ＭＳ 明朝" w:hint="eastAsia"/>
          <w:color w:val="000000" w:themeColor="text1"/>
        </w:rPr>
        <w:t xml:space="preserve"> </w:t>
      </w:r>
      <w:r w:rsidR="00611B07" w:rsidRPr="00C10F4D">
        <w:rPr>
          <w:rFonts w:hAnsi="ＭＳ 明朝" w:hint="eastAsia"/>
          <w:color w:val="000000" w:themeColor="text1"/>
        </w:rPr>
        <w:t>製造業者等との取決め</w:t>
      </w:r>
    </w:p>
    <w:p w14:paraId="1CA09F7E" w14:textId="71EAF5D4" w:rsidR="00F13A92" w:rsidRPr="00C10F4D" w:rsidRDefault="00611B07" w:rsidP="00577A15">
      <w:pPr>
        <w:pStyle w:val="30"/>
        <w:spacing w:line="360" w:lineRule="auto"/>
        <w:ind w:leftChars="118" w:left="283" w:firstLineChars="45" w:firstLine="108"/>
        <w:rPr>
          <w:rFonts w:hAnsi="ＭＳ 明朝"/>
          <w:color w:val="000000" w:themeColor="text1"/>
        </w:rPr>
      </w:pPr>
      <w:r w:rsidRPr="00C10F4D">
        <w:rPr>
          <w:rFonts w:hAnsi="ＭＳ 明朝" w:hint="eastAsia"/>
          <w:color w:val="000000" w:themeColor="text1"/>
        </w:rPr>
        <w:t>製造所における製造管理及び品質管理の適正な実施を確保するため製造業者等と「製造管理及び品質管</w:t>
      </w:r>
      <w:r w:rsidR="00E43309" w:rsidRPr="00C10F4D">
        <w:rPr>
          <w:rFonts w:hAnsi="ＭＳ 明朝" w:hint="eastAsia"/>
          <w:color w:val="000000" w:themeColor="text1"/>
        </w:rPr>
        <w:t>理確保のための取決め書」（別添１様式</w:t>
      </w:r>
      <w:r w:rsidR="007F191A" w:rsidRPr="00C10F4D">
        <w:rPr>
          <w:rFonts w:hAnsi="ＭＳ 明朝" w:hint="eastAsia"/>
          <w:color w:val="000000" w:themeColor="text1"/>
        </w:rPr>
        <w:t>を参照すること</w:t>
      </w:r>
      <w:r w:rsidR="00DD3832" w:rsidRPr="00C10F4D">
        <w:rPr>
          <w:rFonts w:hAnsi="ＭＳ 明朝" w:hint="eastAsia"/>
          <w:color w:val="000000" w:themeColor="text1"/>
        </w:rPr>
        <w:t>）により、次の事項について取</w:t>
      </w:r>
      <w:r w:rsidRPr="00C10F4D">
        <w:rPr>
          <w:rFonts w:hAnsi="ＭＳ 明朝" w:hint="eastAsia"/>
          <w:color w:val="000000" w:themeColor="text1"/>
        </w:rPr>
        <w:t>決める。</w:t>
      </w:r>
      <w:r w:rsidR="00E219BF" w:rsidRPr="00C10F4D">
        <w:rPr>
          <w:rFonts w:hAnsi="ＭＳ 明朝" w:hint="eastAsia"/>
          <w:color w:val="000000" w:themeColor="text1"/>
        </w:rPr>
        <w:t>また、</w:t>
      </w:r>
      <w:r w:rsidR="00F13A92" w:rsidRPr="007A12BB">
        <w:rPr>
          <w:rFonts w:hAnsi="ＭＳ 明朝" w:hint="eastAsia"/>
          <w:color w:val="000000" w:themeColor="text1"/>
          <w:highlight w:val="yellow"/>
        </w:rPr>
        <w:t>取決めについては、定期的又は随時に必要な改訂がなされるよう、配慮した内容とする。</w:t>
      </w:r>
    </w:p>
    <w:p w14:paraId="59135DDE" w14:textId="4F1270C8" w:rsidR="00611B07" w:rsidRPr="00C10F4D" w:rsidRDefault="00F13A92" w:rsidP="0008166E">
      <w:pPr>
        <w:pStyle w:val="30"/>
        <w:spacing w:line="360" w:lineRule="auto"/>
        <w:ind w:leftChars="118" w:left="283" w:firstLine="240"/>
        <w:rPr>
          <w:rFonts w:hAnsi="ＭＳ 明朝"/>
          <w:color w:val="000000" w:themeColor="text1"/>
        </w:rPr>
      </w:pPr>
      <w:r w:rsidRPr="00CC555F">
        <w:rPr>
          <w:rFonts w:hAnsi="ＭＳ 明朝" w:hint="eastAsia"/>
          <w:color w:val="000000" w:themeColor="text1"/>
          <w:highlight w:val="yellow"/>
        </w:rPr>
        <w:t>なお、</w:t>
      </w:r>
      <w:r w:rsidR="00547CFF" w:rsidRPr="00CC555F">
        <w:rPr>
          <w:rFonts w:hAnsi="ＭＳ 明朝" w:hint="eastAsia"/>
          <w:color w:val="000000" w:themeColor="text1"/>
          <w:highlight w:val="yellow"/>
        </w:rPr>
        <w:t>製造業者等以外の者についても、品質管理のために管理監督を行う必要性を考慮して、取決めの要否を判断する。</w:t>
      </w:r>
    </w:p>
    <w:p w14:paraId="748D1CEC" w14:textId="77777777" w:rsidR="00611B07" w:rsidRPr="00C10F4D" w:rsidRDefault="00774CD2" w:rsidP="0008166E">
      <w:pPr>
        <w:pStyle w:val="6"/>
        <w:spacing w:line="360" w:lineRule="auto"/>
        <w:ind w:leftChars="118" w:left="705" w:hangingChars="176" w:hanging="422"/>
        <w:rPr>
          <w:rFonts w:hAnsi="ＭＳ 明朝"/>
          <w:color w:val="000000" w:themeColor="text1"/>
        </w:rPr>
      </w:pPr>
      <w:r w:rsidRPr="00C10F4D">
        <w:rPr>
          <w:rFonts w:hAnsi="ＭＳ 明朝" w:hint="eastAsia"/>
          <w:color w:val="000000" w:themeColor="text1"/>
        </w:rPr>
        <w:t>１</w:t>
      </w:r>
      <w:r w:rsidR="00252F13" w:rsidRPr="00C10F4D">
        <w:rPr>
          <w:rFonts w:hAnsi="ＭＳ 明朝" w:hint="eastAsia"/>
          <w:color w:val="000000" w:themeColor="text1"/>
        </w:rPr>
        <w:t>）</w:t>
      </w:r>
      <w:r w:rsidR="00611B07" w:rsidRPr="00C10F4D">
        <w:rPr>
          <w:rFonts w:hAnsi="ＭＳ 明朝" w:hint="eastAsia"/>
          <w:color w:val="000000" w:themeColor="text1"/>
        </w:rPr>
        <w:t>委託する製造</w:t>
      </w:r>
      <w:r w:rsidR="0060763A" w:rsidRPr="00C10F4D">
        <w:rPr>
          <w:rFonts w:hAnsi="ＭＳ 明朝" w:hint="eastAsia"/>
          <w:color w:val="000000" w:themeColor="text1"/>
        </w:rPr>
        <w:t>に関する業務</w:t>
      </w:r>
      <w:r w:rsidR="00611B07" w:rsidRPr="00C10F4D">
        <w:rPr>
          <w:rFonts w:hAnsi="ＭＳ 明朝" w:hint="eastAsia"/>
          <w:color w:val="000000" w:themeColor="text1"/>
        </w:rPr>
        <w:t>の範囲及び当該製造に係わる製造管理及び品質管理並びに出荷に関する手順</w:t>
      </w:r>
    </w:p>
    <w:p w14:paraId="649B740E" w14:textId="77777777" w:rsidR="00611B07" w:rsidRPr="00C10F4D" w:rsidRDefault="00774CD2" w:rsidP="0008166E">
      <w:pPr>
        <w:pStyle w:val="6"/>
        <w:spacing w:line="360" w:lineRule="auto"/>
        <w:ind w:leftChars="118" w:left="705" w:hangingChars="176" w:hanging="422"/>
        <w:rPr>
          <w:rFonts w:hAnsi="ＭＳ 明朝"/>
          <w:color w:val="000000" w:themeColor="text1"/>
        </w:rPr>
      </w:pPr>
      <w:r w:rsidRPr="00C10F4D">
        <w:rPr>
          <w:rFonts w:hAnsi="ＭＳ 明朝" w:hint="eastAsia"/>
          <w:color w:val="000000" w:themeColor="text1"/>
        </w:rPr>
        <w:t>２</w:t>
      </w:r>
      <w:r w:rsidR="00252F13" w:rsidRPr="00C10F4D">
        <w:rPr>
          <w:rFonts w:hAnsi="ＭＳ 明朝" w:hint="eastAsia"/>
          <w:color w:val="000000" w:themeColor="text1"/>
        </w:rPr>
        <w:t>）</w:t>
      </w:r>
      <w:r w:rsidR="00611B07" w:rsidRPr="00C10F4D">
        <w:rPr>
          <w:rFonts w:hAnsi="ＭＳ 明朝" w:hint="eastAsia"/>
          <w:color w:val="000000" w:themeColor="text1"/>
        </w:rPr>
        <w:t>製造方法、試験検査方法等に関する技術的条件</w:t>
      </w:r>
    </w:p>
    <w:p w14:paraId="3AC033B3" w14:textId="77777777" w:rsidR="00CC3431" w:rsidRPr="00C10F4D" w:rsidRDefault="00CC3431" w:rsidP="0008166E">
      <w:pPr>
        <w:pStyle w:val="6"/>
        <w:spacing w:line="360" w:lineRule="auto"/>
        <w:ind w:leftChars="118" w:left="705" w:hangingChars="176" w:hanging="422"/>
        <w:rPr>
          <w:rFonts w:hAnsi="ＭＳ 明朝"/>
          <w:color w:val="000000" w:themeColor="text1"/>
        </w:rPr>
      </w:pPr>
      <w:r w:rsidRPr="00C10F4D">
        <w:rPr>
          <w:rFonts w:hAnsi="ＭＳ 明朝" w:hint="eastAsia"/>
          <w:color w:val="000000" w:themeColor="text1"/>
        </w:rPr>
        <w:t>３</w:t>
      </w:r>
      <w:r w:rsidR="00252F13" w:rsidRPr="00C10F4D">
        <w:rPr>
          <w:rFonts w:hAnsi="ＭＳ 明朝" w:hint="eastAsia"/>
          <w:color w:val="000000" w:themeColor="text1"/>
        </w:rPr>
        <w:t>）</w:t>
      </w:r>
      <w:r w:rsidRPr="00C10F4D">
        <w:rPr>
          <w:rFonts w:hAnsi="ＭＳ 明朝" w:hint="eastAsia"/>
          <w:color w:val="000000" w:themeColor="text1"/>
        </w:rPr>
        <w:t>当該製造が適切な製造管理及び品質管理の下で行われていることについての製造販売業者による確認（定期的な確認、新たな品目の製造を開始する場合の確認、重大な逸脱・品質情報・変更や回収発生時等における臨時の確認）</w:t>
      </w:r>
    </w:p>
    <w:p w14:paraId="7A8C221B" w14:textId="77777777" w:rsidR="00611B07" w:rsidRPr="00C10F4D" w:rsidRDefault="00774CD2" w:rsidP="0008166E">
      <w:pPr>
        <w:pStyle w:val="6"/>
        <w:spacing w:line="360" w:lineRule="auto"/>
        <w:ind w:leftChars="118" w:left="705" w:hangingChars="176" w:hanging="422"/>
        <w:rPr>
          <w:rFonts w:hAnsi="ＭＳ 明朝"/>
          <w:color w:val="000000" w:themeColor="text1"/>
        </w:rPr>
      </w:pPr>
      <w:r w:rsidRPr="00C10F4D">
        <w:rPr>
          <w:rFonts w:hAnsi="ＭＳ 明朝" w:hint="eastAsia"/>
          <w:color w:val="000000" w:themeColor="text1"/>
        </w:rPr>
        <w:t>４</w:t>
      </w:r>
      <w:r w:rsidR="00252F13" w:rsidRPr="00C10F4D">
        <w:rPr>
          <w:rFonts w:hAnsi="ＭＳ 明朝" w:hint="eastAsia"/>
          <w:color w:val="000000" w:themeColor="text1"/>
        </w:rPr>
        <w:t>）</w:t>
      </w:r>
      <w:r w:rsidR="00611B07" w:rsidRPr="00C10F4D">
        <w:rPr>
          <w:rFonts w:hAnsi="ＭＳ 明朝" w:hint="eastAsia"/>
          <w:color w:val="000000" w:themeColor="text1"/>
        </w:rPr>
        <w:t>当該医薬品の運搬及び受け渡しにおける品質管理の方法</w:t>
      </w:r>
    </w:p>
    <w:p w14:paraId="6D055BF8" w14:textId="77777777" w:rsidR="00611B07" w:rsidRPr="00C10F4D" w:rsidRDefault="00774CD2" w:rsidP="0008166E">
      <w:pPr>
        <w:pStyle w:val="6"/>
        <w:spacing w:line="360" w:lineRule="auto"/>
        <w:ind w:leftChars="118" w:left="705" w:hangingChars="176" w:hanging="422"/>
        <w:rPr>
          <w:rFonts w:hAnsi="ＭＳ 明朝"/>
          <w:color w:val="000000" w:themeColor="text1"/>
        </w:rPr>
      </w:pPr>
      <w:r w:rsidRPr="00C10F4D">
        <w:rPr>
          <w:rFonts w:hAnsi="ＭＳ 明朝" w:hint="eastAsia"/>
          <w:color w:val="000000" w:themeColor="text1"/>
        </w:rPr>
        <w:t>５</w:t>
      </w:r>
      <w:r w:rsidR="00252F13" w:rsidRPr="00C10F4D">
        <w:rPr>
          <w:rFonts w:hAnsi="ＭＳ 明朝" w:hint="eastAsia"/>
          <w:color w:val="000000" w:themeColor="text1"/>
        </w:rPr>
        <w:t>）</w:t>
      </w:r>
      <w:r w:rsidR="00611B07" w:rsidRPr="00C10F4D">
        <w:rPr>
          <w:rFonts w:hAnsi="ＭＳ 明朝" w:hint="eastAsia"/>
          <w:color w:val="000000" w:themeColor="text1"/>
        </w:rPr>
        <w:t>製造方法、試験検査方法等についての変更が当該医薬品への品質に影響を</w:t>
      </w:r>
      <w:r w:rsidR="0060763A" w:rsidRPr="00C10F4D">
        <w:rPr>
          <w:rFonts w:hAnsi="ＭＳ 明朝" w:hint="eastAsia"/>
          <w:color w:val="000000" w:themeColor="text1"/>
        </w:rPr>
        <w:t>及ぼす</w:t>
      </w:r>
      <w:r w:rsidR="00611B07" w:rsidRPr="00C10F4D">
        <w:rPr>
          <w:rFonts w:hAnsi="ＭＳ 明朝" w:hint="eastAsia"/>
          <w:color w:val="000000" w:themeColor="text1"/>
        </w:rPr>
        <w:t>と思われる場合の事前連絡の方法及び責任者</w:t>
      </w:r>
    </w:p>
    <w:p w14:paraId="01A6242C" w14:textId="77777777" w:rsidR="0060763A" w:rsidRPr="00C10F4D" w:rsidRDefault="00774CD2" w:rsidP="0008166E">
      <w:pPr>
        <w:pStyle w:val="6"/>
        <w:spacing w:line="360" w:lineRule="auto"/>
        <w:ind w:leftChars="118" w:left="705" w:hangingChars="176" w:hanging="422"/>
        <w:rPr>
          <w:rFonts w:hAnsi="ＭＳ 明朝"/>
          <w:color w:val="000000" w:themeColor="text1"/>
        </w:rPr>
      </w:pPr>
      <w:r w:rsidRPr="00C10F4D">
        <w:rPr>
          <w:rFonts w:hAnsi="ＭＳ 明朝" w:hint="eastAsia"/>
          <w:color w:val="000000" w:themeColor="text1"/>
        </w:rPr>
        <w:t>６</w:t>
      </w:r>
      <w:r w:rsidR="00252F13" w:rsidRPr="00C10F4D">
        <w:rPr>
          <w:rFonts w:hAnsi="ＭＳ 明朝" w:hint="eastAsia"/>
          <w:color w:val="000000" w:themeColor="text1"/>
        </w:rPr>
        <w:t>）</w:t>
      </w:r>
      <w:r w:rsidR="00611B07" w:rsidRPr="00C10F4D">
        <w:rPr>
          <w:rFonts w:hAnsi="ＭＳ 明朝" w:hint="eastAsia"/>
          <w:color w:val="000000" w:themeColor="text1"/>
        </w:rPr>
        <w:t>当該医薬品に係わる製造、輸入又は販売の中止、回収、廃棄その他保健衛生上の危害の発生又は拡大防止をするために講ぜられた措置に関する情報</w:t>
      </w:r>
      <w:r w:rsidR="0060763A" w:rsidRPr="00C10F4D">
        <w:rPr>
          <w:rFonts w:hAnsi="ＭＳ 明朝" w:hint="eastAsia"/>
          <w:color w:val="000000" w:themeColor="text1"/>
        </w:rPr>
        <w:t>、その他当該医薬品の品質等に関する情報の速やかな連絡の方法及び責任者</w:t>
      </w:r>
    </w:p>
    <w:p w14:paraId="5C6F67A6" w14:textId="0E734910" w:rsidR="000E4C45" w:rsidRPr="00C10F4D" w:rsidRDefault="00774CD2" w:rsidP="0008166E">
      <w:pPr>
        <w:pStyle w:val="6"/>
        <w:spacing w:line="360" w:lineRule="auto"/>
        <w:ind w:leftChars="118" w:left="705" w:hangingChars="176" w:hanging="422"/>
        <w:rPr>
          <w:rFonts w:hAnsi="ＭＳ 明朝"/>
          <w:color w:val="000000" w:themeColor="text1"/>
        </w:rPr>
      </w:pPr>
      <w:r w:rsidRPr="00C10F4D">
        <w:rPr>
          <w:rFonts w:hAnsi="ＭＳ 明朝" w:hint="eastAsia"/>
          <w:color w:val="000000" w:themeColor="text1"/>
        </w:rPr>
        <w:t>７</w:t>
      </w:r>
      <w:r w:rsidR="00252F13" w:rsidRPr="00C10F4D">
        <w:rPr>
          <w:rFonts w:hAnsi="ＭＳ 明朝" w:hint="eastAsia"/>
          <w:color w:val="000000" w:themeColor="text1"/>
        </w:rPr>
        <w:t>）</w:t>
      </w:r>
      <w:r w:rsidR="00611B07" w:rsidRPr="00C10F4D">
        <w:rPr>
          <w:rFonts w:hAnsi="ＭＳ 明朝" w:hint="eastAsia"/>
          <w:color w:val="000000" w:themeColor="text1"/>
        </w:rPr>
        <w:t>その他必要事項</w:t>
      </w:r>
    </w:p>
    <w:p w14:paraId="261DE6AE" w14:textId="77C69897" w:rsidR="000E4C45" w:rsidRPr="00C10F4D" w:rsidRDefault="00611B07" w:rsidP="000E4C45">
      <w:pPr>
        <w:pStyle w:val="6"/>
        <w:numPr>
          <w:ilvl w:val="0"/>
          <w:numId w:val="5"/>
        </w:numPr>
        <w:spacing w:line="360" w:lineRule="auto"/>
        <w:ind w:leftChars="0" w:firstLineChars="0"/>
        <w:rPr>
          <w:rFonts w:hAnsi="ＭＳ 明朝"/>
          <w:color w:val="000000" w:themeColor="text1"/>
        </w:rPr>
      </w:pPr>
      <w:r w:rsidRPr="00C10F4D">
        <w:rPr>
          <w:rFonts w:hAnsi="ＭＳ 明朝" w:hint="eastAsia"/>
          <w:color w:val="000000" w:themeColor="text1"/>
        </w:rPr>
        <w:t>参考品</w:t>
      </w:r>
      <w:r w:rsidR="007549C4" w:rsidRPr="00C10F4D">
        <w:rPr>
          <w:rFonts w:hAnsi="ＭＳ 明朝" w:hint="eastAsia"/>
          <w:color w:val="000000" w:themeColor="text1"/>
        </w:rPr>
        <w:t>（保存品を含む）</w:t>
      </w:r>
      <w:r w:rsidRPr="00C10F4D">
        <w:rPr>
          <w:rFonts w:hAnsi="ＭＳ 明朝" w:hint="eastAsia"/>
          <w:color w:val="000000" w:themeColor="text1"/>
        </w:rPr>
        <w:t>の保管</w:t>
      </w:r>
    </w:p>
    <w:p w14:paraId="795157CF" w14:textId="18D8D863" w:rsidR="000E4C45" w:rsidRPr="00C10F4D" w:rsidRDefault="00DD3832" w:rsidP="000E4C45">
      <w:pPr>
        <w:pStyle w:val="6"/>
        <w:numPr>
          <w:ilvl w:val="0"/>
          <w:numId w:val="5"/>
        </w:numPr>
        <w:spacing w:line="360" w:lineRule="auto"/>
        <w:ind w:leftChars="0" w:firstLineChars="0"/>
        <w:rPr>
          <w:rFonts w:hAnsi="ＭＳ 明朝"/>
          <w:color w:val="000000" w:themeColor="text1"/>
        </w:rPr>
      </w:pPr>
      <w:r w:rsidRPr="00C10F4D">
        <w:rPr>
          <w:rFonts w:hAnsi="ＭＳ 明朝" w:hint="eastAsia"/>
          <w:color w:val="000000" w:themeColor="text1"/>
        </w:rPr>
        <w:t>安定性モニタリングの実施</w:t>
      </w:r>
      <w:r w:rsidR="000E4C45" w:rsidRPr="00C10F4D">
        <w:rPr>
          <w:rFonts w:hAnsi="ＭＳ 明朝" w:hint="eastAsia"/>
          <w:color w:val="000000" w:themeColor="text1"/>
        </w:rPr>
        <w:t>、</w:t>
      </w:r>
      <w:r w:rsidR="00611B07" w:rsidRPr="00C10F4D">
        <w:rPr>
          <w:rFonts w:hAnsi="ＭＳ 明朝" w:hint="eastAsia"/>
          <w:color w:val="000000" w:themeColor="text1"/>
        </w:rPr>
        <w:t>記録の保存期間</w:t>
      </w:r>
    </w:p>
    <w:p w14:paraId="37D9B938" w14:textId="51F2076F" w:rsidR="000E4C45" w:rsidRPr="007A12BB" w:rsidRDefault="00F13A92" w:rsidP="000E4C45">
      <w:pPr>
        <w:pStyle w:val="6"/>
        <w:numPr>
          <w:ilvl w:val="0"/>
          <w:numId w:val="5"/>
        </w:numPr>
        <w:spacing w:line="360" w:lineRule="auto"/>
        <w:ind w:leftChars="0" w:firstLineChars="0"/>
        <w:rPr>
          <w:rFonts w:hAnsi="ＭＳ 明朝"/>
          <w:color w:val="000000" w:themeColor="text1"/>
          <w:highlight w:val="yellow"/>
        </w:rPr>
      </w:pPr>
      <w:r w:rsidRPr="007A12BB">
        <w:rPr>
          <w:rFonts w:hAnsi="ＭＳ 明朝" w:hint="eastAsia"/>
          <w:color w:val="000000" w:themeColor="text1"/>
          <w:highlight w:val="yellow"/>
        </w:rPr>
        <w:t>取決めの改訂の要否を定期的に検討し、医薬品の製造販売業者と製造業者等の協議の上で、必要に応じて改訂を行うこと</w:t>
      </w:r>
    </w:p>
    <w:p w14:paraId="5DC64ED3" w14:textId="4D141360" w:rsidR="00611B07" w:rsidRPr="007A12BB" w:rsidRDefault="00F13A92" w:rsidP="00DE25A2">
      <w:pPr>
        <w:pStyle w:val="6"/>
        <w:numPr>
          <w:ilvl w:val="0"/>
          <w:numId w:val="5"/>
        </w:numPr>
        <w:spacing w:line="360" w:lineRule="auto"/>
        <w:ind w:leftChars="0" w:firstLineChars="0"/>
        <w:rPr>
          <w:rFonts w:hAnsi="ＭＳ 明朝"/>
          <w:color w:val="000000" w:themeColor="text1"/>
          <w:highlight w:val="yellow"/>
        </w:rPr>
      </w:pPr>
      <w:r w:rsidRPr="007A12BB">
        <w:rPr>
          <w:rFonts w:hAnsi="ＭＳ 明朝" w:hint="eastAsia"/>
          <w:color w:val="000000" w:themeColor="text1"/>
          <w:highlight w:val="yellow"/>
        </w:rPr>
        <w:t>取決めどおりの情報提供が適切に行われていない場合など、不備が判明した際には取決めの改訂の要否の判断も含め、必要な対応を講ずること</w:t>
      </w:r>
      <w:r w:rsidR="000E4C45" w:rsidRPr="007A12BB">
        <w:rPr>
          <w:rFonts w:hAnsi="ＭＳ 明朝" w:hint="eastAsia"/>
          <w:color w:val="000000" w:themeColor="text1"/>
          <w:highlight w:val="yellow"/>
        </w:rPr>
        <w:t xml:space="preserve">　</w:t>
      </w:r>
      <w:r w:rsidR="00611B07" w:rsidRPr="007A12BB">
        <w:rPr>
          <w:rFonts w:hAnsi="ＭＳ 明朝" w:hint="eastAsia"/>
          <w:color w:val="000000" w:themeColor="text1"/>
          <w:highlight w:val="yellow"/>
        </w:rPr>
        <w:t>等</w:t>
      </w:r>
    </w:p>
    <w:tbl>
      <w:tblPr>
        <w:tblW w:w="9497" w:type="dxa"/>
        <w:tblInd w:w="3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497"/>
      </w:tblGrid>
      <w:tr w:rsidR="002909C7" w:rsidRPr="00C10F4D" w14:paraId="5C325B66" w14:textId="77777777" w:rsidTr="00DE25A2">
        <w:tc>
          <w:tcPr>
            <w:tcW w:w="9497" w:type="dxa"/>
            <w:shd w:val="clear" w:color="auto" w:fill="auto"/>
          </w:tcPr>
          <w:p w14:paraId="1BCAE041" w14:textId="77777777" w:rsidR="002909C7" w:rsidRPr="00C10F4D" w:rsidRDefault="002909C7" w:rsidP="0008166E">
            <w:pPr>
              <w:pStyle w:val="60"/>
              <w:spacing w:line="360" w:lineRule="auto"/>
              <w:ind w:leftChars="118" w:left="705" w:rightChars="-28" w:right="-67" w:hangingChars="176" w:hanging="422"/>
              <w:rPr>
                <w:rFonts w:hAnsi="ＭＳ 明朝"/>
                <w:color w:val="000000" w:themeColor="text1"/>
              </w:rPr>
            </w:pPr>
            <w:r w:rsidRPr="00C10F4D">
              <w:rPr>
                <w:rFonts w:hAnsi="ＭＳ 明朝" w:hint="eastAsia"/>
                <w:color w:val="000000" w:themeColor="text1"/>
              </w:rPr>
              <w:t>【市場への出荷判定を製造所へ委託する場合は</w:t>
            </w:r>
            <w:r w:rsidR="000C0309" w:rsidRPr="00C10F4D">
              <w:rPr>
                <w:rFonts w:hAnsi="ＭＳ 明朝" w:hint="eastAsia"/>
                <w:color w:val="000000" w:themeColor="text1"/>
              </w:rPr>
              <w:t>、上記に</w:t>
            </w:r>
            <w:r w:rsidRPr="00C10F4D">
              <w:rPr>
                <w:rFonts w:hAnsi="ＭＳ 明朝" w:hint="eastAsia"/>
                <w:color w:val="000000" w:themeColor="text1"/>
              </w:rPr>
              <w:t>以下の項目も追加する】</w:t>
            </w:r>
          </w:p>
          <w:p w14:paraId="5109D642" w14:textId="28EAC48C" w:rsidR="002909C7" w:rsidRPr="00C10F4D" w:rsidRDefault="00774CD2" w:rsidP="0008166E">
            <w:pPr>
              <w:pStyle w:val="60"/>
              <w:spacing w:line="360" w:lineRule="auto"/>
              <w:ind w:leftChars="0" w:left="0" w:firstLineChars="100" w:firstLine="240"/>
              <w:rPr>
                <w:rFonts w:hAnsi="ＭＳ 明朝"/>
                <w:color w:val="000000" w:themeColor="text1"/>
              </w:rPr>
            </w:pPr>
            <w:r w:rsidRPr="00C10F4D">
              <w:rPr>
                <w:rFonts w:hAnsi="ＭＳ 明朝" w:hint="eastAsia"/>
                <w:color w:val="000000" w:themeColor="text1"/>
              </w:rPr>
              <w:t>８</w:t>
            </w:r>
            <w:r w:rsidR="00252F13" w:rsidRPr="00C10F4D">
              <w:rPr>
                <w:rFonts w:hAnsi="ＭＳ 明朝" w:hint="eastAsia"/>
                <w:color w:val="000000" w:themeColor="text1"/>
              </w:rPr>
              <w:t>）</w:t>
            </w:r>
            <w:r w:rsidR="002909C7" w:rsidRPr="00C10F4D">
              <w:rPr>
                <w:rFonts w:hAnsi="ＭＳ 明朝" w:hint="eastAsia"/>
                <w:color w:val="000000" w:themeColor="text1"/>
              </w:rPr>
              <w:t>製造業者</w:t>
            </w:r>
            <w:r w:rsidR="006E7A35" w:rsidRPr="00C10F4D">
              <w:rPr>
                <w:rFonts w:hAnsi="ＭＳ 明朝" w:hint="eastAsia"/>
                <w:color w:val="000000" w:themeColor="text1"/>
              </w:rPr>
              <w:t>等</w:t>
            </w:r>
            <w:r w:rsidR="002909C7" w:rsidRPr="00C10F4D">
              <w:rPr>
                <w:rFonts w:hAnsi="ＭＳ 明朝" w:hint="eastAsia"/>
                <w:color w:val="000000" w:themeColor="text1"/>
              </w:rPr>
              <w:t>が行う市場への出荷に関する手順</w:t>
            </w:r>
          </w:p>
          <w:p w14:paraId="016D881C" w14:textId="77777777" w:rsidR="002909C7" w:rsidRPr="00C10F4D" w:rsidRDefault="00774CD2" w:rsidP="0008166E">
            <w:pPr>
              <w:pStyle w:val="60"/>
              <w:spacing w:line="360" w:lineRule="auto"/>
              <w:ind w:leftChars="0" w:left="0" w:firstLineChars="100" w:firstLine="240"/>
              <w:rPr>
                <w:rFonts w:hAnsi="ＭＳ 明朝"/>
                <w:color w:val="000000" w:themeColor="text1"/>
              </w:rPr>
            </w:pPr>
            <w:r w:rsidRPr="00C10F4D">
              <w:rPr>
                <w:rFonts w:hAnsi="ＭＳ 明朝" w:hint="eastAsia"/>
                <w:color w:val="000000" w:themeColor="text1"/>
              </w:rPr>
              <w:t>９</w:t>
            </w:r>
            <w:r w:rsidR="00252F13" w:rsidRPr="00C10F4D">
              <w:rPr>
                <w:rFonts w:hAnsi="ＭＳ 明朝" w:hint="eastAsia"/>
                <w:color w:val="000000" w:themeColor="text1"/>
              </w:rPr>
              <w:t>）</w:t>
            </w:r>
            <w:r w:rsidR="002909C7" w:rsidRPr="00C10F4D">
              <w:rPr>
                <w:rFonts w:hAnsi="ＭＳ 明朝" w:hint="eastAsia"/>
                <w:color w:val="000000" w:themeColor="text1"/>
              </w:rPr>
              <w:t>市場への出荷の可否の決定及びその記録作成業務を行う者</w:t>
            </w:r>
            <w:r w:rsidR="00DC4CC1" w:rsidRPr="00C10F4D">
              <w:rPr>
                <w:rFonts w:hAnsi="ＭＳ 明朝" w:hint="eastAsia"/>
                <w:color w:val="000000" w:themeColor="text1"/>
              </w:rPr>
              <w:t>の登録</w:t>
            </w:r>
          </w:p>
          <w:p w14:paraId="620B3D63" w14:textId="77777777" w:rsidR="002909C7" w:rsidRPr="00C10F4D" w:rsidRDefault="00774CD2" w:rsidP="0008166E">
            <w:pPr>
              <w:pStyle w:val="60"/>
              <w:spacing w:line="360" w:lineRule="auto"/>
              <w:ind w:leftChars="0" w:left="0"/>
              <w:rPr>
                <w:rFonts w:hAnsi="ＭＳ 明朝"/>
                <w:color w:val="000000" w:themeColor="text1"/>
              </w:rPr>
            </w:pPr>
            <w:r w:rsidRPr="00C10F4D">
              <w:rPr>
                <w:rFonts w:hAnsi="ＭＳ 明朝" w:hint="eastAsia"/>
                <w:color w:val="000000" w:themeColor="text1"/>
              </w:rPr>
              <w:t>１０</w:t>
            </w:r>
            <w:r w:rsidR="00252F13" w:rsidRPr="00C10F4D">
              <w:rPr>
                <w:rFonts w:hAnsi="ＭＳ 明朝" w:hint="eastAsia"/>
                <w:color w:val="000000" w:themeColor="text1"/>
              </w:rPr>
              <w:t>）</w:t>
            </w:r>
            <w:r w:rsidR="00E1568B" w:rsidRPr="00C10F4D">
              <w:rPr>
                <w:rFonts w:hAnsi="ＭＳ 明朝" w:hint="eastAsia"/>
                <w:color w:val="000000" w:themeColor="text1"/>
              </w:rPr>
              <w:t>市場への</w:t>
            </w:r>
            <w:r w:rsidR="002909C7" w:rsidRPr="00C10F4D">
              <w:rPr>
                <w:rFonts w:hAnsi="ＭＳ 明朝" w:hint="eastAsia"/>
                <w:color w:val="000000" w:themeColor="text1"/>
              </w:rPr>
              <w:t>出荷の管理手順からの逸脱があった場合の文書による報告等</w:t>
            </w:r>
          </w:p>
          <w:p w14:paraId="643EE70A" w14:textId="77777777" w:rsidR="003D1063" w:rsidRPr="00C10F4D" w:rsidRDefault="00774CD2" w:rsidP="0008166E">
            <w:pPr>
              <w:pStyle w:val="60"/>
              <w:spacing w:line="360" w:lineRule="auto"/>
              <w:ind w:leftChars="0" w:left="720" w:hangingChars="300" w:hanging="720"/>
              <w:rPr>
                <w:rFonts w:hAnsi="ＭＳ 明朝"/>
                <w:color w:val="000000" w:themeColor="text1"/>
              </w:rPr>
            </w:pPr>
            <w:r w:rsidRPr="00C10F4D">
              <w:rPr>
                <w:rFonts w:hAnsi="ＭＳ 明朝" w:hint="eastAsia"/>
                <w:color w:val="000000" w:themeColor="text1"/>
              </w:rPr>
              <w:t>１１</w:t>
            </w:r>
            <w:r w:rsidR="007323CB" w:rsidRPr="00C10F4D">
              <w:rPr>
                <w:rFonts w:hAnsi="ＭＳ 明朝" w:hint="eastAsia"/>
                <w:color w:val="000000" w:themeColor="text1"/>
              </w:rPr>
              <w:t>）</w:t>
            </w:r>
            <w:r w:rsidR="003D1063" w:rsidRPr="00C10F4D">
              <w:rPr>
                <w:rFonts w:hAnsi="ＭＳ 明朝" w:hint="eastAsia"/>
                <w:color w:val="000000" w:themeColor="text1"/>
              </w:rPr>
              <w:t>市場への出荷に係る業務が適正かつ円滑に実施されていることについての</w:t>
            </w:r>
            <w:r w:rsidR="002909C7" w:rsidRPr="00C10F4D">
              <w:rPr>
                <w:rFonts w:hAnsi="ＭＳ 明朝" w:hint="eastAsia"/>
                <w:color w:val="000000" w:themeColor="text1"/>
              </w:rPr>
              <w:t>製造販売業者からの定期的な確認</w:t>
            </w:r>
          </w:p>
        </w:tc>
      </w:tr>
    </w:tbl>
    <w:p w14:paraId="12E9400F" w14:textId="77777777" w:rsidR="00611B07" w:rsidRPr="00C10F4D" w:rsidRDefault="00611B07" w:rsidP="0008166E">
      <w:pPr>
        <w:spacing w:line="360" w:lineRule="auto"/>
        <w:rPr>
          <w:rFonts w:ascii="ＭＳ 明朝"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10F4D" w14:paraId="7599F802" w14:textId="77777777" w:rsidTr="00DE25A2">
        <w:tc>
          <w:tcPr>
            <w:tcW w:w="9376" w:type="dxa"/>
            <w:shd w:val="clear" w:color="auto" w:fill="BDD6EE"/>
          </w:tcPr>
          <w:p w14:paraId="194B376C" w14:textId="163832DA" w:rsidR="00547CFF" w:rsidRPr="00C10F4D" w:rsidRDefault="001B1511" w:rsidP="0008166E">
            <w:pPr>
              <w:spacing w:line="360" w:lineRule="auto"/>
              <w:jc w:val="center"/>
              <w:rPr>
                <w:rFonts w:ascii="ＭＳ 明朝" w:hAnsi="ＭＳ 明朝"/>
                <w:color w:val="000000" w:themeColor="text1"/>
              </w:rPr>
            </w:pPr>
            <w:r w:rsidRPr="00524BA5">
              <w:rPr>
                <w:rFonts w:ascii="ＭＳ 明朝" w:hAnsi="ＭＳ 明朝" w:hint="eastAsia"/>
                <w:color w:val="000000" w:themeColor="text1"/>
                <w:highlight w:val="yellow"/>
                <w:bdr w:val="single" w:sz="4" w:space="0" w:color="auto"/>
              </w:rPr>
              <w:t>●通知引用</w:t>
            </w:r>
            <w:r w:rsidR="001D6E7B" w:rsidRPr="00524BA5">
              <w:rPr>
                <w:rFonts w:ascii="ＭＳ 明朝" w:hAnsi="ＭＳ 明朝" w:hint="eastAsia"/>
                <w:color w:val="000000" w:themeColor="text1"/>
                <w:highlight w:val="yellow"/>
              </w:rPr>
              <w:t>（</w:t>
            </w:r>
            <w:r w:rsidR="00315630" w:rsidRPr="00524BA5">
              <w:rPr>
                <w:rFonts w:ascii="ＭＳ 明朝" w:hAnsi="ＭＳ 明朝" w:hint="eastAsia"/>
                <w:color w:val="000000" w:themeColor="text1"/>
                <w:highlight w:val="yellow"/>
              </w:rPr>
              <w:t>取決めの内容</w:t>
            </w:r>
            <w:r w:rsidR="001D6E7B" w:rsidRPr="00524BA5">
              <w:rPr>
                <w:rFonts w:ascii="ＭＳ 明朝" w:hAnsi="ＭＳ 明朝" w:hint="eastAsia"/>
                <w:color w:val="000000" w:themeColor="text1"/>
                <w:highlight w:val="yellow"/>
              </w:rPr>
              <w:t>）</w:t>
            </w:r>
            <w:r w:rsidR="00F31CAB" w:rsidRPr="00524BA5">
              <w:rPr>
                <w:rFonts w:ascii="ＭＳ 明朝" w:hAnsi="ＭＳ 明朝" w:hint="eastAsia"/>
                <w:color w:val="000000" w:themeColor="text1"/>
                <w:sz w:val="18"/>
                <w:szCs w:val="18"/>
                <w:highlight w:val="yellow"/>
              </w:rPr>
              <w:t>【</w:t>
            </w:r>
            <w:r w:rsidR="00F31CAB" w:rsidRPr="00524BA5">
              <w:rPr>
                <w:rFonts w:ascii="ＭＳ 明朝" w:hint="eastAsia"/>
                <w:color w:val="000000" w:themeColor="text1"/>
                <w:sz w:val="18"/>
                <w:szCs w:val="18"/>
                <w:highlight w:val="yellow"/>
              </w:rPr>
              <w:t>令和４年４月28日付薬生監麻発0428第２号</w:t>
            </w:r>
            <w:r w:rsidR="00F31CAB" w:rsidRPr="00524BA5">
              <w:rPr>
                <w:rFonts w:ascii="ＭＳ 明朝" w:hAnsi="ＭＳ 明朝" w:hint="eastAsia"/>
                <w:color w:val="000000" w:themeColor="text1"/>
                <w:sz w:val="18"/>
                <w:szCs w:val="18"/>
                <w:highlight w:val="yellow"/>
              </w:rPr>
              <w:t>】</w:t>
            </w:r>
          </w:p>
        </w:tc>
      </w:tr>
      <w:tr w:rsidR="00547CFF" w:rsidRPr="00C10F4D" w14:paraId="254E22E2" w14:textId="77777777" w:rsidTr="00DE25A2">
        <w:tc>
          <w:tcPr>
            <w:tcW w:w="9376" w:type="dxa"/>
            <w:shd w:val="clear" w:color="auto" w:fill="auto"/>
          </w:tcPr>
          <w:p w14:paraId="2ECC5366" w14:textId="77777777" w:rsidR="001D6E7B" w:rsidRPr="00C10F4D" w:rsidRDefault="001D6E7B"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次に掲げる項目についても、必要な際に製造業者等から適切な情報提供がなされるよう、あらかじめ取決めを締結しておくこと。なお、製造業者等から情報提供する際には、個別の製造販売業者名や品目名は匿名化して差し支えない。</w:t>
            </w:r>
          </w:p>
          <w:p w14:paraId="6FA82E78" w14:textId="77777777" w:rsidR="002D5D12" w:rsidRPr="00C10F4D" w:rsidRDefault="002D5D12"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製造を委託する製造所の選定にあたっては、次のアに掲げる各情報について確認することが望ましい。</w:t>
            </w:r>
          </w:p>
          <w:p w14:paraId="220B9733" w14:textId="77777777" w:rsidR="001D6E7B" w:rsidRPr="00C10F4D" w:rsidRDefault="001D6E7B" w:rsidP="0008166E">
            <w:pPr>
              <w:spacing w:line="360" w:lineRule="auto"/>
              <w:rPr>
                <w:rFonts w:ascii="ＭＳ 明朝" w:hAnsi="ＭＳ 明朝"/>
                <w:color w:val="000000" w:themeColor="text1"/>
              </w:rPr>
            </w:pPr>
          </w:p>
          <w:p w14:paraId="31B43EB1" w14:textId="77777777" w:rsidR="001D6E7B" w:rsidRPr="00C10F4D" w:rsidRDefault="001D6E7B"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ア．製造所全体の製造管理及び品質管理に関わる重要業績評価指標(以下、「KPI」という。)の情報又は製造所にて設定しているKPI項目がない場合には以下のような項目の情報。</w:t>
            </w:r>
          </w:p>
          <w:p w14:paraId="6AD5EADC"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(ア)　製造品目数、出荷ロット数及び出荷の可否の決定により出荷不可となったロット数</w:t>
            </w:r>
          </w:p>
          <w:p w14:paraId="2B9FDC9B"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(イ)　回収品目数及びロット数</w:t>
            </w:r>
          </w:p>
          <w:p w14:paraId="2EDEE254"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(ウ)　製造所起因の品質情報の件数</w:t>
            </w:r>
          </w:p>
          <w:p w14:paraId="379D76F3"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(エ)　逸脱の件数</w:t>
            </w:r>
          </w:p>
          <w:p w14:paraId="2EE9183A"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(オ)　規格に適合しない結果(以下、「OOS」という。)の件数</w:t>
            </w:r>
          </w:p>
          <w:p w14:paraId="3F533BA4"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(カ)　変更案件数(処理中／完了済)</w:t>
            </w:r>
          </w:p>
          <w:p w14:paraId="7723E2DC" w14:textId="3634BFCC"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(キ)　当局による</w:t>
            </w:r>
            <w:r w:rsidR="00E92CBA">
              <w:rPr>
                <w:rFonts w:ascii="ＭＳ 明朝" w:hAnsi="ＭＳ 明朝" w:hint="eastAsia"/>
                <w:color w:val="000000" w:themeColor="text1"/>
              </w:rPr>
              <w:t>ＧＭＰ</w:t>
            </w:r>
            <w:r w:rsidRPr="00C10F4D">
              <w:rPr>
                <w:rFonts w:ascii="ＭＳ 明朝" w:hAnsi="ＭＳ 明朝" w:hint="eastAsia"/>
                <w:color w:val="000000" w:themeColor="text1"/>
              </w:rPr>
              <w:t>調査(立入検査を含む。)や製造販売業者による定期的な確認の履歴(調査者の種別と指摘の数)</w:t>
            </w:r>
          </w:p>
          <w:p w14:paraId="36C2FB6C"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(ク)　是正措置及び予防措置(以下、「CAPA」という。)の件数(処理中／完了済)</w:t>
            </w:r>
          </w:p>
          <w:p w14:paraId="71342E7B" w14:textId="3D6FD35F" w:rsidR="001D6E7B" w:rsidRPr="00C10F4D" w:rsidRDefault="001D6E7B"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イ．製造所全体の製造管理及び品質管理に関わる情報(逸脱、CAPA、</w:t>
            </w:r>
            <w:r w:rsidR="00E92CBA">
              <w:rPr>
                <w:rFonts w:ascii="ＭＳ 明朝" w:hAnsi="ＭＳ 明朝" w:hint="eastAsia"/>
                <w:color w:val="000000" w:themeColor="text1"/>
              </w:rPr>
              <w:t>ＧＭＰ</w:t>
            </w:r>
            <w:r w:rsidRPr="00C10F4D">
              <w:rPr>
                <w:rFonts w:ascii="ＭＳ 明朝" w:hAnsi="ＭＳ 明朝" w:hint="eastAsia"/>
                <w:color w:val="000000" w:themeColor="text1"/>
              </w:rPr>
              <w:t>調査の指摘事項と改善策等)のうち、重大な事象。ただし、製造棟や製造エリアが明確に異なり、当該事象が製造棟や製造エリア固有の問題である場合など、当該事象が影響する範囲が限定されており、自社品目に影響がないことが明らかなものを除く。なお、ここでいう「重大な事象」とは、以下のような事象を意味する。</w:t>
            </w:r>
          </w:p>
          <w:p w14:paraId="79E81320"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(ア)　法令違反に該当する、又は該当する可能性が高い事象</w:t>
            </w:r>
          </w:p>
          <w:p w14:paraId="5732A8F0"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(イ)　組織的、又は従業員による意図的な不正行為(データの不正な処理や捏造、OOSに係る不正な処理等)</w:t>
            </w:r>
          </w:p>
          <w:p w14:paraId="4D87D1D5" w14:textId="7777777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(ウ)　製造所起因により、複数品目・ロットに品質影響のある、又はそのおそれがある事象</w:t>
            </w:r>
          </w:p>
          <w:p w14:paraId="6E89BFA1" w14:textId="68D602A7"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(エ)　製造所における</w:t>
            </w:r>
            <w:r w:rsidR="001F2DCB">
              <w:rPr>
                <w:rFonts w:ascii="ＭＳ 明朝" w:hAnsi="ＭＳ 明朝" w:hint="eastAsia"/>
                <w:color w:val="000000" w:themeColor="text1"/>
              </w:rPr>
              <w:t>ＧＭＰ</w:t>
            </w:r>
            <w:r w:rsidRPr="00C10F4D">
              <w:rPr>
                <w:rFonts w:ascii="ＭＳ 明朝" w:hAnsi="ＭＳ 明朝" w:hint="eastAsia"/>
                <w:color w:val="000000" w:themeColor="text1"/>
              </w:rPr>
              <w:t>が有効に機能していないことが判明した事象(変更・逸脱を適正に処理せずに出荷した等)</w:t>
            </w:r>
          </w:p>
          <w:p w14:paraId="358968DE" w14:textId="4560920E" w:rsidR="001D6E7B" w:rsidRPr="00C10F4D" w:rsidRDefault="001D6E7B" w:rsidP="0008166E">
            <w:pPr>
              <w:spacing w:line="360" w:lineRule="auto"/>
              <w:ind w:leftChars="100" w:left="888" w:hangingChars="270" w:hanging="648"/>
              <w:rPr>
                <w:rFonts w:ascii="ＭＳ 明朝" w:hAnsi="ＭＳ 明朝"/>
                <w:color w:val="000000" w:themeColor="text1"/>
              </w:rPr>
            </w:pPr>
            <w:r w:rsidRPr="00C10F4D">
              <w:rPr>
                <w:rFonts w:ascii="ＭＳ 明朝" w:hAnsi="ＭＳ 明朝" w:hint="eastAsia"/>
                <w:color w:val="000000" w:themeColor="text1"/>
              </w:rPr>
              <w:t>(オ)　当局による</w:t>
            </w:r>
            <w:r w:rsidR="001F2DCB">
              <w:rPr>
                <w:rFonts w:ascii="ＭＳ 明朝" w:hAnsi="ＭＳ 明朝" w:hint="eastAsia"/>
                <w:color w:val="000000" w:themeColor="text1"/>
              </w:rPr>
              <w:t>ＧＭＰ</w:t>
            </w:r>
            <w:r w:rsidRPr="00C10F4D">
              <w:rPr>
                <w:rFonts w:ascii="ＭＳ 明朝" w:hAnsi="ＭＳ 明朝" w:hint="eastAsia"/>
                <w:color w:val="000000" w:themeColor="text1"/>
              </w:rPr>
              <w:t>調査(立入検査を含む。)の結果・指摘事項のうち、以下に該当する事象</w:t>
            </w:r>
          </w:p>
          <w:p w14:paraId="7388DD58" w14:textId="6F881176" w:rsidR="001D6E7B" w:rsidRPr="00C10F4D" w:rsidRDefault="001D6E7B" w:rsidP="0008166E">
            <w:pPr>
              <w:spacing w:line="360" w:lineRule="auto"/>
              <w:ind w:firstLineChars="370" w:firstLine="888"/>
              <w:rPr>
                <w:rFonts w:ascii="ＭＳ 明朝" w:hAnsi="ＭＳ 明朝"/>
                <w:color w:val="000000" w:themeColor="text1"/>
              </w:rPr>
            </w:pPr>
            <w:r w:rsidRPr="00C10F4D">
              <w:rPr>
                <w:rFonts w:ascii="ＭＳ 明朝" w:hAnsi="ＭＳ 明朝" w:hint="eastAsia"/>
                <w:color w:val="000000" w:themeColor="text1"/>
              </w:rPr>
              <w:t>①</w:t>
            </w:r>
            <w:r w:rsidR="001F2DCB">
              <w:rPr>
                <w:rFonts w:ascii="ＭＳ 明朝" w:hAnsi="ＭＳ 明朝" w:hint="eastAsia"/>
                <w:color w:val="000000" w:themeColor="text1"/>
              </w:rPr>
              <w:t>ＧＭＰ</w:t>
            </w:r>
            <w:r w:rsidRPr="00C10F4D">
              <w:rPr>
                <w:rFonts w:ascii="ＭＳ 明朝" w:hAnsi="ＭＳ 明朝" w:hint="eastAsia"/>
                <w:color w:val="000000" w:themeColor="text1"/>
              </w:rPr>
              <w:t>不適合</w:t>
            </w:r>
          </w:p>
          <w:p w14:paraId="64A06ADC" w14:textId="77777777" w:rsidR="001D6E7B" w:rsidRPr="00C10F4D" w:rsidRDefault="001D6E7B" w:rsidP="0008166E">
            <w:pPr>
              <w:spacing w:line="360" w:lineRule="auto"/>
              <w:ind w:firstLineChars="370" w:firstLine="888"/>
              <w:rPr>
                <w:rFonts w:ascii="ＭＳ 明朝" w:hAnsi="ＭＳ 明朝"/>
                <w:color w:val="000000" w:themeColor="text1"/>
              </w:rPr>
            </w:pPr>
            <w:r w:rsidRPr="00C10F4D">
              <w:rPr>
                <w:rFonts w:ascii="ＭＳ 明朝" w:hAnsi="ＭＳ 明朝" w:hint="eastAsia"/>
                <w:color w:val="000000" w:themeColor="text1"/>
              </w:rPr>
              <w:t>②重度(critical)の不備事項</w:t>
            </w:r>
          </w:p>
          <w:p w14:paraId="7930575B" w14:textId="77777777" w:rsidR="001D6E7B" w:rsidRPr="00C10F4D" w:rsidRDefault="001D6E7B" w:rsidP="0008166E">
            <w:pPr>
              <w:spacing w:line="360" w:lineRule="auto"/>
              <w:rPr>
                <w:rFonts w:ascii="ＭＳ 明朝" w:hAnsi="ＭＳ 明朝"/>
                <w:color w:val="000000" w:themeColor="text1"/>
              </w:rPr>
            </w:pPr>
          </w:p>
          <w:p w14:paraId="4E942B4E" w14:textId="77777777" w:rsidR="00547CFF" w:rsidRPr="00C10F4D" w:rsidRDefault="001D6E7B"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ウ．製造所に起因する回収の情報及びその理由。ただし、製造棟や製造エリアが明確に異なり、当該事象が製造棟や製造エリア固有の問題である場合など、当該事象が影響する範囲が限定されており、自社品目に影響がないことが明らかなものを除く。</w:t>
            </w:r>
          </w:p>
        </w:tc>
      </w:tr>
    </w:tbl>
    <w:p w14:paraId="419CFFE2" w14:textId="77777777" w:rsidR="0028398F" w:rsidRPr="00C10F4D" w:rsidRDefault="0028398F" w:rsidP="0008166E">
      <w:pPr>
        <w:spacing w:line="360" w:lineRule="auto"/>
        <w:rPr>
          <w:rFonts w:ascii="ＭＳ 明朝"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10F4D" w14:paraId="17EBE073" w14:textId="77777777" w:rsidTr="00DE25A2">
        <w:tc>
          <w:tcPr>
            <w:tcW w:w="9376" w:type="dxa"/>
            <w:shd w:val="clear" w:color="auto" w:fill="BDD6EE"/>
          </w:tcPr>
          <w:p w14:paraId="3F115B64" w14:textId="05039B08" w:rsidR="002D5D12" w:rsidRPr="00C10F4D" w:rsidRDefault="001B1511" w:rsidP="0008166E">
            <w:pPr>
              <w:spacing w:line="360" w:lineRule="auto"/>
              <w:jc w:val="center"/>
              <w:rPr>
                <w:rFonts w:ascii="ＭＳ 明朝" w:hAnsi="ＭＳ 明朝"/>
                <w:color w:val="000000" w:themeColor="text1"/>
              </w:rPr>
            </w:pPr>
            <w:r w:rsidRPr="00524BA5">
              <w:rPr>
                <w:rFonts w:ascii="ＭＳ 明朝" w:hAnsi="ＭＳ 明朝" w:hint="eastAsia"/>
                <w:color w:val="000000" w:themeColor="text1"/>
                <w:highlight w:val="yellow"/>
                <w:bdr w:val="single" w:sz="4" w:space="0" w:color="auto"/>
              </w:rPr>
              <w:t>●通知引用</w:t>
            </w:r>
            <w:r w:rsidR="002D5D12" w:rsidRPr="00524BA5">
              <w:rPr>
                <w:rFonts w:ascii="ＭＳ 明朝" w:hAnsi="ＭＳ 明朝" w:hint="eastAsia"/>
                <w:color w:val="000000" w:themeColor="text1"/>
                <w:highlight w:val="yellow"/>
              </w:rPr>
              <w:t>（</w:t>
            </w:r>
            <w:r w:rsidR="00E10C71" w:rsidRPr="00524BA5">
              <w:rPr>
                <w:rFonts w:ascii="ＭＳ 明朝" w:hAnsi="ＭＳ 明朝" w:hint="eastAsia"/>
                <w:color w:val="000000" w:themeColor="text1"/>
                <w:highlight w:val="yellow"/>
              </w:rPr>
              <w:t>いわゆるL字型の取決め</w:t>
            </w:r>
            <w:r w:rsidR="002D5D12" w:rsidRPr="00524BA5">
              <w:rPr>
                <w:rFonts w:ascii="ＭＳ 明朝" w:hAnsi="ＭＳ 明朝" w:hint="eastAsia"/>
                <w:color w:val="000000" w:themeColor="text1"/>
                <w:highlight w:val="yellow"/>
              </w:rPr>
              <w:t>）</w:t>
            </w:r>
            <w:r w:rsidR="00F31CAB" w:rsidRPr="00524BA5">
              <w:rPr>
                <w:rFonts w:ascii="ＭＳ 明朝" w:hAnsi="ＭＳ 明朝" w:hint="eastAsia"/>
                <w:color w:val="000000" w:themeColor="text1"/>
                <w:sz w:val="18"/>
                <w:szCs w:val="18"/>
                <w:highlight w:val="yellow"/>
              </w:rPr>
              <w:t>【</w:t>
            </w:r>
            <w:r w:rsidR="00F31CAB" w:rsidRPr="00524BA5">
              <w:rPr>
                <w:rFonts w:ascii="ＭＳ 明朝" w:hint="eastAsia"/>
                <w:color w:val="000000" w:themeColor="text1"/>
                <w:sz w:val="18"/>
                <w:szCs w:val="18"/>
                <w:highlight w:val="yellow"/>
              </w:rPr>
              <w:t>令和４年４月28日付薬生監麻発0428第２号</w:t>
            </w:r>
            <w:r w:rsidR="00F31CAB" w:rsidRPr="00524BA5">
              <w:rPr>
                <w:rFonts w:ascii="ＭＳ 明朝" w:hAnsi="ＭＳ 明朝" w:hint="eastAsia"/>
                <w:color w:val="000000" w:themeColor="text1"/>
                <w:sz w:val="18"/>
                <w:szCs w:val="18"/>
                <w:highlight w:val="yellow"/>
              </w:rPr>
              <w:t>】</w:t>
            </w:r>
          </w:p>
        </w:tc>
      </w:tr>
      <w:tr w:rsidR="002D5D12" w:rsidRPr="00C10F4D" w14:paraId="170606E8" w14:textId="77777777" w:rsidTr="00DE25A2">
        <w:tc>
          <w:tcPr>
            <w:tcW w:w="9376" w:type="dxa"/>
            <w:shd w:val="clear" w:color="auto" w:fill="auto"/>
          </w:tcPr>
          <w:p w14:paraId="4F0E5C71" w14:textId="2A392967" w:rsidR="002D5D12" w:rsidRPr="00C10F4D" w:rsidRDefault="002D5D12"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取決めを締結すべき対象業者のうち、</w:t>
            </w:r>
            <w:r w:rsidR="00E3789B">
              <w:rPr>
                <w:rFonts w:ascii="ＭＳ 明朝" w:hAnsi="ＭＳ 明朝" w:hint="eastAsia"/>
                <w:color w:val="000000" w:themeColor="text1"/>
              </w:rPr>
              <w:t>ＧＭＰ</w:t>
            </w:r>
            <w:r w:rsidRPr="00C10F4D">
              <w:rPr>
                <w:rFonts w:ascii="ＭＳ 明朝" w:hAnsi="ＭＳ 明朝" w:hint="eastAsia"/>
                <w:color w:val="000000" w:themeColor="text1"/>
              </w:rPr>
              <w:t>省令第11条の4に規定する「原料等の供給者の管理」又は</w:t>
            </w:r>
            <w:r w:rsidR="00DE6A5B">
              <w:rPr>
                <w:rFonts w:ascii="ＭＳ 明朝" w:hAnsi="ＭＳ 明朝" w:hint="eastAsia"/>
                <w:color w:val="000000" w:themeColor="text1"/>
              </w:rPr>
              <w:t>ＧＭＰ</w:t>
            </w:r>
            <w:r w:rsidRPr="00C10F4D">
              <w:rPr>
                <w:rFonts w:ascii="ＭＳ 明朝" w:hAnsi="ＭＳ 明朝" w:hint="eastAsia"/>
                <w:color w:val="000000" w:themeColor="text1"/>
              </w:rPr>
              <w:t>省令第11条の5に規定する「外部委託業者の管理」に基づき、供給先の業者又は委託元の業者(以下、「製造業者A」という。)との取決めを締結している対象業者(以下、「製造業者B」という。)については、次に掲げる要件を満たす場合には、医薬品の製造販売業者による直接の取決めの締結は要しないものとする。</w:t>
            </w:r>
          </w:p>
          <w:p w14:paraId="74FD2B85" w14:textId="77777777" w:rsidR="002D5D12" w:rsidRPr="00C10F4D" w:rsidRDefault="002D5D12" w:rsidP="0008166E">
            <w:pPr>
              <w:spacing w:line="360" w:lineRule="auto"/>
              <w:rPr>
                <w:rFonts w:ascii="ＭＳ 明朝" w:hAnsi="ＭＳ 明朝"/>
                <w:color w:val="000000" w:themeColor="text1"/>
              </w:rPr>
            </w:pPr>
          </w:p>
          <w:p w14:paraId="2F7B90AB" w14:textId="699212FA" w:rsidR="002D5D12" w:rsidRPr="00C10F4D" w:rsidRDefault="002D5D12" w:rsidP="0008166E">
            <w:pPr>
              <w:spacing w:line="360" w:lineRule="auto"/>
              <w:ind w:left="480" w:hangingChars="200" w:hanging="480"/>
              <w:rPr>
                <w:rFonts w:ascii="ＭＳ 明朝" w:hAnsi="ＭＳ 明朝"/>
                <w:color w:val="000000" w:themeColor="text1"/>
              </w:rPr>
            </w:pPr>
            <w:r w:rsidRPr="00C10F4D">
              <w:rPr>
                <w:rFonts w:ascii="ＭＳ 明朝" w:hAnsi="ＭＳ 明朝" w:hint="eastAsia"/>
                <w:color w:val="000000" w:themeColor="text1"/>
              </w:rPr>
              <w:t>ア．医薬品の製造販売業者は、製造業者Aとの取決めにおいて、</w:t>
            </w:r>
            <w:r w:rsidR="00E3789B">
              <w:rPr>
                <w:rFonts w:ascii="ＭＳ 明朝" w:hAnsi="ＭＳ 明朝" w:hint="eastAsia"/>
                <w:color w:val="000000" w:themeColor="text1"/>
              </w:rPr>
              <w:t>ＧＭＰ</w:t>
            </w:r>
            <w:r w:rsidRPr="00C10F4D">
              <w:rPr>
                <w:rFonts w:ascii="ＭＳ 明朝" w:hAnsi="ＭＳ 明朝" w:hint="eastAsia"/>
                <w:color w:val="000000" w:themeColor="text1"/>
              </w:rPr>
              <w:t>省令第11条の4及び第11条の5の規定に基づき、製造業者Aにより管理がなされている製造業者Bの業務の範囲を明確にすること。</w:t>
            </w:r>
          </w:p>
          <w:p w14:paraId="3269B3A2" w14:textId="77777777" w:rsidR="002D5D12" w:rsidRPr="00C10F4D" w:rsidRDefault="002D5D12" w:rsidP="0008166E">
            <w:pPr>
              <w:spacing w:line="360" w:lineRule="auto"/>
              <w:ind w:leftChars="200" w:left="720" w:hangingChars="100" w:hanging="240"/>
              <w:rPr>
                <w:rFonts w:ascii="ＭＳ 明朝" w:hAnsi="ＭＳ 明朝"/>
                <w:color w:val="000000" w:themeColor="text1"/>
              </w:rPr>
            </w:pPr>
          </w:p>
          <w:p w14:paraId="1C1D1A95" w14:textId="77777777" w:rsidR="002D5D12" w:rsidRPr="00C10F4D" w:rsidRDefault="002D5D12" w:rsidP="0008166E">
            <w:pPr>
              <w:spacing w:line="360" w:lineRule="auto"/>
              <w:ind w:left="480" w:hangingChars="200" w:hanging="480"/>
              <w:rPr>
                <w:rFonts w:ascii="ＭＳ 明朝" w:hAnsi="ＭＳ 明朝"/>
                <w:color w:val="000000" w:themeColor="text1"/>
              </w:rPr>
            </w:pPr>
            <w:r w:rsidRPr="00C10F4D">
              <w:rPr>
                <w:rFonts w:ascii="ＭＳ 明朝" w:hAnsi="ＭＳ 明朝" w:hint="eastAsia"/>
                <w:color w:val="000000" w:themeColor="text1"/>
              </w:rPr>
              <w:t>イ．製造業者Aにより、当該製造業者Bの確認がリスクに応じて1年～3年ごとに行われること。ただし、製造販売業者において、当該製造業者Bのリスクが非常に低いことを確認している場合にはこの限りでないが、その場合であっても5年を超えない範囲で確認を行うこと。また、確認の頻度は当該製造業者Bのリスクに応じて随時見直されるとともに、確認は原則実地で行われること。なお。リスクについては、本通知5．(2)及び(3)を参照すること。</w:t>
            </w:r>
          </w:p>
          <w:p w14:paraId="2391799B" w14:textId="77777777" w:rsidR="002D5D12" w:rsidRPr="00C10F4D" w:rsidRDefault="002D5D12" w:rsidP="0008166E">
            <w:pPr>
              <w:spacing w:line="360" w:lineRule="auto"/>
              <w:rPr>
                <w:rFonts w:ascii="ＭＳ 明朝" w:hAnsi="ＭＳ 明朝"/>
                <w:color w:val="000000" w:themeColor="text1"/>
              </w:rPr>
            </w:pPr>
          </w:p>
          <w:p w14:paraId="1EF300FC" w14:textId="77777777" w:rsidR="002D5D12" w:rsidRPr="00C10F4D" w:rsidRDefault="002D5D12" w:rsidP="0008166E">
            <w:pPr>
              <w:spacing w:line="360" w:lineRule="auto"/>
              <w:ind w:left="480" w:hangingChars="200" w:hanging="480"/>
              <w:rPr>
                <w:rFonts w:ascii="ＭＳ 明朝" w:hAnsi="ＭＳ 明朝"/>
                <w:color w:val="000000" w:themeColor="text1"/>
              </w:rPr>
            </w:pPr>
            <w:r w:rsidRPr="00C10F4D">
              <w:rPr>
                <w:rFonts w:ascii="ＭＳ 明朝" w:hAnsi="ＭＳ 明朝" w:hint="eastAsia"/>
                <w:color w:val="000000" w:themeColor="text1"/>
              </w:rPr>
              <w:t>ウ．医薬品の製造販売業者は、製造業者Aによる本通知3．(2)イに掲げる製造業者Bの確認について、その記録を入手し、評価すること。</w:t>
            </w:r>
          </w:p>
          <w:p w14:paraId="6B797692" w14:textId="77777777" w:rsidR="002D5D12" w:rsidRPr="00C10F4D" w:rsidRDefault="002D5D12" w:rsidP="0008166E">
            <w:pPr>
              <w:spacing w:line="360" w:lineRule="auto"/>
              <w:ind w:leftChars="200" w:left="480"/>
              <w:rPr>
                <w:rFonts w:ascii="ＭＳ 明朝" w:hAnsi="ＭＳ 明朝"/>
                <w:color w:val="000000" w:themeColor="text1"/>
              </w:rPr>
            </w:pPr>
            <w:r w:rsidRPr="00C10F4D">
              <w:rPr>
                <w:rFonts w:ascii="ＭＳ 明朝" w:hAnsi="ＭＳ 明朝" w:hint="eastAsia"/>
                <w:color w:val="000000" w:themeColor="text1"/>
              </w:rPr>
              <w:t>なお、ア、ウに掲げる事項を製造販売業者が適切に実施できるよう、製造業者Aは必要な情報を製造販売業者に提供すること。</w:t>
            </w:r>
          </w:p>
          <w:p w14:paraId="2DC6B3A1" w14:textId="77777777" w:rsidR="00147A3F" w:rsidRPr="00C10F4D" w:rsidRDefault="00147A3F" w:rsidP="0008166E">
            <w:pPr>
              <w:spacing w:line="360" w:lineRule="auto"/>
              <w:rPr>
                <w:rFonts w:ascii="ＭＳ 明朝" w:hAnsi="ＭＳ 明朝"/>
                <w:color w:val="000000" w:themeColor="text1"/>
              </w:rPr>
            </w:pPr>
          </w:p>
          <w:p w14:paraId="3AE5F33E" w14:textId="77777777" w:rsidR="002D5D12" w:rsidRPr="00C10F4D" w:rsidRDefault="002D5D12"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また、製造業者Aは、製造業者Bの製造管理及び品質管理の不備に起因する品質情報を得た際には、必要に応じて製造業者Bに対する実地の確認を実施し、製造販売業者は製造業者Bの確認について、その記録を入手し、評価すること。</w:t>
            </w:r>
          </w:p>
          <w:p w14:paraId="22B15D81" w14:textId="77777777" w:rsidR="002D5D12" w:rsidRPr="00C10F4D" w:rsidRDefault="002D5D12" w:rsidP="0008166E">
            <w:pPr>
              <w:spacing w:line="360" w:lineRule="auto"/>
              <w:rPr>
                <w:rFonts w:ascii="ＭＳ 明朝" w:hAnsi="ＭＳ 明朝"/>
                <w:color w:val="000000" w:themeColor="text1"/>
              </w:rPr>
            </w:pPr>
          </w:p>
          <w:p w14:paraId="095CD863" w14:textId="77777777" w:rsidR="002D5D12" w:rsidRPr="00C10F4D" w:rsidRDefault="002D5D12"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上記取決めの特例(L字型)により、直接の取決めを締結していない場合であっても、直接の取決めを締結している場合と同様に、製造業者等における製造管理及び品質管理の適正かつ円滑な実施を確保する責任は医薬品の製造販売業者が負うものである。</w:t>
            </w:r>
          </w:p>
          <w:p w14:paraId="49E5FC1F" w14:textId="77777777" w:rsidR="002D5D12" w:rsidRPr="00C10F4D" w:rsidRDefault="002D5D12" w:rsidP="0008166E">
            <w:pPr>
              <w:spacing w:line="360" w:lineRule="auto"/>
              <w:rPr>
                <w:rFonts w:ascii="ＭＳ 明朝" w:hAnsi="ＭＳ 明朝"/>
                <w:color w:val="000000" w:themeColor="text1"/>
              </w:rPr>
            </w:pPr>
          </w:p>
        </w:tc>
      </w:tr>
    </w:tbl>
    <w:p w14:paraId="5D43BD5C" w14:textId="77777777" w:rsidR="002D5D12" w:rsidRPr="00C10F4D" w:rsidRDefault="002D5D12" w:rsidP="0008166E">
      <w:pPr>
        <w:spacing w:line="360" w:lineRule="auto"/>
        <w:rPr>
          <w:rFonts w:ascii="ＭＳ 明朝" w:hAnsi="ＭＳ 明朝"/>
          <w:color w:val="000000" w:themeColor="text1"/>
        </w:rPr>
      </w:pPr>
    </w:p>
    <w:p w14:paraId="0AC44C6A" w14:textId="4F0BEFCC" w:rsidR="00C87932" w:rsidRPr="00C10F4D" w:rsidRDefault="00252F13" w:rsidP="0008166E">
      <w:pPr>
        <w:pStyle w:val="2"/>
        <w:spacing w:line="360" w:lineRule="auto"/>
        <w:rPr>
          <w:rFonts w:hAnsi="ＭＳ 明朝"/>
          <w:color w:val="000000" w:themeColor="text1"/>
        </w:rPr>
      </w:pPr>
      <w:bookmarkStart w:id="28" w:name="_Toc88265062"/>
      <w:r w:rsidRPr="00C10F4D">
        <w:rPr>
          <w:rFonts w:hAnsi="ＭＳ 明朝" w:hint="eastAsia"/>
          <w:color w:val="000000" w:themeColor="text1"/>
        </w:rPr>
        <w:t>4.</w:t>
      </w:r>
      <w:r w:rsidR="00930690" w:rsidRPr="00C10F4D">
        <w:rPr>
          <w:rFonts w:hAnsi="ＭＳ 明朝" w:hint="eastAsia"/>
          <w:color w:val="000000" w:themeColor="text1"/>
        </w:rPr>
        <w:t xml:space="preserve"> </w:t>
      </w:r>
      <w:r w:rsidRPr="00C10F4D">
        <w:rPr>
          <w:rFonts w:hAnsi="ＭＳ 明朝" w:hint="eastAsia"/>
          <w:color w:val="000000" w:themeColor="text1"/>
        </w:rPr>
        <w:t>品質管理業務手順書</w:t>
      </w:r>
      <w:bookmarkEnd w:id="28"/>
    </w:p>
    <w:p w14:paraId="27B437C1" w14:textId="77777777" w:rsidR="00C87932" w:rsidRPr="00C10F4D" w:rsidRDefault="00252F13" w:rsidP="0008166E">
      <w:pPr>
        <w:pStyle w:val="3"/>
        <w:spacing w:line="360" w:lineRule="auto"/>
        <w:ind w:left="480" w:hanging="240"/>
        <w:rPr>
          <w:rFonts w:hAnsi="ＭＳ 明朝"/>
          <w:color w:val="000000" w:themeColor="text1"/>
        </w:rPr>
      </w:pPr>
      <w:bookmarkStart w:id="29" w:name="_Toc88265063"/>
      <w:r w:rsidRPr="00C10F4D">
        <w:rPr>
          <w:rFonts w:hAnsi="ＭＳ 明朝" w:hint="eastAsia"/>
          <w:color w:val="000000" w:themeColor="text1"/>
        </w:rPr>
        <w:t>4.1.</w:t>
      </w:r>
      <w:r w:rsidR="00930690" w:rsidRPr="00C10F4D">
        <w:rPr>
          <w:rFonts w:hAnsi="ＭＳ 明朝" w:hint="eastAsia"/>
          <w:color w:val="000000" w:themeColor="text1"/>
        </w:rPr>
        <w:t xml:space="preserve"> </w:t>
      </w:r>
      <w:r w:rsidRPr="00C10F4D">
        <w:rPr>
          <w:rFonts w:hAnsi="ＭＳ 明朝" w:hint="eastAsia"/>
          <w:color w:val="000000" w:themeColor="text1"/>
        </w:rPr>
        <w:t>製品の市場への出荷の管理に関する手順</w:t>
      </w:r>
      <w:bookmarkEnd w:id="29"/>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C10F4D" w:rsidRPr="00C10F4D" w14:paraId="6D68B150" w14:textId="77777777" w:rsidTr="00DE25A2">
        <w:tc>
          <w:tcPr>
            <w:tcW w:w="9252" w:type="dxa"/>
            <w:shd w:val="clear" w:color="auto" w:fill="auto"/>
          </w:tcPr>
          <w:p w14:paraId="47CBB843" w14:textId="77777777" w:rsidR="00C82B43" w:rsidRPr="00C10F4D" w:rsidRDefault="00C82B43"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w:t>
            </w:r>
            <w:r w:rsidR="00252F13" w:rsidRPr="00C10F4D">
              <w:rPr>
                <w:rFonts w:ascii="ＭＳ 明朝" w:hAnsi="ＭＳ 明朝" w:hint="eastAsia"/>
                <w:b/>
                <w:color w:val="000000" w:themeColor="text1"/>
              </w:rPr>
              <w:t>4.1.</w:t>
            </w:r>
            <w:r w:rsidR="00C72E8B" w:rsidRPr="00C10F4D">
              <w:rPr>
                <w:rFonts w:ascii="ＭＳ 明朝" w:hAnsi="ＭＳ 明朝" w:hint="eastAsia"/>
                <w:b/>
                <w:color w:val="000000" w:themeColor="text1"/>
              </w:rPr>
              <w:t>1</w:t>
            </w:r>
            <w:r w:rsidR="00252F13" w:rsidRPr="00C10F4D">
              <w:rPr>
                <w:rFonts w:ascii="ＭＳ 明朝" w:hAnsi="ＭＳ 明朝" w:hint="eastAsia"/>
                <w:b/>
                <w:color w:val="000000" w:themeColor="text1"/>
              </w:rPr>
              <w:t>.</w:t>
            </w:r>
            <w:r w:rsidR="00930690" w:rsidRPr="00C10F4D">
              <w:rPr>
                <w:rFonts w:ascii="ＭＳ 明朝" w:hAnsi="ＭＳ 明朝" w:hint="eastAsia"/>
                <w:b/>
                <w:color w:val="000000" w:themeColor="text1"/>
              </w:rPr>
              <w:t xml:space="preserve"> </w:t>
            </w:r>
            <w:r w:rsidR="007D6BB1" w:rsidRPr="00C10F4D">
              <w:rPr>
                <w:rFonts w:ascii="ＭＳ 明朝" w:hAnsi="ＭＳ 明朝" w:hint="eastAsia"/>
                <w:b/>
                <w:color w:val="000000" w:themeColor="text1"/>
              </w:rPr>
              <w:t>品質保証責任者が市場への出荷判定を実施する場合</w:t>
            </w:r>
            <w:r w:rsidRPr="00C10F4D">
              <w:rPr>
                <w:rFonts w:ascii="ＭＳ 明朝" w:hAnsi="ＭＳ 明朝" w:hint="eastAsia"/>
                <w:b/>
                <w:color w:val="000000" w:themeColor="text1"/>
              </w:rPr>
              <w:t>】</w:t>
            </w:r>
          </w:p>
        </w:tc>
      </w:tr>
      <w:tr w:rsidR="00C10F4D" w:rsidRPr="00C10F4D" w14:paraId="0AA66516" w14:textId="77777777" w:rsidTr="00DE25A2">
        <w:tc>
          <w:tcPr>
            <w:tcW w:w="9252" w:type="dxa"/>
            <w:tcBorders>
              <w:bottom w:val="double" w:sz="12" w:space="0" w:color="auto"/>
            </w:tcBorders>
            <w:shd w:val="clear" w:color="auto" w:fill="auto"/>
          </w:tcPr>
          <w:p w14:paraId="64673522" w14:textId="77777777" w:rsidR="00C82B43" w:rsidRPr="00C10F4D" w:rsidRDefault="00252F13"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.1.</w:t>
            </w:r>
            <w:r w:rsidR="00930690" w:rsidRPr="00C10F4D">
              <w:rPr>
                <w:rFonts w:ascii="ＭＳ 明朝" w:hAnsi="ＭＳ 明朝" w:hint="eastAsia"/>
                <w:color w:val="000000" w:themeColor="text1"/>
              </w:rPr>
              <w:t xml:space="preserve"> </w:t>
            </w:r>
            <w:r w:rsidR="00C82B43" w:rsidRPr="00C10F4D">
              <w:rPr>
                <w:rFonts w:ascii="ＭＳ 明朝" w:hAnsi="ＭＳ 明朝" w:hint="eastAsia"/>
                <w:color w:val="000000" w:themeColor="text1"/>
              </w:rPr>
              <w:t>市場出荷判定者の指定</w:t>
            </w:r>
          </w:p>
          <w:p w14:paraId="666E48EB" w14:textId="77777777" w:rsidR="00C82B43" w:rsidRPr="00C10F4D" w:rsidRDefault="00C82B43"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製品の市場への出荷判定を行う市場出荷判定者は、品質保証責任者とする。</w:t>
            </w:r>
          </w:p>
          <w:p w14:paraId="2FF04AF8" w14:textId="77777777" w:rsidR="00C82B43" w:rsidRPr="00C10F4D" w:rsidRDefault="00252F13"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.2.</w:t>
            </w:r>
            <w:r w:rsidR="00930690" w:rsidRPr="00C10F4D">
              <w:rPr>
                <w:rFonts w:ascii="ＭＳ 明朝" w:hAnsi="ＭＳ 明朝" w:hint="eastAsia"/>
                <w:color w:val="000000" w:themeColor="text1"/>
              </w:rPr>
              <w:t xml:space="preserve"> </w:t>
            </w:r>
            <w:r w:rsidR="00C82B43" w:rsidRPr="00C10F4D">
              <w:rPr>
                <w:rFonts w:ascii="ＭＳ 明朝" w:hAnsi="ＭＳ 明朝" w:hint="eastAsia"/>
                <w:color w:val="000000" w:themeColor="text1"/>
              </w:rPr>
              <w:t>出荷判定基準</w:t>
            </w:r>
          </w:p>
          <w:p w14:paraId="3078DFA4"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１）</w:t>
            </w:r>
            <w:r w:rsidR="00C82B43" w:rsidRPr="00C10F4D">
              <w:rPr>
                <w:rFonts w:hAnsi="ＭＳ 明朝" w:hint="eastAsia"/>
                <w:color w:val="000000" w:themeColor="text1"/>
              </w:rPr>
              <w:t>原料及び資材が</w:t>
            </w:r>
            <w:r w:rsidR="00DC4CC1" w:rsidRPr="00C10F4D">
              <w:rPr>
                <w:rFonts w:hAnsi="ＭＳ 明朝" w:hint="eastAsia"/>
                <w:color w:val="000000" w:themeColor="text1"/>
              </w:rPr>
              <w:t>製造販売</w:t>
            </w:r>
            <w:r w:rsidR="00C82B43" w:rsidRPr="00C10F4D">
              <w:rPr>
                <w:rFonts w:hAnsi="ＭＳ 明朝" w:hint="eastAsia"/>
                <w:color w:val="000000" w:themeColor="text1"/>
              </w:rPr>
              <w:t>承認書及び品質標準書に定めた基準に適合していること。</w:t>
            </w:r>
          </w:p>
          <w:p w14:paraId="28285E5C"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２）</w:t>
            </w:r>
            <w:r w:rsidR="00C82B43" w:rsidRPr="00C10F4D">
              <w:rPr>
                <w:rFonts w:hAnsi="ＭＳ 明朝" w:hint="eastAsia"/>
                <w:color w:val="000000" w:themeColor="text1"/>
              </w:rPr>
              <w:t>中間製品の品質管理試験の結果が品質標準書に規定された基準に適合していること</w:t>
            </w:r>
            <w:r w:rsidR="00E1568B" w:rsidRPr="00C10F4D">
              <w:rPr>
                <w:rFonts w:hAnsi="ＭＳ 明朝" w:hint="eastAsia"/>
                <w:color w:val="000000" w:themeColor="text1"/>
              </w:rPr>
              <w:t>。</w:t>
            </w:r>
          </w:p>
          <w:p w14:paraId="2FB8C9B6"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３）</w:t>
            </w:r>
            <w:r w:rsidR="00C82B43" w:rsidRPr="00C10F4D">
              <w:rPr>
                <w:rFonts w:hAnsi="ＭＳ 明朝" w:hint="eastAsia"/>
                <w:color w:val="000000" w:themeColor="text1"/>
              </w:rPr>
              <w:t>最終製品の試験結果が</w:t>
            </w:r>
            <w:r w:rsidR="00DC4CC1" w:rsidRPr="00C10F4D">
              <w:rPr>
                <w:rFonts w:hAnsi="ＭＳ 明朝" w:hint="eastAsia"/>
                <w:color w:val="000000" w:themeColor="text1"/>
              </w:rPr>
              <w:t>製造販売</w:t>
            </w:r>
            <w:r w:rsidR="00C82B43" w:rsidRPr="00C10F4D">
              <w:rPr>
                <w:rFonts w:hAnsi="ＭＳ 明朝" w:hint="eastAsia"/>
                <w:color w:val="000000" w:themeColor="text1"/>
              </w:rPr>
              <w:t>承認書及び品質標準書に定めた基準に適合していること。（製品の合否判定）</w:t>
            </w:r>
          </w:p>
          <w:p w14:paraId="5F1F203C" w14:textId="765F4078"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４）</w:t>
            </w:r>
            <w:r w:rsidR="00C82B43" w:rsidRPr="00C10F4D">
              <w:rPr>
                <w:rFonts w:hAnsi="ＭＳ 明朝" w:hint="eastAsia"/>
                <w:color w:val="000000" w:themeColor="text1"/>
              </w:rPr>
              <w:t>製造の方法において</w:t>
            </w:r>
            <w:r w:rsidR="00DC4CC1" w:rsidRPr="00C10F4D">
              <w:rPr>
                <w:rFonts w:hAnsi="ＭＳ 明朝" w:hint="eastAsia"/>
                <w:color w:val="000000" w:themeColor="text1"/>
              </w:rPr>
              <w:t>製造販売</w:t>
            </w:r>
            <w:r w:rsidR="00C82B43" w:rsidRPr="00C10F4D">
              <w:rPr>
                <w:rFonts w:hAnsi="ＭＳ 明朝" w:hint="eastAsia"/>
                <w:color w:val="000000" w:themeColor="text1"/>
              </w:rPr>
              <w:t>承認書及び品質標準書に定められた手順及び規格から逸脱がなかったこと</w:t>
            </w:r>
            <w:r w:rsidR="000634EA" w:rsidRPr="00C10F4D">
              <w:rPr>
                <w:rFonts w:hAnsi="ＭＳ 明朝" w:hint="eastAsia"/>
                <w:color w:val="000000" w:themeColor="text1"/>
              </w:rPr>
              <w:t>（逸脱があった場合には、その適切な管理を実施していること）</w:t>
            </w:r>
            <w:r w:rsidR="00C82B43" w:rsidRPr="00C10F4D">
              <w:rPr>
                <w:rFonts w:hAnsi="ＭＳ 明朝" w:hint="eastAsia"/>
                <w:color w:val="000000" w:themeColor="text1"/>
              </w:rPr>
              <w:t>。製造の結果、製造指図及び製造に関する記録、製造所の品質部門における品質管理の結果及び試験検査の記録が、品質部門により</w:t>
            </w:r>
            <w:r w:rsidR="002B7C5C" w:rsidRPr="00C10F4D">
              <w:rPr>
                <w:rFonts w:hAnsi="ＭＳ 明朝" w:hint="eastAsia"/>
                <w:color w:val="000000" w:themeColor="text1"/>
              </w:rPr>
              <w:t>確認されていること。</w:t>
            </w:r>
          </w:p>
          <w:p w14:paraId="482484D3"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５）</w:t>
            </w:r>
            <w:r w:rsidR="00C82B43" w:rsidRPr="00C10F4D">
              <w:rPr>
                <w:rFonts w:hAnsi="ＭＳ 明朝" w:hint="eastAsia"/>
                <w:color w:val="000000" w:themeColor="text1"/>
              </w:rPr>
              <w:t>品質部門の製造所出荷判定者より適切に製造所出荷判定されていること。</w:t>
            </w:r>
          </w:p>
          <w:p w14:paraId="3C086320" w14:textId="3F392F22"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６）</w:t>
            </w:r>
            <w:r w:rsidR="00C82B43" w:rsidRPr="00C10F4D">
              <w:rPr>
                <w:rFonts w:hAnsi="ＭＳ 明朝" w:hint="eastAsia"/>
                <w:color w:val="000000" w:themeColor="text1"/>
              </w:rPr>
              <w:t>品質、有効性及び安全性に関する情報</w:t>
            </w:r>
            <w:r w:rsidR="000634EA" w:rsidRPr="00C10F4D">
              <w:rPr>
                <w:rFonts w:hAnsi="ＭＳ 明朝" w:hint="eastAsia"/>
                <w:color w:val="000000" w:themeColor="text1"/>
              </w:rPr>
              <w:t>の評価の結果、</w:t>
            </w:r>
            <w:r w:rsidR="00C82B43" w:rsidRPr="00C10F4D">
              <w:rPr>
                <w:rFonts w:hAnsi="ＭＳ 明朝" w:hint="eastAsia"/>
                <w:color w:val="000000" w:themeColor="text1"/>
              </w:rPr>
              <w:t>問題がないこと。</w:t>
            </w:r>
          </w:p>
          <w:p w14:paraId="28CF9F9D"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７）</w:t>
            </w:r>
            <w:r w:rsidR="00C82B43" w:rsidRPr="00C10F4D">
              <w:rPr>
                <w:rFonts w:hAnsi="ＭＳ 明朝" w:hint="eastAsia"/>
                <w:color w:val="000000" w:themeColor="text1"/>
              </w:rPr>
              <w:t>「製造所との取決め事項」で必要とされる項目に適合していること。</w:t>
            </w:r>
          </w:p>
          <w:p w14:paraId="402B0D79" w14:textId="77777777" w:rsidR="00C82B43" w:rsidRPr="00C10F4D" w:rsidRDefault="00252F13"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.3.</w:t>
            </w:r>
            <w:r w:rsidR="00930690" w:rsidRPr="00C10F4D">
              <w:rPr>
                <w:rFonts w:ascii="ＭＳ 明朝" w:hAnsi="ＭＳ 明朝" w:hint="eastAsia"/>
                <w:color w:val="000000" w:themeColor="text1"/>
              </w:rPr>
              <w:t xml:space="preserve"> </w:t>
            </w:r>
            <w:r w:rsidR="00C82B43" w:rsidRPr="00C10F4D">
              <w:rPr>
                <w:rFonts w:ascii="ＭＳ 明朝" w:hAnsi="ＭＳ 明朝" w:hint="eastAsia"/>
                <w:color w:val="000000" w:themeColor="text1"/>
              </w:rPr>
              <w:t>判定の手順</w:t>
            </w:r>
          </w:p>
          <w:p w14:paraId="4EB0A0B7" w14:textId="77777777" w:rsidR="00C82B43" w:rsidRPr="00C10F4D" w:rsidRDefault="00DD5DD5"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市場出荷判定者</w:t>
            </w:r>
            <w:r w:rsidR="00C82B43" w:rsidRPr="00C10F4D">
              <w:rPr>
                <w:rFonts w:hAnsi="ＭＳ 明朝" w:hint="eastAsia"/>
                <w:color w:val="000000" w:themeColor="text1"/>
              </w:rPr>
              <w:t>は、以下の手順で市場出荷判定を行う。</w:t>
            </w:r>
          </w:p>
          <w:p w14:paraId="69126A70" w14:textId="40A7E2F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１）</w:t>
            </w:r>
            <w:r w:rsidR="00C82B43" w:rsidRPr="00C10F4D">
              <w:rPr>
                <w:rFonts w:hAnsi="ＭＳ 明朝" w:hint="eastAsia"/>
                <w:color w:val="000000" w:themeColor="text1"/>
              </w:rPr>
              <w:t>出荷判定基準に則り、品質標準書及び製造所との取決め事項で定められた項目を含めた報告書を</w:t>
            </w:r>
            <w:r w:rsidR="00654B54" w:rsidRPr="00C10F4D">
              <w:rPr>
                <w:rFonts w:hAnsi="ＭＳ 明朝" w:hint="eastAsia"/>
                <w:color w:val="000000" w:themeColor="text1"/>
              </w:rPr>
              <w:t>製造業者</w:t>
            </w:r>
            <w:r w:rsidR="008A3BAE" w:rsidRPr="00C10F4D">
              <w:rPr>
                <w:rFonts w:hAnsi="ＭＳ 明朝" w:hint="eastAsia"/>
                <w:color w:val="000000" w:themeColor="text1"/>
              </w:rPr>
              <w:t>等</w:t>
            </w:r>
            <w:r w:rsidR="00654B54" w:rsidRPr="00C10F4D">
              <w:rPr>
                <w:rFonts w:hAnsi="ＭＳ 明朝" w:hint="eastAsia"/>
                <w:color w:val="000000" w:themeColor="text1"/>
              </w:rPr>
              <w:t>より</w:t>
            </w:r>
            <w:r w:rsidR="00C82B43" w:rsidRPr="00C10F4D">
              <w:rPr>
                <w:rFonts w:hAnsi="ＭＳ 明朝" w:hint="eastAsia"/>
                <w:color w:val="000000" w:themeColor="text1"/>
              </w:rPr>
              <w:t>受け取り、それを照査し出荷の判定を行う。</w:t>
            </w:r>
          </w:p>
          <w:p w14:paraId="028A425A"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２）</w:t>
            </w:r>
            <w:r w:rsidR="00C82B43" w:rsidRPr="00C10F4D">
              <w:rPr>
                <w:rFonts w:hAnsi="ＭＳ 明朝" w:hint="eastAsia"/>
                <w:color w:val="000000" w:themeColor="text1"/>
              </w:rPr>
              <w:t>出荷の判定の結果をロットごとに様式Ｑ.</w:t>
            </w:r>
            <w:r w:rsidR="004C29CC" w:rsidRPr="00C10F4D">
              <w:rPr>
                <w:rFonts w:hAnsi="ＭＳ 明朝" w:hint="eastAsia"/>
                <w:color w:val="000000" w:themeColor="text1"/>
              </w:rPr>
              <w:t>４.１</w:t>
            </w:r>
            <w:r w:rsidR="00C82B43" w:rsidRPr="00C10F4D">
              <w:rPr>
                <w:rFonts w:hAnsi="ＭＳ 明朝" w:hint="eastAsia"/>
                <w:color w:val="000000" w:themeColor="text1"/>
              </w:rPr>
              <w:t>－１「市場出荷判定記録」に記録する。</w:t>
            </w:r>
          </w:p>
          <w:p w14:paraId="0D202D3F"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３）</w:t>
            </w:r>
            <w:r w:rsidR="002D74F1" w:rsidRPr="00C10F4D">
              <w:rPr>
                <w:rFonts w:hAnsi="ＭＳ 明朝" w:hint="eastAsia"/>
                <w:color w:val="000000" w:themeColor="text1"/>
              </w:rPr>
              <w:t>市場出荷判定</w:t>
            </w:r>
            <w:r w:rsidR="00C82B43" w:rsidRPr="00C10F4D">
              <w:rPr>
                <w:rFonts w:hAnsi="ＭＳ 明朝" w:hint="eastAsia"/>
                <w:color w:val="000000" w:themeColor="text1"/>
              </w:rPr>
              <w:t>者は</w:t>
            </w:r>
            <w:r w:rsidR="00952793" w:rsidRPr="00C10F4D">
              <w:rPr>
                <w:rFonts w:hAnsi="ＭＳ 明朝" w:hint="eastAsia"/>
                <w:color w:val="000000" w:themeColor="text1"/>
              </w:rPr>
              <w:t>製造所</w:t>
            </w:r>
            <w:r w:rsidR="00C82B43" w:rsidRPr="00C10F4D">
              <w:rPr>
                <w:rFonts w:hAnsi="ＭＳ 明朝" w:hint="eastAsia"/>
                <w:color w:val="000000" w:themeColor="text1"/>
              </w:rPr>
              <w:t>に市場への出荷判定が合格した製品を様式Ｑ.</w:t>
            </w:r>
            <w:r w:rsidR="004C29CC" w:rsidRPr="00C10F4D">
              <w:rPr>
                <w:rFonts w:hAnsi="ＭＳ 明朝" w:hint="eastAsia"/>
                <w:color w:val="000000" w:themeColor="text1"/>
              </w:rPr>
              <w:t>４.１</w:t>
            </w:r>
            <w:r w:rsidR="00C82B43" w:rsidRPr="00C10F4D">
              <w:rPr>
                <w:rFonts w:hAnsi="ＭＳ 明朝" w:hint="eastAsia"/>
                <w:color w:val="000000" w:themeColor="text1"/>
              </w:rPr>
              <w:t>－２「市場出荷判定合格票」により連絡する。</w:t>
            </w:r>
          </w:p>
          <w:p w14:paraId="2674865C" w14:textId="77777777" w:rsidR="00C82B43" w:rsidRPr="00C10F4D" w:rsidRDefault="00252F13"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.4.</w:t>
            </w:r>
            <w:r w:rsidR="00930690" w:rsidRPr="00C10F4D">
              <w:rPr>
                <w:rFonts w:ascii="ＭＳ 明朝" w:hAnsi="ＭＳ 明朝" w:hint="eastAsia"/>
                <w:color w:val="000000" w:themeColor="text1"/>
              </w:rPr>
              <w:t xml:space="preserve"> </w:t>
            </w:r>
            <w:r w:rsidR="00952793" w:rsidRPr="00C10F4D">
              <w:rPr>
                <w:rFonts w:ascii="ＭＳ 明朝" w:hAnsi="ＭＳ 明朝" w:hint="eastAsia"/>
                <w:color w:val="000000" w:themeColor="text1"/>
              </w:rPr>
              <w:t>市場への出荷に関する記録の作成</w:t>
            </w:r>
          </w:p>
          <w:p w14:paraId="5F5331EE" w14:textId="77777777" w:rsidR="00C82B43" w:rsidRPr="00C10F4D" w:rsidRDefault="002D74F1"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市場出荷判定者</w:t>
            </w:r>
            <w:r w:rsidR="00952793" w:rsidRPr="00C10F4D">
              <w:rPr>
                <w:rFonts w:hAnsi="ＭＳ 明朝" w:hint="eastAsia"/>
                <w:color w:val="000000" w:themeColor="text1"/>
              </w:rPr>
              <w:t>は</w:t>
            </w:r>
            <w:r w:rsidR="00C82B43" w:rsidRPr="00C10F4D">
              <w:rPr>
                <w:rFonts w:hAnsi="ＭＳ 明朝" w:hint="eastAsia"/>
                <w:color w:val="000000" w:themeColor="text1"/>
              </w:rPr>
              <w:t>、製品の出荷先等製造販売の記録を様式Ｑ.</w:t>
            </w:r>
            <w:r w:rsidR="004C29CC" w:rsidRPr="00C10F4D">
              <w:rPr>
                <w:rFonts w:hAnsi="ＭＳ 明朝" w:hint="eastAsia"/>
                <w:color w:val="000000" w:themeColor="text1"/>
              </w:rPr>
              <w:t xml:space="preserve"> ４.１</w:t>
            </w:r>
            <w:r w:rsidR="00C82B43" w:rsidRPr="00C10F4D">
              <w:rPr>
                <w:rFonts w:hAnsi="ＭＳ 明朝" w:hint="eastAsia"/>
                <w:color w:val="000000" w:themeColor="text1"/>
              </w:rPr>
              <w:t>－３「</w:t>
            </w:r>
            <w:r w:rsidR="00E46B75" w:rsidRPr="00C10F4D">
              <w:rPr>
                <w:rFonts w:hAnsi="ＭＳ 明朝" w:hint="eastAsia"/>
                <w:color w:val="000000" w:themeColor="text1"/>
              </w:rPr>
              <w:t>製品の市場への出荷記録</w:t>
            </w:r>
            <w:r w:rsidR="00C82B43" w:rsidRPr="00C10F4D">
              <w:rPr>
                <w:rFonts w:hAnsi="ＭＳ 明朝" w:hint="eastAsia"/>
                <w:color w:val="000000" w:themeColor="text1"/>
              </w:rPr>
              <w:t>」に記録する。</w:t>
            </w:r>
          </w:p>
          <w:p w14:paraId="15AF6319" w14:textId="77777777" w:rsidR="00C82B43" w:rsidRPr="00C10F4D" w:rsidRDefault="00252F13"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w:t>
            </w:r>
            <w:r w:rsidR="00C72E8B" w:rsidRPr="00C10F4D">
              <w:rPr>
                <w:rFonts w:ascii="ＭＳ 明朝" w:hAnsi="ＭＳ 明朝" w:hint="eastAsia"/>
                <w:color w:val="000000" w:themeColor="text1"/>
              </w:rPr>
              <w:t>1</w:t>
            </w:r>
            <w:r w:rsidRPr="00C10F4D">
              <w:rPr>
                <w:rFonts w:ascii="ＭＳ 明朝" w:hAnsi="ＭＳ 明朝" w:hint="eastAsia"/>
                <w:color w:val="000000" w:themeColor="text1"/>
              </w:rPr>
              <w:t>.5.</w:t>
            </w:r>
            <w:r w:rsidR="00930690" w:rsidRPr="00C10F4D">
              <w:rPr>
                <w:rFonts w:ascii="ＭＳ 明朝" w:hAnsi="ＭＳ 明朝" w:hint="eastAsia"/>
                <w:color w:val="000000" w:themeColor="text1"/>
              </w:rPr>
              <w:t xml:space="preserve"> </w:t>
            </w:r>
            <w:r w:rsidR="00C82B43" w:rsidRPr="00C10F4D">
              <w:rPr>
                <w:rFonts w:ascii="ＭＳ 明朝" w:hAnsi="ＭＳ 明朝" w:hint="eastAsia"/>
                <w:color w:val="000000" w:themeColor="text1"/>
              </w:rPr>
              <w:t>出荷判定基準からの逸脱</w:t>
            </w:r>
          </w:p>
          <w:p w14:paraId="047979F9" w14:textId="77777777" w:rsidR="00C82B43" w:rsidRPr="00C10F4D" w:rsidRDefault="00252F13"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１）</w:t>
            </w:r>
            <w:r w:rsidR="00C82B43" w:rsidRPr="00C10F4D">
              <w:rPr>
                <w:rFonts w:hAnsi="ＭＳ 明朝" w:hint="eastAsia"/>
                <w:color w:val="000000" w:themeColor="text1"/>
              </w:rPr>
              <w:t>品質保証責任者は、記録等に本章</w:t>
            </w:r>
            <w:r w:rsidR="00C72E8B" w:rsidRPr="00C10F4D">
              <w:rPr>
                <w:rFonts w:hAnsi="ＭＳ 明朝" w:hint="eastAsia"/>
                <w:color w:val="000000" w:themeColor="text1"/>
              </w:rPr>
              <w:t>4.1.1.2.</w:t>
            </w:r>
            <w:r w:rsidR="00C82B43" w:rsidRPr="00C10F4D">
              <w:rPr>
                <w:rFonts w:hAnsi="ＭＳ 明朝" w:hint="eastAsia"/>
                <w:color w:val="000000" w:themeColor="text1"/>
              </w:rPr>
              <w:t>に定める</w:t>
            </w:r>
            <w:r w:rsidR="00DC4CC1" w:rsidRPr="00C10F4D">
              <w:rPr>
                <w:rFonts w:hAnsi="ＭＳ 明朝" w:hint="eastAsia"/>
                <w:color w:val="000000" w:themeColor="text1"/>
              </w:rPr>
              <w:t>出荷判定</w:t>
            </w:r>
            <w:r w:rsidR="00C82B43" w:rsidRPr="00C10F4D">
              <w:rPr>
                <w:rFonts w:hAnsi="ＭＳ 明朝" w:hint="eastAsia"/>
                <w:color w:val="000000" w:themeColor="text1"/>
              </w:rPr>
              <w:t>基準又は手順に逸脱を認めた場合は、逸脱の内容を精査した</w:t>
            </w:r>
            <w:r w:rsidR="00DC4CC1" w:rsidRPr="00C10F4D">
              <w:rPr>
                <w:rFonts w:hAnsi="ＭＳ 明朝" w:hint="eastAsia"/>
                <w:color w:val="000000" w:themeColor="text1"/>
              </w:rPr>
              <w:t>上、</w:t>
            </w:r>
            <w:r w:rsidR="00563B79" w:rsidRPr="00C10F4D">
              <w:rPr>
                <w:rFonts w:hAnsi="ＭＳ 明朝" w:hint="eastAsia"/>
                <w:color w:val="000000" w:themeColor="text1"/>
              </w:rPr>
              <w:t>様式Ｑ.</w:t>
            </w:r>
            <w:r w:rsidR="004C29CC" w:rsidRPr="00C10F4D">
              <w:rPr>
                <w:rFonts w:hAnsi="ＭＳ 明朝" w:hint="eastAsia"/>
                <w:color w:val="000000" w:themeColor="text1"/>
              </w:rPr>
              <w:t xml:space="preserve"> ４.１</w:t>
            </w:r>
            <w:r w:rsidR="00563B79" w:rsidRPr="00C10F4D">
              <w:rPr>
                <w:rFonts w:hAnsi="ＭＳ 明朝" w:hint="eastAsia"/>
                <w:color w:val="000000" w:themeColor="text1"/>
              </w:rPr>
              <w:t>－１</w:t>
            </w:r>
            <w:r w:rsidR="00C82B43" w:rsidRPr="00C10F4D">
              <w:rPr>
                <w:rFonts w:hAnsi="ＭＳ 明朝" w:hint="eastAsia"/>
                <w:color w:val="000000" w:themeColor="text1"/>
              </w:rPr>
              <w:t>「市場出荷判定記録」に記録する。</w:t>
            </w:r>
          </w:p>
          <w:p w14:paraId="4348E84C" w14:textId="77777777" w:rsidR="00C82B43"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２）</w:t>
            </w:r>
            <w:r w:rsidR="00C82B43" w:rsidRPr="00C10F4D">
              <w:rPr>
                <w:rFonts w:hAnsi="ＭＳ 明朝" w:hint="eastAsia"/>
                <w:color w:val="000000" w:themeColor="text1"/>
              </w:rPr>
              <w:t>品質保証責任者は逸脱の内容を確認し、必要があれば製造所に逸脱についての再調査を実施させ、文書により報告させる。</w:t>
            </w:r>
          </w:p>
          <w:p w14:paraId="5F049734" w14:textId="77777777" w:rsidR="00C82B43"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３）</w:t>
            </w:r>
            <w:r w:rsidR="00C82B43" w:rsidRPr="00C10F4D">
              <w:rPr>
                <w:rFonts w:hAnsi="ＭＳ 明朝" w:hint="eastAsia"/>
                <w:color w:val="000000" w:themeColor="text1"/>
              </w:rPr>
              <w:t>品質保証責任者は、当該ロットの製品について逸脱の内容、調査結果等により市場への出荷の可否を判定する。</w:t>
            </w:r>
          </w:p>
          <w:p w14:paraId="4E299FCC" w14:textId="77777777" w:rsidR="00C82B43"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４）</w:t>
            </w:r>
            <w:r w:rsidR="00C82B43" w:rsidRPr="00C10F4D">
              <w:rPr>
                <w:rFonts w:hAnsi="ＭＳ 明朝" w:hint="eastAsia"/>
                <w:color w:val="000000" w:themeColor="text1"/>
              </w:rPr>
              <w:t>当該ロットの製品が出荷不可と判定された場合には、品質保証責任者は製造所に当該ロットの製品を速やかに他の製品から隔離し、適切に処理することを指示する。</w:t>
            </w:r>
          </w:p>
          <w:p w14:paraId="2DE44341" w14:textId="77777777" w:rsidR="00C82B43"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５）</w:t>
            </w:r>
            <w:r w:rsidR="00C82B43" w:rsidRPr="00C10F4D">
              <w:rPr>
                <w:rFonts w:hAnsi="ＭＳ 明朝" w:hint="eastAsia"/>
                <w:color w:val="000000" w:themeColor="text1"/>
              </w:rPr>
              <w:t>品質保証責任者は、改善が必要と判断した場合には、製造所の品質部門に所要の措置を講ずるよう文書により指示をする。</w:t>
            </w:r>
          </w:p>
          <w:p w14:paraId="28F4EEE7" w14:textId="77777777" w:rsidR="00C82B43"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６）</w:t>
            </w:r>
            <w:r w:rsidR="00C82B43" w:rsidRPr="00C10F4D">
              <w:rPr>
                <w:rFonts w:hAnsi="ＭＳ 明朝" w:hint="eastAsia"/>
                <w:color w:val="000000" w:themeColor="text1"/>
              </w:rPr>
              <w:t>品質保証責任者は、当該指示をした製造所に改善指示の内容を速やかにかつ適切に実施させ、</w:t>
            </w:r>
            <w:r w:rsidR="00DC4CC1" w:rsidRPr="00C10F4D">
              <w:rPr>
                <w:rFonts w:hAnsi="ＭＳ 明朝" w:hint="eastAsia"/>
                <w:color w:val="000000" w:themeColor="text1"/>
              </w:rPr>
              <w:t>改善</w:t>
            </w:r>
            <w:r w:rsidR="00C82B43" w:rsidRPr="00C10F4D">
              <w:rPr>
                <w:rFonts w:hAnsi="ＭＳ 明朝" w:hint="eastAsia"/>
                <w:color w:val="000000" w:themeColor="text1"/>
              </w:rPr>
              <w:t>実施結果を文書で報告させる。</w:t>
            </w:r>
          </w:p>
          <w:p w14:paraId="577DE909" w14:textId="77777777" w:rsidR="00C82B43"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７）</w:t>
            </w:r>
            <w:r w:rsidR="00C82B43" w:rsidRPr="00C10F4D">
              <w:rPr>
                <w:rFonts w:hAnsi="ＭＳ 明朝" w:hint="eastAsia"/>
                <w:color w:val="000000" w:themeColor="text1"/>
              </w:rPr>
              <w:t>品質保証責任者は、改善</w:t>
            </w:r>
            <w:r w:rsidR="00DC4CC1" w:rsidRPr="00C10F4D">
              <w:rPr>
                <w:rFonts w:hAnsi="ＭＳ 明朝" w:hint="eastAsia"/>
                <w:color w:val="000000" w:themeColor="text1"/>
              </w:rPr>
              <w:t>実施</w:t>
            </w:r>
            <w:r w:rsidR="00C82B43" w:rsidRPr="00C10F4D">
              <w:rPr>
                <w:rFonts w:hAnsi="ＭＳ 明朝" w:hint="eastAsia"/>
                <w:color w:val="000000" w:themeColor="text1"/>
              </w:rPr>
              <w:t>結果を適正に評価し、必要に応じ実地に確認し、その結果に関する記録の作成を行う。</w:t>
            </w:r>
          </w:p>
          <w:p w14:paraId="1461E54D" w14:textId="77777777" w:rsidR="00C82B43"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８）</w:t>
            </w:r>
            <w:r w:rsidR="00C82B43" w:rsidRPr="00C10F4D">
              <w:rPr>
                <w:rFonts w:hAnsi="ＭＳ 明朝" w:hint="eastAsia"/>
                <w:color w:val="000000" w:themeColor="text1"/>
              </w:rPr>
              <w:t>品質保証責任者は当該評価及び確認の結果を総括製造販売責任者に文書で報告する。</w:t>
            </w:r>
          </w:p>
        </w:tc>
      </w:tr>
      <w:tr w:rsidR="00C10F4D" w:rsidRPr="00C10F4D" w14:paraId="607777D5" w14:textId="77777777" w:rsidTr="00DE25A2">
        <w:tc>
          <w:tcPr>
            <w:tcW w:w="9252" w:type="dxa"/>
            <w:tcBorders>
              <w:left w:val="nil"/>
              <w:right w:val="nil"/>
            </w:tcBorders>
            <w:shd w:val="clear" w:color="auto" w:fill="auto"/>
          </w:tcPr>
          <w:p w14:paraId="2C80B39E" w14:textId="77777777" w:rsidR="002A0EAA" w:rsidRPr="00C10F4D" w:rsidRDefault="002A0EAA" w:rsidP="0008166E">
            <w:pPr>
              <w:pStyle w:val="40"/>
              <w:spacing w:line="360" w:lineRule="auto"/>
              <w:ind w:leftChars="0" w:left="0" w:firstLine="240"/>
              <w:rPr>
                <w:rFonts w:ascii="ＭＳ 明朝" w:hAnsi="ＭＳ 明朝"/>
                <w:color w:val="000000" w:themeColor="text1"/>
              </w:rPr>
            </w:pPr>
          </w:p>
        </w:tc>
      </w:tr>
      <w:tr w:rsidR="00C10F4D" w:rsidRPr="00C10F4D" w14:paraId="5DC7FE2A" w14:textId="77777777" w:rsidTr="00DE25A2">
        <w:tc>
          <w:tcPr>
            <w:tcW w:w="9252" w:type="dxa"/>
            <w:shd w:val="clear" w:color="auto" w:fill="auto"/>
          </w:tcPr>
          <w:p w14:paraId="623D1280" w14:textId="77777777" w:rsidR="002A0EAA" w:rsidRPr="00C10F4D" w:rsidRDefault="002A0EAA"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w:t>
            </w:r>
            <w:r w:rsidR="00252F13" w:rsidRPr="00C10F4D">
              <w:rPr>
                <w:rFonts w:ascii="ＭＳ 明朝" w:hAnsi="ＭＳ 明朝" w:hint="eastAsia"/>
                <w:b/>
                <w:color w:val="000000" w:themeColor="text1"/>
              </w:rPr>
              <w:t>4.1.2.</w:t>
            </w:r>
            <w:r w:rsidR="00930690" w:rsidRPr="00C10F4D">
              <w:rPr>
                <w:rFonts w:ascii="ＭＳ 明朝" w:hAnsi="ＭＳ 明朝" w:hint="eastAsia"/>
                <w:b/>
                <w:color w:val="000000" w:themeColor="text1"/>
              </w:rPr>
              <w:t xml:space="preserve"> </w:t>
            </w:r>
            <w:r w:rsidRPr="00C10F4D">
              <w:rPr>
                <w:rFonts w:ascii="ＭＳ 明朝" w:hAnsi="ＭＳ 明朝" w:hint="eastAsia"/>
                <w:b/>
                <w:color w:val="000000" w:themeColor="text1"/>
              </w:rPr>
              <w:t>品質保証部門のあらかじめ指定した者が市場への出荷判定を実施する場合】</w:t>
            </w:r>
          </w:p>
          <w:p w14:paraId="5BFB9675" w14:textId="77777777" w:rsidR="00DD5DD5" w:rsidRPr="00C10F4D" w:rsidRDefault="00DD5DD5" w:rsidP="0008166E">
            <w:pPr>
              <w:pStyle w:val="40"/>
              <w:spacing w:line="360" w:lineRule="auto"/>
              <w:ind w:leftChars="172" w:left="742" w:hangingChars="137" w:hanging="329"/>
              <w:rPr>
                <w:rFonts w:ascii="ＭＳ 明朝" w:hAnsi="ＭＳ 明朝"/>
                <w:color w:val="000000" w:themeColor="text1"/>
                <w:u w:val="single"/>
              </w:rPr>
            </w:pPr>
            <w:r w:rsidRPr="00C10F4D">
              <w:rPr>
                <w:rFonts w:ascii="ＭＳ 明朝" w:hAnsi="ＭＳ 明朝" w:hint="eastAsia"/>
                <w:color w:val="000000" w:themeColor="text1"/>
                <w:u w:val="single"/>
              </w:rPr>
              <w:t>※ 上記</w:t>
            </w:r>
            <w:r w:rsidR="00C72E8B" w:rsidRPr="00C10F4D">
              <w:rPr>
                <w:rFonts w:ascii="ＭＳ 明朝" w:hAnsi="ＭＳ 明朝" w:hint="eastAsia"/>
                <w:color w:val="000000" w:themeColor="text1"/>
                <w:u w:val="single"/>
              </w:rPr>
              <w:t>4.1.1.</w:t>
            </w:r>
            <w:r w:rsidR="002D74F1" w:rsidRPr="00C10F4D">
              <w:rPr>
                <w:rFonts w:ascii="ＭＳ 明朝" w:hAnsi="ＭＳ 明朝" w:hint="eastAsia"/>
                <w:color w:val="000000" w:themeColor="text1"/>
                <w:u w:val="single"/>
              </w:rPr>
              <w:t>の</w:t>
            </w:r>
            <w:r w:rsidRPr="00C10F4D">
              <w:rPr>
                <w:rFonts w:ascii="ＭＳ 明朝" w:hAnsi="ＭＳ 明朝" w:hint="eastAsia"/>
                <w:color w:val="000000" w:themeColor="text1"/>
                <w:u w:val="single"/>
              </w:rPr>
              <w:t>手順のうち、</w:t>
            </w:r>
            <w:r w:rsidR="00C72E8B" w:rsidRPr="00C10F4D">
              <w:rPr>
                <w:rFonts w:ascii="ＭＳ 明朝" w:hAnsi="ＭＳ 明朝" w:hint="eastAsia"/>
                <w:color w:val="000000" w:themeColor="text1"/>
                <w:u w:val="single"/>
              </w:rPr>
              <w:t>4.1.1.1.</w:t>
            </w:r>
            <w:r w:rsidR="002D74F1" w:rsidRPr="00C10F4D">
              <w:rPr>
                <w:rFonts w:ascii="ＭＳ 明朝" w:hAnsi="ＭＳ 明朝" w:hint="eastAsia"/>
                <w:color w:val="000000" w:themeColor="text1"/>
                <w:u w:val="single"/>
              </w:rPr>
              <w:t>、</w:t>
            </w:r>
            <w:r w:rsidR="00C72E8B" w:rsidRPr="00C10F4D">
              <w:rPr>
                <w:rFonts w:ascii="ＭＳ 明朝" w:hAnsi="ＭＳ 明朝" w:hint="eastAsia"/>
                <w:color w:val="000000" w:themeColor="text1"/>
                <w:u w:val="single"/>
              </w:rPr>
              <w:t>4.1.1.3.</w:t>
            </w:r>
            <w:r w:rsidR="002D74F1" w:rsidRPr="00C10F4D">
              <w:rPr>
                <w:rFonts w:ascii="ＭＳ 明朝" w:hAnsi="ＭＳ 明朝" w:hint="eastAsia"/>
                <w:color w:val="000000" w:themeColor="text1"/>
                <w:u w:val="single"/>
              </w:rPr>
              <w:t>、</w:t>
            </w:r>
            <w:r w:rsidR="00C72E8B" w:rsidRPr="00C10F4D">
              <w:rPr>
                <w:rFonts w:ascii="ＭＳ 明朝" w:hAnsi="ＭＳ 明朝" w:hint="eastAsia"/>
                <w:color w:val="000000" w:themeColor="text1"/>
                <w:u w:val="single"/>
              </w:rPr>
              <w:t>4.1.1.4.</w:t>
            </w:r>
            <w:r w:rsidR="002D74F1" w:rsidRPr="00C10F4D">
              <w:rPr>
                <w:rFonts w:ascii="ＭＳ 明朝" w:hAnsi="ＭＳ 明朝" w:hint="eastAsia"/>
                <w:color w:val="000000" w:themeColor="text1"/>
                <w:u w:val="single"/>
              </w:rPr>
              <w:t>、</w:t>
            </w:r>
            <w:r w:rsidR="00C72E8B" w:rsidRPr="00C10F4D">
              <w:rPr>
                <w:rFonts w:ascii="ＭＳ 明朝" w:hAnsi="ＭＳ 明朝" w:hint="eastAsia"/>
                <w:color w:val="000000" w:themeColor="text1"/>
                <w:u w:val="single"/>
              </w:rPr>
              <w:t>4.1.1.5.</w:t>
            </w:r>
            <w:r w:rsidRPr="00C10F4D">
              <w:rPr>
                <w:rFonts w:ascii="ＭＳ 明朝" w:hAnsi="ＭＳ 明朝" w:hint="eastAsia"/>
                <w:color w:val="000000" w:themeColor="text1"/>
                <w:u w:val="single"/>
              </w:rPr>
              <w:t>を以下のとおり変更する。</w:t>
            </w:r>
          </w:p>
        </w:tc>
      </w:tr>
      <w:tr w:rsidR="00C10F4D" w:rsidRPr="00C10F4D" w14:paraId="3E9F8BE5" w14:textId="77777777" w:rsidTr="00DE25A2">
        <w:tc>
          <w:tcPr>
            <w:tcW w:w="9252" w:type="dxa"/>
            <w:tcBorders>
              <w:bottom w:val="double" w:sz="12" w:space="0" w:color="auto"/>
            </w:tcBorders>
            <w:shd w:val="clear" w:color="auto" w:fill="auto"/>
          </w:tcPr>
          <w:p w14:paraId="5C6E6E2B" w14:textId="77777777" w:rsidR="002A0EAA"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4.1.2.1.</w:t>
            </w:r>
            <w:r w:rsidR="00930690" w:rsidRPr="00C10F4D">
              <w:rPr>
                <w:rFonts w:ascii="ＭＳ 明朝" w:hAnsi="ＭＳ 明朝" w:hint="eastAsia"/>
                <w:color w:val="000000" w:themeColor="text1"/>
              </w:rPr>
              <w:t xml:space="preserve"> </w:t>
            </w:r>
            <w:r w:rsidR="002A0EAA" w:rsidRPr="00C10F4D">
              <w:rPr>
                <w:rFonts w:ascii="ＭＳ 明朝" w:hAnsi="ＭＳ 明朝" w:hint="eastAsia"/>
                <w:color w:val="000000" w:themeColor="text1"/>
              </w:rPr>
              <w:t>市場出荷判定者の指定</w:t>
            </w:r>
          </w:p>
          <w:p w14:paraId="13854A74" w14:textId="77777777" w:rsidR="002A0EAA" w:rsidRPr="00C10F4D" w:rsidRDefault="002A0EAA"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製品の市場への出荷判定</w:t>
            </w:r>
            <w:r w:rsidR="002D74F1" w:rsidRPr="00C10F4D">
              <w:rPr>
                <w:rFonts w:hAnsi="ＭＳ 明朝" w:hint="eastAsia"/>
                <w:color w:val="000000" w:themeColor="text1"/>
              </w:rPr>
              <w:t>者</w:t>
            </w:r>
            <w:r w:rsidRPr="00C10F4D">
              <w:rPr>
                <w:rFonts w:hAnsi="ＭＳ 明朝" w:hint="eastAsia"/>
                <w:color w:val="000000" w:themeColor="text1"/>
              </w:rPr>
              <w:t>は、</w:t>
            </w:r>
            <w:r w:rsidR="002D74F1" w:rsidRPr="00C10F4D">
              <w:rPr>
                <w:rFonts w:hAnsi="ＭＳ 明朝" w:hint="eastAsia"/>
                <w:color w:val="000000" w:themeColor="text1"/>
              </w:rPr>
              <w:t>別紙Ｓ－１「ＧＱＰ／ＧＶＰ組織図」に規定する。</w:t>
            </w:r>
            <w:r w:rsidRPr="00C10F4D">
              <w:rPr>
                <w:rFonts w:hAnsi="ＭＳ 明朝" w:hint="eastAsia"/>
                <w:color w:val="000000" w:themeColor="text1"/>
              </w:rPr>
              <w:t>なお、市場への出荷判定を行う者は、品質保証責任者と同等の要件を満たす者を指定する。</w:t>
            </w:r>
          </w:p>
          <w:p w14:paraId="7B860E04" w14:textId="77777777" w:rsidR="002A0EAA"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4.1.2.3.</w:t>
            </w:r>
            <w:r w:rsidR="00930690" w:rsidRPr="00C10F4D">
              <w:rPr>
                <w:rFonts w:ascii="ＭＳ 明朝" w:hAnsi="ＭＳ 明朝" w:hint="eastAsia"/>
                <w:color w:val="000000" w:themeColor="text1"/>
              </w:rPr>
              <w:t xml:space="preserve"> </w:t>
            </w:r>
            <w:r w:rsidR="002A0EAA" w:rsidRPr="00C10F4D">
              <w:rPr>
                <w:rFonts w:ascii="ＭＳ 明朝" w:hAnsi="ＭＳ 明朝" w:hint="eastAsia"/>
                <w:color w:val="000000" w:themeColor="text1"/>
              </w:rPr>
              <w:t>判定の手順</w:t>
            </w:r>
          </w:p>
          <w:p w14:paraId="60D4B366" w14:textId="77777777" w:rsidR="002A0EAA" w:rsidRPr="00C10F4D" w:rsidRDefault="002A0EAA"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市場出荷判定者は、以下の手順で市場出荷判定を行う。</w:t>
            </w:r>
          </w:p>
          <w:p w14:paraId="5AF34B4F" w14:textId="77777777" w:rsidR="00420850" w:rsidRPr="00C10F4D" w:rsidRDefault="00C72E8B" w:rsidP="0008166E">
            <w:pPr>
              <w:tabs>
                <w:tab w:val="left" w:pos="1215"/>
              </w:tabs>
              <w:spacing w:line="360" w:lineRule="auto"/>
              <w:ind w:leftChars="188" w:left="876" w:hangingChars="177" w:hanging="425"/>
              <w:rPr>
                <w:rFonts w:ascii="ＭＳ 明朝" w:hAnsi="ＭＳ 明朝"/>
                <w:color w:val="000000" w:themeColor="text1"/>
              </w:rPr>
            </w:pPr>
            <w:r w:rsidRPr="00C10F4D">
              <w:rPr>
                <w:rFonts w:ascii="ＭＳ 明朝" w:hAnsi="ＭＳ 明朝" w:hint="eastAsia"/>
                <w:color w:val="000000" w:themeColor="text1"/>
              </w:rPr>
              <w:t>１）</w:t>
            </w:r>
            <w:r w:rsidR="00420850" w:rsidRPr="00C10F4D">
              <w:rPr>
                <w:rFonts w:ascii="ＭＳ 明朝" w:hAnsi="ＭＳ 明朝" w:hint="eastAsia"/>
                <w:color w:val="000000" w:themeColor="text1"/>
              </w:rPr>
              <w:t>～</w:t>
            </w:r>
            <w:r w:rsidRPr="00C10F4D">
              <w:rPr>
                <w:rFonts w:ascii="ＭＳ 明朝" w:hAnsi="ＭＳ 明朝" w:hint="eastAsia"/>
                <w:color w:val="000000" w:themeColor="text1"/>
              </w:rPr>
              <w:t>３）</w:t>
            </w:r>
            <w:r w:rsidR="00315EC6" w:rsidRPr="00C10F4D">
              <w:rPr>
                <w:rFonts w:ascii="ＭＳ 明朝" w:hAnsi="ＭＳ 明朝" w:hint="eastAsia"/>
                <w:color w:val="000000" w:themeColor="text1"/>
                <w:u w:val="single"/>
              </w:rPr>
              <w:t>（※上記</w:t>
            </w:r>
            <w:r w:rsidRPr="00C10F4D">
              <w:rPr>
                <w:rFonts w:ascii="ＭＳ 明朝" w:hAnsi="ＭＳ 明朝" w:hint="eastAsia"/>
                <w:color w:val="000000" w:themeColor="text1"/>
                <w:u w:val="single"/>
              </w:rPr>
              <w:t>4.1.1.3.の１）</w:t>
            </w:r>
            <w:r w:rsidR="002D74F1" w:rsidRPr="00C10F4D">
              <w:rPr>
                <w:rFonts w:ascii="ＭＳ 明朝" w:hAnsi="ＭＳ 明朝" w:hint="eastAsia"/>
                <w:color w:val="000000" w:themeColor="text1"/>
                <w:u w:val="single"/>
              </w:rPr>
              <w:t>～</w:t>
            </w:r>
            <w:r w:rsidRPr="00C10F4D">
              <w:rPr>
                <w:rFonts w:ascii="ＭＳ 明朝" w:hAnsi="ＭＳ 明朝" w:hint="eastAsia"/>
                <w:color w:val="000000" w:themeColor="text1"/>
                <w:u w:val="single"/>
              </w:rPr>
              <w:t>３）</w:t>
            </w:r>
            <w:r w:rsidR="00315EC6" w:rsidRPr="00C10F4D">
              <w:rPr>
                <w:rFonts w:ascii="ＭＳ 明朝" w:hAnsi="ＭＳ 明朝" w:hint="eastAsia"/>
                <w:color w:val="000000" w:themeColor="text1"/>
                <w:u w:val="single"/>
              </w:rPr>
              <w:t>の手順に準じる。）</w:t>
            </w:r>
          </w:p>
          <w:p w14:paraId="429D0E2F" w14:textId="77777777" w:rsidR="002A0EAA" w:rsidRPr="00C10F4D" w:rsidRDefault="00C72E8B" w:rsidP="0008166E">
            <w:pPr>
              <w:pStyle w:val="6"/>
              <w:spacing w:line="360" w:lineRule="auto"/>
              <w:ind w:leftChars="188" w:left="876" w:hangingChars="177" w:hanging="425"/>
              <w:rPr>
                <w:rFonts w:hAnsi="ＭＳ 明朝"/>
                <w:color w:val="000000" w:themeColor="text1"/>
              </w:rPr>
            </w:pPr>
            <w:r w:rsidRPr="00C10F4D">
              <w:rPr>
                <w:rFonts w:hAnsi="ＭＳ 明朝" w:hint="eastAsia"/>
                <w:color w:val="000000" w:themeColor="text1"/>
              </w:rPr>
              <w:t>４）</w:t>
            </w:r>
            <w:r w:rsidR="002A0EAA" w:rsidRPr="00C10F4D">
              <w:rPr>
                <w:rFonts w:hAnsi="ＭＳ 明朝" w:hint="eastAsia"/>
                <w:color w:val="000000" w:themeColor="text1"/>
              </w:rPr>
              <w:t>市場出荷判定者は、記録した</w:t>
            </w:r>
            <w:r w:rsidR="00E04932" w:rsidRPr="00C10F4D">
              <w:rPr>
                <w:rFonts w:hAnsi="ＭＳ 明朝" w:hint="eastAsia"/>
                <w:color w:val="000000" w:themeColor="text1"/>
              </w:rPr>
              <w:t>様式Ｑ.</w:t>
            </w:r>
            <w:r w:rsidR="004C29CC" w:rsidRPr="00C10F4D">
              <w:rPr>
                <w:rFonts w:hAnsi="ＭＳ 明朝" w:hint="eastAsia"/>
                <w:color w:val="000000" w:themeColor="text1"/>
              </w:rPr>
              <w:t>４.１</w:t>
            </w:r>
            <w:r w:rsidR="00E04932" w:rsidRPr="00C10F4D">
              <w:rPr>
                <w:rFonts w:hAnsi="ＭＳ 明朝" w:hint="eastAsia"/>
                <w:color w:val="000000" w:themeColor="text1"/>
              </w:rPr>
              <w:t>－１</w:t>
            </w:r>
            <w:r w:rsidR="002A0EAA" w:rsidRPr="00C10F4D">
              <w:rPr>
                <w:rFonts w:hAnsi="ＭＳ 明朝" w:hint="eastAsia"/>
                <w:color w:val="000000" w:themeColor="text1"/>
              </w:rPr>
              <w:t>「市場出荷判定記録」を品質保証責任者に報告する。</w:t>
            </w:r>
          </w:p>
          <w:p w14:paraId="1E35FDEA" w14:textId="77777777" w:rsidR="002A0EAA"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4.1.2.4.</w:t>
            </w:r>
            <w:r w:rsidR="00930690" w:rsidRPr="00C10F4D">
              <w:rPr>
                <w:rFonts w:ascii="ＭＳ 明朝" w:hAnsi="ＭＳ 明朝" w:hint="eastAsia"/>
                <w:color w:val="000000" w:themeColor="text1"/>
              </w:rPr>
              <w:t xml:space="preserve"> </w:t>
            </w:r>
            <w:r w:rsidR="002A0EAA" w:rsidRPr="00C10F4D">
              <w:rPr>
                <w:rFonts w:ascii="ＭＳ 明朝" w:hAnsi="ＭＳ 明朝" w:hint="eastAsia"/>
                <w:color w:val="000000" w:themeColor="text1"/>
              </w:rPr>
              <w:t>市場への出荷に関する記録の作成</w:t>
            </w:r>
          </w:p>
          <w:p w14:paraId="185AAF82" w14:textId="77777777" w:rsidR="002A0EAA" w:rsidRPr="00C10F4D" w:rsidRDefault="00AF1E59"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市場出荷判定者は</w:t>
            </w:r>
            <w:r w:rsidR="002A0EAA" w:rsidRPr="00C10F4D">
              <w:rPr>
                <w:rFonts w:hAnsi="ＭＳ 明朝" w:hint="eastAsia"/>
                <w:color w:val="000000" w:themeColor="text1"/>
              </w:rPr>
              <w:t>、製品の出荷先等製造販売の記録を様式Ｑ.</w:t>
            </w:r>
            <w:r w:rsidR="0074678E" w:rsidRPr="00C10F4D">
              <w:rPr>
                <w:rFonts w:hAnsi="ＭＳ 明朝" w:hint="eastAsia"/>
                <w:color w:val="000000" w:themeColor="text1"/>
              </w:rPr>
              <w:t>４.</w:t>
            </w:r>
            <w:r w:rsidR="002A0EAA" w:rsidRPr="00C10F4D">
              <w:rPr>
                <w:rFonts w:hAnsi="ＭＳ 明朝" w:hint="eastAsia"/>
                <w:color w:val="000000" w:themeColor="text1"/>
              </w:rPr>
              <w:t>１－３「製品の市場への出荷記録」に記録</w:t>
            </w:r>
            <w:r w:rsidRPr="00C10F4D">
              <w:rPr>
                <w:rFonts w:hAnsi="ＭＳ 明朝" w:hint="eastAsia"/>
                <w:color w:val="000000" w:themeColor="text1"/>
              </w:rPr>
              <w:t>し、品質保証責任者に報告</w:t>
            </w:r>
            <w:r w:rsidR="002A0EAA" w:rsidRPr="00C10F4D">
              <w:rPr>
                <w:rFonts w:hAnsi="ＭＳ 明朝" w:hint="eastAsia"/>
                <w:color w:val="000000" w:themeColor="text1"/>
              </w:rPr>
              <w:t>する。</w:t>
            </w:r>
          </w:p>
          <w:p w14:paraId="6A0BDC3A" w14:textId="77777777" w:rsidR="00315EC6"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4.1.2.5.</w:t>
            </w:r>
            <w:r w:rsidR="00930690" w:rsidRPr="00C10F4D">
              <w:rPr>
                <w:rFonts w:ascii="ＭＳ 明朝" w:hAnsi="ＭＳ 明朝" w:hint="eastAsia"/>
                <w:color w:val="000000" w:themeColor="text1"/>
              </w:rPr>
              <w:t xml:space="preserve"> </w:t>
            </w:r>
            <w:r w:rsidR="00315EC6" w:rsidRPr="00C10F4D">
              <w:rPr>
                <w:rFonts w:ascii="ＭＳ 明朝" w:hAnsi="ＭＳ 明朝" w:hint="eastAsia"/>
                <w:color w:val="000000" w:themeColor="text1"/>
              </w:rPr>
              <w:t>出荷判定基準からの逸脱</w:t>
            </w:r>
          </w:p>
          <w:p w14:paraId="640C7A47" w14:textId="77777777" w:rsidR="00315EC6"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１）</w:t>
            </w:r>
            <w:r w:rsidR="00315EC6" w:rsidRPr="00C10F4D">
              <w:rPr>
                <w:rFonts w:hAnsi="ＭＳ 明朝" w:hint="eastAsia"/>
                <w:color w:val="000000" w:themeColor="text1"/>
              </w:rPr>
              <w:t>市場出荷判定者は、記録等に本章</w:t>
            </w:r>
            <w:r w:rsidRPr="00C10F4D">
              <w:rPr>
                <w:rFonts w:hAnsi="ＭＳ 明朝" w:hint="eastAsia"/>
                <w:color w:val="000000" w:themeColor="text1"/>
              </w:rPr>
              <w:t>4.1.1.2.</w:t>
            </w:r>
            <w:r w:rsidR="00315EC6" w:rsidRPr="00C10F4D">
              <w:rPr>
                <w:rFonts w:hAnsi="ＭＳ 明朝" w:hint="eastAsia"/>
                <w:color w:val="000000" w:themeColor="text1"/>
              </w:rPr>
              <w:t>に定める</w:t>
            </w:r>
            <w:r w:rsidR="00191D54" w:rsidRPr="00C10F4D">
              <w:rPr>
                <w:rFonts w:hAnsi="ＭＳ 明朝" w:hint="eastAsia"/>
                <w:color w:val="000000" w:themeColor="text1"/>
              </w:rPr>
              <w:t>出荷判定</w:t>
            </w:r>
            <w:r w:rsidR="00315EC6" w:rsidRPr="00C10F4D">
              <w:rPr>
                <w:rFonts w:hAnsi="ＭＳ 明朝" w:hint="eastAsia"/>
                <w:color w:val="000000" w:themeColor="text1"/>
              </w:rPr>
              <w:t>基準又は</w:t>
            </w:r>
            <w:r w:rsidR="00191D54" w:rsidRPr="00C10F4D">
              <w:rPr>
                <w:rFonts w:hAnsi="ＭＳ 明朝" w:hint="eastAsia"/>
                <w:color w:val="000000" w:themeColor="text1"/>
              </w:rPr>
              <w:t>手順に</w:t>
            </w:r>
            <w:r w:rsidR="00315EC6" w:rsidRPr="00C10F4D">
              <w:rPr>
                <w:rFonts w:hAnsi="ＭＳ 明朝" w:hint="eastAsia"/>
                <w:color w:val="000000" w:themeColor="text1"/>
              </w:rPr>
              <w:t>逸脱を認めた場合は、品質保証責任者に連絡する。</w:t>
            </w:r>
          </w:p>
          <w:p w14:paraId="4DBBF47F" w14:textId="77777777" w:rsidR="00315EC6"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２）</w:t>
            </w:r>
            <w:r w:rsidR="00F34CCC" w:rsidRPr="00C10F4D">
              <w:rPr>
                <w:rFonts w:hAnsi="ＭＳ 明朝" w:hint="eastAsia"/>
                <w:color w:val="000000" w:themeColor="text1"/>
              </w:rPr>
              <w:t>品質保証責任者は、本章</w:t>
            </w:r>
            <w:r w:rsidRPr="00C10F4D">
              <w:rPr>
                <w:rFonts w:hAnsi="ＭＳ 明朝" w:hint="eastAsia"/>
                <w:color w:val="000000" w:themeColor="text1"/>
              </w:rPr>
              <w:t>4.1.1.5.</w:t>
            </w:r>
            <w:r w:rsidR="00DC4CC1" w:rsidRPr="00C10F4D">
              <w:rPr>
                <w:rFonts w:hAnsi="ＭＳ 明朝" w:hint="eastAsia"/>
                <w:color w:val="000000" w:themeColor="text1"/>
              </w:rPr>
              <w:t>の手順に</w:t>
            </w:r>
            <w:r w:rsidR="00F34CCC" w:rsidRPr="00C10F4D">
              <w:rPr>
                <w:rFonts w:hAnsi="ＭＳ 明朝" w:hint="eastAsia"/>
                <w:color w:val="000000" w:themeColor="text1"/>
              </w:rPr>
              <w:t>従い措置する。</w:t>
            </w:r>
          </w:p>
        </w:tc>
      </w:tr>
      <w:tr w:rsidR="00C10F4D" w:rsidRPr="00C10F4D" w14:paraId="263EFD87" w14:textId="77777777" w:rsidTr="00DE25A2">
        <w:tc>
          <w:tcPr>
            <w:tcW w:w="9252" w:type="dxa"/>
            <w:tcBorders>
              <w:left w:val="nil"/>
              <w:right w:val="nil"/>
            </w:tcBorders>
            <w:shd w:val="clear" w:color="auto" w:fill="auto"/>
          </w:tcPr>
          <w:p w14:paraId="09C6AF47" w14:textId="77777777" w:rsidR="00AF1E59" w:rsidRPr="00C10F4D" w:rsidRDefault="00AF1E59" w:rsidP="0008166E">
            <w:pPr>
              <w:pStyle w:val="40"/>
              <w:spacing w:line="360" w:lineRule="auto"/>
              <w:ind w:leftChars="0" w:left="0" w:firstLine="240"/>
              <w:rPr>
                <w:rFonts w:ascii="ＭＳ 明朝" w:hAnsi="ＭＳ 明朝"/>
                <w:color w:val="000000" w:themeColor="text1"/>
              </w:rPr>
            </w:pPr>
          </w:p>
        </w:tc>
      </w:tr>
      <w:tr w:rsidR="00C10F4D" w:rsidRPr="00C10F4D" w14:paraId="5EE93B0F" w14:textId="77777777" w:rsidTr="00DE25A2">
        <w:tc>
          <w:tcPr>
            <w:tcW w:w="9252" w:type="dxa"/>
            <w:shd w:val="clear" w:color="auto" w:fill="auto"/>
          </w:tcPr>
          <w:p w14:paraId="5990E980" w14:textId="77777777" w:rsidR="00AF1E59" w:rsidRPr="00C10F4D" w:rsidRDefault="00AF1E59"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w:t>
            </w:r>
            <w:r w:rsidR="00C72E8B" w:rsidRPr="00C10F4D">
              <w:rPr>
                <w:rFonts w:ascii="ＭＳ 明朝" w:hAnsi="ＭＳ 明朝" w:hint="eastAsia"/>
                <w:b/>
                <w:color w:val="000000" w:themeColor="text1"/>
              </w:rPr>
              <w:t>4.1.3.</w:t>
            </w:r>
            <w:r w:rsidRPr="00C10F4D">
              <w:rPr>
                <w:rFonts w:ascii="ＭＳ 明朝" w:hAnsi="ＭＳ 明朝" w:hint="eastAsia"/>
                <w:b/>
                <w:color w:val="000000" w:themeColor="text1"/>
              </w:rPr>
              <w:t>市場への出荷判定を製造所に委託する場合】</w:t>
            </w:r>
          </w:p>
          <w:p w14:paraId="275ABBF4" w14:textId="77777777" w:rsidR="002D74F1" w:rsidRPr="00C10F4D" w:rsidRDefault="002D74F1" w:rsidP="0008166E">
            <w:pPr>
              <w:pStyle w:val="40"/>
              <w:spacing w:line="360" w:lineRule="auto"/>
              <w:ind w:leftChars="72" w:left="173" w:firstLineChars="0" w:firstLine="2"/>
              <w:rPr>
                <w:rFonts w:ascii="ＭＳ 明朝" w:hAnsi="ＭＳ 明朝"/>
                <w:color w:val="000000" w:themeColor="text1"/>
                <w:u w:val="single"/>
              </w:rPr>
            </w:pPr>
            <w:r w:rsidRPr="00C10F4D">
              <w:rPr>
                <w:rFonts w:ascii="ＭＳ 明朝" w:hAnsi="ＭＳ 明朝" w:hint="eastAsia"/>
                <w:color w:val="000000" w:themeColor="text1"/>
                <w:u w:val="single"/>
              </w:rPr>
              <w:t>※ 上記</w:t>
            </w:r>
            <w:r w:rsidR="00C72E8B" w:rsidRPr="00C10F4D">
              <w:rPr>
                <w:rFonts w:ascii="ＭＳ 明朝" w:hAnsi="ＭＳ 明朝" w:hint="eastAsia"/>
                <w:color w:val="000000" w:themeColor="text1"/>
                <w:u w:val="single"/>
              </w:rPr>
              <w:t>4.1.1.</w:t>
            </w:r>
            <w:r w:rsidRPr="00C10F4D">
              <w:rPr>
                <w:rFonts w:ascii="ＭＳ 明朝" w:hAnsi="ＭＳ 明朝" w:hint="eastAsia"/>
                <w:color w:val="000000" w:themeColor="text1"/>
                <w:u w:val="single"/>
              </w:rPr>
              <w:t>の手順を以下のとおり変更する。</w:t>
            </w:r>
          </w:p>
        </w:tc>
      </w:tr>
      <w:tr w:rsidR="00AF1E59" w:rsidRPr="00C10F4D" w14:paraId="5CB224B2" w14:textId="77777777" w:rsidTr="00DE25A2">
        <w:tc>
          <w:tcPr>
            <w:tcW w:w="9252" w:type="dxa"/>
            <w:shd w:val="clear" w:color="auto" w:fill="auto"/>
          </w:tcPr>
          <w:p w14:paraId="348B89DD" w14:textId="77777777" w:rsidR="00AF1E59"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4.1.3.1.</w:t>
            </w:r>
            <w:r w:rsidR="00930690" w:rsidRPr="00C10F4D">
              <w:rPr>
                <w:rFonts w:ascii="ＭＳ 明朝" w:hAnsi="ＭＳ 明朝" w:hint="eastAsia"/>
                <w:color w:val="000000" w:themeColor="text1"/>
              </w:rPr>
              <w:t xml:space="preserve"> </w:t>
            </w:r>
            <w:r w:rsidR="00AF1E59" w:rsidRPr="00C10F4D">
              <w:rPr>
                <w:rFonts w:ascii="ＭＳ 明朝" w:hAnsi="ＭＳ 明朝" w:hint="eastAsia"/>
                <w:color w:val="000000" w:themeColor="text1"/>
              </w:rPr>
              <w:t>製造所の市場出荷判定者</w:t>
            </w:r>
            <w:r w:rsidR="00F34CCC" w:rsidRPr="00C10F4D">
              <w:rPr>
                <w:rFonts w:ascii="ＭＳ 明朝" w:hAnsi="ＭＳ 明朝" w:hint="eastAsia"/>
                <w:color w:val="000000" w:themeColor="text1"/>
              </w:rPr>
              <w:t>の指定</w:t>
            </w:r>
          </w:p>
          <w:p w14:paraId="6834ADD6" w14:textId="77777777" w:rsidR="00AF1E59" w:rsidRPr="00C10F4D" w:rsidRDefault="00AF1E59"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製</w:t>
            </w:r>
            <w:r w:rsidR="002D74F1" w:rsidRPr="00C10F4D">
              <w:rPr>
                <w:rFonts w:hAnsi="ＭＳ 明朝" w:hint="eastAsia"/>
                <w:color w:val="000000" w:themeColor="text1"/>
              </w:rPr>
              <w:t>造所の市場出荷判定する者を「製造所との取決め事項」に記載する。なお、</w:t>
            </w:r>
            <w:r w:rsidRPr="00C10F4D">
              <w:rPr>
                <w:rFonts w:hAnsi="ＭＳ 明朝" w:hint="eastAsia"/>
                <w:color w:val="000000" w:themeColor="text1"/>
              </w:rPr>
              <w:t>製造所</w:t>
            </w:r>
            <w:r w:rsidR="00F34CCC" w:rsidRPr="00C10F4D">
              <w:rPr>
                <w:rFonts w:hAnsi="ＭＳ 明朝" w:hint="eastAsia"/>
                <w:color w:val="000000" w:themeColor="text1"/>
              </w:rPr>
              <w:t>の市場出荷判定者は、製造所の</w:t>
            </w:r>
            <w:r w:rsidRPr="00C10F4D">
              <w:rPr>
                <w:rFonts w:hAnsi="ＭＳ 明朝" w:hint="eastAsia"/>
                <w:color w:val="000000" w:themeColor="text1"/>
              </w:rPr>
              <w:t>品質部門から、品質保証責任者と同等の要件を満たす者</w:t>
            </w:r>
            <w:r w:rsidR="008A2368" w:rsidRPr="00C10F4D">
              <w:rPr>
                <w:rFonts w:hAnsi="ＭＳ 明朝" w:hint="eastAsia"/>
                <w:color w:val="000000" w:themeColor="text1"/>
              </w:rPr>
              <w:t>とする。</w:t>
            </w:r>
          </w:p>
          <w:p w14:paraId="47FDE0AE" w14:textId="77777777" w:rsidR="00420850"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4.1.3.2.</w:t>
            </w:r>
            <w:r w:rsidR="00930690" w:rsidRPr="00C10F4D">
              <w:rPr>
                <w:rFonts w:ascii="ＭＳ 明朝" w:hAnsi="ＭＳ 明朝" w:hint="eastAsia"/>
                <w:color w:val="000000" w:themeColor="text1"/>
              </w:rPr>
              <w:t xml:space="preserve"> </w:t>
            </w:r>
            <w:r w:rsidR="00AF1E59" w:rsidRPr="00C10F4D">
              <w:rPr>
                <w:rFonts w:ascii="ＭＳ 明朝" w:hAnsi="ＭＳ 明朝" w:hint="eastAsia"/>
                <w:color w:val="000000" w:themeColor="text1"/>
              </w:rPr>
              <w:t>出荷判定基準</w:t>
            </w:r>
          </w:p>
          <w:p w14:paraId="71A1494D" w14:textId="77777777" w:rsidR="002D74F1"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１）</w:t>
            </w:r>
            <w:r w:rsidR="002D74F1" w:rsidRPr="00C10F4D">
              <w:rPr>
                <w:rFonts w:hAnsi="ＭＳ 明朝" w:hint="eastAsia"/>
                <w:color w:val="000000" w:themeColor="text1"/>
              </w:rPr>
              <w:t>原料及び資材が</w:t>
            </w:r>
            <w:r w:rsidR="00F34CCC" w:rsidRPr="00C10F4D">
              <w:rPr>
                <w:rFonts w:hAnsi="ＭＳ 明朝" w:hint="eastAsia"/>
                <w:color w:val="000000" w:themeColor="text1"/>
              </w:rPr>
              <w:t>、製品標準書及び取決め事項</w:t>
            </w:r>
            <w:r w:rsidR="002D74F1" w:rsidRPr="00C10F4D">
              <w:rPr>
                <w:rFonts w:hAnsi="ＭＳ 明朝" w:hint="eastAsia"/>
                <w:color w:val="000000" w:themeColor="text1"/>
              </w:rPr>
              <w:t>に定めた基準に適合していること。</w:t>
            </w:r>
          </w:p>
          <w:p w14:paraId="538603DC" w14:textId="77777777" w:rsidR="002D74F1"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２）</w:t>
            </w:r>
            <w:r w:rsidR="002D74F1" w:rsidRPr="00C10F4D">
              <w:rPr>
                <w:rFonts w:hAnsi="ＭＳ 明朝" w:hint="eastAsia"/>
                <w:color w:val="000000" w:themeColor="text1"/>
              </w:rPr>
              <w:t>中間製品の品質管理試験の結果が</w:t>
            </w:r>
            <w:r w:rsidR="00F34CCC" w:rsidRPr="00C10F4D">
              <w:rPr>
                <w:rFonts w:hAnsi="ＭＳ 明朝" w:hint="eastAsia"/>
                <w:color w:val="000000" w:themeColor="text1"/>
              </w:rPr>
              <w:t>、</w:t>
            </w:r>
            <w:r w:rsidR="002D74F1" w:rsidRPr="00C10F4D">
              <w:rPr>
                <w:rFonts w:hAnsi="ＭＳ 明朝" w:hint="eastAsia"/>
                <w:color w:val="000000" w:themeColor="text1"/>
              </w:rPr>
              <w:t>製品標準書及び取決め事項に規定された基準に適合していること</w:t>
            </w:r>
            <w:r w:rsidR="00591064" w:rsidRPr="00C10F4D">
              <w:rPr>
                <w:rFonts w:hAnsi="ＭＳ 明朝" w:hint="eastAsia"/>
                <w:color w:val="000000" w:themeColor="text1"/>
              </w:rPr>
              <w:t>。</w:t>
            </w:r>
          </w:p>
          <w:p w14:paraId="574EF68C" w14:textId="77777777" w:rsidR="002D74F1"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３）</w:t>
            </w:r>
            <w:r w:rsidR="002D74F1" w:rsidRPr="00C10F4D">
              <w:rPr>
                <w:rFonts w:hAnsi="ＭＳ 明朝" w:hint="eastAsia"/>
                <w:color w:val="000000" w:themeColor="text1"/>
              </w:rPr>
              <w:t>最終製品の試験結果が</w:t>
            </w:r>
            <w:r w:rsidR="00F34CCC" w:rsidRPr="00C10F4D">
              <w:rPr>
                <w:rFonts w:hAnsi="ＭＳ 明朝" w:hint="eastAsia"/>
                <w:color w:val="000000" w:themeColor="text1"/>
              </w:rPr>
              <w:t>、</w:t>
            </w:r>
            <w:r w:rsidR="002D74F1" w:rsidRPr="00C10F4D">
              <w:rPr>
                <w:rFonts w:hAnsi="ＭＳ 明朝" w:hint="eastAsia"/>
                <w:color w:val="000000" w:themeColor="text1"/>
              </w:rPr>
              <w:t>製品標準書及び取決め事項に定めた基準に適合していること。（製品の合否判定）</w:t>
            </w:r>
          </w:p>
          <w:p w14:paraId="0B553AB8" w14:textId="77777777" w:rsidR="002D74F1"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４）</w:t>
            </w:r>
            <w:r w:rsidR="002D74F1" w:rsidRPr="00C10F4D">
              <w:rPr>
                <w:rFonts w:hAnsi="ＭＳ 明朝" w:hint="eastAsia"/>
                <w:color w:val="000000" w:themeColor="text1"/>
              </w:rPr>
              <w:t>製造の方法において製品標準書及び取決め事項に定められた手順及び規格から逸脱がなかったこと。製造の結果、重要な工程に係わる製造指図及び製造に関する記録、製造所の品質部門における品質管理の結果及び試験検査の記録が、品質部門により</w:t>
            </w:r>
            <w:r w:rsidR="007A65A9" w:rsidRPr="00C10F4D">
              <w:rPr>
                <w:rFonts w:hAnsi="ＭＳ 明朝" w:hint="eastAsia"/>
                <w:color w:val="000000" w:themeColor="text1"/>
              </w:rPr>
              <w:t>確認</w:t>
            </w:r>
            <w:r w:rsidR="002D74F1" w:rsidRPr="00C10F4D">
              <w:rPr>
                <w:rFonts w:hAnsi="ＭＳ 明朝" w:hint="eastAsia"/>
                <w:color w:val="000000" w:themeColor="text1"/>
              </w:rPr>
              <w:t>されていること。</w:t>
            </w:r>
          </w:p>
          <w:p w14:paraId="5FBA60DC" w14:textId="77777777" w:rsidR="002D74F1"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５）</w:t>
            </w:r>
            <w:r w:rsidR="002D74F1" w:rsidRPr="00C10F4D">
              <w:rPr>
                <w:rFonts w:hAnsi="ＭＳ 明朝" w:hint="eastAsia"/>
                <w:color w:val="000000" w:themeColor="text1"/>
              </w:rPr>
              <w:t>品質、有効性及び安全性に関する情報に問題がないこと</w:t>
            </w:r>
            <w:r w:rsidR="00591064" w:rsidRPr="00C10F4D">
              <w:rPr>
                <w:rFonts w:hAnsi="ＭＳ 明朝" w:hint="eastAsia"/>
                <w:color w:val="000000" w:themeColor="text1"/>
              </w:rPr>
              <w:t>。</w:t>
            </w:r>
          </w:p>
          <w:p w14:paraId="0C22C4B9" w14:textId="77777777" w:rsidR="00420850"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4.1.3.3.</w:t>
            </w:r>
            <w:r w:rsidR="00930690" w:rsidRPr="00C10F4D">
              <w:rPr>
                <w:rFonts w:ascii="ＭＳ 明朝" w:hAnsi="ＭＳ 明朝" w:hint="eastAsia"/>
                <w:color w:val="000000" w:themeColor="text1"/>
              </w:rPr>
              <w:t xml:space="preserve"> </w:t>
            </w:r>
            <w:r w:rsidR="00420850" w:rsidRPr="00C10F4D">
              <w:rPr>
                <w:rFonts w:ascii="ＭＳ 明朝" w:hAnsi="ＭＳ 明朝" w:hint="eastAsia"/>
                <w:color w:val="000000" w:themeColor="text1"/>
              </w:rPr>
              <w:t>判定の手順</w:t>
            </w:r>
          </w:p>
          <w:p w14:paraId="2CE196CB" w14:textId="77777777" w:rsidR="00420850" w:rsidRPr="00C10F4D" w:rsidRDefault="00420850"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製造所の市場出荷判定者は、以下の手順で市場出荷判定を行う。</w:t>
            </w:r>
          </w:p>
          <w:p w14:paraId="6562BC51" w14:textId="77777777" w:rsidR="00F34CCC"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１）</w:t>
            </w:r>
            <w:r w:rsidR="00F34CCC" w:rsidRPr="00C10F4D">
              <w:rPr>
                <w:rFonts w:hAnsi="ＭＳ 明朝" w:hint="eastAsia"/>
                <w:color w:val="000000" w:themeColor="text1"/>
              </w:rPr>
              <w:t>出荷判定基準に則り、製品標準書及び取決め事項で定められた項目を含めた報告書を受け取り、それを照査し出荷の判定を行う。</w:t>
            </w:r>
          </w:p>
          <w:p w14:paraId="17DF4FB6" w14:textId="77777777" w:rsidR="00F34CCC"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２）</w:t>
            </w:r>
            <w:r w:rsidR="00F34CCC" w:rsidRPr="00C10F4D">
              <w:rPr>
                <w:rFonts w:hAnsi="ＭＳ 明朝" w:hint="eastAsia"/>
                <w:color w:val="000000" w:themeColor="text1"/>
              </w:rPr>
              <w:t>出荷の判定の結果をロットごとに様式Ｑ.</w:t>
            </w:r>
            <w:r w:rsidR="00AC31D0" w:rsidRPr="00C10F4D">
              <w:rPr>
                <w:rFonts w:hAnsi="ＭＳ 明朝" w:hint="eastAsia"/>
                <w:color w:val="000000" w:themeColor="text1"/>
              </w:rPr>
              <w:t xml:space="preserve"> ４.１</w:t>
            </w:r>
            <w:r w:rsidR="00F34CCC" w:rsidRPr="00C10F4D">
              <w:rPr>
                <w:rFonts w:hAnsi="ＭＳ 明朝" w:hint="eastAsia"/>
                <w:color w:val="000000" w:themeColor="text1"/>
              </w:rPr>
              <w:t>－１「市場出荷判定記録」に記録する。</w:t>
            </w:r>
          </w:p>
          <w:p w14:paraId="6D01BC40" w14:textId="77777777" w:rsidR="00F34CCC"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３）</w:t>
            </w:r>
            <w:r w:rsidR="00F34CCC" w:rsidRPr="00C10F4D">
              <w:rPr>
                <w:rFonts w:hAnsi="ＭＳ 明朝" w:hint="eastAsia"/>
                <w:color w:val="000000" w:themeColor="text1"/>
              </w:rPr>
              <w:t>製造所の市場出荷判定者は製造所の製品の保管管理を所管している部門に市場への出荷判定が合格した製品</w:t>
            </w:r>
            <w:r w:rsidR="00DC4CC1" w:rsidRPr="00C10F4D">
              <w:rPr>
                <w:rFonts w:hAnsi="ＭＳ 明朝" w:hint="eastAsia"/>
                <w:color w:val="000000" w:themeColor="text1"/>
              </w:rPr>
              <w:t>及びロット</w:t>
            </w:r>
            <w:r w:rsidR="00F34CCC" w:rsidRPr="00C10F4D">
              <w:rPr>
                <w:rFonts w:hAnsi="ＭＳ 明朝" w:hint="eastAsia"/>
                <w:color w:val="000000" w:themeColor="text1"/>
              </w:rPr>
              <w:t>を連絡する。</w:t>
            </w:r>
          </w:p>
          <w:p w14:paraId="769FD9DC" w14:textId="77777777" w:rsidR="00420850"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４）</w:t>
            </w:r>
            <w:r w:rsidR="00315EC6" w:rsidRPr="00C10F4D">
              <w:rPr>
                <w:rFonts w:hAnsi="ＭＳ 明朝" w:hint="eastAsia"/>
                <w:color w:val="000000" w:themeColor="text1"/>
              </w:rPr>
              <w:t>製造所の</w:t>
            </w:r>
            <w:r w:rsidR="00420850" w:rsidRPr="00C10F4D">
              <w:rPr>
                <w:rFonts w:hAnsi="ＭＳ 明朝" w:hint="eastAsia"/>
                <w:color w:val="000000" w:themeColor="text1"/>
              </w:rPr>
              <w:t>市場出荷判定者は、</w:t>
            </w:r>
            <w:r w:rsidR="00C724CC" w:rsidRPr="00C10F4D">
              <w:rPr>
                <w:rFonts w:hAnsi="ＭＳ 明朝" w:hint="eastAsia"/>
                <w:color w:val="000000" w:themeColor="text1"/>
              </w:rPr>
              <w:t>様式Ｑ.</w:t>
            </w:r>
            <w:r w:rsidR="00AC31D0" w:rsidRPr="00C10F4D">
              <w:rPr>
                <w:rFonts w:hAnsi="ＭＳ 明朝" w:hint="eastAsia"/>
                <w:color w:val="000000" w:themeColor="text1"/>
              </w:rPr>
              <w:t xml:space="preserve"> ４.１</w:t>
            </w:r>
            <w:r w:rsidR="00C724CC" w:rsidRPr="00C10F4D">
              <w:rPr>
                <w:rFonts w:hAnsi="ＭＳ 明朝" w:hint="eastAsia"/>
                <w:color w:val="000000" w:themeColor="text1"/>
              </w:rPr>
              <w:t>－１「市場出荷判定記録」により</w:t>
            </w:r>
            <w:r w:rsidR="00E04932" w:rsidRPr="00C10F4D">
              <w:rPr>
                <w:rFonts w:hAnsi="ＭＳ 明朝" w:hint="eastAsia"/>
                <w:color w:val="000000" w:themeColor="text1"/>
              </w:rPr>
              <w:t>、市場出荷判定の結果を</w:t>
            </w:r>
            <w:r w:rsidR="00420850" w:rsidRPr="00C10F4D">
              <w:rPr>
                <w:rFonts w:hAnsi="ＭＳ 明朝" w:hint="eastAsia"/>
                <w:color w:val="000000" w:themeColor="text1"/>
              </w:rPr>
              <w:t>品質保証責任者に報告する。</w:t>
            </w:r>
          </w:p>
          <w:tbl>
            <w:tblPr>
              <w:tblW w:w="0" w:type="auto"/>
              <w:tblInd w:w="7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83"/>
            </w:tblGrid>
            <w:tr w:rsidR="00C10F4D" w:rsidRPr="00C10F4D" w14:paraId="58A4B4E4" w14:textId="77777777" w:rsidTr="00DE25A2">
              <w:tc>
                <w:tcPr>
                  <w:tcW w:w="8289" w:type="dxa"/>
                  <w:shd w:val="clear" w:color="auto" w:fill="auto"/>
                </w:tcPr>
                <w:p w14:paraId="6D75BB70" w14:textId="77777777" w:rsidR="002909C7" w:rsidRPr="00C10F4D" w:rsidRDefault="002909C7" w:rsidP="0008166E">
                  <w:pPr>
                    <w:pStyle w:val="60"/>
                    <w:spacing w:line="360" w:lineRule="auto"/>
                    <w:ind w:leftChars="0" w:left="317" w:hangingChars="132" w:hanging="317"/>
                    <w:rPr>
                      <w:rFonts w:hAnsi="ＭＳ 明朝"/>
                      <w:color w:val="000000" w:themeColor="text1"/>
                    </w:rPr>
                  </w:pPr>
                  <w:r w:rsidRPr="00C10F4D">
                    <w:rPr>
                      <w:rFonts w:hAnsi="ＭＳ 明朝" w:hint="eastAsia"/>
                      <w:color w:val="000000" w:themeColor="text1"/>
                    </w:rPr>
                    <w:t>＊ 取決め書により、異常のない場合は定期的に品質保証責任者へ報告することが取り決められているのであれば、様式Ｑ.</w:t>
                  </w:r>
                  <w:r w:rsidR="00AC31D0" w:rsidRPr="00C10F4D">
                    <w:rPr>
                      <w:rFonts w:hAnsi="ＭＳ 明朝" w:hint="eastAsia"/>
                      <w:color w:val="000000" w:themeColor="text1"/>
                    </w:rPr>
                    <w:t xml:space="preserve"> ４.１</w:t>
                  </w:r>
                  <w:r w:rsidRPr="00C10F4D">
                    <w:rPr>
                      <w:rFonts w:hAnsi="ＭＳ 明朝" w:hint="eastAsia"/>
                      <w:color w:val="000000" w:themeColor="text1"/>
                    </w:rPr>
                    <w:t>－４「市場出荷判定報告書」により報告することも可能。</w:t>
                  </w:r>
                </w:p>
              </w:tc>
            </w:tr>
          </w:tbl>
          <w:p w14:paraId="41BC7CC0" w14:textId="77777777" w:rsidR="002909C7"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4.1.3.4.</w:t>
            </w:r>
            <w:r w:rsidR="00930690" w:rsidRPr="00C10F4D">
              <w:rPr>
                <w:rFonts w:ascii="ＭＳ 明朝" w:hAnsi="ＭＳ 明朝" w:hint="eastAsia"/>
                <w:color w:val="000000" w:themeColor="text1"/>
              </w:rPr>
              <w:t xml:space="preserve"> </w:t>
            </w:r>
            <w:r w:rsidR="00C724CC" w:rsidRPr="00C10F4D">
              <w:rPr>
                <w:rFonts w:ascii="ＭＳ 明朝" w:hAnsi="ＭＳ 明朝" w:hint="eastAsia"/>
                <w:color w:val="000000" w:themeColor="text1"/>
              </w:rPr>
              <w:t>市場への出荷に関する記録の作成</w:t>
            </w:r>
          </w:p>
          <w:p w14:paraId="770A9721" w14:textId="77777777" w:rsidR="00C724CC" w:rsidRPr="00C10F4D" w:rsidRDefault="00C724CC"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製造所の市場出荷判定者は、</w:t>
            </w:r>
            <w:r w:rsidR="00F34CCC" w:rsidRPr="00C10F4D">
              <w:rPr>
                <w:rFonts w:hAnsi="ＭＳ 明朝" w:hint="eastAsia"/>
                <w:color w:val="000000" w:themeColor="text1"/>
              </w:rPr>
              <w:t>取決め事項に従い、</w:t>
            </w:r>
            <w:r w:rsidRPr="00C10F4D">
              <w:rPr>
                <w:rFonts w:hAnsi="ＭＳ 明朝" w:hint="eastAsia"/>
                <w:color w:val="000000" w:themeColor="text1"/>
              </w:rPr>
              <w:t>製品の出荷先等製造販売の記録を様式Ｑ.</w:t>
            </w:r>
            <w:r w:rsidR="00AC31D0" w:rsidRPr="00C10F4D">
              <w:rPr>
                <w:rFonts w:hAnsi="ＭＳ 明朝" w:hint="eastAsia"/>
                <w:color w:val="000000" w:themeColor="text1"/>
              </w:rPr>
              <w:t xml:space="preserve"> ４.１</w:t>
            </w:r>
            <w:r w:rsidRPr="00C10F4D">
              <w:rPr>
                <w:rFonts w:hAnsi="ＭＳ 明朝" w:hint="eastAsia"/>
                <w:color w:val="000000" w:themeColor="text1"/>
              </w:rPr>
              <w:t>－３「製品の市場への出荷記録」に記録し、品質保証責任者に報告する。</w:t>
            </w:r>
          </w:p>
          <w:p w14:paraId="6C54D4D5" w14:textId="77777777" w:rsidR="00AF1E59"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4.1.3.5.</w:t>
            </w:r>
            <w:r w:rsidR="00930690" w:rsidRPr="00C10F4D">
              <w:rPr>
                <w:rFonts w:ascii="ＭＳ 明朝" w:hAnsi="ＭＳ 明朝" w:hint="eastAsia"/>
                <w:color w:val="000000" w:themeColor="text1"/>
              </w:rPr>
              <w:t xml:space="preserve"> </w:t>
            </w:r>
            <w:r w:rsidR="00AF1E59" w:rsidRPr="00C10F4D">
              <w:rPr>
                <w:rFonts w:ascii="ＭＳ 明朝" w:hAnsi="ＭＳ 明朝" w:hint="eastAsia"/>
                <w:color w:val="000000" w:themeColor="text1"/>
              </w:rPr>
              <w:t>出荷</w:t>
            </w:r>
            <w:r w:rsidR="004E2A38" w:rsidRPr="00C10F4D">
              <w:rPr>
                <w:rFonts w:ascii="ＭＳ 明朝" w:hAnsi="ＭＳ 明朝" w:hint="eastAsia"/>
                <w:color w:val="000000" w:themeColor="text1"/>
              </w:rPr>
              <w:t>判定基準</w:t>
            </w:r>
            <w:r w:rsidR="00AF1E59" w:rsidRPr="00C10F4D">
              <w:rPr>
                <w:rFonts w:ascii="ＭＳ 明朝" w:hAnsi="ＭＳ 明朝" w:hint="eastAsia"/>
                <w:color w:val="000000" w:themeColor="text1"/>
              </w:rPr>
              <w:t>からの逸脱</w:t>
            </w:r>
          </w:p>
          <w:p w14:paraId="0D75D55C" w14:textId="52581290" w:rsidR="00AF1E59"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１）</w:t>
            </w:r>
            <w:r w:rsidR="00AF1E59" w:rsidRPr="00C10F4D">
              <w:rPr>
                <w:rFonts w:hAnsi="ＭＳ 明朝" w:hint="eastAsia"/>
                <w:color w:val="000000" w:themeColor="text1"/>
              </w:rPr>
              <w:t>製造所の市場出荷判定者は、</w:t>
            </w:r>
            <w:r w:rsidR="00F70B7D" w:rsidRPr="00C10F4D">
              <w:rPr>
                <w:rFonts w:hAnsi="ＭＳ 明朝" w:hint="eastAsia"/>
                <w:color w:val="000000" w:themeColor="text1"/>
              </w:rPr>
              <w:t>製造業者</w:t>
            </w:r>
            <w:r w:rsidR="006C5739" w:rsidRPr="00C10F4D">
              <w:rPr>
                <w:rFonts w:hAnsi="ＭＳ 明朝" w:hint="eastAsia"/>
                <w:color w:val="000000" w:themeColor="text1"/>
              </w:rPr>
              <w:t>等</w:t>
            </w:r>
            <w:r w:rsidR="00F70B7D" w:rsidRPr="00C10F4D">
              <w:rPr>
                <w:rFonts w:hAnsi="ＭＳ 明朝" w:hint="eastAsia"/>
                <w:color w:val="000000" w:themeColor="text1"/>
              </w:rPr>
              <w:t>が行う市場への出荷の管理に関する手順からの逸脱等（</w:t>
            </w:r>
            <w:r w:rsidR="00AF1E59" w:rsidRPr="00C10F4D">
              <w:rPr>
                <w:rFonts w:hAnsi="ＭＳ 明朝" w:hint="eastAsia"/>
                <w:color w:val="000000" w:themeColor="text1"/>
              </w:rPr>
              <w:t>製品に製品標準書及び取決め事項に定められた</w:t>
            </w:r>
            <w:r w:rsidR="004C1473" w:rsidRPr="00C10F4D">
              <w:rPr>
                <w:rFonts w:hAnsi="ＭＳ 明朝" w:hint="eastAsia"/>
                <w:color w:val="000000" w:themeColor="text1"/>
              </w:rPr>
              <w:t>基準</w:t>
            </w:r>
            <w:r w:rsidR="00AF1E59" w:rsidRPr="00C10F4D">
              <w:rPr>
                <w:rFonts w:hAnsi="ＭＳ 明朝" w:hint="eastAsia"/>
                <w:color w:val="000000" w:themeColor="text1"/>
              </w:rPr>
              <w:t>からの逸脱</w:t>
            </w:r>
            <w:r w:rsidR="00F70B7D" w:rsidRPr="00C10F4D">
              <w:rPr>
                <w:rFonts w:hAnsi="ＭＳ 明朝" w:hint="eastAsia"/>
                <w:color w:val="000000" w:themeColor="text1"/>
              </w:rPr>
              <w:t>を含む）</w:t>
            </w:r>
            <w:r w:rsidR="00AF1E59" w:rsidRPr="00C10F4D">
              <w:rPr>
                <w:rFonts w:hAnsi="ＭＳ 明朝" w:hint="eastAsia"/>
                <w:color w:val="000000" w:themeColor="text1"/>
              </w:rPr>
              <w:t>があったときには、速やかに品質保証責任者に、逸脱の内容を様式Ｑ.</w:t>
            </w:r>
            <w:r w:rsidR="00AC31D0" w:rsidRPr="00C10F4D">
              <w:rPr>
                <w:rFonts w:hAnsi="ＭＳ 明朝" w:hint="eastAsia"/>
                <w:color w:val="000000" w:themeColor="text1"/>
              </w:rPr>
              <w:t xml:space="preserve"> ４.１</w:t>
            </w:r>
            <w:r w:rsidR="00AF1E59" w:rsidRPr="00C10F4D">
              <w:rPr>
                <w:rFonts w:hAnsi="ＭＳ 明朝" w:hint="eastAsia"/>
                <w:color w:val="000000" w:themeColor="text1"/>
              </w:rPr>
              <w:t>－１「市場出荷判定記録」に</w:t>
            </w:r>
            <w:r w:rsidR="00F34CCC" w:rsidRPr="00C10F4D">
              <w:rPr>
                <w:rFonts w:hAnsi="ＭＳ 明朝" w:hint="eastAsia"/>
                <w:color w:val="000000" w:themeColor="text1"/>
              </w:rPr>
              <w:t>記録</w:t>
            </w:r>
            <w:r w:rsidR="00AF1E59" w:rsidRPr="00C10F4D">
              <w:rPr>
                <w:rFonts w:hAnsi="ＭＳ 明朝" w:hint="eastAsia"/>
                <w:color w:val="000000" w:themeColor="text1"/>
              </w:rPr>
              <w:t>し報告する。</w:t>
            </w:r>
          </w:p>
          <w:p w14:paraId="7C86E623" w14:textId="77777777" w:rsidR="00AF1E59" w:rsidRPr="00C10F4D" w:rsidRDefault="00C72E8B" w:rsidP="0008166E">
            <w:pPr>
              <w:pStyle w:val="6"/>
              <w:spacing w:line="360" w:lineRule="auto"/>
              <w:ind w:leftChars="175" w:left="876" w:hangingChars="190" w:hanging="456"/>
              <w:rPr>
                <w:rFonts w:hAnsi="ＭＳ 明朝"/>
                <w:color w:val="000000" w:themeColor="text1"/>
              </w:rPr>
            </w:pPr>
            <w:r w:rsidRPr="00C10F4D">
              <w:rPr>
                <w:rFonts w:hAnsi="ＭＳ 明朝" w:hint="eastAsia"/>
                <w:color w:val="000000" w:themeColor="text1"/>
              </w:rPr>
              <w:t>２）</w:t>
            </w:r>
            <w:r w:rsidR="00AF1E59" w:rsidRPr="00C10F4D">
              <w:rPr>
                <w:rFonts w:hAnsi="ＭＳ 明朝" w:hint="eastAsia"/>
                <w:color w:val="000000" w:themeColor="text1"/>
              </w:rPr>
              <w:t>品質保証責任者は逸脱の内容を確認し、本章</w:t>
            </w:r>
            <w:r w:rsidRPr="00C10F4D">
              <w:rPr>
                <w:rFonts w:hAnsi="ＭＳ 明朝" w:hint="eastAsia"/>
                <w:color w:val="000000" w:themeColor="text1"/>
              </w:rPr>
              <w:t>4.1.1.5.</w:t>
            </w:r>
            <w:r w:rsidR="00DC4CC1" w:rsidRPr="00C10F4D">
              <w:rPr>
                <w:rFonts w:hAnsi="ＭＳ 明朝" w:hint="eastAsia"/>
                <w:color w:val="000000" w:themeColor="text1"/>
              </w:rPr>
              <w:t>に</w:t>
            </w:r>
            <w:r w:rsidR="00F34CCC" w:rsidRPr="00C10F4D">
              <w:rPr>
                <w:rFonts w:hAnsi="ＭＳ 明朝" w:hint="eastAsia"/>
                <w:color w:val="000000" w:themeColor="text1"/>
              </w:rPr>
              <w:t>従い</w:t>
            </w:r>
            <w:r w:rsidR="00AF1E59" w:rsidRPr="00C10F4D">
              <w:rPr>
                <w:rFonts w:hAnsi="ＭＳ 明朝" w:hint="eastAsia"/>
                <w:color w:val="000000" w:themeColor="text1"/>
              </w:rPr>
              <w:t>措置する。</w:t>
            </w:r>
          </w:p>
          <w:p w14:paraId="5E37C400" w14:textId="77777777" w:rsidR="00AF1E59" w:rsidRPr="00C10F4D" w:rsidRDefault="00C72E8B" w:rsidP="0008166E">
            <w:pPr>
              <w:pStyle w:val="40"/>
              <w:spacing w:line="360" w:lineRule="auto"/>
              <w:ind w:leftChars="0" w:left="0" w:firstLine="240"/>
              <w:rPr>
                <w:rFonts w:ascii="ＭＳ 明朝" w:hAnsi="ＭＳ 明朝"/>
                <w:color w:val="000000" w:themeColor="text1"/>
              </w:rPr>
            </w:pPr>
            <w:r w:rsidRPr="00C10F4D">
              <w:rPr>
                <w:rFonts w:ascii="ＭＳ 明朝" w:hAnsi="ＭＳ 明朝" w:hint="eastAsia"/>
                <w:color w:val="000000" w:themeColor="text1"/>
              </w:rPr>
              <w:t>4.1.3.6.</w:t>
            </w:r>
            <w:r w:rsidR="00930690" w:rsidRPr="00C10F4D">
              <w:rPr>
                <w:rFonts w:ascii="ＭＳ 明朝" w:hAnsi="ＭＳ 明朝" w:hint="eastAsia"/>
                <w:color w:val="000000" w:themeColor="text1"/>
              </w:rPr>
              <w:t xml:space="preserve"> </w:t>
            </w:r>
            <w:r w:rsidR="00AF1E59" w:rsidRPr="00C10F4D">
              <w:rPr>
                <w:rFonts w:ascii="ＭＳ 明朝" w:hAnsi="ＭＳ 明朝" w:hint="eastAsia"/>
                <w:color w:val="000000" w:themeColor="text1"/>
              </w:rPr>
              <w:t>市場への出荷業務が適切に実施されていることの確認</w:t>
            </w:r>
          </w:p>
          <w:p w14:paraId="1C67146F" w14:textId="77777777" w:rsidR="00AF1E59" w:rsidRPr="00C10F4D" w:rsidRDefault="00C72E8B" w:rsidP="0008166E">
            <w:pPr>
              <w:pStyle w:val="6"/>
              <w:spacing w:line="360" w:lineRule="auto"/>
              <w:ind w:leftChars="165" w:left="876" w:hangingChars="200" w:hanging="480"/>
              <w:rPr>
                <w:rFonts w:hAnsi="ＭＳ 明朝"/>
                <w:color w:val="000000" w:themeColor="text1"/>
              </w:rPr>
            </w:pPr>
            <w:r w:rsidRPr="00C10F4D">
              <w:rPr>
                <w:rFonts w:hAnsi="ＭＳ 明朝" w:hint="eastAsia"/>
                <w:color w:val="000000" w:themeColor="text1"/>
              </w:rPr>
              <w:t>１）</w:t>
            </w:r>
            <w:r w:rsidR="00AF1E59" w:rsidRPr="00C10F4D">
              <w:rPr>
                <w:rFonts w:hAnsi="ＭＳ 明朝" w:hint="eastAsia"/>
                <w:color w:val="000000" w:themeColor="text1"/>
              </w:rPr>
              <w:t>品質保証責任者は、製品の市場への出荷に係る業務が適切に行われていることを定期的に確認し、確認した結果を文書として記録する。定期的な確認及び確認した結果等は、本章</w:t>
            </w:r>
            <w:r w:rsidR="00AC31D0" w:rsidRPr="00C10F4D">
              <w:rPr>
                <w:rFonts w:hAnsi="ＭＳ 明朝" w:hint="eastAsia"/>
                <w:color w:val="000000" w:themeColor="text1"/>
              </w:rPr>
              <w:t>4</w:t>
            </w:r>
            <w:r w:rsidR="001028E3" w:rsidRPr="00C10F4D">
              <w:rPr>
                <w:rFonts w:hAnsi="ＭＳ 明朝" w:hint="eastAsia"/>
                <w:color w:val="000000" w:themeColor="text1"/>
              </w:rPr>
              <w:t>.2.</w:t>
            </w:r>
            <w:r w:rsidR="00AC31D0" w:rsidRPr="00C10F4D">
              <w:rPr>
                <w:rFonts w:hAnsi="ＭＳ 明朝"/>
                <w:color w:val="000000" w:themeColor="text1"/>
              </w:rPr>
              <w:t>1</w:t>
            </w:r>
            <w:r w:rsidR="001028E3" w:rsidRPr="00C10F4D">
              <w:rPr>
                <w:rFonts w:hAnsi="ＭＳ 明朝" w:hint="eastAsia"/>
                <w:color w:val="000000" w:themeColor="text1"/>
              </w:rPr>
              <w:t>.</w:t>
            </w:r>
            <w:r w:rsidR="00AF1E59" w:rsidRPr="00C10F4D">
              <w:rPr>
                <w:rFonts w:hAnsi="ＭＳ 明朝" w:hint="eastAsia"/>
                <w:color w:val="000000" w:themeColor="text1"/>
              </w:rPr>
              <w:t>「適正な製造管理及び品質管理の確保に関する手順」に従う。</w:t>
            </w:r>
          </w:p>
          <w:p w14:paraId="3987B766" w14:textId="77777777" w:rsidR="00AF1E59" w:rsidRPr="00C10F4D" w:rsidRDefault="00C72E8B" w:rsidP="0008166E">
            <w:pPr>
              <w:pStyle w:val="6"/>
              <w:spacing w:line="360" w:lineRule="auto"/>
              <w:ind w:leftChars="165" w:left="852" w:hangingChars="190" w:hanging="456"/>
              <w:rPr>
                <w:rFonts w:hAnsi="ＭＳ 明朝"/>
                <w:color w:val="000000" w:themeColor="text1"/>
              </w:rPr>
            </w:pPr>
            <w:r w:rsidRPr="00C10F4D">
              <w:rPr>
                <w:rFonts w:hAnsi="ＭＳ 明朝" w:hint="eastAsia"/>
                <w:color w:val="000000" w:themeColor="text1"/>
              </w:rPr>
              <w:t>２）</w:t>
            </w:r>
            <w:r w:rsidR="00AF1E59" w:rsidRPr="00C10F4D">
              <w:rPr>
                <w:rFonts w:hAnsi="ＭＳ 明朝" w:hint="eastAsia"/>
                <w:color w:val="000000" w:themeColor="text1"/>
              </w:rPr>
              <w:t>定期的な確認の結果、改善が必要と判断した場合は、本章</w:t>
            </w:r>
            <w:r w:rsidRPr="00C10F4D">
              <w:rPr>
                <w:rFonts w:hAnsi="ＭＳ 明朝" w:hint="eastAsia"/>
                <w:color w:val="000000" w:themeColor="text1"/>
              </w:rPr>
              <w:t>4.1.1.5.５）</w:t>
            </w:r>
            <w:r w:rsidR="00AF1E59" w:rsidRPr="00C10F4D">
              <w:rPr>
                <w:rFonts w:hAnsi="ＭＳ 明朝" w:hint="eastAsia"/>
                <w:color w:val="000000" w:themeColor="text1"/>
              </w:rPr>
              <w:t>～</w:t>
            </w:r>
            <w:r w:rsidRPr="00C10F4D">
              <w:rPr>
                <w:rFonts w:hAnsi="ＭＳ 明朝" w:hint="eastAsia"/>
                <w:color w:val="000000" w:themeColor="text1"/>
              </w:rPr>
              <w:t>８）</w:t>
            </w:r>
            <w:r w:rsidR="00AF1E59" w:rsidRPr="00C10F4D">
              <w:rPr>
                <w:rFonts w:hAnsi="ＭＳ 明朝" w:hint="eastAsia"/>
                <w:color w:val="000000" w:themeColor="text1"/>
              </w:rPr>
              <w:t>の手順に従って速やかに改善を実施する。</w:t>
            </w:r>
          </w:p>
          <w:p w14:paraId="26938C10" w14:textId="77777777" w:rsidR="00930690" w:rsidRPr="00C10F4D" w:rsidRDefault="00C72E8B" w:rsidP="0008166E">
            <w:pPr>
              <w:pStyle w:val="40"/>
              <w:spacing w:line="360" w:lineRule="auto"/>
              <w:ind w:leftChars="0" w:left="0" w:firstLine="240"/>
              <w:rPr>
                <w:rFonts w:hAnsi="ＭＳ 明朝"/>
                <w:color w:val="000000" w:themeColor="text1"/>
              </w:rPr>
            </w:pPr>
            <w:r w:rsidRPr="00C10F4D">
              <w:rPr>
                <w:rFonts w:ascii="ＭＳ 明朝" w:hAnsi="ＭＳ 明朝" w:hint="eastAsia"/>
                <w:color w:val="000000" w:themeColor="text1"/>
              </w:rPr>
              <w:t>4.1.3.7.</w:t>
            </w:r>
            <w:r w:rsidR="00542099" w:rsidRPr="00C10F4D">
              <w:rPr>
                <w:rFonts w:ascii="ＭＳ 明朝" w:hAnsi="ＭＳ 明朝" w:hint="eastAsia"/>
                <w:color w:val="000000" w:themeColor="text1"/>
              </w:rPr>
              <w:t xml:space="preserve"> 適正かつ円滑</w:t>
            </w:r>
            <w:r w:rsidR="00542099" w:rsidRPr="00C10F4D">
              <w:rPr>
                <w:rFonts w:hAnsi="ＭＳ 明朝" w:hint="eastAsia"/>
                <w:color w:val="000000" w:themeColor="text1"/>
              </w:rPr>
              <w:t>に市場への出荷判定を行うために必要な情報の提供</w:t>
            </w:r>
          </w:p>
          <w:p w14:paraId="05710AA6" w14:textId="77777777" w:rsidR="00AF1E59" w:rsidRPr="00C10F4D" w:rsidRDefault="00AF1E59" w:rsidP="0008166E">
            <w:pPr>
              <w:pStyle w:val="51"/>
              <w:spacing w:line="360" w:lineRule="auto"/>
              <w:ind w:leftChars="486" w:left="1166" w:firstLineChars="0" w:firstLine="160"/>
              <w:rPr>
                <w:rFonts w:hAnsi="ＭＳ 明朝"/>
                <w:color w:val="000000" w:themeColor="text1"/>
              </w:rPr>
            </w:pPr>
            <w:r w:rsidRPr="00C10F4D">
              <w:rPr>
                <w:rFonts w:hAnsi="ＭＳ 明朝" w:hint="eastAsia"/>
                <w:color w:val="000000" w:themeColor="text1"/>
              </w:rPr>
              <w:t>品質保証責任者は、市場への出荷の可否の決定を行う者に対し、</w:t>
            </w:r>
            <w:r w:rsidR="006F589D" w:rsidRPr="00C10F4D">
              <w:rPr>
                <w:rFonts w:hint="eastAsia"/>
                <w:color w:val="000000" w:themeColor="text1"/>
              </w:rPr>
              <w:t>適正かつ</w:t>
            </w:r>
            <w:r w:rsidR="006F589D" w:rsidRPr="00C10F4D">
              <w:rPr>
                <w:rFonts w:hAnsi="ＭＳ 明朝" w:hint="eastAsia"/>
                <w:color w:val="000000" w:themeColor="text1"/>
              </w:rPr>
              <w:t>円滑</w:t>
            </w:r>
            <w:r w:rsidR="006F589D" w:rsidRPr="00C10F4D">
              <w:rPr>
                <w:rFonts w:hint="eastAsia"/>
                <w:color w:val="000000" w:themeColor="text1"/>
              </w:rPr>
              <w:t>に</w:t>
            </w:r>
            <w:r w:rsidR="006F589D" w:rsidRPr="00C10F4D">
              <w:rPr>
                <w:rFonts w:hAnsi="ＭＳ 明朝" w:hint="eastAsia"/>
                <w:color w:val="000000" w:themeColor="text1"/>
              </w:rPr>
              <w:t>市場</w:t>
            </w:r>
            <w:r w:rsidR="006F589D" w:rsidRPr="00C10F4D">
              <w:rPr>
                <w:rFonts w:hint="eastAsia"/>
                <w:color w:val="000000" w:themeColor="text1"/>
              </w:rPr>
              <w:t>への出荷の可否の決定を行うために必要な当該医薬品に係る、品質、有効性及び安全性に関する情報を適正に提供する</w:t>
            </w:r>
            <w:r w:rsidR="00542099" w:rsidRPr="00C10F4D">
              <w:rPr>
                <w:rFonts w:hint="eastAsia"/>
                <w:color w:val="000000" w:themeColor="text1"/>
              </w:rPr>
              <w:t>。</w:t>
            </w:r>
          </w:p>
        </w:tc>
      </w:tr>
    </w:tbl>
    <w:p w14:paraId="3936A8D1" w14:textId="77777777" w:rsidR="00C87932" w:rsidRPr="00C10F4D" w:rsidRDefault="00C87932" w:rsidP="0008166E">
      <w:pPr>
        <w:spacing w:line="360" w:lineRule="auto"/>
        <w:rPr>
          <w:rFonts w:ascii="ＭＳ 明朝" w:hAnsi="ＭＳ 明朝"/>
          <w:color w:val="000000" w:themeColor="text1"/>
        </w:rPr>
      </w:pPr>
    </w:p>
    <w:p w14:paraId="00F71FD7" w14:textId="1D0B0BBF" w:rsidR="00841DB3" w:rsidRPr="00C10F4D" w:rsidRDefault="001028E3" w:rsidP="0008166E">
      <w:pPr>
        <w:pStyle w:val="3"/>
        <w:spacing w:line="360" w:lineRule="auto"/>
        <w:ind w:left="480" w:hanging="240"/>
        <w:rPr>
          <w:rFonts w:hAnsi="ＭＳ 明朝"/>
          <w:color w:val="000000" w:themeColor="text1"/>
        </w:rPr>
      </w:pPr>
      <w:bookmarkStart w:id="30" w:name="_Toc88265064"/>
      <w:r w:rsidRPr="00C10F4D">
        <w:rPr>
          <w:rFonts w:hAnsi="ＭＳ 明朝" w:hint="eastAsia"/>
          <w:color w:val="000000" w:themeColor="text1"/>
        </w:rPr>
        <w:t>4.2.</w:t>
      </w:r>
      <w:r w:rsidR="00240743" w:rsidRPr="00C10F4D">
        <w:rPr>
          <w:rFonts w:hAnsi="ＭＳ 明朝" w:hint="eastAsia"/>
          <w:color w:val="000000" w:themeColor="text1"/>
        </w:rPr>
        <w:t>1</w:t>
      </w:r>
      <w:r w:rsidRPr="00C10F4D">
        <w:rPr>
          <w:rFonts w:hAnsi="ＭＳ 明朝" w:hint="eastAsia"/>
          <w:color w:val="000000" w:themeColor="text1"/>
        </w:rPr>
        <w:t>.</w:t>
      </w:r>
      <w:r w:rsidR="00930690" w:rsidRPr="00C10F4D">
        <w:rPr>
          <w:rFonts w:hAnsi="ＭＳ 明朝" w:hint="eastAsia"/>
          <w:color w:val="000000" w:themeColor="text1"/>
        </w:rPr>
        <w:t xml:space="preserve"> </w:t>
      </w:r>
      <w:r w:rsidRPr="00C10F4D">
        <w:rPr>
          <w:rFonts w:hAnsi="ＭＳ 明朝" w:hint="eastAsia"/>
          <w:color w:val="000000" w:themeColor="text1"/>
        </w:rPr>
        <w:t>適正な製造管理及び品質管理の確保に関する手順</w:t>
      </w:r>
      <w:bookmarkEnd w:id="30"/>
    </w:p>
    <w:p w14:paraId="238D1A47" w14:textId="77777777" w:rsidR="00C87932" w:rsidRPr="00C10F4D" w:rsidRDefault="00C72E8B"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4.2.</w:t>
      </w:r>
      <w:r w:rsidR="00240743" w:rsidRPr="00C10F4D">
        <w:rPr>
          <w:rFonts w:ascii="ＭＳ 明朝" w:hAnsi="ＭＳ 明朝" w:hint="eastAsia"/>
          <w:color w:val="000000" w:themeColor="text1"/>
        </w:rPr>
        <w:t>1</w:t>
      </w:r>
      <w:r w:rsidRPr="00C10F4D">
        <w:rPr>
          <w:rFonts w:ascii="ＭＳ 明朝" w:hAnsi="ＭＳ 明朝" w:hint="eastAsia"/>
          <w:color w:val="000000" w:themeColor="text1"/>
        </w:rPr>
        <w:t>.1.</w:t>
      </w:r>
      <w:r w:rsidR="00930690" w:rsidRPr="00C10F4D">
        <w:rPr>
          <w:rFonts w:ascii="ＭＳ 明朝" w:hAnsi="ＭＳ 明朝" w:hint="eastAsia"/>
          <w:color w:val="000000" w:themeColor="text1"/>
        </w:rPr>
        <w:t xml:space="preserve"> </w:t>
      </w:r>
      <w:r w:rsidR="001028E3" w:rsidRPr="00C10F4D">
        <w:rPr>
          <w:rFonts w:ascii="ＭＳ 明朝" w:hAnsi="ＭＳ 明朝" w:hint="eastAsia"/>
          <w:color w:val="000000" w:themeColor="text1"/>
        </w:rPr>
        <w:t>Ｇ</w:t>
      </w:r>
      <w:r w:rsidR="00C87932" w:rsidRPr="00C10F4D">
        <w:rPr>
          <w:rFonts w:ascii="ＭＳ 明朝" w:hAnsi="ＭＳ 明朝" w:hint="eastAsia"/>
          <w:color w:val="000000" w:themeColor="text1"/>
        </w:rPr>
        <w:t>ＭＰ確認の</w:t>
      </w:r>
      <w:r w:rsidR="00EE6291" w:rsidRPr="00C10F4D">
        <w:rPr>
          <w:rFonts w:ascii="ＭＳ 明朝" w:hAnsi="ＭＳ 明朝" w:hint="eastAsia"/>
          <w:color w:val="000000" w:themeColor="text1"/>
        </w:rPr>
        <w:t>目的及び</w:t>
      </w:r>
      <w:r w:rsidR="00C87932" w:rsidRPr="00C10F4D">
        <w:rPr>
          <w:rFonts w:ascii="ＭＳ 明朝" w:hAnsi="ＭＳ 明朝" w:hint="eastAsia"/>
          <w:color w:val="000000" w:themeColor="text1"/>
        </w:rPr>
        <w:t>適用範囲</w:t>
      </w:r>
    </w:p>
    <w:p w14:paraId="7735DED9" w14:textId="77777777" w:rsidR="00C87932" w:rsidRPr="00C10F4D" w:rsidRDefault="00C87932" w:rsidP="0008166E">
      <w:pPr>
        <w:pStyle w:val="51"/>
        <w:spacing w:line="360" w:lineRule="auto"/>
        <w:ind w:leftChars="650" w:left="1560" w:firstLineChars="0" w:firstLine="0"/>
        <w:rPr>
          <w:rFonts w:hAnsi="ＭＳ 明朝"/>
          <w:color w:val="000000" w:themeColor="text1"/>
        </w:rPr>
      </w:pPr>
      <w:r w:rsidRPr="00C10F4D">
        <w:rPr>
          <w:rFonts w:hAnsi="ＭＳ 明朝" w:hint="eastAsia"/>
          <w:color w:val="000000" w:themeColor="text1"/>
        </w:rPr>
        <w:t>本手順は、○○製薬株式会社が製造販売しようとする医薬品の品質を確保するため、当該医薬品の製造等を自社製造所又は他社製造所に委託する場合における製造所に対して行うＧＭＰ確認（自社製造所（分置倉庫として使用している</w:t>
      </w:r>
      <w:r w:rsidR="00316261" w:rsidRPr="00C10F4D">
        <w:rPr>
          <w:rFonts w:hAnsi="ＭＳ 明朝" w:hint="eastAsia"/>
          <w:color w:val="000000" w:themeColor="text1"/>
        </w:rPr>
        <w:t>包装等</w:t>
      </w:r>
      <w:r w:rsidR="00CF32E6" w:rsidRPr="00C10F4D">
        <w:rPr>
          <w:rFonts w:hAnsi="ＭＳ 明朝" w:hint="eastAsia"/>
          <w:color w:val="000000" w:themeColor="text1"/>
        </w:rPr>
        <w:t>区分の</w:t>
      </w:r>
      <w:r w:rsidRPr="00C10F4D">
        <w:rPr>
          <w:rFonts w:hAnsi="ＭＳ 明朝" w:hint="eastAsia"/>
          <w:color w:val="000000" w:themeColor="text1"/>
        </w:rPr>
        <w:t>製造所も含む）、</w:t>
      </w:r>
      <w:r w:rsidR="002E2E0C" w:rsidRPr="00C10F4D">
        <w:rPr>
          <w:rFonts w:hAnsi="ＭＳ 明朝" w:hint="eastAsia"/>
          <w:color w:val="000000" w:themeColor="text1"/>
        </w:rPr>
        <w:t>外部試験検査機関</w:t>
      </w:r>
      <w:r w:rsidR="006E7440" w:rsidRPr="00C10F4D">
        <w:rPr>
          <w:rFonts w:hAnsi="ＭＳ 明朝" w:hint="eastAsia"/>
          <w:color w:val="000000" w:themeColor="text1"/>
        </w:rPr>
        <w:t>、</w:t>
      </w:r>
      <w:r w:rsidRPr="00C10F4D">
        <w:rPr>
          <w:rFonts w:hAnsi="ＭＳ 明朝" w:hint="eastAsia"/>
          <w:color w:val="000000" w:themeColor="text1"/>
        </w:rPr>
        <w:t>原薬・中間製品</w:t>
      </w:r>
      <w:r w:rsidR="007A65A9" w:rsidRPr="00C10F4D">
        <w:rPr>
          <w:rFonts w:hAnsi="ＭＳ 明朝" w:hint="eastAsia"/>
          <w:color w:val="000000" w:themeColor="text1"/>
        </w:rPr>
        <w:t>・製品</w:t>
      </w:r>
      <w:r w:rsidRPr="00C10F4D">
        <w:rPr>
          <w:rFonts w:hAnsi="ＭＳ 明朝" w:hint="eastAsia"/>
          <w:color w:val="000000" w:themeColor="text1"/>
        </w:rPr>
        <w:t>の</w:t>
      </w:r>
      <w:r w:rsidR="0081421E" w:rsidRPr="00C10F4D">
        <w:rPr>
          <w:rFonts w:hAnsi="ＭＳ 明朝" w:hint="eastAsia"/>
          <w:color w:val="000000" w:themeColor="text1"/>
        </w:rPr>
        <w:t>委託</w:t>
      </w:r>
      <w:r w:rsidR="004E3A65" w:rsidRPr="00C10F4D">
        <w:rPr>
          <w:rFonts w:hAnsi="ＭＳ 明朝" w:hint="eastAsia"/>
          <w:color w:val="000000" w:themeColor="text1"/>
        </w:rPr>
        <w:t>先製</w:t>
      </w:r>
      <w:r w:rsidRPr="00C10F4D">
        <w:rPr>
          <w:rFonts w:hAnsi="ＭＳ 明朝" w:hint="eastAsia"/>
          <w:color w:val="000000" w:themeColor="text1"/>
        </w:rPr>
        <w:t>造施設、委託先試験検査施設に対して行うＧＭＰ適合の確認（</w:t>
      </w:r>
      <w:r w:rsidR="004E3A65" w:rsidRPr="00C10F4D">
        <w:rPr>
          <w:rFonts w:hAnsi="ＭＳ 明朝" w:hint="eastAsia"/>
          <w:color w:val="000000" w:themeColor="text1"/>
        </w:rPr>
        <w:t>当該</w:t>
      </w:r>
      <w:r w:rsidRPr="00C10F4D">
        <w:rPr>
          <w:rFonts w:hAnsi="ＭＳ 明朝" w:hint="eastAsia"/>
          <w:color w:val="000000" w:themeColor="text1"/>
        </w:rPr>
        <w:t>製造所</w:t>
      </w:r>
      <w:r w:rsidR="004E3A65" w:rsidRPr="00C10F4D">
        <w:rPr>
          <w:rFonts w:hAnsi="ＭＳ 明朝" w:hint="eastAsia"/>
          <w:color w:val="000000" w:themeColor="text1"/>
        </w:rPr>
        <w:t>に市場への出荷を委託している場合は、</w:t>
      </w:r>
      <w:r w:rsidRPr="00C10F4D">
        <w:rPr>
          <w:rFonts w:hAnsi="ＭＳ 明朝" w:hint="eastAsia"/>
          <w:color w:val="000000" w:themeColor="text1"/>
        </w:rPr>
        <w:t>市場への出荷業務が適切に運用されていることの確認も含む））に適用する。また、品質に影響を及ぼす容器・資材の購入先製造施設に対する調査にも準用することができる。</w:t>
      </w:r>
    </w:p>
    <w:p w14:paraId="68B313FE" w14:textId="77777777" w:rsidR="00C87932" w:rsidRPr="00C10F4D" w:rsidRDefault="00EE6291" w:rsidP="0008166E">
      <w:pPr>
        <w:pStyle w:val="51"/>
        <w:spacing w:line="360" w:lineRule="auto"/>
        <w:ind w:leftChars="650" w:left="1560" w:firstLineChars="58" w:firstLine="139"/>
        <w:rPr>
          <w:rFonts w:hAnsi="ＭＳ 明朝"/>
          <w:color w:val="000000" w:themeColor="text1"/>
        </w:rPr>
      </w:pPr>
      <w:r w:rsidRPr="00C10F4D">
        <w:rPr>
          <w:rFonts w:hAnsi="ＭＳ 明朝" w:hint="eastAsia"/>
          <w:color w:val="000000" w:themeColor="text1"/>
        </w:rPr>
        <w:t>また、</w:t>
      </w:r>
      <w:r w:rsidR="00C87932" w:rsidRPr="00C10F4D">
        <w:rPr>
          <w:rFonts w:hAnsi="ＭＳ 明朝" w:hint="eastAsia"/>
          <w:color w:val="000000" w:themeColor="text1"/>
        </w:rPr>
        <w:t>定期的な確認だけでなく、</w:t>
      </w:r>
      <w:r w:rsidR="0081421E" w:rsidRPr="00C10F4D">
        <w:rPr>
          <w:rFonts w:hint="eastAsia"/>
          <w:color w:val="000000" w:themeColor="text1"/>
        </w:rPr>
        <w:t>重大な逸脱・品質情報・変更や回収が発生した場合等、</w:t>
      </w:r>
      <w:r w:rsidR="00C87932" w:rsidRPr="00C10F4D">
        <w:rPr>
          <w:rFonts w:hAnsi="ＭＳ 明朝" w:hint="eastAsia"/>
          <w:color w:val="000000" w:themeColor="text1"/>
        </w:rPr>
        <w:t>製造所に実地に調査が必要な場合の、臨時で行う確認についても、本手順を適用する。</w:t>
      </w:r>
    </w:p>
    <w:p w14:paraId="3912E1BF" w14:textId="77777777" w:rsidR="00991F4A" w:rsidRPr="00C10F4D" w:rsidRDefault="00991F4A" w:rsidP="0008166E">
      <w:pPr>
        <w:pStyle w:val="51"/>
        <w:spacing w:line="360" w:lineRule="auto"/>
        <w:ind w:leftChars="650" w:left="1560" w:firstLineChars="58" w:firstLine="139"/>
        <w:rPr>
          <w:rFonts w:hAnsi="ＭＳ 明朝"/>
          <w:color w:val="000000" w:themeColor="text1"/>
        </w:rPr>
      </w:pPr>
      <w:r w:rsidRPr="00C10F4D">
        <w:rPr>
          <w:rFonts w:hAnsi="ＭＳ 明朝" w:hint="eastAsia"/>
          <w:color w:val="000000" w:themeColor="text1"/>
        </w:rPr>
        <w:t>なお、○○製薬株式会社は、適正かつ円滑な製造管理及び品質管理の実施に必要な品質に関する情報を製造業者等に提供する。</w:t>
      </w:r>
    </w:p>
    <w:p w14:paraId="246B3A80" w14:textId="77777777" w:rsidR="00131875" w:rsidRPr="00C10F4D" w:rsidRDefault="00131875" w:rsidP="0008166E">
      <w:pPr>
        <w:pStyle w:val="51"/>
        <w:spacing w:line="360" w:lineRule="auto"/>
        <w:ind w:leftChars="208" w:left="499" w:firstLineChars="41" w:firstLine="98"/>
        <w:rPr>
          <w:rFonts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10F4D" w14:paraId="39FE862E" w14:textId="77777777" w:rsidTr="00DE25A2">
        <w:tc>
          <w:tcPr>
            <w:tcW w:w="9376" w:type="dxa"/>
            <w:shd w:val="clear" w:color="auto" w:fill="BDD6EE"/>
          </w:tcPr>
          <w:p w14:paraId="40AFF95F" w14:textId="1631FEBD" w:rsidR="00131875" w:rsidRPr="00C10F4D" w:rsidRDefault="00F31CAB" w:rsidP="0008166E">
            <w:pPr>
              <w:spacing w:line="360" w:lineRule="auto"/>
              <w:jc w:val="center"/>
              <w:rPr>
                <w:rFonts w:ascii="ＭＳ 明朝" w:hAnsi="ＭＳ 明朝"/>
                <w:color w:val="000000" w:themeColor="text1"/>
              </w:rPr>
            </w:pPr>
            <w:r w:rsidRPr="00524BA5">
              <w:rPr>
                <w:rFonts w:ascii="ＭＳ 明朝" w:hAnsi="ＭＳ 明朝" w:hint="eastAsia"/>
                <w:color w:val="000000" w:themeColor="text1"/>
                <w:highlight w:val="yellow"/>
                <w:bdr w:val="single" w:sz="4" w:space="0" w:color="auto"/>
              </w:rPr>
              <w:t>○</w:t>
            </w:r>
            <w:r w:rsidR="00131875" w:rsidRPr="00524BA5">
              <w:rPr>
                <w:rFonts w:ascii="ＭＳ 明朝" w:hAnsi="ＭＳ 明朝" w:hint="eastAsia"/>
                <w:color w:val="000000" w:themeColor="text1"/>
                <w:highlight w:val="yellow"/>
                <w:bdr w:val="single" w:sz="4" w:space="0" w:color="auto"/>
              </w:rPr>
              <w:t>参考情報</w:t>
            </w:r>
            <w:r w:rsidR="00B96852" w:rsidRPr="00524BA5">
              <w:rPr>
                <w:rFonts w:ascii="ＭＳ 明朝" w:hAnsi="ＭＳ 明朝" w:hint="eastAsia"/>
                <w:color w:val="000000" w:themeColor="text1"/>
                <w:highlight w:val="yellow"/>
              </w:rPr>
              <w:t xml:space="preserve">　製造業者等への情報提供</w:t>
            </w:r>
          </w:p>
        </w:tc>
      </w:tr>
      <w:tr w:rsidR="00131875" w:rsidRPr="00C10F4D" w14:paraId="4CBCDE15" w14:textId="77777777" w:rsidTr="00DE25A2">
        <w:tc>
          <w:tcPr>
            <w:tcW w:w="9376" w:type="dxa"/>
            <w:shd w:val="clear" w:color="auto" w:fill="auto"/>
          </w:tcPr>
          <w:p w14:paraId="746E764A" w14:textId="29EA2C30" w:rsidR="00131875" w:rsidRPr="00C10F4D" w:rsidRDefault="00315630"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医薬品の製造販売業者は、</w:t>
            </w:r>
            <w:r w:rsidR="00DE6A5B">
              <w:rPr>
                <w:rFonts w:ascii="ＭＳ 明朝" w:hAnsi="ＭＳ 明朝" w:hint="eastAsia"/>
                <w:color w:val="000000" w:themeColor="text1"/>
              </w:rPr>
              <w:t>ＧＭＰ</w:t>
            </w:r>
            <w:r w:rsidRPr="00C10F4D">
              <w:rPr>
                <w:rFonts w:ascii="ＭＳ 明朝" w:hAnsi="ＭＳ 明朝" w:hint="eastAsia"/>
                <w:color w:val="000000" w:themeColor="text1"/>
              </w:rPr>
              <w:t>省令第3条の2に規定する製造業者等における承認事項の遵守</w:t>
            </w:r>
            <w:r w:rsidR="00CE4F9C" w:rsidRPr="00C10F4D">
              <w:rPr>
                <w:rFonts w:ascii="ＭＳ 明朝" w:hAnsi="ＭＳ 明朝" w:hint="eastAsia"/>
                <w:color w:val="000000" w:themeColor="text1"/>
              </w:rPr>
              <w:t>、</w:t>
            </w:r>
            <w:r w:rsidR="00B96852" w:rsidRPr="00C10F4D">
              <w:rPr>
                <w:rFonts w:ascii="ＭＳ 明朝" w:hAnsi="ＭＳ 明朝"/>
                <w:color w:val="000000" w:themeColor="text1"/>
              </w:rPr>
              <w:t>4.2.1.1</w:t>
            </w:r>
            <w:r w:rsidR="00B96852" w:rsidRPr="00C10F4D">
              <w:rPr>
                <w:rFonts w:ascii="ＭＳ 明朝" w:hAnsi="ＭＳ 明朝" w:hint="eastAsia"/>
                <w:color w:val="000000" w:themeColor="text1"/>
              </w:rPr>
              <w:t>に記載の内容に加え、製造業者等が</w:t>
            </w:r>
            <w:r w:rsidR="001F143D">
              <w:rPr>
                <w:rFonts w:ascii="ＭＳ 明朝" w:hAnsi="ＭＳ 明朝" w:hint="eastAsia"/>
                <w:color w:val="000000" w:themeColor="text1"/>
              </w:rPr>
              <w:t>ＧＭＰ</w:t>
            </w:r>
            <w:r w:rsidR="00B96852" w:rsidRPr="00C10F4D">
              <w:rPr>
                <w:rFonts w:ascii="ＭＳ 明朝" w:hAnsi="ＭＳ 明朝" w:hint="eastAsia"/>
                <w:color w:val="000000" w:themeColor="text1"/>
              </w:rPr>
              <w:t>省令第11条の４（原料等の供給者の管理）、第11条の５（外部委託業者の管理）の規定に係る業務等、製造管理及び品質管理を適切に実施できるよう、</w:t>
            </w:r>
            <w:r w:rsidR="00CE4F9C" w:rsidRPr="00C10F4D">
              <w:rPr>
                <w:rFonts w:ascii="ＭＳ 明朝" w:hAnsi="ＭＳ 明朝" w:hint="eastAsia"/>
                <w:color w:val="000000" w:themeColor="text1"/>
              </w:rPr>
              <w:t>当該製造業者等に</w:t>
            </w:r>
            <w:r w:rsidR="00B96852" w:rsidRPr="00C10F4D">
              <w:rPr>
                <w:rFonts w:ascii="ＭＳ 明朝" w:hAnsi="ＭＳ 明朝" w:hint="eastAsia"/>
                <w:color w:val="000000" w:themeColor="text1"/>
              </w:rPr>
              <w:t>必要な情報提供を行うよう配慮する必要がある。</w:t>
            </w:r>
            <w:r w:rsidR="00F70B7D" w:rsidRPr="00C10F4D">
              <w:rPr>
                <w:rFonts w:ascii="ＭＳ 明朝" w:hAnsi="ＭＳ 明朝" w:hint="eastAsia"/>
                <w:color w:val="000000" w:themeColor="text1"/>
              </w:rPr>
              <w:t>そのために、情報提供を行う時期や内容について、別途</w:t>
            </w:r>
            <w:r w:rsidR="00F70B7D" w:rsidRPr="00C10F4D">
              <w:rPr>
                <w:rFonts w:hint="eastAsia"/>
                <w:color w:val="000000" w:themeColor="text1"/>
              </w:rPr>
              <w:t>手順を定めることも考えられる。（参考：</w:t>
            </w:r>
            <w:r w:rsidR="00F70B7D" w:rsidRPr="00C10F4D">
              <w:rPr>
                <w:rFonts w:ascii="ＭＳ 明朝" w:hAnsi="ＭＳ 明朝" w:hint="eastAsia"/>
                <w:color w:val="000000" w:themeColor="text1"/>
              </w:rPr>
              <w:t>p</w:t>
            </w:r>
            <w:r w:rsidR="00F70B7D" w:rsidRPr="00C10F4D">
              <w:rPr>
                <w:rFonts w:ascii="ＭＳ 明朝" w:hAnsi="ＭＳ 明朝"/>
                <w:color w:val="000000" w:themeColor="text1"/>
              </w:rPr>
              <w:t>.</w:t>
            </w:r>
            <w:r w:rsidR="0070157E" w:rsidRPr="00C10F4D">
              <w:rPr>
                <w:rFonts w:ascii="ＭＳ 明朝" w:hAnsi="ＭＳ 明朝" w:hint="eastAsia"/>
                <w:color w:val="000000" w:themeColor="text1"/>
                <w:highlight w:val="yellow"/>
              </w:rPr>
              <w:t>最終確定後</w:t>
            </w:r>
            <w:r w:rsidR="003B1F74" w:rsidRPr="00C10F4D">
              <w:rPr>
                <w:rFonts w:ascii="ＭＳ 明朝" w:hAnsi="ＭＳ 明朝" w:hint="eastAsia"/>
                <w:color w:val="000000" w:themeColor="text1"/>
                <w:highlight w:val="yellow"/>
              </w:rPr>
              <w:t>に</w:t>
            </w:r>
            <w:r w:rsidR="0070157E" w:rsidRPr="00C10F4D">
              <w:rPr>
                <w:rFonts w:ascii="ＭＳ 明朝" w:hAnsi="ＭＳ 明朝" w:hint="eastAsia"/>
                <w:color w:val="000000" w:themeColor="text1"/>
                <w:highlight w:val="yellow"/>
              </w:rPr>
              <w:t>記載</w:t>
            </w:r>
            <w:r w:rsidR="00F70B7D" w:rsidRPr="00C10F4D">
              <w:rPr>
                <w:rFonts w:hint="eastAsia"/>
                <w:color w:val="000000" w:themeColor="text1"/>
              </w:rPr>
              <w:t>）</w:t>
            </w:r>
          </w:p>
        </w:tc>
      </w:tr>
    </w:tbl>
    <w:p w14:paraId="04A0A65F" w14:textId="77777777" w:rsidR="00131875" w:rsidRPr="00C10F4D" w:rsidRDefault="00131875" w:rsidP="0008166E">
      <w:pPr>
        <w:pStyle w:val="51"/>
        <w:spacing w:line="360" w:lineRule="auto"/>
        <w:ind w:leftChars="208" w:left="499" w:firstLineChars="41" w:firstLine="98"/>
        <w:rPr>
          <w:rFonts w:hAnsi="ＭＳ 明朝"/>
          <w:color w:val="000000" w:themeColor="text1"/>
        </w:rPr>
      </w:pPr>
    </w:p>
    <w:p w14:paraId="221B3CB7" w14:textId="63A7A849" w:rsidR="00C87932" w:rsidRPr="00C10F4D" w:rsidRDefault="001028E3"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4.2.</w:t>
      </w:r>
      <w:r w:rsidR="00240743" w:rsidRPr="00C10F4D">
        <w:rPr>
          <w:rFonts w:ascii="ＭＳ 明朝" w:hAnsi="ＭＳ 明朝" w:hint="eastAsia"/>
          <w:color w:val="000000" w:themeColor="text1"/>
        </w:rPr>
        <w:t>1</w:t>
      </w:r>
      <w:r w:rsidRPr="00C10F4D">
        <w:rPr>
          <w:rFonts w:ascii="ＭＳ 明朝" w:hAnsi="ＭＳ 明朝" w:hint="eastAsia"/>
          <w:color w:val="000000" w:themeColor="text1"/>
        </w:rPr>
        <w:t>.2.</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ＧＭＰ</w:t>
      </w:r>
      <w:r w:rsidR="00197727" w:rsidRPr="00C10F4D">
        <w:rPr>
          <w:rFonts w:ascii="ＭＳ 明朝" w:hAnsi="ＭＳ 明朝" w:hint="eastAsia"/>
          <w:color w:val="000000" w:themeColor="text1"/>
        </w:rPr>
        <w:t>確認担当者の</w:t>
      </w:r>
      <w:r w:rsidR="00CF32E6" w:rsidRPr="00C10F4D">
        <w:rPr>
          <w:rFonts w:ascii="ＭＳ 明朝" w:hAnsi="ＭＳ 明朝" w:hint="eastAsia"/>
          <w:color w:val="000000" w:themeColor="text1"/>
        </w:rPr>
        <w:t>指定</w:t>
      </w:r>
    </w:p>
    <w:p w14:paraId="09F506C9" w14:textId="77777777" w:rsidR="00C87932" w:rsidRPr="00C10F4D" w:rsidRDefault="00CF32E6" w:rsidP="0008166E">
      <w:pPr>
        <w:pStyle w:val="51"/>
        <w:spacing w:line="360" w:lineRule="auto"/>
        <w:ind w:leftChars="650" w:left="1560" w:firstLineChars="58" w:firstLine="139"/>
        <w:rPr>
          <w:rFonts w:hAnsi="ＭＳ 明朝"/>
          <w:color w:val="000000" w:themeColor="text1"/>
        </w:rPr>
      </w:pPr>
      <w:r w:rsidRPr="00C10F4D">
        <w:rPr>
          <w:rFonts w:hAnsi="ＭＳ 明朝" w:hint="eastAsia"/>
          <w:color w:val="000000" w:themeColor="text1"/>
        </w:rPr>
        <w:t>ＧＭＰ確認担当者は、別紙Ｓ－１</w:t>
      </w:r>
      <w:r w:rsidR="00712F5C" w:rsidRPr="00C10F4D">
        <w:rPr>
          <w:rFonts w:hAnsi="ＭＳ 明朝" w:hint="eastAsia"/>
          <w:color w:val="000000" w:themeColor="text1"/>
        </w:rPr>
        <w:t>「ＧＱＰ／ＧＶＰ組織図」に規定する</w:t>
      </w:r>
      <w:r w:rsidR="009A6B87" w:rsidRPr="00C10F4D">
        <w:rPr>
          <w:rFonts w:hAnsi="ＭＳ 明朝" w:hint="eastAsia"/>
          <w:color w:val="000000" w:themeColor="text1"/>
        </w:rPr>
        <w:t>。</w:t>
      </w:r>
    </w:p>
    <w:p w14:paraId="1811F961" w14:textId="77777777" w:rsidR="00C87932" w:rsidRPr="00C10F4D" w:rsidRDefault="001028E3"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4.2.</w:t>
      </w:r>
      <w:r w:rsidR="00240743" w:rsidRPr="00C10F4D">
        <w:rPr>
          <w:rFonts w:ascii="ＭＳ 明朝" w:hAnsi="ＭＳ 明朝" w:hint="eastAsia"/>
          <w:color w:val="000000" w:themeColor="text1"/>
        </w:rPr>
        <w:t>1</w:t>
      </w:r>
      <w:r w:rsidRPr="00C10F4D">
        <w:rPr>
          <w:rFonts w:ascii="ＭＳ 明朝" w:hAnsi="ＭＳ 明朝" w:hint="eastAsia"/>
          <w:color w:val="000000" w:themeColor="text1"/>
        </w:rPr>
        <w:t>.3.</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確認項目</w:t>
      </w:r>
    </w:p>
    <w:p w14:paraId="0498C619" w14:textId="090E3C10"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１）製造管理及び品質管理が「医薬品</w:t>
      </w:r>
      <w:r w:rsidR="00712F5C" w:rsidRPr="00C10F4D">
        <w:rPr>
          <w:rFonts w:hAnsi="ＭＳ 明朝" w:hint="eastAsia"/>
          <w:color w:val="000000" w:themeColor="text1"/>
        </w:rPr>
        <w:t>及び医薬部外品</w:t>
      </w:r>
      <w:r w:rsidRPr="00C10F4D">
        <w:rPr>
          <w:rFonts w:hAnsi="ＭＳ 明朝" w:hint="eastAsia"/>
          <w:color w:val="000000" w:themeColor="text1"/>
        </w:rPr>
        <w:t>の製造管理及び品質管理</w:t>
      </w:r>
      <w:r w:rsidR="00712F5C" w:rsidRPr="00C10F4D">
        <w:rPr>
          <w:rFonts w:hAnsi="ＭＳ 明朝" w:hint="eastAsia"/>
          <w:color w:val="000000" w:themeColor="text1"/>
        </w:rPr>
        <w:t>の基準に関する省令</w:t>
      </w:r>
      <w:r w:rsidRPr="00C10F4D">
        <w:rPr>
          <w:rFonts w:hAnsi="ＭＳ 明朝" w:hint="eastAsia"/>
          <w:color w:val="000000" w:themeColor="text1"/>
        </w:rPr>
        <w:t>」（平成</w:t>
      </w:r>
      <w:r w:rsidR="00835198">
        <w:rPr>
          <w:rFonts w:hAnsi="ＭＳ 明朝" w:hint="eastAsia"/>
          <w:color w:val="000000" w:themeColor="text1"/>
        </w:rPr>
        <w:t>16</w:t>
      </w:r>
      <w:r w:rsidRPr="00C10F4D">
        <w:rPr>
          <w:rFonts w:hAnsi="ＭＳ 明朝" w:hint="eastAsia"/>
          <w:color w:val="000000" w:themeColor="text1"/>
        </w:rPr>
        <w:t>年</w:t>
      </w:r>
      <w:r w:rsidR="00835198">
        <w:rPr>
          <w:rFonts w:hAnsi="ＭＳ 明朝" w:hint="eastAsia"/>
          <w:color w:val="000000" w:themeColor="text1"/>
        </w:rPr>
        <w:t>12</w:t>
      </w:r>
      <w:r w:rsidRPr="00C10F4D">
        <w:rPr>
          <w:rFonts w:hAnsi="ＭＳ 明朝" w:hint="eastAsia"/>
          <w:color w:val="000000" w:themeColor="text1"/>
        </w:rPr>
        <w:t>月</w:t>
      </w:r>
      <w:r w:rsidR="00835198">
        <w:rPr>
          <w:rFonts w:hAnsi="ＭＳ 明朝" w:hint="eastAsia"/>
          <w:color w:val="000000" w:themeColor="text1"/>
        </w:rPr>
        <w:t>24</w:t>
      </w:r>
      <w:r w:rsidRPr="00C10F4D">
        <w:rPr>
          <w:rFonts w:hAnsi="ＭＳ 明朝" w:hint="eastAsia"/>
          <w:color w:val="000000" w:themeColor="text1"/>
        </w:rPr>
        <w:t>日</w:t>
      </w:r>
      <w:r w:rsidR="00C80BA5" w:rsidRPr="00C10F4D">
        <w:rPr>
          <w:rFonts w:hAnsi="ＭＳ 明朝" w:hint="eastAsia"/>
          <w:color w:val="000000" w:themeColor="text1"/>
        </w:rPr>
        <w:t xml:space="preserve">　</w:t>
      </w:r>
      <w:r w:rsidRPr="00C10F4D">
        <w:rPr>
          <w:rFonts w:hAnsi="ＭＳ 明朝" w:hint="eastAsia"/>
          <w:color w:val="000000" w:themeColor="text1"/>
        </w:rPr>
        <w:t>厚生労働省令第</w:t>
      </w:r>
      <w:r w:rsidR="00700609" w:rsidRPr="00C10F4D">
        <w:rPr>
          <w:rFonts w:hAnsi="ＭＳ 明朝" w:hint="eastAsia"/>
          <w:color w:val="000000" w:themeColor="text1"/>
        </w:rPr>
        <w:t>１７９</w:t>
      </w:r>
      <w:r w:rsidRPr="00C10F4D">
        <w:rPr>
          <w:rFonts w:hAnsi="ＭＳ 明朝" w:hint="eastAsia"/>
          <w:color w:val="000000" w:themeColor="text1"/>
        </w:rPr>
        <w:t>号；ＧＭＰ省令という）</w:t>
      </w:r>
      <w:r w:rsidR="00E04932" w:rsidRPr="00C10F4D">
        <w:rPr>
          <w:rFonts w:hAnsi="ＭＳ 明朝" w:hint="eastAsia"/>
          <w:color w:val="000000" w:themeColor="text1"/>
        </w:rPr>
        <w:t>及びその他関連通知等</w:t>
      </w:r>
      <w:r w:rsidRPr="00C10F4D">
        <w:rPr>
          <w:rFonts w:hAnsi="ＭＳ 明朝" w:hint="eastAsia"/>
          <w:color w:val="000000" w:themeColor="text1"/>
        </w:rPr>
        <w:t>に基づき適正に実施されていることを確認する。</w:t>
      </w:r>
    </w:p>
    <w:p w14:paraId="73F467F9" w14:textId="77777777"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２）</w:t>
      </w:r>
      <w:r w:rsidR="00197727" w:rsidRPr="00C10F4D">
        <w:rPr>
          <w:rFonts w:hAnsi="ＭＳ 明朝" w:hint="eastAsia"/>
          <w:color w:val="000000" w:themeColor="text1"/>
        </w:rPr>
        <w:t>製造販売</w:t>
      </w:r>
      <w:r w:rsidRPr="00C10F4D">
        <w:rPr>
          <w:rFonts w:hAnsi="ＭＳ 明朝" w:hint="eastAsia"/>
          <w:color w:val="000000" w:themeColor="text1"/>
        </w:rPr>
        <w:t>承認書、品質標準書</w:t>
      </w:r>
      <w:r w:rsidR="00712F5C" w:rsidRPr="00C10F4D">
        <w:rPr>
          <w:rFonts w:hAnsi="ＭＳ 明朝" w:hint="eastAsia"/>
          <w:color w:val="000000" w:themeColor="text1"/>
        </w:rPr>
        <w:t>、</w:t>
      </w:r>
      <w:r w:rsidR="00A316D7" w:rsidRPr="00C10F4D">
        <w:rPr>
          <w:rFonts w:hAnsi="ＭＳ 明朝" w:hint="eastAsia"/>
          <w:color w:val="000000" w:themeColor="text1"/>
        </w:rPr>
        <w:t>製品標準書</w:t>
      </w:r>
      <w:r w:rsidRPr="00C10F4D">
        <w:rPr>
          <w:rFonts w:hAnsi="ＭＳ 明朝" w:hint="eastAsia"/>
          <w:color w:val="000000" w:themeColor="text1"/>
        </w:rPr>
        <w:t>及び製造所との取決め事項に整合性があることについて確認する。</w:t>
      </w:r>
    </w:p>
    <w:p w14:paraId="0245B2D2" w14:textId="77777777"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３）製造所が市場への出荷業務を行う場合は、「</w:t>
      </w:r>
      <w:r w:rsidR="00A316D7" w:rsidRPr="00C10F4D">
        <w:rPr>
          <w:rFonts w:hAnsi="ＭＳ 明朝" w:hint="eastAsia"/>
          <w:color w:val="000000" w:themeColor="text1"/>
        </w:rPr>
        <w:t>製品標準書</w:t>
      </w:r>
      <w:r w:rsidRPr="00C10F4D">
        <w:rPr>
          <w:rFonts w:hAnsi="ＭＳ 明朝" w:hint="eastAsia"/>
          <w:color w:val="000000" w:themeColor="text1"/>
        </w:rPr>
        <w:t>」及び「製造所との取決め事項」による手順及び基準が適切に運用されているか、製造</w:t>
      </w:r>
      <w:r w:rsidR="00197727" w:rsidRPr="00C10F4D">
        <w:rPr>
          <w:rFonts w:hAnsi="ＭＳ 明朝" w:hint="eastAsia"/>
          <w:color w:val="000000" w:themeColor="text1"/>
        </w:rPr>
        <w:t>指図</w:t>
      </w:r>
      <w:r w:rsidRPr="00C10F4D">
        <w:rPr>
          <w:rFonts w:hAnsi="ＭＳ 明朝" w:hint="eastAsia"/>
          <w:color w:val="000000" w:themeColor="text1"/>
        </w:rPr>
        <w:t>記録、</w:t>
      </w:r>
      <w:r w:rsidR="00712F5C" w:rsidRPr="00C10F4D">
        <w:rPr>
          <w:rFonts w:hAnsi="ＭＳ 明朝" w:hint="eastAsia"/>
          <w:color w:val="000000" w:themeColor="text1"/>
        </w:rPr>
        <w:t>試験記録</w:t>
      </w:r>
      <w:r w:rsidRPr="00C10F4D">
        <w:rPr>
          <w:rFonts w:hAnsi="ＭＳ 明朝" w:hint="eastAsia"/>
          <w:color w:val="000000" w:themeColor="text1"/>
        </w:rPr>
        <w:t>及び出荷判定の記録等を確認する。</w:t>
      </w:r>
    </w:p>
    <w:p w14:paraId="46E9E367" w14:textId="77777777"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４）ＭＲＡ又は２国間協定の適用国の製造所については、輸入先国政府が発行するＧＭＰ証明により確認することでもよい。</w:t>
      </w:r>
    </w:p>
    <w:p w14:paraId="15C5BA58" w14:textId="77777777"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５）出荷判定基準</w:t>
      </w:r>
      <w:r w:rsidR="00675FF5" w:rsidRPr="00C10F4D">
        <w:rPr>
          <w:rFonts w:hAnsi="ＭＳ 明朝" w:hint="eastAsia"/>
          <w:color w:val="000000" w:themeColor="text1"/>
        </w:rPr>
        <w:t>から</w:t>
      </w:r>
      <w:r w:rsidRPr="00C10F4D">
        <w:rPr>
          <w:rFonts w:hAnsi="ＭＳ 明朝" w:hint="eastAsia"/>
          <w:color w:val="000000" w:themeColor="text1"/>
        </w:rPr>
        <w:t>の逸脱、品質に関する重大な異常が発生した際や、変更、苦情、回収などでの確認については、必要と判断される確認項目について実施し、品質を確保できるかどうかを評価する。</w:t>
      </w:r>
    </w:p>
    <w:p w14:paraId="5D8A76DE" w14:textId="5D1A4EE8" w:rsidR="00C87932" w:rsidRPr="00C10F4D" w:rsidRDefault="001028E3"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4.2.</w:t>
      </w:r>
      <w:r w:rsidR="00240743" w:rsidRPr="00C10F4D">
        <w:rPr>
          <w:rFonts w:ascii="ＭＳ 明朝" w:hAnsi="ＭＳ 明朝" w:hint="eastAsia"/>
          <w:color w:val="000000" w:themeColor="text1"/>
        </w:rPr>
        <w:t>1</w:t>
      </w:r>
      <w:r w:rsidRPr="00C10F4D">
        <w:rPr>
          <w:rFonts w:ascii="ＭＳ 明朝" w:hAnsi="ＭＳ 明朝" w:hint="eastAsia"/>
          <w:color w:val="000000" w:themeColor="text1"/>
        </w:rPr>
        <w:t>.4.</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ＧＭＰ適合の確認の実施及び報告手順</w:t>
      </w:r>
    </w:p>
    <w:p w14:paraId="23FF05A1" w14:textId="075C6BE6" w:rsidR="00822ADE" w:rsidRPr="00C10F4D" w:rsidRDefault="00822ADE"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１）初回の確認以降は</w:t>
      </w:r>
      <w:r w:rsidR="00B050FC" w:rsidRPr="007A12BB">
        <w:rPr>
          <w:rFonts w:hAnsi="ＭＳ 明朝" w:hint="eastAsia"/>
          <w:color w:val="000000" w:themeColor="text1"/>
          <w:highlight w:val="yellow"/>
        </w:rPr>
        <w:t>製造を委託する品目、工程や</w:t>
      </w:r>
      <w:r w:rsidR="007036F2" w:rsidRPr="007A12BB">
        <w:rPr>
          <w:rFonts w:hAnsi="ＭＳ 明朝" w:hint="eastAsia"/>
          <w:color w:val="000000" w:themeColor="text1"/>
          <w:highlight w:val="yellow"/>
        </w:rPr>
        <w:t>製造所のリスクに応じて</w:t>
      </w:r>
      <w:r w:rsidRPr="00C10F4D">
        <w:rPr>
          <w:rFonts w:hAnsi="ＭＳ 明朝" w:hint="eastAsia"/>
          <w:color w:val="000000" w:themeColor="text1"/>
        </w:rPr>
        <w:t>定期的に確認を行う。また、重大な逸脱・品質情報・変更や回収が発生した場合は、必要に応じて臨時の確認を行う。</w:t>
      </w:r>
    </w:p>
    <w:p w14:paraId="0987C94F" w14:textId="77777777"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２）</w:t>
      </w:r>
      <w:r w:rsidR="00A4047D" w:rsidRPr="00C10F4D">
        <w:rPr>
          <w:rFonts w:hAnsi="ＭＳ 明朝" w:hint="eastAsia"/>
          <w:color w:val="000000" w:themeColor="text1"/>
        </w:rPr>
        <w:t>ＧＭＰ確認担当者</w:t>
      </w:r>
      <w:r w:rsidRPr="00C10F4D">
        <w:rPr>
          <w:rFonts w:hAnsi="ＭＳ 明朝" w:hint="eastAsia"/>
          <w:color w:val="000000" w:themeColor="text1"/>
        </w:rPr>
        <w:t>は、</w:t>
      </w:r>
      <w:r w:rsidR="002E09EF" w:rsidRPr="00C10F4D">
        <w:rPr>
          <w:rFonts w:hAnsi="ＭＳ 明朝" w:hint="eastAsia"/>
          <w:color w:val="000000" w:themeColor="text1"/>
        </w:rPr>
        <w:t>様式Ｑ.</w:t>
      </w:r>
      <w:r w:rsidR="00AC31D0" w:rsidRPr="00C10F4D">
        <w:rPr>
          <w:rFonts w:hAnsi="ＭＳ 明朝" w:hint="eastAsia"/>
          <w:color w:val="000000" w:themeColor="text1"/>
        </w:rPr>
        <w:t>４.２.１</w:t>
      </w:r>
      <w:r w:rsidR="002E09EF" w:rsidRPr="00C10F4D">
        <w:rPr>
          <w:rFonts w:hAnsi="ＭＳ 明朝" w:hint="eastAsia"/>
          <w:color w:val="000000" w:themeColor="text1"/>
        </w:rPr>
        <w:t>－１「製造所のＧＭＰ適合の確認実施通知書」を作成し、品質保証責任者の確認を得た上で、</w:t>
      </w:r>
      <w:r w:rsidRPr="00C10F4D">
        <w:rPr>
          <w:rFonts w:hAnsi="ＭＳ 明朝" w:hint="eastAsia"/>
          <w:color w:val="000000" w:themeColor="text1"/>
        </w:rPr>
        <w:t>製造所の連絡責任者に、ＧＭＰ適合の確認の内容、時期を様式Ｑ.</w:t>
      </w:r>
      <w:r w:rsidR="00AC31D0" w:rsidRPr="00C10F4D">
        <w:rPr>
          <w:rFonts w:hAnsi="ＭＳ 明朝" w:hint="eastAsia"/>
          <w:color w:val="000000" w:themeColor="text1"/>
        </w:rPr>
        <w:t xml:space="preserve"> ４.２.１</w:t>
      </w:r>
      <w:r w:rsidRPr="00C10F4D">
        <w:rPr>
          <w:rFonts w:hAnsi="ＭＳ 明朝" w:hint="eastAsia"/>
          <w:color w:val="000000" w:themeColor="text1"/>
        </w:rPr>
        <w:t>－１「</w:t>
      </w:r>
      <w:r w:rsidR="00712F5C" w:rsidRPr="00C10F4D">
        <w:rPr>
          <w:rFonts w:hAnsi="ＭＳ 明朝" w:hint="eastAsia"/>
          <w:color w:val="000000" w:themeColor="text1"/>
        </w:rPr>
        <w:t>製造所のＧＭＰ適合の確認実施通知書</w:t>
      </w:r>
      <w:r w:rsidRPr="00C10F4D">
        <w:rPr>
          <w:rFonts w:hAnsi="ＭＳ 明朝" w:hint="eastAsia"/>
          <w:color w:val="000000" w:themeColor="text1"/>
        </w:rPr>
        <w:t>」により連絡する。</w:t>
      </w:r>
    </w:p>
    <w:p w14:paraId="39428AAE" w14:textId="77777777"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３）</w:t>
      </w:r>
      <w:r w:rsidR="00A4047D" w:rsidRPr="00C10F4D">
        <w:rPr>
          <w:rFonts w:hAnsi="ＭＳ 明朝" w:hint="eastAsia"/>
          <w:color w:val="000000" w:themeColor="text1"/>
        </w:rPr>
        <w:t>ＧＭＰ確認担当者</w:t>
      </w:r>
      <w:r w:rsidRPr="00C10F4D">
        <w:rPr>
          <w:rFonts w:hAnsi="ＭＳ 明朝" w:hint="eastAsia"/>
          <w:color w:val="000000" w:themeColor="text1"/>
        </w:rPr>
        <w:t>は</w:t>
      </w:r>
      <w:r w:rsidR="003B5516" w:rsidRPr="00C10F4D">
        <w:rPr>
          <w:rFonts w:hAnsi="ＭＳ 明朝" w:hint="eastAsia"/>
          <w:color w:val="000000" w:themeColor="text1"/>
        </w:rPr>
        <w:t>実地にて</w:t>
      </w:r>
      <w:r w:rsidR="00DC5D0D" w:rsidRPr="00C10F4D">
        <w:rPr>
          <w:rFonts w:hAnsi="ＭＳ 明朝" w:hint="eastAsia"/>
          <w:color w:val="000000" w:themeColor="text1"/>
        </w:rPr>
        <w:t>立入り</w:t>
      </w:r>
      <w:r w:rsidR="00545F84" w:rsidRPr="00C10F4D">
        <w:rPr>
          <w:rFonts w:hAnsi="ＭＳ 明朝" w:hint="eastAsia"/>
          <w:color w:val="000000" w:themeColor="text1"/>
        </w:rPr>
        <w:t>調査し</w:t>
      </w:r>
      <w:r w:rsidRPr="00C10F4D">
        <w:rPr>
          <w:rFonts w:hAnsi="ＭＳ 明朝" w:hint="eastAsia"/>
          <w:color w:val="000000" w:themeColor="text1"/>
        </w:rPr>
        <w:t>、構造設備及び書類照査をＧＭＰ基準に則り、確認し評価する。</w:t>
      </w:r>
      <w:r w:rsidR="004E2A38" w:rsidRPr="00C10F4D">
        <w:rPr>
          <w:rFonts w:hAnsi="ＭＳ 明朝" w:hint="eastAsia"/>
          <w:color w:val="000000" w:themeColor="text1"/>
        </w:rPr>
        <w:t>なお、</w:t>
      </w:r>
      <w:r w:rsidR="00E21ED7" w:rsidRPr="00C10F4D">
        <w:rPr>
          <w:rFonts w:hAnsi="ＭＳ 明朝" w:hint="eastAsia"/>
          <w:color w:val="000000" w:themeColor="text1"/>
        </w:rPr>
        <w:t>製造方法及び試験検査方法の変更の有無並びにこれまでの実地の調査の有無やその結果等に応じて書面における調査とすることができる</w:t>
      </w:r>
      <w:r w:rsidR="004E2A38" w:rsidRPr="00C10F4D">
        <w:rPr>
          <w:rFonts w:hAnsi="ＭＳ 明朝" w:hint="eastAsia"/>
          <w:color w:val="000000" w:themeColor="text1"/>
        </w:rPr>
        <w:t>。</w:t>
      </w:r>
    </w:p>
    <w:p w14:paraId="48CF0AC7" w14:textId="77777777" w:rsidR="00C87932" w:rsidRPr="00C10F4D" w:rsidRDefault="00C8793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４）</w:t>
      </w:r>
      <w:r w:rsidR="00A4047D" w:rsidRPr="00C10F4D">
        <w:rPr>
          <w:rFonts w:hAnsi="ＭＳ 明朝" w:hint="eastAsia"/>
          <w:color w:val="000000" w:themeColor="text1"/>
        </w:rPr>
        <w:t>ＧＭＰ確認担当者</w:t>
      </w:r>
      <w:r w:rsidRPr="00C10F4D">
        <w:rPr>
          <w:rFonts w:hAnsi="ＭＳ 明朝" w:hint="eastAsia"/>
          <w:color w:val="000000" w:themeColor="text1"/>
        </w:rPr>
        <w:t>は確認の内容を様式Ｑ.</w:t>
      </w:r>
      <w:r w:rsidR="00AC31D0" w:rsidRPr="00C10F4D">
        <w:rPr>
          <w:rFonts w:hAnsi="ＭＳ 明朝" w:hint="eastAsia"/>
          <w:color w:val="000000" w:themeColor="text1"/>
        </w:rPr>
        <w:t xml:space="preserve"> ４.２.１</w:t>
      </w:r>
      <w:r w:rsidRPr="00C10F4D">
        <w:rPr>
          <w:rFonts w:hAnsi="ＭＳ 明朝" w:hint="eastAsia"/>
          <w:color w:val="000000" w:themeColor="text1"/>
        </w:rPr>
        <w:t>－２</w:t>
      </w:r>
      <w:r w:rsidR="00D850AD" w:rsidRPr="00C10F4D">
        <w:rPr>
          <w:rFonts w:hAnsi="ＭＳ 明朝" w:hint="eastAsia"/>
          <w:color w:val="000000" w:themeColor="text1"/>
        </w:rPr>
        <w:t>「</w:t>
      </w:r>
      <w:r w:rsidR="003D3F2F" w:rsidRPr="00C10F4D">
        <w:rPr>
          <w:rFonts w:hAnsi="ＭＳ 明朝" w:hint="eastAsia"/>
          <w:color w:val="000000" w:themeColor="text1"/>
        </w:rPr>
        <w:t>ＧＭＰ適合確認結果報告書」</w:t>
      </w:r>
      <w:r w:rsidRPr="00C10F4D">
        <w:rPr>
          <w:rFonts w:hAnsi="ＭＳ 明朝" w:hint="eastAsia"/>
          <w:color w:val="000000" w:themeColor="text1"/>
        </w:rPr>
        <w:t>に記録する。</w:t>
      </w:r>
    </w:p>
    <w:p w14:paraId="49DD5EC4" w14:textId="77777777" w:rsidR="0013498F" w:rsidRPr="00C10F4D" w:rsidRDefault="0013498F"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５）ＧＭＰ確認担当者は、記録した様式Ｑ.</w:t>
      </w:r>
      <w:r w:rsidR="00AC31D0" w:rsidRPr="00C10F4D">
        <w:rPr>
          <w:rFonts w:hAnsi="ＭＳ 明朝" w:hint="eastAsia"/>
          <w:color w:val="000000" w:themeColor="text1"/>
        </w:rPr>
        <w:t xml:space="preserve"> ４.２.１</w:t>
      </w:r>
      <w:r w:rsidRPr="00C10F4D">
        <w:rPr>
          <w:rFonts w:hAnsi="ＭＳ 明朝" w:hint="eastAsia"/>
          <w:color w:val="000000" w:themeColor="text1"/>
        </w:rPr>
        <w:t>－２「ＧＭＰ適合確認結果報告書」</w:t>
      </w:r>
      <w:r w:rsidR="003B5516" w:rsidRPr="00C10F4D">
        <w:rPr>
          <w:rFonts w:hAnsi="ＭＳ 明朝" w:hint="eastAsia"/>
          <w:color w:val="000000" w:themeColor="text1"/>
        </w:rPr>
        <w:t>により</w:t>
      </w:r>
      <w:r w:rsidRPr="00C10F4D">
        <w:rPr>
          <w:rFonts w:hAnsi="ＭＳ 明朝" w:hint="eastAsia"/>
          <w:color w:val="000000" w:themeColor="text1"/>
        </w:rPr>
        <w:t>品質保証責任者に報告する。</w:t>
      </w:r>
    </w:p>
    <w:p w14:paraId="4C896350" w14:textId="77777777" w:rsidR="00C87932" w:rsidRPr="00C10F4D" w:rsidRDefault="003223B3"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６</w:t>
      </w:r>
      <w:r w:rsidR="00C87932" w:rsidRPr="00C10F4D">
        <w:rPr>
          <w:rFonts w:hAnsi="ＭＳ 明朝" w:hint="eastAsia"/>
          <w:color w:val="000000" w:themeColor="text1"/>
        </w:rPr>
        <w:t>）品質保証責任者は、</w:t>
      </w:r>
      <w:r w:rsidR="0013498F" w:rsidRPr="00C10F4D">
        <w:rPr>
          <w:rFonts w:hAnsi="ＭＳ 明朝" w:hint="eastAsia"/>
          <w:color w:val="000000" w:themeColor="text1"/>
        </w:rPr>
        <w:t>様式Ｑ.</w:t>
      </w:r>
      <w:r w:rsidR="00AC31D0" w:rsidRPr="00C10F4D">
        <w:rPr>
          <w:rFonts w:hAnsi="ＭＳ 明朝" w:hint="eastAsia"/>
          <w:color w:val="000000" w:themeColor="text1"/>
        </w:rPr>
        <w:t xml:space="preserve"> ４.２.１</w:t>
      </w:r>
      <w:r w:rsidR="0013498F" w:rsidRPr="00C10F4D">
        <w:rPr>
          <w:rFonts w:hAnsi="ＭＳ 明朝" w:hint="eastAsia"/>
          <w:color w:val="000000" w:themeColor="text1"/>
        </w:rPr>
        <w:t>－２</w:t>
      </w:r>
      <w:r w:rsidR="00C87932" w:rsidRPr="00C10F4D">
        <w:rPr>
          <w:rFonts w:hAnsi="ＭＳ 明朝" w:hint="eastAsia"/>
          <w:color w:val="000000" w:themeColor="text1"/>
        </w:rPr>
        <w:t>「ＧＭＰ適合確認結果</w:t>
      </w:r>
      <w:r w:rsidR="003D3F2F" w:rsidRPr="00C10F4D">
        <w:rPr>
          <w:rFonts w:hAnsi="ＭＳ 明朝" w:hint="eastAsia"/>
          <w:color w:val="000000" w:themeColor="text1"/>
        </w:rPr>
        <w:t>報告書」</w:t>
      </w:r>
      <w:r w:rsidR="00C87932" w:rsidRPr="00C10F4D">
        <w:rPr>
          <w:rFonts w:hAnsi="ＭＳ 明朝" w:hint="eastAsia"/>
          <w:color w:val="000000" w:themeColor="text1"/>
        </w:rPr>
        <w:t>の写しを製造所の連絡責任者に交付する。不備が認められた場合は、その旨を文書により製造所に通知し、改善を求める。</w:t>
      </w:r>
    </w:p>
    <w:p w14:paraId="4DB3D34C" w14:textId="77777777" w:rsidR="00C87932" w:rsidRPr="00C10F4D" w:rsidRDefault="003223B3"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７</w:t>
      </w:r>
      <w:r w:rsidR="00C87932" w:rsidRPr="00C10F4D">
        <w:rPr>
          <w:rFonts w:hAnsi="ＭＳ 明朝" w:hint="eastAsia"/>
          <w:color w:val="000000" w:themeColor="text1"/>
        </w:rPr>
        <w:t>）品質保証責任者は製造所より改善計画及び改善実施結果を文書により受け取</w:t>
      </w:r>
      <w:r w:rsidR="000F655A" w:rsidRPr="00C10F4D">
        <w:rPr>
          <w:rFonts w:hAnsi="ＭＳ 明朝" w:hint="eastAsia"/>
          <w:color w:val="000000" w:themeColor="text1"/>
        </w:rPr>
        <w:t>り、</w:t>
      </w:r>
      <w:r w:rsidR="002E2E0C" w:rsidRPr="00C10F4D">
        <w:rPr>
          <w:rFonts w:hAnsi="ＭＳ 明朝" w:hint="eastAsia"/>
          <w:color w:val="000000" w:themeColor="text1"/>
        </w:rPr>
        <w:t>確認</w:t>
      </w:r>
      <w:r w:rsidR="00197727" w:rsidRPr="00C10F4D">
        <w:rPr>
          <w:rFonts w:hAnsi="ＭＳ 明朝" w:hint="eastAsia"/>
          <w:color w:val="000000" w:themeColor="text1"/>
        </w:rPr>
        <w:t>す</w:t>
      </w:r>
      <w:r w:rsidR="00C87932" w:rsidRPr="00C10F4D">
        <w:rPr>
          <w:rFonts w:hAnsi="ＭＳ 明朝" w:hint="eastAsia"/>
          <w:color w:val="000000" w:themeColor="text1"/>
        </w:rPr>
        <w:t>る。</w:t>
      </w:r>
    </w:p>
    <w:p w14:paraId="06BDDF48" w14:textId="77777777" w:rsidR="00C87932" w:rsidRPr="00C10F4D" w:rsidRDefault="003223B3"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８</w:t>
      </w:r>
      <w:r w:rsidR="00C87932" w:rsidRPr="00C10F4D">
        <w:rPr>
          <w:rFonts w:hAnsi="ＭＳ 明朝" w:hint="eastAsia"/>
          <w:color w:val="000000" w:themeColor="text1"/>
        </w:rPr>
        <w:t>）品質保証責任者は、製造所の改善の結果を</w:t>
      </w:r>
      <w:r w:rsidR="0013498F" w:rsidRPr="00C10F4D">
        <w:rPr>
          <w:rFonts w:hAnsi="ＭＳ 明朝" w:hint="eastAsia"/>
          <w:color w:val="000000" w:themeColor="text1"/>
        </w:rPr>
        <w:t>必要に応じて</w:t>
      </w:r>
      <w:r w:rsidR="00C87932" w:rsidRPr="00C10F4D">
        <w:rPr>
          <w:rFonts w:hAnsi="ＭＳ 明朝" w:hint="eastAsia"/>
          <w:color w:val="000000" w:themeColor="text1"/>
        </w:rPr>
        <w:t>実地</w:t>
      </w:r>
      <w:r w:rsidR="0013498F" w:rsidRPr="00C10F4D">
        <w:rPr>
          <w:rFonts w:hAnsi="ＭＳ 明朝" w:hint="eastAsia"/>
          <w:color w:val="000000" w:themeColor="text1"/>
        </w:rPr>
        <w:t>にて確認し、記録を作成する。</w:t>
      </w:r>
    </w:p>
    <w:p w14:paraId="3D2B8A60" w14:textId="77777777" w:rsidR="00C87932" w:rsidRPr="00C10F4D" w:rsidRDefault="003223B3"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９</w:t>
      </w:r>
      <w:r w:rsidR="00C87932" w:rsidRPr="00C10F4D">
        <w:rPr>
          <w:rFonts w:hAnsi="ＭＳ 明朝" w:hint="eastAsia"/>
          <w:color w:val="000000" w:themeColor="text1"/>
        </w:rPr>
        <w:t>）品質保証責任者は、</w:t>
      </w:r>
      <w:r w:rsidR="0013498F" w:rsidRPr="00C10F4D">
        <w:rPr>
          <w:rFonts w:hAnsi="ＭＳ 明朝" w:hint="eastAsia"/>
          <w:color w:val="000000" w:themeColor="text1"/>
        </w:rPr>
        <w:t>様式Ｑ.</w:t>
      </w:r>
      <w:r w:rsidR="00AC31D0" w:rsidRPr="00C10F4D">
        <w:rPr>
          <w:rFonts w:hAnsi="ＭＳ 明朝" w:hint="eastAsia"/>
          <w:color w:val="000000" w:themeColor="text1"/>
        </w:rPr>
        <w:t xml:space="preserve"> ４.２.１</w:t>
      </w:r>
      <w:r w:rsidR="0013498F" w:rsidRPr="00C10F4D">
        <w:rPr>
          <w:rFonts w:hAnsi="ＭＳ 明朝" w:hint="eastAsia"/>
          <w:color w:val="000000" w:themeColor="text1"/>
        </w:rPr>
        <w:t>－２</w:t>
      </w:r>
      <w:r w:rsidR="003323B6" w:rsidRPr="00C10F4D">
        <w:rPr>
          <w:rFonts w:hAnsi="ＭＳ 明朝" w:hint="eastAsia"/>
          <w:color w:val="000000" w:themeColor="text1"/>
        </w:rPr>
        <w:t>「</w:t>
      </w:r>
      <w:r w:rsidR="0013498F" w:rsidRPr="00C10F4D">
        <w:rPr>
          <w:rFonts w:hAnsi="ＭＳ 明朝" w:hint="eastAsia"/>
          <w:color w:val="000000" w:themeColor="text1"/>
        </w:rPr>
        <w:t>ＧＭＰ適合確認結果報告書」</w:t>
      </w:r>
      <w:r w:rsidR="00F673EC" w:rsidRPr="00C10F4D">
        <w:rPr>
          <w:rFonts w:hAnsi="ＭＳ 明朝" w:hint="eastAsia"/>
          <w:color w:val="000000" w:themeColor="text1"/>
        </w:rPr>
        <w:t>、</w:t>
      </w:r>
      <w:r w:rsidR="0013498F" w:rsidRPr="00C10F4D">
        <w:rPr>
          <w:rFonts w:hAnsi="ＭＳ 明朝" w:hint="eastAsia"/>
          <w:color w:val="000000" w:themeColor="text1"/>
        </w:rPr>
        <w:t>製造所から受領した文書（</w:t>
      </w:r>
      <w:r w:rsidR="00C87932" w:rsidRPr="00C10F4D">
        <w:rPr>
          <w:rFonts w:hAnsi="ＭＳ 明朝" w:hint="eastAsia"/>
          <w:color w:val="000000" w:themeColor="text1"/>
        </w:rPr>
        <w:t>改善計画</w:t>
      </w:r>
      <w:r w:rsidR="0013498F" w:rsidRPr="00C10F4D">
        <w:rPr>
          <w:rFonts w:hAnsi="ＭＳ 明朝" w:hint="eastAsia"/>
          <w:color w:val="000000" w:themeColor="text1"/>
        </w:rPr>
        <w:t>及び改善実施結果）</w:t>
      </w:r>
      <w:r w:rsidR="00F673EC" w:rsidRPr="00C10F4D">
        <w:rPr>
          <w:rFonts w:hAnsi="ＭＳ 明朝" w:hint="eastAsia"/>
          <w:color w:val="000000" w:themeColor="text1"/>
        </w:rPr>
        <w:t>及び必要に応じて実地にて</w:t>
      </w:r>
      <w:r w:rsidR="003323B6" w:rsidRPr="00C10F4D">
        <w:rPr>
          <w:rFonts w:hAnsi="ＭＳ 明朝" w:hint="eastAsia"/>
          <w:color w:val="000000" w:themeColor="text1"/>
        </w:rPr>
        <w:t>製造所の改善の結果を</w:t>
      </w:r>
      <w:r w:rsidR="00F673EC" w:rsidRPr="00C10F4D">
        <w:rPr>
          <w:rFonts w:hAnsi="ＭＳ 明朝" w:hint="eastAsia"/>
          <w:color w:val="000000" w:themeColor="text1"/>
        </w:rPr>
        <w:t>確認した記録</w:t>
      </w:r>
      <w:r w:rsidR="00C87932" w:rsidRPr="00C10F4D">
        <w:rPr>
          <w:rFonts w:hAnsi="ＭＳ 明朝" w:hint="eastAsia"/>
          <w:color w:val="000000" w:themeColor="text1"/>
        </w:rPr>
        <w:t>を</w:t>
      </w:r>
      <w:r w:rsidR="00D850AD" w:rsidRPr="00C10F4D">
        <w:rPr>
          <w:rFonts w:hAnsi="ＭＳ 明朝" w:hint="eastAsia"/>
          <w:color w:val="000000" w:themeColor="text1"/>
        </w:rPr>
        <w:t>総括製造販売責任者</w:t>
      </w:r>
      <w:r w:rsidR="0013498F" w:rsidRPr="00C10F4D">
        <w:rPr>
          <w:rFonts w:hAnsi="ＭＳ 明朝" w:hint="eastAsia"/>
          <w:color w:val="000000" w:themeColor="text1"/>
        </w:rPr>
        <w:t>に</w:t>
      </w:r>
      <w:r w:rsidR="00C87932" w:rsidRPr="00C10F4D">
        <w:rPr>
          <w:rFonts w:hAnsi="ＭＳ 明朝" w:hint="eastAsia"/>
          <w:color w:val="000000" w:themeColor="text1"/>
        </w:rPr>
        <w:t>提出し、報告する。</w:t>
      </w:r>
    </w:p>
    <w:p w14:paraId="4A6847B6" w14:textId="77777777" w:rsidR="00347692" w:rsidRPr="00C10F4D" w:rsidRDefault="00347692" w:rsidP="0008166E">
      <w:pPr>
        <w:pStyle w:val="60"/>
        <w:spacing w:line="360" w:lineRule="auto"/>
        <w:ind w:leftChars="0" w:left="0"/>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10F4D" w14:paraId="0486DEEE" w14:textId="77777777" w:rsidTr="00DE25A2">
        <w:tc>
          <w:tcPr>
            <w:tcW w:w="9376" w:type="dxa"/>
            <w:shd w:val="clear" w:color="auto" w:fill="BDD6EE"/>
          </w:tcPr>
          <w:p w14:paraId="1D93EBDC" w14:textId="5152A819" w:rsidR="0012236A" w:rsidRPr="00C10F4D" w:rsidRDefault="00F057A4" w:rsidP="0008166E">
            <w:pPr>
              <w:spacing w:line="360" w:lineRule="auto"/>
              <w:jc w:val="center"/>
              <w:rPr>
                <w:rFonts w:ascii="ＭＳ 明朝" w:hAnsi="ＭＳ 明朝"/>
                <w:color w:val="000000" w:themeColor="text1"/>
              </w:rPr>
            </w:pPr>
            <w:r w:rsidRPr="00524BA5">
              <w:rPr>
                <w:rFonts w:ascii="ＭＳ 明朝" w:hAnsi="ＭＳ 明朝" w:hint="eastAsia"/>
                <w:color w:val="000000" w:themeColor="text1"/>
                <w:highlight w:val="yellow"/>
                <w:bdr w:val="single" w:sz="4" w:space="0" w:color="auto"/>
              </w:rPr>
              <w:t>●通知引用</w:t>
            </w:r>
            <w:r w:rsidR="00347692" w:rsidRPr="00524BA5">
              <w:rPr>
                <w:rFonts w:ascii="ＭＳ 明朝" w:hAnsi="ＭＳ 明朝" w:hint="eastAsia"/>
                <w:color w:val="000000" w:themeColor="text1"/>
                <w:highlight w:val="yellow"/>
              </w:rPr>
              <w:t>（</w:t>
            </w:r>
            <w:r w:rsidR="00BF541D" w:rsidRPr="00524BA5">
              <w:rPr>
                <w:rFonts w:ascii="ＭＳ 明朝" w:hAnsi="ＭＳ 明朝" w:hint="eastAsia"/>
                <w:color w:val="000000" w:themeColor="text1"/>
                <w:highlight w:val="yellow"/>
              </w:rPr>
              <w:t>リスクに応じた製造業者等の定期的な確認</w:t>
            </w:r>
            <w:r w:rsidR="00347692" w:rsidRPr="00524BA5">
              <w:rPr>
                <w:rFonts w:ascii="ＭＳ 明朝" w:hAnsi="ＭＳ 明朝" w:hint="eastAsia"/>
                <w:color w:val="000000" w:themeColor="text1"/>
                <w:highlight w:val="yellow"/>
              </w:rPr>
              <w:t>）</w:t>
            </w:r>
          </w:p>
          <w:p w14:paraId="4ECC0920" w14:textId="77777777" w:rsidR="00347692" w:rsidRPr="00C10F4D" w:rsidRDefault="0012236A" w:rsidP="0008166E">
            <w:pPr>
              <w:spacing w:line="360" w:lineRule="auto"/>
              <w:jc w:val="center"/>
              <w:rPr>
                <w:rFonts w:ascii="ＭＳ 明朝" w:hAnsi="ＭＳ 明朝"/>
                <w:color w:val="000000" w:themeColor="text1"/>
              </w:rPr>
            </w:pPr>
            <w:r w:rsidRPr="00C10F4D">
              <w:rPr>
                <w:rFonts w:ascii="ＭＳ 明朝" w:hAnsi="ＭＳ 明朝" w:hint="eastAsia"/>
                <w:color w:val="000000" w:themeColor="text1"/>
                <w:sz w:val="18"/>
                <w:szCs w:val="18"/>
              </w:rPr>
              <w:t>【</w:t>
            </w:r>
            <w:r w:rsidRPr="00C10F4D">
              <w:rPr>
                <w:rFonts w:ascii="ＭＳ 明朝" w:hint="eastAsia"/>
                <w:color w:val="000000" w:themeColor="text1"/>
                <w:sz w:val="18"/>
                <w:szCs w:val="18"/>
              </w:rPr>
              <w:t>令和４年４月28日付薬生監麻発0428第２号</w:t>
            </w:r>
            <w:r w:rsidRPr="00C10F4D">
              <w:rPr>
                <w:rFonts w:ascii="ＭＳ 明朝" w:hAnsi="ＭＳ 明朝" w:hint="eastAsia"/>
                <w:color w:val="000000" w:themeColor="text1"/>
                <w:sz w:val="18"/>
                <w:szCs w:val="18"/>
              </w:rPr>
              <w:t>】</w:t>
            </w:r>
          </w:p>
        </w:tc>
      </w:tr>
      <w:tr w:rsidR="00347692" w:rsidRPr="00C10F4D" w14:paraId="7B4FBF91" w14:textId="77777777" w:rsidTr="00DE25A2">
        <w:tc>
          <w:tcPr>
            <w:tcW w:w="9376" w:type="dxa"/>
            <w:shd w:val="clear" w:color="auto" w:fill="auto"/>
          </w:tcPr>
          <w:p w14:paraId="4522FCD2" w14:textId="77777777" w:rsidR="00347692" w:rsidRPr="00C10F4D" w:rsidRDefault="00347692"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医薬品の製造販売業者は、GQP省令第10条第1項の規定に基づく製造業者等の定期的な確認にあたっては、当該製造業者等のリスクに応じて1年～3年ごとに確認を行うこと。ただし、製造販売業者において、当該製造業者等のリスクが非常に低いことを確認している場合にはこの限りでないが、その場合であっても5年を超えない範囲で確認を行うこと。また、確認の頻度は当該製造業者等のリスクに応じて随時見直すとともに、確認は原則として実地にて行うこと。</w:t>
            </w:r>
          </w:p>
          <w:p w14:paraId="6A49CC25" w14:textId="77777777" w:rsidR="00347692" w:rsidRPr="00C10F4D" w:rsidRDefault="00347692" w:rsidP="0008166E">
            <w:pPr>
              <w:spacing w:line="360" w:lineRule="auto"/>
              <w:rPr>
                <w:rFonts w:ascii="ＭＳ 明朝" w:hAnsi="ＭＳ 明朝"/>
                <w:color w:val="000000" w:themeColor="text1"/>
              </w:rPr>
            </w:pPr>
          </w:p>
          <w:p w14:paraId="2C2988B3" w14:textId="77777777" w:rsidR="00347692" w:rsidRPr="00C10F4D" w:rsidRDefault="00347692"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製造業者等のリスクとは、以下のものを指す。</w:t>
            </w:r>
          </w:p>
          <w:p w14:paraId="506E0C06" w14:textId="77777777" w:rsidR="00347692" w:rsidRPr="00C10F4D" w:rsidRDefault="00347692" w:rsidP="0008166E">
            <w:pPr>
              <w:spacing w:line="360" w:lineRule="auto"/>
              <w:rPr>
                <w:rFonts w:ascii="ＭＳ 明朝" w:hAnsi="ＭＳ 明朝"/>
                <w:color w:val="000000" w:themeColor="text1"/>
              </w:rPr>
            </w:pPr>
          </w:p>
          <w:p w14:paraId="28D02995" w14:textId="77777777" w:rsidR="00347692" w:rsidRPr="00C10F4D" w:rsidRDefault="00347692" w:rsidP="0008166E">
            <w:pPr>
              <w:spacing w:line="360" w:lineRule="auto"/>
              <w:ind w:left="240" w:hangingChars="100" w:hanging="240"/>
              <w:rPr>
                <w:rFonts w:ascii="ＭＳ 明朝" w:hAnsi="ＭＳ 明朝"/>
                <w:color w:val="000000" w:themeColor="text1"/>
              </w:rPr>
            </w:pPr>
            <w:r w:rsidRPr="00C10F4D">
              <w:rPr>
                <w:rFonts w:ascii="ＭＳ 明朝" w:hAnsi="ＭＳ 明朝" w:hint="eastAsia"/>
                <w:color w:val="000000" w:themeColor="text1"/>
              </w:rPr>
              <w:t>ア．品目や工程の特性に応じた製造業者等の製造管理及び品質管理における不備発生の蓋然性とその不備の重大性及び過去の実績。</w:t>
            </w:r>
          </w:p>
          <w:p w14:paraId="54D80614" w14:textId="77777777" w:rsidR="00347692" w:rsidRPr="00C10F4D" w:rsidRDefault="00347692" w:rsidP="0008166E">
            <w:pPr>
              <w:spacing w:line="360" w:lineRule="auto"/>
              <w:ind w:left="240" w:hangingChars="100" w:hanging="240"/>
              <w:rPr>
                <w:rFonts w:ascii="ＭＳ 明朝" w:hAnsi="ＭＳ 明朝"/>
                <w:color w:val="000000" w:themeColor="text1"/>
              </w:rPr>
            </w:pPr>
          </w:p>
          <w:p w14:paraId="7E6E1C02" w14:textId="77777777" w:rsidR="00347692" w:rsidRPr="00C10F4D" w:rsidRDefault="00347692" w:rsidP="0008166E">
            <w:pPr>
              <w:spacing w:line="360" w:lineRule="auto"/>
              <w:ind w:left="240" w:hangingChars="100" w:hanging="240"/>
              <w:rPr>
                <w:rFonts w:ascii="ＭＳ 明朝" w:hAnsi="ＭＳ 明朝"/>
                <w:color w:val="000000" w:themeColor="text1"/>
              </w:rPr>
            </w:pPr>
            <w:r w:rsidRPr="00C10F4D">
              <w:rPr>
                <w:rFonts w:ascii="ＭＳ 明朝" w:hAnsi="ＭＳ 明朝" w:hint="eastAsia"/>
                <w:color w:val="000000" w:themeColor="text1"/>
              </w:rPr>
              <w:t>イ．製造業者等において不備のある管理体制の下で製造された製品の品質不良及び当該製品による公衆衛生上の危害発生の蓋然性とその危害の重大性及び過去の実績。</w:t>
            </w:r>
          </w:p>
          <w:p w14:paraId="61356466" w14:textId="77777777" w:rsidR="00347692" w:rsidRPr="00C10F4D" w:rsidRDefault="00347692" w:rsidP="0008166E">
            <w:pPr>
              <w:spacing w:line="360" w:lineRule="auto"/>
              <w:rPr>
                <w:rFonts w:ascii="ＭＳ 明朝" w:hAnsi="ＭＳ 明朝"/>
                <w:color w:val="000000" w:themeColor="text1"/>
              </w:rPr>
            </w:pPr>
          </w:p>
          <w:p w14:paraId="585977A4" w14:textId="43A01048" w:rsidR="00347692" w:rsidRPr="00C10F4D" w:rsidRDefault="00347692" w:rsidP="0008166E">
            <w:pPr>
              <w:spacing w:line="360" w:lineRule="auto"/>
              <w:rPr>
                <w:rFonts w:ascii="ＭＳ 明朝" w:hAnsi="ＭＳ 明朝"/>
                <w:color w:val="000000" w:themeColor="text1"/>
              </w:rPr>
            </w:pPr>
            <w:r w:rsidRPr="00C10F4D">
              <w:rPr>
                <w:rFonts w:ascii="ＭＳ 明朝" w:hAnsi="ＭＳ 明朝" w:hint="eastAsia"/>
                <w:color w:val="000000" w:themeColor="text1"/>
              </w:rPr>
              <w:t>製造業者等のリスク評価にあたっては、品目(製品)の種類や特性、工程や作業の内容、職員の数、変更の履歴、当局による</w:t>
            </w:r>
            <w:r w:rsidR="001F143D">
              <w:rPr>
                <w:rFonts w:ascii="ＭＳ 明朝" w:hAnsi="ＭＳ 明朝" w:hint="eastAsia"/>
                <w:color w:val="000000" w:themeColor="text1"/>
              </w:rPr>
              <w:t>ＧＭＰ</w:t>
            </w:r>
            <w:r w:rsidRPr="00C10F4D">
              <w:rPr>
                <w:rFonts w:ascii="ＭＳ 明朝" w:hAnsi="ＭＳ 明朝" w:hint="eastAsia"/>
                <w:color w:val="000000" w:themeColor="text1"/>
              </w:rPr>
              <w:t>調査(立入検査を含む。)や製造販売業者による定期的な確認の履歴、品目の品質情報及びKPI等の製造所情報を勘案すること。</w:t>
            </w:r>
          </w:p>
        </w:tc>
      </w:tr>
    </w:tbl>
    <w:p w14:paraId="3D751A95" w14:textId="77777777" w:rsidR="00347692" w:rsidRPr="00C10F4D" w:rsidRDefault="00347692" w:rsidP="0008166E">
      <w:pPr>
        <w:pStyle w:val="60"/>
        <w:spacing w:line="360" w:lineRule="auto"/>
        <w:ind w:leftChars="0" w:left="0"/>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10F4D" w14:paraId="126A39F7" w14:textId="77777777" w:rsidTr="00DE25A2">
        <w:tc>
          <w:tcPr>
            <w:tcW w:w="9376" w:type="dxa"/>
            <w:shd w:val="clear" w:color="auto" w:fill="BDD6EE"/>
          </w:tcPr>
          <w:p w14:paraId="5089982D" w14:textId="6B07A74A" w:rsidR="0012236A" w:rsidRPr="00C10F4D" w:rsidRDefault="0066611A" w:rsidP="0008166E">
            <w:pPr>
              <w:spacing w:line="360" w:lineRule="auto"/>
              <w:jc w:val="center"/>
              <w:rPr>
                <w:rFonts w:ascii="ＭＳ 明朝" w:hAnsi="ＭＳ 明朝"/>
                <w:color w:val="000000" w:themeColor="text1"/>
              </w:rPr>
            </w:pPr>
            <w:r w:rsidRPr="00524BA5">
              <w:rPr>
                <w:rFonts w:ascii="ＭＳ 明朝" w:hAnsi="ＭＳ 明朝" w:hint="eastAsia"/>
                <w:color w:val="000000" w:themeColor="text1"/>
                <w:highlight w:val="yellow"/>
                <w:bdr w:val="single" w:sz="4" w:space="0" w:color="auto"/>
              </w:rPr>
              <w:t>●通知引用</w:t>
            </w:r>
            <w:r w:rsidR="00BF541D" w:rsidRPr="00524BA5">
              <w:rPr>
                <w:rFonts w:ascii="ＭＳ 明朝" w:hAnsi="ＭＳ 明朝" w:hint="eastAsia"/>
                <w:color w:val="000000" w:themeColor="text1"/>
                <w:highlight w:val="yellow"/>
              </w:rPr>
              <w:t xml:space="preserve">　他の製造販売業者等による確認結果の利用</w:t>
            </w:r>
          </w:p>
          <w:p w14:paraId="499FCC37" w14:textId="77777777" w:rsidR="00BF541D" w:rsidRPr="00C10F4D" w:rsidRDefault="0012236A" w:rsidP="0008166E">
            <w:pPr>
              <w:spacing w:line="360" w:lineRule="auto"/>
              <w:jc w:val="center"/>
              <w:rPr>
                <w:rFonts w:ascii="ＭＳ 明朝" w:hAnsi="ＭＳ 明朝"/>
                <w:color w:val="000000" w:themeColor="text1"/>
              </w:rPr>
            </w:pPr>
            <w:r w:rsidRPr="00C10F4D">
              <w:rPr>
                <w:rFonts w:ascii="ＭＳ 明朝" w:hAnsi="ＭＳ 明朝" w:hint="eastAsia"/>
                <w:color w:val="000000" w:themeColor="text1"/>
                <w:sz w:val="18"/>
                <w:szCs w:val="18"/>
              </w:rPr>
              <w:t>【</w:t>
            </w:r>
            <w:r w:rsidRPr="00C10F4D">
              <w:rPr>
                <w:rFonts w:ascii="ＭＳ 明朝" w:hint="eastAsia"/>
                <w:color w:val="000000" w:themeColor="text1"/>
                <w:sz w:val="18"/>
                <w:szCs w:val="18"/>
              </w:rPr>
              <w:t>令和４年４月28日付薬生監麻発0428第２号</w:t>
            </w:r>
            <w:r w:rsidRPr="00C10F4D">
              <w:rPr>
                <w:rFonts w:ascii="ＭＳ 明朝" w:hAnsi="ＭＳ 明朝" w:hint="eastAsia"/>
                <w:color w:val="000000" w:themeColor="text1"/>
                <w:sz w:val="18"/>
                <w:szCs w:val="18"/>
              </w:rPr>
              <w:t>】</w:t>
            </w:r>
          </w:p>
        </w:tc>
      </w:tr>
      <w:tr w:rsidR="00BF541D" w:rsidRPr="00C10F4D" w14:paraId="49B531CA" w14:textId="77777777" w:rsidTr="00DE25A2">
        <w:tc>
          <w:tcPr>
            <w:tcW w:w="9376" w:type="dxa"/>
            <w:shd w:val="clear" w:color="auto" w:fill="auto"/>
          </w:tcPr>
          <w:p w14:paraId="103E865C" w14:textId="77777777" w:rsidR="00BF541D" w:rsidRPr="00C10F4D" w:rsidRDefault="00BF541D"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実地の確認については、他の製造販売業者や監査業務を受託する者等による実地の確認の内容及びその結果を評価することにより、代えることができる。</w:t>
            </w:r>
          </w:p>
        </w:tc>
      </w:tr>
    </w:tbl>
    <w:p w14:paraId="4743FF54" w14:textId="77777777" w:rsidR="00347692" w:rsidRPr="00C10F4D" w:rsidRDefault="00347692" w:rsidP="0008166E">
      <w:pPr>
        <w:pStyle w:val="60"/>
        <w:spacing w:line="360" w:lineRule="auto"/>
        <w:ind w:leftChars="0" w:left="0"/>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10F4D" w14:paraId="730C446B" w14:textId="77777777" w:rsidTr="00DE25A2">
        <w:tc>
          <w:tcPr>
            <w:tcW w:w="9376" w:type="dxa"/>
            <w:shd w:val="clear" w:color="auto" w:fill="BDD6EE"/>
          </w:tcPr>
          <w:p w14:paraId="16A71767" w14:textId="1FA9A46A" w:rsidR="0012236A" w:rsidRPr="00C10F4D" w:rsidRDefault="0066611A" w:rsidP="0008166E">
            <w:pPr>
              <w:spacing w:line="360" w:lineRule="auto"/>
              <w:jc w:val="center"/>
              <w:rPr>
                <w:rFonts w:ascii="ＭＳ 明朝" w:hAnsi="ＭＳ 明朝"/>
                <w:color w:val="000000" w:themeColor="text1"/>
              </w:rPr>
            </w:pPr>
            <w:r w:rsidRPr="00524BA5">
              <w:rPr>
                <w:rFonts w:ascii="ＭＳ 明朝" w:hAnsi="ＭＳ 明朝" w:hint="eastAsia"/>
                <w:color w:val="000000" w:themeColor="text1"/>
                <w:highlight w:val="yellow"/>
                <w:bdr w:val="single" w:sz="4" w:space="0" w:color="auto"/>
              </w:rPr>
              <w:t>●通知引用</w:t>
            </w:r>
            <w:r w:rsidR="0066343C" w:rsidRPr="00524BA5">
              <w:rPr>
                <w:rFonts w:ascii="ＭＳ 明朝" w:hAnsi="ＭＳ 明朝" w:hint="eastAsia"/>
                <w:color w:val="000000" w:themeColor="text1"/>
                <w:highlight w:val="yellow"/>
              </w:rPr>
              <w:t xml:space="preserve">　</w:t>
            </w:r>
            <w:r w:rsidR="00893326" w:rsidRPr="00524BA5">
              <w:rPr>
                <w:rFonts w:ascii="ＭＳ 明朝" w:hAnsi="ＭＳ 明朝" w:hint="eastAsia"/>
                <w:color w:val="000000" w:themeColor="text1"/>
                <w:highlight w:val="yellow"/>
              </w:rPr>
              <w:t>製造業者等の定期的な確認においての確認項目</w:t>
            </w:r>
          </w:p>
          <w:p w14:paraId="233994C0" w14:textId="77777777" w:rsidR="0066343C" w:rsidRPr="00C10F4D" w:rsidRDefault="0012236A" w:rsidP="0008166E">
            <w:pPr>
              <w:spacing w:line="360" w:lineRule="auto"/>
              <w:jc w:val="center"/>
              <w:rPr>
                <w:rFonts w:ascii="ＭＳ 明朝" w:hAnsi="ＭＳ 明朝"/>
                <w:color w:val="000000" w:themeColor="text1"/>
              </w:rPr>
            </w:pPr>
            <w:r w:rsidRPr="00C10F4D">
              <w:rPr>
                <w:rFonts w:ascii="ＭＳ 明朝" w:hAnsi="ＭＳ 明朝" w:hint="eastAsia"/>
                <w:color w:val="000000" w:themeColor="text1"/>
                <w:sz w:val="18"/>
                <w:szCs w:val="18"/>
              </w:rPr>
              <w:t>【</w:t>
            </w:r>
            <w:r w:rsidRPr="00C10F4D">
              <w:rPr>
                <w:rFonts w:ascii="ＭＳ 明朝" w:hint="eastAsia"/>
                <w:color w:val="000000" w:themeColor="text1"/>
                <w:sz w:val="18"/>
                <w:szCs w:val="18"/>
              </w:rPr>
              <w:t>令和４年４月28日付薬生監麻発0428第２号</w:t>
            </w:r>
            <w:r w:rsidRPr="00C10F4D">
              <w:rPr>
                <w:rFonts w:ascii="ＭＳ 明朝" w:hAnsi="ＭＳ 明朝" w:hint="eastAsia"/>
                <w:color w:val="000000" w:themeColor="text1"/>
                <w:sz w:val="18"/>
                <w:szCs w:val="18"/>
              </w:rPr>
              <w:t>】</w:t>
            </w:r>
          </w:p>
        </w:tc>
      </w:tr>
      <w:tr w:rsidR="0066343C" w:rsidRPr="00C10F4D" w14:paraId="114B3879" w14:textId="77777777" w:rsidTr="00DE25A2">
        <w:tc>
          <w:tcPr>
            <w:tcW w:w="9376" w:type="dxa"/>
            <w:shd w:val="clear" w:color="auto" w:fill="auto"/>
          </w:tcPr>
          <w:p w14:paraId="38A99F54" w14:textId="159DD382" w:rsidR="0066343C" w:rsidRPr="00C10F4D" w:rsidRDefault="0066343C"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医薬品の製造販売業者は、GQP省令第10条第1項の規定に基づく製造業者等の定期的な確認にあたっては、製造所の特性及びKPI等の製造所情報等に応じて確認すべき事項を選定するものであるが、次に掲げる項目については毎回確認すること。</w:t>
            </w:r>
          </w:p>
          <w:p w14:paraId="5E522711" w14:textId="77777777" w:rsidR="0066343C" w:rsidRPr="00C10F4D" w:rsidRDefault="0066343C"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ア．製造業者等の製造管理及び品質管理の適切性を評価できる事項</w:t>
            </w:r>
          </w:p>
          <w:p w14:paraId="10B190F1" w14:textId="7B9638FB" w:rsidR="0066343C" w:rsidRPr="00C10F4D" w:rsidRDefault="0066343C" w:rsidP="0008166E">
            <w:pPr>
              <w:spacing w:line="360" w:lineRule="auto"/>
              <w:ind w:firstLineChars="200" w:firstLine="480"/>
              <w:rPr>
                <w:rFonts w:ascii="ＭＳ 明朝" w:hAnsi="ＭＳ 明朝"/>
                <w:color w:val="000000" w:themeColor="text1"/>
              </w:rPr>
            </w:pPr>
            <w:r w:rsidRPr="00C10F4D">
              <w:rPr>
                <w:rFonts w:ascii="ＭＳ 明朝" w:hAnsi="ＭＳ 明朝" w:hint="eastAsia"/>
                <w:color w:val="000000" w:themeColor="text1"/>
              </w:rPr>
              <w:t xml:space="preserve">(ア)　</w:t>
            </w:r>
            <w:r w:rsidR="00E92CBA">
              <w:rPr>
                <w:rFonts w:ascii="ＭＳ 明朝" w:hAnsi="ＭＳ 明朝" w:hint="eastAsia"/>
                <w:color w:val="000000" w:themeColor="text1"/>
              </w:rPr>
              <w:t>ＧＭＰ</w:t>
            </w:r>
            <w:r w:rsidRPr="00C10F4D">
              <w:rPr>
                <w:rFonts w:ascii="ＭＳ 明朝" w:hAnsi="ＭＳ 明朝" w:hint="eastAsia"/>
                <w:color w:val="000000" w:themeColor="text1"/>
              </w:rPr>
              <w:t>省令第11条第1項第8号のOOS処理の内容</w:t>
            </w:r>
          </w:p>
          <w:p w14:paraId="07123842" w14:textId="3AED5566" w:rsidR="0066343C" w:rsidRPr="00C10F4D" w:rsidRDefault="0066343C" w:rsidP="0008166E">
            <w:pPr>
              <w:spacing w:line="360" w:lineRule="auto"/>
              <w:ind w:firstLineChars="200" w:firstLine="480"/>
              <w:rPr>
                <w:rFonts w:ascii="ＭＳ 明朝" w:hAnsi="ＭＳ 明朝"/>
                <w:color w:val="000000" w:themeColor="text1"/>
              </w:rPr>
            </w:pPr>
            <w:r w:rsidRPr="00C10F4D">
              <w:rPr>
                <w:rFonts w:ascii="ＭＳ 明朝" w:hAnsi="ＭＳ 明朝" w:hint="eastAsia"/>
                <w:color w:val="000000" w:themeColor="text1"/>
              </w:rPr>
              <w:t xml:space="preserve">(イ)　</w:t>
            </w:r>
            <w:r w:rsidR="00E92CBA">
              <w:rPr>
                <w:rFonts w:ascii="ＭＳ 明朝" w:hAnsi="ＭＳ 明朝" w:hint="eastAsia"/>
                <w:color w:val="000000" w:themeColor="text1"/>
              </w:rPr>
              <w:t>ＧＭＰ</w:t>
            </w:r>
            <w:r w:rsidRPr="00C10F4D">
              <w:rPr>
                <w:rFonts w:ascii="ＭＳ 明朝" w:hAnsi="ＭＳ 明朝" w:hint="eastAsia"/>
                <w:color w:val="000000" w:themeColor="text1"/>
              </w:rPr>
              <w:t>省令第13条のバリデーションの内容</w:t>
            </w:r>
          </w:p>
          <w:p w14:paraId="6104F31F" w14:textId="332B2068" w:rsidR="0066343C" w:rsidRPr="00C10F4D" w:rsidRDefault="0066343C" w:rsidP="0008166E">
            <w:pPr>
              <w:spacing w:line="360" w:lineRule="auto"/>
              <w:ind w:firstLineChars="200" w:firstLine="480"/>
              <w:rPr>
                <w:rFonts w:ascii="ＭＳ 明朝" w:hAnsi="ＭＳ 明朝"/>
                <w:color w:val="000000" w:themeColor="text1"/>
              </w:rPr>
            </w:pPr>
            <w:r w:rsidRPr="00C10F4D">
              <w:rPr>
                <w:rFonts w:ascii="ＭＳ 明朝" w:hAnsi="ＭＳ 明朝" w:hint="eastAsia"/>
                <w:color w:val="000000" w:themeColor="text1"/>
              </w:rPr>
              <w:t xml:space="preserve">(ウ)　</w:t>
            </w:r>
            <w:r w:rsidR="00E92CBA">
              <w:rPr>
                <w:rFonts w:ascii="ＭＳ 明朝" w:hAnsi="ＭＳ 明朝" w:hint="eastAsia"/>
                <w:color w:val="000000" w:themeColor="text1"/>
              </w:rPr>
              <w:t>ＧＭＰ</w:t>
            </w:r>
            <w:r w:rsidRPr="00C10F4D">
              <w:rPr>
                <w:rFonts w:ascii="ＭＳ 明朝" w:hAnsi="ＭＳ 明朝" w:hint="eastAsia"/>
                <w:color w:val="000000" w:themeColor="text1"/>
              </w:rPr>
              <w:t>省令第14条の変更の管理の内容</w:t>
            </w:r>
          </w:p>
          <w:p w14:paraId="15EFE07A" w14:textId="52B16486" w:rsidR="0066343C" w:rsidRPr="00C10F4D" w:rsidRDefault="0066343C" w:rsidP="0008166E">
            <w:pPr>
              <w:spacing w:line="360" w:lineRule="auto"/>
              <w:ind w:firstLineChars="200" w:firstLine="480"/>
              <w:rPr>
                <w:rFonts w:ascii="ＭＳ 明朝" w:hAnsi="ＭＳ 明朝"/>
                <w:color w:val="000000" w:themeColor="text1"/>
              </w:rPr>
            </w:pPr>
            <w:r w:rsidRPr="00C10F4D">
              <w:rPr>
                <w:rFonts w:ascii="ＭＳ 明朝" w:hAnsi="ＭＳ 明朝" w:hint="eastAsia"/>
                <w:color w:val="000000" w:themeColor="text1"/>
              </w:rPr>
              <w:t xml:space="preserve">(エ)　</w:t>
            </w:r>
            <w:r w:rsidR="00E92CBA">
              <w:rPr>
                <w:rFonts w:ascii="ＭＳ 明朝" w:hAnsi="ＭＳ 明朝" w:hint="eastAsia"/>
                <w:color w:val="000000" w:themeColor="text1"/>
              </w:rPr>
              <w:t>ＧＭＰ</w:t>
            </w:r>
            <w:r w:rsidRPr="00C10F4D">
              <w:rPr>
                <w:rFonts w:ascii="ＭＳ 明朝" w:hAnsi="ＭＳ 明朝" w:hint="eastAsia"/>
                <w:color w:val="000000" w:themeColor="text1"/>
              </w:rPr>
              <w:t>省令第15条の逸脱の管理の内容</w:t>
            </w:r>
          </w:p>
          <w:p w14:paraId="2E837799" w14:textId="0B8DE333" w:rsidR="0066343C" w:rsidRPr="00C10F4D" w:rsidRDefault="0066343C" w:rsidP="0008166E">
            <w:pPr>
              <w:spacing w:line="360" w:lineRule="auto"/>
              <w:ind w:firstLineChars="200" w:firstLine="480"/>
              <w:rPr>
                <w:rFonts w:ascii="ＭＳ 明朝" w:hAnsi="ＭＳ 明朝"/>
                <w:color w:val="000000" w:themeColor="text1"/>
              </w:rPr>
            </w:pPr>
            <w:r w:rsidRPr="00C10F4D">
              <w:rPr>
                <w:rFonts w:ascii="ＭＳ 明朝" w:hAnsi="ＭＳ 明朝" w:hint="eastAsia"/>
                <w:color w:val="000000" w:themeColor="text1"/>
              </w:rPr>
              <w:t xml:space="preserve">(オ)　</w:t>
            </w:r>
            <w:r w:rsidR="00E92CBA">
              <w:rPr>
                <w:rFonts w:ascii="ＭＳ 明朝" w:hAnsi="ＭＳ 明朝" w:hint="eastAsia"/>
                <w:color w:val="000000" w:themeColor="text1"/>
              </w:rPr>
              <w:t>ＧＭＰ</w:t>
            </w:r>
            <w:r w:rsidRPr="00C10F4D">
              <w:rPr>
                <w:rFonts w:ascii="ＭＳ 明朝" w:hAnsi="ＭＳ 明朝" w:hint="eastAsia"/>
                <w:color w:val="000000" w:themeColor="text1"/>
              </w:rPr>
              <w:t>省令第16条の品質情報等の処理の内容</w:t>
            </w:r>
          </w:p>
          <w:p w14:paraId="048FE2CE" w14:textId="77777777" w:rsidR="0066343C" w:rsidRPr="00C10F4D" w:rsidRDefault="0066343C"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イ．製造業者等による取決め事項の実施状況の適切性を評価できる事項</w:t>
            </w:r>
          </w:p>
          <w:p w14:paraId="1EFCB17C" w14:textId="77777777" w:rsidR="0066343C" w:rsidRPr="00C10F4D" w:rsidRDefault="0066343C" w:rsidP="0008166E">
            <w:pPr>
              <w:spacing w:line="360" w:lineRule="auto"/>
              <w:ind w:firstLineChars="200" w:firstLine="480"/>
              <w:rPr>
                <w:rFonts w:ascii="ＭＳ 明朝" w:hAnsi="ＭＳ 明朝"/>
                <w:color w:val="000000" w:themeColor="text1"/>
              </w:rPr>
            </w:pPr>
            <w:r w:rsidRPr="00C10F4D">
              <w:rPr>
                <w:rFonts w:ascii="ＭＳ 明朝" w:hAnsi="ＭＳ 明朝" w:hint="eastAsia"/>
                <w:color w:val="000000" w:themeColor="text1"/>
              </w:rPr>
              <w:t>(ア)　承認事項及び取決め事項に従った製造や試験検査等の実施状況</w:t>
            </w:r>
          </w:p>
          <w:p w14:paraId="5F31A1CF" w14:textId="7C71DF3C" w:rsidR="0066343C" w:rsidRPr="00C10F4D" w:rsidRDefault="0066343C" w:rsidP="0008166E">
            <w:pPr>
              <w:spacing w:line="360" w:lineRule="auto"/>
              <w:ind w:leftChars="200" w:left="960" w:hangingChars="200" w:hanging="480"/>
              <w:rPr>
                <w:rFonts w:ascii="ＭＳ 明朝" w:hAnsi="ＭＳ 明朝"/>
                <w:color w:val="000000" w:themeColor="text1"/>
              </w:rPr>
            </w:pPr>
            <w:r w:rsidRPr="00C10F4D">
              <w:rPr>
                <w:rFonts w:ascii="ＭＳ 明朝" w:hAnsi="ＭＳ 明朝" w:hint="eastAsia"/>
                <w:color w:val="000000" w:themeColor="text1"/>
              </w:rPr>
              <w:t xml:space="preserve">(イ)　</w:t>
            </w:r>
            <w:r w:rsidR="00E92CBA">
              <w:rPr>
                <w:rFonts w:ascii="ＭＳ 明朝" w:hAnsi="ＭＳ 明朝" w:hint="eastAsia"/>
                <w:color w:val="000000" w:themeColor="text1"/>
              </w:rPr>
              <w:t>ＧＭＰ</w:t>
            </w:r>
            <w:r w:rsidRPr="00C10F4D">
              <w:rPr>
                <w:rFonts w:ascii="ＭＳ 明朝" w:hAnsi="ＭＳ 明朝" w:hint="eastAsia"/>
                <w:color w:val="000000" w:themeColor="text1"/>
              </w:rPr>
              <w:t>省令各条に規定する、変更、安定性モニタリング、逸脱、品質情報に関する連絡の実施状況</w:t>
            </w:r>
          </w:p>
          <w:p w14:paraId="0E197225" w14:textId="77777777" w:rsidR="0066343C" w:rsidRPr="00C10F4D" w:rsidRDefault="0066343C" w:rsidP="0008166E">
            <w:pPr>
              <w:spacing w:line="360" w:lineRule="auto"/>
              <w:ind w:leftChars="200" w:left="960" w:hangingChars="200" w:hanging="480"/>
              <w:rPr>
                <w:rFonts w:ascii="ＭＳ 明朝" w:hAnsi="ＭＳ 明朝"/>
                <w:color w:val="000000" w:themeColor="text1"/>
              </w:rPr>
            </w:pPr>
            <w:r w:rsidRPr="00C10F4D">
              <w:rPr>
                <w:rFonts w:ascii="ＭＳ 明朝" w:hAnsi="ＭＳ 明朝" w:hint="eastAsia"/>
                <w:color w:val="000000" w:themeColor="text1"/>
              </w:rPr>
              <w:t>(ウ)　本通知3．(2)に掲げる取決めの特例(L字型)により、直接の取決めを締結していない対象業者(製造業者B)が存在する場合には、製造業者Aによる当該製造業者Bの確認の記録</w:t>
            </w:r>
          </w:p>
          <w:p w14:paraId="013CB728" w14:textId="26BA5370" w:rsidR="0066343C" w:rsidRPr="00C10F4D" w:rsidRDefault="005455E8" w:rsidP="0008166E">
            <w:pPr>
              <w:spacing w:line="360" w:lineRule="auto"/>
              <w:ind w:leftChars="100" w:left="480" w:hangingChars="100" w:hanging="240"/>
              <w:rPr>
                <w:rFonts w:ascii="ＭＳ 明朝" w:hAnsi="ＭＳ 明朝"/>
                <w:color w:val="000000" w:themeColor="text1"/>
              </w:rPr>
            </w:pPr>
            <w:r w:rsidRPr="00C10F4D">
              <w:rPr>
                <w:rFonts w:ascii="ＭＳ 明朝" w:hAnsi="ＭＳ 明朝" w:hint="eastAsia"/>
                <w:color w:val="000000" w:themeColor="text1"/>
              </w:rPr>
              <w:t>ウ．</w:t>
            </w:r>
            <w:r w:rsidR="0066343C" w:rsidRPr="00C10F4D">
              <w:rPr>
                <w:rFonts w:ascii="ＭＳ 明朝" w:hAnsi="ＭＳ 明朝" w:hint="eastAsia"/>
                <w:color w:val="000000" w:themeColor="text1"/>
              </w:rPr>
              <w:t>製造所全体の製造管理及び品質管理に関わる情報及び回収情報</w:t>
            </w:r>
          </w:p>
        </w:tc>
      </w:tr>
    </w:tbl>
    <w:p w14:paraId="0DC2439E" w14:textId="77777777" w:rsidR="0066343C" w:rsidRPr="00C10F4D" w:rsidRDefault="0066343C" w:rsidP="0008166E">
      <w:pPr>
        <w:pStyle w:val="60"/>
        <w:spacing w:line="360" w:lineRule="auto"/>
        <w:ind w:leftChars="0" w:left="0"/>
        <w:rPr>
          <w:color w:val="000000" w:themeColor="text1"/>
        </w:rPr>
      </w:pPr>
    </w:p>
    <w:p w14:paraId="70A8B237" w14:textId="4A154AF4" w:rsidR="00665C2A" w:rsidRPr="00C10F4D" w:rsidRDefault="001028E3" w:rsidP="0008166E">
      <w:pPr>
        <w:pStyle w:val="4"/>
        <w:spacing w:line="360" w:lineRule="auto"/>
        <w:ind w:left="960" w:hanging="480"/>
        <w:rPr>
          <w:rFonts w:hAnsi="ＭＳ 明朝"/>
          <w:color w:val="000000" w:themeColor="text1"/>
        </w:rPr>
      </w:pPr>
      <w:r w:rsidRPr="00C10F4D">
        <w:rPr>
          <w:rFonts w:ascii="ＭＳ 明朝" w:hAnsi="ＭＳ 明朝" w:hint="eastAsia"/>
          <w:color w:val="000000" w:themeColor="text1"/>
        </w:rPr>
        <w:t>4.2.</w:t>
      </w:r>
      <w:r w:rsidR="00240743" w:rsidRPr="00C10F4D">
        <w:rPr>
          <w:rFonts w:ascii="ＭＳ 明朝" w:hAnsi="ＭＳ 明朝" w:hint="eastAsia"/>
          <w:color w:val="000000" w:themeColor="text1"/>
        </w:rPr>
        <w:t>1</w:t>
      </w:r>
      <w:r w:rsidRPr="00C10F4D">
        <w:rPr>
          <w:rFonts w:ascii="ＭＳ 明朝" w:hAnsi="ＭＳ 明朝" w:hint="eastAsia"/>
          <w:color w:val="000000" w:themeColor="text1"/>
        </w:rPr>
        <w:t>.5.</w:t>
      </w:r>
      <w:r w:rsidR="00930690" w:rsidRPr="00C10F4D">
        <w:rPr>
          <w:rFonts w:ascii="ＭＳ 明朝" w:hAnsi="ＭＳ 明朝" w:hint="eastAsia"/>
          <w:color w:val="000000" w:themeColor="text1"/>
        </w:rPr>
        <w:t xml:space="preserve"> </w:t>
      </w:r>
      <w:r w:rsidR="00665C2A" w:rsidRPr="00C10F4D">
        <w:rPr>
          <w:rFonts w:ascii="ＭＳ 明朝" w:hAnsi="ＭＳ 明朝" w:hint="eastAsia"/>
          <w:color w:val="000000" w:themeColor="text1"/>
        </w:rPr>
        <w:t>製造</w:t>
      </w:r>
      <w:r w:rsidR="000A7AFC" w:rsidRPr="00C10F4D">
        <w:rPr>
          <w:rFonts w:ascii="ＭＳ 明朝" w:hAnsi="ＭＳ 明朝" w:hint="eastAsia"/>
          <w:color w:val="000000" w:themeColor="text1"/>
        </w:rPr>
        <w:t>業者</w:t>
      </w:r>
      <w:r w:rsidR="00665C2A" w:rsidRPr="00C10F4D">
        <w:rPr>
          <w:rFonts w:ascii="ＭＳ 明朝" w:hAnsi="ＭＳ 明朝" w:hint="eastAsia"/>
          <w:color w:val="000000" w:themeColor="text1"/>
        </w:rPr>
        <w:t>等からの報告等の確認手順</w:t>
      </w:r>
    </w:p>
    <w:p w14:paraId="12C9D7D0" w14:textId="43781F0A" w:rsidR="00665C2A" w:rsidRPr="00C10F4D" w:rsidRDefault="001028E3" w:rsidP="0008166E">
      <w:pPr>
        <w:pStyle w:val="51"/>
        <w:spacing w:line="360" w:lineRule="auto"/>
        <w:ind w:leftChars="650" w:left="1560" w:firstLineChars="58" w:firstLine="139"/>
        <w:rPr>
          <w:color w:val="000000" w:themeColor="text1"/>
        </w:rPr>
      </w:pPr>
      <w:r w:rsidRPr="00C10F4D">
        <w:rPr>
          <w:rFonts w:hAnsi="ＭＳ 明朝" w:hint="eastAsia"/>
          <w:color w:val="000000" w:themeColor="text1"/>
        </w:rPr>
        <w:t>本章3.</w:t>
      </w:r>
      <w:r w:rsidR="00340EDA" w:rsidRPr="00C10F4D">
        <w:rPr>
          <w:rFonts w:hAnsi="ＭＳ 明朝" w:hint="eastAsia"/>
          <w:color w:val="000000" w:themeColor="text1"/>
        </w:rPr>
        <w:t>「</w:t>
      </w:r>
      <w:r w:rsidR="00665C2A" w:rsidRPr="00C10F4D">
        <w:rPr>
          <w:rFonts w:hAnsi="ＭＳ 明朝" w:hint="eastAsia"/>
          <w:color w:val="000000" w:themeColor="text1"/>
        </w:rPr>
        <w:t>製造業者等との取決め</w:t>
      </w:r>
      <w:r w:rsidRPr="00C10F4D">
        <w:rPr>
          <w:rFonts w:hAnsi="ＭＳ 明朝" w:hint="eastAsia"/>
          <w:color w:val="000000" w:themeColor="text1"/>
        </w:rPr>
        <w:t>」</w:t>
      </w:r>
      <w:r w:rsidR="00665C2A" w:rsidRPr="00C10F4D">
        <w:rPr>
          <w:rFonts w:hAnsi="ＭＳ 明朝" w:hint="eastAsia"/>
          <w:color w:val="000000" w:themeColor="text1"/>
        </w:rPr>
        <w:t>に基づき、製造所等における逸脱並びに品質に影響を及ぼすと思われる製造方法及び試験検査方法等の変更等の情報が製造業者</w:t>
      </w:r>
      <w:r w:rsidR="00E91378" w:rsidRPr="00C10F4D">
        <w:rPr>
          <w:rFonts w:hAnsi="ＭＳ 明朝" w:hint="eastAsia"/>
          <w:color w:val="000000" w:themeColor="text1"/>
        </w:rPr>
        <w:t>等</w:t>
      </w:r>
      <w:r w:rsidR="00665C2A" w:rsidRPr="00C10F4D">
        <w:rPr>
          <w:rFonts w:hAnsi="ＭＳ 明朝" w:hint="eastAsia"/>
          <w:color w:val="000000" w:themeColor="text1"/>
        </w:rPr>
        <w:t>から遅滞なく報告されていることを、ＧＭＰ確認の際及びその他の機会を通じて確認するとともに、変更等の情報が遅滞なく連絡されるよう製造所と連携する。</w:t>
      </w:r>
    </w:p>
    <w:tbl>
      <w:tblPr>
        <w:tblW w:w="9102"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102"/>
      </w:tblGrid>
      <w:tr w:rsidR="00C10F4D" w:rsidRPr="00C10F4D" w14:paraId="1907A70D" w14:textId="77777777" w:rsidTr="00DE25A2">
        <w:tc>
          <w:tcPr>
            <w:tcW w:w="9102" w:type="dxa"/>
            <w:shd w:val="clear" w:color="auto" w:fill="auto"/>
          </w:tcPr>
          <w:p w14:paraId="6469111D" w14:textId="77777777" w:rsidR="004B4DA0" w:rsidRPr="00C10F4D" w:rsidRDefault="004B4DA0"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w:t>
            </w:r>
            <w:r w:rsidR="00426C22" w:rsidRPr="00C10F4D">
              <w:rPr>
                <w:rFonts w:ascii="ＭＳ 明朝" w:hAnsi="ＭＳ 明朝" w:hint="eastAsia"/>
                <w:b/>
                <w:color w:val="000000" w:themeColor="text1"/>
              </w:rPr>
              <w:t>ＧＭＰ確認</w:t>
            </w:r>
            <w:r w:rsidR="00F45F5B" w:rsidRPr="00C10F4D">
              <w:rPr>
                <w:rFonts w:ascii="ＭＳ 明朝" w:hAnsi="ＭＳ 明朝" w:hint="eastAsia"/>
                <w:b/>
                <w:color w:val="000000" w:themeColor="text1"/>
              </w:rPr>
              <w:t>担当者</w:t>
            </w:r>
            <w:r w:rsidR="00426C22" w:rsidRPr="00C10F4D">
              <w:rPr>
                <w:rFonts w:ascii="ＭＳ 明朝" w:hAnsi="ＭＳ 明朝" w:hint="eastAsia"/>
                <w:b/>
                <w:color w:val="000000" w:themeColor="text1"/>
              </w:rPr>
              <w:t>を</w:t>
            </w:r>
            <w:r w:rsidR="00F45F5B" w:rsidRPr="00C10F4D">
              <w:rPr>
                <w:rFonts w:ascii="ＭＳ 明朝" w:hAnsi="ＭＳ 明朝" w:hint="eastAsia"/>
                <w:b/>
                <w:color w:val="000000" w:themeColor="text1"/>
              </w:rPr>
              <w:t>品質保証責任者と</w:t>
            </w:r>
            <w:r w:rsidRPr="00C10F4D">
              <w:rPr>
                <w:rFonts w:ascii="ＭＳ 明朝" w:hAnsi="ＭＳ 明朝" w:hint="eastAsia"/>
                <w:b/>
                <w:color w:val="000000" w:themeColor="text1"/>
              </w:rPr>
              <w:t>する場合】</w:t>
            </w:r>
          </w:p>
          <w:p w14:paraId="2DC27B79" w14:textId="77777777" w:rsidR="00DD5DD5" w:rsidRPr="00C10F4D" w:rsidRDefault="00DD5DD5" w:rsidP="0008166E">
            <w:pPr>
              <w:pStyle w:val="40"/>
              <w:spacing w:line="360" w:lineRule="auto"/>
              <w:ind w:leftChars="191" w:left="792" w:hangingChars="139" w:hanging="334"/>
              <w:rPr>
                <w:rFonts w:ascii="ＭＳ 明朝" w:hAnsi="ＭＳ 明朝"/>
                <w:color w:val="000000" w:themeColor="text1"/>
                <w:u w:val="single"/>
              </w:rPr>
            </w:pPr>
            <w:r w:rsidRPr="00C10F4D">
              <w:rPr>
                <w:rFonts w:ascii="ＭＳ 明朝" w:hAnsi="ＭＳ 明朝" w:hint="eastAsia"/>
                <w:color w:val="000000" w:themeColor="text1"/>
                <w:u w:val="single"/>
              </w:rPr>
              <w:t>※ 上記手順のうち、</w:t>
            </w:r>
            <w:r w:rsidR="001028E3" w:rsidRPr="00C10F4D">
              <w:rPr>
                <w:rFonts w:ascii="ＭＳ 明朝" w:hAnsi="ＭＳ 明朝" w:hint="eastAsia"/>
                <w:color w:val="000000" w:themeColor="text1"/>
                <w:u w:val="single"/>
              </w:rPr>
              <w:t>4.2.</w:t>
            </w:r>
            <w:r w:rsidR="008F162C" w:rsidRPr="00C10F4D">
              <w:rPr>
                <w:rFonts w:ascii="ＭＳ 明朝" w:hAnsi="ＭＳ 明朝" w:hint="eastAsia"/>
                <w:color w:val="000000" w:themeColor="text1"/>
                <w:u w:val="single"/>
              </w:rPr>
              <w:t>1</w:t>
            </w:r>
            <w:r w:rsidR="001028E3" w:rsidRPr="00C10F4D">
              <w:rPr>
                <w:rFonts w:ascii="ＭＳ 明朝" w:hAnsi="ＭＳ 明朝" w:hint="eastAsia"/>
                <w:color w:val="000000" w:themeColor="text1"/>
                <w:u w:val="single"/>
              </w:rPr>
              <w:t>.2.</w:t>
            </w:r>
            <w:r w:rsidRPr="00C10F4D">
              <w:rPr>
                <w:rFonts w:ascii="ＭＳ 明朝" w:hAnsi="ＭＳ 明朝" w:hint="eastAsia"/>
                <w:color w:val="000000" w:themeColor="text1"/>
                <w:u w:val="single"/>
              </w:rPr>
              <w:t>を以下のとおり変更する</w:t>
            </w:r>
            <w:r w:rsidR="00AF35B8" w:rsidRPr="00C10F4D">
              <w:rPr>
                <w:rFonts w:ascii="ＭＳ 明朝" w:hAnsi="ＭＳ 明朝" w:hint="eastAsia"/>
                <w:color w:val="000000" w:themeColor="text1"/>
                <w:u w:val="single"/>
              </w:rPr>
              <w:t>。また</w:t>
            </w:r>
            <w:r w:rsidRPr="00C10F4D">
              <w:rPr>
                <w:rFonts w:ascii="ＭＳ 明朝" w:hAnsi="ＭＳ 明朝" w:hint="eastAsia"/>
                <w:color w:val="000000" w:themeColor="text1"/>
                <w:u w:val="single"/>
              </w:rPr>
              <w:t>、</w:t>
            </w:r>
            <w:r w:rsidR="001028E3" w:rsidRPr="00C10F4D">
              <w:rPr>
                <w:rFonts w:ascii="ＭＳ 明朝" w:hAnsi="ＭＳ 明朝" w:hint="eastAsia"/>
                <w:color w:val="000000" w:themeColor="text1"/>
                <w:u w:val="single"/>
              </w:rPr>
              <w:t>4.2.</w:t>
            </w:r>
            <w:r w:rsidR="008F162C" w:rsidRPr="00C10F4D">
              <w:rPr>
                <w:rFonts w:ascii="ＭＳ 明朝" w:hAnsi="ＭＳ 明朝" w:hint="eastAsia"/>
                <w:color w:val="000000" w:themeColor="text1"/>
                <w:u w:val="single"/>
              </w:rPr>
              <w:t>1</w:t>
            </w:r>
            <w:r w:rsidR="001028E3" w:rsidRPr="00C10F4D">
              <w:rPr>
                <w:rFonts w:ascii="ＭＳ 明朝" w:hAnsi="ＭＳ 明朝" w:hint="eastAsia"/>
                <w:color w:val="000000" w:themeColor="text1"/>
                <w:u w:val="single"/>
              </w:rPr>
              <w:t>.4.</w:t>
            </w:r>
            <w:r w:rsidRPr="00C10F4D">
              <w:rPr>
                <w:rFonts w:ascii="ＭＳ 明朝" w:hAnsi="ＭＳ 明朝" w:hint="eastAsia"/>
                <w:color w:val="000000" w:themeColor="text1"/>
                <w:u w:val="single"/>
              </w:rPr>
              <w:t>５）を削除する。</w:t>
            </w:r>
          </w:p>
        </w:tc>
      </w:tr>
      <w:tr w:rsidR="00F34CCC" w:rsidRPr="00C10F4D" w14:paraId="01FF4773" w14:textId="77777777" w:rsidTr="00DE25A2">
        <w:tc>
          <w:tcPr>
            <w:tcW w:w="9102" w:type="dxa"/>
            <w:shd w:val="clear" w:color="auto" w:fill="auto"/>
          </w:tcPr>
          <w:p w14:paraId="55A06C3F" w14:textId="77777777" w:rsidR="00F34CCC" w:rsidRPr="00C10F4D" w:rsidRDefault="001028E3"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4.2.</w:t>
            </w:r>
            <w:r w:rsidR="008F162C" w:rsidRPr="00C10F4D">
              <w:rPr>
                <w:rFonts w:ascii="ＭＳ 明朝" w:hAnsi="ＭＳ 明朝" w:hint="eastAsia"/>
                <w:color w:val="000000" w:themeColor="text1"/>
              </w:rPr>
              <w:t>1</w:t>
            </w:r>
            <w:r w:rsidRPr="00C10F4D">
              <w:rPr>
                <w:rFonts w:ascii="ＭＳ 明朝" w:hAnsi="ＭＳ 明朝" w:hint="eastAsia"/>
                <w:color w:val="000000" w:themeColor="text1"/>
              </w:rPr>
              <w:t>.2.</w:t>
            </w:r>
            <w:r w:rsidR="00764544" w:rsidRPr="00C10F4D">
              <w:rPr>
                <w:rFonts w:ascii="ＭＳ 明朝" w:hAnsi="ＭＳ 明朝" w:hint="eastAsia"/>
                <w:color w:val="000000" w:themeColor="text1"/>
              </w:rPr>
              <w:t xml:space="preserve"> </w:t>
            </w:r>
            <w:r w:rsidR="00F34CCC" w:rsidRPr="00C10F4D">
              <w:rPr>
                <w:rFonts w:ascii="ＭＳ 明朝" w:hAnsi="ＭＳ 明朝" w:hint="eastAsia"/>
                <w:color w:val="000000" w:themeColor="text1"/>
              </w:rPr>
              <w:t>ＧＭＰ確認担当者の指</w:t>
            </w:r>
            <w:r w:rsidR="007327B2" w:rsidRPr="00C10F4D">
              <w:rPr>
                <w:rFonts w:ascii="ＭＳ 明朝" w:hAnsi="ＭＳ 明朝" w:hint="eastAsia"/>
                <w:color w:val="000000" w:themeColor="text1"/>
              </w:rPr>
              <w:t>定</w:t>
            </w:r>
          </w:p>
          <w:p w14:paraId="06659484" w14:textId="77777777" w:rsidR="00F34CCC" w:rsidRPr="00C10F4D" w:rsidRDefault="00F34CCC" w:rsidP="0008166E">
            <w:pPr>
              <w:pStyle w:val="51"/>
              <w:spacing w:line="360" w:lineRule="auto"/>
              <w:ind w:leftChars="650" w:left="1560" w:firstLineChars="58" w:firstLine="139"/>
              <w:rPr>
                <w:rFonts w:hAnsi="ＭＳ 明朝"/>
                <w:b/>
                <w:color w:val="000000" w:themeColor="text1"/>
              </w:rPr>
            </w:pPr>
            <w:r w:rsidRPr="00C10F4D">
              <w:rPr>
                <w:rFonts w:hAnsi="ＭＳ 明朝" w:hint="eastAsia"/>
                <w:color w:val="000000" w:themeColor="text1"/>
              </w:rPr>
              <w:t>ＧＭＰ確認担当者は、品質保証責任者とする。</w:t>
            </w:r>
          </w:p>
        </w:tc>
      </w:tr>
    </w:tbl>
    <w:p w14:paraId="3964C2CC" w14:textId="77777777" w:rsidR="00C87932" w:rsidRPr="00C10F4D" w:rsidRDefault="00C87932" w:rsidP="0008166E">
      <w:pPr>
        <w:pStyle w:val="3"/>
        <w:spacing w:line="360" w:lineRule="auto"/>
        <w:ind w:left="480" w:hanging="240"/>
        <w:rPr>
          <w:rFonts w:hAnsi="ＭＳ 明朝"/>
          <w:color w:val="000000" w:themeColor="text1"/>
        </w:rPr>
      </w:pPr>
      <w:bookmarkStart w:id="31" w:name="_Toc88265065"/>
    </w:p>
    <w:p w14:paraId="6991D28B" w14:textId="7E471758" w:rsidR="00C87932" w:rsidRPr="00C10F4D" w:rsidRDefault="001028E3" w:rsidP="0008166E">
      <w:pPr>
        <w:pStyle w:val="3"/>
        <w:spacing w:line="360" w:lineRule="auto"/>
        <w:ind w:left="480" w:hanging="240"/>
        <w:rPr>
          <w:rFonts w:hAnsi="ＭＳ 明朝"/>
          <w:color w:val="000000" w:themeColor="text1"/>
        </w:rPr>
      </w:pPr>
      <w:r w:rsidRPr="00C10F4D">
        <w:rPr>
          <w:rFonts w:hAnsi="ＭＳ 明朝" w:hint="eastAsia"/>
          <w:color w:val="000000" w:themeColor="text1"/>
        </w:rPr>
        <w:t>4.2.</w:t>
      </w:r>
      <w:r w:rsidR="00240743" w:rsidRPr="00C10F4D">
        <w:rPr>
          <w:rFonts w:hAnsi="ＭＳ 明朝"/>
          <w:color w:val="000000" w:themeColor="text1"/>
        </w:rPr>
        <w:t>2</w:t>
      </w:r>
      <w:r w:rsidRPr="00C10F4D">
        <w:rPr>
          <w:rFonts w:hAnsi="ＭＳ 明朝" w:hint="eastAsia"/>
          <w:color w:val="000000" w:themeColor="text1"/>
        </w:rPr>
        <w:t>.</w:t>
      </w:r>
      <w:r w:rsidR="00930690" w:rsidRPr="00C10F4D">
        <w:rPr>
          <w:rFonts w:hAnsi="ＭＳ 明朝" w:hint="eastAsia"/>
          <w:color w:val="000000" w:themeColor="text1"/>
        </w:rPr>
        <w:t xml:space="preserve"> </w:t>
      </w:r>
      <w:r w:rsidR="00C87932" w:rsidRPr="00C10F4D">
        <w:rPr>
          <w:rFonts w:hAnsi="ＭＳ 明朝" w:hint="eastAsia"/>
          <w:color w:val="000000" w:themeColor="text1"/>
        </w:rPr>
        <w:t>変更管理に関する手順</w:t>
      </w:r>
      <w:bookmarkEnd w:id="31"/>
    </w:p>
    <w:p w14:paraId="1A470573" w14:textId="77777777" w:rsidR="00C87932" w:rsidRPr="00C10F4D" w:rsidRDefault="001028E3"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4.2.</w:t>
      </w:r>
      <w:r w:rsidR="00240743" w:rsidRPr="00C10F4D">
        <w:rPr>
          <w:rFonts w:ascii="ＭＳ 明朝" w:hAnsi="ＭＳ 明朝" w:hint="eastAsia"/>
          <w:color w:val="000000" w:themeColor="text1"/>
        </w:rPr>
        <w:t>2</w:t>
      </w:r>
      <w:r w:rsidRPr="00C10F4D">
        <w:rPr>
          <w:rFonts w:ascii="ＭＳ 明朝" w:hAnsi="ＭＳ 明朝" w:hint="eastAsia"/>
          <w:color w:val="000000" w:themeColor="text1"/>
        </w:rPr>
        <w:t>.1.</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変更管理担当者</w:t>
      </w:r>
      <w:r w:rsidR="00780DEB" w:rsidRPr="00C10F4D">
        <w:rPr>
          <w:rFonts w:ascii="ＭＳ 明朝" w:hAnsi="ＭＳ 明朝" w:hint="eastAsia"/>
          <w:color w:val="000000" w:themeColor="text1"/>
        </w:rPr>
        <w:t>の指定</w:t>
      </w:r>
    </w:p>
    <w:p w14:paraId="31A8D648" w14:textId="77777777" w:rsidR="00C87932" w:rsidRPr="00C10F4D" w:rsidRDefault="00C87932" w:rsidP="0008166E">
      <w:pPr>
        <w:pStyle w:val="51"/>
        <w:spacing w:line="360" w:lineRule="auto"/>
        <w:ind w:leftChars="650" w:left="1560" w:firstLineChars="58" w:firstLine="139"/>
        <w:rPr>
          <w:rFonts w:hAnsi="ＭＳ 明朝"/>
          <w:color w:val="000000" w:themeColor="text1"/>
        </w:rPr>
      </w:pPr>
      <w:r w:rsidRPr="00C10F4D">
        <w:rPr>
          <w:rFonts w:hAnsi="ＭＳ 明朝" w:hint="eastAsia"/>
          <w:color w:val="000000" w:themeColor="text1"/>
        </w:rPr>
        <w:t>変更管理担当者は、</w:t>
      </w:r>
      <w:r w:rsidR="00780DEB" w:rsidRPr="00C10F4D">
        <w:rPr>
          <w:rFonts w:hAnsi="ＭＳ 明朝" w:hint="eastAsia"/>
          <w:color w:val="000000" w:themeColor="text1"/>
        </w:rPr>
        <w:t>別紙Ｓ－１「ＧＱＰ／ＧＶＰ組織図」に規定する。</w:t>
      </w:r>
    </w:p>
    <w:p w14:paraId="35316944" w14:textId="77777777" w:rsidR="003F5AE5" w:rsidRPr="00C10F4D" w:rsidRDefault="001028E3" w:rsidP="0008166E">
      <w:pPr>
        <w:pStyle w:val="4"/>
        <w:spacing w:line="360" w:lineRule="auto"/>
        <w:ind w:left="960" w:hanging="480"/>
        <w:rPr>
          <w:color w:val="000000" w:themeColor="text1"/>
        </w:rPr>
      </w:pPr>
      <w:r w:rsidRPr="00C10F4D">
        <w:rPr>
          <w:rFonts w:ascii="ＭＳ 明朝" w:hAnsi="ＭＳ 明朝" w:hint="eastAsia"/>
          <w:color w:val="000000" w:themeColor="text1"/>
        </w:rPr>
        <w:t>4.2.</w:t>
      </w:r>
      <w:r w:rsidR="00240743" w:rsidRPr="00C10F4D">
        <w:rPr>
          <w:rFonts w:ascii="ＭＳ 明朝" w:hAnsi="ＭＳ 明朝" w:hint="eastAsia"/>
          <w:color w:val="000000" w:themeColor="text1"/>
        </w:rPr>
        <w:t>2</w:t>
      </w:r>
      <w:r w:rsidRPr="00C10F4D">
        <w:rPr>
          <w:rFonts w:ascii="ＭＳ 明朝" w:hAnsi="ＭＳ 明朝" w:hint="eastAsia"/>
          <w:color w:val="000000" w:themeColor="text1"/>
        </w:rPr>
        <w:t>.2.</w:t>
      </w:r>
      <w:r w:rsidR="00930690" w:rsidRPr="00C10F4D">
        <w:rPr>
          <w:rFonts w:ascii="ＭＳ 明朝" w:hAnsi="ＭＳ 明朝" w:hint="eastAsia"/>
          <w:color w:val="000000" w:themeColor="text1"/>
        </w:rPr>
        <w:t xml:space="preserve"> </w:t>
      </w:r>
      <w:r w:rsidR="00EE33C6" w:rsidRPr="00C10F4D">
        <w:rPr>
          <w:rFonts w:hint="eastAsia"/>
          <w:color w:val="000000" w:themeColor="text1"/>
        </w:rPr>
        <w:t>製造業者等から連絡を受けた際の</w:t>
      </w:r>
      <w:r w:rsidR="003F5AE5" w:rsidRPr="00C10F4D">
        <w:rPr>
          <w:rFonts w:hint="eastAsia"/>
          <w:color w:val="000000" w:themeColor="text1"/>
        </w:rPr>
        <w:t>変更の</w:t>
      </w:r>
      <w:r w:rsidR="00EE33C6" w:rsidRPr="00C10F4D">
        <w:rPr>
          <w:rFonts w:hint="eastAsia"/>
          <w:color w:val="000000" w:themeColor="text1"/>
        </w:rPr>
        <w:t>手順</w:t>
      </w:r>
    </w:p>
    <w:p w14:paraId="43A018C4" w14:textId="77777777" w:rsidR="00012C00" w:rsidRPr="00C10F4D" w:rsidRDefault="003F5AE5"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１）</w:t>
      </w:r>
      <w:r w:rsidR="00A07917" w:rsidRPr="00C10F4D">
        <w:rPr>
          <w:rFonts w:hAnsi="ＭＳ 明朝" w:hint="eastAsia"/>
          <w:color w:val="000000" w:themeColor="text1"/>
        </w:rPr>
        <w:t>品質</w:t>
      </w:r>
      <w:r w:rsidR="000108DE" w:rsidRPr="00C10F4D">
        <w:rPr>
          <w:rFonts w:hAnsi="ＭＳ 明朝" w:hint="eastAsia"/>
          <w:color w:val="000000" w:themeColor="text1"/>
        </w:rPr>
        <w:t>及び製造販売承認事項</w:t>
      </w:r>
      <w:r w:rsidR="00A07917" w:rsidRPr="00C10F4D">
        <w:rPr>
          <w:rFonts w:hAnsi="ＭＳ 明朝" w:hint="eastAsia"/>
          <w:color w:val="000000" w:themeColor="text1"/>
        </w:rPr>
        <w:t>に影響を与えるおそれのある製造方法、試験検査方法等の変更について製造業者等から連絡</w:t>
      </w:r>
      <w:r w:rsidR="00EE33C6" w:rsidRPr="00C10F4D">
        <w:rPr>
          <w:rFonts w:hAnsi="ＭＳ 明朝" w:hint="eastAsia"/>
          <w:color w:val="000000" w:themeColor="text1"/>
        </w:rPr>
        <w:t>（</w:t>
      </w:r>
      <w:r w:rsidRPr="00C10F4D">
        <w:rPr>
          <w:rFonts w:hAnsi="ＭＳ 明朝" w:hint="eastAsia"/>
          <w:color w:val="000000" w:themeColor="text1"/>
        </w:rPr>
        <w:t>様式Ｑ.</w:t>
      </w:r>
      <w:r w:rsidR="00AC31D0" w:rsidRPr="00C10F4D">
        <w:rPr>
          <w:rFonts w:hAnsi="ＭＳ 明朝" w:hint="eastAsia"/>
          <w:color w:val="000000" w:themeColor="text1"/>
        </w:rPr>
        <w:t xml:space="preserve"> ４.２.２</w:t>
      </w:r>
      <w:r w:rsidRPr="00C10F4D">
        <w:rPr>
          <w:rFonts w:hAnsi="ＭＳ 明朝" w:hint="eastAsia"/>
          <w:color w:val="000000" w:themeColor="text1"/>
        </w:rPr>
        <w:t>－１「変更申請書」</w:t>
      </w:r>
      <w:r w:rsidRPr="00C10F4D">
        <w:rPr>
          <w:rFonts w:hAnsi="ＭＳ 明朝"/>
          <w:color w:val="000000" w:themeColor="text1"/>
        </w:rPr>
        <w:t>）</w:t>
      </w:r>
      <w:r w:rsidRPr="00C10F4D">
        <w:rPr>
          <w:rFonts w:hAnsi="ＭＳ 明朝" w:hint="eastAsia"/>
          <w:color w:val="000000" w:themeColor="text1"/>
        </w:rPr>
        <w:t>を受けた場合、</w:t>
      </w:r>
      <w:r w:rsidR="00402E96" w:rsidRPr="00C10F4D">
        <w:rPr>
          <w:rFonts w:hAnsi="ＭＳ 明朝" w:hint="eastAsia"/>
          <w:color w:val="000000" w:themeColor="text1"/>
        </w:rPr>
        <w:t>変更</w:t>
      </w:r>
      <w:r w:rsidR="004572BD" w:rsidRPr="00C10F4D">
        <w:rPr>
          <w:rFonts w:hAnsi="ＭＳ 明朝" w:hint="eastAsia"/>
          <w:color w:val="000000" w:themeColor="text1"/>
        </w:rPr>
        <w:t>管理</w:t>
      </w:r>
      <w:r w:rsidR="00402E96" w:rsidRPr="00C10F4D">
        <w:rPr>
          <w:rFonts w:hAnsi="ＭＳ 明朝" w:hint="eastAsia"/>
          <w:color w:val="000000" w:themeColor="text1"/>
        </w:rPr>
        <w:t>担当者は</w:t>
      </w:r>
      <w:r w:rsidRPr="00C10F4D">
        <w:rPr>
          <w:rFonts w:hAnsi="ＭＳ 明朝" w:hint="eastAsia"/>
          <w:color w:val="000000" w:themeColor="text1"/>
        </w:rPr>
        <w:t>変更申請書の内容を</w:t>
      </w:r>
      <w:r w:rsidR="0055578B" w:rsidRPr="00C10F4D">
        <w:rPr>
          <w:rFonts w:hAnsi="ＭＳ 明朝" w:hint="eastAsia"/>
          <w:color w:val="000000" w:themeColor="text1"/>
        </w:rPr>
        <w:t>確認</w:t>
      </w:r>
      <w:r w:rsidRPr="00C10F4D">
        <w:rPr>
          <w:rFonts w:hAnsi="ＭＳ 明朝" w:hint="eastAsia"/>
          <w:color w:val="000000" w:themeColor="text1"/>
        </w:rPr>
        <w:t>し、当該変更</w:t>
      </w:r>
      <w:r w:rsidR="00D017AE" w:rsidRPr="00C10F4D">
        <w:rPr>
          <w:rFonts w:hAnsi="ＭＳ 明朝" w:hint="eastAsia"/>
          <w:color w:val="000000" w:themeColor="text1"/>
        </w:rPr>
        <w:t>が</w:t>
      </w:r>
      <w:r w:rsidRPr="00C10F4D">
        <w:rPr>
          <w:rFonts w:hAnsi="ＭＳ 明朝" w:hint="eastAsia"/>
          <w:color w:val="000000" w:themeColor="text1"/>
        </w:rPr>
        <w:t>製品の</w:t>
      </w:r>
      <w:r w:rsidR="00197727" w:rsidRPr="00C10F4D">
        <w:rPr>
          <w:rFonts w:hAnsi="ＭＳ 明朝" w:hint="eastAsia"/>
          <w:color w:val="000000" w:themeColor="text1"/>
        </w:rPr>
        <w:t>品質</w:t>
      </w:r>
      <w:r w:rsidR="00FD0D9F" w:rsidRPr="00C10F4D">
        <w:rPr>
          <w:rFonts w:hAnsi="ＭＳ 明朝" w:hint="eastAsia"/>
          <w:color w:val="000000" w:themeColor="text1"/>
        </w:rPr>
        <w:t>に重大な影響を与えないかどうかを確認し、</w:t>
      </w:r>
      <w:r w:rsidR="00197727" w:rsidRPr="00C10F4D">
        <w:rPr>
          <w:rFonts w:hAnsi="ＭＳ 明朝" w:hint="eastAsia"/>
          <w:color w:val="000000" w:themeColor="text1"/>
        </w:rPr>
        <w:t>製造販売承認事項への影響を評価</w:t>
      </w:r>
      <w:r w:rsidR="00696D49" w:rsidRPr="00C10F4D">
        <w:rPr>
          <w:rFonts w:hAnsi="ＭＳ 明朝" w:hint="eastAsia"/>
          <w:color w:val="000000" w:themeColor="text1"/>
        </w:rPr>
        <w:t>する。</w:t>
      </w:r>
    </w:p>
    <w:p w14:paraId="6FE2E07B" w14:textId="77777777" w:rsidR="00696D49" w:rsidRPr="00C10F4D" w:rsidRDefault="00012C00"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２）変更管理担当者は、上記１）</w:t>
      </w:r>
      <w:r w:rsidR="003F5AE5" w:rsidRPr="00C10F4D">
        <w:rPr>
          <w:rFonts w:hAnsi="ＭＳ 明朝" w:hint="eastAsia"/>
          <w:color w:val="000000" w:themeColor="text1"/>
        </w:rPr>
        <w:t>の結果を品質保証責任者に</w:t>
      </w:r>
      <w:r w:rsidR="00696D49" w:rsidRPr="00C10F4D">
        <w:rPr>
          <w:rFonts w:hAnsi="ＭＳ 明朝" w:hint="eastAsia"/>
          <w:color w:val="000000" w:themeColor="text1"/>
        </w:rPr>
        <w:t>様式Ｑ.</w:t>
      </w:r>
      <w:r w:rsidR="00AC31D0" w:rsidRPr="00C10F4D">
        <w:rPr>
          <w:rFonts w:hAnsi="ＭＳ 明朝" w:hint="eastAsia"/>
          <w:color w:val="000000" w:themeColor="text1"/>
        </w:rPr>
        <w:t xml:space="preserve"> ４.２.２</w:t>
      </w:r>
      <w:r w:rsidR="00696D49" w:rsidRPr="00C10F4D">
        <w:rPr>
          <w:rFonts w:hAnsi="ＭＳ 明朝" w:hint="eastAsia"/>
          <w:color w:val="000000" w:themeColor="text1"/>
        </w:rPr>
        <w:t>－１「変更申請書」</w:t>
      </w:r>
      <w:r w:rsidR="00197727" w:rsidRPr="00C10F4D">
        <w:rPr>
          <w:rFonts w:hAnsi="ＭＳ 明朝" w:hint="eastAsia"/>
          <w:color w:val="000000" w:themeColor="text1"/>
        </w:rPr>
        <w:t>で</w:t>
      </w:r>
      <w:r w:rsidR="003F5AE5" w:rsidRPr="00C10F4D">
        <w:rPr>
          <w:rFonts w:hAnsi="ＭＳ 明朝" w:hint="eastAsia"/>
          <w:color w:val="000000" w:themeColor="text1"/>
        </w:rPr>
        <w:t>報告する。</w:t>
      </w:r>
    </w:p>
    <w:p w14:paraId="6DCAC13F" w14:textId="77777777" w:rsidR="00696D49" w:rsidRPr="00C10F4D" w:rsidRDefault="00696D49" w:rsidP="0008166E">
      <w:pPr>
        <w:pStyle w:val="6"/>
        <w:spacing w:line="360" w:lineRule="auto"/>
        <w:ind w:leftChars="282" w:left="1133" w:hangingChars="190" w:hanging="456"/>
        <w:rPr>
          <w:color w:val="000000" w:themeColor="text1"/>
        </w:rPr>
      </w:pPr>
      <w:r w:rsidRPr="00C10F4D">
        <w:rPr>
          <w:rFonts w:hint="eastAsia"/>
          <w:color w:val="000000" w:themeColor="text1"/>
        </w:rPr>
        <w:t>３）品質保証責任者は、変更の可否及び理由、</w:t>
      </w:r>
      <w:r w:rsidR="000108DE" w:rsidRPr="00C10F4D">
        <w:rPr>
          <w:rFonts w:hint="eastAsia"/>
          <w:color w:val="000000" w:themeColor="text1"/>
        </w:rPr>
        <w:t>また、必要に応じて</w:t>
      </w:r>
      <w:r w:rsidRPr="00C10F4D">
        <w:rPr>
          <w:rFonts w:hint="eastAsia"/>
          <w:color w:val="000000" w:themeColor="text1"/>
        </w:rPr>
        <w:t>変更に伴う製造所等及び自社の関連部門への指示事項を記載し、変更申請書の写しを製造所等及び自社の関連部門へ送付する。なお、当該指示事項には、当該製造所等への「製品標準書」及び「ＧＭＰ手順書」の変更、自社</w:t>
      </w:r>
      <w:r w:rsidR="004572BD" w:rsidRPr="00C10F4D">
        <w:rPr>
          <w:rFonts w:hint="eastAsia"/>
          <w:color w:val="000000" w:themeColor="text1"/>
        </w:rPr>
        <w:t>関連</w:t>
      </w:r>
      <w:r w:rsidRPr="00C10F4D">
        <w:rPr>
          <w:rFonts w:hint="eastAsia"/>
          <w:color w:val="000000" w:themeColor="text1"/>
        </w:rPr>
        <w:t>部門への「製造販売承認書」、「品質標準書」及び「品質管理業務手順書」等の変更が含まれる。</w:t>
      </w:r>
    </w:p>
    <w:p w14:paraId="166483C0" w14:textId="77777777" w:rsidR="003F5AE5" w:rsidRPr="00C10F4D" w:rsidRDefault="00FE6D98"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４</w:t>
      </w:r>
      <w:r w:rsidR="003F5AE5" w:rsidRPr="00C10F4D">
        <w:rPr>
          <w:rFonts w:hAnsi="ＭＳ 明朝" w:hint="eastAsia"/>
          <w:color w:val="000000" w:themeColor="text1"/>
        </w:rPr>
        <w:t>）品質保証責任者は変更管理担当者の報告を踏まえ、当該変更が</w:t>
      </w:r>
      <w:r w:rsidR="00197727" w:rsidRPr="00C10F4D">
        <w:rPr>
          <w:rFonts w:hAnsi="ＭＳ 明朝" w:hint="eastAsia"/>
          <w:color w:val="000000" w:themeColor="text1"/>
        </w:rPr>
        <w:t>品質に</w:t>
      </w:r>
      <w:r w:rsidR="003F5AE5" w:rsidRPr="00C10F4D">
        <w:rPr>
          <w:rFonts w:hAnsi="ＭＳ 明朝" w:hint="eastAsia"/>
          <w:color w:val="000000" w:themeColor="text1"/>
        </w:rPr>
        <w:t>重大な影響を与える</w:t>
      </w:r>
      <w:r w:rsidR="00385111" w:rsidRPr="00C10F4D">
        <w:rPr>
          <w:rFonts w:hAnsi="ＭＳ 明朝" w:hint="eastAsia"/>
          <w:color w:val="000000" w:themeColor="text1"/>
        </w:rPr>
        <w:t>おそれ</w:t>
      </w:r>
      <w:r w:rsidR="003F5AE5" w:rsidRPr="00C10F4D">
        <w:rPr>
          <w:rFonts w:hAnsi="ＭＳ 明朝" w:hint="eastAsia"/>
          <w:color w:val="000000" w:themeColor="text1"/>
        </w:rPr>
        <w:t>がある等の理由</w:t>
      </w:r>
      <w:r w:rsidR="00070C88" w:rsidRPr="00C10F4D">
        <w:rPr>
          <w:rFonts w:hAnsi="ＭＳ 明朝" w:hint="eastAsia"/>
          <w:color w:val="000000" w:themeColor="text1"/>
        </w:rPr>
        <w:t>により</w:t>
      </w:r>
      <w:r w:rsidR="003F5AE5" w:rsidRPr="00C10F4D">
        <w:rPr>
          <w:rFonts w:hAnsi="ＭＳ 明朝" w:hint="eastAsia"/>
          <w:color w:val="000000" w:themeColor="text1"/>
        </w:rPr>
        <w:t>追加調査・検討が必要</w:t>
      </w:r>
      <w:r w:rsidR="00070C88" w:rsidRPr="00C10F4D">
        <w:rPr>
          <w:rFonts w:hAnsi="ＭＳ 明朝" w:hint="eastAsia"/>
          <w:color w:val="000000" w:themeColor="text1"/>
        </w:rPr>
        <w:t>であると</w:t>
      </w:r>
      <w:r w:rsidR="003F5AE5" w:rsidRPr="00C10F4D">
        <w:rPr>
          <w:rFonts w:hAnsi="ＭＳ 明朝" w:hint="eastAsia"/>
          <w:color w:val="000000" w:themeColor="text1"/>
        </w:rPr>
        <w:t>判断した場合は、追加調査・検討内容を</w:t>
      </w:r>
      <w:r w:rsidR="00012C00" w:rsidRPr="00C10F4D">
        <w:rPr>
          <w:rFonts w:hAnsi="ＭＳ 明朝" w:hint="eastAsia"/>
          <w:color w:val="000000" w:themeColor="text1"/>
        </w:rPr>
        <w:t>様式Ｑ.</w:t>
      </w:r>
      <w:r w:rsidR="00AC31D0" w:rsidRPr="00C10F4D">
        <w:rPr>
          <w:rFonts w:hAnsi="ＭＳ 明朝" w:hint="eastAsia"/>
          <w:color w:val="000000" w:themeColor="text1"/>
        </w:rPr>
        <w:t xml:space="preserve"> ４.２.２</w:t>
      </w:r>
      <w:r w:rsidR="00012C00" w:rsidRPr="00C10F4D">
        <w:rPr>
          <w:rFonts w:hAnsi="ＭＳ 明朝" w:hint="eastAsia"/>
          <w:color w:val="000000" w:themeColor="text1"/>
        </w:rPr>
        <w:t>－１「</w:t>
      </w:r>
      <w:r w:rsidR="003F5AE5" w:rsidRPr="00C10F4D">
        <w:rPr>
          <w:rFonts w:hAnsi="ＭＳ 明朝" w:hint="eastAsia"/>
          <w:color w:val="000000" w:themeColor="text1"/>
        </w:rPr>
        <w:t>変更申請書</w:t>
      </w:r>
      <w:r w:rsidR="00012C00" w:rsidRPr="00C10F4D">
        <w:rPr>
          <w:rFonts w:hAnsi="ＭＳ 明朝" w:hint="eastAsia"/>
          <w:color w:val="000000" w:themeColor="text1"/>
        </w:rPr>
        <w:t>」</w:t>
      </w:r>
      <w:r w:rsidR="003F5AE5" w:rsidRPr="00C10F4D">
        <w:rPr>
          <w:rFonts w:hAnsi="ＭＳ 明朝" w:hint="eastAsia"/>
          <w:color w:val="000000" w:themeColor="text1"/>
        </w:rPr>
        <w:t>に記載する。</w:t>
      </w:r>
    </w:p>
    <w:p w14:paraId="291F2BF3" w14:textId="77777777" w:rsidR="00070C88" w:rsidRPr="00C10F4D" w:rsidRDefault="00FE6D98"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５</w:t>
      </w:r>
      <w:r w:rsidR="00070C88" w:rsidRPr="00C10F4D">
        <w:rPr>
          <w:rFonts w:hAnsi="ＭＳ 明朝" w:hint="eastAsia"/>
          <w:color w:val="000000" w:themeColor="text1"/>
        </w:rPr>
        <w:t>）</w:t>
      </w:r>
      <w:r w:rsidRPr="00C10F4D">
        <w:rPr>
          <w:rFonts w:hAnsi="ＭＳ 明朝" w:hint="eastAsia"/>
          <w:color w:val="000000" w:themeColor="text1"/>
        </w:rPr>
        <w:t>４</w:t>
      </w:r>
      <w:r w:rsidR="003F5AE5" w:rsidRPr="00C10F4D">
        <w:rPr>
          <w:rFonts w:hAnsi="ＭＳ 明朝" w:hint="eastAsia"/>
          <w:color w:val="000000" w:themeColor="text1"/>
        </w:rPr>
        <w:t>）で追加調査・検討が必要な場合は、</w:t>
      </w:r>
      <w:r w:rsidR="00012C00" w:rsidRPr="00C10F4D">
        <w:rPr>
          <w:rFonts w:hAnsi="ＭＳ 明朝" w:hint="eastAsia"/>
          <w:color w:val="000000" w:themeColor="text1"/>
        </w:rPr>
        <w:t>様式Ｑ.</w:t>
      </w:r>
      <w:r w:rsidR="00AC31D0" w:rsidRPr="00C10F4D">
        <w:rPr>
          <w:rFonts w:hAnsi="ＭＳ 明朝" w:hint="eastAsia"/>
          <w:color w:val="000000" w:themeColor="text1"/>
        </w:rPr>
        <w:t xml:space="preserve"> ４.２.２</w:t>
      </w:r>
      <w:r w:rsidR="00012C00" w:rsidRPr="00C10F4D">
        <w:rPr>
          <w:rFonts w:hAnsi="ＭＳ 明朝" w:hint="eastAsia"/>
          <w:color w:val="000000" w:themeColor="text1"/>
        </w:rPr>
        <w:t>－１「変更申請書」</w:t>
      </w:r>
      <w:r w:rsidR="003F5AE5" w:rsidRPr="00C10F4D">
        <w:rPr>
          <w:rFonts w:hAnsi="ＭＳ 明朝" w:hint="eastAsia"/>
          <w:color w:val="000000" w:themeColor="text1"/>
        </w:rPr>
        <w:t>の写しを当該製造所</w:t>
      </w:r>
      <w:r w:rsidR="00012C00" w:rsidRPr="00C10F4D">
        <w:rPr>
          <w:rFonts w:hAnsi="ＭＳ 明朝" w:hint="eastAsia"/>
          <w:color w:val="000000" w:themeColor="text1"/>
        </w:rPr>
        <w:t>等</w:t>
      </w:r>
      <w:r w:rsidR="003F5AE5" w:rsidRPr="00C10F4D">
        <w:rPr>
          <w:rFonts w:hAnsi="ＭＳ 明朝" w:hint="eastAsia"/>
          <w:color w:val="000000" w:themeColor="text1"/>
        </w:rPr>
        <w:t>の</w:t>
      </w:r>
      <w:r w:rsidR="00197727" w:rsidRPr="00C10F4D">
        <w:rPr>
          <w:rFonts w:hAnsi="ＭＳ 明朝" w:hint="eastAsia"/>
          <w:color w:val="000000" w:themeColor="text1"/>
        </w:rPr>
        <w:t>責任者に</w:t>
      </w:r>
      <w:r w:rsidR="003F5AE5" w:rsidRPr="00C10F4D">
        <w:rPr>
          <w:rFonts w:hAnsi="ＭＳ 明朝" w:hint="eastAsia"/>
          <w:color w:val="000000" w:themeColor="text1"/>
        </w:rPr>
        <w:t>送付する。</w:t>
      </w:r>
    </w:p>
    <w:p w14:paraId="2BE5E2E5" w14:textId="77777777" w:rsidR="00FE6D98" w:rsidRPr="00C10F4D" w:rsidRDefault="00FE6D98"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６</w:t>
      </w:r>
      <w:r w:rsidR="00070C88" w:rsidRPr="00C10F4D">
        <w:rPr>
          <w:rFonts w:hAnsi="ＭＳ 明朝" w:hint="eastAsia"/>
          <w:color w:val="000000" w:themeColor="text1"/>
        </w:rPr>
        <w:t>）</w:t>
      </w:r>
      <w:r w:rsidR="003F5AE5" w:rsidRPr="00C10F4D">
        <w:rPr>
          <w:rFonts w:hAnsi="ＭＳ 明朝" w:hint="eastAsia"/>
          <w:color w:val="000000" w:themeColor="text1"/>
        </w:rPr>
        <w:t>当該製</w:t>
      </w:r>
      <w:r w:rsidR="00012C00" w:rsidRPr="00C10F4D">
        <w:rPr>
          <w:rFonts w:hAnsi="ＭＳ 明朝" w:hint="eastAsia"/>
          <w:color w:val="000000" w:themeColor="text1"/>
        </w:rPr>
        <w:t>造所等で追加調査・検討が終了し、再度変更申請された場合は、</w:t>
      </w:r>
      <w:r w:rsidRPr="00C10F4D">
        <w:rPr>
          <w:rFonts w:hAnsi="ＭＳ 明朝" w:hint="eastAsia"/>
          <w:color w:val="000000" w:themeColor="text1"/>
        </w:rPr>
        <w:t>上</w:t>
      </w:r>
      <w:r w:rsidR="00012C00" w:rsidRPr="00C10F4D">
        <w:rPr>
          <w:rFonts w:hAnsi="ＭＳ 明朝" w:hint="eastAsia"/>
          <w:color w:val="000000" w:themeColor="text1"/>
        </w:rPr>
        <w:t>記１</w:t>
      </w:r>
      <w:r w:rsidR="003F5AE5" w:rsidRPr="00C10F4D">
        <w:rPr>
          <w:rFonts w:hAnsi="ＭＳ 明朝" w:hint="eastAsia"/>
          <w:color w:val="000000" w:themeColor="text1"/>
        </w:rPr>
        <w:t>）</w:t>
      </w:r>
      <w:r w:rsidR="008649D9" w:rsidRPr="00C10F4D">
        <w:rPr>
          <w:rFonts w:hAnsi="ＭＳ 明朝" w:hint="eastAsia"/>
          <w:color w:val="000000" w:themeColor="text1"/>
        </w:rPr>
        <w:t>～</w:t>
      </w:r>
      <w:r w:rsidRPr="00C10F4D">
        <w:rPr>
          <w:rFonts w:hAnsi="ＭＳ 明朝" w:hint="eastAsia"/>
          <w:color w:val="000000" w:themeColor="text1"/>
        </w:rPr>
        <w:t>５</w:t>
      </w:r>
      <w:r w:rsidR="003F5AE5" w:rsidRPr="00C10F4D">
        <w:rPr>
          <w:rFonts w:hAnsi="ＭＳ 明朝" w:hint="eastAsia"/>
          <w:color w:val="000000" w:themeColor="text1"/>
        </w:rPr>
        <w:t>）の手順に従う。</w:t>
      </w:r>
    </w:p>
    <w:p w14:paraId="2D3E27F6" w14:textId="77777777" w:rsidR="00DE6D15" w:rsidRPr="00C10F4D" w:rsidRDefault="00FE6D98" w:rsidP="0008166E">
      <w:pPr>
        <w:pStyle w:val="60"/>
        <w:spacing w:line="360" w:lineRule="auto"/>
        <w:ind w:leftChars="282" w:left="1037" w:hangingChars="150" w:hanging="360"/>
        <w:rPr>
          <w:color w:val="000000" w:themeColor="text1"/>
        </w:rPr>
      </w:pPr>
      <w:r w:rsidRPr="00C10F4D">
        <w:rPr>
          <w:rFonts w:hAnsi="ＭＳ 明朝" w:hint="eastAsia"/>
          <w:color w:val="000000" w:themeColor="text1"/>
        </w:rPr>
        <w:t>７) 上記変更管理手順</w:t>
      </w:r>
      <w:r w:rsidRPr="00C10F4D">
        <w:rPr>
          <w:rFonts w:hint="eastAsia"/>
          <w:color w:val="000000" w:themeColor="text1"/>
        </w:rPr>
        <w:t>に</w:t>
      </w:r>
      <w:r w:rsidR="00EE44B6" w:rsidRPr="00C10F4D">
        <w:rPr>
          <w:rFonts w:hint="eastAsia"/>
          <w:color w:val="000000" w:themeColor="text1"/>
        </w:rPr>
        <w:t>お</w:t>
      </w:r>
      <w:r w:rsidRPr="00C10F4D">
        <w:rPr>
          <w:rFonts w:hint="eastAsia"/>
          <w:color w:val="000000" w:themeColor="text1"/>
        </w:rPr>
        <w:t>いて、</w:t>
      </w:r>
      <w:r w:rsidRPr="00C10F4D">
        <w:rPr>
          <w:rFonts w:hAnsi="ＭＳ 明朝" w:hint="eastAsia"/>
          <w:color w:val="000000" w:themeColor="text1"/>
        </w:rPr>
        <w:t>必要に応じて製造所等における製造管理及び品質管理が適正かつ円滑に実施されていることを実地に確認する。なお、実地に確認する際は本章4.2.</w:t>
      </w:r>
      <w:r w:rsidR="00AC31D0" w:rsidRPr="00C10F4D">
        <w:rPr>
          <w:rFonts w:hAnsi="ＭＳ 明朝" w:hint="eastAsia"/>
          <w:color w:val="000000" w:themeColor="text1"/>
        </w:rPr>
        <w:t>1</w:t>
      </w:r>
      <w:r w:rsidRPr="00C10F4D">
        <w:rPr>
          <w:rFonts w:hAnsi="ＭＳ 明朝" w:hint="eastAsia"/>
          <w:color w:val="000000" w:themeColor="text1"/>
        </w:rPr>
        <w:t>.「適正な製造管理及び品質管理の確保に関する手順」に従う。</w:t>
      </w:r>
    </w:p>
    <w:p w14:paraId="448FC7C2" w14:textId="77777777" w:rsidR="00FE6D98" w:rsidRPr="00C10F4D" w:rsidRDefault="00FE6D98" w:rsidP="0008166E">
      <w:pPr>
        <w:pStyle w:val="60"/>
        <w:spacing w:line="360" w:lineRule="auto"/>
        <w:ind w:leftChars="199" w:left="478" w:firstLineChars="96" w:firstLine="230"/>
        <w:rPr>
          <w:rFonts w:hAnsi="ＭＳ 明朝"/>
          <w:color w:val="000000" w:themeColor="text1"/>
        </w:rPr>
      </w:pPr>
      <w:r w:rsidRPr="00C10F4D">
        <w:rPr>
          <w:rFonts w:hAnsi="ＭＳ 明朝" w:hint="eastAsia"/>
          <w:color w:val="000000" w:themeColor="text1"/>
        </w:rPr>
        <w:t>８）変更管理担当者は、製造所の連絡責任者から変更の結果を入手する。</w:t>
      </w:r>
    </w:p>
    <w:p w14:paraId="5AEF2A94" w14:textId="77777777" w:rsidR="00FE6D98" w:rsidRPr="00C10F4D" w:rsidRDefault="00FE6D98" w:rsidP="0008166E">
      <w:pPr>
        <w:pStyle w:val="60"/>
        <w:spacing w:line="360" w:lineRule="auto"/>
        <w:ind w:leftChars="199" w:left="478" w:firstLineChars="96" w:firstLine="230"/>
        <w:rPr>
          <w:color w:val="000000" w:themeColor="text1"/>
        </w:rPr>
      </w:pPr>
      <w:r w:rsidRPr="00C10F4D">
        <w:rPr>
          <w:rFonts w:hAnsi="ＭＳ 明朝" w:hint="eastAsia"/>
          <w:color w:val="000000" w:themeColor="text1"/>
        </w:rPr>
        <w:t>９）変更管理担当者は、上記</w:t>
      </w:r>
      <w:r w:rsidR="00AF07F1" w:rsidRPr="00C10F4D">
        <w:rPr>
          <w:rFonts w:hAnsi="ＭＳ 明朝" w:hint="eastAsia"/>
          <w:color w:val="000000" w:themeColor="text1"/>
        </w:rPr>
        <w:t>８</w:t>
      </w:r>
      <w:r w:rsidRPr="00C10F4D">
        <w:rPr>
          <w:rFonts w:hAnsi="ＭＳ 明朝" w:hint="eastAsia"/>
          <w:color w:val="000000" w:themeColor="text1"/>
        </w:rPr>
        <w:t>）の結果を品質保証責任者に文書で報告する。</w:t>
      </w:r>
    </w:p>
    <w:p w14:paraId="24414616" w14:textId="1F66810C" w:rsidR="00EE33C6" w:rsidRPr="00C10F4D" w:rsidRDefault="001028E3" w:rsidP="0008166E">
      <w:pPr>
        <w:pStyle w:val="4"/>
        <w:spacing w:line="360" w:lineRule="auto"/>
        <w:ind w:leftChars="0" w:left="0" w:firstLineChars="200" w:firstLine="480"/>
        <w:rPr>
          <w:color w:val="000000" w:themeColor="text1"/>
        </w:rPr>
      </w:pPr>
      <w:r w:rsidRPr="00C10F4D">
        <w:rPr>
          <w:rFonts w:ascii="ＭＳ 明朝" w:hAnsi="ＭＳ 明朝" w:hint="eastAsia"/>
          <w:color w:val="000000" w:themeColor="text1"/>
        </w:rPr>
        <w:t>4.2.</w:t>
      </w:r>
      <w:r w:rsidR="00691E7E" w:rsidRPr="00C10F4D">
        <w:rPr>
          <w:rFonts w:ascii="ＭＳ 明朝" w:hAnsi="ＭＳ 明朝" w:hint="eastAsia"/>
          <w:color w:val="000000" w:themeColor="text1"/>
        </w:rPr>
        <w:t>2</w:t>
      </w:r>
      <w:r w:rsidRPr="00C10F4D">
        <w:rPr>
          <w:rFonts w:ascii="ＭＳ 明朝" w:hAnsi="ＭＳ 明朝" w:hint="eastAsia"/>
          <w:color w:val="000000" w:themeColor="text1"/>
        </w:rPr>
        <w:t>.3.</w:t>
      </w:r>
      <w:r w:rsidR="00930690" w:rsidRPr="00C10F4D">
        <w:rPr>
          <w:rFonts w:ascii="ＭＳ 明朝" w:hAnsi="ＭＳ 明朝" w:hint="eastAsia"/>
          <w:color w:val="000000" w:themeColor="text1"/>
        </w:rPr>
        <w:t xml:space="preserve"> </w:t>
      </w:r>
      <w:r w:rsidR="00EE33C6" w:rsidRPr="00C10F4D">
        <w:rPr>
          <w:rFonts w:hint="eastAsia"/>
          <w:color w:val="000000" w:themeColor="text1"/>
        </w:rPr>
        <w:t>製造販売業者</w:t>
      </w:r>
      <w:r w:rsidR="000108DE" w:rsidRPr="00C10F4D">
        <w:rPr>
          <w:rFonts w:hint="eastAsia"/>
          <w:color w:val="000000" w:themeColor="text1"/>
        </w:rPr>
        <w:t>から</w:t>
      </w:r>
      <w:r w:rsidR="00EE33C6" w:rsidRPr="00C10F4D">
        <w:rPr>
          <w:rFonts w:hint="eastAsia"/>
          <w:color w:val="000000" w:themeColor="text1"/>
        </w:rPr>
        <w:t>変更の指示をする手順</w:t>
      </w:r>
    </w:p>
    <w:p w14:paraId="772A770E" w14:textId="77777777" w:rsidR="00EE33C6" w:rsidRPr="00C10F4D" w:rsidRDefault="00EE33C6"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１）製造販売業者</w:t>
      </w:r>
      <w:r w:rsidR="008B0486" w:rsidRPr="00C10F4D">
        <w:rPr>
          <w:rFonts w:hAnsi="ＭＳ 明朝" w:hint="eastAsia"/>
          <w:color w:val="000000" w:themeColor="text1"/>
        </w:rPr>
        <w:t>から</w:t>
      </w:r>
      <w:r w:rsidRPr="00C10F4D">
        <w:rPr>
          <w:rFonts w:hAnsi="ＭＳ 明朝" w:hint="eastAsia"/>
          <w:color w:val="000000" w:themeColor="text1"/>
        </w:rPr>
        <w:t>製造方法、試験</w:t>
      </w:r>
      <w:r w:rsidR="007A65A9" w:rsidRPr="00C10F4D">
        <w:rPr>
          <w:rFonts w:hAnsi="ＭＳ 明朝" w:hint="eastAsia"/>
          <w:color w:val="000000" w:themeColor="text1"/>
        </w:rPr>
        <w:t>検査</w:t>
      </w:r>
      <w:r w:rsidRPr="00C10F4D">
        <w:rPr>
          <w:rFonts w:hAnsi="ＭＳ 明朝" w:hint="eastAsia"/>
          <w:color w:val="000000" w:themeColor="text1"/>
        </w:rPr>
        <w:t>方法</w:t>
      </w:r>
      <w:r w:rsidR="008B0486" w:rsidRPr="00C10F4D">
        <w:rPr>
          <w:rFonts w:hAnsi="ＭＳ 明朝" w:hint="eastAsia"/>
          <w:color w:val="000000" w:themeColor="text1"/>
        </w:rPr>
        <w:t>、その他製品に関連した</w:t>
      </w:r>
      <w:r w:rsidRPr="00C10F4D">
        <w:rPr>
          <w:rFonts w:hAnsi="ＭＳ 明朝" w:hint="eastAsia"/>
          <w:color w:val="000000" w:themeColor="text1"/>
        </w:rPr>
        <w:t>変更について製造業者等に指示する場合、変更管理担当者は、変更の目的、内容を記載した文書（様式Ｑ.</w:t>
      </w:r>
      <w:r w:rsidR="00AC31D0" w:rsidRPr="00C10F4D">
        <w:rPr>
          <w:rFonts w:hAnsi="ＭＳ 明朝" w:hint="eastAsia"/>
          <w:color w:val="000000" w:themeColor="text1"/>
        </w:rPr>
        <w:t xml:space="preserve"> ４.２.２</w:t>
      </w:r>
      <w:r w:rsidRPr="00C10F4D">
        <w:rPr>
          <w:rFonts w:hAnsi="ＭＳ 明朝" w:hint="eastAsia"/>
          <w:color w:val="000000" w:themeColor="text1"/>
        </w:rPr>
        <w:t>－２「変更指示書」）を作成する。</w:t>
      </w:r>
    </w:p>
    <w:p w14:paraId="332655B7" w14:textId="77777777" w:rsidR="00EE33C6" w:rsidRPr="00C10F4D" w:rsidRDefault="00EE33C6"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２）変更管理担当者は、上記１）について品質保証責任者の承認を受ける。</w:t>
      </w:r>
    </w:p>
    <w:p w14:paraId="60B30A3F" w14:textId="77777777" w:rsidR="002A4E92" w:rsidRPr="00C10F4D" w:rsidRDefault="00EE33C6"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３）変更管理担当者は、</w:t>
      </w:r>
      <w:r w:rsidR="002A4E92" w:rsidRPr="00C10F4D">
        <w:rPr>
          <w:rFonts w:hAnsi="ＭＳ 明朝" w:hint="eastAsia"/>
          <w:color w:val="000000" w:themeColor="text1"/>
        </w:rPr>
        <w:t>様式Ｑ.</w:t>
      </w:r>
      <w:r w:rsidR="00AC31D0" w:rsidRPr="00C10F4D">
        <w:rPr>
          <w:rFonts w:hAnsi="ＭＳ 明朝" w:hint="eastAsia"/>
          <w:color w:val="000000" w:themeColor="text1"/>
        </w:rPr>
        <w:t xml:space="preserve"> ４.２.２</w:t>
      </w:r>
      <w:r w:rsidR="002A4E92" w:rsidRPr="00C10F4D">
        <w:rPr>
          <w:rFonts w:hAnsi="ＭＳ 明朝" w:hint="eastAsia"/>
          <w:color w:val="000000" w:themeColor="text1"/>
        </w:rPr>
        <w:t>－２「変更指示書」</w:t>
      </w:r>
      <w:r w:rsidR="00A17171" w:rsidRPr="00C10F4D">
        <w:rPr>
          <w:rFonts w:hAnsi="ＭＳ 明朝" w:hint="eastAsia"/>
          <w:color w:val="000000" w:themeColor="text1"/>
        </w:rPr>
        <w:t>を</w:t>
      </w:r>
      <w:r w:rsidR="002A4E92" w:rsidRPr="00C10F4D">
        <w:rPr>
          <w:rFonts w:hAnsi="ＭＳ 明朝" w:hint="eastAsia"/>
          <w:color w:val="000000" w:themeColor="text1"/>
        </w:rPr>
        <w:t>製造所の連絡責任者に</w:t>
      </w:r>
      <w:r w:rsidR="00A17171" w:rsidRPr="00C10F4D">
        <w:rPr>
          <w:rFonts w:hAnsi="ＭＳ 明朝" w:hint="eastAsia"/>
          <w:color w:val="000000" w:themeColor="text1"/>
        </w:rPr>
        <w:t>送付</w:t>
      </w:r>
      <w:r w:rsidR="002A4E92" w:rsidRPr="00C10F4D">
        <w:rPr>
          <w:rFonts w:hAnsi="ＭＳ 明朝" w:hint="eastAsia"/>
          <w:color w:val="000000" w:themeColor="text1"/>
        </w:rPr>
        <w:t>する。</w:t>
      </w:r>
    </w:p>
    <w:p w14:paraId="4F9CF8A4" w14:textId="77777777" w:rsidR="002A4E92" w:rsidRPr="00C10F4D" w:rsidRDefault="002A4E9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４）変更管理担当者</w:t>
      </w:r>
      <w:r w:rsidR="00FE6D98" w:rsidRPr="00C10F4D">
        <w:rPr>
          <w:rFonts w:hAnsi="ＭＳ 明朝" w:hint="eastAsia"/>
          <w:color w:val="000000" w:themeColor="text1"/>
        </w:rPr>
        <w:t>は、製造所の連絡責任者から変更の結果を入手する。</w:t>
      </w:r>
    </w:p>
    <w:p w14:paraId="53FB78AE" w14:textId="77777777" w:rsidR="00A17171" w:rsidRPr="00C10F4D" w:rsidRDefault="002A4E92" w:rsidP="0008166E">
      <w:pPr>
        <w:pStyle w:val="6"/>
        <w:spacing w:line="360" w:lineRule="auto"/>
        <w:ind w:leftChars="282" w:left="1133" w:hangingChars="190" w:hanging="456"/>
        <w:rPr>
          <w:rFonts w:hAnsi="ＭＳ 明朝"/>
          <w:color w:val="000000" w:themeColor="text1"/>
        </w:rPr>
      </w:pPr>
      <w:r w:rsidRPr="00C10F4D">
        <w:rPr>
          <w:rFonts w:hAnsi="ＭＳ 明朝" w:hint="eastAsia"/>
          <w:color w:val="000000" w:themeColor="text1"/>
        </w:rPr>
        <w:t>５）</w:t>
      </w:r>
      <w:r w:rsidR="00A17171" w:rsidRPr="00C10F4D">
        <w:rPr>
          <w:rFonts w:hAnsi="ＭＳ 明朝" w:hint="eastAsia"/>
          <w:color w:val="000000" w:themeColor="text1"/>
        </w:rPr>
        <w:t>変更管理担当者は、上記４）の結果を品質保証責任者に</w:t>
      </w:r>
      <w:r w:rsidR="00FE6D98" w:rsidRPr="00C10F4D">
        <w:rPr>
          <w:rFonts w:hAnsi="ＭＳ 明朝" w:hint="eastAsia"/>
          <w:color w:val="000000" w:themeColor="text1"/>
        </w:rPr>
        <w:t>文書</w:t>
      </w:r>
      <w:r w:rsidR="00A17171" w:rsidRPr="00C10F4D">
        <w:rPr>
          <w:rFonts w:hAnsi="ＭＳ 明朝" w:hint="eastAsia"/>
          <w:color w:val="000000" w:themeColor="text1"/>
        </w:rPr>
        <w:t>で報告する。</w:t>
      </w:r>
    </w:p>
    <w:p w14:paraId="71518187" w14:textId="77777777" w:rsidR="003F5AE5" w:rsidRPr="00C10F4D" w:rsidRDefault="001028E3" w:rsidP="0008166E">
      <w:pPr>
        <w:pStyle w:val="4"/>
        <w:spacing w:line="360" w:lineRule="auto"/>
        <w:ind w:left="960" w:hanging="480"/>
        <w:rPr>
          <w:color w:val="000000" w:themeColor="text1"/>
        </w:rPr>
      </w:pPr>
      <w:r w:rsidRPr="00C10F4D">
        <w:rPr>
          <w:rFonts w:ascii="ＭＳ 明朝" w:hAnsi="ＭＳ 明朝" w:hint="eastAsia"/>
          <w:color w:val="000000" w:themeColor="text1"/>
        </w:rPr>
        <w:t>4.2.</w:t>
      </w:r>
      <w:r w:rsidR="00691E7E" w:rsidRPr="00C10F4D">
        <w:rPr>
          <w:rFonts w:ascii="ＭＳ 明朝" w:hAnsi="ＭＳ 明朝" w:hint="eastAsia"/>
          <w:color w:val="000000" w:themeColor="text1"/>
        </w:rPr>
        <w:t>2</w:t>
      </w:r>
      <w:r w:rsidRPr="00C10F4D">
        <w:rPr>
          <w:rFonts w:ascii="ＭＳ 明朝" w:hAnsi="ＭＳ 明朝" w:hint="eastAsia"/>
          <w:color w:val="000000" w:themeColor="text1"/>
        </w:rPr>
        <w:t>.</w:t>
      </w:r>
      <w:r w:rsidR="007D5ECA" w:rsidRPr="00C10F4D">
        <w:rPr>
          <w:rFonts w:ascii="ＭＳ 明朝" w:hAnsi="ＭＳ 明朝" w:hint="eastAsia"/>
          <w:color w:val="000000" w:themeColor="text1"/>
        </w:rPr>
        <w:t>4</w:t>
      </w:r>
      <w:r w:rsidRPr="00C10F4D">
        <w:rPr>
          <w:rFonts w:ascii="ＭＳ 明朝" w:hAnsi="ＭＳ 明朝" w:hint="eastAsia"/>
          <w:color w:val="000000" w:themeColor="text1"/>
        </w:rPr>
        <w:t>.</w:t>
      </w:r>
      <w:r w:rsidR="00930690" w:rsidRPr="00C10F4D">
        <w:rPr>
          <w:rFonts w:ascii="ＭＳ 明朝" w:hAnsi="ＭＳ 明朝" w:hint="eastAsia"/>
          <w:color w:val="000000" w:themeColor="text1"/>
        </w:rPr>
        <w:t xml:space="preserve"> </w:t>
      </w:r>
      <w:r w:rsidR="003F5AE5" w:rsidRPr="00C10F4D">
        <w:rPr>
          <w:rFonts w:ascii="ＭＳ 明朝" w:hAnsi="ＭＳ 明朝" w:hint="eastAsia"/>
          <w:color w:val="000000" w:themeColor="text1"/>
        </w:rPr>
        <w:t>変</w:t>
      </w:r>
      <w:r w:rsidR="003F5AE5" w:rsidRPr="00C10F4D">
        <w:rPr>
          <w:rFonts w:hint="eastAsia"/>
          <w:color w:val="000000" w:themeColor="text1"/>
        </w:rPr>
        <w:t>更後の評価</w:t>
      </w:r>
    </w:p>
    <w:p w14:paraId="5EE2FB79" w14:textId="77777777" w:rsidR="00C87932" w:rsidRPr="00C10F4D" w:rsidRDefault="003F5AE5" w:rsidP="0008166E">
      <w:pPr>
        <w:pStyle w:val="51"/>
        <w:spacing w:line="360" w:lineRule="auto"/>
        <w:ind w:leftChars="650" w:left="1560" w:firstLineChars="58" w:firstLine="139"/>
        <w:rPr>
          <w:rFonts w:hAnsi="ＭＳ 明朝"/>
          <w:color w:val="000000" w:themeColor="text1"/>
        </w:rPr>
      </w:pPr>
      <w:r w:rsidRPr="00C10F4D">
        <w:rPr>
          <w:rFonts w:hint="eastAsia"/>
          <w:color w:val="000000" w:themeColor="text1"/>
        </w:rPr>
        <w:t>品質保証責任者は、変更実施後の製品の品質等への影響を確認する必要がある場合は、</w:t>
      </w:r>
      <w:r w:rsidRPr="00C10F4D">
        <w:rPr>
          <w:rFonts w:hAnsi="ＭＳ 明朝" w:hint="eastAsia"/>
          <w:color w:val="000000" w:themeColor="text1"/>
        </w:rPr>
        <w:t>製造所</w:t>
      </w:r>
      <w:r w:rsidR="00012C00" w:rsidRPr="00C10F4D">
        <w:rPr>
          <w:rFonts w:hint="eastAsia"/>
          <w:color w:val="000000" w:themeColor="text1"/>
        </w:rPr>
        <w:t>等</w:t>
      </w:r>
      <w:r w:rsidRPr="00C10F4D">
        <w:rPr>
          <w:rFonts w:hint="eastAsia"/>
          <w:color w:val="000000" w:themeColor="text1"/>
        </w:rPr>
        <w:t>の</w:t>
      </w:r>
      <w:r w:rsidR="00197727" w:rsidRPr="00C10F4D">
        <w:rPr>
          <w:rFonts w:hint="eastAsia"/>
          <w:color w:val="000000" w:themeColor="text1"/>
        </w:rPr>
        <w:t>責任者に</w:t>
      </w:r>
      <w:r w:rsidR="00B20922" w:rsidRPr="00C10F4D">
        <w:rPr>
          <w:rFonts w:hint="eastAsia"/>
          <w:color w:val="000000" w:themeColor="text1"/>
        </w:rPr>
        <w:t>指示し、文書により調査結果を報告させる。また、変更内容、及び指示事項の完了を実地に確認する必要がある場合は、</w:t>
      </w:r>
      <w:r w:rsidR="008649D9" w:rsidRPr="00C10F4D">
        <w:rPr>
          <w:rFonts w:hint="eastAsia"/>
          <w:color w:val="000000" w:themeColor="text1"/>
        </w:rPr>
        <w:t>本章4.2.</w:t>
      </w:r>
      <w:r w:rsidR="008F162C" w:rsidRPr="00C10F4D">
        <w:rPr>
          <w:color w:val="000000" w:themeColor="text1"/>
        </w:rPr>
        <w:t>1</w:t>
      </w:r>
      <w:r w:rsidR="008649D9" w:rsidRPr="00C10F4D">
        <w:rPr>
          <w:rFonts w:hint="eastAsia"/>
          <w:color w:val="000000" w:themeColor="text1"/>
        </w:rPr>
        <w:t>.</w:t>
      </w:r>
      <w:r w:rsidR="00340EDA" w:rsidRPr="00C10F4D">
        <w:rPr>
          <w:rFonts w:hint="eastAsia"/>
          <w:color w:val="000000" w:themeColor="text1"/>
        </w:rPr>
        <w:t>「</w:t>
      </w:r>
      <w:r w:rsidR="008649D9" w:rsidRPr="00C10F4D">
        <w:rPr>
          <w:rFonts w:hint="eastAsia"/>
          <w:color w:val="000000" w:themeColor="text1"/>
        </w:rPr>
        <w:t>適正な製造管理及び品質管理の確保に関する手順」</w:t>
      </w:r>
      <w:r w:rsidR="00B20922" w:rsidRPr="00C10F4D">
        <w:rPr>
          <w:rFonts w:hint="eastAsia"/>
          <w:color w:val="000000" w:themeColor="text1"/>
        </w:rPr>
        <w:t>を準用する。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10F4D" w14:paraId="074908DD" w14:textId="77777777" w:rsidTr="00DE25A2">
        <w:tc>
          <w:tcPr>
            <w:tcW w:w="8955" w:type="dxa"/>
            <w:shd w:val="clear" w:color="auto" w:fill="auto"/>
          </w:tcPr>
          <w:p w14:paraId="44D62C4B" w14:textId="77777777" w:rsidR="00F45F5B" w:rsidRPr="00C10F4D" w:rsidRDefault="00F45F5B"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【変更管理担当者を品質保証責任者とする場合】</w:t>
            </w:r>
          </w:p>
          <w:p w14:paraId="676E2331" w14:textId="77777777" w:rsidR="00DD5DD5" w:rsidRPr="00C10F4D" w:rsidRDefault="00DD5DD5" w:rsidP="0008166E">
            <w:pPr>
              <w:pStyle w:val="40"/>
              <w:spacing w:line="360" w:lineRule="auto"/>
              <w:ind w:leftChars="191" w:left="739" w:hangingChars="117" w:hanging="281"/>
              <w:rPr>
                <w:rFonts w:ascii="ＭＳ 明朝" w:hAnsi="ＭＳ 明朝"/>
                <w:color w:val="000000" w:themeColor="text1"/>
                <w:u w:val="single"/>
              </w:rPr>
            </w:pPr>
            <w:r w:rsidRPr="00C10F4D">
              <w:rPr>
                <w:rFonts w:ascii="ＭＳ 明朝" w:hAnsi="ＭＳ 明朝" w:hint="eastAsia"/>
                <w:color w:val="000000" w:themeColor="text1"/>
                <w:u w:val="single"/>
              </w:rPr>
              <w:t>※ 上記手順のうち、</w:t>
            </w:r>
            <w:r w:rsidR="001028E3" w:rsidRPr="00C10F4D">
              <w:rPr>
                <w:rFonts w:ascii="ＭＳ 明朝" w:hAnsi="ＭＳ 明朝" w:hint="eastAsia"/>
                <w:color w:val="000000" w:themeColor="text1"/>
                <w:u w:val="single"/>
              </w:rPr>
              <w:t>4.2.</w:t>
            </w:r>
            <w:r w:rsidR="00AC31D0" w:rsidRPr="00C10F4D">
              <w:rPr>
                <w:rFonts w:ascii="ＭＳ 明朝" w:hAnsi="ＭＳ 明朝" w:hint="eastAsia"/>
                <w:color w:val="000000" w:themeColor="text1"/>
                <w:u w:val="single"/>
              </w:rPr>
              <w:t>2</w:t>
            </w:r>
            <w:r w:rsidR="001028E3" w:rsidRPr="00C10F4D">
              <w:rPr>
                <w:rFonts w:ascii="ＭＳ 明朝" w:hAnsi="ＭＳ 明朝" w:hint="eastAsia"/>
                <w:color w:val="000000" w:themeColor="text1"/>
                <w:u w:val="single"/>
              </w:rPr>
              <w:t>.1.</w:t>
            </w:r>
            <w:r w:rsidRPr="00C10F4D">
              <w:rPr>
                <w:rFonts w:ascii="ＭＳ 明朝" w:hAnsi="ＭＳ 明朝" w:hint="eastAsia"/>
                <w:color w:val="000000" w:themeColor="text1"/>
                <w:u w:val="single"/>
              </w:rPr>
              <w:t>を以下のとおり変更する</w:t>
            </w:r>
            <w:r w:rsidR="00AF35B8" w:rsidRPr="00C10F4D">
              <w:rPr>
                <w:rFonts w:ascii="ＭＳ 明朝" w:hAnsi="ＭＳ 明朝" w:hint="eastAsia"/>
                <w:color w:val="000000" w:themeColor="text1"/>
                <w:u w:val="single"/>
              </w:rPr>
              <w:t>。また</w:t>
            </w:r>
            <w:r w:rsidRPr="00C10F4D">
              <w:rPr>
                <w:rFonts w:ascii="ＭＳ 明朝" w:hAnsi="ＭＳ 明朝" w:hint="eastAsia"/>
                <w:color w:val="000000" w:themeColor="text1"/>
                <w:u w:val="single"/>
              </w:rPr>
              <w:t>、</w:t>
            </w:r>
            <w:r w:rsidR="001028E3" w:rsidRPr="00C10F4D">
              <w:rPr>
                <w:rFonts w:ascii="ＭＳ 明朝" w:hAnsi="ＭＳ 明朝" w:hint="eastAsia"/>
                <w:color w:val="000000" w:themeColor="text1"/>
                <w:u w:val="single"/>
              </w:rPr>
              <w:t>4.2.</w:t>
            </w:r>
            <w:r w:rsidR="00AC31D0" w:rsidRPr="00C10F4D">
              <w:rPr>
                <w:rFonts w:ascii="ＭＳ 明朝" w:hAnsi="ＭＳ 明朝" w:hint="eastAsia"/>
                <w:color w:val="000000" w:themeColor="text1"/>
                <w:u w:val="single"/>
              </w:rPr>
              <w:t>2</w:t>
            </w:r>
            <w:r w:rsidR="001028E3" w:rsidRPr="00C10F4D">
              <w:rPr>
                <w:rFonts w:ascii="ＭＳ 明朝" w:hAnsi="ＭＳ 明朝" w:hint="eastAsia"/>
                <w:color w:val="000000" w:themeColor="text1"/>
                <w:u w:val="single"/>
              </w:rPr>
              <w:t>.2.</w:t>
            </w:r>
            <w:r w:rsidR="00012C00" w:rsidRPr="00C10F4D">
              <w:rPr>
                <w:rFonts w:ascii="ＭＳ 明朝" w:hAnsi="ＭＳ 明朝" w:hint="eastAsia"/>
                <w:color w:val="000000" w:themeColor="text1"/>
                <w:u w:val="single"/>
              </w:rPr>
              <w:t>２</w:t>
            </w:r>
            <w:r w:rsidRPr="00C10F4D">
              <w:rPr>
                <w:rFonts w:ascii="ＭＳ 明朝" w:hAnsi="ＭＳ 明朝" w:hint="eastAsia"/>
                <w:color w:val="000000" w:themeColor="text1"/>
                <w:u w:val="single"/>
              </w:rPr>
              <w:t>）</w:t>
            </w:r>
            <w:r w:rsidR="00012C00" w:rsidRPr="00C10F4D">
              <w:rPr>
                <w:rFonts w:ascii="ＭＳ 明朝" w:hAnsi="ＭＳ 明朝" w:hint="eastAsia"/>
                <w:color w:val="000000" w:themeColor="text1"/>
                <w:u w:val="single"/>
              </w:rPr>
              <w:t>、</w:t>
            </w:r>
            <w:r w:rsidR="007D5ECA" w:rsidRPr="00C10F4D">
              <w:rPr>
                <w:rFonts w:ascii="ＭＳ 明朝" w:hAnsi="ＭＳ 明朝" w:hint="eastAsia"/>
                <w:color w:val="000000" w:themeColor="text1"/>
                <w:u w:val="single"/>
              </w:rPr>
              <w:t>4.2.</w:t>
            </w:r>
            <w:r w:rsidR="00AC31D0" w:rsidRPr="00C10F4D">
              <w:rPr>
                <w:rFonts w:ascii="ＭＳ 明朝" w:hAnsi="ＭＳ 明朝" w:hint="eastAsia"/>
                <w:color w:val="000000" w:themeColor="text1"/>
                <w:u w:val="single"/>
              </w:rPr>
              <w:t>2</w:t>
            </w:r>
            <w:r w:rsidR="007D5ECA" w:rsidRPr="00C10F4D">
              <w:rPr>
                <w:rFonts w:ascii="ＭＳ 明朝" w:hAnsi="ＭＳ 明朝" w:hint="eastAsia"/>
                <w:color w:val="000000" w:themeColor="text1"/>
                <w:u w:val="single"/>
              </w:rPr>
              <w:t>.2.</w:t>
            </w:r>
            <w:r w:rsidR="00D943E9" w:rsidRPr="00C10F4D">
              <w:rPr>
                <w:rFonts w:ascii="ＭＳ 明朝" w:hAnsi="ＭＳ 明朝" w:hint="eastAsia"/>
                <w:color w:val="000000" w:themeColor="text1"/>
                <w:u w:val="single"/>
              </w:rPr>
              <w:t>９</w:t>
            </w:r>
            <w:r w:rsidR="007D5ECA" w:rsidRPr="00C10F4D">
              <w:rPr>
                <w:rFonts w:ascii="ＭＳ 明朝" w:hAnsi="ＭＳ 明朝" w:hint="eastAsia"/>
                <w:color w:val="000000" w:themeColor="text1"/>
                <w:u w:val="single"/>
              </w:rPr>
              <w:t>）、</w:t>
            </w:r>
            <w:r w:rsidR="001028E3" w:rsidRPr="00C10F4D">
              <w:rPr>
                <w:rFonts w:ascii="ＭＳ 明朝" w:hAnsi="ＭＳ 明朝" w:hint="eastAsia"/>
                <w:color w:val="000000" w:themeColor="text1"/>
                <w:u w:val="single"/>
              </w:rPr>
              <w:t>4.2.</w:t>
            </w:r>
            <w:r w:rsidR="00AC31D0" w:rsidRPr="00C10F4D">
              <w:rPr>
                <w:rFonts w:ascii="ＭＳ 明朝" w:hAnsi="ＭＳ 明朝" w:hint="eastAsia"/>
                <w:color w:val="000000" w:themeColor="text1"/>
                <w:u w:val="single"/>
              </w:rPr>
              <w:t>2</w:t>
            </w:r>
            <w:r w:rsidR="001028E3" w:rsidRPr="00C10F4D">
              <w:rPr>
                <w:rFonts w:ascii="ＭＳ 明朝" w:hAnsi="ＭＳ 明朝" w:hint="eastAsia"/>
                <w:color w:val="000000" w:themeColor="text1"/>
                <w:u w:val="single"/>
              </w:rPr>
              <w:t>.3.</w:t>
            </w:r>
            <w:r w:rsidR="00992993" w:rsidRPr="00C10F4D">
              <w:rPr>
                <w:rFonts w:ascii="ＭＳ 明朝" w:hAnsi="ＭＳ 明朝" w:hint="eastAsia"/>
                <w:color w:val="000000" w:themeColor="text1"/>
                <w:u w:val="single"/>
              </w:rPr>
              <w:t>２）、５）</w:t>
            </w:r>
            <w:r w:rsidRPr="00C10F4D">
              <w:rPr>
                <w:rFonts w:ascii="ＭＳ 明朝" w:hAnsi="ＭＳ 明朝" w:hint="eastAsia"/>
                <w:color w:val="000000" w:themeColor="text1"/>
                <w:u w:val="single"/>
              </w:rPr>
              <w:t>を削除する。</w:t>
            </w:r>
          </w:p>
        </w:tc>
      </w:tr>
      <w:tr w:rsidR="002D74F1" w:rsidRPr="00C10F4D" w14:paraId="69B49DFE" w14:textId="77777777" w:rsidTr="00DE25A2">
        <w:tc>
          <w:tcPr>
            <w:tcW w:w="8955" w:type="dxa"/>
            <w:shd w:val="clear" w:color="auto" w:fill="auto"/>
          </w:tcPr>
          <w:p w14:paraId="17E5B5A5" w14:textId="77777777" w:rsidR="002D74F1" w:rsidRPr="00C10F4D" w:rsidRDefault="008649D9"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4.2.</w:t>
            </w:r>
            <w:r w:rsidR="008F162C" w:rsidRPr="00C10F4D">
              <w:rPr>
                <w:rFonts w:ascii="ＭＳ 明朝" w:hAnsi="ＭＳ 明朝" w:hint="eastAsia"/>
                <w:color w:val="000000" w:themeColor="text1"/>
              </w:rPr>
              <w:t>2</w:t>
            </w:r>
            <w:r w:rsidRPr="00C10F4D">
              <w:rPr>
                <w:rFonts w:ascii="ＭＳ 明朝" w:hAnsi="ＭＳ 明朝" w:hint="eastAsia"/>
                <w:color w:val="000000" w:themeColor="text1"/>
              </w:rPr>
              <w:t xml:space="preserve">.1. </w:t>
            </w:r>
            <w:r w:rsidR="002D74F1" w:rsidRPr="00C10F4D">
              <w:rPr>
                <w:rFonts w:ascii="ＭＳ 明朝" w:hAnsi="ＭＳ 明朝" w:hint="eastAsia"/>
                <w:color w:val="000000" w:themeColor="text1"/>
              </w:rPr>
              <w:t>変更管理担当者の指定</w:t>
            </w:r>
          </w:p>
          <w:p w14:paraId="6276269F" w14:textId="77777777" w:rsidR="002D74F1" w:rsidRPr="00C10F4D" w:rsidRDefault="002D74F1" w:rsidP="0008166E">
            <w:pPr>
              <w:pStyle w:val="51"/>
              <w:spacing w:line="360" w:lineRule="auto"/>
              <w:ind w:leftChars="545" w:left="1308" w:firstLineChars="160" w:firstLine="384"/>
              <w:rPr>
                <w:rFonts w:hAnsi="ＭＳ 明朝"/>
                <w:b/>
                <w:color w:val="000000" w:themeColor="text1"/>
              </w:rPr>
            </w:pPr>
            <w:r w:rsidRPr="00C10F4D">
              <w:rPr>
                <w:rFonts w:hAnsi="ＭＳ 明朝" w:hint="eastAsia"/>
                <w:color w:val="000000" w:themeColor="text1"/>
              </w:rPr>
              <w:t>変更管理担当者は、品質保証責任者とする。</w:t>
            </w:r>
          </w:p>
        </w:tc>
      </w:tr>
    </w:tbl>
    <w:p w14:paraId="511DF942" w14:textId="77777777" w:rsidR="008A2368" w:rsidRPr="00C10F4D" w:rsidRDefault="008A2368" w:rsidP="0008166E">
      <w:pPr>
        <w:pStyle w:val="3"/>
        <w:spacing w:line="360" w:lineRule="auto"/>
        <w:ind w:left="480" w:hanging="240"/>
        <w:rPr>
          <w:rFonts w:hAnsi="ＭＳ 明朝"/>
          <w:color w:val="000000" w:themeColor="text1"/>
        </w:rPr>
      </w:pPr>
      <w:bookmarkStart w:id="32" w:name="_Toc88265066"/>
    </w:p>
    <w:p w14:paraId="05F0269B" w14:textId="2C1CD73B" w:rsidR="00C87932" w:rsidRPr="00C10F4D" w:rsidRDefault="004202C1" w:rsidP="0008166E">
      <w:pPr>
        <w:pStyle w:val="3"/>
        <w:spacing w:line="360" w:lineRule="auto"/>
        <w:ind w:left="480" w:hanging="240"/>
        <w:rPr>
          <w:rFonts w:hAnsi="ＭＳ 明朝"/>
          <w:color w:val="000000" w:themeColor="text1"/>
        </w:rPr>
      </w:pPr>
      <w:r w:rsidRPr="00C10F4D">
        <w:rPr>
          <w:rFonts w:hAnsi="ＭＳ 明朝" w:hint="eastAsia"/>
          <w:color w:val="000000" w:themeColor="text1"/>
        </w:rPr>
        <w:t>4.3.</w:t>
      </w:r>
      <w:r w:rsidR="00930690" w:rsidRPr="00C10F4D">
        <w:rPr>
          <w:rFonts w:hAnsi="ＭＳ 明朝" w:hint="eastAsia"/>
          <w:color w:val="000000" w:themeColor="text1"/>
        </w:rPr>
        <w:t xml:space="preserve"> </w:t>
      </w:r>
      <w:r w:rsidR="00C87932" w:rsidRPr="00C10F4D">
        <w:rPr>
          <w:rFonts w:hAnsi="ＭＳ 明朝" w:hint="eastAsia"/>
          <w:color w:val="000000" w:themeColor="text1"/>
        </w:rPr>
        <w:t>品質等に関する情報及び品質不良等の処理に関する手順</w:t>
      </w:r>
      <w:bookmarkEnd w:id="32"/>
    </w:p>
    <w:p w14:paraId="6905C2AD"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4.3.1.</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品質等に関する情報処理の手順</w:t>
      </w:r>
    </w:p>
    <w:p w14:paraId="1D0A53CC" w14:textId="7E479F03"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w:t>
      </w:r>
      <w:r w:rsidR="004D5552" w:rsidRPr="00C10F4D">
        <w:rPr>
          <w:rFonts w:hAnsi="ＭＳ 明朝" w:hint="eastAsia"/>
          <w:color w:val="000000" w:themeColor="text1"/>
        </w:rPr>
        <w:t>品質情報</w:t>
      </w:r>
      <w:r w:rsidR="002C5C65" w:rsidRPr="00C10F4D">
        <w:rPr>
          <w:rFonts w:hAnsi="ＭＳ 明朝" w:hint="eastAsia"/>
          <w:color w:val="000000" w:themeColor="text1"/>
        </w:rPr>
        <w:t>（製造業者等における</w:t>
      </w:r>
      <w:r w:rsidR="00E92CBA">
        <w:rPr>
          <w:rFonts w:hAnsi="ＭＳ 明朝" w:hint="eastAsia"/>
          <w:color w:val="000000" w:themeColor="text1"/>
          <w:szCs w:val="21"/>
          <w:shd w:val="clear" w:color="auto" w:fill="FFFFFF"/>
        </w:rPr>
        <w:t>ＧＭＰ</w:t>
      </w:r>
      <w:r w:rsidR="002C5C65" w:rsidRPr="00C10F4D">
        <w:rPr>
          <w:rFonts w:hAnsi="ＭＳ 明朝" w:hint="eastAsia"/>
          <w:color w:val="000000" w:themeColor="text1"/>
          <w:szCs w:val="21"/>
          <w:shd w:val="clear" w:color="auto" w:fill="FFFFFF"/>
        </w:rPr>
        <w:t>省令第15条第1項第2号イの逸脱に関する連絡及び</w:t>
      </w:r>
      <w:r w:rsidR="00E92CBA">
        <w:rPr>
          <w:rFonts w:hAnsi="ＭＳ 明朝" w:hint="eastAsia"/>
          <w:color w:val="000000" w:themeColor="text1"/>
          <w:szCs w:val="21"/>
          <w:shd w:val="clear" w:color="auto" w:fill="FFFFFF"/>
        </w:rPr>
        <w:t>ＧＭＰ</w:t>
      </w:r>
      <w:r w:rsidR="002C5C65" w:rsidRPr="00C10F4D">
        <w:rPr>
          <w:rFonts w:hAnsi="ＭＳ 明朝" w:hint="eastAsia"/>
          <w:color w:val="000000" w:themeColor="text1"/>
          <w:szCs w:val="21"/>
          <w:shd w:val="clear" w:color="auto" w:fill="FFFFFF"/>
        </w:rPr>
        <w:t>省令第16条第2項の品質情報に関する連絡を含む</w:t>
      </w:r>
      <w:r w:rsidR="002C5C65" w:rsidRPr="00C10F4D">
        <w:rPr>
          <w:rFonts w:hAnsi="ＭＳ 明朝" w:hint="eastAsia"/>
          <w:color w:val="000000" w:themeColor="text1"/>
        </w:rPr>
        <w:t>）</w:t>
      </w:r>
      <w:r w:rsidR="004D5552" w:rsidRPr="00C10F4D">
        <w:rPr>
          <w:rFonts w:hAnsi="ＭＳ 明朝" w:hint="eastAsia"/>
          <w:color w:val="000000" w:themeColor="text1"/>
        </w:rPr>
        <w:t>を入手した際は、</w:t>
      </w:r>
      <w:r w:rsidR="00C87932" w:rsidRPr="00C10F4D">
        <w:rPr>
          <w:rFonts w:hAnsi="ＭＳ 明朝" w:hint="eastAsia"/>
          <w:color w:val="000000" w:themeColor="text1"/>
        </w:rPr>
        <w:t>様式Ｑ.</w:t>
      </w:r>
      <w:r w:rsidR="00AC31D0" w:rsidRPr="00C10F4D">
        <w:rPr>
          <w:rFonts w:hAnsi="ＭＳ 明朝" w:hint="eastAsia"/>
          <w:color w:val="000000" w:themeColor="text1"/>
        </w:rPr>
        <w:t>４.３</w:t>
      </w:r>
      <w:r w:rsidR="00C87932" w:rsidRPr="00C10F4D">
        <w:rPr>
          <w:rFonts w:hAnsi="ＭＳ 明朝" w:hint="eastAsia"/>
          <w:color w:val="000000" w:themeColor="text1"/>
        </w:rPr>
        <w:t>－１「品質情報</w:t>
      </w:r>
      <w:r w:rsidR="00FC7D48" w:rsidRPr="00C10F4D">
        <w:rPr>
          <w:rFonts w:hAnsi="ＭＳ 明朝" w:hint="eastAsia"/>
          <w:color w:val="000000" w:themeColor="text1"/>
        </w:rPr>
        <w:t>入手記録</w:t>
      </w:r>
      <w:r w:rsidR="00C87932" w:rsidRPr="00C10F4D">
        <w:rPr>
          <w:rFonts w:hAnsi="ＭＳ 明朝" w:hint="eastAsia"/>
          <w:color w:val="000000" w:themeColor="text1"/>
        </w:rPr>
        <w:t>」</w:t>
      </w:r>
      <w:r w:rsidR="004D5552" w:rsidRPr="00C10F4D">
        <w:rPr>
          <w:rFonts w:hAnsi="ＭＳ 明朝" w:hint="eastAsia"/>
          <w:color w:val="000000" w:themeColor="text1"/>
        </w:rPr>
        <w:t>に記録し品質保証責任者に報告する。</w:t>
      </w:r>
      <w:r w:rsidR="00C87932" w:rsidRPr="00C10F4D">
        <w:rPr>
          <w:rFonts w:hAnsi="ＭＳ 明朝" w:hint="eastAsia"/>
          <w:color w:val="000000" w:themeColor="text1"/>
        </w:rPr>
        <w:t>品質保証責任者は</w:t>
      </w:r>
      <w:r w:rsidR="004D5552" w:rsidRPr="00C10F4D">
        <w:rPr>
          <w:rFonts w:hAnsi="ＭＳ 明朝" w:hint="eastAsia"/>
          <w:color w:val="000000" w:themeColor="text1"/>
        </w:rPr>
        <w:t>、入手した</w:t>
      </w:r>
      <w:r w:rsidR="00C87932" w:rsidRPr="00C10F4D">
        <w:rPr>
          <w:rFonts w:hAnsi="ＭＳ 明朝" w:hint="eastAsia"/>
          <w:color w:val="000000" w:themeColor="text1"/>
        </w:rPr>
        <w:t>品質情報の内容を確認し、医薬品の</w:t>
      </w:r>
      <w:r w:rsidR="004D5552" w:rsidRPr="00C10F4D">
        <w:rPr>
          <w:rFonts w:hAnsi="ＭＳ 明朝" w:hint="eastAsia"/>
          <w:color w:val="000000" w:themeColor="text1"/>
        </w:rPr>
        <w:t>品質、</w:t>
      </w:r>
      <w:r w:rsidR="00C87932" w:rsidRPr="00C10F4D">
        <w:rPr>
          <w:rFonts w:hAnsi="ＭＳ 明朝" w:hint="eastAsia"/>
          <w:color w:val="000000" w:themeColor="text1"/>
        </w:rPr>
        <w:t>有効性</w:t>
      </w:r>
      <w:r w:rsidR="008022F8" w:rsidRPr="00C10F4D">
        <w:rPr>
          <w:rFonts w:hAnsi="ＭＳ 明朝" w:hint="eastAsia"/>
          <w:color w:val="000000" w:themeColor="text1"/>
        </w:rPr>
        <w:t>及び</w:t>
      </w:r>
      <w:r w:rsidR="00C87932" w:rsidRPr="00C10F4D">
        <w:rPr>
          <w:rFonts w:hAnsi="ＭＳ 明朝" w:hint="eastAsia"/>
          <w:color w:val="000000" w:themeColor="text1"/>
        </w:rPr>
        <w:t>安全性</w:t>
      </w:r>
      <w:r w:rsidR="008022F8" w:rsidRPr="00C10F4D">
        <w:rPr>
          <w:rFonts w:hAnsi="ＭＳ 明朝" w:hint="eastAsia"/>
          <w:color w:val="000000" w:themeColor="text1"/>
        </w:rPr>
        <w:t>に与える影響並びに</w:t>
      </w:r>
      <w:r w:rsidR="004D5552" w:rsidRPr="00C10F4D">
        <w:rPr>
          <w:rFonts w:hAnsi="ＭＳ 明朝" w:hint="eastAsia"/>
          <w:color w:val="000000" w:themeColor="text1"/>
        </w:rPr>
        <w:t>人の</w:t>
      </w:r>
      <w:r w:rsidR="00C87932" w:rsidRPr="00C10F4D">
        <w:rPr>
          <w:rFonts w:hAnsi="ＭＳ 明朝" w:hint="eastAsia"/>
          <w:color w:val="000000" w:themeColor="text1"/>
        </w:rPr>
        <w:t>健康に</w:t>
      </w:r>
      <w:r w:rsidR="008022F8" w:rsidRPr="00C10F4D">
        <w:rPr>
          <w:rFonts w:hAnsi="ＭＳ 明朝" w:hint="eastAsia"/>
          <w:color w:val="000000" w:themeColor="text1"/>
        </w:rPr>
        <w:t>与える</w:t>
      </w:r>
      <w:r w:rsidR="00C87932" w:rsidRPr="00C10F4D">
        <w:rPr>
          <w:rFonts w:hAnsi="ＭＳ 明朝" w:hint="eastAsia"/>
          <w:color w:val="000000" w:themeColor="text1"/>
        </w:rPr>
        <w:t>影響を適切に評価する。当該情報が安全に関する内容の場合、品質保証責任者は</w:t>
      </w:r>
      <w:r w:rsidR="00197727" w:rsidRPr="00C10F4D">
        <w:rPr>
          <w:rFonts w:hAnsi="ＭＳ 明朝" w:hint="eastAsia"/>
          <w:color w:val="000000" w:themeColor="text1"/>
        </w:rPr>
        <w:t>安全管理責任者</w:t>
      </w:r>
      <w:r w:rsidR="00A24CE0" w:rsidRPr="00C10F4D">
        <w:rPr>
          <w:rFonts w:hAnsi="ＭＳ 明朝" w:hint="eastAsia"/>
          <w:color w:val="000000" w:themeColor="text1"/>
        </w:rPr>
        <w:t>に速やかに文書で</w:t>
      </w:r>
      <w:r w:rsidR="00C87932" w:rsidRPr="00C10F4D">
        <w:rPr>
          <w:rFonts w:hAnsi="ＭＳ 明朝" w:hint="eastAsia"/>
          <w:color w:val="000000" w:themeColor="text1"/>
        </w:rPr>
        <w:t>報告する。</w:t>
      </w:r>
    </w:p>
    <w:p w14:paraId="303D70A2" w14:textId="77777777"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w:t>
      </w:r>
      <w:r w:rsidR="00C87932" w:rsidRPr="00C10F4D">
        <w:rPr>
          <w:rFonts w:hAnsi="ＭＳ 明朝" w:hint="eastAsia"/>
          <w:color w:val="000000" w:themeColor="text1"/>
        </w:rPr>
        <w:t>品質保証責任者は当該品質情報</w:t>
      </w:r>
      <w:r w:rsidR="004D5552" w:rsidRPr="00C10F4D">
        <w:rPr>
          <w:rFonts w:hAnsi="ＭＳ 明朝" w:hint="eastAsia"/>
          <w:color w:val="000000" w:themeColor="text1"/>
        </w:rPr>
        <w:t>の原因を究明し、</w:t>
      </w:r>
      <w:r w:rsidR="00C87932" w:rsidRPr="00C10F4D">
        <w:rPr>
          <w:rFonts w:hAnsi="ＭＳ 明朝" w:hint="eastAsia"/>
          <w:color w:val="000000" w:themeColor="text1"/>
        </w:rPr>
        <w:t>製造所に起因すると判断される場合は、当該製造所に対し、様式Ｑ.</w:t>
      </w:r>
      <w:r w:rsidR="00AC31D0" w:rsidRPr="00C10F4D">
        <w:rPr>
          <w:rFonts w:hAnsi="ＭＳ 明朝" w:hint="eastAsia"/>
          <w:color w:val="000000" w:themeColor="text1"/>
        </w:rPr>
        <w:t xml:space="preserve"> ４.３</w:t>
      </w:r>
      <w:r w:rsidR="00C87932" w:rsidRPr="00C10F4D">
        <w:rPr>
          <w:rFonts w:hAnsi="ＭＳ 明朝" w:hint="eastAsia"/>
          <w:color w:val="000000" w:themeColor="text1"/>
        </w:rPr>
        <w:t>－２「品質情報調査依頼書」により原因究明・措置及び対策を依頼する。</w:t>
      </w:r>
    </w:p>
    <w:p w14:paraId="4016C12E" w14:textId="77777777"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３）</w:t>
      </w:r>
      <w:r w:rsidR="00C87932" w:rsidRPr="00C10F4D">
        <w:rPr>
          <w:rFonts w:hAnsi="ＭＳ 明朝" w:hint="eastAsia"/>
          <w:color w:val="000000" w:themeColor="text1"/>
        </w:rPr>
        <w:t>品質保証責任者は、製造所に調査依頼した結果を文書により報告を受け、調査結果報告の内容を評価し、必要に応じて実地に確認を行う。</w:t>
      </w:r>
    </w:p>
    <w:p w14:paraId="43FDE2BE" w14:textId="77777777"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４）</w:t>
      </w:r>
      <w:r w:rsidR="00C87932" w:rsidRPr="00C10F4D">
        <w:rPr>
          <w:rFonts w:hAnsi="ＭＳ 明朝" w:hint="eastAsia"/>
          <w:color w:val="000000" w:themeColor="text1"/>
        </w:rPr>
        <w:t>品質保証責任者は、調査結果から改善が必要な場合は、</w:t>
      </w:r>
      <w:r w:rsidR="004E2A38" w:rsidRPr="00C10F4D">
        <w:rPr>
          <w:rFonts w:hAnsi="ＭＳ 明朝" w:hint="eastAsia"/>
          <w:color w:val="000000" w:themeColor="text1"/>
        </w:rPr>
        <w:t>その旨を文書により製造所に通知し、改善を求める。品質保証責任者は製造所より改善に関し、改善計画及び改善実施結果を文書により受け取り、評価する。</w:t>
      </w:r>
      <w:r w:rsidR="00C87932" w:rsidRPr="00C10F4D">
        <w:rPr>
          <w:rFonts w:hAnsi="ＭＳ 明朝" w:hint="eastAsia"/>
          <w:color w:val="000000" w:themeColor="text1"/>
        </w:rPr>
        <w:t>改善の結果を実地に確認する必要がある場合、品質保証責任者は</w:t>
      </w:r>
      <w:r w:rsidR="008649D9" w:rsidRPr="00C10F4D">
        <w:rPr>
          <w:rFonts w:hAnsi="ＭＳ 明朝" w:hint="eastAsia"/>
          <w:color w:val="000000" w:themeColor="text1"/>
        </w:rPr>
        <w:t>本章4.2.</w:t>
      </w:r>
      <w:r w:rsidR="00AC31D0" w:rsidRPr="00C10F4D">
        <w:rPr>
          <w:rFonts w:hAnsi="ＭＳ 明朝"/>
          <w:color w:val="000000" w:themeColor="text1"/>
        </w:rPr>
        <w:t>1</w:t>
      </w:r>
      <w:r w:rsidR="008649D9" w:rsidRPr="00C10F4D">
        <w:rPr>
          <w:rFonts w:hAnsi="ＭＳ 明朝" w:hint="eastAsia"/>
          <w:color w:val="000000" w:themeColor="text1"/>
        </w:rPr>
        <w:t>.</w:t>
      </w:r>
      <w:r w:rsidR="00340EDA" w:rsidRPr="00C10F4D">
        <w:rPr>
          <w:rFonts w:hAnsi="ＭＳ 明朝" w:hint="eastAsia"/>
          <w:color w:val="000000" w:themeColor="text1"/>
        </w:rPr>
        <w:t>「</w:t>
      </w:r>
      <w:r w:rsidR="008649D9" w:rsidRPr="00C10F4D">
        <w:rPr>
          <w:rFonts w:hAnsi="ＭＳ 明朝" w:hint="eastAsia"/>
          <w:color w:val="000000" w:themeColor="text1"/>
        </w:rPr>
        <w:t>適正な製造管理及び品質管理の確保に関する手順」</w:t>
      </w:r>
      <w:r w:rsidR="00C87932" w:rsidRPr="00C10F4D">
        <w:rPr>
          <w:rFonts w:hAnsi="ＭＳ 明朝" w:hint="eastAsia"/>
          <w:color w:val="000000" w:themeColor="text1"/>
        </w:rPr>
        <w:t>を準用し確認する。</w:t>
      </w:r>
    </w:p>
    <w:p w14:paraId="7DF0757A" w14:textId="77777777"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５）</w:t>
      </w:r>
      <w:r w:rsidR="00C87932" w:rsidRPr="00C10F4D">
        <w:rPr>
          <w:rFonts w:hAnsi="ＭＳ 明朝" w:hint="eastAsia"/>
          <w:color w:val="000000" w:themeColor="text1"/>
        </w:rPr>
        <w:t>品質保証責任者は、調査結果報告の内容から品質不良の可能性について検討し、検討結果及び調査報告内容（改善措置を含む。）を様式Ｑ.</w:t>
      </w:r>
      <w:r w:rsidR="00AC31D0" w:rsidRPr="00C10F4D">
        <w:rPr>
          <w:rFonts w:hAnsi="ＭＳ 明朝" w:hint="eastAsia"/>
          <w:color w:val="000000" w:themeColor="text1"/>
        </w:rPr>
        <w:t xml:space="preserve"> ４.３</w:t>
      </w:r>
      <w:r w:rsidR="00C87932" w:rsidRPr="00C10F4D">
        <w:rPr>
          <w:rFonts w:hAnsi="ＭＳ 明朝" w:hint="eastAsia"/>
          <w:color w:val="000000" w:themeColor="text1"/>
        </w:rPr>
        <w:t>－</w:t>
      </w:r>
      <w:r w:rsidR="00F871BD" w:rsidRPr="00C10F4D">
        <w:rPr>
          <w:rFonts w:hAnsi="ＭＳ 明朝" w:hint="eastAsia"/>
          <w:color w:val="000000" w:themeColor="text1"/>
        </w:rPr>
        <w:t>３</w:t>
      </w:r>
      <w:r w:rsidR="00C87932" w:rsidRPr="00C10F4D">
        <w:rPr>
          <w:rFonts w:hAnsi="ＭＳ 明朝" w:hint="eastAsia"/>
          <w:color w:val="000000" w:themeColor="text1"/>
        </w:rPr>
        <w:t>「品質情報処理記録」により</w:t>
      </w:r>
      <w:r w:rsidR="007B5BD7" w:rsidRPr="00C10F4D">
        <w:rPr>
          <w:rFonts w:hAnsi="ＭＳ 明朝" w:hint="eastAsia"/>
          <w:color w:val="000000" w:themeColor="text1"/>
        </w:rPr>
        <w:t>速やかに</w:t>
      </w:r>
      <w:r w:rsidR="009D4C6F" w:rsidRPr="00C10F4D">
        <w:rPr>
          <w:rFonts w:hAnsi="ＭＳ 明朝" w:hint="eastAsia"/>
          <w:color w:val="000000" w:themeColor="text1"/>
        </w:rPr>
        <w:t>総括製造販売責任者に</w:t>
      </w:r>
      <w:r w:rsidR="00C87932" w:rsidRPr="00C10F4D">
        <w:rPr>
          <w:rFonts w:hAnsi="ＭＳ 明朝" w:hint="eastAsia"/>
          <w:color w:val="000000" w:themeColor="text1"/>
        </w:rPr>
        <w:t>報告する。</w:t>
      </w:r>
    </w:p>
    <w:p w14:paraId="0CD7BD17" w14:textId="27A963AB"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4.3.2.</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品質不良等の処理手順</w:t>
      </w:r>
    </w:p>
    <w:p w14:paraId="4B7DC0E5" w14:textId="77777777" w:rsidR="00C87932" w:rsidRPr="00C10F4D" w:rsidRDefault="004F68B0" w:rsidP="0008166E">
      <w:pPr>
        <w:pStyle w:val="6"/>
        <w:spacing w:line="360" w:lineRule="auto"/>
        <w:ind w:leftChars="272" w:left="1133" w:hangingChars="200" w:hanging="480"/>
        <w:rPr>
          <w:rFonts w:hAnsi="ＭＳ 明朝"/>
          <w:color w:val="000000" w:themeColor="text1"/>
        </w:rPr>
      </w:pPr>
      <w:r w:rsidRPr="00C10F4D">
        <w:rPr>
          <w:rFonts w:hAnsi="ＭＳ 明朝" w:hint="eastAsia"/>
          <w:color w:val="000000" w:themeColor="text1"/>
        </w:rPr>
        <w:t>１</w:t>
      </w:r>
      <w:r w:rsidR="00E077DD" w:rsidRPr="00C10F4D">
        <w:rPr>
          <w:rFonts w:hAnsi="ＭＳ 明朝" w:hint="eastAsia"/>
          <w:color w:val="000000" w:themeColor="text1"/>
        </w:rPr>
        <w:t>）</w:t>
      </w:r>
      <w:r w:rsidR="00C87932" w:rsidRPr="00C10F4D">
        <w:rPr>
          <w:rFonts w:hAnsi="ＭＳ 明朝" w:hint="eastAsia"/>
          <w:color w:val="000000" w:themeColor="text1"/>
        </w:rPr>
        <w:t>総括製造販売責任者は、品質保証責任者からの報告をもとに製造所からの出荷停止、市場への出荷停止、回収の実施等危害発生防止の措置を</w:t>
      </w:r>
      <w:r w:rsidR="00F914C6" w:rsidRPr="00C10F4D">
        <w:rPr>
          <w:rFonts w:hAnsi="ＭＳ 明朝" w:hint="eastAsia"/>
          <w:color w:val="000000" w:themeColor="text1"/>
        </w:rPr>
        <w:t>速やかに</w:t>
      </w:r>
      <w:r w:rsidR="00C87932" w:rsidRPr="00C10F4D">
        <w:rPr>
          <w:rFonts w:hAnsi="ＭＳ 明朝" w:hint="eastAsia"/>
          <w:color w:val="000000" w:themeColor="text1"/>
        </w:rPr>
        <w:t>決定し、品質保証責任者、安全管理責任者及びその他関連部門に指示する。指示した内容は、</w:t>
      </w:r>
      <w:r w:rsidR="00C027D3" w:rsidRPr="00C10F4D">
        <w:rPr>
          <w:rFonts w:hAnsi="ＭＳ 明朝" w:hint="eastAsia"/>
          <w:color w:val="000000" w:themeColor="text1"/>
        </w:rPr>
        <w:t>様式Ｑ.</w:t>
      </w:r>
      <w:r w:rsidR="00AC31D0" w:rsidRPr="00C10F4D">
        <w:rPr>
          <w:rFonts w:hAnsi="ＭＳ 明朝" w:hint="eastAsia"/>
          <w:color w:val="000000" w:themeColor="text1"/>
        </w:rPr>
        <w:t xml:space="preserve"> ４.３</w:t>
      </w:r>
      <w:r w:rsidR="00C027D3" w:rsidRPr="00C10F4D">
        <w:rPr>
          <w:rFonts w:hAnsi="ＭＳ 明朝" w:hint="eastAsia"/>
          <w:color w:val="000000" w:themeColor="text1"/>
        </w:rPr>
        <w:t>－</w:t>
      </w:r>
      <w:r w:rsidR="00F871BD" w:rsidRPr="00C10F4D">
        <w:rPr>
          <w:rFonts w:hAnsi="ＭＳ 明朝" w:hint="eastAsia"/>
          <w:color w:val="000000" w:themeColor="text1"/>
        </w:rPr>
        <w:t>３</w:t>
      </w:r>
      <w:r w:rsidR="00C87932" w:rsidRPr="00C10F4D">
        <w:rPr>
          <w:rFonts w:hAnsi="ＭＳ 明朝" w:hint="eastAsia"/>
          <w:color w:val="000000" w:themeColor="text1"/>
        </w:rPr>
        <w:t>「品質情報処理記録」に記録する。市場からの回収を行う場合は、本章</w:t>
      </w:r>
      <w:r w:rsidR="008649D9" w:rsidRPr="00C10F4D">
        <w:rPr>
          <w:rFonts w:hAnsi="ＭＳ 明朝" w:hint="eastAsia"/>
          <w:color w:val="000000" w:themeColor="text1"/>
        </w:rPr>
        <w:t>4.4.</w:t>
      </w:r>
      <w:r w:rsidR="00340EDA" w:rsidRPr="00C10F4D">
        <w:rPr>
          <w:rFonts w:hAnsi="ＭＳ 明朝" w:hint="eastAsia"/>
          <w:color w:val="000000" w:themeColor="text1"/>
        </w:rPr>
        <w:t>「</w:t>
      </w:r>
      <w:r w:rsidR="008649D9" w:rsidRPr="00C10F4D">
        <w:rPr>
          <w:rFonts w:hAnsi="ＭＳ 明朝" w:hint="eastAsia"/>
          <w:color w:val="000000" w:themeColor="text1"/>
        </w:rPr>
        <w:t>回収処理に関する手順」</w:t>
      </w:r>
      <w:r w:rsidR="00C87932" w:rsidRPr="00C10F4D">
        <w:rPr>
          <w:rFonts w:hAnsi="ＭＳ 明朝" w:hint="eastAsia"/>
          <w:color w:val="000000" w:themeColor="text1"/>
        </w:rPr>
        <w:t>に従う。</w:t>
      </w:r>
    </w:p>
    <w:p w14:paraId="325DEB1B" w14:textId="77777777" w:rsidR="00C87932" w:rsidRPr="00C10F4D" w:rsidRDefault="00C51BC0" w:rsidP="0008166E">
      <w:pPr>
        <w:pStyle w:val="6"/>
        <w:spacing w:line="360" w:lineRule="auto"/>
        <w:ind w:leftChars="294" w:left="1133" w:hangingChars="178" w:hanging="427"/>
        <w:rPr>
          <w:rFonts w:hAnsi="ＭＳ 明朝"/>
          <w:color w:val="000000" w:themeColor="text1"/>
        </w:rPr>
      </w:pPr>
      <w:r w:rsidRPr="00C10F4D">
        <w:rPr>
          <w:rFonts w:hAnsi="ＭＳ 明朝" w:hint="eastAsia"/>
          <w:color w:val="000000" w:themeColor="text1"/>
        </w:rPr>
        <w:t>２</w:t>
      </w:r>
      <w:r w:rsidR="00E077DD" w:rsidRPr="00C10F4D">
        <w:rPr>
          <w:rFonts w:hAnsi="ＭＳ 明朝" w:hint="eastAsia"/>
          <w:color w:val="000000" w:themeColor="text1"/>
        </w:rPr>
        <w:t>）</w:t>
      </w:r>
      <w:r w:rsidR="00C87932" w:rsidRPr="00C10F4D">
        <w:rPr>
          <w:rFonts w:hAnsi="ＭＳ 明朝" w:hint="eastAsia"/>
          <w:color w:val="000000" w:themeColor="text1"/>
        </w:rPr>
        <w:t>品質保証責任者は、品質不良に伴う措置の開始から完了までの経過を様式Ｑ.</w:t>
      </w:r>
      <w:r w:rsidR="00AC31D0" w:rsidRPr="00C10F4D">
        <w:rPr>
          <w:rFonts w:hAnsi="ＭＳ 明朝" w:hint="eastAsia"/>
          <w:color w:val="000000" w:themeColor="text1"/>
        </w:rPr>
        <w:t xml:space="preserve"> ４.３</w:t>
      </w:r>
      <w:r w:rsidR="00C87932" w:rsidRPr="00C10F4D">
        <w:rPr>
          <w:rFonts w:hAnsi="ＭＳ 明朝" w:hint="eastAsia"/>
          <w:color w:val="000000" w:themeColor="text1"/>
        </w:rPr>
        <w:t>－</w:t>
      </w:r>
      <w:r w:rsidR="00F871BD" w:rsidRPr="00C10F4D">
        <w:rPr>
          <w:rFonts w:hAnsi="ＭＳ 明朝" w:hint="eastAsia"/>
          <w:color w:val="000000" w:themeColor="text1"/>
        </w:rPr>
        <w:t>４</w:t>
      </w:r>
      <w:r w:rsidR="00C87932" w:rsidRPr="00C10F4D">
        <w:rPr>
          <w:rFonts w:hAnsi="ＭＳ 明朝" w:hint="eastAsia"/>
          <w:color w:val="000000" w:themeColor="text1"/>
        </w:rPr>
        <w:t>「品質不良処理記録」に記録し、管理するが、必要に応じて安全管理責任者に報告する。またその記録を総括製造販売責任者に報告する。</w:t>
      </w:r>
    </w:p>
    <w:p w14:paraId="58114373" w14:textId="77777777" w:rsidR="00C87932" w:rsidRPr="00C10F4D" w:rsidRDefault="00C87932" w:rsidP="0008166E">
      <w:pPr>
        <w:spacing w:line="360" w:lineRule="auto"/>
        <w:rPr>
          <w:rFonts w:ascii="ＭＳ 明朝" w:hAnsi="ＭＳ 明朝"/>
          <w:color w:val="000000" w:themeColor="text1"/>
        </w:rPr>
      </w:pPr>
    </w:p>
    <w:p w14:paraId="2955680C" w14:textId="37FBDB4E" w:rsidR="00C87932" w:rsidRPr="00C10F4D" w:rsidRDefault="004202C1" w:rsidP="0008166E">
      <w:pPr>
        <w:pStyle w:val="3"/>
        <w:spacing w:line="360" w:lineRule="auto"/>
        <w:ind w:left="480" w:hanging="240"/>
        <w:rPr>
          <w:rFonts w:hAnsi="ＭＳ 明朝"/>
          <w:color w:val="000000" w:themeColor="text1"/>
        </w:rPr>
      </w:pPr>
      <w:bookmarkStart w:id="33" w:name="_Toc88265067"/>
      <w:r w:rsidRPr="00C10F4D">
        <w:rPr>
          <w:rFonts w:hAnsi="ＭＳ 明朝" w:hint="eastAsia"/>
          <w:color w:val="000000" w:themeColor="text1"/>
        </w:rPr>
        <w:t>4.4.</w:t>
      </w:r>
      <w:r w:rsidR="00930690" w:rsidRPr="00C10F4D">
        <w:rPr>
          <w:rFonts w:hAnsi="ＭＳ 明朝" w:hint="eastAsia"/>
          <w:color w:val="000000" w:themeColor="text1"/>
        </w:rPr>
        <w:t xml:space="preserve"> </w:t>
      </w:r>
      <w:r w:rsidRPr="00C10F4D">
        <w:rPr>
          <w:rFonts w:hAnsi="ＭＳ 明朝" w:hint="eastAsia"/>
          <w:color w:val="000000" w:themeColor="text1"/>
        </w:rPr>
        <w:t>回収処理に関する手順</w:t>
      </w:r>
      <w:bookmarkEnd w:id="33"/>
    </w:p>
    <w:p w14:paraId="4C8562F5"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4.4.1.</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回収処理手順</w:t>
      </w:r>
    </w:p>
    <w:p w14:paraId="34323F99" w14:textId="41946658" w:rsidR="008649D9"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w:t>
      </w:r>
      <w:r w:rsidR="00C87932" w:rsidRPr="00C10F4D">
        <w:rPr>
          <w:rFonts w:hAnsi="ＭＳ 明朝" w:hint="eastAsia"/>
          <w:color w:val="000000" w:themeColor="text1"/>
        </w:rPr>
        <w:t>総括製造販売責任者は、</w:t>
      </w:r>
      <w:r w:rsidR="00DA44A8" w:rsidRPr="00C10F4D">
        <w:rPr>
          <w:rFonts w:hAnsi="ＭＳ 明朝" w:hint="eastAsia"/>
          <w:color w:val="000000" w:themeColor="text1"/>
        </w:rPr>
        <w:t>平成</w:t>
      </w:r>
      <w:r w:rsidR="00340EDA" w:rsidRPr="00C10F4D">
        <w:rPr>
          <w:rFonts w:hAnsi="ＭＳ 明朝" w:hint="eastAsia"/>
          <w:color w:val="000000" w:themeColor="text1"/>
        </w:rPr>
        <w:t>26</w:t>
      </w:r>
      <w:r w:rsidR="00DA44A8" w:rsidRPr="00C10F4D">
        <w:rPr>
          <w:rFonts w:hAnsi="ＭＳ 明朝" w:hint="eastAsia"/>
          <w:color w:val="000000" w:themeColor="text1"/>
        </w:rPr>
        <w:t>年</w:t>
      </w:r>
      <w:r w:rsidR="00340EDA" w:rsidRPr="00C10F4D">
        <w:rPr>
          <w:rFonts w:hAnsi="ＭＳ 明朝" w:hint="eastAsia"/>
          <w:color w:val="000000" w:themeColor="text1"/>
        </w:rPr>
        <w:t>11</w:t>
      </w:r>
      <w:r w:rsidR="00DA44A8" w:rsidRPr="00C10F4D">
        <w:rPr>
          <w:rFonts w:hAnsi="ＭＳ 明朝" w:hint="eastAsia"/>
          <w:color w:val="000000" w:themeColor="text1"/>
        </w:rPr>
        <w:t>月</w:t>
      </w:r>
      <w:r w:rsidR="00340EDA" w:rsidRPr="00C10F4D">
        <w:rPr>
          <w:rFonts w:hAnsi="ＭＳ 明朝" w:hint="eastAsia"/>
          <w:color w:val="000000" w:themeColor="text1"/>
        </w:rPr>
        <w:t>21</w:t>
      </w:r>
      <w:r w:rsidR="00DA44A8" w:rsidRPr="00C10F4D">
        <w:rPr>
          <w:rFonts w:hAnsi="ＭＳ 明朝" w:hint="eastAsia"/>
          <w:color w:val="000000" w:themeColor="text1"/>
        </w:rPr>
        <w:t>日付け薬食発1121第10号厚生労働省医薬食品局長通知</w:t>
      </w:r>
      <w:r w:rsidR="008204EE" w:rsidRPr="00C10F4D">
        <w:rPr>
          <w:rFonts w:hAnsi="ＭＳ 明朝" w:hint="eastAsia"/>
          <w:color w:val="000000" w:themeColor="text1"/>
        </w:rPr>
        <w:t>（平成30年２月８日付け 薬生発0208第１号厚生労働省医薬・生活衛生局長通知により一部改正）</w:t>
      </w:r>
      <w:r w:rsidR="00DA44A8" w:rsidRPr="00C10F4D">
        <w:rPr>
          <w:rFonts w:hAnsi="ＭＳ 明朝" w:hint="eastAsia"/>
          <w:color w:val="000000" w:themeColor="text1"/>
        </w:rPr>
        <w:t>に基づき</w:t>
      </w:r>
      <w:r w:rsidR="00C87932" w:rsidRPr="00C10F4D">
        <w:rPr>
          <w:rFonts w:hAnsi="ＭＳ 明朝" w:hint="eastAsia"/>
          <w:color w:val="000000" w:themeColor="text1"/>
        </w:rPr>
        <w:t>回収を行うとき、品質保証責任者その他関連部署に様式Ｑ.</w:t>
      </w:r>
      <w:r w:rsidR="00AC31D0" w:rsidRPr="00C10F4D">
        <w:rPr>
          <w:rFonts w:hAnsi="ＭＳ 明朝" w:hint="eastAsia"/>
          <w:color w:val="000000" w:themeColor="text1"/>
        </w:rPr>
        <w:t>４.４</w:t>
      </w:r>
      <w:r w:rsidR="00C87932" w:rsidRPr="00C10F4D">
        <w:rPr>
          <w:rFonts w:hAnsi="ＭＳ 明朝" w:hint="eastAsia"/>
          <w:color w:val="000000" w:themeColor="text1"/>
        </w:rPr>
        <w:t>－１「回収指示書」により回収を指示する。</w:t>
      </w:r>
      <w:r w:rsidR="00292EAA" w:rsidRPr="00C10F4D">
        <w:rPr>
          <w:rFonts w:hAnsi="ＭＳ 明朝" w:hint="eastAsia"/>
          <w:color w:val="000000" w:themeColor="text1"/>
        </w:rPr>
        <w:t>なお、回収に関する一連の流れについては別添</w:t>
      </w:r>
      <w:r w:rsidR="00E43309" w:rsidRPr="00C10F4D">
        <w:rPr>
          <w:rFonts w:hAnsi="ＭＳ 明朝" w:hint="eastAsia"/>
          <w:color w:val="000000" w:themeColor="text1"/>
        </w:rPr>
        <w:t>２「回収</w:t>
      </w:r>
      <w:r w:rsidR="00292EAA" w:rsidRPr="00C10F4D">
        <w:rPr>
          <w:rFonts w:hAnsi="ＭＳ 明朝" w:hint="eastAsia"/>
          <w:color w:val="000000" w:themeColor="text1"/>
        </w:rPr>
        <w:t>フロー図</w:t>
      </w:r>
      <w:r w:rsidR="00E43309" w:rsidRPr="00C10F4D">
        <w:rPr>
          <w:rFonts w:hAnsi="ＭＳ 明朝" w:hint="eastAsia"/>
          <w:color w:val="000000" w:themeColor="text1"/>
        </w:rPr>
        <w:t>」</w:t>
      </w:r>
      <w:r w:rsidR="00292EAA" w:rsidRPr="00C10F4D">
        <w:rPr>
          <w:rFonts w:hAnsi="ＭＳ 明朝" w:hint="eastAsia"/>
          <w:color w:val="000000" w:themeColor="text1"/>
        </w:rPr>
        <w:t>も参照する。</w:t>
      </w:r>
    </w:p>
    <w:p w14:paraId="06BEAE52" w14:textId="77777777"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w:t>
      </w:r>
      <w:r w:rsidR="00C87932" w:rsidRPr="00C10F4D">
        <w:rPr>
          <w:rFonts w:hAnsi="ＭＳ 明朝" w:hint="eastAsia"/>
          <w:color w:val="000000" w:themeColor="text1"/>
        </w:rPr>
        <w:t>総括製造販売責任者より回収の指示を受けた品質保証責任者は営業部門等回収関連部署への依頼を含めた回収作業計画の立案を行い、様式Ｑ.</w:t>
      </w:r>
      <w:r w:rsidR="00AC31D0" w:rsidRPr="00C10F4D">
        <w:rPr>
          <w:rFonts w:hAnsi="ＭＳ 明朝" w:hint="eastAsia"/>
          <w:color w:val="000000" w:themeColor="text1"/>
        </w:rPr>
        <w:t>４.４</w:t>
      </w:r>
      <w:r w:rsidR="00C87932" w:rsidRPr="00C10F4D">
        <w:rPr>
          <w:rFonts w:hAnsi="ＭＳ 明朝" w:hint="eastAsia"/>
          <w:color w:val="000000" w:themeColor="text1"/>
        </w:rPr>
        <w:t>－２「回収計画書」を作成する。作成した</w:t>
      </w:r>
      <w:r w:rsidR="00E04932" w:rsidRPr="00C10F4D">
        <w:rPr>
          <w:rFonts w:hAnsi="ＭＳ 明朝" w:hint="eastAsia"/>
          <w:color w:val="000000" w:themeColor="text1"/>
        </w:rPr>
        <w:t>様式Ｑ.</w:t>
      </w:r>
      <w:r w:rsidR="00AC31D0" w:rsidRPr="00C10F4D">
        <w:rPr>
          <w:rFonts w:hAnsi="ＭＳ 明朝" w:hint="eastAsia"/>
          <w:color w:val="000000" w:themeColor="text1"/>
        </w:rPr>
        <w:t>４.４</w:t>
      </w:r>
      <w:r w:rsidR="00E04932" w:rsidRPr="00C10F4D">
        <w:rPr>
          <w:rFonts w:hAnsi="ＭＳ 明朝" w:hint="eastAsia"/>
          <w:color w:val="000000" w:themeColor="text1"/>
        </w:rPr>
        <w:t>－２</w:t>
      </w:r>
      <w:r w:rsidR="00C87932" w:rsidRPr="00C10F4D">
        <w:rPr>
          <w:rFonts w:hAnsi="ＭＳ 明朝" w:hint="eastAsia"/>
          <w:color w:val="000000" w:themeColor="text1"/>
        </w:rPr>
        <w:t>「回収計画書」は総括製造販売責任者に提出し承認を得る。</w:t>
      </w:r>
    </w:p>
    <w:p w14:paraId="5C323C2E" w14:textId="77777777" w:rsidR="00C87932" w:rsidRPr="00C10F4D" w:rsidRDefault="00E077DD" w:rsidP="0008166E">
      <w:pPr>
        <w:pStyle w:val="6"/>
        <w:spacing w:line="360" w:lineRule="auto"/>
        <w:ind w:leftChars="495" w:left="1188" w:firstLineChars="0" w:firstLine="0"/>
        <w:rPr>
          <w:rFonts w:hAnsi="ＭＳ 明朝"/>
          <w:color w:val="000000" w:themeColor="text1"/>
        </w:rPr>
      </w:pPr>
      <w:r w:rsidRPr="00C10F4D">
        <w:rPr>
          <w:rFonts w:hAnsi="ＭＳ 明朝" w:hint="eastAsia"/>
          <w:color w:val="000000" w:themeColor="text1"/>
        </w:rPr>
        <w:t>なお、</w:t>
      </w:r>
      <w:r w:rsidR="00E04932" w:rsidRPr="00C10F4D">
        <w:rPr>
          <w:rFonts w:hAnsi="ＭＳ 明朝" w:hint="eastAsia"/>
          <w:color w:val="000000" w:themeColor="text1"/>
        </w:rPr>
        <w:t>様式Ｑ.</w:t>
      </w:r>
      <w:r w:rsidR="00AC31D0" w:rsidRPr="00C10F4D">
        <w:rPr>
          <w:rFonts w:hAnsi="ＭＳ 明朝" w:hint="eastAsia"/>
          <w:color w:val="000000" w:themeColor="text1"/>
        </w:rPr>
        <w:t>４.４</w:t>
      </w:r>
      <w:r w:rsidR="00E04932" w:rsidRPr="00C10F4D">
        <w:rPr>
          <w:rFonts w:hAnsi="ＭＳ 明朝" w:hint="eastAsia"/>
          <w:color w:val="000000" w:themeColor="text1"/>
        </w:rPr>
        <w:t>－２</w:t>
      </w:r>
      <w:r w:rsidR="00C87932" w:rsidRPr="00C10F4D">
        <w:rPr>
          <w:rFonts w:hAnsi="ＭＳ 明朝" w:hint="eastAsia"/>
          <w:color w:val="000000" w:themeColor="text1"/>
        </w:rPr>
        <w:t>「回収計画書」の作成に当たっては、市場からの迅速かつ混乱のないよう回収を行うため、以下の項目について検討する。</w:t>
      </w:r>
    </w:p>
    <w:p w14:paraId="0E3B99FD" w14:textId="77777777" w:rsidR="00C87932" w:rsidRPr="00C10F4D" w:rsidRDefault="00C87932" w:rsidP="0008166E">
      <w:pPr>
        <w:pStyle w:val="7"/>
        <w:spacing w:line="360" w:lineRule="auto"/>
        <w:ind w:leftChars="395" w:left="948" w:firstLineChars="100" w:firstLine="240"/>
        <w:rPr>
          <w:rFonts w:ascii="ＭＳ 明朝" w:hAnsi="ＭＳ 明朝"/>
          <w:color w:val="000000" w:themeColor="text1"/>
        </w:rPr>
      </w:pPr>
      <w:r w:rsidRPr="00C10F4D">
        <w:rPr>
          <w:rFonts w:ascii="ＭＳ 明朝" w:hAnsi="ＭＳ 明朝" w:hint="eastAsia"/>
          <w:color w:val="000000" w:themeColor="text1"/>
        </w:rPr>
        <w:t>ア</w:t>
      </w:r>
      <w:r w:rsidR="00764544" w:rsidRPr="00C10F4D">
        <w:rPr>
          <w:rFonts w:ascii="ＭＳ 明朝" w:hAnsi="ＭＳ 明朝" w:hint="eastAsia"/>
          <w:color w:val="000000" w:themeColor="text1"/>
        </w:rPr>
        <w:t>）</w:t>
      </w:r>
      <w:r w:rsidRPr="00C10F4D">
        <w:rPr>
          <w:rFonts w:ascii="ＭＳ 明朝" w:hAnsi="ＭＳ 明朝" w:hint="eastAsia"/>
          <w:color w:val="000000" w:themeColor="text1"/>
        </w:rPr>
        <w:t>回収クラス分類の検討</w:t>
      </w:r>
    </w:p>
    <w:p w14:paraId="1F8F3A41" w14:textId="77777777" w:rsidR="00C87932" w:rsidRPr="00C10F4D" w:rsidRDefault="00C87932" w:rsidP="0008166E">
      <w:pPr>
        <w:pStyle w:val="7"/>
        <w:spacing w:line="360" w:lineRule="auto"/>
        <w:ind w:leftChars="395" w:left="948" w:firstLineChars="100" w:firstLine="240"/>
        <w:rPr>
          <w:rFonts w:ascii="ＭＳ 明朝" w:hAnsi="ＭＳ 明朝"/>
          <w:color w:val="000000" w:themeColor="text1"/>
        </w:rPr>
      </w:pPr>
      <w:r w:rsidRPr="00C10F4D">
        <w:rPr>
          <w:rFonts w:ascii="ＭＳ 明朝" w:hAnsi="ＭＳ 明朝" w:hint="eastAsia"/>
          <w:color w:val="000000" w:themeColor="text1"/>
        </w:rPr>
        <w:t>イ）回収作業予定の検討</w:t>
      </w:r>
    </w:p>
    <w:p w14:paraId="54BAA40E" w14:textId="77777777" w:rsidR="00C87932" w:rsidRPr="00C10F4D" w:rsidRDefault="00C87932" w:rsidP="0008166E">
      <w:pPr>
        <w:pStyle w:val="7"/>
        <w:spacing w:line="360" w:lineRule="auto"/>
        <w:ind w:leftChars="395" w:left="948" w:firstLineChars="100" w:firstLine="240"/>
        <w:rPr>
          <w:rFonts w:ascii="ＭＳ 明朝" w:hAnsi="ＭＳ 明朝"/>
          <w:color w:val="000000" w:themeColor="text1"/>
        </w:rPr>
      </w:pPr>
      <w:r w:rsidRPr="00C10F4D">
        <w:rPr>
          <w:rFonts w:ascii="ＭＳ 明朝" w:hAnsi="ＭＳ 明朝" w:hint="eastAsia"/>
          <w:color w:val="000000" w:themeColor="text1"/>
        </w:rPr>
        <w:t>ウ）回収情報の開示方法についての検討</w:t>
      </w:r>
    </w:p>
    <w:p w14:paraId="1734A220" w14:textId="77777777" w:rsidR="00C87932" w:rsidRPr="00C10F4D" w:rsidRDefault="00C87932" w:rsidP="0008166E">
      <w:pPr>
        <w:pStyle w:val="7"/>
        <w:spacing w:line="360" w:lineRule="auto"/>
        <w:ind w:leftChars="395" w:left="948" w:firstLineChars="200" w:firstLine="480"/>
        <w:rPr>
          <w:rFonts w:ascii="ＭＳ 明朝" w:hAnsi="ＭＳ 明朝"/>
          <w:color w:val="000000" w:themeColor="text1"/>
        </w:rPr>
      </w:pPr>
      <w:r w:rsidRPr="00C10F4D">
        <w:rPr>
          <w:rFonts w:ascii="ＭＳ 明朝" w:hAnsi="ＭＳ 明朝" w:hint="eastAsia"/>
          <w:color w:val="000000" w:themeColor="text1"/>
        </w:rPr>
        <w:t>・インターネット公表</w:t>
      </w:r>
    </w:p>
    <w:p w14:paraId="593C74D3" w14:textId="77777777" w:rsidR="00764544" w:rsidRPr="00C10F4D" w:rsidRDefault="00764544" w:rsidP="0008166E">
      <w:pPr>
        <w:pStyle w:val="7"/>
        <w:spacing w:line="360" w:lineRule="auto"/>
        <w:ind w:leftChars="395" w:left="948" w:firstLineChars="200" w:firstLine="480"/>
        <w:rPr>
          <w:rFonts w:ascii="ＭＳ 明朝" w:hAnsi="ＭＳ 明朝"/>
          <w:color w:val="000000" w:themeColor="text1"/>
        </w:rPr>
      </w:pPr>
      <w:r w:rsidRPr="00C10F4D">
        <w:rPr>
          <w:rFonts w:ascii="ＭＳ 明朝" w:hAnsi="ＭＳ 明朝" w:hint="eastAsia"/>
          <w:color w:val="000000" w:themeColor="text1"/>
        </w:rPr>
        <w:t>・報道機関への公表</w:t>
      </w:r>
    </w:p>
    <w:p w14:paraId="7F5A9C43" w14:textId="77777777" w:rsidR="00764544" w:rsidRPr="00C10F4D" w:rsidRDefault="00764544" w:rsidP="0008166E">
      <w:pPr>
        <w:pStyle w:val="7"/>
        <w:spacing w:line="360" w:lineRule="auto"/>
        <w:ind w:leftChars="395" w:left="948" w:firstLineChars="200" w:firstLine="480"/>
        <w:rPr>
          <w:rFonts w:ascii="ＭＳ 明朝" w:hAnsi="ＭＳ 明朝"/>
          <w:color w:val="000000" w:themeColor="text1"/>
        </w:rPr>
      </w:pPr>
      <w:r w:rsidRPr="00C10F4D">
        <w:rPr>
          <w:rFonts w:ascii="ＭＳ 明朝" w:hAnsi="ＭＳ 明朝" w:hint="eastAsia"/>
          <w:color w:val="000000" w:themeColor="text1"/>
        </w:rPr>
        <w:t>・上記以外の公表（社告、店頭広告、ダイレクトメール、その他）</w:t>
      </w:r>
    </w:p>
    <w:p w14:paraId="5229BFD5" w14:textId="77777777" w:rsidR="00764544" w:rsidRPr="00C10F4D" w:rsidRDefault="00764544" w:rsidP="0008166E">
      <w:pPr>
        <w:pStyle w:val="7"/>
        <w:spacing w:line="360" w:lineRule="auto"/>
        <w:ind w:leftChars="395" w:left="948" w:firstLineChars="200" w:firstLine="480"/>
        <w:rPr>
          <w:rFonts w:ascii="ＭＳ 明朝" w:hAnsi="ＭＳ 明朝"/>
          <w:color w:val="000000" w:themeColor="text1"/>
        </w:rPr>
      </w:pPr>
      <w:r w:rsidRPr="00C10F4D">
        <w:rPr>
          <w:rFonts w:ascii="ＭＳ 明朝" w:hAnsi="ＭＳ 明朝" w:hint="eastAsia"/>
          <w:color w:val="000000" w:themeColor="text1"/>
        </w:rPr>
        <w:t>・海外への回収情報の発信（Rapid Alert等）</w:t>
      </w:r>
    </w:p>
    <w:p w14:paraId="26B13435" w14:textId="77777777" w:rsidR="00C87932" w:rsidRPr="00C10F4D" w:rsidRDefault="00E077DD" w:rsidP="0008166E">
      <w:pPr>
        <w:pStyle w:val="6"/>
        <w:spacing w:line="360" w:lineRule="auto"/>
        <w:ind w:leftChars="295" w:left="1130" w:hangingChars="176" w:hanging="422"/>
        <w:rPr>
          <w:rFonts w:hAnsi="ＭＳ 明朝"/>
          <w:color w:val="000000" w:themeColor="text1"/>
        </w:rPr>
      </w:pPr>
      <w:r w:rsidRPr="00C10F4D">
        <w:rPr>
          <w:rFonts w:hAnsi="ＭＳ 明朝" w:hint="eastAsia"/>
          <w:color w:val="000000" w:themeColor="text1"/>
        </w:rPr>
        <w:t>３）</w:t>
      </w:r>
      <w:r w:rsidR="00C87932" w:rsidRPr="00C10F4D">
        <w:rPr>
          <w:rFonts w:hAnsi="ＭＳ 明朝" w:hint="eastAsia"/>
          <w:color w:val="000000" w:themeColor="text1"/>
        </w:rPr>
        <w:t>総括製造販売責任者は、提出された</w:t>
      </w:r>
      <w:r w:rsidR="00E04932" w:rsidRPr="00C10F4D">
        <w:rPr>
          <w:rFonts w:hAnsi="ＭＳ 明朝" w:hint="eastAsia"/>
          <w:color w:val="000000" w:themeColor="text1"/>
        </w:rPr>
        <w:t>様式Ｑ.</w:t>
      </w:r>
      <w:r w:rsidR="00FA75E9" w:rsidRPr="00C10F4D">
        <w:rPr>
          <w:rFonts w:hAnsi="ＭＳ 明朝" w:hint="eastAsia"/>
          <w:color w:val="000000" w:themeColor="text1"/>
        </w:rPr>
        <w:t>４.４</w:t>
      </w:r>
      <w:r w:rsidR="00E04932" w:rsidRPr="00C10F4D">
        <w:rPr>
          <w:rFonts w:hAnsi="ＭＳ 明朝" w:hint="eastAsia"/>
          <w:color w:val="000000" w:themeColor="text1"/>
        </w:rPr>
        <w:t>－２「</w:t>
      </w:r>
      <w:r w:rsidR="00C87932" w:rsidRPr="00C10F4D">
        <w:rPr>
          <w:rFonts w:hAnsi="ＭＳ 明朝" w:hint="eastAsia"/>
          <w:color w:val="000000" w:themeColor="text1"/>
        </w:rPr>
        <w:t>回収計画書</w:t>
      </w:r>
      <w:r w:rsidR="00E04932" w:rsidRPr="00C10F4D">
        <w:rPr>
          <w:rFonts w:hAnsi="ＭＳ 明朝" w:hint="eastAsia"/>
          <w:color w:val="000000" w:themeColor="text1"/>
        </w:rPr>
        <w:t>」</w:t>
      </w:r>
      <w:r w:rsidR="00C87932" w:rsidRPr="00C10F4D">
        <w:rPr>
          <w:rFonts w:hAnsi="ＭＳ 明朝" w:hint="eastAsia"/>
          <w:color w:val="000000" w:themeColor="text1"/>
        </w:rPr>
        <w:t>の内容を確認し、回収作業計画の承認を行う。</w:t>
      </w:r>
    </w:p>
    <w:p w14:paraId="772CA952" w14:textId="77777777" w:rsidR="00C87932" w:rsidRPr="00C10F4D" w:rsidRDefault="00E077DD" w:rsidP="0008166E">
      <w:pPr>
        <w:pStyle w:val="6"/>
        <w:spacing w:line="360" w:lineRule="auto"/>
        <w:ind w:leftChars="295" w:left="1130" w:hangingChars="176" w:hanging="422"/>
        <w:rPr>
          <w:rFonts w:hAnsi="ＭＳ 明朝"/>
          <w:color w:val="000000" w:themeColor="text1"/>
        </w:rPr>
      </w:pPr>
      <w:r w:rsidRPr="00C10F4D">
        <w:rPr>
          <w:rFonts w:hAnsi="ＭＳ 明朝" w:hint="eastAsia"/>
          <w:color w:val="000000" w:themeColor="text1"/>
        </w:rPr>
        <w:t>４）</w:t>
      </w:r>
      <w:r w:rsidR="00C87932" w:rsidRPr="00C10F4D">
        <w:rPr>
          <w:rFonts w:hAnsi="ＭＳ 明朝" w:hint="eastAsia"/>
          <w:color w:val="000000" w:themeColor="text1"/>
        </w:rPr>
        <w:t>総括製造販売責任者は、回収計画書の承認後、品質保証責任者に指示し、営業部門等回収関連部署と連携させ回収を実施させる。</w:t>
      </w:r>
    </w:p>
    <w:p w14:paraId="0768A75A"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4.4.</w:t>
      </w:r>
      <w:r w:rsidR="00E077DD" w:rsidRPr="00C10F4D">
        <w:rPr>
          <w:rFonts w:ascii="ＭＳ 明朝" w:hAnsi="ＭＳ 明朝" w:hint="eastAsia"/>
          <w:color w:val="000000" w:themeColor="text1"/>
        </w:rPr>
        <w:t>2</w:t>
      </w:r>
      <w:r w:rsidRPr="00C10F4D">
        <w:rPr>
          <w:rFonts w:ascii="ＭＳ 明朝" w:hAnsi="ＭＳ 明朝" w:hint="eastAsia"/>
          <w:color w:val="000000" w:themeColor="text1"/>
        </w:rPr>
        <w:t>.</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行政への報告等</w:t>
      </w:r>
    </w:p>
    <w:p w14:paraId="54E8E536" w14:textId="77777777" w:rsidR="00E04932" w:rsidRPr="00C10F4D" w:rsidRDefault="004202C1" w:rsidP="0008166E">
      <w:pPr>
        <w:pStyle w:val="6"/>
        <w:spacing w:line="360" w:lineRule="auto"/>
        <w:ind w:leftChars="353" w:left="1272" w:hangingChars="177" w:hanging="425"/>
        <w:rPr>
          <w:rFonts w:hAnsi="ＭＳ 明朝"/>
          <w:color w:val="000000" w:themeColor="text1"/>
        </w:rPr>
      </w:pPr>
      <w:r w:rsidRPr="00C10F4D">
        <w:rPr>
          <w:rFonts w:hAnsi="ＭＳ 明朝" w:hint="eastAsia"/>
          <w:color w:val="000000" w:themeColor="text1"/>
        </w:rPr>
        <w:t>１）</w:t>
      </w:r>
      <w:r w:rsidR="00E04932" w:rsidRPr="00C10F4D">
        <w:rPr>
          <w:rFonts w:hAnsi="ＭＳ 明朝" w:hint="eastAsia"/>
          <w:color w:val="000000" w:themeColor="text1"/>
        </w:rPr>
        <w:t>総括製造販売責任者は、回収に着手するときには都道府県薬務主管課あて電話にて</w:t>
      </w:r>
      <w:r w:rsidR="004F68B0" w:rsidRPr="00C10F4D">
        <w:rPr>
          <w:rFonts w:hAnsi="ＭＳ 明朝" w:hint="eastAsia"/>
          <w:color w:val="000000" w:themeColor="text1"/>
        </w:rPr>
        <w:t>速やかに</w:t>
      </w:r>
      <w:r w:rsidR="00E04932" w:rsidRPr="00C10F4D">
        <w:rPr>
          <w:rFonts w:hAnsi="ＭＳ 明朝" w:hint="eastAsia"/>
          <w:color w:val="000000" w:themeColor="text1"/>
        </w:rPr>
        <w:t>連絡し、面談等にて報告した後、独立行政法人医薬品医療機器総合機構のホームページに掲載する資料を作成し、都道府県薬務主管課あて電子メールにて提出する。</w:t>
      </w:r>
    </w:p>
    <w:p w14:paraId="05AE2755" w14:textId="77777777" w:rsidR="00C87932" w:rsidRPr="00C10F4D" w:rsidRDefault="00BB1A6B" w:rsidP="0008166E">
      <w:pPr>
        <w:pStyle w:val="6"/>
        <w:spacing w:line="360" w:lineRule="auto"/>
        <w:ind w:leftChars="530" w:left="1272" w:firstLineChars="60" w:firstLine="144"/>
        <w:rPr>
          <w:rFonts w:hAnsi="ＭＳ 明朝"/>
          <w:color w:val="000000" w:themeColor="text1"/>
        </w:rPr>
      </w:pPr>
      <w:r w:rsidRPr="00C10F4D">
        <w:rPr>
          <w:rFonts w:hAnsi="ＭＳ 明朝" w:hint="eastAsia"/>
          <w:color w:val="000000" w:themeColor="text1"/>
        </w:rPr>
        <w:t>また、</w:t>
      </w:r>
      <w:r w:rsidR="00C87932" w:rsidRPr="00C10F4D">
        <w:rPr>
          <w:rFonts w:hAnsi="ＭＳ 明朝" w:hint="eastAsia"/>
          <w:color w:val="000000" w:themeColor="text1"/>
        </w:rPr>
        <w:t>回収着手</w:t>
      </w:r>
      <w:r w:rsidR="00F914C6" w:rsidRPr="00C10F4D">
        <w:rPr>
          <w:rFonts w:hAnsi="ＭＳ 明朝" w:hint="eastAsia"/>
          <w:color w:val="000000" w:themeColor="text1"/>
        </w:rPr>
        <w:t>後速やか</w:t>
      </w:r>
      <w:r w:rsidRPr="00C10F4D">
        <w:rPr>
          <w:rFonts w:hAnsi="ＭＳ 明朝" w:hint="eastAsia"/>
          <w:color w:val="000000" w:themeColor="text1"/>
        </w:rPr>
        <w:t>に</w:t>
      </w:r>
      <w:r w:rsidR="00C87932" w:rsidRPr="00C10F4D">
        <w:rPr>
          <w:rFonts w:hAnsi="ＭＳ 明朝" w:hint="eastAsia"/>
          <w:color w:val="000000" w:themeColor="text1"/>
        </w:rPr>
        <w:t>、法第</w:t>
      </w:r>
      <w:r w:rsidR="00825E2C" w:rsidRPr="00C10F4D">
        <w:rPr>
          <w:rFonts w:hAnsi="ＭＳ 明朝" w:hint="eastAsia"/>
          <w:color w:val="000000" w:themeColor="text1"/>
        </w:rPr>
        <w:t>68</w:t>
      </w:r>
      <w:r w:rsidR="00C87932" w:rsidRPr="00C10F4D">
        <w:rPr>
          <w:rFonts w:hAnsi="ＭＳ 明朝" w:hint="eastAsia"/>
          <w:color w:val="000000" w:themeColor="text1"/>
        </w:rPr>
        <w:t>条の</w:t>
      </w:r>
      <w:r w:rsidR="00825E2C" w:rsidRPr="00C10F4D">
        <w:rPr>
          <w:rFonts w:hAnsi="ＭＳ 明朝" w:hint="eastAsia"/>
          <w:color w:val="000000" w:themeColor="text1"/>
        </w:rPr>
        <w:t>11</w:t>
      </w:r>
      <w:r w:rsidR="00C87932" w:rsidRPr="00C10F4D">
        <w:rPr>
          <w:rFonts w:hAnsi="ＭＳ 明朝" w:hint="eastAsia"/>
          <w:color w:val="000000" w:themeColor="text1"/>
        </w:rPr>
        <w:t>の規定に基づき、様式Ｑ.</w:t>
      </w:r>
      <w:r w:rsidR="00FA75E9" w:rsidRPr="00C10F4D">
        <w:rPr>
          <w:rFonts w:hAnsi="ＭＳ 明朝" w:hint="eastAsia"/>
          <w:color w:val="000000" w:themeColor="text1"/>
        </w:rPr>
        <w:t>４.４</w:t>
      </w:r>
      <w:r w:rsidR="00C87932" w:rsidRPr="00C10F4D">
        <w:rPr>
          <w:rFonts w:hAnsi="ＭＳ 明朝" w:hint="eastAsia"/>
          <w:color w:val="000000" w:themeColor="text1"/>
        </w:rPr>
        <w:t>－３「回収着手報告書」により</w:t>
      </w:r>
      <w:r w:rsidR="00EA044C" w:rsidRPr="00C10F4D">
        <w:rPr>
          <w:rFonts w:hAnsi="ＭＳ 明朝" w:hint="eastAsia"/>
          <w:color w:val="000000" w:themeColor="text1"/>
        </w:rPr>
        <w:t>都道府県薬務主管課</w:t>
      </w:r>
      <w:r w:rsidR="00C87932" w:rsidRPr="00C10F4D">
        <w:rPr>
          <w:rFonts w:hAnsi="ＭＳ 明朝" w:hint="eastAsia"/>
          <w:color w:val="000000" w:themeColor="text1"/>
        </w:rPr>
        <w:t>あて報告する。</w:t>
      </w:r>
    </w:p>
    <w:p w14:paraId="05278BC6" w14:textId="77777777" w:rsidR="00C87932" w:rsidRPr="00C10F4D" w:rsidRDefault="004202C1" w:rsidP="0008166E">
      <w:pPr>
        <w:pStyle w:val="6"/>
        <w:spacing w:line="360" w:lineRule="auto"/>
        <w:ind w:leftChars="353" w:left="1272" w:hangingChars="177" w:hanging="425"/>
        <w:rPr>
          <w:rFonts w:hAnsi="ＭＳ 明朝"/>
          <w:color w:val="000000" w:themeColor="text1"/>
        </w:rPr>
      </w:pPr>
      <w:r w:rsidRPr="00C10F4D">
        <w:rPr>
          <w:rFonts w:hAnsi="ＭＳ 明朝" w:hint="eastAsia"/>
          <w:color w:val="000000" w:themeColor="text1"/>
        </w:rPr>
        <w:t>２）</w:t>
      </w:r>
      <w:r w:rsidR="00C87932" w:rsidRPr="00C10F4D">
        <w:rPr>
          <w:rFonts w:hAnsi="ＭＳ 明朝" w:hint="eastAsia"/>
          <w:color w:val="000000" w:themeColor="text1"/>
        </w:rPr>
        <w:t>品質保証責任者は、回収の進捗状況を適宜、総括製造販売責任者</w:t>
      </w:r>
      <w:r w:rsidR="00D81AF5" w:rsidRPr="00C10F4D">
        <w:rPr>
          <w:rFonts w:hAnsi="ＭＳ 明朝" w:hint="eastAsia"/>
          <w:color w:val="000000" w:themeColor="text1"/>
        </w:rPr>
        <w:t>に報告する。</w:t>
      </w:r>
      <w:r w:rsidR="00C87932" w:rsidRPr="00C10F4D">
        <w:rPr>
          <w:rFonts w:hAnsi="ＭＳ 明朝" w:hint="eastAsia"/>
          <w:color w:val="000000" w:themeColor="text1"/>
        </w:rPr>
        <w:t>また、必要に応じて、法第</w:t>
      </w:r>
      <w:r w:rsidR="00825E2C" w:rsidRPr="00C10F4D">
        <w:rPr>
          <w:rFonts w:hAnsi="ＭＳ 明朝" w:hint="eastAsia"/>
          <w:color w:val="000000" w:themeColor="text1"/>
        </w:rPr>
        <w:t>68</w:t>
      </w:r>
      <w:r w:rsidR="00C87932" w:rsidRPr="00C10F4D">
        <w:rPr>
          <w:rFonts w:hAnsi="ＭＳ 明朝" w:hint="eastAsia"/>
          <w:color w:val="000000" w:themeColor="text1"/>
        </w:rPr>
        <w:t>条の</w:t>
      </w:r>
      <w:r w:rsidR="00825E2C" w:rsidRPr="00C10F4D">
        <w:rPr>
          <w:rFonts w:hAnsi="ＭＳ 明朝" w:hint="eastAsia"/>
          <w:color w:val="000000" w:themeColor="text1"/>
        </w:rPr>
        <w:t>11</w:t>
      </w:r>
      <w:r w:rsidR="00C87932" w:rsidRPr="00C10F4D">
        <w:rPr>
          <w:rFonts w:hAnsi="ＭＳ 明朝" w:hint="eastAsia"/>
          <w:color w:val="000000" w:themeColor="text1"/>
        </w:rPr>
        <w:t>の規定に基づき、</w:t>
      </w:r>
      <w:r w:rsidR="00EA044C" w:rsidRPr="00C10F4D">
        <w:rPr>
          <w:rFonts w:hAnsi="ＭＳ 明朝" w:hint="eastAsia"/>
          <w:color w:val="000000" w:themeColor="text1"/>
        </w:rPr>
        <w:t>都道府県薬務主管課</w:t>
      </w:r>
      <w:r w:rsidR="00C87932" w:rsidRPr="00C10F4D">
        <w:rPr>
          <w:rFonts w:hAnsi="ＭＳ 明朝" w:hint="eastAsia"/>
          <w:color w:val="000000" w:themeColor="text1"/>
        </w:rPr>
        <w:t>に途中経過を</w:t>
      </w:r>
      <w:r w:rsidR="00FA75E9" w:rsidRPr="00C10F4D">
        <w:rPr>
          <w:rFonts w:hAnsi="ＭＳ 明朝" w:hint="eastAsia"/>
          <w:color w:val="000000" w:themeColor="text1"/>
        </w:rPr>
        <w:t>様式Ｑ.４.４</w:t>
      </w:r>
      <w:r w:rsidR="00136A27" w:rsidRPr="00C10F4D">
        <w:rPr>
          <w:rFonts w:hAnsi="ＭＳ 明朝" w:hint="eastAsia"/>
          <w:color w:val="000000" w:themeColor="text1"/>
        </w:rPr>
        <w:t>－４「回収状況報告書」により</w:t>
      </w:r>
      <w:r w:rsidR="00C87932" w:rsidRPr="00C10F4D">
        <w:rPr>
          <w:rFonts w:hAnsi="ＭＳ 明朝" w:hint="eastAsia"/>
          <w:color w:val="000000" w:themeColor="text1"/>
        </w:rPr>
        <w:t>報告する。</w:t>
      </w:r>
    </w:p>
    <w:p w14:paraId="5929DEA1" w14:textId="77777777" w:rsidR="00C87932" w:rsidRPr="00C10F4D" w:rsidRDefault="004202C1" w:rsidP="0008166E">
      <w:pPr>
        <w:pStyle w:val="6"/>
        <w:spacing w:line="360" w:lineRule="auto"/>
        <w:ind w:leftChars="353" w:left="1272" w:hangingChars="177" w:hanging="425"/>
        <w:rPr>
          <w:rFonts w:hAnsi="ＭＳ 明朝"/>
          <w:color w:val="000000" w:themeColor="text1"/>
        </w:rPr>
      </w:pPr>
      <w:r w:rsidRPr="00C10F4D">
        <w:rPr>
          <w:rFonts w:hAnsi="ＭＳ 明朝" w:hint="eastAsia"/>
          <w:color w:val="000000" w:themeColor="text1"/>
        </w:rPr>
        <w:t>３）</w:t>
      </w:r>
      <w:r w:rsidR="00C87932" w:rsidRPr="00C10F4D">
        <w:rPr>
          <w:rFonts w:hAnsi="ＭＳ 明朝" w:hint="eastAsia"/>
          <w:color w:val="000000" w:themeColor="text1"/>
        </w:rPr>
        <w:t>品質保証責任者は、回収処理の終了を確認し、様式Ｑ.</w:t>
      </w:r>
      <w:r w:rsidR="00FA75E9" w:rsidRPr="00C10F4D">
        <w:rPr>
          <w:rFonts w:hAnsi="ＭＳ 明朝" w:hint="eastAsia"/>
          <w:color w:val="000000" w:themeColor="text1"/>
        </w:rPr>
        <w:t>４.４</w:t>
      </w:r>
      <w:r w:rsidR="00C87932" w:rsidRPr="00C10F4D">
        <w:rPr>
          <w:rFonts w:hAnsi="ＭＳ 明朝" w:hint="eastAsia"/>
          <w:color w:val="000000" w:themeColor="text1"/>
        </w:rPr>
        <w:t>－</w:t>
      </w:r>
      <w:r w:rsidR="00136A27" w:rsidRPr="00C10F4D">
        <w:rPr>
          <w:rFonts w:hAnsi="ＭＳ 明朝" w:hint="eastAsia"/>
          <w:color w:val="000000" w:themeColor="text1"/>
        </w:rPr>
        <w:t>５</w:t>
      </w:r>
      <w:r w:rsidR="00C87932" w:rsidRPr="00C10F4D">
        <w:rPr>
          <w:rFonts w:hAnsi="ＭＳ 明朝" w:hint="eastAsia"/>
          <w:color w:val="000000" w:themeColor="text1"/>
        </w:rPr>
        <w:t>「回収</w:t>
      </w:r>
      <w:r w:rsidR="007F6F3F" w:rsidRPr="00C10F4D">
        <w:rPr>
          <w:rFonts w:hAnsi="ＭＳ 明朝" w:hint="eastAsia"/>
          <w:color w:val="000000" w:themeColor="text1"/>
        </w:rPr>
        <w:t>作業</w:t>
      </w:r>
      <w:r w:rsidR="00C87932" w:rsidRPr="00C10F4D">
        <w:rPr>
          <w:rFonts w:hAnsi="ＭＳ 明朝" w:hint="eastAsia"/>
          <w:color w:val="000000" w:themeColor="text1"/>
        </w:rPr>
        <w:t>終了報告書」により、総括製造販売責任者に報告する。総括製造販売責任者は内容を確認した上、法第</w:t>
      </w:r>
      <w:r w:rsidR="004D0C94" w:rsidRPr="00C10F4D">
        <w:rPr>
          <w:rFonts w:hAnsi="ＭＳ 明朝" w:hint="eastAsia"/>
          <w:color w:val="000000" w:themeColor="text1"/>
        </w:rPr>
        <w:t>68</w:t>
      </w:r>
      <w:r w:rsidR="00C87932" w:rsidRPr="00C10F4D">
        <w:rPr>
          <w:rFonts w:hAnsi="ＭＳ 明朝" w:hint="eastAsia"/>
          <w:color w:val="000000" w:themeColor="text1"/>
        </w:rPr>
        <w:t>条の</w:t>
      </w:r>
      <w:r w:rsidR="004D0C94" w:rsidRPr="00C10F4D">
        <w:rPr>
          <w:rFonts w:hAnsi="ＭＳ 明朝" w:hint="eastAsia"/>
          <w:color w:val="000000" w:themeColor="text1"/>
        </w:rPr>
        <w:t>11</w:t>
      </w:r>
      <w:r w:rsidR="00C87932" w:rsidRPr="00C10F4D">
        <w:rPr>
          <w:rFonts w:hAnsi="ＭＳ 明朝" w:hint="eastAsia"/>
          <w:color w:val="000000" w:themeColor="text1"/>
        </w:rPr>
        <w:t>の規定に基づき、速やかに回収の処理が終了した旨を都道府県薬務主管課あて、様式Ｑ.</w:t>
      </w:r>
      <w:r w:rsidR="00FA75E9" w:rsidRPr="00C10F4D">
        <w:rPr>
          <w:rFonts w:hAnsi="ＭＳ 明朝" w:hint="eastAsia"/>
          <w:color w:val="000000" w:themeColor="text1"/>
        </w:rPr>
        <w:t>４.４</w:t>
      </w:r>
      <w:r w:rsidR="00C87932" w:rsidRPr="00C10F4D">
        <w:rPr>
          <w:rFonts w:hAnsi="ＭＳ 明朝" w:hint="eastAsia"/>
          <w:color w:val="000000" w:themeColor="text1"/>
        </w:rPr>
        <w:t>－</w:t>
      </w:r>
      <w:r w:rsidR="00136A27" w:rsidRPr="00C10F4D">
        <w:rPr>
          <w:rFonts w:hAnsi="ＭＳ 明朝" w:hint="eastAsia"/>
          <w:color w:val="000000" w:themeColor="text1"/>
        </w:rPr>
        <w:t>６</w:t>
      </w:r>
      <w:r w:rsidR="00C87932" w:rsidRPr="00C10F4D">
        <w:rPr>
          <w:rFonts w:hAnsi="ＭＳ 明朝" w:hint="eastAsia"/>
          <w:color w:val="000000" w:themeColor="text1"/>
        </w:rPr>
        <w:t>「回収終了報告書」により報告する。</w:t>
      </w:r>
    </w:p>
    <w:p w14:paraId="364EAD11"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4.4.</w:t>
      </w:r>
      <w:r w:rsidR="00E077DD" w:rsidRPr="00C10F4D">
        <w:rPr>
          <w:rFonts w:ascii="ＭＳ 明朝" w:hAnsi="ＭＳ 明朝" w:hint="eastAsia"/>
          <w:color w:val="000000" w:themeColor="text1"/>
        </w:rPr>
        <w:t>3</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回収の実施手順</w:t>
      </w:r>
    </w:p>
    <w:p w14:paraId="03523235" w14:textId="77777777"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１）品質保証責任者は、総括製造販売責任者から回収の指示があった場合は営業部門等回収関連部門と連携し、直ちに回収に着手する。</w:t>
      </w:r>
    </w:p>
    <w:p w14:paraId="035CC43E" w14:textId="77777777"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２）当該製品の製造所へ連絡し、</w:t>
      </w:r>
      <w:r w:rsidR="00D85FD3" w:rsidRPr="00C10F4D">
        <w:rPr>
          <w:rFonts w:hAnsi="ＭＳ 明朝" w:hint="eastAsia"/>
          <w:color w:val="000000" w:themeColor="text1"/>
        </w:rPr>
        <w:t>該当する製品</w:t>
      </w:r>
      <w:r w:rsidRPr="00C10F4D">
        <w:rPr>
          <w:rFonts w:hAnsi="ＭＳ 明朝" w:hint="eastAsia"/>
          <w:color w:val="000000" w:themeColor="text1"/>
        </w:rPr>
        <w:t>がある場合は直ちに製造所からの出荷停止</w:t>
      </w:r>
      <w:r w:rsidR="00197727" w:rsidRPr="00C10F4D">
        <w:rPr>
          <w:rFonts w:hAnsi="ＭＳ 明朝" w:hint="eastAsia"/>
          <w:color w:val="000000" w:themeColor="text1"/>
        </w:rPr>
        <w:t>を指示</w:t>
      </w:r>
      <w:r w:rsidRPr="00C10F4D">
        <w:rPr>
          <w:rFonts w:hAnsi="ＭＳ 明朝" w:hint="eastAsia"/>
          <w:color w:val="000000" w:themeColor="text1"/>
        </w:rPr>
        <w:t>する。販売先及び使用者等に対しては、電話、ファクシミリ又は電子メール等により</w:t>
      </w:r>
      <w:r w:rsidR="00D85FD3" w:rsidRPr="00C10F4D">
        <w:rPr>
          <w:rFonts w:hAnsi="ＭＳ 明朝" w:hint="eastAsia"/>
          <w:color w:val="000000" w:themeColor="text1"/>
        </w:rPr>
        <w:t>該当する製品</w:t>
      </w:r>
      <w:r w:rsidRPr="00C10F4D">
        <w:rPr>
          <w:rFonts w:hAnsi="ＭＳ 明朝" w:hint="eastAsia"/>
          <w:color w:val="000000" w:themeColor="text1"/>
        </w:rPr>
        <w:t>の販売及び使用の中止を求める第一報を速やかに連絡する。</w:t>
      </w:r>
    </w:p>
    <w:p w14:paraId="18E13FB7" w14:textId="77777777"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３）未回収品が生じないように</w:t>
      </w:r>
      <w:r w:rsidR="00136A27" w:rsidRPr="00C10F4D">
        <w:rPr>
          <w:rFonts w:hAnsi="ＭＳ 明朝" w:hint="eastAsia"/>
          <w:color w:val="000000" w:themeColor="text1"/>
        </w:rPr>
        <w:t>様式</w:t>
      </w:r>
      <w:r w:rsidR="00563B79" w:rsidRPr="00C10F4D">
        <w:rPr>
          <w:rFonts w:hAnsi="ＭＳ 明朝" w:hint="eastAsia"/>
          <w:color w:val="000000" w:themeColor="text1"/>
        </w:rPr>
        <w:t>Ｑ.</w:t>
      </w:r>
      <w:r w:rsidR="00FA75E9" w:rsidRPr="00C10F4D">
        <w:rPr>
          <w:rFonts w:hAnsi="ＭＳ 明朝" w:hint="eastAsia"/>
          <w:color w:val="000000" w:themeColor="text1"/>
        </w:rPr>
        <w:t>４.１</w:t>
      </w:r>
      <w:r w:rsidR="00563B79" w:rsidRPr="00C10F4D">
        <w:rPr>
          <w:rFonts w:hAnsi="ＭＳ 明朝" w:hint="eastAsia"/>
          <w:color w:val="000000" w:themeColor="text1"/>
        </w:rPr>
        <w:t>－３「製品の市場への出荷記録」</w:t>
      </w:r>
      <w:r w:rsidRPr="00C10F4D">
        <w:rPr>
          <w:rFonts w:hAnsi="ＭＳ 明朝" w:hint="eastAsia"/>
          <w:color w:val="000000" w:themeColor="text1"/>
        </w:rPr>
        <w:t>を精査し、自社直接又は代理店を通じて回収する。</w:t>
      </w:r>
    </w:p>
    <w:p w14:paraId="14561B00" w14:textId="77777777"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４）迅速な回収及び回収の徹底を図るため、報道機関に発表するとともにホームページに掲示する。（報道機関を利用した情報提供の必要性が乏しい場合は除く。）</w:t>
      </w:r>
    </w:p>
    <w:p w14:paraId="46569D30" w14:textId="77777777"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５）作業経過等を文書に記録する。</w:t>
      </w:r>
    </w:p>
    <w:p w14:paraId="03D915E4"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4.4.</w:t>
      </w:r>
      <w:r w:rsidR="00E077DD" w:rsidRPr="00C10F4D">
        <w:rPr>
          <w:rFonts w:ascii="ＭＳ 明朝" w:hAnsi="ＭＳ 明朝" w:hint="eastAsia"/>
          <w:color w:val="000000" w:themeColor="text1"/>
        </w:rPr>
        <w:t>4</w:t>
      </w:r>
      <w:r w:rsidRPr="00C10F4D">
        <w:rPr>
          <w:rFonts w:ascii="ＭＳ 明朝" w:hAnsi="ＭＳ 明朝" w:hint="eastAsia"/>
          <w:color w:val="000000" w:themeColor="text1"/>
        </w:rPr>
        <w:t>.</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回収の原因究明及び改善措置</w:t>
      </w:r>
    </w:p>
    <w:p w14:paraId="3A2986B9" w14:textId="7A41956B"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w:t>
      </w:r>
      <w:r w:rsidR="000B33A7" w:rsidRPr="00C10F4D">
        <w:rPr>
          <w:rFonts w:hAnsi="ＭＳ 明朝" w:hint="eastAsia"/>
          <w:color w:val="000000" w:themeColor="text1"/>
        </w:rPr>
        <w:t>4</w:t>
      </w:r>
      <w:r w:rsidR="000B33A7" w:rsidRPr="00C10F4D">
        <w:rPr>
          <w:rFonts w:hAnsi="ＭＳ 明朝"/>
          <w:color w:val="000000" w:themeColor="text1"/>
        </w:rPr>
        <w:t>.3.1</w:t>
      </w:r>
      <w:r w:rsidR="000B33A7" w:rsidRPr="00C10F4D">
        <w:rPr>
          <w:rFonts w:hAnsi="ＭＳ 明朝" w:hint="eastAsia"/>
          <w:color w:val="000000" w:themeColor="text1"/>
        </w:rPr>
        <w:t>「品質等に関する情報処理の手順」における原因究明に加えて、さらに原因究明が必要となった場合には、</w:t>
      </w:r>
      <w:r w:rsidRPr="00C10F4D">
        <w:rPr>
          <w:rFonts w:hAnsi="ＭＳ 明朝" w:hint="eastAsia"/>
          <w:color w:val="000000" w:themeColor="text1"/>
        </w:rPr>
        <w:t>品質保証責任者は回収の原因と考えられる製造所に対して、原因調査を様式Ｑ.</w:t>
      </w:r>
      <w:r w:rsidR="00FA75E9" w:rsidRPr="00C10F4D">
        <w:rPr>
          <w:rFonts w:hAnsi="ＭＳ 明朝" w:hint="eastAsia"/>
          <w:color w:val="000000" w:themeColor="text1"/>
        </w:rPr>
        <w:t>４.４</w:t>
      </w:r>
      <w:r w:rsidRPr="00C10F4D">
        <w:rPr>
          <w:rFonts w:hAnsi="ＭＳ 明朝" w:hint="eastAsia"/>
          <w:color w:val="000000" w:themeColor="text1"/>
        </w:rPr>
        <w:t>－</w:t>
      </w:r>
      <w:r w:rsidR="00563B79" w:rsidRPr="00C10F4D">
        <w:rPr>
          <w:rFonts w:hAnsi="ＭＳ 明朝" w:hint="eastAsia"/>
          <w:color w:val="000000" w:themeColor="text1"/>
        </w:rPr>
        <w:t>７</w:t>
      </w:r>
      <w:r w:rsidRPr="00C10F4D">
        <w:rPr>
          <w:rFonts w:hAnsi="ＭＳ 明朝" w:hint="eastAsia"/>
          <w:color w:val="000000" w:themeColor="text1"/>
        </w:rPr>
        <w:t>「調査指示書」により指示し、その調査結果を</w:t>
      </w:r>
      <w:r w:rsidR="005472D3" w:rsidRPr="00C10F4D">
        <w:rPr>
          <w:rFonts w:hAnsi="ＭＳ 明朝" w:hint="eastAsia"/>
          <w:color w:val="000000" w:themeColor="text1"/>
        </w:rPr>
        <w:t>文書</w:t>
      </w:r>
      <w:r w:rsidRPr="00C10F4D">
        <w:rPr>
          <w:rFonts w:hAnsi="ＭＳ 明朝" w:hint="eastAsia"/>
          <w:color w:val="000000" w:themeColor="text1"/>
        </w:rPr>
        <w:t>により報告させる。</w:t>
      </w:r>
    </w:p>
    <w:p w14:paraId="66223834" w14:textId="77777777" w:rsidR="00E077DD"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２）品質保証責任者は、調査結果報告の内容を適正に評価し、当該製造所の製造管理及び品質管理に改善が必要と認めた場合には、当該製造所に対して、</w:t>
      </w:r>
      <w:r w:rsidR="00A169D8" w:rsidRPr="00C10F4D">
        <w:rPr>
          <w:rFonts w:hAnsi="ＭＳ 明朝" w:hint="eastAsia"/>
          <w:color w:val="000000" w:themeColor="text1"/>
        </w:rPr>
        <w:t>文書</w:t>
      </w:r>
      <w:r w:rsidR="00BB1A6B" w:rsidRPr="00C10F4D">
        <w:rPr>
          <w:rFonts w:hAnsi="ＭＳ 明朝" w:hint="eastAsia"/>
          <w:color w:val="000000" w:themeColor="text1"/>
        </w:rPr>
        <w:t>により</w:t>
      </w:r>
      <w:r w:rsidRPr="00C10F4D">
        <w:rPr>
          <w:rFonts w:hAnsi="ＭＳ 明朝" w:hint="eastAsia"/>
          <w:color w:val="000000" w:themeColor="text1"/>
        </w:rPr>
        <w:t>改善指示し、措置の結果を</w:t>
      </w:r>
      <w:r w:rsidR="00A169D8" w:rsidRPr="00C10F4D">
        <w:rPr>
          <w:rFonts w:hAnsi="ＭＳ 明朝" w:hint="eastAsia"/>
          <w:color w:val="000000" w:themeColor="text1"/>
        </w:rPr>
        <w:t>文書により</w:t>
      </w:r>
      <w:r w:rsidRPr="00C10F4D">
        <w:rPr>
          <w:rFonts w:hAnsi="ＭＳ 明朝" w:hint="eastAsia"/>
          <w:color w:val="000000" w:themeColor="text1"/>
        </w:rPr>
        <w:t>報告させる。</w:t>
      </w:r>
    </w:p>
    <w:p w14:paraId="49D30A4B" w14:textId="77777777"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３）</w:t>
      </w:r>
      <w:r w:rsidR="00C87932" w:rsidRPr="00C10F4D">
        <w:rPr>
          <w:rFonts w:hAnsi="ＭＳ 明朝" w:hint="eastAsia"/>
          <w:color w:val="000000" w:themeColor="text1"/>
        </w:rPr>
        <w:t>品質保証責任者は、改善措置の結果を適正に評価し、必要に応じて当該製造所の改善状況について実地の確認を行い、その結果を様式Ｑ.</w:t>
      </w:r>
      <w:r w:rsidR="00FA75E9" w:rsidRPr="00C10F4D">
        <w:rPr>
          <w:rFonts w:hAnsi="ＭＳ 明朝" w:hint="eastAsia"/>
          <w:color w:val="000000" w:themeColor="text1"/>
        </w:rPr>
        <w:t>４.４</w:t>
      </w:r>
      <w:r w:rsidR="00C87932" w:rsidRPr="00C10F4D">
        <w:rPr>
          <w:rFonts w:hAnsi="ＭＳ 明朝" w:hint="eastAsia"/>
          <w:color w:val="000000" w:themeColor="text1"/>
        </w:rPr>
        <w:t>－</w:t>
      </w:r>
      <w:r w:rsidR="005B68A5" w:rsidRPr="00C10F4D">
        <w:rPr>
          <w:rFonts w:hAnsi="ＭＳ 明朝" w:hint="eastAsia"/>
          <w:color w:val="000000" w:themeColor="text1"/>
        </w:rPr>
        <w:t>８</w:t>
      </w:r>
      <w:r w:rsidR="00C87932" w:rsidRPr="00C10F4D">
        <w:rPr>
          <w:rFonts w:hAnsi="ＭＳ 明朝" w:hint="eastAsia"/>
          <w:color w:val="000000" w:themeColor="text1"/>
        </w:rPr>
        <w:t>「回収</w:t>
      </w:r>
      <w:r w:rsidR="007F6F3F" w:rsidRPr="00C10F4D">
        <w:rPr>
          <w:rFonts w:hAnsi="ＭＳ 明朝" w:hint="eastAsia"/>
          <w:color w:val="000000" w:themeColor="text1"/>
        </w:rPr>
        <w:t>調査</w:t>
      </w:r>
      <w:r w:rsidR="00C87932" w:rsidRPr="00C10F4D">
        <w:rPr>
          <w:rFonts w:hAnsi="ＭＳ 明朝" w:hint="eastAsia"/>
          <w:color w:val="000000" w:themeColor="text1"/>
        </w:rPr>
        <w:t>記録」に記録し、総括製造販売責任者に報告する。</w:t>
      </w:r>
    </w:p>
    <w:p w14:paraId="403EAC33"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4.4.</w:t>
      </w:r>
      <w:r w:rsidR="00E077DD" w:rsidRPr="00C10F4D">
        <w:rPr>
          <w:rFonts w:ascii="ＭＳ 明朝" w:hAnsi="ＭＳ 明朝" w:hint="eastAsia"/>
          <w:color w:val="000000" w:themeColor="text1"/>
        </w:rPr>
        <w:t>5</w:t>
      </w:r>
      <w:r w:rsidRPr="00C10F4D">
        <w:rPr>
          <w:rFonts w:ascii="ＭＳ 明朝" w:hAnsi="ＭＳ 明朝" w:hint="eastAsia"/>
          <w:color w:val="000000" w:themeColor="text1"/>
        </w:rPr>
        <w:t>.</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回収した製品の保管及び廃棄等処理手順</w:t>
      </w:r>
    </w:p>
    <w:p w14:paraId="3F60E8E9" w14:textId="77777777" w:rsidR="00E077DD"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w:t>
      </w:r>
      <w:r w:rsidR="00C87932" w:rsidRPr="00C10F4D">
        <w:rPr>
          <w:rFonts w:hAnsi="ＭＳ 明朝" w:hint="eastAsia"/>
          <w:color w:val="000000" w:themeColor="text1"/>
        </w:rPr>
        <w:t>品質保証責任者は、総括製造販売責任者の指示に従い、回収した製品を他の製品と区別して保管する。</w:t>
      </w:r>
    </w:p>
    <w:p w14:paraId="03D3F7F5" w14:textId="77777777" w:rsidR="00C87932" w:rsidRPr="00C10F4D" w:rsidRDefault="00E077DD"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w:t>
      </w:r>
      <w:r w:rsidR="00C87932" w:rsidRPr="00C10F4D">
        <w:rPr>
          <w:rFonts w:hAnsi="ＭＳ 明朝" w:hint="eastAsia"/>
          <w:color w:val="000000" w:themeColor="text1"/>
        </w:rPr>
        <w:t>原因究明</w:t>
      </w:r>
      <w:r w:rsidR="00CD4459" w:rsidRPr="00C10F4D">
        <w:rPr>
          <w:rFonts w:hAnsi="ＭＳ 明朝" w:hint="eastAsia"/>
          <w:color w:val="000000" w:themeColor="text1"/>
        </w:rPr>
        <w:t>、</w:t>
      </w:r>
      <w:r w:rsidR="005F0465" w:rsidRPr="00C10F4D">
        <w:rPr>
          <w:rFonts w:hAnsi="ＭＳ 明朝" w:hint="eastAsia"/>
          <w:color w:val="000000" w:themeColor="text1"/>
        </w:rPr>
        <w:t>都道府県薬務主管課</w:t>
      </w:r>
      <w:r w:rsidR="00CD4459" w:rsidRPr="00C10F4D">
        <w:rPr>
          <w:rFonts w:hAnsi="ＭＳ 明朝" w:hint="eastAsia"/>
          <w:color w:val="000000" w:themeColor="text1"/>
        </w:rPr>
        <w:t>への様式</w:t>
      </w:r>
      <w:r w:rsidR="00BB1A6B" w:rsidRPr="00C10F4D">
        <w:rPr>
          <w:rFonts w:hAnsi="ＭＳ 明朝" w:hint="eastAsia"/>
          <w:color w:val="000000" w:themeColor="text1"/>
        </w:rPr>
        <w:t>Ｑ</w:t>
      </w:r>
      <w:r w:rsidR="00CD4459" w:rsidRPr="00C10F4D">
        <w:rPr>
          <w:rFonts w:hAnsi="ＭＳ 明朝" w:hint="eastAsia"/>
          <w:color w:val="000000" w:themeColor="text1"/>
        </w:rPr>
        <w:t>.</w:t>
      </w:r>
      <w:r w:rsidR="00FA75E9" w:rsidRPr="00C10F4D">
        <w:rPr>
          <w:rFonts w:hAnsi="ＭＳ 明朝" w:hint="eastAsia"/>
          <w:color w:val="000000" w:themeColor="text1"/>
        </w:rPr>
        <w:t>４.４</w:t>
      </w:r>
      <w:r w:rsidR="00CD4459" w:rsidRPr="00C10F4D">
        <w:rPr>
          <w:rFonts w:hAnsi="ＭＳ 明朝" w:hint="eastAsia"/>
          <w:color w:val="000000" w:themeColor="text1"/>
        </w:rPr>
        <w:t>－６「回収終了報告書」提出、独立行政法人医薬品医療機器総合機</w:t>
      </w:r>
      <w:r w:rsidR="00BB1A6B" w:rsidRPr="00C10F4D">
        <w:rPr>
          <w:rFonts w:hAnsi="ＭＳ 明朝" w:hint="eastAsia"/>
          <w:color w:val="000000" w:themeColor="text1"/>
        </w:rPr>
        <w:t>構のホームページ回収終了の掲載確認後、総括製造販売責任者は</w:t>
      </w:r>
      <w:r w:rsidR="00CD4459" w:rsidRPr="00C10F4D">
        <w:rPr>
          <w:rFonts w:hAnsi="ＭＳ 明朝" w:hint="eastAsia"/>
          <w:color w:val="000000" w:themeColor="text1"/>
        </w:rPr>
        <w:t>、品質保証責任者その他関連部署に</w:t>
      </w:r>
      <w:r w:rsidR="00BB1A6B" w:rsidRPr="00C10F4D">
        <w:rPr>
          <w:rFonts w:hAnsi="ＭＳ 明朝" w:hint="eastAsia"/>
          <w:color w:val="000000" w:themeColor="text1"/>
        </w:rPr>
        <w:t>回収した製品の</w:t>
      </w:r>
      <w:r w:rsidR="00CD4459" w:rsidRPr="00C10F4D">
        <w:rPr>
          <w:rFonts w:hAnsi="ＭＳ 明朝" w:hint="eastAsia"/>
          <w:color w:val="000000" w:themeColor="text1"/>
        </w:rPr>
        <w:t>廃棄を指示する。</w:t>
      </w:r>
      <w:r w:rsidR="00C87932" w:rsidRPr="00C10F4D">
        <w:rPr>
          <w:rFonts w:hAnsi="ＭＳ 明朝" w:hint="eastAsia"/>
          <w:color w:val="000000" w:themeColor="text1"/>
        </w:rPr>
        <w:t>なお、製造所が廃棄を行った場合は、</w:t>
      </w:r>
      <w:r w:rsidR="00D81AF5" w:rsidRPr="00C10F4D">
        <w:rPr>
          <w:rFonts w:hAnsi="ＭＳ 明朝" w:hint="eastAsia"/>
          <w:color w:val="000000" w:themeColor="text1"/>
        </w:rPr>
        <w:t>廃棄の方法等を文書で報告させる。</w:t>
      </w:r>
    </w:p>
    <w:p w14:paraId="75DC2627" w14:textId="77777777" w:rsidR="008B0486" w:rsidRPr="00C10F4D" w:rsidRDefault="00C80BA5"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３）</w:t>
      </w:r>
      <w:r w:rsidR="008D5378" w:rsidRPr="00C10F4D">
        <w:rPr>
          <w:rFonts w:hAnsi="ＭＳ 明朝" w:hint="eastAsia"/>
          <w:color w:val="000000" w:themeColor="text1"/>
        </w:rPr>
        <w:t>廃棄終了時には、</w:t>
      </w:r>
      <w:r w:rsidR="00563B79" w:rsidRPr="00C10F4D">
        <w:rPr>
          <w:rFonts w:hAnsi="ＭＳ 明朝" w:hint="eastAsia"/>
          <w:color w:val="000000" w:themeColor="text1"/>
        </w:rPr>
        <w:t>様式Ｑ.</w:t>
      </w:r>
      <w:r w:rsidR="00FA75E9" w:rsidRPr="00C10F4D">
        <w:rPr>
          <w:rFonts w:hAnsi="ＭＳ 明朝" w:hint="eastAsia"/>
          <w:color w:val="000000" w:themeColor="text1"/>
        </w:rPr>
        <w:t>４.４</w:t>
      </w:r>
      <w:r w:rsidR="00563B79" w:rsidRPr="00C10F4D">
        <w:rPr>
          <w:rFonts w:hAnsi="ＭＳ 明朝" w:hint="eastAsia"/>
          <w:color w:val="000000" w:themeColor="text1"/>
        </w:rPr>
        <w:t>－</w:t>
      </w:r>
      <w:r w:rsidR="005B68A5" w:rsidRPr="00C10F4D">
        <w:rPr>
          <w:rFonts w:hAnsi="ＭＳ 明朝" w:hint="eastAsia"/>
          <w:color w:val="000000" w:themeColor="text1"/>
        </w:rPr>
        <w:t>９</w:t>
      </w:r>
      <w:r w:rsidR="00563B79" w:rsidRPr="00C10F4D">
        <w:rPr>
          <w:rFonts w:hAnsi="ＭＳ 明朝" w:hint="eastAsia"/>
          <w:color w:val="000000" w:themeColor="text1"/>
        </w:rPr>
        <w:t>「</w:t>
      </w:r>
      <w:r w:rsidR="008D5378" w:rsidRPr="00C10F4D">
        <w:rPr>
          <w:rFonts w:hAnsi="ＭＳ 明朝" w:hint="eastAsia"/>
          <w:color w:val="000000" w:themeColor="text1"/>
        </w:rPr>
        <w:t>回収廃棄報告書</w:t>
      </w:r>
      <w:r w:rsidR="00563B79" w:rsidRPr="00C10F4D">
        <w:rPr>
          <w:rFonts w:hAnsi="ＭＳ 明朝" w:hint="eastAsia"/>
          <w:color w:val="000000" w:themeColor="text1"/>
        </w:rPr>
        <w:t>」</w:t>
      </w:r>
      <w:r w:rsidR="008D5378" w:rsidRPr="00C10F4D">
        <w:rPr>
          <w:rFonts w:hAnsi="ＭＳ 明朝" w:hint="eastAsia"/>
          <w:color w:val="000000" w:themeColor="text1"/>
        </w:rPr>
        <w:t>により</w:t>
      </w:r>
      <w:r w:rsidR="00EA044C" w:rsidRPr="00C10F4D">
        <w:rPr>
          <w:rFonts w:hAnsi="ＭＳ 明朝" w:hint="eastAsia"/>
          <w:color w:val="000000" w:themeColor="text1"/>
        </w:rPr>
        <w:t>都道府県薬務主管課</w:t>
      </w:r>
      <w:r w:rsidR="008D5378" w:rsidRPr="00C10F4D">
        <w:rPr>
          <w:rFonts w:hAnsi="ＭＳ 明朝" w:hint="eastAsia"/>
          <w:color w:val="000000" w:themeColor="text1"/>
        </w:rPr>
        <w:t>あて報告する。</w:t>
      </w:r>
      <w:r w:rsidR="008B0486" w:rsidRPr="00C10F4D">
        <w:rPr>
          <w:rFonts w:hAnsi="ＭＳ 明朝" w:hint="eastAsia"/>
          <w:color w:val="000000" w:themeColor="text1"/>
        </w:rPr>
        <w:t>なお、廃棄物処理を記録したマニフェスト等を添付する。</w:t>
      </w:r>
    </w:p>
    <w:p w14:paraId="19B09032" w14:textId="77777777" w:rsidR="00C87932" w:rsidRPr="00C10F4D" w:rsidRDefault="00C87932" w:rsidP="0008166E">
      <w:pPr>
        <w:pStyle w:val="6"/>
        <w:spacing w:line="360" w:lineRule="auto"/>
        <w:ind w:leftChars="187" w:left="547" w:hangingChars="41" w:hanging="98"/>
        <w:rPr>
          <w:rFonts w:hAnsi="ＭＳ 明朝"/>
          <w:color w:val="000000" w:themeColor="text1"/>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tblGrid>
      <w:tr w:rsidR="00C10F4D" w:rsidRPr="00C10F4D" w14:paraId="66D4C0B2" w14:textId="77777777" w:rsidTr="00DE25A2">
        <w:tc>
          <w:tcPr>
            <w:tcW w:w="9768" w:type="dxa"/>
            <w:shd w:val="clear" w:color="auto" w:fill="auto"/>
          </w:tcPr>
          <w:p w14:paraId="2598828A" w14:textId="2F5AAB8B" w:rsidR="0012236A" w:rsidRPr="00C10F4D" w:rsidRDefault="0012236A" w:rsidP="0008166E">
            <w:pPr>
              <w:pStyle w:val="30"/>
              <w:spacing w:line="360" w:lineRule="auto"/>
              <w:ind w:leftChars="0" w:left="0" w:firstLineChars="0" w:firstLine="0"/>
              <w:jc w:val="center"/>
              <w:rPr>
                <w:color w:val="000000" w:themeColor="text1"/>
              </w:rPr>
            </w:pPr>
            <w:r w:rsidRPr="00524BA5">
              <w:rPr>
                <w:rFonts w:hint="eastAsia"/>
                <w:color w:val="000000" w:themeColor="text1"/>
                <w:highlight w:val="yellow"/>
                <w:bdr w:val="single" w:sz="4" w:space="0" w:color="auto"/>
              </w:rPr>
              <w:t>○参考情報</w:t>
            </w:r>
            <w:r w:rsidRPr="00524BA5">
              <w:rPr>
                <w:rFonts w:hint="eastAsia"/>
                <w:color w:val="000000" w:themeColor="text1"/>
                <w:highlight w:val="yellow"/>
              </w:rPr>
              <w:t xml:space="preserve">　模擬回収</w:t>
            </w:r>
          </w:p>
        </w:tc>
      </w:tr>
      <w:tr w:rsidR="0012236A" w:rsidRPr="00C10F4D" w14:paraId="51038CB6" w14:textId="77777777" w:rsidTr="00DE25A2">
        <w:tc>
          <w:tcPr>
            <w:tcW w:w="9768" w:type="dxa"/>
            <w:shd w:val="clear" w:color="auto" w:fill="auto"/>
          </w:tcPr>
          <w:p w14:paraId="0AF16155" w14:textId="5F9D1048" w:rsidR="0012236A" w:rsidRPr="00C10F4D" w:rsidRDefault="0012236A" w:rsidP="0008166E">
            <w:pPr>
              <w:pStyle w:val="30"/>
              <w:spacing w:line="360" w:lineRule="auto"/>
              <w:ind w:leftChars="0" w:left="0" w:firstLineChars="0" w:firstLine="0"/>
              <w:rPr>
                <w:color w:val="000000" w:themeColor="text1"/>
              </w:rPr>
            </w:pPr>
            <w:r w:rsidRPr="00C10F4D">
              <w:rPr>
                <w:rFonts w:hint="eastAsia"/>
                <w:color w:val="000000" w:themeColor="text1"/>
              </w:rPr>
              <w:t>回収は</w:t>
            </w:r>
            <w:r w:rsidR="00A85033" w:rsidRPr="00C10F4D">
              <w:rPr>
                <w:rFonts w:hint="eastAsia"/>
                <w:color w:val="000000" w:themeColor="text1"/>
              </w:rPr>
              <w:t>予期せずに発生する</w:t>
            </w:r>
            <w:r w:rsidRPr="00C10F4D">
              <w:rPr>
                <w:rFonts w:hint="eastAsia"/>
                <w:color w:val="000000" w:themeColor="text1"/>
              </w:rPr>
              <w:t>業務で</w:t>
            </w:r>
            <w:r w:rsidR="00A85033" w:rsidRPr="00C10F4D">
              <w:rPr>
                <w:rFonts w:hint="eastAsia"/>
                <w:color w:val="000000" w:themeColor="text1"/>
              </w:rPr>
              <w:t>ある</w:t>
            </w:r>
            <w:r w:rsidRPr="00C10F4D">
              <w:rPr>
                <w:rFonts w:hint="eastAsia"/>
                <w:color w:val="000000" w:themeColor="text1"/>
              </w:rPr>
              <w:t>ため、以下の観点で定期的な模擬回収を行うことも有用である。</w:t>
            </w:r>
          </w:p>
          <w:p w14:paraId="692FA63C" w14:textId="77777777" w:rsidR="0012236A" w:rsidRPr="00C10F4D" w:rsidRDefault="0012236A" w:rsidP="0008166E">
            <w:pPr>
              <w:pStyle w:val="30"/>
              <w:numPr>
                <w:ilvl w:val="0"/>
                <w:numId w:val="1"/>
              </w:numPr>
              <w:spacing w:line="360" w:lineRule="auto"/>
              <w:ind w:leftChars="0" w:firstLineChars="0"/>
              <w:rPr>
                <w:color w:val="000000" w:themeColor="text1"/>
              </w:rPr>
            </w:pPr>
            <w:r w:rsidRPr="00C10F4D">
              <w:rPr>
                <w:rFonts w:hint="eastAsia"/>
                <w:color w:val="000000" w:themeColor="text1"/>
              </w:rPr>
              <w:t>作成した回収の手順が実運用できることを確認し、手順の実効性を維持する。</w:t>
            </w:r>
          </w:p>
          <w:p w14:paraId="64093A04" w14:textId="53C21711" w:rsidR="0012236A" w:rsidRPr="00C10F4D" w:rsidRDefault="0012236A" w:rsidP="0008166E">
            <w:pPr>
              <w:pStyle w:val="30"/>
              <w:numPr>
                <w:ilvl w:val="0"/>
                <w:numId w:val="1"/>
              </w:numPr>
              <w:spacing w:line="360" w:lineRule="auto"/>
              <w:ind w:leftChars="0" w:firstLineChars="0"/>
              <w:rPr>
                <w:color w:val="000000" w:themeColor="text1"/>
              </w:rPr>
            </w:pPr>
            <w:r w:rsidRPr="00C10F4D">
              <w:rPr>
                <w:rFonts w:hint="eastAsia"/>
                <w:color w:val="000000" w:themeColor="text1"/>
              </w:rPr>
              <w:t>回収を要する事案が発生した際に対応するために、従業員の訓練をする。</w:t>
            </w:r>
          </w:p>
        </w:tc>
      </w:tr>
    </w:tbl>
    <w:p w14:paraId="1A3086F0" w14:textId="77777777" w:rsidR="0012236A" w:rsidRPr="00C10F4D" w:rsidRDefault="0012236A" w:rsidP="0008166E">
      <w:pPr>
        <w:pStyle w:val="60"/>
        <w:spacing w:line="360" w:lineRule="auto"/>
        <w:ind w:left="1440"/>
        <w:rPr>
          <w:color w:val="000000" w:themeColor="text1"/>
        </w:rPr>
      </w:pPr>
    </w:p>
    <w:p w14:paraId="52B57223" w14:textId="727B8D5A" w:rsidR="00C87932" w:rsidRPr="00C10F4D" w:rsidRDefault="004202C1" w:rsidP="0008166E">
      <w:pPr>
        <w:pStyle w:val="3"/>
        <w:spacing w:line="360" w:lineRule="auto"/>
        <w:ind w:left="480" w:hanging="240"/>
        <w:rPr>
          <w:rFonts w:hAnsi="ＭＳ 明朝"/>
          <w:color w:val="000000" w:themeColor="text1"/>
        </w:rPr>
      </w:pPr>
      <w:bookmarkStart w:id="34" w:name="_Toc88265068"/>
      <w:r w:rsidRPr="00C10F4D">
        <w:rPr>
          <w:rFonts w:hAnsi="ＭＳ 明朝" w:hint="eastAsia"/>
          <w:color w:val="000000" w:themeColor="text1"/>
        </w:rPr>
        <w:t>4.5.</w:t>
      </w:r>
      <w:r w:rsidR="00930690" w:rsidRPr="00C10F4D">
        <w:rPr>
          <w:rFonts w:hAnsi="ＭＳ 明朝" w:hint="eastAsia"/>
          <w:color w:val="000000" w:themeColor="text1"/>
        </w:rPr>
        <w:t xml:space="preserve"> </w:t>
      </w:r>
      <w:r w:rsidRPr="00C10F4D">
        <w:rPr>
          <w:rFonts w:hAnsi="ＭＳ 明朝" w:hint="eastAsia"/>
          <w:color w:val="000000" w:themeColor="text1"/>
        </w:rPr>
        <w:t>自己点検に関する手順</w:t>
      </w:r>
      <w:bookmarkEnd w:id="34"/>
    </w:p>
    <w:p w14:paraId="15E89776" w14:textId="77777777" w:rsidR="00862713"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4.5.1.</w:t>
      </w:r>
      <w:r w:rsidR="00930690" w:rsidRPr="00C10F4D">
        <w:rPr>
          <w:rFonts w:ascii="ＭＳ 明朝" w:hAnsi="ＭＳ 明朝" w:hint="eastAsia"/>
          <w:color w:val="000000" w:themeColor="text1"/>
        </w:rPr>
        <w:t xml:space="preserve"> </w:t>
      </w:r>
      <w:r w:rsidR="00862713" w:rsidRPr="00C10F4D">
        <w:rPr>
          <w:rFonts w:ascii="ＭＳ 明朝" w:hAnsi="ＭＳ 明朝" w:hint="eastAsia"/>
          <w:color w:val="000000" w:themeColor="text1"/>
        </w:rPr>
        <w:t>目的</w:t>
      </w:r>
    </w:p>
    <w:p w14:paraId="17074F2E" w14:textId="77777777" w:rsidR="00862713" w:rsidRPr="00C10F4D" w:rsidRDefault="00862713" w:rsidP="0008166E">
      <w:pPr>
        <w:pStyle w:val="51"/>
        <w:spacing w:line="360" w:lineRule="auto"/>
        <w:ind w:leftChars="471" w:left="1130" w:firstLineChars="83" w:firstLine="199"/>
        <w:jc w:val="left"/>
        <w:rPr>
          <w:rFonts w:hAnsi="ＭＳ 明朝"/>
          <w:color w:val="000000" w:themeColor="text1"/>
        </w:rPr>
      </w:pPr>
      <w:r w:rsidRPr="00C10F4D">
        <w:rPr>
          <w:rFonts w:hAnsi="ＭＳ 明朝" w:hint="eastAsia"/>
          <w:color w:val="000000" w:themeColor="text1"/>
        </w:rPr>
        <w:t>自己点検は、品質管理業務に関する手順書や記録等の内容及び品質</w:t>
      </w:r>
      <w:r w:rsidR="00191D54" w:rsidRPr="00C10F4D">
        <w:rPr>
          <w:rFonts w:hAnsi="ＭＳ 明朝" w:hint="eastAsia"/>
          <w:color w:val="000000" w:themeColor="text1"/>
        </w:rPr>
        <w:t>管理</w:t>
      </w:r>
      <w:r w:rsidRPr="00C10F4D">
        <w:rPr>
          <w:rFonts w:hAnsi="ＭＳ 明朝" w:hint="eastAsia"/>
          <w:color w:val="000000" w:themeColor="text1"/>
        </w:rPr>
        <w:t>業務の遂行状況等を定期的に点検し、品質管理業務が品質管理業務手順書等に基づき、適正かつ円滑に実施されていることを確認するとともに継続的な改善につなげるために行う。</w:t>
      </w:r>
    </w:p>
    <w:p w14:paraId="0E754BDD" w14:textId="77777777" w:rsidR="00862713"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4.5.2.</w:t>
      </w:r>
      <w:r w:rsidR="00930690" w:rsidRPr="00C10F4D">
        <w:rPr>
          <w:rFonts w:ascii="ＭＳ 明朝" w:hAnsi="ＭＳ 明朝" w:hint="eastAsia"/>
          <w:color w:val="000000" w:themeColor="text1"/>
        </w:rPr>
        <w:t xml:space="preserve"> </w:t>
      </w:r>
      <w:r w:rsidR="00862713" w:rsidRPr="00C10F4D">
        <w:rPr>
          <w:rFonts w:ascii="ＭＳ 明朝" w:hAnsi="ＭＳ 明朝" w:hint="eastAsia"/>
          <w:color w:val="000000" w:themeColor="text1"/>
        </w:rPr>
        <w:t>自己点検担当者の指定</w:t>
      </w:r>
    </w:p>
    <w:p w14:paraId="44EC20F2" w14:textId="77777777" w:rsidR="00862713" w:rsidRPr="00C10F4D" w:rsidRDefault="00862713" w:rsidP="0008166E">
      <w:pPr>
        <w:pStyle w:val="51"/>
        <w:spacing w:line="360" w:lineRule="auto"/>
        <w:ind w:leftChars="471" w:left="1130" w:firstLineChars="83" w:firstLine="199"/>
        <w:jc w:val="left"/>
        <w:rPr>
          <w:rFonts w:hAnsi="ＭＳ 明朝"/>
          <w:color w:val="000000" w:themeColor="text1"/>
        </w:rPr>
      </w:pPr>
      <w:r w:rsidRPr="00C10F4D">
        <w:rPr>
          <w:rFonts w:hAnsi="ＭＳ 明朝" w:hint="eastAsia"/>
          <w:color w:val="000000" w:themeColor="text1"/>
        </w:rPr>
        <w:t>品質管理業務に関する自己点検担当者は</w:t>
      </w:r>
      <w:r w:rsidR="001B11C5" w:rsidRPr="00C10F4D">
        <w:rPr>
          <w:rFonts w:hAnsi="ＭＳ 明朝" w:hint="eastAsia"/>
          <w:color w:val="000000" w:themeColor="text1"/>
        </w:rPr>
        <w:t>別紙Ｓ－１「ＧＱＰ／ＧＶＰ組織図」に規定する。</w:t>
      </w:r>
    </w:p>
    <w:p w14:paraId="31B8BE94" w14:textId="77777777" w:rsidR="00862713"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4.5.3.</w:t>
      </w:r>
      <w:r w:rsidR="00930690" w:rsidRPr="00C10F4D">
        <w:rPr>
          <w:rFonts w:ascii="ＭＳ 明朝" w:hAnsi="ＭＳ 明朝" w:hint="eastAsia"/>
          <w:color w:val="000000" w:themeColor="text1"/>
        </w:rPr>
        <w:t xml:space="preserve"> </w:t>
      </w:r>
      <w:r w:rsidR="00862713" w:rsidRPr="00C10F4D">
        <w:rPr>
          <w:rFonts w:ascii="ＭＳ 明朝" w:hAnsi="ＭＳ 明朝" w:hint="eastAsia"/>
          <w:color w:val="000000" w:themeColor="text1"/>
        </w:rPr>
        <w:t>手順</w:t>
      </w:r>
    </w:p>
    <w:p w14:paraId="1774055E" w14:textId="77777777" w:rsidR="00862713" w:rsidRPr="00C10F4D" w:rsidRDefault="00862713"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１）自己点検</w:t>
      </w:r>
      <w:r w:rsidR="001B11C5" w:rsidRPr="00C10F4D">
        <w:rPr>
          <w:rFonts w:hAnsi="ＭＳ 明朝" w:hint="eastAsia"/>
          <w:color w:val="000000" w:themeColor="text1"/>
        </w:rPr>
        <w:t>担当</w:t>
      </w:r>
      <w:r w:rsidRPr="00C10F4D">
        <w:rPr>
          <w:rFonts w:hAnsi="ＭＳ 明朝" w:hint="eastAsia"/>
          <w:color w:val="000000" w:themeColor="text1"/>
        </w:rPr>
        <w:t>者は、次の内容についての確認を行う。</w:t>
      </w:r>
    </w:p>
    <w:p w14:paraId="58FE9335" w14:textId="77777777" w:rsidR="00862713" w:rsidRPr="00C10F4D" w:rsidRDefault="00862713" w:rsidP="0008166E">
      <w:pPr>
        <w:overflowPunct/>
        <w:adjustRightInd/>
        <w:spacing w:line="360" w:lineRule="auto"/>
        <w:ind w:leftChars="395" w:left="948" w:firstLineChars="100" w:firstLine="240"/>
        <w:textAlignment w:val="auto"/>
        <w:rPr>
          <w:rFonts w:ascii="ＭＳ 明朝" w:hAnsi="ＭＳ 明朝"/>
          <w:color w:val="000000" w:themeColor="text1"/>
        </w:rPr>
      </w:pPr>
      <w:r w:rsidRPr="00C10F4D">
        <w:rPr>
          <w:rFonts w:ascii="ＭＳ 明朝" w:hAnsi="ＭＳ 明朝" w:hint="eastAsia"/>
          <w:color w:val="000000" w:themeColor="text1"/>
        </w:rPr>
        <w:t>①組織体制（独立性、安全管理責任者等との連携状況）</w:t>
      </w:r>
    </w:p>
    <w:p w14:paraId="39622A9A" w14:textId="77777777" w:rsidR="00862713" w:rsidRPr="00C10F4D" w:rsidRDefault="00862713" w:rsidP="0008166E">
      <w:pPr>
        <w:overflowPunct/>
        <w:adjustRightInd/>
        <w:spacing w:line="360" w:lineRule="auto"/>
        <w:ind w:leftChars="495" w:left="1428" w:hangingChars="100" w:hanging="240"/>
        <w:textAlignment w:val="auto"/>
        <w:rPr>
          <w:rFonts w:ascii="ＭＳ 明朝" w:hAnsi="ＭＳ 明朝"/>
          <w:color w:val="000000" w:themeColor="text1"/>
        </w:rPr>
      </w:pPr>
      <w:r w:rsidRPr="00C10F4D">
        <w:rPr>
          <w:rFonts w:ascii="ＭＳ 明朝" w:hAnsi="ＭＳ 明朝" w:hint="eastAsia"/>
          <w:color w:val="000000" w:themeColor="text1"/>
        </w:rPr>
        <w:t>②手順書等に基づく品質管理業務の遂行状況、総括製造販売責任者への報告状況等</w:t>
      </w:r>
    </w:p>
    <w:p w14:paraId="06092154" w14:textId="77777777" w:rsidR="00862713" w:rsidRPr="00C10F4D" w:rsidRDefault="00862713" w:rsidP="0008166E">
      <w:pPr>
        <w:overflowPunct/>
        <w:adjustRightInd/>
        <w:spacing w:line="360" w:lineRule="auto"/>
        <w:ind w:leftChars="395" w:left="948" w:firstLineChars="100" w:firstLine="240"/>
        <w:textAlignment w:val="auto"/>
        <w:rPr>
          <w:rFonts w:ascii="ＭＳ 明朝" w:hAnsi="ＭＳ 明朝"/>
          <w:color w:val="000000" w:themeColor="text1"/>
        </w:rPr>
      </w:pPr>
      <w:r w:rsidRPr="00C10F4D">
        <w:rPr>
          <w:rFonts w:ascii="ＭＳ 明朝" w:hAnsi="ＭＳ 明朝" w:hint="eastAsia"/>
          <w:color w:val="000000" w:themeColor="text1"/>
        </w:rPr>
        <w:t>③手順書等の作成、改訂、保管状況並びに記録類の作成、保管状況等</w:t>
      </w:r>
    </w:p>
    <w:p w14:paraId="27503CA7" w14:textId="77777777" w:rsidR="00862713" w:rsidRPr="00C10F4D" w:rsidRDefault="00862713" w:rsidP="0008166E">
      <w:pPr>
        <w:overflowPunct/>
        <w:adjustRightInd/>
        <w:spacing w:line="360" w:lineRule="auto"/>
        <w:ind w:leftChars="395" w:left="948" w:firstLineChars="100" w:firstLine="240"/>
        <w:textAlignment w:val="auto"/>
        <w:rPr>
          <w:rFonts w:ascii="ＭＳ 明朝" w:hAnsi="ＭＳ 明朝"/>
          <w:b/>
          <w:color w:val="000000" w:themeColor="text1"/>
        </w:rPr>
      </w:pPr>
      <w:r w:rsidRPr="00C10F4D">
        <w:rPr>
          <w:rFonts w:ascii="ＭＳ 明朝" w:hAnsi="ＭＳ 明朝" w:hint="eastAsia"/>
          <w:color w:val="000000" w:themeColor="text1"/>
        </w:rPr>
        <w:t>④</w:t>
      </w:r>
      <w:r w:rsidRPr="00C10F4D">
        <w:rPr>
          <w:rFonts w:ascii="ＭＳ 明朝" w:hAnsi="ＭＳ 明朝" w:hint="eastAsia"/>
          <w:bCs/>
          <w:color w:val="000000" w:themeColor="text1"/>
        </w:rPr>
        <w:t>前回の指摘事項の改善状況及び運用状況等</w:t>
      </w:r>
    </w:p>
    <w:p w14:paraId="4C33A1CB" w14:textId="77777777" w:rsidR="00862713" w:rsidRPr="00C10F4D" w:rsidRDefault="00862713" w:rsidP="0008166E">
      <w:pPr>
        <w:overflowPunct/>
        <w:adjustRightInd/>
        <w:spacing w:line="360" w:lineRule="auto"/>
        <w:ind w:leftChars="395" w:left="948" w:firstLineChars="100" w:firstLine="240"/>
        <w:textAlignment w:val="auto"/>
        <w:rPr>
          <w:rFonts w:ascii="ＭＳ 明朝" w:hAnsi="ＭＳ 明朝"/>
          <w:color w:val="000000" w:themeColor="text1"/>
        </w:rPr>
      </w:pPr>
      <w:r w:rsidRPr="00C10F4D">
        <w:rPr>
          <w:rFonts w:ascii="ＭＳ 明朝" w:hAnsi="ＭＳ 明朝" w:hint="eastAsia"/>
          <w:bCs/>
          <w:color w:val="000000" w:themeColor="text1"/>
        </w:rPr>
        <w:t>⑤</w:t>
      </w:r>
      <w:r w:rsidRPr="00C10F4D">
        <w:rPr>
          <w:rFonts w:ascii="ＭＳ 明朝" w:hAnsi="ＭＳ 明朝" w:hint="eastAsia"/>
          <w:color w:val="000000" w:themeColor="text1"/>
        </w:rPr>
        <w:t>その他、品質保証責任者が必要と認める事項</w:t>
      </w:r>
    </w:p>
    <w:p w14:paraId="73D2BB64" w14:textId="77777777" w:rsidR="00862713" w:rsidRPr="00C10F4D" w:rsidRDefault="00862713"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２）自己点検</w:t>
      </w:r>
      <w:r w:rsidR="001B11C5" w:rsidRPr="00C10F4D">
        <w:rPr>
          <w:rFonts w:hAnsi="ＭＳ 明朝" w:hint="eastAsia"/>
          <w:color w:val="000000" w:themeColor="text1"/>
        </w:rPr>
        <w:t>担当</w:t>
      </w:r>
      <w:r w:rsidRPr="00C10F4D">
        <w:rPr>
          <w:rFonts w:hAnsi="ＭＳ 明朝" w:hint="eastAsia"/>
          <w:color w:val="000000" w:themeColor="text1"/>
        </w:rPr>
        <w:t>者は、様式Ｑ.</w:t>
      </w:r>
      <w:r w:rsidR="00FA75E9" w:rsidRPr="00C10F4D">
        <w:rPr>
          <w:rFonts w:hAnsi="ＭＳ 明朝" w:hint="eastAsia"/>
          <w:color w:val="000000" w:themeColor="text1"/>
        </w:rPr>
        <w:t>４.５</w:t>
      </w:r>
      <w:r w:rsidRPr="00C10F4D">
        <w:rPr>
          <w:rFonts w:hAnsi="ＭＳ 明朝" w:hint="eastAsia"/>
          <w:color w:val="000000" w:themeColor="text1"/>
        </w:rPr>
        <w:t>－１「自己点検実施計画書」により自己点検の計画を定め</w:t>
      </w:r>
      <w:r w:rsidR="00D42EEF" w:rsidRPr="00C10F4D">
        <w:rPr>
          <w:rFonts w:hAnsi="ＭＳ 明朝" w:hint="eastAsia"/>
          <w:color w:val="000000" w:themeColor="text1"/>
        </w:rPr>
        <w:t>、品質保証責任者に報告す</w:t>
      </w:r>
      <w:r w:rsidRPr="00C10F4D">
        <w:rPr>
          <w:rFonts w:hAnsi="ＭＳ 明朝" w:hint="eastAsia"/>
          <w:color w:val="000000" w:themeColor="text1"/>
        </w:rPr>
        <w:t>る。自己点検は定期的に（年１回）行うが、必要に応じ、随時に自己点検を行う。</w:t>
      </w:r>
    </w:p>
    <w:p w14:paraId="766BD294" w14:textId="77777777" w:rsidR="00862713" w:rsidRPr="00C10F4D" w:rsidRDefault="00862713"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３）自己点検</w:t>
      </w:r>
      <w:r w:rsidR="001B11C5" w:rsidRPr="00C10F4D">
        <w:rPr>
          <w:rFonts w:hAnsi="ＭＳ 明朝" w:hint="eastAsia"/>
          <w:color w:val="000000" w:themeColor="text1"/>
        </w:rPr>
        <w:t>担当</w:t>
      </w:r>
      <w:r w:rsidRPr="00C10F4D">
        <w:rPr>
          <w:rFonts w:hAnsi="ＭＳ 明朝" w:hint="eastAsia"/>
          <w:color w:val="000000" w:themeColor="text1"/>
        </w:rPr>
        <w:t>者は、自己点検の計画に基づき、様式Ｑ.</w:t>
      </w:r>
      <w:r w:rsidR="00FA75E9" w:rsidRPr="00C10F4D">
        <w:rPr>
          <w:rFonts w:hAnsi="ＭＳ 明朝" w:hint="eastAsia"/>
          <w:color w:val="000000" w:themeColor="text1"/>
        </w:rPr>
        <w:t>４.５</w:t>
      </w:r>
      <w:r w:rsidRPr="00C10F4D">
        <w:rPr>
          <w:rFonts w:hAnsi="ＭＳ 明朝" w:hint="eastAsia"/>
          <w:color w:val="000000" w:themeColor="text1"/>
        </w:rPr>
        <w:t>－２「自己点検リスト」</w:t>
      </w:r>
      <w:r w:rsidR="00BB1A6B" w:rsidRPr="00C10F4D">
        <w:rPr>
          <w:rFonts w:hAnsi="ＭＳ 明朝" w:hint="eastAsia"/>
          <w:color w:val="000000" w:themeColor="text1"/>
        </w:rPr>
        <w:t>（※例示</w:t>
      </w:r>
      <w:r w:rsidRPr="00C10F4D">
        <w:rPr>
          <w:rFonts w:hAnsi="ＭＳ 明朝" w:hint="eastAsia"/>
          <w:color w:val="000000" w:themeColor="text1"/>
        </w:rPr>
        <w:t>を参考に作成する。）により自己点検を実施する。なお、実施にあたっては、ＧＱＰ関連通知及び「大阪府におけるＧＱＰ／ＧＶＰ指摘事項ノート」等も参照し、手順書等と実際の運用記録の事例との整合性を確認する。</w:t>
      </w:r>
    </w:p>
    <w:p w14:paraId="217A5D4C" w14:textId="77777777" w:rsidR="00862713" w:rsidRPr="00C10F4D" w:rsidRDefault="00862713"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４）自己点検</w:t>
      </w:r>
      <w:r w:rsidR="001B11C5" w:rsidRPr="00C10F4D">
        <w:rPr>
          <w:rFonts w:hAnsi="ＭＳ 明朝" w:hint="eastAsia"/>
          <w:color w:val="000000" w:themeColor="text1"/>
        </w:rPr>
        <w:t>担当</w:t>
      </w:r>
      <w:r w:rsidRPr="00C10F4D">
        <w:rPr>
          <w:rFonts w:hAnsi="ＭＳ 明朝" w:hint="eastAsia"/>
          <w:color w:val="000000" w:themeColor="text1"/>
        </w:rPr>
        <w:t>者は、自己点検の結果を様式Ｑ.</w:t>
      </w:r>
      <w:r w:rsidR="00FA75E9" w:rsidRPr="00C10F4D">
        <w:rPr>
          <w:rFonts w:hAnsi="ＭＳ 明朝" w:hint="eastAsia"/>
          <w:color w:val="000000" w:themeColor="text1"/>
        </w:rPr>
        <w:t>４.５</w:t>
      </w:r>
      <w:r w:rsidRPr="00C10F4D">
        <w:rPr>
          <w:rFonts w:hAnsi="ＭＳ 明朝" w:hint="eastAsia"/>
          <w:color w:val="000000" w:themeColor="text1"/>
        </w:rPr>
        <w:t>－３「自己点検結果報告書」</w:t>
      </w:r>
      <w:r w:rsidR="00BB1A6B" w:rsidRPr="00C10F4D">
        <w:rPr>
          <w:rFonts w:hAnsi="ＭＳ 明朝" w:hint="eastAsia"/>
          <w:color w:val="000000" w:themeColor="text1"/>
        </w:rPr>
        <w:t>（</w:t>
      </w:r>
      <w:r w:rsidRPr="00C10F4D">
        <w:rPr>
          <w:rFonts w:hAnsi="ＭＳ 明朝" w:hint="eastAsia"/>
          <w:color w:val="000000" w:themeColor="text1"/>
        </w:rPr>
        <w:t>※自己点検リストを添付する。）に従い作成</w:t>
      </w:r>
      <w:r w:rsidR="001B11C5" w:rsidRPr="00C10F4D">
        <w:rPr>
          <w:rFonts w:hAnsi="ＭＳ 明朝" w:hint="eastAsia"/>
          <w:color w:val="000000" w:themeColor="text1"/>
        </w:rPr>
        <w:t>する。</w:t>
      </w:r>
    </w:p>
    <w:p w14:paraId="6E59E4E1" w14:textId="77777777" w:rsidR="001B11C5" w:rsidRPr="00C10F4D" w:rsidRDefault="004202C1"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５</w:t>
      </w:r>
      <w:r w:rsidR="001B11C5" w:rsidRPr="00C10F4D">
        <w:rPr>
          <w:rFonts w:hAnsi="ＭＳ 明朝" w:hint="eastAsia"/>
          <w:color w:val="000000" w:themeColor="text1"/>
        </w:rPr>
        <w:t>）自己点検担当者は、自己点検の結果を記録した</w:t>
      </w:r>
      <w:r w:rsidR="00AA1FCF" w:rsidRPr="00C10F4D">
        <w:rPr>
          <w:rFonts w:hAnsi="ＭＳ 明朝" w:hint="eastAsia"/>
          <w:color w:val="000000" w:themeColor="text1"/>
        </w:rPr>
        <w:t>様式</w:t>
      </w:r>
      <w:r w:rsidR="001B11C5" w:rsidRPr="00C10F4D">
        <w:rPr>
          <w:rFonts w:hAnsi="ＭＳ 明朝" w:hint="eastAsia"/>
          <w:color w:val="000000" w:themeColor="text1"/>
        </w:rPr>
        <w:t>Ｑ.</w:t>
      </w:r>
      <w:r w:rsidR="00FA75E9" w:rsidRPr="00C10F4D">
        <w:rPr>
          <w:rFonts w:hAnsi="ＭＳ 明朝" w:hint="eastAsia"/>
          <w:color w:val="000000" w:themeColor="text1"/>
        </w:rPr>
        <w:t>４.５</w:t>
      </w:r>
      <w:r w:rsidR="001B11C5" w:rsidRPr="00C10F4D">
        <w:rPr>
          <w:rFonts w:hAnsi="ＭＳ 明朝" w:hint="eastAsia"/>
          <w:color w:val="000000" w:themeColor="text1"/>
        </w:rPr>
        <w:t>－３「自己点検結果報告書」</w:t>
      </w:r>
      <w:r w:rsidR="00BB1A6B" w:rsidRPr="00C10F4D">
        <w:rPr>
          <w:rFonts w:hAnsi="ＭＳ 明朝" w:hint="eastAsia"/>
          <w:color w:val="000000" w:themeColor="text1"/>
        </w:rPr>
        <w:t>（</w:t>
      </w:r>
      <w:r w:rsidR="001B11C5" w:rsidRPr="00C10F4D">
        <w:rPr>
          <w:rFonts w:hAnsi="ＭＳ 明朝" w:hint="eastAsia"/>
          <w:color w:val="000000" w:themeColor="text1"/>
        </w:rPr>
        <w:t>※自己点検リストを添付する。）</w:t>
      </w:r>
      <w:r w:rsidR="00805A57" w:rsidRPr="00C10F4D">
        <w:rPr>
          <w:rFonts w:hAnsi="ＭＳ 明朝" w:hint="eastAsia"/>
          <w:color w:val="000000" w:themeColor="text1"/>
        </w:rPr>
        <w:t>により</w:t>
      </w:r>
      <w:r w:rsidR="001B11C5" w:rsidRPr="00C10F4D">
        <w:rPr>
          <w:rFonts w:hAnsi="ＭＳ 明朝" w:hint="eastAsia"/>
          <w:color w:val="000000" w:themeColor="text1"/>
        </w:rPr>
        <w:t>品質保証責任者に報告する。</w:t>
      </w:r>
    </w:p>
    <w:p w14:paraId="09AE7564" w14:textId="77777777" w:rsidR="00BB1A6B" w:rsidRPr="00C10F4D" w:rsidRDefault="004202C1"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６</w:t>
      </w:r>
      <w:r w:rsidR="00862713" w:rsidRPr="00C10F4D">
        <w:rPr>
          <w:rFonts w:hAnsi="ＭＳ 明朝" w:hint="eastAsia"/>
          <w:color w:val="000000" w:themeColor="text1"/>
        </w:rPr>
        <w:t>）品質保証責任者は、自己点検の結果に基づき、改善が必要と認めるときは、所要の措置を講じ、様式Ｑ.</w:t>
      </w:r>
      <w:r w:rsidR="00FA75E9" w:rsidRPr="00C10F4D">
        <w:rPr>
          <w:rFonts w:hAnsi="ＭＳ 明朝" w:hint="eastAsia"/>
          <w:color w:val="000000" w:themeColor="text1"/>
        </w:rPr>
        <w:t>４.５</w:t>
      </w:r>
      <w:r w:rsidR="00862713" w:rsidRPr="00C10F4D">
        <w:rPr>
          <w:rFonts w:hAnsi="ＭＳ 明朝" w:hint="eastAsia"/>
          <w:color w:val="000000" w:themeColor="text1"/>
        </w:rPr>
        <w:t>－４「改善措置報告書」に記録し、総括製造販売責任者に報告する。</w:t>
      </w:r>
    </w:p>
    <w:p w14:paraId="04DA354E" w14:textId="77777777" w:rsidR="00C87932" w:rsidRPr="00C10F4D" w:rsidRDefault="00862713" w:rsidP="0008166E">
      <w:pPr>
        <w:pStyle w:val="6"/>
        <w:spacing w:line="360" w:lineRule="auto"/>
        <w:ind w:leftChars="530" w:left="1272" w:firstLineChars="60" w:firstLine="144"/>
        <w:rPr>
          <w:rFonts w:hAnsi="ＭＳ 明朝"/>
          <w:color w:val="000000" w:themeColor="text1"/>
        </w:rPr>
      </w:pPr>
      <w:r w:rsidRPr="00C10F4D">
        <w:rPr>
          <w:rFonts w:hAnsi="ＭＳ 明朝" w:hint="eastAsia"/>
          <w:color w:val="000000" w:themeColor="text1"/>
        </w:rPr>
        <w:t>なお、改善に長期間を要する事項や当初の計画どおりに進捗しない場合等には、別途、様式Ｑ.</w:t>
      </w:r>
      <w:r w:rsidR="00FA75E9" w:rsidRPr="00C10F4D">
        <w:rPr>
          <w:rFonts w:hAnsi="ＭＳ 明朝" w:hint="eastAsia"/>
          <w:color w:val="000000" w:themeColor="text1"/>
        </w:rPr>
        <w:t>４.５</w:t>
      </w:r>
      <w:r w:rsidRPr="00C10F4D">
        <w:rPr>
          <w:rFonts w:hAnsi="ＭＳ 明朝" w:hint="eastAsia"/>
          <w:color w:val="000000" w:themeColor="text1"/>
        </w:rPr>
        <w:t>－５「改善措置進捗状況報告書」に記録し、改善の進捗状況等を定期的に総括製造販売責任者に報告する。総括製造販売責任者は、全ての改善指示事項が完了した際には、様式Ｑ.</w:t>
      </w:r>
      <w:r w:rsidR="00FA75E9" w:rsidRPr="00C10F4D">
        <w:rPr>
          <w:rFonts w:hAnsi="ＭＳ 明朝" w:hint="eastAsia"/>
          <w:color w:val="000000" w:themeColor="text1"/>
        </w:rPr>
        <w:t>４.５</w:t>
      </w:r>
      <w:r w:rsidRPr="00C10F4D">
        <w:rPr>
          <w:rFonts w:hAnsi="ＭＳ 明朝" w:hint="eastAsia"/>
          <w:color w:val="000000" w:themeColor="text1"/>
        </w:rPr>
        <w:t>－４「改善措置報告書」により</w:t>
      </w:r>
      <w:r w:rsidR="007B5BD7" w:rsidRPr="00C10F4D">
        <w:rPr>
          <w:rFonts w:hAnsi="ＭＳ 明朝" w:hint="eastAsia"/>
          <w:color w:val="000000" w:themeColor="text1"/>
        </w:rPr>
        <w:t>確認</w:t>
      </w:r>
      <w:r w:rsidRPr="00C10F4D">
        <w:rPr>
          <w:rFonts w:hAnsi="ＭＳ 明朝" w:hint="eastAsia"/>
          <w:color w:val="000000" w:themeColor="text1"/>
        </w:rPr>
        <w:t>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10F4D" w14:paraId="0C3DEBCB" w14:textId="77777777" w:rsidTr="00DE25A2">
        <w:tc>
          <w:tcPr>
            <w:tcW w:w="8955" w:type="dxa"/>
            <w:shd w:val="clear" w:color="auto" w:fill="auto"/>
          </w:tcPr>
          <w:p w14:paraId="423B98C0" w14:textId="77777777" w:rsidR="00F85BE1" w:rsidRPr="00C10F4D" w:rsidRDefault="00F85BE1"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w:t>
            </w:r>
            <w:r w:rsidR="00862713" w:rsidRPr="00C10F4D">
              <w:rPr>
                <w:rFonts w:ascii="ＭＳ 明朝" w:hAnsi="ＭＳ 明朝" w:hint="eastAsia"/>
                <w:b/>
                <w:color w:val="000000" w:themeColor="text1"/>
              </w:rPr>
              <w:t>自己点検</w:t>
            </w:r>
            <w:r w:rsidRPr="00C10F4D">
              <w:rPr>
                <w:rFonts w:ascii="ＭＳ 明朝" w:hAnsi="ＭＳ 明朝" w:hint="eastAsia"/>
                <w:b/>
                <w:color w:val="000000" w:themeColor="text1"/>
              </w:rPr>
              <w:t>担当者を品質保証責任者とする場合】</w:t>
            </w:r>
          </w:p>
          <w:p w14:paraId="035FC60F" w14:textId="77777777" w:rsidR="00DD5DD5" w:rsidRPr="00C10F4D" w:rsidRDefault="00DD5DD5" w:rsidP="0008166E">
            <w:pPr>
              <w:pStyle w:val="40"/>
              <w:spacing w:line="360" w:lineRule="auto"/>
              <w:ind w:leftChars="191" w:left="820" w:hangingChars="151" w:hanging="362"/>
              <w:rPr>
                <w:rFonts w:ascii="ＭＳ 明朝" w:hAnsi="ＭＳ 明朝"/>
                <w:color w:val="000000" w:themeColor="text1"/>
                <w:u w:val="single"/>
              </w:rPr>
            </w:pPr>
            <w:r w:rsidRPr="00C10F4D">
              <w:rPr>
                <w:rFonts w:ascii="ＭＳ 明朝" w:hAnsi="ＭＳ 明朝" w:hint="eastAsia"/>
                <w:color w:val="000000" w:themeColor="text1"/>
                <w:u w:val="single"/>
              </w:rPr>
              <w:t>※ 上記手順のうち、</w:t>
            </w:r>
            <w:r w:rsidR="004202C1" w:rsidRPr="00C10F4D">
              <w:rPr>
                <w:rFonts w:ascii="ＭＳ 明朝" w:hAnsi="ＭＳ 明朝" w:hint="eastAsia"/>
                <w:color w:val="000000" w:themeColor="text1"/>
                <w:u w:val="single"/>
              </w:rPr>
              <w:t>4.5.2.</w:t>
            </w:r>
            <w:r w:rsidR="00D42EEF" w:rsidRPr="00C10F4D">
              <w:rPr>
                <w:rFonts w:ascii="ＭＳ 明朝" w:hAnsi="ＭＳ 明朝" w:hint="eastAsia"/>
                <w:color w:val="000000" w:themeColor="text1"/>
                <w:u w:val="single"/>
              </w:rPr>
              <w:t>及び</w:t>
            </w:r>
            <w:r w:rsidR="004202C1" w:rsidRPr="00C10F4D">
              <w:rPr>
                <w:rFonts w:ascii="ＭＳ 明朝" w:hAnsi="ＭＳ 明朝" w:hint="eastAsia"/>
                <w:color w:val="000000" w:themeColor="text1"/>
                <w:u w:val="single"/>
              </w:rPr>
              <w:t>4.5.3.</w:t>
            </w:r>
            <w:r w:rsidR="00D42EEF" w:rsidRPr="00C10F4D">
              <w:rPr>
                <w:rFonts w:ascii="ＭＳ 明朝" w:hAnsi="ＭＳ 明朝" w:hint="eastAsia"/>
                <w:color w:val="000000" w:themeColor="text1"/>
                <w:u w:val="single"/>
              </w:rPr>
              <w:t>２）</w:t>
            </w:r>
            <w:r w:rsidRPr="00C10F4D">
              <w:rPr>
                <w:rFonts w:ascii="ＭＳ 明朝" w:hAnsi="ＭＳ 明朝" w:hint="eastAsia"/>
                <w:color w:val="000000" w:themeColor="text1"/>
                <w:u w:val="single"/>
              </w:rPr>
              <w:t>を以下のとおり変更する</w:t>
            </w:r>
            <w:r w:rsidR="00AF35B8" w:rsidRPr="00C10F4D">
              <w:rPr>
                <w:rFonts w:ascii="ＭＳ 明朝" w:hAnsi="ＭＳ 明朝" w:hint="eastAsia"/>
                <w:color w:val="000000" w:themeColor="text1"/>
                <w:u w:val="single"/>
              </w:rPr>
              <w:t>。また</w:t>
            </w:r>
            <w:r w:rsidRPr="00C10F4D">
              <w:rPr>
                <w:rFonts w:ascii="ＭＳ 明朝" w:hAnsi="ＭＳ 明朝" w:hint="eastAsia"/>
                <w:color w:val="000000" w:themeColor="text1"/>
                <w:u w:val="single"/>
              </w:rPr>
              <w:t>、</w:t>
            </w:r>
            <w:r w:rsidR="004202C1" w:rsidRPr="00C10F4D">
              <w:rPr>
                <w:rFonts w:ascii="ＭＳ 明朝" w:hAnsi="ＭＳ 明朝" w:hint="eastAsia"/>
                <w:color w:val="000000" w:themeColor="text1"/>
                <w:u w:val="single"/>
              </w:rPr>
              <w:t>4.5.3.</w:t>
            </w:r>
            <w:r w:rsidR="009D4C6F" w:rsidRPr="00C10F4D">
              <w:rPr>
                <w:rFonts w:ascii="ＭＳ 明朝" w:hAnsi="ＭＳ 明朝" w:hint="eastAsia"/>
                <w:color w:val="000000" w:themeColor="text1"/>
                <w:u w:val="single"/>
              </w:rPr>
              <w:t>５</w:t>
            </w:r>
            <w:r w:rsidRPr="00C10F4D">
              <w:rPr>
                <w:rFonts w:ascii="ＭＳ 明朝" w:hAnsi="ＭＳ 明朝" w:hint="eastAsia"/>
                <w:color w:val="000000" w:themeColor="text1"/>
                <w:u w:val="single"/>
              </w:rPr>
              <w:t>）を削除する。</w:t>
            </w:r>
          </w:p>
        </w:tc>
      </w:tr>
      <w:tr w:rsidR="00F34CCC" w:rsidRPr="00C10F4D" w14:paraId="33D521DA" w14:textId="77777777" w:rsidTr="00DE25A2">
        <w:tc>
          <w:tcPr>
            <w:tcW w:w="8955" w:type="dxa"/>
            <w:shd w:val="clear" w:color="auto" w:fill="auto"/>
          </w:tcPr>
          <w:p w14:paraId="3E8B8305" w14:textId="77777777" w:rsidR="00F34CCC" w:rsidRPr="00C10F4D" w:rsidRDefault="004202C1"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4.5.2.</w:t>
            </w:r>
            <w:r w:rsidR="00930690" w:rsidRPr="00C10F4D">
              <w:rPr>
                <w:rFonts w:ascii="ＭＳ 明朝" w:hAnsi="ＭＳ 明朝" w:hint="eastAsia"/>
                <w:color w:val="000000" w:themeColor="text1"/>
              </w:rPr>
              <w:t xml:space="preserve"> </w:t>
            </w:r>
            <w:r w:rsidR="00F34CCC" w:rsidRPr="00C10F4D">
              <w:rPr>
                <w:rFonts w:ascii="ＭＳ 明朝" w:hAnsi="ＭＳ 明朝" w:hint="eastAsia"/>
                <w:color w:val="000000" w:themeColor="text1"/>
              </w:rPr>
              <w:t>自己点検担当者の指定</w:t>
            </w:r>
          </w:p>
          <w:p w14:paraId="092E1A1B" w14:textId="77777777" w:rsidR="00F34CCC" w:rsidRPr="00C10F4D" w:rsidRDefault="00F34CCC" w:rsidP="0008166E">
            <w:pPr>
              <w:pStyle w:val="4"/>
              <w:spacing w:line="360" w:lineRule="auto"/>
              <w:ind w:leftChars="413" w:left="1447" w:hangingChars="190" w:hanging="456"/>
              <w:jc w:val="left"/>
              <w:rPr>
                <w:rFonts w:ascii="ＭＳ 明朝" w:hAnsi="ＭＳ 明朝"/>
                <w:color w:val="000000" w:themeColor="text1"/>
              </w:rPr>
            </w:pPr>
            <w:r w:rsidRPr="00C10F4D">
              <w:rPr>
                <w:rFonts w:ascii="ＭＳ 明朝" w:hAnsi="ＭＳ 明朝" w:hint="eastAsia"/>
                <w:color w:val="000000" w:themeColor="text1"/>
              </w:rPr>
              <w:t>品質管理業務に関する自己点検担当者は品質保証責任者とする。</w:t>
            </w:r>
          </w:p>
          <w:p w14:paraId="48AC35A1" w14:textId="77777777" w:rsidR="00D42EEF" w:rsidRPr="00C10F4D" w:rsidRDefault="004202C1" w:rsidP="0008166E">
            <w:pPr>
              <w:tabs>
                <w:tab w:val="left" w:pos="1215"/>
              </w:tabs>
              <w:spacing w:line="360" w:lineRule="auto"/>
              <w:ind w:leftChars="100" w:left="480" w:hangingChars="100" w:hanging="240"/>
              <w:rPr>
                <w:rFonts w:ascii="ＭＳ 明朝" w:hAnsi="ＭＳ 明朝"/>
                <w:color w:val="000000" w:themeColor="text1"/>
              </w:rPr>
            </w:pPr>
            <w:r w:rsidRPr="00C10F4D">
              <w:rPr>
                <w:rFonts w:ascii="ＭＳ 明朝" w:hAnsi="ＭＳ 明朝" w:hint="eastAsia"/>
                <w:color w:val="000000" w:themeColor="text1"/>
              </w:rPr>
              <w:t>4.5.3.</w:t>
            </w:r>
            <w:r w:rsidR="00930690" w:rsidRPr="00C10F4D">
              <w:rPr>
                <w:rFonts w:ascii="ＭＳ 明朝" w:hAnsi="ＭＳ 明朝" w:hint="eastAsia"/>
                <w:color w:val="000000" w:themeColor="text1"/>
              </w:rPr>
              <w:t xml:space="preserve"> </w:t>
            </w:r>
            <w:r w:rsidR="00D42EEF" w:rsidRPr="00C10F4D">
              <w:rPr>
                <w:rFonts w:ascii="ＭＳ 明朝" w:hAnsi="ＭＳ 明朝" w:hint="eastAsia"/>
                <w:color w:val="000000" w:themeColor="text1"/>
              </w:rPr>
              <w:t>手順</w:t>
            </w:r>
          </w:p>
          <w:p w14:paraId="119247B2" w14:textId="77777777" w:rsidR="00D42EEF" w:rsidRPr="00C10F4D" w:rsidRDefault="00D42EEF" w:rsidP="0008166E">
            <w:pPr>
              <w:pStyle w:val="6"/>
              <w:spacing w:line="360" w:lineRule="auto"/>
              <w:ind w:leftChars="188" w:left="876" w:hangingChars="177" w:hanging="425"/>
              <w:rPr>
                <w:color w:val="000000" w:themeColor="text1"/>
              </w:rPr>
            </w:pPr>
            <w:r w:rsidRPr="00C10F4D">
              <w:rPr>
                <w:rFonts w:hAnsi="ＭＳ 明朝" w:hint="eastAsia"/>
                <w:color w:val="000000" w:themeColor="text1"/>
              </w:rPr>
              <w:t>２）自己点検担当者は、様式Ｑ.</w:t>
            </w:r>
            <w:r w:rsidR="00FA75E9" w:rsidRPr="00C10F4D">
              <w:rPr>
                <w:rFonts w:hAnsi="ＭＳ 明朝" w:hint="eastAsia"/>
                <w:color w:val="000000" w:themeColor="text1"/>
              </w:rPr>
              <w:t>４.５</w:t>
            </w:r>
            <w:r w:rsidRPr="00C10F4D">
              <w:rPr>
                <w:rFonts w:hAnsi="ＭＳ 明朝" w:hint="eastAsia"/>
                <w:color w:val="000000" w:themeColor="text1"/>
              </w:rPr>
              <w:t>－１「自己点検実施計画書」により自己点検の計画を定める。自己点検は定期的に（年１回）行うが、必要に応じ、随時に自己点検を行う。</w:t>
            </w:r>
          </w:p>
        </w:tc>
      </w:tr>
    </w:tbl>
    <w:p w14:paraId="128065CA" w14:textId="77777777" w:rsidR="00C87932" w:rsidRPr="00C10F4D" w:rsidRDefault="00C87932" w:rsidP="0008166E">
      <w:pPr>
        <w:spacing w:line="360" w:lineRule="auto"/>
        <w:ind w:firstLine="1"/>
        <w:rPr>
          <w:rFonts w:ascii="ＭＳ 明朝"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10F4D" w14:paraId="08C05A2A" w14:textId="77777777" w:rsidTr="00DE25A2">
        <w:tc>
          <w:tcPr>
            <w:tcW w:w="9376" w:type="dxa"/>
            <w:shd w:val="clear" w:color="auto" w:fill="BDD6EE"/>
          </w:tcPr>
          <w:p w14:paraId="62CDB5B2" w14:textId="5AD3701C" w:rsidR="005B3CA4" w:rsidRPr="00C10F4D" w:rsidRDefault="00142249" w:rsidP="0008166E">
            <w:pPr>
              <w:spacing w:line="360" w:lineRule="auto"/>
              <w:jc w:val="center"/>
              <w:rPr>
                <w:rFonts w:ascii="ＭＳ 明朝" w:hAnsi="ＭＳ 明朝"/>
                <w:color w:val="000000" w:themeColor="text1"/>
              </w:rPr>
            </w:pPr>
            <w:r w:rsidRPr="00524BA5">
              <w:rPr>
                <w:rFonts w:ascii="ＭＳ 明朝" w:hAnsi="ＭＳ 明朝" w:hint="eastAsia"/>
                <w:color w:val="000000" w:themeColor="text1"/>
                <w:highlight w:val="yellow"/>
                <w:bdr w:val="single" w:sz="4" w:space="0" w:color="auto"/>
              </w:rPr>
              <w:t>○参考情報</w:t>
            </w:r>
            <w:r w:rsidR="005B3CA4" w:rsidRPr="00524BA5">
              <w:rPr>
                <w:rFonts w:ascii="ＭＳ 明朝" w:hAnsi="ＭＳ 明朝" w:hint="eastAsia"/>
                <w:color w:val="000000" w:themeColor="text1"/>
                <w:highlight w:val="yellow"/>
              </w:rPr>
              <w:t>（自己点検に係る教育訓練）</w:t>
            </w:r>
            <w:r w:rsidR="0012236A" w:rsidRPr="00C10F4D">
              <w:rPr>
                <w:rFonts w:ascii="ＭＳ 明朝" w:hAnsi="ＭＳ 明朝" w:hint="eastAsia"/>
                <w:color w:val="000000" w:themeColor="text1"/>
                <w:sz w:val="18"/>
                <w:szCs w:val="18"/>
              </w:rPr>
              <w:t>【</w:t>
            </w:r>
            <w:r w:rsidR="0012236A" w:rsidRPr="00C10F4D">
              <w:rPr>
                <w:rFonts w:ascii="ＭＳ 明朝" w:hint="eastAsia"/>
                <w:color w:val="000000" w:themeColor="text1"/>
                <w:sz w:val="18"/>
                <w:szCs w:val="18"/>
              </w:rPr>
              <w:t>令和４年４月28日付薬生監麻発0428第２号</w:t>
            </w:r>
            <w:r w:rsidR="0012236A" w:rsidRPr="00C10F4D">
              <w:rPr>
                <w:rFonts w:ascii="ＭＳ 明朝" w:hAnsi="ＭＳ 明朝" w:hint="eastAsia"/>
                <w:color w:val="000000" w:themeColor="text1"/>
                <w:sz w:val="18"/>
                <w:szCs w:val="18"/>
              </w:rPr>
              <w:t>】</w:t>
            </w:r>
          </w:p>
        </w:tc>
      </w:tr>
      <w:tr w:rsidR="005B3CA4" w:rsidRPr="00C10F4D" w14:paraId="4A52ECEF" w14:textId="77777777" w:rsidTr="00DE25A2">
        <w:tc>
          <w:tcPr>
            <w:tcW w:w="9376" w:type="dxa"/>
            <w:shd w:val="clear" w:color="auto" w:fill="auto"/>
          </w:tcPr>
          <w:p w14:paraId="564FB155" w14:textId="77777777" w:rsidR="005B3CA4" w:rsidRPr="00C10F4D" w:rsidRDefault="005B3CA4" w:rsidP="0008166E">
            <w:pPr>
              <w:spacing w:line="360" w:lineRule="auto"/>
              <w:ind w:firstLineChars="100" w:firstLine="240"/>
              <w:rPr>
                <w:rFonts w:ascii="ＭＳ 明朝" w:hAnsi="ＭＳ 明朝"/>
                <w:color w:val="000000" w:themeColor="text1"/>
              </w:rPr>
            </w:pPr>
            <w:r w:rsidRPr="00C10F4D">
              <w:rPr>
                <w:rFonts w:ascii="ＭＳ 明朝" w:hAnsi="ＭＳ 明朝" w:hint="eastAsia"/>
                <w:color w:val="000000" w:themeColor="text1"/>
              </w:rPr>
              <w:t>医薬品の製造販売業者は、GQP省令第14条の規定に基づき実施する教育訓練の場等において、自己点検の意義や方法、結果等について、品質管理業務に携わる役員及び職員への周知徹底を行うこと。</w:t>
            </w:r>
          </w:p>
        </w:tc>
      </w:tr>
    </w:tbl>
    <w:p w14:paraId="6A586B9B" w14:textId="77777777" w:rsidR="005B3CA4" w:rsidRPr="00C10F4D" w:rsidRDefault="005B3CA4" w:rsidP="0008166E">
      <w:pPr>
        <w:spacing w:line="360" w:lineRule="auto"/>
        <w:ind w:firstLine="1"/>
        <w:rPr>
          <w:rFonts w:ascii="ＭＳ 明朝" w:hAnsi="ＭＳ 明朝"/>
          <w:color w:val="000000" w:themeColor="text1"/>
        </w:rPr>
      </w:pPr>
    </w:p>
    <w:p w14:paraId="5D2510E5" w14:textId="77777777" w:rsidR="005B3CA4" w:rsidRPr="00C10F4D" w:rsidRDefault="005B3CA4" w:rsidP="0008166E">
      <w:pPr>
        <w:spacing w:line="360" w:lineRule="auto"/>
        <w:ind w:firstLine="1"/>
        <w:rPr>
          <w:rFonts w:ascii="ＭＳ 明朝" w:hAnsi="ＭＳ 明朝"/>
          <w:color w:val="000000" w:themeColor="text1"/>
        </w:rPr>
      </w:pPr>
    </w:p>
    <w:p w14:paraId="7205F722" w14:textId="7294AF57" w:rsidR="00D81AF5" w:rsidRPr="00C10F4D" w:rsidRDefault="004202C1" w:rsidP="0008166E">
      <w:pPr>
        <w:pStyle w:val="3"/>
        <w:spacing w:line="360" w:lineRule="auto"/>
        <w:ind w:left="480" w:hanging="240"/>
        <w:rPr>
          <w:rFonts w:hAnsi="ＭＳ 明朝"/>
          <w:color w:val="000000" w:themeColor="text1"/>
        </w:rPr>
      </w:pPr>
      <w:bookmarkStart w:id="35" w:name="_Toc88265069"/>
      <w:r w:rsidRPr="00C10F4D">
        <w:rPr>
          <w:rFonts w:hAnsi="ＭＳ 明朝" w:hint="eastAsia"/>
          <w:color w:val="000000" w:themeColor="text1"/>
        </w:rPr>
        <w:t>4.6.</w:t>
      </w:r>
      <w:r w:rsidR="00930690" w:rsidRPr="00C10F4D">
        <w:rPr>
          <w:rFonts w:hAnsi="ＭＳ 明朝" w:hint="eastAsia"/>
          <w:color w:val="000000" w:themeColor="text1"/>
        </w:rPr>
        <w:t xml:space="preserve"> </w:t>
      </w:r>
      <w:bookmarkEnd w:id="35"/>
      <w:r w:rsidR="00D81AF5" w:rsidRPr="00C10F4D">
        <w:rPr>
          <w:rFonts w:hAnsi="ＭＳ 明朝" w:hint="eastAsia"/>
          <w:color w:val="000000" w:themeColor="text1"/>
        </w:rPr>
        <w:t>教育訓練に関する手順</w:t>
      </w:r>
    </w:p>
    <w:p w14:paraId="69E6BA4D"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4.6.1.</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目的</w:t>
      </w:r>
    </w:p>
    <w:p w14:paraId="53860BFD" w14:textId="77777777" w:rsidR="00C87932" w:rsidRPr="00C10F4D" w:rsidRDefault="00C87932" w:rsidP="0008166E">
      <w:pPr>
        <w:pStyle w:val="51"/>
        <w:spacing w:line="360" w:lineRule="auto"/>
        <w:ind w:leftChars="471" w:left="1130" w:firstLineChars="83" w:firstLine="199"/>
        <w:jc w:val="left"/>
        <w:rPr>
          <w:rFonts w:hAnsi="ＭＳ 明朝"/>
          <w:color w:val="000000" w:themeColor="text1"/>
        </w:rPr>
      </w:pPr>
      <w:r w:rsidRPr="00C10F4D">
        <w:rPr>
          <w:rFonts w:hAnsi="ＭＳ 明朝" w:hint="eastAsia"/>
          <w:color w:val="000000" w:themeColor="text1"/>
        </w:rPr>
        <w:t>品質管理に関する業務に従事する者の業務遂行能力を確保し、品質管理業務の適正な運用と信頼性の確保のために、品質管理業務に従事する者に対する教育訓練の方法及び手順を定める。</w:t>
      </w:r>
    </w:p>
    <w:p w14:paraId="5886D7F4" w14:textId="77777777" w:rsidR="00E0192D"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4.6.2.</w:t>
      </w:r>
      <w:r w:rsidR="00930690" w:rsidRPr="00C10F4D">
        <w:rPr>
          <w:rFonts w:ascii="ＭＳ 明朝" w:hAnsi="ＭＳ 明朝" w:hint="eastAsia"/>
          <w:color w:val="000000" w:themeColor="text1"/>
        </w:rPr>
        <w:t xml:space="preserve"> </w:t>
      </w:r>
      <w:r w:rsidR="005D2903" w:rsidRPr="00C10F4D">
        <w:rPr>
          <w:rFonts w:ascii="ＭＳ 明朝" w:hAnsi="ＭＳ 明朝" w:hint="eastAsia"/>
          <w:color w:val="000000" w:themeColor="text1"/>
        </w:rPr>
        <w:t>教育訓練担当者</w:t>
      </w:r>
      <w:r w:rsidR="00E0192D" w:rsidRPr="00C10F4D">
        <w:rPr>
          <w:rFonts w:ascii="ＭＳ 明朝" w:hAnsi="ＭＳ 明朝" w:hint="eastAsia"/>
          <w:color w:val="000000" w:themeColor="text1"/>
        </w:rPr>
        <w:t>の指定</w:t>
      </w:r>
    </w:p>
    <w:p w14:paraId="48178CD3" w14:textId="77777777" w:rsidR="00E0192D" w:rsidRPr="00C10F4D" w:rsidRDefault="00E0192D" w:rsidP="0008166E">
      <w:pPr>
        <w:pStyle w:val="51"/>
        <w:spacing w:line="360" w:lineRule="auto"/>
        <w:ind w:leftChars="471" w:left="1130" w:firstLineChars="83" w:firstLine="199"/>
        <w:jc w:val="left"/>
        <w:rPr>
          <w:rFonts w:hAnsi="ＭＳ 明朝"/>
          <w:color w:val="000000" w:themeColor="text1"/>
        </w:rPr>
      </w:pPr>
      <w:r w:rsidRPr="00C10F4D">
        <w:rPr>
          <w:rFonts w:hAnsi="ＭＳ 明朝" w:hint="eastAsia"/>
          <w:color w:val="000000" w:themeColor="text1"/>
        </w:rPr>
        <w:t>品質管理業務に従事する者に対する教育訓練担当者は</w:t>
      </w:r>
      <w:r w:rsidR="00E0388F" w:rsidRPr="00C10F4D">
        <w:rPr>
          <w:rFonts w:hAnsi="ＭＳ 明朝" w:hint="eastAsia"/>
          <w:color w:val="000000" w:themeColor="text1"/>
        </w:rPr>
        <w:t>別紙Ｓ－１「ＧＱＰ／ＧＶＰ組織図」に規定する。教育訓練担当者</w:t>
      </w:r>
      <w:r w:rsidRPr="00C10F4D">
        <w:rPr>
          <w:rFonts w:hAnsi="ＭＳ 明朝" w:hint="eastAsia"/>
          <w:color w:val="000000" w:themeColor="text1"/>
        </w:rPr>
        <w:t>の役割は、品質管理業務に従事する者に対する教育訓練の計画立案、実施、</w:t>
      </w:r>
      <w:r w:rsidR="005870B2" w:rsidRPr="00C10F4D">
        <w:rPr>
          <w:rFonts w:hAnsi="ＭＳ 明朝" w:hint="eastAsia"/>
          <w:color w:val="000000" w:themeColor="text1"/>
        </w:rPr>
        <w:t>報告、</w:t>
      </w:r>
      <w:r w:rsidRPr="00C10F4D">
        <w:rPr>
          <w:rFonts w:hAnsi="ＭＳ 明朝" w:hint="eastAsia"/>
          <w:color w:val="000000" w:themeColor="text1"/>
        </w:rPr>
        <w:t>管理とする。</w:t>
      </w:r>
    </w:p>
    <w:p w14:paraId="4A8244AE"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4.6.3.</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教育訓練の対象者</w:t>
      </w:r>
    </w:p>
    <w:p w14:paraId="0291B2BD" w14:textId="77777777" w:rsidR="00C87932" w:rsidRPr="00C10F4D" w:rsidRDefault="00C87932" w:rsidP="0008166E">
      <w:pPr>
        <w:pStyle w:val="51"/>
        <w:spacing w:line="360" w:lineRule="auto"/>
        <w:ind w:leftChars="471" w:left="1130" w:firstLineChars="83" w:firstLine="199"/>
        <w:jc w:val="left"/>
        <w:rPr>
          <w:rFonts w:hAnsi="ＭＳ 明朝"/>
          <w:color w:val="000000" w:themeColor="text1"/>
        </w:rPr>
      </w:pPr>
      <w:r w:rsidRPr="00C10F4D">
        <w:rPr>
          <w:rFonts w:hAnsi="ＭＳ 明朝" w:hint="eastAsia"/>
          <w:color w:val="000000" w:themeColor="text1"/>
        </w:rPr>
        <w:t>品質管理業務に従事する全ての従業員を対象とし、総括製造販売責任者及び品質保証責任者も含む。また、製品の品質管理に対して影響を及ぼす他部門の従業員も対象となりうる。</w:t>
      </w:r>
    </w:p>
    <w:p w14:paraId="2A82A2E0"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4.6.4.</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教育訓練の内容</w:t>
      </w:r>
    </w:p>
    <w:p w14:paraId="70AF3747" w14:textId="77777777" w:rsidR="008B0486" w:rsidRPr="00C10F4D" w:rsidRDefault="008B0486" w:rsidP="0008166E">
      <w:pPr>
        <w:pStyle w:val="40"/>
        <w:spacing w:line="360" w:lineRule="auto"/>
        <w:ind w:left="960" w:firstLine="240"/>
        <w:rPr>
          <w:color w:val="000000" w:themeColor="text1"/>
        </w:rPr>
      </w:pPr>
      <w:r w:rsidRPr="00C10F4D">
        <w:rPr>
          <w:rFonts w:hint="eastAsia"/>
          <w:color w:val="000000" w:themeColor="text1"/>
        </w:rPr>
        <w:t>教育訓練担当者は、下記項目から必要な項目を選定し、教育訓練計画書に具体的な教育訓練内容を記載する。</w:t>
      </w:r>
    </w:p>
    <w:p w14:paraId="0CE88FB7" w14:textId="77777777"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１）理論的教育（基礎教育）</w:t>
      </w:r>
    </w:p>
    <w:p w14:paraId="50DE08C4"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①法、ＧＱＰ及び薬事関連通知関連事項</w:t>
      </w:r>
    </w:p>
    <w:p w14:paraId="71032443"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②ＧＱＰ概論等</w:t>
      </w:r>
    </w:p>
    <w:p w14:paraId="20930F1C"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③製造所におけるＧＭＰの概要</w:t>
      </w:r>
    </w:p>
    <w:p w14:paraId="44B766E2"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④社外からのＧＱＰに関わる情報伝達</w:t>
      </w:r>
    </w:p>
    <w:p w14:paraId="4AF2D167" w14:textId="77777777" w:rsidR="0038017A" w:rsidRPr="00C10F4D" w:rsidRDefault="00C87932" w:rsidP="0008166E">
      <w:pPr>
        <w:pStyle w:val="6"/>
        <w:spacing w:line="360" w:lineRule="auto"/>
        <w:ind w:leftChars="250" w:firstLineChars="250" w:firstLine="600"/>
        <w:rPr>
          <w:rFonts w:hAnsi="ＭＳ 明朝"/>
          <w:color w:val="000000" w:themeColor="text1"/>
        </w:rPr>
      </w:pPr>
      <w:r w:rsidRPr="00C10F4D">
        <w:rPr>
          <w:rFonts w:hAnsi="ＭＳ 明朝" w:hint="eastAsia"/>
          <w:color w:val="000000" w:themeColor="text1"/>
        </w:rPr>
        <w:t>⑤ＧＱＰに関わる社外セミナー等への従業員派遣</w:t>
      </w:r>
    </w:p>
    <w:p w14:paraId="60584C6F" w14:textId="77777777" w:rsidR="00C87932" w:rsidRPr="00C10F4D" w:rsidRDefault="00C87932" w:rsidP="0008166E">
      <w:pPr>
        <w:pStyle w:val="6"/>
        <w:spacing w:line="360" w:lineRule="auto"/>
        <w:ind w:leftChars="250" w:firstLineChars="250" w:firstLine="600"/>
        <w:rPr>
          <w:rFonts w:hAnsi="ＭＳ 明朝"/>
          <w:color w:val="000000" w:themeColor="text1"/>
        </w:rPr>
      </w:pPr>
      <w:r w:rsidRPr="00C10F4D">
        <w:rPr>
          <w:rFonts w:hAnsi="ＭＳ 明朝" w:hint="eastAsia"/>
          <w:color w:val="000000" w:themeColor="text1"/>
        </w:rPr>
        <w:t>⑥担当分野ごとの勉強会</w:t>
      </w:r>
    </w:p>
    <w:p w14:paraId="36792D5E" w14:textId="77777777" w:rsidR="00C400DF" w:rsidRPr="00C10F4D" w:rsidRDefault="00E21ED7" w:rsidP="0008166E">
      <w:pPr>
        <w:pStyle w:val="6"/>
        <w:spacing w:line="360" w:lineRule="auto"/>
        <w:ind w:leftChars="395" w:left="948" w:firstLineChars="100" w:firstLine="240"/>
        <w:jc w:val="left"/>
        <w:rPr>
          <w:rFonts w:hAnsi="ＭＳ 明朝"/>
          <w:color w:val="000000" w:themeColor="text1"/>
        </w:rPr>
      </w:pPr>
      <w:r w:rsidRPr="00C10F4D">
        <w:rPr>
          <w:rFonts w:hAnsi="ＭＳ 明朝" w:hint="eastAsia"/>
          <w:color w:val="000000" w:themeColor="text1"/>
        </w:rPr>
        <w:t>⑦</w:t>
      </w:r>
      <w:r w:rsidR="00B20922" w:rsidRPr="00C10F4D">
        <w:rPr>
          <w:rFonts w:hAnsi="ＭＳ 明朝" w:hint="eastAsia"/>
          <w:color w:val="000000" w:themeColor="text1"/>
        </w:rPr>
        <w:t>医薬品の品質管理に関する法令順守について</w:t>
      </w:r>
    </w:p>
    <w:p w14:paraId="61CE5054" w14:textId="77777777" w:rsidR="00C87932" w:rsidRPr="00C10F4D" w:rsidRDefault="00AA1FCF"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⑧</w:t>
      </w:r>
      <w:r w:rsidR="00C87932" w:rsidRPr="00C10F4D">
        <w:rPr>
          <w:rFonts w:hAnsi="ＭＳ 明朝" w:hint="eastAsia"/>
          <w:color w:val="000000" w:themeColor="text1"/>
        </w:rPr>
        <w:t>その他ＧＱＰに関わる事項について</w:t>
      </w:r>
    </w:p>
    <w:p w14:paraId="42EC96E9" w14:textId="77777777" w:rsidR="00C87932" w:rsidRPr="00C10F4D" w:rsidRDefault="00C87932"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w:t>
      </w:r>
      <w:r w:rsidR="008B0486" w:rsidRPr="00C10F4D">
        <w:rPr>
          <w:rFonts w:hAnsi="ＭＳ 明朝" w:hint="eastAsia"/>
          <w:color w:val="000000" w:themeColor="text1"/>
        </w:rPr>
        <w:t>実務</w:t>
      </w:r>
      <w:r w:rsidR="0016087F" w:rsidRPr="00C10F4D">
        <w:rPr>
          <w:rFonts w:hAnsi="ＭＳ 明朝" w:hint="eastAsia"/>
          <w:color w:val="000000" w:themeColor="text1"/>
        </w:rPr>
        <w:t>教育</w:t>
      </w:r>
    </w:p>
    <w:p w14:paraId="09662DCF"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①当該製造販売業におけるＧＱＰの実施状況</w:t>
      </w:r>
    </w:p>
    <w:p w14:paraId="2FF8046A"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②各部署において実際に実施する作業関連事項</w:t>
      </w:r>
    </w:p>
    <w:p w14:paraId="58CE2269"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③品質標準書等について</w:t>
      </w:r>
    </w:p>
    <w:p w14:paraId="770AF00E"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④各種記録書等について</w:t>
      </w:r>
    </w:p>
    <w:p w14:paraId="79A84816"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⑤製品の出納・保管・出荷について</w:t>
      </w:r>
    </w:p>
    <w:p w14:paraId="47E26FB3" w14:textId="71766D22"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⑥製造業者</w:t>
      </w:r>
      <w:r w:rsidR="00B067E2" w:rsidRPr="00C10F4D">
        <w:rPr>
          <w:rFonts w:hAnsi="ＭＳ 明朝" w:hint="eastAsia"/>
          <w:color w:val="000000" w:themeColor="text1"/>
        </w:rPr>
        <w:t>等</w:t>
      </w:r>
      <w:r w:rsidRPr="00C10F4D">
        <w:rPr>
          <w:rFonts w:hAnsi="ＭＳ 明朝" w:hint="eastAsia"/>
          <w:color w:val="000000" w:themeColor="text1"/>
        </w:rPr>
        <w:t>との関わりについて</w:t>
      </w:r>
    </w:p>
    <w:p w14:paraId="54E3FBAB"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⑦安全管理部門、その他の部門との関わりについて</w:t>
      </w:r>
    </w:p>
    <w:p w14:paraId="493AC090" w14:textId="77777777" w:rsidR="00C87932" w:rsidRPr="00C10F4D" w:rsidRDefault="00C87932" w:rsidP="0008166E">
      <w:pPr>
        <w:pStyle w:val="6"/>
        <w:spacing w:line="360" w:lineRule="auto"/>
        <w:ind w:leftChars="395" w:left="948" w:firstLineChars="100" w:firstLine="240"/>
        <w:rPr>
          <w:rFonts w:hAnsi="ＭＳ 明朝"/>
          <w:color w:val="000000" w:themeColor="text1"/>
        </w:rPr>
      </w:pPr>
      <w:r w:rsidRPr="00C10F4D">
        <w:rPr>
          <w:rFonts w:hAnsi="ＭＳ 明朝" w:hint="eastAsia"/>
          <w:color w:val="000000" w:themeColor="text1"/>
        </w:rPr>
        <w:t>⑧その他ＧＱＰに関わる事項について</w:t>
      </w:r>
    </w:p>
    <w:p w14:paraId="6DFA2E4D"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4.6.5.</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計画</w:t>
      </w:r>
    </w:p>
    <w:p w14:paraId="31CF1F95" w14:textId="77777777" w:rsidR="0070554F" w:rsidRPr="00C10F4D" w:rsidRDefault="0070554F"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１）教育訓練担当者は、様式Ｑ.</w:t>
      </w:r>
      <w:r w:rsidR="00FA75E9" w:rsidRPr="00C10F4D">
        <w:rPr>
          <w:rFonts w:hAnsi="ＭＳ 明朝" w:hint="eastAsia"/>
          <w:color w:val="000000" w:themeColor="text1"/>
        </w:rPr>
        <w:t>４.６</w:t>
      </w:r>
      <w:r w:rsidRPr="00C10F4D">
        <w:rPr>
          <w:rFonts w:hAnsi="ＭＳ 明朝" w:hint="eastAsia"/>
          <w:color w:val="000000" w:themeColor="text1"/>
        </w:rPr>
        <w:t>－１「教育訓練計画書」により、教育訓練計画を、年○回立案する。立案に際して、時期・頻度、対象者、</w:t>
      </w:r>
      <w:r w:rsidR="008B0486" w:rsidRPr="00C10F4D">
        <w:rPr>
          <w:rFonts w:hAnsi="ＭＳ 明朝" w:hint="eastAsia"/>
          <w:color w:val="000000" w:themeColor="text1"/>
        </w:rPr>
        <w:t>講師、</w:t>
      </w:r>
      <w:r w:rsidRPr="00C10F4D">
        <w:rPr>
          <w:rFonts w:hAnsi="ＭＳ 明朝" w:hint="eastAsia"/>
          <w:color w:val="000000" w:themeColor="text1"/>
        </w:rPr>
        <w:t>教育訓練内容により、導入教育、定期教育、随時教育、実地訓練等を考慮する。</w:t>
      </w:r>
      <w:r w:rsidRPr="00C10F4D">
        <w:rPr>
          <w:rFonts w:hAnsi="ＭＳ 明朝"/>
          <w:color w:val="000000" w:themeColor="text1"/>
        </w:rPr>
        <w:br/>
      </w:r>
      <w:r w:rsidRPr="00C10F4D">
        <w:rPr>
          <w:rFonts w:hAnsi="ＭＳ 明朝" w:hint="eastAsia"/>
          <w:color w:val="000000" w:themeColor="text1"/>
        </w:rPr>
        <w:t>なお、臨時で発生する教育訓練（社外で開催される講演会、技術講習会に参加する場合等）については、教育訓練担当者は様式Ｑ.</w:t>
      </w:r>
      <w:r w:rsidR="00FA75E9" w:rsidRPr="00C10F4D">
        <w:rPr>
          <w:rFonts w:hAnsi="ＭＳ 明朝" w:hint="eastAsia"/>
          <w:color w:val="000000" w:themeColor="text1"/>
        </w:rPr>
        <w:t>４.６</w:t>
      </w:r>
      <w:r w:rsidRPr="00C10F4D">
        <w:rPr>
          <w:rFonts w:hAnsi="ＭＳ 明朝" w:hint="eastAsia"/>
          <w:color w:val="000000" w:themeColor="text1"/>
        </w:rPr>
        <w:t>－２「教育訓練（臨時）計画書」により立案する。</w:t>
      </w:r>
    </w:p>
    <w:p w14:paraId="71FB6846" w14:textId="77777777" w:rsidR="00C87932" w:rsidRPr="00C10F4D" w:rsidRDefault="0070554F"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２）教育訓練担当者は、立案した様式Ｑ.</w:t>
      </w:r>
      <w:r w:rsidR="00FA75E9" w:rsidRPr="00C10F4D">
        <w:rPr>
          <w:rFonts w:hAnsi="ＭＳ 明朝" w:hint="eastAsia"/>
          <w:color w:val="000000" w:themeColor="text1"/>
        </w:rPr>
        <w:t>４.６</w:t>
      </w:r>
      <w:r w:rsidRPr="00C10F4D">
        <w:rPr>
          <w:rFonts w:hAnsi="ＭＳ 明朝" w:hint="eastAsia"/>
          <w:color w:val="000000" w:themeColor="text1"/>
        </w:rPr>
        <w:t>－１「教育訓練計画書」、様式Ｑ.</w:t>
      </w:r>
      <w:r w:rsidR="00753346" w:rsidRPr="00C10F4D">
        <w:rPr>
          <w:rFonts w:hAnsi="ＭＳ 明朝" w:hint="eastAsia"/>
          <w:color w:val="000000" w:themeColor="text1"/>
        </w:rPr>
        <w:t>４．</w:t>
      </w:r>
      <w:r w:rsidRPr="00C10F4D">
        <w:rPr>
          <w:rFonts w:hAnsi="ＭＳ 明朝" w:hint="eastAsia"/>
          <w:color w:val="000000" w:themeColor="text1"/>
        </w:rPr>
        <w:t>６－２「教育訓練（臨時）計画書」</w:t>
      </w:r>
      <w:r w:rsidR="00805A57" w:rsidRPr="00C10F4D">
        <w:rPr>
          <w:rFonts w:hAnsi="ＭＳ 明朝" w:hint="eastAsia"/>
          <w:color w:val="000000" w:themeColor="text1"/>
        </w:rPr>
        <w:t>により</w:t>
      </w:r>
      <w:r w:rsidRPr="00C10F4D">
        <w:rPr>
          <w:rFonts w:hAnsi="ＭＳ 明朝" w:hint="eastAsia"/>
          <w:color w:val="000000" w:themeColor="text1"/>
        </w:rPr>
        <w:t>品質保証責任者に報告する。</w:t>
      </w:r>
    </w:p>
    <w:p w14:paraId="54DC3AC4" w14:textId="77777777" w:rsidR="00C87932"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4.6.6.</w:t>
      </w:r>
      <w:r w:rsidR="00930690" w:rsidRPr="00C10F4D">
        <w:rPr>
          <w:rFonts w:ascii="ＭＳ 明朝" w:hAnsi="ＭＳ 明朝" w:hint="eastAsia"/>
          <w:color w:val="000000" w:themeColor="text1"/>
        </w:rPr>
        <w:t xml:space="preserve"> </w:t>
      </w:r>
      <w:r w:rsidR="00C87932" w:rsidRPr="00C10F4D">
        <w:rPr>
          <w:rFonts w:ascii="ＭＳ 明朝" w:hAnsi="ＭＳ 明朝" w:hint="eastAsia"/>
          <w:color w:val="000000" w:themeColor="text1"/>
        </w:rPr>
        <w:t>教育訓練の実施</w:t>
      </w:r>
      <w:r w:rsidR="00526D7E" w:rsidRPr="00C10F4D">
        <w:rPr>
          <w:rFonts w:ascii="ＭＳ 明朝" w:hAnsi="ＭＳ 明朝" w:hint="eastAsia"/>
          <w:color w:val="000000" w:themeColor="text1"/>
        </w:rPr>
        <w:t>、評価</w:t>
      </w:r>
      <w:r w:rsidR="00C87932" w:rsidRPr="00C10F4D">
        <w:rPr>
          <w:rFonts w:ascii="ＭＳ 明朝" w:hAnsi="ＭＳ 明朝" w:hint="eastAsia"/>
          <w:color w:val="000000" w:themeColor="text1"/>
        </w:rPr>
        <w:t>手順</w:t>
      </w:r>
    </w:p>
    <w:p w14:paraId="1FC75C6E" w14:textId="77777777" w:rsidR="00A82EE4" w:rsidRPr="00C10F4D" w:rsidRDefault="00526D7E"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１）教育訓練担当者は、教育訓練に関する調整や統括を行い、計画書に基づき教育訓練を実施する。教育訓練実施後、様式Ｑ.</w:t>
      </w:r>
      <w:r w:rsidR="00F34466" w:rsidRPr="00C10F4D">
        <w:rPr>
          <w:rFonts w:hAnsi="ＭＳ 明朝" w:hint="eastAsia"/>
          <w:color w:val="000000" w:themeColor="text1"/>
        </w:rPr>
        <w:t>４.６</w:t>
      </w:r>
      <w:r w:rsidRPr="00C10F4D">
        <w:rPr>
          <w:rFonts w:hAnsi="ＭＳ 明朝" w:hint="eastAsia"/>
          <w:color w:val="000000" w:themeColor="text1"/>
        </w:rPr>
        <w:t>－</w:t>
      </w:r>
      <w:r w:rsidR="00631DC0" w:rsidRPr="00C10F4D">
        <w:rPr>
          <w:rFonts w:hAnsi="ＭＳ 明朝" w:hint="eastAsia"/>
          <w:color w:val="000000" w:themeColor="text1"/>
        </w:rPr>
        <w:t>３</w:t>
      </w:r>
      <w:r w:rsidRPr="00C10F4D">
        <w:rPr>
          <w:rFonts w:hAnsi="ＭＳ 明朝" w:hint="eastAsia"/>
          <w:color w:val="000000" w:themeColor="text1"/>
        </w:rPr>
        <w:t>「教育訓練報告書」に実施した教育訓練の内容を記載する。</w:t>
      </w:r>
      <w:r w:rsidRPr="00C10F4D">
        <w:rPr>
          <w:rFonts w:hAnsi="ＭＳ 明朝"/>
          <w:color w:val="000000" w:themeColor="text1"/>
        </w:rPr>
        <w:br/>
      </w:r>
      <w:r w:rsidR="00A82EE4" w:rsidRPr="00C10F4D">
        <w:rPr>
          <w:rFonts w:hAnsi="ＭＳ 明朝" w:hint="eastAsia"/>
          <w:color w:val="000000" w:themeColor="text1"/>
        </w:rPr>
        <w:t>なお、社外で開催される講演会、技術講習会等に参加した場合、受講者自らが様式Ｑ.</w:t>
      </w:r>
      <w:r w:rsidR="00F34466" w:rsidRPr="00C10F4D">
        <w:rPr>
          <w:rFonts w:hAnsi="ＭＳ 明朝" w:hint="eastAsia"/>
          <w:color w:val="000000" w:themeColor="text1"/>
        </w:rPr>
        <w:t>４.６</w:t>
      </w:r>
      <w:r w:rsidR="00A82EE4" w:rsidRPr="00C10F4D">
        <w:rPr>
          <w:rFonts w:hAnsi="ＭＳ 明朝" w:hint="eastAsia"/>
          <w:color w:val="000000" w:themeColor="text1"/>
        </w:rPr>
        <w:t>－</w:t>
      </w:r>
      <w:r w:rsidR="00631DC0" w:rsidRPr="00C10F4D">
        <w:rPr>
          <w:rFonts w:hAnsi="ＭＳ 明朝" w:hint="eastAsia"/>
          <w:color w:val="000000" w:themeColor="text1"/>
        </w:rPr>
        <w:t>３</w:t>
      </w:r>
      <w:r w:rsidR="00A82EE4" w:rsidRPr="00C10F4D">
        <w:rPr>
          <w:rFonts w:hAnsi="ＭＳ 明朝" w:hint="eastAsia"/>
          <w:color w:val="000000" w:themeColor="text1"/>
        </w:rPr>
        <w:t>「教育訓練報告書」を作成する。</w:t>
      </w:r>
    </w:p>
    <w:p w14:paraId="3E3198AA" w14:textId="77777777" w:rsidR="00526D7E" w:rsidRPr="00C10F4D" w:rsidRDefault="00526D7E"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２）教育訓練担当者は、教育訓練の内容を「Ａ：理解できた」、「Ｂ：不十分であった」で評価</w:t>
      </w:r>
      <w:r w:rsidR="00E23C8D" w:rsidRPr="00C10F4D">
        <w:rPr>
          <w:rFonts w:hAnsi="ＭＳ 明朝" w:hint="eastAsia"/>
          <w:color w:val="000000" w:themeColor="text1"/>
        </w:rPr>
        <w:t>し、様式Ｑ.</w:t>
      </w:r>
      <w:r w:rsidR="00F34466" w:rsidRPr="00C10F4D">
        <w:rPr>
          <w:rFonts w:hAnsi="ＭＳ 明朝" w:hint="eastAsia"/>
          <w:color w:val="000000" w:themeColor="text1"/>
        </w:rPr>
        <w:t>４.６</w:t>
      </w:r>
      <w:r w:rsidR="00E23C8D" w:rsidRPr="00C10F4D">
        <w:rPr>
          <w:rFonts w:hAnsi="ＭＳ 明朝" w:hint="eastAsia"/>
          <w:color w:val="000000" w:themeColor="text1"/>
        </w:rPr>
        <w:t>－</w:t>
      </w:r>
      <w:r w:rsidR="00631DC0" w:rsidRPr="00C10F4D">
        <w:rPr>
          <w:rFonts w:hAnsi="ＭＳ 明朝" w:hint="eastAsia"/>
          <w:color w:val="000000" w:themeColor="text1"/>
        </w:rPr>
        <w:t>３</w:t>
      </w:r>
      <w:r w:rsidR="00E23C8D" w:rsidRPr="00C10F4D">
        <w:rPr>
          <w:rFonts w:hAnsi="ＭＳ 明朝" w:hint="eastAsia"/>
          <w:color w:val="000000" w:themeColor="text1"/>
        </w:rPr>
        <w:t>「教育訓練報告書」に記録</w:t>
      </w:r>
      <w:r w:rsidRPr="00C10F4D">
        <w:rPr>
          <w:rFonts w:hAnsi="ＭＳ 明朝" w:hint="eastAsia"/>
          <w:color w:val="000000" w:themeColor="text1"/>
        </w:rPr>
        <w:t>する。</w:t>
      </w:r>
      <w:r w:rsidRPr="00C10F4D">
        <w:rPr>
          <w:rFonts w:hAnsi="ＭＳ 明朝"/>
          <w:color w:val="000000" w:themeColor="text1"/>
        </w:rPr>
        <w:br/>
      </w:r>
      <w:r w:rsidRPr="00C10F4D">
        <w:rPr>
          <w:rFonts w:hAnsi="ＭＳ 明朝" w:hint="eastAsia"/>
          <w:color w:val="000000" w:themeColor="text1"/>
        </w:rPr>
        <w:t>なお、評価で「Ｂ：不十分であった」となった場合や欠席者が発生した場合等の理由で計画した教育訓練が未達成の場合は補講等を実施する。</w:t>
      </w:r>
    </w:p>
    <w:p w14:paraId="0FBA8E26" w14:textId="77777777" w:rsidR="00526D7E" w:rsidRPr="00C10F4D" w:rsidRDefault="00526D7E" w:rsidP="0008166E">
      <w:pPr>
        <w:pStyle w:val="6"/>
        <w:spacing w:line="360" w:lineRule="auto"/>
        <w:ind w:leftChars="295" w:left="1133" w:hangingChars="177" w:hanging="425"/>
        <w:rPr>
          <w:rFonts w:hAnsi="ＭＳ 明朝"/>
          <w:color w:val="000000" w:themeColor="text1"/>
        </w:rPr>
      </w:pPr>
      <w:r w:rsidRPr="00C10F4D">
        <w:rPr>
          <w:rFonts w:hAnsi="ＭＳ 明朝" w:hint="eastAsia"/>
          <w:color w:val="000000" w:themeColor="text1"/>
        </w:rPr>
        <w:t>３）教育訓練担当者は、評価の結果を記載した</w:t>
      </w:r>
      <w:r w:rsidR="00E23C8D" w:rsidRPr="00C10F4D">
        <w:rPr>
          <w:rFonts w:hAnsi="ＭＳ 明朝" w:hint="eastAsia"/>
          <w:color w:val="000000" w:themeColor="text1"/>
        </w:rPr>
        <w:t>様式Ｑ.</w:t>
      </w:r>
      <w:r w:rsidR="00F34466" w:rsidRPr="00C10F4D">
        <w:rPr>
          <w:rFonts w:hAnsi="ＭＳ 明朝" w:hint="eastAsia"/>
          <w:color w:val="000000" w:themeColor="text1"/>
        </w:rPr>
        <w:t>４.６</w:t>
      </w:r>
      <w:r w:rsidR="00E23C8D" w:rsidRPr="00C10F4D">
        <w:rPr>
          <w:rFonts w:hAnsi="ＭＳ 明朝" w:hint="eastAsia"/>
          <w:color w:val="000000" w:themeColor="text1"/>
        </w:rPr>
        <w:t>－</w:t>
      </w:r>
      <w:r w:rsidR="00631DC0" w:rsidRPr="00C10F4D">
        <w:rPr>
          <w:rFonts w:hAnsi="ＭＳ 明朝" w:hint="eastAsia"/>
          <w:color w:val="000000" w:themeColor="text1"/>
        </w:rPr>
        <w:t>３</w:t>
      </w:r>
      <w:r w:rsidR="00E23C8D" w:rsidRPr="00C10F4D">
        <w:rPr>
          <w:rFonts w:hAnsi="ＭＳ 明朝" w:hint="eastAsia"/>
          <w:color w:val="000000" w:themeColor="text1"/>
        </w:rPr>
        <w:t>「教育訓練報告書」</w:t>
      </w:r>
      <w:r w:rsidR="00805A57" w:rsidRPr="00C10F4D">
        <w:rPr>
          <w:rFonts w:hAnsi="ＭＳ 明朝" w:hint="eastAsia"/>
          <w:color w:val="000000" w:themeColor="text1"/>
        </w:rPr>
        <w:t>により</w:t>
      </w:r>
      <w:r w:rsidR="00E23C8D" w:rsidRPr="00C10F4D">
        <w:rPr>
          <w:rFonts w:hAnsi="ＭＳ 明朝" w:hint="eastAsia"/>
          <w:color w:val="000000" w:themeColor="text1"/>
        </w:rPr>
        <w:t>品質保証責任者に報告する。</w:t>
      </w:r>
    </w:p>
    <w:tbl>
      <w:tblPr>
        <w:tblW w:w="9072"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072"/>
      </w:tblGrid>
      <w:tr w:rsidR="00C10F4D" w:rsidRPr="00C10F4D" w14:paraId="0D1F247D" w14:textId="77777777" w:rsidTr="00DE25A2">
        <w:tc>
          <w:tcPr>
            <w:tcW w:w="9072" w:type="dxa"/>
            <w:shd w:val="clear" w:color="auto" w:fill="auto"/>
          </w:tcPr>
          <w:p w14:paraId="02EBF9DC" w14:textId="77777777" w:rsidR="0070554F" w:rsidRPr="00C10F4D" w:rsidRDefault="0070554F"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【教育訓練担当者を品質保証責任者とする場合】</w:t>
            </w:r>
          </w:p>
          <w:p w14:paraId="31DD2D49" w14:textId="77777777" w:rsidR="00E23C8D" w:rsidRPr="00C10F4D" w:rsidRDefault="0070554F" w:rsidP="0008166E">
            <w:pPr>
              <w:pStyle w:val="40"/>
              <w:spacing w:line="360" w:lineRule="auto"/>
              <w:ind w:leftChars="192" w:left="960" w:hangingChars="208" w:hanging="499"/>
              <w:rPr>
                <w:rFonts w:ascii="ＭＳ 明朝" w:hAnsi="ＭＳ 明朝"/>
                <w:color w:val="000000" w:themeColor="text1"/>
                <w:u w:val="single"/>
              </w:rPr>
            </w:pPr>
            <w:r w:rsidRPr="00C10F4D">
              <w:rPr>
                <w:rFonts w:ascii="ＭＳ 明朝" w:hAnsi="ＭＳ 明朝" w:hint="eastAsia"/>
                <w:color w:val="000000" w:themeColor="text1"/>
                <w:u w:val="single"/>
              </w:rPr>
              <w:t>※ 上記</w:t>
            </w:r>
            <w:r w:rsidR="00E23C8D" w:rsidRPr="00C10F4D">
              <w:rPr>
                <w:rFonts w:ascii="ＭＳ 明朝" w:hAnsi="ＭＳ 明朝" w:hint="eastAsia"/>
                <w:color w:val="000000" w:themeColor="text1"/>
                <w:u w:val="single"/>
              </w:rPr>
              <w:t>手順のうち</w:t>
            </w:r>
            <w:r w:rsidRPr="00C10F4D">
              <w:rPr>
                <w:rFonts w:ascii="ＭＳ 明朝" w:hAnsi="ＭＳ 明朝" w:hint="eastAsia"/>
                <w:color w:val="000000" w:themeColor="text1"/>
                <w:u w:val="single"/>
              </w:rPr>
              <w:t>、</w:t>
            </w:r>
            <w:r w:rsidR="004202C1" w:rsidRPr="00C10F4D">
              <w:rPr>
                <w:rFonts w:ascii="ＭＳ 明朝" w:hAnsi="ＭＳ 明朝" w:hint="eastAsia"/>
                <w:color w:val="000000" w:themeColor="text1"/>
                <w:u w:val="single"/>
              </w:rPr>
              <w:t>4.6.2.</w:t>
            </w:r>
            <w:r w:rsidR="00E23C8D" w:rsidRPr="00C10F4D">
              <w:rPr>
                <w:rFonts w:ascii="ＭＳ 明朝" w:hAnsi="ＭＳ 明朝" w:hint="eastAsia"/>
                <w:color w:val="000000" w:themeColor="text1"/>
                <w:u w:val="single"/>
              </w:rPr>
              <w:t>を以下のとおり変更する</w:t>
            </w:r>
            <w:r w:rsidR="00AF35B8" w:rsidRPr="00C10F4D">
              <w:rPr>
                <w:rFonts w:ascii="ＭＳ 明朝" w:hAnsi="ＭＳ 明朝" w:hint="eastAsia"/>
                <w:color w:val="000000" w:themeColor="text1"/>
                <w:u w:val="single"/>
              </w:rPr>
              <w:t>。また</w:t>
            </w:r>
            <w:r w:rsidR="00E23C8D" w:rsidRPr="00C10F4D">
              <w:rPr>
                <w:rFonts w:ascii="ＭＳ 明朝" w:hAnsi="ＭＳ 明朝" w:hint="eastAsia"/>
                <w:color w:val="000000" w:themeColor="text1"/>
                <w:u w:val="single"/>
              </w:rPr>
              <w:t>、</w:t>
            </w:r>
            <w:r w:rsidR="004202C1" w:rsidRPr="00C10F4D">
              <w:rPr>
                <w:rFonts w:ascii="ＭＳ 明朝" w:hAnsi="ＭＳ 明朝" w:hint="eastAsia"/>
                <w:color w:val="000000" w:themeColor="text1"/>
                <w:u w:val="single"/>
              </w:rPr>
              <w:t>4.6.5.</w:t>
            </w:r>
            <w:r w:rsidRPr="00C10F4D">
              <w:rPr>
                <w:rFonts w:ascii="ＭＳ 明朝" w:hAnsi="ＭＳ 明朝" w:hint="eastAsia"/>
                <w:color w:val="000000" w:themeColor="text1"/>
                <w:u w:val="single"/>
              </w:rPr>
              <w:t>２）</w:t>
            </w:r>
            <w:r w:rsidR="00E23C8D" w:rsidRPr="00C10F4D">
              <w:rPr>
                <w:rFonts w:ascii="ＭＳ 明朝" w:hAnsi="ＭＳ 明朝" w:hint="eastAsia"/>
                <w:color w:val="000000" w:themeColor="text1"/>
                <w:u w:val="single"/>
              </w:rPr>
              <w:t>及び</w:t>
            </w:r>
            <w:r w:rsidR="004202C1" w:rsidRPr="00C10F4D">
              <w:rPr>
                <w:rFonts w:ascii="ＭＳ 明朝" w:hAnsi="ＭＳ 明朝" w:hint="eastAsia"/>
                <w:color w:val="000000" w:themeColor="text1"/>
                <w:u w:val="single"/>
              </w:rPr>
              <w:t>4.6.6.</w:t>
            </w:r>
            <w:r w:rsidR="00E23C8D" w:rsidRPr="00C10F4D">
              <w:rPr>
                <w:rFonts w:ascii="ＭＳ 明朝" w:hAnsi="ＭＳ 明朝" w:hint="eastAsia"/>
                <w:color w:val="000000" w:themeColor="text1"/>
                <w:u w:val="single"/>
              </w:rPr>
              <w:t>３）を</w:t>
            </w:r>
            <w:r w:rsidRPr="00C10F4D">
              <w:rPr>
                <w:rFonts w:ascii="ＭＳ 明朝" w:hAnsi="ＭＳ 明朝" w:hint="eastAsia"/>
                <w:color w:val="000000" w:themeColor="text1"/>
                <w:u w:val="single"/>
              </w:rPr>
              <w:t>削除する。</w:t>
            </w:r>
          </w:p>
        </w:tc>
      </w:tr>
      <w:tr w:rsidR="00F34CCC" w:rsidRPr="00C10F4D" w14:paraId="50267BF2" w14:textId="77777777" w:rsidTr="00DE25A2">
        <w:tc>
          <w:tcPr>
            <w:tcW w:w="9072" w:type="dxa"/>
            <w:shd w:val="clear" w:color="auto" w:fill="auto"/>
          </w:tcPr>
          <w:p w14:paraId="7EC78727" w14:textId="77777777" w:rsidR="00F34CCC"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4.6.2.</w:t>
            </w:r>
            <w:r w:rsidR="00930690" w:rsidRPr="00C10F4D">
              <w:rPr>
                <w:rFonts w:ascii="ＭＳ 明朝" w:hAnsi="ＭＳ 明朝" w:hint="eastAsia"/>
                <w:color w:val="000000" w:themeColor="text1"/>
              </w:rPr>
              <w:t xml:space="preserve"> </w:t>
            </w:r>
            <w:r w:rsidR="00F34CCC" w:rsidRPr="00C10F4D">
              <w:rPr>
                <w:rFonts w:ascii="ＭＳ 明朝" w:hAnsi="ＭＳ 明朝" w:hint="eastAsia"/>
                <w:color w:val="000000" w:themeColor="text1"/>
              </w:rPr>
              <w:t>教育訓練担当者の指定</w:t>
            </w:r>
          </w:p>
          <w:p w14:paraId="4798E8C4" w14:textId="77777777" w:rsidR="00F34CCC" w:rsidRPr="00C10F4D" w:rsidRDefault="00F34CCC" w:rsidP="0008166E">
            <w:pPr>
              <w:pStyle w:val="4"/>
              <w:spacing w:line="360" w:lineRule="auto"/>
              <w:ind w:leftChars="427" w:left="1025" w:firstLineChars="126" w:firstLine="302"/>
              <w:jc w:val="left"/>
              <w:rPr>
                <w:rFonts w:ascii="ＭＳ 明朝" w:hAnsi="ＭＳ 明朝"/>
                <w:b/>
                <w:color w:val="000000" w:themeColor="text1"/>
              </w:rPr>
            </w:pPr>
            <w:r w:rsidRPr="00C10F4D">
              <w:rPr>
                <w:rFonts w:ascii="ＭＳ 明朝" w:hAnsi="ＭＳ 明朝" w:hint="eastAsia"/>
                <w:color w:val="000000" w:themeColor="text1"/>
              </w:rPr>
              <w:t>品質管理業務に従事する者に対する教育訓練担当者は品質保証責任者とする。教育訓練担当者の役割は、品質管理業務に従事する者に対する教育訓練の計画立案、実施、</w:t>
            </w:r>
            <w:r w:rsidR="00AA1FCF" w:rsidRPr="00C10F4D">
              <w:rPr>
                <w:rFonts w:ascii="ＭＳ 明朝" w:hAnsi="ＭＳ 明朝" w:hint="eastAsia"/>
                <w:color w:val="000000" w:themeColor="text1"/>
              </w:rPr>
              <w:t>報告、</w:t>
            </w:r>
            <w:r w:rsidRPr="00C10F4D">
              <w:rPr>
                <w:rFonts w:ascii="ＭＳ 明朝" w:hAnsi="ＭＳ 明朝" w:hint="eastAsia"/>
                <w:color w:val="000000" w:themeColor="text1"/>
              </w:rPr>
              <w:t>管理とする。</w:t>
            </w:r>
          </w:p>
        </w:tc>
      </w:tr>
    </w:tbl>
    <w:p w14:paraId="6F6DDD76" w14:textId="77777777" w:rsidR="0070554F" w:rsidRPr="00C10F4D" w:rsidRDefault="0070554F" w:rsidP="0008166E">
      <w:pPr>
        <w:spacing w:line="360" w:lineRule="auto"/>
        <w:ind w:left="480" w:hangingChars="200" w:hanging="480"/>
        <w:rPr>
          <w:rFonts w:ascii="ＭＳ 明朝" w:hAnsi="ＭＳ 明朝"/>
          <w:color w:val="000000" w:themeColor="text1"/>
        </w:rPr>
      </w:pPr>
    </w:p>
    <w:p w14:paraId="64D5DCF2" w14:textId="19D411D2" w:rsidR="009F3F29" w:rsidRPr="00C10F4D" w:rsidRDefault="004202C1" w:rsidP="0008166E">
      <w:pPr>
        <w:pStyle w:val="3"/>
        <w:spacing w:line="360" w:lineRule="auto"/>
        <w:ind w:left="480" w:hanging="240"/>
        <w:rPr>
          <w:rFonts w:hAnsi="ＭＳ 明朝"/>
          <w:color w:val="000000" w:themeColor="text1"/>
        </w:rPr>
      </w:pPr>
      <w:r w:rsidRPr="00C10F4D">
        <w:rPr>
          <w:rFonts w:hAnsi="ＭＳ 明朝" w:hint="eastAsia"/>
          <w:color w:val="000000" w:themeColor="text1"/>
        </w:rPr>
        <w:t>4.7.</w:t>
      </w:r>
      <w:r w:rsidR="00930690" w:rsidRPr="00C10F4D">
        <w:rPr>
          <w:rFonts w:hAnsi="ＭＳ 明朝" w:hint="eastAsia"/>
          <w:color w:val="000000" w:themeColor="text1"/>
        </w:rPr>
        <w:t xml:space="preserve"> </w:t>
      </w:r>
      <w:r w:rsidR="005870B2" w:rsidRPr="00C10F4D">
        <w:rPr>
          <w:rFonts w:hAnsi="ＭＳ 明朝" w:hint="eastAsia"/>
          <w:color w:val="000000" w:themeColor="text1"/>
        </w:rPr>
        <w:t>医薬品の貯蔵等の管理に関する手順</w:t>
      </w:r>
      <w:bookmarkStart w:id="36" w:name="_Toc88265070"/>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C10F4D" w:rsidRPr="00C10F4D" w14:paraId="0B5C2472" w14:textId="77777777" w:rsidTr="00DE25A2">
        <w:tc>
          <w:tcPr>
            <w:tcW w:w="9072" w:type="dxa"/>
            <w:tcBorders>
              <w:bottom w:val="double" w:sz="12" w:space="0" w:color="auto"/>
            </w:tcBorders>
            <w:shd w:val="clear" w:color="auto" w:fill="auto"/>
          </w:tcPr>
          <w:p w14:paraId="7B8A0B19" w14:textId="77777777" w:rsidR="00BB1A6B" w:rsidRPr="00C10F4D" w:rsidRDefault="00BB1A6B"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【医薬品の貯蔵等を</w:t>
            </w:r>
            <w:r w:rsidR="00FD41E9" w:rsidRPr="00C10F4D">
              <w:rPr>
                <w:rFonts w:ascii="ＭＳ 明朝" w:hAnsi="ＭＳ 明朝" w:hint="eastAsia"/>
                <w:b/>
                <w:color w:val="000000" w:themeColor="text1"/>
              </w:rPr>
              <w:t>しない</w:t>
            </w:r>
            <w:r w:rsidRPr="00C10F4D">
              <w:rPr>
                <w:rFonts w:ascii="ＭＳ 明朝" w:hAnsi="ＭＳ 明朝" w:hint="eastAsia"/>
                <w:b/>
                <w:color w:val="000000" w:themeColor="text1"/>
              </w:rPr>
              <w:t>場合】</w:t>
            </w:r>
          </w:p>
          <w:p w14:paraId="79D8C074" w14:textId="77777777" w:rsidR="00BB1A6B" w:rsidRPr="00C10F4D" w:rsidRDefault="00BB1A6B" w:rsidP="0008166E">
            <w:pPr>
              <w:pStyle w:val="4"/>
              <w:spacing w:line="360" w:lineRule="auto"/>
              <w:ind w:leftChars="13" w:left="31" w:firstLineChars="90" w:firstLine="216"/>
              <w:rPr>
                <w:rFonts w:ascii="ＭＳ 明朝" w:hAnsi="ＭＳ 明朝"/>
                <w:b/>
                <w:color w:val="000000" w:themeColor="text1"/>
              </w:rPr>
            </w:pPr>
            <w:r w:rsidRPr="00C10F4D">
              <w:rPr>
                <w:rFonts w:hAnsi="ＭＳ 明朝" w:hint="eastAsia"/>
                <w:color w:val="000000" w:themeColor="text1"/>
              </w:rPr>
              <w:t>製造又は輸入した医薬品を製造販売の目的で、主たる機能を有する事務所（総括製造販売責任者が業務を行う事務所）の所在地に貯蔵し、又は陳列する業務を行う場合は別途規定する。</w:t>
            </w:r>
          </w:p>
        </w:tc>
      </w:tr>
      <w:tr w:rsidR="00C10F4D" w:rsidRPr="00C10F4D" w14:paraId="2DE4F0C7" w14:textId="77777777" w:rsidTr="00DE25A2">
        <w:tc>
          <w:tcPr>
            <w:tcW w:w="9072" w:type="dxa"/>
            <w:tcBorders>
              <w:left w:val="nil"/>
              <w:right w:val="nil"/>
            </w:tcBorders>
            <w:shd w:val="clear" w:color="auto" w:fill="auto"/>
          </w:tcPr>
          <w:p w14:paraId="68EED818" w14:textId="77777777" w:rsidR="00AF35B8" w:rsidRPr="00C10F4D" w:rsidRDefault="00AF35B8" w:rsidP="000F56C1">
            <w:pPr>
              <w:pStyle w:val="4"/>
              <w:spacing w:line="360" w:lineRule="auto"/>
              <w:ind w:leftChars="-9" w:left="460" w:hanging="482"/>
              <w:rPr>
                <w:rFonts w:ascii="ＭＳ 明朝" w:hAnsi="ＭＳ 明朝"/>
                <w:b/>
                <w:color w:val="000000" w:themeColor="text1"/>
              </w:rPr>
            </w:pPr>
          </w:p>
        </w:tc>
      </w:tr>
      <w:tr w:rsidR="00832289" w:rsidRPr="00C10F4D" w14:paraId="33E39180" w14:textId="77777777" w:rsidTr="00DE25A2">
        <w:tc>
          <w:tcPr>
            <w:tcW w:w="9072" w:type="dxa"/>
            <w:shd w:val="clear" w:color="auto" w:fill="auto"/>
          </w:tcPr>
          <w:p w14:paraId="42F5D6E3" w14:textId="77777777" w:rsidR="00832289" w:rsidRPr="00C10F4D" w:rsidRDefault="00832289"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【医薬品の貯蔵等をする場合】</w:t>
            </w:r>
          </w:p>
          <w:bookmarkEnd w:id="36"/>
          <w:p w14:paraId="6C419F13" w14:textId="77777777" w:rsidR="00832289" w:rsidRPr="00C10F4D" w:rsidRDefault="004202C1"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4.7.1.</w:t>
            </w:r>
            <w:r w:rsidR="00930690" w:rsidRPr="00C10F4D">
              <w:rPr>
                <w:rFonts w:ascii="ＭＳ 明朝" w:hAnsi="ＭＳ 明朝" w:hint="eastAsia"/>
                <w:color w:val="000000" w:themeColor="text1"/>
              </w:rPr>
              <w:t xml:space="preserve"> </w:t>
            </w:r>
            <w:r w:rsidR="00832289" w:rsidRPr="00C10F4D">
              <w:rPr>
                <w:rFonts w:ascii="ＭＳ 明朝" w:hAnsi="ＭＳ 明朝" w:hint="eastAsia"/>
                <w:color w:val="000000" w:themeColor="text1"/>
              </w:rPr>
              <w:t>目的</w:t>
            </w:r>
          </w:p>
          <w:p w14:paraId="2C808939" w14:textId="77777777" w:rsidR="00832289" w:rsidRPr="00C10F4D" w:rsidRDefault="00832289" w:rsidP="0008166E">
            <w:pPr>
              <w:pStyle w:val="40"/>
              <w:spacing w:line="360" w:lineRule="auto"/>
              <w:ind w:leftChars="486" w:left="1166" w:firstLineChars="66" w:firstLine="158"/>
              <w:rPr>
                <w:rFonts w:ascii="ＭＳ 明朝" w:hAnsi="ＭＳ 明朝"/>
                <w:color w:val="000000" w:themeColor="text1"/>
              </w:rPr>
            </w:pPr>
            <w:r w:rsidRPr="00C10F4D">
              <w:rPr>
                <w:rFonts w:ascii="ＭＳ 明朝" w:hAnsi="ＭＳ 明朝" w:hint="eastAsia"/>
                <w:color w:val="000000" w:themeColor="text1"/>
              </w:rPr>
              <w:t>製造又は輸入した医薬品を製造販売の目的で、主たる機能を有する事務所（総括製造販売責任者が業務を行う事務所）の所在地に医薬品を貯蔵し、又は陳列する業務を行う際に製品の品質を確保するために必要な方法及び手順を定める。</w:t>
            </w:r>
          </w:p>
          <w:p w14:paraId="5A1D2A25" w14:textId="77777777" w:rsidR="00832289" w:rsidRPr="00C10F4D" w:rsidRDefault="004202C1" w:rsidP="0008166E">
            <w:pPr>
              <w:pStyle w:val="4"/>
              <w:spacing w:line="360" w:lineRule="auto"/>
              <w:ind w:left="960" w:hanging="480"/>
              <w:jc w:val="left"/>
              <w:rPr>
                <w:rFonts w:ascii="ＭＳ 明朝" w:hAnsi="ＭＳ 明朝"/>
                <w:color w:val="000000" w:themeColor="text1"/>
              </w:rPr>
            </w:pPr>
            <w:r w:rsidRPr="00C10F4D">
              <w:rPr>
                <w:rFonts w:ascii="ＭＳ 明朝" w:hAnsi="ＭＳ 明朝" w:hint="eastAsia"/>
                <w:color w:val="000000" w:themeColor="text1"/>
              </w:rPr>
              <w:t>4.7.2.</w:t>
            </w:r>
            <w:r w:rsidR="00930690" w:rsidRPr="00C10F4D">
              <w:rPr>
                <w:rFonts w:ascii="ＭＳ 明朝" w:hAnsi="ＭＳ 明朝" w:hint="eastAsia"/>
                <w:color w:val="000000" w:themeColor="text1"/>
              </w:rPr>
              <w:t xml:space="preserve"> </w:t>
            </w:r>
            <w:r w:rsidR="00832289" w:rsidRPr="00C10F4D">
              <w:rPr>
                <w:rFonts w:ascii="ＭＳ 明朝" w:hAnsi="ＭＳ 明朝" w:hint="eastAsia"/>
                <w:color w:val="000000" w:themeColor="text1"/>
              </w:rPr>
              <w:t>保管管理責任者及び医薬品の貯蔵等の業務に従事する者の指定</w:t>
            </w:r>
          </w:p>
          <w:p w14:paraId="2BE6B080" w14:textId="77777777" w:rsidR="00832289" w:rsidRPr="00C10F4D" w:rsidRDefault="00832289" w:rsidP="0008166E">
            <w:pPr>
              <w:pStyle w:val="40"/>
              <w:spacing w:line="360" w:lineRule="auto"/>
              <w:ind w:leftChars="486" w:left="1166" w:firstLineChars="66" w:firstLine="158"/>
              <w:rPr>
                <w:rFonts w:ascii="ＭＳ 明朝" w:hAnsi="ＭＳ 明朝"/>
                <w:color w:val="000000" w:themeColor="text1"/>
              </w:rPr>
            </w:pPr>
            <w:r w:rsidRPr="00C10F4D">
              <w:rPr>
                <w:rFonts w:ascii="ＭＳ 明朝" w:hAnsi="ＭＳ 明朝" w:hint="eastAsia"/>
                <w:color w:val="000000" w:themeColor="text1"/>
              </w:rPr>
              <w:t>医薬品の貯蔵等の業務に従事する者は以下の１）２）の項目を満たす者とし、保管管理責任者を別紙Ｓ－１「ＧＱＰ／ＧＶＰ組織図」に規定する。</w:t>
            </w:r>
          </w:p>
          <w:p w14:paraId="4C0DD6EC" w14:textId="77777777" w:rsidR="00832289" w:rsidRPr="00C10F4D" w:rsidRDefault="00832289"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１）品質保証部門に属していないこと。</w:t>
            </w:r>
          </w:p>
          <w:p w14:paraId="49FAECF5" w14:textId="77777777" w:rsidR="00832289" w:rsidRPr="00C10F4D" w:rsidRDefault="00832289"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２）製品の貯蔵又は陳列の業務を行うために必要な能力を有するとともに、必要な教育を受けていること。</w:t>
            </w:r>
          </w:p>
          <w:p w14:paraId="3A6148F3" w14:textId="77777777" w:rsidR="00832289" w:rsidRPr="00C10F4D" w:rsidRDefault="004202C1" w:rsidP="0008166E">
            <w:pPr>
              <w:pStyle w:val="4"/>
              <w:spacing w:line="360" w:lineRule="auto"/>
              <w:ind w:left="960" w:hanging="480"/>
              <w:jc w:val="left"/>
              <w:rPr>
                <w:rFonts w:ascii="ＭＳ 明朝" w:hAnsi="ＭＳ 明朝"/>
                <w:color w:val="000000" w:themeColor="text1"/>
              </w:rPr>
            </w:pPr>
            <w:r w:rsidRPr="00C10F4D">
              <w:rPr>
                <w:rFonts w:ascii="ＭＳ 明朝" w:hAnsi="ＭＳ 明朝" w:hint="eastAsia"/>
                <w:color w:val="000000" w:themeColor="text1"/>
              </w:rPr>
              <w:t>4.7.3.</w:t>
            </w:r>
            <w:r w:rsidR="00930690" w:rsidRPr="00C10F4D">
              <w:rPr>
                <w:rFonts w:ascii="ＭＳ 明朝" w:hAnsi="ＭＳ 明朝" w:hint="eastAsia"/>
                <w:color w:val="000000" w:themeColor="text1"/>
              </w:rPr>
              <w:t xml:space="preserve"> </w:t>
            </w:r>
            <w:r w:rsidR="00832289" w:rsidRPr="00C10F4D">
              <w:rPr>
                <w:rFonts w:ascii="ＭＳ 明朝" w:hAnsi="ＭＳ 明朝" w:hint="eastAsia"/>
                <w:color w:val="000000" w:themeColor="text1"/>
              </w:rPr>
              <w:t>手順</w:t>
            </w:r>
          </w:p>
          <w:p w14:paraId="413852DE" w14:textId="77777777" w:rsidR="0084187C" w:rsidRPr="00C10F4D" w:rsidRDefault="00832289"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１）</w:t>
            </w:r>
            <w:r w:rsidR="0084187C" w:rsidRPr="00C10F4D">
              <w:rPr>
                <w:rFonts w:hAnsi="ＭＳ 明朝" w:hint="eastAsia"/>
                <w:color w:val="000000" w:themeColor="text1"/>
              </w:rPr>
              <w:t>保管設備等に関する図面を適切に保存しておく。</w:t>
            </w:r>
          </w:p>
          <w:p w14:paraId="28CFD828" w14:textId="77777777" w:rsidR="00832289" w:rsidRPr="00C10F4D" w:rsidRDefault="0084187C"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２）</w:t>
            </w:r>
            <w:r w:rsidR="00BB1A6B" w:rsidRPr="00C10F4D">
              <w:rPr>
                <w:rFonts w:hAnsi="ＭＳ 明朝" w:hint="eastAsia"/>
                <w:color w:val="000000" w:themeColor="text1"/>
              </w:rPr>
              <w:t>保管する</w:t>
            </w:r>
            <w:r w:rsidR="00832289" w:rsidRPr="00C10F4D">
              <w:rPr>
                <w:rFonts w:hAnsi="ＭＳ 明朝" w:hint="eastAsia"/>
                <w:color w:val="000000" w:themeColor="text1"/>
              </w:rPr>
              <w:t>医薬品</w:t>
            </w:r>
            <w:r w:rsidR="00BB1A6B" w:rsidRPr="00C10F4D">
              <w:rPr>
                <w:rFonts w:hAnsi="ＭＳ 明朝" w:hint="eastAsia"/>
                <w:color w:val="000000" w:themeColor="text1"/>
              </w:rPr>
              <w:t>に、</w:t>
            </w:r>
            <w:r w:rsidR="00832289" w:rsidRPr="00C10F4D">
              <w:rPr>
                <w:rFonts w:hAnsi="ＭＳ 明朝" w:hint="eastAsia"/>
                <w:color w:val="000000" w:themeColor="text1"/>
              </w:rPr>
              <w:t>温度、湿度、遮光等の保管条件が規定されている場合は、当該条件下で管理を行う。その他の場合は、室温保管とする。</w:t>
            </w:r>
          </w:p>
          <w:p w14:paraId="48A43146" w14:textId="77777777" w:rsidR="00832289" w:rsidRPr="00C10F4D" w:rsidRDefault="0084187C"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３</w:t>
            </w:r>
            <w:r w:rsidR="00832289" w:rsidRPr="00C10F4D">
              <w:rPr>
                <w:rFonts w:hAnsi="ＭＳ 明朝" w:hint="eastAsia"/>
                <w:color w:val="000000" w:themeColor="text1"/>
              </w:rPr>
              <w:t>）回収品、不良品、期限切れ品、市場出荷不可品等の医薬品を保管する場合は、明確に区画された場所に区分して表示、保管し誤</w:t>
            </w:r>
            <w:r w:rsidR="005870B2" w:rsidRPr="00C10F4D">
              <w:rPr>
                <w:rFonts w:hAnsi="ＭＳ 明朝" w:hint="eastAsia"/>
                <w:color w:val="000000" w:themeColor="text1"/>
              </w:rPr>
              <w:t>って</w:t>
            </w:r>
            <w:r w:rsidR="00832289" w:rsidRPr="00C10F4D">
              <w:rPr>
                <w:rFonts w:hAnsi="ＭＳ 明朝" w:hint="eastAsia"/>
                <w:color w:val="000000" w:themeColor="text1"/>
              </w:rPr>
              <w:t>出荷</w:t>
            </w:r>
            <w:r w:rsidR="005870B2" w:rsidRPr="00C10F4D">
              <w:rPr>
                <w:rFonts w:hAnsi="ＭＳ 明朝" w:hint="eastAsia"/>
                <w:color w:val="000000" w:themeColor="text1"/>
              </w:rPr>
              <w:t>され</w:t>
            </w:r>
            <w:r w:rsidR="00832289" w:rsidRPr="00C10F4D">
              <w:rPr>
                <w:rFonts w:hAnsi="ＭＳ 明朝" w:hint="eastAsia"/>
                <w:color w:val="000000" w:themeColor="text1"/>
              </w:rPr>
              <w:t>ないよう厳重に保管管理をする。</w:t>
            </w:r>
          </w:p>
          <w:p w14:paraId="5E0333DA" w14:textId="77777777" w:rsidR="00832289" w:rsidRPr="00C10F4D" w:rsidRDefault="0084187C"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４</w:t>
            </w:r>
            <w:r w:rsidR="00832289" w:rsidRPr="00C10F4D">
              <w:rPr>
                <w:rFonts w:hAnsi="ＭＳ 明朝" w:hint="eastAsia"/>
                <w:color w:val="000000" w:themeColor="text1"/>
              </w:rPr>
              <w:t>）毒・劇薬、麻薬・向精神薬等は薬事に関する法令等に遵守した適切な保管場所に保管する。</w:t>
            </w:r>
          </w:p>
          <w:p w14:paraId="3BE921D7" w14:textId="77777777" w:rsidR="00832289" w:rsidRPr="00C10F4D" w:rsidRDefault="0084187C"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５）</w:t>
            </w:r>
            <w:r w:rsidR="00832289" w:rsidRPr="00C10F4D">
              <w:rPr>
                <w:rFonts w:hAnsi="ＭＳ 明朝" w:hint="eastAsia"/>
                <w:color w:val="000000" w:themeColor="text1"/>
              </w:rPr>
              <w:t>医薬品を衛生的に</w:t>
            </w:r>
            <w:r w:rsidRPr="00C10F4D">
              <w:rPr>
                <w:rFonts w:hAnsi="ＭＳ 明朝" w:hint="eastAsia"/>
                <w:color w:val="000000" w:themeColor="text1"/>
              </w:rPr>
              <w:t>、</w:t>
            </w:r>
            <w:r w:rsidR="00832289" w:rsidRPr="00C10F4D">
              <w:rPr>
                <w:rFonts w:hAnsi="ＭＳ 明朝" w:hint="eastAsia"/>
                <w:color w:val="000000" w:themeColor="text1"/>
              </w:rPr>
              <w:t>かつ、安全に保管するために必要な設備</w:t>
            </w:r>
            <w:r w:rsidR="008875C1" w:rsidRPr="00C10F4D">
              <w:rPr>
                <w:rFonts w:hAnsi="ＭＳ 明朝" w:hint="eastAsia"/>
                <w:color w:val="000000" w:themeColor="text1"/>
              </w:rPr>
              <w:t>を</w:t>
            </w:r>
            <w:r w:rsidR="00832289" w:rsidRPr="00C10F4D">
              <w:rPr>
                <w:rFonts w:hAnsi="ＭＳ 明朝" w:hint="eastAsia"/>
                <w:color w:val="000000" w:themeColor="text1"/>
              </w:rPr>
              <w:t>有していることを定期的に点検し</w:t>
            </w:r>
            <w:r w:rsidRPr="00C10F4D">
              <w:rPr>
                <w:rFonts w:hAnsi="ＭＳ 明朝" w:hint="eastAsia"/>
                <w:color w:val="000000" w:themeColor="text1"/>
              </w:rPr>
              <w:t>、</w:t>
            </w:r>
            <w:r w:rsidR="00832289" w:rsidRPr="00C10F4D">
              <w:rPr>
                <w:rFonts w:hAnsi="ＭＳ 明朝" w:hint="eastAsia"/>
                <w:color w:val="000000" w:themeColor="text1"/>
              </w:rPr>
              <w:t>その記録を残す。</w:t>
            </w:r>
          </w:p>
          <w:p w14:paraId="79C4014E" w14:textId="77777777" w:rsidR="00832289" w:rsidRPr="00C10F4D" w:rsidRDefault="0084187C" w:rsidP="0008166E">
            <w:pPr>
              <w:pStyle w:val="6"/>
              <w:spacing w:line="360" w:lineRule="auto"/>
              <w:ind w:leftChars="247" w:left="1018" w:hangingChars="177" w:hanging="425"/>
              <w:rPr>
                <w:rFonts w:hAnsi="ＭＳ 明朝"/>
                <w:color w:val="000000" w:themeColor="text1"/>
              </w:rPr>
            </w:pPr>
            <w:r w:rsidRPr="00C10F4D">
              <w:rPr>
                <w:rFonts w:hAnsi="ＭＳ 明朝" w:hint="eastAsia"/>
                <w:color w:val="000000" w:themeColor="text1"/>
              </w:rPr>
              <w:t>６）医薬品の出納等について、様式</w:t>
            </w:r>
            <w:r w:rsidR="009969C2" w:rsidRPr="00C10F4D">
              <w:rPr>
                <w:rFonts w:hAnsi="ＭＳ 明朝" w:hint="eastAsia"/>
                <w:color w:val="000000" w:themeColor="text1"/>
              </w:rPr>
              <w:t>Ｑ</w:t>
            </w:r>
            <w:r w:rsidR="00202203" w:rsidRPr="00C10F4D">
              <w:rPr>
                <w:rFonts w:hAnsi="ＭＳ 明朝" w:hint="eastAsia"/>
                <w:color w:val="000000" w:themeColor="text1"/>
              </w:rPr>
              <w:t>.４.７</w:t>
            </w:r>
            <w:r w:rsidR="009969C2" w:rsidRPr="00C10F4D">
              <w:rPr>
                <w:rFonts w:hAnsi="ＭＳ 明朝" w:hint="eastAsia"/>
                <w:color w:val="000000" w:themeColor="text1"/>
              </w:rPr>
              <w:t>－１「出納管理記録」</w:t>
            </w:r>
            <w:r w:rsidRPr="00C10F4D">
              <w:rPr>
                <w:rFonts w:hAnsi="ＭＳ 明朝" w:hint="eastAsia"/>
                <w:color w:val="000000" w:themeColor="text1"/>
              </w:rPr>
              <w:t>に記録する。</w:t>
            </w:r>
          </w:p>
          <w:p w14:paraId="6F73031F" w14:textId="77777777" w:rsidR="00832289" w:rsidRPr="00C10F4D" w:rsidRDefault="004202C1" w:rsidP="0008166E">
            <w:pPr>
              <w:pStyle w:val="4"/>
              <w:spacing w:line="360" w:lineRule="auto"/>
              <w:ind w:left="960" w:hanging="480"/>
              <w:jc w:val="left"/>
              <w:rPr>
                <w:rFonts w:ascii="ＭＳ 明朝" w:hAnsi="ＭＳ 明朝"/>
                <w:color w:val="000000" w:themeColor="text1"/>
              </w:rPr>
            </w:pPr>
            <w:r w:rsidRPr="00C10F4D">
              <w:rPr>
                <w:rFonts w:ascii="ＭＳ 明朝" w:hAnsi="ＭＳ 明朝" w:hint="eastAsia"/>
                <w:color w:val="000000" w:themeColor="text1"/>
              </w:rPr>
              <w:t>4.7.4.</w:t>
            </w:r>
            <w:r w:rsidR="00930690" w:rsidRPr="00C10F4D">
              <w:rPr>
                <w:rFonts w:ascii="ＭＳ 明朝" w:hAnsi="ＭＳ 明朝" w:hint="eastAsia"/>
                <w:color w:val="000000" w:themeColor="text1"/>
              </w:rPr>
              <w:t xml:space="preserve"> </w:t>
            </w:r>
            <w:r w:rsidR="00716BB2" w:rsidRPr="00C10F4D">
              <w:rPr>
                <w:rFonts w:ascii="ＭＳ 明朝" w:hAnsi="ＭＳ 明朝" w:hint="eastAsia"/>
                <w:color w:val="000000" w:themeColor="text1"/>
              </w:rPr>
              <w:t>医薬品の貯蔵等の業務に従事する者への教育訓練</w:t>
            </w:r>
          </w:p>
          <w:p w14:paraId="2A4BAAC8" w14:textId="77777777" w:rsidR="00832289" w:rsidRPr="00C10F4D" w:rsidRDefault="009969C2" w:rsidP="0008166E">
            <w:pPr>
              <w:pStyle w:val="40"/>
              <w:spacing w:line="360" w:lineRule="auto"/>
              <w:ind w:leftChars="486" w:left="1166" w:firstLineChars="66" w:firstLine="158"/>
              <w:rPr>
                <w:rFonts w:hAnsi="ＭＳ 明朝"/>
                <w:color w:val="000000" w:themeColor="text1"/>
              </w:rPr>
            </w:pPr>
            <w:r w:rsidRPr="00C10F4D">
              <w:rPr>
                <w:rFonts w:ascii="ＭＳ 明朝" w:hAnsi="ＭＳ 明朝" w:hint="eastAsia"/>
                <w:color w:val="000000" w:themeColor="text1"/>
              </w:rPr>
              <w:t>従業員の教育訓練は、計画的かつ継続的</w:t>
            </w:r>
            <w:r w:rsidR="00BB1A6B" w:rsidRPr="00C10F4D">
              <w:rPr>
                <w:rFonts w:ascii="ＭＳ 明朝" w:hAnsi="ＭＳ 明朝" w:hint="eastAsia"/>
                <w:color w:val="000000" w:themeColor="text1"/>
              </w:rPr>
              <w:t>に</w:t>
            </w:r>
            <w:r w:rsidRPr="00C10F4D">
              <w:rPr>
                <w:rFonts w:ascii="ＭＳ 明朝" w:hAnsi="ＭＳ 明朝" w:hint="eastAsia"/>
                <w:color w:val="000000" w:themeColor="text1"/>
              </w:rPr>
              <w:t>実施する。教育訓練の手順、記録の作成については本章</w:t>
            </w:r>
            <w:r w:rsidR="00CF7E31" w:rsidRPr="00C10F4D">
              <w:rPr>
                <w:rFonts w:ascii="ＭＳ 明朝" w:hAnsi="ＭＳ 明朝" w:hint="eastAsia"/>
                <w:color w:val="000000" w:themeColor="text1"/>
              </w:rPr>
              <w:t>4.6.</w:t>
            </w:r>
            <w:r w:rsidRPr="00C10F4D">
              <w:rPr>
                <w:rFonts w:ascii="ＭＳ 明朝" w:hAnsi="ＭＳ 明朝" w:hint="eastAsia"/>
                <w:color w:val="000000" w:themeColor="text1"/>
              </w:rPr>
              <w:t>「教育訓練に関する手順」を準用する。</w:t>
            </w:r>
          </w:p>
        </w:tc>
      </w:tr>
    </w:tbl>
    <w:p w14:paraId="3C51A2FB" w14:textId="77777777" w:rsidR="00832289" w:rsidRPr="00C10F4D" w:rsidRDefault="00832289" w:rsidP="0008166E">
      <w:pPr>
        <w:spacing w:line="360" w:lineRule="auto"/>
        <w:rPr>
          <w:rFonts w:ascii="ＭＳ 明朝" w:hAnsi="ＭＳ 明朝"/>
          <w:color w:val="000000" w:themeColor="text1"/>
        </w:rPr>
      </w:pPr>
    </w:p>
    <w:p w14:paraId="22E65BF7" w14:textId="0F8C4A0B" w:rsidR="00C87932" w:rsidRPr="00C10F4D" w:rsidRDefault="004202C1" w:rsidP="0008166E">
      <w:pPr>
        <w:pStyle w:val="3"/>
        <w:spacing w:line="360" w:lineRule="auto"/>
        <w:ind w:left="480" w:hanging="240"/>
        <w:rPr>
          <w:rFonts w:hAnsi="ＭＳ 明朝"/>
          <w:color w:val="000000" w:themeColor="text1"/>
        </w:rPr>
      </w:pPr>
      <w:bookmarkStart w:id="37" w:name="_Toc88265071"/>
      <w:r w:rsidRPr="00C10F4D">
        <w:rPr>
          <w:rFonts w:hAnsi="ＭＳ 明朝" w:hint="eastAsia"/>
          <w:color w:val="000000" w:themeColor="text1"/>
        </w:rPr>
        <w:t>4.8.</w:t>
      </w:r>
      <w:r w:rsidR="00930690" w:rsidRPr="00C10F4D">
        <w:rPr>
          <w:rFonts w:hAnsi="ＭＳ 明朝" w:hint="eastAsia"/>
          <w:color w:val="000000" w:themeColor="text1"/>
        </w:rPr>
        <w:t xml:space="preserve"> </w:t>
      </w:r>
      <w:r w:rsidRPr="00C10F4D">
        <w:rPr>
          <w:rFonts w:hAnsi="ＭＳ 明朝" w:hint="eastAsia"/>
          <w:color w:val="000000" w:themeColor="text1"/>
        </w:rPr>
        <w:t>文書及び記録等の管理に関する手順</w:t>
      </w:r>
      <w:bookmarkEnd w:id="37"/>
    </w:p>
    <w:p w14:paraId="7A62D1F7" w14:textId="77777777" w:rsidR="00C87932" w:rsidRPr="00C10F4D" w:rsidRDefault="00C87932" w:rsidP="0008166E">
      <w:pPr>
        <w:pStyle w:val="30"/>
        <w:spacing w:line="360" w:lineRule="auto"/>
        <w:ind w:left="480" w:firstLineChars="154" w:firstLine="370"/>
        <w:rPr>
          <w:rFonts w:hAnsi="ＭＳ 明朝"/>
          <w:color w:val="000000" w:themeColor="text1"/>
        </w:rPr>
      </w:pPr>
      <w:r w:rsidRPr="00C10F4D">
        <w:rPr>
          <w:rFonts w:hAnsi="ＭＳ 明朝" w:hint="eastAsia"/>
          <w:color w:val="000000" w:themeColor="text1"/>
        </w:rPr>
        <w:t>文書及び記録等の管理に関する手順は総則に定める。</w:t>
      </w:r>
    </w:p>
    <w:p w14:paraId="3C1DFC9F" w14:textId="77777777" w:rsidR="00C87932" w:rsidRPr="00C10F4D" w:rsidRDefault="00C87932" w:rsidP="0008166E">
      <w:pPr>
        <w:spacing w:line="360" w:lineRule="auto"/>
        <w:rPr>
          <w:rFonts w:ascii="ＭＳ 明朝" w:hAnsi="ＭＳ 明朝"/>
          <w:color w:val="000000" w:themeColor="text1"/>
        </w:rPr>
      </w:pPr>
    </w:p>
    <w:p w14:paraId="65713E65" w14:textId="0E14257A" w:rsidR="00C87932" w:rsidRPr="00C10F4D" w:rsidRDefault="004202C1" w:rsidP="0008166E">
      <w:pPr>
        <w:pStyle w:val="3"/>
        <w:spacing w:line="360" w:lineRule="auto"/>
        <w:ind w:left="850" w:hangingChars="254" w:hanging="610"/>
        <w:rPr>
          <w:rFonts w:hAnsi="ＭＳ 明朝"/>
          <w:color w:val="000000" w:themeColor="text1"/>
        </w:rPr>
      </w:pPr>
      <w:bookmarkStart w:id="38" w:name="_Toc88265072"/>
      <w:r w:rsidRPr="00C10F4D">
        <w:rPr>
          <w:rFonts w:hAnsi="ＭＳ 明朝" w:hint="eastAsia"/>
          <w:color w:val="000000" w:themeColor="text1"/>
        </w:rPr>
        <w:t>4.9.</w:t>
      </w:r>
      <w:r w:rsidR="00930690" w:rsidRPr="00C10F4D">
        <w:rPr>
          <w:rFonts w:hAnsi="ＭＳ 明朝" w:hint="eastAsia"/>
          <w:color w:val="000000" w:themeColor="text1"/>
        </w:rPr>
        <w:t xml:space="preserve"> </w:t>
      </w:r>
      <w:r w:rsidRPr="00C10F4D">
        <w:rPr>
          <w:rFonts w:hAnsi="ＭＳ 明朝" w:hint="eastAsia"/>
          <w:color w:val="000000" w:themeColor="text1"/>
        </w:rPr>
        <w:t>安全管理統括部門その他の品質管理業務に関係する部門又は責任者との相互の連携に関する手順</w:t>
      </w:r>
      <w:bookmarkEnd w:id="38"/>
    </w:p>
    <w:p w14:paraId="44739257" w14:textId="77777777" w:rsidR="00C87932" w:rsidRPr="00C10F4D" w:rsidRDefault="00C87932" w:rsidP="0008166E">
      <w:pPr>
        <w:pStyle w:val="30"/>
        <w:spacing w:line="360" w:lineRule="auto"/>
        <w:ind w:leftChars="295" w:left="708" w:firstLineChars="58" w:firstLine="139"/>
        <w:rPr>
          <w:rFonts w:hAnsi="ＭＳ 明朝"/>
          <w:color w:val="000000" w:themeColor="text1"/>
        </w:rPr>
      </w:pPr>
      <w:r w:rsidRPr="00C10F4D">
        <w:rPr>
          <w:rFonts w:hAnsi="ＭＳ 明朝" w:hint="eastAsia"/>
          <w:color w:val="000000" w:themeColor="text1"/>
        </w:rPr>
        <w:t>安全管理統括部門その他の品質管理業務に関係する部門又は責任者との相互の連携に関する手順は総則に定めるとおりとし、総則</w:t>
      </w:r>
      <w:r w:rsidR="00CF7E31" w:rsidRPr="00C10F4D">
        <w:rPr>
          <w:rFonts w:hAnsi="ＭＳ 明朝" w:hint="eastAsia"/>
          <w:color w:val="000000" w:themeColor="text1"/>
        </w:rPr>
        <w:t>2.6.２）</w:t>
      </w:r>
      <w:r w:rsidRPr="00C10F4D">
        <w:rPr>
          <w:rFonts w:hAnsi="ＭＳ 明朝" w:hint="eastAsia"/>
          <w:color w:val="000000" w:themeColor="text1"/>
        </w:rPr>
        <w:t>に定める品質保証責任者が安全管理責任者に報告する文書は、様式Ｑ.</w:t>
      </w:r>
      <w:r w:rsidR="00202203" w:rsidRPr="00C10F4D">
        <w:rPr>
          <w:rFonts w:hAnsi="ＭＳ 明朝" w:hint="eastAsia"/>
          <w:color w:val="000000" w:themeColor="text1"/>
        </w:rPr>
        <w:t>４.９</w:t>
      </w:r>
      <w:r w:rsidRPr="00C10F4D">
        <w:rPr>
          <w:rFonts w:hAnsi="ＭＳ 明朝" w:hint="eastAsia"/>
          <w:color w:val="000000" w:themeColor="text1"/>
        </w:rPr>
        <w:t>－１「品質・安全性等に関する情報連絡書」とする。</w:t>
      </w:r>
    </w:p>
    <w:p w14:paraId="20C1F1CB" w14:textId="77777777" w:rsidR="00C87932" w:rsidRPr="00C10F4D" w:rsidRDefault="00C87932" w:rsidP="0008166E">
      <w:pPr>
        <w:spacing w:line="360" w:lineRule="auto"/>
        <w:rPr>
          <w:rFonts w:ascii="ＭＳ 明朝" w:hAnsi="ＭＳ 明朝"/>
          <w:color w:val="000000" w:themeColor="text1"/>
        </w:rPr>
      </w:pPr>
    </w:p>
    <w:p w14:paraId="4B65B896" w14:textId="18D60881" w:rsidR="00131405" w:rsidRPr="00C10F4D" w:rsidRDefault="004202C1" w:rsidP="0008166E">
      <w:pPr>
        <w:pStyle w:val="3"/>
        <w:spacing w:line="360" w:lineRule="auto"/>
        <w:ind w:left="708" w:hangingChars="195" w:hanging="468"/>
        <w:rPr>
          <w:rFonts w:hAnsi="ＭＳ 明朝"/>
          <w:color w:val="000000" w:themeColor="text1"/>
        </w:rPr>
      </w:pPr>
      <w:bookmarkStart w:id="39" w:name="_Toc88265073"/>
      <w:r w:rsidRPr="00C10F4D">
        <w:rPr>
          <w:rFonts w:hAnsi="ＭＳ 明朝" w:hint="eastAsia"/>
          <w:color w:val="000000" w:themeColor="text1"/>
        </w:rPr>
        <w:t>4.10.</w:t>
      </w:r>
      <w:r w:rsidR="00930690" w:rsidRPr="00C10F4D">
        <w:rPr>
          <w:rFonts w:hAnsi="ＭＳ 明朝" w:hint="eastAsia"/>
          <w:color w:val="000000" w:themeColor="text1"/>
        </w:rPr>
        <w:t xml:space="preserve"> </w:t>
      </w:r>
      <w:bookmarkEnd w:id="39"/>
      <w:r w:rsidR="00131405" w:rsidRPr="00C10F4D">
        <w:rPr>
          <w:rFonts w:hAnsi="ＭＳ 明朝" w:hint="eastAsia"/>
          <w:color w:val="000000" w:themeColor="text1"/>
        </w:rPr>
        <w:t>その他品質管理業務を適正かつ円滑に実施するために必要な手順</w:t>
      </w:r>
    </w:p>
    <w:p w14:paraId="1867230B" w14:textId="77777777" w:rsidR="0038017A" w:rsidRPr="00C10F4D" w:rsidRDefault="00C80BA5" w:rsidP="0008166E">
      <w:pPr>
        <w:pStyle w:val="3"/>
        <w:spacing w:line="360" w:lineRule="auto"/>
        <w:ind w:leftChars="41" w:left="98" w:firstLineChars="100" w:firstLine="240"/>
        <w:rPr>
          <w:rFonts w:hAnsi="ＭＳ 明朝"/>
          <w:color w:val="000000" w:themeColor="text1"/>
        </w:rPr>
      </w:pPr>
      <w:r w:rsidRPr="00C10F4D">
        <w:rPr>
          <w:rFonts w:hAnsi="ＭＳ 明朝" w:hint="eastAsia"/>
          <w:color w:val="000000" w:themeColor="text1"/>
        </w:rPr>
        <w:t>（</w:t>
      </w:r>
      <w:r w:rsidR="00C87932" w:rsidRPr="00C10F4D">
        <w:rPr>
          <w:rFonts w:hAnsi="ＭＳ 明朝" w:hint="eastAsia"/>
          <w:color w:val="000000" w:themeColor="text1"/>
        </w:rPr>
        <w:t>例：製造販売業者自らが参考品を保管管理する場合は、その手順を定める。</w:t>
      </w:r>
      <w:r w:rsidRPr="00C10F4D">
        <w:rPr>
          <w:rFonts w:hAnsi="ＭＳ 明朝" w:hint="eastAsia"/>
          <w:color w:val="000000" w:themeColor="text1"/>
        </w:rPr>
        <w:t>）</w:t>
      </w:r>
      <w:bookmarkStart w:id="40" w:name="_Toc88265046"/>
    </w:p>
    <w:p w14:paraId="47B81A96" w14:textId="77777777" w:rsidR="00BA0634" w:rsidRPr="00C10F4D" w:rsidRDefault="00BA0634" w:rsidP="0008166E">
      <w:pPr>
        <w:pStyle w:val="30"/>
        <w:spacing w:line="360" w:lineRule="auto"/>
        <w:ind w:left="480" w:firstLine="240"/>
        <w:rPr>
          <w:color w:val="000000" w:themeColor="text1"/>
        </w:rPr>
      </w:pPr>
    </w:p>
    <w:tbl>
      <w:tblPr>
        <w:tblW w:w="0" w:type="auto"/>
        <w:tblInd w:w="480" w:type="dxa"/>
        <w:tblBorders>
          <w:top w:val="single" w:sz="4" w:space="0" w:color="auto"/>
          <w:left w:val="single" w:sz="4" w:space="0" w:color="auto"/>
          <w:bottom w:val="dashed" w:sz="4" w:space="0" w:color="auto"/>
          <w:right w:val="single" w:sz="4" w:space="0" w:color="auto"/>
          <w:insideH w:val="single" w:sz="4" w:space="0" w:color="auto"/>
        </w:tblBorders>
        <w:tblLook w:val="04A0" w:firstRow="1" w:lastRow="0" w:firstColumn="1" w:lastColumn="0" w:noHBand="0" w:noVBand="1"/>
      </w:tblPr>
      <w:tblGrid>
        <w:gridCol w:w="9080"/>
      </w:tblGrid>
      <w:tr w:rsidR="00C10F4D" w:rsidRPr="00C10F4D" w14:paraId="57EBA81E" w14:textId="77777777" w:rsidTr="00DE25A2">
        <w:tc>
          <w:tcPr>
            <w:tcW w:w="9768" w:type="dxa"/>
            <w:tcBorders>
              <w:bottom w:val="single" w:sz="4" w:space="0" w:color="auto"/>
            </w:tcBorders>
            <w:shd w:val="clear" w:color="auto" w:fill="auto"/>
          </w:tcPr>
          <w:p w14:paraId="73FD4453" w14:textId="77777777" w:rsidR="00F97731" w:rsidRPr="00524BA5" w:rsidRDefault="0012236A" w:rsidP="00F97731">
            <w:pPr>
              <w:pStyle w:val="30"/>
              <w:spacing w:line="360" w:lineRule="auto"/>
              <w:ind w:leftChars="0" w:left="0" w:firstLineChars="0" w:firstLine="0"/>
              <w:jc w:val="left"/>
              <w:rPr>
                <w:color w:val="000000" w:themeColor="text1"/>
                <w:highlight w:val="yellow"/>
              </w:rPr>
            </w:pPr>
            <w:r w:rsidRPr="00524BA5">
              <w:rPr>
                <w:rFonts w:hint="eastAsia"/>
                <w:color w:val="000000" w:themeColor="text1"/>
                <w:highlight w:val="yellow"/>
                <w:bdr w:val="single" w:sz="4" w:space="0" w:color="auto"/>
              </w:rPr>
              <w:t>○参考情報</w:t>
            </w:r>
            <w:r w:rsidR="00BA0634" w:rsidRPr="00524BA5">
              <w:rPr>
                <w:rFonts w:hint="eastAsia"/>
                <w:color w:val="000000" w:themeColor="text1"/>
                <w:highlight w:val="yellow"/>
              </w:rPr>
              <w:t xml:space="preserve">　</w:t>
            </w:r>
          </w:p>
          <w:p w14:paraId="7CE0D22B" w14:textId="3FB2DDE1" w:rsidR="00BA0634" w:rsidRPr="00C10F4D" w:rsidRDefault="00BA0634" w:rsidP="00DE25A2">
            <w:pPr>
              <w:pStyle w:val="30"/>
              <w:spacing w:line="360" w:lineRule="auto"/>
              <w:ind w:leftChars="0" w:left="0" w:firstLineChars="0" w:firstLine="0"/>
              <w:jc w:val="left"/>
              <w:rPr>
                <w:color w:val="000000" w:themeColor="text1"/>
              </w:rPr>
            </w:pPr>
            <w:r w:rsidRPr="00524BA5">
              <w:rPr>
                <w:rFonts w:hint="eastAsia"/>
                <w:color w:val="000000" w:themeColor="text1"/>
                <w:highlight w:val="yellow"/>
              </w:rPr>
              <w:t>その他品質管理業務を適正かつ円滑に実施するために</w:t>
            </w:r>
            <w:r w:rsidR="0026135C" w:rsidRPr="00524BA5">
              <w:rPr>
                <w:rFonts w:hint="eastAsia"/>
                <w:color w:val="000000" w:themeColor="text1"/>
                <w:highlight w:val="yellow"/>
              </w:rPr>
              <w:t>参考となる</w:t>
            </w:r>
            <w:r w:rsidRPr="00524BA5">
              <w:rPr>
                <w:rFonts w:hint="eastAsia"/>
                <w:color w:val="000000" w:themeColor="text1"/>
                <w:highlight w:val="yellow"/>
              </w:rPr>
              <w:t>手順</w:t>
            </w:r>
            <w:r w:rsidR="00F97731" w:rsidRPr="00524BA5">
              <w:rPr>
                <w:rFonts w:hint="eastAsia"/>
                <w:color w:val="000000" w:themeColor="text1"/>
                <w:highlight w:val="yellow"/>
              </w:rPr>
              <w:t>の骨子</w:t>
            </w:r>
          </w:p>
        </w:tc>
      </w:tr>
      <w:tr w:rsidR="00C10F4D" w:rsidRPr="00C10F4D" w14:paraId="44242CD7" w14:textId="77777777" w:rsidTr="00DE25A2">
        <w:tc>
          <w:tcPr>
            <w:tcW w:w="9768" w:type="dxa"/>
            <w:tcBorders>
              <w:left w:val="single" w:sz="4" w:space="0" w:color="auto"/>
              <w:bottom w:val="single" w:sz="4" w:space="0" w:color="auto"/>
              <w:right w:val="single" w:sz="4" w:space="0" w:color="auto"/>
            </w:tcBorders>
            <w:shd w:val="clear" w:color="auto" w:fill="auto"/>
          </w:tcPr>
          <w:p w14:paraId="069D6157" w14:textId="4BF6D03D" w:rsidR="00BA0634" w:rsidRPr="00C10F4D" w:rsidRDefault="004C6D38" w:rsidP="00577A15">
            <w:pPr>
              <w:pStyle w:val="30"/>
              <w:spacing w:line="360" w:lineRule="auto"/>
              <w:ind w:leftChars="0" w:left="0" w:firstLineChars="0" w:firstLine="0"/>
              <w:rPr>
                <w:color w:val="000000" w:themeColor="text1"/>
              </w:rPr>
            </w:pPr>
            <w:r w:rsidRPr="00C10F4D">
              <w:rPr>
                <w:rFonts w:hint="eastAsia"/>
                <w:color w:val="000000" w:themeColor="text1"/>
              </w:rPr>
              <w:t xml:space="preserve">　</w:t>
            </w:r>
            <w:r w:rsidR="00640C80" w:rsidRPr="00C10F4D">
              <w:rPr>
                <w:rFonts w:hint="eastAsia"/>
                <w:color w:val="000000" w:themeColor="text1"/>
              </w:rPr>
              <w:t>品質管理業務を適正かつ円滑に実施するため、</w:t>
            </w:r>
            <w:r w:rsidRPr="00C10F4D">
              <w:rPr>
                <w:rFonts w:hint="eastAsia"/>
                <w:color w:val="000000" w:themeColor="text1"/>
              </w:rPr>
              <w:t>ＧＱＰ省令</w:t>
            </w:r>
            <w:r w:rsidR="00274D02" w:rsidRPr="00C10F4D">
              <w:rPr>
                <w:rFonts w:hint="eastAsia"/>
                <w:color w:val="000000" w:themeColor="text1"/>
              </w:rPr>
              <w:t>第６条第１号から第９号まで</w:t>
            </w:r>
            <w:r w:rsidR="00682B16" w:rsidRPr="00C10F4D">
              <w:rPr>
                <w:rFonts w:hint="eastAsia"/>
                <w:color w:val="000000" w:themeColor="text1"/>
              </w:rPr>
              <w:t>に規定される手順とは別に</w:t>
            </w:r>
            <w:r w:rsidR="00623F04" w:rsidRPr="00C10F4D">
              <w:rPr>
                <w:rFonts w:hint="eastAsia"/>
                <w:color w:val="000000" w:themeColor="text1"/>
              </w:rPr>
              <w:t>、製造販売業における「逸脱に関する手順」、</w:t>
            </w:r>
            <w:r w:rsidR="00F63F22" w:rsidRPr="00C10F4D">
              <w:rPr>
                <w:rFonts w:hint="eastAsia"/>
                <w:color w:val="000000" w:themeColor="text1"/>
              </w:rPr>
              <w:t>「承認書と製造実態との整合性確保に関する手順」及び「製造業者等への情報提供に関する手順」</w:t>
            </w:r>
            <w:r w:rsidR="0014433C" w:rsidRPr="00C10F4D">
              <w:rPr>
                <w:rFonts w:hint="eastAsia"/>
                <w:color w:val="000000" w:themeColor="text1"/>
              </w:rPr>
              <w:t>を作成する</w:t>
            </w:r>
            <w:r w:rsidR="00F97731" w:rsidRPr="00C10F4D">
              <w:rPr>
                <w:rFonts w:hint="eastAsia"/>
                <w:color w:val="000000" w:themeColor="text1"/>
              </w:rPr>
              <w:t>際に考慮するべき項目を挙げた骨子</w:t>
            </w:r>
            <w:r w:rsidR="00F63F22" w:rsidRPr="00C10F4D">
              <w:rPr>
                <w:rFonts w:hint="eastAsia"/>
                <w:color w:val="000000" w:themeColor="text1"/>
              </w:rPr>
              <w:t>を参考情報として提示する。</w:t>
            </w:r>
          </w:p>
          <w:p w14:paraId="5EAC034C" w14:textId="569F8349" w:rsidR="00F63F22" w:rsidRPr="00C10F4D" w:rsidRDefault="00F63F22" w:rsidP="00577A15">
            <w:pPr>
              <w:pStyle w:val="30"/>
              <w:spacing w:line="360" w:lineRule="auto"/>
              <w:ind w:leftChars="0" w:left="0" w:firstLineChars="0" w:firstLine="0"/>
              <w:rPr>
                <w:color w:val="000000" w:themeColor="text1"/>
              </w:rPr>
            </w:pPr>
            <w:r w:rsidRPr="00C10F4D">
              <w:rPr>
                <w:rFonts w:hint="eastAsia"/>
                <w:color w:val="000000" w:themeColor="text1"/>
              </w:rPr>
              <w:t xml:space="preserve">　</w:t>
            </w:r>
            <w:r w:rsidR="00F97731" w:rsidRPr="00C10F4D">
              <w:rPr>
                <w:rFonts w:hint="eastAsia"/>
                <w:color w:val="000000" w:themeColor="text1"/>
              </w:rPr>
              <w:t>実際に活用する際には、</w:t>
            </w:r>
            <w:r w:rsidRPr="00C10F4D">
              <w:rPr>
                <w:rFonts w:hint="eastAsia"/>
                <w:color w:val="000000" w:themeColor="text1"/>
              </w:rPr>
              <w:t>以下の留意事項及び自社の実情を踏まえ</w:t>
            </w:r>
            <w:r w:rsidR="003D016C" w:rsidRPr="00C10F4D">
              <w:rPr>
                <w:rFonts w:hint="eastAsia"/>
                <w:color w:val="000000" w:themeColor="text1"/>
              </w:rPr>
              <w:t>た</w:t>
            </w:r>
            <w:r w:rsidR="00F97731" w:rsidRPr="00C10F4D">
              <w:rPr>
                <w:rFonts w:hint="eastAsia"/>
                <w:color w:val="000000" w:themeColor="text1"/>
              </w:rPr>
              <w:t>手順を規定</w:t>
            </w:r>
            <w:r w:rsidR="003D016C" w:rsidRPr="00C10F4D">
              <w:rPr>
                <w:rFonts w:hint="eastAsia"/>
                <w:color w:val="000000" w:themeColor="text1"/>
              </w:rPr>
              <w:t>していただきたい</w:t>
            </w:r>
            <w:r w:rsidR="00F97731" w:rsidRPr="00C10F4D">
              <w:rPr>
                <w:rFonts w:hint="eastAsia"/>
                <w:color w:val="000000" w:themeColor="text1"/>
              </w:rPr>
              <w:t>。</w:t>
            </w:r>
          </w:p>
          <w:p w14:paraId="08075966" w14:textId="77777777" w:rsidR="00F63F22" w:rsidRPr="00C10F4D" w:rsidRDefault="00F63F22" w:rsidP="00577A15">
            <w:pPr>
              <w:pStyle w:val="30"/>
              <w:spacing w:line="360" w:lineRule="auto"/>
              <w:ind w:leftChars="0" w:left="0" w:firstLineChars="0" w:firstLine="0"/>
              <w:rPr>
                <w:color w:val="000000" w:themeColor="text1"/>
              </w:rPr>
            </w:pPr>
          </w:p>
          <w:p w14:paraId="1CFD48EB" w14:textId="77777777" w:rsidR="00F63F22" w:rsidRPr="00C10F4D" w:rsidRDefault="00F63F22" w:rsidP="00577A15">
            <w:pPr>
              <w:pStyle w:val="30"/>
              <w:spacing w:line="360" w:lineRule="auto"/>
              <w:ind w:leftChars="0" w:left="0" w:firstLineChars="0" w:firstLine="0"/>
              <w:rPr>
                <w:color w:val="000000" w:themeColor="text1"/>
              </w:rPr>
            </w:pPr>
            <w:r w:rsidRPr="00C10F4D">
              <w:rPr>
                <w:rFonts w:hint="eastAsia"/>
                <w:color w:val="000000" w:themeColor="text1"/>
              </w:rPr>
              <w:t>【留意事項】</w:t>
            </w:r>
          </w:p>
          <w:p w14:paraId="3BE30EF3" w14:textId="47638B9B" w:rsidR="001C4A45" w:rsidRPr="00C10F4D" w:rsidRDefault="00A730DC" w:rsidP="00A730DC">
            <w:pPr>
              <w:pStyle w:val="30"/>
              <w:numPr>
                <w:ilvl w:val="0"/>
                <w:numId w:val="2"/>
              </w:numPr>
              <w:spacing w:line="360" w:lineRule="auto"/>
              <w:ind w:leftChars="0" w:firstLineChars="0"/>
              <w:rPr>
                <w:color w:val="000000" w:themeColor="text1"/>
              </w:rPr>
            </w:pPr>
            <w:r w:rsidRPr="00C10F4D">
              <w:rPr>
                <w:rFonts w:hint="eastAsia"/>
                <w:color w:val="000000" w:themeColor="text1"/>
              </w:rPr>
              <w:t>この</w:t>
            </w:r>
            <w:r w:rsidR="00F97731" w:rsidRPr="00C10F4D">
              <w:rPr>
                <w:rFonts w:hint="eastAsia"/>
                <w:color w:val="000000" w:themeColor="text1"/>
              </w:rPr>
              <w:t>骨子</w:t>
            </w:r>
            <w:r w:rsidRPr="00C10F4D">
              <w:rPr>
                <w:rFonts w:hint="eastAsia"/>
                <w:color w:val="000000" w:themeColor="text1"/>
              </w:rPr>
              <w:t>を参考に手順書を作成する際には</w:t>
            </w:r>
            <w:r w:rsidR="001C4A45" w:rsidRPr="00C10F4D">
              <w:rPr>
                <w:rFonts w:hint="eastAsia"/>
                <w:color w:val="000000" w:themeColor="text1"/>
              </w:rPr>
              <w:t>、必ず</w:t>
            </w:r>
            <w:r w:rsidRPr="00C10F4D">
              <w:rPr>
                <w:rFonts w:hint="eastAsia"/>
                <w:color w:val="000000" w:themeColor="text1"/>
              </w:rPr>
              <w:t>【</w:t>
            </w:r>
            <w:r w:rsidR="001C4A45" w:rsidRPr="00C10F4D">
              <w:rPr>
                <w:rFonts w:hint="eastAsia"/>
                <w:color w:val="000000" w:themeColor="text1"/>
              </w:rPr>
              <w:t>設定の意義</w:t>
            </w:r>
            <w:r w:rsidRPr="00C10F4D">
              <w:rPr>
                <w:rFonts w:hint="eastAsia"/>
                <w:color w:val="000000" w:themeColor="text1"/>
              </w:rPr>
              <w:t>】</w:t>
            </w:r>
            <w:r w:rsidR="001C4A45" w:rsidRPr="00C10F4D">
              <w:rPr>
                <w:rFonts w:hint="eastAsia"/>
                <w:color w:val="000000" w:themeColor="text1"/>
              </w:rPr>
              <w:t>を</w:t>
            </w:r>
            <w:r w:rsidRPr="00C10F4D">
              <w:rPr>
                <w:rFonts w:hint="eastAsia"/>
                <w:color w:val="000000" w:themeColor="text1"/>
              </w:rPr>
              <w:t>ご覧いただき</w:t>
            </w:r>
            <w:r w:rsidR="001C4A45" w:rsidRPr="00C10F4D">
              <w:rPr>
                <w:rFonts w:hint="eastAsia"/>
                <w:color w:val="000000" w:themeColor="text1"/>
              </w:rPr>
              <w:t>、</w:t>
            </w:r>
            <w:r w:rsidRPr="00C10F4D">
              <w:rPr>
                <w:rFonts w:hint="eastAsia"/>
                <w:color w:val="000000" w:themeColor="text1"/>
              </w:rPr>
              <w:t>手順書を定める意義を把握してください。</w:t>
            </w:r>
            <w:r w:rsidR="001C4A45" w:rsidRPr="00C10F4D">
              <w:rPr>
                <w:rFonts w:hint="eastAsia"/>
                <w:color w:val="000000" w:themeColor="text1"/>
              </w:rPr>
              <w:t>また、</w:t>
            </w:r>
            <w:r w:rsidRPr="00C10F4D">
              <w:rPr>
                <w:rFonts w:hint="eastAsia"/>
                <w:color w:val="000000" w:themeColor="text1"/>
              </w:rPr>
              <w:t>実際の</w:t>
            </w:r>
            <w:r w:rsidR="001C4A45" w:rsidRPr="00C10F4D">
              <w:rPr>
                <w:rFonts w:hint="eastAsia"/>
                <w:color w:val="000000" w:themeColor="text1"/>
              </w:rPr>
              <w:t>自社の</w:t>
            </w:r>
            <w:r w:rsidR="003C31E4" w:rsidRPr="00C10F4D">
              <w:rPr>
                <w:rFonts w:hint="eastAsia"/>
                <w:color w:val="000000" w:themeColor="text1"/>
              </w:rPr>
              <w:t>組織</w:t>
            </w:r>
            <w:r w:rsidR="001C4A45" w:rsidRPr="00C10F4D">
              <w:rPr>
                <w:rFonts w:hint="eastAsia"/>
                <w:color w:val="000000" w:themeColor="text1"/>
              </w:rPr>
              <w:t>体制、業務分担などの実情を踏まえて、十分に内容を精査して</w:t>
            </w:r>
            <w:r w:rsidR="0007737B" w:rsidRPr="00C10F4D">
              <w:rPr>
                <w:rFonts w:hint="eastAsia"/>
                <w:color w:val="000000" w:themeColor="text1"/>
              </w:rPr>
              <w:t>手順を作成してください</w:t>
            </w:r>
            <w:r w:rsidR="001C4A45" w:rsidRPr="00C10F4D">
              <w:rPr>
                <w:rFonts w:hint="eastAsia"/>
                <w:color w:val="000000" w:themeColor="text1"/>
              </w:rPr>
              <w:t>。</w:t>
            </w:r>
          </w:p>
          <w:p w14:paraId="10C1673B" w14:textId="10F5B59A" w:rsidR="00F63F22" w:rsidRPr="00C10F4D" w:rsidRDefault="0007737B" w:rsidP="005A4DB3">
            <w:pPr>
              <w:pStyle w:val="30"/>
              <w:numPr>
                <w:ilvl w:val="0"/>
                <w:numId w:val="2"/>
              </w:numPr>
              <w:spacing w:line="360" w:lineRule="auto"/>
              <w:ind w:leftChars="0" w:firstLineChars="0"/>
              <w:rPr>
                <w:color w:val="000000" w:themeColor="text1"/>
              </w:rPr>
            </w:pPr>
            <w:r w:rsidRPr="00C10F4D">
              <w:rPr>
                <w:rFonts w:hint="eastAsia"/>
                <w:color w:val="000000" w:themeColor="text1"/>
              </w:rPr>
              <w:t>手順の作成において</w:t>
            </w:r>
            <w:r w:rsidR="00F63F22" w:rsidRPr="00C10F4D">
              <w:rPr>
                <w:rFonts w:hint="eastAsia"/>
                <w:color w:val="000000" w:themeColor="text1"/>
              </w:rPr>
              <w:t>新たに責任者を設定する場合には、責任者の任命、組織図への明記など、対応する手順の作成及び改訂を実施したうえで実行してください。</w:t>
            </w:r>
          </w:p>
          <w:p w14:paraId="66A20BF0" w14:textId="3D44911D" w:rsidR="00F63F22" w:rsidRPr="00C10F4D" w:rsidRDefault="0007737B" w:rsidP="005A4DB3">
            <w:pPr>
              <w:pStyle w:val="30"/>
              <w:numPr>
                <w:ilvl w:val="0"/>
                <w:numId w:val="2"/>
              </w:numPr>
              <w:spacing w:line="360" w:lineRule="auto"/>
              <w:ind w:leftChars="0" w:firstLineChars="0"/>
              <w:rPr>
                <w:color w:val="000000" w:themeColor="text1"/>
              </w:rPr>
            </w:pPr>
            <w:r w:rsidRPr="00C10F4D">
              <w:rPr>
                <w:rFonts w:hint="eastAsia"/>
                <w:color w:val="000000" w:themeColor="text1"/>
              </w:rPr>
              <w:t>手順の作成においては、</w:t>
            </w:r>
            <w:r w:rsidR="00212B72" w:rsidRPr="00C10F4D">
              <w:rPr>
                <w:rFonts w:hint="eastAsia"/>
                <w:color w:val="000000" w:themeColor="text1"/>
              </w:rPr>
              <w:t>記録様式を制定するなど、適切な記録の作成、承認、管理のために必要な事項を定めてください。</w:t>
            </w:r>
          </w:p>
          <w:p w14:paraId="284041AC" w14:textId="0A7FD9E8" w:rsidR="00BA0634" w:rsidRPr="00C10F4D" w:rsidRDefault="00212B72" w:rsidP="00DE25A2">
            <w:pPr>
              <w:pStyle w:val="30"/>
              <w:numPr>
                <w:ilvl w:val="0"/>
                <w:numId w:val="2"/>
              </w:numPr>
              <w:spacing w:line="360" w:lineRule="auto"/>
              <w:ind w:leftChars="0" w:firstLineChars="0"/>
              <w:rPr>
                <w:color w:val="000000" w:themeColor="text1"/>
              </w:rPr>
            </w:pPr>
            <w:bookmarkStart w:id="41" w:name="_Hlk150799694"/>
            <w:r w:rsidRPr="00C10F4D">
              <w:rPr>
                <w:rFonts w:hint="eastAsia"/>
                <w:color w:val="000000" w:themeColor="text1"/>
              </w:rPr>
              <w:t>新たな手順を作成する際は、教育訓練を行うなどにより、従業員に周知を行ってください。また、その業務が適切に実施されているか</w:t>
            </w:r>
            <w:r w:rsidR="008738CC" w:rsidRPr="00C10F4D">
              <w:rPr>
                <w:rFonts w:hint="eastAsia"/>
                <w:color w:val="000000" w:themeColor="text1"/>
              </w:rPr>
              <w:t>について、自己点検などにより定期的に確認を行ってください。</w:t>
            </w:r>
            <w:bookmarkEnd w:id="41"/>
          </w:p>
        </w:tc>
      </w:tr>
    </w:tbl>
    <w:p w14:paraId="2C9A015C" w14:textId="77777777" w:rsidR="00E13D4D" w:rsidRDefault="00E13D4D" w:rsidP="00C10F4D">
      <w:pPr>
        <w:pStyle w:val="30"/>
        <w:spacing w:line="360" w:lineRule="auto"/>
        <w:ind w:leftChars="83" w:left="199" w:firstLineChars="41" w:firstLine="98"/>
        <w:rPr>
          <w:color w:val="000000" w:themeColor="text1"/>
        </w:rPr>
      </w:pPr>
    </w:p>
    <w:p w14:paraId="3AD90747" w14:textId="13187700" w:rsidR="00C10F4D" w:rsidRPr="00C10F4D" w:rsidRDefault="00C10F4D" w:rsidP="00C10F4D">
      <w:pPr>
        <w:pStyle w:val="30"/>
        <w:spacing w:line="360" w:lineRule="auto"/>
        <w:ind w:leftChars="83" w:left="199" w:firstLineChars="41" w:firstLine="98"/>
        <w:rPr>
          <w:color w:val="000000" w:themeColor="text1"/>
        </w:rPr>
        <w:sectPr w:rsidR="00C10F4D" w:rsidRPr="00C10F4D" w:rsidSect="009F020D">
          <w:headerReference w:type="default" r:id="rId12"/>
          <w:footerReference w:type="default" r:id="rId13"/>
          <w:pgSz w:w="11906" w:h="16838" w:code="9"/>
          <w:pgMar w:top="1701" w:right="1168" w:bottom="1701" w:left="1168" w:header="720" w:footer="720" w:gutter="0"/>
          <w:pgNumType w:fmt="numberInDash" w:start="1"/>
          <w:cols w:space="720"/>
          <w:noEndnote/>
          <w:docGrid w:linePitch="383" w:charSpace="-154"/>
        </w:sectPr>
      </w:pPr>
    </w:p>
    <w:p w14:paraId="32F8FA19" w14:textId="60C72B41" w:rsidR="00E13D4D" w:rsidRPr="00C10F4D" w:rsidRDefault="00E13D4D" w:rsidP="00577A15">
      <w:pPr>
        <w:spacing w:line="360" w:lineRule="auto"/>
        <w:rPr>
          <w:color w:val="000000" w:themeColor="text1"/>
          <w:sz w:val="21"/>
          <w:szCs w:val="21"/>
        </w:rPr>
      </w:pPr>
      <w:r w:rsidRPr="00524BA5">
        <w:rPr>
          <w:rFonts w:hint="eastAsia"/>
          <w:color w:val="000000" w:themeColor="text1"/>
          <w:highlight w:val="yellow"/>
          <w:bdr w:val="single" w:sz="4" w:space="0" w:color="auto"/>
        </w:rPr>
        <w:t>○参考情報</w:t>
      </w:r>
      <w:r w:rsidRPr="00524BA5">
        <w:rPr>
          <w:rFonts w:hint="eastAsia"/>
          <w:color w:val="000000" w:themeColor="text1"/>
          <w:highlight w:val="yellow"/>
        </w:rPr>
        <w:t xml:space="preserve">　逸脱に関する手順</w:t>
      </w:r>
      <w:r w:rsidR="0007737B" w:rsidRPr="00524BA5">
        <w:rPr>
          <w:rFonts w:hint="eastAsia"/>
          <w:color w:val="000000" w:themeColor="text1"/>
          <w:highlight w:val="yellow"/>
        </w:rPr>
        <w:t xml:space="preserve">　骨子</w:t>
      </w:r>
    </w:p>
    <w:p w14:paraId="149F599E" w14:textId="2B159689" w:rsidR="00E13D4D" w:rsidRPr="00424682" w:rsidRDefault="001F06E8" w:rsidP="00577A15">
      <w:pPr>
        <w:spacing w:line="360" w:lineRule="auto"/>
        <w:rPr>
          <w:rFonts w:ascii="Meiryo UI" w:eastAsia="Meiryo UI" w:hAnsi="Meiryo UI"/>
          <w:color w:val="000000" w:themeColor="text1"/>
          <w:sz w:val="21"/>
          <w:szCs w:val="21"/>
        </w:rPr>
      </w:pPr>
      <w:r w:rsidRPr="00424682">
        <w:rPr>
          <w:rFonts w:ascii="Meiryo UI" w:eastAsia="Meiryo UI" w:hAnsi="Meiryo UI" w:hint="eastAsia"/>
          <w:noProof/>
          <w:color w:val="000000" w:themeColor="text1"/>
          <w:sz w:val="21"/>
          <w:szCs w:val="21"/>
        </w:rPr>
        <mc:AlternateContent>
          <mc:Choice Requires="wps">
            <w:drawing>
              <wp:anchor distT="0" distB="0" distL="114300" distR="114300" simplePos="0" relativeHeight="251673600" behindDoc="0" locked="0" layoutInCell="1" allowOverlap="1" wp14:anchorId="6266B8F2" wp14:editId="0A95F9FD">
                <wp:simplePos x="0" y="0"/>
                <wp:positionH relativeFrom="margin">
                  <wp:align>left</wp:align>
                </wp:positionH>
                <wp:positionV relativeFrom="paragraph">
                  <wp:posOffset>13970</wp:posOffset>
                </wp:positionV>
                <wp:extent cx="6156960" cy="1590675"/>
                <wp:effectExtent l="0" t="0" r="15240" b="28575"/>
                <wp:wrapNone/>
                <wp:docPr id="3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90675"/>
                        </a:xfrm>
                        <a:prstGeom prst="rect">
                          <a:avLst/>
                        </a:prstGeom>
                        <a:solidFill>
                          <a:srgbClr val="FFFFFF"/>
                        </a:solidFill>
                        <a:ln w="9525">
                          <a:solidFill>
                            <a:srgbClr val="000000"/>
                          </a:solidFill>
                          <a:miter lim="800000"/>
                          <a:headEnd/>
                          <a:tailEnd/>
                        </a:ln>
                      </wps:spPr>
                      <wps:txbx>
                        <w:txbxContent>
                          <w:p w14:paraId="672A368B" w14:textId="77777777" w:rsidR="00363A5F" w:rsidRPr="00FC7A2C" w:rsidRDefault="00363A5F" w:rsidP="005701E8">
                            <w:pPr>
                              <w:snapToGrid w:val="0"/>
                              <w:rPr>
                                <w:rFonts w:ascii="Meiryo UI" w:eastAsia="Meiryo UI" w:hAnsi="Meiryo UI"/>
                                <w:sz w:val="21"/>
                                <w:szCs w:val="21"/>
                              </w:rPr>
                            </w:pPr>
                            <w:r w:rsidRPr="00FC7A2C">
                              <w:rPr>
                                <w:rFonts w:ascii="Meiryo UI" w:eastAsia="Meiryo UI" w:hAnsi="Meiryo UI" w:hint="eastAsia"/>
                                <w:sz w:val="21"/>
                                <w:szCs w:val="21"/>
                                <w:u w:val="single"/>
                              </w:rPr>
                              <w:t>設定の意義</w:t>
                            </w:r>
                          </w:p>
                          <w:p w14:paraId="597B6EA7" w14:textId="17598A5B" w:rsidR="00363A5F" w:rsidRPr="00FC7A2C" w:rsidRDefault="00363A5F" w:rsidP="003E7B22">
                            <w:pPr>
                              <w:ind w:left="210" w:hangingChars="100" w:hanging="210"/>
                              <w:rPr>
                                <w:rFonts w:ascii="Meiryo UI" w:eastAsia="Meiryo UI" w:hAnsi="Meiryo UI"/>
                                <w:sz w:val="21"/>
                                <w:szCs w:val="21"/>
                              </w:rPr>
                            </w:pPr>
                            <w:r w:rsidRPr="00FC7A2C">
                              <w:rPr>
                                <w:rFonts w:ascii="Meiryo UI" w:eastAsia="Meiryo UI" w:hAnsi="Meiryo UI" w:hint="eastAsia"/>
                                <w:sz w:val="21"/>
                                <w:szCs w:val="21"/>
                              </w:rPr>
                              <w:t>○　医薬</w:t>
                            </w:r>
                            <w:r w:rsidRPr="007B536D">
                              <w:rPr>
                                <w:rFonts w:ascii="Meiryo UI" w:eastAsia="Meiryo UI" w:hAnsi="Meiryo UI" w:hint="eastAsia"/>
                                <w:color w:val="000000" w:themeColor="text1"/>
                                <w:sz w:val="21"/>
                                <w:szCs w:val="21"/>
                              </w:rPr>
                              <w:t>品製造業者等に</w:t>
                            </w:r>
                            <w:r w:rsidRPr="00FC7A2C">
                              <w:rPr>
                                <w:rFonts w:ascii="Meiryo UI" w:eastAsia="Meiryo UI" w:hAnsi="Meiryo UI" w:hint="eastAsia"/>
                                <w:sz w:val="21"/>
                                <w:szCs w:val="21"/>
                              </w:rPr>
                              <w:t>対しては、</w:t>
                            </w:r>
                            <w:r w:rsidR="003C279F">
                              <w:rPr>
                                <w:rFonts w:ascii="Meiryo UI" w:eastAsia="Meiryo UI" w:hAnsi="Meiryo UI"/>
                                <w:sz w:val="21"/>
                                <w:szCs w:val="21"/>
                              </w:rPr>
                              <w:t>ＧＭＰ</w:t>
                            </w:r>
                            <w:r w:rsidRPr="00FC7A2C">
                              <w:rPr>
                                <w:rFonts w:ascii="Meiryo UI" w:eastAsia="Meiryo UI" w:hAnsi="Meiryo UI" w:hint="eastAsia"/>
                                <w:sz w:val="21"/>
                                <w:szCs w:val="21"/>
                              </w:rPr>
                              <w:t>省令第15条により逸脱の管理が規定されていますが、</w:t>
                            </w:r>
                            <w:r w:rsidR="003C279F">
                              <w:rPr>
                                <w:rFonts w:ascii="Meiryo UI" w:eastAsia="Meiryo UI" w:hAnsi="Meiryo UI" w:hint="eastAsia"/>
                                <w:sz w:val="21"/>
                                <w:szCs w:val="21"/>
                              </w:rPr>
                              <w:t>ＧＱＰ</w:t>
                            </w:r>
                            <w:r w:rsidRPr="00FC7A2C">
                              <w:rPr>
                                <w:rFonts w:ascii="Meiryo UI" w:eastAsia="Meiryo UI" w:hAnsi="Meiryo UI" w:hint="eastAsia"/>
                                <w:sz w:val="21"/>
                                <w:szCs w:val="21"/>
                              </w:rPr>
                              <w:t>省令では、市場への出荷の管理を除き、逸脱に関する業務の規定がありません。しかし、</w:t>
                            </w:r>
                            <w:r w:rsidRPr="00FC7A2C">
                              <w:rPr>
                                <w:rFonts w:hint="eastAsia"/>
                              </w:rPr>
                              <w:t>「</w:t>
                            </w:r>
                            <w:r w:rsidRPr="00FC7A2C">
                              <w:rPr>
                                <w:rFonts w:ascii="Meiryo UI" w:eastAsia="Meiryo UI" w:hAnsi="Meiryo UI" w:hint="eastAsia"/>
                                <w:sz w:val="21"/>
                                <w:szCs w:val="21"/>
                              </w:rPr>
                              <w:t>逸脱」は、自社の手順や運用を改善するきっかけにもなります。改善活動を適切に行うための規範として、</w:t>
                            </w:r>
                            <w:r>
                              <w:rPr>
                                <w:rFonts w:ascii="Meiryo UI" w:eastAsia="Meiryo UI" w:hAnsi="Meiryo UI" w:hint="eastAsia"/>
                                <w:sz w:val="21"/>
                                <w:szCs w:val="21"/>
                              </w:rPr>
                              <w:t>こ</w:t>
                            </w:r>
                            <w:r w:rsidRPr="00FC7A2C">
                              <w:rPr>
                                <w:rFonts w:ascii="Meiryo UI" w:eastAsia="Meiryo UI" w:hAnsi="Meiryo UI" w:hint="eastAsia"/>
                                <w:sz w:val="21"/>
                                <w:szCs w:val="21"/>
                              </w:rPr>
                              <w:t>の手順は役立つと思われます。</w:t>
                            </w:r>
                          </w:p>
                          <w:p w14:paraId="6F50D5AE" w14:textId="27C2F86C" w:rsidR="00363A5F" w:rsidRPr="00FC7A2C" w:rsidRDefault="00363A5F" w:rsidP="00893326">
                            <w:pPr>
                              <w:ind w:left="210" w:hangingChars="100" w:hanging="210"/>
                              <w:rPr>
                                <w:rFonts w:ascii="Meiryo UI" w:eastAsia="Meiryo UI" w:hAnsi="Meiryo UI"/>
                                <w:sz w:val="21"/>
                                <w:szCs w:val="21"/>
                              </w:rPr>
                            </w:pPr>
                            <w:r w:rsidRPr="00FC7A2C">
                              <w:rPr>
                                <w:rFonts w:ascii="Meiryo UI" w:eastAsia="Meiryo UI" w:hAnsi="Meiryo UI" w:hint="eastAsia"/>
                                <w:sz w:val="21"/>
                                <w:szCs w:val="21"/>
                              </w:rPr>
                              <w:t>○</w:t>
                            </w:r>
                            <w:r w:rsidRPr="00FC7A2C">
                              <w:rPr>
                                <w:rFonts w:ascii="Meiryo UI" w:eastAsia="Meiryo UI" w:hAnsi="Meiryo UI"/>
                                <w:sz w:val="21"/>
                                <w:szCs w:val="21"/>
                              </w:rPr>
                              <w:t xml:space="preserve"> </w:t>
                            </w:r>
                            <w:r>
                              <w:rPr>
                                <w:rFonts w:ascii="Meiryo UI" w:eastAsia="Meiryo UI" w:hAnsi="Meiryo UI" w:hint="eastAsia"/>
                                <w:sz w:val="21"/>
                                <w:szCs w:val="21"/>
                              </w:rPr>
                              <w:t>実際に使用する</w:t>
                            </w:r>
                            <w:r w:rsidRPr="00FC7A2C">
                              <w:rPr>
                                <w:rFonts w:ascii="Meiryo UI" w:eastAsia="Meiryo UI" w:hAnsi="Meiryo UI" w:hint="eastAsia"/>
                                <w:sz w:val="21"/>
                                <w:szCs w:val="21"/>
                              </w:rPr>
                              <w:t>際は、</w:t>
                            </w:r>
                            <w:r w:rsidRPr="00FC7A2C">
                              <w:rPr>
                                <w:rFonts w:ascii="Meiryo UI" w:eastAsia="Meiryo UI" w:hAnsi="Meiryo UI" w:hint="eastAsia"/>
                                <w:b/>
                                <w:bCs/>
                                <w:sz w:val="21"/>
                                <w:szCs w:val="21"/>
                                <w:u w:val="single"/>
                              </w:rPr>
                              <w:t>自社の組織体制、業務分担などの実情を踏まえて、十分に内容を精査</w:t>
                            </w:r>
                            <w:r w:rsidRPr="00FC7A2C">
                              <w:rPr>
                                <w:rFonts w:ascii="Meiryo UI" w:eastAsia="Meiryo UI" w:hAnsi="Meiryo UI" w:hint="eastAsia"/>
                                <w:sz w:val="21"/>
                                <w:szCs w:val="21"/>
                              </w:rPr>
                              <w:t>して</w:t>
                            </w:r>
                            <w:r>
                              <w:rPr>
                                <w:rFonts w:ascii="Meiryo UI" w:eastAsia="Meiryo UI" w:hAnsi="Meiryo UI" w:hint="eastAsia"/>
                                <w:sz w:val="21"/>
                                <w:szCs w:val="21"/>
                              </w:rPr>
                              <w:t>手順を作成してください。</w:t>
                            </w:r>
                          </w:p>
                          <w:p w14:paraId="0B226C53" w14:textId="047F24E1" w:rsidR="00363A5F" w:rsidRPr="005701E8" w:rsidRDefault="00363A5F" w:rsidP="00893326">
                            <w:pPr>
                              <w:ind w:left="210" w:hangingChars="100" w:hanging="210"/>
                              <w:rPr>
                                <w:rFonts w:ascii="Meiryo UI" w:eastAsia="Meiryo UI" w:hAnsi="Meiryo UI"/>
                                <w:sz w:val="21"/>
                                <w:szCs w:val="21"/>
                              </w:rPr>
                            </w:pPr>
                            <w:r w:rsidRPr="00FC7A2C">
                              <w:rPr>
                                <w:rFonts w:ascii="Meiryo UI" w:eastAsia="Meiryo UI" w:hAnsi="Meiryo UI" w:hint="eastAsia"/>
                                <w:sz w:val="21"/>
                                <w:szCs w:val="21"/>
                              </w:rPr>
                              <w:t>○　なお、</w:t>
                            </w:r>
                            <w:r>
                              <w:rPr>
                                <w:rFonts w:ascii="Meiryo UI" w:eastAsia="Meiryo UI" w:hAnsi="Meiryo UI" w:hint="eastAsia"/>
                                <w:sz w:val="21"/>
                                <w:szCs w:val="21"/>
                              </w:rPr>
                              <w:t>品質管理業務</w:t>
                            </w:r>
                            <w:r w:rsidRPr="00FC7A2C">
                              <w:rPr>
                                <w:rFonts w:ascii="Meiryo UI" w:eastAsia="Meiryo UI" w:hAnsi="Meiryo UI" w:hint="eastAsia"/>
                                <w:sz w:val="21"/>
                                <w:szCs w:val="21"/>
                              </w:rPr>
                              <w:t>における逸脱の例を次ページに記載するので、参考としてください。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6B8F2" id="_x0000_t202" coordsize="21600,21600" o:spt="202" path="m,l,21600r21600,l21600,xe">
                <v:stroke joinstyle="miter"/>
                <v:path gradientshapeok="t" o:connecttype="rect"/>
              </v:shapetype>
              <v:shape id="Text Box 54" o:spid="_x0000_s1026" type="#_x0000_t202" style="position:absolute;left:0;text-align:left;margin-left:0;margin-top:1.1pt;width:484.8pt;height:125.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">
                <v:textbox inset="5.85pt,.7pt,5.85pt,.7pt">
                  <w:txbxContent>
                    <w:p w14:paraId="672A368B" w14:textId="77777777" w:rsidR="00363A5F" w:rsidRPr="00FC7A2C" w:rsidRDefault="00363A5F" w:rsidP="005701E8">
                      <w:pPr>
                        <w:snapToGrid w:val="0"/>
                        <w:rPr>
                          <w:rFonts w:ascii="Meiryo UI" w:eastAsia="Meiryo UI" w:hAnsi="Meiryo UI"/>
                          <w:sz w:val="21"/>
                          <w:szCs w:val="21"/>
                        </w:rPr>
                      </w:pPr>
                      <w:r w:rsidRPr="00FC7A2C">
                        <w:rPr>
                          <w:rFonts w:ascii="Meiryo UI" w:eastAsia="Meiryo UI" w:hAnsi="Meiryo UI" w:hint="eastAsia"/>
                          <w:sz w:val="21"/>
                          <w:szCs w:val="21"/>
                          <w:u w:val="single"/>
                        </w:rPr>
                        <w:t>設定の意義</w:t>
                      </w:r>
                    </w:p>
                    <w:p w14:paraId="597B6EA7" w14:textId="17598A5B" w:rsidR="00363A5F" w:rsidRPr="00FC7A2C" w:rsidRDefault="00363A5F" w:rsidP="003E7B22">
                      <w:pPr>
                        <w:ind w:left="210" w:hangingChars="100" w:hanging="210"/>
                        <w:rPr>
                          <w:rFonts w:ascii="Meiryo UI" w:eastAsia="Meiryo UI" w:hAnsi="Meiryo UI"/>
                          <w:sz w:val="21"/>
                          <w:szCs w:val="21"/>
                        </w:rPr>
                      </w:pPr>
                      <w:r w:rsidRPr="00FC7A2C">
                        <w:rPr>
                          <w:rFonts w:ascii="Meiryo UI" w:eastAsia="Meiryo UI" w:hAnsi="Meiryo UI" w:hint="eastAsia"/>
                          <w:sz w:val="21"/>
                          <w:szCs w:val="21"/>
                        </w:rPr>
                        <w:t>○　医薬</w:t>
                      </w:r>
                      <w:r w:rsidRPr="007B536D">
                        <w:rPr>
                          <w:rFonts w:ascii="Meiryo UI" w:eastAsia="Meiryo UI" w:hAnsi="Meiryo UI" w:hint="eastAsia"/>
                          <w:color w:val="000000" w:themeColor="text1"/>
                          <w:sz w:val="21"/>
                          <w:szCs w:val="21"/>
                        </w:rPr>
                        <w:t>品製造業者等に</w:t>
                      </w:r>
                      <w:r w:rsidRPr="00FC7A2C">
                        <w:rPr>
                          <w:rFonts w:ascii="Meiryo UI" w:eastAsia="Meiryo UI" w:hAnsi="Meiryo UI" w:hint="eastAsia"/>
                          <w:sz w:val="21"/>
                          <w:szCs w:val="21"/>
                        </w:rPr>
                        <w:t>対しては、</w:t>
                      </w:r>
                      <w:r w:rsidR="003C279F">
                        <w:rPr>
                          <w:rFonts w:ascii="Meiryo UI" w:eastAsia="Meiryo UI" w:hAnsi="Meiryo UI"/>
                          <w:sz w:val="21"/>
                          <w:szCs w:val="21"/>
                        </w:rPr>
                        <w:t>ＧＭＰ</w:t>
                      </w:r>
                      <w:r w:rsidRPr="00FC7A2C">
                        <w:rPr>
                          <w:rFonts w:ascii="Meiryo UI" w:eastAsia="Meiryo UI" w:hAnsi="Meiryo UI" w:hint="eastAsia"/>
                          <w:sz w:val="21"/>
                          <w:szCs w:val="21"/>
                        </w:rPr>
                        <w:t>省令第15条により逸脱の管理が規定されていますが、</w:t>
                      </w:r>
                      <w:r w:rsidR="003C279F">
                        <w:rPr>
                          <w:rFonts w:ascii="Meiryo UI" w:eastAsia="Meiryo UI" w:hAnsi="Meiryo UI" w:hint="eastAsia"/>
                          <w:sz w:val="21"/>
                          <w:szCs w:val="21"/>
                        </w:rPr>
                        <w:t>ＧＱＰ</w:t>
                      </w:r>
                      <w:r w:rsidRPr="00FC7A2C">
                        <w:rPr>
                          <w:rFonts w:ascii="Meiryo UI" w:eastAsia="Meiryo UI" w:hAnsi="Meiryo UI" w:hint="eastAsia"/>
                          <w:sz w:val="21"/>
                          <w:szCs w:val="21"/>
                        </w:rPr>
                        <w:t>省令では、市場への出荷の管理を除き、逸脱に関する業務の規定がありません。しかし、</w:t>
                      </w:r>
                      <w:r w:rsidRPr="00FC7A2C">
                        <w:rPr>
                          <w:rFonts w:hint="eastAsia"/>
                        </w:rPr>
                        <w:t>「</w:t>
                      </w:r>
                      <w:r w:rsidRPr="00FC7A2C">
                        <w:rPr>
                          <w:rFonts w:ascii="Meiryo UI" w:eastAsia="Meiryo UI" w:hAnsi="Meiryo UI" w:hint="eastAsia"/>
                          <w:sz w:val="21"/>
                          <w:szCs w:val="21"/>
                        </w:rPr>
                        <w:t>逸脱」は、自社の手順や運用を改善するきっかけにもなります。改善活動を適切に行うための規範として、</w:t>
                      </w:r>
                      <w:r>
                        <w:rPr>
                          <w:rFonts w:ascii="Meiryo UI" w:eastAsia="Meiryo UI" w:hAnsi="Meiryo UI" w:hint="eastAsia"/>
                          <w:sz w:val="21"/>
                          <w:szCs w:val="21"/>
                        </w:rPr>
                        <w:t>こ</w:t>
                      </w:r>
                      <w:r w:rsidRPr="00FC7A2C">
                        <w:rPr>
                          <w:rFonts w:ascii="Meiryo UI" w:eastAsia="Meiryo UI" w:hAnsi="Meiryo UI" w:hint="eastAsia"/>
                          <w:sz w:val="21"/>
                          <w:szCs w:val="21"/>
                        </w:rPr>
                        <w:t>の手順は役立つと思われます。</w:t>
                      </w:r>
                    </w:p>
                    <w:p w14:paraId="6F50D5AE" w14:textId="27C2F86C" w:rsidR="00363A5F" w:rsidRPr="00FC7A2C" w:rsidRDefault="00363A5F" w:rsidP="00893326">
                      <w:pPr>
                        <w:ind w:left="210" w:hangingChars="100" w:hanging="210"/>
                        <w:rPr>
                          <w:rFonts w:ascii="Meiryo UI" w:eastAsia="Meiryo UI" w:hAnsi="Meiryo UI"/>
                          <w:sz w:val="21"/>
                          <w:szCs w:val="21"/>
                        </w:rPr>
                      </w:pPr>
                      <w:r w:rsidRPr="00FC7A2C">
                        <w:rPr>
                          <w:rFonts w:ascii="Meiryo UI" w:eastAsia="Meiryo UI" w:hAnsi="Meiryo UI" w:hint="eastAsia"/>
                          <w:sz w:val="21"/>
                          <w:szCs w:val="21"/>
                        </w:rPr>
                        <w:t>○</w:t>
                      </w:r>
                      <w:r w:rsidRPr="00FC7A2C">
                        <w:rPr>
                          <w:rFonts w:ascii="Meiryo UI" w:eastAsia="Meiryo UI" w:hAnsi="Meiryo UI"/>
                          <w:sz w:val="21"/>
                          <w:szCs w:val="21"/>
                        </w:rPr>
                        <w:t xml:space="preserve"> </w:t>
                      </w:r>
                      <w:r>
                        <w:rPr>
                          <w:rFonts w:ascii="Meiryo UI" w:eastAsia="Meiryo UI" w:hAnsi="Meiryo UI" w:hint="eastAsia"/>
                          <w:sz w:val="21"/>
                          <w:szCs w:val="21"/>
                        </w:rPr>
                        <w:t>実際に使用する</w:t>
                      </w:r>
                      <w:r w:rsidRPr="00FC7A2C">
                        <w:rPr>
                          <w:rFonts w:ascii="Meiryo UI" w:eastAsia="Meiryo UI" w:hAnsi="Meiryo UI" w:hint="eastAsia"/>
                          <w:sz w:val="21"/>
                          <w:szCs w:val="21"/>
                        </w:rPr>
                        <w:t>際は、</w:t>
                      </w:r>
                      <w:r w:rsidRPr="00FC7A2C">
                        <w:rPr>
                          <w:rFonts w:ascii="Meiryo UI" w:eastAsia="Meiryo UI" w:hAnsi="Meiryo UI" w:hint="eastAsia"/>
                          <w:b/>
                          <w:bCs/>
                          <w:sz w:val="21"/>
                          <w:szCs w:val="21"/>
                          <w:u w:val="single"/>
                        </w:rPr>
                        <w:t>自社の組織体制、業務分担などの実情を踏まえて、十分に内容を精査</w:t>
                      </w:r>
                      <w:r w:rsidRPr="00FC7A2C">
                        <w:rPr>
                          <w:rFonts w:ascii="Meiryo UI" w:eastAsia="Meiryo UI" w:hAnsi="Meiryo UI" w:hint="eastAsia"/>
                          <w:sz w:val="21"/>
                          <w:szCs w:val="21"/>
                        </w:rPr>
                        <w:t>して</w:t>
                      </w:r>
                      <w:r>
                        <w:rPr>
                          <w:rFonts w:ascii="Meiryo UI" w:eastAsia="Meiryo UI" w:hAnsi="Meiryo UI" w:hint="eastAsia"/>
                          <w:sz w:val="21"/>
                          <w:szCs w:val="21"/>
                        </w:rPr>
                        <w:t>手順を作成してください。</w:t>
                      </w:r>
                    </w:p>
                    <w:p w14:paraId="0B226C53" w14:textId="047F24E1" w:rsidR="00363A5F" w:rsidRPr="005701E8" w:rsidRDefault="00363A5F" w:rsidP="00893326">
                      <w:pPr>
                        <w:ind w:left="210" w:hangingChars="100" w:hanging="210"/>
                        <w:rPr>
                          <w:rFonts w:ascii="Meiryo UI" w:eastAsia="Meiryo UI" w:hAnsi="Meiryo UI"/>
                          <w:sz w:val="21"/>
                          <w:szCs w:val="21"/>
                        </w:rPr>
                      </w:pPr>
                      <w:r w:rsidRPr="00FC7A2C">
                        <w:rPr>
                          <w:rFonts w:ascii="Meiryo UI" w:eastAsia="Meiryo UI" w:hAnsi="Meiryo UI" w:hint="eastAsia"/>
                          <w:sz w:val="21"/>
                          <w:szCs w:val="21"/>
                        </w:rPr>
                        <w:t>○　なお、</w:t>
                      </w:r>
                      <w:r>
                        <w:rPr>
                          <w:rFonts w:ascii="Meiryo UI" w:eastAsia="Meiryo UI" w:hAnsi="Meiryo UI" w:hint="eastAsia"/>
                          <w:sz w:val="21"/>
                          <w:szCs w:val="21"/>
                        </w:rPr>
                        <w:t>品質管理業務</w:t>
                      </w:r>
                      <w:r w:rsidRPr="00FC7A2C">
                        <w:rPr>
                          <w:rFonts w:ascii="Meiryo UI" w:eastAsia="Meiryo UI" w:hAnsi="Meiryo UI" w:hint="eastAsia"/>
                          <w:sz w:val="21"/>
                          <w:szCs w:val="21"/>
                        </w:rPr>
                        <w:t>における逸脱の例を次ページに記載するので、参考としてください。</w:t>
                      </w:r>
                    </w:p>
                  </w:txbxContent>
                </v:textbox>
                <w10:wrap anchorx="margin"/>
              </v:shape>
            </w:pict>
          </mc:Fallback>
        </mc:AlternateContent>
      </w:r>
    </w:p>
    <w:p w14:paraId="403DAF48" w14:textId="77777777" w:rsidR="00E13D4D" w:rsidRPr="00424682" w:rsidRDefault="00E13D4D" w:rsidP="00577A15">
      <w:pPr>
        <w:spacing w:line="360" w:lineRule="auto"/>
        <w:rPr>
          <w:rFonts w:ascii="Meiryo UI" w:eastAsia="Meiryo UI" w:hAnsi="Meiryo UI"/>
          <w:color w:val="000000" w:themeColor="text1"/>
          <w:sz w:val="21"/>
          <w:szCs w:val="21"/>
        </w:rPr>
      </w:pPr>
    </w:p>
    <w:p w14:paraId="197A2F6E" w14:textId="77777777" w:rsidR="00E13D4D" w:rsidRPr="00424682" w:rsidRDefault="00E13D4D" w:rsidP="00577A15">
      <w:pPr>
        <w:spacing w:line="360" w:lineRule="auto"/>
        <w:rPr>
          <w:rFonts w:ascii="Meiryo UI" w:eastAsia="Meiryo UI" w:hAnsi="Meiryo UI"/>
          <w:color w:val="000000" w:themeColor="text1"/>
          <w:sz w:val="21"/>
          <w:szCs w:val="21"/>
        </w:rPr>
      </w:pPr>
    </w:p>
    <w:p w14:paraId="7F7A535E" w14:textId="77777777" w:rsidR="00E13D4D" w:rsidRPr="00424682" w:rsidRDefault="00E13D4D" w:rsidP="00577A15">
      <w:pPr>
        <w:spacing w:line="360" w:lineRule="auto"/>
        <w:rPr>
          <w:rFonts w:ascii="Meiryo UI" w:eastAsia="Meiryo UI" w:hAnsi="Meiryo UI"/>
          <w:color w:val="000000" w:themeColor="text1"/>
          <w:sz w:val="21"/>
          <w:szCs w:val="21"/>
        </w:rPr>
      </w:pPr>
    </w:p>
    <w:p w14:paraId="12DD3723" w14:textId="77777777" w:rsidR="00E13D4D" w:rsidRPr="00424682" w:rsidRDefault="00E13D4D" w:rsidP="00577A15">
      <w:pPr>
        <w:spacing w:line="360" w:lineRule="auto"/>
        <w:rPr>
          <w:rFonts w:ascii="Meiryo UI" w:eastAsia="Meiryo UI" w:hAnsi="Meiryo UI"/>
          <w:color w:val="000000" w:themeColor="text1"/>
          <w:sz w:val="21"/>
          <w:szCs w:val="21"/>
          <w:u w:val="single"/>
        </w:rPr>
      </w:pPr>
    </w:p>
    <w:p w14:paraId="10029B25" w14:textId="77777777" w:rsidR="008C5CEF" w:rsidRPr="00424682" w:rsidRDefault="008C5CEF" w:rsidP="00FA19A8">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逸脱手順の骨子</w:t>
      </w:r>
    </w:p>
    <w:p w14:paraId="007C2962" w14:textId="77777777" w:rsidR="00787FEF" w:rsidRPr="00424682" w:rsidRDefault="00787FEF" w:rsidP="00FA19A8">
      <w:pPr>
        <w:rPr>
          <w:rFonts w:ascii="Meiryo UI" w:eastAsia="Meiryo UI" w:hAnsi="Meiryo UI"/>
          <w:color w:val="000000" w:themeColor="text1"/>
          <w:sz w:val="21"/>
          <w:highlight w:val="yellow"/>
        </w:rPr>
      </w:pPr>
    </w:p>
    <w:p w14:paraId="4F06A418" w14:textId="0B275F35" w:rsidR="008C5CEF" w:rsidRPr="00424682" w:rsidRDefault="008C5CEF" w:rsidP="00DE25A2">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rPr>
        <w:t>１．逸脱</w:t>
      </w:r>
      <w:r w:rsidR="00B77773" w:rsidRPr="00424682">
        <w:rPr>
          <w:rFonts w:ascii="Meiryo UI" w:eastAsia="Meiryo UI" w:hAnsi="Meiryo UI" w:hint="eastAsia"/>
          <w:color w:val="000000" w:themeColor="text1"/>
          <w:sz w:val="21"/>
          <w:szCs w:val="21"/>
        </w:rPr>
        <w:t>が生じた場合</w:t>
      </w:r>
      <w:r w:rsidRPr="00424682">
        <w:rPr>
          <w:rFonts w:ascii="Meiryo UI" w:eastAsia="Meiryo UI" w:hAnsi="Meiryo UI" w:hint="eastAsia"/>
          <w:color w:val="000000" w:themeColor="text1"/>
          <w:sz w:val="21"/>
        </w:rPr>
        <w:t>の</w:t>
      </w:r>
      <w:r w:rsidR="00B77773" w:rsidRPr="00424682">
        <w:rPr>
          <w:rFonts w:ascii="Meiryo UI" w:eastAsia="Meiryo UI" w:hAnsi="Meiryo UI" w:hint="eastAsia"/>
          <w:color w:val="000000" w:themeColor="text1"/>
          <w:sz w:val="21"/>
          <w:szCs w:val="21"/>
        </w:rPr>
        <w:t>対応と</w:t>
      </w:r>
      <w:r w:rsidRPr="00424682">
        <w:rPr>
          <w:rFonts w:ascii="Meiryo UI" w:eastAsia="Meiryo UI" w:hAnsi="Meiryo UI" w:hint="eastAsia"/>
          <w:color w:val="000000" w:themeColor="text1"/>
          <w:sz w:val="21"/>
        </w:rPr>
        <w:t>報告</w:t>
      </w:r>
    </w:p>
    <w:p w14:paraId="032FE715" w14:textId="37E20B4D" w:rsidR="00371EED" w:rsidRPr="00424682" w:rsidRDefault="002C0C0B" w:rsidP="00FA19A8">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w:t>
      </w:r>
      <w:r w:rsidR="003931CF" w:rsidRPr="00424682">
        <w:rPr>
          <w:rFonts w:ascii="Meiryo UI" w:eastAsia="Meiryo UI" w:hAnsi="Meiryo UI" w:hint="eastAsia"/>
          <w:color w:val="000000" w:themeColor="text1"/>
          <w:sz w:val="21"/>
          <w:szCs w:val="21"/>
        </w:rPr>
        <w:t>記載内容</w:t>
      </w:r>
      <w:r w:rsidRPr="00424682">
        <w:rPr>
          <w:rFonts w:ascii="Meiryo UI" w:eastAsia="Meiryo UI" w:hAnsi="Meiryo UI" w:hint="eastAsia"/>
          <w:color w:val="000000" w:themeColor="text1"/>
          <w:sz w:val="21"/>
          <w:szCs w:val="21"/>
        </w:rPr>
        <w:t>】</w:t>
      </w:r>
    </w:p>
    <w:p w14:paraId="256C10AB" w14:textId="43260204" w:rsidR="00371EED" w:rsidRPr="00424682" w:rsidRDefault="003C279F" w:rsidP="00DE25A2">
      <w:pPr>
        <w:pStyle w:val="af6"/>
        <w:numPr>
          <w:ilvl w:val="0"/>
          <w:numId w:val="6"/>
        </w:numPr>
        <w:ind w:leftChars="0"/>
        <w:rPr>
          <w:rFonts w:ascii="Meiryo UI" w:eastAsia="Meiryo UI" w:hAnsi="Meiryo UI"/>
          <w:color w:val="000000" w:themeColor="text1"/>
        </w:rPr>
      </w:pPr>
      <w:r>
        <w:rPr>
          <w:rFonts w:ascii="Meiryo UI" w:eastAsia="Meiryo UI" w:hAnsi="Meiryo UI" w:hint="eastAsia"/>
          <w:color w:val="000000" w:themeColor="text1"/>
        </w:rPr>
        <w:t>ＧＱＰ</w:t>
      </w:r>
      <w:r w:rsidR="008C5CEF" w:rsidRPr="00424682">
        <w:rPr>
          <w:rFonts w:ascii="Meiryo UI" w:eastAsia="Meiryo UI" w:hAnsi="Meiryo UI" w:hint="eastAsia"/>
          <w:color w:val="000000" w:themeColor="text1"/>
          <w:szCs w:val="21"/>
        </w:rPr>
        <w:t>手順</w:t>
      </w:r>
      <w:r w:rsidR="008C5CEF" w:rsidRPr="00424682">
        <w:rPr>
          <w:rFonts w:ascii="Meiryo UI" w:eastAsia="Meiryo UI" w:hAnsi="Meiryo UI" w:hint="eastAsia"/>
          <w:color w:val="000000" w:themeColor="text1"/>
        </w:rPr>
        <w:t>等から逸脱した場合</w:t>
      </w:r>
      <w:r w:rsidR="00371EED" w:rsidRPr="00424682">
        <w:rPr>
          <w:rFonts w:ascii="Meiryo UI" w:eastAsia="Meiryo UI" w:hAnsi="Meiryo UI" w:hint="eastAsia"/>
          <w:color w:val="000000" w:themeColor="text1"/>
          <w:szCs w:val="21"/>
        </w:rPr>
        <w:t>の</w:t>
      </w:r>
      <w:r w:rsidR="008C5CEF" w:rsidRPr="00424682">
        <w:rPr>
          <w:rFonts w:ascii="Meiryo UI" w:eastAsia="Meiryo UI" w:hAnsi="Meiryo UI" w:hint="eastAsia"/>
          <w:color w:val="000000" w:themeColor="text1"/>
        </w:rPr>
        <w:t>逸脱</w:t>
      </w:r>
      <w:r w:rsidR="008C5CEF" w:rsidRPr="00424682">
        <w:rPr>
          <w:rFonts w:ascii="Meiryo UI" w:eastAsia="Meiryo UI" w:hAnsi="Meiryo UI" w:hint="eastAsia"/>
          <w:color w:val="000000" w:themeColor="text1"/>
          <w:szCs w:val="21"/>
        </w:rPr>
        <w:t>記録</w:t>
      </w:r>
      <w:r w:rsidR="008C5CEF" w:rsidRPr="00424682">
        <w:rPr>
          <w:rFonts w:ascii="Meiryo UI" w:eastAsia="Meiryo UI" w:hAnsi="Meiryo UI" w:hint="eastAsia"/>
          <w:color w:val="000000" w:themeColor="text1"/>
          <w:szCs w:val="21"/>
          <w:shd w:val="pct15" w:color="auto" w:fill="FFFFFF"/>
          <w:vertAlign w:val="superscript"/>
        </w:rPr>
        <w:t>注１</w:t>
      </w:r>
      <w:r w:rsidR="00371EED" w:rsidRPr="00424682">
        <w:rPr>
          <w:rFonts w:ascii="Meiryo UI" w:eastAsia="Meiryo UI" w:hAnsi="Meiryo UI" w:hint="eastAsia"/>
          <w:color w:val="000000" w:themeColor="text1"/>
          <w:szCs w:val="21"/>
        </w:rPr>
        <w:t>の</w:t>
      </w:r>
      <w:r w:rsidR="008C5CEF" w:rsidRPr="00424682">
        <w:rPr>
          <w:rFonts w:ascii="Meiryo UI" w:eastAsia="Meiryo UI" w:hAnsi="Meiryo UI" w:hint="eastAsia"/>
          <w:color w:val="000000" w:themeColor="text1"/>
          <w:szCs w:val="21"/>
        </w:rPr>
        <w:t>作成</w:t>
      </w:r>
    </w:p>
    <w:p w14:paraId="4CD21BC3" w14:textId="1FB7EF3B" w:rsidR="008C5CEF" w:rsidRPr="00424682" w:rsidRDefault="008C5CEF" w:rsidP="00371EED">
      <w:pPr>
        <w:pStyle w:val="af6"/>
        <w:numPr>
          <w:ilvl w:val="0"/>
          <w:numId w:val="6"/>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責任者</w:t>
      </w:r>
      <w:r w:rsidR="00371EED" w:rsidRPr="00424682">
        <w:rPr>
          <w:rFonts w:ascii="Meiryo UI" w:eastAsia="Meiryo UI" w:hAnsi="Meiryo UI" w:hint="eastAsia"/>
          <w:color w:val="000000" w:themeColor="text1"/>
          <w:szCs w:val="21"/>
        </w:rPr>
        <w:t>への</w:t>
      </w:r>
      <w:r w:rsidRPr="00424682">
        <w:rPr>
          <w:rFonts w:ascii="Meiryo UI" w:eastAsia="Meiryo UI" w:hAnsi="Meiryo UI" w:hint="eastAsia"/>
          <w:color w:val="000000" w:themeColor="text1"/>
          <w:szCs w:val="21"/>
        </w:rPr>
        <w:t>報告</w:t>
      </w:r>
      <w:r w:rsidR="00636E9C" w:rsidRPr="00424682">
        <w:rPr>
          <w:rFonts w:ascii="Meiryo UI" w:eastAsia="Meiryo UI" w:hAnsi="Meiryo UI" w:hint="eastAsia"/>
          <w:color w:val="000000" w:themeColor="text1"/>
          <w:szCs w:val="21"/>
          <w:shd w:val="pct15" w:color="auto" w:fill="FFFFFF"/>
          <w:vertAlign w:val="superscript"/>
        </w:rPr>
        <w:t>注２</w:t>
      </w:r>
    </w:p>
    <w:p w14:paraId="2339CC1D" w14:textId="77777777" w:rsidR="002C0C0B" w:rsidRPr="00424682" w:rsidRDefault="002C0C0B" w:rsidP="00615A4C">
      <w:pPr>
        <w:pStyle w:val="af6"/>
        <w:ind w:leftChars="0" w:left="420"/>
        <w:rPr>
          <w:rFonts w:ascii="Meiryo UI" w:eastAsia="Meiryo UI" w:hAnsi="Meiryo UI"/>
          <w:color w:val="000000" w:themeColor="text1"/>
          <w:szCs w:val="21"/>
        </w:rPr>
      </w:pPr>
    </w:p>
    <w:p w14:paraId="2CA0BDC7" w14:textId="369659F6" w:rsidR="008C5CEF" w:rsidRPr="00424682" w:rsidRDefault="008C5CEF" w:rsidP="00DE25A2">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２．逸脱の確認・評価・措置</w:t>
      </w:r>
    </w:p>
    <w:p w14:paraId="410612F3" w14:textId="56F77846" w:rsidR="002C0C0B" w:rsidRPr="00424682" w:rsidRDefault="002C0C0B" w:rsidP="00FA19A8">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w:t>
      </w:r>
      <w:r w:rsidR="003931CF" w:rsidRPr="00424682">
        <w:rPr>
          <w:rFonts w:ascii="Meiryo UI" w:eastAsia="Meiryo UI" w:hAnsi="Meiryo UI" w:hint="eastAsia"/>
          <w:color w:val="000000" w:themeColor="text1"/>
          <w:sz w:val="21"/>
          <w:szCs w:val="21"/>
        </w:rPr>
        <w:t>記載内容</w:t>
      </w:r>
      <w:r w:rsidRPr="00424682">
        <w:rPr>
          <w:rFonts w:ascii="Meiryo UI" w:eastAsia="Meiryo UI" w:hAnsi="Meiryo UI" w:hint="eastAsia"/>
          <w:color w:val="000000" w:themeColor="text1"/>
          <w:sz w:val="21"/>
          <w:szCs w:val="21"/>
        </w:rPr>
        <w:t>】</w:t>
      </w:r>
    </w:p>
    <w:p w14:paraId="6BBC1A1F" w14:textId="44A4B235" w:rsidR="002C0C0B" w:rsidRPr="00424682" w:rsidRDefault="008C5CEF" w:rsidP="00C569EC">
      <w:pPr>
        <w:pStyle w:val="af6"/>
        <w:numPr>
          <w:ilvl w:val="0"/>
          <w:numId w:val="7"/>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責任者</w:t>
      </w:r>
      <w:r w:rsidR="00C569EC" w:rsidRPr="00424682">
        <w:rPr>
          <w:rFonts w:ascii="Meiryo UI" w:eastAsia="Meiryo UI" w:hAnsi="Meiryo UI" w:hint="eastAsia"/>
          <w:color w:val="000000" w:themeColor="text1"/>
          <w:szCs w:val="21"/>
        </w:rPr>
        <w:t>が</w:t>
      </w:r>
      <w:r w:rsidRPr="00424682">
        <w:rPr>
          <w:rFonts w:ascii="Meiryo UI" w:eastAsia="Meiryo UI" w:hAnsi="Meiryo UI" w:hint="eastAsia"/>
          <w:color w:val="000000" w:themeColor="text1"/>
          <w:sz w:val="24"/>
        </w:rPr>
        <w:t>逸脱</w:t>
      </w:r>
      <w:r w:rsidRPr="00424682">
        <w:rPr>
          <w:rFonts w:ascii="Meiryo UI" w:eastAsia="Meiryo UI" w:hAnsi="Meiryo UI" w:hint="eastAsia"/>
          <w:color w:val="000000" w:themeColor="text1"/>
          <w:szCs w:val="21"/>
        </w:rPr>
        <w:t>記録</w:t>
      </w:r>
      <w:r w:rsidRPr="00424682">
        <w:rPr>
          <w:rFonts w:ascii="Meiryo UI" w:eastAsia="Meiryo UI" w:hAnsi="Meiryo UI" w:hint="eastAsia"/>
          <w:color w:val="000000" w:themeColor="text1"/>
          <w:sz w:val="24"/>
        </w:rPr>
        <w:t>を確認し、</w:t>
      </w:r>
      <w:r w:rsidRPr="00424682">
        <w:rPr>
          <w:rFonts w:ascii="Meiryo UI" w:eastAsia="Meiryo UI" w:hAnsi="Meiryo UI" w:hint="eastAsia"/>
          <w:color w:val="000000" w:themeColor="text1"/>
          <w:szCs w:val="21"/>
        </w:rPr>
        <w:t>逸脱の</w:t>
      </w:r>
      <w:r w:rsidRPr="00424682">
        <w:rPr>
          <w:rFonts w:ascii="Meiryo UI" w:eastAsia="Meiryo UI" w:hAnsi="Meiryo UI" w:hint="eastAsia"/>
          <w:color w:val="000000" w:themeColor="text1"/>
        </w:rPr>
        <w:t>品質及び</w:t>
      </w:r>
      <w:r w:rsidR="00442AB0" w:rsidRPr="00424682">
        <w:rPr>
          <w:rFonts w:ascii="Meiryo UI" w:eastAsia="Meiryo UI" w:hAnsi="Meiryo UI" w:hint="eastAsia"/>
          <w:color w:val="000000" w:themeColor="text1"/>
        </w:rPr>
        <w:t>品質管理</w:t>
      </w:r>
      <w:r w:rsidRPr="00424682">
        <w:rPr>
          <w:rFonts w:ascii="Meiryo UI" w:eastAsia="Meiryo UI" w:hAnsi="Meiryo UI" w:hint="eastAsia"/>
          <w:color w:val="000000" w:themeColor="text1"/>
        </w:rPr>
        <w:t>業務への影響</w:t>
      </w:r>
      <w:r w:rsidRPr="00424682">
        <w:rPr>
          <w:rFonts w:ascii="Meiryo UI" w:eastAsia="Meiryo UI" w:hAnsi="Meiryo UI" w:hint="eastAsia"/>
          <w:color w:val="000000" w:themeColor="text1"/>
          <w:szCs w:val="21"/>
        </w:rPr>
        <w:t>を評価</w:t>
      </w:r>
    </w:p>
    <w:p w14:paraId="57E86768" w14:textId="643E56F6" w:rsidR="002C0C0B" w:rsidRPr="00424682" w:rsidRDefault="008C5CEF" w:rsidP="002C0C0B">
      <w:pPr>
        <w:pStyle w:val="af6"/>
        <w:numPr>
          <w:ilvl w:val="0"/>
          <w:numId w:val="7"/>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実施された措置が不十分な場合</w:t>
      </w:r>
      <w:r w:rsidR="002C0C0B" w:rsidRPr="00424682">
        <w:rPr>
          <w:rFonts w:ascii="Meiryo UI" w:eastAsia="Meiryo UI" w:hAnsi="Meiryo UI" w:hint="eastAsia"/>
          <w:color w:val="000000" w:themeColor="text1"/>
          <w:szCs w:val="21"/>
        </w:rPr>
        <w:t>の</w:t>
      </w:r>
      <w:r w:rsidRPr="00424682">
        <w:rPr>
          <w:rFonts w:ascii="Meiryo UI" w:eastAsia="Meiryo UI" w:hAnsi="Meiryo UI" w:hint="eastAsia"/>
          <w:color w:val="000000" w:themeColor="text1"/>
          <w:szCs w:val="21"/>
        </w:rPr>
        <w:t>追加の指示</w:t>
      </w:r>
    </w:p>
    <w:p w14:paraId="2D9D47DF" w14:textId="5517C442" w:rsidR="008C5CEF" w:rsidRPr="00424682" w:rsidRDefault="008C5CEF" w:rsidP="00DE25A2">
      <w:pPr>
        <w:pStyle w:val="af6"/>
        <w:numPr>
          <w:ilvl w:val="0"/>
          <w:numId w:val="7"/>
        </w:numPr>
        <w:ind w:leftChars="0"/>
        <w:rPr>
          <w:rFonts w:ascii="Meiryo UI" w:eastAsia="Meiryo UI" w:hAnsi="Meiryo UI"/>
          <w:color w:val="000000" w:themeColor="text1"/>
        </w:rPr>
      </w:pPr>
      <w:r w:rsidRPr="00424682">
        <w:rPr>
          <w:rFonts w:ascii="Meiryo UI" w:eastAsia="Meiryo UI" w:hAnsi="Meiryo UI" w:hint="eastAsia"/>
          <w:color w:val="000000" w:themeColor="text1"/>
        </w:rPr>
        <w:t>責任者が必要と判断した場合</w:t>
      </w:r>
      <w:r w:rsidR="003931CF" w:rsidRPr="00424682">
        <w:rPr>
          <w:rFonts w:ascii="Meiryo UI" w:eastAsia="Meiryo UI" w:hAnsi="Meiryo UI" w:hint="eastAsia"/>
          <w:color w:val="000000" w:themeColor="text1"/>
          <w:szCs w:val="21"/>
        </w:rPr>
        <w:t>の</w:t>
      </w:r>
      <w:r w:rsidRPr="00424682">
        <w:rPr>
          <w:rFonts w:ascii="Meiryo UI" w:eastAsia="Meiryo UI" w:hAnsi="Meiryo UI" w:hint="eastAsia"/>
          <w:color w:val="000000" w:themeColor="text1"/>
          <w:szCs w:val="21"/>
        </w:rPr>
        <w:t>、是正措置・予防措置</w:t>
      </w:r>
      <w:r w:rsidRPr="00424682">
        <w:rPr>
          <w:rFonts w:ascii="Meiryo UI" w:eastAsia="Meiryo UI" w:hAnsi="Meiryo UI" w:hint="eastAsia"/>
          <w:color w:val="000000" w:themeColor="text1"/>
          <w:szCs w:val="21"/>
          <w:shd w:val="pct15" w:color="auto" w:fill="FFFFFF"/>
          <w:vertAlign w:val="superscript"/>
        </w:rPr>
        <w:t>注３</w:t>
      </w:r>
      <w:r w:rsidR="003931CF" w:rsidRPr="00424682">
        <w:rPr>
          <w:rFonts w:ascii="Meiryo UI" w:eastAsia="Meiryo UI" w:hAnsi="Meiryo UI" w:hint="eastAsia"/>
          <w:color w:val="000000" w:themeColor="text1"/>
        </w:rPr>
        <w:t>の</w:t>
      </w:r>
      <w:r w:rsidRPr="00424682">
        <w:rPr>
          <w:rFonts w:ascii="Meiryo UI" w:eastAsia="Meiryo UI" w:hAnsi="Meiryo UI" w:hint="eastAsia"/>
          <w:color w:val="000000" w:themeColor="text1"/>
        </w:rPr>
        <w:t>指示。</w:t>
      </w:r>
    </w:p>
    <w:p w14:paraId="0006ACA3" w14:textId="77777777" w:rsidR="002C0C0B" w:rsidRPr="00424682" w:rsidRDefault="002C0C0B" w:rsidP="002C0C0B">
      <w:pPr>
        <w:pStyle w:val="af6"/>
        <w:ind w:leftChars="0" w:left="420"/>
        <w:rPr>
          <w:rFonts w:ascii="Meiryo UI" w:eastAsia="Meiryo UI" w:hAnsi="Meiryo UI"/>
          <w:color w:val="000000" w:themeColor="text1"/>
          <w:szCs w:val="21"/>
        </w:rPr>
      </w:pPr>
    </w:p>
    <w:p w14:paraId="3DE547EC" w14:textId="3EEC28A0" w:rsidR="008C5CEF" w:rsidRPr="00424682" w:rsidRDefault="008C5CEF" w:rsidP="00DE25A2">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３．是正措置・予防措置</w:t>
      </w:r>
    </w:p>
    <w:p w14:paraId="2330B9BF" w14:textId="60E653AA" w:rsidR="002C0C0B" w:rsidRPr="00424682" w:rsidRDefault="002C0C0B" w:rsidP="00FA19A8">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w:t>
      </w:r>
      <w:r w:rsidR="00EF6C55" w:rsidRPr="00424682">
        <w:rPr>
          <w:rFonts w:ascii="Meiryo UI" w:eastAsia="Meiryo UI" w:hAnsi="Meiryo UI" w:hint="eastAsia"/>
          <w:color w:val="000000" w:themeColor="text1"/>
          <w:sz w:val="21"/>
          <w:szCs w:val="21"/>
        </w:rPr>
        <w:t>記載内容</w:t>
      </w:r>
      <w:r w:rsidRPr="00424682">
        <w:rPr>
          <w:rFonts w:ascii="Meiryo UI" w:eastAsia="Meiryo UI" w:hAnsi="Meiryo UI" w:hint="eastAsia"/>
          <w:color w:val="000000" w:themeColor="text1"/>
          <w:sz w:val="21"/>
          <w:szCs w:val="21"/>
        </w:rPr>
        <w:t>】</w:t>
      </w:r>
    </w:p>
    <w:p w14:paraId="20050160" w14:textId="4A8CFEE8" w:rsidR="008C5CEF" w:rsidRPr="00424682" w:rsidRDefault="008C5CEF" w:rsidP="002C0C0B">
      <w:pPr>
        <w:pStyle w:val="af6"/>
        <w:numPr>
          <w:ilvl w:val="0"/>
          <w:numId w:val="8"/>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責任者</w:t>
      </w:r>
      <w:r w:rsidR="002C0C0B" w:rsidRPr="00424682">
        <w:rPr>
          <w:rFonts w:ascii="Meiryo UI" w:eastAsia="Meiryo UI" w:hAnsi="Meiryo UI" w:hint="eastAsia"/>
          <w:color w:val="000000" w:themeColor="text1"/>
          <w:szCs w:val="21"/>
        </w:rPr>
        <w:t>による</w:t>
      </w:r>
      <w:r w:rsidR="00E13DC4" w:rsidRPr="00424682">
        <w:rPr>
          <w:rFonts w:ascii="Meiryo UI" w:eastAsia="Meiryo UI" w:hAnsi="Meiryo UI" w:hint="eastAsia"/>
          <w:color w:val="000000" w:themeColor="text1"/>
          <w:szCs w:val="21"/>
        </w:rPr>
        <w:t>、</w:t>
      </w:r>
      <w:r w:rsidRPr="00424682">
        <w:rPr>
          <w:rFonts w:ascii="Meiryo UI" w:eastAsia="Meiryo UI" w:hAnsi="Meiryo UI" w:hint="eastAsia"/>
          <w:color w:val="000000" w:themeColor="text1"/>
          <w:szCs w:val="21"/>
        </w:rPr>
        <w:t>必要な是正措置・予防措置が講じられているか</w:t>
      </w:r>
      <w:r w:rsidR="002C0C0B" w:rsidRPr="00424682">
        <w:rPr>
          <w:rFonts w:ascii="Meiryo UI" w:eastAsia="Meiryo UI" w:hAnsi="Meiryo UI" w:hint="eastAsia"/>
          <w:color w:val="000000" w:themeColor="text1"/>
          <w:szCs w:val="21"/>
        </w:rPr>
        <w:t>の</w:t>
      </w:r>
      <w:r w:rsidRPr="00424682">
        <w:rPr>
          <w:rFonts w:ascii="Meiryo UI" w:eastAsia="Meiryo UI" w:hAnsi="Meiryo UI" w:hint="eastAsia"/>
          <w:color w:val="000000" w:themeColor="text1"/>
          <w:szCs w:val="21"/>
        </w:rPr>
        <w:t>確認</w:t>
      </w:r>
      <w:r w:rsidRPr="00424682">
        <w:rPr>
          <w:rFonts w:ascii="Meiryo UI" w:eastAsia="Meiryo UI" w:hAnsi="Meiryo UI" w:hint="eastAsia"/>
          <w:color w:val="000000" w:themeColor="text1"/>
          <w:szCs w:val="21"/>
          <w:shd w:val="pct15" w:color="auto" w:fill="FFFFFF"/>
          <w:vertAlign w:val="superscript"/>
        </w:rPr>
        <w:t>注４</w:t>
      </w:r>
    </w:p>
    <w:p w14:paraId="3FF08BBC" w14:textId="77777777" w:rsidR="002C0C0B" w:rsidRPr="00424682" w:rsidRDefault="002C0C0B" w:rsidP="00FA19A8">
      <w:pPr>
        <w:rPr>
          <w:rFonts w:ascii="Meiryo UI" w:eastAsia="Meiryo UI" w:hAnsi="Meiryo UI"/>
          <w:color w:val="000000" w:themeColor="text1"/>
          <w:sz w:val="21"/>
          <w:szCs w:val="21"/>
        </w:rPr>
      </w:pPr>
    </w:p>
    <w:p w14:paraId="12F07B0B" w14:textId="1052511F" w:rsidR="008C5CEF" w:rsidRPr="00424682" w:rsidRDefault="008C5CEF" w:rsidP="00DE25A2">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４．逸脱処理の完了</w:t>
      </w:r>
    </w:p>
    <w:p w14:paraId="40FEC331" w14:textId="3390A677" w:rsidR="00B45B23" w:rsidRPr="00424682" w:rsidRDefault="00B45B23" w:rsidP="00FA19A8">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【記載内容】</w:t>
      </w:r>
    </w:p>
    <w:p w14:paraId="7C81FE28" w14:textId="4F4EF294" w:rsidR="00A674FB" w:rsidRPr="00424682" w:rsidRDefault="008C5CEF" w:rsidP="00A674FB">
      <w:pPr>
        <w:pStyle w:val="af6"/>
        <w:numPr>
          <w:ilvl w:val="0"/>
          <w:numId w:val="8"/>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rPr>
        <w:t>責任者</w:t>
      </w:r>
      <w:r w:rsidR="00A674FB" w:rsidRPr="00424682">
        <w:rPr>
          <w:rFonts w:ascii="Meiryo UI" w:eastAsia="Meiryo UI" w:hAnsi="Meiryo UI" w:hint="eastAsia"/>
          <w:color w:val="000000" w:themeColor="text1"/>
          <w:szCs w:val="21"/>
        </w:rPr>
        <w:t>による</w:t>
      </w:r>
      <w:r w:rsidRPr="00424682">
        <w:rPr>
          <w:rFonts w:ascii="Meiryo UI" w:eastAsia="Meiryo UI" w:hAnsi="Meiryo UI" w:hint="eastAsia"/>
          <w:color w:val="000000" w:themeColor="text1"/>
          <w:szCs w:val="21"/>
        </w:rPr>
        <w:t>、逸脱に対する対応、必要な是正措置・予防措置</w:t>
      </w:r>
      <w:r w:rsidRPr="00424682">
        <w:rPr>
          <w:rFonts w:ascii="Meiryo UI" w:eastAsia="Meiryo UI" w:hAnsi="Meiryo UI" w:hint="eastAsia"/>
          <w:color w:val="000000" w:themeColor="text1"/>
        </w:rPr>
        <w:t>が完了</w:t>
      </w:r>
      <w:r w:rsidR="00A674FB" w:rsidRPr="00424682">
        <w:rPr>
          <w:rFonts w:ascii="Meiryo UI" w:eastAsia="Meiryo UI" w:hAnsi="Meiryo UI" w:hint="eastAsia"/>
          <w:color w:val="000000" w:themeColor="text1"/>
          <w:szCs w:val="21"/>
        </w:rPr>
        <w:t>の</w:t>
      </w:r>
      <w:r w:rsidRPr="00424682">
        <w:rPr>
          <w:rFonts w:ascii="Meiryo UI" w:eastAsia="Meiryo UI" w:hAnsi="Meiryo UI" w:hint="eastAsia"/>
          <w:color w:val="000000" w:themeColor="text1"/>
          <w:szCs w:val="21"/>
        </w:rPr>
        <w:t>確認</w:t>
      </w:r>
    </w:p>
    <w:p w14:paraId="2EAD1D4E" w14:textId="057F200F" w:rsidR="008C5CEF" w:rsidRPr="00424682" w:rsidRDefault="008C5CEF" w:rsidP="008A5546">
      <w:pPr>
        <w:pStyle w:val="af6"/>
        <w:numPr>
          <w:ilvl w:val="0"/>
          <w:numId w:val="8"/>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逸脱対応</w:t>
      </w:r>
      <w:r w:rsidR="00A674FB" w:rsidRPr="00424682">
        <w:rPr>
          <w:rFonts w:ascii="Meiryo UI" w:eastAsia="Meiryo UI" w:hAnsi="Meiryo UI" w:hint="eastAsia"/>
          <w:color w:val="000000" w:themeColor="text1"/>
          <w:szCs w:val="21"/>
        </w:rPr>
        <w:t>の</w:t>
      </w:r>
      <w:r w:rsidRPr="00424682">
        <w:rPr>
          <w:rFonts w:ascii="Meiryo UI" w:eastAsia="Meiryo UI" w:hAnsi="Meiryo UI" w:hint="eastAsia"/>
          <w:color w:val="000000" w:themeColor="text1"/>
          <w:szCs w:val="21"/>
        </w:rPr>
        <w:t>完了</w:t>
      </w:r>
      <w:r w:rsidR="008A5546" w:rsidRPr="00424682">
        <w:rPr>
          <w:rFonts w:ascii="Meiryo UI" w:eastAsia="Meiryo UI" w:hAnsi="Meiryo UI" w:hint="eastAsia"/>
          <w:color w:val="000000" w:themeColor="text1"/>
          <w:szCs w:val="21"/>
        </w:rPr>
        <w:t>についての</w:t>
      </w:r>
      <w:r w:rsidR="00A674FB" w:rsidRPr="00424682">
        <w:rPr>
          <w:rFonts w:ascii="Meiryo UI" w:eastAsia="Meiryo UI" w:hAnsi="Meiryo UI" w:hint="eastAsia"/>
          <w:color w:val="000000" w:themeColor="text1"/>
          <w:szCs w:val="21"/>
        </w:rPr>
        <w:t>記録</w:t>
      </w:r>
      <w:r w:rsidR="00636E9C" w:rsidRPr="00424682">
        <w:rPr>
          <w:rFonts w:ascii="Meiryo UI" w:eastAsia="Meiryo UI" w:hAnsi="Meiryo UI" w:hint="eastAsia"/>
          <w:color w:val="000000" w:themeColor="text1"/>
          <w:szCs w:val="21"/>
        </w:rPr>
        <w:t>の作成</w:t>
      </w:r>
    </w:p>
    <w:p w14:paraId="77382F3D" w14:textId="41791EF0" w:rsidR="008C5CEF" w:rsidRPr="00424682" w:rsidRDefault="008C5CEF" w:rsidP="008C5CEF">
      <w:pPr>
        <w:rPr>
          <w:rFonts w:ascii="Meiryo UI" w:eastAsia="Meiryo UI" w:hAnsi="Meiryo UI"/>
          <w:color w:val="000000" w:themeColor="text1"/>
          <w:sz w:val="21"/>
          <w:szCs w:val="21"/>
        </w:rPr>
      </w:pPr>
    </w:p>
    <w:p w14:paraId="6D9BB568" w14:textId="479BA150" w:rsidR="008C5CEF" w:rsidRPr="00424682" w:rsidRDefault="008C5CEF" w:rsidP="008C5CEF">
      <w:pPr>
        <w:ind w:left="540" w:hangingChars="300" w:hanging="540"/>
        <w:rPr>
          <w:rFonts w:ascii="Meiryo UI" w:eastAsia="Meiryo UI" w:hAnsi="Meiryo UI"/>
          <w:color w:val="000000" w:themeColor="text1"/>
          <w:sz w:val="18"/>
          <w:szCs w:val="18"/>
        </w:rPr>
      </w:pPr>
      <w:r w:rsidRPr="00424682">
        <w:rPr>
          <w:rFonts w:ascii="Meiryo UI" w:eastAsia="Meiryo UI" w:hAnsi="Meiryo UI" w:hint="eastAsia"/>
          <w:color w:val="000000" w:themeColor="text1"/>
          <w:sz w:val="18"/>
          <w:szCs w:val="18"/>
          <w:shd w:val="pct15" w:color="auto" w:fill="FFFFFF"/>
        </w:rPr>
        <w:t>注１</w:t>
      </w:r>
      <w:r w:rsidRPr="00424682">
        <w:rPr>
          <w:rFonts w:ascii="Meiryo UI" w:eastAsia="Meiryo UI" w:hAnsi="Meiryo UI" w:hint="eastAsia"/>
          <w:color w:val="000000" w:themeColor="text1"/>
          <w:sz w:val="18"/>
          <w:szCs w:val="18"/>
        </w:rPr>
        <w:t>：最終的には、逸脱の内容・区分、品質及びGQP業務への影響評価、逸脱の原因、実施</w:t>
      </w:r>
      <w:r w:rsidRPr="00424682">
        <w:rPr>
          <w:rFonts w:ascii="Meiryo UI" w:eastAsia="Meiryo UI" w:hAnsi="Meiryo UI" w:hint="eastAsia"/>
          <w:color w:val="000000" w:themeColor="text1"/>
          <w:sz w:val="18"/>
        </w:rPr>
        <w:t>した</w:t>
      </w:r>
      <w:r w:rsidRPr="00424682">
        <w:rPr>
          <w:rFonts w:ascii="Meiryo UI" w:eastAsia="Meiryo UI" w:hAnsi="Meiryo UI" w:hint="eastAsia"/>
          <w:color w:val="000000" w:themeColor="text1"/>
          <w:sz w:val="18"/>
          <w:szCs w:val="18"/>
        </w:rPr>
        <w:t>措置、その他必要な事項を</w:t>
      </w:r>
      <w:r w:rsidRPr="00424682">
        <w:rPr>
          <w:rFonts w:ascii="Meiryo UI" w:eastAsia="Meiryo UI" w:hAnsi="Meiryo UI" w:hint="eastAsia"/>
          <w:color w:val="000000" w:themeColor="text1"/>
          <w:sz w:val="18"/>
        </w:rPr>
        <w:t>逸脱報告書に</w:t>
      </w:r>
      <w:r w:rsidRPr="00424682">
        <w:rPr>
          <w:rFonts w:ascii="Meiryo UI" w:eastAsia="Meiryo UI" w:hAnsi="Meiryo UI" w:hint="eastAsia"/>
          <w:color w:val="000000" w:themeColor="text1"/>
          <w:sz w:val="18"/>
          <w:szCs w:val="18"/>
        </w:rPr>
        <w:t>記録されることになる。逸脱の品質及びGQP業務への影響の程度により、逸脱の重大度の区分を設定</w:t>
      </w:r>
      <w:r w:rsidRPr="00424682">
        <w:rPr>
          <w:rFonts w:ascii="Meiryo UI" w:eastAsia="Meiryo UI" w:hAnsi="Meiryo UI" w:hint="eastAsia"/>
          <w:color w:val="000000" w:themeColor="text1"/>
          <w:sz w:val="18"/>
        </w:rPr>
        <w:t>し、</w:t>
      </w:r>
      <w:r w:rsidRPr="00424682">
        <w:rPr>
          <w:rFonts w:ascii="Meiryo UI" w:eastAsia="Meiryo UI" w:hAnsi="Meiryo UI" w:hint="eastAsia"/>
          <w:color w:val="000000" w:themeColor="text1"/>
          <w:sz w:val="18"/>
          <w:szCs w:val="18"/>
        </w:rPr>
        <w:t>区分に応じた手順を制定する方法も考えられる。</w:t>
      </w:r>
    </w:p>
    <w:p w14:paraId="098B4036" w14:textId="47A4DFC4" w:rsidR="008C5CEF" w:rsidRPr="00424682" w:rsidRDefault="008C5CEF" w:rsidP="008C5CEF">
      <w:pPr>
        <w:ind w:left="540" w:hangingChars="300" w:hanging="540"/>
        <w:rPr>
          <w:rFonts w:ascii="Meiryo UI" w:eastAsia="Meiryo UI" w:hAnsi="Meiryo UI"/>
          <w:color w:val="000000" w:themeColor="text1"/>
          <w:sz w:val="18"/>
          <w:szCs w:val="18"/>
        </w:rPr>
      </w:pPr>
      <w:r w:rsidRPr="00424682">
        <w:rPr>
          <w:rFonts w:ascii="Meiryo UI" w:eastAsia="Meiryo UI" w:hAnsi="Meiryo UI" w:hint="eastAsia"/>
          <w:color w:val="000000" w:themeColor="text1"/>
          <w:sz w:val="18"/>
          <w:szCs w:val="18"/>
          <w:shd w:val="pct15" w:color="auto" w:fill="FFFFFF"/>
        </w:rPr>
        <w:t>注２</w:t>
      </w:r>
      <w:r w:rsidRPr="00424682">
        <w:rPr>
          <w:rFonts w:ascii="Meiryo UI" w:eastAsia="Meiryo UI" w:hAnsi="Meiryo UI" w:hint="eastAsia"/>
          <w:color w:val="000000" w:themeColor="text1"/>
          <w:sz w:val="18"/>
          <w:szCs w:val="18"/>
        </w:rPr>
        <w:t>：</w:t>
      </w:r>
      <w:r w:rsidRPr="00424682">
        <w:rPr>
          <w:rFonts w:ascii="Meiryo UI" w:eastAsia="Meiryo UI" w:hAnsi="Meiryo UI" w:hint="eastAsia"/>
          <w:color w:val="000000" w:themeColor="text1"/>
          <w:sz w:val="18"/>
        </w:rPr>
        <w:t>品質保証責任者</w:t>
      </w:r>
      <w:r w:rsidRPr="00424682">
        <w:rPr>
          <w:rFonts w:ascii="Meiryo UI" w:eastAsia="Meiryo UI" w:hAnsi="Meiryo UI" w:hint="eastAsia"/>
          <w:color w:val="000000" w:themeColor="text1"/>
          <w:sz w:val="18"/>
          <w:szCs w:val="18"/>
        </w:rPr>
        <w:t>が</w:t>
      </w:r>
      <w:r w:rsidR="00636E9C" w:rsidRPr="00424682">
        <w:rPr>
          <w:rFonts w:ascii="Meiryo UI" w:eastAsia="Meiryo UI" w:hAnsi="Meiryo UI" w:hint="eastAsia"/>
          <w:color w:val="000000" w:themeColor="text1"/>
          <w:sz w:val="18"/>
          <w:szCs w:val="18"/>
        </w:rPr>
        <w:t>担当者を指名</w:t>
      </w:r>
      <w:r w:rsidR="00636E9C" w:rsidRPr="00424682">
        <w:rPr>
          <w:rFonts w:ascii="Meiryo UI" w:eastAsia="Meiryo UI" w:hAnsi="Meiryo UI" w:hint="eastAsia"/>
          <w:color w:val="000000" w:themeColor="text1"/>
          <w:sz w:val="18"/>
        </w:rPr>
        <w:t>し</w:t>
      </w:r>
      <w:r w:rsidRPr="00424682">
        <w:rPr>
          <w:rFonts w:ascii="Meiryo UI" w:eastAsia="Meiryo UI" w:hAnsi="Meiryo UI" w:hint="eastAsia"/>
          <w:color w:val="000000" w:themeColor="text1"/>
          <w:sz w:val="18"/>
        </w:rPr>
        <w:t>、</w:t>
      </w:r>
      <w:r w:rsidR="00636E9C" w:rsidRPr="00424682">
        <w:rPr>
          <w:rFonts w:ascii="Meiryo UI" w:eastAsia="Meiryo UI" w:hAnsi="Meiryo UI" w:hint="eastAsia"/>
          <w:color w:val="000000" w:themeColor="text1"/>
          <w:sz w:val="18"/>
          <w:szCs w:val="18"/>
        </w:rPr>
        <w:t>その担当者</w:t>
      </w:r>
      <w:r w:rsidRPr="00424682">
        <w:rPr>
          <w:rFonts w:ascii="Meiryo UI" w:eastAsia="Meiryo UI" w:hAnsi="Meiryo UI" w:hint="eastAsia"/>
          <w:color w:val="000000" w:themeColor="text1"/>
          <w:sz w:val="18"/>
          <w:szCs w:val="18"/>
        </w:rPr>
        <w:t>が1次対応を行</w:t>
      </w:r>
      <w:r w:rsidR="00636E9C" w:rsidRPr="00424682">
        <w:rPr>
          <w:rFonts w:ascii="Meiryo UI" w:eastAsia="Meiryo UI" w:hAnsi="Meiryo UI" w:hint="eastAsia"/>
          <w:color w:val="000000" w:themeColor="text1"/>
          <w:sz w:val="18"/>
          <w:szCs w:val="18"/>
        </w:rPr>
        <w:t>って</w:t>
      </w:r>
      <w:r w:rsidRPr="00424682">
        <w:rPr>
          <w:rFonts w:ascii="Meiryo UI" w:eastAsia="Meiryo UI" w:hAnsi="Meiryo UI" w:hint="eastAsia"/>
          <w:color w:val="000000" w:themeColor="text1"/>
          <w:sz w:val="18"/>
          <w:szCs w:val="18"/>
        </w:rPr>
        <w:t>、</w:t>
      </w:r>
      <w:r w:rsidRPr="00424682">
        <w:rPr>
          <w:rFonts w:ascii="Meiryo UI" w:eastAsia="Meiryo UI" w:hAnsi="Meiryo UI" w:hint="eastAsia"/>
          <w:color w:val="000000" w:themeColor="text1"/>
          <w:sz w:val="18"/>
        </w:rPr>
        <w:t>品質保証責任者</w:t>
      </w:r>
      <w:r w:rsidRPr="00424682">
        <w:rPr>
          <w:rFonts w:ascii="Meiryo UI" w:eastAsia="Meiryo UI" w:hAnsi="Meiryo UI" w:hint="eastAsia"/>
          <w:color w:val="000000" w:themeColor="text1"/>
          <w:sz w:val="18"/>
          <w:szCs w:val="18"/>
        </w:rPr>
        <w:t>に報告する場合も考えられる。更に、品質保証責任者が必要と判断した場合</w:t>
      </w:r>
      <w:r w:rsidRPr="00424682">
        <w:rPr>
          <w:rFonts w:ascii="Meiryo UI" w:eastAsia="Meiryo UI" w:hAnsi="Meiryo UI" w:hint="eastAsia"/>
          <w:color w:val="000000" w:themeColor="text1"/>
          <w:sz w:val="18"/>
        </w:rPr>
        <w:t>は、総括製造販売責任者に報告する。</w:t>
      </w:r>
    </w:p>
    <w:p w14:paraId="1E6BE35F" w14:textId="77777777" w:rsidR="008C5CEF" w:rsidRPr="00424682" w:rsidRDefault="008C5CEF" w:rsidP="008C5CEF">
      <w:pPr>
        <w:rPr>
          <w:rFonts w:ascii="Meiryo UI" w:eastAsia="Meiryo UI" w:hAnsi="Meiryo UI"/>
          <w:color w:val="000000" w:themeColor="text1"/>
          <w:sz w:val="18"/>
          <w:szCs w:val="18"/>
        </w:rPr>
      </w:pPr>
      <w:r w:rsidRPr="00424682">
        <w:rPr>
          <w:rFonts w:ascii="Meiryo UI" w:eastAsia="Meiryo UI" w:hAnsi="Meiryo UI" w:hint="eastAsia"/>
          <w:color w:val="000000" w:themeColor="text1"/>
          <w:sz w:val="18"/>
          <w:szCs w:val="18"/>
          <w:shd w:val="pct15" w:color="auto" w:fill="FFFFFF"/>
        </w:rPr>
        <w:t>注３</w:t>
      </w:r>
      <w:r w:rsidRPr="00424682">
        <w:rPr>
          <w:rFonts w:ascii="Meiryo UI" w:eastAsia="Meiryo UI" w:hAnsi="Meiryo UI" w:hint="eastAsia"/>
          <w:color w:val="000000" w:themeColor="text1"/>
          <w:sz w:val="18"/>
          <w:szCs w:val="18"/>
        </w:rPr>
        <w:t>：必要に応じて水平展開を行う。</w:t>
      </w:r>
    </w:p>
    <w:p w14:paraId="78ED9057" w14:textId="77777777" w:rsidR="008C5CEF" w:rsidRPr="00424682" w:rsidRDefault="008C5CEF" w:rsidP="008C5CEF">
      <w:pPr>
        <w:ind w:left="540" w:hangingChars="300" w:hanging="540"/>
        <w:rPr>
          <w:rFonts w:ascii="Meiryo UI" w:eastAsia="Meiryo UI" w:hAnsi="Meiryo UI"/>
          <w:color w:val="000000" w:themeColor="text1"/>
          <w:sz w:val="21"/>
          <w:szCs w:val="21"/>
        </w:rPr>
      </w:pPr>
      <w:r w:rsidRPr="00424682">
        <w:rPr>
          <w:rFonts w:ascii="Meiryo UI" w:eastAsia="Meiryo UI" w:hAnsi="Meiryo UI" w:hint="eastAsia"/>
          <w:color w:val="000000" w:themeColor="text1"/>
          <w:sz w:val="18"/>
          <w:szCs w:val="18"/>
          <w:shd w:val="pct15" w:color="auto" w:fill="FFFFFF"/>
        </w:rPr>
        <w:t>注４</w:t>
      </w:r>
      <w:r w:rsidRPr="00424682">
        <w:rPr>
          <w:rFonts w:ascii="Meiryo UI" w:eastAsia="Meiryo UI" w:hAnsi="Meiryo UI" w:hint="eastAsia"/>
          <w:color w:val="000000" w:themeColor="text1"/>
          <w:sz w:val="18"/>
          <w:szCs w:val="18"/>
        </w:rPr>
        <w:t>：実施が必要な是正措置・予防措置が目標期限内に実施されているかを定期的に確認する仕組みは効果的である。</w:t>
      </w:r>
    </w:p>
    <w:p w14:paraId="54AD7B9C" w14:textId="77777777" w:rsidR="008C5CEF" w:rsidRPr="00C10F4D" w:rsidRDefault="008C5CEF" w:rsidP="008C5CEF">
      <w:pPr>
        <w:rPr>
          <w:rFonts w:ascii="Meiryo UI" w:eastAsia="Meiryo UI" w:hAnsi="Meiryo UI"/>
          <w:color w:val="000000" w:themeColor="text1"/>
          <w:sz w:val="21"/>
          <w:szCs w:val="21"/>
        </w:rPr>
      </w:pPr>
    </w:p>
    <w:p w14:paraId="7F4AFB5A" w14:textId="77777777" w:rsidR="00AB2250" w:rsidRPr="00C10F4D" w:rsidRDefault="00AB2250" w:rsidP="00DE25A2">
      <w:pPr>
        <w:pStyle w:val="30"/>
        <w:snapToGrid w:val="0"/>
        <w:spacing w:line="360" w:lineRule="auto"/>
        <w:ind w:leftChars="0" w:left="0" w:firstLineChars="0" w:firstLine="0"/>
        <w:rPr>
          <w:rFonts w:ascii="Meiryo UI" w:hAnsi="Meiryo UI"/>
          <w:color w:val="000000" w:themeColor="text1"/>
          <w:sz w:val="21"/>
          <w:bdr w:val="single" w:sz="4" w:space="0" w:color="auto"/>
        </w:rPr>
        <w:sectPr w:rsidR="00AB2250" w:rsidRPr="00C10F4D" w:rsidSect="00C10F4D">
          <w:footerReference w:type="default" r:id="rId14"/>
          <w:pgSz w:w="11906" w:h="16838" w:code="9"/>
          <w:pgMar w:top="1701" w:right="1168" w:bottom="1701" w:left="1168" w:header="720" w:footer="720" w:gutter="0"/>
          <w:pgNumType w:fmt="numberInDash"/>
          <w:cols w:space="720"/>
          <w:noEndnote/>
          <w:docGrid w:linePitch="383" w:charSpace="-154"/>
        </w:sectPr>
      </w:pPr>
    </w:p>
    <w:p w14:paraId="724FA6F3" w14:textId="7ABA9341" w:rsidR="008821DB" w:rsidRPr="00C10F4D" w:rsidRDefault="00EF1AD9" w:rsidP="00577A15">
      <w:pPr>
        <w:pStyle w:val="30"/>
        <w:snapToGrid w:val="0"/>
        <w:spacing w:line="36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bdr w:val="single" w:sz="4" w:space="0" w:color="auto"/>
        </w:rPr>
        <w:t>参考情報</w:t>
      </w:r>
      <w:r w:rsidRPr="00C10F4D">
        <w:rPr>
          <w:rFonts w:ascii="Meiryo UI" w:eastAsia="Meiryo UI" w:hAnsi="Meiryo UI" w:hint="eastAsia"/>
          <w:color w:val="000000" w:themeColor="text1"/>
          <w:sz w:val="21"/>
          <w:szCs w:val="21"/>
        </w:rPr>
        <w:t xml:space="preserve">　品質管理業務における逸脱の例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132"/>
        <w:gridCol w:w="7914"/>
      </w:tblGrid>
      <w:tr w:rsidR="00C10F4D" w:rsidRPr="00C10F4D" w14:paraId="3EA5E0BB" w14:textId="77777777" w:rsidTr="00A178D3">
        <w:tc>
          <w:tcPr>
            <w:tcW w:w="514" w:type="dxa"/>
            <w:shd w:val="clear" w:color="auto" w:fill="DEEAF6"/>
          </w:tcPr>
          <w:p w14:paraId="35822AEC"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bdr w:val="single" w:sz="4" w:space="0" w:color="auto"/>
              </w:rPr>
            </w:pPr>
          </w:p>
        </w:tc>
        <w:tc>
          <w:tcPr>
            <w:tcW w:w="1132" w:type="dxa"/>
            <w:shd w:val="clear" w:color="auto" w:fill="DEEAF6"/>
          </w:tcPr>
          <w:p w14:paraId="5DB57946" w14:textId="77777777" w:rsidR="00EF1AD9" w:rsidRPr="00C10F4D" w:rsidRDefault="0016554A" w:rsidP="00DE25A2">
            <w:pPr>
              <w:pStyle w:val="30"/>
              <w:snapToGrid w:val="0"/>
              <w:spacing w:line="276" w:lineRule="auto"/>
              <w:ind w:leftChars="0" w:left="0" w:firstLineChars="0" w:firstLine="0"/>
              <w:jc w:val="center"/>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分類</w:t>
            </w:r>
          </w:p>
        </w:tc>
        <w:tc>
          <w:tcPr>
            <w:tcW w:w="7914" w:type="dxa"/>
            <w:shd w:val="clear" w:color="auto" w:fill="DEEAF6"/>
          </w:tcPr>
          <w:p w14:paraId="15FA4E98" w14:textId="77777777" w:rsidR="00EF1AD9" w:rsidRPr="00C10F4D" w:rsidRDefault="0016554A" w:rsidP="00DE25A2">
            <w:pPr>
              <w:pStyle w:val="30"/>
              <w:snapToGrid w:val="0"/>
              <w:spacing w:line="276" w:lineRule="auto"/>
              <w:ind w:leftChars="0" w:left="0" w:firstLineChars="0" w:firstLine="0"/>
              <w:jc w:val="center"/>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例</w:t>
            </w:r>
          </w:p>
        </w:tc>
      </w:tr>
      <w:tr w:rsidR="00C10F4D" w:rsidRPr="00C10F4D" w14:paraId="20DF39AA" w14:textId="77777777" w:rsidTr="00A178D3">
        <w:tc>
          <w:tcPr>
            <w:tcW w:w="514" w:type="dxa"/>
            <w:shd w:val="clear" w:color="auto" w:fill="auto"/>
          </w:tcPr>
          <w:p w14:paraId="7CAB32A8"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１</w:t>
            </w:r>
          </w:p>
          <w:p w14:paraId="4EC3573C"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p>
        </w:tc>
        <w:tc>
          <w:tcPr>
            <w:tcW w:w="1132" w:type="dxa"/>
            <w:shd w:val="clear" w:color="auto" w:fill="auto"/>
          </w:tcPr>
          <w:p w14:paraId="36F66A8B"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組織及び職員</w:t>
            </w:r>
          </w:p>
        </w:tc>
        <w:tc>
          <w:tcPr>
            <w:tcW w:w="7914" w:type="dxa"/>
            <w:shd w:val="clear" w:color="auto" w:fill="auto"/>
          </w:tcPr>
          <w:p w14:paraId="266236DB" w14:textId="77777777" w:rsidR="00EF1AD9" w:rsidRPr="00A178D3"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A178D3">
              <w:rPr>
                <w:rFonts w:ascii="Meiryo UI" w:eastAsia="Meiryo UI" w:hAnsi="Meiryo UI" w:hint="eastAsia"/>
                <w:color w:val="000000" w:themeColor="text1"/>
                <w:sz w:val="21"/>
                <w:szCs w:val="21"/>
              </w:rPr>
              <w:t>品質管理業務に係る自己点検責任者が急な異動となった。新しい責任者を任命したが、後ほど、品質管理業務手順書に規定した自己点検責任者の資格要件を満たしていないことが判明した。 </w:t>
            </w:r>
          </w:p>
        </w:tc>
      </w:tr>
      <w:tr w:rsidR="00C10F4D" w:rsidRPr="00C10F4D" w14:paraId="2B6AEE29" w14:textId="77777777" w:rsidTr="00A178D3">
        <w:tc>
          <w:tcPr>
            <w:tcW w:w="514" w:type="dxa"/>
            <w:shd w:val="clear" w:color="auto" w:fill="auto"/>
          </w:tcPr>
          <w:p w14:paraId="2EB3FAE3"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２</w:t>
            </w:r>
          </w:p>
        </w:tc>
        <w:tc>
          <w:tcPr>
            <w:tcW w:w="1132" w:type="dxa"/>
            <w:shd w:val="clear" w:color="auto" w:fill="auto"/>
          </w:tcPr>
          <w:p w14:paraId="49AC9EEC"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製造管理</w:t>
            </w:r>
          </w:p>
          <w:p w14:paraId="7E599002"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品質管理</w:t>
            </w:r>
          </w:p>
        </w:tc>
        <w:tc>
          <w:tcPr>
            <w:tcW w:w="7914" w:type="dxa"/>
            <w:shd w:val="clear" w:color="auto" w:fill="auto"/>
          </w:tcPr>
          <w:p w14:paraId="4CF6997B" w14:textId="33D11061" w:rsidR="00EF1AD9" w:rsidRPr="00A178D3"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A178D3">
              <w:rPr>
                <w:rFonts w:ascii="Meiryo UI" w:eastAsia="Meiryo UI" w:hAnsi="Meiryo UI" w:hint="eastAsia"/>
                <w:color w:val="000000" w:themeColor="text1"/>
                <w:sz w:val="21"/>
              </w:rPr>
              <w:t>製造業者</w:t>
            </w:r>
            <w:r w:rsidR="00E8780F" w:rsidRPr="00A178D3">
              <w:rPr>
                <w:rFonts w:ascii="Meiryo UI" w:eastAsia="Meiryo UI" w:hAnsi="Meiryo UI" w:hint="eastAsia"/>
                <w:color w:val="000000" w:themeColor="text1"/>
                <w:sz w:val="21"/>
                <w:szCs w:val="21"/>
              </w:rPr>
              <w:t>等</w:t>
            </w:r>
            <w:r w:rsidRPr="00A178D3">
              <w:rPr>
                <w:rFonts w:ascii="Meiryo UI" w:eastAsia="Meiryo UI" w:hAnsi="Meiryo UI" w:hint="eastAsia"/>
                <w:color w:val="000000" w:themeColor="text1"/>
                <w:sz w:val="21"/>
                <w:szCs w:val="21"/>
              </w:rPr>
              <w:t>より、製造手順の変更申請を受けていたが、失念し、変更が与える品質への影響の確認や製造所への指示等を行わなかった。</w:t>
            </w:r>
          </w:p>
        </w:tc>
      </w:tr>
      <w:tr w:rsidR="003D4877" w:rsidRPr="00C10F4D" w14:paraId="6D42BB09" w14:textId="77777777" w:rsidTr="00A178D3">
        <w:tc>
          <w:tcPr>
            <w:tcW w:w="514" w:type="dxa"/>
            <w:shd w:val="clear" w:color="auto" w:fill="auto"/>
          </w:tcPr>
          <w:p w14:paraId="11B09417" w14:textId="32068E6E" w:rsidR="003D4877" w:rsidRDefault="003D4877" w:rsidP="00DE25A2">
            <w:pPr>
              <w:pStyle w:val="30"/>
              <w:snapToGrid w:val="0"/>
              <w:spacing w:line="276" w:lineRule="auto"/>
              <w:ind w:leftChars="0" w:left="0" w:firstLineChars="0" w:firstLine="0"/>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３</w:t>
            </w:r>
          </w:p>
        </w:tc>
        <w:tc>
          <w:tcPr>
            <w:tcW w:w="1132" w:type="dxa"/>
            <w:shd w:val="clear" w:color="auto" w:fill="auto"/>
          </w:tcPr>
          <w:p w14:paraId="43A9C568" w14:textId="77777777" w:rsidR="003D4877" w:rsidRPr="00C10F4D" w:rsidRDefault="003D4877" w:rsidP="003D4877">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製造管理</w:t>
            </w:r>
          </w:p>
          <w:p w14:paraId="3E2DF00D" w14:textId="6306F288" w:rsidR="003D4877" w:rsidRPr="00C10F4D" w:rsidRDefault="003D4877" w:rsidP="003D4877">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品質管理</w:t>
            </w:r>
          </w:p>
        </w:tc>
        <w:tc>
          <w:tcPr>
            <w:tcW w:w="7914" w:type="dxa"/>
            <w:shd w:val="clear" w:color="auto" w:fill="auto"/>
          </w:tcPr>
          <w:p w14:paraId="035EF752" w14:textId="7D8C701D" w:rsidR="003D4877" w:rsidRPr="00A178D3" w:rsidRDefault="003D4877"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定期的</w:t>
            </w:r>
            <w:r w:rsidR="00F30BF9">
              <w:rPr>
                <w:rFonts w:ascii="Meiryo UI" w:eastAsia="Meiryo UI" w:hAnsi="Meiryo UI" w:hint="eastAsia"/>
                <w:color w:val="000000" w:themeColor="text1"/>
                <w:sz w:val="21"/>
                <w:szCs w:val="21"/>
              </w:rPr>
              <w:t>に実施する製造所に対する製造管理及び品質管理の確認について、実施</w:t>
            </w:r>
            <w:r w:rsidRPr="00C10F4D">
              <w:rPr>
                <w:rFonts w:ascii="Meiryo UI" w:eastAsia="Meiryo UI" w:hAnsi="Meiryo UI" w:hint="eastAsia"/>
                <w:color w:val="000000" w:themeColor="text1"/>
                <w:sz w:val="21"/>
                <w:szCs w:val="21"/>
              </w:rPr>
              <w:t>時期が</w:t>
            </w:r>
            <w:r w:rsidR="00F30BF9">
              <w:rPr>
                <w:rFonts w:ascii="Meiryo UI" w:eastAsia="Meiryo UI" w:hAnsi="Meiryo UI" w:hint="eastAsia"/>
                <w:color w:val="000000" w:themeColor="text1"/>
                <w:sz w:val="21"/>
                <w:szCs w:val="21"/>
              </w:rPr>
              <w:t>社内手順から</w:t>
            </w:r>
            <w:r w:rsidRPr="00C10F4D">
              <w:rPr>
                <w:rFonts w:ascii="Meiryo UI" w:eastAsia="Meiryo UI" w:hAnsi="Meiryo UI" w:hint="eastAsia"/>
                <w:color w:val="000000" w:themeColor="text1"/>
                <w:sz w:val="21"/>
                <w:szCs w:val="21"/>
              </w:rPr>
              <w:t>遅延し</w:t>
            </w:r>
            <w:r w:rsidR="00F30BF9">
              <w:rPr>
                <w:rFonts w:ascii="Meiryo UI" w:eastAsia="Meiryo UI" w:hAnsi="Meiryo UI" w:hint="eastAsia"/>
                <w:color w:val="000000" w:themeColor="text1"/>
                <w:sz w:val="21"/>
                <w:szCs w:val="21"/>
              </w:rPr>
              <w:t>ていた</w:t>
            </w:r>
            <w:r w:rsidRPr="00C10F4D">
              <w:rPr>
                <w:rFonts w:ascii="Meiryo UI" w:eastAsia="Meiryo UI" w:hAnsi="Meiryo UI" w:hint="eastAsia"/>
                <w:color w:val="000000" w:themeColor="text1"/>
                <w:sz w:val="21"/>
                <w:szCs w:val="21"/>
              </w:rPr>
              <w:t>。</w:t>
            </w:r>
          </w:p>
        </w:tc>
      </w:tr>
      <w:tr w:rsidR="00C10F4D" w:rsidRPr="00C10F4D" w14:paraId="454E6CD1" w14:textId="77777777" w:rsidTr="00A178D3">
        <w:tc>
          <w:tcPr>
            <w:tcW w:w="514" w:type="dxa"/>
            <w:shd w:val="clear" w:color="auto" w:fill="auto"/>
          </w:tcPr>
          <w:p w14:paraId="69BB7749" w14:textId="1C933DC0" w:rsidR="00EF1AD9" w:rsidRPr="00C10F4D" w:rsidRDefault="00F51B3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４</w:t>
            </w:r>
          </w:p>
        </w:tc>
        <w:tc>
          <w:tcPr>
            <w:tcW w:w="1132" w:type="dxa"/>
            <w:shd w:val="clear" w:color="auto" w:fill="auto"/>
          </w:tcPr>
          <w:p w14:paraId="57DC2C9F"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品質情報</w:t>
            </w:r>
          </w:p>
        </w:tc>
        <w:tc>
          <w:tcPr>
            <w:tcW w:w="7914" w:type="dxa"/>
            <w:shd w:val="clear" w:color="auto" w:fill="auto"/>
          </w:tcPr>
          <w:p w14:paraId="34A8A854" w14:textId="0EDC805D" w:rsidR="00EF1AD9" w:rsidRPr="00A178D3"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A178D3">
              <w:rPr>
                <w:rFonts w:ascii="Meiryo UI" w:eastAsia="Meiryo UI" w:hAnsi="Meiryo UI" w:hint="eastAsia"/>
                <w:color w:val="000000" w:themeColor="text1"/>
                <w:sz w:val="21"/>
                <w:szCs w:val="21"/>
              </w:rPr>
              <w:t>品質情報の処理については、受領から措置の実施までの期限を</w:t>
            </w:r>
            <w:r w:rsidR="0007737B" w:rsidRPr="00A178D3">
              <w:rPr>
                <w:rFonts w:ascii="Meiryo UI" w:eastAsia="Meiryo UI" w:hAnsi="Meiryo UI" w:hint="eastAsia"/>
                <w:color w:val="000000" w:themeColor="text1"/>
                <w:sz w:val="21"/>
                <w:szCs w:val="21"/>
              </w:rPr>
              <w:t>●</w:t>
            </w:r>
            <w:r w:rsidRPr="00A178D3">
              <w:rPr>
                <w:rFonts w:ascii="Meiryo UI" w:eastAsia="Meiryo UI" w:hAnsi="Meiryo UI" w:hint="eastAsia"/>
                <w:color w:val="000000" w:themeColor="text1"/>
                <w:sz w:val="21"/>
                <w:szCs w:val="21"/>
              </w:rPr>
              <w:t>営業日と手順書に規定している。しかし、その処理を失念し、</w:t>
            </w:r>
            <w:r w:rsidR="00963372" w:rsidRPr="00A178D3">
              <w:rPr>
                <w:rFonts w:ascii="Meiryo UI" w:eastAsia="Meiryo UI" w:hAnsi="Meiryo UI" w:hint="eastAsia"/>
                <w:color w:val="000000" w:themeColor="text1"/>
                <w:sz w:val="21"/>
                <w:szCs w:val="21"/>
              </w:rPr>
              <w:t>手順書の期限を</w:t>
            </w:r>
            <w:r w:rsidR="0007737B" w:rsidRPr="00A178D3">
              <w:rPr>
                <w:rFonts w:ascii="Meiryo UI" w:eastAsia="Meiryo UI" w:hAnsi="Meiryo UI" w:hint="eastAsia"/>
                <w:color w:val="000000" w:themeColor="text1"/>
                <w:sz w:val="21"/>
                <w:szCs w:val="21"/>
              </w:rPr>
              <w:t>●</w:t>
            </w:r>
            <w:r w:rsidR="005E2306" w:rsidRPr="00A178D3">
              <w:rPr>
                <w:rFonts w:ascii="Meiryo UI" w:eastAsia="Meiryo UI" w:hAnsi="Meiryo UI" w:hint="eastAsia"/>
                <w:color w:val="000000" w:themeColor="text1"/>
                <w:sz w:val="21"/>
                <w:szCs w:val="21"/>
              </w:rPr>
              <w:t>か月</w:t>
            </w:r>
            <w:r w:rsidRPr="00A178D3">
              <w:rPr>
                <w:rFonts w:ascii="Meiryo UI" w:eastAsia="Meiryo UI" w:hAnsi="Meiryo UI" w:hint="eastAsia"/>
                <w:color w:val="000000" w:themeColor="text1"/>
                <w:sz w:val="21"/>
                <w:szCs w:val="21"/>
              </w:rPr>
              <w:t>超える期間放置し</w:t>
            </w:r>
            <w:r w:rsidR="0007737B" w:rsidRPr="00A178D3">
              <w:rPr>
                <w:rFonts w:ascii="Meiryo UI" w:eastAsia="Meiryo UI" w:hAnsi="Meiryo UI" w:hint="eastAsia"/>
                <w:color w:val="000000" w:themeColor="text1"/>
                <w:sz w:val="21"/>
                <w:szCs w:val="21"/>
              </w:rPr>
              <w:t>、処理</w:t>
            </w:r>
            <w:r w:rsidR="00963372" w:rsidRPr="00A178D3">
              <w:rPr>
                <w:rFonts w:ascii="Meiryo UI" w:eastAsia="Meiryo UI" w:hAnsi="Meiryo UI" w:hint="eastAsia"/>
                <w:color w:val="000000" w:themeColor="text1"/>
                <w:sz w:val="21"/>
                <w:szCs w:val="21"/>
              </w:rPr>
              <w:t>を行っていなかった</w:t>
            </w:r>
            <w:r w:rsidRPr="00A178D3">
              <w:rPr>
                <w:rFonts w:ascii="Meiryo UI" w:eastAsia="Meiryo UI" w:hAnsi="Meiryo UI" w:hint="eastAsia"/>
                <w:color w:val="000000" w:themeColor="text1"/>
                <w:sz w:val="21"/>
                <w:szCs w:val="21"/>
              </w:rPr>
              <w:t>。</w:t>
            </w:r>
          </w:p>
        </w:tc>
      </w:tr>
      <w:tr w:rsidR="00C10F4D" w:rsidRPr="00C10F4D" w14:paraId="0BF27F1D" w14:textId="77777777" w:rsidTr="00A178D3">
        <w:tc>
          <w:tcPr>
            <w:tcW w:w="514" w:type="dxa"/>
            <w:shd w:val="clear" w:color="auto" w:fill="auto"/>
          </w:tcPr>
          <w:p w14:paraId="6CB160A5" w14:textId="57B4A945" w:rsidR="00EF1AD9" w:rsidRPr="00C10F4D" w:rsidRDefault="00F51B3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５</w:t>
            </w:r>
          </w:p>
        </w:tc>
        <w:tc>
          <w:tcPr>
            <w:tcW w:w="1132" w:type="dxa"/>
            <w:shd w:val="clear" w:color="auto" w:fill="auto"/>
          </w:tcPr>
          <w:p w14:paraId="6BD58829"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自己点検</w:t>
            </w:r>
          </w:p>
        </w:tc>
        <w:tc>
          <w:tcPr>
            <w:tcW w:w="7914" w:type="dxa"/>
            <w:shd w:val="clear" w:color="auto" w:fill="auto"/>
          </w:tcPr>
          <w:p w14:paraId="79D56E39" w14:textId="565FE4EC" w:rsidR="00EF1AD9" w:rsidRPr="00A178D3"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A178D3">
              <w:rPr>
                <w:rFonts w:ascii="Meiryo UI" w:eastAsia="Meiryo UI" w:hAnsi="Meiryo UI" w:hint="eastAsia"/>
                <w:color w:val="000000" w:themeColor="text1"/>
                <w:sz w:val="21"/>
                <w:szCs w:val="21"/>
              </w:rPr>
              <w:t>品質管理業務の自己点検について、手順書（又は計画書）に規定した期間内に実施されていない</w:t>
            </w:r>
            <w:r w:rsidR="00897C09" w:rsidRPr="00A178D3">
              <w:rPr>
                <w:rFonts w:ascii="Meiryo UI" w:eastAsia="Meiryo UI" w:hAnsi="Meiryo UI" w:hint="eastAsia"/>
                <w:color w:val="000000" w:themeColor="text1"/>
                <w:sz w:val="21"/>
                <w:szCs w:val="21"/>
              </w:rPr>
              <w:t>、</w:t>
            </w:r>
            <w:r w:rsidRPr="00A178D3">
              <w:rPr>
                <w:rFonts w:ascii="Meiryo UI" w:eastAsia="Meiryo UI" w:hAnsi="Meiryo UI" w:hint="eastAsia"/>
                <w:color w:val="000000" w:themeColor="text1"/>
                <w:sz w:val="21"/>
                <w:szCs w:val="21"/>
              </w:rPr>
              <w:t>又は未対応であった。</w:t>
            </w:r>
          </w:p>
        </w:tc>
      </w:tr>
      <w:tr w:rsidR="00C10F4D" w:rsidRPr="00C10F4D" w14:paraId="410B2B02" w14:textId="77777777" w:rsidTr="00A178D3">
        <w:tc>
          <w:tcPr>
            <w:tcW w:w="514" w:type="dxa"/>
            <w:shd w:val="clear" w:color="auto" w:fill="auto"/>
          </w:tcPr>
          <w:p w14:paraId="71033F7E" w14:textId="48CE9096" w:rsidR="00EF1AD9" w:rsidRPr="00C10F4D" w:rsidRDefault="00F51B3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６</w:t>
            </w:r>
          </w:p>
        </w:tc>
        <w:tc>
          <w:tcPr>
            <w:tcW w:w="1132" w:type="dxa"/>
            <w:shd w:val="clear" w:color="auto" w:fill="auto"/>
          </w:tcPr>
          <w:p w14:paraId="24A7BB50" w14:textId="77777777" w:rsidR="00EF1AD9" w:rsidRPr="00C10F4D" w:rsidRDefault="00EF1AD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文書記録</w:t>
            </w:r>
          </w:p>
        </w:tc>
        <w:tc>
          <w:tcPr>
            <w:tcW w:w="7914" w:type="dxa"/>
            <w:shd w:val="clear" w:color="auto" w:fill="auto"/>
          </w:tcPr>
          <w:p w14:paraId="51C9AD53" w14:textId="77777777" w:rsidR="00EF1AD9" w:rsidRPr="00A178D3" w:rsidRDefault="005E2306"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A178D3">
              <w:rPr>
                <w:rFonts w:ascii="Meiryo UI" w:eastAsia="Meiryo UI" w:hAnsi="Meiryo UI" w:hint="eastAsia"/>
                <w:color w:val="000000" w:themeColor="text1"/>
                <w:sz w:val="21"/>
                <w:szCs w:val="21"/>
              </w:rPr>
              <w:t>改訂前の</w:t>
            </w:r>
            <w:r w:rsidR="00EF1AD9" w:rsidRPr="00A178D3">
              <w:rPr>
                <w:rFonts w:ascii="Meiryo UI" w:eastAsia="Meiryo UI" w:hAnsi="Meiryo UI" w:hint="eastAsia"/>
                <w:color w:val="000000" w:themeColor="text1"/>
                <w:sz w:val="21"/>
                <w:szCs w:val="21"/>
              </w:rPr>
              <w:t>手順書に規定</w:t>
            </w:r>
            <w:r w:rsidRPr="00A178D3">
              <w:rPr>
                <w:rFonts w:ascii="Meiryo UI" w:eastAsia="Meiryo UI" w:hAnsi="Meiryo UI" w:hint="eastAsia"/>
                <w:color w:val="000000" w:themeColor="text1"/>
                <w:sz w:val="21"/>
                <w:szCs w:val="21"/>
              </w:rPr>
              <w:t>されていた</w:t>
            </w:r>
            <w:r w:rsidR="00EF1AD9" w:rsidRPr="00A178D3">
              <w:rPr>
                <w:rFonts w:ascii="Meiryo UI" w:eastAsia="Meiryo UI" w:hAnsi="Meiryo UI" w:hint="eastAsia"/>
                <w:color w:val="000000" w:themeColor="text1"/>
                <w:sz w:val="21"/>
                <w:szCs w:val="21"/>
              </w:rPr>
              <w:t>様式</w:t>
            </w:r>
            <w:r w:rsidRPr="00A178D3">
              <w:rPr>
                <w:rFonts w:ascii="Meiryo UI" w:eastAsia="Meiryo UI" w:hAnsi="Meiryo UI" w:hint="eastAsia"/>
                <w:color w:val="000000" w:themeColor="text1"/>
                <w:sz w:val="21"/>
                <w:szCs w:val="21"/>
              </w:rPr>
              <w:t>を使い続けて報告書を作成していた</w:t>
            </w:r>
            <w:r w:rsidR="00EF1AD9" w:rsidRPr="00A178D3">
              <w:rPr>
                <w:rFonts w:ascii="Meiryo UI" w:eastAsia="Meiryo UI" w:hAnsi="Meiryo UI" w:hint="eastAsia"/>
                <w:color w:val="000000" w:themeColor="text1"/>
                <w:sz w:val="21"/>
                <w:szCs w:val="21"/>
              </w:rPr>
              <w:t>。</w:t>
            </w:r>
          </w:p>
        </w:tc>
      </w:tr>
      <w:tr w:rsidR="00C10F4D" w:rsidRPr="00C10F4D" w14:paraId="297A168D" w14:textId="77777777" w:rsidTr="00A178D3">
        <w:tc>
          <w:tcPr>
            <w:tcW w:w="514" w:type="dxa"/>
            <w:shd w:val="clear" w:color="auto" w:fill="auto"/>
          </w:tcPr>
          <w:p w14:paraId="647DCE1B" w14:textId="378DA023" w:rsidR="00F51B39" w:rsidRPr="00C10F4D" w:rsidRDefault="00F51B3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７</w:t>
            </w:r>
          </w:p>
        </w:tc>
        <w:tc>
          <w:tcPr>
            <w:tcW w:w="1132" w:type="dxa"/>
            <w:shd w:val="clear" w:color="auto" w:fill="auto"/>
          </w:tcPr>
          <w:p w14:paraId="4958CE9B" w14:textId="77777777" w:rsidR="00F51B39" w:rsidRPr="00C10F4D" w:rsidRDefault="00F51B39" w:rsidP="00DE25A2">
            <w:pPr>
              <w:pStyle w:val="30"/>
              <w:snapToGrid w:val="0"/>
              <w:spacing w:line="276" w:lineRule="auto"/>
              <w:ind w:leftChars="0" w:left="0" w:firstLineChars="0" w:firstLine="0"/>
              <w:jc w:val="center"/>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w:t>
            </w:r>
          </w:p>
        </w:tc>
        <w:tc>
          <w:tcPr>
            <w:tcW w:w="7914" w:type="dxa"/>
            <w:shd w:val="clear" w:color="auto" w:fill="auto"/>
          </w:tcPr>
          <w:p w14:paraId="6EFAE041" w14:textId="7EEC2782" w:rsidR="00F51B39" w:rsidRPr="00A178D3" w:rsidDel="005E2306" w:rsidRDefault="00F51B3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A178D3">
              <w:rPr>
                <w:rFonts w:ascii="Meiryo UI" w:eastAsia="Meiryo UI" w:hAnsi="Meiryo UI" w:hint="eastAsia"/>
                <w:color w:val="000000" w:themeColor="text1"/>
                <w:sz w:val="21"/>
              </w:rPr>
              <w:t>製造業者</w:t>
            </w:r>
            <w:r w:rsidR="00534D7E" w:rsidRPr="00A178D3">
              <w:rPr>
                <w:rFonts w:ascii="Meiryo UI" w:eastAsia="Meiryo UI" w:hAnsi="Meiryo UI" w:hint="eastAsia"/>
                <w:color w:val="000000" w:themeColor="text1"/>
                <w:sz w:val="21"/>
                <w:szCs w:val="21"/>
              </w:rPr>
              <w:t>等</w:t>
            </w:r>
            <w:r w:rsidRPr="00A178D3">
              <w:rPr>
                <w:rFonts w:ascii="Meiryo UI" w:eastAsia="Meiryo UI" w:hAnsi="Meiryo UI" w:hint="eastAsia"/>
                <w:color w:val="000000" w:themeColor="text1"/>
                <w:sz w:val="21"/>
                <w:szCs w:val="21"/>
              </w:rPr>
              <w:t>から承認書と製造実態に相違があった</w:t>
            </w:r>
            <w:r w:rsidR="003D4877">
              <w:rPr>
                <w:rFonts w:ascii="Meiryo UI" w:eastAsia="Meiryo UI" w:hAnsi="Meiryo UI" w:hint="eastAsia"/>
                <w:color w:val="000000" w:themeColor="text1"/>
                <w:sz w:val="21"/>
                <w:szCs w:val="21"/>
              </w:rPr>
              <w:t>恐れがある</w:t>
            </w:r>
            <w:r w:rsidRPr="00A178D3">
              <w:rPr>
                <w:rFonts w:ascii="Meiryo UI" w:eastAsia="Meiryo UI" w:hAnsi="Meiryo UI" w:hint="eastAsia"/>
                <w:color w:val="000000" w:themeColor="text1"/>
                <w:sz w:val="21"/>
                <w:szCs w:val="21"/>
              </w:rPr>
              <w:t>と報告を受けた。</w:t>
            </w:r>
          </w:p>
        </w:tc>
      </w:tr>
      <w:tr w:rsidR="00C10F4D" w:rsidRPr="00C10F4D" w14:paraId="5D4CC2F0" w14:textId="77777777" w:rsidTr="00A178D3">
        <w:tc>
          <w:tcPr>
            <w:tcW w:w="514" w:type="dxa"/>
            <w:shd w:val="clear" w:color="auto" w:fill="auto"/>
          </w:tcPr>
          <w:p w14:paraId="4BBFD94B" w14:textId="4F4529CB" w:rsidR="00F51B39" w:rsidRPr="00C10F4D" w:rsidRDefault="00F51B3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８</w:t>
            </w:r>
          </w:p>
        </w:tc>
        <w:tc>
          <w:tcPr>
            <w:tcW w:w="1132" w:type="dxa"/>
            <w:shd w:val="clear" w:color="auto" w:fill="auto"/>
          </w:tcPr>
          <w:p w14:paraId="19FFE352" w14:textId="77777777" w:rsidR="00F51B39" w:rsidRPr="00C10F4D" w:rsidRDefault="00F51B39" w:rsidP="00DE25A2">
            <w:pPr>
              <w:pStyle w:val="30"/>
              <w:snapToGrid w:val="0"/>
              <w:spacing w:line="276" w:lineRule="auto"/>
              <w:ind w:leftChars="0" w:left="0" w:firstLineChars="0" w:firstLine="0"/>
              <w:jc w:val="center"/>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w:t>
            </w:r>
          </w:p>
        </w:tc>
        <w:tc>
          <w:tcPr>
            <w:tcW w:w="7914" w:type="dxa"/>
            <w:shd w:val="clear" w:color="auto" w:fill="auto"/>
          </w:tcPr>
          <w:p w14:paraId="08C088CD" w14:textId="77777777" w:rsidR="00F51B39" w:rsidRPr="00A178D3" w:rsidRDefault="00F51B39"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A178D3">
              <w:rPr>
                <w:rFonts w:ascii="Meiryo UI" w:eastAsia="Meiryo UI" w:hAnsi="Meiryo UI" w:hint="eastAsia"/>
                <w:color w:val="000000" w:themeColor="text1"/>
                <w:sz w:val="21"/>
                <w:szCs w:val="21"/>
              </w:rPr>
              <w:t>７で報告があった事項について、評価や原因究明がされた形跡のない状態でただファイリングされていた。</w:t>
            </w:r>
          </w:p>
        </w:tc>
      </w:tr>
    </w:tbl>
    <w:p w14:paraId="64DF604E" w14:textId="4399D700" w:rsidR="00F51B39" w:rsidRPr="00C10F4D" w:rsidRDefault="00F51B39" w:rsidP="005A4DB3">
      <w:pPr>
        <w:pStyle w:val="30"/>
        <w:numPr>
          <w:ilvl w:val="0"/>
          <w:numId w:val="4"/>
        </w:numPr>
        <w:snapToGrid w:val="0"/>
        <w:spacing w:line="360" w:lineRule="auto"/>
        <w:ind w:leftChars="0" w:firstLineChars="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品質</w:t>
      </w:r>
      <w:r w:rsidR="001770A7" w:rsidRPr="00C10F4D">
        <w:rPr>
          <w:rFonts w:ascii="Meiryo UI" w:eastAsia="Meiryo UI" w:hAnsi="Meiryo UI" w:hint="eastAsia"/>
          <w:color w:val="000000" w:themeColor="text1"/>
          <w:sz w:val="21"/>
          <w:szCs w:val="21"/>
        </w:rPr>
        <w:t>等</w:t>
      </w:r>
      <w:r w:rsidRPr="00C10F4D">
        <w:rPr>
          <w:rFonts w:ascii="Meiryo UI" w:eastAsia="Meiryo UI" w:hAnsi="Meiryo UI" w:hint="eastAsia"/>
          <w:color w:val="000000" w:themeColor="text1"/>
          <w:sz w:val="21"/>
          <w:szCs w:val="21"/>
        </w:rPr>
        <w:t>に関する情報として処理する対応も考えられる。</w:t>
      </w:r>
    </w:p>
    <w:p w14:paraId="687E787C" w14:textId="77777777" w:rsidR="00EF1AD9" w:rsidRPr="00C10F4D" w:rsidRDefault="00EF1AD9" w:rsidP="00577A15">
      <w:pPr>
        <w:spacing w:line="360" w:lineRule="auto"/>
        <w:rPr>
          <w:color w:val="000000" w:themeColor="text1"/>
        </w:rPr>
        <w:sectPr w:rsidR="00EF1AD9" w:rsidRPr="00C10F4D" w:rsidSect="00C10F4D">
          <w:pgSz w:w="11906" w:h="16838" w:code="9"/>
          <w:pgMar w:top="1701" w:right="1168" w:bottom="1701" w:left="1168" w:header="720" w:footer="720" w:gutter="0"/>
          <w:pgNumType w:fmt="numberInDash"/>
          <w:cols w:space="720"/>
          <w:noEndnote/>
          <w:docGrid w:linePitch="383" w:charSpace="-154"/>
        </w:sectPr>
      </w:pPr>
      <w:r w:rsidRPr="00C10F4D">
        <w:rPr>
          <w:rFonts w:hint="eastAsia"/>
          <w:color w:val="000000" w:themeColor="text1"/>
          <w:bdr w:val="single" w:sz="4" w:space="0" w:color="auto"/>
        </w:rPr>
        <w:t xml:space="preserve">　</w:t>
      </w:r>
    </w:p>
    <w:p w14:paraId="56E11951" w14:textId="3C352489" w:rsidR="008821DB" w:rsidRPr="00C10F4D" w:rsidRDefault="001F06E8" w:rsidP="00577A15">
      <w:pPr>
        <w:spacing w:line="360" w:lineRule="auto"/>
        <w:rPr>
          <w:color w:val="000000" w:themeColor="text1"/>
          <w:sz w:val="21"/>
          <w:szCs w:val="21"/>
        </w:rPr>
      </w:pPr>
      <w:r w:rsidRPr="00524BA5">
        <w:rPr>
          <w:rFonts w:hint="eastAsia"/>
          <w:noProof/>
          <w:color w:val="000000" w:themeColor="text1"/>
          <w:sz w:val="21"/>
          <w:szCs w:val="21"/>
          <w:highlight w:val="yellow"/>
        </w:rPr>
        <mc:AlternateContent>
          <mc:Choice Requires="wps">
            <w:drawing>
              <wp:anchor distT="0" distB="0" distL="114300" distR="114300" simplePos="0" relativeHeight="251674624" behindDoc="0" locked="0" layoutInCell="1" allowOverlap="1" wp14:anchorId="19D1FD19" wp14:editId="5CCC6FE5">
                <wp:simplePos x="0" y="0"/>
                <wp:positionH relativeFrom="column">
                  <wp:posOffset>12700</wp:posOffset>
                </wp:positionH>
                <wp:positionV relativeFrom="paragraph">
                  <wp:posOffset>276225</wp:posOffset>
                </wp:positionV>
                <wp:extent cx="6156960" cy="1996440"/>
                <wp:effectExtent l="0" t="0" r="15240" b="22860"/>
                <wp:wrapNone/>
                <wp:docPr id="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996440"/>
                        </a:xfrm>
                        <a:prstGeom prst="rect">
                          <a:avLst/>
                        </a:prstGeom>
                        <a:solidFill>
                          <a:srgbClr val="FFFFFF"/>
                        </a:solidFill>
                        <a:ln w="9525">
                          <a:solidFill>
                            <a:srgbClr val="000000"/>
                          </a:solidFill>
                          <a:miter lim="800000"/>
                          <a:headEnd/>
                          <a:tailEnd/>
                        </a:ln>
                      </wps:spPr>
                      <wps:txbx>
                        <w:txbxContent>
                          <w:p w14:paraId="6B3869C7" w14:textId="77777777" w:rsidR="00363A5F" w:rsidRPr="00257E50" w:rsidRDefault="00363A5F" w:rsidP="008821DB">
                            <w:pPr>
                              <w:snapToGrid w:val="0"/>
                              <w:rPr>
                                <w:rFonts w:ascii="Meiryo UI" w:eastAsia="Meiryo UI" w:hAnsi="Meiryo UI"/>
                                <w:sz w:val="21"/>
                                <w:szCs w:val="21"/>
                              </w:rPr>
                            </w:pPr>
                            <w:r w:rsidRPr="00257E50">
                              <w:rPr>
                                <w:rFonts w:ascii="Meiryo UI" w:eastAsia="Meiryo UI" w:hAnsi="Meiryo UI" w:hint="eastAsia"/>
                                <w:sz w:val="21"/>
                                <w:szCs w:val="21"/>
                                <w:u w:val="single"/>
                              </w:rPr>
                              <w:t>設定の意義</w:t>
                            </w:r>
                          </w:p>
                          <w:p w14:paraId="6E3EE5A9" w14:textId="0176C421" w:rsidR="00363A5F" w:rsidRPr="00C62CF0" w:rsidRDefault="00363A5F" w:rsidP="005A4DB3">
                            <w:pPr>
                              <w:numPr>
                                <w:ilvl w:val="0"/>
                                <w:numId w:val="3"/>
                              </w:numPr>
                              <w:snapToGrid w:val="0"/>
                              <w:rPr>
                                <w:rFonts w:ascii="Meiryo UI" w:eastAsia="Meiryo UI" w:hAnsi="Meiryo UI"/>
                                <w:sz w:val="21"/>
                                <w:szCs w:val="21"/>
                              </w:rPr>
                            </w:pPr>
                            <w:r w:rsidRPr="00257E50">
                              <w:rPr>
                                <w:rFonts w:ascii="Meiryo UI" w:eastAsia="Meiryo UI" w:hAnsi="Meiryo UI" w:hint="eastAsia"/>
                                <w:sz w:val="21"/>
                                <w:szCs w:val="21"/>
                              </w:rPr>
                              <w:t>承認書に基づ</w:t>
                            </w:r>
                            <w:r w:rsidRPr="00C62CF0">
                              <w:rPr>
                                <w:rFonts w:ascii="Meiryo UI" w:eastAsia="Meiryo UI" w:hAnsi="Meiryo UI" w:hint="eastAsia"/>
                                <w:sz w:val="21"/>
                                <w:szCs w:val="21"/>
                              </w:rPr>
                              <w:t>いた品質の医薬品を安定して製造し、市場に供給することは、製薬企業の使命です。</w:t>
                            </w:r>
                          </w:p>
                          <w:p w14:paraId="7DFD73A9" w14:textId="77777777" w:rsidR="00363A5F" w:rsidRPr="00C62CF0" w:rsidRDefault="00363A5F" w:rsidP="005A4DB3">
                            <w:pPr>
                              <w:numPr>
                                <w:ilvl w:val="0"/>
                                <w:numId w:val="3"/>
                              </w:numPr>
                              <w:snapToGrid w:val="0"/>
                              <w:rPr>
                                <w:rFonts w:ascii="Meiryo UI" w:eastAsia="Meiryo UI" w:hAnsi="Meiryo UI"/>
                                <w:sz w:val="21"/>
                                <w:szCs w:val="21"/>
                              </w:rPr>
                            </w:pPr>
                            <w:r w:rsidRPr="00C62CF0">
                              <w:rPr>
                                <w:rFonts w:ascii="Meiryo UI" w:eastAsia="Meiryo UI" w:hAnsi="Meiryo UI" w:hint="eastAsia"/>
                                <w:sz w:val="21"/>
                                <w:szCs w:val="21"/>
                              </w:rPr>
                              <w:t>承認書と製造実態との相違を防ぐことができれば、製品の出荷停止や自主回収を避けることができ、医療機関や患者に対する使命を果たすことに繋がります。</w:t>
                            </w:r>
                          </w:p>
                          <w:p w14:paraId="7F4B108E" w14:textId="5A4B3595" w:rsidR="00363A5F" w:rsidRPr="00C62CF0" w:rsidRDefault="00363A5F" w:rsidP="005A4DB3">
                            <w:pPr>
                              <w:numPr>
                                <w:ilvl w:val="0"/>
                                <w:numId w:val="3"/>
                              </w:numPr>
                              <w:snapToGrid w:val="0"/>
                              <w:rPr>
                                <w:rFonts w:ascii="Meiryo UI" w:eastAsia="Meiryo UI" w:hAnsi="Meiryo UI"/>
                                <w:sz w:val="21"/>
                                <w:szCs w:val="21"/>
                              </w:rPr>
                            </w:pPr>
                            <w:r w:rsidRPr="00C62CF0">
                              <w:rPr>
                                <w:rFonts w:ascii="Meiryo UI" w:eastAsia="Meiryo UI" w:hAnsi="Meiryo UI" w:hint="eastAsia"/>
                                <w:sz w:val="21"/>
                                <w:szCs w:val="21"/>
                              </w:rPr>
                              <w:t>この相違を防ぐためには、承認申請から製造販売後の変更に至るまでの各段階で、関係部門と適切に連携し、手続きを進めるとともに、過去の手続きが適切に行われていたか、事後に確認を行うことも重要です。その一連の業務に必要な事項を整理するために、以下のような骨子で手順を作成することが考えられます。</w:t>
                            </w:r>
                          </w:p>
                          <w:p w14:paraId="56BDD699" w14:textId="6A5E56B6" w:rsidR="00363A5F" w:rsidRPr="00666D8B" w:rsidRDefault="00363A5F" w:rsidP="00666D8B">
                            <w:pPr>
                              <w:numPr>
                                <w:ilvl w:val="0"/>
                                <w:numId w:val="3"/>
                              </w:numPr>
                              <w:snapToGrid w:val="0"/>
                              <w:rPr>
                                <w:rFonts w:ascii="Meiryo UI" w:eastAsia="Meiryo UI" w:hAnsi="Meiryo UI"/>
                                <w:sz w:val="21"/>
                                <w:szCs w:val="21"/>
                              </w:rPr>
                            </w:pPr>
                            <w:r>
                              <w:rPr>
                                <w:rFonts w:ascii="Meiryo UI" w:eastAsia="Meiryo UI" w:hAnsi="Meiryo UI" w:hint="eastAsia"/>
                                <w:sz w:val="21"/>
                                <w:szCs w:val="21"/>
                              </w:rPr>
                              <w:t>実際に使用する</w:t>
                            </w:r>
                            <w:r w:rsidRPr="00257E50">
                              <w:rPr>
                                <w:rFonts w:ascii="Meiryo UI" w:eastAsia="Meiryo UI" w:hAnsi="Meiryo UI" w:hint="eastAsia"/>
                                <w:sz w:val="21"/>
                                <w:szCs w:val="21"/>
                              </w:rPr>
                              <w:t>際は、</w:t>
                            </w:r>
                            <w:r w:rsidRPr="00257E50">
                              <w:rPr>
                                <w:rFonts w:ascii="Meiryo UI" w:eastAsia="Meiryo UI" w:hAnsi="Meiryo UI" w:hint="eastAsia"/>
                                <w:b/>
                                <w:bCs/>
                                <w:sz w:val="21"/>
                                <w:szCs w:val="21"/>
                                <w:u w:val="single"/>
                              </w:rPr>
                              <w:t>自社の組織体制、業務分担などの実情を踏まえて、十分に内容を精査</w:t>
                            </w:r>
                            <w:r w:rsidRPr="00257E50">
                              <w:rPr>
                                <w:rFonts w:ascii="Meiryo UI" w:eastAsia="Meiryo UI" w:hAnsi="Meiryo UI" w:hint="eastAsia"/>
                                <w:sz w:val="21"/>
                                <w:szCs w:val="21"/>
                              </w:rPr>
                              <w:t>して</w:t>
                            </w:r>
                            <w:r>
                              <w:rPr>
                                <w:rFonts w:ascii="Meiryo UI" w:eastAsia="Meiryo UI" w:hAnsi="Meiryo UI" w:hint="eastAsia"/>
                                <w:sz w:val="21"/>
                                <w:szCs w:val="21"/>
                              </w:rPr>
                              <w:t>手順を作成してください。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FD19" id="Text Box 55" o:spid="_x0000_s1027" type="#_x0000_t202" style="position:absolute;left:0;text-align:left;margin-left:1pt;margin-top:21.75pt;width:484.8pt;height:15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">
                <v:textbox inset="5.85pt,.7pt,5.85pt,.7pt">
                  <w:txbxContent>
                    <w:p w14:paraId="6B3869C7" w14:textId="77777777" w:rsidR="00363A5F" w:rsidRPr="00257E50" w:rsidRDefault="00363A5F" w:rsidP="008821DB">
                      <w:pPr>
                        <w:snapToGrid w:val="0"/>
                        <w:rPr>
                          <w:rFonts w:ascii="Meiryo UI" w:eastAsia="Meiryo UI" w:hAnsi="Meiryo UI"/>
                          <w:sz w:val="21"/>
                          <w:szCs w:val="21"/>
                        </w:rPr>
                      </w:pPr>
                      <w:r w:rsidRPr="00257E50">
                        <w:rPr>
                          <w:rFonts w:ascii="Meiryo UI" w:eastAsia="Meiryo UI" w:hAnsi="Meiryo UI" w:hint="eastAsia"/>
                          <w:sz w:val="21"/>
                          <w:szCs w:val="21"/>
                          <w:u w:val="single"/>
                        </w:rPr>
                        <w:t>設定の意義</w:t>
                      </w:r>
                    </w:p>
                    <w:p w14:paraId="6E3EE5A9" w14:textId="0176C421" w:rsidR="00363A5F" w:rsidRPr="00C62CF0" w:rsidRDefault="00363A5F" w:rsidP="005A4DB3">
                      <w:pPr>
                        <w:numPr>
                          <w:ilvl w:val="0"/>
                          <w:numId w:val="3"/>
                        </w:numPr>
                        <w:snapToGrid w:val="0"/>
                        <w:rPr>
                          <w:rFonts w:ascii="Meiryo UI" w:eastAsia="Meiryo UI" w:hAnsi="Meiryo UI"/>
                          <w:sz w:val="21"/>
                          <w:szCs w:val="21"/>
                        </w:rPr>
                      </w:pPr>
                      <w:r w:rsidRPr="00257E50">
                        <w:rPr>
                          <w:rFonts w:ascii="Meiryo UI" w:eastAsia="Meiryo UI" w:hAnsi="Meiryo UI" w:hint="eastAsia"/>
                          <w:sz w:val="21"/>
                          <w:szCs w:val="21"/>
                        </w:rPr>
                        <w:t>承認書に基づ</w:t>
                      </w:r>
                      <w:r w:rsidRPr="00C62CF0">
                        <w:rPr>
                          <w:rFonts w:ascii="Meiryo UI" w:eastAsia="Meiryo UI" w:hAnsi="Meiryo UI" w:hint="eastAsia"/>
                          <w:sz w:val="21"/>
                          <w:szCs w:val="21"/>
                        </w:rPr>
                        <w:t>いた品質の医薬品を安定して製造し、市場に供給することは、製薬企業の使命です。</w:t>
                      </w:r>
                    </w:p>
                    <w:p w14:paraId="7DFD73A9" w14:textId="77777777" w:rsidR="00363A5F" w:rsidRPr="00C62CF0" w:rsidRDefault="00363A5F" w:rsidP="005A4DB3">
                      <w:pPr>
                        <w:numPr>
                          <w:ilvl w:val="0"/>
                          <w:numId w:val="3"/>
                        </w:numPr>
                        <w:snapToGrid w:val="0"/>
                        <w:rPr>
                          <w:rFonts w:ascii="Meiryo UI" w:eastAsia="Meiryo UI" w:hAnsi="Meiryo UI"/>
                          <w:sz w:val="21"/>
                          <w:szCs w:val="21"/>
                        </w:rPr>
                      </w:pPr>
                      <w:r w:rsidRPr="00C62CF0">
                        <w:rPr>
                          <w:rFonts w:ascii="Meiryo UI" w:eastAsia="Meiryo UI" w:hAnsi="Meiryo UI" w:hint="eastAsia"/>
                          <w:sz w:val="21"/>
                          <w:szCs w:val="21"/>
                        </w:rPr>
                        <w:t>承認書と製造実態との相違を防ぐことができれば、製品の出荷停止や自主回収を避けることができ、医療機関や患者に対する使命を果たすことに繋がります。</w:t>
                      </w:r>
                    </w:p>
                    <w:p w14:paraId="7F4B108E" w14:textId="5A4B3595" w:rsidR="00363A5F" w:rsidRPr="00C62CF0" w:rsidRDefault="00363A5F" w:rsidP="005A4DB3">
                      <w:pPr>
                        <w:numPr>
                          <w:ilvl w:val="0"/>
                          <w:numId w:val="3"/>
                        </w:numPr>
                        <w:snapToGrid w:val="0"/>
                        <w:rPr>
                          <w:rFonts w:ascii="Meiryo UI" w:eastAsia="Meiryo UI" w:hAnsi="Meiryo UI"/>
                          <w:sz w:val="21"/>
                          <w:szCs w:val="21"/>
                        </w:rPr>
                      </w:pPr>
                      <w:r w:rsidRPr="00C62CF0">
                        <w:rPr>
                          <w:rFonts w:ascii="Meiryo UI" w:eastAsia="Meiryo UI" w:hAnsi="Meiryo UI" w:hint="eastAsia"/>
                          <w:sz w:val="21"/>
                          <w:szCs w:val="21"/>
                        </w:rPr>
                        <w:t>この相違を防ぐためには、承認申請から製造販売後の変更に至るまでの各段階で、関係部門と適切に連携し、手続きを進めるとともに、過去の手続きが適切に行われていたか、事後に確認を行うことも重要です。その一連の業務に必要な事項を整理するために、以下のような骨子で手順を作成することが考えられます。</w:t>
                      </w:r>
                    </w:p>
                    <w:p w14:paraId="56BDD699" w14:textId="6A5E56B6" w:rsidR="00363A5F" w:rsidRPr="00666D8B" w:rsidRDefault="00363A5F" w:rsidP="00666D8B">
                      <w:pPr>
                        <w:numPr>
                          <w:ilvl w:val="0"/>
                          <w:numId w:val="3"/>
                        </w:numPr>
                        <w:snapToGrid w:val="0"/>
                        <w:rPr>
                          <w:rFonts w:ascii="Meiryo UI" w:eastAsia="Meiryo UI" w:hAnsi="Meiryo UI"/>
                          <w:sz w:val="21"/>
                          <w:szCs w:val="21"/>
                        </w:rPr>
                      </w:pPr>
                      <w:r>
                        <w:rPr>
                          <w:rFonts w:ascii="Meiryo UI" w:eastAsia="Meiryo UI" w:hAnsi="Meiryo UI" w:hint="eastAsia"/>
                          <w:sz w:val="21"/>
                          <w:szCs w:val="21"/>
                        </w:rPr>
                        <w:t>実際に使用する</w:t>
                      </w:r>
                      <w:r w:rsidRPr="00257E50">
                        <w:rPr>
                          <w:rFonts w:ascii="Meiryo UI" w:eastAsia="Meiryo UI" w:hAnsi="Meiryo UI" w:hint="eastAsia"/>
                          <w:sz w:val="21"/>
                          <w:szCs w:val="21"/>
                        </w:rPr>
                        <w:t>際は、</w:t>
                      </w:r>
                      <w:r w:rsidRPr="00257E50">
                        <w:rPr>
                          <w:rFonts w:ascii="Meiryo UI" w:eastAsia="Meiryo UI" w:hAnsi="Meiryo UI" w:hint="eastAsia"/>
                          <w:b/>
                          <w:bCs/>
                          <w:sz w:val="21"/>
                          <w:szCs w:val="21"/>
                          <w:u w:val="single"/>
                        </w:rPr>
                        <w:t>自社の組織体制、業務分担などの実情を踏まえて、十分に内容を精査</w:t>
                      </w:r>
                      <w:r w:rsidRPr="00257E50">
                        <w:rPr>
                          <w:rFonts w:ascii="Meiryo UI" w:eastAsia="Meiryo UI" w:hAnsi="Meiryo UI" w:hint="eastAsia"/>
                          <w:sz w:val="21"/>
                          <w:szCs w:val="21"/>
                        </w:rPr>
                        <w:t>して</w:t>
                      </w:r>
                      <w:r>
                        <w:rPr>
                          <w:rFonts w:ascii="Meiryo UI" w:eastAsia="Meiryo UI" w:hAnsi="Meiryo UI" w:hint="eastAsia"/>
                          <w:sz w:val="21"/>
                          <w:szCs w:val="21"/>
                        </w:rPr>
                        <w:t>手順を作成してください。</w:t>
                      </w:r>
                    </w:p>
                  </w:txbxContent>
                </v:textbox>
              </v:shape>
            </w:pict>
          </mc:Fallback>
        </mc:AlternateContent>
      </w:r>
      <w:r w:rsidR="008821DB" w:rsidRPr="00524BA5">
        <w:rPr>
          <w:rFonts w:hint="eastAsia"/>
          <w:color w:val="000000" w:themeColor="text1"/>
          <w:highlight w:val="yellow"/>
          <w:bdr w:val="single" w:sz="4" w:space="0" w:color="auto"/>
        </w:rPr>
        <w:t>○参考情報</w:t>
      </w:r>
      <w:r w:rsidR="008821DB" w:rsidRPr="00524BA5">
        <w:rPr>
          <w:rFonts w:hint="eastAsia"/>
          <w:color w:val="000000" w:themeColor="text1"/>
          <w:highlight w:val="yellow"/>
        </w:rPr>
        <w:t xml:space="preserve">　承認書と製造実態との整合性確保に関する手順</w:t>
      </w:r>
      <w:r w:rsidR="009449EF" w:rsidRPr="00524BA5">
        <w:rPr>
          <w:rFonts w:hint="eastAsia"/>
          <w:color w:val="000000" w:themeColor="text1"/>
          <w:highlight w:val="yellow"/>
        </w:rPr>
        <w:t xml:space="preserve">　骨子</w:t>
      </w:r>
    </w:p>
    <w:p w14:paraId="14952453" w14:textId="77777777" w:rsidR="008821DB" w:rsidRPr="00C10F4D" w:rsidRDefault="008821DB" w:rsidP="00577A15">
      <w:pPr>
        <w:spacing w:line="360" w:lineRule="auto"/>
        <w:rPr>
          <w:color w:val="000000" w:themeColor="text1"/>
          <w:sz w:val="21"/>
          <w:szCs w:val="21"/>
        </w:rPr>
      </w:pPr>
    </w:p>
    <w:p w14:paraId="389F4D35" w14:textId="77777777" w:rsidR="008821DB" w:rsidRPr="00C10F4D" w:rsidRDefault="008821DB" w:rsidP="00577A15">
      <w:pPr>
        <w:spacing w:line="360" w:lineRule="auto"/>
        <w:rPr>
          <w:color w:val="000000" w:themeColor="text1"/>
          <w:sz w:val="21"/>
          <w:szCs w:val="21"/>
        </w:rPr>
      </w:pPr>
    </w:p>
    <w:p w14:paraId="5261C7EA" w14:textId="77777777" w:rsidR="008821DB" w:rsidRPr="00C10F4D" w:rsidRDefault="008821DB" w:rsidP="00577A15">
      <w:pPr>
        <w:spacing w:line="360" w:lineRule="auto"/>
        <w:rPr>
          <w:color w:val="000000" w:themeColor="text1"/>
          <w:sz w:val="21"/>
          <w:szCs w:val="21"/>
        </w:rPr>
      </w:pPr>
    </w:p>
    <w:p w14:paraId="0C3F37CC" w14:textId="77777777" w:rsidR="008821DB" w:rsidRPr="00C10F4D" w:rsidRDefault="008821DB" w:rsidP="00577A15">
      <w:pPr>
        <w:spacing w:line="360" w:lineRule="auto"/>
        <w:rPr>
          <w:color w:val="000000" w:themeColor="text1"/>
          <w:sz w:val="21"/>
          <w:szCs w:val="21"/>
        </w:rPr>
      </w:pPr>
    </w:p>
    <w:p w14:paraId="704C5424" w14:textId="77777777" w:rsidR="0098522F" w:rsidRPr="00C10F4D" w:rsidRDefault="0098522F" w:rsidP="00577A15">
      <w:pPr>
        <w:spacing w:line="360" w:lineRule="auto"/>
        <w:rPr>
          <w:color w:val="000000" w:themeColor="text1"/>
          <w:sz w:val="21"/>
          <w:szCs w:val="21"/>
        </w:rPr>
      </w:pPr>
    </w:p>
    <w:p w14:paraId="3B44CA69" w14:textId="77777777" w:rsidR="0098522F" w:rsidRPr="00C10F4D" w:rsidRDefault="0098522F" w:rsidP="00577A15">
      <w:pPr>
        <w:spacing w:line="360" w:lineRule="auto"/>
        <w:rPr>
          <w:color w:val="000000" w:themeColor="text1"/>
          <w:sz w:val="21"/>
          <w:szCs w:val="21"/>
        </w:rPr>
      </w:pPr>
    </w:p>
    <w:p w14:paraId="5915F62F" w14:textId="77777777" w:rsidR="0098522F" w:rsidRPr="00C10F4D" w:rsidRDefault="0098522F" w:rsidP="00577A15">
      <w:pPr>
        <w:spacing w:line="360" w:lineRule="auto"/>
        <w:rPr>
          <w:color w:val="000000" w:themeColor="text1"/>
          <w:sz w:val="21"/>
          <w:szCs w:val="21"/>
        </w:rPr>
      </w:pPr>
    </w:p>
    <w:p w14:paraId="3A925353" w14:textId="77777777" w:rsidR="0098522F" w:rsidRPr="00C10F4D" w:rsidRDefault="0098522F" w:rsidP="00577A15">
      <w:pPr>
        <w:spacing w:line="360" w:lineRule="auto"/>
        <w:rPr>
          <w:color w:val="000000" w:themeColor="text1"/>
          <w:sz w:val="21"/>
          <w:szCs w:val="21"/>
        </w:rPr>
      </w:pPr>
    </w:p>
    <w:p w14:paraId="1A93605C" w14:textId="77777777" w:rsidR="0098522F" w:rsidRPr="00C10F4D" w:rsidRDefault="0098522F" w:rsidP="00577A15">
      <w:pPr>
        <w:spacing w:line="360" w:lineRule="auto"/>
        <w:rPr>
          <w:color w:val="000000" w:themeColor="text1"/>
          <w:sz w:val="21"/>
          <w:szCs w:val="21"/>
        </w:rPr>
      </w:pPr>
    </w:p>
    <w:p w14:paraId="04E8989C" w14:textId="69C73F70" w:rsidR="008C5CEF" w:rsidRPr="00C10F4D" w:rsidRDefault="008C5CEF" w:rsidP="008C5CEF">
      <w:pPr>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承認書と製造実態との整合性確保に関する手順骨子</w:t>
      </w:r>
    </w:p>
    <w:p w14:paraId="3CEF02BF" w14:textId="6C813260" w:rsidR="00787FEF" w:rsidRPr="00C10F4D" w:rsidRDefault="007E7E52" w:rsidP="0057281D">
      <w:pPr>
        <w:spacing w:line="276" w:lineRule="auto"/>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１</w:t>
      </w:r>
      <w:r w:rsidR="0057281D" w:rsidRPr="00C10F4D">
        <w:rPr>
          <w:rFonts w:ascii="Meiryo UI" w:eastAsia="Meiryo UI" w:hAnsi="Meiryo UI" w:hint="eastAsia"/>
          <w:color w:val="000000" w:themeColor="text1"/>
          <w:sz w:val="21"/>
          <w:szCs w:val="21"/>
        </w:rPr>
        <w:t>．</w:t>
      </w:r>
      <w:r w:rsidR="00787FEF" w:rsidRPr="00C10F4D">
        <w:rPr>
          <w:rFonts w:ascii="Meiryo UI" w:eastAsia="Meiryo UI" w:hAnsi="Meiryo UI" w:hint="eastAsia"/>
          <w:color w:val="000000" w:themeColor="text1"/>
          <w:sz w:val="21"/>
          <w:szCs w:val="21"/>
        </w:rPr>
        <w:t>承認書との整合性確認</w:t>
      </w:r>
    </w:p>
    <w:p w14:paraId="154FAFF9" w14:textId="72ACA7F1" w:rsidR="00787FEF" w:rsidRPr="00C10F4D" w:rsidRDefault="00787FEF" w:rsidP="00787FEF">
      <w:pPr>
        <w:spacing w:line="276" w:lineRule="auto"/>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【記載内容】</w:t>
      </w:r>
    </w:p>
    <w:p w14:paraId="38492B36" w14:textId="206F2FA5" w:rsidR="00787FEF" w:rsidRPr="00C10F4D" w:rsidRDefault="001E1D17" w:rsidP="00787FEF">
      <w:pPr>
        <w:pStyle w:val="af6"/>
        <w:numPr>
          <w:ilvl w:val="0"/>
          <w:numId w:val="10"/>
        </w:numPr>
        <w:spacing w:line="276" w:lineRule="auto"/>
        <w:ind w:leftChars="0"/>
        <w:rPr>
          <w:rFonts w:ascii="Meiryo UI" w:eastAsia="Meiryo UI" w:hAnsi="Meiryo UI"/>
          <w:color w:val="000000" w:themeColor="text1"/>
          <w:szCs w:val="21"/>
        </w:rPr>
      </w:pPr>
      <w:r w:rsidRPr="00C10F4D">
        <w:rPr>
          <w:rFonts w:ascii="Meiryo UI" w:eastAsia="Meiryo UI" w:hAnsi="Meiryo UI" w:hint="eastAsia"/>
          <w:color w:val="000000" w:themeColor="text1"/>
          <w:szCs w:val="21"/>
        </w:rPr>
        <w:t>整合性</w:t>
      </w:r>
      <w:r w:rsidR="00787FEF" w:rsidRPr="00C10F4D">
        <w:rPr>
          <w:rFonts w:ascii="Meiryo UI" w:eastAsia="Meiryo UI" w:hAnsi="Meiryo UI" w:hint="eastAsia"/>
          <w:color w:val="000000" w:themeColor="text1"/>
          <w:szCs w:val="21"/>
        </w:rPr>
        <w:t>確認の方法</w:t>
      </w:r>
      <w:r w:rsidR="00787FEF" w:rsidRPr="00C10F4D">
        <w:rPr>
          <w:rFonts w:ascii="Meiryo UI" w:eastAsia="Meiryo UI" w:hAnsi="Meiryo UI" w:hint="eastAsia"/>
          <w:color w:val="000000" w:themeColor="text1"/>
          <w:szCs w:val="21"/>
          <w:shd w:val="pct15" w:color="auto" w:fill="FFFFFF"/>
          <w:vertAlign w:val="superscript"/>
        </w:rPr>
        <w:t>注１</w:t>
      </w:r>
      <w:r w:rsidRPr="00C10F4D">
        <w:rPr>
          <w:rFonts w:ascii="Meiryo UI" w:eastAsia="Meiryo UI" w:hAnsi="Meiryo UI" w:hint="eastAsia"/>
          <w:color w:val="000000" w:themeColor="text1"/>
          <w:szCs w:val="21"/>
          <w:vertAlign w:val="superscript"/>
        </w:rPr>
        <w:t xml:space="preserve">　</w:t>
      </w:r>
      <w:r w:rsidRPr="00C10F4D">
        <w:rPr>
          <w:rFonts w:ascii="Meiryo UI" w:eastAsia="Meiryo UI" w:hAnsi="Meiryo UI" w:hint="eastAsia"/>
          <w:color w:val="000000" w:themeColor="text1"/>
          <w:szCs w:val="21"/>
          <w:shd w:val="pct15" w:color="auto" w:fill="FFFFFF"/>
          <w:vertAlign w:val="superscript"/>
        </w:rPr>
        <w:t>注２</w:t>
      </w:r>
    </w:p>
    <w:p w14:paraId="04951415" w14:textId="6595B414" w:rsidR="0057281D" w:rsidRPr="00C10F4D" w:rsidRDefault="00787FEF" w:rsidP="00787FEF">
      <w:pPr>
        <w:pStyle w:val="af6"/>
        <w:numPr>
          <w:ilvl w:val="0"/>
          <w:numId w:val="10"/>
        </w:numPr>
        <w:spacing w:line="276" w:lineRule="auto"/>
        <w:ind w:leftChars="0"/>
        <w:rPr>
          <w:rFonts w:ascii="Meiryo UI" w:eastAsia="Meiryo UI" w:hAnsi="Meiryo UI"/>
          <w:color w:val="000000" w:themeColor="text1"/>
          <w:szCs w:val="21"/>
        </w:rPr>
      </w:pPr>
      <w:r w:rsidRPr="00C10F4D">
        <w:rPr>
          <w:rFonts w:ascii="Meiryo UI" w:eastAsia="Meiryo UI" w:hAnsi="Meiryo UI" w:hint="eastAsia"/>
          <w:color w:val="000000" w:themeColor="text1"/>
          <w:szCs w:val="21"/>
        </w:rPr>
        <w:t>製造業者等に承認書との整合性確認を指示</w:t>
      </w:r>
      <w:r w:rsidR="0057281D" w:rsidRPr="00C10F4D">
        <w:rPr>
          <w:rFonts w:ascii="Meiryo UI" w:eastAsia="Meiryo UI" w:hAnsi="Meiryo UI" w:hint="eastAsia"/>
          <w:color w:val="000000" w:themeColor="text1"/>
          <w:szCs w:val="21"/>
        </w:rPr>
        <w:t>する頻度</w:t>
      </w:r>
      <w:r w:rsidR="00F03039" w:rsidRPr="00C10F4D">
        <w:rPr>
          <w:rFonts w:ascii="Meiryo UI" w:eastAsia="Meiryo UI" w:hAnsi="Meiryo UI" w:hint="eastAsia"/>
          <w:color w:val="000000" w:themeColor="text1"/>
          <w:szCs w:val="21"/>
        </w:rPr>
        <w:t>、タイミング</w:t>
      </w:r>
      <w:r w:rsidR="00AB6E18" w:rsidRPr="00C10F4D">
        <w:rPr>
          <w:rFonts w:ascii="Meiryo UI" w:eastAsia="Meiryo UI" w:hAnsi="Meiryo UI" w:hint="eastAsia"/>
          <w:color w:val="000000" w:themeColor="text1"/>
          <w:sz w:val="18"/>
          <w:szCs w:val="18"/>
          <w:shd w:val="pct15" w:color="auto" w:fill="FFFFFF"/>
          <w:vertAlign w:val="superscript"/>
        </w:rPr>
        <w:t>注３</w:t>
      </w:r>
    </w:p>
    <w:p w14:paraId="54F7551C" w14:textId="6D74DCC3" w:rsidR="00787FEF" w:rsidRPr="00C10F4D" w:rsidRDefault="0057281D" w:rsidP="00787FEF">
      <w:pPr>
        <w:pStyle w:val="af6"/>
        <w:numPr>
          <w:ilvl w:val="0"/>
          <w:numId w:val="10"/>
        </w:numPr>
        <w:spacing w:line="276" w:lineRule="auto"/>
        <w:ind w:leftChars="0"/>
        <w:rPr>
          <w:rFonts w:ascii="Meiryo UI" w:eastAsia="Meiryo UI" w:hAnsi="Meiryo UI"/>
          <w:color w:val="000000" w:themeColor="text1"/>
          <w:szCs w:val="21"/>
        </w:rPr>
      </w:pPr>
      <w:r w:rsidRPr="00C10F4D">
        <w:rPr>
          <w:rFonts w:ascii="Meiryo UI" w:eastAsia="Meiryo UI" w:hAnsi="Meiryo UI" w:hint="eastAsia"/>
          <w:color w:val="000000" w:themeColor="text1"/>
          <w:szCs w:val="21"/>
        </w:rPr>
        <w:t>製造業者等に指示した整合性確認の</w:t>
      </w:r>
      <w:r w:rsidR="00787FEF" w:rsidRPr="00C10F4D">
        <w:rPr>
          <w:rFonts w:ascii="Meiryo UI" w:eastAsia="Meiryo UI" w:hAnsi="Meiryo UI" w:hint="eastAsia"/>
          <w:color w:val="000000" w:themeColor="text1"/>
          <w:szCs w:val="21"/>
        </w:rPr>
        <w:t>結果</w:t>
      </w:r>
      <w:r w:rsidRPr="00C10F4D">
        <w:rPr>
          <w:rFonts w:ascii="Meiryo UI" w:eastAsia="Meiryo UI" w:hAnsi="Meiryo UI" w:hint="eastAsia"/>
          <w:color w:val="000000" w:themeColor="text1"/>
          <w:szCs w:val="21"/>
        </w:rPr>
        <w:t>の</w:t>
      </w:r>
      <w:r w:rsidR="00787FEF" w:rsidRPr="00C10F4D">
        <w:rPr>
          <w:rFonts w:ascii="Meiryo UI" w:eastAsia="Meiryo UI" w:hAnsi="Meiryo UI" w:hint="eastAsia"/>
          <w:color w:val="000000" w:themeColor="text1"/>
          <w:szCs w:val="21"/>
        </w:rPr>
        <w:t>入手</w:t>
      </w:r>
      <w:r w:rsidRPr="00C10F4D">
        <w:rPr>
          <w:rFonts w:ascii="Meiryo UI" w:eastAsia="Meiryo UI" w:hAnsi="Meiryo UI" w:hint="eastAsia"/>
          <w:color w:val="000000" w:themeColor="text1"/>
          <w:szCs w:val="21"/>
        </w:rPr>
        <w:t>及び</w:t>
      </w:r>
      <w:r w:rsidR="00787FEF" w:rsidRPr="00C10F4D">
        <w:rPr>
          <w:rFonts w:ascii="Meiryo UI" w:eastAsia="Meiryo UI" w:hAnsi="Meiryo UI" w:hint="eastAsia"/>
          <w:color w:val="000000" w:themeColor="text1"/>
          <w:szCs w:val="21"/>
        </w:rPr>
        <w:t>評価</w:t>
      </w:r>
    </w:p>
    <w:p w14:paraId="2946D6B7" w14:textId="7E4BDB02" w:rsidR="00ED04D5" w:rsidRPr="00424682" w:rsidRDefault="00ED04D5" w:rsidP="00ED04D5">
      <w:pPr>
        <w:rPr>
          <w:rFonts w:ascii="Meiryo UI" w:eastAsia="Meiryo UI" w:hAnsi="Meiryo UI"/>
          <w:color w:val="000000" w:themeColor="text1"/>
          <w:szCs w:val="21"/>
        </w:rPr>
      </w:pPr>
    </w:p>
    <w:p w14:paraId="3F1DE452" w14:textId="33766E0F" w:rsidR="00ED04D5" w:rsidRPr="00424682" w:rsidRDefault="007E7E52" w:rsidP="00ED04D5">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２</w:t>
      </w:r>
      <w:r w:rsidR="00ED04D5" w:rsidRPr="00424682">
        <w:rPr>
          <w:rFonts w:ascii="Meiryo UI" w:eastAsia="Meiryo UI" w:hAnsi="Meiryo UI" w:hint="eastAsia"/>
          <w:color w:val="000000" w:themeColor="text1"/>
          <w:sz w:val="21"/>
          <w:szCs w:val="21"/>
        </w:rPr>
        <w:t>．承認権者への相談</w:t>
      </w:r>
    </w:p>
    <w:p w14:paraId="364831FC" w14:textId="4DD7C849" w:rsidR="0057281D" w:rsidRPr="00424682" w:rsidRDefault="0057281D" w:rsidP="00ED04D5">
      <w:pPr>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【記載内容】</w:t>
      </w:r>
    </w:p>
    <w:p w14:paraId="4BA14F20" w14:textId="44BF895E" w:rsidR="008C5CEF" w:rsidRPr="00424682" w:rsidRDefault="008C5CEF" w:rsidP="007E6BA0">
      <w:pPr>
        <w:pStyle w:val="af6"/>
        <w:numPr>
          <w:ilvl w:val="0"/>
          <w:numId w:val="9"/>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承認書と製造実態と</w:t>
      </w:r>
      <w:r w:rsidR="0057281D" w:rsidRPr="00424682">
        <w:rPr>
          <w:rFonts w:ascii="Meiryo UI" w:eastAsia="Meiryo UI" w:hAnsi="Meiryo UI" w:hint="eastAsia"/>
          <w:color w:val="000000" w:themeColor="text1"/>
          <w:szCs w:val="21"/>
        </w:rPr>
        <w:t>の</w:t>
      </w:r>
      <w:r w:rsidRPr="00424682">
        <w:rPr>
          <w:rFonts w:ascii="Meiryo UI" w:eastAsia="Meiryo UI" w:hAnsi="Meiryo UI" w:hint="eastAsia"/>
          <w:color w:val="000000" w:themeColor="text1"/>
          <w:szCs w:val="21"/>
        </w:rPr>
        <w:t>相違があるか等、判断に迷った場合</w:t>
      </w:r>
      <w:r w:rsidR="0057281D" w:rsidRPr="00424682">
        <w:rPr>
          <w:rFonts w:ascii="Meiryo UI" w:eastAsia="Meiryo UI" w:hAnsi="Meiryo UI" w:hint="eastAsia"/>
          <w:color w:val="000000" w:themeColor="text1"/>
          <w:szCs w:val="21"/>
        </w:rPr>
        <w:t>の</w:t>
      </w:r>
      <w:r w:rsidRPr="00424682">
        <w:rPr>
          <w:rFonts w:ascii="Meiryo UI" w:eastAsia="Meiryo UI" w:hAnsi="Meiryo UI" w:hint="eastAsia"/>
          <w:color w:val="000000" w:themeColor="text1"/>
          <w:szCs w:val="21"/>
        </w:rPr>
        <w:t>相談</w:t>
      </w:r>
    </w:p>
    <w:p w14:paraId="1DF3E502" w14:textId="2BBE4BEA" w:rsidR="0057281D" w:rsidRPr="00424682" w:rsidRDefault="0057281D" w:rsidP="007E6BA0">
      <w:pPr>
        <w:pStyle w:val="af6"/>
        <w:numPr>
          <w:ilvl w:val="0"/>
          <w:numId w:val="9"/>
        </w:numPr>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承認書と製造実態との相違が確認された場合の相談及び措置</w:t>
      </w:r>
    </w:p>
    <w:p w14:paraId="259CAA7C" w14:textId="77777777" w:rsidR="0082696E" w:rsidRPr="00424682" w:rsidRDefault="0082696E" w:rsidP="008A2D6C">
      <w:pPr>
        <w:pStyle w:val="af6"/>
        <w:ind w:leftChars="178" w:left="427" w:firstLine="1"/>
        <w:rPr>
          <w:rFonts w:ascii="Meiryo UI" w:eastAsia="Meiryo UI" w:hAnsi="Meiryo UI"/>
          <w:color w:val="000000" w:themeColor="text1"/>
          <w:highlight w:val="cyan"/>
        </w:rPr>
      </w:pPr>
    </w:p>
    <w:p w14:paraId="3BCD2686" w14:textId="65C05834" w:rsidR="0057281D" w:rsidRPr="00424682" w:rsidRDefault="0057281D" w:rsidP="00ED04D5">
      <w:pPr>
        <w:spacing w:line="276" w:lineRule="auto"/>
        <w:rPr>
          <w:rFonts w:ascii="Meiryo UI" w:eastAsia="Meiryo UI" w:hAnsi="Meiryo UI"/>
          <w:color w:val="000000" w:themeColor="text1"/>
          <w:sz w:val="18"/>
          <w:szCs w:val="18"/>
          <w:shd w:val="pct15" w:color="auto" w:fill="FFFFFF"/>
        </w:rPr>
      </w:pPr>
      <w:r w:rsidRPr="00424682">
        <w:rPr>
          <w:rFonts w:ascii="Meiryo UI" w:eastAsia="Meiryo UI" w:hAnsi="Meiryo UI" w:hint="eastAsia"/>
          <w:color w:val="000000" w:themeColor="text1"/>
          <w:sz w:val="18"/>
          <w:szCs w:val="18"/>
          <w:shd w:val="pct15" w:color="auto" w:fill="FFFFFF"/>
          <w:vertAlign w:val="superscript"/>
        </w:rPr>
        <w:t>注１</w:t>
      </w:r>
      <w:r w:rsidRPr="00424682">
        <w:rPr>
          <w:rFonts w:ascii="Meiryo UI" w:eastAsia="Meiryo UI" w:hAnsi="Meiryo UI" w:hint="eastAsia"/>
          <w:color w:val="000000" w:themeColor="text1"/>
          <w:sz w:val="18"/>
          <w:szCs w:val="18"/>
        </w:rPr>
        <w:t>：製造業者等に必要な情報を提供し、又、自社申請部門と連携して対応する。</w:t>
      </w:r>
    </w:p>
    <w:p w14:paraId="3B941134" w14:textId="5611DE80" w:rsidR="00ED04D5" w:rsidRPr="00424682" w:rsidRDefault="0057281D" w:rsidP="0057281D">
      <w:pPr>
        <w:spacing w:line="276" w:lineRule="auto"/>
        <w:ind w:left="360" w:hangingChars="200" w:hanging="360"/>
        <w:rPr>
          <w:rFonts w:ascii="Meiryo UI" w:eastAsia="Meiryo UI" w:hAnsi="Meiryo UI"/>
          <w:color w:val="000000" w:themeColor="text1"/>
          <w:sz w:val="18"/>
          <w:szCs w:val="18"/>
          <w:shd w:val="pct15" w:color="auto" w:fill="FFFFFF"/>
        </w:rPr>
      </w:pPr>
      <w:r w:rsidRPr="00424682">
        <w:rPr>
          <w:rFonts w:ascii="Meiryo UI" w:eastAsia="Meiryo UI" w:hAnsi="Meiryo UI" w:hint="eastAsia"/>
          <w:color w:val="000000" w:themeColor="text1"/>
          <w:sz w:val="18"/>
          <w:szCs w:val="18"/>
          <w:shd w:val="pct15" w:color="auto" w:fill="FFFFFF"/>
          <w:vertAlign w:val="superscript"/>
        </w:rPr>
        <w:t>注２</w:t>
      </w:r>
      <w:r w:rsidRPr="00424682">
        <w:rPr>
          <w:rFonts w:ascii="Meiryo UI" w:eastAsia="Meiryo UI" w:hAnsi="Meiryo UI" w:hint="eastAsia"/>
          <w:color w:val="000000" w:themeColor="text1"/>
          <w:sz w:val="18"/>
          <w:szCs w:val="18"/>
        </w:rPr>
        <w:t>：品質保証部門が、承認内容と品質標準書並びに製造業者等の</w:t>
      </w:r>
      <w:r w:rsidR="003C279F">
        <w:rPr>
          <w:rFonts w:ascii="Meiryo UI" w:eastAsia="Meiryo UI" w:hAnsi="Meiryo UI" w:hint="eastAsia"/>
          <w:color w:val="000000" w:themeColor="text1"/>
          <w:sz w:val="18"/>
          <w:szCs w:val="18"/>
        </w:rPr>
        <w:t>ＧＭＰ</w:t>
      </w:r>
      <w:r w:rsidRPr="00424682">
        <w:rPr>
          <w:rFonts w:ascii="Meiryo UI" w:eastAsia="Meiryo UI" w:hAnsi="Meiryo UI" w:hint="eastAsia"/>
          <w:color w:val="000000" w:themeColor="text1"/>
          <w:sz w:val="18"/>
          <w:szCs w:val="18"/>
        </w:rPr>
        <w:t>文書（製品標準書・指図書のみならず、現場で使用される手順書）間での整合性を確認する</w:t>
      </w:r>
      <w:r w:rsidR="002B631D" w:rsidRPr="00424682">
        <w:rPr>
          <w:rFonts w:ascii="Meiryo UI" w:eastAsia="Meiryo UI" w:hAnsi="Meiryo UI" w:hint="eastAsia"/>
          <w:color w:val="000000" w:themeColor="text1"/>
          <w:sz w:val="18"/>
          <w:szCs w:val="18"/>
        </w:rPr>
        <w:t>。</w:t>
      </w:r>
    </w:p>
    <w:p w14:paraId="55D3546C" w14:textId="71769C64" w:rsidR="00ED04D5" w:rsidRPr="00424682" w:rsidRDefault="00ED04D5" w:rsidP="00ED04D5">
      <w:pPr>
        <w:spacing w:line="276" w:lineRule="auto"/>
        <w:rPr>
          <w:rFonts w:ascii="Meiryo UI" w:eastAsia="Meiryo UI" w:hAnsi="Meiryo UI"/>
          <w:color w:val="000000" w:themeColor="text1"/>
          <w:sz w:val="18"/>
          <w:szCs w:val="18"/>
        </w:rPr>
      </w:pPr>
      <w:r w:rsidRPr="00424682">
        <w:rPr>
          <w:rFonts w:ascii="Meiryo UI" w:eastAsia="Meiryo UI" w:hAnsi="Meiryo UI" w:hint="eastAsia"/>
          <w:color w:val="000000" w:themeColor="text1"/>
          <w:sz w:val="18"/>
          <w:szCs w:val="18"/>
          <w:shd w:val="pct15" w:color="auto" w:fill="FFFFFF"/>
          <w:vertAlign w:val="superscript"/>
        </w:rPr>
        <w:t>注</w:t>
      </w:r>
      <w:r w:rsidR="0057281D" w:rsidRPr="00424682">
        <w:rPr>
          <w:rFonts w:ascii="Meiryo UI" w:eastAsia="Meiryo UI" w:hAnsi="Meiryo UI" w:hint="eastAsia"/>
          <w:color w:val="000000" w:themeColor="text1"/>
          <w:sz w:val="18"/>
          <w:szCs w:val="18"/>
          <w:shd w:val="pct15" w:color="auto" w:fill="FFFFFF"/>
          <w:vertAlign w:val="superscript"/>
        </w:rPr>
        <w:t>３</w:t>
      </w:r>
      <w:r w:rsidRPr="00424682">
        <w:rPr>
          <w:rFonts w:ascii="Meiryo UI" w:eastAsia="Meiryo UI" w:hAnsi="Meiryo UI" w:hint="eastAsia"/>
          <w:color w:val="000000" w:themeColor="text1"/>
          <w:sz w:val="18"/>
          <w:szCs w:val="18"/>
        </w:rPr>
        <w:t>：</w:t>
      </w:r>
      <w:r w:rsidR="004A703E" w:rsidRPr="00424682">
        <w:rPr>
          <w:rFonts w:ascii="Meiryo UI" w:eastAsia="Meiryo UI" w:hAnsi="Meiryo UI" w:hint="eastAsia"/>
          <w:color w:val="000000" w:themeColor="text1"/>
          <w:sz w:val="18"/>
          <w:szCs w:val="18"/>
        </w:rPr>
        <w:t>整合性確認</w:t>
      </w:r>
      <w:r w:rsidR="001E1D17" w:rsidRPr="00424682">
        <w:rPr>
          <w:rFonts w:ascii="Meiryo UI" w:eastAsia="Meiryo UI" w:hAnsi="Meiryo UI" w:hint="eastAsia"/>
          <w:color w:val="000000" w:themeColor="text1"/>
          <w:sz w:val="18"/>
          <w:szCs w:val="18"/>
        </w:rPr>
        <w:t>に対する各段階での注意点</w:t>
      </w:r>
      <w:r w:rsidR="0057281D" w:rsidRPr="00424682">
        <w:rPr>
          <w:rFonts w:ascii="Meiryo UI" w:eastAsia="Meiryo UI" w:hAnsi="Meiryo UI" w:hint="eastAsia"/>
          <w:color w:val="000000" w:themeColor="text1"/>
          <w:sz w:val="18"/>
          <w:szCs w:val="18"/>
        </w:rPr>
        <w:t>は</w:t>
      </w:r>
      <w:r w:rsidR="001E1D17" w:rsidRPr="00424682">
        <w:rPr>
          <w:rFonts w:ascii="Meiryo UI" w:eastAsia="Meiryo UI" w:hAnsi="Meiryo UI" w:hint="eastAsia"/>
          <w:color w:val="000000" w:themeColor="text1"/>
          <w:sz w:val="18"/>
          <w:szCs w:val="18"/>
        </w:rPr>
        <w:t>以下</w:t>
      </w:r>
      <w:r w:rsidR="0057281D" w:rsidRPr="00424682">
        <w:rPr>
          <w:rFonts w:ascii="Meiryo UI" w:eastAsia="Meiryo UI" w:hAnsi="Meiryo UI" w:hint="eastAsia"/>
          <w:color w:val="000000" w:themeColor="text1"/>
          <w:sz w:val="18"/>
          <w:szCs w:val="18"/>
        </w:rPr>
        <w:t>の通り</w:t>
      </w:r>
      <w:r w:rsidR="001E1D17" w:rsidRPr="00424682">
        <w:rPr>
          <w:rFonts w:ascii="Meiryo UI" w:eastAsia="Meiryo UI" w:hAnsi="Meiryo UI" w:hint="eastAsia"/>
          <w:color w:val="000000" w:themeColor="text1"/>
          <w:sz w:val="18"/>
          <w:szCs w:val="18"/>
        </w:rPr>
        <w:t>。</w:t>
      </w:r>
    </w:p>
    <w:p w14:paraId="2A234649" w14:textId="033ADA93" w:rsidR="00ED04D5" w:rsidRPr="00424682" w:rsidRDefault="00ED04D5" w:rsidP="00DE25A2">
      <w:pPr>
        <w:spacing w:line="276" w:lineRule="auto"/>
        <w:ind w:firstLineChars="200" w:firstLine="320"/>
        <w:rPr>
          <w:rFonts w:ascii="Meiryo UI" w:eastAsia="Meiryo UI" w:hAnsi="Meiryo UI"/>
          <w:color w:val="000000" w:themeColor="text1"/>
          <w:sz w:val="16"/>
        </w:rPr>
      </w:pPr>
      <w:r w:rsidRPr="00424682">
        <w:rPr>
          <w:rFonts w:ascii="Meiryo UI" w:eastAsia="Meiryo UI" w:hAnsi="Meiryo UI" w:hint="eastAsia"/>
          <w:color w:val="000000" w:themeColor="text1"/>
          <w:sz w:val="16"/>
          <w:szCs w:val="16"/>
        </w:rPr>
        <w:t>（１）</w:t>
      </w:r>
      <w:r w:rsidRPr="00424682">
        <w:rPr>
          <w:rFonts w:ascii="Meiryo UI" w:eastAsia="Meiryo UI" w:hAnsi="Meiryo UI" w:hint="eastAsia"/>
          <w:color w:val="000000" w:themeColor="text1"/>
          <w:sz w:val="16"/>
        </w:rPr>
        <w:t>承認申請時</w:t>
      </w:r>
      <w:r w:rsidRPr="00424682">
        <w:rPr>
          <w:rFonts w:ascii="Meiryo UI" w:eastAsia="Meiryo UI" w:hAnsi="Meiryo UI" w:hint="eastAsia"/>
          <w:color w:val="000000" w:themeColor="text1"/>
          <w:sz w:val="16"/>
          <w:szCs w:val="16"/>
        </w:rPr>
        <w:t>・</w:t>
      </w:r>
      <w:r w:rsidRPr="00424682">
        <w:rPr>
          <w:rFonts w:ascii="Meiryo UI" w:eastAsia="Meiryo UI" w:hAnsi="Meiryo UI" w:hint="eastAsia"/>
          <w:color w:val="000000" w:themeColor="text1"/>
          <w:sz w:val="16"/>
        </w:rPr>
        <w:t>変更時</w:t>
      </w:r>
    </w:p>
    <w:p w14:paraId="523B1433" w14:textId="181D5AC1" w:rsidR="00ED04D5" w:rsidRPr="00424682" w:rsidRDefault="00ED04D5" w:rsidP="00DE25A2">
      <w:pPr>
        <w:spacing w:line="276" w:lineRule="auto"/>
        <w:ind w:leftChars="135" w:left="324" w:firstLineChars="350" w:firstLine="560"/>
        <w:rPr>
          <w:rFonts w:ascii="Meiryo UI" w:eastAsia="Meiryo UI" w:hAnsi="Meiryo UI"/>
          <w:color w:val="000000" w:themeColor="text1"/>
          <w:sz w:val="16"/>
        </w:rPr>
      </w:pPr>
      <w:r w:rsidRPr="00424682">
        <w:rPr>
          <w:rFonts w:ascii="Meiryo UI" w:eastAsia="Meiryo UI" w:hAnsi="Meiryo UI" w:hint="eastAsia"/>
          <w:color w:val="000000" w:themeColor="text1"/>
          <w:sz w:val="16"/>
          <w:szCs w:val="16"/>
        </w:rPr>
        <w:t>承認権者から</w:t>
      </w:r>
      <w:r w:rsidRPr="00424682">
        <w:rPr>
          <w:rFonts w:ascii="Meiryo UI" w:eastAsia="Meiryo UI" w:hAnsi="Meiryo UI" w:hint="eastAsia"/>
          <w:color w:val="000000" w:themeColor="text1"/>
          <w:sz w:val="16"/>
        </w:rPr>
        <w:t>の照会事項への対応により、承認申請書の記載内容の変更があった場合</w:t>
      </w:r>
      <w:r w:rsidRPr="00424682">
        <w:rPr>
          <w:rFonts w:ascii="Meiryo UI" w:eastAsia="Meiryo UI" w:hAnsi="Meiryo UI" w:hint="eastAsia"/>
          <w:color w:val="000000" w:themeColor="text1"/>
          <w:sz w:val="16"/>
          <w:szCs w:val="16"/>
        </w:rPr>
        <w:t>など</w:t>
      </w:r>
      <w:r w:rsidRPr="00424682">
        <w:rPr>
          <w:rFonts w:ascii="Meiryo UI" w:eastAsia="Meiryo UI" w:hAnsi="Meiryo UI" w:hint="eastAsia"/>
          <w:color w:val="000000" w:themeColor="text1"/>
          <w:sz w:val="16"/>
        </w:rPr>
        <w:t>。</w:t>
      </w:r>
    </w:p>
    <w:p w14:paraId="3F82D519" w14:textId="392F52DD" w:rsidR="00ED04D5" w:rsidRPr="00424682" w:rsidRDefault="00ED04D5" w:rsidP="00DE25A2">
      <w:pPr>
        <w:spacing w:line="276" w:lineRule="auto"/>
        <w:ind w:firstLineChars="200" w:firstLine="320"/>
        <w:rPr>
          <w:rFonts w:ascii="Meiryo UI" w:eastAsia="Meiryo UI" w:hAnsi="Meiryo UI"/>
          <w:color w:val="000000" w:themeColor="text1"/>
          <w:sz w:val="16"/>
        </w:rPr>
      </w:pPr>
      <w:r w:rsidRPr="00424682">
        <w:rPr>
          <w:rFonts w:ascii="Meiryo UI" w:eastAsia="Meiryo UI" w:hAnsi="Meiryo UI" w:hint="eastAsia"/>
          <w:color w:val="000000" w:themeColor="text1"/>
          <w:sz w:val="16"/>
          <w:szCs w:val="16"/>
        </w:rPr>
        <w:t>（２）</w:t>
      </w:r>
      <w:r w:rsidRPr="00424682">
        <w:rPr>
          <w:rFonts w:ascii="Meiryo UI" w:eastAsia="Meiryo UI" w:hAnsi="Meiryo UI" w:hint="eastAsia"/>
          <w:color w:val="000000" w:themeColor="text1"/>
          <w:sz w:val="16"/>
        </w:rPr>
        <w:t>公定書の改正に伴う変更</w:t>
      </w:r>
    </w:p>
    <w:p w14:paraId="1936017E" w14:textId="1450AE66" w:rsidR="00ED04D5" w:rsidRPr="00424682" w:rsidRDefault="00ED04D5" w:rsidP="00DE25A2">
      <w:pPr>
        <w:spacing w:line="276" w:lineRule="auto"/>
        <w:ind w:leftChars="135" w:left="324" w:firstLineChars="350" w:firstLine="560"/>
        <w:rPr>
          <w:rFonts w:ascii="Meiryo UI" w:eastAsia="Meiryo UI" w:hAnsi="Meiryo UI"/>
          <w:color w:val="000000" w:themeColor="text1"/>
          <w:sz w:val="16"/>
        </w:rPr>
      </w:pPr>
      <w:r w:rsidRPr="00424682">
        <w:rPr>
          <w:rFonts w:ascii="Meiryo UI" w:eastAsia="Meiryo UI" w:hAnsi="Meiryo UI" w:hint="eastAsia"/>
          <w:color w:val="000000" w:themeColor="text1"/>
          <w:sz w:val="16"/>
        </w:rPr>
        <w:t>猶予期限までに製造業者等が関連する</w:t>
      </w:r>
      <w:r w:rsidR="003C279F">
        <w:rPr>
          <w:rFonts w:ascii="Meiryo UI" w:eastAsia="Meiryo UI" w:hAnsi="Meiryo UI" w:hint="eastAsia"/>
          <w:color w:val="000000" w:themeColor="text1"/>
          <w:sz w:val="16"/>
        </w:rPr>
        <w:t>ＧＭＰ</w:t>
      </w:r>
      <w:r w:rsidRPr="00424682">
        <w:rPr>
          <w:rFonts w:ascii="Meiryo UI" w:eastAsia="Meiryo UI" w:hAnsi="Meiryo UI" w:hint="eastAsia"/>
          <w:color w:val="000000" w:themeColor="text1"/>
          <w:sz w:val="16"/>
        </w:rPr>
        <w:t>文書</w:t>
      </w:r>
      <w:r w:rsidRPr="00424682">
        <w:rPr>
          <w:rFonts w:ascii="Meiryo UI" w:eastAsia="Meiryo UI" w:hAnsi="Meiryo UI" w:hint="eastAsia"/>
          <w:color w:val="000000" w:themeColor="text1"/>
          <w:sz w:val="16"/>
          <w:szCs w:val="16"/>
        </w:rPr>
        <w:t>が</w:t>
      </w:r>
      <w:r w:rsidRPr="00424682">
        <w:rPr>
          <w:rFonts w:ascii="Meiryo UI" w:eastAsia="Meiryo UI" w:hAnsi="Meiryo UI" w:hint="eastAsia"/>
          <w:color w:val="000000" w:themeColor="text1"/>
          <w:sz w:val="16"/>
        </w:rPr>
        <w:t>改訂</w:t>
      </w:r>
      <w:r w:rsidRPr="00424682">
        <w:rPr>
          <w:rFonts w:ascii="Meiryo UI" w:eastAsia="Meiryo UI" w:hAnsi="Meiryo UI" w:hint="eastAsia"/>
          <w:color w:val="000000" w:themeColor="text1"/>
          <w:sz w:val="16"/>
          <w:szCs w:val="16"/>
        </w:rPr>
        <w:t>されて</w:t>
      </w:r>
      <w:r w:rsidRPr="00424682">
        <w:rPr>
          <w:rFonts w:ascii="Meiryo UI" w:eastAsia="Meiryo UI" w:hAnsi="Meiryo UI" w:hint="eastAsia"/>
          <w:color w:val="000000" w:themeColor="text1"/>
          <w:sz w:val="16"/>
        </w:rPr>
        <w:t>いることを確認する。</w:t>
      </w:r>
    </w:p>
    <w:p w14:paraId="425F5AA6" w14:textId="1B8CD35C" w:rsidR="00A8190F" w:rsidRPr="00424682" w:rsidRDefault="00A8190F" w:rsidP="00A8190F">
      <w:pPr>
        <w:spacing w:line="276" w:lineRule="auto"/>
        <w:rPr>
          <w:rFonts w:ascii="Meiryo UI" w:eastAsia="Meiryo UI" w:hAnsi="Meiryo UI"/>
          <w:color w:val="000000" w:themeColor="text1"/>
          <w:sz w:val="16"/>
        </w:rPr>
      </w:pPr>
      <w:r w:rsidRPr="00424682">
        <w:rPr>
          <w:rFonts w:ascii="Meiryo UI" w:eastAsia="Meiryo UI" w:hAnsi="Meiryo UI" w:hint="eastAsia"/>
          <w:color w:val="000000" w:themeColor="text1"/>
          <w:sz w:val="16"/>
          <w:szCs w:val="16"/>
        </w:rPr>
        <w:t xml:space="preserve">　　　（３）</w:t>
      </w:r>
      <w:r w:rsidRPr="00424682">
        <w:rPr>
          <w:rFonts w:ascii="Meiryo UI" w:eastAsia="Meiryo UI" w:hAnsi="Meiryo UI" w:hint="eastAsia"/>
          <w:color w:val="000000" w:themeColor="text1"/>
          <w:sz w:val="16"/>
        </w:rPr>
        <w:t>定期的</w:t>
      </w:r>
      <w:r w:rsidRPr="00424682">
        <w:rPr>
          <w:rFonts w:ascii="Meiryo UI" w:eastAsia="Meiryo UI" w:hAnsi="Meiryo UI" w:hint="eastAsia"/>
          <w:color w:val="000000" w:themeColor="text1"/>
          <w:sz w:val="16"/>
          <w:szCs w:val="16"/>
        </w:rPr>
        <w:t>な</w:t>
      </w:r>
      <w:r w:rsidRPr="00424682">
        <w:rPr>
          <w:rFonts w:ascii="Meiryo UI" w:eastAsia="Meiryo UI" w:hAnsi="Meiryo UI" w:hint="eastAsia"/>
          <w:color w:val="000000" w:themeColor="text1"/>
          <w:sz w:val="16"/>
        </w:rPr>
        <w:t>確認</w:t>
      </w:r>
    </w:p>
    <w:p w14:paraId="2F673CF5" w14:textId="694CB7B0" w:rsidR="00A8190F" w:rsidRPr="00424682" w:rsidRDefault="00A8190F" w:rsidP="00DE25A2">
      <w:pPr>
        <w:spacing w:line="276" w:lineRule="auto"/>
        <w:rPr>
          <w:rFonts w:ascii="Meiryo UI" w:eastAsia="Meiryo UI" w:hAnsi="Meiryo UI"/>
          <w:color w:val="000000" w:themeColor="text1"/>
          <w:sz w:val="18"/>
        </w:rPr>
      </w:pPr>
      <w:r w:rsidRPr="00424682">
        <w:rPr>
          <w:rFonts w:ascii="Meiryo UI" w:eastAsia="Meiryo UI" w:hAnsi="Meiryo UI"/>
          <w:color w:val="000000" w:themeColor="text1"/>
          <w:sz w:val="16"/>
          <w:szCs w:val="16"/>
        </w:rPr>
        <w:tab/>
      </w:r>
      <w:r w:rsidRPr="00424682">
        <w:rPr>
          <w:rFonts w:ascii="Meiryo UI" w:eastAsia="Meiryo UI" w:hAnsi="Meiryo UI" w:hint="eastAsia"/>
          <w:color w:val="000000" w:themeColor="text1"/>
          <w:sz w:val="16"/>
          <w:szCs w:val="16"/>
        </w:rPr>
        <w:t xml:space="preserve">　　</w:t>
      </w:r>
      <w:r w:rsidR="004A703E" w:rsidRPr="00424682">
        <w:rPr>
          <w:rFonts w:ascii="Meiryo UI" w:eastAsia="Meiryo UI" w:hAnsi="Meiryo UI" w:hint="eastAsia"/>
          <w:color w:val="000000" w:themeColor="text1"/>
          <w:sz w:val="16"/>
        </w:rPr>
        <w:t>製造業者等に</w:t>
      </w:r>
      <w:r w:rsidR="004A703E" w:rsidRPr="00424682">
        <w:rPr>
          <w:rFonts w:ascii="Meiryo UI" w:eastAsia="Meiryo UI" w:hAnsi="Meiryo UI" w:hint="eastAsia"/>
          <w:color w:val="000000" w:themeColor="text1"/>
          <w:sz w:val="16"/>
          <w:szCs w:val="16"/>
        </w:rPr>
        <w:t>対する評価</w:t>
      </w:r>
      <w:r w:rsidR="004A703E" w:rsidRPr="00424682">
        <w:rPr>
          <w:rFonts w:ascii="Meiryo UI" w:eastAsia="Meiryo UI" w:hAnsi="Meiryo UI" w:hint="eastAsia"/>
          <w:color w:val="000000" w:themeColor="text1"/>
          <w:sz w:val="16"/>
        </w:rPr>
        <w:t>結果</w:t>
      </w:r>
      <w:r w:rsidR="004A703E" w:rsidRPr="00424682">
        <w:rPr>
          <w:rFonts w:ascii="Meiryo UI" w:eastAsia="Meiryo UI" w:hAnsi="Meiryo UI" w:hint="eastAsia"/>
          <w:color w:val="000000" w:themeColor="text1"/>
          <w:sz w:val="16"/>
          <w:szCs w:val="16"/>
        </w:rPr>
        <w:t>や品目のリスク</w:t>
      </w:r>
      <w:r w:rsidRPr="00424682">
        <w:rPr>
          <w:rFonts w:ascii="Meiryo UI" w:eastAsia="Meiryo UI" w:hAnsi="Meiryo UI" w:hint="eastAsia"/>
          <w:color w:val="000000" w:themeColor="text1"/>
          <w:sz w:val="16"/>
          <w:szCs w:val="16"/>
        </w:rPr>
        <w:t>等を考慮し、計画的に確認</w:t>
      </w:r>
      <w:r w:rsidRPr="00424682">
        <w:rPr>
          <w:rFonts w:ascii="Meiryo UI" w:eastAsia="Meiryo UI" w:hAnsi="Meiryo UI" w:hint="eastAsia"/>
          <w:color w:val="000000" w:themeColor="text1"/>
          <w:sz w:val="16"/>
        </w:rPr>
        <w:t>する。</w:t>
      </w:r>
    </w:p>
    <w:p w14:paraId="0BF2613D" w14:textId="77777777" w:rsidR="0098522F" w:rsidRPr="00C10F4D" w:rsidRDefault="0098522F" w:rsidP="00577A15">
      <w:pPr>
        <w:pStyle w:val="30"/>
        <w:snapToGrid w:val="0"/>
        <w:spacing w:line="360" w:lineRule="auto"/>
        <w:ind w:leftChars="0" w:left="0" w:firstLineChars="0" w:firstLine="0"/>
        <w:rPr>
          <w:color w:val="000000" w:themeColor="text1"/>
          <w:sz w:val="21"/>
          <w:szCs w:val="21"/>
        </w:rPr>
        <w:sectPr w:rsidR="0098522F" w:rsidRPr="00C10F4D" w:rsidSect="00C10F4D">
          <w:pgSz w:w="11906" w:h="16838" w:code="9"/>
          <w:pgMar w:top="1701" w:right="1168" w:bottom="1701" w:left="1168" w:header="720" w:footer="720" w:gutter="0"/>
          <w:pgNumType w:fmt="numberInDash"/>
          <w:cols w:space="720"/>
          <w:noEndnote/>
          <w:docGrid w:linePitch="383" w:charSpace="-154"/>
        </w:sectPr>
      </w:pPr>
    </w:p>
    <w:p w14:paraId="6C890772" w14:textId="6C688249" w:rsidR="0098522F" w:rsidRPr="00C10F4D" w:rsidRDefault="0098522F" w:rsidP="00577A15">
      <w:pPr>
        <w:spacing w:line="360" w:lineRule="auto"/>
        <w:rPr>
          <w:color w:val="000000" w:themeColor="text1"/>
          <w:sz w:val="21"/>
          <w:szCs w:val="21"/>
        </w:rPr>
      </w:pPr>
      <w:r w:rsidRPr="00524BA5">
        <w:rPr>
          <w:rFonts w:hint="eastAsia"/>
          <w:color w:val="000000" w:themeColor="text1"/>
          <w:highlight w:val="yellow"/>
          <w:bdr w:val="single" w:sz="4" w:space="0" w:color="auto"/>
        </w:rPr>
        <w:t>○参考情報</w:t>
      </w:r>
      <w:r w:rsidRPr="00524BA5">
        <w:rPr>
          <w:rFonts w:hint="eastAsia"/>
          <w:color w:val="000000" w:themeColor="text1"/>
          <w:highlight w:val="yellow"/>
        </w:rPr>
        <w:t xml:space="preserve">　製造業者等への情報提供に関する手順</w:t>
      </w:r>
      <w:r w:rsidR="00A26DAC" w:rsidRPr="00524BA5">
        <w:rPr>
          <w:rFonts w:hint="eastAsia"/>
          <w:color w:val="000000" w:themeColor="text1"/>
          <w:highlight w:val="yellow"/>
        </w:rPr>
        <w:t xml:space="preserve">　骨子</w:t>
      </w:r>
    </w:p>
    <w:p w14:paraId="5FEF99A5" w14:textId="247AF306" w:rsidR="0098522F" w:rsidRPr="00C10F4D" w:rsidRDefault="00990C18" w:rsidP="00577A15">
      <w:pPr>
        <w:spacing w:line="360" w:lineRule="auto"/>
        <w:rPr>
          <w:color w:val="000000" w:themeColor="text1"/>
          <w:sz w:val="21"/>
          <w:szCs w:val="21"/>
        </w:rPr>
      </w:pPr>
      <w:r w:rsidRPr="00C10F4D">
        <w:rPr>
          <w:rFonts w:hint="eastAsia"/>
          <w:noProof/>
          <w:color w:val="000000" w:themeColor="text1"/>
          <w:sz w:val="21"/>
          <w:szCs w:val="21"/>
        </w:rPr>
        <mc:AlternateContent>
          <mc:Choice Requires="wps">
            <w:drawing>
              <wp:anchor distT="0" distB="0" distL="114300" distR="114300" simplePos="0" relativeHeight="251675648" behindDoc="0" locked="0" layoutInCell="1" allowOverlap="1" wp14:anchorId="27E7721D" wp14:editId="4B572B9E">
                <wp:simplePos x="0" y="0"/>
                <wp:positionH relativeFrom="column">
                  <wp:posOffset>5080</wp:posOffset>
                </wp:positionH>
                <wp:positionV relativeFrom="paragraph">
                  <wp:posOffset>90170</wp:posOffset>
                </wp:positionV>
                <wp:extent cx="6157594" cy="1810384"/>
                <wp:effectExtent l="0" t="0" r="15240" b="19050"/>
                <wp:wrapNone/>
                <wp:docPr id="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4" cy="1810384"/>
                        </a:xfrm>
                        <a:prstGeom prst="rect">
                          <a:avLst/>
                        </a:prstGeom>
                        <a:solidFill>
                          <a:srgbClr val="FFFFFF"/>
                        </a:solidFill>
                        <a:ln w="9525">
                          <a:solidFill>
                            <a:srgbClr val="000000"/>
                          </a:solidFill>
                          <a:miter lim="800000"/>
                          <a:headEnd/>
                          <a:tailEnd/>
                        </a:ln>
                      </wps:spPr>
                      <wps:txbx>
                        <w:txbxContent>
                          <w:p w14:paraId="355D7321" w14:textId="77777777" w:rsidR="00363A5F" w:rsidRPr="00257E50" w:rsidRDefault="00363A5F" w:rsidP="0098522F">
                            <w:pPr>
                              <w:snapToGrid w:val="0"/>
                              <w:rPr>
                                <w:rFonts w:ascii="Meiryo UI" w:eastAsia="Meiryo UI" w:hAnsi="Meiryo UI"/>
                                <w:sz w:val="21"/>
                                <w:szCs w:val="21"/>
                              </w:rPr>
                            </w:pPr>
                            <w:r w:rsidRPr="00257E50">
                              <w:rPr>
                                <w:rFonts w:ascii="Meiryo UI" w:eastAsia="Meiryo UI" w:hAnsi="Meiryo UI" w:hint="eastAsia"/>
                                <w:sz w:val="21"/>
                                <w:szCs w:val="21"/>
                                <w:u w:val="single"/>
                              </w:rPr>
                              <w:t>設定の意義</w:t>
                            </w:r>
                          </w:p>
                          <w:p w14:paraId="5D167CA6" w14:textId="39CD750D" w:rsidR="00363A5F" w:rsidRPr="00257E50" w:rsidRDefault="00363A5F" w:rsidP="005A4DB3">
                            <w:pPr>
                              <w:numPr>
                                <w:ilvl w:val="0"/>
                                <w:numId w:val="3"/>
                              </w:numPr>
                              <w:snapToGrid w:val="0"/>
                              <w:rPr>
                                <w:rFonts w:ascii="Meiryo UI" w:eastAsia="Meiryo UI" w:hAnsi="Meiryo UI"/>
                                <w:sz w:val="21"/>
                                <w:szCs w:val="21"/>
                              </w:rPr>
                            </w:pPr>
                            <w:r w:rsidRPr="00257E50">
                              <w:rPr>
                                <w:rFonts w:ascii="Meiryo UI" w:eastAsia="Meiryo UI" w:hAnsi="Meiryo UI" w:hint="eastAsia"/>
                                <w:sz w:val="21"/>
                                <w:szCs w:val="21"/>
                              </w:rPr>
                              <w:t>製造</w:t>
                            </w:r>
                            <w:r>
                              <w:rPr>
                                <w:rFonts w:ascii="Meiryo UI" w:eastAsia="Meiryo UI" w:hAnsi="Meiryo UI" w:hint="eastAsia"/>
                                <w:sz w:val="21"/>
                                <w:szCs w:val="21"/>
                              </w:rPr>
                              <w:t>業者等</w:t>
                            </w:r>
                            <w:r w:rsidRPr="00257E50">
                              <w:rPr>
                                <w:rFonts w:ascii="Meiryo UI" w:eastAsia="Meiryo UI" w:hAnsi="Meiryo UI" w:hint="eastAsia"/>
                                <w:sz w:val="21"/>
                                <w:szCs w:val="21"/>
                              </w:rPr>
                              <w:t>は、自ら承認申請を行う立場ではないが、承認事項に従い医薬品を製造することが</w:t>
                            </w:r>
                            <w:r w:rsidR="003C279F">
                              <w:rPr>
                                <w:rFonts w:ascii="Meiryo UI" w:eastAsia="Meiryo UI" w:hAnsi="Meiryo UI"/>
                                <w:sz w:val="21"/>
                                <w:szCs w:val="21"/>
                              </w:rPr>
                              <w:t>ＧＭＰ</w:t>
                            </w:r>
                            <w:r w:rsidRPr="00257E50">
                              <w:rPr>
                                <w:rFonts w:ascii="Meiryo UI" w:eastAsia="Meiryo UI" w:hAnsi="Meiryo UI" w:hint="eastAsia"/>
                                <w:sz w:val="21"/>
                                <w:szCs w:val="21"/>
                              </w:rPr>
                              <w:t>省令上規定されています。そして、製造所が承認事項に従い製造を行うためには、開発段階、技術移転時から上市後の変更管理に至るまでの各段階で、製造販売業者と製造</w:t>
                            </w:r>
                            <w:r>
                              <w:rPr>
                                <w:rFonts w:ascii="Meiryo UI" w:eastAsia="Meiryo UI" w:hAnsi="Meiryo UI" w:hint="eastAsia"/>
                                <w:sz w:val="21"/>
                                <w:szCs w:val="21"/>
                              </w:rPr>
                              <w:t>業者等</w:t>
                            </w:r>
                            <w:r w:rsidRPr="00257E50">
                              <w:rPr>
                                <w:rFonts w:ascii="Meiryo UI" w:eastAsia="Meiryo UI" w:hAnsi="Meiryo UI" w:hint="eastAsia"/>
                                <w:sz w:val="21"/>
                                <w:szCs w:val="21"/>
                              </w:rPr>
                              <w:t>との間で、「伝える」だけではなく「伝わる」コミュニケーションを適切に進める必要があります。</w:t>
                            </w:r>
                          </w:p>
                          <w:p w14:paraId="42B8C6F8" w14:textId="5DC5A312" w:rsidR="00363A5F" w:rsidRPr="00257E50" w:rsidRDefault="00363A5F" w:rsidP="005A4DB3">
                            <w:pPr>
                              <w:numPr>
                                <w:ilvl w:val="0"/>
                                <w:numId w:val="3"/>
                              </w:numPr>
                              <w:snapToGrid w:val="0"/>
                              <w:rPr>
                                <w:rFonts w:ascii="Meiryo UI" w:eastAsia="Meiryo UI" w:hAnsi="Meiryo UI"/>
                                <w:sz w:val="21"/>
                                <w:szCs w:val="21"/>
                              </w:rPr>
                            </w:pPr>
                            <w:r w:rsidRPr="00257E50">
                              <w:rPr>
                                <w:rFonts w:ascii="Meiryo UI" w:eastAsia="Meiryo UI" w:hAnsi="Meiryo UI" w:hint="eastAsia"/>
                                <w:sz w:val="21"/>
                                <w:szCs w:val="21"/>
                              </w:rPr>
                              <w:t>この</w:t>
                            </w:r>
                            <w:r w:rsidRPr="002348D7">
                              <w:rPr>
                                <w:rFonts w:ascii="Meiryo UI" w:eastAsia="Meiryo UI" w:hAnsi="Meiryo UI" w:hint="eastAsia"/>
                                <w:sz w:val="21"/>
                                <w:szCs w:val="21"/>
                              </w:rPr>
                              <w:t>骨子</w:t>
                            </w:r>
                            <w:r w:rsidRPr="00257E50">
                              <w:rPr>
                                <w:rFonts w:ascii="Meiryo UI" w:eastAsia="Meiryo UI" w:hAnsi="Meiryo UI" w:hint="eastAsia"/>
                                <w:sz w:val="21"/>
                                <w:szCs w:val="21"/>
                              </w:rPr>
                              <w:t>では、製造</w:t>
                            </w:r>
                            <w:r>
                              <w:rPr>
                                <w:rFonts w:ascii="Meiryo UI" w:eastAsia="Meiryo UI" w:hAnsi="Meiryo UI" w:hint="eastAsia"/>
                                <w:sz w:val="21"/>
                                <w:szCs w:val="21"/>
                              </w:rPr>
                              <w:t>業者等</w:t>
                            </w:r>
                            <w:r w:rsidRPr="00257E50">
                              <w:rPr>
                                <w:rFonts w:ascii="Meiryo UI" w:eastAsia="Meiryo UI" w:hAnsi="Meiryo UI" w:hint="eastAsia"/>
                                <w:sz w:val="21"/>
                                <w:szCs w:val="21"/>
                              </w:rPr>
                              <w:t>に対して、どの段階で、どのような情報提供を行うべきかの概要をまとめています。</w:t>
                            </w:r>
                          </w:p>
                          <w:p w14:paraId="45B5E9B1" w14:textId="4CC23A13" w:rsidR="00363A5F" w:rsidRPr="00257E50" w:rsidRDefault="00363A5F" w:rsidP="005A4DB3">
                            <w:pPr>
                              <w:numPr>
                                <w:ilvl w:val="0"/>
                                <w:numId w:val="3"/>
                              </w:numPr>
                              <w:snapToGrid w:val="0"/>
                              <w:rPr>
                                <w:rFonts w:ascii="Meiryo UI" w:eastAsia="Meiryo UI" w:hAnsi="Meiryo UI"/>
                                <w:sz w:val="21"/>
                                <w:szCs w:val="21"/>
                              </w:rPr>
                            </w:pPr>
                            <w:r>
                              <w:rPr>
                                <w:rFonts w:ascii="Meiryo UI" w:eastAsia="Meiryo UI" w:hAnsi="Meiryo UI" w:hint="eastAsia"/>
                                <w:sz w:val="21"/>
                                <w:szCs w:val="21"/>
                              </w:rPr>
                              <w:t>実際に使用する</w:t>
                            </w:r>
                            <w:r w:rsidRPr="00257E50">
                              <w:rPr>
                                <w:rFonts w:ascii="Meiryo UI" w:eastAsia="Meiryo UI" w:hAnsi="Meiryo UI" w:hint="eastAsia"/>
                                <w:sz w:val="21"/>
                                <w:szCs w:val="21"/>
                              </w:rPr>
                              <w:t>際は、</w:t>
                            </w:r>
                            <w:r w:rsidRPr="00257E50">
                              <w:rPr>
                                <w:rFonts w:ascii="Meiryo UI" w:eastAsia="Meiryo UI" w:hAnsi="Meiryo UI" w:hint="eastAsia"/>
                                <w:b/>
                                <w:bCs/>
                                <w:sz w:val="21"/>
                                <w:szCs w:val="21"/>
                                <w:u w:val="single"/>
                              </w:rPr>
                              <w:t>自社の組織体制、業務分担などの実情を踏まえて、十分に内容を精査</w:t>
                            </w:r>
                            <w:r w:rsidRPr="00257E50">
                              <w:rPr>
                                <w:rFonts w:ascii="Meiryo UI" w:eastAsia="Meiryo UI" w:hAnsi="Meiryo UI" w:hint="eastAsia"/>
                                <w:sz w:val="21"/>
                                <w:szCs w:val="21"/>
                              </w:rPr>
                              <w:t>して</w:t>
                            </w:r>
                            <w:r>
                              <w:rPr>
                                <w:rFonts w:ascii="Meiryo UI" w:eastAsia="Meiryo UI" w:hAnsi="Meiryo UI" w:hint="eastAsia"/>
                                <w:sz w:val="21"/>
                                <w:szCs w:val="21"/>
                              </w:rPr>
                              <w:t>手順を作成してください。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7721D" id="Text Box 56" o:spid="_x0000_s1028" type="#_x0000_t202" style="position:absolute;left:0;text-align:left;margin-left:.4pt;margin-top:7.1pt;width:484.85pt;height:14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">
                <v:textbox inset="5.85pt,.7pt,5.85pt,.7pt">
                  <w:txbxContent>
                    <w:p w14:paraId="355D7321" w14:textId="77777777" w:rsidR="00363A5F" w:rsidRPr="00257E50" w:rsidRDefault="00363A5F" w:rsidP="0098522F">
                      <w:pPr>
                        <w:snapToGrid w:val="0"/>
                        <w:rPr>
                          <w:rFonts w:ascii="Meiryo UI" w:eastAsia="Meiryo UI" w:hAnsi="Meiryo UI"/>
                          <w:sz w:val="21"/>
                          <w:szCs w:val="21"/>
                        </w:rPr>
                      </w:pPr>
                      <w:r w:rsidRPr="00257E50">
                        <w:rPr>
                          <w:rFonts w:ascii="Meiryo UI" w:eastAsia="Meiryo UI" w:hAnsi="Meiryo UI" w:hint="eastAsia"/>
                          <w:sz w:val="21"/>
                          <w:szCs w:val="21"/>
                          <w:u w:val="single"/>
                        </w:rPr>
                        <w:t>設定の意義</w:t>
                      </w:r>
                    </w:p>
                    <w:p w14:paraId="5D167CA6" w14:textId="39CD750D" w:rsidR="00363A5F" w:rsidRPr="00257E50" w:rsidRDefault="00363A5F" w:rsidP="005A4DB3">
                      <w:pPr>
                        <w:numPr>
                          <w:ilvl w:val="0"/>
                          <w:numId w:val="3"/>
                        </w:numPr>
                        <w:snapToGrid w:val="0"/>
                        <w:rPr>
                          <w:rFonts w:ascii="Meiryo UI" w:eastAsia="Meiryo UI" w:hAnsi="Meiryo UI"/>
                          <w:sz w:val="21"/>
                          <w:szCs w:val="21"/>
                        </w:rPr>
                      </w:pPr>
                      <w:r w:rsidRPr="00257E50">
                        <w:rPr>
                          <w:rFonts w:ascii="Meiryo UI" w:eastAsia="Meiryo UI" w:hAnsi="Meiryo UI" w:hint="eastAsia"/>
                          <w:sz w:val="21"/>
                          <w:szCs w:val="21"/>
                        </w:rPr>
                        <w:t>製造</w:t>
                      </w:r>
                      <w:r>
                        <w:rPr>
                          <w:rFonts w:ascii="Meiryo UI" w:eastAsia="Meiryo UI" w:hAnsi="Meiryo UI" w:hint="eastAsia"/>
                          <w:sz w:val="21"/>
                          <w:szCs w:val="21"/>
                        </w:rPr>
                        <w:t>業者等</w:t>
                      </w:r>
                      <w:r w:rsidRPr="00257E50">
                        <w:rPr>
                          <w:rFonts w:ascii="Meiryo UI" w:eastAsia="Meiryo UI" w:hAnsi="Meiryo UI" w:hint="eastAsia"/>
                          <w:sz w:val="21"/>
                          <w:szCs w:val="21"/>
                        </w:rPr>
                        <w:t>は、自ら承認申請を行う立場ではないが、承認事項に従い医薬品を製造することが</w:t>
                      </w:r>
                      <w:r w:rsidR="003C279F">
                        <w:rPr>
                          <w:rFonts w:ascii="Meiryo UI" w:eastAsia="Meiryo UI" w:hAnsi="Meiryo UI"/>
                          <w:sz w:val="21"/>
                          <w:szCs w:val="21"/>
                        </w:rPr>
                        <w:t>ＧＭＰ</w:t>
                      </w:r>
                      <w:r w:rsidRPr="00257E50">
                        <w:rPr>
                          <w:rFonts w:ascii="Meiryo UI" w:eastAsia="Meiryo UI" w:hAnsi="Meiryo UI" w:hint="eastAsia"/>
                          <w:sz w:val="21"/>
                          <w:szCs w:val="21"/>
                        </w:rPr>
                        <w:t>省令上規定されています。そして、製造所が承認事項に従い製造を行うためには、開発段階、技術移転時から上市後の変更管理に至るまでの各段階で、製造販売業者と製造</w:t>
                      </w:r>
                      <w:r>
                        <w:rPr>
                          <w:rFonts w:ascii="Meiryo UI" w:eastAsia="Meiryo UI" w:hAnsi="Meiryo UI" w:hint="eastAsia"/>
                          <w:sz w:val="21"/>
                          <w:szCs w:val="21"/>
                        </w:rPr>
                        <w:t>業者等</w:t>
                      </w:r>
                      <w:r w:rsidRPr="00257E50">
                        <w:rPr>
                          <w:rFonts w:ascii="Meiryo UI" w:eastAsia="Meiryo UI" w:hAnsi="Meiryo UI" w:hint="eastAsia"/>
                          <w:sz w:val="21"/>
                          <w:szCs w:val="21"/>
                        </w:rPr>
                        <w:t>との間で、「伝える」だけではなく「伝わる」コミュニケーションを適切に進める必要があります。</w:t>
                      </w:r>
                    </w:p>
                    <w:p w14:paraId="42B8C6F8" w14:textId="5DC5A312" w:rsidR="00363A5F" w:rsidRPr="00257E50" w:rsidRDefault="00363A5F" w:rsidP="005A4DB3">
                      <w:pPr>
                        <w:numPr>
                          <w:ilvl w:val="0"/>
                          <w:numId w:val="3"/>
                        </w:numPr>
                        <w:snapToGrid w:val="0"/>
                        <w:rPr>
                          <w:rFonts w:ascii="Meiryo UI" w:eastAsia="Meiryo UI" w:hAnsi="Meiryo UI"/>
                          <w:sz w:val="21"/>
                          <w:szCs w:val="21"/>
                        </w:rPr>
                      </w:pPr>
                      <w:r w:rsidRPr="00257E50">
                        <w:rPr>
                          <w:rFonts w:ascii="Meiryo UI" w:eastAsia="Meiryo UI" w:hAnsi="Meiryo UI" w:hint="eastAsia"/>
                          <w:sz w:val="21"/>
                          <w:szCs w:val="21"/>
                        </w:rPr>
                        <w:t>この</w:t>
                      </w:r>
                      <w:r w:rsidRPr="002348D7">
                        <w:rPr>
                          <w:rFonts w:ascii="Meiryo UI" w:eastAsia="Meiryo UI" w:hAnsi="Meiryo UI" w:hint="eastAsia"/>
                          <w:sz w:val="21"/>
                          <w:szCs w:val="21"/>
                        </w:rPr>
                        <w:t>骨子</w:t>
                      </w:r>
                      <w:r w:rsidRPr="00257E50">
                        <w:rPr>
                          <w:rFonts w:ascii="Meiryo UI" w:eastAsia="Meiryo UI" w:hAnsi="Meiryo UI" w:hint="eastAsia"/>
                          <w:sz w:val="21"/>
                          <w:szCs w:val="21"/>
                        </w:rPr>
                        <w:t>では、製造</w:t>
                      </w:r>
                      <w:r>
                        <w:rPr>
                          <w:rFonts w:ascii="Meiryo UI" w:eastAsia="Meiryo UI" w:hAnsi="Meiryo UI" w:hint="eastAsia"/>
                          <w:sz w:val="21"/>
                          <w:szCs w:val="21"/>
                        </w:rPr>
                        <w:t>業者等</w:t>
                      </w:r>
                      <w:r w:rsidRPr="00257E50">
                        <w:rPr>
                          <w:rFonts w:ascii="Meiryo UI" w:eastAsia="Meiryo UI" w:hAnsi="Meiryo UI" w:hint="eastAsia"/>
                          <w:sz w:val="21"/>
                          <w:szCs w:val="21"/>
                        </w:rPr>
                        <w:t>に対して、どの段階で、どのような情報提供を行うべきかの概要をまとめています。</w:t>
                      </w:r>
                    </w:p>
                    <w:p w14:paraId="45B5E9B1" w14:textId="4CC23A13" w:rsidR="00363A5F" w:rsidRPr="00257E50" w:rsidRDefault="00363A5F" w:rsidP="005A4DB3">
                      <w:pPr>
                        <w:numPr>
                          <w:ilvl w:val="0"/>
                          <w:numId w:val="3"/>
                        </w:numPr>
                        <w:snapToGrid w:val="0"/>
                        <w:rPr>
                          <w:rFonts w:ascii="Meiryo UI" w:eastAsia="Meiryo UI" w:hAnsi="Meiryo UI"/>
                          <w:sz w:val="21"/>
                          <w:szCs w:val="21"/>
                        </w:rPr>
                      </w:pPr>
                      <w:r>
                        <w:rPr>
                          <w:rFonts w:ascii="Meiryo UI" w:eastAsia="Meiryo UI" w:hAnsi="Meiryo UI" w:hint="eastAsia"/>
                          <w:sz w:val="21"/>
                          <w:szCs w:val="21"/>
                        </w:rPr>
                        <w:t>実際に使用する</w:t>
                      </w:r>
                      <w:r w:rsidRPr="00257E50">
                        <w:rPr>
                          <w:rFonts w:ascii="Meiryo UI" w:eastAsia="Meiryo UI" w:hAnsi="Meiryo UI" w:hint="eastAsia"/>
                          <w:sz w:val="21"/>
                          <w:szCs w:val="21"/>
                        </w:rPr>
                        <w:t>際は、</w:t>
                      </w:r>
                      <w:r w:rsidRPr="00257E50">
                        <w:rPr>
                          <w:rFonts w:ascii="Meiryo UI" w:eastAsia="Meiryo UI" w:hAnsi="Meiryo UI" w:hint="eastAsia"/>
                          <w:b/>
                          <w:bCs/>
                          <w:sz w:val="21"/>
                          <w:szCs w:val="21"/>
                          <w:u w:val="single"/>
                        </w:rPr>
                        <w:t>自社の組織体制、業務分担などの実情を踏まえて、十分に内容を精査</w:t>
                      </w:r>
                      <w:r w:rsidRPr="00257E50">
                        <w:rPr>
                          <w:rFonts w:ascii="Meiryo UI" w:eastAsia="Meiryo UI" w:hAnsi="Meiryo UI" w:hint="eastAsia"/>
                          <w:sz w:val="21"/>
                          <w:szCs w:val="21"/>
                        </w:rPr>
                        <w:t>して</w:t>
                      </w:r>
                      <w:r>
                        <w:rPr>
                          <w:rFonts w:ascii="Meiryo UI" w:eastAsia="Meiryo UI" w:hAnsi="Meiryo UI" w:hint="eastAsia"/>
                          <w:sz w:val="21"/>
                          <w:szCs w:val="21"/>
                        </w:rPr>
                        <w:t>手順を作成してください。</w:t>
                      </w:r>
                    </w:p>
                  </w:txbxContent>
                </v:textbox>
              </v:shape>
            </w:pict>
          </mc:Fallback>
        </mc:AlternateContent>
      </w:r>
    </w:p>
    <w:p w14:paraId="05E64B40" w14:textId="77777777" w:rsidR="0098522F" w:rsidRPr="00C10F4D" w:rsidRDefault="0098522F" w:rsidP="00577A15">
      <w:pPr>
        <w:spacing w:line="360" w:lineRule="auto"/>
        <w:rPr>
          <w:color w:val="000000" w:themeColor="text1"/>
          <w:sz w:val="21"/>
          <w:szCs w:val="21"/>
        </w:rPr>
      </w:pPr>
    </w:p>
    <w:p w14:paraId="6EE196D6" w14:textId="77777777" w:rsidR="00BA0634" w:rsidRPr="00C10F4D" w:rsidRDefault="00BA0634" w:rsidP="00577A15">
      <w:pPr>
        <w:pStyle w:val="30"/>
        <w:snapToGrid w:val="0"/>
        <w:spacing w:line="360" w:lineRule="auto"/>
        <w:ind w:leftChars="0" w:left="0" w:firstLineChars="0" w:firstLine="0"/>
        <w:rPr>
          <w:color w:val="000000" w:themeColor="text1"/>
          <w:sz w:val="21"/>
          <w:szCs w:val="21"/>
        </w:rPr>
      </w:pPr>
    </w:p>
    <w:p w14:paraId="5F647F9C" w14:textId="77777777" w:rsidR="00741FE5" w:rsidRPr="00C10F4D" w:rsidRDefault="00741FE5" w:rsidP="00577A15">
      <w:pPr>
        <w:pStyle w:val="30"/>
        <w:snapToGrid w:val="0"/>
        <w:spacing w:line="360" w:lineRule="auto"/>
        <w:ind w:leftChars="0" w:left="0" w:firstLineChars="0" w:firstLine="0"/>
        <w:rPr>
          <w:color w:val="000000" w:themeColor="text1"/>
          <w:sz w:val="21"/>
          <w:szCs w:val="21"/>
        </w:rPr>
      </w:pPr>
    </w:p>
    <w:p w14:paraId="2D8064DB" w14:textId="77777777" w:rsidR="00741FE5" w:rsidRPr="00C10F4D" w:rsidRDefault="00741FE5" w:rsidP="00577A15">
      <w:pPr>
        <w:pStyle w:val="30"/>
        <w:snapToGrid w:val="0"/>
        <w:spacing w:line="360" w:lineRule="auto"/>
        <w:ind w:leftChars="0" w:left="0" w:firstLineChars="0" w:firstLine="0"/>
        <w:rPr>
          <w:color w:val="000000" w:themeColor="text1"/>
          <w:sz w:val="21"/>
          <w:szCs w:val="21"/>
        </w:rPr>
      </w:pPr>
    </w:p>
    <w:p w14:paraId="31A9EF97" w14:textId="77777777" w:rsidR="00741FE5" w:rsidRPr="00C10F4D" w:rsidRDefault="00741FE5" w:rsidP="00577A15">
      <w:pPr>
        <w:pStyle w:val="30"/>
        <w:snapToGrid w:val="0"/>
        <w:spacing w:line="360" w:lineRule="auto"/>
        <w:ind w:leftChars="0" w:left="0" w:firstLineChars="0" w:firstLine="0"/>
        <w:rPr>
          <w:color w:val="000000" w:themeColor="text1"/>
          <w:sz w:val="21"/>
          <w:szCs w:val="21"/>
        </w:rPr>
      </w:pPr>
    </w:p>
    <w:p w14:paraId="5F593903" w14:textId="77777777" w:rsidR="00741FE5" w:rsidRPr="00C10F4D" w:rsidRDefault="00741FE5" w:rsidP="00577A15">
      <w:pPr>
        <w:pStyle w:val="30"/>
        <w:snapToGrid w:val="0"/>
        <w:spacing w:line="360" w:lineRule="auto"/>
        <w:ind w:leftChars="0" w:left="0" w:firstLineChars="0" w:firstLine="0"/>
        <w:rPr>
          <w:color w:val="000000" w:themeColor="text1"/>
          <w:sz w:val="21"/>
          <w:szCs w:val="21"/>
        </w:rPr>
      </w:pPr>
    </w:p>
    <w:p w14:paraId="7CED1B07" w14:textId="77777777" w:rsidR="00741FE5" w:rsidRPr="00C10F4D" w:rsidRDefault="00741FE5" w:rsidP="00577A15">
      <w:pPr>
        <w:pStyle w:val="30"/>
        <w:snapToGrid w:val="0"/>
        <w:spacing w:line="360" w:lineRule="auto"/>
        <w:ind w:leftChars="0" w:left="0" w:firstLineChars="0" w:firstLine="0"/>
        <w:rPr>
          <w:color w:val="000000" w:themeColor="text1"/>
          <w:sz w:val="21"/>
          <w:szCs w:val="21"/>
        </w:rPr>
      </w:pPr>
    </w:p>
    <w:p w14:paraId="5E8D37C4" w14:textId="6E53D731" w:rsidR="0082696E" w:rsidRPr="00C10F4D" w:rsidRDefault="0082696E" w:rsidP="00DE25A2">
      <w:pPr>
        <w:spacing w:line="276" w:lineRule="auto"/>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製造業者等への情報提供に関する手順骨子</w:t>
      </w:r>
    </w:p>
    <w:p w14:paraId="2FF571C5" w14:textId="21736CC9" w:rsidR="00591A0A" w:rsidRPr="00C10F4D" w:rsidRDefault="00591A0A" w:rsidP="00FA19A8">
      <w:pPr>
        <w:spacing w:line="276" w:lineRule="auto"/>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１．情報提供を要する段階と情報提供する内容</w:t>
      </w:r>
    </w:p>
    <w:p w14:paraId="16248075" w14:textId="55403675" w:rsidR="00591A0A" w:rsidRPr="00C10F4D" w:rsidRDefault="00591A0A" w:rsidP="0082696E">
      <w:pPr>
        <w:spacing w:line="276" w:lineRule="auto"/>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【記載内容】</w:t>
      </w:r>
    </w:p>
    <w:p w14:paraId="6AC53A0B" w14:textId="642129C4" w:rsidR="00591A0A" w:rsidRPr="00424682" w:rsidRDefault="00591A0A" w:rsidP="00DE25A2">
      <w:pPr>
        <w:pStyle w:val="af6"/>
        <w:numPr>
          <w:ilvl w:val="0"/>
          <w:numId w:val="13"/>
        </w:numPr>
        <w:spacing w:line="276" w:lineRule="auto"/>
        <w:ind w:leftChars="0"/>
        <w:rPr>
          <w:rFonts w:ascii="Meiryo UI" w:eastAsia="Meiryo UI" w:hAnsi="Meiryo UI"/>
          <w:color w:val="000000" w:themeColor="text1"/>
        </w:rPr>
      </w:pPr>
      <w:r w:rsidRPr="00424682">
        <w:rPr>
          <w:rFonts w:ascii="Meiryo UI" w:eastAsia="Meiryo UI" w:hAnsi="Meiryo UI" w:hint="eastAsia"/>
          <w:color w:val="000000" w:themeColor="text1"/>
        </w:rPr>
        <w:t>技術</w:t>
      </w:r>
      <w:r w:rsidRPr="00424682">
        <w:rPr>
          <w:rFonts w:ascii="Meiryo UI" w:eastAsia="Meiryo UI" w:hAnsi="Meiryo UI" w:hint="eastAsia"/>
          <w:color w:val="000000" w:themeColor="text1"/>
          <w:szCs w:val="21"/>
        </w:rPr>
        <w:t>移転</w:t>
      </w:r>
      <w:r w:rsidRPr="00424682">
        <w:rPr>
          <w:rFonts w:ascii="Meiryo UI" w:eastAsia="Meiryo UI" w:hAnsi="Meiryo UI" w:hint="eastAsia"/>
          <w:color w:val="000000" w:themeColor="text1"/>
          <w:szCs w:val="21"/>
          <w:shd w:val="pct15" w:color="auto" w:fill="FFFFFF"/>
          <w:vertAlign w:val="superscript"/>
        </w:rPr>
        <w:t>注１</w:t>
      </w:r>
    </w:p>
    <w:p w14:paraId="791CDC72" w14:textId="674C40BB" w:rsidR="00591A0A" w:rsidRPr="00424682" w:rsidRDefault="00591A0A" w:rsidP="00591A0A">
      <w:pPr>
        <w:pStyle w:val="af6"/>
        <w:numPr>
          <w:ilvl w:val="0"/>
          <w:numId w:val="13"/>
        </w:numPr>
        <w:spacing w:line="276" w:lineRule="auto"/>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逸脱・変更・品質情報</w:t>
      </w:r>
      <w:r w:rsidRPr="00424682">
        <w:rPr>
          <w:rFonts w:ascii="Meiryo UI" w:eastAsia="Meiryo UI" w:hAnsi="Meiryo UI" w:hint="eastAsia"/>
          <w:color w:val="000000" w:themeColor="text1"/>
        </w:rPr>
        <w:t>等</w:t>
      </w:r>
      <w:r w:rsidR="009B1AB3" w:rsidRPr="00424682">
        <w:rPr>
          <w:rFonts w:ascii="Meiryo UI" w:eastAsia="Meiryo UI" w:hAnsi="Meiryo UI" w:hint="eastAsia"/>
          <w:color w:val="000000" w:themeColor="text1"/>
          <w:szCs w:val="21"/>
        </w:rPr>
        <w:t xml:space="preserve">　</w:t>
      </w:r>
      <w:r w:rsidRPr="00424682">
        <w:rPr>
          <w:rFonts w:ascii="Meiryo UI" w:eastAsia="Meiryo UI" w:hAnsi="Meiryo UI" w:hint="eastAsia"/>
          <w:color w:val="000000" w:themeColor="text1"/>
          <w:szCs w:val="21"/>
        </w:rPr>
        <w:t>の対応</w:t>
      </w:r>
      <w:r w:rsidRPr="00424682">
        <w:rPr>
          <w:rFonts w:ascii="Meiryo UI" w:eastAsia="Meiryo UI" w:hAnsi="Meiryo UI" w:hint="eastAsia"/>
          <w:color w:val="000000" w:themeColor="text1"/>
          <w:szCs w:val="21"/>
          <w:shd w:val="pct15" w:color="auto" w:fill="FFFFFF"/>
          <w:vertAlign w:val="superscript"/>
        </w:rPr>
        <w:t>注2</w:t>
      </w:r>
    </w:p>
    <w:p w14:paraId="502EB8B0" w14:textId="3D4B77E8" w:rsidR="0082696E" w:rsidRPr="00424682" w:rsidRDefault="0082696E" w:rsidP="00607F54">
      <w:pPr>
        <w:spacing w:line="276" w:lineRule="auto"/>
        <w:rPr>
          <w:rFonts w:ascii="Meiryo UI" w:eastAsia="Meiryo UI" w:hAnsi="Meiryo UI"/>
          <w:color w:val="000000" w:themeColor="text1"/>
          <w:sz w:val="21"/>
          <w:szCs w:val="21"/>
        </w:rPr>
      </w:pPr>
    </w:p>
    <w:p w14:paraId="1343DF0B" w14:textId="7841F872" w:rsidR="00607F54" w:rsidRPr="00424682" w:rsidRDefault="00607F54" w:rsidP="00607F54">
      <w:pPr>
        <w:spacing w:line="276" w:lineRule="auto"/>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２．記録及び報告</w:t>
      </w:r>
    </w:p>
    <w:p w14:paraId="15E51DF6" w14:textId="24FB445C" w:rsidR="00607F54" w:rsidRPr="00424682" w:rsidRDefault="00607F54" w:rsidP="00607F54">
      <w:pPr>
        <w:spacing w:line="276" w:lineRule="auto"/>
        <w:rPr>
          <w:rFonts w:ascii="Meiryo UI" w:eastAsia="Meiryo UI" w:hAnsi="Meiryo UI"/>
          <w:color w:val="000000" w:themeColor="text1"/>
          <w:sz w:val="21"/>
          <w:szCs w:val="21"/>
        </w:rPr>
      </w:pPr>
      <w:r w:rsidRPr="00424682">
        <w:rPr>
          <w:rFonts w:ascii="Meiryo UI" w:eastAsia="Meiryo UI" w:hAnsi="Meiryo UI" w:hint="eastAsia"/>
          <w:color w:val="000000" w:themeColor="text1"/>
          <w:sz w:val="21"/>
          <w:szCs w:val="21"/>
        </w:rPr>
        <w:t>【記載内容】</w:t>
      </w:r>
    </w:p>
    <w:p w14:paraId="567A54CA" w14:textId="16455A5B" w:rsidR="00607F54" w:rsidRPr="00424682" w:rsidRDefault="00607F54" w:rsidP="00607F54">
      <w:pPr>
        <w:pStyle w:val="af6"/>
        <w:numPr>
          <w:ilvl w:val="0"/>
          <w:numId w:val="17"/>
        </w:numPr>
        <w:spacing w:line="276" w:lineRule="auto"/>
        <w:ind w:leftChars="0"/>
        <w:rPr>
          <w:rFonts w:ascii="Meiryo UI" w:eastAsia="Meiryo UI" w:hAnsi="Meiryo UI"/>
          <w:color w:val="000000" w:themeColor="text1"/>
          <w:szCs w:val="21"/>
        </w:rPr>
      </w:pPr>
      <w:r w:rsidRPr="00424682">
        <w:rPr>
          <w:rFonts w:ascii="Meiryo UI" w:eastAsia="Meiryo UI" w:hAnsi="Meiryo UI" w:hint="eastAsia"/>
          <w:color w:val="000000" w:themeColor="text1"/>
          <w:szCs w:val="21"/>
        </w:rPr>
        <w:t>必要</w:t>
      </w:r>
      <w:r w:rsidRPr="00424682">
        <w:rPr>
          <w:rFonts w:ascii="Meiryo UI" w:eastAsia="Meiryo UI" w:hAnsi="Meiryo UI" w:hint="eastAsia"/>
          <w:color w:val="000000" w:themeColor="text1"/>
        </w:rPr>
        <w:t>に</w:t>
      </w:r>
      <w:r w:rsidRPr="00424682">
        <w:rPr>
          <w:rFonts w:ascii="Meiryo UI" w:eastAsia="Meiryo UI" w:hAnsi="Meiryo UI" w:hint="eastAsia"/>
          <w:color w:val="000000" w:themeColor="text1"/>
          <w:szCs w:val="21"/>
        </w:rPr>
        <w:t>応じた記録を作成と、責任者への報告</w:t>
      </w:r>
    </w:p>
    <w:p w14:paraId="79FBE344" w14:textId="77777777" w:rsidR="00607F54" w:rsidRPr="00424682" w:rsidRDefault="00607F54" w:rsidP="0082696E">
      <w:pPr>
        <w:spacing w:line="276" w:lineRule="auto"/>
        <w:rPr>
          <w:rFonts w:ascii="Meiryo UI" w:eastAsia="Meiryo UI" w:hAnsi="Meiryo UI"/>
          <w:color w:val="000000" w:themeColor="text1"/>
          <w:sz w:val="21"/>
          <w:szCs w:val="21"/>
        </w:rPr>
      </w:pPr>
    </w:p>
    <w:p w14:paraId="479F173B" w14:textId="1EC907D6" w:rsidR="0082696E" w:rsidRPr="00424682" w:rsidRDefault="00591A0A" w:rsidP="00DE25A2">
      <w:pPr>
        <w:spacing w:line="276" w:lineRule="auto"/>
        <w:ind w:left="424" w:hangingChars="202" w:hanging="424"/>
        <w:rPr>
          <w:rFonts w:ascii="Meiryo UI" w:eastAsia="Meiryo UI" w:hAnsi="Meiryo UI"/>
          <w:color w:val="000000" w:themeColor="text1"/>
          <w:sz w:val="18"/>
        </w:rPr>
      </w:pPr>
      <w:r w:rsidRPr="00424682">
        <w:rPr>
          <w:rFonts w:ascii="Meiryo UI" w:eastAsia="Meiryo UI" w:hAnsi="Meiryo UI" w:hint="eastAsia"/>
          <w:color w:val="000000" w:themeColor="text1"/>
          <w:sz w:val="21"/>
          <w:szCs w:val="21"/>
          <w:shd w:val="pct15" w:color="auto" w:fill="FFFFFF"/>
          <w:vertAlign w:val="superscript"/>
        </w:rPr>
        <w:t>注１</w:t>
      </w:r>
      <w:r w:rsidR="0082696E" w:rsidRPr="00424682">
        <w:rPr>
          <w:rFonts w:ascii="Meiryo UI" w:eastAsia="Meiryo UI" w:hAnsi="Meiryo UI" w:hint="eastAsia"/>
          <w:color w:val="000000" w:themeColor="text1"/>
          <w:sz w:val="18"/>
          <w:szCs w:val="18"/>
        </w:rPr>
        <w:t>：</w:t>
      </w:r>
      <w:r w:rsidRPr="00424682">
        <w:rPr>
          <w:rFonts w:ascii="Meiryo UI" w:eastAsia="Meiryo UI" w:hAnsi="Meiryo UI" w:hint="eastAsia"/>
          <w:color w:val="000000" w:themeColor="text1"/>
          <w:sz w:val="18"/>
        </w:rPr>
        <w:t>業務を委託する前に適切に技術移転を行う。その際は、製造、分析等の適切な技術移転資料を提供すると共に技術移転ミーティング</w:t>
      </w:r>
      <w:r w:rsidRPr="00424682">
        <w:rPr>
          <w:rFonts w:ascii="Meiryo UI" w:eastAsia="Meiryo UI" w:hAnsi="Meiryo UI" w:hint="eastAsia"/>
          <w:color w:val="000000" w:themeColor="text1"/>
          <w:sz w:val="18"/>
          <w:szCs w:val="18"/>
        </w:rPr>
        <w:t>等</w:t>
      </w:r>
      <w:r w:rsidRPr="00424682">
        <w:rPr>
          <w:rFonts w:ascii="Meiryo UI" w:eastAsia="Meiryo UI" w:hAnsi="Meiryo UI" w:hint="eastAsia"/>
          <w:color w:val="000000" w:themeColor="text1"/>
          <w:sz w:val="18"/>
        </w:rPr>
        <w:t>を開催し、両者の技術者レベル等で十分に確認し、必要に応じて実技指導等を行う。また、技術移転資料に記載されていない情報（確立された技術の経緯・根拠・失敗事例、品質情報等）についても説明を行い、必要に応じて関連情報資料を提供する。</w:t>
      </w:r>
    </w:p>
    <w:p w14:paraId="49C8EC4D" w14:textId="3C3B8E15" w:rsidR="005139CF" w:rsidRPr="00424682" w:rsidRDefault="00591A0A" w:rsidP="00FA19A8">
      <w:pPr>
        <w:spacing w:line="276" w:lineRule="auto"/>
        <w:ind w:left="525" w:hangingChars="250" w:hanging="525"/>
        <w:rPr>
          <w:rFonts w:ascii="Meiryo UI" w:eastAsia="Meiryo UI" w:hAnsi="Meiryo UI"/>
          <w:color w:val="000000" w:themeColor="text1"/>
          <w:sz w:val="18"/>
        </w:rPr>
        <w:sectPr w:rsidR="005139CF" w:rsidRPr="00424682" w:rsidSect="00C10F4D">
          <w:pgSz w:w="11906" w:h="16838" w:code="9"/>
          <w:pgMar w:top="1701" w:right="1168" w:bottom="1701" w:left="1168" w:header="720" w:footer="720" w:gutter="0"/>
          <w:pgNumType w:fmt="numberInDash"/>
          <w:cols w:space="720"/>
          <w:noEndnote/>
          <w:docGrid w:linePitch="383" w:charSpace="-154"/>
        </w:sectPr>
      </w:pPr>
      <w:r w:rsidRPr="00424682">
        <w:rPr>
          <w:rFonts w:ascii="Meiryo UI" w:eastAsia="Meiryo UI" w:hAnsi="Meiryo UI" w:hint="eastAsia"/>
          <w:color w:val="000000" w:themeColor="text1"/>
          <w:sz w:val="21"/>
          <w:szCs w:val="21"/>
          <w:shd w:val="pct15" w:color="auto" w:fill="FFFFFF"/>
          <w:vertAlign w:val="superscript"/>
        </w:rPr>
        <w:t>注</w:t>
      </w:r>
      <w:r w:rsidRPr="00424682">
        <w:rPr>
          <w:rFonts w:ascii="Meiryo UI" w:eastAsia="Meiryo UI" w:hAnsi="Meiryo UI" w:hint="eastAsia"/>
          <w:color w:val="000000" w:themeColor="text1"/>
          <w:szCs w:val="21"/>
          <w:shd w:val="pct15" w:color="auto" w:fill="FFFFFF"/>
          <w:vertAlign w:val="superscript"/>
        </w:rPr>
        <w:t>2</w:t>
      </w:r>
      <w:r w:rsidRPr="00424682">
        <w:rPr>
          <w:rFonts w:ascii="Meiryo UI" w:eastAsia="Meiryo UI" w:hAnsi="Meiryo UI" w:hint="eastAsia"/>
          <w:color w:val="000000" w:themeColor="text1"/>
          <w:sz w:val="18"/>
          <w:szCs w:val="18"/>
        </w:rPr>
        <w:t>：</w:t>
      </w:r>
      <w:r w:rsidRPr="00424682">
        <w:rPr>
          <w:rFonts w:ascii="Meiryo UI" w:eastAsia="Meiryo UI" w:hAnsi="Meiryo UI" w:hint="eastAsia"/>
          <w:color w:val="000000" w:themeColor="text1"/>
          <w:sz w:val="18"/>
        </w:rPr>
        <w:t>対応を製造業者等に指示するのみではなく、製造業者等と連携して、製造業者等が適切な調査、改善及び変更等の判断ができるように必要な情報を提供する。</w:t>
      </w:r>
    </w:p>
    <w:tbl>
      <w:tblPr>
        <w:tblStyle w:val="af7"/>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540"/>
      </w:tblGrid>
      <w:tr w:rsidR="00C10F4D" w:rsidRPr="00C10F4D" w14:paraId="180028B6" w14:textId="77777777" w:rsidTr="00F74165">
        <w:trPr>
          <w:trHeight w:val="6916"/>
        </w:trPr>
        <w:tc>
          <w:tcPr>
            <w:tcW w:w="9540" w:type="dxa"/>
          </w:tcPr>
          <w:p w14:paraId="1DCDCF9B" w14:textId="6CCDA12F" w:rsidR="007E5F22" w:rsidRPr="00C10F4D" w:rsidRDefault="005139CF" w:rsidP="007E5F2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w:t>
            </w:r>
            <w:r w:rsidR="007E5F22" w:rsidRPr="00C10F4D">
              <w:rPr>
                <w:rFonts w:ascii="Meiryo UI" w:eastAsia="Meiryo UI" w:hAnsi="Meiryo UI" w:hint="eastAsia"/>
                <w:color w:val="000000" w:themeColor="text1"/>
                <w:sz w:val="21"/>
                <w:szCs w:val="21"/>
              </w:rPr>
              <w:t>具体的な手順のイメージとして「逸脱に関する手順書」の例をお示しします。手順化の参考にしてください。</w:t>
            </w:r>
          </w:p>
          <w:p w14:paraId="30EB8BF6" w14:textId="77777777" w:rsidR="007E5F22" w:rsidRPr="00C10F4D" w:rsidRDefault="007E5F22" w:rsidP="007E5F22">
            <w:pPr>
              <w:pStyle w:val="30"/>
              <w:snapToGrid w:val="0"/>
              <w:spacing w:line="240" w:lineRule="auto"/>
              <w:ind w:leftChars="0" w:left="0" w:firstLineChars="0" w:firstLine="0"/>
              <w:rPr>
                <w:rFonts w:ascii="Meiryo UI" w:eastAsia="Meiryo UI" w:hAnsi="Meiryo UI"/>
                <w:color w:val="000000" w:themeColor="text1"/>
                <w:sz w:val="21"/>
                <w:szCs w:val="21"/>
              </w:rPr>
            </w:pPr>
          </w:p>
          <w:p w14:paraId="002238D5" w14:textId="4B9992E4" w:rsidR="007E5F22" w:rsidRPr="00C10F4D" w:rsidRDefault="007E5F22" w:rsidP="005139CF">
            <w:pPr>
              <w:pStyle w:val="30"/>
              <w:snapToGrid w:val="0"/>
              <w:spacing w:line="36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逸脱に関する手順書（例）</w:t>
            </w:r>
          </w:p>
          <w:p w14:paraId="7F2A45B0" w14:textId="069E40A2" w:rsidR="005139CF" w:rsidRPr="00C10F4D" w:rsidRDefault="005139CF" w:rsidP="005139CF">
            <w:pPr>
              <w:pStyle w:val="30"/>
              <w:snapToGrid w:val="0"/>
              <w:spacing w:line="36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【適用範囲】</w:t>
            </w:r>
          </w:p>
          <w:p w14:paraId="13C07B2F"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GQP手順書からの逸脱を対象（市場出荷に関する手順からの逸脱や品質情報として対応するものを除く）</w:t>
            </w:r>
          </w:p>
          <w:p w14:paraId="5A42727E" w14:textId="77777777" w:rsidR="005139CF" w:rsidRPr="00C10F4D" w:rsidRDefault="005139CF" w:rsidP="00781E1C">
            <w:pPr>
              <w:pStyle w:val="30"/>
              <w:snapToGrid w:val="0"/>
              <w:spacing w:line="240" w:lineRule="auto"/>
              <w:ind w:left="480" w:firstLine="210"/>
              <w:rPr>
                <w:rFonts w:ascii="Meiryo UI" w:eastAsia="Meiryo UI" w:hAnsi="Meiryo UI"/>
                <w:color w:val="000000" w:themeColor="text1"/>
                <w:sz w:val="21"/>
                <w:szCs w:val="21"/>
              </w:rPr>
            </w:pPr>
          </w:p>
          <w:p w14:paraId="422F435C"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【逸脱管理担当者の指定】</w:t>
            </w:r>
          </w:p>
          <w:p w14:paraId="2A37F65E"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逸脱管理担当者は、組織図に規定する。</w:t>
            </w:r>
          </w:p>
          <w:p w14:paraId="3FF334BD" w14:textId="77777777" w:rsidR="005139CF" w:rsidRPr="00C10F4D" w:rsidRDefault="005139CF" w:rsidP="00781E1C">
            <w:pPr>
              <w:pStyle w:val="30"/>
              <w:snapToGrid w:val="0"/>
              <w:spacing w:line="240" w:lineRule="auto"/>
              <w:ind w:left="480" w:firstLine="210"/>
              <w:rPr>
                <w:rFonts w:ascii="Meiryo UI" w:eastAsia="Meiryo UI" w:hAnsi="Meiryo UI"/>
                <w:color w:val="000000" w:themeColor="text1"/>
                <w:sz w:val="21"/>
                <w:szCs w:val="21"/>
              </w:rPr>
            </w:pPr>
          </w:p>
          <w:p w14:paraId="703B002A"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【１．逸脱の報告】</w:t>
            </w:r>
          </w:p>
          <w:p w14:paraId="22822C5E"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各業務担当者は、GQP手順書から逸脱した場合、逸脱の内容、GQP業務への影響（1次評価）、逸脱の原因、実施した措置、再発防止案（是正措置・予防措置）、その他必要な事項を逸脱報告書に記入し、逸脱管理担当者に報告する。</w:t>
            </w:r>
          </w:p>
          <w:p w14:paraId="76ECD535"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なお、逸脱管理担当者が法令違反を伴う重大な逸脱と判断した場合は、速やかに品質保証責任者に第一報を口頭等により報告する。</w:t>
            </w:r>
          </w:p>
          <w:p w14:paraId="76BC41E5"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p>
          <w:p w14:paraId="2F38E0E8"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【２．逸脱の確認・評価・措置】</w:t>
            </w:r>
          </w:p>
          <w:p w14:paraId="341901B8"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管理担当者は、逸脱報告書の内容を確認し、必要に応じて、逸脱を行った者や逸脱事項の関係者への確認や追加措置の指示を行い、逸脱管理担当者として必要な評価を逸脱報告書に記入して、品質保証責任者に提出する。</w:t>
            </w:r>
          </w:p>
          <w:p w14:paraId="3E63B6BA"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品質保証責任者は、逸脱報告書を確認し、品質保証責任者としてGQP業務への影響（2次評価）を逸脱報告書に記入する。なお、品質保証責任者が必要と判断した場合は、逸脱管理担当者に追加の指示を行うことができる。</w:t>
            </w:r>
          </w:p>
          <w:p w14:paraId="1265D0F8"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p>
          <w:p w14:paraId="670E73F0"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【３．是正・予防措置】</w:t>
            </w:r>
          </w:p>
          <w:p w14:paraId="3082A0B8"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品質保証責任者は、「２．逸脱の確認・評価・措置」の確認の結果、是正・予防措置が必要と判断した場合は、是正・予防措置を指示する。</w:t>
            </w:r>
          </w:p>
          <w:p w14:paraId="1E5C8737"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なお、逸脱の確認・評価の結果、逸脱を起こした者へ手順の再周知が必要と判断された場合は、必要な教育訓練を行わせ記録する。また、必要に応じて関係部門に対する情報共有を実施する。</w:t>
            </w:r>
          </w:p>
          <w:p w14:paraId="5EBC10AF"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p>
          <w:p w14:paraId="6FD90341" w14:textId="77777777" w:rsidR="005139CF" w:rsidRPr="00C10F4D" w:rsidRDefault="005139CF" w:rsidP="00781E1C">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【４．逸脱処理の完了】</w:t>
            </w:r>
          </w:p>
          <w:p w14:paraId="735ED437" w14:textId="77777777" w:rsidR="005139CF" w:rsidRPr="00C10F4D" w:rsidRDefault="005139CF" w:rsidP="00781E1C">
            <w:pPr>
              <w:pStyle w:val="30"/>
              <w:snapToGrid w:val="0"/>
              <w:spacing w:line="240" w:lineRule="auto"/>
              <w:ind w:leftChars="0" w:left="0" w:firstLine="210"/>
              <w:rPr>
                <w:rFonts w:ascii="Meiryo UI" w:eastAsia="Meiryo UI" w:hAnsi="Meiryo UI"/>
                <w:color w:val="000000" w:themeColor="text1"/>
                <w:sz w:val="21"/>
                <w:szCs w:val="21"/>
                <w:bdr w:val="single" w:sz="4" w:space="0" w:color="auto"/>
              </w:rPr>
            </w:pPr>
            <w:r w:rsidRPr="00C10F4D">
              <w:rPr>
                <w:rFonts w:ascii="Meiryo UI" w:eastAsia="Meiryo UI" w:hAnsi="Meiryo UI" w:hint="eastAsia"/>
                <w:color w:val="000000" w:themeColor="text1"/>
                <w:sz w:val="21"/>
                <w:szCs w:val="21"/>
              </w:rPr>
              <w:t>逸脱管理担当者は、是正・予防措置の完了に期間を要する場合は、必要に応じてフォローアップ管理を行い、完了を確認する。１．～３．の逸脱の処理が完了した場合、逸脱報告書に必要事項を記入し、品質保証責任者に提出し、確認を受ける。品質保証責任者は、重大な逸脱に関しては、逸脱の評価、是正・予防措置の内容等を総括製造販売責任者に報告する。重大な逸脱の場合には、数月後に再発していないことを確認することも考慮する。</w:t>
            </w:r>
          </w:p>
        </w:tc>
      </w:tr>
    </w:tbl>
    <w:p w14:paraId="6FE39A47" w14:textId="1235781C" w:rsidR="003A08BF" w:rsidRPr="00C10F4D" w:rsidRDefault="0038017A" w:rsidP="0008166E">
      <w:pPr>
        <w:pStyle w:val="30"/>
        <w:spacing w:line="360" w:lineRule="auto"/>
        <w:ind w:leftChars="0" w:left="0" w:firstLineChars="0" w:firstLine="0"/>
        <w:rPr>
          <w:rFonts w:hAnsi="ＭＳ 明朝"/>
          <w:color w:val="000000" w:themeColor="text1"/>
        </w:rPr>
      </w:pPr>
      <w:r w:rsidRPr="00C10F4D">
        <w:rPr>
          <w:color w:val="000000" w:themeColor="text1"/>
        </w:rPr>
        <w:br w:type="page"/>
      </w:r>
      <w:r w:rsidR="001F06E8" w:rsidRPr="00C10F4D">
        <w:rPr>
          <w:rFonts w:hAnsi="ＭＳ 明朝"/>
          <w:noProof/>
          <w:color w:val="000000" w:themeColor="text1"/>
        </w:rPr>
        <mc:AlternateContent>
          <mc:Choice Requires="wps">
            <w:drawing>
              <wp:anchor distT="0" distB="0" distL="114300" distR="114300" simplePos="0" relativeHeight="251639808" behindDoc="0" locked="0" layoutInCell="0" allowOverlap="1" wp14:anchorId="751187B1" wp14:editId="67E3C4CD">
                <wp:simplePos x="0" y="0"/>
                <wp:positionH relativeFrom="column">
                  <wp:posOffset>0</wp:posOffset>
                </wp:positionH>
                <wp:positionV relativeFrom="paragraph">
                  <wp:posOffset>102870</wp:posOffset>
                </wp:positionV>
                <wp:extent cx="0" cy="249936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93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63C41D" id="Line 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0,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0832" behindDoc="0" locked="0" layoutInCell="0" allowOverlap="1" wp14:anchorId="3C8F843E" wp14:editId="6ADEE0B7">
                <wp:simplePos x="0" y="0"/>
                <wp:positionH relativeFrom="column">
                  <wp:posOffset>0</wp:posOffset>
                </wp:positionH>
                <wp:positionV relativeFrom="paragraph">
                  <wp:posOffset>102870</wp:posOffset>
                </wp:positionV>
                <wp:extent cx="28194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E52978" id="Line 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KqglZ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1856" behindDoc="0" locked="0" layoutInCell="0" allowOverlap="1" wp14:anchorId="68D10A93" wp14:editId="2CFAAA4F">
                <wp:simplePos x="0" y="0"/>
                <wp:positionH relativeFrom="column">
                  <wp:posOffset>0</wp:posOffset>
                </wp:positionH>
                <wp:positionV relativeFrom="paragraph">
                  <wp:posOffset>102870</wp:posOffset>
                </wp:positionV>
                <wp:extent cx="28194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0D0770" id="Line 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54144" behindDoc="0" locked="0" layoutInCell="0" allowOverlap="1" wp14:anchorId="368F9141" wp14:editId="5A7E8AC0">
                <wp:simplePos x="0" y="0"/>
                <wp:positionH relativeFrom="column">
                  <wp:posOffset>0</wp:posOffset>
                </wp:positionH>
                <wp:positionV relativeFrom="paragraph">
                  <wp:posOffset>86360</wp:posOffset>
                </wp:positionV>
                <wp:extent cx="748030" cy="240030"/>
                <wp:effectExtent l="0" t="0" r="0" b="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8030" cy="2400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0970B6" id="Line 1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58.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52096" behindDoc="0" locked="0" layoutInCell="0" allowOverlap="1" wp14:anchorId="3CC43B03" wp14:editId="0FA7A9BD">
                <wp:simplePos x="0" y="0"/>
                <wp:positionH relativeFrom="column">
                  <wp:posOffset>0</wp:posOffset>
                </wp:positionH>
                <wp:positionV relativeFrom="paragraph">
                  <wp:posOffset>86360</wp:posOffset>
                </wp:positionV>
                <wp:extent cx="0" cy="35306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069755" id="Line 15"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53120" behindDoc="0" locked="0" layoutInCell="0" allowOverlap="1" wp14:anchorId="4F18B81B" wp14:editId="6829C5F2">
                <wp:simplePos x="0" y="0"/>
                <wp:positionH relativeFrom="column">
                  <wp:posOffset>0</wp:posOffset>
                </wp:positionH>
                <wp:positionV relativeFrom="paragraph">
                  <wp:posOffset>86360</wp:posOffset>
                </wp:positionV>
                <wp:extent cx="881380" cy="0"/>
                <wp:effectExtent l="0" t="0" r="0" b="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0109B5"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6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2880" behindDoc="0" locked="0" layoutInCell="0" allowOverlap="1" wp14:anchorId="025BD1BC" wp14:editId="3259BE12">
                <wp:simplePos x="0" y="0"/>
                <wp:positionH relativeFrom="column">
                  <wp:posOffset>0</wp:posOffset>
                </wp:positionH>
                <wp:positionV relativeFrom="paragraph">
                  <wp:posOffset>102870</wp:posOffset>
                </wp:positionV>
                <wp:extent cx="281940"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A8DACF" id="Line 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mQrzC5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38784" behindDoc="0" locked="0" layoutInCell="0" allowOverlap="1" wp14:anchorId="1789B852" wp14:editId="0CEE92DA">
                <wp:simplePos x="0" y="0"/>
                <wp:positionH relativeFrom="column">
                  <wp:posOffset>0</wp:posOffset>
                </wp:positionH>
                <wp:positionV relativeFrom="paragraph">
                  <wp:posOffset>85090</wp:posOffset>
                </wp:positionV>
                <wp:extent cx="1814830"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3BE20A" id="Line 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142.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3904" behindDoc="0" locked="0" layoutInCell="0" allowOverlap="1" wp14:anchorId="1970DCEA" wp14:editId="7AA27B1B">
                <wp:simplePos x="0" y="0"/>
                <wp:positionH relativeFrom="column">
                  <wp:posOffset>0</wp:posOffset>
                </wp:positionH>
                <wp:positionV relativeFrom="paragraph">
                  <wp:posOffset>102870</wp:posOffset>
                </wp:positionV>
                <wp:extent cx="281940"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E469E9" id="Line 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IeiX75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50048" behindDoc="0" locked="0" layoutInCell="0" allowOverlap="1" wp14:anchorId="19D7AD30" wp14:editId="333DF134">
                <wp:simplePos x="0" y="0"/>
                <wp:positionH relativeFrom="column">
                  <wp:posOffset>0</wp:posOffset>
                </wp:positionH>
                <wp:positionV relativeFrom="paragraph">
                  <wp:posOffset>215900</wp:posOffset>
                </wp:positionV>
                <wp:extent cx="28067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E647DF"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9024" behindDoc="0" locked="0" layoutInCell="0" allowOverlap="1" wp14:anchorId="021BDC6A" wp14:editId="2D84EB7B">
                <wp:simplePos x="0" y="0"/>
                <wp:positionH relativeFrom="column">
                  <wp:posOffset>0</wp:posOffset>
                </wp:positionH>
                <wp:positionV relativeFrom="paragraph">
                  <wp:posOffset>215900</wp:posOffset>
                </wp:positionV>
                <wp:extent cx="0" cy="46609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BD0103"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0,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8000" behindDoc="0" locked="0" layoutInCell="0" allowOverlap="1" wp14:anchorId="01E3770C" wp14:editId="072E5692">
                <wp:simplePos x="0" y="0"/>
                <wp:positionH relativeFrom="column">
                  <wp:posOffset>0</wp:posOffset>
                </wp:positionH>
                <wp:positionV relativeFrom="paragraph">
                  <wp:posOffset>215900</wp:posOffset>
                </wp:positionV>
                <wp:extent cx="613410"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BEB23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4928" behindDoc="0" locked="0" layoutInCell="0" allowOverlap="1" wp14:anchorId="0E5AC51B" wp14:editId="01DF054E">
                <wp:simplePos x="0" y="0"/>
                <wp:positionH relativeFrom="column">
                  <wp:posOffset>0</wp:posOffset>
                </wp:positionH>
                <wp:positionV relativeFrom="paragraph">
                  <wp:posOffset>215900</wp:posOffset>
                </wp:positionV>
                <wp:extent cx="28194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B11364"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51072" behindDoc="0" locked="0" layoutInCell="0" allowOverlap="1" wp14:anchorId="4B485AB2" wp14:editId="63DE51C7">
                <wp:simplePos x="0" y="0"/>
                <wp:positionH relativeFrom="column">
                  <wp:posOffset>0</wp:posOffset>
                </wp:positionH>
                <wp:positionV relativeFrom="paragraph">
                  <wp:posOffset>0</wp:posOffset>
                </wp:positionV>
                <wp:extent cx="280670" cy="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04C5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5952" behindDoc="0" locked="0" layoutInCell="0" allowOverlap="1" wp14:anchorId="31CC323B" wp14:editId="4C3651AC">
                <wp:simplePos x="0" y="0"/>
                <wp:positionH relativeFrom="column">
                  <wp:posOffset>0</wp:posOffset>
                </wp:positionH>
                <wp:positionV relativeFrom="paragraph">
                  <wp:posOffset>102870</wp:posOffset>
                </wp:positionV>
                <wp:extent cx="28194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D397C1" id="Line 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46976" behindDoc="0" locked="0" layoutInCell="0" allowOverlap="1" wp14:anchorId="01AFC15A" wp14:editId="00FEC505">
                <wp:simplePos x="0" y="0"/>
                <wp:positionH relativeFrom="column">
                  <wp:posOffset>0</wp:posOffset>
                </wp:positionH>
                <wp:positionV relativeFrom="paragraph">
                  <wp:posOffset>102870</wp:posOffset>
                </wp:positionV>
                <wp:extent cx="880110"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51D770"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6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" o:allowincell="f" stroked="f" strokeweight=".20158mm">
                <v:stroke dashstyle="1 1"/>
              </v:line>
            </w:pict>
          </mc:Fallback>
        </mc:AlternateContent>
      </w:r>
      <w:bookmarkEnd w:id="0"/>
      <w:bookmarkEnd w:id="40"/>
      <w:r w:rsidR="001F06E8" w:rsidRPr="00C10F4D">
        <w:rPr>
          <w:rFonts w:hAnsi="ＭＳ 明朝"/>
          <w:noProof/>
          <w:color w:val="000000" w:themeColor="text1"/>
        </w:rPr>
        <mc:AlternateContent>
          <mc:Choice Requires="wps">
            <w:drawing>
              <wp:anchor distT="0" distB="0" distL="114300" distR="114300" simplePos="0" relativeHeight="251659264" behindDoc="0" locked="0" layoutInCell="0" allowOverlap="1" wp14:anchorId="4E994AD9" wp14:editId="202315B3">
                <wp:simplePos x="0" y="0"/>
                <wp:positionH relativeFrom="column">
                  <wp:posOffset>0</wp:posOffset>
                </wp:positionH>
                <wp:positionV relativeFrom="paragraph">
                  <wp:posOffset>102870</wp:posOffset>
                </wp:positionV>
                <wp:extent cx="0" cy="2499360"/>
                <wp:effectExtent l="0" t="0" r="0" b="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93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4F7C05" id="Line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0,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0288" behindDoc="0" locked="0" layoutInCell="0" allowOverlap="1" wp14:anchorId="69D946AA" wp14:editId="537D6B33">
                <wp:simplePos x="0" y="0"/>
                <wp:positionH relativeFrom="column">
                  <wp:posOffset>0</wp:posOffset>
                </wp:positionH>
                <wp:positionV relativeFrom="paragraph">
                  <wp:posOffset>102870</wp:posOffset>
                </wp:positionV>
                <wp:extent cx="281940" cy="0"/>
                <wp:effectExtent l="0" t="0" r="0" b="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7FBAA7" id="Line 4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1312" behindDoc="0" locked="0" layoutInCell="0" allowOverlap="1" wp14:anchorId="4F78E4D0" wp14:editId="0E0D5BE1">
                <wp:simplePos x="0" y="0"/>
                <wp:positionH relativeFrom="column">
                  <wp:posOffset>0</wp:posOffset>
                </wp:positionH>
                <wp:positionV relativeFrom="paragraph">
                  <wp:posOffset>102870</wp:posOffset>
                </wp:positionV>
                <wp:extent cx="28194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0AAEA2" id="Line 4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pirLwJIBAAAWAwAADgAAAAAAAAAAAAAA&#10;AAAuAgAAZHJzL2Uyb0RvYy54bWxQSwECLQAUAAYACAAAACEALPiTKdYAAAAFAQAADwAAAAAAAAAA&#10;AAAAAADsAwAAZHJzL2Rvd25yZXYueG1sUEsFBgAAAAAEAAQA8wAAAO8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71552" behindDoc="0" locked="0" layoutInCell="0" allowOverlap="1" wp14:anchorId="6BEEDF78" wp14:editId="6D88D847">
                <wp:simplePos x="0" y="0"/>
                <wp:positionH relativeFrom="column">
                  <wp:posOffset>0</wp:posOffset>
                </wp:positionH>
                <wp:positionV relativeFrom="paragraph">
                  <wp:posOffset>86360</wp:posOffset>
                </wp:positionV>
                <wp:extent cx="0" cy="353060"/>
                <wp:effectExtent l="0" t="0" r="0" b="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DF50CA" id="Line 5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72576" behindDoc="0" locked="0" layoutInCell="0" allowOverlap="1" wp14:anchorId="45FFEB9D" wp14:editId="576BC230">
                <wp:simplePos x="0" y="0"/>
                <wp:positionH relativeFrom="column">
                  <wp:posOffset>0</wp:posOffset>
                </wp:positionH>
                <wp:positionV relativeFrom="paragraph">
                  <wp:posOffset>86360</wp:posOffset>
                </wp:positionV>
                <wp:extent cx="881380" cy="0"/>
                <wp:effectExtent l="0" t="0" r="0" b="0"/>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8CAF9" id="Line 5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6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2336" behindDoc="0" locked="0" layoutInCell="0" allowOverlap="1" wp14:anchorId="05FECAF8" wp14:editId="09799BD2">
                <wp:simplePos x="0" y="0"/>
                <wp:positionH relativeFrom="column">
                  <wp:posOffset>0</wp:posOffset>
                </wp:positionH>
                <wp:positionV relativeFrom="paragraph">
                  <wp:posOffset>102870</wp:posOffset>
                </wp:positionV>
                <wp:extent cx="281940" cy="0"/>
                <wp:effectExtent l="0" t="0" r="0" b="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EED8B5" id="Line 4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58240" behindDoc="0" locked="0" layoutInCell="0" allowOverlap="1" wp14:anchorId="1ABD32E9" wp14:editId="790346E7">
                <wp:simplePos x="0" y="0"/>
                <wp:positionH relativeFrom="column">
                  <wp:posOffset>0</wp:posOffset>
                </wp:positionH>
                <wp:positionV relativeFrom="paragraph">
                  <wp:posOffset>85090</wp:posOffset>
                </wp:positionV>
                <wp:extent cx="1814830" cy="0"/>
                <wp:effectExtent l="0" t="0" r="0" b="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D2B9E2" id="Line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142.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3360" behindDoc="0" locked="0" layoutInCell="0" allowOverlap="1" wp14:anchorId="6756CB91" wp14:editId="76426D17">
                <wp:simplePos x="0" y="0"/>
                <wp:positionH relativeFrom="column">
                  <wp:posOffset>0</wp:posOffset>
                </wp:positionH>
                <wp:positionV relativeFrom="paragraph">
                  <wp:posOffset>102870</wp:posOffset>
                </wp:positionV>
                <wp:extent cx="281940" cy="0"/>
                <wp:effectExtent l="0" t="0" r="0" b="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67F778" id="Line 4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rpG8sJ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9504" behindDoc="0" locked="0" layoutInCell="0" allowOverlap="1" wp14:anchorId="07CC58FD" wp14:editId="43463A1A">
                <wp:simplePos x="0" y="0"/>
                <wp:positionH relativeFrom="column">
                  <wp:posOffset>0</wp:posOffset>
                </wp:positionH>
                <wp:positionV relativeFrom="paragraph">
                  <wp:posOffset>215900</wp:posOffset>
                </wp:positionV>
                <wp:extent cx="280670" cy="0"/>
                <wp:effectExtent l="0" t="0" r="0" b="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CF16A4" id="Line 5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8480" behindDoc="0" locked="0" layoutInCell="0" allowOverlap="1" wp14:anchorId="457E972F" wp14:editId="1B80DE41">
                <wp:simplePos x="0" y="0"/>
                <wp:positionH relativeFrom="column">
                  <wp:posOffset>0</wp:posOffset>
                </wp:positionH>
                <wp:positionV relativeFrom="paragraph">
                  <wp:posOffset>215900</wp:posOffset>
                </wp:positionV>
                <wp:extent cx="0" cy="466090"/>
                <wp:effectExtent l="0" t="0" r="0" b="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6BB361" id="Line 4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0,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" o:allowincell="f" stroked="f" strokeweight=".20158mm"/>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7456" behindDoc="0" locked="0" layoutInCell="0" allowOverlap="1" wp14:anchorId="247AC589" wp14:editId="48B8A54F">
                <wp:simplePos x="0" y="0"/>
                <wp:positionH relativeFrom="column">
                  <wp:posOffset>0</wp:posOffset>
                </wp:positionH>
                <wp:positionV relativeFrom="paragraph">
                  <wp:posOffset>215900</wp:posOffset>
                </wp:positionV>
                <wp:extent cx="613410" cy="0"/>
                <wp:effectExtent l="0" t="0" r="0" b="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738B6" id="Line 4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4384" behindDoc="0" locked="0" layoutInCell="0" allowOverlap="1" wp14:anchorId="14F8DBFC" wp14:editId="3EAB90EF">
                <wp:simplePos x="0" y="0"/>
                <wp:positionH relativeFrom="column">
                  <wp:posOffset>0</wp:posOffset>
                </wp:positionH>
                <wp:positionV relativeFrom="paragraph">
                  <wp:posOffset>215900</wp:posOffset>
                </wp:positionV>
                <wp:extent cx="28194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83E91C" id="Line 4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70528" behindDoc="0" locked="0" layoutInCell="0" allowOverlap="1" wp14:anchorId="2A1C0367" wp14:editId="576F536C">
                <wp:simplePos x="0" y="0"/>
                <wp:positionH relativeFrom="column">
                  <wp:posOffset>0</wp:posOffset>
                </wp:positionH>
                <wp:positionV relativeFrom="paragraph">
                  <wp:posOffset>0</wp:posOffset>
                </wp:positionV>
                <wp:extent cx="280670" cy="0"/>
                <wp:effectExtent l="0" t="0" r="0" b="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95472C" id="Line 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5408" behindDoc="0" locked="0" layoutInCell="0" allowOverlap="1" wp14:anchorId="0FBB4A62" wp14:editId="65C77882">
                <wp:simplePos x="0" y="0"/>
                <wp:positionH relativeFrom="column">
                  <wp:posOffset>0</wp:posOffset>
                </wp:positionH>
                <wp:positionV relativeFrom="paragraph">
                  <wp:posOffset>102870</wp:posOffset>
                </wp:positionV>
                <wp:extent cx="281940" cy="0"/>
                <wp:effectExtent l="0" t="0" r="0" b="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2AE735" id="Line 4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" o:allowincell="f" stroked="f" strokeweight=".20158mm">
                <v:stroke dashstyle="1 1"/>
              </v:line>
            </w:pict>
          </mc:Fallback>
        </mc:AlternateContent>
      </w:r>
      <w:r w:rsidR="001F06E8" w:rsidRPr="00C10F4D">
        <w:rPr>
          <w:rFonts w:hAnsi="ＭＳ 明朝"/>
          <w:noProof/>
          <w:color w:val="000000" w:themeColor="text1"/>
        </w:rPr>
        <mc:AlternateContent>
          <mc:Choice Requires="wps">
            <w:drawing>
              <wp:anchor distT="0" distB="0" distL="114300" distR="114300" simplePos="0" relativeHeight="251666432" behindDoc="0" locked="0" layoutInCell="0" allowOverlap="1" wp14:anchorId="1F213B6A" wp14:editId="121CCF85">
                <wp:simplePos x="0" y="0"/>
                <wp:positionH relativeFrom="column">
                  <wp:posOffset>0</wp:posOffset>
                </wp:positionH>
                <wp:positionV relativeFrom="paragraph">
                  <wp:posOffset>102870</wp:posOffset>
                </wp:positionV>
                <wp:extent cx="880110" cy="0"/>
                <wp:effectExtent l="0" t="0" r="0" b="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E971B3" id="Line 4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6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" o:allowincell="f" stroked="f" strokeweight=".20158mm">
                <v:stroke dashstyle="1 1"/>
              </v:line>
            </w:pict>
          </mc:Fallback>
        </mc:AlternateContent>
      </w:r>
      <w:r w:rsidR="003A08BF" w:rsidRPr="00C10F4D">
        <w:rPr>
          <w:rFonts w:hAnsi="ＭＳ 明朝" w:hint="eastAsia"/>
          <w:color w:val="000000" w:themeColor="text1"/>
        </w:rPr>
        <w:t>第３章　製造販売後安全管理に関する手順</w:t>
      </w:r>
    </w:p>
    <w:p w14:paraId="09A28E0E" w14:textId="77777777" w:rsidR="003A08BF" w:rsidRPr="00C10F4D" w:rsidRDefault="003A08BF" w:rsidP="0008166E">
      <w:pPr>
        <w:pStyle w:val="a5"/>
        <w:spacing w:line="360" w:lineRule="auto"/>
        <w:rPr>
          <w:rFonts w:hAnsi="ＭＳ 明朝"/>
          <w:color w:val="000000" w:themeColor="text1"/>
        </w:rPr>
      </w:pPr>
      <w:r w:rsidRPr="00C10F4D">
        <w:rPr>
          <w:rFonts w:hAnsi="ＭＳ 明朝" w:hint="eastAsia"/>
          <w:color w:val="000000" w:themeColor="text1"/>
        </w:rPr>
        <w:t>本手順は、○○製薬株式会社が、製造販売後安全管理をするにあたり必要な製品の安全を確保するために必要な業務について定める。</w:t>
      </w:r>
    </w:p>
    <w:p w14:paraId="3C307718" w14:textId="77777777" w:rsidR="003A08BF" w:rsidRPr="00C10F4D" w:rsidRDefault="003A08BF" w:rsidP="0008166E">
      <w:pPr>
        <w:spacing w:before="50" w:line="360" w:lineRule="auto"/>
        <w:rPr>
          <w:rFonts w:ascii="ＭＳ 明朝" w:hAnsi="ＭＳ 明朝"/>
          <w:color w:val="000000" w:themeColor="text1"/>
        </w:rPr>
      </w:pPr>
    </w:p>
    <w:p w14:paraId="2A559C8D" w14:textId="77777777" w:rsidR="003A08BF" w:rsidRPr="00C10F4D" w:rsidRDefault="00C80BA5" w:rsidP="0008166E">
      <w:pPr>
        <w:pStyle w:val="2"/>
        <w:spacing w:line="360" w:lineRule="auto"/>
        <w:rPr>
          <w:rFonts w:hAnsi="ＭＳ 明朝"/>
          <w:color w:val="000000" w:themeColor="text1"/>
        </w:rPr>
      </w:pPr>
      <w:bookmarkStart w:id="42" w:name="_Toc88265075"/>
      <w:r w:rsidRPr="00C10F4D">
        <w:rPr>
          <w:rFonts w:hAnsi="ＭＳ 明朝" w:hint="eastAsia"/>
          <w:color w:val="000000" w:themeColor="text1"/>
        </w:rPr>
        <w:t>1. 安全管理責任者の業務及び責務</w:t>
      </w:r>
      <w:bookmarkEnd w:id="42"/>
    </w:p>
    <w:p w14:paraId="316395FB" w14:textId="77777777" w:rsidR="003A08BF" w:rsidRPr="00C10F4D" w:rsidRDefault="00C80BA5" w:rsidP="0008166E">
      <w:pPr>
        <w:pStyle w:val="3"/>
        <w:spacing w:line="360" w:lineRule="auto"/>
        <w:ind w:leftChars="-1" w:left="423" w:hangingChars="177" w:hanging="425"/>
        <w:rPr>
          <w:rFonts w:hAnsi="ＭＳ 明朝"/>
          <w:color w:val="000000" w:themeColor="text1"/>
        </w:rPr>
      </w:pPr>
      <w:bookmarkStart w:id="43" w:name="_Toc88265076"/>
      <w:r w:rsidRPr="00C10F4D">
        <w:rPr>
          <w:rFonts w:hAnsi="ＭＳ 明朝" w:hint="eastAsia"/>
          <w:color w:val="000000" w:themeColor="text1"/>
        </w:rPr>
        <w:t>１）安全確保業務を統括する。</w:t>
      </w:r>
      <w:bookmarkEnd w:id="43"/>
    </w:p>
    <w:p w14:paraId="547D7FF8" w14:textId="77777777" w:rsidR="003A08BF" w:rsidRPr="00C10F4D" w:rsidRDefault="00C80BA5" w:rsidP="0008166E">
      <w:pPr>
        <w:pStyle w:val="3"/>
        <w:spacing w:line="360" w:lineRule="auto"/>
        <w:ind w:leftChars="-1" w:left="423" w:hangingChars="177" w:hanging="425"/>
        <w:rPr>
          <w:rFonts w:hAnsi="ＭＳ 明朝"/>
          <w:color w:val="000000" w:themeColor="text1"/>
        </w:rPr>
      </w:pPr>
      <w:bookmarkStart w:id="44" w:name="_Toc88265077"/>
      <w:r w:rsidRPr="00C10F4D">
        <w:rPr>
          <w:rFonts w:hAnsi="ＭＳ 明朝" w:hint="eastAsia"/>
          <w:color w:val="000000" w:themeColor="text1"/>
        </w:rPr>
        <w:t>２）安全管理情報を収集し、速やかにその内容を検討する。検討の結果、明らかに品質によるものである場合を除き、必要に応じ、廃棄、回収、販売の停止、緊急安全性情報（イエローレター）</w:t>
      </w:r>
      <w:r w:rsidR="009D4C6F" w:rsidRPr="00C10F4D">
        <w:rPr>
          <w:rFonts w:hAnsi="ＭＳ 明朝" w:hint="eastAsia"/>
          <w:color w:val="000000" w:themeColor="text1"/>
        </w:rPr>
        <w:t>の配布</w:t>
      </w:r>
      <w:r w:rsidRPr="00C10F4D">
        <w:rPr>
          <w:rFonts w:hAnsi="ＭＳ 明朝" w:hint="eastAsia"/>
          <w:color w:val="000000" w:themeColor="text1"/>
        </w:rPr>
        <w:t>、安全性速報（ブルーレター）の配布、</w:t>
      </w:r>
      <w:r w:rsidR="00BA0634" w:rsidRPr="00C10F4D">
        <w:rPr>
          <w:rFonts w:hAnsi="ＭＳ 明朝" w:hint="eastAsia"/>
          <w:color w:val="000000" w:themeColor="text1"/>
        </w:rPr>
        <w:t>添付文書又は注意事項等情報</w:t>
      </w:r>
      <w:r w:rsidRPr="00C10F4D">
        <w:rPr>
          <w:rFonts w:hAnsi="ＭＳ 明朝" w:hint="eastAsia"/>
          <w:color w:val="000000" w:themeColor="text1"/>
        </w:rPr>
        <w:t>の改訂、医療関係者への情報の提供又は厚生労働大臣への報告等の安全確保措置を立案する。また、情報の収集から検討の結果、安全確保のためにとった措置までの一連の記録を作成し、保存する。</w:t>
      </w:r>
      <w:bookmarkEnd w:id="44"/>
    </w:p>
    <w:p w14:paraId="6DA3395D" w14:textId="77777777" w:rsidR="003A08BF" w:rsidRPr="00C10F4D" w:rsidRDefault="00C80BA5" w:rsidP="0008166E">
      <w:pPr>
        <w:pStyle w:val="3"/>
        <w:spacing w:line="360" w:lineRule="auto"/>
        <w:ind w:leftChars="-1" w:left="423" w:hangingChars="177" w:hanging="425"/>
        <w:rPr>
          <w:rFonts w:hAnsi="ＭＳ 明朝"/>
          <w:color w:val="000000" w:themeColor="text1"/>
        </w:rPr>
      </w:pPr>
      <w:bookmarkStart w:id="45" w:name="_Toc88265078"/>
      <w:r w:rsidRPr="00C10F4D">
        <w:rPr>
          <w:rFonts w:hAnsi="ＭＳ 明朝" w:hint="eastAsia"/>
          <w:color w:val="000000" w:themeColor="text1"/>
        </w:rPr>
        <w:t>３）安全確保措置の立案を行った場合は、当該措置案を文書で総括製造販売責任者に報告し、その写しを保存する。</w:t>
      </w:r>
      <w:bookmarkEnd w:id="45"/>
    </w:p>
    <w:p w14:paraId="29DC90AF" w14:textId="77777777" w:rsidR="003A08BF" w:rsidRPr="00C10F4D" w:rsidRDefault="00C80BA5" w:rsidP="0008166E">
      <w:pPr>
        <w:pStyle w:val="3"/>
        <w:spacing w:line="360" w:lineRule="auto"/>
        <w:ind w:leftChars="-1" w:left="423" w:hangingChars="177" w:hanging="425"/>
        <w:rPr>
          <w:rFonts w:hAnsi="ＭＳ 明朝"/>
          <w:color w:val="000000" w:themeColor="text1"/>
        </w:rPr>
      </w:pPr>
      <w:bookmarkStart w:id="46" w:name="_Toc88265079"/>
      <w:r w:rsidRPr="00C10F4D">
        <w:rPr>
          <w:rFonts w:hAnsi="ＭＳ 明朝" w:hint="eastAsia"/>
          <w:color w:val="000000" w:themeColor="text1"/>
        </w:rPr>
        <w:t>４）総括製造販売責任者の指示に基づき安全確保措置を実施した場合は、当該措置に関する記録を作成し、保存する。</w:t>
      </w:r>
      <w:bookmarkEnd w:id="46"/>
    </w:p>
    <w:p w14:paraId="0DA752A2" w14:textId="77777777" w:rsidR="003A08BF" w:rsidRPr="00C10F4D" w:rsidRDefault="00C80BA5" w:rsidP="0008166E">
      <w:pPr>
        <w:pStyle w:val="3"/>
        <w:spacing w:line="360" w:lineRule="auto"/>
        <w:ind w:leftChars="-1" w:left="423" w:hangingChars="177" w:hanging="425"/>
        <w:rPr>
          <w:rFonts w:hAnsi="ＭＳ 明朝"/>
          <w:color w:val="000000" w:themeColor="text1"/>
        </w:rPr>
      </w:pPr>
      <w:bookmarkStart w:id="47" w:name="_Toc88265080"/>
      <w:r w:rsidRPr="00C10F4D">
        <w:rPr>
          <w:rFonts w:hAnsi="ＭＳ 明朝" w:hint="eastAsia"/>
          <w:color w:val="000000" w:themeColor="text1"/>
        </w:rPr>
        <w:t>５）上記の措置の結果等を総括製造販売責任者に文書で報告し、その写しを保存する。</w:t>
      </w:r>
      <w:bookmarkEnd w:id="47"/>
    </w:p>
    <w:p w14:paraId="6719C826" w14:textId="77777777" w:rsidR="003A08BF" w:rsidRPr="00C10F4D" w:rsidRDefault="00C80BA5" w:rsidP="0008166E">
      <w:pPr>
        <w:pStyle w:val="3"/>
        <w:spacing w:line="360" w:lineRule="auto"/>
        <w:ind w:leftChars="-1" w:left="423" w:hangingChars="177" w:hanging="425"/>
        <w:rPr>
          <w:rFonts w:hAnsi="ＭＳ 明朝"/>
          <w:color w:val="000000" w:themeColor="text1"/>
        </w:rPr>
      </w:pPr>
      <w:bookmarkStart w:id="48" w:name="_Toc88265081"/>
      <w:r w:rsidRPr="00C10F4D">
        <w:rPr>
          <w:rFonts w:hAnsi="ＭＳ 明朝" w:hint="eastAsia"/>
          <w:color w:val="000000" w:themeColor="text1"/>
        </w:rPr>
        <w:t>６）安全確保業務が適正かつ円滑に行われていることを確認し、その記録を作成し、保存する。</w:t>
      </w:r>
      <w:bookmarkEnd w:id="48"/>
    </w:p>
    <w:p w14:paraId="63203597" w14:textId="77777777" w:rsidR="003A08BF" w:rsidRPr="00C10F4D" w:rsidRDefault="00217F0B" w:rsidP="0008166E">
      <w:pPr>
        <w:pStyle w:val="3"/>
        <w:spacing w:line="360" w:lineRule="auto"/>
        <w:ind w:leftChars="-1" w:left="423" w:hangingChars="177" w:hanging="425"/>
        <w:rPr>
          <w:rFonts w:hAnsi="ＭＳ 明朝"/>
          <w:color w:val="000000" w:themeColor="text1"/>
        </w:rPr>
      </w:pPr>
      <w:bookmarkStart w:id="49" w:name="_Toc88265082"/>
      <w:r w:rsidRPr="00C10F4D">
        <w:rPr>
          <w:rFonts w:hAnsi="ＭＳ 明朝" w:hint="eastAsia"/>
          <w:color w:val="000000" w:themeColor="text1"/>
        </w:rPr>
        <w:t>７）安全確保業務を行うために必要な事項を「細則」として文書に定めることができる。</w:t>
      </w:r>
      <w:bookmarkEnd w:id="49"/>
    </w:p>
    <w:p w14:paraId="65B4CF40" w14:textId="77777777" w:rsidR="003A08BF" w:rsidRPr="00C10F4D" w:rsidRDefault="00217F0B" w:rsidP="0008166E">
      <w:pPr>
        <w:pStyle w:val="3"/>
        <w:spacing w:line="360" w:lineRule="auto"/>
        <w:ind w:leftChars="-1" w:left="423" w:hangingChars="177" w:hanging="425"/>
        <w:rPr>
          <w:rFonts w:hAnsi="ＭＳ 明朝"/>
          <w:color w:val="000000" w:themeColor="text1"/>
        </w:rPr>
      </w:pPr>
      <w:bookmarkStart w:id="50" w:name="_Toc88265083"/>
      <w:r w:rsidRPr="00C10F4D">
        <w:rPr>
          <w:rFonts w:hAnsi="ＭＳ 明朝" w:hint="eastAsia"/>
          <w:color w:val="000000" w:themeColor="text1"/>
        </w:rPr>
        <w:t>８）前号の「細則」を作成し、又は改訂したときはその都度、当該文書に改訂内容およびその日付を記載し、これを保存する。</w:t>
      </w:r>
      <w:bookmarkEnd w:id="50"/>
    </w:p>
    <w:p w14:paraId="647FAB94" w14:textId="77777777" w:rsidR="003A08BF" w:rsidRPr="00C10F4D" w:rsidRDefault="00217F0B" w:rsidP="0008166E">
      <w:pPr>
        <w:pStyle w:val="3"/>
        <w:spacing w:line="360" w:lineRule="auto"/>
        <w:ind w:leftChars="-1" w:left="423" w:hangingChars="177" w:hanging="425"/>
        <w:rPr>
          <w:rFonts w:hAnsi="ＭＳ 明朝"/>
          <w:color w:val="000000" w:themeColor="text1"/>
        </w:rPr>
      </w:pPr>
      <w:bookmarkStart w:id="51" w:name="_Toc88265084"/>
      <w:r w:rsidRPr="00C10F4D">
        <w:rPr>
          <w:rFonts w:hAnsi="ＭＳ 明朝" w:hint="eastAsia"/>
          <w:color w:val="000000" w:themeColor="text1"/>
        </w:rPr>
        <w:t>９）安全確保業務について総括製造販売責任者に対し文書により必要な意見を述べ、その写しを保存する。</w:t>
      </w:r>
      <w:bookmarkEnd w:id="51"/>
    </w:p>
    <w:p w14:paraId="10E64B19" w14:textId="77777777" w:rsidR="003A08BF" w:rsidRPr="00C10F4D" w:rsidRDefault="00217F0B" w:rsidP="0008166E">
      <w:pPr>
        <w:pStyle w:val="3"/>
        <w:tabs>
          <w:tab w:val="left" w:pos="709"/>
        </w:tabs>
        <w:spacing w:line="360" w:lineRule="auto"/>
        <w:ind w:leftChars="-1" w:left="708" w:hangingChars="296" w:hanging="710"/>
        <w:rPr>
          <w:rFonts w:hAnsi="ＭＳ 明朝"/>
          <w:color w:val="000000" w:themeColor="text1"/>
        </w:rPr>
      </w:pPr>
      <w:bookmarkStart w:id="52" w:name="_Toc88265085"/>
      <w:r w:rsidRPr="00C10F4D">
        <w:rPr>
          <w:rFonts w:hAnsi="ＭＳ 明朝" w:hint="eastAsia"/>
          <w:color w:val="000000" w:themeColor="text1"/>
        </w:rPr>
        <w:t>１０）総括製造販売責任者が決定した安全確保措置について、その一部を安全管理責任者以外の者が行った場合は、総括製造販売責任者はその実施させる内容を当該担当者に文書で指示するとともに、その文書の写しを安全管理責任者が保存する。</w:t>
      </w:r>
      <w:bookmarkEnd w:id="52"/>
    </w:p>
    <w:p w14:paraId="6DDBBAFF" w14:textId="77777777" w:rsidR="003A08BF" w:rsidRPr="00C10F4D" w:rsidRDefault="00217F0B" w:rsidP="0008166E">
      <w:pPr>
        <w:pStyle w:val="3"/>
        <w:tabs>
          <w:tab w:val="left" w:pos="709"/>
        </w:tabs>
        <w:spacing w:line="360" w:lineRule="auto"/>
        <w:ind w:leftChars="-1" w:left="708" w:hangingChars="296" w:hanging="710"/>
        <w:rPr>
          <w:rFonts w:hAnsi="ＭＳ 明朝"/>
          <w:color w:val="000000" w:themeColor="text1"/>
        </w:rPr>
      </w:pPr>
      <w:bookmarkStart w:id="53" w:name="_Toc88265086"/>
      <w:r w:rsidRPr="00C10F4D">
        <w:rPr>
          <w:rFonts w:hAnsi="ＭＳ 明朝" w:hint="eastAsia"/>
          <w:color w:val="000000" w:themeColor="text1"/>
        </w:rPr>
        <w:t>１１）安全管理責任者以外の者に安全管理情報を収集させるときは、安全管理情報の記録を文書により報告させる。</w:t>
      </w:r>
      <w:bookmarkEnd w:id="53"/>
    </w:p>
    <w:p w14:paraId="21A1BC54" w14:textId="77777777" w:rsidR="003A08BF" w:rsidRPr="00C10F4D" w:rsidRDefault="00217F0B" w:rsidP="0008166E">
      <w:pPr>
        <w:pStyle w:val="3"/>
        <w:tabs>
          <w:tab w:val="left" w:pos="709"/>
        </w:tabs>
        <w:spacing w:line="360" w:lineRule="auto"/>
        <w:ind w:leftChars="-1" w:left="708" w:hangingChars="296" w:hanging="710"/>
        <w:rPr>
          <w:rFonts w:hAnsi="ＭＳ 明朝"/>
          <w:color w:val="000000" w:themeColor="text1"/>
        </w:rPr>
      </w:pPr>
      <w:bookmarkStart w:id="54" w:name="_Toc88265087"/>
      <w:r w:rsidRPr="00C10F4D">
        <w:rPr>
          <w:rFonts w:hAnsi="ＭＳ 明朝" w:hint="eastAsia"/>
          <w:color w:val="000000" w:themeColor="text1"/>
        </w:rPr>
        <w:t>１２）安全管理責任者自ら自己点検を行う他、あらかじめ指定した者に自己点検を行わせたときは、本章</w:t>
      </w:r>
      <w:r w:rsidR="001B3554" w:rsidRPr="00C10F4D">
        <w:rPr>
          <w:rFonts w:hAnsi="ＭＳ 明朝" w:hint="eastAsia"/>
          <w:color w:val="000000" w:themeColor="text1"/>
        </w:rPr>
        <w:t>2.6.</w:t>
      </w:r>
      <w:r w:rsidR="00CF7E31" w:rsidRPr="00C10F4D">
        <w:rPr>
          <w:rFonts w:hAnsi="ＭＳ 明朝" w:hint="eastAsia"/>
          <w:color w:val="000000" w:themeColor="text1"/>
        </w:rPr>
        <w:t>「</w:t>
      </w:r>
      <w:r w:rsidR="001B3554" w:rsidRPr="00C10F4D">
        <w:rPr>
          <w:rFonts w:hAnsi="ＭＳ 明朝" w:hint="eastAsia"/>
          <w:color w:val="000000" w:themeColor="text1"/>
        </w:rPr>
        <w:t>自己点検に関する手順</w:t>
      </w:r>
      <w:r w:rsidR="001B3554" w:rsidRPr="00C10F4D">
        <w:rPr>
          <w:rFonts w:hAnsi="ＭＳ 明朝"/>
          <w:color w:val="000000" w:themeColor="text1"/>
        </w:rPr>
        <w:t>」</w:t>
      </w:r>
      <w:r w:rsidRPr="00C10F4D">
        <w:rPr>
          <w:rFonts w:hAnsi="ＭＳ 明朝" w:hint="eastAsia"/>
          <w:color w:val="000000" w:themeColor="text1"/>
        </w:rPr>
        <w:t>に従う。</w:t>
      </w:r>
      <w:bookmarkEnd w:id="54"/>
    </w:p>
    <w:p w14:paraId="54C2A760" w14:textId="77777777" w:rsidR="003A08BF" w:rsidRPr="00C10F4D" w:rsidRDefault="00217F0B" w:rsidP="0008166E">
      <w:pPr>
        <w:pStyle w:val="3"/>
        <w:tabs>
          <w:tab w:val="left" w:pos="709"/>
        </w:tabs>
        <w:spacing w:line="360" w:lineRule="auto"/>
        <w:ind w:leftChars="-1" w:left="708" w:hangingChars="296" w:hanging="710"/>
        <w:rPr>
          <w:rFonts w:hAnsi="ＭＳ 明朝"/>
          <w:color w:val="000000" w:themeColor="text1"/>
        </w:rPr>
      </w:pPr>
      <w:bookmarkStart w:id="55" w:name="_Toc88265088"/>
      <w:r w:rsidRPr="00C10F4D">
        <w:rPr>
          <w:rFonts w:hAnsi="ＭＳ 明朝" w:hint="eastAsia"/>
          <w:color w:val="000000" w:themeColor="text1"/>
        </w:rPr>
        <w:t>１３）安全管理責任者自ら製造販売後安全管理に関する教育訓練を行う他、あらかじめ指定した者に製造販売後安全管理に関する教育訓練を行わせたときは、本章</w:t>
      </w:r>
      <w:r w:rsidR="001B3554" w:rsidRPr="00C10F4D">
        <w:rPr>
          <w:rFonts w:hAnsi="ＭＳ 明朝" w:hint="eastAsia"/>
          <w:color w:val="000000" w:themeColor="text1"/>
        </w:rPr>
        <w:t>「2.7 製造販売後安全管理に関する業務に従事する者に対する教育訓練に関する手順」</w:t>
      </w:r>
      <w:r w:rsidRPr="00C10F4D">
        <w:rPr>
          <w:rFonts w:hAnsi="ＭＳ 明朝" w:hint="eastAsia"/>
          <w:color w:val="000000" w:themeColor="text1"/>
        </w:rPr>
        <w:t>に従う。</w:t>
      </w:r>
      <w:bookmarkEnd w:id="55"/>
    </w:p>
    <w:p w14:paraId="4A9BE4F1" w14:textId="77777777" w:rsidR="00217F0B" w:rsidRPr="00C10F4D" w:rsidRDefault="00217F0B" w:rsidP="0008166E">
      <w:pPr>
        <w:pStyle w:val="30"/>
        <w:spacing w:line="360" w:lineRule="auto"/>
        <w:ind w:leftChars="0" w:left="708" w:hangingChars="295" w:hanging="708"/>
        <w:rPr>
          <w:rFonts w:hAnsi="ＭＳ 明朝"/>
          <w:color w:val="000000" w:themeColor="text1"/>
        </w:rPr>
      </w:pPr>
      <w:r w:rsidRPr="00C10F4D">
        <w:rPr>
          <w:rFonts w:hAnsi="ＭＳ 明朝" w:hint="eastAsia"/>
          <w:color w:val="000000" w:themeColor="text1"/>
        </w:rPr>
        <w:t>１４）</w:t>
      </w:r>
      <w:r w:rsidR="003A08BF" w:rsidRPr="00C10F4D">
        <w:rPr>
          <w:rFonts w:hAnsi="ＭＳ 明朝" w:hint="eastAsia"/>
          <w:color w:val="000000" w:themeColor="text1"/>
        </w:rPr>
        <w:t>医薬品リスク管理を行う場合には、本章</w:t>
      </w:r>
      <w:r w:rsidR="001B3554" w:rsidRPr="00C10F4D">
        <w:rPr>
          <w:rFonts w:hAnsi="ＭＳ 明朝" w:hint="eastAsia"/>
          <w:color w:val="000000" w:themeColor="text1"/>
        </w:rPr>
        <w:t>2.5.</w:t>
      </w:r>
      <w:r w:rsidR="00CF7E31" w:rsidRPr="00C10F4D">
        <w:rPr>
          <w:rFonts w:hAnsi="ＭＳ 明朝" w:hint="eastAsia"/>
          <w:color w:val="000000" w:themeColor="text1"/>
        </w:rPr>
        <w:t>「</w:t>
      </w:r>
      <w:r w:rsidR="001B3554" w:rsidRPr="00C10F4D">
        <w:rPr>
          <w:rFonts w:hAnsi="ＭＳ 明朝" w:hint="eastAsia"/>
          <w:color w:val="000000" w:themeColor="text1"/>
        </w:rPr>
        <w:t>医薬品リスク管理に関する手順（市販直後調査に関する手順を含む。）</w:t>
      </w:r>
      <w:r w:rsidR="001B3554" w:rsidRPr="00C10F4D">
        <w:rPr>
          <w:rFonts w:hAnsi="ＭＳ 明朝"/>
          <w:color w:val="000000" w:themeColor="text1"/>
        </w:rPr>
        <w:t>」</w:t>
      </w:r>
      <w:r w:rsidR="003A08BF" w:rsidRPr="00C10F4D">
        <w:rPr>
          <w:rFonts w:hAnsi="ＭＳ 明朝" w:hint="eastAsia"/>
          <w:color w:val="000000" w:themeColor="text1"/>
        </w:rPr>
        <w:t>に従い、医薬品リスク管理計画書を作成・改訂し、日付を記入し保存するとともに必要な事務所に備え付ける。医薬品リスク管理が適正かつ円滑に行われていることを確認するとともに実施に関する記録を作成し、保存する。また、本章</w:t>
      </w:r>
      <w:r w:rsidR="001B3554" w:rsidRPr="00C10F4D">
        <w:rPr>
          <w:rFonts w:hAnsi="ＭＳ 明朝" w:hint="eastAsia"/>
          <w:color w:val="000000" w:themeColor="text1"/>
        </w:rPr>
        <w:t>2.11.</w:t>
      </w:r>
      <w:r w:rsidR="00CF7E31" w:rsidRPr="00C10F4D">
        <w:rPr>
          <w:rFonts w:hAnsi="ＭＳ 明朝" w:hint="eastAsia"/>
          <w:color w:val="000000" w:themeColor="text1"/>
        </w:rPr>
        <w:t>「</w:t>
      </w:r>
      <w:r w:rsidR="001B3554" w:rsidRPr="00C10F4D">
        <w:rPr>
          <w:rFonts w:hAnsi="ＭＳ 明朝" w:hint="eastAsia"/>
          <w:color w:val="000000" w:themeColor="text1"/>
        </w:rPr>
        <w:t>製造販売後調査等管理責任者との相互の連携に関する手順」</w:t>
      </w:r>
      <w:r w:rsidR="003A08BF" w:rsidRPr="00C10F4D">
        <w:rPr>
          <w:rFonts w:hAnsi="ＭＳ 明朝" w:hint="eastAsia"/>
          <w:color w:val="000000" w:themeColor="text1"/>
        </w:rPr>
        <w:t>に定める手順に従い、製造販売後調査等管理責任者と相互に密接な連携を図る。</w:t>
      </w:r>
    </w:p>
    <w:p w14:paraId="59AACDF0" w14:textId="77777777" w:rsidR="003A08BF" w:rsidRPr="00C10F4D" w:rsidRDefault="00217F0B" w:rsidP="0008166E">
      <w:pPr>
        <w:pStyle w:val="2"/>
        <w:spacing w:line="360" w:lineRule="auto"/>
        <w:rPr>
          <w:rFonts w:hAnsi="ＭＳ 明朝"/>
          <w:color w:val="000000" w:themeColor="text1"/>
        </w:rPr>
      </w:pPr>
      <w:bookmarkStart w:id="56" w:name="_Toc88265089"/>
      <w:r w:rsidRPr="00C10F4D">
        <w:rPr>
          <w:rFonts w:hAnsi="ＭＳ 明朝" w:hint="eastAsia"/>
          <w:color w:val="000000" w:themeColor="text1"/>
        </w:rPr>
        <w:t>2. 製造販売後安全管理業務手順書</w:t>
      </w:r>
      <w:bookmarkEnd w:id="56"/>
    </w:p>
    <w:p w14:paraId="08AB489B" w14:textId="77777777" w:rsidR="003A08BF" w:rsidRPr="00C10F4D" w:rsidRDefault="00217F0B" w:rsidP="0008166E">
      <w:pPr>
        <w:pStyle w:val="3"/>
        <w:spacing w:line="360" w:lineRule="auto"/>
        <w:ind w:left="480" w:hanging="240"/>
        <w:rPr>
          <w:rFonts w:hAnsi="ＭＳ 明朝"/>
          <w:color w:val="000000" w:themeColor="text1"/>
        </w:rPr>
      </w:pPr>
      <w:bookmarkStart w:id="57" w:name="_Toc88265090"/>
      <w:r w:rsidRPr="00C10F4D">
        <w:rPr>
          <w:rFonts w:hAnsi="ＭＳ 明朝" w:hint="eastAsia"/>
          <w:color w:val="000000" w:themeColor="text1"/>
        </w:rPr>
        <w:t xml:space="preserve">2.1. </w:t>
      </w:r>
      <w:r w:rsidR="003A08BF" w:rsidRPr="00C10F4D">
        <w:rPr>
          <w:rFonts w:hAnsi="ＭＳ 明朝" w:hint="eastAsia"/>
          <w:color w:val="000000" w:themeColor="text1"/>
        </w:rPr>
        <w:t>安全管理情報の収集に関する手順</w:t>
      </w:r>
      <w:bookmarkEnd w:id="57"/>
    </w:p>
    <w:p w14:paraId="2E0D22AC" w14:textId="77777777" w:rsidR="003A08BF" w:rsidRPr="00C10F4D" w:rsidRDefault="00217F0B"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2.1.1. </w:t>
      </w:r>
      <w:r w:rsidR="003A08BF" w:rsidRPr="00C10F4D">
        <w:rPr>
          <w:rFonts w:ascii="ＭＳ 明朝" w:hAnsi="ＭＳ 明朝" w:hint="eastAsia"/>
          <w:color w:val="000000" w:themeColor="text1"/>
        </w:rPr>
        <w:t>収集すべき安全管理情報</w:t>
      </w:r>
    </w:p>
    <w:p w14:paraId="48F7FB72"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収集すべき安全管理情報とは、医薬品の品質、有効性及び安全性に関する事項その他医薬品の適正な使用のために必要な情報とする。</w:t>
      </w:r>
    </w:p>
    <w:p w14:paraId="6C7631E2"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2.1.2. 情報の</w:t>
      </w:r>
      <w:r w:rsidR="003A08BF" w:rsidRPr="00C10F4D">
        <w:rPr>
          <w:rFonts w:ascii="ＭＳ 明朝" w:hAnsi="ＭＳ 明朝" w:hint="eastAsia"/>
          <w:color w:val="000000" w:themeColor="text1"/>
        </w:rPr>
        <w:t>収集</w:t>
      </w:r>
    </w:p>
    <w:p w14:paraId="0D649368" w14:textId="77777777" w:rsidR="003A08BF" w:rsidRPr="00C10F4D" w:rsidRDefault="007D60B6" w:rsidP="0008166E">
      <w:pPr>
        <w:pStyle w:val="4"/>
        <w:spacing w:line="360" w:lineRule="auto"/>
        <w:ind w:leftChars="295" w:left="958" w:hangingChars="104" w:hanging="250"/>
        <w:rPr>
          <w:rFonts w:ascii="ＭＳ 明朝" w:hAnsi="ＭＳ 明朝"/>
          <w:color w:val="000000" w:themeColor="text1"/>
        </w:rPr>
      </w:pPr>
      <w:r w:rsidRPr="00C10F4D">
        <w:rPr>
          <w:rFonts w:ascii="ＭＳ 明朝" w:hAnsi="ＭＳ 明朝" w:hint="eastAsia"/>
          <w:color w:val="000000" w:themeColor="text1"/>
        </w:rPr>
        <w:t xml:space="preserve">2.1.2.1. </w:t>
      </w:r>
      <w:r w:rsidR="003A08BF" w:rsidRPr="00C10F4D">
        <w:rPr>
          <w:rFonts w:ascii="ＭＳ 明朝" w:hAnsi="ＭＳ 明朝" w:hint="eastAsia"/>
          <w:color w:val="000000" w:themeColor="text1"/>
        </w:rPr>
        <w:t>収集対象</w:t>
      </w:r>
    </w:p>
    <w:p w14:paraId="6677AA43" w14:textId="77777777" w:rsidR="003A08BF" w:rsidRPr="00C10F4D" w:rsidRDefault="003A08BF" w:rsidP="0008166E">
      <w:pPr>
        <w:spacing w:before="50" w:line="360" w:lineRule="auto"/>
        <w:ind w:leftChars="670" w:left="1608" w:firstLineChars="70" w:firstLine="168"/>
        <w:outlineLvl w:val="0"/>
        <w:rPr>
          <w:rFonts w:ascii="ＭＳ 明朝" w:hAnsi="ＭＳ 明朝"/>
          <w:color w:val="000000" w:themeColor="text1"/>
        </w:rPr>
      </w:pPr>
      <w:r w:rsidRPr="00C10F4D">
        <w:rPr>
          <w:rFonts w:ascii="ＭＳ 明朝" w:hAnsi="ＭＳ 明朝" w:hint="eastAsia"/>
          <w:color w:val="000000" w:themeColor="text1"/>
        </w:rPr>
        <w:t>医療関係者からの情報、医薬品を販売する者からの情報、</w:t>
      </w:r>
      <w:r w:rsidRPr="00C10F4D">
        <w:rPr>
          <w:rFonts w:ascii="ＭＳ 明朝" w:hAnsi="ＭＳ 明朝" w:hint="eastAsia"/>
          <w:color w:val="000000" w:themeColor="text1"/>
          <w:shd w:val="clear" w:color="auto" w:fill="FFFFFF"/>
        </w:rPr>
        <w:t>一般消費者からの情報全般</w:t>
      </w:r>
      <w:r w:rsidRPr="00C10F4D">
        <w:rPr>
          <w:rFonts w:ascii="ＭＳ 明朝" w:hAnsi="ＭＳ 明朝" w:hint="eastAsia"/>
          <w:color w:val="000000" w:themeColor="text1"/>
        </w:rPr>
        <w:t>を収集対象とする。</w:t>
      </w:r>
      <w:r w:rsidR="00EA2BA3" w:rsidRPr="00C10F4D">
        <w:rPr>
          <w:rFonts w:ascii="ＭＳ 明朝" w:hAnsi="ＭＳ 明朝" w:hint="eastAsia"/>
          <w:color w:val="000000" w:themeColor="text1"/>
        </w:rPr>
        <w:t>また、医薬関係者を対象としたアンケートの結果等により得られた安全管理情報についても収集対象とする。</w:t>
      </w:r>
    </w:p>
    <w:p w14:paraId="17CBAFFF" w14:textId="77777777" w:rsidR="003A08BF" w:rsidRPr="00C10F4D" w:rsidRDefault="007D60B6" w:rsidP="0008166E">
      <w:pPr>
        <w:pStyle w:val="4"/>
        <w:spacing w:line="360" w:lineRule="auto"/>
        <w:ind w:leftChars="295" w:left="958" w:hangingChars="104" w:hanging="250"/>
        <w:rPr>
          <w:rFonts w:ascii="ＭＳ 明朝" w:hAnsi="ＭＳ 明朝"/>
          <w:color w:val="000000" w:themeColor="text1"/>
        </w:rPr>
      </w:pPr>
      <w:r w:rsidRPr="00C10F4D">
        <w:rPr>
          <w:rFonts w:ascii="ＭＳ 明朝" w:hAnsi="ＭＳ 明朝" w:hint="eastAsia"/>
          <w:color w:val="000000" w:themeColor="text1"/>
        </w:rPr>
        <w:t xml:space="preserve">2.1.2.2. </w:t>
      </w:r>
      <w:r w:rsidR="003A08BF" w:rsidRPr="00C10F4D">
        <w:rPr>
          <w:rFonts w:ascii="ＭＳ 明朝" w:hAnsi="ＭＳ 明朝" w:hint="eastAsia"/>
          <w:color w:val="000000" w:themeColor="text1"/>
        </w:rPr>
        <w:t>手順</w:t>
      </w:r>
    </w:p>
    <w:p w14:paraId="7C2B9370" w14:textId="77777777" w:rsidR="003A08BF" w:rsidRPr="00C10F4D" w:rsidRDefault="00156CE4" w:rsidP="0008166E">
      <w:pPr>
        <w:spacing w:before="50" w:line="360" w:lineRule="auto"/>
        <w:ind w:leftChars="355" w:left="1274" w:hangingChars="176" w:hanging="422"/>
        <w:outlineLvl w:val="0"/>
        <w:rPr>
          <w:rFonts w:ascii="ＭＳ 明朝" w:hAnsi="ＭＳ 明朝"/>
          <w:color w:val="000000" w:themeColor="text1"/>
        </w:rPr>
      </w:pPr>
      <w:r w:rsidRPr="00C10F4D">
        <w:rPr>
          <w:rFonts w:ascii="ＭＳ 明朝" w:hAnsi="ＭＳ 明朝" w:hint="eastAsia"/>
          <w:color w:val="000000" w:themeColor="text1"/>
        </w:rPr>
        <w:t>１）</w:t>
      </w:r>
      <w:r w:rsidR="003A08BF" w:rsidRPr="00C10F4D">
        <w:rPr>
          <w:rFonts w:ascii="ＭＳ 明朝" w:hAnsi="ＭＳ 明朝" w:hint="eastAsia"/>
          <w:color w:val="000000" w:themeColor="text1"/>
        </w:rPr>
        <w:t>安全管理情報収集</w:t>
      </w:r>
      <w:r w:rsidR="00D06403" w:rsidRPr="00C10F4D">
        <w:rPr>
          <w:rFonts w:ascii="ＭＳ 明朝" w:hAnsi="ＭＳ 明朝" w:hint="eastAsia"/>
          <w:color w:val="000000" w:themeColor="text1"/>
        </w:rPr>
        <w:t>担当者の</w:t>
      </w:r>
      <w:r w:rsidR="003A08BF" w:rsidRPr="00C10F4D">
        <w:rPr>
          <w:rFonts w:ascii="ＭＳ 明朝" w:hAnsi="ＭＳ 明朝" w:hint="eastAsia"/>
          <w:color w:val="000000" w:themeColor="text1"/>
        </w:rPr>
        <w:t>指定</w:t>
      </w:r>
    </w:p>
    <w:p w14:paraId="2EC42CAB" w14:textId="77777777" w:rsidR="00156CE4" w:rsidRPr="00C10F4D" w:rsidRDefault="00D06403" w:rsidP="0008166E">
      <w:pPr>
        <w:spacing w:before="50" w:line="360" w:lineRule="auto"/>
        <w:ind w:leftChars="355" w:left="852" w:firstLineChars="160" w:firstLine="384"/>
        <w:outlineLvl w:val="0"/>
        <w:rPr>
          <w:rFonts w:ascii="ＭＳ 明朝" w:hAnsi="ＭＳ 明朝"/>
          <w:color w:val="000000" w:themeColor="text1"/>
        </w:rPr>
      </w:pPr>
      <w:r w:rsidRPr="00C10F4D">
        <w:rPr>
          <w:rFonts w:ascii="ＭＳ 明朝" w:hAnsi="ＭＳ 明朝" w:hint="eastAsia"/>
          <w:color w:val="000000" w:themeColor="text1"/>
        </w:rPr>
        <w:t>安全管理情報収集担当者</w:t>
      </w:r>
      <w:r w:rsidR="003A08BF" w:rsidRPr="00C10F4D">
        <w:rPr>
          <w:rFonts w:ascii="ＭＳ 明朝" w:hAnsi="ＭＳ 明朝" w:hint="eastAsia"/>
          <w:color w:val="000000" w:themeColor="text1"/>
        </w:rPr>
        <w:t>は、別紙Ｓ－１「ＧＱＰ／ＧＶＰ組織図」に規定する。</w:t>
      </w:r>
    </w:p>
    <w:p w14:paraId="36F27510" w14:textId="77777777" w:rsidR="003A08BF" w:rsidRPr="00C10F4D" w:rsidRDefault="00156CE4" w:rsidP="0008166E">
      <w:pPr>
        <w:spacing w:before="50" w:line="360" w:lineRule="auto"/>
        <w:ind w:leftChars="355" w:left="1274" w:hangingChars="176" w:hanging="422"/>
        <w:outlineLvl w:val="0"/>
        <w:rPr>
          <w:rFonts w:ascii="ＭＳ 明朝" w:hAnsi="ＭＳ 明朝"/>
          <w:color w:val="000000" w:themeColor="text1"/>
        </w:rPr>
      </w:pPr>
      <w:r w:rsidRPr="00C10F4D">
        <w:rPr>
          <w:rFonts w:ascii="ＭＳ 明朝" w:hAnsi="ＭＳ 明朝" w:hint="eastAsia"/>
          <w:color w:val="000000" w:themeColor="text1"/>
        </w:rPr>
        <w:t>２）</w:t>
      </w:r>
      <w:r w:rsidR="003A08BF" w:rsidRPr="00C10F4D">
        <w:rPr>
          <w:rFonts w:ascii="ＭＳ 明朝" w:hAnsi="ＭＳ 明朝" w:hint="eastAsia"/>
          <w:color w:val="000000" w:themeColor="text1"/>
        </w:rPr>
        <w:t>安全管理情報の収集</w:t>
      </w:r>
      <w:r w:rsidR="00257768" w:rsidRPr="00C10F4D">
        <w:rPr>
          <w:rFonts w:ascii="ＭＳ 明朝" w:hAnsi="ＭＳ 明朝" w:hint="eastAsia"/>
          <w:color w:val="000000" w:themeColor="text1"/>
        </w:rPr>
        <w:t>及び安全管理責任者への報告</w:t>
      </w:r>
    </w:p>
    <w:p w14:paraId="0E81B198" w14:textId="77777777" w:rsidR="003A08BF" w:rsidRPr="00C10F4D" w:rsidRDefault="00D06403" w:rsidP="0008166E">
      <w:pPr>
        <w:spacing w:before="50" w:line="360" w:lineRule="auto"/>
        <w:ind w:leftChars="514" w:left="1234"/>
        <w:outlineLvl w:val="0"/>
        <w:rPr>
          <w:rFonts w:ascii="ＭＳ 明朝" w:hAnsi="ＭＳ 明朝"/>
          <w:color w:val="000000" w:themeColor="text1"/>
        </w:rPr>
      </w:pPr>
      <w:r w:rsidRPr="00C10F4D">
        <w:rPr>
          <w:rFonts w:ascii="ＭＳ 明朝" w:hAnsi="ＭＳ 明朝" w:hint="eastAsia"/>
          <w:color w:val="000000" w:themeColor="text1"/>
        </w:rPr>
        <w:t>安全管理情報収集担当者</w:t>
      </w:r>
      <w:r w:rsidR="003A08BF" w:rsidRPr="00C10F4D">
        <w:rPr>
          <w:rFonts w:ascii="ＭＳ 明朝" w:hAnsi="ＭＳ 明朝" w:hint="eastAsia"/>
          <w:color w:val="000000" w:themeColor="text1"/>
        </w:rPr>
        <w:t>は、収集した安全管理情報を</w:t>
      </w:r>
      <w:r w:rsidR="003F4B09" w:rsidRPr="00C10F4D">
        <w:rPr>
          <w:rFonts w:ascii="ＭＳ 明朝" w:hAnsi="ＭＳ 明朝" w:hint="eastAsia"/>
          <w:color w:val="000000" w:themeColor="text1"/>
          <w:szCs w:val="21"/>
        </w:rPr>
        <w:t>様式Ｖ.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－１「安全管理調査票」に記録し、</w:t>
      </w:r>
      <w:r w:rsidR="00257768" w:rsidRPr="00C10F4D">
        <w:rPr>
          <w:rFonts w:ascii="ＭＳ 明朝" w:hAnsi="ＭＳ 明朝" w:hint="eastAsia"/>
          <w:color w:val="000000" w:themeColor="text1"/>
        </w:rPr>
        <w:t>安全管理責任者に報告する。</w:t>
      </w:r>
    </w:p>
    <w:p w14:paraId="2086D256" w14:textId="77777777" w:rsidR="003A08BF" w:rsidRPr="00C10F4D" w:rsidRDefault="00156CE4" w:rsidP="0008166E">
      <w:pPr>
        <w:spacing w:before="50" w:line="360" w:lineRule="auto"/>
        <w:ind w:leftChars="355" w:left="1274" w:hangingChars="176" w:hanging="422"/>
        <w:outlineLvl w:val="0"/>
        <w:rPr>
          <w:rFonts w:ascii="ＭＳ 明朝" w:hAnsi="ＭＳ 明朝"/>
          <w:color w:val="000000" w:themeColor="text1"/>
        </w:rPr>
      </w:pPr>
      <w:r w:rsidRPr="00C10F4D">
        <w:rPr>
          <w:rFonts w:ascii="ＭＳ 明朝" w:hAnsi="ＭＳ 明朝" w:hint="eastAsia"/>
          <w:color w:val="000000" w:themeColor="text1"/>
        </w:rPr>
        <w:t>３）</w:t>
      </w:r>
      <w:r w:rsidR="003A08BF" w:rsidRPr="00C10F4D">
        <w:rPr>
          <w:rFonts w:ascii="ＭＳ 明朝" w:hAnsi="ＭＳ 明朝" w:hint="eastAsia"/>
          <w:color w:val="000000" w:themeColor="text1"/>
        </w:rPr>
        <w:t>調査・確認</w:t>
      </w:r>
    </w:p>
    <w:p w14:paraId="6F3FF6F8" w14:textId="77777777" w:rsidR="003A08BF" w:rsidRPr="00C10F4D" w:rsidRDefault="00156CE4" w:rsidP="0008166E">
      <w:pPr>
        <w:spacing w:before="50" w:line="360" w:lineRule="auto"/>
        <w:ind w:leftChars="455" w:left="1373" w:hangingChars="117" w:hanging="281"/>
        <w:outlineLvl w:val="0"/>
        <w:rPr>
          <w:rFonts w:ascii="ＭＳ 明朝" w:hAnsi="ＭＳ 明朝"/>
          <w:color w:val="000000" w:themeColor="text1"/>
        </w:rPr>
      </w:pPr>
      <w:r w:rsidRPr="00C10F4D">
        <w:rPr>
          <w:rFonts w:ascii="ＭＳ 明朝" w:hAnsi="ＭＳ 明朝" w:hint="eastAsia"/>
          <w:color w:val="000000" w:themeColor="text1"/>
        </w:rPr>
        <w:t>①</w:t>
      </w:r>
      <w:r w:rsidR="003A08BF" w:rsidRPr="00C10F4D">
        <w:rPr>
          <w:rFonts w:ascii="ＭＳ 明朝" w:hAnsi="ＭＳ 明朝" w:hint="eastAsia"/>
          <w:color w:val="000000" w:themeColor="text1"/>
        </w:rPr>
        <w:t>安全管理責任者は、</w:t>
      </w:r>
      <w:r w:rsidR="003F4B09" w:rsidRPr="00C10F4D">
        <w:rPr>
          <w:rFonts w:ascii="ＭＳ 明朝" w:hAnsi="ＭＳ 明朝" w:hint="eastAsia"/>
          <w:color w:val="000000" w:themeColor="text1"/>
          <w:szCs w:val="21"/>
        </w:rPr>
        <w:t>様式Ｖ.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－１「安全管理調査票」に</w:t>
      </w:r>
      <w:r w:rsidR="003A08BF" w:rsidRPr="00C10F4D">
        <w:rPr>
          <w:rFonts w:ascii="ＭＳ 明朝" w:hAnsi="ＭＳ 明朝" w:hint="eastAsia"/>
          <w:color w:val="000000" w:themeColor="text1"/>
        </w:rPr>
        <w:t>記入された内容を速やかに確認し、副作用等に該当するかどうかの検討並びに法第</w:t>
      </w:r>
      <w:r w:rsidR="00CF7E31" w:rsidRPr="00C10F4D">
        <w:rPr>
          <w:rFonts w:ascii="ＭＳ 明朝" w:hAnsi="ＭＳ 明朝" w:hint="eastAsia"/>
          <w:color w:val="000000" w:themeColor="text1"/>
        </w:rPr>
        <w:t>68</w:t>
      </w:r>
      <w:r w:rsidR="003A08BF" w:rsidRPr="00C10F4D">
        <w:rPr>
          <w:rFonts w:ascii="ＭＳ 明朝" w:hAnsi="ＭＳ 明朝" w:hint="eastAsia"/>
          <w:color w:val="000000" w:themeColor="text1"/>
        </w:rPr>
        <w:t>条の</w:t>
      </w:r>
      <w:r w:rsidR="00CF7E31" w:rsidRPr="00C10F4D">
        <w:rPr>
          <w:rFonts w:ascii="ＭＳ 明朝" w:hAnsi="ＭＳ 明朝" w:hint="eastAsia"/>
          <w:color w:val="000000" w:themeColor="text1"/>
        </w:rPr>
        <w:t>10</w:t>
      </w:r>
      <w:r w:rsidR="003A08BF" w:rsidRPr="00C10F4D">
        <w:rPr>
          <w:rFonts w:ascii="ＭＳ 明朝" w:hAnsi="ＭＳ 明朝" w:hint="eastAsia"/>
          <w:color w:val="000000" w:themeColor="text1"/>
        </w:rPr>
        <w:t>および同施行規則第</w:t>
      </w:r>
      <w:r w:rsidR="00CF7E31" w:rsidRPr="00C10F4D">
        <w:rPr>
          <w:rFonts w:ascii="ＭＳ 明朝" w:hAnsi="ＭＳ 明朝" w:hint="eastAsia"/>
          <w:color w:val="000000" w:themeColor="text1"/>
        </w:rPr>
        <w:t>228</w:t>
      </w:r>
      <w:r w:rsidR="003A08BF" w:rsidRPr="00C10F4D">
        <w:rPr>
          <w:rFonts w:ascii="ＭＳ 明朝" w:hAnsi="ＭＳ 明朝" w:hint="eastAsia"/>
          <w:color w:val="000000" w:themeColor="text1"/>
        </w:rPr>
        <w:t>条の</w:t>
      </w:r>
      <w:r w:rsidR="00CF7E31" w:rsidRPr="00C10F4D">
        <w:rPr>
          <w:rFonts w:ascii="ＭＳ 明朝" w:hAnsi="ＭＳ 明朝" w:hint="eastAsia"/>
          <w:color w:val="000000" w:themeColor="text1"/>
        </w:rPr>
        <w:t>20</w:t>
      </w:r>
      <w:r w:rsidR="003A08BF" w:rsidRPr="00C10F4D">
        <w:rPr>
          <w:rFonts w:ascii="ＭＳ 明朝" w:hAnsi="ＭＳ 明朝" w:hint="eastAsia"/>
          <w:color w:val="000000" w:themeColor="text1"/>
        </w:rPr>
        <w:t>の規定に基づく報告が必要かどうかの検討を行う。</w:t>
      </w:r>
    </w:p>
    <w:p w14:paraId="03F27E1C" w14:textId="77777777" w:rsidR="003A08BF" w:rsidRPr="00C10F4D" w:rsidRDefault="00156CE4" w:rsidP="0008166E">
      <w:pPr>
        <w:spacing w:before="50" w:line="360" w:lineRule="auto"/>
        <w:ind w:leftChars="455" w:left="1373" w:hangingChars="117" w:hanging="281"/>
        <w:outlineLvl w:val="0"/>
        <w:rPr>
          <w:rFonts w:ascii="ＭＳ 明朝" w:hAnsi="ＭＳ 明朝"/>
          <w:color w:val="000000" w:themeColor="text1"/>
        </w:rPr>
      </w:pPr>
      <w:r w:rsidRPr="00C10F4D">
        <w:rPr>
          <w:rFonts w:ascii="ＭＳ 明朝" w:hAnsi="ＭＳ 明朝" w:hint="eastAsia"/>
          <w:color w:val="000000" w:themeColor="text1"/>
        </w:rPr>
        <w:t>②</w:t>
      </w:r>
      <w:r w:rsidR="003A08BF" w:rsidRPr="00C10F4D">
        <w:rPr>
          <w:rFonts w:ascii="ＭＳ 明朝" w:hAnsi="ＭＳ 明朝" w:hint="eastAsia"/>
          <w:color w:val="000000" w:themeColor="text1"/>
        </w:rPr>
        <w:t>安全管理責任者は副作用等に該当するかどうか、法第</w:t>
      </w:r>
      <w:r w:rsidR="00CF7E31" w:rsidRPr="00C10F4D">
        <w:rPr>
          <w:rFonts w:ascii="ＭＳ 明朝" w:hAnsi="ＭＳ 明朝" w:hint="eastAsia"/>
          <w:color w:val="000000" w:themeColor="text1"/>
        </w:rPr>
        <w:t>68</w:t>
      </w:r>
      <w:r w:rsidR="003A08BF" w:rsidRPr="00C10F4D">
        <w:rPr>
          <w:rFonts w:ascii="ＭＳ 明朝" w:hAnsi="ＭＳ 明朝" w:hint="eastAsia"/>
          <w:color w:val="000000" w:themeColor="text1"/>
        </w:rPr>
        <w:t>条の</w:t>
      </w:r>
      <w:r w:rsidR="00CF7E31" w:rsidRPr="00C10F4D">
        <w:rPr>
          <w:rFonts w:ascii="ＭＳ 明朝" w:hAnsi="ＭＳ 明朝" w:hint="eastAsia"/>
          <w:color w:val="000000" w:themeColor="text1"/>
        </w:rPr>
        <w:t>10</w:t>
      </w:r>
      <w:r w:rsidR="003A08BF" w:rsidRPr="00C10F4D">
        <w:rPr>
          <w:rFonts w:ascii="ＭＳ 明朝" w:hAnsi="ＭＳ 明朝" w:hint="eastAsia"/>
          <w:color w:val="000000" w:themeColor="text1"/>
        </w:rPr>
        <w:t>および同施行規則第</w:t>
      </w:r>
      <w:r w:rsidR="00CF7E31" w:rsidRPr="00C10F4D">
        <w:rPr>
          <w:rFonts w:ascii="ＭＳ 明朝" w:hAnsi="ＭＳ 明朝" w:hint="eastAsia"/>
          <w:color w:val="000000" w:themeColor="text1"/>
        </w:rPr>
        <w:t>228</w:t>
      </w:r>
      <w:r w:rsidR="003A08BF" w:rsidRPr="00C10F4D">
        <w:rPr>
          <w:rFonts w:ascii="ＭＳ 明朝" w:hAnsi="ＭＳ 明朝" w:hint="eastAsia"/>
          <w:color w:val="000000" w:themeColor="text1"/>
        </w:rPr>
        <w:t>条の</w:t>
      </w:r>
      <w:r w:rsidR="00CF7E31" w:rsidRPr="00C10F4D">
        <w:rPr>
          <w:rFonts w:ascii="ＭＳ 明朝" w:hAnsi="ＭＳ 明朝" w:hint="eastAsia"/>
          <w:color w:val="000000" w:themeColor="text1"/>
        </w:rPr>
        <w:t>20</w:t>
      </w:r>
      <w:r w:rsidR="003A08BF" w:rsidRPr="00C10F4D">
        <w:rPr>
          <w:rFonts w:ascii="ＭＳ 明朝" w:hAnsi="ＭＳ 明朝" w:hint="eastAsia"/>
          <w:color w:val="000000" w:themeColor="text1"/>
        </w:rPr>
        <w:t>の規定に基づく報告が必要かどうか判断するのに必要な事項（①患者を識別できる情報</w:t>
      </w:r>
      <w:r w:rsidR="00C56687" w:rsidRPr="00C10F4D">
        <w:rPr>
          <w:rFonts w:ascii="ＭＳ 明朝" w:hAnsi="ＭＳ 明朝" w:hint="eastAsia"/>
          <w:color w:val="000000" w:themeColor="text1"/>
        </w:rPr>
        <w:t>（イニシャル、年齢、性別等）</w:t>
      </w:r>
      <w:r w:rsidR="003A08BF" w:rsidRPr="00C10F4D">
        <w:rPr>
          <w:rFonts w:ascii="ＭＳ 明朝" w:hAnsi="ＭＳ 明朝" w:hint="eastAsia"/>
          <w:color w:val="000000" w:themeColor="text1"/>
        </w:rPr>
        <w:t>、②情報源、③副作用・感染症名、④疑われる医薬品</w:t>
      </w:r>
      <w:r w:rsidR="004D413D" w:rsidRPr="00C10F4D">
        <w:rPr>
          <w:rFonts w:ascii="ＭＳ 明朝" w:hAnsi="ＭＳ 明朝" w:hint="eastAsia"/>
          <w:color w:val="000000" w:themeColor="text1"/>
        </w:rPr>
        <w:t>名</w:t>
      </w:r>
      <w:r w:rsidR="003A08BF" w:rsidRPr="00C10F4D">
        <w:rPr>
          <w:rFonts w:ascii="ＭＳ 明朝" w:hAnsi="ＭＳ 明朝" w:hint="eastAsia"/>
          <w:color w:val="000000" w:themeColor="text1"/>
        </w:rPr>
        <w:t>）が未確認の場合は、それらの事項を可能な限り速やかに調査し、その内容を確認する。なお、報告の起算日としては、上記必要な事項</w:t>
      </w:r>
      <w:r w:rsidR="00257768" w:rsidRPr="00C10F4D">
        <w:rPr>
          <w:rFonts w:ascii="ＭＳ 明朝" w:hAnsi="ＭＳ 明朝" w:hint="eastAsia"/>
          <w:color w:val="000000" w:themeColor="text1"/>
        </w:rPr>
        <w:t>を入手した</w:t>
      </w:r>
      <w:r w:rsidR="003A08BF" w:rsidRPr="00C10F4D">
        <w:rPr>
          <w:rFonts w:ascii="ＭＳ 明朝" w:hAnsi="ＭＳ 明朝" w:hint="eastAsia"/>
          <w:color w:val="000000" w:themeColor="text1"/>
        </w:rPr>
        <w:t>日とする。</w:t>
      </w:r>
      <w:r w:rsidR="00C56687" w:rsidRPr="00C10F4D">
        <w:rPr>
          <w:rFonts w:ascii="ＭＳ 明朝" w:hAnsi="ＭＳ 明朝" w:hint="eastAsia"/>
          <w:color w:val="000000" w:themeColor="text1"/>
        </w:rPr>
        <w:t>（詳細は、</w:t>
      </w:r>
      <w:r w:rsidR="00CF7E31" w:rsidRPr="00C10F4D">
        <w:rPr>
          <w:rFonts w:ascii="ＭＳ 明朝" w:hAnsi="ＭＳ 明朝" w:hint="eastAsia"/>
          <w:color w:val="000000" w:themeColor="text1"/>
        </w:rPr>
        <w:t>本章2.3.3.４）</w:t>
      </w:r>
      <w:r w:rsidR="00C56687" w:rsidRPr="00C10F4D">
        <w:rPr>
          <w:rFonts w:ascii="ＭＳ 明朝" w:hAnsi="ＭＳ 明朝" w:hint="eastAsia"/>
          <w:color w:val="000000" w:themeColor="text1"/>
        </w:rPr>
        <w:t>に記載。）</w:t>
      </w:r>
    </w:p>
    <w:p w14:paraId="08DCAEF3" w14:textId="77777777" w:rsidR="003A08BF" w:rsidRPr="00C10F4D" w:rsidRDefault="00156CE4" w:rsidP="0008166E">
      <w:pPr>
        <w:spacing w:before="50" w:line="360" w:lineRule="auto"/>
        <w:ind w:leftChars="355" w:left="1274" w:hangingChars="176" w:hanging="422"/>
        <w:outlineLvl w:val="0"/>
        <w:rPr>
          <w:rFonts w:ascii="ＭＳ 明朝" w:hAnsi="ＭＳ 明朝"/>
          <w:color w:val="000000" w:themeColor="text1"/>
        </w:rPr>
      </w:pPr>
      <w:r w:rsidRPr="00C10F4D">
        <w:rPr>
          <w:rFonts w:ascii="ＭＳ 明朝" w:hAnsi="ＭＳ 明朝" w:hint="eastAsia"/>
          <w:color w:val="000000" w:themeColor="text1"/>
        </w:rPr>
        <w:t>４）</w:t>
      </w:r>
      <w:r w:rsidR="003A08BF" w:rsidRPr="00C10F4D">
        <w:rPr>
          <w:rFonts w:ascii="ＭＳ 明朝" w:hAnsi="ＭＳ 明朝" w:hint="eastAsia"/>
          <w:color w:val="000000" w:themeColor="text1"/>
        </w:rPr>
        <w:t>詳細調査</w:t>
      </w:r>
    </w:p>
    <w:p w14:paraId="15304B4A" w14:textId="77777777" w:rsidR="003A08BF" w:rsidRPr="00C10F4D" w:rsidRDefault="00156CE4" w:rsidP="0008166E">
      <w:pPr>
        <w:spacing w:before="50" w:line="360" w:lineRule="auto"/>
        <w:ind w:leftChars="455" w:left="1373" w:hangingChars="117" w:hanging="281"/>
        <w:outlineLvl w:val="0"/>
        <w:rPr>
          <w:rFonts w:ascii="ＭＳ 明朝" w:hAnsi="ＭＳ 明朝"/>
          <w:color w:val="000000" w:themeColor="text1"/>
        </w:rPr>
      </w:pPr>
      <w:r w:rsidRPr="00C10F4D">
        <w:rPr>
          <w:rFonts w:ascii="ＭＳ 明朝" w:hAnsi="ＭＳ 明朝" w:hint="eastAsia"/>
          <w:color w:val="000000" w:themeColor="text1"/>
        </w:rPr>
        <w:t>①</w:t>
      </w:r>
      <w:r w:rsidR="003A08BF" w:rsidRPr="00C10F4D">
        <w:rPr>
          <w:rFonts w:ascii="ＭＳ 明朝" w:hAnsi="ＭＳ 明朝" w:hint="eastAsia"/>
          <w:color w:val="000000" w:themeColor="text1"/>
        </w:rPr>
        <w:t>安全管理責任者は、検討の結果、更に詳細な情報が必要と判断した場合は、速やかに詳細調査を実施する。</w:t>
      </w:r>
    </w:p>
    <w:p w14:paraId="78C51365" w14:textId="77777777" w:rsidR="003A08BF" w:rsidRPr="00C10F4D" w:rsidRDefault="00156CE4" w:rsidP="0008166E">
      <w:pPr>
        <w:spacing w:before="50" w:line="360" w:lineRule="auto"/>
        <w:ind w:leftChars="455" w:left="1373" w:hangingChars="117" w:hanging="281"/>
        <w:outlineLvl w:val="0"/>
        <w:rPr>
          <w:rFonts w:ascii="ＭＳ 明朝" w:hAnsi="ＭＳ 明朝"/>
          <w:color w:val="000000" w:themeColor="text1"/>
        </w:rPr>
      </w:pPr>
      <w:r w:rsidRPr="00C10F4D">
        <w:rPr>
          <w:rFonts w:ascii="ＭＳ 明朝" w:hAnsi="ＭＳ 明朝" w:hint="eastAsia"/>
          <w:color w:val="000000" w:themeColor="text1"/>
        </w:rPr>
        <w:t>②</w:t>
      </w:r>
      <w:r w:rsidR="003A08BF" w:rsidRPr="00C10F4D">
        <w:rPr>
          <w:rFonts w:ascii="ＭＳ 明朝" w:hAnsi="ＭＳ 明朝" w:hint="eastAsia"/>
          <w:color w:val="000000" w:themeColor="text1"/>
        </w:rPr>
        <w:t>医療関係者等より記入済みの</w:t>
      </w:r>
      <w:r w:rsidR="003F4B09" w:rsidRPr="00C10F4D">
        <w:rPr>
          <w:rFonts w:ascii="ＭＳ 明朝" w:hAnsi="ＭＳ 明朝" w:hint="eastAsia"/>
          <w:color w:val="000000" w:themeColor="text1"/>
          <w:szCs w:val="21"/>
        </w:rPr>
        <w:t>様式Ｖ.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－２</w:t>
      </w:r>
      <w:r w:rsidR="003A08BF" w:rsidRPr="00C10F4D">
        <w:rPr>
          <w:rFonts w:ascii="ＭＳ 明朝" w:hAnsi="ＭＳ 明朝" w:hint="eastAsia"/>
          <w:color w:val="000000" w:themeColor="text1"/>
        </w:rPr>
        <w:t>「副作用・感染症 詳細調査票」を受領した際に、確認できる範囲で記入漏れがないかどうかを確認する。疑問点があれば可能な限り、その場で確認する。</w:t>
      </w:r>
    </w:p>
    <w:p w14:paraId="3B860EC4" w14:textId="77777777" w:rsidR="003A08BF" w:rsidRPr="00C10F4D" w:rsidRDefault="00156CE4" w:rsidP="0008166E">
      <w:pPr>
        <w:spacing w:before="50" w:line="360" w:lineRule="auto"/>
        <w:ind w:leftChars="455" w:left="1373" w:hangingChars="117" w:hanging="281"/>
        <w:outlineLvl w:val="0"/>
        <w:rPr>
          <w:rFonts w:ascii="ＭＳ 明朝" w:hAnsi="ＭＳ 明朝"/>
          <w:color w:val="000000" w:themeColor="text1"/>
        </w:rPr>
      </w:pPr>
      <w:r w:rsidRPr="00C10F4D">
        <w:rPr>
          <w:rFonts w:ascii="ＭＳ 明朝" w:hAnsi="ＭＳ 明朝" w:hint="eastAsia"/>
          <w:color w:val="000000" w:themeColor="text1"/>
        </w:rPr>
        <w:t>③</w:t>
      </w:r>
      <w:r w:rsidR="003A08BF" w:rsidRPr="00C10F4D">
        <w:rPr>
          <w:rFonts w:ascii="ＭＳ 明朝" w:hAnsi="ＭＳ 明朝" w:hint="eastAsia"/>
          <w:color w:val="000000" w:themeColor="text1"/>
        </w:rPr>
        <w:t>安全管理責任者は、</w:t>
      </w:r>
      <w:r w:rsidR="003F4B09" w:rsidRPr="00C10F4D">
        <w:rPr>
          <w:rFonts w:ascii="ＭＳ 明朝" w:hAnsi="ＭＳ 明朝" w:hint="eastAsia"/>
          <w:color w:val="000000" w:themeColor="text1"/>
          <w:szCs w:val="21"/>
        </w:rPr>
        <w:t>様式Ｖ.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－２</w:t>
      </w:r>
      <w:r w:rsidR="003A08BF" w:rsidRPr="00C10F4D">
        <w:rPr>
          <w:rFonts w:ascii="ＭＳ 明朝" w:hAnsi="ＭＳ 明朝" w:hint="eastAsia"/>
          <w:color w:val="000000" w:themeColor="text1"/>
        </w:rPr>
        <w:t>「副作用・感染症 詳細調査票」を入手後、速やかにその内容を検討する。</w:t>
      </w:r>
    </w:p>
    <w:p w14:paraId="20F13F76" w14:textId="77777777" w:rsidR="003A08BF" w:rsidRPr="00C10F4D" w:rsidRDefault="00156CE4" w:rsidP="0008166E">
      <w:pPr>
        <w:spacing w:before="50" w:line="360" w:lineRule="auto"/>
        <w:ind w:leftChars="355" w:left="1274" w:hangingChars="176" w:hanging="422"/>
        <w:outlineLvl w:val="0"/>
        <w:rPr>
          <w:rFonts w:ascii="ＭＳ 明朝" w:hAnsi="ＭＳ 明朝"/>
          <w:color w:val="000000" w:themeColor="text1"/>
        </w:rPr>
      </w:pPr>
      <w:r w:rsidRPr="00C10F4D">
        <w:rPr>
          <w:rFonts w:ascii="ＭＳ 明朝" w:hAnsi="ＭＳ 明朝" w:hint="eastAsia"/>
          <w:color w:val="000000" w:themeColor="text1"/>
        </w:rPr>
        <w:t>５）</w:t>
      </w:r>
      <w:r w:rsidR="003A08BF" w:rsidRPr="00C10F4D">
        <w:rPr>
          <w:rFonts w:ascii="ＭＳ 明朝" w:hAnsi="ＭＳ 明朝" w:hint="eastAsia"/>
          <w:color w:val="000000" w:themeColor="text1"/>
        </w:rPr>
        <w:t>再調査</w:t>
      </w:r>
    </w:p>
    <w:p w14:paraId="621C4591" w14:textId="77777777" w:rsidR="003A08BF" w:rsidRPr="00C10F4D" w:rsidRDefault="00156CE4" w:rsidP="0008166E">
      <w:pPr>
        <w:spacing w:before="50" w:line="360" w:lineRule="auto"/>
        <w:ind w:leftChars="455" w:left="1373" w:hangingChars="117" w:hanging="281"/>
        <w:outlineLvl w:val="0"/>
        <w:rPr>
          <w:rFonts w:ascii="ＭＳ 明朝" w:hAnsi="ＭＳ 明朝"/>
          <w:color w:val="000000" w:themeColor="text1"/>
        </w:rPr>
      </w:pPr>
      <w:r w:rsidRPr="00C10F4D">
        <w:rPr>
          <w:rFonts w:ascii="ＭＳ 明朝" w:hAnsi="ＭＳ 明朝" w:hint="eastAsia"/>
          <w:color w:val="000000" w:themeColor="text1"/>
        </w:rPr>
        <w:t>①</w:t>
      </w:r>
      <w:r w:rsidR="003A08BF" w:rsidRPr="00C10F4D">
        <w:rPr>
          <w:rFonts w:ascii="ＭＳ 明朝" w:hAnsi="ＭＳ 明朝" w:hint="eastAsia"/>
          <w:color w:val="000000" w:themeColor="text1"/>
        </w:rPr>
        <w:t>詳細調査において、必要な情報が入手できなかった等、</w:t>
      </w:r>
      <w:r w:rsidR="006314E4" w:rsidRPr="00C10F4D">
        <w:rPr>
          <w:rFonts w:ascii="ＭＳ 明朝" w:hAnsi="ＭＳ 明朝" w:hint="eastAsia"/>
          <w:color w:val="000000" w:themeColor="text1"/>
        </w:rPr>
        <w:t>再</w:t>
      </w:r>
      <w:r w:rsidR="003A08BF" w:rsidRPr="00C10F4D">
        <w:rPr>
          <w:rFonts w:ascii="ＭＳ 明朝" w:hAnsi="ＭＳ 明朝" w:hint="eastAsia"/>
          <w:color w:val="000000" w:themeColor="text1"/>
        </w:rPr>
        <w:t>調査が必要と判断した場合は、</w:t>
      </w:r>
      <w:r w:rsidRPr="00C10F4D">
        <w:rPr>
          <w:rFonts w:ascii="ＭＳ 明朝" w:hAnsi="ＭＳ 明朝" w:hint="eastAsia"/>
          <w:color w:val="000000" w:themeColor="text1"/>
        </w:rPr>
        <w:t>2.1.2.2.４）</w:t>
      </w:r>
      <w:r w:rsidR="003A08BF" w:rsidRPr="00C10F4D">
        <w:rPr>
          <w:rFonts w:ascii="ＭＳ 明朝" w:hAnsi="ＭＳ 明朝" w:hint="eastAsia"/>
          <w:color w:val="000000" w:themeColor="text1"/>
        </w:rPr>
        <w:t>の手順に従い、調査を実施する。</w:t>
      </w:r>
    </w:p>
    <w:p w14:paraId="71A5B240" w14:textId="77777777" w:rsidR="003A08BF" w:rsidRPr="00C10F4D" w:rsidRDefault="007D60B6" w:rsidP="0008166E">
      <w:pPr>
        <w:pStyle w:val="4"/>
        <w:spacing w:line="360" w:lineRule="auto"/>
        <w:ind w:leftChars="295" w:left="958" w:hangingChars="104" w:hanging="250"/>
        <w:rPr>
          <w:rFonts w:ascii="ＭＳ 明朝" w:hAnsi="ＭＳ 明朝"/>
          <w:color w:val="000000" w:themeColor="text1"/>
        </w:rPr>
      </w:pPr>
      <w:r w:rsidRPr="00C10F4D">
        <w:rPr>
          <w:rFonts w:ascii="ＭＳ 明朝" w:hAnsi="ＭＳ 明朝" w:hint="eastAsia"/>
          <w:color w:val="000000" w:themeColor="text1"/>
        </w:rPr>
        <w:t xml:space="preserve">2.1.2.3. </w:t>
      </w:r>
      <w:r w:rsidR="003A08BF" w:rsidRPr="00C10F4D">
        <w:rPr>
          <w:rFonts w:ascii="ＭＳ 明朝" w:hAnsi="ＭＳ 明朝" w:hint="eastAsia"/>
          <w:color w:val="000000" w:themeColor="text1"/>
        </w:rPr>
        <w:t>関連事項</w:t>
      </w:r>
    </w:p>
    <w:p w14:paraId="7CB434A3" w14:textId="77777777" w:rsidR="003A08BF" w:rsidRPr="00C10F4D" w:rsidRDefault="003A08BF" w:rsidP="0008166E">
      <w:pPr>
        <w:spacing w:before="50" w:line="360" w:lineRule="auto"/>
        <w:ind w:leftChars="740" w:left="1776"/>
        <w:outlineLvl w:val="0"/>
        <w:rPr>
          <w:rFonts w:ascii="ＭＳ 明朝" w:hAnsi="ＭＳ 明朝"/>
          <w:color w:val="000000" w:themeColor="text1"/>
        </w:rPr>
      </w:pPr>
      <w:r w:rsidRPr="00C10F4D">
        <w:rPr>
          <w:rFonts w:ascii="ＭＳ 明朝" w:hAnsi="ＭＳ 明朝" w:hint="eastAsia"/>
          <w:color w:val="000000" w:themeColor="text1"/>
        </w:rPr>
        <w:t>自発報告の収集に用いる</w:t>
      </w:r>
      <w:r w:rsidR="003F4B09" w:rsidRPr="00C10F4D">
        <w:rPr>
          <w:rFonts w:ascii="ＭＳ 明朝" w:hAnsi="ＭＳ 明朝" w:hint="eastAsia"/>
          <w:color w:val="000000" w:themeColor="text1"/>
          <w:szCs w:val="21"/>
        </w:rPr>
        <w:t>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－１「安全管理調査票」</w:t>
      </w:r>
      <w:r w:rsidRPr="00C10F4D">
        <w:rPr>
          <w:rFonts w:ascii="ＭＳ 明朝" w:hAnsi="ＭＳ 明朝" w:hint="eastAsia"/>
          <w:color w:val="000000" w:themeColor="text1"/>
        </w:rPr>
        <w:t>及び</w:t>
      </w:r>
      <w:r w:rsidR="003F4B09" w:rsidRPr="00C10F4D">
        <w:rPr>
          <w:rFonts w:ascii="ＭＳ 明朝" w:hAnsi="ＭＳ 明朝" w:hint="eastAsia"/>
          <w:color w:val="000000" w:themeColor="text1"/>
          <w:szCs w:val="21"/>
        </w:rPr>
        <w:t>様式Ｖ.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－２</w:t>
      </w:r>
      <w:r w:rsidRPr="00C10F4D">
        <w:rPr>
          <w:rFonts w:ascii="ＭＳ 明朝" w:hAnsi="ＭＳ 明朝" w:hint="eastAsia"/>
          <w:color w:val="000000" w:themeColor="text1"/>
        </w:rPr>
        <w:t>「副作用・感染症 詳細調査票」に最低限記載する事項は、</w:t>
      </w:r>
      <w:r w:rsidR="00AE15B5" w:rsidRPr="00C10F4D">
        <w:rPr>
          <w:rFonts w:ascii="ＭＳ 明朝" w:hAnsi="ＭＳ 明朝" w:hint="eastAsia"/>
          <w:color w:val="000000" w:themeColor="text1"/>
        </w:rPr>
        <w:t>平成</w:t>
      </w:r>
      <w:r w:rsidR="003C480E" w:rsidRPr="00C10F4D">
        <w:rPr>
          <w:rFonts w:ascii="ＭＳ 明朝" w:hAnsi="ＭＳ 明朝" w:hint="eastAsia"/>
          <w:color w:val="000000" w:themeColor="text1"/>
        </w:rPr>
        <w:t>26</w:t>
      </w:r>
      <w:r w:rsidR="00AE15B5" w:rsidRPr="00C10F4D">
        <w:rPr>
          <w:rFonts w:ascii="ＭＳ 明朝" w:hAnsi="ＭＳ 明朝" w:hint="eastAsia"/>
          <w:color w:val="000000" w:themeColor="text1"/>
        </w:rPr>
        <w:t>年</w:t>
      </w:r>
      <w:r w:rsidR="003C480E" w:rsidRPr="00C10F4D">
        <w:rPr>
          <w:rFonts w:ascii="ＭＳ 明朝" w:hAnsi="ＭＳ 明朝" w:hint="eastAsia"/>
          <w:color w:val="000000" w:themeColor="text1"/>
        </w:rPr>
        <w:t>10</w:t>
      </w:r>
      <w:r w:rsidR="00AE15B5" w:rsidRPr="00C10F4D">
        <w:rPr>
          <w:rFonts w:ascii="ＭＳ 明朝" w:hAnsi="ＭＳ 明朝" w:hint="eastAsia"/>
          <w:color w:val="000000" w:themeColor="text1"/>
        </w:rPr>
        <w:t>月２日付薬食発1002第20号厚生労働省医薬食品局長通知</w:t>
      </w:r>
      <w:r w:rsidRPr="00C10F4D">
        <w:rPr>
          <w:rFonts w:ascii="ＭＳ 明朝" w:hAnsi="ＭＳ 明朝" w:hint="eastAsia"/>
          <w:color w:val="000000" w:themeColor="text1"/>
        </w:rPr>
        <w:t>（医薬品 副作用・感染症症例報告書）に記載が必要な事項とする。</w:t>
      </w:r>
    </w:p>
    <w:p w14:paraId="285446EE"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2.1.3. </w:t>
      </w:r>
      <w:r w:rsidR="003A08BF" w:rsidRPr="00C10F4D">
        <w:rPr>
          <w:rFonts w:ascii="ＭＳ 明朝" w:hAnsi="ＭＳ 明朝" w:hint="eastAsia"/>
          <w:color w:val="000000" w:themeColor="text1"/>
        </w:rPr>
        <w:t>その他の情報</w:t>
      </w:r>
    </w:p>
    <w:p w14:paraId="4431D9B9" w14:textId="77777777" w:rsidR="003A08BF" w:rsidRPr="00C10F4D" w:rsidRDefault="00156CE4" w:rsidP="0008166E">
      <w:pPr>
        <w:spacing w:before="50" w:line="360" w:lineRule="auto"/>
        <w:ind w:left="709"/>
        <w:outlineLvl w:val="0"/>
        <w:rPr>
          <w:rFonts w:ascii="ＭＳ 明朝" w:hAnsi="ＭＳ 明朝"/>
          <w:color w:val="000000" w:themeColor="text1"/>
        </w:rPr>
      </w:pPr>
      <w:r w:rsidRPr="00C10F4D">
        <w:rPr>
          <w:rFonts w:ascii="ＭＳ 明朝" w:hAnsi="ＭＳ 明朝" w:hint="eastAsia"/>
          <w:color w:val="000000" w:themeColor="text1"/>
        </w:rPr>
        <w:t xml:space="preserve">2.1.3.1. </w:t>
      </w:r>
      <w:r w:rsidR="003A08BF" w:rsidRPr="00C10F4D">
        <w:rPr>
          <w:rFonts w:ascii="ＭＳ 明朝" w:hAnsi="ＭＳ 明朝" w:hint="eastAsia"/>
          <w:color w:val="000000" w:themeColor="text1"/>
        </w:rPr>
        <w:t>収集対象</w:t>
      </w:r>
    </w:p>
    <w:p w14:paraId="477A7010" w14:textId="77777777" w:rsidR="003A08BF" w:rsidRPr="00C10F4D" w:rsidRDefault="006314E4" w:rsidP="0008166E">
      <w:pPr>
        <w:spacing w:before="50" w:line="360" w:lineRule="auto"/>
        <w:ind w:leftChars="740" w:left="1776"/>
        <w:outlineLvl w:val="0"/>
        <w:rPr>
          <w:rFonts w:ascii="ＭＳ 明朝" w:hAnsi="ＭＳ 明朝"/>
          <w:color w:val="000000" w:themeColor="text1"/>
        </w:rPr>
      </w:pPr>
      <w:r w:rsidRPr="00C10F4D">
        <w:rPr>
          <w:rFonts w:ascii="ＭＳ 明朝" w:hAnsi="ＭＳ 明朝" w:hint="eastAsia"/>
          <w:color w:val="000000" w:themeColor="text1"/>
        </w:rPr>
        <w:t>対</w:t>
      </w:r>
      <w:r w:rsidR="003A08BF" w:rsidRPr="00C10F4D">
        <w:rPr>
          <w:rFonts w:ascii="ＭＳ 明朝" w:hAnsi="ＭＳ 明朝" w:hint="eastAsia"/>
          <w:color w:val="000000" w:themeColor="text1"/>
        </w:rPr>
        <w:t>象医薬品の品質、有効性および安全性に関する情報及びその他医薬品の適正な使用のために必要な情報のうち、</w:t>
      </w:r>
      <w:r w:rsidRPr="00C10F4D">
        <w:rPr>
          <w:rFonts w:ascii="ＭＳ 明朝" w:hAnsi="ＭＳ 明朝" w:hint="eastAsia"/>
          <w:color w:val="000000" w:themeColor="text1"/>
        </w:rPr>
        <w:t>厚生労働省その他政府機関、都道府県及び独立行政法人医薬品医療機器総合機構からの情報、他の製造販売業者等からの情報、</w:t>
      </w:r>
      <w:r w:rsidR="003A08BF" w:rsidRPr="00C10F4D">
        <w:rPr>
          <w:rFonts w:ascii="ＭＳ 明朝" w:hAnsi="ＭＳ 明朝" w:hint="eastAsia"/>
          <w:color w:val="000000" w:themeColor="text1"/>
        </w:rPr>
        <w:t>外国政府、外国法人等からの情報、国内外の学術雑誌や学会を通じて公表される情報、その他研究報告を収集対象とする。</w:t>
      </w:r>
    </w:p>
    <w:p w14:paraId="3F29F832" w14:textId="77777777" w:rsidR="003A08BF" w:rsidRPr="00C10F4D" w:rsidRDefault="00156CE4" w:rsidP="0008166E">
      <w:pPr>
        <w:spacing w:before="50" w:line="360" w:lineRule="auto"/>
        <w:ind w:left="709"/>
        <w:outlineLvl w:val="0"/>
        <w:rPr>
          <w:rFonts w:ascii="ＭＳ 明朝" w:hAnsi="ＭＳ 明朝"/>
          <w:color w:val="000000" w:themeColor="text1"/>
        </w:rPr>
      </w:pPr>
      <w:r w:rsidRPr="00C10F4D">
        <w:rPr>
          <w:rFonts w:ascii="ＭＳ 明朝" w:hAnsi="ＭＳ 明朝" w:hint="eastAsia"/>
          <w:color w:val="000000" w:themeColor="text1"/>
        </w:rPr>
        <w:t xml:space="preserve">2.1.3.2. </w:t>
      </w:r>
      <w:r w:rsidR="003A08BF" w:rsidRPr="00C10F4D">
        <w:rPr>
          <w:rFonts w:ascii="ＭＳ 明朝" w:hAnsi="ＭＳ 明朝" w:hint="eastAsia"/>
          <w:color w:val="000000" w:themeColor="text1"/>
        </w:rPr>
        <w:t>手順</w:t>
      </w:r>
    </w:p>
    <w:p w14:paraId="48235C99" w14:textId="77777777" w:rsidR="003A08BF" w:rsidRPr="00C10F4D" w:rsidRDefault="00156CE4" w:rsidP="0008166E">
      <w:pPr>
        <w:spacing w:before="50" w:line="360" w:lineRule="auto"/>
        <w:ind w:leftChars="378" w:left="1387" w:hangingChars="200" w:hanging="480"/>
        <w:rPr>
          <w:rFonts w:ascii="ＭＳ 明朝" w:hAnsi="ＭＳ 明朝"/>
          <w:color w:val="000000" w:themeColor="text1"/>
        </w:rPr>
      </w:pPr>
      <w:r w:rsidRPr="00C10F4D">
        <w:rPr>
          <w:rFonts w:ascii="ＭＳ 明朝" w:hAnsi="ＭＳ 明朝" w:hint="eastAsia"/>
          <w:color w:val="000000" w:themeColor="text1"/>
        </w:rPr>
        <w:t>１）</w:t>
      </w:r>
      <w:r w:rsidR="00D06403" w:rsidRPr="00C10F4D">
        <w:rPr>
          <w:rFonts w:ascii="ＭＳ 明朝" w:hAnsi="ＭＳ 明朝" w:hint="eastAsia"/>
          <w:color w:val="000000" w:themeColor="text1"/>
        </w:rPr>
        <w:t>安全管理情報収集担当者</w:t>
      </w:r>
      <w:r w:rsidR="003A08BF" w:rsidRPr="00C10F4D">
        <w:rPr>
          <w:rFonts w:ascii="ＭＳ 明朝" w:hAnsi="ＭＳ 明朝" w:hint="eastAsia"/>
          <w:color w:val="000000" w:themeColor="text1"/>
        </w:rPr>
        <w:t>は、文献・学会情報、その他研究報告の収集を行い、その内容を様式</w:t>
      </w:r>
      <w:r w:rsidR="003F4B09" w:rsidRPr="00C10F4D">
        <w:rPr>
          <w:rFonts w:ascii="ＭＳ 明朝" w:hAnsi="ＭＳ 明朝" w:hint="eastAsia"/>
          <w:color w:val="000000" w:themeColor="text1"/>
          <w:szCs w:val="21"/>
        </w:rPr>
        <w:t>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－３</w:t>
      </w:r>
      <w:r w:rsidR="003A08BF" w:rsidRPr="00C10F4D">
        <w:rPr>
          <w:rFonts w:ascii="ＭＳ 明朝" w:hAnsi="ＭＳ 明朝" w:hint="eastAsia"/>
          <w:color w:val="000000" w:themeColor="text1"/>
        </w:rPr>
        <w:t>「</w:t>
      </w:r>
      <w:r w:rsidR="006314E4" w:rsidRPr="00C10F4D">
        <w:rPr>
          <w:rFonts w:ascii="ＭＳ 明朝" w:hAnsi="ＭＳ 明朝" w:hint="eastAsia"/>
          <w:color w:val="000000" w:themeColor="text1"/>
        </w:rPr>
        <w:t>文献等調査票</w:t>
      </w:r>
      <w:r w:rsidR="003A08BF" w:rsidRPr="00C10F4D">
        <w:rPr>
          <w:rFonts w:ascii="ＭＳ 明朝" w:hAnsi="ＭＳ 明朝" w:hint="eastAsia"/>
          <w:color w:val="000000" w:themeColor="text1"/>
        </w:rPr>
        <w:t>」に記入する。</w:t>
      </w:r>
    </w:p>
    <w:p w14:paraId="0FA42989" w14:textId="77777777" w:rsidR="003A08BF" w:rsidRPr="00C10F4D" w:rsidRDefault="00156CE4" w:rsidP="0008166E">
      <w:pPr>
        <w:spacing w:before="50" w:line="360" w:lineRule="auto"/>
        <w:ind w:leftChars="378" w:left="1387" w:hangingChars="200" w:hanging="480"/>
        <w:rPr>
          <w:rFonts w:ascii="ＭＳ 明朝" w:hAnsi="ＭＳ 明朝"/>
          <w:color w:val="000000" w:themeColor="text1"/>
        </w:rPr>
      </w:pPr>
      <w:r w:rsidRPr="00C10F4D">
        <w:rPr>
          <w:rFonts w:ascii="ＭＳ 明朝" w:hAnsi="ＭＳ 明朝" w:hint="eastAsia"/>
          <w:color w:val="000000" w:themeColor="text1"/>
        </w:rPr>
        <w:t>２）</w:t>
      </w:r>
      <w:r w:rsidR="00D06403" w:rsidRPr="00C10F4D">
        <w:rPr>
          <w:rFonts w:ascii="ＭＳ 明朝" w:hAnsi="ＭＳ 明朝" w:hint="eastAsia"/>
          <w:color w:val="000000" w:themeColor="text1"/>
        </w:rPr>
        <w:t>安全管理情報収集担当者</w:t>
      </w:r>
      <w:r w:rsidR="003A08BF" w:rsidRPr="00C10F4D">
        <w:rPr>
          <w:rFonts w:ascii="ＭＳ 明朝" w:hAnsi="ＭＳ 明朝" w:hint="eastAsia"/>
          <w:color w:val="000000" w:themeColor="text1"/>
        </w:rPr>
        <w:t>は、情報収集を行ったときは、情報のあり・なしに係わらず安全管理責任者へ</w:t>
      </w:r>
      <w:r w:rsidR="00EB6B2D" w:rsidRPr="00C10F4D">
        <w:rPr>
          <w:rFonts w:ascii="ＭＳ 明朝" w:hAnsi="ＭＳ 明朝" w:hint="eastAsia"/>
          <w:color w:val="000000" w:themeColor="text1"/>
        </w:rPr>
        <w:t>様式</w:t>
      </w:r>
      <w:r w:rsidR="003F4B09" w:rsidRPr="00C10F4D">
        <w:rPr>
          <w:rFonts w:ascii="ＭＳ 明朝" w:hAnsi="ＭＳ 明朝" w:hint="eastAsia"/>
          <w:color w:val="000000" w:themeColor="text1"/>
          <w:szCs w:val="21"/>
        </w:rPr>
        <w:t>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－３</w:t>
      </w:r>
      <w:r w:rsidR="003A08BF" w:rsidRPr="00C10F4D">
        <w:rPr>
          <w:rFonts w:ascii="ＭＳ 明朝" w:hAnsi="ＭＳ 明朝" w:hint="eastAsia"/>
          <w:color w:val="000000" w:themeColor="text1"/>
        </w:rPr>
        <w:t>「</w:t>
      </w:r>
      <w:r w:rsidR="006314E4" w:rsidRPr="00C10F4D">
        <w:rPr>
          <w:rFonts w:ascii="ＭＳ 明朝" w:hAnsi="ＭＳ 明朝" w:hint="eastAsia"/>
          <w:color w:val="000000" w:themeColor="text1"/>
        </w:rPr>
        <w:t>文献等調査票</w:t>
      </w:r>
      <w:r w:rsidR="003A08BF" w:rsidRPr="00C10F4D">
        <w:rPr>
          <w:rFonts w:ascii="ＭＳ 明朝" w:hAnsi="ＭＳ 明朝" w:hint="eastAsia"/>
          <w:color w:val="000000" w:themeColor="text1"/>
        </w:rPr>
        <w:t>」</w:t>
      </w:r>
      <w:r w:rsidR="00E1568B" w:rsidRPr="00C10F4D">
        <w:rPr>
          <w:rFonts w:ascii="ＭＳ 明朝" w:hAnsi="ＭＳ 明朝" w:hint="eastAsia"/>
          <w:color w:val="000000" w:themeColor="text1"/>
        </w:rPr>
        <w:t>により</w:t>
      </w:r>
      <w:r w:rsidR="003A08BF" w:rsidRPr="00C10F4D">
        <w:rPr>
          <w:rFonts w:ascii="ＭＳ 明朝" w:hAnsi="ＭＳ 明朝" w:hint="eastAsia"/>
          <w:color w:val="000000" w:themeColor="text1"/>
        </w:rPr>
        <w:t>報告する。</w:t>
      </w:r>
    </w:p>
    <w:p w14:paraId="27DA18FB" w14:textId="77777777" w:rsidR="003A08BF" w:rsidRPr="00C10F4D" w:rsidRDefault="00156CE4" w:rsidP="0008166E">
      <w:pPr>
        <w:spacing w:before="50" w:line="360" w:lineRule="auto"/>
        <w:ind w:leftChars="378" w:left="1387" w:hangingChars="200" w:hanging="480"/>
        <w:rPr>
          <w:rFonts w:ascii="ＭＳ 明朝" w:hAnsi="ＭＳ 明朝"/>
          <w:color w:val="000000" w:themeColor="text1"/>
        </w:rPr>
      </w:pPr>
      <w:r w:rsidRPr="00C10F4D">
        <w:rPr>
          <w:rFonts w:ascii="ＭＳ 明朝" w:hAnsi="ＭＳ 明朝" w:hint="eastAsia"/>
          <w:color w:val="000000" w:themeColor="text1"/>
        </w:rPr>
        <w:t>３）</w:t>
      </w:r>
      <w:r w:rsidR="003A08BF" w:rsidRPr="00C10F4D">
        <w:rPr>
          <w:rFonts w:ascii="ＭＳ 明朝" w:hAnsi="ＭＳ 明朝" w:hint="eastAsia"/>
          <w:color w:val="000000" w:themeColor="text1"/>
        </w:rPr>
        <w:t>安全管理責任者は、報告を受けた</w:t>
      </w:r>
      <w:r w:rsidR="00EB6B2D" w:rsidRPr="00C10F4D">
        <w:rPr>
          <w:rFonts w:ascii="ＭＳ 明朝" w:hAnsi="ＭＳ 明朝" w:hint="eastAsia"/>
          <w:color w:val="000000" w:themeColor="text1"/>
        </w:rPr>
        <w:t>様式</w:t>
      </w:r>
      <w:r w:rsidR="003F4B09" w:rsidRPr="00C10F4D">
        <w:rPr>
          <w:rFonts w:ascii="ＭＳ 明朝" w:hAnsi="ＭＳ 明朝" w:hint="eastAsia"/>
          <w:color w:val="000000" w:themeColor="text1"/>
          <w:szCs w:val="21"/>
        </w:rPr>
        <w:t>Ｖ.</w:t>
      </w:r>
      <w:r w:rsidR="003C480E" w:rsidRPr="00C10F4D">
        <w:rPr>
          <w:rFonts w:ascii="ＭＳ 明朝" w:hAnsi="ＭＳ 明朝" w:hint="eastAsia"/>
          <w:color w:val="000000" w:themeColor="text1"/>
          <w:szCs w:val="21"/>
        </w:rPr>
        <w:t>２.１</w:t>
      </w:r>
      <w:r w:rsidR="003F4B09" w:rsidRPr="00C10F4D">
        <w:rPr>
          <w:rFonts w:ascii="ＭＳ 明朝" w:hAnsi="ＭＳ 明朝" w:hint="eastAsia"/>
          <w:color w:val="000000" w:themeColor="text1"/>
          <w:szCs w:val="21"/>
        </w:rPr>
        <w:t>－３</w:t>
      </w:r>
      <w:r w:rsidR="003A08BF" w:rsidRPr="00C10F4D">
        <w:rPr>
          <w:rFonts w:ascii="ＭＳ 明朝" w:hAnsi="ＭＳ 明朝" w:hint="eastAsia"/>
          <w:color w:val="000000" w:themeColor="text1"/>
        </w:rPr>
        <w:t>「</w:t>
      </w:r>
      <w:r w:rsidR="006314E4" w:rsidRPr="00C10F4D">
        <w:rPr>
          <w:rFonts w:ascii="ＭＳ 明朝" w:hAnsi="ＭＳ 明朝" w:hint="eastAsia"/>
          <w:color w:val="000000" w:themeColor="text1"/>
        </w:rPr>
        <w:t>文献等調査票</w:t>
      </w:r>
      <w:r w:rsidR="003A08BF" w:rsidRPr="00C10F4D">
        <w:rPr>
          <w:rFonts w:ascii="ＭＳ 明朝" w:hAnsi="ＭＳ 明朝" w:hint="eastAsia"/>
          <w:color w:val="000000" w:themeColor="text1"/>
        </w:rPr>
        <w:t>」から対象医薬品に関連した記事がないかどうかを確認し、関係ある文献情報を見出した場合には、その文献を入手し、速やかにその内容を</w:t>
      </w:r>
      <w:r w:rsidR="00EB6B2D" w:rsidRPr="00C10F4D">
        <w:rPr>
          <w:rFonts w:ascii="ＭＳ 明朝" w:hAnsi="ＭＳ 明朝" w:hint="eastAsia"/>
          <w:color w:val="000000" w:themeColor="text1"/>
        </w:rPr>
        <w:t>様式Ｖ.</w:t>
      </w:r>
      <w:r w:rsidR="003C480E" w:rsidRPr="00C10F4D">
        <w:rPr>
          <w:rFonts w:ascii="ＭＳ 明朝" w:hAnsi="ＭＳ 明朝" w:hint="eastAsia"/>
          <w:color w:val="000000" w:themeColor="text1"/>
          <w:szCs w:val="21"/>
        </w:rPr>
        <w:t>２.１</w:t>
      </w:r>
      <w:r w:rsidR="00EB6B2D" w:rsidRPr="00C10F4D">
        <w:rPr>
          <w:rFonts w:ascii="ＭＳ 明朝" w:hAnsi="ＭＳ 明朝" w:hint="eastAsia"/>
          <w:color w:val="000000" w:themeColor="text1"/>
        </w:rPr>
        <w:t>－</w:t>
      </w:r>
      <w:r w:rsidR="0048075E" w:rsidRPr="00C10F4D">
        <w:rPr>
          <w:rFonts w:ascii="ＭＳ 明朝" w:hAnsi="ＭＳ 明朝" w:hint="eastAsia"/>
          <w:color w:val="000000" w:themeColor="text1"/>
        </w:rPr>
        <w:t>３</w:t>
      </w:r>
      <w:r w:rsidR="003A08BF" w:rsidRPr="00C10F4D">
        <w:rPr>
          <w:rFonts w:ascii="ＭＳ 明朝" w:hAnsi="ＭＳ 明朝" w:hint="eastAsia"/>
          <w:color w:val="000000" w:themeColor="text1"/>
        </w:rPr>
        <w:t>「</w:t>
      </w:r>
      <w:r w:rsidR="006314E4" w:rsidRPr="00C10F4D">
        <w:rPr>
          <w:rFonts w:ascii="ＭＳ 明朝" w:hAnsi="ＭＳ 明朝" w:hint="eastAsia"/>
          <w:color w:val="000000" w:themeColor="text1"/>
        </w:rPr>
        <w:t>文献等調査票</w:t>
      </w:r>
      <w:r w:rsidR="003A08BF" w:rsidRPr="00C10F4D">
        <w:rPr>
          <w:rFonts w:ascii="ＭＳ 明朝" w:hAnsi="ＭＳ 明朝" w:hint="eastAsia"/>
          <w:color w:val="000000" w:themeColor="text1"/>
        </w:rPr>
        <w:t>」に記入する。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10F4D" w14:paraId="4EA3B129" w14:textId="77777777" w:rsidTr="00DE25A2">
        <w:tc>
          <w:tcPr>
            <w:tcW w:w="8955" w:type="dxa"/>
            <w:shd w:val="clear" w:color="auto" w:fill="auto"/>
          </w:tcPr>
          <w:p w14:paraId="74FD0F1A" w14:textId="77777777" w:rsidR="003A08BF" w:rsidRPr="00C10F4D" w:rsidRDefault="003A08BF"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w:t>
            </w:r>
            <w:r w:rsidR="00D06403" w:rsidRPr="00C10F4D">
              <w:rPr>
                <w:rFonts w:ascii="ＭＳ 明朝" w:hAnsi="ＭＳ 明朝" w:hint="eastAsia"/>
                <w:b/>
                <w:color w:val="000000" w:themeColor="text1"/>
              </w:rPr>
              <w:t>安全管理情報収集担当者</w:t>
            </w:r>
            <w:r w:rsidRPr="00C10F4D">
              <w:rPr>
                <w:rFonts w:ascii="ＭＳ 明朝" w:hAnsi="ＭＳ 明朝" w:hint="eastAsia"/>
                <w:b/>
                <w:color w:val="000000" w:themeColor="text1"/>
              </w:rPr>
              <w:t>を安全管理責任者とする場合】</w:t>
            </w:r>
          </w:p>
          <w:p w14:paraId="2B3941F2" w14:textId="77777777" w:rsidR="003A08BF" w:rsidRPr="00C10F4D" w:rsidRDefault="003A08BF" w:rsidP="0008166E">
            <w:pPr>
              <w:pStyle w:val="40"/>
              <w:spacing w:line="360" w:lineRule="auto"/>
              <w:ind w:leftChars="191" w:left="820" w:hangingChars="151" w:hanging="362"/>
              <w:rPr>
                <w:rFonts w:ascii="ＭＳ 明朝" w:hAnsi="ＭＳ 明朝"/>
                <w:color w:val="000000" w:themeColor="text1"/>
                <w:u w:val="single"/>
              </w:rPr>
            </w:pPr>
            <w:r w:rsidRPr="00C10F4D">
              <w:rPr>
                <w:rFonts w:ascii="ＭＳ 明朝" w:hAnsi="ＭＳ 明朝" w:hint="eastAsia"/>
                <w:color w:val="000000" w:themeColor="text1"/>
                <w:u w:val="single"/>
              </w:rPr>
              <w:t>※</w:t>
            </w:r>
            <w:r w:rsidR="007D162D" w:rsidRPr="00C10F4D">
              <w:rPr>
                <w:rFonts w:ascii="ＭＳ 明朝" w:hAnsi="ＭＳ 明朝" w:hint="eastAsia"/>
                <w:color w:val="000000" w:themeColor="text1"/>
                <w:u w:val="single"/>
              </w:rPr>
              <w:t xml:space="preserve"> </w:t>
            </w:r>
            <w:r w:rsidRPr="00C10F4D">
              <w:rPr>
                <w:rFonts w:ascii="ＭＳ 明朝" w:hAnsi="ＭＳ 明朝" w:hint="eastAsia"/>
                <w:color w:val="000000" w:themeColor="text1"/>
                <w:u w:val="single"/>
              </w:rPr>
              <w:t>上記手順のうち、</w:t>
            </w:r>
            <w:r w:rsidR="00156CE4" w:rsidRPr="00C10F4D">
              <w:rPr>
                <w:rFonts w:ascii="ＭＳ 明朝" w:hAnsi="ＭＳ 明朝" w:hint="eastAsia"/>
                <w:color w:val="000000" w:themeColor="text1"/>
                <w:u w:val="single"/>
              </w:rPr>
              <w:t>2.1.2.2.１）及び２）</w:t>
            </w:r>
            <w:r w:rsidRPr="00C10F4D">
              <w:rPr>
                <w:rFonts w:ascii="ＭＳ 明朝" w:hAnsi="ＭＳ 明朝" w:hint="eastAsia"/>
                <w:color w:val="000000" w:themeColor="text1"/>
                <w:u w:val="single"/>
              </w:rPr>
              <w:t>を以下のとおり変更する。また、</w:t>
            </w:r>
            <w:r w:rsidR="007D162D" w:rsidRPr="00C10F4D">
              <w:rPr>
                <w:rFonts w:ascii="ＭＳ 明朝" w:hAnsi="ＭＳ 明朝" w:hint="eastAsia"/>
                <w:color w:val="000000" w:themeColor="text1"/>
                <w:u w:val="single"/>
              </w:rPr>
              <w:t>2.1.3.2.２）</w:t>
            </w:r>
            <w:r w:rsidRPr="00C10F4D">
              <w:rPr>
                <w:rFonts w:ascii="ＭＳ 明朝" w:hAnsi="ＭＳ 明朝" w:hint="eastAsia"/>
                <w:color w:val="000000" w:themeColor="text1"/>
                <w:u w:val="single"/>
              </w:rPr>
              <w:t>を削除する。</w:t>
            </w:r>
          </w:p>
        </w:tc>
      </w:tr>
      <w:tr w:rsidR="00C10F4D" w:rsidRPr="00C10F4D" w14:paraId="1B04BB6B" w14:textId="77777777" w:rsidTr="00DE25A2">
        <w:tc>
          <w:tcPr>
            <w:tcW w:w="8955" w:type="dxa"/>
            <w:shd w:val="clear" w:color="auto" w:fill="auto"/>
          </w:tcPr>
          <w:p w14:paraId="78D06056" w14:textId="77777777" w:rsidR="003A08BF" w:rsidRPr="00C10F4D" w:rsidRDefault="00156CE4" w:rsidP="0008166E">
            <w:pPr>
              <w:spacing w:before="50" w:line="360" w:lineRule="auto"/>
              <w:ind w:firstLineChars="200" w:firstLine="480"/>
              <w:outlineLvl w:val="0"/>
              <w:rPr>
                <w:rFonts w:ascii="ＭＳ 明朝" w:hAnsi="ＭＳ 明朝"/>
                <w:color w:val="000000" w:themeColor="text1"/>
              </w:rPr>
            </w:pPr>
            <w:r w:rsidRPr="00C10F4D">
              <w:rPr>
                <w:rFonts w:ascii="ＭＳ 明朝" w:hAnsi="ＭＳ 明朝" w:hint="eastAsia"/>
                <w:color w:val="000000" w:themeColor="text1"/>
              </w:rPr>
              <w:t xml:space="preserve">2.1.2.2. </w:t>
            </w:r>
            <w:r w:rsidR="003A08BF" w:rsidRPr="00C10F4D">
              <w:rPr>
                <w:rFonts w:ascii="ＭＳ 明朝" w:hAnsi="ＭＳ 明朝" w:hint="eastAsia"/>
                <w:color w:val="000000" w:themeColor="text1"/>
              </w:rPr>
              <w:t>手順</w:t>
            </w:r>
          </w:p>
          <w:p w14:paraId="6D0CB967" w14:textId="77777777" w:rsidR="003A08BF" w:rsidRPr="00C10F4D" w:rsidRDefault="00156CE4" w:rsidP="0008166E">
            <w:pPr>
              <w:spacing w:before="50" w:line="360" w:lineRule="auto"/>
              <w:ind w:firstLineChars="247" w:firstLine="593"/>
              <w:outlineLvl w:val="0"/>
              <w:rPr>
                <w:rFonts w:ascii="ＭＳ 明朝" w:hAnsi="ＭＳ 明朝"/>
                <w:color w:val="000000" w:themeColor="text1"/>
              </w:rPr>
            </w:pPr>
            <w:r w:rsidRPr="00C10F4D">
              <w:rPr>
                <w:rFonts w:ascii="ＭＳ 明朝" w:hAnsi="ＭＳ 明朝" w:hint="eastAsia"/>
                <w:color w:val="000000" w:themeColor="text1"/>
              </w:rPr>
              <w:t>１）</w:t>
            </w:r>
            <w:r w:rsidR="00D06403" w:rsidRPr="00C10F4D">
              <w:rPr>
                <w:rFonts w:ascii="ＭＳ 明朝" w:hAnsi="ＭＳ 明朝" w:hint="eastAsia"/>
                <w:color w:val="000000" w:themeColor="text1"/>
              </w:rPr>
              <w:t>安全管理情報収集担当者</w:t>
            </w:r>
            <w:r w:rsidR="003A08BF" w:rsidRPr="00C10F4D">
              <w:rPr>
                <w:rFonts w:ascii="ＭＳ 明朝" w:hAnsi="ＭＳ 明朝" w:hint="eastAsia"/>
                <w:color w:val="000000" w:themeColor="text1"/>
              </w:rPr>
              <w:t>の指定</w:t>
            </w:r>
          </w:p>
          <w:p w14:paraId="1C318F7E" w14:textId="77777777" w:rsidR="003A08BF" w:rsidRPr="00C10F4D" w:rsidRDefault="0077394D" w:rsidP="0008166E">
            <w:pPr>
              <w:spacing w:before="50" w:line="360" w:lineRule="auto"/>
              <w:ind w:firstLineChars="447" w:firstLine="1073"/>
              <w:outlineLvl w:val="0"/>
              <w:rPr>
                <w:rFonts w:ascii="ＭＳ 明朝" w:hAnsi="ＭＳ 明朝"/>
                <w:color w:val="000000" w:themeColor="text1"/>
              </w:rPr>
            </w:pPr>
            <w:r w:rsidRPr="00C10F4D">
              <w:rPr>
                <w:rFonts w:ascii="ＭＳ 明朝" w:hAnsi="ＭＳ 明朝" w:hint="eastAsia"/>
                <w:color w:val="000000" w:themeColor="text1"/>
              </w:rPr>
              <w:t>安全管理情報収集担当者</w:t>
            </w:r>
            <w:r w:rsidR="003A08BF" w:rsidRPr="00C10F4D">
              <w:rPr>
                <w:rFonts w:ascii="ＭＳ 明朝" w:hAnsi="ＭＳ 明朝" w:hint="eastAsia"/>
                <w:color w:val="000000" w:themeColor="text1"/>
              </w:rPr>
              <w:t>は安全管理責任者</w:t>
            </w:r>
            <w:r w:rsidRPr="00C10F4D">
              <w:rPr>
                <w:rFonts w:ascii="ＭＳ 明朝" w:hAnsi="ＭＳ 明朝" w:hint="eastAsia"/>
                <w:color w:val="000000" w:themeColor="text1"/>
              </w:rPr>
              <w:t>とする。</w:t>
            </w:r>
          </w:p>
          <w:p w14:paraId="345A9DFB" w14:textId="77777777" w:rsidR="003A08BF" w:rsidRPr="00C10F4D" w:rsidRDefault="00156CE4" w:rsidP="0008166E">
            <w:pPr>
              <w:spacing w:before="50" w:line="360" w:lineRule="auto"/>
              <w:ind w:firstLineChars="247" w:firstLine="593"/>
              <w:outlineLvl w:val="0"/>
              <w:rPr>
                <w:rFonts w:hAnsi="ＭＳ 明朝"/>
                <w:color w:val="000000" w:themeColor="text1"/>
              </w:rPr>
            </w:pPr>
            <w:r w:rsidRPr="00C10F4D">
              <w:rPr>
                <w:rFonts w:hAnsi="ＭＳ 明朝" w:hint="eastAsia"/>
                <w:color w:val="000000" w:themeColor="text1"/>
              </w:rPr>
              <w:t>２）</w:t>
            </w:r>
            <w:r w:rsidR="003A08BF" w:rsidRPr="00C10F4D">
              <w:rPr>
                <w:rFonts w:hAnsi="ＭＳ 明朝" w:hint="eastAsia"/>
                <w:color w:val="000000" w:themeColor="text1"/>
              </w:rPr>
              <w:t>安全管理情報の収集</w:t>
            </w:r>
          </w:p>
          <w:p w14:paraId="136B6B6C" w14:textId="77777777" w:rsidR="003A08BF" w:rsidRPr="00C10F4D" w:rsidRDefault="003A08BF" w:rsidP="0008166E">
            <w:pPr>
              <w:pStyle w:val="60"/>
              <w:spacing w:line="360" w:lineRule="auto"/>
              <w:ind w:leftChars="450" w:left="1080"/>
              <w:rPr>
                <w:rFonts w:hAnsi="ＭＳ 明朝"/>
                <w:color w:val="000000" w:themeColor="text1"/>
              </w:rPr>
            </w:pPr>
            <w:r w:rsidRPr="00C10F4D">
              <w:rPr>
                <w:rFonts w:hAnsi="ＭＳ 明朝" w:hint="eastAsia"/>
                <w:color w:val="000000" w:themeColor="text1"/>
              </w:rPr>
              <w:t>安全管理責任者は、収集した安全管理情報を</w:t>
            </w:r>
            <w:r w:rsidR="00170B67" w:rsidRPr="00C10F4D">
              <w:rPr>
                <w:rFonts w:hAnsi="ＭＳ 明朝" w:hint="eastAsia"/>
                <w:color w:val="000000" w:themeColor="text1"/>
              </w:rPr>
              <w:t>様式Ｖ.</w:t>
            </w:r>
            <w:r w:rsidR="003C480E" w:rsidRPr="00C10F4D">
              <w:rPr>
                <w:rFonts w:hAnsi="ＭＳ 明朝" w:hint="eastAsia"/>
                <w:color w:val="000000" w:themeColor="text1"/>
                <w:szCs w:val="21"/>
              </w:rPr>
              <w:t>２.１</w:t>
            </w:r>
            <w:r w:rsidR="00170B67" w:rsidRPr="00C10F4D">
              <w:rPr>
                <w:rFonts w:hAnsi="ＭＳ 明朝" w:hint="eastAsia"/>
                <w:color w:val="000000" w:themeColor="text1"/>
              </w:rPr>
              <w:t>－１「安全管理調査票」</w:t>
            </w:r>
            <w:r w:rsidR="0077394D" w:rsidRPr="00C10F4D">
              <w:rPr>
                <w:rFonts w:hAnsi="ＭＳ 明朝" w:hint="eastAsia"/>
                <w:color w:val="000000" w:themeColor="text1"/>
              </w:rPr>
              <w:t>に記録する</w:t>
            </w:r>
            <w:r w:rsidRPr="00C10F4D">
              <w:rPr>
                <w:rFonts w:hAnsi="ＭＳ 明朝" w:hint="eastAsia"/>
                <w:color w:val="000000" w:themeColor="text1"/>
              </w:rPr>
              <w:t>。</w:t>
            </w:r>
          </w:p>
        </w:tc>
      </w:tr>
    </w:tbl>
    <w:p w14:paraId="1F96BFA8" w14:textId="77777777" w:rsidR="003A08BF" w:rsidRPr="00C10F4D" w:rsidRDefault="00156CE4" w:rsidP="0008166E">
      <w:pPr>
        <w:spacing w:before="50" w:line="360" w:lineRule="auto"/>
        <w:ind w:left="709"/>
        <w:outlineLvl w:val="0"/>
        <w:rPr>
          <w:rFonts w:ascii="ＭＳ 明朝" w:hAnsi="ＭＳ 明朝"/>
          <w:color w:val="000000" w:themeColor="text1"/>
        </w:rPr>
      </w:pPr>
      <w:r w:rsidRPr="00C10F4D">
        <w:rPr>
          <w:rFonts w:ascii="ＭＳ 明朝" w:hAnsi="ＭＳ 明朝" w:hint="eastAsia"/>
          <w:color w:val="000000" w:themeColor="text1"/>
        </w:rPr>
        <w:t xml:space="preserve">2.1.3.3. </w:t>
      </w:r>
      <w:r w:rsidR="003A08BF" w:rsidRPr="00C10F4D">
        <w:rPr>
          <w:rFonts w:ascii="ＭＳ 明朝" w:hAnsi="ＭＳ 明朝" w:hint="eastAsia"/>
          <w:color w:val="000000" w:themeColor="text1"/>
        </w:rPr>
        <w:t>情報提供依頼(承認条件に調査を義務付けられている場合に限る)</w:t>
      </w:r>
    </w:p>
    <w:p w14:paraId="754343F4" w14:textId="77777777" w:rsidR="003A08BF" w:rsidRPr="00C10F4D" w:rsidRDefault="003A08BF" w:rsidP="0008166E">
      <w:pPr>
        <w:spacing w:before="50" w:line="360" w:lineRule="auto"/>
        <w:ind w:leftChars="740" w:left="1776"/>
        <w:outlineLvl w:val="0"/>
        <w:rPr>
          <w:rFonts w:ascii="ＭＳ 明朝" w:hAnsi="ＭＳ 明朝"/>
          <w:color w:val="000000" w:themeColor="text1"/>
        </w:rPr>
      </w:pPr>
      <w:r w:rsidRPr="00C10F4D">
        <w:rPr>
          <w:rFonts w:ascii="ＭＳ 明朝" w:hAnsi="ＭＳ 明朝" w:hint="eastAsia"/>
          <w:color w:val="000000" w:themeColor="text1"/>
        </w:rPr>
        <w:t>営業担当者は、機会あるごとに、医療関係者に安全管理情報の提供の重要性を十分に説明し、当該医薬品によると疑われる副作用等を経験した場合には直ちに連絡をするよう依頼する。</w:t>
      </w:r>
    </w:p>
    <w:p w14:paraId="3092E320"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2.1.4.</w:t>
      </w:r>
      <w:r w:rsidR="003A08BF" w:rsidRPr="00C10F4D">
        <w:rPr>
          <w:rFonts w:ascii="ＭＳ 明朝" w:hAnsi="ＭＳ 明朝" w:hint="eastAsia"/>
          <w:color w:val="000000" w:themeColor="text1"/>
        </w:rPr>
        <w:t xml:space="preserve"> 情報収集受託業者からの報告</w:t>
      </w:r>
    </w:p>
    <w:p w14:paraId="0E20034B" w14:textId="77777777" w:rsidR="003A08BF" w:rsidRPr="00C10F4D" w:rsidRDefault="003A08BF" w:rsidP="0008166E">
      <w:pPr>
        <w:spacing w:before="50" w:line="360" w:lineRule="auto"/>
        <w:ind w:leftChars="531" w:left="1274"/>
        <w:rPr>
          <w:rFonts w:ascii="ＭＳ 明朝" w:hAnsi="ＭＳ 明朝"/>
          <w:color w:val="000000" w:themeColor="text1"/>
        </w:rPr>
      </w:pPr>
      <w:r w:rsidRPr="00C10F4D">
        <w:rPr>
          <w:rFonts w:ascii="ＭＳ 明朝" w:hAnsi="ＭＳ 明朝" w:hint="eastAsia"/>
          <w:color w:val="000000" w:themeColor="text1"/>
        </w:rPr>
        <w:t>安全管理情報の収集を委託する場合は、委託に関する手順書に基づき、契約を締結し、以下のとおり実施する。</w:t>
      </w:r>
    </w:p>
    <w:p w14:paraId="7D2AFE5A" w14:textId="77777777" w:rsidR="003A08BF" w:rsidRPr="00C10F4D" w:rsidRDefault="00CF7E31" w:rsidP="0008166E">
      <w:pPr>
        <w:pStyle w:val="5"/>
        <w:spacing w:line="360" w:lineRule="auto"/>
        <w:ind w:leftChars="296" w:left="1437" w:hangingChars="303" w:hanging="727"/>
        <w:rPr>
          <w:rFonts w:hAnsi="ＭＳ 明朝"/>
          <w:color w:val="000000" w:themeColor="text1"/>
        </w:rPr>
      </w:pPr>
      <w:r w:rsidRPr="00C10F4D">
        <w:rPr>
          <w:rFonts w:hAnsi="ＭＳ 明朝" w:hint="eastAsia"/>
          <w:color w:val="000000" w:themeColor="text1"/>
        </w:rPr>
        <w:t>2.</w:t>
      </w:r>
      <w:r w:rsidR="00350EEA" w:rsidRPr="00C10F4D">
        <w:rPr>
          <w:rFonts w:hAnsi="ＭＳ 明朝"/>
          <w:color w:val="000000" w:themeColor="text1"/>
        </w:rPr>
        <w:t>1</w:t>
      </w:r>
      <w:r w:rsidRPr="00C10F4D">
        <w:rPr>
          <w:rFonts w:hAnsi="ＭＳ 明朝" w:hint="eastAsia"/>
          <w:color w:val="000000" w:themeColor="text1"/>
        </w:rPr>
        <w:t>.</w:t>
      </w:r>
      <w:r w:rsidR="00350EEA" w:rsidRPr="00C10F4D">
        <w:rPr>
          <w:rFonts w:hAnsi="ＭＳ 明朝"/>
          <w:color w:val="000000" w:themeColor="text1"/>
        </w:rPr>
        <w:t>4</w:t>
      </w:r>
      <w:r w:rsidRPr="00C10F4D">
        <w:rPr>
          <w:rFonts w:hAnsi="ＭＳ 明朝" w:hint="eastAsia"/>
          <w:color w:val="000000" w:themeColor="text1"/>
        </w:rPr>
        <w:t xml:space="preserve">.1. </w:t>
      </w:r>
      <w:r w:rsidR="003A08BF" w:rsidRPr="00C10F4D">
        <w:rPr>
          <w:rFonts w:hAnsi="ＭＳ 明朝" w:hint="eastAsia"/>
          <w:color w:val="000000" w:themeColor="text1"/>
        </w:rPr>
        <w:t>安全管理情報収集の委託</w:t>
      </w:r>
    </w:p>
    <w:p w14:paraId="756CC60B" w14:textId="77777777" w:rsidR="003A08BF" w:rsidRPr="00C10F4D" w:rsidRDefault="003A08BF" w:rsidP="0008166E">
      <w:pPr>
        <w:pStyle w:val="51"/>
        <w:spacing w:line="360" w:lineRule="auto"/>
        <w:ind w:leftChars="740" w:left="1776" w:firstLineChars="0" w:firstLine="0"/>
        <w:rPr>
          <w:rFonts w:hAnsi="ＭＳ 明朝"/>
          <w:color w:val="000000" w:themeColor="text1"/>
        </w:rPr>
      </w:pPr>
      <w:r w:rsidRPr="00C10F4D">
        <w:rPr>
          <w:rFonts w:hAnsi="ＭＳ 明朝" w:hint="eastAsia"/>
          <w:color w:val="000000" w:themeColor="text1"/>
        </w:rPr>
        <w:t>安全管理責任者は、情報収集受託業者の受託安全管理実施責任者（法施行規則第</w:t>
      </w:r>
      <w:r w:rsidR="003C480E" w:rsidRPr="00C10F4D">
        <w:rPr>
          <w:rFonts w:hAnsi="ＭＳ 明朝" w:hint="eastAsia"/>
          <w:color w:val="000000" w:themeColor="text1"/>
        </w:rPr>
        <w:t>98</w:t>
      </w:r>
      <w:r w:rsidRPr="00C10F4D">
        <w:rPr>
          <w:rFonts w:hAnsi="ＭＳ 明朝" w:hint="eastAsia"/>
          <w:color w:val="000000" w:themeColor="text1"/>
        </w:rPr>
        <w:t>条の３に規定される「あらかじめ指定する者」を指す。以下同じ）に、対象医薬品によると疑われる副作用等自発報告などを収集した場合は、速やかにその情報を提供するよう文書により依頼する。</w:t>
      </w:r>
    </w:p>
    <w:p w14:paraId="68F67DDE" w14:textId="77777777" w:rsidR="003A08BF" w:rsidRPr="00C10F4D" w:rsidRDefault="00CF7E31" w:rsidP="0008166E">
      <w:pPr>
        <w:pStyle w:val="5"/>
        <w:spacing w:line="360" w:lineRule="auto"/>
        <w:ind w:leftChars="296" w:left="1437" w:hangingChars="303" w:hanging="727"/>
        <w:rPr>
          <w:rFonts w:hAnsi="ＭＳ 明朝"/>
          <w:color w:val="000000" w:themeColor="text1"/>
        </w:rPr>
      </w:pPr>
      <w:r w:rsidRPr="00C10F4D">
        <w:rPr>
          <w:rFonts w:hAnsi="ＭＳ 明朝" w:hint="eastAsia"/>
          <w:color w:val="000000" w:themeColor="text1"/>
        </w:rPr>
        <w:t xml:space="preserve">2.1.4.2. </w:t>
      </w:r>
      <w:r w:rsidR="003A08BF" w:rsidRPr="00C10F4D">
        <w:rPr>
          <w:rFonts w:hAnsi="ＭＳ 明朝" w:hint="eastAsia"/>
          <w:color w:val="000000" w:themeColor="text1"/>
        </w:rPr>
        <w:t>安全管理情報の収集</w:t>
      </w:r>
    </w:p>
    <w:p w14:paraId="5347A0D0" w14:textId="77777777" w:rsidR="003A08BF" w:rsidRPr="00C10F4D" w:rsidRDefault="003A08BF" w:rsidP="0008166E">
      <w:pPr>
        <w:pStyle w:val="51"/>
        <w:spacing w:line="360" w:lineRule="auto"/>
        <w:ind w:leftChars="740" w:left="1776" w:firstLineChars="0" w:firstLine="0"/>
        <w:rPr>
          <w:rFonts w:hAnsi="ＭＳ 明朝"/>
          <w:color w:val="000000" w:themeColor="text1"/>
        </w:rPr>
      </w:pPr>
      <w:r w:rsidRPr="00C10F4D">
        <w:rPr>
          <w:rFonts w:hAnsi="ＭＳ 明朝" w:hint="eastAsia"/>
          <w:color w:val="000000" w:themeColor="text1"/>
        </w:rPr>
        <w:t>安全管理責任者は、副作用等自発報告などの安全管理情報を受託安全管理実施責任者から文書により入手し、以後、本章</w:t>
      </w:r>
      <w:r w:rsidR="001B3554" w:rsidRPr="00C10F4D">
        <w:rPr>
          <w:rFonts w:hAnsi="ＭＳ 明朝" w:hint="eastAsia"/>
          <w:color w:val="000000" w:themeColor="text1"/>
        </w:rPr>
        <w:t>2.1.2.</w:t>
      </w:r>
      <w:r w:rsidRPr="00C10F4D">
        <w:rPr>
          <w:rFonts w:hAnsi="ＭＳ 明朝" w:hint="eastAsia"/>
          <w:color w:val="000000" w:themeColor="text1"/>
        </w:rPr>
        <w:t>に準ずる。</w:t>
      </w:r>
    </w:p>
    <w:p w14:paraId="7DF12C5E" w14:textId="77777777" w:rsidR="003A08BF" w:rsidRPr="00C10F4D" w:rsidRDefault="003A08BF" w:rsidP="0008166E">
      <w:pPr>
        <w:pStyle w:val="51"/>
        <w:spacing w:line="360" w:lineRule="auto"/>
        <w:ind w:leftChars="0" w:left="0" w:firstLineChars="0" w:firstLine="0"/>
        <w:rPr>
          <w:rFonts w:hAnsi="ＭＳ 明朝"/>
          <w:color w:val="000000" w:themeColor="text1"/>
        </w:rPr>
      </w:pPr>
    </w:p>
    <w:p w14:paraId="28400610" w14:textId="77777777" w:rsidR="003A08BF" w:rsidRPr="00C10F4D" w:rsidRDefault="007D60B6" w:rsidP="0008166E">
      <w:pPr>
        <w:pStyle w:val="3"/>
        <w:spacing w:line="360" w:lineRule="auto"/>
        <w:ind w:left="480" w:hanging="240"/>
        <w:rPr>
          <w:rFonts w:hAnsi="ＭＳ 明朝"/>
          <w:color w:val="000000" w:themeColor="text1"/>
        </w:rPr>
      </w:pPr>
      <w:bookmarkStart w:id="58" w:name="_Toc88265091"/>
      <w:r w:rsidRPr="00C10F4D">
        <w:rPr>
          <w:rFonts w:hAnsi="ＭＳ 明朝" w:hint="eastAsia"/>
          <w:color w:val="000000" w:themeColor="text1"/>
        </w:rPr>
        <w:t xml:space="preserve">2.2. </w:t>
      </w:r>
      <w:r w:rsidR="003A08BF" w:rsidRPr="00C10F4D">
        <w:rPr>
          <w:rFonts w:hAnsi="ＭＳ 明朝" w:hint="eastAsia"/>
          <w:color w:val="000000" w:themeColor="text1"/>
        </w:rPr>
        <w:t>安全管理情報の検討及びその結果に基づく安全確保措置の立案に関する手順</w:t>
      </w:r>
      <w:bookmarkEnd w:id="58"/>
    </w:p>
    <w:p w14:paraId="3B356DA7"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2.2.1. </w:t>
      </w:r>
      <w:r w:rsidR="003A08BF" w:rsidRPr="00C10F4D">
        <w:rPr>
          <w:rFonts w:ascii="ＭＳ 明朝" w:hAnsi="ＭＳ 明朝" w:hint="eastAsia"/>
          <w:color w:val="000000" w:themeColor="text1"/>
        </w:rPr>
        <w:t>安全管理情報の検討・評価</w:t>
      </w:r>
    </w:p>
    <w:p w14:paraId="0BBC7158" w14:textId="77777777" w:rsidR="003A08BF" w:rsidRPr="00C10F4D" w:rsidRDefault="007D162D" w:rsidP="0008166E">
      <w:pPr>
        <w:spacing w:before="50" w:line="360" w:lineRule="auto"/>
        <w:ind w:left="709"/>
        <w:outlineLvl w:val="0"/>
        <w:rPr>
          <w:rFonts w:ascii="ＭＳ 明朝" w:hAnsi="ＭＳ 明朝"/>
          <w:color w:val="000000" w:themeColor="text1"/>
        </w:rPr>
      </w:pPr>
      <w:r w:rsidRPr="00C10F4D">
        <w:rPr>
          <w:rFonts w:ascii="ＭＳ 明朝" w:hAnsi="ＭＳ 明朝" w:hint="eastAsia"/>
          <w:color w:val="000000" w:themeColor="text1"/>
        </w:rPr>
        <w:t xml:space="preserve">2.2.1.1. </w:t>
      </w:r>
      <w:r w:rsidR="003A08BF" w:rsidRPr="00C10F4D">
        <w:rPr>
          <w:rFonts w:ascii="ＭＳ 明朝" w:hAnsi="ＭＳ 明朝" w:hint="eastAsia"/>
          <w:color w:val="000000" w:themeColor="text1"/>
        </w:rPr>
        <w:t>重篤性、新規性等の評価</w:t>
      </w:r>
    </w:p>
    <w:p w14:paraId="5754EFFE" w14:textId="77777777" w:rsidR="003A08BF" w:rsidRPr="00C10F4D" w:rsidRDefault="003A08BF" w:rsidP="0008166E">
      <w:pPr>
        <w:spacing w:before="50" w:line="360" w:lineRule="auto"/>
        <w:ind w:leftChars="746" w:left="1790"/>
        <w:outlineLvl w:val="0"/>
        <w:rPr>
          <w:rFonts w:ascii="ＭＳ 明朝" w:hAnsi="ＭＳ 明朝"/>
          <w:color w:val="000000" w:themeColor="text1"/>
        </w:rPr>
      </w:pPr>
      <w:r w:rsidRPr="00C10F4D">
        <w:rPr>
          <w:rFonts w:ascii="ＭＳ 明朝" w:hAnsi="ＭＳ 明朝" w:hint="eastAsia"/>
          <w:color w:val="000000" w:themeColor="text1"/>
        </w:rPr>
        <w:t>安全管理責任者は、法第</w:t>
      </w:r>
      <w:r w:rsidR="003A3F49" w:rsidRPr="00C10F4D">
        <w:rPr>
          <w:rFonts w:ascii="ＭＳ 明朝" w:hAnsi="ＭＳ 明朝" w:hint="eastAsia"/>
          <w:color w:val="000000" w:themeColor="text1"/>
        </w:rPr>
        <w:t>68</w:t>
      </w:r>
      <w:r w:rsidRPr="00C10F4D">
        <w:rPr>
          <w:rFonts w:ascii="ＭＳ 明朝" w:hAnsi="ＭＳ 明朝" w:hint="eastAsia"/>
          <w:color w:val="000000" w:themeColor="text1"/>
        </w:rPr>
        <w:t>条の</w:t>
      </w:r>
      <w:r w:rsidR="003A3F49" w:rsidRPr="00C10F4D">
        <w:rPr>
          <w:rFonts w:ascii="ＭＳ 明朝" w:hAnsi="ＭＳ 明朝" w:hint="eastAsia"/>
          <w:color w:val="000000" w:themeColor="text1"/>
        </w:rPr>
        <w:t>10</w:t>
      </w:r>
      <w:r w:rsidRPr="00C10F4D">
        <w:rPr>
          <w:rFonts w:ascii="ＭＳ 明朝" w:hAnsi="ＭＳ 明朝" w:hint="eastAsia"/>
          <w:color w:val="000000" w:themeColor="text1"/>
        </w:rPr>
        <w:t>および同施行規則第</w:t>
      </w:r>
      <w:r w:rsidR="003A3F49" w:rsidRPr="00C10F4D">
        <w:rPr>
          <w:rFonts w:ascii="ＭＳ 明朝" w:hAnsi="ＭＳ 明朝" w:hint="eastAsia"/>
          <w:color w:val="000000" w:themeColor="text1"/>
        </w:rPr>
        <w:t>228</w:t>
      </w:r>
      <w:r w:rsidRPr="00C10F4D">
        <w:rPr>
          <w:rFonts w:ascii="ＭＳ 明朝" w:hAnsi="ＭＳ 明朝" w:hint="eastAsia"/>
          <w:color w:val="000000" w:themeColor="text1"/>
        </w:rPr>
        <w:t>条の</w:t>
      </w:r>
      <w:r w:rsidR="003A3F49" w:rsidRPr="00C10F4D">
        <w:rPr>
          <w:rFonts w:ascii="ＭＳ 明朝" w:hAnsi="ＭＳ 明朝" w:hint="eastAsia"/>
          <w:color w:val="000000" w:themeColor="text1"/>
        </w:rPr>
        <w:t>20</w:t>
      </w:r>
      <w:r w:rsidRPr="00C10F4D">
        <w:rPr>
          <w:rFonts w:ascii="ＭＳ 明朝" w:hAnsi="ＭＳ 明朝" w:hint="eastAsia"/>
          <w:color w:val="000000" w:themeColor="text1"/>
        </w:rPr>
        <w:t>の規定を踏まえ、速やかに入手した情報ごとに次に定める項目につき、重篤性、新規性等について検討</w:t>
      </w:r>
      <w:r w:rsidR="00170B67" w:rsidRPr="00C10F4D">
        <w:rPr>
          <w:rFonts w:ascii="ＭＳ 明朝" w:hAnsi="ＭＳ 明朝" w:hint="eastAsia"/>
          <w:color w:val="000000" w:themeColor="text1"/>
        </w:rPr>
        <w:t>し、</w:t>
      </w:r>
      <w:r w:rsidR="00170B67" w:rsidRPr="00C10F4D">
        <w:rPr>
          <w:rFonts w:ascii="ＭＳ 明朝" w:hAnsi="ＭＳ 明朝" w:hint="eastAsia"/>
          <w:color w:val="000000" w:themeColor="text1"/>
          <w:szCs w:val="21"/>
        </w:rPr>
        <w:t>様式Ｖ.</w:t>
      </w:r>
      <w:r w:rsidR="003C480E" w:rsidRPr="00C10F4D">
        <w:rPr>
          <w:rFonts w:ascii="ＭＳ 明朝" w:hAnsi="ＭＳ 明朝" w:hint="eastAsia"/>
          <w:color w:val="000000" w:themeColor="text1"/>
          <w:szCs w:val="21"/>
        </w:rPr>
        <w:t>２.</w:t>
      </w:r>
      <w:r w:rsidR="00753346" w:rsidRPr="00C10F4D">
        <w:rPr>
          <w:rFonts w:ascii="ＭＳ 明朝" w:hAnsi="ＭＳ 明朝" w:hint="eastAsia"/>
          <w:color w:val="000000" w:themeColor="text1"/>
          <w:szCs w:val="21"/>
        </w:rPr>
        <w:t>１</w:t>
      </w:r>
      <w:r w:rsidR="00170B67" w:rsidRPr="00C10F4D">
        <w:rPr>
          <w:rFonts w:ascii="ＭＳ 明朝" w:hAnsi="ＭＳ 明朝" w:hint="eastAsia"/>
          <w:color w:val="000000" w:themeColor="text1"/>
          <w:szCs w:val="21"/>
        </w:rPr>
        <w:t>－１</w:t>
      </w:r>
      <w:r w:rsidR="000C26C1" w:rsidRPr="00C10F4D">
        <w:rPr>
          <w:rFonts w:hint="eastAsia"/>
          <w:color w:val="000000" w:themeColor="text1"/>
        </w:rPr>
        <w:t>「安全管理調査票」</w:t>
      </w:r>
      <w:r w:rsidR="00170B67" w:rsidRPr="00C10F4D">
        <w:rPr>
          <w:rFonts w:ascii="ＭＳ 明朝" w:hAnsi="ＭＳ 明朝" w:hint="eastAsia"/>
          <w:color w:val="000000" w:themeColor="text1"/>
          <w:szCs w:val="21"/>
        </w:rPr>
        <w:t>あるいはＶ</w:t>
      </w:r>
      <w:r w:rsidR="003C480E" w:rsidRPr="00C10F4D">
        <w:rPr>
          <w:rFonts w:ascii="ＭＳ 明朝" w:hAnsi="ＭＳ 明朝" w:hint="eastAsia"/>
          <w:color w:val="000000" w:themeColor="text1"/>
          <w:szCs w:val="21"/>
        </w:rPr>
        <w:t>.２.</w:t>
      </w:r>
      <w:r w:rsidR="00753346" w:rsidRPr="00C10F4D">
        <w:rPr>
          <w:rFonts w:ascii="ＭＳ 明朝" w:hAnsi="ＭＳ 明朝" w:hint="eastAsia"/>
          <w:color w:val="000000" w:themeColor="text1"/>
          <w:szCs w:val="21"/>
        </w:rPr>
        <w:t>１</w:t>
      </w:r>
      <w:r w:rsidR="00170B67" w:rsidRPr="00C10F4D">
        <w:rPr>
          <w:rFonts w:ascii="ＭＳ 明朝" w:hAnsi="ＭＳ 明朝" w:hint="eastAsia"/>
          <w:color w:val="000000" w:themeColor="text1"/>
          <w:szCs w:val="21"/>
        </w:rPr>
        <w:t>－３</w:t>
      </w:r>
      <w:r w:rsidR="000C26C1" w:rsidRPr="00C10F4D">
        <w:rPr>
          <w:rFonts w:hint="eastAsia"/>
          <w:color w:val="000000" w:themeColor="text1"/>
        </w:rPr>
        <w:t>「文献等調査票」</w:t>
      </w:r>
      <w:r w:rsidR="00170B67" w:rsidRPr="00C10F4D">
        <w:rPr>
          <w:rFonts w:ascii="ＭＳ 明朝" w:hAnsi="ＭＳ 明朝" w:hint="eastAsia"/>
          <w:color w:val="000000" w:themeColor="text1"/>
          <w:szCs w:val="21"/>
        </w:rPr>
        <w:t>に評価内容を記入する。</w:t>
      </w:r>
    </w:p>
    <w:p w14:paraId="7087D7DC" w14:textId="77777777" w:rsidR="003A08BF" w:rsidRPr="00C10F4D" w:rsidRDefault="007D162D" w:rsidP="0008166E">
      <w:pPr>
        <w:pStyle w:val="6"/>
        <w:spacing w:line="360" w:lineRule="auto"/>
        <w:ind w:leftChars="364" w:left="1354" w:hangingChars="200" w:hanging="480"/>
        <w:rPr>
          <w:rFonts w:hAnsi="ＭＳ 明朝"/>
          <w:color w:val="000000" w:themeColor="text1"/>
        </w:rPr>
      </w:pPr>
      <w:r w:rsidRPr="00C10F4D">
        <w:rPr>
          <w:rFonts w:hAnsi="ＭＳ 明朝" w:hint="eastAsia"/>
          <w:color w:val="000000" w:themeColor="text1"/>
        </w:rPr>
        <w:t>１）</w:t>
      </w:r>
      <w:r w:rsidR="003A08BF" w:rsidRPr="00C10F4D">
        <w:rPr>
          <w:rFonts w:hAnsi="ＭＳ 明朝" w:hint="eastAsia"/>
          <w:color w:val="000000" w:themeColor="text1"/>
        </w:rPr>
        <w:t>法第</w:t>
      </w:r>
      <w:r w:rsidR="00356DA4" w:rsidRPr="00C10F4D">
        <w:rPr>
          <w:rFonts w:hAnsi="ＭＳ 明朝" w:hint="eastAsia"/>
          <w:color w:val="000000" w:themeColor="text1"/>
        </w:rPr>
        <w:t>68</w:t>
      </w:r>
      <w:r w:rsidR="003A08BF" w:rsidRPr="00C10F4D">
        <w:rPr>
          <w:rFonts w:hAnsi="ＭＳ 明朝" w:hint="eastAsia"/>
          <w:color w:val="000000" w:themeColor="text1"/>
        </w:rPr>
        <w:t>条の</w:t>
      </w:r>
      <w:r w:rsidR="00356DA4" w:rsidRPr="00C10F4D">
        <w:rPr>
          <w:rFonts w:hAnsi="ＭＳ 明朝" w:hint="eastAsia"/>
          <w:color w:val="000000" w:themeColor="text1"/>
        </w:rPr>
        <w:t>10</w:t>
      </w:r>
      <w:r w:rsidR="003A08BF" w:rsidRPr="00C10F4D">
        <w:rPr>
          <w:rFonts w:hAnsi="ＭＳ 明朝" w:hint="eastAsia"/>
          <w:color w:val="000000" w:themeColor="text1"/>
        </w:rPr>
        <w:t>および同施行規則第</w:t>
      </w:r>
      <w:r w:rsidR="00356DA4" w:rsidRPr="00C10F4D">
        <w:rPr>
          <w:rFonts w:hAnsi="ＭＳ 明朝" w:hint="eastAsia"/>
          <w:color w:val="000000" w:themeColor="text1"/>
        </w:rPr>
        <w:t>228</w:t>
      </w:r>
      <w:r w:rsidR="003A08BF" w:rsidRPr="00C10F4D">
        <w:rPr>
          <w:rFonts w:hAnsi="ＭＳ 明朝" w:hint="eastAsia"/>
          <w:color w:val="000000" w:themeColor="text1"/>
        </w:rPr>
        <w:t>条の</w:t>
      </w:r>
      <w:r w:rsidR="00356DA4" w:rsidRPr="00C10F4D">
        <w:rPr>
          <w:rFonts w:hAnsi="ＭＳ 明朝" w:hint="eastAsia"/>
          <w:color w:val="000000" w:themeColor="text1"/>
        </w:rPr>
        <w:t>20</w:t>
      </w:r>
      <w:r w:rsidR="003A08BF" w:rsidRPr="00C10F4D">
        <w:rPr>
          <w:rFonts w:hAnsi="ＭＳ 明朝" w:hint="eastAsia"/>
          <w:color w:val="000000" w:themeColor="text1"/>
        </w:rPr>
        <w:t>の規定に基づき重篤性の判定を行う。</w:t>
      </w:r>
    </w:p>
    <w:p w14:paraId="2671050A" w14:textId="77777777" w:rsidR="003A08BF" w:rsidRPr="00C10F4D" w:rsidRDefault="007D162D" w:rsidP="0008166E">
      <w:pPr>
        <w:pStyle w:val="6"/>
        <w:spacing w:line="360" w:lineRule="auto"/>
        <w:ind w:leftChars="355" w:left="1838" w:hangingChars="411" w:hanging="986"/>
        <w:rPr>
          <w:rFonts w:hAnsi="ＭＳ 明朝"/>
          <w:color w:val="000000" w:themeColor="text1"/>
        </w:rPr>
      </w:pPr>
      <w:r w:rsidRPr="00C10F4D">
        <w:rPr>
          <w:rFonts w:hAnsi="ＭＳ 明朝" w:hint="eastAsia"/>
          <w:color w:val="000000" w:themeColor="text1"/>
        </w:rPr>
        <w:t>２）</w:t>
      </w:r>
      <w:r w:rsidR="003A08BF" w:rsidRPr="00C10F4D">
        <w:rPr>
          <w:rFonts w:hAnsi="ＭＳ 明朝" w:hint="eastAsia"/>
          <w:color w:val="000000" w:themeColor="text1"/>
        </w:rPr>
        <w:t>使用上の注意事項から予測できないものか否かを検討する。</w:t>
      </w:r>
    </w:p>
    <w:p w14:paraId="58DB1CAF" w14:textId="77777777" w:rsidR="003A08BF" w:rsidRPr="00C10F4D" w:rsidRDefault="007D162D" w:rsidP="0008166E">
      <w:pPr>
        <w:pStyle w:val="6"/>
        <w:spacing w:line="360" w:lineRule="auto"/>
        <w:ind w:leftChars="364" w:left="1354" w:hangingChars="200" w:hanging="480"/>
        <w:rPr>
          <w:rFonts w:hAnsi="ＭＳ 明朝"/>
          <w:color w:val="000000" w:themeColor="text1"/>
        </w:rPr>
      </w:pPr>
      <w:r w:rsidRPr="00C10F4D">
        <w:rPr>
          <w:rFonts w:hAnsi="ＭＳ 明朝" w:hint="eastAsia"/>
          <w:color w:val="000000" w:themeColor="text1"/>
        </w:rPr>
        <w:t>３）</w:t>
      </w:r>
      <w:r w:rsidR="003A08BF" w:rsidRPr="00C10F4D">
        <w:rPr>
          <w:rFonts w:hAnsi="ＭＳ 明朝" w:hint="eastAsia"/>
          <w:color w:val="000000" w:themeColor="text1"/>
        </w:rPr>
        <w:t>研究報告の場合は、がんその他の重大な副作用又は感染症が発生するおそれがあること、副作用又は感染症の発生数、発生頻度、発生条件等の発生傾向が著しく変化したこと、又は承認を受けた効能・効果を有しないことを示すものかを検討する。</w:t>
      </w:r>
    </w:p>
    <w:p w14:paraId="68E84D6C" w14:textId="77777777" w:rsidR="003A08BF" w:rsidRPr="00C10F4D" w:rsidRDefault="007D162D" w:rsidP="0008166E">
      <w:pPr>
        <w:pStyle w:val="6"/>
        <w:spacing w:line="360" w:lineRule="auto"/>
        <w:ind w:leftChars="364" w:left="1354" w:hangingChars="200" w:hanging="480"/>
        <w:rPr>
          <w:rFonts w:hAnsi="ＭＳ 明朝"/>
          <w:color w:val="000000" w:themeColor="text1"/>
        </w:rPr>
      </w:pPr>
      <w:r w:rsidRPr="00C10F4D">
        <w:rPr>
          <w:rFonts w:hAnsi="ＭＳ 明朝" w:hint="eastAsia"/>
          <w:color w:val="000000" w:themeColor="text1"/>
        </w:rPr>
        <w:t>４）</w:t>
      </w:r>
      <w:r w:rsidR="003A08BF" w:rsidRPr="00C10F4D">
        <w:rPr>
          <w:rFonts w:hAnsi="ＭＳ 明朝" w:hint="eastAsia"/>
          <w:color w:val="000000" w:themeColor="text1"/>
        </w:rPr>
        <w:t>外国政府、外国法人等からの措置情報の場合は、有効性および安全性の観点から製造、輸入、販売が中止されもしくは回収などの措置がなされたか否かを検討する。</w:t>
      </w:r>
    </w:p>
    <w:p w14:paraId="32EF1EFF" w14:textId="77777777" w:rsidR="003A08BF" w:rsidRPr="00C10F4D" w:rsidRDefault="007D162D" w:rsidP="0008166E">
      <w:pPr>
        <w:spacing w:before="50" w:line="360" w:lineRule="auto"/>
        <w:ind w:left="709"/>
        <w:outlineLvl w:val="0"/>
        <w:rPr>
          <w:rFonts w:ascii="ＭＳ 明朝" w:hAnsi="ＭＳ 明朝"/>
          <w:color w:val="000000" w:themeColor="text1"/>
        </w:rPr>
      </w:pPr>
      <w:r w:rsidRPr="00C10F4D">
        <w:rPr>
          <w:rFonts w:ascii="ＭＳ 明朝" w:hAnsi="ＭＳ 明朝" w:hint="eastAsia"/>
          <w:color w:val="000000" w:themeColor="text1"/>
        </w:rPr>
        <w:t xml:space="preserve">2.2.1.2. </w:t>
      </w:r>
      <w:r w:rsidR="003A08BF" w:rsidRPr="00C10F4D">
        <w:rPr>
          <w:rFonts w:ascii="ＭＳ 明朝" w:hAnsi="ＭＳ 明朝" w:hint="eastAsia"/>
          <w:color w:val="000000" w:themeColor="text1"/>
        </w:rPr>
        <w:t>因果関係の判定</w:t>
      </w:r>
    </w:p>
    <w:p w14:paraId="1A84F2A8" w14:textId="77777777" w:rsidR="003A08BF" w:rsidRPr="00C10F4D" w:rsidRDefault="007D162D" w:rsidP="0008166E">
      <w:pPr>
        <w:pStyle w:val="6"/>
        <w:spacing w:line="360" w:lineRule="auto"/>
        <w:ind w:leftChars="407" w:left="1217" w:hanging="240"/>
        <w:rPr>
          <w:rFonts w:hAnsi="ＭＳ 明朝"/>
          <w:color w:val="000000" w:themeColor="text1"/>
        </w:rPr>
      </w:pPr>
      <w:r w:rsidRPr="00C10F4D">
        <w:rPr>
          <w:rFonts w:hAnsi="ＭＳ 明朝" w:hint="eastAsia"/>
          <w:color w:val="000000" w:themeColor="text1"/>
        </w:rPr>
        <w:t>１）</w:t>
      </w:r>
      <w:r w:rsidR="003A08BF" w:rsidRPr="00C10F4D">
        <w:rPr>
          <w:rFonts w:hAnsi="ＭＳ 明朝" w:hint="eastAsia"/>
          <w:color w:val="000000" w:themeColor="text1"/>
        </w:rPr>
        <w:t>安全管理責任者は、速やかに当該医薬品と安全管理情報との因果関係を判定する。</w:t>
      </w:r>
    </w:p>
    <w:p w14:paraId="795DDE96" w14:textId="77777777" w:rsidR="003A08BF" w:rsidRPr="00C10F4D" w:rsidRDefault="007D162D" w:rsidP="0008166E">
      <w:pPr>
        <w:pStyle w:val="6"/>
        <w:spacing w:line="360" w:lineRule="auto"/>
        <w:ind w:leftChars="182" w:left="437" w:firstLineChars="200" w:firstLine="480"/>
        <w:rPr>
          <w:rFonts w:hAnsi="ＭＳ 明朝"/>
          <w:color w:val="000000" w:themeColor="text1"/>
        </w:rPr>
      </w:pPr>
      <w:r w:rsidRPr="00C10F4D">
        <w:rPr>
          <w:rFonts w:hAnsi="ＭＳ 明朝" w:hint="eastAsia"/>
          <w:color w:val="000000" w:themeColor="text1"/>
        </w:rPr>
        <w:t>２）</w:t>
      </w:r>
      <w:r w:rsidR="003A08BF" w:rsidRPr="00C10F4D">
        <w:rPr>
          <w:rFonts w:hAnsi="ＭＳ 明朝" w:hint="eastAsia"/>
          <w:color w:val="000000" w:themeColor="text1"/>
        </w:rPr>
        <w:t>評価・判定の困難な場合は、関係専門機関などを利用することができる。</w:t>
      </w:r>
    </w:p>
    <w:p w14:paraId="21310C3E"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2.2.2. </w:t>
      </w:r>
      <w:r w:rsidR="003A08BF" w:rsidRPr="00C10F4D">
        <w:rPr>
          <w:rFonts w:ascii="ＭＳ 明朝" w:hAnsi="ＭＳ 明朝" w:hint="eastAsia"/>
          <w:color w:val="000000" w:themeColor="text1"/>
        </w:rPr>
        <w:t>安全確保措置の立案・決定</w:t>
      </w:r>
    </w:p>
    <w:p w14:paraId="71AF61CA" w14:textId="77777777" w:rsidR="003A08BF" w:rsidRPr="00C10F4D" w:rsidRDefault="003A08BF" w:rsidP="0008166E">
      <w:pPr>
        <w:pStyle w:val="5"/>
        <w:spacing w:line="360" w:lineRule="auto"/>
        <w:ind w:leftChars="295" w:left="1188" w:hangingChars="200" w:hanging="480"/>
        <w:rPr>
          <w:rFonts w:hAnsi="ＭＳ 明朝"/>
          <w:color w:val="000000" w:themeColor="text1"/>
        </w:rPr>
      </w:pPr>
      <w:r w:rsidRPr="00C10F4D">
        <w:rPr>
          <w:rFonts w:hAnsi="ＭＳ 明朝" w:hint="eastAsia"/>
          <w:color w:val="000000" w:themeColor="text1"/>
        </w:rPr>
        <w:t>１）安全管理責任者は収集した安全管理情報から、重篤性等の評価に基づき、次に示す安全確保措置案から最も適切な対応を立案する。</w:t>
      </w:r>
    </w:p>
    <w:p w14:paraId="70477638" w14:textId="77777777" w:rsidR="003A08BF" w:rsidRPr="00C10F4D" w:rsidRDefault="003A08BF" w:rsidP="0008166E">
      <w:pPr>
        <w:pStyle w:val="6"/>
        <w:spacing w:line="360" w:lineRule="auto"/>
        <w:ind w:leftChars="208" w:left="499" w:firstLineChars="300" w:firstLine="720"/>
        <w:rPr>
          <w:rFonts w:hAnsi="ＭＳ 明朝"/>
          <w:color w:val="000000" w:themeColor="text1"/>
        </w:rPr>
      </w:pPr>
      <w:r w:rsidRPr="00C10F4D">
        <w:rPr>
          <w:rFonts w:hAnsi="ＭＳ 明朝" w:hint="eastAsia"/>
          <w:color w:val="000000" w:themeColor="text1"/>
        </w:rPr>
        <w:t>①今後とも同様の報告事例の収集に努める。</w:t>
      </w:r>
    </w:p>
    <w:p w14:paraId="008F3BA8" w14:textId="77777777" w:rsidR="003A08BF" w:rsidRPr="00C10F4D" w:rsidRDefault="003A08BF" w:rsidP="0008166E">
      <w:pPr>
        <w:pStyle w:val="6"/>
        <w:spacing w:line="360" w:lineRule="auto"/>
        <w:ind w:leftChars="492" w:left="1421" w:hanging="240"/>
        <w:rPr>
          <w:rFonts w:hAnsi="ＭＳ 明朝"/>
          <w:color w:val="000000" w:themeColor="text1"/>
        </w:rPr>
      </w:pPr>
      <w:r w:rsidRPr="00C10F4D">
        <w:rPr>
          <w:rFonts w:hAnsi="ＭＳ 明朝" w:hint="eastAsia"/>
          <w:color w:val="000000" w:themeColor="text1"/>
        </w:rPr>
        <w:t>②法第</w:t>
      </w:r>
      <w:r w:rsidR="00356DA4" w:rsidRPr="00C10F4D">
        <w:rPr>
          <w:rFonts w:hAnsi="ＭＳ 明朝" w:hint="eastAsia"/>
          <w:color w:val="000000" w:themeColor="text1"/>
        </w:rPr>
        <w:t>68</w:t>
      </w:r>
      <w:r w:rsidRPr="00C10F4D">
        <w:rPr>
          <w:rFonts w:hAnsi="ＭＳ 明朝" w:hint="eastAsia"/>
          <w:color w:val="000000" w:themeColor="text1"/>
        </w:rPr>
        <w:t>条の</w:t>
      </w:r>
      <w:r w:rsidR="00356DA4" w:rsidRPr="00C10F4D">
        <w:rPr>
          <w:rFonts w:hAnsi="ＭＳ 明朝" w:hint="eastAsia"/>
          <w:color w:val="000000" w:themeColor="text1"/>
        </w:rPr>
        <w:t>10</w:t>
      </w:r>
      <w:r w:rsidRPr="00C10F4D">
        <w:rPr>
          <w:rFonts w:hAnsi="ＭＳ 明朝" w:hint="eastAsia"/>
          <w:color w:val="000000" w:themeColor="text1"/>
        </w:rPr>
        <w:t>および同施行規則第</w:t>
      </w:r>
      <w:r w:rsidR="00356DA4" w:rsidRPr="00C10F4D">
        <w:rPr>
          <w:rFonts w:hAnsi="ＭＳ 明朝" w:hint="eastAsia"/>
          <w:color w:val="000000" w:themeColor="text1"/>
        </w:rPr>
        <w:t>228</w:t>
      </w:r>
      <w:r w:rsidRPr="00C10F4D">
        <w:rPr>
          <w:rFonts w:hAnsi="ＭＳ 明朝" w:hint="eastAsia"/>
          <w:color w:val="000000" w:themeColor="text1"/>
        </w:rPr>
        <w:t>条の</w:t>
      </w:r>
      <w:r w:rsidR="00356DA4" w:rsidRPr="00C10F4D">
        <w:rPr>
          <w:rFonts w:hAnsi="ＭＳ 明朝" w:hint="eastAsia"/>
          <w:color w:val="000000" w:themeColor="text1"/>
        </w:rPr>
        <w:t>20</w:t>
      </w:r>
      <w:r w:rsidRPr="00C10F4D">
        <w:rPr>
          <w:rFonts w:hAnsi="ＭＳ 明朝" w:hint="eastAsia"/>
          <w:color w:val="000000" w:themeColor="text1"/>
        </w:rPr>
        <w:t>の規定並びに通知等に基づき当該情報を厚生労働大臣へ報告する。</w:t>
      </w:r>
    </w:p>
    <w:p w14:paraId="11F05282" w14:textId="77777777" w:rsidR="003A08BF" w:rsidRPr="00C10F4D" w:rsidRDefault="003A08BF" w:rsidP="0008166E">
      <w:pPr>
        <w:pStyle w:val="6"/>
        <w:spacing w:line="360" w:lineRule="auto"/>
        <w:ind w:leftChars="208" w:left="499" w:firstLineChars="300" w:firstLine="720"/>
        <w:rPr>
          <w:rFonts w:hAnsi="ＭＳ 明朝"/>
          <w:color w:val="000000" w:themeColor="text1"/>
        </w:rPr>
      </w:pPr>
      <w:r w:rsidRPr="00C10F4D">
        <w:rPr>
          <w:rFonts w:hAnsi="ＭＳ 明朝" w:hint="eastAsia"/>
          <w:color w:val="000000" w:themeColor="text1"/>
        </w:rPr>
        <w:t>③使用上の注意、その他</w:t>
      </w:r>
      <w:r w:rsidR="00BA0634" w:rsidRPr="00C10F4D">
        <w:rPr>
          <w:rFonts w:hAnsi="ＭＳ 明朝" w:hint="eastAsia"/>
          <w:color w:val="000000" w:themeColor="text1"/>
        </w:rPr>
        <w:t>添付文書又は注意事項等情報</w:t>
      </w:r>
      <w:r w:rsidRPr="00C10F4D">
        <w:rPr>
          <w:rFonts w:hAnsi="ＭＳ 明朝" w:hint="eastAsia"/>
          <w:color w:val="000000" w:themeColor="text1"/>
        </w:rPr>
        <w:t>の関連箇所を改訂する。</w:t>
      </w:r>
    </w:p>
    <w:p w14:paraId="4B99FABA" w14:textId="77777777" w:rsidR="003A08BF" w:rsidRPr="00C10F4D" w:rsidRDefault="003A08BF" w:rsidP="0008166E">
      <w:pPr>
        <w:pStyle w:val="6"/>
        <w:spacing w:line="360" w:lineRule="auto"/>
        <w:ind w:leftChars="208" w:left="499" w:firstLineChars="300" w:firstLine="720"/>
        <w:rPr>
          <w:rFonts w:hAnsi="ＭＳ 明朝"/>
          <w:color w:val="000000" w:themeColor="text1"/>
        </w:rPr>
      </w:pPr>
      <w:r w:rsidRPr="00C10F4D">
        <w:rPr>
          <w:rFonts w:hAnsi="ＭＳ 明朝" w:hint="eastAsia"/>
          <w:color w:val="000000" w:themeColor="text1"/>
        </w:rPr>
        <w:t>④</w:t>
      </w:r>
      <w:r w:rsidR="00AE15B5" w:rsidRPr="00C10F4D">
        <w:rPr>
          <w:rFonts w:hAnsi="ＭＳ 明朝" w:hint="eastAsia"/>
          <w:color w:val="000000" w:themeColor="text1"/>
        </w:rPr>
        <w:t>医療関係者等に</w:t>
      </w:r>
      <w:r w:rsidRPr="00C10F4D">
        <w:rPr>
          <w:rFonts w:hAnsi="ＭＳ 明朝" w:hint="eastAsia"/>
          <w:color w:val="000000" w:themeColor="text1"/>
        </w:rPr>
        <w:t>情報提供を実施する（③に該当しない場合）</w:t>
      </w:r>
    </w:p>
    <w:p w14:paraId="6D348B12" w14:textId="77777777" w:rsidR="003A08BF" w:rsidRPr="00C10F4D" w:rsidRDefault="003A08BF" w:rsidP="0008166E">
      <w:pPr>
        <w:pStyle w:val="60"/>
        <w:spacing w:line="360" w:lineRule="auto"/>
        <w:ind w:leftChars="208" w:left="499" w:firstLineChars="300" w:firstLine="720"/>
        <w:rPr>
          <w:rFonts w:hAnsi="ＭＳ 明朝"/>
          <w:color w:val="000000" w:themeColor="text1"/>
        </w:rPr>
      </w:pPr>
      <w:r w:rsidRPr="00C10F4D">
        <w:rPr>
          <w:rFonts w:hAnsi="ＭＳ 明朝" w:hint="eastAsia"/>
          <w:color w:val="000000" w:themeColor="text1"/>
        </w:rPr>
        <w:t>⑤安全性速報（ブルーレター）を配布する。</w:t>
      </w:r>
    </w:p>
    <w:p w14:paraId="13C81D70" w14:textId="77777777" w:rsidR="003A08BF" w:rsidRPr="00C10F4D" w:rsidRDefault="003A08BF" w:rsidP="0008166E">
      <w:pPr>
        <w:pStyle w:val="6"/>
        <w:spacing w:line="360" w:lineRule="auto"/>
        <w:ind w:leftChars="208" w:left="499" w:firstLineChars="300" w:firstLine="720"/>
        <w:rPr>
          <w:rFonts w:hAnsi="ＭＳ 明朝"/>
          <w:color w:val="000000" w:themeColor="text1"/>
        </w:rPr>
      </w:pPr>
      <w:r w:rsidRPr="00C10F4D">
        <w:rPr>
          <w:rFonts w:hAnsi="ＭＳ 明朝" w:hint="eastAsia"/>
          <w:color w:val="000000" w:themeColor="text1"/>
        </w:rPr>
        <w:t>⑥緊急安全性情報（イエローレター）を配布する。</w:t>
      </w:r>
    </w:p>
    <w:p w14:paraId="7F1E1ABD" w14:textId="77777777" w:rsidR="003A08BF" w:rsidRPr="00C10F4D" w:rsidRDefault="003A08BF" w:rsidP="0008166E">
      <w:pPr>
        <w:pStyle w:val="6"/>
        <w:spacing w:line="360" w:lineRule="auto"/>
        <w:ind w:leftChars="492" w:left="1421" w:hanging="240"/>
        <w:rPr>
          <w:rFonts w:hAnsi="ＭＳ 明朝"/>
          <w:color w:val="000000" w:themeColor="text1"/>
        </w:rPr>
      </w:pPr>
      <w:r w:rsidRPr="00C10F4D">
        <w:rPr>
          <w:rFonts w:hAnsi="ＭＳ 明朝" w:hint="eastAsia"/>
          <w:color w:val="000000" w:themeColor="text1"/>
        </w:rPr>
        <w:t>⑦安全確保の見地から用法・用量、効能・効果等の製造販売承認事項の一部変更を申請する。</w:t>
      </w:r>
    </w:p>
    <w:p w14:paraId="40F4C8AF" w14:textId="77777777" w:rsidR="003A08BF" w:rsidRPr="00C10F4D" w:rsidRDefault="003A08BF" w:rsidP="0008166E">
      <w:pPr>
        <w:pStyle w:val="6"/>
        <w:spacing w:line="360" w:lineRule="auto"/>
        <w:ind w:leftChars="208" w:left="499" w:firstLineChars="300" w:firstLine="720"/>
        <w:rPr>
          <w:rFonts w:hAnsi="ＭＳ 明朝"/>
          <w:color w:val="000000" w:themeColor="text1"/>
        </w:rPr>
      </w:pPr>
      <w:r w:rsidRPr="00C10F4D">
        <w:rPr>
          <w:rFonts w:hAnsi="ＭＳ 明朝" w:hint="eastAsia"/>
          <w:color w:val="000000" w:themeColor="text1"/>
        </w:rPr>
        <w:t>⑧安全確保の見地から</w:t>
      </w:r>
      <w:r w:rsidR="0028771B" w:rsidRPr="00C10F4D">
        <w:rPr>
          <w:rFonts w:hAnsi="ＭＳ 明朝" w:hint="eastAsia"/>
          <w:color w:val="000000" w:themeColor="text1"/>
        </w:rPr>
        <w:t>、影響が否定できない</w:t>
      </w:r>
      <w:r w:rsidRPr="00C10F4D">
        <w:rPr>
          <w:rFonts w:hAnsi="ＭＳ 明朝" w:hint="eastAsia"/>
          <w:color w:val="000000" w:themeColor="text1"/>
        </w:rPr>
        <w:t>製品を回収する。</w:t>
      </w:r>
    </w:p>
    <w:p w14:paraId="09C3BD84" w14:textId="77777777" w:rsidR="003A08BF" w:rsidRPr="00C10F4D" w:rsidRDefault="003A08BF" w:rsidP="0008166E">
      <w:pPr>
        <w:pStyle w:val="6"/>
        <w:spacing w:line="360" w:lineRule="auto"/>
        <w:ind w:leftChars="492" w:left="1421" w:hanging="240"/>
        <w:rPr>
          <w:rFonts w:hAnsi="ＭＳ 明朝"/>
          <w:color w:val="000000" w:themeColor="text1"/>
        </w:rPr>
      </w:pPr>
      <w:r w:rsidRPr="00C10F4D">
        <w:rPr>
          <w:rFonts w:hAnsi="ＭＳ 明朝" w:hint="eastAsia"/>
          <w:color w:val="000000" w:themeColor="text1"/>
        </w:rPr>
        <w:t>⑨安全確保の見地から製造・販売を一時的又は永続的に中止し、製品を回収する。</w:t>
      </w:r>
    </w:p>
    <w:p w14:paraId="354A1F8F" w14:textId="77777777" w:rsidR="003A08BF" w:rsidRPr="00C10F4D" w:rsidRDefault="003A08BF" w:rsidP="0008166E">
      <w:pPr>
        <w:pStyle w:val="6"/>
        <w:spacing w:line="360" w:lineRule="auto"/>
        <w:ind w:leftChars="208" w:left="499" w:firstLineChars="300" w:firstLine="720"/>
        <w:rPr>
          <w:rFonts w:hAnsi="ＭＳ 明朝"/>
          <w:color w:val="000000" w:themeColor="text1"/>
        </w:rPr>
      </w:pPr>
      <w:r w:rsidRPr="00C10F4D">
        <w:rPr>
          <w:rFonts w:hAnsi="ＭＳ 明朝" w:hint="eastAsia"/>
          <w:color w:val="000000" w:themeColor="text1"/>
        </w:rPr>
        <w:t>⑩その他安全確保上必要な措置をとる。</w:t>
      </w:r>
    </w:p>
    <w:p w14:paraId="77A98A09" w14:textId="77777777" w:rsidR="00356DA4" w:rsidRPr="00C10F4D" w:rsidRDefault="003A08BF" w:rsidP="0008166E">
      <w:pPr>
        <w:pStyle w:val="60"/>
        <w:spacing w:line="360" w:lineRule="auto"/>
        <w:ind w:leftChars="590" w:left="1697" w:hangingChars="117" w:hanging="281"/>
        <w:rPr>
          <w:rFonts w:hAnsi="ＭＳ 明朝"/>
          <w:color w:val="000000" w:themeColor="text1"/>
        </w:rPr>
      </w:pPr>
      <w:r w:rsidRPr="00C10F4D">
        <w:rPr>
          <w:rFonts w:hAnsi="ＭＳ 明朝" w:hint="eastAsia"/>
          <w:color w:val="000000" w:themeColor="text1"/>
        </w:rPr>
        <w:t>（上記緊急安全性情報、安全性速報の提供においては、平成</w:t>
      </w:r>
      <w:r w:rsidR="00356DA4" w:rsidRPr="00C10F4D">
        <w:rPr>
          <w:rFonts w:hAnsi="ＭＳ 明朝" w:hint="eastAsia"/>
          <w:color w:val="000000" w:themeColor="text1"/>
        </w:rPr>
        <w:t>26</w:t>
      </w:r>
      <w:r w:rsidRPr="00C10F4D">
        <w:rPr>
          <w:rFonts w:hAnsi="ＭＳ 明朝" w:hint="eastAsia"/>
          <w:color w:val="000000" w:themeColor="text1"/>
        </w:rPr>
        <w:t>年</w:t>
      </w:r>
      <w:r w:rsidR="00356DA4" w:rsidRPr="00C10F4D">
        <w:rPr>
          <w:rFonts w:hAnsi="ＭＳ 明朝" w:hint="eastAsia"/>
          <w:color w:val="000000" w:themeColor="text1"/>
        </w:rPr>
        <w:t>10</w:t>
      </w:r>
      <w:r w:rsidRPr="00C10F4D">
        <w:rPr>
          <w:rFonts w:hAnsi="ＭＳ 明朝" w:hint="eastAsia"/>
          <w:color w:val="000000" w:themeColor="text1"/>
        </w:rPr>
        <w:t>月</w:t>
      </w:r>
    </w:p>
    <w:p w14:paraId="3E217A59" w14:textId="77777777" w:rsidR="003A08BF" w:rsidRPr="00C10F4D" w:rsidRDefault="00356DA4" w:rsidP="0008166E">
      <w:pPr>
        <w:pStyle w:val="60"/>
        <w:spacing w:line="360" w:lineRule="auto"/>
        <w:ind w:leftChars="690" w:left="1697" w:hangingChars="17" w:hanging="41"/>
        <w:rPr>
          <w:rFonts w:hAnsi="ＭＳ 明朝"/>
          <w:color w:val="000000" w:themeColor="text1"/>
        </w:rPr>
      </w:pPr>
      <w:r w:rsidRPr="00C10F4D">
        <w:rPr>
          <w:rFonts w:hAnsi="ＭＳ 明朝" w:hint="eastAsia"/>
          <w:color w:val="000000" w:themeColor="text1"/>
        </w:rPr>
        <w:t>31</w:t>
      </w:r>
      <w:r w:rsidR="003A08BF" w:rsidRPr="00C10F4D">
        <w:rPr>
          <w:rFonts w:hAnsi="ＭＳ 明朝" w:hint="eastAsia"/>
          <w:color w:val="000000" w:themeColor="text1"/>
        </w:rPr>
        <w:t>日付薬食安発1031第</w:t>
      </w:r>
      <w:r w:rsidRPr="00C10F4D">
        <w:rPr>
          <w:rFonts w:hAnsi="ＭＳ 明朝" w:hint="eastAsia"/>
          <w:color w:val="000000" w:themeColor="text1"/>
        </w:rPr>
        <w:t>１</w:t>
      </w:r>
      <w:r w:rsidR="003A08BF" w:rsidRPr="00C10F4D">
        <w:rPr>
          <w:rFonts w:hAnsi="ＭＳ 明朝" w:hint="eastAsia"/>
          <w:color w:val="000000" w:themeColor="text1"/>
        </w:rPr>
        <w:t>号医薬食品局安全対策課長通知を参照）</w:t>
      </w:r>
    </w:p>
    <w:p w14:paraId="255F8492" w14:textId="77777777" w:rsidR="003A08BF" w:rsidRPr="00C10F4D" w:rsidRDefault="003A08BF" w:rsidP="0008166E">
      <w:pPr>
        <w:pStyle w:val="5"/>
        <w:spacing w:line="360" w:lineRule="auto"/>
        <w:ind w:leftChars="354" w:left="1275" w:hangingChars="177" w:hanging="425"/>
        <w:rPr>
          <w:rFonts w:hAnsi="ＭＳ 明朝"/>
          <w:color w:val="000000" w:themeColor="text1"/>
        </w:rPr>
      </w:pPr>
      <w:r w:rsidRPr="00C10F4D">
        <w:rPr>
          <w:rFonts w:hAnsi="ＭＳ 明朝" w:hint="eastAsia"/>
          <w:color w:val="000000" w:themeColor="text1"/>
        </w:rPr>
        <w:t>２）安全管理責任者は、立案した安全確保措置案を総括製造販売責任者へ様式Ｖ.</w:t>
      </w:r>
      <w:r w:rsidR="003C480E" w:rsidRPr="00C10F4D">
        <w:rPr>
          <w:rFonts w:hAnsi="ＭＳ 明朝" w:hint="eastAsia"/>
          <w:color w:val="000000" w:themeColor="text1"/>
        </w:rPr>
        <w:t>２.２</w:t>
      </w:r>
      <w:r w:rsidRPr="00C10F4D">
        <w:rPr>
          <w:rFonts w:hAnsi="ＭＳ 明朝" w:hint="eastAsia"/>
          <w:color w:val="000000" w:themeColor="text1"/>
        </w:rPr>
        <w:t>－１「安全確保措置（案）報告書」により報告し、その写しを保存する。</w:t>
      </w:r>
    </w:p>
    <w:p w14:paraId="5C6D9F84" w14:textId="77777777" w:rsidR="003A08BF" w:rsidRPr="00C10F4D" w:rsidRDefault="003A08BF" w:rsidP="0008166E">
      <w:pPr>
        <w:pStyle w:val="5"/>
        <w:spacing w:line="360" w:lineRule="auto"/>
        <w:ind w:leftChars="354" w:left="1275" w:hangingChars="177" w:hanging="425"/>
        <w:rPr>
          <w:rFonts w:hAnsi="ＭＳ 明朝"/>
          <w:color w:val="000000" w:themeColor="text1"/>
        </w:rPr>
      </w:pPr>
      <w:r w:rsidRPr="00C10F4D">
        <w:rPr>
          <w:rFonts w:hAnsi="ＭＳ 明朝" w:hint="eastAsia"/>
          <w:color w:val="000000" w:themeColor="text1"/>
        </w:rPr>
        <w:t>３）総括製造販売責任者は、安全管理責任者より報告された</w:t>
      </w:r>
      <w:r w:rsidR="005C7399" w:rsidRPr="00C10F4D">
        <w:rPr>
          <w:rFonts w:hAnsi="ＭＳ 明朝" w:hint="eastAsia"/>
          <w:color w:val="000000" w:themeColor="text1"/>
        </w:rPr>
        <w:t>様式Ｖ.</w:t>
      </w:r>
      <w:r w:rsidR="003C480E" w:rsidRPr="00C10F4D">
        <w:rPr>
          <w:rFonts w:hAnsi="ＭＳ 明朝" w:hint="eastAsia"/>
          <w:color w:val="000000" w:themeColor="text1"/>
          <w:szCs w:val="21"/>
        </w:rPr>
        <w:t>２.２</w:t>
      </w:r>
      <w:r w:rsidR="005C7399" w:rsidRPr="00C10F4D">
        <w:rPr>
          <w:rFonts w:hAnsi="ＭＳ 明朝" w:hint="eastAsia"/>
          <w:color w:val="000000" w:themeColor="text1"/>
        </w:rPr>
        <w:t>－１</w:t>
      </w:r>
      <w:r w:rsidRPr="00C10F4D">
        <w:rPr>
          <w:rFonts w:hAnsi="ＭＳ 明朝" w:hint="eastAsia"/>
          <w:color w:val="000000" w:themeColor="text1"/>
        </w:rPr>
        <w:t>「安全確保措置（案）報告書」を検討し、必要に応じ、廃棄、回収、販売の停止、</w:t>
      </w:r>
      <w:r w:rsidR="00BA0634" w:rsidRPr="00C10F4D">
        <w:rPr>
          <w:rFonts w:hAnsi="ＭＳ 明朝" w:hint="eastAsia"/>
          <w:color w:val="000000" w:themeColor="text1"/>
        </w:rPr>
        <w:t>添付文書又は注意事項等情報</w:t>
      </w:r>
      <w:r w:rsidRPr="00C10F4D">
        <w:rPr>
          <w:rFonts w:hAnsi="ＭＳ 明朝" w:hint="eastAsia"/>
          <w:color w:val="000000" w:themeColor="text1"/>
        </w:rPr>
        <w:t>の改訂、医療関係者への情報の提供又は法に基づく厚生労働大臣への報告その他の安全確保措置を決定する。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10F4D" w14:paraId="6048346D" w14:textId="77777777" w:rsidTr="00DE25A2">
        <w:tc>
          <w:tcPr>
            <w:tcW w:w="8955" w:type="dxa"/>
            <w:shd w:val="clear" w:color="auto" w:fill="auto"/>
          </w:tcPr>
          <w:p w14:paraId="748D79EB" w14:textId="77777777" w:rsidR="0028771B" w:rsidRPr="00C10F4D" w:rsidRDefault="0028771B"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【安全確保措置の決定を安全管理責任者が行う場合】</w:t>
            </w:r>
          </w:p>
          <w:p w14:paraId="728B2CF2" w14:textId="77777777" w:rsidR="0028771B" w:rsidRPr="00C10F4D" w:rsidRDefault="0028771B" w:rsidP="0008166E">
            <w:pPr>
              <w:pStyle w:val="40"/>
              <w:spacing w:line="360" w:lineRule="auto"/>
              <w:ind w:leftChars="192" w:left="960" w:hangingChars="208" w:hanging="499"/>
              <w:rPr>
                <w:rFonts w:ascii="ＭＳ 明朝" w:hAnsi="ＭＳ 明朝"/>
                <w:color w:val="000000" w:themeColor="text1"/>
                <w:u w:val="single"/>
              </w:rPr>
            </w:pPr>
            <w:r w:rsidRPr="00C10F4D">
              <w:rPr>
                <w:rFonts w:ascii="ＭＳ 明朝" w:hAnsi="ＭＳ 明朝" w:hint="eastAsia"/>
                <w:color w:val="000000" w:themeColor="text1"/>
                <w:u w:val="single"/>
              </w:rPr>
              <w:t>※ 上記手順のうち、</w:t>
            </w:r>
            <w:r w:rsidR="00441D12" w:rsidRPr="00C10F4D">
              <w:rPr>
                <w:rFonts w:ascii="ＭＳ 明朝" w:hAnsi="ＭＳ 明朝" w:hint="eastAsia"/>
                <w:color w:val="000000" w:themeColor="text1"/>
                <w:u w:val="single"/>
              </w:rPr>
              <w:t>2.2.2.</w:t>
            </w:r>
            <w:r w:rsidRPr="00C10F4D">
              <w:rPr>
                <w:rFonts w:ascii="ＭＳ 明朝" w:hAnsi="ＭＳ 明朝" w:hint="eastAsia"/>
                <w:color w:val="000000" w:themeColor="text1"/>
                <w:u w:val="single"/>
              </w:rPr>
              <w:t>３）に以下の内容を追加する。</w:t>
            </w:r>
          </w:p>
        </w:tc>
      </w:tr>
      <w:tr w:rsidR="0028771B" w:rsidRPr="00C10F4D" w14:paraId="7F61635A" w14:textId="77777777" w:rsidTr="00DE25A2">
        <w:tc>
          <w:tcPr>
            <w:tcW w:w="8955" w:type="dxa"/>
            <w:shd w:val="clear" w:color="auto" w:fill="auto"/>
          </w:tcPr>
          <w:p w14:paraId="4D1024D2" w14:textId="77777777" w:rsidR="0028771B" w:rsidRPr="00C10F4D" w:rsidRDefault="0028771B" w:rsidP="0008166E">
            <w:pPr>
              <w:pStyle w:val="51"/>
              <w:spacing w:line="360" w:lineRule="auto"/>
              <w:ind w:leftChars="309" w:left="742" w:firstLine="240"/>
              <w:rPr>
                <w:rFonts w:hAnsi="ＭＳ 明朝"/>
                <w:color w:val="000000" w:themeColor="text1"/>
              </w:rPr>
            </w:pPr>
            <w:r w:rsidRPr="00C10F4D">
              <w:rPr>
                <w:rFonts w:hAnsi="ＭＳ 明朝" w:hint="eastAsia"/>
                <w:color w:val="000000" w:themeColor="text1"/>
              </w:rPr>
              <w:t>なお、</w:t>
            </w:r>
            <w:r w:rsidR="00441D12" w:rsidRPr="00C10F4D">
              <w:rPr>
                <w:rFonts w:hAnsi="ＭＳ 明朝" w:hint="eastAsia"/>
                <w:color w:val="000000" w:themeColor="text1"/>
              </w:rPr>
              <w:t>2.2.2.</w:t>
            </w:r>
            <w:r w:rsidRPr="00C10F4D">
              <w:rPr>
                <w:rFonts w:hAnsi="ＭＳ 明朝" w:hint="eastAsia"/>
                <w:color w:val="000000" w:themeColor="text1"/>
              </w:rPr>
              <w:t>１）の措置のうち、○～○の安全確保措置の決定については、安全管理責任者が行うことができる。安全管理責任者が安全確保措置の決定を行った際は、決定内容について</w:t>
            </w:r>
            <w:r w:rsidR="00356DA4" w:rsidRPr="00C10F4D">
              <w:rPr>
                <w:rFonts w:hAnsi="ＭＳ 明朝" w:hint="eastAsia"/>
                <w:color w:val="000000" w:themeColor="text1"/>
              </w:rPr>
              <w:t>様式</w:t>
            </w:r>
            <w:r w:rsidR="00C86E55" w:rsidRPr="00C10F4D">
              <w:rPr>
                <w:rFonts w:hAnsi="ＭＳ 明朝" w:hint="eastAsia"/>
                <w:color w:val="000000" w:themeColor="text1"/>
              </w:rPr>
              <w:t>Ｖ.</w:t>
            </w:r>
            <w:r w:rsidR="003C480E" w:rsidRPr="00C10F4D">
              <w:rPr>
                <w:rFonts w:hAnsi="ＭＳ 明朝" w:hint="eastAsia"/>
                <w:color w:val="000000" w:themeColor="text1"/>
                <w:szCs w:val="21"/>
              </w:rPr>
              <w:t>２.２</w:t>
            </w:r>
            <w:r w:rsidR="00C86E55" w:rsidRPr="00C10F4D">
              <w:rPr>
                <w:rFonts w:hAnsi="ＭＳ 明朝" w:hint="eastAsia"/>
                <w:color w:val="000000" w:themeColor="text1"/>
              </w:rPr>
              <w:t>－２「安全確保措置（案）報告書」</w:t>
            </w:r>
            <w:r w:rsidR="00264314" w:rsidRPr="00C10F4D">
              <w:rPr>
                <w:rFonts w:hAnsi="ＭＳ 明朝" w:hint="eastAsia"/>
                <w:color w:val="000000" w:themeColor="text1"/>
              </w:rPr>
              <w:t>により</w:t>
            </w:r>
            <w:r w:rsidRPr="00C10F4D">
              <w:rPr>
                <w:rFonts w:hAnsi="ＭＳ 明朝" w:hint="eastAsia"/>
                <w:color w:val="000000" w:themeColor="text1"/>
              </w:rPr>
              <w:t>総括製造販売責任者へ報告する。</w:t>
            </w:r>
          </w:p>
        </w:tc>
      </w:tr>
    </w:tbl>
    <w:p w14:paraId="562D7672" w14:textId="77777777" w:rsidR="003A08BF" w:rsidRPr="00C10F4D" w:rsidRDefault="003A08BF" w:rsidP="0008166E">
      <w:pPr>
        <w:spacing w:before="50" w:line="360" w:lineRule="auto"/>
        <w:rPr>
          <w:rFonts w:ascii="ＭＳ 明朝" w:hAnsi="ＭＳ 明朝"/>
          <w:color w:val="000000" w:themeColor="text1"/>
        </w:rPr>
      </w:pPr>
    </w:p>
    <w:p w14:paraId="2925CBE8" w14:textId="77777777" w:rsidR="003A08BF" w:rsidRPr="00C10F4D" w:rsidRDefault="007D60B6" w:rsidP="0008166E">
      <w:pPr>
        <w:pStyle w:val="3"/>
        <w:spacing w:line="360" w:lineRule="auto"/>
        <w:ind w:left="480" w:hanging="240"/>
        <w:rPr>
          <w:rFonts w:hAnsi="ＭＳ 明朝"/>
          <w:color w:val="000000" w:themeColor="text1"/>
        </w:rPr>
      </w:pPr>
      <w:bookmarkStart w:id="59" w:name="_Toc88265092"/>
      <w:r w:rsidRPr="00C10F4D">
        <w:rPr>
          <w:rFonts w:hAnsi="ＭＳ 明朝" w:hint="eastAsia"/>
          <w:color w:val="000000" w:themeColor="text1"/>
        </w:rPr>
        <w:t xml:space="preserve">2.3. </w:t>
      </w:r>
      <w:r w:rsidR="003A08BF" w:rsidRPr="00C10F4D">
        <w:rPr>
          <w:rFonts w:hAnsi="ＭＳ 明朝" w:hint="eastAsia"/>
          <w:color w:val="000000" w:themeColor="text1"/>
        </w:rPr>
        <w:t>安全確保措置の実施に関する手順</w:t>
      </w:r>
      <w:bookmarkEnd w:id="59"/>
    </w:p>
    <w:p w14:paraId="2A0C4A9D"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2.3.1. </w:t>
      </w:r>
      <w:r w:rsidR="003A08BF" w:rsidRPr="00C10F4D">
        <w:rPr>
          <w:rFonts w:ascii="ＭＳ 明朝" w:hAnsi="ＭＳ 明朝" w:hint="eastAsia"/>
          <w:color w:val="000000" w:themeColor="text1"/>
        </w:rPr>
        <w:t>安全確保措置実施担当者の指定</w:t>
      </w:r>
    </w:p>
    <w:p w14:paraId="34973FE1" w14:textId="77777777" w:rsidR="003A08BF" w:rsidRPr="00C10F4D" w:rsidRDefault="003A08BF" w:rsidP="0008166E">
      <w:pPr>
        <w:spacing w:before="50" w:line="360" w:lineRule="auto"/>
        <w:ind w:leftChars="554" w:left="1330"/>
        <w:rPr>
          <w:rFonts w:ascii="ＭＳ 明朝" w:hAnsi="ＭＳ 明朝"/>
          <w:color w:val="000000" w:themeColor="text1"/>
        </w:rPr>
      </w:pPr>
      <w:r w:rsidRPr="00C10F4D">
        <w:rPr>
          <w:rFonts w:ascii="ＭＳ 明朝" w:hAnsi="ＭＳ 明朝" w:hint="eastAsia"/>
          <w:color w:val="000000" w:themeColor="text1"/>
        </w:rPr>
        <w:t>安全確保措置を実施する安全確保措置実施担当者は別紙Ｓ－１「ＧＱＰ／ＧＶＰ組織図」に規定する。</w:t>
      </w:r>
    </w:p>
    <w:p w14:paraId="297A6239"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2.3.2. </w:t>
      </w:r>
      <w:r w:rsidR="003A08BF" w:rsidRPr="00C10F4D">
        <w:rPr>
          <w:rFonts w:ascii="ＭＳ 明朝" w:hAnsi="ＭＳ 明朝" w:hint="eastAsia"/>
          <w:color w:val="000000" w:themeColor="text1"/>
        </w:rPr>
        <w:t>安全確保措置の実施の指示</w:t>
      </w:r>
    </w:p>
    <w:p w14:paraId="5716E31F" w14:textId="77777777" w:rsidR="003A08BF" w:rsidRPr="00C10F4D" w:rsidRDefault="003A08BF" w:rsidP="0008166E">
      <w:pPr>
        <w:spacing w:before="50" w:line="360" w:lineRule="auto"/>
        <w:ind w:leftChars="554" w:left="1330"/>
        <w:rPr>
          <w:rFonts w:ascii="ＭＳ 明朝" w:hAnsi="ＭＳ 明朝"/>
          <w:color w:val="000000" w:themeColor="text1"/>
        </w:rPr>
      </w:pPr>
      <w:r w:rsidRPr="00C10F4D">
        <w:rPr>
          <w:rFonts w:ascii="ＭＳ 明朝" w:hAnsi="ＭＳ 明朝" w:hint="eastAsia"/>
          <w:color w:val="000000" w:themeColor="text1"/>
        </w:rPr>
        <w:t>総括製造販売責任者は、本章</w:t>
      </w:r>
      <w:r w:rsidR="001B3554" w:rsidRPr="00C10F4D">
        <w:rPr>
          <w:rFonts w:ascii="ＭＳ 明朝" w:hAnsi="ＭＳ 明朝" w:hint="eastAsia"/>
          <w:color w:val="000000" w:themeColor="text1"/>
        </w:rPr>
        <w:t>2.2.</w:t>
      </w:r>
      <w:r w:rsidR="00356DA4" w:rsidRPr="00C10F4D">
        <w:rPr>
          <w:rFonts w:ascii="ＭＳ 明朝" w:hAnsi="ＭＳ 明朝" w:hint="eastAsia"/>
          <w:color w:val="000000" w:themeColor="text1"/>
        </w:rPr>
        <w:t>「</w:t>
      </w:r>
      <w:r w:rsidRPr="00C10F4D">
        <w:rPr>
          <w:rFonts w:ascii="ＭＳ 明朝" w:hAnsi="ＭＳ 明朝" w:hint="eastAsia"/>
          <w:color w:val="000000" w:themeColor="text1"/>
        </w:rPr>
        <w:t>安全管理情報の検討及びその結果に基づく安全確保措置の立案に関する手順」により決定した安全確保措置を様式Ｖ.</w:t>
      </w:r>
      <w:r w:rsidR="003C480E" w:rsidRPr="00C10F4D">
        <w:rPr>
          <w:rFonts w:ascii="ＭＳ 明朝" w:hAnsi="ＭＳ 明朝" w:hint="eastAsia"/>
          <w:color w:val="000000" w:themeColor="text1"/>
        </w:rPr>
        <w:t>２.３</w:t>
      </w:r>
      <w:r w:rsidRPr="00C10F4D">
        <w:rPr>
          <w:rFonts w:ascii="ＭＳ 明朝" w:hAnsi="ＭＳ 明朝" w:hint="eastAsia"/>
          <w:color w:val="000000" w:themeColor="text1"/>
        </w:rPr>
        <w:t>－１「安全確保措置実施指図書」により安全確保措置実施担当者に指示する。</w:t>
      </w:r>
    </w:p>
    <w:p w14:paraId="241401DE"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また、安全管理責任者に当該指図書の写しを保存させる。</w:t>
      </w:r>
    </w:p>
    <w:p w14:paraId="2E9860D0"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2.3.3. </w:t>
      </w:r>
      <w:r w:rsidR="003A08BF" w:rsidRPr="00C10F4D">
        <w:rPr>
          <w:rFonts w:ascii="ＭＳ 明朝" w:hAnsi="ＭＳ 明朝" w:hint="eastAsia"/>
          <w:color w:val="000000" w:themeColor="text1"/>
        </w:rPr>
        <w:t>安全確保措置の実施及び報告</w:t>
      </w:r>
    </w:p>
    <w:p w14:paraId="26C6EA20" w14:textId="77777777" w:rsidR="00356DA4" w:rsidRPr="00C10F4D" w:rsidRDefault="00356DA4" w:rsidP="0008166E">
      <w:pPr>
        <w:pStyle w:val="40"/>
        <w:spacing w:line="360" w:lineRule="auto"/>
        <w:ind w:leftChars="262" w:left="991" w:hangingChars="151" w:hanging="362"/>
        <w:rPr>
          <w:color w:val="000000" w:themeColor="text1"/>
        </w:rPr>
      </w:pPr>
      <w:r w:rsidRPr="00C10F4D">
        <w:rPr>
          <w:rFonts w:hint="eastAsia"/>
          <w:color w:val="000000" w:themeColor="text1"/>
        </w:rPr>
        <w:t>１）安全確保措置実施担当者は様式Ｖ</w:t>
      </w:r>
      <w:r w:rsidR="003C480E" w:rsidRPr="00C10F4D">
        <w:rPr>
          <w:rFonts w:ascii="ＭＳ 明朝" w:hAnsi="ＭＳ 明朝" w:hint="eastAsia"/>
          <w:color w:val="000000" w:themeColor="text1"/>
        </w:rPr>
        <w:t>.２.３</w:t>
      </w:r>
      <w:r w:rsidRPr="00C10F4D">
        <w:rPr>
          <w:rFonts w:hint="eastAsia"/>
          <w:color w:val="000000" w:themeColor="text1"/>
        </w:rPr>
        <w:t>－１「安全確保措置実施指図書」に従い、適切に安全確保措置を実施し、その結果を様式Ｖ</w:t>
      </w:r>
      <w:r w:rsidR="003C480E" w:rsidRPr="00C10F4D">
        <w:rPr>
          <w:rFonts w:ascii="ＭＳ 明朝" w:hAnsi="ＭＳ 明朝" w:hint="eastAsia"/>
          <w:color w:val="000000" w:themeColor="text1"/>
        </w:rPr>
        <w:t>.２.３</w:t>
      </w:r>
      <w:r w:rsidRPr="00C10F4D">
        <w:rPr>
          <w:rFonts w:hint="eastAsia"/>
          <w:color w:val="000000" w:themeColor="text1"/>
        </w:rPr>
        <w:t>－２「安全確保措置実施報告書」に記録したうえ、総括製造販売責任者に報告する。また、その写しを安全管理責任者に交付する。</w:t>
      </w:r>
    </w:p>
    <w:p w14:paraId="381089F1" w14:textId="77777777" w:rsidR="003A08BF" w:rsidRPr="00C10F4D" w:rsidRDefault="00441D12" w:rsidP="0008166E">
      <w:pPr>
        <w:pStyle w:val="40"/>
        <w:spacing w:line="360" w:lineRule="auto"/>
        <w:ind w:leftChars="262" w:left="991" w:hangingChars="151" w:hanging="362"/>
        <w:rPr>
          <w:color w:val="000000" w:themeColor="text1"/>
        </w:rPr>
      </w:pPr>
      <w:r w:rsidRPr="00C10F4D">
        <w:rPr>
          <w:rFonts w:hint="eastAsia"/>
          <w:color w:val="000000" w:themeColor="text1"/>
        </w:rPr>
        <w:t>２）</w:t>
      </w:r>
      <w:r w:rsidR="003A08BF" w:rsidRPr="00C10F4D">
        <w:rPr>
          <w:rFonts w:hint="eastAsia"/>
          <w:color w:val="000000" w:themeColor="text1"/>
        </w:rPr>
        <w:t>総括製造販売責任者は、</w:t>
      </w:r>
      <w:r w:rsidR="000906D2" w:rsidRPr="00C10F4D">
        <w:rPr>
          <w:rFonts w:hint="eastAsia"/>
          <w:color w:val="000000" w:themeColor="text1"/>
        </w:rPr>
        <w:t>様式Ｖ</w:t>
      </w:r>
      <w:r w:rsidR="003C480E" w:rsidRPr="00C10F4D">
        <w:rPr>
          <w:rFonts w:ascii="ＭＳ 明朝" w:hAnsi="ＭＳ 明朝" w:hint="eastAsia"/>
          <w:color w:val="000000" w:themeColor="text1"/>
        </w:rPr>
        <w:t>.２.３</w:t>
      </w:r>
      <w:r w:rsidR="000906D2" w:rsidRPr="00C10F4D">
        <w:rPr>
          <w:rFonts w:hint="eastAsia"/>
          <w:color w:val="000000" w:themeColor="text1"/>
        </w:rPr>
        <w:t>－</w:t>
      </w:r>
      <w:r w:rsidR="0028771B" w:rsidRPr="00C10F4D">
        <w:rPr>
          <w:rFonts w:hint="eastAsia"/>
          <w:color w:val="000000" w:themeColor="text1"/>
        </w:rPr>
        <w:t>２</w:t>
      </w:r>
      <w:r w:rsidR="003A08BF" w:rsidRPr="00C10F4D">
        <w:rPr>
          <w:rFonts w:hint="eastAsia"/>
          <w:color w:val="000000" w:themeColor="text1"/>
        </w:rPr>
        <w:t>「安全確保措置実施報告書」の内容を検討し、措置が適切に実施され終了したかを確認する。</w:t>
      </w:r>
    </w:p>
    <w:p w14:paraId="6D88C4DB" w14:textId="77777777" w:rsidR="003A08BF" w:rsidRPr="00C10F4D" w:rsidRDefault="00441D12" w:rsidP="0008166E">
      <w:pPr>
        <w:spacing w:before="50" w:line="360" w:lineRule="auto"/>
        <w:ind w:leftChars="500" w:left="1560" w:hangingChars="150" w:hanging="360"/>
        <w:rPr>
          <w:rFonts w:ascii="ＭＳ 明朝" w:hAnsi="ＭＳ 明朝"/>
          <w:color w:val="000000" w:themeColor="text1"/>
        </w:rPr>
      </w:pPr>
      <w:r w:rsidRPr="00C10F4D">
        <w:rPr>
          <w:rFonts w:ascii="ＭＳ 明朝" w:hAnsi="ＭＳ 明朝" w:hint="eastAsia"/>
          <w:color w:val="000000" w:themeColor="text1"/>
        </w:rPr>
        <w:t xml:space="preserve">※ </w:t>
      </w:r>
      <w:r w:rsidR="003A08BF" w:rsidRPr="00C10F4D">
        <w:rPr>
          <w:rFonts w:ascii="ＭＳ 明朝" w:hAnsi="ＭＳ 明朝" w:hint="eastAsia"/>
          <w:color w:val="000000" w:themeColor="text1"/>
        </w:rPr>
        <w:t>安全確保措置の実施にあたっては、平成</w:t>
      </w:r>
      <w:r w:rsidR="00356DA4" w:rsidRPr="00C10F4D">
        <w:rPr>
          <w:rFonts w:ascii="ＭＳ 明朝" w:hAnsi="ＭＳ 明朝" w:hint="eastAsia"/>
          <w:color w:val="000000" w:themeColor="text1"/>
        </w:rPr>
        <w:t>26</w:t>
      </w:r>
      <w:r w:rsidR="003A08BF" w:rsidRPr="00C10F4D">
        <w:rPr>
          <w:rFonts w:ascii="ＭＳ 明朝" w:hAnsi="ＭＳ 明朝" w:hint="eastAsia"/>
          <w:color w:val="000000" w:themeColor="text1"/>
        </w:rPr>
        <w:t>年</w:t>
      </w:r>
      <w:r w:rsidR="00356DA4" w:rsidRPr="00C10F4D">
        <w:rPr>
          <w:rFonts w:ascii="ＭＳ 明朝" w:hAnsi="ＭＳ 明朝" w:hint="eastAsia"/>
          <w:color w:val="000000" w:themeColor="text1"/>
        </w:rPr>
        <w:t>10</w:t>
      </w:r>
      <w:r w:rsidR="003A08BF" w:rsidRPr="00C10F4D">
        <w:rPr>
          <w:rFonts w:ascii="ＭＳ 明朝" w:hAnsi="ＭＳ 明朝" w:hint="eastAsia"/>
          <w:color w:val="000000" w:themeColor="text1"/>
        </w:rPr>
        <w:t>月</w:t>
      </w:r>
      <w:r w:rsidR="00356DA4" w:rsidRPr="00C10F4D">
        <w:rPr>
          <w:rFonts w:ascii="ＭＳ 明朝" w:hAnsi="ＭＳ 明朝" w:hint="eastAsia"/>
          <w:color w:val="000000" w:themeColor="text1"/>
        </w:rPr>
        <w:t>31</w:t>
      </w:r>
      <w:r w:rsidR="003A08BF" w:rsidRPr="00C10F4D">
        <w:rPr>
          <w:rFonts w:ascii="ＭＳ 明朝" w:hAnsi="ＭＳ 明朝" w:hint="eastAsia"/>
          <w:color w:val="000000" w:themeColor="text1"/>
        </w:rPr>
        <w:t>日付薬食安発1031第</w:t>
      </w:r>
      <w:r w:rsidR="00356DA4" w:rsidRPr="00C10F4D">
        <w:rPr>
          <w:rFonts w:ascii="ＭＳ 明朝" w:hAnsi="ＭＳ 明朝" w:hint="eastAsia"/>
          <w:color w:val="000000" w:themeColor="text1"/>
        </w:rPr>
        <w:t>１</w:t>
      </w:r>
      <w:r w:rsidR="003A08BF" w:rsidRPr="00C10F4D">
        <w:rPr>
          <w:rFonts w:ascii="ＭＳ 明朝" w:hAnsi="ＭＳ 明朝" w:hint="eastAsia"/>
          <w:color w:val="000000" w:themeColor="text1"/>
        </w:rPr>
        <w:t>号医薬食品局安全対策課長通知を参照すること。（</w:t>
      </w:r>
      <w:r w:rsidR="0028771B" w:rsidRPr="00C10F4D">
        <w:rPr>
          <w:rFonts w:ascii="ＭＳ 明朝" w:hAnsi="ＭＳ 明朝" w:hint="eastAsia"/>
          <w:color w:val="000000" w:themeColor="text1"/>
        </w:rPr>
        <w:t>なお、</w:t>
      </w:r>
      <w:r w:rsidR="003A08BF" w:rsidRPr="00C10F4D">
        <w:rPr>
          <w:rFonts w:ascii="ＭＳ 明朝" w:hAnsi="ＭＳ 明朝" w:hint="eastAsia"/>
          <w:color w:val="000000" w:themeColor="text1"/>
        </w:rPr>
        <w:t>緊急安全性情報等の配布にあたっては、患者や一般国民に対してもわかりやすい情報提供を実施すること。</w:t>
      </w:r>
      <w:r w:rsidR="00691500" w:rsidRPr="00C10F4D">
        <w:rPr>
          <w:rFonts w:ascii="ＭＳ 明朝" w:hAnsi="ＭＳ 明朝" w:hint="eastAsia"/>
          <w:color w:val="000000" w:themeColor="text1"/>
        </w:rPr>
        <w:t>）</w:t>
      </w:r>
    </w:p>
    <w:p w14:paraId="32F4EB63" w14:textId="77777777" w:rsidR="003A08BF" w:rsidRPr="00C10F4D" w:rsidRDefault="00441D12" w:rsidP="0008166E">
      <w:pPr>
        <w:pStyle w:val="40"/>
        <w:spacing w:line="360" w:lineRule="auto"/>
        <w:ind w:leftChars="262" w:left="991" w:hangingChars="151" w:hanging="362"/>
        <w:rPr>
          <w:color w:val="000000" w:themeColor="text1"/>
        </w:rPr>
      </w:pPr>
      <w:r w:rsidRPr="00C10F4D">
        <w:rPr>
          <w:rFonts w:hint="eastAsia"/>
          <w:color w:val="000000" w:themeColor="text1"/>
        </w:rPr>
        <w:t>３）</w:t>
      </w:r>
      <w:r w:rsidR="003A08BF" w:rsidRPr="00C10F4D">
        <w:rPr>
          <w:rFonts w:hint="eastAsia"/>
          <w:color w:val="000000" w:themeColor="text1"/>
        </w:rPr>
        <w:t>安全管理責任者は、厚生労働大臣への</w:t>
      </w:r>
      <w:r w:rsidR="003A08BF" w:rsidRPr="00C10F4D">
        <w:rPr>
          <w:rFonts w:ascii="ＭＳ 明朝" w:hAnsi="ＭＳ 明朝" w:hint="eastAsia"/>
          <w:color w:val="000000" w:themeColor="text1"/>
        </w:rPr>
        <w:t>15</w:t>
      </w:r>
      <w:r w:rsidR="003A08BF" w:rsidRPr="00C10F4D">
        <w:rPr>
          <w:rFonts w:hint="eastAsia"/>
          <w:color w:val="000000" w:themeColor="text1"/>
        </w:rPr>
        <w:t>日報告又は</w:t>
      </w:r>
      <w:r w:rsidR="003A08BF" w:rsidRPr="00C10F4D">
        <w:rPr>
          <w:rFonts w:ascii="ＭＳ 明朝" w:hAnsi="ＭＳ 明朝" w:hint="eastAsia"/>
          <w:color w:val="000000" w:themeColor="text1"/>
        </w:rPr>
        <w:t>30</w:t>
      </w:r>
      <w:r w:rsidR="003A08BF" w:rsidRPr="00C10F4D">
        <w:rPr>
          <w:rFonts w:hint="eastAsia"/>
          <w:color w:val="000000" w:themeColor="text1"/>
        </w:rPr>
        <w:t>日報告をすることが決定された安全管理情報の内容を確認、把握し、副作用情報ごとに独立行政法人医薬品医療機器総合機構宛の報告書類および付属資料を期日に遅れないように準備する。</w:t>
      </w:r>
    </w:p>
    <w:p w14:paraId="78F7091B" w14:textId="77777777" w:rsidR="00441D12" w:rsidRPr="00C10F4D" w:rsidRDefault="00441D12" w:rsidP="0008166E">
      <w:pPr>
        <w:spacing w:before="50" w:line="360" w:lineRule="auto"/>
        <w:ind w:leftChars="500" w:left="1440" w:hangingChars="100" w:hanging="240"/>
        <w:rPr>
          <w:rFonts w:ascii="ＭＳ 明朝" w:hAnsi="ＭＳ 明朝"/>
          <w:color w:val="000000" w:themeColor="text1"/>
        </w:rPr>
      </w:pPr>
      <w:r w:rsidRPr="00C10F4D">
        <w:rPr>
          <w:rFonts w:ascii="ＭＳ 明朝" w:hAnsi="ＭＳ 明朝" w:hint="eastAsia"/>
          <w:color w:val="000000" w:themeColor="text1"/>
        </w:rPr>
        <w:t xml:space="preserve">※ </w:t>
      </w:r>
      <w:r w:rsidR="003A08BF" w:rsidRPr="00C10F4D">
        <w:rPr>
          <w:rFonts w:ascii="ＭＳ 明朝" w:hAnsi="ＭＳ 明朝" w:hint="eastAsia"/>
          <w:color w:val="000000" w:themeColor="text1"/>
        </w:rPr>
        <w:t>上記報告においては、平成</w:t>
      </w:r>
      <w:r w:rsidR="00356DA4" w:rsidRPr="00C10F4D">
        <w:rPr>
          <w:rFonts w:ascii="ＭＳ 明朝" w:hAnsi="ＭＳ 明朝" w:hint="eastAsia"/>
          <w:color w:val="000000" w:themeColor="text1"/>
        </w:rPr>
        <w:t>18</w:t>
      </w:r>
      <w:r w:rsidR="003A08BF" w:rsidRPr="00C10F4D">
        <w:rPr>
          <w:rFonts w:ascii="ＭＳ 明朝" w:hAnsi="ＭＳ 明朝" w:hint="eastAsia"/>
          <w:color w:val="000000" w:themeColor="text1"/>
        </w:rPr>
        <w:t>年３月</w:t>
      </w:r>
      <w:r w:rsidR="00356DA4" w:rsidRPr="00C10F4D">
        <w:rPr>
          <w:rFonts w:ascii="ＭＳ 明朝" w:hAnsi="ＭＳ 明朝" w:hint="eastAsia"/>
          <w:color w:val="000000" w:themeColor="text1"/>
        </w:rPr>
        <w:t>31</w:t>
      </w:r>
      <w:r w:rsidR="003A08BF" w:rsidRPr="00C10F4D">
        <w:rPr>
          <w:rFonts w:ascii="ＭＳ 明朝" w:hAnsi="ＭＳ 明朝" w:hint="eastAsia"/>
          <w:color w:val="000000" w:themeColor="text1"/>
        </w:rPr>
        <w:t>日付薬食審査発第0331022号・薬食安発第0331009号厚生労働省医薬食品局審査管理課長・安全対策課長通知及び平成17年３月17日付薬食発第0317006号厚生労働省医薬食品局長通知、平成26年２月26日付け厚生労働省医薬食品局審査管理課及び厚生労働省医薬食品局安全対策課事務連絡を参照する。以後、最新の通知を参照すること。</w:t>
      </w:r>
    </w:p>
    <w:p w14:paraId="38255056" w14:textId="77777777" w:rsidR="003A08BF" w:rsidRPr="00C10F4D" w:rsidRDefault="00441D12" w:rsidP="0008166E">
      <w:pPr>
        <w:pStyle w:val="40"/>
        <w:spacing w:line="360" w:lineRule="auto"/>
        <w:ind w:leftChars="262" w:left="991" w:hangingChars="151" w:hanging="362"/>
        <w:rPr>
          <w:color w:val="000000" w:themeColor="text1"/>
        </w:rPr>
      </w:pPr>
      <w:r w:rsidRPr="00C10F4D">
        <w:rPr>
          <w:rFonts w:hint="eastAsia"/>
          <w:color w:val="000000" w:themeColor="text1"/>
        </w:rPr>
        <w:t>４）</w:t>
      </w:r>
      <w:r w:rsidR="003A08BF" w:rsidRPr="00C10F4D">
        <w:rPr>
          <w:rFonts w:hint="eastAsia"/>
          <w:color w:val="000000" w:themeColor="text1"/>
        </w:rPr>
        <w:t>副作用報告等の期限の起算日については、最低限必要な事項（４条件）を入手した日とする。</w:t>
      </w:r>
    </w:p>
    <w:p w14:paraId="0A87D314" w14:textId="77777777" w:rsidR="003A08BF" w:rsidRPr="00C10F4D" w:rsidRDefault="003A08BF" w:rsidP="0008166E">
      <w:pPr>
        <w:spacing w:before="50" w:line="360" w:lineRule="auto"/>
        <w:ind w:firstLineChars="500" w:firstLine="1200"/>
        <w:rPr>
          <w:rFonts w:ascii="ＭＳ 明朝" w:hAnsi="ＭＳ 明朝"/>
          <w:color w:val="000000" w:themeColor="text1"/>
        </w:rPr>
      </w:pPr>
      <w:r w:rsidRPr="00C10F4D">
        <w:rPr>
          <w:rFonts w:ascii="ＭＳ 明朝" w:hAnsi="ＭＳ 明朝" w:hint="eastAsia"/>
          <w:color w:val="000000" w:themeColor="text1"/>
        </w:rPr>
        <w:t>※最低限必要な情報</w:t>
      </w:r>
    </w:p>
    <w:p w14:paraId="17B965F5" w14:textId="77777777" w:rsidR="003A08BF" w:rsidRPr="00C10F4D" w:rsidRDefault="00441D12" w:rsidP="0008166E">
      <w:pPr>
        <w:spacing w:line="360" w:lineRule="auto"/>
        <w:ind w:leftChars="600" w:left="1680" w:hangingChars="100" w:hanging="240"/>
        <w:rPr>
          <w:rFonts w:ascii="ＭＳ 明朝" w:hAnsi="ＭＳ 明朝"/>
          <w:color w:val="000000" w:themeColor="text1"/>
          <w:szCs w:val="21"/>
        </w:rPr>
      </w:pPr>
      <w:r w:rsidRPr="00C10F4D">
        <w:rPr>
          <w:rFonts w:ascii="ＭＳ 明朝" w:hAnsi="ＭＳ 明朝" w:hint="eastAsia"/>
          <w:color w:val="000000" w:themeColor="text1"/>
          <w:szCs w:val="21"/>
        </w:rPr>
        <w:t>①</w:t>
      </w:r>
      <w:r w:rsidR="003A08BF" w:rsidRPr="00C10F4D">
        <w:rPr>
          <w:rFonts w:ascii="ＭＳ 明朝" w:hAnsi="ＭＳ 明朝" w:hint="eastAsia"/>
          <w:color w:val="000000" w:themeColor="text1"/>
          <w:szCs w:val="21"/>
        </w:rPr>
        <w:t>患者を識別できる情報（イニシャル、年齢（XX 歳代、子供、小児、中年、高齢等）、性別等のいずれか）</w:t>
      </w:r>
    </w:p>
    <w:p w14:paraId="3E892A9E" w14:textId="77777777" w:rsidR="003A08BF" w:rsidRPr="00C10F4D" w:rsidRDefault="00441D12" w:rsidP="0008166E">
      <w:pPr>
        <w:spacing w:line="360" w:lineRule="auto"/>
        <w:ind w:firstLineChars="600" w:firstLine="1440"/>
        <w:rPr>
          <w:rFonts w:ascii="ＭＳ 明朝" w:hAnsi="ＭＳ 明朝"/>
          <w:color w:val="000000" w:themeColor="text1"/>
          <w:szCs w:val="21"/>
        </w:rPr>
      </w:pPr>
      <w:r w:rsidRPr="00C10F4D">
        <w:rPr>
          <w:rFonts w:ascii="ＭＳ 明朝" w:hAnsi="ＭＳ 明朝" w:hint="eastAsia"/>
          <w:color w:val="000000" w:themeColor="text1"/>
          <w:szCs w:val="21"/>
        </w:rPr>
        <w:t>②</w:t>
      </w:r>
      <w:r w:rsidR="003A08BF" w:rsidRPr="00C10F4D">
        <w:rPr>
          <w:rFonts w:ascii="ＭＳ 明朝" w:hAnsi="ＭＳ 明朝" w:hint="eastAsia"/>
          <w:color w:val="000000" w:themeColor="text1"/>
          <w:szCs w:val="21"/>
        </w:rPr>
        <w:t>情報源（医師、薬剤師、その他の医療専門家、消費者、文献、機構等）</w:t>
      </w:r>
    </w:p>
    <w:p w14:paraId="2F34B53C" w14:textId="77777777" w:rsidR="003A08BF" w:rsidRPr="00C10F4D" w:rsidRDefault="00441D12" w:rsidP="0008166E">
      <w:pPr>
        <w:spacing w:line="360" w:lineRule="auto"/>
        <w:ind w:firstLineChars="600" w:firstLine="1440"/>
        <w:rPr>
          <w:rFonts w:ascii="ＭＳ 明朝" w:hAnsi="ＭＳ 明朝"/>
          <w:color w:val="000000" w:themeColor="text1"/>
          <w:szCs w:val="21"/>
        </w:rPr>
      </w:pPr>
      <w:r w:rsidRPr="00C10F4D">
        <w:rPr>
          <w:rFonts w:ascii="ＭＳ 明朝" w:hAnsi="ＭＳ 明朝" w:hint="eastAsia"/>
          <w:color w:val="000000" w:themeColor="text1"/>
          <w:szCs w:val="21"/>
        </w:rPr>
        <w:t>③</w:t>
      </w:r>
      <w:r w:rsidR="003A08BF" w:rsidRPr="00C10F4D">
        <w:rPr>
          <w:rFonts w:ascii="ＭＳ 明朝" w:hAnsi="ＭＳ 明朝" w:hint="eastAsia"/>
          <w:color w:val="000000" w:themeColor="text1"/>
          <w:szCs w:val="21"/>
        </w:rPr>
        <w:t>副作用・感染症名</w:t>
      </w:r>
    </w:p>
    <w:p w14:paraId="14197D5D" w14:textId="77777777" w:rsidR="003A08BF" w:rsidRPr="00C10F4D" w:rsidRDefault="00441D12" w:rsidP="0008166E">
      <w:pPr>
        <w:spacing w:line="360" w:lineRule="auto"/>
        <w:ind w:firstLineChars="600" w:firstLine="1440"/>
        <w:rPr>
          <w:rFonts w:ascii="ＭＳ 明朝" w:hAnsi="ＭＳ 明朝"/>
          <w:color w:val="000000" w:themeColor="text1"/>
          <w:szCs w:val="21"/>
        </w:rPr>
      </w:pPr>
      <w:r w:rsidRPr="00C10F4D">
        <w:rPr>
          <w:rFonts w:ascii="ＭＳ 明朝" w:hAnsi="ＭＳ 明朝" w:hint="eastAsia"/>
          <w:color w:val="000000" w:themeColor="text1"/>
          <w:szCs w:val="21"/>
        </w:rPr>
        <w:t>④</w:t>
      </w:r>
      <w:r w:rsidR="003A08BF" w:rsidRPr="00C10F4D">
        <w:rPr>
          <w:rFonts w:ascii="ＭＳ 明朝" w:hAnsi="ＭＳ 明朝" w:hint="eastAsia"/>
          <w:color w:val="000000" w:themeColor="text1"/>
          <w:szCs w:val="21"/>
        </w:rPr>
        <w:t>疑われる医薬品名</w:t>
      </w:r>
    </w:p>
    <w:p w14:paraId="30EB25F6" w14:textId="77777777" w:rsidR="003A08BF" w:rsidRPr="00C10F4D" w:rsidRDefault="00441D12" w:rsidP="0008166E">
      <w:pPr>
        <w:pStyle w:val="40"/>
        <w:spacing w:line="360" w:lineRule="auto"/>
        <w:ind w:leftChars="262" w:left="991" w:hangingChars="151" w:hanging="362"/>
        <w:rPr>
          <w:color w:val="000000" w:themeColor="text1"/>
        </w:rPr>
      </w:pPr>
      <w:r w:rsidRPr="00C10F4D">
        <w:rPr>
          <w:rFonts w:hint="eastAsia"/>
          <w:color w:val="000000" w:themeColor="text1"/>
        </w:rPr>
        <w:t>５）</w:t>
      </w:r>
      <w:r w:rsidR="003A08BF" w:rsidRPr="00C10F4D">
        <w:rPr>
          <w:rFonts w:hint="eastAsia"/>
          <w:color w:val="000000" w:themeColor="text1"/>
        </w:rPr>
        <w:t>安全管理責任者は、</w:t>
      </w:r>
      <w:r w:rsidR="000906D2" w:rsidRPr="00C10F4D">
        <w:rPr>
          <w:rFonts w:hint="eastAsia"/>
          <w:color w:val="000000" w:themeColor="text1"/>
        </w:rPr>
        <w:t>様式Ｖ</w:t>
      </w:r>
      <w:r w:rsidR="003C480E" w:rsidRPr="00C10F4D">
        <w:rPr>
          <w:rFonts w:ascii="ＭＳ 明朝" w:hAnsi="ＭＳ 明朝" w:hint="eastAsia"/>
          <w:color w:val="000000" w:themeColor="text1"/>
        </w:rPr>
        <w:t>.２.３</w:t>
      </w:r>
      <w:r w:rsidR="000906D2" w:rsidRPr="00C10F4D">
        <w:rPr>
          <w:rFonts w:hint="eastAsia"/>
          <w:color w:val="000000" w:themeColor="text1"/>
        </w:rPr>
        <w:t>－</w:t>
      </w:r>
      <w:r w:rsidR="008875C1" w:rsidRPr="00C10F4D">
        <w:rPr>
          <w:rFonts w:hint="eastAsia"/>
          <w:color w:val="000000" w:themeColor="text1"/>
        </w:rPr>
        <w:t>２</w:t>
      </w:r>
      <w:r w:rsidR="003A08BF" w:rsidRPr="00C10F4D">
        <w:rPr>
          <w:rFonts w:hint="eastAsia"/>
          <w:color w:val="000000" w:themeColor="text1"/>
        </w:rPr>
        <w:t>「安全確保措置実施報告書」の写しを保存する。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10F4D" w14:paraId="16D14676" w14:textId="77777777" w:rsidTr="00DE25A2">
        <w:tc>
          <w:tcPr>
            <w:tcW w:w="8955" w:type="dxa"/>
            <w:shd w:val="clear" w:color="auto" w:fill="auto"/>
          </w:tcPr>
          <w:p w14:paraId="481C2BA7" w14:textId="77777777" w:rsidR="003A08BF" w:rsidRPr="00C10F4D" w:rsidRDefault="003A08BF" w:rsidP="000F56C1">
            <w:pPr>
              <w:pStyle w:val="4"/>
              <w:spacing w:line="360" w:lineRule="auto"/>
              <w:ind w:leftChars="83" w:left="399" w:hangingChars="83"/>
              <w:rPr>
                <w:rFonts w:ascii="ＭＳ 明朝" w:hAnsi="ＭＳ 明朝"/>
                <w:b/>
                <w:color w:val="000000" w:themeColor="text1"/>
              </w:rPr>
            </w:pPr>
            <w:r w:rsidRPr="00C10F4D">
              <w:rPr>
                <w:rFonts w:ascii="ＭＳ 明朝" w:hAnsi="ＭＳ 明朝" w:hint="eastAsia"/>
                <w:b/>
                <w:color w:val="000000" w:themeColor="text1"/>
              </w:rPr>
              <w:t>【安全確保措置実施担当者を安全管理責任者とする場合】</w:t>
            </w:r>
          </w:p>
          <w:p w14:paraId="7BC384F9" w14:textId="77777777" w:rsidR="003A08BF" w:rsidRPr="00C10F4D" w:rsidRDefault="003A08BF" w:rsidP="0008166E">
            <w:pPr>
              <w:pStyle w:val="40"/>
              <w:spacing w:line="360" w:lineRule="auto"/>
              <w:ind w:leftChars="192" w:left="960" w:hangingChars="208" w:hanging="499"/>
              <w:rPr>
                <w:rFonts w:ascii="ＭＳ 明朝" w:hAnsi="ＭＳ 明朝"/>
                <w:color w:val="000000" w:themeColor="text1"/>
                <w:u w:val="single"/>
              </w:rPr>
            </w:pPr>
            <w:r w:rsidRPr="00C10F4D">
              <w:rPr>
                <w:rFonts w:ascii="ＭＳ 明朝" w:hAnsi="ＭＳ 明朝" w:hint="eastAsia"/>
                <w:color w:val="000000" w:themeColor="text1"/>
                <w:u w:val="single"/>
              </w:rPr>
              <w:t>※ 上記手順のうち、</w:t>
            </w:r>
            <w:r w:rsidR="00441D12" w:rsidRPr="00C10F4D">
              <w:rPr>
                <w:rFonts w:ascii="ＭＳ 明朝" w:hAnsi="ＭＳ 明朝" w:hint="eastAsia"/>
                <w:color w:val="000000" w:themeColor="text1"/>
                <w:u w:val="single"/>
              </w:rPr>
              <w:t>2.3.1.</w:t>
            </w:r>
            <w:r w:rsidRPr="00C10F4D">
              <w:rPr>
                <w:rFonts w:ascii="ＭＳ 明朝" w:hAnsi="ＭＳ 明朝" w:hint="eastAsia"/>
                <w:color w:val="000000" w:themeColor="text1"/>
                <w:u w:val="single"/>
              </w:rPr>
              <w:t>及び</w:t>
            </w:r>
            <w:r w:rsidR="00441D12" w:rsidRPr="00C10F4D">
              <w:rPr>
                <w:rFonts w:ascii="ＭＳ 明朝" w:hAnsi="ＭＳ 明朝" w:hint="eastAsia"/>
                <w:color w:val="000000" w:themeColor="text1"/>
                <w:u w:val="single"/>
              </w:rPr>
              <w:t>2.3.2.</w:t>
            </w:r>
            <w:r w:rsidRPr="00C10F4D">
              <w:rPr>
                <w:rFonts w:ascii="ＭＳ 明朝" w:hAnsi="ＭＳ 明朝" w:hint="eastAsia"/>
                <w:color w:val="000000" w:themeColor="text1"/>
                <w:u w:val="single"/>
              </w:rPr>
              <w:t>を以下のとおり変更する。</w:t>
            </w:r>
          </w:p>
        </w:tc>
      </w:tr>
      <w:tr w:rsidR="003A08BF" w:rsidRPr="00C10F4D" w14:paraId="6C26925D" w14:textId="77777777" w:rsidTr="00DE25A2">
        <w:tc>
          <w:tcPr>
            <w:tcW w:w="8955" w:type="dxa"/>
            <w:shd w:val="clear" w:color="auto" w:fill="auto"/>
          </w:tcPr>
          <w:p w14:paraId="7588D609" w14:textId="77777777" w:rsidR="003A08BF" w:rsidRPr="00C10F4D" w:rsidRDefault="00441D12" w:rsidP="0008166E">
            <w:pPr>
              <w:spacing w:before="50" w:line="360" w:lineRule="auto"/>
              <w:ind w:firstLineChars="200" w:firstLine="480"/>
              <w:outlineLvl w:val="0"/>
              <w:rPr>
                <w:rFonts w:ascii="ＭＳ 明朝" w:hAnsi="ＭＳ 明朝"/>
                <w:color w:val="000000" w:themeColor="text1"/>
              </w:rPr>
            </w:pPr>
            <w:r w:rsidRPr="00C10F4D">
              <w:rPr>
                <w:rFonts w:ascii="ＭＳ 明朝" w:hAnsi="ＭＳ 明朝" w:hint="eastAsia"/>
                <w:color w:val="000000" w:themeColor="text1"/>
              </w:rPr>
              <w:t xml:space="preserve">2.3.1. </w:t>
            </w:r>
            <w:r w:rsidR="003A08BF" w:rsidRPr="00C10F4D">
              <w:rPr>
                <w:rFonts w:ascii="ＭＳ 明朝" w:hAnsi="ＭＳ 明朝" w:hint="eastAsia"/>
                <w:color w:val="000000" w:themeColor="text1"/>
              </w:rPr>
              <w:t>安全確保措置実施担当者の指定</w:t>
            </w:r>
          </w:p>
          <w:p w14:paraId="1D8807D0" w14:textId="77777777" w:rsidR="003A08BF" w:rsidRPr="00C10F4D" w:rsidRDefault="006B6969" w:rsidP="0008166E">
            <w:pPr>
              <w:pStyle w:val="4"/>
              <w:spacing w:line="360" w:lineRule="auto"/>
              <w:ind w:leftChars="291" w:left="698" w:firstLineChars="254" w:firstLine="610"/>
              <w:rPr>
                <w:rFonts w:ascii="ＭＳ 明朝" w:hAnsi="ＭＳ 明朝"/>
                <w:color w:val="000000" w:themeColor="text1"/>
              </w:rPr>
            </w:pPr>
            <w:r w:rsidRPr="00C10F4D">
              <w:rPr>
                <w:rFonts w:ascii="ＭＳ 明朝" w:hAnsi="ＭＳ 明朝" w:hint="eastAsia"/>
                <w:color w:val="000000" w:themeColor="text1"/>
              </w:rPr>
              <w:t>安全確保措置実施担当者</w:t>
            </w:r>
            <w:r w:rsidR="003A08BF" w:rsidRPr="00C10F4D">
              <w:rPr>
                <w:rFonts w:ascii="ＭＳ 明朝" w:hAnsi="ＭＳ 明朝" w:hint="eastAsia"/>
                <w:color w:val="000000" w:themeColor="text1"/>
              </w:rPr>
              <w:t>は、安全管理責任者</w:t>
            </w:r>
            <w:r w:rsidRPr="00C10F4D">
              <w:rPr>
                <w:rFonts w:ascii="ＭＳ 明朝" w:hAnsi="ＭＳ 明朝" w:hint="eastAsia"/>
                <w:color w:val="000000" w:themeColor="text1"/>
              </w:rPr>
              <w:t>とする。</w:t>
            </w:r>
          </w:p>
          <w:p w14:paraId="06A089D0" w14:textId="77777777" w:rsidR="003A08BF" w:rsidRPr="00C10F4D" w:rsidRDefault="00441D12"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2.3.2. </w:t>
            </w:r>
            <w:r w:rsidR="003A08BF" w:rsidRPr="00C10F4D">
              <w:rPr>
                <w:rFonts w:ascii="ＭＳ 明朝" w:hAnsi="ＭＳ 明朝" w:hint="eastAsia"/>
                <w:color w:val="000000" w:themeColor="text1"/>
              </w:rPr>
              <w:t>安全確保措置の実施の指示</w:t>
            </w:r>
          </w:p>
          <w:p w14:paraId="57D39C78" w14:textId="77777777" w:rsidR="003A08BF" w:rsidRPr="00C10F4D" w:rsidRDefault="003A08BF" w:rsidP="0008166E">
            <w:pPr>
              <w:pStyle w:val="40"/>
              <w:spacing w:line="360" w:lineRule="auto"/>
              <w:ind w:leftChars="486" w:left="1166" w:firstLineChars="59" w:firstLine="142"/>
              <w:rPr>
                <w:rFonts w:ascii="ＭＳ 明朝" w:hAnsi="ＭＳ 明朝"/>
                <w:color w:val="000000" w:themeColor="text1"/>
              </w:rPr>
            </w:pPr>
            <w:r w:rsidRPr="00C10F4D">
              <w:rPr>
                <w:rFonts w:ascii="ＭＳ 明朝" w:hAnsi="ＭＳ 明朝" w:hint="eastAsia"/>
                <w:color w:val="000000" w:themeColor="text1"/>
              </w:rPr>
              <w:t>総括製造販売責任者は、本章</w:t>
            </w:r>
            <w:r w:rsidR="00441D12" w:rsidRPr="00C10F4D">
              <w:rPr>
                <w:rFonts w:ascii="ＭＳ 明朝" w:hAnsi="ＭＳ 明朝" w:hint="eastAsia"/>
                <w:color w:val="000000" w:themeColor="text1"/>
              </w:rPr>
              <w:t>2.2.</w:t>
            </w:r>
            <w:r w:rsidR="00356DA4" w:rsidRPr="00C10F4D">
              <w:rPr>
                <w:rFonts w:ascii="ＭＳ 明朝" w:hAnsi="ＭＳ 明朝" w:hint="eastAsia"/>
                <w:color w:val="000000" w:themeColor="text1"/>
              </w:rPr>
              <w:t>「</w:t>
            </w:r>
            <w:r w:rsidRPr="00C10F4D">
              <w:rPr>
                <w:rFonts w:ascii="ＭＳ 明朝" w:hAnsi="ＭＳ 明朝" w:hint="eastAsia"/>
                <w:color w:val="000000" w:themeColor="text1"/>
              </w:rPr>
              <w:t>安全管理情報の検討及びその結果に基づく安全確保措置の立案に関する手順」により決定した安全確保措置を様式Ｖ.</w:t>
            </w:r>
            <w:r w:rsidR="00753346" w:rsidRPr="00C10F4D">
              <w:rPr>
                <w:rFonts w:ascii="ＭＳ 明朝" w:hAnsi="ＭＳ 明朝" w:hint="eastAsia"/>
                <w:color w:val="000000" w:themeColor="text1"/>
              </w:rPr>
              <w:t>２．</w:t>
            </w:r>
            <w:r w:rsidRPr="00C10F4D">
              <w:rPr>
                <w:rFonts w:ascii="ＭＳ 明朝" w:hAnsi="ＭＳ 明朝" w:hint="eastAsia"/>
                <w:color w:val="000000" w:themeColor="text1"/>
              </w:rPr>
              <w:t>３－１「安全確保措置実施指図書」により安全管理責任者に</w:t>
            </w:r>
            <w:r w:rsidR="009D4C6F" w:rsidRPr="00C10F4D">
              <w:rPr>
                <w:rFonts w:ascii="ＭＳ 明朝" w:hAnsi="ＭＳ 明朝" w:hint="eastAsia"/>
                <w:color w:val="000000" w:themeColor="text1"/>
              </w:rPr>
              <w:t>指示する</w:t>
            </w:r>
            <w:r w:rsidRPr="00C10F4D">
              <w:rPr>
                <w:rFonts w:ascii="ＭＳ 明朝" w:hAnsi="ＭＳ 明朝" w:hint="eastAsia"/>
                <w:color w:val="000000" w:themeColor="text1"/>
              </w:rPr>
              <w:t>。</w:t>
            </w:r>
          </w:p>
        </w:tc>
      </w:tr>
    </w:tbl>
    <w:p w14:paraId="1EC9F3C5" w14:textId="77777777" w:rsidR="00974F1C" w:rsidRPr="00C10F4D" w:rsidRDefault="00974F1C" w:rsidP="0008166E">
      <w:pPr>
        <w:pStyle w:val="4"/>
        <w:spacing w:line="360" w:lineRule="auto"/>
        <w:ind w:left="960" w:hanging="480"/>
        <w:rPr>
          <w:rFonts w:ascii="ＭＳ 明朝" w:hAnsi="ＭＳ 明朝"/>
          <w:color w:val="000000" w:themeColor="text1"/>
        </w:rPr>
      </w:pPr>
    </w:p>
    <w:p w14:paraId="44999B51" w14:textId="77777777" w:rsidR="003A08BF" w:rsidRPr="00C10F4D" w:rsidRDefault="003A08BF" w:rsidP="0008166E">
      <w:pPr>
        <w:spacing w:before="50" w:line="360" w:lineRule="auto"/>
        <w:rPr>
          <w:rFonts w:ascii="ＭＳ 明朝" w:hAnsi="ＭＳ 明朝"/>
          <w:color w:val="000000" w:themeColor="text1"/>
        </w:rPr>
      </w:pPr>
    </w:p>
    <w:p w14:paraId="53E84898" w14:textId="77777777" w:rsidR="003A08BF" w:rsidRPr="00C10F4D" w:rsidRDefault="007D60B6" w:rsidP="0008166E">
      <w:pPr>
        <w:pStyle w:val="3"/>
        <w:spacing w:line="360" w:lineRule="auto"/>
        <w:ind w:left="480" w:hanging="240"/>
        <w:rPr>
          <w:rFonts w:hAnsi="ＭＳ 明朝"/>
          <w:color w:val="000000" w:themeColor="text1"/>
        </w:rPr>
      </w:pPr>
      <w:bookmarkStart w:id="60" w:name="_Toc88265093"/>
      <w:r w:rsidRPr="00C10F4D">
        <w:rPr>
          <w:rFonts w:hAnsi="ＭＳ 明朝" w:hint="eastAsia"/>
          <w:color w:val="000000" w:themeColor="text1"/>
        </w:rPr>
        <w:t xml:space="preserve">2.4. </w:t>
      </w:r>
      <w:r w:rsidR="003A08BF" w:rsidRPr="00C10F4D">
        <w:rPr>
          <w:rFonts w:hAnsi="ＭＳ 明朝" w:hint="eastAsia"/>
          <w:color w:val="000000" w:themeColor="text1"/>
        </w:rPr>
        <w:t>安全管理責任者から総括製造販売責任者への報告に関する手順</w:t>
      </w:r>
      <w:bookmarkEnd w:id="60"/>
    </w:p>
    <w:p w14:paraId="1135C4B7" w14:textId="77777777" w:rsidR="003A08BF" w:rsidRPr="00C10F4D" w:rsidRDefault="003A08BF" w:rsidP="0008166E">
      <w:pPr>
        <w:pStyle w:val="30"/>
        <w:spacing w:line="360" w:lineRule="auto"/>
        <w:ind w:leftChars="295" w:left="708" w:firstLineChars="59" w:firstLine="142"/>
        <w:rPr>
          <w:rFonts w:hAnsi="ＭＳ 明朝"/>
          <w:color w:val="000000" w:themeColor="text1"/>
        </w:rPr>
      </w:pPr>
      <w:r w:rsidRPr="00C10F4D">
        <w:rPr>
          <w:rFonts w:hAnsi="ＭＳ 明朝" w:hint="eastAsia"/>
          <w:color w:val="000000" w:themeColor="text1"/>
        </w:rPr>
        <w:t>安全管理責任者から総括製造販売責任者への報告が必要なものについては、各手順に規定する。</w:t>
      </w:r>
    </w:p>
    <w:p w14:paraId="56C85D9F" w14:textId="77777777" w:rsidR="003A08BF" w:rsidRPr="00C10F4D" w:rsidRDefault="003A08BF" w:rsidP="0008166E">
      <w:pPr>
        <w:pStyle w:val="4"/>
        <w:spacing w:line="360" w:lineRule="auto"/>
        <w:ind w:leftChars="110" w:left="264" w:firstLineChars="0" w:firstLine="0"/>
        <w:rPr>
          <w:rFonts w:ascii="ＭＳ 明朝" w:hAnsi="ＭＳ 明朝"/>
          <w:color w:val="000000" w:themeColor="text1"/>
        </w:rPr>
      </w:pPr>
    </w:p>
    <w:p w14:paraId="5FBC7EFE" w14:textId="77777777" w:rsidR="000E7D5F" w:rsidRPr="00C10F4D" w:rsidRDefault="007D60B6" w:rsidP="0008166E">
      <w:pPr>
        <w:pStyle w:val="3"/>
        <w:spacing w:line="360" w:lineRule="auto"/>
        <w:ind w:left="480" w:hanging="240"/>
        <w:rPr>
          <w:color w:val="000000" w:themeColor="text1"/>
        </w:rPr>
      </w:pPr>
      <w:bookmarkStart w:id="61" w:name="_Toc88265094"/>
      <w:r w:rsidRPr="00C10F4D">
        <w:rPr>
          <w:rFonts w:hAnsi="ＭＳ 明朝" w:hint="eastAsia"/>
          <w:color w:val="000000" w:themeColor="text1"/>
        </w:rPr>
        <w:t xml:space="preserve">2.5. </w:t>
      </w:r>
      <w:r w:rsidR="000E7D5F" w:rsidRPr="00C10F4D">
        <w:rPr>
          <w:rFonts w:hAnsi="ＭＳ 明朝" w:hint="eastAsia"/>
          <w:color w:val="000000" w:themeColor="text1"/>
        </w:rPr>
        <w:t>医薬品リスク管理に関する手順（市販直後調査に関する手順を含む。）</w:t>
      </w:r>
    </w:p>
    <w:p w14:paraId="5D60B522" w14:textId="77777777" w:rsidR="000E7D5F" w:rsidRPr="00C10F4D" w:rsidRDefault="007D60B6" w:rsidP="0008166E">
      <w:pPr>
        <w:pStyle w:val="3"/>
        <w:spacing w:line="360" w:lineRule="auto"/>
        <w:ind w:leftChars="200" w:left="480" w:firstLineChars="0" w:firstLine="0"/>
        <w:rPr>
          <w:rFonts w:hAnsi="ＭＳ 明朝"/>
          <w:color w:val="000000" w:themeColor="text1"/>
        </w:rPr>
      </w:pPr>
      <w:r w:rsidRPr="00C10F4D">
        <w:rPr>
          <w:rFonts w:hAnsi="ＭＳ 明朝" w:hint="eastAsia"/>
          <w:color w:val="000000" w:themeColor="text1"/>
        </w:rPr>
        <w:t xml:space="preserve">2.5.1. </w:t>
      </w:r>
      <w:r w:rsidR="000E7D5F" w:rsidRPr="00C10F4D">
        <w:rPr>
          <w:rFonts w:hAnsi="ＭＳ 明朝" w:hint="eastAsia"/>
          <w:color w:val="000000" w:themeColor="text1"/>
        </w:rPr>
        <w:t>目的</w:t>
      </w:r>
    </w:p>
    <w:p w14:paraId="6211B18A" w14:textId="77777777" w:rsidR="000E7D5F" w:rsidRPr="00C10F4D" w:rsidRDefault="000E7D5F" w:rsidP="0008166E">
      <w:pPr>
        <w:pStyle w:val="30"/>
        <w:spacing w:line="360" w:lineRule="auto"/>
        <w:ind w:leftChars="261" w:left="626" w:firstLineChars="91" w:firstLine="218"/>
        <w:rPr>
          <w:rFonts w:hAnsi="ＭＳ 明朝"/>
          <w:color w:val="000000" w:themeColor="text1"/>
        </w:rPr>
      </w:pPr>
      <w:r w:rsidRPr="00C10F4D">
        <w:rPr>
          <w:rFonts w:hAnsi="ＭＳ 明朝" w:hint="eastAsia"/>
          <w:color w:val="000000" w:themeColor="text1"/>
        </w:rPr>
        <w:t>医薬品リスク管理は、医薬品の安全性及び有効性に関し特に検討すべき事項を特定し、その安全性及び有効性に係る情報収集、調査及び試験並びに医薬品を使用することに伴うリスクの最小化を図るための活動を計画し、実施し、これらの結果をベネフィット・リスクバランスの観点から評価し、必要な措置を講ずることにより、医薬品の製造販売後のリスクを適正に管理するために行うものである。以下にその方法及び手順について定める。</w:t>
      </w:r>
    </w:p>
    <w:p w14:paraId="5BD4F351" w14:textId="77777777" w:rsidR="00A50DD5" w:rsidRPr="00C10F4D" w:rsidRDefault="00A50DD5"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2.5.2. 手順</w:t>
      </w:r>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C10F4D" w:rsidRPr="00C10F4D" w14:paraId="54ADCE95" w14:textId="77777777" w:rsidTr="00DE25A2">
        <w:tc>
          <w:tcPr>
            <w:tcW w:w="9072" w:type="dxa"/>
            <w:tcBorders>
              <w:bottom w:val="double" w:sz="12" w:space="0" w:color="auto"/>
            </w:tcBorders>
            <w:shd w:val="clear" w:color="auto" w:fill="auto"/>
          </w:tcPr>
          <w:p w14:paraId="138751C1" w14:textId="77777777" w:rsidR="00A50DD5" w:rsidRPr="00C10F4D" w:rsidRDefault="00A50DD5"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【医薬品リスク管理計画書の作成等について】</w:t>
            </w:r>
          </w:p>
          <w:p w14:paraId="49581F19" w14:textId="77777777" w:rsidR="00A50DD5" w:rsidRPr="00C10F4D" w:rsidRDefault="00A50DD5" w:rsidP="0008166E">
            <w:pPr>
              <w:pStyle w:val="4"/>
              <w:spacing w:line="360" w:lineRule="auto"/>
              <w:ind w:leftChars="13" w:left="31" w:firstLineChars="90" w:firstLine="216"/>
              <w:rPr>
                <w:rFonts w:ascii="ＭＳ 明朝" w:hAnsi="ＭＳ 明朝"/>
                <w:b/>
                <w:color w:val="000000" w:themeColor="text1"/>
              </w:rPr>
            </w:pPr>
            <w:r w:rsidRPr="00C10F4D">
              <w:rPr>
                <w:rFonts w:ascii="ＭＳ 明朝" w:hAnsi="ＭＳ 明朝" w:hint="eastAsia"/>
                <w:color w:val="000000" w:themeColor="text1"/>
              </w:rPr>
              <w:t>各社の実施可能性にあわせ、2.5.2.1.～2.5.2.3</w:t>
            </w:r>
            <w:r w:rsidRPr="00C10F4D">
              <w:rPr>
                <w:rFonts w:ascii="ＭＳ 明朝" w:hAnsi="ＭＳ 明朝"/>
                <w:color w:val="000000" w:themeColor="text1"/>
              </w:rPr>
              <w:t>.</w:t>
            </w:r>
            <w:r w:rsidRPr="00C10F4D">
              <w:rPr>
                <w:rFonts w:ascii="ＭＳ 明朝" w:hAnsi="ＭＳ 明朝" w:hint="eastAsia"/>
                <w:color w:val="000000" w:themeColor="text1"/>
              </w:rPr>
              <w:t>から必要な記載を選択する。</w:t>
            </w:r>
          </w:p>
        </w:tc>
      </w:tr>
    </w:tbl>
    <w:p w14:paraId="2ADB156E" w14:textId="77777777" w:rsidR="00A50DD5" w:rsidRPr="00C10F4D" w:rsidRDefault="00A50DD5" w:rsidP="0008166E">
      <w:pPr>
        <w:tabs>
          <w:tab w:val="left" w:pos="1736"/>
        </w:tabs>
        <w:spacing w:before="50" w:line="360" w:lineRule="auto"/>
        <w:ind w:leftChars="295" w:left="1750" w:hangingChars="434" w:hanging="1042"/>
        <w:outlineLvl w:val="0"/>
        <w:rPr>
          <w:rFonts w:ascii="ＭＳ 明朝" w:hAnsi="ＭＳ 明朝"/>
          <w:color w:val="000000" w:themeColor="text1"/>
        </w:rPr>
      </w:pPr>
      <w:r w:rsidRPr="00C10F4D">
        <w:rPr>
          <w:rFonts w:ascii="ＭＳ 明朝" w:hAnsi="ＭＳ 明朝" w:hint="eastAsia"/>
          <w:color w:val="000000" w:themeColor="text1"/>
        </w:rPr>
        <w:t>2.5.2.1. 医薬品の製造販売後において、新たな安全性の懸念が判明した場合</w:t>
      </w:r>
    </w:p>
    <w:p w14:paraId="31D1D4A2" w14:textId="77777777" w:rsidR="00A50DD5" w:rsidRPr="00C10F4D" w:rsidRDefault="00A50DD5" w:rsidP="0008166E">
      <w:pPr>
        <w:pStyle w:val="30"/>
        <w:spacing w:line="360" w:lineRule="auto"/>
        <w:ind w:leftChars="354" w:left="851" w:firstLineChars="0" w:hanging="1"/>
        <w:rPr>
          <w:rFonts w:hAnsi="ＭＳ 明朝"/>
          <w:color w:val="000000" w:themeColor="text1"/>
        </w:rPr>
      </w:pPr>
      <w:r w:rsidRPr="00C10F4D">
        <w:rPr>
          <w:rFonts w:hAnsi="ＭＳ 明朝" w:hint="eastAsia"/>
          <w:color w:val="000000" w:themeColor="text1"/>
        </w:rPr>
        <w:t>2.5.2.1.1. 医薬品リスク管理計画書の作成と提出</w:t>
      </w:r>
    </w:p>
    <w:p w14:paraId="59D7231E" w14:textId="77777777" w:rsidR="00A50DD5" w:rsidRPr="00C10F4D" w:rsidRDefault="00A50DD5" w:rsidP="0008166E">
      <w:pPr>
        <w:pStyle w:val="30"/>
        <w:spacing w:line="360" w:lineRule="auto"/>
        <w:ind w:leftChars="413" w:left="1411" w:hangingChars="175" w:hanging="420"/>
        <w:rPr>
          <w:rFonts w:hAnsi="ＭＳ 明朝"/>
          <w:color w:val="000000" w:themeColor="text1"/>
        </w:rPr>
      </w:pPr>
      <w:r w:rsidRPr="00C10F4D">
        <w:rPr>
          <w:rFonts w:hAnsi="ＭＳ 明朝" w:hint="eastAsia"/>
          <w:color w:val="000000" w:themeColor="text1"/>
        </w:rPr>
        <w:t>１）安全管理責任者は、製造販売後に新たな安全性の懸念が判明し、医薬品リスク管理を行う必要が生じた場合には、提出時期や内容について総合機構に相談のうえ、以下の事項を記載した医薬品リスク管理計画書を作成する。</w:t>
      </w:r>
    </w:p>
    <w:p w14:paraId="2D6B0EB1" w14:textId="77777777" w:rsidR="00A50DD5" w:rsidRPr="00C10F4D" w:rsidRDefault="00A50DD5" w:rsidP="0008166E">
      <w:pPr>
        <w:pStyle w:val="30"/>
        <w:spacing w:line="360" w:lineRule="auto"/>
        <w:ind w:leftChars="591" w:left="1699" w:hangingChars="117" w:hanging="281"/>
        <w:rPr>
          <w:rFonts w:hAnsi="ＭＳ 明朝"/>
          <w:color w:val="000000" w:themeColor="text1"/>
        </w:rPr>
      </w:pPr>
      <w:r w:rsidRPr="00C10F4D">
        <w:rPr>
          <w:rFonts w:hAnsi="ＭＳ 明朝" w:hint="eastAsia"/>
          <w:color w:val="000000" w:themeColor="text1"/>
        </w:rPr>
        <w:t>①医薬品の安全性及び有効性に関し特に検討すべき事項</w:t>
      </w:r>
      <w:r w:rsidR="00BA7CEA" w:rsidRPr="00C10F4D">
        <w:rPr>
          <w:rFonts w:hAnsi="ＭＳ 明朝" w:hint="eastAsia"/>
          <w:color w:val="000000" w:themeColor="text1"/>
        </w:rPr>
        <w:t>（安全性検討事項：重要な特定されたリスク・重要な潜在的リスク・重要な不足情報、有効性に関する検討事項）</w:t>
      </w:r>
    </w:p>
    <w:p w14:paraId="7F1F5924" w14:textId="77777777" w:rsidR="00A50DD5" w:rsidRPr="00C10F4D" w:rsidRDefault="00A50DD5" w:rsidP="0008166E">
      <w:pPr>
        <w:pStyle w:val="30"/>
        <w:spacing w:line="360" w:lineRule="auto"/>
        <w:ind w:leftChars="591" w:left="1699" w:hangingChars="117" w:hanging="281"/>
        <w:rPr>
          <w:rFonts w:hAnsi="ＭＳ 明朝"/>
          <w:color w:val="000000" w:themeColor="text1"/>
        </w:rPr>
      </w:pPr>
      <w:r w:rsidRPr="00C10F4D">
        <w:rPr>
          <w:rFonts w:hAnsi="ＭＳ 明朝" w:hint="eastAsia"/>
          <w:color w:val="000000" w:themeColor="text1"/>
        </w:rPr>
        <w:t>②医薬品の安全性及び有効性に関する情報収集、調査又は試験</w:t>
      </w:r>
      <w:r w:rsidR="00BA7CEA" w:rsidRPr="00C10F4D">
        <w:rPr>
          <w:rFonts w:hAnsi="ＭＳ 明朝" w:hint="eastAsia"/>
          <w:color w:val="000000" w:themeColor="text1"/>
        </w:rPr>
        <w:t>（医薬品安全性監視計画：通常及び追加の医薬品安全性監視活動、有効性に関する調査・試験）</w:t>
      </w:r>
      <w:r w:rsidRPr="00C10F4D">
        <w:rPr>
          <w:rFonts w:hAnsi="ＭＳ 明朝" w:hint="eastAsia"/>
          <w:color w:val="000000" w:themeColor="text1"/>
        </w:rPr>
        <w:t>の概要</w:t>
      </w:r>
    </w:p>
    <w:p w14:paraId="70ABA6CC" w14:textId="77777777" w:rsidR="00A50DD5" w:rsidRPr="00C10F4D" w:rsidRDefault="00A50DD5" w:rsidP="0008166E">
      <w:pPr>
        <w:pStyle w:val="30"/>
        <w:spacing w:line="360" w:lineRule="auto"/>
        <w:ind w:leftChars="591" w:left="1699" w:hangingChars="117" w:hanging="281"/>
        <w:rPr>
          <w:rFonts w:hAnsi="ＭＳ 明朝"/>
          <w:color w:val="000000" w:themeColor="text1"/>
        </w:rPr>
      </w:pPr>
      <w:r w:rsidRPr="00C10F4D">
        <w:rPr>
          <w:rFonts w:hAnsi="ＭＳ 明朝" w:hint="eastAsia"/>
          <w:color w:val="000000" w:themeColor="text1"/>
        </w:rPr>
        <w:t>③医薬品を使用することに伴うリスクの最小化を図るための活動</w:t>
      </w:r>
      <w:r w:rsidR="00BA7CEA" w:rsidRPr="00C10F4D">
        <w:rPr>
          <w:rFonts w:hAnsi="ＭＳ 明朝" w:hint="eastAsia"/>
          <w:color w:val="000000" w:themeColor="text1"/>
        </w:rPr>
        <w:t>（リスク最小化計画：通常及び追加のリスク最小化活動）</w:t>
      </w:r>
      <w:r w:rsidRPr="00C10F4D">
        <w:rPr>
          <w:rFonts w:hAnsi="ＭＳ 明朝" w:hint="eastAsia"/>
          <w:color w:val="000000" w:themeColor="text1"/>
        </w:rPr>
        <w:t>の概要</w:t>
      </w:r>
    </w:p>
    <w:p w14:paraId="042ACF88" w14:textId="77777777" w:rsidR="00A50DD5" w:rsidRPr="00C10F4D" w:rsidRDefault="00A50DD5" w:rsidP="0008166E">
      <w:pPr>
        <w:pStyle w:val="30"/>
        <w:spacing w:line="360" w:lineRule="auto"/>
        <w:ind w:leftChars="591" w:left="1699" w:hangingChars="117" w:hanging="281"/>
        <w:rPr>
          <w:rFonts w:hAnsi="ＭＳ 明朝"/>
          <w:dstrike/>
          <w:color w:val="000000" w:themeColor="text1"/>
        </w:rPr>
      </w:pPr>
      <w:r w:rsidRPr="00C10F4D">
        <w:rPr>
          <w:rFonts w:hAnsi="ＭＳ 明朝" w:hint="eastAsia"/>
          <w:color w:val="000000" w:themeColor="text1"/>
        </w:rPr>
        <w:t>④医薬品リスク管理の実施状況及び評価を行う時期</w:t>
      </w:r>
    </w:p>
    <w:p w14:paraId="79684BC6" w14:textId="77777777" w:rsidR="00A50DD5" w:rsidRPr="00C10F4D" w:rsidRDefault="00A50DD5" w:rsidP="0008166E">
      <w:pPr>
        <w:pStyle w:val="30"/>
        <w:spacing w:line="360" w:lineRule="auto"/>
        <w:ind w:leftChars="591" w:left="1699" w:hangingChars="117" w:hanging="281"/>
        <w:rPr>
          <w:rFonts w:hAnsi="ＭＳ 明朝"/>
          <w:color w:val="000000" w:themeColor="text1"/>
        </w:rPr>
      </w:pPr>
      <w:r w:rsidRPr="00C10F4D">
        <w:rPr>
          <w:rFonts w:hAnsi="ＭＳ 明朝" w:hint="eastAsia"/>
          <w:color w:val="000000" w:themeColor="text1"/>
        </w:rPr>
        <w:t>⑤その他必要な事項</w:t>
      </w:r>
      <w:r w:rsidR="00163FF6" w:rsidRPr="00C10F4D">
        <w:rPr>
          <w:rFonts w:hAnsi="ＭＳ 明朝" w:hint="eastAsia"/>
          <w:color w:val="000000" w:themeColor="text1"/>
        </w:rPr>
        <w:t>（医薬品リスク管理計画のための組織体制など）</w:t>
      </w:r>
    </w:p>
    <w:p w14:paraId="312FF40D" w14:textId="77777777" w:rsidR="00A50DD5" w:rsidRPr="00C10F4D" w:rsidRDefault="00A50DD5" w:rsidP="0008166E">
      <w:pPr>
        <w:pStyle w:val="30"/>
        <w:spacing w:line="360" w:lineRule="auto"/>
        <w:ind w:leftChars="710" w:left="1985" w:hangingChars="117" w:hanging="281"/>
        <w:rPr>
          <w:rFonts w:hAnsi="ＭＳ 明朝"/>
          <w:color w:val="000000" w:themeColor="text1"/>
        </w:rPr>
      </w:pPr>
      <w:r w:rsidRPr="00C10F4D">
        <w:rPr>
          <w:rFonts w:hAnsi="ＭＳ 明朝" w:hint="eastAsia"/>
          <w:color w:val="000000" w:themeColor="text1"/>
        </w:rPr>
        <w:t>※ 医薬品リスク管理計画書の作成にあたっては、以下の通知を参照する。</w:t>
      </w:r>
    </w:p>
    <w:p w14:paraId="17B259C9" w14:textId="77777777" w:rsidR="00A50DD5" w:rsidRPr="00C10F4D" w:rsidRDefault="00A50DD5" w:rsidP="0008166E">
      <w:pPr>
        <w:pStyle w:val="30"/>
        <w:spacing w:line="360" w:lineRule="auto"/>
        <w:ind w:leftChars="886" w:left="2409" w:hangingChars="118" w:hanging="283"/>
        <w:rPr>
          <w:rFonts w:hAnsi="ＭＳ 明朝"/>
          <w:color w:val="000000" w:themeColor="text1"/>
        </w:rPr>
      </w:pPr>
      <w:r w:rsidRPr="00C10F4D">
        <w:rPr>
          <w:rFonts w:hAnsi="ＭＳ 明朝" w:hint="eastAsia"/>
          <w:color w:val="000000" w:themeColor="text1"/>
        </w:rPr>
        <w:t>・平成24年４月11日付薬食安発0411第１号・薬食審査発0411第２号厚生労働省医薬食品局安全対策課長・厚生労働省医薬食品局審査管理課長通知</w:t>
      </w:r>
    </w:p>
    <w:p w14:paraId="302B3D4D" w14:textId="77777777" w:rsidR="00A50DD5" w:rsidRPr="00C10F4D" w:rsidRDefault="00A50DD5" w:rsidP="0008166E">
      <w:pPr>
        <w:pStyle w:val="30"/>
        <w:spacing w:line="360" w:lineRule="auto"/>
        <w:ind w:leftChars="886" w:left="2409" w:hangingChars="118" w:hanging="283"/>
        <w:rPr>
          <w:rFonts w:hAnsi="ＭＳ 明朝"/>
          <w:color w:val="000000" w:themeColor="text1"/>
        </w:rPr>
      </w:pPr>
      <w:r w:rsidRPr="00C10F4D">
        <w:rPr>
          <w:rFonts w:hAnsi="ＭＳ 明朝" w:hint="eastAsia"/>
          <w:color w:val="000000" w:themeColor="text1"/>
        </w:rPr>
        <w:t>・平成24年４月26日付薬食審査発0426 第２号・薬食安発0426 第１号（平成29年12月5日一部改</w:t>
      </w:r>
      <w:r w:rsidR="00187BCA" w:rsidRPr="00C10F4D">
        <w:rPr>
          <w:rFonts w:hAnsi="ＭＳ 明朝" w:hint="eastAsia"/>
          <w:color w:val="000000" w:themeColor="text1"/>
        </w:rPr>
        <w:t>正</w:t>
      </w:r>
      <w:r w:rsidRPr="00C10F4D">
        <w:rPr>
          <w:rFonts w:hAnsi="ＭＳ 明朝" w:hint="eastAsia"/>
          <w:color w:val="000000" w:themeColor="text1"/>
        </w:rPr>
        <w:t>）厚生労働省医薬食品局審査管理課長・厚生労働省医薬食品局安全対策課長通知</w:t>
      </w:r>
    </w:p>
    <w:p w14:paraId="05DB7F2E" w14:textId="77777777" w:rsidR="00A50DD5" w:rsidRPr="00C10F4D" w:rsidRDefault="00A50DD5" w:rsidP="0008166E">
      <w:pPr>
        <w:pStyle w:val="30"/>
        <w:spacing w:line="360" w:lineRule="auto"/>
        <w:ind w:leftChars="455" w:left="1572" w:hangingChars="200" w:hanging="480"/>
        <w:rPr>
          <w:rFonts w:hAnsi="ＭＳ 明朝"/>
          <w:color w:val="000000" w:themeColor="text1"/>
        </w:rPr>
      </w:pPr>
      <w:r w:rsidRPr="00C10F4D">
        <w:rPr>
          <w:rFonts w:hAnsi="ＭＳ 明朝" w:hint="eastAsia"/>
          <w:color w:val="000000" w:themeColor="text1"/>
        </w:rPr>
        <w:t>２）医薬品リスク管理計画書に製造販売後調査等に係る計画を策定する必要がある場合には、安全管理責任者は製造販売後調査等管理責任者と連絡調整、情報の共有等を図る。</w:t>
      </w:r>
    </w:p>
    <w:p w14:paraId="50AAB0C5" w14:textId="77777777" w:rsidR="00A50DD5" w:rsidRPr="00C10F4D" w:rsidRDefault="00A50DD5" w:rsidP="0008166E">
      <w:pPr>
        <w:pStyle w:val="30"/>
        <w:spacing w:line="360" w:lineRule="auto"/>
        <w:ind w:leftChars="470" w:left="1608" w:hangingChars="200" w:hanging="480"/>
        <w:rPr>
          <w:rFonts w:hAnsi="ＭＳ 明朝"/>
          <w:color w:val="000000" w:themeColor="text1"/>
        </w:rPr>
      </w:pPr>
      <w:r w:rsidRPr="00C10F4D">
        <w:rPr>
          <w:rFonts w:hAnsi="ＭＳ 明朝" w:hint="eastAsia"/>
          <w:color w:val="000000" w:themeColor="text1"/>
        </w:rPr>
        <w:t>３）安全管理責任者は様式Ｖ.</w:t>
      </w:r>
      <w:r w:rsidR="003C480E" w:rsidRPr="00C10F4D">
        <w:rPr>
          <w:rFonts w:hAnsi="ＭＳ 明朝" w:hint="eastAsia"/>
          <w:color w:val="000000" w:themeColor="text1"/>
        </w:rPr>
        <w:t>２.５</w:t>
      </w:r>
      <w:r w:rsidRPr="00C10F4D">
        <w:rPr>
          <w:rFonts w:hAnsi="ＭＳ 明朝" w:hint="eastAsia"/>
          <w:color w:val="000000" w:themeColor="text1"/>
        </w:rPr>
        <w:t>－１「医薬品リスク管理計画書作成・改訂の記録」に記録し、保存する。</w:t>
      </w:r>
    </w:p>
    <w:p w14:paraId="3F4C6416" w14:textId="77777777" w:rsidR="00A50DD5" w:rsidRPr="00C10F4D" w:rsidRDefault="00A50DD5" w:rsidP="0008166E">
      <w:pPr>
        <w:pStyle w:val="30"/>
        <w:spacing w:line="360" w:lineRule="auto"/>
        <w:ind w:leftChars="470" w:left="1608" w:hangingChars="200" w:hanging="480"/>
        <w:rPr>
          <w:rFonts w:hAnsi="ＭＳ 明朝"/>
          <w:color w:val="000000" w:themeColor="text1"/>
        </w:rPr>
      </w:pPr>
      <w:r w:rsidRPr="00C10F4D">
        <w:rPr>
          <w:rFonts w:hAnsi="ＭＳ 明朝" w:hint="eastAsia"/>
          <w:color w:val="000000" w:themeColor="text1"/>
        </w:rPr>
        <w:t>４）安全管理責任者は、医薬品リスク管理計画書に日付を記入し、総合機構に提出する。</w:t>
      </w:r>
    </w:p>
    <w:p w14:paraId="70A876C2" w14:textId="77777777" w:rsidR="00A50DD5" w:rsidRPr="00C10F4D" w:rsidRDefault="00A50DD5" w:rsidP="0008166E">
      <w:pPr>
        <w:pStyle w:val="30"/>
        <w:spacing w:line="360" w:lineRule="auto"/>
        <w:ind w:leftChars="354" w:left="851" w:firstLineChars="0" w:hanging="1"/>
        <w:rPr>
          <w:rFonts w:hAnsi="ＭＳ 明朝"/>
          <w:color w:val="000000" w:themeColor="text1"/>
        </w:rPr>
      </w:pPr>
      <w:r w:rsidRPr="00C10F4D">
        <w:rPr>
          <w:rFonts w:hAnsi="ＭＳ 明朝"/>
          <w:color w:val="000000" w:themeColor="text1"/>
        </w:rPr>
        <w:t>2.5.2.1.2</w:t>
      </w:r>
      <w:r w:rsidRPr="00C10F4D">
        <w:rPr>
          <w:rFonts w:hAnsi="ＭＳ 明朝" w:hint="eastAsia"/>
          <w:color w:val="000000" w:themeColor="text1"/>
        </w:rPr>
        <w:t>. 医薬品リスク管理計画書の公表資料及び概要の作成と提出</w:t>
      </w:r>
    </w:p>
    <w:p w14:paraId="09E0D75B" w14:textId="77777777" w:rsidR="00A50DD5" w:rsidRPr="00C10F4D" w:rsidRDefault="00A50DD5" w:rsidP="0008166E">
      <w:pPr>
        <w:pStyle w:val="30"/>
        <w:spacing w:line="360" w:lineRule="auto"/>
        <w:ind w:leftChars="413" w:left="1471" w:hangingChars="200" w:hanging="480"/>
        <w:rPr>
          <w:rFonts w:hAnsi="ＭＳ 明朝"/>
          <w:color w:val="000000" w:themeColor="text1"/>
        </w:rPr>
      </w:pPr>
      <w:r w:rsidRPr="00C10F4D">
        <w:rPr>
          <w:rFonts w:hAnsi="ＭＳ 明朝" w:hint="eastAsia"/>
          <w:color w:val="000000" w:themeColor="text1"/>
        </w:rPr>
        <w:t>１）安全管理責任者は、医薬品リスク管理計画書を総合機構に提出後、総合機構と相談のうえ、総合機構ホームページに公表する場合には、以下の通知を参照して医薬品リスク管理計画書の公表資料を作成する。また、医薬品リスク管理計画書の概要を医薬品リスク管理計画書の各検討事項及び活動に対応する頁</w:t>
      </w:r>
      <w:r w:rsidR="00B00AD9" w:rsidRPr="00C10F4D">
        <w:rPr>
          <w:rFonts w:hAnsi="ＭＳ 明朝" w:hint="eastAsia"/>
          <w:color w:val="000000" w:themeColor="text1"/>
        </w:rPr>
        <w:t>に</w:t>
      </w:r>
      <w:r w:rsidRPr="00C10F4D">
        <w:rPr>
          <w:rFonts w:hAnsi="ＭＳ 明朝" w:hint="eastAsia"/>
          <w:color w:val="000000" w:themeColor="text1"/>
        </w:rPr>
        <w:t>リンクを付して作成する。</w:t>
      </w:r>
    </w:p>
    <w:p w14:paraId="11B280AC" w14:textId="77777777" w:rsidR="00A50DD5" w:rsidRPr="00C10F4D" w:rsidRDefault="00A50DD5" w:rsidP="0008166E">
      <w:pPr>
        <w:pStyle w:val="30"/>
        <w:spacing w:line="360" w:lineRule="auto"/>
        <w:ind w:leftChars="590" w:left="3576" w:hangingChars="900" w:hanging="2160"/>
        <w:rPr>
          <w:rFonts w:hAnsi="ＭＳ 明朝"/>
          <w:color w:val="000000" w:themeColor="text1"/>
        </w:rPr>
      </w:pPr>
      <w:r w:rsidRPr="00C10F4D">
        <w:rPr>
          <w:rFonts w:hAnsi="ＭＳ 明朝" w:hint="eastAsia"/>
          <w:color w:val="000000" w:themeColor="text1"/>
        </w:rPr>
        <w:t>・公表資料の作成：平成25年３月４日付薬食審査発0304第１号・薬食安発0304第１号</w:t>
      </w:r>
      <w:r w:rsidR="004438AA" w:rsidRPr="00C10F4D">
        <w:rPr>
          <w:rFonts w:hAnsi="ＭＳ 明朝" w:hint="eastAsia"/>
          <w:color w:val="000000" w:themeColor="text1"/>
        </w:rPr>
        <w:t>（平成30年10月29日一部改正）</w:t>
      </w:r>
      <w:r w:rsidRPr="00C10F4D">
        <w:rPr>
          <w:rFonts w:hAnsi="ＭＳ 明朝" w:hint="eastAsia"/>
          <w:color w:val="000000" w:themeColor="text1"/>
        </w:rPr>
        <w:t>厚生労働省医薬食品局審査管理課長・厚生労働省医薬食品局安全対策課長通知</w:t>
      </w:r>
    </w:p>
    <w:p w14:paraId="07FF0C52" w14:textId="77777777" w:rsidR="00A50DD5" w:rsidRPr="00C10F4D" w:rsidRDefault="006727E1" w:rsidP="0008166E">
      <w:pPr>
        <w:pStyle w:val="30"/>
        <w:spacing w:line="360" w:lineRule="auto"/>
        <w:ind w:leftChars="590" w:left="2846" w:hangingChars="596" w:hanging="1430"/>
        <w:rPr>
          <w:rFonts w:hAnsi="ＭＳ 明朝"/>
          <w:color w:val="000000" w:themeColor="text1"/>
        </w:rPr>
      </w:pPr>
      <w:r w:rsidRPr="00C10F4D">
        <w:rPr>
          <w:rFonts w:hAnsi="ＭＳ 明朝" w:hint="eastAsia"/>
          <w:color w:val="000000" w:themeColor="text1"/>
        </w:rPr>
        <w:t>・</w:t>
      </w:r>
      <w:r w:rsidR="00A50DD5" w:rsidRPr="00C10F4D">
        <w:rPr>
          <w:rFonts w:hAnsi="ＭＳ 明朝" w:hint="eastAsia"/>
          <w:color w:val="000000" w:themeColor="text1"/>
        </w:rPr>
        <w:t>概要の作成：平成28年３月31日付薬生審査発0331第13号・薬生安発0331第13号 厚生労働省医薬・生活衛生局審査管理課長・厚生労働省医薬・生活衛生局安全対策課長通知</w:t>
      </w:r>
    </w:p>
    <w:p w14:paraId="5E88645A" w14:textId="77777777" w:rsidR="00A50DD5" w:rsidRPr="00C10F4D" w:rsidRDefault="00A50DD5" w:rsidP="0008166E">
      <w:pPr>
        <w:pStyle w:val="30"/>
        <w:spacing w:line="360" w:lineRule="auto"/>
        <w:ind w:leftChars="425" w:left="1454" w:hangingChars="181" w:hanging="434"/>
        <w:rPr>
          <w:rFonts w:hAnsi="ＭＳ 明朝"/>
          <w:color w:val="000000" w:themeColor="text1"/>
        </w:rPr>
      </w:pPr>
      <w:r w:rsidRPr="00C10F4D">
        <w:rPr>
          <w:rFonts w:hAnsi="ＭＳ 明朝" w:hint="eastAsia"/>
          <w:color w:val="000000" w:themeColor="text1"/>
        </w:rPr>
        <w:t>２）安全管理責任者は、以下の通知を参照して総合機構に公表資料及び概要</w:t>
      </w:r>
      <w:r w:rsidR="00B53F0C" w:rsidRPr="00C10F4D">
        <w:rPr>
          <w:rFonts w:hAnsi="ＭＳ 明朝" w:hint="eastAsia"/>
          <w:color w:val="000000" w:themeColor="text1"/>
        </w:rPr>
        <w:t>等</w:t>
      </w:r>
      <w:r w:rsidRPr="00C10F4D">
        <w:rPr>
          <w:rFonts w:hAnsi="ＭＳ 明朝" w:hint="eastAsia"/>
          <w:color w:val="000000" w:themeColor="text1"/>
        </w:rPr>
        <w:t>を提出する。</w:t>
      </w:r>
    </w:p>
    <w:p w14:paraId="317EC43C" w14:textId="77777777" w:rsidR="00A50DD5" w:rsidRPr="00C10F4D" w:rsidRDefault="00A50DD5" w:rsidP="0008166E">
      <w:pPr>
        <w:pStyle w:val="30"/>
        <w:spacing w:line="360" w:lineRule="auto"/>
        <w:ind w:leftChars="650" w:left="3720" w:hangingChars="900" w:hanging="2160"/>
        <w:rPr>
          <w:rFonts w:hAnsi="ＭＳ 明朝"/>
          <w:color w:val="000000" w:themeColor="text1"/>
        </w:rPr>
      </w:pPr>
      <w:r w:rsidRPr="00C10F4D">
        <w:rPr>
          <w:rFonts w:hAnsi="ＭＳ 明朝" w:hint="eastAsia"/>
          <w:color w:val="000000" w:themeColor="text1"/>
        </w:rPr>
        <w:t>・公表資料の提出：平成</w:t>
      </w:r>
      <w:r w:rsidR="004438AA" w:rsidRPr="00C10F4D">
        <w:rPr>
          <w:rFonts w:hAnsi="ＭＳ 明朝" w:hint="eastAsia"/>
          <w:color w:val="000000" w:themeColor="text1"/>
        </w:rPr>
        <w:t>30</w:t>
      </w:r>
      <w:r w:rsidRPr="00C10F4D">
        <w:rPr>
          <w:rFonts w:hAnsi="ＭＳ 明朝" w:hint="eastAsia"/>
          <w:color w:val="000000" w:themeColor="text1"/>
        </w:rPr>
        <w:t>年</w:t>
      </w:r>
      <w:r w:rsidR="004438AA" w:rsidRPr="00C10F4D">
        <w:rPr>
          <w:rFonts w:hAnsi="ＭＳ 明朝" w:hint="eastAsia"/>
          <w:color w:val="000000" w:themeColor="text1"/>
        </w:rPr>
        <w:t>10</w:t>
      </w:r>
      <w:r w:rsidRPr="00C10F4D">
        <w:rPr>
          <w:rFonts w:hAnsi="ＭＳ 明朝" w:hint="eastAsia"/>
          <w:color w:val="000000" w:themeColor="text1"/>
        </w:rPr>
        <w:t>月</w:t>
      </w:r>
      <w:r w:rsidR="004438AA" w:rsidRPr="00C10F4D">
        <w:rPr>
          <w:rFonts w:hAnsi="ＭＳ 明朝" w:hint="eastAsia"/>
          <w:color w:val="000000" w:themeColor="text1"/>
        </w:rPr>
        <w:t>29</w:t>
      </w:r>
      <w:r w:rsidRPr="00C10F4D">
        <w:rPr>
          <w:rFonts w:hAnsi="ＭＳ 明朝" w:hint="eastAsia"/>
          <w:color w:val="000000" w:themeColor="text1"/>
        </w:rPr>
        <w:t>日付薬機安一発第</w:t>
      </w:r>
      <w:r w:rsidR="004438AA" w:rsidRPr="00C10F4D">
        <w:rPr>
          <w:rFonts w:hAnsi="ＭＳ 明朝" w:hint="eastAsia"/>
          <w:color w:val="000000" w:themeColor="text1"/>
        </w:rPr>
        <w:t>1029001</w:t>
      </w:r>
      <w:r w:rsidRPr="00C10F4D">
        <w:rPr>
          <w:rFonts w:hAnsi="ＭＳ 明朝" w:hint="eastAsia"/>
          <w:color w:val="000000" w:themeColor="text1"/>
        </w:rPr>
        <w:t>号独立行政法人医薬品医療機器総合機構安全第一部長通知</w:t>
      </w:r>
    </w:p>
    <w:p w14:paraId="673B0F15" w14:textId="77777777" w:rsidR="00A50DD5" w:rsidRPr="00C10F4D" w:rsidRDefault="00A50DD5" w:rsidP="0008166E">
      <w:pPr>
        <w:pStyle w:val="30"/>
        <w:spacing w:line="360" w:lineRule="auto"/>
        <w:ind w:leftChars="354" w:left="851" w:firstLineChars="0" w:hanging="1"/>
        <w:rPr>
          <w:rFonts w:hAnsi="ＭＳ 明朝"/>
          <w:color w:val="000000" w:themeColor="text1"/>
        </w:rPr>
      </w:pPr>
      <w:r w:rsidRPr="00C10F4D">
        <w:rPr>
          <w:rFonts w:hAnsi="ＭＳ 明朝"/>
          <w:color w:val="000000" w:themeColor="text1"/>
        </w:rPr>
        <w:t>2.5.2.1.</w:t>
      </w:r>
      <w:r w:rsidRPr="00C10F4D">
        <w:rPr>
          <w:rFonts w:hAnsi="ＭＳ 明朝" w:hint="eastAsia"/>
          <w:color w:val="000000" w:themeColor="text1"/>
        </w:rPr>
        <w:t>3. 医薬品リスク管理計画書の改訂と提出</w:t>
      </w:r>
    </w:p>
    <w:p w14:paraId="5FBE77F0" w14:textId="77777777" w:rsidR="00A50DD5" w:rsidRPr="00C10F4D" w:rsidRDefault="00A50DD5" w:rsidP="0008166E">
      <w:pPr>
        <w:pStyle w:val="30"/>
        <w:spacing w:line="360" w:lineRule="auto"/>
        <w:ind w:leftChars="416" w:left="1416" w:hangingChars="174" w:hanging="418"/>
        <w:rPr>
          <w:rFonts w:hAnsi="ＭＳ 明朝"/>
          <w:color w:val="000000" w:themeColor="text1"/>
        </w:rPr>
      </w:pPr>
      <w:r w:rsidRPr="00C10F4D">
        <w:rPr>
          <w:rFonts w:hAnsi="ＭＳ 明朝" w:hint="eastAsia"/>
          <w:color w:val="000000" w:themeColor="text1"/>
        </w:rPr>
        <w:t>１）安全管理責任者は、医薬品リスク管理の実施のために必要があると認めた場合、また、先発医薬品の医薬品リスク管理計画書が更新された場合には、医薬品リスク管理計画書を改訂し、様式Ｖ.</w:t>
      </w:r>
      <w:r w:rsidR="001F2A78" w:rsidRPr="00C10F4D">
        <w:rPr>
          <w:rFonts w:hAnsi="ＭＳ 明朝" w:hint="eastAsia"/>
          <w:color w:val="000000" w:themeColor="text1"/>
        </w:rPr>
        <w:t>２.５</w:t>
      </w:r>
      <w:r w:rsidRPr="00C10F4D">
        <w:rPr>
          <w:rFonts w:hAnsi="ＭＳ 明朝" w:hint="eastAsia"/>
          <w:color w:val="000000" w:themeColor="text1"/>
        </w:rPr>
        <w:t>－１「医薬品リスク管理計画書作成・改訂の記録」に記録し、保存する。安全管理責任者は、改訂した医薬品リスク管理計画書に日付を記入する。</w:t>
      </w:r>
    </w:p>
    <w:p w14:paraId="290C0DD4" w14:textId="77777777" w:rsidR="00A50DD5" w:rsidRPr="00C10F4D" w:rsidRDefault="00A50DD5" w:rsidP="0008166E">
      <w:pPr>
        <w:pStyle w:val="30"/>
        <w:spacing w:line="360" w:lineRule="auto"/>
        <w:ind w:leftChars="416" w:left="1416" w:hangingChars="174" w:hanging="418"/>
        <w:rPr>
          <w:rFonts w:hAnsi="ＭＳ 明朝"/>
          <w:color w:val="000000" w:themeColor="text1"/>
        </w:rPr>
      </w:pPr>
      <w:r w:rsidRPr="00C10F4D">
        <w:rPr>
          <w:rFonts w:hAnsi="ＭＳ 明朝" w:hint="eastAsia"/>
          <w:color w:val="000000" w:themeColor="text1"/>
        </w:rPr>
        <w:t>２）安全管理責任者は、軽微な変更を除き、改訂した医薬品リスク管理計画書を総合機構に提出する。なお、安全管理責任者は、更新された先発医薬品の医薬品リスク管理計画書公表後、１カ月以内に</w:t>
      </w:r>
      <w:r w:rsidR="009D4C6F" w:rsidRPr="00C10F4D">
        <w:rPr>
          <w:rFonts w:hAnsi="ＭＳ 明朝" w:hint="eastAsia"/>
          <w:color w:val="000000" w:themeColor="text1"/>
        </w:rPr>
        <w:t>総合機構に</w:t>
      </w:r>
      <w:r w:rsidRPr="00C10F4D">
        <w:rPr>
          <w:rFonts w:hAnsi="ＭＳ 明朝" w:hint="eastAsia"/>
          <w:color w:val="000000" w:themeColor="text1"/>
        </w:rPr>
        <w:t>提出する。</w:t>
      </w:r>
    </w:p>
    <w:p w14:paraId="4E7B371C" w14:textId="77777777" w:rsidR="00A50DD5" w:rsidRPr="00C10F4D" w:rsidRDefault="00A50DD5" w:rsidP="0008166E">
      <w:pPr>
        <w:pStyle w:val="30"/>
        <w:spacing w:line="360" w:lineRule="auto"/>
        <w:ind w:leftChars="354" w:left="851" w:firstLineChars="0" w:hanging="1"/>
        <w:rPr>
          <w:rFonts w:hAnsi="ＭＳ 明朝"/>
          <w:color w:val="000000" w:themeColor="text1"/>
        </w:rPr>
      </w:pPr>
      <w:r w:rsidRPr="00C10F4D">
        <w:rPr>
          <w:rFonts w:hAnsi="ＭＳ 明朝"/>
          <w:color w:val="000000" w:themeColor="text1"/>
        </w:rPr>
        <w:t>2.5.2.1.4</w:t>
      </w:r>
      <w:r w:rsidRPr="00C10F4D">
        <w:rPr>
          <w:rFonts w:hAnsi="ＭＳ 明朝" w:hint="eastAsia"/>
          <w:color w:val="000000" w:themeColor="text1"/>
        </w:rPr>
        <w:t>. 医薬品リスク管理計画書の備え付け</w:t>
      </w:r>
    </w:p>
    <w:p w14:paraId="67FE16BE" w14:textId="77777777" w:rsidR="00A50DD5" w:rsidRPr="00C10F4D" w:rsidRDefault="00A50DD5" w:rsidP="0008166E">
      <w:pPr>
        <w:pStyle w:val="30"/>
        <w:spacing w:line="360" w:lineRule="auto"/>
        <w:ind w:leftChars="915" w:left="2196" w:firstLineChars="0" w:firstLine="0"/>
        <w:rPr>
          <w:rFonts w:hAnsi="ＭＳ 明朝"/>
          <w:color w:val="000000" w:themeColor="text1"/>
        </w:rPr>
      </w:pPr>
      <w:r w:rsidRPr="00C10F4D">
        <w:rPr>
          <w:rFonts w:hAnsi="ＭＳ 明朝" w:hint="eastAsia"/>
          <w:color w:val="000000" w:themeColor="text1"/>
        </w:rPr>
        <w:t>医薬品リスク管理計画書は、総括製造販売責任者が業務を行う事務所に備え付けるとともに、医薬品リスク管理を行うその他の事務所にその写しを備え付ける。</w:t>
      </w:r>
    </w:p>
    <w:p w14:paraId="19BB749B" w14:textId="77777777" w:rsidR="00A50DD5" w:rsidRPr="00C10F4D" w:rsidRDefault="00A50DD5" w:rsidP="0008166E">
      <w:pPr>
        <w:pStyle w:val="30"/>
        <w:spacing w:line="360" w:lineRule="auto"/>
        <w:ind w:leftChars="354" w:left="851" w:firstLineChars="0" w:hanging="1"/>
        <w:rPr>
          <w:rFonts w:hAnsi="ＭＳ 明朝"/>
          <w:color w:val="000000" w:themeColor="text1"/>
        </w:rPr>
      </w:pPr>
      <w:r w:rsidRPr="00C10F4D">
        <w:rPr>
          <w:rFonts w:hAnsi="ＭＳ 明朝"/>
          <w:color w:val="000000" w:themeColor="text1"/>
        </w:rPr>
        <w:t>2.5.2.1.5</w:t>
      </w:r>
      <w:r w:rsidRPr="00C10F4D">
        <w:rPr>
          <w:rFonts w:hAnsi="ＭＳ 明朝" w:hint="eastAsia"/>
          <w:color w:val="000000" w:themeColor="text1"/>
        </w:rPr>
        <w:t>. 医薬品リスク管理の実施状況の確認と評価</w:t>
      </w:r>
    </w:p>
    <w:p w14:paraId="47752245" w14:textId="77777777" w:rsidR="00A50DD5" w:rsidRPr="00C10F4D" w:rsidRDefault="00A50DD5" w:rsidP="0008166E">
      <w:pPr>
        <w:pStyle w:val="30"/>
        <w:spacing w:line="360" w:lineRule="auto"/>
        <w:ind w:leftChars="413" w:left="1416" w:hangingChars="177" w:hanging="425"/>
        <w:rPr>
          <w:rFonts w:hAnsi="ＭＳ 明朝"/>
          <w:color w:val="000000" w:themeColor="text1"/>
        </w:rPr>
      </w:pPr>
      <w:r w:rsidRPr="00C10F4D">
        <w:rPr>
          <w:rFonts w:hAnsi="ＭＳ 明朝" w:hint="eastAsia"/>
          <w:color w:val="000000" w:themeColor="text1"/>
        </w:rPr>
        <w:t>１）安全管理責任者は医薬品リスク管理計画書に基づき医薬品リスク管理（製造販売後調査等を除く。）を行う。</w:t>
      </w:r>
    </w:p>
    <w:p w14:paraId="73B0813D" w14:textId="77777777" w:rsidR="00A50DD5" w:rsidRPr="00C10F4D" w:rsidRDefault="00A50DD5" w:rsidP="0008166E">
      <w:pPr>
        <w:pStyle w:val="30"/>
        <w:spacing w:line="360" w:lineRule="auto"/>
        <w:ind w:leftChars="413" w:left="1416" w:hangingChars="177" w:hanging="425"/>
        <w:rPr>
          <w:rFonts w:hAnsi="ＭＳ 明朝"/>
          <w:color w:val="000000" w:themeColor="text1"/>
        </w:rPr>
      </w:pPr>
      <w:r w:rsidRPr="00C10F4D">
        <w:rPr>
          <w:rFonts w:hAnsi="ＭＳ 明朝" w:hint="eastAsia"/>
          <w:color w:val="000000" w:themeColor="text1"/>
        </w:rPr>
        <w:t>２）安全管理責任者は、医薬品リスク管理計画に基づき、必要に応じて様式Ⅴ．</w:t>
      </w:r>
      <w:r w:rsidR="00753346" w:rsidRPr="00C10F4D">
        <w:rPr>
          <w:rFonts w:hAnsi="ＭＳ 明朝" w:hint="eastAsia"/>
          <w:color w:val="000000" w:themeColor="text1"/>
        </w:rPr>
        <w:t>２．</w:t>
      </w:r>
      <w:r w:rsidRPr="00C10F4D">
        <w:rPr>
          <w:rFonts w:hAnsi="ＭＳ 明朝" w:hint="eastAsia"/>
          <w:color w:val="000000" w:themeColor="text1"/>
        </w:rPr>
        <w:t>５</w:t>
      </w:r>
      <w:r w:rsidR="00FC3445" w:rsidRPr="00C10F4D">
        <w:rPr>
          <w:rFonts w:hAnsi="ＭＳ 明朝" w:hint="eastAsia"/>
          <w:color w:val="000000" w:themeColor="text1"/>
        </w:rPr>
        <w:t>－</w:t>
      </w:r>
      <w:r w:rsidRPr="00C10F4D">
        <w:rPr>
          <w:rFonts w:hAnsi="ＭＳ 明朝" w:hint="eastAsia"/>
          <w:color w:val="000000" w:themeColor="text1"/>
        </w:rPr>
        <w:t>２「医薬品リスク管理計画実施指図書」により他の部門・担当者に活動の実施を指示し、その写しを保存する。指示を受けた部門・担当者は、医薬品リスク管理計画書に定める節目となる予定の時期に様式Ⅴ．</w:t>
      </w:r>
      <w:r w:rsidR="00753346" w:rsidRPr="00C10F4D">
        <w:rPr>
          <w:rFonts w:hAnsi="ＭＳ 明朝" w:hint="eastAsia"/>
          <w:color w:val="000000" w:themeColor="text1"/>
        </w:rPr>
        <w:t>２．</w:t>
      </w:r>
      <w:r w:rsidRPr="00C10F4D">
        <w:rPr>
          <w:rFonts w:hAnsi="ＭＳ 明朝" w:hint="eastAsia"/>
          <w:color w:val="000000" w:themeColor="text1"/>
        </w:rPr>
        <w:t>５</w:t>
      </w:r>
      <w:r w:rsidR="00FC3445" w:rsidRPr="00C10F4D">
        <w:rPr>
          <w:rFonts w:hAnsi="ＭＳ 明朝" w:hint="eastAsia"/>
          <w:color w:val="000000" w:themeColor="text1"/>
        </w:rPr>
        <w:t>－</w:t>
      </w:r>
      <w:r w:rsidRPr="00C10F4D">
        <w:rPr>
          <w:rFonts w:hAnsi="ＭＳ 明朝" w:hint="eastAsia"/>
          <w:color w:val="000000" w:themeColor="text1"/>
        </w:rPr>
        <w:t>３「医薬品リスク管理計画実施報告書」により安全管理責任者に実施状況・結果等を報告する。安全管理責任者は様式Ⅴ</w:t>
      </w:r>
      <w:r w:rsidR="001F2A78" w:rsidRPr="00C10F4D">
        <w:rPr>
          <w:rFonts w:hAnsi="ＭＳ 明朝" w:hint="eastAsia"/>
          <w:color w:val="000000" w:themeColor="text1"/>
        </w:rPr>
        <w:t>.２.５</w:t>
      </w:r>
      <w:r w:rsidR="00FC3445" w:rsidRPr="00C10F4D">
        <w:rPr>
          <w:rFonts w:hAnsi="ＭＳ 明朝" w:hint="eastAsia"/>
          <w:color w:val="000000" w:themeColor="text1"/>
        </w:rPr>
        <w:t>－</w:t>
      </w:r>
      <w:r w:rsidRPr="00C10F4D">
        <w:rPr>
          <w:rFonts w:hAnsi="ＭＳ 明朝" w:hint="eastAsia"/>
          <w:color w:val="000000" w:themeColor="text1"/>
        </w:rPr>
        <w:t>３「医薬品リスク管理計画実施報告書」を保存する。なお、安全管理責任者が追加の活動を行った場合は、医薬品リスク管理計画書に定める節目となる予定の時期に様式Ⅴ</w:t>
      </w:r>
      <w:r w:rsidR="001F2A78" w:rsidRPr="00C10F4D">
        <w:rPr>
          <w:rFonts w:hAnsi="ＭＳ 明朝" w:hint="eastAsia"/>
          <w:color w:val="000000" w:themeColor="text1"/>
        </w:rPr>
        <w:t>.２.５</w:t>
      </w:r>
      <w:r w:rsidR="00FC3445" w:rsidRPr="00C10F4D">
        <w:rPr>
          <w:rFonts w:hAnsi="ＭＳ 明朝" w:hint="eastAsia"/>
          <w:color w:val="000000" w:themeColor="text1"/>
        </w:rPr>
        <w:t>－</w:t>
      </w:r>
      <w:r w:rsidRPr="00C10F4D">
        <w:rPr>
          <w:rFonts w:hAnsi="ＭＳ 明朝" w:hint="eastAsia"/>
          <w:color w:val="000000" w:themeColor="text1"/>
        </w:rPr>
        <w:t>４「医薬品リスク管理の実施・評価に関する記録」を作成し、保存する。</w:t>
      </w:r>
    </w:p>
    <w:p w14:paraId="555AE8A3" w14:textId="77777777" w:rsidR="00A50DD5" w:rsidRPr="00C10F4D" w:rsidRDefault="00A50DD5" w:rsidP="0008166E">
      <w:pPr>
        <w:pStyle w:val="30"/>
        <w:spacing w:line="360" w:lineRule="auto"/>
        <w:ind w:leftChars="413" w:left="1416" w:hangingChars="177" w:hanging="425"/>
        <w:rPr>
          <w:rFonts w:hAnsi="ＭＳ 明朝"/>
          <w:color w:val="000000" w:themeColor="text1"/>
        </w:rPr>
      </w:pPr>
      <w:r w:rsidRPr="00C10F4D">
        <w:rPr>
          <w:rFonts w:hAnsi="ＭＳ 明朝" w:hint="eastAsia"/>
          <w:color w:val="000000" w:themeColor="text1"/>
        </w:rPr>
        <w:t>３）安全管理責任者は、医薬品リスク管理計画書に基づき製造販売後調査等を実施する場合には、本章2.11.「製造販売後調査等管理責任者との相互の連携に関する手順」に従う。</w:t>
      </w:r>
    </w:p>
    <w:p w14:paraId="1B9B8936" w14:textId="77777777" w:rsidR="00A50DD5" w:rsidRPr="00C10F4D" w:rsidRDefault="00A50DD5" w:rsidP="0008166E">
      <w:pPr>
        <w:pStyle w:val="30"/>
        <w:spacing w:line="360" w:lineRule="auto"/>
        <w:ind w:leftChars="413" w:left="1416" w:hangingChars="177" w:hanging="425"/>
        <w:rPr>
          <w:rFonts w:hAnsi="ＭＳ 明朝"/>
          <w:color w:val="000000" w:themeColor="text1"/>
        </w:rPr>
      </w:pPr>
      <w:r w:rsidRPr="00C10F4D">
        <w:rPr>
          <w:rFonts w:hAnsi="ＭＳ 明朝" w:hint="eastAsia"/>
          <w:color w:val="000000" w:themeColor="text1"/>
        </w:rPr>
        <w:t xml:space="preserve">４）安全管理責任者は、医薬品リスク管理が適正かつ円滑に行われているかどうか確認する。 </w:t>
      </w:r>
    </w:p>
    <w:p w14:paraId="38EBA7D9" w14:textId="77777777" w:rsidR="00A50DD5" w:rsidRPr="00C10F4D" w:rsidRDefault="00A50DD5" w:rsidP="0008166E">
      <w:pPr>
        <w:pStyle w:val="30"/>
        <w:spacing w:line="360" w:lineRule="auto"/>
        <w:ind w:leftChars="413" w:left="1416" w:hangingChars="177" w:hanging="425"/>
        <w:rPr>
          <w:rFonts w:hAnsi="ＭＳ 明朝"/>
          <w:color w:val="000000" w:themeColor="text1"/>
        </w:rPr>
      </w:pPr>
      <w:r w:rsidRPr="00C10F4D">
        <w:rPr>
          <w:rFonts w:hAnsi="ＭＳ 明朝" w:hint="eastAsia"/>
          <w:color w:val="000000" w:themeColor="text1"/>
        </w:rPr>
        <w:t>５）安全管理責任者は、医薬品リスク管理の実施状況・結果等をもとにベネフィット・リスクバランスの観点から評価を行う。安全管理責任者は評価結果を様式Ⅴ</w:t>
      </w:r>
      <w:r w:rsidR="001F2A78" w:rsidRPr="00C10F4D">
        <w:rPr>
          <w:rFonts w:hAnsi="ＭＳ 明朝" w:hint="eastAsia"/>
          <w:color w:val="000000" w:themeColor="text1"/>
        </w:rPr>
        <w:t>.２.５</w:t>
      </w:r>
      <w:r w:rsidR="00FC3445" w:rsidRPr="00C10F4D">
        <w:rPr>
          <w:rFonts w:hAnsi="ＭＳ 明朝" w:hint="eastAsia"/>
          <w:color w:val="000000" w:themeColor="text1"/>
        </w:rPr>
        <w:t>－</w:t>
      </w:r>
      <w:r w:rsidRPr="00C10F4D">
        <w:rPr>
          <w:rFonts w:hAnsi="ＭＳ 明朝" w:hint="eastAsia"/>
          <w:color w:val="000000" w:themeColor="text1"/>
        </w:rPr>
        <w:t>４「医薬品リスク管理の実施・評価に関する記録」に記録し、保存する。</w:t>
      </w:r>
    </w:p>
    <w:p w14:paraId="4392F165" w14:textId="77777777" w:rsidR="00A50DD5" w:rsidRPr="00C10F4D" w:rsidRDefault="00402CB2" w:rsidP="0008166E">
      <w:pPr>
        <w:tabs>
          <w:tab w:val="left" w:pos="1843"/>
        </w:tabs>
        <w:spacing w:before="50" w:line="360" w:lineRule="auto"/>
        <w:ind w:leftChars="395" w:left="1776" w:hangingChars="345" w:hanging="828"/>
        <w:outlineLvl w:val="0"/>
        <w:rPr>
          <w:rFonts w:ascii="ＭＳ 明朝" w:hAnsi="ＭＳ 明朝"/>
          <w:color w:val="000000" w:themeColor="text1"/>
        </w:rPr>
      </w:pPr>
      <w:r w:rsidRPr="00C10F4D">
        <w:rPr>
          <w:rFonts w:ascii="ＭＳ 明朝" w:hAnsi="ＭＳ 明朝"/>
          <w:color w:val="000000" w:themeColor="text1"/>
        </w:rPr>
        <w:t>2.5.2.1.</w:t>
      </w:r>
      <w:r w:rsidRPr="00C10F4D">
        <w:rPr>
          <w:rFonts w:ascii="ＭＳ 明朝" w:hAnsi="ＭＳ 明朝" w:hint="eastAsia"/>
          <w:color w:val="000000" w:themeColor="text1"/>
        </w:rPr>
        <w:t>6.</w:t>
      </w:r>
      <w:r w:rsidRPr="00C10F4D">
        <w:rPr>
          <w:rFonts w:hAnsi="ＭＳ 明朝" w:hint="eastAsia"/>
          <w:color w:val="000000" w:themeColor="text1"/>
        </w:rPr>
        <w:t xml:space="preserve"> </w:t>
      </w:r>
      <w:r w:rsidR="00A50DD5" w:rsidRPr="00C10F4D">
        <w:rPr>
          <w:rFonts w:ascii="ＭＳ 明朝" w:hAnsi="ＭＳ 明朝" w:hint="eastAsia"/>
          <w:color w:val="000000" w:themeColor="text1"/>
        </w:rPr>
        <w:t>医薬品リスク管理計画の実施に基づく評価報告</w:t>
      </w:r>
    </w:p>
    <w:p w14:paraId="7743870E" w14:textId="77777777" w:rsidR="00A50DD5" w:rsidRPr="00C10F4D" w:rsidRDefault="00A50DD5" w:rsidP="0008166E">
      <w:pPr>
        <w:tabs>
          <w:tab w:val="left" w:pos="1843"/>
        </w:tabs>
        <w:spacing w:before="50" w:line="360" w:lineRule="auto"/>
        <w:ind w:firstLineChars="950" w:firstLine="2280"/>
        <w:outlineLvl w:val="0"/>
        <w:rPr>
          <w:rFonts w:ascii="ＭＳ 明朝" w:hAnsi="ＭＳ 明朝"/>
          <w:color w:val="000000" w:themeColor="text1"/>
        </w:rPr>
      </w:pPr>
      <w:r w:rsidRPr="00C10F4D">
        <w:rPr>
          <w:rFonts w:ascii="ＭＳ 明朝" w:hAnsi="ＭＳ 明朝" w:hint="eastAsia"/>
          <w:color w:val="000000" w:themeColor="text1"/>
        </w:rPr>
        <w:t>安全管理責任者は、以下の通知に従い、総合機構に評価報告を行う。</w:t>
      </w:r>
    </w:p>
    <w:p w14:paraId="74A11C58" w14:textId="77777777" w:rsidR="00A50DD5" w:rsidRPr="00C10F4D" w:rsidRDefault="00A50DD5" w:rsidP="0008166E">
      <w:pPr>
        <w:tabs>
          <w:tab w:val="left" w:pos="1843"/>
        </w:tabs>
        <w:spacing w:before="50" w:line="360" w:lineRule="auto"/>
        <w:ind w:leftChars="950" w:left="2520" w:hangingChars="100" w:hanging="240"/>
        <w:outlineLvl w:val="0"/>
        <w:rPr>
          <w:rFonts w:ascii="ＭＳ 明朝" w:hAnsi="ＭＳ 明朝"/>
          <w:color w:val="000000" w:themeColor="text1"/>
        </w:rPr>
      </w:pPr>
      <w:r w:rsidRPr="00C10F4D">
        <w:rPr>
          <w:rFonts w:ascii="ＭＳ 明朝" w:hAnsi="ＭＳ 明朝" w:hint="eastAsia"/>
          <w:color w:val="000000" w:themeColor="text1"/>
        </w:rPr>
        <w:t>・平成25 年12 月20 日薬食安発1220 第14 号 （平成30年３月２日一部改正）厚生労働省医薬食品局安全対策課通知</w:t>
      </w:r>
    </w:p>
    <w:p w14:paraId="63C94A56" w14:textId="77777777" w:rsidR="00A50DD5" w:rsidRPr="00C10F4D" w:rsidRDefault="00A50DD5" w:rsidP="0008166E">
      <w:pPr>
        <w:tabs>
          <w:tab w:val="left" w:pos="1843"/>
        </w:tabs>
        <w:spacing w:before="50" w:line="360" w:lineRule="auto"/>
        <w:ind w:leftChars="317" w:left="1961" w:hangingChars="500" w:hanging="1200"/>
        <w:outlineLvl w:val="0"/>
        <w:rPr>
          <w:rFonts w:ascii="ＭＳ 明朝" w:hAnsi="ＭＳ 明朝"/>
          <w:color w:val="000000" w:themeColor="text1"/>
        </w:rPr>
      </w:pPr>
      <w:r w:rsidRPr="00C10F4D">
        <w:rPr>
          <w:rFonts w:ascii="ＭＳ 明朝" w:hAnsi="ＭＳ 明朝" w:hint="eastAsia"/>
          <w:color w:val="000000" w:themeColor="text1"/>
        </w:rPr>
        <w:t>2.5.2.2. 追加の医薬品安全性監視活動又は追加のリスク最小化活動が実施されている先発医薬品に対する後発医薬品の承認申請を行う場合</w:t>
      </w:r>
    </w:p>
    <w:p w14:paraId="3C35B483" w14:textId="77777777" w:rsidR="00A50DD5" w:rsidRPr="00C10F4D" w:rsidRDefault="00A50DD5" w:rsidP="0008166E">
      <w:pPr>
        <w:pStyle w:val="30"/>
        <w:spacing w:line="360" w:lineRule="auto"/>
        <w:ind w:leftChars="410" w:left="1416" w:hangingChars="180" w:hanging="432"/>
        <w:rPr>
          <w:rFonts w:hAnsi="ＭＳ 明朝"/>
          <w:color w:val="000000" w:themeColor="text1"/>
        </w:rPr>
      </w:pPr>
      <w:r w:rsidRPr="00C10F4D">
        <w:rPr>
          <w:rFonts w:hAnsi="ＭＳ 明朝" w:hint="eastAsia"/>
          <w:color w:val="000000" w:themeColor="text1"/>
        </w:rPr>
        <w:t>１）安全管理責任者は、医薬品リスク管理計画書が公表通知に基づき公表されている先発医薬品に対する後発医薬品のうち、「効能又は効果」等が先発医薬品と同一のものの承認申請を行おうとする場合には、以下の通知を参照し、本章</w:t>
      </w:r>
      <w:r w:rsidRPr="00C10F4D">
        <w:rPr>
          <w:rFonts w:hAnsi="ＭＳ 明朝"/>
          <w:color w:val="000000" w:themeColor="text1"/>
        </w:rPr>
        <w:t>2.5.2.1.1.</w:t>
      </w:r>
      <w:r w:rsidRPr="00C10F4D">
        <w:rPr>
          <w:rFonts w:hAnsi="ＭＳ 明朝" w:hint="eastAsia"/>
          <w:color w:val="000000" w:themeColor="text1"/>
        </w:rPr>
        <w:t>の手順に従い、医薬品リスク管理計画書（案）を作成する。</w:t>
      </w:r>
    </w:p>
    <w:p w14:paraId="735AD550" w14:textId="77777777" w:rsidR="00A50DD5" w:rsidRPr="00C10F4D" w:rsidRDefault="00A50DD5" w:rsidP="0008166E">
      <w:pPr>
        <w:pStyle w:val="30"/>
        <w:spacing w:line="360" w:lineRule="auto"/>
        <w:ind w:leftChars="610" w:left="1704" w:hangingChars="100" w:hanging="240"/>
        <w:rPr>
          <w:rFonts w:hAnsi="ＭＳ 明朝"/>
          <w:color w:val="000000" w:themeColor="text1"/>
        </w:rPr>
      </w:pPr>
      <w:r w:rsidRPr="00C10F4D">
        <w:rPr>
          <w:rFonts w:hAnsi="ＭＳ 明朝" w:hint="eastAsia"/>
          <w:color w:val="000000" w:themeColor="text1"/>
        </w:rPr>
        <w:t>・平成26年８月26日付　薬食審査発0826第３号・薬食安発0826第１号・厚生労働省医薬食品局審査管理課長・厚生労働省医薬食品局安全対策課長通知</w:t>
      </w:r>
    </w:p>
    <w:p w14:paraId="7EB64217" w14:textId="77777777" w:rsidR="00A50DD5" w:rsidRPr="00C10F4D" w:rsidRDefault="00E1008D" w:rsidP="0008166E">
      <w:pPr>
        <w:pStyle w:val="30"/>
        <w:spacing w:line="360" w:lineRule="auto"/>
        <w:ind w:leftChars="410" w:left="1416" w:hangingChars="180" w:hanging="432"/>
        <w:rPr>
          <w:rFonts w:hAnsi="ＭＳ 明朝"/>
          <w:color w:val="000000" w:themeColor="text1"/>
        </w:rPr>
      </w:pPr>
      <w:r w:rsidRPr="00C10F4D">
        <w:rPr>
          <w:rFonts w:hAnsi="ＭＳ 明朝" w:hint="eastAsia"/>
          <w:color w:val="000000" w:themeColor="text1"/>
        </w:rPr>
        <w:t>２</w:t>
      </w:r>
      <w:r w:rsidR="00A50DD5" w:rsidRPr="00C10F4D">
        <w:rPr>
          <w:rFonts w:hAnsi="ＭＳ 明朝" w:hint="eastAsia"/>
          <w:color w:val="000000" w:themeColor="text1"/>
        </w:rPr>
        <w:t>）安全管理責任者は様式Ｖ</w:t>
      </w:r>
      <w:r w:rsidR="001F2A78" w:rsidRPr="00C10F4D">
        <w:rPr>
          <w:rFonts w:hAnsi="ＭＳ 明朝" w:hint="eastAsia"/>
          <w:color w:val="000000" w:themeColor="text1"/>
        </w:rPr>
        <w:t>.２.５</w:t>
      </w:r>
      <w:r w:rsidR="00A50DD5" w:rsidRPr="00C10F4D">
        <w:rPr>
          <w:rFonts w:hAnsi="ＭＳ 明朝" w:hint="eastAsia"/>
          <w:color w:val="000000" w:themeColor="text1"/>
        </w:rPr>
        <w:t>－１「医薬品リスク管理計画書作成・改訂の記録」に記録し、保存する。安全管理責任者は、医薬品リスク管理計画書（案）に日付を記入し、承認申請資料とともに医薬品リスク管理計画書（案）が提出されるように取り図らう。</w:t>
      </w:r>
    </w:p>
    <w:p w14:paraId="31125914" w14:textId="77777777" w:rsidR="00A50DD5" w:rsidRPr="00C10F4D" w:rsidRDefault="00E1008D" w:rsidP="0008166E">
      <w:pPr>
        <w:pStyle w:val="30"/>
        <w:spacing w:line="360" w:lineRule="auto"/>
        <w:ind w:leftChars="410" w:left="1464" w:hangingChars="200" w:hanging="480"/>
        <w:rPr>
          <w:rFonts w:hAnsi="ＭＳ 明朝"/>
          <w:color w:val="000000" w:themeColor="text1"/>
        </w:rPr>
      </w:pPr>
      <w:r w:rsidRPr="00C10F4D">
        <w:rPr>
          <w:rFonts w:hAnsi="ＭＳ 明朝" w:hint="eastAsia"/>
          <w:color w:val="000000" w:themeColor="text1"/>
        </w:rPr>
        <w:t>３）</w:t>
      </w:r>
      <w:r w:rsidR="00A50DD5" w:rsidRPr="00C10F4D">
        <w:rPr>
          <w:rFonts w:hAnsi="ＭＳ 明朝" w:hint="eastAsia"/>
          <w:color w:val="000000" w:themeColor="text1"/>
        </w:rPr>
        <w:t>安全管理責任者は、本章2.5.2.1.</w:t>
      </w:r>
      <w:r w:rsidRPr="00C10F4D">
        <w:rPr>
          <w:rFonts w:hAnsi="ＭＳ 明朝" w:hint="eastAsia"/>
          <w:color w:val="000000" w:themeColor="text1"/>
        </w:rPr>
        <w:t>2</w:t>
      </w:r>
      <w:r w:rsidR="00A50DD5" w:rsidRPr="00C10F4D">
        <w:rPr>
          <w:rFonts w:hAnsi="ＭＳ 明朝" w:hint="eastAsia"/>
          <w:color w:val="000000" w:themeColor="text1"/>
        </w:rPr>
        <w:t>.～2.5.2.1.</w:t>
      </w:r>
      <w:r w:rsidR="00A50DD5" w:rsidRPr="00C10F4D">
        <w:rPr>
          <w:rFonts w:hAnsi="ＭＳ 明朝"/>
          <w:color w:val="000000" w:themeColor="text1"/>
        </w:rPr>
        <w:t>6</w:t>
      </w:r>
      <w:r w:rsidR="00A50DD5" w:rsidRPr="00C10F4D">
        <w:rPr>
          <w:rFonts w:hAnsi="ＭＳ 明朝" w:hint="eastAsia"/>
          <w:color w:val="000000" w:themeColor="text1"/>
        </w:rPr>
        <w:t>.の手順に従い、医薬品リスク管理計画を改訂、提出するとともに、医薬品リスク管理を適切に行う。</w:t>
      </w:r>
    </w:p>
    <w:p w14:paraId="27F01D53" w14:textId="77777777" w:rsidR="00A50DD5" w:rsidRPr="00C10F4D" w:rsidRDefault="00A50DD5" w:rsidP="0008166E">
      <w:pPr>
        <w:tabs>
          <w:tab w:val="left" w:pos="1701"/>
        </w:tabs>
        <w:spacing w:before="50" w:line="360" w:lineRule="auto"/>
        <w:ind w:leftChars="343" w:left="1903" w:hangingChars="450" w:hanging="1080"/>
        <w:outlineLvl w:val="0"/>
        <w:rPr>
          <w:rFonts w:ascii="ＭＳ 明朝" w:hAnsi="ＭＳ 明朝"/>
          <w:color w:val="000000" w:themeColor="text1"/>
        </w:rPr>
      </w:pPr>
      <w:r w:rsidRPr="00C10F4D">
        <w:rPr>
          <w:rFonts w:ascii="ＭＳ 明朝" w:hAnsi="ＭＳ 明朝" w:hint="eastAsia"/>
          <w:color w:val="000000" w:themeColor="text1"/>
        </w:rPr>
        <w:t>2.5.2.3. 新医薬品（法第14 条の４第１項第１号に規定する新医薬品をいう。）の承認申請を行う場合</w:t>
      </w:r>
    </w:p>
    <w:p w14:paraId="41A1B073" w14:textId="77777777" w:rsidR="00A50DD5" w:rsidRPr="00C10F4D" w:rsidRDefault="00A50DD5" w:rsidP="0008166E">
      <w:pPr>
        <w:pStyle w:val="30"/>
        <w:spacing w:line="360" w:lineRule="auto"/>
        <w:ind w:leftChars="403" w:left="1440" w:hangingChars="197" w:hanging="473"/>
        <w:rPr>
          <w:rFonts w:hAnsi="ＭＳ 明朝"/>
          <w:color w:val="000000" w:themeColor="text1"/>
        </w:rPr>
      </w:pPr>
      <w:r w:rsidRPr="00C10F4D">
        <w:rPr>
          <w:rFonts w:hAnsi="ＭＳ 明朝" w:hint="eastAsia"/>
          <w:color w:val="000000" w:themeColor="text1"/>
        </w:rPr>
        <w:t>１）安全管理責任者は、新医薬品の承認申請時に医薬品リスク管理計画書（案）の作成が必要な場合には、開発に係る部門と連携し、本章</w:t>
      </w:r>
      <w:r w:rsidRPr="00C10F4D">
        <w:rPr>
          <w:rFonts w:hAnsi="ＭＳ 明朝"/>
          <w:color w:val="000000" w:themeColor="text1"/>
        </w:rPr>
        <w:t>2.5.2.1.1.</w:t>
      </w:r>
      <w:r w:rsidRPr="00C10F4D">
        <w:rPr>
          <w:rFonts w:hAnsi="ＭＳ 明朝" w:hint="eastAsia"/>
          <w:color w:val="000000" w:themeColor="text1"/>
        </w:rPr>
        <w:t>の手順に従い、医薬品リスク管理計画書（案）を作成する。</w:t>
      </w:r>
    </w:p>
    <w:p w14:paraId="72FB0790" w14:textId="77777777" w:rsidR="00A50DD5" w:rsidRPr="00C10F4D" w:rsidRDefault="00FE2BF2" w:rsidP="0008166E">
      <w:pPr>
        <w:pStyle w:val="30"/>
        <w:spacing w:line="360" w:lineRule="auto"/>
        <w:ind w:leftChars="402" w:left="1452" w:hangingChars="203" w:hanging="487"/>
        <w:rPr>
          <w:rFonts w:hAnsi="ＭＳ 明朝"/>
          <w:color w:val="000000" w:themeColor="text1"/>
        </w:rPr>
      </w:pPr>
      <w:r w:rsidRPr="00C10F4D">
        <w:rPr>
          <w:rFonts w:hAnsi="ＭＳ 明朝" w:hint="eastAsia"/>
          <w:color w:val="000000" w:themeColor="text1"/>
        </w:rPr>
        <w:t>２</w:t>
      </w:r>
      <w:r w:rsidR="00A50DD5" w:rsidRPr="00C10F4D">
        <w:rPr>
          <w:rFonts w:hAnsi="ＭＳ 明朝" w:hint="eastAsia"/>
          <w:color w:val="000000" w:themeColor="text1"/>
        </w:rPr>
        <w:t>）安全管理責任者は様式Ｖ</w:t>
      </w:r>
      <w:r w:rsidR="001F2A78" w:rsidRPr="00C10F4D">
        <w:rPr>
          <w:rFonts w:hAnsi="ＭＳ 明朝" w:hint="eastAsia"/>
          <w:color w:val="000000" w:themeColor="text1"/>
        </w:rPr>
        <w:t>.２.５</w:t>
      </w:r>
      <w:r w:rsidR="00A50DD5" w:rsidRPr="00C10F4D">
        <w:rPr>
          <w:rFonts w:hAnsi="ＭＳ 明朝" w:hint="eastAsia"/>
          <w:color w:val="000000" w:themeColor="text1"/>
        </w:rPr>
        <w:t>－１「医薬品リスク管理計画書作成・改訂の記録」に記録し、保存する。</w:t>
      </w:r>
    </w:p>
    <w:p w14:paraId="235E0CB6" w14:textId="77777777" w:rsidR="00E1568B" w:rsidRPr="00C10F4D" w:rsidRDefault="00FE2BF2" w:rsidP="0008166E">
      <w:pPr>
        <w:pStyle w:val="4"/>
        <w:spacing w:line="360" w:lineRule="auto"/>
        <w:ind w:leftChars="403" w:left="1440" w:hangingChars="197" w:hanging="473"/>
        <w:rPr>
          <w:rFonts w:hAnsi="ＭＳ 明朝"/>
          <w:color w:val="000000" w:themeColor="text1"/>
        </w:rPr>
      </w:pPr>
      <w:r w:rsidRPr="00C10F4D">
        <w:rPr>
          <w:rFonts w:hAnsi="ＭＳ 明朝" w:hint="eastAsia"/>
          <w:color w:val="000000" w:themeColor="text1"/>
        </w:rPr>
        <w:t>３</w:t>
      </w:r>
      <w:r w:rsidR="00A50DD5" w:rsidRPr="00C10F4D">
        <w:rPr>
          <w:rFonts w:hAnsi="ＭＳ 明朝" w:hint="eastAsia"/>
          <w:color w:val="000000" w:themeColor="text1"/>
        </w:rPr>
        <w:t>）安全管理責任者は、医薬品リスク管理計画書（案）に日付を記入し、承認申請資料とともに医薬品リスク管理計画書（案）が提出されるように取り図らう。</w:t>
      </w:r>
    </w:p>
    <w:p w14:paraId="6A1A5D15" w14:textId="77777777" w:rsidR="007B58C2" w:rsidRPr="00C10F4D" w:rsidRDefault="00C325AA" w:rsidP="0008166E">
      <w:pPr>
        <w:pStyle w:val="4"/>
        <w:spacing w:line="360" w:lineRule="auto"/>
        <w:ind w:leftChars="402" w:left="1426" w:hangingChars="192" w:hanging="461"/>
        <w:rPr>
          <w:rFonts w:hAnsi="ＭＳ 明朝"/>
          <w:color w:val="000000" w:themeColor="text1"/>
        </w:rPr>
      </w:pPr>
      <w:r w:rsidRPr="00C10F4D">
        <w:rPr>
          <w:rFonts w:hAnsi="ＭＳ 明朝" w:hint="eastAsia"/>
          <w:color w:val="000000" w:themeColor="text1"/>
        </w:rPr>
        <w:t>４）安全管理責任者は、本章</w:t>
      </w:r>
      <w:r w:rsidRPr="00C10F4D">
        <w:rPr>
          <w:rFonts w:ascii="ＭＳ 明朝" w:hAnsi="ＭＳ 明朝" w:hint="eastAsia"/>
          <w:color w:val="000000" w:themeColor="text1"/>
        </w:rPr>
        <w:t>2.5.2.1.2.～2.5.2.1.</w:t>
      </w:r>
      <w:r w:rsidR="00B00AD9" w:rsidRPr="00C10F4D">
        <w:rPr>
          <w:rFonts w:ascii="ＭＳ 明朝" w:hAnsi="ＭＳ 明朝" w:hint="eastAsia"/>
          <w:color w:val="000000" w:themeColor="text1"/>
        </w:rPr>
        <w:t>5</w:t>
      </w:r>
      <w:r w:rsidRPr="00C10F4D">
        <w:rPr>
          <w:rFonts w:ascii="ＭＳ 明朝" w:hAnsi="ＭＳ 明朝" w:hint="eastAsia"/>
          <w:color w:val="000000" w:themeColor="text1"/>
        </w:rPr>
        <w:t>.</w:t>
      </w:r>
      <w:r w:rsidRPr="00C10F4D">
        <w:rPr>
          <w:rFonts w:hAnsi="ＭＳ 明朝" w:hint="eastAsia"/>
          <w:color w:val="000000" w:themeColor="text1"/>
        </w:rPr>
        <w:t>の手順に従い、医薬品リスク管理計画を改訂、提出するとともに、医薬品リスク管理を適切に行う。</w:t>
      </w:r>
    </w:p>
    <w:p w14:paraId="1071ECF6" w14:textId="77777777" w:rsidR="000E7D5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2.5.3. </w:t>
      </w:r>
      <w:r w:rsidR="000E7D5F" w:rsidRPr="00C10F4D">
        <w:rPr>
          <w:rFonts w:ascii="ＭＳ 明朝" w:hAnsi="ＭＳ 明朝" w:hint="eastAsia"/>
          <w:color w:val="000000" w:themeColor="text1"/>
        </w:rPr>
        <w:t>市販直後調査</w:t>
      </w:r>
    </w:p>
    <w:p w14:paraId="7D9C5648" w14:textId="77777777" w:rsidR="003A08BF" w:rsidRPr="00C10F4D" w:rsidRDefault="000E7D5F" w:rsidP="0008166E">
      <w:pPr>
        <w:spacing w:before="50" w:line="360" w:lineRule="auto"/>
        <w:ind w:leftChars="472" w:left="1133" w:firstLineChars="87" w:firstLine="209"/>
        <w:rPr>
          <w:rFonts w:ascii="ＭＳ 明朝" w:hAnsi="ＭＳ 明朝"/>
          <w:color w:val="000000" w:themeColor="text1"/>
        </w:rPr>
      </w:pPr>
      <w:r w:rsidRPr="00C10F4D">
        <w:rPr>
          <w:rFonts w:ascii="ＭＳ 明朝" w:hAnsi="ＭＳ 明朝"/>
          <w:color w:val="000000" w:themeColor="text1"/>
        </w:rPr>
        <w:t>医薬品リスク管理計画書に基づき</w:t>
      </w:r>
      <w:r w:rsidRPr="00C10F4D">
        <w:rPr>
          <w:rFonts w:ascii="ＭＳ 明朝" w:hAnsi="ＭＳ 明朝" w:hint="eastAsia"/>
          <w:color w:val="000000" w:themeColor="text1"/>
        </w:rPr>
        <w:t>市販直後調査を行うべき医薬品を取り扱う場合には、その手順を別途定める。</w:t>
      </w:r>
      <w:bookmarkStart w:id="62" w:name="_Toc88265095"/>
      <w:bookmarkEnd w:id="61"/>
    </w:p>
    <w:p w14:paraId="71A6FBD8" w14:textId="77777777" w:rsidR="003A08BF" w:rsidRPr="00C10F4D" w:rsidRDefault="003A08BF" w:rsidP="0008166E">
      <w:pPr>
        <w:pStyle w:val="30"/>
        <w:spacing w:line="360" w:lineRule="auto"/>
        <w:ind w:left="480" w:firstLine="240"/>
        <w:rPr>
          <w:rFonts w:hAnsi="ＭＳ 明朝"/>
          <w:color w:val="000000" w:themeColor="text1"/>
        </w:rPr>
      </w:pPr>
    </w:p>
    <w:p w14:paraId="2E1878B1" w14:textId="77777777" w:rsidR="003A08BF" w:rsidRPr="00C10F4D" w:rsidRDefault="007D60B6" w:rsidP="0008166E">
      <w:pPr>
        <w:pStyle w:val="3"/>
        <w:spacing w:line="360" w:lineRule="auto"/>
        <w:ind w:left="480" w:hanging="240"/>
        <w:rPr>
          <w:rFonts w:hAnsi="ＭＳ 明朝"/>
          <w:color w:val="000000" w:themeColor="text1"/>
        </w:rPr>
      </w:pPr>
      <w:r w:rsidRPr="00C10F4D">
        <w:rPr>
          <w:rFonts w:hAnsi="ＭＳ 明朝" w:hint="eastAsia"/>
          <w:color w:val="000000" w:themeColor="text1"/>
        </w:rPr>
        <w:t xml:space="preserve">2.6. </w:t>
      </w:r>
      <w:r w:rsidR="003A08BF" w:rsidRPr="00C10F4D">
        <w:rPr>
          <w:rFonts w:hAnsi="ＭＳ 明朝" w:hint="eastAsia"/>
          <w:color w:val="000000" w:themeColor="text1"/>
        </w:rPr>
        <w:t>自己点検に関する手順</w:t>
      </w:r>
      <w:bookmarkEnd w:id="62"/>
    </w:p>
    <w:p w14:paraId="7BDAF570"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2.6.1. </w:t>
      </w:r>
      <w:r w:rsidR="003A08BF" w:rsidRPr="00C10F4D">
        <w:rPr>
          <w:rFonts w:ascii="ＭＳ 明朝" w:hAnsi="ＭＳ 明朝" w:hint="eastAsia"/>
          <w:color w:val="000000" w:themeColor="text1"/>
        </w:rPr>
        <w:t>目的</w:t>
      </w:r>
    </w:p>
    <w:p w14:paraId="1A06D369"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自己点検は、製造販売後安全管理業務に関する手順書や記録等の内容及び安全確保業務の遂行状況等を定期的に点検し、製造販売後安全管理業務が製造販売後安全管理業務手順書等に基づき、適正かつ円滑に実施されていることを確認するとともに継続的な改善につなげるために行う。</w:t>
      </w:r>
    </w:p>
    <w:p w14:paraId="12E9113A"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2.6.2. </w:t>
      </w:r>
      <w:r w:rsidR="003A08BF" w:rsidRPr="00C10F4D">
        <w:rPr>
          <w:rFonts w:ascii="ＭＳ 明朝" w:hAnsi="ＭＳ 明朝" w:hint="eastAsia"/>
          <w:color w:val="000000" w:themeColor="text1"/>
        </w:rPr>
        <w:t>自己点検担当者の指定</w:t>
      </w:r>
    </w:p>
    <w:p w14:paraId="1246ACC0"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製造販売後安全管理業務に関する自己点検担当者は別紙Ｓ－１「ＧＱＰ／ＧＶＰ組織図」に規定する。</w:t>
      </w:r>
    </w:p>
    <w:p w14:paraId="3C5DEA96" w14:textId="77777777" w:rsidR="003A08BF" w:rsidRPr="00C10F4D" w:rsidRDefault="007D60B6"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2.6.3. </w:t>
      </w:r>
      <w:r w:rsidR="003A08BF" w:rsidRPr="00C10F4D">
        <w:rPr>
          <w:rFonts w:ascii="ＭＳ 明朝" w:hAnsi="ＭＳ 明朝" w:hint="eastAsia"/>
          <w:color w:val="000000" w:themeColor="text1"/>
        </w:rPr>
        <w:t>手順</w:t>
      </w:r>
    </w:p>
    <w:p w14:paraId="79FD561A" w14:textId="77777777" w:rsidR="003A08BF" w:rsidRPr="00C10F4D" w:rsidRDefault="007D60B6" w:rsidP="0008166E">
      <w:pPr>
        <w:pStyle w:val="5"/>
        <w:spacing w:line="360" w:lineRule="auto"/>
        <w:ind w:leftChars="296" w:left="1557" w:hangingChars="353" w:hanging="847"/>
        <w:rPr>
          <w:rFonts w:hAnsi="ＭＳ 明朝"/>
          <w:color w:val="000000" w:themeColor="text1"/>
        </w:rPr>
      </w:pPr>
      <w:r w:rsidRPr="00C10F4D">
        <w:rPr>
          <w:rFonts w:hAnsi="ＭＳ 明朝" w:hint="eastAsia"/>
          <w:color w:val="000000" w:themeColor="text1"/>
        </w:rPr>
        <w:t>１）</w:t>
      </w:r>
      <w:r w:rsidR="003A08BF" w:rsidRPr="00C10F4D">
        <w:rPr>
          <w:rFonts w:hAnsi="ＭＳ 明朝" w:hint="eastAsia"/>
          <w:color w:val="000000" w:themeColor="text1"/>
        </w:rPr>
        <w:t>自己点検担当者は次の内容についての確認を行う。</w:t>
      </w:r>
    </w:p>
    <w:p w14:paraId="06DD2CF1" w14:textId="77777777" w:rsidR="003A08BF" w:rsidRPr="00C10F4D" w:rsidRDefault="00C400DF" w:rsidP="0008166E">
      <w:pPr>
        <w:spacing w:before="50" w:line="360" w:lineRule="auto"/>
        <w:ind w:leftChars="496" w:left="1557" w:hangingChars="153" w:hanging="367"/>
        <w:rPr>
          <w:rFonts w:ascii="ＭＳ 明朝" w:hAnsi="ＭＳ 明朝"/>
          <w:color w:val="000000" w:themeColor="text1"/>
        </w:rPr>
      </w:pPr>
      <w:r w:rsidRPr="00C10F4D">
        <w:rPr>
          <w:rFonts w:ascii="ＭＳ 明朝" w:hAnsi="ＭＳ 明朝" w:hint="eastAsia"/>
          <w:color w:val="000000" w:themeColor="text1"/>
        </w:rPr>
        <w:t>①</w:t>
      </w:r>
      <w:r w:rsidR="003A08BF" w:rsidRPr="00C10F4D">
        <w:rPr>
          <w:rFonts w:ascii="ＭＳ 明朝" w:hAnsi="ＭＳ 明朝" w:hint="eastAsia"/>
          <w:color w:val="000000" w:themeColor="text1"/>
        </w:rPr>
        <w:t>組織体制（独立性、品質保証責任者等との連携状況）</w:t>
      </w:r>
    </w:p>
    <w:p w14:paraId="6E11D903" w14:textId="77777777" w:rsidR="003A08BF" w:rsidRPr="00C10F4D" w:rsidRDefault="00C400DF" w:rsidP="0008166E">
      <w:pPr>
        <w:spacing w:before="50" w:line="360" w:lineRule="auto"/>
        <w:ind w:leftChars="496" w:left="1430" w:hangingChars="100" w:hanging="240"/>
        <w:rPr>
          <w:rFonts w:ascii="ＭＳ 明朝" w:hAnsi="ＭＳ 明朝"/>
          <w:color w:val="000000" w:themeColor="text1"/>
        </w:rPr>
      </w:pPr>
      <w:r w:rsidRPr="00C10F4D">
        <w:rPr>
          <w:rFonts w:ascii="ＭＳ 明朝" w:hAnsi="ＭＳ 明朝" w:hint="eastAsia"/>
          <w:color w:val="000000" w:themeColor="text1"/>
        </w:rPr>
        <w:t>②</w:t>
      </w:r>
      <w:r w:rsidR="003A08BF" w:rsidRPr="00C10F4D">
        <w:rPr>
          <w:rFonts w:ascii="ＭＳ 明朝" w:hAnsi="ＭＳ 明朝" w:hint="eastAsia"/>
          <w:color w:val="000000" w:themeColor="text1"/>
        </w:rPr>
        <w:t>手順書等に基づく安全確保業務の遂行状況、総括製造販売責任者への報告状況等</w:t>
      </w:r>
    </w:p>
    <w:p w14:paraId="3DBF4286" w14:textId="77777777" w:rsidR="003A08BF" w:rsidRPr="00C10F4D" w:rsidRDefault="00C400DF" w:rsidP="0008166E">
      <w:pPr>
        <w:spacing w:before="50" w:line="360" w:lineRule="auto"/>
        <w:ind w:leftChars="496" w:left="1557" w:hangingChars="153" w:hanging="367"/>
        <w:rPr>
          <w:rFonts w:ascii="ＭＳ 明朝" w:hAnsi="ＭＳ 明朝"/>
          <w:color w:val="000000" w:themeColor="text1"/>
        </w:rPr>
      </w:pPr>
      <w:r w:rsidRPr="00C10F4D">
        <w:rPr>
          <w:rFonts w:ascii="ＭＳ 明朝" w:hAnsi="ＭＳ 明朝" w:hint="eastAsia"/>
          <w:color w:val="000000" w:themeColor="text1"/>
        </w:rPr>
        <w:t>③</w:t>
      </w:r>
      <w:r w:rsidR="003A08BF" w:rsidRPr="00C10F4D">
        <w:rPr>
          <w:rFonts w:ascii="ＭＳ 明朝" w:hAnsi="ＭＳ 明朝" w:hint="eastAsia"/>
          <w:color w:val="000000" w:themeColor="text1"/>
        </w:rPr>
        <w:t>手順書等の作成、改訂、保管状況並びに記録類の作成、保管状況等</w:t>
      </w:r>
    </w:p>
    <w:p w14:paraId="6D67E106" w14:textId="77777777" w:rsidR="003A08BF" w:rsidRPr="00C10F4D" w:rsidRDefault="00C400DF" w:rsidP="0008166E">
      <w:pPr>
        <w:spacing w:before="50" w:line="360" w:lineRule="auto"/>
        <w:ind w:leftChars="496" w:left="1557" w:hangingChars="153" w:hanging="367"/>
        <w:rPr>
          <w:rFonts w:ascii="ＭＳ 明朝" w:hAnsi="ＭＳ 明朝"/>
          <w:bCs/>
          <w:color w:val="000000" w:themeColor="text1"/>
        </w:rPr>
      </w:pPr>
      <w:r w:rsidRPr="00C10F4D">
        <w:rPr>
          <w:rFonts w:ascii="ＭＳ 明朝" w:hAnsi="ＭＳ 明朝" w:hint="eastAsia"/>
          <w:bCs/>
          <w:color w:val="000000" w:themeColor="text1"/>
        </w:rPr>
        <w:t>④</w:t>
      </w:r>
      <w:r w:rsidR="003A08BF" w:rsidRPr="00C10F4D">
        <w:rPr>
          <w:rFonts w:ascii="ＭＳ 明朝" w:hAnsi="ＭＳ 明朝" w:hint="eastAsia"/>
          <w:bCs/>
          <w:color w:val="000000" w:themeColor="text1"/>
        </w:rPr>
        <w:t>前回の指摘事項の改善状況及び運用状況等</w:t>
      </w:r>
    </w:p>
    <w:p w14:paraId="453094EC" w14:textId="77777777" w:rsidR="003A08BF" w:rsidRPr="00C10F4D" w:rsidRDefault="00C400DF" w:rsidP="0008166E">
      <w:pPr>
        <w:spacing w:before="50" w:line="360" w:lineRule="auto"/>
        <w:ind w:leftChars="496" w:left="1557" w:hangingChars="153" w:hanging="367"/>
        <w:rPr>
          <w:rFonts w:ascii="ＭＳ 明朝" w:hAnsi="ＭＳ 明朝"/>
          <w:color w:val="000000" w:themeColor="text1"/>
        </w:rPr>
      </w:pPr>
      <w:r w:rsidRPr="00C10F4D">
        <w:rPr>
          <w:rFonts w:ascii="ＭＳ 明朝" w:hAnsi="ＭＳ 明朝" w:hint="eastAsia"/>
          <w:color w:val="000000" w:themeColor="text1"/>
        </w:rPr>
        <w:t>⑤</w:t>
      </w:r>
      <w:r w:rsidR="003A08BF" w:rsidRPr="00C10F4D">
        <w:rPr>
          <w:rFonts w:ascii="ＭＳ 明朝" w:hAnsi="ＭＳ 明朝" w:hint="eastAsia"/>
          <w:color w:val="000000" w:themeColor="text1"/>
        </w:rPr>
        <w:t>その他、安全管理責任者が必要と認める事項</w:t>
      </w:r>
    </w:p>
    <w:p w14:paraId="73CDF161" w14:textId="77777777" w:rsidR="00DD30E0" w:rsidRPr="00C10F4D" w:rsidRDefault="003A08BF" w:rsidP="0008166E">
      <w:pPr>
        <w:pStyle w:val="5"/>
        <w:spacing w:line="360" w:lineRule="auto"/>
        <w:ind w:leftChars="334" w:left="1282" w:hangingChars="200" w:hanging="480"/>
        <w:rPr>
          <w:rFonts w:hAnsi="ＭＳ 明朝"/>
          <w:color w:val="000000" w:themeColor="text1"/>
        </w:rPr>
      </w:pPr>
      <w:r w:rsidRPr="00C10F4D">
        <w:rPr>
          <w:rFonts w:hAnsi="ＭＳ 明朝" w:hint="eastAsia"/>
          <w:color w:val="000000" w:themeColor="text1"/>
        </w:rPr>
        <w:t>２）自己点検担当者は、様式Ｖ.</w:t>
      </w:r>
      <w:r w:rsidR="001F2A78" w:rsidRPr="00C10F4D">
        <w:rPr>
          <w:rFonts w:hAnsi="ＭＳ 明朝" w:hint="eastAsia"/>
          <w:color w:val="000000" w:themeColor="text1"/>
        </w:rPr>
        <w:t>２.６</w:t>
      </w:r>
      <w:r w:rsidRPr="00C10F4D">
        <w:rPr>
          <w:rFonts w:hAnsi="ＭＳ 明朝" w:hint="eastAsia"/>
          <w:color w:val="000000" w:themeColor="text1"/>
        </w:rPr>
        <w:t>－１「自己点検実施計画書」により自己点検の計画を定め</w:t>
      </w:r>
      <w:r w:rsidR="00D42EEF" w:rsidRPr="00C10F4D">
        <w:rPr>
          <w:rFonts w:hAnsi="ＭＳ 明朝" w:hint="eastAsia"/>
          <w:color w:val="000000" w:themeColor="text1"/>
        </w:rPr>
        <w:t>、安全管理責任者に報告す</w:t>
      </w:r>
      <w:r w:rsidRPr="00C10F4D">
        <w:rPr>
          <w:rFonts w:hAnsi="ＭＳ 明朝" w:hint="eastAsia"/>
          <w:color w:val="000000" w:themeColor="text1"/>
        </w:rPr>
        <w:t>る。自己点検は定期的に（年に１回）行うが、必要に応じ、随時に自己点検を行う。</w:t>
      </w:r>
    </w:p>
    <w:p w14:paraId="3EB219AA" w14:textId="77777777" w:rsidR="003A08BF" w:rsidRPr="00C10F4D" w:rsidRDefault="003A08BF" w:rsidP="0008166E">
      <w:pPr>
        <w:pStyle w:val="5"/>
        <w:spacing w:line="360" w:lineRule="auto"/>
        <w:ind w:leftChars="334" w:left="1282" w:hangingChars="200" w:hanging="480"/>
        <w:rPr>
          <w:rFonts w:hAnsi="ＭＳ 明朝"/>
          <w:color w:val="000000" w:themeColor="text1"/>
        </w:rPr>
      </w:pPr>
      <w:r w:rsidRPr="00C10F4D">
        <w:rPr>
          <w:rFonts w:hAnsi="ＭＳ 明朝" w:hint="eastAsia"/>
          <w:color w:val="000000" w:themeColor="text1"/>
        </w:rPr>
        <w:t>３）自己点検担当者は、自己点検の計画に基づき、様式Ｖ.</w:t>
      </w:r>
      <w:r w:rsidR="001F2A78" w:rsidRPr="00C10F4D">
        <w:rPr>
          <w:rFonts w:hAnsi="ＭＳ 明朝" w:hint="eastAsia"/>
          <w:color w:val="000000" w:themeColor="text1"/>
        </w:rPr>
        <w:t>２.６</w:t>
      </w:r>
      <w:r w:rsidRPr="00C10F4D">
        <w:rPr>
          <w:rFonts w:hAnsi="ＭＳ 明朝" w:hint="eastAsia"/>
          <w:color w:val="000000" w:themeColor="text1"/>
        </w:rPr>
        <w:t>－２「自己点検リスト</w:t>
      </w:r>
      <w:r w:rsidR="00DD30E0" w:rsidRPr="00C10F4D">
        <w:rPr>
          <w:rFonts w:hAnsi="ＭＳ 明朝" w:hint="eastAsia"/>
          <w:color w:val="000000" w:themeColor="text1"/>
        </w:rPr>
        <w:t>」</w:t>
      </w:r>
      <w:r w:rsidRPr="00C10F4D">
        <w:rPr>
          <w:rFonts w:hAnsi="ＭＳ 明朝" w:hint="eastAsia"/>
          <w:color w:val="000000" w:themeColor="text1"/>
        </w:rPr>
        <w:t>（</w:t>
      </w:r>
      <w:r w:rsidR="00DD30E0" w:rsidRPr="00C10F4D">
        <w:rPr>
          <w:rFonts w:hAnsi="ＭＳ 明朝" w:hint="eastAsia"/>
          <w:color w:val="000000" w:themeColor="text1"/>
        </w:rPr>
        <w:t>※</w:t>
      </w:r>
      <w:r w:rsidRPr="00C10F4D">
        <w:rPr>
          <w:rFonts w:hAnsi="ＭＳ 明朝" w:hint="eastAsia"/>
          <w:color w:val="000000" w:themeColor="text1"/>
        </w:rPr>
        <w:t>例示</w:t>
      </w:r>
      <w:r w:rsidR="00DD30E0" w:rsidRPr="00C10F4D">
        <w:rPr>
          <w:rFonts w:hAnsi="ＭＳ 明朝" w:hint="eastAsia"/>
          <w:color w:val="000000" w:themeColor="text1"/>
        </w:rPr>
        <w:t>を参考に作成する</w:t>
      </w:r>
      <w:r w:rsidRPr="00C10F4D">
        <w:rPr>
          <w:rFonts w:hAnsi="ＭＳ 明朝" w:hint="eastAsia"/>
          <w:color w:val="000000" w:themeColor="text1"/>
        </w:rPr>
        <w:t>）</w:t>
      </w:r>
      <w:r w:rsidR="00DD30E0" w:rsidRPr="00C10F4D">
        <w:rPr>
          <w:rFonts w:hAnsi="ＭＳ 明朝" w:hint="eastAsia"/>
          <w:color w:val="000000" w:themeColor="text1"/>
        </w:rPr>
        <w:t>により</w:t>
      </w:r>
      <w:r w:rsidRPr="00C10F4D">
        <w:rPr>
          <w:rFonts w:hAnsi="ＭＳ 明朝" w:hint="eastAsia"/>
          <w:color w:val="000000" w:themeColor="text1"/>
        </w:rPr>
        <w:t>自己点検を実施する。なお、実施にあたっては、ＧＶＰ関連通知及び「大阪府におけるＧＱＰ／ＧＶＰ指摘事項ノート※」等も参照し、手順書等と実際の運用記録の事例との整合性を確認する。</w:t>
      </w:r>
    </w:p>
    <w:p w14:paraId="518F5950" w14:textId="77777777" w:rsidR="003A08BF" w:rsidRPr="00C10F4D" w:rsidRDefault="007C6C72" w:rsidP="0008166E">
      <w:pPr>
        <w:pStyle w:val="5"/>
        <w:spacing w:line="360" w:lineRule="auto"/>
        <w:ind w:leftChars="334" w:left="1282" w:hangingChars="200" w:hanging="480"/>
        <w:rPr>
          <w:rFonts w:hAnsi="ＭＳ 明朝"/>
          <w:color w:val="000000" w:themeColor="text1"/>
        </w:rPr>
      </w:pPr>
      <w:r w:rsidRPr="00C10F4D">
        <w:rPr>
          <w:rFonts w:hAnsi="ＭＳ 明朝" w:hint="eastAsia"/>
          <w:color w:val="000000" w:themeColor="text1"/>
        </w:rPr>
        <w:t>４）</w:t>
      </w:r>
      <w:r w:rsidR="003A08BF" w:rsidRPr="00C10F4D">
        <w:rPr>
          <w:rFonts w:hAnsi="ＭＳ 明朝" w:hint="eastAsia"/>
          <w:color w:val="000000" w:themeColor="text1"/>
        </w:rPr>
        <w:t>安全管理責任者は、自己点検担当者から</w:t>
      </w:r>
      <w:r w:rsidR="009B3EB9" w:rsidRPr="00C10F4D">
        <w:rPr>
          <w:rFonts w:hAnsi="ＭＳ 明朝" w:hint="eastAsia"/>
          <w:color w:val="000000" w:themeColor="text1"/>
        </w:rPr>
        <w:t>様式Ｖ.</w:t>
      </w:r>
      <w:r w:rsidR="001F2A78" w:rsidRPr="00C10F4D">
        <w:rPr>
          <w:rFonts w:hAnsi="ＭＳ 明朝" w:hint="eastAsia"/>
          <w:color w:val="000000" w:themeColor="text1"/>
        </w:rPr>
        <w:t>２.６</w:t>
      </w:r>
      <w:r w:rsidR="009B3EB9" w:rsidRPr="00C10F4D">
        <w:rPr>
          <w:rFonts w:hAnsi="ＭＳ 明朝" w:hint="eastAsia"/>
          <w:color w:val="000000" w:themeColor="text1"/>
        </w:rPr>
        <w:t>－２</w:t>
      </w:r>
      <w:r w:rsidR="003A08BF" w:rsidRPr="00C10F4D">
        <w:rPr>
          <w:rFonts w:hAnsi="ＭＳ 明朝" w:hint="eastAsia"/>
          <w:color w:val="000000" w:themeColor="text1"/>
        </w:rPr>
        <w:t>「自己点検リスト」により報告を受け、その内容を確認し、速やかに様式Ｖ.</w:t>
      </w:r>
      <w:r w:rsidR="001F2A78" w:rsidRPr="00C10F4D">
        <w:rPr>
          <w:rFonts w:hAnsi="ＭＳ 明朝" w:hint="eastAsia"/>
          <w:color w:val="000000" w:themeColor="text1"/>
        </w:rPr>
        <w:t>２.６</w:t>
      </w:r>
      <w:r w:rsidR="003A08BF" w:rsidRPr="00C10F4D">
        <w:rPr>
          <w:rFonts w:hAnsi="ＭＳ 明朝" w:hint="eastAsia"/>
          <w:color w:val="000000" w:themeColor="text1"/>
        </w:rPr>
        <w:t>－３「自己点検結果報告書」</w:t>
      </w:r>
      <w:r w:rsidR="008A0998" w:rsidRPr="00C10F4D">
        <w:rPr>
          <w:rFonts w:hAnsi="ＭＳ 明朝" w:hint="eastAsia"/>
          <w:color w:val="000000" w:themeColor="text1"/>
        </w:rPr>
        <w:t>（※自己点検リストを添付する。）</w:t>
      </w:r>
      <w:r w:rsidR="003A08BF" w:rsidRPr="00C10F4D">
        <w:rPr>
          <w:rFonts w:hAnsi="ＭＳ 明朝" w:hint="eastAsia"/>
          <w:color w:val="000000" w:themeColor="text1"/>
        </w:rPr>
        <w:t>により製造販売業者及び総括製造販売責任者に報告する。報告後、安全管理責任者は</w:t>
      </w:r>
      <w:r w:rsidR="009B3EB9" w:rsidRPr="00C10F4D">
        <w:rPr>
          <w:rFonts w:hAnsi="ＭＳ 明朝" w:hint="eastAsia"/>
          <w:color w:val="000000" w:themeColor="text1"/>
        </w:rPr>
        <w:t>様式Ｖ.</w:t>
      </w:r>
      <w:r w:rsidR="001F2A78" w:rsidRPr="00C10F4D">
        <w:rPr>
          <w:rFonts w:hAnsi="ＭＳ 明朝" w:hint="eastAsia"/>
          <w:color w:val="000000" w:themeColor="text1"/>
        </w:rPr>
        <w:t>２.６</w:t>
      </w:r>
      <w:r w:rsidR="009B3EB9" w:rsidRPr="00C10F4D">
        <w:rPr>
          <w:rFonts w:hAnsi="ＭＳ 明朝" w:hint="eastAsia"/>
          <w:color w:val="000000" w:themeColor="text1"/>
        </w:rPr>
        <w:t>－３</w:t>
      </w:r>
      <w:r w:rsidR="003A08BF" w:rsidRPr="00C10F4D">
        <w:rPr>
          <w:rFonts w:hAnsi="ＭＳ 明朝" w:hint="eastAsia"/>
          <w:color w:val="000000" w:themeColor="text1"/>
        </w:rPr>
        <w:t>「自己点検結果報告書」の写しを</w:t>
      </w:r>
      <w:r w:rsidR="00DD30E0" w:rsidRPr="00C10F4D">
        <w:rPr>
          <w:rFonts w:hAnsi="ＭＳ 明朝" w:hint="eastAsia"/>
          <w:color w:val="000000" w:themeColor="text1"/>
        </w:rPr>
        <w:t>保存</w:t>
      </w:r>
      <w:r w:rsidR="003A08BF" w:rsidRPr="00C10F4D">
        <w:rPr>
          <w:rFonts w:hAnsi="ＭＳ 明朝" w:hint="eastAsia"/>
          <w:color w:val="000000" w:themeColor="text1"/>
        </w:rPr>
        <w:t>する。</w:t>
      </w:r>
    </w:p>
    <w:p w14:paraId="036221A4" w14:textId="77777777" w:rsidR="003A08BF" w:rsidRPr="00C10F4D" w:rsidRDefault="007C6C72" w:rsidP="0008166E">
      <w:pPr>
        <w:pStyle w:val="5"/>
        <w:spacing w:line="360" w:lineRule="auto"/>
        <w:ind w:leftChars="334" w:left="1282" w:hangingChars="200" w:hanging="480"/>
        <w:rPr>
          <w:rFonts w:hAnsi="ＭＳ 明朝"/>
          <w:color w:val="000000" w:themeColor="text1"/>
        </w:rPr>
      </w:pPr>
      <w:r w:rsidRPr="00C10F4D">
        <w:rPr>
          <w:rFonts w:hAnsi="ＭＳ 明朝" w:hint="eastAsia"/>
          <w:color w:val="000000" w:themeColor="text1"/>
        </w:rPr>
        <w:t>５）</w:t>
      </w:r>
      <w:r w:rsidR="003A08BF" w:rsidRPr="00C10F4D">
        <w:rPr>
          <w:rFonts w:hAnsi="ＭＳ 明朝" w:hint="eastAsia"/>
          <w:color w:val="000000" w:themeColor="text1"/>
        </w:rPr>
        <w:t>総括製造販売責任者は自己点検の結果に基づき改善の必要性について検討し、改善が必要と認めるときは、安全管理責任者に様式Ｖ.</w:t>
      </w:r>
      <w:r w:rsidR="001F2A78" w:rsidRPr="00C10F4D">
        <w:rPr>
          <w:rFonts w:hAnsi="ＭＳ 明朝" w:hint="eastAsia"/>
          <w:color w:val="000000" w:themeColor="text1"/>
        </w:rPr>
        <w:t>２.６</w:t>
      </w:r>
      <w:r w:rsidR="003A08BF" w:rsidRPr="00C10F4D">
        <w:rPr>
          <w:rFonts w:hAnsi="ＭＳ 明朝" w:hint="eastAsia"/>
          <w:color w:val="000000" w:themeColor="text1"/>
        </w:rPr>
        <w:t>－４「改善指示書兼措置記録」により指示し、適切な措置を講じさせる。</w:t>
      </w:r>
    </w:p>
    <w:p w14:paraId="66B1404E" w14:textId="77777777" w:rsidR="003A08BF" w:rsidRPr="00C10F4D" w:rsidRDefault="007C6C72" w:rsidP="0008166E">
      <w:pPr>
        <w:pStyle w:val="5"/>
        <w:spacing w:line="360" w:lineRule="auto"/>
        <w:ind w:leftChars="334" w:left="1282" w:hangingChars="200" w:hanging="480"/>
        <w:rPr>
          <w:rFonts w:hAnsi="ＭＳ 明朝"/>
          <w:color w:val="000000" w:themeColor="text1"/>
        </w:rPr>
      </w:pPr>
      <w:r w:rsidRPr="00C10F4D">
        <w:rPr>
          <w:rFonts w:hAnsi="ＭＳ 明朝" w:hint="eastAsia"/>
          <w:color w:val="000000" w:themeColor="text1"/>
        </w:rPr>
        <w:t>６）</w:t>
      </w:r>
      <w:r w:rsidR="003A08BF" w:rsidRPr="00C10F4D">
        <w:rPr>
          <w:rFonts w:hAnsi="ＭＳ 明朝" w:hint="eastAsia"/>
          <w:color w:val="000000" w:themeColor="text1"/>
        </w:rPr>
        <w:t>安全管理責任者は、その措置の内容を</w:t>
      </w:r>
      <w:r w:rsidR="009B3EB9" w:rsidRPr="00C10F4D">
        <w:rPr>
          <w:rFonts w:hAnsi="ＭＳ 明朝" w:hint="eastAsia"/>
          <w:color w:val="000000" w:themeColor="text1"/>
        </w:rPr>
        <w:t>様式Ｖ.</w:t>
      </w:r>
      <w:r w:rsidR="001F2A78" w:rsidRPr="00C10F4D">
        <w:rPr>
          <w:rFonts w:hAnsi="ＭＳ 明朝" w:hint="eastAsia"/>
          <w:color w:val="000000" w:themeColor="text1"/>
        </w:rPr>
        <w:t>２.６</w:t>
      </w:r>
      <w:r w:rsidR="009B3EB9" w:rsidRPr="00C10F4D">
        <w:rPr>
          <w:rFonts w:hAnsi="ＭＳ 明朝" w:hint="eastAsia"/>
          <w:color w:val="000000" w:themeColor="text1"/>
        </w:rPr>
        <w:t>－４</w:t>
      </w:r>
      <w:r w:rsidR="003A08BF" w:rsidRPr="00C10F4D">
        <w:rPr>
          <w:rFonts w:hAnsi="ＭＳ 明朝" w:hint="eastAsia"/>
          <w:color w:val="000000" w:themeColor="text1"/>
        </w:rPr>
        <w:t>「改善指示書兼措置記録」に記録する。なお、改善に長期間を要する事項や当初の計画どおりに進捗しない場合等には、別途、様式Ｖ.</w:t>
      </w:r>
      <w:r w:rsidR="001F2A78" w:rsidRPr="00C10F4D">
        <w:rPr>
          <w:rFonts w:hAnsi="ＭＳ 明朝" w:hint="eastAsia"/>
          <w:color w:val="000000" w:themeColor="text1"/>
        </w:rPr>
        <w:t>２.６</w:t>
      </w:r>
      <w:r w:rsidR="003A08BF" w:rsidRPr="00C10F4D">
        <w:rPr>
          <w:rFonts w:hAnsi="ＭＳ 明朝" w:hint="eastAsia"/>
          <w:color w:val="000000" w:themeColor="text1"/>
        </w:rPr>
        <w:t>－５「改善</w:t>
      </w:r>
      <w:r w:rsidR="0074678E" w:rsidRPr="00C10F4D">
        <w:rPr>
          <w:rFonts w:hAnsi="ＭＳ 明朝" w:hint="eastAsia"/>
          <w:color w:val="000000" w:themeColor="text1"/>
        </w:rPr>
        <w:t>指示書兼</w:t>
      </w:r>
      <w:r w:rsidR="003A08BF" w:rsidRPr="00C10F4D">
        <w:rPr>
          <w:rFonts w:hAnsi="ＭＳ 明朝" w:hint="eastAsia"/>
          <w:color w:val="000000" w:themeColor="text1"/>
        </w:rPr>
        <w:t>措置進捗状況記録」に記録し、改善の進捗状況等を定期的に安全管理責任者に報告させる。</w:t>
      </w:r>
    </w:p>
    <w:p w14:paraId="38FCE53A" w14:textId="77777777" w:rsidR="003A08BF" w:rsidRPr="00C10F4D" w:rsidRDefault="007C6C72" w:rsidP="0008166E">
      <w:pPr>
        <w:pStyle w:val="5"/>
        <w:spacing w:line="360" w:lineRule="auto"/>
        <w:ind w:leftChars="334" w:left="1282" w:hangingChars="200" w:hanging="480"/>
        <w:rPr>
          <w:rFonts w:hAnsi="ＭＳ 明朝"/>
          <w:color w:val="000000" w:themeColor="text1"/>
        </w:rPr>
      </w:pPr>
      <w:r w:rsidRPr="00C10F4D">
        <w:rPr>
          <w:rFonts w:hAnsi="ＭＳ 明朝" w:hint="eastAsia"/>
          <w:color w:val="000000" w:themeColor="text1"/>
        </w:rPr>
        <w:t>７）</w:t>
      </w:r>
      <w:r w:rsidR="003A08BF" w:rsidRPr="00C10F4D">
        <w:rPr>
          <w:rFonts w:hAnsi="ＭＳ 明朝" w:hint="eastAsia"/>
          <w:color w:val="000000" w:themeColor="text1"/>
        </w:rPr>
        <w:t>総括製造販売責任者は、全ての改善指示事項が完了した際には、様式Ｖ.</w:t>
      </w:r>
      <w:r w:rsidR="001F2A78" w:rsidRPr="00C10F4D">
        <w:rPr>
          <w:rFonts w:hAnsi="ＭＳ 明朝" w:hint="eastAsia"/>
          <w:color w:val="000000" w:themeColor="text1"/>
        </w:rPr>
        <w:t>２.６</w:t>
      </w:r>
      <w:r w:rsidR="003A08BF" w:rsidRPr="00C10F4D">
        <w:rPr>
          <w:rFonts w:hAnsi="ＭＳ 明朝" w:hint="eastAsia"/>
          <w:color w:val="000000" w:themeColor="text1"/>
        </w:rPr>
        <w:t>－４「改善指示書兼措置記録」により承認する。</w:t>
      </w:r>
    </w:p>
    <w:p w14:paraId="58F2A355" w14:textId="77777777" w:rsidR="003A08BF" w:rsidRPr="00C10F4D" w:rsidRDefault="007C6C72" w:rsidP="0008166E">
      <w:pPr>
        <w:pStyle w:val="5"/>
        <w:spacing w:line="360" w:lineRule="auto"/>
        <w:ind w:leftChars="214" w:left="514" w:firstLineChars="100" w:firstLine="240"/>
        <w:rPr>
          <w:rFonts w:hAnsi="ＭＳ 明朝"/>
          <w:color w:val="000000" w:themeColor="text1"/>
        </w:rPr>
      </w:pPr>
      <w:r w:rsidRPr="00C10F4D">
        <w:rPr>
          <w:rFonts w:hAnsi="ＭＳ 明朝" w:hint="eastAsia"/>
          <w:color w:val="000000" w:themeColor="text1"/>
        </w:rPr>
        <w:t>８）</w:t>
      </w:r>
      <w:r w:rsidR="003A08BF" w:rsidRPr="00C10F4D">
        <w:rPr>
          <w:rFonts w:hAnsi="ＭＳ 明朝" w:hint="eastAsia"/>
          <w:color w:val="000000" w:themeColor="text1"/>
        </w:rPr>
        <w:t>安全管理責任者は当該措置記録を保存する。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10F4D" w14:paraId="48FD2CB8" w14:textId="77777777" w:rsidTr="00DE25A2">
        <w:tc>
          <w:tcPr>
            <w:tcW w:w="8955" w:type="dxa"/>
            <w:shd w:val="clear" w:color="auto" w:fill="auto"/>
          </w:tcPr>
          <w:p w14:paraId="6F70D5BC" w14:textId="77777777" w:rsidR="003A08BF" w:rsidRPr="00C10F4D" w:rsidRDefault="003A08BF"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【自己点検担当者を安全管理責任者とする場合】</w:t>
            </w:r>
          </w:p>
          <w:p w14:paraId="56C46FAD" w14:textId="77777777" w:rsidR="003A08BF" w:rsidRPr="00C10F4D" w:rsidRDefault="003A08BF" w:rsidP="0008166E">
            <w:pPr>
              <w:pStyle w:val="40"/>
              <w:spacing w:line="360" w:lineRule="auto"/>
              <w:ind w:leftChars="192" w:left="960" w:hangingChars="208" w:hanging="499"/>
              <w:rPr>
                <w:rFonts w:ascii="ＭＳ 明朝" w:hAnsi="ＭＳ 明朝"/>
                <w:color w:val="000000" w:themeColor="text1"/>
                <w:u w:val="single"/>
              </w:rPr>
            </w:pPr>
            <w:r w:rsidRPr="00C10F4D">
              <w:rPr>
                <w:rFonts w:ascii="ＭＳ 明朝" w:hAnsi="ＭＳ 明朝" w:hint="eastAsia"/>
                <w:color w:val="000000" w:themeColor="text1"/>
                <w:u w:val="single"/>
              </w:rPr>
              <w:t>※ 上記手順のうち、</w:t>
            </w:r>
            <w:r w:rsidR="0043269A" w:rsidRPr="00C10F4D">
              <w:rPr>
                <w:rFonts w:ascii="ＭＳ 明朝" w:hAnsi="ＭＳ 明朝" w:hint="eastAsia"/>
                <w:color w:val="000000" w:themeColor="text1"/>
                <w:u w:val="single"/>
              </w:rPr>
              <w:t>2.6.2.</w:t>
            </w:r>
            <w:r w:rsidR="00D42EEF" w:rsidRPr="00C10F4D">
              <w:rPr>
                <w:rFonts w:ascii="ＭＳ 明朝" w:hAnsi="ＭＳ 明朝" w:hint="eastAsia"/>
                <w:color w:val="000000" w:themeColor="text1"/>
                <w:u w:val="single"/>
              </w:rPr>
              <w:t>、</w:t>
            </w:r>
            <w:r w:rsidR="0043269A" w:rsidRPr="00C10F4D">
              <w:rPr>
                <w:rFonts w:ascii="ＭＳ 明朝" w:hAnsi="ＭＳ 明朝" w:hint="eastAsia"/>
                <w:color w:val="000000" w:themeColor="text1"/>
                <w:u w:val="single"/>
              </w:rPr>
              <w:t>2.6.3.</w:t>
            </w:r>
            <w:r w:rsidR="00D42EEF" w:rsidRPr="00C10F4D">
              <w:rPr>
                <w:rFonts w:ascii="ＭＳ 明朝" w:hAnsi="ＭＳ 明朝" w:hint="eastAsia"/>
                <w:color w:val="000000" w:themeColor="text1"/>
                <w:u w:val="single"/>
              </w:rPr>
              <w:t>２）及び</w:t>
            </w:r>
            <w:r w:rsidRPr="00C10F4D">
              <w:rPr>
                <w:rFonts w:ascii="ＭＳ 明朝" w:hAnsi="ＭＳ 明朝" w:hint="eastAsia"/>
                <w:color w:val="000000" w:themeColor="text1"/>
                <w:u w:val="single"/>
              </w:rPr>
              <w:t>４）を以下のとおり変更する。</w:t>
            </w:r>
          </w:p>
        </w:tc>
      </w:tr>
      <w:tr w:rsidR="003A08BF" w:rsidRPr="00C10F4D" w14:paraId="287031AB" w14:textId="77777777" w:rsidTr="00DE25A2">
        <w:tc>
          <w:tcPr>
            <w:tcW w:w="8955" w:type="dxa"/>
            <w:shd w:val="clear" w:color="auto" w:fill="auto"/>
          </w:tcPr>
          <w:p w14:paraId="33A965C3" w14:textId="77777777" w:rsidR="003A08BF" w:rsidRPr="00C10F4D" w:rsidRDefault="007C6C72"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2.6.2. </w:t>
            </w:r>
            <w:r w:rsidR="003A08BF" w:rsidRPr="00C10F4D">
              <w:rPr>
                <w:rFonts w:ascii="ＭＳ 明朝" w:hAnsi="ＭＳ 明朝" w:hint="eastAsia"/>
                <w:color w:val="000000" w:themeColor="text1"/>
              </w:rPr>
              <w:t>自己点検担当者の指定</w:t>
            </w:r>
          </w:p>
          <w:p w14:paraId="04B1B84B"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製造販売後安全管理に関する自己点検担当者</w:t>
            </w:r>
            <w:r w:rsidR="000062D7" w:rsidRPr="00C10F4D">
              <w:rPr>
                <w:rFonts w:ascii="ＭＳ 明朝" w:hAnsi="ＭＳ 明朝" w:hint="eastAsia"/>
                <w:color w:val="000000" w:themeColor="text1"/>
              </w:rPr>
              <w:t>は</w:t>
            </w:r>
            <w:r w:rsidRPr="00C10F4D">
              <w:rPr>
                <w:rFonts w:ascii="ＭＳ 明朝" w:hAnsi="ＭＳ 明朝" w:hint="eastAsia"/>
                <w:color w:val="000000" w:themeColor="text1"/>
              </w:rPr>
              <w:t>、安全管理責任者</w:t>
            </w:r>
            <w:r w:rsidR="000062D7" w:rsidRPr="00C10F4D">
              <w:rPr>
                <w:rFonts w:ascii="ＭＳ 明朝" w:hAnsi="ＭＳ 明朝" w:hint="eastAsia"/>
                <w:color w:val="000000" w:themeColor="text1"/>
              </w:rPr>
              <w:t>とする。</w:t>
            </w:r>
          </w:p>
          <w:p w14:paraId="30F7CF8B" w14:textId="77777777" w:rsidR="003A08BF" w:rsidRPr="00C10F4D" w:rsidRDefault="007C6C72" w:rsidP="0008166E">
            <w:pPr>
              <w:pStyle w:val="40"/>
              <w:spacing w:line="360" w:lineRule="auto"/>
              <w:ind w:leftChars="166" w:left="398" w:firstLineChars="41" w:firstLine="98"/>
              <w:rPr>
                <w:rFonts w:ascii="ＭＳ 明朝" w:hAnsi="ＭＳ 明朝"/>
                <w:color w:val="000000" w:themeColor="text1"/>
              </w:rPr>
            </w:pPr>
            <w:r w:rsidRPr="00C10F4D">
              <w:rPr>
                <w:rFonts w:ascii="ＭＳ 明朝" w:hAnsi="ＭＳ 明朝" w:hint="eastAsia"/>
                <w:color w:val="000000" w:themeColor="text1"/>
              </w:rPr>
              <w:t>2.6.3.</w:t>
            </w:r>
            <w:r w:rsidR="00C400DF" w:rsidRPr="00C10F4D">
              <w:rPr>
                <w:rFonts w:ascii="ＭＳ 明朝" w:hAnsi="ＭＳ 明朝" w:hint="eastAsia"/>
                <w:color w:val="000000" w:themeColor="text1"/>
              </w:rPr>
              <w:t xml:space="preserve"> </w:t>
            </w:r>
            <w:r w:rsidR="003A08BF" w:rsidRPr="00C10F4D">
              <w:rPr>
                <w:rFonts w:ascii="ＭＳ 明朝" w:hAnsi="ＭＳ 明朝" w:hint="eastAsia"/>
                <w:color w:val="000000" w:themeColor="text1"/>
              </w:rPr>
              <w:t>手順</w:t>
            </w:r>
          </w:p>
          <w:p w14:paraId="2DE1C71D" w14:textId="77777777" w:rsidR="00D42EEF" w:rsidRPr="00C10F4D" w:rsidRDefault="00D42EEF" w:rsidP="0008166E">
            <w:pPr>
              <w:pStyle w:val="5"/>
              <w:spacing w:line="360" w:lineRule="auto"/>
              <w:ind w:leftChars="281" w:left="1159" w:hangingChars="202" w:hanging="485"/>
              <w:rPr>
                <w:rFonts w:hAnsi="ＭＳ 明朝"/>
                <w:color w:val="000000" w:themeColor="text1"/>
              </w:rPr>
            </w:pPr>
            <w:r w:rsidRPr="00C10F4D">
              <w:rPr>
                <w:rFonts w:hAnsi="ＭＳ 明朝" w:hint="eastAsia"/>
                <w:color w:val="000000" w:themeColor="text1"/>
              </w:rPr>
              <w:t>２）</w:t>
            </w:r>
            <w:r w:rsidR="00B00AD9" w:rsidRPr="00C10F4D">
              <w:rPr>
                <w:rFonts w:hAnsi="ＭＳ 明朝" w:hint="eastAsia"/>
                <w:color w:val="000000" w:themeColor="text1"/>
              </w:rPr>
              <w:t>安全管理責任者</w:t>
            </w:r>
            <w:r w:rsidRPr="00C10F4D">
              <w:rPr>
                <w:rFonts w:hAnsi="ＭＳ 明朝" w:hint="eastAsia"/>
                <w:color w:val="000000" w:themeColor="text1"/>
              </w:rPr>
              <w:t>は、様式Ｖ.</w:t>
            </w:r>
            <w:r w:rsidR="001F2A78" w:rsidRPr="00C10F4D">
              <w:rPr>
                <w:rFonts w:hAnsi="ＭＳ 明朝" w:hint="eastAsia"/>
                <w:color w:val="000000" w:themeColor="text1"/>
              </w:rPr>
              <w:t>２.６</w:t>
            </w:r>
            <w:r w:rsidRPr="00C10F4D">
              <w:rPr>
                <w:rFonts w:hAnsi="ＭＳ 明朝" w:hint="eastAsia"/>
                <w:color w:val="000000" w:themeColor="text1"/>
              </w:rPr>
              <w:t>－１「自己点検実施計画書」により自己点検の計画を定める。自己点検は定期的に（年に１回）行うが、必要に応じ、随時に自己点検を行う。</w:t>
            </w:r>
          </w:p>
          <w:p w14:paraId="49A05F2E" w14:textId="77777777" w:rsidR="003A08BF" w:rsidRPr="00C10F4D" w:rsidRDefault="003A08BF" w:rsidP="0008166E">
            <w:pPr>
              <w:pStyle w:val="5"/>
              <w:spacing w:line="360" w:lineRule="auto"/>
              <w:ind w:leftChars="281" w:left="1159" w:hangingChars="202" w:hanging="485"/>
              <w:rPr>
                <w:rFonts w:hAnsi="ＭＳ 明朝"/>
                <w:color w:val="000000" w:themeColor="text1"/>
              </w:rPr>
            </w:pPr>
            <w:r w:rsidRPr="00C10F4D">
              <w:rPr>
                <w:rFonts w:hAnsi="ＭＳ 明朝" w:hint="eastAsia"/>
                <w:color w:val="000000" w:themeColor="text1"/>
              </w:rPr>
              <w:t>４</w:t>
            </w:r>
            <w:r w:rsidR="007C6C72" w:rsidRPr="00C10F4D">
              <w:rPr>
                <w:rFonts w:hAnsi="ＭＳ 明朝" w:hint="eastAsia"/>
                <w:color w:val="000000" w:themeColor="text1"/>
              </w:rPr>
              <w:t>）</w:t>
            </w:r>
            <w:r w:rsidRPr="00C10F4D">
              <w:rPr>
                <w:rFonts w:hAnsi="ＭＳ 明朝" w:hint="eastAsia"/>
                <w:color w:val="000000" w:themeColor="text1"/>
              </w:rPr>
              <w:t>安全管理責任者は、自己点検の終了後速やかに様式Ｖ.</w:t>
            </w:r>
            <w:r w:rsidR="001F2A78" w:rsidRPr="00C10F4D">
              <w:rPr>
                <w:rFonts w:hAnsi="ＭＳ 明朝" w:hint="eastAsia"/>
                <w:color w:val="000000" w:themeColor="text1"/>
              </w:rPr>
              <w:t>２.６</w:t>
            </w:r>
            <w:r w:rsidRPr="00C10F4D">
              <w:rPr>
                <w:rFonts w:hAnsi="ＭＳ 明朝" w:hint="eastAsia"/>
                <w:color w:val="000000" w:themeColor="text1"/>
              </w:rPr>
              <w:t>－３「自己点検結果報告書」</w:t>
            </w:r>
            <w:r w:rsidR="00514B4E" w:rsidRPr="00C10F4D">
              <w:rPr>
                <w:rFonts w:hAnsi="ＭＳ 明朝" w:hint="eastAsia"/>
                <w:color w:val="000000" w:themeColor="text1"/>
              </w:rPr>
              <w:t>（</w:t>
            </w:r>
            <w:r w:rsidRPr="00C10F4D">
              <w:rPr>
                <w:rFonts w:hAnsi="ＭＳ 明朝" w:hint="eastAsia"/>
                <w:color w:val="000000" w:themeColor="text1"/>
              </w:rPr>
              <w:t>※自己点検リストを添付する。）により製造販売業者及び総括製造販売責任者に報告する。報告後、安全管理責任者は</w:t>
            </w:r>
            <w:r w:rsidR="00514B4E" w:rsidRPr="00C10F4D">
              <w:rPr>
                <w:rFonts w:hAnsi="ＭＳ 明朝" w:hint="eastAsia"/>
                <w:color w:val="000000" w:themeColor="text1"/>
              </w:rPr>
              <w:t>様式Ｖ.</w:t>
            </w:r>
            <w:r w:rsidR="001F2A78" w:rsidRPr="00C10F4D">
              <w:rPr>
                <w:rFonts w:hAnsi="ＭＳ 明朝" w:hint="eastAsia"/>
                <w:color w:val="000000" w:themeColor="text1"/>
              </w:rPr>
              <w:t>２.６</w:t>
            </w:r>
            <w:r w:rsidR="00514B4E" w:rsidRPr="00C10F4D">
              <w:rPr>
                <w:rFonts w:hAnsi="ＭＳ 明朝" w:hint="eastAsia"/>
                <w:color w:val="000000" w:themeColor="text1"/>
              </w:rPr>
              <w:t>－３</w:t>
            </w:r>
            <w:r w:rsidRPr="00C10F4D">
              <w:rPr>
                <w:rFonts w:hAnsi="ＭＳ 明朝" w:hint="eastAsia"/>
                <w:color w:val="000000" w:themeColor="text1"/>
              </w:rPr>
              <w:t>「自己点検結果報告書」の写しを</w:t>
            </w:r>
            <w:r w:rsidR="00DD30E0" w:rsidRPr="00C10F4D">
              <w:rPr>
                <w:rFonts w:hAnsi="ＭＳ 明朝" w:hint="eastAsia"/>
                <w:color w:val="000000" w:themeColor="text1"/>
              </w:rPr>
              <w:t>保存</w:t>
            </w:r>
            <w:r w:rsidRPr="00C10F4D">
              <w:rPr>
                <w:rFonts w:hAnsi="ＭＳ 明朝" w:hint="eastAsia"/>
                <w:color w:val="000000" w:themeColor="text1"/>
              </w:rPr>
              <w:t>する。</w:t>
            </w:r>
          </w:p>
        </w:tc>
      </w:tr>
    </w:tbl>
    <w:p w14:paraId="732E2B4F" w14:textId="77777777" w:rsidR="00DF4ACA" w:rsidRPr="00C10F4D" w:rsidRDefault="00DF4ACA" w:rsidP="0008166E">
      <w:pPr>
        <w:spacing w:before="50" w:line="360" w:lineRule="auto"/>
        <w:ind w:leftChars="52" w:left="605" w:hangingChars="200" w:hanging="480"/>
        <w:rPr>
          <w:rFonts w:ascii="ＭＳ 明朝" w:hAnsi="ＭＳ 明朝"/>
          <w:color w:val="000000" w:themeColor="text1"/>
        </w:rPr>
      </w:pPr>
    </w:p>
    <w:p w14:paraId="4D406CC3" w14:textId="77777777" w:rsidR="003A08BF" w:rsidRPr="00C10F4D" w:rsidRDefault="007C6C72" w:rsidP="0008166E">
      <w:pPr>
        <w:pStyle w:val="3"/>
        <w:spacing w:line="360" w:lineRule="auto"/>
        <w:ind w:left="480" w:hanging="240"/>
        <w:rPr>
          <w:rFonts w:hAnsi="ＭＳ 明朝"/>
          <w:color w:val="000000" w:themeColor="text1"/>
        </w:rPr>
      </w:pPr>
      <w:bookmarkStart w:id="63" w:name="_Toc88265096"/>
      <w:r w:rsidRPr="00C10F4D">
        <w:rPr>
          <w:rFonts w:hAnsi="ＭＳ 明朝" w:hint="eastAsia"/>
          <w:color w:val="000000" w:themeColor="text1"/>
        </w:rPr>
        <w:t>2.7. 製造販売後安全管理に関する業務に従事する者に対する教育訓練に関する手順</w:t>
      </w:r>
      <w:bookmarkEnd w:id="63"/>
    </w:p>
    <w:p w14:paraId="3B994071" w14:textId="77777777" w:rsidR="003A08BF" w:rsidRPr="00C10F4D" w:rsidRDefault="007C6C72"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2.7.1. </w:t>
      </w:r>
      <w:r w:rsidR="003A08BF" w:rsidRPr="00C10F4D">
        <w:rPr>
          <w:rFonts w:ascii="ＭＳ 明朝" w:hAnsi="ＭＳ 明朝" w:hint="eastAsia"/>
          <w:color w:val="000000" w:themeColor="text1"/>
        </w:rPr>
        <w:t>目的</w:t>
      </w:r>
    </w:p>
    <w:p w14:paraId="014A1375"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製造販売後安全管理に関する業務に従事する者の業務遂行能力を確保し、安全確保業務の適正な運用と信頼性の確保のために、製造販売後安全管理業務に従事する者の教育訓練の方法及び手順を以下に定める。</w:t>
      </w:r>
    </w:p>
    <w:p w14:paraId="11D93245" w14:textId="77777777" w:rsidR="003A08BF" w:rsidRPr="00C10F4D" w:rsidRDefault="007C6C72"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2.7.2. </w:t>
      </w:r>
      <w:r w:rsidR="003A08BF" w:rsidRPr="00C10F4D">
        <w:rPr>
          <w:rFonts w:ascii="ＭＳ 明朝" w:hAnsi="ＭＳ 明朝" w:hint="eastAsia"/>
          <w:color w:val="000000" w:themeColor="text1"/>
        </w:rPr>
        <w:t>教育訓練担当者の指定</w:t>
      </w:r>
    </w:p>
    <w:p w14:paraId="546A2E79"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製造販売後安全管理業務に関する教育訓練担当者は別紙Ｓ－１「ＧＱＰ／ＧＶＰ組織図」に規定する。</w:t>
      </w:r>
    </w:p>
    <w:p w14:paraId="0885C026"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教育訓練担当者の役割は製造販売後安全管理業務に従事する者に対する教育訓練の</w:t>
      </w:r>
      <w:r w:rsidR="00E1568B" w:rsidRPr="00C10F4D">
        <w:rPr>
          <w:rFonts w:ascii="ＭＳ 明朝" w:hAnsi="ＭＳ 明朝" w:hint="eastAsia"/>
          <w:color w:val="000000" w:themeColor="text1"/>
        </w:rPr>
        <w:t>計画</w:t>
      </w:r>
      <w:r w:rsidRPr="00C10F4D">
        <w:rPr>
          <w:rFonts w:ascii="ＭＳ 明朝" w:hAnsi="ＭＳ 明朝" w:hint="eastAsia"/>
          <w:color w:val="000000" w:themeColor="text1"/>
        </w:rPr>
        <w:t>立案、実施、管理とする。</w:t>
      </w:r>
    </w:p>
    <w:p w14:paraId="0E29280E" w14:textId="77777777" w:rsidR="003A08BF" w:rsidRPr="00C10F4D" w:rsidRDefault="007C6C72"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2.7.3. </w:t>
      </w:r>
      <w:r w:rsidR="003A08BF" w:rsidRPr="00C10F4D">
        <w:rPr>
          <w:rFonts w:ascii="ＭＳ 明朝" w:hAnsi="ＭＳ 明朝" w:hint="eastAsia"/>
          <w:color w:val="000000" w:themeColor="text1"/>
        </w:rPr>
        <w:t>教育訓練の対象者</w:t>
      </w:r>
    </w:p>
    <w:p w14:paraId="5BF2680B"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学術、消費者対応等の業務に従事する者を始め、安全確保業務にかかわる者全ての従業員を対象とし、総括製造販売責任者、安全管理責任者も教育訓練の対象者とする。</w:t>
      </w:r>
    </w:p>
    <w:p w14:paraId="7D8E485B" w14:textId="77777777" w:rsidR="003A08BF" w:rsidRPr="00C10F4D" w:rsidRDefault="007C6C72"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2.7.4. </w:t>
      </w:r>
      <w:r w:rsidR="003A08BF" w:rsidRPr="00C10F4D">
        <w:rPr>
          <w:rFonts w:ascii="ＭＳ 明朝" w:hAnsi="ＭＳ 明朝" w:hint="eastAsia"/>
          <w:color w:val="000000" w:themeColor="text1"/>
        </w:rPr>
        <w:t>教育訓練の内容</w:t>
      </w:r>
    </w:p>
    <w:p w14:paraId="567ACD82" w14:textId="77777777" w:rsidR="008B0486" w:rsidRPr="00C10F4D" w:rsidRDefault="008B0486" w:rsidP="0008166E">
      <w:pPr>
        <w:pStyle w:val="40"/>
        <w:spacing w:line="360" w:lineRule="auto"/>
        <w:ind w:left="960" w:firstLine="240"/>
        <w:rPr>
          <w:color w:val="000000" w:themeColor="text1"/>
        </w:rPr>
      </w:pPr>
      <w:r w:rsidRPr="00C10F4D">
        <w:rPr>
          <w:rFonts w:hint="eastAsia"/>
          <w:color w:val="000000" w:themeColor="text1"/>
        </w:rPr>
        <w:t>教育訓練担当者は、下記項目から必要な項目を選定し、教育訓練計画書に具体的な教育訓練内容を記載する。</w:t>
      </w:r>
    </w:p>
    <w:p w14:paraId="402AD735" w14:textId="77777777" w:rsidR="003A08BF" w:rsidRPr="00C10F4D" w:rsidRDefault="003A08BF" w:rsidP="0008166E">
      <w:pPr>
        <w:pStyle w:val="5"/>
        <w:spacing w:line="360" w:lineRule="auto"/>
        <w:ind w:leftChars="270" w:left="1133" w:hangingChars="202" w:hanging="485"/>
        <w:rPr>
          <w:rFonts w:hAnsi="ＭＳ 明朝"/>
          <w:color w:val="000000" w:themeColor="text1"/>
        </w:rPr>
      </w:pPr>
      <w:r w:rsidRPr="00C10F4D">
        <w:rPr>
          <w:rFonts w:hAnsi="ＭＳ 明朝" w:hint="eastAsia"/>
          <w:color w:val="000000" w:themeColor="text1"/>
        </w:rPr>
        <w:t>１）理論的教育（基礎教育）</w:t>
      </w:r>
    </w:p>
    <w:p w14:paraId="468EE412"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①</w:t>
      </w:r>
      <w:r w:rsidR="003A08BF" w:rsidRPr="00C10F4D">
        <w:rPr>
          <w:rFonts w:ascii="ＭＳ 明朝" w:hAnsi="ＭＳ 明朝" w:hint="eastAsia"/>
          <w:color w:val="000000" w:themeColor="text1"/>
        </w:rPr>
        <w:t>法、ＧＶＰ及び薬事関連通知関連事項</w:t>
      </w:r>
    </w:p>
    <w:p w14:paraId="72D05BE1"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②</w:t>
      </w:r>
      <w:r w:rsidR="003A08BF" w:rsidRPr="00C10F4D">
        <w:rPr>
          <w:rFonts w:ascii="ＭＳ 明朝" w:hAnsi="ＭＳ 明朝" w:hint="eastAsia"/>
          <w:color w:val="000000" w:themeColor="text1"/>
        </w:rPr>
        <w:t>ＧＶＰ概論等</w:t>
      </w:r>
    </w:p>
    <w:p w14:paraId="3E61C2AC"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③</w:t>
      </w:r>
      <w:r w:rsidR="003A08BF" w:rsidRPr="00C10F4D">
        <w:rPr>
          <w:rFonts w:ascii="ＭＳ 明朝" w:hAnsi="ＭＳ 明朝" w:hint="eastAsia"/>
          <w:color w:val="000000" w:themeColor="text1"/>
        </w:rPr>
        <w:t>営業所・卸等の安全確保実施業務</w:t>
      </w:r>
    </w:p>
    <w:p w14:paraId="477604BE"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④</w:t>
      </w:r>
      <w:r w:rsidR="003A08BF" w:rsidRPr="00C10F4D">
        <w:rPr>
          <w:rFonts w:ascii="ＭＳ 明朝" w:hAnsi="ＭＳ 明朝" w:hint="eastAsia"/>
          <w:color w:val="000000" w:themeColor="text1"/>
        </w:rPr>
        <w:t>社外からのＧＶＰに関わる情報伝達</w:t>
      </w:r>
    </w:p>
    <w:p w14:paraId="15A0D913"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⑤</w:t>
      </w:r>
      <w:r w:rsidR="003A08BF" w:rsidRPr="00C10F4D">
        <w:rPr>
          <w:rFonts w:ascii="ＭＳ 明朝" w:hAnsi="ＭＳ 明朝" w:hint="eastAsia"/>
          <w:color w:val="000000" w:themeColor="text1"/>
        </w:rPr>
        <w:t>ＧＶＰに関わる社外セミナー等への従業員派遣</w:t>
      </w:r>
    </w:p>
    <w:p w14:paraId="56B45E88"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⑥</w:t>
      </w:r>
      <w:r w:rsidR="003A08BF" w:rsidRPr="00C10F4D">
        <w:rPr>
          <w:rFonts w:ascii="ＭＳ 明朝" w:hAnsi="ＭＳ 明朝" w:hint="eastAsia"/>
          <w:color w:val="000000" w:themeColor="text1"/>
        </w:rPr>
        <w:t>担当分野ごとの勉強会</w:t>
      </w:r>
    </w:p>
    <w:p w14:paraId="609B5CD3"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⑦</w:t>
      </w:r>
      <w:r w:rsidR="003A08BF" w:rsidRPr="00C10F4D">
        <w:rPr>
          <w:rFonts w:ascii="ＭＳ 明朝" w:hAnsi="ＭＳ 明朝" w:hint="eastAsia"/>
          <w:color w:val="000000" w:themeColor="text1"/>
        </w:rPr>
        <w:t>薬害教育</w:t>
      </w:r>
    </w:p>
    <w:p w14:paraId="4344E730" w14:textId="77777777" w:rsidR="00C400D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⑧</w:t>
      </w:r>
      <w:r w:rsidR="00B20922" w:rsidRPr="00C10F4D">
        <w:rPr>
          <w:rFonts w:ascii="ＭＳ 明朝" w:hAnsi="ＭＳ 明朝" w:hint="eastAsia"/>
          <w:color w:val="000000" w:themeColor="text1"/>
        </w:rPr>
        <w:t>医薬品の製造販売後安全管理に関する法令順守について</w:t>
      </w:r>
    </w:p>
    <w:p w14:paraId="456602CA"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⑨</w:t>
      </w:r>
      <w:r w:rsidR="003A08BF" w:rsidRPr="00C10F4D">
        <w:rPr>
          <w:rFonts w:ascii="ＭＳ 明朝" w:hAnsi="ＭＳ 明朝" w:hint="eastAsia"/>
          <w:color w:val="000000" w:themeColor="text1"/>
        </w:rPr>
        <w:t>その他ＧＶＰに関わる事項について</w:t>
      </w:r>
    </w:p>
    <w:p w14:paraId="7585DDDD" w14:textId="77777777" w:rsidR="003A08BF" w:rsidRPr="00C10F4D" w:rsidRDefault="003A08BF" w:rsidP="0008166E">
      <w:pPr>
        <w:pStyle w:val="5"/>
        <w:spacing w:line="360" w:lineRule="auto"/>
        <w:ind w:leftChars="270" w:left="1133" w:hangingChars="202" w:hanging="485"/>
        <w:rPr>
          <w:rFonts w:hAnsi="ＭＳ 明朝"/>
          <w:color w:val="000000" w:themeColor="text1"/>
        </w:rPr>
      </w:pPr>
      <w:r w:rsidRPr="00C10F4D">
        <w:rPr>
          <w:rFonts w:hAnsi="ＭＳ 明朝" w:hint="eastAsia"/>
          <w:color w:val="000000" w:themeColor="text1"/>
        </w:rPr>
        <w:t>２）</w:t>
      </w:r>
      <w:r w:rsidR="00D02EFC" w:rsidRPr="00C10F4D">
        <w:rPr>
          <w:rFonts w:hAnsi="ＭＳ 明朝" w:hint="eastAsia"/>
          <w:color w:val="000000" w:themeColor="text1"/>
        </w:rPr>
        <w:t>実務</w:t>
      </w:r>
      <w:r w:rsidR="0016087F" w:rsidRPr="00C10F4D">
        <w:rPr>
          <w:rFonts w:hAnsi="ＭＳ 明朝" w:hint="eastAsia"/>
          <w:color w:val="000000" w:themeColor="text1"/>
        </w:rPr>
        <w:t>教育</w:t>
      </w:r>
    </w:p>
    <w:p w14:paraId="2B9D695D"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①</w:t>
      </w:r>
      <w:r w:rsidR="003A08BF" w:rsidRPr="00C10F4D">
        <w:rPr>
          <w:rFonts w:ascii="ＭＳ 明朝" w:hAnsi="ＭＳ 明朝" w:hint="eastAsia"/>
          <w:color w:val="000000" w:themeColor="text1"/>
        </w:rPr>
        <w:t>製造販売業におけるＧＶＰの実施状況</w:t>
      </w:r>
    </w:p>
    <w:p w14:paraId="50DFD4D9"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②</w:t>
      </w:r>
      <w:r w:rsidR="003A08BF" w:rsidRPr="00C10F4D">
        <w:rPr>
          <w:rFonts w:ascii="ＭＳ 明朝" w:hAnsi="ＭＳ 明朝" w:hint="eastAsia"/>
          <w:color w:val="000000" w:themeColor="text1"/>
        </w:rPr>
        <w:t>安全管理情報の収集、安全確保業務等実地訓練</w:t>
      </w:r>
    </w:p>
    <w:p w14:paraId="35F56E49"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③</w:t>
      </w:r>
      <w:r w:rsidR="003A08BF" w:rsidRPr="00C10F4D">
        <w:rPr>
          <w:rFonts w:ascii="ＭＳ 明朝" w:hAnsi="ＭＳ 明朝" w:hint="eastAsia"/>
          <w:color w:val="000000" w:themeColor="text1"/>
        </w:rPr>
        <w:t>各部署において実際に実施する作業関連事項</w:t>
      </w:r>
    </w:p>
    <w:p w14:paraId="2394BE1D"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④</w:t>
      </w:r>
      <w:r w:rsidR="003A08BF" w:rsidRPr="00C10F4D">
        <w:rPr>
          <w:rFonts w:ascii="ＭＳ 明朝" w:hAnsi="ＭＳ 明朝" w:hint="eastAsia"/>
          <w:color w:val="000000" w:themeColor="text1"/>
        </w:rPr>
        <w:t>各種記録等について</w:t>
      </w:r>
    </w:p>
    <w:p w14:paraId="1C4E1EFA"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⑤</w:t>
      </w:r>
      <w:r w:rsidR="003A08BF" w:rsidRPr="00C10F4D">
        <w:rPr>
          <w:rFonts w:ascii="ＭＳ 明朝" w:hAnsi="ＭＳ 明朝" w:hint="eastAsia"/>
          <w:color w:val="000000" w:themeColor="text1"/>
        </w:rPr>
        <w:t>品質保証部門、その他の部門との関わりについて</w:t>
      </w:r>
    </w:p>
    <w:p w14:paraId="7C071863" w14:textId="77777777" w:rsidR="003A08BF" w:rsidRPr="00C10F4D" w:rsidRDefault="00C400DF" w:rsidP="0008166E">
      <w:pPr>
        <w:spacing w:before="50" w:line="360" w:lineRule="auto"/>
        <w:ind w:leftChars="370" w:left="888" w:firstLineChars="100" w:firstLine="240"/>
        <w:rPr>
          <w:rFonts w:ascii="ＭＳ 明朝" w:hAnsi="ＭＳ 明朝"/>
          <w:color w:val="000000" w:themeColor="text1"/>
        </w:rPr>
      </w:pPr>
      <w:r w:rsidRPr="00C10F4D">
        <w:rPr>
          <w:rFonts w:ascii="ＭＳ 明朝" w:hAnsi="ＭＳ 明朝" w:hint="eastAsia"/>
          <w:color w:val="000000" w:themeColor="text1"/>
        </w:rPr>
        <w:t>⑥</w:t>
      </w:r>
      <w:r w:rsidR="003A08BF" w:rsidRPr="00C10F4D">
        <w:rPr>
          <w:rFonts w:ascii="ＭＳ 明朝" w:hAnsi="ＭＳ 明朝" w:hint="eastAsia"/>
          <w:color w:val="000000" w:themeColor="text1"/>
        </w:rPr>
        <w:t>その他ＧＶＰに関わる事項について</w:t>
      </w:r>
    </w:p>
    <w:p w14:paraId="373F7751" w14:textId="77777777" w:rsidR="003A08BF" w:rsidRPr="00C10F4D" w:rsidRDefault="0043269A"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w:t>
      </w:r>
      <w:r w:rsidR="007C6C72" w:rsidRPr="00C10F4D">
        <w:rPr>
          <w:rFonts w:ascii="ＭＳ 明朝" w:hAnsi="ＭＳ 明朝" w:hint="eastAsia"/>
          <w:color w:val="000000" w:themeColor="text1"/>
        </w:rPr>
        <w:t xml:space="preserve">.7.5. </w:t>
      </w:r>
      <w:r w:rsidR="003A08BF" w:rsidRPr="00C10F4D">
        <w:rPr>
          <w:rFonts w:ascii="ＭＳ 明朝" w:hAnsi="ＭＳ 明朝" w:hint="eastAsia"/>
          <w:color w:val="000000" w:themeColor="text1"/>
        </w:rPr>
        <w:t>計画</w:t>
      </w:r>
    </w:p>
    <w:p w14:paraId="18D120E4" w14:textId="77777777" w:rsidR="003A08BF" w:rsidRPr="00C10F4D" w:rsidRDefault="00001A3D"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教育訓練担当者は</w:t>
      </w:r>
      <w:r w:rsidR="003A08BF" w:rsidRPr="00C10F4D">
        <w:rPr>
          <w:rFonts w:ascii="ＭＳ 明朝" w:hAnsi="ＭＳ 明朝" w:hint="eastAsia"/>
          <w:color w:val="000000" w:themeColor="text1"/>
        </w:rPr>
        <w:t>、年○回、様式Ｖ.</w:t>
      </w:r>
      <w:r w:rsidR="001F2A78" w:rsidRPr="00C10F4D">
        <w:rPr>
          <w:rFonts w:ascii="ＭＳ 明朝" w:hAnsi="ＭＳ 明朝" w:hint="eastAsia"/>
          <w:color w:val="000000" w:themeColor="text1"/>
        </w:rPr>
        <w:t>２.７</w:t>
      </w:r>
      <w:r w:rsidR="003A08BF" w:rsidRPr="00C10F4D">
        <w:rPr>
          <w:rFonts w:ascii="ＭＳ 明朝" w:hAnsi="ＭＳ 明朝" w:hint="eastAsia"/>
          <w:color w:val="000000" w:themeColor="text1"/>
        </w:rPr>
        <w:t>－１「教育訓練計画書」により教育訓練実施計画を作成し、</w:t>
      </w:r>
      <w:r w:rsidR="00ED6901" w:rsidRPr="00C10F4D">
        <w:rPr>
          <w:rFonts w:ascii="ＭＳ 明朝" w:hAnsi="ＭＳ 明朝" w:hint="eastAsia"/>
          <w:color w:val="000000" w:themeColor="text1"/>
        </w:rPr>
        <w:t>安全管理責任者</w:t>
      </w:r>
      <w:r w:rsidR="007F49F2" w:rsidRPr="00C10F4D">
        <w:rPr>
          <w:rFonts w:ascii="ＭＳ 明朝" w:hAnsi="ＭＳ 明朝" w:hint="eastAsia"/>
          <w:color w:val="000000" w:themeColor="text1"/>
        </w:rPr>
        <w:t>に報告し、</w:t>
      </w:r>
      <w:r w:rsidR="00ED6901" w:rsidRPr="00C10F4D">
        <w:rPr>
          <w:rFonts w:ascii="ＭＳ 明朝" w:hAnsi="ＭＳ 明朝" w:hint="eastAsia"/>
          <w:color w:val="000000" w:themeColor="text1"/>
        </w:rPr>
        <w:t>総括製造販売責任者の承認を得る。</w:t>
      </w:r>
    </w:p>
    <w:p w14:paraId="29E782BA" w14:textId="77777777" w:rsidR="00DD30E0"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計画の作成に際して、時期・頻度、対象者、教育訓練内容により、導入教育、定期教育、随時教育、実地訓練等を考慮する。</w:t>
      </w:r>
    </w:p>
    <w:p w14:paraId="318EE061" w14:textId="77777777" w:rsidR="00DD30E0" w:rsidRPr="00C10F4D" w:rsidRDefault="00DD30E0"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なお、臨時で発生する教育訓練（社外で開催される講演会、技術講習会に参加する場合等）については、</w:t>
      </w:r>
      <w:r w:rsidR="00B70A1A" w:rsidRPr="00C10F4D">
        <w:rPr>
          <w:rFonts w:ascii="ＭＳ 明朝" w:hAnsi="ＭＳ 明朝" w:hint="eastAsia"/>
          <w:color w:val="000000" w:themeColor="text1"/>
        </w:rPr>
        <w:t>様式Ｖ</w:t>
      </w:r>
      <w:r w:rsidRPr="00C10F4D">
        <w:rPr>
          <w:rFonts w:ascii="ＭＳ 明朝" w:hAnsi="ＭＳ 明朝" w:hint="eastAsia"/>
          <w:color w:val="000000" w:themeColor="text1"/>
        </w:rPr>
        <w:t>.</w:t>
      </w:r>
      <w:r w:rsidR="001F2A78" w:rsidRPr="00C10F4D">
        <w:rPr>
          <w:rFonts w:ascii="ＭＳ 明朝" w:hAnsi="ＭＳ 明朝" w:hint="eastAsia"/>
          <w:color w:val="000000" w:themeColor="text1"/>
        </w:rPr>
        <w:t>２.７</w:t>
      </w:r>
      <w:r w:rsidRPr="00C10F4D">
        <w:rPr>
          <w:rFonts w:ascii="ＭＳ 明朝" w:hAnsi="ＭＳ 明朝" w:hint="eastAsia"/>
          <w:color w:val="000000" w:themeColor="text1"/>
        </w:rPr>
        <w:t>－２「教育訓練（臨時）計画書」により立案</w:t>
      </w:r>
      <w:r w:rsidR="006A1094" w:rsidRPr="00C10F4D">
        <w:rPr>
          <w:rFonts w:ascii="ＭＳ 明朝" w:hAnsi="ＭＳ 明朝" w:hint="eastAsia"/>
          <w:color w:val="000000" w:themeColor="text1"/>
        </w:rPr>
        <w:t>し、</w:t>
      </w:r>
      <w:r w:rsidR="00001A3D" w:rsidRPr="00C10F4D">
        <w:rPr>
          <w:rFonts w:ascii="ＭＳ 明朝" w:hAnsi="ＭＳ 明朝" w:hint="eastAsia"/>
          <w:color w:val="000000" w:themeColor="text1"/>
        </w:rPr>
        <w:t>安全管理責任者</w:t>
      </w:r>
      <w:r w:rsidR="002B4BB3" w:rsidRPr="00C10F4D">
        <w:rPr>
          <w:rFonts w:ascii="ＭＳ 明朝" w:hAnsi="ＭＳ 明朝" w:hint="eastAsia"/>
          <w:color w:val="000000" w:themeColor="text1"/>
        </w:rPr>
        <w:t>に報告し、</w:t>
      </w:r>
      <w:r w:rsidR="006A1094" w:rsidRPr="00C10F4D">
        <w:rPr>
          <w:rFonts w:ascii="ＭＳ 明朝" w:hAnsi="ＭＳ 明朝" w:hint="eastAsia"/>
          <w:color w:val="000000" w:themeColor="text1"/>
        </w:rPr>
        <w:t>総括製造販売責任者の承認を得る</w:t>
      </w:r>
      <w:r w:rsidRPr="00C10F4D">
        <w:rPr>
          <w:rFonts w:ascii="ＭＳ 明朝" w:hAnsi="ＭＳ 明朝" w:hint="eastAsia"/>
          <w:color w:val="000000" w:themeColor="text1"/>
        </w:rPr>
        <w:t>。</w:t>
      </w:r>
    </w:p>
    <w:p w14:paraId="5142B5AA" w14:textId="77777777" w:rsidR="003A08BF" w:rsidRPr="00C10F4D" w:rsidRDefault="0043269A"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2</w:t>
      </w:r>
      <w:r w:rsidR="007C6C72" w:rsidRPr="00C10F4D">
        <w:rPr>
          <w:rFonts w:ascii="ＭＳ 明朝" w:hAnsi="ＭＳ 明朝" w:hint="eastAsia"/>
          <w:color w:val="000000" w:themeColor="text1"/>
        </w:rPr>
        <w:t xml:space="preserve">.7.6. </w:t>
      </w:r>
      <w:r w:rsidR="003A08BF" w:rsidRPr="00C10F4D">
        <w:rPr>
          <w:rFonts w:ascii="ＭＳ 明朝" w:hAnsi="ＭＳ 明朝" w:hint="eastAsia"/>
          <w:color w:val="000000" w:themeColor="text1"/>
        </w:rPr>
        <w:t>教育訓練の実施</w:t>
      </w:r>
      <w:r w:rsidR="00BD5F0D" w:rsidRPr="00C10F4D">
        <w:rPr>
          <w:rFonts w:ascii="ＭＳ 明朝" w:hAnsi="ＭＳ 明朝" w:hint="eastAsia"/>
          <w:color w:val="000000" w:themeColor="text1"/>
        </w:rPr>
        <w:t>、評価</w:t>
      </w:r>
      <w:r w:rsidR="003A08BF" w:rsidRPr="00C10F4D">
        <w:rPr>
          <w:rFonts w:ascii="ＭＳ 明朝" w:hAnsi="ＭＳ 明朝" w:hint="eastAsia"/>
          <w:color w:val="000000" w:themeColor="text1"/>
        </w:rPr>
        <w:t>手順</w:t>
      </w:r>
    </w:p>
    <w:p w14:paraId="07401F17" w14:textId="77777777" w:rsidR="00BD5F0D" w:rsidRPr="00C10F4D" w:rsidRDefault="00BD5F0D" w:rsidP="0008166E">
      <w:pPr>
        <w:pStyle w:val="5"/>
        <w:spacing w:line="360" w:lineRule="auto"/>
        <w:ind w:leftChars="270" w:left="1133" w:hangingChars="202" w:hanging="485"/>
        <w:rPr>
          <w:rFonts w:hAnsi="ＭＳ 明朝"/>
          <w:color w:val="000000" w:themeColor="text1"/>
        </w:rPr>
      </w:pPr>
      <w:r w:rsidRPr="00C10F4D">
        <w:rPr>
          <w:rFonts w:hAnsi="ＭＳ 明朝" w:hint="eastAsia"/>
          <w:color w:val="000000" w:themeColor="text1"/>
        </w:rPr>
        <w:t>１）</w:t>
      </w:r>
      <w:r w:rsidR="003A08BF" w:rsidRPr="00C10F4D">
        <w:rPr>
          <w:rFonts w:hAnsi="ＭＳ 明朝" w:hint="eastAsia"/>
          <w:color w:val="000000" w:themeColor="text1"/>
        </w:rPr>
        <w:t>教育訓練担当者は、総括製造販売責任者が策定した教育訓練実施計画に基づき安全管理業務に係る者の教育訓練を実施</w:t>
      </w:r>
      <w:r w:rsidRPr="00C10F4D">
        <w:rPr>
          <w:rFonts w:hAnsi="ＭＳ 明朝" w:hint="eastAsia"/>
          <w:color w:val="000000" w:themeColor="text1"/>
        </w:rPr>
        <w:t>する。教育訓練実施後</w:t>
      </w:r>
      <w:r w:rsidR="003A08BF" w:rsidRPr="00C10F4D">
        <w:rPr>
          <w:rFonts w:hAnsi="ＭＳ 明朝" w:hint="eastAsia"/>
          <w:color w:val="000000" w:themeColor="text1"/>
        </w:rPr>
        <w:t>、様式Ｖ.</w:t>
      </w:r>
      <w:r w:rsidR="001F2A78" w:rsidRPr="00C10F4D">
        <w:rPr>
          <w:rFonts w:hAnsi="ＭＳ 明朝" w:hint="eastAsia"/>
          <w:color w:val="000000" w:themeColor="text1"/>
        </w:rPr>
        <w:t>２.７</w:t>
      </w:r>
      <w:r w:rsidR="003A08BF" w:rsidRPr="00C10F4D">
        <w:rPr>
          <w:rFonts w:hAnsi="ＭＳ 明朝" w:hint="eastAsia"/>
          <w:color w:val="000000" w:themeColor="text1"/>
        </w:rPr>
        <w:t>－</w:t>
      </w:r>
      <w:r w:rsidR="00B70A1A" w:rsidRPr="00C10F4D">
        <w:rPr>
          <w:rFonts w:hAnsi="ＭＳ 明朝" w:hint="eastAsia"/>
          <w:color w:val="000000" w:themeColor="text1"/>
        </w:rPr>
        <w:t>３</w:t>
      </w:r>
      <w:r w:rsidRPr="00C10F4D">
        <w:rPr>
          <w:rFonts w:hAnsi="ＭＳ 明朝" w:hint="eastAsia"/>
          <w:color w:val="000000" w:themeColor="text1"/>
        </w:rPr>
        <w:t>「</w:t>
      </w:r>
      <w:r w:rsidR="003A08BF" w:rsidRPr="00C10F4D">
        <w:rPr>
          <w:rFonts w:hAnsi="ＭＳ 明朝" w:hint="eastAsia"/>
          <w:color w:val="000000" w:themeColor="text1"/>
        </w:rPr>
        <w:t>教育訓練報告書」に</w:t>
      </w:r>
      <w:r w:rsidRPr="00C10F4D">
        <w:rPr>
          <w:rFonts w:hAnsi="ＭＳ 明朝" w:hint="eastAsia"/>
          <w:color w:val="000000" w:themeColor="text1"/>
        </w:rPr>
        <w:t>実施した教育訓練の内容を記載する。</w:t>
      </w:r>
      <w:r w:rsidR="00AE5F88" w:rsidRPr="00C10F4D">
        <w:rPr>
          <w:rFonts w:hAnsi="ＭＳ 明朝" w:hint="eastAsia"/>
          <w:color w:val="000000" w:themeColor="text1"/>
        </w:rPr>
        <w:t>なお、社外で開催される講習会等に出席した場合は、受講者自らが様式Ｖ.</w:t>
      </w:r>
      <w:r w:rsidR="001F2A78" w:rsidRPr="00C10F4D">
        <w:rPr>
          <w:rFonts w:hAnsi="ＭＳ 明朝" w:hint="eastAsia"/>
          <w:color w:val="000000" w:themeColor="text1"/>
        </w:rPr>
        <w:t>２.７</w:t>
      </w:r>
      <w:r w:rsidR="00AE5F88" w:rsidRPr="00C10F4D">
        <w:rPr>
          <w:rFonts w:hAnsi="ＭＳ 明朝" w:hint="eastAsia"/>
          <w:color w:val="000000" w:themeColor="text1"/>
        </w:rPr>
        <w:t>－３「教育訓練報告書」を作成する。</w:t>
      </w:r>
    </w:p>
    <w:p w14:paraId="41F57126" w14:textId="77777777" w:rsidR="00AE5F88" w:rsidRPr="00C10F4D" w:rsidRDefault="00AE5F88" w:rsidP="0008166E">
      <w:pPr>
        <w:pStyle w:val="5"/>
        <w:spacing w:line="360" w:lineRule="auto"/>
        <w:ind w:leftChars="270" w:left="1133" w:hangingChars="202" w:hanging="485"/>
        <w:rPr>
          <w:rFonts w:hAnsi="ＭＳ 明朝"/>
          <w:color w:val="000000" w:themeColor="text1"/>
        </w:rPr>
      </w:pPr>
      <w:r w:rsidRPr="00C10F4D">
        <w:rPr>
          <w:rFonts w:hAnsi="ＭＳ 明朝" w:hint="eastAsia"/>
          <w:color w:val="000000" w:themeColor="text1"/>
        </w:rPr>
        <w:t>２）教育訓練担当者は教育訓練の結果を「Ａ：理解できた」、「Ｂ：不十分であった」で評価し、様式Ｖ.</w:t>
      </w:r>
      <w:r w:rsidR="001F2A78" w:rsidRPr="00C10F4D">
        <w:rPr>
          <w:rFonts w:hAnsi="ＭＳ 明朝" w:hint="eastAsia"/>
          <w:color w:val="000000" w:themeColor="text1"/>
        </w:rPr>
        <w:t>２.７</w:t>
      </w:r>
      <w:r w:rsidRPr="00C10F4D">
        <w:rPr>
          <w:rFonts w:hAnsi="ＭＳ 明朝" w:hint="eastAsia"/>
          <w:color w:val="000000" w:themeColor="text1"/>
        </w:rPr>
        <w:t>－３「教育訓練報告書」に記録する。なお、評価で「Ｂ：不十分であった」となった場合や欠席者が発生した場合は補講等を実施する。</w:t>
      </w:r>
    </w:p>
    <w:p w14:paraId="000296B3" w14:textId="77777777" w:rsidR="00AE5F88" w:rsidRPr="00C10F4D" w:rsidRDefault="00AE5F88" w:rsidP="0008166E">
      <w:pPr>
        <w:pStyle w:val="5"/>
        <w:spacing w:line="360" w:lineRule="auto"/>
        <w:ind w:leftChars="270" w:left="1133" w:hangingChars="202" w:hanging="485"/>
        <w:rPr>
          <w:rFonts w:hAnsi="ＭＳ 明朝"/>
          <w:color w:val="000000" w:themeColor="text1"/>
        </w:rPr>
      </w:pPr>
      <w:r w:rsidRPr="00C10F4D">
        <w:rPr>
          <w:rFonts w:hAnsi="ＭＳ 明朝" w:hint="eastAsia"/>
          <w:color w:val="000000" w:themeColor="text1"/>
        </w:rPr>
        <w:t>３）教育訓練担当者は、作成した様式Ｖ.</w:t>
      </w:r>
      <w:r w:rsidR="001F2A78" w:rsidRPr="00C10F4D">
        <w:rPr>
          <w:rFonts w:hAnsi="ＭＳ 明朝" w:hint="eastAsia"/>
          <w:color w:val="000000" w:themeColor="text1"/>
        </w:rPr>
        <w:t>２.７</w:t>
      </w:r>
      <w:r w:rsidRPr="00C10F4D">
        <w:rPr>
          <w:rFonts w:hAnsi="ＭＳ 明朝" w:hint="eastAsia"/>
          <w:color w:val="000000" w:themeColor="text1"/>
        </w:rPr>
        <w:t>－３「教育訓練報告書」を安全管理責任者へ報告する。安全管理責任者は内容を確認した上、総括製造販売責任者へ報告する。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10F4D" w14:paraId="13BA076A" w14:textId="77777777" w:rsidTr="00DE25A2">
        <w:tc>
          <w:tcPr>
            <w:tcW w:w="8955" w:type="dxa"/>
            <w:shd w:val="clear" w:color="auto" w:fill="auto"/>
          </w:tcPr>
          <w:p w14:paraId="7E5C06F9" w14:textId="77777777" w:rsidR="003A08BF" w:rsidRPr="00C10F4D" w:rsidRDefault="003A08BF" w:rsidP="000F56C1">
            <w:pPr>
              <w:pStyle w:val="4"/>
              <w:spacing w:line="360" w:lineRule="auto"/>
              <w:ind w:leftChars="299" w:left="1132" w:hangingChars="172" w:hanging="414"/>
              <w:rPr>
                <w:rFonts w:ascii="ＭＳ 明朝" w:hAnsi="ＭＳ 明朝"/>
                <w:b/>
                <w:color w:val="000000" w:themeColor="text1"/>
              </w:rPr>
            </w:pPr>
            <w:r w:rsidRPr="00C10F4D">
              <w:rPr>
                <w:rFonts w:ascii="ＭＳ 明朝" w:hAnsi="ＭＳ 明朝" w:hint="eastAsia"/>
                <w:b/>
                <w:color w:val="000000" w:themeColor="text1"/>
              </w:rPr>
              <w:t>【教育訓練担当者を安全管理責任者とする場合】</w:t>
            </w:r>
          </w:p>
          <w:p w14:paraId="2B847645" w14:textId="77777777" w:rsidR="003A08BF" w:rsidRPr="00C10F4D" w:rsidRDefault="003A08BF" w:rsidP="0008166E">
            <w:pPr>
              <w:pStyle w:val="40"/>
              <w:spacing w:line="360" w:lineRule="auto"/>
              <w:ind w:leftChars="192" w:left="960" w:hangingChars="208" w:hanging="499"/>
              <w:rPr>
                <w:rFonts w:ascii="ＭＳ 明朝" w:hAnsi="ＭＳ 明朝"/>
                <w:color w:val="000000" w:themeColor="text1"/>
                <w:u w:val="single"/>
              </w:rPr>
            </w:pPr>
            <w:r w:rsidRPr="00C10F4D">
              <w:rPr>
                <w:rFonts w:ascii="ＭＳ 明朝" w:hAnsi="ＭＳ 明朝" w:hint="eastAsia"/>
                <w:color w:val="000000" w:themeColor="text1"/>
                <w:u w:val="single"/>
              </w:rPr>
              <w:t>※ 上記手順のうち、</w:t>
            </w:r>
            <w:r w:rsidR="0043269A" w:rsidRPr="00C10F4D">
              <w:rPr>
                <w:rFonts w:ascii="ＭＳ 明朝" w:hAnsi="ＭＳ 明朝" w:hint="eastAsia"/>
                <w:color w:val="000000" w:themeColor="text1"/>
                <w:u w:val="single"/>
              </w:rPr>
              <w:t>2.7.2.</w:t>
            </w:r>
            <w:r w:rsidR="00E23DC8" w:rsidRPr="00C10F4D">
              <w:rPr>
                <w:rFonts w:ascii="ＭＳ 明朝" w:hAnsi="ＭＳ 明朝" w:hint="eastAsia"/>
                <w:color w:val="000000" w:themeColor="text1"/>
                <w:u w:val="single"/>
              </w:rPr>
              <w:t>、</w:t>
            </w:r>
            <w:r w:rsidR="0043269A" w:rsidRPr="00C10F4D">
              <w:rPr>
                <w:rFonts w:ascii="ＭＳ 明朝" w:hAnsi="ＭＳ 明朝" w:hint="eastAsia"/>
                <w:color w:val="000000" w:themeColor="text1"/>
                <w:u w:val="single"/>
              </w:rPr>
              <w:t>2.7.5.</w:t>
            </w:r>
            <w:r w:rsidR="00E23DC8" w:rsidRPr="00C10F4D">
              <w:rPr>
                <w:rFonts w:ascii="ＭＳ 明朝" w:hAnsi="ＭＳ 明朝" w:hint="eastAsia"/>
                <w:color w:val="000000" w:themeColor="text1"/>
                <w:u w:val="single"/>
              </w:rPr>
              <w:t>及び2.7.6.３）</w:t>
            </w:r>
            <w:r w:rsidRPr="00C10F4D">
              <w:rPr>
                <w:rFonts w:ascii="ＭＳ 明朝" w:hAnsi="ＭＳ 明朝" w:hint="eastAsia"/>
                <w:color w:val="000000" w:themeColor="text1"/>
                <w:u w:val="single"/>
              </w:rPr>
              <w:t>を以下のとおり変更する。</w:t>
            </w:r>
          </w:p>
        </w:tc>
      </w:tr>
      <w:tr w:rsidR="00C10F4D" w:rsidRPr="00C10F4D" w14:paraId="3A311E49" w14:textId="77777777" w:rsidTr="00DE25A2">
        <w:tc>
          <w:tcPr>
            <w:tcW w:w="8955" w:type="dxa"/>
            <w:shd w:val="clear" w:color="auto" w:fill="auto"/>
          </w:tcPr>
          <w:p w14:paraId="62BB38E2" w14:textId="77777777" w:rsidR="003A08BF" w:rsidRPr="00C10F4D" w:rsidRDefault="007C6C72" w:rsidP="0008166E">
            <w:pPr>
              <w:pStyle w:val="4"/>
              <w:spacing w:line="360" w:lineRule="auto"/>
              <w:ind w:left="960" w:hanging="480"/>
              <w:rPr>
                <w:rFonts w:ascii="ＭＳ 明朝" w:hAnsi="ＭＳ 明朝"/>
                <w:color w:val="000000" w:themeColor="text1"/>
              </w:rPr>
            </w:pPr>
            <w:r w:rsidRPr="00C10F4D">
              <w:rPr>
                <w:rFonts w:ascii="ＭＳ 明朝" w:hAnsi="ＭＳ 明朝" w:hint="eastAsia"/>
                <w:color w:val="000000" w:themeColor="text1"/>
              </w:rPr>
              <w:t xml:space="preserve">2.7.2. </w:t>
            </w:r>
            <w:r w:rsidR="003A08BF" w:rsidRPr="00C10F4D">
              <w:rPr>
                <w:rFonts w:ascii="ＭＳ 明朝" w:hAnsi="ＭＳ 明朝" w:hint="eastAsia"/>
                <w:color w:val="000000" w:themeColor="text1"/>
              </w:rPr>
              <w:t>教育訓練担当者の指定</w:t>
            </w:r>
          </w:p>
          <w:p w14:paraId="43822BF7"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製造販売後安全管理に関する教育訓練担当者</w:t>
            </w:r>
            <w:r w:rsidR="000062D7" w:rsidRPr="00C10F4D">
              <w:rPr>
                <w:rFonts w:ascii="ＭＳ 明朝" w:hAnsi="ＭＳ 明朝" w:hint="eastAsia"/>
                <w:color w:val="000000" w:themeColor="text1"/>
              </w:rPr>
              <w:t>は、</w:t>
            </w:r>
            <w:r w:rsidRPr="00C10F4D">
              <w:rPr>
                <w:rFonts w:ascii="ＭＳ 明朝" w:hAnsi="ＭＳ 明朝" w:hint="eastAsia"/>
                <w:color w:val="000000" w:themeColor="text1"/>
              </w:rPr>
              <w:t>安全管理責任者</w:t>
            </w:r>
            <w:r w:rsidR="000062D7" w:rsidRPr="00C10F4D">
              <w:rPr>
                <w:rFonts w:ascii="ＭＳ 明朝" w:hAnsi="ＭＳ 明朝" w:hint="eastAsia"/>
                <w:color w:val="000000" w:themeColor="text1"/>
              </w:rPr>
              <w:t>と</w:t>
            </w:r>
            <w:r w:rsidRPr="00C10F4D">
              <w:rPr>
                <w:rFonts w:ascii="ＭＳ 明朝" w:hAnsi="ＭＳ 明朝" w:hint="eastAsia"/>
                <w:color w:val="000000" w:themeColor="text1"/>
              </w:rPr>
              <w:t>する。</w:t>
            </w:r>
          </w:p>
          <w:p w14:paraId="73DD71DA" w14:textId="77777777" w:rsidR="003A08BF" w:rsidRPr="00C10F4D" w:rsidRDefault="003A08BF" w:rsidP="0008166E">
            <w:pPr>
              <w:spacing w:before="50" w:line="360" w:lineRule="auto"/>
              <w:ind w:leftChars="472" w:left="1133" w:firstLineChars="82" w:firstLine="197"/>
              <w:rPr>
                <w:rFonts w:ascii="ＭＳ 明朝" w:hAnsi="ＭＳ 明朝"/>
                <w:color w:val="000000" w:themeColor="text1"/>
              </w:rPr>
            </w:pPr>
            <w:r w:rsidRPr="00C10F4D">
              <w:rPr>
                <w:rFonts w:ascii="ＭＳ 明朝" w:hAnsi="ＭＳ 明朝" w:hint="eastAsia"/>
                <w:color w:val="000000" w:themeColor="text1"/>
              </w:rPr>
              <w:t>教育訓練を担当する安全管理責任者の役割は製造販売後安全管理業務に従事する者に対する教育訓練の</w:t>
            </w:r>
            <w:r w:rsidR="00E1568B" w:rsidRPr="00C10F4D">
              <w:rPr>
                <w:rFonts w:ascii="ＭＳ 明朝" w:hAnsi="ＭＳ 明朝" w:hint="eastAsia"/>
                <w:color w:val="000000" w:themeColor="text1"/>
              </w:rPr>
              <w:t>計画</w:t>
            </w:r>
            <w:r w:rsidRPr="00C10F4D">
              <w:rPr>
                <w:rFonts w:ascii="ＭＳ 明朝" w:hAnsi="ＭＳ 明朝" w:hint="eastAsia"/>
                <w:color w:val="000000" w:themeColor="text1"/>
              </w:rPr>
              <w:t>立案、実施、管理とする</w:t>
            </w:r>
            <w:r w:rsidR="00AE5F88" w:rsidRPr="00C10F4D">
              <w:rPr>
                <w:rFonts w:ascii="ＭＳ 明朝" w:hAnsi="ＭＳ 明朝" w:hint="eastAsia"/>
                <w:color w:val="000000" w:themeColor="text1"/>
              </w:rPr>
              <w:t>。</w:t>
            </w:r>
          </w:p>
          <w:p w14:paraId="1165B135" w14:textId="77777777" w:rsidR="00ED6901" w:rsidRPr="00C10F4D" w:rsidRDefault="007C6C72" w:rsidP="0008166E">
            <w:pPr>
              <w:spacing w:before="50" w:line="360" w:lineRule="auto"/>
              <w:ind w:leftChars="100" w:left="240" w:firstLineChars="100" w:firstLine="240"/>
              <w:rPr>
                <w:rFonts w:ascii="ＭＳ 明朝" w:hAnsi="ＭＳ 明朝"/>
                <w:color w:val="000000" w:themeColor="text1"/>
              </w:rPr>
            </w:pPr>
            <w:r w:rsidRPr="00C10F4D">
              <w:rPr>
                <w:rFonts w:ascii="ＭＳ 明朝" w:hAnsi="ＭＳ 明朝" w:hint="eastAsia"/>
                <w:color w:val="000000" w:themeColor="text1"/>
              </w:rPr>
              <w:t>2.7.5.</w:t>
            </w:r>
            <w:r w:rsidR="00ED6901" w:rsidRPr="00C10F4D">
              <w:rPr>
                <w:rFonts w:ascii="ＭＳ 明朝" w:hAnsi="ＭＳ 明朝" w:hint="eastAsia"/>
                <w:color w:val="000000" w:themeColor="text1"/>
              </w:rPr>
              <w:t>計画</w:t>
            </w:r>
          </w:p>
          <w:p w14:paraId="054BFF38" w14:textId="77777777" w:rsidR="00ED6901" w:rsidRPr="00C10F4D" w:rsidRDefault="00B00AD9" w:rsidP="0008166E">
            <w:pPr>
              <w:spacing w:before="50" w:line="360" w:lineRule="auto"/>
              <w:ind w:leftChars="472" w:left="1133" w:firstLineChars="82" w:firstLine="197"/>
              <w:rPr>
                <w:rFonts w:ascii="ＭＳ 明朝" w:hAnsi="ＭＳ 明朝"/>
                <w:color w:val="000000" w:themeColor="text1"/>
                <w:shd w:val="clear" w:color="auto" w:fill="FFFFFF"/>
              </w:rPr>
            </w:pPr>
            <w:r w:rsidRPr="00C10F4D">
              <w:rPr>
                <w:rFonts w:ascii="ＭＳ 明朝" w:hAnsi="ＭＳ 明朝" w:hint="eastAsia"/>
                <w:color w:val="000000" w:themeColor="text1"/>
                <w:shd w:val="clear" w:color="auto" w:fill="FFFFFF"/>
              </w:rPr>
              <w:t>安全管理責任者</w:t>
            </w:r>
            <w:r w:rsidR="00ED6901" w:rsidRPr="00C10F4D">
              <w:rPr>
                <w:rFonts w:ascii="ＭＳ 明朝" w:hAnsi="ＭＳ 明朝" w:hint="eastAsia"/>
                <w:color w:val="000000" w:themeColor="text1"/>
                <w:shd w:val="clear" w:color="auto" w:fill="FFFFFF"/>
              </w:rPr>
              <w:t>は、年○回、様式Ｖ.</w:t>
            </w:r>
            <w:r w:rsidR="001F2A78" w:rsidRPr="00C10F4D">
              <w:rPr>
                <w:rFonts w:ascii="ＭＳ 明朝" w:hAnsi="ＭＳ 明朝" w:hint="eastAsia"/>
                <w:color w:val="000000" w:themeColor="text1"/>
              </w:rPr>
              <w:t>２.７</w:t>
            </w:r>
            <w:r w:rsidR="00ED6901" w:rsidRPr="00C10F4D">
              <w:rPr>
                <w:rFonts w:ascii="ＭＳ 明朝" w:hAnsi="ＭＳ 明朝" w:hint="eastAsia"/>
                <w:color w:val="000000" w:themeColor="text1"/>
                <w:shd w:val="clear" w:color="auto" w:fill="FFFFFF"/>
              </w:rPr>
              <w:t>－１「教育訓練計画書」により教育訓練実施計画を作成し、総括製造販売責任者の承認を得る。</w:t>
            </w:r>
          </w:p>
          <w:p w14:paraId="4F8ACD53" w14:textId="77777777" w:rsidR="00ED6901" w:rsidRPr="00C10F4D" w:rsidRDefault="00ED6901" w:rsidP="0008166E">
            <w:pPr>
              <w:spacing w:before="50" w:line="360" w:lineRule="auto"/>
              <w:ind w:leftChars="472" w:left="1133" w:firstLineChars="82" w:firstLine="197"/>
              <w:rPr>
                <w:rFonts w:ascii="ＭＳ 明朝" w:hAnsi="ＭＳ 明朝"/>
                <w:color w:val="000000" w:themeColor="text1"/>
                <w:shd w:val="clear" w:color="auto" w:fill="FFFFFF"/>
              </w:rPr>
            </w:pPr>
            <w:r w:rsidRPr="00C10F4D">
              <w:rPr>
                <w:rFonts w:ascii="ＭＳ 明朝" w:hAnsi="ＭＳ 明朝" w:hint="eastAsia"/>
                <w:color w:val="000000" w:themeColor="text1"/>
                <w:shd w:val="clear" w:color="auto" w:fill="FFFFFF"/>
              </w:rPr>
              <w:t>計画の作成に際して、時期・頻度、対象者、教育訓練内容により、導入教育、定期教育、随時教育、実地訓練等を考慮する。</w:t>
            </w:r>
          </w:p>
          <w:p w14:paraId="1AF3DC05" w14:textId="77777777" w:rsidR="00ED6901" w:rsidRPr="00C10F4D" w:rsidRDefault="00ED6901" w:rsidP="0008166E">
            <w:pPr>
              <w:spacing w:before="50" w:line="360" w:lineRule="auto"/>
              <w:ind w:leftChars="472" w:left="1133" w:firstLineChars="82" w:firstLine="197"/>
              <w:rPr>
                <w:rFonts w:ascii="ＭＳ 明朝" w:hAnsi="ＭＳ 明朝"/>
                <w:color w:val="000000" w:themeColor="text1"/>
                <w:shd w:val="clear" w:color="auto" w:fill="FFFFFF"/>
              </w:rPr>
            </w:pPr>
            <w:r w:rsidRPr="00C10F4D">
              <w:rPr>
                <w:rFonts w:ascii="ＭＳ 明朝" w:hAnsi="ＭＳ 明朝" w:hint="eastAsia"/>
                <w:color w:val="000000" w:themeColor="text1"/>
                <w:shd w:val="clear" w:color="auto" w:fill="FFFFFF"/>
              </w:rPr>
              <w:t>なお、臨時で発生する教育訓練（社外で開催される講演会、技術講習会に</w:t>
            </w:r>
            <w:r w:rsidRPr="00C10F4D">
              <w:rPr>
                <w:rFonts w:ascii="ＭＳ 明朝" w:hAnsi="ＭＳ 明朝" w:hint="eastAsia"/>
                <w:color w:val="000000" w:themeColor="text1"/>
              </w:rPr>
              <w:t>参加</w:t>
            </w:r>
            <w:r w:rsidRPr="00C10F4D">
              <w:rPr>
                <w:rFonts w:ascii="ＭＳ 明朝" w:hAnsi="ＭＳ 明朝" w:hint="eastAsia"/>
                <w:color w:val="000000" w:themeColor="text1"/>
                <w:shd w:val="clear" w:color="auto" w:fill="FFFFFF"/>
              </w:rPr>
              <w:t>する場合等）については、様式Ｖ.</w:t>
            </w:r>
            <w:r w:rsidR="001F2A78" w:rsidRPr="00C10F4D">
              <w:rPr>
                <w:rFonts w:ascii="ＭＳ 明朝" w:hAnsi="ＭＳ 明朝" w:hint="eastAsia"/>
                <w:color w:val="000000" w:themeColor="text1"/>
              </w:rPr>
              <w:t>２.７</w:t>
            </w:r>
            <w:r w:rsidRPr="00C10F4D">
              <w:rPr>
                <w:rFonts w:ascii="ＭＳ 明朝" w:hAnsi="ＭＳ 明朝" w:hint="eastAsia"/>
                <w:color w:val="000000" w:themeColor="text1"/>
                <w:shd w:val="clear" w:color="auto" w:fill="FFFFFF"/>
              </w:rPr>
              <w:t>－２「教育訓練（臨時）計画書」により立案し、総括製造販売責任者の承認を得る。</w:t>
            </w:r>
          </w:p>
          <w:p w14:paraId="184C70C1" w14:textId="77777777" w:rsidR="00E23DC8" w:rsidRPr="00C10F4D" w:rsidRDefault="00E23DC8" w:rsidP="0008166E">
            <w:pPr>
              <w:spacing w:before="50" w:line="360" w:lineRule="auto"/>
              <w:rPr>
                <w:rFonts w:ascii="ＭＳ 明朝" w:hAnsi="ＭＳ 明朝"/>
                <w:color w:val="000000" w:themeColor="text1"/>
              </w:rPr>
            </w:pPr>
            <w:r w:rsidRPr="00C10F4D">
              <w:rPr>
                <w:rFonts w:hAnsi="ＭＳ 明朝" w:hint="eastAsia"/>
                <w:color w:val="000000" w:themeColor="text1"/>
              </w:rPr>
              <w:t xml:space="preserve">　　</w:t>
            </w:r>
            <w:r w:rsidRPr="00C10F4D">
              <w:rPr>
                <w:rFonts w:ascii="ＭＳ 明朝" w:hAnsi="ＭＳ 明朝" w:hint="eastAsia"/>
                <w:color w:val="000000" w:themeColor="text1"/>
              </w:rPr>
              <w:t>2.7.6. 教育訓練の実施、評価手順</w:t>
            </w:r>
          </w:p>
          <w:p w14:paraId="478E53C9" w14:textId="77777777" w:rsidR="00E23DC8" w:rsidRPr="00C10F4D" w:rsidRDefault="00E23DC8" w:rsidP="0008166E">
            <w:pPr>
              <w:spacing w:before="50" w:line="360" w:lineRule="auto"/>
              <w:ind w:left="1200" w:hangingChars="500" w:hanging="1200"/>
              <w:rPr>
                <w:rFonts w:ascii="ＭＳ 明朝" w:hAnsi="ＭＳ 明朝"/>
                <w:color w:val="000000" w:themeColor="text1"/>
              </w:rPr>
            </w:pPr>
            <w:r w:rsidRPr="00C10F4D">
              <w:rPr>
                <w:rFonts w:ascii="ＭＳ 明朝" w:hAnsi="ＭＳ 明朝" w:hint="eastAsia"/>
                <w:color w:val="000000" w:themeColor="text1"/>
              </w:rPr>
              <w:t xml:space="preserve">　　　</w:t>
            </w:r>
            <w:r w:rsidRPr="00C10F4D">
              <w:rPr>
                <w:rFonts w:hint="eastAsia"/>
                <w:color w:val="000000" w:themeColor="text1"/>
              </w:rPr>
              <w:t>３）安全管理責任者は、作成した様式Ｖ</w:t>
            </w:r>
            <w:r w:rsidR="004233F2" w:rsidRPr="00C10F4D">
              <w:rPr>
                <w:rFonts w:ascii="ＭＳ 明朝" w:hAnsi="ＭＳ 明朝" w:hint="eastAsia"/>
                <w:color w:val="000000" w:themeColor="text1"/>
                <w:shd w:val="clear" w:color="auto" w:fill="FFFFFF"/>
              </w:rPr>
              <w:t>.</w:t>
            </w:r>
            <w:r w:rsidRPr="00C10F4D">
              <w:rPr>
                <w:rFonts w:hint="eastAsia"/>
                <w:color w:val="000000" w:themeColor="text1"/>
              </w:rPr>
              <w:t>２</w:t>
            </w:r>
            <w:r w:rsidR="004233F2" w:rsidRPr="00C10F4D">
              <w:rPr>
                <w:rFonts w:ascii="ＭＳ 明朝" w:hAnsi="ＭＳ 明朝" w:hint="eastAsia"/>
                <w:color w:val="000000" w:themeColor="text1"/>
                <w:shd w:val="clear" w:color="auto" w:fill="FFFFFF"/>
              </w:rPr>
              <w:t>.</w:t>
            </w:r>
            <w:r w:rsidRPr="00C10F4D">
              <w:rPr>
                <w:rFonts w:hint="eastAsia"/>
                <w:color w:val="000000" w:themeColor="text1"/>
              </w:rPr>
              <w:t>７－３「教育訓練報告書」を総括製造販売責任者へ報告する。</w:t>
            </w:r>
          </w:p>
        </w:tc>
      </w:tr>
    </w:tbl>
    <w:p w14:paraId="0963AF50" w14:textId="77777777" w:rsidR="00CE0756" w:rsidRPr="00C10F4D" w:rsidRDefault="00CE0756" w:rsidP="0008166E">
      <w:pPr>
        <w:pStyle w:val="40"/>
        <w:spacing w:line="360" w:lineRule="auto"/>
        <w:ind w:leftChars="0" w:left="0" w:firstLineChars="200" w:firstLine="480"/>
        <w:rPr>
          <w:color w:val="000000" w:themeColor="text1"/>
        </w:rPr>
      </w:pPr>
      <w:r w:rsidRPr="00C10F4D">
        <w:rPr>
          <w:rFonts w:ascii="ＭＳ 明朝" w:hAnsi="ＭＳ 明朝" w:hint="eastAsia"/>
          <w:color w:val="000000" w:themeColor="text1"/>
        </w:rPr>
        <w:t>2.8.</w:t>
      </w:r>
      <w:r w:rsidRPr="00C10F4D">
        <w:rPr>
          <w:rFonts w:hAnsi="ＭＳ 明朝" w:hint="eastAsia"/>
          <w:color w:val="000000" w:themeColor="text1"/>
        </w:rPr>
        <w:t xml:space="preserve"> </w:t>
      </w:r>
      <w:r w:rsidRPr="00C10F4D">
        <w:rPr>
          <w:rFonts w:hAnsi="ＭＳ 明朝" w:hint="eastAsia"/>
          <w:color w:val="000000" w:themeColor="text1"/>
        </w:rPr>
        <w:t>製造販売後安全管理業務の委託に関する手順</w:t>
      </w:r>
    </w:p>
    <w:tbl>
      <w:tblPr>
        <w:tblW w:w="9213"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213"/>
      </w:tblGrid>
      <w:tr w:rsidR="00C10F4D" w:rsidRPr="00C10F4D" w14:paraId="648F2A8E" w14:textId="77777777" w:rsidTr="00DE25A2">
        <w:tc>
          <w:tcPr>
            <w:tcW w:w="9213" w:type="dxa"/>
            <w:shd w:val="clear" w:color="auto" w:fill="auto"/>
          </w:tcPr>
          <w:p w14:paraId="50494CE7" w14:textId="77777777" w:rsidR="006A189A" w:rsidRPr="00C10F4D" w:rsidRDefault="006A189A"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【製造販売後安全管理業務を委託しない場合】</w:t>
            </w:r>
          </w:p>
          <w:p w14:paraId="271826A4" w14:textId="77777777" w:rsidR="006A189A" w:rsidRPr="00C10F4D" w:rsidRDefault="006A189A" w:rsidP="0008166E">
            <w:pPr>
              <w:pStyle w:val="40"/>
              <w:spacing w:line="360" w:lineRule="auto"/>
              <w:ind w:leftChars="249" w:left="958" w:hangingChars="150" w:hanging="360"/>
              <w:rPr>
                <w:rFonts w:ascii="ＭＳ 明朝" w:hAnsi="ＭＳ 明朝"/>
                <w:color w:val="000000" w:themeColor="text1"/>
                <w:u w:val="single"/>
              </w:rPr>
            </w:pPr>
            <w:r w:rsidRPr="00C10F4D">
              <w:rPr>
                <w:rFonts w:hAnsi="ＭＳ 明朝" w:hint="eastAsia"/>
                <w:color w:val="000000" w:themeColor="text1"/>
              </w:rPr>
              <w:t>製造販売後安全管理業務の委託を行う場合は別途規定する。</w:t>
            </w:r>
          </w:p>
        </w:tc>
      </w:tr>
      <w:tr w:rsidR="006A189A" w:rsidRPr="00C10F4D" w14:paraId="41743EE4" w14:textId="77777777" w:rsidTr="00DE25A2">
        <w:tc>
          <w:tcPr>
            <w:tcW w:w="9213" w:type="dxa"/>
            <w:shd w:val="clear" w:color="auto" w:fill="auto"/>
          </w:tcPr>
          <w:p w14:paraId="636086A4" w14:textId="77777777" w:rsidR="006A189A" w:rsidRPr="00C10F4D" w:rsidRDefault="006A189A" w:rsidP="000F56C1">
            <w:pPr>
              <w:pStyle w:val="4"/>
              <w:spacing w:line="360" w:lineRule="auto"/>
              <w:ind w:leftChars="-9" w:left="460" w:hanging="482"/>
              <w:rPr>
                <w:rFonts w:ascii="ＭＳ 明朝" w:hAnsi="ＭＳ 明朝"/>
                <w:b/>
                <w:color w:val="000000" w:themeColor="text1"/>
              </w:rPr>
            </w:pPr>
            <w:r w:rsidRPr="00C10F4D">
              <w:rPr>
                <w:rFonts w:ascii="ＭＳ 明朝" w:hAnsi="ＭＳ 明朝" w:hint="eastAsia"/>
                <w:b/>
                <w:color w:val="000000" w:themeColor="text1"/>
              </w:rPr>
              <w:t>【製造販売後安全管理業務を委託する場合】</w:t>
            </w:r>
          </w:p>
          <w:p w14:paraId="091A217D" w14:textId="77777777" w:rsidR="006A189A" w:rsidRPr="00C10F4D" w:rsidRDefault="006A189A" w:rsidP="0008166E">
            <w:pPr>
              <w:pStyle w:val="30"/>
              <w:spacing w:line="360" w:lineRule="auto"/>
              <w:ind w:leftChars="199" w:left="478" w:firstLineChars="50" w:firstLine="120"/>
              <w:rPr>
                <w:rFonts w:hAnsi="ＭＳ 明朝"/>
                <w:color w:val="000000" w:themeColor="text1"/>
              </w:rPr>
            </w:pPr>
            <w:r w:rsidRPr="00C10F4D">
              <w:rPr>
                <w:rFonts w:hAnsi="ＭＳ 明朝" w:hint="eastAsia"/>
                <w:color w:val="000000" w:themeColor="text1"/>
              </w:rPr>
              <w:t>安全管理業務のうち○○を××会社に委託するため、安全管理責任者は、安全管理業務の委託に関し、次の業務を行う。</w:t>
            </w:r>
          </w:p>
          <w:p w14:paraId="4A837F11" w14:textId="77777777" w:rsidR="006A189A"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 xml:space="preserve">2.8.1. </w:t>
            </w:r>
            <w:r w:rsidR="006A189A" w:rsidRPr="00C10F4D">
              <w:rPr>
                <w:rFonts w:ascii="ＭＳ 明朝" w:hAnsi="ＭＳ 明朝" w:hint="eastAsia"/>
                <w:color w:val="000000" w:themeColor="text1"/>
              </w:rPr>
              <w:t>受託者の確認</w:t>
            </w:r>
          </w:p>
          <w:p w14:paraId="31AE9408" w14:textId="77777777" w:rsidR="005B299B" w:rsidRPr="00C10F4D" w:rsidRDefault="006A189A"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安全管理責任者は、安全管理業務の委託に係る契約に際して、業務内容に応じて、受託者に安全管理業務を適正かつ円滑に遂行する能力があるか否かを以下の事項において確認する。</w:t>
            </w:r>
          </w:p>
          <w:p w14:paraId="1171BD1E" w14:textId="77777777" w:rsidR="006A189A" w:rsidRPr="00C10F4D" w:rsidRDefault="00757E90" w:rsidP="0008166E">
            <w:pPr>
              <w:pStyle w:val="40"/>
              <w:spacing w:line="360" w:lineRule="auto"/>
              <w:ind w:leftChars="0" w:left="0" w:firstLineChars="400" w:firstLine="960"/>
              <w:rPr>
                <w:rFonts w:hAnsi="ＭＳ 明朝"/>
                <w:color w:val="000000" w:themeColor="text1"/>
              </w:rPr>
            </w:pPr>
            <w:r w:rsidRPr="00C10F4D">
              <w:rPr>
                <w:rFonts w:ascii="ＭＳ 明朝" w:hAnsi="ＭＳ 明朝" w:hint="eastAsia"/>
                <w:color w:val="000000" w:themeColor="text1"/>
              </w:rPr>
              <w:t>①</w:t>
            </w:r>
            <w:r w:rsidR="006A189A" w:rsidRPr="00C10F4D">
              <w:rPr>
                <w:rFonts w:hAnsi="ＭＳ 明朝" w:hint="eastAsia"/>
                <w:color w:val="000000" w:themeColor="text1"/>
              </w:rPr>
              <w:t>安全管理業務の手順の内容</w:t>
            </w:r>
          </w:p>
          <w:p w14:paraId="5370E2F1" w14:textId="77777777" w:rsidR="005B299B" w:rsidRPr="00C10F4D" w:rsidRDefault="00757E90" w:rsidP="0008166E">
            <w:pPr>
              <w:pStyle w:val="40"/>
              <w:spacing w:line="360" w:lineRule="auto"/>
              <w:ind w:leftChars="0" w:left="0" w:firstLineChars="400" w:firstLine="960"/>
              <w:rPr>
                <w:rFonts w:hAnsi="ＭＳ 明朝"/>
                <w:color w:val="000000" w:themeColor="text1"/>
              </w:rPr>
            </w:pPr>
            <w:r w:rsidRPr="00C10F4D">
              <w:rPr>
                <w:rFonts w:ascii="ＭＳ 明朝" w:hAnsi="ＭＳ 明朝" w:hint="eastAsia"/>
                <w:color w:val="000000" w:themeColor="text1"/>
              </w:rPr>
              <w:t>②</w:t>
            </w:r>
            <w:r w:rsidR="005B299B" w:rsidRPr="00C10F4D">
              <w:rPr>
                <w:rFonts w:hAnsi="ＭＳ 明朝" w:hint="eastAsia"/>
                <w:color w:val="000000" w:themeColor="text1"/>
              </w:rPr>
              <w:t>受託者における受託業務を実施する責任者の設置</w:t>
            </w:r>
          </w:p>
          <w:p w14:paraId="2CBF167D" w14:textId="77777777" w:rsidR="005B299B" w:rsidRPr="00C10F4D" w:rsidRDefault="00757E90" w:rsidP="0008166E">
            <w:pPr>
              <w:pStyle w:val="40"/>
              <w:spacing w:line="360" w:lineRule="auto"/>
              <w:ind w:leftChars="0" w:left="0" w:firstLineChars="400" w:firstLine="960"/>
              <w:rPr>
                <w:rFonts w:ascii="ＭＳ 明朝" w:hAnsi="ＭＳ 明朝"/>
                <w:color w:val="000000" w:themeColor="text1"/>
              </w:rPr>
            </w:pPr>
            <w:r w:rsidRPr="00C10F4D">
              <w:rPr>
                <w:rFonts w:hAnsi="ＭＳ 明朝" w:hint="eastAsia"/>
                <w:color w:val="000000" w:themeColor="text1"/>
              </w:rPr>
              <w:t>③</w:t>
            </w:r>
            <w:r w:rsidR="006A189A" w:rsidRPr="00C10F4D">
              <w:rPr>
                <w:rFonts w:hAnsi="ＭＳ 明朝" w:hint="eastAsia"/>
                <w:color w:val="000000" w:themeColor="text1"/>
              </w:rPr>
              <w:t>委託する業務が適正かつ円滑に行われているかどうかの確認方法</w:t>
            </w:r>
          </w:p>
          <w:p w14:paraId="39CE7235" w14:textId="77777777" w:rsidR="005B299B" w:rsidRPr="00C10F4D" w:rsidRDefault="00757E90" w:rsidP="0008166E">
            <w:pPr>
              <w:pStyle w:val="5"/>
              <w:spacing w:line="360" w:lineRule="auto"/>
              <w:ind w:leftChars="100" w:left="240" w:firstLineChars="300" w:firstLine="720"/>
              <w:rPr>
                <w:rFonts w:hAnsi="ＭＳ 明朝"/>
                <w:color w:val="000000" w:themeColor="text1"/>
              </w:rPr>
            </w:pPr>
            <w:r w:rsidRPr="00C10F4D">
              <w:rPr>
                <w:rFonts w:hAnsi="ＭＳ 明朝" w:hint="eastAsia"/>
                <w:color w:val="000000" w:themeColor="text1"/>
              </w:rPr>
              <w:t>④</w:t>
            </w:r>
            <w:r w:rsidR="006A189A" w:rsidRPr="00C10F4D">
              <w:rPr>
                <w:rFonts w:hAnsi="ＭＳ 明朝" w:hint="eastAsia"/>
                <w:color w:val="000000" w:themeColor="text1"/>
              </w:rPr>
              <w:t>受託者に対する指示方法</w:t>
            </w:r>
          </w:p>
          <w:p w14:paraId="400028F4" w14:textId="77777777" w:rsidR="00757E90" w:rsidRPr="00C10F4D" w:rsidRDefault="00757E90" w:rsidP="0008166E">
            <w:pPr>
              <w:pStyle w:val="5"/>
              <w:spacing w:line="360" w:lineRule="auto"/>
              <w:ind w:leftChars="400" w:left="1200" w:hangingChars="100" w:hanging="240"/>
              <w:rPr>
                <w:rFonts w:hAnsi="ＭＳ 明朝"/>
                <w:color w:val="000000" w:themeColor="text1"/>
              </w:rPr>
            </w:pPr>
            <w:r w:rsidRPr="00C10F4D">
              <w:rPr>
                <w:rFonts w:hAnsi="ＭＳ 明朝" w:hint="eastAsia"/>
                <w:color w:val="000000" w:themeColor="text1"/>
              </w:rPr>
              <w:t>⑤指示を行った場合、受託者側において当該措置が講じられたかどうかの確認方法</w:t>
            </w:r>
          </w:p>
          <w:p w14:paraId="61300057" w14:textId="77777777" w:rsidR="006A189A" w:rsidRPr="00C10F4D" w:rsidRDefault="005B299B" w:rsidP="0008166E">
            <w:pPr>
              <w:pStyle w:val="5"/>
              <w:spacing w:line="360" w:lineRule="auto"/>
              <w:ind w:leftChars="0" w:left="0" w:firstLineChars="400" w:firstLine="960"/>
              <w:rPr>
                <w:rFonts w:hAnsi="ＭＳ 明朝"/>
                <w:color w:val="000000" w:themeColor="text1"/>
              </w:rPr>
            </w:pPr>
            <w:r w:rsidRPr="00C10F4D">
              <w:rPr>
                <w:rFonts w:hAnsi="ＭＳ 明朝" w:hint="eastAsia"/>
                <w:color w:val="000000" w:themeColor="text1"/>
              </w:rPr>
              <w:t>⑥</w:t>
            </w:r>
            <w:r w:rsidR="006A189A" w:rsidRPr="00C10F4D">
              <w:rPr>
                <w:rFonts w:hAnsi="ＭＳ 明朝" w:hint="eastAsia"/>
                <w:color w:val="000000" w:themeColor="text1"/>
              </w:rPr>
              <w:t>受託者からの安全管理業務に対する報告方法</w:t>
            </w:r>
          </w:p>
          <w:p w14:paraId="0989F26F" w14:textId="77777777" w:rsidR="006A189A" w:rsidRPr="00C10F4D" w:rsidRDefault="005B299B" w:rsidP="0008166E">
            <w:pPr>
              <w:pStyle w:val="5"/>
              <w:spacing w:line="360" w:lineRule="auto"/>
              <w:ind w:leftChars="242" w:left="581" w:firstLineChars="150" w:firstLine="360"/>
              <w:rPr>
                <w:rFonts w:hAnsi="ＭＳ 明朝"/>
                <w:color w:val="000000" w:themeColor="text1"/>
              </w:rPr>
            </w:pPr>
            <w:r w:rsidRPr="00C10F4D">
              <w:rPr>
                <w:rFonts w:hAnsi="ＭＳ 明朝" w:hint="eastAsia"/>
                <w:color w:val="000000" w:themeColor="text1"/>
              </w:rPr>
              <w:t>⑦</w:t>
            </w:r>
            <w:r w:rsidR="006A189A" w:rsidRPr="00C10F4D">
              <w:rPr>
                <w:rFonts w:hAnsi="ＭＳ 明朝" w:hint="eastAsia"/>
                <w:color w:val="000000" w:themeColor="text1"/>
              </w:rPr>
              <w:t>文書保存体制</w:t>
            </w:r>
          </w:p>
          <w:p w14:paraId="0C264439" w14:textId="77777777" w:rsidR="006A189A"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 xml:space="preserve">2.8.2. </w:t>
            </w:r>
            <w:r w:rsidR="006A189A" w:rsidRPr="00C10F4D">
              <w:rPr>
                <w:rFonts w:ascii="ＭＳ 明朝" w:hAnsi="ＭＳ 明朝" w:hint="eastAsia"/>
                <w:color w:val="000000" w:themeColor="text1"/>
              </w:rPr>
              <w:t>文書による契約の締結</w:t>
            </w:r>
          </w:p>
          <w:p w14:paraId="33140584" w14:textId="77777777" w:rsidR="006A189A" w:rsidRPr="00C10F4D" w:rsidRDefault="006A189A"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安全管理業務の一部を委託する場合は、委託の範囲を明記した契約書により委託するものとする。契約書中には施行規則第</w:t>
            </w:r>
            <w:r w:rsidR="001F2A78" w:rsidRPr="00C10F4D">
              <w:rPr>
                <w:rFonts w:ascii="ＭＳ 明朝" w:hAnsi="ＭＳ 明朝" w:hint="eastAsia"/>
                <w:color w:val="000000" w:themeColor="text1"/>
              </w:rPr>
              <w:t>98</w:t>
            </w:r>
            <w:r w:rsidRPr="00C10F4D">
              <w:rPr>
                <w:rFonts w:ascii="ＭＳ 明朝" w:hAnsi="ＭＳ 明朝" w:hint="eastAsia"/>
                <w:color w:val="000000" w:themeColor="text1"/>
              </w:rPr>
              <w:t>条の２の第３項に規定された項目を盛り込むものとし、医薬品製造販売業者と安全管理業務受託者の間で契約を締結するものとする。（電磁的方法による場合は、その旨の記載）</w:t>
            </w:r>
          </w:p>
          <w:p w14:paraId="22246562" w14:textId="77777777" w:rsidR="006A189A"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 xml:space="preserve">2.8.3. </w:t>
            </w:r>
            <w:r w:rsidR="006A189A" w:rsidRPr="00C10F4D">
              <w:rPr>
                <w:rFonts w:ascii="ＭＳ 明朝" w:hAnsi="ＭＳ 明朝" w:hint="eastAsia"/>
                <w:color w:val="000000" w:themeColor="text1"/>
              </w:rPr>
              <w:t>委託の実施</w:t>
            </w:r>
          </w:p>
          <w:p w14:paraId="69521E91" w14:textId="77777777" w:rsidR="006A189A" w:rsidRPr="00C10F4D" w:rsidRDefault="006A189A"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安全管理責任者は、受託者が受託事項についての業務を適正かつ円滑に遂行できるよう必要かつ充分な情報を提供し、受託者が当該受託業務の内容を正確に理解できるように配慮する。</w:t>
            </w:r>
          </w:p>
          <w:p w14:paraId="0E6B82D6" w14:textId="77777777" w:rsidR="006A189A"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 xml:space="preserve">2.8.4. </w:t>
            </w:r>
            <w:r w:rsidR="006A189A" w:rsidRPr="00C10F4D">
              <w:rPr>
                <w:rFonts w:ascii="ＭＳ 明朝" w:hAnsi="ＭＳ 明朝" w:hint="eastAsia"/>
                <w:color w:val="000000" w:themeColor="text1"/>
              </w:rPr>
              <w:t>連絡・報告</w:t>
            </w:r>
          </w:p>
          <w:p w14:paraId="4D86FD45" w14:textId="77777777" w:rsidR="006A189A" w:rsidRPr="00C10F4D" w:rsidRDefault="006A189A" w:rsidP="0008166E">
            <w:pPr>
              <w:pStyle w:val="40"/>
              <w:spacing w:line="360" w:lineRule="auto"/>
              <w:ind w:left="960" w:firstLine="240"/>
              <w:rPr>
                <w:rFonts w:ascii="ＭＳ 明朝" w:hAnsi="ＭＳ 明朝"/>
                <w:color w:val="000000" w:themeColor="text1"/>
              </w:rPr>
            </w:pPr>
            <w:r w:rsidRPr="00C10F4D">
              <w:rPr>
                <w:rFonts w:ascii="ＭＳ 明朝" w:hAnsi="ＭＳ 明朝" w:hint="eastAsia"/>
                <w:color w:val="000000" w:themeColor="text1"/>
              </w:rPr>
              <w:t>安全管理責任者は自ら受託者の責任者と連絡を密にとり、定期的あるいは必要に応じて協議することにより受託者の安全管理業務の適正かつ円滑な遂行を図る。特に、受託者においては、収集したすべての有害事象（副作用・感染症症例報告を含む)を情報入手後速みやかに安全管理責任者に文書により報告させるものとする。</w:t>
            </w:r>
          </w:p>
          <w:p w14:paraId="4EAF1C61" w14:textId="77777777" w:rsidR="006A189A"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 xml:space="preserve">2.8.5. </w:t>
            </w:r>
            <w:r w:rsidR="006A189A" w:rsidRPr="00C10F4D">
              <w:rPr>
                <w:rFonts w:ascii="ＭＳ 明朝" w:hAnsi="ＭＳ 明朝" w:hint="eastAsia"/>
                <w:color w:val="000000" w:themeColor="text1"/>
              </w:rPr>
              <w:t>調査・確認</w:t>
            </w:r>
          </w:p>
          <w:p w14:paraId="2EE086B0" w14:textId="77777777" w:rsidR="006A189A" w:rsidRPr="00C10F4D" w:rsidRDefault="006A189A"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安全管理責任者は、受託者の安全管理業務が適正かつ円滑に行われていることを必要に応じて調査・確認するものとする。また、確認の結果の記録を作成し、保存する。</w:t>
            </w:r>
          </w:p>
          <w:p w14:paraId="769BD26B" w14:textId="77777777" w:rsidR="006A189A"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 xml:space="preserve">2.8.6. </w:t>
            </w:r>
            <w:r w:rsidR="006A189A" w:rsidRPr="00C10F4D">
              <w:rPr>
                <w:rFonts w:ascii="ＭＳ 明朝" w:hAnsi="ＭＳ 明朝" w:hint="eastAsia"/>
                <w:color w:val="000000" w:themeColor="text1"/>
              </w:rPr>
              <w:t>報告</w:t>
            </w:r>
          </w:p>
          <w:p w14:paraId="52E453D2" w14:textId="77777777" w:rsidR="006A189A" w:rsidRPr="00C10F4D" w:rsidRDefault="006A189A"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安全管理責任者は、上記</w:t>
            </w:r>
            <w:r w:rsidR="00EE5C2B" w:rsidRPr="00C10F4D">
              <w:rPr>
                <w:rFonts w:ascii="ＭＳ 明朝" w:hAnsi="ＭＳ 明朝" w:hint="eastAsia"/>
                <w:color w:val="000000" w:themeColor="text1"/>
              </w:rPr>
              <w:t>2.8.5.</w:t>
            </w:r>
            <w:r w:rsidRPr="00C10F4D">
              <w:rPr>
                <w:rFonts w:ascii="ＭＳ 明朝" w:hAnsi="ＭＳ 明朝" w:hint="eastAsia"/>
                <w:color w:val="000000" w:themeColor="text1"/>
              </w:rPr>
              <w:t>の確認の結果を製造販売業者及び総括製造販売責任者に対して文書により報告し、その写しを保存する。</w:t>
            </w:r>
          </w:p>
          <w:p w14:paraId="1C70905C" w14:textId="77777777" w:rsidR="006A189A"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 xml:space="preserve">2.8.7. </w:t>
            </w:r>
            <w:r w:rsidR="006A189A" w:rsidRPr="00C10F4D">
              <w:rPr>
                <w:rFonts w:ascii="ＭＳ 明朝" w:hAnsi="ＭＳ 明朝" w:hint="eastAsia"/>
                <w:color w:val="000000" w:themeColor="text1"/>
              </w:rPr>
              <w:t>指示</w:t>
            </w:r>
          </w:p>
          <w:p w14:paraId="255ED092" w14:textId="77777777" w:rsidR="006A189A" w:rsidRPr="00C10F4D" w:rsidRDefault="006A189A"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製造販売業者は、受託者の安全管理業務に問題点等が認められたときは、改善のための指示を文書により行い、その写しを保存する。また、受託者から改善の結果について、文書による報告を受け、指示した事項について然るべき対応がなされたかを確認し、それらの文書を保存する。</w:t>
            </w:r>
          </w:p>
        </w:tc>
      </w:tr>
    </w:tbl>
    <w:p w14:paraId="239D801B" w14:textId="77777777" w:rsidR="003A08BF" w:rsidRPr="00C10F4D" w:rsidRDefault="003A08BF" w:rsidP="0008166E">
      <w:pPr>
        <w:pStyle w:val="40"/>
        <w:spacing w:line="360" w:lineRule="auto"/>
        <w:ind w:left="960" w:firstLine="240"/>
        <w:rPr>
          <w:rFonts w:ascii="ＭＳ 明朝" w:hAnsi="ＭＳ 明朝"/>
          <w:color w:val="000000" w:themeColor="text1"/>
        </w:rPr>
      </w:pPr>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3A08BF" w:rsidRPr="00C10F4D" w14:paraId="18CE852A" w14:textId="77777777" w:rsidTr="00DE25A2">
        <w:tc>
          <w:tcPr>
            <w:tcW w:w="9252" w:type="dxa"/>
            <w:shd w:val="clear" w:color="auto" w:fill="auto"/>
          </w:tcPr>
          <w:p w14:paraId="6C484607" w14:textId="77777777" w:rsidR="003A08BF" w:rsidRPr="00C10F4D" w:rsidRDefault="003A08BF" w:rsidP="0008166E">
            <w:pPr>
              <w:pStyle w:val="40"/>
              <w:spacing w:line="360" w:lineRule="auto"/>
              <w:ind w:leftChars="0" w:left="0" w:firstLineChars="0" w:firstLine="0"/>
              <w:rPr>
                <w:rFonts w:ascii="ＭＳ 明朝" w:hAnsi="ＭＳ 明朝"/>
                <w:b/>
                <w:color w:val="000000" w:themeColor="text1"/>
              </w:rPr>
            </w:pPr>
            <w:r w:rsidRPr="00C10F4D">
              <w:rPr>
                <w:rFonts w:ascii="ＭＳ 明朝" w:hAnsi="ＭＳ 明朝" w:hint="eastAsia"/>
                <w:b/>
                <w:color w:val="000000" w:themeColor="text1"/>
              </w:rPr>
              <w:t>【受託者が製造販売後安全管理業務の再委託する場合】</w:t>
            </w:r>
          </w:p>
          <w:p w14:paraId="2BB3598E" w14:textId="77777777" w:rsidR="00ED4E19" w:rsidRPr="00C10F4D" w:rsidRDefault="00ED4E19" w:rsidP="0008166E">
            <w:pPr>
              <w:pStyle w:val="4"/>
              <w:spacing w:line="360" w:lineRule="auto"/>
              <w:ind w:leftChars="73" w:left="960" w:hangingChars="327" w:hanging="785"/>
              <w:rPr>
                <w:rFonts w:ascii="ＭＳ 明朝" w:hAnsi="ＭＳ 明朝"/>
                <w:color w:val="000000" w:themeColor="text1"/>
              </w:rPr>
            </w:pPr>
            <w:r w:rsidRPr="00C10F4D">
              <w:rPr>
                <w:rFonts w:ascii="ＭＳ 明朝" w:hAnsi="ＭＳ 明朝" w:hint="eastAsia"/>
                <w:color w:val="000000" w:themeColor="text1"/>
              </w:rPr>
              <w:t>2.8.8. 再委託</w:t>
            </w:r>
          </w:p>
          <w:p w14:paraId="1A7F5C5A" w14:textId="77777777" w:rsidR="003A08BF" w:rsidRPr="00C10F4D" w:rsidRDefault="00ED4E19"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受託者が、受託安全管理業務のうち○○を××会社に再委託するため、受託者が、受託安全管理業務の再委託に関し、次の業務を行っていることを確認する。また、必要に応じて、委託元として再受託者を直接確認することができる体制を確保する。</w:t>
            </w:r>
          </w:p>
          <w:p w14:paraId="2306B247" w14:textId="77777777" w:rsidR="003A08BF" w:rsidRPr="00C10F4D" w:rsidRDefault="00ED4E19" w:rsidP="0008166E">
            <w:pPr>
              <w:pStyle w:val="40"/>
              <w:spacing w:line="360" w:lineRule="auto"/>
              <w:ind w:leftChars="368" w:left="883" w:firstLineChars="59" w:firstLine="142"/>
              <w:rPr>
                <w:rFonts w:ascii="ＭＳ 明朝" w:hAnsi="ＭＳ 明朝"/>
                <w:color w:val="000000" w:themeColor="text1"/>
              </w:rPr>
            </w:pPr>
            <w:r w:rsidRPr="00C10F4D">
              <w:rPr>
                <w:rFonts w:ascii="ＭＳ 明朝" w:hAnsi="ＭＳ 明朝" w:hint="eastAsia"/>
                <w:color w:val="000000" w:themeColor="text1"/>
              </w:rPr>
              <w:t>なお、</w:t>
            </w:r>
            <w:r w:rsidR="003A08BF" w:rsidRPr="00C10F4D">
              <w:rPr>
                <w:rFonts w:ascii="ＭＳ 明朝" w:hAnsi="ＭＳ 明朝" w:hint="eastAsia"/>
                <w:color w:val="000000" w:themeColor="text1"/>
              </w:rPr>
              <w:t>再委託することができる範囲は次のとおりであり、再委託はこの範囲を超えないものとする。</w:t>
            </w:r>
          </w:p>
          <w:p w14:paraId="52F20F81" w14:textId="77777777" w:rsidR="003A08BF" w:rsidRPr="00C10F4D" w:rsidRDefault="00582BE3" w:rsidP="0008166E">
            <w:pPr>
              <w:pStyle w:val="af6"/>
              <w:overflowPunct w:val="0"/>
              <w:adjustRightInd w:val="0"/>
              <w:spacing w:line="360" w:lineRule="auto"/>
              <w:ind w:leftChars="348" w:left="1075" w:hangingChars="100" w:hanging="240"/>
              <w:textAlignment w:val="baseline"/>
              <w:rPr>
                <w:rFonts w:ascii="ＭＳ 明朝" w:hAnsi="ＭＳ 明朝" w:cs="ＭＳ 明朝"/>
                <w:color w:val="000000" w:themeColor="text1"/>
                <w:kern w:val="0"/>
                <w:sz w:val="24"/>
              </w:rPr>
            </w:pPr>
            <w:r w:rsidRPr="00C10F4D">
              <w:rPr>
                <w:rFonts w:ascii="ＭＳ 明朝" w:hAnsi="ＭＳ 明朝" w:cs="ＭＳ 明朝" w:hint="eastAsia"/>
                <w:color w:val="000000" w:themeColor="text1"/>
                <w:kern w:val="0"/>
                <w:sz w:val="24"/>
              </w:rPr>
              <w:t>①</w:t>
            </w:r>
            <w:r w:rsidR="003A08BF" w:rsidRPr="00C10F4D">
              <w:rPr>
                <w:rFonts w:ascii="ＭＳ 明朝" w:hAnsi="ＭＳ 明朝" w:cs="ＭＳ 明朝" w:hint="eastAsia"/>
                <w:color w:val="000000" w:themeColor="text1"/>
                <w:kern w:val="0"/>
                <w:sz w:val="24"/>
              </w:rPr>
              <w:t>機械器具等と一体的に製造販売するものとして承認を受けた医薬品に関する当該業務を、当該機械器具等を供給する医療機器の製造販売業者に委託する場合</w:t>
            </w:r>
          </w:p>
          <w:p w14:paraId="2B49AD2B" w14:textId="77777777" w:rsidR="003A08BF" w:rsidRPr="00C10F4D" w:rsidRDefault="00582BE3" w:rsidP="0008166E">
            <w:pPr>
              <w:pStyle w:val="af6"/>
              <w:overflowPunct w:val="0"/>
              <w:adjustRightInd w:val="0"/>
              <w:spacing w:line="360" w:lineRule="auto"/>
              <w:ind w:leftChars="348" w:left="1075" w:hangingChars="100" w:hanging="240"/>
              <w:textAlignment w:val="baseline"/>
              <w:rPr>
                <w:rFonts w:ascii="ＭＳ 明朝" w:hAnsi="ＭＳ 明朝" w:cs="ＭＳ 明朝"/>
                <w:color w:val="000000" w:themeColor="text1"/>
                <w:kern w:val="0"/>
                <w:sz w:val="24"/>
              </w:rPr>
            </w:pPr>
            <w:r w:rsidRPr="00C10F4D">
              <w:rPr>
                <w:rFonts w:ascii="ＭＳ 明朝" w:hAnsi="ＭＳ 明朝" w:cs="ＭＳ 明朝" w:hint="eastAsia"/>
                <w:color w:val="000000" w:themeColor="text1"/>
                <w:kern w:val="0"/>
                <w:sz w:val="24"/>
              </w:rPr>
              <w:t>②</w:t>
            </w:r>
            <w:r w:rsidR="003A08BF" w:rsidRPr="00C10F4D">
              <w:rPr>
                <w:rFonts w:ascii="ＭＳ 明朝" w:hAnsi="ＭＳ 明朝" w:cs="ＭＳ 明朝" w:hint="eastAsia"/>
                <w:color w:val="000000" w:themeColor="text1"/>
                <w:kern w:val="0"/>
                <w:sz w:val="24"/>
              </w:rPr>
              <w:t>他の医薬品製造販売業者に医薬品を販売し、又は授与する場合であって、当該医薬品に関する当該業務を当該製造販売業者に委託する場合</w:t>
            </w:r>
          </w:p>
          <w:p w14:paraId="44851447" w14:textId="77777777" w:rsidR="003A08BF" w:rsidRPr="00C10F4D" w:rsidRDefault="00ED4E19" w:rsidP="0008166E">
            <w:pPr>
              <w:pStyle w:val="4"/>
              <w:spacing w:line="360" w:lineRule="auto"/>
              <w:ind w:leftChars="192" w:left="958" w:hangingChars="207" w:hanging="497"/>
              <w:rPr>
                <w:rFonts w:ascii="ＭＳ 明朝" w:hAnsi="ＭＳ 明朝"/>
                <w:color w:val="000000" w:themeColor="text1"/>
              </w:rPr>
            </w:pPr>
            <w:r w:rsidRPr="00C10F4D">
              <w:rPr>
                <w:rFonts w:ascii="ＭＳ 明朝" w:hAnsi="ＭＳ 明朝" w:hint="eastAsia"/>
                <w:color w:val="000000" w:themeColor="text1"/>
              </w:rPr>
              <w:t xml:space="preserve">2.8.8.1 </w:t>
            </w:r>
            <w:r w:rsidR="003A08BF" w:rsidRPr="00C10F4D">
              <w:rPr>
                <w:rFonts w:ascii="ＭＳ 明朝" w:hAnsi="ＭＳ 明朝" w:hint="eastAsia"/>
                <w:color w:val="000000" w:themeColor="text1"/>
              </w:rPr>
              <w:t>再受託者の確認</w:t>
            </w:r>
          </w:p>
          <w:p w14:paraId="4067B079" w14:textId="77777777" w:rsidR="003A08BF" w:rsidRPr="00C10F4D" w:rsidRDefault="003A08BF" w:rsidP="0008166E">
            <w:pPr>
              <w:pStyle w:val="40"/>
              <w:spacing w:line="360" w:lineRule="auto"/>
              <w:ind w:leftChars="545" w:left="1308" w:firstLineChars="59" w:firstLine="142"/>
              <w:rPr>
                <w:rFonts w:ascii="ＭＳ 明朝" w:hAnsi="ＭＳ 明朝"/>
                <w:color w:val="000000" w:themeColor="text1"/>
              </w:rPr>
            </w:pPr>
            <w:r w:rsidRPr="00C10F4D">
              <w:rPr>
                <w:rFonts w:ascii="ＭＳ 明朝" w:hAnsi="ＭＳ 明朝" w:hint="eastAsia"/>
                <w:color w:val="000000" w:themeColor="text1"/>
              </w:rPr>
              <w:t>受託者は、受託安全管理業務の再委託に係る契約に際して、業務内容に応じて、再受託者に安全管理業務を適正かつ円滑に遂行する能力があるか否かを以下の事項において確認する。</w:t>
            </w:r>
          </w:p>
          <w:p w14:paraId="64E9F323" w14:textId="77777777" w:rsidR="003A08BF" w:rsidRPr="00C10F4D" w:rsidRDefault="00757E90" w:rsidP="0008166E">
            <w:pPr>
              <w:pStyle w:val="5"/>
              <w:spacing w:line="360" w:lineRule="auto"/>
              <w:ind w:leftChars="603" w:left="1874" w:hangingChars="178" w:hanging="427"/>
              <w:rPr>
                <w:rFonts w:hAnsi="ＭＳ 明朝"/>
                <w:color w:val="000000" w:themeColor="text1"/>
              </w:rPr>
            </w:pPr>
            <w:r w:rsidRPr="00C10F4D">
              <w:rPr>
                <w:rFonts w:hAnsi="ＭＳ 明朝" w:hint="eastAsia"/>
                <w:color w:val="000000" w:themeColor="text1"/>
              </w:rPr>
              <w:t>①</w:t>
            </w:r>
            <w:r w:rsidR="003A08BF" w:rsidRPr="00C10F4D">
              <w:rPr>
                <w:rFonts w:hAnsi="ＭＳ 明朝" w:hint="eastAsia"/>
                <w:color w:val="000000" w:themeColor="text1"/>
              </w:rPr>
              <w:t>安全管理業務の手順の内容</w:t>
            </w:r>
          </w:p>
          <w:p w14:paraId="7E21761B" w14:textId="77777777" w:rsidR="003A08BF" w:rsidRPr="00C10F4D" w:rsidRDefault="00757E90" w:rsidP="0008166E">
            <w:pPr>
              <w:pStyle w:val="5"/>
              <w:spacing w:line="360" w:lineRule="auto"/>
              <w:ind w:leftChars="603" w:left="1874" w:hangingChars="178" w:hanging="427"/>
              <w:rPr>
                <w:rFonts w:hAnsi="ＭＳ 明朝"/>
                <w:color w:val="000000" w:themeColor="text1"/>
              </w:rPr>
            </w:pPr>
            <w:r w:rsidRPr="00C10F4D">
              <w:rPr>
                <w:rFonts w:hAnsi="ＭＳ 明朝" w:hint="eastAsia"/>
                <w:color w:val="000000" w:themeColor="text1"/>
              </w:rPr>
              <w:t>②</w:t>
            </w:r>
            <w:r w:rsidR="003A08BF" w:rsidRPr="00C10F4D">
              <w:rPr>
                <w:rFonts w:hAnsi="ＭＳ 明朝" w:hint="eastAsia"/>
                <w:color w:val="000000" w:themeColor="text1"/>
              </w:rPr>
              <w:t>再受託者における再受託業務を実施する責任者の設置</w:t>
            </w:r>
          </w:p>
          <w:p w14:paraId="64BCD554" w14:textId="77777777" w:rsidR="003A08BF" w:rsidRPr="00C10F4D" w:rsidRDefault="00757E90" w:rsidP="0008166E">
            <w:pPr>
              <w:pStyle w:val="5"/>
              <w:spacing w:line="360" w:lineRule="auto"/>
              <w:ind w:leftChars="603" w:left="1874" w:hangingChars="178" w:hanging="427"/>
              <w:rPr>
                <w:rFonts w:hAnsi="ＭＳ 明朝"/>
                <w:color w:val="000000" w:themeColor="text1"/>
              </w:rPr>
            </w:pPr>
            <w:r w:rsidRPr="00C10F4D">
              <w:rPr>
                <w:rFonts w:hAnsi="ＭＳ 明朝" w:hint="eastAsia"/>
                <w:color w:val="000000" w:themeColor="text1"/>
              </w:rPr>
              <w:t>③</w:t>
            </w:r>
            <w:r w:rsidR="003A08BF" w:rsidRPr="00C10F4D">
              <w:rPr>
                <w:rFonts w:hAnsi="ＭＳ 明朝" w:hint="eastAsia"/>
                <w:color w:val="000000" w:themeColor="text1"/>
              </w:rPr>
              <w:t>再委託する業務が適正かつ円滑に行われているかどうかの確認方法</w:t>
            </w:r>
          </w:p>
          <w:p w14:paraId="3B50EA88" w14:textId="77777777" w:rsidR="003A08BF" w:rsidRPr="00C10F4D" w:rsidRDefault="00757E90" w:rsidP="0008166E">
            <w:pPr>
              <w:pStyle w:val="5"/>
              <w:spacing w:line="360" w:lineRule="auto"/>
              <w:ind w:leftChars="603" w:left="1874" w:hangingChars="178" w:hanging="427"/>
              <w:rPr>
                <w:rFonts w:hAnsi="ＭＳ 明朝"/>
                <w:color w:val="000000" w:themeColor="text1"/>
              </w:rPr>
            </w:pPr>
            <w:r w:rsidRPr="00C10F4D">
              <w:rPr>
                <w:rFonts w:hAnsi="ＭＳ 明朝" w:hint="eastAsia"/>
                <w:color w:val="000000" w:themeColor="text1"/>
              </w:rPr>
              <w:t>④</w:t>
            </w:r>
            <w:r w:rsidR="003A08BF" w:rsidRPr="00C10F4D">
              <w:rPr>
                <w:rFonts w:hAnsi="ＭＳ 明朝" w:hint="eastAsia"/>
                <w:color w:val="000000" w:themeColor="text1"/>
              </w:rPr>
              <w:t>再受託者に対する指示方法</w:t>
            </w:r>
          </w:p>
          <w:p w14:paraId="2A423647" w14:textId="77777777" w:rsidR="003A08BF" w:rsidRPr="00C10F4D" w:rsidRDefault="00757E90" w:rsidP="0008166E">
            <w:pPr>
              <w:pStyle w:val="5"/>
              <w:spacing w:line="360" w:lineRule="auto"/>
              <w:ind w:leftChars="600" w:left="1680" w:hangingChars="100" w:hanging="240"/>
              <w:rPr>
                <w:rFonts w:hAnsi="ＭＳ 明朝"/>
                <w:color w:val="000000" w:themeColor="text1"/>
              </w:rPr>
            </w:pPr>
            <w:r w:rsidRPr="00C10F4D">
              <w:rPr>
                <w:rFonts w:hAnsi="ＭＳ 明朝" w:hint="eastAsia"/>
                <w:color w:val="000000" w:themeColor="text1"/>
              </w:rPr>
              <w:t>⑤</w:t>
            </w:r>
            <w:r w:rsidR="003A08BF" w:rsidRPr="00C10F4D">
              <w:rPr>
                <w:rFonts w:hAnsi="ＭＳ 明朝" w:hint="eastAsia"/>
                <w:color w:val="000000" w:themeColor="text1"/>
              </w:rPr>
              <w:t>指示を行った場合、再受託者側において当該措置が講じられたかどうかの確認方法</w:t>
            </w:r>
          </w:p>
          <w:p w14:paraId="49291796" w14:textId="77777777" w:rsidR="003A08BF" w:rsidRPr="00C10F4D" w:rsidRDefault="00757E90" w:rsidP="0008166E">
            <w:pPr>
              <w:pStyle w:val="5"/>
              <w:spacing w:line="360" w:lineRule="auto"/>
              <w:ind w:leftChars="603" w:left="1874" w:hangingChars="178" w:hanging="427"/>
              <w:rPr>
                <w:rFonts w:hAnsi="ＭＳ 明朝"/>
                <w:color w:val="000000" w:themeColor="text1"/>
              </w:rPr>
            </w:pPr>
            <w:r w:rsidRPr="00C10F4D">
              <w:rPr>
                <w:rFonts w:hAnsi="ＭＳ 明朝" w:hint="eastAsia"/>
                <w:color w:val="000000" w:themeColor="text1"/>
              </w:rPr>
              <w:t>⑥</w:t>
            </w:r>
            <w:r w:rsidR="003A08BF" w:rsidRPr="00C10F4D">
              <w:rPr>
                <w:rFonts w:hAnsi="ＭＳ 明朝" w:hint="eastAsia"/>
                <w:color w:val="000000" w:themeColor="text1"/>
              </w:rPr>
              <w:t>再受託者からの安全管理業務に対する報告方法</w:t>
            </w:r>
          </w:p>
          <w:p w14:paraId="487AAE82" w14:textId="77777777" w:rsidR="003A08BF" w:rsidRPr="00C10F4D" w:rsidRDefault="00757E90" w:rsidP="0008166E">
            <w:pPr>
              <w:pStyle w:val="5"/>
              <w:spacing w:line="360" w:lineRule="auto"/>
              <w:ind w:leftChars="603" w:left="1874" w:hangingChars="178" w:hanging="427"/>
              <w:rPr>
                <w:rFonts w:hAnsi="ＭＳ 明朝"/>
                <w:color w:val="000000" w:themeColor="text1"/>
              </w:rPr>
            </w:pPr>
            <w:r w:rsidRPr="00C10F4D">
              <w:rPr>
                <w:rFonts w:hAnsi="ＭＳ 明朝" w:hint="eastAsia"/>
                <w:color w:val="000000" w:themeColor="text1"/>
              </w:rPr>
              <w:t>⑦</w:t>
            </w:r>
            <w:r w:rsidR="003A08BF" w:rsidRPr="00C10F4D">
              <w:rPr>
                <w:rFonts w:hAnsi="ＭＳ 明朝" w:hint="eastAsia"/>
                <w:color w:val="000000" w:themeColor="text1"/>
              </w:rPr>
              <w:t>文書保存体制</w:t>
            </w:r>
          </w:p>
          <w:p w14:paraId="258582FA" w14:textId="77777777" w:rsidR="003A08BF" w:rsidRPr="00C10F4D" w:rsidRDefault="00ED4E19" w:rsidP="0008166E">
            <w:pPr>
              <w:pStyle w:val="4"/>
              <w:spacing w:line="360" w:lineRule="auto"/>
              <w:ind w:leftChars="192" w:left="958" w:hangingChars="207" w:hanging="497"/>
              <w:rPr>
                <w:rFonts w:ascii="ＭＳ 明朝" w:hAnsi="ＭＳ 明朝"/>
                <w:color w:val="000000" w:themeColor="text1"/>
              </w:rPr>
            </w:pPr>
            <w:r w:rsidRPr="00C10F4D">
              <w:rPr>
                <w:rFonts w:ascii="ＭＳ 明朝" w:hAnsi="ＭＳ 明朝" w:hint="eastAsia"/>
                <w:color w:val="000000" w:themeColor="text1"/>
              </w:rPr>
              <w:t xml:space="preserve">2.8.8.2. </w:t>
            </w:r>
            <w:r w:rsidR="003A08BF" w:rsidRPr="00C10F4D">
              <w:rPr>
                <w:rFonts w:ascii="ＭＳ 明朝" w:hAnsi="ＭＳ 明朝" w:hint="eastAsia"/>
                <w:color w:val="000000" w:themeColor="text1"/>
              </w:rPr>
              <w:t>文書による契約の締結</w:t>
            </w:r>
          </w:p>
          <w:p w14:paraId="0DFE6AD1" w14:textId="77777777" w:rsidR="003A08BF" w:rsidRPr="00C10F4D" w:rsidRDefault="003A08BF" w:rsidP="0008166E">
            <w:pPr>
              <w:pStyle w:val="40"/>
              <w:spacing w:line="360" w:lineRule="auto"/>
              <w:ind w:leftChars="545" w:left="1308" w:firstLineChars="107" w:firstLine="257"/>
              <w:rPr>
                <w:rFonts w:ascii="ＭＳ 明朝" w:hAnsi="ＭＳ 明朝"/>
                <w:color w:val="000000" w:themeColor="text1"/>
              </w:rPr>
            </w:pPr>
            <w:r w:rsidRPr="00C10F4D">
              <w:rPr>
                <w:rFonts w:ascii="ＭＳ 明朝" w:hAnsi="ＭＳ 明朝" w:hint="eastAsia"/>
                <w:color w:val="000000" w:themeColor="text1"/>
              </w:rPr>
              <w:t>安全管理業務を再委託する場合は、再委託の範囲を明記した契約書により再委託するものとする。契約書中には施行規則第</w:t>
            </w:r>
            <w:r w:rsidR="001F2A78" w:rsidRPr="00C10F4D">
              <w:rPr>
                <w:rFonts w:ascii="ＭＳ 明朝" w:hAnsi="ＭＳ 明朝" w:hint="eastAsia"/>
                <w:color w:val="000000" w:themeColor="text1"/>
              </w:rPr>
              <w:t>98</w:t>
            </w:r>
            <w:r w:rsidRPr="00C10F4D">
              <w:rPr>
                <w:rFonts w:ascii="ＭＳ 明朝" w:hAnsi="ＭＳ 明朝" w:hint="eastAsia"/>
                <w:color w:val="000000" w:themeColor="text1"/>
              </w:rPr>
              <w:t>条の６第３項に規定された項目を盛り込むものとし、受託者と再受託者の間で契約を締結するものとする。（電磁的方法による場合は、その旨の記載）</w:t>
            </w:r>
          </w:p>
          <w:p w14:paraId="74549E07" w14:textId="77777777" w:rsidR="003A08BF" w:rsidRPr="00C10F4D" w:rsidRDefault="00ED4E19" w:rsidP="0008166E">
            <w:pPr>
              <w:pStyle w:val="4"/>
              <w:spacing w:line="360" w:lineRule="auto"/>
              <w:ind w:leftChars="192" w:left="958" w:hangingChars="207" w:hanging="497"/>
              <w:rPr>
                <w:rFonts w:ascii="ＭＳ 明朝" w:hAnsi="ＭＳ 明朝"/>
                <w:color w:val="000000" w:themeColor="text1"/>
              </w:rPr>
            </w:pPr>
            <w:r w:rsidRPr="00C10F4D">
              <w:rPr>
                <w:rFonts w:ascii="ＭＳ 明朝" w:hAnsi="ＭＳ 明朝" w:hint="eastAsia"/>
                <w:color w:val="000000" w:themeColor="text1"/>
              </w:rPr>
              <w:t xml:space="preserve">2.8.8.3. </w:t>
            </w:r>
            <w:r w:rsidR="003A08BF" w:rsidRPr="00C10F4D">
              <w:rPr>
                <w:rFonts w:ascii="ＭＳ 明朝" w:hAnsi="ＭＳ 明朝" w:hint="eastAsia"/>
                <w:color w:val="000000" w:themeColor="text1"/>
              </w:rPr>
              <w:t>再委託の実施</w:t>
            </w:r>
          </w:p>
          <w:p w14:paraId="6D3F6508" w14:textId="77777777" w:rsidR="003A08BF" w:rsidRPr="00C10F4D" w:rsidRDefault="003A08BF" w:rsidP="0008166E">
            <w:pPr>
              <w:pStyle w:val="40"/>
              <w:spacing w:line="360" w:lineRule="auto"/>
              <w:ind w:leftChars="545" w:left="1308" w:firstLineChars="107" w:firstLine="257"/>
              <w:rPr>
                <w:rFonts w:ascii="ＭＳ 明朝" w:hAnsi="ＭＳ 明朝"/>
                <w:color w:val="000000" w:themeColor="text1"/>
              </w:rPr>
            </w:pPr>
            <w:r w:rsidRPr="00C10F4D">
              <w:rPr>
                <w:rFonts w:ascii="ＭＳ 明朝" w:hAnsi="ＭＳ 明朝" w:hint="eastAsia"/>
                <w:color w:val="000000" w:themeColor="text1"/>
              </w:rPr>
              <w:t>受託者は、再受託者が再受託する業務を適正かつ円滑に遂行できるよう必要かつ充分な情報を提供し、再受託者が再受託する業務の内容を正確に理解できるように配慮する。</w:t>
            </w:r>
          </w:p>
          <w:p w14:paraId="3413D2BA" w14:textId="77777777" w:rsidR="003A08BF" w:rsidRPr="00C10F4D" w:rsidRDefault="00ED4E19" w:rsidP="0008166E">
            <w:pPr>
              <w:pStyle w:val="4"/>
              <w:spacing w:line="360" w:lineRule="auto"/>
              <w:ind w:leftChars="192" w:left="958" w:hangingChars="207" w:hanging="497"/>
              <w:rPr>
                <w:rFonts w:ascii="ＭＳ 明朝" w:hAnsi="ＭＳ 明朝"/>
                <w:color w:val="000000" w:themeColor="text1"/>
              </w:rPr>
            </w:pPr>
            <w:r w:rsidRPr="00C10F4D">
              <w:rPr>
                <w:rFonts w:ascii="ＭＳ 明朝" w:hAnsi="ＭＳ 明朝" w:hint="eastAsia"/>
                <w:color w:val="000000" w:themeColor="text1"/>
              </w:rPr>
              <w:t xml:space="preserve">2.8.8.4. </w:t>
            </w:r>
            <w:r w:rsidR="003A08BF" w:rsidRPr="00C10F4D">
              <w:rPr>
                <w:rFonts w:ascii="ＭＳ 明朝" w:hAnsi="ＭＳ 明朝" w:hint="eastAsia"/>
                <w:color w:val="000000" w:themeColor="text1"/>
              </w:rPr>
              <w:t>連絡・報告</w:t>
            </w:r>
          </w:p>
          <w:p w14:paraId="7787F5EB" w14:textId="77777777" w:rsidR="003A08BF" w:rsidRPr="00C10F4D" w:rsidRDefault="003A08BF" w:rsidP="0008166E">
            <w:pPr>
              <w:pStyle w:val="40"/>
              <w:spacing w:line="360" w:lineRule="auto"/>
              <w:ind w:leftChars="545" w:left="1308" w:firstLineChars="107" w:firstLine="257"/>
              <w:rPr>
                <w:rFonts w:ascii="ＭＳ 明朝" w:hAnsi="ＭＳ 明朝"/>
                <w:color w:val="000000" w:themeColor="text1"/>
              </w:rPr>
            </w:pPr>
            <w:r w:rsidRPr="00C10F4D">
              <w:rPr>
                <w:rFonts w:ascii="ＭＳ 明朝" w:hAnsi="ＭＳ 明朝" w:hint="eastAsia"/>
                <w:color w:val="000000" w:themeColor="text1"/>
              </w:rPr>
              <w:t>受託者は自ら再受託者の責任者と連絡を密にとり、定期的あるいは必要に応じて協議することにより再受託者の安全管理業務の適正かつ円滑な遂行を図る。</w:t>
            </w:r>
          </w:p>
          <w:p w14:paraId="35F23C19" w14:textId="77777777" w:rsidR="003A08BF" w:rsidRPr="00C10F4D" w:rsidRDefault="003A08BF" w:rsidP="0008166E">
            <w:pPr>
              <w:pStyle w:val="40"/>
              <w:spacing w:line="360" w:lineRule="auto"/>
              <w:ind w:leftChars="545" w:left="1308" w:firstLineChars="107" w:firstLine="257"/>
              <w:rPr>
                <w:rFonts w:ascii="ＭＳ 明朝" w:hAnsi="ＭＳ 明朝"/>
                <w:color w:val="000000" w:themeColor="text1"/>
              </w:rPr>
            </w:pPr>
            <w:r w:rsidRPr="00C10F4D">
              <w:rPr>
                <w:rFonts w:ascii="ＭＳ 明朝" w:hAnsi="ＭＳ 明朝" w:hint="eastAsia"/>
                <w:color w:val="000000" w:themeColor="text1"/>
              </w:rPr>
              <w:t>特に、再受託者においては、収集したすべての有害事象（副作用・感染症症例報告を含む)を情報入手後速みやかに受託者のあらかじめ指定する者に文書により報告させるものとする。</w:t>
            </w:r>
          </w:p>
          <w:p w14:paraId="28F84B26" w14:textId="77777777" w:rsidR="003A08BF" w:rsidRPr="00C10F4D" w:rsidRDefault="00ED4E19" w:rsidP="0008166E">
            <w:pPr>
              <w:pStyle w:val="4"/>
              <w:spacing w:line="360" w:lineRule="auto"/>
              <w:ind w:leftChars="192" w:left="958" w:hangingChars="207" w:hanging="497"/>
              <w:rPr>
                <w:rFonts w:ascii="ＭＳ 明朝" w:hAnsi="ＭＳ 明朝"/>
                <w:color w:val="000000" w:themeColor="text1"/>
              </w:rPr>
            </w:pPr>
            <w:r w:rsidRPr="00C10F4D">
              <w:rPr>
                <w:rFonts w:ascii="ＭＳ 明朝" w:hAnsi="ＭＳ 明朝" w:hint="eastAsia"/>
                <w:color w:val="000000" w:themeColor="text1"/>
              </w:rPr>
              <w:t xml:space="preserve">2.8.8.5. </w:t>
            </w:r>
            <w:r w:rsidR="003A08BF" w:rsidRPr="00C10F4D">
              <w:rPr>
                <w:rFonts w:ascii="ＭＳ 明朝" w:hAnsi="ＭＳ 明朝" w:hint="eastAsia"/>
                <w:color w:val="000000" w:themeColor="text1"/>
              </w:rPr>
              <w:t>調査・確認</w:t>
            </w:r>
          </w:p>
          <w:p w14:paraId="5867AFE5" w14:textId="77777777" w:rsidR="003A08BF" w:rsidRPr="00C10F4D" w:rsidRDefault="003A08BF" w:rsidP="0008166E">
            <w:pPr>
              <w:pStyle w:val="40"/>
              <w:spacing w:line="360" w:lineRule="auto"/>
              <w:ind w:leftChars="545" w:left="1308" w:firstLineChars="107" w:firstLine="257"/>
              <w:rPr>
                <w:rFonts w:ascii="ＭＳ 明朝" w:hAnsi="ＭＳ 明朝"/>
                <w:color w:val="000000" w:themeColor="text1"/>
              </w:rPr>
            </w:pPr>
            <w:r w:rsidRPr="00C10F4D">
              <w:rPr>
                <w:rFonts w:ascii="ＭＳ 明朝" w:hAnsi="ＭＳ 明朝" w:hint="eastAsia"/>
                <w:color w:val="000000" w:themeColor="text1"/>
              </w:rPr>
              <w:t>受託者</w:t>
            </w:r>
            <w:r w:rsidR="00E1568B" w:rsidRPr="00C10F4D">
              <w:rPr>
                <w:rFonts w:ascii="ＭＳ 明朝" w:hAnsi="ＭＳ 明朝" w:hint="eastAsia"/>
                <w:color w:val="000000" w:themeColor="text1"/>
              </w:rPr>
              <w:t>のあらかじめ指定する者</w:t>
            </w:r>
            <w:r w:rsidRPr="00C10F4D">
              <w:rPr>
                <w:rFonts w:ascii="ＭＳ 明朝" w:hAnsi="ＭＳ 明朝" w:hint="eastAsia"/>
                <w:color w:val="000000" w:themeColor="text1"/>
              </w:rPr>
              <w:t>は、再受託者の安全管理業務が適正かつ円滑に行われていることを必要に応じて調査・確認するものとする。また、確認の結果の記録を作成し、保存する。</w:t>
            </w:r>
          </w:p>
          <w:p w14:paraId="1CD3BBC9" w14:textId="77777777" w:rsidR="003A08BF" w:rsidRPr="00C10F4D" w:rsidRDefault="00ED4E19" w:rsidP="0008166E">
            <w:pPr>
              <w:pStyle w:val="4"/>
              <w:spacing w:line="360" w:lineRule="auto"/>
              <w:ind w:leftChars="192" w:left="958" w:hangingChars="207" w:hanging="497"/>
              <w:rPr>
                <w:rFonts w:ascii="ＭＳ 明朝" w:hAnsi="ＭＳ 明朝"/>
                <w:color w:val="000000" w:themeColor="text1"/>
              </w:rPr>
            </w:pPr>
            <w:r w:rsidRPr="00C10F4D">
              <w:rPr>
                <w:rFonts w:ascii="ＭＳ 明朝" w:hAnsi="ＭＳ 明朝" w:hint="eastAsia"/>
                <w:color w:val="000000" w:themeColor="text1"/>
              </w:rPr>
              <w:t xml:space="preserve">2.8.8.6. </w:t>
            </w:r>
            <w:r w:rsidR="003A08BF" w:rsidRPr="00C10F4D">
              <w:rPr>
                <w:rFonts w:ascii="ＭＳ 明朝" w:hAnsi="ＭＳ 明朝" w:hint="eastAsia"/>
                <w:color w:val="000000" w:themeColor="text1"/>
              </w:rPr>
              <w:t>報告</w:t>
            </w:r>
          </w:p>
          <w:p w14:paraId="01D7CE76" w14:textId="77777777" w:rsidR="003A08BF" w:rsidRPr="00C10F4D" w:rsidRDefault="003A08BF" w:rsidP="0008166E">
            <w:pPr>
              <w:pStyle w:val="40"/>
              <w:spacing w:line="360" w:lineRule="auto"/>
              <w:ind w:leftChars="545" w:left="1308" w:firstLineChars="107" w:firstLine="257"/>
              <w:rPr>
                <w:rFonts w:ascii="ＭＳ 明朝" w:hAnsi="ＭＳ 明朝"/>
                <w:color w:val="000000" w:themeColor="text1"/>
              </w:rPr>
            </w:pPr>
            <w:r w:rsidRPr="00C10F4D">
              <w:rPr>
                <w:rFonts w:ascii="ＭＳ 明朝" w:hAnsi="ＭＳ 明朝" w:hint="eastAsia"/>
                <w:color w:val="000000" w:themeColor="text1"/>
              </w:rPr>
              <w:t>受託者</w:t>
            </w:r>
            <w:r w:rsidR="00E1568B" w:rsidRPr="00C10F4D">
              <w:rPr>
                <w:rFonts w:ascii="ＭＳ 明朝" w:hAnsi="ＭＳ 明朝" w:hint="eastAsia"/>
                <w:color w:val="000000" w:themeColor="text1"/>
              </w:rPr>
              <w:t>のあらかじめ指定する者</w:t>
            </w:r>
            <w:r w:rsidRPr="00C10F4D">
              <w:rPr>
                <w:rFonts w:ascii="ＭＳ 明朝" w:hAnsi="ＭＳ 明朝" w:hint="eastAsia"/>
                <w:color w:val="000000" w:themeColor="text1"/>
              </w:rPr>
              <w:t>は、上記</w:t>
            </w:r>
            <w:r w:rsidR="00EE5C2B" w:rsidRPr="00C10F4D">
              <w:rPr>
                <w:rFonts w:ascii="ＭＳ 明朝" w:hAnsi="ＭＳ 明朝" w:hint="eastAsia"/>
                <w:color w:val="000000" w:themeColor="text1"/>
              </w:rPr>
              <w:t>2.8.8.5.</w:t>
            </w:r>
            <w:r w:rsidRPr="00C10F4D">
              <w:rPr>
                <w:rFonts w:ascii="ＭＳ 明朝" w:hAnsi="ＭＳ 明朝" w:hint="eastAsia"/>
                <w:color w:val="000000" w:themeColor="text1"/>
              </w:rPr>
              <w:t>の確認の結果を受託者及び受託者の総括製造販売責任者に対して文書により報告し、その写しを保存する。</w:t>
            </w:r>
          </w:p>
          <w:p w14:paraId="4F18406F" w14:textId="77777777" w:rsidR="003A08BF" w:rsidRPr="00C10F4D" w:rsidRDefault="00ED4E19" w:rsidP="0008166E">
            <w:pPr>
              <w:pStyle w:val="4"/>
              <w:spacing w:line="360" w:lineRule="auto"/>
              <w:ind w:leftChars="192" w:left="958" w:hangingChars="207" w:hanging="497"/>
              <w:rPr>
                <w:rFonts w:ascii="ＭＳ 明朝" w:hAnsi="ＭＳ 明朝"/>
                <w:color w:val="000000" w:themeColor="text1"/>
              </w:rPr>
            </w:pPr>
            <w:r w:rsidRPr="00C10F4D">
              <w:rPr>
                <w:rFonts w:ascii="ＭＳ 明朝" w:hAnsi="ＭＳ 明朝" w:hint="eastAsia"/>
                <w:color w:val="000000" w:themeColor="text1"/>
              </w:rPr>
              <w:t xml:space="preserve">2.8.8.7. </w:t>
            </w:r>
            <w:r w:rsidR="003A08BF" w:rsidRPr="00C10F4D">
              <w:rPr>
                <w:rFonts w:ascii="ＭＳ 明朝" w:hAnsi="ＭＳ 明朝" w:hint="eastAsia"/>
                <w:color w:val="000000" w:themeColor="text1"/>
              </w:rPr>
              <w:t>指示</w:t>
            </w:r>
          </w:p>
          <w:p w14:paraId="706CCBAC" w14:textId="77777777" w:rsidR="003A08BF" w:rsidRPr="00C10F4D" w:rsidRDefault="003A08BF" w:rsidP="0008166E">
            <w:pPr>
              <w:pStyle w:val="40"/>
              <w:spacing w:line="360" w:lineRule="auto"/>
              <w:ind w:leftChars="545" w:left="1308" w:firstLineChars="107" w:firstLine="257"/>
              <w:rPr>
                <w:rFonts w:ascii="ＭＳ 明朝" w:hAnsi="ＭＳ 明朝"/>
                <w:color w:val="000000" w:themeColor="text1"/>
              </w:rPr>
            </w:pPr>
            <w:r w:rsidRPr="00C10F4D">
              <w:rPr>
                <w:rFonts w:ascii="ＭＳ 明朝" w:hAnsi="ＭＳ 明朝" w:hint="eastAsia"/>
                <w:color w:val="000000" w:themeColor="text1"/>
              </w:rPr>
              <w:t>受託者は、再受託者の安全管理業務に問題点等が認められたときは、改善のための指示を文書により行い、その写しを保存する。また、再受託者から改善の結果について、文書による報告を受け、指示した事項について然るべき対応がなされたかを確認し、それらの文書を保存する。</w:t>
            </w:r>
          </w:p>
        </w:tc>
      </w:tr>
    </w:tbl>
    <w:p w14:paraId="45D76384" w14:textId="77777777" w:rsidR="003A08BF" w:rsidRPr="00C10F4D" w:rsidRDefault="003A08BF" w:rsidP="0008166E">
      <w:pPr>
        <w:spacing w:before="50" w:line="360" w:lineRule="auto"/>
        <w:rPr>
          <w:rFonts w:ascii="ＭＳ 明朝" w:hAnsi="ＭＳ 明朝"/>
          <w:color w:val="000000" w:themeColor="text1"/>
        </w:rPr>
      </w:pPr>
    </w:p>
    <w:p w14:paraId="73118ED3" w14:textId="77777777" w:rsidR="003A08BF" w:rsidRPr="00C10F4D" w:rsidRDefault="0043269A" w:rsidP="0008166E">
      <w:pPr>
        <w:pStyle w:val="3"/>
        <w:spacing w:line="360" w:lineRule="auto"/>
        <w:ind w:left="480" w:hanging="240"/>
        <w:rPr>
          <w:rFonts w:hAnsi="ＭＳ 明朝"/>
          <w:color w:val="000000" w:themeColor="text1"/>
        </w:rPr>
      </w:pPr>
      <w:bookmarkStart w:id="64" w:name="_Toc88265098"/>
      <w:r w:rsidRPr="00C10F4D">
        <w:rPr>
          <w:rFonts w:hAnsi="ＭＳ 明朝" w:hint="eastAsia"/>
          <w:color w:val="000000" w:themeColor="text1"/>
        </w:rPr>
        <w:t>2.9. 製造販売後安全管理に関する業務に係る記録の保存に関する手順</w:t>
      </w:r>
      <w:bookmarkEnd w:id="64"/>
    </w:p>
    <w:p w14:paraId="03A1269F" w14:textId="77777777" w:rsidR="003A08BF" w:rsidRPr="00C10F4D" w:rsidRDefault="003A08BF" w:rsidP="0008166E">
      <w:pPr>
        <w:pStyle w:val="30"/>
        <w:spacing w:line="360" w:lineRule="auto"/>
        <w:ind w:leftChars="295" w:left="708" w:firstLineChars="59" w:firstLine="142"/>
        <w:rPr>
          <w:rFonts w:hAnsi="ＭＳ 明朝"/>
          <w:color w:val="000000" w:themeColor="text1"/>
        </w:rPr>
      </w:pPr>
      <w:r w:rsidRPr="00C10F4D">
        <w:rPr>
          <w:rFonts w:hAnsi="ＭＳ 明朝" w:hint="eastAsia"/>
          <w:color w:val="000000" w:themeColor="text1"/>
        </w:rPr>
        <w:t>製造販売後安全管理に関する業務に係る手順書、文書及び記録の保存に関する手順は総則に定める。</w:t>
      </w:r>
    </w:p>
    <w:p w14:paraId="58535FE0" w14:textId="77777777" w:rsidR="003A08BF" w:rsidRPr="00C10F4D" w:rsidRDefault="003A08BF" w:rsidP="0008166E">
      <w:pPr>
        <w:spacing w:before="50" w:line="360" w:lineRule="auto"/>
        <w:rPr>
          <w:rFonts w:ascii="ＭＳ 明朝" w:hAnsi="ＭＳ 明朝"/>
          <w:color w:val="000000" w:themeColor="text1"/>
        </w:rPr>
      </w:pPr>
    </w:p>
    <w:p w14:paraId="11920479" w14:textId="77777777" w:rsidR="003A08BF" w:rsidRPr="00C10F4D" w:rsidRDefault="0043269A" w:rsidP="0008166E">
      <w:pPr>
        <w:pStyle w:val="3"/>
        <w:spacing w:line="360" w:lineRule="auto"/>
        <w:ind w:leftChars="99" w:left="908" w:hangingChars="279" w:hanging="670"/>
        <w:rPr>
          <w:rFonts w:hAnsi="ＭＳ 明朝"/>
          <w:color w:val="000000" w:themeColor="text1"/>
        </w:rPr>
      </w:pPr>
      <w:bookmarkStart w:id="65" w:name="_Toc88265099"/>
      <w:r w:rsidRPr="00C10F4D">
        <w:rPr>
          <w:rFonts w:hAnsi="ＭＳ 明朝" w:hint="eastAsia"/>
          <w:color w:val="000000" w:themeColor="text1"/>
        </w:rPr>
        <w:t xml:space="preserve">2.10. </w:t>
      </w:r>
      <w:r w:rsidR="003A08BF" w:rsidRPr="00C10F4D">
        <w:rPr>
          <w:rFonts w:hAnsi="ＭＳ 明朝" w:hint="eastAsia"/>
          <w:color w:val="000000" w:themeColor="text1"/>
        </w:rPr>
        <w:t>品質保証責任者その他の製造販売後安全管理に関係する業務の責任者との相互の連携に関する手順</w:t>
      </w:r>
      <w:bookmarkEnd w:id="65"/>
    </w:p>
    <w:p w14:paraId="29C23F3F" w14:textId="77777777" w:rsidR="003A08BF" w:rsidRPr="00C10F4D" w:rsidRDefault="003A08BF" w:rsidP="0008166E">
      <w:pPr>
        <w:pStyle w:val="30"/>
        <w:spacing w:line="360" w:lineRule="auto"/>
        <w:ind w:leftChars="295" w:left="708" w:firstLineChars="78" w:firstLine="187"/>
        <w:rPr>
          <w:rFonts w:hAnsi="ＭＳ 明朝"/>
          <w:color w:val="000000" w:themeColor="text1"/>
        </w:rPr>
      </w:pPr>
      <w:r w:rsidRPr="00C10F4D">
        <w:rPr>
          <w:rFonts w:hAnsi="ＭＳ 明朝" w:hint="eastAsia"/>
          <w:color w:val="000000" w:themeColor="text1"/>
        </w:rPr>
        <w:t>品質保証責任者その他の製造販売後安全管理に関係する業務の責任者との相互の連携に関する手順は総則に定めるとおりとし、総則</w:t>
      </w:r>
      <w:r w:rsidR="00EE5C2B" w:rsidRPr="00C10F4D">
        <w:rPr>
          <w:rFonts w:hAnsi="ＭＳ 明朝" w:hint="eastAsia"/>
          <w:color w:val="000000" w:themeColor="text1"/>
        </w:rPr>
        <w:t>2.6.</w:t>
      </w:r>
      <w:r w:rsidRPr="00C10F4D">
        <w:rPr>
          <w:rFonts w:hAnsi="ＭＳ 明朝" w:hint="eastAsia"/>
          <w:color w:val="000000" w:themeColor="text1"/>
        </w:rPr>
        <w:t>４</w:t>
      </w:r>
      <w:r w:rsidR="00EE5C2B" w:rsidRPr="00C10F4D">
        <w:rPr>
          <w:rFonts w:hAnsi="ＭＳ 明朝" w:hint="eastAsia"/>
          <w:color w:val="000000" w:themeColor="text1"/>
        </w:rPr>
        <w:t>）</w:t>
      </w:r>
      <w:r w:rsidRPr="00C10F4D">
        <w:rPr>
          <w:rFonts w:hAnsi="ＭＳ 明朝" w:hint="eastAsia"/>
          <w:color w:val="000000" w:themeColor="text1"/>
        </w:rPr>
        <w:t>に定める安全管理責任者が品質保証責任者に報告する文書は、様式Ｖ.</w:t>
      </w:r>
      <w:r w:rsidR="001F2A78" w:rsidRPr="00C10F4D">
        <w:rPr>
          <w:rFonts w:hAnsi="ＭＳ 明朝" w:hint="eastAsia"/>
          <w:color w:val="000000" w:themeColor="text1"/>
        </w:rPr>
        <w:t>２.１０</w:t>
      </w:r>
      <w:r w:rsidRPr="00C10F4D">
        <w:rPr>
          <w:rFonts w:hAnsi="ＭＳ 明朝" w:hint="eastAsia"/>
          <w:color w:val="000000" w:themeColor="text1"/>
        </w:rPr>
        <w:t>－１「品質・安全性等に関する情報連絡書」とする。</w:t>
      </w:r>
    </w:p>
    <w:p w14:paraId="1C010A96" w14:textId="77777777" w:rsidR="003A08BF" w:rsidRPr="00C10F4D" w:rsidRDefault="003A08BF" w:rsidP="0008166E">
      <w:pPr>
        <w:pStyle w:val="30"/>
        <w:spacing w:line="360" w:lineRule="auto"/>
        <w:ind w:leftChars="83" w:left="199" w:firstLineChars="41" w:firstLine="98"/>
        <w:rPr>
          <w:rFonts w:hAnsi="ＭＳ 明朝"/>
          <w:color w:val="000000" w:themeColor="text1"/>
        </w:rPr>
      </w:pPr>
    </w:p>
    <w:p w14:paraId="6EFFE6E5" w14:textId="77777777" w:rsidR="003A08BF" w:rsidRPr="00C10F4D" w:rsidRDefault="0043269A" w:rsidP="0008166E">
      <w:pPr>
        <w:pStyle w:val="3"/>
        <w:spacing w:line="360" w:lineRule="auto"/>
        <w:ind w:left="480" w:hanging="240"/>
        <w:rPr>
          <w:rFonts w:hAnsi="ＭＳ 明朝"/>
          <w:color w:val="000000" w:themeColor="text1"/>
        </w:rPr>
      </w:pPr>
      <w:r w:rsidRPr="00C10F4D">
        <w:rPr>
          <w:rFonts w:hAnsi="ＭＳ 明朝" w:hint="eastAsia"/>
          <w:color w:val="000000" w:themeColor="text1"/>
        </w:rPr>
        <w:t xml:space="preserve">2.11. </w:t>
      </w:r>
      <w:r w:rsidR="003A08BF" w:rsidRPr="00C10F4D">
        <w:rPr>
          <w:rFonts w:hAnsi="ＭＳ 明朝" w:hint="eastAsia"/>
          <w:color w:val="000000" w:themeColor="text1"/>
        </w:rPr>
        <w:t>製造販売後調査等管理責任者との相互の連携に関する手順</w:t>
      </w:r>
    </w:p>
    <w:p w14:paraId="6A49C731" w14:textId="77777777" w:rsidR="003A08BF" w:rsidRPr="00C10F4D" w:rsidRDefault="0043269A" w:rsidP="0008166E">
      <w:pPr>
        <w:pStyle w:val="30"/>
        <w:spacing w:line="360" w:lineRule="auto"/>
        <w:ind w:leftChars="182" w:left="850" w:hangingChars="172" w:hanging="413"/>
        <w:rPr>
          <w:rFonts w:hAnsi="ＭＳ 明朝"/>
          <w:color w:val="000000" w:themeColor="text1"/>
        </w:rPr>
      </w:pPr>
      <w:r w:rsidRPr="00C10F4D">
        <w:rPr>
          <w:rFonts w:hAnsi="ＭＳ 明朝" w:hint="eastAsia"/>
          <w:color w:val="000000" w:themeColor="text1"/>
        </w:rPr>
        <w:t>１）</w:t>
      </w:r>
      <w:r w:rsidR="003A08BF" w:rsidRPr="00C10F4D">
        <w:rPr>
          <w:rFonts w:hAnsi="ＭＳ 明朝" w:hint="eastAsia"/>
          <w:color w:val="000000" w:themeColor="text1"/>
        </w:rPr>
        <w:t>安全管理責任者は、医薬品リスク管理計画書に基づく追加の医薬品安全性監視活動として、製造販売後調査等を実施する場合には、様式Ⅴ</w:t>
      </w:r>
      <w:r w:rsidR="001F2A78" w:rsidRPr="00C10F4D">
        <w:rPr>
          <w:rFonts w:hAnsi="ＭＳ 明朝" w:hint="eastAsia"/>
          <w:color w:val="000000" w:themeColor="text1"/>
        </w:rPr>
        <w:t>.２.５</w:t>
      </w:r>
      <w:r w:rsidR="00393E36" w:rsidRPr="00C10F4D">
        <w:rPr>
          <w:rFonts w:hAnsi="ＭＳ 明朝" w:hint="eastAsia"/>
          <w:color w:val="000000" w:themeColor="text1"/>
        </w:rPr>
        <w:t>－</w:t>
      </w:r>
      <w:r w:rsidR="003A08BF" w:rsidRPr="00C10F4D">
        <w:rPr>
          <w:rFonts w:hAnsi="ＭＳ 明朝" w:hint="eastAsia"/>
          <w:color w:val="000000" w:themeColor="text1"/>
        </w:rPr>
        <w:t>２「医薬品リスク管理計画実施指図書」により製造販売後調査等管理責任者に、製造販売後調査等の実施を指示し、その写しを保存する。</w:t>
      </w:r>
    </w:p>
    <w:p w14:paraId="2B6B8123" w14:textId="77777777" w:rsidR="003A08BF" w:rsidRPr="00C10F4D" w:rsidRDefault="0043269A" w:rsidP="0008166E">
      <w:pPr>
        <w:pStyle w:val="30"/>
        <w:spacing w:line="360" w:lineRule="auto"/>
        <w:ind w:leftChars="182" w:left="850" w:hangingChars="172" w:hanging="413"/>
        <w:rPr>
          <w:rFonts w:hAnsi="ＭＳ 明朝"/>
          <w:color w:val="000000" w:themeColor="text1"/>
        </w:rPr>
      </w:pPr>
      <w:r w:rsidRPr="00C10F4D">
        <w:rPr>
          <w:rFonts w:hAnsi="ＭＳ 明朝" w:hint="eastAsia"/>
          <w:color w:val="000000" w:themeColor="text1"/>
        </w:rPr>
        <w:t>２）</w:t>
      </w:r>
      <w:r w:rsidR="003A08BF" w:rsidRPr="00C10F4D">
        <w:rPr>
          <w:rFonts w:hAnsi="ＭＳ 明朝" w:hint="eastAsia"/>
          <w:color w:val="000000" w:themeColor="text1"/>
        </w:rPr>
        <w:t>製造販売後調査等管理責任者は製造販売後調査等の実施計画書を作成・改訂した場合には、様式Ⅴ</w:t>
      </w:r>
      <w:r w:rsidR="001F2A78" w:rsidRPr="00C10F4D">
        <w:rPr>
          <w:rFonts w:hAnsi="ＭＳ 明朝" w:hint="eastAsia"/>
          <w:color w:val="000000" w:themeColor="text1"/>
        </w:rPr>
        <w:t>.２.５</w:t>
      </w:r>
      <w:r w:rsidR="00393E36" w:rsidRPr="00C10F4D">
        <w:rPr>
          <w:rFonts w:hAnsi="ＭＳ 明朝" w:hint="eastAsia"/>
          <w:color w:val="000000" w:themeColor="text1"/>
        </w:rPr>
        <w:t>－</w:t>
      </w:r>
      <w:r w:rsidR="003A08BF" w:rsidRPr="00C10F4D">
        <w:rPr>
          <w:rFonts w:hAnsi="ＭＳ 明朝" w:hint="eastAsia"/>
          <w:color w:val="000000" w:themeColor="text1"/>
        </w:rPr>
        <w:t>３「医薬品リスク管理計画実施報告書」により安全管理責任者に提出する。</w:t>
      </w:r>
    </w:p>
    <w:p w14:paraId="5645E97D" w14:textId="77777777" w:rsidR="003A08BF" w:rsidRPr="00C10F4D" w:rsidRDefault="0043269A" w:rsidP="0008166E">
      <w:pPr>
        <w:pStyle w:val="30"/>
        <w:spacing w:line="360" w:lineRule="auto"/>
        <w:ind w:leftChars="182" w:left="850" w:hangingChars="172" w:hanging="413"/>
        <w:rPr>
          <w:rFonts w:hAnsi="ＭＳ 明朝"/>
          <w:color w:val="000000" w:themeColor="text1"/>
        </w:rPr>
      </w:pPr>
      <w:r w:rsidRPr="00C10F4D">
        <w:rPr>
          <w:rFonts w:hAnsi="ＭＳ 明朝" w:hint="eastAsia"/>
          <w:color w:val="000000" w:themeColor="text1"/>
        </w:rPr>
        <w:t>３）</w:t>
      </w:r>
      <w:r w:rsidR="003A08BF" w:rsidRPr="00C10F4D">
        <w:rPr>
          <w:rFonts w:hAnsi="ＭＳ 明朝" w:hint="eastAsia"/>
          <w:color w:val="000000" w:themeColor="text1"/>
        </w:rPr>
        <w:t>製造販売後調査等管理責任者は、医薬品リスク管理計画書に定める節目となる予定の時期に様式Ⅴ</w:t>
      </w:r>
      <w:r w:rsidR="001F2A78" w:rsidRPr="00C10F4D">
        <w:rPr>
          <w:rFonts w:hAnsi="ＭＳ 明朝" w:hint="eastAsia"/>
          <w:color w:val="000000" w:themeColor="text1"/>
        </w:rPr>
        <w:t>.２.５</w:t>
      </w:r>
      <w:r w:rsidR="00393E36" w:rsidRPr="00C10F4D">
        <w:rPr>
          <w:rFonts w:hAnsi="ＭＳ 明朝" w:hint="eastAsia"/>
          <w:color w:val="000000" w:themeColor="text1"/>
        </w:rPr>
        <w:t>－</w:t>
      </w:r>
      <w:r w:rsidR="003A08BF" w:rsidRPr="00C10F4D">
        <w:rPr>
          <w:rFonts w:hAnsi="ＭＳ 明朝" w:hint="eastAsia"/>
          <w:color w:val="000000" w:themeColor="text1"/>
        </w:rPr>
        <w:t>３「医薬品リスク管理計画実施報告書」により安全管理責任者に製造販売後等調査の実施状況や結果を報告する。</w:t>
      </w:r>
    </w:p>
    <w:p w14:paraId="531B4F14" w14:textId="77777777" w:rsidR="003A08BF" w:rsidRPr="00C10F4D" w:rsidRDefault="0043269A" w:rsidP="0008166E">
      <w:pPr>
        <w:pStyle w:val="30"/>
        <w:spacing w:line="360" w:lineRule="auto"/>
        <w:ind w:leftChars="182" w:left="850" w:hangingChars="172" w:hanging="413"/>
        <w:rPr>
          <w:rFonts w:hAnsi="ＭＳ 明朝"/>
          <w:color w:val="000000" w:themeColor="text1"/>
          <w:u w:val="single"/>
        </w:rPr>
      </w:pPr>
      <w:r w:rsidRPr="00C10F4D">
        <w:rPr>
          <w:rFonts w:hAnsi="ＭＳ 明朝" w:hint="eastAsia"/>
          <w:color w:val="000000" w:themeColor="text1"/>
        </w:rPr>
        <w:t>４）</w:t>
      </w:r>
      <w:r w:rsidR="003A08BF" w:rsidRPr="00C10F4D">
        <w:rPr>
          <w:rFonts w:hAnsi="ＭＳ 明朝" w:hint="eastAsia"/>
          <w:color w:val="000000" w:themeColor="text1"/>
        </w:rPr>
        <w:t>製造販売後調査等管理責任者は、製造販売後等調査が終了した場合には、様式Ⅴ</w:t>
      </w:r>
      <w:r w:rsidR="001F2A78" w:rsidRPr="00C10F4D">
        <w:rPr>
          <w:rFonts w:hAnsi="ＭＳ 明朝" w:hint="eastAsia"/>
          <w:color w:val="000000" w:themeColor="text1"/>
        </w:rPr>
        <w:t>.２.５</w:t>
      </w:r>
      <w:r w:rsidR="003A08BF" w:rsidRPr="00C10F4D">
        <w:rPr>
          <w:rFonts w:hAnsi="ＭＳ 明朝" w:hint="eastAsia"/>
          <w:color w:val="000000" w:themeColor="text1"/>
        </w:rPr>
        <w:t>-３「医薬品リスク管理計画実施報告書」により安全管理責任者にその結果を報告する。安全管理責任者は様式Ⅴ</w:t>
      </w:r>
      <w:r w:rsidR="001F2A78" w:rsidRPr="00C10F4D">
        <w:rPr>
          <w:rFonts w:hAnsi="ＭＳ 明朝" w:hint="eastAsia"/>
          <w:color w:val="000000" w:themeColor="text1"/>
        </w:rPr>
        <w:t>.２.５</w:t>
      </w:r>
      <w:r w:rsidR="00393E36" w:rsidRPr="00C10F4D">
        <w:rPr>
          <w:rFonts w:hAnsi="ＭＳ 明朝" w:hint="eastAsia"/>
          <w:color w:val="000000" w:themeColor="text1"/>
        </w:rPr>
        <w:t>－</w:t>
      </w:r>
      <w:r w:rsidR="003A08BF" w:rsidRPr="00C10F4D">
        <w:rPr>
          <w:rFonts w:hAnsi="ＭＳ 明朝" w:hint="eastAsia"/>
          <w:color w:val="000000" w:themeColor="text1"/>
        </w:rPr>
        <w:t>３「医薬品リスク管理計画実施報告書」を保存する。</w:t>
      </w:r>
    </w:p>
    <w:p w14:paraId="59B596F8" w14:textId="77777777" w:rsidR="003A08BF" w:rsidRPr="00C10F4D" w:rsidRDefault="003A08BF" w:rsidP="0008166E">
      <w:pPr>
        <w:pStyle w:val="30"/>
        <w:spacing w:line="360" w:lineRule="auto"/>
        <w:ind w:left="480" w:firstLine="240"/>
        <w:rPr>
          <w:rFonts w:hAnsi="ＭＳ 明朝"/>
          <w:color w:val="000000" w:themeColor="text1"/>
        </w:rPr>
      </w:pPr>
    </w:p>
    <w:p w14:paraId="266D86BB" w14:textId="77777777" w:rsidR="00750005" w:rsidRPr="00C10F4D" w:rsidRDefault="0043269A" w:rsidP="00577A15">
      <w:pPr>
        <w:pStyle w:val="3"/>
        <w:spacing w:line="360" w:lineRule="auto"/>
        <w:ind w:leftChars="99" w:left="922" w:hangingChars="285" w:hanging="684"/>
        <w:rPr>
          <w:rFonts w:hAnsi="ＭＳ 明朝"/>
          <w:color w:val="000000" w:themeColor="text1"/>
        </w:rPr>
      </w:pPr>
      <w:bookmarkStart w:id="66" w:name="_Toc88265100"/>
      <w:r w:rsidRPr="00C10F4D">
        <w:rPr>
          <w:rFonts w:hAnsi="ＭＳ 明朝" w:hint="eastAsia"/>
          <w:color w:val="000000" w:themeColor="text1"/>
        </w:rPr>
        <w:t xml:space="preserve">2.12. </w:t>
      </w:r>
      <w:r w:rsidR="003A08BF" w:rsidRPr="00C10F4D">
        <w:rPr>
          <w:rFonts w:hAnsi="ＭＳ 明朝" w:hint="eastAsia"/>
          <w:color w:val="000000" w:themeColor="text1"/>
        </w:rPr>
        <w:t>その他製造販売後安全管理に関する業務を適正かつ円滑に実施するために必要な手順</w:t>
      </w:r>
      <w:bookmarkEnd w:id="66"/>
    </w:p>
    <w:p w14:paraId="52D67738" w14:textId="77777777" w:rsidR="00112015" w:rsidRPr="00C10F4D" w:rsidRDefault="00112015" w:rsidP="00577A15">
      <w:pPr>
        <w:pStyle w:val="30"/>
        <w:spacing w:line="360" w:lineRule="auto"/>
        <w:ind w:left="480" w:firstLine="240"/>
        <w:rPr>
          <w:color w:val="000000" w:themeColor="text1"/>
        </w:rPr>
      </w:pPr>
    </w:p>
    <w:tbl>
      <w:tblPr>
        <w:tblW w:w="0" w:type="auto"/>
        <w:tblInd w:w="480" w:type="dxa"/>
        <w:tblBorders>
          <w:top w:val="single" w:sz="4" w:space="0" w:color="auto"/>
          <w:left w:val="single" w:sz="4" w:space="0" w:color="auto"/>
          <w:bottom w:val="dashed" w:sz="4" w:space="0" w:color="auto"/>
          <w:right w:val="single" w:sz="4" w:space="0" w:color="auto"/>
          <w:insideH w:val="single" w:sz="4" w:space="0" w:color="auto"/>
        </w:tblBorders>
        <w:tblLook w:val="04A0" w:firstRow="1" w:lastRow="0" w:firstColumn="1" w:lastColumn="0" w:noHBand="0" w:noVBand="1"/>
      </w:tblPr>
      <w:tblGrid>
        <w:gridCol w:w="9080"/>
      </w:tblGrid>
      <w:tr w:rsidR="00C10F4D" w:rsidRPr="00C10F4D" w14:paraId="42E48A3F" w14:textId="77777777" w:rsidTr="00DE25A2">
        <w:tc>
          <w:tcPr>
            <w:tcW w:w="9768" w:type="dxa"/>
            <w:tcBorders>
              <w:bottom w:val="single" w:sz="4" w:space="0" w:color="auto"/>
            </w:tcBorders>
            <w:shd w:val="clear" w:color="auto" w:fill="auto"/>
          </w:tcPr>
          <w:p w14:paraId="08A87D88" w14:textId="405D7B9F" w:rsidR="00112015" w:rsidRPr="00C10F4D" w:rsidRDefault="00112015" w:rsidP="00577A15">
            <w:pPr>
              <w:pStyle w:val="30"/>
              <w:spacing w:line="360" w:lineRule="auto"/>
              <w:ind w:leftChars="0" w:left="1440" w:hangingChars="600" w:hanging="1440"/>
              <w:jc w:val="left"/>
              <w:rPr>
                <w:color w:val="000000" w:themeColor="text1"/>
              </w:rPr>
            </w:pPr>
            <w:r w:rsidRPr="00FD4114">
              <w:rPr>
                <w:rFonts w:hint="eastAsia"/>
                <w:color w:val="000000" w:themeColor="text1"/>
                <w:highlight w:val="yellow"/>
                <w:bdr w:val="single" w:sz="4" w:space="0" w:color="auto"/>
              </w:rPr>
              <w:t>○参考情報</w:t>
            </w:r>
            <w:r w:rsidRPr="00FD4114">
              <w:rPr>
                <w:rFonts w:hint="eastAsia"/>
                <w:color w:val="000000" w:themeColor="text1"/>
                <w:highlight w:val="yellow"/>
              </w:rPr>
              <w:t xml:space="preserve">　その他製造販売後安全管理業務を適正かつ円滑に実施するために</w:t>
            </w:r>
            <w:r w:rsidR="00704F51">
              <w:rPr>
                <w:rFonts w:hint="eastAsia"/>
                <w:color w:val="000000" w:themeColor="text1"/>
                <w:highlight w:val="yellow"/>
              </w:rPr>
              <w:t>参考となる</w:t>
            </w:r>
            <w:r w:rsidRPr="00FD4114">
              <w:rPr>
                <w:rFonts w:hint="eastAsia"/>
                <w:color w:val="000000" w:themeColor="text1"/>
                <w:highlight w:val="yellow"/>
              </w:rPr>
              <w:t>手順</w:t>
            </w:r>
            <w:r w:rsidR="00F05A8D" w:rsidRPr="00FD4114">
              <w:rPr>
                <w:rFonts w:hint="eastAsia"/>
                <w:color w:val="000000" w:themeColor="text1"/>
                <w:highlight w:val="yellow"/>
              </w:rPr>
              <w:t>の骨子</w:t>
            </w:r>
          </w:p>
        </w:tc>
      </w:tr>
      <w:tr w:rsidR="00112015" w:rsidRPr="00C10F4D" w14:paraId="0BB50961" w14:textId="77777777" w:rsidTr="00DE25A2">
        <w:tc>
          <w:tcPr>
            <w:tcW w:w="9768" w:type="dxa"/>
            <w:tcBorders>
              <w:left w:val="single" w:sz="4" w:space="0" w:color="auto"/>
              <w:bottom w:val="single" w:sz="4" w:space="0" w:color="auto"/>
              <w:right w:val="single" w:sz="4" w:space="0" w:color="auto"/>
            </w:tcBorders>
            <w:shd w:val="clear" w:color="auto" w:fill="auto"/>
          </w:tcPr>
          <w:p w14:paraId="5498636F" w14:textId="058948C7" w:rsidR="00112015" w:rsidRPr="00C10F4D" w:rsidRDefault="00112015" w:rsidP="00577A15">
            <w:pPr>
              <w:pStyle w:val="30"/>
              <w:spacing w:line="360" w:lineRule="auto"/>
              <w:ind w:leftChars="0" w:left="0" w:firstLineChars="0" w:firstLine="0"/>
              <w:rPr>
                <w:color w:val="000000" w:themeColor="text1"/>
              </w:rPr>
            </w:pPr>
            <w:r w:rsidRPr="00C10F4D">
              <w:rPr>
                <w:rFonts w:hint="eastAsia"/>
                <w:color w:val="000000" w:themeColor="text1"/>
              </w:rPr>
              <w:t xml:space="preserve">　</w:t>
            </w:r>
            <w:r w:rsidR="00E1302C" w:rsidRPr="00C10F4D">
              <w:rPr>
                <w:rFonts w:hint="eastAsia"/>
                <w:color w:val="000000" w:themeColor="text1"/>
              </w:rPr>
              <w:t>安全管理業務を適正かつ円滑に実施するために</w:t>
            </w:r>
            <w:r w:rsidRPr="00C10F4D">
              <w:rPr>
                <w:rFonts w:hint="eastAsia"/>
                <w:color w:val="000000" w:themeColor="text1"/>
              </w:rPr>
              <w:t>、ＧＶＰ省令第５条第１号から第12号までに規定される手順とは別に、製造販売業における「逸脱に関する手順」</w:t>
            </w:r>
            <w:r w:rsidR="003D016C" w:rsidRPr="00C10F4D">
              <w:rPr>
                <w:rFonts w:hint="eastAsia"/>
                <w:color w:val="000000" w:themeColor="text1"/>
              </w:rPr>
              <w:t>を作成する際に考慮するべき項目を挙げた骨子</w:t>
            </w:r>
            <w:r w:rsidRPr="00C10F4D">
              <w:rPr>
                <w:rFonts w:hint="eastAsia"/>
                <w:color w:val="000000" w:themeColor="text1"/>
              </w:rPr>
              <w:t>を参考情報として提示する。</w:t>
            </w:r>
          </w:p>
          <w:p w14:paraId="752B7D47" w14:textId="7EB9BA94" w:rsidR="00112015" w:rsidRPr="00C10F4D" w:rsidRDefault="00112015" w:rsidP="00577A15">
            <w:pPr>
              <w:pStyle w:val="30"/>
              <w:spacing w:line="360" w:lineRule="auto"/>
              <w:ind w:leftChars="0" w:left="0" w:firstLineChars="0" w:firstLine="0"/>
              <w:rPr>
                <w:color w:val="000000" w:themeColor="text1"/>
              </w:rPr>
            </w:pPr>
            <w:r w:rsidRPr="00C10F4D">
              <w:rPr>
                <w:rFonts w:hint="eastAsia"/>
                <w:color w:val="000000" w:themeColor="text1"/>
              </w:rPr>
              <w:t xml:space="preserve">　</w:t>
            </w:r>
            <w:r w:rsidR="003D016C" w:rsidRPr="00C10F4D">
              <w:rPr>
                <w:rFonts w:hint="eastAsia"/>
                <w:color w:val="000000" w:themeColor="text1"/>
              </w:rPr>
              <w:t>実際に活用する際には、</w:t>
            </w:r>
            <w:r w:rsidRPr="00C10F4D">
              <w:rPr>
                <w:rFonts w:hint="eastAsia"/>
                <w:color w:val="000000" w:themeColor="text1"/>
              </w:rPr>
              <w:t>以下の留意事項及び自社の実情を踏まえ</w:t>
            </w:r>
            <w:r w:rsidR="003D016C" w:rsidRPr="00C10F4D">
              <w:rPr>
                <w:rFonts w:hint="eastAsia"/>
                <w:color w:val="000000" w:themeColor="text1"/>
              </w:rPr>
              <w:t>た手順を規定していただきたい。</w:t>
            </w:r>
          </w:p>
          <w:p w14:paraId="2071F279" w14:textId="77777777" w:rsidR="00112015" w:rsidRPr="00C10F4D" w:rsidRDefault="00112015" w:rsidP="00577A15">
            <w:pPr>
              <w:pStyle w:val="30"/>
              <w:spacing w:line="360" w:lineRule="auto"/>
              <w:ind w:leftChars="0" w:left="0" w:firstLineChars="0" w:firstLine="0"/>
              <w:rPr>
                <w:color w:val="000000" w:themeColor="text1"/>
              </w:rPr>
            </w:pPr>
          </w:p>
          <w:p w14:paraId="4E6FD22A" w14:textId="77777777" w:rsidR="00112015" w:rsidRPr="00C10F4D" w:rsidRDefault="00112015" w:rsidP="00577A15">
            <w:pPr>
              <w:pStyle w:val="30"/>
              <w:spacing w:line="360" w:lineRule="auto"/>
              <w:ind w:leftChars="0" w:left="0" w:firstLineChars="0" w:firstLine="0"/>
              <w:rPr>
                <w:color w:val="000000" w:themeColor="text1"/>
              </w:rPr>
            </w:pPr>
            <w:r w:rsidRPr="00C10F4D">
              <w:rPr>
                <w:rFonts w:hint="eastAsia"/>
                <w:color w:val="000000" w:themeColor="text1"/>
              </w:rPr>
              <w:t>【留意事項】</w:t>
            </w:r>
          </w:p>
          <w:p w14:paraId="32DE76AA" w14:textId="69FB4243" w:rsidR="00112015" w:rsidRPr="00C10F4D" w:rsidRDefault="003D016C" w:rsidP="005A4DB3">
            <w:pPr>
              <w:pStyle w:val="30"/>
              <w:numPr>
                <w:ilvl w:val="0"/>
                <w:numId w:val="2"/>
              </w:numPr>
              <w:spacing w:line="360" w:lineRule="auto"/>
              <w:ind w:leftChars="0" w:firstLineChars="0"/>
              <w:rPr>
                <w:color w:val="000000" w:themeColor="text1"/>
              </w:rPr>
            </w:pPr>
            <w:r w:rsidRPr="00C10F4D">
              <w:rPr>
                <w:rFonts w:hint="eastAsia"/>
                <w:color w:val="000000" w:themeColor="text1"/>
              </w:rPr>
              <w:t>この骨子を参考に手順書を作成する際には、必ず【設定の意義】をご覧いただき、手順書を定める意義を把握してください。また、実際の自社の組織体制、業務分担などの実情を踏まえて、十分に内容を精査して手順を作成してください。</w:t>
            </w:r>
          </w:p>
          <w:p w14:paraId="1B7B36B2" w14:textId="510E84E7" w:rsidR="00112015" w:rsidRPr="00C10F4D" w:rsidRDefault="003D016C" w:rsidP="005A4DB3">
            <w:pPr>
              <w:pStyle w:val="30"/>
              <w:numPr>
                <w:ilvl w:val="0"/>
                <w:numId w:val="2"/>
              </w:numPr>
              <w:spacing w:line="360" w:lineRule="auto"/>
              <w:ind w:leftChars="0" w:firstLineChars="0"/>
              <w:rPr>
                <w:color w:val="000000" w:themeColor="text1"/>
              </w:rPr>
            </w:pPr>
            <w:r w:rsidRPr="00C10F4D">
              <w:rPr>
                <w:rFonts w:hint="eastAsia"/>
                <w:color w:val="000000" w:themeColor="text1"/>
              </w:rPr>
              <w:t>手順の作成において</w:t>
            </w:r>
            <w:r w:rsidR="00112015" w:rsidRPr="00C10F4D">
              <w:rPr>
                <w:rFonts w:hint="eastAsia"/>
                <w:color w:val="000000" w:themeColor="text1"/>
              </w:rPr>
              <w:t>新たに責任者を設定する場合には、責任者の任命、組織図への明記など、対応する手順の作成及び改訂を実施したうえで実行してください。</w:t>
            </w:r>
          </w:p>
          <w:p w14:paraId="60EE0375" w14:textId="77777777" w:rsidR="00112015" w:rsidRPr="00C10F4D" w:rsidRDefault="00112015" w:rsidP="005A4DB3">
            <w:pPr>
              <w:pStyle w:val="30"/>
              <w:numPr>
                <w:ilvl w:val="0"/>
                <w:numId w:val="2"/>
              </w:numPr>
              <w:spacing w:line="360" w:lineRule="auto"/>
              <w:ind w:leftChars="0" w:firstLineChars="0"/>
              <w:rPr>
                <w:color w:val="000000" w:themeColor="text1"/>
              </w:rPr>
            </w:pPr>
            <w:r w:rsidRPr="00C10F4D">
              <w:rPr>
                <w:rFonts w:hint="eastAsia"/>
                <w:color w:val="000000" w:themeColor="text1"/>
              </w:rPr>
              <w:t>当該業務の記録様式を制定するなど、適切な記録の作成、承認、管理のために必要な事項を定めてください。</w:t>
            </w:r>
          </w:p>
          <w:p w14:paraId="26079392" w14:textId="7BC01E66" w:rsidR="00112015" w:rsidRPr="00C10F4D" w:rsidRDefault="00112015" w:rsidP="005A4DB3">
            <w:pPr>
              <w:pStyle w:val="30"/>
              <w:numPr>
                <w:ilvl w:val="0"/>
                <w:numId w:val="2"/>
              </w:numPr>
              <w:spacing w:line="360" w:lineRule="auto"/>
              <w:ind w:leftChars="0" w:firstLineChars="0"/>
              <w:rPr>
                <w:color w:val="000000" w:themeColor="text1"/>
              </w:rPr>
            </w:pPr>
            <w:r w:rsidRPr="00C10F4D">
              <w:rPr>
                <w:rFonts w:hint="eastAsia"/>
                <w:color w:val="000000" w:themeColor="text1"/>
              </w:rPr>
              <w:t>新たな手順を作成する際は、教育訓練を行うなどにより、従業員に周知を行ってください。また、その業務が適切に実施されているかについて、自己点検などにより定期的に確認を行ってください。</w:t>
            </w:r>
          </w:p>
        </w:tc>
      </w:tr>
    </w:tbl>
    <w:p w14:paraId="3B3590B3" w14:textId="77777777" w:rsidR="00522E3F" w:rsidRPr="00C10F4D" w:rsidRDefault="00522E3F" w:rsidP="00577A15">
      <w:pPr>
        <w:pStyle w:val="30"/>
        <w:spacing w:line="360" w:lineRule="auto"/>
        <w:ind w:left="480" w:firstLine="240"/>
        <w:rPr>
          <w:color w:val="000000" w:themeColor="text1"/>
        </w:rPr>
        <w:sectPr w:rsidR="00522E3F" w:rsidRPr="00C10F4D" w:rsidSect="00C10F4D">
          <w:pgSz w:w="11906" w:h="16838" w:code="9"/>
          <w:pgMar w:top="1701" w:right="1168" w:bottom="1701" w:left="1168" w:header="720" w:footer="720" w:gutter="0"/>
          <w:pgNumType w:fmt="numberInDash"/>
          <w:cols w:space="720"/>
          <w:noEndnote/>
          <w:docGrid w:linePitch="383" w:charSpace="-154"/>
        </w:sectPr>
      </w:pPr>
    </w:p>
    <w:p w14:paraId="10FD014A" w14:textId="612EC15D" w:rsidR="00522E3F" w:rsidRPr="00C10F4D" w:rsidRDefault="00522E3F" w:rsidP="00577A15">
      <w:pPr>
        <w:spacing w:line="360" w:lineRule="auto"/>
        <w:rPr>
          <w:color w:val="000000" w:themeColor="text1"/>
          <w:sz w:val="21"/>
          <w:szCs w:val="21"/>
        </w:rPr>
      </w:pPr>
      <w:r w:rsidRPr="00524BA5">
        <w:rPr>
          <w:rFonts w:hint="eastAsia"/>
          <w:color w:val="000000" w:themeColor="text1"/>
          <w:highlight w:val="yellow"/>
          <w:bdr w:val="single" w:sz="4" w:space="0" w:color="auto"/>
        </w:rPr>
        <w:t>○参考情報</w:t>
      </w:r>
      <w:r w:rsidRPr="00524BA5">
        <w:rPr>
          <w:rFonts w:hint="eastAsia"/>
          <w:color w:val="000000" w:themeColor="text1"/>
          <w:highlight w:val="yellow"/>
        </w:rPr>
        <w:t xml:space="preserve">　逸脱に関する手順</w:t>
      </w:r>
      <w:r w:rsidR="00E55E16">
        <w:rPr>
          <w:rFonts w:hint="eastAsia"/>
          <w:color w:val="000000" w:themeColor="text1"/>
          <w:highlight w:val="yellow"/>
        </w:rPr>
        <w:t xml:space="preserve">　骨子</w:t>
      </w:r>
    </w:p>
    <w:p w14:paraId="55273AB0" w14:textId="22EA8C75" w:rsidR="00522E3F" w:rsidRPr="00C10F4D" w:rsidRDefault="001F06E8" w:rsidP="00577A15">
      <w:pPr>
        <w:spacing w:line="360" w:lineRule="auto"/>
        <w:rPr>
          <w:color w:val="000000" w:themeColor="text1"/>
          <w:sz w:val="21"/>
          <w:szCs w:val="21"/>
        </w:rPr>
      </w:pPr>
      <w:r w:rsidRPr="00C10F4D">
        <w:rPr>
          <w:rFonts w:hint="eastAsia"/>
          <w:noProof/>
          <w:color w:val="000000" w:themeColor="text1"/>
          <w:sz w:val="21"/>
          <w:szCs w:val="21"/>
        </w:rPr>
        <mc:AlternateContent>
          <mc:Choice Requires="wps">
            <w:drawing>
              <wp:anchor distT="0" distB="0" distL="114300" distR="114300" simplePos="0" relativeHeight="251676672" behindDoc="0" locked="0" layoutInCell="1" allowOverlap="1" wp14:anchorId="58F1129F" wp14:editId="53A646FA">
                <wp:simplePos x="0" y="0"/>
                <wp:positionH relativeFrom="margin">
                  <wp:align>left</wp:align>
                </wp:positionH>
                <wp:positionV relativeFrom="paragraph">
                  <wp:posOffset>6350</wp:posOffset>
                </wp:positionV>
                <wp:extent cx="6156960" cy="1668780"/>
                <wp:effectExtent l="0" t="0" r="15240" b="2667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68780"/>
                        </a:xfrm>
                        <a:prstGeom prst="rect">
                          <a:avLst/>
                        </a:prstGeom>
                        <a:solidFill>
                          <a:srgbClr val="FFFFFF"/>
                        </a:solidFill>
                        <a:ln w="9525">
                          <a:solidFill>
                            <a:srgbClr val="000000"/>
                          </a:solidFill>
                          <a:miter lim="800000"/>
                          <a:headEnd/>
                          <a:tailEnd/>
                        </a:ln>
                      </wps:spPr>
                      <wps:txbx>
                        <w:txbxContent>
                          <w:p w14:paraId="2F5C748E" w14:textId="77777777" w:rsidR="00363A5F" w:rsidRPr="0088536D" w:rsidRDefault="00363A5F" w:rsidP="00522E3F">
                            <w:pPr>
                              <w:snapToGrid w:val="0"/>
                              <w:rPr>
                                <w:rFonts w:ascii="Meiryo UI" w:eastAsia="Meiryo UI" w:hAnsi="Meiryo UI"/>
                                <w:sz w:val="21"/>
                                <w:szCs w:val="21"/>
                              </w:rPr>
                            </w:pPr>
                            <w:r w:rsidRPr="0088536D">
                              <w:rPr>
                                <w:rFonts w:ascii="Meiryo UI" w:eastAsia="Meiryo UI" w:hAnsi="Meiryo UI" w:hint="eastAsia"/>
                                <w:sz w:val="21"/>
                                <w:szCs w:val="21"/>
                                <w:u w:val="single"/>
                              </w:rPr>
                              <w:t>設定の意義</w:t>
                            </w:r>
                          </w:p>
                          <w:p w14:paraId="08F0370B" w14:textId="420652D4" w:rsidR="00363A5F" w:rsidRPr="0088536D" w:rsidRDefault="00363A5F" w:rsidP="00522E3F">
                            <w:pPr>
                              <w:ind w:left="240" w:hangingChars="100" w:hanging="240"/>
                              <w:rPr>
                                <w:rFonts w:ascii="Meiryo UI" w:eastAsia="Meiryo UI" w:hAnsi="Meiryo UI"/>
                                <w:sz w:val="21"/>
                                <w:szCs w:val="21"/>
                              </w:rPr>
                            </w:pPr>
                            <w:r w:rsidRPr="0088536D">
                              <w:rPr>
                                <w:rFonts w:ascii="Meiryo UI" w:eastAsia="Meiryo UI" w:hAnsi="Meiryo UI" w:hint="eastAsia"/>
                              </w:rPr>
                              <w:t xml:space="preserve">○　</w:t>
                            </w:r>
                            <w:r w:rsidRPr="0088536D">
                              <w:rPr>
                                <w:rFonts w:ascii="Meiryo UI" w:eastAsia="Meiryo UI" w:hAnsi="Meiryo UI" w:hint="eastAsia"/>
                                <w:sz w:val="21"/>
                                <w:szCs w:val="21"/>
                              </w:rPr>
                              <w:t>医薬品</w:t>
                            </w:r>
                            <w:r w:rsidRPr="00835198">
                              <w:rPr>
                                <w:rFonts w:ascii="Meiryo UI" w:eastAsia="Meiryo UI" w:hAnsi="Meiryo UI" w:hint="eastAsia"/>
                                <w:color w:val="000000" w:themeColor="text1"/>
                                <w:sz w:val="21"/>
                                <w:szCs w:val="21"/>
                              </w:rPr>
                              <w:t>製造業者等</w:t>
                            </w:r>
                            <w:r w:rsidRPr="0088536D">
                              <w:rPr>
                                <w:rFonts w:ascii="Meiryo UI" w:eastAsia="Meiryo UI" w:hAnsi="Meiryo UI" w:hint="eastAsia"/>
                                <w:sz w:val="21"/>
                                <w:szCs w:val="21"/>
                              </w:rPr>
                              <w:t>に対しては、</w:t>
                            </w:r>
                            <w:r w:rsidR="003C279F">
                              <w:rPr>
                                <w:rFonts w:ascii="Meiryo UI" w:eastAsia="Meiryo UI" w:hAnsi="Meiryo UI"/>
                                <w:sz w:val="21"/>
                                <w:szCs w:val="21"/>
                              </w:rPr>
                              <w:t>ＧＭＰ</w:t>
                            </w:r>
                            <w:r w:rsidRPr="0088536D">
                              <w:rPr>
                                <w:rFonts w:ascii="Meiryo UI" w:eastAsia="Meiryo UI" w:hAnsi="Meiryo UI" w:hint="eastAsia"/>
                                <w:sz w:val="21"/>
                                <w:szCs w:val="21"/>
                              </w:rPr>
                              <w:t>省令第15条により逸脱の管理が規定されていますが、</w:t>
                            </w:r>
                            <w:r w:rsidR="003C279F">
                              <w:rPr>
                                <w:rFonts w:ascii="Meiryo UI" w:eastAsia="Meiryo UI" w:hAnsi="Meiryo UI" w:hint="eastAsia"/>
                                <w:sz w:val="21"/>
                                <w:szCs w:val="21"/>
                              </w:rPr>
                              <w:t>ＧＶＰ</w:t>
                            </w:r>
                            <w:r w:rsidRPr="0088536D">
                              <w:rPr>
                                <w:rFonts w:ascii="Meiryo UI" w:eastAsia="Meiryo UI" w:hAnsi="Meiryo UI" w:hint="eastAsia"/>
                                <w:sz w:val="21"/>
                                <w:szCs w:val="21"/>
                              </w:rPr>
                              <w:t>省令では、逸脱に関する業務の規定がありません。しかし、</w:t>
                            </w:r>
                            <w:r w:rsidRPr="0088536D">
                              <w:rPr>
                                <w:rFonts w:hint="eastAsia"/>
                              </w:rPr>
                              <w:t>「</w:t>
                            </w:r>
                            <w:r w:rsidRPr="0088536D">
                              <w:rPr>
                                <w:rFonts w:ascii="Meiryo UI" w:eastAsia="Meiryo UI" w:hAnsi="Meiryo UI" w:hint="eastAsia"/>
                                <w:sz w:val="21"/>
                                <w:szCs w:val="21"/>
                              </w:rPr>
                              <w:t>逸脱」は、自社の手順や運用を改善するきっかけにもなります。その改善活動を適切に行うための規範として</w:t>
                            </w:r>
                            <w:r>
                              <w:rPr>
                                <w:rFonts w:ascii="Meiryo UI" w:eastAsia="Meiryo UI" w:hAnsi="Meiryo UI" w:hint="eastAsia"/>
                                <w:sz w:val="21"/>
                                <w:szCs w:val="21"/>
                              </w:rPr>
                              <w:t>こ</w:t>
                            </w:r>
                            <w:r w:rsidRPr="0088536D">
                              <w:rPr>
                                <w:rFonts w:ascii="Meiryo UI" w:eastAsia="Meiryo UI" w:hAnsi="Meiryo UI" w:hint="eastAsia"/>
                                <w:sz w:val="21"/>
                                <w:szCs w:val="21"/>
                              </w:rPr>
                              <w:t>の手順は役立つと思われます。</w:t>
                            </w:r>
                          </w:p>
                          <w:p w14:paraId="027C511B" w14:textId="36BF5A7C" w:rsidR="00363A5F" w:rsidRPr="0088536D" w:rsidRDefault="00363A5F" w:rsidP="00893326">
                            <w:pPr>
                              <w:ind w:left="210" w:hangingChars="100" w:hanging="210"/>
                              <w:rPr>
                                <w:rFonts w:ascii="Meiryo UI" w:eastAsia="Meiryo UI" w:hAnsi="Meiryo UI"/>
                                <w:sz w:val="21"/>
                                <w:szCs w:val="21"/>
                              </w:rPr>
                            </w:pPr>
                            <w:r w:rsidRPr="0088536D">
                              <w:rPr>
                                <w:rFonts w:ascii="Meiryo UI" w:eastAsia="Meiryo UI" w:hAnsi="Meiryo UI" w:hint="eastAsia"/>
                                <w:sz w:val="21"/>
                                <w:szCs w:val="21"/>
                              </w:rPr>
                              <w:t>○</w:t>
                            </w:r>
                            <w:r w:rsidRPr="0088536D">
                              <w:rPr>
                                <w:rFonts w:ascii="Meiryo UI" w:eastAsia="Meiryo UI" w:hAnsi="Meiryo UI"/>
                                <w:sz w:val="21"/>
                                <w:szCs w:val="21"/>
                              </w:rPr>
                              <w:t xml:space="preserve"> </w:t>
                            </w:r>
                            <w:r>
                              <w:rPr>
                                <w:rFonts w:ascii="Meiryo UI" w:eastAsia="Meiryo UI" w:hAnsi="Meiryo UI" w:hint="eastAsia"/>
                                <w:sz w:val="21"/>
                                <w:szCs w:val="21"/>
                              </w:rPr>
                              <w:t>実際に使用する</w:t>
                            </w:r>
                            <w:r w:rsidRPr="0088536D">
                              <w:rPr>
                                <w:rFonts w:ascii="Meiryo UI" w:eastAsia="Meiryo UI" w:hAnsi="Meiryo UI" w:hint="eastAsia"/>
                                <w:sz w:val="21"/>
                                <w:szCs w:val="21"/>
                              </w:rPr>
                              <w:t>際は、</w:t>
                            </w:r>
                            <w:r w:rsidRPr="0088536D">
                              <w:rPr>
                                <w:rFonts w:ascii="Meiryo UI" w:eastAsia="Meiryo UI" w:hAnsi="Meiryo UI" w:hint="eastAsia"/>
                                <w:b/>
                                <w:bCs/>
                                <w:sz w:val="21"/>
                                <w:szCs w:val="21"/>
                                <w:u w:val="single"/>
                              </w:rPr>
                              <w:t>自社の組織体制、業務分担などの実情を踏まえて、十分に内容を精査・修正</w:t>
                            </w:r>
                            <w:r w:rsidRPr="0088536D">
                              <w:rPr>
                                <w:rFonts w:ascii="Meiryo UI" w:eastAsia="Meiryo UI" w:hAnsi="Meiryo UI" w:hint="eastAsia"/>
                                <w:sz w:val="21"/>
                                <w:szCs w:val="21"/>
                              </w:rPr>
                              <w:t>して</w:t>
                            </w:r>
                            <w:r>
                              <w:rPr>
                                <w:rFonts w:ascii="Meiryo UI" w:eastAsia="Meiryo UI" w:hAnsi="Meiryo UI" w:hint="eastAsia"/>
                                <w:sz w:val="21"/>
                                <w:szCs w:val="21"/>
                              </w:rPr>
                              <w:t>手順を作成してください。</w:t>
                            </w:r>
                          </w:p>
                          <w:p w14:paraId="14B697CE" w14:textId="0A61A66E" w:rsidR="00363A5F" w:rsidRPr="005701E8" w:rsidRDefault="00363A5F" w:rsidP="00C569EC">
                            <w:pPr>
                              <w:ind w:left="210" w:hangingChars="100" w:hanging="210"/>
                              <w:rPr>
                                <w:rFonts w:ascii="Meiryo UI" w:eastAsia="Meiryo UI" w:hAnsi="Meiryo UI"/>
                                <w:sz w:val="21"/>
                                <w:szCs w:val="21"/>
                              </w:rPr>
                            </w:pPr>
                            <w:r w:rsidRPr="0088536D">
                              <w:rPr>
                                <w:rFonts w:ascii="Meiryo UI" w:eastAsia="Meiryo UI" w:hAnsi="Meiryo UI" w:hint="eastAsia"/>
                                <w:sz w:val="21"/>
                                <w:szCs w:val="21"/>
                              </w:rPr>
                              <w:t>○　なお、</w:t>
                            </w:r>
                            <w:r>
                              <w:rPr>
                                <w:rFonts w:ascii="Meiryo UI" w:eastAsia="Meiryo UI" w:hAnsi="Meiryo UI" w:hint="eastAsia"/>
                                <w:sz w:val="21"/>
                                <w:szCs w:val="21"/>
                              </w:rPr>
                              <w:t>製造販売後安全管理に関する業務に</w:t>
                            </w:r>
                            <w:r w:rsidRPr="0088536D">
                              <w:rPr>
                                <w:rFonts w:ascii="Meiryo UI" w:eastAsia="Meiryo UI" w:hAnsi="Meiryo UI" w:hint="eastAsia"/>
                                <w:sz w:val="21"/>
                                <w:szCs w:val="21"/>
                              </w:rPr>
                              <w:t>おける逸脱の例を次ページに記載するので、参考としてください。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129F" id="Text Box 57" o:spid="_x0000_s1029" type="#_x0000_t202" style="position:absolute;left:0;text-align:left;margin-left:0;margin-top:.5pt;width:484.8pt;height:131.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">
                <v:textbox inset="5.85pt,.7pt,5.85pt,.7pt">
                  <w:txbxContent>
                    <w:p w14:paraId="2F5C748E" w14:textId="77777777" w:rsidR="00363A5F" w:rsidRPr="0088536D" w:rsidRDefault="00363A5F" w:rsidP="00522E3F">
                      <w:pPr>
                        <w:snapToGrid w:val="0"/>
                        <w:rPr>
                          <w:rFonts w:ascii="Meiryo UI" w:eastAsia="Meiryo UI" w:hAnsi="Meiryo UI"/>
                          <w:sz w:val="21"/>
                          <w:szCs w:val="21"/>
                        </w:rPr>
                      </w:pPr>
                      <w:r w:rsidRPr="0088536D">
                        <w:rPr>
                          <w:rFonts w:ascii="Meiryo UI" w:eastAsia="Meiryo UI" w:hAnsi="Meiryo UI" w:hint="eastAsia"/>
                          <w:sz w:val="21"/>
                          <w:szCs w:val="21"/>
                          <w:u w:val="single"/>
                        </w:rPr>
                        <w:t>設定の意義</w:t>
                      </w:r>
                    </w:p>
                    <w:p w14:paraId="08F0370B" w14:textId="420652D4" w:rsidR="00363A5F" w:rsidRPr="0088536D" w:rsidRDefault="00363A5F" w:rsidP="00522E3F">
                      <w:pPr>
                        <w:ind w:left="240" w:hangingChars="100" w:hanging="240"/>
                        <w:rPr>
                          <w:rFonts w:ascii="Meiryo UI" w:eastAsia="Meiryo UI" w:hAnsi="Meiryo UI"/>
                          <w:sz w:val="21"/>
                          <w:szCs w:val="21"/>
                        </w:rPr>
                      </w:pPr>
                      <w:r w:rsidRPr="0088536D">
                        <w:rPr>
                          <w:rFonts w:ascii="Meiryo UI" w:eastAsia="Meiryo UI" w:hAnsi="Meiryo UI" w:hint="eastAsia"/>
                        </w:rPr>
                        <w:t xml:space="preserve">○　</w:t>
                      </w:r>
                      <w:r w:rsidRPr="0088536D">
                        <w:rPr>
                          <w:rFonts w:ascii="Meiryo UI" w:eastAsia="Meiryo UI" w:hAnsi="Meiryo UI" w:hint="eastAsia"/>
                          <w:sz w:val="21"/>
                          <w:szCs w:val="21"/>
                        </w:rPr>
                        <w:t>医薬品</w:t>
                      </w:r>
                      <w:r w:rsidRPr="00835198">
                        <w:rPr>
                          <w:rFonts w:ascii="Meiryo UI" w:eastAsia="Meiryo UI" w:hAnsi="Meiryo UI" w:hint="eastAsia"/>
                          <w:color w:val="000000" w:themeColor="text1"/>
                          <w:sz w:val="21"/>
                          <w:szCs w:val="21"/>
                        </w:rPr>
                        <w:t>製造業者等</w:t>
                      </w:r>
                      <w:r w:rsidRPr="0088536D">
                        <w:rPr>
                          <w:rFonts w:ascii="Meiryo UI" w:eastAsia="Meiryo UI" w:hAnsi="Meiryo UI" w:hint="eastAsia"/>
                          <w:sz w:val="21"/>
                          <w:szCs w:val="21"/>
                        </w:rPr>
                        <w:t>に対しては、</w:t>
                      </w:r>
                      <w:r w:rsidR="003C279F">
                        <w:rPr>
                          <w:rFonts w:ascii="Meiryo UI" w:eastAsia="Meiryo UI" w:hAnsi="Meiryo UI"/>
                          <w:sz w:val="21"/>
                          <w:szCs w:val="21"/>
                        </w:rPr>
                        <w:t>ＧＭＰ</w:t>
                      </w:r>
                      <w:r w:rsidRPr="0088536D">
                        <w:rPr>
                          <w:rFonts w:ascii="Meiryo UI" w:eastAsia="Meiryo UI" w:hAnsi="Meiryo UI" w:hint="eastAsia"/>
                          <w:sz w:val="21"/>
                          <w:szCs w:val="21"/>
                        </w:rPr>
                        <w:t>省令第15条により逸脱の管理が規定されていますが、</w:t>
                      </w:r>
                      <w:r w:rsidR="003C279F">
                        <w:rPr>
                          <w:rFonts w:ascii="Meiryo UI" w:eastAsia="Meiryo UI" w:hAnsi="Meiryo UI" w:hint="eastAsia"/>
                          <w:sz w:val="21"/>
                          <w:szCs w:val="21"/>
                        </w:rPr>
                        <w:t>ＧＶＰ</w:t>
                      </w:r>
                      <w:r w:rsidRPr="0088536D">
                        <w:rPr>
                          <w:rFonts w:ascii="Meiryo UI" w:eastAsia="Meiryo UI" w:hAnsi="Meiryo UI" w:hint="eastAsia"/>
                          <w:sz w:val="21"/>
                          <w:szCs w:val="21"/>
                        </w:rPr>
                        <w:t>省令では、逸脱に関する業務の規定がありません。しかし、</w:t>
                      </w:r>
                      <w:r w:rsidRPr="0088536D">
                        <w:rPr>
                          <w:rFonts w:hint="eastAsia"/>
                        </w:rPr>
                        <w:t>「</w:t>
                      </w:r>
                      <w:r w:rsidRPr="0088536D">
                        <w:rPr>
                          <w:rFonts w:ascii="Meiryo UI" w:eastAsia="Meiryo UI" w:hAnsi="Meiryo UI" w:hint="eastAsia"/>
                          <w:sz w:val="21"/>
                          <w:szCs w:val="21"/>
                        </w:rPr>
                        <w:t>逸脱」は、自社の手順や運用を改善するきっかけにもなります。その改善活動を適切に行うための規範として</w:t>
                      </w:r>
                      <w:r>
                        <w:rPr>
                          <w:rFonts w:ascii="Meiryo UI" w:eastAsia="Meiryo UI" w:hAnsi="Meiryo UI" w:hint="eastAsia"/>
                          <w:sz w:val="21"/>
                          <w:szCs w:val="21"/>
                        </w:rPr>
                        <w:t>こ</w:t>
                      </w:r>
                      <w:r w:rsidRPr="0088536D">
                        <w:rPr>
                          <w:rFonts w:ascii="Meiryo UI" w:eastAsia="Meiryo UI" w:hAnsi="Meiryo UI" w:hint="eastAsia"/>
                          <w:sz w:val="21"/>
                          <w:szCs w:val="21"/>
                        </w:rPr>
                        <w:t>の手順は役立つと思われます。</w:t>
                      </w:r>
                    </w:p>
                    <w:p w14:paraId="027C511B" w14:textId="36BF5A7C" w:rsidR="00363A5F" w:rsidRPr="0088536D" w:rsidRDefault="00363A5F" w:rsidP="00893326">
                      <w:pPr>
                        <w:ind w:left="210" w:hangingChars="100" w:hanging="210"/>
                        <w:rPr>
                          <w:rFonts w:ascii="Meiryo UI" w:eastAsia="Meiryo UI" w:hAnsi="Meiryo UI"/>
                          <w:sz w:val="21"/>
                          <w:szCs w:val="21"/>
                        </w:rPr>
                      </w:pPr>
                      <w:r w:rsidRPr="0088536D">
                        <w:rPr>
                          <w:rFonts w:ascii="Meiryo UI" w:eastAsia="Meiryo UI" w:hAnsi="Meiryo UI" w:hint="eastAsia"/>
                          <w:sz w:val="21"/>
                          <w:szCs w:val="21"/>
                        </w:rPr>
                        <w:t>○</w:t>
                      </w:r>
                      <w:r w:rsidRPr="0088536D">
                        <w:rPr>
                          <w:rFonts w:ascii="Meiryo UI" w:eastAsia="Meiryo UI" w:hAnsi="Meiryo UI"/>
                          <w:sz w:val="21"/>
                          <w:szCs w:val="21"/>
                        </w:rPr>
                        <w:t xml:space="preserve"> </w:t>
                      </w:r>
                      <w:r>
                        <w:rPr>
                          <w:rFonts w:ascii="Meiryo UI" w:eastAsia="Meiryo UI" w:hAnsi="Meiryo UI" w:hint="eastAsia"/>
                          <w:sz w:val="21"/>
                          <w:szCs w:val="21"/>
                        </w:rPr>
                        <w:t>実際に使用する</w:t>
                      </w:r>
                      <w:r w:rsidRPr="0088536D">
                        <w:rPr>
                          <w:rFonts w:ascii="Meiryo UI" w:eastAsia="Meiryo UI" w:hAnsi="Meiryo UI" w:hint="eastAsia"/>
                          <w:sz w:val="21"/>
                          <w:szCs w:val="21"/>
                        </w:rPr>
                        <w:t>際は、</w:t>
                      </w:r>
                      <w:r w:rsidRPr="0088536D">
                        <w:rPr>
                          <w:rFonts w:ascii="Meiryo UI" w:eastAsia="Meiryo UI" w:hAnsi="Meiryo UI" w:hint="eastAsia"/>
                          <w:b/>
                          <w:bCs/>
                          <w:sz w:val="21"/>
                          <w:szCs w:val="21"/>
                          <w:u w:val="single"/>
                        </w:rPr>
                        <w:t>自社の組織体制、業務分担などの実情を踏まえて、十分に内容を精査・修正</w:t>
                      </w:r>
                      <w:r w:rsidRPr="0088536D">
                        <w:rPr>
                          <w:rFonts w:ascii="Meiryo UI" w:eastAsia="Meiryo UI" w:hAnsi="Meiryo UI" w:hint="eastAsia"/>
                          <w:sz w:val="21"/>
                          <w:szCs w:val="21"/>
                        </w:rPr>
                        <w:t>して</w:t>
                      </w:r>
                      <w:r>
                        <w:rPr>
                          <w:rFonts w:ascii="Meiryo UI" w:eastAsia="Meiryo UI" w:hAnsi="Meiryo UI" w:hint="eastAsia"/>
                          <w:sz w:val="21"/>
                          <w:szCs w:val="21"/>
                        </w:rPr>
                        <w:t>手順を作成してください。</w:t>
                      </w:r>
                    </w:p>
                    <w:p w14:paraId="14B697CE" w14:textId="0A61A66E" w:rsidR="00363A5F" w:rsidRPr="005701E8" w:rsidRDefault="00363A5F" w:rsidP="00C569EC">
                      <w:pPr>
                        <w:ind w:left="210" w:hangingChars="100" w:hanging="210"/>
                        <w:rPr>
                          <w:rFonts w:ascii="Meiryo UI" w:eastAsia="Meiryo UI" w:hAnsi="Meiryo UI"/>
                          <w:sz w:val="21"/>
                          <w:szCs w:val="21"/>
                        </w:rPr>
                      </w:pPr>
                      <w:r w:rsidRPr="0088536D">
                        <w:rPr>
                          <w:rFonts w:ascii="Meiryo UI" w:eastAsia="Meiryo UI" w:hAnsi="Meiryo UI" w:hint="eastAsia"/>
                          <w:sz w:val="21"/>
                          <w:szCs w:val="21"/>
                        </w:rPr>
                        <w:t>○　なお、</w:t>
                      </w:r>
                      <w:r>
                        <w:rPr>
                          <w:rFonts w:ascii="Meiryo UI" w:eastAsia="Meiryo UI" w:hAnsi="Meiryo UI" w:hint="eastAsia"/>
                          <w:sz w:val="21"/>
                          <w:szCs w:val="21"/>
                        </w:rPr>
                        <w:t>製造販売後安全管理に関する業務に</w:t>
                      </w:r>
                      <w:r w:rsidRPr="0088536D">
                        <w:rPr>
                          <w:rFonts w:ascii="Meiryo UI" w:eastAsia="Meiryo UI" w:hAnsi="Meiryo UI" w:hint="eastAsia"/>
                          <w:sz w:val="21"/>
                          <w:szCs w:val="21"/>
                        </w:rPr>
                        <w:t>おける逸脱の例を次ページに記載するので、参考としてください。</w:t>
                      </w:r>
                    </w:p>
                  </w:txbxContent>
                </v:textbox>
                <w10:wrap anchorx="margin"/>
              </v:shape>
            </w:pict>
          </mc:Fallback>
        </mc:AlternateContent>
      </w:r>
    </w:p>
    <w:p w14:paraId="5D0364BA" w14:textId="77777777" w:rsidR="00522E3F" w:rsidRPr="00C10F4D" w:rsidRDefault="00522E3F" w:rsidP="00577A15">
      <w:pPr>
        <w:spacing w:line="360" w:lineRule="auto"/>
        <w:rPr>
          <w:color w:val="000000" w:themeColor="text1"/>
          <w:sz w:val="21"/>
          <w:szCs w:val="21"/>
        </w:rPr>
      </w:pPr>
    </w:p>
    <w:p w14:paraId="663C17E6" w14:textId="77777777" w:rsidR="00522E3F" w:rsidRPr="00C10F4D" w:rsidRDefault="00522E3F" w:rsidP="00577A15">
      <w:pPr>
        <w:spacing w:line="360" w:lineRule="auto"/>
        <w:rPr>
          <w:color w:val="000000" w:themeColor="text1"/>
          <w:sz w:val="21"/>
          <w:szCs w:val="21"/>
        </w:rPr>
      </w:pPr>
    </w:p>
    <w:p w14:paraId="2A6DB4B6" w14:textId="77777777" w:rsidR="00522E3F" w:rsidRPr="00C10F4D" w:rsidRDefault="00522E3F" w:rsidP="00577A15">
      <w:pPr>
        <w:spacing w:line="360" w:lineRule="auto"/>
        <w:rPr>
          <w:color w:val="000000" w:themeColor="text1"/>
          <w:sz w:val="21"/>
          <w:szCs w:val="21"/>
        </w:rPr>
      </w:pPr>
    </w:p>
    <w:p w14:paraId="4DBA8202" w14:textId="77777777" w:rsidR="00522E3F" w:rsidRPr="00C10F4D" w:rsidRDefault="00522E3F" w:rsidP="00577A15">
      <w:pPr>
        <w:spacing w:line="360" w:lineRule="auto"/>
        <w:rPr>
          <w:color w:val="000000" w:themeColor="text1"/>
          <w:sz w:val="21"/>
          <w:szCs w:val="21"/>
          <w:u w:val="single"/>
        </w:rPr>
      </w:pPr>
    </w:p>
    <w:p w14:paraId="071A630B" w14:textId="77777777" w:rsidR="00522E3F" w:rsidRPr="00C10F4D" w:rsidRDefault="00522E3F" w:rsidP="00577A15">
      <w:pPr>
        <w:spacing w:line="360" w:lineRule="auto"/>
        <w:rPr>
          <w:color w:val="000000" w:themeColor="text1"/>
          <w:sz w:val="21"/>
          <w:szCs w:val="21"/>
          <w:u w:val="single"/>
        </w:rPr>
      </w:pPr>
    </w:p>
    <w:p w14:paraId="1A564815" w14:textId="77777777" w:rsidR="00522E3F" w:rsidRPr="00C10F4D" w:rsidRDefault="00522E3F" w:rsidP="00DE25A2">
      <w:pPr>
        <w:spacing w:line="360" w:lineRule="auto"/>
        <w:rPr>
          <w:color w:val="000000" w:themeColor="text1"/>
          <w:sz w:val="21"/>
          <w:u w:val="single"/>
        </w:rPr>
      </w:pPr>
    </w:p>
    <w:p w14:paraId="7B18121C" w14:textId="77777777" w:rsidR="00522E3F" w:rsidRPr="00C10F4D" w:rsidRDefault="00522E3F" w:rsidP="00DE25A2">
      <w:pPr>
        <w:spacing w:line="360" w:lineRule="auto"/>
        <w:rPr>
          <w:color w:val="000000" w:themeColor="text1"/>
          <w:sz w:val="21"/>
          <w:u w:val="single"/>
        </w:rPr>
      </w:pPr>
    </w:p>
    <w:p w14:paraId="43F5DF9A" w14:textId="4E15DB89" w:rsidR="00E55E16" w:rsidRPr="005E5B07" w:rsidRDefault="00E55E16" w:rsidP="00C569EC">
      <w:pPr>
        <w:rPr>
          <w:rFonts w:ascii="Meiryo UI" w:eastAsia="Meiryo UI" w:hAnsi="Meiryo UI"/>
          <w:color w:val="000000" w:themeColor="text1"/>
          <w:sz w:val="21"/>
          <w:u w:val="single"/>
        </w:rPr>
      </w:pPr>
      <w:r w:rsidRPr="005E5B07">
        <w:rPr>
          <w:rFonts w:ascii="Meiryo UI" w:eastAsia="Meiryo UI" w:hAnsi="Meiryo UI" w:hint="eastAsia"/>
          <w:color w:val="000000" w:themeColor="text1"/>
          <w:sz w:val="21"/>
          <w:u w:val="single"/>
        </w:rPr>
        <w:t>逸脱手順の骨子</w:t>
      </w:r>
    </w:p>
    <w:p w14:paraId="79C27415" w14:textId="59BD085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rPr>
        <w:t>１．逸脱</w:t>
      </w:r>
      <w:r w:rsidRPr="004714A6">
        <w:rPr>
          <w:rFonts w:ascii="Meiryo UI" w:eastAsia="Meiryo UI" w:hAnsi="Meiryo UI" w:hint="eastAsia"/>
          <w:color w:val="000000" w:themeColor="text1"/>
          <w:sz w:val="21"/>
          <w:szCs w:val="21"/>
        </w:rPr>
        <w:t>が生じた場合</w:t>
      </w:r>
      <w:r w:rsidRPr="004714A6">
        <w:rPr>
          <w:rFonts w:ascii="Meiryo UI" w:eastAsia="Meiryo UI" w:hAnsi="Meiryo UI" w:hint="eastAsia"/>
          <w:color w:val="000000" w:themeColor="text1"/>
          <w:sz w:val="21"/>
        </w:rPr>
        <w:t>の</w:t>
      </w:r>
      <w:r w:rsidRPr="004714A6">
        <w:rPr>
          <w:rFonts w:ascii="Meiryo UI" w:eastAsia="Meiryo UI" w:hAnsi="Meiryo UI" w:hint="eastAsia"/>
          <w:color w:val="000000" w:themeColor="text1"/>
          <w:sz w:val="21"/>
          <w:szCs w:val="21"/>
        </w:rPr>
        <w:t>対応と</w:t>
      </w:r>
      <w:r w:rsidRPr="004714A6">
        <w:rPr>
          <w:rFonts w:ascii="Meiryo UI" w:eastAsia="Meiryo UI" w:hAnsi="Meiryo UI" w:hint="eastAsia"/>
          <w:color w:val="000000" w:themeColor="text1"/>
          <w:sz w:val="21"/>
        </w:rPr>
        <w:t>報告</w:t>
      </w:r>
    </w:p>
    <w:p w14:paraId="33EC40D7" w14:textId="7777777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szCs w:val="21"/>
        </w:rPr>
        <w:t>【記載内容】</w:t>
      </w:r>
    </w:p>
    <w:p w14:paraId="098051A6" w14:textId="48654A3B" w:rsidR="00C569EC" w:rsidRPr="004714A6" w:rsidRDefault="003C279F" w:rsidP="00C569EC">
      <w:pPr>
        <w:pStyle w:val="af6"/>
        <w:numPr>
          <w:ilvl w:val="0"/>
          <w:numId w:val="6"/>
        </w:numPr>
        <w:ind w:leftChars="0"/>
        <w:rPr>
          <w:rFonts w:ascii="Meiryo UI" w:eastAsia="Meiryo UI" w:hAnsi="Meiryo UI"/>
          <w:color w:val="000000" w:themeColor="text1"/>
          <w:szCs w:val="21"/>
        </w:rPr>
      </w:pPr>
      <w:r>
        <w:rPr>
          <w:rFonts w:ascii="Meiryo UI" w:eastAsia="Meiryo UI" w:hAnsi="Meiryo UI" w:hint="eastAsia"/>
          <w:color w:val="000000" w:themeColor="text1"/>
        </w:rPr>
        <w:t>ＧＶＰ</w:t>
      </w:r>
      <w:r w:rsidR="00C569EC" w:rsidRPr="004714A6">
        <w:rPr>
          <w:rFonts w:ascii="Meiryo UI" w:eastAsia="Meiryo UI" w:hAnsi="Meiryo UI" w:hint="eastAsia"/>
          <w:color w:val="000000" w:themeColor="text1"/>
          <w:szCs w:val="21"/>
        </w:rPr>
        <w:t>手順等</w:t>
      </w:r>
      <w:r w:rsidR="00C569EC" w:rsidRPr="004714A6">
        <w:rPr>
          <w:rFonts w:ascii="Meiryo UI" w:eastAsia="Meiryo UI" w:hAnsi="Meiryo UI" w:hint="eastAsia"/>
          <w:color w:val="000000" w:themeColor="text1"/>
        </w:rPr>
        <w:t>から逸脱した場合</w:t>
      </w:r>
      <w:r w:rsidR="00C569EC" w:rsidRPr="004714A6">
        <w:rPr>
          <w:rFonts w:ascii="Meiryo UI" w:eastAsia="Meiryo UI" w:hAnsi="Meiryo UI" w:hint="eastAsia"/>
          <w:color w:val="000000" w:themeColor="text1"/>
          <w:szCs w:val="21"/>
        </w:rPr>
        <w:t>の逸脱記録</w:t>
      </w:r>
      <w:r w:rsidR="00C569EC" w:rsidRPr="004714A6">
        <w:rPr>
          <w:rFonts w:ascii="Meiryo UI" w:eastAsia="Meiryo UI" w:hAnsi="Meiryo UI" w:hint="eastAsia"/>
          <w:color w:val="000000" w:themeColor="text1"/>
          <w:szCs w:val="21"/>
          <w:shd w:val="pct15" w:color="auto" w:fill="FFFFFF"/>
          <w:vertAlign w:val="superscript"/>
        </w:rPr>
        <w:t>注１</w:t>
      </w:r>
      <w:r w:rsidR="00C569EC" w:rsidRPr="004714A6">
        <w:rPr>
          <w:rFonts w:ascii="Meiryo UI" w:eastAsia="Meiryo UI" w:hAnsi="Meiryo UI" w:hint="eastAsia"/>
          <w:color w:val="000000" w:themeColor="text1"/>
          <w:szCs w:val="21"/>
        </w:rPr>
        <w:t>の作成</w:t>
      </w:r>
    </w:p>
    <w:p w14:paraId="1AC9031B" w14:textId="77777777" w:rsidR="00C569EC" w:rsidRPr="004714A6" w:rsidRDefault="00C569EC" w:rsidP="00C569EC">
      <w:pPr>
        <w:pStyle w:val="af6"/>
        <w:numPr>
          <w:ilvl w:val="0"/>
          <w:numId w:val="6"/>
        </w:numPr>
        <w:ind w:leftChars="0"/>
        <w:rPr>
          <w:rFonts w:ascii="Meiryo UI" w:eastAsia="Meiryo UI" w:hAnsi="Meiryo UI"/>
          <w:color w:val="000000" w:themeColor="text1"/>
          <w:szCs w:val="21"/>
        </w:rPr>
      </w:pPr>
      <w:r w:rsidRPr="004714A6">
        <w:rPr>
          <w:rFonts w:ascii="Meiryo UI" w:eastAsia="Meiryo UI" w:hAnsi="Meiryo UI" w:hint="eastAsia"/>
          <w:color w:val="000000" w:themeColor="text1"/>
          <w:szCs w:val="21"/>
        </w:rPr>
        <w:t>責任者への報告</w:t>
      </w:r>
      <w:r w:rsidRPr="004714A6">
        <w:rPr>
          <w:rFonts w:ascii="Meiryo UI" w:eastAsia="Meiryo UI" w:hAnsi="Meiryo UI" w:hint="eastAsia"/>
          <w:color w:val="000000" w:themeColor="text1"/>
          <w:szCs w:val="21"/>
          <w:shd w:val="pct15" w:color="auto" w:fill="FFFFFF"/>
          <w:vertAlign w:val="superscript"/>
        </w:rPr>
        <w:t>注２</w:t>
      </w:r>
    </w:p>
    <w:p w14:paraId="2C88E652" w14:textId="77777777" w:rsidR="00C569EC" w:rsidRPr="004714A6" w:rsidRDefault="00C569EC" w:rsidP="00DE25A2">
      <w:pPr>
        <w:pStyle w:val="af6"/>
        <w:ind w:leftChars="0" w:left="420"/>
        <w:rPr>
          <w:rFonts w:ascii="Meiryo UI" w:eastAsia="Meiryo UI" w:hAnsi="Meiryo UI"/>
          <w:color w:val="000000" w:themeColor="text1"/>
        </w:rPr>
      </w:pPr>
    </w:p>
    <w:p w14:paraId="1AF8A485" w14:textId="7777777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szCs w:val="21"/>
        </w:rPr>
        <w:t>２．逸脱の確認・評価・措置</w:t>
      </w:r>
    </w:p>
    <w:p w14:paraId="4FCC35CB" w14:textId="7777777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szCs w:val="21"/>
        </w:rPr>
        <w:t>【記載内容】</w:t>
      </w:r>
    </w:p>
    <w:p w14:paraId="68387E6A" w14:textId="4B79AEAA" w:rsidR="00C569EC" w:rsidRPr="004714A6" w:rsidRDefault="00C569EC" w:rsidP="00C569EC">
      <w:pPr>
        <w:pStyle w:val="af6"/>
        <w:numPr>
          <w:ilvl w:val="0"/>
          <w:numId w:val="7"/>
        </w:numPr>
        <w:ind w:leftChars="0"/>
        <w:rPr>
          <w:rFonts w:ascii="Meiryo UI" w:eastAsia="Meiryo UI" w:hAnsi="Meiryo UI"/>
          <w:color w:val="000000" w:themeColor="text1"/>
          <w:szCs w:val="21"/>
        </w:rPr>
      </w:pPr>
      <w:r w:rsidRPr="004714A6">
        <w:rPr>
          <w:rFonts w:ascii="Meiryo UI" w:eastAsia="Meiryo UI" w:hAnsi="Meiryo UI" w:hint="eastAsia"/>
          <w:color w:val="000000" w:themeColor="text1"/>
          <w:szCs w:val="21"/>
        </w:rPr>
        <w:t>責任者が逸脱記録を確認し、逸脱の</w:t>
      </w:r>
      <w:r w:rsidR="00382E6B" w:rsidRPr="004714A6">
        <w:rPr>
          <w:rFonts w:ascii="Meiryo UI" w:eastAsia="Meiryo UI" w:hAnsi="Meiryo UI" w:hint="eastAsia"/>
          <w:color w:val="000000" w:themeColor="text1"/>
          <w:szCs w:val="21"/>
        </w:rPr>
        <w:t>安全性</w:t>
      </w:r>
      <w:r w:rsidRPr="004714A6">
        <w:rPr>
          <w:rFonts w:ascii="Meiryo UI" w:eastAsia="Meiryo UI" w:hAnsi="Meiryo UI" w:hint="eastAsia"/>
          <w:color w:val="000000" w:themeColor="text1"/>
          <w:szCs w:val="21"/>
        </w:rPr>
        <w:t>及び</w:t>
      </w:r>
      <w:r w:rsidR="00131718" w:rsidRPr="004714A6">
        <w:rPr>
          <w:rFonts w:ascii="Meiryo UI" w:eastAsia="Meiryo UI" w:hAnsi="Meiryo UI" w:hint="eastAsia"/>
          <w:color w:val="000000" w:themeColor="text1"/>
          <w:szCs w:val="21"/>
        </w:rPr>
        <w:t>製造販売後安全管理に</w:t>
      </w:r>
      <w:r w:rsidR="00302AFE" w:rsidRPr="004714A6">
        <w:rPr>
          <w:rFonts w:ascii="Meiryo UI" w:eastAsia="Meiryo UI" w:hAnsi="Meiryo UI" w:hint="eastAsia"/>
          <w:color w:val="000000" w:themeColor="text1"/>
          <w:szCs w:val="21"/>
        </w:rPr>
        <w:t>関する</w:t>
      </w:r>
      <w:r w:rsidRPr="004714A6">
        <w:rPr>
          <w:rFonts w:ascii="Meiryo UI" w:eastAsia="Meiryo UI" w:hAnsi="Meiryo UI" w:hint="eastAsia"/>
          <w:color w:val="000000" w:themeColor="text1"/>
          <w:szCs w:val="21"/>
        </w:rPr>
        <w:t>業務への影響を評価</w:t>
      </w:r>
    </w:p>
    <w:p w14:paraId="5A56A842" w14:textId="7E356E9E" w:rsidR="00C569EC" w:rsidRPr="004714A6" w:rsidRDefault="00C569EC" w:rsidP="00C569EC">
      <w:pPr>
        <w:pStyle w:val="af6"/>
        <w:numPr>
          <w:ilvl w:val="0"/>
          <w:numId w:val="7"/>
        </w:numPr>
        <w:ind w:leftChars="0"/>
        <w:rPr>
          <w:rFonts w:ascii="Meiryo UI" w:eastAsia="Meiryo UI" w:hAnsi="Meiryo UI"/>
          <w:color w:val="000000" w:themeColor="text1"/>
          <w:szCs w:val="21"/>
        </w:rPr>
      </w:pPr>
      <w:r w:rsidRPr="004714A6">
        <w:rPr>
          <w:rFonts w:ascii="Meiryo UI" w:eastAsia="Meiryo UI" w:hAnsi="Meiryo UI" w:hint="eastAsia"/>
          <w:color w:val="000000" w:themeColor="text1"/>
          <w:szCs w:val="21"/>
        </w:rPr>
        <w:t>実施された措置が不十分な場合の追加の指示</w:t>
      </w:r>
    </w:p>
    <w:p w14:paraId="4981E091" w14:textId="77777777" w:rsidR="00C569EC" w:rsidRPr="004714A6" w:rsidRDefault="00C569EC" w:rsidP="00C569EC">
      <w:pPr>
        <w:pStyle w:val="af6"/>
        <w:numPr>
          <w:ilvl w:val="0"/>
          <w:numId w:val="7"/>
        </w:numPr>
        <w:ind w:leftChars="0"/>
        <w:rPr>
          <w:rFonts w:ascii="Meiryo UI" w:eastAsia="Meiryo UI" w:hAnsi="Meiryo UI"/>
          <w:color w:val="000000" w:themeColor="text1"/>
          <w:szCs w:val="21"/>
        </w:rPr>
      </w:pPr>
      <w:r w:rsidRPr="004714A6">
        <w:rPr>
          <w:rFonts w:ascii="Meiryo UI" w:eastAsia="Meiryo UI" w:hAnsi="Meiryo UI" w:hint="eastAsia"/>
          <w:color w:val="000000" w:themeColor="text1"/>
          <w:szCs w:val="21"/>
        </w:rPr>
        <w:t>責任者が必要と判断した場合の、是正措置・予防措置</w:t>
      </w:r>
      <w:r w:rsidRPr="004714A6">
        <w:rPr>
          <w:rFonts w:ascii="Meiryo UI" w:eastAsia="Meiryo UI" w:hAnsi="Meiryo UI" w:hint="eastAsia"/>
          <w:color w:val="000000" w:themeColor="text1"/>
          <w:szCs w:val="21"/>
          <w:shd w:val="pct15" w:color="auto" w:fill="FFFFFF"/>
          <w:vertAlign w:val="superscript"/>
        </w:rPr>
        <w:t>注３</w:t>
      </w:r>
      <w:r w:rsidRPr="004714A6">
        <w:rPr>
          <w:rFonts w:ascii="Meiryo UI" w:eastAsia="Meiryo UI" w:hAnsi="Meiryo UI" w:hint="eastAsia"/>
          <w:color w:val="000000" w:themeColor="text1"/>
          <w:szCs w:val="21"/>
        </w:rPr>
        <w:t>の指示。</w:t>
      </w:r>
    </w:p>
    <w:p w14:paraId="1690E66E" w14:textId="77777777" w:rsidR="00C569EC" w:rsidRPr="004714A6" w:rsidRDefault="00C569EC" w:rsidP="00C569EC">
      <w:pPr>
        <w:pStyle w:val="af6"/>
        <w:ind w:leftChars="0" w:left="420"/>
        <w:rPr>
          <w:rFonts w:ascii="Meiryo UI" w:eastAsia="Meiryo UI" w:hAnsi="Meiryo UI"/>
          <w:color w:val="000000" w:themeColor="text1"/>
          <w:szCs w:val="21"/>
        </w:rPr>
      </w:pPr>
    </w:p>
    <w:p w14:paraId="4FE4D5F0" w14:textId="7777777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szCs w:val="21"/>
        </w:rPr>
        <w:t>３．是正措置・予防措置</w:t>
      </w:r>
    </w:p>
    <w:p w14:paraId="18F03913" w14:textId="7777777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szCs w:val="21"/>
        </w:rPr>
        <w:t>【記載内容】</w:t>
      </w:r>
    </w:p>
    <w:p w14:paraId="52CA3C0F" w14:textId="77777777" w:rsidR="00C569EC" w:rsidRPr="004714A6" w:rsidRDefault="00C569EC" w:rsidP="00C569EC">
      <w:pPr>
        <w:pStyle w:val="af6"/>
        <w:numPr>
          <w:ilvl w:val="0"/>
          <w:numId w:val="8"/>
        </w:numPr>
        <w:ind w:leftChars="0"/>
        <w:rPr>
          <w:rFonts w:ascii="Meiryo UI" w:eastAsia="Meiryo UI" w:hAnsi="Meiryo UI"/>
          <w:color w:val="000000" w:themeColor="text1"/>
          <w:szCs w:val="21"/>
        </w:rPr>
      </w:pPr>
      <w:r w:rsidRPr="004714A6">
        <w:rPr>
          <w:rFonts w:ascii="Meiryo UI" w:eastAsia="Meiryo UI" w:hAnsi="Meiryo UI" w:hint="eastAsia"/>
          <w:color w:val="000000" w:themeColor="text1"/>
          <w:szCs w:val="21"/>
        </w:rPr>
        <w:t>責任者による、必要な是正措置・予防措置が講じられているかの確認</w:t>
      </w:r>
      <w:r w:rsidRPr="004714A6">
        <w:rPr>
          <w:rFonts w:ascii="Meiryo UI" w:eastAsia="Meiryo UI" w:hAnsi="Meiryo UI" w:hint="eastAsia"/>
          <w:color w:val="000000" w:themeColor="text1"/>
          <w:szCs w:val="21"/>
          <w:shd w:val="pct15" w:color="auto" w:fill="FFFFFF"/>
          <w:vertAlign w:val="superscript"/>
        </w:rPr>
        <w:t>注４</w:t>
      </w:r>
    </w:p>
    <w:p w14:paraId="336EE118" w14:textId="77777777" w:rsidR="00C569EC" w:rsidRPr="004714A6" w:rsidRDefault="00C569EC" w:rsidP="00DE25A2">
      <w:pPr>
        <w:rPr>
          <w:rFonts w:ascii="Meiryo UI" w:eastAsia="Meiryo UI" w:hAnsi="Meiryo UI"/>
          <w:color w:val="000000" w:themeColor="text1"/>
          <w:sz w:val="21"/>
          <w:szCs w:val="21"/>
        </w:rPr>
      </w:pPr>
    </w:p>
    <w:p w14:paraId="3FBE20CC" w14:textId="7777777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szCs w:val="21"/>
        </w:rPr>
        <w:t>４．逸脱処理の完了</w:t>
      </w:r>
    </w:p>
    <w:p w14:paraId="7BFD0C18" w14:textId="77777777" w:rsidR="00C569EC" w:rsidRPr="004714A6" w:rsidRDefault="00C569EC" w:rsidP="00C569EC">
      <w:pPr>
        <w:rPr>
          <w:rFonts w:ascii="Meiryo UI" w:eastAsia="Meiryo UI" w:hAnsi="Meiryo UI"/>
          <w:color w:val="000000" w:themeColor="text1"/>
          <w:sz w:val="21"/>
          <w:szCs w:val="21"/>
        </w:rPr>
      </w:pPr>
      <w:r w:rsidRPr="004714A6">
        <w:rPr>
          <w:rFonts w:ascii="Meiryo UI" w:eastAsia="Meiryo UI" w:hAnsi="Meiryo UI" w:hint="eastAsia"/>
          <w:color w:val="000000" w:themeColor="text1"/>
          <w:sz w:val="21"/>
          <w:szCs w:val="21"/>
        </w:rPr>
        <w:t>【記載内容】</w:t>
      </w:r>
    </w:p>
    <w:p w14:paraId="35C5FAB1" w14:textId="77777777" w:rsidR="00C569EC" w:rsidRPr="004714A6" w:rsidRDefault="00C569EC" w:rsidP="00C569EC">
      <w:pPr>
        <w:pStyle w:val="af6"/>
        <w:numPr>
          <w:ilvl w:val="0"/>
          <w:numId w:val="8"/>
        </w:numPr>
        <w:ind w:leftChars="0"/>
        <w:rPr>
          <w:rFonts w:ascii="Meiryo UI" w:eastAsia="Meiryo UI" w:hAnsi="Meiryo UI"/>
          <w:color w:val="000000" w:themeColor="text1"/>
          <w:szCs w:val="21"/>
        </w:rPr>
      </w:pPr>
      <w:r w:rsidRPr="004714A6">
        <w:rPr>
          <w:rFonts w:ascii="Meiryo UI" w:eastAsia="Meiryo UI" w:hAnsi="Meiryo UI" w:hint="eastAsia"/>
          <w:color w:val="000000" w:themeColor="text1"/>
          <w:szCs w:val="21"/>
        </w:rPr>
        <w:t>責任者による、逸脱に対する対応、必要な是正措置・予防措置が完了の確認</w:t>
      </w:r>
    </w:p>
    <w:p w14:paraId="072F2974" w14:textId="77777777" w:rsidR="00C569EC" w:rsidRPr="004714A6" w:rsidRDefault="00C569EC" w:rsidP="00C569EC">
      <w:pPr>
        <w:pStyle w:val="af6"/>
        <w:numPr>
          <w:ilvl w:val="0"/>
          <w:numId w:val="8"/>
        </w:numPr>
        <w:ind w:leftChars="0"/>
        <w:rPr>
          <w:rFonts w:ascii="Meiryo UI" w:eastAsia="Meiryo UI" w:hAnsi="Meiryo UI"/>
          <w:color w:val="000000" w:themeColor="text1"/>
          <w:szCs w:val="21"/>
        </w:rPr>
      </w:pPr>
      <w:r w:rsidRPr="004714A6">
        <w:rPr>
          <w:rFonts w:ascii="Meiryo UI" w:eastAsia="Meiryo UI" w:hAnsi="Meiryo UI" w:hint="eastAsia"/>
          <w:color w:val="000000" w:themeColor="text1"/>
          <w:szCs w:val="21"/>
        </w:rPr>
        <w:t>逸脱対応の完了についての記録の作成</w:t>
      </w:r>
    </w:p>
    <w:p w14:paraId="3755EFC1" w14:textId="77777777" w:rsidR="00C569EC" w:rsidRPr="004714A6" w:rsidRDefault="00C569EC" w:rsidP="00C569EC">
      <w:pPr>
        <w:rPr>
          <w:rFonts w:ascii="Meiryo UI" w:eastAsia="Meiryo UI" w:hAnsi="Meiryo UI"/>
          <w:color w:val="000000" w:themeColor="text1"/>
          <w:sz w:val="21"/>
          <w:szCs w:val="21"/>
        </w:rPr>
      </w:pPr>
    </w:p>
    <w:p w14:paraId="76DB83D2" w14:textId="55FA39EE" w:rsidR="00C569EC" w:rsidRPr="004714A6" w:rsidRDefault="00C569EC" w:rsidP="00DE25A2">
      <w:pPr>
        <w:ind w:left="540" w:hangingChars="300" w:hanging="540"/>
        <w:rPr>
          <w:rFonts w:ascii="Meiryo UI" w:eastAsia="Meiryo UI" w:hAnsi="Meiryo UI"/>
          <w:color w:val="000000" w:themeColor="text1"/>
          <w:sz w:val="18"/>
        </w:rPr>
      </w:pPr>
      <w:r w:rsidRPr="004714A6">
        <w:rPr>
          <w:rFonts w:ascii="Meiryo UI" w:eastAsia="Meiryo UI" w:hAnsi="Meiryo UI" w:hint="eastAsia"/>
          <w:color w:val="000000" w:themeColor="text1"/>
          <w:sz w:val="18"/>
          <w:szCs w:val="18"/>
          <w:shd w:val="pct15" w:color="auto" w:fill="FFFFFF"/>
        </w:rPr>
        <w:t>注１</w:t>
      </w:r>
      <w:r w:rsidRPr="004714A6">
        <w:rPr>
          <w:rFonts w:ascii="Meiryo UI" w:eastAsia="Meiryo UI" w:hAnsi="Meiryo UI" w:hint="eastAsia"/>
          <w:color w:val="000000" w:themeColor="text1"/>
          <w:sz w:val="18"/>
          <w:szCs w:val="18"/>
        </w:rPr>
        <w:t>：最終的には</w:t>
      </w:r>
      <w:r w:rsidRPr="004714A6">
        <w:rPr>
          <w:rFonts w:ascii="Meiryo UI" w:eastAsia="Meiryo UI" w:hAnsi="Meiryo UI" w:hint="eastAsia"/>
          <w:color w:val="000000" w:themeColor="text1"/>
          <w:sz w:val="18"/>
        </w:rPr>
        <w:t>、逸脱の内容・区分、</w:t>
      </w:r>
      <w:r w:rsidR="00666D8B" w:rsidRPr="004714A6">
        <w:rPr>
          <w:rFonts w:ascii="Meiryo UI" w:eastAsia="Meiryo UI" w:hAnsi="Meiryo UI" w:hint="eastAsia"/>
          <w:color w:val="000000" w:themeColor="text1"/>
          <w:sz w:val="18"/>
          <w:szCs w:val="18"/>
        </w:rPr>
        <w:t>安全性</w:t>
      </w:r>
      <w:r w:rsidRPr="004714A6">
        <w:rPr>
          <w:rFonts w:ascii="Meiryo UI" w:eastAsia="Meiryo UI" w:hAnsi="Meiryo UI" w:hint="eastAsia"/>
          <w:color w:val="000000" w:themeColor="text1"/>
          <w:sz w:val="18"/>
          <w:szCs w:val="18"/>
        </w:rPr>
        <w:t>及び</w:t>
      </w:r>
      <w:r w:rsidR="003C279F">
        <w:rPr>
          <w:rFonts w:ascii="Meiryo UI" w:eastAsia="Meiryo UI" w:hAnsi="Meiryo UI" w:hint="eastAsia"/>
          <w:color w:val="000000" w:themeColor="text1"/>
          <w:sz w:val="18"/>
        </w:rPr>
        <w:t>ＧＶＰ</w:t>
      </w:r>
      <w:r w:rsidRPr="004714A6">
        <w:rPr>
          <w:rFonts w:ascii="Meiryo UI" w:eastAsia="Meiryo UI" w:hAnsi="Meiryo UI" w:hint="eastAsia"/>
          <w:color w:val="000000" w:themeColor="text1"/>
          <w:sz w:val="18"/>
        </w:rPr>
        <w:t>業務への影響評価、逸脱の原因、実施した措置、その他必要な事項を逸脱報告書に</w:t>
      </w:r>
      <w:r w:rsidRPr="004714A6">
        <w:rPr>
          <w:rFonts w:ascii="Meiryo UI" w:eastAsia="Meiryo UI" w:hAnsi="Meiryo UI" w:hint="eastAsia"/>
          <w:color w:val="000000" w:themeColor="text1"/>
          <w:sz w:val="18"/>
          <w:szCs w:val="18"/>
        </w:rPr>
        <w:t>記録されることになる。逸脱の</w:t>
      </w:r>
      <w:r w:rsidR="00666D8B" w:rsidRPr="004714A6">
        <w:rPr>
          <w:rFonts w:ascii="Meiryo UI" w:eastAsia="Meiryo UI" w:hAnsi="Meiryo UI" w:hint="eastAsia"/>
          <w:color w:val="000000" w:themeColor="text1"/>
          <w:sz w:val="18"/>
          <w:szCs w:val="18"/>
        </w:rPr>
        <w:t>安全性</w:t>
      </w:r>
      <w:r w:rsidRPr="004714A6">
        <w:rPr>
          <w:rFonts w:ascii="Meiryo UI" w:eastAsia="Meiryo UI" w:hAnsi="Meiryo UI" w:hint="eastAsia"/>
          <w:color w:val="000000" w:themeColor="text1"/>
          <w:sz w:val="18"/>
          <w:szCs w:val="18"/>
        </w:rPr>
        <w:t>及び</w:t>
      </w:r>
      <w:r w:rsidR="003C279F">
        <w:rPr>
          <w:rFonts w:ascii="Meiryo UI" w:eastAsia="Meiryo UI" w:hAnsi="Meiryo UI" w:hint="eastAsia"/>
          <w:color w:val="000000" w:themeColor="text1"/>
          <w:sz w:val="18"/>
          <w:szCs w:val="18"/>
        </w:rPr>
        <w:t>ＧＶＰ</w:t>
      </w:r>
      <w:r w:rsidRPr="004714A6">
        <w:rPr>
          <w:rFonts w:ascii="Meiryo UI" w:eastAsia="Meiryo UI" w:hAnsi="Meiryo UI" w:hint="eastAsia"/>
          <w:color w:val="000000" w:themeColor="text1"/>
          <w:sz w:val="18"/>
          <w:szCs w:val="18"/>
        </w:rPr>
        <w:t>業務への影響の程度により、逸脱の重大度の区分を設定</w:t>
      </w:r>
      <w:r w:rsidRPr="004714A6">
        <w:rPr>
          <w:rFonts w:ascii="Meiryo UI" w:eastAsia="Meiryo UI" w:hAnsi="Meiryo UI" w:hint="eastAsia"/>
          <w:color w:val="000000" w:themeColor="text1"/>
          <w:sz w:val="18"/>
        </w:rPr>
        <w:t>し、</w:t>
      </w:r>
      <w:r w:rsidRPr="004714A6">
        <w:rPr>
          <w:rFonts w:ascii="Meiryo UI" w:eastAsia="Meiryo UI" w:hAnsi="Meiryo UI" w:hint="eastAsia"/>
          <w:color w:val="000000" w:themeColor="text1"/>
          <w:sz w:val="18"/>
          <w:szCs w:val="18"/>
        </w:rPr>
        <w:t>区分</w:t>
      </w:r>
      <w:r w:rsidRPr="004714A6">
        <w:rPr>
          <w:rFonts w:ascii="Meiryo UI" w:eastAsia="Meiryo UI" w:hAnsi="Meiryo UI" w:hint="eastAsia"/>
          <w:color w:val="000000" w:themeColor="text1"/>
          <w:sz w:val="18"/>
        </w:rPr>
        <w:t>に</w:t>
      </w:r>
      <w:r w:rsidRPr="004714A6">
        <w:rPr>
          <w:rFonts w:ascii="Meiryo UI" w:eastAsia="Meiryo UI" w:hAnsi="Meiryo UI" w:hint="eastAsia"/>
          <w:color w:val="000000" w:themeColor="text1"/>
          <w:sz w:val="18"/>
          <w:szCs w:val="18"/>
        </w:rPr>
        <w:t>応じた手順を制定</w:t>
      </w:r>
      <w:r w:rsidRPr="004714A6">
        <w:rPr>
          <w:rFonts w:ascii="Meiryo UI" w:eastAsia="Meiryo UI" w:hAnsi="Meiryo UI" w:hint="eastAsia"/>
          <w:color w:val="000000" w:themeColor="text1"/>
          <w:sz w:val="18"/>
        </w:rPr>
        <w:t>する</w:t>
      </w:r>
      <w:r w:rsidRPr="004714A6">
        <w:rPr>
          <w:rFonts w:ascii="Meiryo UI" w:eastAsia="Meiryo UI" w:hAnsi="Meiryo UI" w:hint="eastAsia"/>
          <w:color w:val="000000" w:themeColor="text1"/>
          <w:sz w:val="18"/>
          <w:szCs w:val="18"/>
        </w:rPr>
        <w:t>方法も考えられる</w:t>
      </w:r>
      <w:r w:rsidRPr="004714A6">
        <w:rPr>
          <w:rFonts w:ascii="Meiryo UI" w:eastAsia="Meiryo UI" w:hAnsi="Meiryo UI" w:hint="eastAsia"/>
          <w:color w:val="000000" w:themeColor="text1"/>
          <w:sz w:val="18"/>
        </w:rPr>
        <w:t>。</w:t>
      </w:r>
    </w:p>
    <w:p w14:paraId="5E5CFEC8" w14:textId="56A44EDE" w:rsidR="00C569EC" w:rsidRPr="004714A6" w:rsidRDefault="00C569EC" w:rsidP="00DE25A2">
      <w:pPr>
        <w:ind w:left="540" w:hangingChars="300" w:hanging="540"/>
        <w:rPr>
          <w:rFonts w:ascii="Meiryo UI" w:eastAsia="Meiryo UI" w:hAnsi="Meiryo UI"/>
          <w:color w:val="000000" w:themeColor="text1"/>
          <w:sz w:val="18"/>
        </w:rPr>
      </w:pPr>
      <w:r w:rsidRPr="004714A6">
        <w:rPr>
          <w:rFonts w:ascii="Meiryo UI" w:eastAsia="Meiryo UI" w:hAnsi="Meiryo UI" w:hint="eastAsia"/>
          <w:color w:val="000000" w:themeColor="text1"/>
          <w:sz w:val="18"/>
          <w:szCs w:val="18"/>
          <w:shd w:val="pct15" w:color="auto" w:fill="FFFFFF"/>
        </w:rPr>
        <w:t>注２</w:t>
      </w:r>
      <w:r w:rsidRPr="004714A6">
        <w:rPr>
          <w:rFonts w:ascii="Meiryo UI" w:eastAsia="Meiryo UI" w:hAnsi="Meiryo UI" w:hint="eastAsia"/>
          <w:color w:val="000000" w:themeColor="text1"/>
          <w:sz w:val="18"/>
          <w:szCs w:val="18"/>
        </w:rPr>
        <w:t>：安全管理責任者が担当者を指名し、その担当者が1次対応を行って、安全管理責任者に報告する場合も考えられる。更に</w:t>
      </w:r>
      <w:r w:rsidRPr="004714A6">
        <w:rPr>
          <w:rFonts w:ascii="Meiryo UI" w:eastAsia="Meiryo UI" w:hAnsi="Meiryo UI" w:hint="eastAsia"/>
          <w:color w:val="000000" w:themeColor="text1"/>
          <w:sz w:val="18"/>
        </w:rPr>
        <w:t>、安全管理責任者が必要と判断した場合は、</w:t>
      </w:r>
      <w:r w:rsidRPr="004714A6">
        <w:rPr>
          <w:rFonts w:ascii="Meiryo UI" w:eastAsia="Meiryo UI" w:hAnsi="Meiryo UI" w:hint="eastAsia"/>
          <w:color w:val="000000" w:themeColor="text1"/>
          <w:sz w:val="18"/>
          <w:szCs w:val="18"/>
        </w:rPr>
        <w:t>総括製造販売責任者に報告する</w:t>
      </w:r>
      <w:r w:rsidRPr="004714A6">
        <w:rPr>
          <w:rFonts w:ascii="Meiryo UI" w:eastAsia="Meiryo UI" w:hAnsi="Meiryo UI" w:hint="eastAsia"/>
          <w:color w:val="000000" w:themeColor="text1"/>
          <w:sz w:val="18"/>
        </w:rPr>
        <w:t>。</w:t>
      </w:r>
    </w:p>
    <w:p w14:paraId="30A72349" w14:textId="787286EB" w:rsidR="00C569EC" w:rsidRPr="004714A6" w:rsidRDefault="00C569EC" w:rsidP="00C569EC">
      <w:pPr>
        <w:rPr>
          <w:rFonts w:ascii="Meiryo UI" w:eastAsia="Meiryo UI" w:hAnsi="Meiryo UI"/>
          <w:color w:val="000000" w:themeColor="text1"/>
          <w:sz w:val="18"/>
          <w:szCs w:val="18"/>
        </w:rPr>
      </w:pPr>
      <w:r w:rsidRPr="004714A6">
        <w:rPr>
          <w:rFonts w:ascii="Meiryo UI" w:eastAsia="Meiryo UI" w:hAnsi="Meiryo UI" w:hint="eastAsia"/>
          <w:color w:val="000000" w:themeColor="text1"/>
          <w:sz w:val="18"/>
          <w:szCs w:val="18"/>
          <w:shd w:val="pct15" w:color="auto" w:fill="FFFFFF"/>
        </w:rPr>
        <w:t>注</w:t>
      </w:r>
      <w:r w:rsidRPr="004714A6">
        <w:rPr>
          <w:rFonts w:ascii="Meiryo UI" w:eastAsia="Meiryo UI" w:hAnsi="Meiryo UI" w:hint="eastAsia"/>
          <w:color w:val="000000" w:themeColor="text1"/>
          <w:sz w:val="18"/>
          <w:shd w:val="pct15" w:color="auto" w:fill="FFFFFF"/>
        </w:rPr>
        <w:t>３</w:t>
      </w:r>
      <w:r w:rsidRPr="004714A6">
        <w:rPr>
          <w:rFonts w:ascii="Meiryo UI" w:eastAsia="Meiryo UI" w:hAnsi="Meiryo UI" w:hint="eastAsia"/>
          <w:color w:val="000000" w:themeColor="text1"/>
          <w:sz w:val="18"/>
          <w:szCs w:val="18"/>
        </w:rPr>
        <w:t>：必要に応じて水平展開を行う。</w:t>
      </w:r>
    </w:p>
    <w:p w14:paraId="46B61630" w14:textId="342C2200" w:rsidR="000C59C4" w:rsidRPr="004714A6" w:rsidRDefault="00C569EC" w:rsidP="00C569EC">
      <w:pPr>
        <w:rPr>
          <w:rFonts w:ascii="Meiryo UI" w:eastAsia="Meiryo UI" w:hAnsi="Meiryo UI"/>
          <w:color w:val="000000" w:themeColor="text1"/>
          <w:sz w:val="21"/>
          <w:szCs w:val="21"/>
          <w:highlight w:val="cyan"/>
        </w:rPr>
        <w:sectPr w:rsidR="000C59C4" w:rsidRPr="004714A6" w:rsidSect="00C10F4D">
          <w:pgSz w:w="11906" w:h="16838" w:code="9"/>
          <w:pgMar w:top="1701" w:right="1168" w:bottom="1701" w:left="1168" w:header="720" w:footer="720" w:gutter="0"/>
          <w:pgNumType w:fmt="numberInDash"/>
          <w:cols w:space="720"/>
          <w:noEndnote/>
          <w:docGrid w:linePitch="383" w:charSpace="-154"/>
        </w:sectPr>
      </w:pPr>
      <w:r w:rsidRPr="004714A6">
        <w:rPr>
          <w:rFonts w:ascii="Meiryo UI" w:eastAsia="Meiryo UI" w:hAnsi="Meiryo UI" w:hint="eastAsia"/>
          <w:color w:val="000000" w:themeColor="text1"/>
          <w:sz w:val="18"/>
          <w:szCs w:val="18"/>
          <w:shd w:val="pct15" w:color="auto" w:fill="FFFFFF"/>
        </w:rPr>
        <w:t>注４</w:t>
      </w:r>
      <w:r w:rsidRPr="004714A6">
        <w:rPr>
          <w:rFonts w:ascii="Meiryo UI" w:eastAsia="Meiryo UI" w:hAnsi="Meiryo UI" w:hint="eastAsia"/>
          <w:color w:val="000000" w:themeColor="text1"/>
          <w:sz w:val="18"/>
          <w:szCs w:val="18"/>
        </w:rPr>
        <w:t>：実施が必要な</w:t>
      </w:r>
      <w:r w:rsidRPr="004714A6">
        <w:rPr>
          <w:rFonts w:ascii="Meiryo UI" w:eastAsia="Meiryo UI" w:hAnsi="Meiryo UI" w:hint="eastAsia"/>
          <w:color w:val="000000" w:themeColor="text1"/>
          <w:sz w:val="18"/>
        </w:rPr>
        <w:t>是正措置</w:t>
      </w:r>
      <w:r w:rsidRPr="004714A6">
        <w:rPr>
          <w:rFonts w:ascii="Meiryo UI" w:eastAsia="Meiryo UI" w:hAnsi="Meiryo UI" w:hint="eastAsia"/>
          <w:color w:val="000000" w:themeColor="text1"/>
          <w:sz w:val="18"/>
          <w:szCs w:val="18"/>
        </w:rPr>
        <w:t>・予防措置が目標期限内に実施されているかを定期的に確認する仕組みは効果的である。</w:t>
      </w:r>
    </w:p>
    <w:p w14:paraId="17F7C439" w14:textId="25DB8D86" w:rsidR="00AF05CC" w:rsidRPr="00C10F4D" w:rsidRDefault="00AF05CC" w:rsidP="00577A15">
      <w:pPr>
        <w:pStyle w:val="30"/>
        <w:snapToGrid w:val="0"/>
        <w:spacing w:line="36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bdr w:val="single" w:sz="4" w:space="0" w:color="auto"/>
        </w:rPr>
        <w:t>参考情報</w:t>
      </w:r>
      <w:r w:rsidRPr="00C10F4D">
        <w:rPr>
          <w:rFonts w:ascii="Meiryo UI" w:eastAsia="Meiryo UI" w:hAnsi="Meiryo UI" w:hint="eastAsia"/>
          <w:color w:val="000000" w:themeColor="text1"/>
          <w:sz w:val="21"/>
          <w:szCs w:val="21"/>
        </w:rPr>
        <w:t xml:space="preserve">　</w:t>
      </w:r>
      <w:r w:rsidR="00F85F8B" w:rsidRPr="00C10F4D">
        <w:rPr>
          <w:rFonts w:ascii="Meiryo UI" w:eastAsia="Meiryo UI" w:hAnsi="Meiryo UI" w:hint="eastAsia"/>
          <w:color w:val="000000" w:themeColor="text1"/>
          <w:sz w:val="21"/>
          <w:szCs w:val="21"/>
        </w:rPr>
        <w:t>製造販売後</w:t>
      </w:r>
      <w:r w:rsidR="00701D6D" w:rsidRPr="00C10F4D">
        <w:rPr>
          <w:rFonts w:ascii="Meiryo UI" w:eastAsia="Meiryo UI" w:hAnsi="Meiryo UI" w:hint="eastAsia"/>
          <w:color w:val="000000" w:themeColor="text1"/>
          <w:sz w:val="21"/>
          <w:szCs w:val="21"/>
        </w:rPr>
        <w:t>安全</w:t>
      </w:r>
      <w:r w:rsidRPr="00C10F4D">
        <w:rPr>
          <w:rFonts w:ascii="Meiryo UI" w:eastAsia="Meiryo UI" w:hAnsi="Meiryo UI" w:hint="eastAsia"/>
          <w:color w:val="000000" w:themeColor="text1"/>
          <w:sz w:val="21"/>
          <w:szCs w:val="21"/>
        </w:rPr>
        <w:t>管理</w:t>
      </w:r>
      <w:r w:rsidR="0002688B" w:rsidRPr="00C10F4D">
        <w:rPr>
          <w:rFonts w:ascii="Meiryo UI" w:eastAsia="Meiryo UI" w:hAnsi="Meiryo UI" w:hint="eastAsia"/>
          <w:color w:val="000000" w:themeColor="text1"/>
          <w:sz w:val="21"/>
          <w:szCs w:val="21"/>
        </w:rPr>
        <w:t>に関する</w:t>
      </w:r>
      <w:r w:rsidRPr="00C10F4D">
        <w:rPr>
          <w:rFonts w:ascii="Meiryo UI" w:eastAsia="Meiryo UI" w:hAnsi="Meiryo UI" w:hint="eastAsia"/>
          <w:color w:val="000000" w:themeColor="text1"/>
          <w:sz w:val="21"/>
          <w:szCs w:val="21"/>
        </w:rPr>
        <w:t>業務における逸脱の例</w:t>
      </w:r>
    </w:p>
    <w:p w14:paraId="172F79E7"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132"/>
        <w:gridCol w:w="7914"/>
      </w:tblGrid>
      <w:tr w:rsidR="00C10F4D" w:rsidRPr="00C10F4D" w14:paraId="15181714" w14:textId="77777777" w:rsidTr="00F43A58">
        <w:tc>
          <w:tcPr>
            <w:tcW w:w="516" w:type="dxa"/>
            <w:shd w:val="clear" w:color="auto" w:fill="DEEAF6"/>
          </w:tcPr>
          <w:p w14:paraId="1364596E"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bdr w:val="single" w:sz="4" w:space="0" w:color="auto"/>
              </w:rPr>
            </w:pPr>
          </w:p>
        </w:tc>
        <w:tc>
          <w:tcPr>
            <w:tcW w:w="1152" w:type="dxa"/>
            <w:shd w:val="clear" w:color="auto" w:fill="DEEAF6"/>
          </w:tcPr>
          <w:p w14:paraId="0BC78185" w14:textId="77777777" w:rsidR="00AF05CC" w:rsidRPr="00C10F4D" w:rsidRDefault="00AF05CC" w:rsidP="00DE25A2">
            <w:pPr>
              <w:pStyle w:val="30"/>
              <w:snapToGrid w:val="0"/>
              <w:spacing w:line="276" w:lineRule="auto"/>
              <w:ind w:leftChars="0" w:left="0" w:firstLineChars="0" w:firstLine="0"/>
              <w:jc w:val="center"/>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分類</w:t>
            </w:r>
          </w:p>
        </w:tc>
        <w:tc>
          <w:tcPr>
            <w:tcW w:w="8118" w:type="dxa"/>
            <w:shd w:val="clear" w:color="auto" w:fill="DEEAF6"/>
          </w:tcPr>
          <w:p w14:paraId="7FC07366" w14:textId="77777777" w:rsidR="00AF05CC" w:rsidRPr="00C10F4D" w:rsidRDefault="00AF05CC" w:rsidP="00DE25A2">
            <w:pPr>
              <w:pStyle w:val="30"/>
              <w:snapToGrid w:val="0"/>
              <w:spacing w:line="276" w:lineRule="auto"/>
              <w:ind w:leftChars="0" w:left="0" w:firstLineChars="0" w:firstLine="0"/>
              <w:jc w:val="center"/>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例</w:t>
            </w:r>
          </w:p>
        </w:tc>
      </w:tr>
      <w:tr w:rsidR="00C10F4D" w:rsidRPr="00C10F4D" w14:paraId="290AF155" w14:textId="77777777" w:rsidTr="00DE25A2">
        <w:tc>
          <w:tcPr>
            <w:tcW w:w="516" w:type="dxa"/>
            <w:shd w:val="clear" w:color="auto" w:fill="auto"/>
          </w:tcPr>
          <w:p w14:paraId="583A1A07"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１</w:t>
            </w:r>
          </w:p>
          <w:p w14:paraId="48056E7C"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p>
        </w:tc>
        <w:tc>
          <w:tcPr>
            <w:tcW w:w="1152" w:type="dxa"/>
            <w:shd w:val="clear" w:color="auto" w:fill="auto"/>
          </w:tcPr>
          <w:p w14:paraId="136C7320"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組織及び職員</w:t>
            </w:r>
          </w:p>
        </w:tc>
        <w:tc>
          <w:tcPr>
            <w:tcW w:w="8118" w:type="dxa"/>
            <w:shd w:val="clear" w:color="auto" w:fill="auto"/>
          </w:tcPr>
          <w:p w14:paraId="42895191"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安全管理業務に係る自己点検責任者が急な異動となった。新しい責任者を任命したが、後ほど、安全管理業務手順書に規定した自己点検責任者の資格要件を満たしていないことが判明した。 </w:t>
            </w:r>
          </w:p>
        </w:tc>
      </w:tr>
      <w:tr w:rsidR="00C10F4D" w:rsidRPr="00C10F4D" w14:paraId="6718D86A" w14:textId="77777777" w:rsidTr="00DE25A2">
        <w:tc>
          <w:tcPr>
            <w:tcW w:w="516" w:type="dxa"/>
            <w:shd w:val="clear" w:color="auto" w:fill="auto"/>
          </w:tcPr>
          <w:p w14:paraId="23D91290" w14:textId="77777777" w:rsidR="00701D6D"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２</w:t>
            </w:r>
          </w:p>
        </w:tc>
        <w:tc>
          <w:tcPr>
            <w:tcW w:w="1152" w:type="dxa"/>
            <w:shd w:val="clear" w:color="auto" w:fill="auto"/>
          </w:tcPr>
          <w:p w14:paraId="59A9D921"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情報取集</w:t>
            </w:r>
          </w:p>
          <w:p w14:paraId="63FBB761"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～実施</w:t>
            </w:r>
          </w:p>
        </w:tc>
        <w:tc>
          <w:tcPr>
            <w:tcW w:w="8118" w:type="dxa"/>
            <w:shd w:val="clear" w:color="auto" w:fill="auto"/>
          </w:tcPr>
          <w:p w14:paraId="4AB6EFC3" w14:textId="77777777" w:rsidR="00AF05CC"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従業員が「安全管理情報」に該当する情報を知ったが、安全管理部門への連絡が○日後となり、社内規定から遅れていた。</w:t>
            </w:r>
          </w:p>
        </w:tc>
      </w:tr>
      <w:tr w:rsidR="00C10F4D" w:rsidRPr="00C10F4D" w14:paraId="53A41CCD" w14:textId="77777777" w:rsidTr="00DE25A2">
        <w:tc>
          <w:tcPr>
            <w:tcW w:w="516" w:type="dxa"/>
            <w:shd w:val="clear" w:color="auto" w:fill="auto"/>
          </w:tcPr>
          <w:p w14:paraId="3F334CC6" w14:textId="77777777" w:rsidR="00AF05CC"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３</w:t>
            </w:r>
          </w:p>
        </w:tc>
        <w:tc>
          <w:tcPr>
            <w:tcW w:w="1152" w:type="dxa"/>
            <w:shd w:val="clear" w:color="auto" w:fill="auto"/>
          </w:tcPr>
          <w:p w14:paraId="2E1521D8" w14:textId="77777777" w:rsidR="00701D6D"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情報取集</w:t>
            </w:r>
          </w:p>
          <w:p w14:paraId="7BC0341B" w14:textId="77777777" w:rsidR="00AF05CC"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～実施</w:t>
            </w:r>
          </w:p>
        </w:tc>
        <w:tc>
          <w:tcPr>
            <w:tcW w:w="8118" w:type="dxa"/>
            <w:shd w:val="clear" w:color="auto" w:fill="auto"/>
          </w:tcPr>
          <w:p w14:paraId="179BEB71" w14:textId="3A901AAC" w:rsidR="00AF05CC"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製造販売している医薬品の使用により重大な疾病が発生する恐れがあるとの研究報告があったが、</w:t>
            </w:r>
            <w:r w:rsidR="00083012">
              <w:rPr>
                <w:rFonts w:ascii="Meiryo UI" w:eastAsia="Meiryo UI" w:hAnsi="Meiryo UI" w:hint="eastAsia"/>
                <w:color w:val="000000" w:themeColor="text1"/>
                <w:sz w:val="21"/>
                <w:szCs w:val="21"/>
              </w:rPr>
              <w:t>社内規定で定めた</w:t>
            </w:r>
            <w:r w:rsidRPr="00C10F4D">
              <w:rPr>
                <w:rFonts w:ascii="Meiryo UI" w:eastAsia="Meiryo UI" w:hAnsi="Meiryo UI" w:hint="eastAsia"/>
                <w:color w:val="000000" w:themeColor="text1"/>
                <w:sz w:val="21"/>
                <w:szCs w:val="21"/>
              </w:rPr>
              <w:t>報告期限を過ぎてしまった。</w:t>
            </w:r>
          </w:p>
        </w:tc>
      </w:tr>
      <w:tr w:rsidR="00C10F4D" w:rsidRPr="00C10F4D" w14:paraId="6EE91939" w14:textId="77777777" w:rsidTr="00DE25A2">
        <w:tc>
          <w:tcPr>
            <w:tcW w:w="516" w:type="dxa"/>
            <w:shd w:val="clear" w:color="auto" w:fill="auto"/>
          </w:tcPr>
          <w:p w14:paraId="59F1BAA4" w14:textId="77777777" w:rsidR="00AF05CC"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４</w:t>
            </w:r>
          </w:p>
        </w:tc>
        <w:tc>
          <w:tcPr>
            <w:tcW w:w="1152" w:type="dxa"/>
            <w:shd w:val="clear" w:color="auto" w:fill="auto"/>
          </w:tcPr>
          <w:p w14:paraId="2991FB13"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自己点検</w:t>
            </w:r>
          </w:p>
        </w:tc>
        <w:tc>
          <w:tcPr>
            <w:tcW w:w="8118" w:type="dxa"/>
            <w:shd w:val="clear" w:color="auto" w:fill="auto"/>
          </w:tcPr>
          <w:p w14:paraId="6059C50B"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安全管理業務の自己点検について、手順書（又は計画書）に規定した期間内に実施されていない又は未対応であった。</w:t>
            </w:r>
          </w:p>
        </w:tc>
      </w:tr>
      <w:tr w:rsidR="00C10F4D" w:rsidRPr="00C10F4D" w14:paraId="4B0F1476" w14:textId="77777777" w:rsidTr="00DE25A2">
        <w:tc>
          <w:tcPr>
            <w:tcW w:w="516" w:type="dxa"/>
            <w:shd w:val="clear" w:color="auto" w:fill="auto"/>
          </w:tcPr>
          <w:p w14:paraId="7F79A4ED" w14:textId="77777777" w:rsidR="00AF05CC" w:rsidRPr="00C10F4D" w:rsidRDefault="00701D6D"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５</w:t>
            </w:r>
          </w:p>
        </w:tc>
        <w:tc>
          <w:tcPr>
            <w:tcW w:w="1152" w:type="dxa"/>
            <w:shd w:val="clear" w:color="auto" w:fill="auto"/>
          </w:tcPr>
          <w:p w14:paraId="78B916CC"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教育訓練</w:t>
            </w:r>
          </w:p>
        </w:tc>
        <w:tc>
          <w:tcPr>
            <w:tcW w:w="8118" w:type="dxa"/>
            <w:shd w:val="clear" w:color="auto" w:fill="auto"/>
          </w:tcPr>
          <w:p w14:paraId="6FAC964E" w14:textId="77777777" w:rsidR="00AF05CC" w:rsidRPr="00C10F4D" w:rsidRDefault="00AF05CC"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総括製造販売責任者に対して実施した教育訓練の記録が残されていなかった。</w:t>
            </w:r>
          </w:p>
        </w:tc>
      </w:tr>
      <w:tr w:rsidR="00FE5530" w:rsidRPr="00C10F4D" w14:paraId="0A5A5F3C" w14:textId="77777777" w:rsidTr="00DE25A2">
        <w:tc>
          <w:tcPr>
            <w:tcW w:w="516" w:type="dxa"/>
            <w:shd w:val="clear" w:color="auto" w:fill="auto"/>
          </w:tcPr>
          <w:p w14:paraId="1C90E2E3" w14:textId="77777777" w:rsidR="00FE5530" w:rsidRPr="00C10F4D" w:rsidRDefault="00FE5530"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６</w:t>
            </w:r>
          </w:p>
        </w:tc>
        <w:tc>
          <w:tcPr>
            <w:tcW w:w="1152" w:type="dxa"/>
            <w:shd w:val="clear" w:color="auto" w:fill="auto"/>
          </w:tcPr>
          <w:p w14:paraId="7D5CE724" w14:textId="77777777" w:rsidR="00FE5530" w:rsidRPr="00C10F4D" w:rsidRDefault="00FE5530"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文書記録</w:t>
            </w:r>
          </w:p>
        </w:tc>
        <w:tc>
          <w:tcPr>
            <w:tcW w:w="8118" w:type="dxa"/>
            <w:shd w:val="clear" w:color="auto" w:fill="auto"/>
          </w:tcPr>
          <w:p w14:paraId="701C579F" w14:textId="77777777" w:rsidR="00FE5530" w:rsidRPr="00C10F4D" w:rsidRDefault="00FE5530" w:rsidP="00DE25A2">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改訂前の手順書に規定されていた様式を使い続けて報告書を作成していた。</w:t>
            </w:r>
          </w:p>
        </w:tc>
      </w:tr>
    </w:tbl>
    <w:p w14:paraId="480426A3" w14:textId="77777777" w:rsidR="00AF05CC" w:rsidRPr="00C10F4D" w:rsidRDefault="00AF05CC" w:rsidP="00577A15">
      <w:pPr>
        <w:pStyle w:val="30"/>
        <w:snapToGrid w:val="0"/>
        <w:spacing w:line="360" w:lineRule="auto"/>
        <w:ind w:leftChars="0" w:left="0" w:firstLineChars="0" w:firstLine="0"/>
        <w:rPr>
          <w:rFonts w:ascii="Meiryo UI" w:eastAsia="Meiryo UI" w:hAnsi="Meiryo UI"/>
          <w:color w:val="000000" w:themeColor="text1"/>
          <w:sz w:val="21"/>
          <w:szCs w:val="21"/>
          <w:bdr w:val="single" w:sz="4" w:space="0" w:color="auto"/>
        </w:rPr>
      </w:pPr>
    </w:p>
    <w:p w14:paraId="4597B53C" w14:textId="77777777" w:rsidR="004B49E4" w:rsidRPr="00C10F4D" w:rsidRDefault="004B49E4" w:rsidP="0008166E">
      <w:pPr>
        <w:spacing w:line="360" w:lineRule="auto"/>
        <w:rPr>
          <w:rFonts w:ascii="Meiryo UI" w:hAnsi="Meiryo UI"/>
          <w:color w:val="000000" w:themeColor="text1"/>
          <w:sz w:val="21"/>
        </w:rPr>
        <w:sectPr w:rsidR="004B49E4" w:rsidRPr="00C10F4D" w:rsidSect="00C10F4D">
          <w:pgSz w:w="11906" w:h="16838" w:code="9"/>
          <w:pgMar w:top="1701" w:right="1168" w:bottom="1701" w:left="1168" w:header="720" w:footer="720" w:gutter="0"/>
          <w:pgNumType w:fmt="numberInDash"/>
          <w:cols w:space="720"/>
          <w:noEndnote/>
          <w:docGrid w:linePitch="383" w:charSpace="-154"/>
        </w:sectPr>
      </w:pPr>
    </w:p>
    <w:tbl>
      <w:tblPr>
        <w:tblStyle w:val="af7"/>
        <w:tblW w:w="0" w:type="auto"/>
        <w:tblBorders>
          <w:top w:val="dotted" w:sz="12" w:space="0" w:color="auto"/>
          <w:left w:val="dotted" w:sz="12" w:space="0" w:color="auto"/>
          <w:bottom w:val="dotted" w:sz="12" w:space="0" w:color="auto"/>
          <w:right w:val="dotted" w:sz="12" w:space="0" w:color="auto"/>
          <w:insideH w:val="none" w:sz="0" w:space="0" w:color="auto"/>
          <w:insideV w:val="none" w:sz="0" w:space="0" w:color="auto"/>
        </w:tblBorders>
        <w:tblLook w:val="04A0" w:firstRow="1" w:lastRow="0" w:firstColumn="1" w:lastColumn="0" w:noHBand="0" w:noVBand="1"/>
      </w:tblPr>
      <w:tblGrid>
        <w:gridCol w:w="9540"/>
      </w:tblGrid>
      <w:tr w:rsidR="004B49E4" w:rsidRPr="00C10F4D" w14:paraId="7896AA1D" w14:textId="77777777" w:rsidTr="00F74165">
        <w:tc>
          <w:tcPr>
            <w:tcW w:w="9560" w:type="dxa"/>
          </w:tcPr>
          <w:p w14:paraId="4709090E" w14:textId="77777777" w:rsidR="004B49E4" w:rsidRPr="00C10F4D" w:rsidRDefault="004B49E4" w:rsidP="004B49E4">
            <w:pPr>
              <w:pStyle w:val="30"/>
              <w:snapToGrid w:val="0"/>
              <w:spacing w:line="276"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◎具体的な手順のイメージとして「逸脱に関する手順書」の例をお示しします。手順化の参考にしてください。</w:t>
            </w:r>
          </w:p>
          <w:p w14:paraId="40AD34EE"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p>
          <w:p w14:paraId="4FD455F1"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逸脱に関する手順書（例）</w:t>
            </w:r>
          </w:p>
          <w:p w14:paraId="1FF1E355"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p>
          <w:p w14:paraId="1DAAF31F"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【適用範囲】</w:t>
            </w:r>
          </w:p>
          <w:p w14:paraId="423DAB6D" w14:textId="692D86B8" w:rsidR="004B49E4" w:rsidRPr="00C10F4D" w:rsidRDefault="00BA2E9D" w:rsidP="004B49E4">
            <w:pPr>
              <w:pStyle w:val="30"/>
              <w:snapToGrid w:val="0"/>
              <w:spacing w:line="240" w:lineRule="auto"/>
              <w:ind w:leftChars="0" w:left="0" w:firstLine="210"/>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ＧＶＰ</w:t>
            </w:r>
            <w:r w:rsidR="004B49E4" w:rsidRPr="00C10F4D">
              <w:rPr>
                <w:rFonts w:ascii="Meiryo UI" w:eastAsia="Meiryo UI" w:hAnsi="Meiryo UI" w:hint="eastAsia"/>
                <w:color w:val="000000" w:themeColor="text1"/>
                <w:sz w:val="21"/>
                <w:szCs w:val="21"/>
              </w:rPr>
              <w:t>手順書からの逸脱を対象</w:t>
            </w:r>
          </w:p>
          <w:p w14:paraId="52E65328" w14:textId="77777777" w:rsidR="004B49E4" w:rsidRPr="00BA2E9D" w:rsidRDefault="004B49E4" w:rsidP="004B49E4">
            <w:pPr>
              <w:pStyle w:val="30"/>
              <w:snapToGrid w:val="0"/>
              <w:spacing w:line="240" w:lineRule="auto"/>
              <w:ind w:left="480" w:firstLine="210"/>
              <w:rPr>
                <w:rFonts w:ascii="Meiryo UI" w:eastAsia="Meiryo UI" w:hAnsi="Meiryo UI"/>
                <w:color w:val="000000" w:themeColor="text1"/>
                <w:sz w:val="21"/>
                <w:szCs w:val="21"/>
              </w:rPr>
            </w:pPr>
          </w:p>
          <w:p w14:paraId="69110836"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【逸脱管理担当者の指定】</w:t>
            </w:r>
          </w:p>
          <w:p w14:paraId="4D74E1EC" w14:textId="77777777" w:rsidR="004B49E4" w:rsidRPr="00C10F4D" w:rsidRDefault="004B49E4" w:rsidP="004B49E4">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逸脱管理担当者は、組織図に規定する。</w:t>
            </w:r>
          </w:p>
          <w:p w14:paraId="180C0091" w14:textId="77777777" w:rsidR="004B49E4" w:rsidRPr="00C10F4D" w:rsidRDefault="004B49E4" w:rsidP="004B49E4">
            <w:pPr>
              <w:pStyle w:val="30"/>
              <w:snapToGrid w:val="0"/>
              <w:spacing w:line="240" w:lineRule="auto"/>
              <w:ind w:left="480" w:firstLine="210"/>
              <w:rPr>
                <w:rFonts w:ascii="Meiryo UI" w:eastAsia="Meiryo UI" w:hAnsi="Meiryo UI"/>
                <w:color w:val="000000" w:themeColor="text1"/>
                <w:sz w:val="21"/>
                <w:szCs w:val="21"/>
              </w:rPr>
            </w:pPr>
          </w:p>
          <w:p w14:paraId="1F7E6862"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【１．逸脱の報告】</w:t>
            </w:r>
          </w:p>
          <w:p w14:paraId="4F7749CC" w14:textId="09904F49" w:rsidR="004B49E4" w:rsidRPr="00C10F4D" w:rsidRDefault="004B49E4" w:rsidP="004B49E4">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各業務担当者は、</w:t>
            </w:r>
            <w:r w:rsidR="00BA2E9D">
              <w:rPr>
                <w:rFonts w:ascii="Meiryo UI" w:eastAsia="Meiryo UI" w:hAnsi="Meiryo UI" w:hint="eastAsia"/>
                <w:color w:val="000000" w:themeColor="text1"/>
                <w:sz w:val="21"/>
                <w:szCs w:val="21"/>
              </w:rPr>
              <w:t>ＧＶＰ</w:t>
            </w:r>
            <w:r w:rsidRPr="00C10F4D">
              <w:rPr>
                <w:rFonts w:ascii="Meiryo UI" w:eastAsia="Meiryo UI" w:hAnsi="Meiryo UI" w:hint="eastAsia"/>
                <w:color w:val="000000" w:themeColor="text1"/>
                <w:sz w:val="21"/>
                <w:szCs w:val="21"/>
              </w:rPr>
              <w:t>手順書から逸脱した場合、逸脱の内容、</w:t>
            </w:r>
            <w:r w:rsidR="0070157E" w:rsidRPr="00C10F4D">
              <w:rPr>
                <w:rFonts w:ascii="Meiryo UI" w:eastAsia="Meiryo UI" w:hAnsi="Meiryo UI" w:hint="eastAsia"/>
                <w:color w:val="000000" w:themeColor="text1"/>
                <w:sz w:val="21"/>
                <w:szCs w:val="21"/>
              </w:rPr>
              <w:t>製造販売後</w:t>
            </w:r>
            <w:r w:rsidR="00A274AC" w:rsidRPr="00C10F4D">
              <w:rPr>
                <w:rFonts w:ascii="Meiryo UI" w:eastAsia="Meiryo UI" w:hAnsi="Meiryo UI" w:hint="eastAsia"/>
                <w:color w:val="000000" w:themeColor="text1"/>
                <w:sz w:val="21"/>
                <w:szCs w:val="21"/>
              </w:rPr>
              <w:t>安全管理</w:t>
            </w:r>
            <w:r w:rsidR="005C7943" w:rsidRPr="00C10F4D">
              <w:rPr>
                <w:rFonts w:ascii="Meiryo UI" w:eastAsia="Meiryo UI" w:hAnsi="Meiryo UI" w:hint="eastAsia"/>
                <w:color w:val="000000" w:themeColor="text1"/>
                <w:sz w:val="21"/>
                <w:szCs w:val="21"/>
              </w:rPr>
              <w:t>に関する</w:t>
            </w:r>
            <w:r w:rsidRPr="00C10F4D">
              <w:rPr>
                <w:rFonts w:ascii="Meiryo UI" w:eastAsia="Meiryo UI" w:hAnsi="Meiryo UI" w:hint="eastAsia"/>
                <w:color w:val="000000" w:themeColor="text1"/>
                <w:sz w:val="21"/>
                <w:szCs w:val="21"/>
              </w:rPr>
              <w:t>業務への影響（1次評価）、逸脱の原因、実施した措置、再発防止案（是正措置・予防措置）、その他必要な事項を逸脱報告書に記入し、逸脱管理担当者に報告する。</w:t>
            </w:r>
          </w:p>
          <w:p w14:paraId="2E56FAEA" w14:textId="77777777" w:rsidR="004B49E4" w:rsidRPr="00C10F4D" w:rsidRDefault="004B49E4" w:rsidP="004B49E4">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なお、逸脱管理担当者が法令違反を伴う重大な逸脱と判断した場合は、速やかに安全管理責任者に第一報を口頭等により報告する。</w:t>
            </w:r>
          </w:p>
          <w:p w14:paraId="59E4BABF"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p>
          <w:p w14:paraId="36DD2620"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【２．逸脱の確認・評価・措置】</w:t>
            </w:r>
          </w:p>
          <w:p w14:paraId="5D0C7350" w14:textId="77777777" w:rsidR="004B49E4" w:rsidRPr="00C10F4D" w:rsidRDefault="004B49E4" w:rsidP="004B49E4">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逸脱管理担当者は、逸脱報告書の内容を確認し、必要に応じて、逸脱を行った者や逸脱事項の関係者への確認や追加措置の指示を行い、逸脱管理担当者として必要な評価を逸脱報告書に記入して、安全管理責任者に提出する。</w:t>
            </w:r>
          </w:p>
          <w:p w14:paraId="41B0AE29" w14:textId="073A1C7D" w:rsidR="004B49E4" w:rsidRPr="00C10F4D" w:rsidRDefault="004B49E4" w:rsidP="004B49E4">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安全管理責任者は、逸脱報告書を確認し、</w:t>
            </w:r>
            <w:r w:rsidR="00275669" w:rsidRPr="00C10F4D">
              <w:rPr>
                <w:rFonts w:ascii="Meiryo UI" w:eastAsia="Meiryo UI" w:hAnsi="Meiryo UI" w:hint="eastAsia"/>
                <w:color w:val="000000" w:themeColor="text1"/>
                <w:sz w:val="21"/>
                <w:szCs w:val="21"/>
              </w:rPr>
              <w:t>安全管理</w:t>
            </w:r>
            <w:r w:rsidRPr="00C10F4D">
              <w:rPr>
                <w:rFonts w:ascii="Meiryo UI" w:eastAsia="Meiryo UI" w:hAnsi="Meiryo UI" w:hint="eastAsia"/>
                <w:color w:val="000000" w:themeColor="text1"/>
                <w:sz w:val="21"/>
                <w:szCs w:val="21"/>
              </w:rPr>
              <w:t>責任者として</w:t>
            </w:r>
            <w:r w:rsidR="0070157E" w:rsidRPr="00C10F4D">
              <w:rPr>
                <w:rFonts w:ascii="Meiryo UI" w:eastAsia="Meiryo UI" w:hAnsi="Meiryo UI" w:hint="eastAsia"/>
                <w:color w:val="000000" w:themeColor="text1"/>
                <w:sz w:val="21"/>
                <w:szCs w:val="21"/>
              </w:rPr>
              <w:t>製造販売後</w:t>
            </w:r>
            <w:r w:rsidR="00A274AC" w:rsidRPr="00C10F4D">
              <w:rPr>
                <w:rFonts w:ascii="Meiryo UI" w:eastAsia="Meiryo UI" w:hAnsi="Meiryo UI" w:hint="eastAsia"/>
                <w:color w:val="000000" w:themeColor="text1"/>
                <w:sz w:val="21"/>
                <w:szCs w:val="21"/>
              </w:rPr>
              <w:t>安全管理</w:t>
            </w:r>
            <w:r w:rsidR="00C07A4D" w:rsidRPr="00C10F4D">
              <w:rPr>
                <w:rFonts w:ascii="Meiryo UI" w:eastAsia="Meiryo UI" w:hAnsi="Meiryo UI" w:hint="eastAsia"/>
                <w:color w:val="000000" w:themeColor="text1"/>
                <w:sz w:val="21"/>
                <w:szCs w:val="21"/>
              </w:rPr>
              <w:t>に関する</w:t>
            </w:r>
            <w:r w:rsidRPr="00C10F4D">
              <w:rPr>
                <w:rFonts w:ascii="Meiryo UI" w:eastAsia="Meiryo UI" w:hAnsi="Meiryo UI" w:hint="eastAsia"/>
                <w:color w:val="000000" w:themeColor="text1"/>
                <w:sz w:val="21"/>
                <w:szCs w:val="21"/>
              </w:rPr>
              <w:t>業務への影響（2次評価）を逸脱報告書に記入する。なお、安全管理責任者が必要と判断した場合は、逸脱管理担当者に追加の指示を行うことができる。</w:t>
            </w:r>
          </w:p>
          <w:p w14:paraId="32163C87"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p>
          <w:p w14:paraId="1A1CD485"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【３．是正・予防措置】</w:t>
            </w:r>
          </w:p>
          <w:p w14:paraId="5F11C51C" w14:textId="77777777" w:rsidR="004B49E4" w:rsidRPr="00C10F4D" w:rsidRDefault="004B49E4" w:rsidP="004B49E4">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安全管理責任者は、「２．逸脱の確認・評価・措置」の確認の結果、是正・予防措置が必要と判断した場合は、是正・予防措置を指示する。</w:t>
            </w:r>
          </w:p>
          <w:p w14:paraId="47C3B85C" w14:textId="77777777" w:rsidR="004B49E4" w:rsidRPr="00C10F4D" w:rsidRDefault="004B49E4" w:rsidP="004B49E4">
            <w:pPr>
              <w:pStyle w:val="30"/>
              <w:snapToGrid w:val="0"/>
              <w:spacing w:line="240" w:lineRule="auto"/>
              <w:ind w:leftChars="0" w:left="0" w:firstLine="21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なお、逸脱の確認・評価の結果、逸脱を起こした者へ手順の再周知が必要と判断された場合は、必要な教育訓練を行わせ記録する。また、必要に応じて関係部門に対する情報共有を実施する。</w:t>
            </w:r>
          </w:p>
          <w:p w14:paraId="3A847E8F"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p>
          <w:p w14:paraId="07F80553" w14:textId="77777777" w:rsidR="004B49E4" w:rsidRPr="00C10F4D" w:rsidRDefault="004B49E4" w:rsidP="004B49E4">
            <w:pPr>
              <w:pStyle w:val="30"/>
              <w:snapToGrid w:val="0"/>
              <w:spacing w:line="240" w:lineRule="auto"/>
              <w:ind w:leftChars="0" w:left="0" w:firstLineChars="0" w:firstLine="0"/>
              <w:rPr>
                <w:rFonts w:ascii="Meiryo UI" w:eastAsia="Meiryo UI" w:hAnsi="Meiryo UI"/>
                <w:color w:val="000000" w:themeColor="text1"/>
                <w:sz w:val="21"/>
                <w:szCs w:val="21"/>
              </w:rPr>
            </w:pPr>
            <w:r w:rsidRPr="00C10F4D">
              <w:rPr>
                <w:rFonts w:ascii="Meiryo UI" w:eastAsia="Meiryo UI" w:hAnsi="Meiryo UI" w:hint="eastAsia"/>
                <w:color w:val="000000" w:themeColor="text1"/>
                <w:sz w:val="21"/>
                <w:szCs w:val="21"/>
              </w:rPr>
              <w:t>【４．逸脱処理の完了】</w:t>
            </w:r>
          </w:p>
          <w:p w14:paraId="1F4A1865" w14:textId="79FC15E0" w:rsidR="004B49E4" w:rsidRPr="00C10F4D" w:rsidRDefault="004B49E4" w:rsidP="00F74165">
            <w:pPr>
              <w:snapToGrid w:val="0"/>
              <w:rPr>
                <w:rFonts w:ascii="Meiryo UI" w:hAnsi="Meiryo UI"/>
                <w:color w:val="000000" w:themeColor="text1"/>
                <w:sz w:val="21"/>
              </w:rPr>
            </w:pPr>
            <w:r w:rsidRPr="00C10F4D">
              <w:rPr>
                <w:rFonts w:ascii="Meiryo UI" w:eastAsia="Meiryo UI" w:hAnsi="Meiryo UI" w:hint="eastAsia"/>
                <w:color w:val="000000" w:themeColor="text1"/>
                <w:sz w:val="21"/>
                <w:szCs w:val="21"/>
              </w:rPr>
              <w:t xml:space="preserve">　逸脱管理担当者は、是正・予防措置の完了に期間を要する場合は、必要に応じてフォローアップ管理を行い、完了を確認する。１．～３．の逸脱の処理が完了した場合、逸脱報告書に必要事項を記入し、安全管理責任者に提出し、確認を受ける。安全管理責任者は、重大な逸脱に関しては、逸脱の評価、是正・予防措置の内容等を総括製造販売責任者に報告する。重大な逸脱の場合には、数月後に再発していないことを確認することも考慮する。</w:t>
            </w:r>
          </w:p>
        </w:tc>
      </w:tr>
    </w:tbl>
    <w:p w14:paraId="624B0AA3" w14:textId="4224E296" w:rsidR="00112015" w:rsidRPr="00C10F4D" w:rsidRDefault="00112015" w:rsidP="004B49E4">
      <w:pPr>
        <w:spacing w:line="360" w:lineRule="auto"/>
        <w:rPr>
          <w:rFonts w:ascii="Meiryo UI" w:hAnsi="Meiryo UI"/>
          <w:color w:val="000000" w:themeColor="text1"/>
          <w:sz w:val="21"/>
        </w:rPr>
      </w:pPr>
    </w:p>
    <w:sectPr w:rsidR="00112015" w:rsidRPr="00C10F4D" w:rsidSect="00C10F4D">
      <w:pgSz w:w="11906" w:h="16838" w:code="9"/>
      <w:pgMar w:top="1701" w:right="1168" w:bottom="1701" w:left="1168" w:header="720" w:footer="720" w:gutter="0"/>
      <w:pgNumType w:fmt="numberInDash"/>
      <w:cols w:space="720"/>
      <w:noEndnote/>
      <w:docGrid w:linePitch="383"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0D4F" w14:textId="77777777" w:rsidR="00B3449C" w:rsidRDefault="00B3449C">
      <w:r>
        <w:separator/>
      </w:r>
    </w:p>
  </w:endnote>
  <w:endnote w:type="continuationSeparator" w:id="0">
    <w:p w14:paraId="5A77E1CA" w14:textId="77777777" w:rsidR="00B3449C" w:rsidRDefault="00B3449C">
      <w:r>
        <w:continuationSeparator/>
      </w:r>
    </w:p>
  </w:endnote>
  <w:endnote w:type="continuationNotice" w:id="1">
    <w:p w14:paraId="4D5351CE" w14:textId="77777777" w:rsidR="00B3449C" w:rsidRDefault="00B3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2354" w14:textId="77777777" w:rsidR="00363A5F" w:rsidRDefault="00363A5F" w:rsidP="000471DC">
    <w:pPr>
      <w:pStyle w:val="a8"/>
      <w:framePr w:wrap="auto" w:vAnchor="text" w:hAnchor="margin" w:xAlign="center" w:y="1"/>
      <w:spacing w:before="60" w:line="240" w:lineRule="exact"/>
      <w:jc w:val="center"/>
      <w:rPr>
        <w:color w:val="0000FF"/>
        <w:position w:val="6"/>
        <w:sz w:val="24"/>
      </w:rPr>
    </w:pPr>
    <w:r>
      <w:object w:dxaOrig="345" w:dyaOrig="285" w14:anchorId="7CFC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
          <v:imagedata r:id="rId1" o:title=""/>
        </v:shape>
        <o:OLEObject Type="Embed" ProgID="PBrush" ShapeID="_x0000_i1025" DrawAspect="Content" ObjectID="_1768895465" r:id="rId2"/>
      </w:object>
    </w:r>
    <w:r>
      <w:rPr>
        <w:rFonts w:hint="eastAsia"/>
        <w:color w:val="0000FF"/>
        <w:position w:val="6"/>
        <w:sz w:val="24"/>
      </w:rPr>
      <w:t>大阪府</w:t>
    </w:r>
  </w:p>
  <w:p w14:paraId="72021C81" w14:textId="77777777" w:rsidR="00363A5F" w:rsidRDefault="00363A5F">
    <w:pPr>
      <w:framePr w:wrap="auto" w:vAnchor="text" w:hAnchor="margin" w:xAlign="center" w:y="1"/>
      <w:jc w:val="center"/>
      <w:rPr>
        <w:rFonts w:ascii="ＭＳ 明朝"/>
        <w:spacing w:val="60"/>
        <w:sz w:val="20"/>
        <w:szCs w:val="20"/>
      </w:rPr>
    </w:pP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187F" w14:textId="72269EB2" w:rsidR="00363A5F" w:rsidRPr="000471DC" w:rsidRDefault="00363A5F" w:rsidP="000471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ABBD" w14:textId="77777777" w:rsidR="00363A5F" w:rsidRDefault="00363A5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6F3F37" w14:textId="77777777" w:rsidR="00363A5F" w:rsidRDefault="00363A5F">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62459027"/>
      <w:docPartObj>
        <w:docPartGallery w:val="Page Numbers (Bottom of Page)"/>
        <w:docPartUnique/>
      </w:docPartObj>
    </w:sdtPr>
    <w:sdtEndPr/>
    <w:sdtContent>
      <w:p w14:paraId="4FA56E36" w14:textId="4CE68AAA" w:rsidR="00363A5F" w:rsidRPr="00BD6979" w:rsidRDefault="00363A5F">
        <w:pPr>
          <w:pStyle w:val="a8"/>
          <w:jc w:val="center"/>
          <w:rPr>
            <w:sz w:val="21"/>
            <w:szCs w:val="21"/>
          </w:rPr>
        </w:pPr>
        <w:r w:rsidRPr="00BD6979">
          <w:rPr>
            <w:sz w:val="21"/>
            <w:szCs w:val="21"/>
          </w:rPr>
          <w:fldChar w:fldCharType="begin"/>
        </w:r>
        <w:r w:rsidRPr="00BD6979">
          <w:rPr>
            <w:sz w:val="21"/>
            <w:szCs w:val="21"/>
          </w:rPr>
          <w:instrText>PAGE   \* MERGEFORMAT</w:instrText>
        </w:r>
        <w:r w:rsidRPr="00BD6979">
          <w:rPr>
            <w:sz w:val="21"/>
            <w:szCs w:val="21"/>
          </w:rPr>
          <w:fldChar w:fldCharType="separate"/>
        </w:r>
        <w:r w:rsidRPr="00BD6979">
          <w:rPr>
            <w:sz w:val="21"/>
            <w:szCs w:val="21"/>
            <w:lang w:val="ja-JP"/>
          </w:rPr>
          <w:t>2</w:t>
        </w:r>
        <w:r w:rsidRPr="00BD6979">
          <w:rPr>
            <w:sz w:val="21"/>
            <w:szCs w:val="21"/>
          </w:rPr>
          <w:fldChar w:fldCharType="end"/>
        </w:r>
      </w:p>
    </w:sdtContent>
  </w:sdt>
  <w:p w14:paraId="669A67BD" w14:textId="77777777" w:rsidR="00363A5F" w:rsidRDefault="00363A5F">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87812"/>
      <w:docPartObj>
        <w:docPartGallery w:val="Page Numbers (Bottom of Page)"/>
        <w:docPartUnique/>
      </w:docPartObj>
    </w:sdtPr>
    <w:sdtEndPr>
      <w:rPr>
        <w:sz w:val="21"/>
        <w:szCs w:val="21"/>
      </w:rPr>
    </w:sdtEndPr>
    <w:sdtContent>
      <w:p w14:paraId="6EFE02B1" w14:textId="77777777" w:rsidR="00363A5F" w:rsidRPr="00C10F4D" w:rsidRDefault="00363A5F">
        <w:pPr>
          <w:pStyle w:val="a8"/>
          <w:jc w:val="center"/>
          <w:rPr>
            <w:sz w:val="21"/>
            <w:szCs w:val="21"/>
          </w:rPr>
        </w:pPr>
        <w:r w:rsidRPr="00C10F4D">
          <w:rPr>
            <w:sz w:val="21"/>
            <w:szCs w:val="21"/>
          </w:rPr>
          <w:fldChar w:fldCharType="begin"/>
        </w:r>
        <w:r w:rsidRPr="00C10F4D">
          <w:rPr>
            <w:sz w:val="21"/>
            <w:szCs w:val="21"/>
          </w:rPr>
          <w:instrText>PAGE   \* MERGEFORMAT</w:instrText>
        </w:r>
        <w:r w:rsidRPr="00C10F4D">
          <w:rPr>
            <w:sz w:val="21"/>
            <w:szCs w:val="21"/>
          </w:rPr>
          <w:fldChar w:fldCharType="separate"/>
        </w:r>
        <w:r w:rsidRPr="00C10F4D">
          <w:rPr>
            <w:sz w:val="21"/>
            <w:szCs w:val="21"/>
            <w:lang w:val="ja-JP"/>
          </w:rPr>
          <w:t>2</w:t>
        </w:r>
        <w:r w:rsidRPr="00C10F4D">
          <w:rPr>
            <w:sz w:val="21"/>
            <w:szCs w:val="21"/>
          </w:rPr>
          <w:fldChar w:fldCharType="end"/>
        </w:r>
      </w:p>
    </w:sdtContent>
  </w:sdt>
  <w:p w14:paraId="21BA25E8" w14:textId="77777777" w:rsidR="00363A5F" w:rsidRDefault="00363A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0C67" w14:textId="77777777" w:rsidR="00B3449C" w:rsidRDefault="00B3449C">
      <w:r>
        <w:rPr>
          <w:rFonts w:ascii="ＭＳ 明朝" w:hint="eastAsia"/>
          <w:color w:val="auto"/>
          <w:sz w:val="2"/>
          <w:szCs w:val="2"/>
        </w:rPr>
        <w:continuationSeparator/>
      </w:r>
    </w:p>
  </w:footnote>
  <w:footnote w:type="continuationSeparator" w:id="0">
    <w:p w14:paraId="707E804F" w14:textId="77777777" w:rsidR="00B3449C" w:rsidRDefault="00B3449C">
      <w:r>
        <w:continuationSeparator/>
      </w:r>
    </w:p>
  </w:footnote>
  <w:footnote w:type="continuationNotice" w:id="1">
    <w:p w14:paraId="59365FF9" w14:textId="77777777" w:rsidR="00B3449C" w:rsidRDefault="00B34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3DC0" w14:textId="05C4FD66" w:rsidR="00363A5F" w:rsidRDefault="00363A5F" w:rsidP="007805BD">
    <w:pPr>
      <w:pStyle w:val="ab"/>
      <w:jc w:val="right"/>
    </w:pPr>
    <w:r>
      <w:t>Ver.</w:t>
    </w:r>
    <w:r w:rsidR="00E92CBA">
      <w:t>2.</w:t>
    </w:r>
    <w:r w:rsidR="00F82379">
      <w:t>1</w:t>
    </w:r>
  </w:p>
  <w:p w14:paraId="02CBB483" w14:textId="77777777" w:rsidR="00363A5F" w:rsidRDefault="00363A5F" w:rsidP="007805B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7E4E" w14:textId="77777777" w:rsidR="00363A5F" w:rsidRDefault="00363A5F">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E30"/>
    <w:multiLevelType w:val="hybridMultilevel"/>
    <w:tmpl w:val="93AA8880"/>
    <w:lvl w:ilvl="0" w:tplc="CC38297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E750A3"/>
    <w:multiLevelType w:val="hybridMultilevel"/>
    <w:tmpl w:val="951E3144"/>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519DB"/>
    <w:multiLevelType w:val="hybridMultilevel"/>
    <w:tmpl w:val="F634DCE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7D1F0E"/>
    <w:multiLevelType w:val="hybridMultilevel"/>
    <w:tmpl w:val="E9FC1172"/>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1BF1"/>
    <w:multiLevelType w:val="hybridMultilevel"/>
    <w:tmpl w:val="3D5ED41A"/>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B2624"/>
    <w:multiLevelType w:val="hybridMultilevel"/>
    <w:tmpl w:val="99B42090"/>
    <w:lvl w:ilvl="0" w:tplc="1FE4F5DC">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051D"/>
    <w:multiLevelType w:val="hybridMultilevel"/>
    <w:tmpl w:val="8D9400BC"/>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348B5"/>
    <w:multiLevelType w:val="hybridMultilevel"/>
    <w:tmpl w:val="081EE71E"/>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97F50"/>
    <w:multiLevelType w:val="hybridMultilevel"/>
    <w:tmpl w:val="9656E114"/>
    <w:lvl w:ilvl="0" w:tplc="D7A0AEEE">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184425"/>
    <w:multiLevelType w:val="hybridMultilevel"/>
    <w:tmpl w:val="F108549A"/>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561ECC"/>
    <w:multiLevelType w:val="hybridMultilevel"/>
    <w:tmpl w:val="5EE04950"/>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753645"/>
    <w:multiLevelType w:val="hybridMultilevel"/>
    <w:tmpl w:val="6E66C980"/>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21191"/>
    <w:multiLevelType w:val="hybridMultilevel"/>
    <w:tmpl w:val="12EA1A02"/>
    <w:lvl w:ilvl="0" w:tplc="4E0C889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B602F9"/>
    <w:multiLevelType w:val="hybridMultilevel"/>
    <w:tmpl w:val="68A60C00"/>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BB3AD5"/>
    <w:multiLevelType w:val="hybridMultilevel"/>
    <w:tmpl w:val="7FB01FD8"/>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7C604B"/>
    <w:multiLevelType w:val="hybridMultilevel"/>
    <w:tmpl w:val="7D00DAEC"/>
    <w:lvl w:ilvl="0" w:tplc="6032C2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87117A"/>
    <w:multiLevelType w:val="hybridMultilevel"/>
    <w:tmpl w:val="428A1E62"/>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AA61A4"/>
    <w:multiLevelType w:val="hybridMultilevel"/>
    <w:tmpl w:val="221ABC16"/>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0874A6"/>
    <w:multiLevelType w:val="hybridMultilevel"/>
    <w:tmpl w:val="B10C94DC"/>
    <w:lvl w:ilvl="0" w:tplc="5D948B54">
      <w:start w:val="1"/>
      <w:numFmt w:val="bullet"/>
      <w:lvlText w:val=""/>
      <w:lvlJc w:val="left"/>
      <w:pPr>
        <w:ind w:left="943" w:hanging="420"/>
      </w:pPr>
      <w:rPr>
        <w:rFonts w:ascii="Wingdings" w:hAnsi="Wingdings" w:hint="default"/>
      </w:rPr>
    </w:lvl>
    <w:lvl w:ilvl="1" w:tplc="0409000B" w:tentative="1">
      <w:start w:val="1"/>
      <w:numFmt w:val="bullet"/>
      <w:lvlText w:val=""/>
      <w:lvlJc w:val="left"/>
      <w:pPr>
        <w:ind w:left="1363" w:hanging="420"/>
      </w:pPr>
      <w:rPr>
        <w:rFonts w:ascii="Wingdings" w:hAnsi="Wingdings" w:hint="default"/>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num w:numId="1">
    <w:abstractNumId w:val="11"/>
  </w:num>
  <w:num w:numId="2">
    <w:abstractNumId w:val="7"/>
  </w:num>
  <w:num w:numId="3">
    <w:abstractNumId w:val="5"/>
  </w:num>
  <w:num w:numId="4">
    <w:abstractNumId w:val="8"/>
  </w:num>
  <w:num w:numId="5">
    <w:abstractNumId w:val="18"/>
  </w:num>
  <w:num w:numId="6">
    <w:abstractNumId w:val="10"/>
  </w:num>
  <w:num w:numId="7">
    <w:abstractNumId w:val="6"/>
  </w:num>
  <w:num w:numId="8">
    <w:abstractNumId w:val="3"/>
  </w:num>
  <w:num w:numId="9">
    <w:abstractNumId w:val="14"/>
  </w:num>
  <w:num w:numId="10">
    <w:abstractNumId w:val="1"/>
  </w:num>
  <w:num w:numId="11">
    <w:abstractNumId w:val="9"/>
  </w:num>
  <w:num w:numId="12">
    <w:abstractNumId w:val="15"/>
  </w:num>
  <w:num w:numId="13">
    <w:abstractNumId w:val="12"/>
  </w:num>
  <w:num w:numId="14">
    <w:abstractNumId w:val="0"/>
  </w:num>
  <w:num w:numId="15">
    <w:abstractNumId w:val="17"/>
  </w:num>
  <w:num w:numId="16">
    <w:abstractNumId w:val="16"/>
  </w:num>
  <w:num w:numId="17">
    <w:abstractNumId w:val="4"/>
  </w:num>
  <w:num w:numId="18">
    <w:abstractNumId w:val="13"/>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hdrShapeDefaults>
    <o:shapedefaults v:ext="edit" spidmax="163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F6"/>
    <w:rsid w:val="00000458"/>
    <w:rsid w:val="0000055A"/>
    <w:rsid w:val="00001904"/>
    <w:rsid w:val="00001A3D"/>
    <w:rsid w:val="00001F61"/>
    <w:rsid w:val="00002311"/>
    <w:rsid w:val="00003094"/>
    <w:rsid w:val="000039D7"/>
    <w:rsid w:val="000062D7"/>
    <w:rsid w:val="000108DE"/>
    <w:rsid w:val="00012C00"/>
    <w:rsid w:val="000131EF"/>
    <w:rsid w:val="00015108"/>
    <w:rsid w:val="00015528"/>
    <w:rsid w:val="00021267"/>
    <w:rsid w:val="0002688B"/>
    <w:rsid w:val="00031025"/>
    <w:rsid w:val="00031A8D"/>
    <w:rsid w:val="00036EB0"/>
    <w:rsid w:val="00041DFA"/>
    <w:rsid w:val="000427AF"/>
    <w:rsid w:val="00043F1B"/>
    <w:rsid w:val="0004492F"/>
    <w:rsid w:val="000471DC"/>
    <w:rsid w:val="00050061"/>
    <w:rsid w:val="000507BB"/>
    <w:rsid w:val="00051E3F"/>
    <w:rsid w:val="00052909"/>
    <w:rsid w:val="00052CC6"/>
    <w:rsid w:val="0005350E"/>
    <w:rsid w:val="00053992"/>
    <w:rsid w:val="000560B9"/>
    <w:rsid w:val="00057F4A"/>
    <w:rsid w:val="00062044"/>
    <w:rsid w:val="000634EA"/>
    <w:rsid w:val="00064CDB"/>
    <w:rsid w:val="00065640"/>
    <w:rsid w:val="00070C88"/>
    <w:rsid w:val="00073C1E"/>
    <w:rsid w:val="0007464B"/>
    <w:rsid w:val="00076D53"/>
    <w:rsid w:val="0007737B"/>
    <w:rsid w:val="00077609"/>
    <w:rsid w:val="00080203"/>
    <w:rsid w:val="0008166E"/>
    <w:rsid w:val="00083012"/>
    <w:rsid w:val="0008624E"/>
    <w:rsid w:val="00086BF8"/>
    <w:rsid w:val="000903CF"/>
    <w:rsid w:val="000906D2"/>
    <w:rsid w:val="00090914"/>
    <w:rsid w:val="00090CBB"/>
    <w:rsid w:val="000926C9"/>
    <w:rsid w:val="00095508"/>
    <w:rsid w:val="00096019"/>
    <w:rsid w:val="000964F7"/>
    <w:rsid w:val="00097F35"/>
    <w:rsid w:val="000A0458"/>
    <w:rsid w:val="000A15E7"/>
    <w:rsid w:val="000A1BB7"/>
    <w:rsid w:val="000A2782"/>
    <w:rsid w:val="000A53DA"/>
    <w:rsid w:val="000A5B06"/>
    <w:rsid w:val="000A7AFC"/>
    <w:rsid w:val="000B169E"/>
    <w:rsid w:val="000B29BF"/>
    <w:rsid w:val="000B2B23"/>
    <w:rsid w:val="000B33A7"/>
    <w:rsid w:val="000B5E56"/>
    <w:rsid w:val="000B73D4"/>
    <w:rsid w:val="000B7CD9"/>
    <w:rsid w:val="000C0309"/>
    <w:rsid w:val="000C033A"/>
    <w:rsid w:val="000C192C"/>
    <w:rsid w:val="000C26C1"/>
    <w:rsid w:val="000C2EFC"/>
    <w:rsid w:val="000C2F30"/>
    <w:rsid w:val="000C2F8A"/>
    <w:rsid w:val="000C3946"/>
    <w:rsid w:val="000C4599"/>
    <w:rsid w:val="000C5508"/>
    <w:rsid w:val="000C59C4"/>
    <w:rsid w:val="000C63BC"/>
    <w:rsid w:val="000C71D9"/>
    <w:rsid w:val="000C7648"/>
    <w:rsid w:val="000D0E3F"/>
    <w:rsid w:val="000D0F47"/>
    <w:rsid w:val="000D18D1"/>
    <w:rsid w:val="000D1F7F"/>
    <w:rsid w:val="000D1F9D"/>
    <w:rsid w:val="000D2F05"/>
    <w:rsid w:val="000D5CBF"/>
    <w:rsid w:val="000D755B"/>
    <w:rsid w:val="000E180E"/>
    <w:rsid w:val="000E4B39"/>
    <w:rsid w:val="000E4C45"/>
    <w:rsid w:val="000E7197"/>
    <w:rsid w:val="000E7617"/>
    <w:rsid w:val="000E7859"/>
    <w:rsid w:val="000E7D5F"/>
    <w:rsid w:val="000F0020"/>
    <w:rsid w:val="000F0E10"/>
    <w:rsid w:val="000F148B"/>
    <w:rsid w:val="000F16E5"/>
    <w:rsid w:val="000F4CA0"/>
    <w:rsid w:val="000F56C1"/>
    <w:rsid w:val="000F655A"/>
    <w:rsid w:val="001000D8"/>
    <w:rsid w:val="001001D9"/>
    <w:rsid w:val="0010041C"/>
    <w:rsid w:val="001005F6"/>
    <w:rsid w:val="00100E99"/>
    <w:rsid w:val="001028E3"/>
    <w:rsid w:val="00103ECE"/>
    <w:rsid w:val="00104704"/>
    <w:rsid w:val="001066C1"/>
    <w:rsid w:val="00112015"/>
    <w:rsid w:val="0011297D"/>
    <w:rsid w:val="001151F4"/>
    <w:rsid w:val="00120752"/>
    <w:rsid w:val="00120C4B"/>
    <w:rsid w:val="00121414"/>
    <w:rsid w:val="001217B7"/>
    <w:rsid w:val="00121F0A"/>
    <w:rsid w:val="0012236A"/>
    <w:rsid w:val="001223F2"/>
    <w:rsid w:val="00124A8D"/>
    <w:rsid w:val="00124F12"/>
    <w:rsid w:val="00125144"/>
    <w:rsid w:val="001252CB"/>
    <w:rsid w:val="00126B18"/>
    <w:rsid w:val="00127249"/>
    <w:rsid w:val="001312E9"/>
    <w:rsid w:val="00131405"/>
    <w:rsid w:val="00131718"/>
    <w:rsid w:val="00131875"/>
    <w:rsid w:val="0013498F"/>
    <w:rsid w:val="00134D7A"/>
    <w:rsid w:val="00136A27"/>
    <w:rsid w:val="00137105"/>
    <w:rsid w:val="00137872"/>
    <w:rsid w:val="00137E7A"/>
    <w:rsid w:val="00142249"/>
    <w:rsid w:val="0014433C"/>
    <w:rsid w:val="00144996"/>
    <w:rsid w:val="00144C48"/>
    <w:rsid w:val="00147A3F"/>
    <w:rsid w:val="00150B4C"/>
    <w:rsid w:val="0015143A"/>
    <w:rsid w:val="001558AE"/>
    <w:rsid w:val="00156CE4"/>
    <w:rsid w:val="0015732C"/>
    <w:rsid w:val="0016087F"/>
    <w:rsid w:val="00161BB8"/>
    <w:rsid w:val="00163FF6"/>
    <w:rsid w:val="0016554A"/>
    <w:rsid w:val="00165AA9"/>
    <w:rsid w:val="00170658"/>
    <w:rsid w:val="00170B67"/>
    <w:rsid w:val="001723B5"/>
    <w:rsid w:val="00174A29"/>
    <w:rsid w:val="00175329"/>
    <w:rsid w:val="00176529"/>
    <w:rsid w:val="001770A7"/>
    <w:rsid w:val="00177520"/>
    <w:rsid w:val="0017797E"/>
    <w:rsid w:val="0018068F"/>
    <w:rsid w:val="00180E6A"/>
    <w:rsid w:val="00184A24"/>
    <w:rsid w:val="00186B43"/>
    <w:rsid w:val="00187BCA"/>
    <w:rsid w:val="00191928"/>
    <w:rsid w:val="001919FB"/>
    <w:rsid w:val="00191D54"/>
    <w:rsid w:val="00192019"/>
    <w:rsid w:val="001923AA"/>
    <w:rsid w:val="00192DED"/>
    <w:rsid w:val="00193472"/>
    <w:rsid w:val="00194402"/>
    <w:rsid w:val="0019466D"/>
    <w:rsid w:val="001959F3"/>
    <w:rsid w:val="00196882"/>
    <w:rsid w:val="00197727"/>
    <w:rsid w:val="001A0BCB"/>
    <w:rsid w:val="001A16A5"/>
    <w:rsid w:val="001A1A30"/>
    <w:rsid w:val="001A28E6"/>
    <w:rsid w:val="001A3131"/>
    <w:rsid w:val="001A6E6B"/>
    <w:rsid w:val="001B0109"/>
    <w:rsid w:val="001B11C5"/>
    <w:rsid w:val="001B128D"/>
    <w:rsid w:val="001B1511"/>
    <w:rsid w:val="001B32BF"/>
    <w:rsid w:val="001B3554"/>
    <w:rsid w:val="001B564B"/>
    <w:rsid w:val="001C037B"/>
    <w:rsid w:val="001C0395"/>
    <w:rsid w:val="001C0738"/>
    <w:rsid w:val="001C1520"/>
    <w:rsid w:val="001C1F82"/>
    <w:rsid w:val="001C27F2"/>
    <w:rsid w:val="001C4A45"/>
    <w:rsid w:val="001C5074"/>
    <w:rsid w:val="001D092D"/>
    <w:rsid w:val="001D1FE3"/>
    <w:rsid w:val="001D4719"/>
    <w:rsid w:val="001D5D3A"/>
    <w:rsid w:val="001D64D9"/>
    <w:rsid w:val="001D6E7B"/>
    <w:rsid w:val="001D6E9A"/>
    <w:rsid w:val="001D7420"/>
    <w:rsid w:val="001D79E4"/>
    <w:rsid w:val="001E0E1D"/>
    <w:rsid w:val="001E1D17"/>
    <w:rsid w:val="001E2310"/>
    <w:rsid w:val="001E2CF2"/>
    <w:rsid w:val="001E52CF"/>
    <w:rsid w:val="001E5C98"/>
    <w:rsid w:val="001E68AB"/>
    <w:rsid w:val="001E6FF8"/>
    <w:rsid w:val="001E71FC"/>
    <w:rsid w:val="001E7FAA"/>
    <w:rsid w:val="001F06E8"/>
    <w:rsid w:val="001F143D"/>
    <w:rsid w:val="001F2A78"/>
    <w:rsid w:val="001F2DCB"/>
    <w:rsid w:val="001F37BE"/>
    <w:rsid w:val="001F3CCC"/>
    <w:rsid w:val="001F3EB1"/>
    <w:rsid w:val="001F40DB"/>
    <w:rsid w:val="001F7D23"/>
    <w:rsid w:val="002015FC"/>
    <w:rsid w:val="00202203"/>
    <w:rsid w:val="002064D1"/>
    <w:rsid w:val="00211536"/>
    <w:rsid w:val="00211A10"/>
    <w:rsid w:val="00211F04"/>
    <w:rsid w:val="00212671"/>
    <w:rsid w:val="00212B72"/>
    <w:rsid w:val="00212E9C"/>
    <w:rsid w:val="002131E1"/>
    <w:rsid w:val="00213726"/>
    <w:rsid w:val="00216613"/>
    <w:rsid w:val="00216A6F"/>
    <w:rsid w:val="00216B20"/>
    <w:rsid w:val="00217171"/>
    <w:rsid w:val="00217F0B"/>
    <w:rsid w:val="00220772"/>
    <w:rsid w:val="0022200C"/>
    <w:rsid w:val="00222580"/>
    <w:rsid w:val="00222C6C"/>
    <w:rsid w:val="002230E9"/>
    <w:rsid w:val="0022579F"/>
    <w:rsid w:val="002257AE"/>
    <w:rsid w:val="00225918"/>
    <w:rsid w:val="00226815"/>
    <w:rsid w:val="002305D4"/>
    <w:rsid w:val="00233D7C"/>
    <w:rsid w:val="002342A3"/>
    <w:rsid w:val="00234446"/>
    <w:rsid w:val="002348D7"/>
    <w:rsid w:val="00234AD2"/>
    <w:rsid w:val="00235AEB"/>
    <w:rsid w:val="002371CA"/>
    <w:rsid w:val="00240743"/>
    <w:rsid w:val="00241029"/>
    <w:rsid w:val="00242243"/>
    <w:rsid w:val="00245C84"/>
    <w:rsid w:val="00251252"/>
    <w:rsid w:val="00252F13"/>
    <w:rsid w:val="002535A2"/>
    <w:rsid w:val="00253866"/>
    <w:rsid w:val="0025408F"/>
    <w:rsid w:val="00254885"/>
    <w:rsid w:val="00254A06"/>
    <w:rsid w:val="00257768"/>
    <w:rsid w:val="00257981"/>
    <w:rsid w:val="00257E50"/>
    <w:rsid w:val="002610A0"/>
    <w:rsid w:val="0026135C"/>
    <w:rsid w:val="00261BD4"/>
    <w:rsid w:val="00261C2F"/>
    <w:rsid w:val="002624EB"/>
    <w:rsid w:val="00262531"/>
    <w:rsid w:val="00263206"/>
    <w:rsid w:val="00263B05"/>
    <w:rsid w:val="00264314"/>
    <w:rsid w:val="00265545"/>
    <w:rsid w:val="00265CF8"/>
    <w:rsid w:val="00266432"/>
    <w:rsid w:val="00266FEC"/>
    <w:rsid w:val="00267537"/>
    <w:rsid w:val="0027044A"/>
    <w:rsid w:val="00270B1D"/>
    <w:rsid w:val="002726B7"/>
    <w:rsid w:val="00274C66"/>
    <w:rsid w:val="00274D02"/>
    <w:rsid w:val="00275669"/>
    <w:rsid w:val="00275DCD"/>
    <w:rsid w:val="00280511"/>
    <w:rsid w:val="00281874"/>
    <w:rsid w:val="0028299C"/>
    <w:rsid w:val="00282A42"/>
    <w:rsid w:val="00282ABA"/>
    <w:rsid w:val="0028315A"/>
    <w:rsid w:val="0028398F"/>
    <w:rsid w:val="0028488D"/>
    <w:rsid w:val="00285124"/>
    <w:rsid w:val="0028771B"/>
    <w:rsid w:val="00287EBF"/>
    <w:rsid w:val="002909C7"/>
    <w:rsid w:val="00292EAA"/>
    <w:rsid w:val="0029495D"/>
    <w:rsid w:val="00296B16"/>
    <w:rsid w:val="002A0EAA"/>
    <w:rsid w:val="002A2014"/>
    <w:rsid w:val="002A273B"/>
    <w:rsid w:val="002A4E92"/>
    <w:rsid w:val="002A53CF"/>
    <w:rsid w:val="002A7BA3"/>
    <w:rsid w:val="002A7DC1"/>
    <w:rsid w:val="002B0265"/>
    <w:rsid w:val="002B0484"/>
    <w:rsid w:val="002B07A5"/>
    <w:rsid w:val="002B14D4"/>
    <w:rsid w:val="002B1635"/>
    <w:rsid w:val="002B4520"/>
    <w:rsid w:val="002B4B5E"/>
    <w:rsid w:val="002B4BB3"/>
    <w:rsid w:val="002B5140"/>
    <w:rsid w:val="002B6240"/>
    <w:rsid w:val="002B631D"/>
    <w:rsid w:val="002B733E"/>
    <w:rsid w:val="002B7C5C"/>
    <w:rsid w:val="002C0BB0"/>
    <w:rsid w:val="002C0C0B"/>
    <w:rsid w:val="002C105B"/>
    <w:rsid w:val="002C16D3"/>
    <w:rsid w:val="002C3846"/>
    <w:rsid w:val="002C5654"/>
    <w:rsid w:val="002C5C65"/>
    <w:rsid w:val="002C5FC0"/>
    <w:rsid w:val="002C6E5E"/>
    <w:rsid w:val="002C715E"/>
    <w:rsid w:val="002D088D"/>
    <w:rsid w:val="002D09DC"/>
    <w:rsid w:val="002D188C"/>
    <w:rsid w:val="002D5D12"/>
    <w:rsid w:val="002D6C69"/>
    <w:rsid w:val="002D74F1"/>
    <w:rsid w:val="002E09EF"/>
    <w:rsid w:val="002E0E5C"/>
    <w:rsid w:val="002E1DDB"/>
    <w:rsid w:val="002E2E0C"/>
    <w:rsid w:val="002E3B38"/>
    <w:rsid w:val="002E6026"/>
    <w:rsid w:val="002E78B4"/>
    <w:rsid w:val="002F2545"/>
    <w:rsid w:val="002F3DC8"/>
    <w:rsid w:val="002F4074"/>
    <w:rsid w:val="002F42F6"/>
    <w:rsid w:val="002F487A"/>
    <w:rsid w:val="002F68CD"/>
    <w:rsid w:val="0030094A"/>
    <w:rsid w:val="00300AF4"/>
    <w:rsid w:val="00302AFE"/>
    <w:rsid w:val="0030676A"/>
    <w:rsid w:val="003069A9"/>
    <w:rsid w:val="00307621"/>
    <w:rsid w:val="0031107A"/>
    <w:rsid w:val="00313117"/>
    <w:rsid w:val="003145D4"/>
    <w:rsid w:val="0031467B"/>
    <w:rsid w:val="00315630"/>
    <w:rsid w:val="00315EC6"/>
    <w:rsid w:val="00316261"/>
    <w:rsid w:val="00316568"/>
    <w:rsid w:val="00317175"/>
    <w:rsid w:val="00317329"/>
    <w:rsid w:val="003223B3"/>
    <w:rsid w:val="00323894"/>
    <w:rsid w:val="003241CB"/>
    <w:rsid w:val="0032678A"/>
    <w:rsid w:val="003274A9"/>
    <w:rsid w:val="003277C1"/>
    <w:rsid w:val="003323B6"/>
    <w:rsid w:val="00333BA1"/>
    <w:rsid w:val="003343A4"/>
    <w:rsid w:val="00340EDA"/>
    <w:rsid w:val="00341246"/>
    <w:rsid w:val="00341968"/>
    <w:rsid w:val="00342662"/>
    <w:rsid w:val="00343780"/>
    <w:rsid w:val="003469D3"/>
    <w:rsid w:val="00347692"/>
    <w:rsid w:val="003506AA"/>
    <w:rsid w:val="00350903"/>
    <w:rsid w:val="00350EEA"/>
    <w:rsid w:val="003515E9"/>
    <w:rsid w:val="00353987"/>
    <w:rsid w:val="0035471F"/>
    <w:rsid w:val="00354D5D"/>
    <w:rsid w:val="00355260"/>
    <w:rsid w:val="00355457"/>
    <w:rsid w:val="00356DA4"/>
    <w:rsid w:val="00357957"/>
    <w:rsid w:val="003626F4"/>
    <w:rsid w:val="00363A5F"/>
    <w:rsid w:val="00366145"/>
    <w:rsid w:val="00371E42"/>
    <w:rsid w:val="00371EED"/>
    <w:rsid w:val="00373C1B"/>
    <w:rsid w:val="003755E5"/>
    <w:rsid w:val="003767F1"/>
    <w:rsid w:val="00376FA8"/>
    <w:rsid w:val="0038017A"/>
    <w:rsid w:val="003819CE"/>
    <w:rsid w:val="00382E6B"/>
    <w:rsid w:val="0038321C"/>
    <w:rsid w:val="003847D1"/>
    <w:rsid w:val="00385111"/>
    <w:rsid w:val="00386158"/>
    <w:rsid w:val="00386E8C"/>
    <w:rsid w:val="00391DE9"/>
    <w:rsid w:val="003931CF"/>
    <w:rsid w:val="00393E36"/>
    <w:rsid w:val="0039470D"/>
    <w:rsid w:val="003954AC"/>
    <w:rsid w:val="00397EE4"/>
    <w:rsid w:val="003A08BF"/>
    <w:rsid w:val="003A25D9"/>
    <w:rsid w:val="003A3F49"/>
    <w:rsid w:val="003A4AAB"/>
    <w:rsid w:val="003A62FC"/>
    <w:rsid w:val="003A73CA"/>
    <w:rsid w:val="003B1F74"/>
    <w:rsid w:val="003B40F8"/>
    <w:rsid w:val="003B5516"/>
    <w:rsid w:val="003B5A7A"/>
    <w:rsid w:val="003C0F36"/>
    <w:rsid w:val="003C10B4"/>
    <w:rsid w:val="003C279F"/>
    <w:rsid w:val="003C31E4"/>
    <w:rsid w:val="003C34F5"/>
    <w:rsid w:val="003C40CF"/>
    <w:rsid w:val="003C480E"/>
    <w:rsid w:val="003C6DAA"/>
    <w:rsid w:val="003D016C"/>
    <w:rsid w:val="003D1063"/>
    <w:rsid w:val="003D12FC"/>
    <w:rsid w:val="003D39BA"/>
    <w:rsid w:val="003D3A98"/>
    <w:rsid w:val="003D3F2F"/>
    <w:rsid w:val="003D4645"/>
    <w:rsid w:val="003D4877"/>
    <w:rsid w:val="003D77D0"/>
    <w:rsid w:val="003E3432"/>
    <w:rsid w:val="003E3D92"/>
    <w:rsid w:val="003E7083"/>
    <w:rsid w:val="003E770C"/>
    <w:rsid w:val="003E7B22"/>
    <w:rsid w:val="003F1ADE"/>
    <w:rsid w:val="003F2F5E"/>
    <w:rsid w:val="003F375A"/>
    <w:rsid w:val="003F4B09"/>
    <w:rsid w:val="003F5AE5"/>
    <w:rsid w:val="003F6340"/>
    <w:rsid w:val="003F6DFD"/>
    <w:rsid w:val="003F7E81"/>
    <w:rsid w:val="004007E2"/>
    <w:rsid w:val="00400F43"/>
    <w:rsid w:val="00401398"/>
    <w:rsid w:val="00402545"/>
    <w:rsid w:val="00402A66"/>
    <w:rsid w:val="00402CB2"/>
    <w:rsid w:val="00402E96"/>
    <w:rsid w:val="00405073"/>
    <w:rsid w:val="00405440"/>
    <w:rsid w:val="00405699"/>
    <w:rsid w:val="004075C9"/>
    <w:rsid w:val="00415993"/>
    <w:rsid w:val="00415D21"/>
    <w:rsid w:val="0041765D"/>
    <w:rsid w:val="00417B3F"/>
    <w:rsid w:val="0042018F"/>
    <w:rsid w:val="004202C1"/>
    <w:rsid w:val="00420850"/>
    <w:rsid w:val="00420887"/>
    <w:rsid w:val="004226A9"/>
    <w:rsid w:val="004233F2"/>
    <w:rsid w:val="00424658"/>
    <w:rsid w:val="00424682"/>
    <w:rsid w:val="00424F39"/>
    <w:rsid w:val="00425EC9"/>
    <w:rsid w:val="00426C22"/>
    <w:rsid w:val="00427509"/>
    <w:rsid w:val="0043075F"/>
    <w:rsid w:val="00430C21"/>
    <w:rsid w:val="00431029"/>
    <w:rsid w:val="0043103F"/>
    <w:rsid w:val="0043269A"/>
    <w:rsid w:val="00432AA3"/>
    <w:rsid w:val="00432DDA"/>
    <w:rsid w:val="0043329F"/>
    <w:rsid w:val="00435679"/>
    <w:rsid w:val="00436878"/>
    <w:rsid w:val="004370F7"/>
    <w:rsid w:val="0044005E"/>
    <w:rsid w:val="00440F74"/>
    <w:rsid w:val="00441572"/>
    <w:rsid w:val="00441D12"/>
    <w:rsid w:val="0044286D"/>
    <w:rsid w:val="00442AB0"/>
    <w:rsid w:val="0044320D"/>
    <w:rsid w:val="004438AA"/>
    <w:rsid w:val="00443C0F"/>
    <w:rsid w:val="00446A61"/>
    <w:rsid w:val="004520B9"/>
    <w:rsid w:val="004525AD"/>
    <w:rsid w:val="00452C41"/>
    <w:rsid w:val="00453EAF"/>
    <w:rsid w:val="0045447C"/>
    <w:rsid w:val="00454A72"/>
    <w:rsid w:val="004567CA"/>
    <w:rsid w:val="004572BD"/>
    <w:rsid w:val="00457746"/>
    <w:rsid w:val="00461185"/>
    <w:rsid w:val="004633B0"/>
    <w:rsid w:val="00463DC3"/>
    <w:rsid w:val="004645E7"/>
    <w:rsid w:val="0046610E"/>
    <w:rsid w:val="00470A45"/>
    <w:rsid w:val="0047124F"/>
    <w:rsid w:val="004714A6"/>
    <w:rsid w:val="00474507"/>
    <w:rsid w:val="0047458D"/>
    <w:rsid w:val="00477A7F"/>
    <w:rsid w:val="0048075E"/>
    <w:rsid w:val="00480CD0"/>
    <w:rsid w:val="0048178F"/>
    <w:rsid w:val="00486EDE"/>
    <w:rsid w:val="0048735D"/>
    <w:rsid w:val="004929E4"/>
    <w:rsid w:val="00496198"/>
    <w:rsid w:val="004A0F9E"/>
    <w:rsid w:val="004A2560"/>
    <w:rsid w:val="004A703E"/>
    <w:rsid w:val="004B2D98"/>
    <w:rsid w:val="004B3E8F"/>
    <w:rsid w:val="004B44FB"/>
    <w:rsid w:val="004B49E4"/>
    <w:rsid w:val="004B4DA0"/>
    <w:rsid w:val="004B7D06"/>
    <w:rsid w:val="004C1473"/>
    <w:rsid w:val="004C29CC"/>
    <w:rsid w:val="004C3147"/>
    <w:rsid w:val="004C55DC"/>
    <w:rsid w:val="004C6D38"/>
    <w:rsid w:val="004D0C94"/>
    <w:rsid w:val="004D0E0B"/>
    <w:rsid w:val="004D21E2"/>
    <w:rsid w:val="004D413D"/>
    <w:rsid w:val="004D4605"/>
    <w:rsid w:val="004D5552"/>
    <w:rsid w:val="004E0144"/>
    <w:rsid w:val="004E09FD"/>
    <w:rsid w:val="004E2A38"/>
    <w:rsid w:val="004E367E"/>
    <w:rsid w:val="004E39E5"/>
    <w:rsid w:val="004E3A65"/>
    <w:rsid w:val="004E3BCD"/>
    <w:rsid w:val="004E4585"/>
    <w:rsid w:val="004E69D7"/>
    <w:rsid w:val="004E6BDA"/>
    <w:rsid w:val="004E75F7"/>
    <w:rsid w:val="004F1D1E"/>
    <w:rsid w:val="004F6069"/>
    <w:rsid w:val="004F68B0"/>
    <w:rsid w:val="004F68EF"/>
    <w:rsid w:val="0050102E"/>
    <w:rsid w:val="00501636"/>
    <w:rsid w:val="00503264"/>
    <w:rsid w:val="005043CA"/>
    <w:rsid w:val="005071C1"/>
    <w:rsid w:val="005074B0"/>
    <w:rsid w:val="005077F3"/>
    <w:rsid w:val="00507E3A"/>
    <w:rsid w:val="005139CF"/>
    <w:rsid w:val="00514B4E"/>
    <w:rsid w:val="005154C3"/>
    <w:rsid w:val="00521252"/>
    <w:rsid w:val="00521B29"/>
    <w:rsid w:val="00522E3F"/>
    <w:rsid w:val="005243F3"/>
    <w:rsid w:val="00524BA5"/>
    <w:rsid w:val="00526D7E"/>
    <w:rsid w:val="00531DA5"/>
    <w:rsid w:val="00532235"/>
    <w:rsid w:val="00532A4C"/>
    <w:rsid w:val="00534D7E"/>
    <w:rsid w:val="00534E44"/>
    <w:rsid w:val="00537383"/>
    <w:rsid w:val="00537592"/>
    <w:rsid w:val="00540E64"/>
    <w:rsid w:val="00542099"/>
    <w:rsid w:val="005446DA"/>
    <w:rsid w:val="00544DB9"/>
    <w:rsid w:val="00545381"/>
    <w:rsid w:val="005455E8"/>
    <w:rsid w:val="00545F84"/>
    <w:rsid w:val="00547189"/>
    <w:rsid w:val="00547295"/>
    <w:rsid w:val="005472D3"/>
    <w:rsid w:val="00547CFF"/>
    <w:rsid w:val="00552F96"/>
    <w:rsid w:val="005543AE"/>
    <w:rsid w:val="0055578B"/>
    <w:rsid w:val="0055778D"/>
    <w:rsid w:val="0056034A"/>
    <w:rsid w:val="0056138E"/>
    <w:rsid w:val="0056148F"/>
    <w:rsid w:val="00563814"/>
    <w:rsid w:val="00563B79"/>
    <w:rsid w:val="005701E8"/>
    <w:rsid w:val="005703C8"/>
    <w:rsid w:val="0057281D"/>
    <w:rsid w:val="005733AE"/>
    <w:rsid w:val="005743E4"/>
    <w:rsid w:val="005749E4"/>
    <w:rsid w:val="00574FD4"/>
    <w:rsid w:val="00575002"/>
    <w:rsid w:val="0057529B"/>
    <w:rsid w:val="00576F44"/>
    <w:rsid w:val="00577A15"/>
    <w:rsid w:val="0058049A"/>
    <w:rsid w:val="00582090"/>
    <w:rsid w:val="00582BE3"/>
    <w:rsid w:val="005833A3"/>
    <w:rsid w:val="005870B2"/>
    <w:rsid w:val="00591064"/>
    <w:rsid w:val="00591171"/>
    <w:rsid w:val="005916CF"/>
    <w:rsid w:val="00591A0A"/>
    <w:rsid w:val="00597480"/>
    <w:rsid w:val="005A43EE"/>
    <w:rsid w:val="005A4DB3"/>
    <w:rsid w:val="005A57A8"/>
    <w:rsid w:val="005B0A65"/>
    <w:rsid w:val="005B299B"/>
    <w:rsid w:val="005B30C6"/>
    <w:rsid w:val="005B34C0"/>
    <w:rsid w:val="005B3C42"/>
    <w:rsid w:val="005B3CA4"/>
    <w:rsid w:val="005B5EF1"/>
    <w:rsid w:val="005B68A5"/>
    <w:rsid w:val="005B7744"/>
    <w:rsid w:val="005C0B7D"/>
    <w:rsid w:val="005C2F75"/>
    <w:rsid w:val="005C6B22"/>
    <w:rsid w:val="005C711B"/>
    <w:rsid w:val="005C7399"/>
    <w:rsid w:val="005C7943"/>
    <w:rsid w:val="005D019B"/>
    <w:rsid w:val="005D2903"/>
    <w:rsid w:val="005D2B9F"/>
    <w:rsid w:val="005D3333"/>
    <w:rsid w:val="005D4281"/>
    <w:rsid w:val="005D4695"/>
    <w:rsid w:val="005D4FA1"/>
    <w:rsid w:val="005D5198"/>
    <w:rsid w:val="005D6528"/>
    <w:rsid w:val="005D6F5B"/>
    <w:rsid w:val="005E2306"/>
    <w:rsid w:val="005E23E6"/>
    <w:rsid w:val="005E3A66"/>
    <w:rsid w:val="005E5561"/>
    <w:rsid w:val="005E5B07"/>
    <w:rsid w:val="005E6E60"/>
    <w:rsid w:val="005F0465"/>
    <w:rsid w:val="005F0F98"/>
    <w:rsid w:val="005F15CE"/>
    <w:rsid w:val="005F2D0C"/>
    <w:rsid w:val="005F50EA"/>
    <w:rsid w:val="005F75C0"/>
    <w:rsid w:val="005F78C5"/>
    <w:rsid w:val="005F7DD6"/>
    <w:rsid w:val="0060361F"/>
    <w:rsid w:val="00603FB4"/>
    <w:rsid w:val="00604312"/>
    <w:rsid w:val="0060544A"/>
    <w:rsid w:val="0060763A"/>
    <w:rsid w:val="00607F54"/>
    <w:rsid w:val="00610C76"/>
    <w:rsid w:val="00611B07"/>
    <w:rsid w:val="006128B0"/>
    <w:rsid w:val="00612EC1"/>
    <w:rsid w:val="00614434"/>
    <w:rsid w:val="00614A63"/>
    <w:rsid w:val="00615A4C"/>
    <w:rsid w:val="00616CD0"/>
    <w:rsid w:val="00620C51"/>
    <w:rsid w:val="00621EA7"/>
    <w:rsid w:val="00622656"/>
    <w:rsid w:val="00623F04"/>
    <w:rsid w:val="0062425C"/>
    <w:rsid w:val="00625A9C"/>
    <w:rsid w:val="00625AA2"/>
    <w:rsid w:val="00627C36"/>
    <w:rsid w:val="006305F7"/>
    <w:rsid w:val="006314E4"/>
    <w:rsid w:val="00631DC0"/>
    <w:rsid w:val="00634D43"/>
    <w:rsid w:val="00636E9C"/>
    <w:rsid w:val="00640C80"/>
    <w:rsid w:val="0064461F"/>
    <w:rsid w:val="00646A9F"/>
    <w:rsid w:val="0064796B"/>
    <w:rsid w:val="00651BFA"/>
    <w:rsid w:val="006534D4"/>
    <w:rsid w:val="00653DA7"/>
    <w:rsid w:val="0065452F"/>
    <w:rsid w:val="00654B54"/>
    <w:rsid w:val="00657A50"/>
    <w:rsid w:val="00660D5C"/>
    <w:rsid w:val="00660D8F"/>
    <w:rsid w:val="00662BCF"/>
    <w:rsid w:val="00662C23"/>
    <w:rsid w:val="00662CA4"/>
    <w:rsid w:val="0066343C"/>
    <w:rsid w:val="006638A2"/>
    <w:rsid w:val="00664623"/>
    <w:rsid w:val="00665C2A"/>
    <w:rsid w:val="0066611A"/>
    <w:rsid w:val="006669BC"/>
    <w:rsid w:val="00666D8B"/>
    <w:rsid w:val="00670B6B"/>
    <w:rsid w:val="00670ECA"/>
    <w:rsid w:val="00671FBA"/>
    <w:rsid w:val="006727E1"/>
    <w:rsid w:val="00674E90"/>
    <w:rsid w:val="00674F2C"/>
    <w:rsid w:val="00674F85"/>
    <w:rsid w:val="00675D1E"/>
    <w:rsid w:val="00675FF5"/>
    <w:rsid w:val="00677E43"/>
    <w:rsid w:val="00680B58"/>
    <w:rsid w:val="0068205B"/>
    <w:rsid w:val="00682B16"/>
    <w:rsid w:val="00683C75"/>
    <w:rsid w:val="0069144B"/>
    <w:rsid w:val="00691500"/>
    <w:rsid w:val="00691E7E"/>
    <w:rsid w:val="0069514E"/>
    <w:rsid w:val="00695308"/>
    <w:rsid w:val="0069587C"/>
    <w:rsid w:val="00695F0F"/>
    <w:rsid w:val="0069633D"/>
    <w:rsid w:val="006966DF"/>
    <w:rsid w:val="006967C7"/>
    <w:rsid w:val="00696B1D"/>
    <w:rsid w:val="00696D49"/>
    <w:rsid w:val="0069789E"/>
    <w:rsid w:val="006A1094"/>
    <w:rsid w:val="006A189A"/>
    <w:rsid w:val="006A1EE9"/>
    <w:rsid w:val="006A32E1"/>
    <w:rsid w:val="006A3A8A"/>
    <w:rsid w:val="006A3C98"/>
    <w:rsid w:val="006A4603"/>
    <w:rsid w:val="006A551F"/>
    <w:rsid w:val="006A576C"/>
    <w:rsid w:val="006A58EB"/>
    <w:rsid w:val="006A7AF3"/>
    <w:rsid w:val="006B1E8B"/>
    <w:rsid w:val="006B2BB2"/>
    <w:rsid w:val="006B3D98"/>
    <w:rsid w:val="006B4441"/>
    <w:rsid w:val="006B5B6F"/>
    <w:rsid w:val="006B6969"/>
    <w:rsid w:val="006B7196"/>
    <w:rsid w:val="006B7566"/>
    <w:rsid w:val="006C18F7"/>
    <w:rsid w:val="006C41CF"/>
    <w:rsid w:val="006C5739"/>
    <w:rsid w:val="006C5AFE"/>
    <w:rsid w:val="006C6A18"/>
    <w:rsid w:val="006D029F"/>
    <w:rsid w:val="006D18AF"/>
    <w:rsid w:val="006D2B7E"/>
    <w:rsid w:val="006D6D25"/>
    <w:rsid w:val="006D7EC8"/>
    <w:rsid w:val="006E063F"/>
    <w:rsid w:val="006E08A4"/>
    <w:rsid w:val="006E327C"/>
    <w:rsid w:val="006E4C12"/>
    <w:rsid w:val="006E57C7"/>
    <w:rsid w:val="006E5855"/>
    <w:rsid w:val="006E7440"/>
    <w:rsid w:val="006E7A35"/>
    <w:rsid w:val="006F1885"/>
    <w:rsid w:val="006F3859"/>
    <w:rsid w:val="006F589D"/>
    <w:rsid w:val="006F77DA"/>
    <w:rsid w:val="006F7B51"/>
    <w:rsid w:val="006F7EAA"/>
    <w:rsid w:val="00700609"/>
    <w:rsid w:val="0070157E"/>
    <w:rsid w:val="00701D6D"/>
    <w:rsid w:val="00702E99"/>
    <w:rsid w:val="007036F2"/>
    <w:rsid w:val="00704F51"/>
    <w:rsid w:val="0070554F"/>
    <w:rsid w:val="00710FCB"/>
    <w:rsid w:val="007113DF"/>
    <w:rsid w:val="00712F5C"/>
    <w:rsid w:val="00713805"/>
    <w:rsid w:val="00716BB2"/>
    <w:rsid w:val="00721141"/>
    <w:rsid w:val="00721C39"/>
    <w:rsid w:val="0072221C"/>
    <w:rsid w:val="007240D9"/>
    <w:rsid w:val="007316EA"/>
    <w:rsid w:val="007323CB"/>
    <w:rsid w:val="007327B2"/>
    <w:rsid w:val="0073363B"/>
    <w:rsid w:val="00735E96"/>
    <w:rsid w:val="00736448"/>
    <w:rsid w:val="00736DD8"/>
    <w:rsid w:val="00737672"/>
    <w:rsid w:val="0074111E"/>
    <w:rsid w:val="00741FE5"/>
    <w:rsid w:val="00742641"/>
    <w:rsid w:val="00743C55"/>
    <w:rsid w:val="0074489E"/>
    <w:rsid w:val="00744CB5"/>
    <w:rsid w:val="0074509C"/>
    <w:rsid w:val="0074678E"/>
    <w:rsid w:val="00750005"/>
    <w:rsid w:val="007524C4"/>
    <w:rsid w:val="00752D60"/>
    <w:rsid w:val="007532BB"/>
    <w:rsid w:val="00753346"/>
    <w:rsid w:val="00753CB3"/>
    <w:rsid w:val="007549C4"/>
    <w:rsid w:val="00757C94"/>
    <w:rsid w:val="00757E90"/>
    <w:rsid w:val="007605EF"/>
    <w:rsid w:val="00760BC0"/>
    <w:rsid w:val="00764544"/>
    <w:rsid w:val="007659FB"/>
    <w:rsid w:val="00766F8D"/>
    <w:rsid w:val="00766F90"/>
    <w:rsid w:val="00771BBF"/>
    <w:rsid w:val="007728C7"/>
    <w:rsid w:val="0077314B"/>
    <w:rsid w:val="0077348F"/>
    <w:rsid w:val="0077394D"/>
    <w:rsid w:val="0077425E"/>
    <w:rsid w:val="007748B9"/>
    <w:rsid w:val="00774CD2"/>
    <w:rsid w:val="00775CBA"/>
    <w:rsid w:val="00777B19"/>
    <w:rsid w:val="007805BD"/>
    <w:rsid w:val="007807E3"/>
    <w:rsid w:val="00780DEB"/>
    <w:rsid w:val="00781E1C"/>
    <w:rsid w:val="00782FFD"/>
    <w:rsid w:val="00783106"/>
    <w:rsid w:val="00783B77"/>
    <w:rsid w:val="00783BFC"/>
    <w:rsid w:val="007841D4"/>
    <w:rsid w:val="00785203"/>
    <w:rsid w:val="0078609F"/>
    <w:rsid w:val="00787FEF"/>
    <w:rsid w:val="00796CB3"/>
    <w:rsid w:val="0079792C"/>
    <w:rsid w:val="007A12BB"/>
    <w:rsid w:val="007A1AE6"/>
    <w:rsid w:val="007A22C6"/>
    <w:rsid w:val="007A237A"/>
    <w:rsid w:val="007A3F93"/>
    <w:rsid w:val="007A4307"/>
    <w:rsid w:val="007A65A9"/>
    <w:rsid w:val="007A78D3"/>
    <w:rsid w:val="007B0CAA"/>
    <w:rsid w:val="007B1699"/>
    <w:rsid w:val="007B1D3C"/>
    <w:rsid w:val="007B2452"/>
    <w:rsid w:val="007B34B8"/>
    <w:rsid w:val="007B536D"/>
    <w:rsid w:val="007B58C2"/>
    <w:rsid w:val="007B5BD7"/>
    <w:rsid w:val="007B5D95"/>
    <w:rsid w:val="007B68DB"/>
    <w:rsid w:val="007B6B5D"/>
    <w:rsid w:val="007B762F"/>
    <w:rsid w:val="007C1E2A"/>
    <w:rsid w:val="007C2BD9"/>
    <w:rsid w:val="007C2D27"/>
    <w:rsid w:val="007C3527"/>
    <w:rsid w:val="007C5041"/>
    <w:rsid w:val="007C6C72"/>
    <w:rsid w:val="007C77FB"/>
    <w:rsid w:val="007D09A4"/>
    <w:rsid w:val="007D162D"/>
    <w:rsid w:val="007D2D3F"/>
    <w:rsid w:val="007D4690"/>
    <w:rsid w:val="007D5ECA"/>
    <w:rsid w:val="007D60B6"/>
    <w:rsid w:val="007D6BB1"/>
    <w:rsid w:val="007E001C"/>
    <w:rsid w:val="007E02FB"/>
    <w:rsid w:val="007E08E8"/>
    <w:rsid w:val="007E1B05"/>
    <w:rsid w:val="007E23D3"/>
    <w:rsid w:val="007E5B4F"/>
    <w:rsid w:val="007E5F22"/>
    <w:rsid w:val="007E6BA0"/>
    <w:rsid w:val="007E6E24"/>
    <w:rsid w:val="007E778F"/>
    <w:rsid w:val="007E7D3D"/>
    <w:rsid w:val="007E7E07"/>
    <w:rsid w:val="007E7E52"/>
    <w:rsid w:val="007F191A"/>
    <w:rsid w:val="007F1A76"/>
    <w:rsid w:val="007F2A9E"/>
    <w:rsid w:val="007F49F2"/>
    <w:rsid w:val="007F6DB8"/>
    <w:rsid w:val="007F6F3F"/>
    <w:rsid w:val="007F7B8B"/>
    <w:rsid w:val="007F7EF1"/>
    <w:rsid w:val="00800ABB"/>
    <w:rsid w:val="008022F8"/>
    <w:rsid w:val="00803F3C"/>
    <w:rsid w:val="008053F3"/>
    <w:rsid w:val="00805415"/>
    <w:rsid w:val="00805A57"/>
    <w:rsid w:val="008071F9"/>
    <w:rsid w:val="008106D1"/>
    <w:rsid w:val="00813D4D"/>
    <w:rsid w:val="0081421E"/>
    <w:rsid w:val="0081594C"/>
    <w:rsid w:val="00817A64"/>
    <w:rsid w:val="008204EE"/>
    <w:rsid w:val="00820913"/>
    <w:rsid w:val="00822796"/>
    <w:rsid w:val="00822ADE"/>
    <w:rsid w:val="00823D72"/>
    <w:rsid w:val="008246BE"/>
    <w:rsid w:val="00825E2C"/>
    <w:rsid w:val="0082696E"/>
    <w:rsid w:val="00832289"/>
    <w:rsid w:val="0083426D"/>
    <w:rsid w:val="00834E2F"/>
    <w:rsid w:val="00835198"/>
    <w:rsid w:val="0084187C"/>
    <w:rsid w:val="00841DB3"/>
    <w:rsid w:val="008426EE"/>
    <w:rsid w:val="00842CCF"/>
    <w:rsid w:val="00844F71"/>
    <w:rsid w:val="00852400"/>
    <w:rsid w:val="00853E9B"/>
    <w:rsid w:val="00854FBB"/>
    <w:rsid w:val="008564F6"/>
    <w:rsid w:val="00856E96"/>
    <w:rsid w:val="008570D3"/>
    <w:rsid w:val="00862713"/>
    <w:rsid w:val="008649D9"/>
    <w:rsid w:val="008667D6"/>
    <w:rsid w:val="00867B69"/>
    <w:rsid w:val="00871224"/>
    <w:rsid w:val="00871844"/>
    <w:rsid w:val="008732E1"/>
    <w:rsid w:val="008738CC"/>
    <w:rsid w:val="0087419E"/>
    <w:rsid w:val="008748F3"/>
    <w:rsid w:val="008755C0"/>
    <w:rsid w:val="00875D0C"/>
    <w:rsid w:val="008771E8"/>
    <w:rsid w:val="008809A6"/>
    <w:rsid w:val="00880A58"/>
    <w:rsid w:val="00881662"/>
    <w:rsid w:val="008821DB"/>
    <w:rsid w:val="00882B42"/>
    <w:rsid w:val="00882B4D"/>
    <w:rsid w:val="00883C76"/>
    <w:rsid w:val="0088536D"/>
    <w:rsid w:val="0088744B"/>
    <w:rsid w:val="008875C1"/>
    <w:rsid w:val="00887A17"/>
    <w:rsid w:val="00890B11"/>
    <w:rsid w:val="00891455"/>
    <w:rsid w:val="008914A8"/>
    <w:rsid w:val="00892583"/>
    <w:rsid w:val="00892968"/>
    <w:rsid w:val="00892F55"/>
    <w:rsid w:val="00892F88"/>
    <w:rsid w:val="00893326"/>
    <w:rsid w:val="00894805"/>
    <w:rsid w:val="008956F7"/>
    <w:rsid w:val="00897C09"/>
    <w:rsid w:val="008A0090"/>
    <w:rsid w:val="008A0998"/>
    <w:rsid w:val="008A1637"/>
    <w:rsid w:val="008A1B13"/>
    <w:rsid w:val="008A2368"/>
    <w:rsid w:val="008A2C3D"/>
    <w:rsid w:val="008A2D6C"/>
    <w:rsid w:val="008A3BAE"/>
    <w:rsid w:val="008A5110"/>
    <w:rsid w:val="008A5546"/>
    <w:rsid w:val="008A77A6"/>
    <w:rsid w:val="008A7965"/>
    <w:rsid w:val="008B0486"/>
    <w:rsid w:val="008B24C9"/>
    <w:rsid w:val="008B347B"/>
    <w:rsid w:val="008B5AC5"/>
    <w:rsid w:val="008C13B0"/>
    <w:rsid w:val="008C1F88"/>
    <w:rsid w:val="008C2625"/>
    <w:rsid w:val="008C5CEF"/>
    <w:rsid w:val="008C5FF9"/>
    <w:rsid w:val="008D05DA"/>
    <w:rsid w:val="008D183B"/>
    <w:rsid w:val="008D4B04"/>
    <w:rsid w:val="008D5378"/>
    <w:rsid w:val="008D5652"/>
    <w:rsid w:val="008D66F8"/>
    <w:rsid w:val="008D7B9E"/>
    <w:rsid w:val="008D7D11"/>
    <w:rsid w:val="008D7FB0"/>
    <w:rsid w:val="008E3C7F"/>
    <w:rsid w:val="008E423B"/>
    <w:rsid w:val="008E5090"/>
    <w:rsid w:val="008E6139"/>
    <w:rsid w:val="008F15B6"/>
    <w:rsid w:val="008F162C"/>
    <w:rsid w:val="008F41C3"/>
    <w:rsid w:val="008F4939"/>
    <w:rsid w:val="008F4CBA"/>
    <w:rsid w:val="008F6B32"/>
    <w:rsid w:val="00902B6E"/>
    <w:rsid w:val="0090653D"/>
    <w:rsid w:val="00907E19"/>
    <w:rsid w:val="00910EEB"/>
    <w:rsid w:val="0091318D"/>
    <w:rsid w:val="00913645"/>
    <w:rsid w:val="009145EA"/>
    <w:rsid w:val="00914951"/>
    <w:rsid w:val="0091583B"/>
    <w:rsid w:val="00915A72"/>
    <w:rsid w:val="00930690"/>
    <w:rsid w:val="00930F16"/>
    <w:rsid w:val="00932A2D"/>
    <w:rsid w:val="0093435D"/>
    <w:rsid w:val="00935643"/>
    <w:rsid w:val="009360A9"/>
    <w:rsid w:val="009371F8"/>
    <w:rsid w:val="00943353"/>
    <w:rsid w:val="00943752"/>
    <w:rsid w:val="00944414"/>
    <w:rsid w:val="009449EF"/>
    <w:rsid w:val="00945034"/>
    <w:rsid w:val="00946A7E"/>
    <w:rsid w:val="00946DDE"/>
    <w:rsid w:val="00950187"/>
    <w:rsid w:val="0095113E"/>
    <w:rsid w:val="009526FF"/>
    <w:rsid w:val="00952793"/>
    <w:rsid w:val="00954A16"/>
    <w:rsid w:val="00955689"/>
    <w:rsid w:val="00963372"/>
    <w:rsid w:val="0097056B"/>
    <w:rsid w:val="00972D13"/>
    <w:rsid w:val="00974230"/>
    <w:rsid w:val="00974475"/>
    <w:rsid w:val="00974B18"/>
    <w:rsid w:val="00974F1C"/>
    <w:rsid w:val="00975750"/>
    <w:rsid w:val="00975806"/>
    <w:rsid w:val="00975C69"/>
    <w:rsid w:val="0097719F"/>
    <w:rsid w:val="00982780"/>
    <w:rsid w:val="009837FD"/>
    <w:rsid w:val="0098416B"/>
    <w:rsid w:val="00984A10"/>
    <w:rsid w:val="0098522F"/>
    <w:rsid w:val="00986898"/>
    <w:rsid w:val="00990C18"/>
    <w:rsid w:val="00991F4A"/>
    <w:rsid w:val="00992993"/>
    <w:rsid w:val="00992E40"/>
    <w:rsid w:val="00994911"/>
    <w:rsid w:val="009969C2"/>
    <w:rsid w:val="00997630"/>
    <w:rsid w:val="009A0107"/>
    <w:rsid w:val="009A0EF9"/>
    <w:rsid w:val="009A419D"/>
    <w:rsid w:val="009A41C9"/>
    <w:rsid w:val="009A53D1"/>
    <w:rsid w:val="009A5BDF"/>
    <w:rsid w:val="009A68B7"/>
    <w:rsid w:val="009A6B87"/>
    <w:rsid w:val="009B0EE9"/>
    <w:rsid w:val="009B1010"/>
    <w:rsid w:val="009B1AB3"/>
    <w:rsid w:val="009B3EB9"/>
    <w:rsid w:val="009B4736"/>
    <w:rsid w:val="009B5505"/>
    <w:rsid w:val="009C326E"/>
    <w:rsid w:val="009C6FFA"/>
    <w:rsid w:val="009C7392"/>
    <w:rsid w:val="009C7727"/>
    <w:rsid w:val="009D025D"/>
    <w:rsid w:val="009D16FC"/>
    <w:rsid w:val="009D19D0"/>
    <w:rsid w:val="009D1BD1"/>
    <w:rsid w:val="009D34C1"/>
    <w:rsid w:val="009D4C6F"/>
    <w:rsid w:val="009D5AAC"/>
    <w:rsid w:val="009D6D28"/>
    <w:rsid w:val="009D6FA6"/>
    <w:rsid w:val="009E198F"/>
    <w:rsid w:val="009E34DF"/>
    <w:rsid w:val="009E3C86"/>
    <w:rsid w:val="009E5514"/>
    <w:rsid w:val="009F016D"/>
    <w:rsid w:val="009F020D"/>
    <w:rsid w:val="009F0267"/>
    <w:rsid w:val="009F0B17"/>
    <w:rsid w:val="009F0EDB"/>
    <w:rsid w:val="009F1848"/>
    <w:rsid w:val="009F3BE1"/>
    <w:rsid w:val="009F3F29"/>
    <w:rsid w:val="009F45A3"/>
    <w:rsid w:val="009F7A8C"/>
    <w:rsid w:val="00A002E5"/>
    <w:rsid w:val="00A028D8"/>
    <w:rsid w:val="00A07124"/>
    <w:rsid w:val="00A07917"/>
    <w:rsid w:val="00A13D02"/>
    <w:rsid w:val="00A1561C"/>
    <w:rsid w:val="00A169D8"/>
    <w:rsid w:val="00A17171"/>
    <w:rsid w:val="00A1737F"/>
    <w:rsid w:val="00A178D3"/>
    <w:rsid w:val="00A2210F"/>
    <w:rsid w:val="00A23292"/>
    <w:rsid w:val="00A24CE0"/>
    <w:rsid w:val="00A25C92"/>
    <w:rsid w:val="00A26B55"/>
    <w:rsid w:val="00A26DAC"/>
    <w:rsid w:val="00A273FB"/>
    <w:rsid w:val="00A274AC"/>
    <w:rsid w:val="00A27B16"/>
    <w:rsid w:val="00A3010A"/>
    <w:rsid w:val="00A30143"/>
    <w:rsid w:val="00A30386"/>
    <w:rsid w:val="00A316D7"/>
    <w:rsid w:val="00A31BF4"/>
    <w:rsid w:val="00A33623"/>
    <w:rsid w:val="00A33995"/>
    <w:rsid w:val="00A36172"/>
    <w:rsid w:val="00A36960"/>
    <w:rsid w:val="00A36DB8"/>
    <w:rsid w:val="00A37286"/>
    <w:rsid w:val="00A4047D"/>
    <w:rsid w:val="00A437EA"/>
    <w:rsid w:val="00A43947"/>
    <w:rsid w:val="00A43AE6"/>
    <w:rsid w:val="00A44ED4"/>
    <w:rsid w:val="00A46CEB"/>
    <w:rsid w:val="00A4788E"/>
    <w:rsid w:val="00A47942"/>
    <w:rsid w:val="00A50B3B"/>
    <w:rsid w:val="00A50DD5"/>
    <w:rsid w:val="00A52B49"/>
    <w:rsid w:val="00A53C65"/>
    <w:rsid w:val="00A54590"/>
    <w:rsid w:val="00A54B6E"/>
    <w:rsid w:val="00A60119"/>
    <w:rsid w:val="00A62285"/>
    <w:rsid w:val="00A62317"/>
    <w:rsid w:val="00A64EB0"/>
    <w:rsid w:val="00A65F63"/>
    <w:rsid w:val="00A66157"/>
    <w:rsid w:val="00A674FB"/>
    <w:rsid w:val="00A730DC"/>
    <w:rsid w:val="00A734CF"/>
    <w:rsid w:val="00A77DD3"/>
    <w:rsid w:val="00A8025A"/>
    <w:rsid w:val="00A80A7A"/>
    <w:rsid w:val="00A8106C"/>
    <w:rsid w:val="00A8190F"/>
    <w:rsid w:val="00A81E1F"/>
    <w:rsid w:val="00A825F1"/>
    <w:rsid w:val="00A82B67"/>
    <w:rsid w:val="00A82EE4"/>
    <w:rsid w:val="00A83031"/>
    <w:rsid w:val="00A85033"/>
    <w:rsid w:val="00A853B5"/>
    <w:rsid w:val="00A86536"/>
    <w:rsid w:val="00A90995"/>
    <w:rsid w:val="00A90AB5"/>
    <w:rsid w:val="00A91692"/>
    <w:rsid w:val="00A94D23"/>
    <w:rsid w:val="00A94FD0"/>
    <w:rsid w:val="00A959DA"/>
    <w:rsid w:val="00A95F50"/>
    <w:rsid w:val="00A968B6"/>
    <w:rsid w:val="00A96DCC"/>
    <w:rsid w:val="00AA0118"/>
    <w:rsid w:val="00AA1CAF"/>
    <w:rsid w:val="00AA1FCF"/>
    <w:rsid w:val="00AA2E36"/>
    <w:rsid w:val="00AA3F1A"/>
    <w:rsid w:val="00AA64D1"/>
    <w:rsid w:val="00AA7AF2"/>
    <w:rsid w:val="00AB02F6"/>
    <w:rsid w:val="00AB2250"/>
    <w:rsid w:val="00AB265A"/>
    <w:rsid w:val="00AB4B35"/>
    <w:rsid w:val="00AB6475"/>
    <w:rsid w:val="00AB6E18"/>
    <w:rsid w:val="00AB7967"/>
    <w:rsid w:val="00AC16DC"/>
    <w:rsid w:val="00AC1B4E"/>
    <w:rsid w:val="00AC31D0"/>
    <w:rsid w:val="00AC382B"/>
    <w:rsid w:val="00AC3E0A"/>
    <w:rsid w:val="00AC5BE8"/>
    <w:rsid w:val="00AC61F2"/>
    <w:rsid w:val="00AC7C35"/>
    <w:rsid w:val="00AC7C49"/>
    <w:rsid w:val="00AD05E0"/>
    <w:rsid w:val="00AD0717"/>
    <w:rsid w:val="00AD17C3"/>
    <w:rsid w:val="00AD55C2"/>
    <w:rsid w:val="00AD6027"/>
    <w:rsid w:val="00AD7699"/>
    <w:rsid w:val="00AD7712"/>
    <w:rsid w:val="00AD7C15"/>
    <w:rsid w:val="00AE05CE"/>
    <w:rsid w:val="00AE15B5"/>
    <w:rsid w:val="00AE15E5"/>
    <w:rsid w:val="00AE3658"/>
    <w:rsid w:val="00AE5763"/>
    <w:rsid w:val="00AE5F88"/>
    <w:rsid w:val="00AE6563"/>
    <w:rsid w:val="00AE6F44"/>
    <w:rsid w:val="00AE6F88"/>
    <w:rsid w:val="00AF036A"/>
    <w:rsid w:val="00AF05CC"/>
    <w:rsid w:val="00AF07F1"/>
    <w:rsid w:val="00AF0902"/>
    <w:rsid w:val="00AF1837"/>
    <w:rsid w:val="00AF1E59"/>
    <w:rsid w:val="00AF29F8"/>
    <w:rsid w:val="00AF35B8"/>
    <w:rsid w:val="00AF4ED8"/>
    <w:rsid w:val="00AF5089"/>
    <w:rsid w:val="00AF5490"/>
    <w:rsid w:val="00AF6D47"/>
    <w:rsid w:val="00B00AD9"/>
    <w:rsid w:val="00B00F0A"/>
    <w:rsid w:val="00B03781"/>
    <w:rsid w:val="00B048AE"/>
    <w:rsid w:val="00B050FC"/>
    <w:rsid w:val="00B05A9B"/>
    <w:rsid w:val="00B067E2"/>
    <w:rsid w:val="00B07D37"/>
    <w:rsid w:val="00B12B3C"/>
    <w:rsid w:val="00B12D5E"/>
    <w:rsid w:val="00B1332D"/>
    <w:rsid w:val="00B15AC4"/>
    <w:rsid w:val="00B162DA"/>
    <w:rsid w:val="00B16375"/>
    <w:rsid w:val="00B2011D"/>
    <w:rsid w:val="00B203CD"/>
    <w:rsid w:val="00B20413"/>
    <w:rsid w:val="00B20922"/>
    <w:rsid w:val="00B2117F"/>
    <w:rsid w:val="00B244B7"/>
    <w:rsid w:val="00B2772E"/>
    <w:rsid w:val="00B30DC0"/>
    <w:rsid w:val="00B312BA"/>
    <w:rsid w:val="00B31683"/>
    <w:rsid w:val="00B31C87"/>
    <w:rsid w:val="00B32B50"/>
    <w:rsid w:val="00B3449C"/>
    <w:rsid w:val="00B3637E"/>
    <w:rsid w:val="00B36F71"/>
    <w:rsid w:val="00B40BF3"/>
    <w:rsid w:val="00B41A2C"/>
    <w:rsid w:val="00B42931"/>
    <w:rsid w:val="00B43006"/>
    <w:rsid w:val="00B447B0"/>
    <w:rsid w:val="00B45B23"/>
    <w:rsid w:val="00B46A0C"/>
    <w:rsid w:val="00B470C2"/>
    <w:rsid w:val="00B50030"/>
    <w:rsid w:val="00B520A3"/>
    <w:rsid w:val="00B53F0C"/>
    <w:rsid w:val="00B561ED"/>
    <w:rsid w:val="00B5620C"/>
    <w:rsid w:val="00B57EC0"/>
    <w:rsid w:val="00B6290B"/>
    <w:rsid w:val="00B64B2A"/>
    <w:rsid w:val="00B65B70"/>
    <w:rsid w:val="00B66590"/>
    <w:rsid w:val="00B70A1A"/>
    <w:rsid w:val="00B70C23"/>
    <w:rsid w:val="00B73CBF"/>
    <w:rsid w:val="00B74786"/>
    <w:rsid w:val="00B75A2C"/>
    <w:rsid w:val="00B7609F"/>
    <w:rsid w:val="00B7629F"/>
    <w:rsid w:val="00B77581"/>
    <w:rsid w:val="00B77773"/>
    <w:rsid w:val="00B80CF4"/>
    <w:rsid w:val="00B81097"/>
    <w:rsid w:val="00B823AD"/>
    <w:rsid w:val="00B83FE0"/>
    <w:rsid w:val="00B84EEB"/>
    <w:rsid w:val="00B85793"/>
    <w:rsid w:val="00B87E6A"/>
    <w:rsid w:val="00B87FD8"/>
    <w:rsid w:val="00B91869"/>
    <w:rsid w:val="00B91D26"/>
    <w:rsid w:val="00B9226D"/>
    <w:rsid w:val="00B92820"/>
    <w:rsid w:val="00B92978"/>
    <w:rsid w:val="00B9307C"/>
    <w:rsid w:val="00B9347B"/>
    <w:rsid w:val="00B962F0"/>
    <w:rsid w:val="00B96852"/>
    <w:rsid w:val="00BA0634"/>
    <w:rsid w:val="00BA1494"/>
    <w:rsid w:val="00BA1B1E"/>
    <w:rsid w:val="00BA24FA"/>
    <w:rsid w:val="00BA2E9D"/>
    <w:rsid w:val="00BA46F7"/>
    <w:rsid w:val="00BA6F50"/>
    <w:rsid w:val="00BA78EC"/>
    <w:rsid w:val="00BA7CEA"/>
    <w:rsid w:val="00BB010A"/>
    <w:rsid w:val="00BB0938"/>
    <w:rsid w:val="00BB1A6B"/>
    <w:rsid w:val="00BB1F50"/>
    <w:rsid w:val="00BB3AB2"/>
    <w:rsid w:val="00BB40F9"/>
    <w:rsid w:val="00BB731B"/>
    <w:rsid w:val="00BB75E1"/>
    <w:rsid w:val="00BB799B"/>
    <w:rsid w:val="00BC13A4"/>
    <w:rsid w:val="00BC14F8"/>
    <w:rsid w:val="00BC3AA5"/>
    <w:rsid w:val="00BC71E5"/>
    <w:rsid w:val="00BD05FF"/>
    <w:rsid w:val="00BD0CD7"/>
    <w:rsid w:val="00BD5BC8"/>
    <w:rsid w:val="00BD5F0D"/>
    <w:rsid w:val="00BD6979"/>
    <w:rsid w:val="00BD70C2"/>
    <w:rsid w:val="00BD7DBC"/>
    <w:rsid w:val="00BE07C9"/>
    <w:rsid w:val="00BE17F2"/>
    <w:rsid w:val="00BE1C6C"/>
    <w:rsid w:val="00BE666E"/>
    <w:rsid w:val="00BF0A75"/>
    <w:rsid w:val="00BF1263"/>
    <w:rsid w:val="00BF206D"/>
    <w:rsid w:val="00BF541D"/>
    <w:rsid w:val="00BF574A"/>
    <w:rsid w:val="00BF73E9"/>
    <w:rsid w:val="00C027D3"/>
    <w:rsid w:val="00C06517"/>
    <w:rsid w:val="00C06D5F"/>
    <w:rsid w:val="00C070D1"/>
    <w:rsid w:val="00C07A4D"/>
    <w:rsid w:val="00C10F4D"/>
    <w:rsid w:val="00C11172"/>
    <w:rsid w:val="00C11A0E"/>
    <w:rsid w:val="00C11D24"/>
    <w:rsid w:val="00C12788"/>
    <w:rsid w:val="00C138A1"/>
    <w:rsid w:val="00C16FCD"/>
    <w:rsid w:val="00C212D0"/>
    <w:rsid w:val="00C25856"/>
    <w:rsid w:val="00C26926"/>
    <w:rsid w:val="00C27659"/>
    <w:rsid w:val="00C325AA"/>
    <w:rsid w:val="00C33292"/>
    <w:rsid w:val="00C33A5C"/>
    <w:rsid w:val="00C34124"/>
    <w:rsid w:val="00C3549A"/>
    <w:rsid w:val="00C362F8"/>
    <w:rsid w:val="00C36642"/>
    <w:rsid w:val="00C37C1D"/>
    <w:rsid w:val="00C37DD2"/>
    <w:rsid w:val="00C400DF"/>
    <w:rsid w:val="00C44EF3"/>
    <w:rsid w:val="00C450FF"/>
    <w:rsid w:val="00C4557D"/>
    <w:rsid w:val="00C503FD"/>
    <w:rsid w:val="00C50658"/>
    <w:rsid w:val="00C51BC0"/>
    <w:rsid w:val="00C55BEA"/>
    <w:rsid w:val="00C564AA"/>
    <w:rsid w:val="00C56687"/>
    <w:rsid w:val="00C569EC"/>
    <w:rsid w:val="00C57411"/>
    <w:rsid w:val="00C57525"/>
    <w:rsid w:val="00C60EA5"/>
    <w:rsid w:val="00C61BA0"/>
    <w:rsid w:val="00C62CF0"/>
    <w:rsid w:val="00C63808"/>
    <w:rsid w:val="00C67384"/>
    <w:rsid w:val="00C71CFB"/>
    <w:rsid w:val="00C724CC"/>
    <w:rsid w:val="00C72A1A"/>
    <w:rsid w:val="00C72E8B"/>
    <w:rsid w:val="00C73698"/>
    <w:rsid w:val="00C73B31"/>
    <w:rsid w:val="00C80BA5"/>
    <w:rsid w:val="00C8141F"/>
    <w:rsid w:val="00C82B43"/>
    <w:rsid w:val="00C857A3"/>
    <w:rsid w:val="00C8616C"/>
    <w:rsid w:val="00C8624E"/>
    <w:rsid w:val="00C863C6"/>
    <w:rsid w:val="00C86564"/>
    <w:rsid w:val="00C86E55"/>
    <w:rsid w:val="00C86E96"/>
    <w:rsid w:val="00C87932"/>
    <w:rsid w:val="00C87CF9"/>
    <w:rsid w:val="00C87D45"/>
    <w:rsid w:val="00C9293C"/>
    <w:rsid w:val="00C93404"/>
    <w:rsid w:val="00C95572"/>
    <w:rsid w:val="00C96996"/>
    <w:rsid w:val="00C97F52"/>
    <w:rsid w:val="00CA2576"/>
    <w:rsid w:val="00CA4E67"/>
    <w:rsid w:val="00CB11CC"/>
    <w:rsid w:val="00CB1C0B"/>
    <w:rsid w:val="00CB4404"/>
    <w:rsid w:val="00CB7CAD"/>
    <w:rsid w:val="00CC3431"/>
    <w:rsid w:val="00CC555F"/>
    <w:rsid w:val="00CC7A97"/>
    <w:rsid w:val="00CD0A7E"/>
    <w:rsid w:val="00CD0AB8"/>
    <w:rsid w:val="00CD2EAB"/>
    <w:rsid w:val="00CD4459"/>
    <w:rsid w:val="00CD7097"/>
    <w:rsid w:val="00CD7E84"/>
    <w:rsid w:val="00CE0756"/>
    <w:rsid w:val="00CE143C"/>
    <w:rsid w:val="00CE17B4"/>
    <w:rsid w:val="00CE38BF"/>
    <w:rsid w:val="00CE4F9C"/>
    <w:rsid w:val="00CE552A"/>
    <w:rsid w:val="00CE6ADC"/>
    <w:rsid w:val="00CE7EA1"/>
    <w:rsid w:val="00CF04A5"/>
    <w:rsid w:val="00CF0B77"/>
    <w:rsid w:val="00CF1E63"/>
    <w:rsid w:val="00CF32E6"/>
    <w:rsid w:val="00CF43E2"/>
    <w:rsid w:val="00CF46C5"/>
    <w:rsid w:val="00CF4B30"/>
    <w:rsid w:val="00CF58CA"/>
    <w:rsid w:val="00CF656C"/>
    <w:rsid w:val="00CF79DC"/>
    <w:rsid w:val="00CF7CB3"/>
    <w:rsid w:val="00CF7E31"/>
    <w:rsid w:val="00D00D83"/>
    <w:rsid w:val="00D014B8"/>
    <w:rsid w:val="00D017AE"/>
    <w:rsid w:val="00D02BAA"/>
    <w:rsid w:val="00D02EFC"/>
    <w:rsid w:val="00D04AEA"/>
    <w:rsid w:val="00D05DDB"/>
    <w:rsid w:val="00D05EA4"/>
    <w:rsid w:val="00D06403"/>
    <w:rsid w:val="00D06F2C"/>
    <w:rsid w:val="00D1076F"/>
    <w:rsid w:val="00D1186F"/>
    <w:rsid w:val="00D16AF8"/>
    <w:rsid w:val="00D172EE"/>
    <w:rsid w:val="00D17322"/>
    <w:rsid w:val="00D21A64"/>
    <w:rsid w:val="00D23342"/>
    <w:rsid w:val="00D23584"/>
    <w:rsid w:val="00D24AB6"/>
    <w:rsid w:val="00D257C2"/>
    <w:rsid w:val="00D25DC6"/>
    <w:rsid w:val="00D27663"/>
    <w:rsid w:val="00D31787"/>
    <w:rsid w:val="00D317B6"/>
    <w:rsid w:val="00D32BAE"/>
    <w:rsid w:val="00D33F9B"/>
    <w:rsid w:val="00D357E4"/>
    <w:rsid w:val="00D42766"/>
    <w:rsid w:val="00D42835"/>
    <w:rsid w:val="00D42EEF"/>
    <w:rsid w:val="00D43074"/>
    <w:rsid w:val="00D434C6"/>
    <w:rsid w:val="00D464DF"/>
    <w:rsid w:val="00D50887"/>
    <w:rsid w:val="00D50A4F"/>
    <w:rsid w:val="00D514B0"/>
    <w:rsid w:val="00D57B03"/>
    <w:rsid w:val="00D57F57"/>
    <w:rsid w:val="00D60890"/>
    <w:rsid w:val="00D61A90"/>
    <w:rsid w:val="00D6203F"/>
    <w:rsid w:val="00D6536D"/>
    <w:rsid w:val="00D659D3"/>
    <w:rsid w:val="00D708EA"/>
    <w:rsid w:val="00D74C2A"/>
    <w:rsid w:val="00D773E3"/>
    <w:rsid w:val="00D800E9"/>
    <w:rsid w:val="00D81AF5"/>
    <w:rsid w:val="00D850AD"/>
    <w:rsid w:val="00D85FD3"/>
    <w:rsid w:val="00D93441"/>
    <w:rsid w:val="00D93808"/>
    <w:rsid w:val="00D943E9"/>
    <w:rsid w:val="00D95A3F"/>
    <w:rsid w:val="00D97032"/>
    <w:rsid w:val="00DA1697"/>
    <w:rsid w:val="00DA38A0"/>
    <w:rsid w:val="00DA44A8"/>
    <w:rsid w:val="00DA5508"/>
    <w:rsid w:val="00DA57D5"/>
    <w:rsid w:val="00DA5CA6"/>
    <w:rsid w:val="00DA63B0"/>
    <w:rsid w:val="00DA7297"/>
    <w:rsid w:val="00DA7D68"/>
    <w:rsid w:val="00DB0762"/>
    <w:rsid w:val="00DB2A22"/>
    <w:rsid w:val="00DB4E73"/>
    <w:rsid w:val="00DC1FC4"/>
    <w:rsid w:val="00DC4CC1"/>
    <w:rsid w:val="00DC5629"/>
    <w:rsid w:val="00DC5D0D"/>
    <w:rsid w:val="00DC5FB9"/>
    <w:rsid w:val="00DC6009"/>
    <w:rsid w:val="00DC6A46"/>
    <w:rsid w:val="00DD1A60"/>
    <w:rsid w:val="00DD1F2E"/>
    <w:rsid w:val="00DD2FA3"/>
    <w:rsid w:val="00DD3069"/>
    <w:rsid w:val="00DD30E0"/>
    <w:rsid w:val="00DD3832"/>
    <w:rsid w:val="00DD4A52"/>
    <w:rsid w:val="00DD58D7"/>
    <w:rsid w:val="00DD5D0B"/>
    <w:rsid w:val="00DD5D60"/>
    <w:rsid w:val="00DD5DD5"/>
    <w:rsid w:val="00DD5F8B"/>
    <w:rsid w:val="00DD65AF"/>
    <w:rsid w:val="00DE22A6"/>
    <w:rsid w:val="00DE25A2"/>
    <w:rsid w:val="00DE26FA"/>
    <w:rsid w:val="00DE6746"/>
    <w:rsid w:val="00DE6A5B"/>
    <w:rsid w:val="00DE6D15"/>
    <w:rsid w:val="00DE7056"/>
    <w:rsid w:val="00DF02BE"/>
    <w:rsid w:val="00DF38F1"/>
    <w:rsid w:val="00DF4138"/>
    <w:rsid w:val="00DF4ACA"/>
    <w:rsid w:val="00DF5128"/>
    <w:rsid w:val="00DF5224"/>
    <w:rsid w:val="00DF6A30"/>
    <w:rsid w:val="00DF74C2"/>
    <w:rsid w:val="00DF7C86"/>
    <w:rsid w:val="00E01820"/>
    <w:rsid w:val="00E0192D"/>
    <w:rsid w:val="00E0388F"/>
    <w:rsid w:val="00E0414F"/>
    <w:rsid w:val="00E04932"/>
    <w:rsid w:val="00E05BCC"/>
    <w:rsid w:val="00E0606A"/>
    <w:rsid w:val="00E066BE"/>
    <w:rsid w:val="00E06C28"/>
    <w:rsid w:val="00E077DD"/>
    <w:rsid w:val="00E1008D"/>
    <w:rsid w:val="00E10C71"/>
    <w:rsid w:val="00E10E36"/>
    <w:rsid w:val="00E114D2"/>
    <w:rsid w:val="00E1302C"/>
    <w:rsid w:val="00E13D4D"/>
    <w:rsid w:val="00E13DC4"/>
    <w:rsid w:val="00E13F83"/>
    <w:rsid w:val="00E1568B"/>
    <w:rsid w:val="00E16425"/>
    <w:rsid w:val="00E219BF"/>
    <w:rsid w:val="00E21ED7"/>
    <w:rsid w:val="00E23845"/>
    <w:rsid w:val="00E23C8D"/>
    <w:rsid w:val="00E23DC8"/>
    <w:rsid w:val="00E251C5"/>
    <w:rsid w:val="00E31468"/>
    <w:rsid w:val="00E329D0"/>
    <w:rsid w:val="00E33D06"/>
    <w:rsid w:val="00E34BED"/>
    <w:rsid w:val="00E3789B"/>
    <w:rsid w:val="00E4026D"/>
    <w:rsid w:val="00E411E0"/>
    <w:rsid w:val="00E41EF2"/>
    <w:rsid w:val="00E43309"/>
    <w:rsid w:val="00E43E9B"/>
    <w:rsid w:val="00E463A2"/>
    <w:rsid w:val="00E465C8"/>
    <w:rsid w:val="00E46895"/>
    <w:rsid w:val="00E46969"/>
    <w:rsid w:val="00E46B75"/>
    <w:rsid w:val="00E47359"/>
    <w:rsid w:val="00E4745B"/>
    <w:rsid w:val="00E47DB8"/>
    <w:rsid w:val="00E50255"/>
    <w:rsid w:val="00E50A63"/>
    <w:rsid w:val="00E514EF"/>
    <w:rsid w:val="00E53D0B"/>
    <w:rsid w:val="00E54DFE"/>
    <w:rsid w:val="00E55C8B"/>
    <w:rsid w:val="00E55E16"/>
    <w:rsid w:val="00E57FFB"/>
    <w:rsid w:val="00E6226A"/>
    <w:rsid w:val="00E63391"/>
    <w:rsid w:val="00E70F5B"/>
    <w:rsid w:val="00E71145"/>
    <w:rsid w:val="00E747EA"/>
    <w:rsid w:val="00E80020"/>
    <w:rsid w:val="00E8035B"/>
    <w:rsid w:val="00E82D56"/>
    <w:rsid w:val="00E83D8B"/>
    <w:rsid w:val="00E842DF"/>
    <w:rsid w:val="00E8780F"/>
    <w:rsid w:val="00E911F8"/>
    <w:rsid w:val="00E91378"/>
    <w:rsid w:val="00E91DAB"/>
    <w:rsid w:val="00E92CBA"/>
    <w:rsid w:val="00E96047"/>
    <w:rsid w:val="00E97C75"/>
    <w:rsid w:val="00EA044C"/>
    <w:rsid w:val="00EA12C9"/>
    <w:rsid w:val="00EA2BA3"/>
    <w:rsid w:val="00EA5E30"/>
    <w:rsid w:val="00EA676B"/>
    <w:rsid w:val="00EA6D76"/>
    <w:rsid w:val="00EA7CF6"/>
    <w:rsid w:val="00EB34BB"/>
    <w:rsid w:val="00EB3F1C"/>
    <w:rsid w:val="00EB5A19"/>
    <w:rsid w:val="00EB5A69"/>
    <w:rsid w:val="00EB63F3"/>
    <w:rsid w:val="00EB6B2D"/>
    <w:rsid w:val="00EB794F"/>
    <w:rsid w:val="00EC395A"/>
    <w:rsid w:val="00EC6438"/>
    <w:rsid w:val="00EC6ECB"/>
    <w:rsid w:val="00ED0389"/>
    <w:rsid w:val="00ED03BF"/>
    <w:rsid w:val="00ED04D5"/>
    <w:rsid w:val="00ED1035"/>
    <w:rsid w:val="00ED220E"/>
    <w:rsid w:val="00ED4E19"/>
    <w:rsid w:val="00ED6901"/>
    <w:rsid w:val="00EE33C6"/>
    <w:rsid w:val="00EE349B"/>
    <w:rsid w:val="00EE44B6"/>
    <w:rsid w:val="00EE5C2B"/>
    <w:rsid w:val="00EE5F2C"/>
    <w:rsid w:val="00EE6291"/>
    <w:rsid w:val="00EF1AD9"/>
    <w:rsid w:val="00EF2718"/>
    <w:rsid w:val="00EF2725"/>
    <w:rsid w:val="00EF4FB8"/>
    <w:rsid w:val="00EF6814"/>
    <w:rsid w:val="00EF6C55"/>
    <w:rsid w:val="00F00421"/>
    <w:rsid w:val="00F01B6D"/>
    <w:rsid w:val="00F03039"/>
    <w:rsid w:val="00F0305A"/>
    <w:rsid w:val="00F0383B"/>
    <w:rsid w:val="00F04579"/>
    <w:rsid w:val="00F057A4"/>
    <w:rsid w:val="00F05A8D"/>
    <w:rsid w:val="00F06513"/>
    <w:rsid w:val="00F068C9"/>
    <w:rsid w:val="00F07EF8"/>
    <w:rsid w:val="00F1320B"/>
    <w:rsid w:val="00F132BC"/>
    <w:rsid w:val="00F13A92"/>
    <w:rsid w:val="00F150E7"/>
    <w:rsid w:val="00F153A0"/>
    <w:rsid w:val="00F179CE"/>
    <w:rsid w:val="00F20C9C"/>
    <w:rsid w:val="00F2120A"/>
    <w:rsid w:val="00F21CA0"/>
    <w:rsid w:val="00F21E36"/>
    <w:rsid w:val="00F27938"/>
    <w:rsid w:val="00F30A7F"/>
    <w:rsid w:val="00F30BF9"/>
    <w:rsid w:val="00F31CAB"/>
    <w:rsid w:val="00F34248"/>
    <w:rsid w:val="00F34466"/>
    <w:rsid w:val="00F34CCC"/>
    <w:rsid w:val="00F355CF"/>
    <w:rsid w:val="00F36A9B"/>
    <w:rsid w:val="00F42E9D"/>
    <w:rsid w:val="00F43A58"/>
    <w:rsid w:val="00F442EA"/>
    <w:rsid w:val="00F45F5B"/>
    <w:rsid w:val="00F518D0"/>
    <w:rsid w:val="00F51B39"/>
    <w:rsid w:val="00F51E2A"/>
    <w:rsid w:val="00F53319"/>
    <w:rsid w:val="00F55CBF"/>
    <w:rsid w:val="00F6019F"/>
    <w:rsid w:val="00F61D7E"/>
    <w:rsid w:val="00F625E2"/>
    <w:rsid w:val="00F63F22"/>
    <w:rsid w:val="00F65182"/>
    <w:rsid w:val="00F6554E"/>
    <w:rsid w:val="00F672EB"/>
    <w:rsid w:val="00F673EC"/>
    <w:rsid w:val="00F70B7D"/>
    <w:rsid w:val="00F722F1"/>
    <w:rsid w:val="00F74165"/>
    <w:rsid w:val="00F7726D"/>
    <w:rsid w:val="00F77285"/>
    <w:rsid w:val="00F801FF"/>
    <w:rsid w:val="00F82379"/>
    <w:rsid w:val="00F82FD9"/>
    <w:rsid w:val="00F84768"/>
    <w:rsid w:val="00F84D77"/>
    <w:rsid w:val="00F85BE1"/>
    <w:rsid w:val="00F85F8B"/>
    <w:rsid w:val="00F871BD"/>
    <w:rsid w:val="00F87801"/>
    <w:rsid w:val="00F87A7A"/>
    <w:rsid w:val="00F914C6"/>
    <w:rsid w:val="00F9415C"/>
    <w:rsid w:val="00F94695"/>
    <w:rsid w:val="00F94EB7"/>
    <w:rsid w:val="00F9509A"/>
    <w:rsid w:val="00F9528E"/>
    <w:rsid w:val="00F959EF"/>
    <w:rsid w:val="00F97731"/>
    <w:rsid w:val="00FA03D3"/>
    <w:rsid w:val="00FA19A8"/>
    <w:rsid w:val="00FA2695"/>
    <w:rsid w:val="00FA3EFC"/>
    <w:rsid w:val="00FA46D5"/>
    <w:rsid w:val="00FA4821"/>
    <w:rsid w:val="00FA58CD"/>
    <w:rsid w:val="00FA6AB6"/>
    <w:rsid w:val="00FA75E9"/>
    <w:rsid w:val="00FA79C5"/>
    <w:rsid w:val="00FB29B7"/>
    <w:rsid w:val="00FB2A02"/>
    <w:rsid w:val="00FC01CD"/>
    <w:rsid w:val="00FC066A"/>
    <w:rsid w:val="00FC0DCB"/>
    <w:rsid w:val="00FC29F5"/>
    <w:rsid w:val="00FC2FCC"/>
    <w:rsid w:val="00FC3099"/>
    <w:rsid w:val="00FC3445"/>
    <w:rsid w:val="00FC3E86"/>
    <w:rsid w:val="00FC49A9"/>
    <w:rsid w:val="00FC4DC0"/>
    <w:rsid w:val="00FC4FD1"/>
    <w:rsid w:val="00FC699F"/>
    <w:rsid w:val="00FC7A2C"/>
    <w:rsid w:val="00FC7D48"/>
    <w:rsid w:val="00FD0812"/>
    <w:rsid w:val="00FD0D9F"/>
    <w:rsid w:val="00FD2ED4"/>
    <w:rsid w:val="00FD4114"/>
    <w:rsid w:val="00FD41E9"/>
    <w:rsid w:val="00FD5420"/>
    <w:rsid w:val="00FD7D93"/>
    <w:rsid w:val="00FE2BF2"/>
    <w:rsid w:val="00FE5530"/>
    <w:rsid w:val="00FE5F65"/>
    <w:rsid w:val="00FE6D98"/>
    <w:rsid w:val="00FE7ABF"/>
    <w:rsid w:val="00FF0859"/>
    <w:rsid w:val="00FF58EF"/>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v:textbox inset="5.85pt,.7pt,5.85pt,.7pt"/>
    </o:shapedefaults>
    <o:shapelayout v:ext="edit">
      <o:idmap v:ext="edit" data="1"/>
    </o:shapelayout>
  </w:shapeDefaults>
  <w:decimalSymbol w:val="."/>
  <w:listSeparator w:val=","/>
  <w14:docId w14:val="1BFBF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583"/>
    <w:pPr>
      <w:widowControl w:val="0"/>
      <w:overflowPunct w:val="0"/>
      <w:adjustRightInd w:val="0"/>
      <w:jc w:val="both"/>
      <w:textAlignment w:val="baseline"/>
    </w:pPr>
    <w:rPr>
      <w:rFonts w:ascii="Times New Roman" w:hAnsi="Times New Roman"/>
      <w:color w:val="000000"/>
      <w:sz w:val="24"/>
      <w:szCs w:val="24"/>
    </w:rPr>
  </w:style>
  <w:style w:type="paragraph" w:styleId="1">
    <w:name w:val="heading 1"/>
    <w:basedOn w:val="a"/>
    <w:next w:val="a"/>
    <w:qFormat/>
    <w:pPr>
      <w:spacing w:line="200" w:lineRule="atLeast"/>
      <w:ind w:left="240" w:hangingChars="100" w:hanging="240"/>
      <w:outlineLvl w:val="0"/>
    </w:pPr>
    <w:rPr>
      <w:rFonts w:ascii="ＭＳ 明朝"/>
      <w:b/>
      <w:color w:val="auto"/>
    </w:rPr>
  </w:style>
  <w:style w:type="paragraph" w:styleId="2">
    <w:name w:val="heading 2"/>
    <w:basedOn w:val="a"/>
    <w:next w:val="a"/>
    <w:qFormat/>
    <w:pPr>
      <w:spacing w:line="200" w:lineRule="atLeast"/>
      <w:outlineLvl w:val="1"/>
    </w:pPr>
    <w:rPr>
      <w:rFonts w:ascii="ＭＳ 明朝"/>
      <w:color w:val="auto"/>
    </w:rPr>
  </w:style>
  <w:style w:type="paragraph" w:styleId="3">
    <w:name w:val="heading 3"/>
    <w:basedOn w:val="a"/>
    <w:next w:val="30"/>
    <w:qFormat/>
    <w:pPr>
      <w:spacing w:line="200" w:lineRule="atLeast"/>
      <w:ind w:leftChars="100" w:left="200" w:hangingChars="100" w:hanging="100"/>
      <w:outlineLvl w:val="2"/>
    </w:pPr>
    <w:rPr>
      <w:rFonts w:ascii="ＭＳ 明朝"/>
      <w:color w:val="auto"/>
    </w:rPr>
  </w:style>
  <w:style w:type="paragraph" w:styleId="4">
    <w:name w:val="heading 4"/>
    <w:basedOn w:val="a"/>
    <w:next w:val="40"/>
    <w:link w:val="41"/>
    <w:qFormat/>
    <w:pPr>
      <w:spacing w:line="200" w:lineRule="atLeast"/>
      <w:ind w:leftChars="200" w:left="400" w:hangingChars="200" w:hanging="200"/>
      <w:outlineLvl w:val="3"/>
    </w:pPr>
    <w:rPr>
      <w:color w:val="auto"/>
    </w:rPr>
  </w:style>
  <w:style w:type="paragraph" w:styleId="5">
    <w:name w:val="heading 5"/>
    <w:basedOn w:val="a"/>
    <w:next w:val="a"/>
    <w:qFormat/>
    <w:pPr>
      <w:spacing w:line="200" w:lineRule="atLeast"/>
      <w:ind w:leftChars="300" w:left="600" w:hangingChars="300" w:hanging="300"/>
      <w:outlineLvl w:val="4"/>
    </w:pPr>
    <w:rPr>
      <w:rFonts w:ascii="ＭＳ 明朝"/>
      <w:color w:val="auto"/>
    </w:rPr>
  </w:style>
  <w:style w:type="paragraph" w:styleId="6">
    <w:name w:val="heading 6"/>
    <w:basedOn w:val="a"/>
    <w:next w:val="60"/>
    <w:qFormat/>
    <w:pPr>
      <w:spacing w:line="200" w:lineRule="atLeast"/>
      <w:ind w:leftChars="500" w:left="600" w:hangingChars="100" w:hanging="100"/>
      <w:outlineLvl w:val="5"/>
    </w:pPr>
    <w:rPr>
      <w:rFonts w:ascii="ＭＳ 明朝"/>
      <w:color w:val="auto"/>
    </w:rPr>
  </w:style>
  <w:style w:type="paragraph" w:styleId="7">
    <w:name w:val="heading 7"/>
    <w:basedOn w:val="a"/>
    <w:qFormat/>
    <w:pPr>
      <w:ind w:leftChars="600" w:left="800" w:hangingChars="200" w:hanging="200"/>
      <w:outlineLvl w:val="6"/>
    </w:pPr>
  </w:style>
  <w:style w:type="paragraph" w:styleId="8">
    <w:name w:val="heading 8"/>
    <w:basedOn w:val="a"/>
    <w:qFormat/>
    <w:pPr>
      <w:keepNext/>
      <w:ind w:leftChars="700" w:left="7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jc w:val="center"/>
    </w:pPr>
    <w:rPr>
      <w:rFonts w:ascii="ＭＳ 明朝" w:eastAsia="ＭＳ ゴシック"/>
      <w:spacing w:val="2"/>
      <w:sz w:val="52"/>
      <w:szCs w:val="52"/>
    </w:rPr>
  </w:style>
  <w:style w:type="paragraph" w:styleId="a5">
    <w:name w:val="Body Text Indent"/>
    <w:basedOn w:val="a"/>
    <w:pPr>
      <w:spacing w:line="200" w:lineRule="atLeast"/>
      <w:ind w:left="210" w:firstLine="210"/>
    </w:pPr>
    <w:rPr>
      <w:rFonts w:ascii="ＭＳ 明朝"/>
      <w:color w:val="auto"/>
    </w:rPr>
  </w:style>
  <w:style w:type="paragraph" w:styleId="a6">
    <w:name w:val="Date"/>
    <w:basedOn w:val="a"/>
    <w:next w:val="a"/>
    <w:pPr>
      <w:overflowPunct/>
      <w:adjustRightInd/>
      <w:textAlignment w:val="auto"/>
    </w:pPr>
    <w:rPr>
      <w:rFonts w:ascii="Century" w:eastAsia="ＭＳ Ｐゴシック" w:hAnsi="Century"/>
      <w:color w:val="auto"/>
      <w:kern w:val="2"/>
      <w:sz w:val="21"/>
    </w:rPr>
  </w:style>
  <w:style w:type="paragraph" w:customStyle="1" w:styleId="a7">
    <w:name w:val="一太郎８/９"/>
    <w:uiPriority w:val="99"/>
    <w:pPr>
      <w:widowControl w:val="0"/>
      <w:wordWrap w:val="0"/>
      <w:autoSpaceDE w:val="0"/>
      <w:autoSpaceDN w:val="0"/>
      <w:adjustRightInd w:val="0"/>
      <w:spacing w:line="331" w:lineRule="atLeast"/>
      <w:jc w:val="both"/>
    </w:pPr>
    <w:rPr>
      <w:rFonts w:ascii="ＭＳ 明朝"/>
      <w:spacing w:val="20"/>
      <w:sz w:val="19"/>
      <w:szCs w:val="19"/>
    </w:rPr>
  </w:style>
  <w:style w:type="paragraph" w:styleId="20">
    <w:name w:val="Body Text Indent 2"/>
    <w:basedOn w:val="a"/>
    <w:pPr>
      <w:spacing w:line="480" w:lineRule="auto"/>
      <w:ind w:leftChars="400" w:left="851"/>
    </w:pPr>
  </w:style>
  <w:style w:type="paragraph" w:styleId="21">
    <w:name w:val="Body Text 2"/>
    <w:basedOn w:val="a"/>
    <w:pPr>
      <w:spacing w:line="480" w:lineRule="auto"/>
    </w:pPr>
  </w:style>
  <w:style w:type="paragraph" w:styleId="31">
    <w:name w:val="Body Text Indent 3"/>
    <w:basedOn w:val="a"/>
    <w:pPr>
      <w:ind w:leftChars="400" w:left="851"/>
    </w:pPr>
    <w:rPr>
      <w:sz w:val="16"/>
      <w:szCs w:val="16"/>
    </w:rPr>
  </w:style>
  <w:style w:type="paragraph" w:styleId="a8">
    <w:name w:val="footer"/>
    <w:basedOn w:val="a"/>
    <w:link w:val="a9"/>
    <w:pPr>
      <w:tabs>
        <w:tab w:val="center" w:pos="4252"/>
        <w:tab w:val="right" w:pos="8504"/>
      </w:tabs>
      <w:overflowPunct/>
      <w:adjustRightInd/>
      <w:snapToGrid w:val="0"/>
      <w:textAlignment w:val="auto"/>
    </w:pPr>
    <w:rPr>
      <w:rFonts w:ascii="Century" w:hAnsi="Century"/>
      <w:color w:val="auto"/>
      <w:kern w:val="2"/>
      <w:sz w:val="16"/>
      <w:szCs w:val="20"/>
    </w:rPr>
  </w:style>
  <w:style w:type="character" w:styleId="aa">
    <w:name w:val="page number"/>
    <w:basedOn w:val="a0"/>
  </w:style>
  <w:style w:type="paragraph" w:styleId="ab">
    <w:name w:val="header"/>
    <w:basedOn w:val="a"/>
    <w:link w:val="ac"/>
    <w:uiPriority w:val="99"/>
    <w:pPr>
      <w:tabs>
        <w:tab w:val="center" w:pos="4252"/>
        <w:tab w:val="right" w:pos="8504"/>
      </w:tabs>
      <w:snapToGrid w:val="0"/>
    </w:pPr>
  </w:style>
  <w:style w:type="paragraph" w:styleId="10">
    <w:name w:val="toc 1"/>
    <w:basedOn w:val="a"/>
    <w:next w:val="a"/>
    <w:autoRedefine/>
    <w:semiHidden/>
    <w:pPr>
      <w:spacing w:before="120"/>
      <w:jc w:val="left"/>
    </w:pPr>
    <w:rPr>
      <w:rFonts w:ascii="Century" w:hAnsi="Century"/>
      <w:b/>
      <w:bCs/>
      <w:i/>
      <w:iCs/>
    </w:rPr>
  </w:style>
  <w:style w:type="paragraph" w:styleId="22">
    <w:name w:val="toc 2"/>
    <w:basedOn w:val="a"/>
    <w:next w:val="a"/>
    <w:autoRedefine/>
    <w:semiHidden/>
    <w:pPr>
      <w:spacing w:before="120"/>
      <w:ind w:left="240"/>
      <w:jc w:val="left"/>
    </w:pPr>
    <w:rPr>
      <w:rFonts w:ascii="Century" w:hAnsi="Century"/>
      <w:b/>
      <w:bCs/>
      <w:sz w:val="22"/>
      <w:szCs w:val="22"/>
    </w:rPr>
  </w:style>
  <w:style w:type="paragraph" w:styleId="32">
    <w:name w:val="toc 3"/>
    <w:basedOn w:val="a"/>
    <w:next w:val="a"/>
    <w:autoRedefine/>
    <w:semiHidden/>
    <w:pPr>
      <w:ind w:left="480"/>
      <w:jc w:val="left"/>
    </w:pPr>
    <w:rPr>
      <w:rFonts w:ascii="Century" w:hAnsi="Century"/>
      <w:sz w:val="20"/>
      <w:szCs w:val="20"/>
    </w:rPr>
  </w:style>
  <w:style w:type="paragraph" w:styleId="42">
    <w:name w:val="toc 4"/>
    <w:basedOn w:val="a"/>
    <w:next w:val="a"/>
    <w:autoRedefine/>
    <w:semiHidden/>
    <w:pPr>
      <w:ind w:left="720"/>
      <w:jc w:val="left"/>
    </w:pPr>
    <w:rPr>
      <w:rFonts w:ascii="Century" w:hAnsi="Century"/>
      <w:sz w:val="20"/>
      <w:szCs w:val="20"/>
    </w:rPr>
  </w:style>
  <w:style w:type="paragraph" w:styleId="50">
    <w:name w:val="toc 5"/>
    <w:basedOn w:val="a"/>
    <w:next w:val="a"/>
    <w:autoRedefine/>
    <w:semiHidden/>
    <w:pPr>
      <w:ind w:left="960"/>
      <w:jc w:val="left"/>
    </w:pPr>
    <w:rPr>
      <w:rFonts w:ascii="Century" w:hAnsi="Century"/>
      <w:sz w:val="20"/>
      <w:szCs w:val="20"/>
    </w:rPr>
  </w:style>
  <w:style w:type="paragraph" w:styleId="61">
    <w:name w:val="toc 6"/>
    <w:basedOn w:val="a"/>
    <w:next w:val="a"/>
    <w:autoRedefine/>
    <w:semiHidden/>
    <w:pPr>
      <w:ind w:left="1200"/>
      <w:jc w:val="left"/>
    </w:pPr>
    <w:rPr>
      <w:rFonts w:ascii="Century" w:hAnsi="Century"/>
      <w:sz w:val="20"/>
      <w:szCs w:val="20"/>
    </w:rPr>
  </w:style>
  <w:style w:type="paragraph" w:styleId="70">
    <w:name w:val="toc 7"/>
    <w:basedOn w:val="a"/>
    <w:next w:val="a"/>
    <w:autoRedefine/>
    <w:semiHidden/>
    <w:pPr>
      <w:ind w:left="1440"/>
      <w:jc w:val="left"/>
    </w:pPr>
    <w:rPr>
      <w:rFonts w:ascii="Century" w:hAnsi="Century"/>
      <w:sz w:val="20"/>
      <w:szCs w:val="20"/>
    </w:rPr>
  </w:style>
  <w:style w:type="paragraph" w:styleId="80">
    <w:name w:val="toc 8"/>
    <w:basedOn w:val="a"/>
    <w:next w:val="a"/>
    <w:autoRedefine/>
    <w:semiHidden/>
    <w:pPr>
      <w:ind w:left="1680"/>
      <w:jc w:val="left"/>
    </w:pPr>
    <w:rPr>
      <w:rFonts w:ascii="Century" w:hAnsi="Century"/>
      <w:sz w:val="20"/>
      <w:szCs w:val="20"/>
    </w:rPr>
  </w:style>
  <w:style w:type="paragraph" w:styleId="9">
    <w:name w:val="toc 9"/>
    <w:basedOn w:val="a"/>
    <w:next w:val="a"/>
    <w:autoRedefine/>
    <w:semiHidden/>
    <w:pPr>
      <w:ind w:left="1920"/>
      <w:jc w:val="left"/>
    </w:pPr>
    <w:rPr>
      <w:rFonts w:ascii="Century" w:hAnsi="Century"/>
      <w:sz w:val="20"/>
      <w:szCs w:val="20"/>
    </w:rPr>
  </w:style>
  <w:style w:type="character" w:styleId="ad">
    <w:name w:val="Hyperlink"/>
    <w:rPr>
      <w:color w:val="0000FF"/>
      <w:u w:val="single"/>
    </w:rPr>
  </w:style>
  <w:style w:type="paragraph" w:customStyle="1" w:styleId="30">
    <w:name w:val="見出し 3 継続行"/>
    <w:basedOn w:val="3"/>
    <w:rsid w:val="000F56C1"/>
    <w:pPr>
      <w:ind w:leftChars="200" w:firstLineChars="100" w:firstLine="100"/>
    </w:pPr>
  </w:style>
  <w:style w:type="paragraph" w:customStyle="1" w:styleId="40">
    <w:name w:val="見出し 4 継続行"/>
    <w:basedOn w:val="4"/>
    <w:rsid w:val="000F56C1"/>
    <w:pPr>
      <w:ind w:leftChars="400" w:firstLineChars="100" w:firstLine="100"/>
    </w:pPr>
  </w:style>
  <w:style w:type="paragraph" w:customStyle="1" w:styleId="51">
    <w:name w:val="見出し 5 継続行"/>
    <w:basedOn w:val="5"/>
    <w:pPr>
      <w:ind w:leftChars="500" w:left="500" w:firstLineChars="100" w:firstLine="100"/>
    </w:pPr>
  </w:style>
  <w:style w:type="paragraph" w:customStyle="1" w:styleId="60">
    <w:name w:val="見出し 6 継続行"/>
    <w:basedOn w:val="6"/>
    <w:rsid w:val="000F56C1"/>
    <w:pPr>
      <w:ind w:leftChars="600" w:firstLineChars="0" w:firstLine="0"/>
    </w:pPr>
  </w:style>
  <w:style w:type="paragraph" w:styleId="ae">
    <w:name w:val="Revision"/>
    <w:hidden/>
    <w:uiPriority w:val="99"/>
    <w:semiHidden/>
    <w:rsid w:val="007B762F"/>
    <w:rPr>
      <w:rFonts w:ascii="Times New Roman" w:hAnsi="Times New Roman"/>
      <w:color w:val="000000"/>
      <w:sz w:val="24"/>
      <w:szCs w:val="24"/>
    </w:rPr>
  </w:style>
  <w:style w:type="paragraph" w:styleId="af">
    <w:name w:val="Balloon Text"/>
    <w:basedOn w:val="a"/>
    <w:link w:val="af0"/>
    <w:rsid w:val="007B762F"/>
    <w:rPr>
      <w:rFonts w:ascii="Arial" w:eastAsia="ＭＳ ゴシック" w:hAnsi="Arial"/>
      <w:sz w:val="18"/>
      <w:szCs w:val="18"/>
    </w:rPr>
  </w:style>
  <w:style w:type="character" w:customStyle="1" w:styleId="af0">
    <w:name w:val="吹き出し (文字)"/>
    <w:link w:val="af"/>
    <w:rsid w:val="007B762F"/>
    <w:rPr>
      <w:rFonts w:ascii="Arial" w:eastAsia="ＭＳ ゴシック" w:hAnsi="Arial" w:cs="Times New Roman"/>
      <w:color w:val="000000"/>
      <w:sz w:val="18"/>
      <w:szCs w:val="18"/>
    </w:rPr>
  </w:style>
  <w:style w:type="character" w:styleId="af1">
    <w:name w:val="annotation reference"/>
    <w:rsid w:val="007B762F"/>
    <w:rPr>
      <w:sz w:val="18"/>
      <w:szCs w:val="18"/>
    </w:rPr>
  </w:style>
  <w:style w:type="paragraph" w:styleId="af2">
    <w:name w:val="annotation text"/>
    <w:basedOn w:val="a"/>
    <w:link w:val="af3"/>
    <w:rsid w:val="007B762F"/>
    <w:pPr>
      <w:jc w:val="left"/>
    </w:pPr>
  </w:style>
  <w:style w:type="character" w:customStyle="1" w:styleId="af3">
    <w:name w:val="コメント文字列 (文字)"/>
    <w:link w:val="af2"/>
    <w:rsid w:val="007B762F"/>
    <w:rPr>
      <w:rFonts w:ascii="Times New Roman" w:hAnsi="Times New Roman"/>
      <w:color w:val="000000"/>
      <w:sz w:val="24"/>
      <w:szCs w:val="24"/>
    </w:rPr>
  </w:style>
  <w:style w:type="paragraph" w:styleId="af4">
    <w:name w:val="annotation subject"/>
    <w:basedOn w:val="af2"/>
    <w:next w:val="af2"/>
    <w:link w:val="af5"/>
    <w:rsid w:val="007B762F"/>
    <w:rPr>
      <w:b/>
      <w:bCs/>
    </w:rPr>
  </w:style>
  <w:style w:type="character" w:customStyle="1" w:styleId="af5">
    <w:name w:val="コメント内容 (文字)"/>
    <w:link w:val="af4"/>
    <w:rsid w:val="007B762F"/>
    <w:rPr>
      <w:rFonts w:ascii="Times New Roman" w:hAnsi="Times New Roman"/>
      <w:b/>
      <w:bCs/>
      <w:color w:val="000000"/>
      <w:sz w:val="24"/>
      <w:szCs w:val="24"/>
    </w:rPr>
  </w:style>
  <w:style w:type="character" w:customStyle="1" w:styleId="a9">
    <w:name w:val="フッター (文字)"/>
    <w:link w:val="a8"/>
    <w:uiPriority w:val="99"/>
    <w:rsid w:val="002A7BA3"/>
    <w:rPr>
      <w:kern w:val="2"/>
      <w:sz w:val="16"/>
    </w:rPr>
  </w:style>
  <w:style w:type="paragraph" w:styleId="af6">
    <w:name w:val="List Paragraph"/>
    <w:basedOn w:val="a"/>
    <w:uiPriority w:val="34"/>
    <w:qFormat/>
    <w:rsid w:val="00FE7ABF"/>
    <w:pPr>
      <w:overflowPunct/>
      <w:adjustRightInd/>
      <w:ind w:leftChars="400" w:left="840"/>
      <w:textAlignment w:val="auto"/>
    </w:pPr>
    <w:rPr>
      <w:rFonts w:ascii="Century" w:hAnsi="Century"/>
      <w:color w:val="auto"/>
      <w:kern w:val="2"/>
      <w:sz w:val="21"/>
    </w:rPr>
  </w:style>
  <w:style w:type="table" w:styleId="af7">
    <w:name w:val="Table Grid"/>
    <w:basedOn w:val="a1"/>
    <w:rsid w:val="009F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sid w:val="007805BD"/>
    <w:rPr>
      <w:rFonts w:ascii="Times New Roman" w:hAnsi="Times New Roman"/>
      <w:color w:val="000000"/>
      <w:sz w:val="24"/>
      <w:szCs w:val="24"/>
    </w:rPr>
  </w:style>
  <w:style w:type="character" w:customStyle="1" w:styleId="41">
    <w:name w:val="見出し 4 (文字)"/>
    <w:link w:val="4"/>
    <w:rsid w:val="00841DB3"/>
    <w:rPr>
      <w:rFonts w:ascii="Times New Roman" w:hAnsi="Times New Roman"/>
      <w:sz w:val="24"/>
      <w:szCs w:val="24"/>
    </w:rPr>
  </w:style>
  <w:style w:type="paragraph" w:customStyle="1" w:styleId="p">
    <w:name w:val="p"/>
    <w:basedOn w:val="a"/>
    <w:rsid w:val="001D6E7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xmsonormal">
    <w:name w:val="x_msonormal"/>
    <w:basedOn w:val="a"/>
    <w:rsid w:val="000964F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xcontentpasted0">
    <w:name w:val="x_contentpasted0"/>
    <w:rsid w:val="0009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5902">
      <w:bodyDiv w:val="1"/>
      <w:marLeft w:val="0"/>
      <w:marRight w:val="0"/>
      <w:marTop w:val="0"/>
      <w:marBottom w:val="0"/>
      <w:divBdr>
        <w:top w:val="none" w:sz="0" w:space="0" w:color="auto"/>
        <w:left w:val="none" w:sz="0" w:space="0" w:color="auto"/>
        <w:bottom w:val="none" w:sz="0" w:space="0" w:color="auto"/>
        <w:right w:val="none" w:sz="0" w:space="0" w:color="auto"/>
      </w:divBdr>
    </w:div>
    <w:div w:id="172110008">
      <w:bodyDiv w:val="1"/>
      <w:marLeft w:val="0"/>
      <w:marRight w:val="0"/>
      <w:marTop w:val="0"/>
      <w:marBottom w:val="0"/>
      <w:divBdr>
        <w:top w:val="none" w:sz="0" w:space="0" w:color="auto"/>
        <w:left w:val="none" w:sz="0" w:space="0" w:color="auto"/>
        <w:bottom w:val="none" w:sz="0" w:space="0" w:color="auto"/>
        <w:right w:val="none" w:sz="0" w:space="0" w:color="auto"/>
      </w:divBdr>
    </w:div>
    <w:div w:id="205073050">
      <w:bodyDiv w:val="1"/>
      <w:marLeft w:val="0"/>
      <w:marRight w:val="0"/>
      <w:marTop w:val="0"/>
      <w:marBottom w:val="0"/>
      <w:divBdr>
        <w:top w:val="none" w:sz="0" w:space="0" w:color="auto"/>
        <w:left w:val="none" w:sz="0" w:space="0" w:color="auto"/>
        <w:bottom w:val="none" w:sz="0" w:space="0" w:color="auto"/>
        <w:right w:val="none" w:sz="0" w:space="0" w:color="auto"/>
      </w:divBdr>
    </w:div>
    <w:div w:id="214858433">
      <w:bodyDiv w:val="1"/>
      <w:marLeft w:val="0"/>
      <w:marRight w:val="0"/>
      <w:marTop w:val="0"/>
      <w:marBottom w:val="0"/>
      <w:divBdr>
        <w:top w:val="none" w:sz="0" w:space="0" w:color="auto"/>
        <w:left w:val="none" w:sz="0" w:space="0" w:color="auto"/>
        <w:bottom w:val="none" w:sz="0" w:space="0" w:color="auto"/>
        <w:right w:val="none" w:sz="0" w:space="0" w:color="auto"/>
      </w:divBdr>
      <w:divsChild>
        <w:div w:id="592713316">
          <w:marLeft w:val="0"/>
          <w:marRight w:val="0"/>
          <w:marTop w:val="0"/>
          <w:marBottom w:val="0"/>
          <w:divBdr>
            <w:top w:val="none" w:sz="0" w:space="0" w:color="auto"/>
            <w:left w:val="none" w:sz="0" w:space="0" w:color="auto"/>
            <w:bottom w:val="none" w:sz="0" w:space="0" w:color="auto"/>
            <w:right w:val="none" w:sz="0" w:space="0" w:color="auto"/>
          </w:divBdr>
        </w:div>
        <w:div w:id="2015306064">
          <w:marLeft w:val="0"/>
          <w:marRight w:val="0"/>
          <w:marTop w:val="0"/>
          <w:marBottom w:val="0"/>
          <w:divBdr>
            <w:top w:val="none" w:sz="0" w:space="0" w:color="auto"/>
            <w:left w:val="none" w:sz="0" w:space="0" w:color="auto"/>
            <w:bottom w:val="none" w:sz="0" w:space="0" w:color="auto"/>
            <w:right w:val="none" w:sz="0" w:space="0" w:color="auto"/>
          </w:divBdr>
        </w:div>
      </w:divsChild>
    </w:div>
    <w:div w:id="215168798">
      <w:bodyDiv w:val="1"/>
      <w:marLeft w:val="0"/>
      <w:marRight w:val="0"/>
      <w:marTop w:val="0"/>
      <w:marBottom w:val="0"/>
      <w:divBdr>
        <w:top w:val="none" w:sz="0" w:space="0" w:color="auto"/>
        <w:left w:val="none" w:sz="0" w:space="0" w:color="auto"/>
        <w:bottom w:val="none" w:sz="0" w:space="0" w:color="auto"/>
        <w:right w:val="none" w:sz="0" w:space="0" w:color="auto"/>
      </w:divBdr>
      <w:divsChild>
        <w:div w:id="69083937">
          <w:marLeft w:val="0"/>
          <w:marRight w:val="0"/>
          <w:marTop w:val="0"/>
          <w:marBottom w:val="0"/>
          <w:divBdr>
            <w:top w:val="none" w:sz="0" w:space="0" w:color="auto"/>
            <w:left w:val="none" w:sz="0" w:space="0" w:color="auto"/>
            <w:bottom w:val="none" w:sz="0" w:space="0" w:color="auto"/>
            <w:right w:val="none" w:sz="0" w:space="0" w:color="auto"/>
          </w:divBdr>
        </w:div>
        <w:div w:id="155193157">
          <w:marLeft w:val="0"/>
          <w:marRight w:val="0"/>
          <w:marTop w:val="0"/>
          <w:marBottom w:val="0"/>
          <w:divBdr>
            <w:top w:val="none" w:sz="0" w:space="0" w:color="auto"/>
            <w:left w:val="none" w:sz="0" w:space="0" w:color="auto"/>
            <w:bottom w:val="none" w:sz="0" w:space="0" w:color="auto"/>
            <w:right w:val="none" w:sz="0" w:space="0" w:color="auto"/>
          </w:divBdr>
        </w:div>
        <w:div w:id="205917678">
          <w:marLeft w:val="0"/>
          <w:marRight w:val="0"/>
          <w:marTop w:val="0"/>
          <w:marBottom w:val="0"/>
          <w:divBdr>
            <w:top w:val="none" w:sz="0" w:space="0" w:color="auto"/>
            <w:left w:val="none" w:sz="0" w:space="0" w:color="auto"/>
            <w:bottom w:val="none" w:sz="0" w:space="0" w:color="auto"/>
            <w:right w:val="none" w:sz="0" w:space="0" w:color="auto"/>
          </w:divBdr>
        </w:div>
        <w:div w:id="345599756">
          <w:marLeft w:val="0"/>
          <w:marRight w:val="0"/>
          <w:marTop w:val="0"/>
          <w:marBottom w:val="0"/>
          <w:divBdr>
            <w:top w:val="none" w:sz="0" w:space="0" w:color="auto"/>
            <w:left w:val="none" w:sz="0" w:space="0" w:color="auto"/>
            <w:bottom w:val="none" w:sz="0" w:space="0" w:color="auto"/>
            <w:right w:val="none" w:sz="0" w:space="0" w:color="auto"/>
          </w:divBdr>
        </w:div>
        <w:div w:id="374042437">
          <w:marLeft w:val="0"/>
          <w:marRight w:val="0"/>
          <w:marTop w:val="0"/>
          <w:marBottom w:val="0"/>
          <w:divBdr>
            <w:top w:val="none" w:sz="0" w:space="0" w:color="auto"/>
            <w:left w:val="none" w:sz="0" w:space="0" w:color="auto"/>
            <w:bottom w:val="none" w:sz="0" w:space="0" w:color="auto"/>
            <w:right w:val="none" w:sz="0" w:space="0" w:color="auto"/>
          </w:divBdr>
        </w:div>
        <w:div w:id="459687699">
          <w:marLeft w:val="0"/>
          <w:marRight w:val="0"/>
          <w:marTop w:val="0"/>
          <w:marBottom w:val="0"/>
          <w:divBdr>
            <w:top w:val="none" w:sz="0" w:space="0" w:color="auto"/>
            <w:left w:val="none" w:sz="0" w:space="0" w:color="auto"/>
            <w:bottom w:val="none" w:sz="0" w:space="0" w:color="auto"/>
            <w:right w:val="none" w:sz="0" w:space="0" w:color="auto"/>
          </w:divBdr>
        </w:div>
        <w:div w:id="955990198">
          <w:marLeft w:val="0"/>
          <w:marRight w:val="0"/>
          <w:marTop w:val="0"/>
          <w:marBottom w:val="0"/>
          <w:divBdr>
            <w:top w:val="none" w:sz="0" w:space="0" w:color="auto"/>
            <w:left w:val="none" w:sz="0" w:space="0" w:color="auto"/>
            <w:bottom w:val="none" w:sz="0" w:space="0" w:color="auto"/>
            <w:right w:val="none" w:sz="0" w:space="0" w:color="auto"/>
          </w:divBdr>
        </w:div>
        <w:div w:id="970357177">
          <w:marLeft w:val="0"/>
          <w:marRight w:val="0"/>
          <w:marTop w:val="0"/>
          <w:marBottom w:val="0"/>
          <w:divBdr>
            <w:top w:val="none" w:sz="0" w:space="0" w:color="auto"/>
            <w:left w:val="none" w:sz="0" w:space="0" w:color="auto"/>
            <w:bottom w:val="none" w:sz="0" w:space="0" w:color="auto"/>
            <w:right w:val="none" w:sz="0" w:space="0" w:color="auto"/>
          </w:divBdr>
        </w:div>
        <w:div w:id="981882325">
          <w:marLeft w:val="0"/>
          <w:marRight w:val="0"/>
          <w:marTop w:val="0"/>
          <w:marBottom w:val="0"/>
          <w:divBdr>
            <w:top w:val="none" w:sz="0" w:space="0" w:color="auto"/>
            <w:left w:val="none" w:sz="0" w:space="0" w:color="auto"/>
            <w:bottom w:val="none" w:sz="0" w:space="0" w:color="auto"/>
            <w:right w:val="none" w:sz="0" w:space="0" w:color="auto"/>
          </w:divBdr>
        </w:div>
        <w:div w:id="1178738514">
          <w:marLeft w:val="0"/>
          <w:marRight w:val="0"/>
          <w:marTop w:val="0"/>
          <w:marBottom w:val="0"/>
          <w:divBdr>
            <w:top w:val="none" w:sz="0" w:space="0" w:color="auto"/>
            <w:left w:val="none" w:sz="0" w:space="0" w:color="auto"/>
            <w:bottom w:val="none" w:sz="0" w:space="0" w:color="auto"/>
            <w:right w:val="none" w:sz="0" w:space="0" w:color="auto"/>
          </w:divBdr>
        </w:div>
        <w:div w:id="1185481188">
          <w:marLeft w:val="0"/>
          <w:marRight w:val="0"/>
          <w:marTop w:val="0"/>
          <w:marBottom w:val="0"/>
          <w:divBdr>
            <w:top w:val="none" w:sz="0" w:space="0" w:color="auto"/>
            <w:left w:val="none" w:sz="0" w:space="0" w:color="auto"/>
            <w:bottom w:val="none" w:sz="0" w:space="0" w:color="auto"/>
            <w:right w:val="none" w:sz="0" w:space="0" w:color="auto"/>
          </w:divBdr>
        </w:div>
        <w:div w:id="1200582774">
          <w:marLeft w:val="0"/>
          <w:marRight w:val="0"/>
          <w:marTop w:val="0"/>
          <w:marBottom w:val="0"/>
          <w:divBdr>
            <w:top w:val="none" w:sz="0" w:space="0" w:color="auto"/>
            <w:left w:val="none" w:sz="0" w:space="0" w:color="auto"/>
            <w:bottom w:val="none" w:sz="0" w:space="0" w:color="auto"/>
            <w:right w:val="none" w:sz="0" w:space="0" w:color="auto"/>
          </w:divBdr>
        </w:div>
        <w:div w:id="1268275113">
          <w:marLeft w:val="0"/>
          <w:marRight w:val="0"/>
          <w:marTop w:val="0"/>
          <w:marBottom w:val="0"/>
          <w:divBdr>
            <w:top w:val="none" w:sz="0" w:space="0" w:color="auto"/>
            <w:left w:val="none" w:sz="0" w:space="0" w:color="auto"/>
            <w:bottom w:val="none" w:sz="0" w:space="0" w:color="auto"/>
            <w:right w:val="none" w:sz="0" w:space="0" w:color="auto"/>
          </w:divBdr>
        </w:div>
        <w:div w:id="1282301441">
          <w:marLeft w:val="0"/>
          <w:marRight w:val="0"/>
          <w:marTop w:val="0"/>
          <w:marBottom w:val="0"/>
          <w:divBdr>
            <w:top w:val="none" w:sz="0" w:space="0" w:color="auto"/>
            <w:left w:val="none" w:sz="0" w:space="0" w:color="auto"/>
            <w:bottom w:val="none" w:sz="0" w:space="0" w:color="auto"/>
            <w:right w:val="none" w:sz="0" w:space="0" w:color="auto"/>
          </w:divBdr>
        </w:div>
        <w:div w:id="1480658188">
          <w:marLeft w:val="0"/>
          <w:marRight w:val="0"/>
          <w:marTop w:val="0"/>
          <w:marBottom w:val="0"/>
          <w:divBdr>
            <w:top w:val="none" w:sz="0" w:space="0" w:color="auto"/>
            <w:left w:val="none" w:sz="0" w:space="0" w:color="auto"/>
            <w:bottom w:val="none" w:sz="0" w:space="0" w:color="auto"/>
            <w:right w:val="none" w:sz="0" w:space="0" w:color="auto"/>
          </w:divBdr>
        </w:div>
        <w:div w:id="1601451861">
          <w:marLeft w:val="0"/>
          <w:marRight w:val="0"/>
          <w:marTop w:val="0"/>
          <w:marBottom w:val="0"/>
          <w:divBdr>
            <w:top w:val="none" w:sz="0" w:space="0" w:color="auto"/>
            <w:left w:val="none" w:sz="0" w:space="0" w:color="auto"/>
            <w:bottom w:val="none" w:sz="0" w:space="0" w:color="auto"/>
            <w:right w:val="none" w:sz="0" w:space="0" w:color="auto"/>
          </w:divBdr>
        </w:div>
        <w:div w:id="1648511622">
          <w:marLeft w:val="0"/>
          <w:marRight w:val="0"/>
          <w:marTop w:val="0"/>
          <w:marBottom w:val="0"/>
          <w:divBdr>
            <w:top w:val="none" w:sz="0" w:space="0" w:color="auto"/>
            <w:left w:val="none" w:sz="0" w:space="0" w:color="auto"/>
            <w:bottom w:val="none" w:sz="0" w:space="0" w:color="auto"/>
            <w:right w:val="none" w:sz="0" w:space="0" w:color="auto"/>
          </w:divBdr>
        </w:div>
        <w:div w:id="1763260261">
          <w:marLeft w:val="0"/>
          <w:marRight w:val="0"/>
          <w:marTop w:val="0"/>
          <w:marBottom w:val="0"/>
          <w:divBdr>
            <w:top w:val="none" w:sz="0" w:space="0" w:color="auto"/>
            <w:left w:val="none" w:sz="0" w:space="0" w:color="auto"/>
            <w:bottom w:val="none" w:sz="0" w:space="0" w:color="auto"/>
            <w:right w:val="none" w:sz="0" w:space="0" w:color="auto"/>
          </w:divBdr>
        </w:div>
        <w:div w:id="2129156231">
          <w:marLeft w:val="0"/>
          <w:marRight w:val="0"/>
          <w:marTop w:val="0"/>
          <w:marBottom w:val="0"/>
          <w:divBdr>
            <w:top w:val="none" w:sz="0" w:space="0" w:color="auto"/>
            <w:left w:val="none" w:sz="0" w:space="0" w:color="auto"/>
            <w:bottom w:val="none" w:sz="0" w:space="0" w:color="auto"/>
            <w:right w:val="none" w:sz="0" w:space="0" w:color="auto"/>
          </w:divBdr>
        </w:div>
      </w:divsChild>
    </w:div>
    <w:div w:id="224873721">
      <w:bodyDiv w:val="1"/>
      <w:marLeft w:val="0"/>
      <w:marRight w:val="0"/>
      <w:marTop w:val="0"/>
      <w:marBottom w:val="0"/>
      <w:divBdr>
        <w:top w:val="none" w:sz="0" w:space="0" w:color="auto"/>
        <w:left w:val="none" w:sz="0" w:space="0" w:color="auto"/>
        <w:bottom w:val="none" w:sz="0" w:space="0" w:color="auto"/>
        <w:right w:val="none" w:sz="0" w:space="0" w:color="auto"/>
      </w:divBdr>
    </w:div>
    <w:div w:id="299725917">
      <w:bodyDiv w:val="1"/>
      <w:marLeft w:val="0"/>
      <w:marRight w:val="0"/>
      <w:marTop w:val="0"/>
      <w:marBottom w:val="0"/>
      <w:divBdr>
        <w:top w:val="none" w:sz="0" w:space="0" w:color="auto"/>
        <w:left w:val="none" w:sz="0" w:space="0" w:color="auto"/>
        <w:bottom w:val="none" w:sz="0" w:space="0" w:color="auto"/>
        <w:right w:val="none" w:sz="0" w:space="0" w:color="auto"/>
      </w:divBdr>
    </w:div>
    <w:div w:id="379864131">
      <w:bodyDiv w:val="1"/>
      <w:marLeft w:val="0"/>
      <w:marRight w:val="0"/>
      <w:marTop w:val="0"/>
      <w:marBottom w:val="0"/>
      <w:divBdr>
        <w:top w:val="none" w:sz="0" w:space="0" w:color="auto"/>
        <w:left w:val="none" w:sz="0" w:space="0" w:color="auto"/>
        <w:bottom w:val="none" w:sz="0" w:space="0" w:color="auto"/>
        <w:right w:val="none" w:sz="0" w:space="0" w:color="auto"/>
      </w:divBdr>
    </w:div>
    <w:div w:id="466359130">
      <w:bodyDiv w:val="1"/>
      <w:marLeft w:val="0"/>
      <w:marRight w:val="0"/>
      <w:marTop w:val="0"/>
      <w:marBottom w:val="0"/>
      <w:divBdr>
        <w:top w:val="none" w:sz="0" w:space="0" w:color="auto"/>
        <w:left w:val="none" w:sz="0" w:space="0" w:color="auto"/>
        <w:bottom w:val="none" w:sz="0" w:space="0" w:color="auto"/>
        <w:right w:val="none" w:sz="0" w:space="0" w:color="auto"/>
      </w:divBdr>
    </w:div>
    <w:div w:id="561915292">
      <w:bodyDiv w:val="1"/>
      <w:marLeft w:val="0"/>
      <w:marRight w:val="0"/>
      <w:marTop w:val="0"/>
      <w:marBottom w:val="0"/>
      <w:divBdr>
        <w:top w:val="none" w:sz="0" w:space="0" w:color="auto"/>
        <w:left w:val="none" w:sz="0" w:space="0" w:color="auto"/>
        <w:bottom w:val="none" w:sz="0" w:space="0" w:color="auto"/>
        <w:right w:val="none" w:sz="0" w:space="0" w:color="auto"/>
      </w:divBdr>
    </w:div>
    <w:div w:id="672223003">
      <w:bodyDiv w:val="1"/>
      <w:marLeft w:val="0"/>
      <w:marRight w:val="0"/>
      <w:marTop w:val="0"/>
      <w:marBottom w:val="0"/>
      <w:divBdr>
        <w:top w:val="none" w:sz="0" w:space="0" w:color="auto"/>
        <w:left w:val="none" w:sz="0" w:space="0" w:color="auto"/>
        <w:bottom w:val="none" w:sz="0" w:space="0" w:color="auto"/>
        <w:right w:val="none" w:sz="0" w:space="0" w:color="auto"/>
      </w:divBdr>
    </w:div>
    <w:div w:id="777137286">
      <w:bodyDiv w:val="1"/>
      <w:marLeft w:val="0"/>
      <w:marRight w:val="0"/>
      <w:marTop w:val="0"/>
      <w:marBottom w:val="0"/>
      <w:divBdr>
        <w:top w:val="none" w:sz="0" w:space="0" w:color="auto"/>
        <w:left w:val="none" w:sz="0" w:space="0" w:color="auto"/>
        <w:bottom w:val="none" w:sz="0" w:space="0" w:color="auto"/>
        <w:right w:val="none" w:sz="0" w:space="0" w:color="auto"/>
      </w:divBdr>
    </w:div>
    <w:div w:id="1178738383">
      <w:bodyDiv w:val="1"/>
      <w:marLeft w:val="0"/>
      <w:marRight w:val="0"/>
      <w:marTop w:val="0"/>
      <w:marBottom w:val="0"/>
      <w:divBdr>
        <w:top w:val="none" w:sz="0" w:space="0" w:color="auto"/>
        <w:left w:val="none" w:sz="0" w:space="0" w:color="auto"/>
        <w:bottom w:val="none" w:sz="0" w:space="0" w:color="auto"/>
        <w:right w:val="none" w:sz="0" w:space="0" w:color="auto"/>
      </w:divBdr>
    </w:div>
    <w:div w:id="1253395640">
      <w:bodyDiv w:val="1"/>
      <w:marLeft w:val="0"/>
      <w:marRight w:val="0"/>
      <w:marTop w:val="0"/>
      <w:marBottom w:val="0"/>
      <w:divBdr>
        <w:top w:val="none" w:sz="0" w:space="0" w:color="auto"/>
        <w:left w:val="none" w:sz="0" w:space="0" w:color="auto"/>
        <w:bottom w:val="none" w:sz="0" w:space="0" w:color="auto"/>
        <w:right w:val="none" w:sz="0" w:space="0" w:color="auto"/>
      </w:divBdr>
    </w:div>
    <w:div w:id="1283271464">
      <w:bodyDiv w:val="1"/>
      <w:marLeft w:val="0"/>
      <w:marRight w:val="0"/>
      <w:marTop w:val="0"/>
      <w:marBottom w:val="0"/>
      <w:divBdr>
        <w:top w:val="none" w:sz="0" w:space="0" w:color="auto"/>
        <w:left w:val="none" w:sz="0" w:space="0" w:color="auto"/>
        <w:bottom w:val="none" w:sz="0" w:space="0" w:color="auto"/>
        <w:right w:val="none" w:sz="0" w:space="0" w:color="auto"/>
      </w:divBdr>
    </w:div>
    <w:div w:id="1286305917">
      <w:bodyDiv w:val="1"/>
      <w:marLeft w:val="0"/>
      <w:marRight w:val="0"/>
      <w:marTop w:val="0"/>
      <w:marBottom w:val="0"/>
      <w:divBdr>
        <w:top w:val="none" w:sz="0" w:space="0" w:color="auto"/>
        <w:left w:val="none" w:sz="0" w:space="0" w:color="auto"/>
        <w:bottom w:val="none" w:sz="0" w:space="0" w:color="auto"/>
        <w:right w:val="none" w:sz="0" w:space="0" w:color="auto"/>
      </w:divBdr>
    </w:div>
    <w:div w:id="1336692843">
      <w:bodyDiv w:val="1"/>
      <w:marLeft w:val="0"/>
      <w:marRight w:val="0"/>
      <w:marTop w:val="0"/>
      <w:marBottom w:val="0"/>
      <w:divBdr>
        <w:top w:val="none" w:sz="0" w:space="0" w:color="auto"/>
        <w:left w:val="none" w:sz="0" w:space="0" w:color="auto"/>
        <w:bottom w:val="none" w:sz="0" w:space="0" w:color="auto"/>
        <w:right w:val="none" w:sz="0" w:space="0" w:color="auto"/>
      </w:divBdr>
    </w:div>
    <w:div w:id="1387142369">
      <w:bodyDiv w:val="1"/>
      <w:marLeft w:val="0"/>
      <w:marRight w:val="0"/>
      <w:marTop w:val="0"/>
      <w:marBottom w:val="0"/>
      <w:divBdr>
        <w:top w:val="none" w:sz="0" w:space="0" w:color="auto"/>
        <w:left w:val="none" w:sz="0" w:space="0" w:color="auto"/>
        <w:bottom w:val="none" w:sz="0" w:space="0" w:color="auto"/>
        <w:right w:val="none" w:sz="0" w:space="0" w:color="auto"/>
      </w:divBdr>
    </w:div>
    <w:div w:id="1437556444">
      <w:bodyDiv w:val="1"/>
      <w:marLeft w:val="0"/>
      <w:marRight w:val="0"/>
      <w:marTop w:val="0"/>
      <w:marBottom w:val="0"/>
      <w:divBdr>
        <w:top w:val="none" w:sz="0" w:space="0" w:color="auto"/>
        <w:left w:val="none" w:sz="0" w:space="0" w:color="auto"/>
        <w:bottom w:val="none" w:sz="0" w:space="0" w:color="auto"/>
        <w:right w:val="none" w:sz="0" w:space="0" w:color="auto"/>
      </w:divBdr>
      <w:divsChild>
        <w:div w:id="310060112">
          <w:marLeft w:val="0"/>
          <w:marRight w:val="0"/>
          <w:marTop w:val="0"/>
          <w:marBottom w:val="0"/>
          <w:divBdr>
            <w:top w:val="none" w:sz="0" w:space="0" w:color="auto"/>
            <w:left w:val="none" w:sz="0" w:space="0" w:color="auto"/>
            <w:bottom w:val="none" w:sz="0" w:space="0" w:color="auto"/>
            <w:right w:val="none" w:sz="0" w:space="0" w:color="auto"/>
          </w:divBdr>
        </w:div>
        <w:div w:id="462387548">
          <w:marLeft w:val="0"/>
          <w:marRight w:val="0"/>
          <w:marTop w:val="0"/>
          <w:marBottom w:val="0"/>
          <w:divBdr>
            <w:top w:val="none" w:sz="0" w:space="0" w:color="auto"/>
            <w:left w:val="none" w:sz="0" w:space="0" w:color="auto"/>
            <w:bottom w:val="none" w:sz="0" w:space="0" w:color="auto"/>
            <w:right w:val="none" w:sz="0" w:space="0" w:color="auto"/>
          </w:divBdr>
        </w:div>
        <w:div w:id="603653077">
          <w:marLeft w:val="0"/>
          <w:marRight w:val="0"/>
          <w:marTop w:val="0"/>
          <w:marBottom w:val="0"/>
          <w:divBdr>
            <w:top w:val="none" w:sz="0" w:space="0" w:color="auto"/>
            <w:left w:val="none" w:sz="0" w:space="0" w:color="auto"/>
            <w:bottom w:val="none" w:sz="0" w:space="0" w:color="auto"/>
            <w:right w:val="none" w:sz="0" w:space="0" w:color="auto"/>
          </w:divBdr>
        </w:div>
        <w:div w:id="712312000">
          <w:marLeft w:val="0"/>
          <w:marRight w:val="0"/>
          <w:marTop w:val="0"/>
          <w:marBottom w:val="0"/>
          <w:divBdr>
            <w:top w:val="none" w:sz="0" w:space="0" w:color="auto"/>
            <w:left w:val="none" w:sz="0" w:space="0" w:color="auto"/>
            <w:bottom w:val="none" w:sz="0" w:space="0" w:color="auto"/>
            <w:right w:val="none" w:sz="0" w:space="0" w:color="auto"/>
          </w:divBdr>
        </w:div>
        <w:div w:id="1265915595">
          <w:marLeft w:val="0"/>
          <w:marRight w:val="0"/>
          <w:marTop w:val="0"/>
          <w:marBottom w:val="0"/>
          <w:divBdr>
            <w:top w:val="none" w:sz="0" w:space="0" w:color="auto"/>
            <w:left w:val="none" w:sz="0" w:space="0" w:color="auto"/>
            <w:bottom w:val="none" w:sz="0" w:space="0" w:color="auto"/>
            <w:right w:val="none" w:sz="0" w:space="0" w:color="auto"/>
          </w:divBdr>
        </w:div>
        <w:div w:id="1362435774">
          <w:marLeft w:val="0"/>
          <w:marRight w:val="0"/>
          <w:marTop w:val="0"/>
          <w:marBottom w:val="0"/>
          <w:divBdr>
            <w:top w:val="none" w:sz="0" w:space="0" w:color="auto"/>
            <w:left w:val="none" w:sz="0" w:space="0" w:color="auto"/>
            <w:bottom w:val="none" w:sz="0" w:space="0" w:color="auto"/>
            <w:right w:val="none" w:sz="0" w:space="0" w:color="auto"/>
          </w:divBdr>
        </w:div>
        <w:div w:id="1706444176">
          <w:marLeft w:val="0"/>
          <w:marRight w:val="0"/>
          <w:marTop w:val="0"/>
          <w:marBottom w:val="0"/>
          <w:divBdr>
            <w:top w:val="none" w:sz="0" w:space="0" w:color="auto"/>
            <w:left w:val="none" w:sz="0" w:space="0" w:color="auto"/>
            <w:bottom w:val="none" w:sz="0" w:space="0" w:color="auto"/>
            <w:right w:val="none" w:sz="0" w:space="0" w:color="auto"/>
          </w:divBdr>
        </w:div>
        <w:div w:id="2094037465">
          <w:marLeft w:val="0"/>
          <w:marRight w:val="0"/>
          <w:marTop w:val="0"/>
          <w:marBottom w:val="0"/>
          <w:divBdr>
            <w:top w:val="none" w:sz="0" w:space="0" w:color="auto"/>
            <w:left w:val="none" w:sz="0" w:space="0" w:color="auto"/>
            <w:bottom w:val="none" w:sz="0" w:space="0" w:color="auto"/>
            <w:right w:val="none" w:sz="0" w:space="0" w:color="auto"/>
          </w:divBdr>
        </w:div>
      </w:divsChild>
    </w:div>
    <w:div w:id="1692997723">
      <w:bodyDiv w:val="1"/>
      <w:marLeft w:val="0"/>
      <w:marRight w:val="0"/>
      <w:marTop w:val="0"/>
      <w:marBottom w:val="0"/>
      <w:divBdr>
        <w:top w:val="none" w:sz="0" w:space="0" w:color="auto"/>
        <w:left w:val="none" w:sz="0" w:space="0" w:color="auto"/>
        <w:bottom w:val="none" w:sz="0" w:space="0" w:color="auto"/>
        <w:right w:val="none" w:sz="0" w:space="0" w:color="auto"/>
      </w:divBdr>
      <w:divsChild>
        <w:div w:id="32657960">
          <w:marLeft w:val="0"/>
          <w:marRight w:val="0"/>
          <w:marTop w:val="0"/>
          <w:marBottom w:val="0"/>
          <w:divBdr>
            <w:top w:val="none" w:sz="0" w:space="0" w:color="auto"/>
            <w:left w:val="none" w:sz="0" w:space="0" w:color="auto"/>
            <w:bottom w:val="none" w:sz="0" w:space="0" w:color="auto"/>
            <w:right w:val="none" w:sz="0" w:space="0" w:color="auto"/>
          </w:divBdr>
        </w:div>
        <w:div w:id="100802836">
          <w:marLeft w:val="0"/>
          <w:marRight w:val="0"/>
          <w:marTop w:val="0"/>
          <w:marBottom w:val="0"/>
          <w:divBdr>
            <w:top w:val="none" w:sz="0" w:space="0" w:color="auto"/>
            <w:left w:val="none" w:sz="0" w:space="0" w:color="auto"/>
            <w:bottom w:val="none" w:sz="0" w:space="0" w:color="auto"/>
            <w:right w:val="none" w:sz="0" w:space="0" w:color="auto"/>
          </w:divBdr>
        </w:div>
        <w:div w:id="230239301">
          <w:marLeft w:val="0"/>
          <w:marRight w:val="0"/>
          <w:marTop w:val="0"/>
          <w:marBottom w:val="0"/>
          <w:divBdr>
            <w:top w:val="none" w:sz="0" w:space="0" w:color="auto"/>
            <w:left w:val="none" w:sz="0" w:space="0" w:color="auto"/>
            <w:bottom w:val="none" w:sz="0" w:space="0" w:color="auto"/>
            <w:right w:val="none" w:sz="0" w:space="0" w:color="auto"/>
          </w:divBdr>
        </w:div>
        <w:div w:id="521285786">
          <w:marLeft w:val="0"/>
          <w:marRight w:val="0"/>
          <w:marTop w:val="0"/>
          <w:marBottom w:val="0"/>
          <w:divBdr>
            <w:top w:val="none" w:sz="0" w:space="0" w:color="auto"/>
            <w:left w:val="none" w:sz="0" w:space="0" w:color="auto"/>
            <w:bottom w:val="none" w:sz="0" w:space="0" w:color="auto"/>
            <w:right w:val="none" w:sz="0" w:space="0" w:color="auto"/>
          </w:divBdr>
        </w:div>
        <w:div w:id="566303359">
          <w:marLeft w:val="0"/>
          <w:marRight w:val="0"/>
          <w:marTop w:val="0"/>
          <w:marBottom w:val="0"/>
          <w:divBdr>
            <w:top w:val="none" w:sz="0" w:space="0" w:color="auto"/>
            <w:left w:val="none" w:sz="0" w:space="0" w:color="auto"/>
            <w:bottom w:val="none" w:sz="0" w:space="0" w:color="auto"/>
            <w:right w:val="none" w:sz="0" w:space="0" w:color="auto"/>
          </w:divBdr>
        </w:div>
        <w:div w:id="1278414668">
          <w:marLeft w:val="0"/>
          <w:marRight w:val="0"/>
          <w:marTop w:val="0"/>
          <w:marBottom w:val="0"/>
          <w:divBdr>
            <w:top w:val="none" w:sz="0" w:space="0" w:color="auto"/>
            <w:left w:val="none" w:sz="0" w:space="0" w:color="auto"/>
            <w:bottom w:val="none" w:sz="0" w:space="0" w:color="auto"/>
            <w:right w:val="none" w:sz="0" w:space="0" w:color="auto"/>
          </w:divBdr>
        </w:div>
        <w:div w:id="1866015326">
          <w:marLeft w:val="0"/>
          <w:marRight w:val="0"/>
          <w:marTop w:val="0"/>
          <w:marBottom w:val="0"/>
          <w:divBdr>
            <w:top w:val="none" w:sz="0" w:space="0" w:color="auto"/>
            <w:left w:val="none" w:sz="0" w:space="0" w:color="auto"/>
            <w:bottom w:val="none" w:sz="0" w:space="0" w:color="auto"/>
            <w:right w:val="none" w:sz="0" w:space="0" w:color="auto"/>
          </w:divBdr>
        </w:div>
        <w:div w:id="1908369888">
          <w:marLeft w:val="0"/>
          <w:marRight w:val="0"/>
          <w:marTop w:val="0"/>
          <w:marBottom w:val="0"/>
          <w:divBdr>
            <w:top w:val="none" w:sz="0" w:space="0" w:color="auto"/>
            <w:left w:val="none" w:sz="0" w:space="0" w:color="auto"/>
            <w:bottom w:val="none" w:sz="0" w:space="0" w:color="auto"/>
            <w:right w:val="none" w:sz="0" w:space="0" w:color="auto"/>
          </w:divBdr>
        </w:div>
      </w:divsChild>
    </w:div>
    <w:div w:id="1781603494">
      <w:bodyDiv w:val="1"/>
      <w:marLeft w:val="0"/>
      <w:marRight w:val="0"/>
      <w:marTop w:val="0"/>
      <w:marBottom w:val="0"/>
      <w:divBdr>
        <w:top w:val="none" w:sz="0" w:space="0" w:color="auto"/>
        <w:left w:val="none" w:sz="0" w:space="0" w:color="auto"/>
        <w:bottom w:val="none" w:sz="0" w:space="0" w:color="auto"/>
        <w:right w:val="none" w:sz="0" w:space="0" w:color="auto"/>
      </w:divBdr>
      <w:divsChild>
        <w:div w:id="545721254">
          <w:marLeft w:val="0"/>
          <w:marRight w:val="0"/>
          <w:marTop w:val="0"/>
          <w:marBottom w:val="0"/>
          <w:divBdr>
            <w:top w:val="none" w:sz="0" w:space="0" w:color="auto"/>
            <w:left w:val="none" w:sz="0" w:space="0" w:color="auto"/>
            <w:bottom w:val="none" w:sz="0" w:space="0" w:color="auto"/>
            <w:right w:val="none" w:sz="0" w:space="0" w:color="auto"/>
          </w:divBdr>
        </w:div>
        <w:div w:id="964432644">
          <w:marLeft w:val="0"/>
          <w:marRight w:val="0"/>
          <w:marTop w:val="0"/>
          <w:marBottom w:val="0"/>
          <w:divBdr>
            <w:top w:val="none" w:sz="0" w:space="0" w:color="auto"/>
            <w:left w:val="none" w:sz="0" w:space="0" w:color="auto"/>
            <w:bottom w:val="none" w:sz="0" w:space="0" w:color="auto"/>
            <w:right w:val="none" w:sz="0" w:space="0" w:color="auto"/>
          </w:divBdr>
        </w:div>
        <w:div w:id="1980726313">
          <w:marLeft w:val="0"/>
          <w:marRight w:val="0"/>
          <w:marTop w:val="0"/>
          <w:marBottom w:val="0"/>
          <w:divBdr>
            <w:top w:val="none" w:sz="0" w:space="0" w:color="auto"/>
            <w:left w:val="none" w:sz="0" w:space="0" w:color="auto"/>
            <w:bottom w:val="none" w:sz="0" w:space="0" w:color="auto"/>
            <w:right w:val="none" w:sz="0" w:space="0" w:color="auto"/>
          </w:divBdr>
        </w:div>
      </w:divsChild>
    </w:div>
    <w:div w:id="1806659337">
      <w:bodyDiv w:val="1"/>
      <w:marLeft w:val="0"/>
      <w:marRight w:val="0"/>
      <w:marTop w:val="0"/>
      <w:marBottom w:val="0"/>
      <w:divBdr>
        <w:top w:val="none" w:sz="0" w:space="0" w:color="auto"/>
        <w:left w:val="none" w:sz="0" w:space="0" w:color="auto"/>
        <w:bottom w:val="none" w:sz="0" w:space="0" w:color="auto"/>
        <w:right w:val="none" w:sz="0" w:space="0" w:color="auto"/>
      </w:divBdr>
    </w:div>
    <w:div w:id="1860653630">
      <w:bodyDiv w:val="1"/>
      <w:marLeft w:val="0"/>
      <w:marRight w:val="0"/>
      <w:marTop w:val="0"/>
      <w:marBottom w:val="0"/>
      <w:divBdr>
        <w:top w:val="none" w:sz="0" w:space="0" w:color="auto"/>
        <w:left w:val="none" w:sz="0" w:space="0" w:color="auto"/>
        <w:bottom w:val="none" w:sz="0" w:space="0" w:color="auto"/>
        <w:right w:val="none" w:sz="0" w:space="0" w:color="auto"/>
      </w:divBdr>
      <w:divsChild>
        <w:div w:id="93325517">
          <w:marLeft w:val="0"/>
          <w:marRight w:val="0"/>
          <w:marTop w:val="0"/>
          <w:marBottom w:val="0"/>
          <w:divBdr>
            <w:top w:val="none" w:sz="0" w:space="0" w:color="auto"/>
            <w:left w:val="none" w:sz="0" w:space="0" w:color="auto"/>
            <w:bottom w:val="none" w:sz="0" w:space="0" w:color="auto"/>
            <w:right w:val="none" w:sz="0" w:space="0" w:color="auto"/>
          </w:divBdr>
        </w:div>
        <w:div w:id="174538686">
          <w:marLeft w:val="0"/>
          <w:marRight w:val="0"/>
          <w:marTop w:val="0"/>
          <w:marBottom w:val="0"/>
          <w:divBdr>
            <w:top w:val="none" w:sz="0" w:space="0" w:color="auto"/>
            <w:left w:val="none" w:sz="0" w:space="0" w:color="auto"/>
            <w:bottom w:val="none" w:sz="0" w:space="0" w:color="auto"/>
            <w:right w:val="none" w:sz="0" w:space="0" w:color="auto"/>
          </w:divBdr>
        </w:div>
        <w:div w:id="456529409">
          <w:marLeft w:val="0"/>
          <w:marRight w:val="0"/>
          <w:marTop w:val="0"/>
          <w:marBottom w:val="0"/>
          <w:divBdr>
            <w:top w:val="none" w:sz="0" w:space="0" w:color="auto"/>
            <w:left w:val="none" w:sz="0" w:space="0" w:color="auto"/>
            <w:bottom w:val="none" w:sz="0" w:space="0" w:color="auto"/>
            <w:right w:val="none" w:sz="0" w:space="0" w:color="auto"/>
          </w:divBdr>
        </w:div>
        <w:div w:id="794979427">
          <w:marLeft w:val="0"/>
          <w:marRight w:val="0"/>
          <w:marTop w:val="0"/>
          <w:marBottom w:val="0"/>
          <w:divBdr>
            <w:top w:val="none" w:sz="0" w:space="0" w:color="auto"/>
            <w:left w:val="none" w:sz="0" w:space="0" w:color="auto"/>
            <w:bottom w:val="none" w:sz="0" w:space="0" w:color="auto"/>
            <w:right w:val="none" w:sz="0" w:space="0" w:color="auto"/>
          </w:divBdr>
        </w:div>
        <w:div w:id="798301139">
          <w:marLeft w:val="0"/>
          <w:marRight w:val="0"/>
          <w:marTop w:val="0"/>
          <w:marBottom w:val="0"/>
          <w:divBdr>
            <w:top w:val="none" w:sz="0" w:space="0" w:color="auto"/>
            <w:left w:val="none" w:sz="0" w:space="0" w:color="auto"/>
            <w:bottom w:val="none" w:sz="0" w:space="0" w:color="auto"/>
            <w:right w:val="none" w:sz="0" w:space="0" w:color="auto"/>
          </w:divBdr>
        </w:div>
        <w:div w:id="1265260534">
          <w:marLeft w:val="0"/>
          <w:marRight w:val="0"/>
          <w:marTop w:val="0"/>
          <w:marBottom w:val="0"/>
          <w:divBdr>
            <w:top w:val="none" w:sz="0" w:space="0" w:color="auto"/>
            <w:left w:val="none" w:sz="0" w:space="0" w:color="auto"/>
            <w:bottom w:val="none" w:sz="0" w:space="0" w:color="auto"/>
            <w:right w:val="none" w:sz="0" w:space="0" w:color="auto"/>
          </w:divBdr>
        </w:div>
        <w:div w:id="1297949595">
          <w:marLeft w:val="0"/>
          <w:marRight w:val="0"/>
          <w:marTop w:val="0"/>
          <w:marBottom w:val="0"/>
          <w:divBdr>
            <w:top w:val="none" w:sz="0" w:space="0" w:color="auto"/>
            <w:left w:val="none" w:sz="0" w:space="0" w:color="auto"/>
            <w:bottom w:val="none" w:sz="0" w:space="0" w:color="auto"/>
            <w:right w:val="none" w:sz="0" w:space="0" w:color="auto"/>
          </w:divBdr>
        </w:div>
        <w:div w:id="1485009194">
          <w:marLeft w:val="0"/>
          <w:marRight w:val="0"/>
          <w:marTop w:val="0"/>
          <w:marBottom w:val="0"/>
          <w:divBdr>
            <w:top w:val="none" w:sz="0" w:space="0" w:color="auto"/>
            <w:left w:val="none" w:sz="0" w:space="0" w:color="auto"/>
            <w:bottom w:val="none" w:sz="0" w:space="0" w:color="auto"/>
            <w:right w:val="none" w:sz="0" w:space="0" w:color="auto"/>
          </w:divBdr>
        </w:div>
        <w:div w:id="1920748835">
          <w:marLeft w:val="0"/>
          <w:marRight w:val="0"/>
          <w:marTop w:val="0"/>
          <w:marBottom w:val="0"/>
          <w:divBdr>
            <w:top w:val="none" w:sz="0" w:space="0" w:color="auto"/>
            <w:left w:val="none" w:sz="0" w:space="0" w:color="auto"/>
            <w:bottom w:val="none" w:sz="0" w:space="0" w:color="auto"/>
            <w:right w:val="none" w:sz="0" w:space="0" w:color="auto"/>
          </w:divBdr>
        </w:div>
        <w:div w:id="2011523812">
          <w:marLeft w:val="0"/>
          <w:marRight w:val="0"/>
          <w:marTop w:val="0"/>
          <w:marBottom w:val="0"/>
          <w:divBdr>
            <w:top w:val="none" w:sz="0" w:space="0" w:color="auto"/>
            <w:left w:val="none" w:sz="0" w:space="0" w:color="auto"/>
            <w:bottom w:val="none" w:sz="0" w:space="0" w:color="auto"/>
            <w:right w:val="none" w:sz="0" w:space="0" w:color="auto"/>
          </w:divBdr>
        </w:div>
        <w:div w:id="2021078036">
          <w:marLeft w:val="0"/>
          <w:marRight w:val="0"/>
          <w:marTop w:val="0"/>
          <w:marBottom w:val="0"/>
          <w:divBdr>
            <w:top w:val="none" w:sz="0" w:space="0" w:color="auto"/>
            <w:left w:val="none" w:sz="0" w:space="0" w:color="auto"/>
            <w:bottom w:val="none" w:sz="0" w:space="0" w:color="auto"/>
            <w:right w:val="none" w:sz="0" w:space="0" w:color="auto"/>
          </w:divBdr>
        </w:div>
        <w:div w:id="2075354332">
          <w:marLeft w:val="0"/>
          <w:marRight w:val="0"/>
          <w:marTop w:val="0"/>
          <w:marBottom w:val="0"/>
          <w:divBdr>
            <w:top w:val="none" w:sz="0" w:space="0" w:color="auto"/>
            <w:left w:val="none" w:sz="0" w:space="0" w:color="auto"/>
            <w:bottom w:val="none" w:sz="0" w:space="0" w:color="auto"/>
            <w:right w:val="none" w:sz="0" w:space="0" w:color="auto"/>
          </w:divBdr>
        </w:div>
      </w:divsChild>
    </w:div>
    <w:div w:id="1884126369">
      <w:bodyDiv w:val="1"/>
      <w:marLeft w:val="0"/>
      <w:marRight w:val="0"/>
      <w:marTop w:val="0"/>
      <w:marBottom w:val="0"/>
      <w:divBdr>
        <w:top w:val="none" w:sz="0" w:space="0" w:color="auto"/>
        <w:left w:val="none" w:sz="0" w:space="0" w:color="auto"/>
        <w:bottom w:val="none" w:sz="0" w:space="0" w:color="auto"/>
        <w:right w:val="none" w:sz="0" w:space="0" w:color="auto"/>
      </w:divBdr>
    </w:div>
    <w:div w:id="191142723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3">
          <w:marLeft w:val="0"/>
          <w:marRight w:val="0"/>
          <w:marTop w:val="0"/>
          <w:marBottom w:val="0"/>
          <w:divBdr>
            <w:top w:val="none" w:sz="0" w:space="0" w:color="auto"/>
            <w:left w:val="none" w:sz="0" w:space="0" w:color="auto"/>
            <w:bottom w:val="none" w:sz="0" w:space="0" w:color="auto"/>
            <w:right w:val="none" w:sz="0" w:space="0" w:color="auto"/>
          </w:divBdr>
        </w:div>
        <w:div w:id="627905191">
          <w:marLeft w:val="0"/>
          <w:marRight w:val="0"/>
          <w:marTop w:val="0"/>
          <w:marBottom w:val="0"/>
          <w:divBdr>
            <w:top w:val="none" w:sz="0" w:space="0" w:color="auto"/>
            <w:left w:val="none" w:sz="0" w:space="0" w:color="auto"/>
            <w:bottom w:val="none" w:sz="0" w:space="0" w:color="auto"/>
            <w:right w:val="none" w:sz="0" w:space="0" w:color="auto"/>
          </w:divBdr>
        </w:div>
        <w:div w:id="879971291">
          <w:marLeft w:val="0"/>
          <w:marRight w:val="0"/>
          <w:marTop w:val="0"/>
          <w:marBottom w:val="0"/>
          <w:divBdr>
            <w:top w:val="none" w:sz="0" w:space="0" w:color="auto"/>
            <w:left w:val="none" w:sz="0" w:space="0" w:color="auto"/>
            <w:bottom w:val="none" w:sz="0" w:space="0" w:color="auto"/>
            <w:right w:val="none" w:sz="0" w:space="0" w:color="auto"/>
          </w:divBdr>
        </w:div>
        <w:div w:id="1216118282">
          <w:marLeft w:val="0"/>
          <w:marRight w:val="0"/>
          <w:marTop w:val="0"/>
          <w:marBottom w:val="0"/>
          <w:divBdr>
            <w:top w:val="none" w:sz="0" w:space="0" w:color="auto"/>
            <w:left w:val="none" w:sz="0" w:space="0" w:color="auto"/>
            <w:bottom w:val="none" w:sz="0" w:space="0" w:color="auto"/>
            <w:right w:val="none" w:sz="0" w:space="0" w:color="auto"/>
          </w:divBdr>
        </w:div>
        <w:div w:id="2093038665">
          <w:marLeft w:val="0"/>
          <w:marRight w:val="0"/>
          <w:marTop w:val="0"/>
          <w:marBottom w:val="0"/>
          <w:divBdr>
            <w:top w:val="none" w:sz="0" w:space="0" w:color="auto"/>
            <w:left w:val="none" w:sz="0" w:space="0" w:color="auto"/>
            <w:bottom w:val="none" w:sz="0" w:space="0" w:color="auto"/>
            <w:right w:val="none" w:sz="0" w:space="0" w:color="auto"/>
          </w:divBdr>
        </w:div>
      </w:divsChild>
    </w:div>
    <w:div w:id="1940527609">
      <w:bodyDiv w:val="1"/>
      <w:marLeft w:val="0"/>
      <w:marRight w:val="0"/>
      <w:marTop w:val="0"/>
      <w:marBottom w:val="0"/>
      <w:divBdr>
        <w:top w:val="none" w:sz="0" w:space="0" w:color="auto"/>
        <w:left w:val="none" w:sz="0" w:space="0" w:color="auto"/>
        <w:bottom w:val="none" w:sz="0" w:space="0" w:color="auto"/>
        <w:right w:val="none" w:sz="0" w:space="0" w:color="auto"/>
      </w:divBdr>
    </w:div>
    <w:div w:id="1941403105">
      <w:bodyDiv w:val="1"/>
      <w:marLeft w:val="0"/>
      <w:marRight w:val="0"/>
      <w:marTop w:val="0"/>
      <w:marBottom w:val="0"/>
      <w:divBdr>
        <w:top w:val="none" w:sz="0" w:space="0" w:color="auto"/>
        <w:left w:val="none" w:sz="0" w:space="0" w:color="auto"/>
        <w:bottom w:val="none" w:sz="0" w:space="0" w:color="auto"/>
        <w:right w:val="none" w:sz="0" w:space="0" w:color="auto"/>
      </w:divBdr>
    </w:div>
    <w:div w:id="1944263220">
      <w:bodyDiv w:val="1"/>
      <w:marLeft w:val="0"/>
      <w:marRight w:val="0"/>
      <w:marTop w:val="0"/>
      <w:marBottom w:val="0"/>
      <w:divBdr>
        <w:top w:val="none" w:sz="0" w:space="0" w:color="auto"/>
        <w:left w:val="none" w:sz="0" w:space="0" w:color="auto"/>
        <w:bottom w:val="none" w:sz="0" w:space="0" w:color="auto"/>
        <w:right w:val="none" w:sz="0" w:space="0" w:color="auto"/>
      </w:divBdr>
    </w:div>
    <w:div w:id="1957523243">
      <w:bodyDiv w:val="1"/>
      <w:marLeft w:val="0"/>
      <w:marRight w:val="0"/>
      <w:marTop w:val="0"/>
      <w:marBottom w:val="0"/>
      <w:divBdr>
        <w:top w:val="none" w:sz="0" w:space="0" w:color="auto"/>
        <w:left w:val="none" w:sz="0" w:space="0" w:color="auto"/>
        <w:bottom w:val="none" w:sz="0" w:space="0" w:color="auto"/>
        <w:right w:val="none" w:sz="0" w:space="0" w:color="auto"/>
      </w:divBdr>
      <w:divsChild>
        <w:div w:id="84500209">
          <w:marLeft w:val="0"/>
          <w:marRight w:val="0"/>
          <w:marTop w:val="0"/>
          <w:marBottom w:val="0"/>
          <w:divBdr>
            <w:top w:val="none" w:sz="0" w:space="0" w:color="auto"/>
            <w:left w:val="none" w:sz="0" w:space="0" w:color="auto"/>
            <w:bottom w:val="none" w:sz="0" w:space="0" w:color="auto"/>
            <w:right w:val="none" w:sz="0" w:space="0" w:color="auto"/>
          </w:divBdr>
        </w:div>
        <w:div w:id="478307928">
          <w:marLeft w:val="0"/>
          <w:marRight w:val="0"/>
          <w:marTop w:val="0"/>
          <w:marBottom w:val="0"/>
          <w:divBdr>
            <w:top w:val="none" w:sz="0" w:space="0" w:color="auto"/>
            <w:left w:val="none" w:sz="0" w:space="0" w:color="auto"/>
            <w:bottom w:val="none" w:sz="0" w:space="0" w:color="auto"/>
            <w:right w:val="none" w:sz="0" w:space="0" w:color="auto"/>
          </w:divBdr>
        </w:div>
        <w:div w:id="622657967">
          <w:marLeft w:val="0"/>
          <w:marRight w:val="0"/>
          <w:marTop w:val="0"/>
          <w:marBottom w:val="0"/>
          <w:divBdr>
            <w:top w:val="none" w:sz="0" w:space="0" w:color="auto"/>
            <w:left w:val="none" w:sz="0" w:space="0" w:color="auto"/>
            <w:bottom w:val="none" w:sz="0" w:space="0" w:color="auto"/>
            <w:right w:val="none" w:sz="0" w:space="0" w:color="auto"/>
          </w:divBdr>
        </w:div>
        <w:div w:id="835269585">
          <w:marLeft w:val="0"/>
          <w:marRight w:val="0"/>
          <w:marTop w:val="0"/>
          <w:marBottom w:val="0"/>
          <w:divBdr>
            <w:top w:val="none" w:sz="0" w:space="0" w:color="auto"/>
            <w:left w:val="none" w:sz="0" w:space="0" w:color="auto"/>
            <w:bottom w:val="none" w:sz="0" w:space="0" w:color="auto"/>
            <w:right w:val="none" w:sz="0" w:space="0" w:color="auto"/>
          </w:divBdr>
        </w:div>
        <w:div w:id="1097100274">
          <w:marLeft w:val="0"/>
          <w:marRight w:val="0"/>
          <w:marTop w:val="0"/>
          <w:marBottom w:val="0"/>
          <w:divBdr>
            <w:top w:val="none" w:sz="0" w:space="0" w:color="auto"/>
            <w:left w:val="none" w:sz="0" w:space="0" w:color="auto"/>
            <w:bottom w:val="none" w:sz="0" w:space="0" w:color="auto"/>
            <w:right w:val="none" w:sz="0" w:space="0" w:color="auto"/>
          </w:divBdr>
        </w:div>
        <w:div w:id="1194031063">
          <w:marLeft w:val="0"/>
          <w:marRight w:val="0"/>
          <w:marTop w:val="0"/>
          <w:marBottom w:val="0"/>
          <w:divBdr>
            <w:top w:val="none" w:sz="0" w:space="0" w:color="auto"/>
            <w:left w:val="none" w:sz="0" w:space="0" w:color="auto"/>
            <w:bottom w:val="none" w:sz="0" w:space="0" w:color="auto"/>
            <w:right w:val="none" w:sz="0" w:space="0" w:color="auto"/>
          </w:divBdr>
        </w:div>
        <w:div w:id="1243875764">
          <w:marLeft w:val="0"/>
          <w:marRight w:val="0"/>
          <w:marTop w:val="0"/>
          <w:marBottom w:val="0"/>
          <w:divBdr>
            <w:top w:val="none" w:sz="0" w:space="0" w:color="auto"/>
            <w:left w:val="none" w:sz="0" w:space="0" w:color="auto"/>
            <w:bottom w:val="none" w:sz="0" w:space="0" w:color="auto"/>
            <w:right w:val="none" w:sz="0" w:space="0" w:color="auto"/>
          </w:divBdr>
        </w:div>
        <w:div w:id="1277786712">
          <w:marLeft w:val="0"/>
          <w:marRight w:val="0"/>
          <w:marTop w:val="0"/>
          <w:marBottom w:val="0"/>
          <w:divBdr>
            <w:top w:val="none" w:sz="0" w:space="0" w:color="auto"/>
            <w:left w:val="none" w:sz="0" w:space="0" w:color="auto"/>
            <w:bottom w:val="none" w:sz="0" w:space="0" w:color="auto"/>
            <w:right w:val="none" w:sz="0" w:space="0" w:color="auto"/>
          </w:divBdr>
        </w:div>
        <w:div w:id="1304894898">
          <w:marLeft w:val="0"/>
          <w:marRight w:val="0"/>
          <w:marTop w:val="0"/>
          <w:marBottom w:val="0"/>
          <w:divBdr>
            <w:top w:val="none" w:sz="0" w:space="0" w:color="auto"/>
            <w:left w:val="none" w:sz="0" w:space="0" w:color="auto"/>
            <w:bottom w:val="none" w:sz="0" w:space="0" w:color="auto"/>
            <w:right w:val="none" w:sz="0" w:space="0" w:color="auto"/>
          </w:divBdr>
        </w:div>
        <w:div w:id="1358965730">
          <w:marLeft w:val="0"/>
          <w:marRight w:val="0"/>
          <w:marTop w:val="0"/>
          <w:marBottom w:val="0"/>
          <w:divBdr>
            <w:top w:val="none" w:sz="0" w:space="0" w:color="auto"/>
            <w:left w:val="none" w:sz="0" w:space="0" w:color="auto"/>
            <w:bottom w:val="none" w:sz="0" w:space="0" w:color="auto"/>
            <w:right w:val="none" w:sz="0" w:space="0" w:color="auto"/>
          </w:divBdr>
        </w:div>
        <w:div w:id="1494569328">
          <w:marLeft w:val="0"/>
          <w:marRight w:val="0"/>
          <w:marTop w:val="0"/>
          <w:marBottom w:val="0"/>
          <w:divBdr>
            <w:top w:val="none" w:sz="0" w:space="0" w:color="auto"/>
            <w:left w:val="none" w:sz="0" w:space="0" w:color="auto"/>
            <w:bottom w:val="none" w:sz="0" w:space="0" w:color="auto"/>
            <w:right w:val="none" w:sz="0" w:space="0" w:color="auto"/>
          </w:divBdr>
        </w:div>
        <w:div w:id="1919249094">
          <w:marLeft w:val="0"/>
          <w:marRight w:val="0"/>
          <w:marTop w:val="0"/>
          <w:marBottom w:val="0"/>
          <w:divBdr>
            <w:top w:val="none" w:sz="0" w:space="0" w:color="auto"/>
            <w:left w:val="none" w:sz="0" w:space="0" w:color="auto"/>
            <w:bottom w:val="none" w:sz="0" w:space="0" w:color="auto"/>
            <w:right w:val="none" w:sz="0" w:space="0" w:color="auto"/>
          </w:divBdr>
        </w:div>
      </w:divsChild>
    </w:div>
    <w:div w:id="1968243359">
      <w:bodyDiv w:val="1"/>
      <w:marLeft w:val="0"/>
      <w:marRight w:val="0"/>
      <w:marTop w:val="0"/>
      <w:marBottom w:val="0"/>
      <w:divBdr>
        <w:top w:val="none" w:sz="0" w:space="0" w:color="auto"/>
        <w:left w:val="none" w:sz="0" w:space="0" w:color="auto"/>
        <w:bottom w:val="none" w:sz="0" w:space="0" w:color="auto"/>
        <w:right w:val="none" w:sz="0" w:space="0" w:color="auto"/>
      </w:divBdr>
    </w:div>
    <w:div w:id="1991472926">
      <w:bodyDiv w:val="1"/>
      <w:marLeft w:val="0"/>
      <w:marRight w:val="0"/>
      <w:marTop w:val="0"/>
      <w:marBottom w:val="0"/>
      <w:divBdr>
        <w:top w:val="none" w:sz="0" w:space="0" w:color="auto"/>
        <w:left w:val="none" w:sz="0" w:space="0" w:color="auto"/>
        <w:bottom w:val="none" w:sz="0" w:space="0" w:color="auto"/>
        <w:right w:val="none" w:sz="0" w:space="0" w:color="auto"/>
      </w:divBdr>
    </w:div>
    <w:div w:id="21133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5598-A2D3-4F43-B445-6B870FA6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7952</Words>
  <Characters>45330</Characters>
  <Application>Microsoft Office Word</Application>
  <DocSecurity>0</DocSecurity>
  <Lines>377</Lines>
  <Paragraphs>106</Paragraphs>
  <ScaleCrop>false</ScaleCrop>
  <Company/>
  <LinksUpToDate>false</LinksUpToDate>
  <CharactersWithSpaces>53176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2024-02-08T02:04:00Z</dcterms:created>
  <dcterms:modified xsi:type="dcterms:W3CDTF">2024-02-08T02:05:00Z</dcterms:modified>
</cp:coreProperties>
</file>