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C3C" w:rsidRPr="00977B01" w:rsidRDefault="00CD4F89" w:rsidP="00810362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977B01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075A85" wp14:editId="66287DFA">
                <wp:simplePos x="0" y="0"/>
                <wp:positionH relativeFrom="margin">
                  <wp:align>right</wp:align>
                </wp:positionH>
                <wp:positionV relativeFrom="paragraph">
                  <wp:posOffset>-295275</wp:posOffset>
                </wp:positionV>
                <wp:extent cx="654685" cy="285454"/>
                <wp:effectExtent l="0" t="0" r="12065" b="1968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85" cy="2854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F89" w:rsidRPr="00F07EEE" w:rsidRDefault="00CD4F89" w:rsidP="00CD4F89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bookmarkStart w:id="0" w:name="_GoBack"/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資料４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075A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35pt;margin-top:-23.25pt;width:51.55pt;height:22.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" fillcolor="white [3201]" strokeweight=".5pt">
                <v:textbox>
                  <w:txbxContent>
                    <w:p w:rsidR="00CD4F89" w:rsidRPr="00F07EEE" w:rsidRDefault="00CD4F89" w:rsidP="00CD4F89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bookmarkStart w:id="1" w:name="_GoBack"/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資料４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62694D" w:rsidRPr="00977B01">
        <w:rPr>
          <w:rFonts w:ascii="HG丸ｺﾞｼｯｸM-PRO" w:eastAsia="HG丸ｺﾞｼｯｸM-PRO" w:hAnsi="HG丸ｺﾞｼｯｸM-PRO"/>
          <w:sz w:val="24"/>
          <w:szCs w:val="24"/>
        </w:rPr>
        <w:t>平成</w:t>
      </w:r>
      <w:r w:rsidR="00014B6D" w:rsidRPr="00977B01">
        <w:rPr>
          <w:rFonts w:ascii="HG丸ｺﾞｼｯｸM-PRO" w:eastAsia="HG丸ｺﾞｼｯｸM-PRO" w:hAnsi="HG丸ｺﾞｼｯｸM-PRO"/>
          <w:sz w:val="24"/>
          <w:szCs w:val="24"/>
        </w:rPr>
        <w:t>30</w:t>
      </w:r>
      <w:r w:rsidR="0062694D" w:rsidRPr="00977B01">
        <w:rPr>
          <w:rFonts w:ascii="HG丸ｺﾞｼｯｸM-PRO" w:eastAsia="HG丸ｺﾞｼｯｸM-PRO" w:hAnsi="HG丸ｺﾞｼｯｸM-PRO"/>
          <w:sz w:val="24"/>
          <w:szCs w:val="24"/>
        </w:rPr>
        <w:t xml:space="preserve">年度 </w:t>
      </w:r>
      <w:r w:rsidR="00014B6D" w:rsidRPr="00977B01">
        <w:rPr>
          <w:rFonts w:ascii="HG丸ｺﾞｼｯｸM-PRO" w:eastAsia="HG丸ｺﾞｼｯｸM-PRO" w:hAnsi="HG丸ｺﾞｼｯｸM-PRO"/>
          <w:sz w:val="24"/>
          <w:szCs w:val="24"/>
        </w:rPr>
        <w:t>医薬品適正流通対策</w:t>
      </w:r>
      <w:r w:rsidR="0062694D" w:rsidRPr="00977B01">
        <w:rPr>
          <w:rFonts w:ascii="HG丸ｺﾞｼｯｸM-PRO" w:eastAsia="HG丸ｺﾞｼｯｸM-PRO" w:hAnsi="HG丸ｺﾞｼｯｸM-PRO"/>
          <w:sz w:val="24"/>
          <w:szCs w:val="24"/>
        </w:rPr>
        <w:t>部会における</w:t>
      </w:r>
      <w:r w:rsidR="00810362" w:rsidRPr="00977B01">
        <w:rPr>
          <w:rFonts w:ascii="HG丸ｺﾞｼｯｸM-PRO" w:eastAsia="HG丸ｺﾞｼｯｸM-PRO" w:hAnsi="HG丸ｺﾞｼｯｸM-PRO"/>
          <w:sz w:val="24"/>
          <w:szCs w:val="24"/>
        </w:rPr>
        <w:t>活動内容</w:t>
      </w:r>
    </w:p>
    <w:p w:rsidR="0062694D" w:rsidRDefault="0062694D" w:rsidP="00E32887">
      <w:pPr>
        <w:spacing w:line="1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23219" w:rsidRPr="00977B01" w:rsidRDefault="00723219" w:rsidP="00E32887">
      <w:pPr>
        <w:spacing w:line="1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62694D" w:rsidRPr="00977B01" w:rsidRDefault="00242079" w:rsidP="0062694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77B01">
        <w:rPr>
          <w:rFonts w:ascii="HG丸ｺﾞｼｯｸM-PRO" w:eastAsia="HG丸ｺﾞｼｯｸM-PRO" w:hAnsi="HG丸ｺﾞｼｯｸM-PRO"/>
          <w:sz w:val="24"/>
          <w:szCs w:val="24"/>
        </w:rPr>
        <w:t>１</w:t>
      </w:r>
      <w:r w:rsidR="0062694D" w:rsidRPr="00977B01">
        <w:rPr>
          <w:rFonts w:ascii="HG丸ｺﾞｼｯｸM-PRO" w:eastAsia="HG丸ｺﾞｼｯｸM-PRO" w:hAnsi="HG丸ｺﾞｼｯｸM-PRO"/>
          <w:sz w:val="24"/>
          <w:szCs w:val="24"/>
        </w:rPr>
        <w:t>．</w:t>
      </w:r>
      <w:r w:rsidR="008625C0" w:rsidRPr="00977B01">
        <w:rPr>
          <w:rFonts w:ascii="HG丸ｺﾞｼｯｸM-PRO" w:eastAsia="HG丸ｺﾞｼｯｸM-PRO" w:hAnsi="HG丸ｺﾞｼｯｸM-PRO"/>
          <w:sz w:val="24"/>
          <w:szCs w:val="24"/>
        </w:rPr>
        <w:t>審議</w:t>
      </w:r>
      <w:r w:rsidR="0062694D" w:rsidRPr="00977B01">
        <w:rPr>
          <w:rFonts w:ascii="HG丸ｺﾞｼｯｸM-PRO" w:eastAsia="HG丸ｺﾞｼｯｸM-PRO" w:hAnsi="HG丸ｺﾞｼｯｸM-PRO"/>
          <w:sz w:val="24"/>
          <w:szCs w:val="24"/>
        </w:rPr>
        <w:t>内容</w:t>
      </w:r>
    </w:p>
    <w:p w:rsidR="0062694D" w:rsidRPr="00977B01" w:rsidRDefault="0062694D" w:rsidP="00242079">
      <w:pPr>
        <w:ind w:left="240" w:hangingChars="100" w:hanging="240"/>
        <w:rPr>
          <w:rFonts w:ascii="HG丸ｺﾞｼｯｸM-PRO" w:eastAsia="HG丸ｺﾞｼｯｸM-PRO" w:hAnsi="HG丸ｺﾞｼｯｸM-PRO"/>
          <w:sz w:val="22"/>
        </w:rPr>
      </w:pPr>
      <w:r w:rsidRPr="00977B01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C02E4A" w:rsidRPr="00977B01">
        <w:rPr>
          <w:rFonts w:ascii="HG丸ｺﾞｼｯｸM-PRO" w:eastAsia="HG丸ｺﾞｼｯｸM-PRO" w:hAnsi="HG丸ｺﾞｼｯｸM-PRO"/>
          <w:sz w:val="22"/>
        </w:rPr>
        <w:t>医薬品の適正な流通と使用を確保するため</w:t>
      </w:r>
      <w:r w:rsidR="00723219">
        <w:rPr>
          <w:rFonts w:ascii="HG丸ｺﾞｼｯｸM-PRO" w:eastAsia="HG丸ｺﾞｼｯｸM-PRO" w:hAnsi="HG丸ｺﾞｼｯｸM-PRO" w:hint="eastAsia"/>
          <w:sz w:val="22"/>
        </w:rPr>
        <w:t>の</w:t>
      </w:r>
      <w:r w:rsidR="009722AE">
        <w:rPr>
          <w:rFonts w:ascii="HG丸ｺﾞｼｯｸM-PRO" w:eastAsia="HG丸ｺﾞｼｯｸM-PRO" w:hAnsi="HG丸ｺﾞｼｯｸM-PRO" w:hint="eastAsia"/>
          <w:sz w:val="22"/>
        </w:rPr>
        <w:t>課題</w:t>
      </w:r>
      <w:r w:rsidR="00C02E4A" w:rsidRPr="00977B01">
        <w:rPr>
          <w:rFonts w:ascii="HG丸ｺﾞｼｯｸM-PRO" w:eastAsia="HG丸ｺﾞｼｯｸM-PRO" w:hAnsi="HG丸ｺﾞｼｯｸM-PRO"/>
          <w:sz w:val="22"/>
        </w:rPr>
        <w:t>把握</w:t>
      </w:r>
      <w:r w:rsidR="00723219">
        <w:rPr>
          <w:rFonts w:ascii="HG丸ｺﾞｼｯｸM-PRO" w:eastAsia="HG丸ｺﾞｼｯｸM-PRO" w:hAnsi="HG丸ｺﾞｼｯｸM-PRO" w:hint="eastAsia"/>
          <w:sz w:val="22"/>
        </w:rPr>
        <w:t>・</w:t>
      </w:r>
      <w:r w:rsidR="00723219">
        <w:rPr>
          <w:rFonts w:ascii="HG丸ｺﾞｼｯｸM-PRO" w:eastAsia="HG丸ｺﾞｼｯｸM-PRO" w:hAnsi="HG丸ｺﾞｼｯｸM-PRO"/>
          <w:sz w:val="22"/>
        </w:rPr>
        <w:t>整理</w:t>
      </w:r>
      <w:r w:rsidR="00723219">
        <w:rPr>
          <w:rFonts w:ascii="HG丸ｺﾞｼｯｸM-PRO" w:eastAsia="HG丸ｺﾞｼｯｸM-PRO" w:hAnsi="HG丸ｺﾞｼｯｸM-PRO" w:hint="eastAsia"/>
          <w:sz w:val="22"/>
        </w:rPr>
        <w:t>・</w:t>
      </w:r>
      <w:r w:rsidR="00C02E4A" w:rsidRPr="00977B01">
        <w:rPr>
          <w:rFonts w:ascii="HG丸ｺﾞｼｯｸM-PRO" w:eastAsia="HG丸ｺﾞｼｯｸM-PRO" w:hAnsi="HG丸ｺﾞｼｯｸM-PRO"/>
          <w:sz w:val="22"/>
        </w:rPr>
        <w:t>分析を行い、医薬品の流通から使用段階における</w:t>
      </w:r>
      <w:r w:rsidR="00A61F3F">
        <w:rPr>
          <w:rFonts w:ascii="HG丸ｺﾞｼｯｸM-PRO" w:eastAsia="HG丸ｺﾞｼｯｸM-PRO" w:hAnsi="HG丸ｺﾞｼｯｸM-PRO" w:hint="eastAsia"/>
          <w:sz w:val="22"/>
        </w:rPr>
        <w:t>品質</w:t>
      </w:r>
      <w:r w:rsidR="00C02E4A" w:rsidRPr="00977B01">
        <w:rPr>
          <w:rFonts w:ascii="HG丸ｺﾞｼｯｸM-PRO" w:eastAsia="HG丸ｺﾞｼｯｸM-PRO" w:hAnsi="HG丸ｺﾞｼｯｸM-PRO"/>
          <w:sz w:val="22"/>
        </w:rPr>
        <w:t>確保</w:t>
      </w:r>
      <w:r w:rsidR="00A61F3F">
        <w:rPr>
          <w:rFonts w:ascii="HG丸ｺﾞｼｯｸM-PRO" w:eastAsia="HG丸ｺﾞｼｯｸM-PRO" w:hAnsi="HG丸ｺﾞｼｯｸM-PRO" w:hint="eastAsia"/>
          <w:sz w:val="22"/>
        </w:rPr>
        <w:t>と安定供給、</w:t>
      </w:r>
      <w:r w:rsidR="00C02E4A" w:rsidRPr="00977B01">
        <w:rPr>
          <w:rFonts w:ascii="HG丸ｺﾞｼｯｸM-PRO" w:eastAsia="HG丸ｺﾞｼｯｸM-PRO" w:hAnsi="HG丸ｺﾞｼｯｸM-PRO"/>
          <w:sz w:val="22"/>
        </w:rPr>
        <w:t>及び</w:t>
      </w:r>
      <w:r w:rsidR="00A61F3F">
        <w:rPr>
          <w:rFonts w:ascii="HG丸ｺﾞｼｯｸM-PRO" w:eastAsia="HG丸ｺﾞｼｯｸM-PRO" w:hAnsi="HG丸ｺﾞｼｯｸM-PRO" w:hint="eastAsia"/>
          <w:sz w:val="22"/>
        </w:rPr>
        <w:t>医薬品を取り扱うものの</w:t>
      </w:r>
      <w:r w:rsidR="00C02E4A" w:rsidRPr="00977B01">
        <w:rPr>
          <w:rFonts w:ascii="HG丸ｺﾞｼｯｸM-PRO" w:eastAsia="HG丸ｺﾞｼｯｸM-PRO" w:hAnsi="HG丸ｺﾞｼｯｸM-PRO"/>
          <w:sz w:val="22"/>
        </w:rPr>
        <w:t>資質向上を図るための施策を審議する。</w:t>
      </w:r>
    </w:p>
    <w:p w:rsidR="0062694D" w:rsidRDefault="002B21EF" w:rsidP="00C732E3">
      <w:pPr>
        <w:spacing w:line="1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18415</wp:posOffset>
                </wp:positionV>
                <wp:extent cx="819150" cy="28575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21EF" w:rsidRPr="002B21EF" w:rsidRDefault="002B21EF" w:rsidP="002B21E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B21E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【背景】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7" style="position:absolute;left:0;text-align:left;margin-left:7.1pt;margin-top:1.45pt;width:64.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" fillcolor="white [3212]" strokecolor="white [3212]" strokeweight="2pt">
                <v:textbox>
                  <w:txbxContent>
                    <w:p w:rsidR="002B21EF" w:rsidRPr="002B21EF" w:rsidRDefault="002B21EF" w:rsidP="002B21E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B21E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【背景】</w:t>
                      </w:r>
                    </w:p>
                  </w:txbxContent>
                </v:textbox>
              </v:rect>
            </w:pict>
          </mc:Fallback>
        </mc:AlternateContent>
      </w:r>
    </w:p>
    <w:p w:rsidR="00C732E3" w:rsidRPr="00C732E3" w:rsidRDefault="002B21EF" w:rsidP="00C732E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77B01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A5F7FA" wp14:editId="6026FEFF">
                <wp:simplePos x="0" y="0"/>
                <wp:positionH relativeFrom="margin">
                  <wp:posOffset>4445</wp:posOffset>
                </wp:positionH>
                <wp:positionV relativeFrom="paragraph">
                  <wp:posOffset>91440</wp:posOffset>
                </wp:positionV>
                <wp:extent cx="6007100" cy="1619250"/>
                <wp:effectExtent l="0" t="0" r="12700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0" cy="1619250"/>
                        </a:xfrm>
                        <a:prstGeom prst="roundRect">
                          <a:avLst>
                            <a:gd name="adj" fmla="val 10313"/>
                          </a:avLst>
                        </a:prstGeom>
                        <a:noFill/>
                        <a:ln w="12700"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8B19B8" id="角丸四角形 5" o:spid="_x0000_s1026" style="position:absolute;left:0;text-align:left;margin-left:.35pt;margin-top:7.2pt;width:473pt;height:127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7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" filled="f" strokecolor="#243f60 [1604]" strokeweight="1pt">
                <v:stroke dashstyle="longDash"/>
                <w10:wrap anchorx="margin"/>
              </v:roundrect>
            </w:pict>
          </mc:Fallback>
        </mc:AlternateContent>
      </w:r>
      <w:r w:rsidR="00C732E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067201" w:rsidRPr="008B34B9" w:rsidRDefault="00F306A5" w:rsidP="008B34B9">
      <w:pPr>
        <w:pStyle w:val="ab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8B34B9">
        <w:rPr>
          <w:rFonts w:ascii="HG丸ｺﾞｼｯｸM-PRO" w:eastAsia="HG丸ｺﾞｼｯｸM-PRO" w:hAnsi="HG丸ｺﾞｼｯｸM-PRO"/>
          <w:sz w:val="22"/>
        </w:rPr>
        <w:t>平成29 年１月、Ｃ型肝炎治療薬の偽造品が流通し、薬局から患者へ調剤された事案が発生した。厚生労働省は「医療</w:t>
      </w:r>
      <w:r w:rsidR="008B34B9">
        <w:rPr>
          <w:rFonts w:ascii="HG丸ｺﾞｼｯｸM-PRO" w:eastAsia="HG丸ｺﾞｼｯｸM-PRO" w:hAnsi="HG丸ｺﾞｼｯｸM-PRO" w:cs="HG丸ｺﾞｼｯｸM-PRO" w:hint="eastAsia"/>
          <w:sz w:val="22"/>
        </w:rPr>
        <w:t>用</w:t>
      </w:r>
      <w:r w:rsidRPr="008B34B9">
        <w:rPr>
          <w:rFonts w:ascii="HG丸ｺﾞｼｯｸM-PRO" w:eastAsia="HG丸ｺﾞｼｯｸM-PRO" w:hAnsi="HG丸ｺﾞｼｯｸM-PRO" w:cs="HG丸ｺﾞｼｯｸM-PRO" w:hint="eastAsia"/>
          <w:sz w:val="22"/>
        </w:rPr>
        <w:t>医薬品の偽造品流通防止のための施策のあり方に関する検討会</w:t>
      </w:r>
      <w:r w:rsidRPr="008B34B9">
        <w:rPr>
          <w:rFonts w:ascii="HG丸ｺﾞｼｯｸM-PRO" w:eastAsia="HG丸ｺﾞｼｯｸM-PRO" w:hAnsi="HG丸ｺﾞｼｯｸM-PRO"/>
          <w:sz w:val="22"/>
        </w:rPr>
        <w:t>」での議論結果を踏まえ、医薬品の販売・譲渡に係る記録義務を強化したことに加え、平成30</w:t>
      </w:r>
      <w:r w:rsidR="00B220AB">
        <w:rPr>
          <w:rFonts w:ascii="HG丸ｺﾞｼｯｸM-PRO" w:eastAsia="HG丸ｺﾞｼｯｸM-PRO" w:hAnsi="HG丸ｺﾞｼｯｸM-PRO"/>
          <w:sz w:val="22"/>
        </w:rPr>
        <w:t>年</w:t>
      </w:r>
      <w:r w:rsidR="00C732E3">
        <w:rPr>
          <w:rFonts w:ascii="HG丸ｺﾞｼｯｸM-PRO" w:eastAsia="HG丸ｺﾞｼｯｸM-PRO" w:hAnsi="HG丸ｺﾞｼｯｸM-PRO" w:hint="eastAsia"/>
          <w:sz w:val="22"/>
        </w:rPr>
        <w:t>末</w:t>
      </w:r>
      <w:r w:rsidR="00B220AB">
        <w:rPr>
          <w:rFonts w:ascii="HG丸ｺﾞｼｯｸM-PRO" w:eastAsia="HG丸ｺﾞｼｯｸM-PRO" w:hAnsi="HG丸ｺﾞｼｯｸM-PRO"/>
          <w:sz w:val="22"/>
        </w:rPr>
        <w:t>に</w:t>
      </w:r>
      <w:r w:rsidRPr="008B34B9">
        <w:rPr>
          <w:rFonts w:ascii="HG丸ｺﾞｼｯｸM-PRO" w:eastAsia="HG丸ｺﾞｼｯｸM-PRO" w:hAnsi="HG丸ｺﾞｼｯｸM-PRO"/>
          <w:sz w:val="22"/>
        </w:rPr>
        <w:t>『GDPガイドライン』</w:t>
      </w:r>
      <w:r w:rsidR="00FA5294" w:rsidRPr="008B34B9">
        <w:rPr>
          <w:rFonts w:ascii="HG丸ｺﾞｼｯｸM-PRO" w:eastAsia="HG丸ｺﾞｼｯｸM-PRO" w:hAnsi="HG丸ｺﾞｼｯｸM-PRO"/>
          <w:sz w:val="22"/>
          <w:vertAlign w:val="superscript"/>
        </w:rPr>
        <w:t>注）</w:t>
      </w:r>
      <w:r w:rsidR="00C732E3">
        <w:rPr>
          <w:rFonts w:ascii="HG丸ｺﾞｼｯｸM-PRO" w:eastAsia="HG丸ｺﾞｼｯｸM-PRO" w:hAnsi="HG丸ｺﾞｼｯｸM-PRO" w:hint="eastAsia"/>
          <w:sz w:val="22"/>
        </w:rPr>
        <w:t>が</w:t>
      </w:r>
      <w:r w:rsidRPr="008B34B9">
        <w:rPr>
          <w:rFonts w:ascii="HG丸ｺﾞｼｯｸM-PRO" w:eastAsia="HG丸ｺﾞｼｯｸM-PRO" w:hAnsi="HG丸ｺﾞｼｯｸM-PRO"/>
          <w:sz w:val="22"/>
        </w:rPr>
        <w:t>発出</w:t>
      </w:r>
      <w:r w:rsidR="00C732E3">
        <w:rPr>
          <w:rFonts w:ascii="HG丸ｺﾞｼｯｸM-PRO" w:eastAsia="HG丸ｺﾞｼｯｸM-PRO" w:hAnsi="HG丸ｺﾞｼｯｸM-PRO" w:hint="eastAsia"/>
          <w:sz w:val="22"/>
        </w:rPr>
        <w:t>された</w:t>
      </w:r>
      <w:r w:rsidRPr="008B34B9">
        <w:rPr>
          <w:rFonts w:ascii="HG丸ｺﾞｼｯｸM-PRO" w:eastAsia="HG丸ｺﾞｼｯｸM-PRO" w:hAnsi="HG丸ｺﾞｼｯｸM-PRO"/>
          <w:sz w:val="22"/>
        </w:rPr>
        <w:t>。</w:t>
      </w:r>
    </w:p>
    <w:p w:rsidR="009722AE" w:rsidRPr="009722AE" w:rsidRDefault="00F5042B" w:rsidP="00800E15">
      <w:pPr>
        <w:pStyle w:val="ab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16"/>
          <w:szCs w:val="16"/>
        </w:rPr>
      </w:pPr>
      <w:r w:rsidRPr="009722AE">
        <w:rPr>
          <w:rFonts w:ascii="HG丸ｺﾞｼｯｸM-PRO" w:eastAsia="HG丸ｺﾞｼｯｸM-PRO" w:hAnsi="HG丸ｺﾞｼｯｸM-PRO" w:hint="eastAsia"/>
          <w:sz w:val="22"/>
        </w:rPr>
        <w:t>当</w:t>
      </w:r>
      <w:r w:rsidR="00A61F3F" w:rsidRPr="009722AE">
        <w:rPr>
          <w:rFonts w:ascii="HG丸ｺﾞｼｯｸM-PRO" w:eastAsia="HG丸ｺﾞｼｯｸM-PRO" w:hAnsi="HG丸ｺﾞｼｯｸM-PRO" w:hint="eastAsia"/>
          <w:sz w:val="22"/>
        </w:rPr>
        <w:t>ガイドライン</w:t>
      </w:r>
      <w:r w:rsidRPr="009722AE">
        <w:rPr>
          <w:rFonts w:ascii="HG丸ｺﾞｼｯｸM-PRO" w:eastAsia="HG丸ｺﾞｼｯｸM-PRO" w:hAnsi="HG丸ｺﾞｼｯｸM-PRO" w:hint="eastAsia"/>
          <w:sz w:val="22"/>
        </w:rPr>
        <w:t>の法的な位置づけは</w:t>
      </w:r>
      <w:r w:rsidR="00A61F3F" w:rsidRPr="009722AE">
        <w:rPr>
          <w:rFonts w:ascii="HG丸ｺﾞｼｯｸM-PRO" w:eastAsia="HG丸ｺﾞｼｯｸM-PRO" w:hAnsi="HG丸ｺﾞｼｯｸM-PRO" w:hint="eastAsia"/>
          <w:sz w:val="22"/>
        </w:rPr>
        <w:t>指針であるが、</w:t>
      </w:r>
      <w:r w:rsidRPr="009722AE">
        <w:rPr>
          <w:rFonts w:ascii="HG丸ｺﾞｼｯｸM-PRO" w:eastAsia="HG丸ｺﾞｼｯｸM-PRO" w:hAnsi="HG丸ｺﾞｼｯｸM-PRO" w:hint="eastAsia"/>
          <w:sz w:val="22"/>
        </w:rPr>
        <w:t>本府では</w:t>
      </w:r>
      <w:r w:rsidR="00A61F3F" w:rsidRPr="009722AE">
        <w:rPr>
          <w:rFonts w:ascii="HG丸ｺﾞｼｯｸM-PRO" w:eastAsia="HG丸ｺﾞｼｯｸM-PRO" w:hAnsi="HG丸ｺﾞｼｯｸM-PRO" w:hint="eastAsia"/>
          <w:sz w:val="22"/>
        </w:rPr>
        <w:t>適正な医薬品</w:t>
      </w:r>
      <w:r w:rsidRPr="009722AE">
        <w:rPr>
          <w:rFonts w:ascii="HG丸ｺﾞｼｯｸM-PRO" w:eastAsia="HG丸ｺﾞｼｯｸM-PRO" w:hAnsi="HG丸ｺﾞｼｯｸM-PRO" w:hint="eastAsia"/>
          <w:sz w:val="22"/>
        </w:rPr>
        <w:t>の品質と</w:t>
      </w:r>
      <w:r w:rsidR="00A61F3F" w:rsidRPr="009722AE">
        <w:rPr>
          <w:rFonts w:ascii="HG丸ｺﾞｼｯｸM-PRO" w:eastAsia="HG丸ｺﾞｼｯｸM-PRO" w:hAnsi="HG丸ｺﾞｼｯｸM-PRO" w:hint="eastAsia"/>
          <w:sz w:val="22"/>
        </w:rPr>
        <w:t>安定供給</w:t>
      </w:r>
      <w:r w:rsidRPr="009722AE">
        <w:rPr>
          <w:rFonts w:ascii="HG丸ｺﾞｼｯｸM-PRO" w:eastAsia="HG丸ｺﾞｼｯｸM-PRO" w:hAnsi="HG丸ｺﾞｼｯｸM-PRO" w:hint="eastAsia"/>
          <w:sz w:val="22"/>
        </w:rPr>
        <w:t>を確保</w:t>
      </w:r>
      <w:r w:rsidR="00A61F3F" w:rsidRPr="009722AE">
        <w:rPr>
          <w:rFonts w:ascii="HG丸ｺﾞｼｯｸM-PRO" w:eastAsia="HG丸ｺﾞｼｯｸM-PRO" w:hAnsi="HG丸ｺﾞｼｯｸM-PRO" w:hint="eastAsia"/>
          <w:sz w:val="22"/>
        </w:rPr>
        <w:t>するために</w:t>
      </w:r>
      <w:r w:rsidR="00723219">
        <w:rPr>
          <w:rFonts w:ascii="HG丸ｺﾞｼｯｸM-PRO" w:eastAsia="HG丸ｺﾞｼｯｸM-PRO" w:hAnsi="HG丸ｺﾞｼｯｸM-PRO" w:hint="eastAsia"/>
          <w:sz w:val="22"/>
        </w:rPr>
        <w:t>当ガイドラインを活用し、流通の各段階での取</w:t>
      </w:r>
      <w:r w:rsidRPr="009722AE">
        <w:rPr>
          <w:rFonts w:ascii="HG丸ｺﾞｼｯｸM-PRO" w:eastAsia="HG丸ｺﾞｼｯｸM-PRO" w:hAnsi="HG丸ｺﾞｼｯｸM-PRO" w:hint="eastAsia"/>
          <w:sz w:val="22"/>
        </w:rPr>
        <w:t>組み方針を明確にする</w:t>
      </w:r>
      <w:r w:rsidR="000602D1" w:rsidRPr="009722AE">
        <w:rPr>
          <w:rFonts w:ascii="HG丸ｺﾞｼｯｸM-PRO" w:eastAsia="HG丸ｺﾞｼｯｸM-PRO" w:hAnsi="HG丸ｺﾞｼｯｸM-PRO" w:hint="eastAsia"/>
          <w:sz w:val="22"/>
        </w:rPr>
        <w:t>ことが必要と考え</w:t>
      </w:r>
      <w:r w:rsidR="009722AE" w:rsidRPr="009722AE">
        <w:rPr>
          <w:rFonts w:ascii="HG丸ｺﾞｼｯｸM-PRO" w:eastAsia="HG丸ｺﾞｼｯｸM-PRO" w:hAnsi="HG丸ｺﾞｼｯｸM-PRO" w:hint="eastAsia"/>
          <w:sz w:val="22"/>
        </w:rPr>
        <w:t>た</w:t>
      </w:r>
      <w:r w:rsidR="00F306A5" w:rsidRPr="009722AE">
        <w:rPr>
          <w:rFonts w:ascii="HG丸ｺﾞｼｯｸM-PRO" w:eastAsia="HG丸ｺﾞｼｯｸM-PRO" w:hAnsi="HG丸ｺﾞｼｯｸM-PRO"/>
          <w:sz w:val="22"/>
        </w:rPr>
        <w:t>。</w:t>
      </w:r>
    </w:p>
    <w:p w:rsidR="009722AE" w:rsidRPr="009722AE" w:rsidRDefault="009722AE" w:rsidP="009722AE">
      <w:pPr>
        <w:pStyle w:val="ab"/>
        <w:spacing w:line="140" w:lineRule="exact"/>
        <w:ind w:leftChars="0" w:left="573"/>
        <w:rPr>
          <w:rFonts w:ascii="HG丸ｺﾞｼｯｸM-PRO" w:eastAsia="HG丸ｺﾞｼｯｸM-PRO" w:hAnsi="HG丸ｺﾞｼｯｸM-PRO"/>
          <w:sz w:val="16"/>
          <w:szCs w:val="16"/>
        </w:rPr>
      </w:pPr>
    </w:p>
    <w:p w:rsidR="00FA5294" w:rsidRPr="00977B01" w:rsidRDefault="00FA5294" w:rsidP="00C732E3">
      <w:pPr>
        <w:jc w:val="right"/>
        <w:rPr>
          <w:rFonts w:ascii="HG丸ｺﾞｼｯｸM-PRO" w:eastAsia="HG丸ｺﾞｼｯｸM-PRO" w:hAnsi="HG丸ｺﾞｼｯｸM-PRO"/>
        </w:rPr>
      </w:pPr>
      <w:r w:rsidRPr="00977B01">
        <w:rPr>
          <w:rFonts w:ascii="HG丸ｺﾞｼｯｸM-PRO" w:eastAsia="HG丸ｺﾞｼｯｸM-PRO" w:hAnsi="HG丸ｺﾞｼｯｸM-PRO"/>
          <w:sz w:val="22"/>
        </w:rPr>
        <w:t xml:space="preserve">　</w:t>
      </w:r>
      <w:r w:rsidR="00C732E3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C732E3">
        <w:rPr>
          <w:rFonts w:ascii="HG丸ｺﾞｼｯｸM-PRO" w:eastAsia="HG丸ｺﾞｼｯｸM-PRO" w:hAnsi="HG丸ｺﾞｼｯｸM-PRO"/>
        </w:rPr>
        <w:t>注</w:t>
      </w:r>
      <w:r w:rsidRPr="00C732E3">
        <w:rPr>
          <w:rFonts w:ascii="HG丸ｺﾞｼｯｸM-PRO" w:eastAsia="HG丸ｺﾞｼｯｸM-PRO" w:hAnsi="HG丸ｺﾞｼｯｸM-PRO"/>
          <w:sz w:val="20"/>
        </w:rPr>
        <w:t>：GDP</w:t>
      </w:r>
      <w:r w:rsidRPr="00C732E3">
        <w:rPr>
          <w:rFonts w:ascii="HG丸ｺﾞｼｯｸM-PRO" w:eastAsia="HG丸ｺﾞｼｯｸM-PRO" w:hAnsi="HG丸ｺﾞｼｯｸM-PRO" w:hint="eastAsia"/>
          <w:sz w:val="20"/>
        </w:rPr>
        <w:t>：</w:t>
      </w:r>
      <w:r w:rsidRPr="00C732E3">
        <w:rPr>
          <w:rFonts w:ascii="HG丸ｺﾞｼｯｸM-PRO" w:eastAsia="HG丸ｺﾞｼｯｸM-PRO" w:hAnsi="HG丸ｺﾞｼｯｸM-PRO"/>
          <w:sz w:val="20"/>
        </w:rPr>
        <w:t>Good Distribution Practice</w:t>
      </w:r>
      <w:r w:rsidRPr="00C732E3">
        <w:rPr>
          <w:rFonts w:ascii="HG丸ｺﾞｼｯｸM-PRO" w:eastAsia="HG丸ｺﾞｼｯｸM-PRO" w:hAnsi="HG丸ｺﾞｼｯｸM-PRO" w:hint="eastAsia"/>
          <w:sz w:val="20"/>
        </w:rPr>
        <w:t>（</w:t>
      </w:r>
      <w:r w:rsidRPr="00C732E3">
        <w:rPr>
          <w:rFonts w:ascii="HG丸ｺﾞｼｯｸM-PRO" w:eastAsia="HG丸ｺﾞｼｯｸM-PRO" w:hAnsi="HG丸ｺﾞｼｯｸM-PRO"/>
          <w:sz w:val="20"/>
        </w:rPr>
        <w:t>医薬品の適正流通基準</w:t>
      </w:r>
      <w:r w:rsidRPr="00C732E3">
        <w:rPr>
          <w:rFonts w:ascii="HG丸ｺﾞｼｯｸM-PRO" w:eastAsia="HG丸ｺﾞｼｯｸM-PRO" w:hAnsi="HG丸ｺﾞｼｯｸM-PRO" w:hint="eastAsia"/>
          <w:sz w:val="20"/>
        </w:rPr>
        <w:t>）</w:t>
      </w:r>
    </w:p>
    <w:p w:rsidR="00BC5991" w:rsidRPr="00977B01" w:rsidRDefault="00BC5991" w:rsidP="006C07CF">
      <w:pPr>
        <w:spacing w:line="2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977B01" w:rsidRPr="00977B01" w:rsidRDefault="00977B01" w:rsidP="00977B01">
      <w:pPr>
        <w:rPr>
          <w:rFonts w:ascii="HG丸ｺﾞｼｯｸM-PRO" w:eastAsia="HG丸ｺﾞｼｯｸM-PRO" w:hAnsi="HG丸ｺﾞｼｯｸM-PRO"/>
          <w:sz w:val="22"/>
        </w:rPr>
      </w:pPr>
      <w:r w:rsidRPr="00977B01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Pr="00977B01">
        <w:rPr>
          <w:rFonts w:ascii="HG丸ｺﾞｼｯｸM-PRO" w:eastAsia="HG丸ｺﾞｼｯｸM-PRO" w:hAnsi="HG丸ｺﾞｼｯｸM-PRO"/>
          <w:sz w:val="24"/>
          <w:szCs w:val="24"/>
        </w:rPr>
        <w:t>．部会</w:t>
      </w:r>
      <w:r w:rsidR="00C732E3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Pr="00977B01">
        <w:rPr>
          <w:rFonts w:ascii="HG丸ｺﾞｼｯｸM-PRO" w:eastAsia="HG丸ｺﾞｼｯｸM-PRO" w:hAnsi="HG丸ｺﾞｼｯｸM-PRO"/>
          <w:sz w:val="24"/>
          <w:szCs w:val="24"/>
        </w:rPr>
        <w:t>開催状況</w:t>
      </w:r>
      <w:r w:rsidR="00C732E3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C732E3" w:rsidRPr="006C07C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第1回（初回）を平成30年12月５日に開催</w:t>
      </w:r>
    </w:p>
    <w:p w:rsidR="00977B01" w:rsidRPr="008B34B9" w:rsidRDefault="00977B01" w:rsidP="006C07CF">
      <w:pPr>
        <w:pStyle w:val="ab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8B34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医薬品流通に係る</w:t>
      </w:r>
      <w:r w:rsidR="00C732E3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制度、</w:t>
      </w:r>
      <w:r w:rsidRPr="008B34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最近の話題及び課題の紹介</w:t>
      </w:r>
    </w:p>
    <w:p w:rsidR="00C732E3" w:rsidRPr="00C732E3" w:rsidRDefault="00977B01" w:rsidP="006C07CF">
      <w:pPr>
        <w:pStyle w:val="ab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8B34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関係団体から、適正流通に係る自主基準や取組みの紹介</w:t>
      </w:r>
    </w:p>
    <w:p w:rsidR="00977B01" w:rsidRPr="008B34B9" w:rsidRDefault="00C732E3" w:rsidP="006C07CF">
      <w:pPr>
        <w:pStyle w:val="ab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次年度</w:t>
      </w:r>
      <w:r w:rsidR="00977B01" w:rsidRPr="008B34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以降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、本部会において検討していく事項や方向性を確認</w:t>
      </w:r>
    </w:p>
    <w:p w:rsidR="00977B01" w:rsidRPr="00977B01" w:rsidRDefault="00977B01" w:rsidP="006C07CF">
      <w:pPr>
        <w:spacing w:line="2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4A41D2" w:rsidRDefault="00977B01" w:rsidP="0062694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77B01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4A41D2" w:rsidRPr="00977B01">
        <w:rPr>
          <w:rFonts w:ascii="HG丸ｺﾞｼｯｸM-PRO" w:eastAsia="HG丸ｺﾞｼｯｸM-PRO" w:hAnsi="HG丸ｺﾞｼｯｸM-PRO"/>
          <w:sz w:val="24"/>
          <w:szCs w:val="24"/>
        </w:rPr>
        <w:t>．</w:t>
      </w:r>
      <w:r w:rsidR="00B220AB">
        <w:rPr>
          <w:rFonts w:ascii="HG丸ｺﾞｼｯｸM-PRO" w:eastAsia="HG丸ｺﾞｼｯｸM-PRO" w:hAnsi="HG丸ｺﾞｼｯｸM-PRO" w:hint="eastAsia"/>
          <w:sz w:val="24"/>
          <w:szCs w:val="24"/>
        </w:rPr>
        <w:t>今後</w:t>
      </w:r>
      <w:r w:rsidR="00C732E3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672844">
        <w:rPr>
          <w:rFonts w:ascii="HG丸ｺﾞｼｯｸM-PRO" w:eastAsia="HG丸ｺﾞｼｯｸM-PRO" w:hAnsi="HG丸ｺﾞｼｯｸM-PRO" w:hint="eastAsia"/>
          <w:sz w:val="24"/>
          <w:szCs w:val="24"/>
        </w:rPr>
        <w:t>取組み</w:t>
      </w:r>
      <w:r w:rsidR="00B220AB">
        <w:rPr>
          <w:rFonts w:ascii="HG丸ｺﾞｼｯｸM-PRO" w:eastAsia="HG丸ｺﾞｼｯｸM-PRO" w:hAnsi="HG丸ｺﾞｼｯｸM-PRO" w:hint="eastAsia"/>
          <w:sz w:val="24"/>
          <w:szCs w:val="24"/>
        </w:rPr>
        <w:t>事項</w:t>
      </w:r>
    </w:p>
    <w:p w:rsidR="006C07CF" w:rsidRPr="00977B01" w:rsidRDefault="006C07CF" w:rsidP="006C07CF">
      <w:pPr>
        <w:spacing w:line="1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977B01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D5A8F3" wp14:editId="15BF6419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6007100" cy="1066800"/>
                <wp:effectExtent l="0" t="0" r="1270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0" cy="1066800"/>
                        </a:xfrm>
                        <a:prstGeom prst="roundRect">
                          <a:avLst>
                            <a:gd name="adj" fmla="val 10313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0A4C52" id="角丸四角形 1" o:spid="_x0000_s1026" style="position:absolute;left:0;text-align:left;margin-left:0;margin-top:3.55pt;width:473pt;height:8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67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" filled="f" strokecolor="#243f60 [1604]" strokeweight="2pt">
                <w10:wrap anchorx="margin"/>
              </v:roundrect>
            </w:pict>
          </mc:Fallback>
        </mc:AlternateContent>
      </w:r>
    </w:p>
    <w:p w:rsidR="00242079" w:rsidRDefault="00C732E3" w:rsidP="00E14956">
      <w:pPr>
        <w:pStyle w:val="ab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FC15B6">
        <w:rPr>
          <w:rFonts w:ascii="HG丸ｺﾞｼｯｸM-PRO" w:eastAsia="HG丸ｺﾞｼｯｸM-PRO" w:hAnsi="HG丸ｺﾞｼｯｸM-PRO" w:hint="eastAsia"/>
          <w:sz w:val="22"/>
        </w:rPr>
        <w:t>メーカーで品質確保された医薬品</w:t>
      </w:r>
      <w:r w:rsidR="006F2778">
        <w:rPr>
          <w:rFonts w:ascii="HG丸ｺﾞｼｯｸM-PRO" w:eastAsia="HG丸ｺﾞｼｯｸM-PRO" w:hAnsi="HG丸ｺﾞｼｯｸM-PRO" w:hint="eastAsia"/>
          <w:sz w:val="22"/>
        </w:rPr>
        <w:t>が、</w:t>
      </w:r>
      <w:r w:rsidR="00723219">
        <w:rPr>
          <w:rFonts w:ascii="HG丸ｺﾞｼｯｸM-PRO" w:eastAsia="HG丸ｺﾞｼｯｸM-PRO" w:hAnsi="HG丸ｺﾞｼｯｸM-PRO" w:hint="eastAsia"/>
          <w:sz w:val="22"/>
        </w:rPr>
        <w:t>適正に</w:t>
      </w:r>
      <w:r w:rsidRPr="00FC15B6">
        <w:rPr>
          <w:rFonts w:ascii="HG丸ｺﾞｼｯｸM-PRO" w:eastAsia="HG丸ｺﾞｼｯｸM-PRO" w:hAnsi="HG丸ｺﾞｼｯｸM-PRO" w:hint="eastAsia"/>
          <w:sz w:val="22"/>
        </w:rPr>
        <w:t>患者</w:t>
      </w:r>
      <w:r w:rsidR="006F2778">
        <w:rPr>
          <w:rFonts w:ascii="HG丸ｺﾞｼｯｸM-PRO" w:eastAsia="HG丸ｺﾞｼｯｸM-PRO" w:hAnsi="HG丸ｺﾞｼｯｸM-PRO" w:hint="eastAsia"/>
          <w:sz w:val="22"/>
        </w:rPr>
        <w:t>の手元まで届くには、広く</w:t>
      </w:r>
      <w:r w:rsidRPr="00FC15B6">
        <w:rPr>
          <w:rFonts w:ascii="HG丸ｺﾞｼｯｸM-PRO" w:eastAsia="HG丸ｺﾞｼｯｸM-PRO" w:hAnsi="HG丸ｺﾞｼｯｸM-PRO" w:hint="eastAsia"/>
          <w:sz w:val="22"/>
        </w:rPr>
        <w:t>流通</w:t>
      </w:r>
      <w:r w:rsidR="006F2778">
        <w:rPr>
          <w:rFonts w:ascii="HG丸ｺﾞｼｯｸM-PRO" w:eastAsia="HG丸ｺﾞｼｯｸM-PRO" w:hAnsi="HG丸ｺﾞｼｯｸM-PRO" w:hint="eastAsia"/>
          <w:sz w:val="22"/>
        </w:rPr>
        <w:t>に関与する</w:t>
      </w:r>
      <w:r w:rsidR="00723219">
        <w:rPr>
          <w:rFonts w:ascii="HG丸ｺﾞｼｯｸM-PRO" w:eastAsia="HG丸ｺﾞｼｯｸM-PRO" w:hAnsi="HG丸ｺﾞｼｯｸM-PRO" w:hint="eastAsia"/>
          <w:sz w:val="22"/>
        </w:rPr>
        <w:t>者が更なる責任意識を持ち、</w:t>
      </w:r>
      <w:r w:rsidR="006F2778">
        <w:rPr>
          <w:rFonts w:ascii="HG丸ｺﾞｼｯｸM-PRO" w:eastAsia="HG丸ｺﾞｼｯｸM-PRO" w:hAnsi="HG丸ｺﾞｼｯｸM-PRO" w:hint="eastAsia"/>
          <w:sz w:val="22"/>
        </w:rPr>
        <w:t>相互</w:t>
      </w:r>
      <w:r w:rsidR="00723219">
        <w:rPr>
          <w:rFonts w:ascii="HG丸ｺﾞｼｯｸM-PRO" w:eastAsia="HG丸ｺﾞｼｯｸM-PRO" w:hAnsi="HG丸ｺﾞｼｯｸM-PRO" w:hint="eastAsia"/>
          <w:sz w:val="22"/>
        </w:rPr>
        <w:t>協力をすることが</w:t>
      </w:r>
      <w:r w:rsidR="008B34B9" w:rsidRPr="00FC15B6">
        <w:rPr>
          <w:rFonts w:ascii="HG丸ｺﾞｼｯｸM-PRO" w:eastAsia="HG丸ｺﾞｼｯｸM-PRO" w:hAnsi="HG丸ｺﾞｼｯｸM-PRO" w:hint="eastAsia"/>
          <w:sz w:val="22"/>
        </w:rPr>
        <w:t>必要であ</w:t>
      </w:r>
      <w:r w:rsidR="006F2778">
        <w:rPr>
          <w:rFonts w:ascii="HG丸ｺﾞｼｯｸM-PRO" w:eastAsia="HG丸ｺﾞｼｯｸM-PRO" w:hAnsi="HG丸ｺﾞｼｯｸM-PRO" w:hint="eastAsia"/>
          <w:sz w:val="22"/>
        </w:rPr>
        <w:t>る。その</w:t>
      </w:r>
      <w:r w:rsidR="000602D1">
        <w:rPr>
          <w:rFonts w:ascii="HG丸ｺﾞｼｯｸM-PRO" w:eastAsia="HG丸ｺﾞｼｯｸM-PRO" w:hAnsi="HG丸ｺﾞｼｯｸM-PRO" w:hint="eastAsia"/>
          <w:sz w:val="22"/>
        </w:rPr>
        <w:t>ため</w:t>
      </w:r>
      <w:r w:rsidR="00F306A5" w:rsidRPr="00FC15B6">
        <w:rPr>
          <w:rFonts w:ascii="HG丸ｺﾞｼｯｸM-PRO" w:eastAsia="HG丸ｺﾞｼｯｸM-PRO" w:hAnsi="HG丸ｺﾞｼｯｸM-PRO"/>
          <w:sz w:val="22"/>
        </w:rPr>
        <w:t>『GDPガイドライン』</w:t>
      </w:r>
      <w:r w:rsidR="008B34B9" w:rsidRPr="00FC15B6">
        <w:rPr>
          <w:rFonts w:ascii="HG丸ｺﾞｼｯｸM-PRO" w:eastAsia="HG丸ｺﾞｼｯｸM-PRO" w:hAnsi="HG丸ｺﾞｼｯｸM-PRO" w:hint="eastAsia"/>
          <w:sz w:val="22"/>
        </w:rPr>
        <w:t>の内容</w:t>
      </w:r>
      <w:r w:rsidR="00FC15B6">
        <w:rPr>
          <w:rFonts w:ascii="HG丸ｺﾞｼｯｸM-PRO" w:eastAsia="HG丸ｺﾞｼｯｸM-PRO" w:hAnsi="HG丸ｺﾞｼｯｸM-PRO" w:hint="eastAsia"/>
          <w:sz w:val="22"/>
        </w:rPr>
        <w:t>等</w:t>
      </w:r>
      <w:r w:rsidR="00FC15B6">
        <w:rPr>
          <w:rFonts w:ascii="HG丸ｺﾞｼｯｸM-PRO" w:eastAsia="HG丸ｺﾞｼｯｸM-PRO" w:hAnsi="HG丸ｺﾞｼｯｸM-PRO"/>
          <w:sz w:val="22"/>
        </w:rPr>
        <w:t>を</w:t>
      </w:r>
      <w:r w:rsidR="00FC15B6">
        <w:rPr>
          <w:rFonts w:ascii="HG丸ｺﾞｼｯｸM-PRO" w:eastAsia="HG丸ｺﾞｼｯｸM-PRO" w:hAnsi="HG丸ｺﾞｼｯｸM-PRO" w:hint="eastAsia"/>
          <w:sz w:val="22"/>
        </w:rPr>
        <w:t>分かり易く解説</w:t>
      </w:r>
      <w:r w:rsidR="000602D1">
        <w:rPr>
          <w:rFonts w:ascii="HG丸ｺﾞｼｯｸM-PRO" w:eastAsia="HG丸ｺﾞｼｯｸM-PRO" w:hAnsi="HG丸ｺﾞｼｯｸM-PRO" w:hint="eastAsia"/>
          <w:sz w:val="22"/>
        </w:rPr>
        <w:t>した</w:t>
      </w:r>
      <w:r w:rsidR="00FC15B6">
        <w:rPr>
          <w:rFonts w:ascii="HG丸ｺﾞｼｯｸM-PRO" w:eastAsia="HG丸ｺﾞｼｯｸM-PRO" w:hAnsi="HG丸ｺﾞｼｯｸM-PRO" w:hint="eastAsia"/>
          <w:sz w:val="22"/>
        </w:rPr>
        <w:t>資料等を取りまとめ</w:t>
      </w:r>
      <w:r w:rsidR="000602D1">
        <w:rPr>
          <w:rFonts w:ascii="HG丸ｺﾞｼｯｸM-PRO" w:eastAsia="HG丸ｺﾞｼｯｸM-PRO" w:hAnsi="HG丸ｺﾞｼｯｸM-PRO" w:hint="eastAsia"/>
          <w:sz w:val="22"/>
        </w:rPr>
        <w:t>周知を図る</w:t>
      </w:r>
      <w:r w:rsidR="00FC15B6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8B34B9" w:rsidRPr="002677B1" w:rsidRDefault="002677B1" w:rsidP="000F626F">
      <w:pPr>
        <w:pStyle w:val="ab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その他、</w:t>
      </w:r>
      <w:r w:rsidR="00672844" w:rsidRPr="008B34B9">
        <w:rPr>
          <w:rFonts w:ascii="HG丸ｺﾞｼｯｸM-PRO" w:eastAsia="HG丸ｺﾞｼｯｸM-PRO" w:hAnsi="HG丸ｺﾞｼｯｸM-PRO" w:cs="HG丸ｺﾞｼｯｸM-PRO" w:hint="eastAsia"/>
          <w:sz w:val="22"/>
        </w:rPr>
        <w:t>偽造品流通防止</w:t>
      </w:r>
      <w:r w:rsidR="00672844">
        <w:rPr>
          <w:rFonts w:ascii="HG丸ｺﾞｼｯｸM-PRO" w:eastAsia="HG丸ｺﾞｼｯｸM-PRO" w:hAnsi="HG丸ｺﾞｼｯｸM-PRO" w:cs="HG丸ｺﾞｼｯｸM-PRO" w:hint="eastAsia"/>
          <w:sz w:val="22"/>
        </w:rPr>
        <w:t>のための</w:t>
      </w:r>
      <w:r w:rsidR="00B56608">
        <w:rPr>
          <w:rFonts w:ascii="HG丸ｺﾞｼｯｸM-PRO" w:eastAsia="HG丸ｺﾞｼｯｸM-PRO" w:hAnsi="HG丸ｺﾞｼｯｸM-PRO" w:hint="eastAsia"/>
          <w:sz w:val="22"/>
        </w:rPr>
        <w:t>各団体の取組み</w:t>
      </w:r>
      <w:r w:rsidR="00672844">
        <w:rPr>
          <w:rFonts w:ascii="HG丸ｺﾞｼｯｸM-PRO" w:eastAsia="HG丸ｺﾞｼｯｸM-PRO" w:hAnsi="HG丸ｺﾞｼｯｸM-PRO" w:hint="eastAsia"/>
          <w:sz w:val="22"/>
        </w:rPr>
        <w:t>や対策等について、</w:t>
      </w:r>
      <w:r w:rsidRPr="002677B1">
        <w:rPr>
          <w:rFonts w:ascii="HG丸ｺﾞｼｯｸM-PRO" w:eastAsia="HG丸ｺﾞｼｯｸM-PRO" w:hAnsi="HG丸ｺﾞｼｯｸM-PRO" w:hint="eastAsia"/>
          <w:sz w:val="22"/>
        </w:rPr>
        <w:t>部会</w:t>
      </w:r>
      <w:r w:rsidR="00672844">
        <w:rPr>
          <w:rFonts w:ascii="HG丸ｺﾞｼｯｸM-PRO" w:eastAsia="HG丸ｺﾞｼｯｸM-PRO" w:hAnsi="HG丸ｺﾞｼｯｸM-PRO" w:hint="eastAsia"/>
          <w:sz w:val="22"/>
        </w:rPr>
        <w:t>を通じた関係者への</w:t>
      </w:r>
      <w:r w:rsidRPr="002677B1">
        <w:rPr>
          <w:rFonts w:ascii="HG丸ｺﾞｼｯｸM-PRO" w:eastAsia="HG丸ｺﾞｼｯｸM-PRO" w:hAnsi="HG丸ｺﾞｼｯｸM-PRO" w:hint="eastAsia"/>
          <w:sz w:val="22"/>
        </w:rPr>
        <w:t>迅速な共有</w:t>
      </w:r>
      <w:r>
        <w:rPr>
          <w:rFonts w:ascii="HG丸ｺﾞｼｯｸM-PRO" w:eastAsia="HG丸ｺﾞｼｯｸM-PRO" w:hAnsi="HG丸ｺﾞｼｯｸM-PRO" w:hint="eastAsia"/>
          <w:sz w:val="22"/>
        </w:rPr>
        <w:t>を図</w:t>
      </w:r>
      <w:r w:rsidR="00EA38F5" w:rsidRPr="002677B1">
        <w:rPr>
          <w:rFonts w:ascii="HG丸ｺﾞｼｯｸM-PRO" w:eastAsia="HG丸ｺﾞｼｯｸM-PRO" w:hAnsi="HG丸ｺﾞｼｯｸM-PRO" w:hint="eastAsia"/>
          <w:sz w:val="22"/>
        </w:rPr>
        <w:t>る。</w:t>
      </w:r>
    </w:p>
    <w:p w:rsidR="00B56608" w:rsidRDefault="00B56608" w:rsidP="008B34B9">
      <w:pPr>
        <w:spacing w:line="240" w:lineRule="exact"/>
        <w:ind w:left="720" w:hangingChars="300" w:hanging="720"/>
        <w:rPr>
          <w:rFonts w:ascii="HG丸ｺﾞｼｯｸM-PRO" w:eastAsia="HG丸ｺﾞｼｯｸM-PRO" w:hAnsi="HG丸ｺﾞｼｯｸM-PRO"/>
          <w:sz w:val="24"/>
          <w:szCs w:val="24"/>
        </w:rPr>
      </w:pPr>
    </w:p>
    <w:p w:rsidR="00242079" w:rsidRPr="00977B01" w:rsidRDefault="00242079" w:rsidP="0024207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77B01">
        <w:rPr>
          <w:rFonts w:ascii="HG丸ｺﾞｼｯｸM-PRO" w:eastAsia="HG丸ｺﾞｼｯｸM-PRO" w:hAnsi="HG丸ｺﾞｼｯｸM-PRO"/>
          <w:sz w:val="24"/>
          <w:szCs w:val="24"/>
        </w:rPr>
        <w:t>４</w:t>
      </w:r>
      <w:r w:rsidR="005636B1" w:rsidRPr="00977B01">
        <w:rPr>
          <w:rFonts w:ascii="HG丸ｺﾞｼｯｸM-PRO" w:eastAsia="HG丸ｺﾞｼｯｸM-PRO" w:hAnsi="HG丸ｺﾞｼｯｸM-PRO"/>
          <w:sz w:val="24"/>
          <w:szCs w:val="24"/>
        </w:rPr>
        <w:t>．部会委員</w:t>
      </w:r>
    </w:p>
    <w:p w:rsidR="00014B6D" w:rsidRPr="00977B01" w:rsidRDefault="00014B6D" w:rsidP="00B56608">
      <w:pPr>
        <w:spacing w:line="100" w:lineRule="exact"/>
        <w:rPr>
          <w:rFonts w:ascii="HG丸ｺﾞｼｯｸM-PRO" w:eastAsia="HG丸ｺﾞｼｯｸM-PRO" w:hAnsi="HG丸ｺﾞｼｯｸM-PRO"/>
          <w:sz w:val="22"/>
        </w:rPr>
      </w:pPr>
    </w:p>
    <w:tbl>
      <w:tblPr>
        <w:tblW w:w="8271" w:type="dxa"/>
        <w:tblInd w:w="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9"/>
        <w:gridCol w:w="5812"/>
      </w:tblGrid>
      <w:tr w:rsidR="00014B6D" w:rsidRPr="00977B01" w:rsidTr="00014B6D">
        <w:trPr>
          <w:trHeight w:val="369"/>
        </w:trPr>
        <w:tc>
          <w:tcPr>
            <w:tcW w:w="2459" w:type="dxa"/>
            <w:vAlign w:val="center"/>
          </w:tcPr>
          <w:p w:rsidR="00014B6D" w:rsidRPr="00977B01" w:rsidRDefault="00014B6D" w:rsidP="00014B6D">
            <w:pPr>
              <w:spacing w:line="42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977B01">
              <w:rPr>
                <w:rFonts w:ascii="HG丸ｺﾞｼｯｸM-PRO" w:eastAsia="HG丸ｺﾞｼｯｸM-PRO" w:hAnsi="HG丸ｺﾞｼｯｸM-PRO"/>
                <w:sz w:val="22"/>
              </w:rPr>
              <w:t>氏  名</w:t>
            </w:r>
          </w:p>
        </w:tc>
        <w:tc>
          <w:tcPr>
            <w:tcW w:w="5812" w:type="dxa"/>
            <w:vAlign w:val="center"/>
          </w:tcPr>
          <w:p w:rsidR="00014B6D" w:rsidRPr="00977B01" w:rsidRDefault="00014B6D" w:rsidP="00014B6D">
            <w:pPr>
              <w:spacing w:line="42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977B01">
              <w:rPr>
                <w:rFonts w:ascii="HG丸ｺﾞｼｯｸM-PRO" w:eastAsia="HG丸ｺﾞｼｯｸM-PRO" w:hAnsi="HG丸ｺﾞｼｯｸM-PRO"/>
                <w:sz w:val="22"/>
              </w:rPr>
              <w:t>職　　名</w:t>
            </w:r>
          </w:p>
        </w:tc>
      </w:tr>
      <w:tr w:rsidR="00014B6D" w:rsidRPr="00977B01" w:rsidTr="00014B6D">
        <w:trPr>
          <w:trHeight w:val="474"/>
        </w:trPr>
        <w:tc>
          <w:tcPr>
            <w:tcW w:w="2459" w:type="dxa"/>
            <w:vAlign w:val="center"/>
          </w:tcPr>
          <w:p w:rsidR="00014B6D" w:rsidRPr="00977B01" w:rsidRDefault="00014B6D" w:rsidP="00014B6D">
            <w:pPr>
              <w:spacing w:line="42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18"/>
              </w:rPr>
            </w:pPr>
            <w:r w:rsidRPr="00977B01">
              <w:rPr>
                <w:rFonts w:ascii="HG丸ｺﾞｼｯｸM-PRO" w:eastAsia="HG丸ｺﾞｼｯｸM-PRO" w:hAnsi="HG丸ｺﾞｼｯｸM-PRO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14B6D" w:rsidRPr="00977B01">
                    <w:rPr>
                      <w:rFonts w:ascii="HG丸ｺﾞｼｯｸM-PRO" w:eastAsia="HG丸ｺﾞｼｯｸM-PRO" w:hAnsi="HG丸ｺﾞｼｯｸM-PRO"/>
                      <w:sz w:val="11"/>
                      <w:szCs w:val="18"/>
                    </w:rPr>
                    <w:t>うらの</w:t>
                  </w:r>
                </w:rt>
                <w:rubyBase>
                  <w:r w:rsidR="00014B6D" w:rsidRPr="00977B01">
                    <w:rPr>
                      <w:rFonts w:ascii="HG丸ｺﾞｼｯｸM-PRO" w:eastAsia="HG丸ｺﾞｼｯｸM-PRO" w:hAnsi="HG丸ｺﾞｼｯｸM-PRO"/>
                      <w:sz w:val="22"/>
                      <w:szCs w:val="18"/>
                    </w:rPr>
                    <w:t>浦野</w:t>
                  </w:r>
                </w:rubyBase>
              </w:ruby>
            </w:r>
            <w:r w:rsidRPr="00977B01">
              <w:rPr>
                <w:rFonts w:ascii="HG丸ｺﾞｼｯｸM-PRO" w:eastAsia="HG丸ｺﾞｼｯｸM-PRO" w:hAnsi="HG丸ｺﾞｼｯｸM-PRO"/>
                <w:sz w:val="22"/>
                <w:szCs w:val="18"/>
              </w:rPr>
              <w:t xml:space="preserve">　</w:t>
            </w:r>
            <w:r w:rsidRPr="00977B01">
              <w:rPr>
                <w:rFonts w:ascii="HG丸ｺﾞｼｯｸM-PRO" w:eastAsia="HG丸ｺﾞｼｯｸM-PRO" w:hAnsi="HG丸ｺﾞｼｯｸM-PRO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14B6D" w:rsidRPr="00977B01">
                    <w:rPr>
                      <w:rFonts w:ascii="HG丸ｺﾞｼｯｸM-PRO" w:eastAsia="HG丸ｺﾞｼｯｸM-PRO" w:hAnsi="HG丸ｺﾞｼｯｸM-PRO"/>
                      <w:sz w:val="11"/>
                      <w:szCs w:val="18"/>
                    </w:rPr>
                    <w:t>かずこ</w:t>
                  </w:r>
                </w:rt>
                <w:rubyBase>
                  <w:r w:rsidR="00014B6D" w:rsidRPr="00977B01">
                    <w:rPr>
                      <w:rFonts w:ascii="HG丸ｺﾞｼｯｸM-PRO" w:eastAsia="HG丸ｺﾞｼｯｸM-PRO" w:hAnsi="HG丸ｺﾞｼｯｸM-PRO"/>
                      <w:sz w:val="22"/>
                      <w:szCs w:val="18"/>
                    </w:rPr>
                    <w:t>和子</w:t>
                  </w:r>
                </w:rubyBase>
              </w:ruby>
            </w:r>
          </w:p>
        </w:tc>
        <w:tc>
          <w:tcPr>
            <w:tcW w:w="5812" w:type="dxa"/>
            <w:vAlign w:val="center"/>
          </w:tcPr>
          <w:p w:rsidR="00014B6D" w:rsidRPr="00977B01" w:rsidRDefault="00014B6D" w:rsidP="00014B6D">
            <w:pPr>
              <w:spacing w:line="420" w:lineRule="exact"/>
              <w:rPr>
                <w:rFonts w:ascii="HG丸ｺﾞｼｯｸM-PRO" w:eastAsia="HG丸ｺﾞｼｯｸM-PRO" w:hAnsi="HG丸ｺﾞｼｯｸM-PRO"/>
                <w:sz w:val="22"/>
                <w:szCs w:val="18"/>
              </w:rPr>
            </w:pPr>
            <w:r w:rsidRPr="00977B01">
              <w:rPr>
                <w:rFonts w:ascii="HG丸ｺﾞｼｯｸM-PRO" w:eastAsia="HG丸ｺﾞｼｯｸM-PRO" w:hAnsi="HG丸ｺﾞｼｯｸM-PRO"/>
                <w:sz w:val="22"/>
                <w:szCs w:val="18"/>
              </w:rPr>
              <w:t>大阪医薬品元卸商組合</w:t>
            </w:r>
          </w:p>
        </w:tc>
      </w:tr>
      <w:tr w:rsidR="00014B6D" w:rsidRPr="00977B01" w:rsidTr="00014B6D">
        <w:trPr>
          <w:trHeight w:val="237"/>
        </w:trPr>
        <w:tc>
          <w:tcPr>
            <w:tcW w:w="2459" w:type="dxa"/>
            <w:vAlign w:val="center"/>
          </w:tcPr>
          <w:p w:rsidR="00014B6D" w:rsidRPr="00977B01" w:rsidRDefault="00014B6D" w:rsidP="00014B6D">
            <w:pPr>
              <w:spacing w:line="420" w:lineRule="exact"/>
              <w:ind w:firstLineChars="100" w:firstLine="220"/>
              <w:rPr>
                <w:rFonts w:ascii="HG丸ｺﾞｼｯｸM-PRO" w:eastAsia="HG丸ｺﾞｼｯｸM-PRO" w:hAnsi="HG丸ｺﾞｼｯｸM-PRO" w:cs="ＭＳ 明朝"/>
                <w:sz w:val="22"/>
                <w:szCs w:val="18"/>
              </w:rPr>
            </w:pPr>
            <w:r w:rsidRPr="00977B01">
              <w:rPr>
                <w:rFonts w:ascii="HG丸ｺﾞｼｯｸM-PRO" w:eastAsia="HG丸ｺﾞｼｯｸM-PRO" w:hAnsi="HG丸ｺﾞｼｯｸM-PRO" w:cs="ＭＳ 明朝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14B6D" w:rsidRPr="00977B01">
                    <w:rPr>
                      <w:rFonts w:ascii="HG丸ｺﾞｼｯｸM-PRO" w:eastAsia="HG丸ｺﾞｼｯｸM-PRO" w:hAnsi="HG丸ｺﾞｼｯｸM-PRO" w:cs="ＭＳ 明朝"/>
                      <w:sz w:val="11"/>
                      <w:szCs w:val="18"/>
                    </w:rPr>
                    <w:t>おかもと</w:t>
                  </w:r>
                </w:rt>
                <w:rubyBase>
                  <w:r w:rsidR="00014B6D" w:rsidRPr="00977B01">
                    <w:rPr>
                      <w:rFonts w:ascii="HG丸ｺﾞｼｯｸM-PRO" w:eastAsia="HG丸ｺﾞｼｯｸM-PRO" w:hAnsi="HG丸ｺﾞｼｯｸM-PRO" w:cs="ＭＳ 明朝"/>
                      <w:sz w:val="22"/>
                      <w:szCs w:val="18"/>
                    </w:rPr>
                    <w:t>岡本</w:t>
                  </w:r>
                </w:rubyBase>
              </w:ruby>
            </w:r>
            <w:r w:rsidRPr="00977B01">
              <w:rPr>
                <w:rFonts w:ascii="HG丸ｺﾞｼｯｸM-PRO" w:eastAsia="HG丸ｺﾞｼｯｸM-PRO" w:hAnsi="HG丸ｺﾞｼｯｸM-PRO" w:cs="ＭＳ 明朝"/>
                <w:sz w:val="22"/>
                <w:szCs w:val="18"/>
              </w:rPr>
              <w:t xml:space="preserve">　</w:t>
            </w:r>
            <w:r w:rsidRPr="00977B01">
              <w:rPr>
                <w:rFonts w:ascii="HG丸ｺﾞｼｯｸM-PRO" w:eastAsia="HG丸ｺﾞｼｯｸM-PRO" w:hAnsi="HG丸ｺﾞｼｯｸM-PRO" w:cs="ＭＳ 明朝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14B6D" w:rsidRPr="00977B01">
                    <w:rPr>
                      <w:rFonts w:ascii="HG丸ｺﾞｼｯｸM-PRO" w:eastAsia="HG丸ｺﾞｼｯｸM-PRO" w:hAnsi="HG丸ｺﾞｼｯｸM-PRO" w:cs="ＭＳ 明朝"/>
                      <w:sz w:val="11"/>
                      <w:szCs w:val="18"/>
                    </w:rPr>
                    <w:t>たかこ</w:t>
                  </w:r>
                </w:rt>
                <w:rubyBase>
                  <w:r w:rsidR="00014B6D" w:rsidRPr="00977B01">
                    <w:rPr>
                      <w:rFonts w:ascii="HG丸ｺﾞｼｯｸM-PRO" w:eastAsia="HG丸ｺﾞｼｯｸM-PRO" w:hAnsi="HG丸ｺﾞｼｯｸM-PRO" w:cs="ＭＳ 明朝"/>
                      <w:sz w:val="22"/>
                      <w:szCs w:val="18"/>
                    </w:rPr>
                    <w:t>孝子</w:t>
                  </w:r>
                </w:rubyBase>
              </w:ruby>
            </w:r>
          </w:p>
        </w:tc>
        <w:tc>
          <w:tcPr>
            <w:tcW w:w="5812" w:type="dxa"/>
            <w:vAlign w:val="center"/>
          </w:tcPr>
          <w:p w:rsidR="00014B6D" w:rsidRPr="00977B01" w:rsidRDefault="00014B6D" w:rsidP="00014B6D">
            <w:pPr>
              <w:spacing w:line="420" w:lineRule="exact"/>
              <w:rPr>
                <w:rFonts w:ascii="HG丸ｺﾞｼｯｸM-PRO" w:eastAsia="HG丸ｺﾞｼｯｸM-PRO" w:hAnsi="HG丸ｺﾞｼｯｸM-PRO" w:cs="ＭＳ 明朝"/>
                <w:sz w:val="22"/>
                <w:szCs w:val="18"/>
              </w:rPr>
            </w:pPr>
            <w:r w:rsidRPr="00977B01">
              <w:rPr>
                <w:rFonts w:ascii="HG丸ｺﾞｼｯｸM-PRO" w:eastAsia="HG丸ｺﾞｼｯｸM-PRO" w:hAnsi="HG丸ｺﾞｼｯｸM-PRO" w:cs="ＭＳ 明朝"/>
                <w:sz w:val="22"/>
                <w:szCs w:val="18"/>
              </w:rPr>
              <w:t>なにわの消費者団体連絡会　事務局長</w:t>
            </w:r>
          </w:p>
        </w:tc>
      </w:tr>
      <w:tr w:rsidR="00014B6D" w:rsidRPr="00977B01" w:rsidTr="00014B6D">
        <w:trPr>
          <w:trHeight w:val="144"/>
        </w:trPr>
        <w:tc>
          <w:tcPr>
            <w:tcW w:w="2459" w:type="dxa"/>
            <w:vAlign w:val="center"/>
          </w:tcPr>
          <w:p w:rsidR="00014B6D" w:rsidRPr="00977B01" w:rsidRDefault="00014B6D" w:rsidP="00014B6D">
            <w:pPr>
              <w:spacing w:line="420" w:lineRule="exact"/>
              <w:ind w:firstLineChars="100" w:firstLine="220"/>
              <w:rPr>
                <w:rFonts w:ascii="HG丸ｺﾞｼｯｸM-PRO" w:eastAsia="HG丸ｺﾞｼｯｸM-PRO" w:hAnsi="HG丸ｺﾞｼｯｸM-PRO" w:cs="ＭＳ 明朝"/>
                <w:sz w:val="22"/>
                <w:szCs w:val="18"/>
              </w:rPr>
            </w:pPr>
            <w:r w:rsidRPr="00977B01">
              <w:rPr>
                <w:rFonts w:ascii="HG丸ｺﾞｼｯｸM-PRO" w:eastAsia="HG丸ｺﾞｼｯｸM-PRO" w:hAnsi="HG丸ｺﾞｼｯｸM-PRO" w:cs="ＭＳ 明朝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14B6D" w:rsidRPr="00977B01">
                    <w:rPr>
                      <w:rFonts w:ascii="HG丸ｺﾞｼｯｸM-PRO" w:eastAsia="HG丸ｺﾞｼｯｸM-PRO" w:hAnsi="HG丸ｺﾞｼｯｸM-PRO" w:cs="ＭＳ 明朝"/>
                      <w:sz w:val="11"/>
                      <w:szCs w:val="18"/>
                    </w:rPr>
                    <w:t>おさふね</w:t>
                  </w:r>
                </w:rt>
                <w:rubyBase>
                  <w:r w:rsidR="00014B6D" w:rsidRPr="00977B01">
                    <w:rPr>
                      <w:rFonts w:ascii="HG丸ｺﾞｼｯｸM-PRO" w:eastAsia="HG丸ｺﾞｼｯｸM-PRO" w:hAnsi="HG丸ｺﾞｼｯｸM-PRO" w:cs="ＭＳ 明朝"/>
                      <w:sz w:val="22"/>
                      <w:szCs w:val="18"/>
                    </w:rPr>
                    <w:t>長船</w:t>
                  </w:r>
                </w:rubyBase>
              </w:ruby>
            </w:r>
            <w:r w:rsidRPr="00977B01">
              <w:rPr>
                <w:rFonts w:ascii="HG丸ｺﾞｼｯｸM-PRO" w:eastAsia="HG丸ｺﾞｼｯｸM-PRO" w:hAnsi="HG丸ｺﾞｼｯｸM-PRO" w:cs="ＭＳ 明朝"/>
                <w:sz w:val="22"/>
                <w:szCs w:val="18"/>
              </w:rPr>
              <w:t xml:space="preserve">　</w:t>
            </w:r>
            <w:r w:rsidRPr="00977B01">
              <w:rPr>
                <w:rFonts w:ascii="HG丸ｺﾞｼｯｸM-PRO" w:eastAsia="HG丸ｺﾞｼｯｸM-PRO" w:hAnsi="HG丸ｺﾞｼｯｸM-PRO" w:cs="ＭＳ 明朝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14B6D" w:rsidRPr="00977B01">
                    <w:rPr>
                      <w:rFonts w:ascii="HG丸ｺﾞｼｯｸM-PRO" w:eastAsia="HG丸ｺﾞｼｯｸM-PRO" w:hAnsi="HG丸ｺﾞｼｯｸM-PRO" w:cs="ＭＳ 明朝"/>
                      <w:sz w:val="11"/>
                      <w:szCs w:val="18"/>
                    </w:rPr>
                    <w:t>あきこ</w:t>
                  </w:r>
                </w:rt>
                <w:rubyBase>
                  <w:r w:rsidR="00014B6D" w:rsidRPr="00977B01">
                    <w:rPr>
                      <w:rFonts w:ascii="HG丸ｺﾞｼｯｸM-PRO" w:eastAsia="HG丸ｺﾞｼｯｸM-PRO" w:hAnsi="HG丸ｺﾞｼｯｸM-PRO" w:cs="ＭＳ 明朝"/>
                      <w:sz w:val="22"/>
                      <w:szCs w:val="18"/>
                    </w:rPr>
                    <w:t>章子</w:t>
                  </w:r>
                </w:rubyBase>
              </w:ruby>
            </w:r>
          </w:p>
        </w:tc>
        <w:tc>
          <w:tcPr>
            <w:tcW w:w="5812" w:type="dxa"/>
            <w:vAlign w:val="center"/>
          </w:tcPr>
          <w:p w:rsidR="00014B6D" w:rsidRPr="00977B01" w:rsidRDefault="00014B6D" w:rsidP="00014B6D">
            <w:pPr>
              <w:spacing w:line="420" w:lineRule="exact"/>
              <w:rPr>
                <w:rFonts w:ascii="HG丸ｺﾞｼｯｸM-PRO" w:eastAsia="HG丸ｺﾞｼｯｸM-PRO" w:hAnsi="HG丸ｺﾞｼｯｸM-PRO" w:cs="ＭＳ 明朝"/>
                <w:sz w:val="22"/>
                <w:szCs w:val="18"/>
              </w:rPr>
            </w:pPr>
            <w:r w:rsidRPr="00977B01">
              <w:rPr>
                <w:rFonts w:ascii="HG丸ｺﾞｼｯｸM-PRO" w:eastAsia="HG丸ｺﾞｼｯｸM-PRO" w:hAnsi="HG丸ｺﾞｼｯｸM-PRO" w:cs="ＭＳ 明朝"/>
                <w:sz w:val="22"/>
                <w:szCs w:val="18"/>
              </w:rPr>
              <w:t>大阪府医薬品卸協同組合</w:t>
            </w:r>
          </w:p>
        </w:tc>
      </w:tr>
      <w:tr w:rsidR="00014B6D" w:rsidRPr="00977B01" w:rsidTr="00014B6D">
        <w:trPr>
          <w:trHeight w:val="192"/>
        </w:trPr>
        <w:tc>
          <w:tcPr>
            <w:tcW w:w="2459" w:type="dxa"/>
            <w:vAlign w:val="center"/>
          </w:tcPr>
          <w:p w:rsidR="00014B6D" w:rsidRPr="00977B01" w:rsidRDefault="00014B6D" w:rsidP="00014B6D">
            <w:pPr>
              <w:spacing w:line="420" w:lineRule="exact"/>
              <w:ind w:firstLineChars="100" w:firstLine="220"/>
              <w:rPr>
                <w:rFonts w:ascii="HG丸ｺﾞｼｯｸM-PRO" w:eastAsia="HG丸ｺﾞｼｯｸM-PRO" w:hAnsi="HG丸ｺﾞｼｯｸM-PRO" w:cs="ＭＳ 明朝"/>
                <w:sz w:val="22"/>
                <w:szCs w:val="18"/>
              </w:rPr>
            </w:pPr>
            <w:r w:rsidRPr="00977B01">
              <w:rPr>
                <w:rFonts w:ascii="HG丸ｺﾞｼｯｸM-PRO" w:eastAsia="HG丸ｺﾞｼｯｸM-PRO" w:hAnsi="HG丸ｺﾞｼｯｸM-PRO" w:cs="ＭＳ 明朝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14B6D" w:rsidRPr="00977B01">
                    <w:rPr>
                      <w:rFonts w:ascii="HG丸ｺﾞｼｯｸM-PRO" w:eastAsia="HG丸ｺﾞｼｯｸM-PRO" w:hAnsi="HG丸ｺﾞｼｯｸM-PRO" w:cs="ＭＳ 明朝"/>
                      <w:sz w:val="11"/>
                      <w:szCs w:val="18"/>
                    </w:rPr>
                    <w:t>おさふね</w:t>
                  </w:r>
                </w:rt>
                <w:rubyBase>
                  <w:r w:rsidR="00014B6D" w:rsidRPr="00977B01">
                    <w:rPr>
                      <w:rFonts w:ascii="HG丸ｺﾞｼｯｸM-PRO" w:eastAsia="HG丸ｺﾞｼｯｸM-PRO" w:hAnsi="HG丸ｺﾞｼｯｸM-PRO" w:cs="ＭＳ 明朝"/>
                      <w:sz w:val="22"/>
                      <w:szCs w:val="18"/>
                    </w:rPr>
                    <w:t>長舩</w:t>
                  </w:r>
                </w:rubyBase>
              </w:ruby>
            </w:r>
            <w:r w:rsidRPr="00977B01">
              <w:rPr>
                <w:rFonts w:ascii="HG丸ｺﾞｼｯｸM-PRO" w:eastAsia="HG丸ｺﾞｼｯｸM-PRO" w:hAnsi="HG丸ｺﾞｼｯｸM-PRO" w:cs="ＭＳ 明朝"/>
                <w:sz w:val="22"/>
                <w:szCs w:val="18"/>
              </w:rPr>
              <w:t xml:space="preserve">　</w:t>
            </w:r>
            <w:r w:rsidRPr="00977B01">
              <w:rPr>
                <w:rFonts w:ascii="HG丸ｺﾞｼｯｸM-PRO" w:eastAsia="HG丸ｺﾞｼｯｸM-PRO" w:hAnsi="HG丸ｺﾞｼｯｸM-PRO" w:cs="ＭＳ 明朝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14B6D" w:rsidRPr="00977B01">
                    <w:rPr>
                      <w:rFonts w:ascii="HG丸ｺﾞｼｯｸM-PRO" w:eastAsia="HG丸ｺﾞｼｯｸM-PRO" w:hAnsi="HG丸ｺﾞｼｯｸM-PRO" w:cs="ＭＳ 明朝"/>
                      <w:sz w:val="11"/>
                      <w:szCs w:val="18"/>
                    </w:rPr>
                    <w:t>よしかず</w:t>
                  </w:r>
                </w:rt>
                <w:rubyBase>
                  <w:r w:rsidR="00014B6D" w:rsidRPr="00977B01">
                    <w:rPr>
                      <w:rFonts w:ascii="HG丸ｺﾞｼｯｸM-PRO" w:eastAsia="HG丸ｺﾞｼｯｸM-PRO" w:hAnsi="HG丸ｺﾞｼｯｸM-PRO" w:cs="ＭＳ 明朝"/>
                      <w:sz w:val="22"/>
                      <w:szCs w:val="18"/>
                    </w:rPr>
                    <w:t>芳和</w:t>
                  </w:r>
                </w:rubyBase>
              </w:ruby>
            </w:r>
            <w:r w:rsidRPr="00977B01">
              <w:rPr>
                <w:rFonts w:ascii="HG丸ｺﾞｼｯｸM-PRO" w:eastAsia="HG丸ｺﾞｼｯｸM-PRO" w:hAnsi="HG丸ｺﾞｼｯｸM-PRO" w:cs="ＭＳ 明朝"/>
                <w:sz w:val="22"/>
                <w:szCs w:val="18"/>
              </w:rPr>
              <w:t>（</w:t>
            </w:r>
            <w:r w:rsidRPr="00977B01">
              <w:rPr>
                <w:rFonts w:ascii="HG丸ｺﾞｼｯｸM-PRO" w:eastAsia="HG丸ｺﾞｼｯｸM-PRO" w:hAnsi="HG丸ｺﾞｼｯｸM-PRO" w:cs="ＭＳ 明朝" w:hint="eastAsia"/>
                <w:sz w:val="22"/>
                <w:szCs w:val="18"/>
              </w:rPr>
              <w:t>★</w:t>
            </w:r>
            <w:r w:rsidRPr="00977B01">
              <w:rPr>
                <w:rFonts w:ascii="HG丸ｺﾞｼｯｸM-PRO" w:eastAsia="HG丸ｺﾞｼｯｸM-PRO" w:hAnsi="HG丸ｺﾞｼｯｸM-PRO" w:cs="ＭＳ 明朝"/>
                <w:sz w:val="22"/>
                <w:szCs w:val="18"/>
              </w:rPr>
              <w:t>）</w:t>
            </w:r>
          </w:p>
        </w:tc>
        <w:tc>
          <w:tcPr>
            <w:tcW w:w="5812" w:type="dxa"/>
            <w:vAlign w:val="center"/>
          </w:tcPr>
          <w:p w:rsidR="00014B6D" w:rsidRPr="00977B01" w:rsidRDefault="00014B6D" w:rsidP="00014B6D">
            <w:pPr>
              <w:spacing w:line="420" w:lineRule="exact"/>
              <w:rPr>
                <w:rFonts w:ascii="HG丸ｺﾞｼｯｸM-PRO" w:eastAsia="HG丸ｺﾞｼｯｸM-PRO" w:hAnsi="HG丸ｺﾞｼｯｸM-PRO" w:cs="ＭＳ 明朝"/>
                <w:sz w:val="22"/>
                <w:szCs w:val="18"/>
              </w:rPr>
            </w:pPr>
            <w:r w:rsidRPr="00977B01">
              <w:rPr>
                <w:rFonts w:ascii="HG丸ｺﾞｼｯｸM-PRO" w:eastAsia="HG丸ｺﾞｼｯｸM-PRO" w:hAnsi="HG丸ｺﾞｼｯｸM-PRO" w:cs="ＭＳ 明朝"/>
                <w:sz w:val="22"/>
                <w:szCs w:val="18"/>
              </w:rPr>
              <w:t>大阪府病院協会看護専門学校</w:t>
            </w:r>
          </w:p>
        </w:tc>
      </w:tr>
      <w:tr w:rsidR="00014B6D" w:rsidRPr="00977B01" w:rsidTr="00014B6D">
        <w:trPr>
          <w:trHeight w:val="112"/>
        </w:trPr>
        <w:tc>
          <w:tcPr>
            <w:tcW w:w="2459" w:type="dxa"/>
            <w:vAlign w:val="center"/>
          </w:tcPr>
          <w:p w:rsidR="00014B6D" w:rsidRPr="00977B01" w:rsidRDefault="00014B6D" w:rsidP="00014B6D">
            <w:pPr>
              <w:spacing w:line="42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18"/>
              </w:rPr>
            </w:pPr>
            <w:r w:rsidRPr="00977B01">
              <w:rPr>
                <w:rFonts w:ascii="HG丸ｺﾞｼｯｸM-PRO" w:eastAsia="HG丸ｺﾞｼｯｸM-PRO" w:hAnsi="HG丸ｺﾞｼｯｸM-PRO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14B6D" w:rsidRPr="00977B01">
                    <w:rPr>
                      <w:rFonts w:ascii="HG丸ｺﾞｼｯｸM-PRO" w:eastAsia="HG丸ｺﾞｼｯｸM-PRO" w:hAnsi="HG丸ｺﾞｼｯｸM-PRO"/>
                      <w:sz w:val="11"/>
                      <w:szCs w:val="18"/>
                    </w:rPr>
                    <w:t>かのう</w:t>
                  </w:r>
                </w:rt>
                <w:rubyBase>
                  <w:r w:rsidR="00014B6D" w:rsidRPr="00977B01">
                    <w:rPr>
                      <w:rFonts w:ascii="HG丸ｺﾞｼｯｸM-PRO" w:eastAsia="HG丸ｺﾞｼｯｸM-PRO" w:hAnsi="HG丸ｺﾞｼｯｸM-PRO"/>
                      <w:sz w:val="22"/>
                      <w:szCs w:val="18"/>
                    </w:rPr>
                    <w:t>加納</w:t>
                  </w:r>
                </w:rubyBase>
              </w:ruby>
            </w:r>
            <w:r w:rsidRPr="00977B01">
              <w:rPr>
                <w:rFonts w:ascii="HG丸ｺﾞｼｯｸM-PRO" w:eastAsia="HG丸ｺﾞｼｯｸM-PRO" w:hAnsi="HG丸ｺﾞｼｯｸM-PRO"/>
                <w:sz w:val="22"/>
                <w:szCs w:val="18"/>
              </w:rPr>
              <w:t xml:space="preserve">　</w:t>
            </w:r>
            <w:r w:rsidRPr="00977B01">
              <w:rPr>
                <w:rFonts w:ascii="HG丸ｺﾞｼｯｸM-PRO" w:eastAsia="HG丸ｺﾞｼｯｸM-PRO" w:hAnsi="HG丸ｺﾞｼｯｸM-PRO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14B6D" w:rsidRPr="00977B01">
                    <w:rPr>
                      <w:rFonts w:ascii="HG丸ｺﾞｼｯｸM-PRO" w:eastAsia="HG丸ｺﾞｼｯｸM-PRO" w:hAnsi="HG丸ｺﾞｼｯｸM-PRO"/>
                      <w:sz w:val="11"/>
                      <w:szCs w:val="18"/>
                    </w:rPr>
                    <w:t>やす</w:t>
                  </w:r>
                </w:rt>
                <w:rubyBase>
                  <w:r w:rsidR="00014B6D" w:rsidRPr="00977B01">
                    <w:rPr>
                      <w:rFonts w:ascii="HG丸ｺﾞｼｯｸM-PRO" w:eastAsia="HG丸ｺﾞｼｯｸM-PRO" w:hAnsi="HG丸ｺﾞｼｯｸM-PRO"/>
                      <w:sz w:val="22"/>
                      <w:szCs w:val="18"/>
                    </w:rPr>
                    <w:t>康</w:t>
                  </w:r>
                </w:rubyBase>
              </w:ruby>
            </w:r>
            <w:r w:rsidRPr="00977B01">
              <w:rPr>
                <w:rFonts w:ascii="HG丸ｺﾞｼｯｸM-PRO" w:eastAsia="HG丸ｺﾞｼｯｸM-PRO" w:hAnsi="HG丸ｺﾞｼｯｸM-PRO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14B6D" w:rsidRPr="00977B01">
                    <w:rPr>
                      <w:rFonts w:ascii="HG丸ｺﾞｼｯｸM-PRO" w:eastAsia="HG丸ｺﾞｼｯｸM-PRO" w:hAnsi="HG丸ｺﾞｼｯｸM-PRO"/>
                      <w:sz w:val="11"/>
                      <w:szCs w:val="18"/>
                    </w:rPr>
                    <w:t>し</w:t>
                  </w:r>
                </w:rt>
                <w:rubyBase>
                  <w:r w:rsidR="00014B6D" w:rsidRPr="00977B01">
                    <w:rPr>
                      <w:rFonts w:ascii="HG丸ｺﾞｼｯｸM-PRO" w:eastAsia="HG丸ｺﾞｼｯｸM-PRO" w:hAnsi="HG丸ｺﾞｼｯｸM-PRO"/>
                      <w:sz w:val="22"/>
                      <w:szCs w:val="18"/>
                    </w:rPr>
                    <w:t>至</w:t>
                  </w:r>
                </w:rubyBase>
              </w:ruby>
            </w:r>
          </w:p>
        </w:tc>
        <w:tc>
          <w:tcPr>
            <w:tcW w:w="5812" w:type="dxa"/>
            <w:vAlign w:val="center"/>
          </w:tcPr>
          <w:p w:rsidR="00014B6D" w:rsidRPr="00977B01" w:rsidRDefault="00014B6D" w:rsidP="00014B6D">
            <w:pPr>
              <w:spacing w:line="420" w:lineRule="exact"/>
              <w:rPr>
                <w:rFonts w:ascii="HG丸ｺﾞｼｯｸM-PRO" w:eastAsia="HG丸ｺﾞｼｯｸM-PRO" w:hAnsi="HG丸ｺﾞｼｯｸM-PRO"/>
                <w:sz w:val="22"/>
                <w:szCs w:val="18"/>
              </w:rPr>
            </w:pPr>
            <w:r w:rsidRPr="00977B01">
              <w:rPr>
                <w:rFonts w:ascii="HG丸ｺﾞｼｯｸM-PRO" w:eastAsia="HG丸ｺﾞｼｯｸM-PRO" w:hAnsi="HG丸ｺﾞｼｯｸM-PRO"/>
                <w:sz w:val="22"/>
                <w:szCs w:val="18"/>
              </w:rPr>
              <w:t>（一社）大阪府医師会　副会長</w:t>
            </w:r>
          </w:p>
        </w:tc>
      </w:tr>
      <w:tr w:rsidR="00014B6D" w:rsidRPr="00977B01" w:rsidTr="00014B6D">
        <w:trPr>
          <w:trHeight w:val="70"/>
        </w:trPr>
        <w:tc>
          <w:tcPr>
            <w:tcW w:w="2459" w:type="dxa"/>
            <w:vAlign w:val="center"/>
          </w:tcPr>
          <w:p w:rsidR="00014B6D" w:rsidRPr="00977B01" w:rsidRDefault="00014B6D" w:rsidP="00014B6D">
            <w:pPr>
              <w:spacing w:line="420" w:lineRule="exact"/>
              <w:ind w:firstLineChars="100" w:firstLine="220"/>
              <w:rPr>
                <w:rFonts w:ascii="HG丸ｺﾞｼｯｸM-PRO" w:eastAsia="HG丸ｺﾞｼｯｸM-PRO" w:hAnsi="HG丸ｺﾞｼｯｸM-PRO" w:cs="ＭＳ 明朝"/>
                <w:sz w:val="22"/>
                <w:szCs w:val="18"/>
              </w:rPr>
            </w:pPr>
            <w:r w:rsidRPr="00977B01">
              <w:rPr>
                <w:rFonts w:ascii="HG丸ｺﾞｼｯｸM-PRO" w:eastAsia="HG丸ｺﾞｼｯｸM-PRO" w:hAnsi="HG丸ｺﾞｼｯｸM-PRO" w:cs="ＭＳ 明朝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14B6D" w:rsidRPr="00977B01">
                    <w:rPr>
                      <w:rFonts w:ascii="HG丸ｺﾞｼｯｸM-PRO" w:eastAsia="HG丸ｺﾞｼｯｸM-PRO" w:hAnsi="HG丸ｺﾞｼｯｸM-PRO" w:cs="ＭＳ 明朝"/>
                      <w:sz w:val="11"/>
                      <w:szCs w:val="18"/>
                    </w:rPr>
                    <w:t>たけうち</w:t>
                  </w:r>
                </w:rt>
                <w:rubyBase>
                  <w:r w:rsidR="00014B6D" w:rsidRPr="00977B01">
                    <w:rPr>
                      <w:rFonts w:ascii="HG丸ｺﾞｼｯｸM-PRO" w:eastAsia="HG丸ｺﾞｼｯｸM-PRO" w:hAnsi="HG丸ｺﾞｼｯｸM-PRO" w:cs="ＭＳ 明朝"/>
                      <w:sz w:val="22"/>
                      <w:szCs w:val="18"/>
                    </w:rPr>
                    <w:t>竹内</w:t>
                  </w:r>
                </w:rubyBase>
              </w:ruby>
            </w:r>
            <w:r w:rsidRPr="00977B01">
              <w:rPr>
                <w:rFonts w:ascii="HG丸ｺﾞｼｯｸM-PRO" w:eastAsia="HG丸ｺﾞｼｯｸM-PRO" w:hAnsi="HG丸ｺﾞｼｯｸM-PRO" w:cs="ＭＳ 明朝"/>
                <w:sz w:val="22"/>
                <w:szCs w:val="18"/>
              </w:rPr>
              <w:t xml:space="preserve">　</w:t>
            </w:r>
            <w:r w:rsidRPr="00977B01">
              <w:rPr>
                <w:rFonts w:ascii="HG丸ｺﾞｼｯｸM-PRO" w:eastAsia="HG丸ｺﾞｼｯｸM-PRO" w:hAnsi="HG丸ｺﾞｼｯｸM-PRO" w:cs="ＭＳ 明朝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14B6D" w:rsidRPr="00977B01">
                    <w:rPr>
                      <w:rFonts w:ascii="HG丸ｺﾞｼｯｸM-PRO" w:eastAsia="HG丸ｺﾞｼｯｸM-PRO" w:hAnsi="HG丸ｺﾞｼｯｸM-PRO" w:cs="ＭＳ 明朝"/>
                      <w:sz w:val="11"/>
                      <w:szCs w:val="18"/>
                    </w:rPr>
                    <w:t>かずお</w:t>
                  </w:r>
                </w:rt>
                <w:rubyBase>
                  <w:r w:rsidR="00014B6D" w:rsidRPr="00977B01">
                    <w:rPr>
                      <w:rFonts w:ascii="HG丸ｺﾞｼｯｸM-PRO" w:eastAsia="HG丸ｺﾞｼｯｸM-PRO" w:hAnsi="HG丸ｺﾞｼｯｸM-PRO" w:cs="ＭＳ 明朝"/>
                      <w:sz w:val="22"/>
                      <w:szCs w:val="18"/>
                    </w:rPr>
                    <w:t>和良</w:t>
                  </w:r>
                </w:rubyBase>
              </w:ruby>
            </w:r>
          </w:p>
        </w:tc>
        <w:tc>
          <w:tcPr>
            <w:tcW w:w="5812" w:type="dxa"/>
            <w:vAlign w:val="center"/>
          </w:tcPr>
          <w:p w:rsidR="00014B6D" w:rsidRPr="00977B01" w:rsidRDefault="00014B6D" w:rsidP="00014B6D">
            <w:pPr>
              <w:spacing w:line="420" w:lineRule="exact"/>
              <w:rPr>
                <w:rFonts w:ascii="HG丸ｺﾞｼｯｸM-PRO" w:eastAsia="HG丸ｺﾞｼｯｸM-PRO" w:hAnsi="HG丸ｺﾞｼｯｸM-PRO" w:cs="ＭＳ 明朝"/>
                <w:sz w:val="22"/>
                <w:szCs w:val="18"/>
              </w:rPr>
            </w:pPr>
            <w:r w:rsidRPr="00977B01">
              <w:rPr>
                <w:rFonts w:ascii="HG丸ｺﾞｼｯｸM-PRO" w:eastAsia="HG丸ｺﾞｼｯｸM-PRO" w:hAnsi="HG丸ｺﾞｼｯｸM-PRO" w:cs="ＭＳ 明朝"/>
                <w:sz w:val="22"/>
                <w:szCs w:val="18"/>
              </w:rPr>
              <w:t>（一社）大阪府医薬品登録販売者協会　副会長</w:t>
            </w:r>
          </w:p>
        </w:tc>
      </w:tr>
      <w:tr w:rsidR="00014B6D" w:rsidRPr="00977B01" w:rsidTr="00014B6D">
        <w:trPr>
          <w:trHeight w:val="80"/>
        </w:trPr>
        <w:tc>
          <w:tcPr>
            <w:tcW w:w="2459" w:type="dxa"/>
            <w:vAlign w:val="center"/>
          </w:tcPr>
          <w:p w:rsidR="00014B6D" w:rsidRPr="00977B01" w:rsidRDefault="00014B6D" w:rsidP="00014B6D">
            <w:pPr>
              <w:spacing w:line="420" w:lineRule="exact"/>
              <w:ind w:firstLineChars="100" w:firstLine="220"/>
              <w:rPr>
                <w:rFonts w:ascii="HG丸ｺﾞｼｯｸM-PRO" w:eastAsia="HG丸ｺﾞｼｯｸM-PRO" w:hAnsi="HG丸ｺﾞｼｯｸM-PRO" w:cs="ＭＳ 明朝"/>
                <w:sz w:val="22"/>
                <w:szCs w:val="18"/>
              </w:rPr>
            </w:pPr>
            <w:r w:rsidRPr="00977B01">
              <w:rPr>
                <w:rFonts w:ascii="HG丸ｺﾞｼｯｸM-PRO" w:eastAsia="HG丸ｺﾞｼｯｸM-PRO" w:hAnsi="HG丸ｺﾞｼｯｸM-PRO" w:cs="ＭＳ 明朝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14B6D" w:rsidRPr="00977B01">
                    <w:rPr>
                      <w:rFonts w:ascii="HG丸ｺﾞｼｯｸM-PRO" w:eastAsia="HG丸ｺﾞｼｯｸM-PRO" w:hAnsi="HG丸ｺﾞｼｯｸM-PRO" w:cs="ＭＳ 明朝"/>
                      <w:sz w:val="11"/>
                      <w:szCs w:val="18"/>
                    </w:rPr>
                    <w:t>たにざわ</w:t>
                  </w:r>
                </w:rt>
                <w:rubyBase>
                  <w:r w:rsidR="00014B6D" w:rsidRPr="00977B01">
                    <w:rPr>
                      <w:rFonts w:ascii="HG丸ｺﾞｼｯｸM-PRO" w:eastAsia="HG丸ｺﾞｼｯｸM-PRO" w:hAnsi="HG丸ｺﾞｼｯｸM-PRO" w:cs="ＭＳ 明朝"/>
                      <w:sz w:val="22"/>
                      <w:szCs w:val="18"/>
                    </w:rPr>
                    <w:t>谷澤</w:t>
                  </w:r>
                </w:rubyBase>
              </w:ruby>
            </w:r>
            <w:r w:rsidRPr="00977B01">
              <w:rPr>
                <w:rFonts w:ascii="HG丸ｺﾞｼｯｸM-PRO" w:eastAsia="HG丸ｺﾞｼｯｸM-PRO" w:hAnsi="HG丸ｺﾞｼｯｸM-PRO" w:cs="ＭＳ 明朝"/>
                <w:sz w:val="22"/>
                <w:szCs w:val="18"/>
              </w:rPr>
              <w:t xml:space="preserve">　</w:t>
            </w:r>
            <w:r w:rsidRPr="00977B01">
              <w:rPr>
                <w:rFonts w:ascii="HG丸ｺﾞｼｯｸM-PRO" w:eastAsia="HG丸ｺﾞｼｯｸM-PRO" w:hAnsi="HG丸ｺﾞｼｯｸM-PRO" w:cs="ＭＳ 明朝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14B6D" w:rsidRPr="00977B01">
                    <w:rPr>
                      <w:rFonts w:ascii="HG丸ｺﾞｼｯｸM-PRO" w:eastAsia="HG丸ｺﾞｼｯｸM-PRO" w:hAnsi="HG丸ｺﾞｼｯｸM-PRO" w:cs="ＭＳ 明朝"/>
                      <w:sz w:val="11"/>
                      <w:szCs w:val="18"/>
                    </w:rPr>
                    <w:t>やす</w:t>
                  </w:r>
                </w:rt>
                <w:rubyBase>
                  <w:r w:rsidR="00014B6D" w:rsidRPr="00977B01">
                    <w:rPr>
                      <w:rFonts w:ascii="HG丸ｺﾞｼｯｸM-PRO" w:eastAsia="HG丸ｺﾞｼｯｸM-PRO" w:hAnsi="HG丸ｺﾞｼｯｸM-PRO" w:cs="ＭＳ 明朝"/>
                      <w:sz w:val="22"/>
                      <w:szCs w:val="18"/>
                    </w:rPr>
                    <w:t>靖</w:t>
                  </w:r>
                </w:rubyBase>
              </w:ruby>
            </w:r>
            <w:r w:rsidRPr="00977B01">
              <w:rPr>
                <w:rFonts w:ascii="HG丸ｺﾞｼｯｸM-PRO" w:eastAsia="HG丸ｺﾞｼｯｸM-PRO" w:hAnsi="HG丸ｺﾞｼｯｸM-PRO" w:cs="ＭＳ 明朝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14B6D" w:rsidRPr="00977B01">
                    <w:rPr>
                      <w:rFonts w:ascii="HG丸ｺﾞｼｯｸM-PRO" w:eastAsia="HG丸ｺﾞｼｯｸM-PRO" w:hAnsi="HG丸ｺﾞｼｯｸM-PRO" w:cs="ＭＳ 明朝"/>
                      <w:sz w:val="11"/>
                      <w:szCs w:val="18"/>
                    </w:rPr>
                    <w:t>ひろ</w:t>
                  </w:r>
                </w:rt>
                <w:rubyBase>
                  <w:r w:rsidR="00014B6D" w:rsidRPr="00977B01">
                    <w:rPr>
                      <w:rFonts w:ascii="HG丸ｺﾞｼｯｸM-PRO" w:eastAsia="HG丸ｺﾞｼｯｸM-PRO" w:hAnsi="HG丸ｺﾞｼｯｸM-PRO" w:cs="ＭＳ 明朝"/>
                      <w:sz w:val="22"/>
                      <w:szCs w:val="18"/>
                    </w:rPr>
                    <w:t>博</w:t>
                  </w:r>
                </w:rubyBase>
              </w:ruby>
            </w:r>
          </w:p>
        </w:tc>
        <w:tc>
          <w:tcPr>
            <w:tcW w:w="5812" w:type="dxa"/>
            <w:vAlign w:val="center"/>
          </w:tcPr>
          <w:p w:rsidR="00014B6D" w:rsidRPr="00977B01" w:rsidRDefault="00014B6D" w:rsidP="00014B6D">
            <w:pPr>
              <w:spacing w:line="420" w:lineRule="exact"/>
              <w:rPr>
                <w:rFonts w:ascii="HG丸ｺﾞｼｯｸM-PRO" w:eastAsia="HG丸ｺﾞｼｯｸM-PRO" w:hAnsi="HG丸ｺﾞｼｯｸM-PRO" w:cs="ＭＳ 明朝"/>
                <w:sz w:val="22"/>
                <w:szCs w:val="18"/>
              </w:rPr>
            </w:pPr>
            <w:r w:rsidRPr="00977B01">
              <w:rPr>
                <w:rFonts w:ascii="HG丸ｺﾞｼｯｸM-PRO" w:eastAsia="HG丸ｺﾞｼｯｸM-PRO" w:hAnsi="HG丸ｺﾞｼｯｸM-PRO" w:cs="ＭＳ 明朝"/>
                <w:sz w:val="22"/>
                <w:szCs w:val="18"/>
              </w:rPr>
              <w:t>（一社）大阪府薬剤師会　常務理事</w:t>
            </w:r>
          </w:p>
        </w:tc>
      </w:tr>
      <w:tr w:rsidR="00014B6D" w:rsidRPr="00977B01" w:rsidTr="00014B6D">
        <w:trPr>
          <w:trHeight w:val="70"/>
        </w:trPr>
        <w:tc>
          <w:tcPr>
            <w:tcW w:w="2459" w:type="dxa"/>
            <w:vAlign w:val="center"/>
          </w:tcPr>
          <w:p w:rsidR="00014B6D" w:rsidRPr="00977B01" w:rsidRDefault="00014B6D" w:rsidP="00014B6D">
            <w:pPr>
              <w:spacing w:line="420" w:lineRule="exact"/>
              <w:ind w:firstLineChars="100" w:firstLine="220"/>
              <w:rPr>
                <w:rFonts w:ascii="HG丸ｺﾞｼｯｸM-PRO" w:eastAsia="HG丸ｺﾞｼｯｸM-PRO" w:hAnsi="HG丸ｺﾞｼｯｸM-PRO" w:cs="ＭＳ 明朝"/>
                <w:sz w:val="22"/>
                <w:szCs w:val="18"/>
              </w:rPr>
            </w:pPr>
            <w:r w:rsidRPr="00977B01">
              <w:rPr>
                <w:rFonts w:ascii="HG丸ｺﾞｼｯｸM-PRO" w:eastAsia="HG丸ｺﾞｼｯｸM-PRO" w:hAnsi="HG丸ｺﾞｼｯｸM-PRO" w:cs="ＭＳ 明朝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14B6D" w:rsidRPr="00977B01">
                    <w:rPr>
                      <w:rFonts w:ascii="HG丸ｺﾞｼｯｸM-PRO" w:eastAsia="HG丸ｺﾞｼｯｸM-PRO" w:hAnsi="HG丸ｺﾞｼｯｸM-PRO" w:cs="ＭＳ 明朝"/>
                      <w:sz w:val="11"/>
                      <w:szCs w:val="18"/>
                    </w:rPr>
                    <w:t>やまぎし</w:t>
                  </w:r>
                </w:rt>
                <w:rubyBase>
                  <w:r w:rsidR="00014B6D" w:rsidRPr="00977B01">
                    <w:rPr>
                      <w:rFonts w:ascii="HG丸ｺﾞｼｯｸM-PRO" w:eastAsia="HG丸ｺﾞｼｯｸM-PRO" w:hAnsi="HG丸ｺﾞｼｯｸM-PRO" w:cs="ＭＳ 明朝"/>
                      <w:sz w:val="22"/>
                      <w:szCs w:val="18"/>
                    </w:rPr>
                    <w:t>山岸</w:t>
                  </w:r>
                </w:rubyBase>
              </w:ruby>
            </w:r>
            <w:r w:rsidRPr="00977B01">
              <w:rPr>
                <w:rFonts w:ascii="HG丸ｺﾞｼｯｸM-PRO" w:eastAsia="HG丸ｺﾞｼｯｸM-PRO" w:hAnsi="HG丸ｺﾞｼｯｸM-PRO" w:cs="ＭＳ 明朝"/>
                <w:sz w:val="22"/>
                <w:szCs w:val="18"/>
              </w:rPr>
              <w:t xml:space="preserve">　</w:t>
            </w:r>
            <w:r w:rsidRPr="00977B01">
              <w:rPr>
                <w:rFonts w:ascii="HG丸ｺﾞｼｯｸM-PRO" w:eastAsia="HG丸ｺﾞｼｯｸM-PRO" w:hAnsi="HG丸ｺﾞｼｯｸM-PRO" w:cs="ＭＳ 明朝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14B6D" w:rsidRPr="00977B01">
                    <w:rPr>
                      <w:rFonts w:ascii="HG丸ｺﾞｼｯｸM-PRO" w:eastAsia="HG丸ｺﾞｼｯｸM-PRO" w:hAnsi="HG丸ｺﾞｼｯｸM-PRO" w:cs="ＭＳ 明朝"/>
                      <w:sz w:val="11"/>
                      <w:szCs w:val="18"/>
                    </w:rPr>
                    <w:t>まさふみ</w:t>
                  </w:r>
                </w:rt>
                <w:rubyBase>
                  <w:r w:rsidR="00014B6D" w:rsidRPr="00977B01">
                    <w:rPr>
                      <w:rFonts w:ascii="HG丸ｺﾞｼｯｸM-PRO" w:eastAsia="HG丸ｺﾞｼｯｸM-PRO" w:hAnsi="HG丸ｺﾞｼｯｸM-PRO" w:cs="ＭＳ 明朝"/>
                      <w:sz w:val="22"/>
                      <w:szCs w:val="18"/>
                    </w:rPr>
                    <w:t>正文</w:t>
                  </w:r>
                </w:rubyBase>
              </w:ruby>
            </w:r>
          </w:p>
        </w:tc>
        <w:tc>
          <w:tcPr>
            <w:tcW w:w="5812" w:type="dxa"/>
            <w:vAlign w:val="center"/>
          </w:tcPr>
          <w:p w:rsidR="00014B6D" w:rsidRPr="00977B01" w:rsidRDefault="00014B6D" w:rsidP="00014B6D">
            <w:pPr>
              <w:spacing w:line="420" w:lineRule="exact"/>
              <w:rPr>
                <w:rFonts w:ascii="HG丸ｺﾞｼｯｸM-PRO" w:eastAsia="HG丸ｺﾞｼｯｸM-PRO" w:hAnsi="HG丸ｺﾞｼｯｸM-PRO" w:cs="ＭＳ 明朝"/>
                <w:sz w:val="22"/>
                <w:szCs w:val="18"/>
              </w:rPr>
            </w:pPr>
            <w:r w:rsidRPr="00977B01">
              <w:rPr>
                <w:rFonts w:ascii="HG丸ｺﾞｼｯｸM-PRO" w:eastAsia="HG丸ｺﾞｼｯｸM-PRO" w:hAnsi="HG丸ｺﾞｼｯｸM-PRO" w:cs="ＭＳ 明朝"/>
                <w:sz w:val="22"/>
                <w:szCs w:val="18"/>
              </w:rPr>
              <w:t>関西医薬品協会　常務理事</w:t>
            </w:r>
          </w:p>
        </w:tc>
      </w:tr>
    </w:tbl>
    <w:p w:rsidR="000348CE" w:rsidRPr="00977B01" w:rsidRDefault="00014B6D" w:rsidP="00782D14">
      <w:pPr>
        <w:ind w:right="120"/>
        <w:jc w:val="right"/>
        <w:rPr>
          <w:rFonts w:ascii="HG丸ｺﾞｼｯｸM-PRO" w:eastAsia="HG丸ｺﾞｼｯｸM-PRO" w:hAnsi="HG丸ｺﾞｼｯｸM-PRO"/>
          <w:sz w:val="22"/>
        </w:rPr>
      </w:pPr>
      <w:r w:rsidRPr="00977B01">
        <w:rPr>
          <w:rFonts w:ascii="HG丸ｺﾞｼｯｸM-PRO" w:eastAsia="HG丸ｺﾞｼｯｸM-PRO" w:hAnsi="HG丸ｺﾞｼｯｸM-PRO"/>
          <w:sz w:val="22"/>
        </w:rPr>
        <w:t xml:space="preserve">　（</w:t>
      </w:r>
      <w:r w:rsidRPr="00977B01">
        <w:rPr>
          <w:rFonts w:ascii="HG丸ｺﾞｼｯｸM-PRO" w:eastAsia="HG丸ｺﾞｼｯｸM-PRO" w:hAnsi="HG丸ｺﾞｼｯｸM-PRO" w:cs="ＭＳ 明朝" w:hint="eastAsia"/>
          <w:sz w:val="22"/>
        </w:rPr>
        <w:t>★</w:t>
      </w:r>
      <w:r w:rsidRPr="00977B01">
        <w:rPr>
          <w:rFonts w:ascii="HG丸ｺﾞｼｯｸM-PRO" w:eastAsia="HG丸ｺﾞｼｯｸM-PRO" w:hAnsi="HG丸ｺﾞｼｯｸM-PRO"/>
          <w:sz w:val="22"/>
        </w:rPr>
        <w:t>）部会長</w:t>
      </w:r>
    </w:p>
    <w:sectPr w:rsidR="000348CE" w:rsidRPr="00977B01" w:rsidSect="00782D14">
      <w:headerReference w:type="default" r:id="rId8"/>
      <w:pgSz w:w="11906" w:h="16838" w:code="9"/>
      <w:pgMar w:top="1361" w:right="1418" w:bottom="1418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AF1" w:rsidRDefault="00FA4AF1" w:rsidP="00810362">
      <w:r>
        <w:separator/>
      </w:r>
    </w:p>
  </w:endnote>
  <w:endnote w:type="continuationSeparator" w:id="0">
    <w:p w:rsidR="00FA4AF1" w:rsidRDefault="00FA4AF1" w:rsidP="00810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AF1" w:rsidRDefault="00FA4AF1" w:rsidP="00810362">
      <w:r>
        <w:separator/>
      </w:r>
    </w:p>
  </w:footnote>
  <w:footnote w:type="continuationSeparator" w:id="0">
    <w:p w:rsidR="00FA4AF1" w:rsidRDefault="00FA4AF1" w:rsidP="00810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46B" w:rsidRDefault="009C046B" w:rsidP="00FC2C91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2126"/>
    <w:multiLevelType w:val="hybridMultilevel"/>
    <w:tmpl w:val="E2CEA58A"/>
    <w:lvl w:ilvl="0" w:tplc="0972D944">
      <w:numFmt w:val="bullet"/>
      <w:lvlText w:val="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B55588"/>
    <w:multiLevelType w:val="hybridMultilevel"/>
    <w:tmpl w:val="FFA05980"/>
    <w:lvl w:ilvl="0" w:tplc="0972D944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B885249"/>
    <w:multiLevelType w:val="hybridMultilevel"/>
    <w:tmpl w:val="251050A2"/>
    <w:lvl w:ilvl="0" w:tplc="C914AA34">
      <w:numFmt w:val="bullet"/>
      <w:lvlText w:val="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86E232F"/>
    <w:multiLevelType w:val="hybridMultilevel"/>
    <w:tmpl w:val="FBE4F4E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94D"/>
    <w:rsid w:val="00014B6D"/>
    <w:rsid w:val="000348CE"/>
    <w:rsid w:val="000602D1"/>
    <w:rsid w:val="00067201"/>
    <w:rsid w:val="00073221"/>
    <w:rsid w:val="000D1FA7"/>
    <w:rsid w:val="00135BED"/>
    <w:rsid w:val="00165B55"/>
    <w:rsid w:val="00185F94"/>
    <w:rsid w:val="00195BCE"/>
    <w:rsid w:val="001E0192"/>
    <w:rsid w:val="002001DC"/>
    <w:rsid w:val="00200A0C"/>
    <w:rsid w:val="00220ACC"/>
    <w:rsid w:val="00220DD3"/>
    <w:rsid w:val="00242079"/>
    <w:rsid w:val="002636CE"/>
    <w:rsid w:val="002677B1"/>
    <w:rsid w:val="002B21EF"/>
    <w:rsid w:val="002C23D9"/>
    <w:rsid w:val="0035449F"/>
    <w:rsid w:val="00381270"/>
    <w:rsid w:val="00382006"/>
    <w:rsid w:val="003D0A47"/>
    <w:rsid w:val="0040534C"/>
    <w:rsid w:val="00415AFF"/>
    <w:rsid w:val="004A41D2"/>
    <w:rsid w:val="004B200E"/>
    <w:rsid w:val="005636B1"/>
    <w:rsid w:val="0057694F"/>
    <w:rsid w:val="005B1D78"/>
    <w:rsid w:val="006208B6"/>
    <w:rsid w:val="0062694D"/>
    <w:rsid w:val="00672844"/>
    <w:rsid w:val="006B2C8F"/>
    <w:rsid w:val="006C07CF"/>
    <w:rsid w:val="006C3624"/>
    <w:rsid w:val="006D431E"/>
    <w:rsid w:val="006F2778"/>
    <w:rsid w:val="00701A7D"/>
    <w:rsid w:val="00707F06"/>
    <w:rsid w:val="00723219"/>
    <w:rsid w:val="00730714"/>
    <w:rsid w:val="007712EB"/>
    <w:rsid w:val="00782D14"/>
    <w:rsid w:val="00783A69"/>
    <w:rsid w:val="00810362"/>
    <w:rsid w:val="00814EA8"/>
    <w:rsid w:val="008625C0"/>
    <w:rsid w:val="008B34B9"/>
    <w:rsid w:val="008C16AC"/>
    <w:rsid w:val="008D410E"/>
    <w:rsid w:val="008E2460"/>
    <w:rsid w:val="00924FF0"/>
    <w:rsid w:val="009574C4"/>
    <w:rsid w:val="009668E1"/>
    <w:rsid w:val="009722AE"/>
    <w:rsid w:val="00977B01"/>
    <w:rsid w:val="009A1871"/>
    <w:rsid w:val="009A54B1"/>
    <w:rsid w:val="009C046B"/>
    <w:rsid w:val="009D6C3C"/>
    <w:rsid w:val="00A2203B"/>
    <w:rsid w:val="00A61F3F"/>
    <w:rsid w:val="00A97236"/>
    <w:rsid w:val="00AD02CE"/>
    <w:rsid w:val="00B01230"/>
    <w:rsid w:val="00B220AB"/>
    <w:rsid w:val="00B42454"/>
    <w:rsid w:val="00B56608"/>
    <w:rsid w:val="00B85890"/>
    <w:rsid w:val="00B94BE3"/>
    <w:rsid w:val="00BC5512"/>
    <w:rsid w:val="00BC5991"/>
    <w:rsid w:val="00BF61BE"/>
    <w:rsid w:val="00C02E4A"/>
    <w:rsid w:val="00C6321D"/>
    <w:rsid w:val="00C732E3"/>
    <w:rsid w:val="00CD4F89"/>
    <w:rsid w:val="00CE3CD4"/>
    <w:rsid w:val="00CF4676"/>
    <w:rsid w:val="00D11576"/>
    <w:rsid w:val="00D60299"/>
    <w:rsid w:val="00D62F0B"/>
    <w:rsid w:val="00E32887"/>
    <w:rsid w:val="00E622B0"/>
    <w:rsid w:val="00EA38F5"/>
    <w:rsid w:val="00EE27E9"/>
    <w:rsid w:val="00F0306B"/>
    <w:rsid w:val="00F07EEE"/>
    <w:rsid w:val="00F1218B"/>
    <w:rsid w:val="00F24106"/>
    <w:rsid w:val="00F306A5"/>
    <w:rsid w:val="00F33C73"/>
    <w:rsid w:val="00F5042B"/>
    <w:rsid w:val="00F609E6"/>
    <w:rsid w:val="00F76FF2"/>
    <w:rsid w:val="00F906CE"/>
    <w:rsid w:val="00FA4AF1"/>
    <w:rsid w:val="00FA5294"/>
    <w:rsid w:val="00FA7780"/>
    <w:rsid w:val="00FB6A84"/>
    <w:rsid w:val="00FC15B6"/>
    <w:rsid w:val="00FC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C3703DB1-7B30-49C0-A394-A5AC8B330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8625C0"/>
  </w:style>
  <w:style w:type="paragraph" w:styleId="a4">
    <w:name w:val="header"/>
    <w:basedOn w:val="a"/>
    <w:link w:val="a5"/>
    <w:uiPriority w:val="99"/>
    <w:unhideWhenUsed/>
    <w:rsid w:val="008103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0362"/>
  </w:style>
  <w:style w:type="paragraph" w:styleId="a6">
    <w:name w:val="footer"/>
    <w:basedOn w:val="a"/>
    <w:link w:val="a7"/>
    <w:uiPriority w:val="99"/>
    <w:unhideWhenUsed/>
    <w:rsid w:val="008103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0362"/>
  </w:style>
  <w:style w:type="paragraph" w:styleId="a8">
    <w:name w:val="Balloon Text"/>
    <w:basedOn w:val="a"/>
    <w:link w:val="a9"/>
    <w:uiPriority w:val="99"/>
    <w:semiHidden/>
    <w:unhideWhenUsed/>
    <w:rsid w:val="00CF46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467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34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B34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0C781-4BAF-438E-8081-D42E675B6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大阪府</cp:lastModifiedBy>
  <cp:revision>9</cp:revision>
  <cp:lastPrinted>2019-01-07T01:16:00Z</cp:lastPrinted>
  <dcterms:created xsi:type="dcterms:W3CDTF">2019-01-07T00:54:00Z</dcterms:created>
  <dcterms:modified xsi:type="dcterms:W3CDTF">2019-01-07T03:28:00Z</dcterms:modified>
</cp:coreProperties>
</file>