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8472" w14:textId="7484678D" w:rsidR="00142AF2" w:rsidRPr="006957B9" w:rsidRDefault="00142AF2" w:rsidP="006957B9">
      <w:pPr>
        <w:jc w:val="center"/>
        <w:rPr>
          <w:rFonts w:ascii="ＭＳ 明朝" w:eastAsia="ＭＳ 明朝" w:hAnsi="ＭＳ 明朝"/>
          <w:sz w:val="22"/>
        </w:rPr>
      </w:pPr>
      <w:r w:rsidRPr="006957B9">
        <w:rPr>
          <w:rFonts w:ascii="ＭＳ 明朝" w:eastAsia="ＭＳ 明朝" w:hAnsi="ＭＳ 明朝" w:hint="eastAsia"/>
          <w:sz w:val="22"/>
        </w:rPr>
        <w:t>新大阪駅</w:t>
      </w:r>
      <w:r w:rsidR="00C401A8" w:rsidRPr="006957B9">
        <w:rPr>
          <w:rFonts w:ascii="ＭＳ 明朝" w:eastAsia="ＭＳ 明朝" w:hAnsi="ＭＳ 明朝" w:hint="eastAsia"/>
          <w:sz w:val="22"/>
        </w:rPr>
        <w:t>エリアの民間都市開発の誘導</w:t>
      </w:r>
      <w:r w:rsidR="00F73C3D">
        <w:rPr>
          <w:rFonts w:ascii="ＭＳ 明朝" w:eastAsia="ＭＳ 明朝" w:hAnsi="ＭＳ 明朝" w:hint="eastAsia"/>
          <w:sz w:val="22"/>
        </w:rPr>
        <w:t>方策</w:t>
      </w:r>
      <w:r w:rsidR="00D314E9">
        <w:rPr>
          <w:rFonts w:ascii="ＭＳ 明朝" w:eastAsia="ＭＳ 明朝" w:hAnsi="ＭＳ 明朝"/>
          <w:sz w:val="22"/>
        </w:rPr>
        <w:t>検討会</w:t>
      </w:r>
      <w:r w:rsidR="00D314E9">
        <w:rPr>
          <w:rFonts w:ascii="ＭＳ 明朝" w:eastAsia="ＭＳ 明朝" w:hAnsi="ＭＳ 明朝" w:hint="eastAsia"/>
          <w:sz w:val="22"/>
        </w:rPr>
        <w:t>開催</w:t>
      </w:r>
      <w:r w:rsidR="00C21ACB">
        <w:rPr>
          <w:rFonts w:ascii="ＭＳ 明朝" w:eastAsia="ＭＳ 明朝" w:hAnsi="ＭＳ 明朝"/>
          <w:sz w:val="22"/>
        </w:rPr>
        <w:t>要綱</w:t>
      </w:r>
    </w:p>
    <w:p w14:paraId="26DFCC54" w14:textId="77777777" w:rsidR="00142AF2" w:rsidRPr="006957B9" w:rsidRDefault="00142AF2" w:rsidP="00142AF2">
      <w:pPr>
        <w:rPr>
          <w:rFonts w:ascii="ＭＳ 明朝" w:eastAsia="ＭＳ 明朝" w:hAnsi="ＭＳ 明朝"/>
          <w:sz w:val="22"/>
        </w:rPr>
      </w:pPr>
    </w:p>
    <w:p w14:paraId="72AE6DDB" w14:textId="77777777" w:rsidR="00142AF2" w:rsidRPr="006957B9" w:rsidRDefault="00D314E9" w:rsidP="000C5090">
      <w:pPr>
        <w:ind w:left="444" w:hangingChars="202" w:hanging="444"/>
        <w:rPr>
          <w:rFonts w:ascii="ＭＳ 明朝" w:eastAsia="ＭＳ 明朝" w:hAnsi="ＭＳ 明朝"/>
          <w:sz w:val="22"/>
        </w:rPr>
      </w:pPr>
      <w:r>
        <w:rPr>
          <w:rFonts w:ascii="ＭＳ 明朝" w:eastAsia="ＭＳ 明朝" w:hAnsi="ＭＳ 明朝" w:hint="eastAsia"/>
          <w:sz w:val="22"/>
        </w:rPr>
        <w:t>（目的</w:t>
      </w:r>
      <w:r w:rsidR="00142AF2" w:rsidRPr="006957B9">
        <w:rPr>
          <w:rFonts w:ascii="ＭＳ 明朝" w:eastAsia="ＭＳ 明朝" w:hAnsi="ＭＳ 明朝" w:hint="eastAsia"/>
          <w:sz w:val="22"/>
        </w:rPr>
        <w:t>）</w:t>
      </w:r>
    </w:p>
    <w:p w14:paraId="28B9655E" w14:textId="77777777" w:rsidR="00142AF2" w:rsidRPr="006957B9" w:rsidRDefault="00142AF2" w:rsidP="006957B9">
      <w:pPr>
        <w:ind w:left="284" w:hangingChars="129" w:hanging="284"/>
        <w:rPr>
          <w:rFonts w:ascii="ＭＳ 明朝" w:eastAsia="ＭＳ 明朝" w:hAnsi="ＭＳ 明朝"/>
          <w:sz w:val="22"/>
        </w:rPr>
      </w:pPr>
      <w:r w:rsidRPr="006957B9">
        <w:rPr>
          <w:rFonts w:ascii="ＭＳ 明朝" w:eastAsia="ＭＳ 明朝" w:hAnsi="ＭＳ 明朝" w:hint="eastAsia"/>
          <w:sz w:val="22"/>
        </w:rPr>
        <w:t>第</w:t>
      </w:r>
      <w:r w:rsidR="006957B9">
        <w:rPr>
          <w:rFonts w:ascii="ＭＳ 明朝" w:eastAsia="ＭＳ 明朝" w:hAnsi="ＭＳ 明朝" w:hint="eastAsia"/>
          <w:sz w:val="22"/>
        </w:rPr>
        <w:t>一</w:t>
      </w:r>
      <w:r w:rsidRPr="006957B9">
        <w:rPr>
          <w:rFonts w:ascii="ＭＳ 明朝" w:eastAsia="ＭＳ 明朝" w:hAnsi="ＭＳ 明朝"/>
          <w:sz w:val="22"/>
        </w:rPr>
        <w:t xml:space="preserve">条 </w:t>
      </w:r>
      <w:r w:rsidR="00D314E9" w:rsidRPr="006957B9">
        <w:rPr>
          <w:rFonts w:ascii="ＭＳ 明朝" w:eastAsia="ＭＳ 明朝" w:hAnsi="ＭＳ 明朝" w:hint="eastAsia"/>
          <w:sz w:val="22"/>
        </w:rPr>
        <w:t>新大阪駅エリアにおける民間都市開発の誘導方策について検討することを目的と</w:t>
      </w:r>
      <w:r w:rsidR="00D314E9">
        <w:rPr>
          <w:rFonts w:ascii="ＭＳ 明朝" w:eastAsia="ＭＳ 明朝" w:hAnsi="ＭＳ 明朝" w:hint="eastAsia"/>
          <w:sz w:val="22"/>
        </w:rPr>
        <w:t>して、</w:t>
      </w:r>
      <w:r w:rsidRPr="006957B9">
        <w:rPr>
          <w:rFonts w:ascii="ＭＳ 明朝" w:eastAsia="ＭＳ 明朝" w:hAnsi="ＭＳ 明朝" w:hint="eastAsia"/>
          <w:sz w:val="22"/>
        </w:rPr>
        <w:t>新</w:t>
      </w:r>
      <w:r w:rsidRPr="006957B9">
        <w:rPr>
          <w:rFonts w:ascii="ＭＳ 明朝" w:eastAsia="ＭＳ 明朝" w:hAnsi="ＭＳ 明朝"/>
          <w:sz w:val="22"/>
        </w:rPr>
        <w:t>大阪駅周辺地域都市再生緊急整備協議会会議及び</w:t>
      </w:r>
      <w:r w:rsidRPr="006957B9">
        <w:rPr>
          <w:rFonts w:ascii="ＭＳ 明朝" w:eastAsia="ＭＳ 明朝" w:hAnsi="ＭＳ 明朝" w:hint="eastAsia"/>
          <w:sz w:val="22"/>
        </w:rPr>
        <w:t>新</w:t>
      </w:r>
      <w:r w:rsidRPr="006957B9">
        <w:rPr>
          <w:rFonts w:ascii="ＭＳ 明朝" w:eastAsia="ＭＳ 明朝" w:hAnsi="ＭＳ 明朝"/>
          <w:sz w:val="22"/>
        </w:rPr>
        <w:t>大阪駅周辺地域</w:t>
      </w:r>
      <w:r w:rsidRPr="006957B9">
        <w:rPr>
          <w:rFonts w:ascii="ＭＳ 明朝" w:eastAsia="ＭＳ 明朝" w:hAnsi="ＭＳ 明朝" w:hint="eastAsia"/>
          <w:sz w:val="22"/>
        </w:rPr>
        <w:t>まちづくり検討</w:t>
      </w:r>
      <w:r w:rsidRPr="006957B9">
        <w:rPr>
          <w:rFonts w:ascii="ＭＳ 明朝" w:eastAsia="ＭＳ 明朝" w:hAnsi="ＭＳ 明朝"/>
          <w:sz w:val="22"/>
        </w:rPr>
        <w:t>部</w:t>
      </w:r>
      <w:r w:rsidRPr="006957B9">
        <w:rPr>
          <w:rFonts w:ascii="ＭＳ 明朝" w:eastAsia="ＭＳ 明朝" w:hAnsi="ＭＳ 明朝" w:hint="eastAsia"/>
          <w:sz w:val="22"/>
        </w:rPr>
        <w:t>会運営要綱第</w:t>
      </w:r>
      <w:r w:rsidRPr="006957B9">
        <w:rPr>
          <w:rFonts w:ascii="ＭＳ 明朝" w:eastAsia="ＭＳ 明朝" w:hAnsi="ＭＳ 明朝"/>
          <w:sz w:val="22"/>
        </w:rPr>
        <w:t xml:space="preserve"> 3 条の規定に基づき、</w:t>
      </w:r>
      <w:r w:rsidR="00C401A8" w:rsidRPr="006957B9">
        <w:rPr>
          <w:rFonts w:ascii="ＭＳ 明朝" w:eastAsia="ＭＳ 明朝" w:hAnsi="ＭＳ 明朝" w:hint="eastAsia"/>
          <w:sz w:val="22"/>
        </w:rPr>
        <w:t>新大阪駅エリアの民間都市開発の誘導</w:t>
      </w:r>
      <w:r w:rsidR="00F73C3D">
        <w:rPr>
          <w:rFonts w:ascii="ＭＳ 明朝" w:eastAsia="ＭＳ 明朝" w:hAnsi="ＭＳ 明朝" w:hint="eastAsia"/>
          <w:sz w:val="22"/>
        </w:rPr>
        <w:t>方策</w:t>
      </w:r>
      <w:r w:rsidRPr="006957B9">
        <w:rPr>
          <w:rFonts w:ascii="ＭＳ 明朝" w:eastAsia="ＭＳ 明朝" w:hAnsi="ＭＳ 明朝"/>
          <w:sz w:val="22"/>
        </w:rPr>
        <w:t>検討会（以下「検討会」とい</w:t>
      </w:r>
      <w:r w:rsidR="00D314E9">
        <w:rPr>
          <w:rFonts w:ascii="ＭＳ 明朝" w:eastAsia="ＭＳ 明朝" w:hAnsi="ＭＳ 明朝" w:hint="eastAsia"/>
          <w:sz w:val="22"/>
        </w:rPr>
        <w:t>う。）を開催</w:t>
      </w:r>
      <w:r w:rsidRPr="006957B9">
        <w:rPr>
          <w:rFonts w:ascii="ＭＳ 明朝" w:eastAsia="ＭＳ 明朝" w:hAnsi="ＭＳ 明朝" w:hint="eastAsia"/>
          <w:sz w:val="22"/>
        </w:rPr>
        <w:t>する。</w:t>
      </w:r>
    </w:p>
    <w:p w14:paraId="6B7295E5" w14:textId="77777777" w:rsidR="000B2981" w:rsidRPr="006957B9" w:rsidRDefault="000B2981" w:rsidP="00D314E9">
      <w:pPr>
        <w:rPr>
          <w:rFonts w:ascii="ＭＳ 明朝" w:eastAsia="ＭＳ 明朝" w:hAnsi="ＭＳ 明朝"/>
          <w:sz w:val="22"/>
        </w:rPr>
      </w:pPr>
    </w:p>
    <w:p w14:paraId="25ED6EB9" w14:textId="77777777" w:rsidR="00142AF2" w:rsidRPr="006957B9" w:rsidRDefault="00E82AC0"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（組織</w:t>
      </w:r>
      <w:r w:rsidR="00142AF2" w:rsidRPr="006957B9">
        <w:rPr>
          <w:rFonts w:ascii="ＭＳ 明朝" w:eastAsia="ＭＳ 明朝" w:hAnsi="ＭＳ 明朝" w:hint="eastAsia"/>
          <w:sz w:val="22"/>
        </w:rPr>
        <w:t>）</w:t>
      </w:r>
    </w:p>
    <w:p w14:paraId="20BD84DA" w14:textId="77777777"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第</w:t>
      </w:r>
      <w:r w:rsidR="00D314E9">
        <w:rPr>
          <w:rFonts w:ascii="ＭＳ 明朝" w:eastAsia="ＭＳ 明朝" w:hAnsi="ＭＳ 明朝" w:hint="eastAsia"/>
          <w:sz w:val="22"/>
        </w:rPr>
        <w:t>二</w:t>
      </w:r>
      <w:r w:rsidRPr="006957B9">
        <w:rPr>
          <w:rFonts w:ascii="ＭＳ 明朝" w:eastAsia="ＭＳ 明朝" w:hAnsi="ＭＳ 明朝"/>
          <w:sz w:val="22"/>
        </w:rPr>
        <w:t>条 検討会は、</w:t>
      </w:r>
      <w:r w:rsidR="007F4919" w:rsidRPr="00546C01">
        <w:rPr>
          <w:rFonts w:ascii="ＭＳ 明朝" w:eastAsia="ＭＳ 明朝" w:hAnsi="ＭＳ 明朝" w:hint="eastAsia"/>
          <w:sz w:val="22"/>
        </w:rPr>
        <w:t>別表に掲げる</w:t>
      </w:r>
      <w:r w:rsidR="00013E6A" w:rsidRPr="006957B9">
        <w:rPr>
          <w:rFonts w:ascii="ＭＳ 明朝" w:eastAsia="ＭＳ 明朝" w:hAnsi="ＭＳ 明朝" w:hint="eastAsia"/>
          <w:sz w:val="22"/>
        </w:rPr>
        <w:t>学識経験等を有する者をもって</w:t>
      </w:r>
      <w:r w:rsidRPr="006957B9">
        <w:rPr>
          <w:rFonts w:ascii="ＭＳ 明朝" w:eastAsia="ＭＳ 明朝" w:hAnsi="ＭＳ 明朝" w:hint="eastAsia"/>
          <w:sz w:val="22"/>
        </w:rPr>
        <w:t>構成する。</w:t>
      </w:r>
    </w:p>
    <w:p w14:paraId="219E6A47" w14:textId="77777777" w:rsidR="00142AF2" w:rsidRPr="006957B9" w:rsidRDefault="006957B9" w:rsidP="000C5090">
      <w:pPr>
        <w:ind w:left="444" w:hangingChars="202" w:hanging="444"/>
        <w:rPr>
          <w:rFonts w:ascii="ＭＳ 明朝" w:eastAsia="ＭＳ 明朝" w:hAnsi="ＭＳ 明朝"/>
          <w:sz w:val="22"/>
        </w:rPr>
      </w:pPr>
      <w:r>
        <w:rPr>
          <w:rFonts w:ascii="ＭＳ 明朝" w:eastAsia="ＭＳ 明朝" w:hAnsi="ＭＳ 明朝" w:hint="eastAsia"/>
          <w:sz w:val="22"/>
        </w:rPr>
        <w:t xml:space="preserve">２　</w:t>
      </w:r>
      <w:r w:rsidR="00142AF2" w:rsidRPr="006957B9">
        <w:rPr>
          <w:rFonts w:ascii="ＭＳ 明朝" w:eastAsia="ＭＳ 明朝" w:hAnsi="ＭＳ 明朝"/>
          <w:sz w:val="22"/>
        </w:rPr>
        <w:t>検討会に座長を置き、検討会の構成員の互選により選任する。</w:t>
      </w:r>
    </w:p>
    <w:p w14:paraId="555FD96B" w14:textId="77777777" w:rsidR="00142AF2" w:rsidRDefault="00D147BE" w:rsidP="006957B9">
      <w:pPr>
        <w:ind w:left="284" w:hangingChars="129" w:hanging="284"/>
        <w:rPr>
          <w:rFonts w:ascii="ＭＳ 明朝" w:eastAsia="ＭＳ 明朝" w:hAnsi="ＭＳ 明朝"/>
          <w:sz w:val="22"/>
        </w:rPr>
      </w:pPr>
      <w:r>
        <w:rPr>
          <w:rFonts w:ascii="ＭＳ 明朝" w:eastAsia="ＭＳ 明朝" w:hAnsi="ＭＳ 明朝" w:hint="eastAsia"/>
          <w:sz w:val="22"/>
        </w:rPr>
        <w:t>３</w:t>
      </w:r>
      <w:r w:rsidR="006957B9">
        <w:rPr>
          <w:rFonts w:ascii="ＭＳ 明朝" w:eastAsia="ＭＳ 明朝" w:hAnsi="ＭＳ 明朝" w:hint="eastAsia"/>
          <w:sz w:val="22"/>
        </w:rPr>
        <w:t xml:space="preserve">　</w:t>
      </w:r>
      <w:r>
        <w:rPr>
          <w:rFonts w:ascii="ＭＳ 明朝" w:eastAsia="ＭＳ 明朝" w:hAnsi="ＭＳ 明朝" w:hint="eastAsia"/>
          <w:sz w:val="22"/>
        </w:rPr>
        <w:t>検討会</w:t>
      </w:r>
      <w:r w:rsidR="00822DE4">
        <w:rPr>
          <w:rFonts w:ascii="ＭＳ 明朝" w:eastAsia="ＭＳ 明朝" w:hAnsi="ＭＳ 明朝" w:hint="eastAsia"/>
          <w:sz w:val="22"/>
        </w:rPr>
        <w:t>は座長が招集し、</w:t>
      </w:r>
      <w:r w:rsidR="003806A4" w:rsidRPr="006957B9">
        <w:rPr>
          <w:rFonts w:ascii="ＭＳ 明朝" w:eastAsia="ＭＳ 明朝" w:hAnsi="ＭＳ 明朝"/>
          <w:sz w:val="22"/>
        </w:rPr>
        <w:t>座長は、</w:t>
      </w:r>
      <w:r w:rsidR="00142AF2" w:rsidRPr="006957B9">
        <w:rPr>
          <w:rFonts w:ascii="ＭＳ 明朝" w:eastAsia="ＭＳ 明朝" w:hAnsi="ＭＳ 明朝"/>
          <w:sz w:val="22"/>
        </w:rPr>
        <w:t>必要があると認める</w:t>
      </w:r>
      <w:r w:rsidR="003806A4" w:rsidRPr="006957B9">
        <w:rPr>
          <w:rFonts w:ascii="ＭＳ 明朝" w:eastAsia="ＭＳ 明朝" w:hAnsi="ＭＳ 明朝" w:hint="eastAsia"/>
          <w:sz w:val="22"/>
        </w:rPr>
        <w:t>ときは、委員以外の者に、</w:t>
      </w:r>
      <w:r w:rsidR="00142AF2" w:rsidRPr="006957B9">
        <w:rPr>
          <w:rFonts w:ascii="ＭＳ 明朝" w:eastAsia="ＭＳ 明朝" w:hAnsi="ＭＳ 明朝"/>
          <w:sz w:val="22"/>
        </w:rPr>
        <w:t>検討会への出席等必要な協力を依頼す</w:t>
      </w:r>
      <w:r w:rsidR="00142AF2" w:rsidRPr="006957B9">
        <w:rPr>
          <w:rFonts w:ascii="ＭＳ 明朝" w:eastAsia="ＭＳ 明朝" w:hAnsi="ＭＳ 明朝" w:hint="eastAsia"/>
          <w:sz w:val="22"/>
        </w:rPr>
        <w:t>ることができる。</w:t>
      </w:r>
    </w:p>
    <w:p w14:paraId="5924BD7A" w14:textId="77777777" w:rsidR="00702812" w:rsidRPr="00D147BE" w:rsidRDefault="00D147BE" w:rsidP="00702812">
      <w:pPr>
        <w:ind w:left="297" w:hangingChars="135" w:hanging="297"/>
        <w:rPr>
          <w:rFonts w:ascii="ＭＳ 明朝" w:eastAsia="ＭＳ 明朝" w:hAnsi="ＭＳ 明朝"/>
          <w:sz w:val="22"/>
        </w:rPr>
      </w:pPr>
      <w:r w:rsidRPr="00D147BE">
        <w:rPr>
          <w:rFonts w:ascii="ＭＳ 明朝" w:eastAsia="ＭＳ 明朝" w:hAnsi="ＭＳ 明朝" w:hint="eastAsia"/>
          <w:sz w:val="22"/>
        </w:rPr>
        <w:t>４</w:t>
      </w:r>
      <w:r w:rsidR="00702812" w:rsidRPr="00D147BE">
        <w:rPr>
          <w:rFonts w:ascii="ＭＳ 明朝" w:eastAsia="ＭＳ 明朝" w:hAnsi="ＭＳ 明朝" w:hint="eastAsia"/>
          <w:sz w:val="22"/>
        </w:rPr>
        <w:t xml:space="preserve">　座長は、必要に応じて、新大阪駅周辺地域まちづくり検討部会に、取組みの進捗状況等について報告を行う。</w:t>
      </w:r>
    </w:p>
    <w:p w14:paraId="7185E8D4" w14:textId="77777777" w:rsidR="00384851" w:rsidRPr="006957B9" w:rsidRDefault="00384851" w:rsidP="00702812">
      <w:pPr>
        <w:rPr>
          <w:rFonts w:ascii="ＭＳ 明朝" w:eastAsia="ＭＳ 明朝" w:hAnsi="ＭＳ 明朝"/>
          <w:color w:val="000000" w:themeColor="text1"/>
          <w:sz w:val="22"/>
        </w:rPr>
      </w:pPr>
    </w:p>
    <w:p w14:paraId="3942025B" w14:textId="77777777" w:rsidR="00384851" w:rsidRPr="006957B9" w:rsidRDefault="00384851" w:rsidP="000C5090">
      <w:pPr>
        <w:ind w:left="147" w:hangingChars="67" w:hanging="147"/>
        <w:rPr>
          <w:rFonts w:ascii="ＭＳ 明朝" w:eastAsia="ＭＳ 明朝" w:hAnsi="ＭＳ 明朝"/>
          <w:color w:val="000000" w:themeColor="text1"/>
          <w:sz w:val="22"/>
        </w:rPr>
      </w:pPr>
      <w:r w:rsidRPr="006957B9">
        <w:rPr>
          <w:rFonts w:ascii="ＭＳ 明朝" w:eastAsia="ＭＳ 明朝" w:hAnsi="ＭＳ 明朝" w:hint="eastAsia"/>
          <w:color w:val="000000" w:themeColor="text1"/>
          <w:sz w:val="22"/>
        </w:rPr>
        <w:t>（会議の公開等）</w:t>
      </w:r>
    </w:p>
    <w:p w14:paraId="346121EB" w14:textId="77777777" w:rsidR="00E82AC0" w:rsidRPr="006957B9" w:rsidRDefault="00384851" w:rsidP="006957B9">
      <w:pPr>
        <w:ind w:left="284" w:hangingChars="129" w:hanging="284"/>
        <w:rPr>
          <w:rFonts w:ascii="ＭＳ 明朝" w:eastAsia="ＭＳ 明朝" w:hAnsi="ＭＳ 明朝"/>
          <w:sz w:val="22"/>
        </w:rPr>
      </w:pPr>
      <w:r w:rsidRPr="006957B9">
        <w:rPr>
          <w:rFonts w:ascii="ＭＳ 明朝" w:eastAsia="ＭＳ 明朝" w:hAnsi="ＭＳ 明朝" w:hint="eastAsia"/>
          <w:color w:val="000000" w:themeColor="text1"/>
          <w:sz w:val="22"/>
        </w:rPr>
        <w:t>第</w:t>
      </w:r>
      <w:r w:rsidR="00D314E9">
        <w:rPr>
          <w:rFonts w:ascii="ＭＳ 明朝" w:eastAsia="ＭＳ 明朝" w:hAnsi="ＭＳ 明朝" w:hint="eastAsia"/>
          <w:color w:val="000000" w:themeColor="text1"/>
          <w:sz w:val="22"/>
        </w:rPr>
        <w:t>三</w:t>
      </w:r>
      <w:r w:rsidRPr="006957B9">
        <w:rPr>
          <w:rFonts w:ascii="ＭＳ 明朝" w:eastAsia="ＭＳ 明朝" w:hAnsi="ＭＳ 明朝"/>
          <w:color w:val="000000" w:themeColor="text1"/>
          <w:sz w:val="22"/>
        </w:rPr>
        <w:t>条</w:t>
      </w:r>
      <w:r w:rsidR="00E82AC0" w:rsidRPr="006957B9">
        <w:rPr>
          <w:rFonts w:ascii="ＭＳ 明朝" w:eastAsia="ＭＳ 明朝" w:hAnsi="ＭＳ 明朝"/>
          <w:color w:val="000000" w:themeColor="text1"/>
          <w:sz w:val="22"/>
        </w:rPr>
        <w:t xml:space="preserve"> </w:t>
      </w:r>
      <w:r w:rsidR="00702812">
        <w:rPr>
          <w:rFonts w:ascii="ＭＳ 明朝" w:eastAsia="ＭＳ 明朝" w:hAnsi="ＭＳ 明朝" w:hint="eastAsia"/>
          <w:color w:val="000000" w:themeColor="text1"/>
          <w:sz w:val="22"/>
        </w:rPr>
        <w:t>検討会は</w:t>
      </w:r>
      <w:r w:rsidR="00E01527">
        <w:rPr>
          <w:rFonts w:ascii="ＭＳ 明朝" w:eastAsia="ＭＳ 明朝" w:hAnsi="ＭＳ 明朝" w:hint="eastAsia"/>
          <w:color w:val="000000" w:themeColor="text1"/>
          <w:sz w:val="22"/>
        </w:rPr>
        <w:t>非公開で行う。</w:t>
      </w:r>
    </w:p>
    <w:p w14:paraId="0D5F0B71" w14:textId="77777777" w:rsidR="000B2981" w:rsidRPr="006957B9" w:rsidRDefault="000B2981" w:rsidP="000C5090">
      <w:pPr>
        <w:ind w:left="444" w:hangingChars="202" w:hanging="444"/>
        <w:rPr>
          <w:rFonts w:ascii="ＭＳ 明朝" w:eastAsia="ＭＳ 明朝" w:hAnsi="ＭＳ 明朝"/>
          <w:sz w:val="22"/>
        </w:rPr>
      </w:pPr>
    </w:p>
    <w:p w14:paraId="1246A414" w14:textId="77777777" w:rsidR="00142AF2" w:rsidRPr="006957B9" w:rsidRDefault="00A30F75"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（事務局</w:t>
      </w:r>
      <w:r w:rsidR="00142AF2" w:rsidRPr="006957B9">
        <w:rPr>
          <w:rFonts w:ascii="ＭＳ 明朝" w:eastAsia="ＭＳ 明朝" w:hAnsi="ＭＳ 明朝" w:hint="eastAsia"/>
          <w:sz w:val="22"/>
        </w:rPr>
        <w:t>）</w:t>
      </w:r>
    </w:p>
    <w:p w14:paraId="3B114551" w14:textId="77777777"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第</w:t>
      </w:r>
      <w:r w:rsidR="00D314E9">
        <w:rPr>
          <w:rFonts w:ascii="ＭＳ 明朝" w:eastAsia="ＭＳ 明朝" w:hAnsi="ＭＳ 明朝" w:hint="eastAsia"/>
          <w:sz w:val="22"/>
        </w:rPr>
        <w:t>四</w:t>
      </w:r>
      <w:r w:rsidRPr="006957B9">
        <w:rPr>
          <w:rFonts w:ascii="ＭＳ 明朝" w:eastAsia="ＭＳ 明朝" w:hAnsi="ＭＳ 明朝"/>
          <w:sz w:val="22"/>
        </w:rPr>
        <w:t xml:space="preserve">条 </w:t>
      </w:r>
      <w:r w:rsidR="00A30F75" w:rsidRPr="006957B9">
        <w:rPr>
          <w:rFonts w:ascii="ＭＳ 明朝" w:eastAsia="ＭＳ 明朝" w:hAnsi="ＭＳ 明朝"/>
          <w:sz w:val="22"/>
        </w:rPr>
        <w:t>検討会の庶務は、大阪府</w:t>
      </w:r>
      <w:r w:rsidR="00A30F75" w:rsidRPr="006957B9">
        <w:rPr>
          <w:rFonts w:ascii="ＭＳ 明朝" w:eastAsia="ＭＳ 明朝" w:hAnsi="ＭＳ 明朝" w:hint="eastAsia"/>
          <w:sz w:val="22"/>
        </w:rPr>
        <w:t>・</w:t>
      </w:r>
      <w:r w:rsidRPr="006957B9">
        <w:rPr>
          <w:rFonts w:ascii="ＭＳ 明朝" w:eastAsia="ＭＳ 明朝" w:hAnsi="ＭＳ 明朝"/>
          <w:sz w:val="22"/>
        </w:rPr>
        <w:t>大阪市</w:t>
      </w:r>
      <w:r w:rsidR="00A30F75" w:rsidRPr="006957B9">
        <w:rPr>
          <w:rFonts w:ascii="ＭＳ 明朝" w:eastAsia="ＭＳ 明朝" w:hAnsi="ＭＳ 明朝" w:hint="eastAsia"/>
          <w:sz w:val="22"/>
        </w:rPr>
        <w:t>大阪都市計画局</w:t>
      </w:r>
      <w:r w:rsidRPr="006957B9">
        <w:rPr>
          <w:rFonts w:ascii="ＭＳ 明朝" w:eastAsia="ＭＳ 明朝" w:hAnsi="ＭＳ 明朝"/>
          <w:sz w:val="22"/>
        </w:rPr>
        <w:t>において処理する。</w:t>
      </w:r>
    </w:p>
    <w:p w14:paraId="209D1B28" w14:textId="77777777" w:rsidR="000B2981" w:rsidRPr="006957B9" w:rsidRDefault="000B2981" w:rsidP="000C5090">
      <w:pPr>
        <w:ind w:left="444" w:hangingChars="202" w:hanging="444"/>
        <w:rPr>
          <w:rFonts w:ascii="ＭＳ 明朝" w:eastAsia="ＭＳ 明朝" w:hAnsi="ＭＳ 明朝"/>
          <w:sz w:val="22"/>
        </w:rPr>
      </w:pPr>
    </w:p>
    <w:p w14:paraId="46278222" w14:textId="77777777"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（雑則）</w:t>
      </w:r>
    </w:p>
    <w:p w14:paraId="74B81975" w14:textId="77777777"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第</w:t>
      </w:r>
      <w:r w:rsidR="00D314E9">
        <w:rPr>
          <w:rFonts w:ascii="ＭＳ 明朝" w:eastAsia="ＭＳ 明朝" w:hAnsi="ＭＳ 明朝" w:hint="eastAsia"/>
          <w:sz w:val="22"/>
        </w:rPr>
        <w:t>五</w:t>
      </w:r>
      <w:r w:rsidRPr="006957B9">
        <w:rPr>
          <w:rFonts w:ascii="ＭＳ 明朝" w:eastAsia="ＭＳ 明朝" w:hAnsi="ＭＳ 明朝"/>
          <w:sz w:val="22"/>
        </w:rPr>
        <w:t>条 本要綱に定めるもののほか、検討会の運営等に関し必要な事項は、別に定める。</w:t>
      </w:r>
    </w:p>
    <w:p w14:paraId="55B585CE" w14:textId="77777777" w:rsidR="00142AF2" w:rsidRPr="006957B9" w:rsidRDefault="006957B9" w:rsidP="000C5090">
      <w:pPr>
        <w:ind w:left="444" w:hangingChars="202" w:hanging="444"/>
        <w:rPr>
          <w:rFonts w:ascii="ＭＳ 明朝" w:eastAsia="ＭＳ 明朝" w:hAnsi="ＭＳ 明朝"/>
          <w:sz w:val="22"/>
        </w:rPr>
      </w:pPr>
      <w:r>
        <w:rPr>
          <w:rFonts w:ascii="ＭＳ 明朝" w:eastAsia="ＭＳ 明朝" w:hAnsi="ＭＳ 明朝" w:hint="eastAsia"/>
          <w:sz w:val="22"/>
        </w:rPr>
        <w:t xml:space="preserve">２　</w:t>
      </w:r>
      <w:r w:rsidR="00142AF2" w:rsidRPr="006957B9">
        <w:rPr>
          <w:rFonts w:ascii="ＭＳ 明朝" w:eastAsia="ＭＳ 明朝" w:hAnsi="ＭＳ 明朝"/>
          <w:sz w:val="22"/>
        </w:rPr>
        <w:t>この要綱の改正は、座長が検討会に諮って行う。</w:t>
      </w:r>
    </w:p>
    <w:p w14:paraId="2FDB03AF" w14:textId="77777777" w:rsidR="00E82AC0" w:rsidRPr="006957B9" w:rsidRDefault="00E82AC0" w:rsidP="000C5090">
      <w:pPr>
        <w:ind w:left="444" w:hangingChars="202" w:hanging="444"/>
        <w:rPr>
          <w:rFonts w:ascii="ＭＳ 明朝" w:eastAsia="ＭＳ 明朝" w:hAnsi="ＭＳ 明朝"/>
          <w:sz w:val="22"/>
        </w:rPr>
      </w:pPr>
    </w:p>
    <w:p w14:paraId="00290DDF" w14:textId="77777777"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sz w:val="22"/>
        </w:rPr>
        <w:t>附 則</w:t>
      </w:r>
    </w:p>
    <w:p w14:paraId="4205C774" w14:textId="77777777" w:rsidR="00C010DC" w:rsidRPr="006957B9" w:rsidRDefault="000B2981"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この要綱は、令和</w:t>
      </w:r>
      <w:r w:rsidR="00C21ACB">
        <w:rPr>
          <w:rFonts w:ascii="ＭＳ 明朝" w:eastAsia="ＭＳ 明朝" w:hAnsi="ＭＳ 明朝" w:hint="eastAsia"/>
          <w:sz w:val="22"/>
        </w:rPr>
        <w:t>５</w:t>
      </w:r>
      <w:r w:rsidR="00142AF2" w:rsidRPr="006957B9">
        <w:rPr>
          <w:rFonts w:ascii="ＭＳ 明朝" w:eastAsia="ＭＳ 明朝" w:hAnsi="ＭＳ 明朝"/>
          <w:sz w:val="22"/>
        </w:rPr>
        <w:t>年</w:t>
      </w:r>
      <w:r w:rsidR="00C21ACB">
        <w:rPr>
          <w:rFonts w:ascii="ＭＳ 明朝" w:eastAsia="ＭＳ 明朝" w:hAnsi="ＭＳ 明朝" w:hint="eastAsia"/>
          <w:sz w:val="22"/>
        </w:rPr>
        <w:t>７</w:t>
      </w:r>
      <w:r w:rsidR="00142AF2" w:rsidRPr="006957B9">
        <w:rPr>
          <w:rFonts w:ascii="ＭＳ 明朝" w:eastAsia="ＭＳ 明朝" w:hAnsi="ＭＳ 明朝"/>
          <w:sz w:val="22"/>
        </w:rPr>
        <w:t>月</w:t>
      </w:r>
      <w:r w:rsidR="00C21ACB">
        <w:rPr>
          <w:rFonts w:ascii="ＭＳ 明朝" w:eastAsia="ＭＳ 明朝" w:hAnsi="ＭＳ 明朝" w:hint="eastAsia"/>
          <w:sz w:val="22"/>
        </w:rPr>
        <w:t>31</w:t>
      </w:r>
      <w:r w:rsidR="00142AF2" w:rsidRPr="006957B9">
        <w:rPr>
          <w:rFonts w:ascii="ＭＳ 明朝" w:eastAsia="ＭＳ 明朝" w:hAnsi="ＭＳ 明朝"/>
          <w:sz w:val="22"/>
        </w:rPr>
        <w:t>日から施行する</w:t>
      </w:r>
      <w:r w:rsidR="000C5090" w:rsidRPr="006957B9">
        <w:rPr>
          <w:rFonts w:ascii="ＭＳ 明朝" w:eastAsia="ＭＳ 明朝" w:hAnsi="ＭＳ 明朝" w:hint="eastAsia"/>
          <w:sz w:val="22"/>
        </w:rPr>
        <w:t>。</w:t>
      </w:r>
    </w:p>
    <w:p w14:paraId="015B0D36" w14:textId="33E0EF31" w:rsidR="00056DA8" w:rsidRPr="00BE0ED9" w:rsidRDefault="00056DA8" w:rsidP="00056DA8">
      <w:pPr>
        <w:ind w:left="444" w:hangingChars="202" w:hanging="444"/>
        <w:rPr>
          <w:rFonts w:ascii="ＭＳ 明朝" w:eastAsia="ＭＳ 明朝" w:hAnsi="ＭＳ 明朝"/>
          <w:sz w:val="22"/>
        </w:rPr>
      </w:pPr>
      <w:r w:rsidRPr="00BE0ED9">
        <w:rPr>
          <w:rFonts w:ascii="ＭＳ 明朝" w:eastAsia="ＭＳ 明朝" w:hAnsi="ＭＳ 明朝" w:hint="eastAsia"/>
          <w:sz w:val="22"/>
        </w:rPr>
        <w:t>この要綱は、令和６</w:t>
      </w:r>
      <w:r w:rsidRPr="00BE0ED9">
        <w:rPr>
          <w:rFonts w:ascii="ＭＳ 明朝" w:eastAsia="ＭＳ 明朝" w:hAnsi="ＭＳ 明朝"/>
          <w:sz w:val="22"/>
        </w:rPr>
        <w:t>年</w:t>
      </w:r>
      <w:r w:rsidR="0002710F" w:rsidRPr="00BE0ED9">
        <w:rPr>
          <w:rFonts w:ascii="ＭＳ 明朝" w:eastAsia="ＭＳ 明朝" w:hAnsi="ＭＳ 明朝" w:hint="eastAsia"/>
          <w:sz w:val="22"/>
        </w:rPr>
        <w:t>４</w:t>
      </w:r>
      <w:r w:rsidRPr="00BE0ED9">
        <w:rPr>
          <w:rFonts w:ascii="ＭＳ 明朝" w:eastAsia="ＭＳ 明朝" w:hAnsi="ＭＳ 明朝"/>
          <w:sz w:val="22"/>
        </w:rPr>
        <w:t>月</w:t>
      </w:r>
      <w:r w:rsidR="0002710F" w:rsidRPr="00BE0ED9">
        <w:rPr>
          <w:rFonts w:ascii="ＭＳ 明朝" w:eastAsia="ＭＳ 明朝" w:hAnsi="ＭＳ 明朝" w:hint="eastAsia"/>
          <w:sz w:val="22"/>
        </w:rPr>
        <w:t>１</w:t>
      </w:r>
      <w:r w:rsidRPr="00BE0ED9">
        <w:rPr>
          <w:rFonts w:ascii="ＭＳ 明朝" w:eastAsia="ＭＳ 明朝" w:hAnsi="ＭＳ 明朝"/>
          <w:sz w:val="22"/>
        </w:rPr>
        <w:t>日から施行する</w:t>
      </w:r>
      <w:r w:rsidRPr="00BE0ED9">
        <w:rPr>
          <w:rFonts w:ascii="ＭＳ 明朝" w:eastAsia="ＭＳ 明朝" w:hAnsi="ＭＳ 明朝" w:hint="eastAsia"/>
          <w:sz w:val="22"/>
        </w:rPr>
        <w:t>。</w:t>
      </w:r>
    </w:p>
    <w:p w14:paraId="72C183C2" w14:textId="77777777" w:rsidR="005348C5" w:rsidRPr="00056DA8" w:rsidRDefault="005348C5" w:rsidP="000C5090">
      <w:pPr>
        <w:ind w:left="444" w:hangingChars="202" w:hanging="444"/>
        <w:rPr>
          <w:rFonts w:ascii="ＭＳ 明朝" w:eastAsia="ＭＳ 明朝" w:hAnsi="ＭＳ 明朝"/>
          <w:sz w:val="22"/>
        </w:rPr>
      </w:pPr>
    </w:p>
    <w:p w14:paraId="04E890CE" w14:textId="77777777" w:rsidR="007F4919" w:rsidRDefault="007F4919">
      <w:pPr>
        <w:widowControl/>
        <w:jc w:val="left"/>
        <w:rPr>
          <w:rFonts w:ascii="ＭＳ 明朝" w:eastAsia="ＭＳ 明朝" w:hAnsi="ＭＳ 明朝"/>
          <w:sz w:val="22"/>
        </w:rPr>
      </w:pPr>
      <w:r>
        <w:rPr>
          <w:rFonts w:ascii="ＭＳ 明朝" w:eastAsia="ＭＳ 明朝" w:hAnsi="ＭＳ 明朝"/>
          <w:sz w:val="22"/>
        </w:rPr>
        <w:br w:type="page"/>
      </w:r>
    </w:p>
    <w:p w14:paraId="6907F4E4" w14:textId="77777777" w:rsidR="007F4919" w:rsidRPr="005348C5" w:rsidRDefault="007F4919" w:rsidP="007F4919">
      <w:pPr>
        <w:ind w:left="424" w:hangingChars="202" w:hanging="424"/>
        <w:jc w:val="right"/>
        <w:rPr>
          <w:bdr w:val="single" w:sz="4" w:space="0" w:color="auto"/>
        </w:rPr>
      </w:pPr>
      <w:r w:rsidRPr="005348C5">
        <w:rPr>
          <w:rFonts w:hint="eastAsia"/>
          <w:bdr w:val="single" w:sz="4" w:space="0" w:color="auto"/>
        </w:rPr>
        <w:lastRenderedPageBreak/>
        <w:t>別表</w:t>
      </w:r>
    </w:p>
    <w:p w14:paraId="714AC8A9" w14:textId="77777777" w:rsidR="007F4919" w:rsidRDefault="007F4919" w:rsidP="007F4919">
      <w:pPr>
        <w:ind w:left="424" w:hangingChars="202" w:hanging="424"/>
      </w:pPr>
    </w:p>
    <w:p w14:paraId="5D00E292" w14:textId="77777777" w:rsidR="007F4919" w:rsidRDefault="007F4919" w:rsidP="007F4919">
      <w:pPr>
        <w:wordWrap w:val="0"/>
        <w:ind w:left="424" w:hangingChars="202" w:hanging="424"/>
        <w:jc w:val="right"/>
      </w:pPr>
      <w:r>
        <w:rPr>
          <w:rFonts w:hint="eastAsia"/>
        </w:rPr>
        <w:t xml:space="preserve">（敬称略）　　　</w:t>
      </w:r>
    </w:p>
    <w:tbl>
      <w:tblPr>
        <w:tblStyle w:val="a4"/>
        <w:tblW w:w="0" w:type="auto"/>
        <w:jc w:val="center"/>
        <w:tblLook w:val="04A0" w:firstRow="1" w:lastRow="0" w:firstColumn="1" w:lastColumn="0" w:noHBand="0" w:noVBand="1"/>
      </w:tblPr>
      <w:tblGrid>
        <w:gridCol w:w="4677"/>
        <w:gridCol w:w="2548"/>
      </w:tblGrid>
      <w:tr w:rsidR="007F4919" w14:paraId="179273C2" w14:textId="77777777" w:rsidTr="00084ED6">
        <w:trPr>
          <w:jc w:val="center"/>
        </w:trPr>
        <w:tc>
          <w:tcPr>
            <w:tcW w:w="4677" w:type="dxa"/>
            <w:shd w:val="clear" w:color="auto" w:fill="D9D9D9" w:themeFill="background1" w:themeFillShade="D9"/>
          </w:tcPr>
          <w:p w14:paraId="0600D987" w14:textId="77777777" w:rsidR="007F4919" w:rsidRDefault="007F4919" w:rsidP="007F4919">
            <w:pPr>
              <w:jc w:val="center"/>
            </w:pPr>
            <w:r>
              <w:rPr>
                <w:rFonts w:hint="eastAsia"/>
              </w:rPr>
              <w:t>役職等</w:t>
            </w:r>
          </w:p>
        </w:tc>
        <w:tc>
          <w:tcPr>
            <w:tcW w:w="2548" w:type="dxa"/>
            <w:shd w:val="clear" w:color="auto" w:fill="D9D9D9" w:themeFill="background1" w:themeFillShade="D9"/>
          </w:tcPr>
          <w:p w14:paraId="69A5C564" w14:textId="77777777" w:rsidR="007F4919" w:rsidRDefault="007F4919" w:rsidP="007F4919">
            <w:pPr>
              <w:jc w:val="center"/>
            </w:pPr>
            <w:r>
              <w:rPr>
                <w:rFonts w:hint="eastAsia"/>
              </w:rPr>
              <w:t>氏名</w:t>
            </w:r>
          </w:p>
        </w:tc>
      </w:tr>
      <w:tr w:rsidR="007F4919" w14:paraId="63287981" w14:textId="77777777" w:rsidTr="00084ED6">
        <w:trPr>
          <w:jc w:val="center"/>
        </w:trPr>
        <w:tc>
          <w:tcPr>
            <w:tcW w:w="4677" w:type="dxa"/>
          </w:tcPr>
          <w:p w14:paraId="686F9890" w14:textId="77777777" w:rsidR="007F4919" w:rsidRDefault="007F4919" w:rsidP="00F05745">
            <w:r>
              <w:rPr>
                <w:rFonts w:hint="eastAsia"/>
              </w:rPr>
              <w:t xml:space="preserve">　</w:t>
            </w:r>
            <w:r w:rsidRPr="007F4919">
              <w:rPr>
                <w:rFonts w:hint="eastAsia"/>
              </w:rPr>
              <w:t>大阪公立大学研究推進機構　特別教授</w:t>
            </w:r>
          </w:p>
        </w:tc>
        <w:tc>
          <w:tcPr>
            <w:tcW w:w="2548" w:type="dxa"/>
          </w:tcPr>
          <w:p w14:paraId="1C3CCA45" w14:textId="77777777" w:rsidR="007F4919" w:rsidRDefault="007F4919" w:rsidP="00F05745">
            <w:r w:rsidRPr="007F4919">
              <w:rPr>
                <w:rFonts w:hint="eastAsia"/>
              </w:rPr>
              <w:t>橋爪　紳也</w:t>
            </w:r>
          </w:p>
        </w:tc>
      </w:tr>
      <w:tr w:rsidR="007F4919" w14:paraId="0FE72566" w14:textId="77777777" w:rsidTr="00084ED6">
        <w:trPr>
          <w:jc w:val="center"/>
        </w:trPr>
        <w:tc>
          <w:tcPr>
            <w:tcW w:w="4677" w:type="dxa"/>
          </w:tcPr>
          <w:p w14:paraId="22CA2BCC" w14:textId="77777777" w:rsidR="007F4919" w:rsidRDefault="007F4919" w:rsidP="00F05745">
            <w:r>
              <w:rPr>
                <w:rFonts w:hint="eastAsia"/>
              </w:rPr>
              <w:t xml:space="preserve">　</w:t>
            </w:r>
            <w:r w:rsidRPr="007F4919">
              <w:rPr>
                <w:rFonts w:hint="eastAsia"/>
              </w:rPr>
              <w:t>関西大学環境都市工学部　教授</w:t>
            </w:r>
          </w:p>
        </w:tc>
        <w:tc>
          <w:tcPr>
            <w:tcW w:w="2548" w:type="dxa"/>
          </w:tcPr>
          <w:p w14:paraId="40FEF418" w14:textId="77777777" w:rsidR="007F4919" w:rsidRDefault="007F4919" w:rsidP="00F05745">
            <w:r w:rsidRPr="007F4919">
              <w:rPr>
                <w:rFonts w:hint="eastAsia"/>
              </w:rPr>
              <w:t>木下　光</w:t>
            </w:r>
          </w:p>
        </w:tc>
      </w:tr>
      <w:tr w:rsidR="007F4919" w14:paraId="08336C8B" w14:textId="77777777" w:rsidTr="00084ED6">
        <w:trPr>
          <w:jc w:val="center"/>
        </w:trPr>
        <w:tc>
          <w:tcPr>
            <w:tcW w:w="4677" w:type="dxa"/>
          </w:tcPr>
          <w:p w14:paraId="31926404" w14:textId="5977BB39" w:rsidR="007F4919" w:rsidRDefault="007F4919" w:rsidP="00F05745">
            <w:r>
              <w:rPr>
                <w:rFonts w:hint="eastAsia"/>
              </w:rPr>
              <w:t xml:space="preserve">　</w:t>
            </w:r>
            <w:r w:rsidRPr="007F4919">
              <w:rPr>
                <w:rFonts w:hint="eastAsia"/>
              </w:rPr>
              <w:t xml:space="preserve">和歌山大学システム工学部　</w:t>
            </w:r>
            <w:r w:rsidRPr="00BE0ED9">
              <w:rPr>
                <w:rFonts w:hint="eastAsia"/>
              </w:rPr>
              <w:t>教授</w:t>
            </w:r>
          </w:p>
        </w:tc>
        <w:tc>
          <w:tcPr>
            <w:tcW w:w="2548" w:type="dxa"/>
          </w:tcPr>
          <w:p w14:paraId="5813BC80" w14:textId="77777777" w:rsidR="007F4919" w:rsidRDefault="007F4919" w:rsidP="00F05745">
            <w:r w:rsidRPr="007F4919">
              <w:rPr>
                <w:rFonts w:hint="eastAsia"/>
              </w:rPr>
              <w:t>佐久間　康富</w:t>
            </w:r>
          </w:p>
        </w:tc>
      </w:tr>
      <w:tr w:rsidR="007F4919" w14:paraId="5A100ACB" w14:textId="77777777" w:rsidTr="00084ED6">
        <w:trPr>
          <w:jc w:val="center"/>
        </w:trPr>
        <w:tc>
          <w:tcPr>
            <w:tcW w:w="4677" w:type="dxa"/>
          </w:tcPr>
          <w:p w14:paraId="37D7D582" w14:textId="77777777" w:rsidR="007F4919" w:rsidRDefault="007F4919" w:rsidP="00F05745">
            <w:r>
              <w:rPr>
                <w:rFonts w:hint="eastAsia"/>
              </w:rPr>
              <w:t xml:space="preserve">　</w:t>
            </w:r>
            <w:r w:rsidRPr="007F4919">
              <w:rPr>
                <w:rFonts w:hint="eastAsia"/>
              </w:rPr>
              <w:t>大阪公立大学大学院工学研究科　准教授</w:t>
            </w:r>
          </w:p>
        </w:tc>
        <w:tc>
          <w:tcPr>
            <w:tcW w:w="2548" w:type="dxa"/>
          </w:tcPr>
          <w:p w14:paraId="6E269ADD" w14:textId="77777777" w:rsidR="007F4919" w:rsidRDefault="007F4919" w:rsidP="00F05745">
            <w:r w:rsidRPr="007F4919">
              <w:rPr>
                <w:rFonts w:hint="eastAsia"/>
              </w:rPr>
              <w:t>吉田　長裕</w:t>
            </w:r>
          </w:p>
        </w:tc>
      </w:tr>
    </w:tbl>
    <w:p w14:paraId="347AE6FD" w14:textId="77777777" w:rsidR="007F4919" w:rsidRDefault="007F4919" w:rsidP="007F4919">
      <w:pPr>
        <w:ind w:left="424" w:hangingChars="202" w:hanging="424"/>
      </w:pPr>
    </w:p>
    <w:p w14:paraId="69FC3832" w14:textId="77777777" w:rsidR="007F4919" w:rsidRPr="006957B9" w:rsidRDefault="007F4919" w:rsidP="007F4919">
      <w:pPr>
        <w:widowControl/>
        <w:jc w:val="left"/>
        <w:rPr>
          <w:rFonts w:ascii="ＭＳ 明朝" w:eastAsia="ＭＳ 明朝" w:hAnsi="ＭＳ 明朝"/>
          <w:sz w:val="22"/>
        </w:rPr>
      </w:pPr>
    </w:p>
    <w:p w14:paraId="0C04D087" w14:textId="77777777" w:rsidR="005348C5" w:rsidRDefault="005348C5">
      <w:pPr>
        <w:widowControl/>
        <w:jc w:val="left"/>
        <w:rPr>
          <w:rFonts w:ascii="ＭＳ 明朝" w:eastAsia="ＭＳ 明朝" w:hAnsi="ＭＳ 明朝"/>
          <w:sz w:val="22"/>
        </w:rPr>
      </w:pPr>
    </w:p>
    <w:sectPr w:rsidR="005348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7F02" w14:textId="77777777" w:rsidR="008165E8" w:rsidRDefault="008165E8" w:rsidP="008165E8">
      <w:r>
        <w:separator/>
      </w:r>
    </w:p>
  </w:endnote>
  <w:endnote w:type="continuationSeparator" w:id="0">
    <w:p w14:paraId="6FF55ADC" w14:textId="77777777" w:rsidR="008165E8" w:rsidRDefault="008165E8" w:rsidP="0081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6B9E" w14:textId="77777777" w:rsidR="008165E8" w:rsidRDefault="008165E8" w:rsidP="008165E8">
      <w:r>
        <w:separator/>
      </w:r>
    </w:p>
  </w:footnote>
  <w:footnote w:type="continuationSeparator" w:id="0">
    <w:p w14:paraId="0DFF0F67" w14:textId="77777777" w:rsidR="008165E8" w:rsidRDefault="008165E8" w:rsidP="0081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A006E"/>
    <w:multiLevelType w:val="hybridMultilevel"/>
    <w:tmpl w:val="F35811B4"/>
    <w:lvl w:ilvl="0" w:tplc="A686CD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F2"/>
    <w:rsid w:val="00013E6A"/>
    <w:rsid w:val="0002710F"/>
    <w:rsid w:val="00056DA8"/>
    <w:rsid w:val="00084ED6"/>
    <w:rsid w:val="000B2981"/>
    <w:rsid w:val="000C5090"/>
    <w:rsid w:val="000F763C"/>
    <w:rsid w:val="00104EB9"/>
    <w:rsid w:val="00142AF2"/>
    <w:rsid w:val="001F59F0"/>
    <w:rsid w:val="00262B72"/>
    <w:rsid w:val="00262C71"/>
    <w:rsid w:val="002B41D4"/>
    <w:rsid w:val="002E30E8"/>
    <w:rsid w:val="0037670B"/>
    <w:rsid w:val="003806A4"/>
    <w:rsid w:val="00384851"/>
    <w:rsid w:val="00464F24"/>
    <w:rsid w:val="00472AFA"/>
    <w:rsid w:val="00485FA3"/>
    <w:rsid w:val="005348C5"/>
    <w:rsid w:val="006957B9"/>
    <w:rsid w:val="006B08CD"/>
    <w:rsid w:val="006D7F38"/>
    <w:rsid w:val="00702812"/>
    <w:rsid w:val="007978FD"/>
    <w:rsid w:val="007F4919"/>
    <w:rsid w:val="008165E8"/>
    <w:rsid w:val="00822DE4"/>
    <w:rsid w:val="00844A57"/>
    <w:rsid w:val="0086036F"/>
    <w:rsid w:val="008D763B"/>
    <w:rsid w:val="008F1B74"/>
    <w:rsid w:val="009D404B"/>
    <w:rsid w:val="00A30F75"/>
    <w:rsid w:val="00BC0122"/>
    <w:rsid w:val="00BE0ED9"/>
    <w:rsid w:val="00C010DC"/>
    <w:rsid w:val="00C21ACB"/>
    <w:rsid w:val="00C401A8"/>
    <w:rsid w:val="00D147BE"/>
    <w:rsid w:val="00D314E9"/>
    <w:rsid w:val="00D76D29"/>
    <w:rsid w:val="00E01527"/>
    <w:rsid w:val="00E73FBA"/>
    <w:rsid w:val="00E82AC0"/>
    <w:rsid w:val="00F7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711DB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B72"/>
    <w:pPr>
      <w:ind w:leftChars="400" w:left="840"/>
    </w:pPr>
  </w:style>
  <w:style w:type="table" w:styleId="a4">
    <w:name w:val="Table Grid"/>
    <w:basedOn w:val="a1"/>
    <w:uiPriority w:val="39"/>
    <w:rsid w:val="0053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65E8"/>
    <w:pPr>
      <w:tabs>
        <w:tab w:val="center" w:pos="4252"/>
        <w:tab w:val="right" w:pos="8504"/>
      </w:tabs>
      <w:snapToGrid w:val="0"/>
    </w:pPr>
  </w:style>
  <w:style w:type="character" w:customStyle="1" w:styleId="a6">
    <w:name w:val="ヘッダー (文字)"/>
    <w:basedOn w:val="a0"/>
    <w:link w:val="a5"/>
    <w:uiPriority w:val="99"/>
    <w:rsid w:val="008165E8"/>
  </w:style>
  <w:style w:type="paragraph" w:styleId="a7">
    <w:name w:val="footer"/>
    <w:basedOn w:val="a"/>
    <w:link w:val="a8"/>
    <w:uiPriority w:val="99"/>
    <w:unhideWhenUsed/>
    <w:rsid w:val="008165E8"/>
    <w:pPr>
      <w:tabs>
        <w:tab w:val="center" w:pos="4252"/>
        <w:tab w:val="right" w:pos="8504"/>
      </w:tabs>
      <w:snapToGrid w:val="0"/>
    </w:pPr>
  </w:style>
  <w:style w:type="character" w:customStyle="1" w:styleId="a8">
    <w:name w:val="フッター (文字)"/>
    <w:basedOn w:val="a0"/>
    <w:link w:val="a7"/>
    <w:uiPriority w:val="99"/>
    <w:rsid w:val="008165E8"/>
  </w:style>
  <w:style w:type="paragraph" w:styleId="a9">
    <w:name w:val="Balloon Text"/>
    <w:basedOn w:val="a"/>
    <w:link w:val="aa"/>
    <w:uiPriority w:val="99"/>
    <w:semiHidden/>
    <w:unhideWhenUsed/>
    <w:rsid w:val="007028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2812"/>
    <w:rPr>
      <w:rFonts w:asciiTheme="majorHAnsi" w:eastAsiaTheme="majorEastAsia" w:hAnsiTheme="majorHAnsi" w:cstheme="majorBidi"/>
      <w:sz w:val="18"/>
      <w:szCs w:val="18"/>
    </w:rPr>
  </w:style>
  <w:style w:type="paragraph" w:styleId="Web">
    <w:name w:val="Normal (Web)"/>
    <w:basedOn w:val="a"/>
    <w:uiPriority w:val="99"/>
    <w:semiHidden/>
    <w:unhideWhenUsed/>
    <w:rsid w:val="00104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2024-09-25T01:34:00Z</dcterms:created>
  <dcterms:modified xsi:type="dcterms:W3CDTF">2024-09-25T01:34:00Z</dcterms:modified>
</cp:coreProperties>
</file>