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bookmarkStart w:id="0" w:name="_GoBack"/>
      <w:bookmarkEnd w:id="0"/>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13E1012B" w:rsidR="00070754" w:rsidRDefault="00BB4AF0">
            <w:pPr>
              <w:rPr>
                <w:rFonts w:asciiTheme="majorEastAsia" w:eastAsiaTheme="majorEastAsia" w:hAnsiTheme="majorEastAsia"/>
              </w:rPr>
            </w:pPr>
            <w:r w:rsidRPr="00EC1912">
              <w:rPr>
                <w:rFonts w:asciiTheme="majorEastAsia" w:eastAsiaTheme="majorEastAsia" w:hAnsiTheme="majorEastAsia" w:hint="eastAsia"/>
              </w:rPr>
              <w:t>ｺｳｴｷｻﾞｲﾀﾞﾝﾎｳｼﾞﾝﾀﾂﾞｹｺｳﾌｳｶｲ ｲｶﾞｸｹﾝｷｭｳｼﾞｮｷﾀﾉﾋﾞｮｳｲﾝ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5BFDE23" w:rsidR="00070754" w:rsidRDefault="00BB4AF0">
            <w:pPr>
              <w:rPr>
                <w:rFonts w:asciiTheme="majorEastAsia" w:eastAsiaTheme="majorEastAsia" w:hAnsiTheme="majorEastAsia"/>
              </w:rPr>
            </w:pPr>
            <w:r>
              <w:rPr>
                <w:rFonts w:asciiTheme="majorEastAsia" w:eastAsiaTheme="majorEastAsia" w:hAnsiTheme="majorEastAsia" w:hint="eastAsia"/>
              </w:rPr>
              <w:t>公益財団法人田附興風会　医学研究所</w:t>
            </w:r>
            <w:r w:rsidRPr="00EC1912">
              <w:rPr>
                <w:rFonts w:asciiTheme="majorEastAsia" w:eastAsiaTheme="majorEastAsia" w:hAnsiTheme="majorEastAsia" w:hint="eastAsia"/>
              </w:rPr>
              <w:t>北野病院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Pr="000261FC" w:rsidRDefault="00070754">
            <w:pPr>
              <w:rPr>
                <w:rFonts w:asciiTheme="majorEastAsia" w:eastAsiaTheme="majorEastAsia" w:hAnsiTheme="majorEastAsia"/>
              </w:rPr>
            </w:pPr>
            <w:r w:rsidRPr="000261FC">
              <w:rPr>
                <w:rFonts w:asciiTheme="majorEastAsia" w:eastAsiaTheme="majorEastAsia" w:hAnsiTheme="majorEastAsia" w:hint="eastAsia"/>
              </w:rPr>
              <w:t>管理者氏名</w:t>
            </w:r>
          </w:p>
        </w:tc>
        <w:tc>
          <w:tcPr>
            <w:tcW w:w="6459" w:type="dxa"/>
          </w:tcPr>
          <w:p w14:paraId="64CBA5EB" w14:textId="67EF93E8" w:rsidR="00070754" w:rsidRPr="000261FC" w:rsidRDefault="00BB4AF0">
            <w:pPr>
              <w:rPr>
                <w:rFonts w:asciiTheme="majorEastAsia" w:eastAsiaTheme="majorEastAsia" w:hAnsiTheme="majorEastAsia"/>
              </w:rPr>
            </w:pPr>
            <w:r w:rsidRPr="000261FC">
              <w:rPr>
                <w:rFonts w:asciiTheme="majorEastAsia" w:eastAsiaTheme="majorEastAsia" w:hAnsiTheme="majorEastAsia" w:hint="eastAsia"/>
              </w:rPr>
              <w:t>理事長　稲垣　暢也</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AA91A6E" w:rsidR="00070754" w:rsidRDefault="00BB4AF0">
            <w:pPr>
              <w:rPr>
                <w:rFonts w:asciiTheme="majorEastAsia" w:eastAsiaTheme="majorEastAsia" w:hAnsiTheme="majorEastAsia"/>
              </w:rPr>
            </w:pPr>
            <w:r w:rsidRPr="00EC1912">
              <w:rPr>
                <w:rFonts w:asciiTheme="majorEastAsia" w:eastAsiaTheme="majorEastAsia" w:hAnsiTheme="majorEastAsia" w:hint="eastAsia"/>
              </w:rPr>
              <w:t>大阪府大阪市北区扇町２－４－２０</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E416AA6" w:rsidR="00070754" w:rsidRDefault="00BB4AF0">
            <w:pPr>
              <w:rPr>
                <w:rFonts w:asciiTheme="majorEastAsia" w:eastAsiaTheme="majorEastAsia" w:hAnsiTheme="majorEastAsia"/>
              </w:rPr>
            </w:pPr>
            <w:r>
              <w:rPr>
                <w:rFonts w:asciiTheme="majorEastAsia" w:eastAsiaTheme="majorEastAsia" w:hAnsiTheme="majorEastAsia"/>
              </w:rPr>
              <w:t>平成２１年１１月３０日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29BA3EBC" w:rsidR="00070754" w:rsidRDefault="00BB4AF0">
            <w:pPr>
              <w:rPr>
                <w:rFonts w:asciiTheme="majorEastAsia" w:eastAsiaTheme="majorEastAsia" w:hAnsiTheme="majorEastAsia"/>
              </w:rPr>
            </w:pPr>
            <w:r>
              <w:rPr>
                <w:rFonts w:asciiTheme="majorEastAsia" w:eastAsiaTheme="majorEastAsia" w:hAnsiTheme="majorEastAsia"/>
              </w:rPr>
              <w:t>令和５年９月</w:t>
            </w:r>
            <w:r w:rsidR="00437C0F" w:rsidRPr="00437C0F">
              <w:rPr>
                <w:rFonts w:asciiTheme="majorEastAsia" w:eastAsiaTheme="majorEastAsia" w:hAnsiTheme="majorEastAsia"/>
              </w:rPr>
              <w:t>２６</w:t>
            </w:r>
            <w:r w:rsidRPr="00437C0F">
              <w:rPr>
                <w:rFonts w:asciiTheme="majorEastAsia" w:eastAsiaTheme="majorEastAsia" w:hAnsiTheme="major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20E861BC"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BB4AF0">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F13769" w:rsidRPr="00F13769"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6893DCF7" w:rsidR="00C02262" w:rsidRPr="00F13769" w:rsidRDefault="00F13769" w:rsidP="00487DE6">
            <w:pPr>
              <w:ind w:rightChars="57" w:right="120"/>
              <w:jc w:val="right"/>
              <w:rPr>
                <w:rFonts w:asciiTheme="majorEastAsia" w:eastAsiaTheme="majorEastAsia" w:hAnsiTheme="majorEastAsia"/>
                <w:color w:val="FF0000"/>
              </w:rPr>
            </w:pPr>
            <w:r w:rsidRPr="00F656D8">
              <w:rPr>
                <w:rFonts w:asciiTheme="majorEastAsia" w:eastAsiaTheme="majorEastAsia" w:hAnsiTheme="majorEastAsia"/>
              </w:rPr>
              <w:t>50％：70％</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2DD717EF" w:rsidR="00487DE6" w:rsidRDefault="000261FC" w:rsidP="00487DE6">
            <w:pPr>
              <w:ind w:rightChars="57" w:right="120"/>
              <w:jc w:val="right"/>
              <w:rPr>
                <w:rFonts w:asciiTheme="majorEastAsia" w:eastAsiaTheme="majorEastAsia" w:hAnsiTheme="majorEastAsia"/>
              </w:rPr>
            </w:pPr>
            <w:r>
              <w:rPr>
                <w:rFonts w:asciiTheme="majorEastAsia" w:eastAsiaTheme="majorEastAsia" w:hAnsiTheme="majorEastAsia"/>
              </w:rPr>
              <w:t>67.0</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2F2806F2" w:rsidR="00487DE6" w:rsidRDefault="000261FC" w:rsidP="00487DE6">
            <w:pPr>
              <w:ind w:rightChars="57" w:right="120"/>
              <w:jc w:val="right"/>
              <w:rPr>
                <w:rFonts w:asciiTheme="majorEastAsia" w:eastAsiaTheme="majorEastAsia" w:hAnsiTheme="majorEastAsia"/>
              </w:rPr>
            </w:pPr>
            <w:r w:rsidRPr="000261FC">
              <w:rPr>
                <w:rFonts w:asciiTheme="majorEastAsia" w:eastAsiaTheme="majorEastAsia" w:hAnsiTheme="majorEastAsia"/>
              </w:rPr>
              <w:t>14,470</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0C28A29F" w:rsidR="00487DE6" w:rsidRDefault="000261FC" w:rsidP="00487DE6">
            <w:pPr>
              <w:ind w:rightChars="57" w:right="120"/>
              <w:jc w:val="right"/>
              <w:rPr>
                <w:rFonts w:asciiTheme="majorEastAsia" w:eastAsiaTheme="majorEastAsia" w:hAnsiTheme="majorEastAsia"/>
              </w:rPr>
            </w:pPr>
            <w:r w:rsidRPr="000261FC">
              <w:rPr>
                <w:rFonts w:asciiTheme="majorEastAsia" w:eastAsiaTheme="majorEastAsia" w:hAnsiTheme="majorEastAsia"/>
              </w:rPr>
              <w:t>29,922</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AF81D51" w:rsidR="00487DE6" w:rsidRDefault="000261FC" w:rsidP="00487DE6">
            <w:pPr>
              <w:ind w:rightChars="57" w:right="120"/>
              <w:jc w:val="right"/>
              <w:rPr>
                <w:rFonts w:asciiTheme="majorEastAsia" w:eastAsiaTheme="majorEastAsia" w:hAnsiTheme="majorEastAsia"/>
              </w:rPr>
            </w:pPr>
            <w:r w:rsidRPr="000261FC">
              <w:rPr>
                <w:rFonts w:asciiTheme="majorEastAsia" w:eastAsiaTheme="majorEastAsia" w:hAnsiTheme="majorEastAsia"/>
              </w:rPr>
              <w:t>4,816</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E1B55BA" w:rsidR="00487DE6" w:rsidRDefault="000261FC" w:rsidP="000261FC">
            <w:pPr>
              <w:tabs>
                <w:tab w:val="center" w:pos="1037"/>
                <w:tab w:val="right" w:pos="2075"/>
              </w:tabs>
              <w:ind w:rightChars="57" w:right="120"/>
              <w:jc w:val="left"/>
              <w:rPr>
                <w:rFonts w:asciiTheme="majorEastAsia" w:eastAsiaTheme="majorEastAsia" w:hAnsiTheme="majorEastAsia"/>
              </w:rPr>
            </w:pPr>
            <w:r>
              <w:rPr>
                <w:rFonts w:asciiTheme="majorEastAsia" w:eastAsiaTheme="majorEastAsia" w:hAnsiTheme="majorEastAsia"/>
              </w:rPr>
              <w:tab/>
              <w:t xml:space="preserve">　　　　　　</w:t>
            </w:r>
            <w:r w:rsidRPr="000261FC">
              <w:rPr>
                <w:rFonts w:asciiTheme="majorEastAsia" w:eastAsiaTheme="majorEastAsia" w:hAnsiTheme="majorEastAsia"/>
              </w:rPr>
              <w:t>3,523</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FCB8D44" w:rsidR="00487DE6" w:rsidRDefault="000261F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C307B9B" w:rsidR="00C02262" w:rsidRDefault="000261FC" w:rsidP="00487DE6">
            <w:pPr>
              <w:ind w:rightChars="57" w:right="120"/>
              <w:jc w:val="right"/>
              <w:rPr>
                <w:rFonts w:asciiTheme="majorEastAsia" w:eastAsiaTheme="majorEastAsia" w:hAnsiTheme="majorEastAsia"/>
              </w:rPr>
            </w:pPr>
            <w:r>
              <w:rPr>
                <w:rFonts w:asciiTheme="majorEastAsia" w:eastAsiaTheme="majorEastAsia" w:hAnsiTheme="majorEastAsia"/>
              </w:rPr>
              <w:t>134.9</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3AB3BFD2" w:rsidR="00A409C0" w:rsidRDefault="000261FC" w:rsidP="00487DE6">
            <w:pPr>
              <w:ind w:rightChars="57" w:right="120"/>
              <w:jc w:val="right"/>
              <w:rPr>
                <w:rFonts w:asciiTheme="majorEastAsia" w:eastAsiaTheme="majorEastAsia" w:hAnsiTheme="majorEastAsia"/>
              </w:rPr>
            </w:pPr>
            <w:r w:rsidRPr="000261FC">
              <w:rPr>
                <w:rFonts w:asciiTheme="majorEastAsia" w:eastAsiaTheme="majorEastAsia" w:hAnsiTheme="majorEastAsia"/>
              </w:rPr>
              <w:t>29,129</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58F1292" w:rsidR="00A30163" w:rsidRPr="004D3E1C" w:rsidRDefault="004D3E1C" w:rsidP="00F656D8">
            <w:pPr>
              <w:ind w:rightChars="83" w:right="174"/>
              <w:jc w:val="left"/>
              <w:rPr>
                <w:rFonts w:asciiTheme="majorEastAsia" w:eastAsiaTheme="majorEastAsia" w:hAnsiTheme="majorEastAsia"/>
              </w:rPr>
            </w:pPr>
            <w:r w:rsidRPr="004D3E1C">
              <w:rPr>
                <w:rFonts w:ascii="ＭＳ ゴシック" w:eastAsia="ＭＳ ゴシック" w:hAnsi="ＭＳ ゴシック" w:hint="eastAsia"/>
              </w:rPr>
              <w:t>４床（ICU１床・CCU１床・NICU１床・SCU１床）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EB04B5C" w:rsidR="00A30163" w:rsidRPr="004D3E1C" w:rsidRDefault="004D3E1C" w:rsidP="00F656D8">
            <w:pPr>
              <w:ind w:rightChars="83" w:right="174"/>
              <w:jc w:val="left"/>
              <w:rPr>
                <w:rFonts w:asciiTheme="majorEastAsia" w:eastAsiaTheme="majorEastAsia" w:hAnsiTheme="majorEastAsia"/>
              </w:rPr>
            </w:pPr>
            <w:r w:rsidRPr="004D3E1C">
              <w:rPr>
                <w:rFonts w:ascii="ＭＳ ゴシック" w:eastAsia="ＭＳ ゴシック" w:hAnsi="ＭＳ ゴシック" w:hint="eastAsia"/>
              </w:rPr>
              <w:t>３７床（ICU１０床・CCU６床・NICU１２床・SCU９床）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A03FD29" w:rsidR="00555E91" w:rsidRDefault="0018149A" w:rsidP="003F7879">
            <w:pPr>
              <w:ind w:rightChars="83" w:right="174"/>
              <w:jc w:val="right"/>
              <w:rPr>
                <w:rFonts w:asciiTheme="majorEastAsia" w:eastAsiaTheme="majorEastAsia" w:hAnsiTheme="majorEastAsia"/>
              </w:rPr>
            </w:pPr>
            <w:r>
              <w:rPr>
                <w:rFonts w:ascii="ＭＳ ゴシック" w:eastAsia="ＭＳ ゴシック" w:hAnsi="ＭＳ ゴシック" w:hint="eastAsia"/>
              </w:rPr>
              <w:t>９,２８８</w:t>
            </w:r>
            <w:r w:rsidRPr="007E001C">
              <w:rPr>
                <w:rFonts w:ascii="ＭＳ ゴシック" w:eastAsia="ＭＳ ゴシック" w:hAnsi="ＭＳ ゴシック"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82C5BA7" w:rsidR="00555E91" w:rsidRDefault="0018149A" w:rsidP="003F7879">
            <w:pPr>
              <w:ind w:rightChars="83" w:right="174"/>
              <w:jc w:val="right"/>
              <w:rPr>
                <w:rFonts w:asciiTheme="majorEastAsia" w:eastAsiaTheme="majorEastAsia" w:hAnsiTheme="majorEastAsia"/>
              </w:rPr>
            </w:pPr>
            <w:r>
              <w:rPr>
                <w:rFonts w:ascii="ＭＳ ゴシック" w:eastAsia="ＭＳ ゴシック" w:hAnsi="ＭＳ ゴシック" w:hint="eastAsia"/>
              </w:rPr>
              <w:t>１７,１７６人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3CD5074" w:rsidR="00B13B27" w:rsidRDefault="0018149A" w:rsidP="001E2D74">
            <w:pPr>
              <w:ind w:rightChars="83" w:right="174"/>
              <w:jc w:val="right"/>
              <w:rPr>
                <w:rFonts w:asciiTheme="majorEastAsia" w:eastAsiaTheme="majorEastAsia" w:hAnsiTheme="majorEastAsia"/>
              </w:rPr>
            </w:pPr>
            <w:r w:rsidRPr="002D0E4D">
              <w:rPr>
                <w:rFonts w:ascii="ＭＳ ゴシック" w:eastAsia="ＭＳ ゴシック" w:hAnsi="ＭＳ ゴシック" w:hint="eastAsia"/>
              </w:rPr>
              <w:t xml:space="preserve">　　２台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0A5AEB13" w:rsidR="00B13B27" w:rsidRDefault="0018149A" w:rsidP="0018149A">
            <w:pPr>
              <w:ind w:rightChars="83" w:right="174"/>
              <w:jc w:val="left"/>
              <w:rPr>
                <w:rFonts w:asciiTheme="majorEastAsia" w:eastAsiaTheme="majorEastAsia" w:hAnsiTheme="majorEastAsia"/>
              </w:rPr>
            </w:pPr>
            <w:r w:rsidRPr="0018149A">
              <w:rPr>
                <w:rFonts w:asciiTheme="majorEastAsia" w:eastAsiaTheme="majorEastAsia" w:hAnsiTheme="majorEastAsia" w:hint="eastAsia"/>
              </w:rPr>
              <w:t>ストレッチャー、保育器、チャイルドシート、酸素、圧縮空気、人工呼吸器（アンビュー）、吸引器、シリンジポンプ、サーキュレーションモニター、ベッドサイドモニター、ＡＥＤ、二連式加湿酸素流量計、アネロイド血圧計　など</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6"/>
        <w:gridCol w:w="4616"/>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63C87A83" w:rsidR="00004173" w:rsidRDefault="0018149A" w:rsidP="001E2D74">
            <w:pPr>
              <w:wordWrap w:val="0"/>
              <w:ind w:rightChars="83" w:right="174"/>
              <w:jc w:val="right"/>
              <w:rPr>
                <w:rFonts w:asciiTheme="majorEastAsia" w:eastAsiaTheme="majorEastAsia" w:hAnsiTheme="majorEastAsia"/>
              </w:rPr>
            </w:pPr>
            <w:r w:rsidRPr="0018149A">
              <w:rPr>
                <w:rFonts w:asciiTheme="majorEastAsia" w:eastAsiaTheme="majorEastAsia" w:hAnsiTheme="majorEastAsia" w:hint="eastAsia"/>
              </w:rPr>
              <w:t>１４１７件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2F314B25" w14:textId="77777777" w:rsidR="00514DAF" w:rsidRPr="00514DAF" w:rsidRDefault="00514DAF" w:rsidP="00514DAF">
            <w:pPr>
              <w:ind w:rightChars="83" w:right="174"/>
              <w:jc w:val="left"/>
              <w:rPr>
                <w:rFonts w:asciiTheme="majorEastAsia" w:eastAsiaTheme="majorEastAsia" w:hAnsiTheme="majorEastAsia"/>
              </w:rPr>
            </w:pPr>
            <w:r w:rsidRPr="00514DAF">
              <w:rPr>
                <w:rFonts w:asciiTheme="majorEastAsia" w:eastAsiaTheme="majorEastAsia" w:hAnsiTheme="majorEastAsia" w:hint="eastAsia"/>
              </w:rPr>
              <w:t>開放型病床、上部下部内視鏡検査、超音波検査、ＣＴ、ＭＲＩ、単純レントゲン、</w:t>
            </w:r>
          </w:p>
          <w:p w14:paraId="7D0CF02E" w14:textId="111C911A" w:rsidR="00004173" w:rsidRDefault="00514DAF" w:rsidP="00514DAF">
            <w:pPr>
              <w:ind w:rightChars="83" w:right="174"/>
              <w:jc w:val="left"/>
              <w:rPr>
                <w:rFonts w:asciiTheme="majorEastAsia" w:eastAsiaTheme="majorEastAsia" w:hAnsiTheme="majorEastAsia"/>
              </w:rPr>
            </w:pPr>
            <w:r w:rsidRPr="00514DAF">
              <w:rPr>
                <w:rFonts w:asciiTheme="majorEastAsia" w:eastAsiaTheme="majorEastAsia" w:hAnsiTheme="majorEastAsia" w:hint="eastAsia"/>
              </w:rPr>
              <w:t>造影レントゲン、骨密度測定器、ＲＩ、ＰＥＴ-ＣＴ、１２誘導心電計</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4832039D" w:rsidR="00004173" w:rsidRDefault="00A2137F" w:rsidP="00514DA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4E7F6C7" w:rsidR="00A2137F" w:rsidRDefault="00A2137F" w:rsidP="00514DA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94E83">
              <w:rPr>
                <w:rFonts w:asciiTheme="majorEastAsia" w:eastAsiaTheme="majorEastAsia" w:hAnsiTheme="majorEastAsia" w:hint="eastAsia"/>
              </w:rPr>
              <w:t xml:space="preserve">　</w:t>
            </w:r>
            <w:r w:rsidR="00514DAF" w:rsidRPr="00DA41A7">
              <w:rPr>
                <w:rFonts w:ascii="ＭＳ ゴシック" w:eastAsia="ＭＳ ゴシック" w:hAnsi="ＭＳ ゴシック" w:hint="eastAsia"/>
              </w:rPr>
              <w:t>１，００７</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1443C8C6" w:rsidR="00A30163" w:rsidRDefault="00A30163" w:rsidP="00994E83">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994E83">
              <w:rPr>
                <w:rFonts w:asciiTheme="majorEastAsia" w:eastAsiaTheme="majorEastAsia" w:hAnsiTheme="majorEastAsia" w:hint="eastAsia"/>
              </w:rPr>
              <w:t>５</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4"/>
        <w:gridCol w:w="3077"/>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376CF246"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994E83">
              <w:rPr>
                <w:rFonts w:asciiTheme="majorEastAsia" w:eastAsiaTheme="majorEastAsia" w:hAnsiTheme="majorEastAsia" w:hint="eastAsia"/>
              </w:rPr>
              <w:t>４</w:t>
            </w:r>
            <w:r>
              <w:rPr>
                <w:rFonts w:asciiTheme="majorEastAsia" w:eastAsiaTheme="majorEastAsia" w:hAnsiTheme="majorEastAsia" w:hint="eastAsia"/>
              </w:rPr>
              <w:t xml:space="preserve">　回・症例検討会　</w:t>
            </w:r>
            <w:r w:rsidR="00994E83">
              <w:rPr>
                <w:rFonts w:asciiTheme="majorEastAsia" w:eastAsiaTheme="majorEastAsia" w:hAnsiTheme="majorEastAsia" w:hint="eastAsia"/>
              </w:rPr>
              <w:t>２</w:t>
            </w:r>
            <w:r>
              <w:rPr>
                <w:rFonts w:asciiTheme="majorEastAsia" w:eastAsiaTheme="majorEastAsia" w:hAnsiTheme="majorEastAsia" w:hint="eastAsia"/>
              </w:rPr>
              <w:t xml:space="preserve">　回・その他　</w:t>
            </w:r>
            <w:r w:rsidR="00994E83">
              <w:rPr>
                <w:rFonts w:asciiTheme="majorEastAsia" w:eastAsiaTheme="majorEastAsia" w:hAnsiTheme="majorEastAsia" w:hint="eastAsia"/>
              </w:rPr>
              <w:t>３</w:t>
            </w:r>
            <w:r>
              <w:rPr>
                <w:rFonts w:asciiTheme="majorEastAsia" w:eastAsiaTheme="majorEastAsia" w:hAnsiTheme="majorEastAsia" w:hint="eastAsia"/>
              </w:rPr>
              <w:t xml:space="preserve">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5B94E5E9" w:rsidR="00E43B85" w:rsidRDefault="00994E83" w:rsidP="00BD45D9">
            <w:pPr>
              <w:ind w:rightChars="83" w:right="174"/>
              <w:jc w:val="right"/>
              <w:rPr>
                <w:rFonts w:asciiTheme="majorEastAsia" w:eastAsiaTheme="majorEastAsia" w:hAnsiTheme="majorEastAsia"/>
              </w:rPr>
            </w:pPr>
            <w:r w:rsidRPr="00F1205E">
              <w:rPr>
                <w:rFonts w:ascii="ＭＳ ゴシック" w:eastAsia="ＭＳ ゴシック" w:hAnsi="ＭＳ ゴシック" w:hint="eastAsia"/>
              </w:rPr>
              <w:t>９　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2341C12C" w:rsidR="00BD45D9" w:rsidRDefault="00994E83" w:rsidP="00BD45D9">
            <w:pPr>
              <w:ind w:rightChars="83" w:right="174"/>
              <w:jc w:val="right"/>
              <w:rPr>
                <w:rFonts w:asciiTheme="majorEastAsia" w:eastAsiaTheme="majorEastAsia" w:hAnsiTheme="majorEastAsia"/>
              </w:rPr>
            </w:pPr>
            <w:r w:rsidRPr="00F1205E">
              <w:rPr>
                <w:rFonts w:ascii="ＭＳ ゴシック" w:eastAsia="ＭＳ ゴシック" w:hAnsi="ＭＳ ゴシック" w:hint="eastAsia"/>
              </w:rPr>
              <w:t>４１６　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20FE9DE" w:rsidR="00BD45D9" w:rsidRDefault="00385590" w:rsidP="00994E83">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87D7C60"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38F6E98F" w:rsidR="00BD45D9" w:rsidRDefault="00994E83" w:rsidP="00BD45D9">
            <w:pPr>
              <w:ind w:rightChars="83" w:right="174"/>
              <w:jc w:val="right"/>
              <w:rPr>
                <w:rFonts w:asciiTheme="majorEastAsia" w:eastAsiaTheme="majorEastAsia" w:hAnsiTheme="majorEastAsia"/>
              </w:rPr>
            </w:pPr>
            <w:r>
              <w:rPr>
                <w:rFonts w:asciiTheme="majorEastAsia" w:eastAsiaTheme="majorEastAsia" w:hAnsiTheme="majorEastAsia"/>
              </w:rPr>
              <w:t>５５　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1E1B178C" w:rsidR="00BD45D9" w:rsidRDefault="00E4239F" w:rsidP="00A409C0">
            <w:pPr>
              <w:ind w:rightChars="83" w:right="174"/>
              <w:jc w:val="right"/>
              <w:rPr>
                <w:rFonts w:asciiTheme="majorEastAsia" w:eastAsiaTheme="majorEastAsia" w:hAnsiTheme="majorEastAsia"/>
              </w:rPr>
            </w:pPr>
            <w:r w:rsidRPr="007A0810">
              <w:rPr>
                <w:rFonts w:asciiTheme="majorEastAsia" w:eastAsiaTheme="majorEastAsia" w:hAnsiTheme="majorEastAsia"/>
              </w:rPr>
              <w:t>地域医療講義室</w:t>
            </w:r>
            <w:r>
              <w:rPr>
                <w:rFonts w:asciiTheme="majorEastAsia" w:eastAsiaTheme="majorEastAsia" w:hAnsiTheme="majorEastAsia"/>
              </w:rPr>
              <w:t>、</w:t>
            </w:r>
            <w:r w:rsidRPr="007A0810">
              <w:rPr>
                <w:rFonts w:asciiTheme="majorEastAsia" w:eastAsiaTheme="majorEastAsia" w:hAnsiTheme="majorEastAsia"/>
              </w:rPr>
              <w:t>きたのホール１</w:t>
            </w:r>
            <w:r>
              <w:rPr>
                <w:rFonts w:asciiTheme="majorEastAsia" w:eastAsiaTheme="majorEastAsia" w:hAnsiTheme="majorEastAsia"/>
              </w:rPr>
              <w:t>・２、</w:t>
            </w:r>
            <w:r w:rsidRPr="00E4239F">
              <w:rPr>
                <w:rFonts w:asciiTheme="majorEastAsia" w:eastAsiaTheme="majorEastAsia" w:hAnsiTheme="majorEastAsia" w:hint="eastAsia"/>
              </w:rPr>
              <w:t>会議室１０１</w:t>
            </w:r>
            <w:r>
              <w:rPr>
                <w:rFonts w:asciiTheme="majorEastAsia" w:eastAsiaTheme="majorEastAsia" w:hAnsiTheme="majorEastAsia" w:hint="eastAsia"/>
              </w:rPr>
              <w:t>・４０２</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38EBFB3B" w:rsidR="00BD45D9" w:rsidRDefault="0097784A" w:rsidP="0097784A">
            <w:pPr>
              <w:ind w:rightChars="83" w:right="174"/>
              <w:rPr>
                <w:rFonts w:asciiTheme="majorEastAsia" w:eastAsiaTheme="majorEastAsia" w:hAnsiTheme="majorEastAsia"/>
              </w:rPr>
            </w:pPr>
            <w:r w:rsidRPr="00E4239F">
              <w:rPr>
                <w:rFonts w:asciiTheme="majorEastAsia" w:eastAsiaTheme="majorEastAsia" w:hAnsiTheme="majorEastAsia" w:hint="eastAsia"/>
              </w:rPr>
              <w:t>理事長　稲垣　暢也</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F02DE98" w:rsidR="00BD45D9" w:rsidRDefault="00F51671" w:rsidP="00F51671">
            <w:pPr>
              <w:ind w:rightChars="83" w:right="174"/>
              <w:jc w:val="left"/>
              <w:rPr>
                <w:rFonts w:asciiTheme="majorEastAsia" w:eastAsiaTheme="majorEastAsia" w:hAnsiTheme="majorEastAsia"/>
              </w:rPr>
            </w:pPr>
            <w:r>
              <w:rPr>
                <w:rFonts w:ascii="ＭＳ ゴシック" w:eastAsia="ＭＳ ゴシック" w:hAnsi="ＭＳ ゴシック"/>
              </w:rPr>
              <w:t>事務部長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6E13BA8C" w:rsidR="00BD45D9" w:rsidRDefault="00E4239F" w:rsidP="00E4239F">
            <w:pPr>
              <w:ind w:rightChars="83" w:right="174"/>
              <w:jc w:val="left"/>
              <w:rPr>
                <w:rFonts w:asciiTheme="majorEastAsia" w:eastAsiaTheme="majorEastAsia" w:hAnsiTheme="majorEastAsia"/>
              </w:rPr>
            </w:pPr>
            <w:r w:rsidRPr="00E4239F">
              <w:rPr>
                <w:rFonts w:asciiTheme="majorEastAsia" w:eastAsiaTheme="majorEastAsia" w:hAnsiTheme="majorEastAsia" w:hint="eastAsia"/>
              </w:rPr>
              <w:t>総務課</w:t>
            </w:r>
            <w:r>
              <w:rPr>
                <w:rFonts w:asciiTheme="majorEastAsia" w:eastAsiaTheme="majorEastAsia" w:hAnsiTheme="majorEastAsia" w:hint="eastAsia"/>
              </w:rPr>
              <w:t>・</w:t>
            </w:r>
            <w:r w:rsidRPr="00E4239F">
              <w:rPr>
                <w:rFonts w:asciiTheme="majorEastAsia" w:eastAsiaTheme="majorEastAsia" w:hAnsiTheme="majorEastAsia" w:hint="eastAsia"/>
              </w:rPr>
              <w:t>診療情報室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31673ECC" w:rsidR="00BD45D9" w:rsidRDefault="00E4239F" w:rsidP="00E4239F">
            <w:pPr>
              <w:ind w:rightChars="83" w:right="174"/>
              <w:jc w:val="left"/>
              <w:rPr>
                <w:rFonts w:asciiTheme="majorEastAsia" w:eastAsiaTheme="majorEastAsia" w:hAnsiTheme="majorEastAsia"/>
              </w:rPr>
            </w:pPr>
            <w:r w:rsidRPr="00E4239F">
              <w:rPr>
                <w:rFonts w:asciiTheme="majorEastAsia" w:eastAsiaTheme="majorEastAsia" w:hAnsiTheme="majorEastAsia" w:hint="eastAsia"/>
              </w:rPr>
              <w:t>地域医療サービスセンター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29A2CFC1" w:rsidR="00BD45D9" w:rsidRDefault="00E4239F" w:rsidP="00E4239F">
            <w:pPr>
              <w:ind w:rightChars="83" w:right="174"/>
              <w:jc w:val="left"/>
              <w:rPr>
                <w:rFonts w:asciiTheme="majorEastAsia" w:eastAsiaTheme="majorEastAsia" w:hAnsiTheme="majorEastAsia"/>
              </w:rPr>
            </w:pPr>
            <w:r w:rsidRPr="00E4239F">
              <w:rPr>
                <w:rFonts w:asciiTheme="majorEastAsia" w:eastAsiaTheme="majorEastAsia" w:hAnsiTheme="majorEastAsia" w:hint="eastAsia"/>
              </w:rPr>
              <w:t>救急部</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3F55090E" w:rsidR="00BD45D9" w:rsidRDefault="00E4239F" w:rsidP="00E4239F">
            <w:pPr>
              <w:ind w:rightChars="83" w:right="174"/>
              <w:jc w:val="left"/>
              <w:rPr>
                <w:rFonts w:asciiTheme="majorEastAsia" w:eastAsiaTheme="majorEastAsia" w:hAnsiTheme="majorEastAsia"/>
              </w:rPr>
            </w:pPr>
            <w:r w:rsidRPr="00E4239F">
              <w:rPr>
                <w:rFonts w:asciiTheme="majorEastAsia" w:eastAsiaTheme="majorEastAsia" w:hAnsiTheme="majorEastAsia" w:hint="eastAsia"/>
              </w:rPr>
              <w:t>総務課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4E4D2094" w:rsidR="00BD45D9" w:rsidRDefault="00E4239F" w:rsidP="00E4239F">
            <w:pPr>
              <w:ind w:rightChars="83" w:right="174"/>
              <w:jc w:val="left"/>
              <w:rPr>
                <w:rFonts w:asciiTheme="majorEastAsia" w:eastAsiaTheme="majorEastAsia" w:hAnsiTheme="majorEastAsia"/>
              </w:rPr>
            </w:pPr>
            <w:r w:rsidRPr="00E4239F">
              <w:rPr>
                <w:rFonts w:asciiTheme="majorEastAsia" w:eastAsiaTheme="majorEastAsia" w:hAnsiTheme="majorEastAsia" w:hint="eastAsia"/>
              </w:rPr>
              <w:t>診療サービス課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6935AEB1" w:rsidR="00BD45D9" w:rsidRDefault="00E4239F" w:rsidP="00E4239F">
            <w:pPr>
              <w:ind w:rightChars="83" w:right="174"/>
              <w:jc w:val="left"/>
              <w:rPr>
                <w:rFonts w:asciiTheme="majorEastAsia" w:eastAsiaTheme="majorEastAsia" w:hAnsiTheme="majorEastAsia"/>
              </w:rPr>
            </w:pPr>
            <w:r w:rsidRPr="00E4239F">
              <w:rPr>
                <w:rFonts w:asciiTheme="majorEastAsia" w:eastAsiaTheme="majorEastAsia" w:hAnsiTheme="majorEastAsia" w:hint="eastAsia"/>
              </w:rPr>
              <w:t>地域医療サービスセンター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B8C9581" w:rsidR="00B97CC1" w:rsidRDefault="00900A04" w:rsidP="00900A04">
            <w:pPr>
              <w:ind w:rightChars="83" w:right="174"/>
              <w:jc w:val="left"/>
              <w:rPr>
                <w:rFonts w:asciiTheme="majorEastAsia" w:eastAsiaTheme="majorEastAsia" w:hAnsiTheme="majorEastAsia"/>
              </w:rPr>
            </w:pPr>
            <w:r w:rsidRPr="00900A04">
              <w:rPr>
                <w:rFonts w:asciiTheme="majorEastAsia" w:eastAsiaTheme="majorEastAsia" w:hAnsiTheme="majorEastAsia" w:hint="eastAsia"/>
              </w:rPr>
              <w:t>理事長　稲垣　暢也</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995C8D8" w:rsidR="00B97CC1" w:rsidRDefault="00900A04" w:rsidP="00900A04">
            <w:pPr>
              <w:ind w:rightChars="83" w:right="174"/>
              <w:jc w:val="left"/>
              <w:rPr>
                <w:rFonts w:asciiTheme="majorEastAsia" w:eastAsiaTheme="majorEastAsia" w:hAnsiTheme="majorEastAsia"/>
              </w:rPr>
            </w:pPr>
            <w:r>
              <w:rPr>
                <w:rFonts w:asciiTheme="majorEastAsia" w:eastAsiaTheme="majorEastAsia" w:hAnsiTheme="majorEastAsia"/>
              </w:rPr>
              <w:t>地域医療サービスセンター副センター長、総務課課長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0E5C592" w:rsidR="00B97CC1" w:rsidRDefault="00900A04" w:rsidP="00900A04">
            <w:pPr>
              <w:ind w:rightChars="83" w:right="174"/>
              <w:jc w:val="left"/>
              <w:rPr>
                <w:rFonts w:asciiTheme="majorEastAsia" w:eastAsiaTheme="majorEastAsia" w:hAnsiTheme="majorEastAsia"/>
              </w:rPr>
            </w:pPr>
            <w:r w:rsidRPr="00900A04">
              <w:rPr>
                <w:rFonts w:asciiTheme="majorEastAsia" w:eastAsiaTheme="majorEastAsia" w:hAnsiTheme="majorEastAsia" w:hint="eastAsia"/>
              </w:rPr>
              <w:t>医療福祉相談室（本館１階）</w:t>
            </w:r>
            <w:r>
              <w:rPr>
                <w:rFonts w:asciiTheme="majorEastAsia" w:eastAsiaTheme="majorEastAsia" w:hAnsiTheme="majorEastAsia" w:hint="eastAsia"/>
              </w:rPr>
              <w:t>、</w:t>
            </w:r>
            <w:r w:rsidRPr="00900A04">
              <w:rPr>
                <w:rFonts w:asciiTheme="majorEastAsia" w:eastAsiaTheme="majorEastAsia" w:hAnsiTheme="majorEastAsia" w:hint="eastAsia"/>
              </w:rPr>
              <w:t>事務室面談室（新館３階）</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587D853" w:rsidR="00E43B85" w:rsidRDefault="00900A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　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03F34C1" w:rsidR="00E43B85" w:rsidRDefault="00900A04" w:rsidP="00900A04">
            <w:pPr>
              <w:ind w:rightChars="83" w:right="174"/>
              <w:jc w:val="right"/>
              <w:rPr>
                <w:rFonts w:asciiTheme="majorEastAsia" w:eastAsiaTheme="majorEastAsia" w:hAnsiTheme="majorEastAsia"/>
              </w:rPr>
            </w:pPr>
            <w:r>
              <w:rPr>
                <w:rFonts w:asciiTheme="majorEastAsia" w:eastAsiaTheme="majorEastAsia" w:hAnsiTheme="majorEastAsia" w:hint="eastAsia"/>
              </w:rPr>
              <w:t>０　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EF6DCFB" w:rsidR="005F0699" w:rsidRDefault="00900A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　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280B785" w:rsidR="005F0699" w:rsidRDefault="00900A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１２９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1EF3852" w:rsidR="00BD45D9" w:rsidRDefault="00900A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４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184E2F4" w:rsidR="00126288" w:rsidRDefault="00900A04" w:rsidP="00900A04">
            <w:pPr>
              <w:ind w:rightChars="83" w:right="174"/>
              <w:jc w:val="left"/>
              <w:rPr>
                <w:rFonts w:asciiTheme="majorEastAsia" w:eastAsiaTheme="majorEastAsia" w:hAnsiTheme="majorEastAsia"/>
              </w:rPr>
            </w:pPr>
            <w:r w:rsidRPr="00900A04">
              <w:rPr>
                <w:rFonts w:asciiTheme="majorEastAsia" w:eastAsiaTheme="majorEastAsia" w:hAnsiTheme="majorEastAsia" w:hint="eastAsia"/>
              </w:rPr>
              <w:t>患者相談窓口・相談室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66A2216"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900A04">
              <w:rPr>
                <w:rFonts w:asciiTheme="majorEastAsia" w:eastAsiaTheme="majorEastAsia" w:hAnsiTheme="majorEastAsia" w:hint="eastAsia"/>
              </w:rPr>
              <w:t>６</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900A04">
              <w:rPr>
                <w:rFonts w:asciiTheme="majorEastAsia" w:eastAsiaTheme="majorEastAsia" w:hAnsiTheme="majorEastAsia" w:hint="eastAsia"/>
              </w:rPr>
              <w:t>９</w:t>
            </w:r>
            <w:r>
              <w:rPr>
                <w:rFonts w:asciiTheme="majorEastAsia" w:eastAsiaTheme="majorEastAsia" w:hAnsiTheme="majorEastAsia" w:hint="eastAsia"/>
              </w:rPr>
              <w:t xml:space="preserve">　　人</w:t>
            </w:r>
          </w:p>
          <w:p w14:paraId="07F258F7" w14:textId="0966E32E"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900A04">
              <w:rPr>
                <w:rFonts w:asciiTheme="majorEastAsia" w:eastAsiaTheme="majorEastAsia" w:hAnsiTheme="majorEastAsia" w:hint="eastAsia"/>
              </w:rPr>
              <w:t>０</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900A04">
              <w:rPr>
                <w:rFonts w:asciiTheme="majorEastAsia" w:eastAsiaTheme="majorEastAsia" w:hAnsiTheme="majorEastAsia" w:hint="eastAsia"/>
              </w:rPr>
              <w:t>６</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CFA699E" w:rsidR="00004173" w:rsidRDefault="00B13B27" w:rsidP="00900A04">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00A04">
              <w:rPr>
                <w:rFonts w:asciiTheme="majorEastAsia" w:eastAsiaTheme="majorEastAsia" w:hAnsiTheme="majorEastAsia" w:hint="eastAsia"/>
              </w:rPr>
              <w:t>０</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F841141" w:rsidR="00126288" w:rsidRDefault="00900A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３０７２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E3CB59D" w14:textId="77777777" w:rsidR="00900A04" w:rsidRPr="00900A04" w:rsidRDefault="00900A04" w:rsidP="00F656D8">
            <w:pPr>
              <w:ind w:rightChars="83" w:right="174"/>
              <w:jc w:val="left"/>
              <w:rPr>
                <w:rFonts w:asciiTheme="majorEastAsia" w:eastAsiaTheme="majorEastAsia" w:hAnsiTheme="majorEastAsia"/>
              </w:rPr>
            </w:pPr>
            <w:r w:rsidRPr="00900A04">
              <w:rPr>
                <w:rFonts w:asciiTheme="majorEastAsia" w:eastAsiaTheme="majorEastAsia" w:hAnsiTheme="majorEastAsia" w:hint="eastAsia"/>
              </w:rPr>
              <w:t>がん相談</w:t>
            </w:r>
            <w:r>
              <w:rPr>
                <w:rFonts w:asciiTheme="majorEastAsia" w:eastAsiaTheme="majorEastAsia" w:hAnsiTheme="majorEastAsia" w:hint="eastAsia"/>
              </w:rPr>
              <w:t>、</w:t>
            </w:r>
            <w:r w:rsidRPr="00900A04">
              <w:rPr>
                <w:rFonts w:asciiTheme="majorEastAsia" w:eastAsiaTheme="majorEastAsia" w:hAnsiTheme="majorEastAsia" w:hint="eastAsia"/>
              </w:rPr>
              <w:t>福祉相談、退院支援、転院支援、社会復帰援助、受診・受療援助、経済問題の相談、苦情（コメディカル・医師・看護師・事務の接遇、診療内容説明不足、待ち時間、批判、</w:t>
            </w:r>
          </w:p>
          <w:p w14:paraId="09E9CCD4" w14:textId="29A8B1B6" w:rsidR="00126288" w:rsidRDefault="00900A04" w:rsidP="00F656D8">
            <w:pPr>
              <w:ind w:rightChars="83" w:right="174"/>
              <w:jc w:val="left"/>
              <w:rPr>
                <w:rFonts w:asciiTheme="majorEastAsia" w:eastAsiaTheme="majorEastAsia" w:hAnsiTheme="majorEastAsia"/>
              </w:rPr>
            </w:pPr>
            <w:r w:rsidRPr="00900A04">
              <w:rPr>
                <w:rFonts w:asciiTheme="majorEastAsia" w:eastAsiaTheme="majorEastAsia" w:hAnsiTheme="majorEastAsia" w:hint="eastAsia"/>
              </w:rPr>
              <w:t>無理難題、その他）、医事紛争</w:t>
            </w:r>
            <w:r w:rsidR="00F656D8">
              <w:rPr>
                <w:rFonts w:asciiTheme="majorEastAsia" w:eastAsiaTheme="majorEastAsia" w:hAnsiTheme="majorEastAsia" w:hint="eastAsia"/>
              </w:rPr>
              <w:t>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54"/>
    <w:rsid w:val="00004173"/>
    <w:rsid w:val="000261FC"/>
    <w:rsid w:val="000570B0"/>
    <w:rsid w:val="00070754"/>
    <w:rsid w:val="00091E81"/>
    <w:rsid w:val="000B2D38"/>
    <w:rsid w:val="000B4324"/>
    <w:rsid w:val="000E7EF3"/>
    <w:rsid w:val="001005A2"/>
    <w:rsid w:val="00126288"/>
    <w:rsid w:val="001266EF"/>
    <w:rsid w:val="00147C26"/>
    <w:rsid w:val="00165171"/>
    <w:rsid w:val="0018149A"/>
    <w:rsid w:val="00184161"/>
    <w:rsid w:val="001A2DB8"/>
    <w:rsid w:val="001F2BC1"/>
    <w:rsid w:val="00347625"/>
    <w:rsid w:val="00385590"/>
    <w:rsid w:val="003A5F16"/>
    <w:rsid w:val="003F7879"/>
    <w:rsid w:val="00437C0F"/>
    <w:rsid w:val="00443896"/>
    <w:rsid w:val="0047030F"/>
    <w:rsid w:val="00487DE6"/>
    <w:rsid w:val="004B0ED9"/>
    <w:rsid w:val="004D3E1C"/>
    <w:rsid w:val="00514DAF"/>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00A04"/>
    <w:rsid w:val="00947C2E"/>
    <w:rsid w:val="00970214"/>
    <w:rsid w:val="00972787"/>
    <w:rsid w:val="0097784A"/>
    <w:rsid w:val="009822AE"/>
    <w:rsid w:val="00994E83"/>
    <w:rsid w:val="00996D64"/>
    <w:rsid w:val="00A2137F"/>
    <w:rsid w:val="00A30163"/>
    <w:rsid w:val="00A409C0"/>
    <w:rsid w:val="00A44414"/>
    <w:rsid w:val="00AC7C7E"/>
    <w:rsid w:val="00B13B27"/>
    <w:rsid w:val="00B97CC1"/>
    <w:rsid w:val="00BB4AF0"/>
    <w:rsid w:val="00BD45D9"/>
    <w:rsid w:val="00C02262"/>
    <w:rsid w:val="00C9674E"/>
    <w:rsid w:val="00D27BC1"/>
    <w:rsid w:val="00D30302"/>
    <w:rsid w:val="00DB7E72"/>
    <w:rsid w:val="00DF08FD"/>
    <w:rsid w:val="00E11FE0"/>
    <w:rsid w:val="00E36B15"/>
    <w:rsid w:val="00E4239F"/>
    <w:rsid w:val="00E43B85"/>
    <w:rsid w:val="00EC3599"/>
    <w:rsid w:val="00F073A9"/>
    <w:rsid w:val="00F13769"/>
    <w:rsid w:val="00F510D9"/>
    <w:rsid w:val="00F51671"/>
    <w:rsid w:val="00F656D8"/>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437C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5B708-6DE3-4600-BEA3-F8B15DB2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284</Words>
  <Characters>1619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2023-09-26T00:43:00Z</cp:lastPrinted>
  <dcterms:created xsi:type="dcterms:W3CDTF">2020-07-30T04:53:00Z</dcterms:created>
  <dcterms:modified xsi:type="dcterms:W3CDTF">2023-09-26T00:43:00Z</dcterms:modified>
</cp:coreProperties>
</file>