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A7AAF8" w14:textId="3755AE45" w:rsidR="00CC621F" w:rsidRPr="001D0974" w:rsidRDefault="00260C5F" w:rsidP="00CC621F">
      <w:pPr>
        <w:pStyle w:val="1"/>
        <w:spacing w:after="175"/>
        <w:rPr>
          <w:color w:val="000000" w:themeColor="text1"/>
        </w:rPr>
      </w:pPr>
      <w:r w:rsidRPr="001D0974">
        <w:rPr>
          <w:noProof/>
          <w:color w:val="000000" w:themeColor="text1"/>
        </w:rPr>
        <mc:AlternateContent>
          <mc:Choice Requires="wps">
            <w:drawing>
              <wp:anchor distT="0" distB="0" distL="114300" distR="114300" simplePos="0" relativeHeight="251451392" behindDoc="0" locked="0" layoutInCell="1" allowOverlap="1" wp14:anchorId="14013B38" wp14:editId="15316CEC">
                <wp:simplePos x="0" y="0"/>
                <wp:positionH relativeFrom="column">
                  <wp:posOffset>-900430</wp:posOffset>
                </wp:positionH>
                <wp:positionV relativeFrom="paragraph">
                  <wp:posOffset>-2635885</wp:posOffset>
                </wp:positionV>
                <wp:extent cx="8051709" cy="728657"/>
                <wp:effectExtent l="0" t="0" r="6985" b="0"/>
                <wp:wrapNone/>
                <wp:docPr id="28691" name="四角形: 角を丸くする 46">
                  <a:extLst xmlns:a="http://schemas.openxmlformats.org/drawingml/2006/main">
                    <a:ext uri="{FF2B5EF4-FFF2-40B4-BE49-F238E27FC236}">
                      <a16:creationId xmlns:a16="http://schemas.microsoft.com/office/drawing/2014/main" id="{7D73CCFE-C5B5-40FE-8E7F-76DEDA047FE7}"/>
                    </a:ext>
                  </a:extLst>
                </wp:docPr>
                <wp:cNvGraphicFramePr/>
                <a:graphic xmlns:a="http://schemas.openxmlformats.org/drawingml/2006/main">
                  <a:graphicData uri="http://schemas.microsoft.com/office/word/2010/wordprocessingShape">
                    <wps:wsp>
                      <wps:cNvSpPr/>
                      <wps:spPr>
                        <a:xfrm>
                          <a:off x="0" y="0"/>
                          <a:ext cx="8051709" cy="728657"/>
                        </a:xfrm>
                        <a:prstGeom prst="roundRect">
                          <a:avLst>
                            <a:gd name="adj" fmla="val 50000"/>
                          </a:avLst>
                        </a:prstGeom>
                        <a:solidFill>
                          <a:schemeClr val="accent5">
                            <a:lumMod val="40000"/>
                            <a:lumOff val="6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8E6F1" w14:textId="7364EABA" w:rsidR="00700896" w:rsidRPr="00B624DC" w:rsidRDefault="00700896" w:rsidP="00260C5F">
                            <w:pPr>
                              <w:pStyle w:val="a3"/>
                              <w:jc w:val="center"/>
                              <w:rPr>
                                <w:color w:val="000000" w:themeColor="text1"/>
                                <w:kern w:val="0"/>
                                <w:sz w:val="24"/>
                                <w:szCs w:val="24"/>
                              </w:rPr>
                            </w:pPr>
                          </w:p>
                        </w:txbxContent>
                      </wps:txbx>
                      <wps:bodyPr vert="horz" lIns="0" tIns="0" rIns="0" bIns="720000" rtlCol="0" anchor="t" anchorCtr="0"/>
                    </wps:wsp>
                  </a:graphicData>
                </a:graphic>
                <wp14:sizeRelH relativeFrom="margin">
                  <wp14:pctWidth>0</wp14:pctWidth>
                </wp14:sizeRelH>
              </wp:anchor>
            </w:drawing>
          </mc:Choice>
          <mc:Fallback>
            <w:pict>
              <v:roundrect w14:anchorId="14013B38" id="四角形: 角を丸くする 46" o:spid="_x0000_s1026" style="position:absolute;left:0;text-align:left;margin-left:-70.9pt;margin-top:-207.55pt;width:634pt;height:57.35pt;z-index:25145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" fillcolor="#b6dde8 [1304]" stroked="f" strokeweight="1pt">
                <v:textbox inset="0,0,0,20mm">
                  <w:txbxContent>
                    <w:p w14:paraId="7FB8E6F1" w14:textId="7364EABA" w:rsidR="00700896" w:rsidRPr="00B624DC" w:rsidRDefault="00700896" w:rsidP="00260C5F">
                      <w:pPr>
                        <w:pStyle w:val="a3"/>
                        <w:jc w:val="center"/>
                        <w:rPr>
                          <w:color w:val="000000" w:themeColor="text1"/>
                          <w:kern w:val="0"/>
                          <w:sz w:val="24"/>
                          <w:szCs w:val="24"/>
                        </w:rPr>
                      </w:pPr>
                    </w:p>
                  </w:txbxContent>
                </v:textbox>
              </v:roundrect>
            </w:pict>
          </mc:Fallback>
        </mc:AlternateContent>
      </w:r>
      <w:r w:rsidRPr="001D0974">
        <w:rPr>
          <w:noProof/>
          <w:color w:val="000000" w:themeColor="text1"/>
        </w:rPr>
        <mc:AlternateContent>
          <mc:Choice Requires="wpg">
            <w:drawing>
              <wp:anchor distT="0" distB="0" distL="114300" distR="114300" simplePos="0" relativeHeight="251452416" behindDoc="0" locked="0" layoutInCell="1" allowOverlap="1" wp14:anchorId="3780A40C" wp14:editId="242C5E98">
                <wp:simplePos x="0" y="0"/>
                <wp:positionH relativeFrom="column">
                  <wp:posOffset>6099810</wp:posOffset>
                </wp:positionH>
                <wp:positionV relativeFrom="paragraph">
                  <wp:posOffset>-2132965</wp:posOffset>
                </wp:positionV>
                <wp:extent cx="862965" cy="452727"/>
                <wp:effectExtent l="0" t="0" r="0" b="5080"/>
                <wp:wrapNone/>
                <wp:docPr id="28692" name="グループ化 3"/>
                <wp:cNvGraphicFramePr/>
                <a:graphic xmlns:a="http://schemas.openxmlformats.org/drawingml/2006/main">
                  <a:graphicData uri="http://schemas.microsoft.com/office/word/2010/wordprocessingGroup">
                    <wpg:wgp>
                      <wpg:cNvGrpSpPr/>
                      <wpg:grpSpPr>
                        <a:xfrm>
                          <a:off x="0" y="0"/>
                          <a:ext cx="862965" cy="452727"/>
                          <a:chOff x="3500199" y="252004"/>
                          <a:chExt cx="862965" cy="452727"/>
                        </a:xfrm>
                      </wpg:grpSpPr>
                      <wps:wsp>
                        <wps:cNvPr id="28693" name="下カーブ矢印 28693">
                          <a:extLst>
                            <a:ext uri="{FF2B5EF4-FFF2-40B4-BE49-F238E27FC236}">
                              <a16:creationId xmlns:a16="http://schemas.microsoft.com/office/drawing/2014/main" id="{2F59FDC1-1645-4A86-8AF1-E4AB7DE94B69}"/>
                            </a:ext>
                          </a:extLst>
                        </wps:cNvPr>
                        <wps:cNvSpPr/>
                        <wps:spPr>
                          <a:xfrm>
                            <a:off x="3607872" y="252004"/>
                            <a:ext cx="648000" cy="180000"/>
                          </a:xfrm>
                          <a:prstGeom prst="curvedDownArrow">
                            <a:avLst>
                              <a:gd name="adj1" fmla="val 25000"/>
                              <a:gd name="adj2" fmla="val 50000"/>
                              <a:gd name="adj3" fmla="val 25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694" name="テキスト ボックス 27">
                          <a:extLst>
                            <a:ext uri="{FF2B5EF4-FFF2-40B4-BE49-F238E27FC236}">
                              <a16:creationId xmlns:a16="http://schemas.microsoft.com/office/drawing/2014/main" id="{0411C554-ADD6-4742-90AB-BFF758546AF0}"/>
                            </a:ext>
                          </a:extLst>
                        </wps:cNvPr>
                        <wps:cNvSpPr txBox="1"/>
                        <wps:spPr>
                          <a:xfrm>
                            <a:off x="3500199" y="404114"/>
                            <a:ext cx="862965" cy="230505"/>
                          </a:xfrm>
                          <a:prstGeom prst="rect">
                            <a:avLst/>
                          </a:prstGeom>
                          <a:noFill/>
                        </wps:spPr>
                        <wps:txbx>
                          <w:txbxContent>
                            <w:p w14:paraId="73809B44" w14:textId="77777777" w:rsidR="00700896" w:rsidRDefault="00700896" w:rsidP="00260C5F">
                              <w:pPr>
                                <w:pStyle w:val="a3"/>
                                <w:jc w:val="center"/>
                                <w:rPr>
                                  <w:kern w:val="0"/>
                                  <w:sz w:val="24"/>
                                  <w:szCs w:val="24"/>
                                </w:rPr>
                              </w:pPr>
                              <w:r>
                                <w:rPr>
                                  <w:rFonts w:ascii="Meiryo UI" w:eastAsia="Meiryo UI" w:hAnsi="Meiryo UI" w:cs="Meiryo UI" w:hint="eastAsia"/>
                                  <w:color w:val="000000" w:themeColor="text1"/>
                                  <w:kern w:val="24"/>
                                </w:rPr>
                                <w:t>好循環</w:t>
                              </w:r>
                            </w:p>
                          </w:txbxContent>
                        </wps:txbx>
                        <wps:bodyPr wrap="square" lIns="0" tIns="0" rIns="0" bIns="0" rtlCol="0">
                          <a:spAutoFit/>
                        </wps:bodyPr>
                      </wps:wsp>
                      <wps:wsp>
                        <wps:cNvPr id="28695" name="下カーブ矢印 28695">
                          <a:extLst>
                            <a:ext uri="{FF2B5EF4-FFF2-40B4-BE49-F238E27FC236}">
                              <a16:creationId xmlns:a16="http://schemas.microsoft.com/office/drawing/2014/main" id="{0015E522-1300-45FB-920F-4EFE11E5DC15}"/>
                            </a:ext>
                          </a:extLst>
                        </wps:cNvPr>
                        <wps:cNvSpPr/>
                        <wps:spPr>
                          <a:xfrm flipH="1" flipV="1">
                            <a:off x="3607872" y="524731"/>
                            <a:ext cx="648000" cy="180000"/>
                          </a:xfrm>
                          <a:prstGeom prst="curved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3780A40C" id="グループ化 3" o:spid="_x0000_s1027" style="position:absolute;left:0;text-align:left;margin-left:480.3pt;margin-top:-167.95pt;width:67.95pt;height:35.65pt;z-index:251452416;mso-width-relative:margin" coordorigin="35001,2520" coordsize="8629,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8693" o:spid="_x0000_s1028" type="#_x0000_t105" style="position:absolute;left:36078;top:2520;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" adj="18600,20850,16200" fillcolor="#c0504d [3205]" stroked="f" strokeweight="2pt"/>
                <v:shapetype id="_x0000_t202" coordsize="21600,21600" o:spt="202" path="m,l,21600r21600,l21600,xe">
                  <v:stroke joinstyle="miter"/>
                  <v:path gradientshapeok="t" o:connecttype="rect"/>
                </v:shapetype>
                <v:shape id="テキスト ボックス 27" o:spid="_x0000_s1029" type="#_x0000_t202" style="position:absolute;left:35001;top:4041;width:863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" filled="f" stroked="f">
                  <v:textbox style="mso-fit-shape-to-text:t" inset="0,0,0,0">
                    <w:txbxContent>
                      <w:p w14:paraId="73809B44" w14:textId="77777777" w:rsidR="00700896" w:rsidRDefault="00700896" w:rsidP="00260C5F">
                        <w:pPr>
                          <w:pStyle w:val="a3"/>
                          <w:jc w:val="center"/>
                          <w:rPr>
                            <w:kern w:val="0"/>
                            <w:sz w:val="24"/>
                            <w:szCs w:val="24"/>
                          </w:rPr>
                        </w:pPr>
                        <w:r>
                          <w:rPr>
                            <w:rFonts w:ascii="Meiryo UI" w:eastAsia="Meiryo UI" w:hAnsi="Meiryo UI" w:cs="Meiryo UI" w:hint="eastAsia"/>
                            <w:color w:val="000000" w:themeColor="text1"/>
                            <w:kern w:val="24"/>
                          </w:rPr>
                          <w:t>好循環</w:t>
                        </w:r>
                      </w:p>
                    </w:txbxContent>
                  </v:textbox>
                </v:shape>
                <v:shape id="下カーブ矢印 28695" o:spid="_x0000_s1030" type="#_x0000_t105" style="position:absolute;left:36078;top:5247;width:6480;height:180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" adj="18600,20850,16200" fillcolor="#c0504d [3205]" stroked="f" strokeweight="2pt"/>
              </v:group>
            </w:pict>
          </mc:Fallback>
        </mc:AlternateContent>
      </w:r>
      <w:r w:rsidRPr="001D0974">
        <w:rPr>
          <w:noProof/>
          <w:color w:val="000000" w:themeColor="text1"/>
        </w:rPr>
        <mc:AlternateContent>
          <mc:Choice Requires="wps">
            <w:drawing>
              <wp:anchor distT="0" distB="0" distL="114300" distR="114300" simplePos="0" relativeHeight="251453440" behindDoc="0" locked="0" layoutInCell="1" allowOverlap="1" wp14:anchorId="01EF2CEF" wp14:editId="5535C449">
                <wp:simplePos x="0" y="0"/>
                <wp:positionH relativeFrom="column">
                  <wp:posOffset>518160</wp:posOffset>
                </wp:positionH>
                <wp:positionV relativeFrom="paragraph">
                  <wp:posOffset>-2003425</wp:posOffset>
                </wp:positionV>
                <wp:extent cx="2772000" cy="324000"/>
                <wp:effectExtent l="0" t="0" r="12700" b="19050"/>
                <wp:wrapNone/>
                <wp:docPr id="28696" name="角丸四角形 72">
                  <a:extLst xmlns:a="http://schemas.openxmlformats.org/drawingml/2006/main">
                    <a:ext uri="{FF2B5EF4-FFF2-40B4-BE49-F238E27FC236}">
                      <a16:creationId xmlns:a16="http://schemas.microsoft.com/office/drawing/2014/main" id="{04BC1E96-C803-4BC7-9D7E-82CF19370FE8}"/>
                    </a:ext>
                  </a:extLst>
                </wp:docPr>
                <wp:cNvGraphicFramePr/>
                <a:graphic xmlns:a="http://schemas.openxmlformats.org/drawingml/2006/main">
                  <a:graphicData uri="http://schemas.microsoft.com/office/word/2010/wordprocessingShape">
                    <wps:wsp>
                      <wps:cNvSpPr/>
                      <wps:spPr>
                        <a:xfrm>
                          <a:off x="0" y="0"/>
                          <a:ext cx="2772000" cy="324000"/>
                        </a:xfrm>
                        <a:prstGeom prst="roundRect">
                          <a:avLst>
                            <a:gd name="adj" fmla="val 50000"/>
                          </a:avLst>
                        </a:prstGeom>
                        <a:gradFill>
                          <a:gsLst>
                            <a:gs pos="0">
                              <a:schemeClr val="tx2">
                                <a:lumMod val="60000"/>
                                <a:lumOff val="40000"/>
                              </a:schemeClr>
                            </a:gs>
                            <a:gs pos="50000">
                              <a:schemeClr val="accent5">
                                <a:lumMod val="20000"/>
                                <a:lumOff val="80000"/>
                              </a:schemeClr>
                            </a:gs>
                            <a:gs pos="100000">
                              <a:schemeClr val="tx2">
                                <a:lumMod val="60000"/>
                                <a:lumOff val="40000"/>
                              </a:schemeClr>
                            </a:gs>
                          </a:gsLst>
                          <a:lin ang="5400000" scaled="1"/>
                        </a:gra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7C469" w14:textId="77777777" w:rsidR="00700896" w:rsidRDefault="00700896" w:rsidP="00260C5F">
                            <w:pPr>
                              <w:pStyle w:val="a3"/>
                              <w:jc w:val="center"/>
                              <w:rPr>
                                <w:kern w:val="0"/>
                                <w:sz w:val="24"/>
                                <w:szCs w:val="24"/>
                              </w:rPr>
                            </w:pPr>
                            <w:r>
                              <w:rPr>
                                <w:rFonts w:ascii="Meiryo UI" w:eastAsia="Meiryo UI" w:hAnsi="Meiryo UI" w:cs="Meiryo UI" w:hint="eastAsia"/>
                                <w:b/>
                                <w:bCs/>
                                <w:color w:val="000000" w:themeColor="text1"/>
                                <w:kern w:val="24"/>
                                <w:sz w:val="28"/>
                                <w:szCs w:val="28"/>
                              </w:rPr>
                              <w:t>災害に強いまちづくり</w:t>
                            </w:r>
                          </w:p>
                        </w:txbxContent>
                      </wps:txbx>
                      <wps:bodyPr vert="horz" wrap="none" lIns="0" tIns="0" rIns="0" bIns="0" rtlCol="0" anchor="ctr" anchorCtr="0"/>
                    </wps:wsp>
                  </a:graphicData>
                </a:graphic>
                <wp14:sizeRelH relativeFrom="margin">
                  <wp14:pctWidth>0</wp14:pctWidth>
                </wp14:sizeRelH>
              </wp:anchor>
            </w:drawing>
          </mc:Choice>
          <mc:Fallback>
            <w:pict>
              <v:roundrect w14:anchorId="01EF2CEF" id="角丸四角形 72" o:spid="_x0000_s1031" style="position:absolute;left:0;text-align:left;margin-left:40.8pt;margin-top:-157.75pt;width:218.25pt;height:25.5pt;z-index:2514534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" fillcolor="#548dd4 [1951]" strokecolor="#0070c0" strokeweight=".5pt">
                <v:fill color2="#daeef3 [664]" focus="50%" type="gradient"/>
                <v:textbox inset="0,0,0,0">
                  <w:txbxContent>
                    <w:p w14:paraId="2A27C469" w14:textId="77777777" w:rsidR="00700896" w:rsidRDefault="00700896" w:rsidP="00260C5F">
                      <w:pPr>
                        <w:pStyle w:val="a3"/>
                        <w:jc w:val="center"/>
                        <w:rPr>
                          <w:kern w:val="0"/>
                          <w:sz w:val="24"/>
                          <w:szCs w:val="24"/>
                        </w:rPr>
                      </w:pPr>
                      <w:r>
                        <w:rPr>
                          <w:rFonts w:ascii="Meiryo UI" w:eastAsia="Meiryo UI" w:hAnsi="Meiryo UI" w:cs="Meiryo UI" w:hint="eastAsia"/>
                          <w:b/>
                          <w:bCs/>
                          <w:color w:val="000000" w:themeColor="text1"/>
                          <w:kern w:val="24"/>
                          <w:sz w:val="28"/>
                          <w:szCs w:val="28"/>
                        </w:rPr>
                        <w:t>災害に強いまちづくり</w:t>
                      </w:r>
                    </w:p>
                  </w:txbxContent>
                </v:textbox>
              </v:roundrect>
            </w:pict>
          </mc:Fallback>
        </mc:AlternateContent>
      </w:r>
      <w:r w:rsidRPr="001D0974">
        <w:rPr>
          <w:noProof/>
          <w:color w:val="000000" w:themeColor="text1"/>
        </w:rPr>
        <mc:AlternateContent>
          <mc:Choice Requires="wps">
            <w:drawing>
              <wp:anchor distT="0" distB="0" distL="114300" distR="114300" simplePos="0" relativeHeight="251454464" behindDoc="0" locked="0" layoutInCell="1" allowOverlap="1" wp14:anchorId="18B03D04" wp14:editId="0AB800E9">
                <wp:simplePos x="0" y="0"/>
                <wp:positionH relativeFrom="column">
                  <wp:posOffset>7863840</wp:posOffset>
                </wp:positionH>
                <wp:positionV relativeFrom="paragraph">
                  <wp:posOffset>-2003425</wp:posOffset>
                </wp:positionV>
                <wp:extent cx="2772000" cy="324000"/>
                <wp:effectExtent l="0" t="0" r="28575" b="19050"/>
                <wp:wrapNone/>
                <wp:docPr id="28697" name="角丸四角形 74">
                  <a:extLst xmlns:a="http://schemas.openxmlformats.org/drawingml/2006/main">
                    <a:ext uri="{FF2B5EF4-FFF2-40B4-BE49-F238E27FC236}">
                      <a16:creationId xmlns:a16="http://schemas.microsoft.com/office/drawing/2014/main" id="{3D3A0536-C00E-4C2C-919A-257E0C43E3C6}"/>
                    </a:ext>
                  </a:extLst>
                </wp:docPr>
                <wp:cNvGraphicFramePr/>
                <a:graphic xmlns:a="http://schemas.openxmlformats.org/drawingml/2006/main">
                  <a:graphicData uri="http://schemas.microsoft.com/office/word/2010/wordprocessingShape">
                    <wps:wsp>
                      <wps:cNvSpPr/>
                      <wps:spPr>
                        <a:xfrm>
                          <a:off x="0" y="0"/>
                          <a:ext cx="2772000" cy="324000"/>
                        </a:xfrm>
                        <a:prstGeom prst="roundRect">
                          <a:avLst>
                            <a:gd name="adj" fmla="val 50000"/>
                          </a:avLst>
                        </a:prstGeom>
                        <a:gradFill>
                          <a:gsLst>
                            <a:gs pos="0">
                              <a:srgbClr val="FFFF00"/>
                            </a:gs>
                            <a:gs pos="50000">
                              <a:srgbClr val="FFFFCC"/>
                            </a:gs>
                            <a:gs pos="100000">
                              <a:srgbClr val="FFFF00"/>
                            </a:gs>
                          </a:gsLst>
                          <a:lin ang="5400000" scaled="1"/>
                        </a:grad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4D32D" w14:textId="77777777" w:rsidR="00700896" w:rsidRDefault="00700896" w:rsidP="00260C5F">
                            <w:pPr>
                              <w:pStyle w:val="a3"/>
                              <w:jc w:val="center"/>
                              <w:rPr>
                                <w:kern w:val="0"/>
                                <w:sz w:val="24"/>
                                <w:szCs w:val="24"/>
                              </w:rPr>
                            </w:pPr>
                            <w:r>
                              <w:rPr>
                                <w:rFonts w:ascii="Meiryo UI" w:eastAsia="Meiryo UI" w:hAnsi="Meiryo UI" w:cs="Meiryo UI" w:hint="eastAsia"/>
                                <w:b/>
                                <w:bCs/>
                                <w:color w:val="000000" w:themeColor="text1"/>
                                <w:kern w:val="24"/>
                                <w:sz w:val="28"/>
                                <w:szCs w:val="28"/>
                              </w:rPr>
                              <w:t>活力と魅力あふれるまちづくり</w:t>
                            </w:r>
                          </w:p>
                        </w:txbxContent>
                      </wps:txbx>
                      <wps:bodyPr vert="horz" wrap="square" lIns="144000" tIns="0" rIns="144000" bIns="0" rtlCol="0" anchor="ctr" anchorCtr="0"/>
                    </wps:wsp>
                  </a:graphicData>
                </a:graphic>
                <wp14:sizeRelH relativeFrom="margin">
                  <wp14:pctWidth>0</wp14:pctWidth>
                </wp14:sizeRelH>
              </wp:anchor>
            </w:drawing>
          </mc:Choice>
          <mc:Fallback>
            <w:pict>
              <v:roundrect w14:anchorId="18B03D04" id="角丸四角形 74" o:spid="_x0000_s1032" style="position:absolute;left:0;text-align:left;margin-left:619.2pt;margin-top:-157.75pt;width:218.25pt;height:25.5pt;z-index:25145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" fillcolor="yellow" strokecolor="yellow" strokeweight=".5pt">
                <v:fill color2="#ffc" focus="50%" type="gradient"/>
                <v:textbox inset="4mm,0,4mm,0">
                  <w:txbxContent>
                    <w:p w14:paraId="6174D32D" w14:textId="77777777" w:rsidR="00700896" w:rsidRDefault="00700896" w:rsidP="00260C5F">
                      <w:pPr>
                        <w:pStyle w:val="a3"/>
                        <w:jc w:val="center"/>
                        <w:rPr>
                          <w:kern w:val="0"/>
                          <w:sz w:val="24"/>
                          <w:szCs w:val="24"/>
                        </w:rPr>
                      </w:pPr>
                      <w:r>
                        <w:rPr>
                          <w:rFonts w:ascii="Meiryo UI" w:eastAsia="Meiryo UI" w:hAnsi="Meiryo UI" w:cs="Meiryo UI" w:hint="eastAsia"/>
                          <w:b/>
                          <w:bCs/>
                          <w:color w:val="000000" w:themeColor="text1"/>
                          <w:kern w:val="24"/>
                          <w:sz w:val="28"/>
                          <w:szCs w:val="28"/>
                        </w:rPr>
                        <w:t>活力と魅力あふれるまちづくり</w:t>
                      </w:r>
                    </w:p>
                  </w:txbxContent>
                </v:textbox>
              </v:roundrect>
            </w:pict>
          </mc:Fallback>
        </mc:AlternateContent>
      </w:r>
      <w:r w:rsidR="00AF4D9D" w:rsidRPr="001D0974">
        <w:rPr>
          <w:rFonts w:hint="eastAsia"/>
          <w:color w:val="000000" w:themeColor="text1"/>
        </w:rPr>
        <w:t>第３章　今後の密集市街地対策</w:t>
      </w:r>
      <w:r w:rsidR="002327FB" w:rsidRPr="001D0974">
        <w:rPr>
          <w:rFonts w:hint="eastAsia"/>
          <w:color w:val="000000" w:themeColor="text1"/>
        </w:rPr>
        <w:t>の基本的な方針</w:t>
      </w:r>
    </w:p>
    <w:p w14:paraId="3D6C951E" w14:textId="3AD07354" w:rsidR="00841BAA" w:rsidRPr="001D0974" w:rsidRDefault="00B624DC" w:rsidP="00841BAA">
      <w:pPr>
        <w:pStyle w:val="2"/>
        <w:spacing w:after="175"/>
        <w:rPr>
          <w:color w:val="000000" w:themeColor="text1"/>
        </w:rPr>
      </w:pPr>
      <w:r>
        <w:rPr>
          <w:rFonts w:hint="eastAsia"/>
          <w:noProof/>
          <w:color w:val="000000" w:themeColor="text1"/>
        </w:rPr>
        <mc:AlternateContent>
          <mc:Choice Requires="wpg">
            <w:drawing>
              <wp:anchor distT="0" distB="0" distL="114300" distR="114300" simplePos="0" relativeHeight="251455488" behindDoc="0" locked="0" layoutInCell="1" allowOverlap="1" wp14:anchorId="69E522AC" wp14:editId="50079CB2">
                <wp:simplePos x="0" y="0"/>
                <wp:positionH relativeFrom="column">
                  <wp:posOffset>3071495</wp:posOffset>
                </wp:positionH>
                <wp:positionV relativeFrom="paragraph">
                  <wp:posOffset>69215</wp:posOffset>
                </wp:positionV>
                <wp:extent cx="2734945" cy="864000"/>
                <wp:effectExtent l="0" t="0" r="27305" b="0"/>
                <wp:wrapNone/>
                <wp:docPr id="194" name="グループ化 194" descr="大阪の成長を支えるまちづくりをめざし、「災害に強いまちづくり」と「活力と魅力あふれるまちづくり」の両輪で取組みを展開します。" title="まちづくりの基本目標と展開の方向性のイメージ図"/>
                <wp:cNvGraphicFramePr/>
                <a:graphic xmlns:a="http://schemas.openxmlformats.org/drawingml/2006/main">
                  <a:graphicData uri="http://schemas.microsoft.com/office/word/2010/wordprocessingGroup">
                    <wpg:wgp>
                      <wpg:cNvGrpSpPr/>
                      <wpg:grpSpPr>
                        <a:xfrm>
                          <a:off x="0" y="0"/>
                          <a:ext cx="2734945" cy="864000"/>
                          <a:chOff x="0" y="0"/>
                          <a:chExt cx="2734945" cy="864000"/>
                        </a:xfrm>
                      </wpg:grpSpPr>
                      <wps:wsp>
                        <wps:cNvPr id="28706" name="四角形: 角を丸くする 46">
                          <a:extLst>
                            <a:ext uri="{FF2B5EF4-FFF2-40B4-BE49-F238E27FC236}">
                              <a16:creationId xmlns:a16="http://schemas.microsoft.com/office/drawing/2014/main" id="{7D73CCFE-C5B5-40FE-8E7F-76DEDA047FE7}"/>
                            </a:ext>
                          </a:extLst>
                        </wps:cNvPr>
                        <wps:cNvSpPr/>
                        <wps:spPr>
                          <a:xfrm>
                            <a:off x="0" y="0"/>
                            <a:ext cx="2691765" cy="864000"/>
                          </a:xfrm>
                          <a:prstGeom prst="ellipse">
                            <a:avLst/>
                          </a:prstGeom>
                          <a:solidFill>
                            <a:schemeClr val="accent5">
                              <a:lumMod val="40000"/>
                              <a:lumOff val="6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2BA5B" w14:textId="77777777" w:rsidR="00700896" w:rsidRPr="005D2E90" w:rsidRDefault="00700896" w:rsidP="005D2E90">
                              <w:pPr>
                                <w:pStyle w:val="Web"/>
                                <w:spacing w:before="0" w:beforeAutospacing="0" w:after="0" w:afterAutospacing="0" w:line="320" w:lineRule="exact"/>
                                <w:jc w:val="center"/>
                                <w:rPr>
                                  <w:sz w:val="20"/>
                                </w:rPr>
                              </w:pPr>
                              <w:r w:rsidRPr="005D2E90">
                                <w:rPr>
                                  <w:rFonts w:ascii="Meiryo UI" w:eastAsia="Meiryo UI" w:hAnsi="Meiryo UI" w:cs="Meiryo UI" w:hint="eastAsia"/>
                                  <w:b/>
                                  <w:bCs/>
                                  <w:color w:val="000000" w:themeColor="text1"/>
                                  <w:kern w:val="24"/>
                                  <w:sz w:val="22"/>
                                  <w:szCs w:val="32"/>
                                </w:rPr>
                                <w:t>大阪の成長を支えるまちづくり</w:t>
                              </w:r>
                            </w:p>
                          </w:txbxContent>
                        </wps:txbx>
                        <wps:bodyPr vert="horz" wrap="square" lIns="0" tIns="0" rIns="0" bIns="0" rtlCol="0" anchor="t" anchorCtr="0">
                          <a:noAutofit/>
                        </wps:bodyPr>
                      </wps:wsp>
                      <wpg:grpSp>
                        <wpg:cNvPr id="28707" name="グループ化 3"/>
                        <wpg:cNvGrpSpPr/>
                        <wpg:grpSpPr>
                          <a:xfrm>
                            <a:off x="1162050" y="419100"/>
                            <a:ext cx="512445" cy="374686"/>
                            <a:chOff x="3794628" y="-148413"/>
                            <a:chExt cx="512699" cy="375000"/>
                          </a:xfrm>
                        </wpg:grpSpPr>
                        <wps:wsp>
                          <wps:cNvPr id="28708" name="下カーブ矢印 28708">
                            <a:extLst>
                              <a:ext uri="{FF2B5EF4-FFF2-40B4-BE49-F238E27FC236}">
                                <a16:creationId xmlns:a16="http://schemas.microsoft.com/office/drawing/2014/main" id="{2F59FDC1-1645-4A86-8AF1-E4AB7DE94B69}"/>
                              </a:ext>
                            </a:extLst>
                          </wps:cNvPr>
                          <wps:cNvSpPr/>
                          <wps:spPr>
                            <a:xfrm>
                              <a:off x="3867112" y="-148413"/>
                              <a:ext cx="376584" cy="136683"/>
                            </a:xfrm>
                            <a:prstGeom prst="curvedDownArrow">
                              <a:avLst>
                                <a:gd name="adj1" fmla="val 25000"/>
                                <a:gd name="adj2" fmla="val 50000"/>
                                <a:gd name="adj3" fmla="val 25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09" name="テキスト ボックス 27">
                            <a:extLst>
                              <a:ext uri="{FF2B5EF4-FFF2-40B4-BE49-F238E27FC236}">
                                <a16:creationId xmlns:a16="http://schemas.microsoft.com/office/drawing/2014/main" id="{0411C554-ADD6-4742-90AB-BFF758546AF0}"/>
                              </a:ext>
                            </a:extLst>
                          </wps:cNvPr>
                          <wps:cNvSpPr txBox="1"/>
                          <wps:spPr>
                            <a:xfrm>
                              <a:off x="3794628" y="-40306"/>
                              <a:ext cx="512699" cy="136424"/>
                            </a:xfrm>
                            <a:prstGeom prst="rect">
                              <a:avLst/>
                            </a:prstGeom>
                            <a:noFill/>
                          </wps:spPr>
                          <wps:txbx>
                            <w:txbxContent>
                              <w:p w14:paraId="69F3F9EA" w14:textId="77777777" w:rsidR="00700896" w:rsidRPr="00EE34C6" w:rsidRDefault="00700896" w:rsidP="00EE34C6">
                                <w:pPr>
                                  <w:pStyle w:val="Web"/>
                                  <w:spacing w:before="0" w:beforeAutospacing="0" w:after="0" w:afterAutospacing="0" w:line="200" w:lineRule="exact"/>
                                  <w:jc w:val="center"/>
                                  <w:rPr>
                                    <w:sz w:val="14"/>
                                  </w:rPr>
                                </w:pPr>
                                <w:r w:rsidRPr="00EE34C6">
                                  <w:rPr>
                                    <w:rFonts w:ascii="Meiryo UI" w:eastAsia="Meiryo UI" w:hAnsi="Meiryo UI" w:cs="Meiryo UI" w:hint="eastAsia"/>
                                    <w:color w:val="000000" w:themeColor="text1"/>
                                    <w:kern w:val="24"/>
                                    <w:sz w:val="14"/>
                                  </w:rPr>
                                  <w:t>好循環</w:t>
                                </w:r>
                              </w:p>
                            </w:txbxContent>
                          </wps:txbx>
                          <wps:bodyPr wrap="square" lIns="0" tIns="0" rIns="0" bIns="0" rtlCol="0" anchor="ctr" anchorCtr="0">
                            <a:noAutofit/>
                          </wps:bodyPr>
                        </wps:wsp>
                        <wps:wsp>
                          <wps:cNvPr id="639" name="下カーブ矢印 639">
                            <a:extLst>
                              <a:ext uri="{FF2B5EF4-FFF2-40B4-BE49-F238E27FC236}">
                                <a16:creationId xmlns:a16="http://schemas.microsoft.com/office/drawing/2014/main" id="{2F59FDC1-1645-4A86-8AF1-E4AB7DE94B69}"/>
                              </a:ext>
                            </a:extLst>
                          </wps:cNvPr>
                          <wps:cNvSpPr/>
                          <wps:spPr>
                            <a:xfrm flipH="1" flipV="1">
                              <a:off x="3856410" y="89904"/>
                              <a:ext cx="376584" cy="136683"/>
                            </a:xfrm>
                            <a:prstGeom prst="curvedDownArrow">
                              <a:avLst>
                                <a:gd name="adj1" fmla="val 25000"/>
                                <a:gd name="adj2" fmla="val 50000"/>
                                <a:gd name="adj3" fmla="val 25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8711" name="角丸四角形 72">
                          <a:extLst>
                            <a:ext uri="{FF2B5EF4-FFF2-40B4-BE49-F238E27FC236}">
                              <a16:creationId xmlns:a16="http://schemas.microsoft.com/office/drawing/2014/main" id="{04BC1E96-C803-4BC7-9D7E-82CF19370FE8}"/>
                            </a:ext>
                          </a:extLst>
                        </wps:cNvPr>
                        <wps:cNvSpPr/>
                        <wps:spPr>
                          <a:xfrm>
                            <a:off x="95250" y="457200"/>
                            <a:ext cx="1115695" cy="323850"/>
                          </a:xfrm>
                          <a:prstGeom prst="roundRect">
                            <a:avLst/>
                          </a:prstGeom>
                          <a:gradFill>
                            <a:gsLst>
                              <a:gs pos="0">
                                <a:schemeClr val="tx2">
                                  <a:lumMod val="60000"/>
                                  <a:lumOff val="40000"/>
                                </a:schemeClr>
                              </a:gs>
                              <a:gs pos="50000">
                                <a:schemeClr val="accent5">
                                  <a:lumMod val="20000"/>
                                  <a:lumOff val="80000"/>
                                </a:schemeClr>
                              </a:gs>
                              <a:gs pos="100000">
                                <a:schemeClr val="tx2">
                                  <a:lumMod val="60000"/>
                                  <a:lumOff val="40000"/>
                                </a:schemeClr>
                              </a:gs>
                            </a:gsLst>
                            <a:lin ang="5400000" scaled="1"/>
                          </a:gra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54050" w14:textId="77777777" w:rsidR="00700896" w:rsidRPr="00B624DC" w:rsidRDefault="00700896" w:rsidP="00EE34C6">
                              <w:pPr>
                                <w:pStyle w:val="Web"/>
                                <w:spacing w:before="0" w:beforeAutospacing="0" w:after="0" w:afterAutospacing="0" w:line="200" w:lineRule="exact"/>
                                <w:jc w:val="center"/>
                                <w:rPr>
                                  <w:rFonts w:ascii="Meiryo UI" w:eastAsia="Meiryo UI" w:hAnsi="Meiryo UI" w:cs="Meiryo UI"/>
                                  <w:b/>
                                  <w:bCs/>
                                  <w:color w:val="000000" w:themeColor="text1"/>
                                  <w:spacing w:val="20"/>
                                  <w:kern w:val="24"/>
                                  <w:sz w:val="18"/>
                                  <w:szCs w:val="18"/>
                                </w:rPr>
                              </w:pPr>
                              <w:r w:rsidRPr="00B624DC">
                                <w:rPr>
                                  <w:rFonts w:ascii="Meiryo UI" w:eastAsia="Meiryo UI" w:hAnsi="Meiryo UI" w:cs="Meiryo UI" w:hint="eastAsia"/>
                                  <w:b/>
                                  <w:bCs/>
                                  <w:color w:val="000000" w:themeColor="text1"/>
                                  <w:spacing w:val="20"/>
                                  <w:kern w:val="24"/>
                                  <w:sz w:val="18"/>
                                  <w:szCs w:val="18"/>
                                </w:rPr>
                                <w:t>災害に強い</w:t>
                              </w:r>
                            </w:p>
                            <w:p w14:paraId="4FC78370" w14:textId="28332CAA" w:rsidR="00700896" w:rsidRPr="00B624DC" w:rsidRDefault="00700896" w:rsidP="00EE34C6">
                              <w:pPr>
                                <w:pStyle w:val="Web"/>
                                <w:spacing w:before="0" w:beforeAutospacing="0" w:after="0" w:afterAutospacing="0" w:line="200" w:lineRule="exact"/>
                                <w:jc w:val="center"/>
                                <w:rPr>
                                  <w:spacing w:val="20"/>
                                  <w:sz w:val="18"/>
                                  <w:szCs w:val="18"/>
                                </w:rPr>
                              </w:pPr>
                              <w:r w:rsidRPr="00B624DC">
                                <w:rPr>
                                  <w:rFonts w:ascii="Meiryo UI" w:eastAsia="Meiryo UI" w:hAnsi="Meiryo UI" w:cs="Meiryo UI" w:hint="eastAsia"/>
                                  <w:b/>
                                  <w:bCs/>
                                  <w:color w:val="000000" w:themeColor="text1"/>
                                  <w:spacing w:val="20"/>
                                  <w:kern w:val="24"/>
                                  <w:sz w:val="18"/>
                                  <w:szCs w:val="18"/>
                                </w:rPr>
                                <w:t>まちづくり</w:t>
                              </w:r>
                            </w:p>
                          </w:txbxContent>
                        </wps:txbx>
                        <wps:bodyPr vert="horz" wrap="square" lIns="0" tIns="0" rIns="0" bIns="0" rtlCol="0" anchor="ctr" anchorCtr="0">
                          <a:noAutofit/>
                        </wps:bodyPr>
                      </wps:wsp>
                      <wps:wsp>
                        <wps:cNvPr id="28712" name="角丸四角形 74">
                          <a:extLst>
                            <a:ext uri="{FF2B5EF4-FFF2-40B4-BE49-F238E27FC236}">
                              <a16:creationId xmlns:a16="http://schemas.microsoft.com/office/drawing/2014/main" id="{3D3A0536-C00E-4C2C-919A-257E0C43E3C6}"/>
                            </a:ext>
                          </a:extLst>
                        </wps:cNvPr>
                        <wps:cNvSpPr/>
                        <wps:spPr>
                          <a:xfrm>
                            <a:off x="1619250" y="457200"/>
                            <a:ext cx="1115695" cy="323850"/>
                          </a:xfrm>
                          <a:prstGeom prst="roundRect">
                            <a:avLst/>
                          </a:prstGeom>
                          <a:gradFill>
                            <a:gsLst>
                              <a:gs pos="0">
                                <a:srgbClr val="FFC000"/>
                              </a:gs>
                              <a:gs pos="50000">
                                <a:srgbClr val="FFFFCC"/>
                              </a:gs>
                              <a:gs pos="100000">
                                <a:srgbClr val="FFC000"/>
                              </a:gs>
                            </a:gsLst>
                            <a:lin ang="5400000" scaled="1"/>
                          </a:grad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2D5F0" w14:textId="77777777" w:rsidR="00700896" w:rsidRPr="00B624DC" w:rsidRDefault="00700896" w:rsidP="00EE34C6">
                              <w:pPr>
                                <w:pStyle w:val="Web"/>
                                <w:spacing w:before="0" w:beforeAutospacing="0" w:after="0" w:afterAutospacing="0" w:line="200" w:lineRule="exact"/>
                                <w:jc w:val="center"/>
                                <w:rPr>
                                  <w:rFonts w:ascii="Meiryo UI" w:eastAsia="Meiryo UI" w:hAnsi="Meiryo UI" w:cs="Meiryo UI"/>
                                  <w:b/>
                                  <w:bCs/>
                                  <w:color w:val="000000" w:themeColor="text1"/>
                                  <w:spacing w:val="-2"/>
                                  <w:kern w:val="24"/>
                                  <w:sz w:val="18"/>
                                  <w:szCs w:val="18"/>
                                </w:rPr>
                              </w:pPr>
                              <w:r w:rsidRPr="00B624DC">
                                <w:rPr>
                                  <w:rFonts w:ascii="Meiryo UI" w:eastAsia="Meiryo UI" w:hAnsi="Meiryo UI" w:cs="Meiryo UI" w:hint="eastAsia"/>
                                  <w:b/>
                                  <w:bCs/>
                                  <w:color w:val="000000" w:themeColor="text1"/>
                                  <w:spacing w:val="-2"/>
                                  <w:kern w:val="24"/>
                                  <w:sz w:val="18"/>
                                  <w:szCs w:val="18"/>
                                </w:rPr>
                                <w:t>活力と魅力あふれる</w:t>
                              </w:r>
                            </w:p>
                            <w:p w14:paraId="340A3C13" w14:textId="4222430B" w:rsidR="00700896" w:rsidRPr="00B624DC" w:rsidRDefault="00700896" w:rsidP="00EE34C6">
                              <w:pPr>
                                <w:pStyle w:val="Web"/>
                                <w:spacing w:before="0" w:beforeAutospacing="0" w:after="0" w:afterAutospacing="0" w:line="200" w:lineRule="exact"/>
                                <w:jc w:val="center"/>
                                <w:rPr>
                                  <w:spacing w:val="-2"/>
                                  <w:sz w:val="18"/>
                                  <w:szCs w:val="18"/>
                                </w:rPr>
                              </w:pPr>
                              <w:r w:rsidRPr="00B624DC">
                                <w:rPr>
                                  <w:rFonts w:ascii="Meiryo UI" w:eastAsia="Meiryo UI" w:hAnsi="Meiryo UI" w:cs="Meiryo UI" w:hint="eastAsia"/>
                                  <w:b/>
                                  <w:bCs/>
                                  <w:color w:val="000000" w:themeColor="text1"/>
                                  <w:spacing w:val="-2"/>
                                  <w:kern w:val="24"/>
                                  <w:sz w:val="18"/>
                                  <w:szCs w:val="18"/>
                                </w:rPr>
                                <w:t>まちづくり</w:t>
                              </w:r>
                            </w:p>
                          </w:txbxContent>
                        </wps:txbx>
                        <wps:bodyPr vert="horz" wrap="square" lIns="0" tIns="0" rIns="0" bIns="0" rtlCol="0" anchor="ctr" anchorCtr="0">
                          <a:noAutofit/>
                        </wps:bodyPr>
                      </wps:wsp>
                    </wpg:wgp>
                  </a:graphicData>
                </a:graphic>
              </wp:anchor>
            </w:drawing>
          </mc:Choice>
          <mc:Fallback>
            <w:pict>
              <v:group w14:anchorId="69E522AC" id="グループ化 194" o:spid="_x0000_s1033" alt="タイトル: まちづくりの基本目標と展開の方向性のイメージ図 - 説明: 大阪の成長を支えるまちづくりをめざし、「災害に強いまちづくり」と「活力と魅力あふれるまちづくり」の両輪で取組みを展開します。" style="position:absolute;left:0;text-align:left;margin-left:241.85pt;margin-top:5.45pt;width:215.35pt;height:68.05pt;z-index:251455488" coordsize="27349,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">
                <v:oval id="_x0000_s1034" style="position:absolute;width:26917;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" fillcolor="#b6dde8 [1304]" stroked="f" strokeweight="1pt">
                  <v:textbox inset="0,0,0,0">
                    <w:txbxContent>
                      <w:p w14:paraId="1B42BA5B" w14:textId="77777777" w:rsidR="00700896" w:rsidRPr="005D2E90" w:rsidRDefault="00700896" w:rsidP="005D2E90">
                        <w:pPr>
                          <w:pStyle w:val="Web"/>
                          <w:spacing w:before="0" w:beforeAutospacing="0" w:after="0" w:afterAutospacing="0" w:line="320" w:lineRule="exact"/>
                          <w:jc w:val="center"/>
                          <w:rPr>
                            <w:sz w:val="20"/>
                          </w:rPr>
                        </w:pPr>
                        <w:r w:rsidRPr="005D2E90">
                          <w:rPr>
                            <w:rFonts w:ascii="Meiryo UI" w:eastAsia="Meiryo UI" w:hAnsi="Meiryo UI" w:cs="Meiryo UI" w:hint="eastAsia"/>
                            <w:b/>
                            <w:bCs/>
                            <w:color w:val="000000" w:themeColor="text1"/>
                            <w:kern w:val="24"/>
                            <w:sz w:val="22"/>
                            <w:szCs w:val="32"/>
                          </w:rPr>
                          <w:t>大阪の成長を支えるまちづくり</w:t>
                        </w:r>
                      </w:p>
                    </w:txbxContent>
                  </v:textbox>
                </v:oval>
                <v:group id="_x0000_s1035" style="position:absolute;left:11620;top:4191;width:5124;height:3746" coordorigin="37946,-1484" coordsize="5126,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">
                  <v:shape id="下カーブ矢印 28708" o:spid="_x0000_s1036" type="#_x0000_t105" style="position:absolute;left:38671;top:-1484;width:3765;height: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" adj="17680,20620,16200" fillcolor="#c0504d [3205]" stroked="f" strokeweight="2pt"/>
                  <v:shape id="テキスト ボックス 27" o:spid="_x0000_s1037" type="#_x0000_t202" style="position:absolute;left:37946;top:-403;width:5127;height:1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" filled="f" stroked="f">
                    <v:textbox inset="0,0,0,0">
                      <w:txbxContent>
                        <w:p w14:paraId="69F3F9EA" w14:textId="77777777" w:rsidR="00700896" w:rsidRPr="00EE34C6" w:rsidRDefault="00700896" w:rsidP="00EE34C6">
                          <w:pPr>
                            <w:pStyle w:val="Web"/>
                            <w:spacing w:before="0" w:beforeAutospacing="0" w:after="0" w:afterAutospacing="0" w:line="200" w:lineRule="exact"/>
                            <w:jc w:val="center"/>
                            <w:rPr>
                              <w:sz w:val="14"/>
                            </w:rPr>
                          </w:pPr>
                          <w:r w:rsidRPr="00EE34C6">
                            <w:rPr>
                              <w:rFonts w:ascii="Meiryo UI" w:eastAsia="Meiryo UI" w:hAnsi="Meiryo UI" w:cs="Meiryo UI" w:hint="eastAsia"/>
                              <w:color w:val="000000" w:themeColor="text1"/>
                              <w:kern w:val="24"/>
                              <w:sz w:val="14"/>
                            </w:rPr>
                            <w:t>好循環</w:t>
                          </w:r>
                        </w:p>
                      </w:txbxContent>
                    </v:textbox>
                  </v:shape>
                  <v:shape id="下カーブ矢印 639" o:spid="_x0000_s1038" type="#_x0000_t105" style="position:absolute;left:38564;top:899;width:3765;height:136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" adj="17680,20620,16200" fillcolor="#c0504d [3205]" stroked="f" strokeweight="2pt"/>
                </v:group>
                <v:roundrect id="_x0000_s1039" style="position:absolute;left:952;top:4572;width:1115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" fillcolor="#548dd4 [1951]" strokecolor="#0070c0" strokeweight=".5pt">
                  <v:fill color2="#daeef3 [664]" focus="50%" type="gradient"/>
                  <v:textbox inset="0,0,0,0">
                    <w:txbxContent>
                      <w:p w14:paraId="4E454050" w14:textId="77777777" w:rsidR="00700896" w:rsidRPr="00B624DC" w:rsidRDefault="00700896" w:rsidP="00EE34C6">
                        <w:pPr>
                          <w:pStyle w:val="Web"/>
                          <w:spacing w:before="0" w:beforeAutospacing="0" w:after="0" w:afterAutospacing="0" w:line="200" w:lineRule="exact"/>
                          <w:jc w:val="center"/>
                          <w:rPr>
                            <w:rFonts w:ascii="Meiryo UI" w:eastAsia="Meiryo UI" w:hAnsi="Meiryo UI" w:cs="Meiryo UI"/>
                            <w:b/>
                            <w:bCs/>
                            <w:color w:val="000000" w:themeColor="text1"/>
                            <w:spacing w:val="20"/>
                            <w:kern w:val="24"/>
                            <w:sz w:val="18"/>
                            <w:szCs w:val="18"/>
                          </w:rPr>
                        </w:pPr>
                        <w:r w:rsidRPr="00B624DC">
                          <w:rPr>
                            <w:rFonts w:ascii="Meiryo UI" w:eastAsia="Meiryo UI" w:hAnsi="Meiryo UI" w:cs="Meiryo UI" w:hint="eastAsia"/>
                            <w:b/>
                            <w:bCs/>
                            <w:color w:val="000000" w:themeColor="text1"/>
                            <w:spacing w:val="20"/>
                            <w:kern w:val="24"/>
                            <w:sz w:val="18"/>
                            <w:szCs w:val="18"/>
                          </w:rPr>
                          <w:t>災害に強い</w:t>
                        </w:r>
                      </w:p>
                      <w:p w14:paraId="4FC78370" w14:textId="28332CAA" w:rsidR="00700896" w:rsidRPr="00B624DC" w:rsidRDefault="00700896" w:rsidP="00EE34C6">
                        <w:pPr>
                          <w:pStyle w:val="Web"/>
                          <w:spacing w:before="0" w:beforeAutospacing="0" w:after="0" w:afterAutospacing="0" w:line="200" w:lineRule="exact"/>
                          <w:jc w:val="center"/>
                          <w:rPr>
                            <w:spacing w:val="20"/>
                            <w:sz w:val="18"/>
                            <w:szCs w:val="18"/>
                          </w:rPr>
                        </w:pPr>
                        <w:r w:rsidRPr="00B624DC">
                          <w:rPr>
                            <w:rFonts w:ascii="Meiryo UI" w:eastAsia="Meiryo UI" w:hAnsi="Meiryo UI" w:cs="Meiryo UI" w:hint="eastAsia"/>
                            <w:b/>
                            <w:bCs/>
                            <w:color w:val="000000" w:themeColor="text1"/>
                            <w:spacing w:val="20"/>
                            <w:kern w:val="24"/>
                            <w:sz w:val="18"/>
                            <w:szCs w:val="18"/>
                          </w:rPr>
                          <w:t>まちづくり</w:t>
                        </w:r>
                      </w:p>
                    </w:txbxContent>
                  </v:textbox>
                </v:roundrect>
                <v:roundrect id="_x0000_s1040" style="position:absolute;left:16192;top:4572;width:1115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" fillcolor="#ffc000" strokecolor="#ffc000" strokeweight=".5pt">
                  <v:fill color2="#ffc" focus="50%" type="gradient"/>
                  <v:textbox inset="0,0,0,0">
                    <w:txbxContent>
                      <w:p w14:paraId="3772D5F0" w14:textId="77777777" w:rsidR="00700896" w:rsidRPr="00B624DC" w:rsidRDefault="00700896" w:rsidP="00EE34C6">
                        <w:pPr>
                          <w:pStyle w:val="Web"/>
                          <w:spacing w:before="0" w:beforeAutospacing="0" w:after="0" w:afterAutospacing="0" w:line="200" w:lineRule="exact"/>
                          <w:jc w:val="center"/>
                          <w:rPr>
                            <w:rFonts w:ascii="Meiryo UI" w:eastAsia="Meiryo UI" w:hAnsi="Meiryo UI" w:cs="Meiryo UI"/>
                            <w:b/>
                            <w:bCs/>
                            <w:color w:val="000000" w:themeColor="text1"/>
                            <w:spacing w:val="-2"/>
                            <w:kern w:val="24"/>
                            <w:sz w:val="18"/>
                            <w:szCs w:val="18"/>
                          </w:rPr>
                        </w:pPr>
                        <w:r w:rsidRPr="00B624DC">
                          <w:rPr>
                            <w:rFonts w:ascii="Meiryo UI" w:eastAsia="Meiryo UI" w:hAnsi="Meiryo UI" w:cs="Meiryo UI" w:hint="eastAsia"/>
                            <w:b/>
                            <w:bCs/>
                            <w:color w:val="000000" w:themeColor="text1"/>
                            <w:spacing w:val="-2"/>
                            <w:kern w:val="24"/>
                            <w:sz w:val="18"/>
                            <w:szCs w:val="18"/>
                          </w:rPr>
                          <w:t>活力と魅力あふれる</w:t>
                        </w:r>
                      </w:p>
                      <w:p w14:paraId="340A3C13" w14:textId="4222430B" w:rsidR="00700896" w:rsidRPr="00B624DC" w:rsidRDefault="00700896" w:rsidP="00EE34C6">
                        <w:pPr>
                          <w:pStyle w:val="Web"/>
                          <w:spacing w:before="0" w:beforeAutospacing="0" w:after="0" w:afterAutospacing="0" w:line="200" w:lineRule="exact"/>
                          <w:jc w:val="center"/>
                          <w:rPr>
                            <w:spacing w:val="-2"/>
                            <w:sz w:val="18"/>
                            <w:szCs w:val="18"/>
                          </w:rPr>
                        </w:pPr>
                        <w:r w:rsidRPr="00B624DC">
                          <w:rPr>
                            <w:rFonts w:ascii="Meiryo UI" w:eastAsia="Meiryo UI" w:hAnsi="Meiryo UI" w:cs="Meiryo UI" w:hint="eastAsia"/>
                            <w:b/>
                            <w:bCs/>
                            <w:color w:val="000000" w:themeColor="text1"/>
                            <w:spacing w:val="-2"/>
                            <w:kern w:val="24"/>
                            <w:sz w:val="18"/>
                            <w:szCs w:val="18"/>
                          </w:rPr>
                          <w:t>まちづくり</w:t>
                        </w:r>
                      </w:p>
                    </w:txbxContent>
                  </v:textbox>
                </v:roundrect>
              </v:group>
            </w:pict>
          </mc:Fallback>
        </mc:AlternateContent>
      </w:r>
      <w:r w:rsidR="00FD2B92" w:rsidRPr="001D0974">
        <w:rPr>
          <w:rFonts w:hint="eastAsia"/>
          <w:color w:val="000000" w:themeColor="text1"/>
        </w:rPr>
        <w:t>１</w:t>
      </w:r>
      <w:r w:rsidR="00FD2B92" w:rsidRPr="001D0974">
        <w:rPr>
          <w:rFonts w:hint="eastAsia"/>
          <w:color w:val="000000" w:themeColor="text1"/>
        </w:rPr>
        <w:t xml:space="preserve"> </w:t>
      </w:r>
      <w:r w:rsidR="00841BAA" w:rsidRPr="001D0974">
        <w:rPr>
          <w:rFonts w:hint="eastAsia"/>
          <w:color w:val="000000" w:themeColor="text1"/>
        </w:rPr>
        <w:t>まちづくりの基本目標と展開の方向性</w:t>
      </w:r>
    </w:p>
    <w:p w14:paraId="73707089" w14:textId="184B1957" w:rsidR="00D7257F" w:rsidRDefault="00841BAA" w:rsidP="000C4586">
      <w:pPr>
        <w:ind w:rightChars="2000" w:right="4535" w:firstLineChars="100" w:firstLine="227"/>
        <w:rPr>
          <w:color w:val="000000" w:themeColor="text1"/>
        </w:rPr>
      </w:pPr>
      <w:r w:rsidRPr="001D0974">
        <w:rPr>
          <w:rFonts w:ascii="HGｺﾞｼｯｸM" w:eastAsia="HGｺﾞｼｯｸM" w:hint="eastAsia"/>
          <w:color w:val="000000" w:themeColor="text1"/>
        </w:rPr>
        <w:t>大阪の成長を支えるまちづくりをめざし、「災害に強いまちづくり」と「活力と魅力あ</w:t>
      </w:r>
      <w:r w:rsidR="000D6C05">
        <w:rPr>
          <w:rFonts w:ascii="HGｺﾞｼｯｸM" w:eastAsia="HGｺﾞｼｯｸM" w:hint="eastAsia"/>
          <w:color w:val="000000" w:themeColor="text1"/>
        </w:rPr>
        <w:t>ふれる</w:t>
      </w:r>
      <w:r w:rsidRPr="001D0974">
        <w:rPr>
          <w:rFonts w:ascii="HGｺﾞｼｯｸM" w:eastAsia="HGｺﾞｼｯｸM" w:hint="eastAsia"/>
          <w:color w:val="000000" w:themeColor="text1"/>
        </w:rPr>
        <w:t>まちづくり」</w:t>
      </w:r>
      <w:r w:rsidR="00A64F8C" w:rsidRPr="001D0974">
        <w:rPr>
          <w:rFonts w:ascii="HGｺﾞｼｯｸM" w:eastAsia="HGｺﾞｼｯｸM" w:hint="eastAsia"/>
          <w:color w:val="000000" w:themeColor="text1"/>
        </w:rPr>
        <w:t>の両輪で取組みを</w:t>
      </w:r>
      <w:r w:rsidR="004F737D">
        <w:rPr>
          <w:rFonts w:ascii="HGｺﾞｼｯｸM" w:eastAsia="HGｺﾞｼｯｸM" w:hint="eastAsia"/>
          <w:color w:val="000000" w:themeColor="text1"/>
        </w:rPr>
        <w:t>展開</w:t>
      </w:r>
      <w:r w:rsidR="00957BBB" w:rsidRPr="001D0974">
        <w:rPr>
          <w:rFonts w:ascii="HGｺﾞｼｯｸM" w:eastAsia="HGｺﾞｼｯｸM" w:hint="eastAsia"/>
          <w:color w:val="000000" w:themeColor="text1"/>
        </w:rPr>
        <w:t>し</w:t>
      </w:r>
      <w:r w:rsidR="00260C5F" w:rsidRPr="001D0974">
        <w:rPr>
          <w:rFonts w:ascii="HGｺﾞｼｯｸM" w:eastAsia="HGｺﾞｼｯｸM" w:hint="eastAsia"/>
          <w:color w:val="000000" w:themeColor="text1"/>
        </w:rPr>
        <w:t>ます。</w:t>
      </w:r>
    </w:p>
    <w:p w14:paraId="1B83DC48" w14:textId="6E47B0A4" w:rsidR="004F737D" w:rsidRPr="004F737D" w:rsidRDefault="004F737D" w:rsidP="000C4586">
      <w:pPr>
        <w:ind w:rightChars="50" w:right="113" w:firstLineChars="100" w:firstLine="227"/>
        <w:rPr>
          <w:rFonts w:ascii="HGSｺﾞｼｯｸM" w:eastAsia="HGSｺﾞｼｯｸM"/>
          <w:color w:val="000000" w:themeColor="text1"/>
        </w:rPr>
      </w:pPr>
      <w:r>
        <w:rPr>
          <w:rFonts w:hint="eastAsia"/>
          <w:color w:val="000000" w:themeColor="text1"/>
        </w:rPr>
        <w:t>「</w:t>
      </w:r>
      <w:r>
        <w:rPr>
          <w:rFonts w:ascii="HGSｺﾞｼｯｸM" w:eastAsia="HGSｺﾞｼｯｸM" w:hint="eastAsia"/>
          <w:color w:val="000000" w:themeColor="text1"/>
        </w:rPr>
        <w:t>活力と魅力あふれるまちづくり」により、新たな住民を呼び込み、まちが活性化するという流れを生み出すことにより、地域住民や民間事業者による</w:t>
      </w:r>
      <w:r w:rsidR="007844A5">
        <w:rPr>
          <w:rFonts w:ascii="HGSｺﾞｼｯｸM" w:eastAsia="HGSｺﾞｼｯｸM" w:hint="eastAsia"/>
          <w:color w:val="000000" w:themeColor="text1"/>
        </w:rPr>
        <w:t>建替えや</w:t>
      </w:r>
      <w:r>
        <w:rPr>
          <w:rFonts w:ascii="HGSｺﾞｼｯｸM" w:eastAsia="HGSｺﾞｼｯｸM" w:hint="eastAsia"/>
          <w:color w:val="000000" w:themeColor="text1"/>
        </w:rPr>
        <w:t>土地活用</w:t>
      </w:r>
      <w:r w:rsidR="007844A5">
        <w:rPr>
          <w:rFonts w:ascii="HGSｺﾞｼｯｸM" w:eastAsia="HGSｺﾞｼｯｸM" w:hint="eastAsia"/>
          <w:color w:val="000000" w:themeColor="text1"/>
        </w:rPr>
        <w:t>、</w:t>
      </w:r>
      <w:r>
        <w:rPr>
          <w:rFonts w:ascii="HGSｺﾞｼｯｸM" w:eastAsia="HGSｺﾞｼｯｸM" w:hint="eastAsia"/>
          <w:color w:val="000000" w:themeColor="text1"/>
        </w:rPr>
        <w:t>自主防災等の取組みが進</w:t>
      </w:r>
      <w:r w:rsidR="008F0265">
        <w:rPr>
          <w:rFonts w:ascii="HGSｺﾞｼｯｸM" w:eastAsia="HGSｺﾞｼｯｸM" w:hint="eastAsia"/>
          <w:color w:val="000000" w:themeColor="text1"/>
        </w:rPr>
        <w:t>むことで</w:t>
      </w:r>
      <w:r>
        <w:rPr>
          <w:rFonts w:ascii="HGSｺﾞｼｯｸM" w:eastAsia="HGSｺﾞｼｯｸM" w:hint="eastAsia"/>
          <w:color w:val="000000" w:themeColor="text1"/>
        </w:rPr>
        <w:t>、「災害に強いまちづくり」</w:t>
      </w:r>
      <w:r w:rsidR="007844A5">
        <w:rPr>
          <w:rFonts w:ascii="HGSｺﾞｼｯｸM" w:eastAsia="HGSｺﾞｼｯｸM" w:hint="eastAsia"/>
          <w:color w:val="000000" w:themeColor="text1"/>
        </w:rPr>
        <w:t>も</w:t>
      </w:r>
      <w:r>
        <w:rPr>
          <w:rFonts w:ascii="HGSｺﾞｼｯｸM" w:eastAsia="HGSｺﾞｼｯｸM" w:hint="eastAsia"/>
          <w:color w:val="000000" w:themeColor="text1"/>
        </w:rPr>
        <w:t>促進されるといった好循環をめざします。</w:t>
      </w:r>
    </w:p>
    <w:p w14:paraId="0C7A35F5" w14:textId="77777777" w:rsidR="00834C30" w:rsidRPr="001D0974" w:rsidRDefault="00834C30" w:rsidP="00A97E85">
      <w:pPr>
        <w:rPr>
          <w:color w:val="000000" w:themeColor="text1"/>
        </w:rPr>
      </w:pPr>
    </w:p>
    <w:p w14:paraId="593050F2" w14:textId="293A73B1" w:rsidR="00957BBB" w:rsidRPr="001D0974" w:rsidRDefault="00957BBB" w:rsidP="00957BBB">
      <w:pPr>
        <w:pStyle w:val="2"/>
        <w:spacing w:after="175"/>
        <w:rPr>
          <w:color w:val="000000" w:themeColor="text1"/>
        </w:rPr>
      </w:pPr>
      <w:r w:rsidRPr="001D0974">
        <w:rPr>
          <w:rFonts w:hint="eastAsia"/>
          <w:color w:val="000000" w:themeColor="text1"/>
        </w:rPr>
        <w:t>２</w:t>
      </w:r>
      <w:r w:rsidRPr="001D0974">
        <w:rPr>
          <w:rFonts w:hint="eastAsia"/>
          <w:color w:val="000000" w:themeColor="text1"/>
        </w:rPr>
        <w:t xml:space="preserve"> </w:t>
      </w:r>
      <w:r w:rsidR="00B000A0">
        <w:rPr>
          <w:rFonts w:hint="eastAsia"/>
          <w:color w:val="000000" w:themeColor="text1"/>
        </w:rPr>
        <w:t>「地震時等に著しく危険な密集市街地」</w:t>
      </w:r>
      <w:r w:rsidR="00B5057D" w:rsidRPr="001D0974">
        <w:rPr>
          <w:rFonts w:hint="eastAsia"/>
          <w:color w:val="000000" w:themeColor="text1"/>
        </w:rPr>
        <w:t>の解消目標</w:t>
      </w:r>
    </w:p>
    <w:p w14:paraId="10AB34B2" w14:textId="5161CC64" w:rsidR="003377A6" w:rsidRPr="001D0974" w:rsidRDefault="00813957" w:rsidP="000C4586">
      <w:pPr>
        <w:ind w:rightChars="50" w:right="113" w:firstLineChars="100" w:firstLine="227"/>
        <w:rPr>
          <w:rFonts w:ascii="HGｺﾞｼｯｸM" w:eastAsia="HGｺﾞｼｯｸM"/>
          <w:color w:val="000000" w:themeColor="text1"/>
        </w:rPr>
      </w:pPr>
      <w:r w:rsidRPr="001D0974">
        <w:rPr>
          <w:rFonts w:ascii="HGｺﾞｼｯｸM" w:eastAsia="HGｺﾞｼｯｸM" w:hint="eastAsia"/>
          <w:color w:val="000000" w:themeColor="text1"/>
        </w:rPr>
        <w:t>危険密集</w:t>
      </w:r>
      <w:r w:rsidR="00161DA7" w:rsidRPr="001D0974">
        <w:rPr>
          <w:rFonts w:ascii="HGｺﾞｼｯｸM" w:eastAsia="HGｺﾞｼｯｸM" w:hint="eastAsia"/>
          <w:color w:val="000000" w:themeColor="text1"/>
        </w:rPr>
        <w:t>を早</w:t>
      </w:r>
      <w:r w:rsidR="000C4DF4" w:rsidRPr="001D0974">
        <w:rPr>
          <w:rFonts w:ascii="HGｺﾞｼｯｸM" w:eastAsia="HGｺﾞｼｯｸM" w:hint="eastAsia"/>
          <w:color w:val="000000" w:themeColor="text1"/>
        </w:rPr>
        <w:t>期かつ確実</w:t>
      </w:r>
      <w:r w:rsidR="00EF0EF4" w:rsidRPr="001D0974">
        <w:rPr>
          <w:rFonts w:ascii="HGｺﾞｼｯｸM" w:eastAsia="HGｺﾞｼｯｸM" w:hint="eastAsia"/>
          <w:color w:val="000000" w:themeColor="text1"/>
        </w:rPr>
        <w:t>に解消する</w:t>
      </w:r>
      <w:r w:rsidR="003377A6" w:rsidRPr="001D0974">
        <w:rPr>
          <w:rFonts w:ascii="HGｺﾞｼｯｸM" w:eastAsia="HGｺﾞｼｯｸM" w:hint="eastAsia"/>
          <w:color w:val="000000" w:themeColor="text1"/>
        </w:rPr>
        <w:t>観点から、以下の目標を設定します。</w:t>
      </w:r>
    </w:p>
    <w:p w14:paraId="193A48B4" w14:textId="51A22044" w:rsidR="003377A6" w:rsidRPr="001D0974" w:rsidRDefault="00406D70" w:rsidP="00A97E85">
      <w:pPr>
        <w:rPr>
          <w:rFonts w:ascii="HGｺﾞｼｯｸM" w:eastAsia="HGｺﾞｼｯｸM"/>
          <w:color w:val="000000" w:themeColor="text1"/>
        </w:rPr>
      </w:pPr>
      <w:r w:rsidRPr="001D0974">
        <w:rPr>
          <w:rFonts w:ascii="HGSｺﾞｼｯｸM" w:eastAsia="HGSｺﾞｼｯｸM"/>
          <w:noProof/>
          <w:color w:val="000000" w:themeColor="text1"/>
          <w:sz w:val="19"/>
          <w:szCs w:val="19"/>
        </w:rPr>
        <mc:AlternateContent>
          <mc:Choice Requires="wps">
            <w:drawing>
              <wp:anchor distT="45720" distB="45720" distL="114300" distR="114300" simplePos="0" relativeHeight="251449344" behindDoc="0" locked="0" layoutInCell="1" allowOverlap="1" wp14:anchorId="0B5606D3" wp14:editId="4F133F64">
                <wp:simplePos x="0" y="0"/>
                <wp:positionH relativeFrom="margin">
                  <wp:posOffset>329565</wp:posOffset>
                </wp:positionH>
                <wp:positionV relativeFrom="paragraph">
                  <wp:posOffset>66040</wp:posOffset>
                </wp:positionV>
                <wp:extent cx="5364000" cy="2844000"/>
                <wp:effectExtent l="0" t="0" r="27305" b="13970"/>
                <wp:wrapNone/>
                <wp:docPr id="28675" name="テキスト ボックス 2" descr="危険密集2,248haについて、&#10;2025（令和７）年度末までに９割以上を解消&#10;2030（令和12）年度末までに全域を解消することを目標とします。&#10;" title="「地震時等に著しく危険な密集市街地」の解消目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844000"/>
                        </a:xfrm>
                        <a:prstGeom prst="rect">
                          <a:avLst/>
                        </a:prstGeom>
                        <a:solidFill>
                          <a:srgbClr val="FFFFFF"/>
                        </a:solidFill>
                        <a:ln w="19050">
                          <a:solidFill>
                            <a:srgbClr val="000000"/>
                          </a:solidFill>
                          <a:miter lim="800000"/>
                          <a:headEnd/>
                          <a:tailEnd/>
                        </a:ln>
                      </wps:spPr>
                      <wps:txbx>
                        <w:txbxContent>
                          <w:p w14:paraId="53E0C99A" w14:textId="037F7E28" w:rsidR="00700896"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危険密集</w:t>
                            </w:r>
                            <w:r>
                              <w:rPr>
                                <w:rFonts w:ascii="Meiryo UI" w:eastAsia="Meiryo UI" w:hAnsi="Meiryo UI"/>
                                <w:b/>
                                <w:color w:val="000000" w:themeColor="text1"/>
                                <w:sz w:val="28"/>
                                <w:szCs w:val="28"/>
                              </w:rPr>
                              <w:t>2,248ha</w:t>
                            </w:r>
                            <w:r>
                              <w:rPr>
                                <w:rFonts w:ascii="Meiryo UI" w:eastAsia="Meiryo UI" w:hAnsi="Meiryo UI" w:hint="eastAsia"/>
                                <w:b/>
                                <w:color w:val="000000" w:themeColor="text1"/>
                                <w:sz w:val="28"/>
                                <w:szCs w:val="28"/>
                              </w:rPr>
                              <w:t>について、</w:t>
                            </w:r>
                          </w:p>
                          <w:p w14:paraId="0F867637" w14:textId="1C60AF6F" w:rsidR="00700896"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１）</w:t>
                            </w:r>
                            <w:r w:rsidRPr="001D0974">
                              <w:rPr>
                                <w:rFonts w:ascii="Meiryo UI" w:eastAsia="Meiryo UI" w:hAnsi="Meiryo UI" w:hint="eastAsia"/>
                                <w:b/>
                                <w:color w:val="000000" w:themeColor="text1"/>
                                <w:sz w:val="28"/>
                                <w:szCs w:val="28"/>
                              </w:rPr>
                              <w:t xml:space="preserve"> 2025</w:t>
                            </w:r>
                            <w:r>
                              <w:rPr>
                                <w:rFonts w:ascii="Meiryo UI" w:eastAsia="Meiryo UI" w:hAnsi="Meiryo UI" w:hint="eastAsia"/>
                                <w:b/>
                                <w:color w:val="000000" w:themeColor="text1"/>
                                <w:sz w:val="28"/>
                                <w:szCs w:val="28"/>
                              </w:rPr>
                              <w:t>（令和７）年度末までに９</w:t>
                            </w:r>
                            <w:r>
                              <w:rPr>
                                <w:rFonts w:ascii="Meiryo UI" w:eastAsia="Meiryo UI" w:hAnsi="Meiryo UI"/>
                                <w:b/>
                                <w:color w:val="000000" w:themeColor="text1"/>
                                <w:sz w:val="28"/>
                                <w:szCs w:val="28"/>
                              </w:rPr>
                              <w:t>割以上を</w:t>
                            </w:r>
                            <w:r w:rsidRPr="001D0974">
                              <w:rPr>
                                <w:rFonts w:ascii="Meiryo UI" w:eastAsia="Meiryo UI" w:hAnsi="Meiryo UI" w:hint="eastAsia"/>
                                <w:b/>
                                <w:color w:val="000000" w:themeColor="text1"/>
                                <w:sz w:val="28"/>
                                <w:szCs w:val="28"/>
                              </w:rPr>
                              <w:t>解消</w:t>
                            </w:r>
                          </w:p>
                          <w:p w14:paraId="2A2D2274" w14:textId="0ADC75DC" w:rsidR="00700896" w:rsidRPr="001D0974"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２</w:t>
                            </w:r>
                            <w:r>
                              <w:rPr>
                                <w:rFonts w:ascii="Meiryo UI" w:eastAsia="Meiryo UI" w:hAnsi="Meiryo UI"/>
                                <w:b/>
                                <w:color w:val="000000" w:themeColor="text1"/>
                                <w:sz w:val="28"/>
                                <w:szCs w:val="28"/>
                              </w:rPr>
                              <w:t>）</w:t>
                            </w:r>
                            <w:r w:rsidRPr="001D0974">
                              <w:rPr>
                                <w:rFonts w:ascii="Meiryo UI" w:eastAsia="Meiryo UI" w:hAnsi="Meiryo UI" w:hint="eastAsia"/>
                                <w:b/>
                                <w:color w:val="000000" w:themeColor="text1"/>
                                <w:sz w:val="28"/>
                                <w:szCs w:val="28"/>
                              </w:rPr>
                              <w:t xml:space="preserve"> 20</w:t>
                            </w:r>
                            <w:r w:rsidRPr="001D0974">
                              <w:rPr>
                                <w:rFonts w:ascii="Meiryo UI" w:eastAsia="Meiryo UI" w:hAnsi="Meiryo UI"/>
                                <w:b/>
                                <w:color w:val="000000" w:themeColor="text1"/>
                                <w:sz w:val="28"/>
                                <w:szCs w:val="28"/>
                              </w:rPr>
                              <w:t>30</w:t>
                            </w:r>
                            <w:r w:rsidRPr="001D0974">
                              <w:rPr>
                                <w:rFonts w:ascii="Meiryo UI" w:eastAsia="Meiryo UI" w:hAnsi="Meiryo UI" w:hint="eastAsia"/>
                                <w:b/>
                                <w:color w:val="000000" w:themeColor="text1"/>
                                <w:sz w:val="28"/>
                                <w:szCs w:val="28"/>
                              </w:rPr>
                              <w:t>（令和1</w:t>
                            </w:r>
                            <w:r w:rsidRPr="001D0974">
                              <w:rPr>
                                <w:rFonts w:ascii="Meiryo UI" w:eastAsia="Meiryo UI" w:hAnsi="Meiryo UI"/>
                                <w:b/>
                                <w:color w:val="000000" w:themeColor="text1"/>
                                <w:sz w:val="28"/>
                                <w:szCs w:val="28"/>
                              </w:rPr>
                              <w:t>2</w:t>
                            </w:r>
                            <w:r>
                              <w:rPr>
                                <w:rFonts w:ascii="Meiryo UI" w:eastAsia="Meiryo UI" w:hAnsi="Meiryo UI" w:hint="eastAsia"/>
                                <w:b/>
                                <w:color w:val="000000" w:themeColor="text1"/>
                                <w:sz w:val="28"/>
                                <w:szCs w:val="28"/>
                              </w:rPr>
                              <w:t>）年度末までに</w:t>
                            </w:r>
                            <w:r w:rsidRPr="001D0974">
                              <w:rPr>
                                <w:rFonts w:ascii="Meiryo UI" w:eastAsia="Meiryo UI" w:hAnsi="Meiryo UI" w:hint="eastAsia"/>
                                <w:b/>
                                <w:color w:val="000000" w:themeColor="text1"/>
                                <w:sz w:val="28"/>
                                <w:szCs w:val="28"/>
                              </w:rPr>
                              <w:t>全域</w:t>
                            </w:r>
                            <w:r>
                              <w:rPr>
                                <w:rFonts w:ascii="Meiryo UI" w:eastAsia="Meiryo UI" w:hAnsi="Meiryo UI" w:hint="eastAsia"/>
                                <w:b/>
                                <w:color w:val="000000" w:themeColor="text1"/>
                                <w:sz w:val="28"/>
                                <w:szCs w:val="28"/>
                              </w:rPr>
                              <w:t>を</w:t>
                            </w:r>
                            <w:r w:rsidRPr="001D0974">
                              <w:rPr>
                                <w:rFonts w:ascii="Meiryo UI" w:eastAsia="Meiryo UI" w:hAnsi="Meiryo UI" w:hint="eastAsia"/>
                                <w:b/>
                                <w:color w:val="000000" w:themeColor="text1"/>
                                <w:sz w:val="28"/>
                                <w:szCs w:val="28"/>
                              </w:rPr>
                              <w:t>解消</w:t>
                            </w:r>
                          </w:p>
                          <w:p w14:paraId="1DDDBE96" w14:textId="77777777" w:rsidR="00700896" w:rsidRPr="001D0974" w:rsidRDefault="00700896" w:rsidP="00470578">
                            <w:pPr>
                              <w:spacing w:line="340" w:lineRule="exact"/>
                              <w:jc w:val="left"/>
                              <w:rPr>
                                <w:rFonts w:ascii="Meiryo UI" w:eastAsia="Meiryo UI" w:hAnsi="Meiryo UI"/>
                                <w:color w:val="000000" w:themeColor="text1"/>
                              </w:rPr>
                            </w:pPr>
                          </w:p>
                          <w:p w14:paraId="02BB12D8" w14:textId="48F5FF61" w:rsidR="00700896" w:rsidRPr="001D0974" w:rsidRDefault="00700896" w:rsidP="00470578">
                            <w:pPr>
                              <w:spacing w:line="340" w:lineRule="exact"/>
                              <w:jc w:val="left"/>
                              <w:rPr>
                                <w:rFonts w:ascii="Meiryo UI" w:eastAsia="Meiryo UI" w:hAnsi="Meiryo UI"/>
                                <w:color w:val="000000" w:themeColor="text1"/>
                              </w:rPr>
                            </w:pPr>
                          </w:p>
                          <w:p w14:paraId="28C38B05" w14:textId="77777777" w:rsidR="00700896" w:rsidRPr="001D0974" w:rsidRDefault="00700896" w:rsidP="00D7257F">
                            <w:pPr>
                              <w:spacing w:line="340" w:lineRule="exact"/>
                              <w:jc w:val="center"/>
                              <w:rPr>
                                <w:rFonts w:ascii="Meiryo UI" w:eastAsia="Meiryo UI" w:hAnsi="Meiryo UI"/>
                                <w:color w:val="000000" w:themeColor="text1"/>
                              </w:rPr>
                            </w:pPr>
                          </w:p>
                        </w:txbxContent>
                      </wps:txbx>
                      <wps:bodyPr rot="0" vert="horz" wrap="square" lIns="72000" tIns="72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06D3" id="テキスト ボックス 2" o:spid="_x0000_s1041" type="#_x0000_t202" alt="タイトル: 「地震時等に著しく危険な密集市街地」の解消目標 - 説明: 危険密集2,248haについて、&#10;2025（令和７）年度末までに９割以上を解消&#10;2030（令和12）年度末までに全域を解消することを目標とします。&#10;" style="position:absolute;left:0;text-align:left;margin-left:25.95pt;margin-top:5.2pt;width:422.35pt;height:223.95pt;z-index:25144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" strokeweight="1.5pt">
                <v:textbox inset="2mm,2mm,1mm,1mm">
                  <w:txbxContent>
                    <w:p w14:paraId="53E0C99A" w14:textId="037F7E28" w:rsidR="00700896"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危険密集</w:t>
                      </w:r>
                      <w:r>
                        <w:rPr>
                          <w:rFonts w:ascii="Meiryo UI" w:eastAsia="Meiryo UI" w:hAnsi="Meiryo UI"/>
                          <w:b/>
                          <w:color w:val="000000" w:themeColor="text1"/>
                          <w:sz w:val="28"/>
                          <w:szCs w:val="28"/>
                        </w:rPr>
                        <w:t>2,248ha</w:t>
                      </w:r>
                      <w:r>
                        <w:rPr>
                          <w:rFonts w:ascii="Meiryo UI" w:eastAsia="Meiryo UI" w:hAnsi="Meiryo UI" w:hint="eastAsia"/>
                          <w:b/>
                          <w:color w:val="000000" w:themeColor="text1"/>
                          <w:sz w:val="28"/>
                          <w:szCs w:val="28"/>
                        </w:rPr>
                        <w:t>について、</w:t>
                      </w:r>
                    </w:p>
                    <w:p w14:paraId="0F867637" w14:textId="1C60AF6F" w:rsidR="00700896"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１）</w:t>
                      </w:r>
                      <w:r w:rsidRPr="001D0974">
                        <w:rPr>
                          <w:rFonts w:ascii="Meiryo UI" w:eastAsia="Meiryo UI" w:hAnsi="Meiryo UI" w:hint="eastAsia"/>
                          <w:b/>
                          <w:color w:val="000000" w:themeColor="text1"/>
                          <w:sz w:val="28"/>
                          <w:szCs w:val="28"/>
                        </w:rPr>
                        <w:t xml:space="preserve"> 2025</w:t>
                      </w:r>
                      <w:r>
                        <w:rPr>
                          <w:rFonts w:ascii="Meiryo UI" w:eastAsia="Meiryo UI" w:hAnsi="Meiryo UI" w:hint="eastAsia"/>
                          <w:b/>
                          <w:color w:val="000000" w:themeColor="text1"/>
                          <w:sz w:val="28"/>
                          <w:szCs w:val="28"/>
                        </w:rPr>
                        <w:t>（令和７）年度末までに９</w:t>
                      </w:r>
                      <w:r>
                        <w:rPr>
                          <w:rFonts w:ascii="Meiryo UI" w:eastAsia="Meiryo UI" w:hAnsi="Meiryo UI"/>
                          <w:b/>
                          <w:color w:val="000000" w:themeColor="text1"/>
                          <w:sz w:val="28"/>
                          <w:szCs w:val="28"/>
                        </w:rPr>
                        <w:t>割以上を</w:t>
                      </w:r>
                      <w:r w:rsidRPr="001D0974">
                        <w:rPr>
                          <w:rFonts w:ascii="Meiryo UI" w:eastAsia="Meiryo UI" w:hAnsi="Meiryo UI" w:hint="eastAsia"/>
                          <w:b/>
                          <w:color w:val="000000" w:themeColor="text1"/>
                          <w:sz w:val="28"/>
                          <w:szCs w:val="28"/>
                        </w:rPr>
                        <w:t>解消</w:t>
                      </w:r>
                    </w:p>
                    <w:p w14:paraId="2A2D2274" w14:textId="0ADC75DC" w:rsidR="00700896" w:rsidRPr="001D0974" w:rsidRDefault="00700896" w:rsidP="002B2491">
                      <w:pPr>
                        <w:spacing w:line="340" w:lineRule="exact"/>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２</w:t>
                      </w:r>
                      <w:r>
                        <w:rPr>
                          <w:rFonts w:ascii="Meiryo UI" w:eastAsia="Meiryo UI" w:hAnsi="Meiryo UI"/>
                          <w:b/>
                          <w:color w:val="000000" w:themeColor="text1"/>
                          <w:sz w:val="28"/>
                          <w:szCs w:val="28"/>
                        </w:rPr>
                        <w:t>）</w:t>
                      </w:r>
                      <w:r w:rsidRPr="001D0974">
                        <w:rPr>
                          <w:rFonts w:ascii="Meiryo UI" w:eastAsia="Meiryo UI" w:hAnsi="Meiryo UI" w:hint="eastAsia"/>
                          <w:b/>
                          <w:color w:val="000000" w:themeColor="text1"/>
                          <w:sz w:val="28"/>
                          <w:szCs w:val="28"/>
                        </w:rPr>
                        <w:t xml:space="preserve"> 20</w:t>
                      </w:r>
                      <w:r w:rsidRPr="001D0974">
                        <w:rPr>
                          <w:rFonts w:ascii="Meiryo UI" w:eastAsia="Meiryo UI" w:hAnsi="Meiryo UI"/>
                          <w:b/>
                          <w:color w:val="000000" w:themeColor="text1"/>
                          <w:sz w:val="28"/>
                          <w:szCs w:val="28"/>
                        </w:rPr>
                        <w:t>30</w:t>
                      </w:r>
                      <w:r w:rsidRPr="001D0974">
                        <w:rPr>
                          <w:rFonts w:ascii="Meiryo UI" w:eastAsia="Meiryo UI" w:hAnsi="Meiryo UI" w:hint="eastAsia"/>
                          <w:b/>
                          <w:color w:val="000000" w:themeColor="text1"/>
                          <w:sz w:val="28"/>
                          <w:szCs w:val="28"/>
                        </w:rPr>
                        <w:t>（令和1</w:t>
                      </w:r>
                      <w:r w:rsidRPr="001D0974">
                        <w:rPr>
                          <w:rFonts w:ascii="Meiryo UI" w:eastAsia="Meiryo UI" w:hAnsi="Meiryo UI"/>
                          <w:b/>
                          <w:color w:val="000000" w:themeColor="text1"/>
                          <w:sz w:val="28"/>
                          <w:szCs w:val="28"/>
                        </w:rPr>
                        <w:t>2</w:t>
                      </w:r>
                      <w:r>
                        <w:rPr>
                          <w:rFonts w:ascii="Meiryo UI" w:eastAsia="Meiryo UI" w:hAnsi="Meiryo UI" w:hint="eastAsia"/>
                          <w:b/>
                          <w:color w:val="000000" w:themeColor="text1"/>
                          <w:sz w:val="28"/>
                          <w:szCs w:val="28"/>
                        </w:rPr>
                        <w:t>）年度末までに</w:t>
                      </w:r>
                      <w:r w:rsidRPr="001D0974">
                        <w:rPr>
                          <w:rFonts w:ascii="Meiryo UI" w:eastAsia="Meiryo UI" w:hAnsi="Meiryo UI" w:hint="eastAsia"/>
                          <w:b/>
                          <w:color w:val="000000" w:themeColor="text1"/>
                          <w:sz w:val="28"/>
                          <w:szCs w:val="28"/>
                        </w:rPr>
                        <w:t>全域</w:t>
                      </w:r>
                      <w:r>
                        <w:rPr>
                          <w:rFonts w:ascii="Meiryo UI" w:eastAsia="Meiryo UI" w:hAnsi="Meiryo UI" w:hint="eastAsia"/>
                          <w:b/>
                          <w:color w:val="000000" w:themeColor="text1"/>
                          <w:sz w:val="28"/>
                          <w:szCs w:val="28"/>
                        </w:rPr>
                        <w:t>を</w:t>
                      </w:r>
                      <w:r w:rsidRPr="001D0974">
                        <w:rPr>
                          <w:rFonts w:ascii="Meiryo UI" w:eastAsia="Meiryo UI" w:hAnsi="Meiryo UI" w:hint="eastAsia"/>
                          <w:b/>
                          <w:color w:val="000000" w:themeColor="text1"/>
                          <w:sz w:val="28"/>
                          <w:szCs w:val="28"/>
                        </w:rPr>
                        <w:t>解消</w:t>
                      </w:r>
                    </w:p>
                    <w:p w14:paraId="1DDDBE96" w14:textId="77777777" w:rsidR="00700896" w:rsidRPr="001D0974" w:rsidRDefault="00700896" w:rsidP="00470578">
                      <w:pPr>
                        <w:spacing w:line="340" w:lineRule="exact"/>
                        <w:jc w:val="left"/>
                        <w:rPr>
                          <w:rFonts w:ascii="Meiryo UI" w:eastAsia="Meiryo UI" w:hAnsi="Meiryo UI"/>
                          <w:color w:val="000000" w:themeColor="text1"/>
                        </w:rPr>
                      </w:pPr>
                    </w:p>
                    <w:p w14:paraId="02BB12D8" w14:textId="48F5FF61" w:rsidR="00700896" w:rsidRPr="001D0974" w:rsidRDefault="00700896" w:rsidP="00470578">
                      <w:pPr>
                        <w:spacing w:line="340" w:lineRule="exact"/>
                        <w:jc w:val="left"/>
                        <w:rPr>
                          <w:rFonts w:ascii="Meiryo UI" w:eastAsia="Meiryo UI" w:hAnsi="Meiryo UI"/>
                          <w:color w:val="000000" w:themeColor="text1"/>
                        </w:rPr>
                      </w:pPr>
                    </w:p>
                    <w:p w14:paraId="28C38B05" w14:textId="77777777" w:rsidR="00700896" w:rsidRPr="001D0974" w:rsidRDefault="00700896" w:rsidP="00D7257F">
                      <w:pPr>
                        <w:spacing w:line="340" w:lineRule="exact"/>
                        <w:jc w:val="center"/>
                        <w:rPr>
                          <w:rFonts w:ascii="Meiryo UI" w:eastAsia="Meiryo UI" w:hAnsi="Meiryo UI"/>
                          <w:color w:val="000000" w:themeColor="text1"/>
                        </w:rPr>
                      </w:pPr>
                    </w:p>
                  </w:txbxContent>
                </v:textbox>
                <w10:wrap anchorx="margin"/>
              </v:shape>
            </w:pict>
          </mc:Fallback>
        </mc:AlternateContent>
      </w:r>
    </w:p>
    <w:p w14:paraId="1A8D8045" w14:textId="737BC1A7" w:rsidR="00D7257F" w:rsidRPr="001D0974" w:rsidRDefault="00D7257F" w:rsidP="00A97E85">
      <w:pPr>
        <w:rPr>
          <w:rFonts w:ascii="HGｺﾞｼｯｸM" w:eastAsia="HGｺﾞｼｯｸM"/>
          <w:color w:val="000000" w:themeColor="text1"/>
        </w:rPr>
      </w:pPr>
    </w:p>
    <w:p w14:paraId="3347521C" w14:textId="36EE0B4C" w:rsidR="00D7257F" w:rsidRPr="001D0974" w:rsidRDefault="00D7257F" w:rsidP="00A97E85">
      <w:pPr>
        <w:rPr>
          <w:rFonts w:ascii="HGｺﾞｼｯｸM" w:eastAsia="HGｺﾞｼｯｸM"/>
          <w:color w:val="000000" w:themeColor="text1"/>
        </w:rPr>
      </w:pPr>
    </w:p>
    <w:p w14:paraId="110E7D13" w14:textId="3B1D249C" w:rsidR="00D7257F" w:rsidRPr="001D0974" w:rsidRDefault="00D7257F" w:rsidP="00A97E85">
      <w:pPr>
        <w:rPr>
          <w:rFonts w:ascii="HGｺﾞｼｯｸM" w:eastAsia="HGｺﾞｼｯｸM"/>
          <w:color w:val="000000" w:themeColor="text1"/>
        </w:rPr>
      </w:pPr>
    </w:p>
    <w:p w14:paraId="4AD1C10F" w14:textId="53BCA585" w:rsidR="00D7257F" w:rsidRPr="001D0974" w:rsidRDefault="00406D70" w:rsidP="00A97E85">
      <w:pPr>
        <w:rPr>
          <w:rFonts w:ascii="HGｺﾞｼｯｸM" w:eastAsia="HGｺﾞｼｯｸM"/>
          <w:color w:val="000000" w:themeColor="text1"/>
        </w:rPr>
      </w:pPr>
      <w:r w:rsidRPr="001D0974">
        <w:rPr>
          <w:rFonts w:ascii="HGSｺﾞｼｯｸM" w:eastAsia="HGSｺﾞｼｯｸM"/>
          <w:noProof/>
          <w:color w:val="000000" w:themeColor="text1"/>
          <w:sz w:val="19"/>
          <w:szCs w:val="19"/>
        </w:rPr>
        <mc:AlternateContent>
          <mc:Choice Requires="wps">
            <w:drawing>
              <wp:anchor distT="45720" distB="45720" distL="114300" distR="114300" simplePos="0" relativeHeight="251450368" behindDoc="0" locked="0" layoutInCell="1" allowOverlap="1" wp14:anchorId="11276C4D" wp14:editId="3073BA4B">
                <wp:simplePos x="0" y="0"/>
                <wp:positionH relativeFrom="margin">
                  <wp:posOffset>471805</wp:posOffset>
                </wp:positionH>
                <wp:positionV relativeFrom="paragraph">
                  <wp:posOffset>32385</wp:posOffset>
                </wp:positionV>
                <wp:extent cx="5040000" cy="1908000"/>
                <wp:effectExtent l="0" t="0" r="8255" b="0"/>
                <wp:wrapNone/>
                <wp:docPr id="28676" name="テキスト ボックス 2" descr="延焼危険性及び避難困難性に関する評価指標のうち、市が整備アクションプログラムに目標として設定した評価指標が以下の整備水準を達成すること&#10;延焼危険性：想定平均焼失率　23%未満&#10;避難困難性：地区内閉塞度　５段階評価中の１又は２&#10;＊評価指標の詳細は、参考資料４（P.44）を参照" title="解消の評価指標・整備水準"/>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908000"/>
                        </a:xfrm>
                        <a:prstGeom prst="roundRect">
                          <a:avLst>
                            <a:gd name="adj" fmla="val 8284"/>
                          </a:avLst>
                        </a:prstGeom>
                        <a:solidFill>
                          <a:schemeClr val="accent6">
                            <a:lumMod val="40000"/>
                            <a:lumOff val="60000"/>
                          </a:schemeClr>
                        </a:solidFill>
                        <a:ln w="19050">
                          <a:noFill/>
                          <a:miter lim="800000"/>
                          <a:headEnd/>
                          <a:tailEnd/>
                        </a:ln>
                      </wps:spPr>
                      <wps:txbx>
                        <w:txbxContent>
                          <w:p w14:paraId="6436D7FB" w14:textId="1937AB04" w:rsidR="00700896" w:rsidRPr="001D0974" w:rsidRDefault="00700896" w:rsidP="001E41A9">
                            <w:pPr>
                              <w:spacing w:line="340" w:lineRule="exact"/>
                              <w:jc w:val="left"/>
                              <w:rPr>
                                <w:rFonts w:ascii="Meiryo UI" w:eastAsia="Meiryo UI" w:hAnsi="Meiryo UI"/>
                                <w:b/>
                                <w:color w:val="000000" w:themeColor="text1"/>
                                <w:sz w:val="24"/>
                                <w:szCs w:val="24"/>
                              </w:rPr>
                            </w:pPr>
                            <w:r w:rsidRPr="001D0974">
                              <w:rPr>
                                <w:rFonts w:ascii="Meiryo UI" w:eastAsia="Meiryo UI" w:hAnsi="Meiryo UI" w:hint="eastAsia"/>
                                <w:b/>
                                <w:color w:val="000000" w:themeColor="text1"/>
                                <w:sz w:val="24"/>
                                <w:szCs w:val="24"/>
                              </w:rPr>
                              <w:t>◆解消の</w:t>
                            </w:r>
                            <w:r>
                              <w:rPr>
                                <w:rFonts w:ascii="Meiryo UI" w:eastAsia="Meiryo UI" w:hAnsi="Meiryo UI" w:hint="eastAsia"/>
                                <w:b/>
                                <w:color w:val="000000" w:themeColor="text1"/>
                                <w:sz w:val="24"/>
                                <w:szCs w:val="24"/>
                              </w:rPr>
                              <w:t>評価</w:t>
                            </w:r>
                            <w:r w:rsidRPr="001D0974">
                              <w:rPr>
                                <w:rFonts w:ascii="Meiryo UI" w:eastAsia="Meiryo UI" w:hAnsi="Meiryo UI" w:hint="eastAsia"/>
                                <w:b/>
                                <w:color w:val="000000" w:themeColor="text1"/>
                                <w:sz w:val="24"/>
                                <w:szCs w:val="24"/>
                              </w:rPr>
                              <w:t>指標</w:t>
                            </w:r>
                            <w:r w:rsidRPr="001D0974">
                              <w:rPr>
                                <w:rFonts w:ascii="Meiryo UI" w:eastAsia="Meiryo UI" w:hAnsi="Meiryo UI"/>
                                <w:b/>
                                <w:color w:val="000000" w:themeColor="text1"/>
                                <w:sz w:val="24"/>
                                <w:szCs w:val="24"/>
                              </w:rPr>
                              <w:t>・整備水準</w:t>
                            </w:r>
                          </w:p>
                          <w:p w14:paraId="07454B91" w14:textId="397021BF" w:rsidR="00700896" w:rsidRPr="001D0974" w:rsidRDefault="00700896" w:rsidP="00FE4766">
                            <w:pPr>
                              <w:spacing w:afterLines="50" w:after="175" w:line="340" w:lineRule="exact"/>
                              <w:ind w:left="166" w:hangingChars="58" w:hanging="166"/>
                              <w:jc w:val="left"/>
                              <w:rPr>
                                <w:rFonts w:ascii="Meiryo UI" w:eastAsia="Meiryo UI" w:hAnsi="Meiryo UI"/>
                                <w:bCs/>
                                <w:color w:val="000000" w:themeColor="text1"/>
                                <w:sz w:val="24"/>
                                <w:szCs w:val="24"/>
                              </w:rPr>
                            </w:pPr>
                            <w:r w:rsidRPr="001D0974">
                              <w:rPr>
                                <w:rFonts w:ascii="Meiryo UI" w:eastAsia="Meiryo UI" w:hAnsi="Meiryo UI" w:hint="eastAsia"/>
                                <w:bCs/>
                                <w:color w:val="000000" w:themeColor="text1"/>
                                <w:sz w:val="28"/>
                                <w:szCs w:val="28"/>
                              </w:rPr>
                              <w:t xml:space="preserve">　</w:t>
                            </w:r>
                            <w:r w:rsidRPr="001D0974">
                              <w:rPr>
                                <w:rFonts w:ascii="Meiryo UI" w:eastAsia="Meiryo UI" w:hAnsi="Meiryo UI" w:hint="eastAsia"/>
                                <w:bCs/>
                                <w:color w:val="000000" w:themeColor="text1"/>
                                <w:sz w:val="24"/>
                                <w:szCs w:val="24"/>
                              </w:rPr>
                              <w:t>延焼危険性</w:t>
                            </w:r>
                            <w:r>
                              <w:rPr>
                                <w:rFonts w:ascii="Meiryo UI" w:eastAsia="Meiryo UI" w:hAnsi="Meiryo UI" w:hint="eastAsia"/>
                                <w:bCs/>
                                <w:color w:val="000000" w:themeColor="text1"/>
                                <w:sz w:val="24"/>
                                <w:szCs w:val="24"/>
                              </w:rPr>
                              <w:t>及び</w:t>
                            </w:r>
                            <w:r w:rsidRPr="001D0974">
                              <w:rPr>
                                <w:rFonts w:ascii="Meiryo UI" w:eastAsia="Meiryo UI" w:hAnsi="Meiryo UI" w:hint="eastAsia"/>
                                <w:bCs/>
                                <w:color w:val="000000" w:themeColor="text1"/>
                                <w:sz w:val="24"/>
                                <w:szCs w:val="24"/>
                              </w:rPr>
                              <w:t>避難困難性に</w:t>
                            </w:r>
                            <w:r w:rsidRPr="001D0974">
                              <w:rPr>
                                <w:rFonts w:ascii="Meiryo UI" w:eastAsia="Meiryo UI" w:hAnsi="Meiryo UI"/>
                                <w:bCs/>
                                <w:color w:val="000000" w:themeColor="text1"/>
                                <w:sz w:val="24"/>
                                <w:szCs w:val="24"/>
                              </w:rPr>
                              <w:t>関する評価指標</w:t>
                            </w:r>
                            <w:r w:rsidRPr="001D0974">
                              <w:rPr>
                                <w:rFonts w:ascii="Meiryo UI" w:eastAsia="Meiryo UI" w:hAnsi="Meiryo UI" w:hint="eastAsia"/>
                                <w:bCs/>
                                <w:color w:val="000000" w:themeColor="text1"/>
                                <w:sz w:val="24"/>
                                <w:szCs w:val="24"/>
                              </w:rPr>
                              <w:t>のうち、市が整備アクションプログラムに目標として設定した評価指標</w:t>
                            </w:r>
                            <w:r w:rsidRPr="001D0974">
                              <w:rPr>
                                <w:rFonts w:ascii="Meiryo UI" w:eastAsia="Meiryo UI" w:hAnsi="Meiryo UI" w:hint="eastAsia"/>
                                <w:color w:val="000000" w:themeColor="text1"/>
                                <w:sz w:val="24"/>
                                <w:szCs w:val="24"/>
                              </w:rPr>
                              <w:t>が</w:t>
                            </w:r>
                            <w:r>
                              <w:rPr>
                                <w:rFonts w:ascii="Meiryo UI" w:eastAsia="Meiryo UI" w:hAnsi="Meiryo UI" w:hint="eastAsia"/>
                                <w:color w:val="000000" w:themeColor="text1"/>
                                <w:sz w:val="24"/>
                                <w:szCs w:val="24"/>
                              </w:rPr>
                              <w:t>以下</w:t>
                            </w:r>
                            <w:r w:rsidRPr="001D0974">
                              <w:rPr>
                                <w:rFonts w:ascii="Meiryo UI" w:eastAsia="Meiryo UI" w:hAnsi="Meiryo UI"/>
                                <w:color w:val="000000" w:themeColor="text1"/>
                                <w:sz w:val="24"/>
                                <w:szCs w:val="24"/>
                              </w:rPr>
                              <w:t>の</w:t>
                            </w:r>
                            <w:r w:rsidRPr="001D0974">
                              <w:rPr>
                                <w:rFonts w:ascii="Meiryo UI" w:eastAsia="Meiryo UI" w:hAnsi="Meiryo UI" w:hint="eastAsia"/>
                                <w:color w:val="000000" w:themeColor="text1"/>
                                <w:sz w:val="24"/>
                                <w:szCs w:val="24"/>
                              </w:rPr>
                              <w:t>整備水準を</w:t>
                            </w:r>
                            <w:r w:rsidRPr="001D0974">
                              <w:rPr>
                                <w:rFonts w:ascii="Meiryo UI" w:eastAsia="Meiryo UI" w:hAnsi="Meiryo UI"/>
                                <w:color w:val="000000" w:themeColor="text1"/>
                                <w:sz w:val="24"/>
                                <w:szCs w:val="24"/>
                              </w:rPr>
                              <w:t>達成すること</w:t>
                            </w:r>
                          </w:p>
                          <w:tbl>
                            <w:tblPr>
                              <w:tblStyle w:val="ab"/>
                              <w:tblW w:w="0" w:type="auto"/>
                              <w:tblInd w:w="137" w:type="dxa"/>
                              <w:shd w:val="clear" w:color="auto" w:fill="FFFFFF" w:themeFill="background1"/>
                              <w:tblLook w:val="04A0" w:firstRow="1" w:lastRow="0" w:firstColumn="1" w:lastColumn="0" w:noHBand="0" w:noVBand="1"/>
                            </w:tblPr>
                            <w:tblGrid>
                              <w:gridCol w:w="1559"/>
                              <w:gridCol w:w="2268"/>
                              <w:gridCol w:w="2835"/>
                            </w:tblGrid>
                            <w:tr w:rsidR="00700896" w:rsidRPr="001D0974" w14:paraId="544ACEFB" w14:textId="77777777" w:rsidTr="00A55B65">
                              <w:tc>
                                <w:tcPr>
                                  <w:tcW w:w="1559" w:type="dxa"/>
                                  <w:shd w:val="clear" w:color="auto" w:fill="FFFFFF" w:themeFill="background1"/>
                                </w:tcPr>
                                <w:p w14:paraId="10EB6DA4" w14:textId="77777777" w:rsidR="00700896" w:rsidRPr="001D0974" w:rsidRDefault="00700896" w:rsidP="00470578">
                                  <w:pPr>
                                    <w:spacing w:line="340" w:lineRule="exact"/>
                                    <w:jc w:val="left"/>
                                    <w:rPr>
                                      <w:rFonts w:ascii="Meiryo UI" w:eastAsia="Meiryo UI" w:hAnsi="Meiryo UI"/>
                                      <w:color w:val="000000" w:themeColor="text1"/>
                                    </w:rPr>
                                  </w:pPr>
                                </w:p>
                              </w:tc>
                              <w:tc>
                                <w:tcPr>
                                  <w:tcW w:w="2268" w:type="dxa"/>
                                  <w:shd w:val="clear" w:color="auto" w:fill="FFFFFF" w:themeFill="background1"/>
                                </w:tcPr>
                                <w:p w14:paraId="32D9EE5E" w14:textId="3A6BDC66" w:rsidR="00700896" w:rsidRPr="001D0974" w:rsidRDefault="00700896" w:rsidP="00A55B6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評価指標</w:t>
                                  </w:r>
                                  <w:r>
                                    <w:rPr>
                                      <w:rFonts w:ascii="Meiryo UI" w:eastAsia="Meiryo UI" w:hAnsi="Meiryo UI" w:hint="eastAsia"/>
                                      <w:color w:val="000000" w:themeColor="text1"/>
                                    </w:rPr>
                                    <w:t>*</w:t>
                                  </w:r>
                                </w:p>
                              </w:tc>
                              <w:tc>
                                <w:tcPr>
                                  <w:tcW w:w="2835" w:type="dxa"/>
                                  <w:shd w:val="clear" w:color="auto" w:fill="FFFFFF" w:themeFill="background1"/>
                                </w:tcPr>
                                <w:p w14:paraId="6D9A520E" w14:textId="78F9017A" w:rsidR="00700896" w:rsidRPr="001D0974" w:rsidRDefault="00700896" w:rsidP="008F026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整備水準</w:t>
                                  </w:r>
                                </w:p>
                              </w:tc>
                            </w:tr>
                            <w:tr w:rsidR="00700896" w:rsidRPr="001D0974" w14:paraId="0CE6A71E" w14:textId="77777777" w:rsidTr="00A55B65">
                              <w:tc>
                                <w:tcPr>
                                  <w:tcW w:w="1559" w:type="dxa"/>
                                  <w:shd w:val="clear" w:color="auto" w:fill="FFFFFF" w:themeFill="background1"/>
                                </w:tcPr>
                                <w:p w14:paraId="54F3629A" w14:textId="697C14A7"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延焼危険性</w:t>
                                  </w:r>
                                </w:p>
                              </w:tc>
                              <w:tc>
                                <w:tcPr>
                                  <w:tcW w:w="2268" w:type="dxa"/>
                                  <w:shd w:val="clear" w:color="auto" w:fill="FFFFFF" w:themeFill="background1"/>
                                </w:tcPr>
                                <w:p w14:paraId="181A8B9C" w14:textId="2FE94F73"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想定平均焼失率</w:t>
                                  </w:r>
                                </w:p>
                              </w:tc>
                              <w:tc>
                                <w:tcPr>
                                  <w:tcW w:w="2835" w:type="dxa"/>
                                  <w:shd w:val="clear" w:color="auto" w:fill="FFFFFF" w:themeFill="background1"/>
                                </w:tcPr>
                                <w:p w14:paraId="4D6A9518" w14:textId="132CFD68" w:rsidR="00700896" w:rsidRPr="001D0974" w:rsidRDefault="00700896" w:rsidP="009B4F3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2</w:t>
                                  </w:r>
                                  <w:r w:rsidRPr="001D0974">
                                    <w:rPr>
                                      <w:rFonts w:ascii="Meiryo UI" w:eastAsia="Meiryo UI" w:hAnsi="Meiryo UI"/>
                                      <w:color w:val="000000" w:themeColor="text1"/>
                                    </w:rPr>
                                    <w:t>3%</w:t>
                                  </w:r>
                                  <w:r w:rsidRPr="001D0974">
                                    <w:rPr>
                                      <w:rFonts w:ascii="Meiryo UI" w:eastAsia="Meiryo UI" w:hAnsi="Meiryo UI" w:hint="eastAsia"/>
                                      <w:color w:val="000000" w:themeColor="text1"/>
                                    </w:rPr>
                                    <w:t>未満</w:t>
                                  </w:r>
                                </w:p>
                              </w:tc>
                            </w:tr>
                            <w:tr w:rsidR="00700896" w:rsidRPr="001D0974" w14:paraId="514CE2C1" w14:textId="77777777" w:rsidTr="00A55B65">
                              <w:tc>
                                <w:tcPr>
                                  <w:tcW w:w="1559" w:type="dxa"/>
                                  <w:shd w:val="clear" w:color="auto" w:fill="FFFFFF" w:themeFill="background1"/>
                                </w:tcPr>
                                <w:p w14:paraId="07A5E4DF" w14:textId="5DDB70A7"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避難困難性</w:t>
                                  </w:r>
                                </w:p>
                              </w:tc>
                              <w:tc>
                                <w:tcPr>
                                  <w:tcW w:w="2268" w:type="dxa"/>
                                  <w:shd w:val="clear" w:color="auto" w:fill="FFFFFF" w:themeFill="background1"/>
                                </w:tcPr>
                                <w:p w14:paraId="0249F09E" w14:textId="28EFB841"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地区内閉塞度</w:t>
                                  </w:r>
                                </w:p>
                              </w:tc>
                              <w:tc>
                                <w:tcPr>
                                  <w:tcW w:w="2835" w:type="dxa"/>
                                  <w:shd w:val="clear" w:color="auto" w:fill="FFFFFF" w:themeFill="background1"/>
                                </w:tcPr>
                                <w:p w14:paraId="69A09A50" w14:textId="4B4061AE" w:rsidR="00700896" w:rsidRPr="001D0974" w:rsidRDefault="00700896" w:rsidP="009B4F3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５段階評価中の１又は２</w:t>
                                  </w:r>
                                </w:p>
                              </w:tc>
                            </w:tr>
                          </w:tbl>
                          <w:p w14:paraId="051294C4" w14:textId="77777777" w:rsidR="00700896" w:rsidRPr="001D0974" w:rsidRDefault="00700896" w:rsidP="001E41A9">
                            <w:pPr>
                              <w:spacing w:line="340" w:lineRule="exact"/>
                              <w:jc w:val="left"/>
                              <w:rPr>
                                <w:rFonts w:ascii="Meiryo UI" w:eastAsia="Meiryo UI" w:hAnsi="Meiryo UI"/>
                                <w:color w:val="000000" w:themeColor="text1"/>
                              </w:rPr>
                            </w:pPr>
                          </w:p>
                        </w:txbxContent>
                      </wps:txbx>
                      <wps:bodyPr rot="0" vert="horz" wrap="square" lIns="72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276C4D" id="_x0000_s1042" alt="タイトル: 解消の評価指標・整備水準 - 説明: 延焼危険性及び避難困難性に関する評価指標のうち、市が整備アクションプログラムに目標として設定した評価指標が以下の整備水準を達成すること&#10;延焼危険性：想定平均焼失率　23%未満&#10;避難困難性：地区内閉塞度　５段階評価中の１又は２&#10;＊評価指標の詳細は、参考資料４（P.44）を参照" style="position:absolute;left:0;text-align:left;margin-left:37.15pt;margin-top:2.55pt;width:396.85pt;height:150.25pt;z-index:25145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5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" fillcolor="#fbd4b4 [1305]" stroked="f" strokeweight="1.5pt">
                <v:stroke joinstyle="miter"/>
                <v:textbox inset="2mm,1mm,1mm,1mm">
                  <w:txbxContent>
                    <w:p w14:paraId="6436D7FB" w14:textId="1937AB04" w:rsidR="00700896" w:rsidRPr="001D0974" w:rsidRDefault="00700896" w:rsidP="001E41A9">
                      <w:pPr>
                        <w:spacing w:line="340" w:lineRule="exact"/>
                        <w:jc w:val="left"/>
                        <w:rPr>
                          <w:rFonts w:ascii="Meiryo UI" w:eastAsia="Meiryo UI" w:hAnsi="Meiryo UI"/>
                          <w:b/>
                          <w:color w:val="000000" w:themeColor="text1"/>
                          <w:sz w:val="24"/>
                          <w:szCs w:val="24"/>
                        </w:rPr>
                      </w:pPr>
                      <w:r w:rsidRPr="001D0974">
                        <w:rPr>
                          <w:rFonts w:ascii="Meiryo UI" w:eastAsia="Meiryo UI" w:hAnsi="Meiryo UI" w:hint="eastAsia"/>
                          <w:b/>
                          <w:color w:val="000000" w:themeColor="text1"/>
                          <w:sz w:val="24"/>
                          <w:szCs w:val="24"/>
                        </w:rPr>
                        <w:t>◆解消の</w:t>
                      </w:r>
                      <w:r>
                        <w:rPr>
                          <w:rFonts w:ascii="Meiryo UI" w:eastAsia="Meiryo UI" w:hAnsi="Meiryo UI" w:hint="eastAsia"/>
                          <w:b/>
                          <w:color w:val="000000" w:themeColor="text1"/>
                          <w:sz w:val="24"/>
                          <w:szCs w:val="24"/>
                        </w:rPr>
                        <w:t>評価</w:t>
                      </w:r>
                      <w:r w:rsidRPr="001D0974">
                        <w:rPr>
                          <w:rFonts w:ascii="Meiryo UI" w:eastAsia="Meiryo UI" w:hAnsi="Meiryo UI" w:hint="eastAsia"/>
                          <w:b/>
                          <w:color w:val="000000" w:themeColor="text1"/>
                          <w:sz w:val="24"/>
                          <w:szCs w:val="24"/>
                        </w:rPr>
                        <w:t>指標</w:t>
                      </w:r>
                      <w:r w:rsidRPr="001D0974">
                        <w:rPr>
                          <w:rFonts w:ascii="Meiryo UI" w:eastAsia="Meiryo UI" w:hAnsi="Meiryo UI"/>
                          <w:b/>
                          <w:color w:val="000000" w:themeColor="text1"/>
                          <w:sz w:val="24"/>
                          <w:szCs w:val="24"/>
                        </w:rPr>
                        <w:t>・整備水準</w:t>
                      </w:r>
                    </w:p>
                    <w:p w14:paraId="07454B91" w14:textId="397021BF" w:rsidR="00700896" w:rsidRPr="001D0974" w:rsidRDefault="00700896" w:rsidP="00FE4766">
                      <w:pPr>
                        <w:spacing w:afterLines="50" w:after="175" w:line="340" w:lineRule="exact"/>
                        <w:ind w:left="166" w:hangingChars="58" w:hanging="166"/>
                        <w:jc w:val="left"/>
                        <w:rPr>
                          <w:rFonts w:ascii="Meiryo UI" w:eastAsia="Meiryo UI" w:hAnsi="Meiryo UI"/>
                          <w:bCs/>
                          <w:color w:val="000000" w:themeColor="text1"/>
                          <w:sz w:val="24"/>
                          <w:szCs w:val="24"/>
                        </w:rPr>
                      </w:pPr>
                      <w:r w:rsidRPr="001D0974">
                        <w:rPr>
                          <w:rFonts w:ascii="Meiryo UI" w:eastAsia="Meiryo UI" w:hAnsi="Meiryo UI" w:hint="eastAsia"/>
                          <w:bCs/>
                          <w:color w:val="000000" w:themeColor="text1"/>
                          <w:sz w:val="28"/>
                          <w:szCs w:val="28"/>
                        </w:rPr>
                        <w:t xml:space="preserve">　</w:t>
                      </w:r>
                      <w:r w:rsidRPr="001D0974">
                        <w:rPr>
                          <w:rFonts w:ascii="Meiryo UI" w:eastAsia="Meiryo UI" w:hAnsi="Meiryo UI" w:hint="eastAsia"/>
                          <w:bCs/>
                          <w:color w:val="000000" w:themeColor="text1"/>
                          <w:sz w:val="24"/>
                          <w:szCs w:val="24"/>
                        </w:rPr>
                        <w:t>延焼危険性</w:t>
                      </w:r>
                      <w:r>
                        <w:rPr>
                          <w:rFonts w:ascii="Meiryo UI" w:eastAsia="Meiryo UI" w:hAnsi="Meiryo UI" w:hint="eastAsia"/>
                          <w:bCs/>
                          <w:color w:val="000000" w:themeColor="text1"/>
                          <w:sz w:val="24"/>
                          <w:szCs w:val="24"/>
                        </w:rPr>
                        <w:t>及び</w:t>
                      </w:r>
                      <w:r w:rsidRPr="001D0974">
                        <w:rPr>
                          <w:rFonts w:ascii="Meiryo UI" w:eastAsia="Meiryo UI" w:hAnsi="Meiryo UI" w:hint="eastAsia"/>
                          <w:bCs/>
                          <w:color w:val="000000" w:themeColor="text1"/>
                          <w:sz w:val="24"/>
                          <w:szCs w:val="24"/>
                        </w:rPr>
                        <w:t>避難困難性に</w:t>
                      </w:r>
                      <w:r w:rsidRPr="001D0974">
                        <w:rPr>
                          <w:rFonts w:ascii="Meiryo UI" w:eastAsia="Meiryo UI" w:hAnsi="Meiryo UI"/>
                          <w:bCs/>
                          <w:color w:val="000000" w:themeColor="text1"/>
                          <w:sz w:val="24"/>
                          <w:szCs w:val="24"/>
                        </w:rPr>
                        <w:t>関する評価指標</w:t>
                      </w:r>
                      <w:r w:rsidRPr="001D0974">
                        <w:rPr>
                          <w:rFonts w:ascii="Meiryo UI" w:eastAsia="Meiryo UI" w:hAnsi="Meiryo UI" w:hint="eastAsia"/>
                          <w:bCs/>
                          <w:color w:val="000000" w:themeColor="text1"/>
                          <w:sz w:val="24"/>
                          <w:szCs w:val="24"/>
                        </w:rPr>
                        <w:t>のうち、市が整備アクションプログラムに目標として設定した評価指標</w:t>
                      </w:r>
                      <w:r w:rsidRPr="001D0974">
                        <w:rPr>
                          <w:rFonts w:ascii="Meiryo UI" w:eastAsia="Meiryo UI" w:hAnsi="Meiryo UI" w:hint="eastAsia"/>
                          <w:color w:val="000000" w:themeColor="text1"/>
                          <w:sz w:val="24"/>
                          <w:szCs w:val="24"/>
                        </w:rPr>
                        <w:t>が</w:t>
                      </w:r>
                      <w:r>
                        <w:rPr>
                          <w:rFonts w:ascii="Meiryo UI" w:eastAsia="Meiryo UI" w:hAnsi="Meiryo UI" w:hint="eastAsia"/>
                          <w:color w:val="000000" w:themeColor="text1"/>
                          <w:sz w:val="24"/>
                          <w:szCs w:val="24"/>
                        </w:rPr>
                        <w:t>以下</w:t>
                      </w:r>
                      <w:r w:rsidRPr="001D0974">
                        <w:rPr>
                          <w:rFonts w:ascii="Meiryo UI" w:eastAsia="Meiryo UI" w:hAnsi="Meiryo UI"/>
                          <w:color w:val="000000" w:themeColor="text1"/>
                          <w:sz w:val="24"/>
                          <w:szCs w:val="24"/>
                        </w:rPr>
                        <w:t>の</w:t>
                      </w:r>
                      <w:r w:rsidRPr="001D0974">
                        <w:rPr>
                          <w:rFonts w:ascii="Meiryo UI" w:eastAsia="Meiryo UI" w:hAnsi="Meiryo UI" w:hint="eastAsia"/>
                          <w:color w:val="000000" w:themeColor="text1"/>
                          <w:sz w:val="24"/>
                          <w:szCs w:val="24"/>
                        </w:rPr>
                        <w:t>整備水準を</w:t>
                      </w:r>
                      <w:r w:rsidRPr="001D0974">
                        <w:rPr>
                          <w:rFonts w:ascii="Meiryo UI" w:eastAsia="Meiryo UI" w:hAnsi="Meiryo UI"/>
                          <w:color w:val="000000" w:themeColor="text1"/>
                          <w:sz w:val="24"/>
                          <w:szCs w:val="24"/>
                        </w:rPr>
                        <w:t>達成すること</w:t>
                      </w:r>
                    </w:p>
                    <w:tbl>
                      <w:tblPr>
                        <w:tblStyle w:val="ab"/>
                        <w:tblW w:w="0" w:type="auto"/>
                        <w:tblInd w:w="137" w:type="dxa"/>
                        <w:shd w:val="clear" w:color="auto" w:fill="FFFFFF" w:themeFill="background1"/>
                        <w:tblLook w:val="04A0" w:firstRow="1" w:lastRow="0" w:firstColumn="1" w:lastColumn="0" w:noHBand="0" w:noVBand="1"/>
                      </w:tblPr>
                      <w:tblGrid>
                        <w:gridCol w:w="1559"/>
                        <w:gridCol w:w="2268"/>
                        <w:gridCol w:w="2835"/>
                      </w:tblGrid>
                      <w:tr w:rsidR="00700896" w:rsidRPr="001D0974" w14:paraId="544ACEFB" w14:textId="77777777" w:rsidTr="00A55B65">
                        <w:tc>
                          <w:tcPr>
                            <w:tcW w:w="1559" w:type="dxa"/>
                            <w:shd w:val="clear" w:color="auto" w:fill="FFFFFF" w:themeFill="background1"/>
                          </w:tcPr>
                          <w:p w14:paraId="10EB6DA4" w14:textId="77777777" w:rsidR="00700896" w:rsidRPr="001D0974" w:rsidRDefault="00700896" w:rsidP="00470578">
                            <w:pPr>
                              <w:spacing w:line="340" w:lineRule="exact"/>
                              <w:jc w:val="left"/>
                              <w:rPr>
                                <w:rFonts w:ascii="Meiryo UI" w:eastAsia="Meiryo UI" w:hAnsi="Meiryo UI"/>
                                <w:color w:val="000000" w:themeColor="text1"/>
                              </w:rPr>
                            </w:pPr>
                          </w:p>
                        </w:tc>
                        <w:tc>
                          <w:tcPr>
                            <w:tcW w:w="2268" w:type="dxa"/>
                            <w:shd w:val="clear" w:color="auto" w:fill="FFFFFF" w:themeFill="background1"/>
                          </w:tcPr>
                          <w:p w14:paraId="32D9EE5E" w14:textId="3A6BDC66" w:rsidR="00700896" w:rsidRPr="001D0974" w:rsidRDefault="00700896" w:rsidP="00A55B6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評価指標</w:t>
                            </w:r>
                            <w:r>
                              <w:rPr>
                                <w:rFonts w:ascii="Meiryo UI" w:eastAsia="Meiryo UI" w:hAnsi="Meiryo UI" w:hint="eastAsia"/>
                                <w:color w:val="000000" w:themeColor="text1"/>
                              </w:rPr>
                              <w:t>*</w:t>
                            </w:r>
                          </w:p>
                        </w:tc>
                        <w:tc>
                          <w:tcPr>
                            <w:tcW w:w="2835" w:type="dxa"/>
                            <w:shd w:val="clear" w:color="auto" w:fill="FFFFFF" w:themeFill="background1"/>
                          </w:tcPr>
                          <w:p w14:paraId="6D9A520E" w14:textId="78F9017A" w:rsidR="00700896" w:rsidRPr="001D0974" w:rsidRDefault="00700896" w:rsidP="008F026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整備水準</w:t>
                            </w:r>
                          </w:p>
                        </w:tc>
                      </w:tr>
                      <w:tr w:rsidR="00700896" w:rsidRPr="001D0974" w14:paraId="0CE6A71E" w14:textId="77777777" w:rsidTr="00A55B65">
                        <w:tc>
                          <w:tcPr>
                            <w:tcW w:w="1559" w:type="dxa"/>
                            <w:shd w:val="clear" w:color="auto" w:fill="FFFFFF" w:themeFill="background1"/>
                          </w:tcPr>
                          <w:p w14:paraId="54F3629A" w14:textId="697C14A7"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延焼危険性</w:t>
                            </w:r>
                          </w:p>
                        </w:tc>
                        <w:tc>
                          <w:tcPr>
                            <w:tcW w:w="2268" w:type="dxa"/>
                            <w:shd w:val="clear" w:color="auto" w:fill="FFFFFF" w:themeFill="background1"/>
                          </w:tcPr>
                          <w:p w14:paraId="181A8B9C" w14:textId="2FE94F73"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想定平均焼失率</w:t>
                            </w:r>
                          </w:p>
                        </w:tc>
                        <w:tc>
                          <w:tcPr>
                            <w:tcW w:w="2835" w:type="dxa"/>
                            <w:shd w:val="clear" w:color="auto" w:fill="FFFFFF" w:themeFill="background1"/>
                          </w:tcPr>
                          <w:p w14:paraId="4D6A9518" w14:textId="132CFD68" w:rsidR="00700896" w:rsidRPr="001D0974" w:rsidRDefault="00700896" w:rsidP="009B4F3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2</w:t>
                            </w:r>
                            <w:r w:rsidRPr="001D0974">
                              <w:rPr>
                                <w:rFonts w:ascii="Meiryo UI" w:eastAsia="Meiryo UI" w:hAnsi="Meiryo UI"/>
                                <w:color w:val="000000" w:themeColor="text1"/>
                              </w:rPr>
                              <w:t>3%</w:t>
                            </w:r>
                            <w:r w:rsidRPr="001D0974">
                              <w:rPr>
                                <w:rFonts w:ascii="Meiryo UI" w:eastAsia="Meiryo UI" w:hAnsi="Meiryo UI" w:hint="eastAsia"/>
                                <w:color w:val="000000" w:themeColor="text1"/>
                              </w:rPr>
                              <w:t>未満</w:t>
                            </w:r>
                          </w:p>
                        </w:tc>
                      </w:tr>
                      <w:tr w:rsidR="00700896" w:rsidRPr="001D0974" w14:paraId="514CE2C1" w14:textId="77777777" w:rsidTr="00A55B65">
                        <w:tc>
                          <w:tcPr>
                            <w:tcW w:w="1559" w:type="dxa"/>
                            <w:shd w:val="clear" w:color="auto" w:fill="FFFFFF" w:themeFill="background1"/>
                          </w:tcPr>
                          <w:p w14:paraId="07A5E4DF" w14:textId="5DDB70A7"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避難困難性</w:t>
                            </w:r>
                          </w:p>
                        </w:tc>
                        <w:tc>
                          <w:tcPr>
                            <w:tcW w:w="2268" w:type="dxa"/>
                            <w:shd w:val="clear" w:color="auto" w:fill="FFFFFF" w:themeFill="background1"/>
                          </w:tcPr>
                          <w:p w14:paraId="0249F09E" w14:textId="28EFB841" w:rsidR="00700896" w:rsidRPr="001D0974" w:rsidRDefault="00700896" w:rsidP="007608FA">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地区内閉塞度</w:t>
                            </w:r>
                          </w:p>
                        </w:tc>
                        <w:tc>
                          <w:tcPr>
                            <w:tcW w:w="2835" w:type="dxa"/>
                            <w:shd w:val="clear" w:color="auto" w:fill="FFFFFF" w:themeFill="background1"/>
                          </w:tcPr>
                          <w:p w14:paraId="69A09A50" w14:textId="4B4061AE" w:rsidR="00700896" w:rsidRPr="001D0974" w:rsidRDefault="00700896" w:rsidP="009B4F35">
                            <w:pPr>
                              <w:spacing w:line="340" w:lineRule="exact"/>
                              <w:jc w:val="center"/>
                              <w:rPr>
                                <w:rFonts w:ascii="Meiryo UI" w:eastAsia="Meiryo UI" w:hAnsi="Meiryo UI"/>
                                <w:color w:val="000000" w:themeColor="text1"/>
                              </w:rPr>
                            </w:pPr>
                            <w:r w:rsidRPr="001D0974">
                              <w:rPr>
                                <w:rFonts w:ascii="Meiryo UI" w:eastAsia="Meiryo UI" w:hAnsi="Meiryo UI" w:hint="eastAsia"/>
                                <w:color w:val="000000" w:themeColor="text1"/>
                              </w:rPr>
                              <w:t>５段階評価中の１又は２</w:t>
                            </w:r>
                          </w:p>
                        </w:tc>
                      </w:tr>
                    </w:tbl>
                    <w:p w14:paraId="051294C4" w14:textId="77777777" w:rsidR="00700896" w:rsidRPr="001D0974" w:rsidRDefault="00700896" w:rsidP="001E41A9">
                      <w:pPr>
                        <w:spacing w:line="340" w:lineRule="exact"/>
                        <w:jc w:val="left"/>
                        <w:rPr>
                          <w:rFonts w:ascii="Meiryo UI" w:eastAsia="Meiryo UI" w:hAnsi="Meiryo UI"/>
                          <w:color w:val="000000" w:themeColor="text1"/>
                        </w:rPr>
                      </w:pPr>
                    </w:p>
                  </w:txbxContent>
                </v:textbox>
                <w10:wrap anchorx="margin"/>
              </v:roundrect>
            </w:pict>
          </mc:Fallback>
        </mc:AlternateContent>
      </w:r>
    </w:p>
    <w:p w14:paraId="46A5847C" w14:textId="4C710155" w:rsidR="00D7257F" w:rsidRPr="001D0974" w:rsidRDefault="00D7257F" w:rsidP="00A97E85">
      <w:pPr>
        <w:rPr>
          <w:rFonts w:ascii="HGｺﾞｼｯｸM" w:eastAsia="HGｺﾞｼｯｸM"/>
          <w:color w:val="000000" w:themeColor="text1"/>
        </w:rPr>
      </w:pPr>
    </w:p>
    <w:p w14:paraId="47E8DE08" w14:textId="4B9AB0CC" w:rsidR="00D7257F" w:rsidRPr="001D0974" w:rsidRDefault="00D7257F" w:rsidP="00A97E85">
      <w:pPr>
        <w:rPr>
          <w:rFonts w:ascii="HGｺﾞｼｯｸM" w:eastAsia="HGｺﾞｼｯｸM"/>
          <w:color w:val="000000" w:themeColor="text1"/>
        </w:rPr>
      </w:pPr>
    </w:p>
    <w:p w14:paraId="087D5E6D" w14:textId="4C9C26AE" w:rsidR="00D7257F" w:rsidRPr="001D0974" w:rsidRDefault="00D7257F" w:rsidP="00A97E85">
      <w:pPr>
        <w:rPr>
          <w:rFonts w:ascii="HGｺﾞｼｯｸM" w:eastAsia="HGｺﾞｼｯｸM"/>
          <w:color w:val="000000" w:themeColor="text1"/>
        </w:rPr>
      </w:pPr>
    </w:p>
    <w:p w14:paraId="1D84CC10" w14:textId="0A95360B" w:rsidR="00D7257F" w:rsidRPr="001D0974" w:rsidRDefault="00D7257F" w:rsidP="00A97E85">
      <w:pPr>
        <w:rPr>
          <w:rFonts w:ascii="HGｺﾞｼｯｸM" w:eastAsia="HGｺﾞｼｯｸM"/>
          <w:color w:val="000000" w:themeColor="text1"/>
        </w:rPr>
      </w:pPr>
    </w:p>
    <w:p w14:paraId="1946E844" w14:textId="504928E2" w:rsidR="00D7257F" w:rsidRPr="001D0974" w:rsidRDefault="00D7257F" w:rsidP="00A97E85">
      <w:pPr>
        <w:rPr>
          <w:rFonts w:ascii="HGｺﾞｼｯｸM" w:eastAsia="HGｺﾞｼｯｸM"/>
          <w:color w:val="000000" w:themeColor="text1"/>
        </w:rPr>
      </w:pPr>
    </w:p>
    <w:p w14:paraId="21B23813" w14:textId="77777777" w:rsidR="00D7257F" w:rsidRPr="001D0974" w:rsidRDefault="00D7257F" w:rsidP="00A97E85">
      <w:pPr>
        <w:rPr>
          <w:rFonts w:ascii="HGｺﾞｼｯｸM" w:eastAsia="HGｺﾞｼｯｸM"/>
          <w:color w:val="000000" w:themeColor="text1"/>
        </w:rPr>
      </w:pPr>
    </w:p>
    <w:p w14:paraId="19B38A95" w14:textId="7CE1750E" w:rsidR="00D7257F" w:rsidRPr="001D0974" w:rsidRDefault="000026BF" w:rsidP="00A97E85">
      <w:pPr>
        <w:rPr>
          <w:rFonts w:ascii="HGｺﾞｼｯｸM" w:eastAsia="HGｺﾞｼｯｸM"/>
          <w:color w:val="000000" w:themeColor="text1"/>
        </w:rPr>
      </w:pPr>
      <w:r w:rsidRPr="001D0974">
        <w:rPr>
          <w:rFonts w:ascii="HGSｺﾞｼｯｸM" w:eastAsia="HGSｺﾞｼｯｸM"/>
          <w:noProof/>
          <w:color w:val="000000" w:themeColor="text1"/>
          <w:sz w:val="19"/>
          <w:szCs w:val="19"/>
        </w:rPr>
        <mc:AlternateContent>
          <mc:Choice Requires="wps">
            <w:drawing>
              <wp:anchor distT="45720" distB="45720" distL="114300" distR="114300" simplePos="0" relativeHeight="251456512" behindDoc="0" locked="0" layoutInCell="1" allowOverlap="1" wp14:anchorId="0801E32D" wp14:editId="62BE965A">
                <wp:simplePos x="0" y="0"/>
                <wp:positionH relativeFrom="margin">
                  <wp:posOffset>688340</wp:posOffset>
                </wp:positionH>
                <wp:positionV relativeFrom="paragraph">
                  <wp:posOffset>191135</wp:posOffset>
                </wp:positionV>
                <wp:extent cx="4822281" cy="360000"/>
                <wp:effectExtent l="0" t="0" r="0" b="2540"/>
                <wp:wrapNone/>
                <wp:docPr id="28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281" cy="360000"/>
                        </a:xfrm>
                        <a:prstGeom prst="rect">
                          <a:avLst/>
                        </a:prstGeom>
                        <a:noFill/>
                        <a:ln w="9525">
                          <a:noFill/>
                          <a:miter lim="800000"/>
                          <a:headEnd/>
                          <a:tailEnd/>
                        </a:ln>
                      </wps:spPr>
                      <wps:txbx>
                        <w:txbxContent>
                          <w:p w14:paraId="547E6D4D" w14:textId="4573BB9D" w:rsidR="00700896" w:rsidRPr="00321898" w:rsidRDefault="00700896" w:rsidP="000026BF">
                            <w:pPr>
                              <w:spacing w:line="180" w:lineRule="exact"/>
                              <w:jc w:val="left"/>
                              <w:rPr>
                                <w:rFonts w:asciiTheme="majorEastAsia" w:eastAsiaTheme="majorEastAsia" w:hAnsiTheme="majorEastAsia"/>
                                <w:color w:val="000000" w:themeColor="text1"/>
                                <w:sz w:val="18"/>
                              </w:rPr>
                            </w:pPr>
                            <w:r w:rsidRPr="00321898">
                              <w:rPr>
                                <w:rFonts w:asciiTheme="majorEastAsia" w:eastAsiaTheme="majorEastAsia" w:hAnsiTheme="majorEastAsia" w:hint="eastAsia"/>
                                <w:color w:val="000000" w:themeColor="text1"/>
                                <w:sz w:val="18"/>
                              </w:rPr>
                              <w:t>＊評価</w:t>
                            </w:r>
                            <w:r w:rsidRPr="00321898">
                              <w:rPr>
                                <w:rFonts w:asciiTheme="majorEastAsia" w:eastAsiaTheme="majorEastAsia" w:hAnsiTheme="majorEastAsia"/>
                                <w:color w:val="000000" w:themeColor="text1"/>
                                <w:sz w:val="18"/>
                              </w:rPr>
                              <w:t>指標の詳細は、</w:t>
                            </w:r>
                            <w:r w:rsidRPr="00321898">
                              <w:rPr>
                                <w:rFonts w:asciiTheme="majorEastAsia" w:eastAsiaTheme="majorEastAsia" w:hAnsiTheme="majorEastAsia" w:hint="eastAsia"/>
                                <w:color w:val="000000" w:themeColor="text1"/>
                                <w:sz w:val="18"/>
                              </w:rPr>
                              <w:t>参考資料４（P.</w:t>
                            </w:r>
                            <w:r w:rsidRPr="00321898">
                              <w:rPr>
                                <w:rFonts w:asciiTheme="majorEastAsia" w:eastAsiaTheme="majorEastAsia" w:hAnsiTheme="majorEastAsia"/>
                                <w:sz w:val="18"/>
                              </w:rPr>
                              <w:t>4</w:t>
                            </w:r>
                            <w:r>
                              <w:rPr>
                                <w:rFonts w:asciiTheme="majorEastAsia" w:eastAsiaTheme="majorEastAsia" w:hAnsiTheme="majorEastAsia"/>
                                <w:sz w:val="18"/>
                              </w:rPr>
                              <w:t>4</w:t>
                            </w:r>
                            <w:r w:rsidRPr="00321898">
                              <w:rPr>
                                <w:rFonts w:asciiTheme="majorEastAsia" w:eastAsiaTheme="majorEastAsia" w:hAnsiTheme="majorEastAsia" w:hint="eastAsia"/>
                                <w:color w:val="000000" w:themeColor="text1"/>
                                <w:sz w:val="18"/>
                              </w:rPr>
                              <w:t>）を</w:t>
                            </w:r>
                            <w:r w:rsidRPr="00321898">
                              <w:rPr>
                                <w:rFonts w:asciiTheme="majorEastAsia" w:eastAsiaTheme="majorEastAsia" w:hAnsiTheme="majorEastAsia"/>
                                <w:color w:val="000000" w:themeColor="text1"/>
                                <w:sz w:val="18"/>
                              </w:rPr>
                              <w:t>参照</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1E32D" id="_x0000_s1043" type="#_x0000_t202" style="position:absolute;left:0;text-align:left;margin-left:54.2pt;margin-top:15.05pt;width:379.7pt;height:28.35pt;z-index:25145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" filled="f" stroked="f">
                <v:textbox inset="1mm,1mm,1mm,1mm">
                  <w:txbxContent>
                    <w:p w14:paraId="547E6D4D" w14:textId="4573BB9D" w:rsidR="00700896" w:rsidRPr="00321898" w:rsidRDefault="00700896" w:rsidP="000026BF">
                      <w:pPr>
                        <w:spacing w:line="180" w:lineRule="exact"/>
                        <w:jc w:val="left"/>
                        <w:rPr>
                          <w:rFonts w:asciiTheme="majorEastAsia" w:eastAsiaTheme="majorEastAsia" w:hAnsiTheme="majorEastAsia"/>
                          <w:color w:val="000000" w:themeColor="text1"/>
                          <w:sz w:val="18"/>
                        </w:rPr>
                      </w:pPr>
                      <w:r w:rsidRPr="00321898">
                        <w:rPr>
                          <w:rFonts w:asciiTheme="majorEastAsia" w:eastAsiaTheme="majorEastAsia" w:hAnsiTheme="majorEastAsia" w:hint="eastAsia"/>
                          <w:color w:val="000000" w:themeColor="text1"/>
                          <w:sz w:val="18"/>
                        </w:rPr>
                        <w:t>＊評価</w:t>
                      </w:r>
                      <w:r w:rsidRPr="00321898">
                        <w:rPr>
                          <w:rFonts w:asciiTheme="majorEastAsia" w:eastAsiaTheme="majorEastAsia" w:hAnsiTheme="majorEastAsia"/>
                          <w:color w:val="000000" w:themeColor="text1"/>
                          <w:sz w:val="18"/>
                        </w:rPr>
                        <w:t>指標の詳細は、</w:t>
                      </w:r>
                      <w:r w:rsidRPr="00321898">
                        <w:rPr>
                          <w:rFonts w:asciiTheme="majorEastAsia" w:eastAsiaTheme="majorEastAsia" w:hAnsiTheme="majorEastAsia" w:hint="eastAsia"/>
                          <w:color w:val="000000" w:themeColor="text1"/>
                          <w:sz w:val="18"/>
                        </w:rPr>
                        <w:t>参考資料４（P.</w:t>
                      </w:r>
                      <w:r w:rsidRPr="00321898">
                        <w:rPr>
                          <w:rFonts w:asciiTheme="majorEastAsia" w:eastAsiaTheme="majorEastAsia" w:hAnsiTheme="majorEastAsia"/>
                          <w:sz w:val="18"/>
                        </w:rPr>
                        <w:t>4</w:t>
                      </w:r>
                      <w:r>
                        <w:rPr>
                          <w:rFonts w:asciiTheme="majorEastAsia" w:eastAsiaTheme="majorEastAsia" w:hAnsiTheme="majorEastAsia"/>
                          <w:sz w:val="18"/>
                        </w:rPr>
                        <w:t>4</w:t>
                      </w:r>
                      <w:r w:rsidRPr="00321898">
                        <w:rPr>
                          <w:rFonts w:asciiTheme="majorEastAsia" w:eastAsiaTheme="majorEastAsia" w:hAnsiTheme="majorEastAsia" w:hint="eastAsia"/>
                          <w:color w:val="000000" w:themeColor="text1"/>
                          <w:sz w:val="18"/>
                        </w:rPr>
                        <w:t>）を</w:t>
                      </w:r>
                      <w:r w:rsidRPr="00321898">
                        <w:rPr>
                          <w:rFonts w:asciiTheme="majorEastAsia" w:eastAsiaTheme="majorEastAsia" w:hAnsiTheme="majorEastAsia"/>
                          <w:color w:val="000000" w:themeColor="text1"/>
                          <w:sz w:val="18"/>
                        </w:rPr>
                        <w:t>参照</w:t>
                      </w:r>
                    </w:p>
                  </w:txbxContent>
                </v:textbox>
                <w10:wrap anchorx="margin"/>
              </v:shape>
            </w:pict>
          </mc:Fallback>
        </mc:AlternateContent>
      </w:r>
    </w:p>
    <w:p w14:paraId="5E2AC9AA" w14:textId="2A876556" w:rsidR="00D7257F" w:rsidRPr="001D0974" w:rsidRDefault="00D7257F" w:rsidP="00A97E85">
      <w:pPr>
        <w:rPr>
          <w:rFonts w:ascii="HGｺﾞｼｯｸM" w:eastAsia="HGｺﾞｼｯｸM"/>
          <w:color w:val="000000" w:themeColor="text1"/>
        </w:rPr>
      </w:pPr>
    </w:p>
    <w:p w14:paraId="0125A76E" w14:textId="7D7BE56E" w:rsidR="001E41A9" w:rsidRDefault="001E41A9" w:rsidP="00A97E85">
      <w:pPr>
        <w:rPr>
          <w:rFonts w:ascii="HGｺﾞｼｯｸM" w:eastAsia="HGｺﾞｼｯｸM"/>
          <w:color w:val="000000" w:themeColor="text1"/>
        </w:rPr>
      </w:pPr>
    </w:p>
    <w:p w14:paraId="151D9F4E" w14:textId="77777777" w:rsidR="00B000A0" w:rsidRPr="001D0974" w:rsidRDefault="00B000A0" w:rsidP="00A97E85">
      <w:pPr>
        <w:rPr>
          <w:rFonts w:ascii="HGｺﾞｼｯｸM" w:eastAsia="HGｺﾞｼｯｸM"/>
          <w:color w:val="000000" w:themeColor="text1"/>
        </w:rPr>
      </w:pPr>
    </w:p>
    <w:p w14:paraId="17003CF0" w14:textId="7FAB246F" w:rsidR="00DC5C14" w:rsidRPr="001D0974" w:rsidRDefault="00DC5C14" w:rsidP="00DC5C14">
      <w:pPr>
        <w:pStyle w:val="2"/>
        <w:spacing w:after="175"/>
        <w:rPr>
          <w:color w:val="000000" w:themeColor="text1"/>
        </w:rPr>
      </w:pPr>
      <w:r w:rsidRPr="001D0974">
        <w:rPr>
          <w:rFonts w:hint="eastAsia"/>
          <w:color w:val="000000" w:themeColor="text1"/>
        </w:rPr>
        <w:t>３</w:t>
      </w:r>
      <w:r w:rsidRPr="001D0974">
        <w:rPr>
          <w:rFonts w:hint="eastAsia"/>
          <w:color w:val="000000" w:themeColor="text1"/>
        </w:rPr>
        <w:t xml:space="preserve"> </w:t>
      </w:r>
      <w:r w:rsidR="00FA5781" w:rsidRPr="001D0974">
        <w:rPr>
          <w:rFonts w:hint="eastAsia"/>
          <w:color w:val="000000" w:themeColor="text1"/>
        </w:rPr>
        <w:t>今後の密集市街地対策のポイント</w:t>
      </w:r>
    </w:p>
    <w:p w14:paraId="6EC91C57" w14:textId="397ED8D1" w:rsidR="009B4E3F" w:rsidRPr="001D0974" w:rsidRDefault="002D12BE" w:rsidP="002C310C">
      <w:pPr>
        <w:ind w:leftChars="50" w:left="226" w:hangingChars="50" w:hanging="113"/>
        <w:rPr>
          <w:rFonts w:ascii="HGｺﾞｼｯｸM" w:eastAsia="HGｺﾞｼｯｸM"/>
          <w:color w:val="000000" w:themeColor="text1"/>
        </w:rPr>
      </w:pPr>
      <w:r w:rsidRPr="001D0974">
        <w:rPr>
          <w:rFonts w:ascii="HGｺﾞｼｯｸM" w:eastAsia="HGｺﾞｼｯｸM" w:hint="eastAsia"/>
          <w:color w:val="000000" w:themeColor="text1"/>
        </w:rPr>
        <w:t>◆</w:t>
      </w:r>
      <w:r w:rsidR="006C157B" w:rsidRPr="001D0974">
        <w:rPr>
          <w:rFonts w:ascii="HGｺﾞｼｯｸM" w:eastAsia="HGｺﾞｼｯｸM" w:hint="eastAsia"/>
          <w:color w:val="000000" w:themeColor="text1"/>
        </w:rPr>
        <w:t>危険密集を確実に解消するため、GIS</w:t>
      </w:r>
      <w:r w:rsidR="00742EF7" w:rsidRPr="001D0974">
        <w:rPr>
          <w:rFonts w:ascii="HGｺﾞｼｯｸM" w:eastAsia="HGｺﾞｼｯｸM" w:hint="eastAsia"/>
          <w:color w:val="000000" w:themeColor="text1"/>
        </w:rPr>
        <w:t>を用いて</w:t>
      </w:r>
      <w:r w:rsidR="006C157B" w:rsidRPr="001D0974">
        <w:rPr>
          <w:rFonts w:ascii="HGｺﾞｼｯｸM" w:eastAsia="HGｺﾞｼｯｸM" w:hint="eastAsia"/>
          <w:color w:val="000000" w:themeColor="text1"/>
        </w:rPr>
        <w:t>延焼危険性を効果的に低減できる箇所</w:t>
      </w:r>
      <w:r w:rsidR="0053554A" w:rsidRPr="001D0974">
        <w:rPr>
          <w:rFonts w:ascii="HGｺﾞｼｯｸM" w:eastAsia="HGｺﾞｼｯｸM" w:hint="eastAsia"/>
          <w:color w:val="000000" w:themeColor="text1"/>
        </w:rPr>
        <w:t>を特定</w:t>
      </w:r>
      <w:r w:rsidR="00742EF7" w:rsidRPr="001D0974">
        <w:rPr>
          <w:rFonts w:ascii="HGｺﾞｼｯｸM" w:eastAsia="HGｺﾞｼｯｸM" w:hint="eastAsia"/>
          <w:color w:val="000000" w:themeColor="text1"/>
        </w:rPr>
        <w:t>し</w:t>
      </w:r>
      <w:r w:rsidR="0053554A" w:rsidRPr="001D0974">
        <w:rPr>
          <w:rFonts w:ascii="HGｺﾞｼｯｸM" w:eastAsia="HGｺﾞｼｯｸM" w:hint="eastAsia"/>
          <w:color w:val="000000" w:themeColor="text1"/>
        </w:rPr>
        <w:t>、道路整備や老朽建築物の除却等を積極的な事業手法により</w:t>
      </w:r>
      <w:r w:rsidR="006C157B" w:rsidRPr="001D0974">
        <w:rPr>
          <w:rFonts w:ascii="HGｺﾞｼｯｸM" w:eastAsia="HGｺﾞｼｯｸM" w:hint="eastAsia"/>
          <w:color w:val="000000" w:themeColor="text1"/>
        </w:rPr>
        <w:t>強力に推進します</w:t>
      </w:r>
      <w:r w:rsidR="009B4E3F" w:rsidRPr="001D0974">
        <w:rPr>
          <w:rFonts w:ascii="HGｺﾞｼｯｸM" w:eastAsia="HGｺﾞｼｯｸM" w:hint="eastAsia"/>
          <w:color w:val="000000" w:themeColor="text1"/>
        </w:rPr>
        <w:t>。</w:t>
      </w:r>
    </w:p>
    <w:p w14:paraId="7A8F657D" w14:textId="6785AFB5" w:rsidR="000C2DAB" w:rsidRPr="001D0974" w:rsidRDefault="002D12BE" w:rsidP="002C310C">
      <w:pPr>
        <w:spacing w:beforeLines="50" w:before="175"/>
        <w:ind w:leftChars="50" w:left="226" w:hangingChars="50" w:hanging="113"/>
        <w:rPr>
          <w:rFonts w:ascii="HGｺﾞｼｯｸM" w:eastAsia="HGｺﾞｼｯｸM"/>
          <w:color w:val="000000" w:themeColor="text1"/>
        </w:rPr>
      </w:pPr>
      <w:r w:rsidRPr="001D0974">
        <w:rPr>
          <w:rFonts w:ascii="HGｺﾞｼｯｸM" w:eastAsia="HGｺﾞｼｯｸM" w:hint="eastAsia"/>
          <w:color w:val="000000" w:themeColor="text1"/>
        </w:rPr>
        <w:t>◆</w:t>
      </w:r>
      <w:r w:rsidR="000C2DAB" w:rsidRPr="001D0974">
        <w:rPr>
          <w:rFonts w:ascii="HGｺﾞｼｯｸM" w:eastAsia="HGｺﾞｼｯｸM" w:hint="eastAsia"/>
          <w:color w:val="000000" w:themeColor="text1"/>
        </w:rPr>
        <w:t>切迫する大規模地震に備え、地域特性に応じた防災活動が円滑に実施されるよう地域への支援を強化します。</w:t>
      </w:r>
    </w:p>
    <w:p w14:paraId="350D3897" w14:textId="658B62B7" w:rsidR="00944E35" w:rsidRPr="001D0974" w:rsidRDefault="005143CE" w:rsidP="002276C6">
      <w:pPr>
        <w:spacing w:beforeLines="50" w:before="175"/>
        <w:ind w:leftChars="50" w:left="226" w:hangingChars="50" w:hanging="113"/>
        <w:rPr>
          <w:rFonts w:ascii="HGSｺﾞｼｯｸM" w:eastAsia="HGSｺﾞｼｯｸM" w:hAnsi="ＭＳ ゴシック"/>
          <w:color w:val="000000" w:themeColor="text1"/>
          <w:sz w:val="18"/>
          <w:szCs w:val="18"/>
        </w:rPr>
      </w:pPr>
      <w:r w:rsidRPr="001D0974">
        <w:rPr>
          <w:rFonts w:ascii="HGｺﾞｼｯｸM" w:eastAsia="HGｺﾞｼｯｸM" w:hint="eastAsia"/>
          <w:color w:val="000000" w:themeColor="text1"/>
        </w:rPr>
        <w:t>◆危険密集の解消後も見据え、民間主体による安全・安心で、魅力あるまちづくりが進む環境整備を推進します。</w:t>
      </w:r>
    </w:p>
    <w:sectPr w:rsidR="00944E35" w:rsidRPr="001D0974" w:rsidSect="001F0744">
      <w:headerReference w:type="default" r:id="rId8"/>
      <w:footerReference w:type="default" r:id="rId9"/>
      <w:pgSz w:w="11906" w:h="16838" w:code="9"/>
      <w:pgMar w:top="1701" w:right="1274" w:bottom="1134" w:left="1418" w:header="851" w:footer="113" w:gutter="0"/>
      <w:pgNumType w:start="27"/>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9442" w14:textId="77777777" w:rsidR="00700896" w:rsidRDefault="00700896" w:rsidP="00A01C6F">
      <w:r>
        <w:separator/>
      </w:r>
    </w:p>
  </w:endnote>
  <w:endnote w:type="continuationSeparator" w:id="0">
    <w:p w14:paraId="17ACE165" w14:textId="77777777" w:rsidR="00700896" w:rsidRDefault="00700896"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9006"/>
      <w:docPartObj>
        <w:docPartGallery w:val="Page Numbers (Bottom of Page)"/>
        <w:docPartUnique/>
      </w:docPartObj>
    </w:sdtPr>
    <w:sdtEndPr/>
    <w:sdtContent>
      <w:p w14:paraId="0A6D8ADE" w14:textId="37AE56D6" w:rsidR="001F0744" w:rsidRDefault="001F0744">
        <w:pPr>
          <w:pStyle w:val="a5"/>
          <w:jc w:val="center"/>
        </w:pPr>
        <w:r>
          <w:fldChar w:fldCharType="begin"/>
        </w:r>
        <w:r>
          <w:instrText>PAGE   \* MERGEFORMAT</w:instrText>
        </w:r>
        <w:r>
          <w:fldChar w:fldCharType="separate"/>
        </w:r>
        <w:r w:rsidR="00BB1D1B" w:rsidRPr="00BB1D1B">
          <w:rPr>
            <w:noProof/>
            <w:lang w:val="ja-JP"/>
          </w:rPr>
          <w:t>27</w:t>
        </w:r>
        <w:r>
          <w:fldChar w:fldCharType="end"/>
        </w:r>
      </w:p>
    </w:sdtContent>
  </w:sdt>
  <w:p w14:paraId="271FB590" w14:textId="77777777" w:rsidR="00700896" w:rsidRDefault="00700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417F" w14:textId="77777777" w:rsidR="00700896" w:rsidRDefault="00700896" w:rsidP="00A01C6F">
      <w:r>
        <w:separator/>
      </w:r>
    </w:p>
  </w:footnote>
  <w:footnote w:type="continuationSeparator" w:id="0">
    <w:p w14:paraId="7448C1A5" w14:textId="77777777" w:rsidR="00700896" w:rsidRDefault="00700896" w:rsidP="00A0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5174" w14:textId="77777777" w:rsidR="001F0744" w:rsidRPr="00275BA6" w:rsidRDefault="001F0744" w:rsidP="001F0744">
    <w:pPr>
      <w:pStyle w:val="a3"/>
      <w:jc w:val="right"/>
    </w:pPr>
    <w:r>
      <w:rPr>
        <w:rFonts w:ascii="HGSｺﾞｼｯｸM" w:eastAsia="HGSｺﾞｼｯｸM" w:hAnsi="HGP創英角ｺﾞｼｯｸUB" w:hint="eastAsia"/>
        <w:sz w:val="20"/>
        <w:szCs w:val="20"/>
      </w:rPr>
      <w:t>第３章　今後の密集市街地対策の基本的な方針</w:t>
    </w:r>
    <w:r w:rsidRPr="004603CE">
      <w:rPr>
        <w:rFonts w:ascii="HGSｺﾞｼｯｸM" w:eastAsia="HGSｺﾞｼｯｸM" w:hAnsi="HGP創英角ｺﾞｼｯｸUB" w:hint="eastAsia"/>
        <w:noProof/>
        <w:sz w:val="20"/>
        <w:szCs w:val="20"/>
      </w:rPr>
      <mc:AlternateContent>
        <mc:Choice Requires="wps">
          <w:drawing>
            <wp:anchor distT="0" distB="0" distL="114300" distR="114300" simplePos="0" relativeHeight="251659264" behindDoc="0" locked="0" layoutInCell="1" allowOverlap="1" wp14:anchorId="39A4993F" wp14:editId="7A97D203">
              <wp:simplePos x="0" y="0"/>
              <wp:positionH relativeFrom="margin">
                <wp:align>left</wp:align>
              </wp:positionH>
              <wp:positionV relativeFrom="paragraph">
                <wp:posOffset>148856</wp:posOffset>
              </wp:positionV>
              <wp:extent cx="5762226" cy="116959"/>
              <wp:effectExtent l="0" t="0" r="0" b="0"/>
              <wp:wrapNone/>
              <wp:docPr id="28674" name="角丸四角形 35908"/>
              <wp:cNvGraphicFramePr/>
              <a:graphic xmlns:a="http://schemas.openxmlformats.org/drawingml/2006/main">
                <a:graphicData uri="http://schemas.microsoft.com/office/word/2010/wordprocessingShape">
                  <wps:wsp>
                    <wps:cNvSpPr/>
                    <wps:spPr>
                      <a:xfrm>
                        <a:off x="0" y="0"/>
                        <a:ext cx="5762226" cy="116959"/>
                      </a:xfrm>
                      <a:prstGeom prst="roundRect">
                        <a:avLst/>
                      </a:prstGeom>
                      <a:gradFill flip="none" rotWithShape="1">
                        <a:gsLst>
                          <a:gs pos="0">
                            <a:schemeClr val="tx2">
                              <a:lumMod val="60000"/>
                              <a:lumOff val="4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915B1" id="角丸四角形 35908" o:spid="_x0000_s1026" style="position:absolute;left:0;text-align:left;margin-left:0;margin-top:11.7pt;width:453.7pt;height: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" fillcolor="#548dd4 [1951]" stroked="f" strokeweight="2pt">
              <v:fill color2="#d6e2f0 [756]" rotate="t" angle="270" colors="0 #558ed5;.5 #c2d1ed;1 #e1e8f5" focus="100%" type="gradient"/>
              <w10:wrap anchorx="margin"/>
            </v:roundrect>
          </w:pict>
        </mc:Fallback>
      </mc:AlternateContent>
    </w:r>
  </w:p>
  <w:p w14:paraId="326F2621" w14:textId="420ECB13" w:rsidR="00700896" w:rsidRPr="001F0744" w:rsidRDefault="00700896" w:rsidP="008E6D9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AB7"/>
    <w:multiLevelType w:val="hybridMultilevel"/>
    <w:tmpl w:val="17D6BC5A"/>
    <w:lvl w:ilvl="0" w:tplc="A9409E6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7BA67F5"/>
    <w:multiLevelType w:val="hybridMultilevel"/>
    <w:tmpl w:val="96885772"/>
    <w:lvl w:ilvl="0" w:tplc="0D2A56D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E1A0E00"/>
    <w:multiLevelType w:val="hybridMultilevel"/>
    <w:tmpl w:val="53068F0A"/>
    <w:lvl w:ilvl="0" w:tplc="053AD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66D0D"/>
    <w:multiLevelType w:val="hybridMultilevel"/>
    <w:tmpl w:val="E9C86196"/>
    <w:lvl w:ilvl="0" w:tplc="0AFE0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EE19F4"/>
    <w:multiLevelType w:val="hybridMultilevel"/>
    <w:tmpl w:val="9D10EBF2"/>
    <w:lvl w:ilvl="0" w:tplc="64220AB4">
      <w:start w:val="1"/>
      <w:numFmt w:val="decimal"/>
      <w:lvlText w:val="(%1)"/>
      <w:lvlJc w:val="left"/>
      <w:pPr>
        <w:tabs>
          <w:tab w:val="num" w:pos="720"/>
        </w:tabs>
        <w:ind w:left="720" w:hanging="360"/>
      </w:pPr>
    </w:lvl>
    <w:lvl w:ilvl="1" w:tplc="E250D778" w:tentative="1">
      <w:start w:val="1"/>
      <w:numFmt w:val="decimal"/>
      <w:lvlText w:val="(%2)"/>
      <w:lvlJc w:val="left"/>
      <w:pPr>
        <w:tabs>
          <w:tab w:val="num" w:pos="1440"/>
        </w:tabs>
        <w:ind w:left="1440" w:hanging="360"/>
      </w:pPr>
    </w:lvl>
    <w:lvl w:ilvl="2" w:tplc="B1162064" w:tentative="1">
      <w:start w:val="1"/>
      <w:numFmt w:val="decimal"/>
      <w:lvlText w:val="(%3)"/>
      <w:lvlJc w:val="left"/>
      <w:pPr>
        <w:tabs>
          <w:tab w:val="num" w:pos="2160"/>
        </w:tabs>
        <w:ind w:left="2160" w:hanging="360"/>
      </w:pPr>
    </w:lvl>
    <w:lvl w:ilvl="3" w:tplc="E52EBDA2" w:tentative="1">
      <w:start w:val="1"/>
      <w:numFmt w:val="decimal"/>
      <w:lvlText w:val="(%4)"/>
      <w:lvlJc w:val="left"/>
      <w:pPr>
        <w:tabs>
          <w:tab w:val="num" w:pos="2880"/>
        </w:tabs>
        <w:ind w:left="2880" w:hanging="360"/>
      </w:pPr>
    </w:lvl>
    <w:lvl w:ilvl="4" w:tplc="88CED25E" w:tentative="1">
      <w:start w:val="1"/>
      <w:numFmt w:val="decimal"/>
      <w:lvlText w:val="(%5)"/>
      <w:lvlJc w:val="left"/>
      <w:pPr>
        <w:tabs>
          <w:tab w:val="num" w:pos="3600"/>
        </w:tabs>
        <w:ind w:left="3600" w:hanging="360"/>
      </w:pPr>
    </w:lvl>
    <w:lvl w:ilvl="5" w:tplc="DD00D65C" w:tentative="1">
      <w:start w:val="1"/>
      <w:numFmt w:val="decimal"/>
      <w:lvlText w:val="(%6)"/>
      <w:lvlJc w:val="left"/>
      <w:pPr>
        <w:tabs>
          <w:tab w:val="num" w:pos="4320"/>
        </w:tabs>
        <w:ind w:left="4320" w:hanging="360"/>
      </w:pPr>
    </w:lvl>
    <w:lvl w:ilvl="6" w:tplc="0D06134A" w:tentative="1">
      <w:start w:val="1"/>
      <w:numFmt w:val="decimal"/>
      <w:lvlText w:val="(%7)"/>
      <w:lvlJc w:val="left"/>
      <w:pPr>
        <w:tabs>
          <w:tab w:val="num" w:pos="5040"/>
        </w:tabs>
        <w:ind w:left="5040" w:hanging="360"/>
      </w:pPr>
    </w:lvl>
    <w:lvl w:ilvl="7" w:tplc="7FECEAFA" w:tentative="1">
      <w:start w:val="1"/>
      <w:numFmt w:val="decimal"/>
      <w:lvlText w:val="(%8)"/>
      <w:lvlJc w:val="left"/>
      <w:pPr>
        <w:tabs>
          <w:tab w:val="num" w:pos="5760"/>
        </w:tabs>
        <w:ind w:left="5760" w:hanging="360"/>
      </w:pPr>
    </w:lvl>
    <w:lvl w:ilvl="8" w:tplc="1996F908" w:tentative="1">
      <w:start w:val="1"/>
      <w:numFmt w:val="decimal"/>
      <w:lvlText w:val="(%9)"/>
      <w:lvlJc w:val="left"/>
      <w:pPr>
        <w:tabs>
          <w:tab w:val="num" w:pos="6480"/>
        </w:tabs>
        <w:ind w:left="6480" w:hanging="360"/>
      </w:pPr>
    </w:lvl>
  </w:abstractNum>
  <w:abstractNum w:abstractNumId="6" w15:restartNumberingAfterBreak="0">
    <w:nsid w:val="3F0D0F1A"/>
    <w:multiLevelType w:val="hybridMultilevel"/>
    <w:tmpl w:val="CD9EB4BA"/>
    <w:lvl w:ilvl="0" w:tplc="6058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5922"/>
    <w:multiLevelType w:val="hybridMultilevel"/>
    <w:tmpl w:val="263666D8"/>
    <w:lvl w:ilvl="0" w:tplc="D8003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81A06"/>
    <w:multiLevelType w:val="hybridMultilevel"/>
    <w:tmpl w:val="D910DF20"/>
    <w:lvl w:ilvl="0" w:tplc="9D64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13E3B"/>
    <w:multiLevelType w:val="hybridMultilevel"/>
    <w:tmpl w:val="809C5A7A"/>
    <w:lvl w:ilvl="0" w:tplc="0B40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A318CA"/>
    <w:multiLevelType w:val="hybridMultilevel"/>
    <w:tmpl w:val="593E1AF8"/>
    <w:lvl w:ilvl="0" w:tplc="5F9AF6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4D5989"/>
    <w:multiLevelType w:val="hybridMultilevel"/>
    <w:tmpl w:val="484E6888"/>
    <w:lvl w:ilvl="0" w:tplc="1690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9240F0"/>
    <w:multiLevelType w:val="hybridMultilevel"/>
    <w:tmpl w:val="995A948C"/>
    <w:lvl w:ilvl="0" w:tplc="DF1CF582">
      <w:start w:val="1"/>
      <w:numFmt w:val="decimalFullWidth"/>
      <w:lvlText w:val="（%1）"/>
      <w:lvlJc w:val="left"/>
      <w:pPr>
        <w:ind w:left="720" w:hanging="720"/>
      </w:pPr>
      <w:rPr>
        <w:rFonts w:hint="default"/>
      </w:rPr>
    </w:lvl>
    <w:lvl w:ilvl="1" w:tplc="5F9AF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6"/>
  </w:num>
  <w:num w:numId="4">
    <w:abstractNumId w:val="2"/>
  </w:num>
  <w:num w:numId="5">
    <w:abstractNumId w:val="9"/>
  </w:num>
  <w:num w:numId="6">
    <w:abstractNumId w:val="10"/>
  </w:num>
  <w:num w:numId="7">
    <w:abstractNumId w:val="1"/>
  </w:num>
  <w:num w:numId="8">
    <w:abstractNumId w:val="0"/>
  </w:num>
  <w:num w:numId="9">
    <w:abstractNumId w:val="3"/>
  </w:num>
  <w:num w:numId="10">
    <w:abstractNumId w:val="8"/>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2"/>
    <w:rsid w:val="00001E0F"/>
    <w:rsid w:val="0000253C"/>
    <w:rsid w:val="000026BF"/>
    <w:rsid w:val="00002C10"/>
    <w:rsid w:val="000032C0"/>
    <w:rsid w:val="00003779"/>
    <w:rsid w:val="0000545D"/>
    <w:rsid w:val="000103B7"/>
    <w:rsid w:val="00010BBC"/>
    <w:rsid w:val="00011F43"/>
    <w:rsid w:val="00012704"/>
    <w:rsid w:val="00015A9C"/>
    <w:rsid w:val="00015CB5"/>
    <w:rsid w:val="0001641A"/>
    <w:rsid w:val="0001646D"/>
    <w:rsid w:val="00021E8F"/>
    <w:rsid w:val="000259AF"/>
    <w:rsid w:val="000267DF"/>
    <w:rsid w:val="0002726E"/>
    <w:rsid w:val="0003115B"/>
    <w:rsid w:val="0003119C"/>
    <w:rsid w:val="00031F87"/>
    <w:rsid w:val="0003213C"/>
    <w:rsid w:val="000325F7"/>
    <w:rsid w:val="000334E5"/>
    <w:rsid w:val="0003369D"/>
    <w:rsid w:val="0003429B"/>
    <w:rsid w:val="00034311"/>
    <w:rsid w:val="00040951"/>
    <w:rsid w:val="000410A9"/>
    <w:rsid w:val="00041120"/>
    <w:rsid w:val="000418A2"/>
    <w:rsid w:val="00041BDE"/>
    <w:rsid w:val="00044FB5"/>
    <w:rsid w:val="00045DF5"/>
    <w:rsid w:val="00046E31"/>
    <w:rsid w:val="00047B3F"/>
    <w:rsid w:val="000513EC"/>
    <w:rsid w:val="00052427"/>
    <w:rsid w:val="00052550"/>
    <w:rsid w:val="00052E79"/>
    <w:rsid w:val="000541F8"/>
    <w:rsid w:val="00054415"/>
    <w:rsid w:val="00054549"/>
    <w:rsid w:val="0005571A"/>
    <w:rsid w:val="00056226"/>
    <w:rsid w:val="0005658B"/>
    <w:rsid w:val="000569BA"/>
    <w:rsid w:val="00056B23"/>
    <w:rsid w:val="000606CF"/>
    <w:rsid w:val="000607DF"/>
    <w:rsid w:val="00061F63"/>
    <w:rsid w:val="00062424"/>
    <w:rsid w:val="00062FB7"/>
    <w:rsid w:val="00063891"/>
    <w:rsid w:val="00065BD7"/>
    <w:rsid w:val="00067C04"/>
    <w:rsid w:val="000723A4"/>
    <w:rsid w:val="00072879"/>
    <w:rsid w:val="000739A7"/>
    <w:rsid w:val="000740AA"/>
    <w:rsid w:val="00075A59"/>
    <w:rsid w:val="00075C45"/>
    <w:rsid w:val="000777A1"/>
    <w:rsid w:val="00077D92"/>
    <w:rsid w:val="000809D4"/>
    <w:rsid w:val="000819E7"/>
    <w:rsid w:val="00082933"/>
    <w:rsid w:val="000830A9"/>
    <w:rsid w:val="00084626"/>
    <w:rsid w:val="00085211"/>
    <w:rsid w:val="0008596B"/>
    <w:rsid w:val="0008682E"/>
    <w:rsid w:val="00086C24"/>
    <w:rsid w:val="00090191"/>
    <w:rsid w:val="0009054C"/>
    <w:rsid w:val="000907F7"/>
    <w:rsid w:val="00091148"/>
    <w:rsid w:val="0009141E"/>
    <w:rsid w:val="00093A63"/>
    <w:rsid w:val="00095BC4"/>
    <w:rsid w:val="00095CF5"/>
    <w:rsid w:val="00096FD3"/>
    <w:rsid w:val="00097143"/>
    <w:rsid w:val="00097765"/>
    <w:rsid w:val="000A025E"/>
    <w:rsid w:val="000A082D"/>
    <w:rsid w:val="000A1105"/>
    <w:rsid w:val="000A21AE"/>
    <w:rsid w:val="000A274C"/>
    <w:rsid w:val="000A2987"/>
    <w:rsid w:val="000A2B27"/>
    <w:rsid w:val="000A2D32"/>
    <w:rsid w:val="000A4D4C"/>
    <w:rsid w:val="000A55B4"/>
    <w:rsid w:val="000A5F09"/>
    <w:rsid w:val="000A6027"/>
    <w:rsid w:val="000A7743"/>
    <w:rsid w:val="000A7A13"/>
    <w:rsid w:val="000A7A7E"/>
    <w:rsid w:val="000A7F42"/>
    <w:rsid w:val="000B19F2"/>
    <w:rsid w:val="000B1B11"/>
    <w:rsid w:val="000B1FF6"/>
    <w:rsid w:val="000B321A"/>
    <w:rsid w:val="000B3401"/>
    <w:rsid w:val="000B3FF5"/>
    <w:rsid w:val="000B5D4A"/>
    <w:rsid w:val="000B66C3"/>
    <w:rsid w:val="000B67E8"/>
    <w:rsid w:val="000B72CD"/>
    <w:rsid w:val="000C1B16"/>
    <w:rsid w:val="000C1FA0"/>
    <w:rsid w:val="000C28F1"/>
    <w:rsid w:val="000C2DAB"/>
    <w:rsid w:val="000C4586"/>
    <w:rsid w:val="000C468E"/>
    <w:rsid w:val="000C4DF4"/>
    <w:rsid w:val="000C50A0"/>
    <w:rsid w:val="000C5BEC"/>
    <w:rsid w:val="000C6294"/>
    <w:rsid w:val="000C69F8"/>
    <w:rsid w:val="000C7F1D"/>
    <w:rsid w:val="000D0E6B"/>
    <w:rsid w:val="000D2DD7"/>
    <w:rsid w:val="000D4114"/>
    <w:rsid w:val="000D56C7"/>
    <w:rsid w:val="000D6C05"/>
    <w:rsid w:val="000D7310"/>
    <w:rsid w:val="000E323F"/>
    <w:rsid w:val="000E38DC"/>
    <w:rsid w:val="000E3D37"/>
    <w:rsid w:val="000E4DA4"/>
    <w:rsid w:val="000E794F"/>
    <w:rsid w:val="000E7EE0"/>
    <w:rsid w:val="000F2E13"/>
    <w:rsid w:val="000F359E"/>
    <w:rsid w:val="000F45BB"/>
    <w:rsid w:val="000F58C2"/>
    <w:rsid w:val="000F5A6E"/>
    <w:rsid w:val="00100AD2"/>
    <w:rsid w:val="00102396"/>
    <w:rsid w:val="001057CA"/>
    <w:rsid w:val="00105ECC"/>
    <w:rsid w:val="0010689C"/>
    <w:rsid w:val="00106AC0"/>
    <w:rsid w:val="001113C6"/>
    <w:rsid w:val="001117FF"/>
    <w:rsid w:val="00113482"/>
    <w:rsid w:val="00114B0E"/>
    <w:rsid w:val="00116666"/>
    <w:rsid w:val="0011746C"/>
    <w:rsid w:val="0012059B"/>
    <w:rsid w:val="0012151B"/>
    <w:rsid w:val="00122345"/>
    <w:rsid w:val="001233C5"/>
    <w:rsid w:val="00123736"/>
    <w:rsid w:val="001237C1"/>
    <w:rsid w:val="001245A2"/>
    <w:rsid w:val="001248D9"/>
    <w:rsid w:val="00124D7B"/>
    <w:rsid w:val="001256AA"/>
    <w:rsid w:val="00125B1A"/>
    <w:rsid w:val="00125BD7"/>
    <w:rsid w:val="00127ADC"/>
    <w:rsid w:val="00130227"/>
    <w:rsid w:val="001307AD"/>
    <w:rsid w:val="00130842"/>
    <w:rsid w:val="00132857"/>
    <w:rsid w:val="00134471"/>
    <w:rsid w:val="00134499"/>
    <w:rsid w:val="00134F60"/>
    <w:rsid w:val="00135645"/>
    <w:rsid w:val="00135EE9"/>
    <w:rsid w:val="00136EAD"/>
    <w:rsid w:val="0014008E"/>
    <w:rsid w:val="001421A6"/>
    <w:rsid w:val="00143601"/>
    <w:rsid w:val="00145515"/>
    <w:rsid w:val="0014557B"/>
    <w:rsid w:val="001455EE"/>
    <w:rsid w:val="00145F2E"/>
    <w:rsid w:val="00152D3C"/>
    <w:rsid w:val="00153317"/>
    <w:rsid w:val="00154B30"/>
    <w:rsid w:val="00155240"/>
    <w:rsid w:val="00155684"/>
    <w:rsid w:val="0015626B"/>
    <w:rsid w:val="0015674A"/>
    <w:rsid w:val="00157119"/>
    <w:rsid w:val="00157423"/>
    <w:rsid w:val="00160255"/>
    <w:rsid w:val="00160820"/>
    <w:rsid w:val="00160DB0"/>
    <w:rsid w:val="00161000"/>
    <w:rsid w:val="0016152A"/>
    <w:rsid w:val="00161769"/>
    <w:rsid w:val="00161DA7"/>
    <w:rsid w:val="00162D4C"/>
    <w:rsid w:val="001641E3"/>
    <w:rsid w:val="00164534"/>
    <w:rsid w:val="00165560"/>
    <w:rsid w:val="00166946"/>
    <w:rsid w:val="00167605"/>
    <w:rsid w:val="00170256"/>
    <w:rsid w:val="00170486"/>
    <w:rsid w:val="0017154A"/>
    <w:rsid w:val="0017336A"/>
    <w:rsid w:val="00173CE5"/>
    <w:rsid w:val="00174F67"/>
    <w:rsid w:val="00175E4F"/>
    <w:rsid w:val="00176FE1"/>
    <w:rsid w:val="001770E5"/>
    <w:rsid w:val="0018139E"/>
    <w:rsid w:val="00182FD4"/>
    <w:rsid w:val="00183496"/>
    <w:rsid w:val="00183BF9"/>
    <w:rsid w:val="00185658"/>
    <w:rsid w:val="00186B2B"/>
    <w:rsid w:val="00187432"/>
    <w:rsid w:val="0018771D"/>
    <w:rsid w:val="00187869"/>
    <w:rsid w:val="00187A08"/>
    <w:rsid w:val="001908DB"/>
    <w:rsid w:val="00190DC7"/>
    <w:rsid w:val="00191A6F"/>
    <w:rsid w:val="00192F96"/>
    <w:rsid w:val="001930C3"/>
    <w:rsid w:val="0019352E"/>
    <w:rsid w:val="00195A56"/>
    <w:rsid w:val="001A1566"/>
    <w:rsid w:val="001A2DF8"/>
    <w:rsid w:val="001A306A"/>
    <w:rsid w:val="001A3386"/>
    <w:rsid w:val="001A34E2"/>
    <w:rsid w:val="001A3885"/>
    <w:rsid w:val="001A3D36"/>
    <w:rsid w:val="001A3ECF"/>
    <w:rsid w:val="001A5EE9"/>
    <w:rsid w:val="001A69A3"/>
    <w:rsid w:val="001A7953"/>
    <w:rsid w:val="001B011B"/>
    <w:rsid w:val="001B0141"/>
    <w:rsid w:val="001B1E80"/>
    <w:rsid w:val="001B2F25"/>
    <w:rsid w:val="001B4E69"/>
    <w:rsid w:val="001B663E"/>
    <w:rsid w:val="001B6ABC"/>
    <w:rsid w:val="001B7693"/>
    <w:rsid w:val="001C02F6"/>
    <w:rsid w:val="001C2990"/>
    <w:rsid w:val="001C30B2"/>
    <w:rsid w:val="001C421F"/>
    <w:rsid w:val="001C43BD"/>
    <w:rsid w:val="001C446C"/>
    <w:rsid w:val="001C4C43"/>
    <w:rsid w:val="001C62EF"/>
    <w:rsid w:val="001C6BD3"/>
    <w:rsid w:val="001C7486"/>
    <w:rsid w:val="001D0432"/>
    <w:rsid w:val="001D0974"/>
    <w:rsid w:val="001D6C77"/>
    <w:rsid w:val="001D6F28"/>
    <w:rsid w:val="001D6F5F"/>
    <w:rsid w:val="001D73F8"/>
    <w:rsid w:val="001D7BC3"/>
    <w:rsid w:val="001E0F6C"/>
    <w:rsid w:val="001E2F7D"/>
    <w:rsid w:val="001E3059"/>
    <w:rsid w:val="001E41A9"/>
    <w:rsid w:val="001E4A9B"/>
    <w:rsid w:val="001E4D39"/>
    <w:rsid w:val="001E5CB2"/>
    <w:rsid w:val="001E5E1B"/>
    <w:rsid w:val="001E6C8A"/>
    <w:rsid w:val="001E71F5"/>
    <w:rsid w:val="001F0744"/>
    <w:rsid w:val="001F0C3A"/>
    <w:rsid w:val="001F0C9D"/>
    <w:rsid w:val="001F0CBD"/>
    <w:rsid w:val="001F0D16"/>
    <w:rsid w:val="001F0F5A"/>
    <w:rsid w:val="001F1F4E"/>
    <w:rsid w:val="001F2392"/>
    <w:rsid w:val="001F2D44"/>
    <w:rsid w:val="001F2ED9"/>
    <w:rsid w:val="001F3263"/>
    <w:rsid w:val="001F3FF3"/>
    <w:rsid w:val="001F5B28"/>
    <w:rsid w:val="001F6858"/>
    <w:rsid w:val="001F6C20"/>
    <w:rsid w:val="001F6C3D"/>
    <w:rsid w:val="001F7392"/>
    <w:rsid w:val="001F79C8"/>
    <w:rsid w:val="002001AA"/>
    <w:rsid w:val="0020046A"/>
    <w:rsid w:val="002011E5"/>
    <w:rsid w:val="00201B0D"/>
    <w:rsid w:val="00202229"/>
    <w:rsid w:val="002038F4"/>
    <w:rsid w:val="00203E90"/>
    <w:rsid w:val="002061F2"/>
    <w:rsid w:val="0021231F"/>
    <w:rsid w:val="002155AB"/>
    <w:rsid w:val="00216275"/>
    <w:rsid w:val="0021677D"/>
    <w:rsid w:val="00217FBB"/>
    <w:rsid w:val="002203B5"/>
    <w:rsid w:val="0022067C"/>
    <w:rsid w:val="00221B70"/>
    <w:rsid w:val="002236EE"/>
    <w:rsid w:val="00225311"/>
    <w:rsid w:val="002258F8"/>
    <w:rsid w:val="00225FC5"/>
    <w:rsid w:val="002276C6"/>
    <w:rsid w:val="00227B04"/>
    <w:rsid w:val="00227EE5"/>
    <w:rsid w:val="00230870"/>
    <w:rsid w:val="00230DCF"/>
    <w:rsid w:val="0023122C"/>
    <w:rsid w:val="00231ED9"/>
    <w:rsid w:val="002323B5"/>
    <w:rsid w:val="002327FB"/>
    <w:rsid w:val="0023304E"/>
    <w:rsid w:val="00233569"/>
    <w:rsid w:val="00233FE7"/>
    <w:rsid w:val="00234516"/>
    <w:rsid w:val="00235B1E"/>
    <w:rsid w:val="00236372"/>
    <w:rsid w:val="002379BD"/>
    <w:rsid w:val="00240ED6"/>
    <w:rsid w:val="00241360"/>
    <w:rsid w:val="00242CC5"/>
    <w:rsid w:val="002432DB"/>
    <w:rsid w:val="0024477C"/>
    <w:rsid w:val="00244C83"/>
    <w:rsid w:val="0024634F"/>
    <w:rsid w:val="0024727B"/>
    <w:rsid w:val="00247DD2"/>
    <w:rsid w:val="00247FE4"/>
    <w:rsid w:val="002507D5"/>
    <w:rsid w:val="00250DD8"/>
    <w:rsid w:val="0025206E"/>
    <w:rsid w:val="00252955"/>
    <w:rsid w:val="00252A70"/>
    <w:rsid w:val="00254107"/>
    <w:rsid w:val="00254FF4"/>
    <w:rsid w:val="0025507B"/>
    <w:rsid w:val="00257AAF"/>
    <w:rsid w:val="00257E4D"/>
    <w:rsid w:val="00260C5F"/>
    <w:rsid w:val="0026112E"/>
    <w:rsid w:val="00262A54"/>
    <w:rsid w:val="002632EB"/>
    <w:rsid w:val="00264B3D"/>
    <w:rsid w:val="00264D77"/>
    <w:rsid w:val="00266CF8"/>
    <w:rsid w:val="002709CC"/>
    <w:rsid w:val="00270D9B"/>
    <w:rsid w:val="00271EE6"/>
    <w:rsid w:val="00275BA6"/>
    <w:rsid w:val="00276671"/>
    <w:rsid w:val="00276B8E"/>
    <w:rsid w:val="0027767F"/>
    <w:rsid w:val="00277931"/>
    <w:rsid w:val="00281DB9"/>
    <w:rsid w:val="002827D3"/>
    <w:rsid w:val="002845DC"/>
    <w:rsid w:val="002859F3"/>
    <w:rsid w:val="002878A4"/>
    <w:rsid w:val="00287C10"/>
    <w:rsid w:val="002913CA"/>
    <w:rsid w:val="0029213B"/>
    <w:rsid w:val="002935EE"/>
    <w:rsid w:val="00293F14"/>
    <w:rsid w:val="002954A1"/>
    <w:rsid w:val="00295688"/>
    <w:rsid w:val="00295791"/>
    <w:rsid w:val="00296458"/>
    <w:rsid w:val="002A1792"/>
    <w:rsid w:val="002A2681"/>
    <w:rsid w:val="002A310A"/>
    <w:rsid w:val="002A4414"/>
    <w:rsid w:val="002A4753"/>
    <w:rsid w:val="002A52B7"/>
    <w:rsid w:val="002A5DF4"/>
    <w:rsid w:val="002A65E3"/>
    <w:rsid w:val="002A7E79"/>
    <w:rsid w:val="002B0B11"/>
    <w:rsid w:val="002B2491"/>
    <w:rsid w:val="002B3296"/>
    <w:rsid w:val="002B37C1"/>
    <w:rsid w:val="002B71FA"/>
    <w:rsid w:val="002B7C88"/>
    <w:rsid w:val="002C084C"/>
    <w:rsid w:val="002C0959"/>
    <w:rsid w:val="002C0FAA"/>
    <w:rsid w:val="002C1D5A"/>
    <w:rsid w:val="002C1DB5"/>
    <w:rsid w:val="002C2100"/>
    <w:rsid w:val="002C310C"/>
    <w:rsid w:val="002C3D14"/>
    <w:rsid w:val="002C3D58"/>
    <w:rsid w:val="002C5581"/>
    <w:rsid w:val="002C6FDE"/>
    <w:rsid w:val="002C72D7"/>
    <w:rsid w:val="002C77FD"/>
    <w:rsid w:val="002D02B4"/>
    <w:rsid w:val="002D0F4A"/>
    <w:rsid w:val="002D0FA1"/>
    <w:rsid w:val="002D12BE"/>
    <w:rsid w:val="002D2BF9"/>
    <w:rsid w:val="002D3F20"/>
    <w:rsid w:val="002D4036"/>
    <w:rsid w:val="002D5845"/>
    <w:rsid w:val="002D699D"/>
    <w:rsid w:val="002D6E39"/>
    <w:rsid w:val="002D7CF1"/>
    <w:rsid w:val="002E237C"/>
    <w:rsid w:val="002E35AE"/>
    <w:rsid w:val="002E3EDE"/>
    <w:rsid w:val="002E4163"/>
    <w:rsid w:val="002E474F"/>
    <w:rsid w:val="002E4D84"/>
    <w:rsid w:val="002E735F"/>
    <w:rsid w:val="002F0CB3"/>
    <w:rsid w:val="002F24CA"/>
    <w:rsid w:val="002F34CE"/>
    <w:rsid w:val="002F34ED"/>
    <w:rsid w:val="002F3725"/>
    <w:rsid w:val="002F3BDF"/>
    <w:rsid w:val="002F453D"/>
    <w:rsid w:val="002F4C3F"/>
    <w:rsid w:val="002F6800"/>
    <w:rsid w:val="002F778D"/>
    <w:rsid w:val="00301E01"/>
    <w:rsid w:val="00302FA0"/>
    <w:rsid w:val="00303418"/>
    <w:rsid w:val="0030531B"/>
    <w:rsid w:val="00305A6D"/>
    <w:rsid w:val="0030617F"/>
    <w:rsid w:val="003063D7"/>
    <w:rsid w:val="00307DA0"/>
    <w:rsid w:val="00307E51"/>
    <w:rsid w:val="00310DD4"/>
    <w:rsid w:val="00311261"/>
    <w:rsid w:val="0031148A"/>
    <w:rsid w:val="003134BA"/>
    <w:rsid w:val="00313618"/>
    <w:rsid w:val="00313C40"/>
    <w:rsid w:val="00314262"/>
    <w:rsid w:val="00314D34"/>
    <w:rsid w:val="003159D6"/>
    <w:rsid w:val="00315D55"/>
    <w:rsid w:val="00316E9F"/>
    <w:rsid w:val="00320778"/>
    <w:rsid w:val="00321898"/>
    <w:rsid w:val="00321BED"/>
    <w:rsid w:val="0032258A"/>
    <w:rsid w:val="00322EA8"/>
    <w:rsid w:val="00326852"/>
    <w:rsid w:val="003268FD"/>
    <w:rsid w:val="00327022"/>
    <w:rsid w:val="00327142"/>
    <w:rsid w:val="00331DD0"/>
    <w:rsid w:val="00333197"/>
    <w:rsid w:val="003338BE"/>
    <w:rsid w:val="00334F1E"/>
    <w:rsid w:val="00336641"/>
    <w:rsid w:val="003377A6"/>
    <w:rsid w:val="0034084D"/>
    <w:rsid w:val="00341F12"/>
    <w:rsid w:val="00342971"/>
    <w:rsid w:val="00345664"/>
    <w:rsid w:val="0034610F"/>
    <w:rsid w:val="00346261"/>
    <w:rsid w:val="00350458"/>
    <w:rsid w:val="00351781"/>
    <w:rsid w:val="00351F7A"/>
    <w:rsid w:val="0035222E"/>
    <w:rsid w:val="00352F53"/>
    <w:rsid w:val="0035513D"/>
    <w:rsid w:val="003556B1"/>
    <w:rsid w:val="00355734"/>
    <w:rsid w:val="00357204"/>
    <w:rsid w:val="00362967"/>
    <w:rsid w:val="00363127"/>
    <w:rsid w:val="003641F8"/>
    <w:rsid w:val="00364E83"/>
    <w:rsid w:val="00367E17"/>
    <w:rsid w:val="00367FE9"/>
    <w:rsid w:val="003706C4"/>
    <w:rsid w:val="0037247B"/>
    <w:rsid w:val="0037255B"/>
    <w:rsid w:val="00372E5B"/>
    <w:rsid w:val="003730CC"/>
    <w:rsid w:val="0037387D"/>
    <w:rsid w:val="003738D5"/>
    <w:rsid w:val="00373A92"/>
    <w:rsid w:val="00373EC9"/>
    <w:rsid w:val="00374E41"/>
    <w:rsid w:val="00375569"/>
    <w:rsid w:val="00376282"/>
    <w:rsid w:val="00376A69"/>
    <w:rsid w:val="00376E97"/>
    <w:rsid w:val="0038005F"/>
    <w:rsid w:val="003803CC"/>
    <w:rsid w:val="00380DF5"/>
    <w:rsid w:val="00381A1D"/>
    <w:rsid w:val="003826D0"/>
    <w:rsid w:val="00382832"/>
    <w:rsid w:val="003835E9"/>
    <w:rsid w:val="00383A5C"/>
    <w:rsid w:val="00384C1D"/>
    <w:rsid w:val="0038570B"/>
    <w:rsid w:val="00385B73"/>
    <w:rsid w:val="00386B3F"/>
    <w:rsid w:val="003900DE"/>
    <w:rsid w:val="003901F1"/>
    <w:rsid w:val="0039057D"/>
    <w:rsid w:val="003915EE"/>
    <w:rsid w:val="00391643"/>
    <w:rsid w:val="003920AE"/>
    <w:rsid w:val="00392379"/>
    <w:rsid w:val="003924ED"/>
    <w:rsid w:val="00392768"/>
    <w:rsid w:val="00392F6A"/>
    <w:rsid w:val="00393102"/>
    <w:rsid w:val="00393D52"/>
    <w:rsid w:val="00396DC6"/>
    <w:rsid w:val="003A07A8"/>
    <w:rsid w:val="003A11ED"/>
    <w:rsid w:val="003A1F81"/>
    <w:rsid w:val="003A396A"/>
    <w:rsid w:val="003A5D9E"/>
    <w:rsid w:val="003A661F"/>
    <w:rsid w:val="003A6827"/>
    <w:rsid w:val="003B002D"/>
    <w:rsid w:val="003B1678"/>
    <w:rsid w:val="003B19AF"/>
    <w:rsid w:val="003B26CA"/>
    <w:rsid w:val="003B2D0A"/>
    <w:rsid w:val="003B32F6"/>
    <w:rsid w:val="003B3948"/>
    <w:rsid w:val="003B3AEE"/>
    <w:rsid w:val="003B3B20"/>
    <w:rsid w:val="003B4AB0"/>
    <w:rsid w:val="003B4C37"/>
    <w:rsid w:val="003B4E60"/>
    <w:rsid w:val="003B6ABC"/>
    <w:rsid w:val="003C00EC"/>
    <w:rsid w:val="003C461F"/>
    <w:rsid w:val="003C46DE"/>
    <w:rsid w:val="003C78E0"/>
    <w:rsid w:val="003D1212"/>
    <w:rsid w:val="003D1422"/>
    <w:rsid w:val="003D14CA"/>
    <w:rsid w:val="003D2A4C"/>
    <w:rsid w:val="003D2D68"/>
    <w:rsid w:val="003D309A"/>
    <w:rsid w:val="003D42DA"/>
    <w:rsid w:val="003D58B6"/>
    <w:rsid w:val="003D5B40"/>
    <w:rsid w:val="003D690D"/>
    <w:rsid w:val="003D74E6"/>
    <w:rsid w:val="003E1D98"/>
    <w:rsid w:val="003E3CEF"/>
    <w:rsid w:val="003E5A40"/>
    <w:rsid w:val="003E6DD4"/>
    <w:rsid w:val="003F1350"/>
    <w:rsid w:val="003F1B29"/>
    <w:rsid w:val="003F1FFE"/>
    <w:rsid w:val="00402824"/>
    <w:rsid w:val="00403491"/>
    <w:rsid w:val="00403CF1"/>
    <w:rsid w:val="00404E17"/>
    <w:rsid w:val="00404E8E"/>
    <w:rsid w:val="00405FD3"/>
    <w:rsid w:val="0040620D"/>
    <w:rsid w:val="00406ABF"/>
    <w:rsid w:val="00406AEE"/>
    <w:rsid w:val="00406D70"/>
    <w:rsid w:val="00406DF9"/>
    <w:rsid w:val="00410498"/>
    <w:rsid w:val="0041192B"/>
    <w:rsid w:val="00411D92"/>
    <w:rsid w:val="00413000"/>
    <w:rsid w:val="00413453"/>
    <w:rsid w:val="00413674"/>
    <w:rsid w:val="00414240"/>
    <w:rsid w:val="00414FCA"/>
    <w:rsid w:val="004156C6"/>
    <w:rsid w:val="004177E2"/>
    <w:rsid w:val="00417972"/>
    <w:rsid w:val="00420561"/>
    <w:rsid w:val="00421B5B"/>
    <w:rsid w:val="00422128"/>
    <w:rsid w:val="00422540"/>
    <w:rsid w:val="004226F7"/>
    <w:rsid w:val="00423F38"/>
    <w:rsid w:val="00425086"/>
    <w:rsid w:val="00425BA1"/>
    <w:rsid w:val="00430BD8"/>
    <w:rsid w:val="004315C9"/>
    <w:rsid w:val="00434312"/>
    <w:rsid w:val="00434C0F"/>
    <w:rsid w:val="004351CC"/>
    <w:rsid w:val="00435948"/>
    <w:rsid w:val="00436F8D"/>
    <w:rsid w:val="004373B7"/>
    <w:rsid w:val="0044184F"/>
    <w:rsid w:val="00442096"/>
    <w:rsid w:val="00442412"/>
    <w:rsid w:val="004453DB"/>
    <w:rsid w:val="004466BC"/>
    <w:rsid w:val="00446E9E"/>
    <w:rsid w:val="00447364"/>
    <w:rsid w:val="004476DE"/>
    <w:rsid w:val="00451580"/>
    <w:rsid w:val="00453879"/>
    <w:rsid w:val="004603CE"/>
    <w:rsid w:val="004614B6"/>
    <w:rsid w:val="00462D26"/>
    <w:rsid w:val="004634E3"/>
    <w:rsid w:val="004641ED"/>
    <w:rsid w:val="00464A90"/>
    <w:rsid w:val="00464BEA"/>
    <w:rsid w:val="0046557D"/>
    <w:rsid w:val="004674A4"/>
    <w:rsid w:val="00470578"/>
    <w:rsid w:val="00470670"/>
    <w:rsid w:val="00471A0E"/>
    <w:rsid w:val="00471D2F"/>
    <w:rsid w:val="00472394"/>
    <w:rsid w:val="00472806"/>
    <w:rsid w:val="004746F4"/>
    <w:rsid w:val="00474D74"/>
    <w:rsid w:val="00475A6D"/>
    <w:rsid w:val="00476553"/>
    <w:rsid w:val="004801C5"/>
    <w:rsid w:val="00480D23"/>
    <w:rsid w:val="00480F9A"/>
    <w:rsid w:val="004810B2"/>
    <w:rsid w:val="00481241"/>
    <w:rsid w:val="004815AB"/>
    <w:rsid w:val="00483567"/>
    <w:rsid w:val="00483F22"/>
    <w:rsid w:val="00485BD8"/>
    <w:rsid w:val="0048689B"/>
    <w:rsid w:val="00487AA5"/>
    <w:rsid w:val="004934D0"/>
    <w:rsid w:val="0049432E"/>
    <w:rsid w:val="00494963"/>
    <w:rsid w:val="00494978"/>
    <w:rsid w:val="004952E0"/>
    <w:rsid w:val="00495532"/>
    <w:rsid w:val="00496631"/>
    <w:rsid w:val="00496CB3"/>
    <w:rsid w:val="004A00E2"/>
    <w:rsid w:val="004A24FB"/>
    <w:rsid w:val="004A27CC"/>
    <w:rsid w:val="004A2D6D"/>
    <w:rsid w:val="004A377A"/>
    <w:rsid w:val="004A3B7E"/>
    <w:rsid w:val="004A3F29"/>
    <w:rsid w:val="004A59B9"/>
    <w:rsid w:val="004A5B6D"/>
    <w:rsid w:val="004A7D42"/>
    <w:rsid w:val="004B0CF5"/>
    <w:rsid w:val="004B322A"/>
    <w:rsid w:val="004B6715"/>
    <w:rsid w:val="004B722E"/>
    <w:rsid w:val="004B75BF"/>
    <w:rsid w:val="004B7C3E"/>
    <w:rsid w:val="004C4BBA"/>
    <w:rsid w:val="004C6986"/>
    <w:rsid w:val="004C6CCD"/>
    <w:rsid w:val="004C700E"/>
    <w:rsid w:val="004D00DF"/>
    <w:rsid w:val="004D0243"/>
    <w:rsid w:val="004D0C22"/>
    <w:rsid w:val="004D110B"/>
    <w:rsid w:val="004D2CD2"/>
    <w:rsid w:val="004D33D1"/>
    <w:rsid w:val="004D36AE"/>
    <w:rsid w:val="004D3E47"/>
    <w:rsid w:val="004D494A"/>
    <w:rsid w:val="004D5B0C"/>
    <w:rsid w:val="004D619B"/>
    <w:rsid w:val="004E05C9"/>
    <w:rsid w:val="004E14EB"/>
    <w:rsid w:val="004E34C4"/>
    <w:rsid w:val="004E39C7"/>
    <w:rsid w:val="004E48B0"/>
    <w:rsid w:val="004E4C3B"/>
    <w:rsid w:val="004E514B"/>
    <w:rsid w:val="004E5CB7"/>
    <w:rsid w:val="004E5F51"/>
    <w:rsid w:val="004F0838"/>
    <w:rsid w:val="004F14EC"/>
    <w:rsid w:val="004F26A3"/>
    <w:rsid w:val="004F3565"/>
    <w:rsid w:val="004F3691"/>
    <w:rsid w:val="004F3D9C"/>
    <w:rsid w:val="004F6C0C"/>
    <w:rsid w:val="004F737D"/>
    <w:rsid w:val="004F7701"/>
    <w:rsid w:val="0050375F"/>
    <w:rsid w:val="00503D5F"/>
    <w:rsid w:val="005069E9"/>
    <w:rsid w:val="0050723A"/>
    <w:rsid w:val="00507988"/>
    <w:rsid w:val="0051226B"/>
    <w:rsid w:val="00512954"/>
    <w:rsid w:val="00513AD1"/>
    <w:rsid w:val="005143CE"/>
    <w:rsid w:val="00514E02"/>
    <w:rsid w:val="00515478"/>
    <w:rsid w:val="00515EFC"/>
    <w:rsid w:val="00516D94"/>
    <w:rsid w:val="00517310"/>
    <w:rsid w:val="0052111D"/>
    <w:rsid w:val="005212E3"/>
    <w:rsid w:val="005215A4"/>
    <w:rsid w:val="00522E53"/>
    <w:rsid w:val="00523189"/>
    <w:rsid w:val="00523887"/>
    <w:rsid w:val="00523AFD"/>
    <w:rsid w:val="005247A4"/>
    <w:rsid w:val="00524819"/>
    <w:rsid w:val="00524942"/>
    <w:rsid w:val="00525403"/>
    <w:rsid w:val="0052567B"/>
    <w:rsid w:val="0052614C"/>
    <w:rsid w:val="0052731A"/>
    <w:rsid w:val="0052738E"/>
    <w:rsid w:val="00527787"/>
    <w:rsid w:val="00530212"/>
    <w:rsid w:val="00531845"/>
    <w:rsid w:val="00531915"/>
    <w:rsid w:val="00532000"/>
    <w:rsid w:val="0053234E"/>
    <w:rsid w:val="00532A28"/>
    <w:rsid w:val="005333B7"/>
    <w:rsid w:val="005341D6"/>
    <w:rsid w:val="005341E4"/>
    <w:rsid w:val="005354F1"/>
    <w:rsid w:val="0053554A"/>
    <w:rsid w:val="00535A01"/>
    <w:rsid w:val="00535B49"/>
    <w:rsid w:val="00536B92"/>
    <w:rsid w:val="00536D7E"/>
    <w:rsid w:val="00536EB3"/>
    <w:rsid w:val="00540D3A"/>
    <w:rsid w:val="00542CE7"/>
    <w:rsid w:val="005432E2"/>
    <w:rsid w:val="005437C2"/>
    <w:rsid w:val="00543ED7"/>
    <w:rsid w:val="0054451D"/>
    <w:rsid w:val="00545179"/>
    <w:rsid w:val="00546194"/>
    <w:rsid w:val="00546414"/>
    <w:rsid w:val="005530DF"/>
    <w:rsid w:val="00554AF7"/>
    <w:rsid w:val="00556A1F"/>
    <w:rsid w:val="00556F79"/>
    <w:rsid w:val="00557155"/>
    <w:rsid w:val="00557AF7"/>
    <w:rsid w:val="00557BDA"/>
    <w:rsid w:val="00557FE0"/>
    <w:rsid w:val="005607F3"/>
    <w:rsid w:val="00560C77"/>
    <w:rsid w:val="00561BD6"/>
    <w:rsid w:val="005621F0"/>
    <w:rsid w:val="00562CC8"/>
    <w:rsid w:val="00566700"/>
    <w:rsid w:val="005671F2"/>
    <w:rsid w:val="005676D3"/>
    <w:rsid w:val="0057023D"/>
    <w:rsid w:val="00570C3D"/>
    <w:rsid w:val="0057107F"/>
    <w:rsid w:val="005711F5"/>
    <w:rsid w:val="005712F2"/>
    <w:rsid w:val="0057188F"/>
    <w:rsid w:val="005733F8"/>
    <w:rsid w:val="00575748"/>
    <w:rsid w:val="0058025B"/>
    <w:rsid w:val="00584233"/>
    <w:rsid w:val="005845D8"/>
    <w:rsid w:val="005864A8"/>
    <w:rsid w:val="00586569"/>
    <w:rsid w:val="00587419"/>
    <w:rsid w:val="005877AF"/>
    <w:rsid w:val="00591A15"/>
    <w:rsid w:val="005926C6"/>
    <w:rsid w:val="00593096"/>
    <w:rsid w:val="0059367E"/>
    <w:rsid w:val="00595DB8"/>
    <w:rsid w:val="00597BC1"/>
    <w:rsid w:val="005A0043"/>
    <w:rsid w:val="005A0C94"/>
    <w:rsid w:val="005A25B2"/>
    <w:rsid w:val="005A27CD"/>
    <w:rsid w:val="005A445D"/>
    <w:rsid w:val="005A570B"/>
    <w:rsid w:val="005A57D8"/>
    <w:rsid w:val="005A6757"/>
    <w:rsid w:val="005B0417"/>
    <w:rsid w:val="005B0EDF"/>
    <w:rsid w:val="005B1968"/>
    <w:rsid w:val="005B2E36"/>
    <w:rsid w:val="005B33D4"/>
    <w:rsid w:val="005B3E50"/>
    <w:rsid w:val="005B3E55"/>
    <w:rsid w:val="005B4049"/>
    <w:rsid w:val="005B4A35"/>
    <w:rsid w:val="005B5C8D"/>
    <w:rsid w:val="005B7B00"/>
    <w:rsid w:val="005B7B8E"/>
    <w:rsid w:val="005C042B"/>
    <w:rsid w:val="005C072F"/>
    <w:rsid w:val="005C1299"/>
    <w:rsid w:val="005C1756"/>
    <w:rsid w:val="005C22C9"/>
    <w:rsid w:val="005C27DC"/>
    <w:rsid w:val="005C3291"/>
    <w:rsid w:val="005C471D"/>
    <w:rsid w:val="005C5348"/>
    <w:rsid w:val="005C57C7"/>
    <w:rsid w:val="005C7B52"/>
    <w:rsid w:val="005D0DAD"/>
    <w:rsid w:val="005D2E90"/>
    <w:rsid w:val="005D56FD"/>
    <w:rsid w:val="005E0B3E"/>
    <w:rsid w:val="005E2291"/>
    <w:rsid w:val="005E28EA"/>
    <w:rsid w:val="005E340C"/>
    <w:rsid w:val="005E6D82"/>
    <w:rsid w:val="005E76E7"/>
    <w:rsid w:val="005F2796"/>
    <w:rsid w:val="005F2817"/>
    <w:rsid w:val="005F4063"/>
    <w:rsid w:val="005F6836"/>
    <w:rsid w:val="005F7716"/>
    <w:rsid w:val="006006A6"/>
    <w:rsid w:val="00600A34"/>
    <w:rsid w:val="00601812"/>
    <w:rsid w:val="00602695"/>
    <w:rsid w:val="00603A8A"/>
    <w:rsid w:val="00605FEE"/>
    <w:rsid w:val="00606841"/>
    <w:rsid w:val="00610A72"/>
    <w:rsid w:val="00611B9C"/>
    <w:rsid w:val="00611F38"/>
    <w:rsid w:val="00612DD7"/>
    <w:rsid w:val="006158FE"/>
    <w:rsid w:val="0061747F"/>
    <w:rsid w:val="0061784A"/>
    <w:rsid w:val="00621A86"/>
    <w:rsid w:val="006226B0"/>
    <w:rsid w:val="006231DE"/>
    <w:rsid w:val="006244B9"/>
    <w:rsid w:val="0062489F"/>
    <w:rsid w:val="00625BF0"/>
    <w:rsid w:val="006304C7"/>
    <w:rsid w:val="00630DFF"/>
    <w:rsid w:val="00632440"/>
    <w:rsid w:val="00633A62"/>
    <w:rsid w:val="00633E8F"/>
    <w:rsid w:val="00634864"/>
    <w:rsid w:val="006355EE"/>
    <w:rsid w:val="006373D2"/>
    <w:rsid w:val="00643863"/>
    <w:rsid w:val="006444EA"/>
    <w:rsid w:val="006452B7"/>
    <w:rsid w:val="00646520"/>
    <w:rsid w:val="006468B3"/>
    <w:rsid w:val="00646FF2"/>
    <w:rsid w:val="00650007"/>
    <w:rsid w:val="00654333"/>
    <w:rsid w:val="006569D8"/>
    <w:rsid w:val="00660F25"/>
    <w:rsid w:val="006611EA"/>
    <w:rsid w:val="00662190"/>
    <w:rsid w:val="00662BFB"/>
    <w:rsid w:val="0066304F"/>
    <w:rsid w:val="006634F8"/>
    <w:rsid w:val="00663737"/>
    <w:rsid w:val="0066494F"/>
    <w:rsid w:val="0066696D"/>
    <w:rsid w:val="0066777B"/>
    <w:rsid w:val="006706D7"/>
    <w:rsid w:val="006713E4"/>
    <w:rsid w:val="00671D1A"/>
    <w:rsid w:val="00672F0A"/>
    <w:rsid w:val="00672FF2"/>
    <w:rsid w:val="00674451"/>
    <w:rsid w:val="006751F9"/>
    <w:rsid w:val="00676041"/>
    <w:rsid w:val="00681773"/>
    <w:rsid w:val="006839C2"/>
    <w:rsid w:val="00684BF2"/>
    <w:rsid w:val="00685F0A"/>
    <w:rsid w:val="00687351"/>
    <w:rsid w:val="00687D12"/>
    <w:rsid w:val="00690470"/>
    <w:rsid w:val="006905B4"/>
    <w:rsid w:val="00690866"/>
    <w:rsid w:val="00692847"/>
    <w:rsid w:val="00694599"/>
    <w:rsid w:val="00695041"/>
    <w:rsid w:val="00695C26"/>
    <w:rsid w:val="0069659B"/>
    <w:rsid w:val="00696873"/>
    <w:rsid w:val="006A0FE5"/>
    <w:rsid w:val="006A2F6D"/>
    <w:rsid w:val="006A3A01"/>
    <w:rsid w:val="006A4298"/>
    <w:rsid w:val="006A45C1"/>
    <w:rsid w:val="006A492E"/>
    <w:rsid w:val="006A5503"/>
    <w:rsid w:val="006A7FC0"/>
    <w:rsid w:val="006B0955"/>
    <w:rsid w:val="006B1937"/>
    <w:rsid w:val="006B2175"/>
    <w:rsid w:val="006B243B"/>
    <w:rsid w:val="006B2A23"/>
    <w:rsid w:val="006B3017"/>
    <w:rsid w:val="006B5F27"/>
    <w:rsid w:val="006B6D5F"/>
    <w:rsid w:val="006C0A35"/>
    <w:rsid w:val="006C0BE1"/>
    <w:rsid w:val="006C157B"/>
    <w:rsid w:val="006C1762"/>
    <w:rsid w:val="006C199A"/>
    <w:rsid w:val="006C1F92"/>
    <w:rsid w:val="006C39F6"/>
    <w:rsid w:val="006C7103"/>
    <w:rsid w:val="006C7D19"/>
    <w:rsid w:val="006C7E2A"/>
    <w:rsid w:val="006D2630"/>
    <w:rsid w:val="006D4D3A"/>
    <w:rsid w:val="006D563A"/>
    <w:rsid w:val="006D5AE7"/>
    <w:rsid w:val="006D61D2"/>
    <w:rsid w:val="006D7EC6"/>
    <w:rsid w:val="006E1910"/>
    <w:rsid w:val="006E1E77"/>
    <w:rsid w:val="006E2EF8"/>
    <w:rsid w:val="006E426D"/>
    <w:rsid w:val="006E4FFC"/>
    <w:rsid w:val="006E5F14"/>
    <w:rsid w:val="006E5F4F"/>
    <w:rsid w:val="006E7A8F"/>
    <w:rsid w:val="006F023D"/>
    <w:rsid w:val="006F0279"/>
    <w:rsid w:val="006F084A"/>
    <w:rsid w:val="006F1E4D"/>
    <w:rsid w:val="006F3A69"/>
    <w:rsid w:val="006F4B91"/>
    <w:rsid w:val="006F4D04"/>
    <w:rsid w:val="006F66B8"/>
    <w:rsid w:val="006F6FCB"/>
    <w:rsid w:val="00700896"/>
    <w:rsid w:val="00700DEE"/>
    <w:rsid w:val="00704DBA"/>
    <w:rsid w:val="00704E21"/>
    <w:rsid w:val="00704E51"/>
    <w:rsid w:val="0070768B"/>
    <w:rsid w:val="007076D7"/>
    <w:rsid w:val="00714663"/>
    <w:rsid w:val="00716B2A"/>
    <w:rsid w:val="0072039F"/>
    <w:rsid w:val="00720688"/>
    <w:rsid w:val="007217F3"/>
    <w:rsid w:val="00722D89"/>
    <w:rsid w:val="00724E75"/>
    <w:rsid w:val="0072588E"/>
    <w:rsid w:val="00725CBA"/>
    <w:rsid w:val="00726B65"/>
    <w:rsid w:val="00727FCA"/>
    <w:rsid w:val="00731913"/>
    <w:rsid w:val="00731D8E"/>
    <w:rsid w:val="007322C5"/>
    <w:rsid w:val="00732AB3"/>
    <w:rsid w:val="00732ACA"/>
    <w:rsid w:val="00734133"/>
    <w:rsid w:val="007347A6"/>
    <w:rsid w:val="007353DB"/>
    <w:rsid w:val="007357E9"/>
    <w:rsid w:val="00736449"/>
    <w:rsid w:val="00736544"/>
    <w:rsid w:val="00737308"/>
    <w:rsid w:val="0073778B"/>
    <w:rsid w:val="00742EF7"/>
    <w:rsid w:val="00744FA0"/>
    <w:rsid w:val="00745D22"/>
    <w:rsid w:val="00746518"/>
    <w:rsid w:val="00746EE0"/>
    <w:rsid w:val="007475AA"/>
    <w:rsid w:val="00747F41"/>
    <w:rsid w:val="00751B53"/>
    <w:rsid w:val="007526F0"/>
    <w:rsid w:val="00756620"/>
    <w:rsid w:val="007567E9"/>
    <w:rsid w:val="007608FA"/>
    <w:rsid w:val="00760E7F"/>
    <w:rsid w:val="00762003"/>
    <w:rsid w:val="0076261C"/>
    <w:rsid w:val="00765080"/>
    <w:rsid w:val="00765A2F"/>
    <w:rsid w:val="00765DDD"/>
    <w:rsid w:val="007676D3"/>
    <w:rsid w:val="00770A1A"/>
    <w:rsid w:val="0077141B"/>
    <w:rsid w:val="00771550"/>
    <w:rsid w:val="00771684"/>
    <w:rsid w:val="00771A9B"/>
    <w:rsid w:val="007728F8"/>
    <w:rsid w:val="00773E7F"/>
    <w:rsid w:val="0077453C"/>
    <w:rsid w:val="007748EF"/>
    <w:rsid w:val="00774AB3"/>
    <w:rsid w:val="007751FC"/>
    <w:rsid w:val="00775654"/>
    <w:rsid w:val="007769DC"/>
    <w:rsid w:val="00776B1D"/>
    <w:rsid w:val="00781574"/>
    <w:rsid w:val="007844A5"/>
    <w:rsid w:val="007854F3"/>
    <w:rsid w:val="0078667B"/>
    <w:rsid w:val="00790627"/>
    <w:rsid w:val="007907F2"/>
    <w:rsid w:val="0079285E"/>
    <w:rsid w:val="00794720"/>
    <w:rsid w:val="00794BF0"/>
    <w:rsid w:val="00795A18"/>
    <w:rsid w:val="00795BEF"/>
    <w:rsid w:val="00795CA6"/>
    <w:rsid w:val="00797E71"/>
    <w:rsid w:val="007A36BF"/>
    <w:rsid w:val="007A37EB"/>
    <w:rsid w:val="007A37EF"/>
    <w:rsid w:val="007A4B16"/>
    <w:rsid w:val="007A4D65"/>
    <w:rsid w:val="007A6CBE"/>
    <w:rsid w:val="007A752B"/>
    <w:rsid w:val="007A7A8A"/>
    <w:rsid w:val="007B0ACC"/>
    <w:rsid w:val="007B0F3C"/>
    <w:rsid w:val="007B1238"/>
    <w:rsid w:val="007B183B"/>
    <w:rsid w:val="007B205C"/>
    <w:rsid w:val="007B27E8"/>
    <w:rsid w:val="007B4531"/>
    <w:rsid w:val="007B5A53"/>
    <w:rsid w:val="007B7655"/>
    <w:rsid w:val="007B7684"/>
    <w:rsid w:val="007C0379"/>
    <w:rsid w:val="007C0EAD"/>
    <w:rsid w:val="007C19EF"/>
    <w:rsid w:val="007C1A95"/>
    <w:rsid w:val="007C2C2A"/>
    <w:rsid w:val="007C4F41"/>
    <w:rsid w:val="007C6868"/>
    <w:rsid w:val="007C7990"/>
    <w:rsid w:val="007D1B1A"/>
    <w:rsid w:val="007D4A50"/>
    <w:rsid w:val="007D6FA0"/>
    <w:rsid w:val="007E0D4F"/>
    <w:rsid w:val="007E1600"/>
    <w:rsid w:val="007E63AF"/>
    <w:rsid w:val="007E6C08"/>
    <w:rsid w:val="007F0A96"/>
    <w:rsid w:val="007F1A31"/>
    <w:rsid w:val="007F1CAB"/>
    <w:rsid w:val="007F1E27"/>
    <w:rsid w:val="007F260A"/>
    <w:rsid w:val="007F2A1F"/>
    <w:rsid w:val="007F535B"/>
    <w:rsid w:val="007F66DC"/>
    <w:rsid w:val="007F7136"/>
    <w:rsid w:val="007F73BD"/>
    <w:rsid w:val="007F7F8C"/>
    <w:rsid w:val="0080032D"/>
    <w:rsid w:val="0080057D"/>
    <w:rsid w:val="008013E1"/>
    <w:rsid w:val="00801D38"/>
    <w:rsid w:val="00801E7E"/>
    <w:rsid w:val="00802509"/>
    <w:rsid w:val="00802962"/>
    <w:rsid w:val="00802995"/>
    <w:rsid w:val="008052D4"/>
    <w:rsid w:val="008056BB"/>
    <w:rsid w:val="00805E3C"/>
    <w:rsid w:val="00806365"/>
    <w:rsid w:val="00807650"/>
    <w:rsid w:val="008079B5"/>
    <w:rsid w:val="00810CD1"/>
    <w:rsid w:val="00811187"/>
    <w:rsid w:val="0081290F"/>
    <w:rsid w:val="0081293F"/>
    <w:rsid w:val="00812F82"/>
    <w:rsid w:val="00813957"/>
    <w:rsid w:val="00813D02"/>
    <w:rsid w:val="00815447"/>
    <w:rsid w:val="00815FB7"/>
    <w:rsid w:val="00816719"/>
    <w:rsid w:val="00817031"/>
    <w:rsid w:val="00817E7E"/>
    <w:rsid w:val="00820114"/>
    <w:rsid w:val="008201F7"/>
    <w:rsid w:val="0082068E"/>
    <w:rsid w:val="0082078C"/>
    <w:rsid w:val="008217D2"/>
    <w:rsid w:val="00821B74"/>
    <w:rsid w:val="00821CB3"/>
    <w:rsid w:val="008233F4"/>
    <w:rsid w:val="00823A9A"/>
    <w:rsid w:val="00823DC7"/>
    <w:rsid w:val="00825BC2"/>
    <w:rsid w:val="00827023"/>
    <w:rsid w:val="0082738B"/>
    <w:rsid w:val="00831703"/>
    <w:rsid w:val="00831A26"/>
    <w:rsid w:val="00831C65"/>
    <w:rsid w:val="00832C4F"/>
    <w:rsid w:val="00833B45"/>
    <w:rsid w:val="00834048"/>
    <w:rsid w:val="00834C30"/>
    <w:rsid w:val="008350E5"/>
    <w:rsid w:val="00835DBB"/>
    <w:rsid w:val="00836848"/>
    <w:rsid w:val="00841BAA"/>
    <w:rsid w:val="00843312"/>
    <w:rsid w:val="00843684"/>
    <w:rsid w:val="0084373F"/>
    <w:rsid w:val="00844239"/>
    <w:rsid w:val="008449C5"/>
    <w:rsid w:val="008460B1"/>
    <w:rsid w:val="00846756"/>
    <w:rsid w:val="008531CE"/>
    <w:rsid w:val="008534B2"/>
    <w:rsid w:val="00854634"/>
    <w:rsid w:val="0085602D"/>
    <w:rsid w:val="008575B6"/>
    <w:rsid w:val="008603F9"/>
    <w:rsid w:val="00861D69"/>
    <w:rsid w:val="00862DEB"/>
    <w:rsid w:val="008647BC"/>
    <w:rsid w:val="00865EA2"/>
    <w:rsid w:val="00867F09"/>
    <w:rsid w:val="008709F3"/>
    <w:rsid w:val="008728D4"/>
    <w:rsid w:val="00873A6B"/>
    <w:rsid w:val="008756A3"/>
    <w:rsid w:val="0087790A"/>
    <w:rsid w:val="0088036B"/>
    <w:rsid w:val="00880BF8"/>
    <w:rsid w:val="00881FCB"/>
    <w:rsid w:val="008820B8"/>
    <w:rsid w:val="008831D9"/>
    <w:rsid w:val="008835BE"/>
    <w:rsid w:val="008839CA"/>
    <w:rsid w:val="00883E10"/>
    <w:rsid w:val="00884C78"/>
    <w:rsid w:val="0088525C"/>
    <w:rsid w:val="00885D0E"/>
    <w:rsid w:val="00885E11"/>
    <w:rsid w:val="008860DA"/>
    <w:rsid w:val="0089019B"/>
    <w:rsid w:val="008904EB"/>
    <w:rsid w:val="00891568"/>
    <w:rsid w:val="0089186A"/>
    <w:rsid w:val="008918E7"/>
    <w:rsid w:val="00894151"/>
    <w:rsid w:val="008946F7"/>
    <w:rsid w:val="008953AF"/>
    <w:rsid w:val="008955A2"/>
    <w:rsid w:val="00895816"/>
    <w:rsid w:val="00895CE6"/>
    <w:rsid w:val="00896710"/>
    <w:rsid w:val="00896DA9"/>
    <w:rsid w:val="008A0506"/>
    <w:rsid w:val="008A0979"/>
    <w:rsid w:val="008A0CED"/>
    <w:rsid w:val="008A1B7C"/>
    <w:rsid w:val="008A2F5C"/>
    <w:rsid w:val="008A327E"/>
    <w:rsid w:val="008A3E66"/>
    <w:rsid w:val="008A41DF"/>
    <w:rsid w:val="008A5245"/>
    <w:rsid w:val="008A5C20"/>
    <w:rsid w:val="008A5CB8"/>
    <w:rsid w:val="008A6F29"/>
    <w:rsid w:val="008B01DF"/>
    <w:rsid w:val="008B0E97"/>
    <w:rsid w:val="008B2090"/>
    <w:rsid w:val="008B3163"/>
    <w:rsid w:val="008B3432"/>
    <w:rsid w:val="008B34AC"/>
    <w:rsid w:val="008B3843"/>
    <w:rsid w:val="008B4220"/>
    <w:rsid w:val="008B4F25"/>
    <w:rsid w:val="008B7D77"/>
    <w:rsid w:val="008C07A1"/>
    <w:rsid w:val="008C0C6D"/>
    <w:rsid w:val="008C0D10"/>
    <w:rsid w:val="008C2D70"/>
    <w:rsid w:val="008C4836"/>
    <w:rsid w:val="008C4B25"/>
    <w:rsid w:val="008C4CB7"/>
    <w:rsid w:val="008C57AB"/>
    <w:rsid w:val="008C6BED"/>
    <w:rsid w:val="008C71B2"/>
    <w:rsid w:val="008C789E"/>
    <w:rsid w:val="008D0713"/>
    <w:rsid w:val="008D230C"/>
    <w:rsid w:val="008D4251"/>
    <w:rsid w:val="008D456D"/>
    <w:rsid w:val="008D5564"/>
    <w:rsid w:val="008D77D2"/>
    <w:rsid w:val="008D7D25"/>
    <w:rsid w:val="008E025E"/>
    <w:rsid w:val="008E0B1A"/>
    <w:rsid w:val="008E183A"/>
    <w:rsid w:val="008E1EE1"/>
    <w:rsid w:val="008E1F1E"/>
    <w:rsid w:val="008E207F"/>
    <w:rsid w:val="008E414D"/>
    <w:rsid w:val="008E591E"/>
    <w:rsid w:val="008E6CDF"/>
    <w:rsid w:val="008E6D91"/>
    <w:rsid w:val="008E7A92"/>
    <w:rsid w:val="008F0265"/>
    <w:rsid w:val="008F054D"/>
    <w:rsid w:val="008F33C1"/>
    <w:rsid w:val="008F3916"/>
    <w:rsid w:val="008F67CE"/>
    <w:rsid w:val="008F71C0"/>
    <w:rsid w:val="008F73B6"/>
    <w:rsid w:val="008F7DC8"/>
    <w:rsid w:val="009010F2"/>
    <w:rsid w:val="00901D03"/>
    <w:rsid w:val="0090378B"/>
    <w:rsid w:val="00903A69"/>
    <w:rsid w:val="00904FC1"/>
    <w:rsid w:val="0090653F"/>
    <w:rsid w:val="00906EF5"/>
    <w:rsid w:val="0091013F"/>
    <w:rsid w:val="00912404"/>
    <w:rsid w:val="00912D33"/>
    <w:rsid w:val="0091329A"/>
    <w:rsid w:val="00914616"/>
    <w:rsid w:val="00915229"/>
    <w:rsid w:val="00916472"/>
    <w:rsid w:val="00916D8F"/>
    <w:rsid w:val="00917FFD"/>
    <w:rsid w:val="0092229D"/>
    <w:rsid w:val="0092239E"/>
    <w:rsid w:val="00922606"/>
    <w:rsid w:val="00923944"/>
    <w:rsid w:val="0092413D"/>
    <w:rsid w:val="00924FC1"/>
    <w:rsid w:val="00927358"/>
    <w:rsid w:val="00927DFA"/>
    <w:rsid w:val="00927F30"/>
    <w:rsid w:val="00930721"/>
    <w:rsid w:val="00932B25"/>
    <w:rsid w:val="00934086"/>
    <w:rsid w:val="009342FB"/>
    <w:rsid w:val="00935E22"/>
    <w:rsid w:val="00937779"/>
    <w:rsid w:val="00941974"/>
    <w:rsid w:val="00942E60"/>
    <w:rsid w:val="00943C36"/>
    <w:rsid w:val="0094430F"/>
    <w:rsid w:val="00944ACA"/>
    <w:rsid w:val="00944E35"/>
    <w:rsid w:val="009459DA"/>
    <w:rsid w:val="00946FC3"/>
    <w:rsid w:val="009474E8"/>
    <w:rsid w:val="0095064F"/>
    <w:rsid w:val="00951530"/>
    <w:rsid w:val="00951757"/>
    <w:rsid w:val="0095183A"/>
    <w:rsid w:val="00952E01"/>
    <w:rsid w:val="00952E62"/>
    <w:rsid w:val="0095391F"/>
    <w:rsid w:val="00954DE1"/>
    <w:rsid w:val="0095605D"/>
    <w:rsid w:val="00956250"/>
    <w:rsid w:val="00957BBB"/>
    <w:rsid w:val="00957E85"/>
    <w:rsid w:val="009601DE"/>
    <w:rsid w:val="00960394"/>
    <w:rsid w:val="0096041B"/>
    <w:rsid w:val="00960CE3"/>
    <w:rsid w:val="009628EA"/>
    <w:rsid w:val="00962FD1"/>
    <w:rsid w:val="009646FD"/>
    <w:rsid w:val="0096662B"/>
    <w:rsid w:val="00966C11"/>
    <w:rsid w:val="00967E93"/>
    <w:rsid w:val="00970647"/>
    <w:rsid w:val="009714F6"/>
    <w:rsid w:val="0097370C"/>
    <w:rsid w:val="00973905"/>
    <w:rsid w:val="00974033"/>
    <w:rsid w:val="009748C6"/>
    <w:rsid w:val="00974CBB"/>
    <w:rsid w:val="00976CA4"/>
    <w:rsid w:val="00977972"/>
    <w:rsid w:val="009810CE"/>
    <w:rsid w:val="0098151F"/>
    <w:rsid w:val="00982827"/>
    <w:rsid w:val="00982CD6"/>
    <w:rsid w:val="0098392D"/>
    <w:rsid w:val="00986D40"/>
    <w:rsid w:val="00987F6E"/>
    <w:rsid w:val="00990E9E"/>
    <w:rsid w:val="00991A30"/>
    <w:rsid w:val="00991A48"/>
    <w:rsid w:val="0099290B"/>
    <w:rsid w:val="00992D7D"/>
    <w:rsid w:val="00993FEF"/>
    <w:rsid w:val="00994CA2"/>
    <w:rsid w:val="00994CB5"/>
    <w:rsid w:val="0099571D"/>
    <w:rsid w:val="00996368"/>
    <w:rsid w:val="0099647B"/>
    <w:rsid w:val="009966E5"/>
    <w:rsid w:val="00996D35"/>
    <w:rsid w:val="009A05A7"/>
    <w:rsid w:val="009A1E9A"/>
    <w:rsid w:val="009A3ACA"/>
    <w:rsid w:val="009A44DA"/>
    <w:rsid w:val="009A49C8"/>
    <w:rsid w:val="009A5C02"/>
    <w:rsid w:val="009A6153"/>
    <w:rsid w:val="009B0F4F"/>
    <w:rsid w:val="009B1A02"/>
    <w:rsid w:val="009B2A19"/>
    <w:rsid w:val="009B2F2D"/>
    <w:rsid w:val="009B335C"/>
    <w:rsid w:val="009B4A10"/>
    <w:rsid w:val="009B4E3F"/>
    <w:rsid w:val="009B4F35"/>
    <w:rsid w:val="009B7331"/>
    <w:rsid w:val="009B7C64"/>
    <w:rsid w:val="009C1DAC"/>
    <w:rsid w:val="009C1E84"/>
    <w:rsid w:val="009C31FE"/>
    <w:rsid w:val="009C3A8A"/>
    <w:rsid w:val="009C4A37"/>
    <w:rsid w:val="009C5DB5"/>
    <w:rsid w:val="009C61A0"/>
    <w:rsid w:val="009C799D"/>
    <w:rsid w:val="009C7F66"/>
    <w:rsid w:val="009D0774"/>
    <w:rsid w:val="009D12C2"/>
    <w:rsid w:val="009D1B3D"/>
    <w:rsid w:val="009D1D11"/>
    <w:rsid w:val="009D1E0F"/>
    <w:rsid w:val="009D3742"/>
    <w:rsid w:val="009D39CB"/>
    <w:rsid w:val="009D42BE"/>
    <w:rsid w:val="009D4614"/>
    <w:rsid w:val="009D503F"/>
    <w:rsid w:val="009D5FF9"/>
    <w:rsid w:val="009D6E8E"/>
    <w:rsid w:val="009D7FF8"/>
    <w:rsid w:val="009E0258"/>
    <w:rsid w:val="009E0508"/>
    <w:rsid w:val="009E0D49"/>
    <w:rsid w:val="009E0E0E"/>
    <w:rsid w:val="009E1140"/>
    <w:rsid w:val="009E40AB"/>
    <w:rsid w:val="009E40BD"/>
    <w:rsid w:val="009E4A57"/>
    <w:rsid w:val="009E5B1B"/>
    <w:rsid w:val="009E61A4"/>
    <w:rsid w:val="009E7F51"/>
    <w:rsid w:val="009F20DD"/>
    <w:rsid w:val="009F568A"/>
    <w:rsid w:val="009F5EB7"/>
    <w:rsid w:val="009F7587"/>
    <w:rsid w:val="00A00E2E"/>
    <w:rsid w:val="00A016EB"/>
    <w:rsid w:val="00A01C6F"/>
    <w:rsid w:val="00A039BB"/>
    <w:rsid w:val="00A03CC4"/>
    <w:rsid w:val="00A04B95"/>
    <w:rsid w:val="00A0547A"/>
    <w:rsid w:val="00A05CC3"/>
    <w:rsid w:val="00A061F8"/>
    <w:rsid w:val="00A06D39"/>
    <w:rsid w:val="00A1040C"/>
    <w:rsid w:val="00A11AE9"/>
    <w:rsid w:val="00A11E09"/>
    <w:rsid w:val="00A15DAB"/>
    <w:rsid w:val="00A16211"/>
    <w:rsid w:val="00A17138"/>
    <w:rsid w:val="00A17348"/>
    <w:rsid w:val="00A173B9"/>
    <w:rsid w:val="00A20C01"/>
    <w:rsid w:val="00A20DE5"/>
    <w:rsid w:val="00A242F1"/>
    <w:rsid w:val="00A24C5A"/>
    <w:rsid w:val="00A26982"/>
    <w:rsid w:val="00A27304"/>
    <w:rsid w:val="00A30C5A"/>
    <w:rsid w:val="00A318DF"/>
    <w:rsid w:val="00A3234E"/>
    <w:rsid w:val="00A32A67"/>
    <w:rsid w:val="00A33BC1"/>
    <w:rsid w:val="00A33D79"/>
    <w:rsid w:val="00A35B48"/>
    <w:rsid w:val="00A36211"/>
    <w:rsid w:val="00A36497"/>
    <w:rsid w:val="00A37479"/>
    <w:rsid w:val="00A37B62"/>
    <w:rsid w:val="00A404FA"/>
    <w:rsid w:val="00A42DE9"/>
    <w:rsid w:val="00A4328E"/>
    <w:rsid w:val="00A432D2"/>
    <w:rsid w:val="00A43F1F"/>
    <w:rsid w:val="00A508E1"/>
    <w:rsid w:val="00A514BB"/>
    <w:rsid w:val="00A514FA"/>
    <w:rsid w:val="00A51A79"/>
    <w:rsid w:val="00A53548"/>
    <w:rsid w:val="00A53D0F"/>
    <w:rsid w:val="00A53D26"/>
    <w:rsid w:val="00A55A90"/>
    <w:rsid w:val="00A55B65"/>
    <w:rsid w:val="00A5719A"/>
    <w:rsid w:val="00A6218F"/>
    <w:rsid w:val="00A62461"/>
    <w:rsid w:val="00A62A5B"/>
    <w:rsid w:val="00A62FCD"/>
    <w:rsid w:val="00A634C1"/>
    <w:rsid w:val="00A637FF"/>
    <w:rsid w:val="00A63D4F"/>
    <w:rsid w:val="00A64BD1"/>
    <w:rsid w:val="00A64F8C"/>
    <w:rsid w:val="00A66032"/>
    <w:rsid w:val="00A712AF"/>
    <w:rsid w:val="00A71CD0"/>
    <w:rsid w:val="00A72095"/>
    <w:rsid w:val="00A7267E"/>
    <w:rsid w:val="00A740FA"/>
    <w:rsid w:val="00A7491F"/>
    <w:rsid w:val="00A770E2"/>
    <w:rsid w:val="00A772D8"/>
    <w:rsid w:val="00A800BF"/>
    <w:rsid w:val="00A8087F"/>
    <w:rsid w:val="00A80D35"/>
    <w:rsid w:val="00A8101D"/>
    <w:rsid w:val="00A82660"/>
    <w:rsid w:val="00A82A7B"/>
    <w:rsid w:val="00A84492"/>
    <w:rsid w:val="00A84BD6"/>
    <w:rsid w:val="00A8617B"/>
    <w:rsid w:val="00A86350"/>
    <w:rsid w:val="00A8690D"/>
    <w:rsid w:val="00A90A5D"/>
    <w:rsid w:val="00A923D9"/>
    <w:rsid w:val="00A9316E"/>
    <w:rsid w:val="00A933A6"/>
    <w:rsid w:val="00A93C82"/>
    <w:rsid w:val="00A96177"/>
    <w:rsid w:val="00A96415"/>
    <w:rsid w:val="00A96D91"/>
    <w:rsid w:val="00A97514"/>
    <w:rsid w:val="00A97E85"/>
    <w:rsid w:val="00AA23FB"/>
    <w:rsid w:val="00AA3C67"/>
    <w:rsid w:val="00AA43EA"/>
    <w:rsid w:val="00AA4BFB"/>
    <w:rsid w:val="00AA5792"/>
    <w:rsid w:val="00AA5934"/>
    <w:rsid w:val="00AA5945"/>
    <w:rsid w:val="00AA6432"/>
    <w:rsid w:val="00AA658F"/>
    <w:rsid w:val="00AA77C3"/>
    <w:rsid w:val="00AA78E2"/>
    <w:rsid w:val="00AB009A"/>
    <w:rsid w:val="00AB14FC"/>
    <w:rsid w:val="00AB1EBA"/>
    <w:rsid w:val="00AB2A9B"/>
    <w:rsid w:val="00AB45FC"/>
    <w:rsid w:val="00AB528A"/>
    <w:rsid w:val="00AB5ABE"/>
    <w:rsid w:val="00AB5D19"/>
    <w:rsid w:val="00AB69C8"/>
    <w:rsid w:val="00AB6F21"/>
    <w:rsid w:val="00AB77BE"/>
    <w:rsid w:val="00AC086F"/>
    <w:rsid w:val="00AC2CAF"/>
    <w:rsid w:val="00AC4067"/>
    <w:rsid w:val="00AC4418"/>
    <w:rsid w:val="00AC57E2"/>
    <w:rsid w:val="00AC7F9F"/>
    <w:rsid w:val="00AD1738"/>
    <w:rsid w:val="00AD3426"/>
    <w:rsid w:val="00AD404C"/>
    <w:rsid w:val="00AD407D"/>
    <w:rsid w:val="00AD4B27"/>
    <w:rsid w:val="00AD5EAA"/>
    <w:rsid w:val="00AD5FFA"/>
    <w:rsid w:val="00AE2914"/>
    <w:rsid w:val="00AE5C82"/>
    <w:rsid w:val="00AE7041"/>
    <w:rsid w:val="00AE7EB2"/>
    <w:rsid w:val="00AF1520"/>
    <w:rsid w:val="00AF15C5"/>
    <w:rsid w:val="00AF1CC5"/>
    <w:rsid w:val="00AF1E08"/>
    <w:rsid w:val="00AF364B"/>
    <w:rsid w:val="00AF4D9D"/>
    <w:rsid w:val="00B000A0"/>
    <w:rsid w:val="00B00B58"/>
    <w:rsid w:val="00B0153E"/>
    <w:rsid w:val="00B01C47"/>
    <w:rsid w:val="00B026A2"/>
    <w:rsid w:val="00B03179"/>
    <w:rsid w:val="00B033A5"/>
    <w:rsid w:val="00B03A4C"/>
    <w:rsid w:val="00B03F30"/>
    <w:rsid w:val="00B044D0"/>
    <w:rsid w:val="00B05927"/>
    <w:rsid w:val="00B059F9"/>
    <w:rsid w:val="00B06E45"/>
    <w:rsid w:val="00B0703C"/>
    <w:rsid w:val="00B100AD"/>
    <w:rsid w:val="00B113BE"/>
    <w:rsid w:val="00B11A5F"/>
    <w:rsid w:val="00B12EC9"/>
    <w:rsid w:val="00B1379A"/>
    <w:rsid w:val="00B1544C"/>
    <w:rsid w:val="00B1566E"/>
    <w:rsid w:val="00B16FE5"/>
    <w:rsid w:val="00B20BF2"/>
    <w:rsid w:val="00B20D75"/>
    <w:rsid w:val="00B2137B"/>
    <w:rsid w:val="00B215E5"/>
    <w:rsid w:val="00B22B2A"/>
    <w:rsid w:val="00B23CFB"/>
    <w:rsid w:val="00B2534F"/>
    <w:rsid w:val="00B25558"/>
    <w:rsid w:val="00B26731"/>
    <w:rsid w:val="00B276BB"/>
    <w:rsid w:val="00B2772C"/>
    <w:rsid w:val="00B27A6C"/>
    <w:rsid w:val="00B30DE4"/>
    <w:rsid w:val="00B32D3E"/>
    <w:rsid w:val="00B33AF2"/>
    <w:rsid w:val="00B33DE5"/>
    <w:rsid w:val="00B345C6"/>
    <w:rsid w:val="00B346D1"/>
    <w:rsid w:val="00B356CB"/>
    <w:rsid w:val="00B35ED7"/>
    <w:rsid w:val="00B403E1"/>
    <w:rsid w:val="00B4043A"/>
    <w:rsid w:val="00B42022"/>
    <w:rsid w:val="00B423B8"/>
    <w:rsid w:val="00B44D6A"/>
    <w:rsid w:val="00B45862"/>
    <w:rsid w:val="00B46D06"/>
    <w:rsid w:val="00B5057D"/>
    <w:rsid w:val="00B523F6"/>
    <w:rsid w:val="00B53558"/>
    <w:rsid w:val="00B546F8"/>
    <w:rsid w:val="00B54AE7"/>
    <w:rsid w:val="00B55FC9"/>
    <w:rsid w:val="00B60592"/>
    <w:rsid w:val="00B6060F"/>
    <w:rsid w:val="00B60666"/>
    <w:rsid w:val="00B624DC"/>
    <w:rsid w:val="00B62BE7"/>
    <w:rsid w:val="00B62C90"/>
    <w:rsid w:val="00B63DCA"/>
    <w:rsid w:val="00B63F3A"/>
    <w:rsid w:val="00B6605A"/>
    <w:rsid w:val="00B66DCA"/>
    <w:rsid w:val="00B71631"/>
    <w:rsid w:val="00B71A72"/>
    <w:rsid w:val="00B71F1A"/>
    <w:rsid w:val="00B73900"/>
    <w:rsid w:val="00B73947"/>
    <w:rsid w:val="00B74F5F"/>
    <w:rsid w:val="00B778A2"/>
    <w:rsid w:val="00B7798D"/>
    <w:rsid w:val="00B77E56"/>
    <w:rsid w:val="00B77F4E"/>
    <w:rsid w:val="00B820DA"/>
    <w:rsid w:val="00B841A5"/>
    <w:rsid w:val="00B8569E"/>
    <w:rsid w:val="00B86D72"/>
    <w:rsid w:val="00B87CCB"/>
    <w:rsid w:val="00B918CE"/>
    <w:rsid w:val="00B94432"/>
    <w:rsid w:val="00B94E87"/>
    <w:rsid w:val="00B95AB3"/>
    <w:rsid w:val="00B95C75"/>
    <w:rsid w:val="00B95CFF"/>
    <w:rsid w:val="00B966F0"/>
    <w:rsid w:val="00B97F45"/>
    <w:rsid w:val="00BA0561"/>
    <w:rsid w:val="00BA0ADD"/>
    <w:rsid w:val="00BA2EBB"/>
    <w:rsid w:val="00BA3661"/>
    <w:rsid w:val="00BA6074"/>
    <w:rsid w:val="00BA6D1F"/>
    <w:rsid w:val="00BA7CE8"/>
    <w:rsid w:val="00BB0514"/>
    <w:rsid w:val="00BB0D11"/>
    <w:rsid w:val="00BB115C"/>
    <w:rsid w:val="00BB1920"/>
    <w:rsid w:val="00BB1D1B"/>
    <w:rsid w:val="00BB1D1C"/>
    <w:rsid w:val="00BB280D"/>
    <w:rsid w:val="00BB2FB5"/>
    <w:rsid w:val="00BB4B2E"/>
    <w:rsid w:val="00BB6B19"/>
    <w:rsid w:val="00BB6DDE"/>
    <w:rsid w:val="00BC0C52"/>
    <w:rsid w:val="00BC1103"/>
    <w:rsid w:val="00BC1395"/>
    <w:rsid w:val="00BC1EAB"/>
    <w:rsid w:val="00BC26AD"/>
    <w:rsid w:val="00BC31D9"/>
    <w:rsid w:val="00BC4863"/>
    <w:rsid w:val="00BC4CCA"/>
    <w:rsid w:val="00BC6136"/>
    <w:rsid w:val="00BC7994"/>
    <w:rsid w:val="00BC7B91"/>
    <w:rsid w:val="00BD09F1"/>
    <w:rsid w:val="00BD2AF4"/>
    <w:rsid w:val="00BD509D"/>
    <w:rsid w:val="00BD5827"/>
    <w:rsid w:val="00BD5D4C"/>
    <w:rsid w:val="00BD5F0C"/>
    <w:rsid w:val="00BD720F"/>
    <w:rsid w:val="00BD7B74"/>
    <w:rsid w:val="00BE16E5"/>
    <w:rsid w:val="00BE190E"/>
    <w:rsid w:val="00BE1A29"/>
    <w:rsid w:val="00BE2960"/>
    <w:rsid w:val="00BE2E72"/>
    <w:rsid w:val="00BE3D6F"/>
    <w:rsid w:val="00BE4454"/>
    <w:rsid w:val="00BE4FEB"/>
    <w:rsid w:val="00BE6809"/>
    <w:rsid w:val="00BE6BFD"/>
    <w:rsid w:val="00BE71E4"/>
    <w:rsid w:val="00BF31EA"/>
    <w:rsid w:val="00BF36CE"/>
    <w:rsid w:val="00BF36DB"/>
    <w:rsid w:val="00BF5581"/>
    <w:rsid w:val="00C00A6C"/>
    <w:rsid w:val="00C00C95"/>
    <w:rsid w:val="00C028B1"/>
    <w:rsid w:val="00C0338B"/>
    <w:rsid w:val="00C06B02"/>
    <w:rsid w:val="00C11956"/>
    <w:rsid w:val="00C1214A"/>
    <w:rsid w:val="00C13D70"/>
    <w:rsid w:val="00C150C6"/>
    <w:rsid w:val="00C15636"/>
    <w:rsid w:val="00C17246"/>
    <w:rsid w:val="00C20241"/>
    <w:rsid w:val="00C2188D"/>
    <w:rsid w:val="00C224A1"/>
    <w:rsid w:val="00C226B9"/>
    <w:rsid w:val="00C22A1C"/>
    <w:rsid w:val="00C22BDF"/>
    <w:rsid w:val="00C22DA8"/>
    <w:rsid w:val="00C23046"/>
    <w:rsid w:val="00C240D8"/>
    <w:rsid w:val="00C248D5"/>
    <w:rsid w:val="00C25870"/>
    <w:rsid w:val="00C2618E"/>
    <w:rsid w:val="00C26414"/>
    <w:rsid w:val="00C316F8"/>
    <w:rsid w:val="00C32082"/>
    <w:rsid w:val="00C321D3"/>
    <w:rsid w:val="00C32466"/>
    <w:rsid w:val="00C3337F"/>
    <w:rsid w:val="00C33AD9"/>
    <w:rsid w:val="00C343AC"/>
    <w:rsid w:val="00C36FB4"/>
    <w:rsid w:val="00C370C8"/>
    <w:rsid w:val="00C37596"/>
    <w:rsid w:val="00C41638"/>
    <w:rsid w:val="00C43AC8"/>
    <w:rsid w:val="00C45E3E"/>
    <w:rsid w:val="00C460E8"/>
    <w:rsid w:val="00C46A18"/>
    <w:rsid w:val="00C46F2C"/>
    <w:rsid w:val="00C47444"/>
    <w:rsid w:val="00C474EC"/>
    <w:rsid w:val="00C476B3"/>
    <w:rsid w:val="00C51A1B"/>
    <w:rsid w:val="00C525FB"/>
    <w:rsid w:val="00C54EB2"/>
    <w:rsid w:val="00C55160"/>
    <w:rsid w:val="00C5751C"/>
    <w:rsid w:val="00C601DF"/>
    <w:rsid w:val="00C62C32"/>
    <w:rsid w:val="00C62CD4"/>
    <w:rsid w:val="00C63809"/>
    <w:rsid w:val="00C64329"/>
    <w:rsid w:val="00C64AF4"/>
    <w:rsid w:val="00C652BD"/>
    <w:rsid w:val="00C65481"/>
    <w:rsid w:val="00C662E4"/>
    <w:rsid w:val="00C66CA5"/>
    <w:rsid w:val="00C70D50"/>
    <w:rsid w:val="00C70E12"/>
    <w:rsid w:val="00C711D9"/>
    <w:rsid w:val="00C71381"/>
    <w:rsid w:val="00C74463"/>
    <w:rsid w:val="00C76277"/>
    <w:rsid w:val="00C7756F"/>
    <w:rsid w:val="00C77635"/>
    <w:rsid w:val="00C8107D"/>
    <w:rsid w:val="00C81AF2"/>
    <w:rsid w:val="00C81F98"/>
    <w:rsid w:val="00C825E8"/>
    <w:rsid w:val="00C82A67"/>
    <w:rsid w:val="00C84CA9"/>
    <w:rsid w:val="00C85356"/>
    <w:rsid w:val="00C85B4D"/>
    <w:rsid w:val="00C866F6"/>
    <w:rsid w:val="00C902A5"/>
    <w:rsid w:val="00C90C49"/>
    <w:rsid w:val="00C90C6E"/>
    <w:rsid w:val="00C9131B"/>
    <w:rsid w:val="00C913F4"/>
    <w:rsid w:val="00C921E5"/>
    <w:rsid w:val="00C9230E"/>
    <w:rsid w:val="00C93039"/>
    <w:rsid w:val="00C933C8"/>
    <w:rsid w:val="00C93A7E"/>
    <w:rsid w:val="00C95639"/>
    <w:rsid w:val="00C95BCB"/>
    <w:rsid w:val="00C9637A"/>
    <w:rsid w:val="00C9752F"/>
    <w:rsid w:val="00CA0991"/>
    <w:rsid w:val="00CA17AB"/>
    <w:rsid w:val="00CA2EEA"/>
    <w:rsid w:val="00CA315D"/>
    <w:rsid w:val="00CA31D0"/>
    <w:rsid w:val="00CA5739"/>
    <w:rsid w:val="00CA6068"/>
    <w:rsid w:val="00CA63DB"/>
    <w:rsid w:val="00CA6F00"/>
    <w:rsid w:val="00CA6FC2"/>
    <w:rsid w:val="00CB02C9"/>
    <w:rsid w:val="00CB1125"/>
    <w:rsid w:val="00CB1975"/>
    <w:rsid w:val="00CB1FEA"/>
    <w:rsid w:val="00CB3ACA"/>
    <w:rsid w:val="00CB499E"/>
    <w:rsid w:val="00CB5E0F"/>
    <w:rsid w:val="00CB7CFB"/>
    <w:rsid w:val="00CC0813"/>
    <w:rsid w:val="00CC1B52"/>
    <w:rsid w:val="00CC2E68"/>
    <w:rsid w:val="00CC2ED8"/>
    <w:rsid w:val="00CC2EF0"/>
    <w:rsid w:val="00CC3352"/>
    <w:rsid w:val="00CC4291"/>
    <w:rsid w:val="00CC47E5"/>
    <w:rsid w:val="00CC519C"/>
    <w:rsid w:val="00CC5783"/>
    <w:rsid w:val="00CC58EF"/>
    <w:rsid w:val="00CC621F"/>
    <w:rsid w:val="00CC6714"/>
    <w:rsid w:val="00CC6EE9"/>
    <w:rsid w:val="00CC708E"/>
    <w:rsid w:val="00CC72C1"/>
    <w:rsid w:val="00CD29AA"/>
    <w:rsid w:val="00CD32C0"/>
    <w:rsid w:val="00CD400C"/>
    <w:rsid w:val="00CD4C9D"/>
    <w:rsid w:val="00CD5A07"/>
    <w:rsid w:val="00CD5C2D"/>
    <w:rsid w:val="00CE017B"/>
    <w:rsid w:val="00CE045A"/>
    <w:rsid w:val="00CE0471"/>
    <w:rsid w:val="00CE1331"/>
    <w:rsid w:val="00CE2308"/>
    <w:rsid w:val="00CE43C5"/>
    <w:rsid w:val="00CE49C6"/>
    <w:rsid w:val="00CE5321"/>
    <w:rsid w:val="00CE5D9F"/>
    <w:rsid w:val="00CE65A7"/>
    <w:rsid w:val="00CE7F57"/>
    <w:rsid w:val="00CF0B31"/>
    <w:rsid w:val="00CF1BAA"/>
    <w:rsid w:val="00CF3222"/>
    <w:rsid w:val="00CF4157"/>
    <w:rsid w:val="00D00A8A"/>
    <w:rsid w:val="00D01D03"/>
    <w:rsid w:val="00D02149"/>
    <w:rsid w:val="00D046B1"/>
    <w:rsid w:val="00D0616F"/>
    <w:rsid w:val="00D10E73"/>
    <w:rsid w:val="00D11B18"/>
    <w:rsid w:val="00D11F52"/>
    <w:rsid w:val="00D1215B"/>
    <w:rsid w:val="00D12789"/>
    <w:rsid w:val="00D144ED"/>
    <w:rsid w:val="00D145CA"/>
    <w:rsid w:val="00D14B3A"/>
    <w:rsid w:val="00D16120"/>
    <w:rsid w:val="00D2105E"/>
    <w:rsid w:val="00D2165D"/>
    <w:rsid w:val="00D21AED"/>
    <w:rsid w:val="00D21F8D"/>
    <w:rsid w:val="00D22DE9"/>
    <w:rsid w:val="00D232B2"/>
    <w:rsid w:val="00D2369B"/>
    <w:rsid w:val="00D241FB"/>
    <w:rsid w:val="00D2472D"/>
    <w:rsid w:val="00D25391"/>
    <w:rsid w:val="00D25396"/>
    <w:rsid w:val="00D25FB5"/>
    <w:rsid w:val="00D26A33"/>
    <w:rsid w:val="00D26B2D"/>
    <w:rsid w:val="00D317D6"/>
    <w:rsid w:val="00D32736"/>
    <w:rsid w:val="00D35290"/>
    <w:rsid w:val="00D36B60"/>
    <w:rsid w:val="00D37149"/>
    <w:rsid w:val="00D377E4"/>
    <w:rsid w:val="00D4275C"/>
    <w:rsid w:val="00D42D23"/>
    <w:rsid w:val="00D42F1E"/>
    <w:rsid w:val="00D46B49"/>
    <w:rsid w:val="00D52209"/>
    <w:rsid w:val="00D55B24"/>
    <w:rsid w:val="00D55B9B"/>
    <w:rsid w:val="00D5623B"/>
    <w:rsid w:val="00D56682"/>
    <w:rsid w:val="00D56C66"/>
    <w:rsid w:val="00D571EF"/>
    <w:rsid w:val="00D62055"/>
    <w:rsid w:val="00D62B41"/>
    <w:rsid w:val="00D64B27"/>
    <w:rsid w:val="00D6511B"/>
    <w:rsid w:val="00D720D0"/>
    <w:rsid w:val="00D7257F"/>
    <w:rsid w:val="00D736C3"/>
    <w:rsid w:val="00D738D6"/>
    <w:rsid w:val="00D74E27"/>
    <w:rsid w:val="00D75A9C"/>
    <w:rsid w:val="00D771F4"/>
    <w:rsid w:val="00D816A6"/>
    <w:rsid w:val="00D8233A"/>
    <w:rsid w:val="00D82629"/>
    <w:rsid w:val="00D829E1"/>
    <w:rsid w:val="00D83022"/>
    <w:rsid w:val="00D8307F"/>
    <w:rsid w:val="00D83333"/>
    <w:rsid w:val="00D83870"/>
    <w:rsid w:val="00D83AE9"/>
    <w:rsid w:val="00D86F7D"/>
    <w:rsid w:val="00D877DF"/>
    <w:rsid w:val="00D902AE"/>
    <w:rsid w:val="00D912D2"/>
    <w:rsid w:val="00D92B6E"/>
    <w:rsid w:val="00D935A5"/>
    <w:rsid w:val="00D97417"/>
    <w:rsid w:val="00DA00E1"/>
    <w:rsid w:val="00DA022A"/>
    <w:rsid w:val="00DA18F4"/>
    <w:rsid w:val="00DA1F00"/>
    <w:rsid w:val="00DA324F"/>
    <w:rsid w:val="00DA4163"/>
    <w:rsid w:val="00DA4785"/>
    <w:rsid w:val="00DA5A0B"/>
    <w:rsid w:val="00DA5FEA"/>
    <w:rsid w:val="00DA7B3A"/>
    <w:rsid w:val="00DA7EF9"/>
    <w:rsid w:val="00DB00C5"/>
    <w:rsid w:val="00DB0C2E"/>
    <w:rsid w:val="00DB2016"/>
    <w:rsid w:val="00DB2251"/>
    <w:rsid w:val="00DB3A69"/>
    <w:rsid w:val="00DB705A"/>
    <w:rsid w:val="00DB763B"/>
    <w:rsid w:val="00DB7DBE"/>
    <w:rsid w:val="00DC17C3"/>
    <w:rsid w:val="00DC2601"/>
    <w:rsid w:val="00DC2C21"/>
    <w:rsid w:val="00DC3543"/>
    <w:rsid w:val="00DC3CE1"/>
    <w:rsid w:val="00DC3CE2"/>
    <w:rsid w:val="00DC424F"/>
    <w:rsid w:val="00DC5BB3"/>
    <w:rsid w:val="00DC5C14"/>
    <w:rsid w:val="00DC7A4E"/>
    <w:rsid w:val="00DD0108"/>
    <w:rsid w:val="00DD0D16"/>
    <w:rsid w:val="00DD317A"/>
    <w:rsid w:val="00DD33C2"/>
    <w:rsid w:val="00DD6441"/>
    <w:rsid w:val="00DE0BB8"/>
    <w:rsid w:val="00DE119E"/>
    <w:rsid w:val="00DE2805"/>
    <w:rsid w:val="00DE29CE"/>
    <w:rsid w:val="00DE2A99"/>
    <w:rsid w:val="00DE2E35"/>
    <w:rsid w:val="00DE32F6"/>
    <w:rsid w:val="00DE441E"/>
    <w:rsid w:val="00DF1C6F"/>
    <w:rsid w:val="00DF383C"/>
    <w:rsid w:val="00DF3D81"/>
    <w:rsid w:val="00DF4A4C"/>
    <w:rsid w:val="00DF51BF"/>
    <w:rsid w:val="00DF5861"/>
    <w:rsid w:val="00DF79E6"/>
    <w:rsid w:val="00E010AC"/>
    <w:rsid w:val="00E0228E"/>
    <w:rsid w:val="00E025BA"/>
    <w:rsid w:val="00E03B12"/>
    <w:rsid w:val="00E04269"/>
    <w:rsid w:val="00E04F3D"/>
    <w:rsid w:val="00E051D0"/>
    <w:rsid w:val="00E0618B"/>
    <w:rsid w:val="00E061D3"/>
    <w:rsid w:val="00E103F5"/>
    <w:rsid w:val="00E11204"/>
    <w:rsid w:val="00E112F9"/>
    <w:rsid w:val="00E11A0C"/>
    <w:rsid w:val="00E12547"/>
    <w:rsid w:val="00E12A51"/>
    <w:rsid w:val="00E14BF4"/>
    <w:rsid w:val="00E15814"/>
    <w:rsid w:val="00E1619D"/>
    <w:rsid w:val="00E17577"/>
    <w:rsid w:val="00E20172"/>
    <w:rsid w:val="00E3033B"/>
    <w:rsid w:val="00E30924"/>
    <w:rsid w:val="00E3111F"/>
    <w:rsid w:val="00E31979"/>
    <w:rsid w:val="00E339E4"/>
    <w:rsid w:val="00E34737"/>
    <w:rsid w:val="00E349B1"/>
    <w:rsid w:val="00E3538C"/>
    <w:rsid w:val="00E357A6"/>
    <w:rsid w:val="00E37839"/>
    <w:rsid w:val="00E40A1F"/>
    <w:rsid w:val="00E41051"/>
    <w:rsid w:val="00E42EBC"/>
    <w:rsid w:val="00E43247"/>
    <w:rsid w:val="00E434E0"/>
    <w:rsid w:val="00E43B00"/>
    <w:rsid w:val="00E43D4F"/>
    <w:rsid w:val="00E43D5A"/>
    <w:rsid w:val="00E43E7C"/>
    <w:rsid w:val="00E44446"/>
    <w:rsid w:val="00E44E23"/>
    <w:rsid w:val="00E45FE0"/>
    <w:rsid w:val="00E477D6"/>
    <w:rsid w:val="00E47C5E"/>
    <w:rsid w:val="00E5035D"/>
    <w:rsid w:val="00E508DA"/>
    <w:rsid w:val="00E51914"/>
    <w:rsid w:val="00E51E3D"/>
    <w:rsid w:val="00E52D39"/>
    <w:rsid w:val="00E53C01"/>
    <w:rsid w:val="00E545D4"/>
    <w:rsid w:val="00E54A73"/>
    <w:rsid w:val="00E54BBA"/>
    <w:rsid w:val="00E55F8D"/>
    <w:rsid w:val="00E56EE8"/>
    <w:rsid w:val="00E5772B"/>
    <w:rsid w:val="00E57877"/>
    <w:rsid w:val="00E621CF"/>
    <w:rsid w:val="00E628C1"/>
    <w:rsid w:val="00E62A4E"/>
    <w:rsid w:val="00E63576"/>
    <w:rsid w:val="00E63D90"/>
    <w:rsid w:val="00E63F86"/>
    <w:rsid w:val="00E6532D"/>
    <w:rsid w:val="00E653ED"/>
    <w:rsid w:val="00E655B8"/>
    <w:rsid w:val="00E6727C"/>
    <w:rsid w:val="00E67E06"/>
    <w:rsid w:val="00E67F4F"/>
    <w:rsid w:val="00E70DD3"/>
    <w:rsid w:val="00E74730"/>
    <w:rsid w:val="00E749C9"/>
    <w:rsid w:val="00E80BC7"/>
    <w:rsid w:val="00E80FA8"/>
    <w:rsid w:val="00E8112E"/>
    <w:rsid w:val="00E81745"/>
    <w:rsid w:val="00E82274"/>
    <w:rsid w:val="00E87D2E"/>
    <w:rsid w:val="00E87DB5"/>
    <w:rsid w:val="00E87FB2"/>
    <w:rsid w:val="00E907E0"/>
    <w:rsid w:val="00E90A19"/>
    <w:rsid w:val="00E90FB3"/>
    <w:rsid w:val="00E9423E"/>
    <w:rsid w:val="00E947B6"/>
    <w:rsid w:val="00E97FCA"/>
    <w:rsid w:val="00EA09A5"/>
    <w:rsid w:val="00EA3E97"/>
    <w:rsid w:val="00EA4770"/>
    <w:rsid w:val="00EA544C"/>
    <w:rsid w:val="00EA57E2"/>
    <w:rsid w:val="00EA5F09"/>
    <w:rsid w:val="00EA60E3"/>
    <w:rsid w:val="00EA78D7"/>
    <w:rsid w:val="00EB0A63"/>
    <w:rsid w:val="00EB3814"/>
    <w:rsid w:val="00EB39EA"/>
    <w:rsid w:val="00EB6002"/>
    <w:rsid w:val="00EC231C"/>
    <w:rsid w:val="00EC2443"/>
    <w:rsid w:val="00EC2F5E"/>
    <w:rsid w:val="00EC3521"/>
    <w:rsid w:val="00EC3A06"/>
    <w:rsid w:val="00EC63DA"/>
    <w:rsid w:val="00EC71A0"/>
    <w:rsid w:val="00EC7780"/>
    <w:rsid w:val="00ED2731"/>
    <w:rsid w:val="00ED3CD1"/>
    <w:rsid w:val="00ED663E"/>
    <w:rsid w:val="00ED71E5"/>
    <w:rsid w:val="00ED7B27"/>
    <w:rsid w:val="00EE0738"/>
    <w:rsid w:val="00EE085A"/>
    <w:rsid w:val="00EE34C6"/>
    <w:rsid w:val="00EE3B07"/>
    <w:rsid w:val="00EE41C9"/>
    <w:rsid w:val="00EE4DF8"/>
    <w:rsid w:val="00EE6144"/>
    <w:rsid w:val="00EE6E89"/>
    <w:rsid w:val="00EE70DF"/>
    <w:rsid w:val="00EE762D"/>
    <w:rsid w:val="00EF05AD"/>
    <w:rsid w:val="00EF0EF4"/>
    <w:rsid w:val="00EF125E"/>
    <w:rsid w:val="00EF143E"/>
    <w:rsid w:val="00EF174B"/>
    <w:rsid w:val="00EF1956"/>
    <w:rsid w:val="00EF1FBE"/>
    <w:rsid w:val="00EF2705"/>
    <w:rsid w:val="00EF3BC2"/>
    <w:rsid w:val="00EF4AF7"/>
    <w:rsid w:val="00EF588C"/>
    <w:rsid w:val="00EF5D32"/>
    <w:rsid w:val="00EF61EF"/>
    <w:rsid w:val="00EF74C2"/>
    <w:rsid w:val="00F006E8"/>
    <w:rsid w:val="00F0184E"/>
    <w:rsid w:val="00F0617D"/>
    <w:rsid w:val="00F06E09"/>
    <w:rsid w:val="00F07AD8"/>
    <w:rsid w:val="00F1005C"/>
    <w:rsid w:val="00F11470"/>
    <w:rsid w:val="00F122FF"/>
    <w:rsid w:val="00F12A6D"/>
    <w:rsid w:val="00F12AC9"/>
    <w:rsid w:val="00F1300B"/>
    <w:rsid w:val="00F13A02"/>
    <w:rsid w:val="00F13BA4"/>
    <w:rsid w:val="00F13E8F"/>
    <w:rsid w:val="00F146A4"/>
    <w:rsid w:val="00F148CA"/>
    <w:rsid w:val="00F16005"/>
    <w:rsid w:val="00F17294"/>
    <w:rsid w:val="00F178F5"/>
    <w:rsid w:val="00F2059B"/>
    <w:rsid w:val="00F20AE8"/>
    <w:rsid w:val="00F20C05"/>
    <w:rsid w:val="00F20DA9"/>
    <w:rsid w:val="00F230CE"/>
    <w:rsid w:val="00F23333"/>
    <w:rsid w:val="00F243C4"/>
    <w:rsid w:val="00F24FD2"/>
    <w:rsid w:val="00F250AD"/>
    <w:rsid w:val="00F2530E"/>
    <w:rsid w:val="00F25A13"/>
    <w:rsid w:val="00F25ADF"/>
    <w:rsid w:val="00F260CF"/>
    <w:rsid w:val="00F27B27"/>
    <w:rsid w:val="00F30473"/>
    <w:rsid w:val="00F328BC"/>
    <w:rsid w:val="00F32912"/>
    <w:rsid w:val="00F34BCF"/>
    <w:rsid w:val="00F35CCE"/>
    <w:rsid w:val="00F36749"/>
    <w:rsid w:val="00F40BD1"/>
    <w:rsid w:val="00F41770"/>
    <w:rsid w:val="00F41F5A"/>
    <w:rsid w:val="00F423DF"/>
    <w:rsid w:val="00F43657"/>
    <w:rsid w:val="00F43F84"/>
    <w:rsid w:val="00F46AC0"/>
    <w:rsid w:val="00F474BC"/>
    <w:rsid w:val="00F47998"/>
    <w:rsid w:val="00F51224"/>
    <w:rsid w:val="00F512DD"/>
    <w:rsid w:val="00F537B0"/>
    <w:rsid w:val="00F57B4E"/>
    <w:rsid w:val="00F57D6F"/>
    <w:rsid w:val="00F6109D"/>
    <w:rsid w:val="00F62787"/>
    <w:rsid w:val="00F629F1"/>
    <w:rsid w:val="00F64148"/>
    <w:rsid w:val="00F64B32"/>
    <w:rsid w:val="00F64C62"/>
    <w:rsid w:val="00F66486"/>
    <w:rsid w:val="00F66FE8"/>
    <w:rsid w:val="00F70CB6"/>
    <w:rsid w:val="00F70F3A"/>
    <w:rsid w:val="00F725AA"/>
    <w:rsid w:val="00F72C5C"/>
    <w:rsid w:val="00F73DFC"/>
    <w:rsid w:val="00F747AB"/>
    <w:rsid w:val="00F74832"/>
    <w:rsid w:val="00F75000"/>
    <w:rsid w:val="00F750DC"/>
    <w:rsid w:val="00F75391"/>
    <w:rsid w:val="00F76857"/>
    <w:rsid w:val="00F81528"/>
    <w:rsid w:val="00F817B0"/>
    <w:rsid w:val="00F81A41"/>
    <w:rsid w:val="00F84300"/>
    <w:rsid w:val="00F84737"/>
    <w:rsid w:val="00F85148"/>
    <w:rsid w:val="00F85704"/>
    <w:rsid w:val="00F86642"/>
    <w:rsid w:val="00F8688D"/>
    <w:rsid w:val="00F86FB2"/>
    <w:rsid w:val="00F87E27"/>
    <w:rsid w:val="00F91A2D"/>
    <w:rsid w:val="00F95611"/>
    <w:rsid w:val="00F96074"/>
    <w:rsid w:val="00F964A1"/>
    <w:rsid w:val="00F96609"/>
    <w:rsid w:val="00FA2D9A"/>
    <w:rsid w:val="00FA2ED7"/>
    <w:rsid w:val="00FA3FA1"/>
    <w:rsid w:val="00FA4F41"/>
    <w:rsid w:val="00FA505C"/>
    <w:rsid w:val="00FA543E"/>
    <w:rsid w:val="00FA54AD"/>
    <w:rsid w:val="00FA5781"/>
    <w:rsid w:val="00FA6FF5"/>
    <w:rsid w:val="00FA76E5"/>
    <w:rsid w:val="00FB1F70"/>
    <w:rsid w:val="00FB22E6"/>
    <w:rsid w:val="00FB2FF1"/>
    <w:rsid w:val="00FB400D"/>
    <w:rsid w:val="00FB44A6"/>
    <w:rsid w:val="00FB4535"/>
    <w:rsid w:val="00FB5C57"/>
    <w:rsid w:val="00FB5F64"/>
    <w:rsid w:val="00FC0CA3"/>
    <w:rsid w:val="00FC308F"/>
    <w:rsid w:val="00FC44EF"/>
    <w:rsid w:val="00FC5330"/>
    <w:rsid w:val="00FC5EB8"/>
    <w:rsid w:val="00FC6126"/>
    <w:rsid w:val="00FC671B"/>
    <w:rsid w:val="00FC68E6"/>
    <w:rsid w:val="00FD0B38"/>
    <w:rsid w:val="00FD1972"/>
    <w:rsid w:val="00FD1E05"/>
    <w:rsid w:val="00FD2B80"/>
    <w:rsid w:val="00FD2B92"/>
    <w:rsid w:val="00FD61E2"/>
    <w:rsid w:val="00FD69B1"/>
    <w:rsid w:val="00FD6C1B"/>
    <w:rsid w:val="00FD7AB8"/>
    <w:rsid w:val="00FD7CBF"/>
    <w:rsid w:val="00FD7FF9"/>
    <w:rsid w:val="00FE3DC3"/>
    <w:rsid w:val="00FE4766"/>
    <w:rsid w:val="00FE53A9"/>
    <w:rsid w:val="00FE5C5C"/>
    <w:rsid w:val="00FE5D82"/>
    <w:rsid w:val="00FE61B6"/>
    <w:rsid w:val="00FE7D56"/>
    <w:rsid w:val="00FF09A7"/>
    <w:rsid w:val="00FF22F9"/>
    <w:rsid w:val="00FF2724"/>
    <w:rsid w:val="00FF4776"/>
    <w:rsid w:val="00FF5AD8"/>
    <w:rsid w:val="00FF60D9"/>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2E865455"/>
  <w15:docId w15:val="{9DB4F584-A572-4098-9129-9457F2C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EA"/>
    <w:pPr>
      <w:widowControl w:val="0"/>
      <w:jc w:val="both"/>
    </w:pPr>
    <w:rPr>
      <w:sz w:val="22"/>
    </w:rPr>
  </w:style>
  <w:style w:type="paragraph" w:styleId="1">
    <w:name w:val="heading 1"/>
    <w:basedOn w:val="a"/>
    <w:next w:val="a"/>
    <w:link w:val="10"/>
    <w:uiPriority w:val="9"/>
    <w:qFormat/>
    <w:rsid w:val="00011F43"/>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011F43"/>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011F43"/>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011F43"/>
    <w:pPr>
      <w:keepNext/>
      <w:ind w:leftChars="100" w:left="100"/>
      <w:outlineLvl w:val="3"/>
    </w:pPr>
    <w:rPr>
      <w:rFonts w:ascii="Century" w:eastAsia="ＭＳ ゴシック" w:hAnsi="Century" w:cs="Times New Roman"/>
      <w:bCs/>
    </w:rPr>
  </w:style>
  <w:style w:type="paragraph" w:styleId="5">
    <w:name w:val="heading 5"/>
    <w:basedOn w:val="a"/>
    <w:next w:val="a"/>
    <w:link w:val="50"/>
    <w:uiPriority w:val="9"/>
    <w:unhideWhenUsed/>
    <w:qFormat/>
    <w:rsid w:val="007A4D6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9F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F36DB"/>
  </w:style>
  <w:style w:type="character" w:customStyle="1" w:styleId="aa">
    <w:name w:val="日付 (文字)"/>
    <w:basedOn w:val="a0"/>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sz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011F43"/>
    <w:rPr>
      <w:rFonts w:asciiTheme="majorHAnsi" w:eastAsiaTheme="majorEastAsia" w:hAnsiTheme="majorHAnsi" w:cstheme="majorBidi"/>
      <w:sz w:val="32"/>
      <w:szCs w:val="24"/>
    </w:rPr>
  </w:style>
  <w:style w:type="character" w:customStyle="1" w:styleId="20">
    <w:name w:val="見出し 2 (文字)"/>
    <w:basedOn w:val="a0"/>
    <w:link w:val="2"/>
    <w:uiPriority w:val="9"/>
    <w:rsid w:val="00011F43"/>
    <w:rPr>
      <w:rFonts w:asciiTheme="majorHAnsi" w:eastAsiaTheme="majorEastAsia" w:hAnsiTheme="majorHAnsi" w:cstheme="majorBidi"/>
      <w:sz w:val="24"/>
    </w:rPr>
  </w:style>
  <w:style w:type="character" w:customStyle="1" w:styleId="30">
    <w:name w:val="見出し 3 (文字)"/>
    <w:basedOn w:val="a0"/>
    <w:link w:val="3"/>
    <w:uiPriority w:val="9"/>
    <w:rsid w:val="00011F43"/>
    <w:rPr>
      <w:rFonts w:asciiTheme="majorHAnsi" w:eastAsiaTheme="majorEastAsia" w:hAnsiTheme="majorHAnsi" w:cstheme="majorBidi"/>
      <w:sz w:val="24"/>
    </w:rPr>
  </w:style>
  <w:style w:type="character" w:customStyle="1" w:styleId="40">
    <w:name w:val="見出し 4 (文字)"/>
    <w:basedOn w:val="a0"/>
    <w:link w:val="4"/>
    <w:uiPriority w:val="9"/>
    <w:rsid w:val="00011F43"/>
    <w:rPr>
      <w:rFonts w:ascii="Century" w:eastAsia="ＭＳ ゴシック" w:hAnsi="Century" w:cs="Times New Roman"/>
      <w:bCs/>
      <w:sz w:val="22"/>
    </w:rPr>
  </w:style>
  <w:style w:type="character" w:styleId="ae">
    <w:name w:val="annotation reference"/>
    <w:basedOn w:val="a0"/>
    <w:uiPriority w:val="99"/>
    <w:semiHidden/>
    <w:unhideWhenUsed/>
    <w:rsid w:val="00307E51"/>
    <w:rPr>
      <w:sz w:val="18"/>
      <w:szCs w:val="18"/>
    </w:rPr>
  </w:style>
  <w:style w:type="paragraph" w:styleId="af">
    <w:name w:val="annotation text"/>
    <w:basedOn w:val="a"/>
    <w:link w:val="af0"/>
    <w:uiPriority w:val="99"/>
    <w:semiHidden/>
    <w:unhideWhenUsed/>
    <w:rsid w:val="00307E51"/>
    <w:pPr>
      <w:jc w:val="left"/>
    </w:pPr>
  </w:style>
  <w:style w:type="character" w:customStyle="1" w:styleId="af0">
    <w:name w:val="コメント文字列 (文字)"/>
    <w:basedOn w:val="a0"/>
    <w:link w:val="af"/>
    <w:uiPriority w:val="99"/>
    <w:semiHidden/>
    <w:rsid w:val="00307E51"/>
    <w:rPr>
      <w:sz w:val="22"/>
    </w:rPr>
  </w:style>
  <w:style w:type="paragraph" w:styleId="af1">
    <w:name w:val="annotation subject"/>
    <w:basedOn w:val="af"/>
    <w:next w:val="af"/>
    <w:link w:val="af2"/>
    <w:uiPriority w:val="99"/>
    <w:semiHidden/>
    <w:unhideWhenUsed/>
    <w:rsid w:val="00307E51"/>
    <w:rPr>
      <w:b/>
      <w:bCs/>
    </w:rPr>
  </w:style>
  <w:style w:type="character" w:customStyle="1" w:styleId="af2">
    <w:name w:val="コメント内容 (文字)"/>
    <w:basedOn w:val="af0"/>
    <w:link w:val="af1"/>
    <w:uiPriority w:val="99"/>
    <w:semiHidden/>
    <w:rsid w:val="00307E51"/>
    <w:rPr>
      <w:b/>
      <w:bCs/>
      <w:sz w:val="22"/>
    </w:rPr>
  </w:style>
  <w:style w:type="character" w:customStyle="1" w:styleId="50">
    <w:name w:val="見出し 5 (文字)"/>
    <w:basedOn w:val="a0"/>
    <w:link w:val="5"/>
    <w:uiPriority w:val="9"/>
    <w:rsid w:val="007A4D65"/>
    <w:rPr>
      <w:rFonts w:asciiTheme="majorHAnsi" w:eastAsiaTheme="majorEastAsia" w:hAnsiTheme="majorHAnsi" w:cstheme="majorBidi"/>
      <w:sz w:val="22"/>
    </w:rPr>
  </w:style>
  <w:style w:type="character" w:styleId="af3">
    <w:name w:val="Placeholder Text"/>
    <w:basedOn w:val="a0"/>
    <w:uiPriority w:val="99"/>
    <w:semiHidden/>
    <w:rsid w:val="00546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08663315">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906576913">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218778822">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839079103">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23E3-E1C2-4E4F-A4AB-55A855B8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大阪府密集市街地整備方針</vt:lpstr>
    </vt:vector>
  </TitlesOfParts>
  <Company>大阪府庁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大阪府密集市街地整備方針</dc:title>
  <cp:revision>6</cp:revision>
  <cp:lastPrinted>2021-02-10T02:13:00Z</cp:lastPrinted>
  <dcterms:created xsi:type="dcterms:W3CDTF">2021-03-15T01:56:00Z</dcterms:created>
  <dcterms:modified xsi:type="dcterms:W3CDTF">2021-11-01T06:47:00Z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