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80C" w:rsidRPr="00566BE1" w:rsidRDefault="000B5A06" w:rsidP="00D4351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令和元年度　</w:t>
      </w:r>
      <w:bookmarkStart w:id="0" w:name="_GoBack"/>
      <w:bookmarkEnd w:id="0"/>
      <w:r w:rsidR="00B519E2">
        <w:rPr>
          <w:rFonts w:ascii="ＭＳ ゴシック" w:eastAsia="ＭＳ ゴシック" w:hAnsi="ＭＳ ゴシック" w:hint="eastAsia"/>
          <w:b/>
          <w:noProof/>
          <w:sz w:val="28"/>
          <w:szCs w:val="28"/>
        </w:rPr>
        <mc:AlternateContent>
          <mc:Choice Requires="wps">
            <w:drawing>
              <wp:anchor distT="0" distB="0" distL="114300" distR="114300" simplePos="0" relativeHeight="251659264" behindDoc="0" locked="0" layoutInCell="1" allowOverlap="1" wp14:anchorId="30568D3D" wp14:editId="037532F5">
                <wp:simplePos x="0" y="0"/>
                <wp:positionH relativeFrom="column">
                  <wp:posOffset>4913798</wp:posOffset>
                </wp:positionH>
                <wp:positionV relativeFrom="paragraph">
                  <wp:posOffset>-360045</wp:posOffset>
                </wp:positionV>
                <wp:extent cx="1051536" cy="344637"/>
                <wp:effectExtent l="0" t="0" r="15875" b="17780"/>
                <wp:wrapNone/>
                <wp:docPr id="1" name="テキスト ボックス 1"/>
                <wp:cNvGraphicFramePr/>
                <a:graphic xmlns:a="http://schemas.openxmlformats.org/drawingml/2006/main">
                  <a:graphicData uri="http://schemas.microsoft.com/office/word/2010/wordprocessingShape">
                    <wps:wsp>
                      <wps:cNvSpPr txBox="1"/>
                      <wps:spPr>
                        <a:xfrm>
                          <a:off x="0" y="0"/>
                          <a:ext cx="1051536" cy="3446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9E2" w:rsidRPr="00B519E2" w:rsidRDefault="00B519E2" w:rsidP="00B519E2">
                            <w:pPr>
                              <w:jc w:val="center"/>
                              <w:rPr>
                                <w:rFonts w:asciiTheme="majorEastAsia" w:eastAsiaTheme="majorEastAsia" w:hAnsiTheme="majorEastAsia"/>
                                <w:sz w:val="24"/>
                                <w:szCs w:val="24"/>
                              </w:rPr>
                            </w:pPr>
                            <w:r w:rsidRPr="00B519E2">
                              <w:rPr>
                                <w:rFonts w:asciiTheme="majorEastAsia" w:eastAsiaTheme="majorEastAsia" w:hAnsiTheme="majorEastAsia" w:hint="eastAsia"/>
                                <w:sz w:val="24"/>
                                <w:szCs w:val="24"/>
                              </w:rPr>
                              <w:t>資料10-1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6.9pt;margin-top:-28.35pt;width:82.8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" fillcolor="white [3201]" strokeweight=".5pt">
                <v:textbox>
                  <w:txbxContent>
                    <w:p w:rsidR="00B519E2" w:rsidRPr="00B519E2" w:rsidRDefault="00B519E2" w:rsidP="00B519E2">
                      <w:pPr>
                        <w:jc w:val="center"/>
                        <w:rPr>
                          <w:rFonts w:asciiTheme="majorEastAsia" w:eastAsiaTheme="majorEastAsia" w:hAnsiTheme="majorEastAsia"/>
                          <w:sz w:val="24"/>
                          <w:szCs w:val="24"/>
                        </w:rPr>
                      </w:pPr>
                      <w:r w:rsidRPr="00B519E2">
                        <w:rPr>
                          <w:rFonts w:asciiTheme="majorEastAsia" w:eastAsiaTheme="majorEastAsia" w:hAnsiTheme="majorEastAsia" w:hint="eastAsia"/>
                          <w:sz w:val="24"/>
                          <w:szCs w:val="24"/>
                        </w:rPr>
                        <w:t>資料10-1</w:t>
                      </w:r>
                    </w:p>
                  </w:txbxContent>
                </v:textbox>
              </v:shape>
            </w:pict>
          </mc:Fallback>
        </mc:AlternateContent>
      </w:r>
      <w:r w:rsidR="005D005A">
        <w:rPr>
          <w:rFonts w:ascii="ＭＳ ゴシック" w:eastAsia="ＭＳ ゴシック" w:hAnsi="ＭＳ ゴシック" w:hint="eastAsia"/>
          <w:b/>
          <w:sz w:val="28"/>
          <w:szCs w:val="28"/>
        </w:rPr>
        <w:t>第１回</w:t>
      </w:r>
      <w:r w:rsidR="00E9180C" w:rsidRPr="00566BE1">
        <w:rPr>
          <w:rFonts w:ascii="ＭＳ ゴシック" w:eastAsia="ＭＳ ゴシック" w:hAnsi="ＭＳ ゴシック" w:hint="eastAsia"/>
          <w:b/>
          <w:sz w:val="28"/>
          <w:szCs w:val="28"/>
        </w:rPr>
        <w:t xml:space="preserve">北河内医療・病床懇話会　</w:t>
      </w:r>
      <w:r w:rsidR="00152B27">
        <w:rPr>
          <w:rFonts w:ascii="ＭＳ ゴシック" w:eastAsia="ＭＳ ゴシック" w:hAnsi="ＭＳ ゴシック" w:hint="eastAsia"/>
          <w:b/>
          <w:sz w:val="28"/>
          <w:szCs w:val="28"/>
        </w:rPr>
        <w:t>議事</w:t>
      </w:r>
      <w:r w:rsidR="00E9180C" w:rsidRPr="00566BE1">
        <w:rPr>
          <w:rFonts w:ascii="ＭＳ ゴシック" w:eastAsia="ＭＳ ゴシック" w:hAnsi="ＭＳ ゴシック" w:hint="eastAsia"/>
          <w:b/>
          <w:sz w:val="28"/>
          <w:szCs w:val="28"/>
        </w:rPr>
        <w:t>概要</w:t>
      </w:r>
    </w:p>
    <w:p w:rsidR="00E9180C" w:rsidRPr="00566BE1" w:rsidRDefault="00E9180C" w:rsidP="00E9180C">
      <w:pPr>
        <w:rPr>
          <w:rFonts w:ascii="ＭＳ ゴシック" w:eastAsia="ＭＳ ゴシック" w:hAnsi="ＭＳ ゴシック"/>
          <w:sz w:val="24"/>
          <w:szCs w:val="24"/>
        </w:rPr>
      </w:pP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日時：令和元年８月21日（水）午後２時から午後４時</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開催場所：大阪府守口保健所　講堂</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出席委員：16名（委員総数17名）</w:t>
      </w:r>
    </w:p>
    <w:p w:rsidR="00E9180C" w:rsidRPr="00D4351A" w:rsidRDefault="00E9180C" w:rsidP="00D4351A">
      <w:pPr>
        <w:ind w:left="660" w:hangingChars="300" w:hanging="660"/>
        <w:rPr>
          <w:rFonts w:ascii="ＭＳ ゴシック" w:eastAsia="ＭＳ ゴシック" w:hAnsi="ＭＳ ゴシック"/>
          <w:sz w:val="22"/>
        </w:rPr>
      </w:pPr>
      <w:r w:rsidRPr="00D4351A">
        <w:rPr>
          <w:rFonts w:ascii="ＭＳ ゴシック" w:eastAsia="ＭＳ ゴシック" w:hAnsi="ＭＳ ゴシック" w:hint="eastAsia"/>
          <w:sz w:val="22"/>
        </w:rPr>
        <w:t xml:space="preserve">　　　藤本委員、香川委員、髙橋委員、浅田委員、波戸委員、新井委員、寒川委員、鍬方委員、河合委員、生野委員、松谷委員、林委員、森脇委員、山口委員、山口委員、豊留委員</w:t>
      </w:r>
    </w:p>
    <w:p w:rsidR="00E9180C" w:rsidRPr="00D4351A" w:rsidRDefault="00E9180C" w:rsidP="00E9180C">
      <w:pPr>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■議題１　2019年度「地域医療構想」の進め方について</w:t>
      </w: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 xml:space="preserve">　　資料に基づき、大阪府健康医療部保健医療室保健医療企画課、医療対策課から説明</w:t>
      </w: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 xml:space="preserve">　　【資料１－１】</w:t>
      </w:r>
      <w:r w:rsidRPr="00D4351A">
        <w:rPr>
          <w:rFonts w:ascii="ＭＳ ゴシック" w:eastAsia="ＭＳ ゴシック" w:hAnsi="ＭＳ ゴシック" w:hint="eastAsia"/>
          <w:sz w:val="22"/>
        </w:rPr>
        <w:t>2019年度「地域医療構想」の進め方について</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b/>
          <w:sz w:val="22"/>
        </w:rPr>
        <w:t xml:space="preserve">　　【資料１－２】</w:t>
      </w:r>
      <w:r w:rsidRPr="00D4351A">
        <w:rPr>
          <w:rFonts w:ascii="ＭＳ ゴシック" w:eastAsia="ＭＳ ゴシック" w:hAnsi="ＭＳ ゴシック" w:hint="eastAsia"/>
          <w:sz w:val="22"/>
        </w:rPr>
        <w:t>2018年度 各地域医療構想区域における協議結果（まとめ）</w:t>
      </w:r>
    </w:p>
    <w:p w:rsidR="00E9180C" w:rsidRPr="00D4351A" w:rsidRDefault="00E9180C" w:rsidP="00E9180C">
      <w:pPr>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■議題２　北河内二次医療圏「地域医療構想」の進捗状況について</w:t>
      </w: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 xml:space="preserve">　　資料に基づき、四條畷保健所から説明</w:t>
      </w:r>
    </w:p>
    <w:p w:rsidR="00E9180C" w:rsidRPr="00D4351A" w:rsidRDefault="00E9180C" w:rsidP="00D4351A">
      <w:pPr>
        <w:ind w:firstLineChars="200" w:firstLine="440"/>
        <w:rPr>
          <w:rFonts w:ascii="ＭＳ ゴシック" w:eastAsia="ＭＳ ゴシック" w:hAnsi="ＭＳ ゴシック"/>
          <w:sz w:val="22"/>
        </w:rPr>
      </w:pPr>
      <w:r w:rsidRPr="00D4351A">
        <w:rPr>
          <w:rFonts w:ascii="ＭＳ ゴシック" w:eastAsia="ＭＳ ゴシック" w:hAnsi="ＭＳ ゴシック" w:hint="eastAsia"/>
          <w:sz w:val="22"/>
        </w:rPr>
        <w:t>【資料２－１】北河内二次医療圏「地域医療構想」現状と今後の方向性</w:t>
      </w:r>
    </w:p>
    <w:p w:rsidR="00E9180C" w:rsidRPr="00D4351A" w:rsidRDefault="00E9180C" w:rsidP="00D4351A">
      <w:pPr>
        <w:ind w:firstLineChars="200" w:firstLine="440"/>
        <w:rPr>
          <w:rFonts w:ascii="ＭＳ ゴシック" w:eastAsia="ＭＳ ゴシック" w:hAnsi="ＭＳ ゴシック"/>
          <w:sz w:val="22"/>
        </w:rPr>
      </w:pPr>
      <w:r w:rsidRPr="00D4351A">
        <w:rPr>
          <w:rFonts w:ascii="ＭＳ ゴシック" w:eastAsia="ＭＳ ゴシック" w:hAnsi="ＭＳ ゴシック" w:hint="eastAsia"/>
          <w:sz w:val="22"/>
        </w:rPr>
        <w:t>【資料２－２】北河内二次医療圏の概要　医療介護提供体制（介護施設等の経年変化）</w:t>
      </w:r>
    </w:p>
    <w:p w:rsidR="00E9180C" w:rsidRPr="00D4351A" w:rsidRDefault="00E9180C" w:rsidP="00E9180C">
      <w:pPr>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＜議題１・２　主な質問・意見等＞</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診療実績に応じて公立公的病院の統廃合を検討するということだが、北河内の公立１病院公的４病院について、診療実績に応じて他の病院に医療機能を移すことを検討することは、現実的に可能とは思えない。いかがか（資料１－１スライド４，６，７）。</w:t>
      </w:r>
    </w:p>
    <w:p w:rsidR="00D4351A" w:rsidRDefault="00E9180C" w:rsidP="00D4351A">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〇他の医療機関への代替可能性や統廃合ありきで議論を進めるつもりはない。今後の地域医療体制の検討の際に、厚労省が示すデータも活用するという位置づけ。</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 xml:space="preserve">　</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〇北河内二次医療圏の地域包括ケア病棟が不足していることがわかったが、これから検討していくのか。（資料２－１スライド２２，２３，２５）</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430" w:hangingChars="100" w:hanging="220"/>
        <w:rPr>
          <w:rFonts w:ascii="ＭＳ ゴシック" w:eastAsia="ＭＳ ゴシック" w:hAnsi="ＭＳ ゴシック"/>
          <w:color w:val="FF0000"/>
          <w:sz w:val="22"/>
        </w:rPr>
      </w:pPr>
      <w:r w:rsidRPr="00D4351A">
        <w:rPr>
          <w:rFonts w:ascii="ＭＳ ゴシック" w:eastAsia="ＭＳ ゴシック" w:hAnsi="ＭＳ ゴシック" w:hint="eastAsia"/>
          <w:sz w:val="22"/>
        </w:rPr>
        <w:t>〇地域包括ケア病棟については、不足ありきの議論ではなく、データにより現状を確認し、今後どのようにしていくかを各病院と議論しながら方向性を検討していくものと認識している。</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color w:val="FF0000"/>
          <w:sz w:val="22"/>
        </w:rPr>
        <w:t xml:space="preserve">　　　　</w:t>
      </w:r>
      <w:r w:rsidRPr="00D4351A">
        <w:rPr>
          <w:rFonts w:ascii="ＭＳ ゴシック" w:eastAsia="ＭＳ ゴシック" w:hAnsi="ＭＳ ゴシック" w:hint="eastAsia"/>
          <w:sz w:val="22"/>
        </w:rPr>
        <w:t xml:space="preserve"> </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〇医師の勤務実態調査票を発送することについて、医療機関に事前の連絡は行っているのか。具体的にどういう内容なのかを知らせてほしい。（参考資料１）</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〇来週後半には調査票を送付する予定だが、その前に遅くとも来週頭には協力依頼文書を送付する予定。</w:t>
      </w:r>
    </w:p>
    <w:p w:rsidR="00E9180C" w:rsidRPr="00D4351A" w:rsidRDefault="00E9180C" w:rsidP="00D4351A">
      <w:pPr>
        <w:ind w:left="1100" w:hangingChars="500" w:hanging="1100"/>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〇2020年で基準病床数と既存病床数の乖離が出てくるということで、基準病床数の推計　値が上がってくるが、基準病床数を見直すことはあるのか。また、基準病床数が増える場合、医療計画上の数値を見直すのか。（資料２－１　スライド３）</w:t>
      </w:r>
    </w:p>
    <w:p w:rsidR="00D4351A" w:rsidRDefault="00D4351A" w:rsidP="00E9180C">
      <w:pPr>
        <w:rPr>
          <w:rFonts w:ascii="ＭＳ ゴシック" w:eastAsia="ＭＳ ゴシック" w:hAnsi="ＭＳ ゴシック"/>
          <w:sz w:val="22"/>
        </w:rPr>
      </w:pPr>
    </w:p>
    <w:p w:rsidR="00D4351A" w:rsidRPr="00D4351A" w:rsidRDefault="00D4351A" w:rsidP="00E9180C">
      <w:pPr>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lastRenderedPageBreak/>
        <w:t>（大阪府の回答）</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基準病床数は、第７次医療計画策定時に毎年見直しを検討すると説明した。本年度についても、既存病床数の誤りも踏まえて、どうあるべきかを秋以降の協議会等で議論いただく予定。また、医療計画の改定は６年ごとだが、毎年、特例措置という上積みをするかどうかについて議論いただいており、特例措置を活用するとなれば、医療計画の基準病床数を見直すことになる。</w:t>
      </w:r>
    </w:p>
    <w:p w:rsidR="00E9180C" w:rsidRPr="00D4351A" w:rsidRDefault="00E9180C" w:rsidP="00D4351A">
      <w:pPr>
        <w:ind w:left="220" w:hangingChars="100" w:hanging="220"/>
        <w:rPr>
          <w:rFonts w:ascii="ＭＳ ゴシック" w:eastAsia="ＭＳ ゴシック" w:hAnsi="ＭＳ ゴシック"/>
          <w:color w:val="FF0000"/>
          <w:sz w:val="22"/>
        </w:rPr>
      </w:pPr>
      <w:r w:rsidRPr="00D4351A">
        <w:rPr>
          <w:rFonts w:ascii="ＭＳ ゴシック" w:eastAsia="ＭＳ ゴシック" w:hAnsi="ＭＳ ゴシック" w:hint="eastAsia"/>
          <w:color w:val="FF0000"/>
          <w:sz w:val="22"/>
        </w:rPr>
        <w:t xml:space="preserve">　　　　　</w:t>
      </w: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■議題３　外来医療計画策定について</w:t>
      </w: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 xml:space="preserve">　　資料に基づき、保健企画課から説明</w:t>
      </w:r>
    </w:p>
    <w:p w:rsidR="00E9180C" w:rsidRPr="00D4351A" w:rsidRDefault="00E9180C" w:rsidP="00D4351A">
      <w:pPr>
        <w:ind w:firstLineChars="300" w:firstLine="660"/>
        <w:rPr>
          <w:rFonts w:ascii="ＭＳ ゴシック" w:eastAsia="ＭＳ ゴシック" w:hAnsi="ＭＳ ゴシック"/>
          <w:sz w:val="22"/>
        </w:rPr>
      </w:pPr>
      <w:r w:rsidRPr="00D4351A">
        <w:rPr>
          <w:rFonts w:ascii="ＭＳ ゴシック" w:eastAsia="ＭＳ ゴシック" w:hAnsi="ＭＳ ゴシック" w:hint="eastAsia"/>
          <w:sz w:val="22"/>
        </w:rPr>
        <w:t>【資料３】大阪府外来医療計画（骨子案）</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〇医療機器の共同利用計画の策定の検討においては、診療所も対象になるのか。（資料３スライド３）。</w:t>
      </w:r>
    </w:p>
    <w:p w:rsidR="00E9180C" w:rsidRPr="00D4351A" w:rsidRDefault="00E9180C" w:rsidP="00D4351A">
      <w:pPr>
        <w:ind w:leftChars="100" w:left="650" w:hangingChars="200" w:hanging="440"/>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650" w:hangingChars="200" w:hanging="440"/>
        <w:rPr>
          <w:rFonts w:ascii="ＭＳ ゴシック" w:eastAsia="ＭＳ ゴシック" w:hAnsi="ＭＳ ゴシック"/>
          <w:sz w:val="22"/>
        </w:rPr>
      </w:pPr>
      <w:r w:rsidRPr="00D4351A">
        <w:rPr>
          <w:rFonts w:ascii="ＭＳ ゴシック" w:eastAsia="ＭＳ ゴシック" w:hAnsi="ＭＳ ゴシック" w:hint="eastAsia"/>
          <w:sz w:val="22"/>
        </w:rPr>
        <w:t>〇病院だけでなく診療所も対象である。</w:t>
      </w:r>
    </w:p>
    <w:p w:rsidR="00E9180C" w:rsidRPr="00D4351A" w:rsidRDefault="00E9180C" w:rsidP="00D4351A">
      <w:pPr>
        <w:ind w:firstLineChars="400" w:firstLine="880"/>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firstLineChars="100" w:firstLine="220"/>
        <w:rPr>
          <w:rFonts w:ascii="ＭＳ ゴシック" w:eastAsia="ＭＳ ゴシック" w:hAnsi="ＭＳ ゴシック"/>
          <w:sz w:val="22"/>
        </w:rPr>
      </w:pPr>
      <w:r w:rsidRPr="00D4351A">
        <w:rPr>
          <w:rFonts w:ascii="ＭＳ ゴシック" w:eastAsia="ＭＳ ゴシック" w:hAnsi="ＭＳ ゴシック" w:hint="eastAsia"/>
          <w:sz w:val="22"/>
        </w:rPr>
        <w:t>〇（外来医療計画により）今後、診療所の新規開業は規制していくのか。（資料３スライド２）</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17" w:left="466"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〇開業規制を目的としているわけでなく、地域で不足している機能等について、今後、既存の開業医も含めた地域全体の方針をとりまとめ、示していくものと考えている。</w:t>
      </w:r>
    </w:p>
    <w:p w:rsidR="00E9180C" w:rsidRPr="00D4351A" w:rsidRDefault="00E9180C" w:rsidP="00D4351A">
      <w:pPr>
        <w:ind w:firstLineChars="400" w:firstLine="880"/>
        <w:rPr>
          <w:rFonts w:ascii="ＭＳ ゴシック" w:eastAsia="ＭＳ ゴシック" w:hAnsi="ＭＳ ゴシック"/>
          <w:sz w:val="22"/>
        </w:rPr>
      </w:pP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firstLineChars="100" w:firstLine="220"/>
        <w:rPr>
          <w:rFonts w:ascii="ＭＳ ゴシック" w:eastAsia="ＭＳ ゴシック" w:hAnsi="ＭＳ ゴシック"/>
          <w:sz w:val="22"/>
        </w:rPr>
      </w:pPr>
      <w:r w:rsidRPr="00D4351A">
        <w:rPr>
          <w:rFonts w:ascii="ＭＳ ゴシック" w:eastAsia="ＭＳ ゴシック" w:hAnsi="ＭＳ ゴシック" w:hint="eastAsia"/>
          <w:sz w:val="22"/>
        </w:rPr>
        <w:t xml:space="preserve">〇公衆衛生活動とあるが、門真では、開業の際に学校医や予防接種をできるだけして欲し　　　　　　　　　</w:t>
      </w:r>
    </w:p>
    <w:p w:rsidR="00E9180C" w:rsidRPr="00D4351A" w:rsidRDefault="00E9180C" w:rsidP="00E9180C">
      <w:pPr>
        <w:ind w:leftChars="200" w:left="420"/>
        <w:rPr>
          <w:rFonts w:ascii="ＭＳ ゴシック" w:eastAsia="ＭＳ ゴシック" w:hAnsi="ＭＳ ゴシック"/>
          <w:sz w:val="22"/>
        </w:rPr>
      </w:pPr>
      <w:r w:rsidRPr="00D4351A">
        <w:rPr>
          <w:rFonts w:ascii="ＭＳ ゴシック" w:eastAsia="ＭＳ ゴシック" w:hAnsi="ＭＳ ゴシック" w:hint="eastAsia"/>
          <w:sz w:val="22"/>
        </w:rPr>
        <w:t>いという希望があり、開業の際に公衆衛生活動に参加することが条件になるというのは、医師会への入会を積極的に働きかけるということか。（骨子案第４節）</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〇医師会への入会を目的に働きかけるわけではないが、不足する機能を主に医師会が担っている場合は、結果的にそのようになる。</w:t>
      </w:r>
    </w:p>
    <w:p w:rsidR="00E9180C" w:rsidRPr="00D4351A" w:rsidRDefault="00E9180C" w:rsidP="00D4351A">
      <w:pPr>
        <w:ind w:firstLineChars="400" w:firstLine="880"/>
        <w:rPr>
          <w:rFonts w:ascii="ＭＳ ゴシック" w:eastAsia="ＭＳ ゴシック" w:hAnsi="ＭＳ ゴシック"/>
          <w:sz w:val="22"/>
        </w:rPr>
      </w:pPr>
    </w:p>
    <w:p w:rsidR="00E9180C" w:rsidRPr="00D4351A" w:rsidRDefault="00E9180C" w:rsidP="00D4351A">
      <w:pPr>
        <w:ind w:left="1100" w:hangingChars="500" w:hanging="1100"/>
        <w:rPr>
          <w:rFonts w:ascii="ＭＳ ゴシック" w:eastAsia="ＭＳ ゴシック" w:hAnsi="ＭＳ ゴシック"/>
          <w:sz w:val="22"/>
        </w:rPr>
      </w:pPr>
      <w:r w:rsidRPr="00D4351A">
        <w:rPr>
          <w:rFonts w:ascii="ＭＳ ゴシック" w:eastAsia="ＭＳ ゴシック" w:hAnsi="ＭＳ ゴシック" w:hint="eastAsia"/>
          <w:sz w:val="22"/>
        </w:rPr>
        <w:t>（意見）</w:t>
      </w:r>
    </w:p>
    <w:p w:rsidR="00E9180C" w:rsidRPr="00D4351A" w:rsidRDefault="00E9180C" w:rsidP="00D4351A">
      <w:pPr>
        <w:ind w:leftChars="100" w:left="430"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〇開業は本来自由にできるものであり、開業規制にならないよう、慎重に進めていただきたい。（資料３スライド２）</w:t>
      </w:r>
    </w:p>
    <w:p w:rsidR="00E9180C" w:rsidRPr="00D4351A" w:rsidRDefault="00E9180C" w:rsidP="00D4351A">
      <w:pPr>
        <w:ind w:left="1100" w:hangingChars="500" w:hanging="1100"/>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E9180C" w:rsidRPr="00D4351A" w:rsidRDefault="00E9180C" w:rsidP="00D4351A">
      <w:pPr>
        <w:ind w:leftChars="100" w:left="1090" w:hangingChars="400" w:hanging="880"/>
        <w:rPr>
          <w:rFonts w:ascii="ＭＳ ゴシック" w:eastAsia="ＭＳ ゴシック" w:hAnsi="ＭＳ ゴシック"/>
          <w:sz w:val="22"/>
        </w:rPr>
      </w:pPr>
      <w:r w:rsidRPr="00D4351A">
        <w:rPr>
          <w:rFonts w:ascii="ＭＳ ゴシック" w:eastAsia="ＭＳ ゴシック" w:hAnsi="ＭＳ ゴシック" w:hint="eastAsia"/>
          <w:sz w:val="22"/>
        </w:rPr>
        <w:t>〇地域にどのような医療機能が必要かという視点で、検討していきたい。</w:t>
      </w:r>
    </w:p>
    <w:p w:rsidR="00E9180C" w:rsidRPr="00D4351A" w:rsidRDefault="00E9180C" w:rsidP="00E9180C">
      <w:pPr>
        <w:rPr>
          <w:rFonts w:ascii="ＭＳ ゴシック" w:eastAsia="ＭＳ ゴシック" w:hAnsi="ＭＳ ゴシック"/>
          <w:b/>
          <w:sz w:val="22"/>
        </w:rPr>
      </w:pPr>
    </w:p>
    <w:p w:rsidR="00E9180C" w:rsidRPr="00D4351A" w:rsidRDefault="00E9180C" w:rsidP="00E9180C">
      <w:pPr>
        <w:rPr>
          <w:rFonts w:ascii="ＭＳ ゴシック" w:eastAsia="ＭＳ ゴシック" w:hAnsi="ＭＳ ゴシック"/>
          <w:b/>
          <w:sz w:val="22"/>
        </w:rPr>
      </w:pPr>
      <w:r w:rsidRPr="00D4351A">
        <w:rPr>
          <w:rFonts w:ascii="ＭＳ ゴシック" w:eastAsia="ＭＳ ゴシック" w:hAnsi="ＭＳ ゴシック" w:hint="eastAsia"/>
          <w:b/>
          <w:sz w:val="22"/>
        </w:rPr>
        <w:t>■議題４　「地域医療介護総合確保基金事業について」</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b/>
          <w:sz w:val="22"/>
        </w:rPr>
        <w:t xml:space="preserve">　　資料に基づき、四條畷健所から説明</w:t>
      </w:r>
    </w:p>
    <w:p w:rsidR="00E9180C" w:rsidRPr="00D4351A" w:rsidRDefault="00E9180C" w:rsidP="00D4351A">
      <w:pPr>
        <w:ind w:firstLineChars="200" w:firstLine="440"/>
        <w:rPr>
          <w:rFonts w:ascii="ＭＳ ゴシック" w:eastAsia="ＭＳ ゴシック" w:hAnsi="ＭＳ ゴシック"/>
          <w:sz w:val="22"/>
        </w:rPr>
      </w:pPr>
      <w:r w:rsidRPr="00D4351A">
        <w:rPr>
          <w:rFonts w:ascii="ＭＳ ゴシック" w:eastAsia="ＭＳ ゴシック" w:hAnsi="ＭＳ ゴシック" w:hint="eastAsia"/>
          <w:sz w:val="22"/>
        </w:rPr>
        <w:t>【資料４－１】地域医療介護総合確保基金（医療分）について</w:t>
      </w:r>
    </w:p>
    <w:p w:rsidR="00E9180C" w:rsidRPr="00D4351A" w:rsidRDefault="00E9180C" w:rsidP="00D4351A">
      <w:pPr>
        <w:ind w:firstLineChars="200" w:firstLine="440"/>
        <w:rPr>
          <w:rFonts w:ascii="ＭＳ ゴシック" w:eastAsia="ＭＳ ゴシック" w:hAnsi="ＭＳ ゴシック"/>
          <w:sz w:val="22"/>
        </w:rPr>
      </w:pPr>
      <w:r w:rsidRPr="00D4351A">
        <w:rPr>
          <w:rFonts w:ascii="ＭＳ ゴシック" w:eastAsia="ＭＳ ゴシック" w:hAnsi="ＭＳ ゴシック" w:hint="eastAsia"/>
          <w:sz w:val="22"/>
        </w:rPr>
        <w:t>【資料４－２】地域医療介護総合確保基金事業一覧</w:t>
      </w:r>
    </w:p>
    <w:p w:rsidR="00E9180C" w:rsidRPr="00D4351A" w:rsidRDefault="00E9180C" w:rsidP="00D4351A">
      <w:pPr>
        <w:ind w:firstLineChars="200" w:firstLine="440"/>
        <w:rPr>
          <w:rFonts w:ascii="ＭＳ ゴシック" w:eastAsia="ＭＳ ゴシック" w:hAnsi="ＭＳ ゴシック"/>
          <w:sz w:val="22"/>
        </w:rPr>
      </w:pPr>
      <w:r w:rsidRPr="00D4351A">
        <w:rPr>
          <w:rFonts w:ascii="ＭＳ ゴシック" w:eastAsia="ＭＳ ゴシック" w:hAnsi="ＭＳ ゴシック" w:hint="eastAsia"/>
          <w:sz w:val="22"/>
        </w:rPr>
        <w:t>【資料４－３】医療・病床懇話会において意見を聴取する基金事業（案）の概要</w:t>
      </w:r>
    </w:p>
    <w:p w:rsidR="00E9180C" w:rsidRPr="00D4351A" w:rsidRDefault="00E9180C" w:rsidP="00D4351A">
      <w:pPr>
        <w:ind w:firstLineChars="500" w:firstLine="1100"/>
        <w:rPr>
          <w:rFonts w:ascii="ＭＳ ゴシック" w:eastAsia="ＭＳ ゴシック" w:hAnsi="ＭＳ ゴシック"/>
          <w:sz w:val="22"/>
        </w:rPr>
      </w:pPr>
    </w:p>
    <w:p w:rsidR="00E9180C" w:rsidRPr="00D4351A" w:rsidRDefault="00E9180C" w:rsidP="00D4351A">
      <w:pPr>
        <w:ind w:left="880" w:hangingChars="400" w:hanging="880"/>
        <w:rPr>
          <w:rFonts w:ascii="ＭＳ ゴシック" w:eastAsia="ＭＳ ゴシック" w:hAnsi="ＭＳ ゴシック"/>
          <w:sz w:val="22"/>
        </w:rPr>
      </w:pPr>
      <w:r w:rsidRPr="00D4351A">
        <w:rPr>
          <w:rFonts w:ascii="ＭＳ ゴシック" w:eastAsia="ＭＳ ゴシック" w:hAnsi="ＭＳ ゴシック" w:hint="eastAsia"/>
          <w:sz w:val="22"/>
        </w:rPr>
        <w:t>（質問）</w:t>
      </w:r>
    </w:p>
    <w:p w:rsidR="00E9180C" w:rsidRPr="00D4351A" w:rsidRDefault="00E9180C" w:rsidP="00D4351A">
      <w:pPr>
        <w:ind w:leftChars="122" w:left="476" w:hangingChars="100" w:hanging="220"/>
        <w:rPr>
          <w:rFonts w:ascii="ＭＳ ゴシック" w:eastAsia="ＭＳ ゴシック" w:hAnsi="ＭＳ ゴシック"/>
          <w:sz w:val="22"/>
        </w:rPr>
      </w:pPr>
      <w:r w:rsidRPr="00D4351A">
        <w:rPr>
          <w:rFonts w:ascii="ＭＳ ゴシック" w:eastAsia="ＭＳ ゴシック" w:hAnsi="ＭＳ ゴシック" w:hint="eastAsia"/>
          <w:sz w:val="22"/>
        </w:rPr>
        <w:t>〇基金の項目は多岐にわたっているが、医師だけでなく例えば看護師等にも、意見をいただく場を設定しているのか。</w:t>
      </w:r>
    </w:p>
    <w:p w:rsidR="00E9180C" w:rsidRPr="00D4351A" w:rsidRDefault="00E9180C" w:rsidP="00E9180C">
      <w:pPr>
        <w:rPr>
          <w:rFonts w:ascii="ＭＳ ゴシック" w:eastAsia="ＭＳ ゴシック" w:hAnsi="ＭＳ ゴシック"/>
          <w:sz w:val="22"/>
        </w:rPr>
      </w:pPr>
      <w:r w:rsidRPr="00D4351A">
        <w:rPr>
          <w:rFonts w:ascii="ＭＳ ゴシック" w:eastAsia="ＭＳ ゴシック" w:hAnsi="ＭＳ ゴシック" w:hint="eastAsia"/>
          <w:sz w:val="22"/>
        </w:rPr>
        <w:t>（大阪府の回答）</w:t>
      </w:r>
    </w:p>
    <w:p w:rsidR="002249EB" w:rsidRPr="00D4351A" w:rsidRDefault="00E9180C" w:rsidP="00D4351A">
      <w:pPr>
        <w:ind w:left="880" w:hangingChars="400" w:hanging="880"/>
        <w:rPr>
          <w:rFonts w:ascii="ＭＳ ゴシック" w:eastAsia="ＭＳ ゴシック" w:hAnsi="ＭＳ ゴシック"/>
          <w:sz w:val="22"/>
        </w:rPr>
      </w:pPr>
      <w:r w:rsidRPr="00D4351A">
        <w:rPr>
          <w:rFonts w:ascii="ＭＳ ゴシック" w:eastAsia="ＭＳ ゴシック" w:hAnsi="ＭＳ ゴシック" w:hint="eastAsia"/>
          <w:sz w:val="22"/>
        </w:rPr>
        <w:t xml:space="preserve">　〇基金については、各種関係団体に説明し意見を頂戴している。</w:t>
      </w:r>
    </w:p>
    <w:sectPr w:rsidR="002249EB" w:rsidRPr="00D4351A" w:rsidSect="00D4351A">
      <w:pgSz w:w="11906" w:h="16838" w:code="9"/>
      <w:pgMar w:top="1418" w:right="1247" w:bottom="1418" w:left="124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4F2" w:rsidRDefault="001404F2" w:rsidP="001404F2">
      <w:r>
        <w:separator/>
      </w:r>
    </w:p>
  </w:endnote>
  <w:endnote w:type="continuationSeparator" w:id="0">
    <w:p w:rsidR="001404F2" w:rsidRDefault="001404F2" w:rsidP="00140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4F2" w:rsidRDefault="001404F2" w:rsidP="001404F2">
      <w:r>
        <w:separator/>
      </w:r>
    </w:p>
  </w:footnote>
  <w:footnote w:type="continuationSeparator" w:id="0">
    <w:p w:rsidR="001404F2" w:rsidRDefault="001404F2" w:rsidP="00140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0C"/>
    <w:rsid w:val="000B5A06"/>
    <w:rsid w:val="001404F2"/>
    <w:rsid w:val="00152B27"/>
    <w:rsid w:val="002249EB"/>
    <w:rsid w:val="005D005A"/>
    <w:rsid w:val="00B519E2"/>
    <w:rsid w:val="00D4351A"/>
    <w:rsid w:val="00E9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4F2"/>
    <w:pPr>
      <w:tabs>
        <w:tab w:val="center" w:pos="4252"/>
        <w:tab w:val="right" w:pos="8504"/>
      </w:tabs>
      <w:snapToGrid w:val="0"/>
    </w:pPr>
  </w:style>
  <w:style w:type="character" w:customStyle="1" w:styleId="a4">
    <w:name w:val="ヘッダー (文字)"/>
    <w:basedOn w:val="a0"/>
    <w:link w:val="a3"/>
    <w:uiPriority w:val="99"/>
    <w:rsid w:val="001404F2"/>
    <w:rPr>
      <w:rFonts w:ascii="Century" w:eastAsia="ＭＳ 明朝" w:hAnsi="Century" w:cs="Times New Roman"/>
    </w:rPr>
  </w:style>
  <w:style w:type="paragraph" w:styleId="a5">
    <w:name w:val="footer"/>
    <w:basedOn w:val="a"/>
    <w:link w:val="a6"/>
    <w:uiPriority w:val="99"/>
    <w:unhideWhenUsed/>
    <w:rsid w:val="001404F2"/>
    <w:pPr>
      <w:tabs>
        <w:tab w:val="center" w:pos="4252"/>
        <w:tab w:val="right" w:pos="8504"/>
      </w:tabs>
      <w:snapToGrid w:val="0"/>
    </w:pPr>
  </w:style>
  <w:style w:type="character" w:customStyle="1" w:styleId="a6">
    <w:name w:val="フッター (文字)"/>
    <w:basedOn w:val="a0"/>
    <w:link w:val="a5"/>
    <w:uiPriority w:val="99"/>
    <w:rsid w:val="001404F2"/>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80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04F2"/>
    <w:pPr>
      <w:tabs>
        <w:tab w:val="center" w:pos="4252"/>
        <w:tab w:val="right" w:pos="8504"/>
      </w:tabs>
      <w:snapToGrid w:val="0"/>
    </w:pPr>
  </w:style>
  <w:style w:type="character" w:customStyle="1" w:styleId="a4">
    <w:name w:val="ヘッダー (文字)"/>
    <w:basedOn w:val="a0"/>
    <w:link w:val="a3"/>
    <w:uiPriority w:val="99"/>
    <w:rsid w:val="001404F2"/>
    <w:rPr>
      <w:rFonts w:ascii="Century" w:eastAsia="ＭＳ 明朝" w:hAnsi="Century" w:cs="Times New Roman"/>
    </w:rPr>
  </w:style>
  <w:style w:type="paragraph" w:styleId="a5">
    <w:name w:val="footer"/>
    <w:basedOn w:val="a"/>
    <w:link w:val="a6"/>
    <w:uiPriority w:val="99"/>
    <w:unhideWhenUsed/>
    <w:rsid w:val="001404F2"/>
    <w:pPr>
      <w:tabs>
        <w:tab w:val="center" w:pos="4252"/>
        <w:tab w:val="right" w:pos="8504"/>
      </w:tabs>
      <w:snapToGrid w:val="0"/>
    </w:pPr>
  </w:style>
  <w:style w:type="character" w:customStyle="1" w:styleId="a6">
    <w:name w:val="フッター (文字)"/>
    <w:basedOn w:val="a0"/>
    <w:link w:val="a5"/>
    <w:uiPriority w:val="99"/>
    <w:rsid w:val="001404F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2020-02-04T10:42:00Z</cp:lastPrinted>
  <dcterms:created xsi:type="dcterms:W3CDTF">2020-02-03T08:19:00Z</dcterms:created>
  <dcterms:modified xsi:type="dcterms:W3CDTF">2020-02-04T13:39:00Z</dcterms:modified>
</cp:coreProperties>
</file>