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4E" w:rsidRPr="00CF1866" w:rsidRDefault="000074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B615C72" wp14:editId="412466DE">
                <wp:simplePos x="0" y="0"/>
                <wp:positionH relativeFrom="column">
                  <wp:posOffset>1905</wp:posOffset>
                </wp:positionH>
                <wp:positionV relativeFrom="paragraph">
                  <wp:posOffset>650240</wp:posOffset>
                </wp:positionV>
                <wp:extent cx="9982200" cy="4067175"/>
                <wp:effectExtent l="0" t="0" r="1905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2200" cy="4067175"/>
                          <a:chOff x="0" y="-57150"/>
                          <a:chExt cx="9982200" cy="4067175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0" y="47625"/>
                            <a:ext cx="9982200" cy="3962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A32A6" w:rsidRPr="00EA32A6" w:rsidRDefault="00EA32A6" w:rsidP="00893728">
                              <w:pPr>
                                <w:spacing w:line="32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-57150"/>
                            <a:ext cx="4876800" cy="40100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ffectLst/>
                        </wps:spPr>
                        <wps:txbx>
                          <w:txbxContent>
                            <w:p w:rsidR="000074A1" w:rsidRPr="000074A1" w:rsidRDefault="00F07BB5" w:rsidP="000074A1">
                              <w:pPr>
                                <w:spacing w:line="360" w:lineRule="auto"/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</w:pPr>
                              <w:r w:rsidRPr="008F6647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2"/>
                                </w:rPr>
                                <w:t>【大阪府食育推進ネットワーク会議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2"/>
                                </w:rPr>
                                <w:t>設置要綱の改正</w:t>
                              </w:r>
                              <w:r w:rsidRPr="008F6647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2"/>
                                </w:rPr>
                                <w:t xml:space="preserve">について】　</w:t>
                              </w:r>
                            </w:p>
                            <w:p w:rsidR="00F07BB5" w:rsidRPr="008110DE" w:rsidRDefault="00F07BB5" w:rsidP="000074A1">
                              <w:pPr>
                                <w:spacing w:line="38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99250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  <w:bdr w:val="single" w:sz="4" w:space="0" w:color="auto"/>
                                </w:rPr>
                                <w:t>主な改正点</w:t>
                              </w:r>
                              <w:r w:rsidR="008110DE" w:rsidRPr="008110D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8110D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参照：</w:t>
                              </w:r>
                              <w:r w:rsidR="008110DE" w:rsidRPr="008110D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資料</w:t>
                              </w:r>
                              <w:r w:rsidR="008110DE" w:rsidRPr="003864F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1-2、参考資料１）</w:t>
                              </w:r>
                            </w:p>
                            <w:p w:rsidR="00F07BB5" w:rsidRDefault="00F07BB5" w:rsidP="000074A1">
                              <w:pPr>
                                <w:spacing w:line="38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１．設置要綱第３条「事業」</w:t>
                              </w:r>
                            </w:p>
                            <w:p w:rsidR="00F07BB5" w:rsidRDefault="00F07BB5" w:rsidP="000074A1">
                              <w:pPr>
                                <w:spacing w:line="38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(１)食育推進検討会の開催</w:t>
                              </w:r>
                            </w:p>
                            <w:p w:rsidR="00F07BB5" w:rsidRDefault="00F07BB5" w:rsidP="000074A1">
                              <w:pPr>
                                <w:spacing w:line="380" w:lineRule="exact"/>
                                <w:ind w:firstLineChars="200" w:firstLine="42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・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大阪府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食育推進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ネットワーク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会議の開催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（年１～２回）</w:t>
                              </w:r>
                            </w:p>
                            <w:p w:rsidR="00F07BB5" w:rsidRPr="008F6647" w:rsidRDefault="00F07BB5" w:rsidP="000074A1">
                              <w:pPr>
                                <w:spacing w:line="38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(２)食育展示会の開催</w:t>
                              </w:r>
                            </w:p>
                            <w:p w:rsidR="00F07BB5" w:rsidRPr="008F6647" w:rsidRDefault="00F07BB5" w:rsidP="000074A1">
                              <w:pPr>
                                <w:spacing w:line="380" w:lineRule="exact"/>
                                <w:ind w:firstLineChars="200" w:firstLine="42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・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「おおさか食育フェスタ」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の開催</w:t>
                              </w:r>
                            </w:p>
                            <w:p w:rsidR="00F07BB5" w:rsidRPr="008F6647" w:rsidRDefault="00F07BB5" w:rsidP="000074A1">
                              <w:pPr>
                                <w:spacing w:line="380" w:lineRule="exact"/>
                                <w:ind w:firstLineChars="200" w:firstLine="42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・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「野菜バリバリ朝食モリモリ元気っ子」推進キャンペーンの実施</w:t>
                              </w:r>
                            </w:p>
                            <w:p w:rsidR="00F07BB5" w:rsidRDefault="00F07BB5" w:rsidP="000074A1">
                              <w:pPr>
                                <w:spacing w:line="380" w:lineRule="exact"/>
                                <w:ind w:firstLineChars="200" w:firstLine="42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・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野菜バリバリ朝食モリモリポスターコンクールの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実施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　等</w:t>
                              </w:r>
                            </w:p>
                            <w:p w:rsidR="00F07BB5" w:rsidRDefault="00F07BB5" w:rsidP="000074A1">
                              <w:pPr>
                                <w:spacing w:line="38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(３)その他、食育の推進のために必要な事項に関すること</w:t>
                              </w:r>
                            </w:p>
                            <w:p w:rsidR="00F07BB5" w:rsidRDefault="00F07BB5" w:rsidP="000074A1">
                              <w:pPr>
                                <w:spacing w:line="38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99250A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２．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設置要綱第６条「役員の定数及び選任」</w:t>
                              </w:r>
                            </w:p>
                            <w:p w:rsidR="00F07BB5" w:rsidRPr="00893728" w:rsidRDefault="00F07BB5" w:rsidP="000074A1">
                              <w:pPr>
                                <w:spacing w:line="38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　・新たに監事２名を置く</w:t>
                              </w:r>
                            </w:p>
                            <w:p w:rsidR="00F07BB5" w:rsidRPr="0099250A" w:rsidRDefault="00F07BB5" w:rsidP="000074A1">
                              <w:pPr>
                                <w:spacing w:line="38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３．事務局等</w:t>
                              </w:r>
                            </w:p>
                            <w:p w:rsidR="00F07BB5" w:rsidRPr="00EA32A6" w:rsidRDefault="00F07BB5" w:rsidP="000074A1">
                              <w:pPr>
                                <w:spacing w:line="38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EA32A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・構成団体</w:t>
                              </w:r>
                              <w:r w:rsidR="009E5078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として</w:t>
                              </w:r>
                              <w:r w:rsidRPr="00EA32A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、大阪府健康医療部保健医療室健康づくり課が参画。</w:t>
                              </w:r>
                            </w:p>
                            <w:p w:rsidR="00F07BB5" w:rsidRPr="00EA32A6" w:rsidRDefault="00F07BB5" w:rsidP="000074A1">
                              <w:pPr>
                                <w:spacing w:line="38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EA32A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・会計を含めた</w:t>
                              </w:r>
                              <w:r w:rsidR="009E5078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事務処理は</w:t>
                              </w:r>
                              <w:r w:rsidRPr="00EA32A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事務局（大阪府</w:t>
                              </w:r>
                              <w:r w:rsidR="009E5078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健康づくり課</w:t>
                              </w:r>
                              <w:r w:rsidRPr="00EA32A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）</w:t>
                              </w:r>
                              <w:r w:rsidR="009E5078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が</w:t>
                              </w:r>
                              <w:r w:rsidRPr="00EA32A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実施。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4962525" y="47625"/>
                            <a:ext cx="0" cy="39624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5057775" y="0"/>
                            <a:ext cx="4819650" cy="40100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ffectLst/>
                        </wps:spPr>
                        <wps:txbx>
                          <w:txbxContent>
                            <w:p w:rsidR="00072571" w:rsidRPr="00BD7645" w:rsidRDefault="00445B2A" w:rsidP="007406CD">
                              <w:pPr>
                                <w:spacing w:line="280" w:lineRule="exac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2"/>
                                </w:rPr>
                              </w:pPr>
                              <w:r w:rsidRPr="00BD7645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2"/>
                                </w:rPr>
                                <w:t>【「和食」と地域食文化継承</w:t>
                              </w:r>
                              <w:r w:rsidR="004A3723" w:rsidRPr="00BD7645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2"/>
                                </w:rPr>
                                <w:t>推進事業</w:t>
                              </w:r>
                              <w:r w:rsidR="00CB121E" w:rsidRPr="00BD7645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2"/>
                                </w:rPr>
                                <w:t>補助金</w:t>
                              </w:r>
                              <w:r w:rsidR="00CB121E" w:rsidRPr="00BD7645">
                                <w:rPr>
                                  <w:rFonts w:ascii="HGP創英角ｺﾞｼｯｸUB" w:eastAsia="HGP創英角ｺﾞｼｯｸUB" w:hAnsi="HGP創英角ｺﾞｼｯｸUB" w:hint="eastAsia"/>
                                  <w:sz w:val="22"/>
                                </w:rPr>
                                <w:t>（農水省・補助事業）</w:t>
                              </w:r>
                              <w:r w:rsidR="00F07BB5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2"/>
                                </w:rPr>
                                <w:t>の概要</w:t>
                              </w:r>
                              <w:r w:rsidR="00072571" w:rsidRPr="00BD7645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2"/>
                                </w:rPr>
                                <w:t xml:space="preserve">】　</w:t>
                              </w:r>
                            </w:p>
                            <w:p w:rsidR="00F07BB5" w:rsidRDefault="00302C6E" w:rsidP="0015668B">
                              <w:pPr>
                                <w:spacing w:line="34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○補助対象</w:t>
                              </w:r>
                              <w:r w:rsidR="00F45D3E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：地域の食の魅力再発見による食文化継承や日本型食生活の普及</w:t>
                              </w:r>
                            </w:p>
                            <w:p w:rsidR="00F45D3E" w:rsidRPr="008F6647" w:rsidRDefault="00F45D3E" w:rsidP="0015668B">
                              <w:pPr>
                                <w:spacing w:line="340" w:lineRule="exact"/>
                                <w:ind w:firstLineChars="600" w:firstLine="126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推進に</w:t>
                              </w:r>
                              <w:r w:rsidR="0025514B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関する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展示会やシンポジウム、交流会等の開催</w:t>
                              </w:r>
                              <w:r w:rsidR="0074224A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等。</w:t>
                              </w:r>
                            </w:p>
                            <w:p w:rsidR="00072571" w:rsidRPr="008F6647" w:rsidRDefault="004A3723" w:rsidP="0015668B">
                              <w:pPr>
                                <w:spacing w:line="34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○補</w:t>
                              </w:r>
                              <w:r w:rsidR="009B025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 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助</w:t>
                              </w:r>
                              <w:r w:rsidR="009B025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 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率：</w:t>
                              </w:r>
                              <w:r w:rsidR="003A47EC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総事業費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１／２以内</w:t>
                              </w:r>
                            </w:p>
                            <w:p w:rsidR="00372A6A" w:rsidRPr="008F6647" w:rsidRDefault="004A3723" w:rsidP="0015668B">
                              <w:pPr>
                                <w:spacing w:line="34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○申</w:t>
                              </w:r>
                              <w:r w:rsidR="009B025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 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請</w:t>
                              </w:r>
                              <w:r w:rsidR="009B025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 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者：事業実施団体</w:t>
                              </w:r>
                              <w:r w:rsidR="00382241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（</w:t>
                              </w:r>
                              <w:r w:rsidR="002430C2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都道府県が入った</w:t>
                              </w:r>
                              <w:r w:rsidR="002430C2" w:rsidRPr="008F6647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協議</w:t>
                              </w:r>
                              <w:r w:rsidR="002A11CF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会に</w:t>
                              </w:r>
                              <w:r w:rsidR="002430C2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より</w:t>
                              </w:r>
                              <w:r w:rsidR="002430C2" w:rsidRPr="008F6647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申請</w:t>
                              </w:r>
                              <w:r w:rsidR="002430C2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可能</w:t>
                              </w:r>
                              <w:r w:rsidR="00382241" w:rsidRPr="008F6647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）</w:t>
                              </w:r>
                            </w:p>
                            <w:p w:rsidR="0015668B" w:rsidRDefault="00C0624B" w:rsidP="0015668B">
                              <w:pPr>
                                <w:spacing w:line="34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〇申請状況</w:t>
                              </w:r>
                              <w:r w:rsidR="00BC6859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：</w:t>
                              </w:r>
                              <w:r w:rsidR="00D97893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交付候補者選定通知、補助金割当内示</w:t>
                              </w:r>
                              <w:r w:rsidR="007406CD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を受け、</w:t>
                              </w:r>
                              <w:r w:rsidR="00760C92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交付</w:t>
                              </w:r>
                              <w:r w:rsidR="00760C92" w:rsidRPr="008F6647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決定</w:t>
                              </w:r>
                              <w:r w:rsidR="00D97893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申請書</w:t>
                              </w:r>
                            </w:p>
                            <w:p w:rsidR="0025514B" w:rsidRPr="008F6647" w:rsidRDefault="007406CD" w:rsidP="0015668B">
                              <w:pPr>
                                <w:spacing w:line="340" w:lineRule="exact"/>
                                <w:ind w:firstLineChars="600" w:firstLine="126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及び</w:t>
                              </w:r>
                              <w:r w:rsidR="00760C92" w:rsidRPr="008F6647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事業</w:t>
                              </w:r>
                              <w:r w:rsidR="00D97893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計画書</w:t>
                              </w:r>
                              <w:r w:rsidR="0025514B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を</w:t>
                              </w:r>
                              <w:r w:rsidR="00D97893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提出</w:t>
                              </w: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。</w:t>
                              </w:r>
                              <w:r w:rsidR="0025514B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現在、交付決定待ち。</w:t>
                              </w:r>
                            </w:p>
                            <w:p w:rsidR="0025514B" w:rsidRDefault="0025514B" w:rsidP="0015668B">
                              <w:pPr>
                                <w:spacing w:line="340" w:lineRule="exact"/>
                                <w:ind w:leftChars="100" w:left="21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</w:p>
                            <w:p w:rsidR="0025514B" w:rsidRPr="00E71153" w:rsidRDefault="0025514B" w:rsidP="0015668B">
                              <w:pPr>
                                <w:spacing w:line="3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11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補助金</w:t>
                              </w:r>
                              <w:r w:rsidR="00E71153" w:rsidRPr="00E711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申請</w:t>
                              </w:r>
                              <w:r w:rsidR="00C0624B" w:rsidRPr="00E711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事業</w:t>
                              </w:r>
                              <w:r w:rsidRPr="00E711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の</w:t>
                              </w:r>
                              <w:r w:rsidR="00C0624B" w:rsidRPr="00E711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目標（達成すべき成果）</w:t>
                              </w:r>
                            </w:p>
                            <w:p w:rsidR="00952F74" w:rsidRPr="008F6647" w:rsidRDefault="0015668B" w:rsidP="0015668B">
                              <w:pPr>
                                <w:spacing w:line="34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(１)</w:t>
                              </w:r>
                              <w:r w:rsidR="00C0624B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食育への関心度</w:t>
                              </w:r>
                            </w:p>
                            <w:p w:rsidR="00C0624B" w:rsidRPr="008F6647" w:rsidRDefault="00F07BB5" w:rsidP="0015668B">
                              <w:pPr>
                                <w:spacing w:line="34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・</w:t>
                              </w:r>
                              <w:r w:rsidR="00952F74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食育に関心を持っている者の増加</w:t>
                              </w:r>
                            </w:p>
                            <w:p w:rsidR="007406CD" w:rsidRPr="008F6647" w:rsidRDefault="0015668B" w:rsidP="0015668B">
                              <w:pPr>
                                <w:spacing w:line="34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(２)</w:t>
                              </w:r>
                              <w:r w:rsidR="007406CD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栄養バランスに配慮した食生活の実践度</w:t>
                              </w:r>
                            </w:p>
                            <w:p w:rsidR="00C0624B" w:rsidRPr="008F6647" w:rsidRDefault="00F07BB5" w:rsidP="0015668B">
                              <w:pPr>
                                <w:spacing w:line="340" w:lineRule="exact"/>
                                <w:ind w:firstLineChars="100" w:firstLine="2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・</w:t>
                              </w:r>
                              <w:r w:rsidR="007406CD" w:rsidRPr="008F664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主食・</w:t>
                              </w:r>
                              <w:r w:rsidR="0027601C" w:rsidRPr="008F664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主菜・副菜を組み合わせた</w:t>
                              </w:r>
                              <w:bookmarkStart w:id="0" w:name="_GoBack"/>
                              <w:bookmarkEnd w:id="0"/>
                              <w:r w:rsidR="0027601C" w:rsidRPr="008F664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食事を1日2回以上ほぼ毎日食べている者</w:t>
                              </w:r>
                            </w:p>
                            <w:p w:rsidR="00F07BB5" w:rsidRDefault="00F07BB5" w:rsidP="0015668B">
                              <w:pPr>
                                <w:spacing w:line="340" w:lineRule="exact"/>
                                <w:ind w:firstLineChars="100" w:firstLine="2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・</w:t>
                              </w:r>
                              <w:r w:rsidR="0027601C" w:rsidRPr="008F664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主食・主菜・副菜を組み合わせた食事を1日２回以上ほぼ毎日食べている</w:t>
                              </w:r>
                            </w:p>
                            <w:p w:rsidR="0027601C" w:rsidRPr="008F6647" w:rsidRDefault="0027601C" w:rsidP="0015668B">
                              <w:pPr>
                                <w:spacing w:line="340" w:lineRule="exact"/>
                                <w:ind w:firstLineChars="200" w:firstLine="4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若い世代</w:t>
                              </w:r>
                            </w:p>
                            <w:p w:rsidR="007406CD" w:rsidRPr="008F6647" w:rsidRDefault="0015668B" w:rsidP="0015668B">
                              <w:pPr>
                                <w:spacing w:line="34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(３)</w:t>
                              </w:r>
                              <w:r w:rsidR="007406CD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国産や地域の食品の価値の向上</w:t>
                              </w:r>
                            </w:p>
                            <w:p w:rsidR="007406CD" w:rsidRPr="008F6647" w:rsidRDefault="00F07BB5" w:rsidP="0015668B">
                              <w:pPr>
                                <w:spacing w:line="34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　・</w:t>
                              </w:r>
                              <w:r w:rsidR="007406CD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食</w:t>
                              </w:r>
                              <w:r w:rsidR="0025514B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品を購入する際に「国産や地域の食品を選ぶ」とする者の割合の増加</w:t>
                              </w:r>
                            </w:p>
                            <w:p w:rsidR="0025514B" w:rsidRPr="008F6647" w:rsidRDefault="0027601C" w:rsidP="00BC6859">
                              <w:pPr>
                                <w:spacing w:line="32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　</w:t>
                              </w:r>
                              <w:r w:rsidR="00F07BB5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・</w:t>
                              </w:r>
                              <w:r w:rsidR="007406CD" w:rsidRPr="008F664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大阪産（もん）の認知度の向上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.15pt;margin-top:51.2pt;width:786pt;height:320.25pt;z-index:251699200;mso-height-relative:margin" coordorigin=",-571" coordsize="99822,4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7" type="#_x0000_t202" style="position:absolute;top:476;width:99822;height:39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FucIA&#10;AADbAAAADwAAAGRycy9kb3ducmV2LnhtbERPS2sCMRC+F/ofwhS81WwtSlmNUpWCggef6HHYjLvb&#10;biZrEnX990YQepuP7zmDUWMqcSHnS8sKPtoJCOLM6pJzBdvNz/sXCB+QNVaWScGNPIyGry8DTLW9&#10;8oou65CLGMI+RQVFCHUqpc8KMujbtiaO3NE6gyFCl0vt8BrDTSU7SdKTBkuODQXWNCko+1ufjYLx&#10;orc8VNPf7mnnJnNfr5rO/jhWqvXWfPdBBGrCv/jpnuk4/xMev8QD5PA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fcW5wgAAANsAAAAPAAAAAAAAAAAAAAAAAJgCAABkcnMvZG93&#10;bnJldi54bWxQSwUGAAAAAAQABAD1AAAAhwMAAAAA&#10;" fillcolor="window" strokeweight="1.5pt">
                  <v:textbox inset="2mm,2mm,2mm,1mm">
                    <w:txbxContent>
                      <w:p w:rsidR="00EA32A6" w:rsidRPr="00EA32A6" w:rsidRDefault="00EA32A6" w:rsidP="00893728">
                        <w:pPr>
                          <w:spacing w:line="32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2" o:spid="_x0000_s1028" type="#_x0000_t202" style="position:absolute;top:-571;width:48768;height:40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nGsQA&#10;AADaAAAADwAAAGRycy9kb3ducmV2LnhtbESPzWrDMBCE74G+g9hCb4ncHJrYtRKKaaGHppCf4uti&#10;bWwTa2Uk1XHz9FUgkOMwM98w+Xo0nRjI+daygudZAoK4srrlWsFh/zFdgvABWWNnmRT8kYf16mGS&#10;Y6btmbc07EItIoR9hgqaEPpMSl81ZNDPbE8cvaN1BkOUrpba4TnCTSfnSfIiDbYcFxrsqWioOu1+&#10;jYKy/gnpoioufJCb7/IrXbwPhVPq6XF8ewURaAz38K39qRXM4Xol3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5xrEAAAA2gAAAA8AAAAAAAAAAAAAAAAAmAIAAGRycy9k&#10;b3ducmV2LnhtbFBLBQYAAAAABAAEAPUAAACJAwAAAAA=&#10;" filled="f" stroked="f" strokeweight="1.5pt">
                  <v:textbox inset="2mm,2mm,2mm,1mm">
                    <w:txbxContent>
                      <w:p w:rsidR="000074A1" w:rsidRPr="000074A1" w:rsidRDefault="00F07BB5" w:rsidP="000074A1">
                        <w:pPr>
                          <w:spacing w:line="360" w:lineRule="auto"/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  <w:r w:rsidRPr="008F6647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2"/>
                          </w:rPr>
                          <w:t>【大阪府食育推進ネットワーク会議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2"/>
                          </w:rPr>
                          <w:t>設置要綱の改正</w:t>
                        </w:r>
                        <w:r w:rsidRPr="008F6647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2"/>
                          </w:rPr>
                          <w:t xml:space="preserve">について】　</w:t>
                        </w:r>
                      </w:p>
                      <w:p w:rsidR="00F07BB5" w:rsidRPr="008110DE" w:rsidRDefault="00F07BB5" w:rsidP="000074A1">
                        <w:pPr>
                          <w:spacing w:line="38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99250A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1"/>
                            <w:bdr w:val="single" w:sz="4" w:space="0" w:color="auto"/>
                          </w:rPr>
                          <w:t>主な改正点</w:t>
                        </w:r>
                        <w:r w:rsidR="008110DE" w:rsidRPr="008110D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</w:t>
                        </w:r>
                        <w:r w:rsidR="008110D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参照：</w:t>
                        </w:r>
                        <w:r w:rsidR="008110DE" w:rsidRPr="008110D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資料</w:t>
                        </w:r>
                        <w:r w:rsidR="008110DE" w:rsidRPr="003864F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1-2、参考資料１）</w:t>
                        </w:r>
                      </w:p>
                      <w:p w:rsidR="00F07BB5" w:rsidRDefault="00F07BB5" w:rsidP="000074A1">
                        <w:pPr>
                          <w:spacing w:line="38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１．設置要綱第３条「事業」</w:t>
                        </w:r>
                      </w:p>
                      <w:p w:rsidR="00F07BB5" w:rsidRDefault="00F07BB5" w:rsidP="000074A1">
                        <w:pPr>
                          <w:spacing w:line="38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(１)食育推進検討会の開催</w:t>
                        </w:r>
                      </w:p>
                      <w:p w:rsidR="00F07BB5" w:rsidRDefault="00F07BB5" w:rsidP="000074A1">
                        <w:pPr>
                          <w:spacing w:line="380" w:lineRule="exact"/>
                          <w:ind w:firstLineChars="200" w:firstLine="42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・</w:t>
                        </w: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大阪府</w:t>
                        </w:r>
                        <w:r w:rsidRPr="008F6647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食育推進</w:t>
                        </w: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ネットワーク</w:t>
                        </w:r>
                        <w:r w:rsidRPr="008F6647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会議の開催</w:t>
                        </w: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（年１～２回）</w:t>
                        </w:r>
                      </w:p>
                      <w:p w:rsidR="00F07BB5" w:rsidRPr="008F6647" w:rsidRDefault="00F07BB5" w:rsidP="000074A1">
                        <w:pPr>
                          <w:spacing w:line="38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(２)食育展示会の開催</w:t>
                        </w:r>
                      </w:p>
                      <w:p w:rsidR="00F07BB5" w:rsidRPr="008F6647" w:rsidRDefault="00F07BB5" w:rsidP="000074A1">
                        <w:pPr>
                          <w:spacing w:line="380" w:lineRule="exact"/>
                          <w:ind w:firstLineChars="200" w:firstLine="42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・</w:t>
                        </w: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「おおさか食育フェスタ」</w:t>
                        </w:r>
                        <w:r w:rsidRPr="008F6647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の開催</w:t>
                        </w:r>
                      </w:p>
                      <w:p w:rsidR="00F07BB5" w:rsidRPr="008F6647" w:rsidRDefault="00F07BB5" w:rsidP="000074A1">
                        <w:pPr>
                          <w:spacing w:line="380" w:lineRule="exact"/>
                          <w:ind w:firstLineChars="200" w:firstLine="42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・</w:t>
                        </w: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「野菜バリバリ朝食モリモリ元気っ子」推進キャンペーンの実施</w:t>
                        </w:r>
                      </w:p>
                      <w:p w:rsidR="00F07BB5" w:rsidRDefault="00F07BB5" w:rsidP="000074A1">
                        <w:pPr>
                          <w:spacing w:line="380" w:lineRule="exact"/>
                          <w:ind w:firstLineChars="200" w:firstLine="42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・</w:t>
                        </w: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野菜バリバリ朝食モリモリポスターコンクールの</w:t>
                        </w:r>
                        <w:r w:rsidRPr="008F6647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実施</w:t>
                        </w: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　等</w:t>
                        </w:r>
                      </w:p>
                      <w:p w:rsidR="00F07BB5" w:rsidRDefault="00F07BB5" w:rsidP="000074A1">
                        <w:pPr>
                          <w:spacing w:line="38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(３)その他、食育の推進のために必要な事項に関すること</w:t>
                        </w:r>
                      </w:p>
                      <w:p w:rsidR="00F07BB5" w:rsidRDefault="00F07BB5" w:rsidP="000074A1">
                        <w:pPr>
                          <w:spacing w:line="38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99250A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２．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設置要綱第６条「役員の定数及び選任」</w:t>
                        </w:r>
                      </w:p>
                      <w:p w:rsidR="00F07BB5" w:rsidRPr="00893728" w:rsidRDefault="00F07BB5" w:rsidP="000074A1">
                        <w:pPr>
                          <w:spacing w:line="38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　・新たに監事２名を置く</w:t>
                        </w:r>
                      </w:p>
                      <w:p w:rsidR="00F07BB5" w:rsidRPr="0099250A" w:rsidRDefault="00F07BB5" w:rsidP="000074A1">
                        <w:pPr>
                          <w:spacing w:line="38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３．事務局等</w:t>
                        </w:r>
                      </w:p>
                      <w:p w:rsidR="00F07BB5" w:rsidRPr="00EA32A6" w:rsidRDefault="00F07BB5" w:rsidP="000074A1">
                        <w:pPr>
                          <w:spacing w:line="38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EA32A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・構成団体</w:t>
                        </w:r>
                        <w:r w:rsidR="009E5078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として</w:t>
                        </w:r>
                        <w:r w:rsidRPr="00EA32A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、大阪府健康医療部保健医療室健康づくり課が参画。</w:t>
                        </w:r>
                      </w:p>
                      <w:p w:rsidR="00F07BB5" w:rsidRPr="00EA32A6" w:rsidRDefault="00F07BB5" w:rsidP="000074A1">
                        <w:pPr>
                          <w:spacing w:line="38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EA32A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・会計を含めた</w:t>
                        </w:r>
                        <w:r w:rsidR="009E5078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事務処理は</w:t>
                        </w:r>
                        <w:r w:rsidRPr="00EA32A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事務局（大阪府</w:t>
                        </w:r>
                        <w:r w:rsidR="009E5078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健康づくり課</w:t>
                        </w:r>
                        <w:r w:rsidRPr="00EA32A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）</w:t>
                        </w:r>
                        <w:r w:rsidR="009E5078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が</w:t>
                        </w:r>
                        <w:r w:rsidRPr="00EA32A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実施。</w:t>
                        </w:r>
                      </w:p>
                    </w:txbxContent>
                  </v:textbox>
                </v:shape>
                <v:line id="直線コネクタ 5" o:spid="_x0000_s1029" style="position:absolute;visibility:visible;mso-wrap-style:square" from="49625,476" to="49625,40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tPocEAAADaAAAADwAAAGRycy9kb3ducmV2LnhtbESP3YrCMBSE7wXfIRzBO013pUW6RlkE&#10;QWFR/MHrQ3NsyjYnpclq16c3guDlMDPfMLNFZ2txpdZXjhV8jBMQxIXTFZcKTsfVaArCB2SNtWNS&#10;8E8eFvN+b4a5djfe0/UQShEh7HNUYEJocil9YciiH7uGOHoX11oMUbal1C3eItzW8jNJMmmx4rhg&#10;sKGloeL38GcVZPckNRVefly32Z2z8sw23U6UGg667y8QgbrwDr/aa60gheeVeAP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i0+hwQAAANoAAAAPAAAAAAAAAAAAAAAA&#10;AKECAABkcnMvZG93bnJldi54bWxQSwUGAAAAAAQABAD5AAAAjwMAAAAA&#10;" strokecolor="black [3213]" strokeweight="1.5pt">
                  <v:stroke dashstyle="1 1"/>
                </v:line>
                <v:shape id="テキスト ボックス 7" o:spid="_x0000_s1030" type="#_x0000_t202" style="position:absolute;left:50577;width:48197;height:40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5EgsMA&#10;AADaAAAADwAAAGRycy9kb3ducmV2LnhtbESPQWvCQBSE70L/w/IK3nRTD0ZTVymhQg8qaC1eH9nX&#10;JDT7NuxuY/TXu4LgcZiZb5jFqjeN6Mj52rKCt3ECgriwuuZSwfF7PZqB8AFZY2OZFFzIw2r5Mlhg&#10;pu2Z99QdQikihH2GCqoQ2kxKX1Rk0I9tSxy9X+sMhihdKbXDc4SbRk6SZCoN1hwXKmwpr6j4O/wb&#10;BafyJ8zTIr/yUW53p808/exyp9Twtf94BxGoD8/wo/2lFaRwvxJv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5EgsMAAADaAAAADwAAAAAAAAAAAAAAAACYAgAAZHJzL2Rv&#10;d25yZXYueG1sUEsFBgAAAAAEAAQA9QAAAIgDAAAAAA==&#10;" filled="f" stroked="f" strokeweight="1.5pt">
                  <v:textbox inset="2mm,2mm,2mm,1mm">
                    <w:txbxContent>
                      <w:p w:rsidR="00072571" w:rsidRPr="00BD7645" w:rsidRDefault="00445B2A" w:rsidP="007406CD">
                        <w:pPr>
                          <w:spacing w:line="280" w:lineRule="exact"/>
                          <w:rPr>
                            <w:rFonts w:ascii="HGP創英角ｺﾞｼｯｸUB" w:eastAsia="HGP創英角ｺﾞｼｯｸUB" w:hAnsi="HGP創英角ｺﾞｼｯｸUB"/>
                            <w:b/>
                            <w:sz w:val="22"/>
                          </w:rPr>
                        </w:pPr>
                        <w:r w:rsidRPr="00BD7645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2"/>
                          </w:rPr>
                          <w:t>【「和食」と地域食文化継承</w:t>
                        </w:r>
                        <w:r w:rsidR="004A3723" w:rsidRPr="00BD7645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2"/>
                          </w:rPr>
                          <w:t>推進事業</w:t>
                        </w:r>
                        <w:r w:rsidR="00CB121E" w:rsidRPr="00BD7645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2"/>
                          </w:rPr>
                          <w:t>補助金</w:t>
                        </w:r>
                        <w:r w:rsidR="00CB121E" w:rsidRPr="00BD7645">
                          <w:rPr>
                            <w:rFonts w:ascii="HGP創英角ｺﾞｼｯｸUB" w:eastAsia="HGP創英角ｺﾞｼｯｸUB" w:hAnsi="HGP創英角ｺﾞｼｯｸUB" w:hint="eastAsia"/>
                            <w:sz w:val="22"/>
                          </w:rPr>
                          <w:t>（農水省・補助事業）</w:t>
                        </w:r>
                        <w:r w:rsidR="00F07BB5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2"/>
                          </w:rPr>
                          <w:t>の概要</w:t>
                        </w:r>
                        <w:r w:rsidR="00072571" w:rsidRPr="00BD7645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2"/>
                          </w:rPr>
                          <w:t xml:space="preserve">】　</w:t>
                        </w:r>
                      </w:p>
                      <w:p w:rsidR="00F07BB5" w:rsidRDefault="00302C6E" w:rsidP="0015668B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○補助対象</w:t>
                        </w:r>
                        <w:r w:rsidR="00F45D3E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：地域の食の魅力再発見による食文化継承や日本型食生活の普及</w:t>
                        </w:r>
                      </w:p>
                      <w:p w:rsidR="00F45D3E" w:rsidRPr="008F6647" w:rsidRDefault="00F45D3E" w:rsidP="0015668B">
                        <w:pPr>
                          <w:spacing w:line="340" w:lineRule="exact"/>
                          <w:ind w:firstLineChars="600" w:firstLine="126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推進に</w:t>
                        </w:r>
                        <w:r w:rsidR="0025514B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関する</w:t>
                        </w: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展示会やシンポジウム、交流会等の開催</w:t>
                        </w:r>
                        <w:r w:rsidR="0074224A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等。</w:t>
                        </w:r>
                      </w:p>
                      <w:p w:rsidR="00072571" w:rsidRPr="008F6647" w:rsidRDefault="004A3723" w:rsidP="0015668B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○補</w:t>
                        </w:r>
                        <w:r w:rsidR="009B025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 </w:t>
                        </w: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助</w:t>
                        </w:r>
                        <w:r w:rsidR="009B025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 </w:t>
                        </w: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率：</w:t>
                        </w:r>
                        <w:r w:rsidR="003A47EC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総事業費</w:t>
                        </w: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１／２以内</w:t>
                        </w:r>
                      </w:p>
                      <w:p w:rsidR="00372A6A" w:rsidRPr="008F6647" w:rsidRDefault="004A3723" w:rsidP="0015668B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○申</w:t>
                        </w:r>
                        <w:r w:rsidR="009B025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 </w:t>
                        </w: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請</w:t>
                        </w:r>
                        <w:r w:rsidR="009B025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 </w:t>
                        </w: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者：事業実施団体</w:t>
                        </w:r>
                        <w:r w:rsidR="00382241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（</w:t>
                        </w:r>
                        <w:r w:rsidR="002430C2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都道府県が入った</w:t>
                        </w:r>
                        <w:r w:rsidR="002430C2" w:rsidRPr="008F6647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協議</w:t>
                        </w:r>
                        <w:r w:rsidR="002A11CF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会に</w:t>
                        </w:r>
                        <w:r w:rsidR="002430C2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より</w:t>
                        </w:r>
                        <w:r w:rsidR="002430C2" w:rsidRPr="008F6647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申請</w:t>
                        </w:r>
                        <w:r w:rsidR="002430C2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可能</w:t>
                        </w:r>
                        <w:r w:rsidR="00382241" w:rsidRPr="008F6647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）</w:t>
                        </w:r>
                      </w:p>
                      <w:p w:rsidR="0015668B" w:rsidRDefault="00C0624B" w:rsidP="0015668B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〇申請状況</w:t>
                        </w:r>
                        <w:r w:rsidR="00BC6859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：</w:t>
                        </w:r>
                        <w:r w:rsidR="00D97893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交付候補者選定通知、補助金割当内示</w:t>
                        </w:r>
                        <w:r w:rsidR="007406CD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を受け、</w:t>
                        </w:r>
                        <w:r w:rsidR="00760C92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交付</w:t>
                        </w:r>
                        <w:r w:rsidR="00760C92" w:rsidRPr="008F6647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決定</w:t>
                        </w:r>
                        <w:r w:rsidR="00D97893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申請書</w:t>
                        </w:r>
                      </w:p>
                      <w:p w:rsidR="0025514B" w:rsidRPr="008F6647" w:rsidRDefault="007406CD" w:rsidP="0015668B">
                        <w:pPr>
                          <w:spacing w:line="340" w:lineRule="exact"/>
                          <w:ind w:firstLineChars="600" w:firstLine="126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及び</w:t>
                        </w:r>
                        <w:r w:rsidR="00760C92" w:rsidRPr="008F6647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事業</w:t>
                        </w:r>
                        <w:r w:rsidR="00D97893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計画書</w:t>
                        </w:r>
                        <w:r w:rsidR="0025514B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を</w:t>
                        </w:r>
                        <w:r w:rsidR="00D97893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提出</w:t>
                        </w: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。</w:t>
                        </w:r>
                        <w:r w:rsidR="0025514B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現在、交付決定待ち。</w:t>
                        </w:r>
                      </w:p>
                      <w:p w:rsidR="0025514B" w:rsidRDefault="0025514B" w:rsidP="0015668B">
                        <w:pPr>
                          <w:spacing w:line="340" w:lineRule="exact"/>
                          <w:ind w:leftChars="100" w:left="210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</w:p>
                      <w:p w:rsidR="0025514B" w:rsidRPr="00E71153" w:rsidRDefault="0025514B" w:rsidP="0015668B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E7115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  <w:bdr w:val="single" w:sz="4" w:space="0" w:color="auto"/>
                          </w:rPr>
                          <w:t>補助金</w:t>
                        </w:r>
                        <w:r w:rsidR="00E71153" w:rsidRPr="00E7115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  <w:bdr w:val="single" w:sz="4" w:space="0" w:color="auto"/>
                          </w:rPr>
                          <w:t>申請</w:t>
                        </w:r>
                        <w:r w:rsidR="00C0624B" w:rsidRPr="00E7115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  <w:bdr w:val="single" w:sz="4" w:space="0" w:color="auto"/>
                          </w:rPr>
                          <w:t>事業</w:t>
                        </w:r>
                        <w:r w:rsidRPr="00E7115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  <w:bdr w:val="single" w:sz="4" w:space="0" w:color="auto"/>
                          </w:rPr>
                          <w:t>の</w:t>
                        </w:r>
                        <w:r w:rsidR="00C0624B" w:rsidRPr="00E7115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  <w:bdr w:val="single" w:sz="4" w:space="0" w:color="auto"/>
                          </w:rPr>
                          <w:t>目標（達成すべき成果）</w:t>
                        </w:r>
                      </w:p>
                      <w:p w:rsidR="00952F74" w:rsidRPr="008F6647" w:rsidRDefault="0015668B" w:rsidP="0015668B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(１)</w:t>
                        </w:r>
                        <w:r w:rsidR="00C0624B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食育への関心度</w:t>
                        </w:r>
                      </w:p>
                      <w:p w:rsidR="00C0624B" w:rsidRPr="008F6647" w:rsidRDefault="00F07BB5" w:rsidP="0015668B">
                        <w:pPr>
                          <w:spacing w:line="34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・</w:t>
                        </w:r>
                        <w:r w:rsidR="00952F74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食育に関心を持っている者の増加</w:t>
                        </w:r>
                      </w:p>
                      <w:p w:rsidR="007406CD" w:rsidRPr="008F6647" w:rsidRDefault="0015668B" w:rsidP="0015668B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(２)</w:t>
                        </w:r>
                        <w:r w:rsidR="007406CD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栄養バランスに配慮した食生活の実践度</w:t>
                        </w:r>
                      </w:p>
                      <w:p w:rsidR="00C0624B" w:rsidRPr="008F6647" w:rsidRDefault="00F07BB5" w:rsidP="0015668B">
                        <w:pPr>
                          <w:spacing w:line="340" w:lineRule="exact"/>
                          <w:ind w:firstLineChars="100" w:firstLine="200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・</w:t>
                        </w:r>
                        <w:r w:rsidR="007406CD" w:rsidRPr="008F664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主食・</w:t>
                        </w:r>
                        <w:r w:rsidR="0027601C" w:rsidRPr="008F664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主菜・副菜を組み合わせた</w:t>
                        </w:r>
                        <w:bookmarkStart w:id="1" w:name="_GoBack"/>
                        <w:bookmarkEnd w:id="1"/>
                        <w:r w:rsidR="0027601C" w:rsidRPr="008F664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食事を1日2回以上ほぼ毎日食べている者</w:t>
                        </w:r>
                      </w:p>
                      <w:p w:rsidR="00F07BB5" w:rsidRDefault="00F07BB5" w:rsidP="0015668B">
                        <w:pPr>
                          <w:spacing w:line="340" w:lineRule="exact"/>
                          <w:ind w:firstLineChars="100" w:firstLine="200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・</w:t>
                        </w:r>
                        <w:r w:rsidR="0027601C" w:rsidRPr="008F664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主食・主菜・副菜を組み合わせた食事を1日２回以上ほぼ毎日食べている</w:t>
                        </w:r>
                      </w:p>
                      <w:p w:rsidR="0027601C" w:rsidRPr="008F6647" w:rsidRDefault="0027601C" w:rsidP="0015668B">
                        <w:pPr>
                          <w:spacing w:line="340" w:lineRule="exact"/>
                          <w:ind w:firstLineChars="200" w:firstLine="400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若い世代</w:t>
                        </w:r>
                      </w:p>
                      <w:p w:rsidR="007406CD" w:rsidRPr="008F6647" w:rsidRDefault="0015668B" w:rsidP="0015668B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(３)</w:t>
                        </w:r>
                        <w:r w:rsidR="007406CD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国産や地域の食品の価値の向上</w:t>
                        </w:r>
                      </w:p>
                      <w:p w:rsidR="007406CD" w:rsidRPr="008F6647" w:rsidRDefault="00F07BB5" w:rsidP="0015668B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　・</w:t>
                        </w:r>
                        <w:r w:rsidR="007406CD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食</w:t>
                        </w:r>
                        <w:r w:rsidR="0025514B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品を購入する際に「国産や地域の食品を選ぶ」とする者の割合の増加</w:t>
                        </w:r>
                      </w:p>
                      <w:p w:rsidR="0025514B" w:rsidRPr="008F6647" w:rsidRDefault="0027601C" w:rsidP="00BC6859">
                        <w:pPr>
                          <w:spacing w:line="32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　</w:t>
                        </w:r>
                        <w:r w:rsidR="00F07BB5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・</w:t>
                        </w:r>
                        <w:r w:rsidR="007406CD" w:rsidRPr="008F664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大阪産（もん）の認知度の向上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025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4A0130" wp14:editId="541C43C9">
                <wp:simplePos x="0" y="0"/>
                <wp:positionH relativeFrom="column">
                  <wp:posOffset>1905</wp:posOffset>
                </wp:positionH>
                <wp:positionV relativeFrom="paragraph">
                  <wp:posOffset>4822190</wp:posOffset>
                </wp:positionV>
                <wp:extent cx="9982200" cy="18002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0" cy="180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667B" w:rsidRPr="005F18FE" w:rsidRDefault="00FE3EDD" w:rsidP="005F18F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</w:rPr>
                              <w:t>【新・</w:t>
                            </w:r>
                            <w:r w:rsidR="00E85A0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</w:rPr>
                              <w:t>健康おおさか２１・食育推進企業団</w:t>
                            </w:r>
                            <w:r w:rsidR="008D667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</w:rPr>
                              <w:t>について</w:t>
                            </w:r>
                            <w:r w:rsidR="00D7043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CF1A4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</w:rPr>
                              <w:t>（H28～）</w:t>
                            </w:r>
                            <w:r w:rsidRPr="00FE593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</w:rPr>
                              <w:t>】</w:t>
                            </w:r>
                            <w:r w:rsidR="00522CC6" w:rsidRPr="00522CC6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8"/>
                              </w:rPr>
                              <w:t xml:space="preserve">　</w:t>
                            </w:r>
                            <w:r w:rsidR="009E5078" w:rsidRPr="009E507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（参照：参考資料</w:t>
                            </w:r>
                            <w:r w:rsidR="009E5078" w:rsidRPr="003864F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9E5078" w:rsidRPr="009E507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AC70BA" w:rsidRPr="008F6647" w:rsidRDefault="00372A6A" w:rsidP="00BC685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F66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○</w:t>
                            </w:r>
                            <w:r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会</w:t>
                            </w:r>
                            <w:r w:rsidR="009E5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9B02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FE3EDD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員：</w:t>
                            </w:r>
                            <w:r w:rsidR="00D85F20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企業団の目的に賛同し、府の食育推進を支援する事業者。</w:t>
                            </w:r>
                          </w:p>
                          <w:p w:rsidR="008D667B" w:rsidRPr="008F6647" w:rsidRDefault="00372A6A" w:rsidP="00F07BB5">
                            <w:pPr>
                              <w:spacing w:line="320" w:lineRule="exact"/>
                              <w:ind w:left="840" w:hangingChars="400" w:hanging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 w:rsidR="00D70B5A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活</w:t>
                            </w:r>
                            <w:r w:rsidR="009E5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9B02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D70B5A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動：</w:t>
                            </w:r>
                            <w:r w:rsidR="008D667B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食育に関する各種団体が実施する食育の取組</w:t>
                            </w:r>
                            <w:r w:rsidR="009B02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への</w:t>
                            </w:r>
                            <w:r w:rsidR="008D667B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支援</w:t>
                            </w:r>
                            <w:r w:rsidR="005F18FE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及びその他食育</w:t>
                            </w:r>
                            <w:r w:rsidR="009B02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活動の推進等</w:t>
                            </w:r>
                          </w:p>
                          <w:p w:rsidR="008D3555" w:rsidRPr="008F6647" w:rsidRDefault="00372A6A" w:rsidP="00AD7ED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 w:rsidR="008D3555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参画</w:t>
                            </w:r>
                            <w:r w:rsidR="008D3555" w:rsidRPr="008F664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企業：</w:t>
                            </w:r>
                            <w:r w:rsidR="00E85A0B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カゴメ株式会社</w:t>
                            </w:r>
                            <w:r w:rsidR="00300369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、花王株式会社、</w:t>
                            </w:r>
                            <w:r w:rsidR="008D667B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損害保険ジャパン日本興亜株式会社</w:t>
                            </w:r>
                            <w:r w:rsidR="00AD7E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E07498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8D667B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参画企業については</w:t>
                            </w:r>
                            <w:r w:rsidR="00522CC6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随時</w:t>
                            </w:r>
                            <w:r w:rsidR="00E07498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募集</w:t>
                            </w:r>
                          </w:p>
                          <w:p w:rsidR="00001268" w:rsidRPr="008F6647" w:rsidRDefault="00372A6A" w:rsidP="00BC685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 w:rsidR="00302C6E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取</w:t>
                            </w:r>
                            <w:r w:rsidR="009B02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302C6E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組</w:t>
                            </w:r>
                            <w:r w:rsidR="009B02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み</w:t>
                            </w:r>
                            <w:r w:rsidR="00001268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D97893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10万</w:t>
                            </w:r>
                            <w:r w:rsidR="009A3CEC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円以上の</w:t>
                            </w:r>
                            <w:r w:rsidR="00302C6E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食育事業への</w:t>
                            </w:r>
                            <w:r w:rsidR="005F18FE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活動費（協賛金）を</w:t>
                            </w:r>
                            <w:r w:rsidR="009C0731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拠出</w:t>
                            </w:r>
                          </w:p>
                          <w:p w:rsidR="009B0D0A" w:rsidRPr="008F6647" w:rsidRDefault="00001268" w:rsidP="009B0256">
                            <w:pPr>
                              <w:spacing w:line="320" w:lineRule="exact"/>
                              <w:ind w:firstLineChars="600" w:firstLine="1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ブース出展</w:t>
                            </w:r>
                            <w:r w:rsidR="007428D8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5F18FE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おおさか食育フェスタ・</w:t>
                            </w:r>
                            <w:r w:rsidR="007428D8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食育推進キャンペーン等）</w:t>
                            </w:r>
                          </w:p>
                          <w:p w:rsidR="009B0D0A" w:rsidRPr="008F6647" w:rsidRDefault="00001268" w:rsidP="009B0256">
                            <w:pPr>
                              <w:spacing w:line="320" w:lineRule="exact"/>
                              <w:ind w:firstLineChars="600" w:firstLine="1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物品提供（</w:t>
                            </w:r>
                            <w:r w:rsidR="00E474DA"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フェスタ、食育推進キャンペーン等の</w:t>
                            </w:r>
                            <w:r w:rsidRPr="008F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イベント）</w:t>
                            </w:r>
                          </w:p>
                          <w:p w:rsidR="00433B71" w:rsidRPr="008F6647" w:rsidRDefault="00302C6E" w:rsidP="009B0256">
                            <w:pPr>
                              <w:spacing w:line="320" w:lineRule="exact"/>
                              <w:ind w:firstLineChars="600" w:firstLine="12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F66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食育</w:t>
                            </w:r>
                            <w:r w:rsidR="00724D88" w:rsidRPr="008F66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や食生活改善</w:t>
                            </w:r>
                            <w:r w:rsidRPr="008F66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に関する</w:t>
                            </w:r>
                            <w:r w:rsidR="00724D88" w:rsidRPr="008F66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府民への</w:t>
                            </w:r>
                            <w:r w:rsidRPr="008F66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情報発信</w:t>
                            </w:r>
                            <w:r w:rsidR="00952F74" w:rsidRPr="008F66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.15pt;margin-top:379.7pt;width:786pt;height:1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" fillcolor="window" strokeweight="1.5pt">
                <v:textbox inset="2mm,2mm,2mm,1mm">
                  <w:txbxContent>
                    <w:p w:rsidR="008D667B" w:rsidRPr="005F18FE" w:rsidRDefault="00FE3EDD" w:rsidP="005F18F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</w:rPr>
                        <w:t>【新・</w:t>
                      </w:r>
                      <w:r w:rsidR="00E85A0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</w:rPr>
                        <w:t>健康おおさか２１・食育推進企業団</w:t>
                      </w:r>
                      <w:r w:rsidR="008D667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</w:rPr>
                        <w:t>について</w:t>
                      </w:r>
                      <w:r w:rsidR="00D7043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</w:rPr>
                        <w:t xml:space="preserve"> </w:t>
                      </w:r>
                      <w:r w:rsidR="00CF1A4A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</w:rPr>
                        <w:t>（H28～）</w:t>
                      </w:r>
                      <w:r w:rsidRPr="00FE593C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</w:rPr>
                        <w:t>】</w:t>
                      </w:r>
                      <w:r w:rsidR="00522CC6" w:rsidRPr="00522CC6">
                        <w:rPr>
                          <w:rFonts w:ascii="HG丸ｺﾞｼｯｸM-PRO" w:eastAsia="HG丸ｺﾞｼｯｸM-PRO" w:hAnsi="HG丸ｺﾞｼｯｸM-PRO" w:hint="eastAsia"/>
                          <w:sz w:val="8"/>
                          <w:szCs w:val="8"/>
                        </w:rPr>
                        <w:t xml:space="preserve">　</w:t>
                      </w:r>
                      <w:r w:rsidR="009E5078" w:rsidRPr="009E507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（参照：参考資料</w:t>
                      </w:r>
                      <w:r w:rsidR="009E5078" w:rsidRPr="003864F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2</w:t>
                      </w:r>
                      <w:r w:rsidR="009E5078" w:rsidRPr="009E507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AC70BA" w:rsidRPr="008F6647" w:rsidRDefault="00372A6A" w:rsidP="00BC685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F66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○</w:t>
                      </w:r>
                      <w:r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会</w:t>
                      </w:r>
                      <w:r w:rsidR="009E5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9B02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FE3EDD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員：</w:t>
                      </w:r>
                      <w:r w:rsidR="00D85F20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企業団の目的に賛同し、府の食育推進を支援する事業者。</w:t>
                      </w:r>
                    </w:p>
                    <w:p w:rsidR="008D667B" w:rsidRPr="008F6647" w:rsidRDefault="00372A6A" w:rsidP="00F07BB5">
                      <w:pPr>
                        <w:spacing w:line="320" w:lineRule="exact"/>
                        <w:ind w:left="840" w:hangingChars="400" w:hanging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 w:rsidR="00D70B5A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活</w:t>
                      </w:r>
                      <w:r w:rsidR="009E5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9B02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D70B5A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動：</w:t>
                      </w:r>
                      <w:r w:rsidR="008D667B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食育に関する各種団体が実施する食育の取組</w:t>
                      </w:r>
                      <w:r w:rsidR="009B02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への</w:t>
                      </w:r>
                      <w:r w:rsidR="008D667B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支援</w:t>
                      </w:r>
                      <w:r w:rsidR="005F18FE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及びその他食育</w:t>
                      </w:r>
                      <w:r w:rsidR="009B02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活動の推進等</w:t>
                      </w:r>
                    </w:p>
                    <w:p w:rsidR="008D3555" w:rsidRPr="008F6647" w:rsidRDefault="00372A6A" w:rsidP="00AD7ED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 w:rsidR="008D3555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参画</w:t>
                      </w:r>
                      <w:r w:rsidR="008D3555" w:rsidRPr="008F664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企業：</w:t>
                      </w:r>
                      <w:r w:rsidR="00E85A0B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カゴメ株式会社</w:t>
                      </w:r>
                      <w:r w:rsidR="00300369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、花王株式会社、</w:t>
                      </w:r>
                      <w:r w:rsidR="008D667B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損害保険ジャパン日本興亜株式会社</w:t>
                      </w:r>
                      <w:r w:rsidR="00AD7E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E07498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8D667B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参画企業については</w:t>
                      </w:r>
                      <w:r w:rsidR="00522CC6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随時</w:t>
                      </w:r>
                      <w:r w:rsidR="00E07498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募集</w:t>
                      </w:r>
                    </w:p>
                    <w:p w:rsidR="00001268" w:rsidRPr="008F6647" w:rsidRDefault="00372A6A" w:rsidP="00BC685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 w:rsidR="00302C6E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取</w:t>
                      </w:r>
                      <w:r w:rsidR="009B02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302C6E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組</w:t>
                      </w:r>
                      <w:r w:rsidR="009B02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み</w:t>
                      </w:r>
                      <w:r w:rsidR="00001268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</w:t>
                      </w:r>
                      <w:r w:rsidR="00D97893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10万</w:t>
                      </w:r>
                      <w:r w:rsidR="009A3CEC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円以上の</w:t>
                      </w:r>
                      <w:r w:rsidR="00302C6E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食育事業への</w:t>
                      </w:r>
                      <w:r w:rsidR="005F18FE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活動費（協賛金）を</w:t>
                      </w:r>
                      <w:r w:rsidR="009C0731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拠出</w:t>
                      </w:r>
                    </w:p>
                    <w:p w:rsidR="009B0D0A" w:rsidRPr="008F6647" w:rsidRDefault="00001268" w:rsidP="009B0256">
                      <w:pPr>
                        <w:spacing w:line="320" w:lineRule="exact"/>
                        <w:ind w:firstLineChars="600" w:firstLine="1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ブース出展</w:t>
                      </w:r>
                      <w:r w:rsidR="007428D8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5F18FE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おおさか食育フェスタ・</w:t>
                      </w:r>
                      <w:r w:rsidR="007428D8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食育推進キャンペーン等）</w:t>
                      </w:r>
                    </w:p>
                    <w:p w:rsidR="009B0D0A" w:rsidRPr="008F6647" w:rsidRDefault="00001268" w:rsidP="009B0256">
                      <w:pPr>
                        <w:spacing w:line="320" w:lineRule="exact"/>
                        <w:ind w:firstLineChars="600" w:firstLine="1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物品提供（</w:t>
                      </w:r>
                      <w:r w:rsidR="00E474DA"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フェスタ、食育推進キャンペーン等の</w:t>
                      </w:r>
                      <w:r w:rsidRPr="008F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イベント）</w:t>
                      </w:r>
                    </w:p>
                    <w:p w:rsidR="00433B71" w:rsidRPr="008F6647" w:rsidRDefault="00302C6E" w:rsidP="009B0256">
                      <w:pPr>
                        <w:spacing w:line="320" w:lineRule="exact"/>
                        <w:ind w:firstLineChars="600" w:firstLine="12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F66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食育</w:t>
                      </w:r>
                      <w:r w:rsidR="00724D88" w:rsidRPr="008F66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や食生活改善</w:t>
                      </w:r>
                      <w:r w:rsidRPr="008F66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に関する</w:t>
                      </w:r>
                      <w:r w:rsidR="00724D88" w:rsidRPr="008F66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府民への</w:t>
                      </w:r>
                      <w:r w:rsidRPr="008F66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情報発信</w:t>
                      </w:r>
                      <w:r w:rsidR="00952F74" w:rsidRPr="008F66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等</w:t>
                      </w:r>
                    </w:p>
                  </w:txbxContent>
                </v:textbox>
              </v:shape>
            </w:pict>
          </mc:Fallback>
        </mc:AlternateContent>
      </w:r>
      <w:r w:rsidR="0015668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D0CDE3" wp14:editId="0E774DDE">
                <wp:simplePos x="0" y="0"/>
                <wp:positionH relativeFrom="column">
                  <wp:posOffset>9011920</wp:posOffset>
                </wp:positionH>
                <wp:positionV relativeFrom="paragraph">
                  <wp:posOffset>-330835</wp:posOffset>
                </wp:positionV>
                <wp:extent cx="971550" cy="333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2F2" w:rsidRPr="00A212F2" w:rsidRDefault="00A212F2" w:rsidP="00A212F2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212F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資料1-1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709.6pt;margin-top:-26.05pt;width:76.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" filled="f" strokeweight="1.5pt">
                <v:textbox>
                  <w:txbxContent>
                    <w:p w:rsidR="00A212F2" w:rsidRPr="00A212F2" w:rsidRDefault="00A212F2" w:rsidP="00A212F2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A212F2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資料1-1</w:t>
                      </w:r>
                    </w:p>
                  </w:txbxContent>
                </v:textbox>
              </v:shape>
            </w:pict>
          </mc:Fallback>
        </mc:AlternateContent>
      </w:r>
      <w:r w:rsidR="0015668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F2ED4E" wp14:editId="2F8690E5">
                <wp:simplePos x="0" y="0"/>
                <wp:positionH relativeFrom="column">
                  <wp:posOffset>1270</wp:posOffset>
                </wp:positionH>
                <wp:positionV relativeFrom="paragraph">
                  <wp:posOffset>126365</wp:posOffset>
                </wp:positionV>
                <wp:extent cx="9982200" cy="421640"/>
                <wp:effectExtent l="19050" t="1905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0" cy="421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866" w:rsidRPr="002F474F" w:rsidRDefault="00FF2959" w:rsidP="00FE3EDD">
                            <w:pPr>
                              <w:spacing w:line="3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大阪府食育推進ネットワーク会議</w:t>
                            </w:r>
                            <w:r w:rsidR="002F474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left:0;text-align:left;margin-left:.1pt;margin-top:9.95pt;width:786pt;height:3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" fillcolor="black [3213]" strokecolor="black [3200]" strokeweight="3pt">
                <v:stroke linestyle="thinThin"/>
                <v:textbox inset=",1mm,,1mm">
                  <w:txbxContent>
                    <w:p w:rsidR="00CF1866" w:rsidRPr="002F474F" w:rsidRDefault="00FF2959" w:rsidP="00FE3EDD">
                      <w:pPr>
                        <w:spacing w:line="3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大阪府食育推進ネットワーク会議</w:t>
                      </w:r>
                      <w:r w:rsidR="002F474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4A4E" w:rsidRPr="00CF1866" w:rsidSect="00B369AB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35" w:rsidRDefault="002C4A35" w:rsidP="002B0D7F">
      <w:r>
        <w:separator/>
      </w:r>
    </w:p>
  </w:endnote>
  <w:endnote w:type="continuationSeparator" w:id="0">
    <w:p w:rsidR="002C4A35" w:rsidRDefault="002C4A35" w:rsidP="002B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35" w:rsidRDefault="002C4A35" w:rsidP="002B0D7F">
      <w:r>
        <w:separator/>
      </w:r>
    </w:p>
  </w:footnote>
  <w:footnote w:type="continuationSeparator" w:id="0">
    <w:p w:rsidR="002C4A35" w:rsidRDefault="002C4A35" w:rsidP="002B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A51"/>
    <w:multiLevelType w:val="multilevel"/>
    <w:tmpl w:val="2AC6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E3235"/>
    <w:multiLevelType w:val="hybridMultilevel"/>
    <w:tmpl w:val="63C0394C"/>
    <w:lvl w:ilvl="0" w:tplc="7CFEBDF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>
    <w:nsid w:val="17F82D84"/>
    <w:multiLevelType w:val="hybridMultilevel"/>
    <w:tmpl w:val="EEE2E4B8"/>
    <w:lvl w:ilvl="0" w:tplc="A4666318">
      <w:start w:val="2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ACF03E4"/>
    <w:multiLevelType w:val="hybridMultilevel"/>
    <w:tmpl w:val="0166FC90"/>
    <w:lvl w:ilvl="0" w:tplc="D2B01F9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5AB151A"/>
    <w:multiLevelType w:val="hybridMultilevel"/>
    <w:tmpl w:val="BC70BE1A"/>
    <w:lvl w:ilvl="0" w:tplc="C34A8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9A512B"/>
    <w:multiLevelType w:val="hybridMultilevel"/>
    <w:tmpl w:val="7DD4C716"/>
    <w:lvl w:ilvl="0" w:tplc="82C89C6C">
      <w:start w:val="2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84C5516"/>
    <w:multiLevelType w:val="hybridMultilevel"/>
    <w:tmpl w:val="BE8EC306"/>
    <w:lvl w:ilvl="0" w:tplc="A4560B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1D52128"/>
    <w:multiLevelType w:val="hybridMultilevel"/>
    <w:tmpl w:val="004A7082"/>
    <w:lvl w:ilvl="0" w:tplc="BAC83D68">
      <w:start w:val="1"/>
      <w:numFmt w:val="decimalFullWidth"/>
      <w:lvlText w:val="%1．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2CB6FB4"/>
    <w:multiLevelType w:val="hybridMultilevel"/>
    <w:tmpl w:val="851AA93E"/>
    <w:lvl w:ilvl="0" w:tplc="184C6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D3135E"/>
    <w:multiLevelType w:val="hybridMultilevel"/>
    <w:tmpl w:val="EF92473C"/>
    <w:lvl w:ilvl="0" w:tplc="0888A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668B2781"/>
    <w:multiLevelType w:val="hybridMultilevel"/>
    <w:tmpl w:val="EEAA6EC6"/>
    <w:lvl w:ilvl="0" w:tplc="B50866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F270D44"/>
    <w:multiLevelType w:val="multilevel"/>
    <w:tmpl w:val="2AC6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66"/>
    <w:rsid w:val="00000269"/>
    <w:rsid w:val="00001268"/>
    <w:rsid w:val="00003E05"/>
    <w:rsid w:val="000074A1"/>
    <w:rsid w:val="000131F4"/>
    <w:rsid w:val="00027E41"/>
    <w:rsid w:val="00030E66"/>
    <w:rsid w:val="000517A0"/>
    <w:rsid w:val="000561D7"/>
    <w:rsid w:val="000663D9"/>
    <w:rsid w:val="00071A6C"/>
    <w:rsid w:val="00072571"/>
    <w:rsid w:val="00073F6A"/>
    <w:rsid w:val="0007609E"/>
    <w:rsid w:val="000848B4"/>
    <w:rsid w:val="00091429"/>
    <w:rsid w:val="000A163A"/>
    <w:rsid w:val="000A268F"/>
    <w:rsid w:val="000A2B80"/>
    <w:rsid w:val="000B0138"/>
    <w:rsid w:val="000C238A"/>
    <w:rsid w:val="000C6AEB"/>
    <w:rsid w:val="000C7E86"/>
    <w:rsid w:val="000D066C"/>
    <w:rsid w:val="000E6DC2"/>
    <w:rsid w:val="001033E5"/>
    <w:rsid w:val="00105DCE"/>
    <w:rsid w:val="001100C7"/>
    <w:rsid w:val="0011542E"/>
    <w:rsid w:val="001159F1"/>
    <w:rsid w:val="00116BF9"/>
    <w:rsid w:val="00120BD1"/>
    <w:rsid w:val="00130357"/>
    <w:rsid w:val="0015363C"/>
    <w:rsid w:val="001550E2"/>
    <w:rsid w:val="0015668B"/>
    <w:rsid w:val="00160480"/>
    <w:rsid w:val="00162B55"/>
    <w:rsid w:val="00170131"/>
    <w:rsid w:val="0017403B"/>
    <w:rsid w:val="00186F90"/>
    <w:rsid w:val="00196594"/>
    <w:rsid w:val="001A0FA8"/>
    <w:rsid w:val="001A5952"/>
    <w:rsid w:val="001B6CC7"/>
    <w:rsid w:val="001C539F"/>
    <w:rsid w:val="001D18DC"/>
    <w:rsid w:val="001D1A75"/>
    <w:rsid w:val="001E1040"/>
    <w:rsid w:val="001E304B"/>
    <w:rsid w:val="002027B8"/>
    <w:rsid w:val="00226BD5"/>
    <w:rsid w:val="00232599"/>
    <w:rsid w:val="00233671"/>
    <w:rsid w:val="00237997"/>
    <w:rsid w:val="002430C2"/>
    <w:rsid w:val="00243F32"/>
    <w:rsid w:val="00251FE9"/>
    <w:rsid w:val="0025514B"/>
    <w:rsid w:val="0025524A"/>
    <w:rsid w:val="00256BFB"/>
    <w:rsid w:val="002636B1"/>
    <w:rsid w:val="00270529"/>
    <w:rsid w:val="0027601C"/>
    <w:rsid w:val="00291690"/>
    <w:rsid w:val="00293815"/>
    <w:rsid w:val="002A11CF"/>
    <w:rsid w:val="002A3632"/>
    <w:rsid w:val="002A7D33"/>
    <w:rsid w:val="002B0D7F"/>
    <w:rsid w:val="002B16B1"/>
    <w:rsid w:val="002C006A"/>
    <w:rsid w:val="002C19B2"/>
    <w:rsid w:val="002C4A35"/>
    <w:rsid w:val="002E514C"/>
    <w:rsid w:val="002E575C"/>
    <w:rsid w:val="002F474F"/>
    <w:rsid w:val="00300369"/>
    <w:rsid w:val="00302C6E"/>
    <w:rsid w:val="003041EB"/>
    <w:rsid w:val="00307E78"/>
    <w:rsid w:val="003103FA"/>
    <w:rsid w:val="00312506"/>
    <w:rsid w:val="00327F8B"/>
    <w:rsid w:val="00341615"/>
    <w:rsid w:val="00344E0B"/>
    <w:rsid w:val="003476C4"/>
    <w:rsid w:val="00350EA7"/>
    <w:rsid w:val="00353FBB"/>
    <w:rsid w:val="00372A6A"/>
    <w:rsid w:val="00375A5C"/>
    <w:rsid w:val="00382241"/>
    <w:rsid w:val="003864F7"/>
    <w:rsid w:val="003A1472"/>
    <w:rsid w:val="003A32FD"/>
    <w:rsid w:val="003A3A37"/>
    <w:rsid w:val="003A418D"/>
    <w:rsid w:val="003A47EC"/>
    <w:rsid w:val="003B35A1"/>
    <w:rsid w:val="003C0587"/>
    <w:rsid w:val="003C6539"/>
    <w:rsid w:val="003C6AA7"/>
    <w:rsid w:val="003C6FD7"/>
    <w:rsid w:val="003D7859"/>
    <w:rsid w:val="003E3A09"/>
    <w:rsid w:val="003F4866"/>
    <w:rsid w:val="003F4F01"/>
    <w:rsid w:val="0040423A"/>
    <w:rsid w:val="004046DC"/>
    <w:rsid w:val="00417D8A"/>
    <w:rsid w:val="00422452"/>
    <w:rsid w:val="0043044C"/>
    <w:rsid w:val="00433B71"/>
    <w:rsid w:val="00437AB1"/>
    <w:rsid w:val="00445B2A"/>
    <w:rsid w:val="00476C83"/>
    <w:rsid w:val="0048379F"/>
    <w:rsid w:val="00484003"/>
    <w:rsid w:val="004853EA"/>
    <w:rsid w:val="00485C58"/>
    <w:rsid w:val="00485D01"/>
    <w:rsid w:val="00490B01"/>
    <w:rsid w:val="004A324B"/>
    <w:rsid w:val="004A32FC"/>
    <w:rsid w:val="004A3723"/>
    <w:rsid w:val="004B39BD"/>
    <w:rsid w:val="004C49C0"/>
    <w:rsid w:val="004D4394"/>
    <w:rsid w:val="004E28AD"/>
    <w:rsid w:val="004F1194"/>
    <w:rsid w:val="004F7CB0"/>
    <w:rsid w:val="00501EAE"/>
    <w:rsid w:val="00512C0E"/>
    <w:rsid w:val="00520290"/>
    <w:rsid w:val="00522CC6"/>
    <w:rsid w:val="00534DE6"/>
    <w:rsid w:val="00551D34"/>
    <w:rsid w:val="00554E36"/>
    <w:rsid w:val="005608E8"/>
    <w:rsid w:val="00567857"/>
    <w:rsid w:val="00574443"/>
    <w:rsid w:val="0058032C"/>
    <w:rsid w:val="00582CB0"/>
    <w:rsid w:val="005848D4"/>
    <w:rsid w:val="00584B88"/>
    <w:rsid w:val="00585286"/>
    <w:rsid w:val="0059538F"/>
    <w:rsid w:val="005A03B2"/>
    <w:rsid w:val="005B15C9"/>
    <w:rsid w:val="005B47C9"/>
    <w:rsid w:val="005C11E3"/>
    <w:rsid w:val="005D744B"/>
    <w:rsid w:val="005E1A6A"/>
    <w:rsid w:val="005E36BF"/>
    <w:rsid w:val="005F18FE"/>
    <w:rsid w:val="00622317"/>
    <w:rsid w:val="00636603"/>
    <w:rsid w:val="006407F3"/>
    <w:rsid w:val="00662647"/>
    <w:rsid w:val="00680138"/>
    <w:rsid w:val="00692652"/>
    <w:rsid w:val="006B26BA"/>
    <w:rsid w:val="006B4FBA"/>
    <w:rsid w:val="006C365F"/>
    <w:rsid w:val="006C6C6E"/>
    <w:rsid w:val="006D25F8"/>
    <w:rsid w:val="006D75A9"/>
    <w:rsid w:val="006E4A4E"/>
    <w:rsid w:val="00703938"/>
    <w:rsid w:val="00705143"/>
    <w:rsid w:val="00712878"/>
    <w:rsid w:val="00712989"/>
    <w:rsid w:val="00724C6E"/>
    <w:rsid w:val="00724D88"/>
    <w:rsid w:val="00725C55"/>
    <w:rsid w:val="007406CD"/>
    <w:rsid w:val="0074224A"/>
    <w:rsid w:val="007428D8"/>
    <w:rsid w:val="00746253"/>
    <w:rsid w:val="007563BC"/>
    <w:rsid w:val="00760C92"/>
    <w:rsid w:val="00765719"/>
    <w:rsid w:val="0077012A"/>
    <w:rsid w:val="00794D71"/>
    <w:rsid w:val="007A6FDA"/>
    <w:rsid w:val="007B0CC9"/>
    <w:rsid w:val="007B3BA8"/>
    <w:rsid w:val="007C0809"/>
    <w:rsid w:val="007C0B78"/>
    <w:rsid w:val="007C5A48"/>
    <w:rsid w:val="007D25E9"/>
    <w:rsid w:val="007E4C80"/>
    <w:rsid w:val="0080014B"/>
    <w:rsid w:val="00802718"/>
    <w:rsid w:val="00803C1A"/>
    <w:rsid w:val="00810481"/>
    <w:rsid w:val="008110DE"/>
    <w:rsid w:val="0082223C"/>
    <w:rsid w:val="00823451"/>
    <w:rsid w:val="008266DF"/>
    <w:rsid w:val="00830562"/>
    <w:rsid w:val="0085112E"/>
    <w:rsid w:val="008521D0"/>
    <w:rsid w:val="008806C4"/>
    <w:rsid w:val="0088127B"/>
    <w:rsid w:val="00885914"/>
    <w:rsid w:val="00887D0D"/>
    <w:rsid w:val="00893728"/>
    <w:rsid w:val="00897EB5"/>
    <w:rsid w:val="008A0B3E"/>
    <w:rsid w:val="008B3D12"/>
    <w:rsid w:val="008B7AF7"/>
    <w:rsid w:val="008D3555"/>
    <w:rsid w:val="008D667B"/>
    <w:rsid w:val="008E74FD"/>
    <w:rsid w:val="008F6647"/>
    <w:rsid w:val="008F6C4D"/>
    <w:rsid w:val="008F7824"/>
    <w:rsid w:val="00902B1F"/>
    <w:rsid w:val="009111C8"/>
    <w:rsid w:val="00912C82"/>
    <w:rsid w:val="00915FBB"/>
    <w:rsid w:val="00935715"/>
    <w:rsid w:val="0094295B"/>
    <w:rsid w:val="00944618"/>
    <w:rsid w:val="00944B30"/>
    <w:rsid w:val="00947642"/>
    <w:rsid w:val="00951F8B"/>
    <w:rsid w:val="00952F74"/>
    <w:rsid w:val="009531B4"/>
    <w:rsid w:val="00956B3E"/>
    <w:rsid w:val="009764B6"/>
    <w:rsid w:val="0098712C"/>
    <w:rsid w:val="00990DB4"/>
    <w:rsid w:val="0099250A"/>
    <w:rsid w:val="009A3CEC"/>
    <w:rsid w:val="009A41CF"/>
    <w:rsid w:val="009B0256"/>
    <w:rsid w:val="009B0D0A"/>
    <w:rsid w:val="009B779C"/>
    <w:rsid w:val="009C0731"/>
    <w:rsid w:val="009C1438"/>
    <w:rsid w:val="009C3D78"/>
    <w:rsid w:val="009C708B"/>
    <w:rsid w:val="009D64D3"/>
    <w:rsid w:val="009E4C3D"/>
    <w:rsid w:val="009E5078"/>
    <w:rsid w:val="009E66E0"/>
    <w:rsid w:val="009F213D"/>
    <w:rsid w:val="00A004F9"/>
    <w:rsid w:val="00A0221A"/>
    <w:rsid w:val="00A061A2"/>
    <w:rsid w:val="00A06B8E"/>
    <w:rsid w:val="00A212F2"/>
    <w:rsid w:val="00A22007"/>
    <w:rsid w:val="00A241F9"/>
    <w:rsid w:val="00A245AE"/>
    <w:rsid w:val="00A367FE"/>
    <w:rsid w:val="00A401D7"/>
    <w:rsid w:val="00A47759"/>
    <w:rsid w:val="00A502C5"/>
    <w:rsid w:val="00A561AA"/>
    <w:rsid w:val="00A6114E"/>
    <w:rsid w:val="00A72090"/>
    <w:rsid w:val="00A76E01"/>
    <w:rsid w:val="00A83810"/>
    <w:rsid w:val="00A9615B"/>
    <w:rsid w:val="00AB1A5D"/>
    <w:rsid w:val="00AB44FE"/>
    <w:rsid w:val="00AB4C99"/>
    <w:rsid w:val="00AC70BA"/>
    <w:rsid w:val="00AD2811"/>
    <w:rsid w:val="00AD7ED2"/>
    <w:rsid w:val="00AE5E6A"/>
    <w:rsid w:val="00AE629B"/>
    <w:rsid w:val="00AF3260"/>
    <w:rsid w:val="00AF562A"/>
    <w:rsid w:val="00AF5DE7"/>
    <w:rsid w:val="00AF6808"/>
    <w:rsid w:val="00B047CE"/>
    <w:rsid w:val="00B129D9"/>
    <w:rsid w:val="00B129E2"/>
    <w:rsid w:val="00B21C7D"/>
    <w:rsid w:val="00B335CE"/>
    <w:rsid w:val="00B369AB"/>
    <w:rsid w:val="00B43A64"/>
    <w:rsid w:val="00B46A85"/>
    <w:rsid w:val="00B50EB5"/>
    <w:rsid w:val="00B553CB"/>
    <w:rsid w:val="00B65832"/>
    <w:rsid w:val="00B65DB0"/>
    <w:rsid w:val="00B7415B"/>
    <w:rsid w:val="00B84260"/>
    <w:rsid w:val="00B8747B"/>
    <w:rsid w:val="00B87E1D"/>
    <w:rsid w:val="00B917EA"/>
    <w:rsid w:val="00B94023"/>
    <w:rsid w:val="00B94370"/>
    <w:rsid w:val="00B9464D"/>
    <w:rsid w:val="00B94659"/>
    <w:rsid w:val="00BA18E6"/>
    <w:rsid w:val="00BA30DF"/>
    <w:rsid w:val="00BB0C21"/>
    <w:rsid w:val="00BB372A"/>
    <w:rsid w:val="00BB5980"/>
    <w:rsid w:val="00BB7997"/>
    <w:rsid w:val="00BC5767"/>
    <w:rsid w:val="00BC6859"/>
    <w:rsid w:val="00BD7645"/>
    <w:rsid w:val="00BE02B5"/>
    <w:rsid w:val="00BE0C06"/>
    <w:rsid w:val="00BE3536"/>
    <w:rsid w:val="00BF52CD"/>
    <w:rsid w:val="00C020DF"/>
    <w:rsid w:val="00C0624B"/>
    <w:rsid w:val="00C1058D"/>
    <w:rsid w:val="00C119E0"/>
    <w:rsid w:val="00C17621"/>
    <w:rsid w:val="00C25B0D"/>
    <w:rsid w:val="00C31EEA"/>
    <w:rsid w:val="00C40506"/>
    <w:rsid w:val="00C42AF1"/>
    <w:rsid w:val="00C43AB4"/>
    <w:rsid w:val="00C51FBA"/>
    <w:rsid w:val="00C52FCC"/>
    <w:rsid w:val="00C63A93"/>
    <w:rsid w:val="00C76E74"/>
    <w:rsid w:val="00C94722"/>
    <w:rsid w:val="00C95416"/>
    <w:rsid w:val="00C974D6"/>
    <w:rsid w:val="00CA56D2"/>
    <w:rsid w:val="00CA6432"/>
    <w:rsid w:val="00CB121E"/>
    <w:rsid w:val="00CB43EB"/>
    <w:rsid w:val="00CD671D"/>
    <w:rsid w:val="00CE43D1"/>
    <w:rsid w:val="00CE538A"/>
    <w:rsid w:val="00CE57D6"/>
    <w:rsid w:val="00CF1866"/>
    <w:rsid w:val="00CF1A4A"/>
    <w:rsid w:val="00CF2F49"/>
    <w:rsid w:val="00D03631"/>
    <w:rsid w:val="00D0578E"/>
    <w:rsid w:val="00D16844"/>
    <w:rsid w:val="00D16942"/>
    <w:rsid w:val="00D25C66"/>
    <w:rsid w:val="00D304CB"/>
    <w:rsid w:val="00D324C8"/>
    <w:rsid w:val="00D40406"/>
    <w:rsid w:val="00D4718C"/>
    <w:rsid w:val="00D5401F"/>
    <w:rsid w:val="00D571F5"/>
    <w:rsid w:val="00D70438"/>
    <w:rsid w:val="00D70B5A"/>
    <w:rsid w:val="00D73F57"/>
    <w:rsid w:val="00D8065A"/>
    <w:rsid w:val="00D85F20"/>
    <w:rsid w:val="00D86B00"/>
    <w:rsid w:val="00D97893"/>
    <w:rsid w:val="00DA0DC4"/>
    <w:rsid w:val="00DA1C5E"/>
    <w:rsid w:val="00DB5845"/>
    <w:rsid w:val="00DC0690"/>
    <w:rsid w:val="00DC0CB9"/>
    <w:rsid w:val="00DD1339"/>
    <w:rsid w:val="00DD5404"/>
    <w:rsid w:val="00DE3AF7"/>
    <w:rsid w:val="00E00AAC"/>
    <w:rsid w:val="00E07498"/>
    <w:rsid w:val="00E117D8"/>
    <w:rsid w:val="00E21E5A"/>
    <w:rsid w:val="00E26761"/>
    <w:rsid w:val="00E36B15"/>
    <w:rsid w:val="00E41938"/>
    <w:rsid w:val="00E423CA"/>
    <w:rsid w:val="00E455C0"/>
    <w:rsid w:val="00E474DA"/>
    <w:rsid w:val="00E52086"/>
    <w:rsid w:val="00E66823"/>
    <w:rsid w:val="00E7108E"/>
    <w:rsid w:val="00E71153"/>
    <w:rsid w:val="00E74C81"/>
    <w:rsid w:val="00E827D1"/>
    <w:rsid w:val="00E85A0B"/>
    <w:rsid w:val="00E95506"/>
    <w:rsid w:val="00EA32A6"/>
    <w:rsid w:val="00EA6E6F"/>
    <w:rsid w:val="00EA706C"/>
    <w:rsid w:val="00EB336A"/>
    <w:rsid w:val="00ED09FC"/>
    <w:rsid w:val="00ED125E"/>
    <w:rsid w:val="00EE2651"/>
    <w:rsid w:val="00EE5B4E"/>
    <w:rsid w:val="00F02EAF"/>
    <w:rsid w:val="00F03AFA"/>
    <w:rsid w:val="00F04163"/>
    <w:rsid w:val="00F07BB5"/>
    <w:rsid w:val="00F2180D"/>
    <w:rsid w:val="00F40323"/>
    <w:rsid w:val="00F45D3E"/>
    <w:rsid w:val="00F57CAC"/>
    <w:rsid w:val="00F67201"/>
    <w:rsid w:val="00F74AFD"/>
    <w:rsid w:val="00F96185"/>
    <w:rsid w:val="00FA4B03"/>
    <w:rsid w:val="00FA7EB4"/>
    <w:rsid w:val="00FB2159"/>
    <w:rsid w:val="00FC05D3"/>
    <w:rsid w:val="00FC66A5"/>
    <w:rsid w:val="00FE026B"/>
    <w:rsid w:val="00FE3EDD"/>
    <w:rsid w:val="00FE593C"/>
    <w:rsid w:val="00FF068D"/>
    <w:rsid w:val="00FF2959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D7F"/>
  </w:style>
  <w:style w:type="paragraph" w:styleId="a5">
    <w:name w:val="footer"/>
    <w:basedOn w:val="a"/>
    <w:link w:val="a6"/>
    <w:uiPriority w:val="99"/>
    <w:unhideWhenUsed/>
    <w:rsid w:val="002B0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D7F"/>
  </w:style>
  <w:style w:type="paragraph" w:styleId="a7">
    <w:name w:val="Balloon Text"/>
    <w:basedOn w:val="a"/>
    <w:link w:val="a8"/>
    <w:uiPriority w:val="99"/>
    <w:semiHidden/>
    <w:unhideWhenUsed/>
    <w:rsid w:val="00B74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415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7F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94D7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D7F"/>
  </w:style>
  <w:style w:type="paragraph" w:styleId="a5">
    <w:name w:val="footer"/>
    <w:basedOn w:val="a"/>
    <w:link w:val="a6"/>
    <w:uiPriority w:val="99"/>
    <w:unhideWhenUsed/>
    <w:rsid w:val="002B0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D7F"/>
  </w:style>
  <w:style w:type="paragraph" w:styleId="a7">
    <w:name w:val="Balloon Text"/>
    <w:basedOn w:val="a"/>
    <w:link w:val="a8"/>
    <w:uiPriority w:val="99"/>
    <w:semiHidden/>
    <w:unhideWhenUsed/>
    <w:rsid w:val="00B74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415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7F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94D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2770">
              <w:marLeft w:val="75"/>
              <w:marRight w:val="75"/>
              <w:marTop w:val="0"/>
              <w:marBottom w:val="3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2776">
                  <w:marLeft w:val="0"/>
                  <w:marRight w:val="-29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6431">
                      <w:marLeft w:val="0"/>
                      <w:marRight w:val="3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0760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04B2-C741-4F31-8C4B-8B4C0EB6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10</cp:revision>
  <cp:lastPrinted>2016-05-23T12:59:00Z</cp:lastPrinted>
  <dcterms:created xsi:type="dcterms:W3CDTF">2016-05-23T11:46:00Z</dcterms:created>
  <dcterms:modified xsi:type="dcterms:W3CDTF">2016-05-24T11:49:00Z</dcterms:modified>
</cp:coreProperties>
</file>