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95" w:rsidRDefault="004F7D95" w:rsidP="004F7D95">
      <w:pPr>
        <w:pStyle w:val="Default"/>
      </w:pPr>
    </w:p>
    <w:p w:rsidR="004F7D95" w:rsidRDefault="004F7D95" w:rsidP="004F7D95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令和２年度　南河内地域水防災連絡協議会</w:t>
      </w:r>
    </w:p>
    <w:p w:rsidR="004F7D95" w:rsidRDefault="004F7D95" w:rsidP="004F7D95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（書面開催）</w:t>
      </w:r>
    </w:p>
    <w:p w:rsidR="004F7D95" w:rsidRDefault="004F7D95" w:rsidP="004F7D95">
      <w:pPr>
        <w:pStyle w:val="Default"/>
        <w:jc w:val="center"/>
        <w:rPr>
          <w:sz w:val="28"/>
          <w:szCs w:val="28"/>
        </w:rPr>
      </w:pPr>
    </w:p>
    <w:p w:rsidR="004F7D95" w:rsidRDefault="004F7D95" w:rsidP="004F7D9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議事内容</w:t>
      </w: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１．【議案事項】書面開催について…………………………………………………………資料</w:t>
      </w:r>
      <w:r>
        <w:rPr>
          <w:sz w:val="22"/>
          <w:szCs w:val="22"/>
        </w:rPr>
        <w:t>1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２．【報告事項】行政</w:t>
      </w:r>
      <w:r>
        <w:rPr>
          <w:sz w:val="22"/>
          <w:szCs w:val="22"/>
        </w:rPr>
        <w:t>WG</w:t>
      </w:r>
      <w:r>
        <w:rPr>
          <w:rFonts w:hint="eastAsia"/>
          <w:sz w:val="22"/>
          <w:szCs w:val="22"/>
        </w:rPr>
        <w:t>（令和２年４月）の結果について………</w:t>
      </w:r>
      <w:r w:rsidR="00F634E3">
        <w:rPr>
          <w:rFonts w:hint="eastAsia"/>
          <w:sz w:val="22"/>
          <w:szCs w:val="22"/>
        </w:rPr>
        <w:t>…………………</w:t>
      </w:r>
      <w:r>
        <w:rPr>
          <w:rFonts w:hint="eastAsia"/>
          <w:sz w:val="22"/>
          <w:szCs w:val="22"/>
        </w:rPr>
        <w:t>…資料</w:t>
      </w:r>
      <w:r>
        <w:rPr>
          <w:sz w:val="22"/>
          <w:szCs w:val="22"/>
        </w:rPr>
        <w:t>2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３．【議案事項】規約の改正について………………………………………………………資料３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４．【議案事項】南河内地域の防災・減災に係る取組の進捗状況について……………資料４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５．【議案事項】南河内地域の防災・減災に係る取組方針の改定について……………資料５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６．【報告事項】河川砂防</w:t>
      </w:r>
      <w:bookmarkStart w:id="0" w:name="_GoBack"/>
      <w:bookmarkEnd w:id="0"/>
      <w:r>
        <w:rPr>
          <w:rFonts w:hint="eastAsia"/>
          <w:sz w:val="22"/>
          <w:szCs w:val="22"/>
        </w:rPr>
        <w:t>施設の整備・維持管理等について………………資料６</w:t>
      </w:r>
    </w:p>
    <w:p w:rsidR="004F7D95" w:rsidRDefault="004F7D95" w:rsidP="004F7D95">
      <w:pPr>
        <w:pStyle w:val="Defaul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①令和２年度事業予定箇所、令和元年度河川施設点検結果</w:t>
      </w:r>
      <w:r>
        <w:rPr>
          <w:sz w:val="22"/>
          <w:szCs w:val="22"/>
        </w:rPr>
        <w:t xml:space="preserve"> </w:t>
      </w:r>
    </w:p>
    <w:p w:rsidR="004F7D95" w:rsidRDefault="004F7D95" w:rsidP="004F7D95">
      <w:pPr>
        <w:pStyle w:val="Defaul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②想定最大規模降雨の浸水想定区域図作成のスケジュール</w:t>
      </w:r>
      <w:r>
        <w:rPr>
          <w:sz w:val="22"/>
          <w:szCs w:val="22"/>
        </w:rPr>
        <w:t xml:space="preserve"> </w:t>
      </w:r>
    </w:p>
    <w:p w:rsidR="004F7D95" w:rsidRDefault="004F7D95" w:rsidP="004F7D95">
      <w:pPr>
        <w:pStyle w:val="Defaul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③要配慮者利用施設の避難確保計画策定状況</w:t>
      </w:r>
      <w:r>
        <w:rPr>
          <w:sz w:val="22"/>
          <w:szCs w:val="22"/>
        </w:rPr>
        <w:t xml:space="preserve"> </w:t>
      </w:r>
    </w:p>
    <w:p w:rsidR="004F7D95" w:rsidRDefault="004F7D95" w:rsidP="004F7D95">
      <w:pPr>
        <w:pStyle w:val="Defaul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④おおさかタイムライン防災プロジェクト</w:t>
      </w:r>
      <w:r>
        <w:rPr>
          <w:sz w:val="22"/>
          <w:szCs w:val="22"/>
        </w:rPr>
        <w:t xml:space="preserve"> </w:t>
      </w:r>
    </w:p>
    <w:p w:rsidR="004F7D95" w:rsidRDefault="004F7D95" w:rsidP="00F634E3">
      <w:pPr>
        <w:pStyle w:val="Defaul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F634E3">
        <w:rPr>
          <w:rFonts w:hint="eastAsia"/>
          <w:sz w:val="22"/>
          <w:szCs w:val="22"/>
        </w:rPr>
        <w:t>南河内地域　広域</w:t>
      </w:r>
      <w:r>
        <w:rPr>
          <w:rFonts w:hint="eastAsia"/>
          <w:sz w:val="22"/>
          <w:szCs w:val="22"/>
        </w:rPr>
        <w:t>タイムライン</w:t>
      </w:r>
      <w:r>
        <w:rPr>
          <w:sz w:val="22"/>
          <w:szCs w:val="22"/>
        </w:rPr>
        <w:t xml:space="preserve"> </w:t>
      </w:r>
    </w:p>
    <w:p w:rsidR="004F7D95" w:rsidRDefault="004F7D95" w:rsidP="004F7D95">
      <w:pPr>
        <w:pStyle w:val="Default"/>
        <w:rPr>
          <w:sz w:val="22"/>
          <w:szCs w:val="22"/>
        </w:rPr>
      </w:pPr>
    </w:p>
    <w:p w:rsidR="004F7D95" w:rsidRDefault="004F7D95" w:rsidP="004F7D9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７．【報告事項】令和２年度大阪府水防計画の改正について……………………………資料７</w:t>
      </w:r>
    </w:p>
    <w:p w:rsidR="004F7D95" w:rsidRDefault="004F7D95" w:rsidP="004F7D95">
      <w:pPr>
        <w:rPr>
          <w:sz w:val="22"/>
        </w:rPr>
      </w:pPr>
    </w:p>
    <w:p w:rsidR="00DB1948" w:rsidRPr="004F7D95" w:rsidRDefault="004F7D95" w:rsidP="004F7D95">
      <w:pPr>
        <w:rPr>
          <w:rFonts w:ascii="HG丸ｺﾞｼｯｸM-PRO" w:eastAsia="HG丸ｺﾞｼｯｸM-PRO" w:hAnsi="HG丸ｺﾞｼｯｸM-PRO"/>
        </w:rPr>
      </w:pPr>
      <w:r w:rsidRPr="004F7D95">
        <w:rPr>
          <w:rFonts w:ascii="HG丸ｺﾞｼｯｸM-PRO" w:eastAsia="HG丸ｺﾞｼｯｸM-PRO" w:hAnsi="HG丸ｺﾞｼｯｸM-PRO" w:hint="eastAsia"/>
          <w:sz w:val="22"/>
        </w:rPr>
        <w:t>８．【話題提供】気象庁の動き（大阪管区気象台）……………</w:t>
      </w:r>
      <w:r w:rsidR="00F634E3" w:rsidRPr="004F7D95">
        <w:rPr>
          <w:rFonts w:ascii="HG丸ｺﾞｼｯｸM-PRO" w:eastAsia="HG丸ｺﾞｼｯｸM-PRO" w:hAnsi="HG丸ｺﾞｼｯｸM-PRO" w:hint="eastAsia"/>
          <w:sz w:val="22"/>
        </w:rPr>
        <w:t>…</w:t>
      </w:r>
      <w:r w:rsidRPr="004F7D95">
        <w:rPr>
          <w:rFonts w:ascii="HG丸ｺﾞｼｯｸM-PRO" w:eastAsia="HG丸ｺﾞｼｯｸM-PRO" w:hAnsi="HG丸ｺﾞｼｯｸM-PRO" w:hint="eastAsia"/>
          <w:sz w:val="22"/>
        </w:rPr>
        <w:t>………………………資料</w:t>
      </w:r>
      <w:r w:rsidRPr="004F7D95">
        <w:rPr>
          <w:rFonts w:ascii="HG丸ｺﾞｼｯｸM-PRO" w:eastAsia="HG丸ｺﾞｼｯｸM-PRO" w:hAnsi="HG丸ｺﾞｼｯｸM-PRO"/>
          <w:sz w:val="22"/>
        </w:rPr>
        <w:t>8</w:t>
      </w:r>
    </w:p>
    <w:sectPr w:rsidR="00DB1948" w:rsidRPr="004F7D95" w:rsidSect="004F7D95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95"/>
    <w:rsid w:val="004F7D95"/>
    <w:rsid w:val="00C903CC"/>
    <w:rsid w:val="00DB1948"/>
    <w:rsid w:val="00F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039591-5291-4A36-918E-C7D1660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D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NiiboriM</dc:creator>
  <cp:lastModifiedBy>新堀　満</cp:lastModifiedBy>
  <cp:revision>3</cp:revision>
  <cp:lastPrinted>2020-05-26T05:15:00Z</cp:lastPrinted>
  <dcterms:created xsi:type="dcterms:W3CDTF">2020-05-23T02:14:00Z</dcterms:created>
  <dcterms:modified xsi:type="dcterms:W3CDTF">2020-05-26T05:15:00Z</dcterms:modified>
</cp:coreProperties>
</file>