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5F3" w14:textId="02A61F53" w:rsidR="00605154" w:rsidRPr="0099207B" w:rsidRDefault="00C31269">
      <w:pPr>
        <w:rPr>
          <w:rFonts w:ascii="ＭＳ ゴシック" w:eastAsia="ＭＳ ゴシック" w:hAnsi="ＭＳ ゴシック"/>
          <w:color w:val="000000" w:themeColor="text1"/>
          <w:sz w:val="24"/>
        </w:rPr>
      </w:pPr>
      <w:r w:rsidRPr="0099207B">
        <w:rPr>
          <w:rFonts w:ascii="ＭＳ ゴシック" w:eastAsia="ＭＳ ゴシック" w:hAnsi="ＭＳ ゴシック"/>
          <w:noProof/>
          <w:color w:val="000000" w:themeColor="text1"/>
          <w:sz w:val="24"/>
        </w:rPr>
        <mc:AlternateContent>
          <mc:Choice Requires="wps">
            <w:drawing>
              <wp:anchor distT="0" distB="0" distL="114300" distR="114300" simplePos="0" relativeHeight="251665408" behindDoc="0" locked="0" layoutInCell="1" allowOverlap="1" wp14:anchorId="6CF1CB87" wp14:editId="074031E2">
                <wp:simplePos x="0" y="0"/>
                <wp:positionH relativeFrom="column">
                  <wp:posOffset>1819910</wp:posOffset>
                </wp:positionH>
                <wp:positionV relativeFrom="paragraph">
                  <wp:posOffset>-176036</wp:posOffset>
                </wp:positionV>
                <wp:extent cx="1535289" cy="140398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289" cy="1403985"/>
                        </a:xfrm>
                        <a:prstGeom prst="rect">
                          <a:avLst/>
                        </a:prstGeom>
                        <a:noFill/>
                        <a:ln w="9525">
                          <a:noFill/>
                          <a:miter lim="800000"/>
                          <a:headEnd/>
                          <a:tailEnd/>
                        </a:ln>
                      </wps:spPr>
                      <wps:txbx>
                        <w:txbxContent>
                          <w:p w14:paraId="627BEB2E" w14:textId="154D830B" w:rsidR="00C31269" w:rsidRPr="00C31269" w:rsidRDefault="00C31269">
                            <w:pPr>
                              <w:rPr>
                                <w:sz w:val="28"/>
                              </w:rPr>
                            </w:pPr>
                            <w:r w:rsidRPr="00C31269">
                              <w:rPr>
                                <w:rFonts w:hint="eastAsia"/>
                                <w:sz w:val="28"/>
                              </w:rPr>
                              <w:t>（案）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3.3pt;margin-top:-13.85pt;width:120.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" filled="f" stroked="f">
                <v:textbox style="mso-fit-shape-to-text:t">
                  <w:txbxContent>
                    <w:p w14:paraId="627BEB2E" w14:textId="154D830B" w:rsidR="00C31269" w:rsidRPr="00C31269" w:rsidRDefault="00C31269">
                      <w:pPr>
                        <w:rPr>
                          <w:sz w:val="28"/>
                        </w:rPr>
                      </w:pPr>
                      <w:r w:rsidRPr="00C31269">
                        <w:rPr>
                          <w:rFonts w:hint="eastAsia"/>
                          <w:sz w:val="28"/>
                        </w:rPr>
                        <w:t>（案）</w:t>
                      </w:r>
                    </w:p>
                  </w:txbxContent>
                </v:textbox>
              </v:shape>
            </w:pict>
          </mc:Fallback>
        </mc:AlternateContent>
      </w:r>
      <w:r w:rsidR="007E2841" w:rsidRPr="0099207B">
        <w:rPr>
          <w:rFonts w:ascii="ＭＳ ゴシック" w:eastAsia="ＭＳ ゴシック" w:hAnsi="ＭＳ ゴシック" w:hint="eastAsia"/>
          <w:color w:val="000000" w:themeColor="text1"/>
          <w:sz w:val="24"/>
        </w:rPr>
        <w:t>平成</w:t>
      </w:r>
      <w:r w:rsidR="00AE04B3" w:rsidRPr="0099207B">
        <w:rPr>
          <w:rFonts w:ascii="ＭＳ ゴシック" w:eastAsia="ＭＳ ゴシック" w:hAnsi="ＭＳ ゴシック" w:hint="eastAsia"/>
          <w:color w:val="000000" w:themeColor="text1"/>
          <w:sz w:val="24"/>
        </w:rPr>
        <w:t>2</w:t>
      </w:r>
      <w:r w:rsidR="00BE565C" w:rsidRPr="0099207B">
        <w:rPr>
          <w:rFonts w:ascii="ＭＳ ゴシック" w:eastAsia="ＭＳ ゴシック" w:hAnsi="ＭＳ ゴシック" w:hint="eastAsia"/>
          <w:color w:val="000000" w:themeColor="text1"/>
          <w:sz w:val="24"/>
        </w:rPr>
        <w:t>9</w:t>
      </w:r>
      <w:r w:rsidR="007E2841" w:rsidRPr="0099207B">
        <w:rPr>
          <w:rFonts w:ascii="ＭＳ ゴシック" w:eastAsia="ＭＳ ゴシック" w:hAnsi="ＭＳ ゴシック" w:hint="eastAsia"/>
          <w:color w:val="000000" w:themeColor="text1"/>
          <w:sz w:val="24"/>
        </w:rPr>
        <w:t xml:space="preserve">年度　</w:t>
      </w:r>
      <w:r w:rsidR="00605154" w:rsidRPr="0099207B">
        <w:rPr>
          <w:rFonts w:ascii="ＭＳ ゴシック" w:eastAsia="ＭＳ ゴシック" w:hAnsi="ＭＳ ゴシック" w:hint="eastAsia"/>
          <w:color w:val="000000" w:themeColor="text1"/>
          <w:sz w:val="24"/>
        </w:rPr>
        <w:t>再々評価調書</w:t>
      </w:r>
    </w:p>
    <w:p w14:paraId="42892A21" w14:textId="77777777" w:rsidR="00201DDF" w:rsidRPr="0099207B" w:rsidRDefault="00201DDF">
      <w:pPr>
        <w:rPr>
          <w:rFonts w:ascii="ＭＳ ゴシック" w:eastAsia="ＭＳ ゴシック" w:hAnsi="ＭＳ ゴシック"/>
          <w:color w:val="000000" w:themeColor="text1"/>
          <w:sz w:val="24"/>
        </w:rPr>
      </w:pPr>
    </w:p>
    <w:p w14:paraId="324837F5" w14:textId="1C2A80CE" w:rsidR="00561BE3"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１</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事業概要</w:t>
      </w: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8505"/>
      </w:tblGrid>
      <w:tr w:rsidR="0099207B" w:rsidRPr="0099207B" w14:paraId="324837F8" w14:textId="77777777" w:rsidTr="00775FDC">
        <w:trPr>
          <w:cantSplit/>
        </w:trPr>
        <w:tc>
          <w:tcPr>
            <w:tcW w:w="1702" w:type="dxa"/>
            <w:tcBorders>
              <w:left w:val="single" w:sz="4" w:space="0" w:color="auto"/>
            </w:tcBorders>
            <w:shd w:val="clear" w:color="auto" w:fill="D9D9D9" w:themeFill="background1" w:themeFillShade="D9"/>
            <w:vAlign w:val="center"/>
          </w:tcPr>
          <w:p w14:paraId="324837F6"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事業名</w:t>
            </w:r>
          </w:p>
        </w:tc>
        <w:tc>
          <w:tcPr>
            <w:tcW w:w="8505" w:type="dxa"/>
          </w:tcPr>
          <w:p w14:paraId="324837F7"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安威川ダム建設事業</w:t>
            </w:r>
          </w:p>
        </w:tc>
      </w:tr>
      <w:tr w:rsidR="0099207B" w:rsidRPr="0099207B" w14:paraId="324837FC" w14:textId="77777777" w:rsidTr="00775FDC">
        <w:trPr>
          <w:cantSplit/>
        </w:trPr>
        <w:tc>
          <w:tcPr>
            <w:tcW w:w="1702" w:type="dxa"/>
            <w:tcBorders>
              <w:left w:val="single" w:sz="4" w:space="0" w:color="auto"/>
            </w:tcBorders>
            <w:shd w:val="clear" w:color="auto" w:fill="D9D9D9" w:themeFill="background1" w:themeFillShade="D9"/>
            <w:vAlign w:val="center"/>
          </w:tcPr>
          <w:p w14:paraId="324837F9"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担当部署</w:t>
            </w:r>
          </w:p>
        </w:tc>
        <w:tc>
          <w:tcPr>
            <w:tcW w:w="8505" w:type="dxa"/>
          </w:tcPr>
          <w:p w14:paraId="324837FB" w14:textId="0F91A41F" w:rsidR="00561BE3" w:rsidRPr="0099207B" w:rsidRDefault="00561BE3" w:rsidP="00605154">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都市整備部河川室河川整備課地域河川・ダムグループ （連絡先06－6944－6039）　</w:t>
            </w:r>
          </w:p>
        </w:tc>
      </w:tr>
      <w:tr w:rsidR="0099207B" w:rsidRPr="0099207B" w14:paraId="324837FF" w14:textId="77777777" w:rsidTr="00775FDC">
        <w:trPr>
          <w:cantSplit/>
          <w:trHeight w:val="334"/>
        </w:trPr>
        <w:tc>
          <w:tcPr>
            <w:tcW w:w="1702" w:type="dxa"/>
            <w:tcBorders>
              <w:left w:val="single" w:sz="4" w:space="0" w:color="auto"/>
              <w:bottom w:val="single" w:sz="4" w:space="0" w:color="auto"/>
            </w:tcBorders>
            <w:shd w:val="clear" w:color="auto" w:fill="D9D9D9" w:themeFill="background1" w:themeFillShade="D9"/>
            <w:vAlign w:val="center"/>
          </w:tcPr>
          <w:p w14:paraId="324837FD"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事業箇所</w:t>
            </w:r>
          </w:p>
        </w:tc>
        <w:tc>
          <w:tcPr>
            <w:tcW w:w="8505" w:type="dxa"/>
            <w:tcBorders>
              <w:bottom w:val="single" w:sz="4" w:space="0" w:color="auto"/>
            </w:tcBorders>
          </w:tcPr>
          <w:p w14:paraId="324837FE"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大阪府茨木市大字生保・安威、大門寺地先</w:t>
            </w:r>
          </w:p>
        </w:tc>
      </w:tr>
      <w:tr w:rsidR="0099207B" w:rsidRPr="0099207B" w14:paraId="32483802" w14:textId="77777777" w:rsidTr="00775FDC">
        <w:trPr>
          <w:cantSplit/>
          <w:trHeight w:val="180"/>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800" w14:textId="144D2943" w:rsidR="00561BE3" w:rsidRPr="0099207B" w:rsidRDefault="00605154"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w:t>
            </w:r>
            <w:r w:rsidR="00561BE3" w:rsidRPr="0099207B">
              <w:rPr>
                <w:rFonts w:ascii="ＭＳ 明朝" w:eastAsia="ＭＳ 明朝" w:hAnsi="ＭＳ 明朝" w:hint="eastAsia"/>
                <w:color w:val="000000" w:themeColor="text1"/>
              </w:rPr>
              <w:t>評価理由</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2483801" w14:textId="76D53219" w:rsidR="00BE565C" w:rsidRPr="0099207B" w:rsidRDefault="00605154" w:rsidP="00100C2C">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再々評価後５年を経過した時点で継続中</w:t>
            </w:r>
          </w:p>
        </w:tc>
      </w:tr>
      <w:tr w:rsidR="0099207B" w:rsidRPr="0099207B" w14:paraId="32483809" w14:textId="77777777" w:rsidTr="00775FDC">
        <w:trPr>
          <w:cantSplit/>
          <w:trHeight w:val="1432"/>
        </w:trPr>
        <w:tc>
          <w:tcPr>
            <w:tcW w:w="1702" w:type="dxa"/>
            <w:tcBorders>
              <w:top w:val="single" w:sz="4" w:space="0" w:color="auto"/>
              <w:left w:val="single" w:sz="4" w:space="0" w:color="auto"/>
            </w:tcBorders>
            <w:shd w:val="clear" w:color="auto" w:fill="D9D9D9" w:themeFill="background1" w:themeFillShade="D9"/>
            <w:vAlign w:val="center"/>
          </w:tcPr>
          <w:p w14:paraId="32483803"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目　　　的</w:t>
            </w:r>
          </w:p>
        </w:tc>
        <w:tc>
          <w:tcPr>
            <w:tcW w:w="8505" w:type="dxa"/>
            <w:tcBorders>
              <w:top w:val="single" w:sz="4" w:space="0" w:color="auto"/>
            </w:tcBorders>
            <w:shd w:val="clear" w:color="auto" w:fill="auto"/>
          </w:tcPr>
          <w:p w14:paraId="32483804" w14:textId="5BBC0F6F" w:rsidR="007E2841" w:rsidRPr="0099207B" w:rsidRDefault="00241CEE" w:rsidP="00241CEE">
            <w:pPr>
              <w:ind w:left="210" w:hangingChars="100" w:hanging="210"/>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洪水調節：ダム地点の計画高水流量850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 のうち、690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/sの洪水調節を行い、神崎川合流前（相川）で</w:t>
            </w:r>
            <w:r w:rsidR="000B53CC" w:rsidRPr="0099207B">
              <w:rPr>
                <w:rFonts w:ascii="ＭＳ 明朝" w:eastAsia="ＭＳ 明朝" w:hAnsi="ＭＳ 明朝" w:hint="eastAsia"/>
                <w:color w:val="000000" w:themeColor="text1"/>
              </w:rPr>
              <w:t>計画</w:t>
            </w:r>
            <w:r w:rsidR="007E2841" w:rsidRPr="0099207B">
              <w:rPr>
                <w:rFonts w:ascii="ＭＳ 明朝" w:eastAsia="ＭＳ 明朝" w:hAnsi="ＭＳ 明朝" w:hint="eastAsia"/>
                <w:color w:val="000000" w:themeColor="text1"/>
              </w:rPr>
              <w:t>高水流量1,850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/sを1,250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/sへ低減する。</w:t>
            </w:r>
          </w:p>
          <w:p w14:paraId="32483807" w14:textId="77777777" w:rsidR="007E2841" w:rsidRPr="0099207B" w:rsidRDefault="00241CEE" w:rsidP="00241CEE">
            <w:pPr>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流水の正常な機能の維持：河川維持用水、農業用水の確保</w:t>
            </w:r>
          </w:p>
          <w:p w14:paraId="32483808" w14:textId="7E957AB0" w:rsidR="007E2841" w:rsidRPr="0099207B" w:rsidRDefault="00853A62" w:rsidP="003C4D15">
            <w:pPr>
              <w:ind w:left="183" w:hangingChars="87" w:hanging="183"/>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環境改善</w:t>
            </w:r>
            <w:r w:rsidR="00F8446C" w:rsidRPr="0099207B">
              <w:rPr>
                <w:rFonts w:ascii="ＭＳ 明朝" w:eastAsia="ＭＳ 明朝" w:hAnsi="ＭＳ 明朝" w:hint="eastAsia"/>
                <w:color w:val="000000" w:themeColor="text1"/>
              </w:rPr>
              <w:t>：下流河道の河川環境の</w:t>
            </w:r>
            <w:r w:rsidR="002F191A" w:rsidRPr="0099207B">
              <w:rPr>
                <w:rFonts w:ascii="ＭＳ 明朝" w:eastAsia="ＭＳ 明朝" w:hAnsi="ＭＳ 明朝" w:hint="eastAsia"/>
                <w:color w:val="000000" w:themeColor="text1"/>
              </w:rPr>
              <w:t>保全のために環境改善容量を利用した放流を行い、流況改善を図る。</w:t>
            </w:r>
          </w:p>
        </w:tc>
      </w:tr>
      <w:tr w:rsidR="0099207B" w:rsidRPr="0099207B" w14:paraId="3248380E" w14:textId="77777777" w:rsidTr="00775FDC">
        <w:trPr>
          <w:cantSplit/>
          <w:trHeight w:val="1185"/>
        </w:trPr>
        <w:tc>
          <w:tcPr>
            <w:tcW w:w="1702" w:type="dxa"/>
            <w:tcBorders>
              <w:left w:val="single" w:sz="4" w:space="0" w:color="auto"/>
            </w:tcBorders>
            <w:shd w:val="clear" w:color="auto" w:fill="D9D9D9" w:themeFill="background1" w:themeFillShade="D9"/>
            <w:vAlign w:val="center"/>
          </w:tcPr>
          <w:p w14:paraId="3248380A"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内　　　容</w:t>
            </w:r>
          </w:p>
        </w:tc>
        <w:tc>
          <w:tcPr>
            <w:tcW w:w="8505" w:type="dxa"/>
            <w:tcBorders>
              <w:bottom w:val="single" w:sz="4" w:space="0" w:color="auto"/>
            </w:tcBorders>
          </w:tcPr>
          <w:p w14:paraId="3248380B" w14:textId="68080098" w:rsidR="007E2841" w:rsidRPr="0099207B" w:rsidRDefault="007E2841" w:rsidP="00241CEE">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ダム高　76.5ｍ、堤頂長：337.5m、堤体積</w:t>
            </w:r>
            <w:r w:rsidR="00605154" w:rsidRPr="0099207B">
              <w:rPr>
                <w:rFonts w:ascii="ＭＳ 明朝" w:eastAsia="ＭＳ 明朝" w:hAnsi="ＭＳ 明朝" w:hint="eastAsia"/>
                <w:color w:val="000000" w:themeColor="text1"/>
              </w:rPr>
              <w:t>26</w:t>
            </w:r>
            <w:r w:rsidRPr="0099207B">
              <w:rPr>
                <w:rFonts w:ascii="ＭＳ 明朝" w:eastAsia="ＭＳ 明朝" w:hAnsi="ＭＳ 明朝" w:hint="eastAsia"/>
                <w:color w:val="000000" w:themeColor="text1"/>
              </w:rPr>
              <w:t>2.5万</w:t>
            </w:r>
            <w:r w:rsidR="00FA3B7C" w:rsidRPr="0099207B">
              <w:rPr>
                <w:rFonts w:ascii="ＭＳ 明朝" w:eastAsia="ＭＳ 明朝" w:hAnsi="ＭＳ 明朝" w:hint="eastAsia"/>
                <w:color w:val="000000" w:themeColor="text1"/>
              </w:rPr>
              <w:t>㎥</w:t>
            </w:r>
            <w:r w:rsidR="00A1492E" w:rsidRPr="0099207B">
              <w:rPr>
                <w:rFonts w:ascii="ＭＳ 明朝" w:eastAsia="ＭＳ 明朝" w:hAnsi="ＭＳ 明朝" w:hint="eastAsia"/>
                <w:color w:val="000000" w:themeColor="text1"/>
              </w:rPr>
              <w:t>（222.5万㎥）</w:t>
            </w:r>
          </w:p>
          <w:p w14:paraId="3248380C" w14:textId="3C23DEA5" w:rsidR="007E2841" w:rsidRPr="0099207B" w:rsidRDefault="007E2841" w:rsidP="000F2BFD">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総貯水容量：18,000千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、有効貯水容量：16,400千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、湛水面積：81ha</w:t>
            </w:r>
          </w:p>
          <w:p w14:paraId="3248380D" w14:textId="6AA661B8" w:rsidR="007E2841" w:rsidRPr="0099207B" w:rsidRDefault="007E2841" w:rsidP="00BA11A4">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付替府道：5.4km、付替市道5.5km、水没戸数49戸、水没農地：35.8ha</w:t>
            </w:r>
          </w:p>
        </w:tc>
      </w:tr>
      <w:tr w:rsidR="0099207B" w:rsidRPr="0099207B" w14:paraId="32483824" w14:textId="77777777" w:rsidTr="00775FDC">
        <w:trPr>
          <w:cantSplit/>
          <w:trHeight w:val="3240"/>
        </w:trPr>
        <w:tc>
          <w:tcPr>
            <w:tcW w:w="1702" w:type="dxa"/>
            <w:tcBorders>
              <w:left w:val="single" w:sz="4" w:space="0" w:color="auto"/>
            </w:tcBorders>
            <w:shd w:val="clear" w:color="auto" w:fill="D9D9D9" w:themeFill="background1" w:themeFillShade="D9"/>
            <w:vAlign w:val="center"/>
          </w:tcPr>
          <w:p w14:paraId="3248380F" w14:textId="77777777"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　業　費</w:t>
            </w:r>
          </w:p>
          <w:p w14:paraId="32483816" w14:textId="666F7026"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sz w:val="18"/>
              </w:rPr>
              <w:t>（ ）内の数値は前回評価時点のもの</w:t>
            </w:r>
          </w:p>
        </w:tc>
        <w:tc>
          <w:tcPr>
            <w:tcW w:w="8505" w:type="dxa"/>
          </w:tcPr>
          <w:p w14:paraId="32483817" w14:textId="3C83B7A5" w:rsidR="00775FDC" w:rsidRPr="0099207B" w:rsidRDefault="00775FDC" w:rsidP="00496B4B">
            <w:pPr>
              <w:ind w:right="80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全体事業費：約1,536億円（約1,314億円）　</w:t>
            </w:r>
            <w:r w:rsidR="006976B2" w:rsidRPr="0099207B">
              <w:rPr>
                <w:rFonts w:ascii="ＭＳ 明朝" w:eastAsia="ＭＳ 明朝" w:hAnsi="ＭＳ 明朝" w:hint="eastAsia"/>
                <w:color w:val="000000" w:themeColor="text1"/>
                <w:szCs w:val="21"/>
              </w:rPr>
              <w:t>(</w:t>
            </w:r>
            <w:r w:rsidR="001A7774" w:rsidRPr="0099207B">
              <w:rPr>
                <w:rFonts w:ascii="ＭＳ 明朝" w:eastAsia="ＭＳ 明朝" w:hAnsi="ＭＳ 明朝" w:hint="eastAsia"/>
                <w:color w:val="000000" w:themeColor="text1"/>
                <w:szCs w:val="21"/>
              </w:rPr>
              <w:t>約</w:t>
            </w:r>
            <w:r w:rsidR="006976B2" w:rsidRPr="0099207B">
              <w:rPr>
                <w:rFonts w:ascii="ＭＳ 明朝" w:eastAsia="ＭＳ 明朝" w:hAnsi="ＭＳ 明朝" w:hint="eastAsia"/>
                <w:color w:val="000000" w:themeColor="text1"/>
                <w:szCs w:val="21"/>
              </w:rPr>
              <w:t>17％増）</w:t>
            </w:r>
          </w:p>
          <w:p w14:paraId="447455D9" w14:textId="77114040" w:rsidR="00775FDC" w:rsidRPr="0099207B" w:rsidRDefault="00775FDC" w:rsidP="00444595">
            <w:pPr>
              <w:ind w:right="800" w:firstLineChars="700" w:firstLine="147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うち投資済事業費</w:t>
            </w:r>
            <w:r w:rsidR="00444595" w:rsidRPr="0099207B">
              <w:rPr>
                <w:rFonts w:ascii="ＭＳ 明朝" w:eastAsia="ＭＳ 明朝" w:hAnsi="ＭＳ 明朝" w:hint="eastAsia"/>
                <w:color w:val="000000" w:themeColor="text1"/>
                <w:szCs w:val="21"/>
              </w:rPr>
              <w:t>(平成28年度末)</w:t>
            </w:r>
            <w:r w:rsidRPr="0099207B">
              <w:rPr>
                <w:rFonts w:ascii="ＭＳ 明朝" w:eastAsia="ＭＳ 明朝" w:hAnsi="ＭＳ 明朝" w:hint="eastAsia"/>
                <w:color w:val="000000" w:themeColor="text1"/>
                <w:szCs w:val="21"/>
              </w:rPr>
              <w:t>：約1,073 億円</w:t>
            </w:r>
          </w:p>
          <w:p w14:paraId="3248381E" w14:textId="639D7AC2" w:rsidR="00775FDC" w:rsidRPr="0099207B" w:rsidRDefault="00775FDC" w:rsidP="000F2BFD">
            <w:pPr>
              <w:spacing w:line="240" w:lineRule="exact"/>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（内訳）　　　　　　　　　　　　　</w:t>
            </w:r>
          </w:p>
          <w:p w14:paraId="6E2B52F2" w14:textId="2C677607" w:rsidR="00775FDC" w:rsidRPr="0099207B" w:rsidRDefault="00775FDC" w:rsidP="00EC6F4B">
            <w:pPr>
              <w:spacing w:line="240" w:lineRule="exact"/>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用地費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545</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億円（約545億円）</w:t>
            </w:r>
          </w:p>
          <w:p w14:paraId="0F1A0D5F" w14:textId="3D5CCE69"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工事費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375D72" w:rsidRPr="0099207B">
              <w:rPr>
                <w:rFonts w:ascii="ＭＳ 明朝" w:eastAsia="ＭＳ 明朝" w:hAnsi="ＭＳ 明朝" w:hint="eastAsia"/>
                <w:color w:val="000000" w:themeColor="text1"/>
                <w:szCs w:val="21"/>
              </w:rPr>
              <w:t xml:space="preserve"> 86</w:t>
            </w:r>
            <w:r w:rsidR="00741EC3" w:rsidRPr="0099207B">
              <w:rPr>
                <w:rFonts w:ascii="ＭＳ 明朝" w:eastAsia="ＭＳ 明朝" w:hAnsi="ＭＳ 明朝" w:hint="eastAsia"/>
                <w:color w:val="000000" w:themeColor="text1"/>
                <w:szCs w:val="21"/>
              </w:rPr>
              <w:t>3</w:t>
            </w:r>
            <w:r w:rsidRPr="0099207B">
              <w:rPr>
                <w:rFonts w:ascii="ＭＳ 明朝" w:eastAsia="ＭＳ 明朝" w:hAnsi="ＭＳ 明朝" w:hint="eastAsia"/>
                <w:color w:val="000000" w:themeColor="text1"/>
                <w:szCs w:val="21"/>
              </w:rPr>
              <w:t xml:space="preserve"> 億円（約659億円）</w:t>
            </w:r>
          </w:p>
          <w:p w14:paraId="757FA7EF" w14:textId="3F962428"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調査費等 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11</w:t>
            </w:r>
            <w:r w:rsidR="00741EC3" w:rsidRPr="0099207B">
              <w:rPr>
                <w:rFonts w:ascii="ＭＳ 明朝" w:eastAsia="ＭＳ 明朝" w:hAnsi="ＭＳ 明朝" w:hint="eastAsia"/>
                <w:color w:val="000000" w:themeColor="text1"/>
                <w:szCs w:val="21"/>
              </w:rPr>
              <w:t xml:space="preserve">1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93億円）</w:t>
            </w:r>
          </w:p>
          <w:p w14:paraId="3D5A8565" w14:textId="6071E88D"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その他　 約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17億円）</w:t>
            </w:r>
          </w:p>
          <w:p w14:paraId="32483823" w14:textId="77777777" w:rsidR="00775FDC" w:rsidRPr="0099207B" w:rsidRDefault="00775FDC" w:rsidP="00904E51">
            <w:pPr>
              <w:spacing w:line="240" w:lineRule="exact"/>
              <w:ind w:firstLineChars="100" w:firstLine="200"/>
              <w:rPr>
                <w:rFonts w:ascii="ＭＳ 明朝" w:eastAsia="ＭＳ 明朝" w:hAnsi="ＭＳ 明朝"/>
                <w:color w:val="000000" w:themeColor="text1"/>
                <w:sz w:val="20"/>
                <w:szCs w:val="20"/>
              </w:rPr>
            </w:pPr>
          </w:p>
        </w:tc>
      </w:tr>
      <w:tr w:rsidR="0099207B" w:rsidRPr="0099207B" w14:paraId="32483832" w14:textId="77777777" w:rsidTr="00201DDF">
        <w:trPr>
          <w:cantSplit/>
          <w:trHeight w:val="2364"/>
        </w:trPr>
        <w:tc>
          <w:tcPr>
            <w:tcW w:w="1702" w:type="dxa"/>
            <w:tcBorders>
              <w:top w:val="single" w:sz="4" w:space="0" w:color="auto"/>
              <w:left w:val="single" w:sz="4" w:space="0" w:color="auto"/>
            </w:tcBorders>
            <w:shd w:val="clear" w:color="auto" w:fill="D9D9D9" w:themeFill="background1" w:themeFillShade="D9"/>
            <w:vAlign w:val="center"/>
          </w:tcPr>
          <w:p w14:paraId="3248382C" w14:textId="4F09FC59"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事業費の</w:t>
            </w:r>
          </w:p>
          <w:p w14:paraId="3248382D" w14:textId="77777777" w:rsidR="007E2841" w:rsidRPr="0099207B" w:rsidRDefault="00FA4A8A"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変更理由</w:t>
            </w:r>
          </w:p>
        </w:tc>
        <w:tc>
          <w:tcPr>
            <w:tcW w:w="8505" w:type="dxa"/>
            <w:tcBorders>
              <w:top w:val="single" w:sz="4" w:space="0" w:color="auto"/>
              <w:bottom w:val="single" w:sz="4" w:space="0" w:color="auto"/>
            </w:tcBorders>
          </w:tcPr>
          <w:p w14:paraId="3248382E" w14:textId="130AFE8D" w:rsidR="00D576F4" w:rsidRPr="0099207B" w:rsidRDefault="007E2841" w:rsidP="000F2BFD">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【事業費変動要因の状況】</w:t>
            </w:r>
          </w:p>
          <w:p w14:paraId="54939A62" w14:textId="536EF36B" w:rsidR="0027240C" w:rsidRPr="0099207B" w:rsidRDefault="0027240C" w:rsidP="0027240C">
            <w:pPr>
              <w:rPr>
                <w:rFonts w:asciiTheme="minorEastAsia" w:eastAsiaTheme="minorEastAsia" w:hAnsiTheme="minorEastAsia"/>
                <w:color w:val="000000" w:themeColor="text1"/>
                <w:kern w:val="0"/>
                <w:szCs w:val="21"/>
              </w:rPr>
            </w:pPr>
            <w:r w:rsidRPr="0099207B">
              <w:rPr>
                <w:rFonts w:asciiTheme="minorEastAsia" w:eastAsiaTheme="minorEastAsia" w:hAnsiTheme="minorEastAsia" w:hint="eastAsia"/>
                <w:color w:val="000000" w:themeColor="text1"/>
                <w:kern w:val="0"/>
                <w:szCs w:val="21"/>
              </w:rPr>
              <w:t>・</w:t>
            </w:r>
            <w:r w:rsidR="00C81D5D" w:rsidRPr="0099207B">
              <w:rPr>
                <w:rFonts w:asciiTheme="minorEastAsia" w:eastAsiaTheme="minorEastAsia" w:hAnsiTheme="minorEastAsia" w:hint="eastAsia"/>
                <w:color w:val="000000" w:themeColor="text1"/>
                <w:kern w:val="0"/>
                <w:szCs w:val="21"/>
              </w:rPr>
              <w:t>ダム</w:t>
            </w:r>
            <w:r w:rsidR="00FD77BA" w:rsidRPr="0099207B">
              <w:rPr>
                <w:rFonts w:asciiTheme="minorEastAsia" w:eastAsiaTheme="minorEastAsia" w:hAnsiTheme="minorEastAsia" w:hint="eastAsia"/>
                <w:color w:val="000000" w:themeColor="text1"/>
                <w:kern w:val="0"/>
                <w:szCs w:val="21"/>
              </w:rPr>
              <w:t>堤体</w:t>
            </w:r>
            <w:r w:rsidR="00163FAD" w:rsidRPr="0099207B">
              <w:rPr>
                <w:rFonts w:asciiTheme="minorEastAsia" w:eastAsiaTheme="minorEastAsia" w:hAnsiTheme="minorEastAsia" w:hint="eastAsia"/>
                <w:color w:val="000000" w:themeColor="text1"/>
                <w:kern w:val="0"/>
                <w:szCs w:val="21"/>
              </w:rPr>
              <w:t>の</w:t>
            </w:r>
            <w:r w:rsidR="00FD77BA" w:rsidRPr="0099207B">
              <w:rPr>
                <w:rFonts w:asciiTheme="minorEastAsia" w:eastAsiaTheme="minorEastAsia" w:hAnsiTheme="minorEastAsia" w:hint="eastAsia"/>
                <w:color w:val="000000" w:themeColor="text1"/>
                <w:kern w:val="0"/>
                <w:szCs w:val="21"/>
              </w:rPr>
              <w:t>基礎</w:t>
            </w:r>
            <w:r w:rsidR="00C475FE" w:rsidRPr="0099207B">
              <w:rPr>
                <w:rFonts w:asciiTheme="minorEastAsia" w:eastAsiaTheme="minorEastAsia" w:hAnsiTheme="minorEastAsia" w:hint="eastAsia"/>
                <w:color w:val="000000" w:themeColor="text1"/>
                <w:kern w:val="0"/>
                <w:szCs w:val="21"/>
              </w:rPr>
              <w:t>など地質条件に</w:t>
            </w:r>
            <w:r w:rsidR="00A74459" w:rsidRPr="0099207B">
              <w:rPr>
                <w:rFonts w:asciiTheme="minorEastAsia" w:eastAsiaTheme="minorEastAsia" w:hAnsiTheme="minorEastAsia" w:hint="eastAsia"/>
                <w:color w:val="000000" w:themeColor="text1"/>
                <w:kern w:val="0"/>
                <w:szCs w:val="21"/>
              </w:rPr>
              <w:t>対応する</w:t>
            </w:r>
            <w:r w:rsidRPr="0099207B">
              <w:rPr>
                <w:rFonts w:asciiTheme="minorEastAsia" w:eastAsiaTheme="minorEastAsia" w:hAnsiTheme="minorEastAsia" w:hint="eastAsia"/>
                <w:color w:val="000000" w:themeColor="text1"/>
                <w:kern w:val="0"/>
                <w:szCs w:val="21"/>
              </w:rPr>
              <w:t>もの</w:t>
            </w:r>
            <w:r w:rsidRPr="0099207B">
              <w:rPr>
                <w:rFonts w:asciiTheme="minorEastAsia" w:eastAsiaTheme="minorEastAsia" w:hAnsiTheme="minorEastAsia" w:hint="eastAsia"/>
                <w:color w:val="000000" w:themeColor="text1"/>
                <w:szCs w:val="21"/>
              </w:rPr>
              <w:t>による増額</w:t>
            </w:r>
          </w:p>
          <w:p w14:paraId="3D96913F" w14:textId="1A208422" w:rsidR="0027240C" w:rsidRPr="0099207B" w:rsidRDefault="0027240C" w:rsidP="00247CF6">
            <w:pPr>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A74459" w:rsidRPr="0099207B">
              <w:rPr>
                <w:rFonts w:asciiTheme="minorEastAsia" w:eastAsiaTheme="minorEastAsia" w:hAnsiTheme="minorEastAsia" w:hint="eastAsia"/>
                <w:color w:val="000000" w:themeColor="text1"/>
                <w:szCs w:val="21"/>
              </w:rPr>
              <w:t>自然環境保全対策の具体的な手法確定によるものによる増額</w:t>
            </w:r>
          </w:p>
          <w:p w14:paraId="5A2307E5" w14:textId="26ED44BE" w:rsidR="007E2841" w:rsidRPr="0099207B" w:rsidRDefault="0027240C" w:rsidP="00C81D5D">
            <w:pPr>
              <w:ind w:left="210" w:hangingChars="100" w:hanging="210"/>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5202CF" w:rsidRPr="0099207B">
              <w:rPr>
                <w:rFonts w:asciiTheme="minorEastAsia" w:eastAsiaTheme="minorEastAsia" w:hAnsiTheme="minorEastAsia" w:hint="eastAsia"/>
                <w:color w:val="000000" w:themeColor="text1"/>
                <w:szCs w:val="21"/>
              </w:rPr>
              <w:t>機能補償の具体的な手法確定によるもの（農業用水取水施設</w:t>
            </w:r>
            <w:r w:rsidR="00A74459" w:rsidRPr="0099207B">
              <w:rPr>
                <w:rFonts w:asciiTheme="minorEastAsia" w:eastAsiaTheme="minorEastAsia" w:hAnsiTheme="minorEastAsia" w:hint="eastAsia"/>
                <w:color w:val="000000" w:themeColor="text1"/>
                <w:szCs w:val="21"/>
              </w:rPr>
              <w:t>）による増額</w:t>
            </w:r>
          </w:p>
          <w:p w14:paraId="32483831" w14:textId="591F0782" w:rsidR="00FD77BA" w:rsidRPr="0099207B" w:rsidRDefault="00C81D5D" w:rsidP="001A777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bCs/>
                <w:color w:val="000000" w:themeColor="text1"/>
              </w:rPr>
              <w:t>・社会情勢の変化によるもの（消費税増、物価</w:t>
            </w:r>
            <w:r w:rsidR="001A7774" w:rsidRPr="0099207B">
              <w:rPr>
                <w:rFonts w:ascii="ＭＳ 明朝" w:eastAsia="ＭＳ 明朝" w:hAnsi="ＭＳ 明朝" w:hint="eastAsia"/>
                <w:bCs/>
                <w:color w:val="000000" w:themeColor="text1"/>
              </w:rPr>
              <w:t>上昇等</w:t>
            </w:r>
            <w:r w:rsidRPr="0099207B">
              <w:rPr>
                <w:rFonts w:ascii="ＭＳ 明朝" w:eastAsia="ＭＳ 明朝" w:hAnsi="ＭＳ 明朝" w:hint="eastAsia"/>
                <w:bCs/>
                <w:color w:val="000000" w:themeColor="text1"/>
              </w:rPr>
              <w:t>）</w:t>
            </w:r>
            <w:r w:rsidRPr="0099207B">
              <w:rPr>
                <w:rFonts w:asciiTheme="minorEastAsia" w:eastAsiaTheme="minorEastAsia" w:hAnsiTheme="minorEastAsia" w:hint="eastAsia"/>
                <w:color w:val="000000" w:themeColor="text1"/>
                <w:szCs w:val="21"/>
              </w:rPr>
              <w:t>による増額</w:t>
            </w:r>
          </w:p>
        </w:tc>
      </w:tr>
      <w:tr w:rsidR="0099207B" w:rsidRPr="0099207B" w14:paraId="32483835" w14:textId="77777777" w:rsidTr="00C31269">
        <w:trPr>
          <w:cantSplit/>
          <w:trHeight w:val="1423"/>
        </w:trPr>
        <w:tc>
          <w:tcPr>
            <w:tcW w:w="1702" w:type="dxa"/>
            <w:tcBorders>
              <w:left w:val="single" w:sz="4" w:space="0" w:color="auto"/>
            </w:tcBorders>
            <w:shd w:val="clear" w:color="auto" w:fill="D9D9D9" w:themeFill="background1" w:themeFillShade="D9"/>
            <w:vAlign w:val="center"/>
          </w:tcPr>
          <w:p w14:paraId="32483833" w14:textId="45A60A60"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維持管理費</w:t>
            </w:r>
          </w:p>
        </w:tc>
        <w:tc>
          <w:tcPr>
            <w:tcW w:w="8505" w:type="dxa"/>
          </w:tcPr>
          <w:p w14:paraId="32483834" w14:textId="0C305E49" w:rsidR="008B135B" w:rsidRPr="0099207B" w:rsidRDefault="008B135B" w:rsidP="00A63772">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1</w:t>
            </w:r>
            <w:r w:rsidR="00AF6CB5" w:rsidRPr="0099207B">
              <w:rPr>
                <w:rFonts w:ascii="ＭＳ 明朝" w:eastAsia="ＭＳ 明朝" w:hAnsi="ＭＳ 明朝" w:hint="eastAsia"/>
                <w:color w:val="000000" w:themeColor="text1"/>
                <w:szCs w:val="21"/>
              </w:rPr>
              <w:t>3</w:t>
            </w:r>
            <w:r w:rsidR="00A63772" w:rsidRPr="0099207B">
              <w:rPr>
                <w:rFonts w:ascii="ＭＳ 明朝" w:eastAsia="ＭＳ 明朝" w:hAnsi="ＭＳ 明朝" w:hint="eastAsia"/>
                <w:color w:val="000000" w:themeColor="text1"/>
                <w:szCs w:val="21"/>
              </w:rPr>
              <w:t>7</w:t>
            </w:r>
            <w:r w:rsidRPr="0099207B">
              <w:rPr>
                <w:rFonts w:ascii="ＭＳ 明朝" w:eastAsia="ＭＳ 明朝" w:hAnsi="ＭＳ 明朝" w:hint="eastAsia"/>
                <w:color w:val="000000" w:themeColor="text1"/>
                <w:szCs w:val="21"/>
              </w:rPr>
              <w:t>百万円</w:t>
            </w:r>
            <w:r w:rsidR="00DA77E9" w:rsidRPr="0099207B">
              <w:rPr>
                <w:rFonts w:ascii="ＭＳ 明朝" w:eastAsia="ＭＳ 明朝" w:hAnsi="ＭＳ 明朝" w:hint="eastAsia"/>
                <w:color w:val="000000" w:themeColor="text1"/>
                <w:szCs w:val="21"/>
              </w:rPr>
              <w:t>／年</w:t>
            </w:r>
          </w:p>
        </w:tc>
      </w:tr>
    </w:tbl>
    <w:p w14:paraId="32483836" w14:textId="77777777" w:rsidR="007E2841" w:rsidRPr="0099207B" w:rsidRDefault="007E2841">
      <w:pPr>
        <w:rPr>
          <w:color w:val="000000" w:themeColor="text1"/>
        </w:rPr>
      </w:pPr>
    </w:p>
    <w:p w14:paraId="21174D99" w14:textId="77777777" w:rsidR="006B59DC" w:rsidRPr="0099207B" w:rsidRDefault="006B59DC">
      <w:pPr>
        <w:rPr>
          <w:color w:val="000000" w:themeColor="text1"/>
        </w:rPr>
      </w:pPr>
    </w:p>
    <w:p w14:paraId="3248383A" w14:textId="77777777" w:rsidR="00FA4A8A" w:rsidRPr="0099207B" w:rsidRDefault="00FA4A8A">
      <w:pPr>
        <w:rPr>
          <w:color w:val="000000" w:themeColor="text1"/>
        </w:rPr>
      </w:pPr>
    </w:p>
    <w:p w14:paraId="6E39D542" w14:textId="77777777" w:rsidR="000B53CC" w:rsidRPr="0099207B" w:rsidRDefault="000B53CC">
      <w:pPr>
        <w:rPr>
          <w:color w:val="000000" w:themeColor="text1"/>
        </w:rPr>
      </w:pPr>
    </w:p>
    <w:p w14:paraId="4853A2F0" w14:textId="77777777" w:rsidR="00A03542" w:rsidRPr="0099207B" w:rsidRDefault="00A03542" w:rsidP="00064560">
      <w:pPr>
        <w:ind w:leftChars="-67" w:left="-141"/>
        <w:rPr>
          <w:rFonts w:ascii="ＭＳ ゴシック" w:eastAsia="ＭＳ ゴシック" w:hAnsi="ＭＳ ゴシック"/>
          <w:color w:val="000000" w:themeColor="text1"/>
        </w:rPr>
      </w:pPr>
    </w:p>
    <w:p w14:paraId="69AAB004" w14:textId="1C135682" w:rsidR="00201DDF" w:rsidRPr="0099207B" w:rsidRDefault="00852C73">
      <w:pPr>
        <w:rPr>
          <w:rFonts w:ascii="ＭＳ ゴシック" w:eastAsia="ＭＳ ゴシック" w:hAnsi="ＭＳ ゴシック"/>
          <w:color w:val="000000" w:themeColor="text1"/>
        </w:rPr>
      </w:pPr>
      <w:r w:rsidRPr="0099207B">
        <w:rPr>
          <w:noProof/>
          <w:color w:val="000000" w:themeColor="text1"/>
        </w:rPr>
        <w:lastRenderedPageBreak/>
        <w:drawing>
          <wp:anchor distT="0" distB="0" distL="114300" distR="114300" simplePos="0" relativeHeight="251689984" behindDoc="0" locked="0" layoutInCell="1" allowOverlap="1" wp14:anchorId="7472B8D9" wp14:editId="1DE713B3">
            <wp:simplePos x="0" y="0"/>
            <wp:positionH relativeFrom="column">
              <wp:posOffset>3835400</wp:posOffset>
            </wp:positionH>
            <wp:positionV relativeFrom="paragraph">
              <wp:posOffset>-354330</wp:posOffset>
            </wp:positionV>
            <wp:extent cx="2570480" cy="487680"/>
            <wp:effectExtent l="0" t="0" r="127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4902" w14:textId="3A342DB2" w:rsidR="00C31269" w:rsidRPr="0099207B" w:rsidRDefault="00C31269">
      <w:pPr>
        <w:rPr>
          <w:rFonts w:ascii="ＭＳ ゴシック" w:eastAsia="ＭＳ ゴシック" w:hAnsi="ＭＳ ゴシック"/>
          <w:color w:val="000000" w:themeColor="text1"/>
        </w:rPr>
      </w:pPr>
    </w:p>
    <w:p w14:paraId="3248383B" w14:textId="7CBD4CFE" w:rsidR="00FA4A8A"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２</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事業の必要性等に関する視点</w:t>
      </w:r>
    </w:p>
    <w:tbl>
      <w:tblPr>
        <w:tblW w:w="105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9"/>
        <w:gridCol w:w="3685"/>
        <w:gridCol w:w="3686"/>
        <w:gridCol w:w="1559"/>
      </w:tblGrid>
      <w:tr w:rsidR="0099207B" w:rsidRPr="0099207B" w14:paraId="32483842" w14:textId="77777777" w:rsidTr="00922292">
        <w:trPr>
          <w:trHeight w:val="345"/>
        </w:trPr>
        <w:tc>
          <w:tcPr>
            <w:tcW w:w="1599" w:type="dxa"/>
            <w:shd w:val="clear" w:color="auto" w:fill="D9D9D9" w:themeFill="background1" w:themeFillShade="D9"/>
          </w:tcPr>
          <w:p w14:paraId="3248383C" w14:textId="77777777" w:rsidR="00922292" w:rsidRPr="0099207B" w:rsidRDefault="00922292" w:rsidP="00FA4A8A">
            <w:pPr>
              <w:ind w:left="39"/>
              <w:jc w:val="center"/>
              <w:rPr>
                <w:rFonts w:ascii="ＭＳ 明朝" w:eastAsia="ＭＳ 明朝" w:hAnsi="ＭＳ 明朝"/>
                <w:color w:val="000000" w:themeColor="text1"/>
              </w:rPr>
            </w:pPr>
          </w:p>
        </w:tc>
        <w:tc>
          <w:tcPr>
            <w:tcW w:w="3685" w:type="dxa"/>
            <w:tcBorders>
              <w:right w:val="dashed" w:sz="4" w:space="0" w:color="auto"/>
            </w:tcBorders>
            <w:shd w:val="clear" w:color="auto" w:fill="D9D9D9" w:themeFill="background1" w:themeFillShade="D9"/>
            <w:vAlign w:val="center"/>
          </w:tcPr>
          <w:p w14:paraId="3248383E" w14:textId="7CC6C61F"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H24】</w:t>
            </w:r>
          </w:p>
        </w:tc>
        <w:tc>
          <w:tcPr>
            <w:tcW w:w="3686" w:type="dxa"/>
            <w:tcBorders>
              <w:left w:val="dashed" w:sz="4" w:space="0" w:color="auto"/>
              <w:right w:val="dashed" w:sz="4" w:space="0" w:color="auto"/>
            </w:tcBorders>
            <w:shd w:val="clear" w:color="auto" w:fill="D9D9D9" w:themeFill="background1" w:themeFillShade="D9"/>
            <w:vAlign w:val="center"/>
          </w:tcPr>
          <w:p w14:paraId="3248383F" w14:textId="48808AA5"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H29】</w:t>
            </w:r>
          </w:p>
        </w:tc>
        <w:tc>
          <w:tcPr>
            <w:tcW w:w="1559" w:type="dxa"/>
            <w:tcBorders>
              <w:left w:val="dashed" w:sz="4" w:space="0" w:color="auto"/>
            </w:tcBorders>
            <w:shd w:val="clear" w:color="auto" w:fill="D9D9D9" w:themeFill="background1" w:themeFillShade="D9"/>
            <w:vAlign w:val="center"/>
          </w:tcPr>
          <w:p w14:paraId="32483840" w14:textId="77777777" w:rsidR="00922292" w:rsidRPr="0099207B" w:rsidRDefault="00922292" w:rsidP="00FA4A8A">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32483841" w14:textId="77777777" w:rsidR="00922292" w:rsidRPr="0099207B" w:rsidRDefault="00922292" w:rsidP="00FA4A8A">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sz w:val="20"/>
              </w:rPr>
              <w:t>分析</w:t>
            </w:r>
          </w:p>
        </w:tc>
      </w:tr>
      <w:tr w:rsidR="0099207B" w:rsidRPr="0099207B" w14:paraId="32483860" w14:textId="77777777" w:rsidTr="00922292">
        <w:trPr>
          <w:trHeight w:val="2991"/>
        </w:trPr>
        <w:tc>
          <w:tcPr>
            <w:tcW w:w="1599" w:type="dxa"/>
            <w:vMerge w:val="restart"/>
            <w:shd w:val="clear" w:color="auto" w:fill="D9D9D9" w:themeFill="background1" w:themeFillShade="D9"/>
          </w:tcPr>
          <w:p w14:paraId="32483843" w14:textId="77777777" w:rsidR="00922292" w:rsidRPr="0099207B" w:rsidRDefault="00922292" w:rsidP="00FA4A8A">
            <w:pPr>
              <w:ind w:left="39"/>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事業を巡る社会情勢の変化</w:t>
            </w:r>
          </w:p>
          <w:p w14:paraId="32483844" w14:textId="77777777" w:rsidR="00922292" w:rsidRPr="0099207B" w:rsidRDefault="00922292" w:rsidP="00FA4A8A">
            <w:pPr>
              <w:ind w:left="39"/>
              <w:rPr>
                <w:rFonts w:ascii="ＭＳ 明朝" w:eastAsia="ＭＳ 明朝" w:hAnsi="ＭＳ 明朝"/>
                <w:color w:val="000000" w:themeColor="text1"/>
              </w:rPr>
            </w:pPr>
          </w:p>
          <w:p w14:paraId="32483845" w14:textId="77777777" w:rsidR="00922292" w:rsidRPr="0099207B" w:rsidRDefault="00922292" w:rsidP="00FA4A8A">
            <w:pPr>
              <w:ind w:left="39"/>
              <w:rPr>
                <w:rFonts w:ascii="ＭＳ 明朝" w:eastAsia="ＭＳ 明朝" w:hAnsi="ＭＳ 明朝"/>
                <w:color w:val="000000" w:themeColor="text1"/>
              </w:rPr>
            </w:pPr>
          </w:p>
          <w:p w14:paraId="32483846" w14:textId="77777777" w:rsidR="00922292" w:rsidRPr="0099207B" w:rsidRDefault="00922292" w:rsidP="00FA4A8A">
            <w:pPr>
              <w:ind w:left="39"/>
              <w:rPr>
                <w:rFonts w:ascii="ＭＳ 明朝" w:eastAsia="ＭＳ 明朝" w:hAnsi="ＭＳ 明朝"/>
                <w:color w:val="000000" w:themeColor="text1"/>
              </w:rPr>
            </w:pPr>
          </w:p>
        </w:tc>
        <w:tc>
          <w:tcPr>
            <w:tcW w:w="3685" w:type="dxa"/>
            <w:tcBorders>
              <w:right w:val="dashed" w:sz="4" w:space="0" w:color="auto"/>
            </w:tcBorders>
          </w:tcPr>
          <w:p w14:paraId="70E4C479" w14:textId="77777777" w:rsidR="00922292" w:rsidRPr="0099207B" w:rsidRDefault="00922292" w:rsidP="00FF3203">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135238CA" w14:textId="657ED445" w:rsidR="00922292" w:rsidRPr="0099207B" w:rsidRDefault="00804950"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w:t>
            </w:r>
            <w:r w:rsidR="00922292" w:rsidRPr="0099207B">
              <w:rPr>
                <w:rFonts w:ascii="ＭＳ 明朝" w:eastAsia="ＭＳ 明朝" w:hAnsi="ＭＳ 明朝" w:cs="ＭＳ明朝" w:hint="eastAsia"/>
                <w:color w:val="000000" w:themeColor="text1"/>
                <w:kern w:val="0"/>
                <w:sz w:val="18"/>
                <w:szCs w:val="21"/>
              </w:rPr>
              <w:t>面積：</w:t>
            </w:r>
          </w:p>
          <w:p w14:paraId="54596756" w14:textId="6D3CF04F"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w:t>
            </w:r>
            <w:r w:rsidR="00804950" w:rsidRPr="0099207B">
              <w:rPr>
                <w:rFonts w:ascii="ＭＳ 明朝" w:eastAsia="ＭＳ 明朝" w:hAnsi="ＭＳ 明朝" w:cs="ＭＳ明朝" w:hint="eastAsia"/>
                <w:color w:val="000000" w:themeColor="text1"/>
                <w:kern w:val="0"/>
                <w:sz w:val="18"/>
                <w:szCs w:val="21"/>
              </w:rPr>
              <w:t>6.0k㎡</w:t>
            </w:r>
          </w:p>
          <w:p w14:paraId="04DE32CD" w14:textId="3FC7FC37" w:rsidR="00922292" w:rsidRPr="0099207B" w:rsidRDefault="00922292"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5B4F8CCE"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15D9ACBB" w14:textId="77777777" w:rsidR="00922292" w:rsidRPr="0099207B" w:rsidRDefault="00922292" w:rsidP="00FF3203">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5AC43901"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6" w14:textId="34CBC89C" w:rsidR="00922292" w:rsidRPr="0099207B" w:rsidRDefault="00922292" w:rsidP="00064560">
            <w:pPr>
              <w:spacing w:line="240" w:lineRule="exact"/>
              <w:ind w:firstLineChars="200" w:firstLine="360"/>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3686" w:type="dxa"/>
            <w:tcBorders>
              <w:left w:val="dashed" w:sz="4" w:space="0" w:color="auto"/>
              <w:right w:val="dashed" w:sz="4" w:space="0" w:color="auto"/>
            </w:tcBorders>
          </w:tcPr>
          <w:p w14:paraId="32483857" w14:textId="2CC9A25D" w:rsidR="00922292" w:rsidRPr="0099207B" w:rsidRDefault="00922292" w:rsidP="00D3460B">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32483858" w14:textId="497CDB73" w:rsidR="00922292" w:rsidRPr="0099207B" w:rsidRDefault="00804950" w:rsidP="008B135B">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浸水想定面積</w:t>
            </w:r>
            <w:r w:rsidR="00922292" w:rsidRPr="0099207B">
              <w:rPr>
                <w:rFonts w:ascii="ＭＳ 明朝" w:eastAsia="ＭＳ 明朝" w:hAnsi="ＭＳ 明朝" w:cs="ＭＳ明朝" w:hint="eastAsia"/>
                <w:color w:val="000000" w:themeColor="text1"/>
                <w:kern w:val="0"/>
                <w:sz w:val="18"/>
                <w:szCs w:val="21"/>
              </w:rPr>
              <w:t>：</w:t>
            </w:r>
          </w:p>
          <w:p w14:paraId="56A80CB8" w14:textId="77777777" w:rsidR="00804950" w:rsidRPr="0099207B" w:rsidRDefault="00804950" w:rsidP="0080495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26.0k㎡</w:t>
            </w:r>
          </w:p>
          <w:p w14:paraId="3248385A" w14:textId="07FCE42F" w:rsidR="00922292" w:rsidRPr="0099207B" w:rsidRDefault="00922292" w:rsidP="00804950">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3248385B"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3248385C" w14:textId="77777777" w:rsidR="00922292" w:rsidRPr="0099207B" w:rsidRDefault="00922292" w:rsidP="008B135B">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3248385D" w14:textId="11B2358E"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E"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1559" w:type="dxa"/>
            <w:tcBorders>
              <w:left w:val="dashed" w:sz="4" w:space="0" w:color="auto"/>
            </w:tcBorders>
          </w:tcPr>
          <w:p w14:paraId="3248385F" w14:textId="77777777" w:rsidR="00922292" w:rsidRPr="0099207B" w:rsidRDefault="00922292" w:rsidP="00AA0F3D">
            <w:pPr>
              <w:pStyle w:val="a3"/>
              <w:tabs>
                <w:tab w:val="clear" w:pos="4252"/>
                <w:tab w:val="clear" w:pos="8504"/>
              </w:tabs>
              <w:snapToGrid/>
              <w:rPr>
                <w:rFonts w:ascii="ＭＳ 明朝" w:eastAsia="ＭＳ 明朝" w:hAnsi="ＭＳ 明朝"/>
                <w:color w:val="000000" w:themeColor="text1"/>
                <w:szCs w:val="21"/>
              </w:rPr>
            </w:pPr>
          </w:p>
        </w:tc>
      </w:tr>
      <w:tr w:rsidR="0099207B" w:rsidRPr="0099207B" w14:paraId="32483875" w14:textId="77777777" w:rsidTr="00F06304">
        <w:trPr>
          <w:trHeight w:val="3260"/>
        </w:trPr>
        <w:tc>
          <w:tcPr>
            <w:tcW w:w="1599" w:type="dxa"/>
            <w:vMerge/>
            <w:shd w:val="clear" w:color="auto" w:fill="D9D9D9" w:themeFill="background1" w:themeFillShade="D9"/>
          </w:tcPr>
          <w:p w14:paraId="32483861" w14:textId="77777777" w:rsidR="007D78A9" w:rsidRPr="0099207B" w:rsidRDefault="007D78A9" w:rsidP="00FA4A8A">
            <w:pPr>
              <w:ind w:left="39"/>
              <w:rPr>
                <w:rFonts w:ascii="ＭＳ 明朝" w:eastAsia="ＭＳ 明朝" w:hAnsi="ＭＳ 明朝"/>
                <w:color w:val="000000" w:themeColor="text1"/>
                <w:szCs w:val="21"/>
              </w:rPr>
            </w:pPr>
          </w:p>
        </w:tc>
        <w:tc>
          <w:tcPr>
            <w:tcW w:w="7371" w:type="dxa"/>
            <w:gridSpan w:val="2"/>
            <w:tcBorders>
              <w:right w:val="dashed" w:sz="4" w:space="0" w:color="auto"/>
            </w:tcBorders>
          </w:tcPr>
          <w:p w14:paraId="32483862" w14:textId="77777777" w:rsidR="007D78A9" w:rsidRPr="0099207B" w:rsidRDefault="007D78A9" w:rsidP="00AA0F3D">
            <w:pPr>
              <w:rPr>
                <w:rFonts w:ascii="ＭＳ 明朝" w:eastAsia="ＭＳ 明朝" w:hAnsi="ＭＳ 明朝" w:cs="ＭＳ明朝"/>
                <w:color w:val="000000" w:themeColor="text1"/>
                <w:kern w:val="0"/>
                <w:szCs w:val="21"/>
              </w:rPr>
            </w:pPr>
            <w:r w:rsidRPr="0099207B">
              <w:rPr>
                <w:rFonts w:ascii="ＭＳ 明朝" w:eastAsia="ＭＳ 明朝" w:hAnsi="ＭＳ 明朝" w:cs="ＭＳ明朝" w:hint="eastAsia"/>
                <w:color w:val="000000" w:themeColor="text1"/>
                <w:kern w:val="0"/>
                <w:szCs w:val="21"/>
              </w:rPr>
              <w:t>（主な洪水被害）</w:t>
            </w:r>
          </w:p>
          <w:tbl>
            <w:tblPr>
              <w:tblpPr w:leftFromText="142" w:rightFromText="142" w:vertAnchor="text" w:horzAnchor="margin" w:tblpX="279"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536"/>
            </w:tblGrid>
            <w:tr w:rsidR="0099207B" w:rsidRPr="0099207B" w14:paraId="32483865" w14:textId="77777777" w:rsidTr="00064560">
              <w:tc>
                <w:tcPr>
                  <w:tcW w:w="1559" w:type="dxa"/>
                  <w:shd w:val="clear" w:color="auto" w:fill="auto"/>
                </w:tcPr>
                <w:p w14:paraId="32483863"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発生年月日</w:t>
                  </w:r>
                </w:p>
              </w:tc>
              <w:tc>
                <w:tcPr>
                  <w:tcW w:w="4536" w:type="dxa"/>
                  <w:shd w:val="clear" w:color="auto" w:fill="auto"/>
                </w:tcPr>
                <w:p w14:paraId="32483864"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被　害　状　況</w:t>
                  </w:r>
                </w:p>
              </w:tc>
            </w:tr>
            <w:tr w:rsidR="0099207B" w:rsidRPr="0099207B" w14:paraId="32483869" w14:textId="77777777" w:rsidTr="00064560">
              <w:tc>
                <w:tcPr>
                  <w:tcW w:w="1559" w:type="dxa"/>
                  <w:shd w:val="clear" w:color="auto" w:fill="auto"/>
                </w:tcPr>
                <w:p w14:paraId="32483866"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S42.7.9</w:t>
                  </w:r>
                </w:p>
              </w:tc>
              <w:tc>
                <w:tcPr>
                  <w:tcW w:w="4536" w:type="dxa"/>
                  <w:shd w:val="clear" w:color="auto" w:fill="auto"/>
                </w:tcPr>
                <w:p w14:paraId="32483867"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死傷者61名、茨木市他浸水家屋約25,000戸</w:t>
                  </w:r>
                </w:p>
                <w:p w14:paraId="32483868"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河川堤防決壊12箇所、橋梁被害13橋</w:t>
                  </w:r>
                </w:p>
              </w:tc>
            </w:tr>
            <w:tr w:rsidR="0099207B" w:rsidRPr="0099207B" w14:paraId="3248386C" w14:textId="77777777" w:rsidTr="00064560">
              <w:tc>
                <w:tcPr>
                  <w:tcW w:w="1559" w:type="dxa"/>
                  <w:shd w:val="clear" w:color="auto" w:fill="auto"/>
                </w:tcPr>
                <w:p w14:paraId="3248386A"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S58.9.29</w:t>
                  </w:r>
                </w:p>
              </w:tc>
              <w:tc>
                <w:tcPr>
                  <w:tcW w:w="4536" w:type="dxa"/>
                  <w:shd w:val="clear" w:color="auto" w:fill="auto"/>
                </w:tcPr>
                <w:p w14:paraId="3248386B"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茨木市、摂津市浸水家屋約900戸</w:t>
                  </w:r>
                </w:p>
              </w:tc>
            </w:tr>
            <w:tr w:rsidR="0099207B" w:rsidRPr="0099207B" w14:paraId="3248386F" w14:textId="77777777" w:rsidTr="00064560">
              <w:tc>
                <w:tcPr>
                  <w:tcW w:w="1559" w:type="dxa"/>
                  <w:shd w:val="clear" w:color="auto" w:fill="auto"/>
                </w:tcPr>
                <w:p w14:paraId="3248386D"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H元.9.2</w:t>
                  </w:r>
                </w:p>
              </w:tc>
              <w:tc>
                <w:tcPr>
                  <w:tcW w:w="4536" w:type="dxa"/>
                  <w:shd w:val="clear" w:color="auto" w:fill="auto"/>
                </w:tcPr>
                <w:p w14:paraId="3248386E"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摂津市他浸水家屋約260戸</w:t>
                  </w:r>
                </w:p>
              </w:tc>
            </w:tr>
            <w:tr w:rsidR="0099207B" w:rsidRPr="0099207B" w14:paraId="32483872" w14:textId="77777777" w:rsidTr="00064560">
              <w:tc>
                <w:tcPr>
                  <w:tcW w:w="1559" w:type="dxa"/>
                  <w:shd w:val="clear" w:color="auto" w:fill="auto"/>
                </w:tcPr>
                <w:p w14:paraId="32483870"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H11.6.29</w:t>
                  </w:r>
                </w:p>
              </w:tc>
              <w:tc>
                <w:tcPr>
                  <w:tcW w:w="4536" w:type="dxa"/>
                  <w:shd w:val="clear" w:color="auto" w:fill="auto"/>
                </w:tcPr>
                <w:p w14:paraId="32483871"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摂津市他浸水家屋約200戸</w:t>
                  </w:r>
                </w:p>
              </w:tc>
            </w:tr>
          </w:tbl>
          <w:p w14:paraId="32483873" w14:textId="77777777" w:rsidR="007D78A9" w:rsidRPr="0099207B" w:rsidRDefault="007D78A9" w:rsidP="00AA0F3D">
            <w:pPr>
              <w:rPr>
                <w:rFonts w:ascii="ＭＳ 明朝" w:eastAsia="ＭＳ 明朝" w:hAnsi="ＭＳ 明朝" w:cs="ＭＳ明朝"/>
                <w:color w:val="000000" w:themeColor="text1"/>
                <w:kern w:val="0"/>
                <w:szCs w:val="21"/>
              </w:rPr>
            </w:pPr>
          </w:p>
        </w:tc>
        <w:tc>
          <w:tcPr>
            <w:tcW w:w="1559" w:type="dxa"/>
            <w:tcBorders>
              <w:left w:val="dashed" w:sz="4" w:space="0" w:color="auto"/>
            </w:tcBorders>
          </w:tcPr>
          <w:p w14:paraId="32483874" w14:textId="77777777" w:rsidR="007D78A9" w:rsidRPr="0099207B" w:rsidRDefault="007D78A9" w:rsidP="00AA0F3D">
            <w:pPr>
              <w:pStyle w:val="a3"/>
              <w:rPr>
                <w:rFonts w:ascii="ＭＳ 明朝" w:eastAsia="ＭＳ 明朝" w:hAnsi="ＭＳ 明朝"/>
                <w:color w:val="000000" w:themeColor="text1"/>
                <w:szCs w:val="21"/>
              </w:rPr>
            </w:pPr>
          </w:p>
        </w:tc>
      </w:tr>
      <w:tr w:rsidR="0099207B" w:rsidRPr="0099207B" w14:paraId="32483881" w14:textId="77777777" w:rsidTr="002A3275">
        <w:trPr>
          <w:trHeight w:val="1975"/>
        </w:trPr>
        <w:tc>
          <w:tcPr>
            <w:tcW w:w="1599" w:type="dxa"/>
            <w:vMerge/>
            <w:shd w:val="clear" w:color="auto" w:fill="D9D9D9" w:themeFill="background1" w:themeFillShade="D9"/>
          </w:tcPr>
          <w:p w14:paraId="32483876" w14:textId="77777777" w:rsidR="00922292" w:rsidRPr="0099207B" w:rsidRDefault="00922292" w:rsidP="00FA4A8A">
            <w:pPr>
              <w:ind w:left="39"/>
              <w:rPr>
                <w:rFonts w:ascii="ＭＳ 明朝" w:eastAsia="ＭＳ 明朝" w:hAnsi="ＭＳ 明朝"/>
                <w:color w:val="000000" w:themeColor="text1"/>
                <w:szCs w:val="21"/>
              </w:rPr>
            </w:pPr>
          </w:p>
        </w:tc>
        <w:tc>
          <w:tcPr>
            <w:tcW w:w="3685" w:type="dxa"/>
            <w:tcBorders>
              <w:right w:val="dashed" w:sz="4" w:space="0" w:color="auto"/>
            </w:tcBorders>
          </w:tcPr>
          <w:p w14:paraId="05C50ECD"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73D576C8"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C" w14:textId="5F3ACC38"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3686" w:type="dxa"/>
            <w:tcBorders>
              <w:left w:val="dashed" w:sz="4" w:space="0" w:color="auto"/>
              <w:right w:val="dashed" w:sz="4" w:space="0" w:color="auto"/>
            </w:tcBorders>
          </w:tcPr>
          <w:p w14:paraId="3248387D" w14:textId="69611F19" w:rsidR="00922292" w:rsidRPr="0099207B" w:rsidRDefault="00922292" w:rsidP="00AA0F3D">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3248387E" w14:textId="77777777" w:rsidR="00922292" w:rsidRPr="0099207B" w:rsidRDefault="00922292" w:rsidP="00D3460B">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F" w14:textId="6D452BE7"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1559" w:type="dxa"/>
            <w:tcBorders>
              <w:left w:val="dashed" w:sz="4" w:space="0" w:color="auto"/>
            </w:tcBorders>
          </w:tcPr>
          <w:p w14:paraId="32483880" w14:textId="77777777" w:rsidR="00922292" w:rsidRPr="0099207B" w:rsidRDefault="00922292" w:rsidP="00AA0F3D">
            <w:pPr>
              <w:pStyle w:val="a3"/>
              <w:rPr>
                <w:rFonts w:ascii="ＭＳ 明朝" w:eastAsia="ＭＳ 明朝" w:hAnsi="ＭＳ 明朝"/>
                <w:color w:val="000000" w:themeColor="text1"/>
                <w:szCs w:val="21"/>
              </w:rPr>
            </w:pPr>
          </w:p>
        </w:tc>
      </w:tr>
      <w:tr w:rsidR="0099207B" w:rsidRPr="0099207B" w14:paraId="324838AF" w14:textId="77777777" w:rsidTr="00F90E9C">
        <w:trPr>
          <w:trHeight w:val="2541"/>
        </w:trPr>
        <w:tc>
          <w:tcPr>
            <w:tcW w:w="1599" w:type="dxa"/>
            <w:shd w:val="clear" w:color="auto" w:fill="D9D9D9" w:themeFill="background1" w:themeFillShade="D9"/>
          </w:tcPr>
          <w:p w14:paraId="324838A6"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地元等の</w:t>
            </w:r>
          </w:p>
          <w:p w14:paraId="324838A7"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協力体制</w:t>
            </w:r>
          </w:p>
        </w:tc>
        <w:tc>
          <w:tcPr>
            <w:tcW w:w="3685" w:type="dxa"/>
            <w:tcBorders>
              <w:right w:val="dashed" w:sz="4" w:space="0" w:color="auto"/>
            </w:tcBorders>
          </w:tcPr>
          <w:p w14:paraId="4B651630"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・各代替地区への移転完了(H19.6)</w:t>
            </w:r>
          </w:p>
          <w:p w14:paraId="00110935"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z w:val="20"/>
                <w:szCs w:val="20"/>
              </w:rPr>
              <w:t>・</w:t>
            </w:r>
            <w:r w:rsidRPr="0099207B">
              <w:rPr>
                <w:rFonts w:ascii="ＭＳ 明朝" w:eastAsia="ＭＳ 明朝" w:hAnsi="ＭＳ 明朝" w:hint="eastAsia"/>
                <w:color w:val="000000" w:themeColor="text1"/>
                <w:spacing w:val="-1"/>
                <w:sz w:val="20"/>
                <w:szCs w:val="20"/>
              </w:rPr>
              <w:t>流域５市長より知事へダム建設促進要望（H21.5）</w:t>
            </w:r>
          </w:p>
          <w:p w14:paraId="324838AB" w14:textId="77777777" w:rsidR="00922292" w:rsidRPr="0099207B" w:rsidRDefault="00922292" w:rsidP="00E650B9">
            <w:pPr>
              <w:autoSpaceDE w:val="0"/>
              <w:autoSpaceDN w:val="0"/>
              <w:adjustRightInd w:val="0"/>
              <w:spacing w:line="240" w:lineRule="exact"/>
              <w:ind w:left="200" w:hangingChars="100" w:hanging="200"/>
              <w:jc w:val="left"/>
              <w:rPr>
                <w:rFonts w:ascii="ＭＳ 明朝" w:eastAsia="ＭＳ 明朝" w:hAnsi="ＭＳ 明朝" w:cs="ＭＳゴシック"/>
                <w:color w:val="000000" w:themeColor="text1"/>
                <w:kern w:val="0"/>
                <w:sz w:val="20"/>
                <w:szCs w:val="20"/>
              </w:rPr>
            </w:pPr>
          </w:p>
        </w:tc>
        <w:tc>
          <w:tcPr>
            <w:tcW w:w="3686" w:type="dxa"/>
            <w:tcBorders>
              <w:left w:val="dashed" w:sz="4" w:space="0" w:color="auto"/>
              <w:right w:val="dashed" w:sz="4" w:space="0" w:color="auto"/>
            </w:tcBorders>
          </w:tcPr>
          <w:p w14:paraId="25664989" w14:textId="453F799E" w:rsidR="000544B2" w:rsidRPr="0099207B" w:rsidRDefault="00922292" w:rsidP="00FF3203">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0B7403" w:rsidRPr="0099207B">
              <w:rPr>
                <w:rFonts w:ascii="ＭＳ 明朝" w:eastAsia="ＭＳ 明朝" w:hAnsi="ＭＳ 明朝" w:hint="eastAsia"/>
                <w:color w:val="000000" w:themeColor="text1"/>
                <w:spacing w:val="-1"/>
                <w:sz w:val="20"/>
                <w:szCs w:val="20"/>
              </w:rPr>
              <w:t>流域</w:t>
            </w:r>
            <w:r w:rsidR="00457D83" w:rsidRPr="0099207B">
              <w:rPr>
                <w:rFonts w:ascii="ＭＳ 明朝" w:eastAsia="ＭＳ 明朝" w:hAnsi="ＭＳ 明朝" w:hint="eastAsia"/>
                <w:color w:val="000000" w:themeColor="text1"/>
                <w:spacing w:val="-1"/>
                <w:sz w:val="20"/>
                <w:szCs w:val="20"/>
              </w:rPr>
              <w:t>５</w:t>
            </w:r>
            <w:r w:rsidR="000B7403" w:rsidRPr="0099207B">
              <w:rPr>
                <w:rFonts w:ascii="ＭＳ 明朝" w:eastAsia="ＭＳ 明朝" w:hAnsi="ＭＳ 明朝" w:hint="eastAsia"/>
                <w:color w:val="000000" w:themeColor="text1"/>
                <w:spacing w:val="-1"/>
                <w:sz w:val="20"/>
                <w:szCs w:val="20"/>
              </w:rPr>
              <w:t>市</w:t>
            </w:r>
            <w:r w:rsidR="00457D83" w:rsidRPr="0099207B">
              <w:rPr>
                <w:rFonts w:ascii="ＭＳ 明朝" w:eastAsia="ＭＳ 明朝" w:hAnsi="ＭＳ 明朝" w:hint="eastAsia"/>
                <w:color w:val="000000" w:themeColor="text1"/>
                <w:spacing w:val="-1"/>
                <w:sz w:val="20"/>
                <w:szCs w:val="20"/>
              </w:rPr>
              <w:t>長より国へ安威川ダム建設事業の予算の確保の</w:t>
            </w:r>
            <w:r w:rsidR="000B7403" w:rsidRPr="0099207B">
              <w:rPr>
                <w:rFonts w:ascii="ＭＳ 明朝" w:eastAsia="ＭＳ 明朝" w:hAnsi="ＭＳ 明朝" w:hint="eastAsia"/>
                <w:color w:val="000000" w:themeColor="text1"/>
                <w:spacing w:val="-1"/>
                <w:sz w:val="20"/>
                <w:szCs w:val="20"/>
              </w:rPr>
              <w:t>要望</w:t>
            </w:r>
          </w:p>
          <w:p w14:paraId="40AD230D" w14:textId="254B1B9C" w:rsidR="00922292" w:rsidRPr="0099207B" w:rsidRDefault="000B7403" w:rsidP="00D60060">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3F3F8C">
              <w:rPr>
                <w:rFonts w:ascii="ＭＳ 明朝" w:eastAsia="ＭＳ 明朝" w:hAnsi="ＭＳ 明朝" w:hint="eastAsia"/>
                <w:color w:val="000000" w:themeColor="text1"/>
                <w:spacing w:val="-1"/>
                <w:sz w:val="20"/>
                <w:szCs w:val="20"/>
              </w:rPr>
              <w:t>ダム完成後を見据えた地域づくり</w:t>
            </w:r>
            <w:r w:rsidR="00922292" w:rsidRPr="0099207B">
              <w:rPr>
                <w:rFonts w:ascii="ＭＳ 明朝" w:eastAsia="ＭＳ 明朝" w:hAnsi="ＭＳ 明朝" w:hint="eastAsia"/>
                <w:color w:val="000000" w:themeColor="text1"/>
                <w:spacing w:val="-1"/>
                <w:sz w:val="20"/>
                <w:szCs w:val="20"/>
              </w:rPr>
              <w:t>に係る地元ワークショップ</w:t>
            </w:r>
            <w:r w:rsidR="00D60060" w:rsidRPr="0099207B">
              <w:rPr>
                <w:rFonts w:ascii="ＭＳ 明朝" w:eastAsia="ＭＳ 明朝" w:hAnsi="ＭＳ 明朝" w:hint="eastAsia"/>
                <w:color w:val="000000" w:themeColor="text1"/>
                <w:spacing w:val="-1"/>
                <w:sz w:val="20"/>
                <w:szCs w:val="20"/>
              </w:rPr>
              <w:t>、市民ワークショップ</w:t>
            </w:r>
            <w:r w:rsidR="00922292" w:rsidRPr="0099207B">
              <w:rPr>
                <w:rFonts w:ascii="ＭＳ 明朝" w:eastAsia="ＭＳ 明朝" w:hAnsi="ＭＳ 明朝" w:hint="eastAsia"/>
                <w:color w:val="000000" w:themeColor="text1"/>
                <w:spacing w:val="-1"/>
                <w:sz w:val="20"/>
                <w:szCs w:val="20"/>
              </w:rPr>
              <w:t>等の開催（H26～）</w:t>
            </w:r>
          </w:p>
          <w:p w14:paraId="49892FEB" w14:textId="7AF1D0A2" w:rsidR="00922292" w:rsidRPr="0099207B" w:rsidRDefault="00922292" w:rsidP="00871C3A">
            <w:pPr>
              <w:spacing w:line="240" w:lineRule="exact"/>
              <w:rPr>
                <w:rFonts w:ascii="ＭＳ 明朝" w:eastAsia="ＭＳ 明朝" w:hAnsi="ＭＳ 明朝"/>
                <w:color w:val="000000" w:themeColor="text1"/>
                <w:spacing w:val="-1"/>
                <w:sz w:val="20"/>
                <w:szCs w:val="20"/>
              </w:rPr>
            </w:pPr>
          </w:p>
        </w:tc>
        <w:tc>
          <w:tcPr>
            <w:tcW w:w="1559" w:type="dxa"/>
            <w:tcBorders>
              <w:left w:val="dashed" w:sz="4" w:space="0" w:color="auto"/>
            </w:tcBorders>
          </w:tcPr>
          <w:p w14:paraId="324838AE" w14:textId="7146F09A" w:rsidR="00922292" w:rsidRPr="0099207B" w:rsidRDefault="00922292" w:rsidP="00E278F7">
            <w:pPr>
              <w:rPr>
                <w:rFonts w:ascii="ＭＳ 明朝" w:eastAsia="ＭＳ 明朝" w:hAnsi="ＭＳ 明朝"/>
                <w:color w:val="000000" w:themeColor="text1"/>
                <w:szCs w:val="21"/>
              </w:rPr>
            </w:pPr>
          </w:p>
        </w:tc>
      </w:tr>
    </w:tbl>
    <w:p w14:paraId="324838B2" w14:textId="75199AA5" w:rsidR="0056424C" w:rsidRPr="0099207B" w:rsidRDefault="0056424C">
      <w:pPr>
        <w:widowControl/>
        <w:jc w:val="left"/>
        <w:rPr>
          <w:color w:val="000000" w:themeColor="text1"/>
        </w:rPr>
      </w:pPr>
    </w:p>
    <w:tbl>
      <w:tblPr>
        <w:tblpPr w:leftFromText="142" w:rightFromText="142" w:vertAnchor="text" w:horzAnchor="margin" w:tblpX="-185" w:tblpY="19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686"/>
        <w:gridCol w:w="3390"/>
        <w:gridCol w:w="1473"/>
      </w:tblGrid>
      <w:tr w:rsidR="0099207B" w:rsidRPr="0099207B" w14:paraId="1E742532" w14:textId="77777777" w:rsidTr="00922292">
        <w:trPr>
          <w:trHeight w:val="363"/>
        </w:trPr>
        <w:tc>
          <w:tcPr>
            <w:tcW w:w="1800" w:type="dxa"/>
            <w:shd w:val="clear" w:color="auto" w:fill="D9D9D9" w:themeFill="background1" w:themeFillShade="D9"/>
          </w:tcPr>
          <w:p w14:paraId="29BA3783" w14:textId="77777777" w:rsidR="00922292" w:rsidRPr="0099207B" w:rsidRDefault="00922292" w:rsidP="00064560">
            <w:pPr>
              <w:ind w:left="39"/>
              <w:rPr>
                <w:rFonts w:ascii="ＭＳ 明朝" w:eastAsia="ＭＳ 明朝" w:hAnsi="ＭＳ 明朝"/>
                <w:color w:val="000000" w:themeColor="text1"/>
                <w:szCs w:val="21"/>
              </w:rPr>
            </w:pPr>
          </w:p>
        </w:tc>
        <w:tc>
          <w:tcPr>
            <w:tcW w:w="3686" w:type="dxa"/>
            <w:tcBorders>
              <w:right w:val="dashed" w:sz="4" w:space="0" w:color="auto"/>
            </w:tcBorders>
            <w:shd w:val="clear" w:color="auto" w:fill="D9D9D9" w:themeFill="background1" w:themeFillShade="D9"/>
            <w:vAlign w:val="center"/>
          </w:tcPr>
          <w:p w14:paraId="4653543C" w14:textId="167ACEF6"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390" w:type="dxa"/>
            <w:tcBorders>
              <w:left w:val="dashed" w:sz="4" w:space="0" w:color="auto"/>
              <w:right w:val="dashed" w:sz="4" w:space="0" w:color="auto"/>
            </w:tcBorders>
            <w:shd w:val="clear" w:color="auto" w:fill="D9D9D9" w:themeFill="background1" w:themeFillShade="D9"/>
            <w:vAlign w:val="center"/>
          </w:tcPr>
          <w:p w14:paraId="1769B9A8" w14:textId="5A2CFCD9"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H29】</w:t>
            </w:r>
          </w:p>
        </w:tc>
        <w:tc>
          <w:tcPr>
            <w:tcW w:w="1473" w:type="dxa"/>
            <w:tcBorders>
              <w:left w:val="dashed" w:sz="4" w:space="0" w:color="auto"/>
            </w:tcBorders>
            <w:shd w:val="clear" w:color="auto" w:fill="D9D9D9" w:themeFill="background1" w:themeFillShade="D9"/>
            <w:vAlign w:val="center"/>
          </w:tcPr>
          <w:p w14:paraId="0C03CE0F" w14:textId="77777777" w:rsidR="00922292" w:rsidRPr="0099207B" w:rsidRDefault="00922292" w:rsidP="00D74660">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121DDB56" w14:textId="0904BC57" w:rsidR="00922292" w:rsidRPr="0099207B" w:rsidRDefault="00922292" w:rsidP="00064560">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72428C4" w14:textId="77777777" w:rsidTr="00922292">
        <w:trPr>
          <w:trHeight w:val="4809"/>
        </w:trPr>
        <w:tc>
          <w:tcPr>
            <w:tcW w:w="1800" w:type="dxa"/>
            <w:tcBorders>
              <w:bottom w:val="dashed" w:sz="4" w:space="0" w:color="auto"/>
            </w:tcBorders>
            <w:shd w:val="clear" w:color="auto" w:fill="D9D9D9" w:themeFill="background1" w:themeFillShade="D9"/>
          </w:tcPr>
          <w:p w14:paraId="68C3B66B"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事業の投資効果</w:t>
            </w:r>
          </w:p>
          <w:p w14:paraId="373A1D1C"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＜費用分析＞</w:t>
            </w:r>
          </w:p>
          <w:p w14:paraId="4B7B86C6"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または</w:t>
            </w:r>
          </w:p>
          <w:p w14:paraId="5CEE3E55"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＜代替指標＞</w:t>
            </w:r>
          </w:p>
        </w:tc>
        <w:tc>
          <w:tcPr>
            <w:tcW w:w="3686" w:type="dxa"/>
            <w:tcBorders>
              <w:bottom w:val="dashed" w:sz="4" w:space="0" w:color="auto"/>
              <w:right w:val="dashed" w:sz="4" w:space="0" w:color="auto"/>
            </w:tcBorders>
          </w:tcPr>
          <w:p w14:paraId="6C06D155"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・B/C＝5.61</w:t>
            </w:r>
          </w:p>
          <w:p w14:paraId="5C99AAD4"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B=7,187.84億円</w:t>
            </w:r>
          </w:p>
          <w:p w14:paraId="0E3B7816"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C=1,281.21億円</w:t>
            </w:r>
          </w:p>
          <w:p w14:paraId="1A7A9B24"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建設費 1,259.55億円</w:t>
            </w:r>
          </w:p>
          <w:p w14:paraId="6C9E81E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 21.66億円</w:t>
            </w:r>
          </w:p>
          <w:p w14:paraId="17EB56B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A6B4AE1"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412478B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「治水経済調査ﾏﾆｭｱﾙ（H22.2）」</w:t>
            </w:r>
          </w:p>
          <w:p w14:paraId="2F391D84"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D2E1A89"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2CBCBB7C" w14:textId="29759D4D"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5F7142FC"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：1（約1,314億円）</w:t>
            </w:r>
          </w:p>
          <w:p w14:paraId="1723AD91"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4EC65C5B"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：1.5（約2,022億円）</w:t>
            </w:r>
          </w:p>
          <w:p w14:paraId="2AD1F03E"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52FA448D"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：2.1（約2,806億円）</w:t>
            </w:r>
          </w:p>
          <w:p w14:paraId="6624C0BE"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74B41511" w14:textId="2B032BF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：1.5（約2,038億円）</w:t>
            </w:r>
          </w:p>
        </w:tc>
        <w:tc>
          <w:tcPr>
            <w:tcW w:w="3390" w:type="dxa"/>
            <w:tcBorders>
              <w:left w:val="dashed" w:sz="4" w:space="0" w:color="auto"/>
              <w:bottom w:val="dashed" w:sz="4" w:space="0" w:color="auto"/>
              <w:right w:val="dashed" w:sz="4" w:space="0" w:color="auto"/>
            </w:tcBorders>
          </w:tcPr>
          <w:p w14:paraId="3B9919BF" w14:textId="067FB0B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w:t>
            </w:r>
            <w:r w:rsidR="0083264C" w:rsidRPr="0099207B">
              <w:rPr>
                <w:rFonts w:ascii="ＭＳ 明朝" w:eastAsia="ＭＳ 明朝" w:hAnsi="ＭＳ 明朝" w:hint="eastAsia"/>
                <w:color w:val="000000" w:themeColor="text1"/>
                <w:sz w:val="16"/>
                <w:szCs w:val="16"/>
              </w:rPr>
              <w:t>4.43</w:t>
            </w:r>
          </w:p>
          <w:p w14:paraId="7B7D95DD" w14:textId="15E6513E"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B= </w:t>
            </w:r>
            <w:r w:rsidR="0083264C" w:rsidRPr="0099207B">
              <w:rPr>
                <w:rFonts w:ascii="ＭＳ 明朝" w:eastAsia="ＭＳ 明朝" w:hAnsi="ＭＳ 明朝" w:hint="eastAsia"/>
                <w:color w:val="000000" w:themeColor="text1"/>
                <w:sz w:val="16"/>
                <w:szCs w:val="16"/>
              </w:rPr>
              <w:t>7,977.77</w:t>
            </w:r>
            <w:r w:rsidRPr="0099207B">
              <w:rPr>
                <w:rFonts w:ascii="ＭＳ 明朝" w:eastAsia="ＭＳ 明朝" w:hAnsi="ＭＳ 明朝" w:hint="eastAsia"/>
                <w:color w:val="000000" w:themeColor="text1"/>
                <w:sz w:val="16"/>
                <w:szCs w:val="16"/>
              </w:rPr>
              <w:t>億円</w:t>
            </w:r>
          </w:p>
          <w:p w14:paraId="1BEB4B8E" w14:textId="0878763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C= </w:t>
            </w:r>
            <w:r w:rsidR="00847B70" w:rsidRPr="0099207B">
              <w:rPr>
                <w:rFonts w:ascii="ＭＳ 明朝" w:eastAsia="ＭＳ 明朝" w:hAnsi="ＭＳ 明朝" w:hint="eastAsia"/>
                <w:color w:val="000000" w:themeColor="text1"/>
                <w:sz w:val="16"/>
                <w:szCs w:val="16"/>
              </w:rPr>
              <w:t>1,800.</w:t>
            </w:r>
            <w:r w:rsidR="0083264C" w:rsidRPr="0099207B">
              <w:rPr>
                <w:rFonts w:ascii="ＭＳ 明朝" w:eastAsia="ＭＳ 明朝" w:hAnsi="ＭＳ 明朝" w:hint="eastAsia"/>
                <w:color w:val="000000" w:themeColor="text1"/>
                <w:sz w:val="16"/>
                <w:szCs w:val="16"/>
              </w:rPr>
              <w:t>7</w:t>
            </w:r>
            <w:r w:rsidR="00847B70" w:rsidRPr="0099207B">
              <w:rPr>
                <w:rFonts w:ascii="ＭＳ 明朝" w:eastAsia="ＭＳ 明朝" w:hAnsi="ＭＳ 明朝" w:hint="eastAsia"/>
                <w:color w:val="000000" w:themeColor="text1"/>
                <w:sz w:val="16"/>
                <w:szCs w:val="16"/>
              </w:rPr>
              <w:t>5</w:t>
            </w:r>
            <w:r w:rsidRPr="0099207B">
              <w:rPr>
                <w:rFonts w:ascii="ＭＳ 明朝" w:eastAsia="ＭＳ 明朝" w:hAnsi="ＭＳ 明朝" w:hint="eastAsia"/>
                <w:color w:val="000000" w:themeColor="text1"/>
                <w:sz w:val="16"/>
                <w:szCs w:val="16"/>
              </w:rPr>
              <w:t>億円</w:t>
            </w:r>
          </w:p>
          <w:p w14:paraId="2CBE3B43" w14:textId="08E43B6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建設費  </w:t>
            </w:r>
            <w:r w:rsidR="0083264C" w:rsidRPr="0099207B">
              <w:rPr>
                <w:rFonts w:ascii="ＭＳ 明朝" w:eastAsia="ＭＳ 明朝" w:hAnsi="ＭＳ 明朝" w:hint="eastAsia"/>
                <w:color w:val="000000" w:themeColor="text1"/>
                <w:sz w:val="16"/>
                <w:szCs w:val="16"/>
              </w:rPr>
              <w:t>1,777.45</w:t>
            </w:r>
            <w:r w:rsidRPr="0099207B">
              <w:rPr>
                <w:rFonts w:ascii="ＭＳ 明朝" w:eastAsia="ＭＳ 明朝" w:hAnsi="ＭＳ 明朝" w:hint="eastAsia"/>
                <w:color w:val="000000" w:themeColor="text1"/>
                <w:sz w:val="16"/>
                <w:szCs w:val="16"/>
              </w:rPr>
              <w:t>億円</w:t>
            </w:r>
          </w:p>
          <w:p w14:paraId="18F4476B" w14:textId="5665C140"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w:t>
            </w:r>
            <w:r w:rsidR="0083264C" w:rsidRPr="0099207B">
              <w:rPr>
                <w:rFonts w:ascii="ＭＳ 明朝" w:eastAsia="ＭＳ 明朝" w:hAnsi="ＭＳ 明朝" w:hint="eastAsia"/>
                <w:color w:val="000000" w:themeColor="text1"/>
                <w:sz w:val="16"/>
                <w:szCs w:val="16"/>
              </w:rPr>
              <w:t>2</w:t>
            </w:r>
            <w:r w:rsidR="00847B70" w:rsidRPr="0099207B">
              <w:rPr>
                <w:rFonts w:ascii="ＭＳ 明朝" w:eastAsia="ＭＳ 明朝" w:hAnsi="ＭＳ 明朝" w:hint="eastAsia"/>
                <w:color w:val="000000" w:themeColor="text1"/>
                <w:sz w:val="16"/>
                <w:szCs w:val="16"/>
              </w:rPr>
              <w:t>3</w:t>
            </w:r>
            <w:r w:rsidR="0083264C" w:rsidRPr="0099207B">
              <w:rPr>
                <w:rFonts w:ascii="ＭＳ 明朝" w:eastAsia="ＭＳ 明朝" w:hAnsi="ＭＳ 明朝" w:hint="eastAsia"/>
                <w:color w:val="000000" w:themeColor="text1"/>
                <w:sz w:val="16"/>
                <w:szCs w:val="16"/>
              </w:rPr>
              <w:t>.</w:t>
            </w:r>
            <w:r w:rsidR="00847B70" w:rsidRPr="0099207B">
              <w:rPr>
                <w:rFonts w:ascii="ＭＳ 明朝" w:eastAsia="ＭＳ 明朝" w:hAnsi="ＭＳ 明朝" w:hint="eastAsia"/>
                <w:color w:val="000000" w:themeColor="text1"/>
                <w:sz w:val="16"/>
                <w:szCs w:val="16"/>
              </w:rPr>
              <w:t>29</w:t>
            </w:r>
            <w:r w:rsidRPr="0099207B">
              <w:rPr>
                <w:rFonts w:ascii="ＭＳ 明朝" w:eastAsia="ＭＳ 明朝" w:hAnsi="ＭＳ 明朝" w:hint="eastAsia"/>
                <w:color w:val="000000" w:themeColor="text1"/>
                <w:sz w:val="16"/>
                <w:szCs w:val="16"/>
              </w:rPr>
              <w:t>億円</w:t>
            </w:r>
          </w:p>
          <w:p w14:paraId="6E6491A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2335E129"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650B9BAA" w14:textId="6D63FB6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「治水経済調査ﾏﾆｭｱﾙ（H29.</w:t>
            </w:r>
            <w:r w:rsidR="00842571" w:rsidRPr="0099207B">
              <w:rPr>
                <w:rFonts w:ascii="ＭＳ 明朝" w:eastAsia="ＭＳ 明朝" w:hAnsi="ＭＳ 明朝" w:hint="eastAsia"/>
                <w:color w:val="000000" w:themeColor="text1"/>
                <w:sz w:val="16"/>
                <w:szCs w:val="16"/>
              </w:rPr>
              <w:t>2</w:t>
            </w:r>
            <w:r w:rsidRPr="0099207B">
              <w:rPr>
                <w:rFonts w:ascii="ＭＳ 明朝" w:eastAsia="ＭＳ 明朝" w:hAnsi="ＭＳ 明朝" w:hint="eastAsia"/>
                <w:color w:val="000000" w:themeColor="text1"/>
                <w:sz w:val="16"/>
                <w:szCs w:val="16"/>
              </w:rPr>
              <w:t>）」</w:t>
            </w:r>
          </w:p>
          <w:p w14:paraId="095FA453"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52FB648"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0270AF7E" w14:textId="6F312755"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38092541" w14:textId="57AE455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：1（約1,536億円）</w:t>
            </w:r>
          </w:p>
          <w:p w14:paraId="51E6F619" w14:textId="75521C21"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247BF281" w14:textId="028A21D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w:t>
            </w:r>
            <w:r w:rsidR="004C6AC0"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2,161</w:t>
            </w:r>
            <w:r w:rsidR="004C6AC0" w:rsidRPr="0099207B">
              <w:rPr>
                <w:rFonts w:ascii="ＭＳ 明朝" w:eastAsia="ＭＳ 明朝" w:hAnsi="ＭＳ 明朝" w:hint="eastAsia"/>
                <w:color w:val="000000" w:themeColor="text1"/>
                <w:sz w:val="16"/>
                <w:szCs w:val="16"/>
              </w:rPr>
              <w:t>億円）</w:t>
            </w:r>
          </w:p>
          <w:p w14:paraId="4212F509" w14:textId="3A8C50D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6C4F409F" w14:textId="05E21C8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EC4622" w:rsidRPr="0099207B">
              <w:rPr>
                <w:rFonts w:ascii="ＭＳ 明朝" w:eastAsia="ＭＳ 明朝" w:hAnsi="ＭＳ 明朝" w:hint="eastAsia"/>
                <w:color w:val="000000" w:themeColor="text1"/>
                <w:sz w:val="16"/>
                <w:szCs w:val="16"/>
              </w:rPr>
              <w:t>2.0</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2,999</w:t>
            </w:r>
            <w:r w:rsidR="004C6AC0" w:rsidRPr="0099207B">
              <w:rPr>
                <w:rFonts w:ascii="ＭＳ 明朝" w:eastAsia="ＭＳ 明朝" w:hAnsi="ＭＳ 明朝" w:hint="eastAsia"/>
                <w:color w:val="000000" w:themeColor="text1"/>
                <w:sz w:val="16"/>
                <w:szCs w:val="16"/>
              </w:rPr>
              <w:t>億円）</w:t>
            </w:r>
          </w:p>
          <w:p w14:paraId="376EF23F" w14:textId="6BB8626B"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365036AD" w14:textId="63C20FAE"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4C6AC0" w:rsidRPr="0099207B">
              <w:rPr>
                <w:rFonts w:ascii="ＭＳ 明朝" w:eastAsia="ＭＳ 明朝" w:hAnsi="ＭＳ 明朝" w:hint="eastAsia"/>
                <w:color w:val="000000" w:themeColor="text1"/>
                <w:sz w:val="16"/>
                <w:szCs w:val="16"/>
              </w:rPr>
              <w:t>1.</w:t>
            </w:r>
            <w:r w:rsidR="00A41291"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A41291" w:rsidRPr="0099207B">
              <w:rPr>
                <w:rFonts w:ascii="ＭＳ 明朝" w:eastAsia="ＭＳ 明朝" w:hAnsi="ＭＳ 明朝" w:hint="eastAsia"/>
                <w:color w:val="000000" w:themeColor="text1"/>
                <w:sz w:val="16"/>
                <w:szCs w:val="16"/>
              </w:rPr>
              <w:t>2,1</w:t>
            </w:r>
            <w:r w:rsidR="009D00DC" w:rsidRPr="0099207B">
              <w:rPr>
                <w:rFonts w:ascii="ＭＳ 明朝" w:eastAsia="ＭＳ 明朝" w:hAnsi="ＭＳ 明朝" w:hint="eastAsia"/>
                <w:color w:val="000000" w:themeColor="text1"/>
                <w:sz w:val="16"/>
                <w:szCs w:val="16"/>
              </w:rPr>
              <w:t>79</w:t>
            </w:r>
            <w:r w:rsidR="004C6AC0" w:rsidRPr="0099207B">
              <w:rPr>
                <w:rFonts w:ascii="ＭＳ 明朝" w:eastAsia="ＭＳ 明朝" w:hAnsi="ＭＳ 明朝" w:hint="eastAsia"/>
                <w:color w:val="000000" w:themeColor="text1"/>
                <w:sz w:val="16"/>
                <w:szCs w:val="16"/>
              </w:rPr>
              <w:t>億円）</w:t>
            </w:r>
          </w:p>
          <w:p w14:paraId="3E4E51E1" w14:textId="4D80AE2A" w:rsidR="00922292" w:rsidRPr="0099207B" w:rsidRDefault="00922292" w:rsidP="002C0C7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　</w:t>
            </w:r>
          </w:p>
          <w:p w14:paraId="5DA80612" w14:textId="15BA1380" w:rsidR="00922292" w:rsidRPr="0099207B" w:rsidRDefault="00922292" w:rsidP="00064560">
            <w:pPr>
              <w:spacing w:line="200" w:lineRule="exact"/>
              <w:ind w:leftChars="100" w:left="210" w:firstLineChars="500" w:firstLine="800"/>
              <w:rPr>
                <w:rFonts w:ascii="ＭＳ 明朝" w:eastAsia="ＭＳ 明朝" w:hAnsi="ＭＳ 明朝"/>
                <w:color w:val="000000" w:themeColor="text1"/>
                <w:sz w:val="16"/>
                <w:szCs w:val="16"/>
              </w:rPr>
            </w:pPr>
          </w:p>
        </w:tc>
        <w:tc>
          <w:tcPr>
            <w:tcW w:w="1473" w:type="dxa"/>
            <w:tcBorders>
              <w:left w:val="dashed" w:sz="4" w:space="0" w:color="auto"/>
              <w:bottom w:val="dashed" w:sz="4" w:space="0" w:color="auto"/>
            </w:tcBorders>
          </w:tcPr>
          <w:p w14:paraId="11FDB882" w14:textId="55475867" w:rsidR="00922292" w:rsidRPr="0099207B" w:rsidRDefault="00922292" w:rsidP="00064560">
            <w:pPr>
              <w:widowControl/>
              <w:spacing w:line="200" w:lineRule="exact"/>
              <w:ind w:left="160" w:hangingChars="100" w:hanging="160"/>
              <w:jc w:val="lef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○建設期間の長期化及び事業費の増加</w:t>
            </w:r>
          </w:p>
          <w:p w14:paraId="4D9C1025" w14:textId="61467B69" w:rsidR="00922292" w:rsidRPr="0099207B" w:rsidRDefault="00922292" w:rsidP="00064560">
            <w:pPr>
              <w:pStyle w:val="a3"/>
              <w:spacing w:line="200" w:lineRule="exact"/>
              <w:rPr>
                <w:rFonts w:ascii="ＭＳ 明朝" w:eastAsia="ＭＳ 明朝" w:hAnsi="ＭＳ 明朝"/>
                <w:color w:val="000000" w:themeColor="text1"/>
                <w:sz w:val="16"/>
                <w:szCs w:val="16"/>
              </w:rPr>
            </w:pPr>
          </w:p>
        </w:tc>
      </w:tr>
      <w:tr w:rsidR="0099207B" w:rsidRPr="0099207B" w14:paraId="5B27D5B0" w14:textId="77777777" w:rsidTr="002D0BE3">
        <w:trPr>
          <w:trHeight w:val="6498"/>
        </w:trPr>
        <w:tc>
          <w:tcPr>
            <w:tcW w:w="1800" w:type="dxa"/>
            <w:tcBorders>
              <w:top w:val="dashed" w:sz="4" w:space="0" w:color="auto"/>
              <w:bottom w:val="single" w:sz="4" w:space="0" w:color="auto"/>
            </w:tcBorders>
            <w:shd w:val="clear" w:color="auto" w:fill="D9D9D9" w:themeFill="background1" w:themeFillShade="D9"/>
          </w:tcPr>
          <w:p w14:paraId="413CD26D" w14:textId="77777777" w:rsidR="007D78A9" w:rsidRPr="0099207B" w:rsidRDefault="007D78A9"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事業効果の定性的分析（安心・安全、活力、快適性等の有効性）</w:t>
            </w:r>
          </w:p>
        </w:tc>
        <w:tc>
          <w:tcPr>
            <w:tcW w:w="7076" w:type="dxa"/>
            <w:gridSpan w:val="2"/>
            <w:tcBorders>
              <w:top w:val="dashed" w:sz="4" w:space="0" w:color="auto"/>
              <w:bottom w:val="single" w:sz="4" w:space="0" w:color="auto"/>
              <w:right w:val="dashed" w:sz="4" w:space="0" w:color="auto"/>
            </w:tcBorders>
          </w:tcPr>
          <w:p w14:paraId="556176BD"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【安全・安心】</w:t>
            </w:r>
          </w:p>
          <w:p w14:paraId="17151405"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○洪水被害の軽減</w:t>
            </w:r>
          </w:p>
          <w:p w14:paraId="1EADB1C0"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○流水の正常な機能の維持</w:t>
            </w:r>
          </w:p>
          <w:p w14:paraId="0888D37E" w14:textId="77777777" w:rsidR="007D78A9" w:rsidRPr="0099207B" w:rsidRDefault="007D78A9" w:rsidP="00064560">
            <w:pPr>
              <w:spacing w:line="280" w:lineRule="exact"/>
              <w:rPr>
                <w:rFonts w:ascii="ＭＳ 明朝" w:eastAsia="ＭＳ 明朝" w:hAnsi="ＭＳ 明朝"/>
                <w:color w:val="000000" w:themeColor="text1"/>
                <w:szCs w:val="21"/>
              </w:rPr>
            </w:pPr>
          </w:p>
          <w:p w14:paraId="042639DB"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【活力】</w:t>
            </w:r>
          </w:p>
          <w:p w14:paraId="4986390F" w14:textId="4BB43728"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○ダム湖周辺の活用により新たな</w:t>
            </w:r>
            <w:r w:rsidR="00B7406D" w:rsidRPr="0099207B">
              <w:rPr>
                <w:rFonts w:ascii="ＭＳ 明朝" w:eastAsia="ＭＳ 明朝" w:hAnsi="ＭＳ 明朝" w:hint="eastAsia"/>
                <w:color w:val="000000" w:themeColor="text1"/>
                <w:szCs w:val="21"/>
              </w:rPr>
              <w:t>地域</w:t>
            </w:r>
            <w:r w:rsidRPr="0099207B">
              <w:rPr>
                <w:rFonts w:ascii="ＭＳ 明朝" w:eastAsia="ＭＳ 明朝" w:hAnsi="ＭＳ 明朝" w:hint="eastAsia"/>
                <w:color w:val="000000" w:themeColor="text1"/>
                <w:szCs w:val="21"/>
              </w:rPr>
              <w:t>活動</w:t>
            </w:r>
            <w:r w:rsidR="00B7406D" w:rsidRPr="0099207B">
              <w:rPr>
                <w:rFonts w:ascii="ＭＳ 明朝" w:eastAsia="ＭＳ 明朝" w:hAnsi="ＭＳ 明朝" w:hint="eastAsia"/>
                <w:color w:val="000000" w:themeColor="text1"/>
                <w:szCs w:val="21"/>
              </w:rPr>
              <w:t>の</w:t>
            </w:r>
            <w:r w:rsidRPr="0099207B">
              <w:rPr>
                <w:rFonts w:ascii="ＭＳ 明朝" w:eastAsia="ＭＳ 明朝" w:hAnsi="ＭＳ 明朝" w:hint="eastAsia"/>
                <w:color w:val="000000" w:themeColor="text1"/>
                <w:szCs w:val="21"/>
              </w:rPr>
              <w:t>拠点となる</w:t>
            </w:r>
          </w:p>
          <w:p w14:paraId="3D47DEA0" w14:textId="77777777" w:rsidR="007D78A9" w:rsidRPr="0099207B" w:rsidRDefault="007D78A9" w:rsidP="00064560">
            <w:pPr>
              <w:spacing w:line="280" w:lineRule="exact"/>
              <w:rPr>
                <w:rFonts w:ascii="ＭＳ 明朝" w:eastAsia="ＭＳ 明朝" w:hAnsi="ＭＳ 明朝"/>
                <w:color w:val="000000" w:themeColor="text1"/>
                <w:szCs w:val="21"/>
              </w:rPr>
            </w:pPr>
          </w:p>
          <w:p w14:paraId="0934625E"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【快適性】</w:t>
            </w:r>
          </w:p>
          <w:p w14:paraId="39AE5324"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○ダム建設に伴い一定面積をもった水面が出現することによって、都市近郊の貴重な水と緑のオープンスペースとして様々な利用が可能になる</w:t>
            </w:r>
          </w:p>
          <w:p w14:paraId="6FB85F3F"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○代替宅地・代替農地・付替道路の整備により生活環境や交通環境（周辺のアクセス）等の改善が図られる</w:t>
            </w:r>
          </w:p>
          <w:p w14:paraId="0F2AE58E"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w:t>
            </w:r>
          </w:p>
          <w:p w14:paraId="60283DF6" w14:textId="77777777" w:rsidR="00CD34E8" w:rsidRPr="0099207B" w:rsidRDefault="00CD34E8" w:rsidP="00064560">
            <w:pPr>
              <w:spacing w:line="280" w:lineRule="exact"/>
              <w:rPr>
                <w:rFonts w:ascii="ＭＳ 明朝" w:eastAsia="ＭＳ 明朝" w:hAnsi="ＭＳ 明朝"/>
                <w:color w:val="000000" w:themeColor="text1"/>
                <w:szCs w:val="21"/>
              </w:rPr>
            </w:pPr>
          </w:p>
          <w:p w14:paraId="0FBD2AB3" w14:textId="77777777" w:rsidR="00916A5C" w:rsidRPr="0099207B" w:rsidRDefault="00916A5C" w:rsidP="00064560">
            <w:pPr>
              <w:spacing w:line="280" w:lineRule="exact"/>
              <w:rPr>
                <w:rFonts w:ascii="ＭＳ 明朝" w:eastAsia="ＭＳ 明朝" w:hAnsi="ＭＳ 明朝"/>
                <w:color w:val="000000" w:themeColor="text1"/>
                <w:szCs w:val="21"/>
              </w:rPr>
            </w:pPr>
          </w:p>
          <w:p w14:paraId="02DE01A1" w14:textId="77777777" w:rsidR="00CD34E8" w:rsidRPr="0099207B" w:rsidRDefault="00CD34E8" w:rsidP="00064560">
            <w:pPr>
              <w:spacing w:line="280" w:lineRule="exact"/>
              <w:rPr>
                <w:rFonts w:ascii="ＭＳ 明朝" w:eastAsia="ＭＳ 明朝" w:hAnsi="ＭＳ 明朝"/>
                <w:color w:val="000000" w:themeColor="text1"/>
                <w:szCs w:val="21"/>
              </w:rPr>
            </w:pPr>
          </w:p>
          <w:p w14:paraId="19F12940" w14:textId="77777777" w:rsidR="00CD34E8" w:rsidRPr="0099207B" w:rsidRDefault="00CD34E8" w:rsidP="00064560">
            <w:pPr>
              <w:spacing w:line="280" w:lineRule="exact"/>
              <w:rPr>
                <w:rFonts w:ascii="ＭＳ 明朝" w:eastAsia="ＭＳ 明朝" w:hAnsi="ＭＳ 明朝"/>
                <w:color w:val="000000" w:themeColor="text1"/>
                <w:szCs w:val="21"/>
              </w:rPr>
            </w:pPr>
          </w:p>
          <w:p w14:paraId="53C832B9" w14:textId="77777777" w:rsidR="00CD34E8" w:rsidRPr="0099207B" w:rsidRDefault="00CD34E8" w:rsidP="00064560">
            <w:pPr>
              <w:spacing w:line="280" w:lineRule="exact"/>
              <w:rPr>
                <w:rFonts w:ascii="ＭＳ 明朝" w:eastAsia="ＭＳ 明朝" w:hAnsi="ＭＳ 明朝"/>
                <w:color w:val="000000" w:themeColor="text1"/>
                <w:szCs w:val="21"/>
              </w:rPr>
            </w:pPr>
          </w:p>
          <w:p w14:paraId="424ED613" w14:textId="77777777" w:rsidR="00CD34E8" w:rsidRPr="0099207B" w:rsidRDefault="00CD34E8" w:rsidP="00064560">
            <w:pPr>
              <w:spacing w:line="280" w:lineRule="exact"/>
              <w:rPr>
                <w:rFonts w:ascii="ＭＳ 明朝" w:eastAsia="ＭＳ 明朝" w:hAnsi="ＭＳ 明朝"/>
                <w:color w:val="000000" w:themeColor="text1"/>
                <w:szCs w:val="21"/>
              </w:rPr>
            </w:pPr>
          </w:p>
          <w:p w14:paraId="65775BD6" w14:textId="77777777" w:rsidR="00CD34E8" w:rsidRPr="0099207B" w:rsidRDefault="00CD34E8" w:rsidP="00064560">
            <w:pPr>
              <w:spacing w:line="280" w:lineRule="exact"/>
              <w:rPr>
                <w:rFonts w:ascii="ＭＳ 明朝" w:eastAsia="ＭＳ 明朝" w:hAnsi="ＭＳ 明朝"/>
                <w:color w:val="000000" w:themeColor="text1"/>
                <w:szCs w:val="21"/>
              </w:rPr>
            </w:pPr>
          </w:p>
          <w:p w14:paraId="2F0AFEC7" w14:textId="77777777" w:rsidR="00CD34E8" w:rsidRPr="0099207B" w:rsidRDefault="00CD34E8" w:rsidP="00064560">
            <w:pPr>
              <w:spacing w:line="280" w:lineRule="exact"/>
              <w:rPr>
                <w:rFonts w:ascii="ＭＳ 明朝" w:eastAsia="ＭＳ 明朝" w:hAnsi="ＭＳ 明朝"/>
                <w:color w:val="000000" w:themeColor="text1"/>
                <w:szCs w:val="21"/>
              </w:rPr>
            </w:pPr>
          </w:p>
          <w:p w14:paraId="621C9A9A" w14:textId="77777777" w:rsidR="00CD34E8" w:rsidRPr="0099207B" w:rsidRDefault="00CD34E8" w:rsidP="00064560">
            <w:pPr>
              <w:spacing w:line="280" w:lineRule="exact"/>
              <w:rPr>
                <w:rFonts w:ascii="ＭＳ 明朝" w:eastAsia="ＭＳ 明朝" w:hAnsi="ＭＳ 明朝"/>
                <w:color w:val="000000" w:themeColor="text1"/>
                <w:szCs w:val="21"/>
              </w:rPr>
            </w:pPr>
          </w:p>
        </w:tc>
        <w:tc>
          <w:tcPr>
            <w:tcW w:w="1473" w:type="dxa"/>
            <w:tcBorders>
              <w:top w:val="dashed" w:sz="4" w:space="0" w:color="auto"/>
              <w:left w:val="dashed" w:sz="4" w:space="0" w:color="auto"/>
              <w:bottom w:val="single" w:sz="4" w:space="0" w:color="auto"/>
            </w:tcBorders>
          </w:tcPr>
          <w:p w14:paraId="7E63F12A" w14:textId="77777777" w:rsidR="007D78A9" w:rsidRPr="0099207B" w:rsidRDefault="007D78A9" w:rsidP="00064560">
            <w:pPr>
              <w:jc w:val="left"/>
              <w:rPr>
                <w:rFonts w:ascii="ＭＳ 明朝" w:eastAsia="ＭＳ 明朝" w:hAnsi="ＭＳ 明朝"/>
                <w:color w:val="000000" w:themeColor="text1"/>
                <w:szCs w:val="21"/>
              </w:rPr>
            </w:pPr>
          </w:p>
        </w:tc>
      </w:tr>
    </w:tbl>
    <w:p w14:paraId="324838B3" w14:textId="77777777" w:rsidR="00FF085C" w:rsidRPr="0099207B" w:rsidRDefault="00FF085C">
      <w:pPr>
        <w:widowControl/>
        <w:jc w:val="left"/>
        <w:rPr>
          <w:color w:val="000000" w:themeColor="text1"/>
        </w:rPr>
      </w:pPr>
    </w:p>
    <w:p w14:paraId="45E1A214" w14:textId="77777777" w:rsidR="00A03542" w:rsidRPr="0099207B" w:rsidRDefault="00A03542">
      <w:pPr>
        <w:widowControl/>
        <w:jc w:val="left"/>
        <w:rPr>
          <w:color w:val="000000" w:themeColor="text1"/>
        </w:rPr>
      </w:pPr>
    </w:p>
    <w:p w14:paraId="32483907" w14:textId="77777777" w:rsidR="0056424C" w:rsidRPr="0099207B" w:rsidRDefault="0056424C">
      <w:pPr>
        <w:rPr>
          <w:color w:val="000000" w:themeColor="text1"/>
        </w:rPr>
      </w:pPr>
    </w:p>
    <w:p w14:paraId="32483908" w14:textId="77777777" w:rsidR="0056424C" w:rsidRPr="0099207B" w:rsidRDefault="0056424C">
      <w:pPr>
        <w:rPr>
          <w:color w:val="000000" w:themeColor="text1"/>
        </w:rPr>
      </w:pPr>
    </w:p>
    <w:p w14:paraId="364B0E67" w14:textId="77777777" w:rsidR="007D78A9" w:rsidRPr="0099207B" w:rsidRDefault="007D78A9">
      <w:pPr>
        <w:rPr>
          <w:color w:val="000000" w:themeColor="text1"/>
        </w:rPr>
      </w:pPr>
    </w:p>
    <w:tbl>
      <w:tblPr>
        <w:tblpPr w:leftFromText="142" w:rightFromText="142" w:vertAnchor="text" w:tblpY="212"/>
        <w:tblW w:w="1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4110"/>
        <w:gridCol w:w="3261"/>
        <w:gridCol w:w="2017"/>
      </w:tblGrid>
      <w:tr w:rsidR="0099207B" w:rsidRPr="0099207B" w14:paraId="0259B7A4" w14:textId="77777777" w:rsidTr="00444595">
        <w:trPr>
          <w:trHeight w:val="169"/>
        </w:trPr>
        <w:tc>
          <w:tcPr>
            <w:tcW w:w="2226" w:type="dxa"/>
            <w:tcBorders>
              <w:top w:val="single" w:sz="4" w:space="0" w:color="auto"/>
              <w:bottom w:val="dashed" w:sz="4" w:space="0" w:color="auto"/>
            </w:tcBorders>
            <w:shd w:val="clear" w:color="auto" w:fill="D9D9D9" w:themeFill="background1" w:themeFillShade="D9"/>
          </w:tcPr>
          <w:p w14:paraId="702582D3"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6A18D61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55D9C00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tc>
        <w:tc>
          <w:tcPr>
            <w:tcW w:w="4110" w:type="dxa"/>
            <w:tcBorders>
              <w:top w:val="single" w:sz="4" w:space="0" w:color="auto"/>
              <w:bottom w:val="single" w:sz="4" w:space="0" w:color="auto"/>
              <w:right w:val="dashed" w:sz="4" w:space="0" w:color="auto"/>
            </w:tcBorders>
            <w:shd w:val="clear" w:color="auto" w:fill="D9D9D9" w:themeFill="background1" w:themeFillShade="D9"/>
            <w:vAlign w:val="center"/>
          </w:tcPr>
          <w:p w14:paraId="5EAFE036" w14:textId="66547278" w:rsidR="00444595" w:rsidRPr="0099207B" w:rsidRDefault="00444595" w:rsidP="00444595">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261" w:type="dxa"/>
            <w:tcBorders>
              <w:top w:val="single" w:sz="4" w:space="0" w:color="auto"/>
              <w:left w:val="dashed" w:sz="4" w:space="0" w:color="auto"/>
              <w:bottom w:val="single" w:sz="4" w:space="0" w:color="auto"/>
              <w:right w:val="dashed" w:sz="4" w:space="0" w:color="auto"/>
            </w:tcBorders>
            <w:shd w:val="clear" w:color="auto" w:fill="D9D9D9" w:themeFill="background1" w:themeFillShade="D9"/>
            <w:vAlign w:val="center"/>
          </w:tcPr>
          <w:p w14:paraId="6DACF2E5" w14:textId="4A7A7ADF"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szCs w:val="20"/>
              </w:rPr>
              <w:t>【再々評価時点 H29】</w:t>
            </w:r>
          </w:p>
        </w:tc>
        <w:tc>
          <w:tcPr>
            <w:tcW w:w="2017" w:type="dxa"/>
            <w:tcBorders>
              <w:top w:val="single" w:sz="4" w:space="0" w:color="auto"/>
              <w:left w:val="dashed" w:sz="4" w:space="0" w:color="auto"/>
              <w:bottom w:val="single" w:sz="4" w:space="0" w:color="auto"/>
            </w:tcBorders>
            <w:shd w:val="clear" w:color="auto" w:fill="D9D9D9" w:themeFill="background1" w:themeFillShade="D9"/>
            <w:vAlign w:val="center"/>
          </w:tcPr>
          <w:p w14:paraId="7B62EBE7" w14:textId="508DDEE6"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60218E37" w14:textId="1D00EDD6" w:rsidR="00444595" w:rsidRPr="0099207B" w:rsidRDefault="00444595" w:rsidP="003D1B46">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86B0C24" w14:textId="77777777" w:rsidTr="00444595">
        <w:trPr>
          <w:trHeight w:val="2087"/>
        </w:trPr>
        <w:tc>
          <w:tcPr>
            <w:tcW w:w="2226" w:type="dxa"/>
            <w:tcBorders>
              <w:top w:val="single" w:sz="4" w:space="0" w:color="auto"/>
              <w:bottom w:val="dashed" w:sz="4" w:space="0" w:color="auto"/>
            </w:tcBorders>
            <w:shd w:val="clear" w:color="auto" w:fill="D9D9D9" w:themeFill="background1" w:themeFillShade="D9"/>
          </w:tcPr>
          <w:p w14:paraId="46E6B205" w14:textId="4C56C14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事業の進捗状況</w:t>
            </w:r>
          </w:p>
          <w:p w14:paraId="1B484070"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＜経過＞</w:t>
            </w:r>
          </w:p>
          <w:p w14:paraId="3DDCD244"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①事業採択年度</w:t>
            </w:r>
          </w:p>
          <w:p w14:paraId="5B7B62C7" w14:textId="1C2BB20A"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②事業着工年度</w:t>
            </w:r>
          </w:p>
          <w:p w14:paraId="49FC1660" w14:textId="5233DA09" w:rsidR="00444595" w:rsidRPr="0099207B" w:rsidRDefault="00444595" w:rsidP="00805AD7">
            <w:pPr>
              <w:spacing w:line="200" w:lineRule="exact"/>
              <w:ind w:left="39"/>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③ダム本体完成予定年度（</w:t>
            </w:r>
            <w:r w:rsidRPr="0099207B">
              <w:rPr>
                <w:rFonts w:ascii="ＭＳ 明朝" w:eastAsia="ＭＳ 明朝" w:hAnsi="ＭＳ 明朝" w:hint="eastAsia"/>
                <w:color w:val="000000" w:themeColor="text1"/>
                <w:sz w:val="16"/>
                <w:szCs w:val="16"/>
              </w:rPr>
              <w:t>治水効果発現時期)</w:t>
            </w:r>
          </w:p>
          <w:p w14:paraId="1B42E214" w14:textId="62DE1FEA" w:rsidR="00444595" w:rsidRPr="0099207B" w:rsidRDefault="00444595" w:rsidP="00805AD7">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④事業全体の完成</w:t>
            </w:r>
          </w:p>
          <w:p w14:paraId="5A0C243C" w14:textId="2AA94691" w:rsidR="00444595" w:rsidRPr="0099207B" w:rsidRDefault="00444595" w:rsidP="003D1B46">
            <w:pPr>
              <w:spacing w:line="200" w:lineRule="exact"/>
              <w:ind w:left="39" w:firstLineChars="100" w:firstLine="18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予定年度</w:t>
            </w:r>
          </w:p>
        </w:tc>
        <w:tc>
          <w:tcPr>
            <w:tcW w:w="4110" w:type="dxa"/>
            <w:tcBorders>
              <w:top w:val="single" w:sz="4" w:space="0" w:color="auto"/>
              <w:bottom w:val="dashed" w:sz="4" w:space="0" w:color="auto"/>
              <w:right w:val="dashed" w:sz="4" w:space="0" w:color="auto"/>
            </w:tcBorders>
          </w:tcPr>
          <w:p w14:paraId="104888C1"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49B31959"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昭和63年度</w:t>
            </w:r>
          </w:p>
          <w:p w14:paraId="76E03EE0"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平成29年度</w:t>
            </w:r>
          </w:p>
          <w:p w14:paraId="13D90586"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5888" behindDoc="0" locked="0" layoutInCell="1" allowOverlap="1" wp14:anchorId="290E145A" wp14:editId="4A555ED0">
                      <wp:simplePos x="0" y="0"/>
                      <wp:positionH relativeFrom="column">
                        <wp:posOffset>-36388</wp:posOffset>
                      </wp:positionH>
                      <wp:positionV relativeFrom="paragraph">
                        <wp:posOffset>2816</wp:posOffset>
                      </wp:positionV>
                      <wp:extent cx="1046921" cy="165652"/>
                      <wp:effectExtent l="0" t="0" r="20320" b="25400"/>
                      <wp:wrapNone/>
                      <wp:docPr id="9" name="大かっこ 9"/>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2.85pt;margin-top:.2pt;width:82.45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" adj="5713" strokecolor="#4579b8 [3044]"/>
                  </w:pict>
                </mc:Fallback>
              </mc:AlternateContent>
            </w:r>
            <w:r w:rsidRPr="0099207B">
              <w:rPr>
                <w:rFonts w:ascii="ＭＳ 明朝" w:eastAsia="ＭＳ 明朝" w:hAnsi="ＭＳ 明朝" w:hint="eastAsia"/>
                <w:color w:val="000000" w:themeColor="text1"/>
                <w:szCs w:val="21"/>
              </w:rPr>
              <w:t>平成30年度</w:t>
            </w:r>
          </w:p>
          <w:p w14:paraId="07B5999C" w14:textId="530C55F6" w:rsidR="00444595" w:rsidRPr="0099207B" w:rsidRDefault="00444595" w:rsidP="003D1B46">
            <w:pPr>
              <w:spacing w:line="280" w:lineRule="exact"/>
              <w:rPr>
                <w:rFonts w:ascii="ＭＳ 明朝" w:eastAsia="ＭＳ 明朝" w:hAnsi="ＭＳ 明朝"/>
                <w:color w:val="000000" w:themeColor="text1"/>
                <w:szCs w:val="21"/>
              </w:rPr>
            </w:pPr>
          </w:p>
          <w:p w14:paraId="3F334F37" w14:textId="464A19CA" w:rsidR="004949B3" w:rsidRPr="0099207B" w:rsidRDefault="004949B3" w:rsidP="004949B3">
            <w:pPr>
              <w:spacing w:line="60" w:lineRule="auto"/>
              <w:ind w:firstLineChars="100" w:firstLine="210"/>
              <w:rPr>
                <w:rFonts w:asciiTheme="minorEastAsia" w:eastAsiaTheme="minorEastAsia" w:hAnsiTheme="minorEastAsia"/>
                <w:color w:val="000000" w:themeColor="text1"/>
                <w:szCs w:val="21"/>
              </w:rPr>
            </w:pPr>
            <w:r w:rsidRPr="0099207B">
              <w:rPr>
                <w:rFonts w:ascii="ＭＳ 明朝" w:eastAsia="ＭＳ 明朝" w:hAnsi="ＭＳ 明朝"/>
                <w:noProof/>
                <w:color w:val="000000" w:themeColor="text1"/>
                <w:szCs w:val="21"/>
              </w:rPr>
              <mc:AlternateContent>
                <mc:Choice Requires="wps">
                  <w:drawing>
                    <wp:anchor distT="0" distB="0" distL="114300" distR="114300" simplePos="0" relativeHeight="251687936" behindDoc="0" locked="0" layoutInCell="1" allowOverlap="1" wp14:anchorId="48EE2A58" wp14:editId="612C1119">
                      <wp:simplePos x="0" y="0"/>
                      <wp:positionH relativeFrom="column">
                        <wp:posOffset>84375</wp:posOffset>
                      </wp:positionH>
                      <wp:positionV relativeFrom="paragraph">
                        <wp:posOffset>483</wp:posOffset>
                      </wp:positionV>
                      <wp:extent cx="1867436" cy="1004552"/>
                      <wp:effectExtent l="0" t="0" r="19050" b="2476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436" cy="1004552"/>
                              </a:xfrm>
                              <a:prstGeom prst="rect">
                                <a:avLst/>
                              </a:prstGeom>
                              <a:noFill/>
                              <a:ln w="9525">
                                <a:solidFill>
                                  <a:srgbClr val="000000"/>
                                </a:solidFill>
                                <a:prstDash val="dash"/>
                                <a:miter lim="800000"/>
                                <a:headEnd/>
                                <a:tailEnd/>
                              </a:ln>
                            </wps:spPr>
                            <wps:txb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65pt;margin-top:.05pt;width:147.05pt;height:7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" filled="f">
                      <v:stroke dashstyle="dash"/>
                      <v:textbo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v:textbox>
                    </v:shape>
                  </w:pict>
                </mc:Fallback>
              </mc:AlternateContent>
            </w:r>
            <w:r w:rsidRPr="0099207B">
              <w:rPr>
                <w:rFonts w:asciiTheme="minorEastAsia" w:eastAsiaTheme="minorEastAsia" w:hAnsiTheme="minorEastAsia" w:hint="eastAsia"/>
                <w:color w:val="000000" w:themeColor="text1"/>
                <w:szCs w:val="21"/>
              </w:rPr>
              <w:t>【全体計画変更】</w:t>
            </w:r>
          </w:p>
          <w:p w14:paraId="5CD2A46D" w14:textId="3F54ACA6" w:rsidR="00444595"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昭和51年度</w:t>
            </w:r>
          </w:p>
          <w:p w14:paraId="3DE58795" w14:textId="770A2159"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昭和63年度</w:t>
            </w:r>
          </w:p>
          <w:p w14:paraId="77E5241D" w14:textId="765FEC05"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平成32年度</w:t>
            </w:r>
            <w:r w:rsidRPr="0099207B">
              <w:rPr>
                <w:rFonts w:asciiTheme="minorEastAsia" w:eastAsiaTheme="minorEastAsia" w:hAnsiTheme="minorEastAsia" w:hint="eastAsia"/>
                <w:color w:val="000000" w:themeColor="text1"/>
                <w:sz w:val="14"/>
                <w:szCs w:val="21"/>
              </w:rPr>
              <w:t>・・・Ａ</w:t>
            </w:r>
          </w:p>
          <w:p w14:paraId="2DF500FB" w14:textId="70C2D9D4"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平成33年度</w:t>
            </w:r>
          </w:p>
          <w:p w14:paraId="6DAF7246" w14:textId="77777777" w:rsidR="004949B3" w:rsidRPr="0099207B" w:rsidRDefault="004949B3" w:rsidP="004949B3">
            <w:pPr>
              <w:spacing w:line="200" w:lineRule="exact"/>
              <w:rPr>
                <w:rFonts w:ascii="ＭＳ 明朝" w:eastAsia="ＭＳ 明朝" w:hAnsi="ＭＳ 明朝"/>
                <w:color w:val="000000" w:themeColor="text1"/>
                <w:szCs w:val="21"/>
              </w:rPr>
            </w:pPr>
          </w:p>
          <w:p w14:paraId="6B936FB2" w14:textId="4CABDFCC" w:rsidR="00444595" w:rsidRPr="0099207B" w:rsidRDefault="00444595" w:rsidP="004949B3">
            <w:pPr>
              <w:spacing w:line="200" w:lineRule="exact"/>
              <w:rPr>
                <w:rFonts w:ascii="ＭＳ 明朝" w:eastAsia="ＭＳ 明朝" w:hAnsi="ＭＳ 明朝"/>
                <w:color w:val="000000" w:themeColor="text1"/>
                <w:szCs w:val="21"/>
              </w:rPr>
            </w:pPr>
          </w:p>
        </w:tc>
        <w:tc>
          <w:tcPr>
            <w:tcW w:w="3261" w:type="dxa"/>
            <w:tcBorders>
              <w:top w:val="single" w:sz="4" w:space="0" w:color="auto"/>
              <w:left w:val="dashed" w:sz="4" w:space="0" w:color="auto"/>
              <w:bottom w:val="dashed" w:sz="4" w:space="0" w:color="auto"/>
              <w:right w:val="dashed" w:sz="4" w:space="0" w:color="auto"/>
            </w:tcBorders>
          </w:tcPr>
          <w:p w14:paraId="3D6625C0" w14:textId="7EA6BDD6"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12C3061A" w14:textId="0F8139CD"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noProof/>
                <w:color w:val="000000" w:themeColor="text1"/>
                <w:sz w:val="16"/>
                <w:szCs w:val="16"/>
              </w:rPr>
              <mc:AlternateContent>
                <mc:Choice Requires="wps">
                  <w:drawing>
                    <wp:anchor distT="0" distB="0" distL="114300" distR="114300" simplePos="0" relativeHeight="251684864" behindDoc="0" locked="0" layoutInCell="1" allowOverlap="1" wp14:anchorId="2D8CEDB4" wp14:editId="38CB5AA8">
                      <wp:simplePos x="0" y="0"/>
                      <wp:positionH relativeFrom="column">
                        <wp:posOffset>953770</wp:posOffset>
                      </wp:positionH>
                      <wp:positionV relativeFrom="paragraph">
                        <wp:posOffset>112754</wp:posOffset>
                      </wp:positionV>
                      <wp:extent cx="97536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3985"/>
                              </a:xfrm>
                              <a:prstGeom prst="rect">
                                <a:avLst/>
                              </a:prstGeom>
                              <a:noFill/>
                              <a:ln w="9525">
                                <a:noFill/>
                                <a:miter lim="800000"/>
                                <a:headEnd/>
                                <a:tailEnd/>
                              </a:ln>
                            </wps:spPr>
                            <wps:txbx>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75.1pt;margin-top:8.9pt;width:76.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" filled="f" stroked="f">
                      <v:textbox style="mso-fit-shape-to-text:t">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v:textbox>
                    </v:shape>
                  </w:pict>
                </mc:Fallback>
              </mc:AlternateContent>
            </w:r>
            <w:r w:rsidRPr="0099207B">
              <w:rPr>
                <w:rFonts w:ascii="ＭＳ 明朝" w:eastAsia="ＭＳ 明朝" w:hAnsi="ＭＳ 明朝" w:hint="eastAsia"/>
                <w:color w:val="000000" w:themeColor="text1"/>
                <w:szCs w:val="21"/>
              </w:rPr>
              <w:t>昭和63年度</w:t>
            </w:r>
          </w:p>
          <w:p w14:paraId="5ECDD4A2" w14:textId="6AA9CF43"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平成33年度</w:t>
            </w:r>
          </w:p>
          <w:p w14:paraId="196325BE" w14:textId="5068BD58"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6912" behindDoc="0" locked="0" layoutInCell="1" allowOverlap="1" wp14:anchorId="0BABAA2A" wp14:editId="53ABD351">
                      <wp:simplePos x="0" y="0"/>
                      <wp:positionH relativeFrom="column">
                        <wp:posOffset>-36388</wp:posOffset>
                      </wp:positionH>
                      <wp:positionV relativeFrom="paragraph">
                        <wp:posOffset>2816</wp:posOffset>
                      </wp:positionV>
                      <wp:extent cx="1046921" cy="165652"/>
                      <wp:effectExtent l="0" t="0" r="20320" b="25400"/>
                      <wp:wrapNone/>
                      <wp:docPr id="13" name="大かっこ 13"/>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3" o:spid="_x0000_s1026" type="#_x0000_t185" style="position:absolute;left:0;text-align:left;margin-left:-2.85pt;margin-top:.2pt;width:82.4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" adj="5713" strokecolor="#4579b8 [3044]"/>
                  </w:pict>
                </mc:Fallback>
              </mc:AlternateContent>
            </w:r>
            <w:r w:rsidRPr="0099207B">
              <w:rPr>
                <w:rFonts w:ascii="ＭＳ 明朝" w:eastAsia="ＭＳ 明朝" w:hAnsi="ＭＳ 明朝" w:hint="eastAsia"/>
                <w:color w:val="000000" w:themeColor="text1"/>
                <w:szCs w:val="21"/>
              </w:rPr>
              <w:t>平成35年度</w:t>
            </w:r>
          </w:p>
          <w:p w14:paraId="3C4720C6" w14:textId="77777777" w:rsidR="00444595" w:rsidRPr="0099207B" w:rsidRDefault="00444595" w:rsidP="003D1B46">
            <w:pPr>
              <w:spacing w:line="200" w:lineRule="exact"/>
              <w:rPr>
                <w:rFonts w:ascii="ＭＳ 明朝" w:eastAsia="ＭＳ 明朝" w:hAnsi="ＭＳ 明朝"/>
                <w:color w:val="000000" w:themeColor="text1"/>
                <w:szCs w:val="21"/>
              </w:rPr>
            </w:pPr>
          </w:p>
          <w:p w14:paraId="5A228ABC" w14:textId="01EB883C" w:rsidR="00444595" w:rsidRPr="0099207B" w:rsidRDefault="00444595" w:rsidP="00805AD7">
            <w:pPr>
              <w:spacing w:line="200" w:lineRule="exact"/>
              <w:rPr>
                <w:rFonts w:ascii="ＭＳ 明朝" w:eastAsia="ＭＳ 明朝" w:hAnsi="ＭＳ 明朝"/>
                <w:color w:val="000000" w:themeColor="text1"/>
                <w:sz w:val="16"/>
                <w:szCs w:val="16"/>
              </w:rPr>
            </w:pPr>
          </w:p>
        </w:tc>
        <w:tc>
          <w:tcPr>
            <w:tcW w:w="2017" w:type="dxa"/>
            <w:tcBorders>
              <w:top w:val="single" w:sz="4" w:space="0" w:color="auto"/>
              <w:left w:val="dashed" w:sz="4" w:space="0" w:color="auto"/>
              <w:bottom w:val="dashed" w:sz="4" w:space="0" w:color="auto"/>
            </w:tcBorders>
          </w:tcPr>
          <w:p w14:paraId="6A94E766" w14:textId="49CABF90" w:rsidR="00444595" w:rsidRPr="0099207B" w:rsidRDefault="00444595" w:rsidP="003D1B4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Ａダム検証の結果を待ったため、事業期間を延伸</w:t>
            </w:r>
          </w:p>
          <w:p w14:paraId="6D7E360E" w14:textId="5D392454" w:rsidR="00444595" w:rsidRPr="0099207B" w:rsidRDefault="00444595" w:rsidP="00CF3EA9">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Ｂ掘削、盛立て、残土処分数量の増及びグラウウチング数量の増により、施工に期間を要するため、事業期間を延伸。</w:t>
            </w:r>
          </w:p>
          <w:p w14:paraId="1230E26C" w14:textId="772940B2" w:rsidR="00444595" w:rsidRPr="0099207B" w:rsidRDefault="00444595" w:rsidP="00CF3EA9">
            <w:pPr>
              <w:spacing w:line="200" w:lineRule="exact"/>
              <w:rPr>
                <w:rFonts w:ascii="ＭＳ 明朝" w:eastAsia="ＭＳ 明朝" w:hAnsi="ＭＳ 明朝"/>
                <w:color w:val="000000" w:themeColor="text1"/>
                <w:sz w:val="16"/>
                <w:szCs w:val="16"/>
              </w:rPr>
            </w:pPr>
          </w:p>
        </w:tc>
      </w:tr>
      <w:tr w:rsidR="0099207B" w:rsidRPr="0099207B" w14:paraId="720E3E7A" w14:textId="77777777" w:rsidTr="00444595">
        <w:trPr>
          <w:trHeight w:val="890"/>
        </w:trPr>
        <w:tc>
          <w:tcPr>
            <w:tcW w:w="2226" w:type="dxa"/>
            <w:tcBorders>
              <w:top w:val="dashed" w:sz="4" w:space="0" w:color="auto"/>
              <w:bottom w:val="double" w:sz="4" w:space="0" w:color="auto"/>
            </w:tcBorders>
            <w:shd w:val="clear" w:color="auto" w:fill="D9D9D9" w:themeFill="background1" w:themeFillShade="D9"/>
          </w:tcPr>
          <w:p w14:paraId="3DBDC926" w14:textId="75E12284" w:rsidR="00444595" w:rsidRPr="0099207B" w:rsidRDefault="00444595" w:rsidP="003D1B46">
            <w:pPr>
              <w:ind w:left="39"/>
              <w:rPr>
                <w:rFonts w:ascii="ＭＳ 明朝" w:eastAsia="ＭＳ 明朝" w:hAnsi="ＭＳ 明朝"/>
                <w:color w:val="000000" w:themeColor="text1"/>
                <w:szCs w:val="21"/>
              </w:rPr>
            </w:pPr>
          </w:p>
        </w:tc>
        <w:tc>
          <w:tcPr>
            <w:tcW w:w="4110" w:type="dxa"/>
            <w:tcBorders>
              <w:top w:val="dashed" w:sz="4" w:space="0" w:color="auto"/>
              <w:bottom w:val="double" w:sz="4" w:space="0" w:color="auto"/>
              <w:right w:val="dashed" w:sz="4" w:space="0" w:color="auto"/>
            </w:tcBorders>
          </w:tcPr>
          <w:p w14:paraId="298F395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用地:99％</w:t>
            </w:r>
          </w:p>
          <w:p w14:paraId="7698A80E"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&lt;141ha／142ha&gt;</w:t>
            </w:r>
          </w:p>
          <w:p w14:paraId="59742A47"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工事:40％</w:t>
            </w:r>
          </w:p>
          <w:p w14:paraId="5886D61C" w14:textId="77777777" w:rsidR="00444595" w:rsidRPr="0099207B" w:rsidRDefault="00444595" w:rsidP="003D1B46">
            <w:pPr>
              <w:spacing w:line="280" w:lineRule="exact"/>
              <w:ind w:leftChars="50" w:left="1470" w:hangingChars="650" w:hanging="136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うち付替道路工事：83%</w:t>
            </w:r>
          </w:p>
          <w:p w14:paraId="47D0D4BA" w14:textId="77777777" w:rsidR="00444595" w:rsidRPr="0099207B" w:rsidRDefault="00444595" w:rsidP="003D1B46">
            <w:pPr>
              <w:spacing w:line="280" w:lineRule="exact"/>
              <w:ind w:firstLineChars="250" w:firstLine="52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左岸道路24%</w:t>
            </w:r>
          </w:p>
          <w:p w14:paraId="5EF5FBB9" w14:textId="77777777" w:rsidR="00444595" w:rsidRPr="0099207B" w:rsidRDefault="00444595" w:rsidP="00805AD7">
            <w:pPr>
              <w:spacing w:line="280" w:lineRule="exact"/>
              <w:rPr>
                <w:rFonts w:ascii="ＭＳ 明朝" w:eastAsia="ＭＳ 明朝" w:hAnsi="ＭＳ 明朝"/>
                <w:color w:val="000000" w:themeColor="text1"/>
                <w:szCs w:val="21"/>
              </w:rPr>
            </w:pPr>
          </w:p>
        </w:tc>
        <w:tc>
          <w:tcPr>
            <w:tcW w:w="3261" w:type="dxa"/>
            <w:tcBorders>
              <w:top w:val="dashed" w:sz="4" w:space="0" w:color="auto"/>
              <w:left w:val="dashed" w:sz="4" w:space="0" w:color="auto"/>
              <w:bottom w:val="double" w:sz="4" w:space="0" w:color="auto"/>
              <w:right w:val="dashed" w:sz="4" w:space="0" w:color="auto"/>
            </w:tcBorders>
          </w:tcPr>
          <w:p w14:paraId="17CE8D2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用地:100％</w:t>
            </w:r>
          </w:p>
          <w:p w14:paraId="6A0AF97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&lt;142ha／142ha&gt;</w:t>
            </w:r>
          </w:p>
          <w:p w14:paraId="42126A88"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工事:51％</w:t>
            </w:r>
          </w:p>
          <w:p w14:paraId="578DC4BD"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うち付替道路工事：100%</w:t>
            </w:r>
          </w:p>
          <w:p w14:paraId="74C15EA0" w14:textId="77777777" w:rsidR="00444595" w:rsidRPr="0099207B" w:rsidRDefault="00444595" w:rsidP="003D1B46">
            <w:pPr>
              <w:spacing w:line="280" w:lineRule="exact"/>
              <w:ind w:firstLineChars="200" w:firstLine="42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左岸道路71%</w:t>
            </w:r>
          </w:p>
          <w:p w14:paraId="39580368" w14:textId="034663DF"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ダム本体26%</w:t>
            </w:r>
          </w:p>
          <w:p w14:paraId="4B817104" w14:textId="7777777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c>
          <w:tcPr>
            <w:tcW w:w="2017" w:type="dxa"/>
            <w:tcBorders>
              <w:top w:val="dashed" w:sz="4" w:space="0" w:color="auto"/>
              <w:left w:val="dashed" w:sz="4" w:space="0" w:color="auto"/>
              <w:bottom w:val="double" w:sz="4" w:space="0" w:color="auto"/>
            </w:tcBorders>
          </w:tcPr>
          <w:p w14:paraId="1DC6E364" w14:textId="7A312C6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r>
      <w:tr w:rsidR="0099207B" w:rsidRPr="0099207B" w14:paraId="54C1EDB2" w14:textId="77777777" w:rsidTr="00805AD7">
        <w:trPr>
          <w:trHeight w:val="721"/>
        </w:trPr>
        <w:tc>
          <w:tcPr>
            <w:tcW w:w="2226" w:type="dxa"/>
            <w:tcBorders>
              <w:top w:val="double" w:sz="4" w:space="0" w:color="auto"/>
            </w:tcBorders>
            <w:shd w:val="clear" w:color="auto" w:fill="D9D9D9" w:themeFill="background1" w:themeFillShade="D9"/>
          </w:tcPr>
          <w:p w14:paraId="277FD5A5" w14:textId="77777777" w:rsidR="003D1B46" w:rsidRPr="0099207B" w:rsidRDefault="003D1B46" w:rsidP="003D1B46">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事業の必要性等に関する視点における判定（案）</w:t>
            </w:r>
          </w:p>
        </w:tc>
        <w:tc>
          <w:tcPr>
            <w:tcW w:w="9388" w:type="dxa"/>
            <w:gridSpan w:val="3"/>
            <w:tcBorders>
              <w:top w:val="double" w:sz="4" w:space="0" w:color="auto"/>
            </w:tcBorders>
          </w:tcPr>
          <w:p w14:paraId="6E33D010" w14:textId="3FD97B33" w:rsidR="003D1B46" w:rsidRPr="0099207B" w:rsidRDefault="003D1B46" w:rsidP="003C4D15">
            <w:pPr>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事業の必要性・重要性に変化はなく、費用対効果等の投資効果も確保されているため、事業を継続することが妥当である。</w:t>
            </w:r>
          </w:p>
        </w:tc>
      </w:tr>
    </w:tbl>
    <w:p w14:paraId="78746061" w14:textId="77777777" w:rsidR="007D78A9" w:rsidRPr="0099207B" w:rsidRDefault="007D78A9">
      <w:pPr>
        <w:rPr>
          <w:color w:val="000000" w:themeColor="text1"/>
        </w:rPr>
      </w:pPr>
    </w:p>
    <w:p w14:paraId="32483942" w14:textId="77777777" w:rsidR="00123409" w:rsidRPr="0099207B" w:rsidRDefault="00123409">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３</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事業の進捗の見込みの視点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4A" w14:textId="77777777" w:rsidTr="00BF696B">
        <w:trPr>
          <w:trHeight w:val="106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3" w14:textId="77777777" w:rsidR="00123409" w:rsidRPr="0099207B" w:rsidRDefault="00123409" w:rsidP="00123409">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事業の</w:t>
            </w:r>
            <w:r w:rsidR="00816F8B" w:rsidRPr="0099207B">
              <w:rPr>
                <w:rFonts w:ascii="ＭＳ 明朝" w:eastAsia="ＭＳ 明朝" w:hAnsi="ＭＳ 明朝" w:hint="eastAsia"/>
                <w:color w:val="000000" w:themeColor="text1"/>
              </w:rPr>
              <w:t>進捗の見込みの視点における判定（案）</w:t>
            </w:r>
          </w:p>
          <w:p w14:paraId="324629F3" w14:textId="77777777" w:rsidR="00123409" w:rsidRPr="0099207B" w:rsidRDefault="00123409" w:rsidP="00D163A5">
            <w:pPr>
              <w:jc w:val="left"/>
              <w:rPr>
                <w:rFonts w:ascii="ＭＳ 明朝" w:eastAsia="ＭＳ 明朝" w:hAnsi="ＭＳ 明朝"/>
                <w:color w:val="000000" w:themeColor="text1"/>
              </w:rPr>
            </w:pPr>
          </w:p>
          <w:p w14:paraId="32483945" w14:textId="77777777" w:rsidR="00D163A5" w:rsidRPr="0099207B" w:rsidRDefault="00D163A5" w:rsidP="00D163A5">
            <w:pPr>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6ABCB96E" w14:textId="494E3369" w:rsidR="00136D04" w:rsidRPr="0099207B" w:rsidRDefault="00916A5C" w:rsidP="003C4D15">
            <w:pPr>
              <w:widowControl/>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大阪府都市整備中期計画（案）（H28.3策定）に位置付け事業を進めており、H29.3時点で、事業全体の進捗率としては約70％となっている。また、ダム本体の盛り立てについては平成33年度が完成予定であり</w:t>
            </w:r>
            <w:r w:rsidR="003C4D15" w:rsidRPr="0099207B">
              <w:rPr>
                <w:rFonts w:ascii="ＭＳ 明朝" w:eastAsia="ＭＳ 明朝" w:hAnsi="ＭＳ 明朝" w:hint="eastAsia"/>
                <w:color w:val="000000" w:themeColor="text1"/>
                <w:szCs w:val="21"/>
              </w:rPr>
              <w:t>、</w:t>
            </w:r>
            <w:r w:rsidR="000B7403" w:rsidRPr="0099207B">
              <w:rPr>
                <w:rFonts w:ascii="ＭＳ 明朝" w:eastAsia="ＭＳ 明朝" w:hAnsi="ＭＳ 明朝" w:hint="eastAsia"/>
                <w:color w:val="000000" w:themeColor="text1"/>
                <w:szCs w:val="21"/>
              </w:rPr>
              <w:t>引き続き事業を継続することが妥当である</w:t>
            </w:r>
            <w:r w:rsidR="003C4D15" w:rsidRPr="0099207B">
              <w:rPr>
                <w:rFonts w:ascii="ＭＳ 明朝" w:eastAsia="ＭＳ 明朝" w:hAnsi="ＭＳ 明朝" w:hint="eastAsia"/>
                <w:color w:val="000000" w:themeColor="text1"/>
                <w:szCs w:val="21"/>
              </w:rPr>
              <w:t>。</w:t>
            </w:r>
          </w:p>
          <w:p w14:paraId="32483949" w14:textId="77777777" w:rsidR="00123409" w:rsidRPr="0099207B" w:rsidRDefault="00123409" w:rsidP="00123409">
            <w:pPr>
              <w:jc w:val="left"/>
              <w:rPr>
                <w:rFonts w:ascii="ＭＳ 明朝" w:eastAsia="ＭＳ 明朝" w:hAnsi="ＭＳ 明朝"/>
                <w:color w:val="000000" w:themeColor="text1"/>
                <w:sz w:val="20"/>
              </w:rPr>
            </w:pPr>
          </w:p>
        </w:tc>
      </w:tr>
    </w:tbl>
    <w:p w14:paraId="3248394B" w14:textId="7607DDE8" w:rsidR="00FA4A8A" w:rsidRPr="0099207B" w:rsidRDefault="00FA4A8A">
      <w:pPr>
        <w:rPr>
          <w:rFonts w:ascii="ＭＳ ゴシック" w:eastAsia="ＭＳ ゴシック" w:hAnsi="ＭＳ ゴシック"/>
          <w:color w:val="000000" w:themeColor="text1"/>
        </w:rPr>
      </w:pPr>
    </w:p>
    <w:p w14:paraId="3248394C" w14:textId="21F16D05"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４</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コスト縮減や代替</w:t>
      </w:r>
      <w:r w:rsidR="00E77630" w:rsidRPr="0099207B">
        <w:rPr>
          <w:rFonts w:ascii="ＭＳ ゴシック" w:eastAsia="ＭＳ ゴシック" w:hAnsi="ＭＳ ゴシック" w:hint="eastAsia"/>
          <w:color w:val="000000" w:themeColor="text1"/>
        </w:rPr>
        <w:t>案</w:t>
      </w:r>
      <w:r w:rsidRPr="0099207B">
        <w:rPr>
          <w:rFonts w:ascii="ＭＳ ゴシック" w:eastAsia="ＭＳ ゴシック" w:hAnsi="ＭＳ ゴシック" w:hint="eastAsia"/>
          <w:color w:val="000000" w:themeColor="text1"/>
        </w:rPr>
        <w:t>立案等の可能性の視点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52" w14:textId="77777777" w:rsidTr="007A1444">
        <w:trPr>
          <w:trHeight w:val="2757"/>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D" w14:textId="77777777"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コスト縮減や代替案立案等の可能性の視点における判定（案）</w:t>
            </w:r>
          </w:p>
          <w:p w14:paraId="3248394E" w14:textId="77777777" w:rsidR="00816F8B" w:rsidRPr="0099207B" w:rsidRDefault="00816F8B" w:rsidP="00AA0F3D">
            <w:pPr>
              <w:ind w:left="-6"/>
              <w:jc w:val="left"/>
              <w:rPr>
                <w:rFonts w:ascii="ＭＳ 明朝" w:eastAsia="ＭＳ 明朝" w:hAnsi="ＭＳ 明朝"/>
                <w:color w:val="000000" w:themeColor="text1"/>
              </w:rPr>
            </w:pPr>
          </w:p>
          <w:p w14:paraId="3248394F" w14:textId="77777777" w:rsidR="00816F8B" w:rsidRPr="0099207B" w:rsidRDefault="00816F8B" w:rsidP="00AA0F3D">
            <w:pPr>
              <w:ind w:left="-6"/>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32483950" w14:textId="3057F0D8" w:rsidR="00816F8B" w:rsidRPr="0099207B" w:rsidRDefault="00540A55" w:rsidP="00E650B9">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33696D" w:rsidRPr="0099207B">
              <w:rPr>
                <w:rFonts w:ascii="ＭＳ 明朝" w:eastAsia="ＭＳ 明朝" w:hAnsi="ＭＳ 明朝" w:hint="eastAsia"/>
                <w:color w:val="000000" w:themeColor="text1"/>
                <w:szCs w:val="21"/>
              </w:rPr>
              <w:t>ダム案、河道改修案、遊水池＋河道改修案、放水路＋河道改修案の比較検討を行い、</w:t>
            </w:r>
            <w:r w:rsidR="00091D11" w:rsidRPr="0099207B">
              <w:rPr>
                <w:rFonts w:ascii="ＭＳ 明朝" w:eastAsia="ＭＳ 明朝" w:hAnsi="ＭＳ 明朝" w:hint="eastAsia"/>
                <w:color w:val="000000" w:themeColor="text1"/>
                <w:szCs w:val="21"/>
              </w:rPr>
              <w:t>ダム案が優位であることを確認している。</w:t>
            </w:r>
          </w:p>
          <w:p w14:paraId="165711A3" w14:textId="408485DB" w:rsidR="00816F8B" w:rsidRPr="0099207B" w:rsidRDefault="009C083D" w:rsidP="003C4D15">
            <w:pPr>
              <w:ind w:left="206" w:hangingChars="98" w:hanging="20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・コスト縮減について、</w:t>
            </w:r>
            <w:r w:rsidR="00D92849" w:rsidRPr="0099207B">
              <w:rPr>
                <w:rFonts w:ascii="ＭＳ 明朝" w:eastAsia="ＭＳ 明朝" w:hAnsi="ＭＳ 明朝" w:hint="eastAsia"/>
                <w:color w:val="000000" w:themeColor="text1"/>
              </w:rPr>
              <w:t>近隣のトンネル工事の掘削岩を堤体材料へ流用することや近隣に残土処分地を確保することで運搬費を削減すること</w:t>
            </w:r>
            <w:r w:rsidRPr="0099207B">
              <w:rPr>
                <w:rFonts w:ascii="ＭＳ 明朝" w:eastAsia="ＭＳ 明朝" w:hAnsi="ＭＳ 明朝" w:hint="eastAsia"/>
                <w:color w:val="000000" w:themeColor="text1"/>
              </w:rPr>
              <w:t>などを行った。引き続き残事業におけるコスト縮減に努める。</w:t>
            </w:r>
          </w:p>
          <w:p w14:paraId="40126052" w14:textId="77777777" w:rsidR="00D422BE" w:rsidRPr="0099207B" w:rsidRDefault="00D422BE" w:rsidP="004A5CE9">
            <w:pPr>
              <w:ind w:left="210" w:hangingChars="100" w:hanging="210"/>
              <w:jc w:val="left"/>
              <w:rPr>
                <w:rFonts w:ascii="ＭＳ 明朝" w:eastAsia="ＭＳ 明朝" w:hAnsi="ＭＳ 明朝"/>
                <w:color w:val="000000" w:themeColor="text1"/>
              </w:rPr>
            </w:pPr>
          </w:p>
          <w:p w14:paraId="1C05FAF0" w14:textId="77777777" w:rsidR="00FD77BA" w:rsidRPr="0099207B" w:rsidRDefault="00FD77BA" w:rsidP="004A5CE9">
            <w:pPr>
              <w:ind w:left="210" w:hangingChars="100" w:hanging="210"/>
              <w:jc w:val="left"/>
              <w:rPr>
                <w:rFonts w:ascii="ＭＳ 明朝" w:eastAsia="ＭＳ 明朝" w:hAnsi="ＭＳ 明朝"/>
                <w:color w:val="000000" w:themeColor="text1"/>
              </w:rPr>
            </w:pPr>
          </w:p>
          <w:p w14:paraId="32483951" w14:textId="50574C2E" w:rsidR="00FD77BA" w:rsidRPr="0099207B" w:rsidRDefault="00FD77BA" w:rsidP="00FD77BA">
            <w:pPr>
              <w:jc w:val="left"/>
              <w:rPr>
                <w:rFonts w:ascii="ＭＳ 明朝" w:eastAsia="ＭＳ 明朝" w:hAnsi="ＭＳ 明朝"/>
                <w:color w:val="000000" w:themeColor="text1"/>
              </w:rPr>
            </w:pPr>
          </w:p>
        </w:tc>
      </w:tr>
    </w:tbl>
    <w:p w14:paraId="7F7791A0" w14:textId="77777777" w:rsidR="00CA4529" w:rsidRPr="0099207B" w:rsidRDefault="00CA4529" w:rsidP="00816F8B">
      <w:pPr>
        <w:rPr>
          <w:rFonts w:ascii="ＭＳ ゴシック" w:eastAsia="ＭＳ ゴシック" w:hAnsi="ＭＳ ゴシック"/>
          <w:color w:val="000000" w:themeColor="text1"/>
        </w:rPr>
      </w:pPr>
    </w:p>
    <w:p w14:paraId="0CE209E9" w14:textId="77777777" w:rsidR="004949B3" w:rsidRPr="0099207B" w:rsidRDefault="004949B3" w:rsidP="00816F8B">
      <w:pPr>
        <w:rPr>
          <w:rFonts w:ascii="ＭＳ ゴシック" w:eastAsia="ＭＳ ゴシック" w:hAnsi="ＭＳ ゴシック"/>
          <w:color w:val="000000" w:themeColor="text1"/>
        </w:rPr>
      </w:pPr>
    </w:p>
    <w:p w14:paraId="56A2E7C4" w14:textId="77777777" w:rsidR="004949B3" w:rsidRPr="0099207B" w:rsidRDefault="004949B3" w:rsidP="00816F8B">
      <w:pPr>
        <w:rPr>
          <w:rFonts w:ascii="ＭＳ ゴシック" w:eastAsia="ＭＳ ゴシック" w:hAnsi="ＭＳ ゴシック"/>
          <w:color w:val="000000" w:themeColor="text1"/>
        </w:rPr>
      </w:pPr>
    </w:p>
    <w:p w14:paraId="32483954" w14:textId="77777777"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lastRenderedPageBreak/>
        <w:t>５</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特記事項</w:t>
      </w:r>
    </w:p>
    <w:tbl>
      <w:tblPr>
        <w:tblW w:w="9917"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5C" w14:textId="77777777" w:rsidTr="00D154D8">
        <w:trPr>
          <w:trHeight w:val="85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6799D" w14:textId="4CB02914" w:rsidR="007A1444" w:rsidRPr="0099207B" w:rsidRDefault="007A1444" w:rsidP="007A1444">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前回評価時の委員会意見と府の対応</w:t>
            </w:r>
          </w:p>
          <w:p w14:paraId="32483955" w14:textId="2858640E" w:rsidR="00816F8B" w:rsidRPr="0099207B" w:rsidRDefault="007A1444" w:rsidP="00AA0F3D">
            <w:pPr>
              <w:ind w:left="-6"/>
              <w:jc w:val="left"/>
              <w:rPr>
                <w:rFonts w:ascii="ＭＳ 明朝" w:eastAsia="ＭＳ 明朝" w:hAnsi="ＭＳ 明朝"/>
                <w:color w:val="000000" w:themeColor="text1"/>
              </w:rPr>
            </w:pPr>
            <w:r w:rsidRPr="0099207B">
              <w:rPr>
                <w:rFonts w:ascii="ＭＳ 明朝" w:eastAsia="ＭＳ 明朝" w:hAnsi="ＭＳ 明朝" w:hint="eastAsia"/>
                <w:noProof/>
                <w:color w:val="000000" w:themeColor="text1"/>
              </w:rPr>
              <mc:AlternateContent>
                <mc:Choice Requires="wps">
                  <w:drawing>
                    <wp:anchor distT="0" distB="0" distL="114300" distR="114300" simplePos="0" relativeHeight="251673600" behindDoc="0" locked="0" layoutInCell="1" allowOverlap="1" wp14:anchorId="62034281" wp14:editId="3C84D6D5">
                      <wp:simplePos x="0" y="0"/>
                      <wp:positionH relativeFrom="column">
                        <wp:posOffset>-51435</wp:posOffset>
                      </wp:positionH>
                      <wp:positionV relativeFrom="paragraph">
                        <wp:posOffset>-5080</wp:posOffset>
                      </wp:positionV>
                      <wp:extent cx="1097280" cy="467360"/>
                      <wp:effectExtent l="0" t="0" r="26670" b="27940"/>
                      <wp:wrapNone/>
                      <wp:docPr id="11" name="大かっこ 11"/>
                      <wp:cNvGraphicFramePr/>
                      <a:graphic xmlns:a="http://schemas.openxmlformats.org/drawingml/2006/main">
                        <a:graphicData uri="http://schemas.microsoft.com/office/word/2010/wordprocessingShape">
                          <wps:wsp>
                            <wps:cNvSpPr/>
                            <wps:spPr>
                              <a:xfrm>
                                <a:off x="0" y="0"/>
                                <a:ext cx="1097280" cy="46736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4.05pt;margin-top:-.4pt;width:86.4pt;height:3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" strokecolor="#4579b8 [3044]"/>
                  </w:pict>
                </mc:Fallback>
              </mc:AlternateContent>
            </w:r>
            <w:r w:rsidR="00816F8B" w:rsidRPr="0099207B">
              <w:rPr>
                <w:rFonts w:ascii="ＭＳ 明朝" w:eastAsia="ＭＳ 明朝" w:hAnsi="ＭＳ 明朝" w:hint="eastAsia"/>
                <w:color w:val="000000" w:themeColor="text1"/>
              </w:rPr>
              <w:t>自然環境等への影響とその対策</w:t>
            </w:r>
          </w:p>
          <w:p w14:paraId="32483956" w14:textId="77777777" w:rsidR="00816F8B" w:rsidRPr="0099207B" w:rsidRDefault="00816F8B" w:rsidP="00AA0F3D">
            <w:pPr>
              <w:ind w:left="-6"/>
              <w:jc w:val="left"/>
              <w:rPr>
                <w:rFonts w:ascii="ＭＳ 明朝" w:eastAsia="ＭＳ 明朝" w:hAnsi="ＭＳ 明朝"/>
                <w:color w:val="000000" w:themeColor="text1"/>
              </w:rPr>
            </w:pPr>
          </w:p>
        </w:tc>
        <w:tc>
          <w:tcPr>
            <w:tcW w:w="8102" w:type="dxa"/>
            <w:tcBorders>
              <w:top w:val="single" w:sz="4" w:space="0" w:color="auto"/>
              <w:left w:val="single" w:sz="4" w:space="0" w:color="auto"/>
              <w:bottom w:val="single" w:sz="4" w:space="0" w:color="auto"/>
              <w:right w:val="single" w:sz="4" w:space="0" w:color="auto"/>
            </w:tcBorders>
          </w:tcPr>
          <w:p w14:paraId="5CF2295A"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（平成23年度第４回河川整備委員会での意見）</w:t>
            </w:r>
          </w:p>
          <w:p w14:paraId="51293F5B"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安威川ダム事業の検証について委員会意見として以下を取りまとめた。</w:t>
            </w:r>
          </w:p>
          <w:p w14:paraId="367061D9" w14:textId="77777777" w:rsidR="007A1444" w:rsidRPr="0099207B" w:rsidRDefault="007A1444" w:rsidP="007A144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・現計画を現段階において流水型ダムへ変更するほどの合理性はないとするのが意見の大勢であることから、安威川ダムは現計画が妥当と判断する。</w:t>
            </w:r>
          </w:p>
          <w:p w14:paraId="106688DE" w14:textId="77777777" w:rsidR="007A1444" w:rsidRPr="0099207B" w:rsidRDefault="007A1444" w:rsidP="007A1444">
            <w:pPr>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ただし、ダム建設が自然環境に与える影響を考慮すると、時間的・資金的負担をかけても流水型の可能性を追求すべきという意見もあることから、自然環境への影響を軽減するための検討を、引き続き十分に進めること。</w:t>
            </w:r>
          </w:p>
          <w:p w14:paraId="489D679E"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（平成24年度 国のダム事業の検証での意見）</w:t>
            </w:r>
          </w:p>
          <w:p w14:paraId="599CF05D"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・対応方針「継続」は妥当。</w:t>
            </w:r>
          </w:p>
          <w:p w14:paraId="7644E5AD" w14:textId="77777777" w:rsidR="00BC4773" w:rsidRPr="0099207B" w:rsidRDefault="007A1444" w:rsidP="00BC4773">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（府の対応）</w:t>
            </w:r>
          </w:p>
          <w:p w14:paraId="38887081" w14:textId="5035A563" w:rsidR="007A1444" w:rsidRPr="0099207B" w:rsidRDefault="00166BF6" w:rsidP="005A5E8D">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BC4773" w:rsidRPr="0099207B">
              <w:rPr>
                <w:rFonts w:ascii="ＭＳ 明朝" w:eastAsia="ＭＳ 明朝" w:hAnsi="ＭＳ 明朝" w:hint="eastAsia"/>
                <w:color w:val="000000" w:themeColor="text1"/>
                <w:szCs w:val="21"/>
              </w:rPr>
              <w:t>自然環境への影響を軽減するための対策については、</w:t>
            </w:r>
            <w:r w:rsidR="007A1444" w:rsidRPr="0099207B">
              <w:rPr>
                <w:rFonts w:ascii="ＭＳ 明朝" w:eastAsia="ＭＳ 明朝" w:hAnsi="ＭＳ 明朝" w:hint="eastAsia"/>
                <w:color w:val="000000" w:themeColor="text1"/>
                <w:szCs w:val="21"/>
              </w:rPr>
              <w:t>「大阪府河川周辺地域の環境保全等審議会」</w:t>
            </w:r>
            <w:r w:rsidR="00EB00A3" w:rsidRPr="0099207B">
              <w:rPr>
                <w:rFonts w:ascii="ＭＳ 明朝" w:eastAsia="ＭＳ 明朝" w:hAnsi="ＭＳ 明朝" w:hint="eastAsia"/>
                <w:color w:val="000000" w:themeColor="text1"/>
                <w:szCs w:val="21"/>
              </w:rPr>
              <w:t>において審議を</w:t>
            </w:r>
            <w:r w:rsidR="000B1BEB" w:rsidRPr="0099207B">
              <w:rPr>
                <w:rFonts w:ascii="ＭＳ 明朝" w:eastAsia="ＭＳ 明朝" w:hAnsi="ＭＳ 明朝" w:hint="eastAsia"/>
                <w:color w:val="000000" w:themeColor="text1"/>
                <w:szCs w:val="21"/>
              </w:rPr>
              <w:t>行い</w:t>
            </w:r>
            <w:r w:rsidR="00EB00A3" w:rsidRPr="0099207B">
              <w:rPr>
                <w:rFonts w:asciiTheme="minorEastAsia" w:eastAsiaTheme="minorEastAsia" w:hAnsiTheme="minorEastAsia" w:hint="eastAsia"/>
                <w:color w:val="000000" w:themeColor="text1"/>
                <w:szCs w:val="21"/>
              </w:rPr>
              <w:t>、</w:t>
            </w:r>
            <w:r w:rsidR="00EB00A3" w:rsidRPr="0099207B">
              <w:rPr>
                <w:rFonts w:ascii="ＭＳ 明朝" w:eastAsia="ＭＳ 明朝" w:hAnsi="ＭＳ 明朝" w:hint="eastAsia"/>
                <w:color w:val="000000" w:themeColor="text1"/>
                <w:szCs w:val="21"/>
              </w:rPr>
              <w:t>「安威川ダム自然環境保全対策実行計画（案）（平成28年3月）」として</w:t>
            </w:r>
            <w:r w:rsidR="00BC4773" w:rsidRPr="0099207B">
              <w:rPr>
                <w:rFonts w:ascii="ＭＳ 明朝" w:eastAsia="ＭＳ 明朝" w:hAnsi="ＭＳ 明朝" w:hint="eastAsia"/>
                <w:color w:val="000000" w:themeColor="text1"/>
                <w:szCs w:val="21"/>
              </w:rPr>
              <w:t>工事の施工等における具体的な対策</w:t>
            </w:r>
            <w:r w:rsidR="00EB00A3" w:rsidRPr="0099207B">
              <w:rPr>
                <w:rFonts w:ascii="ＭＳ 明朝" w:eastAsia="ＭＳ 明朝" w:hAnsi="ＭＳ 明朝" w:hint="eastAsia"/>
                <w:color w:val="000000" w:themeColor="text1"/>
                <w:szCs w:val="21"/>
              </w:rPr>
              <w:t>を</w:t>
            </w:r>
            <w:r w:rsidR="00BC4773" w:rsidRPr="0099207B">
              <w:rPr>
                <w:rFonts w:ascii="ＭＳ 明朝" w:eastAsia="ＭＳ 明朝" w:hAnsi="ＭＳ 明朝" w:hint="eastAsia"/>
                <w:color w:val="000000" w:themeColor="text1"/>
                <w:szCs w:val="21"/>
              </w:rPr>
              <w:t>取り</w:t>
            </w:r>
            <w:r w:rsidR="00EB00A3" w:rsidRPr="0099207B">
              <w:rPr>
                <w:rFonts w:ascii="ＭＳ 明朝" w:eastAsia="ＭＳ 明朝" w:hAnsi="ＭＳ 明朝" w:hint="eastAsia"/>
                <w:color w:val="000000" w:themeColor="text1"/>
                <w:szCs w:val="21"/>
              </w:rPr>
              <w:t>纏めた</w:t>
            </w:r>
            <w:r w:rsidR="007A1444" w:rsidRPr="0099207B">
              <w:rPr>
                <w:rFonts w:ascii="ＭＳ 明朝" w:eastAsia="ＭＳ 明朝" w:hAnsi="ＭＳ 明朝" w:hint="eastAsia"/>
                <w:color w:val="000000" w:themeColor="text1"/>
                <w:szCs w:val="21"/>
              </w:rPr>
              <w:t>。</w:t>
            </w:r>
          </w:p>
          <w:p w14:paraId="253CA116" w14:textId="01E59638" w:rsidR="0036722F" w:rsidRPr="0099207B" w:rsidRDefault="007A1444" w:rsidP="005A5E8D">
            <w:pPr>
              <w:widowControl/>
              <w:ind w:left="210" w:hangingChars="100" w:hanging="210"/>
              <w:jc w:val="left"/>
              <w:rPr>
                <w:rFonts w:asciiTheme="minorEastAsia" w:eastAsiaTheme="minorEastAsia" w:hAnsiTheme="minorEastAsia"/>
                <w:color w:val="000000" w:themeColor="text1"/>
                <w:szCs w:val="21"/>
              </w:rPr>
            </w:pPr>
            <w:r w:rsidRPr="0099207B">
              <w:rPr>
                <w:rFonts w:ascii="ＭＳ 明朝" w:eastAsia="ＭＳ 明朝" w:hAnsi="ＭＳ 明朝" w:hint="eastAsia"/>
                <w:color w:val="000000" w:themeColor="text1"/>
                <w:szCs w:val="21"/>
              </w:rPr>
              <w:t>・引き続き自然環境への影響を軽減するため、「安威川ダム自然環境保全対策実行計画（案）」</w:t>
            </w:r>
            <w:r w:rsidR="00347B6B" w:rsidRPr="0099207B">
              <w:rPr>
                <w:rFonts w:ascii="ＭＳ 明朝" w:eastAsia="ＭＳ 明朝" w:hAnsi="ＭＳ 明朝" w:hint="eastAsia"/>
                <w:color w:val="000000" w:themeColor="text1"/>
                <w:szCs w:val="21"/>
              </w:rPr>
              <w:t>に基づき、環境に配慮しながら</w:t>
            </w:r>
            <w:r w:rsidRPr="0099207B">
              <w:rPr>
                <w:rFonts w:ascii="ＭＳ 明朝" w:eastAsia="ＭＳ 明朝" w:hAnsi="ＭＳ 明朝" w:hint="eastAsia"/>
                <w:color w:val="000000" w:themeColor="text1"/>
                <w:szCs w:val="21"/>
              </w:rPr>
              <w:t>事業を実施していく。</w:t>
            </w:r>
          </w:p>
          <w:p w14:paraId="3248395A" w14:textId="4F90D657" w:rsidR="00126DA8" w:rsidRPr="0099207B" w:rsidRDefault="00126DA8" w:rsidP="003B159A">
            <w:pPr>
              <w:widowControl/>
              <w:ind w:left="210" w:hangingChars="100" w:hanging="210"/>
              <w:jc w:val="left"/>
              <w:rPr>
                <w:rFonts w:ascii="ＭＳ 明朝" w:eastAsia="ＭＳ 明朝" w:hAnsi="ＭＳ 明朝"/>
                <w:color w:val="000000" w:themeColor="text1"/>
                <w:szCs w:val="21"/>
              </w:rPr>
            </w:pPr>
          </w:p>
          <w:p w14:paraId="3248395B" w14:textId="32125DCE" w:rsidR="00347B6B" w:rsidRPr="0099207B" w:rsidRDefault="00347B6B" w:rsidP="008A7DC0">
            <w:pPr>
              <w:pStyle w:val="Default"/>
              <w:rPr>
                <w:rFonts w:eastAsia="ＭＳ 明朝"/>
                <w:color w:val="000000" w:themeColor="text1"/>
                <w:szCs w:val="21"/>
              </w:rPr>
            </w:pPr>
          </w:p>
        </w:tc>
      </w:tr>
      <w:tr w:rsidR="0099207B" w:rsidRPr="0099207B" w14:paraId="32483969" w14:textId="77777777" w:rsidTr="00D154D8">
        <w:trPr>
          <w:trHeight w:val="1084"/>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67" w14:textId="03FDD7A6"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その他</w:t>
            </w:r>
          </w:p>
        </w:tc>
        <w:tc>
          <w:tcPr>
            <w:tcW w:w="8102" w:type="dxa"/>
            <w:tcBorders>
              <w:top w:val="single" w:sz="4" w:space="0" w:color="auto"/>
              <w:left w:val="single" w:sz="4" w:space="0" w:color="auto"/>
              <w:bottom w:val="single" w:sz="4" w:space="0" w:color="auto"/>
              <w:right w:val="single" w:sz="4" w:space="0" w:color="auto"/>
            </w:tcBorders>
          </w:tcPr>
          <w:p w14:paraId="13CC6B49" w14:textId="77777777"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（社会環境への影響）</w:t>
            </w:r>
          </w:p>
          <w:p w14:paraId="05A56881" w14:textId="243C8B8A" w:rsidR="00816F8B" w:rsidRPr="0099207B" w:rsidRDefault="007A1444" w:rsidP="005A5E8D">
            <w:pPr>
              <w:ind w:left="210" w:hangingChars="100" w:hanging="210"/>
              <w:jc w:val="left"/>
              <w:rPr>
                <w:rFonts w:asciiTheme="minorEastAsia" w:eastAsiaTheme="minorEastAsia" w:hAnsiTheme="minorEastAsia" w:cs="HG丸ｺﾞｼｯｸM-PRO"/>
                <w:color w:val="000000" w:themeColor="text1"/>
                <w:kern w:val="0"/>
                <w:szCs w:val="21"/>
              </w:rPr>
            </w:pPr>
            <w:r w:rsidRPr="0099207B">
              <w:rPr>
                <w:rFonts w:asciiTheme="minorEastAsia" w:eastAsiaTheme="minorEastAsia" w:hAnsiTheme="minorEastAsia" w:hint="eastAsia"/>
                <w:color w:val="000000" w:themeColor="text1"/>
                <w:szCs w:val="21"/>
              </w:rPr>
              <w:t>・里山環境が消失されるが、新たな地域資源として</w:t>
            </w:r>
            <w:r w:rsidRPr="0099207B">
              <w:rPr>
                <w:rFonts w:asciiTheme="minorEastAsia" w:eastAsiaTheme="minorEastAsia" w:hAnsiTheme="minorEastAsia" w:cs="HG丸ｺﾞｼｯｸM-PRO" w:hint="eastAsia"/>
                <w:color w:val="000000" w:themeColor="text1"/>
                <w:kern w:val="0"/>
                <w:szCs w:val="21"/>
              </w:rPr>
              <w:t>広大なダム湖ができ、水と緑に囲まれた貴重な空間が創出される。</w:t>
            </w:r>
          </w:p>
          <w:p w14:paraId="41C1F391" w14:textId="6A9518A6"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（対策）</w:t>
            </w:r>
          </w:p>
          <w:p w14:paraId="33EA0B67" w14:textId="0987C136" w:rsidR="007A1444" w:rsidRPr="0099207B" w:rsidRDefault="007A1444" w:rsidP="005A5E8D">
            <w:pPr>
              <w:ind w:left="210" w:hangingChars="100" w:hanging="210"/>
              <w:jc w:val="left"/>
              <w:rPr>
                <w:rFonts w:asciiTheme="minorEastAsia" w:eastAsiaTheme="minorEastAsia" w:hAnsiTheme="minorEastAsia" w:cstheme="minorBidi"/>
                <w:color w:val="000000" w:themeColor="text1"/>
                <w:szCs w:val="21"/>
              </w:rPr>
            </w:pPr>
            <w:r w:rsidRPr="0099207B">
              <w:rPr>
                <w:rFonts w:asciiTheme="minorEastAsia" w:eastAsiaTheme="minorEastAsia" w:hAnsiTheme="minorEastAsia" w:hint="eastAsia"/>
                <w:color w:val="000000" w:themeColor="text1"/>
                <w:szCs w:val="21"/>
              </w:rPr>
              <w:t>・平成21年8月14日には「安威川ダム周辺整備基本方針（案）」を策定し、安威川ダム周辺における地域整備、保全対策の方向性や官民連携の進め方について取りまとめた。平成25年度には</w:t>
            </w:r>
            <w:r w:rsidRPr="0099207B">
              <w:rPr>
                <w:rFonts w:asciiTheme="minorEastAsia" w:eastAsiaTheme="minorEastAsia" w:hAnsiTheme="minorEastAsia"/>
                <w:color w:val="000000" w:themeColor="text1"/>
                <w:szCs w:val="21"/>
              </w:rPr>
              <w:t>、大学</w:t>
            </w:r>
            <w:r w:rsidR="003F3F8C">
              <w:rPr>
                <w:rFonts w:asciiTheme="minorEastAsia" w:eastAsiaTheme="minorEastAsia" w:hAnsiTheme="minorEastAsia" w:hint="eastAsia"/>
                <w:color w:val="000000" w:themeColor="text1"/>
                <w:szCs w:val="21"/>
              </w:rPr>
              <w:t>生</w:t>
            </w:r>
            <w:r w:rsidRPr="0099207B">
              <w:rPr>
                <w:rFonts w:asciiTheme="minorEastAsia" w:eastAsiaTheme="minorEastAsia" w:hAnsiTheme="minorEastAsia"/>
                <w:color w:val="000000" w:themeColor="text1"/>
                <w:szCs w:val="21"/>
              </w:rPr>
              <w:t>、市民、ＮＰＯなどで構成された</w:t>
            </w:r>
            <w:r w:rsidR="001C6A1D" w:rsidRPr="0099207B">
              <w:rPr>
                <w:rFonts w:asciiTheme="minorEastAsia" w:eastAsiaTheme="minorEastAsia" w:hAnsiTheme="minorEastAsia" w:hint="eastAsia"/>
                <w:color w:val="000000" w:themeColor="text1"/>
                <w:szCs w:val="21"/>
              </w:rPr>
              <w:t>「ファンづくり</w:t>
            </w:r>
            <w:r w:rsidRPr="0099207B">
              <w:rPr>
                <w:rFonts w:asciiTheme="minorEastAsia" w:eastAsiaTheme="minorEastAsia" w:hAnsiTheme="minorEastAsia" w:hint="eastAsia"/>
                <w:color w:val="000000" w:themeColor="text1"/>
                <w:szCs w:val="21"/>
              </w:rPr>
              <w:t>会」</w:t>
            </w:r>
            <w:r w:rsidRPr="0099207B">
              <w:rPr>
                <w:rFonts w:asciiTheme="minorEastAsia" w:eastAsiaTheme="minorEastAsia" w:hAnsiTheme="minorEastAsia"/>
                <w:color w:val="000000" w:themeColor="text1"/>
                <w:szCs w:val="21"/>
              </w:rPr>
              <w:t>を立上げるなど、</w:t>
            </w:r>
            <w:r w:rsidR="003F3F8C">
              <w:rPr>
                <w:rFonts w:asciiTheme="minorEastAsia" w:eastAsiaTheme="minorEastAsia" w:hAnsiTheme="minorEastAsia" w:hint="eastAsia"/>
                <w:color w:val="000000" w:themeColor="text1"/>
                <w:szCs w:val="21"/>
              </w:rPr>
              <w:t>ダム完成後を見据えた地域づくりの</w:t>
            </w:r>
            <w:r w:rsidR="003F3F8C">
              <w:rPr>
                <w:rFonts w:asciiTheme="minorEastAsia" w:eastAsiaTheme="minorEastAsia" w:hAnsiTheme="minorEastAsia"/>
                <w:color w:val="000000" w:themeColor="text1"/>
                <w:szCs w:val="21"/>
              </w:rPr>
              <w:t>具体的な活動の仕組み</w:t>
            </w:r>
            <w:r w:rsidRPr="0099207B">
              <w:rPr>
                <w:rFonts w:asciiTheme="minorEastAsia" w:eastAsiaTheme="minorEastAsia" w:hAnsiTheme="minorEastAsia" w:cstheme="minorBidi"/>
                <w:color w:val="000000" w:themeColor="text1"/>
                <w:szCs w:val="21"/>
              </w:rPr>
              <w:t>などについて検討を進め</w:t>
            </w:r>
            <w:r w:rsidRPr="0099207B">
              <w:rPr>
                <w:rFonts w:asciiTheme="minorEastAsia" w:eastAsiaTheme="minorEastAsia" w:hAnsiTheme="minorEastAsia" w:cstheme="minorBidi" w:hint="eastAsia"/>
                <w:color w:val="000000" w:themeColor="text1"/>
                <w:szCs w:val="21"/>
              </w:rPr>
              <w:t>ている</w:t>
            </w:r>
            <w:r w:rsidRPr="0099207B">
              <w:rPr>
                <w:rFonts w:asciiTheme="minorEastAsia" w:eastAsiaTheme="minorEastAsia" w:hAnsiTheme="minorEastAsia" w:cstheme="minorBidi"/>
                <w:color w:val="000000" w:themeColor="text1"/>
                <w:szCs w:val="21"/>
              </w:rPr>
              <w:t>。</w:t>
            </w:r>
          </w:p>
          <w:p w14:paraId="34C43E38" w14:textId="77777777" w:rsidR="00347B6B" w:rsidRPr="0099207B" w:rsidRDefault="00347B6B" w:rsidP="005C2681">
            <w:pPr>
              <w:jc w:val="left"/>
              <w:rPr>
                <w:rFonts w:asciiTheme="minorEastAsia" w:eastAsiaTheme="minorEastAsia" w:hAnsiTheme="minorEastAsia" w:cstheme="minorBidi"/>
                <w:color w:val="000000" w:themeColor="text1"/>
                <w:szCs w:val="21"/>
              </w:rPr>
            </w:pPr>
          </w:p>
          <w:p w14:paraId="32483968" w14:textId="35A6C6F9" w:rsidR="00347B6B" w:rsidRPr="0099207B" w:rsidRDefault="00347B6B" w:rsidP="005C2681">
            <w:pPr>
              <w:jc w:val="left"/>
              <w:rPr>
                <w:rFonts w:ascii="ＭＳ 明朝" w:eastAsia="ＭＳ 明朝" w:hAnsi="ＭＳ 明朝"/>
                <w:color w:val="000000" w:themeColor="text1"/>
              </w:rPr>
            </w:pPr>
          </w:p>
        </w:tc>
      </w:tr>
    </w:tbl>
    <w:p w14:paraId="3248396A" w14:textId="77777777" w:rsidR="00816F8B" w:rsidRPr="0099207B" w:rsidRDefault="00816F8B" w:rsidP="00816F8B">
      <w:pPr>
        <w:rPr>
          <w:rFonts w:ascii="ＭＳ ゴシック" w:eastAsia="ＭＳ ゴシック" w:hAnsi="ＭＳ ゴシック"/>
          <w:color w:val="000000" w:themeColor="text1"/>
        </w:rPr>
      </w:pPr>
    </w:p>
    <w:p w14:paraId="6B912DC9" w14:textId="77777777" w:rsidR="00AB1483" w:rsidRPr="0099207B" w:rsidRDefault="00AB1483" w:rsidP="00816F8B">
      <w:pPr>
        <w:rPr>
          <w:rFonts w:ascii="ＭＳ ゴシック" w:eastAsia="ＭＳ ゴシック" w:hAnsi="ＭＳ ゴシック"/>
          <w:color w:val="000000" w:themeColor="text1"/>
        </w:rPr>
      </w:pPr>
    </w:p>
    <w:p w14:paraId="3B9655AE" w14:textId="77777777" w:rsidR="00AB1483" w:rsidRPr="0099207B" w:rsidRDefault="00AB1483" w:rsidP="00816F8B">
      <w:pPr>
        <w:rPr>
          <w:rFonts w:ascii="ＭＳ ゴシック" w:eastAsia="ＭＳ ゴシック" w:hAnsi="ＭＳ ゴシック"/>
          <w:color w:val="000000" w:themeColor="text1"/>
        </w:rPr>
      </w:pPr>
    </w:p>
    <w:p w14:paraId="6793AEFA" w14:textId="77777777" w:rsidR="00347B6B" w:rsidRPr="0099207B" w:rsidRDefault="00347B6B" w:rsidP="00816F8B">
      <w:pPr>
        <w:rPr>
          <w:rFonts w:ascii="ＭＳ ゴシック" w:eastAsia="ＭＳ ゴシック" w:hAnsi="ＭＳ ゴシック"/>
          <w:color w:val="000000" w:themeColor="text1"/>
        </w:rPr>
      </w:pPr>
    </w:p>
    <w:p w14:paraId="27AC9559" w14:textId="77777777" w:rsidR="00347B6B" w:rsidRPr="0099207B" w:rsidRDefault="00347B6B" w:rsidP="00816F8B">
      <w:pPr>
        <w:rPr>
          <w:rFonts w:ascii="ＭＳ ゴシック" w:eastAsia="ＭＳ ゴシック" w:hAnsi="ＭＳ ゴシック"/>
          <w:color w:val="000000" w:themeColor="text1"/>
        </w:rPr>
      </w:pPr>
    </w:p>
    <w:p w14:paraId="22EA39B8" w14:textId="77777777" w:rsidR="00347B6B" w:rsidRPr="0099207B" w:rsidRDefault="00347B6B" w:rsidP="00816F8B">
      <w:pPr>
        <w:rPr>
          <w:rFonts w:ascii="ＭＳ ゴシック" w:eastAsia="ＭＳ ゴシック" w:hAnsi="ＭＳ ゴシック"/>
          <w:color w:val="000000" w:themeColor="text1"/>
        </w:rPr>
      </w:pPr>
    </w:p>
    <w:p w14:paraId="55784CA4" w14:textId="77777777" w:rsidR="00347B6B" w:rsidRPr="0099207B" w:rsidRDefault="00347B6B" w:rsidP="00816F8B">
      <w:pPr>
        <w:rPr>
          <w:rFonts w:ascii="ＭＳ ゴシック" w:eastAsia="ＭＳ ゴシック" w:hAnsi="ＭＳ ゴシック"/>
          <w:color w:val="000000" w:themeColor="text1"/>
        </w:rPr>
      </w:pPr>
    </w:p>
    <w:p w14:paraId="032121FF" w14:textId="77777777" w:rsidR="00347B6B" w:rsidRDefault="00347B6B" w:rsidP="00816F8B">
      <w:pPr>
        <w:rPr>
          <w:rFonts w:ascii="ＭＳ ゴシック" w:eastAsia="ＭＳ ゴシック" w:hAnsi="ＭＳ ゴシック"/>
          <w:color w:val="000000" w:themeColor="text1"/>
        </w:rPr>
      </w:pPr>
    </w:p>
    <w:p w14:paraId="7EAEF52A" w14:textId="77777777" w:rsidR="0099207B" w:rsidRPr="0099207B" w:rsidRDefault="0099207B" w:rsidP="00816F8B">
      <w:pPr>
        <w:rPr>
          <w:rFonts w:ascii="ＭＳ ゴシック" w:eastAsia="ＭＳ ゴシック" w:hAnsi="ＭＳ ゴシック"/>
          <w:color w:val="000000" w:themeColor="text1"/>
        </w:rPr>
      </w:pPr>
    </w:p>
    <w:p w14:paraId="0EB51F23" w14:textId="77777777" w:rsidR="00347B6B" w:rsidRPr="0099207B" w:rsidRDefault="00347B6B" w:rsidP="00816F8B">
      <w:pPr>
        <w:rPr>
          <w:rFonts w:ascii="ＭＳ ゴシック" w:eastAsia="ＭＳ ゴシック" w:hAnsi="ＭＳ ゴシック"/>
          <w:color w:val="000000" w:themeColor="text1"/>
        </w:rPr>
      </w:pPr>
    </w:p>
    <w:p w14:paraId="1161D000" w14:textId="77777777" w:rsidR="00AB1483" w:rsidRPr="0099207B" w:rsidRDefault="00AB1483" w:rsidP="00816F8B">
      <w:pPr>
        <w:rPr>
          <w:rFonts w:ascii="ＭＳ ゴシック" w:eastAsia="ＭＳ ゴシック" w:hAnsi="ＭＳ ゴシック"/>
          <w:color w:val="000000" w:themeColor="text1"/>
        </w:rPr>
      </w:pPr>
    </w:p>
    <w:p w14:paraId="70755708" w14:textId="77777777" w:rsidR="00AB1483" w:rsidRPr="0099207B" w:rsidRDefault="00AB1483" w:rsidP="00816F8B">
      <w:pPr>
        <w:rPr>
          <w:rFonts w:ascii="ＭＳ ゴシック" w:eastAsia="ＭＳ ゴシック" w:hAnsi="ＭＳ ゴシック"/>
          <w:color w:val="000000" w:themeColor="text1"/>
        </w:rPr>
      </w:pPr>
    </w:p>
    <w:p w14:paraId="3248396B" w14:textId="07D4A343" w:rsidR="00816F8B" w:rsidRPr="0099207B" w:rsidRDefault="00D163A5"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６</w:t>
      </w:r>
      <w:r w:rsidR="008B7AA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対応方針（原案）</w:t>
      </w:r>
    </w:p>
    <w:tbl>
      <w:tblPr>
        <w:tblW w:w="9917" w:type="dxa"/>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72" w14:textId="77777777" w:rsidTr="00C30EAB">
        <w:trPr>
          <w:trHeight w:val="2579"/>
        </w:trPr>
        <w:tc>
          <w:tcPr>
            <w:tcW w:w="1815" w:type="dxa"/>
            <w:shd w:val="clear" w:color="auto" w:fill="D9D9D9" w:themeFill="background1" w:themeFillShade="D9"/>
          </w:tcPr>
          <w:p w14:paraId="3248396C" w14:textId="5DA23132" w:rsidR="00816F8B" w:rsidRPr="0099207B" w:rsidRDefault="00D163A5"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対応方針（原案）</w:t>
            </w:r>
          </w:p>
        </w:tc>
        <w:tc>
          <w:tcPr>
            <w:tcW w:w="8102" w:type="dxa"/>
          </w:tcPr>
          <w:p w14:paraId="3248396D"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○継続</w:t>
            </w:r>
          </w:p>
          <w:p w14:paraId="3248396E"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＜判断の理由＞</w:t>
            </w:r>
          </w:p>
          <w:p w14:paraId="652190F3" w14:textId="5412B8A3" w:rsidR="00813198" w:rsidRPr="0099207B" w:rsidRDefault="004949B3"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現時点で再度、費用対効果を</w:t>
            </w:r>
            <w:r w:rsidRPr="0099207B">
              <w:rPr>
                <w:rFonts w:ascii="ＭＳ 明朝" w:eastAsia="ＭＳ 明朝" w:hAnsi="ＭＳ 明朝" w:hint="eastAsia"/>
                <w:color w:val="000000" w:themeColor="text1"/>
                <w:szCs w:val="21"/>
              </w:rPr>
              <w:t>算出したところ、Ｂ</w:t>
            </w:r>
            <w:r w:rsidRPr="0099207B">
              <w:rPr>
                <w:rFonts w:ascii="ＭＳ 明朝" w:eastAsia="ＭＳ 明朝" w:hAnsi="ＭＳ 明朝"/>
                <w:color w:val="000000" w:themeColor="text1"/>
                <w:szCs w:val="21"/>
              </w:rPr>
              <w:t>/</w:t>
            </w:r>
            <w:r w:rsidRPr="0099207B">
              <w:rPr>
                <w:rFonts w:ascii="ＭＳ 明朝" w:eastAsia="ＭＳ 明朝" w:hAnsi="ＭＳ 明朝" w:hint="eastAsia"/>
                <w:color w:val="000000" w:themeColor="text1"/>
                <w:szCs w:val="21"/>
              </w:rPr>
              <w:t>Ｃは</w:t>
            </w:r>
            <w:r w:rsidRPr="0099207B">
              <w:rPr>
                <w:rFonts w:ascii="ＭＳ 明朝" w:eastAsia="ＭＳ 明朝" w:hAnsi="ＭＳ 明朝"/>
                <w:color w:val="000000" w:themeColor="text1"/>
                <w:szCs w:val="21"/>
              </w:rPr>
              <w:t>4.4</w:t>
            </w:r>
            <w:r w:rsidRPr="0099207B">
              <w:rPr>
                <w:rFonts w:ascii="ＭＳ 明朝" w:eastAsia="ＭＳ 明朝" w:hAnsi="ＭＳ 明朝" w:hint="eastAsia"/>
                <w:color w:val="000000" w:themeColor="text1"/>
                <w:szCs w:val="21"/>
              </w:rPr>
              <w:t>であり、また、代替案の比較検討でもダム案が最も優位であることを確認しており、事業実施の妥当性を有する投資効果が確認できる。</w:t>
            </w:r>
          </w:p>
          <w:p w14:paraId="77674A54" w14:textId="50A064E0" w:rsidR="004949B3" w:rsidRPr="0099207B" w:rsidRDefault="009D01DF" w:rsidP="00813198">
            <w:pPr>
              <w:widowControl/>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w:t>
            </w:r>
            <w:r w:rsidR="004949B3" w:rsidRPr="0099207B">
              <w:rPr>
                <w:rFonts w:ascii="ＭＳ 明朝" w:eastAsia="ＭＳ 明朝" w:hAnsi="ＭＳ 明朝" w:hint="eastAsia"/>
                <w:color w:val="000000" w:themeColor="text1"/>
                <w:szCs w:val="21"/>
              </w:rPr>
              <w:t>流域市からも安威川ダム建設事業の早期完成が望まれていること、事業を巡る社会情勢等に大きな変化がないこと等から、事業の必要性に変わりはない。</w:t>
            </w:r>
          </w:p>
          <w:p w14:paraId="509B7220" w14:textId="77777777" w:rsidR="004949B3" w:rsidRPr="0099207B" w:rsidRDefault="004949B3" w:rsidP="00291E2A">
            <w:pPr>
              <w:widowControl/>
              <w:ind w:left="210" w:hangingChars="100" w:hanging="210"/>
              <w:jc w:val="left"/>
              <w:rPr>
                <w:rFonts w:ascii="ＭＳ 明朝" w:eastAsia="ＭＳ 明朝" w:hAnsi="ＭＳ 明朝"/>
                <w:color w:val="000000" w:themeColor="text1"/>
                <w:szCs w:val="21"/>
              </w:rPr>
            </w:pPr>
          </w:p>
          <w:p w14:paraId="55A7E698" w14:textId="110BE700" w:rsidR="00291E2A" w:rsidRPr="0099207B" w:rsidRDefault="00291E2A"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大阪府都市整備中期計画（案）（H28.3策定）に位置付け事業を進めており、</w:t>
            </w:r>
            <w:r w:rsidR="000B1BEB" w:rsidRPr="0099207B">
              <w:rPr>
                <w:rFonts w:ascii="ＭＳ 明朝" w:eastAsia="ＭＳ 明朝" w:hAnsi="ＭＳ 明朝" w:hint="eastAsia"/>
                <w:color w:val="000000" w:themeColor="text1"/>
                <w:szCs w:val="21"/>
              </w:rPr>
              <w:t>H29.3時点で、事業全体の進捗率としては約70％となっている。また、</w:t>
            </w:r>
            <w:r w:rsidR="009D01DF" w:rsidRPr="0099207B">
              <w:rPr>
                <w:rFonts w:ascii="ＭＳ 明朝" w:eastAsia="ＭＳ 明朝" w:hAnsi="ＭＳ 明朝" w:hint="eastAsia"/>
                <w:color w:val="000000" w:themeColor="text1"/>
                <w:szCs w:val="21"/>
              </w:rPr>
              <w:t>ダム本体の盛り立て</w:t>
            </w:r>
            <w:r w:rsidR="000B1BEB" w:rsidRPr="0099207B">
              <w:rPr>
                <w:rFonts w:ascii="ＭＳ 明朝" w:eastAsia="ＭＳ 明朝" w:hAnsi="ＭＳ 明朝" w:hint="eastAsia"/>
                <w:color w:val="000000" w:themeColor="text1"/>
                <w:szCs w:val="21"/>
              </w:rPr>
              <w:t>については平成33年度</w:t>
            </w:r>
            <w:r w:rsidR="009D01DF" w:rsidRPr="0099207B">
              <w:rPr>
                <w:rFonts w:ascii="ＭＳ 明朝" w:eastAsia="ＭＳ 明朝" w:hAnsi="ＭＳ 明朝" w:hint="eastAsia"/>
                <w:color w:val="000000" w:themeColor="text1"/>
                <w:szCs w:val="21"/>
              </w:rPr>
              <w:t>が完成予定である。</w:t>
            </w:r>
          </w:p>
          <w:p w14:paraId="607EB720" w14:textId="77777777" w:rsidR="005202CF" w:rsidRPr="0099207B" w:rsidRDefault="005202CF" w:rsidP="00091D11">
            <w:pPr>
              <w:widowControl/>
              <w:ind w:left="210" w:hangingChars="100" w:hanging="210"/>
              <w:jc w:val="left"/>
              <w:rPr>
                <w:rFonts w:ascii="ＭＳ 明朝" w:eastAsia="ＭＳ 明朝" w:hAnsi="ＭＳ 明朝"/>
                <w:color w:val="000000" w:themeColor="text1"/>
                <w:szCs w:val="21"/>
              </w:rPr>
            </w:pPr>
          </w:p>
          <w:p w14:paraId="63F97023" w14:textId="3B0AA143" w:rsidR="00291E2A" w:rsidRPr="0099207B" w:rsidRDefault="00E03C6A" w:rsidP="00291E2A">
            <w:pPr>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291E2A" w:rsidRPr="0099207B">
              <w:rPr>
                <w:rFonts w:ascii="ＭＳ 明朝" w:eastAsia="ＭＳ 明朝" w:hAnsi="ＭＳ 明朝" w:hint="eastAsia"/>
                <w:color w:val="000000" w:themeColor="text1"/>
                <w:szCs w:val="21"/>
              </w:rPr>
              <w:t>安威川ダムにおける</w:t>
            </w:r>
            <w:r w:rsidR="00EB00A3" w:rsidRPr="0099207B">
              <w:rPr>
                <w:rFonts w:ascii="ＭＳ 明朝" w:eastAsia="ＭＳ 明朝" w:hAnsi="ＭＳ 明朝" w:hint="eastAsia"/>
                <w:color w:val="000000" w:themeColor="text1"/>
                <w:szCs w:val="21"/>
              </w:rPr>
              <w:t>自然</w:t>
            </w:r>
            <w:r w:rsidR="00291E2A" w:rsidRPr="0099207B">
              <w:rPr>
                <w:rFonts w:ascii="ＭＳ 明朝" w:eastAsia="ＭＳ 明朝" w:hAnsi="ＭＳ 明朝" w:hint="eastAsia"/>
                <w:color w:val="000000" w:themeColor="text1"/>
                <w:szCs w:val="21"/>
              </w:rPr>
              <w:t>環境保全対策については、</w:t>
            </w:r>
            <w:r w:rsidR="00EB00A3" w:rsidRPr="0099207B">
              <w:rPr>
                <w:rFonts w:ascii="ＭＳ 明朝" w:eastAsia="ＭＳ 明朝" w:hAnsi="ＭＳ 明朝" w:hint="eastAsia"/>
                <w:color w:val="000000" w:themeColor="text1"/>
                <w:szCs w:val="21"/>
              </w:rPr>
              <w:t>「</w:t>
            </w:r>
            <w:r w:rsidR="004B0FAD" w:rsidRPr="0099207B">
              <w:rPr>
                <w:rFonts w:ascii="ＭＳ 明朝" w:eastAsia="ＭＳ 明朝" w:hAnsi="ＭＳ 明朝" w:hint="eastAsia"/>
                <w:color w:val="000000" w:themeColor="text1"/>
                <w:szCs w:val="21"/>
              </w:rPr>
              <w:t>大阪府河川周辺地域の環境保全等審議会」において審議を</w:t>
            </w:r>
            <w:r w:rsidR="000B1BEB" w:rsidRPr="0099207B">
              <w:rPr>
                <w:rFonts w:ascii="ＭＳ 明朝" w:eastAsia="ＭＳ 明朝" w:hAnsi="ＭＳ 明朝" w:hint="eastAsia"/>
                <w:color w:val="000000" w:themeColor="text1"/>
                <w:szCs w:val="21"/>
              </w:rPr>
              <w:t>行い</w:t>
            </w:r>
            <w:r w:rsidR="004B0FAD" w:rsidRPr="0099207B">
              <w:rPr>
                <w:rFonts w:ascii="ＭＳ 明朝" w:eastAsia="ＭＳ 明朝" w:hAnsi="ＭＳ 明朝" w:hint="eastAsia"/>
                <w:color w:val="000000" w:themeColor="text1"/>
                <w:szCs w:val="21"/>
              </w:rPr>
              <w:t>、工事の施工等における具体的な対策として取り纏めた</w:t>
            </w:r>
            <w:r w:rsidR="00291E2A" w:rsidRPr="0099207B">
              <w:rPr>
                <w:rFonts w:ascii="ＭＳ 明朝" w:eastAsia="ＭＳ 明朝" w:hAnsi="ＭＳ 明朝" w:hint="eastAsia"/>
                <w:color w:val="000000" w:themeColor="text1"/>
                <w:szCs w:val="21"/>
              </w:rPr>
              <w:t>「安威川ダム自然環境保全対策実行計画（案）」に基づき、着実に実施している。</w:t>
            </w:r>
          </w:p>
          <w:p w14:paraId="532EC541" w14:textId="77777777" w:rsidR="00E03C6A" w:rsidRPr="0099207B" w:rsidRDefault="00E03C6A" w:rsidP="004B3A67">
            <w:pPr>
              <w:widowControl/>
              <w:jc w:val="left"/>
              <w:rPr>
                <w:rFonts w:ascii="ＭＳ 明朝" w:eastAsia="ＭＳ 明朝" w:hAnsi="ＭＳ 明朝"/>
                <w:color w:val="000000" w:themeColor="text1"/>
                <w:szCs w:val="21"/>
              </w:rPr>
            </w:pPr>
          </w:p>
          <w:p w14:paraId="32483971" w14:textId="5CF5AF3B" w:rsidR="00816F8B" w:rsidRPr="0099207B" w:rsidRDefault="00300554" w:rsidP="00DB1B4E">
            <w:pPr>
              <w:widowControl/>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以上の理由により、</w:t>
            </w:r>
            <w:r w:rsidR="00DB1B4E" w:rsidRPr="0099207B">
              <w:rPr>
                <w:rFonts w:ascii="ＭＳ 明朝" w:eastAsia="ＭＳ 明朝" w:hAnsi="ＭＳ 明朝" w:hint="eastAsia"/>
                <w:color w:val="000000" w:themeColor="text1"/>
                <w:szCs w:val="21"/>
              </w:rPr>
              <w:t>事業の</w:t>
            </w:r>
            <w:r w:rsidR="008C4206" w:rsidRPr="0099207B">
              <w:rPr>
                <w:rFonts w:ascii="ＭＳ 明朝" w:eastAsia="ＭＳ 明朝" w:hAnsi="ＭＳ 明朝" w:hint="eastAsia"/>
                <w:color w:val="000000" w:themeColor="text1"/>
                <w:szCs w:val="21"/>
              </w:rPr>
              <w:t>継続</w:t>
            </w:r>
            <w:r w:rsidR="00DB1B4E" w:rsidRPr="0099207B">
              <w:rPr>
                <w:rFonts w:ascii="ＭＳ 明朝" w:eastAsia="ＭＳ 明朝" w:hAnsi="ＭＳ 明朝" w:hint="eastAsia"/>
                <w:color w:val="000000" w:themeColor="text1"/>
                <w:szCs w:val="21"/>
              </w:rPr>
              <w:t>は</w:t>
            </w:r>
            <w:r w:rsidR="008C4206" w:rsidRPr="0099207B">
              <w:rPr>
                <w:rFonts w:ascii="ＭＳ 明朝" w:eastAsia="ＭＳ 明朝" w:hAnsi="ＭＳ 明朝" w:hint="eastAsia"/>
                <w:color w:val="000000" w:themeColor="text1"/>
                <w:szCs w:val="21"/>
              </w:rPr>
              <w:t>妥当。</w:t>
            </w:r>
          </w:p>
        </w:tc>
      </w:tr>
    </w:tbl>
    <w:p w14:paraId="32483973" w14:textId="6B4AE8D5" w:rsidR="00816F8B" w:rsidRPr="0099207B" w:rsidRDefault="00816F8B">
      <w:pPr>
        <w:rPr>
          <w:rFonts w:ascii="ＭＳ ゴシック" w:eastAsia="ＭＳ ゴシック" w:hAnsi="ＭＳ ゴシック"/>
          <w:color w:val="000000" w:themeColor="text1"/>
        </w:rPr>
      </w:pPr>
    </w:p>
    <w:p w14:paraId="32483974" w14:textId="77777777" w:rsidR="00816F8B" w:rsidRPr="0099207B" w:rsidRDefault="00816F8B">
      <w:pPr>
        <w:rPr>
          <w:rFonts w:ascii="ＭＳ ゴシック" w:eastAsia="ＭＳ ゴシック" w:hAnsi="ＭＳ ゴシック"/>
          <w:color w:val="000000" w:themeColor="text1"/>
        </w:rPr>
      </w:pPr>
    </w:p>
    <w:p w14:paraId="32483975" w14:textId="77777777" w:rsidR="00816F8B" w:rsidRPr="0099207B" w:rsidRDefault="00816F8B">
      <w:pPr>
        <w:rPr>
          <w:rFonts w:ascii="ＭＳ ゴシック" w:eastAsia="ＭＳ ゴシック" w:hAnsi="ＭＳ ゴシック"/>
          <w:color w:val="000000" w:themeColor="text1"/>
        </w:rPr>
      </w:pPr>
    </w:p>
    <w:p w14:paraId="32483976" w14:textId="77777777" w:rsidR="00D07338" w:rsidRPr="0099207B" w:rsidRDefault="00D07338">
      <w:pPr>
        <w:rPr>
          <w:color w:val="000000" w:themeColor="text1"/>
        </w:rPr>
        <w:sectPr w:rsidR="00D07338" w:rsidRPr="0099207B" w:rsidSect="007D78A9">
          <w:pgSz w:w="23814" w:h="16840" w:orient="landscape" w:code="8"/>
          <w:pgMar w:top="1134" w:right="1304" w:bottom="1134" w:left="1304" w:header="567" w:footer="992" w:gutter="0"/>
          <w:cols w:num="2" w:space="106"/>
          <w:docGrid w:type="lines" w:linePitch="360"/>
        </w:sectPr>
      </w:pPr>
      <w:bookmarkStart w:id="0" w:name="_GoBack"/>
      <w:bookmarkEnd w:id="0"/>
    </w:p>
    <w:p w14:paraId="32483977" w14:textId="4C390532" w:rsidR="00561BE3" w:rsidRPr="0099207B" w:rsidRDefault="00D07338" w:rsidP="00D07338">
      <w:pPr>
        <w:rPr>
          <w:color w:val="000000" w:themeColor="text1"/>
        </w:rPr>
      </w:pPr>
      <w:r w:rsidRPr="0099207B">
        <w:rPr>
          <w:rFonts w:ascii="ＭＳ ゴシック" w:eastAsia="ＭＳ ゴシック" w:hAnsi="ＭＳ ゴシック" w:hint="eastAsia"/>
          <w:color w:val="000000" w:themeColor="text1"/>
          <w:sz w:val="24"/>
        </w:rPr>
        <w:lastRenderedPageBreak/>
        <w:t>平成2</w:t>
      </w:r>
      <w:r w:rsidR="00BE565C" w:rsidRPr="0099207B">
        <w:rPr>
          <w:rFonts w:ascii="ＭＳ ゴシック" w:eastAsia="ＭＳ ゴシック" w:hAnsi="ＭＳ ゴシック" w:hint="eastAsia"/>
          <w:color w:val="000000" w:themeColor="text1"/>
          <w:sz w:val="24"/>
        </w:rPr>
        <w:t>9</w:t>
      </w:r>
      <w:r w:rsidRPr="0099207B">
        <w:rPr>
          <w:rFonts w:ascii="ＭＳ ゴシック" w:eastAsia="ＭＳ ゴシック" w:hAnsi="ＭＳ ゴシック" w:hint="eastAsia"/>
          <w:color w:val="000000" w:themeColor="text1"/>
          <w:sz w:val="24"/>
        </w:rPr>
        <w:t xml:space="preserve">年度　</w:t>
      </w:r>
      <w:r w:rsidR="00201DDF" w:rsidRPr="0099207B">
        <w:rPr>
          <w:rFonts w:ascii="ＭＳ ゴシック" w:eastAsia="ＭＳ ゴシック" w:hAnsi="ＭＳ ゴシック" w:hint="eastAsia"/>
          <w:color w:val="000000" w:themeColor="text1"/>
          <w:sz w:val="24"/>
        </w:rPr>
        <w:t>再々評価調書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913"/>
        <w:gridCol w:w="7642"/>
        <w:gridCol w:w="3364"/>
        <w:gridCol w:w="8151"/>
      </w:tblGrid>
      <w:tr w:rsidR="0099207B" w:rsidRPr="0099207B" w14:paraId="3248397C" w14:textId="77777777" w:rsidTr="008C2D30">
        <w:trPr>
          <w:trHeight w:val="521"/>
        </w:trPr>
        <w:tc>
          <w:tcPr>
            <w:tcW w:w="1913" w:type="dxa"/>
            <w:tcBorders>
              <w:top w:val="single" w:sz="12" w:space="0" w:color="auto"/>
              <w:left w:val="single" w:sz="12" w:space="0" w:color="auto"/>
              <w:bottom w:val="single" w:sz="12" w:space="0" w:color="auto"/>
              <w:right w:val="single" w:sz="12" w:space="0" w:color="auto"/>
            </w:tcBorders>
            <w:vAlign w:val="center"/>
          </w:tcPr>
          <w:p w14:paraId="32483978" w14:textId="77777777" w:rsidR="00D07338" w:rsidRPr="0099207B" w:rsidRDefault="00D07338" w:rsidP="00D07338">
            <w:pPr>
              <w:jc w:val="center"/>
              <w:rPr>
                <w:color w:val="000000" w:themeColor="text1"/>
              </w:rPr>
            </w:pPr>
            <w:r w:rsidRPr="0099207B">
              <w:rPr>
                <w:rFonts w:hint="eastAsia"/>
                <w:color w:val="000000" w:themeColor="text1"/>
              </w:rPr>
              <w:t>事業箇所図</w:t>
            </w:r>
          </w:p>
        </w:tc>
        <w:tc>
          <w:tcPr>
            <w:tcW w:w="7859" w:type="dxa"/>
            <w:tcBorders>
              <w:top w:val="single" w:sz="12" w:space="0" w:color="auto"/>
              <w:left w:val="single" w:sz="12" w:space="0" w:color="auto"/>
              <w:bottom w:val="nil"/>
              <w:right w:val="single" w:sz="12" w:space="0" w:color="auto"/>
            </w:tcBorders>
          </w:tcPr>
          <w:p w14:paraId="32483979" w14:textId="77777777" w:rsidR="00D07338" w:rsidRPr="0099207B" w:rsidRDefault="008C2D30" w:rsidP="00D07338">
            <w:pPr>
              <w:rPr>
                <w:color w:val="000000" w:themeColor="text1"/>
              </w:rPr>
            </w:pPr>
            <w:r w:rsidRPr="0099207B">
              <w:rPr>
                <w:noProof/>
                <w:color w:val="000000" w:themeColor="text1"/>
              </w:rPr>
              <w:drawing>
                <wp:anchor distT="0" distB="0" distL="114300" distR="114300" simplePos="0" relativeHeight="251660288" behindDoc="0" locked="0" layoutInCell="1" allowOverlap="1" wp14:anchorId="3248399B" wp14:editId="3248399C">
                  <wp:simplePos x="0" y="0"/>
                  <wp:positionH relativeFrom="column">
                    <wp:posOffset>1525330</wp:posOffset>
                  </wp:positionH>
                  <wp:positionV relativeFrom="paragraph">
                    <wp:posOffset>138570</wp:posOffset>
                  </wp:positionV>
                  <wp:extent cx="3221865" cy="47300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520" cy="4732475"/>
                          </a:xfrm>
                          <a:prstGeom prst="rect">
                            <a:avLst/>
                          </a:prstGeom>
                        </pic:spPr>
                      </pic:pic>
                    </a:graphicData>
                  </a:graphic>
                  <wp14:sizeRelH relativeFrom="page">
                    <wp14:pctWidth>0</wp14:pctWidth>
                  </wp14:sizeRelH>
                  <wp14:sizeRelV relativeFrom="page">
                    <wp14:pctHeight>0</wp14:pctHeight>
                  </wp14:sizeRelV>
                </wp:anchor>
              </w:drawing>
            </w:r>
          </w:p>
        </w:tc>
        <w:tc>
          <w:tcPr>
            <w:tcW w:w="3301" w:type="dxa"/>
            <w:tcBorders>
              <w:top w:val="single" w:sz="12" w:space="0" w:color="auto"/>
              <w:left w:val="single" w:sz="12" w:space="0" w:color="auto"/>
              <w:bottom w:val="single" w:sz="12" w:space="0" w:color="auto"/>
              <w:right w:val="single" w:sz="12" w:space="0" w:color="auto"/>
            </w:tcBorders>
            <w:vAlign w:val="center"/>
          </w:tcPr>
          <w:p w14:paraId="3248397A" w14:textId="77777777" w:rsidR="00D07338" w:rsidRPr="0099207B" w:rsidRDefault="00D07338" w:rsidP="00D07338">
            <w:pPr>
              <w:jc w:val="center"/>
              <w:rPr>
                <w:color w:val="000000" w:themeColor="text1"/>
              </w:rPr>
            </w:pPr>
            <w:r w:rsidRPr="0099207B">
              <w:rPr>
                <w:rFonts w:hint="eastAsia"/>
                <w:color w:val="000000" w:themeColor="text1"/>
              </w:rPr>
              <w:t>平面図</w:t>
            </w:r>
          </w:p>
        </w:tc>
        <w:tc>
          <w:tcPr>
            <w:tcW w:w="7997" w:type="dxa"/>
            <w:tcBorders>
              <w:top w:val="single" w:sz="12" w:space="0" w:color="auto"/>
              <w:left w:val="single" w:sz="12" w:space="0" w:color="auto"/>
              <w:bottom w:val="nil"/>
              <w:right w:val="single" w:sz="12" w:space="0" w:color="auto"/>
            </w:tcBorders>
          </w:tcPr>
          <w:p w14:paraId="3248397B" w14:textId="77777777" w:rsidR="00D07338" w:rsidRPr="0099207B" w:rsidRDefault="00D07338" w:rsidP="00D07338">
            <w:pPr>
              <w:rPr>
                <w:color w:val="000000" w:themeColor="text1"/>
              </w:rPr>
            </w:pPr>
          </w:p>
        </w:tc>
      </w:tr>
      <w:tr w:rsidR="0099207B" w:rsidRPr="0099207B" w14:paraId="3248397F" w14:textId="77777777" w:rsidTr="008C2D30">
        <w:trPr>
          <w:trHeight w:val="6306"/>
        </w:trPr>
        <w:tc>
          <w:tcPr>
            <w:tcW w:w="9772" w:type="dxa"/>
            <w:gridSpan w:val="2"/>
            <w:tcBorders>
              <w:top w:val="nil"/>
              <w:left w:val="single" w:sz="12" w:space="0" w:color="auto"/>
              <w:bottom w:val="single" w:sz="12" w:space="0" w:color="auto"/>
              <w:right w:val="single" w:sz="12" w:space="0" w:color="auto"/>
            </w:tcBorders>
          </w:tcPr>
          <w:p w14:paraId="3248397D" w14:textId="77777777" w:rsidR="00D07338" w:rsidRPr="0099207B" w:rsidRDefault="008C2D30" w:rsidP="00D07338">
            <w:pPr>
              <w:rPr>
                <w:color w:val="000000" w:themeColor="text1"/>
              </w:rPr>
            </w:pPr>
            <w:r w:rsidRPr="0099207B">
              <w:rPr>
                <w:rFonts w:hint="eastAsia"/>
                <w:noProof/>
                <w:color w:val="000000" w:themeColor="text1"/>
              </w:rPr>
              <w:drawing>
                <wp:anchor distT="0" distB="0" distL="114300" distR="114300" simplePos="0" relativeHeight="251661312" behindDoc="0" locked="0" layoutInCell="1" allowOverlap="1" wp14:anchorId="3248399D" wp14:editId="3248399E">
                  <wp:simplePos x="0" y="0"/>
                  <wp:positionH relativeFrom="column">
                    <wp:posOffset>47766</wp:posOffset>
                  </wp:positionH>
                  <wp:positionV relativeFrom="paragraph">
                    <wp:posOffset>142875</wp:posOffset>
                  </wp:positionV>
                  <wp:extent cx="2517422" cy="2618036"/>
                  <wp:effectExtent l="0" t="0" r="0" b="0"/>
                  <wp:wrapNone/>
                  <wp:docPr id="4" name="図 4" descr="\\10000ws310839\f\★企画設計\パンフレット案\2014　事業紹介資料作成業務委託\修正（H27）\安威川ダム抜粋資料\JPEG\治水ダム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310839\f\★企画設計\パンフレット案\2014　事業紹介資料作成業務委託\修正（H27）\安威川ダム抜粋資料\JPEG\治水ダム位置図.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65" t="28279" r="19031" b="27598"/>
                          <a:stretch/>
                        </pic:blipFill>
                        <pic:spPr bwMode="auto">
                          <a:xfrm>
                            <a:off x="0" y="0"/>
                            <a:ext cx="2517422" cy="2618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07B">
              <w:rPr>
                <w:noProof/>
                <w:color w:val="000000" w:themeColor="text1"/>
              </w:rPr>
              <w:t xml:space="preserve"> </w:t>
            </w:r>
          </w:p>
        </w:tc>
        <w:tc>
          <w:tcPr>
            <w:tcW w:w="11298" w:type="dxa"/>
            <w:gridSpan w:val="2"/>
            <w:tcBorders>
              <w:top w:val="nil"/>
              <w:left w:val="single" w:sz="12" w:space="0" w:color="auto"/>
              <w:bottom w:val="single" w:sz="12" w:space="0" w:color="auto"/>
              <w:right w:val="single" w:sz="12" w:space="0" w:color="auto"/>
            </w:tcBorders>
          </w:tcPr>
          <w:p w14:paraId="3248397E"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9F" wp14:editId="324839A0">
                  <wp:extent cx="7044267" cy="4459634"/>
                  <wp:effectExtent l="0" t="0" r="4445" b="0"/>
                  <wp:docPr id="3" name="図 3" descr="\\10000ws310839\f\★企画設計\パンフレット案\2014　事業紹介資料作成業務委託\修正（H27）\安威川ダム抜粋資料\JPEG\ダム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310839\f\★企画設計\パンフレット案\2014　事業紹介資料作成業務委託\修正（H27）\安威川ダム抜粋資料\JPEG\ダム平面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057" cy="4462033"/>
                          </a:xfrm>
                          <a:prstGeom prst="rect">
                            <a:avLst/>
                          </a:prstGeom>
                          <a:noFill/>
                          <a:ln>
                            <a:noFill/>
                          </a:ln>
                        </pic:spPr>
                      </pic:pic>
                    </a:graphicData>
                  </a:graphic>
                </wp:inline>
              </w:drawing>
            </w:r>
          </w:p>
        </w:tc>
      </w:tr>
      <w:tr w:rsidR="0099207B" w:rsidRPr="0099207B" w14:paraId="32483984" w14:textId="77777777" w:rsidTr="008C2D30">
        <w:trPr>
          <w:trHeight w:val="447"/>
        </w:trPr>
        <w:tc>
          <w:tcPr>
            <w:tcW w:w="1913" w:type="dxa"/>
            <w:tcBorders>
              <w:top w:val="single" w:sz="12" w:space="0" w:color="auto"/>
              <w:left w:val="single" w:sz="12" w:space="0" w:color="auto"/>
              <w:bottom w:val="single" w:sz="12" w:space="0" w:color="auto"/>
              <w:right w:val="single" w:sz="12" w:space="0" w:color="auto"/>
            </w:tcBorders>
            <w:vAlign w:val="center"/>
          </w:tcPr>
          <w:p w14:paraId="32483980" w14:textId="77777777" w:rsidR="00D07338" w:rsidRPr="0099207B" w:rsidRDefault="00D07338" w:rsidP="00D07338">
            <w:pPr>
              <w:jc w:val="center"/>
              <w:rPr>
                <w:color w:val="000000" w:themeColor="text1"/>
              </w:rPr>
            </w:pPr>
            <w:r w:rsidRPr="0099207B">
              <w:rPr>
                <w:rFonts w:hint="eastAsia"/>
                <w:color w:val="000000" w:themeColor="text1"/>
              </w:rPr>
              <w:t>現況写真</w:t>
            </w:r>
          </w:p>
        </w:tc>
        <w:tc>
          <w:tcPr>
            <w:tcW w:w="7859" w:type="dxa"/>
            <w:tcBorders>
              <w:top w:val="single" w:sz="12" w:space="0" w:color="auto"/>
              <w:left w:val="single" w:sz="12" w:space="0" w:color="auto"/>
              <w:bottom w:val="nil"/>
              <w:right w:val="single" w:sz="12" w:space="0" w:color="auto"/>
            </w:tcBorders>
          </w:tcPr>
          <w:p w14:paraId="32483981" w14:textId="77777777" w:rsidR="00D07338" w:rsidRPr="0099207B" w:rsidRDefault="00D07338" w:rsidP="00D07338">
            <w:pPr>
              <w:rPr>
                <w:color w:val="000000" w:themeColor="text1"/>
              </w:rPr>
            </w:pPr>
          </w:p>
        </w:tc>
        <w:tc>
          <w:tcPr>
            <w:tcW w:w="3301" w:type="dxa"/>
            <w:tcBorders>
              <w:top w:val="single" w:sz="12" w:space="0" w:color="auto"/>
              <w:left w:val="single" w:sz="12" w:space="0" w:color="auto"/>
              <w:bottom w:val="single" w:sz="12" w:space="0" w:color="auto"/>
              <w:right w:val="single" w:sz="12" w:space="0" w:color="auto"/>
            </w:tcBorders>
            <w:vAlign w:val="center"/>
          </w:tcPr>
          <w:p w14:paraId="32483982" w14:textId="77777777" w:rsidR="00D07338" w:rsidRPr="0099207B" w:rsidRDefault="00D07338" w:rsidP="00D07338">
            <w:pPr>
              <w:jc w:val="center"/>
              <w:rPr>
                <w:color w:val="000000" w:themeColor="text1"/>
              </w:rPr>
            </w:pPr>
            <w:r w:rsidRPr="0099207B">
              <w:rPr>
                <w:rFonts w:hint="eastAsia"/>
                <w:color w:val="000000" w:themeColor="text1"/>
              </w:rPr>
              <w:t>標準断面図</w:t>
            </w:r>
          </w:p>
        </w:tc>
        <w:tc>
          <w:tcPr>
            <w:tcW w:w="7997" w:type="dxa"/>
            <w:tcBorders>
              <w:top w:val="single" w:sz="12" w:space="0" w:color="auto"/>
              <w:left w:val="single" w:sz="12" w:space="0" w:color="auto"/>
              <w:bottom w:val="nil"/>
              <w:right w:val="single" w:sz="12" w:space="0" w:color="auto"/>
            </w:tcBorders>
          </w:tcPr>
          <w:p w14:paraId="32483983" w14:textId="77777777" w:rsidR="00D07338" w:rsidRPr="0099207B" w:rsidRDefault="00D07338" w:rsidP="00D07338">
            <w:pPr>
              <w:rPr>
                <w:color w:val="000000" w:themeColor="text1"/>
              </w:rPr>
            </w:pPr>
          </w:p>
        </w:tc>
      </w:tr>
      <w:tr w:rsidR="0099207B" w:rsidRPr="0099207B" w14:paraId="32483987" w14:textId="77777777" w:rsidTr="00E61435">
        <w:trPr>
          <w:trHeight w:val="5365"/>
        </w:trPr>
        <w:tc>
          <w:tcPr>
            <w:tcW w:w="9772" w:type="dxa"/>
            <w:gridSpan w:val="2"/>
            <w:tcBorders>
              <w:top w:val="nil"/>
              <w:left w:val="single" w:sz="12" w:space="0" w:color="auto"/>
              <w:bottom w:val="single" w:sz="12" w:space="0" w:color="auto"/>
              <w:right w:val="single" w:sz="12" w:space="0" w:color="auto"/>
            </w:tcBorders>
            <w:vAlign w:val="center"/>
          </w:tcPr>
          <w:p w14:paraId="32483985" w14:textId="649A0798" w:rsidR="00D07338" w:rsidRPr="0099207B" w:rsidRDefault="00E61435" w:rsidP="00E61435">
            <w:pPr>
              <w:jc w:val="center"/>
              <w:rPr>
                <w:color w:val="000000" w:themeColor="text1"/>
              </w:rPr>
            </w:pPr>
            <w:r w:rsidRPr="0099207B">
              <w:rPr>
                <w:noProof/>
                <w:color w:val="000000" w:themeColor="text1"/>
              </w:rPr>
              <w:drawing>
                <wp:inline distT="0" distB="0" distL="0" distR="0" wp14:anchorId="042247EF" wp14:editId="5B82368D">
                  <wp:extent cx="4653280" cy="30899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ム写真.jpg"/>
                          <pic:cNvPicPr/>
                        </pic:nvPicPr>
                        <pic:blipFill rotWithShape="1">
                          <a:blip r:embed="rId16">
                            <a:extLst>
                              <a:ext uri="{28A0092B-C50C-407E-A947-70E740481C1C}">
                                <a14:useLocalDpi xmlns:a14="http://schemas.microsoft.com/office/drawing/2010/main" val="0"/>
                              </a:ext>
                            </a:extLst>
                          </a:blip>
                          <a:srcRect l="778" t="5482" r="1000" b="7555"/>
                          <a:stretch/>
                        </pic:blipFill>
                        <pic:spPr bwMode="auto">
                          <a:xfrm>
                            <a:off x="0" y="0"/>
                            <a:ext cx="4658336" cy="3093262"/>
                          </a:xfrm>
                          <a:prstGeom prst="rect">
                            <a:avLst/>
                          </a:prstGeom>
                          <a:ln>
                            <a:noFill/>
                          </a:ln>
                          <a:extLst>
                            <a:ext uri="{53640926-AAD7-44D8-BBD7-CCE9431645EC}">
                              <a14:shadowObscured xmlns:a14="http://schemas.microsoft.com/office/drawing/2010/main"/>
                            </a:ext>
                          </a:extLst>
                        </pic:spPr>
                      </pic:pic>
                    </a:graphicData>
                  </a:graphic>
                </wp:inline>
              </w:drawing>
            </w:r>
          </w:p>
        </w:tc>
        <w:tc>
          <w:tcPr>
            <w:tcW w:w="11298" w:type="dxa"/>
            <w:gridSpan w:val="2"/>
            <w:tcBorders>
              <w:top w:val="nil"/>
              <w:left w:val="single" w:sz="12" w:space="0" w:color="auto"/>
              <w:bottom w:val="single" w:sz="12" w:space="0" w:color="auto"/>
              <w:right w:val="single" w:sz="12" w:space="0" w:color="auto"/>
            </w:tcBorders>
          </w:tcPr>
          <w:p w14:paraId="78FAAD3D" w14:textId="54260B70" w:rsidR="00D07338" w:rsidRPr="0099207B" w:rsidRDefault="00D07338" w:rsidP="00D07338">
            <w:pPr>
              <w:rPr>
                <w:color w:val="000000" w:themeColor="text1"/>
              </w:rPr>
            </w:pPr>
          </w:p>
          <w:p w14:paraId="2B641A77" w14:textId="77777777" w:rsidR="004949B3" w:rsidRPr="0099207B" w:rsidRDefault="004949B3" w:rsidP="00D07338">
            <w:pPr>
              <w:rPr>
                <w:color w:val="000000" w:themeColor="text1"/>
              </w:rPr>
            </w:pPr>
          </w:p>
          <w:p w14:paraId="32483986" w14:textId="5291AD11" w:rsidR="004949B3" w:rsidRPr="0099207B" w:rsidRDefault="004949B3" w:rsidP="00D07338">
            <w:pPr>
              <w:rPr>
                <w:color w:val="000000" w:themeColor="text1"/>
              </w:rPr>
            </w:pPr>
            <w:r w:rsidRPr="0099207B">
              <w:rPr>
                <w:noProof/>
                <w:color w:val="000000" w:themeColor="text1"/>
              </w:rPr>
              <w:drawing>
                <wp:inline distT="0" distB="0" distL="0" distR="0" wp14:anchorId="39A935CD" wp14:editId="2B81BE09">
                  <wp:extent cx="7186295" cy="247269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6295" cy="2472690"/>
                          </a:xfrm>
                          <a:prstGeom prst="rect">
                            <a:avLst/>
                          </a:prstGeom>
                          <a:noFill/>
                          <a:ln>
                            <a:noFill/>
                          </a:ln>
                        </pic:spPr>
                      </pic:pic>
                    </a:graphicData>
                  </a:graphic>
                </wp:inline>
              </w:drawing>
            </w:r>
          </w:p>
        </w:tc>
      </w:tr>
    </w:tbl>
    <w:p w14:paraId="32483988"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A7" wp14:editId="324839A8">
            <wp:extent cx="26670" cy="10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99207B">
        <w:rPr>
          <w:rFonts w:hint="eastAsia"/>
          <w:color w:val="000000" w:themeColor="text1"/>
        </w:rPr>
        <w:t xml:space="preserve"> </w:t>
      </w:r>
    </w:p>
    <w:sectPr w:rsidR="00D07338" w:rsidRPr="0099207B" w:rsidSect="00D07338">
      <w:pgSz w:w="23814" w:h="16840" w:orient="landscape" w:code="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F8420" w14:textId="77777777" w:rsidR="00C45C76" w:rsidRDefault="00C45C76" w:rsidP="00D07338">
      <w:r>
        <w:separator/>
      </w:r>
    </w:p>
  </w:endnote>
  <w:endnote w:type="continuationSeparator" w:id="0">
    <w:p w14:paraId="1E6FBB93" w14:textId="77777777" w:rsidR="00C45C76" w:rsidRDefault="00C45C76" w:rsidP="00D0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A1635" w14:textId="77777777" w:rsidR="00C45C76" w:rsidRDefault="00C45C76" w:rsidP="00D07338">
      <w:r>
        <w:separator/>
      </w:r>
    </w:p>
  </w:footnote>
  <w:footnote w:type="continuationSeparator" w:id="0">
    <w:p w14:paraId="1A6DB3D9" w14:textId="77777777" w:rsidR="00C45C76" w:rsidRDefault="00C45C76" w:rsidP="00D0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1037"/>
    <w:multiLevelType w:val="hybridMultilevel"/>
    <w:tmpl w:val="D3421C84"/>
    <w:lvl w:ilvl="0" w:tplc="216C8F9C">
      <w:numFmt w:val="bullet"/>
      <w:lvlText w:val="※"/>
      <w:lvlJc w:val="left"/>
      <w:pPr>
        <w:tabs>
          <w:tab w:val="num" w:pos="541"/>
        </w:tabs>
        <w:ind w:left="541" w:hanging="360"/>
      </w:pPr>
      <w:rPr>
        <w:rFonts w:ascii="ＭＳ 明朝" w:eastAsia="ＭＳ 明朝" w:hAnsi="ＭＳ 明朝" w:cs="Times New Roman" w:hint="eastAsia"/>
        <w:sz w:val="18"/>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nsid w:val="12B32352"/>
    <w:multiLevelType w:val="hybridMultilevel"/>
    <w:tmpl w:val="5B3C97F2"/>
    <w:lvl w:ilvl="0" w:tplc="FAB6B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A0D0A"/>
    <w:multiLevelType w:val="hybridMultilevel"/>
    <w:tmpl w:val="A6B86702"/>
    <w:lvl w:ilvl="0" w:tplc="D4A8D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124A12"/>
    <w:multiLevelType w:val="hybridMultilevel"/>
    <w:tmpl w:val="59463240"/>
    <w:lvl w:ilvl="0" w:tplc="8278D03E">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56BC2CDF"/>
    <w:multiLevelType w:val="hybridMultilevel"/>
    <w:tmpl w:val="077224CA"/>
    <w:lvl w:ilvl="0" w:tplc="ECE4A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CC3564"/>
    <w:multiLevelType w:val="hybridMultilevel"/>
    <w:tmpl w:val="19065178"/>
    <w:lvl w:ilvl="0" w:tplc="8C424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5B795B"/>
    <w:multiLevelType w:val="hybridMultilevel"/>
    <w:tmpl w:val="EA8E087E"/>
    <w:lvl w:ilvl="0" w:tplc="77B03A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6E35D3A"/>
    <w:multiLevelType w:val="hybridMultilevel"/>
    <w:tmpl w:val="C02AB3BA"/>
    <w:lvl w:ilvl="0" w:tplc="B8FC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9B16AA"/>
    <w:multiLevelType w:val="hybridMultilevel"/>
    <w:tmpl w:val="AE963BCA"/>
    <w:lvl w:ilvl="0" w:tplc="9F38A940">
      <w:numFmt w:val="bullet"/>
      <w:lvlText w:val="・"/>
      <w:lvlJc w:val="left"/>
      <w:pPr>
        <w:ind w:left="959" w:hanging="450"/>
      </w:pPr>
      <w:rPr>
        <w:rFonts w:ascii="HG丸ｺﾞｼｯｸM-PRO" w:eastAsia="HG丸ｺﾞｼｯｸM-PRO" w:hAnsi="HG丸ｺﾞｼｯｸM-PRO" w:cs="Times New Roman" w:hint="eastAsia"/>
      </w:rPr>
    </w:lvl>
    <w:lvl w:ilvl="1" w:tplc="0409000B" w:tentative="1">
      <w:start w:val="1"/>
      <w:numFmt w:val="bullet"/>
      <w:lvlText w:val=""/>
      <w:lvlJc w:val="left"/>
      <w:pPr>
        <w:ind w:left="1349" w:hanging="420"/>
      </w:pPr>
      <w:rPr>
        <w:rFonts w:ascii="Wingdings" w:hAnsi="Wingdings" w:hint="default"/>
      </w:rPr>
    </w:lvl>
    <w:lvl w:ilvl="2" w:tplc="0409000D" w:tentative="1">
      <w:start w:val="1"/>
      <w:numFmt w:val="bullet"/>
      <w:lvlText w:val=""/>
      <w:lvlJc w:val="left"/>
      <w:pPr>
        <w:ind w:left="1769" w:hanging="420"/>
      </w:pPr>
      <w:rPr>
        <w:rFonts w:ascii="Wingdings" w:hAnsi="Wingdings" w:hint="default"/>
      </w:rPr>
    </w:lvl>
    <w:lvl w:ilvl="3" w:tplc="04090001" w:tentative="1">
      <w:start w:val="1"/>
      <w:numFmt w:val="bullet"/>
      <w:lvlText w:val=""/>
      <w:lvlJc w:val="left"/>
      <w:pPr>
        <w:ind w:left="2189" w:hanging="420"/>
      </w:pPr>
      <w:rPr>
        <w:rFonts w:ascii="Wingdings" w:hAnsi="Wingdings" w:hint="default"/>
      </w:rPr>
    </w:lvl>
    <w:lvl w:ilvl="4" w:tplc="0409000B" w:tentative="1">
      <w:start w:val="1"/>
      <w:numFmt w:val="bullet"/>
      <w:lvlText w:val=""/>
      <w:lvlJc w:val="left"/>
      <w:pPr>
        <w:ind w:left="2609" w:hanging="420"/>
      </w:pPr>
      <w:rPr>
        <w:rFonts w:ascii="Wingdings" w:hAnsi="Wingdings" w:hint="default"/>
      </w:rPr>
    </w:lvl>
    <w:lvl w:ilvl="5" w:tplc="0409000D" w:tentative="1">
      <w:start w:val="1"/>
      <w:numFmt w:val="bullet"/>
      <w:lvlText w:val=""/>
      <w:lvlJc w:val="left"/>
      <w:pPr>
        <w:ind w:left="3029" w:hanging="420"/>
      </w:pPr>
      <w:rPr>
        <w:rFonts w:ascii="Wingdings" w:hAnsi="Wingdings" w:hint="default"/>
      </w:rPr>
    </w:lvl>
    <w:lvl w:ilvl="6" w:tplc="04090001" w:tentative="1">
      <w:start w:val="1"/>
      <w:numFmt w:val="bullet"/>
      <w:lvlText w:val=""/>
      <w:lvlJc w:val="left"/>
      <w:pPr>
        <w:ind w:left="3449" w:hanging="420"/>
      </w:pPr>
      <w:rPr>
        <w:rFonts w:ascii="Wingdings" w:hAnsi="Wingdings" w:hint="default"/>
      </w:rPr>
    </w:lvl>
    <w:lvl w:ilvl="7" w:tplc="0409000B" w:tentative="1">
      <w:start w:val="1"/>
      <w:numFmt w:val="bullet"/>
      <w:lvlText w:val=""/>
      <w:lvlJc w:val="left"/>
      <w:pPr>
        <w:ind w:left="3869" w:hanging="420"/>
      </w:pPr>
      <w:rPr>
        <w:rFonts w:ascii="Wingdings" w:hAnsi="Wingdings" w:hint="default"/>
      </w:rPr>
    </w:lvl>
    <w:lvl w:ilvl="8" w:tplc="0409000D" w:tentative="1">
      <w:start w:val="1"/>
      <w:numFmt w:val="bullet"/>
      <w:lvlText w:val=""/>
      <w:lvlJc w:val="left"/>
      <w:pPr>
        <w:ind w:left="4289" w:hanging="420"/>
      </w:pPr>
      <w:rPr>
        <w:rFonts w:ascii="Wingdings" w:hAnsi="Wingdings" w:hint="default"/>
      </w:rPr>
    </w:lvl>
  </w:abstractNum>
  <w:abstractNum w:abstractNumId="9">
    <w:nsid w:val="739E573E"/>
    <w:multiLevelType w:val="hybridMultilevel"/>
    <w:tmpl w:val="96FCD772"/>
    <w:lvl w:ilvl="0" w:tplc="55D2D0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A74D4A"/>
    <w:multiLevelType w:val="hybridMultilevel"/>
    <w:tmpl w:val="7EDA053E"/>
    <w:lvl w:ilvl="0" w:tplc="962A671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BAD65F6"/>
    <w:multiLevelType w:val="hybridMultilevel"/>
    <w:tmpl w:val="BD5ADC52"/>
    <w:lvl w:ilvl="0" w:tplc="CBE49168">
      <w:start w:val="1"/>
      <w:numFmt w:val="bullet"/>
      <w:lvlText w:val=""/>
      <w:lvlJc w:val="left"/>
      <w:pPr>
        <w:tabs>
          <w:tab w:val="num" w:pos="720"/>
        </w:tabs>
        <w:ind w:left="720" w:hanging="360"/>
      </w:pPr>
      <w:rPr>
        <w:rFonts w:ascii="Wingdings" w:hAnsi="Wingdings" w:hint="default"/>
      </w:rPr>
    </w:lvl>
    <w:lvl w:ilvl="1" w:tplc="EE3E87AC" w:tentative="1">
      <w:start w:val="1"/>
      <w:numFmt w:val="bullet"/>
      <w:lvlText w:val=""/>
      <w:lvlJc w:val="left"/>
      <w:pPr>
        <w:tabs>
          <w:tab w:val="num" w:pos="1440"/>
        </w:tabs>
        <w:ind w:left="1440" w:hanging="360"/>
      </w:pPr>
      <w:rPr>
        <w:rFonts w:ascii="Wingdings" w:hAnsi="Wingdings" w:hint="default"/>
      </w:rPr>
    </w:lvl>
    <w:lvl w:ilvl="2" w:tplc="59EC1D26" w:tentative="1">
      <w:start w:val="1"/>
      <w:numFmt w:val="bullet"/>
      <w:lvlText w:val=""/>
      <w:lvlJc w:val="left"/>
      <w:pPr>
        <w:tabs>
          <w:tab w:val="num" w:pos="2160"/>
        </w:tabs>
        <w:ind w:left="2160" w:hanging="360"/>
      </w:pPr>
      <w:rPr>
        <w:rFonts w:ascii="Wingdings" w:hAnsi="Wingdings" w:hint="default"/>
      </w:rPr>
    </w:lvl>
    <w:lvl w:ilvl="3" w:tplc="913A06F2" w:tentative="1">
      <w:start w:val="1"/>
      <w:numFmt w:val="bullet"/>
      <w:lvlText w:val=""/>
      <w:lvlJc w:val="left"/>
      <w:pPr>
        <w:tabs>
          <w:tab w:val="num" w:pos="2880"/>
        </w:tabs>
        <w:ind w:left="2880" w:hanging="360"/>
      </w:pPr>
      <w:rPr>
        <w:rFonts w:ascii="Wingdings" w:hAnsi="Wingdings" w:hint="default"/>
      </w:rPr>
    </w:lvl>
    <w:lvl w:ilvl="4" w:tplc="D52478E0" w:tentative="1">
      <w:start w:val="1"/>
      <w:numFmt w:val="bullet"/>
      <w:lvlText w:val=""/>
      <w:lvlJc w:val="left"/>
      <w:pPr>
        <w:tabs>
          <w:tab w:val="num" w:pos="3600"/>
        </w:tabs>
        <w:ind w:left="3600" w:hanging="360"/>
      </w:pPr>
      <w:rPr>
        <w:rFonts w:ascii="Wingdings" w:hAnsi="Wingdings" w:hint="default"/>
      </w:rPr>
    </w:lvl>
    <w:lvl w:ilvl="5" w:tplc="BC34B000" w:tentative="1">
      <w:start w:val="1"/>
      <w:numFmt w:val="bullet"/>
      <w:lvlText w:val=""/>
      <w:lvlJc w:val="left"/>
      <w:pPr>
        <w:tabs>
          <w:tab w:val="num" w:pos="4320"/>
        </w:tabs>
        <w:ind w:left="4320" w:hanging="360"/>
      </w:pPr>
      <w:rPr>
        <w:rFonts w:ascii="Wingdings" w:hAnsi="Wingdings" w:hint="default"/>
      </w:rPr>
    </w:lvl>
    <w:lvl w:ilvl="6" w:tplc="766EFADA" w:tentative="1">
      <w:start w:val="1"/>
      <w:numFmt w:val="bullet"/>
      <w:lvlText w:val=""/>
      <w:lvlJc w:val="left"/>
      <w:pPr>
        <w:tabs>
          <w:tab w:val="num" w:pos="5040"/>
        </w:tabs>
        <w:ind w:left="5040" w:hanging="360"/>
      </w:pPr>
      <w:rPr>
        <w:rFonts w:ascii="Wingdings" w:hAnsi="Wingdings" w:hint="default"/>
      </w:rPr>
    </w:lvl>
    <w:lvl w:ilvl="7" w:tplc="3B98A90E" w:tentative="1">
      <w:start w:val="1"/>
      <w:numFmt w:val="bullet"/>
      <w:lvlText w:val=""/>
      <w:lvlJc w:val="left"/>
      <w:pPr>
        <w:tabs>
          <w:tab w:val="num" w:pos="5760"/>
        </w:tabs>
        <w:ind w:left="5760" w:hanging="360"/>
      </w:pPr>
      <w:rPr>
        <w:rFonts w:ascii="Wingdings" w:hAnsi="Wingdings" w:hint="default"/>
      </w:rPr>
    </w:lvl>
    <w:lvl w:ilvl="8" w:tplc="29C25A1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9"/>
  </w:num>
  <w:num w:numId="5">
    <w:abstractNumId w:val="6"/>
  </w:num>
  <w:num w:numId="6">
    <w:abstractNumId w:val="1"/>
  </w:num>
  <w:num w:numId="7">
    <w:abstractNumId w:val="4"/>
  </w:num>
  <w:num w:numId="8">
    <w:abstractNumId w:val="2"/>
  </w:num>
  <w:num w:numId="9">
    <w:abstractNumId w:val="5"/>
  </w:num>
  <w:num w:numId="10">
    <w:abstractNumId w:val="7"/>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E3"/>
    <w:rsid w:val="0000429B"/>
    <w:rsid w:val="00011B8B"/>
    <w:rsid w:val="000145C8"/>
    <w:rsid w:val="000222C4"/>
    <w:rsid w:val="000410C3"/>
    <w:rsid w:val="00045658"/>
    <w:rsid w:val="000544B2"/>
    <w:rsid w:val="00064560"/>
    <w:rsid w:val="00065F43"/>
    <w:rsid w:val="00081C12"/>
    <w:rsid w:val="00091D11"/>
    <w:rsid w:val="00097670"/>
    <w:rsid w:val="000A63FA"/>
    <w:rsid w:val="000B1BEB"/>
    <w:rsid w:val="000B53CC"/>
    <w:rsid w:val="000B6424"/>
    <w:rsid w:val="000B7403"/>
    <w:rsid w:val="000C19A3"/>
    <w:rsid w:val="00100C2C"/>
    <w:rsid w:val="0011168F"/>
    <w:rsid w:val="00123409"/>
    <w:rsid w:val="00126DA8"/>
    <w:rsid w:val="0012799C"/>
    <w:rsid w:val="00130E97"/>
    <w:rsid w:val="00133886"/>
    <w:rsid w:val="00136D04"/>
    <w:rsid w:val="00161401"/>
    <w:rsid w:val="00163FAD"/>
    <w:rsid w:val="00166BF6"/>
    <w:rsid w:val="001879D0"/>
    <w:rsid w:val="001910F3"/>
    <w:rsid w:val="001A7774"/>
    <w:rsid w:val="001B1D9F"/>
    <w:rsid w:val="001C5B0E"/>
    <w:rsid w:val="001C6A1D"/>
    <w:rsid w:val="001D22B1"/>
    <w:rsid w:val="001D3FF2"/>
    <w:rsid w:val="001E678F"/>
    <w:rsid w:val="001F03E2"/>
    <w:rsid w:val="001F57A7"/>
    <w:rsid w:val="001F5CA0"/>
    <w:rsid w:val="001F66CD"/>
    <w:rsid w:val="001F6C44"/>
    <w:rsid w:val="00201DDF"/>
    <w:rsid w:val="00213B20"/>
    <w:rsid w:val="00241CEE"/>
    <w:rsid w:val="00242419"/>
    <w:rsid w:val="00247CF6"/>
    <w:rsid w:val="00256C15"/>
    <w:rsid w:val="002629DE"/>
    <w:rsid w:val="0027240C"/>
    <w:rsid w:val="0027742A"/>
    <w:rsid w:val="002864BF"/>
    <w:rsid w:val="00291A3F"/>
    <w:rsid w:val="00291E2A"/>
    <w:rsid w:val="002A2146"/>
    <w:rsid w:val="002C0C76"/>
    <w:rsid w:val="002D016E"/>
    <w:rsid w:val="002D0BE3"/>
    <w:rsid w:val="002D6574"/>
    <w:rsid w:val="002E524B"/>
    <w:rsid w:val="002F191A"/>
    <w:rsid w:val="00300554"/>
    <w:rsid w:val="00321D26"/>
    <w:rsid w:val="00331D2D"/>
    <w:rsid w:val="0033696D"/>
    <w:rsid w:val="00344818"/>
    <w:rsid w:val="00347B6B"/>
    <w:rsid w:val="003523B5"/>
    <w:rsid w:val="00356A25"/>
    <w:rsid w:val="0036722F"/>
    <w:rsid w:val="00375D72"/>
    <w:rsid w:val="003B159A"/>
    <w:rsid w:val="003C0836"/>
    <w:rsid w:val="003C4D15"/>
    <w:rsid w:val="003D1B46"/>
    <w:rsid w:val="003D3464"/>
    <w:rsid w:val="003E01DC"/>
    <w:rsid w:val="003E25C1"/>
    <w:rsid w:val="003E7089"/>
    <w:rsid w:val="003E7EC5"/>
    <w:rsid w:val="003F3F8C"/>
    <w:rsid w:val="0043351F"/>
    <w:rsid w:val="0043554A"/>
    <w:rsid w:val="00442506"/>
    <w:rsid w:val="00443052"/>
    <w:rsid w:val="0044316E"/>
    <w:rsid w:val="00444595"/>
    <w:rsid w:val="00457D83"/>
    <w:rsid w:val="00460560"/>
    <w:rsid w:val="00466910"/>
    <w:rsid w:val="004674EB"/>
    <w:rsid w:val="00475004"/>
    <w:rsid w:val="00482863"/>
    <w:rsid w:val="004949B3"/>
    <w:rsid w:val="00496B4B"/>
    <w:rsid w:val="004A5C3F"/>
    <w:rsid w:val="004A5CE9"/>
    <w:rsid w:val="004B0FAD"/>
    <w:rsid w:val="004B1745"/>
    <w:rsid w:val="004B1A0D"/>
    <w:rsid w:val="004B3A67"/>
    <w:rsid w:val="004B3DA4"/>
    <w:rsid w:val="004B7173"/>
    <w:rsid w:val="004C305B"/>
    <w:rsid w:val="004C6AC0"/>
    <w:rsid w:val="004C7134"/>
    <w:rsid w:val="004D5E8C"/>
    <w:rsid w:val="004F0B04"/>
    <w:rsid w:val="00515AF2"/>
    <w:rsid w:val="005202CF"/>
    <w:rsid w:val="0052408D"/>
    <w:rsid w:val="00526723"/>
    <w:rsid w:val="00540A55"/>
    <w:rsid w:val="00540DBD"/>
    <w:rsid w:val="0055079A"/>
    <w:rsid w:val="00561BE3"/>
    <w:rsid w:val="0056424C"/>
    <w:rsid w:val="0056539E"/>
    <w:rsid w:val="005751F9"/>
    <w:rsid w:val="005A318B"/>
    <w:rsid w:val="005A5E8D"/>
    <w:rsid w:val="005A65D0"/>
    <w:rsid w:val="005C2019"/>
    <w:rsid w:val="005C2309"/>
    <w:rsid w:val="005C2681"/>
    <w:rsid w:val="005E7E15"/>
    <w:rsid w:val="00601295"/>
    <w:rsid w:val="00605154"/>
    <w:rsid w:val="00611D67"/>
    <w:rsid w:val="006132F4"/>
    <w:rsid w:val="0061569B"/>
    <w:rsid w:val="00616E42"/>
    <w:rsid w:val="00620453"/>
    <w:rsid w:val="006233BE"/>
    <w:rsid w:val="0062704B"/>
    <w:rsid w:val="006271B1"/>
    <w:rsid w:val="006523A9"/>
    <w:rsid w:val="006570A8"/>
    <w:rsid w:val="006605B0"/>
    <w:rsid w:val="00662068"/>
    <w:rsid w:val="006800B3"/>
    <w:rsid w:val="006859F7"/>
    <w:rsid w:val="006976B2"/>
    <w:rsid w:val="006A095A"/>
    <w:rsid w:val="006A4965"/>
    <w:rsid w:val="006B59DC"/>
    <w:rsid w:val="006D234B"/>
    <w:rsid w:val="006D3300"/>
    <w:rsid w:val="006D526C"/>
    <w:rsid w:val="006E0512"/>
    <w:rsid w:val="006E0AC3"/>
    <w:rsid w:val="006F1663"/>
    <w:rsid w:val="006F4B62"/>
    <w:rsid w:val="006F709E"/>
    <w:rsid w:val="007114B7"/>
    <w:rsid w:val="00715A82"/>
    <w:rsid w:val="00720630"/>
    <w:rsid w:val="00741EC3"/>
    <w:rsid w:val="00775FDC"/>
    <w:rsid w:val="00784381"/>
    <w:rsid w:val="00797F4F"/>
    <w:rsid w:val="007A1444"/>
    <w:rsid w:val="007A2315"/>
    <w:rsid w:val="007A3768"/>
    <w:rsid w:val="007B33B1"/>
    <w:rsid w:val="007C7502"/>
    <w:rsid w:val="007D1EF2"/>
    <w:rsid w:val="007D78A9"/>
    <w:rsid w:val="007E2841"/>
    <w:rsid w:val="007F1486"/>
    <w:rsid w:val="00804950"/>
    <w:rsid w:val="00805AD7"/>
    <w:rsid w:val="00813198"/>
    <w:rsid w:val="00816F8B"/>
    <w:rsid w:val="0083264C"/>
    <w:rsid w:val="008353B1"/>
    <w:rsid w:val="00842571"/>
    <w:rsid w:val="00847B70"/>
    <w:rsid w:val="0085011E"/>
    <w:rsid w:val="00852C73"/>
    <w:rsid w:val="00853A62"/>
    <w:rsid w:val="0086568F"/>
    <w:rsid w:val="008707D4"/>
    <w:rsid w:val="00871C3A"/>
    <w:rsid w:val="008751D7"/>
    <w:rsid w:val="00884F76"/>
    <w:rsid w:val="00892870"/>
    <w:rsid w:val="008A7DC0"/>
    <w:rsid w:val="008B135B"/>
    <w:rsid w:val="008B7AAF"/>
    <w:rsid w:val="008C1686"/>
    <w:rsid w:val="008C2D30"/>
    <w:rsid w:val="008C4206"/>
    <w:rsid w:val="008C7789"/>
    <w:rsid w:val="008D2B47"/>
    <w:rsid w:val="008D5558"/>
    <w:rsid w:val="008F0D3B"/>
    <w:rsid w:val="008F38A7"/>
    <w:rsid w:val="00904E51"/>
    <w:rsid w:val="00916A5C"/>
    <w:rsid w:val="00922292"/>
    <w:rsid w:val="0092750B"/>
    <w:rsid w:val="00933C46"/>
    <w:rsid w:val="0095432D"/>
    <w:rsid w:val="00965387"/>
    <w:rsid w:val="0099207B"/>
    <w:rsid w:val="009C083D"/>
    <w:rsid w:val="009C2DC5"/>
    <w:rsid w:val="009D00DC"/>
    <w:rsid w:val="009D01DF"/>
    <w:rsid w:val="009D4971"/>
    <w:rsid w:val="009E1A33"/>
    <w:rsid w:val="00A01E26"/>
    <w:rsid w:val="00A03542"/>
    <w:rsid w:val="00A1492E"/>
    <w:rsid w:val="00A257BC"/>
    <w:rsid w:val="00A32216"/>
    <w:rsid w:val="00A322E3"/>
    <w:rsid w:val="00A32BD1"/>
    <w:rsid w:val="00A34013"/>
    <w:rsid w:val="00A41291"/>
    <w:rsid w:val="00A55AB1"/>
    <w:rsid w:val="00A63772"/>
    <w:rsid w:val="00A72D18"/>
    <w:rsid w:val="00A74459"/>
    <w:rsid w:val="00A8513D"/>
    <w:rsid w:val="00AB1483"/>
    <w:rsid w:val="00AC1DF9"/>
    <w:rsid w:val="00AD660C"/>
    <w:rsid w:val="00AE04B3"/>
    <w:rsid w:val="00AE5326"/>
    <w:rsid w:val="00AE7E7D"/>
    <w:rsid w:val="00AF6CB5"/>
    <w:rsid w:val="00B17247"/>
    <w:rsid w:val="00B208CD"/>
    <w:rsid w:val="00B32CB6"/>
    <w:rsid w:val="00B367EF"/>
    <w:rsid w:val="00B60D26"/>
    <w:rsid w:val="00B63969"/>
    <w:rsid w:val="00B7199F"/>
    <w:rsid w:val="00B7406D"/>
    <w:rsid w:val="00B87012"/>
    <w:rsid w:val="00BA11A4"/>
    <w:rsid w:val="00BA6088"/>
    <w:rsid w:val="00BB7355"/>
    <w:rsid w:val="00BC26A5"/>
    <w:rsid w:val="00BC3020"/>
    <w:rsid w:val="00BC4773"/>
    <w:rsid w:val="00BC77F1"/>
    <w:rsid w:val="00BD0415"/>
    <w:rsid w:val="00BE35E1"/>
    <w:rsid w:val="00BE4565"/>
    <w:rsid w:val="00BE565C"/>
    <w:rsid w:val="00BF696B"/>
    <w:rsid w:val="00C024A7"/>
    <w:rsid w:val="00C24E8C"/>
    <w:rsid w:val="00C30C1A"/>
    <w:rsid w:val="00C30EAB"/>
    <w:rsid w:val="00C31269"/>
    <w:rsid w:val="00C42E87"/>
    <w:rsid w:val="00C45C76"/>
    <w:rsid w:val="00C46178"/>
    <w:rsid w:val="00C475FE"/>
    <w:rsid w:val="00C652B9"/>
    <w:rsid w:val="00C81D5D"/>
    <w:rsid w:val="00C85EEF"/>
    <w:rsid w:val="00C96FA9"/>
    <w:rsid w:val="00CA4529"/>
    <w:rsid w:val="00CA5CA9"/>
    <w:rsid w:val="00CB04B1"/>
    <w:rsid w:val="00CB40FD"/>
    <w:rsid w:val="00CB72AD"/>
    <w:rsid w:val="00CD34E8"/>
    <w:rsid w:val="00CE207E"/>
    <w:rsid w:val="00CE289E"/>
    <w:rsid w:val="00CF27EF"/>
    <w:rsid w:val="00CF3EA9"/>
    <w:rsid w:val="00CF717A"/>
    <w:rsid w:val="00D07338"/>
    <w:rsid w:val="00D154D8"/>
    <w:rsid w:val="00D162C4"/>
    <w:rsid w:val="00D163A5"/>
    <w:rsid w:val="00D230C7"/>
    <w:rsid w:val="00D3460B"/>
    <w:rsid w:val="00D422BE"/>
    <w:rsid w:val="00D43D5F"/>
    <w:rsid w:val="00D43FA3"/>
    <w:rsid w:val="00D523F2"/>
    <w:rsid w:val="00D54553"/>
    <w:rsid w:val="00D56936"/>
    <w:rsid w:val="00D56A43"/>
    <w:rsid w:val="00D576F4"/>
    <w:rsid w:val="00D60060"/>
    <w:rsid w:val="00D91AE9"/>
    <w:rsid w:val="00D92849"/>
    <w:rsid w:val="00D9518A"/>
    <w:rsid w:val="00DA77E9"/>
    <w:rsid w:val="00DB1B4E"/>
    <w:rsid w:val="00DC2B3F"/>
    <w:rsid w:val="00DD0DCD"/>
    <w:rsid w:val="00DD2422"/>
    <w:rsid w:val="00E03C6A"/>
    <w:rsid w:val="00E228A5"/>
    <w:rsid w:val="00E24A24"/>
    <w:rsid w:val="00E26721"/>
    <w:rsid w:val="00E41F3D"/>
    <w:rsid w:val="00E43C53"/>
    <w:rsid w:val="00E61435"/>
    <w:rsid w:val="00E628BB"/>
    <w:rsid w:val="00E650B9"/>
    <w:rsid w:val="00E77630"/>
    <w:rsid w:val="00EB00A3"/>
    <w:rsid w:val="00EC4622"/>
    <w:rsid w:val="00EC6F4B"/>
    <w:rsid w:val="00ED43B9"/>
    <w:rsid w:val="00EF05CC"/>
    <w:rsid w:val="00EF4E13"/>
    <w:rsid w:val="00F00DA2"/>
    <w:rsid w:val="00F06304"/>
    <w:rsid w:val="00F41D42"/>
    <w:rsid w:val="00F46750"/>
    <w:rsid w:val="00F62287"/>
    <w:rsid w:val="00F628AE"/>
    <w:rsid w:val="00F6436E"/>
    <w:rsid w:val="00F8446C"/>
    <w:rsid w:val="00FA3B7C"/>
    <w:rsid w:val="00FA4A8A"/>
    <w:rsid w:val="00FB30B9"/>
    <w:rsid w:val="00FD67B9"/>
    <w:rsid w:val="00FD77BA"/>
    <w:rsid w:val="00FE4526"/>
    <w:rsid w:val="00FF085C"/>
    <w:rsid w:val="00FF1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3248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6871">
      <w:bodyDiv w:val="1"/>
      <w:marLeft w:val="0"/>
      <w:marRight w:val="0"/>
      <w:marTop w:val="0"/>
      <w:marBottom w:val="0"/>
      <w:divBdr>
        <w:top w:val="none" w:sz="0" w:space="0" w:color="auto"/>
        <w:left w:val="none" w:sz="0" w:space="0" w:color="auto"/>
        <w:bottom w:val="none" w:sz="0" w:space="0" w:color="auto"/>
        <w:right w:val="none" w:sz="0" w:space="0" w:color="auto"/>
      </w:divBdr>
    </w:div>
    <w:div w:id="201401386">
      <w:bodyDiv w:val="1"/>
      <w:marLeft w:val="0"/>
      <w:marRight w:val="0"/>
      <w:marTop w:val="0"/>
      <w:marBottom w:val="0"/>
      <w:divBdr>
        <w:top w:val="none" w:sz="0" w:space="0" w:color="auto"/>
        <w:left w:val="none" w:sz="0" w:space="0" w:color="auto"/>
        <w:bottom w:val="none" w:sz="0" w:space="0" w:color="auto"/>
        <w:right w:val="none" w:sz="0" w:space="0" w:color="auto"/>
      </w:divBdr>
    </w:div>
    <w:div w:id="522402030">
      <w:bodyDiv w:val="1"/>
      <w:marLeft w:val="0"/>
      <w:marRight w:val="0"/>
      <w:marTop w:val="0"/>
      <w:marBottom w:val="0"/>
      <w:divBdr>
        <w:top w:val="none" w:sz="0" w:space="0" w:color="auto"/>
        <w:left w:val="none" w:sz="0" w:space="0" w:color="auto"/>
        <w:bottom w:val="none" w:sz="0" w:space="0" w:color="auto"/>
        <w:right w:val="none" w:sz="0" w:space="0" w:color="auto"/>
      </w:divBdr>
    </w:div>
    <w:div w:id="1060400621">
      <w:bodyDiv w:val="1"/>
      <w:marLeft w:val="0"/>
      <w:marRight w:val="0"/>
      <w:marTop w:val="0"/>
      <w:marBottom w:val="0"/>
      <w:divBdr>
        <w:top w:val="none" w:sz="0" w:space="0" w:color="auto"/>
        <w:left w:val="none" w:sz="0" w:space="0" w:color="auto"/>
        <w:bottom w:val="none" w:sz="0" w:space="0" w:color="auto"/>
        <w:right w:val="none" w:sz="0" w:space="0" w:color="auto"/>
      </w:divBdr>
    </w:div>
    <w:div w:id="1430539096">
      <w:bodyDiv w:val="1"/>
      <w:marLeft w:val="0"/>
      <w:marRight w:val="0"/>
      <w:marTop w:val="0"/>
      <w:marBottom w:val="0"/>
      <w:divBdr>
        <w:top w:val="none" w:sz="0" w:space="0" w:color="auto"/>
        <w:left w:val="none" w:sz="0" w:space="0" w:color="auto"/>
        <w:bottom w:val="none" w:sz="0" w:space="0" w:color="auto"/>
        <w:right w:val="none" w:sz="0" w:space="0" w:color="auto"/>
      </w:divBdr>
    </w:div>
    <w:div w:id="18294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F5C1-63A3-4B49-B39F-32048D21A68D}">
  <ds:schemaRefs>
    <ds:schemaRef ds:uri="http://schemas.microsoft.com/sharepoint/v3/contenttype/forms"/>
  </ds:schemaRefs>
</ds:datastoreItem>
</file>

<file path=customXml/itemProps2.xml><?xml version="1.0" encoding="utf-8"?>
<ds:datastoreItem xmlns:ds="http://schemas.openxmlformats.org/officeDocument/2006/customXml" ds:itemID="{32AF938A-CFFB-43CF-84F2-4BE57FAE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A58DA-76D6-4905-B7A7-F27B15A45F88}">
  <ds:schemaRefs>
    <ds:schemaRef ds:uri="http://schemas.openxmlformats.org/package/2006/metadata/core-properties"/>
    <ds:schemaRef ds:uri="http://purl.org/dc/dcmitype/"/>
    <ds:schemaRef ds:uri="http://schemas.microsoft.com/office/2006/metadata/properties"/>
    <ds:schemaRef ds:uri="http://purl.org/dc/terms/"/>
    <ds:schemaRef ds:uri="http://schemas.microsoft.com/sharepoint/v3"/>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3C651CE-33F5-4BF2-BAC7-8EBA1670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TotalTime>
  <Pages>4</Pages>
  <Words>620</Words>
  <Characters>3534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116</cp:revision>
  <cp:lastPrinted>2017-07-09T08:51:00Z</cp:lastPrinted>
  <dcterms:created xsi:type="dcterms:W3CDTF">2017-05-18T03:11:00Z</dcterms:created>
  <dcterms:modified xsi:type="dcterms:W3CDTF">2017-07-10T02:45:00Z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