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CB02B" w14:textId="1B3D73A0" w:rsidR="00CE60AA" w:rsidRPr="00102D41" w:rsidRDefault="00E74439">
      <w:pPr>
        <w:rPr>
          <w:rFonts w:asciiTheme="majorEastAsia" w:eastAsiaTheme="majorEastAsia" w:hAnsiTheme="majorEastAsia"/>
          <w:b/>
        </w:rPr>
      </w:pPr>
      <w:bookmarkStart w:id="0" w:name="_GoBack"/>
      <w:bookmarkEnd w:id="0"/>
      <w:r w:rsidRPr="00102D41">
        <w:rPr>
          <w:rFonts w:asciiTheme="majorEastAsia" w:eastAsiaTheme="majorEastAsia" w:hAnsiTheme="majorEastAsia" w:hint="eastAsia"/>
          <w:b/>
          <w:noProof/>
        </w:rPr>
        <mc:AlternateContent>
          <mc:Choice Requires="wps">
            <w:drawing>
              <wp:anchor distT="0" distB="0" distL="114300" distR="114300" simplePos="0" relativeHeight="251660288" behindDoc="0" locked="0" layoutInCell="1" allowOverlap="1" wp14:anchorId="61BCCB5F" wp14:editId="1193EF24">
                <wp:simplePos x="0" y="0"/>
                <wp:positionH relativeFrom="column">
                  <wp:posOffset>5313680</wp:posOffset>
                </wp:positionH>
                <wp:positionV relativeFrom="paragraph">
                  <wp:posOffset>-259715</wp:posOffset>
                </wp:positionV>
                <wp:extent cx="914400" cy="32385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solidFill>
                            <a:prstClr val="black"/>
                          </a:solidFill>
                        </a:ln>
                      </wps:spPr>
                      <wps:txbx>
                        <w:txbxContent>
                          <w:p w14:paraId="70F424D7" w14:textId="42950C98" w:rsidR="00CE60AA" w:rsidRDefault="00102D41">
                            <w:r>
                              <w:rPr>
                                <w:rFonts w:hint="eastAsia"/>
                              </w:rPr>
                              <w:t>参考資料</w:t>
                            </w:r>
                            <w:r w:rsidR="00EB4AEF">
                              <w:rPr>
                                <w:rFonts w:hint="eastAsia"/>
                              </w:rPr>
                              <w:t>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BCCB5F" id="_x0000_t202" coordsize="21600,21600" o:spt="202" path="m,l,21600r21600,l21600,xe">
                <v:stroke joinstyle="miter"/>
                <v:path gradientshapeok="t" o:connecttype="rect"/>
              </v:shapetype>
              <v:shape id="テキスト ボックス 2" o:spid="_x0000_s1026" type="#_x0000_t202" style="position:absolute;left:0;text-align:left;margin-left:418.4pt;margin-top:-20.45pt;width:1in;height:25.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" fillcolor="white [3201]" strokeweight=".5pt">
                <v:textbox>
                  <w:txbxContent>
                    <w:p w14:paraId="70F424D7" w14:textId="42950C98" w:rsidR="00CE60AA" w:rsidRDefault="00102D41">
                      <w:r>
                        <w:rPr>
                          <w:rFonts w:hint="eastAsia"/>
                        </w:rPr>
                        <w:t>参考資料</w:t>
                      </w:r>
                      <w:r w:rsidR="00EB4AEF">
                        <w:rPr>
                          <w:rFonts w:hint="eastAsia"/>
                        </w:rPr>
                        <w:t>５</w:t>
                      </w:r>
                    </w:p>
                  </w:txbxContent>
                </v:textbox>
              </v:shape>
            </w:pict>
          </mc:Fallback>
        </mc:AlternateContent>
      </w:r>
    </w:p>
    <w:p w14:paraId="15E514D5" w14:textId="1F89737B" w:rsidR="00894DB2" w:rsidRPr="00102D41" w:rsidRDefault="00515049">
      <w:pPr>
        <w:rPr>
          <w:rFonts w:asciiTheme="majorEastAsia" w:eastAsiaTheme="majorEastAsia" w:hAnsiTheme="majorEastAsia"/>
          <w:b/>
        </w:rPr>
      </w:pPr>
      <w:r w:rsidRPr="00102D41">
        <w:rPr>
          <w:rFonts w:asciiTheme="majorEastAsia" w:eastAsiaTheme="majorEastAsia" w:hAnsiTheme="majorEastAsia" w:hint="eastAsia"/>
          <w:b/>
          <w:noProof/>
        </w:rPr>
        <mc:AlternateContent>
          <mc:Choice Requires="wps">
            <w:drawing>
              <wp:anchor distT="0" distB="0" distL="114300" distR="114300" simplePos="0" relativeHeight="251659264" behindDoc="0" locked="0" layoutInCell="1" allowOverlap="1" wp14:anchorId="35E2BD26" wp14:editId="073BD7EB">
                <wp:simplePos x="0" y="0"/>
                <wp:positionH relativeFrom="column">
                  <wp:posOffset>-147955</wp:posOffset>
                </wp:positionH>
                <wp:positionV relativeFrom="paragraph">
                  <wp:posOffset>60960</wp:posOffset>
                </wp:positionV>
                <wp:extent cx="6113780" cy="438150"/>
                <wp:effectExtent l="0" t="0" r="1270" b="0"/>
                <wp:wrapNone/>
                <wp:docPr id="1" name="角丸四角形 1"/>
                <wp:cNvGraphicFramePr/>
                <a:graphic xmlns:a="http://schemas.openxmlformats.org/drawingml/2006/main">
                  <a:graphicData uri="http://schemas.microsoft.com/office/word/2010/wordprocessingShape">
                    <wps:wsp>
                      <wps:cNvSpPr/>
                      <wps:spPr>
                        <a:xfrm>
                          <a:off x="0" y="0"/>
                          <a:ext cx="6113780" cy="438150"/>
                        </a:xfrm>
                        <a:prstGeom prst="roundRect">
                          <a:avLst>
                            <a:gd name="adj" fmla="val 0"/>
                          </a:avLst>
                        </a:prstGeom>
                        <a:solidFill>
                          <a:srgbClr val="99CCFF"/>
                        </a:solidFill>
                        <a:ln>
                          <a:noFill/>
                        </a:ln>
                      </wps:spPr>
                      <wps:style>
                        <a:lnRef idx="1">
                          <a:schemeClr val="accent1"/>
                        </a:lnRef>
                        <a:fillRef idx="2">
                          <a:schemeClr val="accent1"/>
                        </a:fillRef>
                        <a:effectRef idx="1">
                          <a:schemeClr val="accent1"/>
                        </a:effectRef>
                        <a:fontRef idx="minor">
                          <a:schemeClr val="dk1"/>
                        </a:fontRef>
                      </wps:style>
                      <wps:txbx>
                        <w:txbxContent>
                          <w:p w14:paraId="2FA2530F" w14:textId="352331EA" w:rsidR="00CE60AA" w:rsidRPr="00CE60AA" w:rsidRDefault="00CE60AA" w:rsidP="00F942F8">
                            <w:pPr>
                              <w:spacing w:line="220" w:lineRule="exact"/>
                              <w:ind w:firstLineChars="100" w:firstLine="211"/>
                              <w:jc w:val="left"/>
                            </w:pPr>
                            <w:r w:rsidRPr="00CE60AA">
                              <w:rPr>
                                <w:rFonts w:asciiTheme="majorEastAsia" w:eastAsiaTheme="majorEastAsia" w:hAnsiTheme="majorEastAsia" w:hint="eastAsia"/>
                                <w:b/>
                              </w:rPr>
                              <w:t>第２回</w:t>
                            </w:r>
                            <w:r w:rsidR="00FC066A">
                              <w:rPr>
                                <w:rFonts w:asciiTheme="majorEastAsia" w:eastAsiaTheme="majorEastAsia" w:hAnsiTheme="majorEastAsia" w:hint="eastAsia"/>
                                <w:b/>
                              </w:rPr>
                              <w:t>公共事業アドバイス部会</w:t>
                            </w:r>
                            <w:r>
                              <w:rPr>
                                <w:rFonts w:asciiTheme="majorEastAsia" w:eastAsiaTheme="majorEastAsia" w:hAnsiTheme="majorEastAsia" w:hint="eastAsia"/>
                                <w:b/>
                              </w:rPr>
                              <w:t>での主な意見</w:t>
                            </w:r>
                            <w:r w:rsidR="008737E3">
                              <w:rPr>
                                <w:rFonts w:asciiTheme="majorEastAsia" w:eastAsiaTheme="majorEastAsia" w:hAnsiTheme="majorEastAsia" w:hint="eastAsia"/>
                                <w:b/>
                              </w:rPr>
                              <w:t>（アドバイザー会議</w:t>
                            </w:r>
                            <w:r w:rsidR="008737E3">
                              <w:rPr>
                                <w:rFonts w:asciiTheme="majorEastAsia" w:eastAsiaTheme="majorEastAsia" w:hAnsiTheme="majorEastAsia"/>
                                <w:b/>
                              </w:rPr>
                              <w:t>の</w:t>
                            </w:r>
                            <w:r w:rsidR="008737E3">
                              <w:rPr>
                                <w:rFonts w:asciiTheme="majorEastAsia" w:eastAsiaTheme="majorEastAsia" w:hAnsiTheme="majorEastAsia" w:hint="eastAsia"/>
                                <w:b/>
                              </w:rPr>
                              <w:t>進め方</w:t>
                            </w:r>
                            <w:r w:rsidR="008737E3">
                              <w:rPr>
                                <w:rFonts w:asciiTheme="majorEastAsia" w:eastAsiaTheme="majorEastAsia" w:hAnsiTheme="majorEastAsia"/>
                                <w:b/>
                              </w:rPr>
                              <w:t>に関する</w:t>
                            </w:r>
                            <w:r w:rsidR="008737E3">
                              <w:rPr>
                                <w:rFonts w:asciiTheme="majorEastAsia" w:eastAsiaTheme="majorEastAsia" w:hAnsiTheme="majorEastAsia" w:hint="eastAsia"/>
                                <w:b/>
                              </w:rPr>
                              <w:t>事項</w:t>
                            </w:r>
                            <w:r w:rsidR="008737E3">
                              <w:rPr>
                                <w:rFonts w:asciiTheme="majorEastAsia" w:eastAsiaTheme="majorEastAsia" w:hAnsiTheme="major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2BD26" id="角丸四角形 1" o:spid="_x0000_s1027" style="position:absolute;left:0;text-align:left;margin-left:-11.65pt;margin-top:4.8pt;width:481.4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" fillcolor="#9cf" stroked="f" strokeweight=".5pt">
                <v:stroke joinstyle="miter"/>
                <v:textbox>
                  <w:txbxContent>
                    <w:p w14:paraId="2FA2530F" w14:textId="352331EA" w:rsidR="00CE60AA" w:rsidRPr="00CE60AA" w:rsidRDefault="00CE60AA" w:rsidP="00F942F8">
                      <w:pPr>
                        <w:spacing w:line="220" w:lineRule="exact"/>
                        <w:ind w:firstLineChars="100" w:firstLine="211"/>
                        <w:jc w:val="left"/>
                      </w:pPr>
                      <w:r w:rsidRPr="00CE60AA">
                        <w:rPr>
                          <w:rFonts w:asciiTheme="majorEastAsia" w:eastAsiaTheme="majorEastAsia" w:hAnsiTheme="majorEastAsia" w:hint="eastAsia"/>
                          <w:b/>
                        </w:rPr>
                        <w:t>第２回</w:t>
                      </w:r>
                      <w:r w:rsidR="00FC066A">
                        <w:rPr>
                          <w:rFonts w:asciiTheme="majorEastAsia" w:eastAsiaTheme="majorEastAsia" w:hAnsiTheme="majorEastAsia" w:hint="eastAsia"/>
                          <w:b/>
                        </w:rPr>
                        <w:t>公共事業アドバイス部会</w:t>
                      </w:r>
                      <w:r>
                        <w:rPr>
                          <w:rFonts w:asciiTheme="majorEastAsia" w:eastAsiaTheme="majorEastAsia" w:hAnsiTheme="majorEastAsia" w:hint="eastAsia"/>
                          <w:b/>
                        </w:rPr>
                        <w:t>での主な意見</w:t>
                      </w:r>
                      <w:r w:rsidR="008737E3">
                        <w:rPr>
                          <w:rFonts w:asciiTheme="majorEastAsia" w:eastAsiaTheme="majorEastAsia" w:hAnsiTheme="majorEastAsia" w:hint="eastAsia"/>
                          <w:b/>
                        </w:rPr>
                        <w:t>（アドバイザー会議</w:t>
                      </w:r>
                      <w:r w:rsidR="008737E3">
                        <w:rPr>
                          <w:rFonts w:asciiTheme="majorEastAsia" w:eastAsiaTheme="majorEastAsia" w:hAnsiTheme="majorEastAsia"/>
                          <w:b/>
                        </w:rPr>
                        <w:t>の</w:t>
                      </w:r>
                      <w:r w:rsidR="008737E3">
                        <w:rPr>
                          <w:rFonts w:asciiTheme="majorEastAsia" w:eastAsiaTheme="majorEastAsia" w:hAnsiTheme="majorEastAsia" w:hint="eastAsia"/>
                          <w:b/>
                        </w:rPr>
                        <w:t>進め方</w:t>
                      </w:r>
                      <w:r w:rsidR="008737E3">
                        <w:rPr>
                          <w:rFonts w:asciiTheme="majorEastAsia" w:eastAsiaTheme="majorEastAsia" w:hAnsiTheme="majorEastAsia"/>
                          <w:b/>
                        </w:rPr>
                        <w:t>に関する</w:t>
                      </w:r>
                      <w:r w:rsidR="008737E3">
                        <w:rPr>
                          <w:rFonts w:asciiTheme="majorEastAsia" w:eastAsiaTheme="majorEastAsia" w:hAnsiTheme="majorEastAsia" w:hint="eastAsia"/>
                          <w:b/>
                        </w:rPr>
                        <w:t>事項</w:t>
                      </w:r>
                      <w:r w:rsidR="008737E3">
                        <w:rPr>
                          <w:rFonts w:asciiTheme="majorEastAsia" w:eastAsiaTheme="majorEastAsia" w:hAnsiTheme="majorEastAsia"/>
                          <w:b/>
                        </w:rPr>
                        <w:t>）</w:t>
                      </w:r>
                    </w:p>
                  </w:txbxContent>
                </v:textbox>
              </v:roundrect>
            </w:pict>
          </mc:Fallback>
        </mc:AlternateContent>
      </w:r>
    </w:p>
    <w:p w14:paraId="5EEE8182" w14:textId="77777777" w:rsidR="00E74439" w:rsidRPr="00102D41" w:rsidRDefault="00E74439" w:rsidP="008737E3">
      <w:pPr>
        <w:rPr>
          <w:rFonts w:asciiTheme="majorEastAsia" w:eastAsiaTheme="majorEastAsia" w:hAnsiTheme="majorEastAsia"/>
          <w:b/>
        </w:rPr>
      </w:pPr>
    </w:p>
    <w:p w14:paraId="1B728D72" w14:textId="77777777" w:rsidR="00515049" w:rsidRPr="00102D41" w:rsidRDefault="00515049" w:rsidP="008737E3">
      <w:pPr>
        <w:rPr>
          <w:rFonts w:asciiTheme="majorEastAsia" w:eastAsiaTheme="majorEastAsia" w:hAnsiTheme="majorEastAsia"/>
          <w:b/>
        </w:rPr>
      </w:pPr>
    </w:p>
    <w:p w14:paraId="7B71B5BF" w14:textId="6A56B534" w:rsidR="008737E3" w:rsidRPr="00102D41" w:rsidRDefault="008737E3" w:rsidP="008737E3">
      <w:pPr>
        <w:rPr>
          <w:rFonts w:asciiTheme="majorEastAsia" w:eastAsiaTheme="majorEastAsia" w:hAnsiTheme="majorEastAsia"/>
          <w:b/>
        </w:rPr>
      </w:pPr>
      <w:r w:rsidRPr="00102D41">
        <w:rPr>
          <w:rFonts w:asciiTheme="majorEastAsia" w:eastAsiaTheme="majorEastAsia" w:hAnsiTheme="majorEastAsia" w:hint="eastAsia"/>
          <w:b/>
        </w:rPr>
        <w:t>■</w:t>
      </w:r>
      <w:r w:rsidR="00B85241" w:rsidRPr="00102D41">
        <w:rPr>
          <w:rFonts w:asciiTheme="majorEastAsia" w:eastAsiaTheme="majorEastAsia" w:hAnsiTheme="majorEastAsia" w:hint="eastAsia"/>
          <w:b/>
        </w:rPr>
        <w:t>会議に用いる資料</w:t>
      </w:r>
    </w:p>
    <w:p w14:paraId="23BC1C89" w14:textId="7CBADA59" w:rsidR="00EB0057" w:rsidRPr="00102D41" w:rsidRDefault="00C267C2" w:rsidP="00EB0057">
      <w:pPr>
        <w:ind w:leftChars="100" w:left="420" w:hangingChars="100" w:hanging="210"/>
      </w:pPr>
      <w:r w:rsidRPr="00102D41">
        <w:rPr>
          <w:rFonts w:hint="eastAsia"/>
        </w:rPr>
        <w:t>・案件にもよるが、夜景景観に関する検討資料</w:t>
      </w:r>
      <w:r w:rsidR="00E140B5" w:rsidRPr="00102D41">
        <w:rPr>
          <w:rFonts w:hint="eastAsia"/>
        </w:rPr>
        <w:t>（夜間のパースなど）</w:t>
      </w:r>
      <w:r w:rsidRPr="00102D41">
        <w:rPr>
          <w:rFonts w:hint="eastAsia"/>
        </w:rPr>
        <w:t>も加えた方が良い</w:t>
      </w:r>
      <w:r w:rsidR="00EB0057" w:rsidRPr="00102D41">
        <w:rPr>
          <w:rFonts w:hint="eastAsia"/>
        </w:rPr>
        <w:t>場合もある</w:t>
      </w:r>
      <w:r w:rsidR="00E140B5" w:rsidRPr="00102D41">
        <w:rPr>
          <w:rFonts w:hint="eastAsia"/>
        </w:rPr>
        <w:t>のでそれを記載してはどうか</w:t>
      </w:r>
      <w:r w:rsidRPr="00102D41">
        <w:rPr>
          <w:rFonts w:hint="eastAsia"/>
        </w:rPr>
        <w:t>。</w:t>
      </w:r>
    </w:p>
    <w:p w14:paraId="6FF9C489" w14:textId="60247B0F" w:rsidR="008737E3" w:rsidRPr="00102D41" w:rsidRDefault="008737E3" w:rsidP="008737E3">
      <w:pPr>
        <w:ind w:leftChars="100" w:left="420" w:hangingChars="100" w:hanging="210"/>
      </w:pPr>
      <w:r w:rsidRPr="00102D41">
        <w:rPr>
          <w:rFonts w:hint="eastAsia"/>
        </w:rPr>
        <w:t>・目標設定シート①には、用途地域・都市計画区域・容積率等も</w:t>
      </w:r>
      <w:r w:rsidR="00405731" w:rsidRPr="00102D41">
        <w:rPr>
          <w:rFonts w:hint="eastAsia"/>
        </w:rPr>
        <w:t>記載する</w:t>
      </w:r>
      <w:r w:rsidRPr="00102D41">
        <w:rPr>
          <w:rFonts w:hint="eastAsia"/>
        </w:rPr>
        <w:t>方が良い。</w:t>
      </w:r>
    </w:p>
    <w:p w14:paraId="5BF5B753" w14:textId="2359ED54" w:rsidR="008737E3" w:rsidRPr="00102D41" w:rsidRDefault="00C90DF0" w:rsidP="008737E3">
      <w:pPr>
        <w:ind w:leftChars="100" w:left="420" w:hangingChars="100" w:hanging="210"/>
      </w:pPr>
      <w:r w:rsidRPr="00102D41">
        <w:rPr>
          <w:rFonts w:hint="eastAsia"/>
        </w:rPr>
        <w:t>・目標設定シート①のＳＴＥＰ３には、地域の</w:t>
      </w:r>
      <w:r w:rsidR="00FE677B" w:rsidRPr="00102D41">
        <w:rPr>
          <w:rFonts w:hint="eastAsia"/>
        </w:rPr>
        <w:t>でき方・成り立ち</w:t>
      </w:r>
      <w:r w:rsidR="008737E3" w:rsidRPr="00102D41">
        <w:rPr>
          <w:rFonts w:hint="eastAsia"/>
        </w:rPr>
        <w:t>等も書い</w:t>
      </w:r>
      <w:r w:rsidR="00FE677B" w:rsidRPr="00102D41">
        <w:rPr>
          <w:rFonts w:hint="eastAsia"/>
        </w:rPr>
        <w:t>てもらえるように注釈を入れる方</w:t>
      </w:r>
      <w:r w:rsidR="008737E3" w:rsidRPr="00102D41">
        <w:rPr>
          <w:rFonts w:hint="eastAsia"/>
        </w:rPr>
        <w:t>が良い。</w:t>
      </w:r>
    </w:p>
    <w:p w14:paraId="4D1B14D5" w14:textId="219D0254" w:rsidR="00C90DF0" w:rsidRPr="00102D41" w:rsidRDefault="00C90DF0" w:rsidP="00C90DF0">
      <w:pPr>
        <w:ind w:leftChars="100" w:left="420" w:hangingChars="100" w:hanging="210"/>
      </w:pPr>
      <w:r w:rsidRPr="00102D41">
        <w:rPr>
          <w:rFonts w:hint="eastAsia"/>
        </w:rPr>
        <w:t>・目標設定シート②のチェック項目は、「配慮した」等の言い切りではなく、「配慮する」等の方が良い。また、「該</w:t>
      </w:r>
      <w:r w:rsidR="002A457B">
        <w:rPr>
          <w:rFonts w:hint="eastAsia"/>
        </w:rPr>
        <w:t>当なし」や「○○の為、対応不可」等の項目があった方が良い。</w:t>
      </w:r>
    </w:p>
    <w:p w14:paraId="32575BC1" w14:textId="48450C03" w:rsidR="00C90DF0" w:rsidRPr="00102D41" w:rsidRDefault="00C90DF0" w:rsidP="00C90DF0">
      <w:pPr>
        <w:ind w:leftChars="100" w:left="420" w:hangingChars="100" w:hanging="210"/>
      </w:pPr>
      <w:r w:rsidRPr="00102D41">
        <w:rPr>
          <w:rFonts w:hint="eastAsia"/>
        </w:rPr>
        <w:t>・目標設定シート②の各項目は、重要な部分を太文字に</w:t>
      </w:r>
      <w:r w:rsidR="002A457B">
        <w:rPr>
          <w:rFonts w:hint="eastAsia"/>
        </w:rPr>
        <w:t>したり、見出しを付けたりするなど分かりやすくした方が良い。</w:t>
      </w:r>
    </w:p>
    <w:p w14:paraId="6D96BC4D" w14:textId="77777777" w:rsidR="00012E23" w:rsidRPr="00102D41" w:rsidRDefault="00012E23" w:rsidP="00012E23">
      <w:pPr>
        <w:rPr>
          <w:rFonts w:asciiTheme="majorEastAsia" w:eastAsiaTheme="majorEastAsia" w:hAnsiTheme="majorEastAsia"/>
          <w:b/>
        </w:rPr>
      </w:pPr>
      <w:r w:rsidRPr="00102D41">
        <w:rPr>
          <w:rFonts w:asciiTheme="majorEastAsia" w:eastAsiaTheme="majorEastAsia" w:hAnsiTheme="majorEastAsia" w:hint="eastAsia"/>
          <w:b/>
        </w:rPr>
        <w:t>■プロポーザル・コンペ</w:t>
      </w:r>
    </w:p>
    <w:p w14:paraId="4AC2CAB6" w14:textId="715B2DA0" w:rsidR="00012E23" w:rsidRPr="00102D41" w:rsidRDefault="00012E23" w:rsidP="00012E23">
      <w:pPr>
        <w:ind w:leftChars="100" w:left="420" w:hangingChars="100" w:hanging="210"/>
      </w:pPr>
      <w:r w:rsidRPr="00102D41">
        <w:rPr>
          <w:rFonts w:hint="eastAsia"/>
        </w:rPr>
        <w:t>・もしプロポーザルやコンペにおける評価基準に「景観への配慮」の項目を入れるのであれば、評価方法についても記載しないと、参加者にとっては何をどう提案すればよいのかが分からない。関係課と調整す</w:t>
      </w:r>
      <w:r w:rsidR="002A457B">
        <w:rPr>
          <w:rFonts w:hint="eastAsia"/>
        </w:rPr>
        <w:t>る際に、景観面の評価方法についても併せて協議した方が良い。</w:t>
      </w:r>
    </w:p>
    <w:p w14:paraId="7F51197A" w14:textId="29FE3769" w:rsidR="008737E3" w:rsidRPr="00102D41" w:rsidRDefault="00EB0057" w:rsidP="008737E3">
      <w:pPr>
        <w:rPr>
          <w:rFonts w:asciiTheme="majorEastAsia" w:eastAsiaTheme="majorEastAsia" w:hAnsiTheme="majorEastAsia"/>
          <w:b/>
        </w:rPr>
      </w:pPr>
      <w:r w:rsidRPr="00102D41">
        <w:rPr>
          <w:rFonts w:asciiTheme="majorEastAsia" w:eastAsiaTheme="majorEastAsia" w:hAnsiTheme="majorEastAsia" w:hint="eastAsia"/>
          <w:b/>
        </w:rPr>
        <w:t>■市町村との関係</w:t>
      </w:r>
    </w:p>
    <w:p w14:paraId="542591F5" w14:textId="174C50C8" w:rsidR="00EB0057" w:rsidRPr="00102D41" w:rsidRDefault="00EB0057" w:rsidP="00EB0057">
      <w:pPr>
        <w:ind w:leftChars="100" w:left="420" w:hangingChars="100" w:hanging="210"/>
      </w:pPr>
      <w:r w:rsidRPr="00102D41">
        <w:rPr>
          <w:rFonts w:hint="eastAsia"/>
        </w:rPr>
        <w:t>・市町村のアドバイザー会議に諮る際、「府としてはこんな風に検討している」</w:t>
      </w:r>
      <w:r w:rsidR="002A457B">
        <w:rPr>
          <w:rFonts w:hint="eastAsia"/>
        </w:rPr>
        <w:t>というのを示すためにも、目標設定シートは提出した方が良い。</w:t>
      </w:r>
    </w:p>
    <w:p w14:paraId="28D5E73F" w14:textId="47A36B01" w:rsidR="00FE677B" w:rsidRPr="00102D41" w:rsidRDefault="00FE677B" w:rsidP="00FE677B">
      <w:pPr>
        <w:ind w:leftChars="100" w:left="420" w:hangingChars="100" w:hanging="210"/>
      </w:pPr>
      <w:r w:rsidRPr="00102D41">
        <w:rPr>
          <w:rFonts w:hint="eastAsia"/>
        </w:rPr>
        <w:t>・アドバイザー会議を実施している市町村の事業については、市町村に３</w:t>
      </w:r>
      <w:r w:rsidR="002A457B">
        <w:rPr>
          <w:rFonts w:hint="eastAsia"/>
        </w:rPr>
        <w:t>回アドバイスしてもらうようにお願いするのも有りではないか。</w:t>
      </w:r>
    </w:p>
    <w:p w14:paraId="15F92280" w14:textId="5EA01A5D" w:rsidR="00D03451" w:rsidRPr="00102D41" w:rsidRDefault="005117A0" w:rsidP="005117A0">
      <w:pPr>
        <w:rPr>
          <w:rFonts w:asciiTheme="majorEastAsia" w:eastAsiaTheme="majorEastAsia" w:hAnsiTheme="majorEastAsia"/>
          <w:b/>
        </w:rPr>
      </w:pPr>
      <w:r w:rsidRPr="00102D41">
        <w:rPr>
          <w:rFonts w:asciiTheme="majorEastAsia" w:eastAsiaTheme="majorEastAsia" w:hAnsiTheme="majorEastAsia" w:hint="eastAsia"/>
          <w:b/>
        </w:rPr>
        <w:t>■</w:t>
      </w:r>
      <w:r w:rsidR="00E74439" w:rsidRPr="00102D41">
        <w:rPr>
          <w:rFonts w:asciiTheme="majorEastAsia" w:eastAsiaTheme="majorEastAsia" w:hAnsiTheme="majorEastAsia" w:hint="eastAsia"/>
          <w:b/>
        </w:rPr>
        <w:t>アドバイザー</w:t>
      </w:r>
      <w:r w:rsidRPr="00102D41">
        <w:rPr>
          <w:rFonts w:asciiTheme="majorEastAsia" w:eastAsiaTheme="majorEastAsia" w:hAnsiTheme="majorEastAsia" w:hint="eastAsia"/>
          <w:b/>
        </w:rPr>
        <w:t>会議に</w:t>
      </w:r>
      <w:r w:rsidR="00E74439" w:rsidRPr="00102D41">
        <w:rPr>
          <w:rFonts w:asciiTheme="majorEastAsia" w:eastAsiaTheme="majorEastAsia" w:hAnsiTheme="majorEastAsia" w:hint="eastAsia"/>
          <w:b/>
        </w:rPr>
        <w:t>諮る</w:t>
      </w:r>
      <w:r w:rsidRPr="00102D41">
        <w:rPr>
          <w:rFonts w:asciiTheme="majorEastAsia" w:eastAsiaTheme="majorEastAsia" w:hAnsiTheme="majorEastAsia" w:hint="eastAsia"/>
          <w:b/>
        </w:rPr>
        <w:t>事業の選定（論点１）</w:t>
      </w:r>
    </w:p>
    <w:p w14:paraId="290CDA6B" w14:textId="6B881907" w:rsidR="00EB0057" w:rsidRPr="00102D41" w:rsidRDefault="00EB0057" w:rsidP="00EB0057">
      <w:pPr>
        <w:ind w:leftChars="100" w:left="420" w:hangingChars="100" w:hanging="210"/>
      </w:pPr>
      <w:r w:rsidRPr="00102D41">
        <w:rPr>
          <w:rFonts w:hint="eastAsia"/>
        </w:rPr>
        <w:t>・</w:t>
      </w:r>
      <w:r w:rsidR="00D03451" w:rsidRPr="00102D41">
        <w:rPr>
          <w:rFonts w:hint="eastAsia"/>
        </w:rPr>
        <w:t>規模は小さいが景観上重要な事業というのは地域の事情に詳しい市町村でないと分からないところもある。</w:t>
      </w:r>
      <w:r w:rsidRPr="00102D41">
        <w:rPr>
          <w:rFonts w:hint="eastAsia"/>
        </w:rPr>
        <w:t>景観行政団体である市町村内で行われる事業については、アドバイザー会議に諮る事業を基礎自治体である市町村に聞いてみても</w:t>
      </w:r>
      <w:r w:rsidR="00C267C2" w:rsidRPr="00102D41">
        <w:rPr>
          <w:rFonts w:hint="eastAsia"/>
        </w:rPr>
        <w:t>よい</w:t>
      </w:r>
      <w:r w:rsidR="002A457B">
        <w:rPr>
          <w:rFonts w:hint="eastAsia"/>
        </w:rPr>
        <w:t>のではないか。</w:t>
      </w:r>
    </w:p>
    <w:p w14:paraId="1A11A36C" w14:textId="69DB089D" w:rsidR="00EB0057" w:rsidRPr="00102D41" w:rsidRDefault="00D03451" w:rsidP="00EB0057">
      <w:pPr>
        <w:ind w:leftChars="100" w:left="420" w:hangingChars="100" w:hanging="210"/>
      </w:pPr>
      <w:r w:rsidRPr="00102D41">
        <w:rPr>
          <w:rFonts w:hint="eastAsia"/>
        </w:rPr>
        <w:t>・大阪府は市町村</w:t>
      </w:r>
      <w:r w:rsidR="00EB0057" w:rsidRPr="00102D41">
        <w:rPr>
          <w:rFonts w:hint="eastAsia"/>
        </w:rPr>
        <w:t>の情報を</w:t>
      </w:r>
      <w:r w:rsidRPr="00102D41">
        <w:rPr>
          <w:rFonts w:hint="eastAsia"/>
        </w:rPr>
        <w:t>把握し、間を</w:t>
      </w:r>
      <w:r w:rsidR="002A457B">
        <w:rPr>
          <w:rFonts w:hint="eastAsia"/>
        </w:rPr>
        <w:t>つなぐ役割がある。</w:t>
      </w:r>
    </w:p>
    <w:p w14:paraId="4E55616F" w14:textId="5D4371EA" w:rsidR="00FE677B" w:rsidRPr="00102D41" w:rsidRDefault="00FE677B" w:rsidP="00FE677B">
      <w:pPr>
        <w:rPr>
          <w:rFonts w:asciiTheme="majorEastAsia" w:eastAsiaTheme="majorEastAsia" w:hAnsiTheme="majorEastAsia"/>
          <w:b/>
        </w:rPr>
      </w:pPr>
      <w:r w:rsidRPr="00102D41">
        <w:rPr>
          <w:rFonts w:asciiTheme="majorEastAsia" w:eastAsiaTheme="majorEastAsia" w:hAnsiTheme="majorEastAsia" w:hint="eastAsia"/>
          <w:b/>
        </w:rPr>
        <w:t>■</w:t>
      </w:r>
      <w:r w:rsidR="00E74439" w:rsidRPr="00102D41">
        <w:rPr>
          <w:rFonts w:asciiTheme="majorEastAsia" w:eastAsiaTheme="majorEastAsia" w:hAnsiTheme="majorEastAsia" w:hint="eastAsia"/>
          <w:b/>
        </w:rPr>
        <w:t>アドバイザー会議に諮らない事業への相談対応</w:t>
      </w:r>
      <w:r w:rsidR="00C75492" w:rsidRPr="00102D41">
        <w:rPr>
          <w:rFonts w:asciiTheme="majorEastAsia" w:eastAsiaTheme="majorEastAsia" w:hAnsiTheme="majorEastAsia" w:hint="eastAsia"/>
          <w:b/>
        </w:rPr>
        <w:t>（</w:t>
      </w:r>
      <w:r w:rsidRPr="00102D41">
        <w:rPr>
          <w:rFonts w:asciiTheme="majorEastAsia" w:eastAsiaTheme="majorEastAsia" w:hAnsiTheme="majorEastAsia" w:hint="eastAsia"/>
          <w:b/>
        </w:rPr>
        <w:t>論点２</w:t>
      </w:r>
      <w:r w:rsidR="00C75492" w:rsidRPr="00102D41">
        <w:rPr>
          <w:rFonts w:asciiTheme="majorEastAsia" w:eastAsiaTheme="majorEastAsia" w:hAnsiTheme="majorEastAsia" w:hint="eastAsia"/>
          <w:b/>
        </w:rPr>
        <w:t>）</w:t>
      </w:r>
    </w:p>
    <w:p w14:paraId="3C87C527" w14:textId="54BAA23E" w:rsidR="00FE677B" w:rsidRPr="00102D41" w:rsidRDefault="00FE677B" w:rsidP="00FE677B">
      <w:pPr>
        <w:ind w:leftChars="100" w:left="420" w:hangingChars="100" w:hanging="210"/>
      </w:pPr>
      <w:r w:rsidRPr="00102D41">
        <w:rPr>
          <w:rFonts w:hint="eastAsia"/>
        </w:rPr>
        <w:t>・希望され</w:t>
      </w:r>
      <w:r w:rsidR="002A457B">
        <w:rPr>
          <w:rFonts w:hint="eastAsia"/>
        </w:rPr>
        <w:t>たものや相談は、なるべく受けた方が良いので実施したらよい。</w:t>
      </w:r>
    </w:p>
    <w:p w14:paraId="78837FB1" w14:textId="36EA81FD" w:rsidR="008737E3" w:rsidRPr="00102D41" w:rsidRDefault="00EB0057" w:rsidP="00EB0057">
      <w:pPr>
        <w:rPr>
          <w:rFonts w:asciiTheme="majorEastAsia" w:eastAsiaTheme="majorEastAsia" w:hAnsiTheme="majorEastAsia"/>
          <w:b/>
        </w:rPr>
      </w:pPr>
      <w:r w:rsidRPr="00102D41">
        <w:rPr>
          <w:rFonts w:asciiTheme="majorEastAsia" w:eastAsiaTheme="majorEastAsia" w:hAnsiTheme="majorEastAsia" w:hint="eastAsia"/>
          <w:b/>
        </w:rPr>
        <w:t>■</w:t>
      </w:r>
      <w:r w:rsidR="00E74439" w:rsidRPr="00102D41">
        <w:rPr>
          <w:rFonts w:asciiTheme="majorEastAsia" w:eastAsiaTheme="majorEastAsia" w:hAnsiTheme="majorEastAsia" w:hint="eastAsia"/>
          <w:b/>
        </w:rPr>
        <w:t>工事</w:t>
      </w:r>
      <w:r w:rsidRPr="00102D41">
        <w:rPr>
          <w:rFonts w:asciiTheme="majorEastAsia" w:eastAsiaTheme="majorEastAsia" w:hAnsiTheme="majorEastAsia" w:hint="eastAsia"/>
          <w:b/>
        </w:rPr>
        <w:t>完了後の評価</w:t>
      </w:r>
      <w:r w:rsidR="00D03451" w:rsidRPr="00102D41">
        <w:rPr>
          <w:rFonts w:asciiTheme="majorEastAsia" w:eastAsiaTheme="majorEastAsia" w:hAnsiTheme="majorEastAsia" w:hint="eastAsia"/>
          <w:b/>
        </w:rPr>
        <w:t>（論点３）</w:t>
      </w:r>
    </w:p>
    <w:p w14:paraId="35025DB5" w14:textId="2525E9BD" w:rsidR="00D03451" w:rsidRPr="00102D41" w:rsidRDefault="00D03451" w:rsidP="00D03451">
      <w:pPr>
        <w:ind w:leftChars="100" w:left="420" w:hangingChars="100" w:hanging="210"/>
      </w:pPr>
      <w:r w:rsidRPr="00102D41">
        <w:rPr>
          <w:rFonts w:hint="eastAsia"/>
        </w:rPr>
        <w:t>・景観の取り組みは、継続性が大事。担当が変わっても仕組みが継続するように「これだけは</w:t>
      </w:r>
      <w:r w:rsidR="002A457B">
        <w:rPr>
          <w:rFonts w:hint="eastAsia"/>
        </w:rPr>
        <w:t>やらなくてはならない」というものを確立しなければならない。</w:t>
      </w:r>
    </w:p>
    <w:p w14:paraId="65C535D0" w14:textId="0CE3FCA4" w:rsidR="00FE677B" w:rsidRPr="00102D41" w:rsidRDefault="00D03451" w:rsidP="00FE677B">
      <w:pPr>
        <w:ind w:leftChars="100" w:left="420" w:hangingChars="100" w:hanging="210"/>
      </w:pPr>
      <w:r w:rsidRPr="00102D41">
        <w:rPr>
          <w:rFonts w:hint="eastAsia"/>
        </w:rPr>
        <w:t>・目標設定から達成評価まで、一連のシートで管理できるようにしてはどうか。（エクセルのシートで管理する等）</w:t>
      </w:r>
      <w:r w:rsidR="002A457B">
        <w:rPr>
          <w:rFonts w:hint="eastAsia"/>
        </w:rPr>
        <w:t>。また、各段階、誰が作業するのかを明らかにした方が良い。</w:t>
      </w:r>
    </w:p>
    <w:p w14:paraId="6AA2E28B" w14:textId="048ACCD5" w:rsidR="00890815" w:rsidRPr="00102D41" w:rsidRDefault="00890815" w:rsidP="00890815">
      <w:pPr>
        <w:ind w:leftChars="100" w:left="420" w:hangingChars="100" w:hanging="210"/>
      </w:pPr>
      <w:r w:rsidRPr="00102D41">
        <w:rPr>
          <w:rFonts w:hint="eastAsia"/>
        </w:rPr>
        <w:t>・達成評価は、自己評価のみで良いのではないか。</w:t>
      </w:r>
      <w:r w:rsidR="00B85241" w:rsidRPr="00102D41">
        <w:rPr>
          <w:rFonts w:hint="eastAsia"/>
        </w:rPr>
        <w:t>自己</w:t>
      </w:r>
      <w:r w:rsidRPr="00102D41">
        <w:rPr>
          <w:rFonts w:hint="eastAsia"/>
        </w:rPr>
        <w:t>評価があまりにもおかしいものには</w:t>
      </w:r>
      <w:r w:rsidR="00B85241" w:rsidRPr="00102D41">
        <w:rPr>
          <w:rFonts w:hint="eastAsia"/>
        </w:rPr>
        <w:t>アドバイザーが</w:t>
      </w:r>
      <w:r w:rsidR="002A457B">
        <w:rPr>
          <w:rFonts w:hint="eastAsia"/>
        </w:rPr>
        <w:t>コメントをする、くらいで良いように思う。</w:t>
      </w:r>
    </w:p>
    <w:p w14:paraId="62670C34" w14:textId="77777777" w:rsidR="00012E23" w:rsidRPr="00102D41" w:rsidRDefault="00012E23">
      <w:pPr>
        <w:ind w:leftChars="100" w:left="420" w:hangingChars="100" w:hanging="210"/>
      </w:pPr>
    </w:p>
    <w:sectPr w:rsidR="00012E23" w:rsidRPr="00102D41" w:rsidSect="00213A53">
      <w:footerReference w:type="default" r:id="rId7"/>
      <w:pgSz w:w="11906" w:h="16838"/>
      <w:pgMar w:top="1134" w:right="1418" w:bottom="851" w:left="1418" w:header="851" w:footer="3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52D22" w14:textId="77777777" w:rsidR="00D54A8C" w:rsidRDefault="00D54A8C" w:rsidP="0025792A">
      <w:r>
        <w:separator/>
      </w:r>
    </w:p>
  </w:endnote>
  <w:endnote w:type="continuationSeparator" w:id="0">
    <w:p w14:paraId="2015DDAB" w14:textId="77777777" w:rsidR="00D54A8C" w:rsidRDefault="00D54A8C" w:rsidP="0025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13350"/>
      <w:docPartObj>
        <w:docPartGallery w:val="Page Numbers (Bottom of Page)"/>
        <w:docPartUnique/>
      </w:docPartObj>
    </w:sdtPr>
    <w:sdtEndPr/>
    <w:sdtContent>
      <w:p w14:paraId="64175C58" w14:textId="3E97E935" w:rsidR="009832E1" w:rsidRDefault="009832E1">
        <w:pPr>
          <w:pStyle w:val="a5"/>
          <w:jc w:val="center"/>
        </w:pPr>
        <w:r>
          <w:fldChar w:fldCharType="begin"/>
        </w:r>
        <w:r>
          <w:instrText>PAGE   \* MERGEFORMAT</w:instrText>
        </w:r>
        <w:r>
          <w:fldChar w:fldCharType="separate"/>
        </w:r>
        <w:r w:rsidR="00EB4AEF" w:rsidRPr="00EB4AEF">
          <w:rPr>
            <w:noProof/>
            <w:lang w:val="ja-JP"/>
          </w:rPr>
          <w:t>1</w:t>
        </w:r>
        <w:r>
          <w:fldChar w:fldCharType="end"/>
        </w:r>
      </w:p>
    </w:sdtContent>
  </w:sdt>
  <w:p w14:paraId="6F3E92A7" w14:textId="77777777" w:rsidR="009832E1" w:rsidRDefault="009832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E0A12" w14:textId="77777777" w:rsidR="00D54A8C" w:rsidRDefault="00D54A8C" w:rsidP="0025792A">
      <w:r>
        <w:separator/>
      </w:r>
    </w:p>
  </w:footnote>
  <w:footnote w:type="continuationSeparator" w:id="0">
    <w:p w14:paraId="69FB25A8" w14:textId="77777777" w:rsidR="00D54A8C" w:rsidRDefault="00D54A8C" w:rsidP="00257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74486"/>
    <w:multiLevelType w:val="hybridMultilevel"/>
    <w:tmpl w:val="17F2FE98"/>
    <w:lvl w:ilvl="0" w:tplc="0EF42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0A"/>
    <w:rsid w:val="00012E23"/>
    <w:rsid w:val="000D066C"/>
    <w:rsid w:val="000D4F64"/>
    <w:rsid w:val="00102D41"/>
    <w:rsid w:val="00160987"/>
    <w:rsid w:val="00213A53"/>
    <w:rsid w:val="002342E1"/>
    <w:rsid w:val="0025792A"/>
    <w:rsid w:val="002A457B"/>
    <w:rsid w:val="002B3BA7"/>
    <w:rsid w:val="002D21ED"/>
    <w:rsid w:val="00324244"/>
    <w:rsid w:val="0033304C"/>
    <w:rsid w:val="00337AA0"/>
    <w:rsid w:val="003433AC"/>
    <w:rsid w:val="00365CEB"/>
    <w:rsid w:val="003E3C86"/>
    <w:rsid w:val="00405731"/>
    <w:rsid w:val="00447EF7"/>
    <w:rsid w:val="00471E58"/>
    <w:rsid w:val="0049415E"/>
    <w:rsid w:val="004B02FA"/>
    <w:rsid w:val="004B3BD1"/>
    <w:rsid w:val="00500904"/>
    <w:rsid w:val="005117A0"/>
    <w:rsid w:val="00515049"/>
    <w:rsid w:val="0052682B"/>
    <w:rsid w:val="005823F0"/>
    <w:rsid w:val="005B41DD"/>
    <w:rsid w:val="005D1812"/>
    <w:rsid w:val="005F6FBB"/>
    <w:rsid w:val="00672125"/>
    <w:rsid w:val="006A2F4D"/>
    <w:rsid w:val="006C018F"/>
    <w:rsid w:val="006D61B7"/>
    <w:rsid w:val="007256B9"/>
    <w:rsid w:val="0073512B"/>
    <w:rsid w:val="00785106"/>
    <w:rsid w:val="0084728A"/>
    <w:rsid w:val="008547FA"/>
    <w:rsid w:val="008737E3"/>
    <w:rsid w:val="00883D5C"/>
    <w:rsid w:val="00890815"/>
    <w:rsid w:val="00890CF4"/>
    <w:rsid w:val="00894DB2"/>
    <w:rsid w:val="008C3B1D"/>
    <w:rsid w:val="00953D98"/>
    <w:rsid w:val="009832E1"/>
    <w:rsid w:val="00A77467"/>
    <w:rsid w:val="00AF776B"/>
    <w:rsid w:val="00B57D28"/>
    <w:rsid w:val="00B65BC9"/>
    <w:rsid w:val="00B85241"/>
    <w:rsid w:val="00BA7E69"/>
    <w:rsid w:val="00C179FE"/>
    <w:rsid w:val="00C267C2"/>
    <w:rsid w:val="00C31D41"/>
    <w:rsid w:val="00C75492"/>
    <w:rsid w:val="00C800D0"/>
    <w:rsid w:val="00C90DF0"/>
    <w:rsid w:val="00C93CD8"/>
    <w:rsid w:val="00CE60AA"/>
    <w:rsid w:val="00CF0D78"/>
    <w:rsid w:val="00D03451"/>
    <w:rsid w:val="00D0620A"/>
    <w:rsid w:val="00D33A39"/>
    <w:rsid w:val="00D54A8C"/>
    <w:rsid w:val="00D56C57"/>
    <w:rsid w:val="00DD1877"/>
    <w:rsid w:val="00DE2AAA"/>
    <w:rsid w:val="00E140B5"/>
    <w:rsid w:val="00E47B19"/>
    <w:rsid w:val="00E74439"/>
    <w:rsid w:val="00EB0057"/>
    <w:rsid w:val="00EB4AEF"/>
    <w:rsid w:val="00EE4076"/>
    <w:rsid w:val="00EE4C41"/>
    <w:rsid w:val="00EF5959"/>
    <w:rsid w:val="00F476FE"/>
    <w:rsid w:val="00F5246A"/>
    <w:rsid w:val="00F942F8"/>
    <w:rsid w:val="00FC066A"/>
    <w:rsid w:val="00FE6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4314A7"/>
  <w15:chartTrackingRefBased/>
  <w15:docId w15:val="{3CE0E117-BF5C-40A9-AEB8-6722CED9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9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2A"/>
    <w:pPr>
      <w:tabs>
        <w:tab w:val="center" w:pos="4252"/>
        <w:tab w:val="right" w:pos="8504"/>
      </w:tabs>
      <w:snapToGrid w:val="0"/>
    </w:pPr>
  </w:style>
  <w:style w:type="character" w:customStyle="1" w:styleId="a4">
    <w:name w:val="ヘッダー (文字)"/>
    <w:basedOn w:val="a0"/>
    <w:link w:val="a3"/>
    <w:uiPriority w:val="99"/>
    <w:rsid w:val="0025792A"/>
  </w:style>
  <w:style w:type="paragraph" w:styleId="a5">
    <w:name w:val="footer"/>
    <w:basedOn w:val="a"/>
    <w:link w:val="a6"/>
    <w:uiPriority w:val="99"/>
    <w:unhideWhenUsed/>
    <w:rsid w:val="0025792A"/>
    <w:pPr>
      <w:tabs>
        <w:tab w:val="center" w:pos="4252"/>
        <w:tab w:val="right" w:pos="8504"/>
      </w:tabs>
      <w:snapToGrid w:val="0"/>
    </w:pPr>
  </w:style>
  <w:style w:type="character" w:customStyle="1" w:styleId="a6">
    <w:name w:val="フッター (文字)"/>
    <w:basedOn w:val="a0"/>
    <w:link w:val="a5"/>
    <w:uiPriority w:val="99"/>
    <w:rsid w:val="0025792A"/>
  </w:style>
  <w:style w:type="paragraph" w:styleId="a7">
    <w:name w:val="List Paragraph"/>
    <w:basedOn w:val="a"/>
    <w:uiPriority w:val="34"/>
    <w:qFormat/>
    <w:rsid w:val="008C3B1D"/>
    <w:pPr>
      <w:ind w:leftChars="400" w:left="840"/>
    </w:pPr>
  </w:style>
  <w:style w:type="paragraph" w:styleId="a8">
    <w:name w:val="Balloon Text"/>
    <w:basedOn w:val="a"/>
    <w:link w:val="a9"/>
    <w:uiPriority w:val="99"/>
    <w:semiHidden/>
    <w:unhideWhenUsed/>
    <w:rsid w:val="00CE60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0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Arial"/>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156</Words>
  <Characters>892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2019-12-05T05:18:00Z</cp:lastPrinted>
  <dcterms:created xsi:type="dcterms:W3CDTF">2019-09-20T01:22:00Z</dcterms:created>
  <dcterms:modified xsi:type="dcterms:W3CDTF">2019-12-11T07:34:00Z</dcterms:modified>
</cp:coreProperties>
</file>