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1C8D" w14:textId="32348A00" w:rsidR="00425106" w:rsidRPr="0055540A" w:rsidRDefault="00425106" w:rsidP="0033128C">
      <w:pPr>
        <w:rPr>
          <w:sz w:val="40"/>
          <w:szCs w:val="40"/>
        </w:rPr>
      </w:pPr>
    </w:p>
    <w:p w14:paraId="1048306E" w14:textId="213E52A1" w:rsidR="00425106" w:rsidRDefault="00425106" w:rsidP="0033128C">
      <w:pPr>
        <w:rPr>
          <w:sz w:val="40"/>
          <w:szCs w:val="40"/>
        </w:rPr>
      </w:pPr>
    </w:p>
    <w:p w14:paraId="18374447" w14:textId="7B4E291D" w:rsidR="00207B74" w:rsidRDefault="00207B74" w:rsidP="0033128C">
      <w:pPr>
        <w:rPr>
          <w:sz w:val="40"/>
          <w:szCs w:val="40"/>
        </w:rPr>
      </w:pPr>
    </w:p>
    <w:p w14:paraId="58A7B16B" w14:textId="41827DE4" w:rsidR="004640CE" w:rsidRDefault="004640CE" w:rsidP="0033128C">
      <w:pPr>
        <w:rPr>
          <w:sz w:val="40"/>
          <w:szCs w:val="40"/>
        </w:rPr>
      </w:pPr>
    </w:p>
    <w:p w14:paraId="52CD7A1C" w14:textId="4B5C7504" w:rsidR="004218C2" w:rsidRPr="0055540A" w:rsidRDefault="004218C2" w:rsidP="0033128C">
      <w:pPr>
        <w:rPr>
          <w:sz w:val="40"/>
          <w:szCs w:val="40"/>
        </w:rPr>
      </w:pPr>
    </w:p>
    <w:p w14:paraId="286D5275" w14:textId="17DD6088" w:rsidR="004640CE" w:rsidRPr="00AB774C" w:rsidRDefault="004640CE" w:rsidP="004640CE">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安威川流域下水道</w:t>
      </w:r>
      <w:r w:rsidR="006F281A" w:rsidRPr="00AB774C">
        <w:rPr>
          <w:rFonts w:asciiTheme="majorEastAsia" w:eastAsiaTheme="majorEastAsia" w:hAnsiTheme="majorEastAsia" w:hint="eastAsia"/>
          <w:sz w:val="40"/>
          <w:szCs w:val="40"/>
        </w:rPr>
        <w:t xml:space="preserve">　</w:t>
      </w:r>
      <w:r w:rsidRPr="00AB774C">
        <w:rPr>
          <w:rFonts w:asciiTheme="majorEastAsia" w:eastAsiaTheme="majorEastAsia" w:hAnsiTheme="majorEastAsia" w:hint="eastAsia"/>
          <w:sz w:val="40"/>
          <w:szCs w:val="40"/>
        </w:rPr>
        <w:t>中央水みらいセンター</w:t>
      </w:r>
    </w:p>
    <w:p w14:paraId="197CCBE3" w14:textId="089D7F4C" w:rsidR="00425106" w:rsidRDefault="004640CE" w:rsidP="004640CE">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汚泥処理</w:t>
      </w:r>
      <w:r w:rsidR="00867036" w:rsidRPr="00AB774C">
        <w:rPr>
          <w:rFonts w:asciiTheme="majorEastAsia" w:eastAsiaTheme="majorEastAsia" w:hAnsiTheme="majorEastAsia" w:hint="eastAsia"/>
          <w:sz w:val="40"/>
          <w:szCs w:val="40"/>
        </w:rPr>
        <w:t>施設包括管理</w:t>
      </w:r>
      <w:r w:rsidR="004218C2" w:rsidRPr="00AB774C">
        <w:rPr>
          <w:rFonts w:asciiTheme="majorEastAsia" w:eastAsiaTheme="majorEastAsia" w:hAnsiTheme="majorEastAsia" w:hint="eastAsia"/>
          <w:sz w:val="40"/>
          <w:szCs w:val="40"/>
        </w:rPr>
        <w:t>事業</w:t>
      </w:r>
    </w:p>
    <w:p w14:paraId="1D29319F" w14:textId="46B4243F" w:rsidR="00D8361C" w:rsidRPr="00363DB2" w:rsidRDefault="00D8361C" w:rsidP="004640CE">
      <w:pPr>
        <w:jc w:val="center"/>
        <w:rPr>
          <w:rFonts w:asciiTheme="majorEastAsia" w:eastAsiaTheme="majorEastAsia" w:hAnsiTheme="majorEastAsia"/>
          <w:sz w:val="40"/>
          <w:szCs w:val="40"/>
        </w:rPr>
      </w:pPr>
      <w:r w:rsidRPr="00363DB2">
        <w:rPr>
          <w:rFonts w:asciiTheme="majorEastAsia" w:eastAsiaTheme="majorEastAsia" w:hAnsiTheme="majorEastAsia" w:hint="eastAsia"/>
          <w:sz w:val="40"/>
          <w:szCs w:val="40"/>
        </w:rPr>
        <w:t>（設計・建設・維持管理）</w:t>
      </w:r>
    </w:p>
    <w:p w14:paraId="7A1F2B7D" w14:textId="40F6D67E" w:rsidR="00207B74" w:rsidRPr="00AB774C" w:rsidRDefault="00207B74" w:rsidP="00207B74">
      <w:pPr>
        <w:rPr>
          <w:sz w:val="40"/>
          <w:szCs w:val="40"/>
        </w:rPr>
      </w:pPr>
    </w:p>
    <w:p w14:paraId="63A68A1F" w14:textId="266DED62" w:rsidR="00425106" w:rsidRPr="00AB774C" w:rsidRDefault="00425106" w:rsidP="00207B74">
      <w:pPr>
        <w:rPr>
          <w:sz w:val="40"/>
          <w:szCs w:val="40"/>
        </w:rPr>
      </w:pPr>
    </w:p>
    <w:p w14:paraId="070DAC1E" w14:textId="38F3387B" w:rsidR="00425106" w:rsidRPr="00AB774C" w:rsidRDefault="00425106" w:rsidP="00425106">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実施方針</w:t>
      </w:r>
    </w:p>
    <w:p w14:paraId="3290C11B" w14:textId="4B5C87B7" w:rsidR="00425106" w:rsidRPr="00AB774C" w:rsidRDefault="00425106" w:rsidP="0033128C">
      <w:pPr>
        <w:rPr>
          <w:sz w:val="40"/>
          <w:szCs w:val="40"/>
        </w:rPr>
      </w:pPr>
    </w:p>
    <w:p w14:paraId="764D0A36" w14:textId="020EA8FE" w:rsidR="00425106" w:rsidRPr="00AB774C" w:rsidRDefault="00425106" w:rsidP="0033128C">
      <w:pPr>
        <w:rPr>
          <w:rFonts w:asciiTheme="majorEastAsia" w:eastAsiaTheme="majorEastAsia" w:hAnsiTheme="majorEastAsia"/>
          <w:sz w:val="40"/>
          <w:szCs w:val="40"/>
        </w:rPr>
      </w:pPr>
    </w:p>
    <w:p w14:paraId="048DBEEB" w14:textId="6615CA64" w:rsidR="00425106" w:rsidRPr="00AB774C" w:rsidRDefault="00425106" w:rsidP="0033128C">
      <w:pPr>
        <w:rPr>
          <w:rFonts w:asciiTheme="majorEastAsia" w:eastAsiaTheme="majorEastAsia" w:hAnsiTheme="majorEastAsia"/>
          <w:sz w:val="40"/>
          <w:szCs w:val="40"/>
        </w:rPr>
      </w:pPr>
    </w:p>
    <w:p w14:paraId="74BFA461" w14:textId="77777777" w:rsidR="00425106" w:rsidRPr="00AB774C" w:rsidRDefault="00425106" w:rsidP="0033128C">
      <w:pPr>
        <w:rPr>
          <w:rFonts w:asciiTheme="majorEastAsia" w:eastAsiaTheme="majorEastAsia" w:hAnsiTheme="majorEastAsia"/>
          <w:sz w:val="40"/>
          <w:szCs w:val="40"/>
        </w:rPr>
      </w:pPr>
    </w:p>
    <w:p w14:paraId="7712066F" w14:textId="77777777" w:rsidR="00425106" w:rsidRPr="00AB774C" w:rsidRDefault="00425106" w:rsidP="0033128C">
      <w:pPr>
        <w:rPr>
          <w:rFonts w:asciiTheme="majorEastAsia" w:eastAsiaTheme="majorEastAsia" w:hAnsiTheme="majorEastAsia"/>
          <w:sz w:val="40"/>
          <w:szCs w:val="40"/>
        </w:rPr>
      </w:pPr>
    </w:p>
    <w:p w14:paraId="098DD16E" w14:textId="6429618B" w:rsidR="00425106" w:rsidRPr="00AB774C" w:rsidRDefault="00425106" w:rsidP="00425106">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令和</w:t>
      </w:r>
      <w:r w:rsidR="008B274E" w:rsidRPr="00AB774C">
        <w:rPr>
          <w:rFonts w:asciiTheme="majorEastAsia" w:eastAsiaTheme="majorEastAsia" w:hAnsiTheme="majorEastAsia" w:hint="eastAsia"/>
          <w:sz w:val="40"/>
          <w:szCs w:val="40"/>
        </w:rPr>
        <w:t>4</w:t>
      </w:r>
      <w:r w:rsidRPr="00AB774C">
        <w:rPr>
          <w:rFonts w:asciiTheme="majorEastAsia" w:eastAsiaTheme="majorEastAsia" w:hAnsiTheme="majorEastAsia" w:hint="eastAsia"/>
          <w:sz w:val="40"/>
          <w:szCs w:val="40"/>
        </w:rPr>
        <w:t>年</w:t>
      </w:r>
      <w:r w:rsidR="000A5D25" w:rsidRPr="00AB774C">
        <w:rPr>
          <w:rFonts w:asciiTheme="majorEastAsia" w:eastAsiaTheme="majorEastAsia" w:hAnsiTheme="majorEastAsia" w:hint="eastAsia"/>
          <w:sz w:val="40"/>
          <w:szCs w:val="40"/>
        </w:rPr>
        <w:t>9</w:t>
      </w:r>
      <w:r w:rsidRPr="00AB774C">
        <w:rPr>
          <w:rFonts w:asciiTheme="majorEastAsia" w:eastAsiaTheme="majorEastAsia" w:hAnsiTheme="majorEastAsia" w:hint="eastAsia"/>
          <w:sz w:val="40"/>
          <w:szCs w:val="40"/>
        </w:rPr>
        <w:t>月</w:t>
      </w:r>
    </w:p>
    <w:p w14:paraId="00581025" w14:textId="77777777" w:rsidR="00B93D19" w:rsidRPr="00AB774C" w:rsidRDefault="00B93D19" w:rsidP="00425106">
      <w:pPr>
        <w:jc w:val="center"/>
        <w:rPr>
          <w:rFonts w:asciiTheme="majorEastAsia" w:eastAsiaTheme="majorEastAsia" w:hAnsiTheme="majorEastAsia"/>
          <w:szCs w:val="20"/>
        </w:rPr>
      </w:pPr>
    </w:p>
    <w:p w14:paraId="6C29C86D" w14:textId="77777777" w:rsidR="00425106" w:rsidRPr="00AB774C" w:rsidRDefault="00425106" w:rsidP="00425106">
      <w:pPr>
        <w:jc w:val="center"/>
        <w:rPr>
          <w:rFonts w:asciiTheme="majorEastAsia" w:eastAsiaTheme="majorEastAsia" w:hAnsiTheme="majorEastAsia"/>
          <w:sz w:val="40"/>
          <w:szCs w:val="40"/>
        </w:rPr>
      </w:pPr>
      <w:r w:rsidRPr="00AB774C">
        <w:rPr>
          <w:rFonts w:asciiTheme="majorEastAsia" w:eastAsiaTheme="majorEastAsia" w:hAnsiTheme="majorEastAsia" w:hint="eastAsia"/>
          <w:sz w:val="40"/>
          <w:szCs w:val="40"/>
        </w:rPr>
        <w:t>大</w:t>
      </w:r>
      <w:r w:rsidR="00566789" w:rsidRPr="00AB774C">
        <w:rPr>
          <w:rFonts w:asciiTheme="majorEastAsia" w:eastAsiaTheme="majorEastAsia" w:hAnsiTheme="majorEastAsia" w:hint="eastAsia"/>
          <w:sz w:val="40"/>
          <w:szCs w:val="40"/>
        </w:rPr>
        <w:t xml:space="preserve"> </w:t>
      </w:r>
      <w:r w:rsidRPr="00AB774C">
        <w:rPr>
          <w:rFonts w:asciiTheme="majorEastAsia" w:eastAsiaTheme="majorEastAsia" w:hAnsiTheme="majorEastAsia" w:hint="eastAsia"/>
          <w:sz w:val="40"/>
          <w:szCs w:val="40"/>
        </w:rPr>
        <w:t>阪</w:t>
      </w:r>
      <w:r w:rsidR="00566789" w:rsidRPr="00AB774C">
        <w:rPr>
          <w:rFonts w:asciiTheme="majorEastAsia" w:eastAsiaTheme="majorEastAsia" w:hAnsiTheme="majorEastAsia" w:hint="eastAsia"/>
          <w:sz w:val="40"/>
          <w:szCs w:val="40"/>
        </w:rPr>
        <w:t xml:space="preserve"> </w:t>
      </w:r>
      <w:r w:rsidRPr="00AB774C">
        <w:rPr>
          <w:rFonts w:asciiTheme="majorEastAsia" w:eastAsiaTheme="majorEastAsia" w:hAnsiTheme="majorEastAsia" w:hint="eastAsia"/>
          <w:sz w:val="40"/>
          <w:szCs w:val="40"/>
        </w:rPr>
        <w:t>府</w:t>
      </w:r>
    </w:p>
    <w:p w14:paraId="19FAF290" w14:textId="77777777" w:rsidR="00425106" w:rsidRPr="00AB774C" w:rsidRDefault="00425106" w:rsidP="0033128C">
      <w:pPr>
        <w:rPr>
          <w:sz w:val="40"/>
          <w:szCs w:val="40"/>
        </w:rPr>
      </w:pPr>
    </w:p>
    <w:p w14:paraId="4B38469E" w14:textId="77777777" w:rsidR="00425106" w:rsidRPr="00AB774C" w:rsidRDefault="00425106" w:rsidP="0033128C">
      <w:pPr>
        <w:sectPr w:rsidR="00425106" w:rsidRPr="00AB774C" w:rsidSect="001E2548">
          <w:footerReference w:type="default" r:id="rId7"/>
          <w:pgSz w:w="11906" w:h="16838"/>
          <w:pgMar w:top="1134" w:right="1418" w:bottom="1134" w:left="1418" w:header="851" w:footer="992" w:gutter="0"/>
          <w:cols w:space="425"/>
          <w:docGrid w:type="lines" w:linePitch="360"/>
        </w:sectPr>
      </w:pPr>
    </w:p>
    <w:p w14:paraId="48FA001A" w14:textId="6BA88F83" w:rsidR="00D61258" w:rsidRPr="00AB774C" w:rsidRDefault="00D61258" w:rsidP="00D61258">
      <w:pPr>
        <w:pStyle w:val="11"/>
      </w:pPr>
      <w:r w:rsidRPr="00AB774C">
        <w:rPr>
          <w:rFonts w:hint="eastAsia"/>
        </w:rPr>
        <w:lastRenderedPageBreak/>
        <w:t>目　次</w:t>
      </w:r>
      <w:bookmarkStart w:id="0" w:name="_GoBack"/>
      <w:bookmarkEnd w:id="0"/>
    </w:p>
    <w:p w14:paraId="39E2C415" w14:textId="77777777" w:rsidR="00D61258" w:rsidRPr="00704788" w:rsidRDefault="00D61258" w:rsidP="00D61258">
      <w:pPr>
        <w:rPr>
          <w:rFonts w:asciiTheme="minorEastAsia" w:hAnsiTheme="minorEastAsia"/>
        </w:rPr>
      </w:pPr>
    </w:p>
    <w:p w14:paraId="6669DE02" w14:textId="66532914" w:rsidR="00704788" w:rsidRPr="00704788" w:rsidRDefault="006707B3">
      <w:pPr>
        <w:pStyle w:val="11"/>
        <w:rPr>
          <w:rFonts w:asciiTheme="minorEastAsia" w:hAnsiTheme="minorEastAsia"/>
          <w:noProof/>
          <w:sz w:val="21"/>
          <w:szCs w:val="22"/>
        </w:rPr>
      </w:pPr>
      <w:r w:rsidRPr="00704788">
        <w:rPr>
          <w:rFonts w:asciiTheme="minorEastAsia" w:hAnsiTheme="minorEastAsia"/>
        </w:rPr>
        <w:fldChar w:fldCharType="begin"/>
      </w:r>
      <w:r w:rsidRPr="00704788">
        <w:rPr>
          <w:rFonts w:asciiTheme="minorEastAsia" w:hAnsiTheme="minorEastAsia"/>
        </w:rPr>
        <w:instrText xml:space="preserve"> TOC \o "1-2" \h \z \u </w:instrText>
      </w:r>
      <w:r w:rsidRPr="00704788">
        <w:rPr>
          <w:rFonts w:asciiTheme="minorEastAsia" w:hAnsiTheme="minorEastAsia"/>
        </w:rPr>
        <w:fldChar w:fldCharType="separate"/>
      </w:r>
      <w:hyperlink w:anchor="_Toc113473270" w:history="1">
        <w:r w:rsidR="00704788" w:rsidRPr="00704788">
          <w:rPr>
            <w:rStyle w:val="ab"/>
            <w:rFonts w:asciiTheme="minorEastAsia" w:hAnsiTheme="minorEastAsia"/>
            <w:noProof/>
          </w:rPr>
          <w:t>第１ 事業内容に関する事項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w:t>
        </w:r>
        <w:r w:rsidR="00704788" w:rsidRPr="00704788">
          <w:rPr>
            <w:rFonts w:asciiTheme="minorEastAsia" w:hAnsiTheme="minorEastAsia"/>
            <w:noProof/>
            <w:webHidden/>
          </w:rPr>
          <w:fldChar w:fldCharType="end"/>
        </w:r>
      </w:hyperlink>
    </w:p>
    <w:p w14:paraId="0676D5DC" w14:textId="4B37F27D" w:rsidR="00704788" w:rsidRPr="00704788" w:rsidRDefault="00B05F20">
      <w:pPr>
        <w:pStyle w:val="22"/>
        <w:tabs>
          <w:tab w:val="right" w:leader="dot" w:pos="9060"/>
        </w:tabs>
        <w:ind w:left="200"/>
        <w:rPr>
          <w:rFonts w:asciiTheme="minorEastAsia" w:hAnsiTheme="minorEastAsia"/>
          <w:noProof/>
          <w:sz w:val="21"/>
          <w:szCs w:val="22"/>
        </w:rPr>
      </w:pPr>
      <w:hyperlink w:anchor="_Toc113473271" w:history="1">
        <w:r w:rsidR="00704788" w:rsidRPr="00704788">
          <w:rPr>
            <w:rStyle w:val="ab"/>
            <w:rFonts w:asciiTheme="minorEastAsia" w:hAnsiTheme="minorEastAsia"/>
            <w:noProof/>
          </w:rPr>
          <w:t>１． 事業名称</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w:t>
        </w:r>
        <w:r w:rsidR="00704788" w:rsidRPr="00704788">
          <w:rPr>
            <w:rFonts w:asciiTheme="minorEastAsia" w:hAnsiTheme="minorEastAsia"/>
            <w:noProof/>
            <w:webHidden/>
          </w:rPr>
          <w:fldChar w:fldCharType="end"/>
        </w:r>
      </w:hyperlink>
    </w:p>
    <w:p w14:paraId="17F71850" w14:textId="12249654" w:rsidR="00704788" w:rsidRPr="00704788" w:rsidRDefault="00B05F20">
      <w:pPr>
        <w:pStyle w:val="22"/>
        <w:tabs>
          <w:tab w:val="right" w:leader="dot" w:pos="9060"/>
        </w:tabs>
        <w:ind w:left="200"/>
        <w:rPr>
          <w:rFonts w:asciiTheme="minorEastAsia" w:hAnsiTheme="minorEastAsia"/>
          <w:noProof/>
          <w:sz w:val="21"/>
          <w:szCs w:val="22"/>
        </w:rPr>
      </w:pPr>
      <w:hyperlink w:anchor="_Toc113473272" w:history="1">
        <w:r w:rsidR="00704788" w:rsidRPr="00704788">
          <w:rPr>
            <w:rStyle w:val="ab"/>
            <w:rFonts w:asciiTheme="minorEastAsia" w:hAnsiTheme="minorEastAsia"/>
            <w:noProof/>
          </w:rPr>
          <w:t>２． 事業目的</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w:t>
        </w:r>
        <w:r w:rsidR="00704788" w:rsidRPr="00704788">
          <w:rPr>
            <w:rFonts w:asciiTheme="minorEastAsia" w:hAnsiTheme="minorEastAsia"/>
            <w:noProof/>
            <w:webHidden/>
          </w:rPr>
          <w:fldChar w:fldCharType="end"/>
        </w:r>
      </w:hyperlink>
    </w:p>
    <w:p w14:paraId="7D6C8229" w14:textId="5FF809B6" w:rsidR="00704788" w:rsidRPr="00704788" w:rsidRDefault="00B05F20">
      <w:pPr>
        <w:pStyle w:val="22"/>
        <w:tabs>
          <w:tab w:val="right" w:leader="dot" w:pos="9060"/>
        </w:tabs>
        <w:ind w:left="200"/>
        <w:rPr>
          <w:rFonts w:asciiTheme="minorEastAsia" w:hAnsiTheme="minorEastAsia"/>
          <w:noProof/>
          <w:sz w:val="21"/>
          <w:szCs w:val="22"/>
        </w:rPr>
      </w:pPr>
      <w:hyperlink w:anchor="_Toc113473273" w:history="1">
        <w:r w:rsidR="00704788" w:rsidRPr="00704788">
          <w:rPr>
            <w:rStyle w:val="ab"/>
            <w:rFonts w:asciiTheme="minorEastAsia" w:hAnsiTheme="minorEastAsia"/>
            <w:noProof/>
          </w:rPr>
          <w:t>３． 事業の対象となる公共施設等の名称及び種類</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w:t>
        </w:r>
        <w:r w:rsidR="00704788" w:rsidRPr="00704788">
          <w:rPr>
            <w:rFonts w:asciiTheme="minorEastAsia" w:hAnsiTheme="minorEastAsia"/>
            <w:noProof/>
            <w:webHidden/>
          </w:rPr>
          <w:fldChar w:fldCharType="end"/>
        </w:r>
      </w:hyperlink>
    </w:p>
    <w:p w14:paraId="46CA5B93" w14:textId="1E8068A2" w:rsidR="00704788" w:rsidRPr="00704788" w:rsidRDefault="00B05F20">
      <w:pPr>
        <w:pStyle w:val="22"/>
        <w:tabs>
          <w:tab w:val="right" w:leader="dot" w:pos="9060"/>
        </w:tabs>
        <w:ind w:left="200"/>
        <w:rPr>
          <w:rFonts w:asciiTheme="minorEastAsia" w:hAnsiTheme="minorEastAsia"/>
          <w:noProof/>
          <w:sz w:val="21"/>
          <w:szCs w:val="22"/>
        </w:rPr>
      </w:pPr>
      <w:hyperlink w:anchor="_Toc113473274" w:history="1">
        <w:r w:rsidR="00704788" w:rsidRPr="00704788">
          <w:rPr>
            <w:rStyle w:val="ab"/>
            <w:rFonts w:asciiTheme="minorEastAsia" w:hAnsiTheme="minorEastAsia"/>
            <w:noProof/>
          </w:rPr>
          <w:t>４． 公共施設等の管理者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w:t>
        </w:r>
        <w:r w:rsidR="00704788" w:rsidRPr="00704788">
          <w:rPr>
            <w:rFonts w:asciiTheme="minorEastAsia" w:hAnsiTheme="minorEastAsia"/>
            <w:noProof/>
            <w:webHidden/>
          </w:rPr>
          <w:fldChar w:fldCharType="end"/>
        </w:r>
      </w:hyperlink>
    </w:p>
    <w:p w14:paraId="5C27F9D5" w14:textId="4E2F2BD0" w:rsidR="00704788" w:rsidRPr="00704788" w:rsidRDefault="00B05F20">
      <w:pPr>
        <w:pStyle w:val="22"/>
        <w:tabs>
          <w:tab w:val="right" w:leader="dot" w:pos="9060"/>
        </w:tabs>
        <w:ind w:left="200"/>
        <w:rPr>
          <w:rFonts w:asciiTheme="minorEastAsia" w:hAnsiTheme="minorEastAsia"/>
          <w:noProof/>
          <w:sz w:val="21"/>
          <w:szCs w:val="22"/>
        </w:rPr>
      </w:pPr>
      <w:hyperlink w:anchor="_Toc113473275" w:history="1">
        <w:r w:rsidR="00704788" w:rsidRPr="00704788">
          <w:rPr>
            <w:rStyle w:val="ab"/>
            <w:rFonts w:asciiTheme="minorEastAsia" w:hAnsiTheme="minorEastAsia"/>
            <w:noProof/>
          </w:rPr>
          <w:t>５． 事業概要</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_Toc113473275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w:t>
        </w:r>
        <w:r w:rsidR="00704788" w:rsidRPr="00704788">
          <w:rPr>
            <w:rFonts w:asciiTheme="minorEastAsia" w:hAnsiTheme="minorEastAsia"/>
            <w:noProof/>
            <w:webHidden/>
          </w:rPr>
          <w:fldChar w:fldCharType="end"/>
        </w:r>
      </w:hyperlink>
    </w:p>
    <w:p w14:paraId="04A83BA5" w14:textId="4FF2DA52" w:rsidR="00704788" w:rsidRPr="00704788" w:rsidRDefault="00B05F20">
      <w:pPr>
        <w:pStyle w:val="22"/>
        <w:tabs>
          <w:tab w:val="right" w:leader="dot" w:pos="9060"/>
        </w:tabs>
        <w:ind w:left="200"/>
        <w:rPr>
          <w:rFonts w:asciiTheme="minorEastAsia" w:hAnsiTheme="minorEastAsia"/>
          <w:noProof/>
          <w:sz w:val="21"/>
          <w:szCs w:val="22"/>
        </w:rPr>
      </w:pPr>
      <w:hyperlink w:anchor="_Toc113473276" w:history="1">
        <w:r w:rsidR="00704788" w:rsidRPr="00704788">
          <w:rPr>
            <w:rStyle w:val="ab"/>
            <w:rFonts w:asciiTheme="minorEastAsia" w:hAnsiTheme="minorEastAsia"/>
            <w:noProof/>
          </w:rPr>
          <w:t>６． 受注者の責任</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_Toc113473276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2</w:t>
        </w:r>
        <w:r w:rsidR="00704788" w:rsidRPr="00704788">
          <w:rPr>
            <w:rFonts w:asciiTheme="minorEastAsia" w:hAnsiTheme="minorEastAsia"/>
            <w:noProof/>
            <w:webHidden/>
          </w:rPr>
          <w:fldChar w:fldCharType="end"/>
        </w:r>
      </w:hyperlink>
    </w:p>
    <w:p w14:paraId="4504E58F" w14:textId="63AADA96" w:rsidR="00704788" w:rsidRPr="00704788" w:rsidRDefault="00B05F20">
      <w:pPr>
        <w:pStyle w:val="22"/>
        <w:tabs>
          <w:tab w:val="right" w:leader="dot" w:pos="9060"/>
        </w:tabs>
        <w:ind w:left="200"/>
        <w:rPr>
          <w:rFonts w:asciiTheme="minorEastAsia" w:hAnsiTheme="minorEastAsia"/>
          <w:noProof/>
          <w:sz w:val="21"/>
          <w:szCs w:val="22"/>
        </w:rPr>
      </w:pPr>
      <w:hyperlink w:anchor="_Toc113473277" w:history="1">
        <w:r w:rsidR="00704788" w:rsidRPr="00704788">
          <w:rPr>
            <w:rStyle w:val="ab"/>
            <w:rFonts w:asciiTheme="minorEastAsia" w:hAnsiTheme="minorEastAsia"/>
            <w:noProof/>
          </w:rPr>
          <w:t>７． 受注者の収入</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_Toc113473277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2</w:t>
        </w:r>
        <w:r w:rsidR="00704788" w:rsidRPr="00704788">
          <w:rPr>
            <w:rFonts w:asciiTheme="minorEastAsia" w:hAnsiTheme="minorEastAsia"/>
            <w:noProof/>
            <w:webHidden/>
          </w:rPr>
          <w:fldChar w:fldCharType="end"/>
        </w:r>
      </w:hyperlink>
    </w:p>
    <w:p w14:paraId="67E776C3" w14:textId="41C2E26D" w:rsidR="00704788" w:rsidRPr="00704788" w:rsidRDefault="00B05F20">
      <w:pPr>
        <w:pStyle w:val="22"/>
        <w:tabs>
          <w:tab w:val="right" w:leader="dot" w:pos="9060"/>
        </w:tabs>
        <w:ind w:left="200"/>
        <w:rPr>
          <w:rFonts w:asciiTheme="minorEastAsia" w:hAnsiTheme="minorEastAsia"/>
          <w:noProof/>
          <w:sz w:val="21"/>
          <w:szCs w:val="22"/>
        </w:rPr>
      </w:pPr>
      <w:hyperlink w:anchor="_Toc113473278" w:history="1">
        <w:r w:rsidR="00704788" w:rsidRPr="00704788">
          <w:rPr>
            <w:rStyle w:val="ab"/>
            <w:rFonts w:asciiTheme="minorEastAsia" w:hAnsiTheme="minorEastAsia"/>
            <w:noProof/>
          </w:rPr>
          <w:t>８． 遵守すべき法令等</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_Toc113473278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3</w:t>
        </w:r>
        <w:r w:rsidR="00704788" w:rsidRPr="00704788">
          <w:rPr>
            <w:rFonts w:asciiTheme="minorEastAsia" w:hAnsiTheme="minorEastAsia"/>
            <w:noProof/>
            <w:webHidden/>
          </w:rPr>
          <w:fldChar w:fldCharType="end"/>
        </w:r>
      </w:hyperlink>
    </w:p>
    <w:p w14:paraId="35C4128C" w14:textId="6C388C37" w:rsidR="00704788" w:rsidRPr="00704788" w:rsidRDefault="00B05F20">
      <w:pPr>
        <w:pStyle w:val="22"/>
        <w:tabs>
          <w:tab w:val="right" w:leader="dot" w:pos="9060"/>
        </w:tabs>
        <w:ind w:left="200"/>
        <w:rPr>
          <w:rFonts w:asciiTheme="minorEastAsia" w:hAnsiTheme="minorEastAsia"/>
          <w:noProof/>
          <w:sz w:val="21"/>
          <w:szCs w:val="22"/>
        </w:rPr>
      </w:pPr>
      <w:hyperlink w:anchor="_Toc113473279" w:history="1">
        <w:r w:rsidR="00704788" w:rsidRPr="00704788">
          <w:rPr>
            <w:rStyle w:val="ab"/>
            <w:rFonts w:asciiTheme="minorEastAsia" w:hAnsiTheme="minorEastAsia"/>
            <w:noProof/>
          </w:rPr>
          <w:t>９． 事業期間終了時の措置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_Toc113473279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3</w:t>
        </w:r>
        <w:r w:rsidR="00704788" w:rsidRPr="00704788">
          <w:rPr>
            <w:rFonts w:asciiTheme="minorEastAsia" w:hAnsiTheme="minorEastAsia"/>
            <w:noProof/>
            <w:webHidden/>
          </w:rPr>
          <w:fldChar w:fldCharType="end"/>
        </w:r>
      </w:hyperlink>
    </w:p>
    <w:p w14:paraId="3E085A6E" w14:textId="454B489D" w:rsidR="00704788" w:rsidRPr="00704788" w:rsidRDefault="00B05F20">
      <w:pPr>
        <w:pStyle w:val="11"/>
        <w:rPr>
          <w:rFonts w:asciiTheme="minorEastAsia" w:hAnsiTheme="minorEastAsia"/>
          <w:noProof/>
          <w:sz w:val="21"/>
          <w:szCs w:val="22"/>
        </w:rPr>
      </w:pPr>
      <w:hyperlink w:anchor="_Toc113473280" w:history="1">
        <w:r w:rsidR="00704788" w:rsidRPr="00704788">
          <w:rPr>
            <w:rStyle w:val="ab"/>
            <w:rFonts w:asciiTheme="minorEastAsia" w:hAnsiTheme="minorEastAsia"/>
            <w:noProof/>
          </w:rPr>
          <w:t>第２ 民間事業者の募集及び選定に関する事項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4</w:t>
        </w:r>
        <w:r w:rsidR="00704788" w:rsidRPr="00704788">
          <w:rPr>
            <w:rFonts w:asciiTheme="minorEastAsia" w:hAnsiTheme="minorEastAsia"/>
            <w:noProof/>
            <w:webHidden/>
          </w:rPr>
          <w:fldChar w:fldCharType="end"/>
        </w:r>
      </w:hyperlink>
    </w:p>
    <w:p w14:paraId="6181F212" w14:textId="11FCEA25" w:rsidR="00704788" w:rsidRPr="00704788" w:rsidRDefault="00B05F20">
      <w:pPr>
        <w:pStyle w:val="22"/>
        <w:tabs>
          <w:tab w:val="right" w:leader="dot" w:pos="9060"/>
        </w:tabs>
        <w:ind w:left="200"/>
        <w:rPr>
          <w:rFonts w:asciiTheme="minorEastAsia" w:hAnsiTheme="minorEastAsia"/>
          <w:noProof/>
          <w:sz w:val="21"/>
          <w:szCs w:val="22"/>
        </w:rPr>
      </w:pPr>
      <w:hyperlink w:anchor="_Toc113473281" w:history="1">
        <w:r w:rsidR="00704788" w:rsidRPr="00704788">
          <w:rPr>
            <w:rStyle w:val="ab"/>
            <w:rFonts w:asciiTheme="minorEastAsia" w:hAnsiTheme="minorEastAsia"/>
            <w:noProof/>
          </w:rPr>
          <w:t>１． 民間事業者の募集及び選定に関する基本的な考え方</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4</w:t>
        </w:r>
        <w:r w:rsidR="00704788" w:rsidRPr="00704788">
          <w:rPr>
            <w:rFonts w:asciiTheme="minorEastAsia" w:hAnsiTheme="minorEastAsia"/>
            <w:noProof/>
            <w:webHidden/>
          </w:rPr>
          <w:fldChar w:fldCharType="end"/>
        </w:r>
      </w:hyperlink>
    </w:p>
    <w:p w14:paraId="51307AA6" w14:textId="15B8F945" w:rsidR="00704788" w:rsidRPr="00704788" w:rsidRDefault="00B05F20">
      <w:pPr>
        <w:pStyle w:val="22"/>
        <w:tabs>
          <w:tab w:val="right" w:leader="dot" w:pos="9060"/>
        </w:tabs>
        <w:ind w:left="200"/>
        <w:rPr>
          <w:rFonts w:asciiTheme="minorEastAsia" w:hAnsiTheme="minorEastAsia"/>
          <w:noProof/>
          <w:sz w:val="21"/>
          <w:szCs w:val="22"/>
        </w:rPr>
      </w:pPr>
      <w:hyperlink w:anchor="_Toc113473282" w:history="1">
        <w:r w:rsidR="00704788" w:rsidRPr="00704788">
          <w:rPr>
            <w:rStyle w:val="ab"/>
            <w:rFonts w:asciiTheme="minorEastAsia" w:hAnsiTheme="minorEastAsia"/>
            <w:noProof/>
          </w:rPr>
          <w:t>２． 選定の手順及びスケジュール</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4</w:t>
        </w:r>
        <w:r w:rsidR="00704788" w:rsidRPr="00704788">
          <w:rPr>
            <w:rFonts w:asciiTheme="minorEastAsia" w:hAnsiTheme="minorEastAsia"/>
            <w:noProof/>
            <w:webHidden/>
          </w:rPr>
          <w:fldChar w:fldCharType="end"/>
        </w:r>
      </w:hyperlink>
    </w:p>
    <w:p w14:paraId="4BDE118A" w14:textId="426050ED" w:rsidR="00704788" w:rsidRPr="00704788" w:rsidRDefault="00B05F20">
      <w:pPr>
        <w:pStyle w:val="22"/>
        <w:tabs>
          <w:tab w:val="right" w:leader="dot" w:pos="9060"/>
        </w:tabs>
        <w:ind w:left="200"/>
        <w:rPr>
          <w:rFonts w:asciiTheme="minorEastAsia" w:hAnsiTheme="minorEastAsia"/>
          <w:noProof/>
          <w:sz w:val="21"/>
          <w:szCs w:val="22"/>
        </w:rPr>
      </w:pPr>
      <w:hyperlink w:anchor="_Toc113473283" w:history="1">
        <w:r w:rsidR="00704788" w:rsidRPr="00704788">
          <w:rPr>
            <w:rStyle w:val="ab"/>
            <w:rFonts w:asciiTheme="minorEastAsia" w:hAnsiTheme="minorEastAsia"/>
            <w:noProof/>
          </w:rPr>
          <w:t>３． 応募手続き等</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5</w:t>
        </w:r>
        <w:r w:rsidR="00704788" w:rsidRPr="00704788">
          <w:rPr>
            <w:rFonts w:asciiTheme="minorEastAsia" w:hAnsiTheme="minorEastAsia"/>
            <w:noProof/>
            <w:webHidden/>
          </w:rPr>
          <w:fldChar w:fldCharType="end"/>
        </w:r>
      </w:hyperlink>
    </w:p>
    <w:p w14:paraId="2153AFCE" w14:textId="14C344E5" w:rsidR="00704788" w:rsidRPr="00704788" w:rsidRDefault="00B05F20">
      <w:pPr>
        <w:pStyle w:val="22"/>
        <w:tabs>
          <w:tab w:val="right" w:leader="dot" w:pos="9060"/>
        </w:tabs>
        <w:ind w:left="200"/>
        <w:rPr>
          <w:rFonts w:asciiTheme="minorEastAsia" w:hAnsiTheme="minorEastAsia"/>
          <w:noProof/>
          <w:sz w:val="21"/>
          <w:szCs w:val="22"/>
        </w:rPr>
      </w:pPr>
      <w:hyperlink w:anchor="_Toc113473284" w:history="1">
        <w:r w:rsidR="00704788" w:rsidRPr="00704788">
          <w:rPr>
            <w:rStyle w:val="ab"/>
            <w:rFonts w:asciiTheme="minorEastAsia" w:hAnsiTheme="minorEastAsia"/>
            <w:noProof/>
          </w:rPr>
          <w:t>４． 入札参加資格（共通）</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7</w:t>
        </w:r>
        <w:r w:rsidR="00704788" w:rsidRPr="00704788">
          <w:rPr>
            <w:rFonts w:asciiTheme="minorEastAsia" w:hAnsiTheme="minorEastAsia"/>
            <w:noProof/>
            <w:webHidden/>
          </w:rPr>
          <w:fldChar w:fldCharType="end"/>
        </w:r>
      </w:hyperlink>
    </w:p>
    <w:p w14:paraId="228C2F0E" w14:textId="27EA0EB6" w:rsidR="00704788" w:rsidRPr="00704788" w:rsidRDefault="00B05F20">
      <w:pPr>
        <w:pStyle w:val="22"/>
        <w:tabs>
          <w:tab w:val="right" w:leader="dot" w:pos="9060"/>
        </w:tabs>
        <w:ind w:left="200"/>
        <w:rPr>
          <w:rFonts w:asciiTheme="minorEastAsia" w:hAnsiTheme="minorEastAsia"/>
          <w:noProof/>
          <w:sz w:val="21"/>
          <w:szCs w:val="22"/>
        </w:rPr>
      </w:pPr>
      <w:hyperlink w:anchor="_Toc113473285" w:history="1">
        <w:r w:rsidR="00704788" w:rsidRPr="00704788">
          <w:rPr>
            <w:rStyle w:val="ab"/>
            <w:rFonts w:asciiTheme="minorEastAsia" w:hAnsiTheme="minorEastAsia"/>
            <w:noProof/>
          </w:rPr>
          <w:t>５． 入札参加資格（設計建設業務）</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_Toc113473285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8</w:t>
        </w:r>
        <w:r w:rsidR="00704788" w:rsidRPr="00704788">
          <w:rPr>
            <w:rFonts w:asciiTheme="minorEastAsia" w:hAnsiTheme="minorEastAsia"/>
            <w:noProof/>
            <w:webHidden/>
          </w:rPr>
          <w:fldChar w:fldCharType="end"/>
        </w:r>
      </w:hyperlink>
    </w:p>
    <w:p w14:paraId="76F5EEEB" w14:textId="7D21873B" w:rsidR="00704788" w:rsidRPr="00704788" w:rsidRDefault="00B05F20">
      <w:pPr>
        <w:pStyle w:val="22"/>
        <w:tabs>
          <w:tab w:val="right" w:leader="dot" w:pos="9060"/>
        </w:tabs>
        <w:ind w:left="200"/>
        <w:rPr>
          <w:rFonts w:asciiTheme="minorEastAsia" w:hAnsiTheme="minorEastAsia"/>
          <w:noProof/>
          <w:sz w:val="21"/>
          <w:szCs w:val="22"/>
        </w:rPr>
      </w:pPr>
      <w:hyperlink w:anchor="_Toc113473286" w:history="1">
        <w:r w:rsidR="00704788" w:rsidRPr="00704788">
          <w:rPr>
            <w:rStyle w:val="ab"/>
            <w:rFonts w:asciiTheme="minorEastAsia" w:hAnsiTheme="minorEastAsia"/>
            <w:noProof/>
          </w:rPr>
          <w:t>６． 入札参加資格（点検整備業務）</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_Toc113473286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10</w:t>
        </w:r>
        <w:r w:rsidR="00704788" w:rsidRPr="00704788">
          <w:rPr>
            <w:rFonts w:asciiTheme="minorEastAsia" w:hAnsiTheme="minorEastAsia"/>
            <w:noProof/>
            <w:webHidden/>
          </w:rPr>
          <w:fldChar w:fldCharType="end"/>
        </w:r>
      </w:hyperlink>
    </w:p>
    <w:p w14:paraId="53DBAE79" w14:textId="69AE90F1" w:rsidR="00704788" w:rsidRPr="00704788" w:rsidRDefault="00B05F20">
      <w:pPr>
        <w:pStyle w:val="22"/>
        <w:tabs>
          <w:tab w:val="right" w:leader="dot" w:pos="9060"/>
        </w:tabs>
        <w:ind w:left="200"/>
        <w:rPr>
          <w:rFonts w:asciiTheme="minorEastAsia" w:hAnsiTheme="minorEastAsia"/>
          <w:noProof/>
          <w:sz w:val="21"/>
          <w:szCs w:val="22"/>
        </w:rPr>
      </w:pPr>
      <w:hyperlink w:anchor="_Toc113473287" w:history="1">
        <w:r w:rsidR="00704788" w:rsidRPr="00704788">
          <w:rPr>
            <w:rStyle w:val="ab"/>
            <w:rFonts w:asciiTheme="minorEastAsia" w:hAnsiTheme="minorEastAsia"/>
            <w:noProof/>
          </w:rPr>
          <w:t>７． 提案の審査及び落札者の選定に関する事項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_Toc113473287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11</w:t>
        </w:r>
        <w:r w:rsidR="00704788" w:rsidRPr="00704788">
          <w:rPr>
            <w:rFonts w:asciiTheme="minorEastAsia" w:hAnsiTheme="minorEastAsia"/>
            <w:noProof/>
            <w:webHidden/>
          </w:rPr>
          <w:fldChar w:fldCharType="end"/>
        </w:r>
      </w:hyperlink>
    </w:p>
    <w:p w14:paraId="2DC13099" w14:textId="0DDCD740" w:rsidR="00704788" w:rsidRPr="00704788" w:rsidRDefault="00B05F20">
      <w:pPr>
        <w:pStyle w:val="22"/>
        <w:tabs>
          <w:tab w:val="right" w:leader="dot" w:pos="9060"/>
        </w:tabs>
        <w:ind w:left="200"/>
        <w:rPr>
          <w:rFonts w:asciiTheme="minorEastAsia" w:hAnsiTheme="minorEastAsia"/>
          <w:noProof/>
          <w:sz w:val="21"/>
          <w:szCs w:val="22"/>
        </w:rPr>
      </w:pPr>
      <w:hyperlink w:anchor="_Toc113473288" w:history="1">
        <w:r w:rsidR="00704788" w:rsidRPr="00704788">
          <w:rPr>
            <w:rStyle w:val="ab"/>
            <w:rFonts w:asciiTheme="minorEastAsia" w:hAnsiTheme="minorEastAsia"/>
            <w:noProof/>
          </w:rPr>
          <w:t>８． 落札者決定後の手続</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_Toc113473288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12</w:t>
        </w:r>
        <w:r w:rsidR="00704788" w:rsidRPr="00704788">
          <w:rPr>
            <w:rFonts w:asciiTheme="minorEastAsia" w:hAnsiTheme="minorEastAsia"/>
            <w:noProof/>
            <w:webHidden/>
          </w:rPr>
          <w:fldChar w:fldCharType="end"/>
        </w:r>
      </w:hyperlink>
    </w:p>
    <w:p w14:paraId="677232D9" w14:textId="1715857A" w:rsidR="00704788" w:rsidRPr="00704788" w:rsidRDefault="00B05F20">
      <w:pPr>
        <w:pStyle w:val="11"/>
        <w:rPr>
          <w:rFonts w:asciiTheme="minorEastAsia" w:hAnsiTheme="minorEastAsia"/>
          <w:noProof/>
          <w:sz w:val="21"/>
          <w:szCs w:val="22"/>
        </w:rPr>
      </w:pPr>
      <w:hyperlink w:anchor="_Toc113473289" w:history="1">
        <w:r w:rsidR="00704788" w:rsidRPr="00704788">
          <w:rPr>
            <w:rStyle w:val="ab"/>
            <w:rFonts w:asciiTheme="minorEastAsia" w:hAnsiTheme="minorEastAsia"/>
            <w:noProof/>
          </w:rPr>
          <w:t>第３ 受注者の責任の明確化等業務の適正かつ確実な実施等の確保に関する事項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_Toc113473289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13</w:t>
        </w:r>
        <w:r w:rsidR="00704788" w:rsidRPr="00704788">
          <w:rPr>
            <w:rFonts w:asciiTheme="minorEastAsia" w:hAnsiTheme="minorEastAsia"/>
            <w:noProof/>
            <w:webHidden/>
          </w:rPr>
          <w:fldChar w:fldCharType="end"/>
        </w:r>
      </w:hyperlink>
    </w:p>
    <w:p w14:paraId="2315A3CC" w14:textId="50A79309" w:rsidR="00704788" w:rsidRPr="00704788" w:rsidRDefault="00B05F20">
      <w:pPr>
        <w:pStyle w:val="22"/>
        <w:tabs>
          <w:tab w:val="right" w:leader="dot" w:pos="9060"/>
        </w:tabs>
        <w:ind w:left="200"/>
        <w:rPr>
          <w:rFonts w:asciiTheme="minorEastAsia" w:hAnsiTheme="minorEastAsia"/>
          <w:noProof/>
          <w:sz w:val="21"/>
          <w:szCs w:val="22"/>
        </w:rPr>
      </w:pPr>
      <w:hyperlink w:anchor="_Toc113473290" w:history="1">
        <w:r w:rsidR="00704788" w:rsidRPr="00704788">
          <w:rPr>
            <w:rStyle w:val="ab"/>
            <w:rFonts w:asciiTheme="minorEastAsia" w:hAnsiTheme="minorEastAsia"/>
            <w:noProof/>
          </w:rPr>
          <w:t>１． リスク分担の基本的な考え方</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13</w:t>
        </w:r>
        <w:r w:rsidR="00704788" w:rsidRPr="00704788">
          <w:rPr>
            <w:rFonts w:asciiTheme="minorEastAsia" w:hAnsiTheme="minorEastAsia"/>
            <w:noProof/>
            <w:webHidden/>
          </w:rPr>
          <w:fldChar w:fldCharType="end"/>
        </w:r>
      </w:hyperlink>
    </w:p>
    <w:p w14:paraId="10399158" w14:textId="41DC81BE" w:rsidR="00704788" w:rsidRPr="00704788" w:rsidRDefault="00B05F20">
      <w:pPr>
        <w:pStyle w:val="22"/>
        <w:tabs>
          <w:tab w:val="right" w:leader="dot" w:pos="9060"/>
        </w:tabs>
        <w:ind w:left="200"/>
        <w:rPr>
          <w:rFonts w:asciiTheme="minorEastAsia" w:hAnsiTheme="minorEastAsia"/>
          <w:noProof/>
          <w:sz w:val="21"/>
          <w:szCs w:val="22"/>
        </w:rPr>
      </w:pPr>
      <w:hyperlink w:anchor="_Toc113473291" w:history="1">
        <w:r w:rsidR="00704788" w:rsidRPr="00704788">
          <w:rPr>
            <w:rStyle w:val="ab"/>
            <w:rFonts w:asciiTheme="minorEastAsia" w:hAnsiTheme="minorEastAsia"/>
            <w:noProof/>
          </w:rPr>
          <w:t>２． 受注者の義務等</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13</w:t>
        </w:r>
        <w:r w:rsidR="00704788" w:rsidRPr="00704788">
          <w:rPr>
            <w:rFonts w:asciiTheme="minorEastAsia" w:hAnsiTheme="minorEastAsia"/>
            <w:noProof/>
            <w:webHidden/>
          </w:rPr>
          <w:fldChar w:fldCharType="end"/>
        </w:r>
      </w:hyperlink>
    </w:p>
    <w:p w14:paraId="0B899458" w14:textId="5AFD4B7E" w:rsidR="00704788" w:rsidRPr="00704788" w:rsidRDefault="00B05F20">
      <w:pPr>
        <w:pStyle w:val="22"/>
        <w:tabs>
          <w:tab w:val="right" w:leader="dot" w:pos="9060"/>
        </w:tabs>
        <w:ind w:left="200"/>
        <w:rPr>
          <w:rFonts w:asciiTheme="minorEastAsia" w:hAnsiTheme="minorEastAsia"/>
          <w:noProof/>
          <w:sz w:val="21"/>
          <w:szCs w:val="22"/>
        </w:rPr>
      </w:pPr>
      <w:hyperlink w:anchor="_Toc113473292" w:history="1">
        <w:r w:rsidR="00704788" w:rsidRPr="00704788">
          <w:rPr>
            <w:rStyle w:val="ab"/>
            <w:rFonts w:asciiTheme="minorEastAsia" w:hAnsiTheme="minorEastAsia"/>
            <w:noProof/>
          </w:rPr>
          <w:t>３． 受注者の責任の履行の確保に関する事項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13</w:t>
        </w:r>
        <w:r w:rsidR="00704788" w:rsidRPr="00704788">
          <w:rPr>
            <w:rFonts w:asciiTheme="minorEastAsia" w:hAnsiTheme="minorEastAsia"/>
            <w:noProof/>
            <w:webHidden/>
          </w:rPr>
          <w:fldChar w:fldCharType="end"/>
        </w:r>
      </w:hyperlink>
    </w:p>
    <w:p w14:paraId="380CB05D" w14:textId="121F2589" w:rsidR="00704788" w:rsidRPr="00704788" w:rsidRDefault="00B05F20">
      <w:pPr>
        <w:pStyle w:val="22"/>
        <w:tabs>
          <w:tab w:val="right" w:leader="dot" w:pos="9060"/>
        </w:tabs>
        <w:ind w:left="200"/>
        <w:rPr>
          <w:rFonts w:asciiTheme="minorEastAsia" w:hAnsiTheme="minorEastAsia"/>
          <w:noProof/>
          <w:sz w:val="21"/>
          <w:szCs w:val="22"/>
        </w:rPr>
      </w:pPr>
      <w:hyperlink w:anchor="_Toc113473293" w:history="1">
        <w:r w:rsidR="00704788" w:rsidRPr="00704788">
          <w:rPr>
            <w:rStyle w:val="ab"/>
            <w:rFonts w:asciiTheme="minorEastAsia" w:hAnsiTheme="minorEastAsia"/>
            <w:noProof/>
          </w:rPr>
          <w:t>４． 業務の実施状況のモニタリングに関する事項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13</w:t>
        </w:r>
        <w:r w:rsidR="00704788" w:rsidRPr="00704788">
          <w:rPr>
            <w:rFonts w:asciiTheme="minorEastAsia" w:hAnsiTheme="minorEastAsia"/>
            <w:noProof/>
            <w:webHidden/>
          </w:rPr>
          <w:fldChar w:fldCharType="end"/>
        </w:r>
      </w:hyperlink>
    </w:p>
    <w:p w14:paraId="59D6A2B2" w14:textId="3CA950C7" w:rsidR="00704788" w:rsidRPr="00704788" w:rsidRDefault="00B05F20">
      <w:pPr>
        <w:pStyle w:val="11"/>
        <w:rPr>
          <w:rFonts w:asciiTheme="minorEastAsia" w:hAnsiTheme="minorEastAsia"/>
          <w:noProof/>
          <w:sz w:val="21"/>
          <w:szCs w:val="22"/>
        </w:rPr>
      </w:pPr>
      <w:hyperlink w:anchor="_Toc113473294" w:history="1">
        <w:r w:rsidR="00704788" w:rsidRPr="00704788">
          <w:rPr>
            <w:rStyle w:val="ab"/>
            <w:rFonts w:asciiTheme="minorEastAsia" w:hAnsiTheme="minorEastAsia"/>
            <w:noProof/>
          </w:rPr>
          <w:t>第４ 公共施設等の立地及び規模及び配置に関する事項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13</w:t>
        </w:r>
        <w:r w:rsidR="00704788" w:rsidRPr="00704788">
          <w:rPr>
            <w:rFonts w:asciiTheme="minorEastAsia" w:hAnsiTheme="minorEastAsia"/>
            <w:noProof/>
            <w:webHidden/>
          </w:rPr>
          <w:fldChar w:fldCharType="end"/>
        </w:r>
      </w:hyperlink>
    </w:p>
    <w:p w14:paraId="1A2C6860" w14:textId="1FE0B89D" w:rsidR="00704788" w:rsidRPr="00704788" w:rsidRDefault="00B05F20">
      <w:pPr>
        <w:pStyle w:val="22"/>
        <w:tabs>
          <w:tab w:val="right" w:leader="dot" w:pos="9060"/>
        </w:tabs>
        <w:ind w:left="200"/>
        <w:rPr>
          <w:rFonts w:asciiTheme="minorEastAsia" w:hAnsiTheme="minorEastAsia"/>
          <w:noProof/>
          <w:sz w:val="21"/>
          <w:szCs w:val="22"/>
        </w:rPr>
      </w:pPr>
      <w:hyperlink w:anchor="_Toc113473295" w:history="1">
        <w:r w:rsidR="00704788" w:rsidRPr="00704788">
          <w:rPr>
            <w:rStyle w:val="ab"/>
            <w:rFonts w:asciiTheme="minorEastAsia" w:hAnsiTheme="minorEastAsia"/>
            <w:noProof/>
          </w:rPr>
          <w:t>１． 立地・本事業の対象施設に関する事項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_Toc113473295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13</w:t>
        </w:r>
        <w:r w:rsidR="00704788" w:rsidRPr="00704788">
          <w:rPr>
            <w:rFonts w:asciiTheme="minorEastAsia" w:hAnsiTheme="minorEastAsia"/>
            <w:noProof/>
            <w:webHidden/>
          </w:rPr>
          <w:fldChar w:fldCharType="end"/>
        </w:r>
      </w:hyperlink>
    </w:p>
    <w:p w14:paraId="34ACD8F5" w14:textId="0FF73436" w:rsidR="00704788" w:rsidRPr="00704788" w:rsidRDefault="00B05F20">
      <w:pPr>
        <w:pStyle w:val="22"/>
        <w:tabs>
          <w:tab w:val="right" w:leader="dot" w:pos="9060"/>
        </w:tabs>
        <w:ind w:left="200"/>
        <w:rPr>
          <w:rFonts w:asciiTheme="minorEastAsia" w:hAnsiTheme="minorEastAsia"/>
          <w:noProof/>
          <w:sz w:val="21"/>
          <w:szCs w:val="22"/>
        </w:rPr>
      </w:pPr>
      <w:hyperlink w:anchor="_Toc113473296" w:history="1">
        <w:r w:rsidR="00704788" w:rsidRPr="00704788">
          <w:rPr>
            <w:rStyle w:val="ab"/>
            <w:rFonts w:asciiTheme="minorEastAsia" w:hAnsiTheme="minorEastAsia"/>
            <w:noProof/>
          </w:rPr>
          <w:t>２． システムの基本フロー</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_Toc113473296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14</w:t>
        </w:r>
        <w:r w:rsidR="00704788" w:rsidRPr="00704788">
          <w:rPr>
            <w:rFonts w:asciiTheme="minorEastAsia" w:hAnsiTheme="minorEastAsia"/>
            <w:noProof/>
            <w:webHidden/>
          </w:rPr>
          <w:fldChar w:fldCharType="end"/>
        </w:r>
      </w:hyperlink>
    </w:p>
    <w:p w14:paraId="660BFDAD" w14:textId="60EDDE5A" w:rsidR="00704788" w:rsidRPr="00704788" w:rsidRDefault="00B05F20">
      <w:pPr>
        <w:pStyle w:val="11"/>
        <w:rPr>
          <w:rFonts w:asciiTheme="minorEastAsia" w:hAnsiTheme="minorEastAsia"/>
          <w:noProof/>
          <w:sz w:val="21"/>
          <w:szCs w:val="22"/>
        </w:rPr>
      </w:pPr>
      <w:hyperlink w:anchor="_Toc113473297" w:history="1">
        <w:r w:rsidR="00704788" w:rsidRPr="00704788">
          <w:rPr>
            <w:rStyle w:val="ab"/>
            <w:rFonts w:asciiTheme="minorEastAsia" w:hAnsiTheme="minorEastAsia"/>
            <w:noProof/>
          </w:rPr>
          <w:t>第５ 契約の解釈について疑義が生じた場合における措置に関する事項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_Toc113473297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14</w:t>
        </w:r>
        <w:r w:rsidR="00704788" w:rsidRPr="00704788">
          <w:rPr>
            <w:rFonts w:asciiTheme="minorEastAsia" w:hAnsiTheme="minorEastAsia"/>
            <w:noProof/>
            <w:webHidden/>
          </w:rPr>
          <w:fldChar w:fldCharType="end"/>
        </w:r>
      </w:hyperlink>
    </w:p>
    <w:p w14:paraId="750FCB68" w14:textId="375097BC" w:rsidR="00704788" w:rsidRPr="00704788" w:rsidRDefault="00B05F20">
      <w:pPr>
        <w:pStyle w:val="22"/>
        <w:tabs>
          <w:tab w:val="right" w:leader="dot" w:pos="9060"/>
        </w:tabs>
        <w:ind w:left="200"/>
        <w:rPr>
          <w:rFonts w:asciiTheme="minorEastAsia" w:hAnsiTheme="minorEastAsia"/>
          <w:noProof/>
          <w:sz w:val="21"/>
          <w:szCs w:val="22"/>
        </w:rPr>
      </w:pPr>
      <w:hyperlink w:anchor="_Toc113473298" w:history="1">
        <w:r w:rsidR="00704788" w:rsidRPr="00704788">
          <w:rPr>
            <w:rStyle w:val="ab"/>
            <w:rFonts w:asciiTheme="minorEastAsia" w:hAnsiTheme="minorEastAsia"/>
            <w:noProof/>
          </w:rPr>
          <w:t>１． 疑義が生じた場合の措置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_Toc113473298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14</w:t>
        </w:r>
        <w:r w:rsidR="00704788" w:rsidRPr="00704788">
          <w:rPr>
            <w:rFonts w:asciiTheme="minorEastAsia" w:hAnsiTheme="minorEastAsia"/>
            <w:noProof/>
            <w:webHidden/>
          </w:rPr>
          <w:fldChar w:fldCharType="end"/>
        </w:r>
      </w:hyperlink>
    </w:p>
    <w:p w14:paraId="79FB54C1" w14:textId="245467C5" w:rsidR="00704788" w:rsidRPr="00704788" w:rsidRDefault="00B05F20">
      <w:pPr>
        <w:pStyle w:val="22"/>
        <w:tabs>
          <w:tab w:val="right" w:leader="dot" w:pos="9060"/>
        </w:tabs>
        <w:ind w:left="200"/>
        <w:rPr>
          <w:rFonts w:asciiTheme="minorEastAsia" w:hAnsiTheme="minorEastAsia"/>
          <w:noProof/>
          <w:sz w:val="21"/>
          <w:szCs w:val="22"/>
        </w:rPr>
      </w:pPr>
      <w:hyperlink w:anchor="_Toc113473299" w:history="1">
        <w:r w:rsidR="00704788" w:rsidRPr="00704788">
          <w:rPr>
            <w:rStyle w:val="ab"/>
            <w:rFonts w:asciiTheme="minorEastAsia" w:hAnsiTheme="minorEastAsia"/>
            <w:noProof/>
          </w:rPr>
          <w:t>２． 管轄裁判所の指定</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_Toc113473299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14</w:t>
        </w:r>
        <w:r w:rsidR="00704788" w:rsidRPr="00704788">
          <w:rPr>
            <w:rFonts w:asciiTheme="minorEastAsia" w:hAnsiTheme="minorEastAsia"/>
            <w:noProof/>
            <w:webHidden/>
          </w:rPr>
          <w:fldChar w:fldCharType="end"/>
        </w:r>
      </w:hyperlink>
    </w:p>
    <w:p w14:paraId="39EF799B" w14:textId="725B0FEB" w:rsidR="00704788" w:rsidRPr="00704788" w:rsidRDefault="00B05F20">
      <w:pPr>
        <w:pStyle w:val="11"/>
        <w:rPr>
          <w:rFonts w:asciiTheme="minorEastAsia" w:hAnsiTheme="minorEastAsia"/>
          <w:noProof/>
          <w:sz w:val="21"/>
          <w:szCs w:val="22"/>
        </w:rPr>
      </w:pPr>
      <w:hyperlink w:anchor="_Toc113473300" w:history="1">
        <w:r w:rsidR="00704788" w:rsidRPr="00704788">
          <w:rPr>
            <w:rStyle w:val="ab"/>
            <w:rFonts w:asciiTheme="minorEastAsia" w:hAnsiTheme="minorEastAsia"/>
            <w:noProof/>
          </w:rPr>
          <w:t>第６ 要求水準未達の場合の措置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14</w:t>
        </w:r>
        <w:r w:rsidR="00704788" w:rsidRPr="00704788">
          <w:rPr>
            <w:rFonts w:asciiTheme="minorEastAsia" w:hAnsiTheme="minorEastAsia"/>
            <w:noProof/>
            <w:webHidden/>
          </w:rPr>
          <w:fldChar w:fldCharType="end"/>
        </w:r>
      </w:hyperlink>
    </w:p>
    <w:p w14:paraId="33191523" w14:textId="54B3C591" w:rsidR="00704788" w:rsidRPr="00704788" w:rsidRDefault="00B05F20">
      <w:pPr>
        <w:pStyle w:val="11"/>
        <w:rPr>
          <w:rFonts w:asciiTheme="minorEastAsia" w:hAnsiTheme="minorEastAsia"/>
          <w:noProof/>
          <w:sz w:val="21"/>
          <w:szCs w:val="22"/>
        </w:rPr>
      </w:pPr>
      <w:hyperlink w:anchor="_Toc113473301" w:history="1">
        <w:r w:rsidR="00704788" w:rsidRPr="00704788">
          <w:rPr>
            <w:rStyle w:val="ab"/>
            <w:rFonts w:asciiTheme="minorEastAsia" w:hAnsiTheme="minorEastAsia"/>
            <w:noProof/>
          </w:rPr>
          <w:t>第７ 事業の継続が困難となった場合における措置に関する事項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14</w:t>
        </w:r>
        <w:r w:rsidR="00704788" w:rsidRPr="00704788">
          <w:rPr>
            <w:rFonts w:asciiTheme="minorEastAsia" w:hAnsiTheme="minorEastAsia"/>
            <w:noProof/>
            <w:webHidden/>
          </w:rPr>
          <w:fldChar w:fldCharType="end"/>
        </w:r>
      </w:hyperlink>
    </w:p>
    <w:p w14:paraId="644CB3C8" w14:textId="4F920FDB" w:rsidR="00704788" w:rsidRPr="00704788" w:rsidRDefault="00B05F20">
      <w:pPr>
        <w:pStyle w:val="22"/>
        <w:tabs>
          <w:tab w:val="right" w:leader="dot" w:pos="9060"/>
        </w:tabs>
        <w:ind w:left="200"/>
        <w:rPr>
          <w:rFonts w:asciiTheme="minorEastAsia" w:hAnsiTheme="minorEastAsia"/>
          <w:noProof/>
          <w:sz w:val="21"/>
          <w:szCs w:val="22"/>
        </w:rPr>
      </w:pPr>
      <w:hyperlink w:anchor="_Toc113473302" w:history="1">
        <w:r w:rsidR="00704788" w:rsidRPr="00704788">
          <w:rPr>
            <w:rStyle w:val="ab"/>
            <w:rFonts w:asciiTheme="minorEastAsia" w:hAnsiTheme="minorEastAsia"/>
            <w:noProof/>
          </w:rPr>
          <w:t>１． 事業の継続が困難となる事由が発生した場合の措置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14</w:t>
        </w:r>
        <w:r w:rsidR="00704788" w:rsidRPr="00704788">
          <w:rPr>
            <w:rFonts w:asciiTheme="minorEastAsia" w:hAnsiTheme="minorEastAsia"/>
            <w:noProof/>
            <w:webHidden/>
          </w:rPr>
          <w:fldChar w:fldCharType="end"/>
        </w:r>
      </w:hyperlink>
    </w:p>
    <w:p w14:paraId="6D99F837" w14:textId="4068F127" w:rsidR="00704788" w:rsidRPr="00704788" w:rsidRDefault="00B05F20">
      <w:pPr>
        <w:pStyle w:val="22"/>
        <w:tabs>
          <w:tab w:val="right" w:leader="dot" w:pos="9060"/>
        </w:tabs>
        <w:ind w:left="200"/>
        <w:rPr>
          <w:rFonts w:asciiTheme="minorEastAsia" w:hAnsiTheme="minorEastAsia"/>
          <w:noProof/>
          <w:sz w:val="21"/>
          <w:szCs w:val="22"/>
        </w:rPr>
      </w:pPr>
      <w:hyperlink w:anchor="_Toc113473303" w:history="1">
        <w:r w:rsidR="00704788" w:rsidRPr="00704788">
          <w:rPr>
            <w:rStyle w:val="ab"/>
            <w:rFonts w:asciiTheme="minorEastAsia" w:hAnsiTheme="minorEastAsia"/>
            <w:noProof/>
          </w:rPr>
          <w:t>２． 本事業の継続が困難となった場合の措置</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14</w:t>
        </w:r>
        <w:r w:rsidR="00704788" w:rsidRPr="00704788">
          <w:rPr>
            <w:rFonts w:asciiTheme="minorEastAsia" w:hAnsiTheme="minorEastAsia"/>
            <w:noProof/>
            <w:webHidden/>
          </w:rPr>
          <w:fldChar w:fldCharType="end"/>
        </w:r>
      </w:hyperlink>
    </w:p>
    <w:p w14:paraId="46D439C9" w14:textId="1076B9D8" w:rsidR="00704788" w:rsidRPr="00704788" w:rsidRDefault="00B05F20">
      <w:pPr>
        <w:pStyle w:val="22"/>
        <w:tabs>
          <w:tab w:val="right" w:leader="dot" w:pos="9060"/>
        </w:tabs>
        <w:ind w:left="200"/>
        <w:rPr>
          <w:rFonts w:asciiTheme="minorEastAsia" w:hAnsiTheme="minorEastAsia"/>
          <w:noProof/>
          <w:sz w:val="21"/>
          <w:szCs w:val="22"/>
        </w:rPr>
      </w:pPr>
      <w:hyperlink w:anchor="_Toc113473304" w:history="1">
        <w:r w:rsidR="00704788" w:rsidRPr="00704788">
          <w:rPr>
            <w:rStyle w:val="ab"/>
            <w:rFonts w:asciiTheme="minorEastAsia" w:hAnsiTheme="minorEastAsia"/>
            <w:noProof/>
          </w:rPr>
          <w:t>３． SPCの倒産隔離対策に関わる発注者との協議</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56B9ABC2" w14:textId="478ED051" w:rsidR="00704788" w:rsidRPr="00704788" w:rsidRDefault="00B05F20">
      <w:pPr>
        <w:pStyle w:val="11"/>
        <w:rPr>
          <w:rFonts w:asciiTheme="minorEastAsia" w:hAnsiTheme="minorEastAsia"/>
          <w:noProof/>
          <w:sz w:val="21"/>
          <w:szCs w:val="22"/>
        </w:rPr>
      </w:pPr>
      <w:hyperlink w:anchor="_Toc113473305" w:history="1">
        <w:r w:rsidR="00704788" w:rsidRPr="00704788">
          <w:rPr>
            <w:rStyle w:val="ab"/>
            <w:rFonts w:asciiTheme="minorEastAsia" w:hAnsiTheme="minorEastAsia"/>
            <w:noProof/>
          </w:rPr>
          <w:t>第８ 法制上及び税制上の措置並びに財政上及び金融上の支援に関する事項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_Toc113473305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2BFF2637" w14:textId="77505C89" w:rsidR="00704788" w:rsidRPr="00704788" w:rsidRDefault="00B05F20">
      <w:pPr>
        <w:pStyle w:val="22"/>
        <w:tabs>
          <w:tab w:val="right" w:leader="dot" w:pos="9060"/>
        </w:tabs>
        <w:ind w:left="200"/>
        <w:rPr>
          <w:rFonts w:asciiTheme="minorEastAsia" w:hAnsiTheme="minorEastAsia"/>
          <w:noProof/>
          <w:sz w:val="21"/>
          <w:szCs w:val="22"/>
        </w:rPr>
      </w:pPr>
      <w:hyperlink w:anchor="_Toc113473306" w:history="1">
        <w:r w:rsidR="00704788" w:rsidRPr="00704788">
          <w:rPr>
            <w:rStyle w:val="ab"/>
            <w:rFonts w:asciiTheme="minorEastAsia" w:hAnsiTheme="minorEastAsia"/>
            <w:noProof/>
          </w:rPr>
          <w:t>１． 法制上及び税制上の措置に関する事項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_Toc113473306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7669E5AB" w14:textId="162C4C1B" w:rsidR="00704788" w:rsidRPr="00704788" w:rsidRDefault="00B05F20">
      <w:pPr>
        <w:pStyle w:val="22"/>
        <w:tabs>
          <w:tab w:val="right" w:leader="dot" w:pos="9060"/>
        </w:tabs>
        <w:ind w:left="200"/>
        <w:rPr>
          <w:rFonts w:asciiTheme="minorEastAsia" w:hAnsiTheme="minorEastAsia"/>
          <w:noProof/>
          <w:sz w:val="21"/>
          <w:szCs w:val="22"/>
        </w:rPr>
      </w:pPr>
      <w:hyperlink w:anchor="_Toc113473307" w:history="1">
        <w:r w:rsidR="00704788" w:rsidRPr="00704788">
          <w:rPr>
            <w:rStyle w:val="ab"/>
            <w:rFonts w:asciiTheme="minorEastAsia" w:hAnsiTheme="minorEastAsia"/>
            <w:noProof/>
          </w:rPr>
          <w:t>２． 財政上及び金融上の支援に関する事項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_Toc113473307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579CBB38" w14:textId="400E52CD" w:rsidR="00704788" w:rsidRPr="00704788" w:rsidRDefault="00B05F20">
      <w:pPr>
        <w:pStyle w:val="22"/>
        <w:tabs>
          <w:tab w:val="right" w:leader="dot" w:pos="9060"/>
        </w:tabs>
        <w:ind w:left="200"/>
        <w:rPr>
          <w:rFonts w:asciiTheme="minorEastAsia" w:hAnsiTheme="minorEastAsia"/>
          <w:noProof/>
          <w:sz w:val="21"/>
          <w:szCs w:val="22"/>
        </w:rPr>
      </w:pPr>
      <w:hyperlink w:anchor="_Toc113473308" w:history="1">
        <w:r w:rsidR="00704788" w:rsidRPr="00704788">
          <w:rPr>
            <w:rStyle w:val="ab"/>
            <w:rFonts w:asciiTheme="minorEastAsia" w:hAnsiTheme="minorEastAsia"/>
            <w:noProof/>
          </w:rPr>
          <w:t>３． その他の支援に関する事項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_Toc113473308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32C734FA" w14:textId="7BE8ABAC" w:rsidR="00704788" w:rsidRPr="00704788" w:rsidRDefault="00B05F20">
      <w:pPr>
        <w:pStyle w:val="11"/>
        <w:rPr>
          <w:rFonts w:asciiTheme="minorEastAsia" w:hAnsiTheme="minorEastAsia"/>
          <w:noProof/>
          <w:sz w:val="21"/>
          <w:szCs w:val="22"/>
        </w:rPr>
      </w:pPr>
      <w:hyperlink w:anchor="_Toc113473309" w:history="1">
        <w:r w:rsidR="00704788" w:rsidRPr="00704788">
          <w:rPr>
            <w:rStyle w:val="ab"/>
            <w:rFonts w:asciiTheme="minorEastAsia" w:hAnsiTheme="minorEastAsia"/>
            <w:noProof/>
          </w:rPr>
          <w:t>第９ その他事業の実施に関し必要な事項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_Toc113473309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1F48284C" w14:textId="5EE78A23" w:rsidR="00704788" w:rsidRPr="00704788" w:rsidRDefault="00B05F20">
      <w:pPr>
        <w:pStyle w:val="22"/>
        <w:tabs>
          <w:tab w:val="right" w:leader="dot" w:pos="9060"/>
        </w:tabs>
        <w:ind w:left="200"/>
        <w:rPr>
          <w:rFonts w:asciiTheme="minorEastAsia" w:hAnsiTheme="minorEastAsia"/>
          <w:noProof/>
          <w:sz w:val="21"/>
          <w:szCs w:val="22"/>
        </w:rPr>
      </w:pPr>
      <w:hyperlink w:anchor="_Toc113473310" w:history="1">
        <w:r w:rsidR="00704788" w:rsidRPr="00704788">
          <w:rPr>
            <w:rStyle w:val="ab"/>
            <w:rFonts w:asciiTheme="minorEastAsia" w:hAnsiTheme="minorEastAsia"/>
            <w:noProof/>
          </w:rPr>
          <w:t>１． 情報公開及び情報提供</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_Toc113473310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2E3EBE68" w14:textId="0E92A17D" w:rsidR="00704788" w:rsidRPr="00704788" w:rsidRDefault="00B05F20">
      <w:pPr>
        <w:pStyle w:val="22"/>
        <w:tabs>
          <w:tab w:val="right" w:leader="dot" w:pos="9060"/>
        </w:tabs>
        <w:ind w:left="200"/>
        <w:rPr>
          <w:rFonts w:asciiTheme="minorEastAsia" w:hAnsiTheme="minorEastAsia"/>
          <w:noProof/>
          <w:sz w:val="21"/>
          <w:szCs w:val="22"/>
        </w:rPr>
      </w:pPr>
      <w:hyperlink w:anchor="_Toc113473311" w:history="1">
        <w:r w:rsidR="00704788" w:rsidRPr="00704788">
          <w:rPr>
            <w:rStyle w:val="ab"/>
            <w:rFonts w:asciiTheme="minorEastAsia" w:hAnsiTheme="minorEastAsia"/>
            <w:noProof/>
          </w:rPr>
          <w:t>２． 議会の議決</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_Toc113473311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381B6A9B" w14:textId="729A61BC" w:rsidR="00704788" w:rsidRPr="00704788" w:rsidRDefault="00B05F20">
      <w:pPr>
        <w:pStyle w:val="22"/>
        <w:tabs>
          <w:tab w:val="right" w:leader="dot" w:pos="9060"/>
        </w:tabs>
        <w:ind w:left="200"/>
        <w:rPr>
          <w:rFonts w:asciiTheme="minorEastAsia" w:hAnsiTheme="minorEastAsia"/>
          <w:noProof/>
          <w:sz w:val="21"/>
          <w:szCs w:val="22"/>
        </w:rPr>
      </w:pPr>
      <w:hyperlink w:anchor="_Toc113473312" w:history="1">
        <w:r w:rsidR="00704788" w:rsidRPr="00704788">
          <w:rPr>
            <w:rStyle w:val="ab"/>
            <w:rFonts w:asciiTheme="minorEastAsia" w:hAnsiTheme="minorEastAsia"/>
            <w:noProof/>
          </w:rPr>
          <w:t>３． 応募に関する費用負担</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_Toc113473312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0ED59973" w14:textId="68B82D85" w:rsidR="00704788" w:rsidRPr="00704788" w:rsidRDefault="00B05F20">
      <w:pPr>
        <w:pStyle w:val="22"/>
        <w:tabs>
          <w:tab w:val="right" w:leader="dot" w:pos="9060"/>
        </w:tabs>
        <w:ind w:left="200"/>
        <w:rPr>
          <w:rFonts w:asciiTheme="minorEastAsia" w:hAnsiTheme="minorEastAsia"/>
          <w:noProof/>
          <w:sz w:val="21"/>
          <w:szCs w:val="22"/>
        </w:rPr>
      </w:pPr>
      <w:hyperlink w:anchor="_Toc113473313" w:history="1">
        <w:r w:rsidR="00704788" w:rsidRPr="00704788">
          <w:rPr>
            <w:rStyle w:val="ab"/>
            <w:rFonts w:asciiTheme="minorEastAsia" w:hAnsiTheme="minorEastAsia"/>
            <w:noProof/>
          </w:rPr>
          <w:t>４． 使用言語、単位及び通貨</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_Toc113473313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15</w:t>
        </w:r>
        <w:r w:rsidR="00704788" w:rsidRPr="00704788">
          <w:rPr>
            <w:rFonts w:asciiTheme="minorEastAsia" w:hAnsiTheme="minorEastAsia"/>
            <w:noProof/>
            <w:webHidden/>
          </w:rPr>
          <w:fldChar w:fldCharType="end"/>
        </w:r>
      </w:hyperlink>
    </w:p>
    <w:p w14:paraId="336C7BCA" w14:textId="1E81A804" w:rsidR="00704788" w:rsidRPr="00704788" w:rsidRDefault="00B05F20">
      <w:pPr>
        <w:pStyle w:val="22"/>
        <w:tabs>
          <w:tab w:val="right" w:leader="dot" w:pos="9060"/>
        </w:tabs>
        <w:ind w:left="200"/>
        <w:rPr>
          <w:rFonts w:asciiTheme="minorEastAsia" w:hAnsiTheme="minorEastAsia"/>
          <w:noProof/>
          <w:sz w:val="21"/>
          <w:szCs w:val="22"/>
        </w:rPr>
      </w:pPr>
      <w:hyperlink w:anchor="_Toc113473314" w:history="1">
        <w:r w:rsidR="00704788" w:rsidRPr="00704788">
          <w:rPr>
            <w:rStyle w:val="ab"/>
            <w:rFonts w:asciiTheme="minorEastAsia" w:hAnsiTheme="minorEastAsia"/>
            <w:noProof/>
          </w:rPr>
          <w:t>５． 問合せ先</w:t>
        </w:r>
        <w:r w:rsidR="00704788" w:rsidRPr="00704788">
          <w:rPr>
            <w:rFonts w:asciiTheme="minorEastAsia" w:hAnsiTheme="minorEastAsia"/>
            <w:noProof/>
            <w:webHidden/>
          </w:rPr>
          <w:tab/>
        </w:r>
        <w:r w:rsidR="00704788" w:rsidRPr="00704788">
          <w:rPr>
            <w:rFonts w:asciiTheme="minorEastAsia" w:hAnsiTheme="minorEastAsia"/>
            <w:noProof/>
            <w:webHidden/>
          </w:rPr>
          <w:fldChar w:fldCharType="begin"/>
        </w:r>
        <w:r w:rsidR="00704788" w:rsidRPr="00704788">
          <w:rPr>
            <w:rFonts w:asciiTheme="minorEastAsia" w:hAnsiTheme="minorEastAsia"/>
            <w:noProof/>
            <w:webHidden/>
          </w:rPr>
          <w:instrText xml:space="preserve"> PAGEREF _Toc113473314 \h </w:instrText>
        </w:r>
        <w:r w:rsidR="00704788" w:rsidRPr="00704788">
          <w:rPr>
            <w:rFonts w:asciiTheme="minorEastAsia" w:hAnsiTheme="minorEastAsia"/>
            <w:noProof/>
            <w:webHidden/>
          </w:rPr>
        </w:r>
        <w:r w:rsidR="00704788" w:rsidRPr="00704788">
          <w:rPr>
            <w:rFonts w:asciiTheme="minorEastAsia" w:hAnsiTheme="minorEastAsia"/>
            <w:noProof/>
            <w:webHidden/>
          </w:rPr>
          <w:fldChar w:fldCharType="separate"/>
        </w:r>
        <w:r w:rsidR="003B689B">
          <w:rPr>
            <w:rFonts w:asciiTheme="minorEastAsia" w:hAnsiTheme="minorEastAsia"/>
            <w:noProof/>
            <w:webHidden/>
          </w:rPr>
          <w:t>16</w:t>
        </w:r>
        <w:r w:rsidR="00704788" w:rsidRPr="00704788">
          <w:rPr>
            <w:rFonts w:asciiTheme="minorEastAsia" w:hAnsiTheme="minorEastAsia"/>
            <w:noProof/>
            <w:webHidden/>
          </w:rPr>
          <w:fldChar w:fldCharType="end"/>
        </w:r>
      </w:hyperlink>
    </w:p>
    <w:p w14:paraId="4FAC33FE" w14:textId="089565AA" w:rsidR="0033128C" w:rsidRPr="00704788" w:rsidRDefault="006707B3" w:rsidP="0033128C">
      <w:pPr>
        <w:rPr>
          <w:rFonts w:asciiTheme="minorEastAsia" w:hAnsiTheme="minorEastAsia"/>
        </w:rPr>
      </w:pPr>
      <w:r w:rsidRPr="00704788">
        <w:rPr>
          <w:rFonts w:asciiTheme="minorEastAsia" w:hAnsiTheme="minorEastAsia"/>
        </w:rPr>
        <w:fldChar w:fldCharType="end"/>
      </w:r>
    </w:p>
    <w:p w14:paraId="087A8AD6" w14:textId="77777777" w:rsidR="00201604" w:rsidRPr="00AB774C" w:rsidRDefault="00201604" w:rsidP="00E022F2">
      <w:pPr>
        <w:autoSpaceDE w:val="0"/>
        <w:autoSpaceDN w:val="0"/>
        <w:adjustRightInd w:val="0"/>
        <w:jc w:val="left"/>
        <w:rPr>
          <w:rFonts w:ascii="ＭＳ 明朝" w:hAnsi="ＭＳ 明朝"/>
          <w:szCs w:val="20"/>
        </w:rPr>
      </w:pPr>
    </w:p>
    <w:p w14:paraId="6038EA77" w14:textId="77777777" w:rsidR="00F1531B" w:rsidRPr="00AB774C" w:rsidRDefault="00F1531B" w:rsidP="0033128C">
      <w:pPr>
        <w:sectPr w:rsidR="00F1531B" w:rsidRPr="00AB774C" w:rsidSect="001E2548">
          <w:headerReference w:type="default" r:id="rId8"/>
          <w:pgSz w:w="11906" w:h="16838"/>
          <w:pgMar w:top="1134" w:right="1418" w:bottom="1134" w:left="1418" w:header="851" w:footer="992" w:gutter="0"/>
          <w:cols w:space="425"/>
          <w:docGrid w:type="lines" w:linePitch="360"/>
        </w:sectPr>
      </w:pPr>
    </w:p>
    <w:p w14:paraId="360DFCC0" w14:textId="4543FE7A" w:rsidR="001E2548" w:rsidRPr="00AB774C" w:rsidRDefault="00210608" w:rsidP="00323DC8">
      <w:pPr>
        <w:pStyle w:val="1"/>
      </w:pPr>
      <w:bookmarkStart w:id="1" w:name="_Toc31043617"/>
      <w:bookmarkStart w:id="2" w:name="_Toc113473270"/>
      <w:r w:rsidRPr="00AB774C">
        <w:rPr>
          <w:rFonts w:hint="eastAsia"/>
        </w:rPr>
        <w:lastRenderedPageBreak/>
        <w:t>事業</w:t>
      </w:r>
      <w:r w:rsidR="001E2548" w:rsidRPr="00AB774C">
        <w:rPr>
          <w:rFonts w:hint="eastAsia"/>
        </w:rPr>
        <w:t>内容に関する事項</w:t>
      </w:r>
      <w:bookmarkEnd w:id="1"/>
      <w:bookmarkEnd w:id="2"/>
    </w:p>
    <w:p w14:paraId="51A6163C" w14:textId="77777777" w:rsidR="001E2548" w:rsidRPr="00AB774C" w:rsidRDefault="001E2548" w:rsidP="00CF2EE8">
      <w:pPr>
        <w:pStyle w:val="12"/>
        <w:ind w:left="200" w:firstLine="200"/>
      </w:pPr>
    </w:p>
    <w:p w14:paraId="6BAFD662" w14:textId="77777777" w:rsidR="001E2548" w:rsidRPr="00AB774C" w:rsidRDefault="00210608" w:rsidP="00737E09">
      <w:pPr>
        <w:pStyle w:val="2"/>
        <w:numPr>
          <w:ilvl w:val="1"/>
          <w:numId w:val="3"/>
        </w:numPr>
      </w:pPr>
      <w:bookmarkStart w:id="3" w:name="_Toc31043618"/>
      <w:bookmarkStart w:id="4" w:name="_Toc113473271"/>
      <w:r w:rsidRPr="00AB774C">
        <w:rPr>
          <w:rFonts w:hint="eastAsia"/>
        </w:rPr>
        <w:t>事業</w:t>
      </w:r>
      <w:r w:rsidR="001E2548" w:rsidRPr="00AB774C">
        <w:rPr>
          <w:rFonts w:hint="eastAsia"/>
        </w:rPr>
        <w:t>名称</w:t>
      </w:r>
      <w:bookmarkEnd w:id="3"/>
      <w:bookmarkEnd w:id="4"/>
    </w:p>
    <w:p w14:paraId="69204B9F" w14:textId="70F90271" w:rsidR="004640CE" w:rsidRPr="00AB774C" w:rsidRDefault="0072054F" w:rsidP="003A7C11">
      <w:pPr>
        <w:pStyle w:val="12"/>
        <w:ind w:left="200" w:firstLine="200"/>
      </w:pPr>
      <w:r w:rsidRPr="00AB774C">
        <w:rPr>
          <w:rFonts w:hint="eastAsia"/>
          <w:color w:val="000000" w:themeColor="text1"/>
        </w:rPr>
        <w:t>安威川流域下水道　中央水みらいセンター　汚泥処理施設包括管理事業</w:t>
      </w:r>
      <w:r w:rsidR="003615D7" w:rsidRPr="00363DB2">
        <w:rPr>
          <w:rFonts w:hint="eastAsia"/>
        </w:rPr>
        <w:t>（</w:t>
      </w:r>
      <w:r w:rsidR="00D8361C" w:rsidRPr="00363DB2">
        <w:rPr>
          <w:rFonts w:hint="eastAsia"/>
        </w:rPr>
        <w:t>設計</w:t>
      </w:r>
      <w:r w:rsidR="007C0909" w:rsidRPr="00363DB2">
        <w:rPr>
          <w:rFonts w:hint="eastAsia"/>
        </w:rPr>
        <w:t>・</w:t>
      </w:r>
      <w:r w:rsidR="00D8361C" w:rsidRPr="00363DB2">
        <w:rPr>
          <w:rFonts w:hint="eastAsia"/>
        </w:rPr>
        <w:t>建設</w:t>
      </w:r>
      <w:r w:rsidR="007C0909" w:rsidRPr="00363DB2">
        <w:rPr>
          <w:rFonts w:hint="eastAsia"/>
        </w:rPr>
        <w:t>・</w:t>
      </w:r>
      <w:r w:rsidR="00D8361C" w:rsidRPr="00363DB2">
        <w:rPr>
          <w:rFonts w:hint="eastAsia"/>
        </w:rPr>
        <w:t>維持管理</w:t>
      </w:r>
      <w:r w:rsidR="003615D7" w:rsidRPr="00363DB2">
        <w:rPr>
          <w:rFonts w:hint="eastAsia"/>
        </w:rPr>
        <w:t>）</w:t>
      </w:r>
      <w:r w:rsidR="004640CE" w:rsidRPr="00AB774C">
        <w:rPr>
          <w:rFonts w:hint="eastAsia"/>
        </w:rPr>
        <w:t>（以下「本事業」という。）</w:t>
      </w:r>
    </w:p>
    <w:p w14:paraId="15F9C3C4" w14:textId="77777777" w:rsidR="001E2548" w:rsidRPr="00AB774C" w:rsidRDefault="001E2548" w:rsidP="00CF2EE8">
      <w:pPr>
        <w:pStyle w:val="12"/>
        <w:ind w:left="200" w:firstLine="200"/>
      </w:pPr>
    </w:p>
    <w:p w14:paraId="1B0FC4C4" w14:textId="77777777" w:rsidR="006F6080" w:rsidRPr="00AB774C" w:rsidRDefault="006F6080" w:rsidP="006F6080">
      <w:pPr>
        <w:pStyle w:val="2"/>
        <w:numPr>
          <w:ilvl w:val="1"/>
          <w:numId w:val="3"/>
        </w:numPr>
      </w:pPr>
      <w:bookmarkStart w:id="5" w:name="_Toc31043621"/>
      <w:bookmarkStart w:id="6" w:name="_Toc113473272"/>
      <w:bookmarkStart w:id="7" w:name="_Toc31043619"/>
      <w:r w:rsidRPr="00AB774C">
        <w:rPr>
          <w:rFonts w:hint="eastAsia"/>
        </w:rPr>
        <w:t>事業目的</w:t>
      </w:r>
      <w:bookmarkEnd w:id="5"/>
      <w:bookmarkEnd w:id="6"/>
    </w:p>
    <w:p w14:paraId="04F01AA8" w14:textId="3995DA9E" w:rsidR="00BA5B75" w:rsidRPr="003615D7" w:rsidRDefault="00BA5B75" w:rsidP="0022041E">
      <w:pPr>
        <w:pStyle w:val="12"/>
        <w:ind w:left="200" w:firstLine="200"/>
      </w:pPr>
      <w:r w:rsidRPr="003615D7">
        <w:rPr>
          <w:rFonts w:hint="eastAsia"/>
        </w:rPr>
        <w:t>安威川流域下水道では、中央水みらいセンターに設置している汚泥溶融炉及び汚泥焼却炉で汚泥を処理しているが、そのうち汚泥溶融炉は老朽化による</w:t>
      </w:r>
      <w:r w:rsidR="006108FB" w:rsidRPr="003615D7">
        <w:rPr>
          <w:rFonts w:hint="eastAsia"/>
        </w:rPr>
        <w:t>安定的サービスの低下及び</w:t>
      </w:r>
      <w:r w:rsidRPr="003615D7">
        <w:rPr>
          <w:rFonts w:hint="eastAsia"/>
        </w:rPr>
        <w:t>維持管理費の増加が課題となっており、改築更新が必要となっている。また、</w:t>
      </w:r>
      <w:r w:rsidR="0022041E" w:rsidRPr="003615D7">
        <w:rPr>
          <w:rFonts w:hint="eastAsia"/>
        </w:rPr>
        <w:t>下水道</w:t>
      </w:r>
      <w:r w:rsidR="00EC386A" w:rsidRPr="003615D7">
        <w:rPr>
          <w:rFonts w:hint="eastAsia"/>
        </w:rPr>
        <w:t>事業</w:t>
      </w:r>
      <w:r w:rsidR="0022041E" w:rsidRPr="003615D7">
        <w:rPr>
          <w:rFonts w:hint="eastAsia"/>
        </w:rPr>
        <w:t>は、処理の過程において温室</w:t>
      </w:r>
      <w:r w:rsidR="00EC386A" w:rsidRPr="003615D7">
        <w:rPr>
          <w:rFonts w:hint="eastAsia"/>
        </w:rPr>
        <w:t>効果</w:t>
      </w:r>
      <w:r w:rsidR="0022041E" w:rsidRPr="003615D7">
        <w:rPr>
          <w:rFonts w:hint="eastAsia"/>
        </w:rPr>
        <w:t>ガスを排出するとともに、多くのエネルギーを消費することから、2050年カーボンニュートラル・脱炭素社会の実現に向け、脱炭素の取組をより一層強化することが求められている。</w:t>
      </w:r>
    </w:p>
    <w:p w14:paraId="46FC5883" w14:textId="36D59E74" w:rsidR="006F6080" w:rsidRPr="003615D7" w:rsidRDefault="006F6080" w:rsidP="006F6080">
      <w:pPr>
        <w:pStyle w:val="12"/>
        <w:ind w:left="200" w:firstLine="200"/>
      </w:pPr>
      <w:r w:rsidRPr="003615D7">
        <w:rPr>
          <w:rFonts w:hint="eastAsia"/>
        </w:rPr>
        <w:t>本事業は、中央水みらいセンターにおける焼却炉施設及び脱水施設の更新並びに汚泥貯留施設の新設を合わせて行い、これまで個別に発注していた「汚泥処理施設の更新工事」と「汚泥処理施設の点検整備業務」を一括して民間事業者に委ね、民間事業者が保有する技術力やノウハウ</w:t>
      </w:r>
      <w:r w:rsidR="003615D7" w:rsidRPr="00363DB2">
        <w:rPr>
          <w:rFonts w:hint="eastAsia"/>
        </w:rPr>
        <w:t>等</w:t>
      </w:r>
      <w:r w:rsidRPr="003615D7">
        <w:rPr>
          <w:rFonts w:hint="eastAsia"/>
        </w:rPr>
        <w:t>を最大限活用</w:t>
      </w:r>
      <w:r w:rsidR="00B147B6" w:rsidRPr="003615D7">
        <w:rPr>
          <w:rFonts w:hint="eastAsia"/>
        </w:rPr>
        <w:t>することで</w:t>
      </w:r>
      <w:r w:rsidRPr="003615D7">
        <w:rPr>
          <w:rFonts w:hint="eastAsia"/>
        </w:rPr>
        <w:t>、</w:t>
      </w:r>
      <w:r w:rsidR="00B147B6" w:rsidRPr="003615D7">
        <w:rPr>
          <w:rFonts w:hint="eastAsia"/>
        </w:rPr>
        <w:t>長期的かつ安定した汚泥処理を実現するとともに、</w:t>
      </w:r>
      <w:r w:rsidRPr="003615D7">
        <w:rPr>
          <w:rFonts w:hint="eastAsia"/>
        </w:rPr>
        <w:t>環境負荷の低減及び汚泥処理施設の運用の効率化を図るものである。</w:t>
      </w:r>
    </w:p>
    <w:p w14:paraId="59DC741A" w14:textId="77777777" w:rsidR="006F6080" w:rsidRPr="00AB774C" w:rsidRDefault="006F6080" w:rsidP="006F6080">
      <w:pPr>
        <w:pStyle w:val="12"/>
        <w:ind w:left="200" w:firstLine="200"/>
      </w:pPr>
    </w:p>
    <w:p w14:paraId="29D7E1D0" w14:textId="17EB1419" w:rsidR="001E2548" w:rsidRPr="00AB774C" w:rsidRDefault="00210608" w:rsidP="006F6080">
      <w:pPr>
        <w:pStyle w:val="2"/>
        <w:numPr>
          <w:ilvl w:val="1"/>
          <w:numId w:val="3"/>
        </w:numPr>
      </w:pPr>
      <w:bookmarkStart w:id="8" w:name="_Toc113473273"/>
      <w:r w:rsidRPr="00AB774C">
        <w:rPr>
          <w:rFonts w:hint="eastAsia"/>
        </w:rPr>
        <w:t>事業</w:t>
      </w:r>
      <w:r w:rsidR="001E2548" w:rsidRPr="00AB774C">
        <w:rPr>
          <w:rFonts w:hint="eastAsia"/>
        </w:rPr>
        <w:t>の対象となる公共施設等の名称及び種類</w:t>
      </w:r>
      <w:bookmarkEnd w:id="7"/>
      <w:bookmarkEnd w:id="8"/>
    </w:p>
    <w:p w14:paraId="59FEB776" w14:textId="41F4129C" w:rsidR="001E2548" w:rsidRPr="00AB774C" w:rsidRDefault="001E2548" w:rsidP="006F6080">
      <w:pPr>
        <w:pStyle w:val="3"/>
        <w:numPr>
          <w:ilvl w:val="2"/>
          <w:numId w:val="3"/>
        </w:numPr>
      </w:pPr>
      <w:r w:rsidRPr="00AB774C">
        <w:rPr>
          <w:rFonts w:hint="eastAsia"/>
        </w:rPr>
        <w:t>名称</w:t>
      </w:r>
    </w:p>
    <w:p w14:paraId="1BD10DF9" w14:textId="392EA9F3" w:rsidR="001E2548" w:rsidRPr="00AB774C" w:rsidRDefault="00E24360" w:rsidP="00EF53B6">
      <w:pPr>
        <w:pStyle w:val="23"/>
        <w:ind w:left="600" w:firstLine="200"/>
      </w:pPr>
      <w:r w:rsidRPr="00AB774C">
        <w:rPr>
          <w:rFonts w:hint="eastAsia"/>
        </w:rPr>
        <w:t>中央水みらいセンター</w:t>
      </w:r>
    </w:p>
    <w:p w14:paraId="3E11D6B5" w14:textId="2DF3460A" w:rsidR="001E2548" w:rsidRPr="00AB774C" w:rsidRDefault="001E2548" w:rsidP="006F6080">
      <w:pPr>
        <w:pStyle w:val="3"/>
        <w:numPr>
          <w:ilvl w:val="2"/>
          <w:numId w:val="3"/>
        </w:numPr>
      </w:pPr>
      <w:r w:rsidRPr="00AB774C">
        <w:rPr>
          <w:rFonts w:hint="eastAsia"/>
        </w:rPr>
        <w:t>種類</w:t>
      </w:r>
    </w:p>
    <w:p w14:paraId="4D66C202" w14:textId="77777777" w:rsidR="001E2548" w:rsidRPr="00AB774C" w:rsidRDefault="001E2548" w:rsidP="00EF53B6">
      <w:pPr>
        <w:pStyle w:val="23"/>
        <w:ind w:left="600" w:firstLine="200"/>
      </w:pPr>
      <w:r w:rsidRPr="00AB774C">
        <w:rPr>
          <w:rFonts w:hint="eastAsia"/>
        </w:rPr>
        <w:t>下水処理施設</w:t>
      </w:r>
    </w:p>
    <w:p w14:paraId="7A2DA1E9" w14:textId="77777777" w:rsidR="001E2548" w:rsidRPr="00AB774C" w:rsidRDefault="001E2548" w:rsidP="00CF2EE8">
      <w:pPr>
        <w:pStyle w:val="12"/>
        <w:ind w:left="200" w:firstLine="200"/>
      </w:pPr>
    </w:p>
    <w:p w14:paraId="43A96A05" w14:textId="77777777" w:rsidR="001E2548" w:rsidRPr="00AB774C" w:rsidRDefault="001E2548" w:rsidP="006F6080">
      <w:pPr>
        <w:pStyle w:val="2"/>
        <w:numPr>
          <w:ilvl w:val="1"/>
          <w:numId w:val="3"/>
        </w:numPr>
      </w:pPr>
      <w:bookmarkStart w:id="9" w:name="_Toc31043620"/>
      <w:bookmarkStart w:id="10" w:name="_Toc113473274"/>
      <w:r w:rsidRPr="00AB774C">
        <w:rPr>
          <w:rFonts w:hint="eastAsia"/>
        </w:rPr>
        <w:t>公共施設等の管理者</w:t>
      </w:r>
      <w:bookmarkEnd w:id="9"/>
      <w:bookmarkEnd w:id="10"/>
    </w:p>
    <w:p w14:paraId="56C26FF0" w14:textId="13530132" w:rsidR="00E24360" w:rsidRPr="00AB774C" w:rsidRDefault="00E24360" w:rsidP="00CF2EE8">
      <w:pPr>
        <w:pStyle w:val="12"/>
        <w:ind w:left="200" w:firstLine="200"/>
      </w:pPr>
      <w:r w:rsidRPr="00AB774C">
        <w:rPr>
          <w:rFonts w:hint="eastAsia"/>
        </w:rPr>
        <w:t>大阪府北部流域下水道事務所長</w:t>
      </w:r>
    </w:p>
    <w:p w14:paraId="3D634A15" w14:textId="77777777" w:rsidR="001E2548" w:rsidRPr="00AB774C" w:rsidRDefault="001E2548" w:rsidP="00781431">
      <w:pPr>
        <w:pStyle w:val="12"/>
        <w:ind w:left="200" w:firstLine="200"/>
      </w:pPr>
    </w:p>
    <w:p w14:paraId="07780B6C" w14:textId="77777777" w:rsidR="001E2548" w:rsidRPr="00AB774C" w:rsidRDefault="00210608" w:rsidP="006F6080">
      <w:pPr>
        <w:pStyle w:val="2"/>
        <w:numPr>
          <w:ilvl w:val="1"/>
          <w:numId w:val="3"/>
        </w:numPr>
      </w:pPr>
      <w:bookmarkStart w:id="11" w:name="_Toc31043622"/>
      <w:bookmarkStart w:id="12" w:name="_Toc113473275"/>
      <w:r w:rsidRPr="00AB774C">
        <w:rPr>
          <w:rFonts w:hint="eastAsia"/>
        </w:rPr>
        <w:t>事業</w:t>
      </w:r>
      <w:r w:rsidR="001E2548" w:rsidRPr="00AB774C">
        <w:rPr>
          <w:rFonts w:hint="eastAsia"/>
        </w:rPr>
        <w:t>概要</w:t>
      </w:r>
      <w:bookmarkEnd w:id="11"/>
      <w:bookmarkEnd w:id="12"/>
    </w:p>
    <w:p w14:paraId="235AF305" w14:textId="77777777" w:rsidR="001E2548" w:rsidRPr="00AB774C" w:rsidRDefault="00210608" w:rsidP="006F6080">
      <w:pPr>
        <w:pStyle w:val="3"/>
        <w:numPr>
          <w:ilvl w:val="2"/>
          <w:numId w:val="3"/>
        </w:numPr>
      </w:pPr>
      <w:r w:rsidRPr="00AB774C">
        <w:rPr>
          <w:rFonts w:hint="eastAsia"/>
        </w:rPr>
        <w:t>事業</w:t>
      </w:r>
      <w:r w:rsidR="001E2548" w:rsidRPr="00AB774C">
        <w:rPr>
          <w:rFonts w:hint="eastAsia"/>
        </w:rPr>
        <w:t>方式</w:t>
      </w:r>
    </w:p>
    <w:p w14:paraId="0830E493" w14:textId="2B11BEDF" w:rsidR="005C148B" w:rsidRPr="00AB774C" w:rsidRDefault="00303B78" w:rsidP="00EF53B6">
      <w:pPr>
        <w:pStyle w:val="23"/>
        <w:ind w:left="600" w:firstLine="200"/>
      </w:pPr>
      <w:r w:rsidRPr="00AB774C">
        <w:rPr>
          <w:rFonts w:hint="eastAsia"/>
        </w:rPr>
        <w:t>本事業は、「性能発注の考え方に基づく民間委託」により、</w:t>
      </w:r>
      <w:r w:rsidR="0072054F" w:rsidRPr="00AB774C">
        <w:rPr>
          <w:rFonts w:hint="eastAsia"/>
          <w:color w:val="000000" w:themeColor="text1"/>
        </w:rPr>
        <w:t>汚泥処理施設の設計建設業務と</w:t>
      </w:r>
      <w:r w:rsidRPr="00AB774C">
        <w:rPr>
          <w:rFonts w:hint="eastAsia"/>
        </w:rPr>
        <w:t>それら施設の点検整備業務を</w:t>
      </w:r>
      <w:r w:rsidR="00AE7FA1" w:rsidRPr="00AB774C">
        <w:rPr>
          <w:rFonts w:hint="eastAsia"/>
        </w:rPr>
        <w:t>ＤＢＭ</w:t>
      </w:r>
      <w:r w:rsidR="004F1C9A" w:rsidRPr="00AB774C">
        <w:rPr>
          <w:rFonts w:hint="eastAsia"/>
        </w:rPr>
        <w:t>（設計、建設、</w:t>
      </w:r>
      <w:r w:rsidR="00AE7FA1" w:rsidRPr="00AB774C">
        <w:rPr>
          <w:rFonts w:hint="eastAsia"/>
        </w:rPr>
        <w:t>点検整備</w:t>
      </w:r>
      <w:r w:rsidR="004F1C9A" w:rsidRPr="00AB774C">
        <w:rPr>
          <w:rFonts w:hint="eastAsia"/>
        </w:rPr>
        <w:t>一括発注）方式</w:t>
      </w:r>
      <w:r w:rsidR="008B0065" w:rsidRPr="00AB774C">
        <w:rPr>
          <w:rFonts w:hint="eastAsia"/>
        </w:rPr>
        <w:t>により実施</w:t>
      </w:r>
      <w:r w:rsidR="004F1C9A" w:rsidRPr="00AB774C">
        <w:rPr>
          <w:rFonts w:hint="eastAsia"/>
        </w:rPr>
        <w:t>する。</w:t>
      </w:r>
    </w:p>
    <w:p w14:paraId="1803BD45" w14:textId="77777777" w:rsidR="00802103" w:rsidRPr="00AB774C" w:rsidRDefault="00802103" w:rsidP="00CF2EE8">
      <w:pPr>
        <w:pStyle w:val="12"/>
        <w:ind w:left="200" w:firstLine="200"/>
      </w:pPr>
    </w:p>
    <w:p w14:paraId="1E8EF0E8" w14:textId="558B1CCA" w:rsidR="001E2548" w:rsidRPr="00AB774C" w:rsidRDefault="00210608" w:rsidP="006F6080">
      <w:pPr>
        <w:pStyle w:val="3"/>
        <w:numPr>
          <w:ilvl w:val="2"/>
          <w:numId w:val="3"/>
        </w:numPr>
      </w:pPr>
      <w:r w:rsidRPr="00AB774C">
        <w:rPr>
          <w:rFonts w:hint="eastAsia"/>
        </w:rPr>
        <w:t>事業</w:t>
      </w:r>
      <w:r w:rsidR="001E2548" w:rsidRPr="00AB774C">
        <w:rPr>
          <w:rFonts w:hint="eastAsia"/>
        </w:rPr>
        <w:t>範囲</w:t>
      </w:r>
    </w:p>
    <w:p w14:paraId="6CBCB4F1" w14:textId="6ECD4E93" w:rsidR="001E2548" w:rsidRPr="00AB774C" w:rsidRDefault="001E2548" w:rsidP="00EF53B6">
      <w:pPr>
        <w:pStyle w:val="23"/>
        <w:ind w:left="600" w:firstLine="200"/>
      </w:pPr>
      <w:r w:rsidRPr="00AB774C">
        <w:rPr>
          <w:rFonts w:hint="eastAsia"/>
        </w:rPr>
        <w:t>本</w:t>
      </w:r>
      <w:r w:rsidR="00210608" w:rsidRPr="00AB774C">
        <w:rPr>
          <w:rFonts w:hint="eastAsia"/>
        </w:rPr>
        <w:t>事業</w:t>
      </w:r>
      <w:r w:rsidRPr="00AB774C">
        <w:rPr>
          <w:rFonts w:hint="eastAsia"/>
        </w:rPr>
        <w:t>の</w:t>
      </w:r>
      <w:r w:rsidR="00210608" w:rsidRPr="00AB774C">
        <w:rPr>
          <w:rFonts w:hint="eastAsia"/>
        </w:rPr>
        <w:t>業務</w:t>
      </w:r>
      <w:r w:rsidR="0046269D" w:rsidRPr="00AB774C">
        <w:rPr>
          <w:rFonts w:hint="eastAsia"/>
        </w:rPr>
        <w:t>範囲については、以下のとおりである。詳細については要求水準書</w:t>
      </w:r>
      <w:r w:rsidR="00A84F35" w:rsidRPr="00AB774C">
        <w:rPr>
          <w:rFonts w:hint="eastAsia"/>
        </w:rPr>
        <w:t>（案）</w:t>
      </w:r>
      <w:r w:rsidR="0046269D" w:rsidRPr="00AB774C">
        <w:rPr>
          <w:rFonts w:hint="eastAsia"/>
        </w:rPr>
        <w:t>に</w:t>
      </w:r>
      <w:r w:rsidRPr="00AB774C">
        <w:rPr>
          <w:rFonts w:hint="eastAsia"/>
        </w:rPr>
        <w:t>提示する。</w:t>
      </w:r>
    </w:p>
    <w:p w14:paraId="08201F60" w14:textId="24866776" w:rsidR="0046269D" w:rsidRPr="00AB774C" w:rsidRDefault="0046269D" w:rsidP="00CF2EE8">
      <w:pPr>
        <w:pStyle w:val="12"/>
        <w:ind w:left="200" w:firstLine="200"/>
      </w:pPr>
    </w:p>
    <w:p w14:paraId="53606ABC" w14:textId="13895BFE" w:rsidR="0046269D" w:rsidRPr="00AB774C" w:rsidRDefault="0072054F" w:rsidP="006F6080">
      <w:pPr>
        <w:pStyle w:val="4"/>
        <w:numPr>
          <w:ilvl w:val="3"/>
          <w:numId w:val="3"/>
        </w:numPr>
      </w:pPr>
      <w:r w:rsidRPr="00AB774C">
        <w:rPr>
          <w:rFonts w:hint="eastAsia"/>
          <w:color w:val="000000" w:themeColor="text1"/>
        </w:rPr>
        <w:t>設計建設業務</w:t>
      </w:r>
    </w:p>
    <w:p w14:paraId="34EB855D" w14:textId="561EE997" w:rsidR="0046269D" w:rsidRPr="00AB774C" w:rsidRDefault="0072054F" w:rsidP="00781431">
      <w:pPr>
        <w:pStyle w:val="23"/>
        <w:ind w:left="600" w:firstLine="200"/>
      </w:pPr>
      <w:r w:rsidRPr="00AB774C">
        <w:rPr>
          <w:rFonts w:hint="eastAsia"/>
          <w:color w:val="000000" w:themeColor="text1"/>
        </w:rPr>
        <w:t>中央水みらいセンターにおいて、以下に示す設計建設業務を実施する</w:t>
      </w:r>
      <w:r w:rsidR="0046269D" w:rsidRPr="00AB774C">
        <w:rPr>
          <w:rFonts w:hint="eastAsia"/>
        </w:rPr>
        <w:t>。</w:t>
      </w:r>
    </w:p>
    <w:p w14:paraId="4A681D2C" w14:textId="4347742E" w:rsidR="0046269D" w:rsidRPr="00AB774C" w:rsidRDefault="0072054F" w:rsidP="00781431">
      <w:pPr>
        <w:pStyle w:val="23"/>
        <w:ind w:left="600" w:firstLine="200"/>
      </w:pPr>
      <w:r w:rsidRPr="00AB774C">
        <w:rPr>
          <w:rFonts w:hint="eastAsia"/>
          <w:color w:val="000000" w:themeColor="text1"/>
        </w:rPr>
        <w:t>設計建設業務に係る業務範囲については「</w:t>
      </w:r>
      <w:r w:rsidRPr="00AB774C">
        <w:rPr>
          <w:rFonts w:asciiTheme="majorEastAsia" w:eastAsiaTheme="majorEastAsia" w:hAnsiTheme="majorEastAsia" w:hint="eastAsia"/>
          <w:color w:val="000000" w:themeColor="text1"/>
        </w:rPr>
        <w:t>別紙１　業務範囲区分表</w:t>
      </w:r>
      <w:r w:rsidRPr="00AB774C">
        <w:rPr>
          <w:rFonts w:hint="eastAsia"/>
          <w:color w:val="000000" w:themeColor="text1"/>
        </w:rPr>
        <w:t>」に示す</w:t>
      </w:r>
      <w:r w:rsidR="0046269D" w:rsidRPr="00AB774C">
        <w:t>。</w:t>
      </w:r>
    </w:p>
    <w:p w14:paraId="33A33B17" w14:textId="70166732" w:rsidR="00934907" w:rsidRPr="00AB774C" w:rsidRDefault="0072054F" w:rsidP="006F6080">
      <w:pPr>
        <w:pStyle w:val="5"/>
        <w:numPr>
          <w:ilvl w:val="4"/>
          <w:numId w:val="3"/>
        </w:numPr>
        <w:ind w:left="1077" w:hanging="340"/>
      </w:pPr>
      <w:bookmarkStart w:id="13" w:name="_Toc101771234"/>
      <w:r w:rsidRPr="00AB774C">
        <w:rPr>
          <w:rFonts w:hint="eastAsia"/>
        </w:rPr>
        <w:t>焼却炉施設に係る設計建設業務</w:t>
      </w:r>
    </w:p>
    <w:p w14:paraId="5D56E41B" w14:textId="22945CB9" w:rsidR="00544C12" w:rsidRPr="00AB774C" w:rsidRDefault="0072054F" w:rsidP="0072054F">
      <w:pPr>
        <w:pStyle w:val="32"/>
        <w:ind w:left="1000" w:firstLine="200"/>
      </w:pPr>
      <w:r w:rsidRPr="00AB774C">
        <w:rPr>
          <w:rFonts w:hint="eastAsia"/>
        </w:rPr>
        <w:t>施設稼働から約</w:t>
      </w:r>
      <w:r w:rsidRPr="00AB774C">
        <w:t>18</w:t>
      </w:r>
      <w:r w:rsidRPr="00AB774C">
        <w:rPr>
          <w:rFonts w:hint="eastAsia"/>
        </w:rPr>
        <w:t>年を経過し老朽化が懸念される</w:t>
      </w:r>
      <w:r w:rsidRPr="00AB774C">
        <w:t>2</w:t>
      </w:r>
      <w:r w:rsidRPr="00AB774C">
        <w:rPr>
          <w:rFonts w:hint="eastAsia"/>
        </w:rPr>
        <w:t>号溶融炉について、別途大阪府</w:t>
      </w:r>
      <w:r w:rsidR="00CC171B" w:rsidRPr="00AB774C">
        <w:rPr>
          <w:rFonts w:hint="eastAsia"/>
        </w:rPr>
        <w:t>（以下「発注者」という。）</w:t>
      </w:r>
      <w:r w:rsidRPr="00AB774C">
        <w:rPr>
          <w:rFonts w:hint="eastAsia"/>
        </w:rPr>
        <w:t>の指定する事業用地内に焼却炉施設の機械・電気設備及び関連する土木施設、建築施設及び建築機械・建築電気設備の設計建設業務を行う</w:t>
      </w:r>
      <w:r w:rsidR="00544C12" w:rsidRPr="00AB774C">
        <w:rPr>
          <w:rFonts w:hint="eastAsia"/>
        </w:rPr>
        <w:t>。</w:t>
      </w:r>
    </w:p>
    <w:p w14:paraId="512C3B7A" w14:textId="5ED85833" w:rsidR="00544C12" w:rsidRPr="00AB774C" w:rsidRDefault="0072054F" w:rsidP="0072054F">
      <w:pPr>
        <w:pStyle w:val="32"/>
        <w:ind w:left="1000" w:firstLine="200"/>
      </w:pPr>
      <w:r w:rsidRPr="00AB774C">
        <w:rPr>
          <w:rFonts w:hint="eastAsia"/>
        </w:rPr>
        <w:t>ただし、</w:t>
      </w:r>
      <w:r w:rsidR="00CC171B" w:rsidRPr="00AB774C">
        <w:rPr>
          <w:rFonts w:hint="eastAsia"/>
        </w:rPr>
        <w:t>２</w:t>
      </w:r>
      <w:r w:rsidRPr="00AB774C">
        <w:rPr>
          <w:rFonts w:hint="eastAsia"/>
        </w:rPr>
        <w:t>号溶融炉の撤去は業務範囲外とする</w:t>
      </w:r>
      <w:r w:rsidR="00544C12" w:rsidRPr="00AB774C">
        <w:rPr>
          <w:rFonts w:hint="eastAsia"/>
        </w:rPr>
        <w:t>。</w:t>
      </w:r>
    </w:p>
    <w:bookmarkEnd w:id="13"/>
    <w:p w14:paraId="476505DE" w14:textId="05500FD4" w:rsidR="0046269D" w:rsidRPr="00AB774C" w:rsidRDefault="0072054F" w:rsidP="006F6080">
      <w:pPr>
        <w:pStyle w:val="5"/>
        <w:numPr>
          <w:ilvl w:val="4"/>
          <w:numId w:val="3"/>
        </w:numPr>
        <w:ind w:left="1077" w:hanging="340"/>
      </w:pPr>
      <w:r w:rsidRPr="00AB774C">
        <w:rPr>
          <w:rFonts w:hint="eastAsia"/>
        </w:rPr>
        <w:t>脱水施設に係る設計建設業務</w:t>
      </w:r>
    </w:p>
    <w:p w14:paraId="04D86A11" w14:textId="015E0B90" w:rsidR="0072054F" w:rsidRPr="00AB774C" w:rsidRDefault="0072054F" w:rsidP="0072054F">
      <w:pPr>
        <w:pStyle w:val="32"/>
        <w:ind w:left="1000" w:firstLine="200"/>
      </w:pPr>
      <w:r w:rsidRPr="00AB774C">
        <w:rPr>
          <w:rFonts w:hint="eastAsia"/>
        </w:rPr>
        <w:t>施設稼働から約</w:t>
      </w:r>
      <w:r w:rsidRPr="00AB774C">
        <w:t>21</w:t>
      </w:r>
      <w:r w:rsidRPr="00AB774C">
        <w:rPr>
          <w:rFonts w:hint="eastAsia"/>
        </w:rPr>
        <w:t>年を経過し老朽化が懸念されるベルトプレス脱水機（</w:t>
      </w:r>
      <w:r w:rsidR="0079688E" w:rsidRPr="00AB774C">
        <w:rPr>
          <w:rFonts w:hint="eastAsia"/>
        </w:rPr>
        <w:t>３</w:t>
      </w:r>
      <w:r w:rsidRPr="00AB774C">
        <w:rPr>
          <w:rFonts w:hint="eastAsia"/>
        </w:rPr>
        <w:t>号～</w:t>
      </w:r>
      <w:r w:rsidR="0079688E" w:rsidRPr="00AB774C">
        <w:rPr>
          <w:rFonts w:hint="eastAsia"/>
        </w:rPr>
        <w:t>６</w:t>
      </w:r>
      <w:r w:rsidRPr="00AB774C">
        <w:rPr>
          <w:rFonts w:hint="eastAsia"/>
        </w:rPr>
        <w:t>号の計</w:t>
      </w:r>
      <w:r w:rsidR="00CC171B" w:rsidRPr="00AB774C">
        <w:rPr>
          <w:rFonts w:hint="eastAsia"/>
        </w:rPr>
        <w:t>４</w:t>
      </w:r>
      <w:r w:rsidRPr="00AB774C">
        <w:rPr>
          <w:rFonts w:hint="eastAsia"/>
        </w:rPr>
        <w:t>台）及び付帯設備について、脱水機棟内において脱水施設の</w:t>
      </w:r>
      <w:r w:rsidR="0028197C" w:rsidRPr="00AB774C">
        <w:rPr>
          <w:rFonts w:hint="eastAsia"/>
        </w:rPr>
        <w:t>機械設備の</w:t>
      </w:r>
      <w:r w:rsidRPr="00AB774C">
        <w:rPr>
          <w:rFonts w:hint="eastAsia"/>
        </w:rPr>
        <w:t>設計建設業務</w:t>
      </w:r>
      <w:r w:rsidR="00A37222" w:rsidRPr="00AB774C">
        <w:rPr>
          <w:rFonts w:hint="eastAsia"/>
        </w:rPr>
        <w:t>及び</w:t>
      </w:r>
      <w:r w:rsidR="0028197C" w:rsidRPr="00AB774C">
        <w:rPr>
          <w:rFonts w:hint="eastAsia"/>
        </w:rPr>
        <w:t>電気設備の設計業務</w:t>
      </w:r>
      <w:r w:rsidRPr="00AB774C">
        <w:rPr>
          <w:rFonts w:hint="eastAsia"/>
        </w:rPr>
        <w:t>を行う。</w:t>
      </w:r>
    </w:p>
    <w:p w14:paraId="7D69CED6" w14:textId="33C2A20D" w:rsidR="0072054F" w:rsidRPr="00AB774C" w:rsidRDefault="0072054F" w:rsidP="0072054F">
      <w:pPr>
        <w:pStyle w:val="32"/>
        <w:ind w:left="1000" w:firstLine="200"/>
      </w:pPr>
      <w:r w:rsidRPr="00AB774C">
        <w:rPr>
          <w:rFonts w:hint="eastAsia"/>
        </w:rPr>
        <w:t>また、同様に老朽化が懸念される</w:t>
      </w:r>
      <w:r w:rsidR="0079688E" w:rsidRPr="00AB774C">
        <w:rPr>
          <w:rFonts w:hint="eastAsia"/>
        </w:rPr>
        <w:t>外部</w:t>
      </w:r>
      <w:r w:rsidR="00536741" w:rsidRPr="00AB774C">
        <w:rPr>
          <w:rFonts w:hint="eastAsia"/>
        </w:rPr>
        <w:t>汚泥</w:t>
      </w:r>
      <w:r w:rsidR="0079688E" w:rsidRPr="00AB774C">
        <w:rPr>
          <w:rFonts w:hint="eastAsia"/>
        </w:rPr>
        <w:t>受入</w:t>
      </w:r>
      <w:r w:rsidRPr="00AB774C">
        <w:rPr>
          <w:rFonts w:hint="eastAsia"/>
        </w:rPr>
        <w:t>設備について、機械設備の設計建設業務</w:t>
      </w:r>
      <w:r w:rsidR="00A37222" w:rsidRPr="00AB774C">
        <w:rPr>
          <w:rFonts w:hint="eastAsia"/>
        </w:rPr>
        <w:t>及び</w:t>
      </w:r>
      <w:r w:rsidR="0028197C" w:rsidRPr="00AB774C">
        <w:rPr>
          <w:rFonts w:hint="eastAsia"/>
        </w:rPr>
        <w:t>電気設備の設計業務</w:t>
      </w:r>
      <w:r w:rsidRPr="00AB774C">
        <w:rPr>
          <w:rFonts w:hint="eastAsia"/>
        </w:rPr>
        <w:t>を行う。</w:t>
      </w:r>
    </w:p>
    <w:p w14:paraId="0E29927D" w14:textId="31394089" w:rsidR="00544C12" w:rsidRPr="00AB774C" w:rsidRDefault="00DA7584" w:rsidP="0072054F">
      <w:pPr>
        <w:pStyle w:val="32"/>
        <w:ind w:left="1000" w:firstLine="200"/>
      </w:pPr>
      <w:r w:rsidRPr="00AB774C">
        <w:rPr>
          <w:rFonts w:hint="eastAsia"/>
        </w:rPr>
        <w:t>さらに</w:t>
      </w:r>
      <w:r w:rsidR="0072054F" w:rsidRPr="00AB774C">
        <w:rPr>
          <w:rFonts w:hint="eastAsia"/>
        </w:rPr>
        <w:t>、本業務に伴い不要となるベルトプレス脱水機（</w:t>
      </w:r>
      <w:r w:rsidR="0079688E" w:rsidRPr="00AB774C">
        <w:rPr>
          <w:rFonts w:hint="eastAsia"/>
        </w:rPr>
        <w:t>３</w:t>
      </w:r>
      <w:r w:rsidR="0072054F" w:rsidRPr="00AB774C">
        <w:rPr>
          <w:rFonts w:hint="eastAsia"/>
        </w:rPr>
        <w:t>号～</w:t>
      </w:r>
      <w:r w:rsidR="0079688E" w:rsidRPr="00AB774C">
        <w:rPr>
          <w:rFonts w:hint="eastAsia"/>
        </w:rPr>
        <w:t>６</w:t>
      </w:r>
      <w:r w:rsidR="0072054F" w:rsidRPr="00AB774C">
        <w:rPr>
          <w:rFonts w:hint="eastAsia"/>
        </w:rPr>
        <w:t>号の計</w:t>
      </w:r>
      <w:r w:rsidR="00EB0B83" w:rsidRPr="00AB774C">
        <w:rPr>
          <w:rFonts w:hint="eastAsia"/>
        </w:rPr>
        <w:t>４</w:t>
      </w:r>
      <w:r w:rsidR="0072054F" w:rsidRPr="00AB774C">
        <w:rPr>
          <w:rFonts w:hint="eastAsia"/>
        </w:rPr>
        <w:t>台）及び付帯設</w:t>
      </w:r>
      <w:r w:rsidR="0072054F" w:rsidRPr="00AB774C">
        <w:rPr>
          <w:rFonts w:hint="eastAsia"/>
        </w:rPr>
        <w:lastRenderedPageBreak/>
        <w:t>備の撤去も本業務範囲とする</w:t>
      </w:r>
      <w:r w:rsidR="00544C12" w:rsidRPr="00AB774C">
        <w:rPr>
          <w:rFonts w:hint="eastAsia"/>
        </w:rPr>
        <w:t>。</w:t>
      </w:r>
    </w:p>
    <w:p w14:paraId="4B6F6C23" w14:textId="4CF1D6E1" w:rsidR="0046269D" w:rsidRPr="00AB774C" w:rsidRDefault="0072054F" w:rsidP="006F6080">
      <w:pPr>
        <w:pStyle w:val="5"/>
        <w:numPr>
          <w:ilvl w:val="4"/>
          <w:numId w:val="3"/>
        </w:numPr>
        <w:ind w:left="1077" w:hanging="340"/>
      </w:pPr>
      <w:bookmarkStart w:id="14" w:name="_Toc101771236"/>
      <w:r w:rsidRPr="00AB774C">
        <w:rPr>
          <w:rFonts w:hint="eastAsia"/>
        </w:rPr>
        <w:t>汚泥貯留施設</w:t>
      </w:r>
      <w:bookmarkEnd w:id="14"/>
      <w:r w:rsidRPr="00AB774C">
        <w:rPr>
          <w:rFonts w:hint="eastAsia"/>
        </w:rPr>
        <w:t>に係る設計建設業務</w:t>
      </w:r>
    </w:p>
    <w:p w14:paraId="54C7B2BE" w14:textId="7D93170E" w:rsidR="0072054F" w:rsidRPr="00AB774C" w:rsidRDefault="0072054F" w:rsidP="0072054F">
      <w:pPr>
        <w:pStyle w:val="32"/>
        <w:ind w:left="1000" w:firstLine="200"/>
      </w:pPr>
      <w:r w:rsidRPr="00AB774C">
        <w:rPr>
          <w:rFonts w:hint="eastAsia"/>
        </w:rPr>
        <w:t>別途</w:t>
      </w:r>
      <w:r w:rsidR="00CC171B" w:rsidRPr="00AB774C">
        <w:rPr>
          <w:rFonts w:hint="eastAsia"/>
        </w:rPr>
        <w:t>発注者</w:t>
      </w:r>
      <w:r w:rsidRPr="00AB774C">
        <w:rPr>
          <w:rFonts w:hint="eastAsia"/>
        </w:rPr>
        <w:t>の指定する事業用地内に中央水みらいセンターで発生した脱水汚泥を貯留し、焼却炉施設へ脱水汚泥を供給するための汚泥貯留施設の機械設備</w:t>
      </w:r>
      <w:r w:rsidR="00A37222" w:rsidRPr="00AB774C">
        <w:rPr>
          <w:rFonts w:hint="eastAsia"/>
        </w:rPr>
        <w:t>、</w:t>
      </w:r>
      <w:r w:rsidRPr="00AB774C">
        <w:rPr>
          <w:rFonts w:hint="eastAsia"/>
        </w:rPr>
        <w:t>関連する土木施設、建築施設、建築機械設備及び建築電気設備の設計建設業務</w:t>
      </w:r>
      <w:r w:rsidR="007679F0" w:rsidRPr="00AB774C">
        <w:rPr>
          <w:rFonts w:hint="eastAsia"/>
        </w:rPr>
        <w:t>、並びに</w:t>
      </w:r>
      <w:r w:rsidR="0028197C" w:rsidRPr="00AB774C">
        <w:rPr>
          <w:rFonts w:hint="eastAsia"/>
        </w:rPr>
        <w:t>電気設備の設計業務</w:t>
      </w:r>
      <w:r w:rsidRPr="00AB774C">
        <w:rPr>
          <w:rFonts w:hint="eastAsia"/>
        </w:rPr>
        <w:t>を行う。</w:t>
      </w:r>
    </w:p>
    <w:p w14:paraId="350BEFF7" w14:textId="425AFE2E" w:rsidR="00544C12" w:rsidRPr="00AB774C" w:rsidRDefault="0072054F" w:rsidP="0072054F">
      <w:pPr>
        <w:pStyle w:val="32"/>
        <w:ind w:left="1000" w:firstLine="200"/>
      </w:pPr>
      <w:r w:rsidRPr="00AB774C">
        <w:rPr>
          <w:rFonts w:hint="eastAsia"/>
        </w:rPr>
        <w:t>なお、対象用地内にあるトラックスケールが支障となる場合は、</w:t>
      </w:r>
      <w:r w:rsidR="00CC171B" w:rsidRPr="00AB774C">
        <w:rPr>
          <w:rFonts w:hint="eastAsia"/>
        </w:rPr>
        <w:t>発注者</w:t>
      </w:r>
      <w:r w:rsidRPr="00AB774C">
        <w:rPr>
          <w:rFonts w:hint="eastAsia"/>
        </w:rPr>
        <w:t>が指定する箇所へ移設を行う</w:t>
      </w:r>
      <w:r w:rsidR="00544C12" w:rsidRPr="00AB774C">
        <w:rPr>
          <w:rFonts w:hint="eastAsia"/>
        </w:rPr>
        <w:t>。</w:t>
      </w:r>
    </w:p>
    <w:p w14:paraId="25118159" w14:textId="77777777" w:rsidR="0046269D" w:rsidRPr="00AB774C" w:rsidRDefault="0046269D" w:rsidP="0046269D">
      <w:pPr>
        <w:ind w:left="420"/>
        <w:rPr>
          <w:rFonts w:asciiTheme="minorEastAsia" w:hAnsiTheme="minorEastAsia"/>
        </w:rPr>
      </w:pPr>
    </w:p>
    <w:p w14:paraId="2B9BFB57" w14:textId="0DE623F8" w:rsidR="0046269D" w:rsidRPr="00AB774C" w:rsidRDefault="0046269D" w:rsidP="006F6080">
      <w:pPr>
        <w:pStyle w:val="4"/>
        <w:numPr>
          <w:ilvl w:val="3"/>
          <w:numId w:val="3"/>
        </w:numPr>
      </w:pPr>
      <w:bookmarkStart w:id="15" w:name="_Toc101771238"/>
      <w:r w:rsidRPr="00AB774C">
        <w:rPr>
          <w:rFonts w:hint="eastAsia"/>
        </w:rPr>
        <w:t>点検整備業務</w:t>
      </w:r>
      <w:bookmarkEnd w:id="15"/>
    </w:p>
    <w:p w14:paraId="1A060170" w14:textId="338EB209" w:rsidR="0046269D" w:rsidRPr="00AB774C" w:rsidRDefault="0046269D" w:rsidP="00781431">
      <w:pPr>
        <w:pStyle w:val="23"/>
        <w:ind w:left="600" w:firstLine="200"/>
      </w:pPr>
      <w:r w:rsidRPr="00AB774C">
        <w:rPr>
          <w:rFonts w:hint="eastAsia"/>
        </w:rPr>
        <w:t>中央水みらいセンターにおいて、以下に示す点検整備業務を実施する。</w:t>
      </w:r>
    </w:p>
    <w:p w14:paraId="7371EE71" w14:textId="397199C0" w:rsidR="0046269D" w:rsidRPr="00AB774C" w:rsidRDefault="0046269D" w:rsidP="00781431">
      <w:pPr>
        <w:pStyle w:val="23"/>
        <w:ind w:left="600" w:firstLine="200"/>
      </w:pPr>
      <w:r w:rsidRPr="00AB774C">
        <w:rPr>
          <w:rFonts w:hint="eastAsia"/>
        </w:rPr>
        <w:t>点検整備業務に係る業務範囲については「</w:t>
      </w:r>
      <w:r w:rsidR="0072054F" w:rsidRPr="00AB774C">
        <w:rPr>
          <w:rFonts w:asciiTheme="majorEastAsia" w:eastAsiaTheme="majorEastAsia" w:hAnsiTheme="majorEastAsia" w:hint="eastAsia"/>
        </w:rPr>
        <w:t>別紙１　業務範囲区分表</w:t>
      </w:r>
      <w:r w:rsidRPr="00AB774C">
        <w:rPr>
          <w:rFonts w:hint="eastAsia"/>
        </w:rPr>
        <w:t>」に示す。</w:t>
      </w:r>
    </w:p>
    <w:p w14:paraId="00A83ADD" w14:textId="77777777" w:rsidR="000C70C0" w:rsidRPr="00AB774C" w:rsidRDefault="00544C12" w:rsidP="006F6080">
      <w:pPr>
        <w:pStyle w:val="5"/>
        <w:numPr>
          <w:ilvl w:val="4"/>
          <w:numId w:val="3"/>
        </w:numPr>
        <w:snapToGrid w:val="0"/>
        <w:ind w:left="1077" w:hanging="340"/>
      </w:pPr>
      <w:bookmarkStart w:id="16" w:name="_Toc103622782"/>
      <w:r w:rsidRPr="00AB774C">
        <w:rPr>
          <w:rFonts w:hint="eastAsia"/>
        </w:rPr>
        <w:t>保全管理業務</w:t>
      </w:r>
      <w:bookmarkStart w:id="17" w:name="_Toc103622783"/>
      <w:bookmarkEnd w:id="16"/>
    </w:p>
    <w:bookmarkEnd w:id="17"/>
    <w:p w14:paraId="033D2FCC" w14:textId="400A3D4D" w:rsidR="000C70C0" w:rsidRPr="00AB774C" w:rsidRDefault="000C70C0" w:rsidP="00737E09">
      <w:pPr>
        <w:pStyle w:val="ae"/>
        <w:numPr>
          <w:ilvl w:val="0"/>
          <w:numId w:val="9"/>
        </w:numPr>
        <w:ind w:leftChars="450" w:left="1320"/>
      </w:pPr>
      <w:r w:rsidRPr="00AB774C">
        <w:rPr>
          <w:rFonts w:hint="eastAsia"/>
        </w:rPr>
        <w:t>機械設備点検</w:t>
      </w:r>
      <w:r w:rsidR="00263F55" w:rsidRPr="00AB774C">
        <w:rPr>
          <w:rFonts w:hint="eastAsia"/>
        </w:rPr>
        <w:t>整備業務</w:t>
      </w:r>
    </w:p>
    <w:p w14:paraId="4B1A816D" w14:textId="24048419" w:rsidR="000C70C0" w:rsidRPr="00AB774C" w:rsidRDefault="0072054F" w:rsidP="0072054F">
      <w:pPr>
        <w:pStyle w:val="42"/>
        <w:ind w:left="1200" w:firstLine="200"/>
      </w:pPr>
      <w:r w:rsidRPr="00AB774C">
        <w:rPr>
          <w:rFonts w:hint="eastAsia"/>
        </w:rPr>
        <w:t>本事業で設置した機械設備について、</w:t>
      </w:r>
      <w:r w:rsidR="0032368E" w:rsidRPr="00C54352">
        <w:rPr>
          <w:rFonts w:hint="eastAsia"/>
        </w:rPr>
        <w:t>劣化</w:t>
      </w:r>
      <w:r w:rsidRPr="00AB774C">
        <w:rPr>
          <w:rFonts w:hint="eastAsia"/>
        </w:rPr>
        <w:t>部品・消耗部品の取替えを含む定期的な点検整備を行い、適正かつ安全な運転状態を維持できるようにするとともに、故障等の不具合が発生しないよう管理する</w:t>
      </w:r>
      <w:r w:rsidR="00544C12" w:rsidRPr="00AB774C">
        <w:rPr>
          <w:rFonts w:hint="eastAsia"/>
        </w:rPr>
        <w:t>。</w:t>
      </w:r>
      <w:bookmarkStart w:id="18" w:name="_Toc103622784"/>
      <w:bookmarkStart w:id="19" w:name="_Toc103622785"/>
      <w:bookmarkStart w:id="20" w:name="_Toc103622786"/>
      <w:bookmarkStart w:id="21" w:name="_Toc103622787"/>
      <w:bookmarkEnd w:id="18"/>
      <w:bookmarkEnd w:id="19"/>
      <w:bookmarkEnd w:id="20"/>
    </w:p>
    <w:bookmarkEnd w:id="21"/>
    <w:p w14:paraId="0D8E9614" w14:textId="76DD2198" w:rsidR="000C70C0" w:rsidRPr="00AB774C" w:rsidRDefault="000C70C0" w:rsidP="00737E09">
      <w:pPr>
        <w:pStyle w:val="ae"/>
        <w:numPr>
          <w:ilvl w:val="0"/>
          <w:numId w:val="9"/>
        </w:numPr>
        <w:ind w:leftChars="450" w:left="1320"/>
      </w:pPr>
      <w:r w:rsidRPr="00AB774C">
        <w:rPr>
          <w:rFonts w:hint="eastAsia"/>
        </w:rPr>
        <w:t>電気設備点検</w:t>
      </w:r>
      <w:r w:rsidR="00263F55" w:rsidRPr="00AB774C">
        <w:rPr>
          <w:rFonts w:hint="eastAsia"/>
        </w:rPr>
        <w:t>整備業務</w:t>
      </w:r>
    </w:p>
    <w:p w14:paraId="003390BA" w14:textId="54BAFD16" w:rsidR="00544C12" w:rsidRPr="00AB774C" w:rsidRDefault="0072054F" w:rsidP="0072054F">
      <w:pPr>
        <w:pStyle w:val="42"/>
        <w:ind w:left="1200" w:firstLine="200"/>
      </w:pPr>
      <w:r w:rsidRPr="00AB774C">
        <w:rPr>
          <w:rFonts w:hint="eastAsia"/>
        </w:rPr>
        <w:t>本事業で設置した電気設備について、</w:t>
      </w:r>
      <w:r w:rsidR="0032368E" w:rsidRPr="00C54352">
        <w:rPr>
          <w:rFonts w:hint="eastAsia"/>
        </w:rPr>
        <w:t>劣化</w:t>
      </w:r>
      <w:r w:rsidRPr="00AB774C">
        <w:rPr>
          <w:rFonts w:hint="eastAsia"/>
        </w:rPr>
        <w:t>部品・消耗部品の取替えを含む定期的な点検整備を行い、適正かつ安全な運転状態を維持できるようにするとともに、故障等の不具合が発生しないよう管理する</w:t>
      </w:r>
      <w:r w:rsidR="00544C12" w:rsidRPr="00AB774C">
        <w:rPr>
          <w:rFonts w:hint="eastAsia"/>
        </w:rPr>
        <w:t>。</w:t>
      </w:r>
    </w:p>
    <w:p w14:paraId="5543D4E2" w14:textId="099251E4" w:rsidR="00544C12" w:rsidRPr="00AB774C" w:rsidRDefault="00544C12" w:rsidP="006F6080">
      <w:pPr>
        <w:pStyle w:val="5"/>
        <w:numPr>
          <w:ilvl w:val="4"/>
          <w:numId w:val="3"/>
        </w:numPr>
        <w:snapToGrid w:val="0"/>
        <w:ind w:left="1021" w:hanging="284"/>
      </w:pPr>
      <w:bookmarkStart w:id="22" w:name="_Toc103622789"/>
      <w:bookmarkStart w:id="23" w:name="_Toc103622790"/>
      <w:bookmarkStart w:id="24" w:name="_Toc103622791"/>
      <w:bookmarkStart w:id="25" w:name="_Toc103622792"/>
      <w:bookmarkStart w:id="26" w:name="_Toc103622793"/>
      <w:bookmarkStart w:id="27" w:name="_Toc103622794"/>
      <w:bookmarkStart w:id="28" w:name="_Toc103622795"/>
      <w:bookmarkStart w:id="29" w:name="_Toc103622796"/>
      <w:bookmarkStart w:id="30" w:name="_Toc103622797"/>
      <w:bookmarkStart w:id="31" w:name="_Toc103622798"/>
      <w:bookmarkStart w:id="32" w:name="_Toc103622799"/>
      <w:bookmarkStart w:id="33" w:name="_Toc103622800"/>
      <w:bookmarkStart w:id="34" w:name="_Toc103622801"/>
      <w:bookmarkStart w:id="35" w:name="_Toc103597203"/>
      <w:bookmarkStart w:id="36" w:name="_Toc103622802"/>
      <w:bookmarkStart w:id="37" w:name="_Toc103597204"/>
      <w:bookmarkStart w:id="38" w:name="_Toc103622803"/>
      <w:bookmarkStart w:id="39" w:name="_Toc103597205"/>
      <w:bookmarkStart w:id="40" w:name="_Toc103622804"/>
      <w:bookmarkStart w:id="41" w:name="_Toc103597206"/>
      <w:bookmarkStart w:id="42" w:name="_Toc103622805"/>
      <w:bookmarkStart w:id="43" w:name="_Toc103597207"/>
      <w:bookmarkStart w:id="44" w:name="_Toc103622806"/>
      <w:bookmarkStart w:id="45" w:name="_Toc103597208"/>
      <w:bookmarkStart w:id="46" w:name="_Toc103622807"/>
      <w:bookmarkStart w:id="47" w:name="_Toc103597209"/>
      <w:bookmarkStart w:id="48" w:name="_Toc103622808"/>
      <w:bookmarkStart w:id="49" w:name="_Toc103597210"/>
      <w:bookmarkStart w:id="50" w:name="_Toc103622809"/>
      <w:bookmarkStart w:id="51" w:name="_Toc103597211"/>
      <w:bookmarkStart w:id="52" w:name="_Toc103622810"/>
      <w:bookmarkStart w:id="53" w:name="_Toc103597212"/>
      <w:bookmarkStart w:id="54" w:name="_Toc103622811"/>
      <w:bookmarkStart w:id="55" w:name="_Toc103597213"/>
      <w:bookmarkStart w:id="56" w:name="_Toc103622812"/>
      <w:bookmarkStart w:id="57" w:name="_Toc103597214"/>
      <w:bookmarkStart w:id="58" w:name="_Toc103622813"/>
      <w:bookmarkStart w:id="59" w:name="_Toc103597215"/>
      <w:bookmarkStart w:id="60" w:name="_Toc103622814"/>
      <w:bookmarkStart w:id="61" w:name="_Toc103597216"/>
      <w:bookmarkStart w:id="62" w:name="_Toc103622815"/>
      <w:bookmarkStart w:id="63" w:name="_Toc103597217"/>
      <w:bookmarkStart w:id="64" w:name="_Toc103622816"/>
      <w:bookmarkStart w:id="65" w:name="_Toc103597218"/>
      <w:bookmarkStart w:id="66" w:name="_Toc103622817"/>
      <w:bookmarkStart w:id="67" w:name="_Toc10362281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AB774C">
        <w:rPr>
          <w:rFonts w:hint="eastAsia"/>
        </w:rPr>
        <w:t>ユーティリティ等の調達管理業務</w:t>
      </w:r>
      <w:bookmarkEnd w:id="67"/>
    </w:p>
    <w:p w14:paraId="264ACD7A" w14:textId="4F243437" w:rsidR="00544C12" w:rsidRPr="00AB774C" w:rsidRDefault="0072054F" w:rsidP="0072054F">
      <w:pPr>
        <w:pStyle w:val="32"/>
        <w:ind w:left="1000" w:firstLine="200"/>
      </w:pPr>
      <w:r w:rsidRPr="00AB774C">
        <w:rPr>
          <w:rFonts w:hint="eastAsia"/>
        </w:rPr>
        <w:t>本事業で設置した機械設備及び電気設備について、保全管理業務に必要な交換部品や消耗品等の物品調達を実施する</w:t>
      </w:r>
      <w:r w:rsidR="00544C12" w:rsidRPr="00AB774C">
        <w:rPr>
          <w:rFonts w:hint="eastAsia"/>
        </w:rPr>
        <w:t>。</w:t>
      </w:r>
    </w:p>
    <w:p w14:paraId="1EB98E59" w14:textId="35F26502" w:rsidR="00544C12" w:rsidRPr="00AB774C" w:rsidRDefault="00544C12" w:rsidP="006F6080">
      <w:pPr>
        <w:pStyle w:val="5"/>
        <w:numPr>
          <w:ilvl w:val="4"/>
          <w:numId w:val="3"/>
        </w:numPr>
        <w:snapToGrid w:val="0"/>
        <w:ind w:left="1077" w:hanging="340"/>
      </w:pPr>
      <w:bookmarkStart w:id="68" w:name="_Toc103622819"/>
      <w:bookmarkStart w:id="69" w:name="_Toc103622820"/>
      <w:bookmarkEnd w:id="68"/>
      <w:r w:rsidRPr="00AB774C">
        <w:rPr>
          <w:rFonts w:hint="eastAsia"/>
        </w:rPr>
        <w:t>その他の業務</w:t>
      </w:r>
      <w:bookmarkEnd w:id="69"/>
    </w:p>
    <w:p w14:paraId="4F96BBAE" w14:textId="44CFFF69" w:rsidR="00544C12" w:rsidRPr="00AB774C" w:rsidRDefault="0072054F" w:rsidP="0072054F">
      <w:pPr>
        <w:pStyle w:val="32"/>
        <w:ind w:left="1000" w:firstLine="200"/>
      </w:pPr>
      <w:r w:rsidRPr="00AB774C">
        <w:rPr>
          <w:rFonts w:hint="eastAsia"/>
        </w:rPr>
        <w:t>その他の業務は、保全管理業務及びユーティリティ等の調達業務を円滑に遂行するために行う計画、調達、確認、支払及び報告等</w:t>
      </w:r>
      <w:r w:rsidR="00D1646A" w:rsidRPr="00AB774C">
        <w:rPr>
          <w:rFonts w:hint="eastAsia"/>
        </w:rPr>
        <w:t>を実施する</w:t>
      </w:r>
      <w:r w:rsidR="00544C12" w:rsidRPr="00AB774C">
        <w:rPr>
          <w:rFonts w:hint="eastAsia"/>
        </w:rPr>
        <w:t>。</w:t>
      </w:r>
    </w:p>
    <w:p w14:paraId="1018B821" w14:textId="77777777" w:rsidR="00544C12" w:rsidRPr="00AB774C" w:rsidRDefault="00544C12" w:rsidP="00EF53B6">
      <w:pPr>
        <w:pStyle w:val="12"/>
        <w:ind w:left="200" w:firstLine="200"/>
      </w:pPr>
    </w:p>
    <w:p w14:paraId="7C06E989" w14:textId="77777777" w:rsidR="001E2548" w:rsidRPr="00AB774C" w:rsidRDefault="00210608" w:rsidP="006F6080">
      <w:pPr>
        <w:pStyle w:val="3"/>
        <w:numPr>
          <w:ilvl w:val="2"/>
          <w:numId w:val="3"/>
        </w:numPr>
      </w:pPr>
      <w:r w:rsidRPr="00AB774C">
        <w:rPr>
          <w:rFonts w:hint="eastAsia"/>
        </w:rPr>
        <w:t>事業</w:t>
      </w:r>
      <w:r w:rsidR="001E2548" w:rsidRPr="00AB774C">
        <w:rPr>
          <w:rFonts w:hint="eastAsia"/>
        </w:rPr>
        <w:t>期間・スケジュール（予定）</w:t>
      </w:r>
    </w:p>
    <w:p w14:paraId="303A18E4" w14:textId="77777777" w:rsidR="001E2548" w:rsidRPr="00AB774C" w:rsidRDefault="001E2548" w:rsidP="00EF53B6">
      <w:pPr>
        <w:pStyle w:val="12"/>
        <w:ind w:left="200" w:firstLine="200"/>
      </w:pPr>
      <w:r w:rsidRPr="00AB774C">
        <w:rPr>
          <w:rFonts w:hint="eastAsia"/>
        </w:rPr>
        <w:t>本</w:t>
      </w:r>
      <w:r w:rsidR="00210608" w:rsidRPr="00AB774C">
        <w:rPr>
          <w:rFonts w:hint="eastAsia"/>
        </w:rPr>
        <w:t>事業</w:t>
      </w:r>
      <w:r w:rsidRPr="00AB774C">
        <w:rPr>
          <w:rFonts w:hint="eastAsia"/>
        </w:rPr>
        <w:t>の</w:t>
      </w:r>
      <w:r w:rsidR="00210608" w:rsidRPr="00AB774C">
        <w:rPr>
          <w:rFonts w:hint="eastAsia"/>
        </w:rPr>
        <w:t>事業</w:t>
      </w:r>
      <w:r w:rsidRPr="00AB774C">
        <w:rPr>
          <w:rFonts w:hint="eastAsia"/>
        </w:rPr>
        <w:t>期間は、以下のとおりとする。</w:t>
      </w:r>
    </w:p>
    <w:p w14:paraId="3FD9C0DD" w14:textId="1313410F" w:rsidR="001E2548" w:rsidRPr="00AB774C" w:rsidRDefault="001E2548" w:rsidP="00EF53B6">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◆令和</w:t>
      </w:r>
      <w:r w:rsidR="004A1E5D" w:rsidRPr="00AB774C">
        <w:rPr>
          <w:rFonts w:ascii="ＭＳ 明朝" w:hAnsi="ＭＳ 明朝" w:hint="eastAsia"/>
          <w:szCs w:val="20"/>
        </w:rPr>
        <w:t>５</w:t>
      </w:r>
      <w:r w:rsidRPr="00AB774C">
        <w:rPr>
          <w:rFonts w:ascii="ＭＳ 明朝" w:hAnsi="ＭＳ 明朝" w:hint="eastAsia"/>
          <w:szCs w:val="20"/>
        </w:rPr>
        <w:t>年</w:t>
      </w:r>
      <w:r w:rsidR="000A5D25" w:rsidRPr="00AB774C">
        <w:rPr>
          <w:rFonts w:ascii="ＭＳ 明朝" w:hAnsi="ＭＳ 明朝" w:hint="eastAsia"/>
          <w:szCs w:val="20"/>
        </w:rPr>
        <w:t>11</w:t>
      </w:r>
      <w:r w:rsidRPr="00AB774C">
        <w:rPr>
          <w:rFonts w:ascii="ＭＳ 明朝" w:hAnsi="ＭＳ 明朝" w:hint="eastAsia"/>
          <w:szCs w:val="20"/>
        </w:rPr>
        <w:t>月（予定）</w:t>
      </w:r>
      <w:r w:rsidRPr="00AB774C">
        <w:rPr>
          <w:rFonts w:ascii="ＭＳ 明朝" w:hAnsi="ＭＳ 明朝"/>
          <w:szCs w:val="20"/>
        </w:rPr>
        <w:tab/>
      </w:r>
      <w:r w:rsidRPr="00AB774C">
        <w:rPr>
          <w:rFonts w:ascii="ＭＳ 明朝" w:hAnsi="ＭＳ 明朝"/>
          <w:szCs w:val="20"/>
        </w:rPr>
        <w:tab/>
      </w:r>
      <w:r w:rsidR="00733220" w:rsidRPr="00AB774C">
        <w:rPr>
          <w:rFonts w:ascii="ＭＳ 明朝" w:hAnsi="ＭＳ 明朝"/>
          <w:szCs w:val="20"/>
        </w:rPr>
        <w:tab/>
      </w:r>
      <w:r w:rsidRPr="00AB774C">
        <w:rPr>
          <w:rFonts w:ascii="ＭＳ 明朝" w:hAnsi="ＭＳ 明朝" w:hint="eastAsia"/>
          <w:szCs w:val="20"/>
        </w:rPr>
        <w:t>：</w:t>
      </w:r>
      <w:r w:rsidRPr="00AB774C">
        <w:rPr>
          <w:rFonts w:ascii="ＭＳ 明朝" w:hAnsi="ＭＳ 明朝"/>
          <w:szCs w:val="20"/>
        </w:rPr>
        <w:tab/>
      </w:r>
      <w:r w:rsidR="00210608" w:rsidRPr="00AB774C">
        <w:rPr>
          <w:rFonts w:ascii="ＭＳ 明朝" w:hAnsi="ＭＳ 明朝" w:hint="eastAsia"/>
          <w:szCs w:val="20"/>
        </w:rPr>
        <w:t>事業</w:t>
      </w:r>
      <w:r w:rsidRPr="00AB774C">
        <w:rPr>
          <w:rFonts w:ascii="ＭＳ 明朝" w:hAnsi="ＭＳ 明朝" w:hint="eastAsia"/>
          <w:szCs w:val="20"/>
        </w:rPr>
        <w:t>契約の締結</w:t>
      </w:r>
    </w:p>
    <w:p w14:paraId="1FC8B68E" w14:textId="20423050" w:rsidR="001E2548" w:rsidRPr="00AB774C" w:rsidRDefault="001E2548" w:rsidP="00EF53B6">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w:t>
      </w:r>
      <w:r w:rsidR="00DE2ABC" w:rsidRPr="00AB774C">
        <w:rPr>
          <w:rFonts w:ascii="ＭＳ 明朝" w:hAnsi="ＭＳ 明朝" w:hint="eastAsia"/>
          <w:szCs w:val="20"/>
        </w:rPr>
        <w:t>事業</w:t>
      </w:r>
      <w:r w:rsidRPr="00AB774C">
        <w:rPr>
          <w:rFonts w:ascii="ＭＳ 明朝" w:hAnsi="ＭＳ 明朝" w:hint="eastAsia"/>
          <w:szCs w:val="20"/>
        </w:rPr>
        <w:t>契約締結の日～令和</w:t>
      </w:r>
      <w:r w:rsidR="004A1E5D" w:rsidRPr="00AB774C">
        <w:rPr>
          <w:rFonts w:ascii="ＭＳ 明朝" w:hAnsi="ＭＳ 明朝" w:hint="eastAsia"/>
          <w:szCs w:val="20"/>
        </w:rPr>
        <w:t>９</w:t>
      </w:r>
      <w:r w:rsidRPr="00AB774C">
        <w:rPr>
          <w:rFonts w:ascii="ＭＳ 明朝" w:hAnsi="ＭＳ 明朝" w:hint="eastAsia"/>
          <w:szCs w:val="20"/>
        </w:rPr>
        <w:t>年</w:t>
      </w:r>
      <w:r w:rsidR="004A1E5D" w:rsidRPr="00AB774C">
        <w:rPr>
          <w:rFonts w:ascii="ＭＳ 明朝" w:hAnsi="ＭＳ 明朝" w:hint="eastAsia"/>
          <w:szCs w:val="20"/>
        </w:rPr>
        <w:t>６</w:t>
      </w:r>
      <w:r w:rsidRPr="00AB774C">
        <w:rPr>
          <w:rFonts w:ascii="ＭＳ 明朝" w:hAnsi="ＭＳ 明朝" w:hint="eastAsia"/>
          <w:szCs w:val="20"/>
        </w:rPr>
        <w:t>月</w:t>
      </w:r>
      <w:r w:rsidR="00733220" w:rsidRPr="00AB774C">
        <w:rPr>
          <w:rFonts w:ascii="ＭＳ 明朝" w:hAnsi="ＭＳ 明朝" w:hint="eastAsia"/>
          <w:szCs w:val="20"/>
        </w:rPr>
        <w:t>30日</w:t>
      </w:r>
      <w:r w:rsidR="00733220" w:rsidRPr="00AB774C">
        <w:rPr>
          <w:rFonts w:ascii="ＭＳ 明朝" w:hAnsi="ＭＳ 明朝"/>
          <w:szCs w:val="20"/>
        </w:rPr>
        <w:tab/>
      </w:r>
      <w:r w:rsidRPr="00AB774C">
        <w:rPr>
          <w:rFonts w:ascii="ＭＳ 明朝" w:hAnsi="ＭＳ 明朝" w:hint="eastAsia"/>
          <w:szCs w:val="20"/>
        </w:rPr>
        <w:t>：</w:t>
      </w:r>
      <w:r w:rsidRPr="00AB774C">
        <w:rPr>
          <w:rFonts w:ascii="ＭＳ 明朝" w:hAnsi="ＭＳ 明朝"/>
          <w:szCs w:val="20"/>
        </w:rPr>
        <w:tab/>
      </w:r>
      <w:r w:rsidR="0072054F" w:rsidRPr="00AB774C">
        <w:rPr>
          <w:rFonts w:ascii="ＭＳ 明朝" w:hAnsi="ＭＳ 明朝" w:hint="eastAsia"/>
          <w:szCs w:val="20"/>
        </w:rPr>
        <w:t>設計建設業務期間</w:t>
      </w:r>
    </w:p>
    <w:p w14:paraId="72101803" w14:textId="5E9C0651" w:rsidR="001E2548" w:rsidRPr="00AB774C" w:rsidRDefault="001E2548" w:rsidP="00EF53B6">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◆令和</w:t>
      </w:r>
      <w:r w:rsidR="004A1E5D" w:rsidRPr="00AB774C">
        <w:rPr>
          <w:rFonts w:ascii="ＭＳ 明朝" w:hAnsi="ＭＳ 明朝" w:hint="eastAsia"/>
          <w:szCs w:val="20"/>
        </w:rPr>
        <w:t>９</w:t>
      </w:r>
      <w:r w:rsidRPr="00AB774C">
        <w:rPr>
          <w:rFonts w:ascii="ＭＳ 明朝" w:hAnsi="ＭＳ 明朝" w:hint="eastAsia"/>
          <w:szCs w:val="20"/>
        </w:rPr>
        <w:t>年</w:t>
      </w:r>
      <w:r w:rsidR="004A1E5D" w:rsidRPr="00AB774C">
        <w:rPr>
          <w:rFonts w:ascii="ＭＳ 明朝" w:hAnsi="ＭＳ 明朝" w:hint="eastAsia"/>
          <w:szCs w:val="20"/>
        </w:rPr>
        <w:t>７</w:t>
      </w:r>
      <w:r w:rsidRPr="00AB774C">
        <w:rPr>
          <w:rFonts w:ascii="ＭＳ 明朝" w:hAnsi="ＭＳ 明朝" w:hint="eastAsia"/>
          <w:szCs w:val="20"/>
        </w:rPr>
        <w:t>月</w:t>
      </w:r>
      <w:r w:rsidR="004A1E5D" w:rsidRPr="00AB774C">
        <w:rPr>
          <w:rFonts w:ascii="ＭＳ 明朝" w:hAnsi="ＭＳ 明朝" w:hint="eastAsia"/>
          <w:szCs w:val="20"/>
        </w:rPr>
        <w:t>１</w:t>
      </w:r>
      <w:r w:rsidR="000A6D2D" w:rsidRPr="00AB774C">
        <w:rPr>
          <w:rFonts w:ascii="ＭＳ 明朝" w:hAnsi="ＭＳ 明朝" w:hint="eastAsia"/>
          <w:szCs w:val="20"/>
        </w:rPr>
        <w:t>日</w:t>
      </w:r>
      <w:r w:rsidRPr="00AB774C">
        <w:rPr>
          <w:rFonts w:ascii="ＭＳ 明朝" w:hAnsi="ＭＳ 明朝" w:hint="eastAsia"/>
          <w:szCs w:val="20"/>
        </w:rPr>
        <w:t>～令和</w:t>
      </w:r>
      <w:r w:rsidR="004A1E5D" w:rsidRPr="00AB774C">
        <w:rPr>
          <w:rFonts w:ascii="ＭＳ 明朝" w:hAnsi="ＭＳ 明朝" w:hint="eastAsia"/>
          <w:szCs w:val="20"/>
        </w:rPr>
        <w:t>20</w:t>
      </w:r>
      <w:r w:rsidRPr="00AB774C">
        <w:rPr>
          <w:rFonts w:ascii="ＭＳ 明朝" w:hAnsi="ＭＳ 明朝" w:hint="eastAsia"/>
          <w:szCs w:val="20"/>
        </w:rPr>
        <w:t>年</w:t>
      </w:r>
      <w:r w:rsidR="000D45C9" w:rsidRPr="00AB774C">
        <w:rPr>
          <w:rFonts w:ascii="ＭＳ 明朝" w:hAnsi="ＭＳ 明朝" w:hint="eastAsia"/>
          <w:szCs w:val="20"/>
        </w:rPr>
        <w:t>３</w:t>
      </w:r>
      <w:r w:rsidRPr="00AB774C">
        <w:rPr>
          <w:rFonts w:ascii="ＭＳ 明朝" w:hAnsi="ＭＳ 明朝" w:hint="eastAsia"/>
          <w:szCs w:val="20"/>
        </w:rPr>
        <w:t>月</w:t>
      </w:r>
      <w:r w:rsidR="007455BC" w:rsidRPr="00AB774C">
        <w:rPr>
          <w:rFonts w:ascii="ＭＳ 明朝" w:hAnsi="ＭＳ 明朝" w:hint="eastAsia"/>
          <w:szCs w:val="20"/>
        </w:rPr>
        <w:t>31日</w:t>
      </w:r>
      <w:r w:rsidR="00733220" w:rsidRPr="00AB774C">
        <w:rPr>
          <w:rFonts w:ascii="ＭＳ 明朝" w:hAnsi="ＭＳ 明朝"/>
          <w:szCs w:val="20"/>
          <w:vertAlign w:val="superscript"/>
        </w:rPr>
        <w:tab/>
      </w:r>
      <w:r w:rsidRPr="00AB774C">
        <w:rPr>
          <w:rFonts w:ascii="ＭＳ 明朝" w:hAnsi="ＭＳ 明朝" w:hint="eastAsia"/>
          <w:szCs w:val="20"/>
        </w:rPr>
        <w:t>：</w:t>
      </w:r>
      <w:r w:rsidRPr="00AB774C">
        <w:rPr>
          <w:rFonts w:ascii="ＭＳ 明朝" w:hAnsi="ＭＳ 明朝"/>
          <w:szCs w:val="20"/>
        </w:rPr>
        <w:tab/>
      </w:r>
      <w:r w:rsidR="00175CED" w:rsidRPr="00AB774C">
        <w:rPr>
          <w:rFonts w:ascii="ＭＳ 明朝" w:hAnsi="ＭＳ 明朝" w:hint="eastAsia"/>
          <w:szCs w:val="20"/>
        </w:rPr>
        <w:t>点検整備業務</w:t>
      </w:r>
      <w:r w:rsidRPr="00AB774C">
        <w:rPr>
          <w:rFonts w:ascii="ＭＳ 明朝" w:hAnsi="ＭＳ 明朝" w:hint="eastAsia"/>
          <w:szCs w:val="20"/>
        </w:rPr>
        <w:t>期間（</w:t>
      </w:r>
      <w:r w:rsidR="004A1E5D" w:rsidRPr="00AB774C">
        <w:rPr>
          <w:rFonts w:ascii="ＭＳ 明朝" w:hAnsi="ＭＳ 明朝" w:hint="eastAsia"/>
          <w:szCs w:val="20"/>
        </w:rPr>
        <w:t>10</w:t>
      </w:r>
      <w:r w:rsidRPr="00AB774C">
        <w:rPr>
          <w:rFonts w:ascii="ＭＳ 明朝" w:hAnsi="ＭＳ 明朝" w:hint="eastAsia"/>
          <w:szCs w:val="20"/>
        </w:rPr>
        <w:t>年</w:t>
      </w:r>
      <w:r w:rsidR="00CC171B" w:rsidRPr="00AB774C">
        <w:rPr>
          <w:rFonts w:ascii="ＭＳ 明朝" w:hAnsi="ＭＳ 明朝" w:hint="eastAsia"/>
          <w:szCs w:val="20"/>
        </w:rPr>
        <w:t>９</w:t>
      </w:r>
      <w:r w:rsidR="004A1E5D" w:rsidRPr="00AB774C">
        <w:rPr>
          <w:rFonts w:ascii="ＭＳ 明朝" w:hAnsi="ＭＳ 明朝" w:hint="eastAsia"/>
          <w:szCs w:val="20"/>
        </w:rPr>
        <w:t>か月</w:t>
      </w:r>
      <w:r w:rsidRPr="00AB774C">
        <w:rPr>
          <w:rFonts w:ascii="ＭＳ 明朝" w:hAnsi="ＭＳ 明朝" w:hint="eastAsia"/>
          <w:szCs w:val="20"/>
        </w:rPr>
        <w:t>）</w:t>
      </w:r>
    </w:p>
    <w:p w14:paraId="06C54D78" w14:textId="77777777" w:rsidR="001E2548" w:rsidRPr="00AB774C" w:rsidRDefault="001E2548" w:rsidP="00EF53B6">
      <w:pPr>
        <w:pStyle w:val="12"/>
        <w:ind w:left="200" w:firstLine="200"/>
      </w:pPr>
    </w:p>
    <w:p w14:paraId="5A39AA04" w14:textId="77777777" w:rsidR="001E2548" w:rsidRPr="00AB774C" w:rsidRDefault="00604AED" w:rsidP="006F6080">
      <w:pPr>
        <w:pStyle w:val="2"/>
        <w:numPr>
          <w:ilvl w:val="1"/>
          <w:numId w:val="3"/>
        </w:numPr>
      </w:pPr>
      <w:bookmarkStart w:id="70" w:name="_Toc31043623"/>
      <w:bookmarkStart w:id="71" w:name="_Toc113473276"/>
      <w:r w:rsidRPr="00AB774C">
        <w:rPr>
          <w:rFonts w:hint="eastAsia"/>
        </w:rPr>
        <w:t>受注者</w:t>
      </w:r>
      <w:r w:rsidR="001E2548" w:rsidRPr="00AB774C">
        <w:rPr>
          <w:rFonts w:hint="eastAsia"/>
        </w:rPr>
        <w:t>の責任</w:t>
      </w:r>
      <w:bookmarkEnd w:id="70"/>
      <w:bookmarkEnd w:id="71"/>
    </w:p>
    <w:p w14:paraId="713C48D9" w14:textId="1D903BDC" w:rsidR="001E2548" w:rsidRPr="00AB774C" w:rsidRDefault="00604AED" w:rsidP="00EF53B6">
      <w:pPr>
        <w:pStyle w:val="12"/>
        <w:ind w:left="200" w:firstLine="200"/>
      </w:pPr>
      <w:r w:rsidRPr="00AB774C">
        <w:rPr>
          <w:rFonts w:hint="eastAsia"/>
        </w:rPr>
        <w:t>受注者</w:t>
      </w:r>
      <w:r w:rsidR="001E2548" w:rsidRPr="00AB774C">
        <w:rPr>
          <w:rFonts w:hint="eastAsia"/>
        </w:rPr>
        <w:t>は、要求水準書（案）及び自らの技術提案に基づく性能水準を確保するよう、誠実に業務を実施すること。</w:t>
      </w:r>
    </w:p>
    <w:p w14:paraId="30C38E2A" w14:textId="5C8841D6" w:rsidR="001E2548" w:rsidRPr="00AB774C" w:rsidRDefault="001E2548" w:rsidP="00EF53B6">
      <w:pPr>
        <w:pStyle w:val="12"/>
        <w:ind w:left="200" w:firstLine="200"/>
        <w:rPr>
          <w:bdr w:val="single" w:sz="4" w:space="0" w:color="auto"/>
        </w:rPr>
      </w:pPr>
    </w:p>
    <w:p w14:paraId="5931B94C" w14:textId="77777777" w:rsidR="001E2548" w:rsidRPr="00AB774C" w:rsidRDefault="00604AED" w:rsidP="006F6080">
      <w:pPr>
        <w:pStyle w:val="2"/>
        <w:numPr>
          <w:ilvl w:val="1"/>
          <w:numId w:val="3"/>
        </w:numPr>
      </w:pPr>
      <w:bookmarkStart w:id="72" w:name="_Toc31043624"/>
      <w:bookmarkStart w:id="73" w:name="_Toc113473277"/>
      <w:r w:rsidRPr="00AB774C">
        <w:rPr>
          <w:rFonts w:hint="eastAsia"/>
        </w:rPr>
        <w:t>受注者</w:t>
      </w:r>
      <w:r w:rsidR="001E2548" w:rsidRPr="00AB774C">
        <w:rPr>
          <w:rFonts w:hint="eastAsia"/>
        </w:rPr>
        <w:t>の収入</w:t>
      </w:r>
      <w:bookmarkEnd w:id="72"/>
      <w:bookmarkEnd w:id="73"/>
    </w:p>
    <w:p w14:paraId="639E82DB" w14:textId="3022FAA6" w:rsidR="00BC7EFA" w:rsidRPr="00AB774C" w:rsidRDefault="001E2548" w:rsidP="00EF53B6">
      <w:pPr>
        <w:pStyle w:val="12"/>
        <w:ind w:left="200" w:firstLine="200"/>
        <w:rPr>
          <w:strike/>
        </w:rPr>
      </w:pPr>
      <w:r w:rsidRPr="00AB774C">
        <w:rPr>
          <w:rFonts w:hint="eastAsia"/>
        </w:rPr>
        <w:t>本</w:t>
      </w:r>
      <w:r w:rsidR="00F32A4F" w:rsidRPr="00AB774C">
        <w:rPr>
          <w:rFonts w:hint="eastAsia"/>
        </w:rPr>
        <w:t>事業</w:t>
      </w:r>
      <w:r w:rsidRPr="00AB774C">
        <w:rPr>
          <w:rFonts w:hint="eastAsia"/>
        </w:rPr>
        <w:t>における</w:t>
      </w:r>
      <w:r w:rsidR="00604AED" w:rsidRPr="00AB774C">
        <w:rPr>
          <w:rFonts w:hint="eastAsia"/>
        </w:rPr>
        <w:t>受注者</w:t>
      </w:r>
      <w:r w:rsidRPr="00AB774C">
        <w:rPr>
          <w:rFonts w:hint="eastAsia"/>
        </w:rPr>
        <w:t>の収入は、</w:t>
      </w:r>
      <w:r w:rsidR="00604AED" w:rsidRPr="00AB774C">
        <w:rPr>
          <w:rFonts w:hint="eastAsia"/>
        </w:rPr>
        <w:t>受注者</w:t>
      </w:r>
      <w:r w:rsidRPr="00AB774C">
        <w:rPr>
          <w:rFonts w:hint="eastAsia"/>
        </w:rPr>
        <w:t>が実施する</w:t>
      </w:r>
      <w:r w:rsidR="006961E2" w:rsidRPr="00AB774C">
        <w:rPr>
          <w:rFonts w:hint="eastAsia"/>
        </w:rPr>
        <w:t>設計建設業務及び</w:t>
      </w:r>
      <w:r w:rsidR="00175CED" w:rsidRPr="00AB774C">
        <w:rPr>
          <w:rFonts w:hint="eastAsia"/>
        </w:rPr>
        <w:t>点検整備業務</w:t>
      </w:r>
      <w:r w:rsidRPr="00AB774C">
        <w:rPr>
          <w:rFonts w:hint="eastAsia"/>
        </w:rPr>
        <w:t>に対し、</w:t>
      </w:r>
      <w:r w:rsidR="00CC171B" w:rsidRPr="00AB774C">
        <w:rPr>
          <w:rFonts w:hint="eastAsia"/>
        </w:rPr>
        <w:t>発注者</w:t>
      </w:r>
      <w:r w:rsidRPr="00AB774C">
        <w:rPr>
          <w:rFonts w:hint="eastAsia"/>
        </w:rPr>
        <w:t>から支払われる対価が基本となる。</w:t>
      </w:r>
    </w:p>
    <w:p w14:paraId="530EFB20" w14:textId="77777777" w:rsidR="001E2548" w:rsidRPr="00AB774C" w:rsidRDefault="00604AED" w:rsidP="00EF53B6">
      <w:pPr>
        <w:pStyle w:val="12"/>
        <w:ind w:left="200" w:firstLine="200"/>
      </w:pPr>
      <w:r w:rsidRPr="00AB774C">
        <w:rPr>
          <w:rFonts w:hint="eastAsia"/>
        </w:rPr>
        <w:t>発注者</w:t>
      </w:r>
      <w:r w:rsidR="001E2548" w:rsidRPr="00AB774C">
        <w:rPr>
          <w:rFonts w:hint="eastAsia"/>
        </w:rPr>
        <w:t>から支払われる対価は以下に示すとおりであり、詳細については、入札説明書等公表時に示す。</w:t>
      </w:r>
    </w:p>
    <w:p w14:paraId="00C4E63A" w14:textId="77777777" w:rsidR="006F4422" w:rsidRPr="00AB774C" w:rsidRDefault="006F4422" w:rsidP="001E2548">
      <w:pPr>
        <w:autoSpaceDE w:val="0"/>
        <w:autoSpaceDN w:val="0"/>
        <w:adjustRightInd w:val="0"/>
        <w:snapToGrid w:val="0"/>
        <w:ind w:leftChars="200" w:left="400" w:firstLineChars="100" w:firstLine="200"/>
        <w:rPr>
          <w:rFonts w:ascii="ＭＳ 明朝" w:hAnsi="ＭＳ 明朝"/>
          <w:szCs w:val="20"/>
        </w:rPr>
      </w:pPr>
    </w:p>
    <w:p w14:paraId="1CC0EC41" w14:textId="1449EFF9" w:rsidR="006F4422" w:rsidRPr="00AB774C" w:rsidRDefault="00733220" w:rsidP="006F6080">
      <w:pPr>
        <w:pStyle w:val="3"/>
        <w:numPr>
          <w:ilvl w:val="2"/>
          <w:numId w:val="3"/>
        </w:numPr>
      </w:pPr>
      <w:r w:rsidRPr="00AB774C">
        <w:rPr>
          <w:rFonts w:hint="eastAsia"/>
        </w:rPr>
        <w:t>設計建設業務に係る</w:t>
      </w:r>
      <w:r w:rsidR="006F4422" w:rsidRPr="00AB774C">
        <w:rPr>
          <w:rFonts w:hint="eastAsia"/>
        </w:rPr>
        <w:t>対価</w:t>
      </w:r>
    </w:p>
    <w:p w14:paraId="3C9FBC90" w14:textId="184C04C6" w:rsidR="0072054F" w:rsidRPr="00AB774C" w:rsidRDefault="0072054F" w:rsidP="0072054F">
      <w:pPr>
        <w:pStyle w:val="23"/>
        <w:ind w:left="600" w:firstLine="200"/>
      </w:pPr>
      <w:r w:rsidRPr="00AB774C">
        <w:rPr>
          <w:rFonts w:hint="eastAsia"/>
        </w:rPr>
        <w:t>発注者は、受注者に対して、焼却炉施設及び脱水施設の更新並びに汚泥貯留施設の新設工事に係る設計建設業務に係る対価を以下の条件に従って、年度ごとの出来高に応じて部分払いを行い、設計業務及び建設業務完了時の発注者への施設引渡しの際に、</w:t>
      </w:r>
      <w:r w:rsidRPr="00361605">
        <w:rPr>
          <w:rFonts w:hint="eastAsia"/>
        </w:rPr>
        <w:t>出来高予定額の</w:t>
      </w:r>
      <w:r w:rsidR="00361605" w:rsidRPr="00C54352">
        <w:rPr>
          <w:rFonts w:hint="eastAsia"/>
        </w:rPr>
        <w:t>全額を</w:t>
      </w:r>
      <w:r w:rsidRPr="00AB774C">
        <w:rPr>
          <w:rFonts w:hint="eastAsia"/>
        </w:rPr>
        <w:t>支払う。これらの詳細については、事業契約書（案）に示す。</w:t>
      </w:r>
    </w:p>
    <w:p w14:paraId="5FBDA57B" w14:textId="5711BFFF" w:rsidR="009D7FD7" w:rsidRPr="00AB774C" w:rsidRDefault="0072054F" w:rsidP="0072054F">
      <w:pPr>
        <w:pStyle w:val="23"/>
        <w:ind w:left="600" w:firstLine="200"/>
      </w:pPr>
      <w:r w:rsidRPr="00AB774C">
        <w:rPr>
          <w:rFonts w:hint="eastAsia"/>
        </w:rPr>
        <w:t>なお、発注者は、設計建設業務について、下水道事業に係る国の交付金制度を活用する予定である。受注者は、発注者が国の交付金を受領できるように必要な資料の作成等の協力を行うこととする</w:t>
      </w:r>
      <w:r w:rsidR="009D7FD7" w:rsidRPr="00AB774C">
        <w:rPr>
          <w:rFonts w:hint="eastAsia"/>
        </w:rPr>
        <w:t>。</w:t>
      </w:r>
    </w:p>
    <w:p w14:paraId="09824374" w14:textId="0E932347" w:rsidR="009D7FD7" w:rsidRPr="00AB774C" w:rsidRDefault="009D7FD7" w:rsidP="006F6080">
      <w:pPr>
        <w:pStyle w:val="4"/>
        <w:numPr>
          <w:ilvl w:val="3"/>
          <w:numId w:val="3"/>
        </w:numPr>
      </w:pPr>
      <w:r w:rsidRPr="00AB774C">
        <w:rPr>
          <w:rFonts w:hint="eastAsia"/>
        </w:rPr>
        <w:lastRenderedPageBreak/>
        <w:t>前金払</w:t>
      </w:r>
      <w:r w:rsidR="00D3689B" w:rsidRPr="00AB774C">
        <w:rPr>
          <w:rFonts w:hint="eastAsia"/>
        </w:rPr>
        <w:t>及び</w:t>
      </w:r>
      <w:r w:rsidR="00897E4E" w:rsidRPr="00AB774C">
        <w:rPr>
          <w:rFonts w:hint="eastAsia"/>
        </w:rPr>
        <w:t>中間前金払</w:t>
      </w:r>
    </w:p>
    <w:p w14:paraId="65627A2D" w14:textId="2DB86E5A" w:rsidR="00801663" w:rsidRPr="00AB774C" w:rsidRDefault="00801663" w:rsidP="00EF53B6">
      <w:pPr>
        <w:pStyle w:val="23"/>
        <w:ind w:left="600" w:firstLine="200"/>
      </w:pPr>
      <w:r w:rsidRPr="00AB774C">
        <w:rPr>
          <w:rFonts w:hint="eastAsia"/>
        </w:rPr>
        <w:t>請求することができる前金払の率は、</w:t>
      </w:r>
      <w:r w:rsidR="009D7FD7" w:rsidRPr="00AB774C">
        <w:rPr>
          <w:rFonts w:hint="eastAsia"/>
        </w:rPr>
        <w:t>設計業務については設計に係る出来高のうち当該年度出来高予定分の10分の</w:t>
      </w:r>
      <w:r w:rsidR="00897E4E" w:rsidRPr="00AB774C">
        <w:rPr>
          <w:rFonts w:hint="eastAsia"/>
        </w:rPr>
        <w:t>３</w:t>
      </w:r>
      <w:r w:rsidR="009D7FD7" w:rsidRPr="00AB774C">
        <w:rPr>
          <w:rFonts w:hint="eastAsia"/>
        </w:rPr>
        <w:t>、建設業務については建設に係る出来高のうち当該年度出来高予定分の10分の</w:t>
      </w:r>
      <w:r w:rsidR="00897E4E" w:rsidRPr="00AB774C">
        <w:rPr>
          <w:rFonts w:hint="eastAsia"/>
        </w:rPr>
        <w:t>４</w:t>
      </w:r>
      <w:r w:rsidR="009D7FD7" w:rsidRPr="00AB774C">
        <w:rPr>
          <w:rFonts w:hint="eastAsia"/>
        </w:rPr>
        <w:t>とする。</w:t>
      </w:r>
    </w:p>
    <w:p w14:paraId="0DF603AA" w14:textId="4F75F116" w:rsidR="00801663" w:rsidRPr="00AB774C" w:rsidRDefault="00801663" w:rsidP="00EF53B6">
      <w:pPr>
        <w:pStyle w:val="23"/>
        <w:ind w:left="600" w:firstLine="200"/>
      </w:pPr>
      <w:r w:rsidRPr="00AB774C">
        <w:rPr>
          <w:rFonts w:hint="eastAsia"/>
        </w:rPr>
        <w:t>また、建設業務については、前払金の支払を受けた後、保証事業会社と中間前払金に関する保証契約を締結したときは、その保証証書を発注者に寄託して、中間前払金の支払を請求することができる。中間前払金の支払限度額は、当該会計年度末までの出来高予定額に10分の２の割合を乗じて得た額から、前年度末までに定める支払限度額の累計額を控除した額とする。</w:t>
      </w:r>
    </w:p>
    <w:p w14:paraId="31F75924" w14:textId="4AC1897D" w:rsidR="009D7FD7" w:rsidRPr="00AB774C" w:rsidRDefault="009D7FD7" w:rsidP="006F6080">
      <w:pPr>
        <w:pStyle w:val="4"/>
        <w:numPr>
          <w:ilvl w:val="3"/>
          <w:numId w:val="3"/>
        </w:numPr>
      </w:pPr>
      <w:r w:rsidRPr="00AB774C">
        <w:rPr>
          <w:rFonts w:hint="eastAsia"/>
        </w:rPr>
        <w:t>部分払</w:t>
      </w:r>
      <w:r w:rsidR="00B70246" w:rsidRPr="00AB774C">
        <w:rPr>
          <w:rFonts w:hint="eastAsia"/>
        </w:rPr>
        <w:t>（年度末払い）</w:t>
      </w:r>
    </w:p>
    <w:p w14:paraId="79237F62" w14:textId="68F95974" w:rsidR="009D7FD7" w:rsidRPr="00AB774C" w:rsidRDefault="00B70246" w:rsidP="00EF53B6">
      <w:pPr>
        <w:pStyle w:val="23"/>
        <w:ind w:left="600" w:firstLine="200"/>
      </w:pPr>
      <w:r w:rsidRPr="00AB774C">
        <w:rPr>
          <w:rFonts w:hint="eastAsia"/>
        </w:rPr>
        <w:t>設計</w:t>
      </w:r>
      <w:r w:rsidR="009D7FD7" w:rsidRPr="00AB774C">
        <w:rPr>
          <w:rFonts w:hint="eastAsia"/>
        </w:rPr>
        <w:t>建設業務については、</w:t>
      </w:r>
      <w:r w:rsidRPr="00AB774C">
        <w:rPr>
          <w:rFonts w:hint="eastAsia"/>
        </w:rPr>
        <w:t>各会計年度末に、一定の範囲内において出来高に応じた</w:t>
      </w:r>
      <w:r w:rsidR="009D7FD7" w:rsidRPr="00AB774C">
        <w:rPr>
          <w:rFonts w:hint="eastAsia"/>
        </w:rPr>
        <w:t>部分払を請求することができる。</w:t>
      </w:r>
    </w:p>
    <w:p w14:paraId="61DAD37A" w14:textId="5CEF3C6B" w:rsidR="009D7FD7" w:rsidRPr="00AB774C" w:rsidRDefault="009D7FD7" w:rsidP="006F6080">
      <w:pPr>
        <w:pStyle w:val="4"/>
        <w:numPr>
          <w:ilvl w:val="3"/>
          <w:numId w:val="3"/>
        </w:numPr>
      </w:pPr>
      <w:r w:rsidRPr="00AB774C">
        <w:rPr>
          <w:rFonts w:hint="eastAsia"/>
        </w:rPr>
        <w:t>物価変動</w:t>
      </w:r>
    </w:p>
    <w:p w14:paraId="22EFD959" w14:textId="77777777" w:rsidR="006A797A" w:rsidRPr="00AB774C" w:rsidRDefault="009D7FD7" w:rsidP="00EF53B6">
      <w:pPr>
        <w:pStyle w:val="23"/>
        <w:ind w:left="600" w:firstLine="200"/>
      </w:pPr>
      <w:r w:rsidRPr="00AB774C">
        <w:rPr>
          <w:rFonts w:hint="eastAsia"/>
        </w:rPr>
        <w:t>物価変動による改定は行うものとする。</w:t>
      </w:r>
    </w:p>
    <w:p w14:paraId="6671DFA1" w14:textId="77777777" w:rsidR="00A05136" w:rsidRPr="00AB774C" w:rsidRDefault="00A05136" w:rsidP="00EF53B6">
      <w:pPr>
        <w:pStyle w:val="12"/>
        <w:ind w:left="200" w:firstLine="200"/>
      </w:pPr>
    </w:p>
    <w:p w14:paraId="399D1B73" w14:textId="5B51711F" w:rsidR="00BF6550" w:rsidRPr="00AB774C" w:rsidRDefault="007D4C7E" w:rsidP="007D4C7E">
      <w:pPr>
        <w:pStyle w:val="af0"/>
        <w:jc w:val="center"/>
        <w:rPr>
          <w:rFonts w:asciiTheme="majorEastAsia" w:eastAsiaTheme="majorEastAsia" w:hAnsiTheme="majorEastAsia"/>
          <w:szCs w:val="20"/>
        </w:rPr>
      </w:pPr>
      <w:r w:rsidRPr="00AB774C">
        <w:rPr>
          <w:rFonts w:asciiTheme="majorEastAsia" w:eastAsiaTheme="majorEastAsia" w:hAnsiTheme="majorEastAsia" w:hint="eastAsia"/>
        </w:rPr>
        <w:t xml:space="preserve">表 </w:t>
      </w:r>
      <w:r w:rsidRPr="00AB774C">
        <w:rPr>
          <w:rFonts w:asciiTheme="majorEastAsia" w:eastAsiaTheme="majorEastAsia" w:hAnsiTheme="majorEastAsia"/>
        </w:rPr>
        <w:fldChar w:fldCharType="begin"/>
      </w:r>
      <w:r w:rsidRPr="00AB774C">
        <w:rPr>
          <w:rFonts w:asciiTheme="majorEastAsia" w:eastAsiaTheme="majorEastAsia" w:hAnsiTheme="majorEastAsia"/>
        </w:rPr>
        <w:instrText xml:space="preserve"> </w:instrText>
      </w:r>
      <w:r w:rsidRPr="00AB774C">
        <w:rPr>
          <w:rFonts w:asciiTheme="majorEastAsia" w:eastAsiaTheme="majorEastAsia" w:hAnsiTheme="majorEastAsia" w:hint="eastAsia"/>
        </w:rPr>
        <w:instrText>SEQ 表 \* ARABIC</w:instrText>
      </w:r>
      <w:r w:rsidRPr="00AB774C">
        <w:rPr>
          <w:rFonts w:asciiTheme="majorEastAsia" w:eastAsiaTheme="majorEastAsia" w:hAnsiTheme="majorEastAsia"/>
        </w:rPr>
        <w:instrText xml:space="preserve"> </w:instrText>
      </w:r>
      <w:r w:rsidRPr="00AB774C">
        <w:rPr>
          <w:rFonts w:asciiTheme="majorEastAsia" w:eastAsiaTheme="majorEastAsia" w:hAnsiTheme="majorEastAsia"/>
        </w:rPr>
        <w:fldChar w:fldCharType="separate"/>
      </w:r>
      <w:r w:rsidR="003B689B">
        <w:rPr>
          <w:rFonts w:asciiTheme="majorEastAsia" w:eastAsiaTheme="majorEastAsia" w:hAnsiTheme="majorEastAsia"/>
          <w:noProof/>
        </w:rPr>
        <w:t>1</w:t>
      </w:r>
      <w:r w:rsidRPr="00AB774C">
        <w:rPr>
          <w:rFonts w:asciiTheme="majorEastAsia" w:eastAsiaTheme="majorEastAsia" w:hAnsiTheme="majorEastAsia"/>
        </w:rPr>
        <w:fldChar w:fldCharType="end"/>
      </w:r>
      <w:r w:rsidR="000A2276" w:rsidRPr="00AB774C">
        <w:rPr>
          <w:rFonts w:asciiTheme="majorEastAsia" w:eastAsiaTheme="majorEastAsia" w:hAnsiTheme="majorEastAsia" w:hint="eastAsia"/>
          <w:szCs w:val="20"/>
        </w:rPr>
        <w:t xml:space="preserve">　</w:t>
      </w:r>
      <w:r w:rsidR="0072054F" w:rsidRPr="00AB774C">
        <w:rPr>
          <w:rFonts w:asciiTheme="majorEastAsia" w:eastAsiaTheme="majorEastAsia" w:hAnsiTheme="majorEastAsia" w:hint="eastAsia"/>
          <w:szCs w:val="20"/>
        </w:rPr>
        <w:t>設計建設業務の対価の支払い</w:t>
      </w:r>
    </w:p>
    <w:tbl>
      <w:tblPr>
        <w:tblStyle w:val="a4"/>
        <w:tblW w:w="8504"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3402"/>
        <w:gridCol w:w="3685"/>
      </w:tblGrid>
      <w:tr w:rsidR="007D1D15" w:rsidRPr="00AB774C" w14:paraId="3461352A" w14:textId="77777777" w:rsidTr="00DC0528">
        <w:trPr>
          <w:trHeight w:val="283"/>
          <w:jc w:val="center"/>
        </w:trPr>
        <w:tc>
          <w:tcPr>
            <w:tcW w:w="1417" w:type="dxa"/>
            <w:shd w:val="clear" w:color="auto" w:fill="D9D9D9" w:themeFill="background1" w:themeFillShade="D9"/>
          </w:tcPr>
          <w:p w14:paraId="5C10CD5F" w14:textId="36FEC1AE" w:rsidR="007D1D15" w:rsidRPr="00AB774C" w:rsidRDefault="007D1D15" w:rsidP="00BF6550">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分類</w:t>
            </w:r>
          </w:p>
        </w:tc>
        <w:tc>
          <w:tcPr>
            <w:tcW w:w="3402" w:type="dxa"/>
            <w:shd w:val="clear" w:color="auto" w:fill="D9D9D9" w:themeFill="background1" w:themeFillShade="D9"/>
          </w:tcPr>
          <w:p w14:paraId="0BA3AE73" w14:textId="15E29456" w:rsidR="007D1D15" w:rsidRPr="00AB774C" w:rsidRDefault="007D1D15" w:rsidP="00BF6550">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各対価の内容</w:t>
            </w:r>
          </w:p>
        </w:tc>
        <w:tc>
          <w:tcPr>
            <w:tcW w:w="3685" w:type="dxa"/>
            <w:shd w:val="clear" w:color="auto" w:fill="D9D9D9" w:themeFill="background1" w:themeFillShade="D9"/>
          </w:tcPr>
          <w:p w14:paraId="21682BB3" w14:textId="1B254CC2" w:rsidR="007D1D15" w:rsidRPr="00AB774C" w:rsidRDefault="007D1D15" w:rsidP="00BF6550">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対象となる業務等</w:t>
            </w:r>
          </w:p>
        </w:tc>
      </w:tr>
      <w:tr w:rsidR="0072054F" w:rsidRPr="00AB774C" w14:paraId="6BAAA822" w14:textId="77777777" w:rsidTr="00DC0528">
        <w:trPr>
          <w:jc w:val="center"/>
        </w:trPr>
        <w:tc>
          <w:tcPr>
            <w:tcW w:w="1417" w:type="dxa"/>
          </w:tcPr>
          <w:p w14:paraId="4FB969FA" w14:textId="77777777" w:rsidR="0072054F" w:rsidRPr="00AB774C" w:rsidRDefault="0072054F" w:rsidP="0072054F">
            <w:pPr>
              <w:tabs>
                <w:tab w:val="left" w:leader="dot" w:pos="8400"/>
              </w:tabs>
              <w:snapToGrid w:val="0"/>
              <w:jc w:val="center"/>
              <w:rPr>
                <w:rFonts w:asciiTheme="minorEastAsia" w:eastAsiaTheme="minorEastAsia" w:hAnsiTheme="minorEastAsia"/>
              </w:rPr>
            </w:pPr>
            <w:r w:rsidRPr="00AB774C">
              <w:rPr>
                <w:rFonts w:asciiTheme="minorEastAsia" w:eastAsiaTheme="minorEastAsia" w:hAnsiTheme="minorEastAsia" w:hint="eastAsia"/>
              </w:rPr>
              <w:t>業務委託料</w:t>
            </w:r>
          </w:p>
          <w:p w14:paraId="10415C82" w14:textId="10AD2E5F" w:rsidR="0072054F" w:rsidRPr="00AB774C" w:rsidRDefault="0072054F" w:rsidP="00C97DCA">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rPr>
              <w:t>A-</w:t>
            </w:r>
            <w:r w:rsidR="00C97DCA" w:rsidRPr="00AB774C">
              <w:rPr>
                <w:rFonts w:asciiTheme="minorEastAsia" w:eastAsiaTheme="minorEastAsia" w:hAnsiTheme="minorEastAsia" w:hint="eastAsia"/>
              </w:rPr>
              <w:t>１</w:t>
            </w:r>
          </w:p>
        </w:tc>
        <w:tc>
          <w:tcPr>
            <w:tcW w:w="3402" w:type="dxa"/>
          </w:tcPr>
          <w:p w14:paraId="2B3C7DDE" w14:textId="4BC4CC77" w:rsidR="0072054F" w:rsidRPr="00AB774C" w:rsidRDefault="0072054F"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・令和９年６月末までに実施する焼却炉</w:t>
            </w:r>
            <w:r w:rsidRPr="00AB774C">
              <w:rPr>
                <w:rFonts w:ascii="ＭＳ 明朝" w:hAnsi="ＭＳ 明朝" w:hint="eastAsia"/>
              </w:rPr>
              <w:t>施設</w:t>
            </w:r>
            <w:r w:rsidRPr="00AB774C">
              <w:rPr>
                <w:rFonts w:ascii="ＭＳ 明朝" w:hAnsi="ＭＳ 明朝" w:hint="eastAsia"/>
                <w:color w:val="000000" w:themeColor="text1"/>
              </w:rPr>
              <w:t>及び脱水施設の更新並びに汚泥貯留施設の新設工事に係る設計建設業務の対価。</w:t>
            </w:r>
          </w:p>
          <w:p w14:paraId="3686AF4F" w14:textId="2636C4A6" w:rsidR="0072054F" w:rsidRPr="00AB774C" w:rsidRDefault="0072054F" w:rsidP="0072054F">
            <w:pPr>
              <w:autoSpaceDE w:val="0"/>
              <w:autoSpaceDN w:val="0"/>
              <w:adjustRightInd w:val="0"/>
              <w:snapToGrid w:val="0"/>
              <w:rPr>
                <w:rFonts w:asciiTheme="minorEastAsia" w:eastAsiaTheme="minorEastAsia" w:hAnsiTheme="minorEastAsia"/>
              </w:rPr>
            </w:pPr>
            <w:r w:rsidRPr="00AB774C">
              <w:rPr>
                <w:rFonts w:ascii="ＭＳ 明朝" w:hAnsi="ＭＳ 明朝" w:hint="eastAsia"/>
                <w:color w:val="000000" w:themeColor="text1"/>
              </w:rPr>
              <w:t>・受注者が入札時に提示した金額を基に、発注者と受注者で合意した金額について、当該年度に設計建設された出来高に応じた額を支払う。</w:t>
            </w:r>
          </w:p>
        </w:tc>
        <w:tc>
          <w:tcPr>
            <w:tcW w:w="3685" w:type="dxa"/>
          </w:tcPr>
          <w:p w14:paraId="62F20BB6" w14:textId="4320292B" w:rsidR="0072054F" w:rsidRPr="00AB774C" w:rsidRDefault="0072054F"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焼却炉</w:t>
            </w:r>
            <w:r w:rsidRPr="00AB774C">
              <w:rPr>
                <w:rFonts w:ascii="ＭＳ 明朝" w:hAnsi="ＭＳ 明朝" w:hint="eastAsia"/>
              </w:rPr>
              <w:t>施設</w:t>
            </w:r>
            <w:r w:rsidRPr="00AB774C">
              <w:rPr>
                <w:rFonts w:ascii="ＭＳ 明朝" w:hAnsi="ＭＳ 明朝" w:hint="eastAsia"/>
                <w:color w:val="000000" w:themeColor="text1"/>
              </w:rPr>
              <w:t>及び脱水</w:t>
            </w:r>
            <w:r w:rsidRPr="00AB774C">
              <w:rPr>
                <w:rFonts w:ascii="ＭＳ 明朝" w:hAnsi="ＭＳ 明朝" w:hint="eastAsia"/>
              </w:rPr>
              <w:t>施設</w:t>
            </w:r>
            <w:r w:rsidRPr="00AB774C">
              <w:rPr>
                <w:rFonts w:ascii="ＭＳ 明朝" w:hAnsi="ＭＳ 明朝" w:hint="eastAsia"/>
                <w:color w:val="000000" w:themeColor="text1"/>
              </w:rPr>
              <w:t>の更新並びに</w:t>
            </w:r>
            <w:r w:rsidRPr="00AB774C">
              <w:rPr>
                <w:rFonts w:ascii="ＭＳ 明朝" w:hAnsi="ＭＳ 明朝" w:hint="eastAsia"/>
              </w:rPr>
              <w:t>汚泥貯留施設</w:t>
            </w:r>
            <w:r w:rsidRPr="00AB774C">
              <w:rPr>
                <w:rFonts w:ascii="ＭＳ 明朝" w:hAnsi="ＭＳ 明朝" w:hint="eastAsia"/>
                <w:color w:val="000000" w:themeColor="text1"/>
              </w:rPr>
              <w:t>の新設工事に係る設計建設業務</w:t>
            </w:r>
          </w:p>
          <w:p w14:paraId="7AB83BF3" w14:textId="658615CA" w:rsidR="0072054F" w:rsidRPr="00AB774C" w:rsidRDefault="0072054F"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ア 設計業務</w:t>
            </w:r>
          </w:p>
          <w:p w14:paraId="08E0DCA1" w14:textId="77777777" w:rsidR="0072054F" w:rsidRPr="00AB774C" w:rsidRDefault="0072054F"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イ 建設業務</w:t>
            </w:r>
          </w:p>
          <w:p w14:paraId="357CD000" w14:textId="2C5E234C" w:rsidR="0072054F" w:rsidRPr="00AB774C" w:rsidRDefault="00EB0B83"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ウ</w:t>
            </w:r>
            <w:r w:rsidR="0072054F" w:rsidRPr="00AB774C">
              <w:rPr>
                <w:rFonts w:ascii="ＭＳ 明朝" w:hAnsi="ＭＳ 明朝" w:hint="eastAsia"/>
                <w:color w:val="000000" w:themeColor="text1"/>
              </w:rPr>
              <w:t xml:space="preserve"> 試運転業務</w:t>
            </w:r>
          </w:p>
          <w:p w14:paraId="10445CBB" w14:textId="2206027F" w:rsidR="0072054F" w:rsidRPr="00AB774C" w:rsidRDefault="00EB0B83"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エ</w:t>
            </w:r>
            <w:r w:rsidR="0072054F" w:rsidRPr="00AB774C">
              <w:rPr>
                <w:rFonts w:ascii="ＭＳ 明朝" w:hAnsi="ＭＳ 明朝" w:hint="eastAsia"/>
                <w:color w:val="000000" w:themeColor="text1"/>
              </w:rPr>
              <w:t xml:space="preserve"> その他の業務</w:t>
            </w:r>
          </w:p>
          <w:p w14:paraId="29A62569" w14:textId="34C976ED" w:rsidR="0072054F" w:rsidRPr="00AB774C" w:rsidRDefault="00EB0B83" w:rsidP="0072054F">
            <w:pPr>
              <w:tabs>
                <w:tab w:val="left" w:leader="dot" w:pos="8400"/>
              </w:tabs>
              <w:snapToGrid w:val="0"/>
              <w:jc w:val="left"/>
              <w:rPr>
                <w:rFonts w:ascii="ＭＳ 明朝" w:hAnsi="ＭＳ 明朝"/>
                <w:color w:val="000000" w:themeColor="text1"/>
              </w:rPr>
            </w:pPr>
            <w:r w:rsidRPr="00AB774C">
              <w:rPr>
                <w:rFonts w:ascii="ＭＳ 明朝" w:hAnsi="ＭＳ 明朝" w:hint="eastAsia"/>
                <w:color w:val="000000" w:themeColor="text1"/>
              </w:rPr>
              <w:t>オ</w:t>
            </w:r>
            <w:r w:rsidR="0072054F" w:rsidRPr="00AB774C">
              <w:rPr>
                <w:rFonts w:ascii="ＭＳ 明朝" w:hAnsi="ＭＳ 明朝" w:hint="eastAsia"/>
                <w:color w:val="000000" w:themeColor="text1"/>
              </w:rPr>
              <w:t xml:space="preserve"> 保険料</w:t>
            </w:r>
          </w:p>
          <w:p w14:paraId="6800397F" w14:textId="1DEEC9A3" w:rsidR="0072054F" w:rsidRPr="00AB774C" w:rsidRDefault="00EB0B83" w:rsidP="00EB0B83">
            <w:pPr>
              <w:autoSpaceDE w:val="0"/>
              <w:autoSpaceDN w:val="0"/>
              <w:adjustRightInd w:val="0"/>
              <w:snapToGrid w:val="0"/>
              <w:rPr>
                <w:rFonts w:asciiTheme="minorEastAsia" w:eastAsiaTheme="minorEastAsia" w:hAnsiTheme="minorEastAsia"/>
              </w:rPr>
            </w:pPr>
            <w:r w:rsidRPr="00AB774C">
              <w:rPr>
                <w:rFonts w:ascii="ＭＳ 明朝" w:hAnsi="ＭＳ 明朝" w:hint="eastAsia"/>
                <w:color w:val="000000" w:themeColor="text1"/>
              </w:rPr>
              <w:t>カ</w:t>
            </w:r>
            <w:r w:rsidR="0072054F" w:rsidRPr="00AB774C">
              <w:rPr>
                <w:rFonts w:ascii="ＭＳ 明朝" w:hAnsi="ＭＳ 明朝" w:hint="eastAsia"/>
                <w:color w:val="000000" w:themeColor="text1"/>
              </w:rPr>
              <w:t xml:space="preserve"> 消費税及び地方消費税　　等</w:t>
            </w:r>
          </w:p>
        </w:tc>
      </w:tr>
    </w:tbl>
    <w:p w14:paraId="2DA201E9" w14:textId="675D18AD" w:rsidR="00A05136" w:rsidRPr="00AB774C" w:rsidRDefault="00A05136" w:rsidP="007D1D15">
      <w:pPr>
        <w:autoSpaceDE w:val="0"/>
        <w:autoSpaceDN w:val="0"/>
        <w:adjustRightInd w:val="0"/>
        <w:snapToGrid w:val="0"/>
        <w:rPr>
          <w:rFonts w:ascii="ＭＳ 明朝" w:hAnsi="ＭＳ 明朝"/>
          <w:szCs w:val="20"/>
        </w:rPr>
      </w:pPr>
    </w:p>
    <w:p w14:paraId="3B301C17" w14:textId="661689A1" w:rsidR="001E2548" w:rsidRPr="00AB774C" w:rsidRDefault="00175CED" w:rsidP="006F6080">
      <w:pPr>
        <w:pStyle w:val="3"/>
        <w:numPr>
          <w:ilvl w:val="2"/>
          <w:numId w:val="3"/>
        </w:numPr>
      </w:pPr>
      <w:r w:rsidRPr="00AB774C">
        <w:rPr>
          <w:rFonts w:hint="eastAsia"/>
        </w:rPr>
        <w:t>点検整備業務</w:t>
      </w:r>
      <w:r w:rsidR="00E86016" w:rsidRPr="00AB774C">
        <w:rPr>
          <w:rFonts w:hint="eastAsia"/>
        </w:rPr>
        <w:t>に係る対価</w:t>
      </w:r>
    </w:p>
    <w:p w14:paraId="3FB26D08" w14:textId="08D058E8" w:rsidR="001E2548" w:rsidRPr="00AB774C" w:rsidRDefault="00604AED" w:rsidP="00EF53B6">
      <w:pPr>
        <w:pStyle w:val="23"/>
        <w:ind w:left="600" w:firstLine="200"/>
      </w:pPr>
      <w:r w:rsidRPr="00AB774C">
        <w:rPr>
          <w:rFonts w:hint="eastAsia"/>
        </w:rPr>
        <w:t>発注者</w:t>
      </w:r>
      <w:r w:rsidR="001E2548" w:rsidRPr="00AB774C">
        <w:rPr>
          <w:rFonts w:hint="eastAsia"/>
        </w:rPr>
        <w:t>は、</w:t>
      </w:r>
      <w:r w:rsidR="00175CED" w:rsidRPr="00AB774C">
        <w:rPr>
          <w:rFonts w:hint="eastAsia"/>
        </w:rPr>
        <w:t>点検整備業務</w:t>
      </w:r>
      <w:r w:rsidR="001E2548" w:rsidRPr="00AB774C">
        <w:rPr>
          <w:rFonts w:hint="eastAsia"/>
        </w:rPr>
        <w:t>に係る対価について、</w:t>
      </w:r>
      <w:r w:rsidR="00DE2ABC" w:rsidRPr="00AB774C">
        <w:rPr>
          <w:rFonts w:hint="eastAsia"/>
        </w:rPr>
        <w:t>事業</w:t>
      </w:r>
      <w:r w:rsidR="001E2548" w:rsidRPr="00AB774C">
        <w:rPr>
          <w:rFonts w:hint="eastAsia"/>
        </w:rPr>
        <w:t>契約書においてあらかじめ定める額を</w:t>
      </w:r>
      <w:r w:rsidR="00175CED" w:rsidRPr="00AB774C">
        <w:rPr>
          <w:rFonts w:hint="eastAsia"/>
        </w:rPr>
        <w:t>点検整備業務</w:t>
      </w:r>
      <w:r w:rsidR="001E2548" w:rsidRPr="00AB774C">
        <w:rPr>
          <w:rFonts w:hint="eastAsia"/>
        </w:rPr>
        <w:t>期間にわたって</w:t>
      </w:r>
      <w:r w:rsidR="00D5264D" w:rsidRPr="00AB774C">
        <w:rPr>
          <w:rFonts w:hint="eastAsia"/>
        </w:rPr>
        <w:t>年度ごと</w:t>
      </w:r>
      <w:r w:rsidR="00F74936" w:rsidRPr="00AB774C">
        <w:rPr>
          <w:rFonts w:hint="eastAsia"/>
        </w:rPr>
        <w:t>に１回</w:t>
      </w:r>
      <w:r w:rsidR="00D5264D" w:rsidRPr="00AB774C">
        <w:rPr>
          <w:rFonts w:hint="eastAsia"/>
        </w:rPr>
        <w:t>、</w:t>
      </w:r>
      <w:r w:rsidRPr="00AB774C">
        <w:rPr>
          <w:rFonts w:hint="eastAsia"/>
        </w:rPr>
        <w:t>受注者</w:t>
      </w:r>
      <w:r w:rsidR="001E2548" w:rsidRPr="00AB774C">
        <w:rPr>
          <w:rFonts w:hint="eastAsia"/>
        </w:rPr>
        <w:t>に支払う。なお、</w:t>
      </w:r>
      <w:r w:rsidR="00175CED" w:rsidRPr="00AB774C">
        <w:rPr>
          <w:rFonts w:hint="eastAsia"/>
        </w:rPr>
        <w:t>点検整備業務</w:t>
      </w:r>
      <w:r w:rsidR="001E2548" w:rsidRPr="00AB774C">
        <w:rPr>
          <w:rFonts w:hint="eastAsia"/>
        </w:rPr>
        <w:t>に係る対価は</w:t>
      </w:r>
      <w:r w:rsidR="00181F21" w:rsidRPr="00AB774C">
        <w:rPr>
          <w:rFonts w:hint="eastAsia"/>
        </w:rPr>
        <w:t>、発注者と受注者で合意した各年度固定費</w:t>
      </w:r>
      <w:r w:rsidR="001E2548" w:rsidRPr="00AB774C">
        <w:rPr>
          <w:rFonts w:hint="eastAsia"/>
        </w:rPr>
        <w:t>を支払う。</w:t>
      </w:r>
    </w:p>
    <w:p w14:paraId="005BF65E" w14:textId="77777777" w:rsidR="00BF6550" w:rsidRPr="00AB774C" w:rsidRDefault="00BF6550" w:rsidP="001E2548">
      <w:pPr>
        <w:autoSpaceDE w:val="0"/>
        <w:autoSpaceDN w:val="0"/>
        <w:adjustRightInd w:val="0"/>
        <w:snapToGrid w:val="0"/>
        <w:ind w:leftChars="200" w:left="400" w:firstLineChars="100" w:firstLine="200"/>
        <w:rPr>
          <w:rFonts w:ascii="ＭＳ 明朝" w:hAnsi="ＭＳ 明朝"/>
          <w:szCs w:val="20"/>
        </w:rPr>
      </w:pPr>
    </w:p>
    <w:p w14:paraId="63073389" w14:textId="0419F7FC" w:rsidR="00BF6550" w:rsidRPr="00AB774C" w:rsidRDefault="007D4C7E" w:rsidP="007D4C7E">
      <w:pPr>
        <w:pStyle w:val="af0"/>
        <w:jc w:val="center"/>
        <w:rPr>
          <w:rFonts w:asciiTheme="majorEastAsia" w:eastAsiaTheme="majorEastAsia" w:hAnsiTheme="majorEastAsia"/>
          <w:szCs w:val="20"/>
        </w:rPr>
      </w:pPr>
      <w:r w:rsidRPr="00AB774C">
        <w:rPr>
          <w:rFonts w:asciiTheme="majorEastAsia" w:eastAsiaTheme="majorEastAsia" w:hAnsiTheme="majorEastAsia" w:hint="eastAsia"/>
        </w:rPr>
        <w:t xml:space="preserve">表 </w:t>
      </w:r>
      <w:r w:rsidRPr="00AB774C">
        <w:rPr>
          <w:rFonts w:asciiTheme="majorEastAsia" w:eastAsiaTheme="majorEastAsia" w:hAnsiTheme="majorEastAsia"/>
        </w:rPr>
        <w:fldChar w:fldCharType="begin"/>
      </w:r>
      <w:r w:rsidRPr="00AB774C">
        <w:rPr>
          <w:rFonts w:asciiTheme="majorEastAsia" w:eastAsiaTheme="majorEastAsia" w:hAnsiTheme="majorEastAsia"/>
        </w:rPr>
        <w:instrText xml:space="preserve"> </w:instrText>
      </w:r>
      <w:r w:rsidRPr="00AB774C">
        <w:rPr>
          <w:rFonts w:asciiTheme="majorEastAsia" w:eastAsiaTheme="majorEastAsia" w:hAnsiTheme="majorEastAsia" w:hint="eastAsia"/>
        </w:rPr>
        <w:instrText>SEQ 表 \* ARABIC</w:instrText>
      </w:r>
      <w:r w:rsidRPr="00AB774C">
        <w:rPr>
          <w:rFonts w:asciiTheme="majorEastAsia" w:eastAsiaTheme="majorEastAsia" w:hAnsiTheme="majorEastAsia"/>
        </w:rPr>
        <w:instrText xml:space="preserve"> </w:instrText>
      </w:r>
      <w:r w:rsidRPr="00AB774C">
        <w:rPr>
          <w:rFonts w:asciiTheme="majorEastAsia" w:eastAsiaTheme="majorEastAsia" w:hAnsiTheme="majorEastAsia"/>
        </w:rPr>
        <w:fldChar w:fldCharType="separate"/>
      </w:r>
      <w:r w:rsidR="003B689B">
        <w:rPr>
          <w:rFonts w:asciiTheme="majorEastAsia" w:eastAsiaTheme="majorEastAsia" w:hAnsiTheme="majorEastAsia"/>
          <w:noProof/>
        </w:rPr>
        <w:t>2</w:t>
      </w:r>
      <w:r w:rsidRPr="00AB774C">
        <w:rPr>
          <w:rFonts w:asciiTheme="majorEastAsia" w:eastAsiaTheme="majorEastAsia" w:hAnsiTheme="majorEastAsia"/>
        </w:rPr>
        <w:fldChar w:fldCharType="end"/>
      </w:r>
      <w:r w:rsidR="000A2276" w:rsidRPr="00AB774C">
        <w:rPr>
          <w:rFonts w:asciiTheme="majorEastAsia" w:eastAsiaTheme="majorEastAsia" w:hAnsiTheme="majorEastAsia" w:hint="eastAsia"/>
          <w:szCs w:val="20"/>
        </w:rPr>
        <w:t xml:space="preserve">　</w:t>
      </w:r>
      <w:r w:rsidR="002917F8" w:rsidRPr="00AB774C">
        <w:rPr>
          <w:rFonts w:asciiTheme="majorEastAsia" w:eastAsiaTheme="majorEastAsia" w:hAnsiTheme="majorEastAsia" w:hint="eastAsia"/>
          <w:szCs w:val="20"/>
        </w:rPr>
        <w:t>点検整備</w:t>
      </w:r>
      <w:r w:rsidR="00F63E1B" w:rsidRPr="00AB774C">
        <w:rPr>
          <w:rFonts w:asciiTheme="majorEastAsia" w:eastAsiaTheme="majorEastAsia" w:hAnsiTheme="majorEastAsia" w:hint="eastAsia"/>
          <w:szCs w:val="20"/>
        </w:rPr>
        <w:t>業務</w:t>
      </w:r>
      <w:r w:rsidR="00BF6550" w:rsidRPr="00AB774C">
        <w:rPr>
          <w:rFonts w:asciiTheme="majorEastAsia" w:eastAsiaTheme="majorEastAsia" w:hAnsiTheme="majorEastAsia" w:hint="eastAsia"/>
          <w:szCs w:val="20"/>
        </w:rPr>
        <w:t>の対価の支払い</w:t>
      </w:r>
    </w:p>
    <w:tbl>
      <w:tblPr>
        <w:tblW w:w="85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7"/>
        <w:gridCol w:w="3402"/>
        <w:gridCol w:w="3685"/>
      </w:tblGrid>
      <w:tr w:rsidR="0055540A" w:rsidRPr="00AB774C" w14:paraId="70D236FF" w14:textId="77777777" w:rsidTr="00DC0528">
        <w:trPr>
          <w:trHeight w:val="283"/>
          <w:jc w:val="center"/>
        </w:trPr>
        <w:tc>
          <w:tcPr>
            <w:tcW w:w="1417" w:type="dxa"/>
            <w:shd w:val="clear" w:color="auto" w:fill="D9D9D9" w:themeFill="background1" w:themeFillShade="D9"/>
            <w:vAlign w:val="center"/>
          </w:tcPr>
          <w:p w14:paraId="2651023D" w14:textId="77777777" w:rsidR="00B47E9A" w:rsidRPr="00AB774C" w:rsidRDefault="00B47E9A" w:rsidP="001D6C25">
            <w:pPr>
              <w:tabs>
                <w:tab w:val="left" w:leader="dot" w:pos="8400"/>
              </w:tabs>
              <w:snapToGrid w:val="0"/>
              <w:jc w:val="center"/>
              <w:rPr>
                <w:rFonts w:asciiTheme="minorEastAsia" w:hAnsiTheme="minorEastAsia"/>
                <w:szCs w:val="20"/>
              </w:rPr>
            </w:pPr>
            <w:r w:rsidRPr="00AB774C">
              <w:rPr>
                <w:rFonts w:asciiTheme="minorEastAsia" w:hAnsiTheme="minorEastAsia" w:hint="eastAsia"/>
                <w:szCs w:val="20"/>
              </w:rPr>
              <w:t>分類</w:t>
            </w:r>
          </w:p>
        </w:tc>
        <w:tc>
          <w:tcPr>
            <w:tcW w:w="3402" w:type="dxa"/>
            <w:shd w:val="clear" w:color="auto" w:fill="D9D9D9" w:themeFill="background1" w:themeFillShade="D9"/>
            <w:vAlign w:val="center"/>
          </w:tcPr>
          <w:p w14:paraId="0CCF9C81" w14:textId="77777777" w:rsidR="00B47E9A" w:rsidRPr="00AB774C" w:rsidRDefault="00B47E9A" w:rsidP="001D6C25">
            <w:pPr>
              <w:tabs>
                <w:tab w:val="left" w:leader="dot" w:pos="8400"/>
              </w:tabs>
              <w:snapToGrid w:val="0"/>
              <w:jc w:val="center"/>
              <w:rPr>
                <w:rFonts w:asciiTheme="minorEastAsia" w:hAnsiTheme="minorEastAsia"/>
                <w:szCs w:val="20"/>
              </w:rPr>
            </w:pPr>
            <w:r w:rsidRPr="00AB774C">
              <w:rPr>
                <w:rFonts w:asciiTheme="minorEastAsia" w:hAnsiTheme="minorEastAsia" w:hint="eastAsia"/>
                <w:szCs w:val="20"/>
              </w:rPr>
              <w:t>各対価の内容</w:t>
            </w:r>
          </w:p>
        </w:tc>
        <w:tc>
          <w:tcPr>
            <w:tcW w:w="3685" w:type="dxa"/>
            <w:shd w:val="clear" w:color="auto" w:fill="D9D9D9" w:themeFill="background1" w:themeFillShade="D9"/>
            <w:vAlign w:val="center"/>
          </w:tcPr>
          <w:p w14:paraId="13B3B923" w14:textId="77777777" w:rsidR="00B47E9A" w:rsidRPr="00AB774C" w:rsidRDefault="00B47E9A" w:rsidP="001D6C25">
            <w:pPr>
              <w:tabs>
                <w:tab w:val="left" w:leader="dot" w:pos="8400"/>
              </w:tabs>
              <w:snapToGrid w:val="0"/>
              <w:jc w:val="center"/>
              <w:rPr>
                <w:rFonts w:asciiTheme="minorEastAsia" w:hAnsiTheme="minorEastAsia"/>
                <w:szCs w:val="20"/>
              </w:rPr>
            </w:pPr>
            <w:r w:rsidRPr="00AB774C">
              <w:rPr>
                <w:rFonts w:asciiTheme="minorEastAsia" w:hAnsiTheme="minorEastAsia" w:hint="eastAsia"/>
                <w:szCs w:val="20"/>
              </w:rPr>
              <w:t>対象となる業務等</w:t>
            </w:r>
          </w:p>
        </w:tc>
      </w:tr>
      <w:tr w:rsidR="0072054F" w:rsidRPr="00AB774C" w14:paraId="45D478E1" w14:textId="77777777" w:rsidTr="00DC0528">
        <w:trPr>
          <w:jc w:val="center"/>
        </w:trPr>
        <w:tc>
          <w:tcPr>
            <w:tcW w:w="1417" w:type="dxa"/>
            <w:shd w:val="clear" w:color="auto" w:fill="auto"/>
          </w:tcPr>
          <w:p w14:paraId="4B94D92F" w14:textId="77777777" w:rsidR="0072054F" w:rsidRPr="00AB774C" w:rsidRDefault="0072054F" w:rsidP="0072054F">
            <w:pPr>
              <w:tabs>
                <w:tab w:val="left" w:leader="dot" w:pos="8400"/>
              </w:tabs>
              <w:snapToGrid w:val="0"/>
              <w:jc w:val="center"/>
              <w:rPr>
                <w:rFonts w:asciiTheme="minorEastAsia" w:hAnsiTheme="minorEastAsia"/>
                <w:szCs w:val="20"/>
              </w:rPr>
            </w:pPr>
            <w:r w:rsidRPr="00AB774C">
              <w:rPr>
                <w:rFonts w:asciiTheme="minorEastAsia" w:hAnsiTheme="minorEastAsia" w:hint="eastAsia"/>
                <w:szCs w:val="20"/>
              </w:rPr>
              <w:t>業務委託料</w:t>
            </w:r>
          </w:p>
          <w:p w14:paraId="0A324237" w14:textId="3B5C20AA" w:rsidR="0072054F" w:rsidRPr="00AB774C" w:rsidRDefault="00C97DCA" w:rsidP="0072054F">
            <w:pPr>
              <w:tabs>
                <w:tab w:val="left" w:leader="dot" w:pos="8400"/>
              </w:tabs>
              <w:snapToGrid w:val="0"/>
              <w:jc w:val="center"/>
              <w:rPr>
                <w:rFonts w:asciiTheme="minorEastAsia" w:hAnsiTheme="minorEastAsia"/>
                <w:szCs w:val="20"/>
              </w:rPr>
            </w:pPr>
            <w:r w:rsidRPr="00AB774C">
              <w:rPr>
                <w:rFonts w:asciiTheme="minorEastAsia" w:hAnsiTheme="minorEastAsia"/>
                <w:szCs w:val="20"/>
              </w:rPr>
              <w:t>B-</w:t>
            </w:r>
            <w:r w:rsidRPr="00AB774C">
              <w:rPr>
                <w:rFonts w:asciiTheme="minorEastAsia" w:hAnsiTheme="minorEastAsia" w:hint="eastAsia"/>
                <w:szCs w:val="20"/>
              </w:rPr>
              <w:t>１</w:t>
            </w:r>
          </w:p>
        </w:tc>
        <w:tc>
          <w:tcPr>
            <w:tcW w:w="3402" w:type="dxa"/>
            <w:shd w:val="clear" w:color="auto" w:fill="auto"/>
          </w:tcPr>
          <w:p w14:paraId="4522F173" w14:textId="046040E3" w:rsidR="0072054F" w:rsidRPr="00AB774C" w:rsidRDefault="0072054F" w:rsidP="0072054F">
            <w:pPr>
              <w:tabs>
                <w:tab w:val="left" w:leader="dot" w:pos="8400"/>
              </w:tabs>
              <w:snapToGrid w:val="0"/>
              <w:jc w:val="left"/>
              <w:rPr>
                <w:rFonts w:asciiTheme="minorEastAsia" w:hAnsiTheme="minorEastAsia"/>
                <w:szCs w:val="20"/>
              </w:rPr>
            </w:pPr>
            <w:r w:rsidRPr="00AB774C">
              <w:rPr>
                <w:rFonts w:asciiTheme="minorEastAsia" w:hAnsiTheme="minorEastAsia" w:hint="eastAsia"/>
                <w:szCs w:val="20"/>
              </w:rPr>
              <w:t>・本事業の点検整備業務に要する費用。</w:t>
            </w:r>
          </w:p>
          <w:p w14:paraId="6895AED4" w14:textId="280D11C0" w:rsidR="0072054F" w:rsidRPr="00AB774C" w:rsidRDefault="0072054F" w:rsidP="0072054F">
            <w:pPr>
              <w:tabs>
                <w:tab w:val="left" w:leader="dot" w:pos="8400"/>
              </w:tabs>
              <w:snapToGrid w:val="0"/>
              <w:jc w:val="left"/>
              <w:rPr>
                <w:rFonts w:asciiTheme="minorEastAsia" w:hAnsiTheme="minorEastAsia"/>
                <w:szCs w:val="20"/>
              </w:rPr>
            </w:pPr>
            <w:r w:rsidRPr="00AB774C">
              <w:rPr>
                <w:rFonts w:asciiTheme="minorEastAsia" w:hAnsiTheme="minorEastAsia" w:hint="eastAsia"/>
                <w:szCs w:val="20"/>
              </w:rPr>
              <w:t>・点検整備業務期間にわたり、年度ごとに１回、受注者が入札時に提示した金額に基づき、発注者と受注者で合意した各年度固定額を支払う。</w:t>
            </w:r>
          </w:p>
        </w:tc>
        <w:tc>
          <w:tcPr>
            <w:tcW w:w="3685" w:type="dxa"/>
            <w:shd w:val="clear" w:color="auto" w:fill="auto"/>
          </w:tcPr>
          <w:p w14:paraId="734EA5EB" w14:textId="74DB92FA" w:rsidR="0072054F" w:rsidRPr="00AB774C" w:rsidRDefault="0072054F" w:rsidP="0072054F">
            <w:pPr>
              <w:tabs>
                <w:tab w:val="left" w:leader="dot" w:pos="8400"/>
              </w:tabs>
              <w:snapToGrid w:val="0"/>
              <w:jc w:val="left"/>
              <w:rPr>
                <w:rFonts w:ascii="ＭＳ 明朝" w:hAnsi="ＭＳ 明朝"/>
                <w:strike/>
                <w:color w:val="000000" w:themeColor="text1"/>
                <w:szCs w:val="20"/>
              </w:rPr>
            </w:pPr>
            <w:r w:rsidRPr="00AB774C">
              <w:rPr>
                <w:rFonts w:ascii="ＭＳ 明朝" w:hAnsi="ＭＳ 明朝" w:hint="eastAsia"/>
                <w:color w:val="000000" w:themeColor="text1"/>
                <w:szCs w:val="20"/>
              </w:rPr>
              <w:t>本事業で設置した機械設備及び電気設備に係る</w:t>
            </w:r>
            <w:r w:rsidRPr="00AB774C">
              <w:rPr>
                <w:rFonts w:ascii="ＭＳ 明朝" w:hAnsi="ＭＳ 明朝" w:hint="eastAsia"/>
                <w:szCs w:val="20"/>
              </w:rPr>
              <w:t>点検整備</w:t>
            </w:r>
            <w:r w:rsidRPr="00AB774C">
              <w:rPr>
                <w:rFonts w:ascii="ＭＳ 明朝" w:hAnsi="ＭＳ 明朝" w:hint="eastAsia"/>
                <w:color w:val="000000" w:themeColor="text1"/>
                <w:szCs w:val="20"/>
              </w:rPr>
              <w:t>業務</w:t>
            </w:r>
          </w:p>
          <w:p w14:paraId="2B402880" w14:textId="6E385A99"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ア</w:t>
            </w:r>
            <w:r w:rsidRPr="00AB774C">
              <w:rPr>
                <w:rFonts w:ascii="ＭＳ 明朝" w:hAnsi="ＭＳ 明朝"/>
                <w:color w:val="000000" w:themeColor="text1"/>
                <w:szCs w:val="20"/>
              </w:rPr>
              <w:t xml:space="preserve"> </w:t>
            </w:r>
            <w:r w:rsidRPr="00AB774C">
              <w:rPr>
                <w:rFonts w:ascii="ＭＳ 明朝" w:hAnsi="ＭＳ 明朝" w:hint="eastAsia"/>
                <w:szCs w:val="20"/>
              </w:rPr>
              <w:t>保全管理業務</w:t>
            </w:r>
          </w:p>
          <w:p w14:paraId="575E815A" w14:textId="77777777"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イ</w:t>
            </w:r>
            <w:r w:rsidRPr="00AB774C">
              <w:rPr>
                <w:rFonts w:ascii="ＭＳ 明朝" w:hAnsi="ＭＳ 明朝"/>
                <w:color w:val="000000" w:themeColor="text1"/>
                <w:szCs w:val="20"/>
              </w:rPr>
              <w:t xml:space="preserve"> </w:t>
            </w:r>
            <w:r w:rsidRPr="00AB774C">
              <w:rPr>
                <w:rFonts w:ascii="ＭＳ 明朝" w:hAnsi="ＭＳ 明朝" w:hint="eastAsia"/>
                <w:color w:val="000000" w:themeColor="text1"/>
                <w:szCs w:val="20"/>
              </w:rPr>
              <w:t>ユーティリティ等の調達管理業務</w:t>
            </w:r>
          </w:p>
          <w:p w14:paraId="5F954524" w14:textId="77777777"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ウ</w:t>
            </w:r>
            <w:r w:rsidRPr="00AB774C">
              <w:rPr>
                <w:rFonts w:ascii="ＭＳ 明朝" w:hAnsi="ＭＳ 明朝"/>
                <w:color w:val="000000" w:themeColor="text1"/>
                <w:szCs w:val="20"/>
              </w:rPr>
              <w:t xml:space="preserve"> </w:t>
            </w:r>
            <w:r w:rsidRPr="00AB774C">
              <w:rPr>
                <w:rFonts w:ascii="ＭＳ 明朝" w:hAnsi="ＭＳ 明朝" w:hint="eastAsia"/>
                <w:color w:val="000000" w:themeColor="text1"/>
                <w:szCs w:val="20"/>
              </w:rPr>
              <w:t>その他の業務</w:t>
            </w:r>
          </w:p>
          <w:p w14:paraId="7C8A620C" w14:textId="77777777"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エ</w:t>
            </w:r>
            <w:r w:rsidRPr="00AB774C">
              <w:rPr>
                <w:rFonts w:ascii="ＭＳ 明朝" w:hAnsi="ＭＳ 明朝"/>
                <w:color w:val="000000" w:themeColor="text1"/>
                <w:szCs w:val="20"/>
              </w:rPr>
              <w:t xml:space="preserve"> </w:t>
            </w:r>
            <w:r w:rsidRPr="00AB774C">
              <w:rPr>
                <w:rFonts w:ascii="ＭＳ 明朝" w:hAnsi="ＭＳ 明朝" w:hint="eastAsia"/>
                <w:color w:val="000000" w:themeColor="text1"/>
                <w:szCs w:val="20"/>
              </w:rPr>
              <w:t>関係法令に係る各種届出</w:t>
            </w:r>
          </w:p>
          <w:p w14:paraId="63E05CBF" w14:textId="77777777" w:rsidR="0072054F" w:rsidRPr="00AB774C" w:rsidRDefault="0072054F" w:rsidP="0072054F">
            <w:pPr>
              <w:tabs>
                <w:tab w:val="left" w:leader="dot" w:pos="8400"/>
              </w:tabs>
              <w:snapToGrid w:val="0"/>
              <w:jc w:val="left"/>
              <w:rPr>
                <w:rFonts w:ascii="ＭＳ 明朝" w:hAnsi="ＭＳ 明朝"/>
                <w:color w:val="000000" w:themeColor="text1"/>
                <w:szCs w:val="20"/>
              </w:rPr>
            </w:pPr>
            <w:r w:rsidRPr="00AB774C">
              <w:rPr>
                <w:rFonts w:ascii="ＭＳ 明朝" w:hAnsi="ＭＳ 明朝" w:hint="eastAsia"/>
                <w:color w:val="000000" w:themeColor="text1"/>
                <w:szCs w:val="20"/>
              </w:rPr>
              <w:t>オ</w:t>
            </w:r>
            <w:r w:rsidRPr="00AB774C">
              <w:rPr>
                <w:rFonts w:ascii="ＭＳ 明朝" w:hAnsi="ＭＳ 明朝"/>
                <w:color w:val="000000" w:themeColor="text1"/>
                <w:szCs w:val="20"/>
              </w:rPr>
              <w:t xml:space="preserve"> 引継業務</w:t>
            </w:r>
          </w:p>
          <w:p w14:paraId="349EA95F" w14:textId="62278A31" w:rsidR="0072054F" w:rsidRPr="00AB774C" w:rsidRDefault="0072054F" w:rsidP="0072054F">
            <w:pPr>
              <w:tabs>
                <w:tab w:val="left" w:leader="dot" w:pos="8400"/>
              </w:tabs>
              <w:snapToGrid w:val="0"/>
              <w:jc w:val="left"/>
              <w:rPr>
                <w:rFonts w:asciiTheme="minorEastAsia" w:hAnsiTheme="minorEastAsia"/>
                <w:szCs w:val="20"/>
              </w:rPr>
            </w:pPr>
            <w:r w:rsidRPr="00AB774C">
              <w:rPr>
                <w:rFonts w:ascii="ＭＳ 明朝" w:hAnsi="ＭＳ 明朝" w:hint="eastAsia"/>
                <w:color w:val="000000" w:themeColor="text1"/>
                <w:szCs w:val="20"/>
              </w:rPr>
              <w:t>カ</w:t>
            </w:r>
            <w:r w:rsidRPr="00AB774C">
              <w:rPr>
                <w:rFonts w:ascii="ＭＳ 明朝" w:hAnsi="ＭＳ 明朝"/>
                <w:color w:val="000000" w:themeColor="text1"/>
                <w:szCs w:val="20"/>
              </w:rPr>
              <w:t xml:space="preserve"> </w:t>
            </w:r>
            <w:r w:rsidRPr="00AB774C">
              <w:rPr>
                <w:rFonts w:ascii="ＭＳ 明朝" w:hAnsi="ＭＳ 明朝" w:hint="eastAsia"/>
                <w:color w:val="000000" w:themeColor="text1"/>
                <w:szCs w:val="20"/>
              </w:rPr>
              <w:t>消費税及び地方消費税</w:t>
            </w:r>
            <w:r w:rsidR="00D257CB" w:rsidRPr="00AB774C">
              <w:rPr>
                <w:rFonts w:ascii="ＭＳ 明朝" w:hAnsi="ＭＳ 明朝" w:hint="eastAsia"/>
                <w:color w:val="000000" w:themeColor="text1"/>
                <w:szCs w:val="20"/>
              </w:rPr>
              <w:t xml:space="preserve">　　</w:t>
            </w:r>
            <w:r w:rsidR="00D257CB" w:rsidRPr="00AB774C">
              <w:rPr>
                <w:rFonts w:ascii="ＭＳ 明朝" w:hAnsi="ＭＳ 明朝" w:hint="eastAsia"/>
                <w:szCs w:val="20"/>
              </w:rPr>
              <w:t>等</w:t>
            </w:r>
          </w:p>
        </w:tc>
      </w:tr>
    </w:tbl>
    <w:p w14:paraId="032E21A4" w14:textId="77777777" w:rsidR="00BF6550" w:rsidRPr="00AB774C" w:rsidRDefault="00BF6550" w:rsidP="009F3515">
      <w:pPr>
        <w:autoSpaceDE w:val="0"/>
        <w:autoSpaceDN w:val="0"/>
        <w:adjustRightInd w:val="0"/>
        <w:snapToGrid w:val="0"/>
        <w:rPr>
          <w:rFonts w:ascii="ＭＳ 明朝" w:hAnsi="ＭＳ 明朝"/>
          <w:szCs w:val="20"/>
        </w:rPr>
      </w:pPr>
    </w:p>
    <w:p w14:paraId="2AC466DC" w14:textId="77777777" w:rsidR="001E2548" w:rsidRPr="00AB774C" w:rsidRDefault="001E2548" w:rsidP="006F6080">
      <w:pPr>
        <w:pStyle w:val="2"/>
        <w:numPr>
          <w:ilvl w:val="1"/>
          <w:numId w:val="3"/>
        </w:numPr>
      </w:pPr>
      <w:bookmarkStart w:id="74" w:name="_Toc31043625"/>
      <w:bookmarkStart w:id="75" w:name="_Toc113473278"/>
      <w:r w:rsidRPr="00AB774C">
        <w:rPr>
          <w:rFonts w:hint="eastAsia"/>
        </w:rPr>
        <w:t>遵守すべき法令等</w:t>
      </w:r>
      <w:bookmarkEnd w:id="74"/>
      <w:bookmarkEnd w:id="75"/>
    </w:p>
    <w:p w14:paraId="4BAAC7EF" w14:textId="4638F9F3" w:rsidR="001E2548" w:rsidRPr="00AB774C" w:rsidRDefault="00604AED" w:rsidP="00EF53B6">
      <w:pPr>
        <w:pStyle w:val="12"/>
        <w:ind w:left="200" w:firstLine="200"/>
      </w:pPr>
      <w:r w:rsidRPr="00AB774C">
        <w:rPr>
          <w:rFonts w:hint="eastAsia"/>
        </w:rPr>
        <w:t>受注者</w:t>
      </w:r>
      <w:r w:rsidR="001E2548" w:rsidRPr="00AB774C">
        <w:rPr>
          <w:rFonts w:hint="eastAsia"/>
        </w:rPr>
        <w:t>は、本</w:t>
      </w:r>
      <w:r w:rsidR="00DE2ABC" w:rsidRPr="00AB774C">
        <w:rPr>
          <w:rFonts w:hint="eastAsia"/>
        </w:rPr>
        <w:t>事業</w:t>
      </w:r>
      <w:r w:rsidR="001E2548" w:rsidRPr="00AB774C">
        <w:rPr>
          <w:rFonts w:hint="eastAsia"/>
        </w:rPr>
        <w:t>を実施するにあたり必要とされる関係法令（関連する施行令、規則、条例等を含む。）等を遵守しなければならない。関係法令の具体名称は、要求水準書</w:t>
      </w:r>
      <w:r w:rsidR="003615D7" w:rsidRPr="00363DB2">
        <w:rPr>
          <w:rFonts w:hint="eastAsia"/>
        </w:rPr>
        <w:t>（案）</w:t>
      </w:r>
      <w:r w:rsidR="001E2548" w:rsidRPr="00AB774C">
        <w:rPr>
          <w:rFonts w:hint="eastAsia"/>
        </w:rPr>
        <w:t>に示すものとする。</w:t>
      </w:r>
    </w:p>
    <w:p w14:paraId="71C4F6A2" w14:textId="77777777" w:rsidR="001E2548" w:rsidRPr="00AB774C" w:rsidRDefault="001E2548" w:rsidP="001E2548">
      <w:pPr>
        <w:autoSpaceDE w:val="0"/>
        <w:autoSpaceDN w:val="0"/>
        <w:adjustRightInd w:val="0"/>
        <w:snapToGrid w:val="0"/>
        <w:rPr>
          <w:rFonts w:ascii="ＭＳ 明朝" w:hAnsi="ＭＳ 明朝"/>
          <w:szCs w:val="20"/>
        </w:rPr>
      </w:pPr>
    </w:p>
    <w:p w14:paraId="2C36AAC0" w14:textId="77777777" w:rsidR="001E2548" w:rsidRPr="00AB774C" w:rsidRDefault="00DE2ABC" w:rsidP="006F6080">
      <w:pPr>
        <w:pStyle w:val="2"/>
        <w:numPr>
          <w:ilvl w:val="1"/>
          <w:numId w:val="3"/>
        </w:numPr>
      </w:pPr>
      <w:bookmarkStart w:id="76" w:name="_Toc31043626"/>
      <w:bookmarkStart w:id="77" w:name="_Toc113473279"/>
      <w:r w:rsidRPr="00AB774C">
        <w:rPr>
          <w:rFonts w:ascii="ＭＳ 明朝" w:hAnsi="ＭＳ 明朝" w:hint="eastAsia"/>
        </w:rPr>
        <w:t>事業</w:t>
      </w:r>
      <w:r w:rsidR="001E2548" w:rsidRPr="00AB774C">
        <w:rPr>
          <w:rFonts w:hint="eastAsia"/>
        </w:rPr>
        <w:t>期間終了時の措置</w:t>
      </w:r>
      <w:bookmarkEnd w:id="76"/>
      <w:bookmarkEnd w:id="77"/>
    </w:p>
    <w:p w14:paraId="330B66E4" w14:textId="184BB5A3" w:rsidR="00E71365" w:rsidRPr="00AB774C" w:rsidRDefault="0072054F" w:rsidP="0072054F">
      <w:pPr>
        <w:pStyle w:val="12"/>
        <w:ind w:left="200" w:firstLine="200"/>
      </w:pPr>
      <w:r w:rsidRPr="00AB774C">
        <w:rPr>
          <w:rFonts w:hint="eastAsia"/>
        </w:rPr>
        <w:t>受注者は、次期業務受注者への業務引継について、業務に関する報告書若しくは引継書等を作成するとともに、発注者の指示に従い十分な協力をしなければならない</w:t>
      </w:r>
      <w:r w:rsidR="00E71365" w:rsidRPr="00AB774C">
        <w:rPr>
          <w:rFonts w:hint="eastAsia"/>
        </w:rPr>
        <w:t>。</w:t>
      </w:r>
    </w:p>
    <w:p w14:paraId="3860653E" w14:textId="77777777" w:rsidR="00E71365" w:rsidRPr="00AB774C" w:rsidRDefault="00E71365" w:rsidP="006A797A">
      <w:pPr>
        <w:autoSpaceDE w:val="0"/>
        <w:autoSpaceDN w:val="0"/>
        <w:adjustRightInd w:val="0"/>
        <w:snapToGrid w:val="0"/>
        <w:ind w:left="400" w:hangingChars="200" w:hanging="400"/>
        <w:rPr>
          <w:rFonts w:ascii="ＭＳ 明朝" w:hAnsi="ＭＳ 明朝"/>
          <w:szCs w:val="20"/>
        </w:rPr>
      </w:pPr>
    </w:p>
    <w:p w14:paraId="7FA99E2C" w14:textId="7D8D642D" w:rsidR="00A07787" w:rsidRPr="00AB774C" w:rsidRDefault="00A07787">
      <w:pPr>
        <w:widowControl/>
        <w:jc w:val="left"/>
        <w:rPr>
          <w:rFonts w:ascii="ＭＳ 明朝" w:hAnsi="ＭＳ 明朝"/>
          <w:szCs w:val="20"/>
        </w:rPr>
      </w:pPr>
      <w:r w:rsidRPr="00AB774C">
        <w:rPr>
          <w:rFonts w:ascii="ＭＳ 明朝" w:hAnsi="ＭＳ 明朝"/>
          <w:szCs w:val="20"/>
        </w:rPr>
        <w:br w:type="page"/>
      </w:r>
    </w:p>
    <w:p w14:paraId="2925F160" w14:textId="6A94788F" w:rsidR="001E2548" w:rsidRPr="00AB774C" w:rsidRDefault="001E2548" w:rsidP="006F6080">
      <w:pPr>
        <w:pStyle w:val="1"/>
        <w:numPr>
          <w:ilvl w:val="0"/>
          <w:numId w:val="3"/>
        </w:numPr>
      </w:pPr>
      <w:bookmarkStart w:id="78" w:name="_Toc103340298"/>
      <w:bookmarkStart w:id="79" w:name="_Toc104275822"/>
      <w:bookmarkStart w:id="80" w:name="_Toc31043627"/>
      <w:bookmarkStart w:id="81" w:name="_Toc113473280"/>
      <w:bookmarkEnd w:id="78"/>
      <w:bookmarkEnd w:id="79"/>
      <w:r w:rsidRPr="00AB774C">
        <w:rPr>
          <w:rFonts w:hint="eastAsia"/>
        </w:rPr>
        <w:lastRenderedPageBreak/>
        <w:t>民間事業者の募集及び選定に関する事項</w:t>
      </w:r>
      <w:bookmarkEnd w:id="80"/>
      <w:bookmarkEnd w:id="81"/>
    </w:p>
    <w:p w14:paraId="025F797C" w14:textId="77777777" w:rsidR="007D4C7E" w:rsidRPr="00AB774C" w:rsidRDefault="007D4C7E" w:rsidP="007D4C7E">
      <w:pPr>
        <w:pStyle w:val="12"/>
        <w:ind w:left="200" w:firstLine="200"/>
      </w:pPr>
      <w:bookmarkStart w:id="82" w:name="_Toc31043628"/>
    </w:p>
    <w:p w14:paraId="2FA9BF3A" w14:textId="1E80C911" w:rsidR="001E2548" w:rsidRPr="00AB774C" w:rsidRDefault="001E2548" w:rsidP="006F6080">
      <w:pPr>
        <w:pStyle w:val="2"/>
        <w:numPr>
          <w:ilvl w:val="1"/>
          <w:numId w:val="3"/>
        </w:numPr>
      </w:pPr>
      <w:bookmarkStart w:id="83" w:name="_Toc113473281"/>
      <w:r w:rsidRPr="00AB774C">
        <w:rPr>
          <w:rFonts w:hint="eastAsia"/>
        </w:rPr>
        <w:t>民間事業者の募集及び選定に関する基本的な考え方</w:t>
      </w:r>
      <w:bookmarkEnd w:id="82"/>
      <w:bookmarkEnd w:id="83"/>
    </w:p>
    <w:p w14:paraId="1E19D543" w14:textId="77777777" w:rsidR="001E2548" w:rsidRPr="00AB774C" w:rsidRDefault="00362475" w:rsidP="00EF53B6">
      <w:pPr>
        <w:pStyle w:val="12"/>
        <w:ind w:left="200" w:firstLine="200"/>
      </w:pPr>
      <w:r w:rsidRPr="00AB774C">
        <w:rPr>
          <w:rFonts w:hint="eastAsia"/>
        </w:rPr>
        <w:t>発注者</w:t>
      </w:r>
      <w:r w:rsidR="001E2548" w:rsidRPr="00AB774C">
        <w:rPr>
          <w:rFonts w:hint="eastAsia"/>
        </w:rPr>
        <w:t>は、本</w:t>
      </w:r>
      <w:r w:rsidR="00DE2ABC" w:rsidRPr="00AB774C">
        <w:rPr>
          <w:rFonts w:hint="eastAsia"/>
        </w:rPr>
        <w:t>事業</w:t>
      </w:r>
      <w:r w:rsidR="001E2548" w:rsidRPr="00AB774C">
        <w:rPr>
          <w:rFonts w:hint="eastAsia"/>
        </w:rPr>
        <w:t>の受託を希望する民間事業者を広く公募し、</w:t>
      </w:r>
      <w:r w:rsidR="006432A2" w:rsidRPr="00AB774C">
        <w:rPr>
          <w:rFonts w:hint="eastAsia"/>
        </w:rPr>
        <w:t>事業</w:t>
      </w:r>
      <w:r w:rsidR="001E2548" w:rsidRPr="00AB774C">
        <w:rPr>
          <w:rFonts w:hint="eastAsia"/>
        </w:rPr>
        <w:t>の透明性及び公平性の確保に配慮したうえで</w:t>
      </w:r>
      <w:r w:rsidR="00604AED" w:rsidRPr="00AB774C">
        <w:rPr>
          <w:rFonts w:hint="eastAsia"/>
        </w:rPr>
        <w:t>受注者</w:t>
      </w:r>
      <w:r w:rsidR="001E2548" w:rsidRPr="00AB774C">
        <w:rPr>
          <w:rFonts w:hint="eastAsia"/>
        </w:rPr>
        <w:t>を選定する。</w:t>
      </w:r>
    </w:p>
    <w:p w14:paraId="60171FDD" w14:textId="1763D224" w:rsidR="001E2548" w:rsidRPr="00AB774C" w:rsidRDefault="001E2548" w:rsidP="00EF53B6">
      <w:pPr>
        <w:pStyle w:val="12"/>
        <w:ind w:left="200" w:firstLine="200"/>
      </w:pPr>
      <w:r w:rsidRPr="00AB774C">
        <w:rPr>
          <w:rFonts w:hint="eastAsia"/>
        </w:rPr>
        <w:t>本</w:t>
      </w:r>
      <w:r w:rsidR="00DE2ABC" w:rsidRPr="00AB774C">
        <w:rPr>
          <w:rFonts w:hint="eastAsia"/>
        </w:rPr>
        <w:t>事業</w:t>
      </w:r>
      <w:r w:rsidRPr="00AB774C">
        <w:rPr>
          <w:rFonts w:hint="eastAsia"/>
        </w:rPr>
        <w:t>は、設計建設</w:t>
      </w:r>
      <w:r w:rsidR="005A2E2C" w:rsidRPr="00AB774C">
        <w:rPr>
          <w:rFonts w:hint="eastAsia"/>
        </w:rPr>
        <w:t>業務</w:t>
      </w:r>
      <w:r w:rsidRPr="00AB774C">
        <w:rPr>
          <w:rFonts w:hint="eastAsia"/>
        </w:rPr>
        <w:t>及び</w:t>
      </w:r>
      <w:r w:rsidR="00175CED" w:rsidRPr="00AB774C">
        <w:rPr>
          <w:rFonts w:hint="eastAsia"/>
        </w:rPr>
        <w:t>点検整備業務</w:t>
      </w:r>
      <w:r w:rsidRPr="00AB774C">
        <w:rPr>
          <w:rFonts w:hint="eastAsia"/>
        </w:rPr>
        <w:t>を通じて、</w:t>
      </w:r>
      <w:r w:rsidR="00604AED" w:rsidRPr="00AB774C">
        <w:rPr>
          <w:rFonts w:hint="eastAsia"/>
        </w:rPr>
        <w:t>受注者</w:t>
      </w:r>
      <w:r w:rsidRPr="00AB774C">
        <w:rPr>
          <w:rFonts w:hint="eastAsia"/>
        </w:rPr>
        <w:t>に効率的・効果的かつ安定的・継続的なサービスの提供を求めるものであり、</w:t>
      </w:r>
      <w:r w:rsidR="00604AED" w:rsidRPr="00AB774C">
        <w:rPr>
          <w:rFonts w:hint="eastAsia"/>
        </w:rPr>
        <w:t>受注者</w:t>
      </w:r>
      <w:r w:rsidRPr="00AB774C">
        <w:rPr>
          <w:rFonts w:hint="eastAsia"/>
        </w:rPr>
        <w:t>の幅広い能力・ノウハウを総合的に評価して選定することが必要であることから、</w:t>
      </w:r>
      <w:r w:rsidR="00604AED" w:rsidRPr="00AB774C">
        <w:rPr>
          <w:rFonts w:hint="eastAsia"/>
        </w:rPr>
        <w:t>受注者</w:t>
      </w:r>
      <w:r w:rsidRPr="00AB774C">
        <w:rPr>
          <w:rFonts w:hint="eastAsia"/>
        </w:rPr>
        <w:t>の募集及び選定の方法は、競争性の担保及び透明性・公平性の確保に配慮した上で、総合評価一般競争入札方式を採用し</w:t>
      </w:r>
      <w:r w:rsidR="00604AED" w:rsidRPr="00AB774C">
        <w:rPr>
          <w:rFonts w:hint="eastAsia"/>
        </w:rPr>
        <w:t>受注者</w:t>
      </w:r>
      <w:r w:rsidRPr="00AB774C">
        <w:rPr>
          <w:rFonts w:hint="eastAsia"/>
        </w:rPr>
        <w:t>を選定する。</w:t>
      </w:r>
    </w:p>
    <w:p w14:paraId="722E47C9" w14:textId="77777777" w:rsidR="001E2548" w:rsidRPr="00AB774C" w:rsidRDefault="001E2548" w:rsidP="00EF53B6">
      <w:pPr>
        <w:pStyle w:val="12"/>
        <w:ind w:left="200" w:firstLine="200"/>
      </w:pPr>
      <w:r w:rsidRPr="00AB774C">
        <w:rPr>
          <w:rFonts w:hint="eastAsia"/>
        </w:rPr>
        <w:t>なお、本</w:t>
      </w:r>
      <w:r w:rsidR="00DE2ABC" w:rsidRPr="00AB774C">
        <w:rPr>
          <w:rFonts w:hint="eastAsia"/>
        </w:rPr>
        <w:t>事業</w:t>
      </w:r>
      <w:r w:rsidRPr="00AB774C">
        <w:rPr>
          <w:rFonts w:hint="eastAsia"/>
        </w:rPr>
        <w:t>は平成</w:t>
      </w:r>
      <w:r w:rsidR="00897E4E" w:rsidRPr="00AB774C">
        <w:rPr>
          <w:rFonts w:hint="eastAsia"/>
        </w:rPr>
        <w:t>６</w:t>
      </w:r>
      <w:r w:rsidRPr="00AB774C">
        <w:rPr>
          <w:rFonts w:hint="eastAsia"/>
        </w:rPr>
        <w:t>年</w:t>
      </w:r>
      <w:r w:rsidR="00897E4E" w:rsidRPr="00AB774C">
        <w:rPr>
          <w:rFonts w:hint="eastAsia"/>
        </w:rPr>
        <w:t>４</w:t>
      </w:r>
      <w:r w:rsidRPr="00AB774C">
        <w:rPr>
          <w:rFonts w:hint="eastAsia"/>
        </w:rPr>
        <w:t>月15日にマラケシュで作成された政府調達に関する協定（WTO政府調達協定）の対象</w:t>
      </w:r>
      <w:r w:rsidR="00DE2ABC" w:rsidRPr="00AB774C">
        <w:rPr>
          <w:rFonts w:hint="eastAsia"/>
        </w:rPr>
        <w:t>事業</w:t>
      </w:r>
      <w:r w:rsidRPr="00AB774C">
        <w:rPr>
          <w:rFonts w:hint="eastAsia"/>
        </w:rPr>
        <w:t>であり、入札手続きには、「地方公共団体の物品等又は特定役務の調達手続の特例を定める政令」（平成</w:t>
      </w:r>
      <w:r w:rsidR="00897E4E" w:rsidRPr="00AB774C">
        <w:rPr>
          <w:rFonts w:hint="eastAsia"/>
        </w:rPr>
        <w:t>７</w:t>
      </w:r>
      <w:r w:rsidRPr="00AB774C">
        <w:rPr>
          <w:rFonts w:hint="eastAsia"/>
        </w:rPr>
        <w:t>年政令372号）が適用される。</w:t>
      </w:r>
    </w:p>
    <w:p w14:paraId="47B8605A" w14:textId="77777777" w:rsidR="001E2548" w:rsidRPr="00AB774C" w:rsidRDefault="001E2548" w:rsidP="00EF53B6">
      <w:pPr>
        <w:pStyle w:val="12"/>
        <w:ind w:left="200" w:firstLine="200"/>
      </w:pPr>
    </w:p>
    <w:p w14:paraId="566A9CB9" w14:textId="77777777" w:rsidR="001E2548" w:rsidRPr="00AB774C" w:rsidRDefault="001E2548" w:rsidP="006F6080">
      <w:pPr>
        <w:pStyle w:val="2"/>
        <w:numPr>
          <w:ilvl w:val="1"/>
          <w:numId w:val="3"/>
        </w:numPr>
      </w:pPr>
      <w:bookmarkStart w:id="84" w:name="_Toc31043629"/>
      <w:bookmarkStart w:id="85" w:name="_Toc113473282"/>
      <w:r w:rsidRPr="00AB774C">
        <w:rPr>
          <w:rFonts w:hint="eastAsia"/>
        </w:rPr>
        <w:t>選定の手順及びスケジュール</w:t>
      </w:r>
      <w:bookmarkEnd w:id="84"/>
      <w:bookmarkEnd w:id="85"/>
    </w:p>
    <w:p w14:paraId="71985FDD" w14:textId="428114C7" w:rsidR="001E2548" w:rsidRPr="00AB774C" w:rsidRDefault="00604AED" w:rsidP="00EF53B6">
      <w:pPr>
        <w:pStyle w:val="12"/>
        <w:ind w:left="200" w:firstLine="200"/>
      </w:pPr>
      <w:r w:rsidRPr="00AB774C">
        <w:rPr>
          <w:rFonts w:hint="eastAsia"/>
        </w:rPr>
        <w:t>受注者</w:t>
      </w:r>
      <w:r w:rsidR="001E2548" w:rsidRPr="00AB774C">
        <w:rPr>
          <w:rFonts w:hint="eastAsia"/>
        </w:rPr>
        <w:t>の募集・選定に関する手順及びスケジュールは、以下のとおり予定している。</w:t>
      </w:r>
    </w:p>
    <w:p w14:paraId="6D06F1C7" w14:textId="77777777" w:rsidR="00EF53B6" w:rsidRPr="00AB774C" w:rsidRDefault="00EF53B6" w:rsidP="00EF53B6">
      <w:pPr>
        <w:pStyle w:val="12"/>
        <w:ind w:left="200" w:firstLine="200"/>
      </w:pPr>
    </w:p>
    <w:p w14:paraId="6339A8CF" w14:textId="7A75582F" w:rsidR="001E2548" w:rsidRPr="00AB774C" w:rsidRDefault="007D4C7E" w:rsidP="007D4C7E">
      <w:pPr>
        <w:pStyle w:val="af0"/>
        <w:jc w:val="center"/>
        <w:rPr>
          <w:rFonts w:asciiTheme="majorEastAsia" w:eastAsiaTheme="majorEastAsia" w:hAnsiTheme="majorEastAsia"/>
          <w:szCs w:val="20"/>
        </w:rPr>
      </w:pPr>
      <w:r w:rsidRPr="00AB774C">
        <w:rPr>
          <w:rFonts w:asciiTheme="majorEastAsia" w:eastAsiaTheme="majorEastAsia" w:hAnsiTheme="majorEastAsia" w:hint="eastAsia"/>
        </w:rPr>
        <w:t>表</w:t>
      </w:r>
      <w:r w:rsidRPr="00AB774C">
        <w:rPr>
          <w:rFonts w:asciiTheme="majorEastAsia" w:eastAsiaTheme="majorEastAsia" w:hAnsiTheme="majorEastAsia"/>
        </w:rPr>
        <w:t xml:space="preserve"> </w:t>
      </w:r>
      <w:r w:rsidRPr="00AB774C">
        <w:rPr>
          <w:rFonts w:asciiTheme="majorEastAsia" w:eastAsiaTheme="majorEastAsia" w:hAnsiTheme="majorEastAsia"/>
        </w:rPr>
        <w:fldChar w:fldCharType="begin"/>
      </w:r>
      <w:r w:rsidRPr="00AB774C">
        <w:rPr>
          <w:rFonts w:asciiTheme="majorEastAsia" w:eastAsiaTheme="majorEastAsia" w:hAnsiTheme="majorEastAsia"/>
        </w:rPr>
        <w:instrText xml:space="preserve"> SEQ </w:instrText>
      </w:r>
      <w:r w:rsidRPr="00AB774C">
        <w:rPr>
          <w:rFonts w:asciiTheme="majorEastAsia" w:eastAsiaTheme="majorEastAsia" w:hAnsiTheme="majorEastAsia" w:hint="eastAsia"/>
        </w:rPr>
        <w:instrText>表</w:instrText>
      </w:r>
      <w:r w:rsidRPr="00AB774C">
        <w:rPr>
          <w:rFonts w:asciiTheme="majorEastAsia" w:eastAsiaTheme="majorEastAsia" w:hAnsiTheme="majorEastAsia"/>
        </w:rPr>
        <w:instrText xml:space="preserve"> \* ARABIC </w:instrText>
      </w:r>
      <w:r w:rsidRPr="00AB774C">
        <w:rPr>
          <w:rFonts w:asciiTheme="majorEastAsia" w:eastAsiaTheme="majorEastAsia" w:hAnsiTheme="majorEastAsia"/>
        </w:rPr>
        <w:fldChar w:fldCharType="separate"/>
      </w:r>
      <w:r w:rsidR="003B689B">
        <w:rPr>
          <w:rFonts w:asciiTheme="majorEastAsia" w:eastAsiaTheme="majorEastAsia" w:hAnsiTheme="majorEastAsia"/>
          <w:noProof/>
        </w:rPr>
        <w:t>3</w:t>
      </w:r>
      <w:r w:rsidRPr="00AB774C">
        <w:rPr>
          <w:rFonts w:asciiTheme="majorEastAsia" w:eastAsiaTheme="majorEastAsia" w:hAnsiTheme="majorEastAsia"/>
        </w:rPr>
        <w:fldChar w:fldCharType="end"/>
      </w:r>
      <w:r w:rsidR="001E2548" w:rsidRPr="00AB774C">
        <w:rPr>
          <w:rFonts w:asciiTheme="majorEastAsia" w:eastAsiaTheme="majorEastAsia" w:hAnsiTheme="majorEastAsia" w:hint="eastAsia"/>
          <w:szCs w:val="20"/>
        </w:rPr>
        <w:t xml:space="preserve">　</w:t>
      </w:r>
      <w:r w:rsidR="00604AED" w:rsidRPr="00AB774C">
        <w:rPr>
          <w:rFonts w:asciiTheme="majorEastAsia" w:eastAsiaTheme="majorEastAsia" w:hAnsiTheme="majorEastAsia" w:hint="eastAsia"/>
          <w:szCs w:val="20"/>
        </w:rPr>
        <w:t>受注者</w:t>
      </w:r>
      <w:r w:rsidR="001E2548" w:rsidRPr="00AB774C">
        <w:rPr>
          <w:rFonts w:asciiTheme="majorEastAsia" w:eastAsiaTheme="majorEastAsia" w:hAnsiTheme="majorEastAsia" w:hint="eastAsia"/>
          <w:szCs w:val="20"/>
        </w:rPr>
        <w:t>の募集・選定の手順及びスケジュール</w:t>
      </w:r>
    </w:p>
    <w:tbl>
      <w:tblPr>
        <w:tblStyle w:val="a4"/>
        <w:tblW w:w="861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2268"/>
        <w:gridCol w:w="4649"/>
      </w:tblGrid>
      <w:tr w:rsidR="00234D4F" w:rsidRPr="00AB774C" w14:paraId="0969E2DF" w14:textId="77777777" w:rsidTr="00DC0528">
        <w:trPr>
          <w:trHeight w:val="283"/>
          <w:jc w:val="center"/>
        </w:trPr>
        <w:tc>
          <w:tcPr>
            <w:tcW w:w="3969" w:type="dxa"/>
            <w:gridSpan w:val="2"/>
            <w:shd w:val="clear" w:color="auto" w:fill="D9D9D9" w:themeFill="background1" w:themeFillShade="D9"/>
            <w:vAlign w:val="center"/>
          </w:tcPr>
          <w:p w14:paraId="1851A14D" w14:textId="21C734B1" w:rsidR="00234D4F" w:rsidRPr="00AB774C" w:rsidRDefault="00234D4F" w:rsidP="00234D4F">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日程（予定）</w:t>
            </w:r>
          </w:p>
        </w:tc>
        <w:tc>
          <w:tcPr>
            <w:tcW w:w="4649" w:type="dxa"/>
            <w:shd w:val="clear" w:color="auto" w:fill="D9D9D9" w:themeFill="background1" w:themeFillShade="D9"/>
            <w:vAlign w:val="center"/>
          </w:tcPr>
          <w:p w14:paraId="0EA5CB03" w14:textId="6C9C3397" w:rsidR="00234D4F" w:rsidRPr="00AB774C" w:rsidRDefault="00234D4F" w:rsidP="00234D4F">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内容</w:t>
            </w:r>
          </w:p>
        </w:tc>
      </w:tr>
      <w:tr w:rsidR="00234D4F" w:rsidRPr="00AB774C" w14:paraId="0F27C7CC" w14:textId="77777777" w:rsidTr="00DC0528">
        <w:trPr>
          <w:trHeight w:val="454"/>
          <w:jc w:val="center"/>
        </w:trPr>
        <w:tc>
          <w:tcPr>
            <w:tcW w:w="1701" w:type="dxa"/>
            <w:vMerge w:val="restart"/>
          </w:tcPr>
          <w:p w14:paraId="5D511032" w14:textId="77777777" w:rsidR="00234D4F" w:rsidRPr="00AB774C" w:rsidRDefault="00234D4F" w:rsidP="001E2548">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令和４年</w:t>
            </w:r>
          </w:p>
          <w:p w14:paraId="3E314201" w14:textId="757F5D12" w:rsidR="00234D4F" w:rsidRPr="00AB774C" w:rsidRDefault="00234D4F" w:rsidP="001E2548">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（2022年）</w:t>
            </w:r>
          </w:p>
        </w:tc>
        <w:tc>
          <w:tcPr>
            <w:tcW w:w="2268" w:type="dxa"/>
            <w:vAlign w:val="center"/>
          </w:tcPr>
          <w:p w14:paraId="02BDF4A9" w14:textId="02165727" w:rsidR="00234D4F" w:rsidRPr="00363DB2" w:rsidRDefault="000A5D25" w:rsidP="000A5D25">
            <w:pPr>
              <w:autoSpaceDE w:val="0"/>
              <w:autoSpaceDN w:val="0"/>
              <w:adjustRightInd w:val="0"/>
              <w:snapToGrid w:val="0"/>
              <w:rPr>
                <w:rFonts w:asciiTheme="minorEastAsia" w:eastAsiaTheme="minorEastAsia" w:hAnsiTheme="minorEastAsia"/>
              </w:rPr>
            </w:pPr>
            <w:r w:rsidRPr="00363DB2">
              <w:rPr>
                <w:rFonts w:asciiTheme="minorEastAsia" w:eastAsiaTheme="minorEastAsia" w:hAnsiTheme="minorEastAsia" w:hint="eastAsia"/>
              </w:rPr>
              <w:t>９</w:t>
            </w:r>
            <w:r w:rsidR="007601B2" w:rsidRPr="00363DB2">
              <w:rPr>
                <w:rFonts w:asciiTheme="minorEastAsia" w:eastAsiaTheme="minorEastAsia" w:hAnsiTheme="minorEastAsia" w:hint="eastAsia"/>
              </w:rPr>
              <w:t>月</w:t>
            </w:r>
            <w:r w:rsidR="003615D7" w:rsidRPr="00363DB2">
              <w:rPr>
                <w:rFonts w:asciiTheme="minorEastAsia" w:eastAsiaTheme="minorEastAsia" w:hAnsiTheme="minorEastAsia" w:hint="eastAsia"/>
              </w:rPr>
              <w:t>30</w:t>
            </w:r>
            <w:r w:rsidR="00934907" w:rsidRPr="00363DB2">
              <w:rPr>
                <w:rFonts w:asciiTheme="minorEastAsia" w:eastAsiaTheme="minorEastAsia" w:hAnsiTheme="minorEastAsia" w:hint="eastAsia"/>
              </w:rPr>
              <w:t>日</w:t>
            </w:r>
          </w:p>
        </w:tc>
        <w:tc>
          <w:tcPr>
            <w:tcW w:w="4649" w:type="dxa"/>
            <w:vAlign w:val="center"/>
          </w:tcPr>
          <w:p w14:paraId="4C5FB822" w14:textId="0DAD8998" w:rsidR="00234D4F" w:rsidRPr="00AB774C" w:rsidRDefault="00234D4F" w:rsidP="00234D4F">
            <w:pPr>
              <w:snapToGrid w:val="0"/>
              <w:rPr>
                <w:rFonts w:asciiTheme="minorEastAsia" w:eastAsiaTheme="minorEastAsia" w:hAnsiTheme="minorEastAsia"/>
              </w:rPr>
            </w:pPr>
            <w:r w:rsidRPr="00AB774C">
              <w:rPr>
                <w:rFonts w:asciiTheme="minorEastAsia" w:eastAsiaTheme="minorEastAsia" w:hAnsiTheme="minorEastAsia" w:hint="eastAsia"/>
              </w:rPr>
              <w:t>実施方針等（実施方針、要求水準書（案））の公表</w:t>
            </w:r>
          </w:p>
        </w:tc>
      </w:tr>
      <w:tr w:rsidR="007601B2" w:rsidRPr="00AB774C" w14:paraId="19335A25" w14:textId="77777777" w:rsidTr="00DC0528">
        <w:trPr>
          <w:trHeight w:val="454"/>
          <w:jc w:val="center"/>
        </w:trPr>
        <w:tc>
          <w:tcPr>
            <w:tcW w:w="1701" w:type="dxa"/>
            <w:vMerge/>
          </w:tcPr>
          <w:p w14:paraId="0428A69E" w14:textId="7EAF2D5D"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268CB625" w14:textId="74A957F0" w:rsidR="007601B2" w:rsidRPr="00363DB2" w:rsidRDefault="000A5D25" w:rsidP="000A5D25">
            <w:pPr>
              <w:autoSpaceDE w:val="0"/>
              <w:autoSpaceDN w:val="0"/>
              <w:adjustRightInd w:val="0"/>
              <w:snapToGrid w:val="0"/>
              <w:rPr>
                <w:rFonts w:asciiTheme="minorEastAsia" w:eastAsiaTheme="minorEastAsia" w:hAnsiTheme="minorEastAsia"/>
              </w:rPr>
            </w:pPr>
            <w:r w:rsidRPr="00363DB2">
              <w:rPr>
                <w:rFonts w:asciiTheme="minorEastAsia" w:eastAsiaTheme="minorEastAsia" w:hAnsiTheme="minorEastAsia" w:hint="eastAsia"/>
              </w:rPr>
              <w:t>10</w:t>
            </w:r>
            <w:r w:rsidR="007601B2" w:rsidRPr="00363DB2">
              <w:rPr>
                <w:rFonts w:asciiTheme="minorEastAsia" w:eastAsiaTheme="minorEastAsia" w:hAnsiTheme="minorEastAsia" w:hint="eastAsia"/>
              </w:rPr>
              <w:t>月</w:t>
            </w:r>
            <w:r w:rsidR="003615D7" w:rsidRPr="00363DB2">
              <w:rPr>
                <w:rFonts w:asciiTheme="minorEastAsia" w:eastAsiaTheme="minorEastAsia" w:hAnsiTheme="minorEastAsia" w:hint="eastAsia"/>
              </w:rPr>
              <w:t>11</w:t>
            </w:r>
            <w:r w:rsidR="00934907" w:rsidRPr="00363DB2">
              <w:rPr>
                <w:rFonts w:asciiTheme="minorEastAsia" w:eastAsiaTheme="minorEastAsia" w:hAnsiTheme="minorEastAsia" w:hint="eastAsia"/>
              </w:rPr>
              <w:t>日</w:t>
            </w:r>
            <w:r w:rsidR="007601B2" w:rsidRPr="00363DB2">
              <w:rPr>
                <w:rFonts w:asciiTheme="minorEastAsia" w:eastAsiaTheme="minorEastAsia" w:hAnsiTheme="minorEastAsia" w:hint="eastAsia"/>
              </w:rPr>
              <w:t>～</w:t>
            </w:r>
            <w:r w:rsidR="003615D7" w:rsidRPr="00363DB2">
              <w:rPr>
                <w:rFonts w:asciiTheme="minorEastAsia" w:eastAsiaTheme="minorEastAsia" w:hAnsiTheme="minorEastAsia" w:hint="eastAsia"/>
              </w:rPr>
              <w:t>14</w:t>
            </w:r>
            <w:r w:rsidR="00934907" w:rsidRPr="00363DB2">
              <w:rPr>
                <w:rFonts w:asciiTheme="minorEastAsia" w:eastAsiaTheme="minorEastAsia" w:hAnsiTheme="minorEastAsia" w:hint="eastAsia"/>
              </w:rPr>
              <w:t>日</w:t>
            </w:r>
          </w:p>
        </w:tc>
        <w:tc>
          <w:tcPr>
            <w:tcW w:w="4649" w:type="dxa"/>
            <w:vAlign w:val="center"/>
          </w:tcPr>
          <w:p w14:paraId="7F346C80" w14:textId="30BDD704"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第</w:t>
            </w:r>
            <w:r w:rsidR="00EB0B83" w:rsidRPr="00AB774C">
              <w:rPr>
                <w:rFonts w:asciiTheme="minorEastAsia" w:eastAsiaTheme="minorEastAsia" w:hAnsiTheme="minorEastAsia" w:hint="eastAsia"/>
              </w:rPr>
              <w:t>１</w:t>
            </w:r>
            <w:r w:rsidRPr="00AB774C">
              <w:rPr>
                <w:rFonts w:asciiTheme="minorEastAsia" w:eastAsiaTheme="minorEastAsia" w:hAnsiTheme="minorEastAsia" w:hint="eastAsia"/>
              </w:rPr>
              <w:t>回現地見学会</w:t>
            </w:r>
          </w:p>
        </w:tc>
      </w:tr>
      <w:tr w:rsidR="007601B2" w:rsidRPr="00AB774C" w14:paraId="417B8B83" w14:textId="77777777" w:rsidTr="00DC0528">
        <w:trPr>
          <w:trHeight w:val="454"/>
          <w:jc w:val="center"/>
        </w:trPr>
        <w:tc>
          <w:tcPr>
            <w:tcW w:w="1701" w:type="dxa"/>
            <w:vMerge/>
          </w:tcPr>
          <w:p w14:paraId="621609CB"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02828E1C" w14:textId="166F20C9" w:rsidR="007601B2" w:rsidRPr="00363DB2" w:rsidRDefault="000A5D25" w:rsidP="000A5D25">
            <w:pPr>
              <w:autoSpaceDE w:val="0"/>
              <w:autoSpaceDN w:val="0"/>
              <w:adjustRightInd w:val="0"/>
              <w:snapToGrid w:val="0"/>
              <w:rPr>
                <w:rFonts w:asciiTheme="minorEastAsia" w:eastAsiaTheme="minorEastAsia" w:hAnsiTheme="minorEastAsia"/>
              </w:rPr>
            </w:pPr>
            <w:r w:rsidRPr="00363DB2">
              <w:rPr>
                <w:rFonts w:asciiTheme="minorEastAsia" w:eastAsiaTheme="minorEastAsia" w:hAnsiTheme="minorEastAsia" w:hint="eastAsia"/>
              </w:rPr>
              <w:t>９</w:t>
            </w:r>
            <w:r w:rsidR="007601B2" w:rsidRPr="00363DB2">
              <w:rPr>
                <w:rFonts w:asciiTheme="minorEastAsia" w:eastAsiaTheme="minorEastAsia" w:hAnsiTheme="minorEastAsia" w:hint="eastAsia"/>
              </w:rPr>
              <w:t>月</w:t>
            </w:r>
            <w:r w:rsidR="00430FEF" w:rsidRPr="00363DB2">
              <w:rPr>
                <w:rFonts w:asciiTheme="minorEastAsia" w:eastAsiaTheme="minorEastAsia" w:hAnsiTheme="minorEastAsia" w:hint="eastAsia"/>
              </w:rPr>
              <w:t>30</w:t>
            </w:r>
            <w:r w:rsidR="00934907" w:rsidRPr="00363DB2">
              <w:rPr>
                <w:rFonts w:asciiTheme="minorEastAsia" w:eastAsiaTheme="minorEastAsia" w:hAnsiTheme="minorEastAsia" w:hint="eastAsia"/>
              </w:rPr>
              <w:t>日</w:t>
            </w:r>
            <w:r w:rsidR="007601B2" w:rsidRPr="00363DB2">
              <w:rPr>
                <w:rFonts w:asciiTheme="minorEastAsia" w:eastAsiaTheme="minorEastAsia" w:hAnsiTheme="minorEastAsia" w:hint="eastAsia"/>
              </w:rPr>
              <w:t>～</w:t>
            </w:r>
            <w:r w:rsidRPr="00363DB2">
              <w:rPr>
                <w:rFonts w:asciiTheme="minorEastAsia" w:eastAsiaTheme="minorEastAsia" w:hAnsiTheme="minorEastAsia" w:hint="eastAsia"/>
              </w:rPr>
              <w:t>10</w:t>
            </w:r>
            <w:r w:rsidR="00934907" w:rsidRPr="00363DB2">
              <w:rPr>
                <w:rFonts w:asciiTheme="minorEastAsia" w:eastAsiaTheme="minorEastAsia" w:hAnsiTheme="minorEastAsia" w:hint="eastAsia"/>
              </w:rPr>
              <w:t>月</w:t>
            </w:r>
            <w:r w:rsidR="00430FEF" w:rsidRPr="00363DB2">
              <w:rPr>
                <w:rFonts w:asciiTheme="minorEastAsia" w:eastAsiaTheme="minorEastAsia" w:hAnsiTheme="minorEastAsia" w:hint="eastAsia"/>
              </w:rPr>
              <w:t>21</w:t>
            </w:r>
            <w:r w:rsidR="00934907" w:rsidRPr="00363DB2">
              <w:rPr>
                <w:rFonts w:asciiTheme="minorEastAsia" w:eastAsiaTheme="minorEastAsia" w:hAnsiTheme="minorEastAsia" w:hint="eastAsia"/>
              </w:rPr>
              <w:t>日</w:t>
            </w:r>
          </w:p>
        </w:tc>
        <w:tc>
          <w:tcPr>
            <w:tcW w:w="4649" w:type="dxa"/>
            <w:vAlign w:val="center"/>
          </w:tcPr>
          <w:p w14:paraId="65928815" w14:textId="14C995FD"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実施方針等に関する質問及び意見の受付</w:t>
            </w:r>
          </w:p>
        </w:tc>
      </w:tr>
      <w:tr w:rsidR="007601B2" w:rsidRPr="00AB774C" w14:paraId="106DE668" w14:textId="77777777" w:rsidTr="00DC0528">
        <w:trPr>
          <w:trHeight w:val="454"/>
          <w:jc w:val="center"/>
        </w:trPr>
        <w:tc>
          <w:tcPr>
            <w:tcW w:w="1701" w:type="dxa"/>
            <w:vMerge/>
          </w:tcPr>
          <w:p w14:paraId="3BA3F110"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1B63CFCD" w14:textId="70A3392A" w:rsidR="007601B2" w:rsidRPr="00363DB2" w:rsidRDefault="007601B2">
            <w:pPr>
              <w:autoSpaceDE w:val="0"/>
              <w:autoSpaceDN w:val="0"/>
              <w:adjustRightInd w:val="0"/>
              <w:snapToGrid w:val="0"/>
              <w:rPr>
                <w:rFonts w:asciiTheme="minorEastAsia" w:eastAsiaTheme="minorEastAsia" w:hAnsiTheme="minorEastAsia"/>
              </w:rPr>
            </w:pPr>
            <w:r w:rsidRPr="00363DB2">
              <w:rPr>
                <w:rFonts w:asciiTheme="minorEastAsia" w:eastAsiaTheme="minorEastAsia" w:hAnsiTheme="minorEastAsia"/>
              </w:rPr>
              <w:t>1</w:t>
            </w:r>
            <w:r w:rsidR="000A5D25" w:rsidRPr="00363DB2">
              <w:rPr>
                <w:rFonts w:asciiTheme="minorEastAsia" w:eastAsiaTheme="minorEastAsia" w:hAnsiTheme="minorEastAsia" w:hint="eastAsia"/>
              </w:rPr>
              <w:t>1</w:t>
            </w:r>
            <w:r w:rsidRPr="00363DB2">
              <w:rPr>
                <w:rFonts w:asciiTheme="minorEastAsia" w:eastAsiaTheme="minorEastAsia" w:hAnsiTheme="minorEastAsia" w:hint="eastAsia"/>
              </w:rPr>
              <w:t>月</w:t>
            </w:r>
            <w:r w:rsidR="00430FEF" w:rsidRPr="00363DB2">
              <w:rPr>
                <w:rFonts w:asciiTheme="minorEastAsia" w:eastAsiaTheme="minorEastAsia" w:hAnsiTheme="minorEastAsia" w:hint="eastAsia"/>
              </w:rPr>
              <w:t>11</w:t>
            </w:r>
            <w:r w:rsidR="00934907" w:rsidRPr="00363DB2">
              <w:rPr>
                <w:rFonts w:asciiTheme="minorEastAsia" w:eastAsiaTheme="minorEastAsia" w:hAnsiTheme="minorEastAsia" w:hint="eastAsia"/>
              </w:rPr>
              <w:t>日</w:t>
            </w:r>
          </w:p>
        </w:tc>
        <w:tc>
          <w:tcPr>
            <w:tcW w:w="4649" w:type="dxa"/>
            <w:vAlign w:val="center"/>
          </w:tcPr>
          <w:p w14:paraId="5F27AEE8" w14:textId="6667A2EC"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実施方針等に関する質問回答</w:t>
            </w:r>
          </w:p>
        </w:tc>
      </w:tr>
      <w:tr w:rsidR="007601B2" w:rsidRPr="00AB774C" w14:paraId="523F52F5" w14:textId="77777777" w:rsidTr="00DC0528">
        <w:trPr>
          <w:trHeight w:val="454"/>
          <w:jc w:val="center"/>
        </w:trPr>
        <w:tc>
          <w:tcPr>
            <w:tcW w:w="1701" w:type="dxa"/>
            <w:vMerge/>
          </w:tcPr>
          <w:p w14:paraId="3732EC12"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37974E99" w14:textId="532E6D8A" w:rsidR="007601B2" w:rsidRPr="00AB774C" w:rsidRDefault="000A5D25">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１</w:t>
            </w:r>
            <w:r w:rsidR="007601B2" w:rsidRPr="00AB774C">
              <w:rPr>
                <w:rFonts w:asciiTheme="minorEastAsia" w:eastAsiaTheme="minorEastAsia" w:hAnsiTheme="minorEastAsia" w:hint="eastAsia"/>
              </w:rPr>
              <w:t>月</w:t>
            </w:r>
            <w:r w:rsidRPr="00AB774C">
              <w:rPr>
                <w:rFonts w:asciiTheme="minorEastAsia" w:eastAsiaTheme="minorEastAsia" w:hAnsiTheme="minorEastAsia" w:hint="eastAsia"/>
              </w:rPr>
              <w:t>中</w:t>
            </w:r>
            <w:r w:rsidR="007601B2" w:rsidRPr="00AB774C">
              <w:rPr>
                <w:rFonts w:asciiTheme="minorEastAsia" w:eastAsiaTheme="minorEastAsia" w:hAnsiTheme="minorEastAsia" w:hint="eastAsia"/>
              </w:rPr>
              <w:t>旬</w:t>
            </w:r>
          </w:p>
        </w:tc>
        <w:tc>
          <w:tcPr>
            <w:tcW w:w="4649" w:type="dxa"/>
            <w:vAlign w:val="center"/>
          </w:tcPr>
          <w:p w14:paraId="42AF182D" w14:textId="762C64F4"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入札公告等（入札説明書、要求水準書、技術提案書作成要領、様式集等）の公表</w:t>
            </w:r>
          </w:p>
        </w:tc>
      </w:tr>
      <w:tr w:rsidR="007601B2" w:rsidRPr="00AB774C" w14:paraId="2892EBE8" w14:textId="77777777" w:rsidTr="00DC0528">
        <w:trPr>
          <w:trHeight w:val="454"/>
          <w:jc w:val="center"/>
        </w:trPr>
        <w:tc>
          <w:tcPr>
            <w:tcW w:w="1701" w:type="dxa"/>
            <w:vMerge w:val="restart"/>
          </w:tcPr>
          <w:p w14:paraId="08E478D2"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令和５年</w:t>
            </w:r>
          </w:p>
          <w:p w14:paraId="46B7DC1A" w14:textId="4FC51FD5" w:rsidR="007601B2" w:rsidRPr="00AB774C" w:rsidRDefault="007601B2" w:rsidP="007601B2">
            <w:pPr>
              <w:autoSpaceDE w:val="0"/>
              <w:autoSpaceDN w:val="0"/>
              <w:adjustRightInd w:val="0"/>
              <w:snapToGrid w:val="0"/>
              <w:jc w:val="center"/>
              <w:rPr>
                <w:rFonts w:asciiTheme="minorEastAsia" w:eastAsiaTheme="minorEastAsia" w:hAnsiTheme="minorEastAsia"/>
              </w:rPr>
            </w:pPr>
            <w:r w:rsidRPr="00AB774C">
              <w:rPr>
                <w:rFonts w:asciiTheme="minorEastAsia" w:eastAsiaTheme="minorEastAsia" w:hAnsiTheme="minorEastAsia" w:hint="eastAsia"/>
              </w:rPr>
              <w:t>（2023年）</w:t>
            </w:r>
          </w:p>
        </w:tc>
        <w:tc>
          <w:tcPr>
            <w:tcW w:w="2268" w:type="dxa"/>
            <w:vAlign w:val="center"/>
          </w:tcPr>
          <w:p w14:paraId="16839F26" w14:textId="1D7D4E7A" w:rsidR="007601B2" w:rsidRPr="00AB774C" w:rsidRDefault="00C97DCA"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１</w:t>
            </w:r>
            <w:r w:rsidR="007601B2" w:rsidRPr="00AB774C">
              <w:rPr>
                <w:rFonts w:asciiTheme="minorEastAsia" w:eastAsiaTheme="minorEastAsia" w:hAnsiTheme="minorEastAsia" w:hint="eastAsia"/>
              </w:rPr>
              <w:t>月</w:t>
            </w:r>
            <w:r w:rsidR="00EF7BA1" w:rsidRPr="00AB774C">
              <w:rPr>
                <w:rFonts w:asciiTheme="minorEastAsia" w:eastAsiaTheme="minorEastAsia" w:hAnsiTheme="minorEastAsia" w:hint="eastAsia"/>
              </w:rPr>
              <w:t>下</w:t>
            </w:r>
            <w:r w:rsidR="007601B2" w:rsidRPr="00AB774C">
              <w:rPr>
                <w:rFonts w:asciiTheme="minorEastAsia" w:eastAsiaTheme="minorEastAsia" w:hAnsiTheme="minorEastAsia" w:hint="eastAsia"/>
              </w:rPr>
              <w:t>旬～</w:t>
            </w:r>
            <w:r w:rsidR="00EF7BA1" w:rsidRPr="00AB774C">
              <w:rPr>
                <w:rFonts w:asciiTheme="minorEastAsia" w:eastAsiaTheme="minorEastAsia" w:hAnsiTheme="minorEastAsia" w:hint="eastAsia"/>
              </w:rPr>
              <w:t>４</w:t>
            </w:r>
            <w:r w:rsidR="007601B2" w:rsidRPr="00AB774C">
              <w:rPr>
                <w:rFonts w:asciiTheme="minorEastAsia" w:eastAsiaTheme="minorEastAsia" w:hAnsiTheme="minorEastAsia" w:hint="eastAsia"/>
              </w:rPr>
              <w:t>月</w:t>
            </w:r>
            <w:r w:rsidR="00EF7BA1" w:rsidRPr="00AB774C">
              <w:rPr>
                <w:rFonts w:asciiTheme="minorEastAsia" w:eastAsiaTheme="minorEastAsia" w:hAnsiTheme="minorEastAsia" w:hint="eastAsia"/>
              </w:rPr>
              <w:t>上</w:t>
            </w:r>
            <w:r w:rsidR="007601B2" w:rsidRPr="00AB774C">
              <w:rPr>
                <w:rFonts w:asciiTheme="minorEastAsia" w:eastAsiaTheme="minorEastAsia" w:hAnsiTheme="minorEastAsia" w:hint="eastAsia"/>
              </w:rPr>
              <w:t>旬</w:t>
            </w:r>
          </w:p>
        </w:tc>
        <w:tc>
          <w:tcPr>
            <w:tcW w:w="4649" w:type="dxa"/>
            <w:vAlign w:val="center"/>
          </w:tcPr>
          <w:p w14:paraId="527D3624" w14:textId="70C57243"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第２回現地見学会　※参加申請後随時</w:t>
            </w:r>
          </w:p>
        </w:tc>
      </w:tr>
      <w:tr w:rsidR="007601B2" w:rsidRPr="00AB774C" w14:paraId="328AA1BC" w14:textId="77777777" w:rsidTr="00DC0528">
        <w:trPr>
          <w:trHeight w:val="454"/>
          <w:jc w:val="center"/>
        </w:trPr>
        <w:tc>
          <w:tcPr>
            <w:tcW w:w="1701" w:type="dxa"/>
            <w:vMerge/>
          </w:tcPr>
          <w:p w14:paraId="4164D56A"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545C1315" w14:textId="353E8D1E" w:rsidR="007601B2" w:rsidRPr="00AB774C" w:rsidRDefault="00EF7BA1">
            <w:pPr>
              <w:autoSpaceDE w:val="0"/>
              <w:autoSpaceDN w:val="0"/>
              <w:adjustRightInd w:val="0"/>
              <w:snapToGrid w:val="0"/>
              <w:rPr>
                <w:rFonts w:asciiTheme="minorEastAsia" w:eastAsiaTheme="minorEastAsia" w:hAnsiTheme="minorEastAsia"/>
              </w:rPr>
            </w:pPr>
            <w:r w:rsidRPr="00AB774C">
              <w:rPr>
                <w:rFonts w:asciiTheme="minorEastAsia" w:hAnsiTheme="minorEastAsia" w:hint="eastAsia"/>
              </w:rPr>
              <w:t>２</w:t>
            </w:r>
            <w:r w:rsidR="00243EA7" w:rsidRPr="00AB774C">
              <w:rPr>
                <w:rFonts w:asciiTheme="minorEastAsia" w:eastAsiaTheme="minorEastAsia" w:hAnsiTheme="minorEastAsia" w:hint="eastAsia"/>
              </w:rPr>
              <w:t>月上旬</w:t>
            </w:r>
          </w:p>
        </w:tc>
        <w:tc>
          <w:tcPr>
            <w:tcW w:w="4649" w:type="dxa"/>
            <w:vAlign w:val="center"/>
          </w:tcPr>
          <w:p w14:paraId="6B54E2B8" w14:textId="1E9BFADD"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入札説明書等に関する質問締切</w:t>
            </w:r>
          </w:p>
        </w:tc>
      </w:tr>
      <w:tr w:rsidR="007601B2" w:rsidRPr="00AB774C" w14:paraId="34E42E5D" w14:textId="77777777" w:rsidTr="00DC0528">
        <w:trPr>
          <w:trHeight w:val="454"/>
          <w:jc w:val="center"/>
        </w:trPr>
        <w:tc>
          <w:tcPr>
            <w:tcW w:w="1701" w:type="dxa"/>
            <w:vMerge/>
          </w:tcPr>
          <w:p w14:paraId="0DD60D56"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67CA5530" w14:textId="10ACA25D" w:rsidR="007601B2" w:rsidRPr="00AB774C" w:rsidRDefault="00C97DCA">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２</w:t>
            </w:r>
            <w:r w:rsidR="00243EA7" w:rsidRPr="00AB774C">
              <w:rPr>
                <w:rFonts w:asciiTheme="minorEastAsia" w:eastAsiaTheme="minorEastAsia" w:hAnsiTheme="minorEastAsia" w:hint="eastAsia"/>
              </w:rPr>
              <w:t>月</w:t>
            </w:r>
            <w:r w:rsidR="00EF7BA1" w:rsidRPr="00AB774C">
              <w:rPr>
                <w:rFonts w:asciiTheme="minorEastAsia" w:eastAsiaTheme="minorEastAsia" w:hAnsiTheme="minorEastAsia" w:hint="eastAsia"/>
              </w:rPr>
              <w:t>下旬</w:t>
            </w:r>
          </w:p>
        </w:tc>
        <w:tc>
          <w:tcPr>
            <w:tcW w:w="4649" w:type="dxa"/>
            <w:vAlign w:val="center"/>
          </w:tcPr>
          <w:p w14:paraId="5832EE13" w14:textId="1640DB66"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入札説明書等に関する質問回答</w:t>
            </w:r>
          </w:p>
        </w:tc>
      </w:tr>
      <w:tr w:rsidR="007601B2" w:rsidRPr="00AB774C" w14:paraId="72AFBCB7" w14:textId="77777777" w:rsidTr="00DC0528">
        <w:trPr>
          <w:trHeight w:val="454"/>
          <w:jc w:val="center"/>
        </w:trPr>
        <w:tc>
          <w:tcPr>
            <w:tcW w:w="1701" w:type="dxa"/>
            <w:vMerge/>
          </w:tcPr>
          <w:p w14:paraId="1024619C"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5EC15F88" w14:textId="336FCE81" w:rsidR="007601B2" w:rsidRPr="00AB774C" w:rsidRDefault="00EF7BA1"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３</w:t>
            </w:r>
            <w:r w:rsidR="00243EA7" w:rsidRPr="00AB774C">
              <w:rPr>
                <w:rFonts w:asciiTheme="minorEastAsia" w:eastAsiaTheme="minorEastAsia" w:hAnsiTheme="minorEastAsia" w:hint="eastAsia"/>
              </w:rPr>
              <w:t>月</w:t>
            </w:r>
            <w:r w:rsidRPr="00AB774C">
              <w:rPr>
                <w:rFonts w:asciiTheme="minorEastAsia" w:eastAsiaTheme="minorEastAsia" w:hAnsiTheme="minorEastAsia" w:hint="eastAsia"/>
              </w:rPr>
              <w:t>上</w:t>
            </w:r>
            <w:r w:rsidR="00243EA7" w:rsidRPr="00AB774C">
              <w:rPr>
                <w:rFonts w:asciiTheme="minorEastAsia" w:eastAsiaTheme="minorEastAsia" w:hAnsiTheme="minorEastAsia" w:hint="eastAsia"/>
              </w:rPr>
              <w:t>旬</w:t>
            </w:r>
          </w:p>
        </w:tc>
        <w:tc>
          <w:tcPr>
            <w:tcW w:w="4649" w:type="dxa"/>
            <w:vAlign w:val="center"/>
          </w:tcPr>
          <w:p w14:paraId="3B7AD7A6" w14:textId="0D542192"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入札参加申込書、資格審査資料の提出</w:t>
            </w:r>
          </w:p>
        </w:tc>
      </w:tr>
      <w:tr w:rsidR="007601B2" w:rsidRPr="00AB774C" w14:paraId="7841D3DC" w14:textId="77777777" w:rsidTr="00DC0528">
        <w:trPr>
          <w:trHeight w:val="454"/>
          <w:jc w:val="center"/>
        </w:trPr>
        <w:tc>
          <w:tcPr>
            <w:tcW w:w="1701" w:type="dxa"/>
            <w:vMerge/>
          </w:tcPr>
          <w:p w14:paraId="5E4ABCDE"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743C79C5" w14:textId="0B011FFC" w:rsidR="007601B2" w:rsidRPr="00AB774C" w:rsidRDefault="00EF7BA1"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３</w:t>
            </w:r>
            <w:r w:rsidR="00243EA7" w:rsidRPr="00AB774C">
              <w:rPr>
                <w:rFonts w:asciiTheme="minorEastAsia" w:eastAsiaTheme="minorEastAsia" w:hAnsiTheme="minorEastAsia" w:hint="eastAsia"/>
              </w:rPr>
              <w:t>月</w:t>
            </w:r>
            <w:r w:rsidRPr="00AB774C">
              <w:rPr>
                <w:rFonts w:asciiTheme="minorEastAsia" w:eastAsiaTheme="minorEastAsia" w:hAnsiTheme="minorEastAsia" w:hint="eastAsia"/>
              </w:rPr>
              <w:t>上</w:t>
            </w:r>
            <w:r w:rsidR="00243EA7" w:rsidRPr="00AB774C">
              <w:rPr>
                <w:rFonts w:asciiTheme="minorEastAsia" w:eastAsiaTheme="minorEastAsia" w:hAnsiTheme="minorEastAsia" w:hint="eastAsia"/>
              </w:rPr>
              <w:t>旬</w:t>
            </w:r>
          </w:p>
        </w:tc>
        <w:tc>
          <w:tcPr>
            <w:tcW w:w="4649" w:type="dxa"/>
            <w:vAlign w:val="center"/>
          </w:tcPr>
          <w:p w14:paraId="4F1874B3" w14:textId="48A80894"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技術提案書作成要領に関する質問締切</w:t>
            </w:r>
          </w:p>
        </w:tc>
      </w:tr>
      <w:tr w:rsidR="007601B2" w:rsidRPr="00AB774C" w14:paraId="29B70A2C" w14:textId="77777777" w:rsidTr="00DC0528">
        <w:trPr>
          <w:trHeight w:val="454"/>
          <w:jc w:val="center"/>
        </w:trPr>
        <w:tc>
          <w:tcPr>
            <w:tcW w:w="1701" w:type="dxa"/>
            <w:vMerge/>
          </w:tcPr>
          <w:p w14:paraId="6E9E0B16"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401C4E6B" w14:textId="47DECA72" w:rsidR="007601B2" w:rsidRPr="00AB774C" w:rsidRDefault="00C97DCA">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３</w:t>
            </w:r>
            <w:r w:rsidR="00243EA7" w:rsidRPr="00AB774C">
              <w:rPr>
                <w:rFonts w:asciiTheme="minorEastAsia" w:eastAsiaTheme="minorEastAsia" w:hAnsiTheme="minorEastAsia" w:hint="eastAsia"/>
              </w:rPr>
              <w:t>月</w:t>
            </w:r>
            <w:r w:rsidR="00EF7BA1" w:rsidRPr="00AB774C">
              <w:rPr>
                <w:rFonts w:asciiTheme="minorEastAsia" w:eastAsiaTheme="minorEastAsia" w:hAnsiTheme="minorEastAsia" w:hint="eastAsia"/>
              </w:rPr>
              <w:t>下</w:t>
            </w:r>
            <w:r w:rsidR="00243EA7" w:rsidRPr="00AB774C">
              <w:rPr>
                <w:rFonts w:asciiTheme="minorEastAsia" w:eastAsiaTheme="minorEastAsia" w:hAnsiTheme="minorEastAsia" w:hint="eastAsia"/>
              </w:rPr>
              <w:t>旬</w:t>
            </w:r>
          </w:p>
        </w:tc>
        <w:tc>
          <w:tcPr>
            <w:tcW w:w="4649" w:type="dxa"/>
            <w:vAlign w:val="center"/>
          </w:tcPr>
          <w:p w14:paraId="18F9296D" w14:textId="20F2B822"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技術提案書作成要領に関する質問回答</w:t>
            </w:r>
          </w:p>
        </w:tc>
      </w:tr>
      <w:tr w:rsidR="007601B2" w:rsidRPr="00AB774C" w14:paraId="2FADF33F" w14:textId="77777777" w:rsidTr="00DC0528">
        <w:trPr>
          <w:trHeight w:val="454"/>
          <w:jc w:val="center"/>
        </w:trPr>
        <w:tc>
          <w:tcPr>
            <w:tcW w:w="1701" w:type="dxa"/>
            <w:vMerge/>
          </w:tcPr>
          <w:p w14:paraId="08442658"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397FB9C3" w14:textId="09E43716" w:rsidR="007601B2" w:rsidRPr="00AB774C" w:rsidRDefault="00EF7BA1"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４</w:t>
            </w:r>
            <w:r w:rsidR="00243EA7" w:rsidRPr="00AB774C">
              <w:rPr>
                <w:rFonts w:asciiTheme="minorEastAsia" w:eastAsiaTheme="minorEastAsia" w:hAnsiTheme="minorEastAsia" w:hint="eastAsia"/>
              </w:rPr>
              <w:t>月</w:t>
            </w:r>
            <w:r w:rsidRPr="00AB774C">
              <w:rPr>
                <w:rFonts w:asciiTheme="minorEastAsia" w:eastAsiaTheme="minorEastAsia" w:hAnsiTheme="minorEastAsia" w:hint="eastAsia"/>
              </w:rPr>
              <w:t>中</w:t>
            </w:r>
            <w:r w:rsidR="00243EA7" w:rsidRPr="00AB774C">
              <w:rPr>
                <w:rFonts w:asciiTheme="minorEastAsia" w:eastAsiaTheme="minorEastAsia" w:hAnsiTheme="minorEastAsia" w:hint="eastAsia"/>
              </w:rPr>
              <w:t>旬</w:t>
            </w:r>
          </w:p>
        </w:tc>
        <w:tc>
          <w:tcPr>
            <w:tcW w:w="4649" w:type="dxa"/>
            <w:vAlign w:val="center"/>
          </w:tcPr>
          <w:p w14:paraId="740645BA" w14:textId="31FEF2ED"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技術提案書の提出</w:t>
            </w:r>
          </w:p>
        </w:tc>
      </w:tr>
      <w:tr w:rsidR="007601B2" w:rsidRPr="00AB774C" w14:paraId="0F9F55DF" w14:textId="77777777" w:rsidTr="00DC0528">
        <w:trPr>
          <w:trHeight w:val="454"/>
          <w:jc w:val="center"/>
        </w:trPr>
        <w:tc>
          <w:tcPr>
            <w:tcW w:w="1701" w:type="dxa"/>
            <w:vMerge/>
          </w:tcPr>
          <w:p w14:paraId="18A2A93D"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33435969" w14:textId="1D8B11EA" w:rsidR="007601B2" w:rsidRPr="00AB774C" w:rsidRDefault="00C97DCA"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４</w:t>
            </w:r>
            <w:r w:rsidR="00EF7BA1" w:rsidRPr="00AB774C">
              <w:rPr>
                <w:rFonts w:asciiTheme="minorEastAsia" w:eastAsiaTheme="minorEastAsia" w:hAnsiTheme="minorEastAsia" w:hint="eastAsia"/>
              </w:rPr>
              <w:t>月下</w:t>
            </w:r>
            <w:r w:rsidR="00243EA7" w:rsidRPr="00AB774C">
              <w:rPr>
                <w:rFonts w:asciiTheme="minorEastAsia" w:eastAsiaTheme="minorEastAsia" w:hAnsiTheme="minorEastAsia" w:hint="eastAsia"/>
              </w:rPr>
              <w:t>旬</w:t>
            </w:r>
            <w:r w:rsidR="00EF7BA1" w:rsidRPr="00AB774C">
              <w:rPr>
                <w:rFonts w:asciiTheme="minorEastAsia" w:eastAsiaTheme="minorEastAsia" w:hAnsiTheme="minorEastAsia" w:hint="eastAsia"/>
              </w:rPr>
              <w:t>～５月上旬</w:t>
            </w:r>
          </w:p>
        </w:tc>
        <w:tc>
          <w:tcPr>
            <w:tcW w:w="4649" w:type="dxa"/>
            <w:vAlign w:val="center"/>
          </w:tcPr>
          <w:p w14:paraId="39C9D93A" w14:textId="310B5592" w:rsidR="007601B2" w:rsidRPr="00AB774C" w:rsidRDefault="00243EA7" w:rsidP="007601B2">
            <w:pPr>
              <w:snapToGrid w:val="0"/>
              <w:rPr>
                <w:rFonts w:asciiTheme="minorEastAsia" w:eastAsiaTheme="minorEastAsia" w:hAnsiTheme="minorEastAsia"/>
              </w:rPr>
            </w:pPr>
            <w:r w:rsidRPr="00AB774C">
              <w:rPr>
                <w:rFonts w:asciiTheme="minorEastAsia" w:eastAsiaTheme="minorEastAsia" w:hAnsiTheme="minorEastAsia" w:hint="eastAsia"/>
              </w:rPr>
              <w:t>技術提案書ヒアリング（</w:t>
            </w:r>
            <w:r w:rsidR="007531A5" w:rsidRPr="00AB774C">
              <w:rPr>
                <w:rFonts w:asciiTheme="minorEastAsia" w:eastAsiaTheme="minorEastAsia" w:hAnsiTheme="minorEastAsia" w:hint="eastAsia"/>
              </w:rPr>
              <w:t>必要に応じて</w:t>
            </w:r>
            <w:r w:rsidRPr="00AB774C">
              <w:rPr>
                <w:rFonts w:asciiTheme="minorEastAsia" w:eastAsiaTheme="minorEastAsia" w:hAnsiTheme="minorEastAsia" w:hint="eastAsia"/>
              </w:rPr>
              <w:t>）</w:t>
            </w:r>
          </w:p>
        </w:tc>
      </w:tr>
      <w:tr w:rsidR="00243EA7" w:rsidRPr="00AB774C" w14:paraId="71B106C4" w14:textId="77777777" w:rsidTr="00DC0528">
        <w:trPr>
          <w:trHeight w:val="454"/>
          <w:jc w:val="center"/>
        </w:trPr>
        <w:tc>
          <w:tcPr>
            <w:tcW w:w="1701" w:type="dxa"/>
            <w:vMerge/>
          </w:tcPr>
          <w:p w14:paraId="6A88681D" w14:textId="77777777" w:rsidR="00243EA7" w:rsidRPr="00AB774C" w:rsidRDefault="00243EA7"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0E0F2323" w14:textId="462E8594" w:rsidR="00243EA7" w:rsidRPr="00AB774C" w:rsidRDefault="00EF7BA1"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７</w:t>
            </w:r>
            <w:r w:rsidR="00243EA7" w:rsidRPr="00AB774C">
              <w:rPr>
                <w:rFonts w:asciiTheme="minorEastAsia" w:eastAsiaTheme="minorEastAsia" w:hAnsiTheme="minorEastAsia" w:hint="eastAsia"/>
              </w:rPr>
              <w:t>月</w:t>
            </w:r>
            <w:r w:rsidRPr="00AB774C">
              <w:rPr>
                <w:rFonts w:asciiTheme="minorEastAsia" w:eastAsiaTheme="minorEastAsia" w:hAnsiTheme="minorEastAsia" w:hint="eastAsia"/>
              </w:rPr>
              <w:t>上</w:t>
            </w:r>
            <w:r w:rsidR="00243EA7" w:rsidRPr="00AB774C">
              <w:rPr>
                <w:rFonts w:asciiTheme="minorEastAsia" w:eastAsiaTheme="minorEastAsia" w:hAnsiTheme="minorEastAsia" w:hint="eastAsia"/>
              </w:rPr>
              <w:t>旬</w:t>
            </w:r>
          </w:p>
        </w:tc>
        <w:tc>
          <w:tcPr>
            <w:tcW w:w="4649" w:type="dxa"/>
            <w:vAlign w:val="center"/>
          </w:tcPr>
          <w:p w14:paraId="75C3C031" w14:textId="267FD40A" w:rsidR="00243EA7" w:rsidRPr="00AB774C" w:rsidRDefault="00243EA7"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技術提案の採否項目の通知</w:t>
            </w:r>
          </w:p>
        </w:tc>
      </w:tr>
      <w:tr w:rsidR="007601B2" w:rsidRPr="00AB774C" w14:paraId="7F362C5D" w14:textId="77777777" w:rsidTr="00DC0528">
        <w:trPr>
          <w:trHeight w:val="454"/>
          <w:jc w:val="center"/>
        </w:trPr>
        <w:tc>
          <w:tcPr>
            <w:tcW w:w="1701" w:type="dxa"/>
            <w:vMerge/>
          </w:tcPr>
          <w:p w14:paraId="08D2C9D3"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19955CE6" w14:textId="5518E58E" w:rsidR="007601B2" w:rsidRPr="00AB774C" w:rsidRDefault="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７</w:t>
            </w:r>
            <w:r w:rsidR="00243EA7" w:rsidRPr="00AB774C">
              <w:rPr>
                <w:rFonts w:asciiTheme="minorEastAsia" w:eastAsiaTheme="minorEastAsia" w:hAnsiTheme="minorEastAsia" w:hint="eastAsia"/>
              </w:rPr>
              <w:t>月</w:t>
            </w:r>
            <w:r w:rsidR="001D0608" w:rsidRPr="00AB774C">
              <w:rPr>
                <w:rFonts w:asciiTheme="minorEastAsia" w:hAnsiTheme="minorEastAsia" w:hint="eastAsia"/>
              </w:rPr>
              <w:t>上</w:t>
            </w:r>
            <w:r w:rsidR="00243EA7" w:rsidRPr="00AB774C">
              <w:rPr>
                <w:rFonts w:asciiTheme="minorEastAsia" w:eastAsiaTheme="minorEastAsia" w:hAnsiTheme="minorEastAsia" w:hint="eastAsia"/>
              </w:rPr>
              <w:t>旬</w:t>
            </w:r>
          </w:p>
        </w:tc>
        <w:tc>
          <w:tcPr>
            <w:tcW w:w="4649" w:type="dxa"/>
            <w:vAlign w:val="center"/>
          </w:tcPr>
          <w:p w14:paraId="1219B4B5" w14:textId="6E558C02"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要求水準書、契約書等に関する質問締切</w:t>
            </w:r>
          </w:p>
        </w:tc>
      </w:tr>
      <w:tr w:rsidR="007601B2" w:rsidRPr="00AB774C" w14:paraId="413C3DB7" w14:textId="77777777" w:rsidTr="00DC0528">
        <w:trPr>
          <w:trHeight w:val="454"/>
          <w:jc w:val="center"/>
        </w:trPr>
        <w:tc>
          <w:tcPr>
            <w:tcW w:w="1701" w:type="dxa"/>
            <w:vMerge/>
          </w:tcPr>
          <w:p w14:paraId="66A427C8"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42971EFD" w14:textId="11FB7396" w:rsidR="007601B2" w:rsidRPr="00AB774C" w:rsidRDefault="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７</w:t>
            </w:r>
            <w:r w:rsidR="00243EA7" w:rsidRPr="00AB774C">
              <w:rPr>
                <w:rFonts w:asciiTheme="minorEastAsia" w:eastAsiaTheme="minorEastAsia" w:hAnsiTheme="minorEastAsia" w:hint="eastAsia"/>
              </w:rPr>
              <w:t>月下旬</w:t>
            </w:r>
          </w:p>
        </w:tc>
        <w:tc>
          <w:tcPr>
            <w:tcW w:w="4649" w:type="dxa"/>
            <w:vAlign w:val="center"/>
          </w:tcPr>
          <w:p w14:paraId="3A8CA900" w14:textId="21F3489E" w:rsidR="007601B2" w:rsidRPr="00AB774C" w:rsidRDefault="007601B2" w:rsidP="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要求水準書、契約書等に関する質問回答</w:t>
            </w:r>
          </w:p>
        </w:tc>
      </w:tr>
      <w:tr w:rsidR="007601B2" w:rsidRPr="00AB774C" w14:paraId="5878A3C8" w14:textId="77777777" w:rsidTr="00DC0528">
        <w:trPr>
          <w:trHeight w:val="454"/>
          <w:jc w:val="center"/>
        </w:trPr>
        <w:tc>
          <w:tcPr>
            <w:tcW w:w="1701" w:type="dxa"/>
            <w:vMerge/>
          </w:tcPr>
          <w:p w14:paraId="27BFDDD6"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06AE1052" w14:textId="6C347DC0" w:rsidR="007601B2" w:rsidRPr="00AB774C" w:rsidRDefault="00EF7BA1"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８</w:t>
            </w:r>
            <w:r w:rsidR="00243EA7" w:rsidRPr="00AB774C">
              <w:rPr>
                <w:rFonts w:asciiTheme="minorEastAsia" w:eastAsiaTheme="minorEastAsia" w:hAnsiTheme="minorEastAsia" w:hint="eastAsia"/>
              </w:rPr>
              <w:t>月</w:t>
            </w:r>
            <w:r w:rsidRPr="00AB774C">
              <w:rPr>
                <w:rFonts w:asciiTheme="minorEastAsia" w:eastAsiaTheme="minorEastAsia" w:hAnsiTheme="minorEastAsia" w:hint="eastAsia"/>
              </w:rPr>
              <w:t>上</w:t>
            </w:r>
            <w:r w:rsidR="00243EA7" w:rsidRPr="00AB774C">
              <w:rPr>
                <w:rFonts w:asciiTheme="minorEastAsia" w:eastAsiaTheme="minorEastAsia" w:hAnsiTheme="minorEastAsia" w:hint="eastAsia"/>
              </w:rPr>
              <w:t>旬</w:t>
            </w:r>
          </w:p>
        </w:tc>
        <w:tc>
          <w:tcPr>
            <w:tcW w:w="4649" w:type="dxa"/>
            <w:vAlign w:val="center"/>
          </w:tcPr>
          <w:p w14:paraId="5EB4C865" w14:textId="16BACD55" w:rsidR="007601B2" w:rsidRPr="00AB774C" w:rsidRDefault="007601B2">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入札書の</w:t>
            </w:r>
            <w:r w:rsidR="00243EA7" w:rsidRPr="00AB774C">
              <w:rPr>
                <w:rFonts w:asciiTheme="minorEastAsia" w:eastAsiaTheme="minorEastAsia" w:hAnsiTheme="minorEastAsia" w:hint="eastAsia"/>
              </w:rPr>
              <w:t>受付</w:t>
            </w:r>
          </w:p>
        </w:tc>
      </w:tr>
      <w:tr w:rsidR="007601B2" w:rsidRPr="00AB774C" w14:paraId="0D3567BA" w14:textId="77777777" w:rsidTr="00DC0528">
        <w:trPr>
          <w:trHeight w:val="454"/>
          <w:jc w:val="center"/>
        </w:trPr>
        <w:tc>
          <w:tcPr>
            <w:tcW w:w="1701" w:type="dxa"/>
            <w:vMerge/>
          </w:tcPr>
          <w:p w14:paraId="41683CDD"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56F3B3DD" w14:textId="29BCE361" w:rsidR="007601B2" w:rsidRPr="00AB774C" w:rsidRDefault="00EF7BA1">
            <w:pPr>
              <w:autoSpaceDE w:val="0"/>
              <w:autoSpaceDN w:val="0"/>
              <w:adjustRightInd w:val="0"/>
              <w:snapToGrid w:val="0"/>
              <w:rPr>
                <w:rFonts w:asciiTheme="minorEastAsia" w:eastAsiaTheme="minorEastAsia" w:hAnsiTheme="minorEastAsia"/>
              </w:rPr>
            </w:pPr>
            <w:r w:rsidRPr="00AB774C">
              <w:rPr>
                <w:rFonts w:asciiTheme="minorEastAsia" w:hAnsiTheme="minorEastAsia" w:hint="eastAsia"/>
              </w:rPr>
              <w:t>８</w:t>
            </w:r>
            <w:r w:rsidR="00243EA7" w:rsidRPr="00AB774C">
              <w:rPr>
                <w:rFonts w:asciiTheme="minorEastAsia" w:eastAsiaTheme="minorEastAsia" w:hAnsiTheme="minorEastAsia" w:hint="eastAsia"/>
              </w:rPr>
              <w:t>月下旬</w:t>
            </w:r>
          </w:p>
        </w:tc>
        <w:tc>
          <w:tcPr>
            <w:tcW w:w="4649" w:type="dxa"/>
            <w:vAlign w:val="center"/>
          </w:tcPr>
          <w:p w14:paraId="5E480D5C" w14:textId="424E1B1A" w:rsidR="007601B2" w:rsidRPr="00AB774C" w:rsidRDefault="00243EA7">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落札者の選定・公表</w:t>
            </w:r>
          </w:p>
        </w:tc>
      </w:tr>
      <w:tr w:rsidR="007601B2" w:rsidRPr="00AB774C" w14:paraId="30D80A4D" w14:textId="77777777" w:rsidTr="00DC0528">
        <w:trPr>
          <w:trHeight w:val="454"/>
          <w:jc w:val="center"/>
        </w:trPr>
        <w:tc>
          <w:tcPr>
            <w:tcW w:w="1701" w:type="dxa"/>
            <w:vMerge/>
          </w:tcPr>
          <w:p w14:paraId="46981546"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5374F977" w14:textId="048E9737" w:rsidR="007601B2" w:rsidRPr="00AB774C" w:rsidRDefault="00EF7BA1" w:rsidP="007601B2">
            <w:pPr>
              <w:autoSpaceDE w:val="0"/>
              <w:autoSpaceDN w:val="0"/>
              <w:adjustRightInd w:val="0"/>
              <w:snapToGrid w:val="0"/>
              <w:rPr>
                <w:rFonts w:ascii="ＭＳ 明朝" w:hAnsi="ＭＳ 明朝"/>
              </w:rPr>
            </w:pPr>
            <w:r w:rsidRPr="00AB774C">
              <w:rPr>
                <w:rFonts w:ascii="ＭＳ 明朝" w:hAnsi="ＭＳ 明朝" w:hint="eastAsia"/>
              </w:rPr>
              <w:t>９</w:t>
            </w:r>
            <w:r w:rsidR="007601B2" w:rsidRPr="00AB774C">
              <w:rPr>
                <w:rFonts w:ascii="ＭＳ 明朝" w:hAnsi="ＭＳ 明朝" w:hint="eastAsia"/>
              </w:rPr>
              <w:t>月</w:t>
            </w:r>
            <w:r w:rsidR="0072054F" w:rsidRPr="00AB774C">
              <w:rPr>
                <w:rFonts w:ascii="ＭＳ 明朝" w:hAnsi="ＭＳ 明朝" w:hint="eastAsia"/>
                <w:color w:val="000000" w:themeColor="text1"/>
              </w:rPr>
              <w:t>中旬</w:t>
            </w:r>
          </w:p>
        </w:tc>
        <w:tc>
          <w:tcPr>
            <w:tcW w:w="4649" w:type="dxa"/>
            <w:vAlign w:val="center"/>
          </w:tcPr>
          <w:p w14:paraId="49933EAB" w14:textId="42BC87E3" w:rsidR="007601B2" w:rsidRPr="00AB774C" w:rsidRDefault="007601B2" w:rsidP="007601B2">
            <w:pPr>
              <w:snapToGrid w:val="0"/>
              <w:rPr>
                <w:rFonts w:asciiTheme="minorEastAsia" w:eastAsiaTheme="minorEastAsia" w:hAnsiTheme="minorEastAsia"/>
              </w:rPr>
            </w:pPr>
            <w:r w:rsidRPr="00AB774C">
              <w:rPr>
                <w:rFonts w:asciiTheme="minorEastAsia" w:eastAsiaTheme="minorEastAsia" w:hAnsiTheme="minorEastAsia" w:hint="eastAsia"/>
              </w:rPr>
              <w:t>基本協定の締結</w:t>
            </w:r>
          </w:p>
        </w:tc>
      </w:tr>
      <w:tr w:rsidR="007601B2" w:rsidRPr="00AB774C" w14:paraId="5202AEFD" w14:textId="77777777" w:rsidTr="00DC0528">
        <w:trPr>
          <w:trHeight w:val="454"/>
          <w:jc w:val="center"/>
        </w:trPr>
        <w:tc>
          <w:tcPr>
            <w:tcW w:w="1701" w:type="dxa"/>
            <w:vMerge/>
          </w:tcPr>
          <w:p w14:paraId="3869B4EA" w14:textId="77777777" w:rsidR="007601B2" w:rsidRPr="00AB774C" w:rsidRDefault="007601B2" w:rsidP="007601B2">
            <w:pPr>
              <w:autoSpaceDE w:val="0"/>
              <w:autoSpaceDN w:val="0"/>
              <w:adjustRightInd w:val="0"/>
              <w:snapToGrid w:val="0"/>
              <w:jc w:val="center"/>
              <w:rPr>
                <w:rFonts w:asciiTheme="minorEastAsia" w:eastAsiaTheme="minorEastAsia" w:hAnsiTheme="minorEastAsia"/>
              </w:rPr>
            </w:pPr>
          </w:p>
        </w:tc>
        <w:tc>
          <w:tcPr>
            <w:tcW w:w="2268" w:type="dxa"/>
            <w:vAlign w:val="center"/>
          </w:tcPr>
          <w:p w14:paraId="4A4E35AC" w14:textId="5EC566B6" w:rsidR="007601B2" w:rsidRPr="00AB774C" w:rsidRDefault="007601B2" w:rsidP="00EF7BA1">
            <w:pPr>
              <w:autoSpaceDE w:val="0"/>
              <w:autoSpaceDN w:val="0"/>
              <w:adjustRightInd w:val="0"/>
              <w:snapToGrid w:val="0"/>
              <w:rPr>
                <w:rFonts w:asciiTheme="minorEastAsia" w:eastAsiaTheme="minorEastAsia" w:hAnsiTheme="minorEastAsia"/>
              </w:rPr>
            </w:pPr>
            <w:r w:rsidRPr="00AB774C">
              <w:rPr>
                <w:rFonts w:asciiTheme="minorEastAsia" w:eastAsiaTheme="minorEastAsia" w:hAnsiTheme="minorEastAsia" w:hint="eastAsia"/>
              </w:rPr>
              <w:t>1</w:t>
            </w:r>
            <w:r w:rsidR="00EF7BA1" w:rsidRPr="00AB774C">
              <w:rPr>
                <w:rFonts w:asciiTheme="minorEastAsia" w:eastAsiaTheme="minorEastAsia" w:hAnsiTheme="minorEastAsia" w:hint="eastAsia"/>
              </w:rPr>
              <w:t>1</w:t>
            </w:r>
            <w:r w:rsidRPr="00AB774C">
              <w:rPr>
                <w:rFonts w:asciiTheme="minorEastAsia" w:eastAsiaTheme="minorEastAsia" w:hAnsiTheme="minorEastAsia" w:hint="eastAsia"/>
              </w:rPr>
              <w:t>月</w:t>
            </w:r>
            <w:r w:rsidR="00EF7BA1" w:rsidRPr="00AB774C">
              <w:rPr>
                <w:rFonts w:asciiTheme="minorEastAsia" w:eastAsiaTheme="minorEastAsia" w:hAnsiTheme="minorEastAsia" w:hint="eastAsia"/>
              </w:rPr>
              <w:t>上</w:t>
            </w:r>
            <w:r w:rsidRPr="00AB774C">
              <w:rPr>
                <w:rFonts w:asciiTheme="minorEastAsia" w:eastAsiaTheme="minorEastAsia" w:hAnsiTheme="minorEastAsia" w:hint="eastAsia"/>
              </w:rPr>
              <w:t>旬</w:t>
            </w:r>
          </w:p>
        </w:tc>
        <w:tc>
          <w:tcPr>
            <w:tcW w:w="4649" w:type="dxa"/>
            <w:vAlign w:val="center"/>
          </w:tcPr>
          <w:p w14:paraId="356DD7F5" w14:textId="3F54A97F" w:rsidR="007601B2" w:rsidRPr="00AB774C" w:rsidRDefault="007601B2" w:rsidP="007601B2">
            <w:pPr>
              <w:snapToGrid w:val="0"/>
              <w:rPr>
                <w:rFonts w:asciiTheme="minorEastAsia" w:eastAsiaTheme="minorEastAsia" w:hAnsiTheme="minorEastAsia"/>
              </w:rPr>
            </w:pPr>
            <w:r w:rsidRPr="00AB774C">
              <w:rPr>
                <w:rFonts w:asciiTheme="minorEastAsia" w:eastAsiaTheme="minorEastAsia" w:hAnsiTheme="minorEastAsia" w:hint="eastAsia"/>
              </w:rPr>
              <w:t>事業契約の締結</w:t>
            </w:r>
          </w:p>
        </w:tc>
      </w:tr>
    </w:tbl>
    <w:p w14:paraId="6966471A" w14:textId="77777777" w:rsidR="00EA5B83" w:rsidRPr="00AB774C" w:rsidRDefault="00EA5B83" w:rsidP="001E2548">
      <w:pPr>
        <w:autoSpaceDE w:val="0"/>
        <w:autoSpaceDN w:val="0"/>
        <w:adjustRightInd w:val="0"/>
        <w:snapToGrid w:val="0"/>
        <w:rPr>
          <w:rFonts w:ascii="ＭＳ 明朝" w:hAnsi="ＭＳ 明朝"/>
          <w:szCs w:val="20"/>
        </w:rPr>
      </w:pPr>
    </w:p>
    <w:p w14:paraId="13C2A6C3" w14:textId="11C62C50" w:rsidR="001E2548" w:rsidRPr="00AB774C" w:rsidRDefault="00877FFB" w:rsidP="006F6080">
      <w:pPr>
        <w:pStyle w:val="2"/>
        <w:numPr>
          <w:ilvl w:val="1"/>
          <w:numId w:val="3"/>
        </w:numPr>
      </w:pPr>
      <w:bookmarkStart w:id="86" w:name="_Toc113473283"/>
      <w:r w:rsidRPr="00AB774C">
        <w:rPr>
          <w:rFonts w:hint="eastAsia"/>
        </w:rPr>
        <w:t>応募手続き等</w:t>
      </w:r>
      <w:bookmarkEnd w:id="86"/>
    </w:p>
    <w:p w14:paraId="2D84330D" w14:textId="02D2E402" w:rsidR="001E2548" w:rsidRPr="00AB774C" w:rsidRDefault="00637859" w:rsidP="006F6080">
      <w:pPr>
        <w:pStyle w:val="3"/>
        <w:numPr>
          <w:ilvl w:val="2"/>
          <w:numId w:val="3"/>
        </w:numPr>
      </w:pPr>
      <w:bookmarkStart w:id="87" w:name="_Toc31043631"/>
      <w:r w:rsidRPr="00AB774C">
        <w:rPr>
          <w:rFonts w:hint="eastAsia"/>
        </w:rPr>
        <w:t>第</w:t>
      </w:r>
      <w:r w:rsidR="00897E4E" w:rsidRPr="00AB774C">
        <w:rPr>
          <w:rFonts w:hint="eastAsia"/>
        </w:rPr>
        <w:t>１</w:t>
      </w:r>
      <w:r w:rsidRPr="00AB774C">
        <w:rPr>
          <w:rFonts w:hint="eastAsia"/>
        </w:rPr>
        <w:t>回</w:t>
      </w:r>
      <w:r w:rsidR="001E2548" w:rsidRPr="00AB774C">
        <w:rPr>
          <w:rFonts w:hint="eastAsia"/>
        </w:rPr>
        <w:t>現地見学会</w:t>
      </w:r>
      <w:bookmarkEnd w:id="87"/>
    </w:p>
    <w:p w14:paraId="43A733A4" w14:textId="17CBCFC7" w:rsidR="001E2548" w:rsidRPr="00AB774C" w:rsidRDefault="001E2548" w:rsidP="00EF53B6">
      <w:pPr>
        <w:pStyle w:val="23"/>
        <w:ind w:left="600" w:firstLine="200"/>
      </w:pPr>
      <w:r w:rsidRPr="00AB774C">
        <w:rPr>
          <w:rFonts w:hint="eastAsia"/>
        </w:rPr>
        <w:t>本</w:t>
      </w:r>
      <w:r w:rsidR="00DE2ABC" w:rsidRPr="00AB774C">
        <w:rPr>
          <w:rFonts w:hint="eastAsia"/>
        </w:rPr>
        <w:t>事業</w:t>
      </w:r>
      <w:r w:rsidRPr="00AB774C">
        <w:rPr>
          <w:rFonts w:hint="eastAsia"/>
        </w:rPr>
        <w:t>に対する民間事業者の参画促進のため、以下のとおり、現地見学会を開催する。</w:t>
      </w:r>
    </w:p>
    <w:p w14:paraId="00750415" w14:textId="207D5933" w:rsidR="001E2548" w:rsidRPr="00AB774C" w:rsidRDefault="001E2548" w:rsidP="006F6080">
      <w:pPr>
        <w:pStyle w:val="4"/>
        <w:numPr>
          <w:ilvl w:val="3"/>
          <w:numId w:val="3"/>
        </w:numPr>
      </w:pPr>
      <w:r w:rsidRPr="00AB774C">
        <w:rPr>
          <w:rFonts w:hint="eastAsia"/>
        </w:rPr>
        <w:t>開催日時</w:t>
      </w:r>
    </w:p>
    <w:p w14:paraId="4358B6DF" w14:textId="393CDAC6" w:rsidR="00647C8D" w:rsidRPr="00AB774C" w:rsidRDefault="00647C8D" w:rsidP="00EF53B6">
      <w:pPr>
        <w:pStyle w:val="23"/>
        <w:ind w:left="600" w:firstLine="200"/>
      </w:pPr>
      <w:r w:rsidRPr="00AB774C">
        <w:rPr>
          <w:rFonts w:hint="eastAsia"/>
        </w:rPr>
        <w:t>以下の日時から選択</w:t>
      </w:r>
    </w:p>
    <w:p w14:paraId="242A4384" w14:textId="08AD87EA" w:rsidR="001E2548" w:rsidRPr="00363DB2" w:rsidRDefault="007758CD" w:rsidP="008B2F7C">
      <w:pPr>
        <w:pStyle w:val="23"/>
        <w:ind w:left="600" w:firstLine="200"/>
      </w:pPr>
      <w:r w:rsidRPr="00363DB2">
        <w:rPr>
          <w:rFonts w:hint="eastAsia"/>
        </w:rPr>
        <w:t>令和</w:t>
      </w:r>
      <w:r w:rsidR="004655BD" w:rsidRPr="00363DB2">
        <w:rPr>
          <w:rFonts w:hint="eastAsia"/>
        </w:rPr>
        <w:t>４</w:t>
      </w:r>
      <w:r w:rsidRPr="00363DB2">
        <w:rPr>
          <w:rFonts w:hint="eastAsia"/>
        </w:rPr>
        <w:t>年</w:t>
      </w:r>
      <w:r w:rsidR="0021591F" w:rsidRPr="00363DB2">
        <w:rPr>
          <w:rFonts w:hint="eastAsia"/>
        </w:rPr>
        <w:t>10</w:t>
      </w:r>
      <w:r w:rsidRPr="00363DB2">
        <w:rPr>
          <w:rFonts w:hint="eastAsia"/>
        </w:rPr>
        <w:t>月</w:t>
      </w:r>
      <w:r w:rsidR="00430FEF" w:rsidRPr="00363DB2">
        <w:rPr>
          <w:rFonts w:hint="eastAsia"/>
        </w:rPr>
        <w:t>11</w:t>
      </w:r>
      <w:r w:rsidRPr="00363DB2">
        <w:rPr>
          <w:rFonts w:hint="eastAsia"/>
        </w:rPr>
        <w:t>日</w:t>
      </w:r>
      <w:r w:rsidR="00765F4D" w:rsidRPr="00363DB2">
        <w:rPr>
          <w:rFonts w:hint="eastAsia"/>
        </w:rPr>
        <w:t>(</w:t>
      </w:r>
      <w:r w:rsidR="004655BD" w:rsidRPr="00363DB2">
        <w:rPr>
          <w:rFonts w:hint="eastAsia"/>
        </w:rPr>
        <w:t>火</w:t>
      </w:r>
      <w:r w:rsidR="00765F4D" w:rsidRPr="00363DB2">
        <w:rPr>
          <w:rFonts w:hint="eastAsia"/>
        </w:rPr>
        <w:t>)</w:t>
      </w:r>
      <w:r w:rsidR="00647C8D" w:rsidRPr="00363DB2">
        <w:rPr>
          <w:rFonts w:hint="eastAsia"/>
        </w:rPr>
        <w:t xml:space="preserve"> </w:t>
      </w:r>
      <w:r w:rsidR="00765F4D" w:rsidRPr="00363DB2">
        <w:rPr>
          <w:rFonts w:hint="eastAsia"/>
        </w:rPr>
        <w:t>10</w:t>
      </w:r>
      <w:r w:rsidRPr="00363DB2">
        <w:rPr>
          <w:rFonts w:hint="eastAsia"/>
        </w:rPr>
        <w:t>時</w:t>
      </w:r>
      <w:r w:rsidR="00765F4D" w:rsidRPr="00363DB2">
        <w:rPr>
          <w:rFonts w:hint="eastAsia"/>
        </w:rPr>
        <w:t>00</w:t>
      </w:r>
      <w:r w:rsidRPr="00363DB2">
        <w:rPr>
          <w:rFonts w:hint="eastAsia"/>
        </w:rPr>
        <w:t>分から</w:t>
      </w:r>
      <w:r w:rsidR="00647C8D" w:rsidRPr="00363DB2">
        <w:rPr>
          <w:rFonts w:hint="eastAsia"/>
        </w:rPr>
        <w:t>11時30分、13時00から14時30分、15時00分から16</w:t>
      </w:r>
      <w:r w:rsidRPr="00363DB2">
        <w:rPr>
          <w:rFonts w:hint="eastAsia"/>
        </w:rPr>
        <w:t>時</w:t>
      </w:r>
      <w:r w:rsidR="00647C8D" w:rsidRPr="00363DB2">
        <w:rPr>
          <w:rFonts w:hint="eastAsia"/>
        </w:rPr>
        <w:t>3</w:t>
      </w:r>
      <w:r w:rsidR="00765F4D" w:rsidRPr="00363DB2">
        <w:rPr>
          <w:rFonts w:hint="eastAsia"/>
        </w:rPr>
        <w:t>0</w:t>
      </w:r>
      <w:r w:rsidR="00647C8D" w:rsidRPr="00363DB2">
        <w:rPr>
          <w:rFonts w:hint="eastAsia"/>
        </w:rPr>
        <w:t>分</w:t>
      </w:r>
    </w:p>
    <w:p w14:paraId="7DCE119B" w14:textId="58485993" w:rsidR="00647C8D" w:rsidRPr="00363DB2" w:rsidRDefault="00647C8D" w:rsidP="008B2F7C">
      <w:pPr>
        <w:pStyle w:val="23"/>
        <w:ind w:left="600" w:firstLine="200"/>
      </w:pPr>
      <w:r w:rsidRPr="00363DB2">
        <w:rPr>
          <w:rFonts w:hint="eastAsia"/>
        </w:rPr>
        <w:t>令和</w:t>
      </w:r>
      <w:r w:rsidR="004655BD" w:rsidRPr="00363DB2">
        <w:rPr>
          <w:rFonts w:hint="eastAsia"/>
        </w:rPr>
        <w:t>４年</w:t>
      </w:r>
      <w:r w:rsidR="0021591F" w:rsidRPr="00363DB2">
        <w:rPr>
          <w:rFonts w:hint="eastAsia"/>
        </w:rPr>
        <w:t>10</w:t>
      </w:r>
      <w:r w:rsidR="004655BD" w:rsidRPr="00363DB2">
        <w:rPr>
          <w:rFonts w:hint="eastAsia"/>
        </w:rPr>
        <w:t>月</w:t>
      </w:r>
      <w:r w:rsidR="00430FEF" w:rsidRPr="00363DB2">
        <w:rPr>
          <w:rFonts w:hint="eastAsia"/>
        </w:rPr>
        <w:t>12</w:t>
      </w:r>
      <w:r w:rsidR="004655BD" w:rsidRPr="00363DB2">
        <w:rPr>
          <w:rFonts w:hint="eastAsia"/>
        </w:rPr>
        <w:t>日</w:t>
      </w:r>
      <w:r w:rsidRPr="00363DB2">
        <w:rPr>
          <w:rFonts w:hint="eastAsia"/>
        </w:rPr>
        <w:t>(水) 10時00分から11時30分、13時00から14時30分、15時00分から16時30分</w:t>
      </w:r>
    </w:p>
    <w:p w14:paraId="5F52D78B" w14:textId="75B9C3D9" w:rsidR="00647C8D" w:rsidRPr="00363DB2" w:rsidRDefault="00647C8D" w:rsidP="008B2F7C">
      <w:pPr>
        <w:pStyle w:val="23"/>
        <w:ind w:left="600" w:firstLine="200"/>
      </w:pPr>
      <w:r w:rsidRPr="00363DB2">
        <w:rPr>
          <w:rFonts w:hint="eastAsia"/>
        </w:rPr>
        <w:t>令和</w:t>
      </w:r>
      <w:r w:rsidR="0021591F" w:rsidRPr="00363DB2">
        <w:rPr>
          <w:rFonts w:hint="eastAsia"/>
        </w:rPr>
        <w:t>４年10月</w:t>
      </w:r>
      <w:r w:rsidR="00430FEF" w:rsidRPr="00363DB2">
        <w:rPr>
          <w:rFonts w:hint="eastAsia"/>
        </w:rPr>
        <w:t>13</w:t>
      </w:r>
      <w:r w:rsidR="004655BD" w:rsidRPr="00363DB2">
        <w:rPr>
          <w:rFonts w:hint="eastAsia"/>
        </w:rPr>
        <w:t>日</w:t>
      </w:r>
      <w:r w:rsidRPr="00363DB2">
        <w:rPr>
          <w:rFonts w:hint="eastAsia"/>
        </w:rPr>
        <w:t>(木) 10時00分から11時30分、13時00から14時30分、15時00分から16時30分</w:t>
      </w:r>
    </w:p>
    <w:p w14:paraId="73B5B70D" w14:textId="108ACFEA" w:rsidR="00647C8D" w:rsidRPr="00363DB2" w:rsidRDefault="00647C8D" w:rsidP="008B2F7C">
      <w:pPr>
        <w:pStyle w:val="23"/>
        <w:ind w:left="600" w:firstLine="200"/>
      </w:pPr>
      <w:r w:rsidRPr="00363DB2">
        <w:rPr>
          <w:rFonts w:hint="eastAsia"/>
        </w:rPr>
        <w:t>令和</w:t>
      </w:r>
      <w:r w:rsidR="0021591F" w:rsidRPr="00363DB2">
        <w:rPr>
          <w:rFonts w:hint="eastAsia"/>
        </w:rPr>
        <w:t>４年10月</w:t>
      </w:r>
      <w:r w:rsidR="00430FEF" w:rsidRPr="00363DB2">
        <w:rPr>
          <w:rFonts w:hint="eastAsia"/>
        </w:rPr>
        <w:t>14</w:t>
      </w:r>
      <w:r w:rsidR="004655BD" w:rsidRPr="00363DB2">
        <w:rPr>
          <w:rFonts w:hint="eastAsia"/>
        </w:rPr>
        <w:t>日</w:t>
      </w:r>
      <w:r w:rsidRPr="00363DB2">
        <w:rPr>
          <w:rFonts w:hint="eastAsia"/>
        </w:rPr>
        <w:t>(金) 10時00分から11時30分、13時00から14時30分、15時00分から16時30分</w:t>
      </w:r>
    </w:p>
    <w:p w14:paraId="046CE70A" w14:textId="2B6C3009" w:rsidR="001E2548" w:rsidRPr="00AB774C" w:rsidRDefault="001E2548" w:rsidP="006F6080">
      <w:pPr>
        <w:pStyle w:val="4"/>
        <w:numPr>
          <w:ilvl w:val="3"/>
          <w:numId w:val="3"/>
        </w:numPr>
      </w:pPr>
      <w:r w:rsidRPr="00AB774C">
        <w:rPr>
          <w:rFonts w:hint="eastAsia"/>
        </w:rPr>
        <w:t>開催場所</w:t>
      </w:r>
    </w:p>
    <w:p w14:paraId="60E81F91" w14:textId="48CFE6F4" w:rsidR="001E2548" w:rsidRPr="00AB774C" w:rsidRDefault="002D73C3" w:rsidP="00EF53B6">
      <w:pPr>
        <w:pStyle w:val="23"/>
        <w:ind w:left="600" w:firstLine="200"/>
      </w:pPr>
      <w:r w:rsidRPr="00AB774C">
        <w:rPr>
          <w:rFonts w:hint="eastAsia"/>
        </w:rPr>
        <w:t>中央水みらいセンター</w:t>
      </w:r>
      <w:r w:rsidR="001E2548" w:rsidRPr="00AB774C">
        <w:rPr>
          <w:rFonts w:hint="eastAsia"/>
        </w:rPr>
        <w:t>内</w:t>
      </w:r>
    </w:p>
    <w:p w14:paraId="338FEDB1" w14:textId="6B1ACABE" w:rsidR="001E2548" w:rsidRPr="00AB774C" w:rsidRDefault="001E2548" w:rsidP="00E77443">
      <w:pPr>
        <w:pStyle w:val="23"/>
        <w:ind w:left="600" w:firstLine="200"/>
      </w:pPr>
      <w:r w:rsidRPr="00AB774C">
        <w:rPr>
          <w:rFonts w:hint="eastAsia"/>
        </w:rPr>
        <w:t>現地見学会への参加希望者は、</w:t>
      </w:r>
      <w:r w:rsidR="008B0928" w:rsidRPr="00AB774C">
        <w:rPr>
          <w:rFonts w:hint="eastAsia"/>
        </w:rPr>
        <w:t>第</w:t>
      </w:r>
      <w:r w:rsidR="001E4022" w:rsidRPr="00AB774C">
        <w:rPr>
          <w:rFonts w:hint="eastAsia"/>
        </w:rPr>
        <w:t>１</w:t>
      </w:r>
      <w:r w:rsidR="008B0928" w:rsidRPr="00AB774C">
        <w:rPr>
          <w:rFonts w:hint="eastAsia"/>
        </w:rPr>
        <w:t>回</w:t>
      </w:r>
      <w:r w:rsidRPr="00AB774C">
        <w:rPr>
          <w:rFonts w:hint="eastAsia"/>
        </w:rPr>
        <w:t>現地見学会参加申込書（</w:t>
      </w:r>
      <w:r w:rsidR="00870D8D" w:rsidRPr="00AB774C">
        <w:rPr>
          <w:rFonts w:hint="eastAsia"/>
        </w:rPr>
        <w:t>様式</w:t>
      </w:r>
      <w:r w:rsidR="00DA039C" w:rsidRPr="00AB774C">
        <w:rPr>
          <w:rFonts w:hint="eastAsia"/>
        </w:rPr>
        <w:t>１</w:t>
      </w:r>
      <w:r w:rsidRPr="00AB774C">
        <w:rPr>
          <w:rFonts w:hint="eastAsia"/>
        </w:rPr>
        <w:t>）に必要事項を記入し、電子メールにより提出すること。</w:t>
      </w:r>
      <w:r w:rsidR="001C32D1" w:rsidRPr="00AB774C">
        <w:rPr>
          <w:rFonts w:hint="eastAsia"/>
        </w:rPr>
        <w:t>電子メールの件名の頭には【</w:t>
      </w:r>
      <w:r w:rsidR="002D73C3" w:rsidRPr="00AB774C">
        <w:rPr>
          <w:rFonts w:hint="eastAsia"/>
        </w:rPr>
        <w:t>中央</w:t>
      </w:r>
      <w:r w:rsidR="001C32D1" w:rsidRPr="00AB774C">
        <w:rPr>
          <w:rFonts w:hint="eastAsia"/>
        </w:rPr>
        <w:t>PPP】と記載すること。</w:t>
      </w:r>
    </w:p>
    <w:p w14:paraId="339E5E2B" w14:textId="77777777" w:rsidR="00312393" w:rsidRPr="00AB774C" w:rsidRDefault="001E2548" w:rsidP="00E77443">
      <w:pPr>
        <w:pStyle w:val="23"/>
        <w:ind w:left="600" w:firstLine="200"/>
      </w:pPr>
      <w:r w:rsidRPr="00AB774C">
        <w:rPr>
          <w:rFonts w:hint="eastAsia"/>
        </w:rPr>
        <w:t>参加者は各社</w:t>
      </w:r>
      <w:r w:rsidR="003A097C" w:rsidRPr="00AB774C">
        <w:rPr>
          <w:rFonts w:hint="eastAsia"/>
        </w:rPr>
        <w:t>３名</w:t>
      </w:r>
      <w:r w:rsidRPr="00AB774C">
        <w:rPr>
          <w:rFonts w:hint="eastAsia"/>
        </w:rPr>
        <w:t>までとする。</w:t>
      </w:r>
    </w:p>
    <w:p w14:paraId="5F885580" w14:textId="77777777" w:rsidR="00312393" w:rsidRPr="00AB774C" w:rsidRDefault="00312393" w:rsidP="001E2548">
      <w:pPr>
        <w:autoSpaceDE w:val="0"/>
        <w:autoSpaceDN w:val="0"/>
        <w:adjustRightInd w:val="0"/>
        <w:snapToGrid w:val="0"/>
        <w:ind w:firstLineChars="300" w:firstLine="600"/>
        <w:rPr>
          <w:rFonts w:ascii="ＭＳ 明朝" w:hAnsi="ＭＳ 明朝"/>
          <w:szCs w:val="20"/>
        </w:rPr>
      </w:pPr>
    </w:p>
    <w:p w14:paraId="0C44F050" w14:textId="4FFA5928" w:rsidR="001E2548" w:rsidRPr="00AB774C" w:rsidRDefault="001E2548" w:rsidP="001E2548">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申込期限</w:t>
      </w:r>
      <w:r w:rsidRPr="00AB774C">
        <w:rPr>
          <w:rFonts w:ascii="ＭＳ 明朝" w:hAnsi="ＭＳ 明朝" w:hint="eastAsia"/>
          <w:szCs w:val="20"/>
        </w:rPr>
        <w:tab/>
        <w:t>令和</w:t>
      </w:r>
      <w:r w:rsidR="004655BD" w:rsidRPr="00AB774C">
        <w:rPr>
          <w:rFonts w:ascii="ＭＳ 明朝" w:hAnsi="ＭＳ 明朝" w:hint="eastAsia"/>
          <w:szCs w:val="20"/>
        </w:rPr>
        <w:t>４</w:t>
      </w:r>
      <w:r w:rsidRPr="00AB774C">
        <w:rPr>
          <w:rFonts w:ascii="ＭＳ 明朝" w:hAnsi="ＭＳ 明朝" w:hint="eastAsia"/>
          <w:szCs w:val="20"/>
        </w:rPr>
        <w:t>年</w:t>
      </w:r>
      <w:r w:rsidR="00430FEF" w:rsidRPr="00363DB2">
        <w:rPr>
          <w:rFonts w:ascii="ＭＳ 明朝" w:hAnsi="ＭＳ 明朝" w:hint="eastAsia"/>
          <w:szCs w:val="20"/>
        </w:rPr>
        <w:t>10</w:t>
      </w:r>
      <w:r w:rsidRPr="00363DB2">
        <w:rPr>
          <w:rFonts w:ascii="ＭＳ 明朝" w:hAnsi="ＭＳ 明朝" w:hint="eastAsia"/>
          <w:szCs w:val="20"/>
        </w:rPr>
        <w:t>月</w:t>
      </w:r>
      <w:r w:rsidR="006A7877">
        <w:rPr>
          <w:rFonts w:ascii="ＭＳ 明朝" w:hAnsi="ＭＳ 明朝" w:hint="eastAsia"/>
          <w:szCs w:val="20"/>
        </w:rPr>
        <w:t>６</w:t>
      </w:r>
      <w:r w:rsidRPr="00AB774C">
        <w:rPr>
          <w:rFonts w:ascii="ＭＳ 明朝" w:hAnsi="ＭＳ 明朝" w:hint="eastAsia"/>
          <w:szCs w:val="20"/>
        </w:rPr>
        <w:t>日（</w:t>
      </w:r>
      <w:r w:rsidR="006A7877">
        <w:rPr>
          <w:rFonts w:ascii="ＭＳ 明朝" w:hAnsi="ＭＳ 明朝" w:hint="eastAsia"/>
          <w:szCs w:val="20"/>
        </w:rPr>
        <w:t>木</w:t>
      </w:r>
      <w:r w:rsidRPr="00AB774C">
        <w:rPr>
          <w:rFonts w:ascii="ＭＳ 明朝" w:hAnsi="ＭＳ 明朝" w:hint="eastAsia"/>
          <w:szCs w:val="20"/>
        </w:rPr>
        <w:t>）17時00分まで</w:t>
      </w:r>
    </w:p>
    <w:p w14:paraId="4BC3D440" w14:textId="1E4E5DC8" w:rsidR="001E2548" w:rsidRPr="00AB774C" w:rsidRDefault="001E2548" w:rsidP="001E2548">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申込先</w:t>
      </w:r>
      <w:r w:rsidRPr="00AB774C">
        <w:rPr>
          <w:rFonts w:ascii="ＭＳ 明朝" w:hAnsi="ＭＳ 明朝"/>
          <w:szCs w:val="20"/>
        </w:rPr>
        <w:tab/>
      </w:r>
      <w:r w:rsidRPr="00AB774C">
        <w:rPr>
          <w:rFonts w:ascii="ＭＳ 明朝" w:hAnsi="ＭＳ 明朝" w:hint="eastAsia"/>
          <w:szCs w:val="20"/>
        </w:rPr>
        <w:t>大阪府</w:t>
      </w:r>
      <w:r w:rsidR="00D87B0E" w:rsidRPr="00AB774C">
        <w:rPr>
          <w:rFonts w:ascii="ＭＳ 明朝" w:hAnsi="ＭＳ 明朝" w:hint="eastAsia"/>
          <w:szCs w:val="20"/>
        </w:rPr>
        <w:t xml:space="preserve">都市整備部　</w:t>
      </w:r>
      <w:r w:rsidR="004655BD" w:rsidRPr="00AB774C">
        <w:rPr>
          <w:rFonts w:ascii="ＭＳ 明朝" w:hAnsi="ＭＳ 明朝" w:hint="eastAsia"/>
          <w:szCs w:val="20"/>
        </w:rPr>
        <w:t>北部</w:t>
      </w:r>
      <w:r w:rsidRPr="00AB774C">
        <w:rPr>
          <w:rFonts w:ascii="ＭＳ 明朝" w:hAnsi="ＭＳ 明朝" w:hint="eastAsia"/>
          <w:szCs w:val="20"/>
        </w:rPr>
        <w:t>流域下水道事務所</w:t>
      </w:r>
      <w:r w:rsidR="00D87B0E" w:rsidRPr="00AB774C">
        <w:rPr>
          <w:rFonts w:ascii="ＭＳ 明朝" w:hAnsi="ＭＳ 明朝" w:hint="eastAsia"/>
          <w:szCs w:val="20"/>
        </w:rPr>
        <w:t xml:space="preserve">　</w:t>
      </w:r>
      <w:r w:rsidR="00FF3D32" w:rsidRPr="00AB774C">
        <w:rPr>
          <w:rFonts w:ascii="ＭＳ 明朝" w:hAnsi="ＭＳ 明朝" w:hint="eastAsia"/>
          <w:szCs w:val="20"/>
        </w:rPr>
        <w:t>建設</w:t>
      </w:r>
      <w:r w:rsidRPr="00AB774C">
        <w:rPr>
          <w:rFonts w:ascii="ＭＳ 明朝" w:hAnsi="ＭＳ 明朝" w:hint="eastAsia"/>
          <w:szCs w:val="20"/>
        </w:rPr>
        <w:t>課　企画グループ</w:t>
      </w:r>
    </w:p>
    <w:p w14:paraId="033FE529" w14:textId="40DBC369" w:rsidR="001E2548" w:rsidRPr="00AB774C" w:rsidRDefault="001E2548" w:rsidP="00AC078D">
      <w:pPr>
        <w:autoSpaceDE w:val="0"/>
        <w:autoSpaceDN w:val="0"/>
        <w:adjustRightInd w:val="0"/>
        <w:snapToGrid w:val="0"/>
        <w:ind w:firstLineChars="400" w:firstLine="800"/>
        <w:rPr>
          <w:rFonts w:ascii="ＭＳ 明朝" w:hAnsi="ＭＳ 明朝"/>
          <w:szCs w:val="20"/>
        </w:rPr>
      </w:pPr>
      <w:r w:rsidRPr="00AB774C">
        <w:rPr>
          <w:rFonts w:ascii="ＭＳ 明朝" w:hAnsi="ＭＳ 明朝" w:hint="eastAsia"/>
          <w:szCs w:val="20"/>
        </w:rPr>
        <w:t>電話</w:t>
      </w:r>
      <w:r w:rsidRPr="00AB774C">
        <w:rPr>
          <w:rFonts w:ascii="ＭＳ 明朝" w:hAnsi="ＭＳ 明朝"/>
          <w:szCs w:val="20"/>
        </w:rPr>
        <w:t xml:space="preserve"> </w:t>
      </w:r>
      <w:r w:rsidRPr="00AB774C">
        <w:rPr>
          <w:rFonts w:ascii="ＭＳ 明朝" w:hAnsi="ＭＳ 明朝"/>
          <w:szCs w:val="20"/>
        </w:rPr>
        <w:tab/>
        <w:t>072-</w:t>
      </w:r>
      <w:r w:rsidR="004655BD" w:rsidRPr="00AB774C">
        <w:rPr>
          <w:rFonts w:ascii="ＭＳ 明朝" w:hAnsi="ＭＳ 明朝"/>
          <w:szCs w:val="20"/>
        </w:rPr>
        <w:t>620</w:t>
      </w:r>
      <w:r w:rsidRPr="00AB774C">
        <w:rPr>
          <w:rFonts w:ascii="ＭＳ 明朝" w:hAnsi="ＭＳ 明朝"/>
          <w:szCs w:val="20"/>
        </w:rPr>
        <w:t>-</w:t>
      </w:r>
      <w:r w:rsidR="004655BD" w:rsidRPr="00AB774C">
        <w:rPr>
          <w:rFonts w:ascii="ＭＳ 明朝" w:hAnsi="ＭＳ 明朝"/>
          <w:szCs w:val="20"/>
        </w:rPr>
        <w:t>6672</w:t>
      </w:r>
    </w:p>
    <w:p w14:paraId="45470D0B" w14:textId="22731F68" w:rsidR="001E2548" w:rsidRPr="00AB774C" w:rsidRDefault="001E2548" w:rsidP="001E2548">
      <w:pPr>
        <w:autoSpaceDE w:val="0"/>
        <w:autoSpaceDN w:val="0"/>
        <w:adjustRightInd w:val="0"/>
        <w:snapToGrid w:val="0"/>
        <w:ind w:firstLineChars="400" w:firstLine="800"/>
        <w:rPr>
          <w:rStyle w:val="ab"/>
          <w:color w:val="auto"/>
          <w:u w:val="none"/>
        </w:rPr>
      </w:pPr>
      <w:r w:rsidRPr="00AB774C">
        <w:rPr>
          <w:rStyle w:val="ab"/>
          <w:rFonts w:hint="eastAsia"/>
          <w:color w:val="auto"/>
          <w:u w:val="none"/>
        </w:rPr>
        <w:t>メールアドレス</w:t>
      </w:r>
      <w:r w:rsidR="004D5E87" w:rsidRPr="00AB774C">
        <w:rPr>
          <w:rStyle w:val="ab"/>
          <w:rFonts w:hint="eastAsia"/>
          <w:color w:val="auto"/>
          <w:u w:val="none"/>
        </w:rPr>
        <w:t xml:space="preserve">　　</w:t>
      </w:r>
      <w:hyperlink r:id="rId9" w:history="1">
        <w:r w:rsidR="002D73C3" w:rsidRPr="00AB774C">
          <w:rPr>
            <w:rStyle w:val="ab"/>
            <w:rFonts w:ascii="ＭＳ 明朝" w:hAnsi="ＭＳ 明朝"/>
            <w:color w:val="auto"/>
            <w:szCs w:val="20"/>
            <w:u w:val="none"/>
          </w:rPr>
          <w:t>hokubugesui-g02@sbox.pref.osaka.lg.jp</w:t>
        </w:r>
      </w:hyperlink>
    </w:p>
    <w:p w14:paraId="51CC2CD9" w14:textId="77777777" w:rsidR="001E2548" w:rsidRPr="00AB774C" w:rsidRDefault="001E2548" w:rsidP="00E77443">
      <w:pPr>
        <w:pStyle w:val="12"/>
        <w:ind w:left="200" w:firstLine="200"/>
      </w:pPr>
    </w:p>
    <w:p w14:paraId="20E1671D" w14:textId="77777777" w:rsidR="001E2548" w:rsidRPr="00AB774C" w:rsidRDefault="001E2548" w:rsidP="006F6080">
      <w:pPr>
        <w:pStyle w:val="3"/>
        <w:numPr>
          <w:ilvl w:val="2"/>
          <w:numId w:val="3"/>
        </w:numPr>
      </w:pPr>
      <w:bookmarkStart w:id="88" w:name="_Toc31043632"/>
      <w:bookmarkStart w:id="89" w:name="_Ref104899902"/>
      <w:r w:rsidRPr="00AB774C">
        <w:rPr>
          <w:rFonts w:hint="eastAsia"/>
        </w:rPr>
        <w:t>実施方針等に関する質問又は意見の受付</w:t>
      </w:r>
      <w:bookmarkEnd w:id="88"/>
      <w:bookmarkEnd w:id="89"/>
    </w:p>
    <w:p w14:paraId="023D74B1" w14:textId="77777777" w:rsidR="001E2548" w:rsidRPr="00AB774C" w:rsidRDefault="001E2548" w:rsidP="00E77443">
      <w:pPr>
        <w:pStyle w:val="23"/>
        <w:ind w:left="600" w:firstLine="200"/>
      </w:pPr>
      <w:r w:rsidRPr="00AB774C">
        <w:rPr>
          <w:rFonts w:hint="eastAsia"/>
        </w:rPr>
        <w:t>実施方針、要求水準書（案）に関する質問又は意見の受付を以下のとおり行う。</w:t>
      </w:r>
    </w:p>
    <w:p w14:paraId="0AB263C6" w14:textId="71414B66" w:rsidR="001E2548" w:rsidRPr="00AB774C" w:rsidRDefault="001E2548" w:rsidP="006F6080">
      <w:pPr>
        <w:pStyle w:val="4"/>
        <w:numPr>
          <w:ilvl w:val="3"/>
          <w:numId w:val="3"/>
        </w:numPr>
      </w:pPr>
      <w:r w:rsidRPr="00AB774C">
        <w:rPr>
          <w:rFonts w:hint="eastAsia"/>
        </w:rPr>
        <w:t>受付期間</w:t>
      </w:r>
    </w:p>
    <w:p w14:paraId="78AA629E" w14:textId="2477DFFF" w:rsidR="001E2548" w:rsidRPr="00AB774C" w:rsidRDefault="001E2548" w:rsidP="00E77443">
      <w:pPr>
        <w:pStyle w:val="23"/>
        <w:ind w:left="600" w:firstLine="200"/>
      </w:pPr>
      <w:r w:rsidRPr="00AB774C">
        <w:rPr>
          <w:rFonts w:hint="eastAsia"/>
        </w:rPr>
        <w:t>令和</w:t>
      </w:r>
      <w:r w:rsidR="004655BD" w:rsidRPr="00AB774C">
        <w:rPr>
          <w:rFonts w:hint="eastAsia"/>
        </w:rPr>
        <w:t>４</w:t>
      </w:r>
      <w:r w:rsidRPr="00AB774C">
        <w:rPr>
          <w:rFonts w:hint="eastAsia"/>
        </w:rPr>
        <w:t>年</w:t>
      </w:r>
      <w:r w:rsidR="006E4994" w:rsidRPr="00AB774C">
        <w:rPr>
          <w:rFonts w:hint="eastAsia"/>
        </w:rPr>
        <w:t>９</w:t>
      </w:r>
      <w:r w:rsidRPr="00AB774C">
        <w:rPr>
          <w:rFonts w:hint="eastAsia"/>
        </w:rPr>
        <w:t>月</w:t>
      </w:r>
      <w:r w:rsidR="00430FEF" w:rsidRPr="00363DB2">
        <w:rPr>
          <w:rFonts w:hint="eastAsia"/>
        </w:rPr>
        <w:t>30</w:t>
      </w:r>
      <w:r w:rsidRPr="00363DB2">
        <w:rPr>
          <w:rFonts w:hint="eastAsia"/>
        </w:rPr>
        <w:t>日（</w:t>
      </w:r>
      <w:r w:rsidR="00430FEF" w:rsidRPr="00363DB2">
        <w:rPr>
          <w:rFonts w:hint="eastAsia"/>
        </w:rPr>
        <w:t>金</w:t>
      </w:r>
      <w:r w:rsidRPr="00363DB2">
        <w:rPr>
          <w:rFonts w:hint="eastAsia"/>
        </w:rPr>
        <w:t>）～</w:t>
      </w:r>
      <w:r w:rsidR="006E4994" w:rsidRPr="00363DB2">
        <w:rPr>
          <w:rFonts w:hint="eastAsia"/>
        </w:rPr>
        <w:t>10</w:t>
      </w:r>
      <w:r w:rsidRPr="00363DB2">
        <w:rPr>
          <w:rFonts w:hint="eastAsia"/>
        </w:rPr>
        <w:t>月</w:t>
      </w:r>
      <w:r w:rsidR="00430FEF" w:rsidRPr="00363DB2">
        <w:rPr>
          <w:rFonts w:hint="eastAsia"/>
        </w:rPr>
        <w:t>21</w:t>
      </w:r>
      <w:r w:rsidRPr="00363DB2">
        <w:rPr>
          <w:rFonts w:hint="eastAsia"/>
        </w:rPr>
        <w:t>日（</w:t>
      </w:r>
      <w:r w:rsidR="00430FEF" w:rsidRPr="00363DB2">
        <w:rPr>
          <w:rFonts w:hint="eastAsia"/>
        </w:rPr>
        <w:t>金</w:t>
      </w:r>
      <w:r w:rsidRPr="00363DB2">
        <w:rPr>
          <w:rFonts w:hint="eastAsia"/>
        </w:rPr>
        <w:t>）</w:t>
      </w:r>
      <w:r w:rsidRPr="00AB774C">
        <w:rPr>
          <w:rFonts w:hint="eastAsia"/>
        </w:rPr>
        <w:t>17時00分</w:t>
      </w:r>
    </w:p>
    <w:p w14:paraId="26FE17AC" w14:textId="22DD7589" w:rsidR="001E2548" w:rsidRPr="00AB774C" w:rsidRDefault="001E2548" w:rsidP="006F6080">
      <w:pPr>
        <w:pStyle w:val="4"/>
        <w:numPr>
          <w:ilvl w:val="3"/>
          <w:numId w:val="3"/>
        </w:numPr>
      </w:pPr>
      <w:r w:rsidRPr="00AB774C">
        <w:rPr>
          <w:rFonts w:hint="eastAsia"/>
        </w:rPr>
        <w:t>受付方法</w:t>
      </w:r>
    </w:p>
    <w:p w14:paraId="7CDEE30B" w14:textId="77777777" w:rsidR="001E2548" w:rsidRPr="00AB774C" w:rsidRDefault="001E2548" w:rsidP="00E77443">
      <w:pPr>
        <w:pStyle w:val="23"/>
        <w:ind w:left="600" w:firstLine="200"/>
      </w:pPr>
      <w:r w:rsidRPr="00AB774C">
        <w:rPr>
          <w:rFonts w:hint="eastAsia"/>
        </w:rPr>
        <w:t>電子メールによる送信のみ受け付ける。</w:t>
      </w:r>
    </w:p>
    <w:p w14:paraId="0DB91ABB" w14:textId="02C60A24" w:rsidR="001E2548" w:rsidRPr="00AB774C" w:rsidRDefault="001E2548" w:rsidP="006F6080">
      <w:pPr>
        <w:pStyle w:val="4"/>
        <w:numPr>
          <w:ilvl w:val="3"/>
          <w:numId w:val="3"/>
        </w:numPr>
      </w:pPr>
      <w:r w:rsidRPr="00AB774C">
        <w:rPr>
          <w:rFonts w:hint="eastAsia"/>
        </w:rPr>
        <w:t>質問及び意見の様式</w:t>
      </w:r>
    </w:p>
    <w:p w14:paraId="1143239F" w14:textId="7E85D69C" w:rsidR="001E2548" w:rsidRPr="00AB774C" w:rsidRDefault="001E2548" w:rsidP="00E77443">
      <w:pPr>
        <w:pStyle w:val="23"/>
        <w:ind w:left="600" w:firstLine="200"/>
      </w:pPr>
      <w:r w:rsidRPr="00AB774C">
        <w:rPr>
          <w:rFonts w:hint="eastAsia"/>
        </w:rPr>
        <w:t>質問</w:t>
      </w:r>
      <w:r w:rsidR="00042A7B" w:rsidRPr="00AB774C">
        <w:rPr>
          <w:rFonts w:hint="eastAsia"/>
        </w:rPr>
        <w:t>及び</w:t>
      </w:r>
      <w:r w:rsidRPr="00AB774C">
        <w:rPr>
          <w:rFonts w:hint="eastAsia"/>
        </w:rPr>
        <w:t>意見について、</w:t>
      </w:r>
      <w:r w:rsidR="009F2A1F" w:rsidRPr="00363DB2">
        <w:rPr>
          <w:rFonts w:hint="eastAsia"/>
        </w:rPr>
        <w:t>様式</w:t>
      </w:r>
      <w:r w:rsidR="00DA039C" w:rsidRPr="00363DB2">
        <w:rPr>
          <w:rFonts w:hint="eastAsia"/>
        </w:rPr>
        <w:t>２</w:t>
      </w:r>
      <w:r w:rsidR="009F2A1F" w:rsidRPr="00363DB2">
        <w:rPr>
          <w:rFonts w:hint="eastAsia"/>
        </w:rPr>
        <w:t>の書式（</w:t>
      </w:r>
      <w:r w:rsidR="00430FEF" w:rsidRPr="00363DB2">
        <w:t xml:space="preserve">MS-Word </w:t>
      </w:r>
      <w:r w:rsidR="009F2A1F" w:rsidRPr="00AB774C">
        <w:rPr>
          <w:rFonts w:hint="eastAsia"/>
        </w:rPr>
        <w:t>により作成）</w:t>
      </w:r>
      <w:r w:rsidRPr="00AB774C">
        <w:rPr>
          <w:rFonts w:hint="eastAsia"/>
        </w:rPr>
        <w:t>を用いて、電子メールの添付ファイルとして、</w:t>
      </w:r>
      <w:r w:rsidR="000A2276" w:rsidRPr="00AB774C">
        <w:rPr>
          <w:rFonts w:hint="eastAsia"/>
        </w:rPr>
        <w:t>以下の</w:t>
      </w:r>
      <w:r w:rsidR="000174E2" w:rsidRPr="00AB774C">
        <w:fldChar w:fldCharType="begin"/>
      </w:r>
      <w:r w:rsidR="000174E2" w:rsidRPr="00AB774C">
        <w:instrText xml:space="preserve"> </w:instrText>
      </w:r>
      <w:r w:rsidR="000174E2" w:rsidRPr="00AB774C">
        <w:rPr>
          <w:rFonts w:hint="eastAsia"/>
        </w:rPr>
        <w:instrText>REF _Ref104899828 \r \h</w:instrText>
      </w:r>
      <w:r w:rsidR="000174E2" w:rsidRPr="00AB774C">
        <w:instrText xml:space="preserve"> </w:instrText>
      </w:r>
      <w:r w:rsidR="00033BED" w:rsidRPr="00AB774C">
        <w:instrText xml:space="preserve"> \* MERGEFORMAT </w:instrText>
      </w:r>
      <w:r w:rsidR="000174E2" w:rsidRPr="00AB774C">
        <w:fldChar w:fldCharType="separate"/>
      </w:r>
      <w:r w:rsidR="003B689B">
        <w:t>4）</w:t>
      </w:r>
      <w:r w:rsidR="000174E2" w:rsidRPr="00AB774C">
        <w:fldChar w:fldCharType="end"/>
      </w:r>
      <w:r w:rsidR="000A2276" w:rsidRPr="00AB774C">
        <w:rPr>
          <w:rFonts w:hint="eastAsia"/>
        </w:rPr>
        <w:t>に示す</w:t>
      </w:r>
      <w:r w:rsidR="006E06B8" w:rsidRPr="00AB774C">
        <w:rPr>
          <w:rFonts w:hint="eastAsia"/>
        </w:rPr>
        <w:t>アドレス宛に送信すること。なお、電子メール送信後、</w:t>
      </w:r>
      <w:r w:rsidR="000A2276" w:rsidRPr="00AB774C">
        <w:rPr>
          <w:rFonts w:hint="eastAsia"/>
        </w:rPr>
        <w:t>以下の</w:t>
      </w:r>
      <w:r w:rsidR="000174E2" w:rsidRPr="00AB774C">
        <w:fldChar w:fldCharType="begin"/>
      </w:r>
      <w:r w:rsidR="000174E2" w:rsidRPr="00AB774C">
        <w:instrText xml:space="preserve"> </w:instrText>
      </w:r>
      <w:r w:rsidR="000174E2" w:rsidRPr="00AB774C">
        <w:rPr>
          <w:rFonts w:hint="eastAsia"/>
        </w:rPr>
        <w:instrText>REF _Ref104899848 \r \h</w:instrText>
      </w:r>
      <w:r w:rsidR="000174E2" w:rsidRPr="00AB774C">
        <w:instrText xml:space="preserve"> </w:instrText>
      </w:r>
      <w:r w:rsidR="00033BED" w:rsidRPr="00AB774C">
        <w:instrText xml:space="preserve"> \* MERGEFORMAT </w:instrText>
      </w:r>
      <w:r w:rsidR="000174E2" w:rsidRPr="00AB774C">
        <w:fldChar w:fldCharType="separate"/>
      </w:r>
      <w:r w:rsidR="003B689B">
        <w:t>5）</w:t>
      </w:r>
      <w:r w:rsidR="000174E2" w:rsidRPr="00AB774C">
        <w:fldChar w:fldCharType="end"/>
      </w:r>
      <w:r w:rsidR="000A2276" w:rsidRPr="00AB774C">
        <w:rPr>
          <w:rFonts w:hint="eastAsia"/>
        </w:rPr>
        <w:t>に示す</w:t>
      </w:r>
      <w:r w:rsidRPr="00AB774C">
        <w:rPr>
          <w:rFonts w:hint="eastAsia"/>
        </w:rPr>
        <w:t>問合せ先に電話で着信確認を行なうこと。</w:t>
      </w:r>
    </w:p>
    <w:p w14:paraId="57BA3A44" w14:textId="22D8B431" w:rsidR="001E2548" w:rsidRPr="00AB774C" w:rsidRDefault="001E2548" w:rsidP="006F6080">
      <w:pPr>
        <w:pStyle w:val="4"/>
        <w:numPr>
          <w:ilvl w:val="3"/>
          <w:numId w:val="3"/>
        </w:numPr>
      </w:pPr>
      <w:bookmarkStart w:id="90" w:name="_Ref104899828"/>
      <w:r w:rsidRPr="00AB774C">
        <w:rPr>
          <w:rFonts w:hint="eastAsia"/>
        </w:rPr>
        <w:t>質問及び意見の送付先アドレス</w:t>
      </w:r>
      <w:bookmarkEnd w:id="90"/>
    </w:p>
    <w:p w14:paraId="1E5A22B0" w14:textId="4F728E3C" w:rsidR="001E2548" w:rsidRPr="00AB774C" w:rsidRDefault="002D73C3" w:rsidP="00936C9F">
      <w:pPr>
        <w:autoSpaceDE w:val="0"/>
        <w:autoSpaceDN w:val="0"/>
        <w:adjustRightInd w:val="0"/>
        <w:snapToGrid w:val="0"/>
        <w:ind w:firstLineChars="400" w:firstLine="800"/>
        <w:rPr>
          <w:rFonts w:ascii="ＭＳ 明朝" w:hAnsi="ＭＳ 明朝"/>
          <w:szCs w:val="20"/>
        </w:rPr>
      </w:pPr>
      <w:r w:rsidRPr="00AB774C">
        <w:rPr>
          <w:rStyle w:val="ab"/>
          <w:rFonts w:ascii="ＭＳ 明朝" w:hAnsi="ＭＳ 明朝"/>
          <w:color w:val="auto"/>
          <w:szCs w:val="20"/>
          <w:u w:val="none"/>
        </w:rPr>
        <w:t>gesuido-ppp@gbox.pref.osaka.lg.jp</w:t>
      </w:r>
    </w:p>
    <w:p w14:paraId="02F18791" w14:textId="0B1BDF1E" w:rsidR="001E2548" w:rsidRPr="00AB774C" w:rsidRDefault="001E2548" w:rsidP="006F6080">
      <w:pPr>
        <w:pStyle w:val="4"/>
        <w:numPr>
          <w:ilvl w:val="3"/>
          <w:numId w:val="3"/>
        </w:numPr>
      </w:pPr>
      <w:bookmarkStart w:id="91" w:name="_Ref104899848"/>
      <w:r w:rsidRPr="00AB774C">
        <w:rPr>
          <w:rFonts w:hint="eastAsia"/>
        </w:rPr>
        <w:t>電子メール到着確認に関する問合せ先</w:t>
      </w:r>
      <w:bookmarkEnd w:id="91"/>
    </w:p>
    <w:p w14:paraId="06EA800C" w14:textId="77777777" w:rsidR="001E2548" w:rsidRPr="00AB774C" w:rsidRDefault="00D87B0E" w:rsidP="00E77443">
      <w:pPr>
        <w:pStyle w:val="23"/>
        <w:ind w:left="600" w:firstLine="200"/>
      </w:pPr>
      <w:r w:rsidRPr="00AB774C">
        <w:rPr>
          <w:rFonts w:hint="eastAsia"/>
        </w:rPr>
        <w:t xml:space="preserve">大阪府都市整備部　</w:t>
      </w:r>
      <w:r w:rsidR="003C7857" w:rsidRPr="00AB774C">
        <w:rPr>
          <w:rFonts w:hint="eastAsia"/>
        </w:rPr>
        <w:t>下水道室</w:t>
      </w:r>
      <w:r w:rsidR="001E2548" w:rsidRPr="00AB774C">
        <w:rPr>
          <w:rFonts w:hint="eastAsia"/>
        </w:rPr>
        <w:t xml:space="preserve">　</w:t>
      </w:r>
      <w:r w:rsidR="003C7857" w:rsidRPr="00AB774C">
        <w:rPr>
          <w:rFonts w:hint="eastAsia"/>
        </w:rPr>
        <w:t>事業課</w:t>
      </w:r>
      <w:r w:rsidR="001E2548" w:rsidRPr="00AB774C">
        <w:rPr>
          <w:rFonts w:hint="eastAsia"/>
        </w:rPr>
        <w:t xml:space="preserve">　</w:t>
      </w:r>
      <w:r w:rsidR="003C7857" w:rsidRPr="00AB774C">
        <w:rPr>
          <w:rFonts w:hint="eastAsia"/>
        </w:rPr>
        <w:t>維持管理</w:t>
      </w:r>
      <w:r w:rsidR="001E2548" w:rsidRPr="00AB774C">
        <w:rPr>
          <w:rFonts w:hint="eastAsia"/>
        </w:rPr>
        <w:t>グループ</w:t>
      </w:r>
    </w:p>
    <w:p w14:paraId="6D3F12F1" w14:textId="77777777" w:rsidR="001E2548" w:rsidRPr="00AB774C" w:rsidRDefault="001E2548" w:rsidP="00E77443">
      <w:pPr>
        <w:pStyle w:val="23"/>
        <w:ind w:left="600" w:firstLine="200"/>
      </w:pPr>
      <w:r w:rsidRPr="00AB774C">
        <w:rPr>
          <w:rFonts w:hint="eastAsia"/>
        </w:rPr>
        <w:t>電話</w:t>
      </w:r>
      <w:r w:rsidRPr="00AB774C">
        <w:t xml:space="preserve"> </w:t>
      </w:r>
      <w:r w:rsidR="001A49A0" w:rsidRPr="00AB774C">
        <w:t>06</w:t>
      </w:r>
      <w:r w:rsidRPr="00AB774C">
        <w:t>-</w:t>
      </w:r>
      <w:r w:rsidR="001A49A0" w:rsidRPr="00AB774C">
        <w:t>6941</w:t>
      </w:r>
      <w:r w:rsidRPr="00AB774C">
        <w:t>-</w:t>
      </w:r>
      <w:r w:rsidR="001A49A0" w:rsidRPr="00AB774C">
        <w:t>654</w:t>
      </w:r>
      <w:r w:rsidRPr="00AB774C">
        <w:t>6</w:t>
      </w:r>
    </w:p>
    <w:p w14:paraId="27C69C6E" w14:textId="77777777" w:rsidR="001E2548" w:rsidRPr="00AB774C" w:rsidRDefault="001E2548" w:rsidP="00E77443">
      <w:pPr>
        <w:pStyle w:val="12"/>
        <w:ind w:left="200" w:firstLine="200"/>
      </w:pPr>
    </w:p>
    <w:p w14:paraId="096C0074" w14:textId="77777777" w:rsidR="001E2548" w:rsidRPr="00AB774C" w:rsidRDefault="001E2548" w:rsidP="006F6080">
      <w:pPr>
        <w:pStyle w:val="3"/>
        <w:numPr>
          <w:ilvl w:val="2"/>
          <w:numId w:val="3"/>
        </w:numPr>
      </w:pPr>
      <w:bookmarkStart w:id="92" w:name="_Toc31043633"/>
      <w:r w:rsidRPr="00AB774C">
        <w:rPr>
          <w:rFonts w:hint="eastAsia"/>
        </w:rPr>
        <w:t>質問及び意見への回答</w:t>
      </w:r>
      <w:bookmarkEnd w:id="92"/>
    </w:p>
    <w:p w14:paraId="0F5A297A" w14:textId="2A0C4B95" w:rsidR="001E2548" w:rsidRPr="002E435E" w:rsidRDefault="000A2276" w:rsidP="0072054F">
      <w:pPr>
        <w:pStyle w:val="23"/>
        <w:ind w:left="600" w:firstLine="200"/>
        <w:rPr>
          <w:dstrike/>
          <w:color w:val="FF0000"/>
        </w:rPr>
      </w:pPr>
      <w:r w:rsidRPr="00AB774C">
        <w:rPr>
          <w:rFonts w:hint="eastAsia"/>
        </w:rPr>
        <w:t>上記</w:t>
      </w:r>
      <w:r w:rsidR="000174E2" w:rsidRPr="00AB774C">
        <w:fldChar w:fldCharType="begin"/>
      </w:r>
      <w:r w:rsidR="000174E2" w:rsidRPr="00AB774C">
        <w:instrText xml:space="preserve"> </w:instrText>
      </w:r>
      <w:r w:rsidR="000174E2" w:rsidRPr="00AB774C">
        <w:rPr>
          <w:rFonts w:hint="eastAsia"/>
        </w:rPr>
        <w:instrText>REF _Ref104899902 \r \h</w:instrText>
      </w:r>
      <w:r w:rsidR="000174E2" w:rsidRPr="00AB774C">
        <w:instrText xml:space="preserve"> </w:instrText>
      </w:r>
      <w:r w:rsidR="0072054F" w:rsidRPr="00AB774C">
        <w:instrText xml:space="preserve"> \* MERGEFORMAT </w:instrText>
      </w:r>
      <w:r w:rsidR="000174E2" w:rsidRPr="00AB774C">
        <w:fldChar w:fldCharType="separate"/>
      </w:r>
      <w:r w:rsidR="003B689B">
        <w:rPr>
          <w:rFonts w:hint="eastAsia"/>
        </w:rPr>
        <w:t>（２）</w:t>
      </w:r>
      <w:r w:rsidR="000174E2" w:rsidRPr="00AB774C">
        <w:fldChar w:fldCharType="end"/>
      </w:r>
      <w:r w:rsidR="001E2548" w:rsidRPr="00AB774C">
        <w:rPr>
          <w:rFonts w:hint="eastAsia"/>
        </w:rPr>
        <w:t>により受け付けた質問及び意見に対する回答は、</w:t>
      </w:r>
      <w:r w:rsidR="005815A8" w:rsidRPr="00AB774C">
        <w:rPr>
          <w:rFonts w:hint="eastAsia"/>
        </w:rPr>
        <w:t>令和</w:t>
      </w:r>
      <w:r w:rsidR="000C167A" w:rsidRPr="00AB774C">
        <w:rPr>
          <w:rFonts w:hint="eastAsia"/>
        </w:rPr>
        <w:t>４</w:t>
      </w:r>
      <w:r w:rsidR="005815A8" w:rsidRPr="00AB774C">
        <w:rPr>
          <w:rFonts w:hint="eastAsia"/>
        </w:rPr>
        <w:t>年</w:t>
      </w:r>
      <w:r w:rsidR="000C167A" w:rsidRPr="00AB774C">
        <w:rPr>
          <w:rFonts w:hint="eastAsia"/>
        </w:rPr>
        <w:t>1</w:t>
      </w:r>
      <w:r w:rsidR="006E4994" w:rsidRPr="00AB774C">
        <w:rPr>
          <w:rFonts w:hint="eastAsia"/>
        </w:rPr>
        <w:t>1</w:t>
      </w:r>
      <w:r w:rsidR="005815A8" w:rsidRPr="00AB774C">
        <w:rPr>
          <w:rFonts w:hint="eastAsia"/>
        </w:rPr>
        <w:t>月</w:t>
      </w:r>
      <w:r w:rsidR="0062098B" w:rsidRPr="00363DB2">
        <w:t>11</w:t>
      </w:r>
      <w:r w:rsidR="005815A8" w:rsidRPr="00363DB2">
        <w:rPr>
          <w:rFonts w:hint="eastAsia"/>
        </w:rPr>
        <w:t>日（</w:t>
      </w:r>
      <w:r w:rsidR="0062098B" w:rsidRPr="00363DB2">
        <w:rPr>
          <w:rFonts w:hint="eastAsia"/>
        </w:rPr>
        <w:t>金</w:t>
      </w:r>
      <w:r w:rsidR="005815A8" w:rsidRPr="00363DB2">
        <w:rPr>
          <w:rFonts w:hint="eastAsia"/>
        </w:rPr>
        <w:t>）</w:t>
      </w:r>
      <w:r w:rsidR="001E2548" w:rsidRPr="00AB774C">
        <w:rPr>
          <w:rFonts w:hint="eastAsia"/>
        </w:rPr>
        <w:t>までに</w:t>
      </w:r>
      <w:r w:rsidR="000C167A" w:rsidRPr="00AB774C">
        <w:rPr>
          <w:rFonts w:hint="eastAsia"/>
        </w:rPr>
        <w:t>、</w:t>
      </w:r>
      <w:r w:rsidR="00362475" w:rsidRPr="00AB774C">
        <w:rPr>
          <w:rFonts w:hint="eastAsia"/>
        </w:rPr>
        <w:t>大阪</w:t>
      </w:r>
      <w:r w:rsidR="001E2548" w:rsidRPr="00AB774C">
        <w:rPr>
          <w:rFonts w:hint="eastAsia"/>
        </w:rPr>
        <w:t>府ホームページにおいて公表する予定である。</w:t>
      </w:r>
    </w:p>
    <w:p w14:paraId="10F5DDCD" w14:textId="77777777" w:rsidR="001E2548" w:rsidRPr="00AB774C" w:rsidRDefault="001E2548" w:rsidP="00E77443">
      <w:pPr>
        <w:pStyle w:val="12"/>
        <w:ind w:left="200" w:firstLine="200"/>
      </w:pPr>
    </w:p>
    <w:p w14:paraId="434AC8F4" w14:textId="77777777" w:rsidR="001E2548" w:rsidRPr="00AB774C" w:rsidRDefault="001E2548" w:rsidP="006F6080">
      <w:pPr>
        <w:pStyle w:val="3"/>
        <w:numPr>
          <w:ilvl w:val="2"/>
          <w:numId w:val="3"/>
        </w:numPr>
      </w:pPr>
      <w:bookmarkStart w:id="93" w:name="_Toc31043634"/>
      <w:r w:rsidRPr="00AB774C">
        <w:rPr>
          <w:rFonts w:hint="eastAsia"/>
        </w:rPr>
        <w:t>実施方針等の変更</w:t>
      </w:r>
      <w:bookmarkEnd w:id="93"/>
    </w:p>
    <w:p w14:paraId="270C1D6C" w14:textId="77777777" w:rsidR="001E2548" w:rsidRPr="00AB774C" w:rsidRDefault="00362475" w:rsidP="00E77443">
      <w:pPr>
        <w:pStyle w:val="23"/>
        <w:ind w:left="600" w:firstLine="200"/>
      </w:pPr>
      <w:r w:rsidRPr="00AB774C">
        <w:rPr>
          <w:rFonts w:hint="eastAsia"/>
        </w:rPr>
        <w:t>発注者</w:t>
      </w:r>
      <w:r w:rsidR="001E2548" w:rsidRPr="00AB774C">
        <w:rPr>
          <w:rFonts w:hint="eastAsia"/>
        </w:rPr>
        <w:t>は、実施方針等公表後における民間事業者からの意見等を踏まえ、入札公告までに実施方針等の内容を見直し、変更することがある。なお、変更した場合は速やかに</w:t>
      </w:r>
      <w:r w:rsidRPr="00AB774C">
        <w:rPr>
          <w:rFonts w:hint="eastAsia"/>
        </w:rPr>
        <w:t>大阪府</w:t>
      </w:r>
      <w:r w:rsidR="001E2548" w:rsidRPr="00AB774C">
        <w:rPr>
          <w:rFonts w:hint="eastAsia"/>
        </w:rPr>
        <w:t>ホームページにおいて公表する。</w:t>
      </w:r>
    </w:p>
    <w:p w14:paraId="16D1777A" w14:textId="77777777" w:rsidR="001E2548" w:rsidRPr="00AB774C" w:rsidRDefault="001E2548" w:rsidP="001E2548">
      <w:pPr>
        <w:autoSpaceDE w:val="0"/>
        <w:autoSpaceDN w:val="0"/>
        <w:adjustRightInd w:val="0"/>
        <w:snapToGrid w:val="0"/>
        <w:jc w:val="left"/>
        <w:rPr>
          <w:rFonts w:ascii="ＭＳ 明朝" w:hAnsi="ＭＳ 明朝"/>
          <w:szCs w:val="20"/>
        </w:rPr>
      </w:pPr>
    </w:p>
    <w:p w14:paraId="7CE1427B" w14:textId="77777777" w:rsidR="001E2548" w:rsidRPr="00AB774C" w:rsidRDefault="001E2548" w:rsidP="006F6080">
      <w:pPr>
        <w:pStyle w:val="3"/>
        <w:numPr>
          <w:ilvl w:val="2"/>
          <w:numId w:val="3"/>
        </w:numPr>
      </w:pPr>
      <w:bookmarkStart w:id="94" w:name="_Toc31043635"/>
      <w:r w:rsidRPr="00AB774C">
        <w:rPr>
          <w:rFonts w:hint="eastAsia"/>
        </w:rPr>
        <w:t>入札公告、入札説明書等の公表・交付</w:t>
      </w:r>
      <w:bookmarkEnd w:id="94"/>
    </w:p>
    <w:p w14:paraId="68C06D9B" w14:textId="77777777" w:rsidR="001E2548" w:rsidRPr="00AB774C" w:rsidRDefault="00362475" w:rsidP="00E77443">
      <w:pPr>
        <w:pStyle w:val="23"/>
        <w:ind w:left="600" w:firstLine="200"/>
      </w:pPr>
      <w:r w:rsidRPr="00AB774C">
        <w:rPr>
          <w:rFonts w:hint="eastAsia"/>
        </w:rPr>
        <w:t>発注者</w:t>
      </w:r>
      <w:r w:rsidR="001E2548" w:rsidRPr="00AB774C">
        <w:rPr>
          <w:rFonts w:hint="eastAsia"/>
        </w:rPr>
        <w:t>は、実施方針等に対する民間事業者等からの意見を踏まえ入札公告を行い、入札説明書等を公表・交付する。</w:t>
      </w:r>
    </w:p>
    <w:p w14:paraId="3939B624" w14:textId="77777777" w:rsidR="001E2548" w:rsidRPr="00AB774C" w:rsidRDefault="001E2548" w:rsidP="00E77443">
      <w:pPr>
        <w:pStyle w:val="12"/>
        <w:ind w:left="200" w:firstLine="200"/>
      </w:pPr>
    </w:p>
    <w:p w14:paraId="760D4CF4" w14:textId="13B5F718" w:rsidR="001E2548" w:rsidRPr="00AB774C" w:rsidRDefault="001E2548" w:rsidP="006F6080">
      <w:pPr>
        <w:pStyle w:val="3"/>
        <w:numPr>
          <w:ilvl w:val="2"/>
          <w:numId w:val="3"/>
        </w:numPr>
      </w:pPr>
      <w:bookmarkStart w:id="95" w:name="_Toc31043636"/>
      <w:r w:rsidRPr="00AB774C">
        <w:rPr>
          <w:rFonts w:hint="eastAsia"/>
        </w:rPr>
        <w:lastRenderedPageBreak/>
        <w:t>第</w:t>
      </w:r>
      <w:r w:rsidR="00B16D6C" w:rsidRPr="00AB774C">
        <w:rPr>
          <w:rFonts w:hint="eastAsia"/>
        </w:rPr>
        <w:t>２</w:t>
      </w:r>
      <w:r w:rsidRPr="00AB774C">
        <w:rPr>
          <w:rFonts w:hint="eastAsia"/>
        </w:rPr>
        <w:t>回現地見学会</w:t>
      </w:r>
      <w:bookmarkEnd w:id="95"/>
    </w:p>
    <w:p w14:paraId="774E3096" w14:textId="72603A84" w:rsidR="001E2548" w:rsidRPr="00AB774C" w:rsidRDefault="001E2548" w:rsidP="0072054F">
      <w:pPr>
        <w:pStyle w:val="23"/>
        <w:ind w:left="600" w:firstLine="200"/>
      </w:pPr>
      <w:r w:rsidRPr="00AB774C">
        <w:rPr>
          <w:rFonts w:hint="eastAsia"/>
        </w:rPr>
        <w:t>希望者を対象に、第</w:t>
      </w:r>
      <w:r w:rsidR="002B4508" w:rsidRPr="00AB774C">
        <w:rPr>
          <w:rFonts w:hint="eastAsia"/>
        </w:rPr>
        <w:t>２</w:t>
      </w:r>
      <w:r w:rsidRPr="00AB774C">
        <w:rPr>
          <w:rFonts w:hint="eastAsia"/>
        </w:rPr>
        <w:t>回現地見学会を開催する。なお、現地見学会の開催日時</w:t>
      </w:r>
      <w:r w:rsidR="0072054F" w:rsidRPr="00AB774C">
        <w:rPr>
          <w:rFonts w:hint="eastAsia"/>
        </w:rPr>
        <w:t>及び</w:t>
      </w:r>
      <w:r w:rsidRPr="00AB774C">
        <w:rPr>
          <w:rFonts w:hint="eastAsia"/>
        </w:rPr>
        <w:t>開催場所等については、入札説明書等において示す。</w:t>
      </w:r>
    </w:p>
    <w:p w14:paraId="0DAAE5C1" w14:textId="77777777" w:rsidR="001E2548" w:rsidRPr="00AB774C" w:rsidRDefault="001E2548" w:rsidP="00E77443">
      <w:pPr>
        <w:pStyle w:val="12"/>
        <w:ind w:left="200" w:firstLine="200"/>
      </w:pPr>
    </w:p>
    <w:p w14:paraId="703CC8F2" w14:textId="77777777" w:rsidR="001E2548" w:rsidRPr="00AB774C" w:rsidRDefault="001E2548" w:rsidP="006F6080">
      <w:pPr>
        <w:pStyle w:val="3"/>
        <w:numPr>
          <w:ilvl w:val="2"/>
          <w:numId w:val="3"/>
        </w:numPr>
      </w:pPr>
      <w:bookmarkStart w:id="96" w:name="_Toc31043637"/>
      <w:r w:rsidRPr="00AB774C">
        <w:rPr>
          <w:rFonts w:hint="eastAsia"/>
        </w:rPr>
        <w:t>入札説明書等に対する質問受付・回答公表</w:t>
      </w:r>
      <w:bookmarkEnd w:id="96"/>
    </w:p>
    <w:p w14:paraId="7F2E9D95" w14:textId="13482B21" w:rsidR="001E2548" w:rsidRPr="00AB774C" w:rsidRDefault="001E2548" w:rsidP="00E77443">
      <w:pPr>
        <w:pStyle w:val="23"/>
        <w:ind w:left="600" w:firstLine="200"/>
      </w:pPr>
      <w:r w:rsidRPr="00AB774C">
        <w:rPr>
          <w:rFonts w:hint="eastAsia"/>
        </w:rPr>
        <w:t>入札説明書等に関する質問を受け付ける</w:t>
      </w:r>
      <w:r w:rsidR="00ED656D" w:rsidRPr="00AB774C">
        <w:rPr>
          <w:rFonts w:hint="eastAsia"/>
        </w:rPr>
        <w:t>が、</w:t>
      </w:r>
      <w:r w:rsidRPr="00AB774C">
        <w:rPr>
          <w:rFonts w:hint="eastAsia"/>
        </w:rPr>
        <w:t>本</w:t>
      </w:r>
      <w:r w:rsidR="00DE2ABC" w:rsidRPr="00AB774C">
        <w:rPr>
          <w:rFonts w:hint="eastAsia"/>
        </w:rPr>
        <w:t>事業</w:t>
      </w:r>
      <w:r w:rsidRPr="00AB774C">
        <w:rPr>
          <w:rFonts w:hint="eastAsia"/>
        </w:rPr>
        <w:t>の入札に係る内容以外の質問に関しては回答しない場合がある。</w:t>
      </w:r>
    </w:p>
    <w:p w14:paraId="3A6051DE" w14:textId="4E637636" w:rsidR="001E2548" w:rsidRPr="00AB774C" w:rsidRDefault="001E2548" w:rsidP="00E77443">
      <w:pPr>
        <w:pStyle w:val="23"/>
        <w:ind w:left="600" w:firstLine="200"/>
      </w:pPr>
      <w:r w:rsidRPr="00AB774C">
        <w:rPr>
          <w:rFonts w:hint="eastAsia"/>
        </w:rPr>
        <w:t>なお、質問の提出及び回答の公表方法については、入札説明書等において示す。</w:t>
      </w:r>
    </w:p>
    <w:p w14:paraId="1C318B7D" w14:textId="77777777" w:rsidR="001E2548" w:rsidRPr="00AB774C" w:rsidRDefault="001E2548" w:rsidP="00E77443">
      <w:pPr>
        <w:pStyle w:val="12"/>
        <w:ind w:left="200" w:firstLine="200"/>
      </w:pPr>
    </w:p>
    <w:p w14:paraId="33C10C15" w14:textId="55199FE4" w:rsidR="001E2548" w:rsidRPr="00AB774C" w:rsidRDefault="005815A8" w:rsidP="006F6080">
      <w:pPr>
        <w:pStyle w:val="3"/>
        <w:numPr>
          <w:ilvl w:val="2"/>
          <w:numId w:val="3"/>
        </w:numPr>
      </w:pPr>
      <w:bookmarkStart w:id="97" w:name="_Toc31043638"/>
      <w:r w:rsidRPr="00AB774C">
        <w:rPr>
          <w:rFonts w:hint="eastAsia"/>
        </w:rPr>
        <w:t>入札</w:t>
      </w:r>
      <w:r w:rsidR="001E2548" w:rsidRPr="00AB774C">
        <w:rPr>
          <w:rFonts w:hint="eastAsia"/>
        </w:rPr>
        <w:t>参加申込書の受付、</w:t>
      </w:r>
      <w:r w:rsidR="006D5BDC" w:rsidRPr="00AB774C">
        <w:rPr>
          <w:rFonts w:hint="eastAsia"/>
        </w:rPr>
        <w:t>入札</w:t>
      </w:r>
      <w:r w:rsidR="001E2548" w:rsidRPr="00AB774C">
        <w:rPr>
          <w:rFonts w:hint="eastAsia"/>
        </w:rPr>
        <w:t>参加資格の確認、</w:t>
      </w:r>
      <w:r w:rsidR="006D5BDC" w:rsidRPr="00AB774C">
        <w:rPr>
          <w:rFonts w:hint="eastAsia"/>
        </w:rPr>
        <w:t>入札参加</w:t>
      </w:r>
      <w:r w:rsidR="001E2548" w:rsidRPr="00AB774C">
        <w:rPr>
          <w:rFonts w:hint="eastAsia"/>
        </w:rPr>
        <w:t>資格</w:t>
      </w:r>
      <w:r w:rsidR="00F95418" w:rsidRPr="00AB774C">
        <w:rPr>
          <w:rFonts w:hint="eastAsia"/>
        </w:rPr>
        <w:t>審査</w:t>
      </w:r>
      <w:r w:rsidR="001E2548" w:rsidRPr="00AB774C">
        <w:rPr>
          <w:rFonts w:hint="eastAsia"/>
        </w:rPr>
        <w:t>結果の通知</w:t>
      </w:r>
      <w:bookmarkEnd w:id="97"/>
    </w:p>
    <w:p w14:paraId="0FF95B06" w14:textId="4C1385EA" w:rsidR="001E2548" w:rsidRPr="00AB774C" w:rsidRDefault="0072054F" w:rsidP="0072054F">
      <w:pPr>
        <w:pStyle w:val="23"/>
        <w:ind w:left="600" w:firstLine="200"/>
      </w:pPr>
      <w:r w:rsidRPr="00AB774C">
        <w:rPr>
          <w:rFonts w:hint="eastAsia"/>
        </w:rPr>
        <w:t>本事業の入札参加者に入札参加申込書及び入札参加資格審査に必要な書類の提出を求める。入札参加資格審査の結果は、入札参加者に通知する。また、入札参加申込書の提出方法、時期及び入札参加資格審査に必要な書類の詳細等については、入札説明書等において示す。なお、入札参加資格審査を通過しなかった入札参加者は、発注者に対してその理由について書面により説明を求めることができる</w:t>
      </w:r>
      <w:r w:rsidR="001E2548" w:rsidRPr="00AB774C">
        <w:rPr>
          <w:rFonts w:hint="eastAsia"/>
        </w:rPr>
        <w:t>。</w:t>
      </w:r>
    </w:p>
    <w:p w14:paraId="6C259D0A" w14:textId="621D80D2" w:rsidR="001E2548" w:rsidRPr="00AB774C" w:rsidRDefault="001E2548" w:rsidP="00E77443">
      <w:pPr>
        <w:pStyle w:val="12"/>
        <w:ind w:left="200" w:firstLine="200"/>
      </w:pPr>
    </w:p>
    <w:p w14:paraId="7A067ABF" w14:textId="25531F50" w:rsidR="001E2548" w:rsidRPr="00AB774C" w:rsidRDefault="005815A8" w:rsidP="006F6080">
      <w:pPr>
        <w:pStyle w:val="3"/>
        <w:numPr>
          <w:ilvl w:val="2"/>
          <w:numId w:val="3"/>
        </w:numPr>
      </w:pPr>
      <w:bookmarkStart w:id="98" w:name="_Toc31043639"/>
      <w:r w:rsidRPr="00AB774C">
        <w:rPr>
          <w:rFonts w:hint="eastAsia"/>
        </w:rPr>
        <w:t>技術</w:t>
      </w:r>
      <w:r w:rsidR="001E2548" w:rsidRPr="00AB774C">
        <w:rPr>
          <w:rFonts w:hint="eastAsia"/>
        </w:rPr>
        <w:t>提案書の受付</w:t>
      </w:r>
      <w:bookmarkEnd w:id="98"/>
    </w:p>
    <w:p w14:paraId="659FE3CD" w14:textId="01C3F0CB" w:rsidR="001E2548" w:rsidRPr="00AB774C" w:rsidRDefault="0072054F" w:rsidP="0072054F">
      <w:pPr>
        <w:pStyle w:val="23"/>
        <w:ind w:left="600" w:firstLine="200"/>
      </w:pPr>
      <w:r w:rsidRPr="00AB774C">
        <w:rPr>
          <w:rFonts w:hint="eastAsia"/>
        </w:rPr>
        <w:t>本事業は総合評価一般競争入札方式を採用する為、入札参加資格審査を通過した入札参加者に対し、本事業において発注者が要求する課題に対する技術提案内容を記載した技術提案資料（以下「技術提案書」という。）の提出を求める。技術提案書の提出方法、時期及び提案に必要な書類の詳細等については、入札説明書等において示す</w:t>
      </w:r>
      <w:r w:rsidR="001E2548" w:rsidRPr="00AB774C">
        <w:rPr>
          <w:rFonts w:hint="eastAsia"/>
        </w:rPr>
        <w:t>。</w:t>
      </w:r>
    </w:p>
    <w:p w14:paraId="41F31766" w14:textId="2CB1F36C" w:rsidR="001E2548" w:rsidRPr="00AB774C" w:rsidRDefault="001E2548" w:rsidP="00E77443">
      <w:pPr>
        <w:pStyle w:val="12"/>
        <w:ind w:left="200" w:firstLine="200"/>
      </w:pPr>
    </w:p>
    <w:p w14:paraId="25D57B6C" w14:textId="0479619E" w:rsidR="001E2548" w:rsidRPr="00AB774C" w:rsidRDefault="0069361D" w:rsidP="006F6080">
      <w:pPr>
        <w:pStyle w:val="3"/>
        <w:numPr>
          <w:ilvl w:val="2"/>
          <w:numId w:val="3"/>
        </w:numPr>
      </w:pPr>
      <w:r w:rsidRPr="00AB774C">
        <w:rPr>
          <w:rFonts w:hint="eastAsia"/>
        </w:rPr>
        <w:t>技術提案書に係るヒアリング</w:t>
      </w:r>
    </w:p>
    <w:p w14:paraId="0DED0E40" w14:textId="361D70E7" w:rsidR="00AE41BA" w:rsidRPr="00AB774C" w:rsidRDefault="003168B6" w:rsidP="00E77443">
      <w:pPr>
        <w:pStyle w:val="23"/>
        <w:ind w:left="600" w:firstLine="200"/>
      </w:pPr>
      <w:r w:rsidRPr="00AB774C">
        <w:rPr>
          <w:rFonts w:hint="eastAsia"/>
        </w:rPr>
        <w:t>入札参加資格審査を通過した</w:t>
      </w:r>
      <w:r w:rsidR="00C347A3" w:rsidRPr="00AB774C">
        <w:rPr>
          <w:rFonts w:hint="eastAsia"/>
        </w:rPr>
        <w:t>入札参加者</w:t>
      </w:r>
      <w:r w:rsidR="0069361D" w:rsidRPr="00AB774C">
        <w:rPr>
          <w:rFonts w:hint="eastAsia"/>
        </w:rPr>
        <w:t>から提出された</w:t>
      </w:r>
      <w:r w:rsidR="00140E25" w:rsidRPr="00AB774C">
        <w:rPr>
          <w:rFonts w:hint="eastAsia"/>
        </w:rPr>
        <w:t>技術提案書</w:t>
      </w:r>
      <w:r w:rsidR="0069361D" w:rsidRPr="00AB774C">
        <w:rPr>
          <w:rFonts w:hint="eastAsia"/>
        </w:rPr>
        <w:t>について、発注者が必要と判断した場合、ヒアリングを行うことがある。なお、提出された技術提案書について</w:t>
      </w:r>
      <w:r w:rsidR="002E73AD" w:rsidRPr="00AB774C">
        <w:rPr>
          <w:rFonts w:hint="eastAsia"/>
        </w:rPr>
        <w:t>の</w:t>
      </w:r>
      <w:r w:rsidR="0069361D" w:rsidRPr="00AB774C">
        <w:rPr>
          <w:rFonts w:hint="eastAsia"/>
        </w:rPr>
        <w:t>修正は認めない。</w:t>
      </w:r>
    </w:p>
    <w:p w14:paraId="3838494F" w14:textId="77777777" w:rsidR="00877FFB" w:rsidRPr="00AB774C" w:rsidRDefault="00877FFB" w:rsidP="00E77443">
      <w:pPr>
        <w:pStyle w:val="12"/>
        <w:ind w:left="200" w:firstLine="200"/>
      </w:pPr>
    </w:p>
    <w:p w14:paraId="39256E29" w14:textId="3DB3DD29" w:rsidR="00877FFB" w:rsidRPr="00AB774C" w:rsidRDefault="00877FFB" w:rsidP="006F6080">
      <w:pPr>
        <w:pStyle w:val="3"/>
        <w:numPr>
          <w:ilvl w:val="2"/>
          <w:numId w:val="3"/>
        </w:numPr>
      </w:pPr>
      <w:r w:rsidRPr="00AB774C">
        <w:rPr>
          <w:rFonts w:hint="eastAsia"/>
        </w:rPr>
        <w:t>技術提案の採否項目の通知</w:t>
      </w:r>
    </w:p>
    <w:p w14:paraId="523C2C36" w14:textId="6A5E06ED" w:rsidR="00877FFB" w:rsidRPr="00AB774C" w:rsidRDefault="0072054F" w:rsidP="0072054F">
      <w:pPr>
        <w:pStyle w:val="23"/>
        <w:ind w:left="600" w:firstLine="200"/>
      </w:pPr>
      <w:r w:rsidRPr="00AB774C">
        <w:rPr>
          <w:rFonts w:hint="eastAsia"/>
        </w:rPr>
        <w:t>発注者による技術提案書の内容審査の結果及び提案内容の採用可否については、入札参加者に個別に通知する</w:t>
      </w:r>
      <w:r w:rsidR="00877FFB" w:rsidRPr="00AB774C">
        <w:rPr>
          <w:rFonts w:hint="eastAsia"/>
        </w:rPr>
        <w:t>。</w:t>
      </w:r>
    </w:p>
    <w:p w14:paraId="3F9E1208" w14:textId="77777777" w:rsidR="00B94608" w:rsidRPr="00AB774C" w:rsidRDefault="00B94608" w:rsidP="00E77443">
      <w:pPr>
        <w:pStyle w:val="12"/>
        <w:ind w:left="200" w:firstLine="200"/>
      </w:pPr>
    </w:p>
    <w:p w14:paraId="2E268151" w14:textId="6099AB76" w:rsidR="00B94608" w:rsidRPr="00AB774C" w:rsidRDefault="00B94608" w:rsidP="006F6080">
      <w:pPr>
        <w:pStyle w:val="3"/>
        <w:numPr>
          <w:ilvl w:val="2"/>
          <w:numId w:val="3"/>
        </w:numPr>
      </w:pPr>
      <w:r w:rsidRPr="00AB774C">
        <w:rPr>
          <w:rFonts w:hint="eastAsia"/>
        </w:rPr>
        <w:t>入札書の受付</w:t>
      </w:r>
    </w:p>
    <w:p w14:paraId="0253BC64" w14:textId="3CE13A9D" w:rsidR="00B94608" w:rsidRPr="00AB774C" w:rsidRDefault="0072054F" w:rsidP="0072054F">
      <w:pPr>
        <w:pStyle w:val="23"/>
        <w:ind w:left="600" w:firstLine="200"/>
      </w:pPr>
      <w:r w:rsidRPr="00AB774C">
        <w:rPr>
          <w:rFonts w:hint="eastAsia"/>
        </w:rPr>
        <w:t>技術提案書を提出した入札参加者に対して、入札書の提出を求める。入札書の提出方法及び時期等については、入札説明書等に示す</w:t>
      </w:r>
      <w:r w:rsidR="00B94608" w:rsidRPr="00AB774C">
        <w:rPr>
          <w:rFonts w:hint="eastAsia"/>
        </w:rPr>
        <w:t>。</w:t>
      </w:r>
    </w:p>
    <w:p w14:paraId="3DC42A85" w14:textId="77777777" w:rsidR="00AE41BA" w:rsidRPr="00AB774C" w:rsidRDefault="00AE41BA" w:rsidP="00E77443">
      <w:pPr>
        <w:pStyle w:val="12"/>
        <w:ind w:left="200" w:firstLine="200"/>
      </w:pPr>
    </w:p>
    <w:p w14:paraId="29A0188B" w14:textId="34B11F9C" w:rsidR="001E2548" w:rsidRPr="00AB774C" w:rsidRDefault="001E2548" w:rsidP="006F6080">
      <w:pPr>
        <w:pStyle w:val="3"/>
        <w:numPr>
          <w:ilvl w:val="2"/>
          <w:numId w:val="3"/>
        </w:numPr>
      </w:pPr>
      <w:bookmarkStart w:id="99" w:name="_Toc31043642"/>
      <w:r w:rsidRPr="00AB774C">
        <w:rPr>
          <w:rFonts w:hint="eastAsia"/>
        </w:rPr>
        <w:t>入札の</w:t>
      </w:r>
      <w:r w:rsidR="00D75379" w:rsidRPr="00AB774C">
        <w:rPr>
          <w:rFonts w:hint="eastAsia"/>
        </w:rPr>
        <w:t>取り止め</w:t>
      </w:r>
      <w:r w:rsidRPr="00AB774C">
        <w:rPr>
          <w:rFonts w:hint="eastAsia"/>
        </w:rPr>
        <w:t>等</w:t>
      </w:r>
      <w:bookmarkEnd w:id="99"/>
    </w:p>
    <w:p w14:paraId="7DDA595E" w14:textId="6A3F1359" w:rsidR="001E2548" w:rsidRPr="00AB774C" w:rsidRDefault="00362475" w:rsidP="00E77443">
      <w:pPr>
        <w:pStyle w:val="23"/>
        <w:ind w:left="600" w:firstLine="200"/>
      </w:pPr>
      <w:r w:rsidRPr="00AB774C">
        <w:rPr>
          <w:rFonts w:hint="eastAsia"/>
        </w:rPr>
        <w:t>発注者</w:t>
      </w:r>
      <w:r w:rsidR="001E2548" w:rsidRPr="00AB774C">
        <w:rPr>
          <w:rFonts w:hint="eastAsia"/>
        </w:rPr>
        <w:t>が公正に入札を執行できないと認められる場合、あるいは競争性が担保されないと認められる場合、</w:t>
      </w:r>
      <w:r w:rsidRPr="00AB774C">
        <w:rPr>
          <w:rFonts w:hint="eastAsia"/>
        </w:rPr>
        <w:t>発注者</w:t>
      </w:r>
      <w:r w:rsidR="001E2548" w:rsidRPr="00AB774C">
        <w:rPr>
          <w:rFonts w:hint="eastAsia"/>
        </w:rPr>
        <w:t>は入札の執行を延期</w:t>
      </w:r>
      <w:r w:rsidR="00F10549" w:rsidRPr="00AB774C">
        <w:rPr>
          <w:rFonts w:hint="eastAsia"/>
        </w:rPr>
        <w:t>若しくは</w:t>
      </w:r>
      <w:r w:rsidR="00A80C28" w:rsidRPr="00AB774C">
        <w:rPr>
          <w:rFonts w:hint="eastAsia"/>
        </w:rPr>
        <w:t>取り止め</w:t>
      </w:r>
      <w:r w:rsidR="001E2548" w:rsidRPr="00AB774C">
        <w:rPr>
          <w:rFonts w:hint="eastAsia"/>
        </w:rPr>
        <w:t>ることがある。</w:t>
      </w:r>
    </w:p>
    <w:p w14:paraId="3CA3794A" w14:textId="194D1FF1" w:rsidR="00A07787" w:rsidRPr="00AB774C" w:rsidRDefault="00A07787">
      <w:pPr>
        <w:widowControl/>
        <w:jc w:val="left"/>
        <w:rPr>
          <w:rFonts w:ascii="ＭＳ 明朝" w:hAnsi="ＭＳ 明朝"/>
          <w:szCs w:val="20"/>
        </w:rPr>
      </w:pPr>
      <w:r w:rsidRPr="00AB774C">
        <w:rPr>
          <w:rFonts w:ascii="ＭＳ 明朝" w:hAnsi="ＭＳ 明朝"/>
          <w:szCs w:val="20"/>
        </w:rPr>
        <w:br w:type="page"/>
      </w:r>
    </w:p>
    <w:p w14:paraId="3ECF2D81" w14:textId="77777777" w:rsidR="001E2548" w:rsidRPr="00AB774C" w:rsidRDefault="001E2548" w:rsidP="001E2548">
      <w:pPr>
        <w:autoSpaceDE w:val="0"/>
        <w:autoSpaceDN w:val="0"/>
        <w:adjustRightInd w:val="0"/>
        <w:snapToGrid w:val="0"/>
        <w:rPr>
          <w:rFonts w:ascii="ＭＳ 明朝" w:hAnsi="ＭＳ 明朝"/>
          <w:szCs w:val="20"/>
        </w:rPr>
      </w:pPr>
    </w:p>
    <w:p w14:paraId="6670D563" w14:textId="6A6F77E9" w:rsidR="001E2548" w:rsidRPr="00AB774C" w:rsidRDefault="0072054F" w:rsidP="006F6080">
      <w:pPr>
        <w:pStyle w:val="2"/>
        <w:numPr>
          <w:ilvl w:val="1"/>
          <w:numId w:val="3"/>
        </w:numPr>
      </w:pPr>
      <w:bookmarkStart w:id="100" w:name="_Toc31043643"/>
      <w:bookmarkStart w:id="101" w:name="_Toc103340303"/>
      <w:bookmarkStart w:id="102" w:name="_Toc113473284"/>
      <w:r w:rsidRPr="00AB774C">
        <w:rPr>
          <w:rFonts w:hint="eastAsia"/>
        </w:rPr>
        <w:t>入札参加資格（共通）</w:t>
      </w:r>
      <w:bookmarkEnd w:id="100"/>
      <w:bookmarkEnd w:id="101"/>
      <w:bookmarkEnd w:id="102"/>
    </w:p>
    <w:p w14:paraId="5158039B" w14:textId="27234F1F" w:rsidR="0072054F" w:rsidRPr="00AB774C" w:rsidRDefault="0072054F" w:rsidP="0072054F">
      <w:pPr>
        <w:pStyle w:val="12"/>
        <w:ind w:left="200" w:firstLine="200"/>
      </w:pPr>
      <w:r w:rsidRPr="00AB774C">
        <w:rPr>
          <w:rFonts w:hint="eastAsia"/>
        </w:rPr>
        <w:t>入札参加者は以下の（１）～（３）の項目をすべて満たしていること。</w:t>
      </w:r>
    </w:p>
    <w:p w14:paraId="11B71813" w14:textId="6F1D22A0" w:rsidR="001E2548" w:rsidRPr="00AB774C" w:rsidRDefault="00183536" w:rsidP="006F6080">
      <w:pPr>
        <w:pStyle w:val="3"/>
        <w:numPr>
          <w:ilvl w:val="2"/>
          <w:numId w:val="3"/>
        </w:numPr>
      </w:pPr>
      <w:bookmarkStart w:id="103" w:name="_Toc31043644"/>
      <w:r w:rsidRPr="00AB774C">
        <w:rPr>
          <w:rFonts w:hint="eastAsia"/>
        </w:rPr>
        <w:t>入札参加者</w:t>
      </w:r>
      <w:r w:rsidR="001E2548" w:rsidRPr="00AB774C">
        <w:rPr>
          <w:rFonts w:hint="eastAsia"/>
        </w:rPr>
        <w:t>の構成</w:t>
      </w:r>
      <w:bookmarkEnd w:id="103"/>
    </w:p>
    <w:p w14:paraId="382353F7" w14:textId="2BB1C26B" w:rsidR="001E2548" w:rsidRPr="00AB774C" w:rsidRDefault="00291F4C" w:rsidP="002A0EE4">
      <w:pPr>
        <w:pStyle w:val="23"/>
        <w:ind w:left="600" w:firstLine="200"/>
      </w:pPr>
      <w:r w:rsidRPr="00AB774C">
        <w:rPr>
          <w:rFonts w:hint="eastAsia"/>
        </w:rPr>
        <w:t>入札参加者</w:t>
      </w:r>
      <w:r w:rsidR="001E2548" w:rsidRPr="00AB774C">
        <w:rPr>
          <w:rFonts w:hint="eastAsia"/>
        </w:rPr>
        <w:t>の構成等は、次のとおりとする。</w:t>
      </w:r>
    </w:p>
    <w:p w14:paraId="735EDB79" w14:textId="73908CCD" w:rsidR="00291F4C" w:rsidRPr="00AB774C" w:rsidRDefault="00291F4C" w:rsidP="00A55E03">
      <w:pPr>
        <w:pStyle w:val="ae"/>
        <w:numPr>
          <w:ilvl w:val="0"/>
          <w:numId w:val="15"/>
        </w:numPr>
        <w:snapToGrid w:val="0"/>
        <w:ind w:leftChars="450" w:left="1320"/>
      </w:pPr>
      <w:r w:rsidRPr="00AB774C">
        <w:rPr>
          <w:rFonts w:hint="eastAsia"/>
        </w:rPr>
        <w:t>入札参加者は、本事業を実施する単独企業又は複数企業により構成されていること。</w:t>
      </w:r>
    </w:p>
    <w:p w14:paraId="1916B967" w14:textId="1B32F317" w:rsidR="00291F4C" w:rsidRPr="00AB774C" w:rsidRDefault="0072054F" w:rsidP="00A55E03">
      <w:pPr>
        <w:pStyle w:val="ae"/>
        <w:numPr>
          <w:ilvl w:val="0"/>
          <w:numId w:val="15"/>
        </w:numPr>
        <w:snapToGrid w:val="0"/>
        <w:ind w:leftChars="450" w:left="1320"/>
      </w:pPr>
      <w:r w:rsidRPr="00AB774C">
        <w:rPr>
          <w:rFonts w:ascii="ＭＳ 明朝" w:hAnsi="ＭＳ 明朝" w:hint="eastAsia"/>
          <w:color w:val="000000" w:themeColor="text1"/>
          <w:szCs w:val="20"/>
        </w:rPr>
        <w:t>入札参加者は、会社法（平成</w:t>
      </w:r>
      <w:r w:rsidRPr="00AB774C">
        <w:rPr>
          <w:rFonts w:ascii="ＭＳ 明朝" w:hAnsi="ＭＳ 明朝"/>
          <w:color w:val="000000" w:themeColor="text1"/>
          <w:szCs w:val="20"/>
        </w:rPr>
        <w:t>17年法律第86号）に定める株式会社として、本事業の実施を目的とする特別目的会社（以下「</w:t>
      </w:r>
      <w:r w:rsidRPr="00AB774C">
        <w:rPr>
          <w:rFonts w:ascii="ＭＳ 明朝" w:hAnsi="ＭＳ 明朝" w:hint="eastAsia"/>
          <w:color w:val="000000" w:themeColor="text1"/>
          <w:szCs w:val="20"/>
        </w:rPr>
        <w:t>SPC</w:t>
      </w:r>
      <w:r w:rsidRPr="00AB774C">
        <w:rPr>
          <w:rFonts w:ascii="ＭＳ 明朝" w:hAnsi="ＭＳ 明朝"/>
          <w:color w:val="000000" w:themeColor="text1"/>
          <w:szCs w:val="20"/>
        </w:rPr>
        <w:t>」という。）を落札</w:t>
      </w:r>
      <w:r w:rsidR="00D473B1" w:rsidRPr="00AB774C">
        <w:rPr>
          <w:rFonts w:ascii="ＭＳ 明朝" w:hAnsi="ＭＳ 明朝" w:hint="eastAsia"/>
          <w:color w:val="000000" w:themeColor="text1"/>
          <w:szCs w:val="20"/>
        </w:rPr>
        <w:t>者</w:t>
      </w:r>
      <w:r w:rsidRPr="00AB774C">
        <w:rPr>
          <w:rFonts w:ascii="ＭＳ 明朝" w:hAnsi="ＭＳ 明朝"/>
          <w:color w:val="000000" w:themeColor="text1"/>
          <w:szCs w:val="20"/>
        </w:rPr>
        <w:t>決定後速やかに設立すること</w:t>
      </w:r>
      <w:r w:rsidR="00291F4C" w:rsidRPr="00AB774C">
        <w:t>。</w:t>
      </w:r>
    </w:p>
    <w:p w14:paraId="17D3756B" w14:textId="3A4BE223" w:rsidR="00291F4C" w:rsidRPr="00AB774C" w:rsidRDefault="00291F4C" w:rsidP="00A55E03">
      <w:pPr>
        <w:pStyle w:val="ae"/>
        <w:numPr>
          <w:ilvl w:val="0"/>
          <w:numId w:val="15"/>
        </w:numPr>
        <w:snapToGrid w:val="0"/>
        <w:ind w:leftChars="450" w:left="1320"/>
      </w:pPr>
      <w:r w:rsidRPr="00AB774C">
        <w:rPr>
          <w:rFonts w:hint="eastAsia"/>
        </w:rPr>
        <w:t>入札参加者を構成する企業（以下「構成企業」という。）は、</w:t>
      </w:r>
      <w:r w:rsidR="0072054F" w:rsidRPr="00AB774C">
        <w:rPr>
          <w:rFonts w:ascii="ＭＳ 明朝" w:hAnsi="ＭＳ 明朝" w:hint="eastAsia"/>
          <w:color w:val="000000" w:themeColor="text1"/>
          <w:szCs w:val="20"/>
        </w:rPr>
        <w:t>いずれもSPCの設立に出資しなければならない</w:t>
      </w:r>
      <w:r w:rsidRPr="00AB774C">
        <w:rPr>
          <w:rFonts w:hint="eastAsia"/>
        </w:rPr>
        <w:t>。</w:t>
      </w:r>
    </w:p>
    <w:p w14:paraId="264C4AE9" w14:textId="0929AF6E" w:rsidR="00291F4C" w:rsidRPr="00AB774C" w:rsidRDefault="00291F4C" w:rsidP="00A55E03">
      <w:pPr>
        <w:pStyle w:val="ae"/>
        <w:numPr>
          <w:ilvl w:val="0"/>
          <w:numId w:val="15"/>
        </w:numPr>
        <w:snapToGrid w:val="0"/>
        <w:ind w:leftChars="450" w:left="1320"/>
      </w:pPr>
      <w:r w:rsidRPr="00AB774C">
        <w:rPr>
          <w:rFonts w:hint="eastAsia"/>
        </w:rPr>
        <w:t>入札参加者は、複数企業で構成される場合には、構成企業の中の１者を当該入札参加者</w:t>
      </w:r>
      <w:r w:rsidR="00A07787" w:rsidRPr="00AB774C">
        <w:rPr>
          <w:rFonts w:hint="eastAsia"/>
        </w:rPr>
        <w:t>の</w:t>
      </w:r>
      <w:r w:rsidRPr="00AB774C">
        <w:rPr>
          <w:rFonts w:hint="eastAsia"/>
        </w:rPr>
        <w:t>代表する企業（以下「代表企業」という。）と定めるとともに、代表企業が入札参加手続きを行うこと。ただし、代表企業は点検整備業務又は設計建設業務に直接携わること、及び「大阪府物品・委託役務関係競争入札参加資格者名簿」又は「大阪府建設工事一般競争入札（特定調達契約）参加資格登録者名簿」に登録されていることを求めるものとする。</w:t>
      </w:r>
    </w:p>
    <w:p w14:paraId="57E29998" w14:textId="21902F6B" w:rsidR="00291F4C" w:rsidRPr="00AB774C" w:rsidRDefault="00291F4C" w:rsidP="00A55E03">
      <w:pPr>
        <w:pStyle w:val="ae"/>
        <w:numPr>
          <w:ilvl w:val="0"/>
          <w:numId w:val="15"/>
        </w:numPr>
        <w:snapToGrid w:val="0"/>
        <w:ind w:leftChars="450" w:left="1320"/>
      </w:pPr>
      <w:r w:rsidRPr="00AB774C">
        <w:rPr>
          <w:rFonts w:hint="eastAsia"/>
        </w:rPr>
        <w:t>入札参加者を構成する構成企業は、参加申込書において、企業名及び携わる業務を明記するものとする。</w:t>
      </w:r>
    </w:p>
    <w:p w14:paraId="2B2B4AF7" w14:textId="5B0EA334" w:rsidR="00291F4C" w:rsidRPr="00AB774C" w:rsidRDefault="00291F4C" w:rsidP="00A55E03">
      <w:pPr>
        <w:pStyle w:val="ae"/>
        <w:numPr>
          <w:ilvl w:val="0"/>
          <w:numId w:val="15"/>
        </w:numPr>
        <w:snapToGrid w:val="0"/>
        <w:ind w:leftChars="450" w:left="1320"/>
      </w:pPr>
      <w:r w:rsidRPr="00AB774C">
        <w:rPr>
          <w:rFonts w:ascii="ＭＳ 明朝" w:eastAsia="ＭＳ 明朝" w:hAnsi="ＭＳ 明朝"/>
        </w:rPr>
        <w:t>SPCを</w:t>
      </w:r>
      <w:r w:rsidRPr="00AB774C">
        <w:t>設立するにあたり、構成企</w:t>
      </w:r>
      <w:r w:rsidRPr="00AB774C">
        <w:rPr>
          <w:rFonts w:ascii="ＭＳ 明朝" w:eastAsia="ＭＳ 明朝" w:hAnsi="ＭＳ 明朝"/>
        </w:rPr>
        <w:t>業はSPC設立</w:t>
      </w:r>
      <w:r w:rsidRPr="00AB774C">
        <w:t>時の議決権株式のすべての割当てを受けるものとする。また、代表企業については、構成企業内で議決権比率が唯一最大とならなければならない。</w:t>
      </w:r>
    </w:p>
    <w:p w14:paraId="36E7AB0A" w14:textId="152709FF" w:rsidR="00291F4C" w:rsidRPr="00AB774C" w:rsidRDefault="00291F4C" w:rsidP="00A55E03">
      <w:pPr>
        <w:pStyle w:val="ae"/>
        <w:numPr>
          <w:ilvl w:val="0"/>
          <w:numId w:val="15"/>
        </w:numPr>
        <w:snapToGrid w:val="0"/>
        <w:ind w:leftChars="450" w:left="1320"/>
      </w:pPr>
      <w:bookmarkStart w:id="104" w:name="_Hlk59020782"/>
      <w:r w:rsidRPr="00AB774C">
        <w:rPr>
          <w:rFonts w:hint="eastAsia"/>
        </w:rPr>
        <w:t>入札参加者を構成する構成企業の変更について、入札参加申請後は原則として認めない。但し、入札参加資格確認基準日以降、事業契約締結までの間、やむを得ない事情が生じた場合、代表企業の変更は認めないが、代表企業以外の企業については、資格・能力等の面で支障がないと</w:t>
      </w:r>
      <w:r w:rsidR="00C7749B" w:rsidRPr="00AB774C">
        <w:rPr>
          <w:rFonts w:hint="eastAsia"/>
        </w:rPr>
        <w:t>発注者</w:t>
      </w:r>
      <w:r w:rsidRPr="00AB774C">
        <w:rPr>
          <w:rFonts w:hint="eastAsia"/>
        </w:rPr>
        <w:t>が判断した場合には、追加及び変更を認めることがある。</w:t>
      </w:r>
      <w:bookmarkEnd w:id="104"/>
    </w:p>
    <w:p w14:paraId="70997925" w14:textId="1D19F28E" w:rsidR="00291F4C" w:rsidRPr="00AB774C" w:rsidRDefault="00291F4C" w:rsidP="00A55E03">
      <w:pPr>
        <w:pStyle w:val="ae"/>
        <w:numPr>
          <w:ilvl w:val="0"/>
          <w:numId w:val="15"/>
        </w:numPr>
        <w:snapToGrid w:val="0"/>
        <w:ind w:leftChars="450" w:left="1320"/>
      </w:pPr>
      <w:r w:rsidRPr="00AB774C">
        <w:rPr>
          <w:rFonts w:ascii="ＭＳ 明朝" w:eastAsia="ＭＳ 明朝" w:hAnsi="ＭＳ 明朝"/>
        </w:rPr>
        <w:t>SPCを設立</w:t>
      </w:r>
      <w:r w:rsidRPr="00AB774C">
        <w:t>するにあたり、事業期間中の構成企業の変更は原則として認めないが、構成企業の出資比率については、発注者の承諾を得た上で、変更を認めるものとする。また、出資比率変更に伴う代表企業の変更についても、発注者の承諾を得た上で認めるものとする。</w:t>
      </w:r>
    </w:p>
    <w:p w14:paraId="0EAD4CBE" w14:textId="7F2D9709" w:rsidR="00FA65A7" w:rsidRPr="00AB774C" w:rsidRDefault="00FA65A7" w:rsidP="00142CB6">
      <w:pPr>
        <w:pStyle w:val="ae"/>
        <w:numPr>
          <w:ilvl w:val="0"/>
          <w:numId w:val="15"/>
        </w:numPr>
        <w:snapToGrid w:val="0"/>
        <w:ind w:leftChars="450" w:left="1320"/>
        <w:rPr>
          <w:rFonts w:ascii="ＭＳ 明朝" w:hAnsi="ＭＳ 明朝"/>
          <w:color w:val="000000" w:themeColor="text1"/>
          <w:szCs w:val="20"/>
        </w:rPr>
      </w:pPr>
      <w:r w:rsidRPr="00AB774C">
        <w:rPr>
          <w:rFonts w:ascii="ＭＳ 明朝" w:hAnsi="ＭＳ 明朝"/>
          <w:color w:val="000000" w:themeColor="text1"/>
          <w:szCs w:val="20"/>
        </w:rPr>
        <w:t>SPC</w:t>
      </w:r>
      <w:r w:rsidRPr="00AB774C">
        <w:rPr>
          <w:rFonts w:ascii="ＭＳ 明朝" w:hAnsi="ＭＳ 明朝" w:hint="eastAsia"/>
          <w:color w:val="000000" w:themeColor="text1"/>
          <w:szCs w:val="20"/>
        </w:rPr>
        <w:t>は焼却炉</w:t>
      </w:r>
      <w:r w:rsidR="00D257CB" w:rsidRPr="00AB774C">
        <w:rPr>
          <w:rFonts w:ascii="ＭＳ 明朝" w:hAnsi="ＭＳ 明朝" w:hint="eastAsia"/>
          <w:szCs w:val="20"/>
        </w:rPr>
        <w:t>機械</w:t>
      </w:r>
      <w:r w:rsidRPr="00AB774C">
        <w:rPr>
          <w:rFonts w:ascii="ＭＳ 明朝" w:hAnsi="ＭＳ 明朝" w:hint="eastAsia"/>
          <w:color w:val="000000" w:themeColor="text1"/>
          <w:szCs w:val="20"/>
        </w:rPr>
        <w:t>設備工事と焼却炉</w:t>
      </w:r>
      <w:r w:rsidRPr="00AB774C">
        <w:rPr>
          <w:rFonts w:ascii="ＭＳ 明朝" w:hAnsi="ＭＳ 明朝" w:hint="eastAsia"/>
          <w:szCs w:val="20"/>
        </w:rPr>
        <w:t>点検整備</w:t>
      </w:r>
      <w:r w:rsidRPr="00AB774C">
        <w:rPr>
          <w:rFonts w:ascii="ＭＳ 明朝" w:hAnsi="ＭＳ 明朝" w:hint="eastAsia"/>
          <w:color w:val="000000" w:themeColor="text1"/>
          <w:szCs w:val="20"/>
        </w:rPr>
        <w:t>業務については構成企業以外の</w:t>
      </w:r>
      <w:r w:rsidRPr="00AB774C">
        <w:rPr>
          <w:rFonts w:hint="eastAsia"/>
        </w:rPr>
        <w:t>者</w:t>
      </w:r>
      <w:r w:rsidRPr="00AB774C">
        <w:rPr>
          <w:rFonts w:ascii="ＭＳ 明朝" w:hAnsi="ＭＳ 明朝" w:hint="eastAsia"/>
          <w:color w:val="000000" w:themeColor="text1"/>
          <w:szCs w:val="20"/>
        </w:rPr>
        <w:t>と契約を締結してはならない。</w:t>
      </w:r>
    </w:p>
    <w:p w14:paraId="4C154C0D" w14:textId="77777777" w:rsidR="001E2548" w:rsidRPr="00AB774C" w:rsidRDefault="001E2548" w:rsidP="00CA2BF8">
      <w:pPr>
        <w:pStyle w:val="12"/>
        <w:ind w:left="200" w:firstLine="200"/>
      </w:pPr>
    </w:p>
    <w:p w14:paraId="68136FEF" w14:textId="7D5CD2D1" w:rsidR="001E2548" w:rsidRPr="00AB774C" w:rsidRDefault="007B700A" w:rsidP="006F6080">
      <w:pPr>
        <w:pStyle w:val="3"/>
        <w:numPr>
          <w:ilvl w:val="2"/>
          <w:numId w:val="3"/>
        </w:numPr>
      </w:pPr>
      <w:bookmarkStart w:id="105" w:name="_Toc31043645"/>
      <w:r w:rsidRPr="00AB774C">
        <w:rPr>
          <w:rFonts w:hint="eastAsia"/>
        </w:rPr>
        <w:t>関係会社</w:t>
      </w:r>
      <w:r w:rsidR="006D0203" w:rsidRPr="00AB774C">
        <w:rPr>
          <w:rFonts w:hint="eastAsia"/>
        </w:rPr>
        <w:t>の</w:t>
      </w:r>
      <w:r w:rsidRPr="00AB774C">
        <w:rPr>
          <w:rFonts w:hint="eastAsia"/>
        </w:rPr>
        <w:t>参加</w:t>
      </w:r>
      <w:r w:rsidR="001E2548" w:rsidRPr="00AB774C">
        <w:rPr>
          <w:rFonts w:hint="eastAsia"/>
        </w:rPr>
        <w:t>制限</w:t>
      </w:r>
      <w:bookmarkEnd w:id="105"/>
    </w:p>
    <w:p w14:paraId="4CBA2347" w14:textId="338B7CFF" w:rsidR="001E2548" w:rsidRPr="00AB774C" w:rsidRDefault="00D65855" w:rsidP="002A0EE4">
      <w:pPr>
        <w:pStyle w:val="23"/>
        <w:ind w:left="600" w:firstLine="200"/>
      </w:pPr>
      <w:r w:rsidRPr="00AB774C">
        <w:rPr>
          <w:rFonts w:hint="eastAsia"/>
        </w:rPr>
        <w:t>関係会社の参加制限は次のとおりとする</w:t>
      </w:r>
      <w:r w:rsidR="001E2548" w:rsidRPr="00AB774C">
        <w:rPr>
          <w:rFonts w:hint="eastAsia"/>
        </w:rPr>
        <w:t>。</w:t>
      </w:r>
    </w:p>
    <w:p w14:paraId="26BF45B6" w14:textId="6553CC3B" w:rsidR="001E2548" w:rsidRPr="00AB774C" w:rsidRDefault="001E2548" w:rsidP="00A55E03">
      <w:pPr>
        <w:pStyle w:val="ae"/>
        <w:numPr>
          <w:ilvl w:val="0"/>
          <w:numId w:val="16"/>
        </w:numPr>
        <w:snapToGrid w:val="0"/>
        <w:ind w:leftChars="450" w:left="1320"/>
        <w:rPr>
          <w:rFonts w:ascii="ＭＳ 明朝" w:eastAsia="ＭＳ 明朝" w:hAnsi="ＭＳ 明朝"/>
        </w:rPr>
      </w:pPr>
      <w:r w:rsidRPr="00AB774C">
        <w:rPr>
          <w:rFonts w:ascii="ＭＳ 明朝" w:eastAsia="ＭＳ 明朝" w:hAnsi="ＭＳ 明朝" w:hint="eastAsia"/>
        </w:rPr>
        <w:t>本</w:t>
      </w:r>
      <w:r w:rsidR="00F32A4F" w:rsidRPr="00AB774C">
        <w:rPr>
          <w:rFonts w:ascii="ＭＳ 明朝" w:eastAsia="ＭＳ 明朝" w:hAnsi="ＭＳ 明朝" w:hint="eastAsia"/>
        </w:rPr>
        <w:t>事業</w:t>
      </w:r>
      <w:r w:rsidRPr="00AB774C">
        <w:rPr>
          <w:rFonts w:ascii="ＭＳ 明朝" w:eastAsia="ＭＳ 明朝" w:hAnsi="ＭＳ 明朝" w:hint="eastAsia"/>
        </w:rPr>
        <w:t>のアドバイザリー業務に関わっている法人又はその子会社（会社法（平成17年法律第86号）第２条第３号及び会社法施行規則（平成18年法務省令第12号）第３条の規定による子会社をいう。</w:t>
      </w:r>
      <w:r w:rsidR="00291F4C" w:rsidRPr="00AB774C">
        <w:rPr>
          <w:rFonts w:ascii="ＭＳ 明朝" w:eastAsia="ＭＳ 明朝" w:hAnsi="ＭＳ 明朝" w:hint="eastAsia"/>
        </w:rPr>
        <w:t>以下同じ。</w:t>
      </w:r>
      <w:r w:rsidRPr="00AB774C">
        <w:rPr>
          <w:rFonts w:ascii="ＭＳ 明朝" w:eastAsia="ＭＳ 明朝" w:hAnsi="ＭＳ 明朝" w:hint="eastAsia"/>
        </w:rPr>
        <w:t>）及びこれらの者と資本面若しくは人事面において関連</w:t>
      </w:r>
      <w:r w:rsidR="00291F4C" w:rsidRPr="00AB774C">
        <w:rPr>
          <w:rFonts w:ascii="ＭＳ 明朝" w:eastAsia="ＭＳ 明朝" w:hAnsi="ＭＳ 明朝" w:hint="eastAsia"/>
        </w:rPr>
        <w:t>する</w:t>
      </w:r>
      <w:r w:rsidRPr="00AB774C">
        <w:rPr>
          <w:rFonts w:ascii="ＭＳ 明朝" w:eastAsia="ＭＳ 明朝" w:hAnsi="ＭＳ 明朝" w:hint="eastAsia"/>
        </w:rPr>
        <w:t>者（※）</w:t>
      </w:r>
      <w:r w:rsidR="00291F4C" w:rsidRPr="00AB774C">
        <w:rPr>
          <w:rFonts w:ascii="ＭＳ 明朝" w:eastAsia="ＭＳ 明朝" w:hAnsi="ＭＳ 明朝" w:hint="eastAsia"/>
        </w:rPr>
        <w:t>は本件入札に参加することはできない。</w:t>
      </w:r>
    </w:p>
    <w:p w14:paraId="71FEE118" w14:textId="4FC830CD" w:rsidR="00CA2BF8" w:rsidRPr="00AB774C" w:rsidRDefault="00CA2BF8" w:rsidP="00A55E03">
      <w:pPr>
        <w:pStyle w:val="ae"/>
        <w:snapToGrid w:val="0"/>
        <w:ind w:leftChars="0" w:left="920" w:firstLineChars="300" w:firstLine="600"/>
        <w:rPr>
          <w:rFonts w:ascii="ＭＳ 明朝" w:eastAsia="ＭＳ 明朝" w:hAnsi="ＭＳ 明朝"/>
          <w:szCs w:val="20"/>
        </w:rPr>
      </w:pPr>
      <w:r w:rsidRPr="00AB774C">
        <w:rPr>
          <w:rFonts w:ascii="ＭＳ 明朝" w:eastAsia="ＭＳ 明朝" w:hAnsi="ＭＳ 明朝" w:hint="eastAsia"/>
          <w:szCs w:val="20"/>
        </w:rPr>
        <w:t>なお、本事業のアドバイザリー業務に関わっている法人は、以下に示すとおりである。</w:t>
      </w:r>
    </w:p>
    <w:p w14:paraId="07E7D66D" w14:textId="55C890B3" w:rsidR="001E2548" w:rsidRPr="00AB774C" w:rsidRDefault="000B16EE" w:rsidP="00A55E03">
      <w:pPr>
        <w:pStyle w:val="ae"/>
        <w:snapToGrid w:val="0"/>
        <w:ind w:leftChars="0" w:left="920" w:firstLineChars="300" w:firstLine="600"/>
      </w:pPr>
      <w:r w:rsidRPr="00AB774C">
        <w:rPr>
          <w:rFonts w:hint="eastAsia"/>
        </w:rPr>
        <w:t>株式会社ニュージェック</w:t>
      </w:r>
    </w:p>
    <w:p w14:paraId="0A640FE7" w14:textId="7299D8E9" w:rsidR="000B16EE" w:rsidRPr="00AB774C" w:rsidRDefault="000B16EE" w:rsidP="00A55E03">
      <w:pPr>
        <w:pStyle w:val="ae"/>
        <w:snapToGrid w:val="0"/>
        <w:ind w:leftChars="0" w:left="920" w:firstLineChars="300" w:firstLine="600"/>
      </w:pPr>
      <w:r w:rsidRPr="00AB774C">
        <w:rPr>
          <w:rFonts w:hint="eastAsia"/>
        </w:rPr>
        <w:t>弁護士法人御堂筋法律事務所</w:t>
      </w:r>
    </w:p>
    <w:p w14:paraId="1323677F" w14:textId="77777777" w:rsidR="00CA2BF8" w:rsidRPr="00AB774C" w:rsidRDefault="00CA2BF8" w:rsidP="00CA2BF8">
      <w:pPr>
        <w:pStyle w:val="ae"/>
        <w:snapToGrid w:val="0"/>
        <w:ind w:leftChars="0" w:left="920" w:firstLineChars="100" w:firstLine="200"/>
      </w:pPr>
    </w:p>
    <w:p w14:paraId="4A3689C0" w14:textId="667508A2" w:rsidR="001E2548" w:rsidRPr="00AB774C" w:rsidRDefault="00451201" w:rsidP="00A55E03">
      <w:pPr>
        <w:pStyle w:val="ae"/>
        <w:numPr>
          <w:ilvl w:val="0"/>
          <w:numId w:val="17"/>
        </w:numPr>
        <w:snapToGrid w:val="0"/>
        <w:ind w:leftChars="0" w:left="1531" w:hanging="284"/>
      </w:pPr>
      <w:r w:rsidRPr="00AB774C">
        <w:rPr>
          <w:rFonts w:hint="eastAsia"/>
        </w:rPr>
        <w:t>上記</w:t>
      </w:r>
      <w:r w:rsidR="00CA2BF8" w:rsidRPr="00AB774C">
        <w:rPr>
          <w:rFonts w:hint="eastAsia"/>
        </w:rPr>
        <w:t>ア</w:t>
      </w:r>
      <w:r w:rsidR="001E2548" w:rsidRPr="00AB774C">
        <w:rPr>
          <w:rFonts w:hint="eastAsia"/>
        </w:rPr>
        <w:t>の要件に係る資本面若しくは人事面において関連がある者とは、次の</w:t>
      </w:r>
      <w:r w:rsidR="000D6C47" w:rsidRPr="00AB774C">
        <w:rPr>
          <w:rFonts w:hint="eastAsia"/>
        </w:rPr>
        <w:t>a</w:t>
      </w:r>
      <w:r w:rsidR="001E2548" w:rsidRPr="00AB774C">
        <w:rPr>
          <w:rFonts w:hint="eastAsia"/>
        </w:rPr>
        <w:t>、</w:t>
      </w:r>
      <w:r w:rsidR="000D6C47" w:rsidRPr="00AB774C">
        <w:rPr>
          <w:rFonts w:hint="eastAsia"/>
        </w:rPr>
        <w:t>b</w:t>
      </w:r>
      <w:r w:rsidR="001E2548" w:rsidRPr="00AB774C">
        <w:rPr>
          <w:rFonts w:hint="eastAsia"/>
        </w:rPr>
        <w:t>のいずれかに該当するものとする。</w:t>
      </w:r>
    </w:p>
    <w:p w14:paraId="294F5ADA" w14:textId="19A22856" w:rsidR="001E2548" w:rsidRPr="00AB774C" w:rsidRDefault="00291F4C" w:rsidP="000D6C47">
      <w:pPr>
        <w:pStyle w:val="ae"/>
        <w:numPr>
          <w:ilvl w:val="0"/>
          <w:numId w:val="46"/>
        </w:numPr>
        <w:autoSpaceDE w:val="0"/>
        <w:autoSpaceDN w:val="0"/>
        <w:adjustRightInd w:val="0"/>
        <w:snapToGrid w:val="0"/>
        <w:ind w:leftChars="0" w:left="1667"/>
        <w:jc w:val="left"/>
        <w:rPr>
          <w:rFonts w:ascii="ＭＳ 明朝" w:hAnsi="ＭＳ 明朝"/>
          <w:szCs w:val="20"/>
        </w:rPr>
      </w:pPr>
      <w:r w:rsidRPr="00AB774C">
        <w:rPr>
          <w:rFonts w:ascii="ＭＳ 明朝" w:hAnsi="ＭＳ 明朝" w:hint="eastAsia"/>
          <w:szCs w:val="20"/>
        </w:rPr>
        <w:t>当該企業の発行済株式総数の</w:t>
      </w:r>
      <w:r w:rsidRPr="00AB774C">
        <w:rPr>
          <w:rFonts w:ascii="ＭＳ 明朝" w:hAnsi="ＭＳ 明朝"/>
          <w:szCs w:val="20"/>
        </w:rPr>
        <w:t>100</w:t>
      </w:r>
      <w:r w:rsidRPr="00AB774C">
        <w:rPr>
          <w:rFonts w:ascii="ＭＳ 明朝" w:hAnsi="ＭＳ 明朝" w:hint="eastAsia"/>
          <w:szCs w:val="20"/>
        </w:rPr>
        <w:t>分</w:t>
      </w:r>
      <w:r w:rsidR="00230F52" w:rsidRPr="00AB774C">
        <w:rPr>
          <w:rFonts w:ascii="ＭＳ 明朝" w:hAnsi="ＭＳ 明朝" w:hint="eastAsia"/>
          <w:color w:val="000000" w:themeColor="text1"/>
          <w:szCs w:val="20"/>
        </w:rPr>
        <w:t>の</w:t>
      </w:r>
      <w:r w:rsidRPr="00AB774C">
        <w:rPr>
          <w:rFonts w:ascii="ＭＳ 明朝" w:hAnsi="ＭＳ 明朝"/>
          <w:szCs w:val="20"/>
        </w:rPr>
        <w:t>50を超える株式を有し、又はその出資総額の100分の50を超える出資をしている者（100分の50を超える株式保有者又は出資者が存在しない場合は他の株主又は出資者より特に抜きん出て株式を有し又は出資している者を含む。）。</w:t>
      </w:r>
    </w:p>
    <w:p w14:paraId="645D1756" w14:textId="6B8EA9A5" w:rsidR="001E2548" w:rsidRPr="00AB774C" w:rsidRDefault="00291F4C" w:rsidP="000D6C47">
      <w:pPr>
        <w:pStyle w:val="ae"/>
        <w:numPr>
          <w:ilvl w:val="0"/>
          <w:numId w:val="46"/>
        </w:numPr>
        <w:autoSpaceDE w:val="0"/>
        <w:autoSpaceDN w:val="0"/>
        <w:adjustRightInd w:val="0"/>
        <w:snapToGrid w:val="0"/>
        <w:ind w:leftChars="0" w:left="1667"/>
        <w:jc w:val="left"/>
        <w:rPr>
          <w:rFonts w:ascii="ＭＳ 明朝" w:hAnsi="ＭＳ 明朝"/>
          <w:szCs w:val="20"/>
        </w:rPr>
      </w:pPr>
      <w:r w:rsidRPr="00AB774C">
        <w:rPr>
          <w:rFonts w:ascii="ＭＳ 明朝" w:hAnsi="ＭＳ 明朝" w:hint="eastAsia"/>
          <w:szCs w:val="20"/>
        </w:rPr>
        <w:t>入札参加者を構成する構成企業の代表権を有する役員が本事業のアドバイザリー業務に関わっている法人又はその子会社の代表権を有する役員を兼ねている場合における当該構成企業</w:t>
      </w:r>
      <w:r w:rsidR="001E2548" w:rsidRPr="00AB774C">
        <w:rPr>
          <w:rFonts w:ascii="ＭＳ 明朝" w:hAnsi="ＭＳ 明朝" w:hint="eastAsia"/>
          <w:szCs w:val="20"/>
        </w:rPr>
        <w:t>。</w:t>
      </w:r>
    </w:p>
    <w:p w14:paraId="09B5F10D" w14:textId="3306C6F1" w:rsidR="00291F4C" w:rsidRPr="00AB774C" w:rsidRDefault="00291F4C" w:rsidP="00A55E03">
      <w:pPr>
        <w:pStyle w:val="ae"/>
        <w:numPr>
          <w:ilvl w:val="0"/>
          <w:numId w:val="16"/>
        </w:numPr>
        <w:snapToGrid w:val="0"/>
        <w:ind w:leftChars="450" w:left="1320"/>
      </w:pPr>
      <w:r w:rsidRPr="00AB774C">
        <w:rPr>
          <w:rFonts w:hint="eastAsia"/>
        </w:rPr>
        <w:t>入札参加者を構成する構成企業は、本件入札に他の入札参加者の構成企業として参加することはできない。</w:t>
      </w:r>
    </w:p>
    <w:p w14:paraId="7C1BF511" w14:textId="77777777" w:rsidR="00291F4C" w:rsidRPr="00AB774C" w:rsidRDefault="00291F4C" w:rsidP="00860ED6">
      <w:pPr>
        <w:autoSpaceDE w:val="0"/>
        <w:autoSpaceDN w:val="0"/>
        <w:adjustRightInd w:val="0"/>
        <w:snapToGrid w:val="0"/>
        <w:rPr>
          <w:rFonts w:ascii="ＭＳ 明朝" w:hAnsi="ＭＳ 明朝"/>
          <w:szCs w:val="20"/>
        </w:rPr>
      </w:pPr>
    </w:p>
    <w:p w14:paraId="31D3CE26" w14:textId="2F6EA420" w:rsidR="00291F4C" w:rsidRPr="00AB774C" w:rsidRDefault="00291F4C" w:rsidP="00A55E03">
      <w:pPr>
        <w:pStyle w:val="32"/>
        <w:ind w:left="1000" w:firstLine="200"/>
      </w:pPr>
      <w:r w:rsidRPr="00AB774C">
        <w:rPr>
          <w:rFonts w:hint="eastAsia"/>
        </w:rPr>
        <w:lastRenderedPageBreak/>
        <w:t>なお、</w:t>
      </w:r>
      <w:r w:rsidR="00A55E03" w:rsidRPr="00AB774C">
        <w:fldChar w:fldCharType="begin"/>
      </w:r>
      <w:r w:rsidR="00A55E03" w:rsidRPr="00AB774C">
        <w:instrText xml:space="preserve"> </w:instrText>
      </w:r>
      <w:r w:rsidR="00A55E03" w:rsidRPr="00AB774C">
        <w:rPr>
          <w:rFonts w:hint="eastAsia"/>
        </w:rPr>
        <w:instrText>REF _Ref103672480 \r \h</w:instrText>
      </w:r>
      <w:r w:rsidR="00A55E03" w:rsidRPr="00AB774C">
        <w:instrText xml:space="preserve"> </w:instrText>
      </w:r>
      <w:r w:rsidR="00AB774C">
        <w:instrText xml:space="preserve"> \* MERGEFORMAT </w:instrText>
      </w:r>
      <w:r w:rsidR="00A55E03" w:rsidRPr="00AB774C">
        <w:fldChar w:fldCharType="separate"/>
      </w:r>
      <w:r w:rsidR="003B689B">
        <w:rPr>
          <w:rFonts w:hint="eastAsia"/>
        </w:rPr>
        <w:t>５．（４）</w:t>
      </w:r>
      <w:r w:rsidR="00A55E03" w:rsidRPr="00AB774C">
        <w:fldChar w:fldCharType="end"/>
      </w:r>
      <w:r w:rsidRPr="00AB774C">
        <w:rPr>
          <w:rFonts w:hint="eastAsia"/>
        </w:rPr>
        <w:t>※</w:t>
      </w:r>
      <w:r w:rsidR="00A55E03" w:rsidRPr="00AB774C">
        <w:rPr>
          <w:rFonts w:hint="eastAsia"/>
        </w:rPr>
        <w:t>1のa</w:t>
      </w:r>
      <w:r w:rsidRPr="00AB774C">
        <w:rPr>
          <w:rFonts w:hint="eastAsia"/>
        </w:rPr>
        <w:t>又は</w:t>
      </w:r>
      <w:r w:rsidR="00A55E03" w:rsidRPr="00AB774C">
        <w:rPr>
          <w:rFonts w:hint="eastAsia"/>
        </w:rPr>
        <w:t>b</w:t>
      </w:r>
      <w:r w:rsidRPr="00AB774C">
        <w:rPr>
          <w:rFonts w:hint="eastAsia"/>
        </w:rPr>
        <w:t>に該当する者と当該入札参加者についても同時に他の入札参加者の</w:t>
      </w:r>
      <w:r w:rsidR="00D257CB" w:rsidRPr="00AB774C">
        <w:rPr>
          <w:rFonts w:asciiTheme="minorEastAsia" w:hAnsiTheme="minorEastAsia" w:hint="eastAsia"/>
        </w:rPr>
        <w:t>焼却炉</w:t>
      </w:r>
      <w:r w:rsidRPr="00AB774C">
        <w:rPr>
          <w:rFonts w:hint="eastAsia"/>
        </w:rPr>
        <w:t>機械設備工事を実施する企業として入札に参加することはできない。ただし、子会社又は子会社の一方が会社更生法第２条第７項に規定する更生会社（以下「更生会社」という。）又は民事再生法第２条第４号に規定する再生手続が存続中の会社である場合は除く。</w:t>
      </w:r>
    </w:p>
    <w:p w14:paraId="634A2870" w14:textId="3178139D" w:rsidR="009D76AC" w:rsidRPr="00AB774C" w:rsidRDefault="009D76AC" w:rsidP="00CA2BF8">
      <w:pPr>
        <w:pStyle w:val="12"/>
        <w:ind w:left="200" w:firstLine="200"/>
      </w:pPr>
    </w:p>
    <w:p w14:paraId="52CF01FD" w14:textId="77777777" w:rsidR="00D65855" w:rsidRPr="00AB774C" w:rsidRDefault="00D65855" w:rsidP="006F6080">
      <w:pPr>
        <w:pStyle w:val="3"/>
        <w:numPr>
          <w:ilvl w:val="2"/>
          <w:numId w:val="3"/>
        </w:numPr>
      </w:pPr>
      <w:r w:rsidRPr="00AB774C">
        <w:rPr>
          <w:rFonts w:hint="eastAsia"/>
        </w:rPr>
        <w:t>配置技術者</w:t>
      </w:r>
    </w:p>
    <w:p w14:paraId="6A8C33EE" w14:textId="77777777" w:rsidR="00D65855" w:rsidRPr="00AB774C" w:rsidRDefault="00D65855" w:rsidP="00CA2BF8">
      <w:pPr>
        <w:pStyle w:val="23"/>
        <w:ind w:left="600" w:firstLine="200"/>
      </w:pPr>
      <w:r w:rsidRPr="00AB774C">
        <w:rPr>
          <w:rFonts w:hint="eastAsia"/>
        </w:rPr>
        <w:t>本事業において、以下の技術者を本事業着手時より配置しなければならない。</w:t>
      </w:r>
    </w:p>
    <w:p w14:paraId="1FB11651" w14:textId="7FC6F199" w:rsidR="00D65855" w:rsidRPr="00AB774C" w:rsidRDefault="00D65855" w:rsidP="006F6080">
      <w:pPr>
        <w:pStyle w:val="4"/>
        <w:numPr>
          <w:ilvl w:val="3"/>
          <w:numId w:val="3"/>
        </w:numPr>
      </w:pPr>
      <w:r w:rsidRPr="00AB774C">
        <w:rPr>
          <w:rFonts w:hint="eastAsia"/>
        </w:rPr>
        <w:t>事業総括責任者</w:t>
      </w:r>
    </w:p>
    <w:p w14:paraId="3B4051B9" w14:textId="6C4374CD" w:rsidR="00D65855" w:rsidRPr="00AB774C" w:rsidRDefault="00D65855" w:rsidP="00CA2BF8">
      <w:pPr>
        <w:pStyle w:val="23"/>
        <w:ind w:left="600" w:firstLine="200"/>
      </w:pPr>
      <w:r w:rsidRPr="00AB774C">
        <w:rPr>
          <w:rFonts w:hint="eastAsia"/>
        </w:rPr>
        <w:t>代表企業又は構成企業のうち</w:t>
      </w:r>
      <w:r w:rsidR="00D257CB" w:rsidRPr="00AB774C">
        <w:rPr>
          <w:rFonts w:hint="eastAsia"/>
        </w:rPr>
        <w:t>焼却炉</w:t>
      </w:r>
      <w:r w:rsidRPr="00AB774C">
        <w:rPr>
          <w:rFonts w:hint="eastAsia"/>
        </w:rPr>
        <w:t>点検整備業務または</w:t>
      </w:r>
      <w:r w:rsidR="00D257CB" w:rsidRPr="00AB774C">
        <w:rPr>
          <w:rFonts w:hint="eastAsia"/>
        </w:rPr>
        <w:t>焼却炉</w:t>
      </w:r>
      <w:r w:rsidRPr="00AB774C">
        <w:rPr>
          <w:rFonts w:hint="eastAsia"/>
        </w:rPr>
        <w:t>機械設備工事を実施する企業より、以下のア～オ全ての要件を満たす技術者を事業総括責任者として</w:t>
      </w:r>
      <w:r w:rsidR="00230F52" w:rsidRPr="00AB774C">
        <w:rPr>
          <w:rFonts w:asciiTheme="minorEastAsia" w:hAnsiTheme="minorEastAsia"/>
          <w:color w:val="000000" w:themeColor="text1"/>
        </w:rPr>
        <w:t>SPC</w:t>
      </w:r>
      <w:r w:rsidRPr="00AB774C">
        <w:rPr>
          <w:rFonts w:hint="eastAsia"/>
        </w:rPr>
        <w:t>に籍を置かせ、本事業期間中において</w:t>
      </w:r>
      <w:r w:rsidR="00131753" w:rsidRPr="00AB774C">
        <w:rPr>
          <w:rFonts w:hint="eastAsia"/>
        </w:rPr>
        <w:t>選任</w:t>
      </w:r>
      <w:r w:rsidRPr="00AB774C">
        <w:rPr>
          <w:rFonts w:hint="eastAsia"/>
        </w:rPr>
        <w:t>し配置できること。なお、現場への常駐は求めない。</w:t>
      </w:r>
    </w:p>
    <w:p w14:paraId="2D8BE79F" w14:textId="295B59E2" w:rsidR="00D65855" w:rsidRPr="00AB774C" w:rsidRDefault="00D65855" w:rsidP="00CA2BF8">
      <w:pPr>
        <w:pStyle w:val="23"/>
        <w:ind w:left="600" w:firstLine="200"/>
      </w:pPr>
      <w:r w:rsidRPr="00AB774C">
        <w:rPr>
          <w:rFonts w:hint="eastAsia"/>
        </w:rPr>
        <w:t>また、当該技術者は</w:t>
      </w:r>
      <w:r w:rsidR="00CC0450" w:rsidRPr="00AB774C">
        <w:rPr>
          <w:rFonts w:hint="eastAsia"/>
        </w:rPr>
        <w:t>、</w:t>
      </w:r>
      <w:r w:rsidR="00523351" w:rsidRPr="00AB774C">
        <w:rPr>
          <w:rFonts w:hint="eastAsia"/>
        </w:rPr>
        <w:t>点検整備</w:t>
      </w:r>
      <w:r w:rsidRPr="00AB774C">
        <w:rPr>
          <w:rFonts w:hint="eastAsia"/>
        </w:rPr>
        <w:t>業務総括責任者</w:t>
      </w:r>
      <w:r w:rsidR="00845010" w:rsidRPr="00AB774C">
        <w:rPr>
          <w:rFonts w:hint="eastAsia"/>
          <w:color w:val="FF0000"/>
        </w:rPr>
        <w:t>、</w:t>
      </w:r>
      <w:r w:rsidRPr="00AB774C">
        <w:rPr>
          <w:rFonts w:hint="eastAsia"/>
        </w:rPr>
        <w:t>設計業務総括責任者又は建設業務総括責任者のいずれかを兼ねることができるものとする。ただし、設計又は工場製作のみが行われている期間（※</w:t>
      </w:r>
      <w:r w:rsidRPr="00AB774C">
        <w:t>1</w:t>
      </w:r>
      <w:r w:rsidRPr="00AB774C">
        <w:rPr>
          <w:rFonts w:hint="eastAsia"/>
        </w:rPr>
        <w:t>）については、当該技術者は設計業務総括責任者及び建設業務総括責任者の両方を兼ねることができるものとする。</w:t>
      </w:r>
    </w:p>
    <w:p w14:paraId="6B418830" w14:textId="252974F4" w:rsidR="00D65855" w:rsidRPr="00AB774C" w:rsidRDefault="00D65855" w:rsidP="00CA2BF8">
      <w:pPr>
        <w:pStyle w:val="23"/>
        <w:ind w:left="600" w:firstLine="200"/>
      </w:pPr>
      <w:r w:rsidRPr="00AB774C">
        <w:rPr>
          <w:rFonts w:hint="eastAsia"/>
        </w:rPr>
        <w:t>なお、当該技術者が設計業務総括責任者を兼ねる場合については、</w:t>
      </w:r>
      <w:r w:rsidRPr="00AB774C">
        <w:rPr>
          <w:rFonts w:asciiTheme="minorEastAsia" w:hAnsiTheme="minorEastAsia"/>
        </w:rPr>
        <w:t>SPC</w:t>
      </w:r>
      <w:r w:rsidRPr="00AB774C">
        <w:rPr>
          <w:rFonts w:hint="eastAsia"/>
        </w:rPr>
        <w:t>から発注される</w:t>
      </w:r>
      <w:r w:rsidR="00D257CB" w:rsidRPr="00AB774C">
        <w:rPr>
          <w:rFonts w:hint="eastAsia"/>
        </w:rPr>
        <w:t>焼却炉</w:t>
      </w:r>
      <w:r w:rsidRPr="00AB774C">
        <w:rPr>
          <w:rFonts w:hint="eastAsia"/>
        </w:rPr>
        <w:t>機械設備工事におけるシステム設計技術者（※</w:t>
      </w:r>
      <w:r w:rsidR="00A55E03" w:rsidRPr="00AB774C">
        <w:t>2</w:t>
      </w:r>
      <w:r w:rsidRPr="00AB774C">
        <w:rPr>
          <w:rFonts w:hint="eastAsia"/>
        </w:rPr>
        <w:t>）を兼ねることができるものとし、建設業務総括責任者を兼ねる場合については、</w:t>
      </w:r>
      <w:r w:rsidRPr="00AB774C">
        <w:rPr>
          <w:rFonts w:asciiTheme="minorEastAsia" w:hAnsiTheme="minorEastAsia"/>
        </w:rPr>
        <w:t>SPC</w:t>
      </w:r>
      <w:r w:rsidRPr="00AB774C">
        <w:rPr>
          <w:rFonts w:hint="eastAsia"/>
        </w:rPr>
        <w:t>から発注される</w:t>
      </w:r>
      <w:r w:rsidR="00D257CB" w:rsidRPr="00AB774C">
        <w:rPr>
          <w:rFonts w:hint="eastAsia"/>
        </w:rPr>
        <w:t>焼却炉</w:t>
      </w:r>
      <w:r w:rsidRPr="00AB774C">
        <w:rPr>
          <w:rFonts w:hint="eastAsia"/>
        </w:rPr>
        <w:t>機械設備工事における配置技術者（主任技術者・監理技術者）を兼ねることができるものとする。</w:t>
      </w:r>
    </w:p>
    <w:p w14:paraId="4C1299F0" w14:textId="49E8B937" w:rsidR="00D65855" w:rsidRPr="00AB774C" w:rsidRDefault="00D65855" w:rsidP="00737E09">
      <w:pPr>
        <w:pStyle w:val="ae"/>
        <w:numPr>
          <w:ilvl w:val="0"/>
          <w:numId w:val="18"/>
        </w:numPr>
        <w:autoSpaceDE w:val="0"/>
        <w:autoSpaceDN w:val="0"/>
        <w:adjustRightInd w:val="0"/>
        <w:snapToGrid w:val="0"/>
        <w:ind w:leftChars="0"/>
        <w:rPr>
          <w:rFonts w:ascii="ＭＳ 明朝" w:hAnsi="ＭＳ 明朝"/>
          <w:szCs w:val="20"/>
        </w:rPr>
      </w:pPr>
      <w:r w:rsidRPr="00AB774C">
        <w:rPr>
          <w:rFonts w:ascii="ＭＳ 明朝" w:hAnsi="ＭＳ 明朝" w:hint="eastAsia"/>
          <w:szCs w:val="20"/>
        </w:rPr>
        <w:t>工場製作のみが行われている期間とは、機器等を調達する期間であり、現場施工に着手するまでの期間（現場事務所の設置、資機材の搬入又は仮設工事等が開始されるまでの間）とする。</w:t>
      </w:r>
    </w:p>
    <w:p w14:paraId="00A879D0" w14:textId="52E7D8ED" w:rsidR="00D65855" w:rsidRPr="00AB774C" w:rsidRDefault="00D65855" w:rsidP="00737E09">
      <w:pPr>
        <w:pStyle w:val="ae"/>
        <w:numPr>
          <w:ilvl w:val="0"/>
          <w:numId w:val="18"/>
        </w:numPr>
        <w:autoSpaceDE w:val="0"/>
        <w:autoSpaceDN w:val="0"/>
        <w:adjustRightInd w:val="0"/>
        <w:snapToGrid w:val="0"/>
        <w:ind w:leftChars="0"/>
        <w:rPr>
          <w:rFonts w:ascii="ＭＳ 明朝" w:hAnsi="ＭＳ 明朝"/>
          <w:szCs w:val="20"/>
        </w:rPr>
      </w:pPr>
      <w:r w:rsidRPr="00AB774C">
        <w:rPr>
          <w:rFonts w:ascii="ＭＳ 明朝" w:hAnsi="ＭＳ 明朝" w:hint="eastAsia"/>
          <w:szCs w:val="20"/>
        </w:rPr>
        <w:t>システム設計技術者とは、工場製作期間及び現場工事期間を通して、当該工事における機器単体及びプラントシステムの機能確保のためのシステム設計管理（※</w:t>
      </w:r>
      <w:r w:rsidR="00CA2BF8" w:rsidRPr="00AB774C">
        <w:rPr>
          <w:rFonts w:ascii="ＭＳ 明朝" w:hAnsi="ＭＳ 明朝" w:hint="eastAsia"/>
          <w:szCs w:val="20"/>
        </w:rPr>
        <w:t>3</w:t>
      </w:r>
      <w:r w:rsidRPr="00AB774C">
        <w:rPr>
          <w:rFonts w:ascii="ＭＳ 明朝" w:hAnsi="ＭＳ 明朝" w:hint="eastAsia"/>
          <w:szCs w:val="20"/>
        </w:rPr>
        <w:t>）業務を行う責任者である。</w:t>
      </w:r>
    </w:p>
    <w:p w14:paraId="5A55CA12" w14:textId="45FAF48D" w:rsidR="00D65855" w:rsidRPr="00AB774C" w:rsidRDefault="00D65855" w:rsidP="00737E09">
      <w:pPr>
        <w:pStyle w:val="ae"/>
        <w:numPr>
          <w:ilvl w:val="0"/>
          <w:numId w:val="18"/>
        </w:numPr>
        <w:autoSpaceDE w:val="0"/>
        <w:autoSpaceDN w:val="0"/>
        <w:adjustRightInd w:val="0"/>
        <w:snapToGrid w:val="0"/>
        <w:ind w:leftChars="0"/>
        <w:rPr>
          <w:rFonts w:ascii="ＭＳ 明朝" w:hAnsi="ＭＳ 明朝"/>
          <w:szCs w:val="20"/>
        </w:rPr>
      </w:pPr>
      <w:r w:rsidRPr="00AB774C">
        <w:rPr>
          <w:rFonts w:ascii="ＭＳ 明朝" w:hAnsi="ＭＳ 明朝" w:hint="eastAsia"/>
          <w:szCs w:val="20"/>
        </w:rPr>
        <w:t>システム設計管理とは、一連の機器がシステムとしての機能を適正に発揮するため、設計図、設計計算、製作仕様、試運転等の確認及び個別装置の設計検証、性能検証等を行うことをいう。</w:t>
      </w:r>
    </w:p>
    <w:p w14:paraId="3AEB76EC" w14:textId="3EA539F7" w:rsidR="00D65855" w:rsidRPr="00AB774C" w:rsidRDefault="00D65855" w:rsidP="00737E09">
      <w:pPr>
        <w:pStyle w:val="ae"/>
        <w:numPr>
          <w:ilvl w:val="0"/>
          <w:numId w:val="19"/>
        </w:numPr>
        <w:snapToGrid w:val="0"/>
        <w:ind w:leftChars="250" w:left="920"/>
      </w:pPr>
      <w:r w:rsidRPr="00AB774C">
        <w:rPr>
          <w:rFonts w:hint="eastAsia"/>
        </w:rPr>
        <w:t>本事業に係る各業務を一元的に統括管理し、本事業を取りまとめることができる者であること。</w:t>
      </w:r>
    </w:p>
    <w:p w14:paraId="0AAF6D2D" w14:textId="52976047" w:rsidR="00523351" w:rsidRPr="00AB774C" w:rsidRDefault="00523351" w:rsidP="00737E09">
      <w:pPr>
        <w:pStyle w:val="ae"/>
        <w:numPr>
          <w:ilvl w:val="0"/>
          <w:numId w:val="19"/>
        </w:numPr>
        <w:snapToGrid w:val="0"/>
        <w:ind w:leftChars="250" w:left="920"/>
      </w:pPr>
      <w:r w:rsidRPr="00AB774C">
        <w:t>各業務について内容を理解しており、発注者との直接の窓口となり、業務を管理する能力がある者であること。</w:t>
      </w:r>
    </w:p>
    <w:p w14:paraId="06FC20A2" w14:textId="4FCF0D08" w:rsidR="00523351" w:rsidRPr="00AB774C" w:rsidRDefault="00523351" w:rsidP="00737E09">
      <w:pPr>
        <w:pStyle w:val="ae"/>
        <w:numPr>
          <w:ilvl w:val="0"/>
          <w:numId w:val="19"/>
        </w:numPr>
        <w:snapToGrid w:val="0"/>
        <w:ind w:leftChars="250" w:left="920"/>
      </w:pPr>
      <w:r w:rsidRPr="00AB774C">
        <w:t>現場で生じる各種課題や発注者からの求めに対し、相応かつ迅速な意思決定が可能となるよう努めることができる者であること。</w:t>
      </w:r>
    </w:p>
    <w:p w14:paraId="117C8CB2" w14:textId="2A5ED70C" w:rsidR="00523351" w:rsidRPr="00AB774C" w:rsidRDefault="00523351" w:rsidP="00737E09">
      <w:pPr>
        <w:pStyle w:val="ae"/>
        <w:numPr>
          <w:ilvl w:val="0"/>
          <w:numId w:val="19"/>
        </w:numPr>
        <w:snapToGrid w:val="0"/>
        <w:ind w:leftChars="250" w:left="920"/>
      </w:pPr>
      <w:r w:rsidRPr="00AB774C">
        <w:t>事業総括責任者の必要な資格要件は特に求めない。</w:t>
      </w:r>
    </w:p>
    <w:p w14:paraId="40AA6A0A" w14:textId="5EC1BA2B" w:rsidR="00523351" w:rsidRPr="00AB774C" w:rsidRDefault="00523351" w:rsidP="00737E09">
      <w:pPr>
        <w:pStyle w:val="ae"/>
        <w:numPr>
          <w:ilvl w:val="0"/>
          <w:numId w:val="19"/>
        </w:numPr>
        <w:snapToGrid w:val="0"/>
        <w:ind w:leftChars="250" w:left="920"/>
      </w:pPr>
      <w:r w:rsidRPr="00AB774C">
        <w:rPr>
          <w:rFonts w:hint="eastAsia"/>
        </w:rPr>
        <w:t>入札参加申請時点において代表企業又は構成企業のうち</w:t>
      </w:r>
      <w:r w:rsidR="000066D7" w:rsidRPr="00AB774C">
        <w:rPr>
          <w:rFonts w:hint="eastAsia"/>
        </w:rPr>
        <w:t>焼却炉</w:t>
      </w:r>
      <w:r w:rsidR="00CC1E4B" w:rsidRPr="00AB774C">
        <w:rPr>
          <w:rFonts w:hint="eastAsia"/>
        </w:rPr>
        <w:t>点検整備</w:t>
      </w:r>
      <w:r w:rsidRPr="00AB774C">
        <w:rPr>
          <w:rFonts w:hint="eastAsia"/>
        </w:rPr>
        <w:t>業務又は</w:t>
      </w:r>
      <w:r w:rsidR="000066D7" w:rsidRPr="00AB774C">
        <w:rPr>
          <w:rFonts w:hint="eastAsia"/>
        </w:rPr>
        <w:t>焼却炉</w:t>
      </w:r>
      <w:r w:rsidRPr="00AB774C">
        <w:rPr>
          <w:rFonts w:hint="eastAsia"/>
        </w:rPr>
        <w:t>機械設備工事を実施する企業と直接的な雇用関係が３ヶ月以上あ</w:t>
      </w:r>
      <w:r w:rsidRPr="00AB774C">
        <w:t>る者であること。</w:t>
      </w:r>
    </w:p>
    <w:p w14:paraId="1FFFF6B3" w14:textId="04EAAB4F" w:rsidR="00904C85" w:rsidRPr="00AB774C" w:rsidRDefault="00904C85" w:rsidP="00A55E03">
      <w:pPr>
        <w:pStyle w:val="12"/>
        <w:ind w:left="200" w:firstLine="200"/>
      </w:pPr>
    </w:p>
    <w:p w14:paraId="255642E7" w14:textId="77777777" w:rsidR="00E5005E" w:rsidRPr="00AB774C" w:rsidRDefault="00E5005E" w:rsidP="00A55E03">
      <w:pPr>
        <w:pStyle w:val="12"/>
        <w:ind w:left="200" w:firstLine="200"/>
      </w:pPr>
    </w:p>
    <w:p w14:paraId="2ECE589C" w14:textId="022A3BD2" w:rsidR="00530398" w:rsidRPr="00AB774C" w:rsidRDefault="00523351" w:rsidP="006F6080">
      <w:pPr>
        <w:pStyle w:val="2"/>
        <w:numPr>
          <w:ilvl w:val="1"/>
          <w:numId w:val="3"/>
        </w:numPr>
      </w:pPr>
      <w:bookmarkStart w:id="106" w:name="_Ref103335857"/>
      <w:bookmarkStart w:id="107" w:name="_Ref103335863"/>
      <w:bookmarkStart w:id="108" w:name="_Ref103335875"/>
      <w:bookmarkStart w:id="109" w:name="_Toc113473285"/>
      <w:r w:rsidRPr="00AB774C">
        <w:rPr>
          <w:rFonts w:hint="eastAsia"/>
        </w:rPr>
        <w:t>入札参加資格（設計建設業務）</w:t>
      </w:r>
      <w:bookmarkEnd w:id="106"/>
      <w:bookmarkEnd w:id="107"/>
      <w:bookmarkEnd w:id="108"/>
      <w:bookmarkEnd w:id="109"/>
    </w:p>
    <w:p w14:paraId="2945966C" w14:textId="2C435FE7" w:rsidR="00530398" w:rsidRPr="00AB774C" w:rsidRDefault="006E06B8" w:rsidP="00CA2BF8">
      <w:pPr>
        <w:pStyle w:val="12"/>
        <w:ind w:left="200" w:firstLine="200"/>
      </w:pPr>
      <w:r w:rsidRPr="00AB774C">
        <w:rPr>
          <w:rFonts w:hint="eastAsia"/>
        </w:rPr>
        <w:t>入札参加者のうち、設計建設業務を実施する企業は</w:t>
      </w:r>
      <w:r w:rsidR="00451201" w:rsidRPr="00AB774C">
        <w:rPr>
          <w:rFonts w:hint="eastAsia"/>
        </w:rPr>
        <w:t>以下</w:t>
      </w:r>
      <w:r w:rsidR="00302C27" w:rsidRPr="00AB774C">
        <w:rPr>
          <w:rFonts w:hint="eastAsia"/>
        </w:rPr>
        <w:t>の</w:t>
      </w:r>
      <w:r w:rsidR="00A55E03" w:rsidRPr="00AB774C">
        <w:fldChar w:fldCharType="begin"/>
      </w:r>
      <w:r w:rsidR="00A55E03" w:rsidRPr="00AB774C">
        <w:instrText xml:space="preserve"> </w:instrText>
      </w:r>
      <w:r w:rsidR="00A55E03" w:rsidRPr="00AB774C">
        <w:rPr>
          <w:rFonts w:hint="eastAsia"/>
        </w:rPr>
        <w:instrText>REF _Ref104900153 \r \h</w:instrText>
      </w:r>
      <w:r w:rsidR="00A55E03" w:rsidRPr="00AB774C">
        <w:instrText xml:space="preserve"> </w:instrText>
      </w:r>
      <w:r w:rsidR="00033BED" w:rsidRPr="00AB774C">
        <w:instrText xml:space="preserve"> \* MERGEFORMAT </w:instrText>
      </w:r>
      <w:r w:rsidR="00A55E03" w:rsidRPr="00AB774C">
        <w:fldChar w:fldCharType="separate"/>
      </w:r>
      <w:r w:rsidR="003B689B">
        <w:rPr>
          <w:rFonts w:hint="eastAsia"/>
        </w:rPr>
        <w:t>（１）</w:t>
      </w:r>
      <w:r w:rsidR="00A55E03" w:rsidRPr="00AB774C">
        <w:fldChar w:fldCharType="end"/>
      </w:r>
      <w:r w:rsidR="00230F52" w:rsidRPr="00AB774C">
        <w:rPr>
          <w:rFonts w:hint="eastAsia"/>
        </w:rPr>
        <w:t>～</w:t>
      </w:r>
      <w:r w:rsidR="00A55E03" w:rsidRPr="00AB774C">
        <w:fldChar w:fldCharType="begin"/>
      </w:r>
      <w:r w:rsidR="00A55E03" w:rsidRPr="00AB774C">
        <w:instrText xml:space="preserve"> REF _Ref104901084 \r \h </w:instrText>
      </w:r>
      <w:r w:rsidR="00033BED" w:rsidRPr="00AB774C">
        <w:instrText xml:space="preserve"> \* MERGEFORMAT </w:instrText>
      </w:r>
      <w:r w:rsidR="00A55E03" w:rsidRPr="00AB774C">
        <w:fldChar w:fldCharType="separate"/>
      </w:r>
      <w:r w:rsidR="003B689B">
        <w:t>（５）</w:t>
      </w:r>
      <w:r w:rsidR="00A55E03" w:rsidRPr="00AB774C">
        <w:fldChar w:fldCharType="end"/>
      </w:r>
      <w:r w:rsidR="00451201" w:rsidRPr="00AB774C">
        <w:rPr>
          <w:rFonts w:hint="eastAsia"/>
        </w:rPr>
        <w:t>の</w:t>
      </w:r>
      <w:r w:rsidR="00530398" w:rsidRPr="00AB774C">
        <w:rPr>
          <w:rFonts w:hint="eastAsia"/>
        </w:rPr>
        <w:t>項目をすべて満たしていること。</w:t>
      </w:r>
    </w:p>
    <w:p w14:paraId="5FBB1C7D" w14:textId="2E7D3C99" w:rsidR="00530398" w:rsidRPr="00AB774C" w:rsidRDefault="00530398" w:rsidP="006F6080">
      <w:pPr>
        <w:pStyle w:val="3"/>
        <w:numPr>
          <w:ilvl w:val="2"/>
          <w:numId w:val="3"/>
        </w:numPr>
      </w:pPr>
      <w:bookmarkStart w:id="110" w:name="_Ref104900153"/>
      <w:r w:rsidRPr="00AB774C">
        <w:rPr>
          <w:rFonts w:hint="eastAsia"/>
        </w:rPr>
        <w:t>登録業種</w:t>
      </w:r>
      <w:bookmarkStart w:id="111" w:name="_Ref103672450"/>
      <w:bookmarkEnd w:id="110"/>
    </w:p>
    <w:bookmarkEnd w:id="111"/>
    <w:p w14:paraId="4EA10590" w14:textId="2D99C0D7" w:rsidR="006050F8" w:rsidRPr="00AB774C" w:rsidRDefault="000066D7" w:rsidP="006F6080">
      <w:pPr>
        <w:pStyle w:val="4"/>
        <w:numPr>
          <w:ilvl w:val="3"/>
          <w:numId w:val="3"/>
        </w:numPr>
      </w:pPr>
      <w:r w:rsidRPr="00AB774C">
        <w:rPr>
          <w:rFonts w:hint="eastAsia"/>
        </w:rPr>
        <w:t>焼却炉</w:t>
      </w:r>
      <w:r w:rsidR="006050F8" w:rsidRPr="00AB774C">
        <w:rPr>
          <w:rFonts w:hint="eastAsia"/>
        </w:rPr>
        <w:t>機械設備工事を実施する企業</w:t>
      </w:r>
    </w:p>
    <w:p w14:paraId="125F47B2" w14:textId="6E56B173" w:rsidR="006050F8" w:rsidRPr="00AB774C" w:rsidRDefault="006050F8" w:rsidP="00230F52">
      <w:pPr>
        <w:pStyle w:val="23"/>
        <w:ind w:left="600" w:firstLine="200"/>
      </w:pPr>
      <w:r w:rsidRPr="00AB774C">
        <w:rPr>
          <w:rFonts w:hint="eastAsia"/>
        </w:rPr>
        <w:t>大阪府建設工事一般競争入札（特定調達契約）参加資格登録者名簿のうち、「水道施設工事業」又は「機械器具設置工事業」に登録されていること。</w:t>
      </w:r>
    </w:p>
    <w:p w14:paraId="6C4E3E18" w14:textId="2FDD4B36" w:rsidR="006050F8" w:rsidRPr="00AB774C" w:rsidRDefault="000066D7" w:rsidP="006F6080">
      <w:pPr>
        <w:pStyle w:val="4"/>
        <w:numPr>
          <w:ilvl w:val="3"/>
          <w:numId w:val="3"/>
        </w:numPr>
      </w:pPr>
      <w:r w:rsidRPr="00AB774C">
        <w:rPr>
          <w:rFonts w:hint="eastAsia"/>
        </w:rPr>
        <w:t>焼却炉</w:t>
      </w:r>
      <w:r w:rsidR="006050F8" w:rsidRPr="00AB774C">
        <w:rPr>
          <w:rFonts w:hint="eastAsia"/>
        </w:rPr>
        <w:t>機械設備以外の工事を実施する企業</w:t>
      </w:r>
    </w:p>
    <w:p w14:paraId="0909A7C5" w14:textId="7C6D1576" w:rsidR="00532800" w:rsidRPr="00AB774C" w:rsidRDefault="006050F8" w:rsidP="00230F52">
      <w:pPr>
        <w:pStyle w:val="23"/>
        <w:ind w:left="600" w:firstLine="200"/>
      </w:pPr>
      <w:r w:rsidRPr="00AB774C">
        <w:rPr>
          <w:rFonts w:hint="eastAsia"/>
        </w:rPr>
        <w:t>大阪府建設工事一般競争入札（特定調達契約）参加資格登録者名簿のうち、担当する建設工事の種類に該当する登録がなされていること。</w:t>
      </w:r>
    </w:p>
    <w:p w14:paraId="239A9A14" w14:textId="0CA7E684" w:rsidR="00532800" w:rsidRPr="00AB774C" w:rsidRDefault="00532800" w:rsidP="00230F52">
      <w:pPr>
        <w:pStyle w:val="23"/>
        <w:ind w:left="600" w:firstLine="200"/>
      </w:pPr>
      <w:r w:rsidRPr="00AB774C">
        <w:rPr>
          <w:rFonts w:hint="eastAsia"/>
        </w:rPr>
        <w:t>ただし、複数の者が分担して業務を実施する場合は、それぞれの者が、分担する業務について、当該要件を満たしていること。</w:t>
      </w:r>
    </w:p>
    <w:p w14:paraId="2043102D" w14:textId="3DF01C3B" w:rsidR="00532800" w:rsidRPr="00AB774C" w:rsidRDefault="00532800" w:rsidP="00230F52">
      <w:pPr>
        <w:pStyle w:val="23"/>
        <w:ind w:left="600" w:firstLine="200"/>
      </w:pPr>
      <w:r w:rsidRPr="00AB774C">
        <w:rPr>
          <w:rFonts w:hint="eastAsia"/>
        </w:rPr>
        <w:t>なお、名簿に登録されていない者で本件入札に参加を希望する者は、入札参加資格審査の申</w:t>
      </w:r>
      <w:r w:rsidRPr="00AB774C">
        <w:rPr>
          <w:rFonts w:hint="eastAsia"/>
        </w:rPr>
        <w:lastRenderedPageBreak/>
        <w:t>請を行うこと。</w:t>
      </w:r>
    </w:p>
    <w:p w14:paraId="1BA00D24" w14:textId="4047A089" w:rsidR="001B0C9A" w:rsidRPr="00AB774C" w:rsidRDefault="001B0C9A" w:rsidP="00532800">
      <w:pPr>
        <w:pStyle w:val="12"/>
        <w:ind w:left="200" w:firstLine="200"/>
      </w:pPr>
    </w:p>
    <w:p w14:paraId="16E6746D" w14:textId="2FC6F663" w:rsidR="00530398" w:rsidRPr="00AB774C" w:rsidRDefault="00530398" w:rsidP="006F6080">
      <w:pPr>
        <w:pStyle w:val="3"/>
        <w:numPr>
          <w:ilvl w:val="2"/>
          <w:numId w:val="3"/>
        </w:numPr>
      </w:pPr>
      <w:bookmarkStart w:id="112" w:name="_Ref103336279"/>
      <w:r w:rsidRPr="00AB774C">
        <w:rPr>
          <w:rFonts w:hint="eastAsia"/>
        </w:rPr>
        <w:t>参加可能対象者等</w:t>
      </w:r>
      <w:bookmarkEnd w:id="112"/>
    </w:p>
    <w:p w14:paraId="38420F5D" w14:textId="12394726" w:rsidR="00530398" w:rsidRPr="00AB774C" w:rsidRDefault="000066D7" w:rsidP="006F6080">
      <w:pPr>
        <w:pStyle w:val="4"/>
        <w:numPr>
          <w:ilvl w:val="3"/>
          <w:numId w:val="3"/>
        </w:numPr>
      </w:pPr>
      <w:r w:rsidRPr="00AB774C">
        <w:rPr>
          <w:rFonts w:hint="eastAsia"/>
        </w:rPr>
        <w:t>焼却炉</w:t>
      </w:r>
      <w:r w:rsidR="00530398" w:rsidRPr="00AB774C">
        <w:rPr>
          <w:rFonts w:hint="eastAsia"/>
        </w:rPr>
        <w:t>機械設備工事を実施する企業</w:t>
      </w:r>
    </w:p>
    <w:p w14:paraId="31D81413" w14:textId="09892C58" w:rsidR="00530398" w:rsidRPr="00AB774C" w:rsidRDefault="004F58C2" w:rsidP="00230F52">
      <w:pPr>
        <w:pStyle w:val="23"/>
        <w:ind w:left="600" w:firstLine="200"/>
      </w:pPr>
      <w:r w:rsidRPr="00AB774C">
        <w:rPr>
          <w:rFonts w:hint="eastAsia"/>
        </w:rPr>
        <w:t>水道施設工事又は機械器具設置工事について、次のア</w:t>
      </w:r>
      <w:r w:rsidR="000066D7" w:rsidRPr="00AB774C">
        <w:rPr>
          <w:rFonts w:hint="eastAsia"/>
        </w:rPr>
        <w:t>及びイ</w:t>
      </w:r>
      <w:r w:rsidR="00530398" w:rsidRPr="00AB774C">
        <w:rPr>
          <w:rFonts w:hint="eastAsia"/>
        </w:rPr>
        <w:t>に該当する者であること。</w:t>
      </w:r>
    </w:p>
    <w:p w14:paraId="57D77E2A" w14:textId="07214428" w:rsidR="00530398" w:rsidRPr="00AB774C" w:rsidRDefault="00530398" w:rsidP="00532800">
      <w:pPr>
        <w:pStyle w:val="ae"/>
        <w:numPr>
          <w:ilvl w:val="0"/>
          <w:numId w:val="22"/>
        </w:numPr>
        <w:snapToGrid w:val="0"/>
        <w:ind w:leftChars="450" w:left="1320"/>
        <w:rPr>
          <w:rFonts w:asciiTheme="minorEastAsia" w:hAnsiTheme="minorEastAsia"/>
        </w:rPr>
      </w:pPr>
      <w:r w:rsidRPr="00AB774C">
        <w:rPr>
          <w:rFonts w:asciiTheme="minorEastAsia" w:hAnsiTheme="minorEastAsia" w:hint="eastAsia"/>
        </w:rPr>
        <w:t>開札日における経営事項審査の結果の総合評定値が水道施設工事で</w:t>
      </w:r>
      <w:r w:rsidRPr="00AB774C">
        <w:rPr>
          <w:rFonts w:asciiTheme="minorEastAsia" w:hAnsiTheme="minorEastAsia"/>
        </w:rPr>
        <w:t>850点以上又は機械器具設置工事で800点以上である者</w:t>
      </w:r>
    </w:p>
    <w:p w14:paraId="2240688F" w14:textId="3C1CA4C4" w:rsidR="000066D7" w:rsidRPr="00AB774C" w:rsidRDefault="000066D7" w:rsidP="00532800">
      <w:pPr>
        <w:pStyle w:val="ae"/>
        <w:numPr>
          <w:ilvl w:val="0"/>
          <w:numId w:val="22"/>
        </w:numPr>
        <w:snapToGrid w:val="0"/>
        <w:ind w:leftChars="450" w:left="1320"/>
        <w:rPr>
          <w:rFonts w:asciiTheme="minorEastAsia" w:hAnsiTheme="minorEastAsia"/>
        </w:rPr>
      </w:pPr>
      <w:r w:rsidRPr="00AB774C">
        <w:rPr>
          <w:rFonts w:asciiTheme="minorEastAsia" w:hAnsiTheme="minorEastAsia" w:hint="eastAsia"/>
        </w:rPr>
        <w:t>単体企業である者</w:t>
      </w:r>
    </w:p>
    <w:p w14:paraId="1D304943" w14:textId="0762C40E" w:rsidR="00530398" w:rsidRPr="00AB774C" w:rsidRDefault="000066D7" w:rsidP="006F6080">
      <w:pPr>
        <w:pStyle w:val="4"/>
        <w:numPr>
          <w:ilvl w:val="3"/>
          <w:numId w:val="3"/>
        </w:numPr>
      </w:pPr>
      <w:r w:rsidRPr="00AB774C">
        <w:rPr>
          <w:rFonts w:hint="eastAsia"/>
        </w:rPr>
        <w:t>焼却炉</w:t>
      </w:r>
      <w:r w:rsidR="00530398" w:rsidRPr="00AB774C">
        <w:rPr>
          <w:rFonts w:hint="eastAsia"/>
        </w:rPr>
        <w:t>機械設備以外の工事を実施する企業</w:t>
      </w:r>
    </w:p>
    <w:p w14:paraId="178760B3" w14:textId="59B27BA7" w:rsidR="00530398" w:rsidRPr="00AB774C" w:rsidRDefault="00530398" w:rsidP="00230F52">
      <w:pPr>
        <w:pStyle w:val="23"/>
        <w:ind w:left="600" w:firstLine="200"/>
      </w:pPr>
      <w:r w:rsidRPr="00AB774C">
        <w:rPr>
          <w:rFonts w:hint="eastAsia"/>
        </w:rPr>
        <w:t>特になし</w:t>
      </w:r>
    </w:p>
    <w:p w14:paraId="0F48EB50" w14:textId="60033B9E" w:rsidR="00530398" w:rsidRPr="00AB774C" w:rsidRDefault="00530398" w:rsidP="00532800">
      <w:pPr>
        <w:pStyle w:val="12"/>
        <w:ind w:left="200" w:firstLine="200"/>
      </w:pPr>
    </w:p>
    <w:p w14:paraId="7712F496" w14:textId="458F74E9" w:rsidR="00530398" w:rsidRPr="00AB774C" w:rsidRDefault="00530398" w:rsidP="006F6080">
      <w:pPr>
        <w:pStyle w:val="3"/>
        <w:numPr>
          <w:ilvl w:val="2"/>
          <w:numId w:val="3"/>
        </w:numPr>
      </w:pPr>
      <w:bookmarkStart w:id="113" w:name="_Ref103672468"/>
      <w:r w:rsidRPr="00AB774C">
        <w:rPr>
          <w:rFonts w:hint="eastAsia"/>
        </w:rPr>
        <w:t>建設業法の業種及び許可の種類</w:t>
      </w:r>
      <w:bookmarkEnd w:id="113"/>
    </w:p>
    <w:p w14:paraId="3563E75F" w14:textId="06CB48D1" w:rsidR="00530398" w:rsidRPr="00AB774C" w:rsidRDefault="000066D7" w:rsidP="006F6080">
      <w:pPr>
        <w:pStyle w:val="4"/>
        <w:numPr>
          <w:ilvl w:val="3"/>
          <w:numId w:val="3"/>
        </w:numPr>
      </w:pPr>
      <w:r w:rsidRPr="00AB774C">
        <w:rPr>
          <w:rFonts w:hint="eastAsia"/>
        </w:rPr>
        <w:t>焼却炉</w:t>
      </w:r>
      <w:r w:rsidR="00530398" w:rsidRPr="00AB774C">
        <w:rPr>
          <w:rFonts w:hint="eastAsia"/>
        </w:rPr>
        <w:t>機械設備工事を実施する企業</w:t>
      </w:r>
    </w:p>
    <w:p w14:paraId="69858926" w14:textId="64B6462F" w:rsidR="00530398" w:rsidRPr="00AB774C" w:rsidRDefault="00230F52" w:rsidP="00532800">
      <w:pPr>
        <w:pStyle w:val="23"/>
        <w:ind w:left="600" w:firstLine="200"/>
      </w:pPr>
      <w:r w:rsidRPr="00AB774C">
        <w:rPr>
          <w:rFonts w:hint="eastAsia"/>
          <w:color w:val="000000" w:themeColor="text1"/>
        </w:rPr>
        <w:t>上記</w:t>
      </w:r>
      <w:r w:rsidR="00AC76CA" w:rsidRPr="00AB774C">
        <w:fldChar w:fldCharType="begin"/>
      </w:r>
      <w:r w:rsidR="00AC76CA" w:rsidRPr="00AB774C">
        <w:instrText xml:space="preserve"> REF _Ref103336279 \r \h </w:instrText>
      </w:r>
      <w:r w:rsidR="00904C85" w:rsidRPr="00AB774C">
        <w:instrText xml:space="preserve"> \* MERGEFORMAT </w:instrText>
      </w:r>
      <w:r w:rsidR="00AC76CA" w:rsidRPr="00AB774C">
        <w:fldChar w:fldCharType="separate"/>
      </w:r>
      <w:r w:rsidR="003B689B">
        <w:t>（２）</w:t>
      </w:r>
      <w:r w:rsidR="00AC76CA" w:rsidRPr="00AB774C">
        <w:fldChar w:fldCharType="end"/>
      </w:r>
      <w:r w:rsidR="00530398" w:rsidRPr="00AB774C">
        <w:rPr>
          <w:rFonts w:hint="eastAsia"/>
        </w:rPr>
        <w:t>に記載する要件を満たす登録業種の「特定建設業」の許可を有していること。</w:t>
      </w:r>
    </w:p>
    <w:p w14:paraId="03D495DE" w14:textId="320BD7EC" w:rsidR="00530398" w:rsidRPr="00AB774C" w:rsidRDefault="000066D7" w:rsidP="006F6080">
      <w:pPr>
        <w:pStyle w:val="4"/>
        <w:numPr>
          <w:ilvl w:val="3"/>
          <w:numId w:val="3"/>
        </w:numPr>
      </w:pPr>
      <w:r w:rsidRPr="00AB774C">
        <w:rPr>
          <w:rFonts w:hint="eastAsia"/>
        </w:rPr>
        <w:t>焼却炉</w:t>
      </w:r>
      <w:r w:rsidR="00530398" w:rsidRPr="00AB774C">
        <w:rPr>
          <w:rFonts w:hint="eastAsia"/>
        </w:rPr>
        <w:t>機械設備以外の工事を実施する企業</w:t>
      </w:r>
    </w:p>
    <w:p w14:paraId="3585B3F4" w14:textId="59F74ACD" w:rsidR="00530398" w:rsidRPr="00AB774C" w:rsidRDefault="00530398" w:rsidP="00532800">
      <w:pPr>
        <w:pStyle w:val="23"/>
        <w:ind w:left="600" w:firstLine="200"/>
      </w:pPr>
      <w:r w:rsidRPr="00AB774C">
        <w:rPr>
          <w:rFonts w:hint="eastAsia"/>
        </w:rPr>
        <w:t>担当する建設工事の種類の「特定建設業」の許可を有していること。</w:t>
      </w:r>
    </w:p>
    <w:p w14:paraId="1D3D4746" w14:textId="229A9106" w:rsidR="00530398" w:rsidRPr="00AB774C" w:rsidRDefault="00530398" w:rsidP="00142CB6">
      <w:pPr>
        <w:pStyle w:val="12"/>
        <w:ind w:left="200" w:firstLine="200"/>
      </w:pPr>
    </w:p>
    <w:p w14:paraId="1EBA63BB" w14:textId="1B357F05" w:rsidR="00530398" w:rsidRPr="00AB774C" w:rsidRDefault="00530398" w:rsidP="006F6080">
      <w:pPr>
        <w:pStyle w:val="3"/>
        <w:numPr>
          <w:ilvl w:val="2"/>
          <w:numId w:val="3"/>
        </w:numPr>
      </w:pPr>
      <w:bookmarkStart w:id="114" w:name="_Ref103672480"/>
      <w:r w:rsidRPr="00AB774C">
        <w:rPr>
          <w:rFonts w:hint="eastAsia"/>
        </w:rPr>
        <w:t>施工実績等</w:t>
      </w:r>
      <w:bookmarkEnd w:id="114"/>
    </w:p>
    <w:p w14:paraId="63980828" w14:textId="327E623F" w:rsidR="00DC25EE" w:rsidRPr="00AB774C" w:rsidRDefault="00DC25EE" w:rsidP="00532800">
      <w:pPr>
        <w:pStyle w:val="23"/>
        <w:ind w:left="600" w:firstLine="200"/>
      </w:pPr>
      <w:r w:rsidRPr="00AB774C">
        <w:rPr>
          <w:rFonts w:hint="eastAsia"/>
        </w:rPr>
        <w:t>本事業のうち設計建設業務において構成企業として</w:t>
      </w:r>
      <w:r w:rsidR="000066D7" w:rsidRPr="00AB774C">
        <w:rPr>
          <w:rFonts w:hint="eastAsia"/>
        </w:rPr>
        <w:t>焼却炉</w:t>
      </w:r>
      <w:r w:rsidRPr="00AB774C">
        <w:rPr>
          <w:rFonts w:hint="eastAsia"/>
        </w:rPr>
        <w:t>機械設備工事を実施する者は、平成</w:t>
      </w:r>
      <w:r w:rsidR="00110F36" w:rsidRPr="00AB774C">
        <w:t>19</w:t>
      </w:r>
      <w:r w:rsidRPr="00AB774C">
        <w:rPr>
          <w:rFonts w:hint="eastAsia"/>
        </w:rPr>
        <w:t>年４月１日から入札参加申請期限までに、我が国又は効力を有する政府調達に関する協定を適用している国及び地域並びに我が国に対して建設市場が開放的であると認められる国及び地域において、元請として次の要件を満たす工事</w:t>
      </w:r>
      <w:r w:rsidRPr="00AB774C">
        <w:t>に係る請負契約（外国におけるこれに相当する請負契約を含む。）を単体企業で履行した実績（共同企業体の構成員としての実績にあっては、出資比率が</w:t>
      </w:r>
      <w:r w:rsidR="00230F52" w:rsidRPr="00AB774C">
        <w:rPr>
          <w:rFonts w:hint="eastAsia"/>
          <w:color w:val="000000" w:themeColor="text1"/>
        </w:rPr>
        <w:t>20</w:t>
      </w:r>
      <w:r w:rsidRPr="00AB774C">
        <w:t>パーセント以上のものに限る。）を有すること。</w:t>
      </w:r>
    </w:p>
    <w:p w14:paraId="5A7DD68C" w14:textId="0970AC82" w:rsidR="00DC25EE" w:rsidRPr="00AB774C" w:rsidRDefault="00AE554F" w:rsidP="004F58C2">
      <w:pPr>
        <w:pStyle w:val="23"/>
        <w:ind w:left="600" w:firstLine="200"/>
      </w:pPr>
      <w:r w:rsidRPr="00AB774C">
        <w:rPr>
          <w:rFonts w:hint="eastAsia"/>
        </w:rPr>
        <w:t>官公庁所管（※</w:t>
      </w:r>
      <w:r w:rsidRPr="00AB774C">
        <w:t>1）の</w:t>
      </w:r>
      <w:r w:rsidR="00DC25EE" w:rsidRPr="00AB774C">
        <w:rPr>
          <w:rFonts w:hint="eastAsia"/>
        </w:rPr>
        <w:t>下水終末処理場における１炉当たり処理能力が脱水ケーキ</w:t>
      </w:r>
      <w:r w:rsidR="00DC25EE" w:rsidRPr="00AB774C">
        <w:t>50</w:t>
      </w:r>
      <w:r w:rsidR="00DC25EE" w:rsidRPr="00AB774C">
        <w:rPr>
          <w:rFonts w:hint="eastAsia"/>
        </w:rPr>
        <w:t>ｔ</w:t>
      </w:r>
      <w:r w:rsidR="00DC25EE" w:rsidRPr="00AB774C">
        <w:t>/日以上</w:t>
      </w:r>
      <w:r w:rsidR="00230F52" w:rsidRPr="00AB774C">
        <w:rPr>
          <w:color w:val="000000" w:themeColor="text1"/>
        </w:rPr>
        <w:t>の焼却炉の製作を含む焼却炉設備工事</w:t>
      </w:r>
    </w:p>
    <w:p w14:paraId="289CA7E8" w14:textId="77777777" w:rsidR="00DC25EE" w:rsidRPr="00AB774C" w:rsidRDefault="00DC25EE" w:rsidP="004F58C2">
      <w:pPr>
        <w:pStyle w:val="23"/>
        <w:ind w:left="600" w:firstLine="200"/>
      </w:pPr>
      <w:r w:rsidRPr="00AB774C">
        <w:rPr>
          <w:rFonts w:hint="eastAsia"/>
        </w:rPr>
        <w:t>ただし、製作は次のいずれかに限る。</w:t>
      </w:r>
    </w:p>
    <w:p w14:paraId="1CE22A1A" w14:textId="2FE88E97" w:rsidR="00DC25EE" w:rsidRPr="00AB774C" w:rsidRDefault="00DC25EE" w:rsidP="00532800">
      <w:pPr>
        <w:pStyle w:val="ae"/>
        <w:numPr>
          <w:ilvl w:val="0"/>
          <w:numId w:val="39"/>
        </w:numPr>
        <w:snapToGrid w:val="0"/>
        <w:ind w:leftChars="0" w:left="1084" w:hanging="284"/>
        <w:rPr>
          <w:rFonts w:asciiTheme="minorEastAsia" w:hAnsiTheme="minorEastAsia"/>
        </w:rPr>
      </w:pPr>
      <w:r w:rsidRPr="00AB774C">
        <w:rPr>
          <w:rFonts w:asciiTheme="minorEastAsia" w:hAnsiTheme="minorEastAsia" w:hint="eastAsia"/>
        </w:rPr>
        <w:t>設計、製</w:t>
      </w:r>
      <w:r w:rsidR="00532800" w:rsidRPr="00AB774C">
        <w:rPr>
          <w:rFonts w:asciiTheme="minorEastAsia" w:hAnsiTheme="minorEastAsia" w:hint="eastAsia"/>
        </w:rPr>
        <w:t>造及び検査を自社（※</w:t>
      </w:r>
      <w:r w:rsidR="000066D7" w:rsidRPr="00AB774C">
        <w:rPr>
          <w:rFonts w:asciiTheme="minorEastAsia" w:hAnsiTheme="minorEastAsia" w:hint="eastAsia"/>
        </w:rPr>
        <w:t>2</w:t>
      </w:r>
      <w:r w:rsidRPr="00AB774C">
        <w:rPr>
          <w:rFonts w:asciiTheme="minorEastAsia" w:hAnsiTheme="minorEastAsia" w:hint="eastAsia"/>
        </w:rPr>
        <w:t>）で行っている場合</w:t>
      </w:r>
    </w:p>
    <w:p w14:paraId="2B75F17A" w14:textId="4EEC413B" w:rsidR="00DC25EE" w:rsidRPr="00AB774C" w:rsidRDefault="00DC25EE" w:rsidP="00532800">
      <w:pPr>
        <w:pStyle w:val="ae"/>
        <w:numPr>
          <w:ilvl w:val="0"/>
          <w:numId w:val="39"/>
        </w:numPr>
        <w:snapToGrid w:val="0"/>
        <w:ind w:leftChars="0" w:left="1084" w:hanging="284"/>
        <w:rPr>
          <w:rFonts w:asciiTheme="minorEastAsia" w:hAnsiTheme="minorEastAsia"/>
        </w:rPr>
      </w:pPr>
      <w:r w:rsidRPr="00AB774C">
        <w:rPr>
          <w:rFonts w:asciiTheme="minorEastAsia" w:hAnsiTheme="minorEastAsia" w:hint="eastAsia"/>
        </w:rPr>
        <w:t>設計及び検査を当該構成企業で行い製造のみを外注に付している場合</w:t>
      </w:r>
    </w:p>
    <w:p w14:paraId="66BD9A7A" w14:textId="07B30921" w:rsidR="00DC25EE" w:rsidRPr="00AB774C" w:rsidRDefault="00230F52" w:rsidP="00532800">
      <w:pPr>
        <w:pStyle w:val="ae"/>
        <w:numPr>
          <w:ilvl w:val="0"/>
          <w:numId w:val="39"/>
        </w:numPr>
        <w:snapToGrid w:val="0"/>
        <w:ind w:leftChars="0" w:left="1084" w:hanging="284"/>
        <w:rPr>
          <w:rFonts w:asciiTheme="minorEastAsia" w:hAnsiTheme="minorEastAsia"/>
        </w:rPr>
      </w:pPr>
      <w:r w:rsidRPr="00AB774C">
        <w:rPr>
          <w:rFonts w:asciiTheme="minorEastAsia" w:hAnsiTheme="minorEastAsia" w:hint="eastAsia"/>
        </w:rPr>
        <w:t>O</w:t>
      </w:r>
      <w:r w:rsidRPr="00AB774C">
        <w:rPr>
          <w:rFonts w:asciiTheme="minorEastAsia" w:hAnsiTheme="minorEastAsia"/>
        </w:rPr>
        <w:t>EM</w:t>
      </w:r>
      <w:r w:rsidR="00DC25EE" w:rsidRPr="00AB774C">
        <w:rPr>
          <w:rFonts w:asciiTheme="minorEastAsia" w:hAnsiTheme="minorEastAsia" w:hint="eastAsia"/>
        </w:rPr>
        <w:t>（※</w:t>
      </w:r>
      <w:r w:rsidR="000066D7" w:rsidRPr="00AB774C">
        <w:rPr>
          <w:rFonts w:asciiTheme="minorEastAsia" w:hAnsiTheme="minorEastAsia"/>
        </w:rPr>
        <w:t>3</w:t>
      </w:r>
      <w:r w:rsidR="00DC25EE" w:rsidRPr="00AB774C">
        <w:rPr>
          <w:rFonts w:asciiTheme="minorEastAsia" w:hAnsiTheme="minorEastAsia" w:hint="eastAsia"/>
        </w:rPr>
        <w:t>）契約に基づく外注により製作している場合</w:t>
      </w:r>
    </w:p>
    <w:p w14:paraId="27512F00" w14:textId="770795C0" w:rsidR="00AE554F" w:rsidRPr="00AB774C" w:rsidRDefault="00AE554F" w:rsidP="00AE554F">
      <w:pPr>
        <w:pStyle w:val="ae"/>
        <w:numPr>
          <w:ilvl w:val="0"/>
          <w:numId w:val="23"/>
        </w:numPr>
        <w:snapToGrid w:val="0"/>
        <w:ind w:leftChars="350" w:left="1120"/>
      </w:pPr>
      <w:r w:rsidRPr="00AB774C">
        <w:rPr>
          <w:rFonts w:hint="eastAsia"/>
        </w:rPr>
        <w:t>官公庁とは、国、地方公共団体、道路公</w:t>
      </w:r>
      <w:r w:rsidRPr="00AB774C">
        <w:rPr>
          <w:rFonts w:asciiTheme="minorEastAsia" w:hAnsiTheme="minorEastAsia" w:hint="eastAsia"/>
        </w:rPr>
        <w:t>社、住宅供給公社、土地開発公社、地方独立行政法人及び公共工事の入札及び契約の適正化の促進に関する法律施行令（平成</w:t>
      </w:r>
      <w:r w:rsidR="000066D7" w:rsidRPr="00AB774C">
        <w:rPr>
          <w:rFonts w:asciiTheme="minorEastAsia" w:hAnsiTheme="minorEastAsia"/>
        </w:rPr>
        <w:t>13</w:t>
      </w:r>
      <w:r w:rsidRPr="00AB774C">
        <w:rPr>
          <w:rFonts w:asciiTheme="minorEastAsia" w:hAnsiTheme="minorEastAsia" w:hint="eastAsia"/>
        </w:rPr>
        <w:t>年政令第</w:t>
      </w:r>
      <w:r w:rsidR="000066D7" w:rsidRPr="00AB774C">
        <w:rPr>
          <w:rFonts w:asciiTheme="minorEastAsia" w:hAnsiTheme="minorEastAsia"/>
        </w:rPr>
        <w:t>34</w:t>
      </w:r>
      <w:r w:rsidRPr="00AB774C">
        <w:rPr>
          <w:rFonts w:asciiTheme="minorEastAsia" w:hAnsiTheme="minorEastAsia" w:hint="eastAsia"/>
        </w:rPr>
        <w:t>号）第</w:t>
      </w:r>
      <w:r w:rsidR="000066D7" w:rsidRPr="00AB774C">
        <w:rPr>
          <w:rFonts w:asciiTheme="minorEastAsia" w:hAnsiTheme="minorEastAsia" w:hint="eastAsia"/>
        </w:rPr>
        <w:t>１</w:t>
      </w:r>
      <w:r w:rsidRPr="00AB774C">
        <w:rPr>
          <w:rFonts w:asciiTheme="minorEastAsia" w:hAnsiTheme="minorEastAsia" w:hint="eastAsia"/>
        </w:rPr>
        <w:t>条第</w:t>
      </w:r>
      <w:r w:rsidR="000066D7" w:rsidRPr="00AB774C">
        <w:rPr>
          <w:rFonts w:asciiTheme="minorEastAsia" w:hAnsiTheme="minorEastAsia" w:hint="eastAsia"/>
        </w:rPr>
        <w:t>１</w:t>
      </w:r>
      <w:r w:rsidRPr="00AB774C">
        <w:rPr>
          <w:rFonts w:asciiTheme="minorEastAsia" w:hAnsiTheme="minorEastAsia" w:hint="eastAsia"/>
        </w:rPr>
        <w:t>項各号に規定する法人をいう</w:t>
      </w:r>
      <w:r w:rsidRPr="00AB774C">
        <w:rPr>
          <w:rFonts w:hint="eastAsia"/>
        </w:rPr>
        <w:t>。</w:t>
      </w:r>
    </w:p>
    <w:p w14:paraId="0D433A13" w14:textId="77777777" w:rsidR="00AE554F" w:rsidRPr="00AB774C" w:rsidRDefault="00DC25EE" w:rsidP="00142CB6">
      <w:pPr>
        <w:pStyle w:val="ae"/>
        <w:numPr>
          <w:ilvl w:val="0"/>
          <w:numId w:val="23"/>
        </w:numPr>
        <w:snapToGrid w:val="0"/>
        <w:ind w:leftChars="350" w:left="1120"/>
      </w:pPr>
      <w:r w:rsidRPr="00AB774C">
        <w:rPr>
          <w:rFonts w:hint="eastAsia"/>
        </w:rPr>
        <w:t>自社とは、当該構成企業のほか、以下に示す者を含む。</w:t>
      </w:r>
    </w:p>
    <w:p w14:paraId="23C12F3F" w14:textId="4807FA4C" w:rsidR="00DC25EE" w:rsidRPr="00AB774C" w:rsidRDefault="00DC25EE" w:rsidP="00532800">
      <w:pPr>
        <w:pStyle w:val="ae"/>
        <w:numPr>
          <w:ilvl w:val="0"/>
          <w:numId w:val="24"/>
        </w:numPr>
        <w:snapToGrid w:val="0"/>
        <w:ind w:leftChars="500" w:left="1284" w:hanging="284"/>
      </w:pPr>
      <w:r w:rsidRPr="00AB774C">
        <w:rPr>
          <w:rFonts w:hint="eastAsia"/>
        </w:rPr>
        <w:t>当該構成企業の親会社</w:t>
      </w:r>
      <w:r w:rsidR="00230F52" w:rsidRPr="00AB774C">
        <w:rPr>
          <w:rFonts w:ascii="ＭＳ 明朝" w:hAnsi="ＭＳ 明朝" w:hint="eastAsia"/>
          <w:color w:val="000000" w:themeColor="text1"/>
          <w:szCs w:val="20"/>
        </w:rPr>
        <w:t>（会社法（平成17年法律第86号）第２条第４号に規定する法人をいう。以下同じ。）又は子会社となる者（</w:t>
      </w:r>
      <w:r w:rsidR="00230F52" w:rsidRPr="00AB774C">
        <w:rPr>
          <w:rFonts w:ascii="ＭＳ 明朝" w:hAnsi="ＭＳ 明朝" w:hint="eastAsia"/>
          <w:szCs w:val="20"/>
        </w:rPr>
        <w:t>上記記載</w:t>
      </w:r>
      <w:r w:rsidR="00230F52" w:rsidRPr="00AB774C">
        <w:rPr>
          <w:rFonts w:ascii="ＭＳ 明朝" w:hAnsi="ＭＳ 明朝" w:hint="eastAsia"/>
          <w:color w:val="000000" w:themeColor="text1"/>
          <w:szCs w:val="20"/>
        </w:rPr>
        <w:t>の</w:t>
      </w:r>
      <w:r w:rsidR="00230F52" w:rsidRPr="00AB774C">
        <w:rPr>
          <w:rFonts w:ascii="ＭＳ 明朝" w:hAnsi="ＭＳ 明朝" w:hint="eastAsia"/>
          <w:szCs w:val="20"/>
        </w:rPr>
        <w:t>焼却炉</w:t>
      </w:r>
      <w:r w:rsidR="00230F52" w:rsidRPr="00AB774C">
        <w:rPr>
          <w:rFonts w:ascii="ＭＳ 明朝" w:hAnsi="ＭＳ 明朝" w:hint="eastAsia"/>
          <w:color w:val="000000" w:themeColor="text1"/>
          <w:szCs w:val="20"/>
        </w:rPr>
        <w:t>の製作納入実績を有するものに限る。）</w:t>
      </w:r>
    </w:p>
    <w:p w14:paraId="453E3770" w14:textId="4F3C44C4" w:rsidR="00DC25EE" w:rsidRPr="00AB774C" w:rsidRDefault="00230F52" w:rsidP="00532800">
      <w:pPr>
        <w:pStyle w:val="ae"/>
        <w:numPr>
          <w:ilvl w:val="0"/>
          <w:numId w:val="24"/>
        </w:numPr>
        <w:snapToGrid w:val="0"/>
        <w:ind w:leftChars="500" w:left="1284" w:hanging="284"/>
      </w:pPr>
      <w:r w:rsidRPr="00AB774C">
        <w:rPr>
          <w:rFonts w:ascii="ＭＳ 明朝" w:hAnsi="ＭＳ 明朝" w:hint="eastAsia"/>
          <w:color w:val="000000" w:themeColor="text1"/>
          <w:szCs w:val="20"/>
        </w:rPr>
        <w:t>当該構成企業の親会社となる法人を親会社とする者（</w:t>
      </w:r>
      <w:r w:rsidRPr="00AB774C">
        <w:rPr>
          <w:rFonts w:ascii="ＭＳ 明朝" w:hAnsi="ＭＳ 明朝" w:hint="eastAsia"/>
          <w:szCs w:val="20"/>
        </w:rPr>
        <w:t>上記記載</w:t>
      </w:r>
      <w:r w:rsidRPr="00AB774C">
        <w:rPr>
          <w:rFonts w:ascii="ＭＳ 明朝" w:hAnsi="ＭＳ 明朝" w:hint="eastAsia"/>
          <w:color w:val="000000" w:themeColor="text1"/>
          <w:szCs w:val="20"/>
        </w:rPr>
        <w:t>の</w:t>
      </w:r>
      <w:r w:rsidRPr="00AB774C">
        <w:rPr>
          <w:rFonts w:ascii="ＭＳ 明朝" w:hAnsi="ＭＳ 明朝" w:hint="eastAsia"/>
          <w:szCs w:val="20"/>
        </w:rPr>
        <w:t>焼却炉</w:t>
      </w:r>
      <w:r w:rsidRPr="00AB774C">
        <w:rPr>
          <w:rFonts w:ascii="ＭＳ 明朝" w:hAnsi="ＭＳ 明朝" w:hint="eastAsia"/>
          <w:color w:val="000000" w:themeColor="text1"/>
          <w:szCs w:val="20"/>
        </w:rPr>
        <w:t>の製作納入実績を有する者に限る。）</w:t>
      </w:r>
    </w:p>
    <w:p w14:paraId="7EE19C53" w14:textId="39BA1CB0" w:rsidR="00DC25EE" w:rsidRPr="00AB774C" w:rsidRDefault="00230F52" w:rsidP="00532800">
      <w:pPr>
        <w:pStyle w:val="ae"/>
        <w:numPr>
          <w:ilvl w:val="0"/>
          <w:numId w:val="23"/>
        </w:numPr>
        <w:snapToGrid w:val="0"/>
        <w:ind w:leftChars="350" w:left="1120"/>
      </w:pPr>
      <w:r w:rsidRPr="00AB774C">
        <w:rPr>
          <w:rFonts w:asciiTheme="minorEastAsia" w:hAnsiTheme="minorEastAsia" w:hint="eastAsia"/>
        </w:rPr>
        <w:t>O</w:t>
      </w:r>
      <w:r w:rsidRPr="00AB774C">
        <w:rPr>
          <w:rFonts w:asciiTheme="minorEastAsia" w:hAnsiTheme="minorEastAsia"/>
        </w:rPr>
        <w:t>EM</w:t>
      </w:r>
      <w:r w:rsidR="00DC25EE" w:rsidRPr="00AB774C">
        <w:rPr>
          <w:rFonts w:hint="eastAsia"/>
        </w:rPr>
        <w:t>契約とは、相手先商標</w:t>
      </w:r>
      <w:r w:rsidR="00DC25EE" w:rsidRPr="00AB774C">
        <w:rPr>
          <w:rFonts w:ascii="ＭＳ 明朝" w:eastAsia="ＭＳ 明朝" w:hAnsi="ＭＳ 明朝" w:hint="eastAsia"/>
        </w:rPr>
        <w:t>製品製造（</w:t>
      </w:r>
      <w:r w:rsidR="00DC25EE" w:rsidRPr="00AB774C">
        <w:rPr>
          <w:rFonts w:ascii="ＭＳ 明朝" w:eastAsia="ＭＳ 明朝" w:hAnsi="ＭＳ 明朝"/>
        </w:rPr>
        <w:t>Original Equipment Manufacturing）契</w:t>
      </w:r>
      <w:r w:rsidR="00DC25EE" w:rsidRPr="00AB774C">
        <w:t>約をいう。</w:t>
      </w:r>
    </w:p>
    <w:p w14:paraId="33EB5691" w14:textId="77777777" w:rsidR="00230F52" w:rsidRPr="00AB774C" w:rsidRDefault="00230F52">
      <w:pPr>
        <w:pStyle w:val="12"/>
        <w:ind w:left="200" w:firstLine="200"/>
      </w:pPr>
    </w:p>
    <w:p w14:paraId="5390924D" w14:textId="77777777" w:rsidR="00DC25EE" w:rsidRPr="00AB774C" w:rsidRDefault="00DC25EE" w:rsidP="006F6080">
      <w:pPr>
        <w:pStyle w:val="3"/>
        <w:numPr>
          <w:ilvl w:val="2"/>
          <w:numId w:val="3"/>
        </w:numPr>
      </w:pPr>
      <w:bookmarkStart w:id="115" w:name="_Ref104901084"/>
      <w:r w:rsidRPr="00AB774C">
        <w:rPr>
          <w:rFonts w:hint="eastAsia"/>
        </w:rPr>
        <w:t>配置技術者</w:t>
      </w:r>
      <w:bookmarkEnd w:id="115"/>
    </w:p>
    <w:p w14:paraId="129983AE" w14:textId="605B712A" w:rsidR="00DC25EE" w:rsidRPr="00AB774C" w:rsidRDefault="00DC25EE" w:rsidP="004F58C2">
      <w:pPr>
        <w:pStyle w:val="23"/>
        <w:ind w:left="600" w:firstLine="200"/>
      </w:pPr>
      <w:r w:rsidRPr="00AB774C">
        <w:rPr>
          <w:rFonts w:hint="eastAsia"/>
        </w:rPr>
        <w:t>本事業において、設計建設業務を実施する企業は、以下の技術者を配置しなければならない。</w:t>
      </w:r>
    </w:p>
    <w:p w14:paraId="59A7637B" w14:textId="585B1AAA" w:rsidR="00DC25EE" w:rsidRPr="00AB774C" w:rsidRDefault="00DC25EE" w:rsidP="006F6080">
      <w:pPr>
        <w:pStyle w:val="4"/>
        <w:numPr>
          <w:ilvl w:val="3"/>
          <w:numId w:val="3"/>
        </w:numPr>
      </w:pPr>
      <w:r w:rsidRPr="00AB774C">
        <w:rPr>
          <w:rFonts w:hint="eastAsia"/>
        </w:rPr>
        <w:t>設計業務総括責任者</w:t>
      </w:r>
    </w:p>
    <w:p w14:paraId="7C21389B" w14:textId="2035FBE9" w:rsidR="00B04B3E" w:rsidRPr="00AB774C" w:rsidRDefault="00B04B3E" w:rsidP="004F58C2">
      <w:pPr>
        <w:pStyle w:val="23"/>
        <w:ind w:left="600" w:firstLine="200"/>
      </w:pPr>
      <w:r w:rsidRPr="00AB774C">
        <w:rPr>
          <w:rFonts w:hint="eastAsia"/>
        </w:rPr>
        <w:t>構成企業のうち</w:t>
      </w:r>
      <w:r w:rsidR="000066D7" w:rsidRPr="00AB774C">
        <w:rPr>
          <w:rFonts w:hint="eastAsia"/>
        </w:rPr>
        <w:t>焼却炉</w:t>
      </w:r>
      <w:r w:rsidRPr="00AB774C">
        <w:rPr>
          <w:rFonts w:hint="eastAsia"/>
        </w:rPr>
        <w:t>機械設備工事を実施する企業より、以下の</w:t>
      </w:r>
      <w:r w:rsidR="00532800" w:rsidRPr="00AB774C">
        <w:rPr>
          <w:rFonts w:hint="eastAsia"/>
        </w:rPr>
        <w:t>ア</w:t>
      </w:r>
      <w:r w:rsidR="00F71710" w:rsidRPr="00AB774C">
        <w:rPr>
          <w:rFonts w:hint="eastAsia"/>
        </w:rPr>
        <w:t>からウ</w:t>
      </w:r>
      <w:r w:rsidRPr="00AB774C">
        <w:rPr>
          <w:rFonts w:hint="eastAsia"/>
        </w:rPr>
        <w:t>の要件を</w:t>
      </w:r>
      <w:r w:rsidR="00F71710" w:rsidRPr="00AB774C">
        <w:rPr>
          <w:rFonts w:hint="eastAsia"/>
        </w:rPr>
        <w:t>全て</w:t>
      </w:r>
      <w:r w:rsidRPr="00AB774C">
        <w:rPr>
          <w:rFonts w:hint="eastAsia"/>
        </w:rPr>
        <w:t>満たす技術者を設計業務総括責任者として</w:t>
      </w:r>
      <w:r w:rsidRPr="00AB774C">
        <w:t>SPCに籍を置かせ、設計建設期間中において選任し配置できる者であること。なお、現場への常駐は求めない。当該技術者の設計建設期間の途中での交代は原則認めないが、当該技術者の死亡、疾病、出産、育児、介護又は退職等、真にやむを得ない場合は、発注者へ「理由書」を提出して発注者の承諾を得た後、参加資格に記載された要件を満たす者と途中交代することができるものとする。</w:t>
      </w:r>
    </w:p>
    <w:p w14:paraId="21858CBE" w14:textId="1018CD17" w:rsidR="00B04B3E" w:rsidRPr="00AB774C" w:rsidRDefault="00B04B3E" w:rsidP="004F58C2">
      <w:pPr>
        <w:pStyle w:val="23"/>
        <w:ind w:left="600" w:firstLine="200"/>
      </w:pPr>
      <w:r w:rsidRPr="00AB774C">
        <w:rPr>
          <w:rFonts w:hint="eastAsia"/>
        </w:rPr>
        <w:t>また、当該技術者は</w:t>
      </w:r>
      <w:r w:rsidRPr="00AB774C">
        <w:t>SPCから発注される</w:t>
      </w:r>
      <w:r w:rsidR="000066D7" w:rsidRPr="00AB774C">
        <w:rPr>
          <w:rFonts w:hint="eastAsia"/>
        </w:rPr>
        <w:t>焼却炉</w:t>
      </w:r>
      <w:r w:rsidRPr="00AB774C">
        <w:t>機械設備工事におけるシステム設計技術者を兼ねることができるものとする。</w:t>
      </w:r>
    </w:p>
    <w:p w14:paraId="42CD120B" w14:textId="7E69C505" w:rsidR="00F71710" w:rsidRPr="00AB774C" w:rsidRDefault="00C7318B" w:rsidP="00532800">
      <w:pPr>
        <w:pStyle w:val="ae"/>
        <w:numPr>
          <w:ilvl w:val="0"/>
          <w:numId w:val="40"/>
        </w:numPr>
        <w:snapToGrid w:val="0"/>
        <w:ind w:leftChars="350" w:left="1120"/>
        <w:rPr>
          <w:rFonts w:asciiTheme="minorEastAsia" w:hAnsiTheme="minorEastAsia"/>
        </w:rPr>
      </w:pPr>
      <w:bookmarkStart w:id="116" w:name="_Ref104901558"/>
      <w:r w:rsidRPr="00AB774C">
        <w:rPr>
          <w:rFonts w:asciiTheme="minorEastAsia" w:hAnsiTheme="minorEastAsia" w:hint="eastAsia"/>
        </w:rPr>
        <w:lastRenderedPageBreak/>
        <w:t>出身企業の設計部門に所属する者</w:t>
      </w:r>
      <w:r w:rsidR="00F71710" w:rsidRPr="00AB774C">
        <w:rPr>
          <w:rFonts w:asciiTheme="minorEastAsia" w:hAnsiTheme="minorEastAsia" w:hint="eastAsia"/>
        </w:rPr>
        <w:t>であること。</w:t>
      </w:r>
    </w:p>
    <w:p w14:paraId="1B75275F" w14:textId="3563F0D2" w:rsidR="00B04B3E" w:rsidRPr="00AB774C" w:rsidRDefault="00B04B3E" w:rsidP="00532800">
      <w:pPr>
        <w:pStyle w:val="ae"/>
        <w:numPr>
          <w:ilvl w:val="0"/>
          <w:numId w:val="40"/>
        </w:numPr>
        <w:snapToGrid w:val="0"/>
        <w:ind w:leftChars="350" w:left="1120"/>
        <w:rPr>
          <w:rFonts w:asciiTheme="minorEastAsia" w:hAnsiTheme="minorEastAsia"/>
        </w:rPr>
      </w:pPr>
      <w:r w:rsidRPr="00AB774C">
        <w:rPr>
          <w:rFonts w:asciiTheme="minorEastAsia" w:hAnsiTheme="minorEastAsia" w:hint="eastAsia"/>
        </w:rPr>
        <w:t>以下に示すいずれかの</w:t>
      </w:r>
      <w:r w:rsidR="003A25A4" w:rsidRPr="00AB774C">
        <w:rPr>
          <w:rFonts w:asciiTheme="minorEastAsia" w:hAnsiTheme="minorEastAsia" w:hint="eastAsia"/>
        </w:rPr>
        <w:t>要件</w:t>
      </w:r>
      <w:r w:rsidRPr="00AB774C">
        <w:rPr>
          <w:rFonts w:asciiTheme="minorEastAsia" w:hAnsiTheme="minorEastAsia" w:hint="eastAsia"/>
        </w:rPr>
        <w:t>を有する者であること。</w:t>
      </w:r>
      <w:bookmarkEnd w:id="116"/>
    </w:p>
    <w:p w14:paraId="787432E3" w14:textId="1C862398" w:rsidR="00B04B3E" w:rsidRPr="00AB774C" w:rsidRDefault="001A79C2" w:rsidP="00532800">
      <w:pPr>
        <w:pStyle w:val="ae"/>
        <w:numPr>
          <w:ilvl w:val="0"/>
          <w:numId w:val="41"/>
        </w:numPr>
        <w:snapToGrid w:val="0"/>
        <w:ind w:leftChars="500" w:left="1420"/>
        <w:rPr>
          <w:rFonts w:asciiTheme="minorEastAsia" w:hAnsiTheme="minorEastAsia"/>
        </w:rPr>
      </w:pPr>
      <w:r w:rsidRPr="00AB774C">
        <w:rPr>
          <w:rFonts w:asciiTheme="minorEastAsia" w:hAnsiTheme="minorEastAsia" w:hint="eastAsia"/>
        </w:rPr>
        <w:t>入札参加資格登録業種について、主任技術者となるために必要な要件を満たす者</w:t>
      </w:r>
    </w:p>
    <w:p w14:paraId="1CD12454" w14:textId="54BE015E" w:rsidR="00B04B3E" w:rsidRPr="00AB774C" w:rsidRDefault="00532800" w:rsidP="00532800">
      <w:pPr>
        <w:pStyle w:val="ae"/>
        <w:numPr>
          <w:ilvl w:val="0"/>
          <w:numId w:val="41"/>
        </w:numPr>
        <w:snapToGrid w:val="0"/>
        <w:ind w:leftChars="500" w:left="1420"/>
        <w:rPr>
          <w:rFonts w:asciiTheme="minorEastAsia" w:hAnsiTheme="minorEastAsia"/>
        </w:rPr>
      </w:pPr>
      <w:r w:rsidRPr="00AB774C">
        <w:rPr>
          <w:rFonts w:asciiTheme="minorEastAsia" w:hAnsiTheme="minorEastAsia" w:hint="eastAsia"/>
        </w:rPr>
        <w:t>a</w:t>
      </w:r>
      <w:r w:rsidR="00B04B3E" w:rsidRPr="00AB774C">
        <w:rPr>
          <w:rFonts w:asciiTheme="minorEastAsia" w:hAnsiTheme="minorEastAsia"/>
        </w:rPr>
        <w:t>と同等以上の資格を有する者と国土交通大臣が認定した者</w:t>
      </w:r>
    </w:p>
    <w:p w14:paraId="18474725" w14:textId="41A7B974" w:rsidR="001A79C2" w:rsidRPr="00AB774C" w:rsidRDefault="001A79C2" w:rsidP="00532800">
      <w:pPr>
        <w:pStyle w:val="ae"/>
        <w:numPr>
          <w:ilvl w:val="0"/>
          <w:numId w:val="41"/>
        </w:numPr>
        <w:snapToGrid w:val="0"/>
        <w:ind w:leftChars="500" w:left="1420"/>
        <w:rPr>
          <w:rFonts w:asciiTheme="minorEastAsia" w:hAnsiTheme="minorEastAsia"/>
        </w:rPr>
      </w:pPr>
      <w:r w:rsidRPr="00AB774C">
        <w:rPr>
          <w:rFonts w:asciiTheme="minorEastAsia" w:hAnsiTheme="minorEastAsia" w:hint="eastAsia"/>
        </w:rPr>
        <w:t>入札参加資格登録業種について、設計業務の実務経験が10年以上ある者</w:t>
      </w:r>
    </w:p>
    <w:p w14:paraId="1E6B79B8" w14:textId="659C666A" w:rsidR="00B04B3E" w:rsidRPr="00AB774C" w:rsidRDefault="00B04B3E" w:rsidP="00532800">
      <w:pPr>
        <w:pStyle w:val="ae"/>
        <w:numPr>
          <w:ilvl w:val="0"/>
          <w:numId w:val="40"/>
        </w:numPr>
        <w:snapToGrid w:val="0"/>
        <w:ind w:leftChars="350" w:left="1120"/>
        <w:rPr>
          <w:rFonts w:asciiTheme="minorEastAsia" w:hAnsiTheme="minorEastAsia"/>
        </w:rPr>
      </w:pPr>
      <w:r w:rsidRPr="00AB774C">
        <w:rPr>
          <w:rFonts w:asciiTheme="minorEastAsia" w:hAnsiTheme="minorEastAsia" w:hint="eastAsia"/>
        </w:rPr>
        <w:t>入札参加申請の時点において</w:t>
      </w:r>
      <w:r w:rsidR="000066D7" w:rsidRPr="00AB774C">
        <w:rPr>
          <w:rFonts w:asciiTheme="minorEastAsia" w:hAnsiTheme="minorEastAsia" w:hint="eastAsia"/>
        </w:rPr>
        <w:t>焼却炉</w:t>
      </w:r>
      <w:r w:rsidRPr="00AB774C">
        <w:rPr>
          <w:rFonts w:asciiTheme="minorEastAsia" w:hAnsiTheme="minorEastAsia" w:hint="eastAsia"/>
        </w:rPr>
        <w:t>機械設備工事を実施する企業と直接的な雇用関係が３ヶ月以上ある者であること。</w:t>
      </w:r>
    </w:p>
    <w:p w14:paraId="0C59913E" w14:textId="579DD64F" w:rsidR="00DC25EE" w:rsidRPr="00AB774C" w:rsidRDefault="00DC25EE" w:rsidP="006F6080">
      <w:pPr>
        <w:pStyle w:val="4"/>
        <w:numPr>
          <w:ilvl w:val="3"/>
          <w:numId w:val="3"/>
        </w:numPr>
      </w:pPr>
      <w:r w:rsidRPr="00AB774C">
        <w:rPr>
          <w:rFonts w:hint="eastAsia"/>
        </w:rPr>
        <w:t>建設業務総括責任者</w:t>
      </w:r>
    </w:p>
    <w:p w14:paraId="15F0F392" w14:textId="72D4733C" w:rsidR="00B04B3E" w:rsidRPr="00AB774C" w:rsidRDefault="00B04B3E" w:rsidP="00860ED6">
      <w:pPr>
        <w:autoSpaceDE w:val="0"/>
        <w:autoSpaceDN w:val="0"/>
        <w:adjustRightInd w:val="0"/>
        <w:snapToGrid w:val="0"/>
        <w:ind w:leftChars="300" w:left="600" w:firstLineChars="104" w:firstLine="208"/>
        <w:rPr>
          <w:rFonts w:ascii="ＭＳ 明朝" w:hAnsi="ＭＳ 明朝"/>
          <w:szCs w:val="20"/>
        </w:rPr>
      </w:pPr>
      <w:r w:rsidRPr="00AB774C">
        <w:rPr>
          <w:rFonts w:ascii="ＭＳ 明朝" w:hAnsi="ＭＳ 明朝" w:hint="eastAsia"/>
          <w:szCs w:val="20"/>
        </w:rPr>
        <w:t>構成企業のうち</w:t>
      </w:r>
      <w:r w:rsidR="000066D7" w:rsidRPr="00AB774C">
        <w:rPr>
          <w:rFonts w:asciiTheme="minorEastAsia" w:hAnsiTheme="minorEastAsia" w:hint="eastAsia"/>
        </w:rPr>
        <w:t>焼却炉</w:t>
      </w:r>
      <w:r w:rsidRPr="00AB774C">
        <w:rPr>
          <w:rFonts w:ascii="ＭＳ 明朝" w:hAnsi="ＭＳ 明朝" w:hint="eastAsia"/>
          <w:szCs w:val="20"/>
        </w:rPr>
        <w:t>機械設備工事を実施する企業より、以下のア及びイの要件を満たす技術者を建設業務総括責任者として</w:t>
      </w:r>
      <w:r w:rsidRPr="00AB774C">
        <w:rPr>
          <w:rFonts w:ascii="ＭＳ 明朝" w:hAnsi="ＭＳ 明朝"/>
          <w:szCs w:val="20"/>
        </w:rPr>
        <w:t>SPCに籍を置かせ、建設期間中において専任で配置できる者であること。また、当該技術者は現場常駐とするが、設計及び工場製作のみが行われている期間（※）については、当該技術者の配置について「専任」及び「常駐」を免除することができるとともに、設計業務総括責任者が当該技術者を兼ねることができるものとする。また、当該技術者の建設期間の途中での交代は原則認めないが、当該技術者の死亡、疾病、出産、育児、介護又は退職等、真にやむを得ない場合のほか、以下の場合等において、発注者へ「理由書」を提出して発注者の承諾を得た後、参加資格に記載された要件を満たす者と途中交代することができるものとする。</w:t>
      </w:r>
    </w:p>
    <w:p w14:paraId="57BCD79E" w14:textId="77777777" w:rsidR="00B04B3E" w:rsidRPr="00AB774C" w:rsidRDefault="00B04B3E" w:rsidP="00860ED6">
      <w:pPr>
        <w:autoSpaceDE w:val="0"/>
        <w:autoSpaceDN w:val="0"/>
        <w:adjustRightInd w:val="0"/>
        <w:snapToGrid w:val="0"/>
        <w:ind w:leftChars="304" w:left="808" w:hangingChars="100" w:hanging="200"/>
        <w:rPr>
          <w:rFonts w:ascii="ＭＳ 明朝" w:hAnsi="ＭＳ 明朝"/>
          <w:szCs w:val="20"/>
        </w:rPr>
      </w:pPr>
      <w:r w:rsidRPr="00AB774C">
        <w:rPr>
          <w:rFonts w:ascii="ＭＳ 明朝" w:hAnsi="ＭＳ 明朝" w:hint="eastAsia"/>
          <w:szCs w:val="20"/>
        </w:rPr>
        <w:t>・受注者の責によらない理由により工事中止又は工事内容の大幅な変更が発生し、工期が延長された場合</w:t>
      </w:r>
    </w:p>
    <w:p w14:paraId="02A8AF5B" w14:textId="77777777" w:rsidR="00B04B3E" w:rsidRPr="00AB774C" w:rsidRDefault="00B04B3E" w:rsidP="00860ED6">
      <w:pPr>
        <w:autoSpaceDE w:val="0"/>
        <w:autoSpaceDN w:val="0"/>
        <w:adjustRightInd w:val="0"/>
        <w:snapToGrid w:val="0"/>
        <w:ind w:leftChars="304" w:left="808" w:hangingChars="100" w:hanging="200"/>
        <w:rPr>
          <w:rFonts w:ascii="ＭＳ 明朝" w:hAnsi="ＭＳ 明朝"/>
          <w:szCs w:val="20"/>
        </w:rPr>
      </w:pPr>
      <w:r w:rsidRPr="00AB774C">
        <w:rPr>
          <w:rFonts w:ascii="ＭＳ 明朝" w:hAnsi="ＭＳ 明朝" w:hint="eastAsia"/>
          <w:szCs w:val="20"/>
        </w:rPr>
        <w:t>・工場製作を含む工事であって、工場のみから現地へ工事現場が移行する時点</w:t>
      </w:r>
    </w:p>
    <w:p w14:paraId="1C5BD934" w14:textId="77777777" w:rsidR="00B04B3E" w:rsidRPr="00AB774C" w:rsidRDefault="00B04B3E" w:rsidP="00860ED6">
      <w:pPr>
        <w:autoSpaceDE w:val="0"/>
        <w:autoSpaceDN w:val="0"/>
        <w:adjustRightInd w:val="0"/>
        <w:snapToGrid w:val="0"/>
        <w:ind w:leftChars="304" w:left="808" w:hangingChars="100" w:hanging="200"/>
        <w:rPr>
          <w:rFonts w:ascii="ＭＳ 明朝" w:hAnsi="ＭＳ 明朝"/>
          <w:szCs w:val="20"/>
        </w:rPr>
      </w:pPr>
      <w:r w:rsidRPr="00AB774C">
        <w:rPr>
          <w:rFonts w:ascii="ＭＳ 明朝" w:hAnsi="ＭＳ 明朝" w:hint="eastAsia"/>
          <w:szCs w:val="20"/>
        </w:rPr>
        <w:t>・現地での現場着手後、工事期間中に改めて工場製作のみの期間となるとき、現地から工場へ工事現場が移行する時点</w:t>
      </w:r>
    </w:p>
    <w:p w14:paraId="0AA85AA4" w14:textId="04E67A5B" w:rsidR="00B04B3E" w:rsidRPr="00AB774C" w:rsidRDefault="00B04B3E" w:rsidP="00860ED6">
      <w:pPr>
        <w:autoSpaceDE w:val="0"/>
        <w:autoSpaceDN w:val="0"/>
        <w:adjustRightInd w:val="0"/>
        <w:snapToGrid w:val="0"/>
        <w:ind w:leftChars="300" w:left="600" w:firstLineChars="100" w:firstLine="200"/>
        <w:rPr>
          <w:rFonts w:ascii="ＭＳ 明朝" w:hAnsi="ＭＳ 明朝"/>
          <w:szCs w:val="20"/>
        </w:rPr>
      </w:pPr>
      <w:r w:rsidRPr="00AB774C">
        <w:rPr>
          <w:rFonts w:ascii="ＭＳ 明朝" w:hAnsi="ＭＳ 明朝" w:hint="eastAsia"/>
          <w:szCs w:val="20"/>
        </w:rPr>
        <w:t>なお、当該技術者は</w:t>
      </w:r>
      <w:r w:rsidRPr="00AB774C">
        <w:rPr>
          <w:rFonts w:ascii="ＭＳ 明朝" w:hAnsi="ＭＳ 明朝"/>
          <w:szCs w:val="20"/>
        </w:rPr>
        <w:t>SPCから発注される</w:t>
      </w:r>
      <w:r w:rsidR="000066D7" w:rsidRPr="00AB774C">
        <w:rPr>
          <w:rFonts w:asciiTheme="minorEastAsia" w:hAnsiTheme="minorEastAsia" w:hint="eastAsia"/>
        </w:rPr>
        <w:t>焼却炉</w:t>
      </w:r>
      <w:r w:rsidRPr="00AB774C">
        <w:rPr>
          <w:rFonts w:ascii="ＭＳ 明朝" w:hAnsi="ＭＳ 明朝"/>
          <w:szCs w:val="20"/>
        </w:rPr>
        <w:t>機械設備工事における配置技術者（主任技術者・監理技術者）を兼ねることができるものとする。</w:t>
      </w:r>
    </w:p>
    <w:p w14:paraId="77A9F947" w14:textId="7E95F78E" w:rsidR="00B04B3E" w:rsidRPr="00AB774C" w:rsidRDefault="00B04B3E" w:rsidP="00532800">
      <w:pPr>
        <w:pStyle w:val="ae"/>
        <w:numPr>
          <w:ilvl w:val="0"/>
          <w:numId w:val="42"/>
        </w:numPr>
        <w:snapToGrid w:val="0"/>
        <w:ind w:leftChars="350" w:left="1120"/>
        <w:rPr>
          <w:rFonts w:asciiTheme="minorEastAsia" w:hAnsiTheme="minorEastAsia"/>
        </w:rPr>
      </w:pPr>
      <w:r w:rsidRPr="00AB774C">
        <w:rPr>
          <w:rFonts w:asciiTheme="minorEastAsia" w:hAnsiTheme="minorEastAsia" w:hint="eastAsia"/>
        </w:rPr>
        <w:t>以下に示すいずれかの</w:t>
      </w:r>
      <w:r w:rsidR="003A25A4" w:rsidRPr="00AB774C">
        <w:rPr>
          <w:rFonts w:asciiTheme="minorEastAsia" w:hAnsiTheme="minorEastAsia" w:hint="eastAsia"/>
        </w:rPr>
        <w:t>要件</w:t>
      </w:r>
      <w:r w:rsidRPr="00AB774C">
        <w:rPr>
          <w:rFonts w:asciiTheme="minorEastAsia" w:hAnsiTheme="minorEastAsia" w:hint="eastAsia"/>
        </w:rPr>
        <w:t>を有する者であること。</w:t>
      </w:r>
    </w:p>
    <w:p w14:paraId="4ECCFF5F" w14:textId="4CBE1743" w:rsidR="00B04B3E" w:rsidRPr="00AB774C" w:rsidRDefault="001A79C2" w:rsidP="00532800">
      <w:pPr>
        <w:pStyle w:val="ae"/>
        <w:numPr>
          <w:ilvl w:val="0"/>
          <w:numId w:val="43"/>
        </w:numPr>
        <w:snapToGrid w:val="0"/>
        <w:ind w:leftChars="500" w:left="1420"/>
        <w:rPr>
          <w:rFonts w:asciiTheme="minorEastAsia" w:hAnsiTheme="minorEastAsia"/>
          <w:u w:val="single"/>
        </w:rPr>
      </w:pPr>
      <w:r w:rsidRPr="00AB774C">
        <w:rPr>
          <w:rFonts w:asciiTheme="minorEastAsia" w:hAnsiTheme="minorEastAsia" w:hint="eastAsia"/>
        </w:rPr>
        <w:t>入札参加資格登録業種について、監理技術者資格者証を取得するための要件を満たす者</w:t>
      </w:r>
    </w:p>
    <w:p w14:paraId="79EFB250" w14:textId="29054BAB" w:rsidR="00B04B3E" w:rsidRPr="00AB774C" w:rsidRDefault="00887AFE" w:rsidP="00532800">
      <w:pPr>
        <w:pStyle w:val="ae"/>
        <w:numPr>
          <w:ilvl w:val="0"/>
          <w:numId w:val="43"/>
        </w:numPr>
        <w:snapToGrid w:val="0"/>
        <w:ind w:leftChars="500" w:left="1420"/>
        <w:rPr>
          <w:rFonts w:asciiTheme="minorEastAsia" w:hAnsiTheme="minorEastAsia"/>
        </w:rPr>
      </w:pPr>
      <w:r w:rsidRPr="00AB774C">
        <w:rPr>
          <w:rFonts w:asciiTheme="minorEastAsia" w:hAnsiTheme="minorEastAsia" w:hint="eastAsia"/>
        </w:rPr>
        <w:t>aと同等以上の資格を有する者と国土交通大臣が認定した者</w:t>
      </w:r>
    </w:p>
    <w:p w14:paraId="6FB9390F" w14:textId="5ADA9F99" w:rsidR="00B04B3E" w:rsidRPr="00AB774C" w:rsidRDefault="00B04B3E" w:rsidP="00532800">
      <w:pPr>
        <w:pStyle w:val="ae"/>
        <w:numPr>
          <w:ilvl w:val="0"/>
          <w:numId w:val="42"/>
        </w:numPr>
        <w:snapToGrid w:val="0"/>
        <w:ind w:leftChars="350" w:left="1120"/>
        <w:rPr>
          <w:rFonts w:asciiTheme="minorEastAsia" w:hAnsiTheme="minorEastAsia"/>
        </w:rPr>
      </w:pPr>
      <w:r w:rsidRPr="00AB774C">
        <w:rPr>
          <w:rFonts w:asciiTheme="minorEastAsia" w:hAnsiTheme="minorEastAsia" w:hint="eastAsia"/>
        </w:rPr>
        <w:t>入札参加申請の時点において</w:t>
      </w:r>
      <w:r w:rsidR="000066D7" w:rsidRPr="00AB774C">
        <w:rPr>
          <w:rFonts w:asciiTheme="minorEastAsia" w:hAnsiTheme="minorEastAsia" w:hint="eastAsia"/>
        </w:rPr>
        <w:t>焼却炉</w:t>
      </w:r>
      <w:r w:rsidRPr="00AB774C">
        <w:rPr>
          <w:rFonts w:asciiTheme="minorEastAsia" w:hAnsiTheme="minorEastAsia" w:hint="eastAsia"/>
        </w:rPr>
        <w:t>機械設備工事を実施する企業と直接的な雇用関係が３ヶ月以上ある者であること。</w:t>
      </w:r>
    </w:p>
    <w:p w14:paraId="5F06C007" w14:textId="31F2D98F" w:rsidR="00DC25EE" w:rsidRPr="00AB774C" w:rsidRDefault="00B04B3E" w:rsidP="00532800">
      <w:pPr>
        <w:pStyle w:val="ae"/>
        <w:numPr>
          <w:ilvl w:val="0"/>
          <w:numId w:val="17"/>
        </w:numPr>
        <w:autoSpaceDE w:val="0"/>
        <w:autoSpaceDN w:val="0"/>
        <w:adjustRightInd w:val="0"/>
        <w:snapToGrid w:val="0"/>
        <w:ind w:leftChars="0" w:left="1407" w:hanging="284"/>
        <w:rPr>
          <w:rFonts w:asciiTheme="minorEastAsia" w:hAnsiTheme="minorEastAsia"/>
          <w:szCs w:val="20"/>
        </w:rPr>
      </w:pPr>
      <w:r w:rsidRPr="00AB774C">
        <w:rPr>
          <w:rFonts w:asciiTheme="minorEastAsia" w:hAnsiTheme="minorEastAsia" w:hint="eastAsia"/>
          <w:szCs w:val="20"/>
        </w:rPr>
        <w:t>工場製作のみが行われている期間とは、機器等を調達する期間であり、現場施工に着手するまでの期間（現場事務所の設置、資機材の搬入又は仮設工事等が開始されるまでの間）とする。</w:t>
      </w:r>
    </w:p>
    <w:p w14:paraId="51404034" w14:textId="4D752CC1" w:rsidR="00E5005E" w:rsidRPr="00AB774C" w:rsidRDefault="00E5005E" w:rsidP="006F6080">
      <w:pPr>
        <w:pStyle w:val="4"/>
        <w:numPr>
          <w:ilvl w:val="3"/>
          <w:numId w:val="3"/>
        </w:numPr>
      </w:pPr>
      <w:r w:rsidRPr="00AB774C">
        <w:rPr>
          <w:rFonts w:hint="eastAsia"/>
        </w:rPr>
        <w:t>設計建設業務に係るその他の配置技術者</w:t>
      </w:r>
    </w:p>
    <w:p w14:paraId="28EBE8A1" w14:textId="32578BE0" w:rsidR="00E5005E" w:rsidRPr="00AB774C" w:rsidRDefault="00E5005E" w:rsidP="00743D5B">
      <w:pPr>
        <w:pStyle w:val="23"/>
        <w:ind w:left="600" w:firstLine="200"/>
      </w:pPr>
      <w:r w:rsidRPr="00AB774C">
        <w:rPr>
          <w:rFonts w:hint="eastAsia"/>
        </w:rPr>
        <w:t>設計建設業務に係るその他の配置技術者について、各種法令に従って要件を満足する者を配置しなければならない。なお、これらの技術者については、入札参加資格の審査対象とはしない。</w:t>
      </w:r>
    </w:p>
    <w:p w14:paraId="03B31928" w14:textId="028682CD" w:rsidR="000B3C75" w:rsidRPr="00AB774C" w:rsidRDefault="000B3C75" w:rsidP="00532800">
      <w:pPr>
        <w:pStyle w:val="12"/>
        <w:ind w:left="200" w:firstLine="200"/>
      </w:pPr>
    </w:p>
    <w:p w14:paraId="3BD76F95" w14:textId="17DD9D41" w:rsidR="000B3C75" w:rsidRPr="00AB774C" w:rsidRDefault="000B3C75" w:rsidP="006F6080">
      <w:pPr>
        <w:pStyle w:val="2"/>
        <w:numPr>
          <w:ilvl w:val="1"/>
          <w:numId w:val="3"/>
        </w:numPr>
      </w:pPr>
      <w:bookmarkStart w:id="117" w:name="_Ref103672534"/>
      <w:bookmarkStart w:id="118" w:name="_Toc113473286"/>
      <w:r w:rsidRPr="00AB774C">
        <w:rPr>
          <w:rFonts w:hint="eastAsia"/>
        </w:rPr>
        <w:t>入札参加資格（点検整備業務）</w:t>
      </w:r>
      <w:bookmarkEnd w:id="117"/>
      <w:bookmarkEnd w:id="118"/>
    </w:p>
    <w:p w14:paraId="13612923" w14:textId="630A1D07" w:rsidR="00230F52" w:rsidRPr="00AB774C" w:rsidRDefault="00230F52" w:rsidP="00230F52">
      <w:pPr>
        <w:pStyle w:val="12"/>
        <w:ind w:left="200" w:firstLine="200"/>
      </w:pPr>
      <w:r w:rsidRPr="00AB774C">
        <w:rPr>
          <w:rFonts w:hint="eastAsia"/>
        </w:rPr>
        <w:t>入札参加者のうち、点検整備業務を実施する企業は以下の（１）～（３）の項目をすべて満たしていること。</w:t>
      </w:r>
    </w:p>
    <w:p w14:paraId="398AEE18" w14:textId="501B30D2" w:rsidR="000B3C75" w:rsidRPr="00AB774C" w:rsidRDefault="000B3C75" w:rsidP="006F6080">
      <w:pPr>
        <w:pStyle w:val="3"/>
        <w:numPr>
          <w:ilvl w:val="2"/>
          <w:numId w:val="3"/>
        </w:numPr>
      </w:pPr>
      <w:bookmarkStart w:id="119" w:name="_Ref103672540"/>
      <w:r w:rsidRPr="00AB774C">
        <w:rPr>
          <w:rFonts w:hint="eastAsia"/>
        </w:rPr>
        <w:t>登録業種</w:t>
      </w:r>
      <w:bookmarkEnd w:id="119"/>
    </w:p>
    <w:p w14:paraId="1B91E796" w14:textId="17D3BF17" w:rsidR="000B3C75" w:rsidRPr="00AB774C" w:rsidRDefault="0029604E" w:rsidP="00230F52">
      <w:pPr>
        <w:pStyle w:val="23"/>
        <w:ind w:left="600" w:firstLine="200"/>
      </w:pPr>
      <w:r w:rsidRPr="00AB774C">
        <w:rPr>
          <w:rFonts w:hint="eastAsia"/>
          <w:color w:val="000000" w:themeColor="text1"/>
        </w:rPr>
        <w:t>大阪府物品・</w:t>
      </w:r>
      <w:r w:rsidR="000B3C75" w:rsidRPr="00AB774C">
        <w:rPr>
          <w:rFonts w:hint="eastAsia"/>
        </w:rPr>
        <w:t>委託役務関係競争入札参加資格者名簿のうち、「下水道施設保守点検整備（種目コード</w:t>
      </w:r>
      <w:r w:rsidR="000B3C75" w:rsidRPr="00AB774C">
        <w:t>075</w:t>
      </w:r>
      <w:r w:rsidR="000B3C75" w:rsidRPr="00AB774C">
        <w:rPr>
          <w:rFonts w:hint="eastAsia"/>
        </w:rPr>
        <w:t>）」に登録されている者であること。ただし、名簿に登録されていない者で本件入札に参加を希望する者は、入札参加資格審査の申請を行うこと。</w:t>
      </w:r>
    </w:p>
    <w:p w14:paraId="1318E840" w14:textId="7E5C3538" w:rsidR="000B3C75" w:rsidRPr="00AB774C" w:rsidRDefault="000B3C75" w:rsidP="00532800">
      <w:pPr>
        <w:pStyle w:val="12"/>
        <w:ind w:left="200" w:firstLine="200"/>
      </w:pPr>
    </w:p>
    <w:p w14:paraId="3272A0E7" w14:textId="732C9624" w:rsidR="000B3C75" w:rsidRPr="00AB774C" w:rsidRDefault="000B3C75" w:rsidP="006F6080">
      <w:pPr>
        <w:pStyle w:val="3"/>
        <w:numPr>
          <w:ilvl w:val="2"/>
          <w:numId w:val="3"/>
        </w:numPr>
      </w:pPr>
      <w:bookmarkStart w:id="120" w:name="_Ref103672542"/>
      <w:r w:rsidRPr="00AB774C">
        <w:rPr>
          <w:rFonts w:hint="eastAsia"/>
        </w:rPr>
        <w:t>履行実績等</w:t>
      </w:r>
      <w:bookmarkEnd w:id="120"/>
    </w:p>
    <w:p w14:paraId="3D83582E" w14:textId="29A05F4B" w:rsidR="000066D7" w:rsidRPr="00AB774C" w:rsidRDefault="000066D7">
      <w:pPr>
        <w:pStyle w:val="23"/>
        <w:ind w:left="600" w:firstLine="200"/>
      </w:pPr>
      <w:r w:rsidRPr="00AB774C">
        <w:rPr>
          <w:rFonts w:hint="eastAsia"/>
        </w:rPr>
        <w:t>本事業のうち点検整備業務において構成企業として焼却炉点検整備業務を実施する者は、平成</w:t>
      </w:r>
      <w:r w:rsidRPr="00AB774C">
        <w:t>24</w:t>
      </w:r>
      <w:r w:rsidRPr="00AB774C">
        <w:rPr>
          <w:rFonts w:hint="eastAsia"/>
        </w:rPr>
        <w:t>年４月１日から入札参加申請期限までに、次の要件を満たす業務を単体企業で履行した実績を有すること。</w:t>
      </w:r>
    </w:p>
    <w:p w14:paraId="72DAAD42" w14:textId="3B171228" w:rsidR="000066D7" w:rsidRPr="00AB774C" w:rsidRDefault="000066D7">
      <w:pPr>
        <w:pStyle w:val="23"/>
        <w:ind w:left="600" w:firstLine="200"/>
      </w:pPr>
      <w:r w:rsidRPr="00AB774C">
        <w:rPr>
          <w:rFonts w:hint="eastAsia"/>
        </w:rPr>
        <w:t>本業務の機械設備工事を実施するものが施工した焼却炉（官公庁所管の下水終末処理場における１炉当たり処理能力が脱水ケーキ</w:t>
      </w:r>
      <w:r w:rsidRPr="00AB774C">
        <w:t>50ｔ/日以上のものに限る。）の点検整備業務</w:t>
      </w:r>
    </w:p>
    <w:p w14:paraId="00B03555" w14:textId="4279CDA7" w:rsidR="000B3C75" w:rsidRPr="00AB774C" w:rsidRDefault="000B3C75" w:rsidP="00532800">
      <w:pPr>
        <w:pStyle w:val="12"/>
        <w:ind w:left="200" w:firstLine="200"/>
      </w:pPr>
    </w:p>
    <w:p w14:paraId="5F28CDA4" w14:textId="77777777" w:rsidR="000B3C75" w:rsidRPr="00AB774C" w:rsidRDefault="000B3C75" w:rsidP="006F6080">
      <w:pPr>
        <w:pStyle w:val="3"/>
        <w:numPr>
          <w:ilvl w:val="2"/>
          <w:numId w:val="3"/>
        </w:numPr>
      </w:pPr>
      <w:r w:rsidRPr="00AB774C">
        <w:rPr>
          <w:rFonts w:hint="eastAsia"/>
        </w:rPr>
        <w:lastRenderedPageBreak/>
        <w:t>配置技術者</w:t>
      </w:r>
    </w:p>
    <w:p w14:paraId="3B65EC56" w14:textId="2E647CA7" w:rsidR="000B3C75" w:rsidRPr="00AB774C" w:rsidRDefault="000B3C75" w:rsidP="00743D5B">
      <w:pPr>
        <w:pStyle w:val="23"/>
        <w:ind w:left="600" w:firstLine="200"/>
      </w:pPr>
      <w:r w:rsidRPr="00AB774C">
        <w:rPr>
          <w:rFonts w:hint="eastAsia"/>
        </w:rPr>
        <w:t>本事業において、</w:t>
      </w:r>
      <w:r w:rsidR="001F6727" w:rsidRPr="00AB774C">
        <w:rPr>
          <w:rFonts w:hint="eastAsia"/>
        </w:rPr>
        <w:t>焼却炉</w:t>
      </w:r>
      <w:r w:rsidR="00E5005E" w:rsidRPr="00AB774C">
        <w:rPr>
          <w:rFonts w:hint="eastAsia"/>
        </w:rPr>
        <w:t>点検整備業務を実施する企業は、以下の技術者を配置しなければならない</w:t>
      </w:r>
      <w:r w:rsidRPr="00AB774C">
        <w:rPr>
          <w:rFonts w:hint="eastAsia"/>
        </w:rPr>
        <w:t>。</w:t>
      </w:r>
    </w:p>
    <w:p w14:paraId="5EC3B0C4" w14:textId="39AD3A88" w:rsidR="00E5005E" w:rsidRPr="00AB774C" w:rsidRDefault="00E5005E" w:rsidP="006F6080">
      <w:pPr>
        <w:pStyle w:val="4"/>
        <w:numPr>
          <w:ilvl w:val="3"/>
          <w:numId w:val="3"/>
        </w:numPr>
      </w:pPr>
      <w:r w:rsidRPr="00AB774C">
        <w:rPr>
          <w:rFonts w:hint="eastAsia"/>
        </w:rPr>
        <w:t>点検整備業務総括責任者</w:t>
      </w:r>
    </w:p>
    <w:p w14:paraId="14614A03" w14:textId="69889E1B" w:rsidR="00E5005E" w:rsidRPr="00AB774C" w:rsidRDefault="00E5005E" w:rsidP="00743D5B">
      <w:pPr>
        <w:pStyle w:val="23"/>
        <w:ind w:left="600" w:firstLine="200"/>
      </w:pPr>
      <w:r w:rsidRPr="00AB774C">
        <w:rPr>
          <w:rFonts w:hint="eastAsia"/>
        </w:rPr>
        <w:t>構成企業のうち</w:t>
      </w:r>
      <w:r w:rsidR="001F6727" w:rsidRPr="00AB774C">
        <w:rPr>
          <w:rFonts w:hint="eastAsia"/>
        </w:rPr>
        <w:t>焼却炉</w:t>
      </w:r>
      <w:r w:rsidRPr="00AB774C">
        <w:rPr>
          <w:rFonts w:hint="eastAsia"/>
        </w:rPr>
        <w:t>点検整備業務を実施する企業が、点検整備業務</w:t>
      </w:r>
      <w:r w:rsidR="0029604E" w:rsidRPr="00AB774C">
        <w:rPr>
          <w:rFonts w:hint="eastAsia"/>
        </w:rPr>
        <w:t>全体を統括管理するために、現場に配置させる者であり、以下のア</w:t>
      </w:r>
      <w:r w:rsidRPr="00AB774C">
        <w:rPr>
          <w:rFonts w:hint="eastAsia"/>
        </w:rPr>
        <w:t>の要件を満たす技術者を点検整備業務総括責任者として</w:t>
      </w:r>
      <w:r w:rsidRPr="00AB774C">
        <w:t>SPCに籍を置かせ、点検整備業務期間中において</w:t>
      </w:r>
      <w:r w:rsidR="00841BF6" w:rsidRPr="00AB774C">
        <w:rPr>
          <w:rFonts w:hint="eastAsia"/>
        </w:rPr>
        <w:t>選</w:t>
      </w:r>
      <w:r w:rsidRPr="00AB774C">
        <w:t>任で配置し、</w:t>
      </w:r>
      <w:r w:rsidR="00841BF6" w:rsidRPr="00AB774C">
        <w:rPr>
          <w:rFonts w:hint="eastAsia"/>
        </w:rPr>
        <w:t>現場作業中は</w:t>
      </w:r>
      <w:r w:rsidRPr="00AB774C">
        <w:t>現場へ常駐させなければならない。</w:t>
      </w:r>
    </w:p>
    <w:p w14:paraId="482C4565" w14:textId="77777777" w:rsidR="00367FB5" w:rsidRPr="00AB774C" w:rsidRDefault="00367FB5" w:rsidP="00367FB5">
      <w:pPr>
        <w:autoSpaceDE w:val="0"/>
        <w:autoSpaceDN w:val="0"/>
        <w:adjustRightInd w:val="0"/>
        <w:snapToGrid w:val="0"/>
        <w:ind w:leftChars="300" w:left="600" w:firstLineChars="100" w:firstLine="200"/>
        <w:rPr>
          <w:rFonts w:ascii="ＭＳ 明朝" w:hAnsi="ＭＳ 明朝"/>
          <w:szCs w:val="20"/>
        </w:rPr>
      </w:pPr>
      <w:r w:rsidRPr="00AB774C">
        <w:rPr>
          <w:rFonts w:ascii="ＭＳ 明朝" w:hAnsi="ＭＳ 明朝" w:hint="eastAsia"/>
          <w:szCs w:val="20"/>
        </w:rPr>
        <w:t>また、当該技術者は</w:t>
      </w:r>
      <w:r w:rsidRPr="00AB774C">
        <w:rPr>
          <w:rFonts w:ascii="ＭＳ 明朝" w:hAnsi="ＭＳ 明朝"/>
          <w:szCs w:val="20"/>
        </w:rPr>
        <w:t>SPCから発注される</w:t>
      </w:r>
      <w:r w:rsidRPr="00AB774C">
        <w:rPr>
          <w:rFonts w:ascii="ＭＳ 明朝" w:hAnsi="ＭＳ 明朝" w:hint="eastAsia"/>
          <w:szCs w:val="20"/>
        </w:rPr>
        <w:t>焼却炉点検整備業務</w:t>
      </w:r>
      <w:r w:rsidRPr="00AB774C">
        <w:rPr>
          <w:rFonts w:ascii="ＭＳ 明朝" w:hAnsi="ＭＳ 明朝"/>
          <w:szCs w:val="20"/>
        </w:rPr>
        <w:t>における</w:t>
      </w:r>
      <w:r w:rsidRPr="00AB774C">
        <w:rPr>
          <w:rFonts w:ascii="ＭＳ 明朝" w:hAnsi="ＭＳ 明朝" w:hint="eastAsia"/>
          <w:szCs w:val="20"/>
        </w:rPr>
        <w:t>管理</w:t>
      </w:r>
      <w:r w:rsidRPr="00AB774C">
        <w:rPr>
          <w:rFonts w:ascii="ＭＳ 明朝" w:hAnsi="ＭＳ 明朝"/>
          <w:szCs w:val="20"/>
        </w:rPr>
        <w:t>技術者を兼ねることができるものとする。</w:t>
      </w:r>
    </w:p>
    <w:p w14:paraId="656F0F07" w14:textId="77777777" w:rsidR="00367FB5" w:rsidRPr="00AB774C" w:rsidRDefault="00367FB5" w:rsidP="00367FB5">
      <w:pPr>
        <w:autoSpaceDE w:val="0"/>
        <w:autoSpaceDN w:val="0"/>
        <w:adjustRightInd w:val="0"/>
        <w:snapToGrid w:val="0"/>
        <w:ind w:leftChars="300" w:left="600" w:firstLineChars="100" w:firstLine="200"/>
        <w:rPr>
          <w:rFonts w:ascii="ＭＳ 明朝" w:hAnsi="ＭＳ 明朝"/>
          <w:szCs w:val="20"/>
        </w:rPr>
      </w:pPr>
    </w:p>
    <w:p w14:paraId="275E7A1C" w14:textId="7BCB8F9D" w:rsidR="00E5005E" w:rsidRPr="00AB774C" w:rsidRDefault="00E5005E" w:rsidP="00532800">
      <w:pPr>
        <w:pStyle w:val="ae"/>
        <w:numPr>
          <w:ilvl w:val="0"/>
          <w:numId w:val="31"/>
        </w:numPr>
        <w:snapToGrid w:val="0"/>
        <w:ind w:leftChars="350" w:left="1120"/>
      </w:pPr>
      <w:r w:rsidRPr="00AB774C">
        <w:rPr>
          <w:rFonts w:hint="eastAsia"/>
        </w:rPr>
        <w:t>入札参加申請時点において</w:t>
      </w:r>
      <w:r w:rsidR="001F6727" w:rsidRPr="00AB774C">
        <w:rPr>
          <w:rFonts w:hint="eastAsia"/>
        </w:rPr>
        <w:t>焼却炉</w:t>
      </w:r>
      <w:r w:rsidRPr="00AB774C">
        <w:rPr>
          <w:rFonts w:hint="eastAsia"/>
        </w:rPr>
        <w:t>点検整備業務を実施する企業と直接的な雇用関係が３ヶ月以上ある者であること。</w:t>
      </w:r>
    </w:p>
    <w:p w14:paraId="76B30614" w14:textId="77777777" w:rsidR="008166BA" w:rsidRPr="00AB774C" w:rsidRDefault="008166BA" w:rsidP="00532800">
      <w:pPr>
        <w:pStyle w:val="12"/>
        <w:ind w:left="200" w:firstLine="200"/>
      </w:pPr>
    </w:p>
    <w:p w14:paraId="381408F8" w14:textId="77777777" w:rsidR="001E2548" w:rsidRPr="00AB774C" w:rsidRDefault="001E2548" w:rsidP="006F6080">
      <w:pPr>
        <w:pStyle w:val="2"/>
        <w:numPr>
          <w:ilvl w:val="1"/>
          <w:numId w:val="3"/>
        </w:numPr>
      </w:pPr>
      <w:bookmarkStart w:id="121" w:name="_Toc103335439"/>
      <w:bookmarkStart w:id="122" w:name="_Toc103340306"/>
      <w:bookmarkStart w:id="123" w:name="_Toc104275831"/>
      <w:bookmarkStart w:id="124" w:name="_Toc103335440"/>
      <w:bookmarkStart w:id="125" w:name="_Toc103340307"/>
      <w:bookmarkStart w:id="126" w:name="_Toc104275832"/>
      <w:bookmarkStart w:id="127" w:name="_Toc103335441"/>
      <w:bookmarkStart w:id="128" w:name="_Toc103340308"/>
      <w:bookmarkStart w:id="129" w:name="_Toc104275833"/>
      <w:bookmarkStart w:id="130" w:name="_Toc103335442"/>
      <w:bookmarkStart w:id="131" w:name="_Toc103340309"/>
      <w:bookmarkStart w:id="132" w:name="_Toc104275834"/>
      <w:bookmarkStart w:id="133" w:name="_Toc103335443"/>
      <w:bookmarkStart w:id="134" w:name="_Toc103340310"/>
      <w:bookmarkStart w:id="135" w:name="_Toc104275835"/>
      <w:bookmarkStart w:id="136" w:name="_Toc103335444"/>
      <w:bookmarkStart w:id="137" w:name="_Toc103340311"/>
      <w:bookmarkStart w:id="138" w:name="_Toc104275836"/>
      <w:bookmarkStart w:id="139" w:name="_Toc103335445"/>
      <w:bookmarkStart w:id="140" w:name="_Toc103340312"/>
      <w:bookmarkStart w:id="141" w:name="_Toc104275837"/>
      <w:bookmarkStart w:id="142" w:name="_Toc103335446"/>
      <w:bookmarkStart w:id="143" w:name="_Toc103340313"/>
      <w:bookmarkStart w:id="144" w:name="_Toc104275838"/>
      <w:bookmarkStart w:id="145" w:name="_Toc103335447"/>
      <w:bookmarkStart w:id="146" w:name="_Toc103340314"/>
      <w:bookmarkStart w:id="147" w:name="_Toc104275839"/>
      <w:bookmarkStart w:id="148" w:name="_Toc103335448"/>
      <w:bookmarkStart w:id="149" w:name="_Toc103340315"/>
      <w:bookmarkStart w:id="150" w:name="_Toc104275840"/>
      <w:bookmarkStart w:id="151" w:name="_Toc103335449"/>
      <w:bookmarkStart w:id="152" w:name="_Toc103340316"/>
      <w:bookmarkStart w:id="153" w:name="_Toc104275841"/>
      <w:bookmarkStart w:id="154" w:name="_Toc103335450"/>
      <w:bookmarkStart w:id="155" w:name="_Toc103340317"/>
      <w:bookmarkStart w:id="156" w:name="_Toc104275842"/>
      <w:bookmarkStart w:id="157" w:name="_Toc103335451"/>
      <w:bookmarkStart w:id="158" w:name="_Toc103340318"/>
      <w:bookmarkStart w:id="159" w:name="_Toc104275843"/>
      <w:bookmarkStart w:id="160" w:name="_Toc103335452"/>
      <w:bookmarkStart w:id="161" w:name="_Toc103340319"/>
      <w:bookmarkStart w:id="162" w:name="_Toc104275844"/>
      <w:bookmarkStart w:id="163" w:name="_Toc103335453"/>
      <w:bookmarkStart w:id="164" w:name="_Toc103340320"/>
      <w:bookmarkStart w:id="165" w:name="_Toc104275845"/>
      <w:bookmarkStart w:id="166" w:name="_Toc103335454"/>
      <w:bookmarkStart w:id="167" w:name="_Toc103340321"/>
      <w:bookmarkStart w:id="168" w:name="_Toc104275846"/>
      <w:bookmarkStart w:id="169" w:name="_Toc103335455"/>
      <w:bookmarkStart w:id="170" w:name="_Toc103340322"/>
      <w:bookmarkStart w:id="171" w:name="_Toc104275847"/>
      <w:bookmarkStart w:id="172" w:name="_Toc103335456"/>
      <w:bookmarkStart w:id="173" w:name="_Toc103340323"/>
      <w:bookmarkStart w:id="174" w:name="_Toc104275848"/>
      <w:bookmarkStart w:id="175" w:name="_Toc103335457"/>
      <w:bookmarkStart w:id="176" w:name="_Toc103340324"/>
      <w:bookmarkStart w:id="177" w:name="_Toc104275849"/>
      <w:bookmarkStart w:id="178" w:name="_Toc103335458"/>
      <w:bookmarkStart w:id="179" w:name="_Toc103340325"/>
      <w:bookmarkStart w:id="180" w:name="_Toc104275850"/>
      <w:bookmarkStart w:id="181" w:name="_Toc103335459"/>
      <w:bookmarkStart w:id="182" w:name="_Toc103340326"/>
      <w:bookmarkStart w:id="183" w:name="_Toc104275851"/>
      <w:bookmarkStart w:id="184" w:name="_Toc103335460"/>
      <w:bookmarkStart w:id="185" w:name="_Toc103340327"/>
      <w:bookmarkStart w:id="186" w:name="_Toc104275852"/>
      <w:bookmarkStart w:id="187" w:name="_Toc103335461"/>
      <w:bookmarkStart w:id="188" w:name="_Toc103340328"/>
      <w:bookmarkStart w:id="189" w:name="_Toc104275853"/>
      <w:bookmarkStart w:id="190" w:name="_Toc103335463"/>
      <w:bookmarkStart w:id="191" w:name="_Toc103340330"/>
      <w:bookmarkStart w:id="192" w:name="_Toc104275855"/>
      <w:bookmarkStart w:id="193" w:name="_Toc103335464"/>
      <w:bookmarkStart w:id="194" w:name="_Toc103340331"/>
      <w:bookmarkStart w:id="195" w:name="_Toc104275856"/>
      <w:bookmarkStart w:id="196" w:name="_Toc103335465"/>
      <w:bookmarkStart w:id="197" w:name="_Toc103340332"/>
      <w:bookmarkStart w:id="198" w:name="_Toc104275857"/>
      <w:bookmarkStart w:id="199" w:name="_Toc103335466"/>
      <w:bookmarkStart w:id="200" w:name="_Toc103340333"/>
      <w:bookmarkStart w:id="201" w:name="_Toc104275858"/>
      <w:bookmarkStart w:id="202" w:name="_Toc103335467"/>
      <w:bookmarkStart w:id="203" w:name="_Toc103340334"/>
      <w:bookmarkStart w:id="204" w:name="_Toc104275859"/>
      <w:bookmarkStart w:id="205" w:name="_Toc103335468"/>
      <w:bookmarkStart w:id="206" w:name="_Toc103340335"/>
      <w:bookmarkStart w:id="207" w:name="_Toc104275860"/>
      <w:bookmarkStart w:id="208" w:name="_Toc103335469"/>
      <w:bookmarkStart w:id="209" w:name="_Toc103340336"/>
      <w:bookmarkStart w:id="210" w:name="_Toc104275861"/>
      <w:bookmarkStart w:id="211" w:name="_Toc103335470"/>
      <w:bookmarkStart w:id="212" w:name="_Toc103340337"/>
      <w:bookmarkStart w:id="213" w:name="_Toc104275862"/>
      <w:bookmarkStart w:id="214" w:name="_Toc103335471"/>
      <w:bookmarkStart w:id="215" w:name="_Toc103340338"/>
      <w:bookmarkStart w:id="216" w:name="_Toc104275863"/>
      <w:bookmarkStart w:id="217" w:name="_Toc103335472"/>
      <w:bookmarkStart w:id="218" w:name="_Toc103340339"/>
      <w:bookmarkStart w:id="219" w:name="_Toc104275864"/>
      <w:bookmarkStart w:id="220" w:name="_Toc103335473"/>
      <w:bookmarkStart w:id="221" w:name="_Toc103340340"/>
      <w:bookmarkStart w:id="222" w:name="_Toc104275865"/>
      <w:bookmarkStart w:id="223" w:name="_Toc103335474"/>
      <w:bookmarkStart w:id="224" w:name="_Toc103340341"/>
      <w:bookmarkStart w:id="225" w:name="_Toc104275866"/>
      <w:bookmarkStart w:id="226" w:name="_Toc103335475"/>
      <w:bookmarkStart w:id="227" w:name="_Toc103340342"/>
      <w:bookmarkStart w:id="228" w:name="_Toc104275867"/>
      <w:bookmarkStart w:id="229" w:name="_Toc103335476"/>
      <w:bookmarkStart w:id="230" w:name="_Toc103340343"/>
      <w:bookmarkStart w:id="231" w:name="_Toc104275868"/>
      <w:bookmarkStart w:id="232" w:name="_Toc103335477"/>
      <w:bookmarkStart w:id="233" w:name="_Toc103340344"/>
      <w:bookmarkStart w:id="234" w:name="_Toc104275869"/>
      <w:bookmarkStart w:id="235" w:name="_Toc103335478"/>
      <w:bookmarkStart w:id="236" w:name="_Toc103340345"/>
      <w:bookmarkStart w:id="237" w:name="_Toc104275870"/>
      <w:bookmarkStart w:id="238" w:name="_Toc103335479"/>
      <w:bookmarkStart w:id="239" w:name="_Toc103340346"/>
      <w:bookmarkStart w:id="240" w:name="_Toc104275871"/>
      <w:bookmarkStart w:id="241" w:name="_Toc103335480"/>
      <w:bookmarkStart w:id="242" w:name="_Toc103340347"/>
      <w:bookmarkStart w:id="243" w:name="_Toc104275872"/>
      <w:bookmarkStart w:id="244" w:name="_Toc103335481"/>
      <w:bookmarkStart w:id="245" w:name="_Toc103340348"/>
      <w:bookmarkStart w:id="246" w:name="_Toc104275873"/>
      <w:bookmarkStart w:id="247" w:name="_Toc103335482"/>
      <w:bookmarkStart w:id="248" w:name="_Toc103340349"/>
      <w:bookmarkStart w:id="249" w:name="_Toc104275874"/>
      <w:bookmarkStart w:id="250" w:name="_Toc103335483"/>
      <w:bookmarkStart w:id="251" w:name="_Toc103340350"/>
      <w:bookmarkStart w:id="252" w:name="_Toc104275875"/>
      <w:bookmarkStart w:id="253" w:name="_Toc103335494"/>
      <w:bookmarkStart w:id="254" w:name="_Toc103340361"/>
      <w:bookmarkStart w:id="255" w:name="_Toc104275886"/>
      <w:bookmarkStart w:id="256" w:name="_Toc103335514"/>
      <w:bookmarkStart w:id="257" w:name="_Toc103340381"/>
      <w:bookmarkStart w:id="258" w:name="_Toc104275906"/>
      <w:bookmarkStart w:id="259" w:name="_Toc103335517"/>
      <w:bookmarkStart w:id="260" w:name="_Toc103340384"/>
      <w:bookmarkStart w:id="261" w:name="_Toc104275909"/>
      <w:bookmarkStart w:id="262" w:name="_Toc103335525"/>
      <w:bookmarkStart w:id="263" w:name="_Toc103340392"/>
      <w:bookmarkStart w:id="264" w:name="_Toc104275917"/>
      <w:bookmarkStart w:id="265" w:name="_Toc31043649"/>
      <w:bookmarkStart w:id="266" w:name="_Toc11347328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AB774C">
        <w:rPr>
          <w:rFonts w:hint="eastAsia"/>
        </w:rPr>
        <w:t>提案の審査及び落札者の選定に関する事項</w:t>
      </w:r>
      <w:bookmarkEnd w:id="265"/>
      <w:bookmarkEnd w:id="266"/>
    </w:p>
    <w:p w14:paraId="73A8E377" w14:textId="0AAD8BB3" w:rsidR="001E2548" w:rsidRPr="00AB774C" w:rsidRDefault="001E2548" w:rsidP="006F6080">
      <w:pPr>
        <w:pStyle w:val="3"/>
        <w:numPr>
          <w:ilvl w:val="2"/>
          <w:numId w:val="3"/>
        </w:numPr>
      </w:pPr>
      <w:bookmarkStart w:id="267" w:name="_Toc31043650"/>
      <w:r w:rsidRPr="00AB774C">
        <w:rPr>
          <w:rFonts w:hint="eastAsia"/>
        </w:rPr>
        <w:t>審査に関する基本的な考え方</w:t>
      </w:r>
      <w:bookmarkEnd w:id="267"/>
    </w:p>
    <w:p w14:paraId="312B301C" w14:textId="1E5EADD6" w:rsidR="001E2548" w:rsidRPr="00AB774C" w:rsidRDefault="001E2548" w:rsidP="00743D5B">
      <w:pPr>
        <w:pStyle w:val="23"/>
        <w:ind w:left="600" w:firstLine="200"/>
      </w:pPr>
      <w:r w:rsidRPr="00AB774C">
        <w:rPr>
          <w:rFonts w:hint="eastAsia"/>
        </w:rPr>
        <w:t>落札者の決定に当たり、</w:t>
      </w:r>
      <w:r w:rsidR="00362475" w:rsidRPr="00AB774C">
        <w:rPr>
          <w:rFonts w:hint="eastAsia"/>
        </w:rPr>
        <w:t>発注者</w:t>
      </w:r>
      <w:r w:rsidRPr="00AB774C">
        <w:rPr>
          <w:rFonts w:hint="eastAsia"/>
        </w:rPr>
        <w:t>は、公平性及び透明性を確保することを目的として、学識経験者等の外部委員を含む</w:t>
      </w:r>
      <w:r w:rsidR="00D041C3" w:rsidRPr="00AB774C">
        <w:rPr>
          <w:rFonts w:hint="eastAsia"/>
        </w:rPr>
        <w:t>「大阪府流域下水道施設整備運営事業者選定評価委員会」（以下「事業者選定評価委員会」という。）</w:t>
      </w:r>
      <w:r w:rsidRPr="00AB774C">
        <w:rPr>
          <w:rFonts w:hint="eastAsia"/>
        </w:rPr>
        <w:t>を設置する。</w:t>
      </w:r>
    </w:p>
    <w:p w14:paraId="60E180F4" w14:textId="560EEB2D" w:rsidR="001E2548" w:rsidRPr="00AB774C" w:rsidRDefault="00362475" w:rsidP="00743D5B">
      <w:pPr>
        <w:pStyle w:val="23"/>
        <w:ind w:left="600" w:firstLine="200"/>
      </w:pPr>
      <w:r w:rsidRPr="00AB774C">
        <w:rPr>
          <w:rFonts w:hint="eastAsia"/>
        </w:rPr>
        <w:t>発注者</w:t>
      </w:r>
      <w:r w:rsidR="001E2548" w:rsidRPr="00AB774C">
        <w:rPr>
          <w:rFonts w:hint="eastAsia"/>
        </w:rPr>
        <w:t>は、</w:t>
      </w:r>
      <w:r w:rsidR="00D041C3" w:rsidRPr="00AB774C">
        <w:rPr>
          <w:rFonts w:hint="eastAsia"/>
        </w:rPr>
        <w:t>事業者選定評価委員会</w:t>
      </w:r>
      <w:r w:rsidR="001E2548" w:rsidRPr="00AB774C">
        <w:rPr>
          <w:rFonts w:hint="eastAsia"/>
        </w:rPr>
        <w:t>から提案審査における評価項目の詳細に係る検討及び</w:t>
      </w:r>
      <w:r w:rsidR="00642184" w:rsidRPr="00AB774C">
        <w:rPr>
          <w:rFonts w:hint="eastAsia"/>
        </w:rPr>
        <w:t>入札参加者</w:t>
      </w:r>
      <w:r w:rsidR="001E2548" w:rsidRPr="00AB774C">
        <w:rPr>
          <w:rFonts w:hint="eastAsia"/>
        </w:rPr>
        <w:t>から提出された</w:t>
      </w:r>
      <w:r w:rsidR="00E540D2" w:rsidRPr="00AB774C">
        <w:rPr>
          <w:rFonts w:hint="eastAsia"/>
        </w:rPr>
        <w:t>技術</w:t>
      </w:r>
      <w:r w:rsidR="001E2548" w:rsidRPr="00AB774C">
        <w:rPr>
          <w:rFonts w:hint="eastAsia"/>
        </w:rPr>
        <w:t>提案書の審査等について意見聴取を行う。</w:t>
      </w:r>
      <w:r w:rsidR="00D041C3" w:rsidRPr="00AB774C">
        <w:rPr>
          <w:rFonts w:hint="eastAsia"/>
        </w:rPr>
        <w:t>事業者選定評価委員会</w:t>
      </w:r>
      <w:r w:rsidR="001E2548" w:rsidRPr="00AB774C">
        <w:rPr>
          <w:rFonts w:hint="eastAsia"/>
        </w:rPr>
        <w:t>の意見を受けて</w:t>
      </w:r>
      <w:r w:rsidRPr="00AB774C">
        <w:rPr>
          <w:rFonts w:hint="eastAsia"/>
        </w:rPr>
        <w:t>発注者</w:t>
      </w:r>
      <w:r w:rsidR="001E2548" w:rsidRPr="00AB774C">
        <w:rPr>
          <w:rFonts w:hint="eastAsia"/>
        </w:rPr>
        <w:t>が定める落札者決定基準は、入札説明書等において示す。</w:t>
      </w:r>
    </w:p>
    <w:p w14:paraId="461D083A" w14:textId="601C3522" w:rsidR="001E2548" w:rsidRPr="00AB774C" w:rsidRDefault="001E2548" w:rsidP="00743D5B">
      <w:pPr>
        <w:pStyle w:val="23"/>
        <w:ind w:left="600" w:firstLine="200"/>
      </w:pPr>
      <w:r w:rsidRPr="00AB774C">
        <w:rPr>
          <w:rFonts w:hint="eastAsia"/>
        </w:rPr>
        <w:t>また、</w:t>
      </w:r>
      <w:r w:rsidR="00362475" w:rsidRPr="00AB774C">
        <w:rPr>
          <w:rFonts w:hint="eastAsia"/>
        </w:rPr>
        <w:t>発注者</w:t>
      </w:r>
      <w:r w:rsidRPr="00AB774C">
        <w:rPr>
          <w:rFonts w:hint="eastAsia"/>
        </w:rPr>
        <w:t>は、</w:t>
      </w:r>
      <w:r w:rsidR="00D041C3" w:rsidRPr="00AB774C">
        <w:rPr>
          <w:rFonts w:hint="eastAsia"/>
        </w:rPr>
        <w:t>事業者選定評価委員会</w:t>
      </w:r>
      <w:r w:rsidRPr="00AB774C">
        <w:rPr>
          <w:rFonts w:hint="eastAsia"/>
        </w:rPr>
        <w:t>の意見を踏まえ、落札者を決定する。</w:t>
      </w:r>
    </w:p>
    <w:p w14:paraId="62D16F03" w14:textId="77777777" w:rsidR="001E2548" w:rsidRPr="00AB774C" w:rsidRDefault="001E2548" w:rsidP="00532800">
      <w:pPr>
        <w:pStyle w:val="12"/>
        <w:ind w:left="200" w:firstLine="200"/>
      </w:pPr>
    </w:p>
    <w:p w14:paraId="179CAD0B" w14:textId="77777777" w:rsidR="001E2548" w:rsidRPr="00AB774C" w:rsidRDefault="001E2548" w:rsidP="006F6080">
      <w:pPr>
        <w:pStyle w:val="3"/>
        <w:numPr>
          <w:ilvl w:val="2"/>
          <w:numId w:val="3"/>
        </w:numPr>
      </w:pPr>
      <w:bookmarkStart w:id="268" w:name="_Toc31043651"/>
      <w:r w:rsidRPr="00AB774C">
        <w:rPr>
          <w:rFonts w:hint="eastAsia"/>
        </w:rPr>
        <w:t>審査手順</w:t>
      </w:r>
      <w:bookmarkEnd w:id="268"/>
    </w:p>
    <w:p w14:paraId="70A74880" w14:textId="3A4A3666" w:rsidR="001E2548" w:rsidRPr="00AB774C" w:rsidRDefault="001E2548" w:rsidP="00743D5B">
      <w:pPr>
        <w:pStyle w:val="23"/>
        <w:ind w:left="600" w:firstLine="200"/>
      </w:pPr>
      <w:r w:rsidRPr="00AB774C">
        <w:rPr>
          <w:rFonts w:hint="eastAsia"/>
        </w:rPr>
        <w:t>審査は、資格審査と</w:t>
      </w:r>
      <w:r w:rsidR="005C35EA" w:rsidRPr="00AB774C">
        <w:rPr>
          <w:rFonts w:hint="eastAsia"/>
        </w:rPr>
        <w:t>技術</w:t>
      </w:r>
      <w:r w:rsidRPr="00AB774C">
        <w:rPr>
          <w:rFonts w:hint="eastAsia"/>
        </w:rPr>
        <w:t>提案審査の</w:t>
      </w:r>
      <w:r w:rsidR="00EB2FF6" w:rsidRPr="00AB774C">
        <w:rPr>
          <w:rFonts w:hint="eastAsia"/>
        </w:rPr>
        <w:t>２</w:t>
      </w:r>
      <w:r w:rsidRPr="00AB774C">
        <w:rPr>
          <w:rFonts w:hint="eastAsia"/>
        </w:rPr>
        <w:t>段階で実施する。</w:t>
      </w:r>
    </w:p>
    <w:p w14:paraId="63831EBB" w14:textId="77777777" w:rsidR="001E2548" w:rsidRPr="00AB774C" w:rsidRDefault="001E2548" w:rsidP="006F6080">
      <w:pPr>
        <w:pStyle w:val="4"/>
        <w:numPr>
          <w:ilvl w:val="3"/>
          <w:numId w:val="3"/>
        </w:numPr>
      </w:pPr>
      <w:r w:rsidRPr="00AB774C">
        <w:rPr>
          <w:rFonts w:hint="eastAsia"/>
        </w:rPr>
        <w:t>資格審査</w:t>
      </w:r>
    </w:p>
    <w:p w14:paraId="383EDB94" w14:textId="628323E7" w:rsidR="001E2548" w:rsidRPr="00AB774C" w:rsidRDefault="00FF4C29" w:rsidP="00743D5B">
      <w:pPr>
        <w:pStyle w:val="23"/>
        <w:ind w:left="600" w:firstLine="200"/>
      </w:pPr>
      <w:r w:rsidRPr="00AB774C">
        <w:rPr>
          <w:rFonts w:hint="eastAsia"/>
        </w:rPr>
        <w:t>入札参加申込書</w:t>
      </w:r>
      <w:r w:rsidR="001E2548" w:rsidRPr="00AB774C">
        <w:rPr>
          <w:rFonts w:hint="eastAsia"/>
        </w:rPr>
        <w:t>とあわせて</w:t>
      </w:r>
      <w:r w:rsidR="00642184" w:rsidRPr="00AB774C">
        <w:rPr>
          <w:rFonts w:hint="eastAsia"/>
        </w:rPr>
        <w:t>入札参加者</w:t>
      </w:r>
      <w:r w:rsidR="001E2548" w:rsidRPr="00AB774C">
        <w:rPr>
          <w:rFonts w:hint="eastAsia"/>
        </w:rPr>
        <w:t>から提出された資格審査書類をもとに、</w:t>
      </w:r>
      <w:r w:rsidR="00362475" w:rsidRPr="00AB774C">
        <w:rPr>
          <w:rFonts w:hint="eastAsia"/>
        </w:rPr>
        <w:t>発注者</w:t>
      </w:r>
      <w:r w:rsidR="001E2548" w:rsidRPr="00AB774C">
        <w:rPr>
          <w:rFonts w:hint="eastAsia"/>
        </w:rPr>
        <w:t>は入札説明書等で示した</w:t>
      </w:r>
      <w:r w:rsidR="00642184" w:rsidRPr="00AB774C">
        <w:rPr>
          <w:rFonts w:hint="eastAsia"/>
        </w:rPr>
        <w:t>入札参加者</w:t>
      </w:r>
      <w:r w:rsidR="001E2548" w:rsidRPr="00AB774C">
        <w:rPr>
          <w:rFonts w:hint="eastAsia"/>
        </w:rPr>
        <w:t>の資格についての確認審査を行う。</w:t>
      </w:r>
    </w:p>
    <w:p w14:paraId="5E7A88F7" w14:textId="4F1AF55D" w:rsidR="001E2548" w:rsidRPr="00AB774C" w:rsidRDefault="001E2548" w:rsidP="001E2548">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なお、</w:t>
      </w:r>
      <w:r w:rsidR="005C35EA" w:rsidRPr="00AB774C">
        <w:rPr>
          <w:rFonts w:ascii="ＭＳ 明朝" w:hAnsi="ＭＳ 明朝" w:hint="eastAsia"/>
          <w:szCs w:val="20"/>
        </w:rPr>
        <w:t>資格審査にかかる</w:t>
      </w:r>
      <w:r w:rsidRPr="00AB774C">
        <w:rPr>
          <w:rFonts w:ascii="ＭＳ 明朝" w:hAnsi="ＭＳ 明朝" w:hint="eastAsia"/>
          <w:szCs w:val="20"/>
        </w:rPr>
        <w:t>様式等の詳細については、入札説明書等において示す。</w:t>
      </w:r>
    </w:p>
    <w:p w14:paraId="5843DC4E" w14:textId="77777777" w:rsidR="005372A7" w:rsidRPr="00AB774C" w:rsidRDefault="005372A7" w:rsidP="001E2548">
      <w:pPr>
        <w:autoSpaceDE w:val="0"/>
        <w:autoSpaceDN w:val="0"/>
        <w:adjustRightInd w:val="0"/>
        <w:snapToGrid w:val="0"/>
        <w:ind w:firstLineChars="300" w:firstLine="600"/>
        <w:rPr>
          <w:rFonts w:ascii="ＭＳ 明朝" w:hAnsi="ＭＳ 明朝"/>
          <w:szCs w:val="20"/>
        </w:rPr>
      </w:pPr>
    </w:p>
    <w:p w14:paraId="03DAF37A" w14:textId="77777777" w:rsidR="001E2548" w:rsidRPr="00AB774C" w:rsidRDefault="005C35EA" w:rsidP="006F6080">
      <w:pPr>
        <w:pStyle w:val="4"/>
        <w:numPr>
          <w:ilvl w:val="3"/>
          <w:numId w:val="3"/>
        </w:numPr>
      </w:pPr>
      <w:r w:rsidRPr="00AB774C">
        <w:rPr>
          <w:rFonts w:hint="eastAsia"/>
        </w:rPr>
        <w:t>技術</w:t>
      </w:r>
      <w:r w:rsidR="001E2548" w:rsidRPr="00AB774C">
        <w:rPr>
          <w:rFonts w:hint="eastAsia"/>
        </w:rPr>
        <w:t>提案審査</w:t>
      </w:r>
    </w:p>
    <w:p w14:paraId="3CED895C" w14:textId="0ABF453F" w:rsidR="001E2548" w:rsidRPr="00AB774C" w:rsidRDefault="00362475" w:rsidP="00743D5B">
      <w:pPr>
        <w:pStyle w:val="23"/>
        <w:ind w:left="600" w:firstLine="200"/>
      </w:pPr>
      <w:r w:rsidRPr="00AB774C">
        <w:rPr>
          <w:rFonts w:hint="eastAsia"/>
        </w:rPr>
        <w:t>発注者</w:t>
      </w:r>
      <w:r w:rsidR="001E2548" w:rsidRPr="00AB774C">
        <w:rPr>
          <w:rFonts w:hint="eastAsia"/>
        </w:rPr>
        <w:t>において、入札参加者により提出された</w:t>
      </w:r>
      <w:r w:rsidR="00FF4C29" w:rsidRPr="00AB774C">
        <w:rPr>
          <w:rFonts w:hint="eastAsia"/>
        </w:rPr>
        <w:t>技術</w:t>
      </w:r>
      <w:r w:rsidR="001E2548" w:rsidRPr="00AB774C">
        <w:rPr>
          <w:rFonts w:hint="eastAsia"/>
        </w:rPr>
        <w:t>提案書について、</w:t>
      </w:r>
      <w:r w:rsidR="00877FFB" w:rsidRPr="00AB774C">
        <w:rPr>
          <w:rFonts w:hint="eastAsia"/>
        </w:rPr>
        <w:t>提案内容の審査及び</w:t>
      </w:r>
      <w:r w:rsidR="001E2548" w:rsidRPr="00AB774C">
        <w:rPr>
          <w:rFonts w:hint="eastAsia"/>
        </w:rPr>
        <w:t>評価を行い、</w:t>
      </w:r>
      <w:r w:rsidR="00D041C3" w:rsidRPr="00AB774C">
        <w:rPr>
          <w:rFonts w:hint="eastAsia"/>
        </w:rPr>
        <w:t>事業者選定評価委員会</w:t>
      </w:r>
      <w:r w:rsidR="001E2548" w:rsidRPr="00AB774C">
        <w:rPr>
          <w:rFonts w:hint="eastAsia"/>
        </w:rPr>
        <w:t>での意見等を踏まえ、</w:t>
      </w:r>
      <w:r w:rsidR="00936C9F" w:rsidRPr="00AB774C">
        <w:rPr>
          <w:rFonts w:hint="eastAsia"/>
        </w:rPr>
        <w:t>技術提案に係る評価点を決定する</w:t>
      </w:r>
      <w:r w:rsidR="001E2548" w:rsidRPr="00AB774C">
        <w:rPr>
          <w:rFonts w:hint="eastAsia"/>
        </w:rPr>
        <w:t>。</w:t>
      </w:r>
    </w:p>
    <w:p w14:paraId="7FBB6ABB" w14:textId="17D8D086" w:rsidR="001E2548" w:rsidRPr="00AB774C" w:rsidRDefault="001E2548" w:rsidP="00743D5B">
      <w:pPr>
        <w:pStyle w:val="23"/>
        <w:ind w:left="600" w:firstLine="200"/>
      </w:pPr>
      <w:r w:rsidRPr="00AB774C">
        <w:rPr>
          <w:rFonts w:hint="eastAsia"/>
        </w:rPr>
        <w:t>審査基準等の詳細については、落札者決定基準として入札説明書等において示す。</w:t>
      </w:r>
      <w:r w:rsidR="000E6E58" w:rsidRPr="00AB774C">
        <w:rPr>
          <w:rFonts w:hint="eastAsia"/>
        </w:rPr>
        <w:t>また、技術評価項目及び技術評価項目にかかる</w:t>
      </w:r>
      <w:r w:rsidR="00EB0B83" w:rsidRPr="00AB774C">
        <w:rPr>
          <w:rFonts w:hint="eastAsia"/>
        </w:rPr>
        <w:t>技術</w:t>
      </w:r>
      <w:r w:rsidR="000E6E58" w:rsidRPr="00AB774C">
        <w:rPr>
          <w:rFonts w:hint="eastAsia"/>
        </w:rPr>
        <w:t>提案書様式等の詳細についても、入札説明書等において示す。</w:t>
      </w:r>
    </w:p>
    <w:p w14:paraId="0A298F78" w14:textId="77777777" w:rsidR="001E2548" w:rsidRPr="00AB774C" w:rsidRDefault="001E2548" w:rsidP="00532800">
      <w:pPr>
        <w:pStyle w:val="12"/>
        <w:ind w:left="200" w:firstLine="200"/>
      </w:pPr>
    </w:p>
    <w:p w14:paraId="77719F25" w14:textId="77777777" w:rsidR="001E2548" w:rsidRPr="00AB774C" w:rsidRDefault="00AE241B" w:rsidP="006F6080">
      <w:pPr>
        <w:pStyle w:val="3"/>
        <w:numPr>
          <w:ilvl w:val="2"/>
          <w:numId w:val="3"/>
        </w:numPr>
      </w:pPr>
      <w:bookmarkStart w:id="269" w:name="_Toc31043653"/>
      <w:r w:rsidRPr="00AB774C">
        <w:rPr>
          <w:rFonts w:hint="eastAsia"/>
        </w:rPr>
        <w:t>落札</w:t>
      </w:r>
      <w:r w:rsidR="001E2548" w:rsidRPr="00AB774C">
        <w:rPr>
          <w:rFonts w:hint="eastAsia"/>
        </w:rPr>
        <w:t>者の選定</w:t>
      </w:r>
      <w:bookmarkEnd w:id="269"/>
    </w:p>
    <w:p w14:paraId="5CF34341" w14:textId="0F97A1D2" w:rsidR="001E2548" w:rsidRPr="00AB774C" w:rsidRDefault="00D041C3" w:rsidP="00743D5B">
      <w:pPr>
        <w:pStyle w:val="23"/>
        <w:ind w:left="600" w:firstLine="200"/>
      </w:pPr>
      <w:r w:rsidRPr="00AB774C">
        <w:rPr>
          <w:rFonts w:hint="eastAsia"/>
        </w:rPr>
        <w:t>事業者選定評価委員会</w:t>
      </w:r>
      <w:r w:rsidR="001E2548" w:rsidRPr="00AB774C">
        <w:rPr>
          <w:rFonts w:hint="eastAsia"/>
        </w:rPr>
        <w:t>は、</w:t>
      </w:r>
      <w:r w:rsidR="00642184" w:rsidRPr="00AB774C">
        <w:rPr>
          <w:rFonts w:hint="eastAsia"/>
        </w:rPr>
        <w:t>入札参加者</w:t>
      </w:r>
      <w:r w:rsidR="001E2548" w:rsidRPr="00AB774C">
        <w:rPr>
          <w:rFonts w:hint="eastAsia"/>
        </w:rPr>
        <w:t>からの</w:t>
      </w:r>
      <w:r w:rsidR="00AE241B" w:rsidRPr="00AB774C">
        <w:rPr>
          <w:rFonts w:hint="eastAsia"/>
        </w:rPr>
        <w:t>技術</w:t>
      </w:r>
      <w:r w:rsidR="001E2548" w:rsidRPr="00AB774C">
        <w:rPr>
          <w:rFonts w:hint="eastAsia"/>
        </w:rPr>
        <w:t>提案</w:t>
      </w:r>
      <w:r w:rsidR="0001438B" w:rsidRPr="00AB774C">
        <w:rPr>
          <w:rFonts w:hint="eastAsia"/>
        </w:rPr>
        <w:t>に係る評価点及び入札価格</w:t>
      </w:r>
      <w:r w:rsidR="001E2548" w:rsidRPr="00AB774C">
        <w:rPr>
          <w:rFonts w:hint="eastAsia"/>
        </w:rPr>
        <w:t>を総合的に評価し、最も優れた提案を行ったと認められる者を</w:t>
      </w:r>
      <w:r w:rsidR="008228EC" w:rsidRPr="00AB774C">
        <w:rPr>
          <w:rFonts w:hint="eastAsia"/>
        </w:rPr>
        <w:t>落札者</w:t>
      </w:r>
      <w:r w:rsidR="001E2548" w:rsidRPr="00AB774C">
        <w:rPr>
          <w:rFonts w:hint="eastAsia"/>
        </w:rPr>
        <w:t>として選定する。</w:t>
      </w:r>
    </w:p>
    <w:p w14:paraId="7B67F558" w14:textId="76B98909" w:rsidR="001E2548" w:rsidRPr="00AB774C" w:rsidRDefault="00362475" w:rsidP="00743D5B">
      <w:pPr>
        <w:pStyle w:val="23"/>
        <w:ind w:left="600" w:firstLine="200"/>
      </w:pPr>
      <w:r w:rsidRPr="00AB774C">
        <w:rPr>
          <w:rFonts w:hint="eastAsia"/>
        </w:rPr>
        <w:t>発注者</w:t>
      </w:r>
      <w:r w:rsidR="001E2548" w:rsidRPr="00AB774C">
        <w:rPr>
          <w:rFonts w:hint="eastAsia"/>
        </w:rPr>
        <w:t>は</w:t>
      </w:r>
      <w:r w:rsidR="008228EC" w:rsidRPr="00AB774C">
        <w:rPr>
          <w:rFonts w:hint="eastAsia"/>
        </w:rPr>
        <w:t>落札者</w:t>
      </w:r>
      <w:r w:rsidR="001E2548" w:rsidRPr="00AB774C">
        <w:rPr>
          <w:rFonts w:hint="eastAsia"/>
        </w:rPr>
        <w:t>と協議を行い、協議が整った場合には、</w:t>
      </w:r>
      <w:r w:rsidR="008228EC" w:rsidRPr="00AB774C">
        <w:rPr>
          <w:rFonts w:hint="eastAsia"/>
        </w:rPr>
        <w:t>落札者</w:t>
      </w:r>
      <w:r w:rsidR="001E2548" w:rsidRPr="00AB774C">
        <w:rPr>
          <w:rFonts w:hint="eastAsia"/>
        </w:rPr>
        <w:t>と本</w:t>
      </w:r>
      <w:r w:rsidR="00F32A4F" w:rsidRPr="00AB774C">
        <w:rPr>
          <w:rFonts w:hint="eastAsia"/>
        </w:rPr>
        <w:t>事業</w:t>
      </w:r>
      <w:r w:rsidR="001E2548" w:rsidRPr="00AB774C">
        <w:rPr>
          <w:rFonts w:hint="eastAsia"/>
        </w:rPr>
        <w:t>の円滑遂行を果たすための基本的義務に関する事項、</w:t>
      </w:r>
      <w:r w:rsidR="008228EC" w:rsidRPr="00AB774C">
        <w:rPr>
          <w:rFonts w:hint="eastAsia"/>
        </w:rPr>
        <w:t>落札者</w:t>
      </w:r>
      <w:r w:rsidR="001E2548" w:rsidRPr="00AB774C">
        <w:rPr>
          <w:rFonts w:hint="eastAsia"/>
        </w:rPr>
        <w:t>の各構成企業の本</w:t>
      </w:r>
      <w:r w:rsidR="00F32A4F" w:rsidRPr="00AB774C">
        <w:rPr>
          <w:rFonts w:hint="eastAsia"/>
        </w:rPr>
        <w:t>事業</w:t>
      </w:r>
      <w:r w:rsidR="001E2548" w:rsidRPr="00AB774C">
        <w:rPr>
          <w:rFonts w:hint="eastAsia"/>
        </w:rPr>
        <w:t>における役割に関する事項等を規定した基本協定（以下「基本協定」という。）を締結し、さらに基本協定を踏まえて、SPCと</w:t>
      </w:r>
      <w:r w:rsidR="00123D7B" w:rsidRPr="00AB774C">
        <w:rPr>
          <w:rFonts w:hint="eastAsia"/>
        </w:rPr>
        <w:t>包括管理事業</w:t>
      </w:r>
      <w:r w:rsidR="001E2548" w:rsidRPr="00AB774C">
        <w:rPr>
          <w:rFonts w:hint="eastAsia"/>
        </w:rPr>
        <w:t>契約</w:t>
      </w:r>
      <w:r w:rsidR="009F4F59" w:rsidRPr="00AB774C">
        <w:rPr>
          <w:rFonts w:hint="eastAsia"/>
        </w:rPr>
        <w:t>（以下「</w:t>
      </w:r>
      <w:r w:rsidR="00E540D2" w:rsidRPr="00AB774C">
        <w:rPr>
          <w:rFonts w:hint="eastAsia"/>
        </w:rPr>
        <w:t>事業</w:t>
      </w:r>
      <w:r w:rsidR="009F4F59" w:rsidRPr="00AB774C">
        <w:rPr>
          <w:rFonts w:hint="eastAsia"/>
        </w:rPr>
        <w:t>契約」という。）</w:t>
      </w:r>
      <w:r w:rsidR="001E2548" w:rsidRPr="00AB774C">
        <w:rPr>
          <w:rFonts w:hint="eastAsia"/>
        </w:rPr>
        <w:t>を締結する。</w:t>
      </w:r>
    </w:p>
    <w:p w14:paraId="5D7A2D75" w14:textId="77777777" w:rsidR="0001438B" w:rsidRPr="00AB774C" w:rsidRDefault="0001438B" w:rsidP="00123D7B">
      <w:pPr>
        <w:autoSpaceDE w:val="0"/>
        <w:autoSpaceDN w:val="0"/>
        <w:adjustRightInd w:val="0"/>
        <w:snapToGrid w:val="0"/>
        <w:ind w:leftChars="200" w:left="400" w:firstLineChars="100" w:firstLine="200"/>
        <w:rPr>
          <w:rFonts w:ascii="ＭＳ 明朝" w:hAnsi="ＭＳ 明朝"/>
          <w:szCs w:val="20"/>
        </w:rPr>
      </w:pPr>
    </w:p>
    <w:p w14:paraId="44610A7E" w14:textId="77777777" w:rsidR="0001438B" w:rsidRPr="00AB774C" w:rsidRDefault="0001438B" w:rsidP="006F6080">
      <w:pPr>
        <w:pStyle w:val="3"/>
        <w:numPr>
          <w:ilvl w:val="2"/>
          <w:numId w:val="3"/>
        </w:numPr>
      </w:pPr>
      <w:r w:rsidRPr="00AB774C">
        <w:rPr>
          <w:rFonts w:hint="eastAsia"/>
        </w:rPr>
        <w:t>審査結果の通知及び公表</w:t>
      </w:r>
    </w:p>
    <w:p w14:paraId="59DC5F42" w14:textId="27FD8BAE" w:rsidR="0001438B" w:rsidRPr="00AB774C" w:rsidRDefault="0001438B" w:rsidP="00743D5B">
      <w:pPr>
        <w:pStyle w:val="23"/>
        <w:ind w:left="600" w:firstLine="200"/>
        <w:rPr>
          <w:dstrike/>
        </w:rPr>
      </w:pPr>
      <w:r w:rsidRPr="00AB774C">
        <w:rPr>
          <w:rFonts w:hint="eastAsia"/>
        </w:rPr>
        <w:t>発注者は、</w:t>
      </w:r>
      <w:r w:rsidR="00D041C3" w:rsidRPr="00AB774C">
        <w:rPr>
          <w:rFonts w:hint="eastAsia"/>
        </w:rPr>
        <w:t>事業者選定評価委員会</w:t>
      </w:r>
      <w:r w:rsidRPr="00AB774C">
        <w:rPr>
          <w:rFonts w:hint="eastAsia"/>
        </w:rPr>
        <w:t>の意見を聴き、発注者が落札者を</w:t>
      </w:r>
      <w:r w:rsidR="00E97FBB" w:rsidRPr="00AB774C">
        <w:rPr>
          <w:rFonts w:hint="eastAsia"/>
        </w:rPr>
        <w:t>決定</w:t>
      </w:r>
      <w:r w:rsidRPr="00AB774C">
        <w:rPr>
          <w:rFonts w:hint="eastAsia"/>
        </w:rPr>
        <w:t>した後、</w:t>
      </w:r>
      <w:r w:rsidR="00E97FBB" w:rsidRPr="00AB774C">
        <w:rPr>
          <w:rFonts w:hint="eastAsia"/>
        </w:rPr>
        <w:t>大阪府ホームページにより速やかに公表する。公表する項目は、最終順位と評価点数とする。ただし、落札者以外の入札参加者名は公表しない。</w:t>
      </w:r>
    </w:p>
    <w:p w14:paraId="5E3C1DEA" w14:textId="77777777" w:rsidR="001E2548" w:rsidRPr="00AB774C" w:rsidRDefault="001E2548" w:rsidP="00532800">
      <w:pPr>
        <w:pStyle w:val="12"/>
        <w:ind w:left="200" w:firstLine="200"/>
      </w:pPr>
    </w:p>
    <w:p w14:paraId="4354780B" w14:textId="01EB1AE1" w:rsidR="001E2548" w:rsidRPr="00AB774C" w:rsidRDefault="009D6B8C" w:rsidP="006F6080">
      <w:pPr>
        <w:pStyle w:val="3"/>
        <w:numPr>
          <w:ilvl w:val="2"/>
          <w:numId w:val="3"/>
        </w:numPr>
      </w:pPr>
      <w:bookmarkStart w:id="270" w:name="_Toc31043654"/>
      <w:r w:rsidRPr="00AB774C">
        <w:rPr>
          <w:rFonts w:hint="eastAsia"/>
        </w:rPr>
        <w:lastRenderedPageBreak/>
        <w:t>落札者</w:t>
      </w:r>
      <w:r w:rsidR="001E2548" w:rsidRPr="00AB774C">
        <w:rPr>
          <w:rFonts w:hint="eastAsia"/>
        </w:rPr>
        <w:t>を選定しない場合</w:t>
      </w:r>
      <w:bookmarkEnd w:id="270"/>
    </w:p>
    <w:p w14:paraId="1A8E1644" w14:textId="02DAC9FB" w:rsidR="001E2548" w:rsidRPr="00AB774C" w:rsidRDefault="009D6B8C" w:rsidP="00743D5B">
      <w:pPr>
        <w:pStyle w:val="23"/>
        <w:ind w:left="600" w:firstLine="200"/>
      </w:pPr>
      <w:r w:rsidRPr="00AB774C">
        <w:rPr>
          <w:rFonts w:hint="eastAsia"/>
        </w:rPr>
        <w:t>事業者</w:t>
      </w:r>
      <w:r w:rsidR="001E2548" w:rsidRPr="00AB774C">
        <w:rPr>
          <w:rFonts w:hint="eastAsia"/>
        </w:rPr>
        <w:t>の募集、審査、評価及び選定の一連の手続きにおいて、入札参加者が無い等の理由により、</w:t>
      </w:r>
      <w:r w:rsidR="00F32A4F" w:rsidRPr="00AB774C">
        <w:rPr>
          <w:rFonts w:hint="eastAsia"/>
        </w:rPr>
        <w:t>本事業</w:t>
      </w:r>
      <w:r w:rsidR="001E2548" w:rsidRPr="00AB774C">
        <w:rPr>
          <w:rFonts w:hint="eastAsia"/>
        </w:rPr>
        <w:t>を民間委託業務として実施することが適当でないと</w:t>
      </w:r>
      <w:r w:rsidR="00362475" w:rsidRPr="00AB774C">
        <w:rPr>
          <w:rFonts w:hint="eastAsia"/>
        </w:rPr>
        <w:t>発注者</w:t>
      </w:r>
      <w:r w:rsidR="001E2548" w:rsidRPr="00AB774C">
        <w:rPr>
          <w:rFonts w:hint="eastAsia"/>
        </w:rPr>
        <w:t>が判断した場合には、</w:t>
      </w:r>
      <w:r w:rsidRPr="00AB774C">
        <w:rPr>
          <w:rFonts w:hint="eastAsia"/>
        </w:rPr>
        <w:t>落札者</w:t>
      </w:r>
      <w:r w:rsidR="001E2548" w:rsidRPr="00AB774C">
        <w:rPr>
          <w:rFonts w:hint="eastAsia"/>
        </w:rPr>
        <w:t>を選定せず、この旨を速やかに公表する。</w:t>
      </w:r>
    </w:p>
    <w:p w14:paraId="57F8E121" w14:textId="42E43824" w:rsidR="001E2548" w:rsidRPr="00AB774C" w:rsidRDefault="001E2548" w:rsidP="001E2548">
      <w:pPr>
        <w:autoSpaceDE w:val="0"/>
        <w:autoSpaceDN w:val="0"/>
        <w:adjustRightInd w:val="0"/>
        <w:snapToGrid w:val="0"/>
        <w:rPr>
          <w:rFonts w:ascii="ＭＳ 明朝" w:hAnsi="ＭＳ 明朝"/>
          <w:szCs w:val="20"/>
        </w:rPr>
      </w:pPr>
    </w:p>
    <w:p w14:paraId="01E19233" w14:textId="125457AB" w:rsidR="001E2548" w:rsidRPr="00AB774C" w:rsidRDefault="00F17DCA" w:rsidP="006F6080">
      <w:pPr>
        <w:pStyle w:val="2"/>
        <w:numPr>
          <w:ilvl w:val="1"/>
          <w:numId w:val="3"/>
        </w:numPr>
      </w:pPr>
      <w:bookmarkStart w:id="271" w:name="_Toc31043655"/>
      <w:bookmarkStart w:id="272" w:name="_Toc113473288"/>
      <w:r w:rsidRPr="00AB774C">
        <w:rPr>
          <w:rFonts w:hint="eastAsia"/>
        </w:rPr>
        <w:t>落札者</w:t>
      </w:r>
      <w:r w:rsidR="00D473B1" w:rsidRPr="00AB774C">
        <w:rPr>
          <w:rFonts w:hint="eastAsia"/>
        </w:rPr>
        <w:t>決定</w:t>
      </w:r>
      <w:r w:rsidRPr="00AB774C">
        <w:rPr>
          <w:rFonts w:hint="eastAsia"/>
        </w:rPr>
        <w:t>後</w:t>
      </w:r>
      <w:r w:rsidR="001E2548" w:rsidRPr="00AB774C">
        <w:rPr>
          <w:rFonts w:hint="eastAsia"/>
        </w:rPr>
        <w:t>の手続</w:t>
      </w:r>
      <w:bookmarkEnd w:id="271"/>
      <w:bookmarkEnd w:id="272"/>
    </w:p>
    <w:p w14:paraId="45B24E86" w14:textId="5320F29A" w:rsidR="001E2548" w:rsidRPr="00AB774C" w:rsidRDefault="001E2548" w:rsidP="006F6080">
      <w:pPr>
        <w:pStyle w:val="3"/>
        <w:numPr>
          <w:ilvl w:val="2"/>
          <w:numId w:val="3"/>
        </w:numPr>
      </w:pPr>
      <w:bookmarkStart w:id="273" w:name="_Toc31043656"/>
      <w:r w:rsidRPr="00AB774C">
        <w:rPr>
          <w:rFonts w:hint="eastAsia"/>
        </w:rPr>
        <w:t>基本協定の締結</w:t>
      </w:r>
      <w:bookmarkEnd w:id="273"/>
    </w:p>
    <w:p w14:paraId="647B33A9" w14:textId="2824D1B7" w:rsidR="001E2548" w:rsidRPr="00AB774C" w:rsidRDefault="00F17DCA" w:rsidP="00743D5B">
      <w:pPr>
        <w:pStyle w:val="23"/>
        <w:ind w:left="600" w:firstLine="200"/>
      </w:pPr>
      <w:r w:rsidRPr="00AB774C">
        <w:rPr>
          <w:rFonts w:hint="eastAsia"/>
        </w:rPr>
        <w:t>落札者</w:t>
      </w:r>
      <w:r w:rsidR="001E2548" w:rsidRPr="00AB774C">
        <w:rPr>
          <w:rFonts w:hint="eastAsia"/>
        </w:rPr>
        <w:t>として</w:t>
      </w:r>
      <w:r w:rsidR="00D473B1" w:rsidRPr="00AB774C">
        <w:rPr>
          <w:rFonts w:hint="eastAsia"/>
        </w:rPr>
        <w:t>決定</w:t>
      </w:r>
      <w:r w:rsidR="001E2548" w:rsidRPr="00AB774C">
        <w:rPr>
          <w:rFonts w:hint="eastAsia"/>
        </w:rPr>
        <w:t>された者は、</w:t>
      </w:r>
      <w:r w:rsidR="00D81A64" w:rsidRPr="00AB774C">
        <w:rPr>
          <w:rFonts w:hint="eastAsia"/>
        </w:rPr>
        <w:t>事業</w:t>
      </w:r>
      <w:r w:rsidR="001E2548" w:rsidRPr="00AB774C">
        <w:rPr>
          <w:rFonts w:hint="eastAsia"/>
        </w:rPr>
        <w:t>契約の締結に先立って、基本協定を</w:t>
      </w:r>
      <w:r w:rsidRPr="00AB774C">
        <w:rPr>
          <w:rFonts w:hint="eastAsia"/>
        </w:rPr>
        <w:t>落札者</w:t>
      </w:r>
      <w:r w:rsidR="00D473B1" w:rsidRPr="00AB774C">
        <w:rPr>
          <w:rFonts w:hint="eastAsia"/>
        </w:rPr>
        <w:t>決定</w:t>
      </w:r>
      <w:r w:rsidR="001E2548" w:rsidRPr="00AB774C">
        <w:rPr>
          <w:rFonts w:hint="eastAsia"/>
        </w:rPr>
        <w:t>後速やかに</w:t>
      </w:r>
      <w:r w:rsidR="00362475" w:rsidRPr="00AB774C">
        <w:rPr>
          <w:rFonts w:hint="eastAsia"/>
        </w:rPr>
        <w:t>発注者</w:t>
      </w:r>
      <w:r w:rsidR="001E2548" w:rsidRPr="00AB774C">
        <w:rPr>
          <w:rFonts w:hint="eastAsia"/>
        </w:rPr>
        <w:t>と締結しなければならない。なお、SPCの設立に係る確約等についても基本協定の内容に含めるものとする。</w:t>
      </w:r>
    </w:p>
    <w:p w14:paraId="6579C816" w14:textId="77777777" w:rsidR="001E2548" w:rsidRPr="00AB774C" w:rsidRDefault="001E2548" w:rsidP="001E2548">
      <w:pPr>
        <w:autoSpaceDE w:val="0"/>
        <w:autoSpaceDN w:val="0"/>
        <w:adjustRightInd w:val="0"/>
        <w:snapToGrid w:val="0"/>
        <w:rPr>
          <w:rFonts w:ascii="ＭＳ 明朝" w:hAnsi="ＭＳ 明朝"/>
          <w:szCs w:val="20"/>
        </w:rPr>
      </w:pPr>
    </w:p>
    <w:p w14:paraId="0BFDF133" w14:textId="77777777" w:rsidR="001E2548" w:rsidRPr="00AB774C" w:rsidRDefault="001E2548" w:rsidP="006F6080">
      <w:pPr>
        <w:pStyle w:val="3"/>
        <w:numPr>
          <w:ilvl w:val="2"/>
          <w:numId w:val="3"/>
        </w:numPr>
      </w:pPr>
      <w:bookmarkStart w:id="274" w:name="_Toc31043657"/>
      <w:r w:rsidRPr="00AB774C">
        <w:rPr>
          <w:rFonts w:asciiTheme="majorEastAsia" w:hAnsiTheme="majorEastAsia" w:hint="eastAsia"/>
        </w:rPr>
        <w:t>SPC</w:t>
      </w:r>
      <w:bookmarkEnd w:id="274"/>
      <w:r w:rsidR="00F17DCA" w:rsidRPr="00AB774C">
        <w:rPr>
          <w:rFonts w:asciiTheme="majorEastAsia" w:hAnsiTheme="majorEastAsia" w:hint="eastAsia"/>
        </w:rPr>
        <w:t>の設立</w:t>
      </w:r>
    </w:p>
    <w:p w14:paraId="281AF903" w14:textId="7C790829" w:rsidR="001E2548" w:rsidRPr="00AB774C" w:rsidRDefault="001E2548" w:rsidP="00743D5B">
      <w:pPr>
        <w:pStyle w:val="23"/>
        <w:ind w:left="600" w:firstLine="200"/>
      </w:pPr>
      <w:r w:rsidRPr="00AB774C">
        <w:rPr>
          <w:rFonts w:hint="eastAsia"/>
        </w:rPr>
        <w:t>SPCを設立する</w:t>
      </w:r>
      <w:r w:rsidR="00F17DCA" w:rsidRPr="00AB774C">
        <w:rPr>
          <w:rFonts w:hint="eastAsia"/>
        </w:rPr>
        <w:t>にあたり</w:t>
      </w:r>
      <w:r w:rsidRPr="00AB774C">
        <w:rPr>
          <w:rFonts w:hint="eastAsia"/>
        </w:rPr>
        <w:t>、</w:t>
      </w:r>
      <w:r w:rsidR="00F17DCA" w:rsidRPr="00AB774C">
        <w:rPr>
          <w:rFonts w:hint="eastAsia"/>
        </w:rPr>
        <w:t>落札者</w:t>
      </w:r>
      <w:r w:rsidRPr="00AB774C">
        <w:rPr>
          <w:rFonts w:hint="eastAsia"/>
        </w:rPr>
        <w:t>又は</w:t>
      </w:r>
      <w:r w:rsidR="00F17DCA" w:rsidRPr="00AB774C">
        <w:rPr>
          <w:rFonts w:hint="eastAsia"/>
        </w:rPr>
        <w:t>落札者</w:t>
      </w:r>
      <w:r w:rsidRPr="00AB774C">
        <w:rPr>
          <w:rFonts w:hint="eastAsia"/>
        </w:rPr>
        <w:t>を構成する</w:t>
      </w:r>
      <w:r w:rsidR="004B0F5C" w:rsidRPr="00AB774C">
        <w:rPr>
          <w:rFonts w:hint="eastAsia"/>
        </w:rPr>
        <w:t>構成</w:t>
      </w:r>
      <w:r w:rsidRPr="00AB774C">
        <w:rPr>
          <w:rFonts w:hint="eastAsia"/>
        </w:rPr>
        <w:t>企業は、</w:t>
      </w:r>
      <w:r w:rsidR="0056424B" w:rsidRPr="00AB774C">
        <w:rPr>
          <w:rFonts w:hint="eastAsia"/>
        </w:rPr>
        <w:t>基本協定締結</w:t>
      </w:r>
      <w:r w:rsidR="00D473B1" w:rsidRPr="00AB774C">
        <w:rPr>
          <w:rFonts w:hint="eastAsia"/>
        </w:rPr>
        <w:t>後</w:t>
      </w:r>
      <w:r w:rsidRPr="00AB774C">
        <w:rPr>
          <w:rFonts w:hint="eastAsia"/>
        </w:rPr>
        <w:t>速やかに、会社法（平成17年法律第86号）に定める株式会社としてSPCを</w:t>
      </w:r>
      <w:r w:rsidR="00C7749B" w:rsidRPr="00AB774C">
        <w:rPr>
          <w:rFonts w:hint="eastAsia"/>
        </w:rPr>
        <w:t>大阪府</w:t>
      </w:r>
      <w:r w:rsidRPr="00AB774C">
        <w:rPr>
          <w:rFonts w:hint="eastAsia"/>
        </w:rPr>
        <w:t>内に設立し、商業登記簿謄本を</w:t>
      </w:r>
      <w:r w:rsidR="00362475" w:rsidRPr="00AB774C">
        <w:rPr>
          <w:rFonts w:hint="eastAsia"/>
        </w:rPr>
        <w:t>発注者</w:t>
      </w:r>
      <w:r w:rsidRPr="00AB774C">
        <w:rPr>
          <w:rFonts w:hint="eastAsia"/>
        </w:rPr>
        <w:t>に提出しなければならない。なお、設立するSPCは、</w:t>
      </w:r>
      <w:r w:rsidR="00362475" w:rsidRPr="00AB774C">
        <w:rPr>
          <w:rFonts w:hint="eastAsia"/>
        </w:rPr>
        <w:t>発注者</w:t>
      </w:r>
      <w:r w:rsidRPr="00AB774C">
        <w:rPr>
          <w:rFonts w:hint="eastAsia"/>
        </w:rPr>
        <w:t>の事前の書面による承諾がある場合を除き、本</w:t>
      </w:r>
      <w:r w:rsidR="00D81A64" w:rsidRPr="00AB774C">
        <w:rPr>
          <w:rFonts w:hint="eastAsia"/>
        </w:rPr>
        <w:t>事業</w:t>
      </w:r>
      <w:r w:rsidRPr="00AB774C">
        <w:rPr>
          <w:rFonts w:hint="eastAsia"/>
        </w:rPr>
        <w:t>以外の業務或いは事業を兼業することはできない。</w:t>
      </w:r>
    </w:p>
    <w:p w14:paraId="2DCFA682" w14:textId="15277D8A" w:rsidR="001E2548" w:rsidRPr="00AB774C" w:rsidRDefault="00C347A3" w:rsidP="00743D5B">
      <w:pPr>
        <w:pStyle w:val="23"/>
        <w:ind w:left="600" w:firstLine="200"/>
      </w:pPr>
      <w:r w:rsidRPr="00AB774C">
        <w:rPr>
          <w:rFonts w:hint="eastAsia"/>
        </w:rPr>
        <w:t>入札参加者</w:t>
      </w:r>
      <w:r w:rsidR="001E2548" w:rsidRPr="00AB774C">
        <w:rPr>
          <w:rFonts w:hint="eastAsia"/>
        </w:rPr>
        <w:t>の構成企業は、</w:t>
      </w:r>
      <w:r w:rsidR="00D81A64" w:rsidRPr="00AB774C">
        <w:rPr>
          <w:rFonts w:hint="eastAsia"/>
        </w:rPr>
        <w:t>事業</w:t>
      </w:r>
      <w:r w:rsidR="001E2548" w:rsidRPr="00AB774C">
        <w:rPr>
          <w:rFonts w:hint="eastAsia"/>
        </w:rPr>
        <w:t>契約が終了するまで、SPCの本議決権株式を保有するものとし、</w:t>
      </w:r>
      <w:r w:rsidR="00362475" w:rsidRPr="00AB774C">
        <w:rPr>
          <w:rFonts w:hint="eastAsia"/>
        </w:rPr>
        <w:t>発注者</w:t>
      </w:r>
      <w:r w:rsidR="001E2548" w:rsidRPr="00AB774C">
        <w:rPr>
          <w:rFonts w:hint="eastAsia"/>
        </w:rPr>
        <w:t>の事前の書面による承諾がある場合を除き、譲渡及び担保等の設定その他一切の処分を行ってはならない。</w:t>
      </w:r>
    </w:p>
    <w:p w14:paraId="12338878" w14:textId="77777777" w:rsidR="001E2548" w:rsidRPr="00AB774C" w:rsidRDefault="001E2548" w:rsidP="001E2548">
      <w:pPr>
        <w:autoSpaceDE w:val="0"/>
        <w:autoSpaceDN w:val="0"/>
        <w:adjustRightInd w:val="0"/>
        <w:snapToGrid w:val="0"/>
        <w:rPr>
          <w:rFonts w:ascii="ＭＳ 明朝" w:hAnsi="ＭＳ 明朝"/>
          <w:szCs w:val="20"/>
        </w:rPr>
      </w:pPr>
    </w:p>
    <w:p w14:paraId="5E0722C2" w14:textId="77777777" w:rsidR="001E2548" w:rsidRPr="00AB774C" w:rsidRDefault="00D81A64" w:rsidP="006F6080">
      <w:pPr>
        <w:pStyle w:val="3"/>
        <w:numPr>
          <w:ilvl w:val="2"/>
          <w:numId w:val="3"/>
        </w:numPr>
      </w:pPr>
      <w:bookmarkStart w:id="275" w:name="_Toc31043658"/>
      <w:r w:rsidRPr="00AB774C">
        <w:rPr>
          <w:rFonts w:hint="eastAsia"/>
        </w:rPr>
        <w:t>事業</w:t>
      </w:r>
      <w:r w:rsidR="001E2548" w:rsidRPr="00AB774C">
        <w:rPr>
          <w:rFonts w:hint="eastAsia"/>
        </w:rPr>
        <w:t>契約の締結</w:t>
      </w:r>
      <w:bookmarkEnd w:id="275"/>
    </w:p>
    <w:p w14:paraId="52CD4B09" w14:textId="1E4A2AFB" w:rsidR="001E2548" w:rsidRPr="00AB774C" w:rsidRDefault="00362475" w:rsidP="00532800">
      <w:pPr>
        <w:pStyle w:val="ae"/>
        <w:numPr>
          <w:ilvl w:val="0"/>
          <w:numId w:val="32"/>
        </w:numPr>
        <w:snapToGrid w:val="0"/>
        <w:ind w:leftChars="350" w:left="1120"/>
        <w:rPr>
          <w:rFonts w:asciiTheme="minorEastAsia" w:hAnsiTheme="minorEastAsia"/>
        </w:rPr>
      </w:pPr>
      <w:r w:rsidRPr="00AB774C">
        <w:rPr>
          <w:rFonts w:asciiTheme="minorEastAsia" w:hAnsiTheme="minorEastAsia" w:hint="eastAsia"/>
        </w:rPr>
        <w:t>発注者</w:t>
      </w:r>
      <w:r w:rsidR="001E2548" w:rsidRPr="00AB774C">
        <w:rPr>
          <w:rFonts w:asciiTheme="minorEastAsia" w:hAnsiTheme="minorEastAsia" w:hint="eastAsia"/>
        </w:rPr>
        <w:t>は、基本協定に基づき、本施設の</w:t>
      </w:r>
      <w:r w:rsidR="005D7972" w:rsidRPr="00AB774C">
        <w:rPr>
          <w:rFonts w:asciiTheme="minorEastAsia" w:hAnsiTheme="minorEastAsia" w:hint="eastAsia"/>
        </w:rPr>
        <w:t>設計建設業務及び</w:t>
      </w:r>
      <w:r w:rsidR="00175CED" w:rsidRPr="00AB774C">
        <w:rPr>
          <w:rFonts w:asciiTheme="minorEastAsia" w:hAnsiTheme="minorEastAsia" w:hint="eastAsia"/>
        </w:rPr>
        <w:t>点検整備業務</w:t>
      </w:r>
      <w:r w:rsidR="001E2548" w:rsidRPr="00AB774C">
        <w:rPr>
          <w:rFonts w:asciiTheme="minorEastAsia" w:hAnsiTheme="minorEastAsia" w:hint="eastAsia"/>
        </w:rPr>
        <w:t>に関し、選定された</w:t>
      </w:r>
      <w:r w:rsidR="00C347A3" w:rsidRPr="00AB774C">
        <w:rPr>
          <w:rFonts w:asciiTheme="minorEastAsia" w:hAnsiTheme="minorEastAsia" w:hint="eastAsia"/>
        </w:rPr>
        <w:t>入札参加者</w:t>
      </w:r>
      <w:r w:rsidR="001E2548" w:rsidRPr="00AB774C">
        <w:rPr>
          <w:rFonts w:asciiTheme="minorEastAsia" w:hAnsiTheme="minorEastAsia" w:hint="eastAsia"/>
        </w:rPr>
        <w:t>が出資し設立するSPCと、本</w:t>
      </w:r>
      <w:r w:rsidR="00D81A64" w:rsidRPr="00AB774C">
        <w:rPr>
          <w:rFonts w:asciiTheme="minorEastAsia" w:hAnsiTheme="minorEastAsia" w:hint="eastAsia"/>
        </w:rPr>
        <w:t>事業</w:t>
      </w:r>
      <w:r w:rsidR="001E2548" w:rsidRPr="00AB774C">
        <w:rPr>
          <w:rFonts w:asciiTheme="minorEastAsia" w:hAnsiTheme="minorEastAsia" w:hint="eastAsia"/>
        </w:rPr>
        <w:t>に係る</w:t>
      </w:r>
      <w:r w:rsidR="00D81A64" w:rsidRPr="00AB774C">
        <w:rPr>
          <w:rFonts w:asciiTheme="minorEastAsia" w:hAnsiTheme="minorEastAsia" w:hint="eastAsia"/>
        </w:rPr>
        <w:t>事業</w:t>
      </w:r>
      <w:r w:rsidR="001E2548" w:rsidRPr="00AB774C">
        <w:rPr>
          <w:rFonts w:asciiTheme="minorEastAsia" w:hAnsiTheme="minorEastAsia" w:hint="eastAsia"/>
        </w:rPr>
        <w:t>契約を締結する。</w:t>
      </w:r>
    </w:p>
    <w:p w14:paraId="28C47AF4" w14:textId="0AE17BB0" w:rsidR="001E2548" w:rsidRPr="00AB774C" w:rsidRDefault="001E2548" w:rsidP="00532800">
      <w:pPr>
        <w:pStyle w:val="ae"/>
        <w:numPr>
          <w:ilvl w:val="0"/>
          <w:numId w:val="32"/>
        </w:numPr>
        <w:snapToGrid w:val="0"/>
        <w:ind w:leftChars="350" w:left="1120"/>
        <w:rPr>
          <w:rFonts w:asciiTheme="minorEastAsia" w:hAnsiTheme="minorEastAsia"/>
        </w:rPr>
      </w:pPr>
      <w:r w:rsidRPr="00AB774C">
        <w:rPr>
          <w:rFonts w:asciiTheme="minorEastAsia" w:hAnsiTheme="minorEastAsia" w:hint="eastAsia"/>
        </w:rPr>
        <w:t>これら本</w:t>
      </w:r>
      <w:r w:rsidR="00D81A64" w:rsidRPr="00AB774C">
        <w:rPr>
          <w:rFonts w:asciiTheme="minorEastAsia" w:hAnsiTheme="minorEastAsia" w:hint="eastAsia"/>
        </w:rPr>
        <w:t>事業</w:t>
      </w:r>
      <w:r w:rsidRPr="00AB774C">
        <w:rPr>
          <w:rFonts w:asciiTheme="minorEastAsia" w:hAnsiTheme="minorEastAsia" w:hint="eastAsia"/>
        </w:rPr>
        <w:t>に係る契約書</w:t>
      </w:r>
      <w:r w:rsidR="0029604E" w:rsidRPr="00AB774C">
        <w:rPr>
          <w:rFonts w:ascii="ＭＳ 明朝" w:hAnsi="ＭＳ 明朝" w:hint="eastAsia"/>
          <w:color w:val="000000" w:themeColor="text1"/>
          <w:szCs w:val="20"/>
        </w:rPr>
        <w:t>（案）</w:t>
      </w:r>
      <w:r w:rsidRPr="00AB774C">
        <w:rPr>
          <w:rFonts w:asciiTheme="minorEastAsia" w:hAnsiTheme="minorEastAsia" w:hint="eastAsia"/>
        </w:rPr>
        <w:t>については、入札公告時に示す。</w:t>
      </w:r>
    </w:p>
    <w:p w14:paraId="14AD9E96" w14:textId="77777777" w:rsidR="001E2548" w:rsidRPr="00AB774C" w:rsidRDefault="001E2548" w:rsidP="001E2548">
      <w:pPr>
        <w:autoSpaceDE w:val="0"/>
        <w:autoSpaceDN w:val="0"/>
        <w:adjustRightInd w:val="0"/>
        <w:snapToGrid w:val="0"/>
        <w:rPr>
          <w:rFonts w:ascii="ＭＳ 明朝" w:hAnsi="ＭＳ 明朝"/>
          <w:szCs w:val="20"/>
        </w:rPr>
      </w:pPr>
    </w:p>
    <w:p w14:paraId="63A99FF4" w14:textId="77777777" w:rsidR="001E2548" w:rsidRPr="00AB774C" w:rsidRDefault="001E2548" w:rsidP="006F6080">
      <w:pPr>
        <w:pStyle w:val="3"/>
        <w:numPr>
          <w:ilvl w:val="2"/>
          <w:numId w:val="3"/>
        </w:numPr>
      </w:pPr>
      <w:bookmarkStart w:id="276" w:name="_Toc31043660"/>
      <w:r w:rsidRPr="00AB774C">
        <w:rPr>
          <w:rFonts w:ascii="ＭＳ 明朝" w:hAnsi="ＭＳ 明朝" w:hint="eastAsia"/>
        </w:rPr>
        <w:t>契約</w:t>
      </w:r>
      <w:r w:rsidRPr="00AB774C">
        <w:rPr>
          <w:rFonts w:hint="eastAsia"/>
        </w:rPr>
        <w:t>締結に係る留意事項等</w:t>
      </w:r>
      <w:bookmarkEnd w:id="276"/>
    </w:p>
    <w:p w14:paraId="7D6A4E12" w14:textId="14A43F1F" w:rsidR="001E2548" w:rsidRPr="00AB774C" w:rsidRDefault="0074091F" w:rsidP="00532800">
      <w:pPr>
        <w:pStyle w:val="ae"/>
        <w:numPr>
          <w:ilvl w:val="0"/>
          <w:numId w:val="33"/>
        </w:numPr>
        <w:snapToGrid w:val="0"/>
        <w:ind w:leftChars="350" w:left="1120"/>
        <w:rPr>
          <w:rFonts w:asciiTheme="minorEastAsia" w:hAnsiTheme="minorEastAsia"/>
        </w:rPr>
      </w:pPr>
      <w:r w:rsidRPr="00AB774C">
        <w:rPr>
          <w:rFonts w:asciiTheme="minorEastAsia" w:hAnsiTheme="minorEastAsia" w:hint="eastAsia"/>
        </w:rPr>
        <w:t>落札者</w:t>
      </w:r>
      <w:r w:rsidR="001E2548" w:rsidRPr="00AB774C">
        <w:rPr>
          <w:rFonts w:asciiTheme="minorEastAsia" w:hAnsiTheme="minorEastAsia" w:hint="eastAsia"/>
        </w:rPr>
        <w:t>選定から本</w:t>
      </w:r>
      <w:r w:rsidR="00D81A64" w:rsidRPr="00AB774C">
        <w:rPr>
          <w:rFonts w:asciiTheme="minorEastAsia" w:hAnsiTheme="minorEastAsia" w:hint="eastAsia"/>
        </w:rPr>
        <w:t>事業</w:t>
      </w:r>
      <w:r w:rsidR="001E2548" w:rsidRPr="00AB774C">
        <w:rPr>
          <w:rFonts w:asciiTheme="minorEastAsia" w:hAnsiTheme="minorEastAsia" w:hint="eastAsia"/>
        </w:rPr>
        <w:t>の契約締結までの間、</w:t>
      </w:r>
      <w:r w:rsidRPr="00AB774C">
        <w:rPr>
          <w:rFonts w:asciiTheme="minorEastAsia" w:hAnsiTheme="minorEastAsia" w:hint="eastAsia"/>
        </w:rPr>
        <w:t>技術</w:t>
      </w:r>
      <w:r w:rsidR="001E2548" w:rsidRPr="00AB774C">
        <w:rPr>
          <w:rFonts w:asciiTheme="minorEastAsia" w:hAnsiTheme="minorEastAsia" w:hint="eastAsia"/>
        </w:rPr>
        <w:t>提案書提出前に明示的に確定することができなかった事項について、必要に応じて</w:t>
      </w:r>
      <w:r w:rsidR="00362475" w:rsidRPr="00AB774C">
        <w:rPr>
          <w:rFonts w:asciiTheme="minorEastAsia" w:hAnsiTheme="minorEastAsia" w:hint="eastAsia"/>
        </w:rPr>
        <w:t>発注者</w:t>
      </w:r>
      <w:r w:rsidR="001E2548" w:rsidRPr="00AB774C">
        <w:rPr>
          <w:rFonts w:asciiTheme="minorEastAsia" w:hAnsiTheme="minorEastAsia" w:hint="eastAsia"/>
        </w:rPr>
        <w:t>と</w:t>
      </w:r>
      <w:r w:rsidRPr="00AB774C">
        <w:rPr>
          <w:rFonts w:asciiTheme="minorEastAsia" w:hAnsiTheme="minorEastAsia" w:hint="eastAsia"/>
        </w:rPr>
        <w:t>落札者</w:t>
      </w:r>
      <w:r w:rsidR="001E2548" w:rsidRPr="00AB774C">
        <w:rPr>
          <w:rFonts w:asciiTheme="minorEastAsia" w:hAnsiTheme="minorEastAsia" w:hint="eastAsia"/>
        </w:rPr>
        <w:t>との間で協議を行い、内容を定めるものとする。</w:t>
      </w:r>
    </w:p>
    <w:p w14:paraId="72420119" w14:textId="4FBDDA60" w:rsidR="001E2548" w:rsidRPr="00AB774C" w:rsidRDefault="00F32A4F" w:rsidP="00532800">
      <w:pPr>
        <w:pStyle w:val="ae"/>
        <w:numPr>
          <w:ilvl w:val="0"/>
          <w:numId w:val="33"/>
        </w:numPr>
        <w:snapToGrid w:val="0"/>
        <w:ind w:leftChars="350" w:left="1120"/>
        <w:rPr>
          <w:rFonts w:asciiTheme="minorEastAsia" w:hAnsiTheme="minorEastAsia"/>
        </w:rPr>
      </w:pPr>
      <w:r w:rsidRPr="00AB774C">
        <w:rPr>
          <w:rFonts w:asciiTheme="minorEastAsia" w:hAnsiTheme="minorEastAsia" w:hint="eastAsia"/>
        </w:rPr>
        <w:t>本事業</w:t>
      </w:r>
      <w:r w:rsidR="001E2548" w:rsidRPr="00AB774C">
        <w:rPr>
          <w:rFonts w:asciiTheme="minorEastAsia" w:hAnsiTheme="minorEastAsia" w:hint="eastAsia"/>
        </w:rPr>
        <w:t>の契約の締結に係る印紙代等は、</w:t>
      </w:r>
      <w:r w:rsidR="0074091F" w:rsidRPr="00AB774C">
        <w:rPr>
          <w:rFonts w:asciiTheme="minorEastAsia" w:hAnsiTheme="minorEastAsia" w:hint="eastAsia"/>
        </w:rPr>
        <w:t>落札者</w:t>
      </w:r>
      <w:r w:rsidR="001E2548" w:rsidRPr="00AB774C">
        <w:rPr>
          <w:rFonts w:asciiTheme="minorEastAsia" w:hAnsiTheme="minorEastAsia" w:hint="eastAsia"/>
        </w:rPr>
        <w:t>の負担とする。</w:t>
      </w:r>
    </w:p>
    <w:p w14:paraId="6930FFF6" w14:textId="77777777" w:rsidR="001E2548" w:rsidRPr="00AB774C" w:rsidRDefault="001E2548" w:rsidP="001E2548">
      <w:pPr>
        <w:autoSpaceDE w:val="0"/>
        <w:autoSpaceDN w:val="0"/>
        <w:adjustRightInd w:val="0"/>
        <w:snapToGrid w:val="0"/>
        <w:rPr>
          <w:rFonts w:ascii="ＭＳ 明朝" w:hAnsi="ＭＳ 明朝"/>
          <w:szCs w:val="20"/>
        </w:rPr>
      </w:pPr>
    </w:p>
    <w:p w14:paraId="17D85F27" w14:textId="77777777" w:rsidR="001E2548" w:rsidRPr="00AB774C" w:rsidRDefault="001E2548" w:rsidP="006F6080">
      <w:pPr>
        <w:pStyle w:val="3"/>
        <w:numPr>
          <w:ilvl w:val="2"/>
          <w:numId w:val="3"/>
        </w:numPr>
      </w:pPr>
      <w:bookmarkStart w:id="277" w:name="_Toc31043661"/>
      <w:r w:rsidRPr="00AB774C">
        <w:rPr>
          <w:rFonts w:hint="eastAsia"/>
        </w:rPr>
        <w:t>提出書類の取扱い</w:t>
      </w:r>
      <w:bookmarkEnd w:id="277"/>
    </w:p>
    <w:p w14:paraId="62C72C63" w14:textId="6ED6D4A6" w:rsidR="001E2548" w:rsidRPr="00AB774C" w:rsidRDefault="001E2548" w:rsidP="006F6080">
      <w:pPr>
        <w:pStyle w:val="4"/>
        <w:numPr>
          <w:ilvl w:val="3"/>
          <w:numId w:val="3"/>
        </w:numPr>
      </w:pPr>
      <w:r w:rsidRPr="00AB774C">
        <w:rPr>
          <w:rFonts w:hint="eastAsia"/>
        </w:rPr>
        <w:t>著作権</w:t>
      </w:r>
    </w:p>
    <w:p w14:paraId="0DFECE46" w14:textId="636321AB" w:rsidR="001E2548" w:rsidRPr="00AB774C" w:rsidRDefault="00C347A3" w:rsidP="00743D5B">
      <w:pPr>
        <w:pStyle w:val="23"/>
        <w:ind w:left="600" w:firstLine="200"/>
      </w:pPr>
      <w:r w:rsidRPr="00AB774C">
        <w:rPr>
          <w:rFonts w:hint="eastAsia"/>
        </w:rPr>
        <w:t>入札参加者</w:t>
      </w:r>
      <w:r w:rsidR="001E2548" w:rsidRPr="00AB774C">
        <w:rPr>
          <w:rFonts w:hint="eastAsia"/>
        </w:rPr>
        <w:t>の提出書類に含まれる著作物の著作権は</w:t>
      </w:r>
      <w:r w:rsidRPr="00AB774C">
        <w:rPr>
          <w:rFonts w:hint="eastAsia"/>
        </w:rPr>
        <w:t>入札参加者</w:t>
      </w:r>
      <w:r w:rsidR="001E2548" w:rsidRPr="00AB774C">
        <w:rPr>
          <w:rFonts w:hint="eastAsia"/>
        </w:rPr>
        <w:t>に帰属する。</w:t>
      </w:r>
    </w:p>
    <w:p w14:paraId="033C1406" w14:textId="08405922" w:rsidR="001E2548" w:rsidRPr="00AB774C" w:rsidRDefault="001E2548" w:rsidP="00743D5B">
      <w:pPr>
        <w:pStyle w:val="23"/>
        <w:ind w:left="600" w:firstLine="200"/>
      </w:pPr>
      <w:r w:rsidRPr="00AB774C">
        <w:rPr>
          <w:rFonts w:hint="eastAsia"/>
        </w:rPr>
        <w:t>ただし、</w:t>
      </w:r>
      <w:r w:rsidR="00362475" w:rsidRPr="00AB774C">
        <w:rPr>
          <w:rFonts w:hint="eastAsia"/>
        </w:rPr>
        <w:t>発注者</w:t>
      </w:r>
      <w:r w:rsidRPr="00AB774C">
        <w:rPr>
          <w:rFonts w:hint="eastAsia"/>
        </w:rPr>
        <w:t>が本</w:t>
      </w:r>
      <w:r w:rsidR="00D81A64" w:rsidRPr="00AB774C">
        <w:rPr>
          <w:rFonts w:hint="eastAsia"/>
        </w:rPr>
        <w:t>事業</w:t>
      </w:r>
      <w:r w:rsidRPr="00AB774C">
        <w:rPr>
          <w:rFonts w:hint="eastAsia"/>
        </w:rPr>
        <w:t>の公表等に関し必要と判断した場合には、無償で使用できる。また、</w:t>
      </w:r>
      <w:r w:rsidR="00604AED" w:rsidRPr="00AB774C">
        <w:rPr>
          <w:rFonts w:hint="eastAsia"/>
        </w:rPr>
        <w:t>受注者</w:t>
      </w:r>
      <w:r w:rsidRPr="00AB774C">
        <w:rPr>
          <w:rFonts w:hint="eastAsia"/>
        </w:rPr>
        <w:t>以外の提案については</w:t>
      </w:r>
      <w:r w:rsidR="00F32A4F" w:rsidRPr="00AB774C">
        <w:rPr>
          <w:rFonts w:hint="eastAsia"/>
        </w:rPr>
        <w:t>本事業</w:t>
      </w:r>
      <w:r w:rsidRPr="00AB774C">
        <w:rPr>
          <w:rFonts w:hint="eastAsia"/>
        </w:rPr>
        <w:t>の公表以外の目的には使用しない。</w:t>
      </w:r>
    </w:p>
    <w:p w14:paraId="27A828FF" w14:textId="36EBC5FE" w:rsidR="005D7779" w:rsidRPr="00AB774C" w:rsidRDefault="005D7779" w:rsidP="001E2548">
      <w:pPr>
        <w:autoSpaceDE w:val="0"/>
        <w:autoSpaceDN w:val="0"/>
        <w:adjustRightInd w:val="0"/>
        <w:snapToGrid w:val="0"/>
        <w:ind w:leftChars="200" w:left="400" w:firstLineChars="100" w:firstLine="200"/>
        <w:rPr>
          <w:rFonts w:ascii="ＭＳ 明朝" w:hAnsi="ＭＳ 明朝"/>
          <w:szCs w:val="20"/>
        </w:rPr>
      </w:pPr>
      <w:r w:rsidRPr="00AB774C">
        <w:rPr>
          <w:rFonts w:hint="eastAsia"/>
        </w:rPr>
        <w:t>なお、公表に当たっては、事前に</w:t>
      </w:r>
      <w:r w:rsidR="00C347A3" w:rsidRPr="00AB774C">
        <w:rPr>
          <w:rFonts w:ascii="ＭＳ 明朝" w:hAnsi="ＭＳ 明朝" w:hint="eastAsia"/>
          <w:szCs w:val="20"/>
        </w:rPr>
        <w:t>入札参加者</w:t>
      </w:r>
      <w:r w:rsidRPr="00AB774C">
        <w:rPr>
          <w:rFonts w:hint="eastAsia"/>
        </w:rPr>
        <w:t>に確認、協議し、同意を得るものとする。</w:t>
      </w:r>
    </w:p>
    <w:p w14:paraId="32D8CD52" w14:textId="0B4B947C" w:rsidR="001E2548" w:rsidRPr="00AB774C" w:rsidRDefault="001E2548" w:rsidP="006F6080">
      <w:pPr>
        <w:pStyle w:val="4"/>
        <w:numPr>
          <w:ilvl w:val="3"/>
          <w:numId w:val="3"/>
        </w:numPr>
      </w:pPr>
      <w:r w:rsidRPr="00AB774C">
        <w:rPr>
          <w:rFonts w:hint="eastAsia"/>
        </w:rPr>
        <w:t>特許権等</w:t>
      </w:r>
    </w:p>
    <w:p w14:paraId="4249A3E6" w14:textId="344F27BC" w:rsidR="001E2548" w:rsidRPr="00AB774C" w:rsidRDefault="001E2548" w:rsidP="00743D5B">
      <w:pPr>
        <w:pStyle w:val="23"/>
        <w:ind w:left="600" w:firstLine="200"/>
      </w:pPr>
      <w:r w:rsidRPr="00AB774C">
        <w:rPr>
          <w:rFonts w:hint="eastAsia"/>
        </w:rPr>
        <w:t>提案内容に含まれる特許権、実用新案権、意匠権、商標権等の日本国の法令に基づいて保護される第三者の権利となっている工事材料、施工方法、運転管理方法等を使用したことに起因する責任は、提案を行った</w:t>
      </w:r>
      <w:r w:rsidR="00C347A3" w:rsidRPr="00AB774C">
        <w:rPr>
          <w:rFonts w:hint="eastAsia"/>
        </w:rPr>
        <w:t>入札参加者</w:t>
      </w:r>
      <w:r w:rsidRPr="00AB774C">
        <w:rPr>
          <w:rFonts w:hint="eastAsia"/>
        </w:rPr>
        <w:t>が負う。</w:t>
      </w:r>
    </w:p>
    <w:p w14:paraId="1E21889F" w14:textId="36F2B367" w:rsidR="001E2548" w:rsidRPr="00AB774C" w:rsidRDefault="001E2548" w:rsidP="006F6080">
      <w:pPr>
        <w:pStyle w:val="4"/>
        <w:numPr>
          <w:ilvl w:val="3"/>
          <w:numId w:val="3"/>
        </w:numPr>
      </w:pPr>
      <w:r w:rsidRPr="00AB774C">
        <w:rPr>
          <w:rFonts w:hint="eastAsia"/>
        </w:rPr>
        <w:t>その他</w:t>
      </w:r>
    </w:p>
    <w:p w14:paraId="0782FBFB" w14:textId="2793C195" w:rsidR="001E2548" w:rsidRPr="00AB774C" w:rsidRDefault="001E2548" w:rsidP="00743D5B">
      <w:pPr>
        <w:pStyle w:val="23"/>
        <w:ind w:left="600" w:firstLine="200"/>
      </w:pPr>
      <w:r w:rsidRPr="00AB774C">
        <w:rPr>
          <w:rFonts w:hint="eastAsia"/>
        </w:rPr>
        <w:t>なお、</w:t>
      </w:r>
      <w:r w:rsidR="00CA2253" w:rsidRPr="00AB774C">
        <w:rPr>
          <w:rFonts w:hint="eastAsia"/>
        </w:rPr>
        <w:t>落札者以外の者が提出した技術提案書は、落札者決定後に受取りを希望する者に返却する。受け取りを希望しない者の技術提案書は発注者が速やかに廃棄処分する</w:t>
      </w:r>
      <w:r w:rsidRPr="00AB774C">
        <w:rPr>
          <w:rFonts w:hint="eastAsia"/>
        </w:rPr>
        <w:t>。</w:t>
      </w:r>
    </w:p>
    <w:p w14:paraId="5087BE2E" w14:textId="4308FE43" w:rsidR="00532800" w:rsidRPr="00AB774C" w:rsidRDefault="00532800">
      <w:pPr>
        <w:widowControl/>
        <w:jc w:val="left"/>
        <w:rPr>
          <w:rFonts w:ascii="ＭＳ 明朝" w:hAnsi="ＭＳ 明朝"/>
          <w:szCs w:val="20"/>
        </w:rPr>
      </w:pPr>
      <w:r w:rsidRPr="00AB774C">
        <w:rPr>
          <w:rFonts w:ascii="ＭＳ 明朝" w:hAnsi="ＭＳ 明朝"/>
          <w:szCs w:val="20"/>
        </w:rPr>
        <w:br w:type="page"/>
      </w:r>
    </w:p>
    <w:p w14:paraId="4B0F2981" w14:textId="77777777" w:rsidR="001E2548" w:rsidRPr="00AB774C" w:rsidRDefault="001E2548" w:rsidP="001E2548">
      <w:pPr>
        <w:autoSpaceDE w:val="0"/>
        <w:autoSpaceDN w:val="0"/>
        <w:adjustRightInd w:val="0"/>
        <w:snapToGrid w:val="0"/>
        <w:rPr>
          <w:rFonts w:ascii="ＭＳ 明朝" w:hAnsi="ＭＳ 明朝"/>
          <w:szCs w:val="20"/>
        </w:rPr>
      </w:pPr>
    </w:p>
    <w:p w14:paraId="0297D244" w14:textId="7030895D" w:rsidR="001E2548" w:rsidRPr="00AB774C" w:rsidRDefault="00604AED" w:rsidP="006F6080">
      <w:pPr>
        <w:pStyle w:val="1"/>
        <w:numPr>
          <w:ilvl w:val="0"/>
          <w:numId w:val="3"/>
        </w:numPr>
      </w:pPr>
      <w:bookmarkStart w:id="278" w:name="_Toc31043662"/>
      <w:bookmarkStart w:id="279" w:name="_Toc113473289"/>
      <w:r w:rsidRPr="00AB774C">
        <w:rPr>
          <w:rFonts w:hint="eastAsia"/>
        </w:rPr>
        <w:t>受注者</w:t>
      </w:r>
      <w:r w:rsidR="001E2548" w:rsidRPr="00AB774C">
        <w:rPr>
          <w:rFonts w:hint="eastAsia"/>
        </w:rPr>
        <w:t>の責任の明確化等業務の適正かつ確実な実施等の確保に関する事項</w:t>
      </w:r>
      <w:bookmarkEnd w:id="278"/>
      <w:bookmarkEnd w:id="279"/>
    </w:p>
    <w:p w14:paraId="1112B238" w14:textId="77777777" w:rsidR="00532800" w:rsidRPr="00AB774C" w:rsidRDefault="00532800" w:rsidP="00532800">
      <w:pPr>
        <w:pStyle w:val="12"/>
        <w:ind w:left="200" w:firstLine="200"/>
      </w:pPr>
    </w:p>
    <w:p w14:paraId="156A2F3B" w14:textId="5A14C90E" w:rsidR="001E2548" w:rsidRPr="00AB774C" w:rsidRDefault="001E2548" w:rsidP="006F6080">
      <w:pPr>
        <w:pStyle w:val="2"/>
        <w:numPr>
          <w:ilvl w:val="1"/>
          <w:numId w:val="3"/>
        </w:numPr>
      </w:pPr>
      <w:bookmarkStart w:id="280" w:name="_Toc31043663"/>
      <w:bookmarkStart w:id="281" w:name="_Toc113473290"/>
      <w:r w:rsidRPr="00AB774C">
        <w:rPr>
          <w:rFonts w:hint="eastAsia"/>
        </w:rPr>
        <w:t>リスク分担の基本的な考え方</w:t>
      </w:r>
      <w:bookmarkEnd w:id="280"/>
      <w:bookmarkEnd w:id="281"/>
    </w:p>
    <w:p w14:paraId="25A2AA94" w14:textId="6C49FD61" w:rsidR="001E2548" w:rsidRPr="00AB774C" w:rsidRDefault="001E2548" w:rsidP="00532800">
      <w:pPr>
        <w:pStyle w:val="12"/>
        <w:ind w:left="200" w:firstLine="200"/>
      </w:pPr>
      <w:r w:rsidRPr="00AB774C">
        <w:rPr>
          <w:rFonts w:hint="eastAsia"/>
        </w:rPr>
        <w:t>本</w:t>
      </w:r>
      <w:r w:rsidR="00D81A64" w:rsidRPr="00AB774C">
        <w:rPr>
          <w:rFonts w:hint="eastAsia"/>
        </w:rPr>
        <w:t>事業</w:t>
      </w:r>
      <w:r w:rsidRPr="00AB774C">
        <w:rPr>
          <w:rFonts w:hint="eastAsia"/>
        </w:rPr>
        <w:t>におけるリスク分担の考え方は、リスクを最も良く管理することができる者が当該リスクを分担することで、より質の高いサービスの提供を目指すものであり、本</w:t>
      </w:r>
      <w:r w:rsidR="00D81A64" w:rsidRPr="00AB774C">
        <w:rPr>
          <w:rFonts w:hint="eastAsia"/>
        </w:rPr>
        <w:t>事業</w:t>
      </w:r>
      <w:r w:rsidRPr="00AB774C">
        <w:rPr>
          <w:rFonts w:hint="eastAsia"/>
        </w:rPr>
        <w:t>での対象施設の設計建設</w:t>
      </w:r>
      <w:r w:rsidR="00D86BE2" w:rsidRPr="00AB774C">
        <w:rPr>
          <w:rFonts w:hint="eastAsia"/>
        </w:rPr>
        <w:t>業務及び</w:t>
      </w:r>
      <w:r w:rsidR="00A77F4D" w:rsidRPr="00AB774C">
        <w:rPr>
          <w:rFonts w:hint="eastAsia"/>
        </w:rPr>
        <w:t>点検整備</w:t>
      </w:r>
      <w:r w:rsidR="00273F9B" w:rsidRPr="00AB774C">
        <w:rPr>
          <w:rFonts w:hint="eastAsia"/>
        </w:rPr>
        <w:t>業務を行う</w:t>
      </w:r>
      <w:r w:rsidRPr="00AB774C">
        <w:rPr>
          <w:rFonts w:hint="eastAsia"/>
        </w:rPr>
        <w:t>上</w:t>
      </w:r>
      <w:r w:rsidR="00273F9B" w:rsidRPr="00AB774C">
        <w:rPr>
          <w:rFonts w:hint="eastAsia"/>
        </w:rPr>
        <w:t>で</w:t>
      </w:r>
      <w:r w:rsidRPr="00AB774C">
        <w:rPr>
          <w:rFonts w:hint="eastAsia"/>
        </w:rPr>
        <w:t>の責任は、原則として</w:t>
      </w:r>
      <w:r w:rsidR="00604AED" w:rsidRPr="00AB774C">
        <w:rPr>
          <w:rFonts w:hint="eastAsia"/>
        </w:rPr>
        <w:t>受注者</w:t>
      </w:r>
      <w:r w:rsidRPr="00AB774C">
        <w:rPr>
          <w:rFonts w:hint="eastAsia"/>
        </w:rPr>
        <w:t>が負うものとする。</w:t>
      </w:r>
    </w:p>
    <w:p w14:paraId="6C76A676" w14:textId="19EFEA37" w:rsidR="001E2548" w:rsidRPr="00AB774C" w:rsidRDefault="001E2548" w:rsidP="00532800">
      <w:pPr>
        <w:pStyle w:val="12"/>
        <w:ind w:left="200" w:firstLine="200"/>
      </w:pPr>
      <w:r w:rsidRPr="00AB774C">
        <w:rPr>
          <w:rFonts w:hint="eastAsia"/>
        </w:rPr>
        <w:t>ただし、</w:t>
      </w:r>
      <w:r w:rsidR="00362475" w:rsidRPr="00AB774C">
        <w:rPr>
          <w:rFonts w:hint="eastAsia"/>
        </w:rPr>
        <w:t>発注者</w:t>
      </w:r>
      <w:r w:rsidRPr="00AB774C">
        <w:rPr>
          <w:rFonts w:hint="eastAsia"/>
        </w:rPr>
        <w:t>が責任を負うべき合理的な理由がある事項については、</w:t>
      </w:r>
      <w:r w:rsidR="00362475" w:rsidRPr="00AB774C">
        <w:rPr>
          <w:rFonts w:hint="eastAsia"/>
        </w:rPr>
        <w:t>発注者</w:t>
      </w:r>
      <w:r w:rsidRPr="00AB774C">
        <w:rPr>
          <w:rFonts w:hint="eastAsia"/>
        </w:rPr>
        <w:t>が責任を負う。予想される主たるリスク及び</w:t>
      </w:r>
      <w:r w:rsidR="00362475" w:rsidRPr="00AB774C">
        <w:rPr>
          <w:rFonts w:hint="eastAsia"/>
        </w:rPr>
        <w:t>発注者</w:t>
      </w:r>
      <w:r w:rsidRPr="00AB774C">
        <w:rPr>
          <w:rFonts w:hint="eastAsia"/>
        </w:rPr>
        <w:t>と</w:t>
      </w:r>
      <w:r w:rsidR="00604AED" w:rsidRPr="00AB774C">
        <w:rPr>
          <w:rFonts w:hint="eastAsia"/>
        </w:rPr>
        <w:t>受注者</w:t>
      </w:r>
      <w:r w:rsidRPr="00AB774C">
        <w:rPr>
          <w:rFonts w:hint="eastAsia"/>
        </w:rPr>
        <w:t>の責任分担は、原則として「</w:t>
      </w:r>
      <w:r w:rsidRPr="00AB774C">
        <w:rPr>
          <w:rFonts w:ascii="ＭＳ ゴシック" w:eastAsia="ＭＳ ゴシック" w:hAnsi="ＭＳ ゴシック" w:hint="eastAsia"/>
        </w:rPr>
        <w:t>別紙２</w:t>
      </w:r>
      <w:r w:rsidR="00532800" w:rsidRPr="00AB774C">
        <w:rPr>
          <w:rFonts w:ascii="ＭＳ ゴシック" w:eastAsia="ＭＳ ゴシック" w:hAnsi="ＭＳ ゴシック" w:hint="eastAsia"/>
        </w:rPr>
        <w:t xml:space="preserve">　</w:t>
      </w:r>
      <w:r w:rsidRPr="00AB774C">
        <w:rPr>
          <w:rFonts w:ascii="ＭＳ ゴシック" w:eastAsia="ＭＳ ゴシック" w:hAnsi="ＭＳ ゴシック" w:hint="eastAsia"/>
        </w:rPr>
        <w:t>リスク分担表</w:t>
      </w:r>
      <w:r w:rsidRPr="00AB774C">
        <w:rPr>
          <w:rFonts w:hint="eastAsia"/>
        </w:rPr>
        <w:t>」に定めるとおりとし、責任分担の程度や具体的な事項については、本</w:t>
      </w:r>
      <w:r w:rsidR="00D81A64" w:rsidRPr="00AB774C">
        <w:rPr>
          <w:rFonts w:hint="eastAsia"/>
        </w:rPr>
        <w:t>事業</w:t>
      </w:r>
      <w:r w:rsidRPr="00AB774C">
        <w:rPr>
          <w:rFonts w:hint="eastAsia"/>
        </w:rPr>
        <w:t>の契約書に提示する。</w:t>
      </w:r>
    </w:p>
    <w:p w14:paraId="1EDCEDA3" w14:textId="5235F378" w:rsidR="001E2548" w:rsidRPr="00AB774C" w:rsidRDefault="001E2548" w:rsidP="00532800">
      <w:pPr>
        <w:pStyle w:val="12"/>
        <w:ind w:left="200" w:firstLine="200"/>
      </w:pPr>
      <w:r w:rsidRPr="00AB774C">
        <w:rPr>
          <w:rFonts w:hint="eastAsia"/>
        </w:rPr>
        <w:t>なお、本</w:t>
      </w:r>
      <w:r w:rsidR="00D81A64" w:rsidRPr="00AB774C">
        <w:rPr>
          <w:rFonts w:hint="eastAsia"/>
        </w:rPr>
        <w:t>事業</w:t>
      </w:r>
      <w:r w:rsidRPr="00AB774C">
        <w:rPr>
          <w:rFonts w:hint="eastAsia"/>
        </w:rPr>
        <w:t>の契約書の各条項等の解釈について疑義が生じたとき又は契約書に特別の定めのない事項については、</w:t>
      </w:r>
      <w:r w:rsidR="00362475" w:rsidRPr="00AB774C">
        <w:rPr>
          <w:rFonts w:hint="eastAsia"/>
        </w:rPr>
        <w:t>発注者</w:t>
      </w:r>
      <w:r w:rsidRPr="00AB774C">
        <w:rPr>
          <w:rFonts w:hint="eastAsia"/>
        </w:rPr>
        <w:t>及び</w:t>
      </w:r>
      <w:r w:rsidR="00604AED" w:rsidRPr="00AB774C">
        <w:rPr>
          <w:rFonts w:hint="eastAsia"/>
        </w:rPr>
        <w:t>受注者</w:t>
      </w:r>
      <w:r w:rsidRPr="00AB774C">
        <w:rPr>
          <w:rFonts w:hint="eastAsia"/>
        </w:rPr>
        <w:t>は、</w:t>
      </w:r>
      <w:r w:rsidR="000F155F" w:rsidRPr="00AB774C">
        <w:rPr>
          <w:rFonts w:hint="eastAsia"/>
        </w:rPr>
        <w:t>誠意をもって協議し</w:t>
      </w:r>
      <w:r w:rsidRPr="00AB774C">
        <w:rPr>
          <w:rFonts w:hint="eastAsia"/>
        </w:rPr>
        <w:t>、リスク分担を決定するものとする。</w:t>
      </w:r>
    </w:p>
    <w:p w14:paraId="1C9547EE" w14:textId="77777777" w:rsidR="001E2548" w:rsidRPr="00AB774C" w:rsidRDefault="001E2548" w:rsidP="00532800">
      <w:pPr>
        <w:pStyle w:val="12"/>
        <w:ind w:left="200" w:firstLine="200"/>
      </w:pPr>
    </w:p>
    <w:p w14:paraId="25F53467" w14:textId="77777777" w:rsidR="001E2548" w:rsidRPr="00AB774C" w:rsidRDefault="00604AED" w:rsidP="006F6080">
      <w:pPr>
        <w:pStyle w:val="2"/>
        <w:numPr>
          <w:ilvl w:val="1"/>
          <w:numId w:val="3"/>
        </w:numPr>
      </w:pPr>
      <w:bookmarkStart w:id="282" w:name="_Toc31043664"/>
      <w:bookmarkStart w:id="283" w:name="_Toc113473291"/>
      <w:r w:rsidRPr="00AB774C">
        <w:rPr>
          <w:rFonts w:hint="eastAsia"/>
        </w:rPr>
        <w:t>受注者</w:t>
      </w:r>
      <w:r w:rsidR="001E2548" w:rsidRPr="00AB774C">
        <w:rPr>
          <w:rFonts w:hint="eastAsia"/>
        </w:rPr>
        <w:t>の義務等</w:t>
      </w:r>
      <w:bookmarkEnd w:id="282"/>
      <w:bookmarkEnd w:id="283"/>
    </w:p>
    <w:p w14:paraId="4AE81D12" w14:textId="42C38C3D" w:rsidR="001E2548" w:rsidRPr="00AB774C" w:rsidRDefault="00604AED" w:rsidP="00737E09">
      <w:pPr>
        <w:pStyle w:val="12"/>
        <w:ind w:left="200" w:firstLine="200"/>
      </w:pPr>
      <w:r w:rsidRPr="00AB774C">
        <w:rPr>
          <w:rFonts w:hint="eastAsia"/>
        </w:rPr>
        <w:t>受注者</w:t>
      </w:r>
      <w:r w:rsidR="001E2548" w:rsidRPr="00AB774C">
        <w:rPr>
          <w:rFonts w:hint="eastAsia"/>
        </w:rPr>
        <w:t>は入札説明書等及び提案内容に基づく諸条件を踏まえて、</w:t>
      </w:r>
      <w:r w:rsidR="00F32A4F" w:rsidRPr="00AB774C">
        <w:rPr>
          <w:rFonts w:hint="eastAsia"/>
        </w:rPr>
        <w:t>本事業</w:t>
      </w:r>
      <w:r w:rsidR="001E2548" w:rsidRPr="00AB774C">
        <w:rPr>
          <w:rFonts w:hint="eastAsia"/>
        </w:rPr>
        <w:t>での対象施設の機能が十分発揮でき、支障なくサービスが提供できるように、対象施設の設計建設</w:t>
      </w:r>
      <w:r w:rsidR="00D86BE2" w:rsidRPr="00AB774C">
        <w:rPr>
          <w:rFonts w:hint="eastAsia"/>
        </w:rPr>
        <w:t>業務</w:t>
      </w:r>
      <w:r w:rsidR="001E2548" w:rsidRPr="00AB774C">
        <w:rPr>
          <w:rFonts w:hint="eastAsia"/>
        </w:rPr>
        <w:t>及び</w:t>
      </w:r>
      <w:r w:rsidR="00D1646A" w:rsidRPr="00AB774C">
        <w:rPr>
          <w:rFonts w:hint="eastAsia"/>
        </w:rPr>
        <w:t>点検整備業務</w:t>
      </w:r>
      <w:r w:rsidR="001E2548" w:rsidRPr="00AB774C">
        <w:rPr>
          <w:rFonts w:hint="eastAsia"/>
        </w:rPr>
        <w:t>を行う義務を負うこととなる。なお、実施方針等に関する質問、意見及び提案の結果を踏まえ、本</w:t>
      </w:r>
      <w:r w:rsidR="00D81A64" w:rsidRPr="00AB774C">
        <w:rPr>
          <w:rFonts w:hint="eastAsia"/>
        </w:rPr>
        <w:t>事業</w:t>
      </w:r>
      <w:r w:rsidR="001E2548" w:rsidRPr="00AB774C">
        <w:rPr>
          <w:rFonts w:hint="eastAsia"/>
        </w:rPr>
        <w:t>において実施する業務の詳細な要求性能等については、入札説明書等において示す。</w:t>
      </w:r>
    </w:p>
    <w:p w14:paraId="45B02A95" w14:textId="77777777" w:rsidR="001E2548" w:rsidRPr="00AB774C" w:rsidRDefault="001E2548" w:rsidP="00532800">
      <w:pPr>
        <w:pStyle w:val="12"/>
        <w:ind w:left="200" w:firstLine="200"/>
      </w:pPr>
    </w:p>
    <w:p w14:paraId="125E7750" w14:textId="77777777" w:rsidR="001E2548" w:rsidRPr="00AB774C" w:rsidRDefault="00604AED" w:rsidP="006F6080">
      <w:pPr>
        <w:pStyle w:val="2"/>
        <w:numPr>
          <w:ilvl w:val="1"/>
          <w:numId w:val="3"/>
        </w:numPr>
      </w:pPr>
      <w:bookmarkStart w:id="284" w:name="_Toc31043665"/>
      <w:bookmarkStart w:id="285" w:name="_Toc113473292"/>
      <w:r w:rsidRPr="00AB774C">
        <w:rPr>
          <w:rFonts w:hint="eastAsia"/>
        </w:rPr>
        <w:t>受注者</w:t>
      </w:r>
      <w:r w:rsidR="001E2548" w:rsidRPr="00AB774C">
        <w:rPr>
          <w:rFonts w:hint="eastAsia"/>
        </w:rPr>
        <w:t>の責任の履行の確保に関する事項</w:t>
      </w:r>
      <w:bookmarkEnd w:id="284"/>
      <w:bookmarkEnd w:id="285"/>
    </w:p>
    <w:p w14:paraId="4D140217" w14:textId="77777777" w:rsidR="001E2548" w:rsidRPr="00AB774C" w:rsidRDefault="00604AED" w:rsidP="00737E09">
      <w:pPr>
        <w:pStyle w:val="12"/>
        <w:ind w:left="200" w:firstLine="200"/>
      </w:pPr>
      <w:r w:rsidRPr="00AB774C">
        <w:rPr>
          <w:rFonts w:hint="eastAsia"/>
        </w:rPr>
        <w:t>受注者</w:t>
      </w:r>
      <w:r w:rsidR="001E2548" w:rsidRPr="00AB774C">
        <w:rPr>
          <w:rFonts w:hint="eastAsia"/>
        </w:rPr>
        <w:t>は、本</w:t>
      </w:r>
      <w:r w:rsidR="00D81A64" w:rsidRPr="00AB774C">
        <w:rPr>
          <w:rFonts w:hint="eastAsia"/>
        </w:rPr>
        <w:t>事業</w:t>
      </w:r>
      <w:r w:rsidR="001E2548" w:rsidRPr="00AB774C">
        <w:rPr>
          <w:rFonts w:hint="eastAsia"/>
        </w:rPr>
        <w:t>の契約書に従って責任を履行することとする。なお、建設工事の履行を確保するために、履行保証保険等による建設工事期間中の履行保証を行うものとする。</w:t>
      </w:r>
    </w:p>
    <w:p w14:paraId="13A117E1" w14:textId="77777777" w:rsidR="001E2548" w:rsidRPr="00AB774C" w:rsidRDefault="001E2548" w:rsidP="00737E09">
      <w:pPr>
        <w:pStyle w:val="12"/>
        <w:ind w:left="200" w:firstLine="200"/>
      </w:pPr>
      <w:r w:rsidRPr="00AB774C">
        <w:rPr>
          <w:rFonts w:hint="eastAsia"/>
        </w:rPr>
        <w:t>なお、詳細については入札説明書等において示す。</w:t>
      </w:r>
    </w:p>
    <w:p w14:paraId="261DDF51" w14:textId="77777777" w:rsidR="001E2548" w:rsidRPr="00AB774C" w:rsidRDefault="001E2548" w:rsidP="00532800">
      <w:pPr>
        <w:pStyle w:val="12"/>
        <w:ind w:left="200" w:firstLine="200"/>
      </w:pPr>
    </w:p>
    <w:p w14:paraId="630CF254" w14:textId="77777777" w:rsidR="001E2548" w:rsidRPr="00AB774C" w:rsidRDefault="001E2548" w:rsidP="006F6080">
      <w:pPr>
        <w:pStyle w:val="2"/>
        <w:numPr>
          <w:ilvl w:val="1"/>
          <w:numId w:val="3"/>
        </w:numPr>
      </w:pPr>
      <w:bookmarkStart w:id="286" w:name="_Toc31043666"/>
      <w:bookmarkStart w:id="287" w:name="_Toc113473293"/>
      <w:r w:rsidRPr="00AB774C">
        <w:rPr>
          <w:rFonts w:hint="eastAsia"/>
        </w:rPr>
        <w:t>業務の実施状況のモニタリングに関する事項</w:t>
      </w:r>
      <w:bookmarkEnd w:id="286"/>
      <w:bookmarkEnd w:id="287"/>
      <w:r w:rsidRPr="00AB774C">
        <w:rPr>
          <w:rFonts w:hint="eastAsia"/>
        </w:rPr>
        <w:t xml:space="preserve">　</w:t>
      </w:r>
    </w:p>
    <w:p w14:paraId="7CB98C96" w14:textId="117E1F5E" w:rsidR="00D37368" w:rsidRPr="00AB774C" w:rsidRDefault="00604AED" w:rsidP="00737E09">
      <w:pPr>
        <w:pStyle w:val="12"/>
        <w:ind w:left="200" w:firstLine="200"/>
      </w:pPr>
      <w:r w:rsidRPr="00AB774C">
        <w:rPr>
          <w:rFonts w:hint="eastAsia"/>
        </w:rPr>
        <w:t>発注者</w:t>
      </w:r>
      <w:r w:rsidR="001E2548" w:rsidRPr="00AB774C">
        <w:rPr>
          <w:rFonts w:hint="eastAsia"/>
        </w:rPr>
        <w:t>は、</w:t>
      </w:r>
      <w:r w:rsidRPr="00AB774C">
        <w:rPr>
          <w:rFonts w:hint="eastAsia"/>
        </w:rPr>
        <w:t>受注者</w:t>
      </w:r>
      <w:r w:rsidR="001E2548" w:rsidRPr="00AB774C">
        <w:rPr>
          <w:rFonts w:hint="eastAsia"/>
        </w:rPr>
        <w:t>が本</w:t>
      </w:r>
      <w:r w:rsidR="00D81A64" w:rsidRPr="00AB774C">
        <w:rPr>
          <w:rFonts w:hint="eastAsia"/>
        </w:rPr>
        <w:t>事業</w:t>
      </w:r>
      <w:r w:rsidR="001E2548" w:rsidRPr="00AB774C">
        <w:rPr>
          <w:rFonts w:hint="eastAsia"/>
        </w:rPr>
        <w:t>の契約書に定められた業務を確実に遂行し、業務要求水準が達成されているか確認するために、設計建設業務及び</w:t>
      </w:r>
      <w:r w:rsidR="00273F9B" w:rsidRPr="00AB774C">
        <w:rPr>
          <w:rFonts w:hint="eastAsia"/>
        </w:rPr>
        <w:t>点検整備業務</w:t>
      </w:r>
      <w:r w:rsidR="001E2548" w:rsidRPr="00AB774C">
        <w:rPr>
          <w:rFonts w:hint="eastAsia"/>
        </w:rPr>
        <w:t>の監視・確認（以下「モニタリング」という。）を行う。</w:t>
      </w:r>
      <w:r w:rsidRPr="00AB774C">
        <w:rPr>
          <w:rFonts w:hint="eastAsia"/>
        </w:rPr>
        <w:t>受注者</w:t>
      </w:r>
      <w:r w:rsidR="001E2548" w:rsidRPr="00AB774C">
        <w:rPr>
          <w:rFonts w:hint="eastAsia"/>
        </w:rPr>
        <w:t>は、</w:t>
      </w:r>
      <w:r w:rsidRPr="00AB774C">
        <w:rPr>
          <w:rFonts w:hint="eastAsia"/>
        </w:rPr>
        <w:t>発注者</w:t>
      </w:r>
      <w:r w:rsidR="001E2548" w:rsidRPr="00AB774C">
        <w:rPr>
          <w:rFonts w:hint="eastAsia"/>
        </w:rPr>
        <w:t>のモニタリングに協力しなければならない。</w:t>
      </w:r>
      <w:r w:rsidR="008F028B" w:rsidRPr="00AB774C">
        <w:rPr>
          <w:rFonts w:hint="eastAsia"/>
        </w:rPr>
        <w:t>なお、項目については要求水準書</w:t>
      </w:r>
      <w:r w:rsidR="003615D7" w:rsidRPr="00363DB2">
        <w:rPr>
          <w:rFonts w:hint="eastAsia"/>
        </w:rPr>
        <w:t>（案）</w:t>
      </w:r>
      <w:r w:rsidR="008F028B" w:rsidRPr="00AB774C">
        <w:rPr>
          <w:rFonts w:hint="eastAsia"/>
        </w:rPr>
        <w:t>に示す。</w:t>
      </w:r>
    </w:p>
    <w:p w14:paraId="12005F60" w14:textId="6F314B7A" w:rsidR="00903A97" w:rsidRPr="00AB774C" w:rsidRDefault="00903A97" w:rsidP="001E2548">
      <w:pPr>
        <w:autoSpaceDE w:val="0"/>
        <w:autoSpaceDN w:val="0"/>
        <w:adjustRightInd w:val="0"/>
        <w:snapToGrid w:val="0"/>
        <w:ind w:leftChars="100" w:left="200" w:firstLineChars="100" w:firstLine="200"/>
        <w:jc w:val="left"/>
        <w:rPr>
          <w:rFonts w:ascii="ＭＳ 明朝" w:hAnsi="ＭＳ 明朝"/>
          <w:szCs w:val="20"/>
        </w:rPr>
      </w:pPr>
    </w:p>
    <w:p w14:paraId="393BC736" w14:textId="77777777" w:rsidR="00903A97" w:rsidRPr="00AB774C" w:rsidRDefault="00903A97" w:rsidP="001E2548">
      <w:pPr>
        <w:autoSpaceDE w:val="0"/>
        <w:autoSpaceDN w:val="0"/>
        <w:adjustRightInd w:val="0"/>
        <w:snapToGrid w:val="0"/>
        <w:ind w:leftChars="100" w:left="200" w:firstLineChars="100" w:firstLine="200"/>
        <w:jc w:val="left"/>
        <w:rPr>
          <w:rFonts w:ascii="ＭＳ 明朝" w:hAnsi="ＭＳ 明朝"/>
          <w:szCs w:val="20"/>
        </w:rPr>
      </w:pPr>
    </w:p>
    <w:p w14:paraId="72B07E95" w14:textId="2B7114B6" w:rsidR="001E2548" w:rsidRPr="00AB774C" w:rsidRDefault="001E2548" w:rsidP="006F6080">
      <w:pPr>
        <w:pStyle w:val="1"/>
        <w:numPr>
          <w:ilvl w:val="0"/>
          <w:numId w:val="3"/>
        </w:numPr>
      </w:pPr>
      <w:bookmarkStart w:id="288" w:name="_Toc31043667"/>
      <w:bookmarkStart w:id="289" w:name="_Toc113473294"/>
      <w:r w:rsidRPr="00AB774C">
        <w:rPr>
          <w:rFonts w:hint="eastAsia"/>
        </w:rPr>
        <w:t>公共施設等の立地</w:t>
      </w:r>
      <w:r w:rsidR="00861640" w:rsidRPr="00AB774C">
        <w:rPr>
          <w:rFonts w:hint="eastAsia"/>
        </w:rPr>
        <w:t>及び</w:t>
      </w:r>
      <w:r w:rsidRPr="00AB774C">
        <w:rPr>
          <w:rFonts w:hint="eastAsia"/>
        </w:rPr>
        <w:t>規模及び配置に関する事項</w:t>
      </w:r>
      <w:bookmarkEnd w:id="288"/>
      <w:bookmarkEnd w:id="289"/>
    </w:p>
    <w:p w14:paraId="77F4FFA7" w14:textId="7A9FF5CE" w:rsidR="001E2548" w:rsidRPr="00AB774C" w:rsidRDefault="001E2548" w:rsidP="006F6080">
      <w:pPr>
        <w:pStyle w:val="2"/>
        <w:numPr>
          <w:ilvl w:val="1"/>
          <w:numId w:val="3"/>
        </w:numPr>
      </w:pPr>
      <w:bookmarkStart w:id="290" w:name="_Toc31043668"/>
      <w:bookmarkStart w:id="291" w:name="_Toc113473295"/>
      <w:r w:rsidRPr="00AB774C">
        <w:rPr>
          <w:rFonts w:hint="eastAsia"/>
        </w:rPr>
        <w:t>立地・本</w:t>
      </w:r>
      <w:r w:rsidR="00D81A64" w:rsidRPr="00AB774C">
        <w:rPr>
          <w:rFonts w:ascii="ＭＳ 明朝" w:hAnsi="ＭＳ 明朝" w:hint="eastAsia"/>
          <w:sz w:val="20"/>
          <w:szCs w:val="20"/>
        </w:rPr>
        <w:t>事業</w:t>
      </w:r>
      <w:r w:rsidRPr="00AB774C">
        <w:rPr>
          <w:rFonts w:hint="eastAsia"/>
        </w:rPr>
        <w:t>の対象施設に関する事項</w:t>
      </w:r>
      <w:bookmarkEnd w:id="290"/>
      <w:bookmarkEnd w:id="291"/>
    </w:p>
    <w:p w14:paraId="0D00AEAB" w14:textId="1F6549EF"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の対象施設の立地に関する事項について、対象施設の所在地と立地条件は、</w:t>
      </w:r>
      <w:r w:rsidR="00FD2842" w:rsidRPr="00AB774C">
        <w:fldChar w:fldCharType="begin"/>
      </w:r>
      <w:r w:rsidR="00FD2842" w:rsidRPr="00AB774C">
        <w:instrText xml:space="preserve"> </w:instrText>
      </w:r>
      <w:r w:rsidR="00FD2842" w:rsidRPr="00AB774C">
        <w:rPr>
          <w:rFonts w:hint="eastAsia"/>
        </w:rPr>
        <w:instrText>REF _Ref105055119 \h</w:instrText>
      </w:r>
      <w:r w:rsidR="00FD2842" w:rsidRPr="00AB774C">
        <w:instrText xml:space="preserve">  \* MERGEFORMAT </w:instrText>
      </w:r>
      <w:r w:rsidR="00FD2842" w:rsidRPr="00AB774C">
        <w:fldChar w:fldCharType="separate"/>
      </w:r>
      <w:r w:rsidR="003B689B" w:rsidRPr="00AB774C">
        <w:rPr>
          <w:rFonts w:asciiTheme="majorEastAsia" w:eastAsiaTheme="majorEastAsia" w:hAnsiTheme="majorEastAsia" w:hint="eastAsia"/>
        </w:rPr>
        <w:t xml:space="preserve">表 </w:t>
      </w:r>
      <w:r w:rsidR="003B689B">
        <w:rPr>
          <w:rFonts w:asciiTheme="majorEastAsia" w:eastAsiaTheme="majorEastAsia" w:hAnsiTheme="majorEastAsia"/>
          <w:noProof/>
        </w:rPr>
        <w:t>4</w:t>
      </w:r>
      <w:r w:rsidR="00FD2842" w:rsidRPr="00AB774C">
        <w:fldChar w:fldCharType="end"/>
      </w:r>
      <w:r w:rsidRPr="00AB774C">
        <w:rPr>
          <w:rFonts w:hint="eastAsia"/>
        </w:rPr>
        <w:t>に示すとおりであ</w:t>
      </w:r>
      <w:r w:rsidR="00354363" w:rsidRPr="00AB774C">
        <w:rPr>
          <w:rFonts w:hint="eastAsia"/>
        </w:rPr>
        <w:t>る。事業</w:t>
      </w:r>
      <w:r w:rsidR="00354363" w:rsidRPr="00AB774C">
        <w:rPr>
          <w:rFonts w:asciiTheme="minorEastAsia" w:hAnsiTheme="minorEastAsia" w:hint="eastAsia"/>
        </w:rPr>
        <w:t>用地</w:t>
      </w:r>
      <w:r w:rsidRPr="00AB774C">
        <w:rPr>
          <w:rFonts w:asciiTheme="minorEastAsia" w:hAnsiTheme="minorEastAsia" w:hint="eastAsia"/>
        </w:rPr>
        <w:t>は</w:t>
      </w:r>
      <w:r w:rsidR="0029604E" w:rsidRPr="00AB774C">
        <w:rPr>
          <w:rFonts w:hint="eastAsia"/>
          <w:color w:val="000000" w:themeColor="text1"/>
        </w:rPr>
        <w:t>「</w:t>
      </w:r>
      <w:r w:rsidR="0029604E" w:rsidRPr="00AB774C">
        <w:rPr>
          <w:rFonts w:ascii="ＭＳ ゴシック" w:eastAsia="ＭＳ ゴシック" w:hAnsi="ＭＳ ゴシック" w:hint="eastAsia"/>
          <w:color w:val="000000" w:themeColor="text1"/>
        </w:rPr>
        <w:t>別紙３　対象施設の</w:t>
      </w:r>
      <w:r w:rsidR="00C600F2" w:rsidRPr="00AB774C">
        <w:rPr>
          <w:rFonts w:ascii="ＭＳ ゴシック" w:eastAsia="ＭＳ ゴシック" w:hAnsi="ＭＳ ゴシック" w:hint="eastAsia"/>
          <w:color w:val="000000" w:themeColor="text1"/>
        </w:rPr>
        <w:t>事業用地</w:t>
      </w:r>
      <w:r w:rsidR="0029604E" w:rsidRPr="00AB774C">
        <w:rPr>
          <w:rFonts w:asciiTheme="minorEastAsia" w:hAnsiTheme="minorEastAsia" w:hint="eastAsia"/>
          <w:color w:val="000000" w:themeColor="text1"/>
        </w:rPr>
        <w:t>」</w:t>
      </w:r>
      <w:r w:rsidRPr="00AB774C">
        <w:rPr>
          <w:rFonts w:asciiTheme="minorEastAsia" w:hAnsiTheme="minorEastAsia" w:hint="eastAsia"/>
        </w:rPr>
        <w:t>に</w:t>
      </w:r>
      <w:r w:rsidRPr="00AB774C">
        <w:rPr>
          <w:rFonts w:hint="eastAsia"/>
        </w:rPr>
        <w:t>示すとおりである。</w:t>
      </w:r>
    </w:p>
    <w:p w14:paraId="6E39997B" w14:textId="77777777" w:rsidR="001E2548" w:rsidRPr="00AB774C" w:rsidRDefault="001E2548" w:rsidP="001E2548">
      <w:pPr>
        <w:autoSpaceDE w:val="0"/>
        <w:autoSpaceDN w:val="0"/>
        <w:adjustRightInd w:val="0"/>
        <w:snapToGrid w:val="0"/>
        <w:ind w:firstLineChars="100" w:firstLine="200"/>
        <w:rPr>
          <w:rFonts w:ascii="ＭＳ 明朝" w:hAnsi="ＭＳ 明朝"/>
          <w:szCs w:val="20"/>
        </w:rPr>
      </w:pPr>
    </w:p>
    <w:p w14:paraId="32C1E8D7" w14:textId="65582A35" w:rsidR="001E2548" w:rsidRPr="00AB774C" w:rsidRDefault="00532800" w:rsidP="00532800">
      <w:pPr>
        <w:pStyle w:val="af0"/>
        <w:jc w:val="center"/>
        <w:rPr>
          <w:rFonts w:asciiTheme="majorEastAsia" w:eastAsiaTheme="majorEastAsia" w:hAnsiTheme="majorEastAsia"/>
          <w:szCs w:val="20"/>
        </w:rPr>
      </w:pPr>
      <w:bookmarkStart w:id="292" w:name="_Ref105055119"/>
      <w:r w:rsidRPr="00AB774C">
        <w:rPr>
          <w:rFonts w:asciiTheme="majorEastAsia" w:eastAsiaTheme="majorEastAsia" w:hAnsiTheme="majorEastAsia" w:hint="eastAsia"/>
        </w:rPr>
        <w:t xml:space="preserve">表 </w:t>
      </w:r>
      <w:r w:rsidRPr="00AB774C">
        <w:rPr>
          <w:rFonts w:asciiTheme="majorEastAsia" w:eastAsiaTheme="majorEastAsia" w:hAnsiTheme="majorEastAsia"/>
        </w:rPr>
        <w:fldChar w:fldCharType="begin"/>
      </w:r>
      <w:r w:rsidRPr="00AB774C">
        <w:rPr>
          <w:rFonts w:asciiTheme="majorEastAsia" w:eastAsiaTheme="majorEastAsia" w:hAnsiTheme="majorEastAsia"/>
        </w:rPr>
        <w:instrText xml:space="preserve"> </w:instrText>
      </w:r>
      <w:r w:rsidRPr="00AB774C">
        <w:rPr>
          <w:rFonts w:asciiTheme="majorEastAsia" w:eastAsiaTheme="majorEastAsia" w:hAnsiTheme="majorEastAsia" w:hint="eastAsia"/>
        </w:rPr>
        <w:instrText>SEQ 表 \* ARABIC</w:instrText>
      </w:r>
      <w:r w:rsidRPr="00AB774C">
        <w:rPr>
          <w:rFonts w:asciiTheme="majorEastAsia" w:eastAsiaTheme="majorEastAsia" w:hAnsiTheme="majorEastAsia"/>
        </w:rPr>
        <w:instrText xml:space="preserve"> </w:instrText>
      </w:r>
      <w:r w:rsidRPr="00AB774C">
        <w:rPr>
          <w:rFonts w:asciiTheme="majorEastAsia" w:eastAsiaTheme="majorEastAsia" w:hAnsiTheme="majorEastAsia"/>
        </w:rPr>
        <w:fldChar w:fldCharType="separate"/>
      </w:r>
      <w:r w:rsidR="003B689B">
        <w:rPr>
          <w:rFonts w:asciiTheme="majorEastAsia" w:eastAsiaTheme="majorEastAsia" w:hAnsiTheme="majorEastAsia"/>
          <w:noProof/>
        </w:rPr>
        <w:t>4</w:t>
      </w:r>
      <w:r w:rsidRPr="00AB774C">
        <w:rPr>
          <w:rFonts w:asciiTheme="majorEastAsia" w:eastAsiaTheme="majorEastAsia" w:hAnsiTheme="majorEastAsia"/>
        </w:rPr>
        <w:fldChar w:fldCharType="end"/>
      </w:r>
      <w:bookmarkEnd w:id="292"/>
      <w:r w:rsidR="001E2548" w:rsidRPr="00AB774C">
        <w:rPr>
          <w:rFonts w:asciiTheme="majorEastAsia" w:eastAsiaTheme="majorEastAsia" w:hAnsiTheme="majorEastAsia" w:hint="eastAsia"/>
          <w:szCs w:val="20"/>
        </w:rPr>
        <w:t xml:space="preserve">　対象施設の所在地と立地条件</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6520"/>
      </w:tblGrid>
      <w:tr w:rsidR="0055540A" w:rsidRPr="00AB774C" w14:paraId="7509619D" w14:textId="77777777" w:rsidTr="001B435B">
        <w:trPr>
          <w:cantSplit/>
          <w:trHeight w:val="283"/>
          <w:jc w:val="center"/>
        </w:trPr>
        <w:tc>
          <w:tcPr>
            <w:tcW w:w="1587" w:type="dxa"/>
            <w:tcBorders>
              <w:top w:val="single" w:sz="12" w:space="0" w:color="auto"/>
              <w:left w:val="single" w:sz="12" w:space="0" w:color="auto"/>
              <w:bottom w:val="single" w:sz="4" w:space="0" w:color="auto"/>
              <w:right w:val="single" w:sz="4" w:space="0" w:color="auto"/>
              <w:tl2br w:val="single" w:sz="2" w:space="0" w:color="auto"/>
            </w:tcBorders>
            <w:shd w:val="clear" w:color="auto" w:fill="D9D9D9" w:themeFill="background1" w:themeFillShade="D9"/>
            <w:vAlign w:val="center"/>
          </w:tcPr>
          <w:p w14:paraId="540E3BF9" w14:textId="77777777" w:rsidR="001E2548" w:rsidRPr="00AB774C" w:rsidRDefault="001E2548" w:rsidP="001E2548">
            <w:pPr>
              <w:adjustRightInd w:val="0"/>
              <w:snapToGrid w:val="0"/>
              <w:spacing w:beforeLines="20" w:before="72" w:afterLines="20" w:after="72" w:line="240" w:lineRule="exact"/>
              <w:rPr>
                <w:rFonts w:asciiTheme="minorEastAsia" w:hAnsiTheme="minorEastAsia"/>
                <w:szCs w:val="20"/>
              </w:rPr>
            </w:pPr>
          </w:p>
        </w:tc>
        <w:tc>
          <w:tcPr>
            <w:tcW w:w="652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411F9E51" w14:textId="77777777" w:rsidR="001E2548" w:rsidRPr="00AB774C" w:rsidRDefault="001E2548" w:rsidP="00990FD1">
            <w:pPr>
              <w:adjustRightInd w:val="0"/>
              <w:snapToGrid w:val="0"/>
              <w:spacing w:beforeLines="20" w:before="72" w:afterLines="20" w:after="72" w:line="240" w:lineRule="exact"/>
              <w:jc w:val="center"/>
              <w:rPr>
                <w:rFonts w:asciiTheme="minorEastAsia" w:hAnsiTheme="minorEastAsia"/>
                <w:szCs w:val="20"/>
              </w:rPr>
            </w:pPr>
            <w:r w:rsidRPr="00AB774C">
              <w:rPr>
                <w:rFonts w:asciiTheme="minorEastAsia" w:hAnsiTheme="minorEastAsia" w:hint="eastAsia"/>
                <w:szCs w:val="20"/>
              </w:rPr>
              <w:t>概　　　要</w:t>
            </w:r>
          </w:p>
        </w:tc>
      </w:tr>
      <w:tr w:rsidR="0055540A" w:rsidRPr="00AB774C" w14:paraId="2D666778" w14:textId="77777777" w:rsidTr="001B435B">
        <w:trPr>
          <w:cantSplit/>
          <w:trHeight w:val="20"/>
          <w:jc w:val="center"/>
        </w:trPr>
        <w:tc>
          <w:tcPr>
            <w:tcW w:w="1587" w:type="dxa"/>
            <w:tcBorders>
              <w:top w:val="single" w:sz="4" w:space="0" w:color="auto"/>
              <w:left w:val="single" w:sz="12" w:space="0" w:color="auto"/>
              <w:bottom w:val="single" w:sz="4" w:space="0" w:color="auto"/>
            </w:tcBorders>
            <w:vAlign w:val="center"/>
          </w:tcPr>
          <w:p w14:paraId="03F2BC39"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所在地</w:t>
            </w:r>
          </w:p>
        </w:tc>
        <w:tc>
          <w:tcPr>
            <w:tcW w:w="6520" w:type="dxa"/>
            <w:tcBorders>
              <w:top w:val="single" w:sz="4" w:space="0" w:color="auto"/>
              <w:bottom w:val="single" w:sz="4" w:space="0" w:color="auto"/>
              <w:right w:val="single" w:sz="12" w:space="0" w:color="auto"/>
            </w:tcBorders>
            <w:vAlign w:val="center"/>
          </w:tcPr>
          <w:p w14:paraId="122B97AC" w14:textId="50FC40C8" w:rsidR="001E2548" w:rsidRPr="00AB774C" w:rsidRDefault="002917F8" w:rsidP="002917F8">
            <w:pPr>
              <w:adjustRightInd w:val="0"/>
              <w:snapToGrid w:val="0"/>
              <w:spacing w:beforeLines="20" w:before="72" w:afterLines="20" w:after="72" w:line="240" w:lineRule="exact"/>
              <w:rPr>
                <w:rFonts w:asciiTheme="minorEastAsia" w:hAnsiTheme="minorEastAsia"/>
                <w:szCs w:val="20"/>
              </w:rPr>
            </w:pPr>
            <w:r w:rsidRPr="00AB774C">
              <w:rPr>
                <w:rFonts w:asciiTheme="minorEastAsia" w:hAnsiTheme="minorEastAsia" w:hint="eastAsia"/>
                <w:szCs w:val="20"/>
              </w:rPr>
              <w:t>大阪府茨木市宮島三丁目地内</w:t>
            </w:r>
          </w:p>
        </w:tc>
      </w:tr>
      <w:tr w:rsidR="0055540A" w:rsidRPr="00AB774C" w14:paraId="68F0767C"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4C9C3318"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都市計画区域</w:t>
            </w:r>
          </w:p>
        </w:tc>
        <w:tc>
          <w:tcPr>
            <w:tcW w:w="6520" w:type="dxa"/>
            <w:tcBorders>
              <w:top w:val="single" w:sz="4" w:space="0" w:color="auto"/>
              <w:bottom w:val="single" w:sz="4" w:space="0" w:color="auto"/>
              <w:right w:val="single" w:sz="12" w:space="0" w:color="auto"/>
            </w:tcBorders>
            <w:vAlign w:val="center"/>
          </w:tcPr>
          <w:p w14:paraId="1F610B05" w14:textId="77777777" w:rsidR="001E2548" w:rsidRPr="00AB774C" w:rsidRDefault="001E2548" w:rsidP="001E2548">
            <w:pPr>
              <w:adjustRightInd w:val="0"/>
              <w:snapToGrid w:val="0"/>
              <w:spacing w:beforeLines="20" w:before="72" w:afterLines="20" w:after="72" w:line="240" w:lineRule="exact"/>
              <w:rPr>
                <w:rFonts w:asciiTheme="minorEastAsia" w:hAnsiTheme="minorEastAsia"/>
                <w:szCs w:val="20"/>
              </w:rPr>
            </w:pPr>
            <w:r w:rsidRPr="00AB774C">
              <w:rPr>
                <w:rFonts w:asciiTheme="minorEastAsia" w:hAnsiTheme="minorEastAsia" w:hint="eastAsia"/>
                <w:szCs w:val="20"/>
              </w:rPr>
              <w:t>都市計画区域内</w:t>
            </w:r>
          </w:p>
        </w:tc>
      </w:tr>
      <w:tr w:rsidR="0055540A" w:rsidRPr="00AB774C" w14:paraId="2CAC9A7F"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6BFE71AC"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用途地域等</w:t>
            </w:r>
          </w:p>
        </w:tc>
        <w:tc>
          <w:tcPr>
            <w:tcW w:w="6520" w:type="dxa"/>
            <w:tcBorders>
              <w:top w:val="single" w:sz="4" w:space="0" w:color="auto"/>
              <w:bottom w:val="single" w:sz="4" w:space="0" w:color="auto"/>
              <w:right w:val="single" w:sz="12" w:space="0" w:color="auto"/>
            </w:tcBorders>
            <w:vAlign w:val="center"/>
          </w:tcPr>
          <w:p w14:paraId="1B5BD2A4" w14:textId="77777777" w:rsidR="001E2548" w:rsidRPr="00AB774C" w:rsidRDefault="001E2548" w:rsidP="001E2548">
            <w:pPr>
              <w:adjustRightInd w:val="0"/>
              <w:snapToGrid w:val="0"/>
              <w:spacing w:beforeLines="20" w:before="72" w:afterLines="20" w:after="72" w:line="240" w:lineRule="exact"/>
              <w:rPr>
                <w:rFonts w:asciiTheme="minorEastAsia" w:hAnsiTheme="minorEastAsia"/>
                <w:szCs w:val="20"/>
              </w:rPr>
            </w:pPr>
            <w:r w:rsidRPr="00AB774C">
              <w:rPr>
                <w:rFonts w:asciiTheme="minorEastAsia" w:hAnsiTheme="minorEastAsia" w:hint="eastAsia"/>
                <w:szCs w:val="20"/>
              </w:rPr>
              <w:t>準工業地域</w:t>
            </w:r>
          </w:p>
        </w:tc>
      </w:tr>
      <w:tr w:rsidR="0055540A" w:rsidRPr="00AB774C" w14:paraId="5CF87A7F"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74AFC776"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防火地域</w:t>
            </w:r>
          </w:p>
        </w:tc>
        <w:tc>
          <w:tcPr>
            <w:tcW w:w="6520" w:type="dxa"/>
            <w:tcBorders>
              <w:top w:val="single" w:sz="4" w:space="0" w:color="auto"/>
              <w:bottom w:val="single" w:sz="4" w:space="0" w:color="auto"/>
              <w:right w:val="single" w:sz="12" w:space="0" w:color="auto"/>
            </w:tcBorders>
            <w:vAlign w:val="center"/>
          </w:tcPr>
          <w:p w14:paraId="1683E518" w14:textId="77777777" w:rsidR="001E2548" w:rsidRPr="00AB774C" w:rsidRDefault="00990FD1" w:rsidP="001E2548">
            <w:pPr>
              <w:adjustRightInd w:val="0"/>
              <w:snapToGrid w:val="0"/>
              <w:spacing w:beforeLines="20" w:before="72" w:afterLines="20" w:after="72" w:line="240" w:lineRule="exact"/>
              <w:rPr>
                <w:rFonts w:asciiTheme="minorEastAsia" w:hAnsiTheme="minorEastAsia"/>
                <w:szCs w:val="20"/>
              </w:rPr>
            </w:pPr>
            <w:r w:rsidRPr="00AB774C">
              <w:rPr>
                <w:rFonts w:asciiTheme="minorEastAsia" w:hAnsiTheme="minorEastAsia" w:hint="eastAsia"/>
                <w:szCs w:val="20"/>
              </w:rPr>
              <w:t>準防火地域</w:t>
            </w:r>
          </w:p>
        </w:tc>
      </w:tr>
      <w:tr w:rsidR="0055540A" w:rsidRPr="00AB774C" w14:paraId="06F32BAA"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43803D7E"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敷地面積</w:t>
            </w:r>
          </w:p>
        </w:tc>
        <w:tc>
          <w:tcPr>
            <w:tcW w:w="6520" w:type="dxa"/>
            <w:tcBorders>
              <w:top w:val="single" w:sz="4" w:space="0" w:color="auto"/>
              <w:bottom w:val="single" w:sz="4" w:space="0" w:color="auto"/>
              <w:right w:val="single" w:sz="12" w:space="0" w:color="auto"/>
            </w:tcBorders>
            <w:vAlign w:val="center"/>
          </w:tcPr>
          <w:p w14:paraId="4EB703D9" w14:textId="77777777" w:rsidR="004F50C8" w:rsidRPr="00AB774C" w:rsidRDefault="004F50C8" w:rsidP="004F50C8">
            <w:pPr>
              <w:pStyle w:val="ac"/>
              <w:snapToGrid w:val="0"/>
              <w:rPr>
                <w:rFonts w:asciiTheme="minorEastAsia" w:hAnsiTheme="minorEastAsia" w:cs="Times New Roman"/>
                <w:szCs w:val="20"/>
              </w:rPr>
            </w:pPr>
            <w:r w:rsidRPr="00AB774C">
              <w:rPr>
                <w:rFonts w:asciiTheme="minorEastAsia" w:hAnsiTheme="minorEastAsia" w:cs="Times New Roman" w:hint="eastAsia"/>
                <w:szCs w:val="20"/>
              </w:rPr>
              <w:t>約225,800㎡（処理場全体）</w:t>
            </w:r>
          </w:p>
          <w:p w14:paraId="19C6C04B" w14:textId="445A5076" w:rsidR="008A5CD7" w:rsidRPr="00AB774C" w:rsidRDefault="00B41C1C" w:rsidP="004F50C8">
            <w:pPr>
              <w:pStyle w:val="ac"/>
              <w:snapToGrid w:val="0"/>
              <w:rPr>
                <w:rFonts w:asciiTheme="minorEastAsia" w:hAnsiTheme="minorEastAsia" w:cs="Times New Roman"/>
                <w:szCs w:val="20"/>
              </w:rPr>
            </w:pPr>
            <w:r w:rsidRPr="00AB774C">
              <w:rPr>
                <w:rFonts w:asciiTheme="minorEastAsia" w:hAnsiTheme="minorEastAsia" w:cs="Times New Roman" w:hint="eastAsia"/>
                <w:szCs w:val="20"/>
              </w:rPr>
              <w:t>焼却炉施設</w:t>
            </w:r>
            <w:r w:rsidR="00C600F2" w:rsidRPr="00AB774C">
              <w:rPr>
                <w:rFonts w:asciiTheme="minorEastAsia" w:hAnsiTheme="minorEastAsia" w:cs="Times New Roman" w:hint="eastAsia"/>
                <w:szCs w:val="20"/>
              </w:rPr>
              <w:t>事業用地</w:t>
            </w:r>
            <w:r w:rsidRPr="00AB774C">
              <w:rPr>
                <w:rFonts w:asciiTheme="minorEastAsia" w:hAnsiTheme="minorEastAsia" w:cs="Times New Roman" w:hint="eastAsia"/>
                <w:szCs w:val="20"/>
                <w:vertAlign w:val="superscript"/>
              </w:rPr>
              <w:t>※</w:t>
            </w:r>
            <w:r w:rsidRPr="00AB774C">
              <w:rPr>
                <w:rFonts w:asciiTheme="minorEastAsia" w:hAnsiTheme="minorEastAsia" w:cs="Times New Roman" w:hint="eastAsia"/>
                <w:szCs w:val="20"/>
              </w:rPr>
              <w:t>：約</w:t>
            </w:r>
            <w:r w:rsidR="00112282" w:rsidRPr="00AB774C">
              <w:rPr>
                <w:rFonts w:asciiTheme="minorEastAsia" w:hAnsiTheme="minorEastAsia" w:cs="Times New Roman" w:hint="eastAsia"/>
                <w:szCs w:val="20"/>
              </w:rPr>
              <w:t>880</w:t>
            </w:r>
            <w:r w:rsidRPr="00AB774C">
              <w:rPr>
                <w:rFonts w:asciiTheme="minorEastAsia" w:hAnsiTheme="minorEastAsia" w:cs="Times New Roman" w:hint="eastAsia"/>
                <w:szCs w:val="20"/>
              </w:rPr>
              <w:t>㎡</w:t>
            </w:r>
          </w:p>
          <w:p w14:paraId="736E30D5" w14:textId="67579229" w:rsidR="008A5CD7" w:rsidRPr="00AB774C" w:rsidRDefault="00B41C1C" w:rsidP="004F50C8">
            <w:pPr>
              <w:pStyle w:val="ac"/>
              <w:snapToGrid w:val="0"/>
              <w:rPr>
                <w:rFonts w:asciiTheme="minorEastAsia" w:hAnsiTheme="minorEastAsia" w:cs="Times New Roman"/>
                <w:szCs w:val="20"/>
              </w:rPr>
            </w:pPr>
            <w:r w:rsidRPr="00AB774C">
              <w:rPr>
                <w:rFonts w:asciiTheme="minorEastAsia" w:hAnsiTheme="minorEastAsia" w:cs="Times New Roman" w:hint="eastAsia"/>
                <w:szCs w:val="20"/>
              </w:rPr>
              <w:t>汚泥貯留施設</w:t>
            </w:r>
            <w:r w:rsidR="00C600F2" w:rsidRPr="00AB774C">
              <w:rPr>
                <w:rFonts w:asciiTheme="minorEastAsia" w:hAnsiTheme="minorEastAsia" w:cs="Times New Roman" w:hint="eastAsia"/>
                <w:szCs w:val="20"/>
              </w:rPr>
              <w:t>事業用地</w:t>
            </w:r>
            <w:r w:rsidRPr="00AB774C">
              <w:rPr>
                <w:rFonts w:asciiTheme="minorEastAsia" w:hAnsiTheme="minorEastAsia" w:cs="Times New Roman" w:hint="eastAsia"/>
                <w:szCs w:val="20"/>
              </w:rPr>
              <w:t>：</w:t>
            </w:r>
            <w:r w:rsidR="004F50C8" w:rsidRPr="00AB774C">
              <w:rPr>
                <w:rFonts w:asciiTheme="minorEastAsia" w:hAnsiTheme="minorEastAsia" w:cs="Times New Roman" w:hint="eastAsia"/>
                <w:szCs w:val="20"/>
              </w:rPr>
              <w:t>約</w:t>
            </w:r>
            <w:r w:rsidR="00112282" w:rsidRPr="00AB774C">
              <w:rPr>
                <w:rFonts w:asciiTheme="minorEastAsia" w:hAnsiTheme="minorEastAsia" w:cs="Times New Roman"/>
                <w:szCs w:val="20"/>
              </w:rPr>
              <w:t>850</w:t>
            </w:r>
            <w:r w:rsidRPr="00AB774C">
              <w:rPr>
                <w:rFonts w:asciiTheme="minorEastAsia" w:hAnsiTheme="minorEastAsia" w:cs="Times New Roman" w:hint="eastAsia"/>
                <w:szCs w:val="20"/>
              </w:rPr>
              <w:t>㎡</w:t>
            </w:r>
          </w:p>
          <w:p w14:paraId="5DCC2C92" w14:textId="17A242E1" w:rsidR="001C3A42" w:rsidRPr="00AB774C" w:rsidRDefault="001C3A42" w:rsidP="001C3A42">
            <w:pPr>
              <w:pStyle w:val="ac"/>
              <w:snapToGrid w:val="0"/>
              <w:rPr>
                <w:rFonts w:asciiTheme="minorEastAsia" w:hAnsiTheme="minorEastAsia" w:cs="Times New Roman"/>
                <w:szCs w:val="20"/>
              </w:rPr>
            </w:pPr>
            <w:r w:rsidRPr="00AB774C">
              <w:rPr>
                <w:rFonts w:asciiTheme="minorEastAsia" w:hAnsiTheme="minorEastAsia" w:cs="Times New Roman" w:hint="eastAsia"/>
                <w:szCs w:val="20"/>
              </w:rPr>
              <w:t>脱水施設</w:t>
            </w:r>
            <w:r w:rsidR="00B41C1C" w:rsidRPr="00AB774C">
              <w:rPr>
                <w:rFonts w:asciiTheme="minorEastAsia" w:hAnsiTheme="minorEastAsia" w:cs="Times New Roman" w:hint="eastAsia"/>
                <w:szCs w:val="20"/>
              </w:rPr>
              <w:t>：</w:t>
            </w:r>
            <w:r w:rsidRPr="00AB774C">
              <w:rPr>
                <w:rFonts w:asciiTheme="minorEastAsia" w:hAnsiTheme="minorEastAsia" w:cs="Times New Roman" w:hint="eastAsia"/>
                <w:szCs w:val="20"/>
              </w:rPr>
              <w:t>既存脱水施設用地内</w:t>
            </w:r>
            <w:r w:rsidR="00B41C1C" w:rsidRPr="00AB774C">
              <w:rPr>
                <w:rFonts w:asciiTheme="minorEastAsia" w:hAnsiTheme="minorEastAsia" w:cs="Times New Roman" w:hint="eastAsia"/>
                <w:szCs w:val="20"/>
              </w:rPr>
              <w:t>において</w:t>
            </w:r>
            <w:r w:rsidRPr="00AB774C">
              <w:rPr>
                <w:rFonts w:asciiTheme="minorEastAsia" w:hAnsiTheme="minorEastAsia" w:cs="Times New Roman" w:hint="eastAsia"/>
                <w:szCs w:val="20"/>
              </w:rPr>
              <w:t>設備更新</w:t>
            </w:r>
          </w:p>
          <w:p w14:paraId="5A995B93" w14:textId="77777777" w:rsidR="001C3A42" w:rsidRPr="00AB774C" w:rsidRDefault="001C3A42" w:rsidP="001C3A42">
            <w:pPr>
              <w:pStyle w:val="ac"/>
              <w:snapToGrid w:val="0"/>
              <w:rPr>
                <w:rFonts w:asciiTheme="minorEastAsia" w:hAnsiTheme="minorEastAsia" w:cs="Times New Roman"/>
                <w:szCs w:val="20"/>
              </w:rPr>
            </w:pPr>
          </w:p>
          <w:p w14:paraId="0233593D" w14:textId="27270D61" w:rsidR="001C3A42" w:rsidRPr="00AB774C" w:rsidRDefault="001C3A42" w:rsidP="00367FB5">
            <w:pPr>
              <w:pStyle w:val="ac"/>
              <w:snapToGrid w:val="0"/>
              <w:rPr>
                <w:rFonts w:asciiTheme="minorEastAsia" w:hAnsiTheme="minorEastAsia" w:cs="Times New Roman"/>
                <w:szCs w:val="20"/>
              </w:rPr>
            </w:pPr>
            <w:r w:rsidRPr="00AB774C">
              <w:rPr>
                <w:rFonts w:asciiTheme="minorEastAsia" w:hAnsiTheme="minorEastAsia" w:cs="Times New Roman" w:hint="eastAsia"/>
                <w:sz w:val="16"/>
                <w:szCs w:val="20"/>
                <w:vertAlign w:val="superscript"/>
              </w:rPr>
              <w:t>※</w:t>
            </w:r>
            <w:r w:rsidRPr="00AB774C">
              <w:rPr>
                <w:rFonts w:asciiTheme="minorEastAsia" w:hAnsiTheme="minorEastAsia" w:cs="Times New Roman" w:hint="eastAsia"/>
                <w:sz w:val="16"/>
                <w:szCs w:val="20"/>
              </w:rPr>
              <w:t>電気設備及び一部の機械設備は、別途示す既存施設内に設置することも可能とする</w:t>
            </w:r>
          </w:p>
        </w:tc>
      </w:tr>
      <w:tr w:rsidR="0055540A" w:rsidRPr="00AB774C" w14:paraId="3AB77C6F"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39DEDC92"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容積率</w:t>
            </w:r>
          </w:p>
        </w:tc>
        <w:tc>
          <w:tcPr>
            <w:tcW w:w="6520" w:type="dxa"/>
            <w:tcBorders>
              <w:top w:val="single" w:sz="4" w:space="0" w:color="auto"/>
              <w:bottom w:val="single" w:sz="4" w:space="0" w:color="auto"/>
              <w:right w:val="single" w:sz="12" w:space="0" w:color="auto"/>
            </w:tcBorders>
            <w:vAlign w:val="center"/>
          </w:tcPr>
          <w:p w14:paraId="35C0A645"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szCs w:val="20"/>
              </w:rPr>
              <w:t>200％</w:t>
            </w:r>
          </w:p>
        </w:tc>
      </w:tr>
      <w:tr w:rsidR="0055540A" w:rsidRPr="00AB774C" w14:paraId="63499F70"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2C2D8039"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lastRenderedPageBreak/>
              <w:t>建ぺい率</w:t>
            </w:r>
          </w:p>
        </w:tc>
        <w:tc>
          <w:tcPr>
            <w:tcW w:w="6520" w:type="dxa"/>
            <w:tcBorders>
              <w:top w:val="single" w:sz="4" w:space="0" w:color="auto"/>
              <w:bottom w:val="single" w:sz="4" w:space="0" w:color="auto"/>
              <w:right w:val="single" w:sz="12" w:space="0" w:color="auto"/>
            </w:tcBorders>
            <w:vAlign w:val="center"/>
          </w:tcPr>
          <w:p w14:paraId="689CD2A3" w14:textId="7DF45E79" w:rsidR="001E2548" w:rsidRPr="00AB774C" w:rsidRDefault="001E2548" w:rsidP="007A68B6">
            <w:pPr>
              <w:snapToGrid w:val="0"/>
              <w:spacing w:line="240" w:lineRule="exact"/>
              <w:rPr>
                <w:rFonts w:asciiTheme="minorEastAsia" w:hAnsiTheme="minorEastAsia"/>
                <w:szCs w:val="20"/>
              </w:rPr>
            </w:pPr>
            <w:r w:rsidRPr="00AB774C">
              <w:rPr>
                <w:rFonts w:asciiTheme="minorEastAsia" w:hAnsiTheme="minorEastAsia"/>
                <w:szCs w:val="20"/>
              </w:rPr>
              <w:t>60％</w:t>
            </w:r>
          </w:p>
        </w:tc>
      </w:tr>
      <w:tr w:rsidR="0055540A" w:rsidRPr="00AB774C" w14:paraId="6FB627CD"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1A767EEE"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騒音</w:t>
            </w:r>
          </w:p>
        </w:tc>
        <w:tc>
          <w:tcPr>
            <w:tcW w:w="6520" w:type="dxa"/>
            <w:tcBorders>
              <w:top w:val="single" w:sz="4" w:space="0" w:color="auto"/>
              <w:bottom w:val="single" w:sz="4" w:space="0" w:color="auto"/>
              <w:right w:val="single" w:sz="12" w:space="0" w:color="auto"/>
            </w:tcBorders>
            <w:vAlign w:val="center"/>
          </w:tcPr>
          <w:p w14:paraId="4EF031DF"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第三種区域（準工業地域）</w:t>
            </w:r>
          </w:p>
        </w:tc>
      </w:tr>
      <w:tr w:rsidR="0055540A" w:rsidRPr="00AB774C" w14:paraId="77B69023"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3A21E3FA"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振動</w:t>
            </w:r>
          </w:p>
        </w:tc>
        <w:tc>
          <w:tcPr>
            <w:tcW w:w="6520" w:type="dxa"/>
            <w:tcBorders>
              <w:top w:val="single" w:sz="4" w:space="0" w:color="auto"/>
              <w:bottom w:val="single" w:sz="4" w:space="0" w:color="auto"/>
              <w:right w:val="single" w:sz="12" w:space="0" w:color="auto"/>
            </w:tcBorders>
            <w:vAlign w:val="center"/>
          </w:tcPr>
          <w:p w14:paraId="4133B514"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第二種区域（準工業地域）</w:t>
            </w:r>
          </w:p>
        </w:tc>
      </w:tr>
      <w:tr w:rsidR="0055540A" w:rsidRPr="00AB774C" w14:paraId="66C18B07" w14:textId="77777777" w:rsidTr="001B435B">
        <w:trPr>
          <w:cantSplit/>
          <w:trHeight w:val="384"/>
          <w:jc w:val="center"/>
        </w:trPr>
        <w:tc>
          <w:tcPr>
            <w:tcW w:w="1587" w:type="dxa"/>
            <w:tcBorders>
              <w:top w:val="single" w:sz="4" w:space="0" w:color="auto"/>
              <w:left w:val="single" w:sz="12" w:space="0" w:color="auto"/>
              <w:bottom w:val="single" w:sz="4" w:space="0" w:color="auto"/>
            </w:tcBorders>
            <w:vAlign w:val="center"/>
          </w:tcPr>
          <w:p w14:paraId="31C480AF"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悪臭</w:t>
            </w:r>
          </w:p>
        </w:tc>
        <w:tc>
          <w:tcPr>
            <w:tcW w:w="6520" w:type="dxa"/>
            <w:tcBorders>
              <w:top w:val="single" w:sz="4" w:space="0" w:color="auto"/>
              <w:bottom w:val="single" w:sz="4" w:space="0" w:color="auto"/>
              <w:right w:val="single" w:sz="12" w:space="0" w:color="auto"/>
            </w:tcBorders>
            <w:vAlign w:val="center"/>
          </w:tcPr>
          <w:p w14:paraId="5A8977B0"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規制あり（臭気指数）</w:t>
            </w:r>
          </w:p>
        </w:tc>
      </w:tr>
      <w:tr w:rsidR="001E2548" w:rsidRPr="00AB774C" w14:paraId="62BE07B5" w14:textId="77777777" w:rsidTr="001B435B">
        <w:trPr>
          <w:cantSplit/>
          <w:trHeight w:val="384"/>
          <w:jc w:val="center"/>
        </w:trPr>
        <w:tc>
          <w:tcPr>
            <w:tcW w:w="1587" w:type="dxa"/>
            <w:tcBorders>
              <w:top w:val="single" w:sz="4" w:space="0" w:color="auto"/>
              <w:left w:val="single" w:sz="12" w:space="0" w:color="auto"/>
              <w:bottom w:val="single" w:sz="12" w:space="0" w:color="auto"/>
            </w:tcBorders>
            <w:vAlign w:val="center"/>
          </w:tcPr>
          <w:p w14:paraId="29FF818F" w14:textId="77777777" w:rsidR="001E2548" w:rsidRPr="00AB774C" w:rsidRDefault="001E2548" w:rsidP="00851013">
            <w:pPr>
              <w:snapToGrid w:val="0"/>
              <w:spacing w:line="240" w:lineRule="exact"/>
              <w:rPr>
                <w:rFonts w:asciiTheme="minorEastAsia" w:hAnsiTheme="minorEastAsia"/>
                <w:szCs w:val="20"/>
              </w:rPr>
            </w:pPr>
            <w:r w:rsidRPr="00AB774C">
              <w:rPr>
                <w:rFonts w:asciiTheme="minorEastAsia" w:hAnsiTheme="minorEastAsia" w:hint="eastAsia"/>
                <w:szCs w:val="20"/>
              </w:rPr>
              <w:t>その他</w:t>
            </w:r>
          </w:p>
        </w:tc>
        <w:tc>
          <w:tcPr>
            <w:tcW w:w="6520" w:type="dxa"/>
            <w:tcBorders>
              <w:top w:val="single" w:sz="4" w:space="0" w:color="auto"/>
              <w:bottom w:val="single" w:sz="12" w:space="0" w:color="auto"/>
              <w:right w:val="single" w:sz="12" w:space="0" w:color="auto"/>
            </w:tcBorders>
            <w:vAlign w:val="center"/>
          </w:tcPr>
          <w:p w14:paraId="4A1A01A6" w14:textId="6B91604A" w:rsidR="001E2548" w:rsidRPr="00AB774C" w:rsidRDefault="0029604E" w:rsidP="00851013">
            <w:pPr>
              <w:snapToGrid w:val="0"/>
              <w:spacing w:line="240" w:lineRule="exact"/>
              <w:rPr>
                <w:rFonts w:ascii="ＭＳ 明朝" w:eastAsia="ＭＳ 明朝" w:hAnsi="ＭＳ 明朝"/>
                <w:szCs w:val="20"/>
              </w:rPr>
            </w:pPr>
            <w:r w:rsidRPr="00AB774C">
              <w:rPr>
                <w:rFonts w:ascii="ＭＳ 明朝" w:eastAsia="ＭＳ 明朝" w:hAnsi="ＭＳ 明朝" w:hint="eastAsia"/>
                <w:color w:val="000000" w:themeColor="text1"/>
                <w:szCs w:val="20"/>
              </w:rPr>
              <w:t>第五種高度地区</w:t>
            </w:r>
          </w:p>
        </w:tc>
      </w:tr>
    </w:tbl>
    <w:p w14:paraId="2F3A92C1" w14:textId="77777777" w:rsidR="001E2548" w:rsidRPr="00AB774C" w:rsidRDefault="001E2548" w:rsidP="001E2548">
      <w:pPr>
        <w:autoSpaceDE w:val="0"/>
        <w:autoSpaceDN w:val="0"/>
        <w:adjustRightInd w:val="0"/>
        <w:snapToGrid w:val="0"/>
        <w:rPr>
          <w:rFonts w:ascii="ＭＳ 明朝" w:hAnsi="ＭＳ 明朝"/>
          <w:szCs w:val="20"/>
        </w:rPr>
      </w:pPr>
    </w:p>
    <w:p w14:paraId="751CD472" w14:textId="13FA73C3" w:rsidR="001E2548" w:rsidRPr="00AB774C" w:rsidRDefault="001E2548" w:rsidP="006F6080">
      <w:pPr>
        <w:pStyle w:val="2"/>
        <w:numPr>
          <w:ilvl w:val="1"/>
          <w:numId w:val="3"/>
        </w:numPr>
      </w:pPr>
      <w:bookmarkStart w:id="293" w:name="_Toc31043669"/>
      <w:bookmarkStart w:id="294" w:name="_Toc113473296"/>
      <w:r w:rsidRPr="00AB774C">
        <w:rPr>
          <w:rFonts w:hint="eastAsia"/>
        </w:rPr>
        <w:t>システムの基本フロー</w:t>
      </w:r>
      <w:bookmarkEnd w:id="293"/>
      <w:bookmarkEnd w:id="294"/>
    </w:p>
    <w:p w14:paraId="5287C90A" w14:textId="36A68DF1" w:rsidR="001E2548" w:rsidRPr="00AB774C" w:rsidRDefault="001E2548" w:rsidP="00737E09">
      <w:pPr>
        <w:pStyle w:val="12"/>
        <w:ind w:left="200" w:firstLine="200"/>
      </w:pPr>
      <w:r w:rsidRPr="00AB774C">
        <w:rPr>
          <w:rFonts w:hint="eastAsia"/>
        </w:rPr>
        <w:t>対象施設（本</w:t>
      </w:r>
      <w:r w:rsidR="00D81A64" w:rsidRPr="00AB774C">
        <w:rPr>
          <w:rFonts w:hint="eastAsia"/>
        </w:rPr>
        <w:t>事業</w:t>
      </w:r>
      <w:r w:rsidRPr="00AB774C">
        <w:rPr>
          <w:rFonts w:hint="eastAsia"/>
        </w:rPr>
        <w:t>において</w:t>
      </w:r>
      <w:r w:rsidR="00604AED" w:rsidRPr="00AB774C">
        <w:rPr>
          <w:rFonts w:hint="eastAsia"/>
        </w:rPr>
        <w:t>受注者</w:t>
      </w:r>
      <w:r w:rsidRPr="00AB774C">
        <w:rPr>
          <w:rFonts w:hint="eastAsia"/>
        </w:rPr>
        <w:t>が新設する施設、以下同様）におけるシステムの基本フローにつ</w:t>
      </w:r>
      <w:r w:rsidRPr="00AB774C">
        <w:rPr>
          <w:rFonts w:asciiTheme="minorEastAsia" w:hAnsiTheme="minorEastAsia" w:hint="eastAsia"/>
        </w:rPr>
        <w:t>いて、</w:t>
      </w:r>
      <w:r w:rsidR="0029604E" w:rsidRPr="00AB774C">
        <w:rPr>
          <w:rFonts w:hint="eastAsia"/>
          <w:color w:val="000000" w:themeColor="text1"/>
        </w:rPr>
        <w:t>「</w:t>
      </w:r>
      <w:r w:rsidR="0029604E" w:rsidRPr="00AB774C">
        <w:rPr>
          <w:rFonts w:ascii="ＭＳ ゴシック" w:eastAsia="ＭＳ ゴシック" w:hAnsi="ＭＳ ゴシック" w:hint="eastAsia"/>
          <w:color w:val="000000" w:themeColor="text1"/>
        </w:rPr>
        <w:t>別紙４　システムの基本フロー</w:t>
      </w:r>
      <w:r w:rsidR="0029604E" w:rsidRPr="00AB774C">
        <w:rPr>
          <w:rFonts w:asciiTheme="minorEastAsia" w:hAnsiTheme="minorEastAsia" w:hint="eastAsia"/>
          <w:color w:val="000000" w:themeColor="text1"/>
        </w:rPr>
        <w:t>」</w:t>
      </w:r>
      <w:r w:rsidRPr="00AB774C">
        <w:rPr>
          <w:rFonts w:asciiTheme="minorEastAsia" w:hAnsiTheme="minorEastAsia" w:hint="eastAsia"/>
        </w:rPr>
        <w:t>に</w:t>
      </w:r>
      <w:r w:rsidRPr="00AB774C">
        <w:rPr>
          <w:rFonts w:hint="eastAsia"/>
        </w:rPr>
        <w:t>示す。</w:t>
      </w:r>
    </w:p>
    <w:p w14:paraId="3E387759" w14:textId="77777777" w:rsidR="008F2023" w:rsidRPr="00AB774C" w:rsidRDefault="008F2023" w:rsidP="001E2548">
      <w:pPr>
        <w:autoSpaceDE w:val="0"/>
        <w:autoSpaceDN w:val="0"/>
        <w:adjustRightInd w:val="0"/>
        <w:snapToGrid w:val="0"/>
        <w:rPr>
          <w:rFonts w:ascii="ＭＳ 明朝" w:hAnsi="ＭＳ 明朝"/>
          <w:szCs w:val="20"/>
        </w:rPr>
      </w:pPr>
    </w:p>
    <w:p w14:paraId="17476EB2" w14:textId="77777777" w:rsidR="001E2548" w:rsidRPr="00AB774C" w:rsidRDefault="001E2548" w:rsidP="001E2548">
      <w:pPr>
        <w:autoSpaceDE w:val="0"/>
        <w:autoSpaceDN w:val="0"/>
        <w:adjustRightInd w:val="0"/>
        <w:snapToGrid w:val="0"/>
        <w:rPr>
          <w:rFonts w:ascii="ＭＳ 明朝" w:hAnsi="ＭＳ 明朝"/>
          <w:szCs w:val="20"/>
        </w:rPr>
      </w:pPr>
    </w:p>
    <w:p w14:paraId="2A6E6294" w14:textId="77777777" w:rsidR="001E2548" w:rsidRPr="00AB774C" w:rsidRDefault="001E2548" w:rsidP="006F6080">
      <w:pPr>
        <w:pStyle w:val="1"/>
        <w:numPr>
          <w:ilvl w:val="0"/>
          <w:numId w:val="3"/>
        </w:numPr>
      </w:pPr>
      <w:bookmarkStart w:id="295" w:name="_Toc31043670"/>
      <w:bookmarkStart w:id="296" w:name="_Toc113473297"/>
      <w:r w:rsidRPr="00AB774C">
        <w:rPr>
          <w:rFonts w:hint="eastAsia"/>
        </w:rPr>
        <w:t>契約の解釈について疑義が生じた場合における措置に関する事項</w:t>
      </w:r>
      <w:bookmarkEnd w:id="295"/>
      <w:bookmarkEnd w:id="296"/>
    </w:p>
    <w:p w14:paraId="67C89F48" w14:textId="1A2DFCD0" w:rsidR="001E2548" w:rsidRPr="00AB774C" w:rsidRDefault="001E2548" w:rsidP="006F6080">
      <w:pPr>
        <w:pStyle w:val="2"/>
        <w:numPr>
          <w:ilvl w:val="1"/>
          <w:numId w:val="3"/>
        </w:numPr>
      </w:pPr>
      <w:bookmarkStart w:id="297" w:name="_Toc31043671"/>
      <w:bookmarkStart w:id="298" w:name="_Toc113473298"/>
      <w:r w:rsidRPr="00AB774C">
        <w:rPr>
          <w:rFonts w:hint="eastAsia"/>
        </w:rPr>
        <w:t>疑義が生じた場合の措置</w:t>
      </w:r>
      <w:bookmarkEnd w:id="297"/>
      <w:bookmarkEnd w:id="298"/>
    </w:p>
    <w:p w14:paraId="16936CFE" w14:textId="77777777" w:rsidR="001E2548" w:rsidRPr="00AB774C" w:rsidRDefault="001E2548" w:rsidP="00737E09">
      <w:pPr>
        <w:pStyle w:val="12"/>
        <w:ind w:left="200" w:firstLine="200"/>
      </w:pPr>
      <w:r w:rsidRPr="00AB774C">
        <w:rPr>
          <w:rFonts w:hint="eastAsia"/>
        </w:rPr>
        <w:t>事業計画又は契約の解釈について疑義が生じた場合は、</w:t>
      </w:r>
      <w:r w:rsidR="00362475" w:rsidRPr="00AB774C">
        <w:rPr>
          <w:rFonts w:hint="eastAsia"/>
        </w:rPr>
        <w:t>発注者</w:t>
      </w:r>
      <w:r w:rsidRPr="00AB774C">
        <w:rPr>
          <w:rFonts w:hint="eastAsia"/>
        </w:rPr>
        <w:t>と</w:t>
      </w:r>
      <w:r w:rsidR="00604AED" w:rsidRPr="00AB774C">
        <w:rPr>
          <w:rFonts w:hint="eastAsia"/>
        </w:rPr>
        <w:t>受注者</w:t>
      </w:r>
      <w:r w:rsidRPr="00AB774C">
        <w:rPr>
          <w:rFonts w:hint="eastAsia"/>
        </w:rPr>
        <w:t>は誠意をもって協議の上、その解決を図るものとする。</w:t>
      </w:r>
    </w:p>
    <w:p w14:paraId="30C90BF7" w14:textId="77777777" w:rsidR="001E2548" w:rsidRPr="00AB774C" w:rsidRDefault="001E2548" w:rsidP="001E2548">
      <w:pPr>
        <w:autoSpaceDE w:val="0"/>
        <w:autoSpaceDN w:val="0"/>
        <w:adjustRightInd w:val="0"/>
        <w:snapToGrid w:val="0"/>
        <w:jc w:val="left"/>
        <w:rPr>
          <w:rFonts w:ascii="ＭＳ 明朝" w:hAnsi="ＭＳ 明朝"/>
          <w:szCs w:val="20"/>
        </w:rPr>
      </w:pPr>
    </w:p>
    <w:p w14:paraId="2BDCC558" w14:textId="77777777" w:rsidR="001E2548" w:rsidRPr="00AB774C" w:rsidRDefault="001E2548" w:rsidP="006F6080">
      <w:pPr>
        <w:pStyle w:val="2"/>
        <w:numPr>
          <w:ilvl w:val="1"/>
          <w:numId w:val="3"/>
        </w:numPr>
      </w:pPr>
      <w:bookmarkStart w:id="299" w:name="_Toc31043672"/>
      <w:bookmarkStart w:id="300" w:name="_Toc113473299"/>
      <w:r w:rsidRPr="00AB774C">
        <w:rPr>
          <w:rFonts w:hint="eastAsia"/>
        </w:rPr>
        <w:t>管轄裁判所の指定</w:t>
      </w:r>
      <w:bookmarkEnd w:id="299"/>
      <w:bookmarkEnd w:id="300"/>
    </w:p>
    <w:p w14:paraId="4F8B86CD" w14:textId="77777777"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の契約に関するに関する紛争については、大阪地方裁判所を第一審の専属的管轄裁判所とする。</w:t>
      </w:r>
    </w:p>
    <w:p w14:paraId="36BF4B67" w14:textId="77777777" w:rsidR="001E2548" w:rsidRPr="00AB774C" w:rsidRDefault="001E2548" w:rsidP="001E2548">
      <w:pPr>
        <w:autoSpaceDE w:val="0"/>
        <w:autoSpaceDN w:val="0"/>
        <w:adjustRightInd w:val="0"/>
        <w:snapToGrid w:val="0"/>
        <w:jc w:val="left"/>
        <w:rPr>
          <w:rFonts w:ascii="ＭＳ 明朝" w:hAnsi="ＭＳ 明朝"/>
          <w:szCs w:val="20"/>
        </w:rPr>
      </w:pPr>
    </w:p>
    <w:p w14:paraId="63BC7B98" w14:textId="77777777" w:rsidR="00A30BE5" w:rsidRPr="00AB774C" w:rsidRDefault="00A30BE5" w:rsidP="001E2548">
      <w:pPr>
        <w:autoSpaceDE w:val="0"/>
        <w:autoSpaceDN w:val="0"/>
        <w:adjustRightInd w:val="0"/>
        <w:snapToGrid w:val="0"/>
        <w:jc w:val="left"/>
        <w:rPr>
          <w:rFonts w:ascii="ＭＳ 明朝" w:hAnsi="ＭＳ 明朝"/>
          <w:szCs w:val="20"/>
        </w:rPr>
      </w:pPr>
    </w:p>
    <w:p w14:paraId="50DE5381" w14:textId="77777777" w:rsidR="00572342" w:rsidRPr="00AB774C" w:rsidRDefault="00572342" w:rsidP="006F6080">
      <w:pPr>
        <w:pStyle w:val="1"/>
        <w:numPr>
          <w:ilvl w:val="0"/>
          <w:numId w:val="3"/>
        </w:numPr>
      </w:pPr>
      <w:bookmarkStart w:id="301" w:name="_Toc113473300"/>
      <w:r w:rsidRPr="00AB774C">
        <w:rPr>
          <w:rFonts w:hint="eastAsia"/>
        </w:rPr>
        <w:t>要求水準未達の場合の措置</w:t>
      </w:r>
      <w:bookmarkEnd w:id="301"/>
    </w:p>
    <w:p w14:paraId="7C365B2B" w14:textId="3C9B4368" w:rsidR="00572342" w:rsidRPr="00AB774C" w:rsidRDefault="00572342" w:rsidP="00737E09">
      <w:pPr>
        <w:pStyle w:val="12"/>
        <w:ind w:left="200" w:firstLine="200"/>
      </w:pPr>
      <w:r w:rsidRPr="00AB774C">
        <w:rPr>
          <w:rFonts w:hint="eastAsia"/>
        </w:rPr>
        <w:t>本業務について要求未達が発生した場合は、</w:t>
      </w:r>
      <w:r w:rsidR="0029604E" w:rsidRPr="00AB774C">
        <w:rPr>
          <w:rFonts w:hint="eastAsia"/>
          <w:color w:val="000000" w:themeColor="text1"/>
        </w:rPr>
        <w:t>「</w:t>
      </w:r>
      <w:r w:rsidR="0029604E" w:rsidRPr="00AB774C">
        <w:rPr>
          <w:rFonts w:asciiTheme="majorEastAsia" w:eastAsiaTheme="majorEastAsia" w:hAnsiTheme="majorEastAsia" w:hint="eastAsia"/>
          <w:color w:val="000000" w:themeColor="text1"/>
        </w:rPr>
        <w:t>別紙５　要求水準未達の場合の措置</w:t>
      </w:r>
      <w:r w:rsidR="0029604E" w:rsidRPr="00AB774C">
        <w:rPr>
          <w:rFonts w:hint="eastAsia"/>
          <w:color w:val="000000" w:themeColor="text1"/>
        </w:rPr>
        <w:t>」</w:t>
      </w:r>
      <w:r w:rsidRPr="00AB774C">
        <w:rPr>
          <w:rFonts w:hint="eastAsia"/>
        </w:rPr>
        <w:t>に示す</w:t>
      </w:r>
      <w:r w:rsidR="009A5225" w:rsidRPr="00AB774C">
        <w:rPr>
          <w:rFonts w:hint="eastAsia"/>
        </w:rPr>
        <w:t>とお</w:t>
      </w:r>
      <w:r w:rsidRPr="00AB774C">
        <w:rPr>
          <w:rFonts w:hint="eastAsia"/>
        </w:rPr>
        <w:t>りの措置を行う。</w:t>
      </w:r>
    </w:p>
    <w:p w14:paraId="4C54829F" w14:textId="77777777" w:rsidR="00572342" w:rsidRPr="00AB774C" w:rsidRDefault="00572342" w:rsidP="00572342"/>
    <w:p w14:paraId="6123ED4B" w14:textId="77777777" w:rsidR="001E2548" w:rsidRPr="00AB774C" w:rsidRDefault="001E2548" w:rsidP="001E2548">
      <w:pPr>
        <w:autoSpaceDE w:val="0"/>
        <w:autoSpaceDN w:val="0"/>
        <w:adjustRightInd w:val="0"/>
        <w:snapToGrid w:val="0"/>
        <w:jc w:val="left"/>
        <w:rPr>
          <w:rFonts w:ascii="ＭＳ 明朝" w:hAnsi="ＭＳ 明朝"/>
          <w:szCs w:val="20"/>
        </w:rPr>
      </w:pPr>
    </w:p>
    <w:p w14:paraId="3A5346CA" w14:textId="77777777" w:rsidR="001E2548" w:rsidRPr="00AB774C" w:rsidRDefault="00D81A64" w:rsidP="006F6080">
      <w:pPr>
        <w:pStyle w:val="1"/>
        <w:numPr>
          <w:ilvl w:val="0"/>
          <w:numId w:val="3"/>
        </w:numPr>
      </w:pPr>
      <w:bookmarkStart w:id="302" w:name="_Toc31043673"/>
      <w:bookmarkStart w:id="303" w:name="_Toc113473301"/>
      <w:r w:rsidRPr="00AB774C">
        <w:rPr>
          <w:rFonts w:hint="eastAsia"/>
        </w:rPr>
        <w:t>事業</w:t>
      </w:r>
      <w:r w:rsidR="001E2548" w:rsidRPr="00AB774C">
        <w:rPr>
          <w:rFonts w:hint="eastAsia"/>
        </w:rPr>
        <w:t>の継続が困難となった場合における措置に関する事項</w:t>
      </w:r>
      <w:bookmarkEnd w:id="302"/>
      <w:bookmarkEnd w:id="303"/>
    </w:p>
    <w:p w14:paraId="27CF867B" w14:textId="76FFE4B6" w:rsidR="001E2548" w:rsidRPr="00AB774C" w:rsidRDefault="00D81A64" w:rsidP="006F6080">
      <w:pPr>
        <w:pStyle w:val="2"/>
        <w:numPr>
          <w:ilvl w:val="1"/>
          <w:numId w:val="3"/>
        </w:numPr>
      </w:pPr>
      <w:bookmarkStart w:id="304" w:name="_Toc31043674"/>
      <w:bookmarkStart w:id="305" w:name="_Ref104902481"/>
      <w:bookmarkStart w:id="306" w:name="_Toc113473302"/>
      <w:r w:rsidRPr="00AB774C">
        <w:rPr>
          <w:rFonts w:hint="eastAsia"/>
        </w:rPr>
        <w:t>事業</w:t>
      </w:r>
      <w:r w:rsidR="001E2548" w:rsidRPr="00AB774C">
        <w:rPr>
          <w:rFonts w:hint="eastAsia"/>
        </w:rPr>
        <w:t>の継続が困難となる事由が発生した場合の措置</w:t>
      </w:r>
      <w:bookmarkEnd w:id="304"/>
      <w:bookmarkEnd w:id="305"/>
      <w:bookmarkEnd w:id="306"/>
    </w:p>
    <w:p w14:paraId="5F66E104" w14:textId="77777777"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の継続が困難となる事由が発生した場合は、本</w:t>
      </w:r>
      <w:r w:rsidR="00D81A64" w:rsidRPr="00AB774C">
        <w:rPr>
          <w:rFonts w:hint="eastAsia"/>
        </w:rPr>
        <w:t>事業</w:t>
      </w:r>
      <w:r w:rsidRPr="00AB774C">
        <w:rPr>
          <w:rFonts w:hint="eastAsia"/>
        </w:rPr>
        <w:t>の契約書に定める事由ごとに、</w:t>
      </w:r>
      <w:r w:rsidR="00362475" w:rsidRPr="00AB774C">
        <w:rPr>
          <w:rFonts w:hint="eastAsia"/>
        </w:rPr>
        <w:t>発注者</w:t>
      </w:r>
      <w:r w:rsidRPr="00AB774C">
        <w:rPr>
          <w:rFonts w:hint="eastAsia"/>
        </w:rPr>
        <w:t>又は</w:t>
      </w:r>
      <w:r w:rsidR="00604AED" w:rsidRPr="00AB774C">
        <w:rPr>
          <w:rFonts w:hint="eastAsia"/>
        </w:rPr>
        <w:t>受注者</w:t>
      </w:r>
      <w:r w:rsidRPr="00AB774C">
        <w:rPr>
          <w:rFonts w:hint="eastAsia"/>
        </w:rPr>
        <w:t>の責任に応じて、必要な修復その他の措置を講じるものとする。</w:t>
      </w:r>
    </w:p>
    <w:p w14:paraId="08D34979" w14:textId="77777777" w:rsidR="001E2548" w:rsidRPr="00AB774C" w:rsidRDefault="001E2548" w:rsidP="001E2548">
      <w:pPr>
        <w:autoSpaceDE w:val="0"/>
        <w:autoSpaceDN w:val="0"/>
        <w:adjustRightInd w:val="0"/>
        <w:snapToGrid w:val="0"/>
        <w:jc w:val="left"/>
        <w:rPr>
          <w:rFonts w:ascii="ＭＳ 明朝" w:hAnsi="ＭＳ 明朝"/>
          <w:szCs w:val="20"/>
        </w:rPr>
      </w:pPr>
    </w:p>
    <w:p w14:paraId="2CB65377" w14:textId="77777777" w:rsidR="001E2548" w:rsidRPr="00AB774C" w:rsidRDefault="001E2548" w:rsidP="006F6080">
      <w:pPr>
        <w:pStyle w:val="2"/>
        <w:numPr>
          <w:ilvl w:val="1"/>
          <w:numId w:val="3"/>
        </w:numPr>
      </w:pPr>
      <w:bookmarkStart w:id="307" w:name="_Toc31043675"/>
      <w:bookmarkStart w:id="308" w:name="_Toc113473303"/>
      <w:r w:rsidRPr="00AB774C">
        <w:rPr>
          <w:rFonts w:hint="eastAsia"/>
        </w:rPr>
        <w:t>本</w:t>
      </w:r>
      <w:r w:rsidR="00D81A64" w:rsidRPr="00AB774C">
        <w:rPr>
          <w:rFonts w:hint="eastAsia"/>
        </w:rPr>
        <w:t>事業</w:t>
      </w:r>
      <w:r w:rsidRPr="00AB774C">
        <w:rPr>
          <w:rFonts w:hint="eastAsia"/>
        </w:rPr>
        <w:t>の継続が困難となった場合の措置</w:t>
      </w:r>
      <w:bookmarkEnd w:id="307"/>
      <w:bookmarkEnd w:id="308"/>
    </w:p>
    <w:p w14:paraId="69ACD205" w14:textId="01B62777" w:rsidR="001E2548" w:rsidRPr="00AB774C" w:rsidRDefault="00FE2EBB" w:rsidP="00737E09">
      <w:pPr>
        <w:pStyle w:val="12"/>
        <w:ind w:left="200" w:firstLine="200"/>
      </w:pPr>
      <w:r w:rsidRPr="00AB774C">
        <w:rPr>
          <w:rFonts w:hint="eastAsia"/>
        </w:rPr>
        <w:t>上記</w:t>
      </w:r>
      <w:r w:rsidR="00532800" w:rsidRPr="00AB774C">
        <w:fldChar w:fldCharType="begin"/>
      </w:r>
      <w:r w:rsidR="00532800" w:rsidRPr="00AB774C">
        <w:instrText xml:space="preserve"> </w:instrText>
      </w:r>
      <w:r w:rsidR="00532800" w:rsidRPr="00AB774C">
        <w:rPr>
          <w:rFonts w:hint="eastAsia"/>
        </w:rPr>
        <w:instrText>REF _Ref104902481 \r \h</w:instrText>
      </w:r>
      <w:r w:rsidR="00532800" w:rsidRPr="00AB774C">
        <w:instrText xml:space="preserve">  \* MERGEFORMAT </w:instrText>
      </w:r>
      <w:r w:rsidR="00532800" w:rsidRPr="00AB774C">
        <w:fldChar w:fldCharType="separate"/>
      </w:r>
      <w:r w:rsidR="003B689B">
        <w:rPr>
          <w:rFonts w:hint="eastAsia"/>
        </w:rPr>
        <w:t>１．</w:t>
      </w:r>
      <w:r w:rsidR="00532800" w:rsidRPr="00AB774C">
        <w:fldChar w:fldCharType="end"/>
      </w:r>
      <w:r w:rsidR="001E2548" w:rsidRPr="00AB774C">
        <w:rPr>
          <w:rFonts w:hint="eastAsia"/>
        </w:rPr>
        <w:t>の措置を講じたにもかかわらず、本</w:t>
      </w:r>
      <w:r w:rsidR="00D81A64" w:rsidRPr="00AB774C">
        <w:rPr>
          <w:rFonts w:hint="eastAsia"/>
        </w:rPr>
        <w:t>事業</w:t>
      </w:r>
      <w:r w:rsidR="001E2548" w:rsidRPr="00AB774C">
        <w:rPr>
          <w:rFonts w:hint="eastAsia"/>
        </w:rPr>
        <w:t>の継続が困難となった場合は、本</w:t>
      </w:r>
      <w:r w:rsidR="00D81A64" w:rsidRPr="00AB774C">
        <w:rPr>
          <w:rFonts w:hint="eastAsia"/>
        </w:rPr>
        <w:t>事業</w:t>
      </w:r>
      <w:r w:rsidR="001E2548" w:rsidRPr="00AB774C">
        <w:rPr>
          <w:rFonts w:hint="eastAsia"/>
        </w:rPr>
        <w:t>の契約書に定めるところに従い、本</w:t>
      </w:r>
      <w:r w:rsidR="00D81A64" w:rsidRPr="00AB774C">
        <w:rPr>
          <w:rFonts w:hint="eastAsia"/>
        </w:rPr>
        <w:t>事業</w:t>
      </w:r>
      <w:r w:rsidR="001E2548" w:rsidRPr="00AB774C">
        <w:rPr>
          <w:rFonts w:hint="eastAsia"/>
        </w:rPr>
        <w:t>を終了するものとする。</w:t>
      </w:r>
    </w:p>
    <w:p w14:paraId="372794E9" w14:textId="77777777" w:rsidR="001E2548" w:rsidRPr="00AB774C" w:rsidRDefault="00604AED" w:rsidP="006F6080">
      <w:pPr>
        <w:pStyle w:val="3"/>
        <w:numPr>
          <w:ilvl w:val="2"/>
          <w:numId w:val="3"/>
        </w:numPr>
      </w:pPr>
      <w:bookmarkStart w:id="309" w:name="_Toc31043676"/>
      <w:r w:rsidRPr="00AB774C">
        <w:rPr>
          <w:rFonts w:hint="eastAsia"/>
        </w:rPr>
        <w:t>受注者</w:t>
      </w:r>
      <w:r w:rsidR="001E2548" w:rsidRPr="00AB774C">
        <w:rPr>
          <w:rFonts w:hint="eastAsia"/>
        </w:rPr>
        <w:t>の責めに帰すべき事由により本</w:t>
      </w:r>
      <w:r w:rsidR="00D81A64" w:rsidRPr="00AB774C">
        <w:rPr>
          <w:rFonts w:hint="eastAsia"/>
        </w:rPr>
        <w:t>事業</w:t>
      </w:r>
      <w:r w:rsidR="001E2548" w:rsidRPr="00AB774C">
        <w:rPr>
          <w:rFonts w:hint="eastAsia"/>
        </w:rPr>
        <w:t>の継続が困難となった場合</w:t>
      </w:r>
      <w:bookmarkEnd w:id="309"/>
    </w:p>
    <w:p w14:paraId="04888F02" w14:textId="1F4BCB54" w:rsidR="001E2548" w:rsidRPr="00AB774C" w:rsidRDefault="00604AED" w:rsidP="00737E09">
      <w:pPr>
        <w:pStyle w:val="ae"/>
        <w:numPr>
          <w:ilvl w:val="0"/>
          <w:numId w:val="34"/>
        </w:numPr>
        <w:snapToGrid w:val="0"/>
        <w:ind w:leftChars="250" w:left="920"/>
        <w:rPr>
          <w:szCs w:val="20"/>
        </w:rPr>
      </w:pPr>
      <w:r w:rsidRPr="00AB774C">
        <w:rPr>
          <w:rFonts w:hint="eastAsia"/>
          <w:szCs w:val="20"/>
        </w:rPr>
        <w:t>受注者</w:t>
      </w:r>
      <w:r w:rsidR="001E2548" w:rsidRPr="00AB774C">
        <w:rPr>
          <w:rFonts w:hint="eastAsia"/>
          <w:szCs w:val="20"/>
        </w:rPr>
        <w:t>の提供するサービスが要求水</w:t>
      </w:r>
      <w:r w:rsidR="00191A58" w:rsidRPr="00AB774C">
        <w:rPr>
          <w:rFonts w:hint="eastAsia"/>
          <w:szCs w:val="20"/>
        </w:rPr>
        <w:t>準書に示す要求水準を達成していないことが判明した場合、その他事業</w:t>
      </w:r>
      <w:r w:rsidR="001E2548" w:rsidRPr="00AB774C">
        <w:rPr>
          <w:rFonts w:hint="eastAsia"/>
          <w:szCs w:val="20"/>
        </w:rPr>
        <w:t>契約で定める</w:t>
      </w:r>
      <w:r w:rsidRPr="00AB774C">
        <w:rPr>
          <w:rFonts w:hint="eastAsia"/>
          <w:szCs w:val="20"/>
        </w:rPr>
        <w:t>受注者</w:t>
      </w:r>
      <w:r w:rsidR="001E2548" w:rsidRPr="00AB774C">
        <w:rPr>
          <w:rFonts w:hint="eastAsia"/>
          <w:szCs w:val="20"/>
        </w:rPr>
        <w:t>の責めに帰すべき事由により債務不履行又はその懸念が生じた場合は、</w:t>
      </w:r>
      <w:r w:rsidR="00362475" w:rsidRPr="00AB774C">
        <w:rPr>
          <w:rFonts w:hint="eastAsia"/>
          <w:szCs w:val="20"/>
        </w:rPr>
        <w:t>発注者</w:t>
      </w:r>
      <w:r w:rsidR="001E2548" w:rsidRPr="00AB774C">
        <w:rPr>
          <w:rFonts w:hint="eastAsia"/>
          <w:szCs w:val="20"/>
        </w:rPr>
        <w:t>は</w:t>
      </w:r>
      <w:r w:rsidRPr="00AB774C">
        <w:rPr>
          <w:rFonts w:hint="eastAsia"/>
          <w:szCs w:val="20"/>
        </w:rPr>
        <w:t>受注者</w:t>
      </w:r>
      <w:r w:rsidR="001E2548" w:rsidRPr="00AB774C">
        <w:rPr>
          <w:rFonts w:hint="eastAsia"/>
          <w:szCs w:val="20"/>
        </w:rPr>
        <w:t>に対して改善</w:t>
      </w:r>
      <w:r w:rsidR="00D81A64" w:rsidRPr="00AB774C">
        <w:rPr>
          <w:rFonts w:hint="eastAsia"/>
          <w:szCs w:val="20"/>
        </w:rPr>
        <w:t>指示</w:t>
      </w:r>
      <w:r w:rsidR="001E2548" w:rsidRPr="00AB774C">
        <w:rPr>
          <w:rFonts w:hint="eastAsia"/>
          <w:szCs w:val="20"/>
        </w:rPr>
        <w:t>を行い、一定期間内に改善計画の提出及び実施を求めることができるものとする。また、</w:t>
      </w:r>
      <w:r w:rsidRPr="00AB774C">
        <w:rPr>
          <w:rFonts w:hint="eastAsia"/>
          <w:szCs w:val="20"/>
        </w:rPr>
        <w:t>受注者</w:t>
      </w:r>
      <w:r w:rsidR="001E2548" w:rsidRPr="00AB774C">
        <w:rPr>
          <w:rFonts w:hint="eastAsia"/>
          <w:szCs w:val="20"/>
        </w:rPr>
        <w:t>が当該期間内に改善することができなかった場合は、</w:t>
      </w:r>
      <w:r w:rsidR="00362475" w:rsidRPr="00AB774C">
        <w:rPr>
          <w:rFonts w:hint="eastAsia"/>
          <w:szCs w:val="20"/>
        </w:rPr>
        <w:t>発注者</w:t>
      </w:r>
      <w:r w:rsidR="001E2548" w:rsidRPr="00AB774C">
        <w:rPr>
          <w:rFonts w:hint="eastAsia"/>
          <w:szCs w:val="20"/>
        </w:rPr>
        <w:t>は本</w:t>
      </w:r>
      <w:r w:rsidR="00D81A64" w:rsidRPr="00AB774C">
        <w:rPr>
          <w:rFonts w:hint="eastAsia"/>
          <w:szCs w:val="20"/>
        </w:rPr>
        <w:t>事業</w:t>
      </w:r>
      <w:r w:rsidR="001E2548" w:rsidRPr="00AB774C">
        <w:rPr>
          <w:rFonts w:hint="eastAsia"/>
          <w:szCs w:val="20"/>
        </w:rPr>
        <w:t>の契約を解除することができるものとする。</w:t>
      </w:r>
    </w:p>
    <w:p w14:paraId="05E2E379" w14:textId="494C79A8" w:rsidR="001E2548" w:rsidRPr="00AB774C" w:rsidRDefault="00604AED" w:rsidP="00737E09">
      <w:pPr>
        <w:pStyle w:val="ae"/>
        <w:numPr>
          <w:ilvl w:val="0"/>
          <w:numId w:val="34"/>
        </w:numPr>
        <w:snapToGrid w:val="0"/>
        <w:ind w:leftChars="250" w:left="920"/>
        <w:rPr>
          <w:szCs w:val="20"/>
        </w:rPr>
      </w:pPr>
      <w:r w:rsidRPr="00AB774C">
        <w:rPr>
          <w:rFonts w:hint="eastAsia"/>
          <w:szCs w:val="20"/>
        </w:rPr>
        <w:t>受注者</w:t>
      </w:r>
      <w:r w:rsidR="001E2548" w:rsidRPr="00AB774C">
        <w:rPr>
          <w:rFonts w:hint="eastAsia"/>
          <w:szCs w:val="20"/>
        </w:rPr>
        <w:t>の財務状況が著しく悪化した場合等、その結果により本</w:t>
      </w:r>
      <w:r w:rsidR="00D81A64" w:rsidRPr="00AB774C">
        <w:rPr>
          <w:rFonts w:hint="eastAsia"/>
          <w:szCs w:val="20"/>
        </w:rPr>
        <w:t>事業</w:t>
      </w:r>
      <w:r w:rsidR="001E2548" w:rsidRPr="00AB774C">
        <w:rPr>
          <w:rFonts w:hint="eastAsia"/>
          <w:szCs w:val="20"/>
        </w:rPr>
        <w:t>の契約に基づく本</w:t>
      </w:r>
      <w:r w:rsidR="00D81A64" w:rsidRPr="00AB774C">
        <w:rPr>
          <w:rFonts w:hint="eastAsia"/>
          <w:szCs w:val="20"/>
        </w:rPr>
        <w:t>事業</w:t>
      </w:r>
      <w:r w:rsidR="001E2548" w:rsidRPr="00AB774C">
        <w:rPr>
          <w:rFonts w:hint="eastAsia"/>
          <w:szCs w:val="20"/>
        </w:rPr>
        <w:t>の継続的履行が困難と認められる場合は、</w:t>
      </w:r>
      <w:r w:rsidR="00362475" w:rsidRPr="00AB774C">
        <w:rPr>
          <w:rFonts w:hint="eastAsia"/>
          <w:szCs w:val="20"/>
        </w:rPr>
        <w:t>発注者</w:t>
      </w:r>
      <w:r w:rsidR="001E2548" w:rsidRPr="00AB774C">
        <w:rPr>
          <w:rFonts w:hint="eastAsia"/>
          <w:szCs w:val="20"/>
        </w:rPr>
        <w:t>は本</w:t>
      </w:r>
      <w:r w:rsidR="00D81A64" w:rsidRPr="00AB774C">
        <w:rPr>
          <w:rFonts w:hint="eastAsia"/>
          <w:szCs w:val="20"/>
        </w:rPr>
        <w:t>事業</w:t>
      </w:r>
      <w:r w:rsidR="001E2548" w:rsidRPr="00AB774C">
        <w:rPr>
          <w:rFonts w:hint="eastAsia"/>
          <w:szCs w:val="20"/>
        </w:rPr>
        <w:t>の契約を解除することができるものとする。</w:t>
      </w:r>
    </w:p>
    <w:p w14:paraId="6C3D3EB8" w14:textId="6AB901BB" w:rsidR="001E2548" w:rsidRPr="00AB774C" w:rsidRDefault="00FE2EBB" w:rsidP="00737E09">
      <w:pPr>
        <w:pStyle w:val="ae"/>
        <w:numPr>
          <w:ilvl w:val="0"/>
          <w:numId w:val="34"/>
        </w:numPr>
        <w:snapToGrid w:val="0"/>
        <w:ind w:leftChars="250" w:left="920"/>
        <w:rPr>
          <w:szCs w:val="20"/>
        </w:rPr>
      </w:pPr>
      <w:r w:rsidRPr="00AB774C">
        <w:rPr>
          <w:rFonts w:hint="eastAsia"/>
          <w:szCs w:val="20"/>
        </w:rPr>
        <w:t>上記</w:t>
      </w:r>
      <w:r w:rsidR="00532800" w:rsidRPr="00AB774C">
        <w:rPr>
          <w:rFonts w:hint="eastAsia"/>
          <w:szCs w:val="20"/>
        </w:rPr>
        <w:t>ア</w:t>
      </w:r>
      <w:r w:rsidR="001E2548" w:rsidRPr="00AB774C">
        <w:rPr>
          <w:rFonts w:hint="eastAsia"/>
          <w:szCs w:val="20"/>
        </w:rPr>
        <w:t>及び</w:t>
      </w:r>
      <w:r w:rsidR="00532800" w:rsidRPr="00AB774C">
        <w:rPr>
          <w:rFonts w:hint="eastAsia"/>
          <w:szCs w:val="20"/>
        </w:rPr>
        <w:t>イ</w:t>
      </w:r>
      <w:r w:rsidR="001E2548" w:rsidRPr="00AB774C">
        <w:rPr>
          <w:rFonts w:hint="eastAsia"/>
          <w:szCs w:val="20"/>
        </w:rPr>
        <w:t>の規定により</w:t>
      </w:r>
      <w:r w:rsidR="00362475" w:rsidRPr="00AB774C">
        <w:rPr>
          <w:rFonts w:hint="eastAsia"/>
          <w:szCs w:val="20"/>
        </w:rPr>
        <w:t>発注者</w:t>
      </w:r>
      <w:r w:rsidR="001E2548" w:rsidRPr="00AB774C">
        <w:rPr>
          <w:rFonts w:hint="eastAsia"/>
          <w:szCs w:val="20"/>
        </w:rPr>
        <w:t>が本</w:t>
      </w:r>
      <w:r w:rsidR="00D81A64" w:rsidRPr="00AB774C">
        <w:rPr>
          <w:rFonts w:hint="eastAsia"/>
          <w:szCs w:val="20"/>
        </w:rPr>
        <w:t>事業</w:t>
      </w:r>
      <w:r w:rsidR="001E2548" w:rsidRPr="00AB774C">
        <w:rPr>
          <w:rFonts w:hint="eastAsia"/>
          <w:szCs w:val="20"/>
        </w:rPr>
        <w:t>の契約を解除した場合は、本</w:t>
      </w:r>
      <w:r w:rsidR="00D81A64" w:rsidRPr="00AB774C">
        <w:rPr>
          <w:rFonts w:hint="eastAsia"/>
          <w:szCs w:val="20"/>
        </w:rPr>
        <w:t>事業</w:t>
      </w:r>
      <w:r w:rsidR="001E2548" w:rsidRPr="00AB774C">
        <w:rPr>
          <w:rFonts w:hint="eastAsia"/>
          <w:szCs w:val="20"/>
        </w:rPr>
        <w:t>の契約書に定めるところに従い、</w:t>
      </w:r>
      <w:r w:rsidR="00362475" w:rsidRPr="00AB774C">
        <w:rPr>
          <w:rFonts w:hint="eastAsia"/>
          <w:szCs w:val="20"/>
        </w:rPr>
        <w:t>発注者</w:t>
      </w:r>
      <w:r w:rsidR="001E2548" w:rsidRPr="00AB774C">
        <w:rPr>
          <w:rFonts w:hint="eastAsia"/>
          <w:szCs w:val="20"/>
        </w:rPr>
        <w:t>は</w:t>
      </w:r>
      <w:r w:rsidR="00604AED" w:rsidRPr="00AB774C">
        <w:rPr>
          <w:rFonts w:hint="eastAsia"/>
          <w:szCs w:val="20"/>
        </w:rPr>
        <w:t>受注者</w:t>
      </w:r>
      <w:r w:rsidR="001E2548" w:rsidRPr="00AB774C">
        <w:rPr>
          <w:rFonts w:hint="eastAsia"/>
          <w:szCs w:val="20"/>
        </w:rPr>
        <w:t>に対して、違約金及び損害賠償の請求等を行うことができるものとする。</w:t>
      </w:r>
    </w:p>
    <w:p w14:paraId="049C07AB" w14:textId="77777777" w:rsidR="001E2548" w:rsidRPr="00AB774C" w:rsidRDefault="001E2548" w:rsidP="001E2548">
      <w:pPr>
        <w:autoSpaceDE w:val="0"/>
        <w:autoSpaceDN w:val="0"/>
        <w:adjustRightInd w:val="0"/>
        <w:snapToGrid w:val="0"/>
        <w:jc w:val="left"/>
        <w:rPr>
          <w:rFonts w:ascii="ＭＳ 明朝" w:hAnsi="ＭＳ 明朝"/>
          <w:szCs w:val="20"/>
        </w:rPr>
      </w:pPr>
    </w:p>
    <w:p w14:paraId="70DED11B" w14:textId="77777777" w:rsidR="001E2548" w:rsidRPr="00AB774C" w:rsidRDefault="00362475" w:rsidP="006F6080">
      <w:pPr>
        <w:pStyle w:val="3"/>
        <w:numPr>
          <w:ilvl w:val="2"/>
          <w:numId w:val="3"/>
        </w:numPr>
      </w:pPr>
      <w:bookmarkStart w:id="310" w:name="_Toc31043677"/>
      <w:r w:rsidRPr="00AB774C">
        <w:rPr>
          <w:rFonts w:hint="eastAsia"/>
        </w:rPr>
        <w:t>発注者</w:t>
      </w:r>
      <w:r w:rsidR="001E2548" w:rsidRPr="00AB774C">
        <w:rPr>
          <w:rFonts w:hint="eastAsia"/>
        </w:rPr>
        <w:t>の責めに帰すべき事由により本</w:t>
      </w:r>
      <w:r w:rsidR="00D81A64" w:rsidRPr="00AB774C">
        <w:rPr>
          <w:rFonts w:hint="eastAsia"/>
        </w:rPr>
        <w:t>事業</w:t>
      </w:r>
      <w:r w:rsidR="001E2548" w:rsidRPr="00AB774C">
        <w:rPr>
          <w:rFonts w:hint="eastAsia"/>
        </w:rPr>
        <w:t>の継続が困難となった場合</w:t>
      </w:r>
      <w:bookmarkEnd w:id="310"/>
    </w:p>
    <w:p w14:paraId="2F08FC89" w14:textId="0B33809B" w:rsidR="001E2548" w:rsidRPr="00AB774C" w:rsidRDefault="00362475" w:rsidP="00737E09">
      <w:pPr>
        <w:pStyle w:val="ae"/>
        <w:numPr>
          <w:ilvl w:val="0"/>
          <w:numId w:val="35"/>
        </w:numPr>
        <w:ind w:leftChars="250" w:left="920"/>
      </w:pPr>
      <w:r w:rsidRPr="00AB774C">
        <w:rPr>
          <w:rFonts w:hint="eastAsia"/>
        </w:rPr>
        <w:t>発注者</w:t>
      </w:r>
      <w:r w:rsidR="001E2548" w:rsidRPr="00AB774C">
        <w:rPr>
          <w:rFonts w:hint="eastAsia"/>
        </w:rPr>
        <w:t>の責めに帰すべき事由に基づく債務不履行により本</w:t>
      </w:r>
      <w:r w:rsidR="00D81A64" w:rsidRPr="00AB774C">
        <w:rPr>
          <w:rFonts w:hint="eastAsia"/>
        </w:rPr>
        <w:t>事業</w:t>
      </w:r>
      <w:r w:rsidR="001E2548" w:rsidRPr="00AB774C">
        <w:rPr>
          <w:rFonts w:hint="eastAsia"/>
        </w:rPr>
        <w:t>の継続が困難となった場合</w:t>
      </w:r>
      <w:r w:rsidR="001E2548" w:rsidRPr="00AB774C">
        <w:rPr>
          <w:rFonts w:hint="eastAsia"/>
        </w:rPr>
        <w:lastRenderedPageBreak/>
        <w:t>は、</w:t>
      </w:r>
      <w:r w:rsidR="00604AED" w:rsidRPr="00AB774C">
        <w:rPr>
          <w:rFonts w:hint="eastAsia"/>
        </w:rPr>
        <w:t>受注者</w:t>
      </w:r>
      <w:r w:rsidR="001E2548" w:rsidRPr="00AB774C">
        <w:rPr>
          <w:rFonts w:hint="eastAsia"/>
        </w:rPr>
        <w:t>は本</w:t>
      </w:r>
      <w:r w:rsidR="00D81A64" w:rsidRPr="00AB774C">
        <w:rPr>
          <w:rFonts w:hint="eastAsia"/>
        </w:rPr>
        <w:t>事業</w:t>
      </w:r>
      <w:r w:rsidR="001E2548" w:rsidRPr="00AB774C">
        <w:rPr>
          <w:rFonts w:hint="eastAsia"/>
        </w:rPr>
        <w:t>の契約を解除することができるものとする。</w:t>
      </w:r>
    </w:p>
    <w:p w14:paraId="06CCD3D6" w14:textId="7308E974" w:rsidR="001E2548" w:rsidRPr="00AB774C" w:rsidRDefault="00FE2EBB" w:rsidP="00737E09">
      <w:pPr>
        <w:pStyle w:val="ae"/>
        <w:numPr>
          <w:ilvl w:val="0"/>
          <w:numId w:val="35"/>
        </w:numPr>
        <w:ind w:leftChars="250" w:left="920"/>
      </w:pPr>
      <w:r w:rsidRPr="00AB774C">
        <w:rPr>
          <w:rFonts w:hint="eastAsia"/>
        </w:rPr>
        <w:t>上記</w:t>
      </w:r>
      <w:r w:rsidR="00532800" w:rsidRPr="00AB774C">
        <w:rPr>
          <w:rFonts w:hint="eastAsia"/>
        </w:rPr>
        <w:t>ア</w:t>
      </w:r>
      <w:r w:rsidR="001E2548" w:rsidRPr="00AB774C">
        <w:rPr>
          <w:rFonts w:hint="eastAsia"/>
        </w:rPr>
        <w:t>の規定により</w:t>
      </w:r>
      <w:r w:rsidR="00604AED" w:rsidRPr="00AB774C">
        <w:rPr>
          <w:rFonts w:hint="eastAsia"/>
        </w:rPr>
        <w:t>受注者</w:t>
      </w:r>
      <w:r w:rsidR="001E2548" w:rsidRPr="00AB774C">
        <w:rPr>
          <w:rFonts w:hint="eastAsia"/>
        </w:rPr>
        <w:t>が本</w:t>
      </w:r>
      <w:r w:rsidR="00D81A64" w:rsidRPr="00AB774C">
        <w:rPr>
          <w:rFonts w:hint="eastAsia"/>
        </w:rPr>
        <w:t>事業</w:t>
      </w:r>
      <w:r w:rsidR="001E2548" w:rsidRPr="00AB774C">
        <w:rPr>
          <w:rFonts w:hint="eastAsia"/>
        </w:rPr>
        <w:t>の契約を解除した場合は、本</w:t>
      </w:r>
      <w:r w:rsidR="00D81A64" w:rsidRPr="00AB774C">
        <w:rPr>
          <w:rFonts w:hint="eastAsia"/>
        </w:rPr>
        <w:t>事業</w:t>
      </w:r>
      <w:r w:rsidR="001E2548" w:rsidRPr="00AB774C">
        <w:rPr>
          <w:rFonts w:hint="eastAsia"/>
        </w:rPr>
        <w:t>の契約書に定めるところに従い、</w:t>
      </w:r>
      <w:r w:rsidR="00604AED" w:rsidRPr="00AB774C">
        <w:rPr>
          <w:rFonts w:hint="eastAsia"/>
        </w:rPr>
        <w:t>受注者</w:t>
      </w:r>
      <w:r w:rsidR="001E2548" w:rsidRPr="00AB774C">
        <w:rPr>
          <w:rFonts w:hint="eastAsia"/>
        </w:rPr>
        <w:t>は</w:t>
      </w:r>
      <w:r w:rsidR="00362475" w:rsidRPr="00AB774C">
        <w:rPr>
          <w:rFonts w:hint="eastAsia"/>
        </w:rPr>
        <w:t>発注者</w:t>
      </w:r>
      <w:r w:rsidR="001E2548" w:rsidRPr="00AB774C">
        <w:rPr>
          <w:rFonts w:hint="eastAsia"/>
        </w:rPr>
        <w:t>に対して、損害賠償の請求等を行うことができるものとする。</w:t>
      </w:r>
    </w:p>
    <w:p w14:paraId="7AE777D4" w14:textId="77777777" w:rsidR="001E2548" w:rsidRPr="00AB774C" w:rsidRDefault="001E2548" w:rsidP="001E2548">
      <w:pPr>
        <w:autoSpaceDE w:val="0"/>
        <w:autoSpaceDN w:val="0"/>
        <w:adjustRightInd w:val="0"/>
        <w:snapToGrid w:val="0"/>
        <w:jc w:val="left"/>
        <w:rPr>
          <w:rFonts w:ascii="ＭＳ 明朝" w:hAnsi="ＭＳ 明朝"/>
          <w:szCs w:val="20"/>
        </w:rPr>
      </w:pPr>
    </w:p>
    <w:p w14:paraId="1CECFDF9" w14:textId="77777777" w:rsidR="001E2548" w:rsidRPr="00AB774C" w:rsidRDefault="001E2548" w:rsidP="006F6080">
      <w:pPr>
        <w:pStyle w:val="3"/>
        <w:numPr>
          <w:ilvl w:val="2"/>
          <w:numId w:val="3"/>
        </w:numPr>
      </w:pPr>
      <w:bookmarkStart w:id="311" w:name="_Toc31043678"/>
      <w:r w:rsidRPr="00AB774C">
        <w:rPr>
          <w:rFonts w:hint="eastAsia"/>
        </w:rPr>
        <w:t>いずれの責めにも帰さない事由により本</w:t>
      </w:r>
      <w:r w:rsidR="00D81A64" w:rsidRPr="00AB774C">
        <w:rPr>
          <w:rFonts w:hint="eastAsia"/>
        </w:rPr>
        <w:t>事業</w:t>
      </w:r>
      <w:r w:rsidRPr="00AB774C">
        <w:rPr>
          <w:rFonts w:hint="eastAsia"/>
        </w:rPr>
        <w:t>の継続が困難となった場合</w:t>
      </w:r>
      <w:bookmarkEnd w:id="311"/>
    </w:p>
    <w:p w14:paraId="4AD7F9F8" w14:textId="47171609" w:rsidR="001E2548" w:rsidRPr="00AB774C" w:rsidRDefault="001E2548" w:rsidP="00737E09">
      <w:pPr>
        <w:pStyle w:val="ae"/>
        <w:numPr>
          <w:ilvl w:val="0"/>
          <w:numId w:val="36"/>
        </w:numPr>
        <w:snapToGrid w:val="0"/>
        <w:ind w:leftChars="250" w:left="920"/>
      </w:pPr>
      <w:r w:rsidRPr="00AB774C">
        <w:rPr>
          <w:rFonts w:hint="eastAsia"/>
        </w:rPr>
        <w:t>不可抗力その他</w:t>
      </w:r>
      <w:r w:rsidR="00362475" w:rsidRPr="00AB774C">
        <w:rPr>
          <w:rFonts w:hint="eastAsia"/>
        </w:rPr>
        <w:t>発注者</w:t>
      </w:r>
      <w:r w:rsidRPr="00AB774C">
        <w:rPr>
          <w:rFonts w:hint="eastAsia"/>
        </w:rPr>
        <w:t>又は</w:t>
      </w:r>
      <w:r w:rsidR="00604AED" w:rsidRPr="00AB774C">
        <w:rPr>
          <w:rFonts w:hint="eastAsia"/>
        </w:rPr>
        <w:t>受注者</w:t>
      </w:r>
      <w:r w:rsidRPr="00AB774C">
        <w:rPr>
          <w:rFonts w:hint="eastAsia"/>
        </w:rPr>
        <w:t>のいずれの責めにも帰すことのできない事由により本</w:t>
      </w:r>
      <w:r w:rsidR="00D81A64" w:rsidRPr="00AB774C">
        <w:rPr>
          <w:rFonts w:hint="eastAsia"/>
        </w:rPr>
        <w:t>事業</w:t>
      </w:r>
      <w:r w:rsidRPr="00AB774C">
        <w:rPr>
          <w:rFonts w:hint="eastAsia"/>
        </w:rPr>
        <w:t>の継続が困難となった場合は、</w:t>
      </w:r>
      <w:r w:rsidR="00362475" w:rsidRPr="00AB774C">
        <w:rPr>
          <w:rFonts w:hint="eastAsia"/>
        </w:rPr>
        <w:t>発注者</w:t>
      </w:r>
      <w:r w:rsidRPr="00AB774C">
        <w:rPr>
          <w:rFonts w:hint="eastAsia"/>
        </w:rPr>
        <w:t>と</w:t>
      </w:r>
      <w:r w:rsidR="00604AED" w:rsidRPr="00AB774C">
        <w:rPr>
          <w:rFonts w:hint="eastAsia"/>
        </w:rPr>
        <w:t>受注者</w:t>
      </w:r>
      <w:r w:rsidRPr="00AB774C">
        <w:rPr>
          <w:rFonts w:hint="eastAsia"/>
        </w:rPr>
        <w:t>は、</w:t>
      </w:r>
      <w:r w:rsidR="00D81A64" w:rsidRPr="00AB774C">
        <w:rPr>
          <w:rFonts w:hint="eastAsia"/>
        </w:rPr>
        <w:t>事業</w:t>
      </w:r>
      <w:r w:rsidRPr="00AB774C">
        <w:rPr>
          <w:rFonts w:hint="eastAsia"/>
        </w:rPr>
        <w:t>継続の可否について協議を行うものとする。</w:t>
      </w:r>
    </w:p>
    <w:p w14:paraId="5A9D87FE" w14:textId="1B07BC36" w:rsidR="001E2548" w:rsidRPr="00AB774C" w:rsidRDefault="006E06B8" w:rsidP="00737E09">
      <w:pPr>
        <w:pStyle w:val="ae"/>
        <w:numPr>
          <w:ilvl w:val="0"/>
          <w:numId w:val="36"/>
        </w:numPr>
        <w:snapToGrid w:val="0"/>
        <w:ind w:leftChars="250" w:left="920"/>
      </w:pPr>
      <w:r w:rsidRPr="00AB774C">
        <w:rPr>
          <w:rFonts w:hint="eastAsia"/>
        </w:rPr>
        <w:t>一定の期間内に</w:t>
      </w:r>
      <w:r w:rsidR="00FE2EBB" w:rsidRPr="00AB774C">
        <w:rPr>
          <w:rFonts w:hint="eastAsia"/>
        </w:rPr>
        <w:t>上記</w:t>
      </w:r>
      <w:r w:rsidR="00532800" w:rsidRPr="00AB774C">
        <w:rPr>
          <w:rFonts w:hint="eastAsia"/>
        </w:rPr>
        <w:t>ア</w:t>
      </w:r>
      <w:r w:rsidR="001E2548" w:rsidRPr="00AB774C">
        <w:rPr>
          <w:rFonts w:hint="eastAsia"/>
        </w:rPr>
        <w:t>の協議が整わないときは、</w:t>
      </w:r>
      <w:r w:rsidR="00362475" w:rsidRPr="00AB774C">
        <w:rPr>
          <w:rFonts w:hint="eastAsia"/>
        </w:rPr>
        <w:t>発注者</w:t>
      </w:r>
      <w:r w:rsidR="001E2548" w:rsidRPr="00AB774C">
        <w:rPr>
          <w:rFonts w:hint="eastAsia"/>
        </w:rPr>
        <w:t>は、本</w:t>
      </w:r>
      <w:r w:rsidR="00D81A64" w:rsidRPr="00AB774C">
        <w:rPr>
          <w:rFonts w:hint="eastAsia"/>
        </w:rPr>
        <w:t>事業</w:t>
      </w:r>
      <w:r w:rsidR="001E2548" w:rsidRPr="00AB774C">
        <w:rPr>
          <w:rFonts w:hint="eastAsia"/>
        </w:rPr>
        <w:t>の契約を解除することができるものとする。</w:t>
      </w:r>
    </w:p>
    <w:p w14:paraId="68770080" w14:textId="7C682E0E" w:rsidR="001E2548" w:rsidRPr="00AB774C" w:rsidRDefault="00FE2EBB" w:rsidP="00737E09">
      <w:pPr>
        <w:pStyle w:val="ae"/>
        <w:numPr>
          <w:ilvl w:val="0"/>
          <w:numId w:val="36"/>
        </w:numPr>
        <w:snapToGrid w:val="0"/>
        <w:ind w:leftChars="250" w:left="920"/>
      </w:pPr>
      <w:r w:rsidRPr="00AB774C">
        <w:rPr>
          <w:rFonts w:hint="eastAsia"/>
        </w:rPr>
        <w:t>上記</w:t>
      </w:r>
      <w:r w:rsidR="00532800" w:rsidRPr="00AB774C">
        <w:rPr>
          <w:rFonts w:hint="eastAsia"/>
        </w:rPr>
        <w:t>イ</w:t>
      </w:r>
      <w:r w:rsidR="001E2548" w:rsidRPr="00AB774C">
        <w:rPr>
          <w:rFonts w:hint="eastAsia"/>
        </w:rPr>
        <w:t>の規定により</w:t>
      </w:r>
      <w:r w:rsidR="00362475" w:rsidRPr="00AB774C">
        <w:rPr>
          <w:rFonts w:hint="eastAsia"/>
        </w:rPr>
        <w:t>発注者</w:t>
      </w:r>
      <w:r w:rsidR="001E2548" w:rsidRPr="00AB774C">
        <w:rPr>
          <w:rFonts w:hint="eastAsia"/>
        </w:rPr>
        <w:t>が本</w:t>
      </w:r>
      <w:r w:rsidR="00D81A64" w:rsidRPr="00AB774C">
        <w:rPr>
          <w:rFonts w:hint="eastAsia"/>
        </w:rPr>
        <w:t>事業</w:t>
      </w:r>
      <w:r w:rsidR="001E2548" w:rsidRPr="00AB774C">
        <w:rPr>
          <w:rFonts w:hint="eastAsia"/>
        </w:rPr>
        <w:t>の契約を解除した場合の措置は、本</w:t>
      </w:r>
      <w:r w:rsidR="00D81A64" w:rsidRPr="00AB774C">
        <w:rPr>
          <w:rFonts w:hint="eastAsia"/>
        </w:rPr>
        <w:t>事業</w:t>
      </w:r>
      <w:r w:rsidR="001E2548" w:rsidRPr="00AB774C">
        <w:rPr>
          <w:rFonts w:hint="eastAsia"/>
        </w:rPr>
        <w:t>の契約書に定めるところに従うものとする。</w:t>
      </w:r>
    </w:p>
    <w:p w14:paraId="385B178D" w14:textId="77777777" w:rsidR="001E2548" w:rsidRPr="00AB774C" w:rsidRDefault="001E2548" w:rsidP="001E2548">
      <w:pPr>
        <w:autoSpaceDE w:val="0"/>
        <w:autoSpaceDN w:val="0"/>
        <w:adjustRightInd w:val="0"/>
        <w:snapToGrid w:val="0"/>
        <w:jc w:val="left"/>
        <w:rPr>
          <w:rFonts w:ascii="ＭＳ 明朝" w:hAnsi="ＭＳ 明朝"/>
          <w:szCs w:val="20"/>
        </w:rPr>
      </w:pPr>
    </w:p>
    <w:p w14:paraId="19A34907" w14:textId="77777777" w:rsidR="001E2548" w:rsidRPr="00AB774C" w:rsidRDefault="001E2548" w:rsidP="006F6080">
      <w:pPr>
        <w:pStyle w:val="2"/>
        <w:numPr>
          <w:ilvl w:val="1"/>
          <w:numId w:val="3"/>
        </w:numPr>
      </w:pPr>
      <w:bookmarkStart w:id="312" w:name="_Toc31043679"/>
      <w:bookmarkStart w:id="313" w:name="_Toc113473304"/>
      <w:r w:rsidRPr="00AB774C">
        <w:rPr>
          <w:rFonts w:hint="eastAsia"/>
        </w:rPr>
        <w:t>SPCの倒産隔離対策に関わる</w:t>
      </w:r>
      <w:r w:rsidR="00362475" w:rsidRPr="00AB774C">
        <w:rPr>
          <w:rFonts w:hint="eastAsia"/>
        </w:rPr>
        <w:t>発注者</w:t>
      </w:r>
      <w:r w:rsidRPr="00AB774C">
        <w:rPr>
          <w:rFonts w:hint="eastAsia"/>
        </w:rPr>
        <w:t>との協議</w:t>
      </w:r>
      <w:bookmarkEnd w:id="312"/>
      <w:bookmarkEnd w:id="313"/>
    </w:p>
    <w:p w14:paraId="28354BFD" w14:textId="4E56B874" w:rsidR="001E2548" w:rsidRPr="00AB774C" w:rsidRDefault="00492710" w:rsidP="00737E09">
      <w:pPr>
        <w:pStyle w:val="12"/>
        <w:ind w:left="200" w:firstLine="200"/>
      </w:pPr>
      <w:r w:rsidRPr="00AB774C">
        <w:rPr>
          <w:rFonts w:hint="eastAsia"/>
        </w:rPr>
        <w:t>SPCの設立にあたって、事業の継続性を確保する目的で、発注者と受注者の間で締結する基本協定の中で、SPCの倒産隔離対策に関わる</w:t>
      </w:r>
      <w:r w:rsidR="005C1656" w:rsidRPr="00AB774C">
        <w:rPr>
          <w:rFonts w:hint="eastAsia"/>
        </w:rPr>
        <w:t>取り決めを</w:t>
      </w:r>
      <w:r w:rsidRPr="00AB774C">
        <w:rPr>
          <w:rFonts w:hint="eastAsia"/>
        </w:rPr>
        <w:t>交わす予定である。受注者は基本協定の締結にあたって、SPC倒産対策に関わる発注者との協議に応じ、速やかに基本協定を締結すること。</w:t>
      </w:r>
    </w:p>
    <w:p w14:paraId="086388BB" w14:textId="3F040606" w:rsidR="001B435B" w:rsidRPr="00AB774C" w:rsidRDefault="001B435B">
      <w:pPr>
        <w:widowControl/>
        <w:jc w:val="left"/>
        <w:rPr>
          <w:rFonts w:ascii="ＭＳ 明朝" w:hAnsi="ＭＳ 明朝"/>
          <w:szCs w:val="20"/>
        </w:rPr>
      </w:pPr>
    </w:p>
    <w:p w14:paraId="7C045382" w14:textId="77777777" w:rsidR="001B435B" w:rsidRPr="00AB774C" w:rsidRDefault="001B435B" w:rsidP="001E2548">
      <w:pPr>
        <w:autoSpaceDE w:val="0"/>
        <w:autoSpaceDN w:val="0"/>
        <w:adjustRightInd w:val="0"/>
        <w:snapToGrid w:val="0"/>
        <w:jc w:val="left"/>
        <w:rPr>
          <w:rFonts w:ascii="ＭＳ 明朝" w:hAnsi="ＭＳ 明朝"/>
          <w:szCs w:val="20"/>
        </w:rPr>
      </w:pPr>
    </w:p>
    <w:p w14:paraId="0EFB9F8F" w14:textId="77777777" w:rsidR="001E2548" w:rsidRPr="00AB774C" w:rsidRDefault="001E2548" w:rsidP="006F6080">
      <w:pPr>
        <w:pStyle w:val="1"/>
        <w:numPr>
          <w:ilvl w:val="0"/>
          <w:numId w:val="3"/>
        </w:numPr>
      </w:pPr>
      <w:bookmarkStart w:id="314" w:name="_Toc31043680"/>
      <w:bookmarkStart w:id="315" w:name="_Toc113473305"/>
      <w:r w:rsidRPr="00AB774C">
        <w:rPr>
          <w:rFonts w:hint="eastAsia"/>
        </w:rPr>
        <w:t>法制上及び税制上の措置並びに財政上及び金融上の支援に関する事項</w:t>
      </w:r>
      <w:bookmarkEnd w:id="314"/>
      <w:bookmarkEnd w:id="315"/>
    </w:p>
    <w:p w14:paraId="6624E818" w14:textId="72469A89" w:rsidR="001E2548" w:rsidRPr="00AB774C" w:rsidRDefault="001E2548" w:rsidP="006F6080">
      <w:pPr>
        <w:pStyle w:val="2"/>
        <w:numPr>
          <w:ilvl w:val="1"/>
          <w:numId w:val="3"/>
        </w:numPr>
      </w:pPr>
      <w:bookmarkStart w:id="316" w:name="_Toc31043681"/>
      <w:bookmarkStart w:id="317" w:name="_Toc113473306"/>
      <w:r w:rsidRPr="00AB774C">
        <w:rPr>
          <w:rFonts w:hint="eastAsia"/>
        </w:rPr>
        <w:t>法制上及び税制上の措置に関する事項</w:t>
      </w:r>
      <w:bookmarkEnd w:id="316"/>
      <w:bookmarkEnd w:id="317"/>
    </w:p>
    <w:p w14:paraId="30E8D4EF" w14:textId="77777777" w:rsidR="001E2548" w:rsidRPr="00AB774C" w:rsidRDefault="00604AED" w:rsidP="00737E09">
      <w:pPr>
        <w:pStyle w:val="12"/>
        <w:ind w:left="200" w:firstLine="200"/>
      </w:pPr>
      <w:r w:rsidRPr="00AB774C">
        <w:rPr>
          <w:rFonts w:hint="eastAsia"/>
        </w:rPr>
        <w:t>受注者</w:t>
      </w:r>
      <w:r w:rsidR="001E2548" w:rsidRPr="00AB774C">
        <w:rPr>
          <w:rFonts w:hint="eastAsia"/>
        </w:rPr>
        <w:t>が本</w:t>
      </w:r>
      <w:r w:rsidR="00D81A64" w:rsidRPr="00AB774C">
        <w:rPr>
          <w:rFonts w:hint="eastAsia"/>
        </w:rPr>
        <w:t>事業</w:t>
      </w:r>
      <w:r w:rsidR="001E2548" w:rsidRPr="00AB774C">
        <w:rPr>
          <w:rFonts w:hint="eastAsia"/>
        </w:rPr>
        <w:t>を実施するにあたり、法令の改正等により、法制上又は税制上の措置が適用されることとなる場合は、それによることとする。</w:t>
      </w:r>
    </w:p>
    <w:p w14:paraId="6F3DA419" w14:textId="77777777" w:rsidR="001E2548" w:rsidRPr="00AB774C" w:rsidRDefault="001E2548" w:rsidP="001E2548">
      <w:pPr>
        <w:autoSpaceDE w:val="0"/>
        <w:autoSpaceDN w:val="0"/>
        <w:adjustRightInd w:val="0"/>
        <w:snapToGrid w:val="0"/>
        <w:jc w:val="left"/>
        <w:rPr>
          <w:rFonts w:ascii="ＭＳ 明朝" w:hAnsi="ＭＳ 明朝"/>
          <w:szCs w:val="20"/>
        </w:rPr>
      </w:pPr>
    </w:p>
    <w:p w14:paraId="2ACD33AB" w14:textId="77777777" w:rsidR="001E2548" w:rsidRPr="00AB774C" w:rsidRDefault="001E2548" w:rsidP="006F6080">
      <w:pPr>
        <w:pStyle w:val="2"/>
        <w:numPr>
          <w:ilvl w:val="1"/>
          <w:numId w:val="3"/>
        </w:numPr>
      </w:pPr>
      <w:bookmarkStart w:id="318" w:name="_Toc31043682"/>
      <w:bookmarkStart w:id="319" w:name="_Toc113473307"/>
      <w:r w:rsidRPr="00AB774C">
        <w:rPr>
          <w:rFonts w:hint="eastAsia"/>
        </w:rPr>
        <w:t>財政上及び金融上の支援に関する事項</w:t>
      </w:r>
      <w:bookmarkEnd w:id="318"/>
      <w:bookmarkEnd w:id="319"/>
    </w:p>
    <w:p w14:paraId="1D43DFD8" w14:textId="2A1B1632" w:rsidR="001E2548" w:rsidRPr="00AB774C" w:rsidRDefault="00604AED" w:rsidP="00737E09">
      <w:pPr>
        <w:pStyle w:val="12"/>
        <w:ind w:left="200" w:firstLine="200"/>
      </w:pPr>
      <w:r w:rsidRPr="00AB774C">
        <w:rPr>
          <w:rFonts w:hint="eastAsia"/>
        </w:rPr>
        <w:t>受注者</w:t>
      </w:r>
      <w:r w:rsidR="001E2548" w:rsidRPr="00AB774C">
        <w:rPr>
          <w:rFonts w:hint="eastAsia"/>
        </w:rPr>
        <w:t>が本</w:t>
      </w:r>
      <w:r w:rsidR="00D81A64" w:rsidRPr="00AB774C">
        <w:rPr>
          <w:rFonts w:hint="eastAsia"/>
        </w:rPr>
        <w:t>事業</w:t>
      </w:r>
      <w:r w:rsidR="001E2548" w:rsidRPr="00AB774C">
        <w:rPr>
          <w:rFonts w:hint="eastAsia"/>
        </w:rPr>
        <w:t>を実施するにあたり、交付金等財政上及び金融上の支援を受けることができる可能性がある場合は、</w:t>
      </w:r>
      <w:r w:rsidR="00362475" w:rsidRPr="00AB774C">
        <w:rPr>
          <w:rFonts w:hint="eastAsia"/>
        </w:rPr>
        <w:t>発注者</w:t>
      </w:r>
      <w:r w:rsidR="001E2548" w:rsidRPr="00AB774C">
        <w:rPr>
          <w:rFonts w:hint="eastAsia"/>
        </w:rPr>
        <w:t>はこれらの支援を</w:t>
      </w:r>
      <w:r w:rsidRPr="00AB774C">
        <w:rPr>
          <w:rFonts w:hint="eastAsia"/>
        </w:rPr>
        <w:t>受注者</w:t>
      </w:r>
      <w:r w:rsidR="001E2548" w:rsidRPr="00AB774C">
        <w:rPr>
          <w:rFonts w:hint="eastAsia"/>
        </w:rPr>
        <w:t>が受けることができるように協力するものとする。なお、</w:t>
      </w:r>
      <w:r w:rsidRPr="00AB774C">
        <w:rPr>
          <w:rFonts w:hint="eastAsia"/>
        </w:rPr>
        <w:t>受注者</w:t>
      </w:r>
      <w:r w:rsidR="001E2548" w:rsidRPr="00AB774C">
        <w:rPr>
          <w:rFonts w:hint="eastAsia"/>
        </w:rPr>
        <w:t>は、</w:t>
      </w:r>
      <w:r w:rsidR="00362475" w:rsidRPr="00AB774C">
        <w:rPr>
          <w:rFonts w:hint="eastAsia"/>
        </w:rPr>
        <w:t>発注者</w:t>
      </w:r>
      <w:r w:rsidR="001E2548" w:rsidRPr="00AB774C">
        <w:rPr>
          <w:rFonts w:hint="eastAsia"/>
        </w:rPr>
        <w:t>が行う交付金申請業務に協力するとともに、会計</w:t>
      </w:r>
      <w:r w:rsidR="009A5225" w:rsidRPr="00AB774C">
        <w:rPr>
          <w:rFonts w:hint="eastAsia"/>
        </w:rPr>
        <w:t>実地</w:t>
      </w:r>
      <w:r w:rsidR="001E2548" w:rsidRPr="00AB774C">
        <w:rPr>
          <w:rFonts w:hint="eastAsia"/>
        </w:rPr>
        <w:t>検査等への対応にも協力すること。</w:t>
      </w:r>
    </w:p>
    <w:p w14:paraId="4FEF2833" w14:textId="77777777" w:rsidR="001E2548" w:rsidRPr="00AB774C" w:rsidRDefault="001E2548" w:rsidP="001E2548">
      <w:pPr>
        <w:autoSpaceDE w:val="0"/>
        <w:autoSpaceDN w:val="0"/>
        <w:adjustRightInd w:val="0"/>
        <w:snapToGrid w:val="0"/>
        <w:jc w:val="left"/>
        <w:rPr>
          <w:rFonts w:ascii="ＭＳ 明朝" w:hAnsi="ＭＳ 明朝"/>
          <w:szCs w:val="20"/>
        </w:rPr>
      </w:pPr>
    </w:p>
    <w:p w14:paraId="24E6185A" w14:textId="77777777" w:rsidR="001E2548" w:rsidRPr="00AB774C" w:rsidRDefault="001E2548" w:rsidP="006F6080">
      <w:pPr>
        <w:pStyle w:val="2"/>
        <w:numPr>
          <w:ilvl w:val="1"/>
          <w:numId w:val="3"/>
        </w:numPr>
      </w:pPr>
      <w:bookmarkStart w:id="320" w:name="_Toc31043683"/>
      <w:bookmarkStart w:id="321" w:name="_Toc113473308"/>
      <w:r w:rsidRPr="00AB774C">
        <w:rPr>
          <w:rFonts w:hint="eastAsia"/>
        </w:rPr>
        <w:t>その他の支援に関する事項</w:t>
      </w:r>
      <w:bookmarkEnd w:id="320"/>
      <w:bookmarkEnd w:id="321"/>
    </w:p>
    <w:p w14:paraId="2A40F6C9" w14:textId="3A2B6782" w:rsidR="001E2548" w:rsidRPr="00AB774C" w:rsidRDefault="00362475" w:rsidP="00737E09">
      <w:pPr>
        <w:pStyle w:val="12"/>
        <w:ind w:left="200" w:firstLine="200"/>
      </w:pPr>
      <w:r w:rsidRPr="00AB774C">
        <w:rPr>
          <w:rFonts w:hint="eastAsia"/>
        </w:rPr>
        <w:t>発注者</w:t>
      </w:r>
      <w:r w:rsidR="001E2548" w:rsidRPr="00AB774C">
        <w:rPr>
          <w:rFonts w:hint="eastAsia"/>
        </w:rPr>
        <w:t>は、</w:t>
      </w:r>
      <w:r w:rsidR="00604AED" w:rsidRPr="00AB774C">
        <w:rPr>
          <w:rFonts w:hint="eastAsia"/>
        </w:rPr>
        <w:t>受注者</w:t>
      </w:r>
      <w:r w:rsidR="001E2548" w:rsidRPr="00AB774C">
        <w:rPr>
          <w:rFonts w:hint="eastAsia"/>
        </w:rPr>
        <w:t>による</w:t>
      </w:r>
      <w:r w:rsidR="00D81A64" w:rsidRPr="00AB774C">
        <w:rPr>
          <w:rFonts w:hint="eastAsia"/>
        </w:rPr>
        <w:t>事業</w:t>
      </w:r>
      <w:r w:rsidR="001E2548" w:rsidRPr="00AB774C">
        <w:rPr>
          <w:rFonts w:hint="eastAsia"/>
        </w:rPr>
        <w:t>実施に必要な許認可等の取得に関し、必要に応じて協力する。また、法改正等により、その他の支援が適用される可能性がある場合は、</w:t>
      </w:r>
      <w:r w:rsidRPr="00AB774C">
        <w:rPr>
          <w:rFonts w:hint="eastAsia"/>
        </w:rPr>
        <w:t>発注者</w:t>
      </w:r>
      <w:r w:rsidR="001E2548" w:rsidRPr="00AB774C">
        <w:rPr>
          <w:rFonts w:hint="eastAsia"/>
        </w:rPr>
        <w:t>は必要に応じて協力する。</w:t>
      </w:r>
    </w:p>
    <w:p w14:paraId="2E2EB79A" w14:textId="39B64602" w:rsidR="001B435B" w:rsidRPr="00AB774C" w:rsidRDefault="001B435B" w:rsidP="00BA6119">
      <w:pPr>
        <w:pStyle w:val="12"/>
        <w:ind w:left="200" w:firstLine="200"/>
      </w:pPr>
    </w:p>
    <w:p w14:paraId="6D795A13" w14:textId="77777777" w:rsidR="00737E09" w:rsidRPr="00AB774C" w:rsidRDefault="00737E09" w:rsidP="00737E09">
      <w:pPr>
        <w:pStyle w:val="12"/>
        <w:ind w:left="200" w:firstLine="200"/>
      </w:pPr>
    </w:p>
    <w:p w14:paraId="4E393C00" w14:textId="2D3664E8" w:rsidR="001E2548" w:rsidRPr="00AB774C" w:rsidRDefault="001E2548" w:rsidP="006F6080">
      <w:pPr>
        <w:pStyle w:val="1"/>
        <w:numPr>
          <w:ilvl w:val="0"/>
          <w:numId w:val="3"/>
        </w:numPr>
      </w:pPr>
      <w:bookmarkStart w:id="322" w:name="_Toc31043684"/>
      <w:bookmarkStart w:id="323" w:name="_Toc113473309"/>
      <w:r w:rsidRPr="00AB774C">
        <w:rPr>
          <w:rFonts w:hint="eastAsia"/>
        </w:rPr>
        <w:t>その他</w:t>
      </w:r>
      <w:r w:rsidR="00D81A64" w:rsidRPr="00AB774C">
        <w:rPr>
          <w:rFonts w:hint="eastAsia"/>
        </w:rPr>
        <w:t>事業</w:t>
      </w:r>
      <w:r w:rsidRPr="00AB774C">
        <w:rPr>
          <w:rFonts w:hint="eastAsia"/>
        </w:rPr>
        <w:t>の実施に関し必要な事項</w:t>
      </w:r>
      <w:bookmarkEnd w:id="322"/>
      <w:bookmarkEnd w:id="323"/>
    </w:p>
    <w:p w14:paraId="04BF9B95" w14:textId="11D71AE7" w:rsidR="001E2548" w:rsidRPr="00AB774C" w:rsidRDefault="001E2548" w:rsidP="006F6080">
      <w:pPr>
        <w:pStyle w:val="2"/>
        <w:numPr>
          <w:ilvl w:val="1"/>
          <w:numId w:val="3"/>
        </w:numPr>
      </w:pPr>
      <w:bookmarkStart w:id="324" w:name="_Toc31043685"/>
      <w:bookmarkStart w:id="325" w:name="_Toc113473310"/>
      <w:r w:rsidRPr="00AB774C">
        <w:rPr>
          <w:rFonts w:hint="eastAsia"/>
        </w:rPr>
        <w:t>情報公開及び情報提供</w:t>
      </w:r>
      <w:bookmarkEnd w:id="324"/>
      <w:bookmarkEnd w:id="325"/>
    </w:p>
    <w:p w14:paraId="45C0437F" w14:textId="77777777"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に関する情報提供は、</w:t>
      </w:r>
      <w:r w:rsidR="00362475" w:rsidRPr="00AB774C">
        <w:rPr>
          <w:rFonts w:hint="eastAsia"/>
        </w:rPr>
        <w:t>大阪</w:t>
      </w:r>
      <w:r w:rsidRPr="00AB774C">
        <w:rPr>
          <w:rFonts w:hint="eastAsia"/>
        </w:rPr>
        <w:t>府ホームページ等を通じて適宜行う。</w:t>
      </w:r>
    </w:p>
    <w:p w14:paraId="7BEA4AF5" w14:textId="05966FA2" w:rsidR="001E2548" w:rsidRPr="00AB774C" w:rsidRDefault="001E2548" w:rsidP="001E2548">
      <w:pPr>
        <w:autoSpaceDE w:val="0"/>
        <w:autoSpaceDN w:val="0"/>
        <w:adjustRightInd w:val="0"/>
        <w:snapToGrid w:val="0"/>
        <w:jc w:val="left"/>
        <w:rPr>
          <w:rFonts w:ascii="ＭＳ ゴシック" w:eastAsia="ＭＳ ゴシック" w:hAnsi="ＭＳ ゴシック"/>
          <w:szCs w:val="20"/>
        </w:rPr>
      </w:pPr>
    </w:p>
    <w:p w14:paraId="0148388B" w14:textId="77777777" w:rsidR="00FD677A" w:rsidRPr="00AB774C" w:rsidRDefault="00FD677A" w:rsidP="006F6080">
      <w:pPr>
        <w:pStyle w:val="2"/>
        <w:numPr>
          <w:ilvl w:val="1"/>
          <w:numId w:val="3"/>
        </w:numPr>
      </w:pPr>
      <w:bookmarkStart w:id="326" w:name="_Toc31043686"/>
      <w:bookmarkStart w:id="327" w:name="_Toc101777726"/>
      <w:bookmarkStart w:id="328" w:name="_Toc113473311"/>
      <w:r w:rsidRPr="00AB774C">
        <w:rPr>
          <w:rFonts w:hint="eastAsia"/>
        </w:rPr>
        <w:t>議会の議決</w:t>
      </w:r>
      <w:bookmarkEnd w:id="326"/>
      <w:bookmarkEnd w:id="327"/>
      <w:bookmarkEnd w:id="328"/>
    </w:p>
    <w:p w14:paraId="4AADCCDD" w14:textId="1ADF512F" w:rsidR="00FD677A" w:rsidRPr="00AB774C" w:rsidRDefault="00FD677A" w:rsidP="00FD677A">
      <w:pPr>
        <w:autoSpaceDE w:val="0"/>
        <w:autoSpaceDN w:val="0"/>
        <w:adjustRightInd w:val="0"/>
        <w:snapToGrid w:val="0"/>
        <w:ind w:leftChars="100" w:left="200" w:firstLineChars="100" w:firstLine="200"/>
        <w:jc w:val="left"/>
        <w:rPr>
          <w:rFonts w:ascii="ＭＳ 明朝" w:hAnsi="ＭＳ 明朝"/>
          <w:szCs w:val="20"/>
        </w:rPr>
      </w:pPr>
      <w:r w:rsidRPr="00AB774C">
        <w:rPr>
          <w:rFonts w:ascii="ＭＳ 明朝" w:hAnsi="ＭＳ 明朝" w:hint="eastAsia"/>
          <w:szCs w:val="20"/>
        </w:rPr>
        <w:t>発注者は、事業契約範囲における財源確保について、令和</w:t>
      </w:r>
      <w:r w:rsidR="00591550" w:rsidRPr="00AB774C">
        <w:rPr>
          <w:rFonts w:ascii="ＭＳ 明朝" w:hAnsi="ＭＳ 明朝" w:hint="eastAsia"/>
          <w:szCs w:val="20"/>
        </w:rPr>
        <w:t>５</w:t>
      </w:r>
      <w:r w:rsidRPr="00AB774C">
        <w:rPr>
          <w:rFonts w:ascii="ＭＳ 明朝" w:hAnsi="ＭＳ 明朝" w:hint="eastAsia"/>
          <w:szCs w:val="20"/>
        </w:rPr>
        <w:t>年</w:t>
      </w:r>
      <w:r w:rsidR="00F9783C" w:rsidRPr="00AB774C">
        <w:rPr>
          <w:rFonts w:ascii="ＭＳ 明朝" w:hAnsi="ＭＳ 明朝" w:hint="eastAsia"/>
          <w:szCs w:val="20"/>
        </w:rPr>
        <w:t>２</w:t>
      </w:r>
      <w:r w:rsidRPr="00AB774C">
        <w:rPr>
          <w:rFonts w:ascii="ＭＳ 明朝" w:hAnsi="ＭＳ 明朝" w:hint="eastAsia"/>
          <w:szCs w:val="20"/>
        </w:rPr>
        <w:t>月の大阪府議会定例会にて債務負担行為の設定に関する議案を提出する予定である。</w:t>
      </w:r>
    </w:p>
    <w:p w14:paraId="77455125" w14:textId="77777777" w:rsidR="00FD677A" w:rsidRPr="00AB774C" w:rsidRDefault="00FD677A" w:rsidP="001E2548">
      <w:pPr>
        <w:autoSpaceDE w:val="0"/>
        <w:autoSpaceDN w:val="0"/>
        <w:adjustRightInd w:val="0"/>
        <w:snapToGrid w:val="0"/>
        <w:jc w:val="left"/>
        <w:rPr>
          <w:rFonts w:ascii="ＭＳ ゴシック" w:eastAsia="ＭＳ ゴシック" w:hAnsi="ＭＳ ゴシック"/>
          <w:szCs w:val="20"/>
        </w:rPr>
      </w:pPr>
    </w:p>
    <w:p w14:paraId="27102524" w14:textId="77777777" w:rsidR="001E2548" w:rsidRPr="00AB774C" w:rsidRDefault="001E2548" w:rsidP="006F6080">
      <w:pPr>
        <w:pStyle w:val="2"/>
        <w:numPr>
          <w:ilvl w:val="1"/>
          <w:numId w:val="3"/>
        </w:numPr>
      </w:pPr>
      <w:bookmarkStart w:id="329" w:name="_Toc103335550"/>
      <w:bookmarkStart w:id="330" w:name="_Toc103340417"/>
      <w:bookmarkStart w:id="331" w:name="_Toc104275942"/>
      <w:bookmarkStart w:id="332" w:name="_Toc103335551"/>
      <w:bookmarkStart w:id="333" w:name="_Toc103340418"/>
      <w:bookmarkStart w:id="334" w:name="_Toc104275943"/>
      <w:bookmarkStart w:id="335" w:name="_Toc103335552"/>
      <w:bookmarkStart w:id="336" w:name="_Toc103340419"/>
      <w:bookmarkStart w:id="337" w:name="_Toc104275944"/>
      <w:bookmarkStart w:id="338" w:name="_Toc31043687"/>
      <w:bookmarkStart w:id="339" w:name="_Toc113473312"/>
      <w:bookmarkEnd w:id="329"/>
      <w:bookmarkEnd w:id="330"/>
      <w:bookmarkEnd w:id="331"/>
      <w:bookmarkEnd w:id="332"/>
      <w:bookmarkEnd w:id="333"/>
      <w:bookmarkEnd w:id="334"/>
      <w:bookmarkEnd w:id="335"/>
      <w:bookmarkEnd w:id="336"/>
      <w:bookmarkEnd w:id="337"/>
      <w:r w:rsidRPr="00AB774C">
        <w:rPr>
          <w:rFonts w:hint="eastAsia"/>
        </w:rPr>
        <w:t>応募に関する費用負担</w:t>
      </w:r>
      <w:bookmarkEnd w:id="338"/>
      <w:bookmarkEnd w:id="339"/>
    </w:p>
    <w:p w14:paraId="316DA667" w14:textId="1464B1C5" w:rsidR="001E2548" w:rsidRPr="00AB774C" w:rsidRDefault="001E2548" w:rsidP="00737E09">
      <w:pPr>
        <w:pStyle w:val="12"/>
        <w:ind w:left="200" w:firstLine="200"/>
      </w:pPr>
      <w:r w:rsidRPr="00AB774C">
        <w:rPr>
          <w:rFonts w:hint="eastAsia"/>
        </w:rPr>
        <w:t>本</w:t>
      </w:r>
      <w:r w:rsidR="00D81A64" w:rsidRPr="00AB774C">
        <w:rPr>
          <w:rFonts w:hint="eastAsia"/>
        </w:rPr>
        <w:t>事業</w:t>
      </w:r>
      <w:r w:rsidRPr="00AB774C">
        <w:rPr>
          <w:rFonts w:hint="eastAsia"/>
        </w:rPr>
        <w:t>への</w:t>
      </w:r>
      <w:r w:rsidR="000A0D64" w:rsidRPr="00AB774C">
        <w:rPr>
          <w:rFonts w:hint="eastAsia"/>
        </w:rPr>
        <w:t>入札参加</w:t>
      </w:r>
      <w:r w:rsidRPr="00AB774C">
        <w:rPr>
          <w:rFonts w:hint="eastAsia"/>
        </w:rPr>
        <w:t>に係る費用は</w:t>
      </w:r>
      <w:r w:rsidR="000550BA" w:rsidRPr="00AB774C">
        <w:rPr>
          <w:rFonts w:hint="eastAsia"/>
        </w:rPr>
        <w:t>全て</w:t>
      </w:r>
      <w:r w:rsidR="00C347A3" w:rsidRPr="00AB774C">
        <w:rPr>
          <w:rFonts w:hint="eastAsia"/>
        </w:rPr>
        <w:t>入札参加者</w:t>
      </w:r>
      <w:r w:rsidRPr="00AB774C">
        <w:rPr>
          <w:rFonts w:hint="eastAsia"/>
        </w:rPr>
        <w:t>の負担とする。</w:t>
      </w:r>
    </w:p>
    <w:p w14:paraId="56958C77" w14:textId="77777777" w:rsidR="001E2548" w:rsidRPr="00AB774C" w:rsidRDefault="001E2548" w:rsidP="001E2548">
      <w:pPr>
        <w:autoSpaceDE w:val="0"/>
        <w:autoSpaceDN w:val="0"/>
        <w:adjustRightInd w:val="0"/>
        <w:snapToGrid w:val="0"/>
        <w:ind w:firstLineChars="200" w:firstLine="400"/>
        <w:jc w:val="left"/>
        <w:rPr>
          <w:rFonts w:ascii="ＭＳ 明朝" w:hAnsi="ＭＳ 明朝"/>
          <w:szCs w:val="20"/>
        </w:rPr>
      </w:pPr>
    </w:p>
    <w:p w14:paraId="423AA346" w14:textId="77777777" w:rsidR="001E2548" w:rsidRPr="00AB774C" w:rsidRDefault="001E2548" w:rsidP="006F6080">
      <w:pPr>
        <w:pStyle w:val="2"/>
        <w:numPr>
          <w:ilvl w:val="1"/>
          <w:numId w:val="3"/>
        </w:numPr>
      </w:pPr>
      <w:bookmarkStart w:id="340" w:name="_Toc31043688"/>
      <w:bookmarkStart w:id="341" w:name="_Toc113473313"/>
      <w:r w:rsidRPr="00AB774C">
        <w:rPr>
          <w:rFonts w:hint="eastAsia"/>
        </w:rPr>
        <w:t>使用言語、単位及び通貨</w:t>
      </w:r>
      <w:bookmarkEnd w:id="340"/>
      <w:bookmarkEnd w:id="341"/>
      <w:r w:rsidRPr="00AB774C">
        <w:rPr>
          <w:rFonts w:hint="eastAsia"/>
        </w:rPr>
        <w:t xml:space="preserve">　</w:t>
      </w:r>
    </w:p>
    <w:p w14:paraId="5E967970" w14:textId="77777777" w:rsidR="001E2548" w:rsidRPr="00AB774C" w:rsidRDefault="001E2548" w:rsidP="00737E09">
      <w:pPr>
        <w:pStyle w:val="12"/>
        <w:ind w:left="200" w:firstLine="200"/>
      </w:pPr>
      <w:r w:rsidRPr="00AB774C">
        <w:rPr>
          <w:rFonts w:hint="eastAsia"/>
        </w:rPr>
        <w:t>使用する言語は日本語、単位はSI 単位、及び通貨は円</w:t>
      </w:r>
      <w:r w:rsidR="00597C80" w:rsidRPr="00AB774C">
        <w:rPr>
          <w:rFonts w:hint="eastAsia"/>
        </w:rPr>
        <w:t>とする</w:t>
      </w:r>
      <w:r w:rsidRPr="00AB774C">
        <w:rPr>
          <w:rFonts w:hint="eastAsia"/>
        </w:rPr>
        <w:t>。</w:t>
      </w:r>
    </w:p>
    <w:p w14:paraId="4543FBD9" w14:textId="77777777" w:rsidR="001E2548" w:rsidRPr="00AB774C" w:rsidRDefault="001E2548" w:rsidP="001E2548">
      <w:pPr>
        <w:autoSpaceDE w:val="0"/>
        <w:autoSpaceDN w:val="0"/>
        <w:adjustRightInd w:val="0"/>
        <w:snapToGrid w:val="0"/>
        <w:ind w:firstLineChars="200" w:firstLine="400"/>
        <w:jc w:val="left"/>
        <w:rPr>
          <w:rFonts w:ascii="ＭＳ 明朝" w:hAnsi="ＭＳ 明朝"/>
          <w:szCs w:val="20"/>
        </w:rPr>
      </w:pPr>
    </w:p>
    <w:p w14:paraId="5C2198C2" w14:textId="667E23AD" w:rsidR="001E2548" w:rsidRPr="00AB774C" w:rsidRDefault="001E2548" w:rsidP="006F6080">
      <w:pPr>
        <w:pStyle w:val="2"/>
        <w:numPr>
          <w:ilvl w:val="1"/>
          <w:numId w:val="3"/>
        </w:numPr>
      </w:pPr>
      <w:bookmarkStart w:id="342" w:name="_Toc31043691"/>
      <w:bookmarkStart w:id="343" w:name="_Toc113473314"/>
      <w:r w:rsidRPr="00AB774C">
        <w:rPr>
          <w:rFonts w:hint="eastAsia"/>
        </w:rPr>
        <w:lastRenderedPageBreak/>
        <w:t>問合せ先</w:t>
      </w:r>
      <w:bookmarkEnd w:id="342"/>
      <w:bookmarkEnd w:id="343"/>
    </w:p>
    <w:p w14:paraId="0FEE3E05" w14:textId="3ADF5897" w:rsidR="001E2548" w:rsidRPr="00AB774C" w:rsidRDefault="00B23685" w:rsidP="00737E09">
      <w:pPr>
        <w:pStyle w:val="12"/>
        <w:ind w:left="200" w:firstLine="200"/>
      </w:pPr>
      <w:r w:rsidRPr="00AB774C">
        <w:rPr>
          <w:rFonts w:hint="eastAsia"/>
        </w:rPr>
        <w:t>〒</w:t>
      </w:r>
      <w:r w:rsidRPr="00AB774C">
        <w:t>567-0041　茨木市下穂積1丁目180</w:t>
      </w:r>
    </w:p>
    <w:p w14:paraId="41CDFCBD" w14:textId="76B83656" w:rsidR="001E2548" w:rsidRPr="00AB774C" w:rsidRDefault="00D87B0E" w:rsidP="001E2548">
      <w:pPr>
        <w:autoSpaceDE w:val="0"/>
        <w:autoSpaceDN w:val="0"/>
        <w:adjustRightInd w:val="0"/>
        <w:snapToGrid w:val="0"/>
        <w:ind w:firstLineChars="300" w:firstLine="600"/>
        <w:rPr>
          <w:rFonts w:ascii="ＭＳ 明朝" w:hAnsi="ＭＳ 明朝"/>
          <w:szCs w:val="20"/>
        </w:rPr>
      </w:pPr>
      <w:r w:rsidRPr="00AB774C">
        <w:rPr>
          <w:rFonts w:ascii="ＭＳ 明朝" w:hAnsi="ＭＳ 明朝" w:hint="eastAsia"/>
          <w:szCs w:val="20"/>
        </w:rPr>
        <w:t xml:space="preserve">大阪府都市整備部　</w:t>
      </w:r>
      <w:r w:rsidR="00B23685" w:rsidRPr="00AB774C">
        <w:rPr>
          <w:rFonts w:ascii="ＭＳ 明朝" w:hAnsi="ＭＳ 明朝" w:hint="eastAsia"/>
          <w:szCs w:val="20"/>
        </w:rPr>
        <w:t>北部</w:t>
      </w:r>
      <w:r w:rsidRPr="00AB774C">
        <w:rPr>
          <w:rFonts w:ascii="ＭＳ 明朝" w:hAnsi="ＭＳ 明朝" w:hint="eastAsia"/>
          <w:szCs w:val="20"/>
        </w:rPr>
        <w:t>流域下水道事務所</w:t>
      </w:r>
      <w:r w:rsidR="001E2548" w:rsidRPr="00AB774C">
        <w:rPr>
          <w:rFonts w:ascii="ＭＳ 明朝" w:hAnsi="ＭＳ 明朝" w:hint="eastAsia"/>
          <w:szCs w:val="20"/>
        </w:rPr>
        <w:t xml:space="preserve">　</w:t>
      </w:r>
      <w:r w:rsidR="00A01FC9" w:rsidRPr="00AB774C">
        <w:rPr>
          <w:rFonts w:ascii="ＭＳ 明朝" w:hAnsi="ＭＳ 明朝" w:hint="eastAsia"/>
          <w:szCs w:val="20"/>
        </w:rPr>
        <w:t>建設</w:t>
      </w:r>
      <w:r w:rsidR="001E2548" w:rsidRPr="00AB774C">
        <w:rPr>
          <w:rFonts w:ascii="ＭＳ 明朝" w:hAnsi="ＭＳ 明朝" w:hint="eastAsia"/>
          <w:szCs w:val="20"/>
        </w:rPr>
        <w:t>課　企画グループ</w:t>
      </w:r>
    </w:p>
    <w:p w14:paraId="1665BDF9" w14:textId="1EE980F2" w:rsidR="001E2548" w:rsidRPr="00AB774C" w:rsidRDefault="001E2548" w:rsidP="001E2548">
      <w:pPr>
        <w:autoSpaceDE w:val="0"/>
        <w:autoSpaceDN w:val="0"/>
        <w:adjustRightInd w:val="0"/>
        <w:snapToGrid w:val="0"/>
        <w:ind w:firstLineChars="400" w:firstLine="800"/>
        <w:rPr>
          <w:rFonts w:ascii="ＭＳ 明朝" w:hAnsi="ＭＳ 明朝"/>
          <w:szCs w:val="20"/>
        </w:rPr>
      </w:pPr>
      <w:r w:rsidRPr="00AB774C">
        <w:rPr>
          <w:rFonts w:ascii="ＭＳ 明朝" w:hAnsi="ＭＳ 明朝" w:hint="eastAsia"/>
          <w:szCs w:val="20"/>
        </w:rPr>
        <w:t>電話</w:t>
      </w:r>
      <w:r w:rsidRPr="00AB774C">
        <w:rPr>
          <w:rFonts w:ascii="ＭＳ 明朝" w:hAnsi="ＭＳ 明朝"/>
          <w:szCs w:val="20"/>
        </w:rPr>
        <w:t xml:space="preserve"> </w:t>
      </w:r>
      <w:r w:rsidRPr="00AB774C">
        <w:rPr>
          <w:rFonts w:ascii="ＭＳ 明朝" w:hAnsi="ＭＳ 明朝"/>
          <w:szCs w:val="20"/>
        </w:rPr>
        <w:tab/>
      </w:r>
      <w:r w:rsidR="00B23685" w:rsidRPr="00AB774C">
        <w:rPr>
          <w:rFonts w:ascii="ＭＳ 明朝" w:hAnsi="ＭＳ 明朝"/>
          <w:szCs w:val="20"/>
        </w:rPr>
        <w:t>072-620-6672</w:t>
      </w:r>
    </w:p>
    <w:p w14:paraId="1E7D1B65" w14:textId="4D7153E5" w:rsidR="001E2548" w:rsidRPr="0055540A" w:rsidRDefault="001E2548" w:rsidP="001E2548">
      <w:pPr>
        <w:autoSpaceDE w:val="0"/>
        <w:autoSpaceDN w:val="0"/>
        <w:adjustRightInd w:val="0"/>
        <w:snapToGrid w:val="0"/>
        <w:ind w:firstLineChars="400" w:firstLine="800"/>
        <w:rPr>
          <w:rFonts w:ascii="ＭＳ 明朝" w:hAnsi="ＭＳ 明朝"/>
          <w:szCs w:val="20"/>
        </w:rPr>
      </w:pPr>
      <w:r w:rsidRPr="00AB774C">
        <w:rPr>
          <w:rFonts w:ascii="ＭＳ 明朝" w:hAnsi="ＭＳ 明朝" w:hint="eastAsia"/>
          <w:szCs w:val="20"/>
        </w:rPr>
        <w:t>メールアドレス</w:t>
      </w:r>
      <w:r w:rsidR="004D5E87" w:rsidRPr="00AB774C">
        <w:rPr>
          <w:rFonts w:ascii="ＭＳ 明朝" w:hAnsi="ＭＳ 明朝" w:hint="eastAsia"/>
          <w:szCs w:val="20"/>
        </w:rPr>
        <w:t xml:space="preserve">　</w:t>
      </w:r>
      <w:r w:rsidR="00B23685" w:rsidRPr="00AB774C">
        <w:rPr>
          <w:rFonts w:ascii="ＭＳ 明朝" w:hAnsi="ＭＳ 明朝"/>
          <w:szCs w:val="20"/>
        </w:rPr>
        <w:t>hokubugesui-g02@sbox.pref.osaka.lg.jp</w:t>
      </w:r>
    </w:p>
    <w:p w14:paraId="0A78D923" w14:textId="77777777" w:rsidR="001E2548" w:rsidRPr="0055540A" w:rsidRDefault="001E2548" w:rsidP="001E2548">
      <w:pPr>
        <w:autoSpaceDE w:val="0"/>
        <w:autoSpaceDN w:val="0"/>
        <w:adjustRightInd w:val="0"/>
        <w:snapToGrid w:val="0"/>
        <w:ind w:firstLineChars="200" w:firstLine="400"/>
        <w:jc w:val="left"/>
        <w:rPr>
          <w:rFonts w:ascii="ＭＳ 明朝" w:hAnsi="ＭＳ 明朝"/>
          <w:szCs w:val="20"/>
        </w:rPr>
      </w:pPr>
    </w:p>
    <w:sectPr w:rsidR="001E2548" w:rsidRPr="0055540A" w:rsidSect="003B3BDE">
      <w:headerReference w:type="default" r:id="rId10"/>
      <w:footerReference w:type="default" r:id="rId11"/>
      <w:pgSz w:w="11906" w:h="16838"/>
      <w:pgMar w:top="1134" w:right="1418" w:bottom="1134" w:left="1418"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0E824" w14:textId="77777777" w:rsidR="00EC386A" w:rsidRDefault="00EC386A" w:rsidP="00636560">
      <w:r>
        <w:separator/>
      </w:r>
    </w:p>
  </w:endnote>
  <w:endnote w:type="continuationSeparator" w:id="0">
    <w:p w14:paraId="5B32B70B" w14:textId="77777777" w:rsidR="00EC386A" w:rsidRDefault="00EC386A" w:rsidP="0063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8B76" w14:textId="77777777" w:rsidR="00EC386A" w:rsidRDefault="00EC386A" w:rsidP="00131753">
    <w:pPr>
      <w:pStyle w:val="a7"/>
    </w:pPr>
  </w:p>
  <w:p w14:paraId="1F6CDCA0" w14:textId="77777777" w:rsidR="00EC386A" w:rsidRDefault="00EC38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493426"/>
      <w:docPartObj>
        <w:docPartGallery w:val="Page Numbers (Bottom of Page)"/>
        <w:docPartUnique/>
      </w:docPartObj>
    </w:sdtPr>
    <w:sdtEndPr/>
    <w:sdtContent>
      <w:p w14:paraId="3B575C86" w14:textId="0500B97B" w:rsidR="00EC386A" w:rsidRDefault="00EC386A">
        <w:pPr>
          <w:pStyle w:val="a7"/>
          <w:jc w:val="center"/>
        </w:pPr>
        <w:r>
          <w:fldChar w:fldCharType="begin"/>
        </w:r>
        <w:r>
          <w:instrText>PAGE   \* MERGEFORMAT</w:instrText>
        </w:r>
        <w:r>
          <w:fldChar w:fldCharType="separate"/>
        </w:r>
        <w:r w:rsidR="00B05F20" w:rsidRPr="00B05F20">
          <w:rPr>
            <w:noProof/>
            <w:lang w:val="ja-JP" w:eastAsia="ja-JP"/>
          </w:rPr>
          <w:t>16</w:t>
        </w:r>
        <w:r>
          <w:fldChar w:fldCharType="end"/>
        </w:r>
      </w:p>
    </w:sdtContent>
  </w:sdt>
  <w:p w14:paraId="2185617D" w14:textId="77777777" w:rsidR="00EC386A" w:rsidRDefault="00EC38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CF26" w14:textId="77777777" w:rsidR="00EC386A" w:rsidRDefault="00EC386A" w:rsidP="00636560">
      <w:r>
        <w:separator/>
      </w:r>
    </w:p>
  </w:footnote>
  <w:footnote w:type="continuationSeparator" w:id="0">
    <w:p w14:paraId="61B15ECE" w14:textId="77777777" w:rsidR="00EC386A" w:rsidRDefault="00EC386A" w:rsidP="0063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10AF" w14:textId="5068C2E9" w:rsidR="00EC386A" w:rsidRPr="00D92D80" w:rsidRDefault="00EC386A" w:rsidP="00D92D8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E3800" w14:textId="77777777" w:rsidR="00EC386A" w:rsidRDefault="00EC386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D8C76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BAD2C62"/>
    <w:multiLevelType w:val="multilevel"/>
    <w:tmpl w:val="F2FEA068"/>
    <w:lvl w:ilvl="0">
      <w:start w:val="1"/>
      <w:numFmt w:val="decimalFullWidth"/>
      <w:lvlText w:val="第%1 "/>
      <w:lvlJc w:val="left"/>
      <w:pPr>
        <w:ind w:left="284" w:hanging="284"/>
      </w:pPr>
      <w:rPr>
        <w:rFonts w:ascii="ＭＳ ゴシック" w:eastAsia="ＭＳ ゴシック" w:hint="eastAsia"/>
        <w:b w:val="0"/>
        <w:i w:val="0"/>
        <w:color w:val="auto"/>
        <w:sz w:val="24"/>
        <w:lang w:val="en-US"/>
      </w:rPr>
    </w:lvl>
    <w:lvl w:ilvl="1">
      <w:start w:val="1"/>
      <w:numFmt w:val="decimalFullWidth"/>
      <w:lvlText w:val="%2．"/>
      <w:lvlJc w:val="left"/>
      <w:pPr>
        <w:ind w:left="454" w:hanging="454"/>
      </w:pPr>
      <w:rPr>
        <w:rFonts w:ascii="ＭＳ ゴシック" w:eastAsia="ＭＳ ゴシック" w:hAnsi="ＭＳ ゴシック" w:hint="eastAsia"/>
        <w:b w:val="0"/>
        <w:i w:val="0"/>
        <w:sz w:val="21"/>
      </w:rPr>
    </w:lvl>
    <w:lvl w:ilvl="2">
      <w:start w:val="1"/>
      <w:numFmt w:val="decimalFullWidth"/>
      <w:lvlText w:val="（%3）"/>
      <w:lvlJc w:val="left"/>
      <w:pPr>
        <w:ind w:left="0" w:firstLine="105"/>
      </w:pPr>
      <w:rPr>
        <w:rFonts w:ascii="ＭＳ ゴシック" w:eastAsia="ＭＳ ゴシック" w:hAnsi="ＭＳ ゴシック" w:hint="eastAsia"/>
        <w:b w:val="0"/>
        <w:i w:val="0"/>
        <w:sz w:val="21"/>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 w15:restartNumberingAfterBreak="0">
    <w:nsid w:val="0F6127D4"/>
    <w:multiLevelType w:val="hybridMultilevel"/>
    <w:tmpl w:val="98043A02"/>
    <w:lvl w:ilvl="0" w:tplc="4F8AEF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724606"/>
    <w:multiLevelType w:val="hybridMultilevel"/>
    <w:tmpl w:val="3C4E0B2A"/>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0C676F"/>
    <w:multiLevelType w:val="hybridMultilevel"/>
    <w:tmpl w:val="A178140A"/>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4D18D6"/>
    <w:multiLevelType w:val="hybridMultilevel"/>
    <w:tmpl w:val="0194EE04"/>
    <w:lvl w:ilvl="0" w:tplc="0066C4F2">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A03CFA"/>
    <w:multiLevelType w:val="hybridMultilevel"/>
    <w:tmpl w:val="FBD6CA50"/>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413C8C"/>
    <w:multiLevelType w:val="hybridMultilevel"/>
    <w:tmpl w:val="1D0CC090"/>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149F6"/>
    <w:multiLevelType w:val="hybridMultilevel"/>
    <w:tmpl w:val="4E84A0A2"/>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197D8A"/>
    <w:multiLevelType w:val="hybridMultilevel"/>
    <w:tmpl w:val="CA2479A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F6210C"/>
    <w:multiLevelType w:val="hybridMultilevel"/>
    <w:tmpl w:val="042A09FA"/>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9720FD"/>
    <w:multiLevelType w:val="hybridMultilevel"/>
    <w:tmpl w:val="72BAE31A"/>
    <w:lvl w:ilvl="0" w:tplc="C7A6B284">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265956A2"/>
    <w:multiLevelType w:val="hybridMultilevel"/>
    <w:tmpl w:val="9B907D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63527"/>
    <w:multiLevelType w:val="hybridMultilevel"/>
    <w:tmpl w:val="908029C4"/>
    <w:lvl w:ilvl="0" w:tplc="57524B82">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4A1A7A"/>
    <w:multiLevelType w:val="hybridMultilevel"/>
    <w:tmpl w:val="D6FE8872"/>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C42BF2"/>
    <w:multiLevelType w:val="hybridMultilevel"/>
    <w:tmpl w:val="1B6EC576"/>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CD7C51"/>
    <w:multiLevelType w:val="hybridMultilevel"/>
    <w:tmpl w:val="1B3424BA"/>
    <w:lvl w:ilvl="0" w:tplc="B21C83F2">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6B2302"/>
    <w:multiLevelType w:val="hybridMultilevel"/>
    <w:tmpl w:val="9C3058F0"/>
    <w:lvl w:ilvl="0" w:tplc="43AA22FA">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A96FF7"/>
    <w:multiLevelType w:val="hybridMultilevel"/>
    <w:tmpl w:val="646AC2EE"/>
    <w:lvl w:ilvl="0" w:tplc="8C589B24">
      <w:start w:val="1"/>
      <w:numFmt w:val="aiueo"/>
      <w:lvlText w:val="(%1)"/>
      <w:lvlJc w:val="left"/>
      <w:pPr>
        <w:ind w:left="1520" w:hanging="42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9" w15:restartNumberingAfterBreak="0">
    <w:nsid w:val="31DD2CA3"/>
    <w:multiLevelType w:val="hybridMultilevel"/>
    <w:tmpl w:val="625CCFD6"/>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8B5513"/>
    <w:multiLevelType w:val="hybridMultilevel"/>
    <w:tmpl w:val="FBEE5B28"/>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7619E8"/>
    <w:multiLevelType w:val="hybridMultilevel"/>
    <w:tmpl w:val="0C2EC660"/>
    <w:lvl w:ilvl="0" w:tplc="C7A6B2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521FBC"/>
    <w:multiLevelType w:val="hybridMultilevel"/>
    <w:tmpl w:val="56FEC43C"/>
    <w:lvl w:ilvl="0" w:tplc="3580E786">
      <w:start w:val="1"/>
      <w:numFmt w:val="bullet"/>
      <w:lvlText w:val="※"/>
      <w:lvlJc w:val="left"/>
      <w:pPr>
        <w:ind w:left="1540" w:hanging="420"/>
      </w:pPr>
      <w:rPr>
        <w:rFonts w:ascii="ＭＳ 明朝" w:eastAsia="ＭＳ 明朝" w:hAnsi="ＭＳ 明朝" w:hint="eastAsia"/>
        <w:color w:val="auto"/>
      </w:rPr>
    </w:lvl>
    <w:lvl w:ilvl="1" w:tplc="0409000B" w:tentative="1">
      <w:start w:val="1"/>
      <w:numFmt w:val="bullet"/>
      <w:lvlText w:val=""/>
      <w:lvlJc w:val="left"/>
      <w:pPr>
        <w:ind w:left="1960" w:hanging="420"/>
      </w:pPr>
      <w:rPr>
        <w:rFonts w:ascii="Wingdings" w:hAnsi="Wingdings" w:hint="default"/>
      </w:rPr>
    </w:lvl>
    <w:lvl w:ilvl="2" w:tplc="0409000D" w:tentative="1">
      <w:start w:val="1"/>
      <w:numFmt w:val="bullet"/>
      <w:lvlText w:val=""/>
      <w:lvlJc w:val="left"/>
      <w:pPr>
        <w:ind w:left="2380" w:hanging="420"/>
      </w:pPr>
      <w:rPr>
        <w:rFonts w:ascii="Wingdings" w:hAnsi="Wingdings" w:hint="default"/>
      </w:rPr>
    </w:lvl>
    <w:lvl w:ilvl="3" w:tplc="04090001" w:tentative="1">
      <w:start w:val="1"/>
      <w:numFmt w:val="bullet"/>
      <w:lvlText w:val=""/>
      <w:lvlJc w:val="left"/>
      <w:pPr>
        <w:ind w:left="2800" w:hanging="420"/>
      </w:pPr>
      <w:rPr>
        <w:rFonts w:ascii="Wingdings" w:hAnsi="Wingdings" w:hint="default"/>
      </w:rPr>
    </w:lvl>
    <w:lvl w:ilvl="4" w:tplc="0409000B" w:tentative="1">
      <w:start w:val="1"/>
      <w:numFmt w:val="bullet"/>
      <w:lvlText w:val=""/>
      <w:lvlJc w:val="left"/>
      <w:pPr>
        <w:ind w:left="3220" w:hanging="420"/>
      </w:pPr>
      <w:rPr>
        <w:rFonts w:ascii="Wingdings" w:hAnsi="Wingdings" w:hint="default"/>
      </w:rPr>
    </w:lvl>
    <w:lvl w:ilvl="5" w:tplc="0409000D" w:tentative="1">
      <w:start w:val="1"/>
      <w:numFmt w:val="bullet"/>
      <w:lvlText w:val=""/>
      <w:lvlJc w:val="left"/>
      <w:pPr>
        <w:ind w:left="3640" w:hanging="420"/>
      </w:pPr>
      <w:rPr>
        <w:rFonts w:ascii="Wingdings" w:hAnsi="Wingdings" w:hint="default"/>
      </w:rPr>
    </w:lvl>
    <w:lvl w:ilvl="6" w:tplc="04090001" w:tentative="1">
      <w:start w:val="1"/>
      <w:numFmt w:val="bullet"/>
      <w:lvlText w:val=""/>
      <w:lvlJc w:val="left"/>
      <w:pPr>
        <w:ind w:left="4060" w:hanging="420"/>
      </w:pPr>
      <w:rPr>
        <w:rFonts w:ascii="Wingdings" w:hAnsi="Wingdings" w:hint="default"/>
      </w:rPr>
    </w:lvl>
    <w:lvl w:ilvl="7" w:tplc="0409000B" w:tentative="1">
      <w:start w:val="1"/>
      <w:numFmt w:val="bullet"/>
      <w:lvlText w:val=""/>
      <w:lvlJc w:val="left"/>
      <w:pPr>
        <w:ind w:left="4480" w:hanging="420"/>
      </w:pPr>
      <w:rPr>
        <w:rFonts w:ascii="Wingdings" w:hAnsi="Wingdings" w:hint="default"/>
      </w:rPr>
    </w:lvl>
    <w:lvl w:ilvl="8" w:tplc="0409000D" w:tentative="1">
      <w:start w:val="1"/>
      <w:numFmt w:val="bullet"/>
      <w:lvlText w:val=""/>
      <w:lvlJc w:val="left"/>
      <w:pPr>
        <w:ind w:left="4900" w:hanging="420"/>
      </w:pPr>
      <w:rPr>
        <w:rFonts w:ascii="Wingdings" w:hAnsi="Wingdings" w:hint="default"/>
      </w:rPr>
    </w:lvl>
  </w:abstractNum>
  <w:abstractNum w:abstractNumId="23" w15:restartNumberingAfterBreak="0">
    <w:nsid w:val="400114D5"/>
    <w:multiLevelType w:val="hybridMultilevel"/>
    <w:tmpl w:val="AA3C65D8"/>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717028"/>
    <w:multiLevelType w:val="hybridMultilevel"/>
    <w:tmpl w:val="F5067E5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162994"/>
    <w:multiLevelType w:val="hybridMultilevel"/>
    <w:tmpl w:val="95CAD360"/>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1F5409"/>
    <w:multiLevelType w:val="hybridMultilevel"/>
    <w:tmpl w:val="32543FF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C7372"/>
    <w:multiLevelType w:val="hybridMultilevel"/>
    <w:tmpl w:val="3678EF88"/>
    <w:lvl w:ilvl="0" w:tplc="8C589B24">
      <w:start w:val="1"/>
      <w:numFmt w:val="aiueo"/>
      <w:lvlText w:val="(%1)"/>
      <w:lvlJc w:val="left"/>
      <w:pPr>
        <w:ind w:left="1520" w:hanging="42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8" w15:restartNumberingAfterBreak="0">
    <w:nsid w:val="45685FCE"/>
    <w:multiLevelType w:val="hybridMultilevel"/>
    <w:tmpl w:val="4D4A8320"/>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852C2C"/>
    <w:multiLevelType w:val="hybridMultilevel"/>
    <w:tmpl w:val="AB684A46"/>
    <w:lvl w:ilvl="0" w:tplc="DAFA3668">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0A6B8B"/>
    <w:multiLevelType w:val="hybridMultilevel"/>
    <w:tmpl w:val="0FC2CE8E"/>
    <w:lvl w:ilvl="0" w:tplc="AB463060">
      <w:start w:val="1"/>
      <w:numFmt w:val="lowerLetter"/>
      <w:lvlText w:val="%1"/>
      <w:lvlJc w:val="left"/>
      <w:pPr>
        <w:ind w:left="15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1" w15:restartNumberingAfterBreak="0">
    <w:nsid w:val="48D43FB4"/>
    <w:multiLevelType w:val="hybridMultilevel"/>
    <w:tmpl w:val="1F961D18"/>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9FE6BBC"/>
    <w:multiLevelType w:val="hybridMultilevel"/>
    <w:tmpl w:val="A1604962"/>
    <w:lvl w:ilvl="0" w:tplc="AB463060">
      <w:start w:val="1"/>
      <w:numFmt w:val="lowerLetter"/>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34221A"/>
    <w:multiLevelType w:val="hybridMultilevel"/>
    <w:tmpl w:val="FB56D158"/>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ECC2507"/>
    <w:multiLevelType w:val="hybridMultilevel"/>
    <w:tmpl w:val="7FFED96C"/>
    <w:lvl w:ilvl="0" w:tplc="72AA3E9E">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2C750FA"/>
    <w:multiLevelType w:val="hybridMultilevel"/>
    <w:tmpl w:val="AC023B22"/>
    <w:lvl w:ilvl="0" w:tplc="EBE0B0D2">
      <w:start w:val="1"/>
      <w:numFmt w:val="bullet"/>
      <w:lvlText w:val=""/>
      <w:lvlJc w:val="left"/>
      <w:pPr>
        <w:ind w:left="1220" w:hanging="420"/>
      </w:pPr>
      <w:rPr>
        <w:rFonts w:ascii="Wingdings" w:hAnsi="Wingdings" w:hint="default"/>
        <w:color w:val="auto"/>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6" w15:restartNumberingAfterBreak="0">
    <w:nsid w:val="549C1E37"/>
    <w:multiLevelType w:val="hybridMultilevel"/>
    <w:tmpl w:val="9B92B8F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EC0AF8"/>
    <w:multiLevelType w:val="hybridMultilevel"/>
    <w:tmpl w:val="FFA06334"/>
    <w:lvl w:ilvl="0" w:tplc="64128BF6">
      <w:start w:val="1"/>
      <w:numFmt w:val="aiueoFullWidth"/>
      <w:lvlText w:val="（%1）"/>
      <w:lvlJc w:val="left"/>
      <w:pPr>
        <w:ind w:left="1720" w:hanging="72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38" w15:restartNumberingAfterBreak="0">
    <w:nsid w:val="5B800D04"/>
    <w:multiLevelType w:val="hybridMultilevel"/>
    <w:tmpl w:val="2758BB7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7C3478"/>
    <w:multiLevelType w:val="hybridMultilevel"/>
    <w:tmpl w:val="37262462"/>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F092AC8"/>
    <w:multiLevelType w:val="hybridMultilevel"/>
    <w:tmpl w:val="DE108BA6"/>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FF763AE"/>
    <w:multiLevelType w:val="hybridMultilevel"/>
    <w:tmpl w:val="8EAABBEA"/>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FA0DA1"/>
    <w:multiLevelType w:val="hybridMultilevel"/>
    <w:tmpl w:val="12709AFA"/>
    <w:lvl w:ilvl="0" w:tplc="81A4CF6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1481736"/>
    <w:multiLevelType w:val="hybridMultilevel"/>
    <w:tmpl w:val="4260B9D6"/>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88F490F"/>
    <w:multiLevelType w:val="hybridMultilevel"/>
    <w:tmpl w:val="D09A3F40"/>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FA6BD3E">
      <w:start w:val="1"/>
      <w:numFmt w:val="lowerLetter"/>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ED5FA7"/>
    <w:multiLevelType w:val="hybridMultilevel"/>
    <w:tmpl w:val="CA2479A4"/>
    <w:lvl w:ilvl="0" w:tplc="AB545F4A">
      <w:start w:val="1"/>
      <w:numFmt w:val="aiueoFullWidth"/>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10378D"/>
    <w:multiLevelType w:val="multilevel"/>
    <w:tmpl w:val="A1E432F6"/>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lang w:val="en-US"/>
      </w:rPr>
    </w:lvl>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 w:ilvl="2">
      <w:start w:val="1"/>
      <w:numFmt w:val="decimalFullWidth"/>
      <w:pStyle w:val="3"/>
      <w:suff w:val="space"/>
      <w:lvlText w:val="（%3）"/>
      <w:lvlJc w:val="left"/>
      <w:pPr>
        <w:ind w:left="0" w:firstLine="113"/>
      </w:pPr>
      <w:rPr>
        <w:rFonts w:ascii="ＭＳ ゴシック" w:eastAsia="ＭＳ ゴシック" w:hAnsi="ＭＳ ゴシック" w:hint="eastAsia"/>
        <w:b w:val="0"/>
        <w:i w:val="0"/>
        <w:sz w:val="21"/>
      </w:rPr>
    </w:lvl>
    <w:lvl w:ilvl="3">
      <w:start w:val="1"/>
      <w:numFmt w:val="decimal"/>
      <w:pStyle w:val="4"/>
      <w:suff w:val="space"/>
      <w:lvlText w:val="%4）"/>
      <w:lvlJc w:val="left"/>
      <w:pPr>
        <w:ind w:left="1134" w:hanging="794"/>
      </w:pPr>
      <w:rPr>
        <w:rFonts w:asciiTheme="minorHAnsi" w:eastAsia="ＭＳ ゴシック" w:hAnsiTheme="minorHAnsi" w:hint="default"/>
        <w:b w:val="0"/>
        <w:i w:val="0"/>
        <w:sz w:val="21"/>
      </w:rPr>
    </w:lvl>
    <w:lvl w:ilvl="4">
      <w:start w:val="1"/>
      <w:numFmt w:val="decimalEnclosedCircle"/>
      <w:pStyle w:val="5"/>
      <w:suff w:val="space"/>
      <w:lvlText w:val="%5"/>
      <w:lvlJc w:val="left"/>
      <w:pPr>
        <w:ind w:left="5672" w:hanging="4935"/>
      </w:pPr>
      <w:rPr>
        <w:rFonts w:hint="eastAsia"/>
      </w:rPr>
    </w:lvl>
    <w:lvl w:ilvl="5">
      <w:start w:val="1"/>
      <w:numFmt w:val="aiueoFullWidth"/>
      <w:pStyle w:val="6"/>
      <w:suff w:val="space"/>
      <w:lvlText w:val="%6"/>
      <w:lvlJc w:val="left"/>
      <w:pPr>
        <w:ind w:left="1304" w:hanging="453"/>
      </w:pPr>
      <w:rPr>
        <w:rFonts w:asciiTheme="minorHAnsi" w:eastAsia="ＭＳ 明朝" w:hAnsiTheme="minorHAnsi" w:hint="default"/>
        <w:color w:val="auto"/>
        <w:sz w:val="21"/>
      </w:rPr>
    </w:lvl>
    <w:lvl w:ilvl="6">
      <w:start w:val="1"/>
      <w:numFmt w:val="lowerLetter"/>
      <w:pStyle w:val="7"/>
      <w:lvlText w:val="%7"/>
      <w:lvlJc w:val="left"/>
      <w:pPr>
        <w:ind w:left="1134" w:hanging="227"/>
      </w:pPr>
      <w:rPr>
        <w:rFonts w:hint="default"/>
        <w:color w:val="auto"/>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47" w15:restartNumberingAfterBreak="0">
    <w:nsid w:val="7D696F93"/>
    <w:multiLevelType w:val="hybridMultilevel"/>
    <w:tmpl w:val="3028FB26"/>
    <w:lvl w:ilvl="0" w:tplc="D94E01D8">
      <w:start w:val="1"/>
      <w:numFmt w:val="lowerLetter"/>
      <w:lvlText w:val="%1"/>
      <w:lvlJc w:val="left"/>
      <w:pPr>
        <w:ind w:left="15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8" w15:restartNumberingAfterBreak="0">
    <w:nsid w:val="7E362FC0"/>
    <w:multiLevelType w:val="hybridMultilevel"/>
    <w:tmpl w:val="3410D6D6"/>
    <w:lvl w:ilvl="0" w:tplc="AB463060">
      <w:start w:val="1"/>
      <w:numFmt w:val="lowerLetter"/>
      <w:lvlText w:val="%1"/>
      <w:lvlJc w:val="left"/>
      <w:pPr>
        <w:ind w:left="1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num w:numId="1">
    <w:abstractNumId w:val="0"/>
  </w:num>
  <w:num w:numId="2">
    <w:abstractNumId w:val="46"/>
  </w:num>
  <w:num w:numId="3">
    <w:abstractNumId w:val="46"/>
    <w:lvlOverride w:ilvl="0">
      <w:lvl w:ilvl="0">
        <w:start w:val="1"/>
        <w:numFmt w:val="decimalFullWidth"/>
        <w:pStyle w:val="1"/>
        <w:suff w:val="space"/>
        <w:lvlText w:val="第%1 "/>
        <w:lvlJc w:val="left"/>
        <w:pPr>
          <w:ind w:left="284" w:hanging="284"/>
        </w:pPr>
        <w:rPr>
          <w:rFonts w:ascii="ＭＳ ゴシック" w:eastAsia="ＭＳ ゴシック" w:hint="eastAsia"/>
          <w:b w:val="0"/>
          <w:i w:val="0"/>
          <w:color w:val="auto"/>
          <w:sz w:val="24"/>
        </w:rPr>
      </w:lvl>
    </w:lvlOverride>
    <w:lvlOverride w:ilvl="1">
      <w:lvl w:ilvl="1">
        <w:start w:val="1"/>
        <w:numFmt w:val="decimalFullWidth"/>
        <w:pStyle w:val="2"/>
        <w:suff w:val="space"/>
        <w:lvlText w:val="%2．"/>
        <w:lvlJc w:val="left"/>
        <w:pPr>
          <w:ind w:left="454" w:hanging="454"/>
        </w:pPr>
        <w:rPr>
          <w:rFonts w:ascii="ＭＳ ゴシック" w:eastAsia="ＭＳ ゴシック" w:hAnsi="ＭＳ ゴシック" w:hint="eastAsia"/>
          <w:b w:val="0"/>
          <w:i w:val="0"/>
          <w:sz w:val="21"/>
        </w:rPr>
      </w:lvl>
    </w:lvlOverride>
    <w:lvlOverride w:ilvl="2">
      <w:lvl w:ilvl="2">
        <w:start w:val="1"/>
        <w:numFmt w:val="decimalFullWidth"/>
        <w:pStyle w:val="3"/>
        <w:suff w:val="space"/>
        <w:lvlText w:val="（%3）"/>
        <w:lvlJc w:val="left"/>
        <w:pPr>
          <w:ind w:left="0" w:firstLine="113"/>
        </w:pPr>
        <w:rPr>
          <w:rFonts w:ascii="ＭＳ ゴシック" w:eastAsia="ＭＳ ゴシック" w:hAnsi="ＭＳ ゴシック" w:hint="eastAsia"/>
          <w:b w:val="0"/>
          <w:i w:val="0"/>
          <w:sz w:val="21"/>
        </w:rPr>
      </w:lvl>
    </w:lvlOverride>
    <w:lvlOverride w:ilvl="3">
      <w:lvl w:ilvl="3">
        <w:start w:val="1"/>
        <w:numFmt w:val="decimal"/>
        <w:pStyle w:val="4"/>
        <w:suff w:val="space"/>
        <w:lvlText w:val="%4）"/>
        <w:lvlJc w:val="left"/>
        <w:pPr>
          <w:ind w:left="1134" w:hanging="794"/>
        </w:pPr>
        <w:rPr>
          <w:rFonts w:asciiTheme="minorHAnsi" w:eastAsia="ＭＳ ゴシック" w:hAnsiTheme="minorHAnsi" w:hint="default"/>
          <w:b w:val="0"/>
          <w:i w:val="0"/>
          <w:sz w:val="21"/>
        </w:rPr>
      </w:lvl>
    </w:lvlOverride>
    <w:lvlOverride w:ilvl="4">
      <w:lvl w:ilvl="4">
        <w:start w:val="1"/>
        <w:numFmt w:val="decimalEnclosedCircle"/>
        <w:pStyle w:val="5"/>
        <w:suff w:val="space"/>
        <w:lvlText w:val="%5"/>
        <w:lvlJc w:val="left"/>
        <w:pPr>
          <w:ind w:left="5672" w:hanging="4935"/>
        </w:pPr>
        <w:rPr>
          <w:rFonts w:hint="eastAsia"/>
        </w:rPr>
      </w:lvl>
    </w:lvlOverride>
    <w:lvlOverride w:ilvl="5">
      <w:lvl w:ilvl="5">
        <w:start w:val="1"/>
        <w:numFmt w:val="aiueoFullWidth"/>
        <w:pStyle w:val="6"/>
        <w:suff w:val="space"/>
        <w:lvlText w:val="%6"/>
        <w:lvlJc w:val="left"/>
        <w:pPr>
          <w:ind w:left="1304" w:hanging="453"/>
        </w:pPr>
        <w:rPr>
          <w:rFonts w:asciiTheme="minorHAnsi" w:eastAsia="ＭＳ 明朝" w:hAnsiTheme="minorHAnsi" w:hint="default"/>
          <w:sz w:val="21"/>
        </w:rPr>
      </w:lvl>
    </w:lvlOverride>
    <w:lvlOverride w:ilvl="6">
      <w:lvl w:ilvl="6">
        <w:start w:val="1"/>
        <w:numFmt w:val="lowerLetter"/>
        <w:pStyle w:val="7"/>
        <w:lvlText w:val="%7"/>
        <w:lvlJc w:val="left"/>
        <w:pPr>
          <w:ind w:left="1134" w:hanging="227"/>
        </w:pPr>
        <w:rPr>
          <w:rFonts w:hint="default"/>
          <w:color w:val="auto"/>
        </w:rPr>
      </w:lvl>
    </w:lvlOverride>
    <w:lvlOverride w:ilvl="7">
      <w:lvl w:ilvl="7">
        <w:start w:val="1"/>
        <w:numFmt w:val="none"/>
        <w:pStyle w:val="8"/>
        <w:suff w:val="nothing"/>
        <w:lvlText w:val=""/>
        <w:lvlJc w:val="left"/>
        <w:pPr>
          <w:ind w:left="3402" w:hanging="426"/>
        </w:pPr>
        <w:rPr>
          <w:rFonts w:hint="eastAsia"/>
        </w:rPr>
      </w:lvl>
    </w:lvlOverride>
    <w:lvlOverride w:ilvl="8">
      <w:lvl w:ilvl="8">
        <w:start w:val="1"/>
        <w:numFmt w:val="none"/>
        <w:pStyle w:val="9"/>
        <w:suff w:val="nothing"/>
        <w:lvlText w:val=""/>
        <w:lvlJc w:val="right"/>
        <w:pPr>
          <w:ind w:left="3827" w:hanging="425"/>
        </w:pPr>
        <w:rPr>
          <w:rFonts w:hint="eastAsia"/>
        </w:rPr>
      </w:lvl>
    </w:lvlOverride>
  </w:num>
  <w:num w:numId="4">
    <w:abstractNumId w:val="32"/>
  </w:num>
  <w:num w:numId="5">
    <w:abstractNumId w:val="17"/>
  </w:num>
  <w:num w:numId="6">
    <w:abstractNumId w:val="5"/>
  </w:num>
  <w:num w:numId="7">
    <w:abstractNumId w:val="6"/>
  </w:num>
  <w:num w:numId="8">
    <w:abstractNumId w:val="28"/>
  </w:num>
  <w:num w:numId="9">
    <w:abstractNumId w:val="19"/>
  </w:num>
  <w:num w:numId="10">
    <w:abstractNumId w:val="24"/>
  </w:num>
  <w:num w:numId="11">
    <w:abstractNumId w:val="15"/>
  </w:num>
  <w:num w:numId="12">
    <w:abstractNumId w:val="31"/>
  </w:num>
  <w:num w:numId="13">
    <w:abstractNumId w:val="39"/>
  </w:num>
  <w:num w:numId="14">
    <w:abstractNumId w:val="20"/>
  </w:num>
  <w:num w:numId="15">
    <w:abstractNumId w:val="45"/>
  </w:num>
  <w:num w:numId="16">
    <w:abstractNumId w:val="16"/>
  </w:num>
  <w:num w:numId="17">
    <w:abstractNumId w:val="22"/>
  </w:num>
  <w:num w:numId="18">
    <w:abstractNumId w:val="11"/>
  </w:num>
  <w:num w:numId="19">
    <w:abstractNumId w:val="26"/>
  </w:num>
  <w:num w:numId="20">
    <w:abstractNumId w:val="43"/>
  </w:num>
  <w:num w:numId="21">
    <w:abstractNumId w:val="40"/>
  </w:num>
  <w:num w:numId="22">
    <w:abstractNumId w:val="41"/>
  </w:num>
  <w:num w:numId="23">
    <w:abstractNumId w:val="21"/>
  </w:num>
  <w:num w:numId="24">
    <w:abstractNumId w:val="23"/>
  </w:num>
  <w:num w:numId="25">
    <w:abstractNumId w:val="4"/>
  </w:num>
  <w:num w:numId="26">
    <w:abstractNumId w:val="44"/>
  </w:num>
  <w:num w:numId="27">
    <w:abstractNumId w:val="30"/>
  </w:num>
  <w:num w:numId="28">
    <w:abstractNumId w:val="47"/>
  </w:num>
  <w:num w:numId="29">
    <w:abstractNumId w:val="14"/>
  </w:num>
  <w:num w:numId="30">
    <w:abstractNumId w:val="29"/>
  </w:num>
  <w:num w:numId="31">
    <w:abstractNumId w:val="7"/>
  </w:num>
  <w:num w:numId="32">
    <w:abstractNumId w:val="25"/>
  </w:num>
  <w:num w:numId="33">
    <w:abstractNumId w:val="13"/>
  </w:num>
  <w:num w:numId="34">
    <w:abstractNumId w:val="38"/>
  </w:num>
  <w:num w:numId="35">
    <w:abstractNumId w:val="33"/>
  </w:num>
  <w:num w:numId="36">
    <w:abstractNumId w:val="10"/>
  </w:num>
  <w:num w:numId="37">
    <w:abstractNumId w:val="42"/>
  </w:num>
  <w:num w:numId="38">
    <w:abstractNumId w:val="2"/>
  </w:num>
  <w:num w:numId="39">
    <w:abstractNumId w:val="35"/>
  </w:num>
  <w:num w:numId="40">
    <w:abstractNumId w:val="36"/>
  </w:num>
  <w:num w:numId="41">
    <w:abstractNumId w:val="8"/>
  </w:num>
  <w:num w:numId="42">
    <w:abstractNumId w:val="34"/>
  </w:num>
  <w:num w:numId="43">
    <w:abstractNumId w:val="3"/>
  </w:num>
  <w:num w:numId="44">
    <w:abstractNumId w:val="27"/>
  </w:num>
  <w:num w:numId="45">
    <w:abstractNumId w:val="18"/>
  </w:num>
  <w:num w:numId="46">
    <w:abstractNumId w:val="48"/>
  </w:num>
  <w:num w:numId="47">
    <w:abstractNumId w:val="37"/>
  </w:num>
  <w:num w:numId="48">
    <w:abstractNumId w:val="12"/>
  </w:num>
  <w:num w:numId="49">
    <w:abstractNumId w:val="9"/>
  </w:num>
  <w:num w:numId="50">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17"/>
    <w:rsid w:val="000024B6"/>
    <w:rsid w:val="00002AB8"/>
    <w:rsid w:val="00003602"/>
    <w:rsid w:val="00003EEF"/>
    <w:rsid w:val="00005569"/>
    <w:rsid w:val="00005A55"/>
    <w:rsid w:val="00005A8E"/>
    <w:rsid w:val="000066D7"/>
    <w:rsid w:val="00006808"/>
    <w:rsid w:val="00007028"/>
    <w:rsid w:val="00007439"/>
    <w:rsid w:val="00007A12"/>
    <w:rsid w:val="00007FDE"/>
    <w:rsid w:val="00007FE7"/>
    <w:rsid w:val="0001010D"/>
    <w:rsid w:val="00011B95"/>
    <w:rsid w:val="00012311"/>
    <w:rsid w:val="000136C5"/>
    <w:rsid w:val="000139CB"/>
    <w:rsid w:val="00013CA7"/>
    <w:rsid w:val="000142AE"/>
    <w:rsid w:val="0001438B"/>
    <w:rsid w:val="0001544C"/>
    <w:rsid w:val="00015976"/>
    <w:rsid w:val="00015C0A"/>
    <w:rsid w:val="00016C16"/>
    <w:rsid w:val="00017044"/>
    <w:rsid w:val="000174E2"/>
    <w:rsid w:val="0001755B"/>
    <w:rsid w:val="0002170C"/>
    <w:rsid w:val="000217BA"/>
    <w:rsid w:val="000218E7"/>
    <w:rsid w:val="00022CEF"/>
    <w:rsid w:val="00022E35"/>
    <w:rsid w:val="0002308C"/>
    <w:rsid w:val="00025C78"/>
    <w:rsid w:val="0002608E"/>
    <w:rsid w:val="00026D67"/>
    <w:rsid w:val="00030A78"/>
    <w:rsid w:val="0003147A"/>
    <w:rsid w:val="00031AF6"/>
    <w:rsid w:val="000324DA"/>
    <w:rsid w:val="00032AB7"/>
    <w:rsid w:val="00032C2D"/>
    <w:rsid w:val="0003376A"/>
    <w:rsid w:val="00033BED"/>
    <w:rsid w:val="0003454A"/>
    <w:rsid w:val="000346E2"/>
    <w:rsid w:val="00034A21"/>
    <w:rsid w:val="000359E0"/>
    <w:rsid w:val="000367CE"/>
    <w:rsid w:val="00036B6D"/>
    <w:rsid w:val="000372BF"/>
    <w:rsid w:val="00040487"/>
    <w:rsid w:val="00041F51"/>
    <w:rsid w:val="00042094"/>
    <w:rsid w:val="00042130"/>
    <w:rsid w:val="00042721"/>
    <w:rsid w:val="00042A7B"/>
    <w:rsid w:val="00042B62"/>
    <w:rsid w:val="00043F7D"/>
    <w:rsid w:val="0004404D"/>
    <w:rsid w:val="00044747"/>
    <w:rsid w:val="00045CA5"/>
    <w:rsid w:val="00045EBD"/>
    <w:rsid w:val="000463F9"/>
    <w:rsid w:val="00046863"/>
    <w:rsid w:val="000504D2"/>
    <w:rsid w:val="000515BC"/>
    <w:rsid w:val="00052487"/>
    <w:rsid w:val="00052560"/>
    <w:rsid w:val="0005280F"/>
    <w:rsid w:val="000550BA"/>
    <w:rsid w:val="00055736"/>
    <w:rsid w:val="00056999"/>
    <w:rsid w:val="00056D80"/>
    <w:rsid w:val="0006087C"/>
    <w:rsid w:val="00060E04"/>
    <w:rsid w:val="00060E72"/>
    <w:rsid w:val="00062B9F"/>
    <w:rsid w:val="0006318E"/>
    <w:rsid w:val="00063487"/>
    <w:rsid w:val="00063864"/>
    <w:rsid w:val="00063A33"/>
    <w:rsid w:val="00064043"/>
    <w:rsid w:val="000655F6"/>
    <w:rsid w:val="00067531"/>
    <w:rsid w:val="000678DF"/>
    <w:rsid w:val="00067CA2"/>
    <w:rsid w:val="000711DF"/>
    <w:rsid w:val="000723AB"/>
    <w:rsid w:val="00072961"/>
    <w:rsid w:val="000732B7"/>
    <w:rsid w:val="000738A9"/>
    <w:rsid w:val="000739CE"/>
    <w:rsid w:val="00073EB3"/>
    <w:rsid w:val="000747E4"/>
    <w:rsid w:val="00074E80"/>
    <w:rsid w:val="000776C6"/>
    <w:rsid w:val="00080F52"/>
    <w:rsid w:val="00081FBE"/>
    <w:rsid w:val="00082865"/>
    <w:rsid w:val="00082E38"/>
    <w:rsid w:val="0008357C"/>
    <w:rsid w:val="00083846"/>
    <w:rsid w:val="000838D8"/>
    <w:rsid w:val="00083C0A"/>
    <w:rsid w:val="00083D1F"/>
    <w:rsid w:val="00083F18"/>
    <w:rsid w:val="00084C63"/>
    <w:rsid w:val="00084E9C"/>
    <w:rsid w:val="0008506B"/>
    <w:rsid w:val="000855F1"/>
    <w:rsid w:val="000860A6"/>
    <w:rsid w:val="00086BD4"/>
    <w:rsid w:val="0008787A"/>
    <w:rsid w:val="00087F6C"/>
    <w:rsid w:val="00090026"/>
    <w:rsid w:val="0009076C"/>
    <w:rsid w:val="00090871"/>
    <w:rsid w:val="00090C8F"/>
    <w:rsid w:val="0009164F"/>
    <w:rsid w:val="00091B6E"/>
    <w:rsid w:val="00091C09"/>
    <w:rsid w:val="00091EBA"/>
    <w:rsid w:val="00091F61"/>
    <w:rsid w:val="0009266F"/>
    <w:rsid w:val="00092931"/>
    <w:rsid w:val="00093DF3"/>
    <w:rsid w:val="000941F7"/>
    <w:rsid w:val="000953DE"/>
    <w:rsid w:val="0009561A"/>
    <w:rsid w:val="000957F7"/>
    <w:rsid w:val="00095BAE"/>
    <w:rsid w:val="00095F5A"/>
    <w:rsid w:val="00096969"/>
    <w:rsid w:val="000972B0"/>
    <w:rsid w:val="000A0849"/>
    <w:rsid w:val="000A0BC9"/>
    <w:rsid w:val="000A0C89"/>
    <w:rsid w:val="000A0D64"/>
    <w:rsid w:val="000A0F4A"/>
    <w:rsid w:val="000A1754"/>
    <w:rsid w:val="000A1892"/>
    <w:rsid w:val="000A2276"/>
    <w:rsid w:val="000A31B6"/>
    <w:rsid w:val="000A369C"/>
    <w:rsid w:val="000A38D1"/>
    <w:rsid w:val="000A3DC8"/>
    <w:rsid w:val="000A4E9B"/>
    <w:rsid w:val="000A4F10"/>
    <w:rsid w:val="000A5D25"/>
    <w:rsid w:val="000A6562"/>
    <w:rsid w:val="000A6669"/>
    <w:rsid w:val="000A6D2D"/>
    <w:rsid w:val="000A7477"/>
    <w:rsid w:val="000B08CF"/>
    <w:rsid w:val="000B0EEA"/>
    <w:rsid w:val="000B12A0"/>
    <w:rsid w:val="000B13E5"/>
    <w:rsid w:val="000B16EE"/>
    <w:rsid w:val="000B2CB9"/>
    <w:rsid w:val="000B2D8D"/>
    <w:rsid w:val="000B3A69"/>
    <w:rsid w:val="000B3C75"/>
    <w:rsid w:val="000B42C0"/>
    <w:rsid w:val="000B439B"/>
    <w:rsid w:val="000B47A9"/>
    <w:rsid w:val="000B5997"/>
    <w:rsid w:val="000B5F1F"/>
    <w:rsid w:val="000B63F4"/>
    <w:rsid w:val="000C004F"/>
    <w:rsid w:val="000C0588"/>
    <w:rsid w:val="000C078D"/>
    <w:rsid w:val="000C167A"/>
    <w:rsid w:val="000C21ED"/>
    <w:rsid w:val="000C2BFD"/>
    <w:rsid w:val="000C30D8"/>
    <w:rsid w:val="000C35F6"/>
    <w:rsid w:val="000C3993"/>
    <w:rsid w:val="000C3EFD"/>
    <w:rsid w:val="000C402E"/>
    <w:rsid w:val="000C4AA2"/>
    <w:rsid w:val="000C5D62"/>
    <w:rsid w:val="000C5EB9"/>
    <w:rsid w:val="000C6E96"/>
    <w:rsid w:val="000C70C0"/>
    <w:rsid w:val="000C74EF"/>
    <w:rsid w:val="000C7E35"/>
    <w:rsid w:val="000D1E45"/>
    <w:rsid w:val="000D2298"/>
    <w:rsid w:val="000D27E4"/>
    <w:rsid w:val="000D366E"/>
    <w:rsid w:val="000D45C9"/>
    <w:rsid w:val="000D61C0"/>
    <w:rsid w:val="000D6A4A"/>
    <w:rsid w:val="000D6C47"/>
    <w:rsid w:val="000E0C1C"/>
    <w:rsid w:val="000E120B"/>
    <w:rsid w:val="000E16D7"/>
    <w:rsid w:val="000E2311"/>
    <w:rsid w:val="000E2815"/>
    <w:rsid w:val="000E2816"/>
    <w:rsid w:val="000E2E04"/>
    <w:rsid w:val="000E2E6A"/>
    <w:rsid w:val="000E3BEC"/>
    <w:rsid w:val="000E6520"/>
    <w:rsid w:val="000E687D"/>
    <w:rsid w:val="000E6DAB"/>
    <w:rsid w:val="000E6E58"/>
    <w:rsid w:val="000E6FFB"/>
    <w:rsid w:val="000E7CF5"/>
    <w:rsid w:val="000F0133"/>
    <w:rsid w:val="000F0315"/>
    <w:rsid w:val="000F155F"/>
    <w:rsid w:val="000F1FF9"/>
    <w:rsid w:val="000F3C10"/>
    <w:rsid w:val="000F4AD0"/>
    <w:rsid w:val="000F4F6E"/>
    <w:rsid w:val="000F59C0"/>
    <w:rsid w:val="000F654E"/>
    <w:rsid w:val="000F7D42"/>
    <w:rsid w:val="001000AA"/>
    <w:rsid w:val="00100130"/>
    <w:rsid w:val="001009ED"/>
    <w:rsid w:val="00100F71"/>
    <w:rsid w:val="001016AD"/>
    <w:rsid w:val="00102721"/>
    <w:rsid w:val="00102882"/>
    <w:rsid w:val="00102DC4"/>
    <w:rsid w:val="001032CA"/>
    <w:rsid w:val="00103BDE"/>
    <w:rsid w:val="00104993"/>
    <w:rsid w:val="00104C62"/>
    <w:rsid w:val="00105823"/>
    <w:rsid w:val="001067B3"/>
    <w:rsid w:val="00106C36"/>
    <w:rsid w:val="00106DAD"/>
    <w:rsid w:val="00106F34"/>
    <w:rsid w:val="00110032"/>
    <w:rsid w:val="00110F36"/>
    <w:rsid w:val="0011147F"/>
    <w:rsid w:val="00112282"/>
    <w:rsid w:val="001123CD"/>
    <w:rsid w:val="00114B3C"/>
    <w:rsid w:val="00115136"/>
    <w:rsid w:val="001162E8"/>
    <w:rsid w:val="0011737F"/>
    <w:rsid w:val="00117D13"/>
    <w:rsid w:val="00120DD2"/>
    <w:rsid w:val="00120E76"/>
    <w:rsid w:val="0012127F"/>
    <w:rsid w:val="0012206A"/>
    <w:rsid w:val="00122934"/>
    <w:rsid w:val="00123D7B"/>
    <w:rsid w:val="00124804"/>
    <w:rsid w:val="00124890"/>
    <w:rsid w:val="00124ECC"/>
    <w:rsid w:val="00127EA2"/>
    <w:rsid w:val="001307A9"/>
    <w:rsid w:val="0013090C"/>
    <w:rsid w:val="00131753"/>
    <w:rsid w:val="001317D0"/>
    <w:rsid w:val="00132F44"/>
    <w:rsid w:val="00133756"/>
    <w:rsid w:val="001347B6"/>
    <w:rsid w:val="00134BF4"/>
    <w:rsid w:val="00134C63"/>
    <w:rsid w:val="0013680E"/>
    <w:rsid w:val="00137D60"/>
    <w:rsid w:val="00137EE0"/>
    <w:rsid w:val="00140CAD"/>
    <w:rsid w:val="00140E25"/>
    <w:rsid w:val="00140F60"/>
    <w:rsid w:val="00142108"/>
    <w:rsid w:val="001428FB"/>
    <w:rsid w:val="00142CB6"/>
    <w:rsid w:val="00143294"/>
    <w:rsid w:val="00143D81"/>
    <w:rsid w:val="00143EE6"/>
    <w:rsid w:val="0014408E"/>
    <w:rsid w:val="001441EF"/>
    <w:rsid w:val="00144680"/>
    <w:rsid w:val="00145A1F"/>
    <w:rsid w:val="00145C61"/>
    <w:rsid w:val="00145ED3"/>
    <w:rsid w:val="00145FBA"/>
    <w:rsid w:val="00146464"/>
    <w:rsid w:val="001476D8"/>
    <w:rsid w:val="00147E95"/>
    <w:rsid w:val="001509BE"/>
    <w:rsid w:val="00151D79"/>
    <w:rsid w:val="0015210B"/>
    <w:rsid w:val="001526CD"/>
    <w:rsid w:val="00152ABB"/>
    <w:rsid w:val="00153628"/>
    <w:rsid w:val="00153DED"/>
    <w:rsid w:val="00154817"/>
    <w:rsid w:val="00154CA8"/>
    <w:rsid w:val="00154CC2"/>
    <w:rsid w:val="001556E3"/>
    <w:rsid w:val="00155957"/>
    <w:rsid w:val="00155A57"/>
    <w:rsid w:val="00155C43"/>
    <w:rsid w:val="0015649A"/>
    <w:rsid w:val="00156866"/>
    <w:rsid w:val="00157DBB"/>
    <w:rsid w:val="00160CC8"/>
    <w:rsid w:val="0016148E"/>
    <w:rsid w:val="00161785"/>
    <w:rsid w:val="0016185B"/>
    <w:rsid w:val="00161A91"/>
    <w:rsid w:val="0016249B"/>
    <w:rsid w:val="001626B5"/>
    <w:rsid w:val="00162F3F"/>
    <w:rsid w:val="00163A59"/>
    <w:rsid w:val="001640CC"/>
    <w:rsid w:val="00164186"/>
    <w:rsid w:val="00165730"/>
    <w:rsid w:val="001657EC"/>
    <w:rsid w:val="00170F1A"/>
    <w:rsid w:val="001710CE"/>
    <w:rsid w:val="00171122"/>
    <w:rsid w:val="00171BA2"/>
    <w:rsid w:val="0017219D"/>
    <w:rsid w:val="0017389C"/>
    <w:rsid w:val="00173944"/>
    <w:rsid w:val="001740C4"/>
    <w:rsid w:val="001747C8"/>
    <w:rsid w:val="0017537B"/>
    <w:rsid w:val="0017575A"/>
    <w:rsid w:val="00175ADB"/>
    <w:rsid w:val="00175CED"/>
    <w:rsid w:val="00176A32"/>
    <w:rsid w:val="00177190"/>
    <w:rsid w:val="00177AF6"/>
    <w:rsid w:val="001804BD"/>
    <w:rsid w:val="00181F21"/>
    <w:rsid w:val="0018250E"/>
    <w:rsid w:val="00182795"/>
    <w:rsid w:val="0018316C"/>
    <w:rsid w:val="00183536"/>
    <w:rsid w:val="00183EA5"/>
    <w:rsid w:val="0018401F"/>
    <w:rsid w:val="00184960"/>
    <w:rsid w:val="00184AC7"/>
    <w:rsid w:val="00184DB4"/>
    <w:rsid w:val="00185031"/>
    <w:rsid w:val="00187450"/>
    <w:rsid w:val="00191A58"/>
    <w:rsid w:val="00191D6A"/>
    <w:rsid w:val="0019237A"/>
    <w:rsid w:val="00192A1A"/>
    <w:rsid w:val="00192B9F"/>
    <w:rsid w:val="00193386"/>
    <w:rsid w:val="00194107"/>
    <w:rsid w:val="0019491A"/>
    <w:rsid w:val="001949C9"/>
    <w:rsid w:val="00194C73"/>
    <w:rsid w:val="001951ED"/>
    <w:rsid w:val="00195725"/>
    <w:rsid w:val="0019585D"/>
    <w:rsid w:val="00196D02"/>
    <w:rsid w:val="00196F86"/>
    <w:rsid w:val="0019713E"/>
    <w:rsid w:val="00197810"/>
    <w:rsid w:val="001979A6"/>
    <w:rsid w:val="00197E66"/>
    <w:rsid w:val="001A1559"/>
    <w:rsid w:val="001A1D5F"/>
    <w:rsid w:val="001A3745"/>
    <w:rsid w:val="001A40E1"/>
    <w:rsid w:val="001A49A0"/>
    <w:rsid w:val="001A56B6"/>
    <w:rsid w:val="001A5B6D"/>
    <w:rsid w:val="001A6961"/>
    <w:rsid w:val="001A79C2"/>
    <w:rsid w:val="001A7A23"/>
    <w:rsid w:val="001B09D6"/>
    <w:rsid w:val="001B0C9A"/>
    <w:rsid w:val="001B11E5"/>
    <w:rsid w:val="001B1530"/>
    <w:rsid w:val="001B15F4"/>
    <w:rsid w:val="001B19B3"/>
    <w:rsid w:val="001B29C1"/>
    <w:rsid w:val="001B435B"/>
    <w:rsid w:val="001B439D"/>
    <w:rsid w:val="001B4842"/>
    <w:rsid w:val="001B4901"/>
    <w:rsid w:val="001B545F"/>
    <w:rsid w:val="001B5870"/>
    <w:rsid w:val="001B589D"/>
    <w:rsid w:val="001B5F81"/>
    <w:rsid w:val="001B6160"/>
    <w:rsid w:val="001B63EF"/>
    <w:rsid w:val="001B6CF3"/>
    <w:rsid w:val="001C03A5"/>
    <w:rsid w:val="001C046F"/>
    <w:rsid w:val="001C07F2"/>
    <w:rsid w:val="001C1AB5"/>
    <w:rsid w:val="001C1E92"/>
    <w:rsid w:val="001C2207"/>
    <w:rsid w:val="001C32D1"/>
    <w:rsid w:val="001C3698"/>
    <w:rsid w:val="001C3987"/>
    <w:rsid w:val="001C3A42"/>
    <w:rsid w:val="001C3FF4"/>
    <w:rsid w:val="001C58A2"/>
    <w:rsid w:val="001C5CF7"/>
    <w:rsid w:val="001C6804"/>
    <w:rsid w:val="001C6932"/>
    <w:rsid w:val="001C6FC1"/>
    <w:rsid w:val="001C702D"/>
    <w:rsid w:val="001C73B9"/>
    <w:rsid w:val="001C78EE"/>
    <w:rsid w:val="001D0608"/>
    <w:rsid w:val="001D07E6"/>
    <w:rsid w:val="001D0B4A"/>
    <w:rsid w:val="001D0DD7"/>
    <w:rsid w:val="001D177E"/>
    <w:rsid w:val="001D1AD3"/>
    <w:rsid w:val="001D1E2E"/>
    <w:rsid w:val="001D26CE"/>
    <w:rsid w:val="001D2C96"/>
    <w:rsid w:val="001D34E7"/>
    <w:rsid w:val="001D3E71"/>
    <w:rsid w:val="001D458C"/>
    <w:rsid w:val="001D4825"/>
    <w:rsid w:val="001D507B"/>
    <w:rsid w:val="001D663A"/>
    <w:rsid w:val="001D6647"/>
    <w:rsid w:val="001D6730"/>
    <w:rsid w:val="001D6C25"/>
    <w:rsid w:val="001D7608"/>
    <w:rsid w:val="001D785B"/>
    <w:rsid w:val="001D7FFE"/>
    <w:rsid w:val="001E1143"/>
    <w:rsid w:val="001E18F7"/>
    <w:rsid w:val="001E1B04"/>
    <w:rsid w:val="001E1E89"/>
    <w:rsid w:val="001E2548"/>
    <w:rsid w:val="001E349A"/>
    <w:rsid w:val="001E4022"/>
    <w:rsid w:val="001E674A"/>
    <w:rsid w:val="001E7270"/>
    <w:rsid w:val="001E7779"/>
    <w:rsid w:val="001E7979"/>
    <w:rsid w:val="001F0C5D"/>
    <w:rsid w:val="001F0F02"/>
    <w:rsid w:val="001F1274"/>
    <w:rsid w:val="001F1848"/>
    <w:rsid w:val="001F1EE1"/>
    <w:rsid w:val="001F202B"/>
    <w:rsid w:val="001F2106"/>
    <w:rsid w:val="001F2FE5"/>
    <w:rsid w:val="001F4392"/>
    <w:rsid w:val="001F439D"/>
    <w:rsid w:val="001F530D"/>
    <w:rsid w:val="001F5376"/>
    <w:rsid w:val="001F54AA"/>
    <w:rsid w:val="001F54FB"/>
    <w:rsid w:val="001F6727"/>
    <w:rsid w:val="001F6785"/>
    <w:rsid w:val="00201604"/>
    <w:rsid w:val="00201F70"/>
    <w:rsid w:val="002020E0"/>
    <w:rsid w:val="0020332D"/>
    <w:rsid w:val="0020372C"/>
    <w:rsid w:val="002042BF"/>
    <w:rsid w:val="00204BBB"/>
    <w:rsid w:val="00204EC0"/>
    <w:rsid w:val="002051BB"/>
    <w:rsid w:val="00206135"/>
    <w:rsid w:val="002074A0"/>
    <w:rsid w:val="00207B74"/>
    <w:rsid w:val="0021025C"/>
    <w:rsid w:val="00210608"/>
    <w:rsid w:val="0021099B"/>
    <w:rsid w:val="00210EA7"/>
    <w:rsid w:val="00211A7F"/>
    <w:rsid w:val="00211C3F"/>
    <w:rsid w:val="002122EE"/>
    <w:rsid w:val="002123AA"/>
    <w:rsid w:val="00212B9F"/>
    <w:rsid w:val="00212FCC"/>
    <w:rsid w:val="002135E6"/>
    <w:rsid w:val="00213A45"/>
    <w:rsid w:val="0021451F"/>
    <w:rsid w:val="00214587"/>
    <w:rsid w:val="002154E5"/>
    <w:rsid w:val="0021555B"/>
    <w:rsid w:val="0021591F"/>
    <w:rsid w:val="00216327"/>
    <w:rsid w:val="00217AB2"/>
    <w:rsid w:val="0022041E"/>
    <w:rsid w:val="0022151E"/>
    <w:rsid w:val="00221AC1"/>
    <w:rsid w:val="00221DCE"/>
    <w:rsid w:val="00221FB2"/>
    <w:rsid w:val="0022248D"/>
    <w:rsid w:val="002224AD"/>
    <w:rsid w:val="00222B02"/>
    <w:rsid w:val="00222DF0"/>
    <w:rsid w:val="00222F41"/>
    <w:rsid w:val="00223E61"/>
    <w:rsid w:val="0022443E"/>
    <w:rsid w:val="00225165"/>
    <w:rsid w:val="00225970"/>
    <w:rsid w:val="00230416"/>
    <w:rsid w:val="00230C81"/>
    <w:rsid w:val="00230F52"/>
    <w:rsid w:val="0023110C"/>
    <w:rsid w:val="00231B7E"/>
    <w:rsid w:val="00232384"/>
    <w:rsid w:val="00232AD5"/>
    <w:rsid w:val="00232EEB"/>
    <w:rsid w:val="0023321E"/>
    <w:rsid w:val="00233A04"/>
    <w:rsid w:val="00233ED6"/>
    <w:rsid w:val="00234D4F"/>
    <w:rsid w:val="002358E2"/>
    <w:rsid w:val="00235A04"/>
    <w:rsid w:val="0023656F"/>
    <w:rsid w:val="00236A26"/>
    <w:rsid w:val="00236FC9"/>
    <w:rsid w:val="00237077"/>
    <w:rsid w:val="002377F0"/>
    <w:rsid w:val="00237A9B"/>
    <w:rsid w:val="00237EE7"/>
    <w:rsid w:val="0024070C"/>
    <w:rsid w:val="00241625"/>
    <w:rsid w:val="002420D6"/>
    <w:rsid w:val="0024258E"/>
    <w:rsid w:val="00242C1A"/>
    <w:rsid w:val="0024392F"/>
    <w:rsid w:val="00243EA7"/>
    <w:rsid w:val="00244343"/>
    <w:rsid w:val="00244565"/>
    <w:rsid w:val="00244D77"/>
    <w:rsid w:val="002453D8"/>
    <w:rsid w:val="00245730"/>
    <w:rsid w:val="00245C4C"/>
    <w:rsid w:val="00245F77"/>
    <w:rsid w:val="002464B5"/>
    <w:rsid w:val="00246664"/>
    <w:rsid w:val="00246D38"/>
    <w:rsid w:val="00250466"/>
    <w:rsid w:val="0025147E"/>
    <w:rsid w:val="0025211A"/>
    <w:rsid w:val="00252597"/>
    <w:rsid w:val="002533D6"/>
    <w:rsid w:val="00253784"/>
    <w:rsid w:val="00254617"/>
    <w:rsid w:val="0025481A"/>
    <w:rsid w:val="00254BFD"/>
    <w:rsid w:val="00255A46"/>
    <w:rsid w:val="00255E5A"/>
    <w:rsid w:val="00255E68"/>
    <w:rsid w:val="0025660C"/>
    <w:rsid w:val="00256E56"/>
    <w:rsid w:val="00261049"/>
    <w:rsid w:val="0026105D"/>
    <w:rsid w:val="0026234A"/>
    <w:rsid w:val="002625BD"/>
    <w:rsid w:val="00263A40"/>
    <w:rsid w:val="00263A93"/>
    <w:rsid w:val="00263F55"/>
    <w:rsid w:val="00264200"/>
    <w:rsid w:val="002648C1"/>
    <w:rsid w:val="00264B6D"/>
    <w:rsid w:val="00264BB8"/>
    <w:rsid w:val="002658A2"/>
    <w:rsid w:val="00265AD0"/>
    <w:rsid w:val="00266BF4"/>
    <w:rsid w:val="0026783E"/>
    <w:rsid w:val="00270383"/>
    <w:rsid w:val="00272344"/>
    <w:rsid w:val="0027239A"/>
    <w:rsid w:val="002729E7"/>
    <w:rsid w:val="00272EC6"/>
    <w:rsid w:val="0027394D"/>
    <w:rsid w:val="00273D44"/>
    <w:rsid w:val="00273F25"/>
    <w:rsid w:val="00273F9B"/>
    <w:rsid w:val="00275DBE"/>
    <w:rsid w:val="00276333"/>
    <w:rsid w:val="002766F8"/>
    <w:rsid w:val="002767BC"/>
    <w:rsid w:val="00276DEE"/>
    <w:rsid w:val="002773FB"/>
    <w:rsid w:val="00280A95"/>
    <w:rsid w:val="0028197C"/>
    <w:rsid w:val="002829D7"/>
    <w:rsid w:val="002838FC"/>
    <w:rsid w:val="002839A5"/>
    <w:rsid w:val="0028563A"/>
    <w:rsid w:val="0028647B"/>
    <w:rsid w:val="002870B8"/>
    <w:rsid w:val="00287907"/>
    <w:rsid w:val="00287958"/>
    <w:rsid w:val="00287D03"/>
    <w:rsid w:val="0029125D"/>
    <w:rsid w:val="00291346"/>
    <w:rsid w:val="002917F8"/>
    <w:rsid w:val="002918FE"/>
    <w:rsid w:val="00291F4C"/>
    <w:rsid w:val="00292821"/>
    <w:rsid w:val="00294320"/>
    <w:rsid w:val="00294A96"/>
    <w:rsid w:val="00294F51"/>
    <w:rsid w:val="00295220"/>
    <w:rsid w:val="0029604E"/>
    <w:rsid w:val="002966D5"/>
    <w:rsid w:val="00296EB6"/>
    <w:rsid w:val="002A0794"/>
    <w:rsid w:val="002A0EE4"/>
    <w:rsid w:val="002A1678"/>
    <w:rsid w:val="002A1A48"/>
    <w:rsid w:val="002A1DD2"/>
    <w:rsid w:val="002A254F"/>
    <w:rsid w:val="002A31B8"/>
    <w:rsid w:val="002A34CB"/>
    <w:rsid w:val="002A3BED"/>
    <w:rsid w:val="002A3DD9"/>
    <w:rsid w:val="002A544D"/>
    <w:rsid w:val="002A5466"/>
    <w:rsid w:val="002A61F2"/>
    <w:rsid w:val="002A6765"/>
    <w:rsid w:val="002A6940"/>
    <w:rsid w:val="002A7054"/>
    <w:rsid w:val="002A708C"/>
    <w:rsid w:val="002A756A"/>
    <w:rsid w:val="002B02C2"/>
    <w:rsid w:val="002B0EEF"/>
    <w:rsid w:val="002B1304"/>
    <w:rsid w:val="002B15FB"/>
    <w:rsid w:val="002B1A9C"/>
    <w:rsid w:val="002B2A3B"/>
    <w:rsid w:val="002B2E9E"/>
    <w:rsid w:val="002B3160"/>
    <w:rsid w:val="002B34BF"/>
    <w:rsid w:val="002B4508"/>
    <w:rsid w:val="002B529E"/>
    <w:rsid w:val="002B5A45"/>
    <w:rsid w:val="002B5DEA"/>
    <w:rsid w:val="002B6E2A"/>
    <w:rsid w:val="002B7075"/>
    <w:rsid w:val="002B7E30"/>
    <w:rsid w:val="002C05B0"/>
    <w:rsid w:val="002C15FD"/>
    <w:rsid w:val="002C20C1"/>
    <w:rsid w:val="002C3E01"/>
    <w:rsid w:val="002C7317"/>
    <w:rsid w:val="002D0145"/>
    <w:rsid w:val="002D02BB"/>
    <w:rsid w:val="002D0F4D"/>
    <w:rsid w:val="002D1212"/>
    <w:rsid w:val="002D1717"/>
    <w:rsid w:val="002D3173"/>
    <w:rsid w:val="002D346A"/>
    <w:rsid w:val="002D40C1"/>
    <w:rsid w:val="002D46CA"/>
    <w:rsid w:val="002D46E5"/>
    <w:rsid w:val="002D63BA"/>
    <w:rsid w:val="002D6703"/>
    <w:rsid w:val="002D67DB"/>
    <w:rsid w:val="002D69B0"/>
    <w:rsid w:val="002D73C3"/>
    <w:rsid w:val="002D7CD8"/>
    <w:rsid w:val="002D7E8A"/>
    <w:rsid w:val="002E0988"/>
    <w:rsid w:val="002E09CD"/>
    <w:rsid w:val="002E1087"/>
    <w:rsid w:val="002E1657"/>
    <w:rsid w:val="002E1F9D"/>
    <w:rsid w:val="002E25B9"/>
    <w:rsid w:val="002E27FF"/>
    <w:rsid w:val="002E2C7C"/>
    <w:rsid w:val="002E34F3"/>
    <w:rsid w:val="002E435E"/>
    <w:rsid w:val="002E4412"/>
    <w:rsid w:val="002E538B"/>
    <w:rsid w:val="002E5E03"/>
    <w:rsid w:val="002E6AE4"/>
    <w:rsid w:val="002E73AD"/>
    <w:rsid w:val="002E7E56"/>
    <w:rsid w:val="002F0289"/>
    <w:rsid w:val="002F06B3"/>
    <w:rsid w:val="002F1B4C"/>
    <w:rsid w:val="002F3644"/>
    <w:rsid w:val="002F392D"/>
    <w:rsid w:val="002F3B08"/>
    <w:rsid w:val="002F4302"/>
    <w:rsid w:val="002F462C"/>
    <w:rsid w:val="002F4EB1"/>
    <w:rsid w:val="002F5445"/>
    <w:rsid w:val="002F5493"/>
    <w:rsid w:val="002F5542"/>
    <w:rsid w:val="002F57A6"/>
    <w:rsid w:val="002F6337"/>
    <w:rsid w:val="002F63F7"/>
    <w:rsid w:val="002F6556"/>
    <w:rsid w:val="002F6865"/>
    <w:rsid w:val="002F6D99"/>
    <w:rsid w:val="003015D7"/>
    <w:rsid w:val="0030192E"/>
    <w:rsid w:val="00301A4B"/>
    <w:rsid w:val="0030270A"/>
    <w:rsid w:val="00302726"/>
    <w:rsid w:val="00302C27"/>
    <w:rsid w:val="0030329F"/>
    <w:rsid w:val="00303381"/>
    <w:rsid w:val="003034B9"/>
    <w:rsid w:val="00303B78"/>
    <w:rsid w:val="00304075"/>
    <w:rsid w:val="00304354"/>
    <w:rsid w:val="0030441E"/>
    <w:rsid w:val="0030448C"/>
    <w:rsid w:val="00305BC5"/>
    <w:rsid w:val="003064D8"/>
    <w:rsid w:val="003067EA"/>
    <w:rsid w:val="00306D50"/>
    <w:rsid w:val="00307DFE"/>
    <w:rsid w:val="0031024D"/>
    <w:rsid w:val="003106BC"/>
    <w:rsid w:val="00310B16"/>
    <w:rsid w:val="0031106A"/>
    <w:rsid w:val="0031115C"/>
    <w:rsid w:val="003118A0"/>
    <w:rsid w:val="003120AF"/>
    <w:rsid w:val="00312393"/>
    <w:rsid w:val="00312559"/>
    <w:rsid w:val="00313B33"/>
    <w:rsid w:val="00313E56"/>
    <w:rsid w:val="00314441"/>
    <w:rsid w:val="00315697"/>
    <w:rsid w:val="00315C61"/>
    <w:rsid w:val="00316143"/>
    <w:rsid w:val="003164C1"/>
    <w:rsid w:val="003168B6"/>
    <w:rsid w:val="003172B9"/>
    <w:rsid w:val="00320BC6"/>
    <w:rsid w:val="00320EE0"/>
    <w:rsid w:val="0032119D"/>
    <w:rsid w:val="00322A70"/>
    <w:rsid w:val="00322CE9"/>
    <w:rsid w:val="003231B7"/>
    <w:rsid w:val="0032368E"/>
    <w:rsid w:val="00323DC8"/>
    <w:rsid w:val="0032439F"/>
    <w:rsid w:val="003246CC"/>
    <w:rsid w:val="00325398"/>
    <w:rsid w:val="00325C56"/>
    <w:rsid w:val="00327444"/>
    <w:rsid w:val="003276BA"/>
    <w:rsid w:val="00330D14"/>
    <w:rsid w:val="00330DE1"/>
    <w:rsid w:val="0033120D"/>
    <w:rsid w:val="0033128C"/>
    <w:rsid w:val="00331796"/>
    <w:rsid w:val="00331B7F"/>
    <w:rsid w:val="00332351"/>
    <w:rsid w:val="003326BD"/>
    <w:rsid w:val="00333F98"/>
    <w:rsid w:val="00335890"/>
    <w:rsid w:val="003410EC"/>
    <w:rsid w:val="00341E4A"/>
    <w:rsid w:val="0034270F"/>
    <w:rsid w:val="00343631"/>
    <w:rsid w:val="00346130"/>
    <w:rsid w:val="00346CC8"/>
    <w:rsid w:val="003476F8"/>
    <w:rsid w:val="00352BD2"/>
    <w:rsid w:val="00352ED4"/>
    <w:rsid w:val="00353468"/>
    <w:rsid w:val="003538BD"/>
    <w:rsid w:val="00353C00"/>
    <w:rsid w:val="00354363"/>
    <w:rsid w:val="00354EAC"/>
    <w:rsid w:val="0035587B"/>
    <w:rsid w:val="00356982"/>
    <w:rsid w:val="003575A5"/>
    <w:rsid w:val="00357861"/>
    <w:rsid w:val="003615D7"/>
    <w:rsid w:val="00361605"/>
    <w:rsid w:val="00361BFC"/>
    <w:rsid w:val="00362475"/>
    <w:rsid w:val="003632B3"/>
    <w:rsid w:val="00363462"/>
    <w:rsid w:val="003635E7"/>
    <w:rsid w:val="00363726"/>
    <w:rsid w:val="00363851"/>
    <w:rsid w:val="00363B35"/>
    <w:rsid w:val="00363C70"/>
    <w:rsid w:val="00363DB2"/>
    <w:rsid w:val="00364126"/>
    <w:rsid w:val="00364792"/>
    <w:rsid w:val="00364916"/>
    <w:rsid w:val="003649C0"/>
    <w:rsid w:val="003656FC"/>
    <w:rsid w:val="00365734"/>
    <w:rsid w:val="00366C9F"/>
    <w:rsid w:val="00367253"/>
    <w:rsid w:val="0036732A"/>
    <w:rsid w:val="003678E5"/>
    <w:rsid w:val="003679C8"/>
    <w:rsid w:val="00367C6A"/>
    <w:rsid w:val="00367FB5"/>
    <w:rsid w:val="0037043A"/>
    <w:rsid w:val="003707CF"/>
    <w:rsid w:val="00370D08"/>
    <w:rsid w:val="00371741"/>
    <w:rsid w:val="0037194D"/>
    <w:rsid w:val="00371A81"/>
    <w:rsid w:val="00372291"/>
    <w:rsid w:val="003723DA"/>
    <w:rsid w:val="00373512"/>
    <w:rsid w:val="00374EE3"/>
    <w:rsid w:val="003760CA"/>
    <w:rsid w:val="003763E4"/>
    <w:rsid w:val="003777AB"/>
    <w:rsid w:val="00380594"/>
    <w:rsid w:val="00380FBE"/>
    <w:rsid w:val="00381281"/>
    <w:rsid w:val="003820B4"/>
    <w:rsid w:val="003836E9"/>
    <w:rsid w:val="00386421"/>
    <w:rsid w:val="00386454"/>
    <w:rsid w:val="003866A0"/>
    <w:rsid w:val="00386DC9"/>
    <w:rsid w:val="00386E5E"/>
    <w:rsid w:val="003876AC"/>
    <w:rsid w:val="00387E1F"/>
    <w:rsid w:val="00391D8F"/>
    <w:rsid w:val="00395150"/>
    <w:rsid w:val="003968F1"/>
    <w:rsid w:val="0039699E"/>
    <w:rsid w:val="00396B4A"/>
    <w:rsid w:val="003978B7"/>
    <w:rsid w:val="003A097C"/>
    <w:rsid w:val="003A0B4C"/>
    <w:rsid w:val="003A0F58"/>
    <w:rsid w:val="003A25A4"/>
    <w:rsid w:val="003A337C"/>
    <w:rsid w:val="003A3E68"/>
    <w:rsid w:val="003A4A35"/>
    <w:rsid w:val="003A5B97"/>
    <w:rsid w:val="003A6228"/>
    <w:rsid w:val="003A66FE"/>
    <w:rsid w:val="003A689F"/>
    <w:rsid w:val="003A6E17"/>
    <w:rsid w:val="003A6E6D"/>
    <w:rsid w:val="003A7095"/>
    <w:rsid w:val="003A7C11"/>
    <w:rsid w:val="003A7E2D"/>
    <w:rsid w:val="003A7E4B"/>
    <w:rsid w:val="003B013C"/>
    <w:rsid w:val="003B0849"/>
    <w:rsid w:val="003B0C27"/>
    <w:rsid w:val="003B1242"/>
    <w:rsid w:val="003B1E07"/>
    <w:rsid w:val="003B2B33"/>
    <w:rsid w:val="003B3BDE"/>
    <w:rsid w:val="003B40C0"/>
    <w:rsid w:val="003B53D3"/>
    <w:rsid w:val="003B6896"/>
    <w:rsid w:val="003B689B"/>
    <w:rsid w:val="003C085C"/>
    <w:rsid w:val="003C3CC0"/>
    <w:rsid w:val="003C4F61"/>
    <w:rsid w:val="003C51C9"/>
    <w:rsid w:val="003C5923"/>
    <w:rsid w:val="003C5C88"/>
    <w:rsid w:val="003C6868"/>
    <w:rsid w:val="003C6E01"/>
    <w:rsid w:val="003C6EC3"/>
    <w:rsid w:val="003C7440"/>
    <w:rsid w:val="003C7857"/>
    <w:rsid w:val="003C7CE0"/>
    <w:rsid w:val="003D178A"/>
    <w:rsid w:val="003D28C7"/>
    <w:rsid w:val="003D3C47"/>
    <w:rsid w:val="003D3FC6"/>
    <w:rsid w:val="003D47BE"/>
    <w:rsid w:val="003D4B99"/>
    <w:rsid w:val="003D4E0C"/>
    <w:rsid w:val="003D4E6A"/>
    <w:rsid w:val="003D62DB"/>
    <w:rsid w:val="003D62DE"/>
    <w:rsid w:val="003D6649"/>
    <w:rsid w:val="003D67D2"/>
    <w:rsid w:val="003D7082"/>
    <w:rsid w:val="003D70FF"/>
    <w:rsid w:val="003D79F3"/>
    <w:rsid w:val="003E00B1"/>
    <w:rsid w:val="003E08A2"/>
    <w:rsid w:val="003E1D7E"/>
    <w:rsid w:val="003E23C5"/>
    <w:rsid w:val="003E3B7C"/>
    <w:rsid w:val="003E3DBF"/>
    <w:rsid w:val="003E40DD"/>
    <w:rsid w:val="003E58D3"/>
    <w:rsid w:val="003E5BAB"/>
    <w:rsid w:val="003E666F"/>
    <w:rsid w:val="003E6A7C"/>
    <w:rsid w:val="003E6D62"/>
    <w:rsid w:val="003E6FE5"/>
    <w:rsid w:val="003F08A2"/>
    <w:rsid w:val="003F15C1"/>
    <w:rsid w:val="003F17E2"/>
    <w:rsid w:val="003F335A"/>
    <w:rsid w:val="003F48AD"/>
    <w:rsid w:val="003F5220"/>
    <w:rsid w:val="003F5839"/>
    <w:rsid w:val="003F596A"/>
    <w:rsid w:val="004008B7"/>
    <w:rsid w:val="00400A5E"/>
    <w:rsid w:val="00401554"/>
    <w:rsid w:val="00401C08"/>
    <w:rsid w:val="00401D6B"/>
    <w:rsid w:val="004032D3"/>
    <w:rsid w:val="00403321"/>
    <w:rsid w:val="00403528"/>
    <w:rsid w:val="004035C6"/>
    <w:rsid w:val="004043E1"/>
    <w:rsid w:val="0040622F"/>
    <w:rsid w:val="0040675B"/>
    <w:rsid w:val="00406E57"/>
    <w:rsid w:val="004076DD"/>
    <w:rsid w:val="00407B21"/>
    <w:rsid w:val="00407F87"/>
    <w:rsid w:val="00410BD0"/>
    <w:rsid w:val="004116DF"/>
    <w:rsid w:val="00411890"/>
    <w:rsid w:val="00411983"/>
    <w:rsid w:val="00412B79"/>
    <w:rsid w:val="00412E0E"/>
    <w:rsid w:val="00413224"/>
    <w:rsid w:val="00414DCC"/>
    <w:rsid w:val="00417A7F"/>
    <w:rsid w:val="00417C93"/>
    <w:rsid w:val="00417DF2"/>
    <w:rsid w:val="00417EEB"/>
    <w:rsid w:val="00420D95"/>
    <w:rsid w:val="004211F2"/>
    <w:rsid w:val="00421301"/>
    <w:rsid w:val="004213DF"/>
    <w:rsid w:val="004215A1"/>
    <w:rsid w:val="004217A8"/>
    <w:rsid w:val="004218C2"/>
    <w:rsid w:val="00421A55"/>
    <w:rsid w:val="0042327B"/>
    <w:rsid w:val="00423E1A"/>
    <w:rsid w:val="00425106"/>
    <w:rsid w:val="0042564F"/>
    <w:rsid w:val="0042689B"/>
    <w:rsid w:val="004301F3"/>
    <w:rsid w:val="00430F2A"/>
    <w:rsid w:val="00430FEF"/>
    <w:rsid w:val="0043198A"/>
    <w:rsid w:val="00432551"/>
    <w:rsid w:val="004340C9"/>
    <w:rsid w:val="00434640"/>
    <w:rsid w:val="0043585C"/>
    <w:rsid w:val="00435CC6"/>
    <w:rsid w:val="004370FB"/>
    <w:rsid w:val="004413C1"/>
    <w:rsid w:val="00442A36"/>
    <w:rsid w:val="00444B2F"/>
    <w:rsid w:val="00444D79"/>
    <w:rsid w:val="00445E46"/>
    <w:rsid w:val="00446C54"/>
    <w:rsid w:val="004473F3"/>
    <w:rsid w:val="00447870"/>
    <w:rsid w:val="004501B0"/>
    <w:rsid w:val="004505E8"/>
    <w:rsid w:val="00450681"/>
    <w:rsid w:val="00450A12"/>
    <w:rsid w:val="00450B86"/>
    <w:rsid w:val="00451201"/>
    <w:rsid w:val="00451404"/>
    <w:rsid w:val="004517A9"/>
    <w:rsid w:val="00453A31"/>
    <w:rsid w:val="00453E68"/>
    <w:rsid w:val="004545EC"/>
    <w:rsid w:val="00454869"/>
    <w:rsid w:val="00455435"/>
    <w:rsid w:val="00456BA1"/>
    <w:rsid w:val="004573E7"/>
    <w:rsid w:val="004603C2"/>
    <w:rsid w:val="0046109F"/>
    <w:rsid w:val="00461A40"/>
    <w:rsid w:val="0046269D"/>
    <w:rsid w:val="00463947"/>
    <w:rsid w:val="004640CE"/>
    <w:rsid w:val="004649BE"/>
    <w:rsid w:val="00464CA7"/>
    <w:rsid w:val="00464EF5"/>
    <w:rsid w:val="004655BD"/>
    <w:rsid w:val="00465886"/>
    <w:rsid w:val="0046609F"/>
    <w:rsid w:val="0046761C"/>
    <w:rsid w:val="00467817"/>
    <w:rsid w:val="00467C2F"/>
    <w:rsid w:val="0047190C"/>
    <w:rsid w:val="00471BB0"/>
    <w:rsid w:val="00472863"/>
    <w:rsid w:val="00472BA0"/>
    <w:rsid w:val="00473091"/>
    <w:rsid w:val="00473E95"/>
    <w:rsid w:val="004740CE"/>
    <w:rsid w:val="00474512"/>
    <w:rsid w:val="0047599E"/>
    <w:rsid w:val="00476B7E"/>
    <w:rsid w:val="00477902"/>
    <w:rsid w:val="004804C0"/>
    <w:rsid w:val="00480891"/>
    <w:rsid w:val="00480F19"/>
    <w:rsid w:val="004810C3"/>
    <w:rsid w:val="0048143D"/>
    <w:rsid w:val="00481AE7"/>
    <w:rsid w:val="00482372"/>
    <w:rsid w:val="00482721"/>
    <w:rsid w:val="0048280F"/>
    <w:rsid w:val="004829F8"/>
    <w:rsid w:val="00482D4F"/>
    <w:rsid w:val="00483214"/>
    <w:rsid w:val="0048338F"/>
    <w:rsid w:val="0048465D"/>
    <w:rsid w:val="00485ECE"/>
    <w:rsid w:val="0048638D"/>
    <w:rsid w:val="00486702"/>
    <w:rsid w:val="00486880"/>
    <w:rsid w:val="00486DD9"/>
    <w:rsid w:val="00487F45"/>
    <w:rsid w:val="004912B2"/>
    <w:rsid w:val="00492250"/>
    <w:rsid w:val="00492604"/>
    <w:rsid w:val="00492710"/>
    <w:rsid w:val="00493180"/>
    <w:rsid w:val="004934D2"/>
    <w:rsid w:val="00493876"/>
    <w:rsid w:val="00493B08"/>
    <w:rsid w:val="00494559"/>
    <w:rsid w:val="004956E3"/>
    <w:rsid w:val="00495703"/>
    <w:rsid w:val="004960C8"/>
    <w:rsid w:val="00496F3E"/>
    <w:rsid w:val="004A004C"/>
    <w:rsid w:val="004A0F26"/>
    <w:rsid w:val="004A1492"/>
    <w:rsid w:val="004A1549"/>
    <w:rsid w:val="004A1DC5"/>
    <w:rsid w:val="004A1E5D"/>
    <w:rsid w:val="004A2AA2"/>
    <w:rsid w:val="004A42DD"/>
    <w:rsid w:val="004A47C8"/>
    <w:rsid w:val="004A4D54"/>
    <w:rsid w:val="004A4EDB"/>
    <w:rsid w:val="004A6F4B"/>
    <w:rsid w:val="004A72DD"/>
    <w:rsid w:val="004B0C59"/>
    <w:rsid w:val="004B0F5C"/>
    <w:rsid w:val="004B1024"/>
    <w:rsid w:val="004B1305"/>
    <w:rsid w:val="004B17E5"/>
    <w:rsid w:val="004B1EB8"/>
    <w:rsid w:val="004B1FCC"/>
    <w:rsid w:val="004B2B87"/>
    <w:rsid w:val="004B2CE6"/>
    <w:rsid w:val="004B2D74"/>
    <w:rsid w:val="004B30D6"/>
    <w:rsid w:val="004B38BF"/>
    <w:rsid w:val="004B41F5"/>
    <w:rsid w:val="004B4D53"/>
    <w:rsid w:val="004B4FC3"/>
    <w:rsid w:val="004B5AB3"/>
    <w:rsid w:val="004B69CC"/>
    <w:rsid w:val="004B6C76"/>
    <w:rsid w:val="004B6CC1"/>
    <w:rsid w:val="004B7588"/>
    <w:rsid w:val="004B7680"/>
    <w:rsid w:val="004B7A43"/>
    <w:rsid w:val="004C0012"/>
    <w:rsid w:val="004C0C83"/>
    <w:rsid w:val="004C234E"/>
    <w:rsid w:val="004C25AF"/>
    <w:rsid w:val="004C275C"/>
    <w:rsid w:val="004C412B"/>
    <w:rsid w:val="004C4ECF"/>
    <w:rsid w:val="004C5AC4"/>
    <w:rsid w:val="004C5F33"/>
    <w:rsid w:val="004C6014"/>
    <w:rsid w:val="004C66A8"/>
    <w:rsid w:val="004C706F"/>
    <w:rsid w:val="004D0565"/>
    <w:rsid w:val="004D0C53"/>
    <w:rsid w:val="004D17D2"/>
    <w:rsid w:val="004D369B"/>
    <w:rsid w:val="004D3770"/>
    <w:rsid w:val="004D3988"/>
    <w:rsid w:val="004D484E"/>
    <w:rsid w:val="004D4DE0"/>
    <w:rsid w:val="004D5ACC"/>
    <w:rsid w:val="004D5BBA"/>
    <w:rsid w:val="004D5E87"/>
    <w:rsid w:val="004D680A"/>
    <w:rsid w:val="004D6EF2"/>
    <w:rsid w:val="004E01A8"/>
    <w:rsid w:val="004E1E2B"/>
    <w:rsid w:val="004E310B"/>
    <w:rsid w:val="004E34C0"/>
    <w:rsid w:val="004E3DBE"/>
    <w:rsid w:val="004E5022"/>
    <w:rsid w:val="004E52B5"/>
    <w:rsid w:val="004E5356"/>
    <w:rsid w:val="004E59A9"/>
    <w:rsid w:val="004E5A4F"/>
    <w:rsid w:val="004E5EB8"/>
    <w:rsid w:val="004E5F4C"/>
    <w:rsid w:val="004E70EB"/>
    <w:rsid w:val="004F0908"/>
    <w:rsid w:val="004F0ADA"/>
    <w:rsid w:val="004F1670"/>
    <w:rsid w:val="004F17F6"/>
    <w:rsid w:val="004F1C9A"/>
    <w:rsid w:val="004F20B8"/>
    <w:rsid w:val="004F2713"/>
    <w:rsid w:val="004F2839"/>
    <w:rsid w:val="004F2959"/>
    <w:rsid w:val="004F2DF7"/>
    <w:rsid w:val="004F3F44"/>
    <w:rsid w:val="004F4549"/>
    <w:rsid w:val="004F50C8"/>
    <w:rsid w:val="004F58C2"/>
    <w:rsid w:val="004F5A50"/>
    <w:rsid w:val="004F624E"/>
    <w:rsid w:val="004F6C8E"/>
    <w:rsid w:val="005007B2"/>
    <w:rsid w:val="00501923"/>
    <w:rsid w:val="00501CA7"/>
    <w:rsid w:val="0050223C"/>
    <w:rsid w:val="0050325A"/>
    <w:rsid w:val="005038D8"/>
    <w:rsid w:val="00504175"/>
    <w:rsid w:val="005077CC"/>
    <w:rsid w:val="00507A35"/>
    <w:rsid w:val="00507B20"/>
    <w:rsid w:val="00510EDD"/>
    <w:rsid w:val="0051117E"/>
    <w:rsid w:val="0051210A"/>
    <w:rsid w:val="00512781"/>
    <w:rsid w:val="00513AB0"/>
    <w:rsid w:val="00514150"/>
    <w:rsid w:val="005153F5"/>
    <w:rsid w:val="00516087"/>
    <w:rsid w:val="005164A2"/>
    <w:rsid w:val="00516508"/>
    <w:rsid w:val="00521D0C"/>
    <w:rsid w:val="00521EA9"/>
    <w:rsid w:val="00522D54"/>
    <w:rsid w:val="00523351"/>
    <w:rsid w:val="0052386B"/>
    <w:rsid w:val="00523B71"/>
    <w:rsid w:val="00523E39"/>
    <w:rsid w:val="00524414"/>
    <w:rsid w:val="0052442E"/>
    <w:rsid w:val="00524459"/>
    <w:rsid w:val="0052470D"/>
    <w:rsid w:val="00524AB0"/>
    <w:rsid w:val="005251C3"/>
    <w:rsid w:val="00525BE8"/>
    <w:rsid w:val="00525CDF"/>
    <w:rsid w:val="00526029"/>
    <w:rsid w:val="005265B8"/>
    <w:rsid w:val="00526656"/>
    <w:rsid w:val="005271D0"/>
    <w:rsid w:val="00527D02"/>
    <w:rsid w:val="00530398"/>
    <w:rsid w:val="00532800"/>
    <w:rsid w:val="005332F7"/>
    <w:rsid w:val="00534186"/>
    <w:rsid w:val="00535E82"/>
    <w:rsid w:val="00536741"/>
    <w:rsid w:val="00536FFA"/>
    <w:rsid w:val="005372A7"/>
    <w:rsid w:val="0054297A"/>
    <w:rsid w:val="00543BB3"/>
    <w:rsid w:val="00544364"/>
    <w:rsid w:val="00544728"/>
    <w:rsid w:val="00544AFE"/>
    <w:rsid w:val="00544C12"/>
    <w:rsid w:val="00546365"/>
    <w:rsid w:val="005465CD"/>
    <w:rsid w:val="00546A0F"/>
    <w:rsid w:val="005474E9"/>
    <w:rsid w:val="00550220"/>
    <w:rsid w:val="00550D53"/>
    <w:rsid w:val="005523B3"/>
    <w:rsid w:val="00553122"/>
    <w:rsid w:val="00553A78"/>
    <w:rsid w:val="00553BC6"/>
    <w:rsid w:val="00555059"/>
    <w:rsid w:val="0055540A"/>
    <w:rsid w:val="00556881"/>
    <w:rsid w:val="00557011"/>
    <w:rsid w:val="0055752C"/>
    <w:rsid w:val="00557B73"/>
    <w:rsid w:val="00560CB0"/>
    <w:rsid w:val="0056113E"/>
    <w:rsid w:val="005613E3"/>
    <w:rsid w:val="00561937"/>
    <w:rsid w:val="005621A2"/>
    <w:rsid w:val="0056424B"/>
    <w:rsid w:val="00564615"/>
    <w:rsid w:val="005648C7"/>
    <w:rsid w:val="0056549A"/>
    <w:rsid w:val="0056665C"/>
    <w:rsid w:val="00566674"/>
    <w:rsid w:val="0056674E"/>
    <w:rsid w:val="00566789"/>
    <w:rsid w:val="005677C9"/>
    <w:rsid w:val="00567896"/>
    <w:rsid w:val="00567E82"/>
    <w:rsid w:val="0057050E"/>
    <w:rsid w:val="00570949"/>
    <w:rsid w:val="00570F48"/>
    <w:rsid w:val="005715E7"/>
    <w:rsid w:val="00572342"/>
    <w:rsid w:val="005728DC"/>
    <w:rsid w:val="00572B92"/>
    <w:rsid w:val="005733EE"/>
    <w:rsid w:val="0057438B"/>
    <w:rsid w:val="00574E2A"/>
    <w:rsid w:val="00575339"/>
    <w:rsid w:val="00576EF8"/>
    <w:rsid w:val="00577364"/>
    <w:rsid w:val="00577A59"/>
    <w:rsid w:val="00580A57"/>
    <w:rsid w:val="005815A8"/>
    <w:rsid w:val="005816F1"/>
    <w:rsid w:val="005821D1"/>
    <w:rsid w:val="00582598"/>
    <w:rsid w:val="00583039"/>
    <w:rsid w:val="00583AD3"/>
    <w:rsid w:val="00584588"/>
    <w:rsid w:val="00585919"/>
    <w:rsid w:val="00585C32"/>
    <w:rsid w:val="0058672E"/>
    <w:rsid w:val="00587771"/>
    <w:rsid w:val="005907FA"/>
    <w:rsid w:val="00590A00"/>
    <w:rsid w:val="00591550"/>
    <w:rsid w:val="0059171E"/>
    <w:rsid w:val="005919B6"/>
    <w:rsid w:val="00591E79"/>
    <w:rsid w:val="005928EF"/>
    <w:rsid w:val="00592C9E"/>
    <w:rsid w:val="00592FCB"/>
    <w:rsid w:val="005938E0"/>
    <w:rsid w:val="005942A2"/>
    <w:rsid w:val="005942AE"/>
    <w:rsid w:val="005965FE"/>
    <w:rsid w:val="00597C80"/>
    <w:rsid w:val="00597DDA"/>
    <w:rsid w:val="005A035A"/>
    <w:rsid w:val="005A22E8"/>
    <w:rsid w:val="005A2876"/>
    <w:rsid w:val="005A2E2C"/>
    <w:rsid w:val="005A3389"/>
    <w:rsid w:val="005A3406"/>
    <w:rsid w:val="005A3410"/>
    <w:rsid w:val="005A3EB3"/>
    <w:rsid w:val="005A4B17"/>
    <w:rsid w:val="005A5733"/>
    <w:rsid w:val="005A58EE"/>
    <w:rsid w:val="005A6A6C"/>
    <w:rsid w:val="005A6D9C"/>
    <w:rsid w:val="005A6E67"/>
    <w:rsid w:val="005A6E82"/>
    <w:rsid w:val="005B00A5"/>
    <w:rsid w:val="005B044E"/>
    <w:rsid w:val="005B051D"/>
    <w:rsid w:val="005B0572"/>
    <w:rsid w:val="005B0B06"/>
    <w:rsid w:val="005B13C1"/>
    <w:rsid w:val="005B23FB"/>
    <w:rsid w:val="005B290A"/>
    <w:rsid w:val="005B2C39"/>
    <w:rsid w:val="005B4B1F"/>
    <w:rsid w:val="005B4EAF"/>
    <w:rsid w:val="005B5633"/>
    <w:rsid w:val="005B6C8D"/>
    <w:rsid w:val="005C0110"/>
    <w:rsid w:val="005C02DF"/>
    <w:rsid w:val="005C04BB"/>
    <w:rsid w:val="005C04D7"/>
    <w:rsid w:val="005C0715"/>
    <w:rsid w:val="005C148B"/>
    <w:rsid w:val="005C1656"/>
    <w:rsid w:val="005C1993"/>
    <w:rsid w:val="005C2A63"/>
    <w:rsid w:val="005C35EA"/>
    <w:rsid w:val="005C4360"/>
    <w:rsid w:val="005C5222"/>
    <w:rsid w:val="005C55FE"/>
    <w:rsid w:val="005C63EF"/>
    <w:rsid w:val="005C7DC3"/>
    <w:rsid w:val="005D064A"/>
    <w:rsid w:val="005D2283"/>
    <w:rsid w:val="005D2526"/>
    <w:rsid w:val="005D3827"/>
    <w:rsid w:val="005D42BC"/>
    <w:rsid w:val="005D4316"/>
    <w:rsid w:val="005D56CE"/>
    <w:rsid w:val="005D66D1"/>
    <w:rsid w:val="005D6B14"/>
    <w:rsid w:val="005D7779"/>
    <w:rsid w:val="005D7972"/>
    <w:rsid w:val="005E1423"/>
    <w:rsid w:val="005E2F75"/>
    <w:rsid w:val="005E33C9"/>
    <w:rsid w:val="005E42D2"/>
    <w:rsid w:val="005E468A"/>
    <w:rsid w:val="005E4A2F"/>
    <w:rsid w:val="005E4EC7"/>
    <w:rsid w:val="005E4FBC"/>
    <w:rsid w:val="005E5C4E"/>
    <w:rsid w:val="005E5ED1"/>
    <w:rsid w:val="005E6AC6"/>
    <w:rsid w:val="005E6C36"/>
    <w:rsid w:val="005E6EAF"/>
    <w:rsid w:val="005E7412"/>
    <w:rsid w:val="005F0034"/>
    <w:rsid w:val="005F0143"/>
    <w:rsid w:val="005F0EBC"/>
    <w:rsid w:val="005F13DB"/>
    <w:rsid w:val="005F15CF"/>
    <w:rsid w:val="005F1F8C"/>
    <w:rsid w:val="005F2914"/>
    <w:rsid w:val="005F2EF7"/>
    <w:rsid w:val="005F3DAB"/>
    <w:rsid w:val="005F446E"/>
    <w:rsid w:val="005F5957"/>
    <w:rsid w:val="005F5D46"/>
    <w:rsid w:val="005F7717"/>
    <w:rsid w:val="005F782B"/>
    <w:rsid w:val="006007ED"/>
    <w:rsid w:val="00600AC8"/>
    <w:rsid w:val="00600FB3"/>
    <w:rsid w:val="0060191E"/>
    <w:rsid w:val="00601B26"/>
    <w:rsid w:val="0060309E"/>
    <w:rsid w:val="00604479"/>
    <w:rsid w:val="00604AED"/>
    <w:rsid w:val="00604D02"/>
    <w:rsid w:val="006050F8"/>
    <w:rsid w:val="00605B9E"/>
    <w:rsid w:val="00605C48"/>
    <w:rsid w:val="00605D83"/>
    <w:rsid w:val="00607238"/>
    <w:rsid w:val="00610314"/>
    <w:rsid w:val="006108FB"/>
    <w:rsid w:val="00610FF3"/>
    <w:rsid w:val="00611306"/>
    <w:rsid w:val="006119E1"/>
    <w:rsid w:val="00611DB2"/>
    <w:rsid w:val="0061294B"/>
    <w:rsid w:val="00613F2C"/>
    <w:rsid w:val="00614157"/>
    <w:rsid w:val="0061436D"/>
    <w:rsid w:val="00614AC6"/>
    <w:rsid w:val="0061509F"/>
    <w:rsid w:val="00615F8D"/>
    <w:rsid w:val="00616B63"/>
    <w:rsid w:val="00616DA4"/>
    <w:rsid w:val="00616F1B"/>
    <w:rsid w:val="0061720B"/>
    <w:rsid w:val="00617232"/>
    <w:rsid w:val="006177D5"/>
    <w:rsid w:val="0062098B"/>
    <w:rsid w:val="00621128"/>
    <w:rsid w:val="006222D2"/>
    <w:rsid w:val="0062305B"/>
    <w:rsid w:val="00624E29"/>
    <w:rsid w:val="00627490"/>
    <w:rsid w:val="00627497"/>
    <w:rsid w:val="00630D94"/>
    <w:rsid w:val="0063115F"/>
    <w:rsid w:val="0063162C"/>
    <w:rsid w:val="0063173F"/>
    <w:rsid w:val="00631FC5"/>
    <w:rsid w:val="00632326"/>
    <w:rsid w:val="00632A94"/>
    <w:rsid w:val="00634824"/>
    <w:rsid w:val="00634FCF"/>
    <w:rsid w:val="006353AD"/>
    <w:rsid w:val="00635D28"/>
    <w:rsid w:val="00636560"/>
    <w:rsid w:val="00637859"/>
    <w:rsid w:val="00637C8D"/>
    <w:rsid w:val="00637CCF"/>
    <w:rsid w:val="00640993"/>
    <w:rsid w:val="00641566"/>
    <w:rsid w:val="00642184"/>
    <w:rsid w:val="0064239B"/>
    <w:rsid w:val="006425F7"/>
    <w:rsid w:val="00642617"/>
    <w:rsid w:val="0064300F"/>
    <w:rsid w:val="006432A2"/>
    <w:rsid w:val="00643F2B"/>
    <w:rsid w:val="006441F9"/>
    <w:rsid w:val="0064567B"/>
    <w:rsid w:val="006461C8"/>
    <w:rsid w:val="0064661B"/>
    <w:rsid w:val="006468F2"/>
    <w:rsid w:val="006469AD"/>
    <w:rsid w:val="0064712F"/>
    <w:rsid w:val="006478F2"/>
    <w:rsid w:val="00647C8D"/>
    <w:rsid w:val="006500B1"/>
    <w:rsid w:val="0065045C"/>
    <w:rsid w:val="0065098F"/>
    <w:rsid w:val="00651602"/>
    <w:rsid w:val="00651C78"/>
    <w:rsid w:val="00651CA7"/>
    <w:rsid w:val="006524E2"/>
    <w:rsid w:val="006525DE"/>
    <w:rsid w:val="00652F2F"/>
    <w:rsid w:val="00653B84"/>
    <w:rsid w:val="00653CDE"/>
    <w:rsid w:val="00653EB0"/>
    <w:rsid w:val="006543DC"/>
    <w:rsid w:val="00655018"/>
    <w:rsid w:val="006551FB"/>
    <w:rsid w:val="006604C3"/>
    <w:rsid w:val="00661608"/>
    <w:rsid w:val="00661727"/>
    <w:rsid w:val="00661734"/>
    <w:rsid w:val="006626C0"/>
    <w:rsid w:val="00663A1F"/>
    <w:rsid w:val="00664895"/>
    <w:rsid w:val="00664B46"/>
    <w:rsid w:val="00664C10"/>
    <w:rsid w:val="00664CDB"/>
    <w:rsid w:val="00665A2A"/>
    <w:rsid w:val="00665B8C"/>
    <w:rsid w:val="006667CC"/>
    <w:rsid w:val="00667411"/>
    <w:rsid w:val="006676C9"/>
    <w:rsid w:val="006700C7"/>
    <w:rsid w:val="00670153"/>
    <w:rsid w:val="006707B3"/>
    <w:rsid w:val="0067164D"/>
    <w:rsid w:val="00671733"/>
    <w:rsid w:val="00671E22"/>
    <w:rsid w:val="00672013"/>
    <w:rsid w:val="00672728"/>
    <w:rsid w:val="00673BF2"/>
    <w:rsid w:val="00674217"/>
    <w:rsid w:val="00674B27"/>
    <w:rsid w:val="00674CCE"/>
    <w:rsid w:val="00675432"/>
    <w:rsid w:val="00675471"/>
    <w:rsid w:val="00675C03"/>
    <w:rsid w:val="00676554"/>
    <w:rsid w:val="00676582"/>
    <w:rsid w:val="006770E1"/>
    <w:rsid w:val="006770F3"/>
    <w:rsid w:val="00680B3A"/>
    <w:rsid w:val="006811C8"/>
    <w:rsid w:val="006816EA"/>
    <w:rsid w:val="006819B1"/>
    <w:rsid w:val="00681D53"/>
    <w:rsid w:val="0068283D"/>
    <w:rsid w:val="00682872"/>
    <w:rsid w:val="006830B2"/>
    <w:rsid w:val="006833C0"/>
    <w:rsid w:val="006833DA"/>
    <w:rsid w:val="006833DF"/>
    <w:rsid w:val="00683A24"/>
    <w:rsid w:val="00683A9E"/>
    <w:rsid w:val="00684976"/>
    <w:rsid w:val="00685215"/>
    <w:rsid w:val="006857A6"/>
    <w:rsid w:val="006857DB"/>
    <w:rsid w:val="00686263"/>
    <w:rsid w:val="006869A8"/>
    <w:rsid w:val="00686C48"/>
    <w:rsid w:val="00686CAE"/>
    <w:rsid w:val="00686DA3"/>
    <w:rsid w:val="00687F1E"/>
    <w:rsid w:val="006905E7"/>
    <w:rsid w:val="00690AB8"/>
    <w:rsid w:val="00691640"/>
    <w:rsid w:val="006921EA"/>
    <w:rsid w:val="006928A6"/>
    <w:rsid w:val="00692C4A"/>
    <w:rsid w:val="00692C5B"/>
    <w:rsid w:val="0069361D"/>
    <w:rsid w:val="006939BD"/>
    <w:rsid w:val="00694864"/>
    <w:rsid w:val="00694CEB"/>
    <w:rsid w:val="0069544B"/>
    <w:rsid w:val="00695851"/>
    <w:rsid w:val="006961E2"/>
    <w:rsid w:val="0069659F"/>
    <w:rsid w:val="00696A8B"/>
    <w:rsid w:val="006979F4"/>
    <w:rsid w:val="006A0299"/>
    <w:rsid w:val="006A0C38"/>
    <w:rsid w:val="006A18C5"/>
    <w:rsid w:val="006A29B9"/>
    <w:rsid w:val="006A2F0D"/>
    <w:rsid w:val="006A3724"/>
    <w:rsid w:val="006A4043"/>
    <w:rsid w:val="006A450D"/>
    <w:rsid w:val="006A4664"/>
    <w:rsid w:val="006A52FB"/>
    <w:rsid w:val="006A5682"/>
    <w:rsid w:val="006A675A"/>
    <w:rsid w:val="006A7877"/>
    <w:rsid w:val="006A797A"/>
    <w:rsid w:val="006B1D44"/>
    <w:rsid w:val="006B1E9C"/>
    <w:rsid w:val="006B233F"/>
    <w:rsid w:val="006B2444"/>
    <w:rsid w:val="006B3066"/>
    <w:rsid w:val="006B319D"/>
    <w:rsid w:val="006B401F"/>
    <w:rsid w:val="006B416F"/>
    <w:rsid w:val="006B4433"/>
    <w:rsid w:val="006B4C17"/>
    <w:rsid w:val="006B700E"/>
    <w:rsid w:val="006B7E74"/>
    <w:rsid w:val="006C06A7"/>
    <w:rsid w:val="006C1017"/>
    <w:rsid w:val="006C279B"/>
    <w:rsid w:val="006C2C46"/>
    <w:rsid w:val="006C3C1F"/>
    <w:rsid w:val="006C3CE0"/>
    <w:rsid w:val="006C45E2"/>
    <w:rsid w:val="006C48DF"/>
    <w:rsid w:val="006C5980"/>
    <w:rsid w:val="006C679A"/>
    <w:rsid w:val="006C73E7"/>
    <w:rsid w:val="006C77B0"/>
    <w:rsid w:val="006C7EF0"/>
    <w:rsid w:val="006D0203"/>
    <w:rsid w:val="006D0A82"/>
    <w:rsid w:val="006D1516"/>
    <w:rsid w:val="006D1DD3"/>
    <w:rsid w:val="006D2324"/>
    <w:rsid w:val="006D2332"/>
    <w:rsid w:val="006D24C2"/>
    <w:rsid w:val="006D2700"/>
    <w:rsid w:val="006D44F5"/>
    <w:rsid w:val="006D4544"/>
    <w:rsid w:val="006D45AA"/>
    <w:rsid w:val="006D4703"/>
    <w:rsid w:val="006D4EC3"/>
    <w:rsid w:val="006D54BC"/>
    <w:rsid w:val="006D597D"/>
    <w:rsid w:val="006D5BDC"/>
    <w:rsid w:val="006D5EA7"/>
    <w:rsid w:val="006D5F9D"/>
    <w:rsid w:val="006D61DA"/>
    <w:rsid w:val="006D6FA4"/>
    <w:rsid w:val="006D7CFF"/>
    <w:rsid w:val="006D7FCE"/>
    <w:rsid w:val="006E06B8"/>
    <w:rsid w:val="006E0B3A"/>
    <w:rsid w:val="006E118C"/>
    <w:rsid w:val="006E29DA"/>
    <w:rsid w:val="006E3023"/>
    <w:rsid w:val="006E364A"/>
    <w:rsid w:val="006E45C8"/>
    <w:rsid w:val="006E4994"/>
    <w:rsid w:val="006E53B9"/>
    <w:rsid w:val="006E5726"/>
    <w:rsid w:val="006E57C5"/>
    <w:rsid w:val="006E5915"/>
    <w:rsid w:val="006E5EE2"/>
    <w:rsid w:val="006E621F"/>
    <w:rsid w:val="006F00DA"/>
    <w:rsid w:val="006F256A"/>
    <w:rsid w:val="006F281A"/>
    <w:rsid w:val="006F2A7E"/>
    <w:rsid w:val="006F2C35"/>
    <w:rsid w:val="006F2D5D"/>
    <w:rsid w:val="006F3700"/>
    <w:rsid w:val="006F4422"/>
    <w:rsid w:val="006F4484"/>
    <w:rsid w:val="006F4F20"/>
    <w:rsid w:val="006F6080"/>
    <w:rsid w:val="006F65CD"/>
    <w:rsid w:val="006F69CB"/>
    <w:rsid w:val="006F6FFD"/>
    <w:rsid w:val="006F7123"/>
    <w:rsid w:val="006F7350"/>
    <w:rsid w:val="006F73DB"/>
    <w:rsid w:val="006F741D"/>
    <w:rsid w:val="006F7D42"/>
    <w:rsid w:val="006F7ECF"/>
    <w:rsid w:val="007017E8"/>
    <w:rsid w:val="007021E0"/>
    <w:rsid w:val="00702344"/>
    <w:rsid w:val="00702689"/>
    <w:rsid w:val="00704788"/>
    <w:rsid w:val="0070531D"/>
    <w:rsid w:val="00705D5C"/>
    <w:rsid w:val="00706D75"/>
    <w:rsid w:val="00706E51"/>
    <w:rsid w:val="007071B7"/>
    <w:rsid w:val="00707784"/>
    <w:rsid w:val="00711B6D"/>
    <w:rsid w:val="007124BF"/>
    <w:rsid w:val="00712517"/>
    <w:rsid w:val="007140FC"/>
    <w:rsid w:val="00714699"/>
    <w:rsid w:val="0071501E"/>
    <w:rsid w:val="00715111"/>
    <w:rsid w:val="00716318"/>
    <w:rsid w:val="007171CD"/>
    <w:rsid w:val="0071784C"/>
    <w:rsid w:val="0072054F"/>
    <w:rsid w:val="007206AC"/>
    <w:rsid w:val="00720AB1"/>
    <w:rsid w:val="00720D53"/>
    <w:rsid w:val="00721458"/>
    <w:rsid w:val="007221C9"/>
    <w:rsid w:val="00722332"/>
    <w:rsid w:val="00724C0A"/>
    <w:rsid w:val="00724FF4"/>
    <w:rsid w:val="00725887"/>
    <w:rsid w:val="00725A34"/>
    <w:rsid w:val="007260FA"/>
    <w:rsid w:val="0072755F"/>
    <w:rsid w:val="00727A3B"/>
    <w:rsid w:val="00727C5A"/>
    <w:rsid w:val="00731508"/>
    <w:rsid w:val="007316A8"/>
    <w:rsid w:val="007317BA"/>
    <w:rsid w:val="00733220"/>
    <w:rsid w:val="00733F3C"/>
    <w:rsid w:val="00734AAE"/>
    <w:rsid w:val="00734F44"/>
    <w:rsid w:val="00735927"/>
    <w:rsid w:val="00735EA7"/>
    <w:rsid w:val="00735FC8"/>
    <w:rsid w:val="00736326"/>
    <w:rsid w:val="007368AA"/>
    <w:rsid w:val="00737E09"/>
    <w:rsid w:val="00740658"/>
    <w:rsid w:val="007407B3"/>
    <w:rsid w:val="0074091F"/>
    <w:rsid w:val="007411C2"/>
    <w:rsid w:val="00741A7E"/>
    <w:rsid w:val="00742758"/>
    <w:rsid w:val="0074299D"/>
    <w:rsid w:val="00742B94"/>
    <w:rsid w:val="007430F3"/>
    <w:rsid w:val="00743D5B"/>
    <w:rsid w:val="007455BC"/>
    <w:rsid w:val="00746C10"/>
    <w:rsid w:val="00746DB8"/>
    <w:rsid w:val="00747D40"/>
    <w:rsid w:val="007505B1"/>
    <w:rsid w:val="00750F28"/>
    <w:rsid w:val="00750FBB"/>
    <w:rsid w:val="00751407"/>
    <w:rsid w:val="00751757"/>
    <w:rsid w:val="00751B08"/>
    <w:rsid w:val="00751FCA"/>
    <w:rsid w:val="007520A1"/>
    <w:rsid w:val="00752AA6"/>
    <w:rsid w:val="007531A5"/>
    <w:rsid w:val="00753347"/>
    <w:rsid w:val="007533E0"/>
    <w:rsid w:val="0075367D"/>
    <w:rsid w:val="0075392A"/>
    <w:rsid w:val="00753BAE"/>
    <w:rsid w:val="00753CA4"/>
    <w:rsid w:val="007552F5"/>
    <w:rsid w:val="00755851"/>
    <w:rsid w:val="00755B1F"/>
    <w:rsid w:val="00755DE2"/>
    <w:rsid w:val="00756494"/>
    <w:rsid w:val="007564F5"/>
    <w:rsid w:val="007576AB"/>
    <w:rsid w:val="00757BF1"/>
    <w:rsid w:val="007601B2"/>
    <w:rsid w:val="00761A32"/>
    <w:rsid w:val="00763A83"/>
    <w:rsid w:val="00764572"/>
    <w:rsid w:val="00764644"/>
    <w:rsid w:val="0076535A"/>
    <w:rsid w:val="00765F4D"/>
    <w:rsid w:val="00766AD9"/>
    <w:rsid w:val="00766EB6"/>
    <w:rsid w:val="00767240"/>
    <w:rsid w:val="007673BC"/>
    <w:rsid w:val="00767478"/>
    <w:rsid w:val="007679F0"/>
    <w:rsid w:val="00770465"/>
    <w:rsid w:val="00770C1A"/>
    <w:rsid w:val="00771034"/>
    <w:rsid w:val="0077149D"/>
    <w:rsid w:val="00771832"/>
    <w:rsid w:val="00772A62"/>
    <w:rsid w:val="00772BC2"/>
    <w:rsid w:val="00772E82"/>
    <w:rsid w:val="0077306E"/>
    <w:rsid w:val="00773546"/>
    <w:rsid w:val="00773B81"/>
    <w:rsid w:val="00774290"/>
    <w:rsid w:val="00775481"/>
    <w:rsid w:val="00775629"/>
    <w:rsid w:val="007758CD"/>
    <w:rsid w:val="0077634C"/>
    <w:rsid w:val="00776F7E"/>
    <w:rsid w:val="0077767B"/>
    <w:rsid w:val="00780CE3"/>
    <w:rsid w:val="00781431"/>
    <w:rsid w:val="00781EAC"/>
    <w:rsid w:val="00782FE1"/>
    <w:rsid w:val="0078329C"/>
    <w:rsid w:val="007852C1"/>
    <w:rsid w:val="00785C50"/>
    <w:rsid w:val="00786417"/>
    <w:rsid w:val="00786CBD"/>
    <w:rsid w:val="00786D50"/>
    <w:rsid w:val="007874DF"/>
    <w:rsid w:val="00787B68"/>
    <w:rsid w:val="00790544"/>
    <w:rsid w:val="0079078A"/>
    <w:rsid w:val="00791026"/>
    <w:rsid w:val="007917C2"/>
    <w:rsid w:val="00791A06"/>
    <w:rsid w:val="00792004"/>
    <w:rsid w:val="00792A5C"/>
    <w:rsid w:val="00793332"/>
    <w:rsid w:val="00793E56"/>
    <w:rsid w:val="00793E66"/>
    <w:rsid w:val="007947EB"/>
    <w:rsid w:val="00794FB5"/>
    <w:rsid w:val="00794FF0"/>
    <w:rsid w:val="007966D6"/>
    <w:rsid w:val="0079688E"/>
    <w:rsid w:val="0079747A"/>
    <w:rsid w:val="00797EA7"/>
    <w:rsid w:val="007A0B70"/>
    <w:rsid w:val="007A0BFB"/>
    <w:rsid w:val="007A0D12"/>
    <w:rsid w:val="007A191E"/>
    <w:rsid w:val="007A24F4"/>
    <w:rsid w:val="007A2B41"/>
    <w:rsid w:val="007A4FB7"/>
    <w:rsid w:val="007A5F3A"/>
    <w:rsid w:val="007A6796"/>
    <w:rsid w:val="007A68B6"/>
    <w:rsid w:val="007A6BA9"/>
    <w:rsid w:val="007B1B58"/>
    <w:rsid w:val="007B1E8C"/>
    <w:rsid w:val="007B2CB8"/>
    <w:rsid w:val="007B2EC1"/>
    <w:rsid w:val="007B3291"/>
    <w:rsid w:val="007B3849"/>
    <w:rsid w:val="007B4A68"/>
    <w:rsid w:val="007B4B33"/>
    <w:rsid w:val="007B4B41"/>
    <w:rsid w:val="007B545D"/>
    <w:rsid w:val="007B5709"/>
    <w:rsid w:val="007B6309"/>
    <w:rsid w:val="007B700A"/>
    <w:rsid w:val="007B7677"/>
    <w:rsid w:val="007B7812"/>
    <w:rsid w:val="007C0284"/>
    <w:rsid w:val="007C0909"/>
    <w:rsid w:val="007C0CB6"/>
    <w:rsid w:val="007C0CE2"/>
    <w:rsid w:val="007C1E15"/>
    <w:rsid w:val="007C2666"/>
    <w:rsid w:val="007C313F"/>
    <w:rsid w:val="007C3AFC"/>
    <w:rsid w:val="007C3EFF"/>
    <w:rsid w:val="007C4DA4"/>
    <w:rsid w:val="007C663E"/>
    <w:rsid w:val="007C6640"/>
    <w:rsid w:val="007C686A"/>
    <w:rsid w:val="007C6B0A"/>
    <w:rsid w:val="007C6DB5"/>
    <w:rsid w:val="007C77A9"/>
    <w:rsid w:val="007D0878"/>
    <w:rsid w:val="007D124A"/>
    <w:rsid w:val="007D16D9"/>
    <w:rsid w:val="007D1D15"/>
    <w:rsid w:val="007D2839"/>
    <w:rsid w:val="007D3A53"/>
    <w:rsid w:val="007D3C4A"/>
    <w:rsid w:val="007D4C7E"/>
    <w:rsid w:val="007D4E3B"/>
    <w:rsid w:val="007D5D1F"/>
    <w:rsid w:val="007D630D"/>
    <w:rsid w:val="007D6B20"/>
    <w:rsid w:val="007D6D88"/>
    <w:rsid w:val="007D7092"/>
    <w:rsid w:val="007E0EA3"/>
    <w:rsid w:val="007E1335"/>
    <w:rsid w:val="007E1440"/>
    <w:rsid w:val="007E15C8"/>
    <w:rsid w:val="007E178E"/>
    <w:rsid w:val="007E1BB4"/>
    <w:rsid w:val="007E2134"/>
    <w:rsid w:val="007E3939"/>
    <w:rsid w:val="007E3DA2"/>
    <w:rsid w:val="007E44B8"/>
    <w:rsid w:val="007E4678"/>
    <w:rsid w:val="007E5900"/>
    <w:rsid w:val="007F094A"/>
    <w:rsid w:val="007F0F3D"/>
    <w:rsid w:val="007F11EF"/>
    <w:rsid w:val="007F16BF"/>
    <w:rsid w:val="007F1C70"/>
    <w:rsid w:val="007F1D52"/>
    <w:rsid w:val="007F24E4"/>
    <w:rsid w:val="007F27C4"/>
    <w:rsid w:val="007F2AC4"/>
    <w:rsid w:val="007F3749"/>
    <w:rsid w:val="007F3E99"/>
    <w:rsid w:val="007F4137"/>
    <w:rsid w:val="007F43D8"/>
    <w:rsid w:val="007F4A7B"/>
    <w:rsid w:val="007F5E32"/>
    <w:rsid w:val="007F6C65"/>
    <w:rsid w:val="007F767C"/>
    <w:rsid w:val="007F7E19"/>
    <w:rsid w:val="008011CC"/>
    <w:rsid w:val="00801663"/>
    <w:rsid w:val="00802103"/>
    <w:rsid w:val="0080327C"/>
    <w:rsid w:val="00803B5A"/>
    <w:rsid w:val="00803CA7"/>
    <w:rsid w:val="0080553E"/>
    <w:rsid w:val="00810420"/>
    <w:rsid w:val="0081100C"/>
    <w:rsid w:val="0081139B"/>
    <w:rsid w:val="00811FA9"/>
    <w:rsid w:val="008129B4"/>
    <w:rsid w:val="00813183"/>
    <w:rsid w:val="00813290"/>
    <w:rsid w:val="008134B6"/>
    <w:rsid w:val="00813EA9"/>
    <w:rsid w:val="00814AAA"/>
    <w:rsid w:val="00814EB6"/>
    <w:rsid w:val="00815DE5"/>
    <w:rsid w:val="0081602B"/>
    <w:rsid w:val="008160B6"/>
    <w:rsid w:val="008166BA"/>
    <w:rsid w:val="00820368"/>
    <w:rsid w:val="00820527"/>
    <w:rsid w:val="00820871"/>
    <w:rsid w:val="00822147"/>
    <w:rsid w:val="008228EC"/>
    <w:rsid w:val="00822A10"/>
    <w:rsid w:val="0082382A"/>
    <w:rsid w:val="00823970"/>
    <w:rsid w:val="00823FCA"/>
    <w:rsid w:val="008254B0"/>
    <w:rsid w:val="00826EB1"/>
    <w:rsid w:val="00827954"/>
    <w:rsid w:val="00827AA8"/>
    <w:rsid w:val="00827B0E"/>
    <w:rsid w:val="00830BF7"/>
    <w:rsid w:val="00831162"/>
    <w:rsid w:val="008315A7"/>
    <w:rsid w:val="0083165A"/>
    <w:rsid w:val="00831737"/>
    <w:rsid w:val="008325CF"/>
    <w:rsid w:val="0083265F"/>
    <w:rsid w:val="00832F11"/>
    <w:rsid w:val="008334BA"/>
    <w:rsid w:val="008350AD"/>
    <w:rsid w:val="00835E26"/>
    <w:rsid w:val="0083661E"/>
    <w:rsid w:val="00836D84"/>
    <w:rsid w:val="00836EBF"/>
    <w:rsid w:val="008373CB"/>
    <w:rsid w:val="00837772"/>
    <w:rsid w:val="008405AD"/>
    <w:rsid w:val="00840927"/>
    <w:rsid w:val="0084138F"/>
    <w:rsid w:val="008415FD"/>
    <w:rsid w:val="00841BF6"/>
    <w:rsid w:val="008424B9"/>
    <w:rsid w:val="008425B0"/>
    <w:rsid w:val="008431FA"/>
    <w:rsid w:val="008437C4"/>
    <w:rsid w:val="00845010"/>
    <w:rsid w:val="00845B39"/>
    <w:rsid w:val="00845BB4"/>
    <w:rsid w:val="00847033"/>
    <w:rsid w:val="0084710D"/>
    <w:rsid w:val="00847D11"/>
    <w:rsid w:val="00851013"/>
    <w:rsid w:val="00851797"/>
    <w:rsid w:val="00852200"/>
    <w:rsid w:val="008522CD"/>
    <w:rsid w:val="00852316"/>
    <w:rsid w:val="008525FE"/>
    <w:rsid w:val="00852B90"/>
    <w:rsid w:val="00853144"/>
    <w:rsid w:val="00854AFC"/>
    <w:rsid w:val="00854BD4"/>
    <w:rsid w:val="008550DD"/>
    <w:rsid w:val="00856262"/>
    <w:rsid w:val="0085671B"/>
    <w:rsid w:val="0085686C"/>
    <w:rsid w:val="00856E0D"/>
    <w:rsid w:val="00856E5D"/>
    <w:rsid w:val="00857659"/>
    <w:rsid w:val="00857BFD"/>
    <w:rsid w:val="00857C1B"/>
    <w:rsid w:val="00857C75"/>
    <w:rsid w:val="0086020C"/>
    <w:rsid w:val="00860529"/>
    <w:rsid w:val="008606F4"/>
    <w:rsid w:val="00860D26"/>
    <w:rsid w:val="00860ED6"/>
    <w:rsid w:val="00861640"/>
    <w:rsid w:val="00863952"/>
    <w:rsid w:val="00864F77"/>
    <w:rsid w:val="008651D7"/>
    <w:rsid w:val="00865216"/>
    <w:rsid w:val="0086569A"/>
    <w:rsid w:val="008660E1"/>
    <w:rsid w:val="00867036"/>
    <w:rsid w:val="008700DF"/>
    <w:rsid w:val="0087045E"/>
    <w:rsid w:val="0087067A"/>
    <w:rsid w:val="008709B0"/>
    <w:rsid w:val="00870D8D"/>
    <w:rsid w:val="00871762"/>
    <w:rsid w:val="00871900"/>
    <w:rsid w:val="00872096"/>
    <w:rsid w:val="0087256F"/>
    <w:rsid w:val="00876119"/>
    <w:rsid w:val="00876ED5"/>
    <w:rsid w:val="00877128"/>
    <w:rsid w:val="00877984"/>
    <w:rsid w:val="00877FFB"/>
    <w:rsid w:val="00880A6E"/>
    <w:rsid w:val="00881C75"/>
    <w:rsid w:val="00882533"/>
    <w:rsid w:val="00882A39"/>
    <w:rsid w:val="00882F07"/>
    <w:rsid w:val="008840DC"/>
    <w:rsid w:val="008850F9"/>
    <w:rsid w:val="0088593E"/>
    <w:rsid w:val="008859E5"/>
    <w:rsid w:val="0088704C"/>
    <w:rsid w:val="008871BE"/>
    <w:rsid w:val="00887734"/>
    <w:rsid w:val="00887AFE"/>
    <w:rsid w:val="00887B83"/>
    <w:rsid w:val="00891404"/>
    <w:rsid w:val="008915F7"/>
    <w:rsid w:val="00892036"/>
    <w:rsid w:val="008921FE"/>
    <w:rsid w:val="0089365E"/>
    <w:rsid w:val="00893A6A"/>
    <w:rsid w:val="00893FAA"/>
    <w:rsid w:val="00894A3E"/>
    <w:rsid w:val="00894AB2"/>
    <w:rsid w:val="00895071"/>
    <w:rsid w:val="00895DE9"/>
    <w:rsid w:val="008964E7"/>
    <w:rsid w:val="008965AD"/>
    <w:rsid w:val="008974BE"/>
    <w:rsid w:val="00897829"/>
    <w:rsid w:val="00897AEA"/>
    <w:rsid w:val="00897E4E"/>
    <w:rsid w:val="008A10EC"/>
    <w:rsid w:val="008A1356"/>
    <w:rsid w:val="008A2C52"/>
    <w:rsid w:val="008A4565"/>
    <w:rsid w:val="008A4BC7"/>
    <w:rsid w:val="008A53A4"/>
    <w:rsid w:val="008A5CD7"/>
    <w:rsid w:val="008A5DD0"/>
    <w:rsid w:val="008A611C"/>
    <w:rsid w:val="008A768A"/>
    <w:rsid w:val="008A7E38"/>
    <w:rsid w:val="008B0065"/>
    <w:rsid w:val="008B01B2"/>
    <w:rsid w:val="008B0928"/>
    <w:rsid w:val="008B0BEF"/>
    <w:rsid w:val="008B0E21"/>
    <w:rsid w:val="008B1A05"/>
    <w:rsid w:val="008B1A1E"/>
    <w:rsid w:val="008B2330"/>
    <w:rsid w:val="008B274E"/>
    <w:rsid w:val="008B2D0A"/>
    <w:rsid w:val="008B2F7C"/>
    <w:rsid w:val="008B31FC"/>
    <w:rsid w:val="008B3361"/>
    <w:rsid w:val="008B354A"/>
    <w:rsid w:val="008B3582"/>
    <w:rsid w:val="008B4D39"/>
    <w:rsid w:val="008B5231"/>
    <w:rsid w:val="008B55D1"/>
    <w:rsid w:val="008B6186"/>
    <w:rsid w:val="008B66A8"/>
    <w:rsid w:val="008B69EC"/>
    <w:rsid w:val="008B7DA6"/>
    <w:rsid w:val="008C02CF"/>
    <w:rsid w:val="008C0333"/>
    <w:rsid w:val="008C0F35"/>
    <w:rsid w:val="008C10E8"/>
    <w:rsid w:val="008C1D04"/>
    <w:rsid w:val="008C208D"/>
    <w:rsid w:val="008C2749"/>
    <w:rsid w:val="008C276D"/>
    <w:rsid w:val="008C2BAD"/>
    <w:rsid w:val="008C39F8"/>
    <w:rsid w:val="008C5321"/>
    <w:rsid w:val="008C6131"/>
    <w:rsid w:val="008C6587"/>
    <w:rsid w:val="008C69EF"/>
    <w:rsid w:val="008D0E30"/>
    <w:rsid w:val="008D1843"/>
    <w:rsid w:val="008D1B5A"/>
    <w:rsid w:val="008D2009"/>
    <w:rsid w:val="008D2903"/>
    <w:rsid w:val="008D2C16"/>
    <w:rsid w:val="008D2DF9"/>
    <w:rsid w:val="008D3108"/>
    <w:rsid w:val="008D4A2D"/>
    <w:rsid w:val="008D5055"/>
    <w:rsid w:val="008D799F"/>
    <w:rsid w:val="008E00E6"/>
    <w:rsid w:val="008E08D9"/>
    <w:rsid w:val="008E15EE"/>
    <w:rsid w:val="008E1C18"/>
    <w:rsid w:val="008E2205"/>
    <w:rsid w:val="008E3CEA"/>
    <w:rsid w:val="008E4933"/>
    <w:rsid w:val="008E52FA"/>
    <w:rsid w:val="008E5425"/>
    <w:rsid w:val="008E776E"/>
    <w:rsid w:val="008F028B"/>
    <w:rsid w:val="008F160C"/>
    <w:rsid w:val="008F2023"/>
    <w:rsid w:val="008F22D3"/>
    <w:rsid w:val="008F2B9E"/>
    <w:rsid w:val="008F372E"/>
    <w:rsid w:val="008F3F44"/>
    <w:rsid w:val="008F533D"/>
    <w:rsid w:val="008F56D8"/>
    <w:rsid w:val="008F56DC"/>
    <w:rsid w:val="008F5CF4"/>
    <w:rsid w:val="008F6B57"/>
    <w:rsid w:val="008F6C3C"/>
    <w:rsid w:val="008F7057"/>
    <w:rsid w:val="008F76BD"/>
    <w:rsid w:val="008F7786"/>
    <w:rsid w:val="009000B5"/>
    <w:rsid w:val="00900450"/>
    <w:rsid w:val="00901378"/>
    <w:rsid w:val="00901A50"/>
    <w:rsid w:val="00901E37"/>
    <w:rsid w:val="00902836"/>
    <w:rsid w:val="009030C2"/>
    <w:rsid w:val="00903A97"/>
    <w:rsid w:val="009047F0"/>
    <w:rsid w:val="00904C85"/>
    <w:rsid w:val="00905E74"/>
    <w:rsid w:val="00906497"/>
    <w:rsid w:val="009064D0"/>
    <w:rsid w:val="009065DE"/>
    <w:rsid w:val="00906CA8"/>
    <w:rsid w:val="009072A4"/>
    <w:rsid w:val="00910170"/>
    <w:rsid w:val="009113F4"/>
    <w:rsid w:val="00913193"/>
    <w:rsid w:val="0091373D"/>
    <w:rsid w:val="00913D4E"/>
    <w:rsid w:val="00914C8A"/>
    <w:rsid w:val="00914D75"/>
    <w:rsid w:val="00916A34"/>
    <w:rsid w:val="00916D62"/>
    <w:rsid w:val="00917B8D"/>
    <w:rsid w:val="0092000C"/>
    <w:rsid w:val="00920A4B"/>
    <w:rsid w:val="009210A0"/>
    <w:rsid w:val="009222B0"/>
    <w:rsid w:val="0092269A"/>
    <w:rsid w:val="0092359B"/>
    <w:rsid w:val="009238D2"/>
    <w:rsid w:val="00923A60"/>
    <w:rsid w:val="00923F00"/>
    <w:rsid w:val="00924830"/>
    <w:rsid w:val="00924F9B"/>
    <w:rsid w:val="009253D3"/>
    <w:rsid w:val="00925580"/>
    <w:rsid w:val="00925766"/>
    <w:rsid w:val="009263C7"/>
    <w:rsid w:val="00927961"/>
    <w:rsid w:val="0093010F"/>
    <w:rsid w:val="009302C8"/>
    <w:rsid w:val="0093034C"/>
    <w:rsid w:val="00930E21"/>
    <w:rsid w:val="00930FB9"/>
    <w:rsid w:val="00931C6E"/>
    <w:rsid w:val="009320FA"/>
    <w:rsid w:val="00933F28"/>
    <w:rsid w:val="00934027"/>
    <w:rsid w:val="00934155"/>
    <w:rsid w:val="00934907"/>
    <w:rsid w:val="00935344"/>
    <w:rsid w:val="00936C87"/>
    <w:rsid w:val="00936C9F"/>
    <w:rsid w:val="0093764B"/>
    <w:rsid w:val="0094010C"/>
    <w:rsid w:val="00940197"/>
    <w:rsid w:val="0094047A"/>
    <w:rsid w:val="0094076B"/>
    <w:rsid w:val="00940828"/>
    <w:rsid w:val="009408B9"/>
    <w:rsid w:val="00941549"/>
    <w:rsid w:val="00943EF0"/>
    <w:rsid w:val="00946067"/>
    <w:rsid w:val="00946EC9"/>
    <w:rsid w:val="00947244"/>
    <w:rsid w:val="00950101"/>
    <w:rsid w:val="00950586"/>
    <w:rsid w:val="00950DDB"/>
    <w:rsid w:val="00950E90"/>
    <w:rsid w:val="00950F2D"/>
    <w:rsid w:val="00951C7D"/>
    <w:rsid w:val="00951CE5"/>
    <w:rsid w:val="009522A1"/>
    <w:rsid w:val="009546BF"/>
    <w:rsid w:val="00955731"/>
    <w:rsid w:val="00955939"/>
    <w:rsid w:val="00955E20"/>
    <w:rsid w:val="009563EF"/>
    <w:rsid w:val="009568DF"/>
    <w:rsid w:val="0095768F"/>
    <w:rsid w:val="00960594"/>
    <w:rsid w:val="009606C4"/>
    <w:rsid w:val="00960E1D"/>
    <w:rsid w:val="0096116C"/>
    <w:rsid w:val="0096140B"/>
    <w:rsid w:val="00962306"/>
    <w:rsid w:val="0096266A"/>
    <w:rsid w:val="00962AC8"/>
    <w:rsid w:val="0096319E"/>
    <w:rsid w:val="00963631"/>
    <w:rsid w:val="0096369A"/>
    <w:rsid w:val="0096392A"/>
    <w:rsid w:val="00963B3C"/>
    <w:rsid w:val="0096536B"/>
    <w:rsid w:val="00967320"/>
    <w:rsid w:val="009702D0"/>
    <w:rsid w:val="0097258A"/>
    <w:rsid w:val="00972FEC"/>
    <w:rsid w:val="0097344E"/>
    <w:rsid w:val="00973CD5"/>
    <w:rsid w:val="00973E61"/>
    <w:rsid w:val="00974397"/>
    <w:rsid w:val="00974806"/>
    <w:rsid w:val="00976550"/>
    <w:rsid w:val="00976A97"/>
    <w:rsid w:val="00980DA0"/>
    <w:rsid w:val="00981B55"/>
    <w:rsid w:val="009823E7"/>
    <w:rsid w:val="0098264E"/>
    <w:rsid w:val="00983413"/>
    <w:rsid w:val="00983481"/>
    <w:rsid w:val="00983AB3"/>
    <w:rsid w:val="00984991"/>
    <w:rsid w:val="00985327"/>
    <w:rsid w:val="0098554F"/>
    <w:rsid w:val="00985880"/>
    <w:rsid w:val="009865A2"/>
    <w:rsid w:val="00986C8D"/>
    <w:rsid w:val="00987EF2"/>
    <w:rsid w:val="00990664"/>
    <w:rsid w:val="00990860"/>
    <w:rsid w:val="009908B8"/>
    <w:rsid w:val="00990FD1"/>
    <w:rsid w:val="00992020"/>
    <w:rsid w:val="009925E1"/>
    <w:rsid w:val="009926FC"/>
    <w:rsid w:val="009928DE"/>
    <w:rsid w:val="009934B3"/>
    <w:rsid w:val="0099364C"/>
    <w:rsid w:val="00993B88"/>
    <w:rsid w:val="00997144"/>
    <w:rsid w:val="009A01DE"/>
    <w:rsid w:val="009A091E"/>
    <w:rsid w:val="009A1238"/>
    <w:rsid w:val="009A32B7"/>
    <w:rsid w:val="009A36B6"/>
    <w:rsid w:val="009A397D"/>
    <w:rsid w:val="009A4EFC"/>
    <w:rsid w:val="009A4F2A"/>
    <w:rsid w:val="009A5225"/>
    <w:rsid w:val="009A53EC"/>
    <w:rsid w:val="009A5C73"/>
    <w:rsid w:val="009A7AB1"/>
    <w:rsid w:val="009B01B4"/>
    <w:rsid w:val="009B224A"/>
    <w:rsid w:val="009B284C"/>
    <w:rsid w:val="009B3728"/>
    <w:rsid w:val="009B410A"/>
    <w:rsid w:val="009B569D"/>
    <w:rsid w:val="009B5BD9"/>
    <w:rsid w:val="009C047E"/>
    <w:rsid w:val="009C0807"/>
    <w:rsid w:val="009C0B1E"/>
    <w:rsid w:val="009C1AA4"/>
    <w:rsid w:val="009C203A"/>
    <w:rsid w:val="009C23BD"/>
    <w:rsid w:val="009C2446"/>
    <w:rsid w:val="009C24BE"/>
    <w:rsid w:val="009C27CD"/>
    <w:rsid w:val="009C46FF"/>
    <w:rsid w:val="009C48B6"/>
    <w:rsid w:val="009C4E5B"/>
    <w:rsid w:val="009C559F"/>
    <w:rsid w:val="009C5714"/>
    <w:rsid w:val="009C6278"/>
    <w:rsid w:val="009C65C0"/>
    <w:rsid w:val="009C6B58"/>
    <w:rsid w:val="009C7ED7"/>
    <w:rsid w:val="009D0158"/>
    <w:rsid w:val="009D06AD"/>
    <w:rsid w:val="009D0E7C"/>
    <w:rsid w:val="009D162A"/>
    <w:rsid w:val="009D1711"/>
    <w:rsid w:val="009D2031"/>
    <w:rsid w:val="009D207C"/>
    <w:rsid w:val="009D26DE"/>
    <w:rsid w:val="009D2954"/>
    <w:rsid w:val="009D5442"/>
    <w:rsid w:val="009D6975"/>
    <w:rsid w:val="009D6B7E"/>
    <w:rsid w:val="009D6B8C"/>
    <w:rsid w:val="009D6FB3"/>
    <w:rsid w:val="009D72D8"/>
    <w:rsid w:val="009D76AC"/>
    <w:rsid w:val="009D7FD7"/>
    <w:rsid w:val="009E0251"/>
    <w:rsid w:val="009E0B79"/>
    <w:rsid w:val="009E0FAA"/>
    <w:rsid w:val="009E1F9B"/>
    <w:rsid w:val="009E2156"/>
    <w:rsid w:val="009E28E3"/>
    <w:rsid w:val="009E3295"/>
    <w:rsid w:val="009E32B2"/>
    <w:rsid w:val="009E32FA"/>
    <w:rsid w:val="009E3BBA"/>
    <w:rsid w:val="009E4547"/>
    <w:rsid w:val="009E4C10"/>
    <w:rsid w:val="009E506E"/>
    <w:rsid w:val="009E5082"/>
    <w:rsid w:val="009E529E"/>
    <w:rsid w:val="009E558E"/>
    <w:rsid w:val="009E644A"/>
    <w:rsid w:val="009E655F"/>
    <w:rsid w:val="009E69BA"/>
    <w:rsid w:val="009E70DD"/>
    <w:rsid w:val="009E7322"/>
    <w:rsid w:val="009E7497"/>
    <w:rsid w:val="009E74B6"/>
    <w:rsid w:val="009E7A37"/>
    <w:rsid w:val="009F018D"/>
    <w:rsid w:val="009F0193"/>
    <w:rsid w:val="009F03B5"/>
    <w:rsid w:val="009F049C"/>
    <w:rsid w:val="009F0B9E"/>
    <w:rsid w:val="009F0F2E"/>
    <w:rsid w:val="009F1A7F"/>
    <w:rsid w:val="009F1C57"/>
    <w:rsid w:val="009F212F"/>
    <w:rsid w:val="009F2A1F"/>
    <w:rsid w:val="009F2C84"/>
    <w:rsid w:val="009F3393"/>
    <w:rsid w:val="009F33A0"/>
    <w:rsid w:val="009F3515"/>
    <w:rsid w:val="009F3D3D"/>
    <w:rsid w:val="009F48B4"/>
    <w:rsid w:val="009F4F59"/>
    <w:rsid w:val="00A000AC"/>
    <w:rsid w:val="00A0024E"/>
    <w:rsid w:val="00A00459"/>
    <w:rsid w:val="00A009CA"/>
    <w:rsid w:val="00A009E1"/>
    <w:rsid w:val="00A01057"/>
    <w:rsid w:val="00A01A67"/>
    <w:rsid w:val="00A01FC9"/>
    <w:rsid w:val="00A030AA"/>
    <w:rsid w:val="00A038C1"/>
    <w:rsid w:val="00A04716"/>
    <w:rsid w:val="00A05136"/>
    <w:rsid w:val="00A06113"/>
    <w:rsid w:val="00A0655F"/>
    <w:rsid w:val="00A072DA"/>
    <w:rsid w:val="00A073FF"/>
    <w:rsid w:val="00A07787"/>
    <w:rsid w:val="00A104B3"/>
    <w:rsid w:val="00A105BF"/>
    <w:rsid w:val="00A10E7C"/>
    <w:rsid w:val="00A11F8B"/>
    <w:rsid w:val="00A148D4"/>
    <w:rsid w:val="00A1513D"/>
    <w:rsid w:val="00A16264"/>
    <w:rsid w:val="00A1644C"/>
    <w:rsid w:val="00A164DB"/>
    <w:rsid w:val="00A202F7"/>
    <w:rsid w:val="00A20515"/>
    <w:rsid w:val="00A209C8"/>
    <w:rsid w:val="00A209CC"/>
    <w:rsid w:val="00A21F8A"/>
    <w:rsid w:val="00A2217E"/>
    <w:rsid w:val="00A235B9"/>
    <w:rsid w:val="00A24C9A"/>
    <w:rsid w:val="00A24FB7"/>
    <w:rsid w:val="00A25AF2"/>
    <w:rsid w:val="00A26160"/>
    <w:rsid w:val="00A30BE5"/>
    <w:rsid w:val="00A31A5C"/>
    <w:rsid w:val="00A3215D"/>
    <w:rsid w:val="00A32F98"/>
    <w:rsid w:val="00A33E4A"/>
    <w:rsid w:val="00A34575"/>
    <w:rsid w:val="00A34BA5"/>
    <w:rsid w:val="00A35E55"/>
    <w:rsid w:val="00A36342"/>
    <w:rsid w:val="00A36A98"/>
    <w:rsid w:val="00A36D9C"/>
    <w:rsid w:val="00A37222"/>
    <w:rsid w:val="00A3756C"/>
    <w:rsid w:val="00A4079D"/>
    <w:rsid w:val="00A40842"/>
    <w:rsid w:val="00A419FC"/>
    <w:rsid w:val="00A41AD2"/>
    <w:rsid w:val="00A41B91"/>
    <w:rsid w:val="00A43154"/>
    <w:rsid w:val="00A43BAD"/>
    <w:rsid w:val="00A43F45"/>
    <w:rsid w:val="00A44433"/>
    <w:rsid w:val="00A44701"/>
    <w:rsid w:val="00A44BCD"/>
    <w:rsid w:val="00A44C8B"/>
    <w:rsid w:val="00A45AB0"/>
    <w:rsid w:val="00A47669"/>
    <w:rsid w:val="00A50758"/>
    <w:rsid w:val="00A51818"/>
    <w:rsid w:val="00A51BFC"/>
    <w:rsid w:val="00A53900"/>
    <w:rsid w:val="00A54282"/>
    <w:rsid w:val="00A54B12"/>
    <w:rsid w:val="00A54E56"/>
    <w:rsid w:val="00A55021"/>
    <w:rsid w:val="00A55E03"/>
    <w:rsid w:val="00A55EEE"/>
    <w:rsid w:val="00A56368"/>
    <w:rsid w:val="00A56D10"/>
    <w:rsid w:val="00A57083"/>
    <w:rsid w:val="00A5744B"/>
    <w:rsid w:val="00A57DC5"/>
    <w:rsid w:val="00A60567"/>
    <w:rsid w:val="00A60608"/>
    <w:rsid w:val="00A61394"/>
    <w:rsid w:val="00A62095"/>
    <w:rsid w:val="00A639C9"/>
    <w:rsid w:val="00A64BD4"/>
    <w:rsid w:val="00A651A8"/>
    <w:rsid w:val="00A653A9"/>
    <w:rsid w:val="00A65FC4"/>
    <w:rsid w:val="00A67A3E"/>
    <w:rsid w:val="00A701A2"/>
    <w:rsid w:val="00A70302"/>
    <w:rsid w:val="00A708AB"/>
    <w:rsid w:val="00A71302"/>
    <w:rsid w:val="00A71A99"/>
    <w:rsid w:val="00A71FF1"/>
    <w:rsid w:val="00A74D22"/>
    <w:rsid w:val="00A75AC4"/>
    <w:rsid w:val="00A7613E"/>
    <w:rsid w:val="00A76740"/>
    <w:rsid w:val="00A76DA5"/>
    <w:rsid w:val="00A77F4D"/>
    <w:rsid w:val="00A8076B"/>
    <w:rsid w:val="00A80C28"/>
    <w:rsid w:val="00A8197A"/>
    <w:rsid w:val="00A81CBD"/>
    <w:rsid w:val="00A81E2D"/>
    <w:rsid w:val="00A824C8"/>
    <w:rsid w:val="00A83385"/>
    <w:rsid w:val="00A83808"/>
    <w:rsid w:val="00A84F35"/>
    <w:rsid w:val="00A85061"/>
    <w:rsid w:val="00A851F6"/>
    <w:rsid w:val="00A87028"/>
    <w:rsid w:val="00A90D47"/>
    <w:rsid w:val="00A91213"/>
    <w:rsid w:val="00A9121C"/>
    <w:rsid w:val="00A939F0"/>
    <w:rsid w:val="00A940AD"/>
    <w:rsid w:val="00A94C3E"/>
    <w:rsid w:val="00A94C78"/>
    <w:rsid w:val="00A9531B"/>
    <w:rsid w:val="00A95BAB"/>
    <w:rsid w:val="00A969B0"/>
    <w:rsid w:val="00A96A4A"/>
    <w:rsid w:val="00A96BB2"/>
    <w:rsid w:val="00A9703D"/>
    <w:rsid w:val="00A978D4"/>
    <w:rsid w:val="00A97E57"/>
    <w:rsid w:val="00AA007F"/>
    <w:rsid w:val="00AA0B10"/>
    <w:rsid w:val="00AA2122"/>
    <w:rsid w:val="00AA280E"/>
    <w:rsid w:val="00AA2A7A"/>
    <w:rsid w:val="00AA4F25"/>
    <w:rsid w:val="00AA5709"/>
    <w:rsid w:val="00AA57C9"/>
    <w:rsid w:val="00AA614E"/>
    <w:rsid w:val="00AA7848"/>
    <w:rsid w:val="00AB3667"/>
    <w:rsid w:val="00AB382C"/>
    <w:rsid w:val="00AB46C4"/>
    <w:rsid w:val="00AB4D56"/>
    <w:rsid w:val="00AB5920"/>
    <w:rsid w:val="00AB59A5"/>
    <w:rsid w:val="00AB673D"/>
    <w:rsid w:val="00AB774C"/>
    <w:rsid w:val="00AB78C1"/>
    <w:rsid w:val="00AB7F40"/>
    <w:rsid w:val="00AC038D"/>
    <w:rsid w:val="00AC078D"/>
    <w:rsid w:val="00AC08B7"/>
    <w:rsid w:val="00AC1D94"/>
    <w:rsid w:val="00AC1F5F"/>
    <w:rsid w:val="00AC222E"/>
    <w:rsid w:val="00AC3094"/>
    <w:rsid w:val="00AC3ADE"/>
    <w:rsid w:val="00AC566B"/>
    <w:rsid w:val="00AC594E"/>
    <w:rsid w:val="00AC7196"/>
    <w:rsid w:val="00AC76CA"/>
    <w:rsid w:val="00AC796E"/>
    <w:rsid w:val="00AC7FA4"/>
    <w:rsid w:val="00AD0084"/>
    <w:rsid w:val="00AD0447"/>
    <w:rsid w:val="00AD0644"/>
    <w:rsid w:val="00AD138D"/>
    <w:rsid w:val="00AD2B6F"/>
    <w:rsid w:val="00AD3CF5"/>
    <w:rsid w:val="00AD3DAA"/>
    <w:rsid w:val="00AD60FB"/>
    <w:rsid w:val="00AD6225"/>
    <w:rsid w:val="00AD6708"/>
    <w:rsid w:val="00AD693A"/>
    <w:rsid w:val="00AD6B11"/>
    <w:rsid w:val="00AD79D9"/>
    <w:rsid w:val="00AE041C"/>
    <w:rsid w:val="00AE1E99"/>
    <w:rsid w:val="00AE234C"/>
    <w:rsid w:val="00AE241B"/>
    <w:rsid w:val="00AE283D"/>
    <w:rsid w:val="00AE2C5B"/>
    <w:rsid w:val="00AE3DC2"/>
    <w:rsid w:val="00AE41BA"/>
    <w:rsid w:val="00AE4401"/>
    <w:rsid w:val="00AE5117"/>
    <w:rsid w:val="00AE554F"/>
    <w:rsid w:val="00AE640E"/>
    <w:rsid w:val="00AE6E59"/>
    <w:rsid w:val="00AE7FA1"/>
    <w:rsid w:val="00AF1ACF"/>
    <w:rsid w:val="00AF2E4E"/>
    <w:rsid w:val="00AF3F00"/>
    <w:rsid w:val="00AF4DC8"/>
    <w:rsid w:val="00AF4F6F"/>
    <w:rsid w:val="00AF52E2"/>
    <w:rsid w:val="00AF6B30"/>
    <w:rsid w:val="00AF793D"/>
    <w:rsid w:val="00AF7F84"/>
    <w:rsid w:val="00B001A7"/>
    <w:rsid w:val="00B01E8E"/>
    <w:rsid w:val="00B0248F"/>
    <w:rsid w:val="00B028F2"/>
    <w:rsid w:val="00B03CE0"/>
    <w:rsid w:val="00B044BB"/>
    <w:rsid w:val="00B04B3E"/>
    <w:rsid w:val="00B05F20"/>
    <w:rsid w:val="00B066E5"/>
    <w:rsid w:val="00B0696C"/>
    <w:rsid w:val="00B06BA3"/>
    <w:rsid w:val="00B07058"/>
    <w:rsid w:val="00B07A07"/>
    <w:rsid w:val="00B12133"/>
    <w:rsid w:val="00B12725"/>
    <w:rsid w:val="00B12F37"/>
    <w:rsid w:val="00B134EF"/>
    <w:rsid w:val="00B1412B"/>
    <w:rsid w:val="00B141C0"/>
    <w:rsid w:val="00B147B6"/>
    <w:rsid w:val="00B15DE6"/>
    <w:rsid w:val="00B16D6C"/>
    <w:rsid w:val="00B16F47"/>
    <w:rsid w:val="00B177D7"/>
    <w:rsid w:val="00B20052"/>
    <w:rsid w:val="00B2068B"/>
    <w:rsid w:val="00B206FA"/>
    <w:rsid w:val="00B22210"/>
    <w:rsid w:val="00B22236"/>
    <w:rsid w:val="00B2226D"/>
    <w:rsid w:val="00B22273"/>
    <w:rsid w:val="00B23456"/>
    <w:rsid w:val="00B23685"/>
    <w:rsid w:val="00B23C3C"/>
    <w:rsid w:val="00B241DF"/>
    <w:rsid w:val="00B24C71"/>
    <w:rsid w:val="00B2523E"/>
    <w:rsid w:val="00B26080"/>
    <w:rsid w:val="00B2612D"/>
    <w:rsid w:val="00B26217"/>
    <w:rsid w:val="00B305E1"/>
    <w:rsid w:val="00B31DCE"/>
    <w:rsid w:val="00B32136"/>
    <w:rsid w:val="00B3281C"/>
    <w:rsid w:val="00B32B93"/>
    <w:rsid w:val="00B3320A"/>
    <w:rsid w:val="00B35970"/>
    <w:rsid w:val="00B35DF3"/>
    <w:rsid w:val="00B375C3"/>
    <w:rsid w:val="00B37851"/>
    <w:rsid w:val="00B402E3"/>
    <w:rsid w:val="00B40EA0"/>
    <w:rsid w:val="00B417D0"/>
    <w:rsid w:val="00B41C1C"/>
    <w:rsid w:val="00B41DD5"/>
    <w:rsid w:val="00B42A6A"/>
    <w:rsid w:val="00B42EB1"/>
    <w:rsid w:val="00B43F31"/>
    <w:rsid w:val="00B45DB1"/>
    <w:rsid w:val="00B4767C"/>
    <w:rsid w:val="00B47E9A"/>
    <w:rsid w:val="00B501AF"/>
    <w:rsid w:val="00B509A4"/>
    <w:rsid w:val="00B50C2F"/>
    <w:rsid w:val="00B512D9"/>
    <w:rsid w:val="00B52189"/>
    <w:rsid w:val="00B52BE6"/>
    <w:rsid w:val="00B533A6"/>
    <w:rsid w:val="00B538EE"/>
    <w:rsid w:val="00B5450D"/>
    <w:rsid w:val="00B54B84"/>
    <w:rsid w:val="00B55528"/>
    <w:rsid w:val="00B558F1"/>
    <w:rsid w:val="00B57499"/>
    <w:rsid w:val="00B576E4"/>
    <w:rsid w:val="00B57EE1"/>
    <w:rsid w:val="00B6060F"/>
    <w:rsid w:val="00B60DB2"/>
    <w:rsid w:val="00B60F20"/>
    <w:rsid w:val="00B60FC7"/>
    <w:rsid w:val="00B6336F"/>
    <w:rsid w:val="00B634AB"/>
    <w:rsid w:val="00B63595"/>
    <w:rsid w:val="00B6391C"/>
    <w:rsid w:val="00B64528"/>
    <w:rsid w:val="00B6493A"/>
    <w:rsid w:val="00B6497D"/>
    <w:rsid w:val="00B64A0C"/>
    <w:rsid w:val="00B66FDA"/>
    <w:rsid w:val="00B673A1"/>
    <w:rsid w:val="00B6756A"/>
    <w:rsid w:val="00B70246"/>
    <w:rsid w:val="00B70AD5"/>
    <w:rsid w:val="00B70BE8"/>
    <w:rsid w:val="00B713C7"/>
    <w:rsid w:val="00B720F3"/>
    <w:rsid w:val="00B7243A"/>
    <w:rsid w:val="00B728F3"/>
    <w:rsid w:val="00B735EA"/>
    <w:rsid w:val="00B742F7"/>
    <w:rsid w:val="00B7520D"/>
    <w:rsid w:val="00B75766"/>
    <w:rsid w:val="00B75BAB"/>
    <w:rsid w:val="00B764E3"/>
    <w:rsid w:val="00B76C3B"/>
    <w:rsid w:val="00B7735C"/>
    <w:rsid w:val="00B77FDF"/>
    <w:rsid w:val="00B810E5"/>
    <w:rsid w:val="00B811D2"/>
    <w:rsid w:val="00B82303"/>
    <w:rsid w:val="00B83327"/>
    <w:rsid w:val="00B838A0"/>
    <w:rsid w:val="00B839BF"/>
    <w:rsid w:val="00B83DFE"/>
    <w:rsid w:val="00B852AC"/>
    <w:rsid w:val="00B864CC"/>
    <w:rsid w:val="00B8736A"/>
    <w:rsid w:val="00B87B96"/>
    <w:rsid w:val="00B9022E"/>
    <w:rsid w:val="00B90A99"/>
    <w:rsid w:val="00B910A6"/>
    <w:rsid w:val="00B910DE"/>
    <w:rsid w:val="00B913A5"/>
    <w:rsid w:val="00B91B94"/>
    <w:rsid w:val="00B92675"/>
    <w:rsid w:val="00B92C49"/>
    <w:rsid w:val="00B92D2E"/>
    <w:rsid w:val="00B93D19"/>
    <w:rsid w:val="00B94608"/>
    <w:rsid w:val="00B94FF7"/>
    <w:rsid w:val="00B953BF"/>
    <w:rsid w:val="00B95952"/>
    <w:rsid w:val="00B962F0"/>
    <w:rsid w:val="00B9676D"/>
    <w:rsid w:val="00BA04E1"/>
    <w:rsid w:val="00BA09A3"/>
    <w:rsid w:val="00BA0F5D"/>
    <w:rsid w:val="00BA2725"/>
    <w:rsid w:val="00BA2D0B"/>
    <w:rsid w:val="00BA34BE"/>
    <w:rsid w:val="00BA37CC"/>
    <w:rsid w:val="00BA4F24"/>
    <w:rsid w:val="00BA50C3"/>
    <w:rsid w:val="00BA5B75"/>
    <w:rsid w:val="00BA6119"/>
    <w:rsid w:val="00BB1727"/>
    <w:rsid w:val="00BB196B"/>
    <w:rsid w:val="00BB3D7D"/>
    <w:rsid w:val="00BB445B"/>
    <w:rsid w:val="00BB4D61"/>
    <w:rsid w:val="00BB5F84"/>
    <w:rsid w:val="00BB6520"/>
    <w:rsid w:val="00BB7B76"/>
    <w:rsid w:val="00BB7B99"/>
    <w:rsid w:val="00BC07BB"/>
    <w:rsid w:val="00BC1288"/>
    <w:rsid w:val="00BC24C9"/>
    <w:rsid w:val="00BC2F84"/>
    <w:rsid w:val="00BC33AB"/>
    <w:rsid w:val="00BC3C94"/>
    <w:rsid w:val="00BC3D3E"/>
    <w:rsid w:val="00BC4ACE"/>
    <w:rsid w:val="00BC5107"/>
    <w:rsid w:val="00BC5842"/>
    <w:rsid w:val="00BC5D79"/>
    <w:rsid w:val="00BC63DF"/>
    <w:rsid w:val="00BC63F4"/>
    <w:rsid w:val="00BC690D"/>
    <w:rsid w:val="00BC7853"/>
    <w:rsid w:val="00BC7C97"/>
    <w:rsid w:val="00BC7EFA"/>
    <w:rsid w:val="00BD079A"/>
    <w:rsid w:val="00BD138A"/>
    <w:rsid w:val="00BD1AC8"/>
    <w:rsid w:val="00BD31CE"/>
    <w:rsid w:val="00BD3BA2"/>
    <w:rsid w:val="00BD479F"/>
    <w:rsid w:val="00BD4BA0"/>
    <w:rsid w:val="00BD4CDB"/>
    <w:rsid w:val="00BD5505"/>
    <w:rsid w:val="00BD5C38"/>
    <w:rsid w:val="00BD5E5E"/>
    <w:rsid w:val="00BD728C"/>
    <w:rsid w:val="00BD7811"/>
    <w:rsid w:val="00BD7988"/>
    <w:rsid w:val="00BD7AC6"/>
    <w:rsid w:val="00BD7BC4"/>
    <w:rsid w:val="00BD7BF0"/>
    <w:rsid w:val="00BE4A36"/>
    <w:rsid w:val="00BE5D4F"/>
    <w:rsid w:val="00BE5E6F"/>
    <w:rsid w:val="00BE65CF"/>
    <w:rsid w:val="00BE6E2E"/>
    <w:rsid w:val="00BE6EB9"/>
    <w:rsid w:val="00BE7236"/>
    <w:rsid w:val="00BE7D19"/>
    <w:rsid w:val="00BF0057"/>
    <w:rsid w:val="00BF1E24"/>
    <w:rsid w:val="00BF2680"/>
    <w:rsid w:val="00BF3382"/>
    <w:rsid w:val="00BF4B48"/>
    <w:rsid w:val="00BF4DEB"/>
    <w:rsid w:val="00BF4E1B"/>
    <w:rsid w:val="00BF5343"/>
    <w:rsid w:val="00BF58A4"/>
    <w:rsid w:val="00BF6550"/>
    <w:rsid w:val="00BF6C22"/>
    <w:rsid w:val="00BF6F67"/>
    <w:rsid w:val="00BF71F2"/>
    <w:rsid w:val="00BF722C"/>
    <w:rsid w:val="00BF7C3C"/>
    <w:rsid w:val="00BF7F7F"/>
    <w:rsid w:val="00C0065A"/>
    <w:rsid w:val="00C01141"/>
    <w:rsid w:val="00C015AC"/>
    <w:rsid w:val="00C02490"/>
    <w:rsid w:val="00C02A1F"/>
    <w:rsid w:val="00C033CE"/>
    <w:rsid w:val="00C038AA"/>
    <w:rsid w:val="00C04A51"/>
    <w:rsid w:val="00C04AAD"/>
    <w:rsid w:val="00C05DA6"/>
    <w:rsid w:val="00C06064"/>
    <w:rsid w:val="00C06E57"/>
    <w:rsid w:val="00C06E7A"/>
    <w:rsid w:val="00C07C8C"/>
    <w:rsid w:val="00C10A20"/>
    <w:rsid w:val="00C10BAE"/>
    <w:rsid w:val="00C10FE7"/>
    <w:rsid w:val="00C1194C"/>
    <w:rsid w:val="00C12855"/>
    <w:rsid w:val="00C128DF"/>
    <w:rsid w:val="00C12EC4"/>
    <w:rsid w:val="00C12F22"/>
    <w:rsid w:val="00C135C1"/>
    <w:rsid w:val="00C1381A"/>
    <w:rsid w:val="00C13D24"/>
    <w:rsid w:val="00C1413E"/>
    <w:rsid w:val="00C147FE"/>
    <w:rsid w:val="00C14B26"/>
    <w:rsid w:val="00C1552C"/>
    <w:rsid w:val="00C155C2"/>
    <w:rsid w:val="00C16088"/>
    <w:rsid w:val="00C16EF9"/>
    <w:rsid w:val="00C17342"/>
    <w:rsid w:val="00C177C1"/>
    <w:rsid w:val="00C212DF"/>
    <w:rsid w:val="00C24A07"/>
    <w:rsid w:val="00C25A28"/>
    <w:rsid w:val="00C26482"/>
    <w:rsid w:val="00C270B3"/>
    <w:rsid w:val="00C273DC"/>
    <w:rsid w:val="00C30231"/>
    <w:rsid w:val="00C3055D"/>
    <w:rsid w:val="00C3317D"/>
    <w:rsid w:val="00C347A3"/>
    <w:rsid w:val="00C34AC4"/>
    <w:rsid w:val="00C36347"/>
    <w:rsid w:val="00C36C87"/>
    <w:rsid w:val="00C36CFA"/>
    <w:rsid w:val="00C36E67"/>
    <w:rsid w:val="00C36ECB"/>
    <w:rsid w:val="00C36F25"/>
    <w:rsid w:val="00C370BC"/>
    <w:rsid w:val="00C3759D"/>
    <w:rsid w:val="00C37698"/>
    <w:rsid w:val="00C37E4A"/>
    <w:rsid w:val="00C4188B"/>
    <w:rsid w:val="00C423D8"/>
    <w:rsid w:val="00C429E9"/>
    <w:rsid w:val="00C438A7"/>
    <w:rsid w:val="00C4463B"/>
    <w:rsid w:val="00C44A4D"/>
    <w:rsid w:val="00C453B4"/>
    <w:rsid w:val="00C457FD"/>
    <w:rsid w:val="00C45E23"/>
    <w:rsid w:val="00C46DE5"/>
    <w:rsid w:val="00C46E67"/>
    <w:rsid w:val="00C47EAC"/>
    <w:rsid w:val="00C50FA5"/>
    <w:rsid w:val="00C5124C"/>
    <w:rsid w:val="00C51A67"/>
    <w:rsid w:val="00C51F64"/>
    <w:rsid w:val="00C5223D"/>
    <w:rsid w:val="00C52694"/>
    <w:rsid w:val="00C52E98"/>
    <w:rsid w:val="00C53C87"/>
    <w:rsid w:val="00C53C9E"/>
    <w:rsid w:val="00C53E50"/>
    <w:rsid w:val="00C53EB0"/>
    <w:rsid w:val="00C54352"/>
    <w:rsid w:val="00C551C1"/>
    <w:rsid w:val="00C556C5"/>
    <w:rsid w:val="00C565E2"/>
    <w:rsid w:val="00C566EF"/>
    <w:rsid w:val="00C5676F"/>
    <w:rsid w:val="00C56E61"/>
    <w:rsid w:val="00C57FD1"/>
    <w:rsid w:val="00C600F2"/>
    <w:rsid w:val="00C60EE6"/>
    <w:rsid w:val="00C612E5"/>
    <w:rsid w:val="00C615EF"/>
    <w:rsid w:val="00C61934"/>
    <w:rsid w:val="00C62428"/>
    <w:rsid w:val="00C626D3"/>
    <w:rsid w:val="00C62BA4"/>
    <w:rsid w:val="00C6351D"/>
    <w:rsid w:val="00C63799"/>
    <w:rsid w:val="00C6395B"/>
    <w:rsid w:val="00C63E2E"/>
    <w:rsid w:val="00C63F1C"/>
    <w:rsid w:val="00C647F9"/>
    <w:rsid w:val="00C650D7"/>
    <w:rsid w:val="00C65DE0"/>
    <w:rsid w:val="00C678F0"/>
    <w:rsid w:val="00C70DA0"/>
    <w:rsid w:val="00C7285D"/>
    <w:rsid w:val="00C7318B"/>
    <w:rsid w:val="00C745CD"/>
    <w:rsid w:val="00C75388"/>
    <w:rsid w:val="00C76BA0"/>
    <w:rsid w:val="00C7749B"/>
    <w:rsid w:val="00C77DE0"/>
    <w:rsid w:val="00C77F41"/>
    <w:rsid w:val="00C80646"/>
    <w:rsid w:val="00C8086C"/>
    <w:rsid w:val="00C8224F"/>
    <w:rsid w:val="00C838FE"/>
    <w:rsid w:val="00C83914"/>
    <w:rsid w:val="00C84243"/>
    <w:rsid w:val="00C8457A"/>
    <w:rsid w:val="00C84B65"/>
    <w:rsid w:val="00C84D93"/>
    <w:rsid w:val="00C84EF3"/>
    <w:rsid w:val="00C87D43"/>
    <w:rsid w:val="00C90282"/>
    <w:rsid w:val="00C91E0F"/>
    <w:rsid w:val="00C92765"/>
    <w:rsid w:val="00C931D1"/>
    <w:rsid w:val="00C93571"/>
    <w:rsid w:val="00C93718"/>
    <w:rsid w:val="00C938F2"/>
    <w:rsid w:val="00C95736"/>
    <w:rsid w:val="00C96623"/>
    <w:rsid w:val="00C96C6E"/>
    <w:rsid w:val="00C96CF0"/>
    <w:rsid w:val="00C97425"/>
    <w:rsid w:val="00C97998"/>
    <w:rsid w:val="00C97DCA"/>
    <w:rsid w:val="00CA07CF"/>
    <w:rsid w:val="00CA0DC5"/>
    <w:rsid w:val="00CA1C62"/>
    <w:rsid w:val="00CA2253"/>
    <w:rsid w:val="00CA2BF8"/>
    <w:rsid w:val="00CA40B2"/>
    <w:rsid w:val="00CA43E4"/>
    <w:rsid w:val="00CA44CB"/>
    <w:rsid w:val="00CA4795"/>
    <w:rsid w:val="00CA60A7"/>
    <w:rsid w:val="00CA6533"/>
    <w:rsid w:val="00CB035D"/>
    <w:rsid w:val="00CB1538"/>
    <w:rsid w:val="00CB161E"/>
    <w:rsid w:val="00CB2AAA"/>
    <w:rsid w:val="00CB3D2C"/>
    <w:rsid w:val="00CB4EC1"/>
    <w:rsid w:val="00CB4EC9"/>
    <w:rsid w:val="00CB5619"/>
    <w:rsid w:val="00CB5A7C"/>
    <w:rsid w:val="00CB6D0F"/>
    <w:rsid w:val="00CB6E80"/>
    <w:rsid w:val="00CC0450"/>
    <w:rsid w:val="00CC06F5"/>
    <w:rsid w:val="00CC0F8E"/>
    <w:rsid w:val="00CC116B"/>
    <w:rsid w:val="00CC12F3"/>
    <w:rsid w:val="00CC171B"/>
    <w:rsid w:val="00CC178E"/>
    <w:rsid w:val="00CC18D4"/>
    <w:rsid w:val="00CC1CB7"/>
    <w:rsid w:val="00CC1E4B"/>
    <w:rsid w:val="00CC1FA5"/>
    <w:rsid w:val="00CC2290"/>
    <w:rsid w:val="00CC2405"/>
    <w:rsid w:val="00CC2638"/>
    <w:rsid w:val="00CC317E"/>
    <w:rsid w:val="00CC3D0A"/>
    <w:rsid w:val="00CC43CA"/>
    <w:rsid w:val="00CC605E"/>
    <w:rsid w:val="00CC658E"/>
    <w:rsid w:val="00CC684D"/>
    <w:rsid w:val="00CC6FDD"/>
    <w:rsid w:val="00CC7295"/>
    <w:rsid w:val="00CC7638"/>
    <w:rsid w:val="00CD0E27"/>
    <w:rsid w:val="00CD2347"/>
    <w:rsid w:val="00CD2697"/>
    <w:rsid w:val="00CD3729"/>
    <w:rsid w:val="00CD50F0"/>
    <w:rsid w:val="00CD51D2"/>
    <w:rsid w:val="00CD55A3"/>
    <w:rsid w:val="00CD6CC9"/>
    <w:rsid w:val="00CD775F"/>
    <w:rsid w:val="00CD77DF"/>
    <w:rsid w:val="00CD7CE3"/>
    <w:rsid w:val="00CD7D6A"/>
    <w:rsid w:val="00CD7D98"/>
    <w:rsid w:val="00CE1136"/>
    <w:rsid w:val="00CE1988"/>
    <w:rsid w:val="00CE1A74"/>
    <w:rsid w:val="00CE2F6E"/>
    <w:rsid w:val="00CE34F7"/>
    <w:rsid w:val="00CE403B"/>
    <w:rsid w:val="00CE418A"/>
    <w:rsid w:val="00CE41AE"/>
    <w:rsid w:val="00CE4A9A"/>
    <w:rsid w:val="00CE6668"/>
    <w:rsid w:val="00CE6B9E"/>
    <w:rsid w:val="00CE6E34"/>
    <w:rsid w:val="00CE72B2"/>
    <w:rsid w:val="00CE767A"/>
    <w:rsid w:val="00CE7CF0"/>
    <w:rsid w:val="00CE7D5F"/>
    <w:rsid w:val="00CE7ECB"/>
    <w:rsid w:val="00CF026C"/>
    <w:rsid w:val="00CF1132"/>
    <w:rsid w:val="00CF2058"/>
    <w:rsid w:val="00CF208B"/>
    <w:rsid w:val="00CF2EE8"/>
    <w:rsid w:val="00CF4D69"/>
    <w:rsid w:val="00CF5671"/>
    <w:rsid w:val="00CF5A1D"/>
    <w:rsid w:val="00CF641E"/>
    <w:rsid w:val="00CF6E58"/>
    <w:rsid w:val="00CF7E6F"/>
    <w:rsid w:val="00D000C2"/>
    <w:rsid w:val="00D005C8"/>
    <w:rsid w:val="00D01F7B"/>
    <w:rsid w:val="00D028D1"/>
    <w:rsid w:val="00D031B8"/>
    <w:rsid w:val="00D0406B"/>
    <w:rsid w:val="00D041C3"/>
    <w:rsid w:val="00D04A4D"/>
    <w:rsid w:val="00D04B3D"/>
    <w:rsid w:val="00D04BC5"/>
    <w:rsid w:val="00D0511E"/>
    <w:rsid w:val="00D06665"/>
    <w:rsid w:val="00D07227"/>
    <w:rsid w:val="00D07EC9"/>
    <w:rsid w:val="00D12041"/>
    <w:rsid w:val="00D12CF8"/>
    <w:rsid w:val="00D13D96"/>
    <w:rsid w:val="00D141E1"/>
    <w:rsid w:val="00D14361"/>
    <w:rsid w:val="00D14752"/>
    <w:rsid w:val="00D15273"/>
    <w:rsid w:val="00D15867"/>
    <w:rsid w:val="00D15F28"/>
    <w:rsid w:val="00D1646A"/>
    <w:rsid w:val="00D16DF9"/>
    <w:rsid w:val="00D17468"/>
    <w:rsid w:val="00D177EB"/>
    <w:rsid w:val="00D17865"/>
    <w:rsid w:val="00D17ADA"/>
    <w:rsid w:val="00D20F69"/>
    <w:rsid w:val="00D2127D"/>
    <w:rsid w:val="00D216E1"/>
    <w:rsid w:val="00D22164"/>
    <w:rsid w:val="00D22E2C"/>
    <w:rsid w:val="00D22FCC"/>
    <w:rsid w:val="00D23322"/>
    <w:rsid w:val="00D2377B"/>
    <w:rsid w:val="00D23803"/>
    <w:rsid w:val="00D24347"/>
    <w:rsid w:val="00D24898"/>
    <w:rsid w:val="00D257CB"/>
    <w:rsid w:val="00D25E38"/>
    <w:rsid w:val="00D26F5A"/>
    <w:rsid w:val="00D27315"/>
    <w:rsid w:val="00D278D1"/>
    <w:rsid w:val="00D30A75"/>
    <w:rsid w:val="00D3180F"/>
    <w:rsid w:val="00D31EBB"/>
    <w:rsid w:val="00D321D0"/>
    <w:rsid w:val="00D3227A"/>
    <w:rsid w:val="00D33212"/>
    <w:rsid w:val="00D33555"/>
    <w:rsid w:val="00D33723"/>
    <w:rsid w:val="00D33BBD"/>
    <w:rsid w:val="00D33C7B"/>
    <w:rsid w:val="00D33F79"/>
    <w:rsid w:val="00D34C79"/>
    <w:rsid w:val="00D35C5A"/>
    <w:rsid w:val="00D35FD5"/>
    <w:rsid w:val="00D36090"/>
    <w:rsid w:val="00D3689B"/>
    <w:rsid w:val="00D36E0E"/>
    <w:rsid w:val="00D37368"/>
    <w:rsid w:val="00D37A1D"/>
    <w:rsid w:val="00D41081"/>
    <w:rsid w:val="00D410F0"/>
    <w:rsid w:val="00D413FD"/>
    <w:rsid w:val="00D41B51"/>
    <w:rsid w:val="00D42D99"/>
    <w:rsid w:val="00D431EB"/>
    <w:rsid w:val="00D43627"/>
    <w:rsid w:val="00D43884"/>
    <w:rsid w:val="00D44086"/>
    <w:rsid w:val="00D4511E"/>
    <w:rsid w:val="00D457BA"/>
    <w:rsid w:val="00D471A5"/>
    <w:rsid w:val="00D473A4"/>
    <w:rsid w:val="00D473B1"/>
    <w:rsid w:val="00D4779D"/>
    <w:rsid w:val="00D50FDE"/>
    <w:rsid w:val="00D518ED"/>
    <w:rsid w:val="00D51D58"/>
    <w:rsid w:val="00D51E3F"/>
    <w:rsid w:val="00D522E9"/>
    <w:rsid w:val="00D523B1"/>
    <w:rsid w:val="00D525C9"/>
    <w:rsid w:val="00D5264D"/>
    <w:rsid w:val="00D53525"/>
    <w:rsid w:val="00D53674"/>
    <w:rsid w:val="00D540E3"/>
    <w:rsid w:val="00D545DD"/>
    <w:rsid w:val="00D549F6"/>
    <w:rsid w:val="00D54F1C"/>
    <w:rsid w:val="00D5516F"/>
    <w:rsid w:val="00D55513"/>
    <w:rsid w:val="00D5574A"/>
    <w:rsid w:val="00D5740C"/>
    <w:rsid w:val="00D602B4"/>
    <w:rsid w:val="00D6079E"/>
    <w:rsid w:val="00D61258"/>
    <w:rsid w:val="00D61ECD"/>
    <w:rsid w:val="00D637D4"/>
    <w:rsid w:val="00D63E67"/>
    <w:rsid w:val="00D64379"/>
    <w:rsid w:val="00D65855"/>
    <w:rsid w:val="00D65873"/>
    <w:rsid w:val="00D65DEE"/>
    <w:rsid w:val="00D66C01"/>
    <w:rsid w:val="00D66D7A"/>
    <w:rsid w:val="00D674A6"/>
    <w:rsid w:val="00D67E8C"/>
    <w:rsid w:val="00D70CCC"/>
    <w:rsid w:val="00D71787"/>
    <w:rsid w:val="00D72FB3"/>
    <w:rsid w:val="00D73099"/>
    <w:rsid w:val="00D74A38"/>
    <w:rsid w:val="00D75379"/>
    <w:rsid w:val="00D75902"/>
    <w:rsid w:val="00D76B9B"/>
    <w:rsid w:val="00D77C1F"/>
    <w:rsid w:val="00D77F77"/>
    <w:rsid w:val="00D8063D"/>
    <w:rsid w:val="00D81A64"/>
    <w:rsid w:val="00D81A6B"/>
    <w:rsid w:val="00D824EB"/>
    <w:rsid w:val="00D825BD"/>
    <w:rsid w:val="00D83500"/>
    <w:rsid w:val="00D8361C"/>
    <w:rsid w:val="00D83DBA"/>
    <w:rsid w:val="00D84F52"/>
    <w:rsid w:val="00D85037"/>
    <w:rsid w:val="00D86183"/>
    <w:rsid w:val="00D869D5"/>
    <w:rsid w:val="00D86A96"/>
    <w:rsid w:val="00D86BB4"/>
    <w:rsid w:val="00D86BBA"/>
    <w:rsid w:val="00D86BE2"/>
    <w:rsid w:val="00D876F8"/>
    <w:rsid w:val="00D87858"/>
    <w:rsid w:val="00D87B0E"/>
    <w:rsid w:val="00D87B6E"/>
    <w:rsid w:val="00D90325"/>
    <w:rsid w:val="00D906CE"/>
    <w:rsid w:val="00D91927"/>
    <w:rsid w:val="00D92D80"/>
    <w:rsid w:val="00D93406"/>
    <w:rsid w:val="00D935D6"/>
    <w:rsid w:val="00D941C4"/>
    <w:rsid w:val="00D95D02"/>
    <w:rsid w:val="00D96016"/>
    <w:rsid w:val="00D96565"/>
    <w:rsid w:val="00D96FF9"/>
    <w:rsid w:val="00DA0081"/>
    <w:rsid w:val="00DA039C"/>
    <w:rsid w:val="00DA075F"/>
    <w:rsid w:val="00DA14B5"/>
    <w:rsid w:val="00DA14FC"/>
    <w:rsid w:val="00DA1E19"/>
    <w:rsid w:val="00DA2381"/>
    <w:rsid w:val="00DA27B7"/>
    <w:rsid w:val="00DA2C36"/>
    <w:rsid w:val="00DA33F4"/>
    <w:rsid w:val="00DA632D"/>
    <w:rsid w:val="00DA7584"/>
    <w:rsid w:val="00DB170D"/>
    <w:rsid w:val="00DB1E12"/>
    <w:rsid w:val="00DB1EB1"/>
    <w:rsid w:val="00DB1EE0"/>
    <w:rsid w:val="00DB25E6"/>
    <w:rsid w:val="00DB2E65"/>
    <w:rsid w:val="00DB3C79"/>
    <w:rsid w:val="00DB58D7"/>
    <w:rsid w:val="00DB65D3"/>
    <w:rsid w:val="00DC0528"/>
    <w:rsid w:val="00DC0E79"/>
    <w:rsid w:val="00DC1A3A"/>
    <w:rsid w:val="00DC25EE"/>
    <w:rsid w:val="00DC2A13"/>
    <w:rsid w:val="00DC2FA5"/>
    <w:rsid w:val="00DC40E7"/>
    <w:rsid w:val="00DC478C"/>
    <w:rsid w:val="00DC4854"/>
    <w:rsid w:val="00DC4F29"/>
    <w:rsid w:val="00DC5038"/>
    <w:rsid w:val="00DC533B"/>
    <w:rsid w:val="00DD10BD"/>
    <w:rsid w:val="00DD1179"/>
    <w:rsid w:val="00DD143A"/>
    <w:rsid w:val="00DD14AC"/>
    <w:rsid w:val="00DD2607"/>
    <w:rsid w:val="00DD2823"/>
    <w:rsid w:val="00DD2DCE"/>
    <w:rsid w:val="00DD2E79"/>
    <w:rsid w:val="00DD4A37"/>
    <w:rsid w:val="00DD4BD3"/>
    <w:rsid w:val="00DD524D"/>
    <w:rsid w:val="00DD70B6"/>
    <w:rsid w:val="00DD7729"/>
    <w:rsid w:val="00DD7A99"/>
    <w:rsid w:val="00DE0129"/>
    <w:rsid w:val="00DE130E"/>
    <w:rsid w:val="00DE15E6"/>
    <w:rsid w:val="00DE1B89"/>
    <w:rsid w:val="00DE29C4"/>
    <w:rsid w:val="00DE2ABC"/>
    <w:rsid w:val="00DE3002"/>
    <w:rsid w:val="00DE39D7"/>
    <w:rsid w:val="00DE42AE"/>
    <w:rsid w:val="00DE48CA"/>
    <w:rsid w:val="00DE4AA7"/>
    <w:rsid w:val="00DE4B1A"/>
    <w:rsid w:val="00DE4CD8"/>
    <w:rsid w:val="00DE55BA"/>
    <w:rsid w:val="00DE621D"/>
    <w:rsid w:val="00DE67D6"/>
    <w:rsid w:val="00DE7045"/>
    <w:rsid w:val="00DE7810"/>
    <w:rsid w:val="00DF002C"/>
    <w:rsid w:val="00DF00F8"/>
    <w:rsid w:val="00DF065D"/>
    <w:rsid w:val="00DF1CA8"/>
    <w:rsid w:val="00DF20D4"/>
    <w:rsid w:val="00DF2EED"/>
    <w:rsid w:val="00DF2F5F"/>
    <w:rsid w:val="00DF30E8"/>
    <w:rsid w:val="00DF4046"/>
    <w:rsid w:val="00DF5047"/>
    <w:rsid w:val="00DF5112"/>
    <w:rsid w:val="00DF7497"/>
    <w:rsid w:val="00DF79BE"/>
    <w:rsid w:val="00E0045D"/>
    <w:rsid w:val="00E007B3"/>
    <w:rsid w:val="00E008D4"/>
    <w:rsid w:val="00E00D6F"/>
    <w:rsid w:val="00E01D70"/>
    <w:rsid w:val="00E02066"/>
    <w:rsid w:val="00E022F2"/>
    <w:rsid w:val="00E029FC"/>
    <w:rsid w:val="00E05B4A"/>
    <w:rsid w:val="00E06E82"/>
    <w:rsid w:val="00E071E1"/>
    <w:rsid w:val="00E072A0"/>
    <w:rsid w:val="00E107A6"/>
    <w:rsid w:val="00E10837"/>
    <w:rsid w:val="00E112F7"/>
    <w:rsid w:val="00E11F6F"/>
    <w:rsid w:val="00E121D9"/>
    <w:rsid w:val="00E128B3"/>
    <w:rsid w:val="00E12D27"/>
    <w:rsid w:val="00E132BE"/>
    <w:rsid w:val="00E14EB0"/>
    <w:rsid w:val="00E164A2"/>
    <w:rsid w:val="00E17278"/>
    <w:rsid w:val="00E17677"/>
    <w:rsid w:val="00E17CDF"/>
    <w:rsid w:val="00E20F0A"/>
    <w:rsid w:val="00E21749"/>
    <w:rsid w:val="00E21F20"/>
    <w:rsid w:val="00E225AA"/>
    <w:rsid w:val="00E230C3"/>
    <w:rsid w:val="00E23776"/>
    <w:rsid w:val="00E23EC3"/>
    <w:rsid w:val="00E24360"/>
    <w:rsid w:val="00E25118"/>
    <w:rsid w:val="00E25B40"/>
    <w:rsid w:val="00E25B6F"/>
    <w:rsid w:val="00E262FD"/>
    <w:rsid w:val="00E26657"/>
    <w:rsid w:val="00E26B2C"/>
    <w:rsid w:val="00E27354"/>
    <w:rsid w:val="00E27449"/>
    <w:rsid w:val="00E27E91"/>
    <w:rsid w:val="00E3115E"/>
    <w:rsid w:val="00E32C9B"/>
    <w:rsid w:val="00E33AE0"/>
    <w:rsid w:val="00E3418E"/>
    <w:rsid w:val="00E341BB"/>
    <w:rsid w:val="00E34260"/>
    <w:rsid w:val="00E34827"/>
    <w:rsid w:val="00E34A67"/>
    <w:rsid w:val="00E36904"/>
    <w:rsid w:val="00E37099"/>
    <w:rsid w:val="00E373D3"/>
    <w:rsid w:val="00E37476"/>
    <w:rsid w:val="00E37517"/>
    <w:rsid w:val="00E40942"/>
    <w:rsid w:val="00E41B24"/>
    <w:rsid w:val="00E41D0A"/>
    <w:rsid w:val="00E4237D"/>
    <w:rsid w:val="00E42D2E"/>
    <w:rsid w:val="00E43109"/>
    <w:rsid w:val="00E434DA"/>
    <w:rsid w:val="00E44108"/>
    <w:rsid w:val="00E4470B"/>
    <w:rsid w:val="00E458B3"/>
    <w:rsid w:val="00E464F9"/>
    <w:rsid w:val="00E477F3"/>
    <w:rsid w:val="00E5005E"/>
    <w:rsid w:val="00E50195"/>
    <w:rsid w:val="00E501D7"/>
    <w:rsid w:val="00E50BA7"/>
    <w:rsid w:val="00E51940"/>
    <w:rsid w:val="00E51F05"/>
    <w:rsid w:val="00E5204B"/>
    <w:rsid w:val="00E540D2"/>
    <w:rsid w:val="00E554E7"/>
    <w:rsid w:val="00E55BB6"/>
    <w:rsid w:val="00E55FBB"/>
    <w:rsid w:val="00E56F1B"/>
    <w:rsid w:val="00E57624"/>
    <w:rsid w:val="00E57817"/>
    <w:rsid w:val="00E57B68"/>
    <w:rsid w:val="00E57DE1"/>
    <w:rsid w:val="00E60A68"/>
    <w:rsid w:val="00E60F09"/>
    <w:rsid w:val="00E61046"/>
    <w:rsid w:val="00E6185A"/>
    <w:rsid w:val="00E631DA"/>
    <w:rsid w:val="00E63BA6"/>
    <w:rsid w:val="00E642A8"/>
    <w:rsid w:val="00E64A64"/>
    <w:rsid w:val="00E64AE1"/>
    <w:rsid w:val="00E65066"/>
    <w:rsid w:val="00E65501"/>
    <w:rsid w:val="00E66C12"/>
    <w:rsid w:val="00E70476"/>
    <w:rsid w:val="00E70898"/>
    <w:rsid w:val="00E70C51"/>
    <w:rsid w:val="00E71365"/>
    <w:rsid w:val="00E72B65"/>
    <w:rsid w:val="00E734A8"/>
    <w:rsid w:val="00E74E5C"/>
    <w:rsid w:val="00E74FE3"/>
    <w:rsid w:val="00E75C4C"/>
    <w:rsid w:val="00E77443"/>
    <w:rsid w:val="00E777AD"/>
    <w:rsid w:val="00E80540"/>
    <w:rsid w:val="00E808A6"/>
    <w:rsid w:val="00E81274"/>
    <w:rsid w:val="00E812B9"/>
    <w:rsid w:val="00E831F9"/>
    <w:rsid w:val="00E833C8"/>
    <w:rsid w:val="00E838CC"/>
    <w:rsid w:val="00E84059"/>
    <w:rsid w:val="00E84122"/>
    <w:rsid w:val="00E8422D"/>
    <w:rsid w:val="00E84FD9"/>
    <w:rsid w:val="00E86016"/>
    <w:rsid w:val="00E8699C"/>
    <w:rsid w:val="00E86AB2"/>
    <w:rsid w:val="00E8771E"/>
    <w:rsid w:val="00E87F4E"/>
    <w:rsid w:val="00E90A03"/>
    <w:rsid w:val="00E90AA9"/>
    <w:rsid w:val="00E921FB"/>
    <w:rsid w:val="00E9288F"/>
    <w:rsid w:val="00E929F1"/>
    <w:rsid w:val="00E92CFF"/>
    <w:rsid w:val="00E935B1"/>
    <w:rsid w:val="00E93694"/>
    <w:rsid w:val="00E9476F"/>
    <w:rsid w:val="00E94956"/>
    <w:rsid w:val="00E94CA0"/>
    <w:rsid w:val="00E965F4"/>
    <w:rsid w:val="00E96D38"/>
    <w:rsid w:val="00E96F69"/>
    <w:rsid w:val="00E97219"/>
    <w:rsid w:val="00E97840"/>
    <w:rsid w:val="00E97FBB"/>
    <w:rsid w:val="00EA14ED"/>
    <w:rsid w:val="00EA2436"/>
    <w:rsid w:val="00EA2582"/>
    <w:rsid w:val="00EA2987"/>
    <w:rsid w:val="00EA3D59"/>
    <w:rsid w:val="00EA3D95"/>
    <w:rsid w:val="00EA4169"/>
    <w:rsid w:val="00EA42A7"/>
    <w:rsid w:val="00EA4BF7"/>
    <w:rsid w:val="00EA5B83"/>
    <w:rsid w:val="00EA7E3C"/>
    <w:rsid w:val="00EB029E"/>
    <w:rsid w:val="00EB0B83"/>
    <w:rsid w:val="00EB1DCD"/>
    <w:rsid w:val="00EB1E36"/>
    <w:rsid w:val="00EB201B"/>
    <w:rsid w:val="00EB2E08"/>
    <w:rsid w:val="00EB2F4D"/>
    <w:rsid w:val="00EB2FF6"/>
    <w:rsid w:val="00EB3982"/>
    <w:rsid w:val="00EB3EA3"/>
    <w:rsid w:val="00EB4A93"/>
    <w:rsid w:val="00EB5942"/>
    <w:rsid w:val="00EB5E94"/>
    <w:rsid w:val="00EB6E2E"/>
    <w:rsid w:val="00EC06B7"/>
    <w:rsid w:val="00EC0707"/>
    <w:rsid w:val="00EC07CF"/>
    <w:rsid w:val="00EC1E1C"/>
    <w:rsid w:val="00EC2F8B"/>
    <w:rsid w:val="00EC32E6"/>
    <w:rsid w:val="00EC386A"/>
    <w:rsid w:val="00EC3A82"/>
    <w:rsid w:val="00EC41F0"/>
    <w:rsid w:val="00EC5A7F"/>
    <w:rsid w:val="00EC5EDA"/>
    <w:rsid w:val="00EC676E"/>
    <w:rsid w:val="00EC722D"/>
    <w:rsid w:val="00EC75AA"/>
    <w:rsid w:val="00ED258C"/>
    <w:rsid w:val="00ED4048"/>
    <w:rsid w:val="00ED5368"/>
    <w:rsid w:val="00ED54DB"/>
    <w:rsid w:val="00ED5957"/>
    <w:rsid w:val="00ED5D4C"/>
    <w:rsid w:val="00ED656D"/>
    <w:rsid w:val="00ED6AC7"/>
    <w:rsid w:val="00ED7D2D"/>
    <w:rsid w:val="00EE066C"/>
    <w:rsid w:val="00EE204E"/>
    <w:rsid w:val="00EE297E"/>
    <w:rsid w:val="00EE3B25"/>
    <w:rsid w:val="00EE3E9E"/>
    <w:rsid w:val="00EE3F84"/>
    <w:rsid w:val="00EF032F"/>
    <w:rsid w:val="00EF1894"/>
    <w:rsid w:val="00EF1D82"/>
    <w:rsid w:val="00EF2436"/>
    <w:rsid w:val="00EF2A63"/>
    <w:rsid w:val="00EF3045"/>
    <w:rsid w:val="00EF30AC"/>
    <w:rsid w:val="00EF3B13"/>
    <w:rsid w:val="00EF53B6"/>
    <w:rsid w:val="00EF5710"/>
    <w:rsid w:val="00EF58D7"/>
    <w:rsid w:val="00EF62A4"/>
    <w:rsid w:val="00EF6552"/>
    <w:rsid w:val="00EF68B7"/>
    <w:rsid w:val="00EF6AA8"/>
    <w:rsid w:val="00EF6F1A"/>
    <w:rsid w:val="00EF76BB"/>
    <w:rsid w:val="00EF7BA1"/>
    <w:rsid w:val="00EF7FC5"/>
    <w:rsid w:val="00F00651"/>
    <w:rsid w:val="00F00FA3"/>
    <w:rsid w:val="00F01015"/>
    <w:rsid w:val="00F01EFB"/>
    <w:rsid w:val="00F021D9"/>
    <w:rsid w:val="00F02B5C"/>
    <w:rsid w:val="00F042B2"/>
    <w:rsid w:val="00F04790"/>
    <w:rsid w:val="00F04FD2"/>
    <w:rsid w:val="00F051DB"/>
    <w:rsid w:val="00F06CBF"/>
    <w:rsid w:val="00F06F17"/>
    <w:rsid w:val="00F10549"/>
    <w:rsid w:val="00F10A2C"/>
    <w:rsid w:val="00F116FA"/>
    <w:rsid w:val="00F11963"/>
    <w:rsid w:val="00F128CB"/>
    <w:rsid w:val="00F128DA"/>
    <w:rsid w:val="00F13242"/>
    <w:rsid w:val="00F13829"/>
    <w:rsid w:val="00F13836"/>
    <w:rsid w:val="00F14251"/>
    <w:rsid w:val="00F1531B"/>
    <w:rsid w:val="00F156C3"/>
    <w:rsid w:val="00F168C9"/>
    <w:rsid w:val="00F16E8A"/>
    <w:rsid w:val="00F1726A"/>
    <w:rsid w:val="00F176A3"/>
    <w:rsid w:val="00F17862"/>
    <w:rsid w:val="00F17900"/>
    <w:rsid w:val="00F17DCA"/>
    <w:rsid w:val="00F21320"/>
    <w:rsid w:val="00F21DB6"/>
    <w:rsid w:val="00F21E58"/>
    <w:rsid w:val="00F21E66"/>
    <w:rsid w:val="00F23055"/>
    <w:rsid w:val="00F242BA"/>
    <w:rsid w:val="00F25FF4"/>
    <w:rsid w:val="00F26763"/>
    <w:rsid w:val="00F26ED0"/>
    <w:rsid w:val="00F32A4F"/>
    <w:rsid w:val="00F32FBD"/>
    <w:rsid w:val="00F351BB"/>
    <w:rsid w:val="00F35D58"/>
    <w:rsid w:val="00F3606E"/>
    <w:rsid w:val="00F36C39"/>
    <w:rsid w:val="00F36D13"/>
    <w:rsid w:val="00F36EB1"/>
    <w:rsid w:val="00F372E1"/>
    <w:rsid w:val="00F3786F"/>
    <w:rsid w:val="00F403D7"/>
    <w:rsid w:val="00F40E90"/>
    <w:rsid w:val="00F41373"/>
    <w:rsid w:val="00F41B9A"/>
    <w:rsid w:val="00F4210C"/>
    <w:rsid w:val="00F44164"/>
    <w:rsid w:val="00F44E90"/>
    <w:rsid w:val="00F46086"/>
    <w:rsid w:val="00F460B7"/>
    <w:rsid w:val="00F4727D"/>
    <w:rsid w:val="00F47F21"/>
    <w:rsid w:val="00F47FEA"/>
    <w:rsid w:val="00F509C7"/>
    <w:rsid w:val="00F51030"/>
    <w:rsid w:val="00F5144B"/>
    <w:rsid w:val="00F51690"/>
    <w:rsid w:val="00F525B9"/>
    <w:rsid w:val="00F529F0"/>
    <w:rsid w:val="00F52EF9"/>
    <w:rsid w:val="00F53034"/>
    <w:rsid w:val="00F533D1"/>
    <w:rsid w:val="00F5410A"/>
    <w:rsid w:val="00F5415A"/>
    <w:rsid w:val="00F55EFD"/>
    <w:rsid w:val="00F5654A"/>
    <w:rsid w:val="00F56E0A"/>
    <w:rsid w:val="00F61138"/>
    <w:rsid w:val="00F61311"/>
    <w:rsid w:val="00F61325"/>
    <w:rsid w:val="00F62A12"/>
    <w:rsid w:val="00F62DB7"/>
    <w:rsid w:val="00F630F9"/>
    <w:rsid w:val="00F63775"/>
    <w:rsid w:val="00F63E1B"/>
    <w:rsid w:val="00F65336"/>
    <w:rsid w:val="00F6575F"/>
    <w:rsid w:val="00F66941"/>
    <w:rsid w:val="00F66DC1"/>
    <w:rsid w:val="00F67596"/>
    <w:rsid w:val="00F67714"/>
    <w:rsid w:val="00F67E1A"/>
    <w:rsid w:val="00F70608"/>
    <w:rsid w:val="00F70676"/>
    <w:rsid w:val="00F70D45"/>
    <w:rsid w:val="00F71710"/>
    <w:rsid w:val="00F71AD9"/>
    <w:rsid w:val="00F720BE"/>
    <w:rsid w:val="00F723B6"/>
    <w:rsid w:val="00F7261E"/>
    <w:rsid w:val="00F727A3"/>
    <w:rsid w:val="00F727FF"/>
    <w:rsid w:val="00F72810"/>
    <w:rsid w:val="00F72E91"/>
    <w:rsid w:val="00F72F90"/>
    <w:rsid w:val="00F73336"/>
    <w:rsid w:val="00F73846"/>
    <w:rsid w:val="00F73947"/>
    <w:rsid w:val="00F74936"/>
    <w:rsid w:val="00F75789"/>
    <w:rsid w:val="00F758D4"/>
    <w:rsid w:val="00F75CA2"/>
    <w:rsid w:val="00F75F3F"/>
    <w:rsid w:val="00F765F9"/>
    <w:rsid w:val="00F76849"/>
    <w:rsid w:val="00F7695F"/>
    <w:rsid w:val="00F775E8"/>
    <w:rsid w:val="00F80940"/>
    <w:rsid w:val="00F80D01"/>
    <w:rsid w:val="00F80E74"/>
    <w:rsid w:val="00F81096"/>
    <w:rsid w:val="00F8112E"/>
    <w:rsid w:val="00F8139C"/>
    <w:rsid w:val="00F81811"/>
    <w:rsid w:val="00F81B68"/>
    <w:rsid w:val="00F81BC7"/>
    <w:rsid w:val="00F82179"/>
    <w:rsid w:val="00F8258D"/>
    <w:rsid w:val="00F82C69"/>
    <w:rsid w:val="00F82E83"/>
    <w:rsid w:val="00F833B9"/>
    <w:rsid w:val="00F83D6E"/>
    <w:rsid w:val="00F83E57"/>
    <w:rsid w:val="00F84365"/>
    <w:rsid w:val="00F84551"/>
    <w:rsid w:val="00F8492E"/>
    <w:rsid w:val="00F85211"/>
    <w:rsid w:val="00F8551F"/>
    <w:rsid w:val="00F864F2"/>
    <w:rsid w:val="00F86A60"/>
    <w:rsid w:val="00F86E3D"/>
    <w:rsid w:val="00F86ED8"/>
    <w:rsid w:val="00F86FD7"/>
    <w:rsid w:val="00F87547"/>
    <w:rsid w:val="00F9040B"/>
    <w:rsid w:val="00F9138A"/>
    <w:rsid w:val="00F913A9"/>
    <w:rsid w:val="00F9173B"/>
    <w:rsid w:val="00F92118"/>
    <w:rsid w:val="00F92A8F"/>
    <w:rsid w:val="00F942EC"/>
    <w:rsid w:val="00F94B42"/>
    <w:rsid w:val="00F94B47"/>
    <w:rsid w:val="00F95418"/>
    <w:rsid w:val="00F96073"/>
    <w:rsid w:val="00F9621F"/>
    <w:rsid w:val="00F96809"/>
    <w:rsid w:val="00F9783C"/>
    <w:rsid w:val="00FA050A"/>
    <w:rsid w:val="00FA271C"/>
    <w:rsid w:val="00FA3289"/>
    <w:rsid w:val="00FA403D"/>
    <w:rsid w:val="00FA451F"/>
    <w:rsid w:val="00FA461B"/>
    <w:rsid w:val="00FA46AC"/>
    <w:rsid w:val="00FA52E0"/>
    <w:rsid w:val="00FA65A7"/>
    <w:rsid w:val="00FA7B97"/>
    <w:rsid w:val="00FB18FF"/>
    <w:rsid w:val="00FB1A30"/>
    <w:rsid w:val="00FB1AF9"/>
    <w:rsid w:val="00FB23CC"/>
    <w:rsid w:val="00FB24D1"/>
    <w:rsid w:val="00FB2F70"/>
    <w:rsid w:val="00FB3BC7"/>
    <w:rsid w:val="00FB439C"/>
    <w:rsid w:val="00FB651F"/>
    <w:rsid w:val="00FB67BC"/>
    <w:rsid w:val="00FB6F87"/>
    <w:rsid w:val="00FB70CA"/>
    <w:rsid w:val="00FB70E2"/>
    <w:rsid w:val="00FB7479"/>
    <w:rsid w:val="00FB7B81"/>
    <w:rsid w:val="00FB7D92"/>
    <w:rsid w:val="00FB7F68"/>
    <w:rsid w:val="00FC0F8F"/>
    <w:rsid w:val="00FC197F"/>
    <w:rsid w:val="00FC2031"/>
    <w:rsid w:val="00FC38D2"/>
    <w:rsid w:val="00FC3ED2"/>
    <w:rsid w:val="00FC4099"/>
    <w:rsid w:val="00FC42DA"/>
    <w:rsid w:val="00FC4537"/>
    <w:rsid w:val="00FC5C3A"/>
    <w:rsid w:val="00FC5CAE"/>
    <w:rsid w:val="00FC5E9B"/>
    <w:rsid w:val="00FC6273"/>
    <w:rsid w:val="00FC68D7"/>
    <w:rsid w:val="00FC6A4F"/>
    <w:rsid w:val="00FC7DFD"/>
    <w:rsid w:val="00FD1496"/>
    <w:rsid w:val="00FD1A0F"/>
    <w:rsid w:val="00FD25BD"/>
    <w:rsid w:val="00FD2842"/>
    <w:rsid w:val="00FD30B8"/>
    <w:rsid w:val="00FD38BF"/>
    <w:rsid w:val="00FD3EC9"/>
    <w:rsid w:val="00FD677A"/>
    <w:rsid w:val="00FD79CF"/>
    <w:rsid w:val="00FE0927"/>
    <w:rsid w:val="00FE1801"/>
    <w:rsid w:val="00FE1BFB"/>
    <w:rsid w:val="00FE2501"/>
    <w:rsid w:val="00FE2EBB"/>
    <w:rsid w:val="00FE3F52"/>
    <w:rsid w:val="00FE454E"/>
    <w:rsid w:val="00FE58EA"/>
    <w:rsid w:val="00FE66A4"/>
    <w:rsid w:val="00FE73D1"/>
    <w:rsid w:val="00FF1703"/>
    <w:rsid w:val="00FF1D65"/>
    <w:rsid w:val="00FF3D32"/>
    <w:rsid w:val="00FF42EA"/>
    <w:rsid w:val="00FF4A9F"/>
    <w:rsid w:val="00FF4C29"/>
    <w:rsid w:val="00FF60C1"/>
    <w:rsid w:val="00FF6E33"/>
    <w:rsid w:val="00FF7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54BC"/>
    <w:pPr>
      <w:widowControl w:val="0"/>
      <w:jc w:val="both"/>
    </w:pPr>
    <w:rPr>
      <w:sz w:val="20"/>
    </w:rPr>
  </w:style>
  <w:style w:type="paragraph" w:styleId="1">
    <w:name w:val="heading 1"/>
    <w:basedOn w:val="a0"/>
    <w:next w:val="a0"/>
    <w:link w:val="10"/>
    <w:uiPriority w:val="9"/>
    <w:qFormat/>
    <w:rsid w:val="00B26217"/>
    <w:pPr>
      <w:keepNext/>
      <w:numPr>
        <w:numId w:val="2"/>
      </w:numPr>
      <w:outlineLvl w:val="0"/>
    </w:pPr>
    <w:rPr>
      <w:rFonts w:ascii="Arial" w:eastAsia="ＭＳ ゴシック" w:hAnsi="Arial"/>
      <w:sz w:val="24"/>
      <w:szCs w:val="24"/>
    </w:rPr>
  </w:style>
  <w:style w:type="paragraph" w:styleId="2">
    <w:name w:val="heading 2"/>
    <w:basedOn w:val="a0"/>
    <w:next w:val="a0"/>
    <w:link w:val="20"/>
    <w:uiPriority w:val="9"/>
    <w:unhideWhenUsed/>
    <w:qFormat/>
    <w:rsid w:val="00CF2EE8"/>
    <w:pPr>
      <w:keepNext/>
      <w:numPr>
        <w:ilvl w:val="1"/>
        <w:numId w:val="2"/>
      </w:numPr>
      <w:outlineLvl w:val="1"/>
    </w:pPr>
    <w:rPr>
      <w:rFonts w:asciiTheme="majorEastAsia" w:eastAsiaTheme="majorEastAsia" w:hAnsiTheme="majorEastAsia"/>
      <w:sz w:val="21"/>
    </w:rPr>
  </w:style>
  <w:style w:type="paragraph" w:styleId="3">
    <w:name w:val="heading 3"/>
    <w:basedOn w:val="a0"/>
    <w:next w:val="a0"/>
    <w:link w:val="30"/>
    <w:uiPriority w:val="9"/>
    <w:unhideWhenUsed/>
    <w:qFormat/>
    <w:rsid w:val="00781431"/>
    <w:pPr>
      <w:keepNext/>
      <w:numPr>
        <w:ilvl w:val="2"/>
        <w:numId w:val="2"/>
      </w:numPr>
      <w:outlineLvl w:val="2"/>
    </w:pPr>
    <w:rPr>
      <w:rFonts w:asciiTheme="majorHAnsi" w:eastAsiaTheme="majorEastAsia" w:hAnsiTheme="majorHAnsi" w:cstheme="majorBidi"/>
      <w:sz w:val="21"/>
    </w:rPr>
  </w:style>
  <w:style w:type="paragraph" w:styleId="4">
    <w:name w:val="heading 4"/>
    <w:basedOn w:val="a0"/>
    <w:next w:val="a0"/>
    <w:link w:val="40"/>
    <w:uiPriority w:val="9"/>
    <w:unhideWhenUsed/>
    <w:qFormat/>
    <w:rsid w:val="00781431"/>
    <w:pPr>
      <w:keepNext/>
      <w:numPr>
        <w:ilvl w:val="3"/>
        <w:numId w:val="2"/>
      </w:numPr>
      <w:outlineLvl w:val="3"/>
    </w:pPr>
    <w:rPr>
      <w:rFonts w:asciiTheme="majorEastAsia" w:eastAsiaTheme="majorEastAsia" w:hAnsiTheme="majorEastAsia"/>
      <w:bCs/>
      <w:sz w:val="21"/>
    </w:rPr>
  </w:style>
  <w:style w:type="paragraph" w:styleId="5">
    <w:name w:val="heading 5"/>
    <w:basedOn w:val="a0"/>
    <w:next w:val="a0"/>
    <w:link w:val="50"/>
    <w:uiPriority w:val="9"/>
    <w:unhideWhenUsed/>
    <w:qFormat/>
    <w:rsid w:val="00F84365"/>
    <w:pPr>
      <w:keepNext/>
      <w:numPr>
        <w:ilvl w:val="4"/>
        <w:numId w:val="2"/>
      </w:numPr>
      <w:ind w:left="1077" w:hanging="340"/>
      <w:outlineLvl w:val="4"/>
    </w:pPr>
    <w:rPr>
      <w:rFonts w:asciiTheme="majorHAnsi" w:eastAsiaTheme="majorEastAsia" w:hAnsiTheme="majorHAnsi" w:cstheme="majorBidi"/>
      <w:sz w:val="21"/>
    </w:rPr>
  </w:style>
  <w:style w:type="paragraph" w:styleId="6">
    <w:name w:val="heading 6"/>
    <w:basedOn w:val="a0"/>
    <w:next w:val="a0"/>
    <w:link w:val="60"/>
    <w:uiPriority w:val="9"/>
    <w:unhideWhenUsed/>
    <w:qFormat/>
    <w:rsid w:val="00E51F05"/>
    <w:pPr>
      <w:keepNext/>
      <w:numPr>
        <w:ilvl w:val="5"/>
        <w:numId w:val="2"/>
      </w:numPr>
      <w:ind w:left="1191" w:hanging="340"/>
      <w:outlineLvl w:val="5"/>
    </w:pPr>
    <w:rPr>
      <w:rFonts w:eastAsia="ＭＳ 明朝"/>
      <w:bCs/>
      <w:sz w:val="21"/>
    </w:rPr>
  </w:style>
  <w:style w:type="paragraph" w:styleId="7">
    <w:name w:val="heading 7"/>
    <w:basedOn w:val="a0"/>
    <w:next w:val="a0"/>
    <w:link w:val="70"/>
    <w:uiPriority w:val="9"/>
    <w:unhideWhenUsed/>
    <w:qFormat/>
    <w:rsid w:val="00781431"/>
    <w:pPr>
      <w:keepNext/>
      <w:numPr>
        <w:ilvl w:val="6"/>
        <w:numId w:val="2"/>
      </w:numPr>
      <w:outlineLvl w:val="6"/>
    </w:pPr>
    <w:rPr>
      <w:sz w:val="21"/>
    </w:rPr>
  </w:style>
  <w:style w:type="paragraph" w:styleId="8">
    <w:name w:val="heading 8"/>
    <w:basedOn w:val="a0"/>
    <w:next w:val="a0"/>
    <w:link w:val="80"/>
    <w:uiPriority w:val="9"/>
    <w:unhideWhenUsed/>
    <w:qFormat/>
    <w:rsid w:val="005F5D46"/>
    <w:pPr>
      <w:keepNext/>
      <w:numPr>
        <w:ilvl w:val="7"/>
        <w:numId w:val="2"/>
      </w:numPr>
      <w:outlineLvl w:val="7"/>
    </w:pPr>
  </w:style>
  <w:style w:type="paragraph" w:styleId="9">
    <w:name w:val="heading 9"/>
    <w:basedOn w:val="a0"/>
    <w:next w:val="a0"/>
    <w:link w:val="90"/>
    <w:uiPriority w:val="9"/>
    <w:unhideWhenUsed/>
    <w:qFormat/>
    <w:rsid w:val="005F5D46"/>
    <w:pPr>
      <w:keepNext/>
      <w:numPr>
        <w:ilvl w:val="8"/>
        <w:numId w:val="2"/>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B26217"/>
    <w:rPr>
      <w:rFonts w:ascii="Arial" w:eastAsia="ＭＳ ゴシック" w:hAnsi="Arial"/>
      <w:sz w:val="24"/>
      <w:szCs w:val="24"/>
    </w:rPr>
  </w:style>
  <w:style w:type="character" w:customStyle="1" w:styleId="20">
    <w:name w:val="見出し 2 (文字)"/>
    <w:basedOn w:val="a1"/>
    <w:link w:val="2"/>
    <w:uiPriority w:val="9"/>
    <w:rsid w:val="00CF2EE8"/>
    <w:rPr>
      <w:rFonts w:asciiTheme="majorEastAsia" w:eastAsiaTheme="majorEastAsia" w:hAnsiTheme="majorEastAsia"/>
    </w:rPr>
  </w:style>
  <w:style w:type="table" w:styleId="a4">
    <w:name w:val="Table Grid"/>
    <w:basedOn w:val="a2"/>
    <w:uiPriority w:val="59"/>
    <w:rsid w:val="00B2621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nhideWhenUsed/>
    <w:rsid w:val="00B26217"/>
    <w:pPr>
      <w:tabs>
        <w:tab w:val="center" w:pos="4252"/>
        <w:tab w:val="right" w:pos="8504"/>
      </w:tabs>
      <w:snapToGrid w:val="0"/>
    </w:pPr>
    <w:rPr>
      <w:lang w:val="x-none" w:eastAsia="x-none"/>
    </w:rPr>
  </w:style>
  <w:style w:type="character" w:customStyle="1" w:styleId="a6">
    <w:name w:val="ヘッダー (文字)"/>
    <w:basedOn w:val="a1"/>
    <w:link w:val="a5"/>
    <w:rsid w:val="00B26217"/>
    <w:rPr>
      <w:rFonts w:ascii="Century" w:eastAsia="ＭＳ 明朝" w:hAnsi="Century" w:cs="Times New Roman"/>
      <w:lang w:val="x-none" w:eastAsia="x-none"/>
    </w:rPr>
  </w:style>
  <w:style w:type="paragraph" w:styleId="a7">
    <w:name w:val="footer"/>
    <w:basedOn w:val="a0"/>
    <w:link w:val="a8"/>
    <w:uiPriority w:val="99"/>
    <w:unhideWhenUsed/>
    <w:rsid w:val="00B26217"/>
    <w:pPr>
      <w:tabs>
        <w:tab w:val="center" w:pos="4252"/>
        <w:tab w:val="right" w:pos="8504"/>
      </w:tabs>
      <w:snapToGrid w:val="0"/>
    </w:pPr>
    <w:rPr>
      <w:lang w:val="x-none" w:eastAsia="x-none"/>
    </w:rPr>
  </w:style>
  <w:style w:type="character" w:customStyle="1" w:styleId="a8">
    <w:name w:val="フッター (文字)"/>
    <w:basedOn w:val="a1"/>
    <w:link w:val="a7"/>
    <w:uiPriority w:val="99"/>
    <w:rsid w:val="00B26217"/>
    <w:rPr>
      <w:rFonts w:ascii="Century" w:eastAsia="ＭＳ 明朝" w:hAnsi="Century" w:cs="Times New Roman"/>
      <w:lang w:val="x-none" w:eastAsia="x-none"/>
    </w:rPr>
  </w:style>
  <w:style w:type="paragraph" w:styleId="a9">
    <w:name w:val="Balloon Text"/>
    <w:basedOn w:val="a0"/>
    <w:link w:val="aa"/>
    <w:uiPriority w:val="99"/>
    <w:semiHidden/>
    <w:unhideWhenUsed/>
    <w:rsid w:val="00B26217"/>
    <w:rPr>
      <w:rFonts w:ascii="Arial" w:eastAsia="ＭＳ ゴシック" w:hAnsi="Arial"/>
      <w:sz w:val="18"/>
      <w:szCs w:val="18"/>
      <w:lang w:val="x-none" w:eastAsia="x-none"/>
    </w:rPr>
  </w:style>
  <w:style w:type="character" w:customStyle="1" w:styleId="aa">
    <w:name w:val="吹き出し (文字)"/>
    <w:basedOn w:val="a1"/>
    <w:link w:val="a9"/>
    <w:uiPriority w:val="99"/>
    <w:semiHidden/>
    <w:rsid w:val="00B26217"/>
    <w:rPr>
      <w:rFonts w:ascii="Arial" w:eastAsia="ＭＳ ゴシック" w:hAnsi="Arial" w:cs="Times New Roman"/>
      <w:sz w:val="18"/>
      <w:szCs w:val="18"/>
      <w:lang w:val="x-none" w:eastAsia="x-none"/>
    </w:rPr>
  </w:style>
  <w:style w:type="character" w:styleId="ab">
    <w:name w:val="Hyperlink"/>
    <w:uiPriority w:val="99"/>
    <w:unhideWhenUsed/>
    <w:qFormat/>
    <w:rsid w:val="00B26217"/>
    <w:rPr>
      <w:color w:val="0000FF"/>
      <w:u w:val="single"/>
    </w:rPr>
  </w:style>
  <w:style w:type="paragraph" w:styleId="ac">
    <w:name w:val="Plain Text"/>
    <w:basedOn w:val="a0"/>
    <w:link w:val="ad"/>
    <w:uiPriority w:val="99"/>
    <w:unhideWhenUsed/>
    <w:rsid w:val="00B26217"/>
    <w:rPr>
      <w:rFonts w:ascii="ＭＳ 明朝" w:hAnsi="Courier New" w:cs="Courier New"/>
    </w:rPr>
  </w:style>
  <w:style w:type="character" w:customStyle="1" w:styleId="ad">
    <w:name w:val="書式なし (文字)"/>
    <w:basedOn w:val="a1"/>
    <w:link w:val="ac"/>
    <w:uiPriority w:val="99"/>
    <w:rsid w:val="00B26217"/>
    <w:rPr>
      <w:rFonts w:ascii="ＭＳ 明朝" w:eastAsia="ＭＳ 明朝" w:hAnsi="Courier New" w:cs="Courier New"/>
      <w:szCs w:val="21"/>
    </w:rPr>
  </w:style>
  <w:style w:type="paragraph" w:styleId="ae">
    <w:name w:val="List Paragraph"/>
    <w:basedOn w:val="a0"/>
    <w:uiPriority w:val="99"/>
    <w:qFormat/>
    <w:rsid w:val="00B26217"/>
    <w:pPr>
      <w:ind w:leftChars="400" w:left="840"/>
    </w:pPr>
  </w:style>
  <w:style w:type="character" w:styleId="af">
    <w:name w:val="FollowedHyperlink"/>
    <w:uiPriority w:val="99"/>
    <w:semiHidden/>
    <w:unhideWhenUsed/>
    <w:rsid w:val="00B26217"/>
    <w:rPr>
      <w:color w:val="800080"/>
      <w:u w:val="single"/>
    </w:rPr>
  </w:style>
  <w:style w:type="paragraph" w:styleId="af0">
    <w:name w:val="caption"/>
    <w:basedOn w:val="a0"/>
    <w:next w:val="a0"/>
    <w:qFormat/>
    <w:rsid w:val="00B26217"/>
    <w:rPr>
      <w:b/>
      <w:bCs/>
    </w:rPr>
  </w:style>
  <w:style w:type="paragraph" w:customStyle="1" w:styleId="21">
    <w:name w:val="スタイル2"/>
    <w:basedOn w:val="a0"/>
    <w:rsid w:val="00B26217"/>
    <w:pPr>
      <w:ind w:leftChars="100" w:left="210" w:firstLineChars="100" w:firstLine="210"/>
    </w:pPr>
    <w:rPr>
      <w:szCs w:val="24"/>
    </w:rPr>
  </w:style>
  <w:style w:type="character" w:styleId="af1">
    <w:name w:val="annotation reference"/>
    <w:uiPriority w:val="99"/>
    <w:unhideWhenUsed/>
    <w:qFormat/>
    <w:rsid w:val="00B26217"/>
    <w:rPr>
      <w:sz w:val="18"/>
      <w:szCs w:val="18"/>
    </w:rPr>
  </w:style>
  <w:style w:type="paragraph" w:styleId="af2">
    <w:name w:val="annotation text"/>
    <w:basedOn w:val="a0"/>
    <w:link w:val="af3"/>
    <w:uiPriority w:val="99"/>
    <w:unhideWhenUsed/>
    <w:qFormat/>
    <w:rsid w:val="00B26217"/>
    <w:pPr>
      <w:jc w:val="left"/>
    </w:pPr>
  </w:style>
  <w:style w:type="character" w:customStyle="1" w:styleId="af3">
    <w:name w:val="コメント文字列 (文字)"/>
    <w:basedOn w:val="a1"/>
    <w:link w:val="af2"/>
    <w:uiPriority w:val="99"/>
    <w:qFormat/>
    <w:rsid w:val="00B26217"/>
    <w:rPr>
      <w:rFonts w:ascii="Century" w:eastAsia="ＭＳ 明朝" w:hAnsi="Century" w:cs="Times New Roman"/>
    </w:rPr>
  </w:style>
  <w:style w:type="paragraph" w:styleId="af4">
    <w:name w:val="annotation subject"/>
    <w:basedOn w:val="af2"/>
    <w:next w:val="af2"/>
    <w:link w:val="af5"/>
    <w:uiPriority w:val="99"/>
    <w:semiHidden/>
    <w:unhideWhenUsed/>
    <w:rsid w:val="00B26217"/>
    <w:rPr>
      <w:b/>
      <w:bCs/>
    </w:rPr>
  </w:style>
  <w:style w:type="character" w:customStyle="1" w:styleId="af5">
    <w:name w:val="コメント内容 (文字)"/>
    <w:basedOn w:val="af3"/>
    <w:link w:val="af4"/>
    <w:uiPriority w:val="99"/>
    <w:semiHidden/>
    <w:rsid w:val="00B26217"/>
    <w:rPr>
      <w:rFonts w:ascii="Century" w:eastAsia="ＭＳ 明朝" w:hAnsi="Century" w:cs="Times New Roman"/>
      <w:b/>
      <w:bCs/>
    </w:rPr>
  </w:style>
  <w:style w:type="character" w:customStyle="1" w:styleId="30">
    <w:name w:val="見出し 3 (文字)"/>
    <w:basedOn w:val="a1"/>
    <w:link w:val="3"/>
    <w:uiPriority w:val="9"/>
    <w:rsid w:val="00781431"/>
    <w:rPr>
      <w:rFonts w:asciiTheme="majorHAnsi" w:eastAsiaTheme="majorEastAsia" w:hAnsiTheme="majorHAnsi" w:cstheme="majorBidi"/>
    </w:rPr>
  </w:style>
  <w:style w:type="character" w:customStyle="1" w:styleId="40">
    <w:name w:val="見出し 4 (文字)"/>
    <w:basedOn w:val="a1"/>
    <w:link w:val="4"/>
    <w:uiPriority w:val="9"/>
    <w:rsid w:val="00781431"/>
    <w:rPr>
      <w:rFonts w:asciiTheme="majorEastAsia" w:eastAsiaTheme="majorEastAsia" w:hAnsiTheme="majorEastAsia"/>
      <w:bCs/>
    </w:rPr>
  </w:style>
  <w:style w:type="character" w:customStyle="1" w:styleId="50">
    <w:name w:val="見出し 5 (文字)"/>
    <w:basedOn w:val="a1"/>
    <w:link w:val="5"/>
    <w:uiPriority w:val="9"/>
    <w:rsid w:val="00F84365"/>
    <w:rPr>
      <w:rFonts w:asciiTheme="majorHAnsi" w:eastAsiaTheme="majorEastAsia" w:hAnsiTheme="majorHAnsi" w:cstheme="majorBidi"/>
    </w:rPr>
  </w:style>
  <w:style w:type="character" w:customStyle="1" w:styleId="60">
    <w:name w:val="見出し 6 (文字)"/>
    <w:basedOn w:val="a1"/>
    <w:link w:val="6"/>
    <w:uiPriority w:val="9"/>
    <w:rsid w:val="00E51F05"/>
    <w:rPr>
      <w:rFonts w:eastAsia="ＭＳ 明朝"/>
      <w:bCs/>
    </w:rPr>
  </w:style>
  <w:style w:type="character" w:customStyle="1" w:styleId="70">
    <w:name w:val="見出し 7 (文字)"/>
    <w:basedOn w:val="a1"/>
    <w:link w:val="7"/>
    <w:uiPriority w:val="9"/>
    <w:rsid w:val="00781431"/>
  </w:style>
  <w:style w:type="character" w:customStyle="1" w:styleId="80">
    <w:name w:val="見出し 8 (文字)"/>
    <w:basedOn w:val="a1"/>
    <w:link w:val="8"/>
    <w:uiPriority w:val="9"/>
    <w:rsid w:val="005F5D46"/>
    <w:rPr>
      <w:sz w:val="20"/>
    </w:rPr>
  </w:style>
  <w:style w:type="character" w:customStyle="1" w:styleId="90">
    <w:name w:val="見出し 9 (文字)"/>
    <w:basedOn w:val="a1"/>
    <w:link w:val="9"/>
    <w:uiPriority w:val="9"/>
    <w:rsid w:val="005F5D46"/>
    <w:rPr>
      <w:sz w:val="20"/>
    </w:rPr>
  </w:style>
  <w:style w:type="paragraph" w:styleId="af6">
    <w:name w:val="No Spacing"/>
    <w:uiPriority w:val="1"/>
    <w:qFormat/>
    <w:rsid w:val="001B6CF3"/>
    <w:pPr>
      <w:widowControl w:val="0"/>
      <w:jc w:val="both"/>
    </w:pPr>
    <w:rPr>
      <w:rFonts w:ascii="Century" w:eastAsia="ＭＳ 明朝" w:hAnsi="Century" w:cs="Times New Roman"/>
    </w:rPr>
  </w:style>
  <w:style w:type="paragraph" w:styleId="11">
    <w:name w:val="toc 1"/>
    <w:basedOn w:val="a0"/>
    <w:next w:val="a0"/>
    <w:autoRedefine/>
    <w:uiPriority w:val="39"/>
    <w:unhideWhenUsed/>
    <w:rsid w:val="00D61258"/>
    <w:pPr>
      <w:tabs>
        <w:tab w:val="right" w:leader="dot" w:pos="9060"/>
      </w:tabs>
      <w:jc w:val="center"/>
    </w:pPr>
  </w:style>
  <w:style w:type="paragraph" w:styleId="31">
    <w:name w:val="toc 3"/>
    <w:basedOn w:val="a0"/>
    <w:next w:val="a0"/>
    <w:autoRedefine/>
    <w:uiPriority w:val="39"/>
    <w:unhideWhenUsed/>
    <w:rsid w:val="00104C62"/>
    <w:pPr>
      <w:ind w:leftChars="200" w:left="420"/>
    </w:pPr>
  </w:style>
  <w:style w:type="paragraph" w:styleId="41">
    <w:name w:val="toc 4"/>
    <w:basedOn w:val="a0"/>
    <w:next w:val="a0"/>
    <w:autoRedefine/>
    <w:uiPriority w:val="39"/>
    <w:unhideWhenUsed/>
    <w:rsid w:val="00104C62"/>
    <w:pPr>
      <w:ind w:leftChars="300" w:left="630"/>
    </w:pPr>
  </w:style>
  <w:style w:type="paragraph" w:styleId="22">
    <w:name w:val="toc 2"/>
    <w:basedOn w:val="a0"/>
    <w:next w:val="a0"/>
    <w:autoRedefine/>
    <w:uiPriority w:val="39"/>
    <w:unhideWhenUsed/>
    <w:rsid w:val="00104C62"/>
    <w:pPr>
      <w:ind w:leftChars="100" w:left="210"/>
    </w:pPr>
  </w:style>
  <w:style w:type="paragraph" w:styleId="af7">
    <w:name w:val="Date"/>
    <w:basedOn w:val="a0"/>
    <w:next w:val="a0"/>
    <w:link w:val="af8"/>
    <w:uiPriority w:val="99"/>
    <w:semiHidden/>
    <w:unhideWhenUsed/>
    <w:rsid w:val="00425106"/>
  </w:style>
  <w:style w:type="character" w:customStyle="1" w:styleId="af8">
    <w:name w:val="日付 (文字)"/>
    <w:basedOn w:val="a1"/>
    <w:link w:val="af7"/>
    <w:uiPriority w:val="99"/>
    <w:semiHidden/>
    <w:rsid w:val="00425106"/>
    <w:rPr>
      <w:rFonts w:ascii="Century" w:eastAsia="ＭＳ 明朝" w:hAnsi="Century" w:cs="Times New Roman"/>
    </w:rPr>
  </w:style>
  <w:style w:type="paragraph" w:styleId="af9">
    <w:name w:val="Revision"/>
    <w:hidden/>
    <w:uiPriority w:val="99"/>
    <w:semiHidden/>
    <w:rsid w:val="00585919"/>
    <w:rPr>
      <w:rFonts w:ascii="Century" w:eastAsia="ＭＳ 明朝" w:hAnsi="Century" w:cs="Times New Roman"/>
    </w:rPr>
  </w:style>
  <w:style w:type="paragraph" w:styleId="a">
    <w:name w:val="List Bullet"/>
    <w:basedOn w:val="a0"/>
    <w:autoRedefine/>
    <w:rsid w:val="004A1E5D"/>
    <w:pPr>
      <w:numPr>
        <w:numId w:val="1"/>
      </w:numPr>
    </w:pPr>
    <w:rPr>
      <w:rFonts w:ascii="ＭＳ 明朝"/>
      <w:szCs w:val="24"/>
    </w:rPr>
  </w:style>
  <w:style w:type="paragraph" w:customStyle="1" w:styleId="23">
    <w:name w:val="本文2"/>
    <w:basedOn w:val="12"/>
    <w:qFormat/>
    <w:rsid w:val="00781431"/>
    <w:pPr>
      <w:ind w:leftChars="300" w:left="300"/>
    </w:pPr>
  </w:style>
  <w:style w:type="paragraph" w:customStyle="1" w:styleId="12">
    <w:name w:val="本文1"/>
    <w:basedOn w:val="a0"/>
    <w:qFormat/>
    <w:rsid w:val="00781431"/>
    <w:pPr>
      <w:autoSpaceDE w:val="0"/>
      <w:autoSpaceDN w:val="0"/>
      <w:adjustRightInd w:val="0"/>
      <w:snapToGrid w:val="0"/>
      <w:ind w:leftChars="100" w:left="100" w:firstLineChars="100" w:firstLine="100"/>
    </w:pPr>
    <w:rPr>
      <w:rFonts w:ascii="ＭＳ 明朝" w:hAnsi="ＭＳ 明朝"/>
      <w:szCs w:val="20"/>
    </w:rPr>
  </w:style>
  <w:style w:type="paragraph" w:customStyle="1" w:styleId="32">
    <w:name w:val="本文3"/>
    <w:basedOn w:val="23"/>
    <w:qFormat/>
    <w:rsid w:val="00781431"/>
    <w:pPr>
      <w:ind w:leftChars="500" w:left="500"/>
    </w:pPr>
  </w:style>
  <w:style w:type="paragraph" w:customStyle="1" w:styleId="42">
    <w:name w:val="本文4"/>
    <w:basedOn w:val="32"/>
    <w:qFormat/>
    <w:rsid w:val="00EF53B6"/>
    <w:pPr>
      <w:ind w:leftChars="600"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4224">
      <w:bodyDiv w:val="1"/>
      <w:marLeft w:val="0"/>
      <w:marRight w:val="0"/>
      <w:marTop w:val="0"/>
      <w:marBottom w:val="0"/>
      <w:divBdr>
        <w:top w:val="none" w:sz="0" w:space="0" w:color="auto"/>
        <w:left w:val="none" w:sz="0" w:space="0" w:color="auto"/>
        <w:bottom w:val="none" w:sz="0" w:space="0" w:color="auto"/>
        <w:right w:val="none" w:sz="0" w:space="0" w:color="auto"/>
      </w:divBdr>
      <w:divsChild>
        <w:div w:id="1973486512">
          <w:marLeft w:val="0"/>
          <w:marRight w:val="0"/>
          <w:marTop w:val="0"/>
          <w:marBottom w:val="0"/>
          <w:divBdr>
            <w:top w:val="none" w:sz="0" w:space="0" w:color="auto"/>
            <w:left w:val="none" w:sz="0" w:space="0" w:color="auto"/>
            <w:bottom w:val="none" w:sz="0" w:space="0" w:color="auto"/>
            <w:right w:val="none" w:sz="0" w:space="0" w:color="auto"/>
          </w:divBdr>
        </w:div>
      </w:divsChild>
    </w:div>
    <w:div w:id="370571738">
      <w:bodyDiv w:val="1"/>
      <w:marLeft w:val="0"/>
      <w:marRight w:val="0"/>
      <w:marTop w:val="0"/>
      <w:marBottom w:val="0"/>
      <w:divBdr>
        <w:top w:val="none" w:sz="0" w:space="0" w:color="auto"/>
        <w:left w:val="none" w:sz="0" w:space="0" w:color="auto"/>
        <w:bottom w:val="none" w:sz="0" w:space="0" w:color="auto"/>
        <w:right w:val="none" w:sz="0" w:space="0" w:color="auto"/>
      </w:divBdr>
    </w:div>
    <w:div w:id="837576637">
      <w:bodyDiv w:val="1"/>
      <w:marLeft w:val="0"/>
      <w:marRight w:val="0"/>
      <w:marTop w:val="0"/>
      <w:marBottom w:val="0"/>
      <w:divBdr>
        <w:top w:val="none" w:sz="0" w:space="0" w:color="auto"/>
        <w:left w:val="none" w:sz="0" w:space="0" w:color="auto"/>
        <w:bottom w:val="none" w:sz="0" w:space="0" w:color="auto"/>
        <w:right w:val="none" w:sz="0" w:space="0" w:color="auto"/>
      </w:divBdr>
    </w:div>
    <w:div w:id="1127966034">
      <w:bodyDiv w:val="1"/>
      <w:marLeft w:val="0"/>
      <w:marRight w:val="0"/>
      <w:marTop w:val="0"/>
      <w:marBottom w:val="0"/>
      <w:divBdr>
        <w:top w:val="none" w:sz="0" w:space="0" w:color="auto"/>
        <w:left w:val="none" w:sz="0" w:space="0" w:color="auto"/>
        <w:bottom w:val="none" w:sz="0" w:space="0" w:color="auto"/>
        <w:right w:val="none" w:sz="0" w:space="0" w:color="auto"/>
      </w:divBdr>
    </w:div>
    <w:div w:id="1173179724">
      <w:bodyDiv w:val="1"/>
      <w:marLeft w:val="0"/>
      <w:marRight w:val="0"/>
      <w:marTop w:val="0"/>
      <w:marBottom w:val="0"/>
      <w:divBdr>
        <w:top w:val="none" w:sz="0" w:space="0" w:color="auto"/>
        <w:left w:val="none" w:sz="0" w:space="0" w:color="auto"/>
        <w:bottom w:val="none" w:sz="0" w:space="0" w:color="auto"/>
        <w:right w:val="none" w:sz="0" w:space="0" w:color="auto"/>
      </w:divBdr>
    </w:div>
    <w:div w:id="1199389372">
      <w:bodyDiv w:val="1"/>
      <w:marLeft w:val="0"/>
      <w:marRight w:val="0"/>
      <w:marTop w:val="0"/>
      <w:marBottom w:val="0"/>
      <w:divBdr>
        <w:top w:val="none" w:sz="0" w:space="0" w:color="auto"/>
        <w:left w:val="none" w:sz="0" w:space="0" w:color="auto"/>
        <w:bottom w:val="none" w:sz="0" w:space="0" w:color="auto"/>
        <w:right w:val="none" w:sz="0" w:space="0" w:color="auto"/>
      </w:divBdr>
    </w:div>
    <w:div w:id="120737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hokubugesui-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3390</Words>
  <Characters>19325</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2022-09-22T05:20:00Z</dcterms:created>
  <dcterms:modified xsi:type="dcterms:W3CDTF">2022-09-28T03:01:00Z</dcterms:modified>
</cp:coreProperties>
</file>