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B9C42" w14:textId="090808A5" w:rsidR="00177514" w:rsidRDefault="00B20064" w:rsidP="00B20064">
      <w:pPr>
        <w:pBdr>
          <w:bottom w:val="single" w:sz="12" w:space="1" w:color="auto"/>
        </w:pBdr>
        <w:outlineLvl w:val="1"/>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１</w:t>
      </w:r>
      <w:r w:rsidR="00F3246A">
        <w:rPr>
          <w:rFonts w:ascii="ＭＳ ゴシック" w:eastAsia="ＭＳ ゴシック" w:hAnsi="ＭＳ ゴシック" w:cs="ＭＳ 明朝" w:hint="eastAsia"/>
          <w:b/>
          <w:sz w:val="24"/>
        </w:rPr>
        <w:t xml:space="preserve">　</w:t>
      </w:r>
      <w:r w:rsidR="00694E89" w:rsidRPr="00694E89">
        <w:rPr>
          <w:rFonts w:ascii="ＭＳ ゴシック" w:eastAsia="ＭＳ ゴシック" w:hAnsi="ＭＳ ゴシック" w:cs="ＭＳ 明朝" w:hint="eastAsia"/>
          <w:b/>
          <w:sz w:val="24"/>
        </w:rPr>
        <w:t>水源の内訳（取水量）</w:t>
      </w:r>
      <w:r w:rsidR="00177514">
        <w:rPr>
          <w:rFonts w:ascii="ＭＳ ゴシック" w:eastAsia="ＭＳ ゴシック" w:hAnsi="ＭＳ ゴシック" w:cs="ＭＳ 明朝" w:hint="eastAsia"/>
          <w:b/>
          <w:sz w:val="24"/>
        </w:rPr>
        <w:t>の推移</w:t>
      </w:r>
    </w:p>
    <w:p w14:paraId="6F2CBF21" w14:textId="2FA2CCDA" w:rsidR="00DE6CF5" w:rsidRDefault="00834A73" w:rsidP="00834A73">
      <w:r w:rsidRPr="00834A73">
        <w:rPr>
          <w:noProof/>
        </w:rPr>
        <w:drawing>
          <wp:inline distT="0" distB="0" distL="0" distR="0" wp14:anchorId="03D25140" wp14:editId="75AEAFC5">
            <wp:extent cx="5400040" cy="5400040"/>
            <wp:effectExtent l="0" t="0" r="0" b="0"/>
            <wp:docPr id="15" name="図 15" descr="平成24年から令和3年までの水道水の水源の内訳（取水量）の推移を示した図&#10;平成24年&#10;総取水量：1186.8百万㎥&#10;淀川：1072.7百万㎥&#10;地下水（井戸水・湧水）：59.4百万㎥&#10;その他：54.7百万㎥&#10;令和3年&#10;総取水量：1101.0百万㎥&#10;淀川：1003.7百万㎥&#10;地下水（井戸水・湧水）：49.4百万㎥&#10;その他：47.9百万㎥&#10;" title="図１　水道水の水源の内訳（取水量）の推移　【計画p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14:paraId="3391E755" w14:textId="31EA360A" w:rsidR="00590DDF" w:rsidRPr="001D198F" w:rsidRDefault="00FF3A68" w:rsidP="00B471F8">
      <w:pPr>
        <w:jc w:val="center"/>
        <w:rPr>
          <w:rFonts w:ascii="ＭＳ Ｐゴシック" w:eastAsia="ＭＳ Ｐゴシック" w:hAnsi="ＭＳ Ｐゴシック"/>
          <w:sz w:val="18"/>
          <w:szCs w:val="18"/>
        </w:rPr>
      </w:pPr>
      <w:r w:rsidRPr="001D198F">
        <w:rPr>
          <w:rFonts w:ascii="ＭＳ Ｐゴシック" w:eastAsia="ＭＳ Ｐゴシック" w:hAnsi="ＭＳ Ｐゴシック" w:hint="eastAsia"/>
          <w:sz w:val="18"/>
          <w:szCs w:val="18"/>
        </w:rPr>
        <w:t>図１</w:t>
      </w:r>
      <w:r w:rsidR="00B471F8" w:rsidRPr="001D198F">
        <w:rPr>
          <w:rFonts w:ascii="ＭＳ Ｐゴシック" w:eastAsia="ＭＳ Ｐゴシック" w:hAnsi="ＭＳ Ｐゴシック" w:hint="eastAsia"/>
          <w:sz w:val="18"/>
          <w:szCs w:val="18"/>
        </w:rPr>
        <w:t xml:space="preserve">　水道水の水源の内訳（取水量）の推移　【計画p９】</w:t>
      </w:r>
    </w:p>
    <w:p w14:paraId="3624ED2C" w14:textId="237F45D2" w:rsidR="00590DDF" w:rsidRDefault="00590DDF" w:rsidP="00CB7C7A"/>
    <w:p w14:paraId="652288DE" w14:textId="63041A8B" w:rsidR="00DE6CF5" w:rsidRPr="00A44406" w:rsidRDefault="00A44406" w:rsidP="00A44406">
      <w:pPr>
        <w:jc w:val="center"/>
      </w:pPr>
      <w:r>
        <w:rPr>
          <w:rFonts w:ascii="ＭＳ Ｐゴシック" w:eastAsia="ＭＳ Ｐゴシック" w:hAnsi="ＭＳ Ｐゴシック" w:hint="eastAsia"/>
          <w:sz w:val="18"/>
          <w:szCs w:val="18"/>
        </w:rPr>
        <w:t>表</w:t>
      </w:r>
      <w:r w:rsidR="00FF3A68">
        <w:rPr>
          <w:rFonts w:ascii="ＭＳ Ｐゴシック" w:eastAsia="ＭＳ Ｐゴシック" w:hAnsi="ＭＳ Ｐゴシック" w:hint="eastAsia"/>
          <w:sz w:val="18"/>
          <w:szCs w:val="18"/>
        </w:rPr>
        <w:t>１</w:t>
      </w:r>
      <w:r w:rsidRPr="00590DDF">
        <w:rPr>
          <w:rFonts w:ascii="ＭＳ Ｐゴシック" w:eastAsia="ＭＳ Ｐゴシック" w:hAnsi="ＭＳ Ｐゴシック" w:hint="eastAsia"/>
          <w:sz w:val="18"/>
          <w:szCs w:val="18"/>
        </w:rPr>
        <w:t xml:space="preserve">　水道水の水源種別</w:t>
      </w:r>
      <w:r w:rsidR="00B471F8">
        <w:rPr>
          <w:rFonts w:ascii="ＭＳ Ｐゴシック" w:eastAsia="ＭＳ Ｐゴシック" w:hAnsi="ＭＳ Ｐゴシック" w:hint="eastAsia"/>
          <w:sz w:val="18"/>
          <w:szCs w:val="18"/>
        </w:rPr>
        <w:t>ごと</w:t>
      </w:r>
      <w:r w:rsidRPr="00590DDF">
        <w:rPr>
          <w:rFonts w:ascii="ＭＳ Ｐゴシック" w:eastAsia="ＭＳ Ｐゴシック" w:hAnsi="ＭＳ Ｐゴシック" w:hint="eastAsia"/>
          <w:sz w:val="18"/>
          <w:szCs w:val="18"/>
        </w:rPr>
        <w:t>の取水量</w:t>
      </w:r>
      <w:r>
        <w:rPr>
          <w:rFonts w:ascii="ＭＳ Ｐゴシック" w:eastAsia="ＭＳ Ｐゴシック" w:hAnsi="ＭＳ Ｐゴシック" w:hint="eastAsia"/>
          <w:sz w:val="18"/>
          <w:szCs w:val="18"/>
        </w:rPr>
        <w:t>割合</w:t>
      </w:r>
      <w:r w:rsidRPr="00590DDF">
        <w:rPr>
          <w:rFonts w:ascii="ＭＳ Ｐゴシック" w:eastAsia="ＭＳ Ｐゴシック" w:hAnsi="ＭＳ Ｐゴシック" w:hint="eastAsia"/>
          <w:sz w:val="18"/>
          <w:szCs w:val="18"/>
        </w:rPr>
        <w:t>の推移</w:t>
      </w:r>
      <w:r w:rsidRPr="00364255">
        <w:rPr>
          <w:rFonts w:ascii="ＭＳ Ｐゴシック" w:eastAsia="ＭＳ Ｐゴシック" w:hAnsi="ＭＳ Ｐゴシック" w:hint="eastAsia"/>
          <w:sz w:val="18"/>
          <w:szCs w:val="18"/>
          <w:vertAlign w:val="superscript"/>
        </w:rPr>
        <w:t>※</w:t>
      </w:r>
    </w:p>
    <w:tbl>
      <w:tblPr>
        <w:tblStyle w:val="a8"/>
        <w:tblpPr w:leftFromText="142" w:rightFromText="142" w:vertAnchor="text" w:horzAnchor="margin" w:tblpXSpec="center" w:tblpY="-60"/>
        <w:tblW w:w="8641" w:type="dxa"/>
        <w:tblLayout w:type="fixed"/>
        <w:tblLook w:val="04A0" w:firstRow="1" w:lastRow="0" w:firstColumn="1" w:lastColumn="0" w:noHBand="0" w:noVBand="1"/>
      </w:tblPr>
      <w:tblGrid>
        <w:gridCol w:w="2410"/>
        <w:gridCol w:w="623"/>
        <w:gridCol w:w="623"/>
        <w:gridCol w:w="623"/>
        <w:gridCol w:w="623"/>
        <w:gridCol w:w="623"/>
        <w:gridCol w:w="623"/>
        <w:gridCol w:w="623"/>
        <w:gridCol w:w="623"/>
        <w:gridCol w:w="623"/>
        <w:gridCol w:w="624"/>
      </w:tblGrid>
      <w:tr w:rsidR="008463EF" w:rsidRPr="00C66EAB" w14:paraId="39FDDB53" w14:textId="77777777" w:rsidTr="009545C8">
        <w:trPr>
          <w:trHeight w:val="375"/>
        </w:trPr>
        <w:tc>
          <w:tcPr>
            <w:tcW w:w="2410" w:type="dxa"/>
            <w:shd w:val="clear" w:color="auto" w:fill="17406D"/>
            <w:noWrap/>
            <w:vAlign w:val="center"/>
            <w:hideMark/>
          </w:tcPr>
          <w:p w14:paraId="67E52CF0" w14:textId="703F5842" w:rsidR="008463EF" w:rsidRPr="00C66EAB" w:rsidRDefault="008463EF" w:rsidP="008463EF">
            <w:pPr>
              <w:pStyle w:val="afd"/>
              <w:jc w:val="center"/>
              <w:rPr>
                <w:rFonts w:asciiTheme="majorEastAsia" w:eastAsiaTheme="majorEastAsia" w:hAnsiTheme="majorEastAsia"/>
              </w:rPr>
            </w:pPr>
            <w:r w:rsidRPr="00DE019B">
              <w:rPr>
                <w:rFonts w:asciiTheme="majorEastAsia" w:eastAsiaTheme="majorEastAsia" w:hAnsiTheme="majorEastAsia" w:hint="eastAsia"/>
                <w:spacing w:val="180"/>
                <w:kern w:val="0"/>
                <w:fitText w:val="720" w:id="-1264865280"/>
              </w:rPr>
              <w:t>水</w:t>
            </w:r>
            <w:r w:rsidRPr="00DE019B">
              <w:rPr>
                <w:rFonts w:asciiTheme="majorEastAsia" w:eastAsiaTheme="majorEastAsia" w:hAnsiTheme="majorEastAsia" w:hint="eastAsia"/>
                <w:kern w:val="0"/>
                <w:fitText w:val="720" w:id="-1264865280"/>
              </w:rPr>
              <w:t>源</w:t>
            </w:r>
          </w:p>
        </w:tc>
        <w:tc>
          <w:tcPr>
            <w:tcW w:w="623" w:type="dxa"/>
            <w:shd w:val="clear" w:color="auto" w:fill="17406D"/>
            <w:noWrap/>
            <w:vAlign w:val="center"/>
            <w:hideMark/>
          </w:tcPr>
          <w:p w14:paraId="5DF9D2A5" w14:textId="5FE44FCF"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H24</w:t>
            </w:r>
          </w:p>
        </w:tc>
        <w:tc>
          <w:tcPr>
            <w:tcW w:w="623" w:type="dxa"/>
            <w:shd w:val="clear" w:color="auto" w:fill="17406D"/>
            <w:noWrap/>
            <w:vAlign w:val="center"/>
            <w:hideMark/>
          </w:tcPr>
          <w:p w14:paraId="5412ED84" w14:textId="4B2847B4"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H25</w:t>
            </w:r>
          </w:p>
        </w:tc>
        <w:tc>
          <w:tcPr>
            <w:tcW w:w="623" w:type="dxa"/>
            <w:shd w:val="clear" w:color="auto" w:fill="17406D"/>
            <w:noWrap/>
            <w:vAlign w:val="center"/>
            <w:hideMark/>
          </w:tcPr>
          <w:p w14:paraId="752EB82B" w14:textId="1AA4E6B4"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H26</w:t>
            </w:r>
          </w:p>
        </w:tc>
        <w:tc>
          <w:tcPr>
            <w:tcW w:w="623" w:type="dxa"/>
            <w:shd w:val="clear" w:color="auto" w:fill="17406D"/>
            <w:noWrap/>
            <w:vAlign w:val="center"/>
            <w:hideMark/>
          </w:tcPr>
          <w:p w14:paraId="1C5C33F2" w14:textId="1F6EC7EF"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H27</w:t>
            </w:r>
          </w:p>
        </w:tc>
        <w:tc>
          <w:tcPr>
            <w:tcW w:w="623" w:type="dxa"/>
            <w:shd w:val="clear" w:color="auto" w:fill="17406D"/>
            <w:noWrap/>
            <w:vAlign w:val="center"/>
            <w:hideMark/>
          </w:tcPr>
          <w:p w14:paraId="18419B2A" w14:textId="2309C28C"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H28</w:t>
            </w:r>
          </w:p>
        </w:tc>
        <w:tc>
          <w:tcPr>
            <w:tcW w:w="623" w:type="dxa"/>
            <w:shd w:val="clear" w:color="auto" w:fill="17406D"/>
            <w:noWrap/>
            <w:vAlign w:val="center"/>
            <w:hideMark/>
          </w:tcPr>
          <w:p w14:paraId="27EA6257" w14:textId="6D1E251E"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H29</w:t>
            </w:r>
          </w:p>
        </w:tc>
        <w:tc>
          <w:tcPr>
            <w:tcW w:w="623" w:type="dxa"/>
            <w:shd w:val="clear" w:color="auto" w:fill="17406D"/>
            <w:noWrap/>
            <w:vAlign w:val="center"/>
            <w:hideMark/>
          </w:tcPr>
          <w:p w14:paraId="65CB7367" w14:textId="0DC9DAAB"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H30</w:t>
            </w:r>
          </w:p>
        </w:tc>
        <w:tc>
          <w:tcPr>
            <w:tcW w:w="623" w:type="dxa"/>
            <w:shd w:val="clear" w:color="auto" w:fill="17406D"/>
            <w:noWrap/>
            <w:vAlign w:val="center"/>
            <w:hideMark/>
          </w:tcPr>
          <w:p w14:paraId="4917216A" w14:textId="275FF54D"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R1</w:t>
            </w:r>
          </w:p>
        </w:tc>
        <w:tc>
          <w:tcPr>
            <w:tcW w:w="623" w:type="dxa"/>
            <w:shd w:val="clear" w:color="auto" w:fill="17406D"/>
            <w:noWrap/>
            <w:vAlign w:val="center"/>
            <w:hideMark/>
          </w:tcPr>
          <w:p w14:paraId="1769C809" w14:textId="1A3827AF" w:rsidR="008463EF" w:rsidRPr="00C66EAB" w:rsidRDefault="008463EF" w:rsidP="008463EF">
            <w:pPr>
              <w:pStyle w:val="afd"/>
              <w:jc w:val="center"/>
              <w:rPr>
                <w:rFonts w:asciiTheme="majorEastAsia" w:eastAsiaTheme="majorEastAsia" w:hAnsiTheme="majorEastAsia"/>
              </w:rPr>
            </w:pPr>
            <w:r w:rsidRPr="00C66EAB">
              <w:rPr>
                <w:rFonts w:asciiTheme="majorEastAsia" w:eastAsiaTheme="majorEastAsia" w:hAnsiTheme="majorEastAsia" w:hint="eastAsia"/>
              </w:rPr>
              <w:t>R2</w:t>
            </w:r>
          </w:p>
        </w:tc>
        <w:tc>
          <w:tcPr>
            <w:tcW w:w="624" w:type="dxa"/>
            <w:shd w:val="clear" w:color="auto" w:fill="17406D"/>
            <w:noWrap/>
            <w:vAlign w:val="center"/>
            <w:hideMark/>
          </w:tcPr>
          <w:p w14:paraId="502BC3A8" w14:textId="468FF818" w:rsidR="008463EF" w:rsidRPr="00C66EAB" w:rsidRDefault="008463EF" w:rsidP="008463EF">
            <w:pPr>
              <w:pStyle w:val="afd"/>
              <w:jc w:val="center"/>
              <w:rPr>
                <w:rFonts w:asciiTheme="majorEastAsia" w:eastAsiaTheme="majorEastAsia" w:hAnsiTheme="majorEastAsia"/>
              </w:rPr>
            </w:pPr>
            <w:r>
              <w:rPr>
                <w:rFonts w:asciiTheme="majorEastAsia" w:eastAsiaTheme="majorEastAsia" w:hAnsiTheme="majorEastAsia" w:hint="eastAsia"/>
              </w:rPr>
              <w:t>R3</w:t>
            </w:r>
          </w:p>
        </w:tc>
      </w:tr>
      <w:tr w:rsidR="008463EF" w:rsidRPr="00C66EAB" w14:paraId="01BD7014" w14:textId="77777777" w:rsidTr="009545C8">
        <w:trPr>
          <w:trHeight w:val="496"/>
        </w:trPr>
        <w:tc>
          <w:tcPr>
            <w:tcW w:w="2410" w:type="dxa"/>
            <w:shd w:val="clear" w:color="auto" w:fill="17406D"/>
            <w:noWrap/>
            <w:vAlign w:val="center"/>
            <w:hideMark/>
          </w:tcPr>
          <w:p w14:paraId="5AD3CA14" w14:textId="77777777" w:rsidR="008463EF" w:rsidRPr="00EB7DB9" w:rsidRDefault="008463EF" w:rsidP="008463EF">
            <w:pPr>
              <w:pStyle w:val="afd"/>
              <w:jc w:val="center"/>
              <w:rPr>
                <w:rFonts w:asciiTheme="majorEastAsia" w:eastAsiaTheme="majorEastAsia" w:hAnsiTheme="majorEastAsia"/>
                <w:sz w:val="16"/>
                <w:szCs w:val="16"/>
              </w:rPr>
            </w:pPr>
            <w:r w:rsidRPr="00DE019B">
              <w:rPr>
                <w:rFonts w:asciiTheme="majorEastAsia" w:eastAsiaTheme="majorEastAsia" w:hAnsiTheme="majorEastAsia" w:hint="eastAsia"/>
                <w:spacing w:val="20"/>
                <w:kern w:val="0"/>
                <w:sz w:val="16"/>
                <w:szCs w:val="16"/>
                <w:fitText w:val="960" w:id="-1264865024"/>
              </w:rPr>
              <w:t>淀川取水</w:t>
            </w:r>
            <w:r w:rsidRPr="00DE019B">
              <w:rPr>
                <w:rFonts w:asciiTheme="majorEastAsia" w:eastAsiaTheme="majorEastAsia" w:hAnsiTheme="majorEastAsia" w:hint="eastAsia"/>
                <w:kern w:val="0"/>
                <w:sz w:val="16"/>
                <w:szCs w:val="16"/>
                <w:fitText w:val="960" w:id="-1264865024"/>
              </w:rPr>
              <w:t>量</w:t>
            </w:r>
          </w:p>
        </w:tc>
        <w:tc>
          <w:tcPr>
            <w:tcW w:w="623" w:type="dxa"/>
            <w:noWrap/>
            <w:vAlign w:val="center"/>
            <w:hideMark/>
          </w:tcPr>
          <w:p w14:paraId="09FC53AF" w14:textId="647BCE4C"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90.4%</w:t>
            </w:r>
          </w:p>
        </w:tc>
        <w:tc>
          <w:tcPr>
            <w:tcW w:w="623" w:type="dxa"/>
            <w:noWrap/>
            <w:vAlign w:val="center"/>
            <w:hideMark/>
          </w:tcPr>
          <w:p w14:paraId="30232210" w14:textId="0BE2E1D4"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90.3%</w:t>
            </w:r>
          </w:p>
        </w:tc>
        <w:tc>
          <w:tcPr>
            <w:tcW w:w="623" w:type="dxa"/>
            <w:noWrap/>
            <w:vAlign w:val="center"/>
            <w:hideMark/>
          </w:tcPr>
          <w:p w14:paraId="4EDE9036" w14:textId="4B5951C9"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90.2%</w:t>
            </w:r>
          </w:p>
        </w:tc>
        <w:tc>
          <w:tcPr>
            <w:tcW w:w="623" w:type="dxa"/>
            <w:noWrap/>
            <w:vAlign w:val="center"/>
            <w:hideMark/>
          </w:tcPr>
          <w:p w14:paraId="4B4F3DA2" w14:textId="64ACAD67"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90.2%</w:t>
            </w:r>
          </w:p>
        </w:tc>
        <w:tc>
          <w:tcPr>
            <w:tcW w:w="623" w:type="dxa"/>
            <w:noWrap/>
            <w:vAlign w:val="center"/>
            <w:hideMark/>
          </w:tcPr>
          <w:p w14:paraId="39FC5DC6" w14:textId="41AE0D94"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90.2%</w:t>
            </w:r>
          </w:p>
        </w:tc>
        <w:tc>
          <w:tcPr>
            <w:tcW w:w="623" w:type="dxa"/>
            <w:noWrap/>
            <w:vAlign w:val="center"/>
            <w:hideMark/>
          </w:tcPr>
          <w:p w14:paraId="21A63A51" w14:textId="6FB57A22"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90.5%</w:t>
            </w:r>
          </w:p>
        </w:tc>
        <w:tc>
          <w:tcPr>
            <w:tcW w:w="623" w:type="dxa"/>
            <w:noWrap/>
            <w:vAlign w:val="center"/>
            <w:hideMark/>
          </w:tcPr>
          <w:p w14:paraId="0117F08C" w14:textId="520552AF"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90.5%</w:t>
            </w:r>
          </w:p>
        </w:tc>
        <w:tc>
          <w:tcPr>
            <w:tcW w:w="623" w:type="dxa"/>
            <w:noWrap/>
            <w:vAlign w:val="center"/>
            <w:hideMark/>
          </w:tcPr>
          <w:p w14:paraId="0E73EA67" w14:textId="47AF937B"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90.6%</w:t>
            </w:r>
          </w:p>
        </w:tc>
        <w:tc>
          <w:tcPr>
            <w:tcW w:w="623" w:type="dxa"/>
            <w:noWrap/>
            <w:vAlign w:val="center"/>
            <w:hideMark/>
          </w:tcPr>
          <w:p w14:paraId="0FF42619" w14:textId="2F2ADDE1"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91.0%</w:t>
            </w:r>
          </w:p>
        </w:tc>
        <w:tc>
          <w:tcPr>
            <w:tcW w:w="624" w:type="dxa"/>
            <w:noWrap/>
            <w:vAlign w:val="center"/>
            <w:hideMark/>
          </w:tcPr>
          <w:p w14:paraId="2466404C" w14:textId="7C45AD42" w:rsidR="008463EF" w:rsidRPr="00C66EAB" w:rsidRDefault="008463EF" w:rsidP="008463EF">
            <w:pPr>
              <w:pStyle w:val="afd"/>
              <w:rPr>
                <w:rFonts w:asciiTheme="majorEastAsia" w:eastAsiaTheme="majorEastAsia" w:hAnsiTheme="majorEastAsia"/>
                <w:sz w:val="16"/>
                <w:szCs w:val="16"/>
              </w:rPr>
            </w:pPr>
            <w:r>
              <w:rPr>
                <w:rFonts w:asciiTheme="majorEastAsia" w:eastAsiaTheme="majorEastAsia" w:hAnsiTheme="majorEastAsia" w:hint="eastAsia"/>
                <w:sz w:val="16"/>
                <w:szCs w:val="16"/>
              </w:rPr>
              <w:t>91.</w:t>
            </w:r>
            <w:r>
              <w:rPr>
                <w:rFonts w:asciiTheme="majorEastAsia" w:eastAsiaTheme="majorEastAsia" w:hAnsiTheme="majorEastAsia"/>
                <w:sz w:val="16"/>
                <w:szCs w:val="16"/>
              </w:rPr>
              <w:t>2</w:t>
            </w:r>
            <w:r w:rsidRPr="00C66EAB">
              <w:rPr>
                <w:rFonts w:asciiTheme="majorEastAsia" w:eastAsiaTheme="majorEastAsia" w:hAnsiTheme="majorEastAsia" w:hint="eastAsia"/>
                <w:sz w:val="16"/>
                <w:szCs w:val="16"/>
              </w:rPr>
              <w:t>%</w:t>
            </w:r>
          </w:p>
        </w:tc>
      </w:tr>
      <w:tr w:rsidR="008463EF" w:rsidRPr="00C66EAB" w14:paraId="23F9D23C" w14:textId="77777777" w:rsidTr="009545C8">
        <w:trPr>
          <w:trHeight w:val="375"/>
        </w:trPr>
        <w:tc>
          <w:tcPr>
            <w:tcW w:w="2410" w:type="dxa"/>
            <w:shd w:val="clear" w:color="auto" w:fill="17406D"/>
            <w:noWrap/>
            <w:vAlign w:val="center"/>
            <w:hideMark/>
          </w:tcPr>
          <w:p w14:paraId="5B815D88" w14:textId="78E18CDF" w:rsidR="008463EF" w:rsidRPr="00EB7DB9" w:rsidRDefault="008463EF" w:rsidP="008463EF">
            <w:pPr>
              <w:pStyle w:val="afd"/>
              <w:jc w:val="left"/>
              <w:rPr>
                <w:rFonts w:asciiTheme="majorEastAsia" w:eastAsiaTheme="majorEastAsia" w:hAnsiTheme="majorEastAsia"/>
                <w:sz w:val="16"/>
                <w:szCs w:val="16"/>
              </w:rPr>
            </w:pPr>
            <w:r w:rsidRPr="00EB7DB9">
              <w:rPr>
                <w:rFonts w:asciiTheme="majorEastAsia" w:eastAsiaTheme="majorEastAsia" w:hAnsiTheme="majorEastAsia" w:hint="eastAsia"/>
                <w:sz w:val="16"/>
                <w:szCs w:val="16"/>
              </w:rPr>
              <w:t>淀川以外(</w:t>
            </w:r>
            <w:r w:rsidRPr="00694E89">
              <w:rPr>
                <w:rFonts w:asciiTheme="majorEastAsia" w:eastAsiaTheme="majorEastAsia" w:hAnsiTheme="majorEastAsia" w:hint="eastAsia"/>
                <w:sz w:val="16"/>
                <w:szCs w:val="16"/>
              </w:rPr>
              <w:t>河川、湖沼、ダム</w:t>
            </w:r>
            <w:r w:rsidRPr="00EB7DB9">
              <w:rPr>
                <w:rFonts w:asciiTheme="majorEastAsia" w:eastAsiaTheme="majorEastAsia" w:hAnsiTheme="majorEastAsia" w:hint="eastAsia"/>
                <w:sz w:val="16"/>
                <w:szCs w:val="16"/>
              </w:rPr>
              <w:t>)</w:t>
            </w:r>
          </w:p>
          <w:p w14:paraId="0CEE1DB0" w14:textId="77777777" w:rsidR="008463EF" w:rsidRPr="00EB7DB9" w:rsidRDefault="008463EF" w:rsidP="008463EF">
            <w:pPr>
              <w:pStyle w:val="afd"/>
              <w:jc w:val="center"/>
              <w:rPr>
                <w:rFonts w:asciiTheme="majorEastAsia" w:eastAsiaTheme="majorEastAsia" w:hAnsiTheme="majorEastAsia"/>
                <w:sz w:val="16"/>
                <w:szCs w:val="16"/>
              </w:rPr>
            </w:pPr>
            <w:r w:rsidRPr="00EB7DB9">
              <w:rPr>
                <w:rFonts w:asciiTheme="majorEastAsia" w:eastAsiaTheme="majorEastAsia" w:hAnsiTheme="majorEastAsia" w:hint="eastAsia"/>
                <w:sz w:val="16"/>
                <w:szCs w:val="16"/>
              </w:rPr>
              <w:t>取水量</w:t>
            </w:r>
          </w:p>
        </w:tc>
        <w:tc>
          <w:tcPr>
            <w:tcW w:w="623" w:type="dxa"/>
            <w:noWrap/>
            <w:vAlign w:val="center"/>
            <w:hideMark/>
          </w:tcPr>
          <w:p w14:paraId="25F5B19F" w14:textId="73F1621E"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4.6%</w:t>
            </w:r>
          </w:p>
        </w:tc>
        <w:tc>
          <w:tcPr>
            <w:tcW w:w="623" w:type="dxa"/>
            <w:noWrap/>
            <w:vAlign w:val="center"/>
            <w:hideMark/>
          </w:tcPr>
          <w:p w14:paraId="5DABDB94" w14:textId="6442B655"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4.7%</w:t>
            </w:r>
          </w:p>
        </w:tc>
        <w:tc>
          <w:tcPr>
            <w:tcW w:w="623" w:type="dxa"/>
            <w:noWrap/>
            <w:vAlign w:val="center"/>
            <w:hideMark/>
          </w:tcPr>
          <w:p w14:paraId="2513AD29" w14:textId="05314918"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5.2%</w:t>
            </w:r>
          </w:p>
        </w:tc>
        <w:tc>
          <w:tcPr>
            <w:tcW w:w="623" w:type="dxa"/>
            <w:noWrap/>
            <w:vAlign w:val="center"/>
            <w:hideMark/>
          </w:tcPr>
          <w:p w14:paraId="7EE6C30D" w14:textId="48388456"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5.0%</w:t>
            </w:r>
          </w:p>
        </w:tc>
        <w:tc>
          <w:tcPr>
            <w:tcW w:w="623" w:type="dxa"/>
            <w:noWrap/>
            <w:vAlign w:val="center"/>
            <w:hideMark/>
          </w:tcPr>
          <w:p w14:paraId="75D5BCA9" w14:textId="308D35D1"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5.1%</w:t>
            </w:r>
          </w:p>
        </w:tc>
        <w:tc>
          <w:tcPr>
            <w:tcW w:w="623" w:type="dxa"/>
            <w:noWrap/>
            <w:vAlign w:val="center"/>
            <w:hideMark/>
          </w:tcPr>
          <w:p w14:paraId="23B391D0" w14:textId="72582FB8"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5.0%</w:t>
            </w:r>
          </w:p>
        </w:tc>
        <w:tc>
          <w:tcPr>
            <w:tcW w:w="623" w:type="dxa"/>
            <w:noWrap/>
            <w:vAlign w:val="center"/>
            <w:hideMark/>
          </w:tcPr>
          <w:p w14:paraId="3AED9A20" w14:textId="6DD3970A"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5.0%</w:t>
            </w:r>
          </w:p>
        </w:tc>
        <w:tc>
          <w:tcPr>
            <w:tcW w:w="623" w:type="dxa"/>
            <w:noWrap/>
            <w:vAlign w:val="center"/>
            <w:hideMark/>
          </w:tcPr>
          <w:p w14:paraId="483E94FE" w14:textId="2FF3408F"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5.0%</w:t>
            </w:r>
          </w:p>
        </w:tc>
        <w:tc>
          <w:tcPr>
            <w:tcW w:w="623" w:type="dxa"/>
            <w:noWrap/>
            <w:vAlign w:val="center"/>
            <w:hideMark/>
          </w:tcPr>
          <w:p w14:paraId="23E6A62C" w14:textId="066C6454"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4.7%</w:t>
            </w:r>
          </w:p>
        </w:tc>
        <w:tc>
          <w:tcPr>
            <w:tcW w:w="624" w:type="dxa"/>
            <w:noWrap/>
            <w:vAlign w:val="center"/>
            <w:hideMark/>
          </w:tcPr>
          <w:p w14:paraId="6281ADEA" w14:textId="40516987" w:rsidR="008463EF" w:rsidRPr="00C66EAB" w:rsidRDefault="008463EF" w:rsidP="008463EF">
            <w:pPr>
              <w:pStyle w:val="afd"/>
              <w:rPr>
                <w:rFonts w:asciiTheme="majorEastAsia" w:eastAsiaTheme="majorEastAsia" w:hAnsiTheme="majorEastAsia"/>
                <w:sz w:val="16"/>
                <w:szCs w:val="16"/>
              </w:rPr>
            </w:pPr>
            <w:r>
              <w:rPr>
                <w:rFonts w:asciiTheme="majorEastAsia" w:eastAsiaTheme="majorEastAsia" w:hAnsiTheme="majorEastAsia" w:hint="eastAsia"/>
                <w:sz w:val="16"/>
                <w:szCs w:val="16"/>
              </w:rPr>
              <w:t>4.</w:t>
            </w:r>
            <w:r>
              <w:rPr>
                <w:rFonts w:asciiTheme="majorEastAsia" w:eastAsiaTheme="majorEastAsia" w:hAnsiTheme="majorEastAsia"/>
                <w:sz w:val="16"/>
                <w:szCs w:val="16"/>
              </w:rPr>
              <w:t>4</w:t>
            </w:r>
            <w:r w:rsidRPr="00C66EAB">
              <w:rPr>
                <w:rFonts w:asciiTheme="majorEastAsia" w:eastAsiaTheme="majorEastAsia" w:hAnsiTheme="majorEastAsia" w:hint="eastAsia"/>
                <w:sz w:val="16"/>
                <w:szCs w:val="16"/>
              </w:rPr>
              <w:t>%</w:t>
            </w:r>
          </w:p>
        </w:tc>
      </w:tr>
      <w:tr w:rsidR="008463EF" w:rsidRPr="00C66EAB" w14:paraId="293F0D3B" w14:textId="77777777" w:rsidTr="009545C8">
        <w:trPr>
          <w:trHeight w:val="375"/>
        </w:trPr>
        <w:tc>
          <w:tcPr>
            <w:tcW w:w="2410" w:type="dxa"/>
            <w:shd w:val="clear" w:color="auto" w:fill="17406D"/>
            <w:noWrap/>
            <w:vAlign w:val="center"/>
            <w:hideMark/>
          </w:tcPr>
          <w:p w14:paraId="420314AC" w14:textId="0E7E5047" w:rsidR="008463EF" w:rsidRPr="00EB7DB9" w:rsidRDefault="008463EF" w:rsidP="008463EF">
            <w:pPr>
              <w:pStyle w:val="afd"/>
              <w:jc w:val="center"/>
              <w:rPr>
                <w:rFonts w:asciiTheme="majorEastAsia" w:eastAsiaTheme="majorEastAsia" w:hAnsiTheme="majorEastAsia"/>
                <w:sz w:val="16"/>
                <w:szCs w:val="16"/>
              </w:rPr>
            </w:pPr>
            <w:r w:rsidRPr="00EB7DB9">
              <w:rPr>
                <w:rFonts w:asciiTheme="majorEastAsia" w:eastAsiaTheme="majorEastAsia" w:hAnsiTheme="majorEastAsia" w:hint="eastAsia"/>
                <w:sz w:val="16"/>
                <w:szCs w:val="16"/>
              </w:rPr>
              <w:t>淀川以外(</w:t>
            </w:r>
            <w:r w:rsidRPr="00694E89">
              <w:rPr>
                <w:rFonts w:asciiTheme="majorEastAsia" w:eastAsiaTheme="majorEastAsia" w:hAnsiTheme="majorEastAsia" w:hint="eastAsia"/>
                <w:sz w:val="16"/>
                <w:szCs w:val="16"/>
              </w:rPr>
              <w:t>地下水、湧水</w:t>
            </w:r>
            <w:r w:rsidRPr="00EB7DB9">
              <w:rPr>
                <w:rFonts w:asciiTheme="majorEastAsia" w:eastAsiaTheme="majorEastAsia" w:hAnsiTheme="majorEastAsia" w:hint="eastAsia"/>
                <w:sz w:val="16"/>
                <w:szCs w:val="16"/>
              </w:rPr>
              <w:t>)</w:t>
            </w:r>
          </w:p>
          <w:p w14:paraId="0B3CF243" w14:textId="77777777" w:rsidR="008463EF" w:rsidRPr="00EB7DB9" w:rsidRDefault="008463EF" w:rsidP="008463EF">
            <w:pPr>
              <w:pStyle w:val="afd"/>
              <w:jc w:val="center"/>
              <w:rPr>
                <w:rFonts w:asciiTheme="majorEastAsia" w:eastAsiaTheme="majorEastAsia" w:hAnsiTheme="majorEastAsia"/>
                <w:sz w:val="16"/>
                <w:szCs w:val="16"/>
              </w:rPr>
            </w:pPr>
            <w:r w:rsidRPr="00EB7DB9">
              <w:rPr>
                <w:rFonts w:asciiTheme="majorEastAsia" w:eastAsiaTheme="majorEastAsia" w:hAnsiTheme="majorEastAsia" w:hint="eastAsia"/>
                <w:sz w:val="16"/>
                <w:szCs w:val="16"/>
              </w:rPr>
              <w:t>取水量</w:t>
            </w:r>
          </w:p>
        </w:tc>
        <w:tc>
          <w:tcPr>
            <w:tcW w:w="623" w:type="dxa"/>
            <w:noWrap/>
            <w:vAlign w:val="center"/>
            <w:hideMark/>
          </w:tcPr>
          <w:p w14:paraId="3C26BDC5" w14:textId="63C4ACCF"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5.0%</w:t>
            </w:r>
          </w:p>
        </w:tc>
        <w:tc>
          <w:tcPr>
            <w:tcW w:w="623" w:type="dxa"/>
            <w:noWrap/>
            <w:vAlign w:val="center"/>
            <w:hideMark/>
          </w:tcPr>
          <w:p w14:paraId="354B08B5" w14:textId="5F02C0CE"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4.9%</w:t>
            </w:r>
          </w:p>
        </w:tc>
        <w:tc>
          <w:tcPr>
            <w:tcW w:w="623" w:type="dxa"/>
            <w:noWrap/>
            <w:vAlign w:val="center"/>
            <w:hideMark/>
          </w:tcPr>
          <w:p w14:paraId="1A99CEF0" w14:textId="59A8A65A"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4.6%</w:t>
            </w:r>
          </w:p>
        </w:tc>
        <w:tc>
          <w:tcPr>
            <w:tcW w:w="623" w:type="dxa"/>
            <w:noWrap/>
            <w:vAlign w:val="center"/>
            <w:hideMark/>
          </w:tcPr>
          <w:p w14:paraId="19A49618" w14:textId="21A7E854"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4.8%</w:t>
            </w:r>
          </w:p>
        </w:tc>
        <w:tc>
          <w:tcPr>
            <w:tcW w:w="623" w:type="dxa"/>
            <w:noWrap/>
            <w:vAlign w:val="center"/>
            <w:hideMark/>
          </w:tcPr>
          <w:p w14:paraId="5A1EE671" w14:textId="303E6479"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4.7%</w:t>
            </w:r>
          </w:p>
        </w:tc>
        <w:tc>
          <w:tcPr>
            <w:tcW w:w="623" w:type="dxa"/>
            <w:noWrap/>
            <w:vAlign w:val="center"/>
            <w:hideMark/>
          </w:tcPr>
          <w:p w14:paraId="6E7B6114" w14:textId="1765E5FD"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4.5%</w:t>
            </w:r>
          </w:p>
        </w:tc>
        <w:tc>
          <w:tcPr>
            <w:tcW w:w="623" w:type="dxa"/>
            <w:noWrap/>
            <w:vAlign w:val="center"/>
            <w:hideMark/>
          </w:tcPr>
          <w:p w14:paraId="0E4828EA" w14:textId="7500D092"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4.4%</w:t>
            </w:r>
          </w:p>
        </w:tc>
        <w:tc>
          <w:tcPr>
            <w:tcW w:w="623" w:type="dxa"/>
            <w:noWrap/>
            <w:vAlign w:val="center"/>
            <w:hideMark/>
          </w:tcPr>
          <w:p w14:paraId="01565B2C" w14:textId="4C27402A"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4.4%</w:t>
            </w:r>
          </w:p>
        </w:tc>
        <w:tc>
          <w:tcPr>
            <w:tcW w:w="623" w:type="dxa"/>
            <w:noWrap/>
            <w:vAlign w:val="center"/>
            <w:hideMark/>
          </w:tcPr>
          <w:p w14:paraId="68F4695E" w14:textId="4BFEF3FD" w:rsidR="008463EF" w:rsidRPr="00C66EAB" w:rsidRDefault="008463EF" w:rsidP="008463EF">
            <w:pPr>
              <w:pStyle w:val="afd"/>
              <w:rPr>
                <w:rFonts w:asciiTheme="majorEastAsia" w:eastAsiaTheme="majorEastAsia" w:hAnsiTheme="majorEastAsia"/>
                <w:sz w:val="16"/>
                <w:szCs w:val="16"/>
              </w:rPr>
            </w:pPr>
            <w:r w:rsidRPr="00C66EAB">
              <w:rPr>
                <w:rFonts w:asciiTheme="majorEastAsia" w:eastAsiaTheme="majorEastAsia" w:hAnsiTheme="majorEastAsia" w:hint="eastAsia"/>
                <w:sz w:val="16"/>
                <w:szCs w:val="16"/>
              </w:rPr>
              <w:t>4.3%</w:t>
            </w:r>
          </w:p>
        </w:tc>
        <w:tc>
          <w:tcPr>
            <w:tcW w:w="624" w:type="dxa"/>
            <w:noWrap/>
            <w:vAlign w:val="center"/>
            <w:hideMark/>
          </w:tcPr>
          <w:p w14:paraId="037B38CF" w14:textId="63CF79B3" w:rsidR="008463EF" w:rsidRPr="00C66EAB" w:rsidRDefault="008463EF" w:rsidP="008463EF">
            <w:pPr>
              <w:pStyle w:val="afd"/>
              <w:rPr>
                <w:rFonts w:asciiTheme="majorEastAsia" w:eastAsiaTheme="majorEastAsia" w:hAnsiTheme="majorEastAsia"/>
                <w:sz w:val="16"/>
                <w:szCs w:val="16"/>
              </w:rPr>
            </w:pPr>
            <w:r>
              <w:rPr>
                <w:rFonts w:asciiTheme="majorEastAsia" w:eastAsiaTheme="majorEastAsia" w:hAnsiTheme="majorEastAsia" w:hint="eastAsia"/>
                <w:sz w:val="16"/>
                <w:szCs w:val="16"/>
              </w:rPr>
              <w:t>4.</w:t>
            </w:r>
            <w:r>
              <w:rPr>
                <w:rFonts w:asciiTheme="majorEastAsia" w:eastAsiaTheme="majorEastAsia" w:hAnsiTheme="majorEastAsia"/>
                <w:sz w:val="16"/>
                <w:szCs w:val="16"/>
              </w:rPr>
              <w:t>5</w:t>
            </w:r>
            <w:r w:rsidRPr="00C66EAB">
              <w:rPr>
                <w:rFonts w:asciiTheme="majorEastAsia" w:eastAsiaTheme="majorEastAsia" w:hAnsiTheme="majorEastAsia" w:hint="eastAsia"/>
                <w:sz w:val="16"/>
                <w:szCs w:val="16"/>
              </w:rPr>
              <w:t>%</w:t>
            </w:r>
          </w:p>
        </w:tc>
      </w:tr>
    </w:tbl>
    <w:p w14:paraId="78E9A940" w14:textId="71A44C6F" w:rsidR="00DE6CF5" w:rsidRDefault="00DE6CF5" w:rsidP="00DE6CF5">
      <w:pPr>
        <w:pStyle w:val="afd"/>
        <w:jc w:val="left"/>
      </w:pPr>
    </w:p>
    <w:p w14:paraId="370EFF13" w14:textId="1884EFE3" w:rsidR="00B20064" w:rsidRDefault="00B20064" w:rsidP="00B20064">
      <w:pPr>
        <w:pStyle w:val="afd"/>
      </w:pPr>
      <w:r w:rsidRPr="004224AD">
        <w:t>出典：</w:t>
      </w:r>
      <w:r w:rsidR="00C17265">
        <w:rPr>
          <w:rFonts w:hint="eastAsia"/>
        </w:rPr>
        <w:t>大阪府の水道の現況</w:t>
      </w:r>
      <w:r w:rsidRPr="004224AD">
        <w:rPr>
          <w:rFonts w:hint="eastAsia"/>
        </w:rPr>
        <w:t>(</w:t>
      </w:r>
      <w:r>
        <w:rPr>
          <w:rFonts w:hint="eastAsia"/>
        </w:rPr>
        <w:t>各</w:t>
      </w:r>
      <w:r w:rsidRPr="004224AD">
        <w:rPr>
          <w:rFonts w:hint="eastAsia"/>
        </w:rPr>
        <w:t>年度</w:t>
      </w:r>
      <w:r w:rsidRPr="004224AD">
        <w:rPr>
          <w:rFonts w:hint="eastAsia"/>
        </w:rPr>
        <w:t>)</w:t>
      </w:r>
    </w:p>
    <w:p w14:paraId="555C5B6F" w14:textId="630D7838" w:rsidR="00DE6CF5" w:rsidRPr="00B20064" w:rsidRDefault="00364255" w:rsidP="00DE6CF5">
      <w:pPr>
        <w:pStyle w:val="afd"/>
        <w:jc w:val="left"/>
      </w:pPr>
      <w:r>
        <w:rPr>
          <w:rFonts w:ascii="ＭＳ ゴシック" w:eastAsia="ＭＳ ゴシック" w:hAnsi="ＭＳ ゴシック" w:hint="eastAsia"/>
          <w:noProof/>
          <w:sz w:val="32"/>
          <w:szCs w:val="32"/>
        </w:rPr>
        <mc:AlternateContent>
          <mc:Choice Requires="wps">
            <w:drawing>
              <wp:anchor distT="45720" distB="45720" distL="114300" distR="114300" simplePos="0" relativeHeight="252243968" behindDoc="0" locked="0" layoutInCell="1" allowOverlap="1" wp14:anchorId="4CAA2567" wp14:editId="3D6CC98E">
                <wp:simplePos x="0" y="0"/>
                <wp:positionH relativeFrom="column">
                  <wp:posOffset>1082040</wp:posOffset>
                </wp:positionH>
                <wp:positionV relativeFrom="paragraph">
                  <wp:posOffset>151130</wp:posOffset>
                </wp:positionV>
                <wp:extent cx="4857750" cy="371475"/>
                <wp:effectExtent l="0" t="0" r="0" b="9525"/>
                <wp:wrapNone/>
                <wp:docPr id="18" name="テキスト ボックス 18" title="※小数点以下２位四捨五入のため、各年度の合計値が100％にならない年度がある。"/>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75BB" w14:textId="7B12DDCE" w:rsidR="00364255" w:rsidRPr="00D67B55" w:rsidRDefault="00364255" w:rsidP="00364255">
                            <w:pPr>
                              <w:rPr>
                                <w:rStyle w:val="af4"/>
                                <w:rFonts w:asciiTheme="minorEastAsia" w:hAnsiTheme="minorEastAsia"/>
                                <w:b w:val="0"/>
                                <w:sz w:val="18"/>
                                <w:szCs w:val="20"/>
                              </w:rPr>
                            </w:pPr>
                            <w:r w:rsidRPr="00D67B55">
                              <w:rPr>
                                <w:rStyle w:val="af4"/>
                                <w:rFonts w:asciiTheme="minorEastAsia" w:hAnsiTheme="minorEastAsia" w:hint="eastAsia"/>
                                <w:b w:val="0"/>
                                <w:sz w:val="18"/>
                                <w:szCs w:val="20"/>
                              </w:rPr>
                              <w:t>※小数点</w:t>
                            </w:r>
                            <w:r w:rsidRPr="00D67B55">
                              <w:rPr>
                                <w:rStyle w:val="af4"/>
                                <w:rFonts w:asciiTheme="minorEastAsia" w:hAnsiTheme="minorEastAsia"/>
                                <w:b w:val="0"/>
                                <w:sz w:val="18"/>
                                <w:szCs w:val="20"/>
                              </w:rPr>
                              <w:t>以下</w:t>
                            </w:r>
                            <w:r w:rsidR="00B0244E" w:rsidRPr="00D67B55">
                              <w:rPr>
                                <w:rStyle w:val="af4"/>
                                <w:rFonts w:asciiTheme="minorEastAsia" w:hAnsiTheme="minorEastAsia" w:hint="eastAsia"/>
                                <w:b w:val="0"/>
                                <w:sz w:val="18"/>
                                <w:szCs w:val="20"/>
                              </w:rPr>
                              <w:t>２</w:t>
                            </w:r>
                            <w:r w:rsidRPr="00D67B55">
                              <w:rPr>
                                <w:rStyle w:val="af4"/>
                                <w:rFonts w:asciiTheme="minorEastAsia" w:hAnsiTheme="minorEastAsia"/>
                                <w:b w:val="0"/>
                                <w:sz w:val="18"/>
                                <w:szCs w:val="20"/>
                              </w:rPr>
                              <w:t>位</w:t>
                            </w:r>
                            <w:r w:rsidRPr="00D67B55">
                              <w:rPr>
                                <w:rStyle w:val="af4"/>
                                <w:rFonts w:asciiTheme="minorEastAsia" w:hAnsiTheme="minorEastAsia" w:hint="eastAsia"/>
                                <w:b w:val="0"/>
                                <w:sz w:val="18"/>
                                <w:szCs w:val="20"/>
                              </w:rPr>
                              <w:t>四捨五入の</w:t>
                            </w:r>
                            <w:r w:rsidRPr="00D67B55">
                              <w:rPr>
                                <w:rStyle w:val="af4"/>
                                <w:rFonts w:asciiTheme="minorEastAsia" w:hAnsiTheme="minorEastAsia"/>
                                <w:b w:val="0"/>
                                <w:sz w:val="18"/>
                                <w:szCs w:val="20"/>
                              </w:rPr>
                              <w:t>ため、各年度の合計値が</w:t>
                            </w:r>
                            <w:r w:rsidR="00CE39EB">
                              <w:rPr>
                                <w:rStyle w:val="af4"/>
                                <w:rFonts w:asciiTheme="minorEastAsia" w:hAnsiTheme="minorEastAsia"/>
                                <w:b w:val="0"/>
                                <w:sz w:val="18"/>
                                <w:szCs w:val="20"/>
                              </w:rPr>
                              <w:t>100</w:t>
                            </w:r>
                            <w:r w:rsidR="00CE39EB">
                              <w:rPr>
                                <w:rStyle w:val="af4"/>
                                <w:rFonts w:asciiTheme="minorEastAsia" w:hAnsiTheme="minorEastAsia" w:hint="eastAsia"/>
                                <w:b w:val="0"/>
                                <w:sz w:val="18"/>
                                <w:szCs w:val="20"/>
                              </w:rPr>
                              <w:t>％</w:t>
                            </w:r>
                            <w:r w:rsidRPr="00D67B55">
                              <w:rPr>
                                <w:rStyle w:val="af4"/>
                                <w:rFonts w:asciiTheme="minorEastAsia" w:hAnsiTheme="minorEastAsia"/>
                                <w:b w:val="0"/>
                                <w:sz w:val="18"/>
                                <w:szCs w:val="20"/>
                              </w:rPr>
                              <w:t>にならない年度がある</w:t>
                            </w:r>
                          </w:p>
                          <w:p w14:paraId="254774B5" w14:textId="77777777" w:rsidR="00364255" w:rsidRPr="00990A22" w:rsidRDefault="00364255" w:rsidP="003642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AA2567" id="_x0000_t202" coordsize="21600,21600" o:spt="202" path="m,l,21600r21600,l21600,xe">
                <v:stroke joinstyle="miter"/>
                <v:path gradientshapeok="t" o:connecttype="rect"/>
              </v:shapetype>
              <v:shape id="テキスト ボックス 18" o:spid="_x0000_s1026" type="#_x0000_t202" alt="タイトル: ※小数点以下２位四捨五入のため、各年度の合計値が100％にならない年度がある。" style="position:absolute;margin-left:85.2pt;margin-top:11.9pt;width:382.5pt;height:29.25pt;z-index:25224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" filled="f" stroked="f">
                <v:textbox>
                  <w:txbxContent>
                    <w:p w14:paraId="658E75BB" w14:textId="7B12DDCE" w:rsidR="00364255" w:rsidRPr="00D67B55" w:rsidRDefault="00364255" w:rsidP="00364255">
                      <w:pPr>
                        <w:rPr>
                          <w:rStyle w:val="af4"/>
                          <w:rFonts w:asciiTheme="minorEastAsia" w:hAnsiTheme="minorEastAsia"/>
                          <w:b w:val="0"/>
                          <w:sz w:val="18"/>
                          <w:szCs w:val="20"/>
                        </w:rPr>
                      </w:pPr>
                      <w:r w:rsidRPr="00D67B55">
                        <w:rPr>
                          <w:rStyle w:val="af4"/>
                          <w:rFonts w:asciiTheme="minorEastAsia" w:hAnsiTheme="minorEastAsia" w:hint="eastAsia"/>
                          <w:b w:val="0"/>
                          <w:sz w:val="18"/>
                          <w:szCs w:val="20"/>
                        </w:rPr>
                        <w:t>※小数点</w:t>
                      </w:r>
                      <w:r w:rsidRPr="00D67B55">
                        <w:rPr>
                          <w:rStyle w:val="af4"/>
                          <w:rFonts w:asciiTheme="minorEastAsia" w:hAnsiTheme="minorEastAsia"/>
                          <w:b w:val="0"/>
                          <w:sz w:val="18"/>
                          <w:szCs w:val="20"/>
                        </w:rPr>
                        <w:t>以下</w:t>
                      </w:r>
                      <w:r w:rsidR="00B0244E" w:rsidRPr="00D67B55">
                        <w:rPr>
                          <w:rStyle w:val="af4"/>
                          <w:rFonts w:asciiTheme="minorEastAsia" w:hAnsiTheme="minorEastAsia" w:hint="eastAsia"/>
                          <w:b w:val="0"/>
                          <w:sz w:val="18"/>
                          <w:szCs w:val="20"/>
                        </w:rPr>
                        <w:t>２</w:t>
                      </w:r>
                      <w:r w:rsidRPr="00D67B55">
                        <w:rPr>
                          <w:rStyle w:val="af4"/>
                          <w:rFonts w:asciiTheme="minorEastAsia" w:hAnsiTheme="minorEastAsia"/>
                          <w:b w:val="0"/>
                          <w:sz w:val="18"/>
                          <w:szCs w:val="20"/>
                        </w:rPr>
                        <w:t>位</w:t>
                      </w:r>
                      <w:r w:rsidRPr="00D67B55">
                        <w:rPr>
                          <w:rStyle w:val="af4"/>
                          <w:rFonts w:asciiTheme="minorEastAsia" w:hAnsiTheme="minorEastAsia" w:hint="eastAsia"/>
                          <w:b w:val="0"/>
                          <w:sz w:val="18"/>
                          <w:szCs w:val="20"/>
                        </w:rPr>
                        <w:t>四捨五入の</w:t>
                      </w:r>
                      <w:r w:rsidRPr="00D67B55">
                        <w:rPr>
                          <w:rStyle w:val="af4"/>
                          <w:rFonts w:asciiTheme="minorEastAsia" w:hAnsiTheme="minorEastAsia"/>
                          <w:b w:val="0"/>
                          <w:sz w:val="18"/>
                          <w:szCs w:val="20"/>
                        </w:rPr>
                        <w:t>ため、各年度の合計値が</w:t>
                      </w:r>
                      <w:r w:rsidR="00CE39EB">
                        <w:rPr>
                          <w:rStyle w:val="af4"/>
                          <w:rFonts w:asciiTheme="minorEastAsia" w:hAnsiTheme="minorEastAsia"/>
                          <w:b w:val="0"/>
                          <w:sz w:val="18"/>
                          <w:szCs w:val="20"/>
                        </w:rPr>
                        <w:t>100</w:t>
                      </w:r>
                      <w:r w:rsidR="00CE39EB">
                        <w:rPr>
                          <w:rStyle w:val="af4"/>
                          <w:rFonts w:asciiTheme="minorEastAsia" w:hAnsiTheme="minorEastAsia" w:hint="eastAsia"/>
                          <w:b w:val="0"/>
                          <w:sz w:val="18"/>
                          <w:szCs w:val="20"/>
                        </w:rPr>
                        <w:t>％</w:t>
                      </w:r>
                      <w:r w:rsidRPr="00D67B55">
                        <w:rPr>
                          <w:rStyle w:val="af4"/>
                          <w:rFonts w:asciiTheme="minorEastAsia" w:hAnsiTheme="minorEastAsia"/>
                          <w:b w:val="0"/>
                          <w:sz w:val="18"/>
                          <w:szCs w:val="20"/>
                        </w:rPr>
                        <w:t>にならない年度がある</w:t>
                      </w:r>
                    </w:p>
                    <w:p w14:paraId="254774B5" w14:textId="77777777" w:rsidR="00364255" w:rsidRPr="00990A22" w:rsidRDefault="00364255" w:rsidP="00364255"/>
                  </w:txbxContent>
                </v:textbox>
              </v:shape>
            </w:pict>
          </mc:Fallback>
        </mc:AlternateContent>
      </w:r>
    </w:p>
    <w:p w14:paraId="47CCB3A9" w14:textId="6F20A1FF" w:rsidR="00CB7C7A" w:rsidRDefault="00CB7C7A" w:rsidP="00CB7C7A">
      <w:r>
        <w:br w:type="page"/>
      </w:r>
    </w:p>
    <w:p w14:paraId="13152746" w14:textId="7C2ACC22" w:rsidR="00B20064" w:rsidRDefault="00F3246A" w:rsidP="00B20064">
      <w:pPr>
        <w:pBdr>
          <w:bottom w:val="single" w:sz="12" w:space="1" w:color="auto"/>
        </w:pBdr>
        <w:outlineLvl w:val="1"/>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lastRenderedPageBreak/>
        <w:t xml:space="preserve">２　</w:t>
      </w:r>
      <w:r w:rsidR="00B20064" w:rsidRPr="00B20064">
        <w:rPr>
          <w:rFonts w:ascii="ＭＳ ゴシック" w:eastAsia="ＭＳ ゴシック" w:hAnsi="ＭＳ ゴシック" w:cs="ＭＳ 明朝" w:hint="eastAsia"/>
          <w:b/>
          <w:sz w:val="24"/>
        </w:rPr>
        <w:t>各水道事業体別の状況</w:t>
      </w:r>
    </w:p>
    <w:p w14:paraId="0B16A529" w14:textId="4ADEDB68" w:rsidR="00455600" w:rsidRPr="00B471F8" w:rsidRDefault="00455600" w:rsidP="00B471F8">
      <w:pPr>
        <w:ind w:firstLineChars="100" w:firstLine="241"/>
        <w:outlineLvl w:val="1"/>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２－１</w:t>
      </w:r>
      <w:r w:rsidR="00F3246A">
        <w:rPr>
          <w:rFonts w:ascii="ＭＳ ゴシック" w:eastAsia="ＭＳ ゴシック" w:hAnsi="ＭＳ ゴシック" w:cs="ＭＳ 明朝" w:hint="eastAsia"/>
          <w:b/>
          <w:sz w:val="24"/>
        </w:rPr>
        <w:t xml:space="preserve">　</w:t>
      </w:r>
      <w:r w:rsidRPr="00CB7C7A">
        <w:rPr>
          <w:rFonts w:ascii="ＭＳ ゴシック" w:eastAsia="ＭＳ ゴシック" w:hAnsi="ＭＳ ゴシック" w:cs="ＭＳ 明朝" w:hint="eastAsia"/>
          <w:b/>
          <w:sz w:val="24"/>
        </w:rPr>
        <w:t>施設他経年化率</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55600" w14:paraId="7BC35F5B" w14:textId="77777777" w:rsidTr="0052787D">
        <w:trPr>
          <w:trHeight w:val="283"/>
        </w:trPr>
        <w:tc>
          <w:tcPr>
            <w:tcW w:w="4247" w:type="dxa"/>
            <w:vAlign w:val="center"/>
          </w:tcPr>
          <w:p w14:paraId="7ECABD27" w14:textId="1547BE1A" w:rsidR="00455600" w:rsidRDefault="0052787D" w:rsidP="00D95E73">
            <w:pPr>
              <w:jc w:val="center"/>
            </w:pPr>
            <w:r w:rsidRPr="0052787D">
              <w:rPr>
                <w:noProof/>
              </w:rPr>
              <w:drawing>
                <wp:inline distT="0" distB="0" distL="0" distR="0" wp14:anchorId="04209F19" wp14:editId="32413FD6">
                  <wp:extent cx="2126224" cy="3636000"/>
                  <wp:effectExtent l="0" t="0" r="7620" b="3175"/>
                  <wp:docPr id="12" name="図 12" descr="水道事業体ごとの浄水施設経年化率を示した図" title="図２　水道事業体別①施設等の経年化状況　【計画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6224" cy="3636000"/>
                          </a:xfrm>
                          <a:prstGeom prst="rect">
                            <a:avLst/>
                          </a:prstGeom>
                          <a:noFill/>
                          <a:ln>
                            <a:noFill/>
                          </a:ln>
                        </pic:spPr>
                      </pic:pic>
                    </a:graphicData>
                  </a:graphic>
                </wp:inline>
              </w:drawing>
            </w:r>
          </w:p>
        </w:tc>
        <w:tc>
          <w:tcPr>
            <w:tcW w:w="4247" w:type="dxa"/>
            <w:vAlign w:val="center"/>
          </w:tcPr>
          <w:p w14:paraId="42C78844" w14:textId="4AADD227" w:rsidR="00455600" w:rsidRDefault="0052787D" w:rsidP="00D95E73">
            <w:pPr>
              <w:jc w:val="center"/>
            </w:pPr>
            <w:r w:rsidRPr="0052787D">
              <w:rPr>
                <w:noProof/>
              </w:rPr>
              <w:drawing>
                <wp:inline distT="0" distB="0" distL="0" distR="0" wp14:anchorId="325429DC" wp14:editId="70BCF7D7">
                  <wp:extent cx="2126224" cy="3636000"/>
                  <wp:effectExtent l="0" t="0" r="7620" b="3175"/>
                  <wp:docPr id="16" name="図 16" descr="水道事業体ごとの電気・機械設備経年化率を示した図" title="図２　水道事業体別①施設等の経年化状況　【計画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6224" cy="3636000"/>
                          </a:xfrm>
                          <a:prstGeom prst="rect">
                            <a:avLst/>
                          </a:prstGeom>
                          <a:noFill/>
                          <a:ln>
                            <a:noFill/>
                          </a:ln>
                        </pic:spPr>
                      </pic:pic>
                    </a:graphicData>
                  </a:graphic>
                </wp:inline>
              </w:drawing>
            </w:r>
          </w:p>
        </w:tc>
      </w:tr>
      <w:tr w:rsidR="002E1C14" w14:paraId="739E06E2" w14:textId="77777777" w:rsidTr="00D95E73">
        <w:trPr>
          <w:trHeight w:val="283"/>
        </w:trPr>
        <w:tc>
          <w:tcPr>
            <w:tcW w:w="4247" w:type="dxa"/>
            <w:vAlign w:val="center"/>
          </w:tcPr>
          <w:p w14:paraId="17C9F3CB" w14:textId="05A934CB" w:rsidR="002E1C14" w:rsidRPr="00593529" w:rsidRDefault="0052787D" w:rsidP="00D95E73">
            <w:pPr>
              <w:jc w:val="center"/>
              <w:rPr>
                <w:noProof/>
              </w:rPr>
            </w:pPr>
            <w:r w:rsidRPr="0052787D">
              <w:rPr>
                <w:noProof/>
              </w:rPr>
              <w:drawing>
                <wp:inline distT="0" distB="0" distL="0" distR="0" wp14:anchorId="65AF13BC" wp14:editId="4C618CC2">
                  <wp:extent cx="2131448" cy="3636000"/>
                  <wp:effectExtent l="0" t="0" r="2540" b="3175"/>
                  <wp:docPr id="17" name="図 17" descr="水道事業体ごとの管路経年化率を示した図" title="図２　水道事業体別①施設等の経年化状況　【計画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1448" cy="3636000"/>
                          </a:xfrm>
                          <a:prstGeom prst="rect">
                            <a:avLst/>
                          </a:prstGeom>
                          <a:noFill/>
                          <a:ln>
                            <a:noFill/>
                          </a:ln>
                        </pic:spPr>
                      </pic:pic>
                    </a:graphicData>
                  </a:graphic>
                </wp:inline>
              </w:drawing>
            </w:r>
            <w:r w:rsidR="009C4556" w:rsidRPr="001B2FC1">
              <w:rPr>
                <w:noProof/>
                <w:color w:val="0000FF"/>
              </w:rPr>
              <mc:AlternateContent>
                <mc:Choice Requires="wps">
                  <w:drawing>
                    <wp:anchor distT="45720" distB="45720" distL="114300" distR="114300" simplePos="0" relativeHeight="252238848" behindDoc="0" locked="0" layoutInCell="1" allowOverlap="1" wp14:anchorId="6D31C9E8" wp14:editId="7995F378">
                      <wp:simplePos x="0" y="0"/>
                      <wp:positionH relativeFrom="margin">
                        <wp:posOffset>845820</wp:posOffset>
                      </wp:positionH>
                      <wp:positionV relativeFrom="paragraph">
                        <wp:posOffset>3656330</wp:posOffset>
                      </wp:positionV>
                      <wp:extent cx="4629150" cy="447675"/>
                      <wp:effectExtent l="0" t="0" r="0" b="0"/>
                      <wp:wrapNone/>
                      <wp:docPr id="38" name="テキスト ボックス 2" descr="※当該経年化率について未算出&#10;＊企業団（用水供給事業）では、管路更新に先立ち、代替送水能力確保のため、バイパス送水管の整備を実施中。（整備完了後に本格的に管路更新に着手予定。）&#10;" title="図２の注釈"/>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47675"/>
                              </a:xfrm>
                              <a:prstGeom prst="rect">
                                <a:avLst/>
                              </a:prstGeom>
                              <a:noFill/>
                              <a:ln w="9525">
                                <a:noFill/>
                                <a:miter lim="800000"/>
                                <a:headEnd/>
                                <a:tailEnd/>
                              </a:ln>
                            </wps:spPr>
                            <wps:txbx>
                              <w:txbxContent>
                                <w:p w14:paraId="0C0A4630" w14:textId="2B42323F" w:rsidR="00C71F05" w:rsidRDefault="00C71F05" w:rsidP="00492EC9">
                                  <w:pPr>
                                    <w:spacing w:line="160" w:lineRule="exact"/>
                                    <w:ind w:left="141" w:hangingChars="88" w:hanging="141"/>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Pr>
                                      <w:rFonts w:ascii="ＭＳ 明朝" w:eastAsia="ＭＳ 明朝" w:hAnsi="ＭＳ 明朝" w:cs="ＭＳ 明朝"/>
                                      <w:sz w:val="16"/>
                                      <w:szCs w:val="16"/>
                                    </w:rPr>
                                    <w:t>当該経年化率について未算出</w:t>
                                  </w:r>
                                </w:p>
                                <w:p w14:paraId="46D36E56" w14:textId="38E7644A" w:rsidR="00455600" w:rsidRPr="0012318D" w:rsidRDefault="00B471F8" w:rsidP="00492EC9">
                                  <w:pPr>
                                    <w:spacing w:line="160" w:lineRule="exact"/>
                                    <w:ind w:left="141" w:hangingChars="88" w:hanging="141"/>
                                    <w:rPr>
                                      <w:sz w:val="16"/>
                                      <w:szCs w:val="16"/>
                                    </w:rPr>
                                  </w:pPr>
                                  <w:r>
                                    <w:rPr>
                                      <w:rFonts w:ascii="ＭＳ 明朝" w:eastAsia="ＭＳ 明朝" w:hAnsi="ＭＳ 明朝" w:cs="ＭＳ 明朝" w:hint="eastAsia"/>
                                      <w:sz w:val="16"/>
                                      <w:szCs w:val="16"/>
                                    </w:rPr>
                                    <w:t>＊</w:t>
                                  </w:r>
                                  <w:r w:rsidR="00455600" w:rsidRPr="001B2FC1">
                                    <w:rPr>
                                      <w:rFonts w:ascii="ＭＳ 明朝" w:eastAsia="ＭＳ 明朝" w:hAnsi="ＭＳ 明朝" w:cs="ＭＳ 明朝" w:hint="eastAsia"/>
                                      <w:sz w:val="16"/>
                                      <w:szCs w:val="16"/>
                                    </w:rPr>
                                    <w:t>企業団（用水供給事業）では、管路更新に先立ち、代替送水能力確保のため、バイパス</w:t>
                                  </w:r>
                                  <w:r w:rsidR="00974F45">
                                    <w:rPr>
                                      <w:rFonts w:ascii="ＭＳ 明朝" w:eastAsia="ＭＳ 明朝" w:hAnsi="ＭＳ 明朝" w:cs="ＭＳ 明朝" w:hint="eastAsia"/>
                                      <w:sz w:val="16"/>
                                      <w:szCs w:val="16"/>
                                    </w:rPr>
                                    <w:t>送水管の整備を実施中。（整備完了後に本格的に管路更新に着手予定</w:t>
                                  </w:r>
                                  <w:r w:rsidR="00455600" w:rsidRPr="001B2FC1">
                                    <w:rPr>
                                      <w:rFonts w:ascii="ＭＳ 明朝" w:eastAsia="ＭＳ 明朝" w:hAnsi="ＭＳ 明朝" w:cs="ＭＳ 明朝"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1C9E8" id="テキスト ボックス 2" o:spid="_x0000_s1027" type="#_x0000_t202" alt="タイトル: 図２の注釈 - 説明: ※当該経年化率について未算出&#10;＊企業団（用水供給事業）では、管路更新に先立ち、代替送水能力確保のため、バイパス送水管の整備を実施中。（整備完了後に本格的に管路更新に着手予定。）&#10;" style="position:absolute;left:0;text-align:left;margin-left:66.6pt;margin-top:287.9pt;width:364.5pt;height:35.25pt;z-index:252238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" filled="f" stroked="f">
                      <v:textbox>
                        <w:txbxContent>
                          <w:p w14:paraId="0C0A4630" w14:textId="2B42323F" w:rsidR="00C71F05" w:rsidRDefault="00C71F05" w:rsidP="00492EC9">
                            <w:pPr>
                              <w:spacing w:line="160" w:lineRule="exact"/>
                              <w:ind w:left="141" w:hangingChars="88" w:hanging="141"/>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Pr>
                                <w:rFonts w:ascii="ＭＳ 明朝" w:eastAsia="ＭＳ 明朝" w:hAnsi="ＭＳ 明朝" w:cs="ＭＳ 明朝"/>
                                <w:sz w:val="16"/>
                                <w:szCs w:val="16"/>
                              </w:rPr>
                              <w:t>当該経年化率について未算出</w:t>
                            </w:r>
                          </w:p>
                          <w:p w14:paraId="46D36E56" w14:textId="38E7644A" w:rsidR="00455600" w:rsidRPr="0012318D" w:rsidRDefault="00B471F8" w:rsidP="00492EC9">
                            <w:pPr>
                              <w:spacing w:line="160" w:lineRule="exact"/>
                              <w:ind w:left="141" w:hangingChars="88" w:hanging="141"/>
                              <w:rPr>
                                <w:sz w:val="16"/>
                                <w:szCs w:val="16"/>
                              </w:rPr>
                            </w:pPr>
                            <w:r>
                              <w:rPr>
                                <w:rFonts w:ascii="ＭＳ 明朝" w:eastAsia="ＭＳ 明朝" w:hAnsi="ＭＳ 明朝" w:cs="ＭＳ 明朝" w:hint="eastAsia"/>
                                <w:sz w:val="16"/>
                                <w:szCs w:val="16"/>
                              </w:rPr>
                              <w:t>＊</w:t>
                            </w:r>
                            <w:r w:rsidR="00455600" w:rsidRPr="001B2FC1">
                              <w:rPr>
                                <w:rFonts w:ascii="ＭＳ 明朝" w:eastAsia="ＭＳ 明朝" w:hAnsi="ＭＳ 明朝" w:cs="ＭＳ 明朝" w:hint="eastAsia"/>
                                <w:sz w:val="16"/>
                                <w:szCs w:val="16"/>
                              </w:rPr>
                              <w:t>企業団（用水供給事業）では、管路更新に先立ち、代替送水能力確保のため、バイパス</w:t>
                            </w:r>
                            <w:r w:rsidR="00974F45">
                              <w:rPr>
                                <w:rFonts w:ascii="ＭＳ 明朝" w:eastAsia="ＭＳ 明朝" w:hAnsi="ＭＳ 明朝" w:cs="ＭＳ 明朝" w:hint="eastAsia"/>
                                <w:sz w:val="16"/>
                                <w:szCs w:val="16"/>
                              </w:rPr>
                              <w:t>送水管の整備を実施中。（整備完了後に本格的に管路更新に着手予定</w:t>
                            </w:r>
                            <w:r w:rsidR="00455600" w:rsidRPr="001B2FC1">
                              <w:rPr>
                                <w:rFonts w:ascii="ＭＳ 明朝" w:eastAsia="ＭＳ 明朝" w:hAnsi="ＭＳ 明朝" w:cs="ＭＳ 明朝" w:hint="eastAsia"/>
                                <w:sz w:val="16"/>
                                <w:szCs w:val="16"/>
                              </w:rPr>
                              <w:t>）</w:t>
                            </w:r>
                          </w:p>
                        </w:txbxContent>
                      </v:textbox>
                      <w10:wrap anchorx="margin"/>
                    </v:shape>
                  </w:pict>
                </mc:Fallback>
              </mc:AlternateContent>
            </w:r>
          </w:p>
        </w:tc>
        <w:tc>
          <w:tcPr>
            <w:tcW w:w="4247" w:type="dxa"/>
            <w:vAlign w:val="center"/>
          </w:tcPr>
          <w:p w14:paraId="399A683F" w14:textId="2FDCECD4" w:rsidR="002E1C14" w:rsidRPr="00593529" w:rsidRDefault="0052787D" w:rsidP="00D95E73">
            <w:pPr>
              <w:jc w:val="center"/>
              <w:rPr>
                <w:noProof/>
              </w:rPr>
            </w:pPr>
            <w:r w:rsidRPr="0052787D">
              <w:rPr>
                <w:noProof/>
              </w:rPr>
              <w:drawing>
                <wp:inline distT="0" distB="0" distL="0" distR="0" wp14:anchorId="1C5F78F8" wp14:editId="2BFACE6F">
                  <wp:extent cx="2131448" cy="3636000"/>
                  <wp:effectExtent l="0" t="0" r="2540" b="3175"/>
                  <wp:docPr id="19" name="図 19" descr="水道事業体ごとの管路更新率を示した図" title="図２　水道事業体別①施設等の経年化状況　【計画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1448" cy="3636000"/>
                          </a:xfrm>
                          <a:prstGeom prst="rect">
                            <a:avLst/>
                          </a:prstGeom>
                          <a:noFill/>
                          <a:ln>
                            <a:noFill/>
                          </a:ln>
                        </pic:spPr>
                      </pic:pic>
                    </a:graphicData>
                  </a:graphic>
                </wp:inline>
              </w:drawing>
            </w:r>
          </w:p>
        </w:tc>
      </w:tr>
    </w:tbl>
    <w:p w14:paraId="0FC03EA8" w14:textId="77777777" w:rsidR="009C4556" w:rsidRDefault="009C4556" w:rsidP="009C4556"/>
    <w:p w14:paraId="6F135A68" w14:textId="1DAACF59" w:rsidR="009C4556" w:rsidRDefault="00045469" w:rsidP="009C4556">
      <w:r w:rsidRPr="001B2FC1">
        <w:rPr>
          <w:noProof/>
          <w:color w:val="0000FF"/>
        </w:rPr>
        <mc:AlternateContent>
          <mc:Choice Requires="wps">
            <w:drawing>
              <wp:anchor distT="45720" distB="45720" distL="114300" distR="114300" simplePos="0" relativeHeight="252284928" behindDoc="0" locked="0" layoutInCell="1" allowOverlap="1" wp14:anchorId="622FE88C" wp14:editId="50630EA3">
                <wp:simplePos x="0" y="0"/>
                <wp:positionH relativeFrom="margin">
                  <wp:posOffset>975731</wp:posOffset>
                </wp:positionH>
                <wp:positionV relativeFrom="paragraph">
                  <wp:posOffset>136525</wp:posOffset>
                </wp:positionV>
                <wp:extent cx="4451230" cy="325755"/>
                <wp:effectExtent l="0" t="0" r="6985" b="0"/>
                <wp:wrapNone/>
                <wp:docPr id="75" name="テキスト ボックス 2" descr="出典：浄水施設：大阪府調べ（令和３年度末時点）、電気・機械設備：大阪府調べ(令和３年度業務指標)、&#10;管路：大阪府の水道の現況(令和３年度)&#10;" title="図２の出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230" cy="325755"/>
                        </a:xfrm>
                        <a:prstGeom prst="rect">
                          <a:avLst/>
                        </a:prstGeom>
                        <a:noFill/>
                        <a:ln w="9525">
                          <a:noFill/>
                          <a:miter lim="800000"/>
                          <a:headEnd/>
                          <a:tailEnd/>
                        </a:ln>
                      </wps:spPr>
                      <wps:txbx>
                        <w:txbxContent>
                          <w:p w14:paraId="5D73D3D0" w14:textId="532C4809" w:rsidR="00107F87" w:rsidRDefault="005A6207" w:rsidP="00DC5A3C">
                            <w:pPr>
                              <w:spacing w:line="240" w:lineRule="exact"/>
                              <w:rPr>
                                <w:rFonts w:ascii="ＭＳ Ｐゴシック" w:eastAsia="ＭＳ Ｐゴシック" w:hAnsi="ＭＳ Ｐゴシック" w:cs="ＭＳ 明朝"/>
                                <w:sz w:val="16"/>
                                <w:szCs w:val="16"/>
                              </w:rPr>
                            </w:pPr>
                            <w:r w:rsidRPr="005A6207">
                              <w:rPr>
                                <w:rFonts w:ascii="ＭＳ Ｐゴシック" w:eastAsia="ＭＳ Ｐゴシック" w:hAnsi="ＭＳ Ｐゴシック" w:cs="ＭＳ 明朝" w:hint="eastAsia"/>
                                <w:sz w:val="16"/>
                                <w:szCs w:val="16"/>
                              </w:rPr>
                              <w:t>出典：浄水施設：大阪府調べ</w:t>
                            </w:r>
                            <w:r w:rsidR="00107F87">
                              <w:rPr>
                                <w:rFonts w:ascii="ＭＳ Ｐゴシック" w:eastAsia="ＭＳ Ｐゴシック" w:hAnsi="ＭＳ Ｐゴシック" w:cs="ＭＳ 明朝" w:hint="eastAsia"/>
                                <w:sz w:val="16"/>
                                <w:szCs w:val="16"/>
                              </w:rPr>
                              <w:t>（</w:t>
                            </w:r>
                            <w:r w:rsidR="00107F87">
                              <w:rPr>
                                <w:rFonts w:ascii="ＭＳ Ｐゴシック" w:eastAsia="ＭＳ Ｐゴシック" w:hAnsi="ＭＳ Ｐゴシック" w:cs="ＭＳ 明朝"/>
                                <w:sz w:val="16"/>
                                <w:szCs w:val="16"/>
                              </w:rPr>
                              <w:t>令和</w:t>
                            </w:r>
                            <w:r w:rsidR="00107F87">
                              <w:rPr>
                                <w:rFonts w:ascii="ＭＳ Ｐゴシック" w:eastAsia="ＭＳ Ｐゴシック" w:hAnsi="ＭＳ Ｐゴシック" w:cs="ＭＳ 明朝" w:hint="eastAsia"/>
                                <w:sz w:val="16"/>
                                <w:szCs w:val="16"/>
                              </w:rPr>
                              <w:t>３</w:t>
                            </w:r>
                            <w:r w:rsidR="00607DC0">
                              <w:rPr>
                                <w:rFonts w:ascii="ＭＳ Ｐゴシック" w:eastAsia="ＭＳ Ｐゴシック" w:hAnsi="ＭＳ Ｐゴシック" w:cs="ＭＳ 明朝"/>
                                <w:sz w:val="16"/>
                                <w:szCs w:val="16"/>
                              </w:rPr>
                              <w:t>年度</w:t>
                            </w:r>
                            <w:r w:rsidR="00607DC0">
                              <w:rPr>
                                <w:rFonts w:ascii="ＭＳ Ｐゴシック" w:eastAsia="ＭＳ Ｐゴシック" w:hAnsi="ＭＳ Ｐゴシック" w:cs="ＭＳ 明朝" w:hint="eastAsia"/>
                                <w:sz w:val="16"/>
                                <w:szCs w:val="16"/>
                              </w:rPr>
                              <w:t>末</w:t>
                            </w:r>
                            <w:r w:rsidR="00607DC0">
                              <w:rPr>
                                <w:rFonts w:ascii="ＭＳ Ｐゴシック" w:eastAsia="ＭＳ Ｐゴシック" w:hAnsi="ＭＳ Ｐゴシック" w:cs="ＭＳ 明朝"/>
                                <w:sz w:val="16"/>
                                <w:szCs w:val="16"/>
                              </w:rPr>
                              <w:t>時点</w:t>
                            </w:r>
                            <w:r w:rsidR="00107F87">
                              <w:rPr>
                                <w:rFonts w:ascii="ＭＳ Ｐゴシック" w:eastAsia="ＭＳ Ｐゴシック" w:hAnsi="ＭＳ Ｐゴシック" w:cs="ＭＳ 明朝"/>
                                <w:sz w:val="16"/>
                                <w:szCs w:val="16"/>
                              </w:rPr>
                              <w:t>）</w:t>
                            </w:r>
                            <w:r w:rsidRPr="005A6207">
                              <w:rPr>
                                <w:rFonts w:ascii="ＭＳ Ｐゴシック" w:eastAsia="ＭＳ Ｐゴシック" w:hAnsi="ＭＳ Ｐゴシック" w:cs="ＭＳ 明朝" w:hint="eastAsia"/>
                                <w:sz w:val="16"/>
                                <w:szCs w:val="16"/>
                              </w:rPr>
                              <w:t>、電気・機械設備：大阪府調べ(令和</w:t>
                            </w:r>
                            <w:r w:rsidR="00107F87">
                              <w:rPr>
                                <w:rFonts w:ascii="ＭＳ Ｐゴシック" w:eastAsia="ＭＳ Ｐゴシック" w:hAnsi="ＭＳ Ｐゴシック" w:cs="ＭＳ 明朝" w:hint="eastAsia"/>
                                <w:sz w:val="16"/>
                                <w:szCs w:val="16"/>
                              </w:rPr>
                              <w:t>３</w:t>
                            </w:r>
                            <w:r w:rsidRPr="005A6207">
                              <w:rPr>
                                <w:rFonts w:ascii="ＭＳ Ｐゴシック" w:eastAsia="ＭＳ Ｐゴシック" w:hAnsi="ＭＳ Ｐゴシック" w:cs="ＭＳ 明朝" w:hint="eastAsia"/>
                                <w:sz w:val="16"/>
                                <w:szCs w:val="16"/>
                              </w:rPr>
                              <w:t>年度業務指標)、</w:t>
                            </w:r>
                          </w:p>
                          <w:p w14:paraId="047A03C5" w14:textId="1DBFC739" w:rsidR="0012318D" w:rsidRPr="005A6207" w:rsidRDefault="005A6207" w:rsidP="00DC5A3C">
                            <w:pPr>
                              <w:spacing w:line="240" w:lineRule="exact"/>
                              <w:ind w:firstLineChars="250" w:firstLine="400"/>
                              <w:rPr>
                                <w:rFonts w:ascii="ＭＳ Ｐゴシック" w:eastAsia="ＭＳ Ｐゴシック" w:hAnsi="ＭＳ Ｐゴシック"/>
                                <w:sz w:val="16"/>
                                <w:szCs w:val="16"/>
                              </w:rPr>
                            </w:pPr>
                            <w:r w:rsidRPr="005A6207">
                              <w:rPr>
                                <w:rFonts w:ascii="ＭＳ Ｐゴシック" w:eastAsia="ＭＳ Ｐゴシック" w:hAnsi="ＭＳ Ｐゴシック" w:cs="ＭＳ 明朝" w:hint="eastAsia"/>
                                <w:sz w:val="16"/>
                                <w:szCs w:val="16"/>
                              </w:rPr>
                              <w:t>管路：大阪府の水道の現況(令和３年度</w:t>
                            </w:r>
                            <w:r w:rsidR="00107F87">
                              <w:rPr>
                                <w:rFonts w:ascii="ＭＳ Ｐゴシック" w:eastAsia="ＭＳ Ｐゴシック" w:hAnsi="ＭＳ Ｐゴシック" w:cs="ＭＳ 明朝" w:hint="eastAsia"/>
                                <w:sz w:val="16"/>
                                <w:szCs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FE88C" id="_x0000_s1028" type="#_x0000_t202" alt="タイトル: 図２の出典 - 説明: 出典：浄水施設：大阪府調べ（令和３年度末時点）、電気・機械設備：大阪府調べ(令和３年度業務指標)、&#10;管路：大阪府の水道の現況(令和３年度)&#10;" style="position:absolute;margin-left:76.85pt;margin-top:10.75pt;width:350.5pt;height:25.65pt;z-index:25228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" filled="f" stroked="f">
                <v:textbox inset="0,0,0,0">
                  <w:txbxContent>
                    <w:p w14:paraId="5D73D3D0" w14:textId="532C4809" w:rsidR="00107F87" w:rsidRDefault="005A6207" w:rsidP="00DC5A3C">
                      <w:pPr>
                        <w:spacing w:line="240" w:lineRule="exact"/>
                        <w:rPr>
                          <w:rFonts w:ascii="ＭＳ Ｐゴシック" w:eastAsia="ＭＳ Ｐゴシック" w:hAnsi="ＭＳ Ｐゴシック" w:cs="ＭＳ 明朝"/>
                          <w:sz w:val="16"/>
                          <w:szCs w:val="16"/>
                        </w:rPr>
                      </w:pPr>
                      <w:r w:rsidRPr="005A6207">
                        <w:rPr>
                          <w:rFonts w:ascii="ＭＳ Ｐゴシック" w:eastAsia="ＭＳ Ｐゴシック" w:hAnsi="ＭＳ Ｐゴシック" w:cs="ＭＳ 明朝" w:hint="eastAsia"/>
                          <w:sz w:val="16"/>
                          <w:szCs w:val="16"/>
                        </w:rPr>
                        <w:t>出典：浄水施設：大阪府調べ</w:t>
                      </w:r>
                      <w:r w:rsidR="00107F87">
                        <w:rPr>
                          <w:rFonts w:ascii="ＭＳ Ｐゴシック" w:eastAsia="ＭＳ Ｐゴシック" w:hAnsi="ＭＳ Ｐゴシック" w:cs="ＭＳ 明朝" w:hint="eastAsia"/>
                          <w:sz w:val="16"/>
                          <w:szCs w:val="16"/>
                        </w:rPr>
                        <w:t>（</w:t>
                      </w:r>
                      <w:r w:rsidR="00107F87">
                        <w:rPr>
                          <w:rFonts w:ascii="ＭＳ Ｐゴシック" w:eastAsia="ＭＳ Ｐゴシック" w:hAnsi="ＭＳ Ｐゴシック" w:cs="ＭＳ 明朝"/>
                          <w:sz w:val="16"/>
                          <w:szCs w:val="16"/>
                        </w:rPr>
                        <w:t>令和</w:t>
                      </w:r>
                      <w:r w:rsidR="00107F87">
                        <w:rPr>
                          <w:rFonts w:ascii="ＭＳ Ｐゴシック" w:eastAsia="ＭＳ Ｐゴシック" w:hAnsi="ＭＳ Ｐゴシック" w:cs="ＭＳ 明朝" w:hint="eastAsia"/>
                          <w:sz w:val="16"/>
                          <w:szCs w:val="16"/>
                        </w:rPr>
                        <w:t>３</w:t>
                      </w:r>
                      <w:r w:rsidR="00607DC0">
                        <w:rPr>
                          <w:rFonts w:ascii="ＭＳ Ｐゴシック" w:eastAsia="ＭＳ Ｐゴシック" w:hAnsi="ＭＳ Ｐゴシック" w:cs="ＭＳ 明朝"/>
                          <w:sz w:val="16"/>
                          <w:szCs w:val="16"/>
                        </w:rPr>
                        <w:t>年度</w:t>
                      </w:r>
                      <w:r w:rsidR="00607DC0">
                        <w:rPr>
                          <w:rFonts w:ascii="ＭＳ Ｐゴシック" w:eastAsia="ＭＳ Ｐゴシック" w:hAnsi="ＭＳ Ｐゴシック" w:cs="ＭＳ 明朝" w:hint="eastAsia"/>
                          <w:sz w:val="16"/>
                          <w:szCs w:val="16"/>
                        </w:rPr>
                        <w:t>末</w:t>
                      </w:r>
                      <w:r w:rsidR="00607DC0">
                        <w:rPr>
                          <w:rFonts w:ascii="ＭＳ Ｐゴシック" w:eastAsia="ＭＳ Ｐゴシック" w:hAnsi="ＭＳ Ｐゴシック" w:cs="ＭＳ 明朝"/>
                          <w:sz w:val="16"/>
                          <w:szCs w:val="16"/>
                        </w:rPr>
                        <w:t>時点</w:t>
                      </w:r>
                      <w:r w:rsidR="00107F87">
                        <w:rPr>
                          <w:rFonts w:ascii="ＭＳ Ｐゴシック" w:eastAsia="ＭＳ Ｐゴシック" w:hAnsi="ＭＳ Ｐゴシック" w:cs="ＭＳ 明朝"/>
                          <w:sz w:val="16"/>
                          <w:szCs w:val="16"/>
                        </w:rPr>
                        <w:t>）</w:t>
                      </w:r>
                      <w:r w:rsidRPr="005A6207">
                        <w:rPr>
                          <w:rFonts w:ascii="ＭＳ Ｐゴシック" w:eastAsia="ＭＳ Ｐゴシック" w:hAnsi="ＭＳ Ｐゴシック" w:cs="ＭＳ 明朝" w:hint="eastAsia"/>
                          <w:sz w:val="16"/>
                          <w:szCs w:val="16"/>
                        </w:rPr>
                        <w:t>、電気・機械設備：大阪府調べ(令和</w:t>
                      </w:r>
                      <w:r w:rsidR="00107F87">
                        <w:rPr>
                          <w:rFonts w:ascii="ＭＳ Ｐゴシック" w:eastAsia="ＭＳ Ｐゴシック" w:hAnsi="ＭＳ Ｐゴシック" w:cs="ＭＳ 明朝" w:hint="eastAsia"/>
                          <w:sz w:val="16"/>
                          <w:szCs w:val="16"/>
                        </w:rPr>
                        <w:t>３</w:t>
                      </w:r>
                      <w:r w:rsidRPr="005A6207">
                        <w:rPr>
                          <w:rFonts w:ascii="ＭＳ Ｐゴシック" w:eastAsia="ＭＳ Ｐゴシック" w:hAnsi="ＭＳ Ｐゴシック" w:cs="ＭＳ 明朝" w:hint="eastAsia"/>
                          <w:sz w:val="16"/>
                          <w:szCs w:val="16"/>
                        </w:rPr>
                        <w:t>年度業務指標)、</w:t>
                      </w:r>
                    </w:p>
                    <w:p w14:paraId="047A03C5" w14:textId="1DBFC739" w:rsidR="0012318D" w:rsidRPr="005A6207" w:rsidRDefault="005A6207" w:rsidP="00DC5A3C">
                      <w:pPr>
                        <w:spacing w:line="240" w:lineRule="exact"/>
                        <w:ind w:firstLineChars="250" w:firstLine="400"/>
                        <w:rPr>
                          <w:rFonts w:ascii="ＭＳ Ｐゴシック" w:eastAsia="ＭＳ Ｐゴシック" w:hAnsi="ＭＳ Ｐゴシック"/>
                          <w:sz w:val="16"/>
                          <w:szCs w:val="16"/>
                        </w:rPr>
                      </w:pPr>
                      <w:r w:rsidRPr="005A6207">
                        <w:rPr>
                          <w:rFonts w:ascii="ＭＳ Ｐゴシック" w:eastAsia="ＭＳ Ｐゴシック" w:hAnsi="ＭＳ Ｐゴシック" w:cs="ＭＳ 明朝" w:hint="eastAsia"/>
                          <w:sz w:val="16"/>
                          <w:szCs w:val="16"/>
                        </w:rPr>
                        <w:t>管路：大阪府の水道の現況(令和３年度</w:t>
                      </w:r>
                      <w:r w:rsidR="00107F87">
                        <w:rPr>
                          <w:rFonts w:ascii="ＭＳ Ｐゴシック" w:eastAsia="ＭＳ Ｐゴシック" w:hAnsi="ＭＳ Ｐゴシック" w:cs="ＭＳ 明朝" w:hint="eastAsia"/>
                          <w:sz w:val="16"/>
                          <w:szCs w:val="16"/>
                        </w:rPr>
                        <w:t>)</w:t>
                      </w:r>
                    </w:p>
                  </w:txbxContent>
                </v:textbox>
                <w10:wrap anchorx="margin"/>
              </v:shape>
            </w:pict>
          </mc:Fallback>
        </mc:AlternateContent>
      </w:r>
      <w:r w:rsidR="009C4556" w:rsidRPr="001B2FC1">
        <w:rPr>
          <w:noProof/>
          <w:color w:val="0000FF"/>
        </w:rPr>
        <mc:AlternateContent>
          <mc:Choice Requires="wps">
            <w:drawing>
              <wp:anchor distT="45720" distB="45720" distL="114300" distR="114300" simplePos="0" relativeHeight="252274688" behindDoc="0" locked="0" layoutInCell="1" allowOverlap="1" wp14:anchorId="729CD185" wp14:editId="6FE9D118">
                <wp:simplePos x="0" y="0"/>
                <wp:positionH relativeFrom="margin">
                  <wp:posOffset>1214120</wp:posOffset>
                </wp:positionH>
                <wp:positionV relativeFrom="paragraph">
                  <wp:posOffset>457835</wp:posOffset>
                </wp:positionV>
                <wp:extent cx="2962275" cy="184150"/>
                <wp:effectExtent l="0" t="0" r="9525" b="6350"/>
                <wp:wrapNone/>
                <wp:docPr id="27" name="テキスト ボックス 2" title="図タイト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4150"/>
                        </a:xfrm>
                        <a:prstGeom prst="rect">
                          <a:avLst/>
                        </a:prstGeom>
                        <a:solidFill>
                          <a:schemeClr val="bg1"/>
                        </a:solidFill>
                        <a:ln w="9525">
                          <a:noFill/>
                          <a:miter lim="800000"/>
                          <a:headEnd/>
                          <a:tailEnd/>
                        </a:ln>
                      </wps:spPr>
                      <wps:txbx>
                        <w:txbxContent>
                          <w:p w14:paraId="4E4DC5BC" w14:textId="050D6633" w:rsidR="00B471F8" w:rsidRDefault="00FC19BC" w:rsidP="00B471F8">
                            <w:pPr>
                              <w:spacing w:line="240" w:lineRule="exact"/>
                            </w:pPr>
                            <w:r>
                              <w:rPr>
                                <w:rFonts w:ascii="ＭＳ Ｐゴシック" w:eastAsia="ＭＳ Ｐゴシック" w:hAnsi="ＭＳ Ｐゴシック" w:hint="eastAsia"/>
                                <w:sz w:val="18"/>
                                <w:szCs w:val="18"/>
                              </w:rPr>
                              <w:t>図２</w:t>
                            </w:r>
                            <w:r w:rsidR="00B471F8">
                              <w:rPr>
                                <w:rFonts w:ascii="ＭＳ Ｐゴシック" w:eastAsia="ＭＳ Ｐゴシック" w:hAnsi="ＭＳ Ｐゴシック" w:hint="eastAsia"/>
                                <w:sz w:val="18"/>
                                <w:szCs w:val="18"/>
                              </w:rPr>
                              <w:t xml:space="preserve">　</w:t>
                            </w:r>
                            <w:r w:rsidR="00B471F8" w:rsidRPr="005327BE">
                              <w:rPr>
                                <w:rFonts w:ascii="ＭＳ Ｐゴシック" w:eastAsia="ＭＳ Ｐゴシック" w:hAnsi="ＭＳ Ｐゴシック" w:hint="eastAsia"/>
                                <w:sz w:val="18"/>
                                <w:szCs w:val="18"/>
                              </w:rPr>
                              <w:t>水道事業体別</w:t>
                            </w:r>
                            <w:r w:rsidR="00B471F8" w:rsidRPr="00764C85">
                              <w:rPr>
                                <w:rFonts w:ascii="ＭＳ Ｐゴシック" w:eastAsia="ＭＳ Ｐゴシック" w:hAnsi="ＭＳ Ｐゴシック" w:hint="eastAsia"/>
                                <w:sz w:val="18"/>
                                <w:szCs w:val="18"/>
                              </w:rPr>
                              <w:t>①施設等の経年化状況</w:t>
                            </w:r>
                            <w:r w:rsidR="00B471F8">
                              <w:rPr>
                                <w:rFonts w:ascii="ＭＳ Ｐゴシック" w:eastAsia="ＭＳ Ｐゴシック" w:hAnsi="ＭＳ Ｐゴシック" w:hint="eastAsia"/>
                                <w:sz w:val="18"/>
                                <w:szCs w:val="18"/>
                              </w:rPr>
                              <w:t xml:space="preserve">　【</w:t>
                            </w:r>
                            <w:r w:rsidR="00B471F8" w:rsidRPr="005327BE">
                              <w:rPr>
                                <w:rFonts w:ascii="ＭＳ Ｐゴシック" w:eastAsia="ＭＳ Ｐゴシック" w:hAnsi="ＭＳ Ｐゴシック" w:hint="eastAsia"/>
                                <w:sz w:val="18"/>
                                <w:szCs w:val="18"/>
                              </w:rPr>
                              <w:t>計画</w:t>
                            </w:r>
                            <w:r w:rsidR="00B471F8">
                              <w:rPr>
                                <w:rFonts w:ascii="ＭＳ Ｐゴシック" w:eastAsia="ＭＳ Ｐゴシック" w:hAnsi="ＭＳ Ｐゴシック" w:hint="eastAsia"/>
                                <w:sz w:val="18"/>
                                <w:szCs w:val="18"/>
                              </w:rPr>
                              <w:t>p16】</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CD185" id="_x0000_s1029" type="#_x0000_t202" alt="タイトル: 図タイトル" style="position:absolute;margin-left:95.6pt;margin-top:36.05pt;width:233.25pt;height:14.5pt;z-index:25227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" fillcolor="white [3212]" stroked="f">
                <v:textbox inset=",0,,0">
                  <w:txbxContent>
                    <w:p w14:paraId="4E4DC5BC" w14:textId="050D6633" w:rsidR="00B471F8" w:rsidRDefault="00FC19BC" w:rsidP="00B471F8">
                      <w:pPr>
                        <w:spacing w:line="240" w:lineRule="exact"/>
                      </w:pPr>
                      <w:r>
                        <w:rPr>
                          <w:rFonts w:ascii="ＭＳ Ｐゴシック" w:eastAsia="ＭＳ Ｐゴシック" w:hAnsi="ＭＳ Ｐゴシック" w:hint="eastAsia"/>
                          <w:sz w:val="18"/>
                          <w:szCs w:val="18"/>
                        </w:rPr>
                        <w:t>図２</w:t>
                      </w:r>
                      <w:r w:rsidR="00B471F8">
                        <w:rPr>
                          <w:rFonts w:ascii="ＭＳ Ｐゴシック" w:eastAsia="ＭＳ Ｐゴシック" w:hAnsi="ＭＳ Ｐゴシック" w:hint="eastAsia"/>
                          <w:sz w:val="18"/>
                          <w:szCs w:val="18"/>
                        </w:rPr>
                        <w:t xml:space="preserve">　</w:t>
                      </w:r>
                      <w:r w:rsidR="00B471F8" w:rsidRPr="005327BE">
                        <w:rPr>
                          <w:rFonts w:ascii="ＭＳ Ｐゴシック" w:eastAsia="ＭＳ Ｐゴシック" w:hAnsi="ＭＳ Ｐゴシック" w:hint="eastAsia"/>
                          <w:sz w:val="18"/>
                          <w:szCs w:val="18"/>
                        </w:rPr>
                        <w:t>水道事業体別</w:t>
                      </w:r>
                      <w:r w:rsidR="00B471F8" w:rsidRPr="00764C85">
                        <w:rPr>
                          <w:rFonts w:ascii="ＭＳ Ｐゴシック" w:eastAsia="ＭＳ Ｐゴシック" w:hAnsi="ＭＳ Ｐゴシック" w:hint="eastAsia"/>
                          <w:sz w:val="18"/>
                          <w:szCs w:val="18"/>
                        </w:rPr>
                        <w:t>①施設等の経年化状況</w:t>
                      </w:r>
                      <w:r w:rsidR="00B471F8">
                        <w:rPr>
                          <w:rFonts w:ascii="ＭＳ Ｐゴシック" w:eastAsia="ＭＳ Ｐゴシック" w:hAnsi="ＭＳ Ｐゴシック" w:hint="eastAsia"/>
                          <w:sz w:val="18"/>
                          <w:szCs w:val="18"/>
                        </w:rPr>
                        <w:t xml:space="preserve">　【</w:t>
                      </w:r>
                      <w:r w:rsidR="00B471F8" w:rsidRPr="005327BE">
                        <w:rPr>
                          <w:rFonts w:ascii="ＭＳ Ｐゴシック" w:eastAsia="ＭＳ Ｐゴシック" w:hAnsi="ＭＳ Ｐゴシック" w:hint="eastAsia"/>
                          <w:sz w:val="18"/>
                          <w:szCs w:val="18"/>
                        </w:rPr>
                        <w:t>計画</w:t>
                      </w:r>
                      <w:r w:rsidR="00B471F8">
                        <w:rPr>
                          <w:rFonts w:ascii="ＭＳ Ｐゴシック" w:eastAsia="ＭＳ Ｐゴシック" w:hAnsi="ＭＳ Ｐゴシック" w:hint="eastAsia"/>
                          <w:sz w:val="18"/>
                          <w:szCs w:val="18"/>
                        </w:rPr>
                        <w:t>p16】</w:t>
                      </w:r>
                    </w:p>
                  </w:txbxContent>
                </v:textbox>
                <w10:wrap anchorx="margin"/>
              </v:shape>
            </w:pict>
          </mc:Fallback>
        </mc:AlternateContent>
      </w:r>
      <w:r w:rsidR="009C4556">
        <w:br w:type="page"/>
      </w:r>
    </w:p>
    <w:p w14:paraId="65E2AE8A" w14:textId="71950896" w:rsidR="00F3246A" w:rsidRPr="00B471F8" w:rsidRDefault="00BD5112" w:rsidP="00F3246A">
      <w:pPr>
        <w:ind w:firstLineChars="100" w:firstLine="210"/>
        <w:outlineLvl w:val="1"/>
        <w:rPr>
          <w:rFonts w:ascii="ＭＳ ゴシック" w:eastAsia="ＭＳ ゴシック" w:hAnsi="ＭＳ ゴシック" w:cs="ＭＳ 明朝"/>
          <w:b/>
          <w:sz w:val="24"/>
        </w:rPr>
      </w:pPr>
      <w:r w:rsidRPr="005A6207">
        <w:rPr>
          <w:noProof/>
        </w:rPr>
        <w:lastRenderedPageBreak/>
        <mc:AlternateContent>
          <mc:Choice Requires="wps">
            <w:drawing>
              <wp:anchor distT="45720" distB="45720" distL="114300" distR="114300" simplePos="0" relativeHeight="252295168" behindDoc="0" locked="0" layoutInCell="1" allowOverlap="1" wp14:anchorId="0D286F62" wp14:editId="7BBCB4AD">
                <wp:simplePos x="0" y="0"/>
                <wp:positionH relativeFrom="margin">
                  <wp:posOffset>2227316</wp:posOffset>
                </wp:positionH>
                <wp:positionV relativeFrom="paragraph">
                  <wp:posOffset>8010525</wp:posOffset>
                </wp:positionV>
                <wp:extent cx="3164205" cy="357505"/>
                <wp:effectExtent l="0" t="0" r="0" b="4445"/>
                <wp:wrapNone/>
                <wp:docPr id="49" name="テキスト ボックス 2" descr="出典：浄水施設、配水池：大阪府の水道の現況(令和３年度)　　　　　&#10;浄水施設の主要構造物、ポンプ所：大阪府調べ（令和３年度末時点）&#10;" title="図３の出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57505"/>
                        </a:xfrm>
                        <a:prstGeom prst="rect">
                          <a:avLst/>
                        </a:prstGeom>
                        <a:noFill/>
                        <a:ln w="9525">
                          <a:noFill/>
                          <a:miter lim="800000"/>
                          <a:headEnd/>
                          <a:tailEnd/>
                        </a:ln>
                      </wps:spPr>
                      <wps:txbx>
                        <w:txbxContent>
                          <w:p w14:paraId="617ACCE7" w14:textId="5ED26C78" w:rsidR="00107F87" w:rsidRPr="00BD5112" w:rsidRDefault="005A6207" w:rsidP="00107F87">
                            <w:pPr>
                              <w:spacing w:line="240" w:lineRule="exact"/>
                              <w:rPr>
                                <w:rFonts w:ascii="ＭＳ Ｐゴシック" w:eastAsia="ＭＳ Ｐゴシック" w:hAnsi="ＭＳ Ｐゴシック" w:cs="ＭＳ 明朝"/>
                                <w:sz w:val="16"/>
                                <w:szCs w:val="18"/>
                              </w:rPr>
                            </w:pPr>
                            <w:r w:rsidRPr="00BD5112">
                              <w:rPr>
                                <w:rFonts w:ascii="ＭＳ Ｐゴシック" w:eastAsia="ＭＳ Ｐゴシック" w:hAnsi="ＭＳ Ｐゴシック" w:cs="ＭＳ 明朝" w:hint="eastAsia"/>
                                <w:sz w:val="16"/>
                                <w:szCs w:val="18"/>
                              </w:rPr>
                              <w:t>出典：浄水施設、配水池：大阪府の水道の現況(令和３年度)</w:t>
                            </w:r>
                            <w:r w:rsidR="00107F87" w:rsidRPr="00BD5112">
                              <w:rPr>
                                <w:rFonts w:ascii="ＭＳ Ｐゴシック" w:eastAsia="ＭＳ Ｐゴシック" w:hAnsi="ＭＳ Ｐゴシック" w:cs="ＭＳ 明朝" w:hint="eastAsia"/>
                                <w:sz w:val="16"/>
                                <w:szCs w:val="18"/>
                              </w:rPr>
                              <w:t xml:space="preserve">　</w:t>
                            </w:r>
                            <w:r w:rsidR="00107F87" w:rsidRPr="00BD5112">
                              <w:rPr>
                                <w:rFonts w:ascii="ＭＳ Ｐゴシック" w:eastAsia="ＭＳ Ｐゴシック" w:hAnsi="ＭＳ Ｐゴシック" w:cs="ＭＳ 明朝"/>
                                <w:sz w:val="16"/>
                                <w:szCs w:val="18"/>
                              </w:rPr>
                              <w:t xml:space="preserve">　　　</w:t>
                            </w:r>
                            <w:r w:rsidRPr="00BD5112">
                              <w:rPr>
                                <w:rFonts w:ascii="ＭＳ Ｐゴシック" w:eastAsia="ＭＳ Ｐゴシック" w:hAnsi="ＭＳ Ｐゴシック" w:cs="ＭＳ 明朝" w:hint="eastAsia"/>
                                <w:sz w:val="16"/>
                                <w:szCs w:val="18"/>
                              </w:rPr>
                              <w:t xml:space="preserve">　</w:t>
                            </w:r>
                          </w:p>
                          <w:p w14:paraId="6D9FE2A5" w14:textId="2CA0DE96" w:rsidR="005A6207" w:rsidRPr="00BD5112" w:rsidRDefault="005A6207" w:rsidP="005A6207">
                            <w:pPr>
                              <w:spacing w:line="240" w:lineRule="exact"/>
                              <w:jc w:val="right"/>
                              <w:rPr>
                                <w:rFonts w:ascii="ＭＳ Ｐゴシック" w:eastAsia="ＭＳ Ｐゴシック" w:hAnsi="ＭＳ Ｐゴシック"/>
                                <w:sz w:val="16"/>
                                <w:szCs w:val="18"/>
                              </w:rPr>
                            </w:pPr>
                            <w:r w:rsidRPr="00BD5112">
                              <w:rPr>
                                <w:rFonts w:ascii="ＭＳ Ｐゴシック" w:eastAsia="ＭＳ Ｐゴシック" w:hAnsi="ＭＳ Ｐゴシック" w:cs="ＭＳ 明朝" w:hint="eastAsia"/>
                                <w:sz w:val="16"/>
                                <w:szCs w:val="18"/>
                              </w:rPr>
                              <w:t>浄水施設の主要構造物、ポンプ所：大阪府調べ</w:t>
                            </w:r>
                            <w:r w:rsidR="00107F87" w:rsidRPr="00BD5112">
                              <w:rPr>
                                <w:rFonts w:ascii="ＭＳ Ｐゴシック" w:eastAsia="ＭＳ Ｐゴシック" w:hAnsi="ＭＳ Ｐゴシック" w:cs="ＭＳ 明朝" w:hint="eastAsia"/>
                                <w:sz w:val="16"/>
                                <w:szCs w:val="18"/>
                              </w:rPr>
                              <w:t>（</w:t>
                            </w:r>
                            <w:r w:rsidR="00107F87" w:rsidRPr="00BD5112">
                              <w:rPr>
                                <w:rFonts w:ascii="ＭＳ Ｐゴシック" w:eastAsia="ＭＳ Ｐゴシック" w:hAnsi="ＭＳ Ｐゴシック" w:cs="ＭＳ 明朝"/>
                                <w:sz w:val="16"/>
                                <w:szCs w:val="18"/>
                              </w:rPr>
                              <w:t>令和</w:t>
                            </w:r>
                            <w:r w:rsidR="00107F87" w:rsidRPr="00BD5112">
                              <w:rPr>
                                <w:rFonts w:ascii="ＭＳ Ｐゴシック" w:eastAsia="ＭＳ Ｐゴシック" w:hAnsi="ＭＳ Ｐゴシック" w:cs="ＭＳ 明朝" w:hint="eastAsia"/>
                                <w:sz w:val="16"/>
                                <w:szCs w:val="18"/>
                              </w:rPr>
                              <w:t>３</w:t>
                            </w:r>
                            <w:r w:rsidR="00107F87" w:rsidRPr="00BD5112">
                              <w:rPr>
                                <w:rFonts w:ascii="ＭＳ Ｐゴシック" w:eastAsia="ＭＳ Ｐゴシック" w:hAnsi="ＭＳ Ｐゴシック" w:cs="ＭＳ 明朝"/>
                                <w:sz w:val="16"/>
                                <w:szCs w:val="18"/>
                              </w:rPr>
                              <w:t>年度末</w:t>
                            </w:r>
                            <w:r w:rsidR="00607DC0" w:rsidRPr="00BD5112">
                              <w:rPr>
                                <w:rFonts w:ascii="ＭＳ Ｐゴシック" w:eastAsia="ＭＳ Ｐゴシック" w:hAnsi="ＭＳ Ｐゴシック" w:cs="ＭＳ 明朝" w:hint="eastAsia"/>
                                <w:sz w:val="16"/>
                                <w:szCs w:val="18"/>
                              </w:rPr>
                              <w:t>時点</w:t>
                            </w:r>
                            <w:r w:rsidR="00107F87" w:rsidRPr="00BD5112">
                              <w:rPr>
                                <w:rFonts w:ascii="ＭＳ Ｐゴシック" w:eastAsia="ＭＳ Ｐゴシック" w:hAnsi="ＭＳ Ｐゴシック" w:cs="ＭＳ 明朝"/>
                                <w:sz w:val="16"/>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86F62" id="_x0000_s1030" type="#_x0000_t202" alt="タイトル: 図３の出典 - 説明: 出典：浄水施設、配水池：大阪府の水道の現況(令和３年度)　　　　　&#10;浄水施設の主要構造物、ポンプ所：大阪府調べ（令和３年度末時点）&#10;" style="position:absolute;left:0;text-align:left;margin-left:175.4pt;margin-top:630.75pt;width:249.15pt;height:28.15pt;z-index:25229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" filled="f" stroked="f">
                <v:textbox inset="0,0,0,0">
                  <w:txbxContent>
                    <w:p w14:paraId="617ACCE7" w14:textId="5ED26C78" w:rsidR="00107F87" w:rsidRPr="00BD5112" w:rsidRDefault="005A6207" w:rsidP="00107F87">
                      <w:pPr>
                        <w:spacing w:line="240" w:lineRule="exact"/>
                        <w:rPr>
                          <w:rFonts w:ascii="ＭＳ Ｐゴシック" w:eastAsia="ＭＳ Ｐゴシック" w:hAnsi="ＭＳ Ｐゴシック" w:cs="ＭＳ 明朝"/>
                          <w:sz w:val="16"/>
                          <w:szCs w:val="18"/>
                        </w:rPr>
                      </w:pPr>
                      <w:r w:rsidRPr="00BD5112">
                        <w:rPr>
                          <w:rFonts w:ascii="ＭＳ Ｐゴシック" w:eastAsia="ＭＳ Ｐゴシック" w:hAnsi="ＭＳ Ｐゴシック" w:cs="ＭＳ 明朝" w:hint="eastAsia"/>
                          <w:sz w:val="16"/>
                          <w:szCs w:val="18"/>
                        </w:rPr>
                        <w:t>出典：浄水施設、配水池：大阪府の水道の現況(令和３年度)</w:t>
                      </w:r>
                      <w:r w:rsidR="00107F87" w:rsidRPr="00BD5112">
                        <w:rPr>
                          <w:rFonts w:ascii="ＭＳ Ｐゴシック" w:eastAsia="ＭＳ Ｐゴシック" w:hAnsi="ＭＳ Ｐゴシック" w:cs="ＭＳ 明朝" w:hint="eastAsia"/>
                          <w:sz w:val="16"/>
                          <w:szCs w:val="18"/>
                        </w:rPr>
                        <w:t xml:space="preserve">　</w:t>
                      </w:r>
                      <w:r w:rsidR="00107F87" w:rsidRPr="00BD5112">
                        <w:rPr>
                          <w:rFonts w:ascii="ＭＳ Ｐゴシック" w:eastAsia="ＭＳ Ｐゴシック" w:hAnsi="ＭＳ Ｐゴシック" w:cs="ＭＳ 明朝"/>
                          <w:sz w:val="16"/>
                          <w:szCs w:val="18"/>
                        </w:rPr>
                        <w:t xml:space="preserve">　　　</w:t>
                      </w:r>
                      <w:r w:rsidRPr="00BD5112">
                        <w:rPr>
                          <w:rFonts w:ascii="ＭＳ Ｐゴシック" w:eastAsia="ＭＳ Ｐゴシック" w:hAnsi="ＭＳ Ｐゴシック" w:cs="ＭＳ 明朝" w:hint="eastAsia"/>
                          <w:sz w:val="16"/>
                          <w:szCs w:val="18"/>
                        </w:rPr>
                        <w:t xml:space="preserve">　</w:t>
                      </w:r>
                    </w:p>
                    <w:p w14:paraId="6D9FE2A5" w14:textId="2CA0DE96" w:rsidR="005A6207" w:rsidRPr="00BD5112" w:rsidRDefault="005A6207" w:rsidP="005A6207">
                      <w:pPr>
                        <w:spacing w:line="240" w:lineRule="exact"/>
                        <w:jc w:val="right"/>
                        <w:rPr>
                          <w:rFonts w:ascii="ＭＳ Ｐゴシック" w:eastAsia="ＭＳ Ｐゴシック" w:hAnsi="ＭＳ Ｐゴシック"/>
                          <w:sz w:val="16"/>
                          <w:szCs w:val="18"/>
                        </w:rPr>
                      </w:pPr>
                      <w:r w:rsidRPr="00BD5112">
                        <w:rPr>
                          <w:rFonts w:ascii="ＭＳ Ｐゴシック" w:eastAsia="ＭＳ Ｐゴシック" w:hAnsi="ＭＳ Ｐゴシック" w:cs="ＭＳ 明朝" w:hint="eastAsia"/>
                          <w:sz w:val="16"/>
                          <w:szCs w:val="18"/>
                        </w:rPr>
                        <w:t>浄水施設の主要構造物、ポンプ所：大阪府調べ</w:t>
                      </w:r>
                      <w:r w:rsidR="00107F87" w:rsidRPr="00BD5112">
                        <w:rPr>
                          <w:rFonts w:ascii="ＭＳ Ｐゴシック" w:eastAsia="ＭＳ Ｐゴシック" w:hAnsi="ＭＳ Ｐゴシック" w:cs="ＭＳ 明朝" w:hint="eastAsia"/>
                          <w:sz w:val="16"/>
                          <w:szCs w:val="18"/>
                        </w:rPr>
                        <w:t>（</w:t>
                      </w:r>
                      <w:r w:rsidR="00107F87" w:rsidRPr="00BD5112">
                        <w:rPr>
                          <w:rFonts w:ascii="ＭＳ Ｐゴシック" w:eastAsia="ＭＳ Ｐゴシック" w:hAnsi="ＭＳ Ｐゴシック" w:cs="ＭＳ 明朝"/>
                          <w:sz w:val="16"/>
                          <w:szCs w:val="18"/>
                        </w:rPr>
                        <w:t>令和</w:t>
                      </w:r>
                      <w:r w:rsidR="00107F87" w:rsidRPr="00BD5112">
                        <w:rPr>
                          <w:rFonts w:ascii="ＭＳ Ｐゴシック" w:eastAsia="ＭＳ Ｐゴシック" w:hAnsi="ＭＳ Ｐゴシック" w:cs="ＭＳ 明朝" w:hint="eastAsia"/>
                          <w:sz w:val="16"/>
                          <w:szCs w:val="18"/>
                        </w:rPr>
                        <w:t>３</w:t>
                      </w:r>
                      <w:r w:rsidR="00107F87" w:rsidRPr="00BD5112">
                        <w:rPr>
                          <w:rFonts w:ascii="ＭＳ Ｐゴシック" w:eastAsia="ＭＳ Ｐゴシック" w:hAnsi="ＭＳ Ｐゴシック" w:cs="ＭＳ 明朝"/>
                          <w:sz w:val="16"/>
                          <w:szCs w:val="18"/>
                        </w:rPr>
                        <w:t>年度末</w:t>
                      </w:r>
                      <w:r w:rsidR="00607DC0" w:rsidRPr="00BD5112">
                        <w:rPr>
                          <w:rFonts w:ascii="ＭＳ Ｐゴシック" w:eastAsia="ＭＳ Ｐゴシック" w:hAnsi="ＭＳ Ｐゴシック" w:cs="ＭＳ 明朝" w:hint="eastAsia"/>
                          <w:sz w:val="16"/>
                          <w:szCs w:val="18"/>
                        </w:rPr>
                        <w:t>時点</w:t>
                      </w:r>
                      <w:r w:rsidR="00107F87" w:rsidRPr="00BD5112">
                        <w:rPr>
                          <w:rFonts w:ascii="ＭＳ Ｐゴシック" w:eastAsia="ＭＳ Ｐゴシック" w:hAnsi="ＭＳ Ｐゴシック" w:cs="ＭＳ 明朝"/>
                          <w:sz w:val="16"/>
                          <w:szCs w:val="18"/>
                        </w:rPr>
                        <w:t>）</w:t>
                      </w:r>
                    </w:p>
                  </w:txbxContent>
                </v:textbox>
                <w10:wrap anchorx="margin"/>
              </v:shape>
            </w:pict>
          </mc:Fallback>
        </mc:AlternateContent>
      </w:r>
      <w:r w:rsidRPr="005A6207">
        <w:rPr>
          <w:noProof/>
        </w:rPr>
        <mc:AlternateContent>
          <mc:Choice Requires="wps">
            <w:drawing>
              <wp:anchor distT="45720" distB="45720" distL="114300" distR="114300" simplePos="0" relativeHeight="252294144" behindDoc="0" locked="0" layoutInCell="1" allowOverlap="1" wp14:anchorId="19D5BCF0" wp14:editId="3E1B9F11">
                <wp:simplePos x="0" y="0"/>
                <wp:positionH relativeFrom="margin">
                  <wp:posOffset>1233805</wp:posOffset>
                </wp:positionH>
                <wp:positionV relativeFrom="paragraph">
                  <wp:posOffset>8315960</wp:posOffset>
                </wp:positionV>
                <wp:extent cx="2962275" cy="238125"/>
                <wp:effectExtent l="0" t="0" r="0" b="0"/>
                <wp:wrapNone/>
                <wp:docPr id="48" name="テキスト ボックス 2" title="図タイト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38125"/>
                        </a:xfrm>
                        <a:prstGeom prst="rect">
                          <a:avLst/>
                        </a:prstGeom>
                        <a:noFill/>
                        <a:ln w="9525">
                          <a:noFill/>
                          <a:miter lim="800000"/>
                          <a:headEnd/>
                          <a:tailEnd/>
                        </a:ln>
                      </wps:spPr>
                      <wps:txbx>
                        <w:txbxContent>
                          <w:p w14:paraId="276699A8" w14:textId="5C1FE878" w:rsidR="005A6207" w:rsidRDefault="00FC19BC" w:rsidP="005A6207">
                            <w:pPr>
                              <w:spacing w:line="240" w:lineRule="exact"/>
                              <w:jc w:val="center"/>
                            </w:pPr>
                            <w:r>
                              <w:rPr>
                                <w:rFonts w:ascii="ＭＳ Ｐゴシック" w:eastAsia="ＭＳ Ｐゴシック" w:hAnsi="ＭＳ Ｐゴシック" w:hint="eastAsia"/>
                                <w:sz w:val="18"/>
                                <w:szCs w:val="18"/>
                              </w:rPr>
                              <w:t>図３</w:t>
                            </w:r>
                            <w:r w:rsidR="005A6207">
                              <w:rPr>
                                <w:rFonts w:ascii="ＭＳ Ｐゴシック" w:eastAsia="ＭＳ Ｐゴシック" w:hAnsi="ＭＳ Ｐゴシック" w:hint="eastAsia"/>
                                <w:sz w:val="18"/>
                                <w:szCs w:val="18"/>
                              </w:rPr>
                              <w:t xml:space="preserve">　</w:t>
                            </w:r>
                            <w:r w:rsidR="005A6207" w:rsidRPr="00764C85">
                              <w:rPr>
                                <w:rFonts w:ascii="ＭＳ Ｐゴシック" w:eastAsia="ＭＳ Ｐゴシック" w:hAnsi="ＭＳ Ｐゴシック" w:hint="eastAsia"/>
                                <w:sz w:val="18"/>
                                <w:szCs w:val="18"/>
                              </w:rPr>
                              <w:t>施設の耐震化状況（管路以外）</w:t>
                            </w:r>
                            <w:r w:rsidR="005A6207">
                              <w:rPr>
                                <w:rFonts w:ascii="ＭＳ Ｐゴシック" w:eastAsia="ＭＳ Ｐゴシック" w:hAnsi="ＭＳ Ｐゴシック" w:hint="eastAsia"/>
                                <w:sz w:val="18"/>
                                <w:szCs w:val="18"/>
                              </w:rPr>
                              <w:t xml:space="preserve">　【</w:t>
                            </w:r>
                            <w:r w:rsidR="005A6207" w:rsidRPr="005327BE">
                              <w:rPr>
                                <w:rFonts w:ascii="ＭＳ Ｐゴシック" w:eastAsia="ＭＳ Ｐゴシック" w:hAnsi="ＭＳ Ｐゴシック" w:hint="eastAsia"/>
                                <w:sz w:val="18"/>
                                <w:szCs w:val="18"/>
                              </w:rPr>
                              <w:t>計画p</w:t>
                            </w:r>
                            <w:r w:rsidR="005A6207">
                              <w:rPr>
                                <w:rFonts w:ascii="ＭＳ Ｐゴシック" w:eastAsia="ＭＳ Ｐゴシック" w:hAnsi="ＭＳ Ｐゴシック" w:hint="eastAsia"/>
                                <w:sz w:val="18"/>
                                <w:szCs w:val="18"/>
                              </w:rPr>
                              <w:t>1</w:t>
                            </w:r>
                            <w:r w:rsidR="005A6207">
                              <w:rPr>
                                <w:rFonts w:ascii="ＭＳ Ｐゴシック" w:eastAsia="ＭＳ Ｐゴシック" w:hAnsi="ＭＳ Ｐゴシック"/>
                                <w:sz w:val="18"/>
                                <w:szCs w:val="18"/>
                              </w:rPr>
                              <w:t>8</w:t>
                            </w:r>
                            <w:r w:rsidR="005A6207">
                              <w:rPr>
                                <w:rFonts w:ascii="ＭＳ Ｐゴシック" w:eastAsia="ＭＳ Ｐゴシック" w:hAnsi="ＭＳ Ｐゴシック"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5BCF0" id="_x0000_s1031" type="#_x0000_t202" alt="タイトル: 図タイトル" style="position:absolute;left:0;text-align:left;margin-left:97.15pt;margin-top:654.8pt;width:233.25pt;height:18.75pt;z-index:25229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" filled="f" stroked="f">
                <v:textbox>
                  <w:txbxContent>
                    <w:p w14:paraId="276699A8" w14:textId="5C1FE878" w:rsidR="005A6207" w:rsidRDefault="00FC19BC" w:rsidP="005A6207">
                      <w:pPr>
                        <w:spacing w:line="240" w:lineRule="exact"/>
                        <w:jc w:val="center"/>
                      </w:pPr>
                      <w:r>
                        <w:rPr>
                          <w:rFonts w:ascii="ＭＳ Ｐゴシック" w:eastAsia="ＭＳ Ｐゴシック" w:hAnsi="ＭＳ Ｐゴシック" w:hint="eastAsia"/>
                          <w:sz w:val="18"/>
                          <w:szCs w:val="18"/>
                        </w:rPr>
                        <w:t>図３</w:t>
                      </w:r>
                      <w:r w:rsidR="005A6207">
                        <w:rPr>
                          <w:rFonts w:ascii="ＭＳ Ｐゴシック" w:eastAsia="ＭＳ Ｐゴシック" w:hAnsi="ＭＳ Ｐゴシック" w:hint="eastAsia"/>
                          <w:sz w:val="18"/>
                          <w:szCs w:val="18"/>
                        </w:rPr>
                        <w:t xml:space="preserve">　</w:t>
                      </w:r>
                      <w:r w:rsidR="005A6207" w:rsidRPr="00764C85">
                        <w:rPr>
                          <w:rFonts w:ascii="ＭＳ Ｐゴシック" w:eastAsia="ＭＳ Ｐゴシック" w:hAnsi="ＭＳ Ｐゴシック" w:hint="eastAsia"/>
                          <w:sz w:val="18"/>
                          <w:szCs w:val="18"/>
                        </w:rPr>
                        <w:t>施設の耐震化状況（管路以外）</w:t>
                      </w:r>
                      <w:r w:rsidR="005A6207">
                        <w:rPr>
                          <w:rFonts w:ascii="ＭＳ Ｐゴシック" w:eastAsia="ＭＳ Ｐゴシック" w:hAnsi="ＭＳ Ｐゴシック" w:hint="eastAsia"/>
                          <w:sz w:val="18"/>
                          <w:szCs w:val="18"/>
                        </w:rPr>
                        <w:t xml:space="preserve">　【</w:t>
                      </w:r>
                      <w:r w:rsidR="005A6207" w:rsidRPr="005327BE">
                        <w:rPr>
                          <w:rFonts w:ascii="ＭＳ Ｐゴシック" w:eastAsia="ＭＳ Ｐゴシック" w:hAnsi="ＭＳ Ｐゴシック" w:hint="eastAsia"/>
                          <w:sz w:val="18"/>
                          <w:szCs w:val="18"/>
                        </w:rPr>
                        <w:t>計画p</w:t>
                      </w:r>
                      <w:r w:rsidR="005A6207">
                        <w:rPr>
                          <w:rFonts w:ascii="ＭＳ Ｐゴシック" w:eastAsia="ＭＳ Ｐゴシック" w:hAnsi="ＭＳ Ｐゴシック" w:hint="eastAsia"/>
                          <w:sz w:val="18"/>
                          <w:szCs w:val="18"/>
                        </w:rPr>
                        <w:t>1</w:t>
                      </w:r>
                      <w:r w:rsidR="005A6207">
                        <w:rPr>
                          <w:rFonts w:ascii="ＭＳ Ｐゴシック" w:eastAsia="ＭＳ Ｐゴシック" w:hAnsi="ＭＳ Ｐゴシック"/>
                          <w:sz w:val="18"/>
                          <w:szCs w:val="18"/>
                        </w:rPr>
                        <w:t>8</w:t>
                      </w:r>
                      <w:r w:rsidR="005A6207">
                        <w:rPr>
                          <w:rFonts w:ascii="ＭＳ Ｐゴシック" w:eastAsia="ＭＳ Ｐゴシック" w:hAnsi="ＭＳ Ｐゴシック" w:hint="eastAsia"/>
                          <w:sz w:val="18"/>
                          <w:szCs w:val="18"/>
                        </w:rPr>
                        <w:t>】</w:t>
                      </w:r>
                    </w:p>
                  </w:txbxContent>
                </v:textbox>
                <w10:wrap anchorx="margin"/>
              </v:shape>
            </w:pict>
          </mc:Fallback>
        </mc:AlternateContent>
      </w:r>
      <w:r w:rsidR="00A44406" w:rsidRPr="00593529">
        <w:rPr>
          <w:rFonts w:ascii="ＭＳ ゴシック" w:eastAsia="ＭＳ ゴシック" w:hAnsi="ＭＳ ゴシック" w:cs="ＭＳ 明朝" w:hint="eastAsia"/>
          <w:b/>
          <w:sz w:val="24"/>
        </w:rPr>
        <w:t>２－</w:t>
      </w:r>
      <w:r w:rsidR="00A44406">
        <w:rPr>
          <w:rFonts w:ascii="ＭＳ ゴシック" w:eastAsia="ＭＳ ゴシック" w:hAnsi="ＭＳ ゴシック" w:cs="ＭＳ 明朝" w:hint="eastAsia"/>
          <w:b/>
          <w:sz w:val="24"/>
        </w:rPr>
        <w:t>２</w:t>
      </w:r>
      <w:r w:rsidR="00F3246A">
        <w:rPr>
          <w:rFonts w:ascii="ＭＳ ゴシック" w:eastAsia="ＭＳ ゴシック" w:hAnsi="ＭＳ ゴシック" w:cs="ＭＳ 明朝" w:hint="eastAsia"/>
          <w:b/>
          <w:sz w:val="24"/>
        </w:rPr>
        <w:t xml:space="preserve">　</w:t>
      </w:r>
      <w:r w:rsidR="00764C85" w:rsidRPr="00764C85">
        <w:rPr>
          <w:rFonts w:ascii="ＭＳ ゴシック" w:eastAsia="ＭＳ ゴシック" w:hAnsi="ＭＳ ゴシック" w:cs="ＭＳ 明朝" w:hint="eastAsia"/>
          <w:b/>
          <w:sz w:val="24"/>
        </w:rPr>
        <w:t>施設の耐震化状況（管路以外）</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44406" w14:paraId="2736FA19" w14:textId="77777777" w:rsidTr="00C34090">
        <w:trPr>
          <w:trHeight w:val="20"/>
        </w:trPr>
        <w:tc>
          <w:tcPr>
            <w:tcW w:w="4247" w:type="dxa"/>
            <w:vAlign w:val="center"/>
          </w:tcPr>
          <w:p w14:paraId="4CF181C2" w14:textId="55FA8983" w:rsidR="00A44406" w:rsidRDefault="007F6DC4" w:rsidP="00C34090">
            <w:pPr>
              <w:jc w:val="center"/>
            </w:pPr>
            <w:r w:rsidRPr="007F6DC4">
              <w:rPr>
                <w:noProof/>
              </w:rPr>
              <w:drawing>
                <wp:inline distT="0" distB="0" distL="0" distR="0" wp14:anchorId="419BCF5B" wp14:editId="590B1760">
                  <wp:extent cx="2222806" cy="3816000"/>
                  <wp:effectExtent l="0" t="0" r="6350" b="0"/>
                  <wp:docPr id="20" name="図 20" descr="水道事業体ごとの浄水施設耐震化率を示した図" title="図３　施設の耐震化状況（管路以外）　【計画p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806" cy="3816000"/>
                          </a:xfrm>
                          <a:prstGeom prst="rect">
                            <a:avLst/>
                          </a:prstGeom>
                          <a:noFill/>
                          <a:ln>
                            <a:noFill/>
                          </a:ln>
                        </pic:spPr>
                      </pic:pic>
                    </a:graphicData>
                  </a:graphic>
                </wp:inline>
              </w:drawing>
            </w:r>
          </w:p>
        </w:tc>
        <w:tc>
          <w:tcPr>
            <w:tcW w:w="4247" w:type="dxa"/>
            <w:vAlign w:val="center"/>
          </w:tcPr>
          <w:p w14:paraId="680BC950" w14:textId="0D5F4A64" w:rsidR="00A44406" w:rsidRDefault="007F6DC4" w:rsidP="00C34090">
            <w:pPr>
              <w:jc w:val="center"/>
            </w:pPr>
            <w:r w:rsidRPr="007F6DC4">
              <w:rPr>
                <w:noProof/>
              </w:rPr>
              <w:drawing>
                <wp:inline distT="0" distB="0" distL="0" distR="0" wp14:anchorId="0FC541CF" wp14:editId="651D692E">
                  <wp:extent cx="2217331" cy="3816000"/>
                  <wp:effectExtent l="0" t="0" r="0" b="0"/>
                  <wp:docPr id="21" name="図 21" descr="水道事業体ごとの浄水施設の主要構造物の耐震化率を示した図" title="図３　施設の耐震化状況（管路以外）　【計画p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7331" cy="3816000"/>
                          </a:xfrm>
                          <a:prstGeom prst="rect">
                            <a:avLst/>
                          </a:prstGeom>
                          <a:noFill/>
                          <a:ln>
                            <a:noFill/>
                          </a:ln>
                        </pic:spPr>
                      </pic:pic>
                    </a:graphicData>
                  </a:graphic>
                </wp:inline>
              </w:drawing>
            </w:r>
          </w:p>
        </w:tc>
      </w:tr>
      <w:tr w:rsidR="00A44406" w14:paraId="3A9340D4" w14:textId="77777777" w:rsidTr="00C34090">
        <w:trPr>
          <w:trHeight w:val="20"/>
        </w:trPr>
        <w:tc>
          <w:tcPr>
            <w:tcW w:w="4247" w:type="dxa"/>
            <w:vAlign w:val="center"/>
          </w:tcPr>
          <w:p w14:paraId="03256A7A" w14:textId="6F54C3C9" w:rsidR="00A44406" w:rsidRDefault="009B4CC7" w:rsidP="00C34090">
            <w:pPr>
              <w:jc w:val="center"/>
            </w:pPr>
            <w:r w:rsidRPr="002E58E6">
              <w:rPr>
                <w:noProof/>
              </w:rPr>
              <w:drawing>
                <wp:inline distT="0" distB="0" distL="0" distR="0" wp14:anchorId="21E7FB05" wp14:editId="4C1BC7DD">
                  <wp:extent cx="2204280" cy="3800520"/>
                  <wp:effectExtent l="0" t="0" r="5715" b="0"/>
                  <wp:docPr id="5" name="図 5" descr="水道事業体ごとのポンプ所耐震化率を示した図" title="図３　施設の耐震化状況（管路以外）　【計画p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4280" cy="3800520"/>
                          </a:xfrm>
                          <a:prstGeom prst="rect">
                            <a:avLst/>
                          </a:prstGeom>
                          <a:noFill/>
                          <a:ln>
                            <a:noFill/>
                          </a:ln>
                        </pic:spPr>
                      </pic:pic>
                    </a:graphicData>
                  </a:graphic>
                </wp:inline>
              </w:drawing>
            </w:r>
          </w:p>
        </w:tc>
        <w:tc>
          <w:tcPr>
            <w:tcW w:w="4247" w:type="dxa"/>
            <w:vAlign w:val="center"/>
          </w:tcPr>
          <w:p w14:paraId="4D72722F" w14:textId="5365F36F" w:rsidR="00A44406" w:rsidRDefault="007F6DC4" w:rsidP="00C34090">
            <w:pPr>
              <w:jc w:val="center"/>
            </w:pPr>
            <w:r w:rsidRPr="007F6DC4">
              <w:rPr>
                <w:noProof/>
              </w:rPr>
              <w:drawing>
                <wp:inline distT="0" distB="0" distL="0" distR="0" wp14:anchorId="22626BF8" wp14:editId="2D07BB25">
                  <wp:extent cx="2217331" cy="3816000"/>
                  <wp:effectExtent l="0" t="0" r="0" b="0"/>
                  <wp:docPr id="33" name="図 33" descr="水道事業体ごとの配水池耐震化率を示した図" title="図３　施設の耐震化状況（管路以外）　【計画p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7331" cy="3816000"/>
                          </a:xfrm>
                          <a:prstGeom prst="rect">
                            <a:avLst/>
                          </a:prstGeom>
                          <a:noFill/>
                          <a:ln>
                            <a:noFill/>
                          </a:ln>
                        </pic:spPr>
                      </pic:pic>
                    </a:graphicData>
                  </a:graphic>
                </wp:inline>
              </w:drawing>
            </w:r>
          </w:p>
        </w:tc>
      </w:tr>
    </w:tbl>
    <w:p w14:paraId="69EACE2A" w14:textId="10B863D9" w:rsidR="00F3246A" w:rsidRDefault="00F3246A"/>
    <w:p w14:paraId="0CDB45B7" w14:textId="413127F5" w:rsidR="00F3246A" w:rsidRPr="00F3246A" w:rsidRDefault="00F3246A" w:rsidP="00F3246A">
      <w:pPr>
        <w:ind w:firstLineChars="100" w:firstLine="241"/>
        <w:outlineLvl w:val="1"/>
        <w:rPr>
          <w:rFonts w:ascii="ＭＳ ゴシック" w:eastAsia="ＭＳ ゴシック" w:hAnsi="ＭＳ ゴシック" w:cs="ＭＳ 明朝"/>
          <w:b/>
          <w:sz w:val="24"/>
        </w:rPr>
      </w:pPr>
      <w:r w:rsidRPr="00593529">
        <w:rPr>
          <w:rFonts w:ascii="ＭＳ ゴシック" w:eastAsia="ＭＳ ゴシック" w:hAnsi="ＭＳ ゴシック" w:cs="ＭＳ 明朝" w:hint="eastAsia"/>
          <w:b/>
          <w:sz w:val="24"/>
        </w:rPr>
        <w:t>２－</w:t>
      </w:r>
      <w:r w:rsidR="00DD28DE">
        <w:rPr>
          <w:rFonts w:ascii="ＭＳ ゴシック" w:eastAsia="ＭＳ ゴシック" w:hAnsi="ＭＳ ゴシック" w:cs="ＭＳ 明朝" w:hint="eastAsia"/>
          <w:b/>
          <w:sz w:val="24"/>
        </w:rPr>
        <w:t>３　管路</w:t>
      </w:r>
      <w:r>
        <w:rPr>
          <w:rFonts w:ascii="ＭＳ ゴシック" w:eastAsia="ＭＳ ゴシック" w:hAnsi="ＭＳ ゴシック" w:cs="ＭＳ 明朝" w:hint="eastAsia"/>
          <w:b/>
          <w:sz w:val="24"/>
        </w:rPr>
        <w:t>の耐震化状況</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44406" w14:paraId="65F8AC7B" w14:textId="77777777" w:rsidTr="00C34090">
        <w:trPr>
          <w:trHeight w:val="20"/>
        </w:trPr>
        <w:tc>
          <w:tcPr>
            <w:tcW w:w="4247" w:type="dxa"/>
            <w:vAlign w:val="center"/>
          </w:tcPr>
          <w:p w14:paraId="3E2AE7FF" w14:textId="34BDB69B" w:rsidR="00A44406" w:rsidRDefault="007F6DC4" w:rsidP="00C34090">
            <w:pPr>
              <w:jc w:val="center"/>
            </w:pPr>
            <w:r w:rsidRPr="007F6DC4">
              <w:rPr>
                <w:noProof/>
              </w:rPr>
              <w:drawing>
                <wp:inline distT="0" distB="0" distL="0" distR="0" wp14:anchorId="6EC212E2" wp14:editId="18DFD4AC">
                  <wp:extent cx="2222806" cy="3816000"/>
                  <wp:effectExtent l="0" t="0" r="6350" b="0"/>
                  <wp:docPr id="35" name="図 35" descr="水道事業体ごとの基幹管路耐震化率を示した図" title="図４　管路の耐震化状況　【計画p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2806" cy="3816000"/>
                          </a:xfrm>
                          <a:prstGeom prst="rect">
                            <a:avLst/>
                          </a:prstGeom>
                          <a:noFill/>
                          <a:ln>
                            <a:noFill/>
                          </a:ln>
                        </pic:spPr>
                      </pic:pic>
                    </a:graphicData>
                  </a:graphic>
                </wp:inline>
              </w:drawing>
            </w:r>
          </w:p>
        </w:tc>
        <w:tc>
          <w:tcPr>
            <w:tcW w:w="4247" w:type="dxa"/>
            <w:vAlign w:val="center"/>
          </w:tcPr>
          <w:p w14:paraId="0F12F975" w14:textId="0F6A0321" w:rsidR="00A44406" w:rsidRDefault="007F6DC4" w:rsidP="00C34090">
            <w:pPr>
              <w:jc w:val="center"/>
            </w:pPr>
            <w:r w:rsidRPr="007F6DC4">
              <w:rPr>
                <w:noProof/>
              </w:rPr>
              <w:drawing>
                <wp:inline distT="0" distB="0" distL="0" distR="0" wp14:anchorId="48928D01" wp14:editId="09C206F7">
                  <wp:extent cx="2217331" cy="3816000"/>
                  <wp:effectExtent l="0" t="0" r="0" b="0"/>
                  <wp:docPr id="39" name="図 39" descr="水道事業体ごとの基幹管路耐震適合率を示した図" title="図４　管路の耐震化状況　【計画p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7331" cy="3816000"/>
                          </a:xfrm>
                          <a:prstGeom prst="rect">
                            <a:avLst/>
                          </a:prstGeom>
                          <a:noFill/>
                          <a:ln>
                            <a:noFill/>
                          </a:ln>
                        </pic:spPr>
                      </pic:pic>
                    </a:graphicData>
                  </a:graphic>
                </wp:inline>
              </w:drawing>
            </w:r>
          </w:p>
        </w:tc>
      </w:tr>
      <w:tr w:rsidR="00A44406" w14:paraId="7B4AFC55" w14:textId="77777777" w:rsidTr="00C34090">
        <w:trPr>
          <w:trHeight w:val="20"/>
        </w:trPr>
        <w:tc>
          <w:tcPr>
            <w:tcW w:w="4247" w:type="dxa"/>
            <w:vAlign w:val="center"/>
          </w:tcPr>
          <w:p w14:paraId="0FFDE69E" w14:textId="4D1E375D" w:rsidR="00A44406" w:rsidRDefault="007F6DC4" w:rsidP="00C34090">
            <w:pPr>
              <w:jc w:val="center"/>
            </w:pPr>
            <w:r w:rsidRPr="007F6DC4">
              <w:rPr>
                <w:noProof/>
              </w:rPr>
              <w:drawing>
                <wp:inline distT="0" distB="0" distL="0" distR="0" wp14:anchorId="7AE5FA62" wp14:editId="1A527185">
                  <wp:extent cx="2222806" cy="3816000"/>
                  <wp:effectExtent l="0" t="0" r="6350" b="0"/>
                  <wp:docPr id="41" name="図 41" descr="水道事業体ごとの管路全体（配水支管含む）耐震化率を示した図" title="図４　管路の耐震化状況　【計画p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2806" cy="3816000"/>
                          </a:xfrm>
                          <a:prstGeom prst="rect">
                            <a:avLst/>
                          </a:prstGeom>
                          <a:noFill/>
                          <a:ln>
                            <a:noFill/>
                          </a:ln>
                        </pic:spPr>
                      </pic:pic>
                    </a:graphicData>
                  </a:graphic>
                </wp:inline>
              </w:drawing>
            </w:r>
          </w:p>
        </w:tc>
        <w:tc>
          <w:tcPr>
            <w:tcW w:w="4247" w:type="dxa"/>
            <w:vAlign w:val="center"/>
          </w:tcPr>
          <w:p w14:paraId="1A84FF83" w14:textId="1275BC21" w:rsidR="00A44406" w:rsidRDefault="007F6DC4" w:rsidP="00C34090">
            <w:pPr>
              <w:jc w:val="center"/>
            </w:pPr>
            <w:r w:rsidRPr="007F6DC4">
              <w:rPr>
                <w:noProof/>
              </w:rPr>
              <w:drawing>
                <wp:inline distT="0" distB="0" distL="0" distR="0" wp14:anchorId="4DEEF7C5" wp14:editId="4FF1EC10">
                  <wp:extent cx="2217331" cy="3816000"/>
                  <wp:effectExtent l="0" t="0" r="0" b="0"/>
                  <wp:docPr id="42" name="図 42" descr="水道事業体ごとの管路全体（配水支管含む）耐震適合率を示した図" title="図４　管路の耐震化状況　【計画p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17331" cy="3816000"/>
                          </a:xfrm>
                          <a:prstGeom prst="rect">
                            <a:avLst/>
                          </a:prstGeom>
                          <a:noFill/>
                          <a:ln>
                            <a:noFill/>
                          </a:ln>
                        </pic:spPr>
                      </pic:pic>
                    </a:graphicData>
                  </a:graphic>
                </wp:inline>
              </w:drawing>
            </w:r>
          </w:p>
        </w:tc>
      </w:tr>
    </w:tbl>
    <w:p w14:paraId="0F224BBC" w14:textId="2A3E769B" w:rsidR="005A6207" w:rsidRDefault="00F3246A" w:rsidP="00A44406">
      <w:pPr>
        <w:tabs>
          <w:tab w:val="left" w:pos="315"/>
          <w:tab w:val="center" w:pos="4252"/>
        </w:tabs>
        <w:rPr>
          <w:rFonts w:ascii="ＭＳ ゴシック" w:eastAsia="ＭＳ ゴシック" w:hAnsi="ＭＳ ゴシック" w:cs="ＭＳ 明朝"/>
          <w:b/>
          <w:sz w:val="24"/>
        </w:rPr>
      </w:pPr>
      <w:r w:rsidRPr="001B2FC1">
        <w:rPr>
          <w:noProof/>
          <w:color w:val="0000FF"/>
        </w:rPr>
        <mc:AlternateContent>
          <mc:Choice Requires="wps">
            <w:drawing>
              <wp:anchor distT="45720" distB="45720" distL="114300" distR="114300" simplePos="0" relativeHeight="252276736" behindDoc="0" locked="0" layoutInCell="1" allowOverlap="1" wp14:anchorId="3E595CF6" wp14:editId="1E1CD3CD">
                <wp:simplePos x="0" y="0"/>
                <wp:positionH relativeFrom="margin">
                  <wp:posOffset>1265279</wp:posOffset>
                </wp:positionH>
                <wp:positionV relativeFrom="paragraph">
                  <wp:posOffset>176889</wp:posOffset>
                </wp:positionV>
                <wp:extent cx="2962275" cy="238125"/>
                <wp:effectExtent l="0" t="0" r="0" b="0"/>
                <wp:wrapNone/>
                <wp:docPr id="28" name="テキスト ボックス 2" title="図タイト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38125"/>
                        </a:xfrm>
                        <a:prstGeom prst="rect">
                          <a:avLst/>
                        </a:prstGeom>
                        <a:noFill/>
                        <a:ln w="9525">
                          <a:noFill/>
                          <a:miter lim="800000"/>
                          <a:headEnd/>
                          <a:tailEnd/>
                        </a:ln>
                      </wps:spPr>
                      <wps:txbx>
                        <w:txbxContent>
                          <w:p w14:paraId="3E39EB6D" w14:textId="13C65B98" w:rsidR="00B471F8" w:rsidRDefault="00FC19BC" w:rsidP="00B471F8">
                            <w:pPr>
                              <w:spacing w:line="240" w:lineRule="exact"/>
                            </w:pPr>
                            <w:r>
                              <w:rPr>
                                <w:rFonts w:ascii="ＭＳ Ｐゴシック" w:eastAsia="ＭＳ Ｐゴシック" w:hAnsi="ＭＳ Ｐゴシック" w:hint="eastAsia"/>
                                <w:sz w:val="18"/>
                                <w:szCs w:val="18"/>
                              </w:rPr>
                              <w:t>図４</w:t>
                            </w:r>
                            <w:r w:rsidR="00B471F8">
                              <w:rPr>
                                <w:rFonts w:ascii="ＭＳ Ｐゴシック" w:eastAsia="ＭＳ Ｐゴシック" w:hAnsi="ＭＳ Ｐゴシック" w:hint="eastAsia"/>
                                <w:sz w:val="18"/>
                                <w:szCs w:val="18"/>
                              </w:rPr>
                              <w:t xml:space="preserve">　</w:t>
                            </w:r>
                            <w:r w:rsidR="00DD28DE">
                              <w:rPr>
                                <w:rFonts w:ascii="ＭＳ Ｐゴシック" w:eastAsia="ＭＳ Ｐゴシック" w:hAnsi="ＭＳ Ｐゴシック" w:hint="eastAsia"/>
                                <w:sz w:val="18"/>
                                <w:szCs w:val="18"/>
                              </w:rPr>
                              <w:t>管路の耐震化状況</w:t>
                            </w:r>
                            <w:r w:rsidR="00B471F8">
                              <w:rPr>
                                <w:rFonts w:ascii="ＭＳ Ｐゴシック" w:eastAsia="ＭＳ Ｐゴシック" w:hAnsi="ＭＳ Ｐゴシック" w:hint="eastAsia"/>
                                <w:sz w:val="18"/>
                                <w:szCs w:val="18"/>
                              </w:rPr>
                              <w:t xml:space="preserve">　【</w:t>
                            </w:r>
                            <w:r w:rsidR="00B471F8" w:rsidRPr="005327BE">
                              <w:rPr>
                                <w:rFonts w:ascii="ＭＳ Ｐゴシック" w:eastAsia="ＭＳ Ｐゴシック" w:hAnsi="ＭＳ Ｐゴシック" w:hint="eastAsia"/>
                                <w:sz w:val="18"/>
                                <w:szCs w:val="18"/>
                              </w:rPr>
                              <w:t>計画</w:t>
                            </w:r>
                            <w:r w:rsidR="00F3246A">
                              <w:rPr>
                                <w:rFonts w:ascii="ＭＳ Ｐゴシック" w:eastAsia="ＭＳ Ｐゴシック" w:hAnsi="ＭＳ Ｐゴシック" w:hint="eastAsia"/>
                                <w:sz w:val="18"/>
                                <w:szCs w:val="18"/>
                              </w:rPr>
                              <w:t>p</w:t>
                            </w:r>
                            <w:r w:rsidR="00B471F8">
                              <w:rPr>
                                <w:rFonts w:ascii="ＭＳ Ｐゴシック" w:eastAsia="ＭＳ Ｐゴシック" w:hAnsi="ＭＳ Ｐゴシック" w:hint="eastAsia"/>
                                <w:sz w:val="18"/>
                                <w:szCs w:val="18"/>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95CF6" id="_x0000_s1032" type="#_x0000_t202" alt="タイトル: 図タイトル" style="position:absolute;margin-left:99.65pt;margin-top:13.95pt;width:233.25pt;height:18.75pt;z-index:25227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" filled="f" stroked="f">
                <v:textbox>
                  <w:txbxContent>
                    <w:p w14:paraId="3E39EB6D" w14:textId="13C65B98" w:rsidR="00B471F8" w:rsidRDefault="00FC19BC" w:rsidP="00B471F8">
                      <w:pPr>
                        <w:spacing w:line="240" w:lineRule="exact"/>
                      </w:pPr>
                      <w:r>
                        <w:rPr>
                          <w:rFonts w:ascii="ＭＳ Ｐゴシック" w:eastAsia="ＭＳ Ｐゴシック" w:hAnsi="ＭＳ Ｐゴシック" w:hint="eastAsia"/>
                          <w:sz w:val="18"/>
                          <w:szCs w:val="18"/>
                        </w:rPr>
                        <w:t>図４</w:t>
                      </w:r>
                      <w:r w:rsidR="00B471F8">
                        <w:rPr>
                          <w:rFonts w:ascii="ＭＳ Ｐゴシック" w:eastAsia="ＭＳ Ｐゴシック" w:hAnsi="ＭＳ Ｐゴシック" w:hint="eastAsia"/>
                          <w:sz w:val="18"/>
                          <w:szCs w:val="18"/>
                        </w:rPr>
                        <w:t xml:space="preserve">　</w:t>
                      </w:r>
                      <w:r w:rsidR="00DD28DE">
                        <w:rPr>
                          <w:rFonts w:ascii="ＭＳ Ｐゴシック" w:eastAsia="ＭＳ Ｐゴシック" w:hAnsi="ＭＳ Ｐゴシック" w:hint="eastAsia"/>
                          <w:sz w:val="18"/>
                          <w:szCs w:val="18"/>
                        </w:rPr>
                        <w:t>管路の耐震化状況</w:t>
                      </w:r>
                      <w:r w:rsidR="00B471F8">
                        <w:rPr>
                          <w:rFonts w:ascii="ＭＳ Ｐゴシック" w:eastAsia="ＭＳ Ｐゴシック" w:hAnsi="ＭＳ Ｐゴシック" w:hint="eastAsia"/>
                          <w:sz w:val="18"/>
                          <w:szCs w:val="18"/>
                        </w:rPr>
                        <w:t xml:space="preserve">　【</w:t>
                      </w:r>
                      <w:r w:rsidR="00B471F8" w:rsidRPr="005327BE">
                        <w:rPr>
                          <w:rFonts w:ascii="ＭＳ Ｐゴシック" w:eastAsia="ＭＳ Ｐゴシック" w:hAnsi="ＭＳ Ｐゴシック" w:hint="eastAsia"/>
                          <w:sz w:val="18"/>
                          <w:szCs w:val="18"/>
                        </w:rPr>
                        <w:t>計画</w:t>
                      </w:r>
                      <w:r w:rsidR="00F3246A">
                        <w:rPr>
                          <w:rFonts w:ascii="ＭＳ Ｐゴシック" w:eastAsia="ＭＳ Ｐゴシック" w:hAnsi="ＭＳ Ｐゴシック" w:hint="eastAsia"/>
                          <w:sz w:val="18"/>
                          <w:szCs w:val="18"/>
                        </w:rPr>
                        <w:t>p</w:t>
                      </w:r>
                      <w:r w:rsidR="00B471F8">
                        <w:rPr>
                          <w:rFonts w:ascii="ＭＳ Ｐゴシック" w:eastAsia="ＭＳ Ｐゴシック" w:hAnsi="ＭＳ Ｐゴシック" w:hint="eastAsia"/>
                          <w:sz w:val="18"/>
                          <w:szCs w:val="18"/>
                        </w:rPr>
                        <w:t>19】</w:t>
                      </w:r>
                    </w:p>
                  </w:txbxContent>
                </v:textbox>
                <w10:wrap anchorx="margin"/>
              </v:shape>
            </w:pict>
          </mc:Fallback>
        </mc:AlternateContent>
      </w:r>
      <w:r w:rsidR="00045469" w:rsidRPr="001B2FC1">
        <w:rPr>
          <w:noProof/>
          <w:color w:val="0000FF"/>
        </w:rPr>
        <mc:AlternateContent>
          <mc:Choice Requires="wps">
            <w:drawing>
              <wp:anchor distT="45720" distB="45720" distL="114300" distR="114300" simplePos="0" relativeHeight="252286976" behindDoc="0" locked="0" layoutInCell="1" allowOverlap="1" wp14:anchorId="09F3AEB1" wp14:editId="5B2EFE2F">
                <wp:simplePos x="0" y="0"/>
                <wp:positionH relativeFrom="page">
                  <wp:posOffset>4760966</wp:posOffset>
                </wp:positionH>
                <wp:positionV relativeFrom="paragraph">
                  <wp:posOffset>22225</wp:posOffset>
                </wp:positionV>
                <wp:extent cx="1899285" cy="206375"/>
                <wp:effectExtent l="0" t="0" r="5715" b="3175"/>
                <wp:wrapNone/>
                <wp:docPr id="76" name="テキスト ボックス 2" title="出典：大阪府の水道の現況(令和３年度)"/>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206375"/>
                        </a:xfrm>
                        <a:prstGeom prst="rect">
                          <a:avLst/>
                        </a:prstGeom>
                        <a:noFill/>
                        <a:ln w="9525">
                          <a:noFill/>
                          <a:miter lim="800000"/>
                          <a:headEnd/>
                          <a:tailEnd/>
                        </a:ln>
                      </wps:spPr>
                      <wps:txbx>
                        <w:txbxContent>
                          <w:p w14:paraId="10E4F975" w14:textId="06199925" w:rsidR="0012318D" w:rsidRPr="00BD5112" w:rsidRDefault="0012318D" w:rsidP="00492EC9">
                            <w:pPr>
                              <w:spacing w:line="240" w:lineRule="exact"/>
                              <w:rPr>
                                <w:rFonts w:ascii="ＭＳ Ｐゴシック" w:eastAsia="ＭＳ Ｐゴシック" w:hAnsi="ＭＳ Ｐゴシック" w:cs="ＭＳ 明朝"/>
                                <w:sz w:val="16"/>
                                <w:szCs w:val="18"/>
                              </w:rPr>
                            </w:pPr>
                            <w:r w:rsidRPr="00BD5112">
                              <w:rPr>
                                <w:rFonts w:ascii="ＭＳ Ｐゴシック" w:eastAsia="ＭＳ Ｐゴシック" w:hAnsi="ＭＳ Ｐゴシック" w:cs="ＭＳ 明朝" w:hint="eastAsia"/>
                                <w:sz w:val="16"/>
                                <w:szCs w:val="18"/>
                              </w:rPr>
                              <w:t>出典</w:t>
                            </w:r>
                            <w:r w:rsidRPr="00BD5112">
                              <w:rPr>
                                <w:rFonts w:ascii="ＭＳ Ｐゴシック" w:eastAsia="ＭＳ Ｐゴシック" w:hAnsi="ＭＳ Ｐゴシック" w:cs="ＭＳ 明朝"/>
                                <w:sz w:val="16"/>
                                <w:szCs w:val="18"/>
                              </w:rPr>
                              <w:t>：</w:t>
                            </w:r>
                            <w:r w:rsidR="00B5444E" w:rsidRPr="00BD5112">
                              <w:rPr>
                                <w:rFonts w:ascii="ＭＳ Ｐゴシック" w:eastAsia="ＭＳ Ｐゴシック" w:hAnsi="ＭＳ Ｐゴシック" w:cs="ＭＳ 明朝" w:hint="eastAsia"/>
                                <w:sz w:val="16"/>
                                <w:szCs w:val="18"/>
                              </w:rPr>
                              <w:t>大阪府の水道の現況(</w:t>
                            </w:r>
                            <w:r w:rsidR="00492EC9" w:rsidRPr="00BD5112">
                              <w:rPr>
                                <w:rFonts w:ascii="ＭＳ Ｐゴシック" w:eastAsia="ＭＳ Ｐゴシック" w:hAnsi="ＭＳ Ｐゴシック" w:cs="ＭＳ 明朝" w:hint="eastAsia"/>
                                <w:sz w:val="16"/>
                                <w:szCs w:val="18"/>
                              </w:rPr>
                              <w:t>令和３</w:t>
                            </w:r>
                            <w:r w:rsidR="00B5444E" w:rsidRPr="00BD5112">
                              <w:rPr>
                                <w:rFonts w:ascii="ＭＳ Ｐゴシック" w:eastAsia="ＭＳ Ｐゴシック" w:hAnsi="ＭＳ Ｐゴシック" w:cs="ＭＳ 明朝" w:hint="eastAsia"/>
                                <w:sz w:val="16"/>
                                <w:szCs w:val="18"/>
                              </w:rPr>
                              <w:t>年度)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3AEB1" id="_x0000_s1033" type="#_x0000_t202" alt="タイトル: 出典：大阪府の水道の現況(令和３年度)" style="position:absolute;margin-left:374.9pt;margin-top:1.75pt;width:149.55pt;height:16.25pt;z-index:25228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" filled="f" stroked="f">
                <v:textbox inset="0,0,0,0">
                  <w:txbxContent>
                    <w:p w14:paraId="10E4F975" w14:textId="06199925" w:rsidR="0012318D" w:rsidRPr="00BD5112" w:rsidRDefault="0012318D" w:rsidP="00492EC9">
                      <w:pPr>
                        <w:spacing w:line="240" w:lineRule="exact"/>
                        <w:rPr>
                          <w:rFonts w:ascii="ＭＳ Ｐゴシック" w:eastAsia="ＭＳ Ｐゴシック" w:hAnsi="ＭＳ Ｐゴシック" w:cs="ＭＳ 明朝"/>
                          <w:sz w:val="16"/>
                          <w:szCs w:val="18"/>
                        </w:rPr>
                      </w:pPr>
                      <w:r w:rsidRPr="00BD5112">
                        <w:rPr>
                          <w:rFonts w:ascii="ＭＳ Ｐゴシック" w:eastAsia="ＭＳ Ｐゴシック" w:hAnsi="ＭＳ Ｐゴシック" w:cs="ＭＳ 明朝" w:hint="eastAsia"/>
                          <w:sz w:val="16"/>
                          <w:szCs w:val="18"/>
                        </w:rPr>
                        <w:t>出典</w:t>
                      </w:r>
                      <w:r w:rsidRPr="00BD5112">
                        <w:rPr>
                          <w:rFonts w:ascii="ＭＳ Ｐゴシック" w:eastAsia="ＭＳ Ｐゴシック" w:hAnsi="ＭＳ Ｐゴシック" w:cs="ＭＳ 明朝"/>
                          <w:sz w:val="16"/>
                          <w:szCs w:val="18"/>
                        </w:rPr>
                        <w:t>：</w:t>
                      </w:r>
                      <w:r w:rsidR="00B5444E" w:rsidRPr="00BD5112">
                        <w:rPr>
                          <w:rFonts w:ascii="ＭＳ Ｐゴシック" w:eastAsia="ＭＳ Ｐゴシック" w:hAnsi="ＭＳ Ｐゴシック" w:cs="ＭＳ 明朝" w:hint="eastAsia"/>
                          <w:sz w:val="16"/>
                          <w:szCs w:val="18"/>
                        </w:rPr>
                        <w:t>大阪府の水道の現況(</w:t>
                      </w:r>
                      <w:r w:rsidR="00492EC9" w:rsidRPr="00BD5112">
                        <w:rPr>
                          <w:rFonts w:ascii="ＭＳ Ｐゴシック" w:eastAsia="ＭＳ Ｐゴシック" w:hAnsi="ＭＳ Ｐゴシック" w:cs="ＭＳ 明朝" w:hint="eastAsia"/>
                          <w:sz w:val="16"/>
                          <w:szCs w:val="18"/>
                        </w:rPr>
                        <w:t>令和３</w:t>
                      </w:r>
                      <w:r w:rsidR="00B5444E" w:rsidRPr="00BD5112">
                        <w:rPr>
                          <w:rFonts w:ascii="ＭＳ Ｐゴシック" w:eastAsia="ＭＳ Ｐゴシック" w:hAnsi="ＭＳ Ｐゴシック" w:cs="ＭＳ 明朝" w:hint="eastAsia"/>
                          <w:sz w:val="16"/>
                          <w:szCs w:val="18"/>
                        </w:rPr>
                        <w:t>年度)</w:t>
                      </w:r>
                    </w:p>
                  </w:txbxContent>
                </v:textbox>
                <w10:wrap anchorx="page"/>
              </v:shape>
            </w:pict>
          </mc:Fallback>
        </mc:AlternateContent>
      </w:r>
    </w:p>
    <w:p w14:paraId="48AC45C1" w14:textId="1305B22A" w:rsidR="00455600" w:rsidRDefault="00B57841" w:rsidP="00455600">
      <w:pPr>
        <w:ind w:firstLineChars="100" w:firstLine="241"/>
        <w:outlineLvl w:val="1"/>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２－４</w:t>
      </w:r>
      <w:r w:rsidR="00F3246A">
        <w:rPr>
          <w:rFonts w:ascii="ＭＳ ゴシック" w:eastAsia="ＭＳ ゴシック" w:hAnsi="ＭＳ ゴシック" w:cs="ＭＳ 明朝" w:hint="eastAsia"/>
          <w:b/>
          <w:sz w:val="24"/>
        </w:rPr>
        <w:t xml:space="preserve">　</w:t>
      </w:r>
      <w:r w:rsidR="00455600" w:rsidRPr="00DE6CF5">
        <w:rPr>
          <w:rFonts w:ascii="ＭＳ ゴシック" w:eastAsia="ＭＳ ゴシック" w:hAnsi="ＭＳ ゴシック" w:cs="ＭＳ 明朝" w:hint="eastAsia"/>
          <w:b/>
          <w:sz w:val="24"/>
        </w:rPr>
        <w:t>施設の稼働状況等</w:t>
      </w:r>
    </w:p>
    <w:p w14:paraId="65A40240" w14:textId="16E786AC" w:rsidR="00455600" w:rsidRDefault="00455600" w:rsidP="00B471F8">
      <w:pPr>
        <w:pStyle w:val="afd"/>
        <w:jc w:val="left"/>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247"/>
        <w:gridCol w:w="4247"/>
      </w:tblGrid>
      <w:tr w:rsidR="00455600" w14:paraId="014F595F" w14:textId="77777777" w:rsidTr="0003361B">
        <w:trPr>
          <w:trHeight w:val="227"/>
        </w:trPr>
        <w:tc>
          <w:tcPr>
            <w:tcW w:w="4247" w:type="dxa"/>
            <w:vAlign w:val="center"/>
          </w:tcPr>
          <w:p w14:paraId="5FF74217" w14:textId="2718B767" w:rsidR="00455600" w:rsidRDefault="00A707CE" w:rsidP="00BE658F">
            <w:pPr>
              <w:jc w:val="center"/>
            </w:pPr>
            <w:r w:rsidRPr="00A707CE">
              <w:rPr>
                <w:noProof/>
              </w:rPr>
              <w:drawing>
                <wp:inline distT="0" distB="0" distL="0" distR="0" wp14:anchorId="7BEE97D0" wp14:editId="17A75C6F">
                  <wp:extent cx="2417173" cy="3816000"/>
                  <wp:effectExtent l="0" t="0" r="2540" b="0"/>
                  <wp:docPr id="43" name="図 43" descr="水道事業ごとの施設能力を示した図" title="図５　水道事業体別施設の稼働状況　【計画p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7173" cy="3816000"/>
                          </a:xfrm>
                          <a:prstGeom prst="rect">
                            <a:avLst/>
                          </a:prstGeom>
                          <a:noFill/>
                          <a:ln>
                            <a:noFill/>
                          </a:ln>
                        </pic:spPr>
                      </pic:pic>
                    </a:graphicData>
                  </a:graphic>
                </wp:inline>
              </w:drawing>
            </w:r>
          </w:p>
        </w:tc>
        <w:tc>
          <w:tcPr>
            <w:tcW w:w="4247" w:type="dxa"/>
            <w:vAlign w:val="center"/>
          </w:tcPr>
          <w:p w14:paraId="2BAF5B53" w14:textId="7926036A" w:rsidR="00455600" w:rsidRDefault="00A707CE" w:rsidP="00BE658F">
            <w:pPr>
              <w:jc w:val="center"/>
            </w:pPr>
            <w:r w:rsidRPr="00A707CE">
              <w:rPr>
                <w:noProof/>
              </w:rPr>
              <w:drawing>
                <wp:inline distT="0" distB="0" distL="0" distR="0" wp14:anchorId="1C605F41" wp14:editId="043E28A1">
                  <wp:extent cx="2378166" cy="3816000"/>
                  <wp:effectExtent l="0" t="0" r="3175" b="0"/>
                  <wp:docPr id="44" name="図 44" descr="水道事業体ごとの負荷率を示した図" title="図５　水道事業体別施設の稼働状況　【計画p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8166" cy="3816000"/>
                          </a:xfrm>
                          <a:prstGeom prst="rect">
                            <a:avLst/>
                          </a:prstGeom>
                          <a:noFill/>
                          <a:ln>
                            <a:noFill/>
                          </a:ln>
                        </pic:spPr>
                      </pic:pic>
                    </a:graphicData>
                  </a:graphic>
                </wp:inline>
              </w:drawing>
            </w:r>
          </w:p>
        </w:tc>
      </w:tr>
      <w:tr w:rsidR="00455600" w14:paraId="2C18050A" w14:textId="77777777" w:rsidTr="0003361B">
        <w:trPr>
          <w:trHeight w:val="227"/>
        </w:trPr>
        <w:tc>
          <w:tcPr>
            <w:tcW w:w="4247" w:type="dxa"/>
            <w:vAlign w:val="center"/>
          </w:tcPr>
          <w:p w14:paraId="5C24394C" w14:textId="67629C41" w:rsidR="00455600" w:rsidRDefault="00A707CE" w:rsidP="00BE658F">
            <w:pPr>
              <w:jc w:val="center"/>
            </w:pPr>
            <w:r w:rsidRPr="00A707CE">
              <w:rPr>
                <w:noProof/>
              </w:rPr>
              <w:drawing>
                <wp:inline distT="0" distB="0" distL="0" distR="0" wp14:anchorId="732D6BBF" wp14:editId="02101CD7">
                  <wp:extent cx="2378166" cy="3816000"/>
                  <wp:effectExtent l="0" t="0" r="3175" b="0"/>
                  <wp:docPr id="45" name="図 45" descr="水道事業体ごとの施設利用率を示した図" title="図５　水道事業体別施設の稼働状況　【計画p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78166" cy="3816000"/>
                          </a:xfrm>
                          <a:prstGeom prst="rect">
                            <a:avLst/>
                          </a:prstGeom>
                          <a:noFill/>
                          <a:ln>
                            <a:noFill/>
                          </a:ln>
                        </pic:spPr>
                      </pic:pic>
                    </a:graphicData>
                  </a:graphic>
                </wp:inline>
              </w:drawing>
            </w:r>
          </w:p>
        </w:tc>
        <w:tc>
          <w:tcPr>
            <w:tcW w:w="4247" w:type="dxa"/>
            <w:vAlign w:val="center"/>
          </w:tcPr>
          <w:p w14:paraId="74B703C1" w14:textId="765BFF1C" w:rsidR="00455600" w:rsidRDefault="00A707CE" w:rsidP="00BE658F">
            <w:pPr>
              <w:jc w:val="center"/>
            </w:pPr>
            <w:r w:rsidRPr="00A707CE">
              <w:rPr>
                <w:noProof/>
              </w:rPr>
              <w:drawing>
                <wp:inline distT="0" distB="0" distL="0" distR="0" wp14:anchorId="288B21A4" wp14:editId="39872A79">
                  <wp:extent cx="2378166" cy="3816000"/>
                  <wp:effectExtent l="0" t="0" r="3175" b="0"/>
                  <wp:docPr id="47" name="図 47" descr="水道事業体ごとの最大稼働率を示した図" title="図５　水道事業体別施設の稼働状況　【計画p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8166" cy="3816000"/>
                          </a:xfrm>
                          <a:prstGeom prst="rect">
                            <a:avLst/>
                          </a:prstGeom>
                          <a:noFill/>
                          <a:ln>
                            <a:noFill/>
                          </a:ln>
                        </pic:spPr>
                      </pic:pic>
                    </a:graphicData>
                  </a:graphic>
                </wp:inline>
              </w:drawing>
            </w:r>
          </w:p>
        </w:tc>
      </w:tr>
    </w:tbl>
    <w:p w14:paraId="30862946" w14:textId="03A976CA" w:rsidR="00455600" w:rsidRPr="00CB7C7A" w:rsidRDefault="00BD5112" w:rsidP="00455600">
      <w:pPr>
        <w:rPr>
          <w:sz w:val="16"/>
          <w:szCs w:val="16"/>
        </w:rPr>
      </w:pPr>
      <w:r w:rsidRPr="00B471F8">
        <w:rPr>
          <w:noProof/>
          <w:color w:val="0000FF"/>
        </w:rPr>
        <mc:AlternateContent>
          <mc:Choice Requires="wps">
            <w:drawing>
              <wp:anchor distT="45720" distB="45720" distL="114300" distR="114300" simplePos="0" relativeHeight="252280832" behindDoc="0" locked="0" layoutInCell="1" allowOverlap="1" wp14:anchorId="7BE89DC2" wp14:editId="07DBC947">
                <wp:simplePos x="0" y="0"/>
                <wp:positionH relativeFrom="margin">
                  <wp:posOffset>1066165</wp:posOffset>
                </wp:positionH>
                <wp:positionV relativeFrom="paragraph">
                  <wp:posOffset>166370</wp:posOffset>
                </wp:positionV>
                <wp:extent cx="3267075" cy="257175"/>
                <wp:effectExtent l="0" t="0" r="0" b="0"/>
                <wp:wrapNone/>
                <wp:docPr id="66" name="テキスト ボックス 2" title="図タイト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57175"/>
                        </a:xfrm>
                        <a:prstGeom prst="rect">
                          <a:avLst/>
                        </a:prstGeom>
                        <a:noFill/>
                        <a:ln w="9525">
                          <a:noFill/>
                          <a:miter lim="800000"/>
                          <a:headEnd/>
                          <a:tailEnd/>
                        </a:ln>
                      </wps:spPr>
                      <wps:txbx>
                        <w:txbxContent>
                          <w:p w14:paraId="3BF00B65" w14:textId="61A58640" w:rsidR="00B471F8" w:rsidRPr="00BD5112" w:rsidRDefault="00FC19BC" w:rsidP="00B471F8">
                            <w:pPr>
                              <w:spacing w:line="240" w:lineRule="exact"/>
                              <w:rPr>
                                <w:rFonts w:ascii="ＭＳ Ｐゴシック" w:eastAsia="ＭＳ Ｐゴシック" w:hAnsi="ＭＳ Ｐゴシック"/>
                                <w:sz w:val="18"/>
                              </w:rPr>
                            </w:pPr>
                            <w:r w:rsidRPr="00BD5112">
                              <w:rPr>
                                <w:rFonts w:ascii="ＭＳ Ｐゴシック" w:eastAsia="ＭＳ Ｐゴシック" w:hAnsi="ＭＳ Ｐゴシック" w:hint="eastAsia"/>
                                <w:sz w:val="18"/>
                              </w:rPr>
                              <w:t>図５</w:t>
                            </w:r>
                            <w:r w:rsidR="00B471F8" w:rsidRPr="00BD5112">
                              <w:rPr>
                                <w:rFonts w:ascii="ＭＳ Ｐゴシック" w:eastAsia="ＭＳ Ｐゴシック" w:hAnsi="ＭＳ Ｐゴシック" w:hint="eastAsia"/>
                                <w:sz w:val="18"/>
                              </w:rPr>
                              <w:t xml:space="preserve">　水道事業体別施設の稼働状況　【計画p21】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89DC2" id="_x0000_s1034" type="#_x0000_t202" alt="タイトル: 図タイトル" style="position:absolute;margin-left:83.95pt;margin-top:13.1pt;width:257.25pt;height:20.25pt;z-index:25228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" filled="f" stroked="f">
                <v:textbox>
                  <w:txbxContent>
                    <w:p w14:paraId="3BF00B65" w14:textId="61A58640" w:rsidR="00B471F8" w:rsidRPr="00BD5112" w:rsidRDefault="00FC19BC" w:rsidP="00B471F8">
                      <w:pPr>
                        <w:spacing w:line="240" w:lineRule="exact"/>
                        <w:rPr>
                          <w:rFonts w:ascii="ＭＳ Ｐゴシック" w:eastAsia="ＭＳ Ｐゴシック" w:hAnsi="ＭＳ Ｐゴシック"/>
                          <w:sz w:val="18"/>
                        </w:rPr>
                      </w:pPr>
                      <w:r w:rsidRPr="00BD5112">
                        <w:rPr>
                          <w:rFonts w:ascii="ＭＳ Ｐゴシック" w:eastAsia="ＭＳ Ｐゴシック" w:hAnsi="ＭＳ Ｐゴシック" w:hint="eastAsia"/>
                          <w:sz w:val="18"/>
                        </w:rPr>
                        <w:t>図５</w:t>
                      </w:r>
                      <w:r w:rsidR="00B471F8" w:rsidRPr="00BD5112">
                        <w:rPr>
                          <w:rFonts w:ascii="ＭＳ Ｐゴシック" w:eastAsia="ＭＳ Ｐゴシック" w:hAnsi="ＭＳ Ｐゴシック" w:hint="eastAsia"/>
                          <w:sz w:val="18"/>
                        </w:rPr>
                        <w:t xml:space="preserve">　水道事業体別施設の稼働状況　【計画p21】</w:t>
                      </w:r>
                    </w:p>
                  </w:txbxContent>
                </v:textbox>
                <w10:wrap anchorx="margin"/>
              </v:shape>
            </w:pict>
          </mc:Fallback>
        </mc:AlternateContent>
      </w:r>
      <w:r w:rsidRPr="001B2FC1">
        <w:rPr>
          <w:noProof/>
          <w:color w:val="0000FF"/>
        </w:rPr>
        <mc:AlternateContent>
          <mc:Choice Requires="wps">
            <w:drawing>
              <wp:anchor distT="45720" distB="45720" distL="114300" distR="114300" simplePos="0" relativeHeight="252291072" behindDoc="0" locked="0" layoutInCell="1" allowOverlap="1" wp14:anchorId="4C1FBFA4" wp14:editId="6974B795">
                <wp:simplePos x="0" y="0"/>
                <wp:positionH relativeFrom="margin">
                  <wp:posOffset>3687445</wp:posOffset>
                </wp:positionH>
                <wp:positionV relativeFrom="paragraph">
                  <wp:posOffset>13970</wp:posOffset>
                </wp:positionV>
                <wp:extent cx="1973580" cy="161290"/>
                <wp:effectExtent l="0" t="0" r="0" b="10160"/>
                <wp:wrapNone/>
                <wp:docPr id="83" name="テキスト ボックス 2" title="出典：大阪府の水道の現況(令和３年度)"/>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61290"/>
                        </a:xfrm>
                        <a:prstGeom prst="rect">
                          <a:avLst/>
                        </a:prstGeom>
                        <a:noFill/>
                        <a:ln w="9525">
                          <a:noFill/>
                          <a:miter lim="800000"/>
                          <a:headEnd/>
                          <a:tailEnd/>
                        </a:ln>
                      </wps:spPr>
                      <wps:txbx>
                        <w:txbxContent>
                          <w:p w14:paraId="3D31362A" w14:textId="71F2D595" w:rsidR="00316D07" w:rsidRPr="00BD5112" w:rsidRDefault="00374434" w:rsidP="00316D07">
                            <w:pPr>
                              <w:spacing w:line="240" w:lineRule="exact"/>
                              <w:jc w:val="right"/>
                              <w:rPr>
                                <w:rFonts w:ascii="ＭＳ Ｐゴシック" w:eastAsia="ＭＳ Ｐゴシック" w:hAnsi="ＭＳ Ｐゴシック"/>
                                <w:sz w:val="16"/>
                                <w:szCs w:val="18"/>
                              </w:rPr>
                            </w:pPr>
                            <w:r w:rsidRPr="00BD5112">
                              <w:rPr>
                                <w:rFonts w:ascii="ＭＳ Ｐゴシック" w:eastAsia="ＭＳ Ｐゴシック" w:hAnsi="ＭＳ Ｐゴシック" w:cs="ＭＳ 明朝" w:hint="eastAsia"/>
                                <w:sz w:val="16"/>
                                <w:szCs w:val="18"/>
                              </w:rPr>
                              <w:t>出典：大阪府の水道の現況(令和３年度)</w:t>
                            </w:r>
                          </w:p>
                        </w:txbxContent>
                      </wps:txbx>
                      <wps:bodyPr rot="0" vert="horz" wrap="non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C1FBFA4" id="_x0000_s1035" type="#_x0000_t202" alt="タイトル: 出典：大阪府の水道の現況(令和３年度)" style="position:absolute;margin-left:290.35pt;margin-top:1.1pt;width:155.4pt;height:12.7pt;z-index:25229107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" filled="f" stroked="f">
                <v:textbox style="mso-fit-shape-to-text:t" inset="0,0,0,0">
                  <w:txbxContent>
                    <w:p w14:paraId="3D31362A" w14:textId="71F2D595" w:rsidR="00316D07" w:rsidRPr="00BD5112" w:rsidRDefault="00374434" w:rsidP="00316D07">
                      <w:pPr>
                        <w:spacing w:line="240" w:lineRule="exact"/>
                        <w:jc w:val="right"/>
                        <w:rPr>
                          <w:rFonts w:ascii="ＭＳ Ｐゴシック" w:eastAsia="ＭＳ Ｐゴシック" w:hAnsi="ＭＳ Ｐゴシック"/>
                          <w:sz w:val="16"/>
                          <w:szCs w:val="18"/>
                        </w:rPr>
                      </w:pPr>
                      <w:r w:rsidRPr="00BD5112">
                        <w:rPr>
                          <w:rFonts w:ascii="ＭＳ Ｐゴシック" w:eastAsia="ＭＳ Ｐゴシック" w:hAnsi="ＭＳ Ｐゴシック" w:cs="ＭＳ 明朝" w:hint="eastAsia"/>
                          <w:sz w:val="16"/>
                          <w:szCs w:val="18"/>
                        </w:rPr>
                        <w:t>出典：大阪府の水道の現況(令和３年度)</w:t>
                      </w:r>
                    </w:p>
                  </w:txbxContent>
                </v:textbox>
                <w10:wrap anchorx="margin"/>
              </v:shape>
            </w:pict>
          </mc:Fallback>
        </mc:AlternateContent>
      </w:r>
    </w:p>
    <w:p w14:paraId="088F70AF" w14:textId="77777777" w:rsidR="0064420C" w:rsidRDefault="0064420C" w:rsidP="00593529">
      <w:pPr>
        <w:ind w:firstLineChars="100" w:firstLine="241"/>
        <w:outlineLvl w:val="1"/>
        <w:rPr>
          <w:rFonts w:ascii="ＭＳ ゴシック" w:eastAsia="ＭＳ ゴシック" w:hAnsi="ＭＳ ゴシック" w:cs="ＭＳ 明朝"/>
          <w:b/>
          <w:sz w:val="24"/>
        </w:rPr>
        <w:sectPr w:rsidR="0064420C" w:rsidSect="00740547">
          <w:headerReference w:type="even" r:id="rId25"/>
          <w:headerReference w:type="default" r:id="rId26"/>
          <w:footerReference w:type="even" r:id="rId27"/>
          <w:footerReference w:type="default" r:id="rId28"/>
          <w:headerReference w:type="first" r:id="rId29"/>
          <w:footerReference w:type="first" r:id="rId30"/>
          <w:pgSz w:w="11906" w:h="16838"/>
          <w:pgMar w:top="1985" w:right="1701" w:bottom="1701" w:left="1701" w:header="851" w:footer="624" w:gutter="0"/>
          <w:pgNumType w:start="1"/>
          <w:cols w:space="425"/>
          <w:docGrid w:type="lines" w:linePitch="360"/>
        </w:sectPr>
      </w:pPr>
    </w:p>
    <w:p w14:paraId="17AFEE9C" w14:textId="6906CD81" w:rsidR="00AC78B2" w:rsidRDefault="00B57841" w:rsidP="0064420C">
      <w:pPr>
        <w:spacing w:line="240" w:lineRule="exact"/>
        <w:ind w:firstLineChars="100" w:firstLine="241"/>
        <w:outlineLvl w:val="1"/>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２－５</w:t>
      </w:r>
      <w:r w:rsidR="00F3246A">
        <w:rPr>
          <w:rFonts w:ascii="ＭＳ ゴシック" w:eastAsia="ＭＳ ゴシック" w:hAnsi="ＭＳ ゴシック" w:cs="ＭＳ 明朝" w:hint="eastAsia"/>
          <w:b/>
          <w:sz w:val="24"/>
        </w:rPr>
        <w:t xml:space="preserve">　</w:t>
      </w:r>
      <w:r w:rsidR="00AC78B2">
        <w:rPr>
          <w:rFonts w:ascii="ＭＳ ゴシック" w:eastAsia="ＭＳ ゴシック" w:hAnsi="ＭＳ ゴシック" w:cs="ＭＳ 明朝" w:hint="eastAsia"/>
          <w:b/>
          <w:sz w:val="24"/>
        </w:rPr>
        <w:t>危機管理マニュアルの策定状況</w:t>
      </w:r>
    </w:p>
    <w:p w14:paraId="3568B358" w14:textId="343FDBA2" w:rsidR="00455600" w:rsidRDefault="009F716E" w:rsidP="0064420C">
      <w:pPr>
        <w:spacing w:line="240" w:lineRule="exact"/>
        <w:ind w:firstLineChars="100" w:firstLine="180"/>
        <w:jc w:val="center"/>
        <w:rPr>
          <w:rFonts w:ascii="ＭＳ Ｐゴシック" w:eastAsia="ＭＳ Ｐゴシック" w:hAnsi="ＭＳ Ｐゴシック" w:cs="ＭＳ 明朝"/>
          <w:sz w:val="18"/>
          <w:szCs w:val="18"/>
        </w:rPr>
      </w:pPr>
      <w:r>
        <w:rPr>
          <w:rFonts w:ascii="ＭＳ Ｐゴシック" w:eastAsia="ＭＳ Ｐゴシック" w:hAnsi="ＭＳ Ｐゴシック" w:cs="ＭＳ 明朝" w:hint="eastAsia"/>
          <w:sz w:val="18"/>
          <w:szCs w:val="18"/>
        </w:rPr>
        <w:t>表２</w:t>
      </w:r>
      <w:r w:rsidR="00455600">
        <w:rPr>
          <w:rFonts w:ascii="ＭＳ Ｐゴシック" w:eastAsia="ＭＳ Ｐゴシック" w:hAnsi="ＭＳ Ｐゴシック" w:cs="ＭＳ 明朝" w:hint="eastAsia"/>
          <w:sz w:val="18"/>
          <w:szCs w:val="18"/>
        </w:rPr>
        <w:t xml:space="preserve">　危機管理マニュアル</w:t>
      </w:r>
      <w:r w:rsidR="0012759F">
        <w:rPr>
          <w:rFonts w:ascii="ＭＳ Ｐゴシック" w:eastAsia="ＭＳ Ｐゴシック" w:hAnsi="ＭＳ Ｐゴシック" w:cs="ＭＳ 明朝" w:hint="eastAsia"/>
          <w:sz w:val="18"/>
          <w:szCs w:val="18"/>
        </w:rPr>
        <w:t xml:space="preserve">　</w:t>
      </w:r>
      <w:r w:rsidR="00455600">
        <w:rPr>
          <w:rFonts w:ascii="ＭＳ Ｐゴシック" w:eastAsia="ＭＳ Ｐゴシック" w:hAnsi="ＭＳ Ｐゴシック" w:cs="ＭＳ 明朝" w:hint="eastAsia"/>
          <w:sz w:val="18"/>
          <w:szCs w:val="18"/>
        </w:rPr>
        <w:t>【</w:t>
      </w:r>
      <w:r w:rsidR="00455600" w:rsidRPr="00455600">
        <w:rPr>
          <w:rFonts w:ascii="ＭＳ Ｐゴシック" w:eastAsia="ＭＳ Ｐゴシック" w:hAnsi="ＭＳ Ｐゴシック" w:cs="ＭＳ 明朝" w:hint="eastAsia"/>
          <w:sz w:val="18"/>
          <w:szCs w:val="18"/>
        </w:rPr>
        <w:t>計画p10</w:t>
      </w:r>
      <w:r w:rsidR="00455600">
        <w:rPr>
          <w:rFonts w:ascii="ＭＳ Ｐゴシック" w:eastAsia="ＭＳ Ｐゴシック" w:hAnsi="ＭＳ Ｐゴシック" w:cs="ＭＳ 明朝" w:hint="eastAsia"/>
          <w:sz w:val="18"/>
          <w:szCs w:val="18"/>
        </w:rPr>
        <w:t>】</w:t>
      </w:r>
    </w:p>
    <w:p w14:paraId="0B797735" w14:textId="10D99E29" w:rsidR="00663FAB" w:rsidRPr="002F2727" w:rsidRDefault="00074EBB" w:rsidP="00B41AE3">
      <w:r w:rsidRPr="00074EBB">
        <w:rPr>
          <w:noProof/>
        </w:rPr>
        <w:drawing>
          <wp:anchor distT="0" distB="0" distL="114300" distR="114300" simplePos="0" relativeHeight="252311552" behindDoc="0" locked="0" layoutInCell="1" allowOverlap="1" wp14:anchorId="06D4B899" wp14:editId="17211810">
            <wp:simplePos x="0" y="0"/>
            <wp:positionH relativeFrom="column">
              <wp:posOffset>227670</wp:posOffset>
            </wp:positionH>
            <wp:positionV relativeFrom="paragraph">
              <wp:posOffset>7930</wp:posOffset>
            </wp:positionV>
            <wp:extent cx="7602279" cy="5649728"/>
            <wp:effectExtent l="0" t="0" r="0" b="8255"/>
            <wp:wrapNone/>
            <wp:docPr id="11" name="図 11" descr="水道事業体ごとの危機管理マニュアルの策定状況を示した表" title="表２　危機管理マニュアル　【計画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06103" cy="565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D1755" w14:textId="6E2FC6E0" w:rsidR="00455600" w:rsidRDefault="00455600" w:rsidP="0064420C"/>
    <w:p w14:paraId="32653378" w14:textId="59A55A75" w:rsidR="0064420C" w:rsidRPr="00BD5112" w:rsidRDefault="0064420C" w:rsidP="0064420C">
      <w:r w:rsidRPr="00374434">
        <w:rPr>
          <w:rFonts w:ascii="ＭＳ Ｐゴシック" w:eastAsia="ＭＳ Ｐゴシック" w:hAnsi="ＭＳ Ｐゴシック" w:cs="ＭＳ 明朝"/>
          <w:noProof/>
          <w:sz w:val="18"/>
          <w:szCs w:val="18"/>
        </w:rPr>
        <mc:AlternateContent>
          <mc:Choice Requires="wps">
            <w:drawing>
              <wp:anchor distT="45720" distB="45720" distL="114300" distR="114300" simplePos="0" relativeHeight="252310528" behindDoc="0" locked="0" layoutInCell="1" allowOverlap="1" wp14:anchorId="719DF040" wp14:editId="39429497">
                <wp:simplePos x="0" y="0"/>
                <wp:positionH relativeFrom="margin">
                  <wp:posOffset>7303399</wp:posOffset>
                </wp:positionH>
                <wp:positionV relativeFrom="paragraph">
                  <wp:posOffset>5085715</wp:posOffset>
                </wp:positionV>
                <wp:extent cx="942975" cy="1404620"/>
                <wp:effectExtent l="0" t="0" r="0" b="10160"/>
                <wp:wrapNone/>
                <wp:docPr id="10" name="テキスト ボックス 2" title="大阪府調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578AC866" w14:textId="77777777" w:rsidR="0064420C" w:rsidRPr="00BD5112" w:rsidRDefault="0064420C" w:rsidP="0064420C">
                            <w:pPr>
                              <w:rPr>
                                <w:sz w:val="20"/>
                              </w:rPr>
                            </w:pPr>
                            <w:r w:rsidRPr="00BD5112">
                              <w:rPr>
                                <w:rFonts w:ascii="ＭＳ Ｐゴシック" w:eastAsia="ＭＳ Ｐゴシック" w:hAnsi="ＭＳ Ｐゴシック" w:cs="ＭＳ 明朝" w:hint="eastAsia"/>
                                <w:sz w:val="16"/>
                                <w:szCs w:val="18"/>
                              </w:rPr>
                              <w:t>大阪府調べ</w:t>
                            </w:r>
                          </w:p>
                        </w:txbxContent>
                      </wps:txbx>
                      <wps:bodyPr rot="0" vert="horz" wrap="non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DF040" id="_x0000_s1036" type="#_x0000_t202" alt="タイトル: 大阪府調べ" style="position:absolute;margin-left:575.05pt;margin-top:400.45pt;width:74.25pt;height:110.6pt;z-index:252310528;visibility:visible;mso-wrap-style:non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" filled="f" stroked="f">
                <v:textbox style="mso-fit-shape-to-text:t" inset="0,0,0,0">
                  <w:txbxContent>
                    <w:p w14:paraId="578AC866" w14:textId="77777777" w:rsidR="0064420C" w:rsidRPr="00BD5112" w:rsidRDefault="0064420C" w:rsidP="0064420C">
                      <w:pPr>
                        <w:rPr>
                          <w:sz w:val="20"/>
                        </w:rPr>
                      </w:pPr>
                      <w:r w:rsidRPr="00BD5112">
                        <w:rPr>
                          <w:rFonts w:ascii="ＭＳ Ｐゴシック" w:eastAsia="ＭＳ Ｐゴシック" w:hAnsi="ＭＳ Ｐゴシック" w:cs="ＭＳ 明朝" w:hint="eastAsia"/>
                          <w:sz w:val="16"/>
                          <w:szCs w:val="18"/>
                        </w:rPr>
                        <w:t>大阪府調べ</w:t>
                      </w:r>
                    </w:p>
                  </w:txbxContent>
                </v:textbox>
                <w10:wrap anchorx="margin"/>
              </v:shape>
            </w:pict>
          </mc:Fallback>
        </mc:AlternateContent>
      </w:r>
    </w:p>
    <w:p w14:paraId="437E4BF6" w14:textId="77777777" w:rsidR="0064420C" w:rsidRDefault="0064420C" w:rsidP="00B12EB1">
      <w:pPr>
        <w:ind w:firstLineChars="100" w:firstLine="241"/>
        <w:outlineLvl w:val="1"/>
        <w:rPr>
          <w:rFonts w:ascii="ＭＳ ゴシック" w:eastAsia="ＭＳ ゴシック" w:hAnsi="ＭＳ ゴシック" w:cs="ＭＳ 明朝"/>
          <w:b/>
          <w:sz w:val="24"/>
        </w:rPr>
        <w:sectPr w:rsidR="0064420C" w:rsidSect="0064420C">
          <w:footerReference w:type="default" r:id="rId32"/>
          <w:pgSz w:w="16838" w:h="11906" w:orient="landscape"/>
          <w:pgMar w:top="1701" w:right="1985" w:bottom="1701" w:left="1701" w:header="851" w:footer="624" w:gutter="0"/>
          <w:cols w:space="425"/>
          <w:docGrid w:type="lines" w:linePitch="360"/>
        </w:sectPr>
      </w:pPr>
    </w:p>
    <w:p w14:paraId="3243735D" w14:textId="254CA412" w:rsidR="00374434" w:rsidRDefault="00374434" w:rsidP="00B12EB1">
      <w:pPr>
        <w:ind w:firstLineChars="100" w:firstLine="180"/>
        <w:outlineLvl w:val="1"/>
        <w:rPr>
          <w:rFonts w:ascii="ＭＳ ゴシック" w:eastAsia="ＭＳ ゴシック" w:hAnsi="ＭＳ ゴシック" w:cs="ＭＳ 明朝"/>
          <w:b/>
          <w:sz w:val="24"/>
        </w:rPr>
      </w:pPr>
      <w:r w:rsidRPr="00374434">
        <w:rPr>
          <w:rFonts w:ascii="ＭＳ Ｐゴシック" w:eastAsia="ＭＳ Ｐゴシック" w:hAnsi="ＭＳ Ｐゴシック" w:cs="ＭＳ 明朝"/>
          <w:noProof/>
          <w:sz w:val="18"/>
          <w:szCs w:val="18"/>
        </w:rPr>
        <mc:AlternateContent>
          <mc:Choice Requires="wps">
            <w:drawing>
              <wp:anchor distT="45720" distB="45720" distL="114300" distR="114300" simplePos="0" relativeHeight="252297216" behindDoc="0" locked="0" layoutInCell="1" allowOverlap="1" wp14:anchorId="3C014ABA" wp14:editId="7452D012">
                <wp:simplePos x="0" y="0"/>
                <wp:positionH relativeFrom="column">
                  <wp:posOffset>1405890</wp:posOffset>
                </wp:positionH>
                <wp:positionV relativeFrom="paragraph">
                  <wp:posOffset>225425</wp:posOffset>
                </wp:positionV>
                <wp:extent cx="2676525" cy="1404620"/>
                <wp:effectExtent l="0" t="0" r="0" b="0"/>
                <wp:wrapNone/>
                <wp:docPr id="217" name="テキスト ボックス 2" title="表タイト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noFill/>
                        <a:ln w="9525">
                          <a:noFill/>
                          <a:miter lim="800000"/>
                          <a:headEnd/>
                          <a:tailEnd/>
                        </a:ln>
                      </wps:spPr>
                      <wps:txbx>
                        <w:txbxContent>
                          <w:p w14:paraId="78E8B0AB" w14:textId="39D4D2EF" w:rsidR="00374434" w:rsidRDefault="009F716E">
                            <w:r>
                              <w:rPr>
                                <w:rFonts w:ascii="ＭＳ Ｐゴシック" w:eastAsia="ＭＳ Ｐゴシック" w:hAnsi="ＭＳ Ｐゴシック" w:cs="ＭＳ 明朝" w:hint="eastAsia"/>
                                <w:sz w:val="18"/>
                                <w:szCs w:val="18"/>
                              </w:rPr>
                              <w:t>表３</w:t>
                            </w:r>
                            <w:r w:rsidR="00374434">
                              <w:rPr>
                                <w:rFonts w:ascii="ＭＳ Ｐゴシック" w:eastAsia="ＭＳ Ｐゴシック" w:hAnsi="ＭＳ Ｐゴシック" w:cs="ＭＳ 明朝" w:hint="eastAsia"/>
                                <w:sz w:val="18"/>
                                <w:szCs w:val="18"/>
                              </w:rPr>
                              <w:t xml:space="preserve">　アセットマネジメントの実施状況　【計画p11】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14ABA" id="_x0000_t202" coordsize="21600,21600" o:spt="202" path="m,l,21600r21600,l21600,xe">
                <v:stroke joinstyle="miter"/>
                <v:path gradientshapeok="t" o:connecttype="rect"/>
              </v:shapetype>
              <v:shape id="_x0000_s1037" type="#_x0000_t202" alt="タイトル: 表タイトル" style="position:absolute;left:0;text-align:left;margin-left:110.7pt;margin-top:17.75pt;width:210.75pt;height:110.6pt;z-index:25229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" filled="f" stroked="f">
                <v:textbox style="mso-fit-shape-to-text:t">
                  <w:txbxContent>
                    <w:p w14:paraId="78E8B0AB" w14:textId="39D4D2EF" w:rsidR="00374434" w:rsidRDefault="009F716E">
                      <w:r>
                        <w:rPr>
                          <w:rFonts w:ascii="ＭＳ Ｐゴシック" w:eastAsia="ＭＳ Ｐゴシック" w:hAnsi="ＭＳ Ｐゴシック" w:cs="ＭＳ 明朝" w:hint="eastAsia"/>
                          <w:sz w:val="18"/>
                          <w:szCs w:val="18"/>
                        </w:rPr>
                        <w:t>表３</w:t>
                      </w:r>
                      <w:r w:rsidR="00374434">
                        <w:rPr>
                          <w:rFonts w:ascii="ＭＳ Ｐゴシック" w:eastAsia="ＭＳ Ｐゴシック" w:hAnsi="ＭＳ Ｐゴシック" w:cs="ＭＳ 明朝" w:hint="eastAsia"/>
                          <w:sz w:val="18"/>
                          <w:szCs w:val="18"/>
                        </w:rPr>
                        <w:t xml:space="preserve">　アセットマネジメントの実施状況　【計画p11】</w:t>
                      </w:r>
                    </w:p>
                  </w:txbxContent>
                </v:textbox>
              </v:shape>
            </w:pict>
          </mc:Fallback>
        </mc:AlternateContent>
      </w:r>
      <w:r w:rsidR="00B57841">
        <w:rPr>
          <w:rFonts w:ascii="ＭＳ ゴシック" w:eastAsia="ＭＳ ゴシック" w:hAnsi="ＭＳ ゴシック" w:cs="ＭＳ 明朝" w:hint="eastAsia"/>
          <w:b/>
          <w:sz w:val="24"/>
        </w:rPr>
        <w:t>２－６</w:t>
      </w:r>
      <w:r w:rsidR="00F3246A">
        <w:rPr>
          <w:rFonts w:ascii="ＭＳ ゴシック" w:eastAsia="ＭＳ ゴシック" w:hAnsi="ＭＳ ゴシック" w:cs="ＭＳ 明朝" w:hint="eastAsia"/>
          <w:b/>
          <w:sz w:val="24"/>
        </w:rPr>
        <w:t xml:space="preserve">　</w:t>
      </w:r>
      <w:r w:rsidR="00AC78B2">
        <w:rPr>
          <w:rFonts w:ascii="ＭＳ ゴシック" w:eastAsia="ＭＳ ゴシック" w:hAnsi="ＭＳ ゴシック" w:cs="ＭＳ 明朝" w:hint="eastAsia"/>
          <w:b/>
          <w:sz w:val="24"/>
        </w:rPr>
        <w:t>アセットマネジメントの実施状況</w:t>
      </w:r>
    </w:p>
    <w:p w14:paraId="4FCA1A8A" w14:textId="69FB1225" w:rsidR="00374434" w:rsidRDefault="00374434" w:rsidP="00B12EB1">
      <w:pPr>
        <w:ind w:firstLineChars="100" w:firstLine="241"/>
        <w:outlineLvl w:val="1"/>
        <w:rPr>
          <w:rFonts w:ascii="ＭＳ ゴシック" w:eastAsia="ＭＳ ゴシック" w:hAnsi="ＭＳ ゴシック" w:cs="ＭＳ 明朝"/>
          <w:b/>
          <w:sz w:val="24"/>
        </w:rPr>
      </w:pPr>
    </w:p>
    <w:p w14:paraId="46F0017D" w14:textId="16B1FE4A" w:rsidR="00191E90" w:rsidRDefault="00E26654" w:rsidP="003336E8">
      <w:pPr>
        <w:ind w:firstLineChars="100" w:firstLine="210"/>
        <w:outlineLvl w:val="1"/>
        <w:rPr>
          <w:rFonts w:ascii="ＭＳ ゴシック" w:eastAsia="ＭＳ ゴシック" w:hAnsi="ＭＳ ゴシック" w:cs="ＭＳ 明朝"/>
          <w:b/>
          <w:sz w:val="24"/>
        </w:rPr>
        <w:sectPr w:rsidR="00191E90" w:rsidSect="00740547">
          <w:footerReference w:type="default" r:id="rId33"/>
          <w:pgSz w:w="11906" w:h="16838"/>
          <w:pgMar w:top="1985" w:right="1701" w:bottom="1701" w:left="1701" w:header="851" w:footer="624" w:gutter="0"/>
          <w:cols w:space="425"/>
          <w:docGrid w:type="lines" w:linePitch="360"/>
        </w:sectPr>
      </w:pPr>
      <w:bookmarkStart w:id="0" w:name="_GoBack"/>
      <w:r w:rsidRPr="00E26654">
        <w:rPr>
          <w:noProof/>
        </w:rPr>
        <w:drawing>
          <wp:inline distT="0" distB="0" distL="0" distR="0" wp14:anchorId="26AF6EE2" wp14:editId="181B5581">
            <wp:extent cx="5143500" cy="7654792"/>
            <wp:effectExtent l="0" t="0" r="0" b="3810"/>
            <wp:docPr id="6" name="図 6" descr="各水道事業体のアセットマネジメントの実施状況を示した表" title="表３　アセットマネジメントの実施状況　【計画p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8217" cy="7661811"/>
                    </a:xfrm>
                    <a:prstGeom prst="rect">
                      <a:avLst/>
                    </a:prstGeom>
                    <a:noFill/>
                    <a:ln>
                      <a:noFill/>
                    </a:ln>
                  </pic:spPr>
                </pic:pic>
              </a:graphicData>
            </a:graphic>
          </wp:inline>
        </w:drawing>
      </w:r>
      <w:bookmarkEnd w:id="0"/>
    </w:p>
    <w:p w14:paraId="283C9B90" w14:textId="77777777" w:rsidR="002A2D75" w:rsidRPr="00CC1892" w:rsidRDefault="002A2D75" w:rsidP="002A2D75">
      <w:pPr>
        <w:pBdr>
          <w:bottom w:val="single" w:sz="12" w:space="1" w:color="auto"/>
        </w:pBdr>
        <w:ind w:left="282" w:hangingChars="117" w:hanging="282"/>
        <w:outlineLvl w:val="1"/>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 xml:space="preserve">３　</w:t>
      </w:r>
      <w:r w:rsidRPr="00502532">
        <w:rPr>
          <w:rFonts w:ascii="ＭＳ ゴシック" w:eastAsia="ＭＳ ゴシック" w:hAnsi="ＭＳ ゴシック" w:cs="ＭＳ 明朝" w:hint="eastAsia"/>
          <w:b/>
          <w:sz w:val="24"/>
          <w:szCs w:val="24"/>
        </w:rPr>
        <w:t>大阪市・企業団による</w:t>
      </w:r>
      <w:r w:rsidRPr="00B26F3A">
        <w:rPr>
          <w:rFonts w:asciiTheme="majorEastAsia" w:eastAsiaTheme="majorEastAsia" w:hAnsiTheme="majorEastAsia" w:hint="eastAsia"/>
          <w:b/>
          <w:sz w:val="24"/>
          <w:szCs w:val="24"/>
        </w:rPr>
        <w:t>淀川系浄水場最適配置の具体的な施設整備に向けた分析・検討</w:t>
      </w:r>
    </w:p>
    <w:p w14:paraId="3828A626" w14:textId="77777777" w:rsidR="002A2D75" w:rsidRPr="00B26F3A" w:rsidRDefault="002A2D75" w:rsidP="002A2D75">
      <w:pPr>
        <w:widowControl w:val="0"/>
        <w:ind w:firstLineChars="100" w:firstLine="210"/>
        <w:jc w:val="both"/>
        <w:rPr>
          <w:rFonts w:ascii="ＭＳ ゴシック" w:eastAsia="ＭＳ ゴシック" w:hAnsi="ＭＳ ゴシック"/>
          <w:color w:val="000000" w:themeColor="text1"/>
        </w:rPr>
      </w:pPr>
      <w:r w:rsidRPr="00D40298">
        <w:rPr>
          <w:rFonts w:ascii="ＭＳ ゴシック" w:eastAsia="ＭＳ ゴシック" w:hAnsi="ＭＳ ゴシック" w:hint="eastAsia"/>
          <w:color w:val="000000" w:themeColor="text1"/>
        </w:rPr>
        <w:t>（１）</w:t>
      </w:r>
      <w:r w:rsidRPr="00B26F3A">
        <w:rPr>
          <w:rFonts w:ascii="ＭＳ ゴシック" w:eastAsia="ＭＳ ゴシック" w:hAnsi="ＭＳ ゴシック" w:hint="eastAsia"/>
          <w:color w:val="000000" w:themeColor="text1"/>
        </w:rPr>
        <w:t>概要</w:t>
      </w:r>
    </w:p>
    <w:p w14:paraId="0A7ADA8C" w14:textId="77777777" w:rsidR="002A2D75" w:rsidRPr="00B26F3A" w:rsidRDefault="002A2D75" w:rsidP="002A2D75">
      <w:pPr>
        <w:ind w:leftChars="200" w:left="420" w:firstLineChars="100" w:firstLine="210"/>
        <w:rPr>
          <w:rFonts w:asciiTheme="minorEastAsia" w:hAnsiTheme="minorEastAsia"/>
          <w:color w:val="000000" w:themeColor="text1"/>
        </w:rPr>
      </w:pPr>
      <w:r w:rsidRPr="00B26F3A">
        <w:rPr>
          <w:rFonts w:asciiTheme="minorEastAsia" w:hAnsiTheme="minorEastAsia" w:hint="eastAsia"/>
          <w:color w:val="000000" w:themeColor="text1"/>
        </w:rPr>
        <w:t>プランにおいて、淀川系浄水場の最適配置については、１浄水場停止時に他の浄水場で一日平均給水量をバックアップ出来る施設能力</w:t>
      </w:r>
      <w:r>
        <w:rPr>
          <w:rFonts w:asciiTheme="minorEastAsia" w:hAnsiTheme="minorEastAsia" w:hint="eastAsia"/>
          <w:color w:val="000000" w:themeColor="text1"/>
        </w:rPr>
        <w:t>を設定し、浄水場の最適配置に合わせて必要な施設整備を</w:t>
      </w:r>
      <w:r w:rsidRPr="00B26F3A">
        <w:rPr>
          <w:rFonts w:asciiTheme="minorEastAsia" w:hAnsiTheme="minorEastAsia" w:hint="eastAsia"/>
          <w:color w:val="000000" w:themeColor="text1"/>
        </w:rPr>
        <w:t>検討していた。</w:t>
      </w:r>
    </w:p>
    <w:p w14:paraId="261EDF10" w14:textId="77777777" w:rsidR="002A2D75" w:rsidRPr="00B26F3A" w:rsidRDefault="002A2D75" w:rsidP="002A2D75">
      <w:pPr>
        <w:ind w:leftChars="200" w:left="420" w:firstLineChars="100" w:firstLine="210"/>
        <w:rPr>
          <w:rFonts w:asciiTheme="minorEastAsia" w:hAnsiTheme="minorEastAsia"/>
          <w:color w:val="000000" w:themeColor="text1"/>
        </w:rPr>
      </w:pPr>
      <w:r w:rsidRPr="00B26F3A">
        <w:rPr>
          <w:rFonts w:asciiTheme="minorEastAsia" w:hAnsiTheme="minorEastAsia" w:hint="eastAsia"/>
          <w:color w:val="000000" w:themeColor="text1"/>
        </w:rPr>
        <w:t>しかし、</w:t>
      </w:r>
      <w:r>
        <w:rPr>
          <w:rFonts w:asciiTheme="minorEastAsia" w:hAnsiTheme="minorEastAsia" w:hint="eastAsia"/>
          <w:color w:val="000000" w:themeColor="text1"/>
        </w:rPr>
        <w:t>水道事業経営がより一層厳しさを増す状況であること、更には</w:t>
      </w:r>
      <w:r w:rsidRPr="00B26F3A">
        <w:rPr>
          <w:rFonts w:asciiTheme="minorEastAsia" w:hAnsiTheme="minorEastAsia" w:hint="eastAsia"/>
          <w:color w:val="000000" w:themeColor="text1"/>
        </w:rPr>
        <w:t>大阪市</w:t>
      </w:r>
      <w:r>
        <w:rPr>
          <w:rFonts w:asciiTheme="minorEastAsia" w:hAnsiTheme="minorEastAsia" w:hint="eastAsia"/>
          <w:color w:val="000000" w:themeColor="text1"/>
        </w:rPr>
        <w:t>・企業団</w:t>
      </w:r>
      <w:r w:rsidRPr="00B26F3A">
        <w:rPr>
          <w:rFonts w:asciiTheme="minorEastAsia" w:hAnsiTheme="minorEastAsia" w:hint="eastAsia"/>
          <w:color w:val="000000" w:themeColor="text1"/>
        </w:rPr>
        <w:t>で実施した水需要予測の見直しを加味して、淀川系浄水場の最適配置による更新事業費の削減（経済性）とバックアップ体制の構築（危機管理面）の両面の効果を確保できる施設整備について更なる検討を行った。</w:t>
      </w:r>
    </w:p>
    <w:p w14:paraId="0960371E" w14:textId="77777777" w:rsidR="002A2D75" w:rsidRPr="00B26F3A" w:rsidRDefault="002A2D75" w:rsidP="002A2D75">
      <w:pPr>
        <w:ind w:leftChars="200" w:left="420" w:firstLineChars="100" w:firstLine="210"/>
        <w:rPr>
          <w:rFonts w:asciiTheme="minorEastAsia" w:hAnsiTheme="minorEastAsia"/>
          <w:color w:val="000000" w:themeColor="text1"/>
        </w:rPr>
      </w:pPr>
      <w:r w:rsidRPr="00B26F3A">
        <w:rPr>
          <w:rFonts w:asciiTheme="minorEastAsia" w:hAnsiTheme="minorEastAsia" w:hint="eastAsia"/>
          <w:color w:val="000000" w:themeColor="text1"/>
        </w:rPr>
        <w:t>特に危機管理面については、１浄水場が停止する可能性があるリスク事象（地震、津波、洪水・浸水、停電）が発生した場合における浄水運用への影響を分析し、府域全体でのバックアップの可否について検討した。</w:t>
      </w:r>
    </w:p>
    <w:p w14:paraId="4B2F2641" w14:textId="77777777" w:rsidR="002A2D75" w:rsidRPr="00B26F3A" w:rsidRDefault="002A2D75" w:rsidP="002A2D75">
      <w:pPr>
        <w:ind w:left="420"/>
        <w:rPr>
          <w:rFonts w:asciiTheme="minorEastAsia" w:hAnsiTheme="minorEastAsia"/>
        </w:rPr>
      </w:pPr>
    </w:p>
    <w:p w14:paraId="6ADB79D5" w14:textId="77777777" w:rsidR="002A2D75" w:rsidRPr="00B26F3A" w:rsidRDefault="002A2D75" w:rsidP="002A2D75">
      <w:pPr>
        <w:ind w:firstLineChars="100" w:firstLine="210"/>
        <w:rPr>
          <w:rFonts w:ascii="ＭＳ ゴシック" w:eastAsia="ＭＳ ゴシック" w:hAnsi="ＭＳ ゴシック"/>
        </w:rPr>
      </w:pPr>
      <w:r w:rsidRPr="00D40298">
        <w:rPr>
          <w:rFonts w:ascii="ＭＳ ゴシック" w:eastAsia="ＭＳ ゴシック" w:hAnsi="ＭＳ ゴシック" w:hint="eastAsia"/>
        </w:rPr>
        <w:t>（２）</w:t>
      </w:r>
      <w:r w:rsidRPr="00B26F3A">
        <w:rPr>
          <w:rFonts w:ascii="ＭＳ ゴシック" w:eastAsia="ＭＳ ゴシック" w:hAnsi="ＭＳ ゴシック" w:hint="eastAsia"/>
        </w:rPr>
        <w:t>前提条件</w:t>
      </w:r>
    </w:p>
    <w:p w14:paraId="00DDC1A4" w14:textId="77777777" w:rsidR="002A2D75" w:rsidRPr="00D16CC4" w:rsidRDefault="002A2D75" w:rsidP="002A2D75">
      <w:pPr>
        <w:widowControl w:val="0"/>
        <w:ind w:firstLineChars="200" w:firstLine="420"/>
        <w:jc w:val="both"/>
        <w:rPr>
          <w:rFonts w:asciiTheme="majorEastAsia" w:eastAsiaTheme="majorEastAsia" w:hAnsiTheme="majorEastAsia"/>
        </w:rPr>
      </w:pPr>
      <w:r w:rsidRPr="00D16CC4">
        <w:rPr>
          <w:rFonts w:asciiTheme="majorEastAsia" w:eastAsiaTheme="majorEastAsia" w:hAnsiTheme="majorEastAsia" w:hint="eastAsia"/>
        </w:rPr>
        <w:t>①浄水場施設能力の設定</w:t>
      </w:r>
    </w:p>
    <w:p w14:paraId="565A5B5C" w14:textId="77777777" w:rsidR="002A2D75" w:rsidRDefault="002A2D75" w:rsidP="002A2D75">
      <w:pPr>
        <w:ind w:leftChars="200" w:left="420" w:firstLineChars="100" w:firstLine="210"/>
        <w:jc w:val="distribute"/>
        <w:rPr>
          <w:rFonts w:asciiTheme="minorEastAsia" w:hAnsiTheme="minorEastAsia"/>
          <w:color w:val="000000" w:themeColor="text1"/>
        </w:rPr>
      </w:pPr>
      <w:r w:rsidRPr="00B26F3A">
        <w:rPr>
          <w:rFonts w:asciiTheme="minorEastAsia" w:hAnsiTheme="minorEastAsia" w:hint="eastAsia"/>
        </w:rPr>
        <w:t>プランの淀川系浄水場最適</w:t>
      </w:r>
      <w:r w:rsidRPr="00B26F3A">
        <w:rPr>
          <w:rFonts w:asciiTheme="minorEastAsia" w:hAnsiTheme="minorEastAsia" w:hint="eastAsia"/>
          <w:color w:val="000000" w:themeColor="text1"/>
        </w:rPr>
        <w:t>配置の基本的な考え方を踏襲しつつ、将来水需要に応じて大阪市・企業団各々が策定した施設整備計画に基づく施設能力をベースに検討する。</w:t>
      </w:r>
    </w:p>
    <w:p w14:paraId="636FCDC2" w14:textId="77777777" w:rsidR="002A2D75" w:rsidRPr="00B26F3A" w:rsidRDefault="002A2D75" w:rsidP="002A2D75">
      <w:pPr>
        <w:ind w:leftChars="200" w:left="420" w:firstLineChars="100" w:firstLine="210"/>
        <w:jc w:val="distribute"/>
        <w:rPr>
          <w:rFonts w:asciiTheme="minorEastAsia" w:hAnsiTheme="minorEastAsia"/>
          <w:color w:val="000000" w:themeColor="text1"/>
        </w:rPr>
      </w:pPr>
    </w:p>
    <w:p w14:paraId="53358203"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noProof/>
          <w:color w:val="000000" w:themeColor="text1"/>
        </w:rPr>
        <mc:AlternateContent>
          <mc:Choice Requires="wps">
            <w:drawing>
              <wp:anchor distT="0" distB="0" distL="114300" distR="114300" simplePos="0" relativeHeight="252313600" behindDoc="0" locked="0" layoutInCell="1" allowOverlap="1" wp14:anchorId="7F4B822A" wp14:editId="0ECD7C8C">
                <wp:simplePos x="0" y="0"/>
                <wp:positionH relativeFrom="column">
                  <wp:posOffset>139065</wp:posOffset>
                </wp:positionH>
                <wp:positionV relativeFrom="paragraph">
                  <wp:posOffset>-3175</wp:posOffset>
                </wp:positionV>
                <wp:extent cx="5076825" cy="1857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076825" cy="1857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B4BC8" id="正方形/長方形 4" o:spid="_x0000_s1026" style="position:absolute;left:0;text-align:left;margin-left:10.95pt;margin-top:-.25pt;width:399.75pt;height:146.25pt;z-index:25231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" filled="f" strokecolor="black [3213]" strokeweight="1pt"/>
            </w:pict>
          </mc:Fallback>
        </mc:AlternateContent>
      </w:r>
      <w:r w:rsidRPr="00B26F3A">
        <w:rPr>
          <w:rFonts w:asciiTheme="minorEastAsia" w:hAnsiTheme="minorEastAsia" w:hint="eastAsia"/>
          <w:color w:val="000000" w:themeColor="text1"/>
        </w:rPr>
        <w:t xml:space="preserve">　　【大阪市・企業団の施設整備計画における共通認識】</w:t>
      </w:r>
    </w:p>
    <w:p w14:paraId="46C99491"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hint="eastAsia"/>
          <w:color w:val="000000" w:themeColor="text1"/>
        </w:rPr>
        <w:t xml:space="preserve">　　　〇プランに掲げる考え方を踏襲</w:t>
      </w:r>
    </w:p>
    <w:p w14:paraId="3E555299"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hint="eastAsia"/>
          <w:color w:val="000000" w:themeColor="text1"/>
        </w:rPr>
        <w:t xml:space="preserve">　　　　・３大浄水場（柴島・庭窪・村野）の施設能力については平準化の方向性</w:t>
      </w:r>
    </w:p>
    <w:p w14:paraId="6A4E7BD7"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hint="eastAsia"/>
          <w:color w:val="000000" w:themeColor="text1"/>
        </w:rPr>
        <w:t xml:space="preserve">　　　〇将来の水需要の動向を反映</w:t>
      </w:r>
    </w:p>
    <w:p w14:paraId="5FF1D327"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hint="eastAsia"/>
          <w:color w:val="000000" w:themeColor="text1"/>
        </w:rPr>
        <w:t xml:space="preserve">　　　　・大阪市域：長期的に</w:t>
      </w:r>
      <w:r>
        <w:rPr>
          <w:rFonts w:asciiTheme="minorEastAsia" w:hAnsiTheme="minorEastAsia" w:hint="eastAsia"/>
          <w:color w:val="000000" w:themeColor="text1"/>
        </w:rPr>
        <w:t>おおむね</w:t>
      </w:r>
      <w:r w:rsidRPr="00B26F3A">
        <w:rPr>
          <w:rFonts w:asciiTheme="minorEastAsia" w:hAnsiTheme="minorEastAsia" w:hint="eastAsia"/>
          <w:color w:val="000000" w:themeColor="text1"/>
        </w:rPr>
        <w:t>横ばいで安定的に推移</w:t>
      </w:r>
    </w:p>
    <w:p w14:paraId="5B3E5629"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hint="eastAsia"/>
          <w:color w:val="000000" w:themeColor="text1"/>
        </w:rPr>
        <w:t xml:space="preserve">　　　　・大阪府域（大阪市以外）：長期的に減少傾向で推移</w:t>
      </w:r>
    </w:p>
    <w:p w14:paraId="017C3851"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hint="eastAsia"/>
          <w:color w:val="000000" w:themeColor="text1"/>
        </w:rPr>
        <w:t xml:space="preserve">　　　〇改良・更新時にも対応が可能となる浄水場の予備力を確保</w:t>
      </w:r>
    </w:p>
    <w:p w14:paraId="1589319A" w14:textId="77777777" w:rsidR="002A2D75" w:rsidRPr="00B26F3A" w:rsidRDefault="002A2D75" w:rsidP="002A2D75">
      <w:pPr>
        <w:rPr>
          <w:rFonts w:asciiTheme="minorEastAsia" w:hAnsiTheme="minorEastAsia"/>
          <w:color w:val="000000" w:themeColor="text1"/>
        </w:rPr>
      </w:pPr>
      <w:r w:rsidRPr="00B26F3A">
        <w:rPr>
          <w:rFonts w:asciiTheme="minorEastAsia" w:hAnsiTheme="minorEastAsia" w:hint="eastAsia"/>
          <w:color w:val="000000" w:themeColor="text1"/>
        </w:rPr>
        <w:t xml:space="preserve">　　　　・</w:t>
      </w:r>
      <w:r>
        <w:rPr>
          <w:rFonts w:asciiTheme="minorEastAsia" w:hAnsiTheme="minorEastAsia" w:hint="eastAsia"/>
          <w:color w:val="000000" w:themeColor="text1"/>
        </w:rPr>
        <w:t>おおむね</w:t>
      </w:r>
      <w:r w:rsidRPr="00B26F3A">
        <w:rPr>
          <w:rFonts w:asciiTheme="minorEastAsia" w:hAnsiTheme="minorEastAsia" w:hint="eastAsia"/>
          <w:color w:val="000000" w:themeColor="text1"/>
        </w:rPr>
        <w:t>浄水場の１系統相当分</w:t>
      </w:r>
    </w:p>
    <w:p w14:paraId="4B40A0EF" w14:textId="77777777" w:rsidR="002A2D75" w:rsidRPr="00307270" w:rsidRDefault="002A2D75" w:rsidP="002A2D75">
      <w:pPr>
        <w:rPr>
          <w:color w:val="000000" w:themeColor="text1"/>
        </w:rPr>
      </w:pPr>
    </w:p>
    <w:p w14:paraId="096ADAD0" w14:textId="77777777" w:rsidR="002A2D75" w:rsidRDefault="002A2D75" w:rsidP="002A2D75">
      <w:pPr>
        <w:jc w:val="center"/>
        <w:rPr>
          <w:color w:val="000000" w:themeColor="text1"/>
        </w:rPr>
      </w:pPr>
      <w:r>
        <w:rPr>
          <w:rFonts w:hint="eastAsia"/>
          <w:color w:val="000000" w:themeColor="text1"/>
        </w:rPr>
        <w:t>表４</w:t>
      </w:r>
      <w:r w:rsidRPr="00307270">
        <w:rPr>
          <w:color w:val="000000" w:themeColor="text1"/>
        </w:rPr>
        <w:t xml:space="preserve">　</w:t>
      </w:r>
      <w:r w:rsidRPr="00307270">
        <w:rPr>
          <w:rFonts w:hint="eastAsia"/>
          <w:color w:val="000000" w:themeColor="text1"/>
        </w:rPr>
        <w:t>整備計画に基づく</w:t>
      </w:r>
      <w:r w:rsidRPr="00307270">
        <w:rPr>
          <w:color w:val="000000" w:themeColor="text1"/>
        </w:rPr>
        <w:t>各浄水場の</w:t>
      </w:r>
      <w:r w:rsidRPr="00307270">
        <w:rPr>
          <w:rFonts w:hint="eastAsia"/>
        </w:rPr>
        <w:t>施設</w:t>
      </w:r>
      <w:r w:rsidRPr="00307270">
        <w:rPr>
          <w:color w:val="000000" w:themeColor="text1"/>
        </w:rPr>
        <w:t>能力</w:t>
      </w:r>
      <w:r w:rsidRPr="00307270">
        <w:rPr>
          <w:rFonts w:hint="eastAsia"/>
          <w:color w:val="000000" w:themeColor="text1"/>
        </w:rPr>
        <w:t>（</w:t>
      </w:r>
      <w:r w:rsidRPr="00307270">
        <w:rPr>
          <w:color w:val="000000" w:themeColor="text1"/>
        </w:rPr>
        <w:t>設定値</w:t>
      </w:r>
      <w:r w:rsidRPr="00307270">
        <w:rPr>
          <w:rFonts w:hint="eastAsia"/>
          <w:color w:val="000000" w:themeColor="text1"/>
        </w:rPr>
        <w:t>）</w:t>
      </w:r>
    </w:p>
    <w:tbl>
      <w:tblPr>
        <w:tblStyle w:val="a8"/>
        <w:tblW w:w="0" w:type="auto"/>
        <w:tblLook w:val="04A0" w:firstRow="1" w:lastRow="0" w:firstColumn="1" w:lastColumn="0" w:noHBand="0" w:noVBand="1"/>
      </w:tblPr>
      <w:tblGrid>
        <w:gridCol w:w="2122"/>
        <w:gridCol w:w="885"/>
        <w:gridCol w:w="885"/>
        <w:gridCol w:w="885"/>
        <w:gridCol w:w="885"/>
        <w:gridCol w:w="885"/>
        <w:gridCol w:w="885"/>
        <w:gridCol w:w="1062"/>
      </w:tblGrid>
      <w:tr w:rsidR="002A2D75" w14:paraId="4AE7D2D9" w14:textId="77777777" w:rsidTr="004E7864">
        <w:tc>
          <w:tcPr>
            <w:tcW w:w="2122" w:type="dxa"/>
          </w:tcPr>
          <w:p w14:paraId="63592198" w14:textId="77777777" w:rsidR="002A2D75" w:rsidRDefault="002A2D75" w:rsidP="004E7864">
            <w:pPr>
              <w:jc w:val="center"/>
              <w:rPr>
                <w:color w:val="000000" w:themeColor="text1"/>
              </w:rPr>
            </w:pPr>
          </w:p>
        </w:tc>
        <w:tc>
          <w:tcPr>
            <w:tcW w:w="885" w:type="dxa"/>
          </w:tcPr>
          <w:p w14:paraId="6D6AC1B9" w14:textId="77777777" w:rsidR="002A2D75" w:rsidRDefault="002A2D75" w:rsidP="004E7864">
            <w:pPr>
              <w:jc w:val="center"/>
              <w:rPr>
                <w:color w:val="000000" w:themeColor="text1"/>
              </w:rPr>
            </w:pPr>
            <w:r>
              <w:rPr>
                <w:rFonts w:hint="eastAsia"/>
                <w:color w:val="000000" w:themeColor="text1"/>
              </w:rPr>
              <w:t>柴島</w:t>
            </w:r>
          </w:p>
        </w:tc>
        <w:tc>
          <w:tcPr>
            <w:tcW w:w="885" w:type="dxa"/>
          </w:tcPr>
          <w:p w14:paraId="3396B990" w14:textId="77777777" w:rsidR="002A2D75" w:rsidRDefault="002A2D75" w:rsidP="004E7864">
            <w:pPr>
              <w:jc w:val="center"/>
              <w:rPr>
                <w:color w:val="000000" w:themeColor="text1"/>
              </w:rPr>
            </w:pPr>
            <w:r>
              <w:rPr>
                <w:rFonts w:hint="eastAsia"/>
                <w:color w:val="000000" w:themeColor="text1"/>
              </w:rPr>
              <w:t>庭窪</w:t>
            </w:r>
          </w:p>
        </w:tc>
        <w:tc>
          <w:tcPr>
            <w:tcW w:w="885" w:type="dxa"/>
          </w:tcPr>
          <w:p w14:paraId="38599DC2" w14:textId="77777777" w:rsidR="002A2D75" w:rsidRDefault="002A2D75" w:rsidP="004E7864">
            <w:pPr>
              <w:jc w:val="center"/>
              <w:rPr>
                <w:color w:val="000000" w:themeColor="text1"/>
              </w:rPr>
            </w:pPr>
            <w:r>
              <w:rPr>
                <w:rFonts w:hint="eastAsia"/>
                <w:color w:val="000000" w:themeColor="text1"/>
              </w:rPr>
              <w:t>村野</w:t>
            </w:r>
          </w:p>
        </w:tc>
        <w:tc>
          <w:tcPr>
            <w:tcW w:w="885" w:type="dxa"/>
          </w:tcPr>
          <w:p w14:paraId="6105EA26" w14:textId="77777777" w:rsidR="002A2D75" w:rsidRDefault="002A2D75" w:rsidP="004E7864">
            <w:pPr>
              <w:jc w:val="center"/>
              <w:rPr>
                <w:color w:val="000000" w:themeColor="text1"/>
              </w:rPr>
            </w:pPr>
            <w:r>
              <w:rPr>
                <w:rFonts w:hint="eastAsia"/>
                <w:color w:val="000000" w:themeColor="text1"/>
              </w:rPr>
              <w:t>豊野</w:t>
            </w:r>
          </w:p>
        </w:tc>
        <w:tc>
          <w:tcPr>
            <w:tcW w:w="885" w:type="dxa"/>
          </w:tcPr>
          <w:p w14:paraId="3AF4A95E" w14:textId="77777777" w:rsidR="002A2D75" w:rsidRDefault="002A2D75" w:rsidP="004E7864">
            <w:pPr>
              <w:jc w:val="center"/>
              <w:rPr>
                <w:color w:val="000000" w:themeColor="text1"/>
              </w:rPr>
            </w:pPr>
            <w:r>
              <w:rPr>
                <w:rFonts w:hint="eastAsia"/>
                <w:color w:val="000000" w:themeColor="text1"/>
              </w:rPr>
              <w:t>三島</w:t>
            </w:r>
          </w:p>
        </w:tc>
        <w:tc>
          <w:tcPr>
            <w:tcW w:w="885" w:type="dxa"/>
          </w:tcPr>
          <w:p w14:paraId="571254C3" w14:textId="77777777" w:rsidR="002A2D75" w:rsidRDefault="002A2D75" w:rsidP="004E7864">
            <w:pPr>
              <w:jc w:val="center"/>
              <w:rPr>
                <w:color w:val="000000" w:themeColor="text1"/>
              </w:rPr>
            </w:pPr>
            <w:r>
              <w:rPr>
                <w:rFonts w:hint="eastAsia"/>
                <w:color w:val="000000" w:themeColor="text1"/>
              </w:rPr>
              <w:t>中宮</w:t>
            </w:r>
          </w:p>
        </w:tc>
        <w:tc>
          <w:tcPr>
            <w:tcW w:w="1062" w:type="dxa"/>
          </w:tcPr>
          <w:p w14:paraId="754A9FF8" w14:textId="77777777" w:rsidR="002A2D75" w:rsidRDefault="002A2D75" w:rsidP="004E7864">
            <w:pPr>
              <w:jc w:val="center"/>
              <w:rPr>
                <w:color w:val="000000" w:themeColor="text1"/>
              </w:rPr>
            </w:pPr>
            <w:r>
              <w:rPr>
                <w:rFonts w:hint="eastAsia"/>
                <w:color w:val="000000" w:themeColor="text1"/>
              </w:rPr>
              <w:t>合計</w:t>
            </w:r>
          </w:p>
        </w:tc>
      </w:tr>
      <w:tr w:rsidR="002A2D75" w14:paraId="2F0CA0DE" w14:textId="77777777" w:rsidTr="004E7864">
        <w:tc>
          <w:tcPr>
            <w:tcW w:w="2122" w:type="dxa"/>
          </w:tcPr>
          <w:p w14:paraId="3A909C15" w14:textId="77777777" w:rsidR="002A2D75" w:rsidRDefault="002A2D75" w:rsidP="004E7864">
            <w:pPr>
              <w:jc w:val="center"/>
              <w:rPr>
                <w:color w:val="000000" w:themeColor="text1"/>
              </w:rPr>
            </w:pPr>
            <w:r>
              <w:rPr>
                <w:rFonts w:hint="eastAsia"/>
                <w:color w:val="000000" w:themeColor="text1"/>
              </w:rPr>
              <w:t>各浄水場の施設能力</w:t>
            </w:r>
          </w:p>
          <w:p w14:paraId="58C0B5E2" w14:textId="77777777" w:rsidR="002A2D75" w:rsidRDefault="002A2D75" w:rsidP="004E7864">
            <w:pPr>
              <w:jc w:val="center"/>
              <w:rPr>
                <w:color w:val="000000" w:themeColor="text1"/>
              </w:rPr>
            </w:pPr>
            <w:r>
              <w:rPr>
                <w:rFonts w:hint="eastAsia"/>
                <w:color w:val="000000" w:themeColor="text1"/>
              </w:rPr>
              <w:t>(</w:t>
            </w:r>
            <w:r>
              <w:rPr>
                <w:rFonts w:hint="eastAsia"/>
                <w:color w:val="000000" w:themeColor="text1"/>
              </w:rPr>
              <w:t>万</w:t>
            </w:r>
            <w:r>
              <w:rPr>
                <w:rFonts w:hint="eastAsia"/>
              </w:rPr>
              <w:t>m</w:t>
            </w:r>
            <w:r w:rsidRPr="006B4E8A">
              <w:rPr>
                <w:rFonts w:hint="eastAsia"/>
                <w:vertAlign w:val="superscript"/>
              </w:rPr>
              <w:t>3</w:t>
            </w:r>
            <w:r>
              <w:rPr>
                <w:rFonts w:hint="eastAsia"/>
              </w:rPr>
              <w:t>/</w:t>
            </w:r>
            <w:r>
              <w:rPr>
                <w:rFonts w:hint="eastAsia"/>
              </w:rPr>
              <w:t>日</w:t>
            </w:r>
            <w:r>
              <w:rPr>
                <w:rFonts w:hint="eastAsia"/>
                <w:color w:val="000000" w:themeColor="text1"/>
              </w:rPr>
              <w:t>)</w:t>
            </w:r>
          </w:p>
        </w:tc>
        <w:tc>
          <w:tcPr>
            <w:tcW w:w="885" w:type="dxa"/>
            <w:vAlign w:val="center"/>
          </w:tcPr>
          <w:p w14:paraId="740E7A49" w14:textId="77777777" w:rsidR="002A2D75" w:rsidRPr="00B26F3A" w:rsidRDefault="002A2D75" w:rsidP="004E7864">
            <w:pPr>
              <w:jc w:val="center"/>
              <w:rPr>
                <w:rFonts w:asciiTheme="minorEastAsia" w:hAnsiTheme="minorEastAsia"/>
                <w:color w:val="000000" w:themeColor="text1"/>
              </w:rPr>
            </w:pPr>
            <w:r w:rsidRPr="00B26F3A">
              <w:rPr>
                <w:rFonts w:asciiTheme="minorEastAsia" w:hAnsiTheme="minorEastAsia"/>
                <w:color w:val="000000" w:themeColor="text1"/>
              </w:rPr>
              <w:t>70</w:t>
            </w:r>
          </w:p>
        </w:tc>
        <w:tc>
          <w:tcPr>
            <w:tcW w:w="885" w:type="dxa"/>
            <w:vAlign w:val="center"/>
          </w:tcPr>
          <w:p w14:paraId="6A7644E4" w14:textId="77777777" w:rsidR="002A2D75" w:rsidRPr="00B26F3A" w:rsidRDefault="002A2D75" w:rsidP="004E7864">
            <w:pPr>
              <w:jc w:val="center"/>
              <w:rPr>
                <w:rFonts w:asciiTheme="minorEastAsia" w:hAnsiTheme="minorEastAsia"/>
                <w:color w:val="000000" w:themeColor="text1"/>
              </w:rPr>
            </w:pPr>
            <w:r w:rsidRPr="00B26F3A">
              <w:rPr>
                <w:rFonts w:asciiTheme="minorEastAsia" w:hAnsiTheme="minorEastAsia"/>
                <w:color w:val="000000" w:themeColor="text1"/>
              </w:rPr>
              <w:t>64.8</w:t>
            </w:r>
          </w:p>
        </w:tc>
        <w:tc>
          <w:tcPr>
            <w:tcW w:w="885" w:type="dxa"/>
            <w:vAlign w:val="center"/>
          </w:tcPr>
          <w:p w14:paraId="563DE121" w14:textId="77777777" w:rsidR="002A2D75" w:rsidRPr="00B26F3A" w:rsidRDefault="002A2D75" w:rsidP="004E7864">
            <w:pPr>
              <w:jc w:val="center"/>
              <w:rPr>
                <w:rFonts w:asciiTheme="minorEastAsia" w:hAnsiTheme="minorEastAsia"/>
                <w:color w:val="000000" w:themeColor="text1"/>
              </w:rPr>
            </w:pPr>
            <w:r w:rsidRPr="00B26F3A">
              <w:rPr>
                <w:rFonts w:asciiTheme="minorEastAsia" w:hAnsiTheme="minorEastAsia"/>
                <w:color w:val="000000" w:themeColor="text1"/>
              </w:rPr>
              <w:t>83</w:t>
            </w:r>
          </w:p>
        </w:tc>
        <w:tc>
          <w:tcPr>
            <w:tcW w:w="885" w:type="dxa"/>
            <w:vAlign w:val="center"/>
          </w:tcPr>
          <w:p w14:paraId="1EF283F6" w14:textId="77777777" w:rsidR="002A2D75" w:rsidRPr="00B26F3A" w:rsidRDefault="002A2D75" w:rsidP="004E7864">
            <w:pPr>
              <w:jc w:val="center"/>
              <w:rPr>
                <w:rFonts w:asciiTheme="minorEastAsia" w:hAnsiTheme="minorEastAsia"/>
                <w:color w:val="000000" w:themeColor="text1"/>
              </w:rPr>
            </w:pPr>
            <w:r w:rsidRPr="00B26F3A">
              <w:rPr>
                <w:rFonts w:asciiTheme="minorEastAsia" w:hAnsiTheme="minorEastAsia"/>
                <w:color w:val="000000" w:themeColor="text1"/>
              </w:rPr>
              <w:t>45</w:t>
            </w:r>
          </w:p>
        </w:tc>
        <w:tc>
          <w:tcPr>
            <w:tcW w:w="885" w:type="dxa"/>
            <w:vAlign w:val="center"/>
          </w:tcPr>
          <w:p w14:paraId="58BD2718" w14:textId="77777777" w:rsidR="002A2D75" w:rsidRPr="00B26F3A" w:rsidRDefault="002A2D75" w:rsidP="004E7864">
            <w:pPr>
              <w:jc w:val="center"/>
              <w:rPr>
                <w:rFonts w:asciiTheme="minorEastAsia" w:hAnsiTheme="minorEastAsia"/>
                <w:color w:val="000000" w:themeColor="text1"/>
              </w:rPr>
            </w:pPr>
            <w:r w:rsidRPr="00B26F3A">
              <w:rPr>
                <w:rFonts w:asciiTheme="minorEastAsia" w:hAnsiTheme="minorEastAsia"/>
                <w:color w:val="000000" w:themeColor="text1"/>
              </w:rPr>
              <w:t>26.5</w:t>
            </w:r>
          </w:p>
        </w:tc>
        <w:tc>
          <w:tcPr>
            <w:tcW w:w="885" w:type="dxa"/>
            <w:vAlign w:val="center"/>
          </w:tcPr>
          <w:p w14:paraId="6B919C6E" w14:textId="77777777" w:rsidR="002A2D75" w:rsidRPr="00B26F3A" w:rsidRDefault="002A2D75" w:rsidP="004E7864">
            <w:pPr>
              <w:jc w:val="center"/>
              <w:rPr>
                <w:rFonts w:asciiTheme="minorEastAsia" w:hAnsiTheme="minorEastAsia"/>
                <w:color w:val="000000" w:themeColor="text1"/>
              </w:rPr>
            </w:pPr>
            <w:r w:rsidRPr="00B26F3A">
              <w:rPr>
                <w:rFonts w:asciiTheme="minorEastAsia" w:hAnsiTheme="minorEastAsia"/>
                <w:color w:val="000000" w:themeColor="text1"/>
              </w:rPr>
              <w:t>11</w:t>
            </w:r>
          </w:p>
        </w:tc>
        <w:tc>
          <w:tcPr>
            <w:tcW w:w="1062" w:type="dxa"/>
            <w:vAlign w:val="center"/>
          </w:tcPr>
          <w:p w14:paraId="4C2B2A8F" w14:textId="77777777" w:rsidR="002A2D75" w:rsidRPr="00B26F3A" w:rsidRDefault="002A2D75" w:rsidP="004E7864">
            <w:pPr>
              <w:jc w:val="center"/>
              <w:rPr>
                <w:rFonts w:asciiTheme="minorEastAsia" w:hAnsiTheme="minorEastAsia"/>
                <w:color w:val="000000" w:themeColor="text1"/>
              </w:rPr>
            </w:pPr>
            <w:r w:rsidRPr="00B26F3A">
              <w:rPr>
                <w:rFonts w:asciiTheme="minorEastAsia" w:hAnsiTheme="minorEastAsia"/>
                <w:color w:val="000000" w:themeColor="text1"/>
              </w:rPr>
              <w:t>300.3</w:t>
            </w:r>
          </w:p>
        </w:tc>
      </w:tr>
    </w:tbl>
    <w:p w14:paraId="1284343A" w14:textId="77777777" w:rsidR="002A2D75" w:rsidRPr="00307270" w:rsidRDefault="002A2D75" w:rsidP="002A2D75">
      <w:pPr>
        <w:jc w:val="center"/>
        <w:rPr>
          <w:color w:val="000000" w:themeColor="text1"/>
        </w:rPr>
      </w:pPr>
    </w:p>
    <w:p w14:paraId="74D444CC" w14:textId="77777777" w:rsidR="002A2D75" w:rsidRPr="00D16CC4" w:rsidRDefault="002A2D75" w:rsidP="002A2D75">
      <w:pPr>
        <w:ind w:firstLineChars="200" w:firstLine="420"/>
        <w:rPr>
          <w:rFonts w:asciiTheme="majorEastAsia" w:eastAsiaTheme="majorEastAsia" w:hAnsiTheme="majorEastAsia"/>
          <w:color w:val="000000" w:themeColor="text1"/>
        </w:rPr>
      </w:pPr>
      <w:r w:rsidRPr="00D16CC4">
        <w:rPr>
          <w:rFonts w:asciiTheme="majorEastAsia" w:eastAsiaTheme="majorEastAsia" w:hAnsiTheme="majorEastAsia" w:hint="eastAsia"/>
        </w:rPr>
        <w:t>②管路及び連絡施設の設</w:t>
      </w:r>
      <w:r w:rsidRPr="00D16CC4">
        <w:rPr>
          <w:rFonts w:asciiTheme="majorEastAsia" w:eastAsiaTheme="majorEastAsia" w:hAnsiTheme="majorEastAsia" w:hint="eastAsia"/>
          <w:color w:val="000000" w:themeColor="text1"/>
        </w:rPr>
        <w:t>定</w:t>
      </w:r>
    </w:p>
    <w:p w14:paraId="0E603B00" w14:textId="77777777" w:rsidR="002A2D75" w:rsidRPr="00B26F3A" w:rsidRDefault="002A2D75" w:rsidP="002A2D75">
      <w:pPr>
        <w:ind w:left="420" w:hangingChars="200" w:hanging="420"/>
        <w:rPr>
          <w:rFonts w:asciiTheme="minorEastAsia" w:hAnsiTheme="minorEastAsia"/>
        </w:rPr>
      </w:pPr>
      <w:r w:rsidRPr="00307270">
        <w:rPr>
          <w:rFonts w:hint="eastAsia"/>
          <w:color w:val="000000" w:themeColor="text1"/>
        </w:rPr>
        <w:t xml:space="preserve">　　　</w:t>
      </w:r>
      <w:r w:rsidRPr="00B26F3A">
        <w:rPr>
          <w:rFonts w:asciiTheme="minorEastAsia" w:hAnsiTheme="minorEastAsia" w:hint="eastAsia"/>
          <w:color w:val="000000" w:themeColor="text1"/>
        </w:rPr>
        <w:t>大阪市、大阪広域水道企業団の既存管路で検討</w:t>
      </w:r>
      <w:r w:rsidRPr="00B26F3A">
        <w:rPr>
          <w:rFonts w:asciiTheme="minorEastAsia" w:hAnsiTheme="minorEastAsia" w:hint="eastAsia"/>
        </w:rPr>
        <w:t>し、プランにおいて追加整備として挙げていた管路については検討結果を踏まえ必要性を精査</w:t>
      </w:r>
    </w:p>
    <w:p w14:paraId="1CC43044" w14:textId="77777777" w:rsidR="002A2D75" w:rsidRPr="00D16CC4" w:rsidRDefault="002A2D75" w:rsidP="002A2D75">
      <w:pPr>
        <w:ind w:firstLineChars="200" w:firstLine="420"/>
        <w:rPr>
          <w:rFonts w:asciiTheme="majorEastAsia" w:eastAsiaTheme="majorEastAsia" w:hAnsiTheme="majorEastAsia"/>
        </w:rPr>
      </w:pPr>
      <w:r w:rsidRPr="00D16CC4">
        <w:rPr>
          <w:rFonts w:asciiTheme="majorEastAsia" w:eastAsiaTheme="majorEastAsia" w:hAnsiTheme="majorEastAsia" w:hint="eastAsia"/>
        </w:rPr>
        <w:t>③対象とする水需要の設定</w:t>
      </w:r>
    </w:p>
    <w:p w14:paraId="2D7C5C33" w14:textId="77777777" w:rsidR="002A2D75" w:rsidRPr="00B26F3A" w:rsidRDefault="002A2D75" w:rsidP="002A2D75">
      <w:pPr>
        <w:autoSpaceDN w:val="0"/>
        <w:ind w:left="210"/>
        <w:rPr>
          <w:rFonts w:asciiTheme="minorEastAsia" w:hAnsiTheme="minorEastAsia"/>
        </w:rPr>
      </w:pPr>
      <w:r w:rsidRPr="00B26F3A">
        <w:rPr>
          <w:rFonts w:asciiTheme="minorEastAsia" w:hAnsiTheme="minorEastAsia" w:hint="eastAsia"/>
        </w:rPr>
        <w:t xml:space="preserve">　　各事業体の耐震化済み施設能力が水需要を上回る</w:t>
      </w:r>
      <w:r>
        <w:rPr>
          <w:rFonts w:asciiTheme="minorEastAsia" w:hAnsiTheme="minorEastAsia" w:hint="eastAsia"/>
        </w:rPr>
        <w:t>令和34</w:t>
      </w:r>
      <w:r w:rsidRPr="00B26F3A">
        <w:rPr>
          <w:rFonts w:asciiTheme="minorEastAsia" w:hAnsiTheme="minorEastAsia" w:hint="eastAsia"/>
        </w:rPr>
        <w:t>年度をリスク評価時</w:t>
      </w:r>
    </w:p>
    <w:p w14:paraId="16E9CC8C" w14:textId="77777777" w:rsidR="002A2D75" w:rsidRDefault="002A2D75" w:rsidP="002A2D75">
      <w:pPr>
        <w:autoSpaceDN w:val="0"/>
        <w:ind w:left="210" w:firstLineChars="100" w:firstLine="210"/>
        <w:rPr>
          <w:rFonts w:asciiTheme="minorEastAsia" w:hAnsiTheme="minorEastAsia"/>
        </w:rPr>
      </w:pPr>
      <w:r w:rsidRPr="00B26F3A">
        <w:rPr>
          <w:rFonts w:asciiTheme="minorEastAsia" w:hAnsiTheme="minorEastAsia" w:hint="eastAsia"/>
        </w:rPr>
        <w:t>点とし、</w:t>
      </w:r>
      <w:r>
        <w:rPr>
          <w:rFonts w:asciiTheme="minorEastAsia" w:hAnsiTheme="minorEastAsia" w:hint="eastAsia"/>
        </w:rPr>
        <w:t>令和34</w:t>
      </w:r>
      <w:r w:rsidRPr="00B26F3A">
        <w:rPr>
          <w:rFonts w:asciiTheme="minorEastAsia" w:hAnsiTheme="minorEastAsia" w:hint="eastAsia"/>
        </w:rPr>
        <w:t>年度の一日平均給水量を対象に検討</w:t>
      </w:r>
    </w:p>
    <w:p w14:paraId="2258DD4B" w14:textId="77777777" w:rsidR="002A2D75" w:rsidRPr="00B26F3A" w:rsidRDefault="002A2D75" w:rsidP="002A2D75">
      <w:pPr>
        <w:autoSpaceDN w:val="0"/>
        <w:ind w:left="210"/>
        <w:rPr>
          <w:rFonts w:asciiTheme="minorEastAsia" w:hAnsiTheme="minorEastAsia"/>
        </w:rPr>
      </w:pPr>
      <w:r w:rsidRPr="00147843">
        <w:rPr>
          <w:rFonts w:asciiTheme="minorEastAsia" w:hAnsiTheme="minorEastAsia" w:hint="eastAsia"/>
        </w:rPr>
        <w:t>（大阪市・大阪広域水道企業団が公表している水需要予測に基づき試算）</w:t>
      </w:r>
    </w:p>
    <w:p w14:paraId="462E5632" w14:textId="77777777" w:rsidR="002A2D75" w:rsidRPr="00B26F3A" w:rsidRDefault="002A2D75" w:rsidP="002A2D75">
      <w:pPr>
        <w:ind w:left="210" w:firstLineChars="300" w:firstLine="630"/>
        <w:rPr>
          <w:rFonts w:asciiTheme="minorEastAsia" w:hAnsiTheme="minorEastAsia"/>
        </w:rPr>
      </w:pPr>
      <w:r w:rsidRPr="00B26F3A">
        <w:rPr>
          <w:rFonts w:asciiTheme="minorEastAsia" w:hAnsiTheme="minorEastAsia" w:hint="eastAsia"/>
        </w:rPr>
        <w:t xml:space="preserve">大阪市域　　　　　　　　：　</w:t>
      </w:r>
      <w:r w:rsidRPr="00B26F3A">
        <w:rPr>
          <w:rFonts w:asciiTheme="minorEastAsia" w:hAnsiTheme="minorEastAsia"/>
        </w:rPr>
        <w:t>106.5</w:t>
      </w:r>
      <w:r w:rsidRPr="00B26F3A">
        <w:rPr>
          <w:rFonts w:asciiTheme="minorEastAsia" w:hAnsiTheme="minorEastAsia" w:hint="eastAsia"/>
        </w:rPr>
        <w:t>万</w:t>
      </w:r>
      <w:r w:rsidRPr="00B26F3A">
        <w:rPr>
          <w:rFonts w:asciiTheme="minorEastAsia" w:hAnsiTheme="minorEastAsia"/>
        </w:rPr>
        <w:t>m</w:t>
      </w:r>
      <w:r w:rsidRPr="00B26F3A">
        <w:rPr>
          <w:rFonts w:asciiTheme="minorEastAsia" w:hAnsiTheme="minorEastAsia"/>
          <w:vertAlign w:val="superscript"/>
        </w:rPr>
        <w:t>3</w:t>
      </w:r>
      <w:r w:rsidRPr="00B26F3A">
        <w:rPr>
          <w:rFonts w:asciiTheme="minorEastAsia" w:hAnsiTheme="minorEastAsia"/>
        </w:rPr>
        <w:t>/</w:t>
      </w:r>
      <w:r w:rsidRPr="00B26F3A">
        <w:rPr>
          <w:rFonts w:asciiTheme="minorEastAsia" w:hAnsiTheme="minorEastAsia" w:hint="eastAsia"/>
        </w:rPr>
        <w:t>日</w:t>
      </w:r>
    </w:p>
    <w:p w14:paraId="7AAD8EBB" w14:textId="77777777" w:rsidR="002A2D75" w:rsidRPr="00B26F3A" w:rsidRDefault="002A2D75" w:rsidP="002A2D75">
      <w:pPr>
        <w:ind w:left="210" w:firstLineChars="300" w:firstLine="630"/>
        <w:rPr>
          <w:rFonts w:asciiTheme="minorEastAsia" w:hAnsiTheme="minorEastAsia"/>
        </w:rPr>
      </w:pPr>
      <w:r w:rsidRPr="00B26F3A">
        <w:rPr>
          <w:rFonts w:asciiTheme="minorEastAsia" w:hAnsiTheme="minorEastAsia" w:hint="eastAsia"/>
        </w:rPr>
        <w:t xml:space="preserve">大阪府域（大阪市以外）　：　</w:t>
      </w:r>
      <w:r w:rsidRPr="00B26F3A">
        <w:rPr>
          <w:rFonts w:asciiTheme="minorEastAsia" w:hAnsiTheme="minorEastAsia"/>
        </w:rPr>
        <w:t>110.6</w:t>
      </w:r>
      <w:r w:rsidRPr="00B26F3A">
        <w:rPr>
          <w:rFonts w:asciiTheme="minorEastAsia" w:hAnsiTheme="minorEastAsia" w:hint="eastAsia"/>
        </w:rPr>
        <w:t>万</w:t>
      </w:r>
      <w:r w:rsidRPr="00B26F3A">
        <w:rPr>
          <w:rFonts w:asciiTheme="minorEastAsia" w:hAnsiTheme="minorEastAsia"/>
        </w:rPr>
        <w:t>m</w:t>
      </w:r>
      <w:r w:rsidRPr="00B26F3A">
        <w:rPr>
          <w:rFonts w:asciiTheme="minorEastAsia" w:hAnsiTheme="minorEastAsia"/>
          <w:vertAlign w:val="superscript"/>
        </w:rPr>
        <w:t>3</w:t>
      </w:r>
      <w:r w:rsidRPr="00B26F3A">
        <w:rPr>
          <w:rFonts w:asciiTheme="minorEastAsia" w:hAnsiTheme="minorEastAsia"/>
        </w:rPr>
        <w:t>/</w:t>
      </w:r>
      <w:r w:rsidRPr="00B26F3A">
        <w:rPr>
          <w:rFonts w:asciiTheme="minorEastAsia" w:hAnsiTheme="minorEastAsia" w:hint="eastAsia"/>
        </w:rPr>
        <w:t>日</w:t>
      </w:r>
    </w:p>
    <w:p w14:paraId="6F49A294" w14:textId="77777777" w:rsidR="002A2D75" w:rsidRPr="00B26F3A" w:rsidRDefault="002A2D75" w:rsidP="002A2D75">
      <w:pPr>
        <w:ind w:left="210" w:firstLineChars="300" w:firstLine="630"/>
        <w:rPr>
          <w:rFonts w:asciiTheme="minorEastAsia" w:hAnsiTheme="minorEastAsia"/>
        </w:rPr>
      </w:pPr>
    </w:p>
    <w:p w14:paraId="76EEF156" w14:textId="77777777" w:rsidR="002A2D75" w:rsidRPr="00B26F3A" w:rsidRDefault="002A2D75" w:rsidP="002A2D75">
      <w:pPr>
        <w:ind w:left="210"/>
        <w:rPr>
          <w:rFonts w:ascii="ＭＳ ゴシック" w:eastAsia="ＭＳ ゴシック" w:hAnsi="ＭＳ ゴシック"/>
        </w:rPr>
      </w:pPr>
      <w:r w:rsidRPr="00D40298">
        <w:rPr>
          <w:rFonts w:ascii="ＭＳ ゴシック" w:eastAsia="ＭＳ ゴシック" w:hAnsi="ＭＳ ゴシック" w:hint="eastAsia"/>
        </w:rPr>
        <w:t>（３）</w:t>
      </w:r>
      <w:r w:rsidRPr="00B26F3A">
        <w:rPr>
          <w:rFonts w:ascii="ＭＳ ゴシック" w:eastAsia="ＭＳ ゴシック" w:hAnsi="ＭＳ ゴシック" w:hint="eastAsia"/>
        </w:rPr>
        <w:t>検討結果</w:t>
      </w:r>
    </w:p>
    <w:p w14:paraId="47AD6DE6" w14:textId="77777777" w:rsidR="002A2D75" w:rsidRPr="00D16CC4" w:rsidRDefault="002A2D75" w:rsidP="002A2D75">
      <w:pPr>
        <w:ind w:left="210" w:firstLineChars="100" w:firstLine="210"/>
        <w:rPr>
          <w:rFonts w:asciiTheme="majorEastAsia" w:eastAsiaTheme="majorEastAsia" w:hAnsiTheme="majorEastAsia"/>
        </w:rPr>
      </w:pPr>
      <w:r w:rsidRPr="00D16CC4">
        <w:rPr>
          <w:rFonts w:asciiTheme="majorEastAsia" w:eastAsiaTheme="majorEastAsia" w:hAnsiTheme="majorEastAsia" w:hint="eastAsia"/>
        </w:rPr>
        <w:t>①危機</w:t>
      </w:r>
      <w:r w:rsidRPr="00D16CC4">
        <w:rPr>
          <w:rFonts w:asciiTheme="majorEastAsia" w:eastAsiaTheme="majorEastAsia" w:hAnsiTheme="majorEastAsia" w:hint="eastAsia"/>
          <w:color w:val="000000" w:themeColor="text1"/>
        </w:rPr>
        <w:t>管理面</w:t>
      </w:r>
      <w:r w:rsidRPr="00D16CC4">
        <w:rPr>
          <w:rFonts w:asciiTheme="majorEastAsia" w:eastAsiaTheme="majorEastAsia" w:hAnsiTheme="majorEastAsia" w:hint="eastAsia"/>
        </w:rPr>
        <w:t>について</w:t>
      </w:r>
    </w:p>
    <w:p w14:paraId="635DDB8E" w14:textId="77777777" w:rsidR="002A2D75" w:rsidRPr="00B26F3A" w:rsidRDefault="002A2D75" w:rsidP="002A2D75">
      <w:pPr>
        <w:ind w:leftChars="200" w:left="420" w:firstLineChars="100" w:firstLine="210"/>
        <w:rPr>
          <w:rFonts w:asciiTheme="minorEastAsia" w:hAnsiTheme="minorEastAsia"/>
          <w:color w:val="000000" w:themeColor="text1"/>
        </w:rPr>
      </w:pPr>
      <w:r w:rsidRPr="00B26F3A">
        <w:rPr>
          <w:rFonts w:asciiTheme="minorEastAsia" w:hAnsiTheme="minorEastAsia" w:hint="eastAsia"/>
          <w:color w:val="000000" w:themeColor="text1"/>
        </w:rPr>
        <w:t>現時点の水需要予測結果を踏まえると、府域全体として浄水場</w:t>
      </w:r>
      <w:r>
        <w:rPr>
          <w:rFonts w:asciiTheme="minorEastAsia" w:hAnsiTheme="minorEastAsia" w:hint="eastAsia"/>
          <w:color w:val="000000" w:themeColor="text1"/>
        </w:rPr>
        <w:t>１</w:t>
      </w:r>
      <w:r w:rsidRPr="00B26F3A">
        <w:rPr>
          <w:rFonts w:asciiTheme="minorEastAsia" w:hAnsiTheme="minorEastAsia" w:hint="eastAsia"/>
          <w:color w:val="000000" w:themeColor="text1"/>
        </w:rPr>
        <w:t>系統相当分のバックアップ能力を有する施設整備を行うことで、</w:t>
      </w:r>
      <w:r>
        <w:rPr>
          <w:rFonts w:asciiTheme="minorEastAsia" w:hAnsiTheme="minorEastAsia" w:hint="eastAsia"/>
        </w:rPr>
        <w:t>１</w:t>
      </w:r>
      <w:r w:rsidRPr="00B26F3A">
        <w:rPr>
          <w:rFonts w:asciiTheme="minorEastAsia" w:hAnsiTheme="minorEastAsia" w:hint="eastAsia"/>
        </w:rPr>
        <w:t>浄水場が停止する可能性があるリスク事象発生時でも</w:t>
      </w:r>
      <w:r w:rsidRPr="00B26F3A">
        <w:rPr>
          <w:rFonts w:asciiTheme="minorEastAsia" w:hAnsiTheme="minorEastAsia" w:hint="eastAsia"/>
          <w:color w:val="000000" w:themeColor="text1"/>
        </w:rPr>
        <w:t>一日平均給水量を確保できる。</w:t>
      </w:r>
    </w:p>
    <w:p w14:paraId="22BCCFF9" w14:textId="77777777" w:rsidR="002A2D75" w:rsidRDefault="002A2D75" w:rsidP="002A2D75">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そのため、当面の施設整備については、表４</w:t>
      </w:r>
      <w:r w:rsidRPr="00B26F3A">
        <w:rPr>
          <w:rFonts w:asciiTheme="minorEastAsia" w:hAnsiTheme="minorEastAsia" w:hint="eastAsia"/>
          <w:color w:val="000000" w:themeColor="text1"/>
        </w:rPr>
        <w:t>の施設能力を確保する取組を進める。</w:t>
      </w:r>
    </w:p>
    <w:p w14:paraId="408340D3" w14:textId="77777777" w:rsidR="002A2D75" w:rsidRPr="00B26F3A" w:rsidRDefault="002A2D75" w:rsidP="002A2D75">
      <w:pPr>
        <w:ind w:leftChars="200" w:left="420" w:firstLineChars="100" w:firstLine="210"/>
        <w:rPr>
          <w:rFonts w:asciiTheme="minorEastAsia" w:hAnsiTheme="minorEastAsia"/>
        </w:rPr>
      </w:pPr>
    </w:p>
    <w:p w14:paraId="065AAF6E" w14:textId="77777777" w:rsidR="002A2D75" w:rsidRDefault="002A2D75" w:rsidP="002A2D75">
      <w:pPr>
        <w:ind w:left="210" w:firstLineChars="300" w:firstLine="630"/>
        <w:jc w:val="center"/>
      </w:pPr>
      <w:r>
        <w:rPr>
          <w:rFonts w:hint="eastAsia"/>
        </w:rPr>
        <w:t>表５　リスク事象に対する危機管理面の検討結果</w:t>
      </w:r>
    </w:p>
    <w:tbl>
      <w:tblPr>
        <w:tblStyle w:val="a8"/>
        <w:tblW w:w="0" w:type="auto"/>
        <w:tblInd w:w="37" w:type="dxa"/>
        <w:tblCellMar>
          <w:top w:w="28" w:type="dxa"/>
          <w:left w:w="57" w:type="dxa"/>
          <w:bottom w:w="28" w:type="dxa"/>
          <w:right w:w="57" w:type="dxa"/>
        </w:tblCellMar>
        <w:tblLook w:val="04A0" w:firstRow="1" w:lastRow="0" w:firstColumn="1" w:lastColumn="0" w:noHBand="0" w:noVBand="1"/>
      </w:tblPr>
      <w:tblGrid>
        <w:gridCol w:w="2085"/>
        <w:gridCol w:w="2976"/>
        <w:gridCol w:w="3396"/>
      </w:tblGrid>
      <w:tr w:rsidR="002A2D75" w14:paraId="4D59D3EB" w14:textId="77777777" w:rsidTr="004E7864">
        <w:tc>
          <w:tcPr>
            <w:tcW w:w="2085" w:type="dxa"/>
          </w:tcPr>
          <w:p w14:paraId="6008BB18" w14:textId="77777777" w:rsidR="002A2D75" w:rsidRDefault="002A2D75" w:rsidP="004E7864">
            <w:pPr>
              <w:jc w:val="center"/>
            </w:pPr>
            <w:r>
              <w:rPr>
                <w:rFonts w:hint="eastAsia"/>
              </w:rPr>
              <w:t>検討対象</w:t>
            </w:r>
          </w:p>
        </w:tc>
        <w:tc>
          <w:tcPr>
            <w:tcW w:w="2976" w:type="dxa"/>
          </w:tcPr>
          <w:p w14:paraId="49FE6108" w14:textId="77777777" w:rsidR="002A2D75" w:rsidRDefault="002A2D75" w:rsidP="004E7864">
            <w:pPr>
              <w:jc w:val="center"/>
            </w:pPr>
            <w:r>
              <w:rPr>
                <w:rFonts w:hint="eastAsia"/>
              </w:rPr>
              <w:t>リスク事象</w:t>
            </w:r>
          </w:p>
        </w:tc>
        <w:tc>
          <w:tcPr>
            <w:tcW w:w="3396" w:type="dxa"/>
          </w:tcPr>
          <w:p w14:paraId="3EDD5D87" w14:textId="77777777" w:rsidR="002A2D75" w:rsidRDefault="002A2D75" w:rsidP="004E7864">
            <w:pPr>
              <w:jc w:val="center"/>
            </w:pPr>
            <w:r>
              <w:rPr>
                <w:rFonts w:hint="eastAsia"/>
              </w:rPr>
              <w:t>検討結果</w:t>
            </w:r>
          </w:p>
        </w:tc>
      </w:tr>
      <w:tr w:rsidR="002A2D75" w14:paraId="5AA87E21" w14:textId="77777777" w:rsidTr="004E7864">
        <w:tc>
          <w:tcPr>
            <w:tcW w:w="2085" w:type="dxa"/>
            <w:vMerge w:val="restart"/>
            <w:vAlign w:val="center"/>
          </w:tcPr>
          <w:p w14:paraId="0A23A9FA" w14:textId="77777777" w:rsidR="002A2D75" w:rsidRDefault="002A2D75" w:rsidP="004E7864">
            <w:pPr>
              <w:spacing w:line="280" w:lineRule="exact"/>
              <w:jc w:val="center"/>
            </w:pPr>
            <w:r>
              <w:rPr>
                <w:rFonts w:hint="eastAsia"/>
              </w:rPr>
              <w:t>１浄水場が停止する可能性がある事象</w:t>
            </w:r>
          </w:p>
        </w:tc>
        <w:tc>
          <w:tcPr>
            <w:tcW w:w="2976" w:type="dxa"/>
            <w:vAlign w:val="center"/>
          </w:tcPr>
          <w:p w14:paraId="153C99DD" w14:textId="77777777" w:rsidR="002A2D75" w:rsidRDefault="002A2D75" w:rsidP="004E7864">
            <w:pPr>
              <w:ind w:leftChars="50" w:left="105"/>
            </w:pPr>
            <w:r>
              <w:rPr>
                <w:rFonts w:hint="eastAsia"/>
              </w:rPr>
              <w:t>Ⅰ．地震（揺れ）</w:t>
            </w:r>
          </w:p>
        </w:tc>
        <w:tc>
          <w:tcPr>
            <w:tcW w:w="3396" w:type="dxa"/>
          </w:tcPr>
          <w:p w14:paraId="50E7760C" w14:textId="77777777" w:rsidR="002A2D75" w:rsidRPr="00FD207C" w:rsidRDefault="002A2D75" w:rsidP="004E7864">
            <w:pPr>
              <w:spacing w:line="320" w:lineRule="exact"/>
              <w:rPr>
                <w:sz w:val="20"/>
              </w:rPr>
            </w:pPr>
            <w:r w:rsidRPr="00FD207C">
              <w:rPr>
                <w:rFonts w:hint="eastAsia"/>
                <w:sz w:val="20"/>
              </w:rPr>
              <w:t>耐震整備済みのため</w:t>
            </w:r>
            <w:r>
              <w:rPr>
                <w:rFonts w:hint="eastAsia"/>
                <w:sz w:val="20"/>
              </w:rPr>
              <w:t>、</w:t>
            </w:r>
            <w:r w:rsidRPr="00FD207C">
              <w:rPr>
                <w:rFonts w:hint="eastAsia"/>
                <w:sz w:val="20"/>
              </w:rPr>
              <w:t>一日平均給水量を確保可能</w:t>
            </w:r>
          </w:p>
        </w:tc>
      </w:tr>
      <w:tr w:rsidR="002A2D75" w14:paraId="40149C72" w14:textId="77777777" w:rsidTr="004E7864">
        <w:tc>
          <w:tcPr>
            <w:tcW w:w="2085" w:type="dxa"/>
            <w:vMerge/>
          </w:tcPr>
          <w:p w14:paraId="0CFB94AE" w14:textId="77777777" w:rsidR="002A2D75" w:rsidRDefault="002A2D75" w:rsidP="004E7864">
            <w:pPr>
              <w:jc w:val="center"/>
            </w:pPr>
          </w:p>
        </w:tc>
        <w:tc>
          <w:tcPr>
            <w:tcW w:w="2976" w:type="dxa"/>
            <w:vAlign w:val="center"/>
          </w:tcPr>
          <w:p w14:paraId="2A837EC6" w14:textId="77777777" w:rsidR="002A2D75" w:rsidRDefault="002A2D75" w:rsidP="004E7864">
            <w:pPr>
              <w:ind w:leftChars="50" w:left="105"/>
            </w:pPr>
            <w:r>
              <w:rPr>
                <w:rFonts w:hint="eastAsia"/>
              </w:rPr>
              <w:t>Ⅱ．津波（塩水による影響）</w:t>
            </w:r>
          </w:p>
        </w:tc>
        <w:tc>
          <w:tcPr>
            <w:tcW w:w="3396" w:type="dxa"/>
          </w:tcPr>
          <w:p w14:paraId="11A3482D" w14:textId="77777777" w:rsidR="002A2D75" w:rsidRPr="00FD207C" w:rsidRDefault="002A2D75" w:rsidP="004E7864">
            <w:pPr>
              <w:spacing w:line="320" w:lineRule="exact"/>
              <w:rPr>
                <w:sz w:val="20"/>
              </w:rPr>
            </w:pPr>
            <w:r w:rsidRPr="00FD207C">
              <w:rPr>
                <w:rFonts w:hint="eastAsia"/>
                <w:sz w:val="20"/>
              </w:rPr>
              <w:t>影響を受けない施設の活用により</w:t>
            </w:r>
            <w:r>
              <w:rPr>
                <w:rFonts w:hint="eastAsia"/>
                <w:sz w:val="20"/>
              </w:rPr>
              <w:t>、</w:t>
            </w:r>
            <w:r w:rsidRPr="00FD207C">
              <w:rPr>
                <w:rFonts w:hint="eastAsia"/>
                <w:sz w:val="20"/>
              </w:rPr>
              <w:t>一日平均給水量を確保可能</w:t>
            </w:r>
          </w:p>
        </w:tc>
      </w:tr>
      <w:tr w:rsidR="002A2D75" w14:paraId="0EE73AE1" w14:textId="77777777" w:rsidTr="004E7864">
        <w:tc>
          <w:tcPr>
            <w:tcW w:w="2085" w:type="dxa"/>
            <w:vMerge/>
          </w:tcPr>
          <w:p w14:paraId="71C2A0CC" w14:textId="77777777" w:rsidR="002A2D75" w:rsidRDefault="002A2D75" w:rsidP="004E7864">
            <w:pPr>
              <w:jc w:val="center"/>
            </w:pPr>
          </w:p>
        </w:tc>
        <w:tc>
          <w:tcPr>
            <w:tcW w:w="2976" w:type="dxa"/>
            <w:vAlign w:val="center"/>
          </w:tcPr>
          <w:p w14:paraId="529F94B7" w14:textId="77777777" w:rsidR="002A2D75" w:rsidRDefault="002A2D75" w:rsidP="004E7864">
            <w:pPr>
              <w:ind w:leftChars="50" w:left="105"/>
            </w:pPr>
            <w:r>
              <w:rPr>
                <w:rFonts w:hint="eastAsia"/>
              </w:rPr>
              <w:t>Ⅲ．洪水・浸水</w:t>
            </w:r>
          </w:p>
        </w:tc>
        <w:tc>
          <w:tcPr>
            <w:tcW w:w="3396" w:type="dxa"/>
          </w:tcPr>
          <w:p w14:paraId="4F190BD1" w14:textId="77777777" w:rsidR="002A2D75" w:rsidRPr="00FD207C" w:rsidRDefault="002A2D75" w:rsidP="004E7864">
            <w:pPr>
              <w:spacing w:line="320" w:lineRule="exact"/>
              <w:rPr>
                <w:sz w:val="20"/>
              </w:rPr>
            </w:pPr>
            <w:r w:rsidRPr="00FD207C">
              <w:rPr>
                <w:rFonts w:hint="eastAsia"/>
                <w:sz w:val="20"/>
              </w:rPr>
              <w:t>連絡施設を活用した浄水場間のバックアップにより</w:t>
            </w:r>
            <w:r>
              <w:rPr>
                <w:rFonts w:hint="eastAsia"/>
                <w:sz w:val="20"/>
              </w:rPr>
              <w:t>、</w:t>
            </w:r>
            <w:r w:rsidRPr="00FD207C">
              <w:rPr>
                <w:rFonts w:hint="eastAsia"/>
                <w:sz w:val="20"/>
              </w:rPr>
              <w:t>一日平均給水量を確保可能</w:t>
            </w:r>
          </w:p>
        </w:tc>
      </w:tr>
      <w:tr w:rsidR="002A2D75" w14:paraId="78D7F50B" w14:textId="77777777" w:rsidTr="004E7864">
        <w:tc>
          <w:tcPr>
            <w:tcW w:w="2085" w:type="dxa"/>
            <w:vMerge/>
          </w:tcPr>
          <w:p w14:paraId="57CA7712" w14:textId="77777777" w:rsidR="002A2D75" w:rsidRDefault="002A2D75" w:rsidP="004E7864">
            <w:pPr>
              <w:jc w:val="center"/>
            </w:pPr>
          </w:p>
        </w:tc>
        <w:tc>
          <w:tcPr>
            <w:tcW w:w="2976" w:type="dxa"/>
            <w:vAlign w:val="center"/>
          </w:tcPr>
          <w:p w14:paraId="0D46C343" w14:textId="77777777" w:rsidR="002A2D75" w:rsidRDefault="002A2D75" w:rsidP="004E7864">
            <w:pPr>
              <w:ind w:leftChars="50" w:left="105"/>
            </w:pPr>
            <w:r>
              <w:rPr>
                <w:rFonts w:hint="eastAsia"/>
              </w:rPr>
              <w:t>Ⅳ．停電</w:t>
            </w:r>
          </w:p>
        </w:tc>
        <w:tc>
          <w:tcPr>
            <w:tcW w:w="3396" w:type="dxa"/>
          </w:tcPr>
          <w:p w14:paraId="6EBD8D05" w14:textId="77777777" w:rsidR="002A2D75" w:rsidRPr="00FD207C" w:rsidRDefault="002A2D75" w:rsidP="004E7864">
            <w:pPr>
              <w:spacing w:line="320" w:lineRule="exact"/>
              <w:rPr>
                <w:sz w:val="20"/>
              </w:rPr>
            </w:pPr>
            <w:r w:rsidRPr="00FD207C">
              <w:rPr>
                <w:rFonts w:hint="eastAsia"/>
                <w:sz w:val="20"/>
              </w:rPr>
              <w:t>自家発電設備の活用と連絡施設を活用した浄水場のバックアップにより</w:t>
            </w:r>
            <w:r>
              <w:rPr>
                <w:rFonts w:hint="eastAsia"/>
                <w:sz w:val="20"/>
              </w:rPr>
              <w:t>、</w:t>
            </w:r>
            <w:r w:rsidRPr="00FD207C">
              <w:rPr>
                <w:rFonts w:hint="eastAsia"/>
                <w:sz w:val="20"/>
              </w:rPr>
              <w:t>一日平均給水量を確保可能</w:t>
            </w:r>
          </w:p>
        </w:tc>
      </w:tr>
    </w:tbl>
    <w:p w14:paraId="0FE0AD7F" w14:textId="77777777" w:rsidR="002A2D75" w:rsidRPr="00B26F3A" w:rsidRDefault="002A2D75" w:rsidP="002A2D75">
      <w:pPr>
        <w:autoSpaceDN w:val="0"/>
        <w:rPr>
          <w:rFonts w:asciiTheme="minorEastAsia" w:hAnsiTheme="minorEastAsia"/>
        </w:rPr>
      </w:pPr>
      <w:r>
        <w:rPr>
          <w:rFonts w:asciiTheme="minorEastAsia" w:hAnsiTheme="minorEastAsia" w:hint="eastAsia"/>
          <w:color w:val="000000" w:themeColor="text1"/>
        </w:rPr>
        <w:t>Ⅱ</w:t>
      </w:r>
      <w:r w:rsidRPr="00B26F3A">
        <w:rPr>
          <w:rFonts w:asciiTheme="minorEastAsia" w:hAnsiTheme="minorEastAsia" w:hint="eastAsia"/>
          <w:color w:val="000000" w:themeColor="text1"/>
        </w:rPr>
        <w:t>は、大阪府が平成</w:t>
      </w:r>
      <w:r w:rsidRPr="00B26F3A">
        <w:rPr>
          <w:rFonts w:asciiTheme="minorEastAsia" w:hAnsiTheme="minorEastAsia"/>
          <w:color w:val="000000" w:themeColor="text1"/>
        </w:rPr>
        <w:t>25</w:t>
      </w:r>
      <w:r w:rsidRPr="00B26F3A">
        <w:rPr>
          <w:rFonts w:asciiTheme="minorEastAsia" w:hAnsiTheme="minorEastAsia" w:hint="eastAsia"/>
          <w:color w:val="000000" w:themeColor="text1"/>
        </w:rPr>
        <w:t>年</w:t>
      </w:r>
      <w:r>
        <w:rPr>
          <w:rFonts w:asciiTheme="minorEastAsia" w:hAnsiTheme="minorEastAsia" w:hint="eastAsia"/>
          <w:color w:val="000000" w:themeColor="text1"/>
        </w:rPr>
        <w:t>８</w:t>
      </w:r>
      <w:r w:rsidRPr="00B26F3A">
        <w:rPr>
          <w:rFonts w:asciiTheme="minorEastAsia" w:hAnsiTheme="minorEastAsia" w:hint="eastAsia"/>
          <w:color w:val="000000" w:themeColor="text1"/>
        </w:rPr>
        <w:t>月に発表した</w:t>
      </w:r>
      <w:r w:rsidRPr="00B26F3A">
        <w:rPr>
          <w:rFonts w:asciiTheme="minorEastAsia" w:hAnsiTheme="minorEastAsia" w:hint="eastAsia"/>
        </w:rPr>
        <w:t>南海トラフ巨大地震による津波想定に基づき、浄水場の取水影響について検討</w:t>
      </w:r>
    </w:p>
    <w:p w14:paraId="396C9669" w14:textId="77777777" w:rsidR="002A2D75" w:rsidRPr="00B26F3A" w:rsidRDefault="002A2D75" w:rsidP="002A2D75">
      <w:pPr>
        <w:rPr>
          <w:rFonts w:asciiTheme="minorEastAsia" w:hAnsiTheme="minorEastAsia"/>
        </w:rPr>
      </w:pPr>
      <w:r>
        <w:rPr>
          <w:rFonts w:asciiTheme="minorEastAsia" w:hAnsiTheme="minorEastAsia" w:hint="eastAsia"/>
        </w:rPr>
        <w:t>Ⅲ</w:t>
      </w:r>
      <w:r w:rsidRPr="00B26F3A">
        <w:rPr>
          <w:rFonts w:asciiTheme="minorEastAsia" w:hAnsiTheme="minorEastAsia" w:hint="eastAsia"/>
        </w:rPr>
        <w:t>は、国土交通</w:t>
      </w:r>
      <w:r>
        <w:rPr>
          <w:rFonts w:asciiTheme="minorEastAsia" w:hAnsiTheme="minorEastAsia" w:hint="eastAsia"/>
        </w:rPr>
        <w:t>省の地点別浸水シミュレーション結果に基づき、浄水場への影響を検討</w:t>
      </w:r>
    </w:p>
    <w:p w14:paraId="15D3199B" w14:textId="77777777" w:rsidR="002A2D75" w:rsidRPr="00B26F3A" w:rsidRDefault="002A2D75" w:rsidP="002A2D75">
      <w:pPr>
        <w:rPr>
          <w:rFonts w:asciiTheme="minorEastAsia" w:hAnsiTheme="minorEastAsia"/>
          <w:color w:val="000000" w:themeColor="text1"/>
        </w:rPr>
      </w:pPr>
    </w:p>
    <w:p w14:paraId="5E8A1285" w14:textId="77777777" w:rsidR="002A2D75" w:rsidRPr="00D16CC4" w:rsidRDefault="002A2D75" w:rsidP="002A2D75">
      <w:pPr>
        <w:widowControl w:val="0"/>
        <w:ind w:firstLineChars="200" w:firstLine="420"/>
        <w:jc w:val="both"/>
        <w:rPr>
          <w:rFonts w:asciiTheme="majorEastAsia" w:eastAsiaTheme="majorEastAsia" w:hAnsiTheme="majorEastAsia"/>
          <w:color w:val="000000" w:themeColor="text1"/>
        </w:rPr>
      </w:pPr>
      <w:r w:rsidRPr="00D16CC4">
        <w:rPr>
          <w:rFonts w:asciiTheme="majorEastAsia" w:eastAsiaTheme="majorEastAsia" w:hAnsiTheme="majorEastAsia" w:hint="eastAsia"/>
          <w:color w:val="000000" w:themeColor="text1"/>
        </w:rPr>
        <w:t>②経済性について</w:t>
      </w:r>
    </w:p>
    <w:p w14:paraId="71F54F88" w14:textId="77777777" w:rsidR="002A2D75" w:rsidRPr="00B26F3A" w:rsidRDefault="002A2D75" w:rsidP="002A2D75">
      <w:pPr>
        <w:ind w:leftChars="200" w:left="420" w:firstLineChars="100" w:firstLine="210"/>
        <w:rPr>
          <w:rFonts w:asciiTheme="minorEastAsia" w:hAnsiTheme="minorEastAsia"/>
          <w:color w:val="000000" w:themeColor="text1"/>
        </w:rPr>
      </w:pPr>
      <w:r w:rsidRPr="00B26F3A">
        <w:rPr>
          <w:rFonts w:asciiTheme="minorEastAsia" w:hAnsiTheme="minorEastAsia" w:hint="eastAsia"/>
          <w:color w:val="000000" w:themeColor="text1"/>
        </w:rPr>
        <w:t>現時点の水需要予測結果を踏まえると、既設の連絡管路を活用することで</w:t>
      </w:r>
      <w:r w:rsidRPr="00B26F3A">
        <w:rPr>
          <w:rFonts w:asciiTheme="minorEastAsia" w:hAnsiTheme="minorEastAsia"/>
          <w:color w:val="000000" w:themeColor="text1"/>
        </w:rPr>
        <w:t>1</w:t>
      </w:r>
      <w:r w:rsidRPr="00B26F3A">
        <w:rPr>
          <w:rFonts w:asciiTheme="minorEastAsia" w:hAnsiTheme="minorEastAsia" w:hint="eastAsia"/>
          <w:color w:val="000000" w:themeColor="text1"/>
        </w:rPr>
        <w:t>浄水場が停止する可能性があるリスク事象発生時でも一日平均給水</w:t>
      </w:r>
      <w:r>
        <w:rPr>
          <w:rFonts w:asciiTheme="minorEastAsia" w:hAnsiTheme="minorEastAsia" w:hint="eastAsia"/>
          <w:color w:val="000000" w:themeColor="text1"/>
        </w:rPr>
        <w:t>量の送水が可能であり、プランに記す新設連絡管路の追加整備は不要</w:t>
      </w:r>
    </w:p>
    <w:p w14:paraId="6AF8FEBA" w14:textId="77777777" w:rsidR="002A2D75" w:rsidRDefault="002A2D75" w:rsidP="002A2D75">
      <w:pPr>
        <w:ind w:leftChars="200" w:left="420" w:firstLineChars="100" w:firstLine="210"/>
        <w:rPr>
          <w:color w:val="000000" w:themeColor="text1"/>
        </w:rPr>
      </w:pPr>
      <w:r w:rsidRPr="00307270">
        <w:rPr>
          <w:rFonts w:ascii="ＭＳ 明朝" w:eastAsia="ＭＳ 明朝" w:hAnsi="ＭＳ 明朝" w:cs="ＭＳ 明朝" w:hint="eastAsia"/>
          <w:color w:val="000000" w:themeColor="text1"/>
        </w:rPr>
        <w:t>そのため、プラン作成時の試算では</w:t>
      </w:r>
      <w:r>
        <w:rPr>
          <w:rFonts w:ascii="ＭＳ 明朝" w:eastAsia="ＭＳ 明朝" w:hAnsi="ＭＳ 明朝" w:cs="ＭＳ 明朝" w:hint="eastAsia"/>
          <w:color w:val="000000" w:themeColor="text1"/>
        </w:rPr>
        <w:t>必要としていた</w:t>
      </w:r>
      <w:r w:rsidRPr="00307270">
        <w:rPr>
          <w:rFonts w:ascii="ＭＳ 明朝" w:eastAsia="ＭＳ 明朝" w:hAnsi="ＭＳ 明朝" w:cs="ＭＳ 明朝" w:hint="eastAsia"/>
          <w:color w:val="000000" w:themeColor="text1"/>
        </w:rPr>
        <w:t>追加整備が不要とな</w:t>
      </w:r>
      <w:r>
        <w:rPr>
          <w:rFonts w:ascii="ＭＳ 明朝" w:eastAsia="ＭＳ 明朝" w:hAnsi="ＭＳ 明朝" w:cs="ＭＳ 明朝" w:hint="eastAsia"/>
          <w:color w:val="000000" w:themeColor="text1"/>
        </w:rPr>
        <w:t>り、更新事業費を削減することが可能</w:t>
      </w:r>
    </w:p>
    <w:p w14:paraId="6D511C2E" w14:textId="77777777" w:rsidR="002A2D75" w:rsidRDefault="002A2D75" w:rsidP="002A2D75">
      <w:pPr>
        <w:outlineLvl w:val="1"/>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４　大阪府で今後調査すべき先進事例</w:t>
      </w:r>
    </w:p>
    <w:p w14:paraId="5BB2FF3B" w14:textId="77777777" w:rsidR="002A2D75" w:rsidRDefault="002A2D75" w:rsidP="002A2D75">
      <w:pPr>
        <w:ind w:leftChars="226" w:left="475"/>
        <w:rPr>
          <w:rFonts w:ascii="ＭＳ ゴシック" w:eastAsia="ＭＳ ゴシック" w:hAnsi="ＭＳ ゴシック"/>
          <w:b/>
          <w:sz w:val="24"/>
          <w:szCs w:val="24"/>
        </w:rPr>
      </w:pPr>
      <w:r w:rsidRPr="00923006">
        <w:rPr>
          <w:rFonts w:ascii="ＭＳ ゴシック" w:eastAsia="ＭＳ ゴシック" w:hAnsi="ＭＳ ゴシック" w:hint="eastAsia"/>
          <w:b/>
          <w:sz w:val="24"/>
          <w:szCs w:val="24"/>
        </w:rPr>
        <w:t>（１）水道施設台帳の統一フォーマット（長野県）</w:t>
      </w:r>
    </w:p>
    <w:p w14:paraId="7CF65146" w14:textId="77777777" w:rsidR="002A2D75" w:rsidRDefault="002A2D75" w:rsidP="002A2D75">
      <w:pPr>
        <w:ind w:leftChars="226" w:left="957" w:hangingChars="200" w:hanging="482"/>
        <w:rPr>
          <w:rFonts w:ascii="ＭＳ ゴシック" w:eastAsia="ＭＳ ゴシック" w:hAnsi="ＭＳ ゴシック"/>
          <w:sz w:val="24"/>
          <w:szCs w:val="24"/>
        </w:rPr>
      </w:pPr>
      <w:r>
        <w:rPr>
          <w:rFonts w:ascii="ＭＳ ゴシック" w:eastAsia="ＭＳ ゴシック" w:hAnsi="ＭＳ ゴシック" w:hint="eastAsia"/>
          <w:b/>
          <w:sz w:val="24"/>
          <w:szCs w:val="24"/>
        </w:rPr>
        <w:t xml:space="preserve">　</w:t>
      </w:r>
      <w:r w:rsidRPr="00362E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取組内容</w:t>
      </w:r>
      <w:r w:rsidRPr="00362ED3">
        <w:rPr>
          <w:rFonts w:ascii="ＭＳ ゴシック" w:eastAsia="ＭＳ ゴシック" w:hAnsi="ＭＳ ゴシック" w:hint="eastAsia"/>
          <w:sz w:val="24"/>
          <w:szCs w:val="24"/>
        </w:rPr>
        <w:t>＞</w:t>
      </w:r>
    </w:p>
    <w:p w14:paraId="1098D847" w14:textId="77777777" w:rsidR="002A2D75" w:rsidRDefault="002A2D75" w:rsidP="002A2D75">
      <w:pPr>
        <w:ind w:leftChars="426" w:left="895" w:firstLineChars="100" w:firstLine="210"/>
        <w:rPr>
          <w:rFonts w:asciiTheme="minorEastAsia" w:hAnsiTheme="minorEastAsia"/>
        </w:rPr>
      </w:pPr>
      <w:r>
        <w:rPr>
          <w:rFonts w:asciiTheme="minorEastAsia" w:hAnsiTheme="minorEastAsia" w:hint="eastAsia"/>
        </w:rPr>
        <w:t>長野県において、</w:t>
      </w:r>
      <w:r w:rsidRPr="00362ED3">
        <w:rPr>
          <w:rFonts w:asciiTheme="minorEastAsia" w:hAnsiTheme="minorEastAsia" w:hint="eastAsia"/>
        </w:rPr>
        <w:t>施設情報を共通・共有化し、災害応援時の活用、広域化・広域連携検討に活用できる県内統一フォーマットによる水道施設台帳</w:t>
      </w:r>
      <w:r>
        <w:rPr>
          <w:rFonts w:asciiTheme="minorEastAsia" w:hAnsiTheme="minorEastAsia" w:hint="eastAsia"/>
        </w:rPr>
        <w:t>の構築（長野モデル）の調査・研究を実施</w:t>
      </w:r>
    </w:p>
    <w:p w14:paraId="52ADDA5B" w14:textId="77777777" w:rsidR="002A2D75" w:rsidRDefault="002A2D75" w:rsidP="002A2D75">
      <w:pPr>
        <w:ind w:leftChars="226" w:left="895" w:hangingChars="200" w:hanging="420"/>
        <w:rPr>
          <w:rFonts w:asciiTheme="minorEastAsia" w:hAnsiTheme="minorEastAsia"/>
        </w:rPr>
      </w:pPr>
    </w:p>
    <w:p w14:paraId="729EC898" w14:textId="77777777" w:rsidR="002A2D75" w:rsidRPr="00ED08F8" w:rsidRDefault="002A2D75" w:rsidP="002A2D75">
      <w:pPr>
        <w:ind w:leftChars="226" w:left="895" w:hangingChars="200" w:hanging="420"/>
        <w:rPr>
          <w:rFonts w:asciiTheme="majorEastAsia" w:eastAsiaTheme="majorEastAsia" w:hAnsiTheme="majorEastAsia"/>
          <w:sz w:val="24"/>
          <w:szCs w:val="24"/>
        </w:rPr>
      </w:pPr>
      <w:r>
        <w:rPr>
          <w:rFonts w:asciiTheme="minorEastAsia" w:hAnsiTheme="minorEastAsia" w:hint="eastAsia"/>
        </w:rPr>
        <w:t xml:space="preserve">　</w:t>
      </w:r>
      <w:r w:rsidRPr="00ED08F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めざ</w:t>
      </w:r>
      <w:r w:rsidRPr="00ED08F8">
        <w:rPr>
          <w:rFonts w:asciiTheme="majorEastAsia" w:eastAsiaTheme="majorEastAsia" w:hAnsiTheme="majorEastAsia" w:hint="eastAsia"/>
          <w:sz w:val="24"/>
          <w:szCs w:val="24"/>
        </w:rPr>
        <w:t>す効果＞</w:t>
      </w:r>
    </w:p>
    <w:p w14:paraId="508272DE" w14:textId="77777777" w:rsidR="002A2D75" w:rsidRDefault="002A2D75" w:rsidP="002A2D75">
      <w:pPr>
        <w:ind w:leftChars="226" w:left="955" w:hangingChars="200" w:hanging="480"/>
      </w:pPr>
      <w:r>
        <w:rPr>
          <w:rFonts w:asciiTheme="minorEastAsia" w:hAnsiTheme="minorEastAsia" w:hint="eastAsia"/>
          <w:sz w:val="24"/>
          <w:szCs w:val="24"/>
        </w:rPr>
        <w:t xml:space="preserve">　　✓</w:t>
      </w:r>
      <w:r>
        <w:t>水道施設の適切な管理（維持管理水準の底上げ）</w:t>
      </w:r>
    </w:p>
    <w:p w14:paraId="377D8E08" w14:textId="77777777" w:rsidR="002A2D75" w:rsidRDefault="002A2D75" w:rsidP="002A2D75">
      <w:pPr>
        <w:ind w:leftChars="426" w:left="895" w:firstLineChars="33" w:firstLine="69"/>
      </w:pPr>
      <w:r>
        <w:rPr>
          <w:rFonts w:ascii="ＭＳ 明朝" w:eastAsia="ＭＳ 明朝" w:hAnsi="ＭＳ 明朝" w:cs="ＭＳ 明朝" w:hint="eastAsia"/>
        </w:rPr>
        <w:t>✓</w:t>
      </w:r>
      <w:r>
        <w:t>アセットマネジメントの精度向上</w:t>
      </w:r>
    </w:p>
    <w:p w14:paraId="66BEAB83" w14:textId="77777777" w:rsidR="002A2D75" w:rsidRDefault="002A2D75" w:rsidP="002A2D75">
      <w:pPr>
        <w:ind w:leftChars="459" w:left="1174" w:hangingChars="100" w:hanging="210"/>
      </w:pPr>
      <w:r>
        <w:rPr>
          <w:rFonts w:ascii="ＭＳ 明朝" w:eastAsia="ＭＳ 明朝" w:hAnsi="ＭＳ 明朝" w:cs="ＭＳ 明朝" w:hint="eastAsia"/>
        </w:rPr>
        <w:t>✓</w:t>
      </w:r>
      <w:r>
        <w:t>大規模災害時等の危機管理体制の強化</w:t>
      </w:r>
    </w:p>
    <w:p w14:paraId="3BC69BEE" w14:textId="77777777" w:rsidR="002A2D75" w:rsidRDefault="002A2D75" w:rsidP="002A2D75">
      <w:pPr>
        <w:ind w:leftChars="459" w:left="1174" w:hangingChars="100" w:hanging="210"/>
      </w:pPr>
      <w:r>
        <w:t>（災害時に外部からの応援受入がスムーズになる）</w:t>
      </w:r>
    </w:p>
    <w:p w14:paraId="4D58BD0C" w14:textId="77777777" w:rsidR="002A2D75" w:rsidRDefault="002A2D75" w:rsidP="002A2D75">
      <w:pPr>
        <w:ind w:leftChars="459" w:left="1174" w:hangingChars="100" w:hanging="210"/>
      </w:pPr>
      <w:r>
        <w:rPr>
          <w:rFonts w:ascii="ＭＳ 明朝" w:eastAsia="ＭＳ 明朝" w:hAnsi="ＭＳ 明朝" w:cs="ＭＳ 明朝" w:hint="eastAsia"/>
        </w:rPr>
        <w:t>✓</w:t>
      </w:r>
      <w:r>
        <w:t>広域連携や官民連携等のための基礎資料として</w:t>
      </w:r>
      <w:r>
        <w:rPr>
          <w:rFonts w:hint="eastAsia"/>
        </w:rPr>
        <w:t>の</w:t>
      </w:r>
      <w:r>
        <w:t>活用</w:t>
      </w:r>
    </w:p>
    <w:p w14:paraId="6059490D" w14:textId="77777777" w:rsidR="002A2D75" w:rsidRDefault="002A2D75" w:rsidP="002A2D75">
      <w:pPr>
        <w:ind w:leftChars="459" w:left="1174" w:hangingChars="100" w:hanging="210"/>
      </w:pPr>
      <w:r>
        <w:t>（施設管理</w:t>
      </w:r>
      <w:r>
        <w:rPr>
          <w:rFonts w:hint="eastAsia"/>
        </w:rPr>
        <w:t>、</w:t>
      </w:r>
      <w:r>
        <w:t>正確な水運用の広域連携シミュレーション</w:t>
      </w:r>
      <w:r>
        <w:rPr>
          <w:rFonts w:hint="eastAsia"/>
        </w:rPr>
        <w:t>、</w:t>
      </w:r>
      <w:r>
        <w:t>監視</w:t>
      </w:r>
      <w:r>
        <w:rPr>
          <w:rFonts w:hint="eastAsia"/>
        </w:rPr>
        <w:t>・</w:t>
      </w:r>
      <w:r>
        <w:t>台帳管理等のアプリケーション利用可能）</w:t>
      </w:r>
    </w:p>
    <w:p w14:paraId="5C5473CD" w14:textId="77777777" w:rsidR="002A2D75" w:rsidRDefault="002A2D75" w:rsidP="002A2D75">
      <w:pPr>
        <w:ind w:leftChars="459" w:left="1174" w:hangingChars="100" w:hanging="210"/>
      </w:pPr>
    </w:p>
    <w:p w14:paraId="2EEB77E2" w14:textId="77777777" w:rsidR="002A2D75" w:rsidRPr="00FB5FB7" w:rsidRDefault="002A2D75" w:rsidP="002A2D75">
      <w:pPr>
        <w:ind w:leftChars="226" w:left="475"/>
        <w:rPr>
          <w:rFonts w:ascii="ＭＳ ゴシック" w:eastAsia="ＭＳ ゴシック" w:hAnsi="ＭＳ ゴシック"/>
          <w:b/>
          <w:sz w:val="24"/>
          <w:szCs w:val="24"/>
        </w:rPr>
      </w:pPr>
      <w:r w:rsidRPr="0092300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２</w:t>
      </w:r>
      <w:r w:rsidRPr="00923006">
        <w:rPr>
          <w:rFonts w:ascii="ＭＳ ゴシック" w:eastAsia="ＭＳ ゴシック" w:hAnsi="ＭＳ ゴシック" w:hint="eastAsia"/>
          <w:b/>
          <w:sz w:val="24"/>
          <w:szCs w:val="24"/>
        </w:rPr>
        <w:t>）</w:t>
      </w:r>
      <w:r w:rsidRPr="00525B24">
        <w:rPr>
          <w:rFonts w:ascii="ＭＳ ゴシック" w:eastAsia="ＭＳ ゴシック" w:hAnsi="ＭＳ ゴシック" w:hint="eastAsia"/>
          <w:b/>
          <w:sz w:val="24"/>
          <w:szCs w:val="24"/>
        </w:rPr>
        <w:t>水道標準プラットフォーム</w:t>
      </w:r>
      <w:r w:rsidRPr="00FB5FB7">
        <w:rPr>
          <w:rFonts w:ascii="ＭＳ ゴシック" w:eastAsia="ＭＳ ゴシック" w:hAnsi="ＭＳ ゴシック" w:hint="eastAsia"/>
          <w:b/>
          <w:sz w:val="24"/>
          <w:szCs w:val="24"/>
        </w:rPr>
        <w:t>（奈良市・生駒市）</w:t>
      </w:r>
    </w:p>
    <w:p w14:paraId="1A62EEF9" w14:textId="77777777" w:rsidR="002A2D75" w:rsidRDefault="002A2D75" w:rsidP="002A2D75">
      <w:pPr>
        <w:ind w:leftChars="226" w:left="957" w:hangingChars="200" w:hanging="482"/>
        <w:rPr>
          <w:rFonts w:ascii="ＭＳ ゴシック" w:eastAsia="ＭＳ ゴシック" w:hAnsi="ＭＳ ゴシック"/>
          <w:sz w:val="24"/>
          <w:szCs w:val="24"/>
        </w:rPr>
      </w:pPr>
      <w:r>
        <w:rPr>
          <w:rFonts w:ascii="ＭＳ ゴシック" w:eastAsia="ＭＳ ゴシック" w:hAnsi="ＭＳ ゴシック" w:hint="eastAsia"/>
          <w:b/>
          <w:sz w:val="24"/>
          <w:szCs w:val="24"/>
        </w:rPr>
        <w:t xml:space="preserve">　</w:t>
      </w:r>
      <w:r w:rsidRPr="00362E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取組内容</w:t>
      </w:r>
      <w:r w:rsidRPr="00362ED3">
        <w:rPr>
          <w:rFonts w:ascii="ＭＳ ゴシック" w:eastAsia="ＭＳ ゴシック" w:hAnsi="ＭＳ ゴシック" w:hint="eastAsia"/>
          <w:sz w:val="24"/>
          <w:szCs w:val="24"/>
        </w:rPr>
        <w:t>＞</w:t>
      </w:r>
    </w:p>
    <w:p w14:paraId="60768013" w14:textId="18891569" w:rsidR="002A2D75" w:rsidRDefault="00A93C33" w:rsidP="002A2D75">
      <w:pPr>
        <w:ind w:leftChars="426" w:left="895" w:firstLineChars="100" w:firstLine="210"/>
        <w:rPr>
          <w:rFonts w:asciiTheme="minorEastAsia" w:hAnsiTheme="minorEastAsia"/>
        </w:rPr>
      </w:pPr>
      <w:r>
        <w:rPr>
          <w:rFonts w:asciiTheme="minorEastAsia" w:hAnsiTheme="minorEastAsia" w:hint="eastAsia"/>
        </w:rPr>
        <w:t>奈良市</w:t>
      </w:r>
      <w:r w:rsidR="002A2D75" w:rsidRPr="003A248A">
        <w:rPr>
          <w:rFonts w:asciiTheme="minorEastAsia" w:hAnsiTheme="minorEastAsia" w:hint="eastAsia"/>
        </w:rPr>
        <w:t>と生駒市において、</w:t>
      </w:r>
      <w:r w:rsidR="002A2D75" w:rsidRPr="00290D99">
        <w:rPr>
          <w:rFonts w:asciiTheme="minorEastAsia" w:hAnsiTheme="minorEastAsia" w:hint="eastAsia"/>
        </w:rPr>
        <w:t>水道標準プラットフォームによる監視操作アプリの導入</w:t>
      </w:r>
      <w:r w:rsidR="002A2D75">
        <w:rPr>
          <w:rFonts w:asciiTheme="minorEastAsia" w:hAnsiTheme="minorEastAsia" w:hint="eastAsia"/>
        </w:rPr>
        <w:t>に向け共同仕様により、発注（工期：</w:t>
      </w:r>
      <w:r w:rsidR="002A2D75">
        <w:t>令和</w:t>
      </w:r>
      <w:r w:rsidR="002A2D75">
        <w:t>3</w:t>
      </w:r>
      <w:r w:rsidR="002A2D75">
        <w:t>年</w:t>
      </w:r>
      <w:r w:rsidR="002A2D75">
        <w:t>1</w:t>
      </w:r>
      <w:r w:rsidR="002A2D75">
        <w:t>月～令和</w:t>
      </w:r>
      <w:r w:rsidR="002A2D75">
        <w:t>5</w:t>
      </w:r>
      <w:r w:rsidR="002A2D75">
        <w:t>年</w:t>
      </w:r>
      <w:r w:rsidR="002A2D75">
        <w:t>3</w:t>
      </w:r>
      <w:r w:rsidR="002A2D75">
        <w:t>月</w:t>
      </w:r>
      <w:r w:rsidR="002A2D75">
        <w:rPr>
          <w:rFonts w:asciiTheme="minorEastAsia" w:hAnsiTheme="minorEastAsia" w:hint="eastAsia"/>
        </w:rPr>
        <w:t>）</w:t>
      </w:r>
    </w:p>
    <w:p w14:paraId="3D1C4CE4" w14:textId="77777777" w:rsidR="002A2D75" w:rsidRDefault="002A2D75" w:rsidP="002A2D75">
      <w:pPr>
        <w:ind w:leftChars="526" w:left="1275" w:hangingChars="81" w:hanging="170"/>
        <w:rPr>
          <w:rFonts w:asciiTheme="minorEastAsia" w:hAnsiTheme="minorEastAsia"/>
        </w:rPr>
      </w:pPr>
      <w:r>
        <w:rPr>
          <w:rFonts w:asciiTheme="minorEastAsia" w:hAnsiTheme="minorEastAsia" w:hint="eastAsia"/>
        </w:rPr>
        <w:t>＊この他、近畿府県の水道事業体において水道標準プラットフォームを活用した取組が行われており、必要に応じ、調査を行う。</w:t>
      </w:r>
    </w:p>
    <w:p w14:paraId="01BEA791" w14:textId="77777777" w:rsidR="002A2D75" w:rsidRDefault="002A2D75" w:rsidP="002A2D75">
      <w:pPr>
        <w:rPr>
          <w:rFonts w:asciiTheme="minorEastAsia" w:hAnsiTheme="minorEastAsia"/>
        </w:rPr>
      </w:pPr>
    </w:p>
    <w:p w14:paraId="0A2F05E6" w14:textId="77777777" w:rsidR="002A2D75" w:rsidRPr="00ED08F8" w:rsidRDefault="002A2D75" w:rsidP="002A2D75">
      <w:pPr>
        <w:ind w:leftChars="226" w:left="895" w:hangingChars="200" w:hanging="420"/>
        <w:rPr>
          <w:rFonts w:asciiTheme="majorEastAsia" w:eastAsiaTheme="majorEastAsia" w:hAnsiTheme="majorEastAsia"/>
          <w:sz w:val="24"/>
          <w:szCs w:val="24"/>
        </w:rPr>
      </w:pPr>
      <w:r w:rsidRPr="00ED08F8">
        <w:rPr>
          <w:rFonts w:asciiTheme="majorEastAsia" w:eastAsiaTheme="majorEastAsia" w:hAnsiTheme="majorEastAsia" w:hint="eastAsia"/>
        </w:rPr>
        <w:t xml:space="preserve">　</w:t>
      </w:r>
      <w:r>
        <w:rPr>
          <w:rFonts w:asciiTheme="majorEastAsia" w:eastAsiaTheme="majorEastAsia" w:hAnsiTheme="majorEastAsia" w:hint="eastAsia"/>
          <w:sz w:val="24"/>
          <w:szCs w:val="24"/>
        </w:rPr>
        <w:t>＜めざ</w:t>
      </w:r>
      <w:r w:rsidRPr="00ED08F8">
        <w:rPr>
          <w:rFonts w:asciiTheme="majorEastAsia" w:eastAsiaTheme="majorEastAsia" w:hAnsiTheme="majorEastAsia" w:hint="eastAsia"/>
          <w:sz w:val="24"/>
          <w:szCs w:val="24"/>
        </w:rPr>
        <w:t>す効果＞</w:t>
      </w:r>
    </w:p>
    <w:p w14:paraId="49020014" w14:textId="7A46D634" w:rsidR="002A2D75" w:rsidRDefault="002A2D75" w:rsidP="002A2D75">
      <w:pPr>
        <w:ind w:leftChars="426" w:left="895"/>
        <w:rPr>
          <w:rFonts w:asciiTheme="minorEastAsia" w:hAnsiTheme="minorEastAsia"/>
        </w:rPr>
      </w:pPr>
      <w:r>
        <w:rPr>
          <w:rFonts w:asciiTheme="minorEastAsia" w:hAnsiTheme="minorEastAsia" w:hint="eastAsia"/>
        </w:rPr>
        <w:t>✓</w:t>
      </w:r>
      <w:r w:rsidR="00576170">
        <w:rPr>
          <w:rFonts w:asciiTheme="minorEastAsia" w:hAnsiTheme="minorEastAsia"/>
        </w:rPr>
        <w:t>標準仕様書に基づいたベンダ</w:t>
      </w:r>
      <w:r w:rsidRPr="00290D99">
        <w:rPr>
          <w:rFonts w:asciiTheme="minorEastAsia" w:hAnsiTheme="minorEastAsia"/>
        </w:rPr>
        <w:t>ロック排除による</w:t>
      </w:r>
      <w:r>
        <w:rPr>
          <w:rFonts w:asciiTheme="minorEastAsia" w:hAnsiTheme="minorEastAsia" w:hint="eastAsia"/>
        </w:rPr>
        <w:t>ライフサイクルコストの削減</w:t>
      </w:r>
    </w:p>
    <w:p w14:paraId="6CC9E096" w14:textId="77777777" w:rsidR="002A2D75" w:rsidRDefault="002A2D75" w:rsidP="002A2D75">
      <w:pPr>
        <w:ind w:leftChars="426" w:left="895"/>
      </w:pPr>
      <w:r>
        <w:rPr>
          <w:rFonts w:asciiTheme="minorEastAsia" w:hAnsiTheme="minorEastAsia" w:hint="eastAsia"/>
        </w:rPr>
        <w:t>✓</w:t>
      </w:r>
      <w:r>
        <w:t>水道標準プラットフォーム上でのデータ連携</w:t>
      </w:r>
    </w:p>
    <w:p w14:paraId="17B9C98A" w14:textId="77777777" w:rsidR="002A2D75" w:rsidRDefault="002A2D75" w:rsidP="002A2D75">
      <w:pPr>
        <w:ind w:leftChars="426" w:left="895"/>
      </w:pPr>
      <w:r>
        <w:rPr>
          <w:rFonts w:hint="eastAsia"/>
        </w:rPr>
        <w:t>（</w:t>
      </w:r>
      <w:r>
        <w:t>他社アプリや他都市データとの連携が可能</w:t>
      </w:r>
      <w:r>
        <w:rPr>
          <w:rFonts w:hint="eastAsia"/>
        </w:rPr>
        <w:t>となる等）</w:t>
      </w:r>
    </w:p>
    <w:p w14:paraId="4D756E1A" w14:textId="77777777" w:rsidR="002A2D75" w:rsidRDefault="002A2D75" w:rsidP="002A2D75">
      <w:pPr>
        <w:ind w:leftChars="426" w:left="895"/>
      </w:pPr>
      <w:r>
        <w:rPr>
          <w:rFonts w:hint="eastAsia"/>
        </w:rPr>
        <w:t>✓広域化の促進</w:t>
      </w:r>
    </w:p>
    <w:p w14:paraId="2D0DB36A" w14:textId="77777777" w:rsidR="002A2D75" w:rsidRDefault="002A2D75" w:rsidP="002A2D75">
      <w:pPr>
        <w:ind w:leftChars="426" w:left="1105" w:hangingChars="100" w:hanging="210"/>
      </w:pPr>
      <w:r>
        <w:rPr>
          <w:rFonts w:hint="eastAsia"/>
        </w:rPr>
        <w:t>（</w:t>
      </w:r>
      <w:r>
        <w:t>近隣</w:t>
      </w:r>
      <w:r>
        <w:rPr>
          <w:rFonts w:hint="eastAsia"/>
        </w:rPr>
        <w:t>水道事業体</w:t>
      </w:r>
      <w:r>
        <w:t>との監視操作アプリやオペレーション業務の統合管理が容易</w:t>
      </w:r>
      <w:r>
        <w:rPr>
          <w:rFonts w:hint="eastAsia"/>
        </w:rPr>
        <w:t>となる等）</w:t>
      </w:r>
    </w:p>
    <w:p w14:paraId="01A8A66E" w14:textId="77777777" w:rsidR="002A2D75" w:rsidRDefault="002A2D75" w:rsidP="002A2D75">
      <w:pPr>
        <w:ind w:leftChars="426" w:left="1105" w:hangingChars="100" w:hanging="210"/>
      </w:pPr>
      <w:r>
        <w:rPr>
          <w:rFonts w:hint="eastAsia"/>
        </w:rPr>
        <w:t>✓</w:t>
      </w:r>
      <w:r w:rsidRPr="00E90852">
        <w:rPr>
          <w:rFonts w:hint="eastAsia"/>
        </w:rPr>
        <w:t>イノベーションアプリ開発の活性化</w:t>
      </w:r>
    </w:p>
    <w:p w14:paraId="3E0570ED" w14:textId="77777777" w:rsidR="002A2D75" w:rsidRDefault="002A2D75" w:rsidP="002A2D75">
      <w:pPr>
        <w:ind w:leftChars="426" w:left="1105" w:hangingChars="100" w:hanging="210"/>
      </w:pPr>
      <w:r>
        <w:rPr>
          <w:rFonts w:hint="eastAsia"/>
        </w:rPr>
        <w:t>（スマートメーターとの連携等）</w:t>
      </w:r>
    </w:p>
    <w:p w14:paraId="71C9F8F5" w14:textId="77777777" w:rsidR="002A2D75" w:rsidRDefault="002A2D75" w:rsidP="002A2D75">
      <w:pPr>
        <w:ind w:leftChars="426" w:left="1105" w:hangingChars="100" w:hanging="210"/>
      </w:pPr>
      <w:r>
        <w:rPr>
          <w:rFonts w:hint="eastAsia"/>
        </w:rPr>
        <w:t>✓</w:t>
      </w:r>
      <w:r>
        <w:t>維持管理業務の削減、財政計画の平準化</w:t>
      </w:r>
    </w:p>
    <w:p w14:paraId="6C60B188" w14:textId="77777777" w:rsidR="002A2D75" w:rsidRDefault="002A2D75" w:rsidP="002A2D75">
      <w:pPr>
        <w:ind w:leftChars="426" w:left="1105" w:hangingChars="100" w:hanging="210"/>
      </w:pPr>
      <w:r>
        <w:rPr>
          <w:rFonts w:hint="eastAsia"/>
        </w:rPr>
        <w:t>（</w:t>
      </w:r>
      <w:r>
        <w:t>物理資産からクラウド資産によるサブスクリプション契約への転換</w:t>
      </w:r>
      <w:r>
        <w:rPr>
          <w:rFonts w:hint="eastAsia"/>
        </w:rPr>
        <w:t>）</w:t>
      </w:r>
    </w:p>
    <w:p w14:paraId="5487A936" w14:textId="77777777" w:rsidR="002A2D75" w:rsidRDefault="002A2D75" w:rsidP="002A2D75">
      <w:pPr>
        <w:ind w:leftChars="426" w:left="1105" w:hangingChars="100" w:hanging="210"/>
      </w:pPr>
      <w:r>
        <w:rPr>
          <w:rFonts w:hint="eastAsia"/>
        </w:rPr>
        <w:t>✓</w:t>
      </w:r>
      <w:r>
        <w:rPr>
          <w:rFonts w:hint="eastAsia"/>
        </w:rPr>
        <w:t>DX</w:t>
      </w:r>
      <w:r>
        <w:rPr>
          <w:rFonts w:hint="eastAsia"/>
        </w:rPr>
        <w:t>の推進</w:t>
      </w:r>
    </w:p>
    <w:p w14:paraId="737371BA" w14:textId="77777777" w:rsidR="002A2D75" w:rsidRDefault="002A2D75" w:rsidP="002A2D75"/>
    <w:p w14:paraId="2EDEE91A" w14:textId="77777777" w:rsidR="002A2D75" w:rsidRDefault="002A2D75" w:rsidP="002A2D75">
      <w:pPr>
        <w:ind w:leftChars="226" w:left="475"/>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Pr="0092300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指定給水装置工事事業者の指定事務の共同化</w:t>
      </w:r>
    </w:p>
    <w:p w14:paraId="38A16017" w14:textId="77777777" w:rsidR="002A2D75" w:rsidRDefault="002A2D75" w:rsidP="002A2D75">
      <w:pPr>
        <w:ind w:leftChars="226" w:left="475"/>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（３）－１　金沢市等４市２町の取組み</w:t>
      </w:r>
    </w:p>
    <w:p w14:paraId="21F01D70" w14:textId="77777777" w:rsidR="002A2D75" w:rsidRDefault="002A2D75" w:rsidP="002A2D75">
      <w:pPr>
        <w:ind w:leftChars="226" w:left="957" w:hangingChars="200" w:hanging="482"/>
        <w:rPr>
          <w:rFonts w:ascii="ＭＳ ゴシック" w:eastAsia="ＭＳ ゴシック" w:hAnsi="ＭＳ ゴシック"/>
          <w:sz w:val="24"/>
          <w:szCs w:val="24"/>
        </w:rPr>
      </w:pPr>
      <w:r>
        <w:rPr>
          <w:rFonts w:ascii="ＭＳ ゴシック" w:eastAsia="ＭＳ ゴシック" w:hAnsi="ＭＳ ゴシック" w:hint="eastAsia"/>
          <w:b/>
          <w:sz w:val="24"/>
          <w:szCs w:val="24"/>
        </w:rPr>
        <w:t xml:space="preserve">　　</w:t>
      </w:r>
      <w:r w:rsidRPr="00362E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取組内容</w:t>
      </w:r>
      <w:r w:rsidRPr="00362ED3">
        <w:rPr>
          <w:rFonts w:ascii="ＭＳ ゴシック" w:eastAsia="ＭＳ ゴシック" w:hAnsi="ＭＳ ゴシック" w:hint="eastAsia"/>
          <w:sz w:val="24"/>
          <w:szCs w:val="24"/>
        </w:rPr>
        <w:t>＞</w:t>
      </w:r>
    </w:p>
    <w:p w14:paraId="13A60551" w14:textId="77777777" w:rsidR="002A2D75" w:rsidRDefault="002A2D75" w:rsidP="002A2D75">
      <w:pPr>
        <w:ind w:leftChars="526" w:left="1105" w:firstLineChars="100" w:firstLine="210"/>
        <w:rPr>
          <w:rFonts w:asciiTheme="minorEastAsia" w:hAnsiTheme="minorEastAsia"/>
        </w:rPr>
      </w:pPr>
      <w:r>
        <w:rPr>
          <w:rFonts w:asciiTheme="minorEastAsia" w:hAnsiTheme="minorEastAsia" w:hint="eastAsia"/>
        </w:rPr>
        <w:t>石川県金沢市等４市２町では令和３年６月から地方自治法に基づく事務の委託により、金沢市が一元的に指定の事務を実施</w:t>
      </w:r>
    </w:p>
    <w:p w14:paraId="6326ADAB" w14:textId="77777777" w:rsidR="002A2D75" w:rsidRDefault="002A2D75" w:rsidP="002A2D75">
      <w:pPr>
        <w:rPr>
          <w:rFonts w:asciiTheme="minorEastAsia" w:hAnsiTheme="minorEastAsia"/>
        </w:rPr>
      </w:pPr>
      <w:r>
        <w:rPr>
          <w:rFonts w:asciiTheme="minorEastAsia" w:hAnsiTheme="minorEastAsia" w:hint="eastAsia"/>
        </w:rPr>
        <w:t xml:space="preserve">　　　　　　＊当該取組については、令和４年度に大阪府が金沢市へ事務の共同化の導</w:t>
      </w:r>
    </w:p>
    <w:p w14:paraId="5DE170A1" w14:textId="77777777" w:rsidR="002A2D75" w:rsidRDefault="002A2D75" w:rsidP="002A2D75">
      <w:pPr>
        <w:rPr>
          <w:rFonts w:asciiTheme="minorEastAsia" w:hAnsiTheme="minorEastAsia"/>
        </w:rPr>
      </w:pPr>
      <w:r>
        <w:rPr>
          <w:rFonts w:asciiTheme="minorEastAsia" w:hAnsiTheme="minorEastAsia" w:hint="eastAsia"/>
        </w:rPr>
        <w:t xml:space="preserve">　　　　　　　入に関する調査等を実施。引き続き、導入後の課題等について調査を行</w:t>
      </w:r>
    </w:p>
    <w:p w14:paraId="2CAAC5D4" w14:textId="77777777" w:rsidR="002A2D75" w:rsidRDefault="002A2D75" w:rsidP="002A2D75">
      <w:pPr>
        <w:ind w:firstLineChars="700" w:firstLine="1470"/>
        <w:rPr>
          <w:rFonts w:asciiTheme="minorEastAsia" w:hAnsiTheme="minorEastAsia"/>
        </w:rPr>
      </w:pPr>
      <w:r>
        <w:rPr>
          <w:rFonts w:asciiTheme="minorEastAsia" w:hAnsiTheme="minorEastAsia" w:hint="eastAsia"/>
        </w:rPr>
        <w:t>う。</w:t>
      </w:r>
    </w:p>
    <w:p w14:paraId="2E741ABA" w14:textId="77777777" w:rsidR="002A2D75" w:rsidRDefault="002A2D75" w:rsidP="002A2D75">
      <w:pPr>
        <w:rPr>
          <w:rFonts w:asciiTheme="minorEastAsia" w:hAnsiTheme="minorEastAsia"/>
        </w:rPr>
      </w:pPr>
    </w:p>
    <w:p w14:paraId="37321AB4" w14:textId="77777777" w:rsidR="002A2D75" w:rsidRDefault="002A2D75" w:rsidP="002A2D75">
      <w:pPr>
        <w:ind w:leftChars="226" w:left="475"/>
        <w:rPr>
          <w:rFonts w:ascii="ＭＳ ゴシック" w:eastAsia="ＭＳ ゴシック" w:hAnsi="ＭＳ ゴシック"/>
          <w:b/>
          <w:sz w:val="24"/>
          <w:szCs w:val="24"/>
        </w:rPr>
      </w:pPr>
      <w:r>
        <w:rPr>
          <w:rFonts w:asciiTheme="minorEastAsia" w:hAnsiTheme="minorEastAsia" w:hint="eastAsia"/>
        </w:rPr>
        <w:t xml:space="preserve">　　</w:t>
      </w:r>
      <w:r>
        <w:rPr>
          <w:rFonts w:ascii="ＭＳ ゴシック" w:eastAsia="ＭＳ ゴシック" w:hAnsi="ＭＳ ゴシック" w:hint="eastAsia"/>
          <w:b/>
          <w:sz w:val="24"/>
          <w:szCs w:val="24"/>
        </w:rPr>
        <w:t xml:space="preserve">　（３）－２　奈良県内の取組み</w:t>
      </w:r>
    </w:p>
    <w:p w14:paraId="183729A9" w14:textId="77777777" w:rsidR="002A2D75" w:rsidRDefault="002A2D75" w:rsidP="002A2D75">
      <w:pPr>
        <w:ind w:leftChars="226" w:left="895" w:hangingChars="200" w:hanging="420"/>
        <w:rPr>
          <w:rFonts w:ascii="ＭＳ ゴシック" w:eastAsia="ＭＳ ゴシック" w:hAnsi="ＭＳ ゴシック"/>
          <w:sz w:val="24"/>
          <w:szCs w:val="24"/>
        </w:rPr>
      </w:pPr>
      <w:r>
        <w:rPr>
          <w:rFonts w:asciiTheme="minorEastAsia" w:hAnsiTheme="minorEastAsia" w:hint="eastAsia"/>
        </w:rPr>
        <w:t xml:space="preserve">　　　</w:t>
      </w:r>
      <w:r w:rsidRPr="00362E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取組内容</w:t>
      </w:r>
      <w:r w:rsidRPr="00362ED3">
        <w:rPr>
          <w:rFonts w:ascii="ＭＳ ゴシック" w:eastAsia="ＭＳ ゴシック" w:hAnsi="ＭＳ ゴシック" w:hint="eastAsia"/>
          <w:sz w:val="24"/>
          <w:szCs w:val="24"/>
        </w:rPr>
        <w:t>＞</w:t>
      </w:r>
    </w:p>
    <w:p w14:paraId="1745E9B3" w14:textId="77777777" w:rsidR="002A2D75" w:rsidRPr="00C75A5B" w:rsidRDefault="002A2D75" w:rsidP="002A2D75">
      <w:pPr>
        <w:ind w:leftChars="526" w:left="1105" w:firstLineChars="100" w:firstLine="210"/>
        <w:rPr>
          <w:rFonts w:asciiTheme="minorEastAsia" w:hAnsiTheme="minorEastAsia"/>
        </w:rPr>
      </w:pPr>
      <w:r w:rsidRPr="003A1213">
        <w:rPr>
          <w:rFonts w:asciiTheme="minorEastAsia" w:hAnsiTheme="minorEastAsia" w:hint="eastAsia"/>
        </w:rPr>
        <w:t>奈良県内28市町村の水道事業者に対する給水装置工事事業者の申請書、届出書の共同受付を日本水道協会奈良県支部（奈良市企業局経営部共同事務推進課）</w:t>
      </w:r>
      <w:r>
        <w:rPr>
          <w:rFonts w:asciiTheme="minorEastAsia" w:hAnsiTheme="minorEastAsia" w:hint="eastAsia"/>
        </w:rPr>
        <w:t>で実施</w:t>
      </w:r>
    </w:p>
    <w:p w14:paraId="70233F6E" w14:textId="77777777" w:rsidR="002A2D75" w:rsidRDefault="002A2D75" w:rsidP="002A2D75">
      <w:pPr>
        <w:ind w:leftChars="226" w:left="895" w:hangingChars="200" w:hanging="420"/>
        <w:rPr>
          <w:rFonts w:asciiTheme="minorEastAsia" w:hAnsiTheme="minorEastAsia"/>
        </w:rPr>
      </w:pPr>
    </w:p>
    <w:p w14:paraId="13456323" w14:textId="77777777" w:rsidR="002A2D75" w:rsidRPr="00ED08F8" w:rsidRDefault="002A2D75" w:rsidP="002A2D75">
      <w:pPr>
        <w:ind w:leftChars="326" w:left="895" w:hangingChars="100" w:hanging="210"/>
        <w:rPr>
          <w:rFonts w:asciiTheme="majorEastAsia" w:eastAsiaTheme="majorEastAsia" w:hAnsiTheme="majorEastAsia"/>
          <w:sz w:val="24"/>
          <w:szCs w:val="24"/>
        </w:rPr>
      </w:pPr>
      <w:r>
        <w:rPr>
          <w:rFonts w:asciiTheme="minorEastAsia" w:hAnsiTheme="minorEastAsia" w:hint="eastAsia"/>
        </w:rPr>
        <w:t xml:space="preserve">　</w:t>
      </w:r>
      <w:r>
        <w:rPr>
          <w:rFonts w:asciiTheme="majorEastAsia" w:eastAsiaTheme="majorEastAsia" w:hAnsiTheme="majorEastAsia" w:hint="eastAsia"/>
          <w:sz w:val="24"/>
          <w:szCs w:val="24"/>
        </w:rPr>
        <w:t>＜めざ</w:t>
      </w:r>
      <w:r w:rsidRPr="00ED08F8">
        <w:rPr>
          <w:rFonts w:asciiTheme="majorEastAsia" w:eastAsiaTheme="majorEastAsia" w:hAnsiTheme="majorEastAsia" w:hint="eastAsia"/>
          <w:sz w:val="24"/>
          <w:szCs w:val="24"/>
        </w:rPr>
        <w:t>す効果＞</w:t>
      </w:r>
    </w:p>
    <w:p w14:paraId="67F8F913" w14:textId="77777777" w:rsidR="002A2D75" w:rsidRDefault="002A2D75" w:rsidP="002A2D75">
      <w:pPr>
        <w:ind w:leftChars="226" w:left="955" w:hangingChars="200" w:hanging="480"/>
      </w:pPr>
      <w:r>
        <w:rPr>
          <w:rFonts w:asciiTheme="minorEastAsia" w:hAnsiTheme="minorEastAsia" w:hint="eastAsia"/>
          <w:sz w:val="24"/>
          <w:szCs w:val="24"/>
        </w:rPr>
        <w:t xml:space="preserve">　　</w:t>
      </w:r>
      <w:r>
        <w:rPr>
          <w:rFonts w:ascii="ＭＳ 明朝" w:eastAsia="ＭＳ 明朝" w:hAnsi="ＭＳ 明朝" w:cs="ＭＳ 明朝" w:hint="eastAsia"/>
        </w:rPr>
        <w:t>✓</w:t>
      </w:r>
      <w:r>
        <w:rPr>
          <w:rFonts w:hint="eastAsia"/>
        </w:rPr>
        <w:t>水道事業体の事務の効率化</w:t>
      </w:r>
    </w:p>
    <w:p w14:paraId="5578330E" w14:textId="77777777" w:rsidR="002A2D75" w:rsidRDefault="002A2D75" w:rsidP="002A2D75">
      <w:pPr>
        <w:ind w:leftChars="426" w:left="895" w:firstLineChars="33" w:firstLine="69"/>
      </w:pPr>
      <w:r>
        <w:rPr>
          <w:rFonts w:ascii="ＭＳ 明朝" w:eastAsia="ＭＳ 明朝" w:hAnsi="ＭＳ 明朝" w:cs="ＭＳ 明朝" w:hint="eastAsia"/>
        </w:rPr>
        <w:t>✓指定給水装置工事事業者の手続きに係る負担軽減</w:t>
      </w:r>
    </w:p>
    <w:p w14:paraId="480E7E16" w14:textId="64CCF3A0" w:rsidR="000568DD" w:rsidRPr="002A2D75" w:rsidRDefault="000568DD" w:rsidP="002A2D75">
      <w:pPr>
        <w:outlineLvl w:val="1"/>
      </w:pPr>
    </w:p>
    <w:sectPr w:rsidR="000568DD" w:rsidRPr="002A2D75" w:rsidSect="002A2D75">
      <w:footerReference w:type="default" r:id="rId35"/>
      <w:type w:val="continuous"/>
      <w:pgSz w:w="11906" w:h="16838"/>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DD215" w14:textId="16AD9389" w:rsidR="00287CFC" w:rsidRDefault="00287CFC" w:rsidP="00585071">
      <w:r>
        <w:separator/>
      </w:r>
    </w:p>
    <w:p w14:paraId="76767F8F" w14:textId="77777777" w:rsidR="00BA3A8A" w:rsidRDefault="00BA3A8A"/>
  </w:endnote>
  <w:endnote w:type="continuationSeparator" w:id="0">
    <w:p w14:paraId="1B714F2A" w14:textId="0EB7DFF0" w:rsidR="00287CFC" w:rsidRDefault="00287CFC" w:rsidP="00585071">
      <w:r>
        <w:continuationSeparator/>
      </w:r>
    </w:p>
    <w:p w14:paraId="1803A6EC" w14:textId="77777777" w:rsidR="00BA3A8A" w:rsidRDefault="00BA3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4422B" w14:textId="77777777" w:rsidR="00120CFB" w:rsidRDefault="00120C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947013"/>
      <w:docPartObj>
        <w:docPartGallery w:val="Page Numbers (Bottom of Page)"/>
        <w:docPartUnique/>
      </w:docPartObj>
    </w:sdtPr>
    <w:sdtEndPr>
      <w:rPr>
        <w:rFonts w:asciiTheme="minorEastAsia" w:hAnsiTheme="minorEastAsia"/>
      </w:rPr>
    </w:sdtEndPr>
    <w:sdtContent>
      <w:p w14:paraId="6968EFCF" w14:textId="730E3905" w:rsidR="00287CFC" w:rsidRPr="00740547" w:rsidRDefault="00287CFC">
        <w:pPr>
          <w:pStyle w:val="a5"/>
          <w:jc w:val="center"/>
          <w:rPr>
            <w:rFonts w:asciiTheme="minorEastAsia" w:hAnsiTheme="minorEastAsia"/>
          </w:rPr>
        </w:pPr>
        <w:r w:rsidRPr="00740547">
          <w:rPr>
            <w:rFonts w:asciiTheme="minorEastAsia" w:hAnsiTheme="minorEastAsia"/>
          </w:rPr>
          <w:fldChar w:fldCharType="begin"/>
        </w:r>
        <w:r w:rsidRPr="00740547">
          <w:rPr>
            <w:rFonts w:asciiTheme="minorEastAsia" w:hAnsiTheme="minorEastAsia"/>
          </w:rPr>
          <w:instrText>PAGE   \* MERGEFORMAT</w:instrText>
        </w:r>
        <w:r w:rsidRPr="00740547">
          <w:rPr>
            <w:rFonts w:asciiTheme="minorEastAsia" w:hAnsiTheme="minorEastAsia"/>
          </w:rPr>
          <w:fldChar w:fldCharType="separate"/>
        </w:r>
        <w:r w:rsidR="00120CFB" w:rsidRPr="00120CFB">
          <w:rPr>
            <w:rFonts w:asciiTheme="minorEastAsia" w:hAnsiTheme="minorEastAsia"/>
            <w:noProof/>
            <w:lang w:val="ja-JP"/>
          </w:rPr>
          <w:t>4</w:t>
        </w:r>
        <w:r w:rsidRPr="00740547">
          <w:rPr>
            <w:rFonts w:asciiTheme="minorEastAsia" w:hAnsiTheme="min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3536" w14:textId="77777777" w:rsidR="00120CFB" w:rsidRDefault="00120CF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5029"/>
      <w:docPartObj>
        <w:docPartGallery w:val="Page Numbers (Bottom of Page)"/>
        <w:docPartUnique/>
      </w:docPartObj>
    </w:sdtPr>
    <w:sdtEndPr>
      <w:rPr>
        <w:rFonts w:asciiTheme="minorEastAsia" w:hAnsiTheme="minorEastAsia"/>
      </w:rPr>
    </w:sdtEndPr>
    <w:sdtContent>
      <w:p w14:paraId="5A01E150" w14:textId="54AB9969" w:rsidR="0064420C" w:rsidRPr="00740547" w:rsidRDefault="0064420C">
        <w:pPr>
          <w:pStyle w:val="a5"/>
          <w:jc w:val="center"/>
          <w:rPr>
            <w:rFonts w:asciiTheme="minorEastAsia" w:hAnsiTheme="minorEastAsia"/>
          </w:rPr>
        </w:pPr>
        <w:r>
          <w:rPr>
            <w:noProof/>
          </w:rPr>
          <mc:AlternateContent>
            <mc:Choice Requires="wps">
              <w:drawing>
                <wp:anchor distT="0" distB="0" distL="114300" distR="114300" simplePos="0" relativeHeight="251659264" behindDoc="0" locked="0" layoutInCell="1" allowOverlap="1" wp14:anchorId="56293D7D" wp14:editId="65B73007">
                  <wp:simplePos x="0" y="0"/>
                  <wp:positionH relativeFrom="page">
                    <wp:posOffset>316865</wp:posOffset>
                  </wp:positionH>
                  <wp:positionV relativeFrom="margin">
                    <wp:align>center</wp:align>
                  </wp:positionV>
                  <wp:extent cx="334080" cy="1828800"/>
                  <wp:effectExtent l="0" t="0" r="0" b="3810"/>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334080" cy="1828800"/>
                          </a:xfrm>
                          <a:prstGeom prst="rect">
                            <a:avLst/>
                          </a:prstGeom>
                          <a:noFill/>
                          <a:ln w="6350">
                            <a:noFill/>
                          </a:ln>
                        </wps:spPr>
                        <wps:txbx>
                          <w:txbxContent>
                            <w:p w14:paraId="4BF36D0E" w14:textId="7746FBA0" w:rsidR="0064420C" w:rsidRPr="00450E25" w:rsidRDefault="0064420C" w:rsidP="00450E25">
                              <w:pPr>
                                <w:pStyle w:val="a5"/>
                                <w:jc w:val="center"/>
                              </w:pPr>
                              <w:r w:rsidRPr="00740547">
                                <w:rPr>
                                  <w:rFonts w:asciiTheme="minorEastAsia" w:hAnsiTheme="minorEastAsia"/>
                                </w:rPr>
                                <w:fldChar w:fldCharType="begin"/>
                              </w:r>
                              <w:r w:rsidRPr="00740547">
                                <w:rPr>
                                  <w:rFonts w:asciiTheme="minorEastAsia" w:hAnsiTheme="minorEastAsia"/>
                                </w:rPr>
                                <w:instrText>PAGE   \* MERGEFORMAT</w:instrText>
                              </w:r>
                              <w:r w:rsidRPr="00740547">
                                <w:rPr>
                                  <w:rFonts w:asciiTheme="minorEastAsia" w:hAnsiTheme="minorEastAsia"/>
                                </w:rPr>
                                <w:fldChar w:fldCharType="separate"/>
                              </w:r>
                              <w:r w:rsidR="00120CFB" w:rsidRPr="00120CFB">
                                <w:rPr>
                                  <w:rFonts w:asciiTheme="minorEastAsia" w:hAnsiTheme="minorEastAsia"/>
                                  <w:noProof/>
                                  <w:lang w:val="ja-JP"/>
                                </w:rPr>
                                <w:t>6</w:t>
                              </w:r>
                              <w:r w:rsidRPr="00740547">
                                <w:rPr>
                                  <w:rFonts w:asciiTheme="minorEastAsia" w:hAnsiTheme="minorEastAsia"/>
                                </w:rPr>
                                <w:fldChar w:fldCharType="end"/>
                              </w:r>
                            </w:p>
                          </w:txbxContent>
                        </wps:txbx>
                        <wps:bodyPr rot="0" spcFirstLastPara="0" vertOverflow="overflow" horzOverflow="overflow" vert="eaVert"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293D7D" id="_x0000_t202" coordsize="21600,21600" o:spt="202" path="m,l,21600r21600,l21600,xe">
                  <v:stroke joinstyle="miter"/>
                  <v:path gradientshapeok="t" o:connecttype="rect"/>
                </v:shapetype>
                <v:shape id="テキスト ボックス 14" o:spid="_x0000_s1038" type="#_x0000_t202" style="position:absolute;left:0;text-align:left;margin-left:24.95pt;margin-top:0;width:26.3pt;height:2in;z-index:251659264;visibility:visible;mso-wrap-style:none;mso-width-percent:0;mso-wrap-distance-left:9pt;mso-wrap-distance-top:0;mso-wrap-distance-right:9pt;mso-wrap-distance-bottom:0;mso-position-horizontal:absolute;mso-position-horizontal-relative:page;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" filled="f" stroked="f" strokeweight=".5pt">
                  <v:textbox style="layout-flow:vertical-ideographic;mso-fit-shape-to-text:t" inset="5.85pt,.7pt,5.85pt,.7pt">
                    <w:txbxContent>
                      <w:p w14:paraId="4BF36D0E" w14:textId="7746FBA0" w:rsidR="0064420C" w:rsidRPr="00450E25" w:rsidRDefault="0064420C" w:rsidP="00450E25">
                        <w:pPr>
                          <w:pStyle w:val="a5"/>
                          <w:jc w:val="center"/>
                        </w:pPr>
                        <w:r w:rsidRPr="00740547">
                          <w:rPr>
                            <w:rFonts w:asciiTheme="minorEastAsia" w:hAnsiTheme="minorEastAsia"/>
                          </w:rPr>
                          <w:fldChar w:fldCharType="begin"/>
                        </w:r>
                        <w:r w:rsidRPr="00740547">
                          <w:rPr>
                            <w:rFonts w:asciiTheme="minorEastAsia" w:hAnsiTheme="minorEastAsia"/>
                          </w:rPr>
                          <w:instrText>PAGE   \* MERGEFORMAT</w:instrText>
                        </w:r>
                        <w:r w:rsidRPr="00740547">
                          <w:rPr>
                            <w:rFonts w:asciiTheme="minorEastAsia" w:hAnsiTheme="minorEastAsia"/>
                          </w:rPr>
                          <w:fldChar w:fldCharType="separate"/>
                        </w:r>
                        <w:r w:rsidR="00120CFB" w:rsidRPr="00120CFB">
                          <w:rPr>
                            <w:rFonts w:asciiTheme="minorEastAsia" w:hAnsiTheme="minorEastAsia"/>
                            <w:noProof/>
                            <w:lang w:val="ja-JP"/>
                          </w:rPr>
                          <w:t>6</w:t>
                        </w:r>
                        <w:r w:rsidRPr="00740547">
                          <w:rPr>
                            <w:rFonts w:asciiTheme="minorEastAsia" w:hAnsiTheme="minorEastAsia"/>
                          </w:rPr>
                          <w:fldChar w:fldCharType="end"/>
                        </w:r>
                      </w:p>
                    </w:txbxContent>
                  </v:textbox>
                  <w10:wrap type="square" anchorx="page" anchory="margin"/>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341530"/>
      <w:docPartObj>
        <w:docPartGallery w:val="Page Numbers (Bottom of Page)"/>
        <w:docPartUnique/>
      </w:docPartObj>
    </w:sdtPr>
    <w:sdtEndPr>
      <w:rPr>
        <w:rFonts w:asciiTheme="minorEastAsia" w:hAnsiTheme="minorEastAsia"/>
      </w:rPr>
    </w:sdtEndPr>
    <w:sdtContent>
      <w:p w14:paraId="1B439D94" w14:textId="446F92B6" w:rsidR="0064420C" w:rsidRPr="00740547" w:rsidRDefault="0064420C">
        <w:pPr>
          <w:pStyle w:val="a5"/>
          <w:jc w:val="center"/>
          <w:rPr>
            <w:rFonts w:asciiTheme="minorEastAsia" w:hAnsiTheme="minorEastAsia"/>
          </w:rPr>
        </w:pPr>
        <w:r w:rsidRPr="00740547">
          <w:rPr>
            <w:rFonts w:asciiTheme="minorEastAsia" w:hAnsiTheme="minorEastAsia"/>
          </w:rPr>
          <w:fldChar w:fldCharType="begin"/>
        </w:r>
        <w:r w:rsidRPr="00740547">
          <w:rPr>
            <w:rFonts w:asciiTheme="minorEastAsia" w:hAnsiTheme="minorEastAsia"/>
          </w:rPr>
          <w:instrText>PAGE   \* MERGEFORMAT</w:instrText>
        </w:r>
        <w:r w:rsidRPr="00740547">
          <w:rPr>
            <w:rFonts w:asciiTheme="minorEastAsia" w:hAnsiTheme="minorEastAsia"/>
          </w:rPr>
          <w:fldChar w:fldCharType="separate"/>
        </w:r>
        <w:r w:rsidR="00120CFB" w:rsidRPr="00120CFB">
          <w:rPr>
            <w:rFonts w:asciiTheme="minorEastAsia" w:hAnsiTheme="minorEastAsia"/>
            <w:noProof/>
            <w:lang w:val="ja-JP"/>
          </w:rPr>
          <w:t>7</w:t>
        </w:r>
        <w:r w:rsidRPr="00740547">
          <w:rPr>
            <w:rFonts w:asciiTheme="minorEastAsia" w:hAnsiTheme="minorEastAsia"/>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16879"/>
      <w:docPartObj>
        <w:docPartGallery w:val="Page Numbers (Bottom of Page)"/>
        <w:docPartUnique/>
      </w:docPartObj>
    </w:sdtPr>
    <w:sdtEndPr>
      <w:rPr>
        <w:rFonts w:asciiTheme="minorEastAsia" w:hAnsiTheme="minorEastAsia"/>
      </w:rPr>
    </w:sdtEndPr>
    <w:sdtContent>
      <w:p w14:paraId="303DBEED" w14:textId="4DBFBB10" w:rsidR="0064420C" w:rsidRPr="00740547" w:rsidRDefault="0064420C">
        <w:pPr>
          <w:pStyle w:val="a5"/>
          <w:jc w:val="center"/>
          <w:rPr>
            <w:rFonts w:asciiTheme="minorEastAsia" w:hAnsiTheme="minorEastAsia"/>
          </w:rPr>
        </w:pPr>
        <w:r w:rsidRPr="00740547">
          <w:rPr>
            <w:rFonts w:asciiTheme="minorEastAsia" w:hAnsiTheme="minorEastAsia"/>
          </w:rPr>
          <w:fldChar w:fldCharType="begin"/>
        </w:r>
        <w:r w:rsidRPr="00740547">
          <w:rPr>
            <w:rFonts w:asciiTheme="minorEastAsia" w:hAnsiTheme="minorEastAsia"/>
          </w:rPr>
          <w:instrText>PAGE   \* MERGEFORMAT</w:instrText>
        </w:r>
        <w:r w:rsidRPr="00740547">
          <w:rPr>
            <w:rFonts w:asciiTheme="minorEastAsia" w:hAnsiTheme="minorEastAsia"/>
          </w:rPr>
          <w:fldChar w:fldCharType="separate"/>
        </w:r>
        <w:r w:rsidR="00120CFB" w:rsidRPr="00120CFB">
          <w:rPr>
            <w:rFonts w:asciiTheme="minorEastAsia" w:hAnsiTheme="minorEastAsia"/>
            <w:noProof/>
            <w:lang w:val="ja-JP"/>
          </w:rPr>
          <w:t>9</w:t>
        </w:r>
        <w:r w:rsidRPr="00740547">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40267" w14:textId="77777777" w:rsidR="00287CFC" w:rsidRDefault="00287CFC" w:rsidP="00585071">
      <w:r>
        <w:separator/>
      </w:r>
    </w:p>
    <w:p w14:paraId="31B5F878" w14:textId="77777777" w:rsidR="00BA3A8A" w:rsidRDefault="00BA3A8A"/>
  </w:footnote>
  <w:footnote w:type="continuationSeparator" w:id="0">
    <w:p w14:paraId="1F5C7BBA" w14:textId="08D1511F" w:rsidR="00287CFC" w:rsidRDefault="00287CFC" w:rsidP="00585071">
      <w:r>
        <w:continuationSeparator/>
      </w:r>
    </w:p>
    <w:p w14:paraId="554BB1FF" w14:textId="77777777" w:rsidR="00BA3A8A" w:rsidRDefault="00BA3A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54C5E" w14:textId="77777777" w:rsidR="00120CFB" w:rsidRDefault="00120C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EAE1" w14:textId="77777777" w:rsidR="00120CFB" w:rsidRDefault="00120C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F40D" w14:textId="77777777" w:rsidR="00120CFB" w:rsidRDefault="00120C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BA1"/>
    <w:multiLevelType w:val="hybridMultilevel"/>
    <w:tmpl w:val="141A9006"/>
    <w:lvl w:ilvl="0" w:tplc="E1F293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1A3B0F"/>
    <w:multiLevelType w:val="hybridMultilevel"/>
    <w:tmpl w:val="D8B8BA64"/>
    <w:lvl w:ilvl="0" w:tplc="BAA27B70">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06CB3996"/>
    <w:multiLevelType w:val="hybridMultilevel"/>
    <w:tmpl w:val="EFFAC8B6"/>
    <w:lvl w:ilvl="0" w:tplc="04090017">
      <w:start w:val="1"/>
      <w:numFmt w:val="aiueoFullWidth"/>
      <w:lvlText w:val="(%1)"/>
      <w:lvlJc w:val="left"/>
      <w:pPr>
        <w:ind w:left="1260" w:hanging="420"/>
      </w:pPr>
    </w:lvl>
    <w:lvl w:ilvl="1" w:tplc="8674948A">
      <w:start w:val="1"/>
      <w:numFmt w:val="aiueoFullWidth"/>
      <w:suff w:val="nothing"/>
      <w:lvlText w:val="(%2)"/>
      <w:lvlJc w:val="left"/>
      <w:pPr>
        <w:ind w:left="114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537E4"/>
    <w:multiLevelType w:val="hybridMultilevel"/>
    <w:tmpl w:val="CFC08BAC"/>
    <w:lvl w:ilvl="0" w:tplc="04090011">
      <w:start w:val="1"/>
      <w:numFmt w:val="decimalEnclosedCircle"/>
      <w:lvlText w:val="%1"/>
      <w:lvlJc w:val="left"/>
      <w:pPr>
        <w:ind w:left="840" w:hanging="420"/>
      </w:pPr>
    </w:lvl>
    <w:lvl w:ilvl="1" w:tplc="4588FC04">
      <w:start w:val="1"/>
      <w:numFmt w:val="decimalEnclosedCircle"/>
      <w:suff w:val="nothing"/>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5F5A90"/>
    <w:multiLevelType w:val="hybridMultilevel"/>
    <w:tmpl w:val="2E40DA62"/>
    <w:lvl w:ilvl="0" w:tplc="04090017">
      <w:start w:val="1"/>
      <w:numFmt w:val="aiueoFullWidth"/>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3C93482"/>
    <w:multiLevelType w:val="hybridMultilevel"/>
    <w:tmpl w:val="D606391C"/>
    <w:lvl w:ilvl="0" w:tplc="56AC7A58">
      <w:start w:val="4"/>
      <w:numFmt w:val="decimalEnclosedCircle"/>
      <w:suff w:val="nothing"/>
      <w:lvlText w:val="%1"/>
      <w:lvlJc w:val="left"/>
      <w:pPr>
        <w:ind w:left="0" w:firstLine="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3A1301"/>
    <w:multiLevelType w:val="hybridMultilevel"/>
    <w:tmpl w:val="29EA62EA"/>
    <w:lvl w:ilvl="0" w:tplc="56F8E754">
      <w:numFmt w:val="bullet"/>
      <w:suff w:val="nothing"/>
      <w:lvlText w:val="・"/>
      <w:lvlJc w:val="left"/>
      <w:pPr>
        <w:ind w:left="1695" w:hanging="420"/>
      </w:pPr>
      <w:rPr>
        <w:rFonts w:ascii="游明朝" w:eastAsia="游明朝" w:hAnsi="游明朝" w:cstheme="minorBidi"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7" w15:restartNumberingAfterBreak="0">
    <w:nsid w:val="156D3D94"/>
    <w:multiLevelType w:val="hybridMultilevel"/>
    <w:tmpl w:val="141E1DBC"/>
    <w:lvl w:ilvl="0" w:tplc="5674FA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359EA"/>
    <w:multiLevelType w:val="hybridMultilevel"/>
    <w:tmpl w:val="E3082844"/>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1A682CE4"/>
    <w:multiLevelType w:val="hybridMultilevel"/>
    <w:tmpl w:val="DC2069F6"/>
    <w:lvl w:ilvl="0" w:tplc="1792B16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4202162"/>
    <w:multiLevelType w:val="hybridMultilevel"/>
    <w:tmpl w:val="E9FE6682"/>
    <w:lvl w:ilvl="0" w:tplc="04090017">
      <w:start w:val="1"/>
      <w:numFmt w:val="aiueoFullWidth"/>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91546CC"/>
    <w:multiLevelType w:val="hybridMultilevel"/>
    <w:tmpl w:val="324ABCD8"/>
    <w:lvl w:ilvl="0" w:tplc="EEBE874E">
      <w:start w:val="1"/>
      <w:numFmt w:val="aiueoFullWidth"/>
      <w:suff w:val="nothing"/>
      <w:lvlText w:val="(%1)"/>
      <w:lvlJc w:val="left"/>
      <w:pPr>
        <w:ind w:left="114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29CE6F16"/>
    <w:multiLevelType w:val="hybridMultilevel"/>
    <w:tmpl w:val="45122F3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C0508CF"/>
    <w:multiLevelType w:val="hybridMultilevel"/>
    <w:tmpl w:val="5C627C54"/>
    <w:lvl w:ilvl="0" w:tplc="04090017">
      <w:start w:val="1"/>
      <w:numFmt w:val="aiueoFullWidth"/>
      <w:lvlText w:val="(%1)"/>
      <w:lvlJc w:val="left"/>
      <w:pPr>
        <w:ind w:left="1200" w:hanging="420"/>
      </w:pPr>
      <w:rPr>
        <w:rFonts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2C520360"/>
    <w:multiLevelType w:val="hybridMultilevel"/>
    <w:tmpl w:val="1E7E1848"/>
    <w:lvl w:ilvl="0" w:tplc="7A0C7D44">
      <w:start w:val="1"/>
      <w:numFmt w:val="decimalFullWidth"/>
      <w:suff w:val="nothing"/>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A632CC"/>
    <w:multiLevelType w:val="hybridMultilevel"/>
    <w:tmpl w:val="53BCE9FA"/>
    <w:lvl w:ilvl="0" w:tplc="E32C9B90">
      <w:start w:val="2"/>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EE5117"/>
    <w:multiLevelType w:val="hybridMultilevel"/>
    <w:tmpl w:val="4834717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91515F6"/>
    <w:multiLevelType w:val="hybridMultilevel"/>
    <w:tmpl w:val="3FA293C0"/>
    <w:lvl w:ilvl="0" w:tplc="04090017">
      <w:start w:val="1"/>
      <w:numFmt w:val="aiueoFullWidth"/>
      <w:lvlText w:val="(%1)"/>
      <w:lvlJc w:val="left"/>
      <w:pPr>
        <w:ind w:left="1260" w:hanging="420"/>
      </w:pPr>
    </w:lvl>
    <w:lvl w:ilvl="1" w:tplc="BAA27B70">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A477B7B"/>
    <w:multiLevelType w:val="hybridMultilevel"/>
    <w:tmpl w:val="34B67E3E"/>
    <w:lvl w:ilvl="0" w:tplc="DB88A88A">
      <w:start w:val="4"/>
      <w:numFmt w:val="decimalEnclosedCircle"/>
      <w:lvlText w:val="%1"/>
      <w:lvlJc w:val="left"/>
      <w:pPr>
        <w:ind w:left="1338" w:hanging="420"/>
      </w:pPr>
      <w:rPr>
        <w:rFonts w:hint="eastAsia"/>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9" w15:restartNumberingAfterBreak="0">
    <w:nsid w:val="483E3EA7"/>
    <w:multiLevelType w:val="hybridMultilevel"/>
    <w:tmpl w:val="410010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400B3"/>
    <w:multiLevelType w:val="hybridMultilevel"/>
    <w:tmpl w:val="162A9A92"/>
    <w:lvl w:ilvl="0" w:tplc="D0C24EF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E23CEC"/>
    <w:multiLevelType w:val="hybridMultilevel"/>
    <w:tmpl w:val="1A0A51F2"/>
    <w:lvl w:ilvl="0" w:tplc="BAA27B70">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08F47EB"/>
    <w:multiLevelType w:val="hybridMultilevel"/>
    <w:tmpl w:val="1DB4C70E"/>
    <w:lvl w:ilvl="0" w:tplc="08089504">
      <w:start w:val="6"/>
      <w:numFmt w:val="decimalEnclosedCircle"/>
      <w:suff w:val="nothing"/>
      <w:lvlText w:val="%1"/>
      <w:lvlJc w:val="left"/>
      <w:pPr>
        <w:ind w:left="1272"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8861AF"/>
    <w:multiLevelType w:val="hybridMultilevel"/>
    <w:tmpl w:val="95EE5DCA"/>
    <w:lvl w:ilvl="0" w:tplc="00B0B516">
      <w:start w:val="1"/>
      <w:numFmt w:val="decimalEnclosedCircle"/>
      <w:suff w:val="nothing"/>
      <w:lvlText w:val="%1"/>
      <w:lvlJc w:val="left"/>
      <w:pPr>
        <w:ind w:left="1338" w:hanging="420"/>
      </w:pPr>
      <w:rPr>
        <w:rFonts w:hint="eastAsia"/>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4" w15:restartNumberingAfterBreak="0">
    <w:nsid w:val="569D0DD0"/>
    <w:multiLevelType w:val="hybridMultilevel"/>
    <w:tmpl w:val="F1922664"/>
    <w:lvl w:ilvl="0" w:tplc="BAA27B70">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5AE834FA"/>
    <w:multiLevelType w:val="hybridMultilevel"/>
    <w:tmpl w:val="5F0A8454"/>
    <w:lvl w:ilvl="0" w:tplc="BF06EC3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100DAF"/>
    <w:multiLevelType w:val="hybridMultilevel"/>
    <w:tmpl w:val="45122F3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C875F50"/>
    <w:multiLevelType w:val="hybridMultilevel"/>
    <w:tmpl w:val="7DAEF07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5ECF6EC2"/>
    <w:multiLevelType w:val="multilevel"/>
    <w:tmpl w:val="58B20CDA"/>
    <w:lvl w:ilvl="0">
      <w:numFmt w:val="bullet"/>
      <w:suff w:val="nothing"/>
      <w:lvlText w:val="・"/>
      <w:lvlJc w:val="left"/>
      <w:pPr>
        <w:ind w:left="0" w:firstLine="1260"/>
      </w:pPr>
      <w:rPr>
        <w:rFonts w:ascii="游明朝" w:eastAsia="游明朝" w:hAnsi="游明朝" w:hint="eastAsia"/>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29" w15:restartNumberingAfterBreak="0">
    <w:nsid w:val="63D779BA"/>
    <w:multiLevelType w:val="hybridMultilevel"/>
    <w:tmpl w:val="6A9C6C8E"/>
    <w:lvl w:ilvl="0" w:tplc="CFEE86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68B1F7C"/>
    <w:multiLevelType w:val="hybridMultilevel"/>
    <w:tmpl w:val="F856B78C"/>
    <w:lvl w:ilvl="0" w:tplc="0562D56A">
      <w:start w:val="6"/>
      <w:numFmt w:val="decimalEnclosedCircle"/>
      <w:suff w:val="nothing"/>
      <w:lvlText w:val="%1"/>
      <w:lvlJc w:val="left"/>
      <w:pPr>
        <w:ind w:left="1260" w:hanging="420"/>
      </w:pPr>
      <w:rPr>
        <w:rFonts w:hint="eastAsia"/>
      </w:rPr>
    </w:lvl>
    <w:lvl w:ilvl="1" w:tplc="04090017" w:tentative="1">
      <w:start w:val="1"/>
      <w:numFmt w:val="aiueoFullWidth"/>
      <w:lvlText w:val="(%2)"/>
      <w:lvlJc w:val="left"/>
      <w:pPr>
        <w:ind w:left="1901" w:hanging="420"/>
      </w:pPr>
    </w:lvl>
    <w:lvl w:ilvl="2" w:tplc="04090011" w:tentative="1">
      <w:start w:val="1"/>
      <w:numFmt w:val="decimalEnclosedCircle"/>
      <w:lvlText w:val="%3"/>
      <w:lvlJc w:val="left"/>
      <w:pPr>
        <w:ind w:left="2321" w:hanging="420"/>
      </w:pPr>
    </w:lvl>
    <w:lvl w:ilvl="3" w:tplc="0409000F" w:tentative="1">
      <w:start w:val="1"/>
      <w:numFmt w:val="decimal"/>
      <w:lvlText w:val="%4."/>
      <w:lvlJc w:val="left"/>
      <w:pPr>
        <w:ind w:left="2741" w:hanging="420"/>
      </w:pPr>
    </w:lvl>
    <w:lvl w:ilvl="4" w:tplc="04090017" w:tentative="1">
      <w:start w:val="1"/>
      <w:numFmt w:val="aiueoFullWidth"/>
      <w:lvlText w:val="(%5)"/>
      <w:lvlJc w:val="left"/>
      <w:pPr>
        <w:ind w:left="3161" w:hanging="420"/>
      </w:pPr>
    </w:lvl>
    <w:lvl w:ilvl="5" w:tplc="04090011" w:tentative="1">
      <w:start w:val="1"/>
      <w:numFmt w:val="decimalEnclosedCircle"/>
      <w:lvlText w:val="%6"/>
      <w:lvlJc w:val="left"/>
      <w:pPr>
        <w:ind w:left="3581" w:hanging="420"/>
      </w:pPr>
    </w:lvl>
    <w:lvl w:ilvl="6" w:tplc="0409000F" w:tentative="1">
      <w:start w:val="1"/>
      <w:numFmt w:val="decimal"/>
      <w:lvlText w:val="%7."/>
      <w:lvlJc w:val="left"/>
      <w:pPr>
        <w:ind w:left="4001" w:hanging="420"/>
      </w:pPr>
    </w:lvl>
    <w:lvl w:ilvl="7" w:tplc="04090017" w:tentative="1">
      <w:start w:val="1"/>
      <w:numFmt w:val="aiueoFullWidth"/>
      <w:lvlText w:val="(%8)"/>
      <w:lvlJc w:val="left"/>
      <w:pPr>
        <w:ind w:left="4421" w:hanging="420"/>
      </w:pPr>
    </w:lvl>
    <w:lvl w:ilvl="8" w:tplc="04090011" w:tentative="1">
      <w:start w:val="1"/>
      <w:numFmt w:val="decimalEnclosedCircle"/>
      <w:lvlText w:val="%9"/>
      <w:lvlJc w:val="left"/>
      <w:pPr>
        <w:ind w:left="4841" w:hanging="420"/>
      </w:pPr>
    </w:lvl>
  </w:abstractNum>
  <w:abstractNum w:abstractNumId="31" w15:restartNumberingAfterBreak="0">
    <w:nsid w:val="6C926764"/>
    <w:multiLevelType w:val="hybridMultilevel"/>
    <w:tmpl w:val="8F0E9AF2"/>
    <w:lvl w:ilvl="0" w:tplc="9CE0EEF8">
      <w:numFmt w:val="bullet"/>
      <w:lvlText w:val="・"/>
      <w:lvlJc w:val="left"/>
      <w:pPr>
        <w:ind w:left="1697" w:hanging="420"/>
      </w:pPr>
      <w:rPr>
        <w:rFonts w:ascii="游明朝" w:eastAsia="游明朝" w:hAnsi="游明朝"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2" w15:restartNumberingAfterBreak="0">
    <w:nsid w:val="6E7A02AD"/>
    <w:multiLevelType w:val="hybridMultilevel"/>
    <w:tmpl w:val="45122F3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1C003E"/>
    <w:multiLevelType w:val="hybridMultilevel"/>
    <w:tmpl w:val="153ABA20"/>
    <w:lvl w:ilvl="0" w:tplc="E2903A96">
      <w:start w:val="2"/>
      <w:numFmt w:val="decimalEnclosedCircle"/>
      <w:suff w:val="nothing"/>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40A6EB6"/>
    <w:multiLevelType w:val="hybridMultilevel"/>
    <w:tmpl w:val="36CA55AC"/>
    <w:lvl w:ilvl="0" w:tplc="BAA27B70">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5" w15:restartNumberingAfterBreak="0">
    <w:nsid w:val="74D0253E"/>
    <w:multiLevelType w:val="hybridMultilevel"/>
    <w:tmpl w:val="E9B453F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7E60731"/>
    <w:multiLevelType w:val="hybridMultilevel"/>
    <w:tmpl w:val="5C6C178A"/>
    <w:lvl w:ilvl="0" w:tplc="4596F81E">
      <w:start w:val="2"/>
      <w:numFmt w:val="decimalEnclosedCircle"/>
      <w:suff w:val="nothing"/>
      <w:lvlText w:val="%1"/>
      <w:lvlJc w:val="left"/>
      <w:pPr>
        <w:ind w:left="1468" w:hanging="420"/>
      </w:pPr>
      <w:rPr>
        <w:rFonts w:hint="eastAsia"/>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37" w15:restartNumberingAfterBreak="0">
    <w:nsid w:val="78437E53"/>
    <w:multiLevelType w:val="hybridMultilevel"/>
    <w:tmpl w:val="27CAEF2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855E6C"/>
    <w:multiLevelType w:val="hybridMultilevel"/>
    <w:tmpl w:val="BE6EF9AA"/>
    <w:lvl w:ilvl="0" w:tplc="6CA2F7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FB6200"/>
    <w:multiLevelType w:val="hybridMultilevel"/>
    <w:tmpl w:val="FF087B78"/>
    <w:lvl w:ilvl="0" w:tplc="FE00F03E">
      <w:start w:val="3"/>
      <w:numFmt w:val="decimalEnclosedCircle"/>
      <w:suff w:val="nothing"/>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3"/>
  </w:num>
  <w:num w:numId="2">
    <w:abstractNumId w:val="8"/>
  </w:num>
  <w:num w:numId="3">
    <w:abstractNumId w:val="31"/>
  </w:num>
  <w:num w:numId="4">
    <w:abstractNumId w:val="7"/>
  </w:num>
  <w:num w:numId="5">
    <w:abstractNumId w:val="2"/>
  </w:num>
  <w:num w:numId="6">
    <w:abstractNumId w:val="21"/>
  </w:num>
  <w:num w:numId="7">
    <w:abstractNumId w:val="17"/>
  </w:num>
  <w:num w:numId="8">
    <w:abstractNumId w:val="10"/>
  </w:num>
  <w:num w:numId="9">
    <w:abstractNumId w:val="28"/>
  </w:num>
  <w:num w:numId="10">
    <w:abstractNumId w:val="13"/>
  </w:num>
  <w:num w:numId="11">
    <w:abstractNumId w:val="4"/>
  </w:num>
  <w:num w:numId="12">
    <w:abstractNumId w:val="12"/>
  </w:num>
  <w:num w:numId="13">
    <w:abstractNumId w:val="24"/>
  </w:num>
  <w:num w:numId="14">
    <w:abstractNumId w:val="32"/>
  </w:num>
  <w:num w:numId="15">
    <w:abstractNumId w:val="26"/>
  </w:num>
  <w:num w:numId="16">
    <w:abstractNumId w:val="1"/>
  </w:num>
  <w:num w:numId="17">
    <w:abstractNumId w:val="34"/>
  </w:num>
  <w:num w:numId="18">
    <w:abstractNumId w:val="11"/>
  </w:num>
  <w:num w:numId="19">
    <w:abstractNumId w:val="29"/>
  </w:num>
  <w:num w:numId="20">
    <w:abstractNumId w:val="18"/>
  </w:num>
  <w:num w:numId="21">
    <w:abstractNumId w:val="6"/>
  </w:num>
  <w:num w:numId="22">
    <w:abstractNumId w:val="19"/>
  </w:num>
  <w:num w:numId="23">
    <w:abstractNumId w:val="38"/>
  </w:num>
  <w:num w:numId="24">
    <w:abstractNumId w:val="20"/>
  </w:num>
  <w:num w:numId="25">
    <w:abstractNumId w:val="25"/>
  </w:num>
  <w:num w:numId="26">
    <w:abstractNumId w:val="37"/>
  </w:num>
  <w:num w:numId="27">
    <w:abstractNumId w:val="39"/>
  </w:num>
  <w:num w:numId="28">
    <w:abstractNumId w:val="5"/>
  </w:num>
  <w:num w:numId="29">
    <w:abstractNumId w:val="33"/>
  </w:num>
  <w:num w:numId="30">
    <w:abstractNumId w:val="23"/>
  </w:num>
  <w:num w:numId="31">
    <w:abstractNumId w:val="22"/>
  </w:num>
  <w:num w:numId="32">
    <w:abstractNumId w:val="30"/>
  </w:num>
  <w:num w:numId="33">
    <w:abstractNumId w:val="36"/>
  </w:num>
  <w:num w:numId="34">
    <w:abstractNumId w:val="15"/>
  </w:num>
  <w:num w:numId="35">
    <w:abstractNumId w:val="16"/>
  </w:num>
  <w:num w:numId="36">
    <w:abstractNumId w:val="27"/>
  </w:num>
  <w:num w:numId="37">
    <w:abstractNumId w:val="35"/>
  </w:num>
  <w:num w:numId="38">
    <w:abstractNumId w:val="9"/>
  </w:num>
  <w:num w:numId="39">
    <w:abstractNumId w:val="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63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EC"/>
    <w:rsid w:val="0000072F"/>
    <w:rsid w:val="000040CB"/>
    <w:rsid w:val="00004FBC"/>
    <w:rsid w:val="00006BB6"/>
    <w:rsid w:val="00015FEB"/>
    <w:rsid w:val="000215EF"/>
    <w:rsid w:val="000305AD"/>
    <w:rsid w:val="0003361B"/>
    <w:rsid w:val="00037750"/>
    <w:rsid w:val="00041308"/>
    <w:rsid w:val="00042D44"/>
    <w:rsid w:val="00042DB0"/>
    <w:rsid w:val="0004311B"/>
    <w:rsid w:val="00044991"/>
    <w:rsid w:val="00045469"/>
    <w:rsid w:val="00045C49"/>
    <w:rsid w:val="000556F8"/>
    <w:rsid w:val="00055D17"/>
    <w:rsid w:val="000568DD"/>
    <w:rsid w:val="00062DD9"/>
    <w:rsid w:val="00063D26"/>
    <w:rsid w:val="00067937"/>
    <w:rsid w:val="00071569"/>
    <w:rsid w:val="00074EBB"/>
    <w:rsid w:val="00076711"/>
    <w:rsid w:val="00087B8D"/>
    <w:rsid w:val="00096F8D"/>
    <w:rsid w:val="000A4485"/>
    <w:rsid w:val="000A7148"/>
    <w:rsid w:val="000A7472"/>
    <w:rsid w:val="000B0191"/>
    <w:rsid w:val="000B0A9A"/>
    <w:rsid w:val="000B0C77"/>
    <w:rsid w:val="000B1F9B"/>
    <w:rsid w:val="000B28AA"/>
    <w:rsid w:val="000B6477"/>
    <w:rsid w:val="000C26A2"/>
    <w:rsid w:val="000C44A2"/>
    <w:rsid w:val="000D0FA4"/>
    <w:rsid w:val="000D41F2"/>
    <w:rsid w:val="000D47F5"/>
    <w:rsid w:val="000E1E5A"/>
    <w:rsid w:val="000E3162"/>
    <w:rsid w:val="000E616B"/>
    <w:rsid w:val="000F6C5C"/>
    <w:rsid w:val="00101769"/>
    <w:rsid w:val="00103FE7"/>
    <w:rsid w:val="00104EF6"/>
    <w:rsid w:val="001055B0"/>
    <w:rsid w:val="00107F87"/>
    <w:rsid w:val="00110435"/>
    <w:rsid w:val="00114E46"/>
    <w:rsid w:val="00115ECB"/>
    <w:rsid w:val="0011646C"/>
    <w:rsid w:val="00120CFB"/>
    <w:rsid w:val="001227FC"/>
    <w:rsid w:val="0012318D"/>
    <w:rsid w:val="0012474A"/>
    <w:rsid w:val="0012759F"/>
    <w:rsid w:val="001331C2"/>
    <w:rsid w:val="00134315"/>
    <w:rsid w:val="001350FE"/>
    <w:rsid w:val="001378DC"/>
    <w:rsid w:val="00140764"/>
    <w:rsid w:val="00145321"/>
    <w:rsid w:val="00147843"/>
    <w:rsid w:val="0015399C"/>
    <w:rsid w:val="001554CD"/>
    <w:rsid w:val="00155799"/>
    <w:rsid w:val="0016390C"/>
    <w:rsid w:val="001657EA"/>
    <w:rsid w:val="00166391"/>
    <w:rsid w:val="001706BD"/>
    <w:rsid w:val="00174659"/>
    <w:rsid w:val="00177514"/>
    <w:rsid w:val="00177DCD"/>
    <w:rsid w:val="00180879"/>
    <w:rsid w:val="0018423A"/>
    <w:rsid w:val="00191E90"/>
    <w:rsid w:val="00193C0D"/>
    <w:rsid w:val="001A58A0"/>
    <w:rsid w:val="001A6506"/>
    <w:rsid w:val="001B253F"/>
    <w:rsid w:val="001B2A2C"/>
    <w:rsid w:val="001B70A1"/>
    <w:rsid w:val="001C3534"/>
    <w:rsid w:val="001D0898"/>
    <w:rsid w:val="001D198F"/>
    <w:rsid w:val="001D1E20"/>
    <w:rsid w:val="001D2EBE"/>
    <w:rsid w:val="001D4004"/>
    <w:rsid w:val="001D4D45"/>
    <w:rsid w:val="001D78D5"/>
    <w:rsid w:val="001E2F42"/>
    <w:rsid w:val="001E387F"/>
    <w:rsid w:val="001E5A2D"/>
    <w:rsid w:val="001E5A43"/>
    <w:rsid w:val="001E5C39"/>
    <w:rsid w:val="001F418D"/>
    <w:rsid w:val="001F579E"/>
    <w:rsid w:val="001F5BD3"/>
    <w:rsid w:val="001F655C"/>
    <w:rsid w:val="00205DD3"/>
    <w:rsid w:val="00213460"/>
    <w:rsid w:val="00213638"/>
    <w:rsid w:val="00213F59"/>
    <w:rsid w:val="00220F24"/>
    <w:rsid w:val="00224F3C"/>
    <w:rsid w:val="00230638"/>
    <w:rsid w:val="00231B67"/>
    <w:rsid w:val="002320D4"/>
    <w:rsid w:val="00232202"/>
    <w:rsid w:val="0023255C"/>
    <w:rsid w:val="0023673D"/>
    <w:rsid w:val="00237401"/>
    <w:rsid w:val="002424BF"/>
    <w:rsid w:val="002425E1"/>
    <w:rsid w:val="00245C01"/>
    <w:rsid w:val="002532B5"/>
    <w:rsid w:val="00254860"/>
    <w:rsid w:val="00256A2A"/>
    <w:rsid w:val="002574B1"/>
    <w:rsid w:val="002574B7"/>
    <w:rsid w:val="002648B5"/>
    <w:rsid w:val="0027310F"/>
    <w:rsid w:val="002744E9"/>
    <w:rsid w:val="002745AF"/>
    <w:rsid w:val="00281A69"/>
    <w:rsid w:val="00283267"/>
    <w:rsid w:val="00287CFC"/>
    <w:rsid w:val="00290D99"/>
    <w:rsid w:val="00291AC6"/>
    <w:rsid w:val="00291D39"/>
    <w:rsid w:val="002926F7"/>
    <w:rsid w:val="00297F6D"/>
    <w:rsid w:val="002A2D75"/>
    <w:rsid w:val="002A48AD"/>
    <w:rsid w:val="002A5F23"/>
    <w:rsid w:val="002A642F"/>
    <w:rsid w:val="002A6C32"/>
    <w:rsid w:val="002A74B6"/>
    <w:rsid w:val="002B0B9F"/>
    <w:rsid w:val="002B408F"/>
    <w:rsid w:val="002B5880"/>
    <w:rsid w:val="002B5E59"/>
    <w:rsid w:val="002B7378"/>
    <w:rsid w:val="002B7FD7"/>
    <w:rsid w:val="002C13B9"/>
    <w:rsid w:val="002C2262"/>
    <w:rsid w:val="002C5C23"/>
    <w:rsid w:val="002D10D6"/>
    <w:rsid w:val="002D2284"/>
    <w:rsid w:val="002D5126"/>
    <w:rsid w:val="002E1C14"/>
    <w:rsid w:val="002E5F50"/>
    <w:rsid w:val="002E651B"/>
    <w:rsid w:val="002E6ECB"/>
    <w:rsid w:val="002E7208"/>
    <w:rsid w:val="002F0782"/>
    <w:rsid w:val="002F2727"/>
    <w:rsid w:val="002F4082"/>
    <w:rsid w:val="002F5268"/>
    <w:rsid w:val="002F6C4E"/>
    <w:rsid w:val="002F7D5D"/>
    <w:rsid w:val="00304353"/>
    <w:rsid w:val="00316D07"/>
    <w:rsid w:val="00317961"/>
    <w:rsid w:val="0032116F"/>
    <w:rsid w:val="00323F96"/>
    <w:rsid w:val="003310EA"/>
    <w:rsid w:val="003315B0"/>
    <w:rsid w:val="003336E8"/>
    <w:rsid w:val="00334A68"/>
    <w:rsid w:val="003467B5"/>
    <w:rsid w:val="003470CA"/>
    <w:rsid w:val="00347C93"/>
    <w:rsid w:val="00351107"/>
    <w:rsid w:val="003533C4"/>
    <w:rsid w:val="00357E8F"/>
    <w:rsid w:val="00362ED3"/>
    <w:rsid w:val="00364255"/>
    <w:rsid w:val="00371353"/>
    <w:rsid w:val="00372DA1"/>
    <w:rsid w:val="0037315F"/>
    <w:rsid w:val="00374434"/>
    <w:rsid w:val="0037544F"/>
    <w:rsid w:val="00377F3F"/>
    <w:rsid w:val="00380D58"/>
    <w:rsid w:val="003810C3"/>
    <w:rsid w:val="00382D50"/>
    <w:rsid w:val="00384DDF"/>
    <w:rsid w:val="00392A43"/>
    <w:rsid w:val="00392E15"/>
    <w:rsid w:val="00395D28"/>
    <w:rsid w:val="0039708E"/>
    <w:rsid w:val="003A1213"/>
    <w:rsid w:val="003A2230"/>
    <w:rsid w:val="003A248A"/>
    <w:rsid w:val="003A482B"/>
    <w:rsid w:val="003A5740"/>
    <w:rsid w:val="003B283E"/>
    <w:rsid w:val="003D2798"/>
    <w:rsid w:val="003D6DE2"/>
    <w:rsid w:val="003E1347"/>
    <w:rsid w:val="003E3761"/>
    <w:rsid w:val="003E550A"/>
    <w:rsid w:val="00401651"/>
    <w:rsid w:val="004036A3"/>
    <w:rsid w:val="0040651C"/>
    <w:rsid w:val="00412FF2"/>
    <w:rsid w:val="00416639"/>
    <w:rsid w:val="00425456"/>
    <w:rsid w:val="004258ED"/>
    <w:rsid w:val="00433901"/>
    <w:rsid w:val="00440622"/>
    <w:rsid w:val="00441319"/>
    <w:rsid w:val="00443BF0"/>
    <w:rsid w:val="00444A36"/>
    <w:rsid w:val="00455600"/>
    <w:rsid w:val="0046198C"/>
    <w:rsid w:val="00462465"/>
    <w:rsid w:val="00462A85"/>
    <w:rsid w:val="00465700"/>
    <w:rsid w:val="00471313"/>
    <w:rsid w:val="00483433"/>
    <w:rsid w:val="00492CFA"/>
    <w:rsid w:val="00492EC9"/>
    <w:rsid w:val="00497700"/>
    <w:rsid w:val="004A2D84"/>
    <w:rsid w:val="004A313F"/>
    <w:rsid w:val="004A3579"/>
    <w:rsid w:val="004A6057"/>
    <w:rsid w:val="004A6D55"/>
    <w:rsid w:val="004B2BF8"/>
    <w:rsid w:val="004B3760"/>
    <w:rsid w:val="004C175E"/>
    <w:rsid w:val="004C1CD2"/>
    <w:rsid w:val="004C46CC"/>
    <w:rsid w:val="004C4CE7"/>
    <w:rsid w:val="004D1632"/>
    <w:rsid w:val="004D2913"/>
    <w:rsid w:val="004D73BC"/>
    <w:rsid w:val="004E235E"/>
    <w:rsid w:val="004E2C6A"/>
    <w:rsid w:val="004E50DA"/>
    <w:rsid w:val="004E6B06"/>
    <w:rsid w:val="004F131F"/>
    <w:rsid w:val="004F2AA9"/>
    <w:rsid w:val="004F3915"/>
    <w:rsid w:val="005016C5"/>
    <w:rsid w:val="00502532"/>
    <w:rsid w:val="00503291"/>
    <w:rsid w:val="00505CC2"/>
    <w:rsid w:val="0051018D"/>
    <w:rsid w:val="00510B44"/>
    <w:rsid w:val="00516DC0"/>
    <w:rsid w:val="0052422E"/>
    <w:rsid w:val="00525B24"/>
    <w:rsid w:val="00526C18"/>
    <w:rsid w:val="0052787D"/>
    <w:rsid w:val="005327BE"/>
    <w:rsid w:val="005329DE"/>
    <w:rsid w:val="00532B66"/>
    <w:rsid w:val="005356AE"/>
    <w:rsid w:val="00535949"/>
    <w:rsid w:val="0054550B"/>
    <w:rsid w:val="00546013"/>
    <w:rsid w:val="00552B26"/>
    <w:rsid w:val="00560BD4"/>
    <w:rsid w:val="00562261"/>
    <w:rsid w:val="00563A66"/>
    <w:rsid w:val="00571ABB"/>
    <w:rsid w:val="00572BB9"/>
    <w:rsid w:val="00572ECC"/>
    <w:rsid w:val="00575CD1"/>
    <w:rsid w:val="00576170"/>
    <w:rsid w:val="0057662B"/>
    <w:rsid w:val="005777A7"/>
    <w:rsid w:val="00581A8B"/>
    <w:rsid w:val="00585071"/>
    <w:rsid w:val="005859B9"/>
    <w:rsid w:val="00590DDF"/>
    <w:rsid w:val="00593529"/>
    <w:rsid w:val="005A2594"/>
    <w:rsid w:val="005A6207"/>
    <w:rsid w:val="005A7C4C"/>
    <w:rsid w:val="005B50C0"/>
    <w:rsid w:val="005B56E8"/>
    <w:rsid w:val="005B5A4A"/>
    <w:rsid w:val="005C0543"/>
    <w:rsid w:val="005C05A8"/>
    <w:rsid w:val="005C3414"/>
    <w:rsid w:val="005C5016"/>
    <w:rsid w:val="005C52F0"/>
    <w:rsid w:val="005C7C37"/>
    <w:rsid w:val="005D06B8"/>
    <w:rsid w:val="005D07E1"/>
    <w:rsid w:val="005D149E"/>
    <w:rsid w:val="005D2728"/>
    <w:rsid w:val="005D3452"/>
    <w:rsid w:val="005D3533"/>
    <w:rsid w:val="005D4A3D"/>
    <w:rsid w:val="005E3C87"/>
    <w:rsid w:val="005F340D"/>
    <w:rsid w:val="005F37CF"/>
    <w:rsid w:val="005F6045"/>
    <w:rsid w:val="00602EFB"/>
    <w:rsid w:val="00603525"/>
    <w:rsid w:val="00603884"/>
    <w:rsid w:val="006040A8"/>
    <w:rsid w:val="006061AD"/>
    <w:rsid w:val="00607DC0"/>
    <w:rsid w:val="006160C6"/>
    <w:rsid w:val="006163E0"/>
    <w:rsid w:val="00616407"/>
    <w:rsid w:val="006166AE"/>
    <w:rsid w:val="006179AA"/>
    <w:rsid w:val="00620066"/>
    <w:rsid w:val="006213DE"/>
    <w:rsid w:val="00622E56"/>
    <w:rsid w:val="00627870"/>
    <w:rsid w:val="00631422"/>
    <w:rsid w:val="00631A77"/>
    <w:rsid w:val="00633A01"/>
    <w:rsid w:val="00634E03"/>
    <w:rsid w:val="00640D32"/>
    <w:rsid w:val="00641B18"/>
    <w:rsid w:val="00643D54"/>
    <w:rsid w:val="0064420C"/>
    <w:rsid w:val="006450A2"/>
    <w:rsid w:val="00647898"/>
    <w:rsid w:val="00656FF9"/>
    <w:rsid w:val="00663FAB"/>
    <w:rsid w:val="00667D3D"/>
    <w:rsid w:val="00667FEC"/>
    <w:rsid w:val="00673BCE"/>
    <w:rsid w:val="006806A8"/>
    <w:rsid w:val="00693BA0"/>
    <w:rsid w:val="00694835"/>
    <w:rsid w:val="00694A2C"/>
    <w:rsid w:val="00694E89"/>
    <w:rsid w:val="00695E15"/>
    <w:rsid w:val="00697036"/>
    <w:rsid w:val="006A1101"/>
    <w:rsid w:val="006C4D21"/>
    <w:rsid w:val="006D3438"/>
    <w:rsid w:val="006E048A"/>
    <w:rsid w:val="006E68C2"/>
    <w:rsid w:val="006F203D"/>
    <w:rsid w:val="006F7595"/>
    <w:rsid w:val="006F7D21"/>
    <w:rsid w:val="00703353"/>
    <w:rsid w:val="0070428D"/>
    <w:rsid w:val="00706374"/>
    <w:rsid w:val="00710F35"/>
    <w:rsid w:val="00711F21"/>
    <w:rsid w:val="007139F6"/>
    <w:rsid w:val="00723136"/>
    <w:rsid w:val="00726196"/>
    <w:rsid w:val="007342E2"/>
    <w:rsid w:val="00734921"/>
    <w:rsid w:val="00736D93"/>
    <w:rsid w:val="00740547"/>
    <w:rsid w:val="0074714E"/>
    <w:rsid w:val="00747F3E"/>
    <w:rsid w:val="0075015F"/>
    <w:rsid w:val="00753495"/>
    <w:rsid w:val="00760328"/>
    <w:rsid w:val="00763A10"/>
    <w:rsid w:val="00764C85"/>
    <w:rsid w:val="00766273"/>
    <w:rsid w:val="00776518"/>
    <w:rsid w:val="00776682"/>
    <w:rsid w:val="007777C5"/>
    <w:rsid w:val="007806DD"/>
    <w:rsid w:val="00783C10"/>
    <w:rsid w:val="00784C39"/>
    <w:rsid w:val="00790F0A"/>
    <w:rsid w:val="00792978"/>
    <w:rsid w:val="007949B7"/>
    <w:rsid w:val="00794B3E"/>
    <w:rsid w:val="0079565C"/>
    <w:rsid w:val="007B5730"/>
    <w:rsid w:val="007B5E2B"/>
    <w:rsid w:val="007C03E5"/>
    <w:rsid w:val="007C26D2"/>
    <w:rsid w:val="007C3828"/>
    <w:rsid w:val="007C495F"/>
    <w:rsid w:val="007C6A57"/>
    <w:rsid w:val="007D38F2"/>
    <w:rsid w:val="007D5B4D"/>
    <w:rsid w:val="007E3F89"/>
    <w:rsid w:val="007E57E8"/>
    <w:rsid w:val="007E665B"/>
    <w:rsid w:val="007E73C5"/>
    <w:rsid w:val="007F20CF"/>
    <w:rsid w:val="007F2EB3"/>
    <w:rsid w:val="007F3320"/>
    <w:rsid w:val="007F6DC4"/>
    <w:rsid w:val="008026CA"/>
    <w:rsid w:val="0081355E"/>
    <w:rsid w:val="00816960"/>
    <w:rsid w:val="00822496"/>
    <w:rsid w:val="008232A5"/>
    <w:rsid w:val="00824359"/>
    <w:rsid w:val="00825EC0"/>
    <w:rsid w:val="00827067"/>
    <w:rsid w:val="00827E3B"/>
    <w:rsid w:val="00834A73"/>
    <w:rsid w:val="00834DDA"/>
    <w:rsid w:val="008434B6"/>
    <w:rsid w:val="00843A4E"/>
    <w:rsid w:val="0084409D"/>
    <w:rsid w:val="008463EF"/>
    <w:rsid w:val="00863DBD"/>
    <w:rsid w:val="008647AF"/>
    <w:rsid w:val="00866498"/>
    <w:rsid w:val="0087069E"/>
    <w:rsid w:val="00873D64"/>
    <w:rsid w:val="008761A6"/>
    <w:rsid w:val="008842D8"/>
    <w:rsid w:val="00886113"/>
    <w:rsid w:val="008870CE"/>
    <w:rsid w:val="008919F4"/>
    <w:rsid w:val="00895B73"/>
    <w:rsid w:val="008961FB"/>
    <w:rsid w:val="008A4907"/>
    <w:rsid w:val="008B0715"/>
    <w:rsid w:val="008B2BDE"/>
    <w:rsid w:val="008B60F8"/>
    <w:rsid w:val="008C0139"/>
    <w:rsid w:val="008D060F"/>
    <w:rsid w:val="008D2F8B"/>
    <w:rsid w:val="008D6347"/>
    <w:rsid w:val="008D78E2"/>
    <w:rsid w:val="008E2021"/>
    <w:rsid w:val="008E7EF1"/>
    <w:rsid w:val="008F0AB1"/>
    <w:rsid w:val="008F782D"/>
    <w:rsid w:val="00903B33"/>
    <w:rsid w:val="009204CD"/>
    <w:rsid w:val="0092299D"/>
    <w:rsid w:val="00922D50"/>
    <w:rsid w:val="00923006"/>
    <w:rsid w:val="00923038"/>
    <w:rsid w:val="009255C2"/>
    <w:rsid w:val="00935BBB"/>
    <w:rsid w:val="00935C65"/>
    <w:rsid w:val="00936868"/>
    <w:rsid w:val="009400AF"/>
    <w:rsid w:val="0094144A"/>
    <w:rsid w:val="00942741"/>
    <w:rsid w:val="00942E7E"/>
    <w:rsid w:val="00945FF7"/>
    <w:rsid w:val="00950904"/>
    <w:rsid w:val="00950A4C"/>
    <w:rsid w:val="009513AD"/>
    <w:rsid w:val="009540F1"/>
    <w:rsid w:val="009545C8"/>
    <w:rsid w:val="009554E7"/>
    <w:rsid w:val="00957031"/>
    <w:rsid w:val="00961BB2"/>
    <w:rsid w:val="00962478"/>
    <w:rsid w:val="00963717"/>
    <w:rsid w:val="00963F04"/>
    <w:rsid w:val="00964463"/>
    <w:rsid w:val="00974F45"/>
    <w:rsid w:val="00983C6F"/>
    <w:rsid w:val="009843F6"/>
    <w:rsid w:val="009864D7"/>
    <w:rsid w:val="009941DA"/>
    <w:rsid w:val="0099748C"/>
    <w:rsid w:val="009A0C50"/>
    <w:rsid w:val="009A7E94"/>
    <w:rsid w:val="009B4CC7"/>
    <w:rsid w:val="009B5C81"/>
    <w:rsid w:val="009B75CA"/>
    <w:rsid w:val="009C10E0"/>
    <w:rsid w:val="009C4556"/>
    <w:rsid w:val="009C7836"/>
    <w:rsid w:val="009C7B39"/>
    <w:rsid w:val="009D1594"/>
    <w:rsid w:val="009D6180"/>
    <w:rsid w:val="009D699F"/>
    <w:rsid w:val="009E3E75"/>
    <w:rsid w:val="009E62FE"/>
    <w:rsid w:val="009F1FDC"/>
    <w:rsid w:val="009F5E39"/>
    <w:rsid w:val="009F65D7"/>
    <w:rsid w:val="009F716E"/>
    <w:rsid w:val="00A050ED"/>
    <w:rsid w:val="00A0596C"/>
    <w:rsid w:val="00A063F5"/>
    <w:rsid w:val="00A06E30"/>
    <w:rsid w:val="00A07345"/>
    <w:rsid w:val="00A07A64"/>
    <w:rsid w:val="00A11339"/>
    <w:rsid w:val="00A12409"/>
    <w:rsid w:val="00A27838"/>
    <w:rsid w:val="00A31821"/>
    <w:rsid w:val="00A329ED"/>
    <w:rsid w:val="00A32F94"/>
    <w:rsid w:val="00A35BA4"/>
    <w:rsid w:val="00A37338"/>
    <w:rsid w:val="00A406C5"/>
    <w:rsid w:val="00A4396C"/>
    <w:rsid w:val="00A43FF4"/>
    <w:rsid w:val="00A44406"/>
    <w:rsid w:val="00A464AE"/>
    <w:rsid w:val="00A46C22"/>
    <w:rsid w:val="00A536DA"/>
    <w:rsid w:val="00A55A92"/>
    <w:rsid w:val="00A61E7D"/>
    <w:rsid w:val="00A63E50"/>
    <w:rsid w:val="00A6536A"/>
    <w:rsid w:val="00A707CE"/>
    <w:rsid w:val="00A73E6A"/>
    <w:rsid w:val="00A740CB"/>
    <w:rsid w:val="00A76930"/>
    <w:rsid w:val="00A76C6D"/>
    <w:rsid w:val="00A77F47"/>
    <w:rsid w:val="00A81C25"/>
    <w:rsid w:val="00A85195"/>
    <w:rsid w:val="00A8782C"/>
    <w:rsid w:val="00A9244D"/>
    <w:rsid w:val="00A92FDB"/>
    <w:rsid w:val="00A93C33"/>
    <w:rsid w:val="00A944DA"/>
    <w:rsid w:val="00A95C2F"/>
    <w:rsid w:val="00A97B87"/>
    <w:rsid w:val="00AB646D"/>
    <w:rsid w:val="00AC78B2"/>
    <w:rsid w:val="00AD3606"/>
    <w:rsid w:val="00AD4F38"/>
    <w:rsid w:val="00AE446C"/>
    <w:rsid w:val="00AF13D9"/>
    <w:rsid w:val="00AF36CD"/>
    <w:rsid w:val="00B0244E"/>
    <w:rsid w:val="00B04757"/>
    <w:rsid w:val="00B07BA2"/>
    <w:rsid w:val="00B10F2C"/>
    <w:rsid w:val="00B12EB1"/>
    <w:rsid w:val="00B20064"/>
    <w:rsid w:val="00B22CE7"/>
    <w:rsid w:val="00B26F3A"/>
    <w:rsid w:val="00B27C1F"/>
    <w:rsid w:val="00B312A3"/>
    <w:rsid w:val="00B32A45"/>
    <w:rsid w:val="00B41AE3"/>
    <w:rsid w:val="00B44C24"/>
    <w:rsid w:val="00B456B9"/>
    <w:rsid w:val="00B468D1"/>
    <w:rsid w:val="00B471F8"/>
    <w:rsid w:val="00B5127C"/>
    <w:rsid w:val="00B519C0"/>
    <w:rsid w:val="00B5429F"/>
    <w:rsid w:val="00B5444E"/>
    <w:rsid w:val="00B57841"/>
    <w:rsid w:val="00B60046"/>
    <w:rsid w:val="00B60B06"/>
    <w:rsid w:val="00B60EF5"/>
    <w:rsid w:val="00B613C2"/>
    <w:rsid w:val="00B63370"/>
    <w:rsid w:val="00B6727A"/>
    <w:rsid w:val="00B707BD"/>
    <w:rsid w:val="00B738C7"/>
    <w:rsid w:val="00B73E6B"/>
    <w:rsid w:val="00B74C5B"/>
    <w:rsid w:val="00B81719"/>
    <w:rsid w:val="00B8252B"/>
    <w:rsid w:val="00B84921"/>
    <w:rsid w:val="00B86630"/>
    <w:rsid w:val="00B86BB4"/>
    <w:rsid w:val="00B9254C"/>
    <w:rsid w:val="00BA3A8A"/>
    <w:rsid w:val="00BB1914"/>
    <w:rsid w:val="00BB3FCD"/>
    <w:rsid w:val="00BC2B0C"/>
    <w:rsid w:val="00BC6C46"/>
    <w:rsid w:val="00BD0968"/>
    <w:rsid w:val="00BD1148"/>
    <w:rsid w:val="00BD15FE"/>
    <w:rsid w:val="00BD2B47"/>
    <w:rsid w:val="00BD3A86"/>
    <w:rsid w:val="00BD5112"/>
    <w:rsid w:val="00BD7D57"/>
    <w:rsid w:val="00BE4E43"/>
    <w:rsid w:val="00BE5EF1"/>
    <w:rsid w:val="00BF027F"/>
    <w:rsid w:val="00BF0C62"/>
    <w:rsid w:val="00BF153F"/>
    <w:rsid w:val="00C02CAF"/>
    <w:rsid w:val="00C06FDC"/>
    <w:rsid w:val="00C0793F"/>
    <w:rsid w:val="00C11CDD"/>
    <w:rsid w:val="00C13745"/>
    <w:rsid w:val="00C158D5"/>
    <w:rsid w:val="00C16355"/>
    <w:rsid w:val="00C16D4C"/>
    <w:rsid w:val="00C17265"/>
    <w:rsid w:val="00C20E99"/>
    <w:rsid w:val="00C22DEB"/>
    <w:rsid w:val="00C268B0"/>
    <w:rsid w:val="00C3498E"/>
    <w:rsid w:val="00C36FBE"/>
    <w:rsid w:val="00C40031"/>
    <w:rsid w:val="00C467A1"/>
    <w:rsid w:val="00C47838"/>
    <w:rsid w:val="00C50320"/>
    <w:rsid w:val="00C5215A"/>
    <w:rsid w:val="00C55F36"/>
    <w:rsid w:val="00C636E8"/>
    <w:rsid w:val="00C66EAB"/>
    <w:rsid w:val="00C6728C"/>
    <w:rsid w:val="00C71BCA"/>
    <w:rsid w:val="00C71F05"/>
    <w:rsid w:val="00C72F64"/>
    <w:rsid w:val="00C7327A"/>
    <w:rsid w:val="00C737BE"/>
    <w:rsid w:val="00C75A5B"/>
    <w:rsid w:val="00C810C5"/>
    <w:rsid w:val="00C85C34"/>
    <w:rsid w:val="00C87483"/>
    <w:rsid w:val="00C87B6D"/>
    <w:rsid w:val="00C87DF9"/>
    <w:rsid w:val="00C90954"/>
    <w:rsid w:val="00C90B19"/>
    <w:rsid w:val="00C91811"/>
    <w:rsid w:val="00C93548"/>
    <w:rsid w:val="00CA0C78"/>
    <w:rsid w:val="00CA2CC6"/>
    <w:rsid w:val="00CA4EF0"/>
    <w:rsid w:val="00CB17A6"/>
    <w:rsid w:val="00CB1970"/>
    <w:rsid w:val="00CB7C7A"/>
    <w:rsid w:val="00CC02FF"/>
    <w:rsid w:val="00CC1F12"/>
    <w:rsid w:val="00CC3C1F"/>
    <w:rsid w:val="00CC4350"/>
    <w:rsid w:val="00CC4A8C"/>
    <w:rsid w:val="00CC4DB2"/>
    <w:rsid w:val="00CC541B"/>
    <w:rsid w:val="00CC5A1E"/>
    <w:rsid w:val="00CC73D1"/>
    <w:rsid w:val="00CD0EFD"/>
    <w:rsid w:val="00CD196B"/>
    <w:rsid w:val="00CD1D62"/>
    <w:rsid w:val="00CD2C22"/>
    <w:rsid w:val="00CD3A27"/>
    <w:rsid w:val="00CD5387"/>
    <w:rsid w:val="00CE0E51"/>
    <w:rsid w:val="00CE3914"/>
    <w:rsid w:val="00CE39EB"/>
    <w:rsid w:val="00CE50A9"/>
    <w:rsid w:val="00CE52CF"/>
    <w:rsid w:val="00CF4639"/>
    <w:rsid w:val="00D00A55"/>
    <w:rsid w:val="00D01FC5"/>
    <w:rsid w:val="00D02E3A"/>
    <w:rsid w:val="00D03A4E"/>
    <w:rsid w:val="00D04694"/>
    <w:rsid w:val="00D0505F"/>
    <w:rsid w:val="00D056B4"/>
    <w:rsid w:val="00D16CC4"/>
    <w:rsid w:val="00D203E1"/>
    <w:rsid w:val="00D209F5"/>
    <w:rsid w:val="00D237F1"/>
    <w:rsid w:val="00D2480E"/>
    <w:rsid w:val="00D31115"/>
    <w:rsid w:val="00D33691"/>
    <w:rsid w:val="00D40298"/>
    <w:rsid w:val="00D43D2E"/>
    <w:rsid w:val="00D45638"/>
    <w:rsid w:val="00D57ED1"/>
    <w:rsid w:val="00D60260"/>
    <w:rsid w:val="00D65482"/>
    <w:rsid w:val="00D67724"/>
    <w:rsid w:val="00D67B55"/>
    <w:rsid w:val="00D72E05"/>
    <w:rsid w:val="00D748A3"/>
    <w:rsid w:val="00D759F8"/>
    <w:rsid w:val="00D75C87"/>
    <w:rsid w:val="00D82B09"/>
    <w:rsid w:val="00D8317A"/>
    <w:rsid w:val="00D86074"/>
    <w:rsid w:val="00D8646C"/>
    <w:rsid w:val="00D86E4B"/>
    <w:rsid w:val="00D936AA"/>
    <w:rsid w:val="00D95E73"/>
    <w:rsid w:val="00DA21B9"/>
    <w:rsid w:val="00DA2E92"/>
    <w:rsid w:val="00DA3AA7"/>
    <w:rsid w:val="00DA3E91"/>
    <w:rsid w:val="00DB0348"/>
    <w:rsid w:val="00DB04C2"/>
    <w:rsid w:val="00DB0E2F"/>
    <w:rsid w:val="00DB2C43"/>
    <w:rsid w:val="00DB4FC4"/>
    <w:rsid w:val="00DC1183"/>
    <w:rsid w:val="00DC4402"/>
    <w:rsid w:val="00DC5A3C"/>
    <w:rsid w:val="00DD0563"/>
    <w:rsid w:val="00DD28DE"/>
    <w:rsid w:val="00DD4034"/>
    <w:rsid w:val="00DD4277"/>
    <w:rsid w:val="00DD50C7"/>
    <w:rsid w:val="00DD6DD2"/>
    <w:rsid w:val="00DD7594"/>
    <w:rsid w:val="00DE019B"/>
    <w:rsid w:val="00DE250F"/>
    <w:rsid w:val="00DE644C"/>
    <w:rsid w:val="00DE6CF5"/>
    <w:rsid w:val="00DF22AF"/>
    <w:rsid w:val="00DF6611"/>
    <w:rsid w:val="00DF66B0"/>
    <w:rsid w:val="00DF6DBF"/>
    <w:rsid w:val="00E02874"/>
    <w:rsid w:val="00E10E50"/>
    <w:rsid w:val="00E11438"/>
    <w:rsid w:val="00E177BF"/>
    <w:rsid w:val="00E17ADA"/>
    <w:rsid w:val="00E224B7"/>
    <w:rsid w:val="00E23C6B"/>
    <w:rsid w:val="00E240F8"/>
    <w:rsid w:val="00E26654"/>
    <w:rsid w:val="00E31C48"/>
    <w:rsid w:val="00E33AAF"/>
    <w:rsid w:val="00E351AD"/>
    <w:rsid w:val="00E3661B"/>
    <w:rsid w:val="00E56D68"/>
    <w:rsid w:val="00E57395"/>
    <w:rsid w:val="00E70FAC"/>
    <w:rsid w:val="00E72EA2"/>
    <w:rsid w:val="00E731B9"/>
    <w:rsid w:val="00E77C4A"/>
    <w:rsid w:val="00E84F8F"/>
    <w:rsid w:val="00E866B6"/>
    <w:rsid w:val="00E868E6"/>
    <w:rsid w:val="00E8725C"/>
    <w:rsid w:val="00E877AB"/>
    <w:rsid w:val="00E90852"/>
    <w:rsid w:val="00E92C2C"/>
    <w:rsid w:val="00E932EF"/>
    <w:rsid w:val="00E946D9"/>
    <w:rsid w:val="00E956B0"/>
    <w:rsid w:val="00E9791F"/>
    <w:rsid w:val="00EA1E46"/>
    <w:rsid w:val="00EA233A"/>
    <w:rsid w:val="00EA2B15"/>
    <w:rsid w:val="00EA2F25"/>
    <w:rsid w:val="00EA3CCD"/>
    <w:rsid w:val="00EA5D45"/>
    <w:rsid w:val="00EB6612"/>
    <w:rsid w:val="00EB68AF"/>
    <w:rsid w:val="00EC157A"/>
    <w:rsid w:val="00EC5160"/>
    <w:rsid w:val="00EC71B9"/>
    <w:rsid w:val="00ED08F8"/>
    <w:rsid w:val="00ED2BB2"/>
    <w:rsid w:val="00ED5276"/>
    <w:rsid w:val="00ED54AB"/>
    <w:rsid w:val="00EE269B"/>
    <w:rsid w:val="00EF0F45"/>
    <w:rsid w:val="00F0072C"/>
    <w:rsid w:val="00F00C33"/>
    <w:rsid w:val="00F029FB"/>
    <w:rsid w:val="00F064DA"/>
    <w:rsid w:val="00F104A4"/>
    <w:rsid w:val="00F110BE"/>
    <w:rsid w:val="00F12332"/>
    <w:rsid w:val="00F15061"/>
    <w:rsid w:val="00F15932"/>
    <w:rsid w:val="00F178CB"/>
    <w:rsid w:val="00F22546"/>
    <w:rsid w:val="00F225DF"/>
    <w:rsid w:val="00F225E1"/>
    <w:rsid w:val="00F2434C"/>
    <w:rsid w:val="00F3246A"/>
    <w:rsid w:val="00F4048C"/>
    <w:rsid w:val="00F420BE"/>
    <w:rsid w:val="00F43541"/>
    <w:rsid w:val="00F450F4"/>
    <w:rsid w:val="00F46370"/>
    <w:rsid w:val="00F500AB"/>
    <w:rsid w:val="00F53294"/>
    <w:rsid w:val="00F55299"/>
    <w:rsid w:val="00F559A4"/>
    <w:rsid w:val="00F5765A"/>
    <w:rsid w:val="00F57D0F"/>
    <w:rsid w:val="00F6301D"/>
    <w:rsid w:val="00F650CF"/>
    <w:rsid w:val="00F65721"/>
    <w:rsid w:val="00F7208F"/>
    <w:rsid w:val="00F7258A"/>
    <w:rsid w:val="00F725B1"/>
    <w:rsid w:val="00F72B3E"/>
    <w:rsid w:val="00F760BB"/>
    <w:rsid w:val="00F82F22"/>
    <w:rsid w:val="00F84040"/>
    <w:rsid w:val="00F85253"/>
    <w:rsid w:val="00F87845"/>
    <w:rsid w:val="00FA1186"/>
    <w:rsid w:val="00FA28E2"/>
    <w:rsid w:val="00FA4C64"/>
    <w:rsid w:val="00FB4897"/>
    <w:rsid w:val="00FB4FF9"/>
    <w:rsid w:val="00FB5AC3"/>
    <w:rsid w:val="00FB5FB7"/>
    <w:rsid w:val="00FB7466"/>
    <w:rsid w:val="00FC0A8B"/>
    <w:rsid w:val="00FC19BC"/>
    <w:rsid w:val="00FC2164"/>
    <w:rsid w:val="00FC28F9"/>
    <w:rsid w:val="00FC2A5C"/>
    <w:rsid w:val="00FC674D"/>
    <w:rsid w:val="00FD07B3"/>
    <w:rsid w:val="00FD1150"/>
    <w:rsid w:val="00FD2E87"/>
    <w:rsid w:val="00FE0E70"/>
    <w:rsid w:val="00FE11FB"/>
    <w:rsid w:val="00FE3171"/>
    <w:rsid w:val="00FE407D"/>
    <w:rsid w:val="00FF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01">
      <v:textbox inset="5.85pt,.7pt,5.85pt,.7pt"/>
    </o:shapedefaults>
    <o:shapelayout v:ext="edit">
      <o:idmap v:ext="edit" data="1"/>
    </o:shapelayout>
  </w:shapeDefaults>
  <w:decimalSymbol w:val="."/>
  <w:listSeparator w:val=","/>
  <w14:docId w14:val="2DE53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961"/>
    <w:pPr>
      <w:spacing w:after="0" w:line="240" w:lineRule="auto"/>
    </w:pPr>
  </w:style>
  <w:style w:type="paragraph" w:styleId="1">
    <w:name w:val="heading 1"/>
    <w:basedOn w:val="a"/>
    <w:next w:val="a"/>
    <w:link w:val="10"/>
    <w:uiPriority w:val="9"/>
    <w:qFormat/>
    <w:rsid w:val="00155799"/>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155799"/>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155799"/>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155799"/>
    <w:pPr>
      <w:keepNext/>
      <w:keepLines/>
      <w:spacing w:before="8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155799"/>
    <w:pPr>
      <w:keepNext/>
      <w:keepLines/>
      <w:spacing w:before="8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155799"/>
    <w:pPr>
      <w:keepNext/>
      <w:keepLines/>
      <w:spacing w:before="8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155799"/>
    <w:pPr>
      <w:keepNext/>
      <w:keepLines/>
      <w:spacing w:before="8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155799"/>
    <w:pPr>
      <w:keepNext/>
      <w:keepLines/>
      <w:spacing w:before="8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155799"/>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071"/>
    <w:pPr>
      <w:tabs>
        <w:tab w:val="center" w:pos="4252"/>
        <w:tab w:val="right" w:pos="8504"/>
      </w:tabs>
      <w:snapToGrid w:val="0"/>
    </w:pPr>
  </w:style>
  <w:style w:type="character" w:customStyle="1" w:styleId="a4">
    <w:name w:val="ヘッダー (文字)"/>
    <w:basedOn w:val="a0"/>
    <w:link w:val="a3"/>
    <w:uiPriority w:val="99"/>
    <w:rsid w:val="00585071"/>
  </w:style>
  <w:style w:type="paragraph" w:styleId="a5">
    <w:name w:val="footer"/>
    <w:basedOn w:val="a"/>
    <w:link w:val="a6"/>
    <w:uiPriority w:val="99"/>
    <w:unhideWhenUsed/>
    <w:rsid w:val="00585071"/>
    <w:pPr>
      <w:tabs>
        <w:tab w:val="center" w:pos="4252"/>
        <w:tab w:val="right" w:pos="8504"/>
      </w:tabs>
      <w:snapToGrid w:val="0"/>
    </w:pPr>
  </w:style>
  <w:style w:type="character" w:customStyle="1" w:styleId="a6">
    <w:name w:val="フッター (文字)"/>
    <w:basedOn w:val="a0"/>
    <w:link w:val="a5"/>
    <w:uiPriority w:val="99"/>
    <w:rsid w:val="00585071"/>
  </w:style>
  <w:style w:type="paragraph" w:styleId="a7">
    <w:name w:val="List Paragraph"/>
    <w:basedOn w:val="a"/>
    <w:uiPriority w:val="34"/>
    <w:qFormat/>
    <w:rsid w:val="001C3534"/>
    <w:pPr>
      <w:ind w:leftChars="400" w:left="840"/>
    </w:pPr>
  </w:style>
  <w:style w:type="paragraph" w:styleId="Web">
    <w:name w:val="Normal (Web)"/>
    <w:basedOn w:val="a"/>
    <w:uiPriority w:val="99"/>
    <w:semiHidden/>
    <w:unhideWhenUsed/>
    <w:rsid w:val="00CB17A6"/>
    <w:pPr>
      <w:spacing w:before="100" w:beforeAutospacing="1" w:after="100" w:afterAutospacing="1"/>
    </w:pPr>
    <w:rPr>
      <w:rFonts w:ascii="ＭＳ Ｐゴシック" w:eastAsia="ＭＳ Ｐゴシック" w:hAnsi="ＭＳ Ｐゴシック" w:cs="ＭＳ Ｐゴシック"/>
      <w:sz w:val="24"/>
      <w:szCs w:val="24"/>
    </w:rPr>
  </w:style>
  <w:style w:type="table" w:styleId="a8">
    <w:name w:val="Table Grid"/>
    <w:basedOn w:val="a1"/>
    <w:uiPriority w:val="39"/>
    <w:rsid w:val="0096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B2BF8"/>
    <w:rPr>
      <w:sz w:val="18"/>
      <w:szCs w:val="18"/>
    </w:rPr>
  </w:style>
  <w:style w:type="paragraph" w:styleId="aa">
    <w:name w:val="annotation text"/>
    <w:basedOn w:val="a"/>
    <w:link w:val="ab"/>
    <w:uiPriority w:val="99"/>
    <w:semiHidden/>
    <w:unhideWhenUsed/>
    <w:rsid w:val="004B2BF8"/>
  </w:style>
  <w:style w:type="character" w:customStyle="1" w:styleId="ab">
    <w:name w:val="コメント文字列 (文字)"/>
    <w:basedOn w:val="a0"/>
    <w:link w:val="aa"/>
    <w:uiPriority w:val="99"/>
    <w:semiHidden/>
    <w:rsid w:val="004B2BF8"/>
  </w:style>
  <w:style w:type="table" w:styleId="5-2">
    <w:name w:val="Grid Table 5 Dark Accent 2"/>
    <w:basedOn w:val="a1"/>
    <w:uiPriority w:val="50"/>
    <w:rsid w:val="001B2A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1B2A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4-1">
    <w:name w:val="Grid Table 4 Accent 1"/>
    <w:basedOn w:val="a1"/>
    <w:uiPriority w:val="49"/>
    <w:rsid w:val="001B2A2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c">
    <w:name w:val="Balloon Text"/>
    <w:basedOn w:val="a"/>
    <w:link w:val="ad"/>
    <w:uiPriority w:val="99"/>
    <w:semiHidden/>
    <w:unhideWhenUsed/>
    <w:rsid w:val="00FC21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2164"/>
    <w:rPr>
      <w:rFonts w:asciiTheme="majorHAnsi" w:eastAsiaTheme="majorEastAsia" w:hAnsiTheme="majorHAnsi" w:cstheme="majorBidi"/>
      <w:sz w:val="18"/>
      <w:szCs w:val="18"/>
    </w:rPr>
  </w:style>
  <w:style w:type="table" w:customStyle="1" w:styleId="11">
    <w:name w:val="表 (格子)1"/>
    <w:basedOn w:val="a1"/>
    <w:next w:val="a8"/>
    <w:uiPriority w:val="39"/>
    <w:rsid w:val="001E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55799"/>
    <w:rPr>
      <w:rFonts w:asciiTheme="majorHAnsi" w:eastAsiaTheme="majorEastAsia" w:hAnsiTheme="majorHAnsi" w:cstheme="majorBidi"/>
      <w:color w:val="2E74B5" w:themeColor="accent1" w:themeShade="BF"/>
      <w:sz w:val="36"/>
      <w:szCs w:val="36"/>
    </w:rPr>
  </w:style>
  <w:style w:type="character" w:customStyle="1" w:styleId="20">
    <w:name w:val="見出し 2 (文字)"/>
    <w:basedOn w:val="a0"/>
    <w:link w:val="2"/>
    <w:uiPriority w:val="9"/>
    <w:semiHidden/>
    <w:rsid w:val="00155799"/>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155799"/>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155799"/>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155799"/>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155799"/>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155799"/>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155799"/>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155799"/>
    <w:rPr>
      <w:rFonts w:asciiTheme="majorHAnsi" w:eastAsiaTheme="majorEastAsia" w:hAnsiTheme="majorHAnsi" w:cstheme="majorBidi"/>
      <w:i/>
      <w:iCs/>
      <w:smallCaps/>
      <w:color w:val="595959" w:themeColor="text1" w:themeTint="A6"/>
    </w:rPr>
  </w:style>
  <w:style w:type="paragraph" w:styleId="ae">
    <w:name w:val="caption"/>
    <w:aliases w:val="図表番号（報告書用）,図表番号 Char Char Char Char,図表番号2,図表番号 Char Char Char3"/>
    <w:basedOn w:val="a"/>
    <w:next w:val="a"/>
    <w:link w:val="af"/>
    <w:unhideWhenUsed/>
    <w:qFormat/>
    <w:rsid w:val="00155799"/>
    <w:rPr>
      <w:b/>
      <w:bCs/>
      <w:color w:val="404040" w:themeColor="text1" w:themeTint="BF"/>
      <w:sz w:val="20"/>
      <w:szCs w:val="20"/>
    </w:rPr>
  </w:style>
  <w:style w:type="paragraph" w:styleId="af0">
    <w:name w:val="Title"/>
    <w:basedOn w:val="a"/>
    <w:next w:val="a"/>
    <w:link w:val="af1"/>
    <w:uiPriority w:val="10"/>
    <w:qFormat/>
    <w:rsid w:val="00155799"/>
    <w:pPr>
      <w:contextualSpacing/>
    </w:pPr>
    <w:rPr>
      <w:rFonts w:asciiTheme="majorHAnsi" w:eastAsiaTheme="majorEastAsia" w:hAnsiTheme="majorHAnsi" w:cstheme="majorBidi"/>
      <w:color w:val="2E74B5" w:themeColor="accent1" w:themeShade="BF"/>
      <w:spacing w:val="-7"/>
      <w:sz w:val="80"/>
      <w:szCs w:val="80"/>
    </w:rPr>
  </w:style>
  <w:style w:type="character" w:customStyle="1" w:styleId="af1">
    <w:name w:val="表題 (文字)"/>
    <w:basedOn w:val="a0"/>
    <w:link w:val="af0"/>
    <w:uiPriority w:val="10"/>
    <w:rsid w:val="00155799"/>
    <w:rPr>
      <w:rFonts w:asciiTheme="majorHAnsi" w:eastAsiaTheme="majorEastAsia" w:hAnsiTheme="majorHAnsi" w:cstheme="majorBidi"/>
      <w:color w:val="2E74B5" w:themeColor="accent1" w:themeShade="BF"/>
      <w:spacing w:val="-7"/>
      <w:sz w:val="80"/>
      <w:szCs w:val="80"/>
    </w:rPr>
  </w:style>
  <w:style w:type="paragraph" w:styleId="af2">
    <w:name w:val="Subtitle"/>
    <w:basedOn w:val="a"/>
    <w:next w:val="a"/>
    <w:link w:val="af3"/>
    <w:uiPriority w:val="11"/>
    <w:qFormat/>
    <w:rsid w:val="00155799"/>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f3">
    <w:name w:val="副題 (文字)"/>
    <w:basedOn w:val="a0"/>
    <w:link w:val="af2"/>
    <w:uiPriority w:val="11"/>
    <w:rsid w:val="00155799"/>
    <w:rPr>
      <w:rFonts w:asciiTheme="majorHAnsi" w:eastAsiaTheme="majorEastAsia" w:hAnsiTheme="majorHAnsi" w:cstheme="majorBidi"/>
      <w:color w:val="404040" w:themeColor="text1" w:themeTint="BF"/>
      <w:sz w:val="30"/>
      <w:szCs w:val="30"/>
    </w:rPr>
  </w:style>
  <w:style w:type="character" w:styleId="af4">
    <w:name w:val="Strong"/>
    <w:basedOn w:val="a0"/>
    <w:qFormat/>
    <w:rsid w:val="00155799"/>
    <w:rPr>
      <w:b/>
      <w:bCs/>
    </w:rPr>
  </w:style>
  <w:style w:type="character" w:styleId="af5">
    <w:name w:val="Emphasis"/>
    <w:basedOn w:val="a0"/>
    <w:uiPriority w:val="20"/>
    <w:qFormat/>
    <w:rsid w:val="00155799"/>
    <w:rPr>
      <w:i/>
      <w:iCs/>
    </w:rPr>
  </w:style>
  <w:style w:type="paragraph" w:styleId="af6">
    <w:name w:val="No Spacing"/>
    <w:uiPriority w:val="1"/>
    <w:qFormat/>
    <w:rsid w:val="00155799"/>
    <w:pPr>
      <w:spacing w:after="0" w:line="240" w:lineRule="auto"/>
    </w:pPr>
  </w:style>
  <w:style w:type="paragraph" w:styleId="af7">
    <w:name w:val="Quote"/>
    <w:basedOn w:val="a"/>
    <w:next w:val="a"/>
    <w:link w:val="af8"/>
    <w:uiPriority w:val="29"/>
    <w:qFormat/>
    <w:rsid w:val="00155799"/>
    <w:pPr>
      <w:spacing w:before="240" w:after="240" w:line="252" w:lineRule="auto"/>
      <w:ind w:left="864" w:right="864"/>
      <w:jc w:val="center"/>
    </w:pPr>
    <w:rPr>
      <w:i/>
      <w:iCs/>
    </w:rPr>
  </w:style>
  <w:style w:type="character" w:customStyle="1" w:styleId="af8">
    <w:name w:val="引用文 (文字)"/>
    <w:basedOn w:val="a0"/>
    <w:link w:val="af7"/>
    <w:uiPriority w:val="29"/>
    <w:rsid w:val="00155799"/>
    <w:rPr>
      <w:i/>
      <w:iCs/>
    </w:rPr>
  </w:style>
  <w:style w:type="paragraph" w:styleId="21">
    <w:name w:val="Intense Quote"/>
    <w:basedOn w:val="a"/>
    <w:next w:val="a"/>
    <w:link w:val="22"/>
    <w:uiPriority w:val="30"/>
    <w:qFormat/>
    <w:rsid w:val="0015579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22">
    <w:name w:val="引用文 2 (文字)"/>
    <w:basedOn w:val="a0"/>
    <w:link w:val="21"/>
    <w:uiPriority w:val="30"/>
    <w:rsid w:val="00155799"/>
    <w:rPr>
      <w:rFonts w:asciiTheme="majorHAnsi" w:eastAsiaTheme="majorEastAsia" w:hAnsiTheme="majorHAnsi" w:cstheme="majorBidi"/>
      <w:color w:val="5B9BD5" w:themeColor="accent1"/>
      <w:sz w:val="28"/>
      <w:szCs w:val="28"/>
    </w:rPr>
  </w:style>
  <w:style w:type="character" w:styleId="af9">
    <w:name w:val="Subtle Emphasis"/>
    <w:basedOn w:val="a0"/>
    <w:uiPriority w:val="19"/>
    <w:qFormat/>
    <w:rsid w:val="00155799"/>
    <w:rPr>
      <w:i/>
      <w:iCs/>
      <w:color w:val="595959" w:themeColor="text1" w:themeTint="A6"/>
    </w:rPr>
  </w:style>
  <w:style w:type="character" w:styleId="23">
    <w:name w:val="Intense Emphasis"/>
    <w:basedOn w:val="a0"/>
    <w:uiPriority w:val="21"/>
    <w:qFormat/>
    <w:rsid w:val="00155799"/>
    <w:rPr>
      <w:b/>
      <w:bCs/>
      <w:i/>
      <w:iCs/>
    </w:rPr>
  </w:style>
  <w:style w:type="character" w:styleId="afa">
    <w:name w:val="Subtle Reference"/>
    <w:basedOn w:val="a0"/>
    <w:uiPriority w:val="31"/>
    <w:qFormat/>
    <w:rsid w:val="00155799"/>
    <w:rPr>
      <w:smallCaps/>
      <w:color w:val="404040" w:themeColor="text1" w:themeTint="BF"/>
    </w:rPr>
  </w:style>
  <w:style w:type="character" w:styleId="24">
    <w:name w:val="Intense Reference"/>
    <w:basedOn w:val="a0"/>
    <w:uiPriority w:val="32"/>
    <w:qFormat/>
    <w:rsid w:val="00155799"/>
    <w:rPr>
      <w:b/>
      <w:bCs/>
      <w:smallCaps/>
      <w:u w:val="single"/>
    </w:rPr>
  </w:style>
  <w:style w:type="character" w:styleId="afb">
    <w:name w:val="Book Title"/>
    <w:basedOn w:val="a0"/>
    <w:uiPriority w:val="33"/>
    <w:qFormat/>
    <w:rsid w:val="00155799"/>
    <w:rPr>
      <w:b/>
      <w:bCs/>
      <w:smallCaps/>
    </w:rPr>
  </w:style>
  <w:style w:type="paragraph" w:styleId="afc">
    <w:name w:val="TOC Heading"/>
    <w:basedOn w:val="1"/>
    <w:next w:val="a"/>
    <w:uiPriority w:val="39"/>
    <w:semiHidden/>
    <w:unhideWhenUsed/>
    <w:qFormat/>
    <w:rsid w:val="00155799"/>
    <w:pPr>
      <w:outlineLvl w:val="9"/>
    </w:pPr>
  </w:style>
  <w:style w:type="paragraph" w:customStyle="1" w:styleId="afd">
    <w:name w:val="出典"/>
    <w:basedOn w:val="a"/>
    <w:link w:val="afe"/>
    <w:qFormat/>
    <w:rsid w:val="00AC78B2"/>
    <w:pPr>
      <w:widowControl w:val="0"/>
      <w:spacing w:line="240" w:lineRule="exact"/>
      <w:jc w:val="right"/>
    </w:pPr>
    <w:rPr>
      <w:rFonts w:eastAsia="ＭＳ Ｐゴシック"/>
      <w:kern w:val="2"/>
      <w:sz w:val="18"/>
    </w:rPr>
  </w:style>
  <w:style w:type="character" w:customStyle="1" w:styleId="afe">
    <w:name w:val="出典 (文字)"/>
    <w:basedOn w:val="a0"/>
    <w:link w:val="afd"/>
    <w:rsid w:val="00AC78B2"/>
    <w:rPr>
      <w:rFonts w:eastAsia="ＭＳ Ｐゴシック"/>
      <w:kern w:val="2"/>
      <w:sz w:val="18"/>
    </w:rPr>
  </w:style>
  <w:style w:type="paragraph" w:styleId="25">
    <w:name w:val="Body Text 2"/>
    <w:basedOn w:val="a"/>
    <w:link w:val="26"/>
    <w:rsid w:val="00FB4FF9"/>
    <w:pPr>
      <w:widowControl w:val="0"/>
      <w:ind w:firstLineChars="100" w:firstLine="210"/>
      <w:jc w:val="both"/>
    </w:pPr>
    <w:rPr>
      <w:rFonts w:ascii="Times New Roman" w:eastAsia="ＭＳ 明朝" w:hAnsi="Times New Roman" w:cs="Times New Roman"/>
      <w:kern w:val="2"/>
    </w:rPr>
  </w:style>
  <w:style w:type="character" w:customStyle="1" w:styleId="26">
    <w:name w:val="本文 2 (文字)"/>
    <w:basedOn w:val="a0"/>
    <w:link w:val="25"/>
    <w:rsid w:val="00FB4FF9"/>
    <w:rPr>
      <w:rFonts w:ascii="Times New Roman" w:eastAsia="ＭＳ 明朝" w:hAnsi="Times New Roman" w:cs="Times New Roman"/>
      <w:kern w:val="2"/>
    </w:rPr>
  </w:style>
  <w:style w:type="paragraph" w:customStyle="1" w:styleId="41">
    <w:name w:val="本文4"/>
    <w:basedOn w:val="31"/>
    <w:rsid w:val="00FB4FF9"/>
    <w:pPr>
      <w:widowControl w:val="0"/>
      <w:ind w:leftChars="50" w:left="105" w:firstLineChars="100" w:firstLine="210"/>
      <w:jc w:val="both"/>
    </w:pPr>
    <w:rPr>
      <w:rFonts w:ascii="Times New Roman" w:eastAsia="ＭＳ 明朝" w:hAnsi="Times New Roman" w:cs="Times New Roman"/>
      <w:kern w:val="2"/>
      <w:sz w:val="21"/>
      <w:szCs w:val="21"/>
    </w:rPr>
  </w:style>
  <w:style w:type="paragraph" w:customStyle="1" w:styleId="51">
    <w:name w:val="本文5"/>
    <w:basedOn w:val="a"/>
    <w:rsid w:val="00FB4FF9"/>
    <w:pPr>
      <w:widowControl w:val="0"/>
      <w:ind w:leftChars="50" w:left="105" w:firstLineChars="100" w:firstLine="210"/>
      <w:jc w:val="both"/>
    </w:pPr>
    <w:rPr>
      <w:rFonts w:ascii="Times New Roman" w:eastAsia="ＭＳ 明朝" w:hAnsi="Times New Roman" w:cs="Times New Roman"/>
      <w:kern w:val="2"/>
    </w:rPr>
  </w:style>
  <w:style w:type="paragraph" w:styleId="31">
    <w:name w:val="Body Text 3"/>
    <w:basedOn w:val="a"/>
    <w:link w:val="32"/>
    <w:uiPriority w:val="99"/>
    <w:semiHidden/>
    <w:unhideWhenUsed/>
    <w:rsid w:val="00FB4FF9"/>
    <w:rPr>
      <w:sz w:val="16"/>
      <w:szCs w:val="16"/>
    </w:rPr>
  </w:style>
  <w:style w:type="character" w:customStyle="1" w:styleId="32">
    <w:name w:val="本文 3 (文字)"/>
    <w:basedOn w:val="a0"/>
    <w:link w:val="31"/>
    <w:uiPriority w:val="99"/>
    <w:semiHidden/>
    <w:rsid w:val="00FB4FF9"/>
    <w:rPr>
      <w:sz w:val="16"/>
      <w:szCs w:val="16"/>
    </w:rPr>
  </w:style>
  <w:style w:type="character" w:styleId="aff">
    <w:name w:val="Hyperlink"/>
    <w:uiPriority w:val="99"/>
    <w:rsid w:val="002574B7"/>
    <w:rPr>
      <w:color w:val="0000FF"/>
      <w:u w:val="single"/>
    </w:rPr>
  </w:style>
  <w:style w:type="character" w:customStyle="1" w:styleId="af">
    <w:name w:val="図表番号 (文字)"/>
    <w:aliases w:val="図表番号（報告書用） (文字),図表番号 Char Char Char Char (文字),図表番号2 (文字),図表番号 Char Char Char3 (文字)"/>
    <w:link w:val="ae"/>
    <w:rsid w:val="00103FE7"/>
    <w:rPr>
      <w:b/>
      <w:bCs/>
      <w:color w:val="404040" w:themeColor="text1" w:themeTint="BF"/>
      <w:sz w:val="20"/>
      <w:szCs w:val="20"/>
    </w:rPr>
  </w:style>
  <w:style w:type="paragraph" w:styleId="aff0">
    <w:name w:val="annotation subject"/>
    <w:basedOn w:val="aa"/>
    <w:next w:val="aa"/>
    <w:link w:val="aff1"/>
    <w:uiPriority w:val="99"/>
    <w:semiHidden/>
    <w:unhideWhenUsed/>
    <w:rsid w:val="00FF3A68"/>
    <w:rPr>
      <w:b/>
      <w:bCs/>
    </w:rPr>
  </w:style>
  <w:style w:type="character" w:customStyle="1" w:styleId="aff1">
    <w:name w:val="コメント内容 (文字)"/>
    <w:basedOn w:val="ab"/>
    <w:link w:val="aff0"/>
    <w:uiPriority w:val="99"/>
    <w:semiHidden/>
    <w:rsid w:val="00FF3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8737">
      <w:bodyDiv w:val="1"/>
      <w:marLeft w:val="0"/>
      <w:marRight w:val="0"/>
      <w:marTop w:val="0"/>
      <w:marBottom w:val="0"/>
      <w:divBdr>
        <w:top w:val="none" w:sz="0" w:space="0" w:color="auto"/>
        <w:left w:val="none" w:sz="0" w:space="0" w:color="auto"/>
        <w:bottom w:val="none" w:sz="0" w:space="0" w:color="auto"/>
        <w:right w:val="none" w:sz="0" w:space="0" w:color="auto"/>
      </w:divBdr>
    </w:div>
    <w:div w:id="196435651">
      <w:bodyDiv w:val="1"/>
      <w:marLeft w:val="0"/>
      <w:marRight w:val="0"/>
      <w:marTop w:val="0"/>
      <w:marBottom w:val="0"/>
      <w:divBdr>
        <w:top w:val="none" w:sz="0" w:space="0" w:color="auto"/>
        <w:left w:val="none" w:sz="0" w:space="0" w:color="auto"/>
        <w:bottom w:val="none" w:sz="0" w:space="0" w:color="auto"/>
        <w:right w:val="none" w:sz="0" w:space="0" w:color="auto"/>
      </w:divBdr>
    </w:div>
    <w:div w:id="7595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21" Type="http://schemas.openxmlformats.org/officeDocument/2006/relationships/image" Target="media/image14.emf"/><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6.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0">
      <a:majorFont>
        <a:latin typeface="ＭＳ ゴシック"/>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7F11-42CD-4A76-96F3-30E015CB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2023-02-01T02:41:00Z</dcterms:created>
  <dcterms:modified xsi:type="dcterms:W3CDTF">2023-06-16T02:45:00Z</dcterms:modified>
</cp:coreProperties>
</file>