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9CA3" w14:textId="66D68156" w:rsidR="00667FEC" w:rsidRPr="00D04290" w:rsidRDefault="00524499" w:rsidP="00B81E6C">
      <w:pPr>
        <w:pStyle w:val="2"/>
        <w:rPr>
          <w:rFonts w:asciiTheme="minorEastAsia" w:hAnsiTheme="minorEastAsia"/>
        </w:rPr>
      </w:pPr>
      <w:r>
        <w:rPr>
          <w:rFonts w:ascii="ＭＳ ゴシック" w:eastAsia="ＭＳ ゴシック" w:hAnsi="ＭＳ ゴシック" w:hint="eastAsia"/>
          <w:b w:val="0"/>
          <w:bCs/>
          <w:noProof/>
          <w:szCs w:val="32"/>
        </w:rPr>
        <mc:AlternateContent>
          <mc:Choice Requires="wps">
            <w:drawing>
              <wp:anchor distT="0" distB="0" distL="114300" distR="114300" simplePos="0" relativeHeight="251684864" behindDoc="1" locked="0" layoutInCell="1" allowOverlap="1" wp14:anchorId="53AC8A5B" wp14:editId="6E853E71">
                <wp:simplePos x="0" y="0"/>
                <wp:positionH relativeFrom="column">
                  <wp:posOffset>-30811</wp:posOffset>
                </wp:positionH>
                <wp:positionV relativeFrom="paragraph">
                  <wp:posOffset>45720</wp:posOffset>
                </wp:positionV>
                <wp:extent cx="5072380" cy="382270"/>
                <wp:effectExtent l="0" t="0" r="0" b="0"/>
                <wp:wrapNone/>
                <wp:docPr id="36" name="正方形/長方形 36" title="タイトルを囲む図形"/>
                <wp:cNvGraphicFramePr/>
                <a:graphic xmlns:a="http://schemas.openxmlformats.org/drawingml/2006/main">
                  <a:graphicData uri="http://schemas.microsoft.com/office/word/2010/wordprocessingShape">
                    <wps:wsp>
                      <wps:cNvSpPr/>
                      <wps:spPr>
                        <a:xfrm>
                          <a:off x="0" y="0"/>
                          <a:ext cx="5072380" cy="382270"/>
                        </a:xfrm>
                        <a:prstGeom prst="rect">
                          <a:avLst/>
                        </a:prstGeom>
                        <a:gradFill flip="none" rotWithShape="1">
                          <a:gsLst>
                            <a:gs pos="0">
                              <a:schemeClr val="bg1"/>
                            </a:gs>
                            <a:gs pos="100000">
                              <a:schemeClr val="accent1">
                                <a:lumMod val="30000"/>
                                <a:lumOff val="7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BE8290" id="正方形/長方形 36" o:spid="_x0000_s1026" alt="タイトル: タイトルを囲む図形" style="position:absolute;left:0;text-align:left;margin-left:-2.45pt;margin-top:3.6pt;width:399.4pt;height:30.1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" fillcolor="white [3212]" stroked="f" strokeweight="1pt">
                <v:fill color2="#acd4f8 [980]" rotate="t" angle="270" focus="100%" type="gradient"/>
              </v:rect>
            </w:pict>
          </mc:Fallback>
        </mc:AlternateContent>
      </w:r>
      <w:bookmarkStart w:id="0" w:name="_Hlk114581569"/>
      <w:r w:rsidR="00B81E6C" w:rsidRPr="00B81E6C">
        <w:rPr>
          <w:rFonts w:hint="eastAsia"/>
        </w:rPr>
        <w:t>将来給水人口及び水需給の見通し</w:t>
      </w:r>
      <w:bookmarkEnd w:id="0"/>
    </w:p>
    <w:p w14:paraId="533D0FD2" w14:textId="3199B0AF" w:rsidR="00667FEC" w:rsidRDefault="00EE51BC" w:rsidP="003054F1">
      <w:pPr>
        <w:pStyle w:val="3"/>
      </w:pPr>
      <w:r w:rsidRPr="00EE51BC">
        <w:rPr>
          <w:rFonts w:hint="eastAsia"/>
        </w:rPr>
        <w:t>水需要</w:t>
      </w:r>
      <w:r w:rsidR="00EC70C9">
        <w:rPr>
          <w:rFonts w:hint="eastAsia"/>
        </w:rPr>
        <w:t>の現状</w:t>
      </w:r>
    </w:p>
    <w:p w14:paraId="7E7CD2F2" w14:textId="04B38444" w:rsidR="00EE51BC" w:rsidRPr="008F5E3D" w:rsidRDefault="00EE51BC" w:rsidP="00D01C19">
      <w:pPr>
        <w:autoSpaceDN w:val="0"/>
        <w:ind w:leftChars="100" w:left="220" w:firstLineChars="100" w:firstLine="210"/>
        <w:rPr>
          <w:sz w:val="21"/>
        </w:rPr>
      </w:pPr>
      <w:r w:rsidRPr="008F5E3D">
        <w:rPr>
          <w:rFonts w:hint="eastAsia"/>
          <w:sz w:val="21"/>
        </w:rPr>
        <w:t>令和</w:t>
      </w:r>
      <w:r w:rsidR="006A69AC" w:rsidRPr="008F5E3D">
        <w:rPr>
          <w:rFonts w:hint="eastAsia"/>
          <w:sz w:val="21"/>
        </w:rPr>
        <w:t>３</w:t>
      </w:r>
      <w:r w:rsidR="00D540EE" w:rsidRPr="008F5E3D">
        <w:rPr>
          <w:sz w:val="21"/>
        </w:rPr>
        <w:t>年度の</w:t>
      </w:r>
      <w:r w:rsidRPr="008F5E3D">
        <w:rPr>
          <w:sz w:val="21"/>
        </w:rPr>
        <w:t>府</w:t>
      </w:r>
      <w:r w:rsidR="00534C8B" w:rsidRPr="008F5E3D">
        <w:rPr>
          <w:rFonts w:hint="eastAsia"/>
          <w:sz w:val="21"/>
        </w:rPr>
        <w:t>域</w:t>
      </w:r>
      <w:r w:rsidRPr="008F5E3D">
        <w:rPr>
          <w:sz w:val="21"/>
        </w:rPr>
        <w:t>の</w:t>
      </w:r>
      <w:r w:rsidR="00A55780" w:rsidRPr="008F5E3D">
        <w:rPr>
          <w:rFonts w:hint="eastAsia"/>
          <w:sz w:val="21"/>
        </w:rPr>
        <w:t>給水人口は8</w:t>
      </w:r>
      <w:r w:rsidR="00042FB2" w:rsidRPr="008F5E3D">
        <w:rPr>
          <w:sz w:val="21"/>
        </w:rPr>
        <w:t>7</w:t>
      </w:r>
      <w:r w:rsidR="00042FB2" w:rsidRPr="008F5E3D">
        <w:rPr>
          <w:rFonts w:hint="eastAsia"/>
          <w:sz w:val="21"/>
        </w:rPr>
        <w:t>8</w:t>
      </w:r>
      <w:r w:rsidR="00A55780" w:rsidRPr="008F5E3D">
        <w:rPr>
          <w:rFonts w:hint="eastAsia"/>
          <w:sz w:val="21"/>
        </w:rPr>
        <w:t>万</w:t>
      </w:r>
      <w:r w:rsidR="00EC70C9" w:rsidRPr="008F5E3D">
        <w:rPr>
          <w:rFonts w:hint="eastAsia"/>
          <w:sz w:val="21"/>
        </w:rPr>
        <w:t>人</w:t>
      </w:r>
      <w:r w:rsidR="00E67B45" w:rsidRPr="008F5E3D">
        <w:rPr>
          <w:rFonts w:hint="eastAsia"/>
          <w:sz w:val="21"/>
        </w:rPr>
        <w:t>で</w:t>
      </w:r>
      <w:r w:rsidR="00A55780" w:rsidRPr="008F5E3D">
        <w:rPr>
          <w:rFonts w:hint="eastAsia"/>
          <w:sz w:val="21"/>
        </w:rPr>
        <w:t>、</w:t>
      </w:r>
      <w:r w:rsidRPr="008F5E3D">
        <w:rPr>
          <w:sz w:val="21"/>
        </w:rPr>
        <w:t>一日平均</w:t>
      </w:r>
      <w:r w:rsidR="00AA0451" w:rsidRPr="008F5E3D">
        <w:rPr>
          <w:sz w:val="21"/>
        </w:rPr>
        <w:t>給水量</w:t>
      </w:r>
      <w:r w:rsidRPr="008F5E3D">
        <w:rPr>
          <w:sz w:val="21"/>
        </w:rPr>
        <w:t>は</w:t>
      </w:r>
      <w:r w:rsidR="00A66FDC" w:rsidRPr="008F5E3D">
        <w:rPr>
          <w:sz w:val="21"/>
        </w:rPr>
        <w:t>2,9</w:t>
      </w:r>
      <w:r w:rsidR="00A66FDC">
        <w:rPr>
          <w:rFonts w:hint="eastAsia"/>
          <w:sz w:val="21"/>
        </w:rPr>
        <w:t>13</w:t>
      </w:r>
      <w:r w:rsidRPr="008F5E3D">
        <w:rPr>
          <w:sz w:val="21"/>
        </w:rPr>
        <w:t>千ｍ</w:t>
      </w:r>
      <w:r w:rsidRPr="008F5E3D">
        <w:rPr>
          <w:sz w:val="21"/>
          <w:vertAlign w:val="superscript"/>
        </w:rPr>
        <w:t>3</w:t>
      </w:r>
      <w:r w:rsidRPr="008F5E3D">
        <w:rPr>
          <w:sz w:val="21"/>
        </w:rPr>
        <w:t>、一日最大</w:t>
      </w:r>
      <w:r w:rsidR="00AA0451" w:rsidRPr="008F5E3D">
        <w:rPr>
          <w:sz w:val="21"/>
        </w:rPr>
        <w:t>給水量</w:t>
      </w:r>
      <w:r w:rsidRPr="008F5E3D">
        <w:rPr>
          <w:sz w:val="21"/>
        </w:rPr>
        <w:t>は3,146千ｍ</w:t>
      </w:r>
      <w:r w:rsidRPr="008F5E3D">
        <w:rPr>
          <w:sz w:val="21"/>
          <w:vertAlign w:val="superscript"/>
        </w:rPr>
        <w:t>3</w:t>
      </w:r>
      <w:r w:rsidRPr="008F5E3D">
        <w:rPr>
          <w:sz w:val="21"/>
        </w:rPr>
        <w:t>となっており、</w:t>
      </w:r>
      <w:r w:rsidR="00A7443B" w:rsidRPr="008F5E3D">
        <w:rPr>
          <w:rFonts w:hint="eastAsia"/>
          <w:sz w:val="21"/>
        </w:rPr>
        <w:t>図2</w:t>
      </w:r>
      <w:r w:rsidR="00FD3F24">
        <w:rPr>
          <w:rFonts w:hint="eastAsia"/>
          <w:sz w:val="21"/>
        </w:rPr>
        <w:t>4</w:t>
      </w:r>
      <w:r w:rsidR="00791CFA" w:rsidRPr="008F5E3D">
        <w:rPr>
          <w:rFonts w:hint="eastAsia"/>
          <w:sz w:val="21"/>
        </w:rPr>
        <w:t>のとおり、</w:t>
      </w:r>
      <w:r w:rsidRPr="008F5E3D">
        <w:rPr>
          <w:sz w:val="21"/>
        </w:rPr>
        <w:t>減少傾向にある。</w:t>
      </w:r>
    </w:p>
    <w:p w14:paraId="263F49AB" w14:textId="685BE977" w:rsidR="00966458" w:rsidRPr="008F5E3D" w:rsidRDefault="008F7799" w:rsidP="00CE4EE4">
      <w:pPr>
        <w:ind w:leftChars="100" w:left="220" w:firstLineChars="100" w:firstLine="210"/>
        <w:rPr>
          <w:sz w:val="21"/>
        </w:rPr>
      </w:pPr>
      <w:r w:rsidRPr="008F5E3D">
        <w:rPr>
          <w:rFonts w:hint="eastAsia"/>
          <w:sz w:val="21"/>
        </w:rPr>
        <w:t>また</w:t>
      </w:r>
      <w:r w:rsidR="00EC70C9" w:rsidRPr="008F5E3D">
        <w:rPr>
          <w:rFonts w:hint="eastAsia"/>
          <w:sz w:val="21"/>
        </w:rPr>
        <w:t>、</w:t>
      </w:r>
      <w:r w:rsidRPr="008F5E3D">
        <w:rPr>
          <w:rFonts w:hint="eastAsia"/>
          <w:sz w:val="21"/>
        </w:rPr>
        <w:t>家庭における節水行動や節水機器の普及等により、</w:t>
      </w:r>
      <w:r w:rsidR="00EE51BC" w:rsidRPr="008F5E3D">
        <w:rPr>
          <w:rFonts w:hint="eastAsia"/>
          <w:sz w:val="21"/>
        </w:rPr>
        <w:t>一人一日平均</w:t>
      </w:r>
      <w:r w:rsidR="00AA0451" w:rsidRPr="008F5E3D">
        <w:rPr>
          <w:rFonts w:hint="eastAsia"/>
          <w:sz w:val="21"/>
        </w:rPr>
        <w:t>給水量</w:t>
      </w:r>
      <w:r w:rsidR="005B5944" w:rsidRPr="008F5E3D">
        <w:rPr>
          <w:rFonts w:hint="eastAsia"/>
          <w:sz w:val="21"/>
        </w:rPr>
        <w:t>について</w:t>
      </w:r>
      <w:r w:rsidR="002C538A" w:rsidRPr="008F5E3D">
        <w:rPr>
          <w:rFonts w:hint="eastAsia"/>
          <w:sz w:val="21"/>
        </w:rPr>
        <w:t>は</w:t>
      </w:r>
      <w:r w:rsidR="005B5944" w:rsidRPr="008F5E3D">
        <w:rPr>
          <w:rFonts w:hint="eastAsia"/>
          <w:sz w:val="21"/>
        </w:rPr>
        <w:t>減少傾向にあるものの、</w:t>
      </w:r>
      <w:r w:rsidR="00C6207B" w:rsidRPr="008F5E3D">
        <w:rPr>
          <w:rFonts w:hint="eastAsia"/>
          <w:sz w:val="21"/>
        </w:rPr>
        <w:t>近年は</w:t>
      </w:r>
      <w:r w:rsidR="005B5944" w:rsidRPr="008F5E3D">
        <w:rPr>
          <w:rFonts w:hint="eastAsia"/>
          <w:sz w:val="21"/>
        </w:rPr>
        <w:t>その減少幅</w:t>
      </w:r>
      <w:r w:rsidR="00CE4EE4" w:rsidRPr="008F5E3D">
        <w:rPr>
          <w:rFonts w:hint="eastAsia"/>
          <w:sz w:val="21"/>
        </w:rPr>
        <w:t>が</w:t>
      </w:r>
      <w:r w:rsidR="005B5944" w:rsidRPr="008F5E3D">
        <w:rPr>
          <w:rFonts w:hint="eastAsia"/>
          <w:sz w:val="21"/>
        </w:rPr>
        <w:t>小さくなって</w:t>
      </w:r>
      <w:r w:rsidRPr="008F5E3D">
        <w:rPr>
          <w:rFonts w:hint="eastAsia"/>
          <w:sz w:val="21"/>
        </w:rPr>
        <w:t>いる。</w:t>
      </w:r>
    </w:p>
    <w:p w14:paraId="71FA83BA" w14:textId="3B9CE8FA" w:rsidR="00770B3D" w:rsidRPr="008F5E3D" w:rsidRDefault="00D540EE" w:rsidP="000C040F">
      <w:pPr>
        <w:ind w:leftChars="100" w:left="220" w:firstLineChars="100" w:firstLine="210"/>
        <w:rPr>
          <w:sz w:val="21"/>
        </w:rPr>
      </w:pPr>
      <w:r w:rsidRPr="008F5E3D">
        <w:rPr>
          <w:rFonts w:hint="eastAsia"/>
          <w:sz w:val="21"/>
        </w:rPr>
        <w:t>なお、令和２年度においては、大阪市を除く</w:t>
      </w:r>
      <w:r w:rsidR="00770B3D" w:rsidRPr="008F5E3D">
        <w:rPr>
          <w:rFonts w:hint="eastAsia"/>
          <w:sz w:val="21"/>
        </w:rPr>
        <w:t>府</w:t>
      </w:r>
      <w:r w:rsidR="00534C8B" w:rsidRPr="008F5E3D">
        <w:rPr>
          <w:rFonts w:hint="eastAsia"/>
          <w:sz w:val="21"/>
        </w:rPr>
        <w:t>域</w:t>
      </w:r>
      <w:r w:rsidR="00770B3D" w:rsidRPr="008F5E3D">
        <w:rPr>
          <w:rFonts w:hint="eastAsia"/>
          <w:sz w:val="21"/>
        </w:rPr>
        <w:t>全体での一人一日平均給水量が増加に転じている。これは新型コロナウイルス</w:t>
      </w:r>
      <w:r w:rsidR="000C040F" w:rsidRPr="008F5E3D">
        <w:rPr>
          <w:rFonts w:hint="eastAsia"/>
          <w:sz w:val="21"/>
        </w:rPr>
        <w:t>感染症</w:t>
      </w:r>
      <w:r w:rsidR="00770B3D" w:rsidRPr="008F5E3D">
        <w:rPr>
          <w:rFonts w:hint="eastAsia"/>
          <w:sz w:val="21"/>
        </w:rPr>
        <w:t>の影響による生活用水量の増加（在宅時間の増加、手洗い・うがいの励行など）と業務営業・工場用水量の減少（営業の停止・営業時間の短縮、インバウンド需要の減少、生産の滞りなど）といった水需要構造の変化に起因し、業務営業・工場用水量の減少量を生活用水量の増加量が一時的に上回ったためと推定されるものであ</w:t>
      </w:r>
      <w:r w:rsidR="00007183" w:rsidRPr="008F5E3D">
        <w:rPr>
          <w:rFonts w:hint="eastAsia"/>
          <w:sz w:val="21"/>
        </w:rPr>
        <w:t>る。</w:t>
      </w:r>
      <w:r w:rsidR="000C040F" w:rsidRPr="008F5E3D">
        <w:rPr>
          <w:rFonts w:hint="eastAsia"/>
          <w:sz w:val="21"/>
        </w:rPr>
        <w:t>府域の中でも</w:t>
      </w:r>
      <w:r w:rsidR="00770B3D" w:rsidRPr="008F5E3D">
        <w:rPr>
          <w:rFonts w:hint="eastAsia"/>
          <w:sz w:val="21"/>
        </w:rPr>
        <w:t>業務営業・工場用水量の割合が比較的高い大阪市では、一人一日平均給水量は例年以上に減少している。</w:t>
      </w:r>
    </w:p>
    <w:p w14:paraId="4A5FF7FA" w14:textId="4AB6ED82" w:rsidR="00EE51BC" w:rsidRDefault="00A66FDC" w:rsidP="00F7735B">
      <w:pPr>
        <w:jc w:val="center"/>
      </w:pPr>
      <w:r w:rsidRPr="00965F76">
        <w:rPr>
          <w:noProof/>
        </w:rPr>
        <w:drawing>
          <wp:inline distT="0" distB="0" distL="0" distR="0" wp14:anchorId="66C2666C" wp14:editId="6AA560FF">
            <wp:extent cx="4105910" cy="1949450"/>
            <wp:effectExtent l="0" t="0" r="8890" b="0"/>
            <wp:docPr id="1" name="図 1" descr="平成22年から令和3年の一日平均給水量と一日最大給水量の推移の図&#10;平成22年から減少傾向を示している" title="図24　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910" cy="1949450"/>
                    </a:xfrm>
                    <a:prstGeom prst="rect">
                      <a:avLst/>
                    </a:prstGeom>
                    <a:noFill/>
                    <a:ln>
                      <a:noFill/>
                    </a:ln>
                  </pic:spPr>
                </pic:pic>
              </a:graphicData>
            </a:graphic>
          </wp:inline>
        </w:drawing>
      </w:r>
      <w:r w:rsidR="0014393E">
        <w:rPr>
          <w:noProof/>
        </w:rPr>
        <mc:AlternateContent>
          <mc:Choice Requires="wps">
            <w:drawing>
              <wp:anchor distT="0" distB="0" distL="114300" distR="114300" simplePos="0" relativeHeight="251661312" behindDoc="0" locked="0" layoutInCell="1" allowOverlap="1" wp14:anchorId="5975EC41" wp14:editId="161B7351">
                <wp:simplePos x="0" y="0"/>
                <wp:positionH relativeFrom="margin">
                  <wp:posOffset>3943628</wp:posOffset>
                </wp:positionH>
                <wp:positionV relativeFrom="paragraph">
                  <wp:posOffset>1909343</wp:posOffset>
                </wp:positionV>
                <wp:extent cx="1747165" cy="314325"/>
                <wp:effectExtent l="0" t="0" r="5715" b="9525"/>
                <wp:wrapNone/>
                <wp:docPr id="10" name="テキスト ボックス 10" title="出典：大阪府の水道の現況(各年度)"/>
                <wp:cNvGraphicFramePr/>
                <a:graphic xmlns:a="http://schemas.openxmlformats.org/drawingml/2006/main">
                  <a:graphicData uri="http://schemas.microsoft.com/office/word/2010/wordprocessingShape">
                    <wps:wsp>
                      <wps:cNvSpPr txBox="1"/>
                      <wps:spPr>
                        <a:xfrm>
                          <a:off x="0" y="0"/>
                          <a:ext cx="1747165" cy="314325"/>
                        </a:xfrm>
                        <a:prstGeom prst="rect">
                          <a:avLst/>
                        </a:prstGeom>
                        <a:solidFill>
                          <a:schemeClr val="lt1"/>
                        </a:solidFill>
                        <a:ln w="6350">
                          <a:noFill/>
                        </a:ln>
                      </wps:spPr>
                      <wps:txbx>
                        <w:txbxContent>
                          <w:p w14:paraId="578D20FF" w14:textId="1E0B1DD2"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75EC41" id="_x0000_t202" coordsize="21600,21600" o:spt="202" path="m,l,21600r21600,l21600,xe">
                <v:stroke joinstyle="miter"/>
                <v:path gradientshapeok="t" o:connecttype="rect"/>
              </v:shapetype>
              <v:shape id="テキスト ボックス 10" o:spid="_x0000_s1026" type="#_x0000_t202" alt="タイトル: 出典：大阪府の水道の現況(各年度)" style="position:absolute;left:0;text-align:left;margin-left:310.5pt;margin-top:150.35pt;width:137.5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cy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" fillcolor="white [3201]" stroked="f" strokeweight=".5pt">
                <v:textbox>
                  <w:txbxContent>
                    <w:p w14:paraId="578D20FF" w14:textId="1E0B1DD2"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v:textbox>
                <w10:wrap anchorx="margin"/>
              </v:shape>
            </w:pict>
          </mc:Fallback>
        </mc:AlternateContent>
      </w:r>
    </w:p>
    <w:p w14:paraId="3F66434A" w14:textId="0087BCA0" w:rsidR="00EE51BC" w:rsidRDefault="0014393E" w:rsidP="00F7735B">
      <w:pPr>
        <w:pStyle w:val="ae"/>
      </w:pPr>
      <w:r>
        <w:rPr>
          <w:noProof/>
        </w:rPr>
        <mc:AlternateContent>
          <mc:Choice Requires="wps">
            <w:drawing>
              <wp:anchor distT="0" distB="0" distL="114300" distR="114300" simplePos="0" relativeHeight="251686912" behindDoc="0" locked="0" layoutInCell="1" allowOverlap="1" wp14:anchorId="1D710BF5" wp14:editId="33426F06">
                <wp:simplePos x="0" y="0"/>
                <wp:positionH relativeFrom="margin">
                  <wp:posOffset>2275840</wp:posOffset>
                </wp:positionH>
                <wp:positionV relativeFrom="paragraph">
                  <wp:posOffset>30480</wp:posOffset>
                </wp:positionV>
                <wp:extent cx="1485900" cy="314325"/>
                <wp:effectExtent l="0" t="0" r="0" b="0"/>
                <wp:wrapNone/>
                <wp:docPr id="2" name="テキスト ボックス 2" title="図タイトル"/>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wps:spPr>
                      <wps:txbx>
                        <w:txbxContent>
                          <w:p w14:paraId="2C338AC1" w14:textId="2B3C3510" w:rsidR="009A7CD8" w:rsidRPr="008F5E3D" w:rsidRDefault="006A4E53" w:rsidP="009A7CD8">
                            <w:pPr>
                              <w:rPr>
                                <w:rFonts w:asciiTheme="majorEastAsia" w:eastAsiaTheme="majorEastAsia" w:hAnsiTheme="majorEastAsia"/>
                                <w:sz w:val="16"/>
                                <w:szCs w:val="18"/>
                              </w:rPr>
                            </w:pPr>
                            <w:r w:rsidRPr="008F5E3D">
                              <w:rPr>
                                <w:rFonts w:asciiTheme="majorEastAsia" w:eastAsiaTheme="majorEastAsia" w:hAnsiTheme="majorEastAsia" w:hint="eastAsia"/>
                                <w:sz w:val="21"/>
                              </w:rPr>
                              <w:t>図24</w:t>
                            </w:r>
                            <w:r w:rsidR="009A7CD8" w:rsidRPr="008F5E3D">
                              <w:rPr>
                                <w:rFonts w:asciiTheme="majorEastAsia" w:eastAsiaTheme="majorEastAsia" w:hAnsiTheme="majorEastAsia" w:hint="eastAsia"/>
                                <w:sz w:val="21"/>
                              </w:rPr>
                              <w:t xml:space="preserve">　給水量の推移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710BF5" id="テキスト ボックス 2" o:spid="_x0000_s1027" type="#_x0000_t202" alt="タイトル: 図タイトル" style="position:absolute;left:0;text-align:left;margin-left:179.2pt;margin-top:2.4pt;width:117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1UGA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" filled="f" stroked="f" strokeweight=".5pt">
                <v:textbox>
                  <w:txbxContent>
                    <w:p w14:paraId="2C338AC1" w14:textId="2B3C3510" w:rsidR="009A7CD8" w:rsidRPr="008F5E3D" w:rsidRDefault="006A4E53" w:rsidP="009A7CD8">
                      <w:pPr>
                        <w:rPr>
                          <w:rFonts w:asciiTheme="majorEastAsia" w:eastAsiaTheme="majorEastAsia" w:hAnsiTheme="majorEastAsia"/>
                          <w:sz w:val="16"/>
                          <w:szCs w:val="18"/>
                        </w:rPr>
                      </w:pPr>
                      <w:r w:rsidRPr="008F5E3D">
                        <w:rPr>
                          <w:rFonts w:asciiTheme="majorEastAsia" w:eastAsiaTheme="majorEastAsia" w:hAnsiTheme="majorEastAsia" w:hint="eastAsia"/>
                          <w:sz w:val="21"/>
                        </w:rPr>
                        <w:t>図24</w:t>
                      </w:r>
                      <w:r w:rsidR="009A7CD8" w:rsidRPr="008F5E3D">
                        <w:rPr>
                          <w:rFonts w:asciiTheme="majorEastAsia" w:eastAsiaTheme="majorEastAsia" w:hAnsiTheme="majorEastAsia" w:hint="eastAsia"/>
                          <w:sz w:val="21"/>
                        </w:rPr>
                        <w:t xml:space="preserve">　給水量の推移</w:t>
                      </w:r>
                    </w:p>
                  </w:txbxContent>
                </v:textbox>
                <w10:wrap anchorx="margin"/>
              </v:shape>
            </w:pict>
          </mc:Fallback>
        </mc:AlternateContent>
      </w:r>
      <w:r w:rsidR="009A7CD8">
        <w:t xml:space="preserve"> </w:t>
      </w:r>
    </w:p>
    <w:p w14:paraId="3FC04DF2" w14:textId="1C252F81" w:rsidR="00E94CFF" w:rsidRDefault="00112D3E" w:rsidP="00EE51BC">
      <w:pPr>
        <w:jc w:val="center"/>
      </w:pPr>
      <w:r w:rsidRPr="00112D3E">
        <w:rPr>
          <w:noProof/>
        </w:rPr>
        <w:drawing>
          <wp:inline distT="0" distB="0" distL="0" distR="0" wp14:anchorId="7DC8E799" wp14:editId="37C54CA4">
            <wp:extent cx="4095750" cy="1990725"/>
            <wp:effectExtent l="0" t="0" r="0" b="9525"/>
            <wp:docPr id="3" name="図 3" descr="平成22年から令和3年の一人一日平均給水量と給水人口の推移の図&#10;平成22年&#10;給水人口8847千人、一人一日平均給水量364.7L/人・日、大阪市の一人一日平均給水量456.8L/人・日、大阪市を除く府全体の一人一日平均給水量325.0L/人・日&#10;令和3年&#10;給水人口8776千人、一人一日平均給水量331.9L/人・日、大阪市の一人一日平均給水量391.3L/人・日、大阪市を除く府全体の一人一日平均給水量304.9L/人・日" title="図25　給水人口と一人一日平均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a:noFill/>
                    </a:ln>
                  </pic:spPr>
                </pic:pic>
              </a:graphicData>
            </a:graphic>
          </wp:inline>
        </w:drawing>
      </w:r>
    </w:p>
    <w:p w14:paraId="2DF66B8C" w14:textId="607730CD" w:rsidR="0057069E" w:rsidRDefault="00AF628B" w:rsidP="00EE51BC">
      <w:pPr>
        <w:ind w:leftChars="-150" w:left="-330"/>
        <w:jc w:val="center"/>
      </w:pPr>
      <w:r w:rsidRPr="00AF628B">
        <w:rPr>
          <w:noProof/>
        </w:rPr>
        <w:drawing>
          <wp:inline distT="0" distB="0" distL="0" distR="0" wp14:anchorId="137748E8" wp14:editId="5361A46D">
            <wp:extent cx="5687695" cy="917575"/>
            <wp:effectExtent l="0" t="0" r="8255" b="0"/>
            <wp:docPr id="5" name="図 5" descr="平成22年から令和3年の一人一日平均給水量と給水人口の推移の図&#10;平成22年&#10;給水人口8847千人、一人一日平均給水量364.7L/人・日、大阪市の一人一日平均給水量456.8L/人・日、大阪市を除く府全体の一人一日平均給水量325.0L/人・日&#10;令和3年&#10;給水人口8776千人、一人一日平均給水量331.9L/人・日、大阪市の一人一日平均給水量391.3L/人・日、大阪市を除く府全体の一人一日平均給水量304.9L/人・日" title="図25　給水人口と一人一日平均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95" cy="917575"/>
                    </a:xfrm>
                    <a:prstGeom prst="rect">
                      <a:avLst/>
                    </a:prstGeom>
                    <a:noFill/>
                    <a:ln>
                      <a:noFill/>
                    </a:ln>
                  </pic:spPr>
                </pic:pic>
              </a:graphicData>
            </a:graphic>
          </wp:inline>
        </w:drawing>
      </w:r>
      <w:r w:rsidR="0014393E">
        <w:rPr>
          <w:noProof/>
        </w:rPr>
        <mc:AlternateContent>
          <mc:Choice Requires="wps">
            <w:drawing>
              <wp:anchor distT="0" distB="0" distL="114300" distR="114300" simplePos="0" relativeHeight="251663360" behindDoc="0" locked="0" layoutInCell="1" allowOverlap="1" wp14:anchorId="2DBAFB0F" wp14:editId="29413F16">
                <wp:simplePos x="0" y="0"/>
                <wp:positionH relativeFrom="column">
                  <wp:posOffset>3944620</wp:posOffset>
                </wp:positionH>
                <wp:positionV relativeFrom="paragraph">
                  <wp:posOffset>1068705</wp:posOffset>
                </wp:positionV>
                <wp:extent cx="1950085" cy="428625"/>
                <wp:effectExtent l="0" t="0" r="0" b="0"/>
                <wp:wrapNone/>
                <wp:docPr id="13" name="テキスト ボックス 13" title="出典：大阪府の水道の現況(各年度)"/>
                <wp:cNvGraphicFramePr/>
                <a:graphic xmlns:a="http://schemas.openxmlformats.org/drawingml/2006/main">
                  <a:graphicData uri="http://schemas.microsoft.com/office/word/2010/wordprocessingShape">
                    <wps:wsp>
                      <wps:cNvSpPr txBox="1"/>
                      <wps:spPr>
                        <a:xfrm>
                          <a:off x="0" y="0"/>
                          <a:ext cx="1950085" cy="428625"/>
                        </a:xfrm>
                        <a:prstGeom prst="rect">
                          <a:avLst/>
                        </a:prstGeom>
                        <a:noFill/>
                        <a:ln w="6350">
                          <a:noFill/>
                        </a:ln>
                      </wps:spPr>
                      <wps:txbx>
                        <w:txbxContent>
                          <w:p w14:paraId="1923DE6A" w14:textId="03625706"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BAFB0F" id="テキスト ボックス 13" o:spid="_x0000_s1028" type="#_x0000_t202" alt="タイトル: 出典：大阪府の水道の現況(各年度)" style="position:absolute;left:0;text-align:left;margin-left:310.6pt;margin-top:84.15pt;width:153.5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kAGwIAADMEAAAOAAAAZHJzL2Uyb0RvYy54bWysU02P2yAQvVfqf0DcGztukma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" filled="f" stroked="f" strokeweight=".5pt">
                <v:textbox>
                  <w:txbxContent>
                    <w:p w14:paraId="1923DE6A" w14:textId="03625706"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v:textbox>
              </v:shape>
            </w:pict>
          </mc:Fallback>
        </mc:AlternateContent>
      </w:r>
    </w:p>
    <w:p w14:paraId="13EA47DF" w14:textId="77777777" w:rsidR="0014393E" w:rsidRDefault="0014393E" w:rsidP="00EE51BC">
      <w:pPr>
        <w:pStyle w:val="ae"/>
      </w:pPr>
    </w:p>
    <w:p w14:paraId="399C77E2" w14:textId="467FFA9C" w:rsidR="00EE51BC" w:rsidRPr="008F5E3D" w:rsidRDefault="006A4E53" w:rsidP="00EE51BC">
      <w:pPr>
        <w:pStyle w:val="ae"/>
        <w:rPr>
          <w:sz w:val="21"/>
        </w:rPr>
      </w:pPr>
      <w:r w:rsidRPr="008F5E3D">
        <w:rPr>
          <w:rFonts w:hint="eastAsia"/>
          <w:sz w:val="21"/>
        </w:rPr>
        <w:t>図25</w:t>
      </w:r>
      <w:r w:rsidR="00A96172">
        <w:rPr>
          <w:rFonts w:hint="eastAsia"/>
          <w:sz w:val="21"/>
        </w:rPr>
        <w:t xml:space="preserve">　</w:t>
      </w:r>
      <w:r w:rsidR="00EE51BC" w:rsidRPr="008F5E3D">
        <w:rPr>
          <w:rFonts w:hint="eastAsia"/>
          <w:sz w:val="21"/>
        </w:rPr>
        <w:t>給水人口と一人一日平均</w:t>
      </w:r>
      <w:r w:rsidR="00AA0451" w:rsidRPr="008F5E3D">
        <w:rPr>
          <w:rFonts w:hint="eastAsia"/>
          <w:sz w:val="21"/>
        </w:rPr>
        <w:t>給水量</w:t>
      </w:r>
      <w:r w:rsidR="00EE51BC" w:rsidRPr="008F5E3D">
        <w:rPr>
          <w:rFonts w:hint="eastAsia"/>
          <w:sz w:val="21"/>
        </w:rPr>
        <w:t>の推移</w:t>
      </w:r>
    </w:p>
    <w:p w14:paraId="430DDCEA" w14:textId="16CB58D8" w:rsidR="00A94A3C" w:rsidRPr="00D559D6" w:rsidRDefault="00A94A3C" w:rsidP="00F7735B">
      <w:pPr>
        <w:pStyle w:val="3"/>
      </w:pPr>
      <w:r>
        <w:rPr>
          <w:rFonts w:hint="eastAsia"/>
        </w:rPr>
        <w:lastRenderedPageBreak/>
        <w:t>将来</w:t>
      </w:r>
      <w:r w:rsidR="004A4A87" w:rsidRPr="004A4A87">
        <w:rPr>
          <w:rFonts w:hint="eastAsia"/>
        </w:rPr>
        <w:t>の見通し</w:t>
      </w:r>
    </w:p>
    <w:p w14:paraId="1D28C4BD" w14:textId="2477ECBF" w:rsidR="004A4A87" w:rsidRPr="008F5E3D" w:rsidRDefault="00426035" w:rsidP="00426035">
      <w:pPr>
        <w:autoSpaceDN w:val="0"/>
        <w:ind w:leftChars="64" w:left="141" w:firstLineChars="100" w:firstLine="210"/>
        <w:rPr>
          <w:sz w:val="21"/>
        </w:rPr>
      </w:pPr>
      <w:r w:rsidRPr="00426035">
        <w:rPr>
          <w:rFonts w:hint="eastAsia"/>
          <w:color w:val="000000" w:themeColor="text1"/>
          <w:sz w:val="21"/>
        </w:rPr>
        <w:t>将来の人口動向については、国立社会保障・人口問題研究所の市町村別予測値「日本の地域別将来推計人口（平成</w:t>
      </w:r>
      <w:r w:rsidRPr="00426035">
        <w:rPr>
          <w:color w:val="000000" w:themeColor="text1"/>
          <w:sz w:val="21"/>
        </w:rPr>
        <w:t>30（2018）年推計）」を基に大阪府将来推計人口（大阪府政策企画部）の予測値に応じ補正して推計した。</w:t>
      </w:r>
      <w:r w:rsidRPr="00426035">
        <w:rPr>
          <w:rFonts w:hint="eastAsia"/>
          <w:color w:val="000000" w:themeColor="text1"/>
          <w:sz w:val="21"/>
        </w:rPr>
        <w:t>将来の水需要については、コロナ禍を除いた各市町村における給水実績に基づき、将来の人口動向や一人一日平均給水量の減少傾向を考慮して予測した。</w:t>
      </w:r>
    </w:p>
    <w:p w14:paraId="33F11E13" w14:textId="037829A6" w:rsidR="007A1DCE" w:rsidRPr="008F5E3D" w:rsidRDefault="004A4A87" w:rsidP="002D5946">
      <w:pPr>
        <w:autoSpaceDN w:val="0"/>
        <w:ind w:leftChars="64" w:left="141" w:firstLineChars="100" w:firstLine="210"/>
        <w:rPr>
          <w:sz w:val="21"/>
        </w:rPr>
      </w:pPr>
      <w:r w:rsidRPr="008F5E3D">
        <w:rPr>
          <w:rFonts w:hint="eastAsia"/>
          <w:sz w:val="21"/>
        </w:rPr>
        <w:t>計画目標年度である令和</w:t>
      </w:r>
      <w:r w:rsidRPr="008F5E3D">
        <w:rPr>
          <w:sz w:val="21"/>
        </w:rPr>
        <w:t>19年度</w:t>
      </w:r>
      <w:r w:rsidR="00890D51" w:rsidRPr="008F5E3D">
        <w:rPr>
          <w:rFonts w:hint="eastAsia"/>
          <w:sz w:val="21"/>
        </w:rPr>
        <w:t>における府域全体の人口は7</w:t>
      </w:r>
      <w:r w:rsidR="00890D51" w:rsidRPr="008F5E3D">
        <w:rPr>
          <w:sz w:val="21"/>
        </w:rPr>
        <w:t>94</w:t>
      </w:r>
      <w:r w:rsidR="00890D51" w:rsidRPr="008F5E3D">
        <w:rPr>
          <w:rFonts w:hint="eastAsia"/>
          <w:sz w:val="21"/>
        </w:rPr>
        <w:t>万人、</w:t>
      </w:r>
      <w:r w:rsidRPr="008F5E3D">
        <w:rPr>
          <w:sz w:val="21"/>
        </w:rPr>
        <w:t>一日平均</w:t>
      </w:r>
      <w:r w:rsidR="00AA0451" w:rsidRPr="008F5E3D">
        <w:rPr>
          <w:sz w:val="21"/>
        </w:rPr>
        <w:t>給水量</w:t>
      </w:r>
      <w:r w:rsidRPr="008F5E3D">
        <w:rPr>
          <w:sz w:val="21"/>
        </w:rPr>
        <w:t>は2,558千ｍ</w:t>
      </w:r>
      <w:r w:rsidRPr="008F5E3D">
        <w:rPr>
          <w:sz w:val="21"/>
          <w:vertAlign w:val="superscript"/>
        </w:rPr>
        <w:t>3</w:t>
      </w:r>
      <w:r w:rsidRPr="008F5E3D">
        <w:rPr>
          <w:sz w:val="21"/>
        </w:rPr>
        <w:t>、一日最大</w:t>
      </w:r>
      <w:r w:rsidR="00AA0451" w:rsidRPr="008F5E3D">
        <w:rPr>
          <w:sz w:val="21"/>
        </w:rPr>
        <w:t>給水量</w:t>
      </w:r>
      <w:r w:rsidRPr="008F5E3D">
        <w:rPr>
          <w:sz w:val="21"/>
        </w:rPr>
        <w:t>は2,8</w:t>
      </w:r>
      <w:r w:rsidR="00D310DA" w:rsidRPr="008F5E3D">
        <w:rPr>
          <w:rFonts w:hint="eastAsia"/>
          <w:sz w:val="21"/>
        </w:rPr>
        <w:t>47</w:t>
      </w:r>
      <w:r w:rsidRPr="008F5E3D">
        <w:rPr>
          <w:sz w:val="21"/>
        </w:rPr>
        <w:t>千ｍ</w:t>
      </w:r>
      <w:r w:rsidRPr="008F5E3D">
        <w:rPr>
          <w:sz w:val="21"/>
          <w:vertAlign w:val="superscript"/>
        </w:rPr>
        <w:t>3</w:t>
      </w:r>
      <w:r w:rsidR="00740012" w:rsidRPr="008F5E3D">
        <w:rPr>
          <w:rFonts w:hint="eastAsia"/>
          <w:sz w:val="21"/>
        </w:rPr>
        <w:t>となり</w:t>
      </w:r>
      <w:r w:rsidR="00D559D6" w:rsidRPr="008F5E3D">
        <w:rPr>
          <w:rFonts w:hint="eastAsia"/>
          <w:sz w:val="21"/>
        </w:rPr>
        <w:t>、</w:t>
      </w:r>
      <w:r w:rsidR="00890D51" w:rsidRPr="008F5E3D">
        <w:rPr>
          <w:color w:val="000000" w:themeColor="text1"/>
          <w:sz w:val="21"/>
        </w:rPr>
        <w:t>アセットマネジメントの算定期間（40年）を考慮した</w:t>
      </w:r>
      <w:r w:rsidR="00D559D6" w:rsidRPr="008F5E3D">
        <w:rPr>
          <w:rFonts w:hint="eastAsia"/>
          <w:sz w:val="21"/>
        </w:rPr>
        <w:t>令和4</w:t>
      </w:r>
      <w:r w:rsidR="00D559D6" w:rsidRPr="008F5E3D">
        <w:rPr>
          <w:sz w:val="21"/>
        </w:rPr>
        <w:t>2</w:t>
      </w:r>
      <w:r w:rsidR="00D559D6" w:rsidRPr="008F5E3D">
        <w:rPr>
          <w:rFonts w:hint="eastAsia"/>
          <w:sz w:val="21"/>
        </w:rPr>
        <w:t>年度</w:t>
      </w:r>
      <w:r w:rsidR="00890D51" w:rsidRPr="008F5E3D">
        <w:rPr>
          <w:rFonts w:hint="eastAsia"/>
          <w:sz w:val="21"/>
        </w:rPr>
        <w:t>における府域全体の人口は672万人、</w:t>
      </w:r>
      <w:r w:rsidR="00D559D6" w:rsidRPr="008F5E3D">
        <w:rPr>
          <w:sz w:val="21"/>
        </w:rPr>
        <w:t>一日平均給水量は</w:t>
      </w:r>
      <w:r w:rsidR="00E0356F" w:rsidRPr="008F5E3D">
        <w:rPr>
          <w:sz w:val="21"/>
        </w:rPr>
        <w:t>2,</w:t>
      </w:r>
      <w:r w:rsidR="00E0356F" w:rsidRPr="008F5E3D">
        <w:rPr>
          <w:rFonts w:hint="eastAsia"/>
          <w:sz w:val="21"/>
        </w:rPr>
        <w:t>1</w:t>
      </w:r>
      <w:r w:rsidR="00E0356F" w:rsidRPr="008F5E3D">
        <w:rPr>
          <w:sz w:val="21"/>
        </w:rPr>
        <w:t>64</w:t>
      </w:r>
      <w:r w:rsidR="00D559D6" w:rsidRPr="008F5E3D">
        <w:rPr>
          <w:sz w:val="21"/>
        </w:rPr>
        <w:t>千ｍ</w:t>
      </w:r>
      <w:r w:rsidR="00D559D6" w:rsidRPr="008F5E3D">
        <w:rPr>
          <w:sz w:val="21"/>
          <w:vertAlign w:val="superscript"/>
        </w:rPr>
        <w:t>3</w:t>
      </w:r>
      <w:r w:rsidR="00D559D6" w:rsidRPr="008F5E3D">
        <w:rPr>
          <w:sz w:val="21"/>
        </w:rPr>
        <w:t>、一日最大給水量は</w:t>
      </w:r>
      <w:r w:rsidR="00E0356F" w:rsidRPr="008F5E3D">
        <w:rPr>
          <w:sz w:val="21"/>
        </w:rPr>
        <w:t>2,40</w:t>
      </w:r>
      <w:r w:rsidR="00D310DA" w:rsidRPr="008F5E3D">
        <w:rPr>
          <w:rFonts w:hint="eastAsia"/>
          <w:sz w:val="21"/>
        </w:rPr>
        <w:t>6</w:t>
      </w:r>
      <w:r w:rsidR="00D559D6" w:rsidRPr="008F5E3D">
        <w:rPr>
          <w:sz w:val="21"/>
        </w:rPr>
        <w:t>千ｍ</w:t>
      </w:r>
      <w:r w:rsidR="00D559D6" w:rsidRPr="008F5E3D">
        <w:rPr>
          <w:sz w:val="21"/>
          <w:vertAlign w:val="superscript"/>
        </w:rPr>
        <w:t>3</w:t>
      </w:r>
      <w:r w:rsidR="00E0356F" w:rsidRPr="008F5E3D">
        <w:rPr>
          <w:sz w:val="21"/>
        </w:rPr>
        <w:t>と</w:t>
      </w:r>
      <w:r w:rsidR="00CA6188" w:rsidRPr="008F5E3D">
        <w:rPr>
          <w:rFonts w:hint="eastAsia"/>
          <w:sz w:val="21"/>
        </w:rPr>
        <w:t>なる</w:t>
      </w:r>
      <w:r w:rsidR="00E0356F" w:rsidRPr="008F5E3D">
        <w:rPr>
          <w:sz w:val="21"/>
        </w:rPr>
        <w:t>予測</w:t>
      </w:r>
      <w:r w:rsidR="00CA6188" w:rsidRPr="008F5E3D">
        <w:rPr>
          <w:rFonts w:hint="eastAsia"/>
          <w:sz w:val="21"/>
        </w:rPr>
        <w:t>となった。</w:t>
      </w:r>
      <w:r w:rsidR="00A7443B" w:rsidRPr="008F5E3D">
        <w:rPr>
          <w:rFonts w:hint="eastAsia"/>
          <w:sz w:val="21"/>
        </w:rPr>
        <w:t>（図2</w:t>
      </w:r>
      <w:r w:rsidR="00A7443B" w:rsidRPr="008F5E3D">
        <w:rPr>
          <w:sz w:val="21"/>
        </w:rPr>
        <w:t>6</w:t>
      </w:r>
      <w:r w:rsidR="00CA4900" w:rsidRPr="008F5E3D">
        <w:rPr>
          <w:rFonts w:hint="eastAsia"/>
          <w:sz w:val="21"/>
        </w:rPr>
        <w:t>）</w:t>
      </w:r>
    </w:p>
    <w:p w14:paraId="06B9E35A" w14:textId="3FAB3781" w:rsidR="00B44BAA" w:rsidRPr="008F5E3D" w:rsidRDefault="00CA6188" w:rsidP="002D5946">
      <w:pPr>
        <w:autoSpaceDN w:val="0"/>
        <w:ind w:leftChars="64" w:left="141" w:firstLineChars="100" w:firstLine="210"/>
        <w:rPr>
          <w:sz w:val="21"/>
        </w:rPr>
      </w:pPr>
      <w:r w:rsidRPr="008F5E3D">
        <w:rPr>
          <w:rFonts w:hint="eastAsia"/>
          <w:sz w:val="21"/>
        </w:rPr>
        <w:t>仮に</w:t>
      </w:r>
      <w:r w:rsidR="00E0356F" w:rsidRPr="008F5E3D">
        <w:rPr>
          <w:rFonts w:hint="eastAsia"/>
          <w:sz w:val="21"/>
        </w:rPr>
        <w:t>浄水場の施設能力</w:t>
      </w:r>
      <w:r w:rsidRPr="008F5E3D">
        <w:rPr>
          <w:rFonts w:hint="eastAsia"/>
          <w:sz w:val="21"/>
        </w:rPr>
        <w:t>5</w:t>
      </w:r>
      <w:r w:rsidRPr="008F5E3D">
        <w:rPr>
          <w:sz w:val="21"/>
        </w:rPr>
        <w:t>,359</w:t>
      </w:r>
      <w:r w:rsidRPr="008F5E3D">
        <w:rPr>
          <w:rFonts w:hint="eastAsia"/>
          <w:sz w:val="21"/>
        </w:rPr>
        <w:t>千ｍ</w:t>
      </w:r>
      <w:r w:rsidRPr="008F5E3D">
        <w:rPr>
          <w:rFonts w:hint="eastAsia"/>
          <w:sz w:val="21"/>
          <w:vertAlign w:val="superscript"/>
        </w:rPr>
        <w:t>3</w:t>
      </w:r>
      <w:r w:rsidRPr="008F5E3D">
        <w:rPr>
          <w:rFonts w:hint="eastAsia"/>
          <w:sz w:val="21"/>
        </w:rPr>
        <w:t>/日（令和３年度現在）</w:t>
      </w:r>
      <w:r w:rsidR="00D559D6" w:rsidRPr="008F5E3D">
        <w:rPr>
          <w:rFonts w:hint="eastAsia"/>
          <w:sz w:val="21"/>
        </w:rPr>
        <w:t>を維持するとすれば、</w:t>
      </w:r>
      <w:r w:rsidRPr="008F5E3D">
        <w:rPr>
          <w:rFonts w:hint="eastAsia"/>
          <w:sz w:val="21"/>
        </w:rPr>
        <w:t>需要水量と供給水量の差は、令和19年度には</w:t>
      </w:r>
      <w:r w:rsidR="0069504D" w:rsidRPr="008F5E3D">
        <w:rPr>
          <w:rFonts w:hint="eastAsia"/>
          <w:sz w:val="21"/>
        </w:rPr>
        <w:t>2</w:t>
      </w:r>
      <w:r w:rsidR="0069504D" w:rsidRPr="008F5E3D">
        <w:rPr>
          <w:sz w:val="21"/>
        </w:rPr>
        <w:t>,5</w:t>
      </w:r>
      <w:r w:rsidR="00D310DA" w:rsidRPr="008F5E3D">
        <w:rPr>
          <w:rFonts w:hint="eastAsia"/>
          <w:sz w:val="21"/>
        </w:rPr>
        <w:t>12</w:t>
      </w:r>
      <w:r w:rsidR="0069504D" w:rsidRPr="008F5E3D">
        <w:rPr>
          <w:rFonts w:hint="eastAsia"/>
          <w:sz w:val="21"/>
        </w:rPr>
        <w:t>千ｍ</w:t>
      </w:r>
      <w:r w:rsidR="0069504D" w:rsidRPr="008F5E3D">
        <w:rPr>
          <w:rFonts w:hint="eastAsia"/>
          <w:sz w:val="21"/>
          <w:vertAlign w:val="superscript"/>
        </w:rPr>
        <w:t>3</w:t>
      </w:r>
      <w:r w:rsidR="0069504D" w:rsidRPr="008F5E3D">
        <w:rPr>
          <w:rFonts w:hint="eastAsia"/>
          <w:sz w:val="21"/>
        </w:rPr>
        <w:t>/</w:t>
      </w:r>
      <w:r w:rsidR="00C02959" w:rsidRPr="008F5E3D">
        <w:rPr>
          <w:rFonts w:hint="eastAsia"/>
          <w:sz w:val="21"/>
        </w:rPr>
        <w:t>日となり</w:t>
      </w:r>
      <w:r w:rsidR="0069504D" w:rsidRPr="008F5E3D">
        <w:rPr>
          <w:rFonts w:hint="eastAsia"/>
          <w:sz w:val="21"/>
        </w:rPr>
        <w:t>、</w:t>
      </w:r>
      <w:r w:rsidR="007879C4" w:rsidRPr="008F5E3D">
        <w:rPr>
          <w:rFonts w:hint="eastAsia"/>
          <w:sz w:val="21"/>
        </w:rPr>
        <w:t>さら</w:t>
      </w:r>
      <w:r w:rsidR="00482AEF" w:rsidRPr="008F5E3D">
        <w:rPr>
          <w:rFonts w:hint="eastAsia"/>
          <w:sz w:val="21"/>
        </w:rPr>
        <w:t>に</w:t>
      </w:r>
      <w:r w:rsidR="0069504D" w:rsidRPr="008F5E3D">
        <w:rPr>
          <w:rFonts w:hint="eastAsia"/>
          <w:sz w:val="21"/>
        </w:rPr>
        <w:t>、</w:t>
      </w:r>
      <w:r w:rsidR="00D559D6" w:rsidRPr="008F5E3D">
        <w:rPr>
          <w:rFonts w:hint="eastAsia"/>
          <w:sz w:val="21"/>
        </w:rPr>
        <w:t>令和42年度には2,95</w:t>
      </w:r>
      <w:r w:rsidR="00D310DA" w:rsidRPr="008F5E3D">
        <w:rPr>
          <w:rFonts w:hint="eastAsia"/>
          <w:sz w:val="21"/>
        </w:rPr>
        <w:t>3</w:t>
      </w:r>
      <w:r w:rsidR="00D559D6" w:rsidRPr="008F5E3D">
        <w:rPr>
          <w:rFonts w:hint="eastAsia"/>
          <w:sz w:val="21"/>
        </w:rPr>
        <w:t>千ｍ</w:t>
      </w:r>
      <w:r w:rsidR="00D559D6" w:rsidRPr="008F5E3D">
        <w:rPr>
          <w:rFonts w:hint="eastAsia"/>
          <w:sz w:val="21"/>
          <w:vertAlign w:val="superscript"/>
        </w:rPr>
        <w:t>3</w:t>
      </w:r>
      <w:r w:rsidR="00D559D6" w:rsidRPr="008F5E3D">
        <w:rPr>
          <w:rFonts w:hint="eastAsia"/>
          <w:sz w:val="21"/>
        </w:rPr>
        <w:t>/日</w:t>
      </w:r>
      <w:r w:rsidR="008B4EB8" w:rsidRPr="008F5E3D">
        <w:rPr>
          <w:rFonts w:hint="eastAsia"/>
          <w:sz w:val="21"/>
        </w:rPr>
        <w:t>に</w:t>
      </w:r>
      <w:r w:rsidR="00701C62" w:rsidRPr="008F5E3D">
        <w:rPr>
          <w:rFonts w:hint="eastAsia"/>
          <w:sz w:val="21"/>
        </w:rPr>
        <w:t>拡大する</w:t>
      </w:r>
      <w:r w:rsidR="00D559D6" w:rsidRPr="008F5E3D">
        <w:rPr>
          <w:rFonts w:hint="eastAsia"/>
          <w:sz w:val="21"/>
        </w:rPr>
        <w:t>こととなる。したがって、今後の水道施設の更新にあっては、危機管理面（</w:t>
      </w:r>
      <w:r w:rsidR="004845EE" w:rsidRPr="008F5E3D">
        <w:rPr>
          <w:rFonts w:hint="eastAsia"/>
          <w:sz w:val="21"/>
        </w:rPr>
        <w:t>安全性、</w:t>
      </w:r>
      <w:r w:rsidR="00D559D6" w:rsidRPr="008F5E3D">
        <w:rPr>
          <w:rFonts w:hint="eastAsia"/>
          <w:sz w:val="21"/>
        </w:rPr>
        <w:t>供給安定性）と経済面（効率性）のバランスに配慮しつつ、ダウンサイジングを伴う更新や施設の統廃合などの対応が必要となる。</w:t>
      </w:r>
    </w:p>
    <w:p w14:paraId="21BDB178" w14:textId="3D8F192C" w:rsidR="0069504D" w:rsidRPr="008F5E3D" w:rsidRDefault="0069504D" w:rsidP="002D5946">
      <w:pPr>
        <w:autoSpaceDN w:val="0"/>
        <w:ind w:leftChars="64" w:left="141" w:firstLineChars="100" w:firstLine="210"/>
        <w:rPr>
          <w:sz w:val="21"/>
        </w:rPr>
      </w:pPr>
      <w:r w:rsidRPr="008F5E3D">
        <w:rPr>
          <w:rFonts w:hint="eastAsia"/>
          <w:sz w:val="21"/>
        </w:rPr>
        <w:t>また、令和３年度</w:t>
      </w:r>
      <w:r w:rsidR="00CA4900" w:rsidRPr="008F5E3D">
        <w:rPr>
          <w:rFonts w:hint="eastAsia"/>
          <w:sz w:val="21"/>
        </w:rPr>
        <w:t>と令和42</w:t>
      </w:r>
      <w:r w:rsidR="00A7443B" w:rsidRPr="008F5E3D">
        <w:rPr>
          <w:rFonts w:hint="eastAsia"/>
          <w:sz w:val="21"/>
        </w:rPr>
        <w:t>年度の水需要の減少率は、図2</w:t>
      </w:r>
      <w:r w:rsidR="00A7443B" w:rsidRPr="008F5E3D">
        <w:rPr>
          <w:sz w:val="21"/>
        </w:rPr>
        <w:t>7</w:t>
      </w:r>
      <w:r w:rsidR="00CA4900" w:rsidRPr="008F5E3D">
        <w:rPr>
          <w:rFonts w:hint="eastAsia"/>
          <w:sz w:val="21"/>
        </w:rPr>
        <w:t>のとおり、</w:t>
      </w:r>
      <w:r w:rsidR="003547B3" w:rsidRPr="008F5E3D">
        <w:rPr>
          <w:rFonts w:hint="eastAsia"/>
          <w:sz w:val="21"/>
        </w:rPr>
        <w:t>地域</w:t>
      </w:r>
      <w:r w:rsidR="00CA4900" w:rsidRPr="008F5E3D">
        <w:rPr>
          <w:rFonts w:hint="eastAsia"/>
          <w:sz w:val="21"/>
        </w:rPr>
        <w:t>により大きな差が生じる見込みである。</w:t>
      </w:r>
    </w:p>
    <w:p w14:paraId="44FB9A97" w14:textId="061FC5C7" w:rsidR="004A4A87" w:rsidRPr="00E0356F" w:rsidRDefault="003F4CD0" w:rsidP="00E0356F">
      <w:pPr>
        <w:rPr>
          <w:rFonts w:asciiTheme="minorEastAsia" w:hAnsiTheme="minorEastAsia"/>
        </w:rPr>
      </w:pPr>
      <w:r>
        <w:rPr>
          <w:noProof/>
        </w:rPr>
        <w:drawing>
          <wp:inline distT="0" distB="0" distL="0" distR="0" wp14:anchorId="0BF30EFB" wp14:editId="41F3C10E">
            <wp:extent cx="5687695" cy="2459355"/>
            <wp:effectExtent l="0" t="0" r="8255" b="0"/>
            <wp:docPr id="4" name="図 12" descr="・アセットマネジメント算定期間（40年）を考慮し、令和42年度まで予測&#10;・令和42年度における府域全体の人口は672万人、一日平均給水量は2,164千㎥、一日最大給水量は2,406千㎥となる予測" title="図26　府域の将来給水人口及び水需要の見通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695" cy="2459355"/>
                    </a:xfrm>
                    <a:prstGeom prst="rect">
                      <a:avLst/>
                    </a:prstGeom>
                    <a:noFill/>
                    <a:extLst/>
                  </pic:spPr>
                </pic:pic>
              </a:graphicData>
            </a:graphic>
          </wp:inline>
        </w:drawing>
      </w:r>
    </w:p>
    <w:p w14:paraId="7F8333F7" w14:textId="3FB3D2B2" w:rsidR="00634FB5" w:rsidRDefault="00A374F9" w:rsidP="00BB2E9F">
      <w:pPr>
        <w:pStyle w:val="ae"/>
        <w:rPr>
          <w:noProof/>
        </w:rPr>
      </w:pPr>
      <w:r w:rsidRPr="008F5E3D">
        <w:rPr>
          <w:rFonts w:hint="eastAsia"/>
          <w:sz w:val="21"/>
        </w:rPr>
        <w:t>図26</w:t>
      </w:r>
      <w:r w:rsidR="00D25FC4" w:rsidRPr="008F5E3D">
        <w:rPr>
          <w:rFonts w:hint="eastAsia"/>
          <w:sz w:val="21"/>
        </w:rPr>
        <w:t xml:space="preserve">　</w:t>
      </w:r>
      <w:r w:rsidR="004A4A87" w:rsidRPr="008F5E3D">
        <w:rPr>
          <w:rFonts w:hint="eastAsia"/>
          <w:sz w:val="21"/>
        </w:rPr>
        <w:t>府域の将来給水人口及び水需要の見通し</w:t>
      </w:r>
    </w:p>
    <w:p w14:paraId="70A6C64F" w14:textId="4C5D7C86" w:rsidR="002208BF" w:rsidRPr="002208BF" w:rsidRDefault="00051CCC" w:rsidP="00AD1802">
      <w:pPr>
        <w:jc w:val="center"/>
      </w:pPr>
      <w:r>
        <w:rPr>
          <w:noProof/>
        </w:rPr>
        <w:drawing>
          <wp:inline distT="0" distB="0" distL="0" distR="0" wp14:anchorId="397EF786" wp14:editId="7A98BE99">
            <wp:extent cx="5687695" cy="1255395"/>
            <wp:effectExtent l="0" t="0" r="8255" b="1905"/>
            <wp:docPr id="14" name="図 13" descr="・大阪市が約20％、北大阪が約20%、東大阪が約40%、南河内が約50%、泉州が約30%の減少見込みであり、地域により大きな差が生じる見込み" title="図27　地域別※将来水需要（一日平均給水量）の減少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695" cy="1255395"/>
                    </a:xfrm>
                    <a:prstGeom prst="rect">
                      <a:avLst/>
                    </a:prstGeom>
                    <a:noFill/>
                    <a:extLst/>
                  </pic:spPr>
                </pic:pic>
              </a:graphicData>
            </a:graphic>
          </wp:inline>
        </w:drawing>
      </w:r>
    </w:p>
    <w:p w14:paraId="676D9439" w14:textId="2AC39C7F" w:rsidR="00634FB5" w:rsidRPr="008F5E3D" w:rsidRDefault="00A374F9" w:rsidP="00D01C19">
      <w:pPr>
        <w:pStyle w:val="ae"/>
        <w:autoSpaceDN w:val="0"/>
        <w:rPr>
          <w:sz w:val="21"/>
        </w:rPr>
      </w:pPr>
      <w:r w:rsidRPr="008F5E3D">
        <w:rPr>
          <w:rFonts w:hint="eastAsia"/>
          <w:sz w:val="21"/>
        </w:rPr>
        <w:t>図27</w:t>
      </w:r>
      <w:r w:rsidR="00A96172">
        <w:rPr>
          <w:rFonts w:hint="eastAsia"/>
          <w:sz w:val="21"/>
        </w:rPr>
        <w:t xml:space="preserve">　</w:t>
      </w:r>
      <w:r w:rsidR="00F3147B" w:rsidRPr="008F5E3D">
        <w:rPr>
          <w:rFonts w:hint="eastAsia"/>
          <w:sz w:val="21"/>
        </w:rPr>
        <w:t>地域</w:t>
      </w:r>
      <w:r w:rsidR="00634FB5" w:rsidRPr="008F5E3D">
        <w:rPr>
          <w:rFonts w:hint="eastAsia"/>
          <w:sz w:val="21"/>
        </w:rPr>
        <w:t>別</w:t>
      </w:r>
      <w:r w:rsidR="000C040F" w:rsidRPr="008F5E3D">
        <w:rPr>
          <w:rFonts w:hint="eastAsia"/>
          <w:sz w:val="21"/>
          <w:vertAlign w:val="superscript"/>
        </w:rPr>
        <w:t>※</w:t>
      </w:r>
      <w:r w:rsidR="00634FB5" w:rsidRPr="008F5E3D">
        <w:rPr>
          <w:rFonts w:hint="eastAsia"/>
          <w:sz w:val="21"/>
        </w:rPr>
        <w:t>将来水需要（一日平均給水量）の減少率（令和</w:t>
      </w:r>
      <w:r w:rsidR="006936D0" w:rsidRPr="008F5E3D">
        <w:rPr>
          <w:rFonts w:hint="eastAsia"/>
          <w:sz w:val="21"/>
        </w:rPr>
        <w:t>３</w:t>
      </w:r>
      <w:r w:rsidR="000C040F" w:rsidRPr="008F5E3D">
        <w:rPr>
          <w:rFonts w:hint="eastAsia"/>
          <w:sz w:val="21"/>
        </w:rPr>
        <w:t>年度～</w:t>
      </w:r>
      <w:r w:rsidR="00634FB5" w:rsidRPr="008F5E3D">
        <w:rPr>
          <w:rFonts w:hint="eastAsia"/>
          <w:sz w:val="21"/>
        </w:rPr>
        <w:t>令和42年度）</w:t>
      </w:r>
    </w:p>
    <w:p w14:paraId="452B5765" w14:textId="77777777" w:rsidR="00267BC4" w:rsidRPr="00B5601E" w:rsidRDefault="00267BC4" w:rsidP="00675C9A">
      <w:pPr>
        <w:spacing w:line="240" w:lineRule="exact"/>
        <w:rPr>
          <w:sz w:val="18"/>
        </w:rPr>
      </w:pPr>
    </w:p>
    <w:p w14:paraId="589A762C" w14:textId="47576E6F" w:rsidR="00267BC4" w:rsidRDefault="00B5601E" w:rsidP="00B5601E">
      <w:pPr>
        <w:pStyle w:val="a7"/>
        <w:numPr>
          <w:ilvl w:val="0"/>
          <w:numId w:val="35"/>
        </w:numPr>
        <w:spacing w:line="240" w:lineRule="exact"/>
        <w:ind w:leftChars="0" w:left="357"/>
        <w:rPr>
          <w:sz w:val="18"/>
        </w:rPr>
      </w:pPr>
      <w:r>
        <w:rPr>
          <w:rFonts w:hint="eastAsia"/>
          <w:sz w:val="18"/>
        </w:rPr>
        <w:t>北大阪：能勢町、豊能町、池田市、箕面市、豊中市、吹田市、摂津市、茨木市、高槻市、島本町</w:t>
      </w:r>
    </w:p>
    <w:p w14:paraId="00347191" w14:textId="5CA55F15" w:rsidR="00B5601E" w:rsidRDefault="00B5601E" w:rsidP="00B5601E">
      <w:pPr>
        <w:pStyle w:val="a7"/>
        <w:spacing w:line="240" w:lineRule="exact"/>
        <w:ind w:leftChars="0" w:left="357"/>
        <w:rPr>
          <w:sz w:val="18"/>
        </w:rPr>
      </w:pPr>
      <w:r>
        <w:rPr>
          <w:rFonts w:hint="eastAsia"/>
          <w:sz w:val="18"/>
        </w:rPr>
        <w:t>東大阪：枚方市、寝屋川市、守口市、門真市、交野市、四條畷市、大東市、東大阪市、八尾市、柏原市</w:t>
      </w:r>
    </w:p>
    <w:p w14:paraId="4F3D992C" w14:textId="2AED9B5D" w:rsidR="00B5601E" w:rsidRDefault="00B5601E" w:rsidP="00BB00DB">
      <w:pPr>
        <w:pStyle w:val="a7"/>
        <w:spacing w:line="240" w:lineRule="exact"/>
        <w:ind w:leftChars="0" w:left="357"/>
        <w:rPr>
          <w:sz w:val="18"/>
        </w:rPr>
      </w:pPr>
      <w:r>
        <w:rPr>
          <w:rFonts w:hint="eastAsia"/>
          <w:sz w:val="18"/>
        </w:rPr>
        <w:t>南河内：藤井寺市、松原市、羽曳野市、富田林市、河内長野市、太子町、河南町、千早赤阪村、大阪狭山市</w:t>
      </w:r>
    </w:p>
    <w:p w14:paraId="2CC1022B" w14:textId="154A785E" w:rsidR="00BB00DB" w:rsidRDefault="00A53697" w:rsidP="00BB00DB">
      <w:pPr>
        <w:pStyle w:val="a7"/>
        <w:spacing w:line="240" w:lineRule="exact"/>
        <w:ind w:leftChars="0" w:left="360"/>
        <w:rPr>
          <w:sz w:val="18"/>
        </w:rPr>
      </w:pPr>
      <w:r w:rsidRPr="00A53697">
        <w:rPr>
          <w:rFonts w:hint="eastAsia"/>
          <w:spacing w:val="90"/>
          <w:kern w:val="0"/>
          <w:sz w:val="18"/>
          <w:fitText w:val="540" w:id="-1264836352"/>
        </w:rPr>
        <w:t>泉</w:t>
      </w:r>
      <w:r w:rsidR="00B5601E" w:rsidRPr="00A53697">
        <w:rPr>
          <w:rFonts w:hint="eastAsia"/>
          <w:kern w:val="0"/>
          <w:sz w:val="18"/>
          <w:fitText w:val="540" w:id="-1264836352"/>
        </w:rPr>
        <w:t>州</w:t>
      </w:r>
      <w:r w:rsidR="00B5601E">
        <w:rPr>
          <w:rFonts w:hint="eastAsia"/>
          <w:sz w:val="18"/>
        </w:rPr>
        <w:t>：</w:t>
      </w:r>
      <w:r w:rsidR="00BB00DB">
        <w:rPr>
          <w:rFonts w:hint="eastAsia"/>
          <w:sz w:val="18"/>
        </w:rPr>
        <w:t>堺市、高石市、泉大津市、忠岡町、和泉市、岸和田市、貝塚市、泉佐野市、熊取町、田尻町、</w:t>
      </w:r>
    </w:p>
    <w:p w14:paraId="5729C1D8" w14:textId="57F4B23F" w:rsidR="0097014E" w:rsidRDefault="00BB00DB" w:rsidP="0097014E">
      <w:pPr>
        <w:pStyle w:val="a7"/>
        <w:spacing w:line="240" w:lineRule="exact"/>
        <w:ind w:leftChars="0" w:left="360" w:firstLineChars="400" w:firstLine="720"/>
        <w:rPr>
          <w:sz w:val="18"/>
        </w:rPr>
      </w:pPr>
      <w:r>
        <w:rPr>
          <w:rFonts w:hint="eastAsia"/>
          <w:sz w:val="18"/>
        </w:rPr>
        <w:t>泉南市、阪南市、岬町</w:t>
      </w:r>
    </w:p>
    <w:p w14:paraId="61670C1A" w14:textId="77777777" w:rsidR="0097014E" w:rsidRDefault="0097014E">
      <w:pPr>
        <w:widowControl/>
        <w:jc w:val="left"/>
        <w:rPr>
          <w:sz w:val="18"/>
        </w:rPr>
      </w:pPr>
      <w:r>
        <w:rPr>
          <w:sz w:val="18"/>
        </w:rPr>
        <w:br w:type="page"/>
      </w:r>
    </w:p>
    <w:p w14:paraId="031E3311" w14:textId="7905A70B" w:rsidR="001F4EEF" w:rsidRPr="00A66FDC" w:rsidRDefault="00A374F9" w:rsidP="00DC5A34">
      <w:pPr>
        <w:pStyle w:val="ae"/>
        <w:spacing w:line="240" w:lineRule="exact"/>
        <w:rPr>
          <w:sz w:val="21"/>
        </w:rPr>
      </w:pPr>
      <w:r w:rsidRPr="008F5E3D">
        <w:rPr>
          <w:rFonts w:hint="eastAsia"/>
          <w:sz w:val="21"/>
        </w:rPr>
        <w:lastRenderedPageBreak/>
        <w:t>表1</w:t>
      </w:r>
      <w:r w:rsidRPr="008F5E3D">
        <w:rPr>
          <w:sz w:val="21"/>
        </w:rPr>
        <w:t>0</w:t>
      </w:r>
      <w:r w:rsidR="002062E6" w:rsidRPr="008F5E3D">
        <w:rPr>
          <w:rFonts w:hint="eastAsia"/>
          <w:sz w:val="21"/>
        </w:rPr>
        <w:t xml:space="preserve">　地域</w:t>
      </w:r>
      <w:r w:rsidR="00A96172">
        <w:rPr>
          <w:rFonts w:hint="eastAsia"/>
          <w:sz w:val="21"/>
        </w:rPr>
        <w:t>別の</w:t>
      </w:r>
      <w:r w:rsidR="002062E6" w:rsidRPr="008F5E3D">
        <w:rPr>
          <w:rFonts w:hint="eastAsia"/>
          <w:sz w:val="21"/>
        </w:rPr>
        <w:t>水需要の見通し</w:t>
      </w:r>
    </w:p>
    <w:p w14:paraId="59AB883B" w14:textId="19C6D512" w:rsidR="00507063" w:rsidRDefault="00507063" w:rsidP="00507063">
      <w:pPr>
        <w:widowControl/>
        <w:rPr>
          <w:sz w:val="18"/>
        </w:rPr>
      </w:pPr>
      <w:r w:rsidRPr="00507063">
        <w:rPr>
          <w:noProof/>
          <w:sz w:val="18"/>
        </w:rPr>
        <mc:AlternateContent>
          <mc:Choice Requires="wps">
            <w:drawing>
              <wp:anchor distT="45720" distB="45720" distL="114300" distR="114300" simplePos="0" relativeHeight="251688960" behindDoc="0" locked="0" layoutInCell="1" allowOverlap="1" wp14:anchorId="02A2B2F7" wp14:editId="23D6AE72">
                <wp:simplePos x="0" y="0"/>
                <wp:positionH relativeFrom="column">
                  <wp:posOffset>33655</wp:posOffset>
                </wp:positionH>
                <wp:positionV relativeFrom="paragraph">
                  <wp:posOffset>8825601</wp:posOffset>
                </wp:positionV>
                <wp:extent cx="1038225" cy="1404620"/>
                <wp:effectExtent l="0" t="0" r="9525" b="10160"/>
                <wp:wrapNone/>
                <wp:docPr id="217" name="テキスト ボックス 2" descr="*R３年度は実績値" title="表１の注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64DFE8CE" w14:textId="04A93658" w:rsidR="00507063" w:rsidRPr="00507063" w:rsidRDefault="00507063">
                            <w:pPr>
                              <w:rPr>
                                <w:sz w:val="18"/>
                              </w:rPr>
                            </w:pPr>
                            <w:r>
                              <w:rPr>
                                <w:rFonts w:hint="eastAsia"/>
                                <w:sz w:val="18"/>
                              </w:rPr>
                              <w:t>*R</w:t>
                            </w:r>
                            <w:r>
                              <w:rPr>
                                <w:rFonts w:hint="eastAsia"/>
                                <w:sz w:val="18"/>
                              </w:rPr>
                              <w:t>３</w:t>
                            </w:r>
                            <w:r>
                              <w:rPr>
                                <w:sz w:val="18"/>
                              </w:rPr>
                              <w:t>年度</w:t>
                            </w:r>
                            <w:r>
                              <w:rPr>
                                <w:rFonts w:hint="eastAsia"/>
                                <w:sz w:val="18"/>
                              </w:rPr>
                              <w:t>は</w:t>
                            </w:r>
                            <w:r>
                              <w:rPr>
                                <w:sz w:val="18"/>
                              </w:rPr>
                              <w:t>実績値</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A2B2F7" id="_x0000_s1029" type="#_x0000_t202" alt="タイトル: 表１の注釈 - 説明: *R３年度は実績値" style="position:absolute;left:0;text-align:left;margin-left:2.65pt;margin-top:694.95pt;width:81.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" filled="f" stroked="f">
                <v:textbox style="mso-fit-shape-to-text:t" inset="0,0,0,0">
                  <w:txbxContent>
                    <w:p w14:paraId="64DFE8CE" w14:textId="04A93658" w:rsidR="00507063" w:rsidRPr="00507063" w:rsidRDefault="00507063">
                      <w:pPr>
                        <w:rPr>
                          <w:sz w:val="18"/>
                        </w:rPr>
                      </w:pPr>
                      <w:r>
                        <w:rPr>
                          <w:rFonts w:hint="eastAsia"/>
                          <w:sz w:val="18"/>
                        </w:rPr>
                        <w:t>*R３</w:t>
                      </w:r>
                      <w:r>
                        <w:rPr>
                          <w:sz w:val="18"/>
                        </w:rPr>
                        <w:t>年度</w:t>
                      </w:r>
                      <w:r>
                        <w:rPr>
                          <w:rFonts w:hint="eastAsia"/>
                          <w:sz w:val="18"/>
                        </w:rPr>
                        <w:t>は</w:t>
                      </w:r>
                      <w:r>
                        <w:rPr>
                          <w:sz w:val="18"/>
                        </w:rPr>
                        <w:t>実績値</w:t>
                      </w:r>
                    </w:p>
                  </w:txbxContent>
                </v:textbox>
              </v:shape>
            </w:pict>
          </mc:Fallback>
        </mc:AlternateContent>
      </w:r>
      <w:bookmarkStart w:id="1" w:name="_GoBack"/>
      <w:r w:rsidR="00AF628B" w:rsidRPr="00AF628B">
        <w:rPr>
          <w:noProof/>
        </w:rPr>
        <w:drawing>
          <wp:inline distT="0" distB="0" distL="0" distR="0" wp14:anchorId="4AF45157" wp14:editId="4A891D41">
            <wp:extent cx="5687695" cy="8822055"/>
            <wp:effectExtent l="0" t="0" r="8255" b="0"/>
            <wp:docPr id="7" name="図 7" descr="令和3年度から令和42年度までの地域別の水需要の見通しを示した表" title="表10　地域別の水需要の見通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695" cy="8822055"/>
                    </a:xfrm>
                    <a:prstGeom prst="rect">
                      <a:avLst/>
                    </a:prstGeom>
                    <a:noFill/>
                    <a:ln>
                      <a:noFill/>
                    </a:ln>
                  </pic:spPr>
                </pic:pic>
              </a:graphicData>
            </a:graphic>
          </wp:inline>
        </w:drawing>
      </w:r>
      <w:bookmarkEnd w:id="1"/>
    </w:p>
    <w:p w14:paraId="74D341A1" w14:textId="0058227C" w:rsidR="002062E6" w:rsidRDefault="002062E6" w:rsidP="00507063">
      <w:pPr>
        <w:widowControl/>
        <w:jc w:val="left"/>
        <w:rPr>
          <w:sz w:val="18"/>
        </w:rPr>
      </w:pPr>
      <w:r>
        <w:rPr>
          <w:sz w:val="18"/>
        </w:rPr>
        <w:br w:type="page"/>
      </w:r>
    </w:p>
    <w:p w14:paraId="13BB59E3" w14:textId="1188CB3A" w:rsidR="002C538A" w:rsidRPr="008F5E3D" w:rsidRDefault="002C538A" w:rsidP="002C538A">
      <w:pPr>
        <w:rPr>
          <w:sz w:val="21"/>
        </w:rPr>
      </w:pPr>
      <w:r w:rsidRPr="008F5E3D">
        <w:rPr>
          <w:rFonts w:hint="eastAsia"/>
          <w:sz w:val="21"/>
        </w:rPr>
        <w:t>■市町村別将来推計人口の推計方法</w:t>
      </w:r>
    </w:p>
    <w:tbl>
      <w:tblPr>
        <w:tblStyle w:val="ab"/>
        <w:tblW w:w="0" w:type="auto"/>
        <w:tblLook w:val="04A0" w:firstRow="1" w:lastRow="0" w:firstColumn="1" w:lastColumn="0" w:noHBand="0" w:noVBand="1"/>
      </w:tblPr>
      <w:tblGrid>
        <w:gridCol w:w="8947"/>
      </w:tblGrid>
      <w:tr w:rsidR="002C538A" w:rsidRPr="008F5E3D" w14:paraId="49DA2312" w14:textId="77777777" w:rsidTr="009E3BC5">
        <w:tc>
          <w:tcPr>
            <w:tcW w:w="8947" w:type="dxa"/>
          </w:tcPr>
          <w:p w14:paraId="35DD6740" w14:textId="77777777" w:rsidR="0010568E" w:rsidRDefault="0010568E" w:rsidP="0010568E">
            <w:pPr>
              <w:autoSpaceDN w:val="0"/>
              <w:ind w:left="164" w:hangingChars="78" w:hanging="164"/>
              <w:rPr>
                <w:rFonts w:asciiTheme="minorEastAsia" w:hAnsiTheme="minorEastAsia"/>
                <w:sz w:val="21"/>
                <w:szCs w:val="22"/>
              </w:rPr>
            </w:pPr>
            <w:r>
              <w:rPr>
                <w:rFonts w:asciiTheme="minorEastAsia" w:hAnsiTheme="minorEastAsia" w:cs="Times New Roman" w:hint="eastAsia"/>
                <w:sz w:val="21"/>
                <w:szCs w:val="22"/>
              </w:rPr>
              <w:t>・</w:t>
            </w:r>
            <w:r w:rsidR="002C538A" w:rsidRPr="0010568E">
              <w:rPr>
                <w:rFonts w:asciiTheme="minorEastAsia" w:hAnsiTheme="minorEastAsia" w:cs="Times New Roman" w:hint="eastAsia"/>
                <w:sz w:val="21"/>
                <w:szCs w:val="22"/>
              </w:rPr>
              <w:t>国立社会保障・人口問題研究所の市町村別予測値「日本の地域別将来推計人口（平成</w:t>
            </w:r>
            <w:r w:rsidR="002C538A" w:rsidRPr="0010568E">
              <w:rPr>
                <w:rFonts w:asciiTheme="minorEastAsia" w:hAnsiTheme="minorEastAsia" w:cs="Times New Roman"/>
                <w:sz w:val="21"/>
                <w:szCs w:val="22"/>
              </w:rPr>
              <w:t>30（2018）年推計）」を大阪府将来推計人口（</w:t>
            </w:r>
            <w:r w:rsidR="00BA1E60" w:rsidRPr="0010568E">
              <w:rPr>
                <w:rFonts w:asciiTheme="minorEastAsia" w:hAnsiTheme="minorEastAsia" w:cs="Times New Roman" w:hint="eastAsia"/>
                <w:sz w:val="21"/>
                <w:szCs w:val="22"/>
              </w:rPr>
              <w:t>大阪府</w:t>
            </w:r>
            <w:r w:rsidR="002C538A" w:rsidRPr="0010568E">
              <w:rPr>
                <w:rFonts w:asciiTheme="minorEastAsia" w:hAnsiTheme="minorEastAsia" w:cs="Times New Roman"/>
                <w:sz w:val="21"/>
                <w:szCs w:val="22"/>
              </w:rPr>
              <w:t>政策企画部）の予測値に応じて補正し、令和27年まで推計</w:t>
            </w:r>
          </w:p>
          <w:p w14:paraId="2829552E" w14:textId="77777777" w:rsidR="0010568E" w:rsidRDefault="0010568E" w:rsidP="0010568E">
            <w:pPr>
              <w:autoSpaceDN w:val="0"/>
              <w:ind w:left="164" w:hangingChars="78" w:hanging="164"/>
              <w:rPr>
                <w:rFonts w:asciiTheme="minorEastAsia" w:hAnsiTheme="minorEastAsia"/>
                <w:sz w:val="21"/>
                <w:szCs w:val="22"/>
              </w:rPr>
            </w:pPr>
            <w:r>
              <w:rPr>
                <w:rFonts w:asciiTheme="minorEastAsia" w:hAnsiTheme="minorEastAsia" w:hint="eastAsia"/>
                <w:sz w:val="21"/>
                <w:szCs w:val="22"/>
              </w:rPr>
              <w:t>・</w:t>
            </w:r>
            <w:r w:rsidR="002C538A" w:rsidRPr="0010568E">
              <w:rPr>
                <w:rFonts w:asciiTheme="minorEastAsia" w:hAnsiTheme="minorEastAsia" w:hint="eastAsia"/>
                <w:sz w:val="21"/>
                <w:szCs w:val="22"/>
              </w:rPr>
              <w:t>令和</w:t>
            </w:r>
            <w:r w:rsidR="002C538A" w:rsidRPr="0010568E">
              <w:rPr>
                <w:rFonts w:asciiTheme="minorEastAsia" w:hAnsiTheme="minorEastAsia"/>
                <w:sz w:val="21"/>
                <w:szCs w:val="22"/>
              </w:rPr>
              <w:t>27年以降は、令和22年から令和27</w:t>
            </w:r>
            <w:r w:rsidR="000C040F" w:rsidRPr="0010568E">
              <w:rPr>
                <w:rFonts w:asciiTheme="minorEastAsia" w:hAnsiTheme="minorEastAsia"/>
                <w:sz w:val="21"/>
                <w:szCs w:val="22"/>
              </w:rPr>
              <w:t>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の減少率が継続すると</w:t>
            </w:r>
            <w:r w:rsidR="000C040F" w:rsidRPr="0010568E">
              <w:rPr>
                <w:rFonts w:asciiTheme="minorEastAsia" w:hAnsiTheme="minorEastAsia" w:hint="eastAsia"/>
                <w:sz w:val="21"/>
                <w:szCs w:val="22"/>
              </w:rPr>
              <w:t>仮定</w:t>
            </w:r>
            <w:r w:rsidR="002C538A" w:rsidRPr="0010568E">
              <w:rPr>
                <w:rFonts w:asciiTheme="minorEastAsia" w:hAnsiTheme="minorEastAsia"/>
                <w:sz w:val="21"/>
                <w:szCs w:val="22"/>
              </w:rPr>
              <w:t>して、令和42年まで推計</w:t>
            </w:r>
          </w:p>
          <w:p w14:paraId="1AEE7A65" w14:textId="5CD9BCB5" w:rsidR="00FF3704" w:rsidRPr="0010568E" w:rsidRDefault="0010568E" w:rsidP="0010568E">
            <w:pPr>
              <w:autoSpaceDN w:val="0"/>
              <w:ind w:left="164" w:hangingChars="78" w:hanging="164"/>
              <w:rPr>
                <w:rFonts w:asciiTheme="minorEastAsia" w:hAnsiTheme="minorEastAsia"/>
                <w:sz w:val="21"/>
                <w:szCs w:val="22"/>
              </w:rPr>
            </w:pPr>
            <w:r>
              <w:rPr>
                <w:rFonts w:asciiTheme="minorEastAsia" w:hAnsiTheme="minorEastAsia" w:hint="eastAsia"/>
                <w:sz w:val="21"/>
                <w:szCs w:val="22"/>
              </w:rPr>
              <w:t>・</w:t>
            </w:r>
            <w:r w:rsidR="002C538A" w:rsidRPr="0010568E">
              <w:rPr>
                <w:rFonts w:asciiTheme="minorEastAsia" w:hAnsiTheme="minorEastAsia" w:hint="eastAsia"/>
                <w:sz w:val="21"/>
                <w:szCs w:val="22"/>
              </w:rPr>
              <w:t>「大阪府の将来推計人口」は、令和</w:t>
            </w:r>
            <w:r w:rsidR="00246782" w:rsidRPr="0010568E">
              <w:rPr>
                <w:rFonts w:asciiTheme="minorEastAsia" w:hAnsiTheme="minorEastAsia" w:hint="eastAsia"/>
                <w:sz w:val="21"/>
                <w:szCs w:val="22"/>
              </w:rPr>
              <w:t>２</w:t>
            </w:r>
            <w:r w:rsidR="000C040F" w:rsidRPr="0010568E">
              <w:rPr>
                <w:rFonts w:asciiTheme="minorEastAsia" w:hAnsiTheme="minorEastAsia" w:hint="eastAsia"/>
                <w:sz w:val="21"/>
                <w:szCs w:val="22"/>
              </w:rPr>
              <w:t>年から</w:t>
            </w:r>
            <w:r w:rsidR="00D01C19" w:rsidRPr="0010568E">
              <w:rPr>
                <w:rFonts w:asciiTheme="minorEastAsia" w:hAnsiTheme="minorEastAsia" w:hint="eastAsia"/>
                <w:sz w:val="21"/>
                <w:szCs w:val="22"/>
              </w:rPr>
              <w:t>令和</w:t>
            </w:r>
            <w:r w:rsidR="000D0F89" w:rsidRPr="0010568E">
              <w:rPr>
                <w:rFonts w:asciiTheme="minorEastAsia" w:hAnsiTheme="minorEastAsia"/>
                <w:sz w:val="21"/>
                <w:szCs w:val="22"/>
              </w:rPr>
              <w:t>27</w:t>
            </w:r>
            <w:r w:rsidR="002C538A" w:rsidRPr="0010568E">
              <w:rPr>
                <w:rFonts w:asciiTheme="minorEastAsia" w:hAnsiTheme="minorEastAsia"/>
                <w:sz w:val="21"/>
                <w:szCs w:val="22"/>
              </w:rPr>
              <w:t>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w:t>
            </w:r>
            <w:r w:rsidR="00246782" w:rsidRPr="0010568E">
              <w:rPr>
                <w:rFonts w:asciiTheme="minorEastAsia" w:hAnsiTheme="minorEastAsia" w:hint="eastAsia"/>
                <w:sz w:val="21"/>
                <w:szCs w:val="22"/>
              </w:rPr>
              <w:t>５</w:t>
            </w:r>
            <w:r w:rsidR="002C538A" w:rsidRPr="0010568E">
              <w:rPr>
                <w:rFonts w:asciiTheme="minorEastAsia" w:hAnsiTheme="minorEastAsia"/>
                <w:sz w:val="21"/>
                <w:szCs w:val="22"/>
              </w:rPr>
              <w:t>年ごとに示</w:t>
            </w:r>
            <w:r w:rsidR="002C538A" w:rsidRPr="0010568E">
              <w:rPr>
                <w:rFonts w:asciiTheme="minorEastAsia" w:hAnsiTheme="minorEastAsia" w:hint="eastAsia"/>
                <w:sz w:val="21"/>
                <w:szCs w:val="22"/>
              </w:rPr>
              <w:t>されていることから、令和2</w:t>
            </w:r>
            <w:r w:rsidR="002C538A" w:rsidRPr="0010568E">
              <w:rPr>
                <w:rFonts w:asciiTheme="minorEastAsia" w:hAnsiTheme="minorEastAsia"/>
                <w:sz w:val="21"/>
                <w:szCs w:val="22"/>
              </w:rPr>
              <w:t>7年までの途中年については、各推計期間の</w:t>
            </w:r>
            <w:r w:rsidR="00D4368D" w:rsidRPr="0010568E">
              <w:rPr>
                <w:rFonts w:asciiTheme="minorEastAsia" w:hAnsiTheme="minorEastAsia" w:hint="eastAsia"/>
                <w:sz w:val="21"/>
                <w:szCs w:val="22"/>
              </w:rPr>
              <w:t>１</w:t>
            </w:r>
            <w:r w:rsidR="002C538A" w:rsidRPr="0010568E">
              <w:rPr>
                <w:rFonts w:asciiTheme="minorEastAsia" w:hAnsiTheme="minorEastAsia"/>
                <w:sz w:val="21"/>
                <w:szCs w:val="22"/>
              </w:rPr>
              <w:t>年当たり人口変化率</w:t>
            </w:r>
            <w:r w:rsidR="002C538A" w:rsidRPr="0010568E">
              <w:rPr>
                <w:rFonts w:asciiTheme="minorEastAsia" w:hAnsiTheme="minorEastAsia" w:hint="eastAsia"/>
                <w:sz w:val="21"/>
                <w:szCs w:val="22"/>
              </w:rPr>
              <w:t>を用いて算出し、令和2</w:t>
            </w:r>
            <w:r w:rsidR="002C538A" w:rsidRPr="0010568E">
              <w:rPr>
                <w:rFonts w:asciiTheme="minorEastAsia" w:hAnsiTheme="minorEastAsia"/>
                <w:sz w:val="21"/>
                <w:szCs w:val="22"/>
              </w:rPr>
              <w:t>8年以降については、</w:t>
            </w:r>
            <w:r w:rsidR="002C538A" w:rsidRPr="0010568E">
              <w:rPr>
                <w:rFonts w:asciiTheme="minorEastAsia" w:hAnsiTheme="minorEastAsia" w:hint="eastAsia"/>
                <w:sz w:val="21"/>
                <w:szCs w:val="22"/>
              </w:rPr>
              <w:t>令和2</w:t>
            </w:r>
            <w:r w:rsidR="002C538A" w:rsidRPr="0010568E">
              <w:rPr>
                <w:rFonts w:asciiTheme="minorEastAsia" w:hAnsiTheme="minorEastAsia"/>
                <w:sz w:val="21"/>
                <w:szCs w:val="22"/>
              </w:rPr>
              <w:t>2</w:t>
            </w:r>
            <w:r w:rsidR="000C040F" w:rsidRPr="0010568E">
              <w:rPr>
                <w:rFonts w:asciiTheme="minorEastAsia" w:hAnsiTheme="minorEastAsia"/>
                <w:sz w:val="21"/>
                <w:szCs w:val="22"/>
              </w:rPr>
              <w:t>年</w:t>
            </w:r>
            <w:r w:rsidR="000C040F" w:rsidRPr="0010568E">
              <w:rPr>
                <w:rFonts w:asciiTheme="minorEastAsia" w:hAnsiTheme="minorEastAsia" w:hint="eastAsia"/>
                <w:sz w:val="21"/>
                <w:szCs w:val="22"/>
              </w:rPr>
              <w:t>から</w:t>
            </w:r>
            <w:r w:rsidR="002C538A" w:rsidRPr="0010568E">
              <w:rPr>
                <w:rFonts w:asciiTheme="minorEastAsia" w:hAnsiTheme="minorEastAsia" w:hint="eastAsia"/>
                <w:sz w:val="21"/>
                <w:szCs w:val="22"/>
              </w:rPr>
              <w:t>令和</w:t>
            </w:r>
            <w:r w:rsidR="002C538A" w:rsidRPr="0010568E">
              <w:rPr>
                <w:rFonts w:asciiTheme="minorEastAsia" w:hAnsiTheme="minorEastAsia"/>
                <w:sz w:val="21"/>
                <w:szCs w:val="22"/>
              </w:rPr>
              <w:t>27年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w:t>
            </w:r>
            <w:r w:rsidR="00D4368D" w:rsidRPr="0010568E">
              <w:rPr>
                <w:rFonts w:asciiTheme="minorEastAsia" w:hAnsiTheme="minorEastAsia" w:hint="eastAsia"/>
                <w:sz w:val="21"/>
                <w:szCs w:val="22"/>
              </w:rPr>
              <w:t>１</w:t>
            </w:r>
            <w:r w:rsidR="002C538A" w:rsidRPr="0010568E">
              <w:rPr>
                <w:rFonts w:asciiTheme="minorEastAsia" w:hAnsiTheme="minorEastAsia"/>
                <w:sz w:val="21"/>
                <w:szCs w:val="22"/>
              </w:rPr>
              <w:t>年当たり人口変化率を用いて</w:t>
            </w:r>
            <w:r w:rsidR="002C538A" w:rsidRPr="0010568E">
              <w:rPr>
                <w:rFonts w:asciiTheme="minorEastAsia" w:hAnsiTheme="minorEastAsia" w:hint="eastAsia"/>
                <w:sz w:val="21"/>
                <w:szCs w:val="22"/>
              </w:rPr>
              <w:t>算出</w:t>
            </w:r>
          </w:p>
        </w:tc>
      </w:tr>
    </w:tbl>
    <w:p w14:paraId="632CFDC4" w14:textId="16DD4B6F" w:rsidR="002C538A" w:rsidRPr="008F5E3D" w:rsidRDefault="002C538A" w:rsidP="002C538A">
      <w:pPr>
        <w:rPr>
          <w:sz w:val="21"/>
        </w:rPr>
      </w:pPr>
      <w:r w:rsidRPr="008F5E3D">
        <w:rPr>
          <w:rFonts w:hint="eastAsia"/>
          <w:sz w:val="21"/>
        </w:rPr>
        <w:t>■水需要の予測方法</w:t>
      </w:r>
    </w:p>
    <w:tbl>
      <w:tblPr>
        <w:tblStyle w:val="ab"/>
        <w:tblW w:w="0" w:type="auto"/>
        <w:tblLook w:val="04A0" w:firstRow="1" w:lastRow="0" w:firstColumn="1" w:lastColumn="0" w:noHBand="0" w:noVBand="1"/>
      </w:tblPr>
      <w:tblGrid>
        <w:gridCol w:w="8947"/>
      </w:tblGrid>
      <w:tr w:rsidR="002C538A" w:rsidRPr="008F5E3D" w14:paraId="57F4BD35" w14:textId="77777777" w:rsidTr="009E3BC5">
        <w:tc>
          <w:tcPr>
            <w:tcW w:w="8947" w:type="dxa"/>
          </w:tcPr>
          <w:p w14:paraId="50103A3E" w14:textId="77777777"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将来一日平均水量＝将来給水人口×将来一人一日平均給水量</w:t>
            </w:r>
          </w:p>
          <w:p w14:paraId="199747E6" w14:textId="77777777"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将来一人一日平均給水量＝一人一日平均給水量（令和元年度実績）×減少率</w:t>
            </w:r>
          </w:p>
          <w:p w14:paraId="5BAE0132" w14:textId="6E3F4E28"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将来一日最大給水量＝将来一日平均給水量÷設定負荷率</w:t>
            </w:r>
          </w:p>
          <w:p w14:paraId="0DA6430E" w14:textId="05EED657" w:rsidR="00FF3704" w:rsidRPr="008F5E3D" w:rsidRDefault="00FF3704" w:rsidP="009A7CD8">
            <w:pPr>
              <w:pStyle w:val="a7"/>
              <w:numPr>
                <w:ilvl w:val="0"/>
                <w:numId w:val="34"/>
              </w:numPr>
              <w:autoSpaceDN w:val="0"/>
              <w:ind w:leftChars="0" w:left="447" w:hanging="141"/>
              <w:rPr>
                <w:rFonts w:asciiTheme="minorEastAsia" w:hAnsiTheme="minorEastAsia"/>
                <w:sz w:val="21"/>
                <w:szCs w:val="22"/>
              </w:rPr>
            </w:pPr>
            <w:r w:rsidRPr="008F5E3D">
              <w:rPr>
                <w:rFonts w:asciiTheme="minorEastAsia" w:hAnsiTheme="minorEastAsia" w:hint="eastAsia"/>
                <w:sz w:val="21"/>
                <w:szCs w:val="22"/>
              </w:rPr>
              <w:t>将来給水人口は、令和３年度時点で府域の水道普及率が9</w:t>
            </w:r>
            <w:r w:rsidR="000D0F89">
              <w:rPr>
                <w:rFonts w:asciiTheme="minorEastAsia" w:hAnsiTheme="minorEastAsia"/>
                <w:sz w:val="21"/>
                <w:szCs w:val="22"/>
              </w:rPr>
              <w:t>9.99</w:t>
            </w:r>
            <w:r w:rsidR="000D0F89">
              <w:rPr>
                <w:rFonts w:asciiTheme="minorEastAsia" w:hAnsiTheme="minorEastAsia" w:hint="eastAsia"/>
                <w:sz w:val="21"/>
                <w:szCs w:val="22"/>
              </w:rPr>
              <w:t>％</w:t>
            </w:r>
            <w:r w:rsidRPr="008F5E3D">
              <w:rPr>
                <w:rFonts w:asciiTheme="minorEastAsia" w:hAnsiTheme="minorEastAsia" w:hint="eastAsia"/>
                <w:sz w:val="21"/>
                <w:szCs w:val="22"/>
              </w:rPr>
              <w:t>と、ほぼ1</w:t>
            </w:r>
            <w:r w:rsidR="000D0F89">
              <w:rPr>
                <w:rFonts w:asciiTheme="minorEastAsia" w:hAnsiTheme="minorEastAsia"/>
                <w:sz w:val="21"/>
                <w:szCs w:val="22"/>
              </w:rPr>
              <w:t>00</w:t>
            </w:r>
            <w:r w:rsidR="000D0F89">
              <w:rPr>
                <w:rFonts w:asciiTheme="minorEastAsia" w:hAnsiTheme="minorEastAsia" w:hint="eastAsia"/>
                <w:sz w:val="21"/>
                <w:szCs w:val="22"/>
              </w:rPr>
              <w:t>％</w:t>
            </w:r>
            <w:r w:rsidRPr="008F5E3D">
              <w:rPr>
                <w:rFonts w:asciiTheme="minorEastAsia" w:hAnsiTheme="minorEastAsia" w:hint="eastAsia"/>
                <w:sz w:val="21"/>
                <w:szCs w:val="22"/>
              </w:rPr>
              <w:t>に達していることから、将来の水道普及率を1</w:t>
            </w:r>
            <w:r w:rsidR="000D0F89">
              <w:rPr>
                <w:rFonts w:asciiTheme="minorEastAsia" w:hAnsiTheme="minorEastAsia"/>
                <w:sz w:val="21"/>
                <w:szCs w:val="22"/>
              </w:rPr>
              <w:t>00</w:t>
            </w:r>
            <w:r w:rsidR="000D0F89">
              <w:rPr>
                <w:rFonts w:asciiTheme="minorEastAsia" w:hAnsiTheme="minorEastAsia" w:hint="eastAsia"/>
                <w:sz w:val="21"/>
                <w:szCs w:val="22"/>
              </w:rPr>
              <w:t>％</w:t>
            </w:r>
            <w:r w:rsidRPr="008F5E3D">
              <w:rPr>
                <w:rFonts w:asciiTheme="minorEastAsia" w:hAnsiTheme="minorEastAsia" w:hint="eastAsia"/>
                <w:sz w:val="21"/>
                <w:szCs w:val="22"/>
              </w:rPr>
              <w:t>とみなし、</w:t>
            </w:r>
            <w:r w:rsidR="00890D51" w:rsidRPr="008F5E3D">
              <w:rPr>
                <w:rFonts w:asciiTheme="minorEastAsia" w:hAnsiTheme="minorEastAsia" w:hint="eastAsia"/>
                <w:sz w:val="21"/>
                <w:szCs w:val="22"/>
              </w:rPr>
              <w:t>市町村別将来推計人口を適用</w:t>
            </w:r>
          </w:p>
          <w:p w14:paraId="3D70AF4F" w14:textId="736CEE15" w:rsidR="002C538A" w:rsidRPr="008F5E3D" w:rsidRDefault="002C538A" w:rsidP="009A7CD8">
            <w:pPr>
              <w:pStyle w:val="a7"/>
              <w:numPr>
                <w:ilvl w:val="0"/>
                <w:numId w:val="34"/>
              </w:numPr>
              <w:autoSpaceDN w:val="0"/>
              <w:ind w:leftChars="0" w:left="447" w:hanging="141"/>
              <w:rPr>
                <w:rFonts w:asciiTheme="minorEastAsia" w:hAnsiTheme="minorEastAsia"/>
                <w:sz w:val="21"/>
                <w:szCs w:val="22"/>
              </w:rPr>
            </w:pPr>
            <w:r w:rsidRPr="008F5E3D">
              <w:rPr>
                <w:rFonts w:asciiTheme="minorEastAsia" w:hAnsiTheme="minorEastAsia" w:hint="eastAsia"/>
                <w:sz w:val="21"/>
                <w:szCs w:val="22"/>
              </w:rPr>
              <w:t>将来一人一日平均給水量は、</w:t>
            </w:r>
            <w:r w:rsidR="00292452" w:rsidRPr="008F5E3D">
              <w:rPr>
                <w:rFonts w:asciiTheme="minorEastAsia" w:hAnsiTheme="minorEastAsia" w:hint="eastAsia"/>
                <w:sz w:val="21"/>
                <w:szCs w:val="22"/>
              </w:rPr>
              <w:t>府域</w:t>
            </w:r>
            <w:r w:rsidRPr="008F5E3D">
              <w:rPr>
                <w:rFonts w:asciiTheme="minorEastAsia" w:hAnsiTheme="minorEastAsia" w:hint="eastAsia"/>
                <w:sz w:val="21"/>
                <w:szCs w:val="22"/>
              </w:rPr>
              <w:t>全体の将来の一人一日平均給水量を時系列式から推定（新型コロナウイルス</w:t>
            </w:r>
            <w:r w:rsidR="000C040F" w:rsidRPr="008F5E3D">
              <w:rPr>
                <w:rFonts w:asciiTheme="minorEastAsia" w:hAnsiTheme="minorEastAsia" w:hint="eastAsia"/>
                <w:sz w:val="21"/>
                <w:szCs w:val="22"/>
              </w:rPr>
              <w:t>感染症</w:t>
            </w:r>
            <w:r w:rsidRPr="008F5E3D">
              <w:rPr>
                <w:rFonts w:asciiTheme="minorEastAsia" w:hAnsiTheme="minorEastAsia" w:hint="eastAsia"/>
                <w:sz w:val="21"/>
                <w:szCs w:val="22"/>
              </w:rPr>
              <w:t>の影響が考えられる令和</w:t>
            </w:r>
            <w:r w:rsidR="00246782" w:rsidRPr="008F5E3D">
              <w:rPr>
                <w:rFonts w:asciiTheme="minorEastAsia" w:hAnsiTheme="minorEastAsia" w:hint="eastAsia"/>
                <w:sz w:val="21"/>
                <w:szCs w:val="22"/>
              </w:rPr>
              <w:t>２</w:t>
            </w:r>
            <w:r w:rsidRPr="008F5E3D">
              <w:rPr>
                <w:rFonts w:asciiTheme="minorEastAsia" w:hAnsiTheme="minorEastAsia"/>
                <w:sz w:val="21"/>
                <w:szCs w:val="22"/>
              </w:rPr>
              <w:t>、</w:t>
            </w:r>
            <w:r w:rsidR="00246782" w:rsidRPr="008F5E3D">
              <w:rPr>
                <w:rFonts w:asciiTheme="minorEastAsia" w:hAnsiTheme="minorEastAsia" w:hint="eastAsia"/>
                <w:sz w:val="21"/>
                <w:szCs w:val="22"/>
              </w:rPr>
              <w:t>３</w:t>
            </w:r>
            <w:r w:rsidRPr="008F5E3D">
              <w:rPr>
                <w:rFonts w:asciiTheme="minorEastAsia" w:hAnsiTheme="minorEastAsia"/>
                <w:sz w:val="21"/>
                <w:szCs w:val="22"/>
              </w:rPr>
              <w:t>年度の実績値を除く10年間の実績値</w:t>
            </w:r>
            <w:r w:rsidRPr="008F5E3D">
              <w:rPr>
                <w:rFonts w:asciiTheme="minorEastAsia" w:hAnsiTheme="minorEastAsia" w:hint="eastAsia"/>
                <w:sz w:val="21"/>
                <w:szCs w:val="22"/>
              </w:rPr>
              <w:t>を使用）し、ここから得られる減少率を各事業体一律で適用</w:t>
            </w:r>
          </w:p>
          <w:p w14:paraId="270242DE" w14:textId="2B8E7CC4" w:rsidR="002C538A" w:rsidRPr="008F5E3D" w:rsidRDefault="009A7CD8" w:rsidP="0010568E">
            <w:pPr>
              <w:pStyle w:val="31"/>
              <w:ind w:leftChars="210" w:left="588" w:hangingChars="60" w:hanging="126"/>
              <w:rPr>
                <w:rFonts w:asciiTheme="minorEastAsia" w:eastAsiaTheme="minorEastAsia" w:hAnsiTheme="minorEastAsia"/>
                <w:szCs w:val="22"/>
              </w:rPr>
            </w:pPr>
            <w:r w:rsidRPr="008F5E3D">
              <w:rPr>
                <w:rFonts w:asciiTheme="minorEastAsia" w:eastAsiaTheme="minorEastAsia" w:hAnsiTheme="minorEastAsia" w:hint="eastAsia"/>
                <w:szCs w:val="22"/>
              </w:rPr>
              <w:t>＊</w:t>
            </w:r>
            <w:r w:rsidR="004B57E7" w:rsidRPr="008F5E3D">
              <w:rPr>
                <w:rFonts w:asciiTheme="minorEastAsia" w:eastAsiaTheme="minorEastAsia" w:hAnsiTheme="minorEastAsia" w:hint="eastAsia"/>
                <w:szCs w:val="22"/>
              </w:rPr>
              <w:t>新型コロナウイルス</w:t>
            </w:r>
            <w:r w:rsidR="000C040F" w:rsidRPr="008F5E3D">
              <w:rPr>
                <w:rFonts w:asciiTheme="minorEastAsia" w:eastAsiaTheme="minorEastAsia" w:hAnsiTheme="minorEastAsia" w:hint="eastAsia"/>
                <w:szCs w:val="22"/>
              </w:rPr>
              <w:t>感染症</w:t>
            </w:r>
            <w:r w:rsidR="004B57E7" w:rsidRPr="008F5E3D">
              <w:rPr>
                <w:rFonts w:asciiTheme="minorEastAsia" w:eastAsiaTheme="minorEastAsia" w:hAnsiTheme="minorEastAsia" w:hint="eastAsia"/>
                <w:szCs w:val="22"/>
              </w:rPr>
              <w:t>の影響により</w:t>
            </w:r>
            <w:r w:rsidR="00890D51" w:rsidRPr="008F5E3D">
              <w:rPr>
                <w:rFonts w:asciiTheme="minorEastAsia" w:eastAsiaTheme="minorEastAsia" w:hAnsiTheme="minorEastAsia"/>
                <w:szCs w:val="22"/>
              </w:rPr>
              <w:t>生じた水需要構造の変化は</w:t>
            </w:r>
            <w:r w:rsidR="004B57E7" w:rsidRPr="008F5E3D">
              <w:rPr>
                <w:rFonts w:asciiTheme="minorEastAsia" w:eastAsiaTheme="minorEastAsia" w:hAnsiTheme="minorEastAsia" w:hint="eastAsia"/>
                <w:szCs w:val="22"/>
              </w:rPr>
              <w:t>、</w:t>
            </w:r>
            <w:r w:rsidR="00890D51" w:rsidRPr="008F5E3D">
              <w:rPr>
                <w:rFonts w:asciiTheme="minorEastAsia" w:eastAsiaTheme="minorEastAsia" w:hAnsiTheme="minorEastAsia"/>
                <w:szCs w:val="22"/>
              </w:rPr>
              <w:t>コロナ禍前の状況に戻っていくものと推察され</w:t>
            </w:r>
            <w:r w:rsidR="00890D51" w:rsidRPr="008F5E3D">
              <w:rPr>
                <w:rFonts w:asciiTheme="minorEastAsia" w:eastAsiaTheme="minorEastAsia" w:hAnsiTheme="minorEastAsia" w:hint="eastAsia"/>
                <w:szCs w:val="22"/>
              </w:rPr>
              <w:t>、</w:t>
            </w:r>
            <w:r w:rsidR="00890D51" w:rsidRPr="008F5E3D">
              <w:rPr>
                <w:rFonts w:asciiTheme="minorEastAsia" w:eastAsiaTheme="minorEastAsia" w:hAnsiTheme="minorEastAsia"/>
                <w:szCs w:val="22"/>
              </w:rPr>
              <w:t>府</w:t>
            </w:r>
            <w:r w:rsidR="00890D51" w:rsidRPr="008F5E3D">
              <w:rPr>
                <w:rFonts w:asciiTheme="minorEastAsia" w:eastAsiaTheme="minorEastAsia" w:hAnsiTheme="minorEastAsia" w:hint="eastAsia"/>
                <w:szCs w:val="22"/>
              </w:rPr>
              <w:t>域</w:t>
            </w:r>
            <w:r w:rsidR="00890D51" w:rsidRPr="008F5E3D">
              <w:rPr>
                <w:rFonts w:asciiTheme="minorEastAsia" w:eastAsiaTheme="minorEastAsia" w:hAnsiTheme="minorEastAsia"/>
                <w:szCs w:val="22"/>
              </w:rPr>
              <w:t>全体での一人一日平均給水量は今後も緩やかに減少していくものと考えられる</w:t>
            </w:r>
            <w:r w:rsidR="0061770E" w:rsidRPr="008F5E3D">
              <w:rPr>
                <w:rFonts w:asciiTheme="minorEastAsia" w:eastAsiaTheme="minorEastAsia" w:hAnsiTheme="minorEastAsia" w:hint="eastAsia"/>
                <w:szCs w:val="22"/>
              </w:rPr>
              <w:t>。この</w:t>
            </w:r>
            <w:r w:rsidR="00890D51" w:rsidRPr="008F5E3D">
              <w:rPr>
                <w:rFonts w:asciiTheme="minorEastAsia" w:eastAsiaTheme="minorEastAsia" w:hAnsiTheme="minorEastAsia"/>
                <w:szCs w:val="22"/>
              </w:rPr>
              <w:t>ため、コロナ禍</w:t>
            </w:r>
            <w:r w:rsidR="00890D51" w:rsidRPr="008F5E3D">
              <w:rPr>
                <w:rFonts w:asciiTheme="minorEastAsia" w:eastAsiaTheme="minorEastAsia" w:hAnsiTheme="minorEastAsia" w:hint="eastAsia"/>
                <w:szCs w:val="22"/>
              </w:rPr>
              <w:t>にあった</w:t>
            </w:r>
            <w:r w:rsidR="002C538A" w:rsidRPr="008F5E3D">
              <w:rPr>
                <w:rFonts w:asciiTheme="minorEastAsia" w:eastAsiaTheme="minorEastAsia" w:hAnsiTheme="minorEastAsia" w:hint="eastAsia"/>
                <w:szCs w:val="22"/>
              </w:rPr>
              <w:t>令和</w:t>
            </w:r>
            <w:r w:rsidR="00246782" w:rsidRPr="008F5E3D">
              <w:rPr>
                <w:rFonts w:asciiTheme="minorEastAsia" w:eastAsiaTheme="minorEastAsia" w:hAnsiTheme="minorEastAsia" w:hint="eastAsia"/>
                <w:szCs w:val="22"/>
              </w:rPr>
              <w:t>２</w:t>
            </w:r>
            <w:r w:rsidR="002C538A" w:rsidRPr="008F5E3D">
              <w:rPr>
                <w:rFonts w:asciiTheme="minorEastAsia" w:eastAsiaTheme="minorEastAsia" w:hAnsiTheme="minorEastAsia"/>
                <w:szCs w:val="22"/>
              </w:rPr>
              <w:t>、</w:t>
            </w:r>
            <w:r w:rsidR="00246782" w:rsidRPr="008F5E3D">
              <w:rPr>
                <w:rFonts w:asciiTheme="minorEastAsia" w:eastAsiaTheme="minorEastAsia" w:hAnsiTheme="minorEastAsia" w:hint="eastAsia"/>
                <w:szCs w:val="22"/>
              </w:rPr>
              <w:t>３</w:t>
            </w:r>
            <w:r w:rsidR="002C538A" w:rsidRPr="008F5E3D">
              <w:rPr>
                <w:rFonts w:asciiTheme="minorEastAsia" w:eastAsiaTheme="minorEastAsia" w:hAnsiTheme="minorEastAsia"/>
                <w:szCs w:val="22"/>
              </w:rPr>
              <w:t>年度の実績値を除く10年間の実績値</w:t>
            </w:r>
            <w:r w:rsidR="002C538A" w:rsidRPr="008F5E3D">
              <w:rPr>
                <w:rFonts w:asciiTheme="minorEastAsia" w:eastAsiaTheme="minorEastAsia" w:hAnsiTheme="minorEastAsia" w:hint="eastAsia"/>
                <w:szCs w:val="22"/>
              </w:rPr>
              <w:t>を使用</w:t>
            </w:r>
          </w:p>
          <w:p w14:paraId="1CCBF7F9" w14:textId="7F6BC068" w:rsidR="002C538A" w:rsidRPr="008F5E3D" w:rsidRDefault="002C538A" w:rsidP="009A7CD8">
            <w:pPr>
              <w:pStyle w:val="a7"/>
              <w:numPr>
                <w:ilvl w:val="0"/>
                <w:numId w:val="34"/>
              </w:numPr>
              <w:autoSpaceDN w:val="0"/>
              <w:ind w:leftChars="0" w:left="447" w:hanging="141"/>
              <w:rPr>
                <w:rFonts w:asciiTheme="minorEastAsia" w:hAnsiTheme="minorEastAsia"/>
                <w:sz w:val="21"/>
              </w:rPr>
            </w:pPr>
            <w:r w:rsidRPr="008F5E3D">
              <w:rPr>
                <w:rFonts w:asciiTheme="minorEastAsia" w:hAnsiTheme="minorEastAsia" w:hint="eastAsia"/>
                <w:sz w:val="21"/>
                <w:szCs w:val="22"/>
              </w:rPr>
              <w:t>設定負荷率については、供給安定性の確保を重視すると過去</w:t>
            </w:r>
            <w:r w:rsidRPr="008F5E3D">
              <w:rPr>
                <w:rFonts w:asciiTheme="minorEastAsia" w:hAnsiTheme="minorEastAsia"/>
                <w:sz w:val="21"/>
                <w:szCs w:val="22"/>
              </w:rPr>
              <w:t>10年の最小値を採用することが考えられるが、近年の増加傾向を考慮して、各事業体における過去</w:t>
            </w:r>
            <w:r w:rsidR="00246782" w:rsidRPr="008F5E3D">
              <w:rPr>
                <w:rFonts w:asciiTheme="minorEastAsia" w:hAnsiTheme="minorEastAsia" w:hint="eastAsia"/>
                <w:sz w:val="21"/>
                <w:szCs w:val="22"/>
              </w:rPr>
              <w:t>５</w:t>
            </w:r>
            <w:r w:rsidRPr="008F5E3D">
              <w:rPr>
                <w:rFonts w:asciiTheme="minorEastAsia" w:hAnsiTheme="minorEastAsia"/>
                <w:sz w:val="21"/>
                <w:szCs w:val="22"/>
              </w:rPr>
              <w:t>年</w:t>
            </w:r>
            <w:r w:rsidRPr="008F5E3D">
              <w:rPr>
                <w:rFonts w:asciiTheme="minorEastAsia" w:hAnsiTheme="minorEastAsia" w:hint="eastAsia"/>
                <w:sz w:val="21"/>
                <w:szCs w:val="22"/>
              </w:rPr>
              <w:t>（平成29</w:t>
            </w:r>
            <w:r w:rsidR="00AB5AE2" w:rsidRPr="008F5E3D">
              <w:rPr>
                <w:rFonts w:asciiTheme="minorEastAsia" w:hAnsiTheme="minorEastAsia"/>
                <w:sz w:val="21"/>
                <w:szCs w:val="22"/>
              </w:rPr>
              <w:t>年度</w:t>
            </w:r>
            <w:r w:rsidR="00AB5AE2" w:rsidRPr="008F5E3D">
              <w:rPr>
                <w:rFonts w:asciiTheme="minorEastAsia" w:hAnsiTheme="minorEastAsia" w:hint="eastAsia"/>
                <w:sz w:val="21"/>
                <w:szCs w:val="22"/>
              </w:rPr>
              <w:t>～</w:t>
            </w:r>
            <w:r w:rsidRPr="008F5E3D">
              <w:rPr>
                <w:rFonts w:asciiTheme="minorEastAsia" w:hAnsiTheme="minorEastAsia" w:hint="eastAsia"/>
                <w:sz w:val="21"/>
                <w:szCs w:val="22"/>
              </w:rPr>
              <w:t>令和</w:t>
            </w:r>
            <w:r w:rsidR="00837922" w:rsidRPr="008F5E3D">
              <w:rPr>
                <w:rFonts w:asciiTheme="minorEastAsia" w:hAnsiTheme="minorEastAsia" w:hint="eastAsia"/>
                <w:sz w:val="21"/>
                <w:szCs w:val="22"/>
              </w:rPr>
              <w:t>３</w:t>
            </w:r>
            <w:r w:rsidRPr="008F5E3D">
              <w:rPr>
                <w:rFonts w:asciiTheme="minorEastAsia" w:hAnsiTheme="minorEastAsia"/>
                <w:sz w:val="21"/>
                <w:szCs w:val="22"/>
              </w:rPr>
              <w:t>年度</w:t>
            </w:r>
            <w:r w:rsidRPr="008F5E3D">
              <w:rPr>
                <w:rFonts w:asciiTheme="minorEastAsia" w:hAnsiTheme="minorEastAsia" w:hint="eastAsia"/>
                <w:sz w:val="21"/>
                <w:szCs w:val="22"/>
              </w:rPr>
              <w:t>）</w:t>
            </w:r>
            <w:r w:rsidRPr="008F5E3D">
              <w:rPr>
                <w:rFonts w:asciiTheme="minorEastAsia" w:hAnsiTheme="minorEastAsia"/>
                <w:sz w:val="21"/>
                <w:szCs w:val="22"/>
              </w:rPr>
              <w:t>の最小値を採用</w:t>
            </w:r>
          </w:p>
        </w:tc>
      </w:tr>
    </w:tbl>
    <w:p w14:paraId="765E812F" w14:textId="7F75F0CC" w:rsidR="00634FB5" w:rsidRDefault="00BE652A" w:rsidP="0031427F">
      <w:r>
        <w:rPr>
          <w:noProof/>
        </w:rPr>
        <mc:AlternateContent>
          <mc:Choice Requires="wps">
            <w:drawing>
              <wp:anchor distT="0" distB="0" distL="114300" distR="114300" simplePos="0" relativeHeight="251682816" behindDoc="0" locked="0" layoutInCell="1" allowOverlap="1" wp14:anchorId="29D767EA" wp14:editId="43BD57D1">
                <wp:simplePos x="0" y="0"/>
                <wp:positionH relativeFrom="margin">
                  <wp:align>right</wp:align>
                </wp:positionH>
                <wp:positionV relativeFrom="paragraph">
                  <wp:posOffset>176530</wp:posOffset>
                </wp:positionV>
                <wp:extent cx="5676900" cy="2352675"/>
                <wp:effectExtent l="19050" t="19050" r="19050" b="28575"/>
                <wp:wrapNone/>
                <wp:docPr id="27" name="正方形/長方形 27" title="文書を囲む図形"/>
                <wp:cNvGraphicFramePr/>
                <a:graphic xmlns:a="http://schemas.openxmlformats.org/drawingml/2006/main">
                  <a:graphicData uri="http://schemas.microsoft.com/office/word/2010/wordprocessingShape">
                    <wps:wsp>
                      <wps:cNvSpPr/>
                      <wps:spPr>
                        <a:xfrm>
                          <a:off x="0" y="0"/>
                          <a:ext cx="5676900" cy="23526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E3F347" id="正方形/長方形 27" o:spid="_x0000_s1026" alt="タイトル: 文書を囲む図形" style="position:absolute;left:0;text-align:left;margin-left:395.8pt;margin-top:13.9pt;width:447pt;height:185.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" filled="f" strokecolor="black [3213]" strokeweight="2.25pt">
                <w10:wrap anchorx="margin"/>
              </v:rect>
            </w:pict>
          </mc:Fallback>
        </mc:AlternateContent>
      </w:r>
    </w:p>
    <w:p w14:paraId="5DABD9CC" w14:textId="7862C03E" w:rsidR="0044796E" w:rsidRPr="008F5E3D" w:rsidRDefault="00BF4BAB" w:rsidP="009A7CD8">
      <w:pPr>
        <w:ind w:leftChars="64" w:left="353" w:rightChars="75" w:right="165" w:hangingChars="101" w:hanging="212"/>
        <w:rPr>
          <w:rFonts w:asciiTheme="minorEastAsia" w:hAnsiTheme="minorEastAsia"/>
          <w:sz w:val="21"/>
        </w:rPr>
      </w:pPr>
      <w:r w:rsidRPr="008F5E3D">
        <w:rPr>
          <w:rFonts w:asciiTheme="minorEastAsia" w:hAnsiTheme="minorEastAsia" w:hint="eastAsia"/>
          <w:sz w:val="21"/>
        </w:rPr>
        <w:t>＊</w:t>
      </w:r>
      <w:r w:rsidR="00FD6822" w:rsidRPr="008F5E3D">
        <w:rPr>
          <w:rFonts w:asciiTheme="minorEastAsia" w:hAnsiTheme="minorEastAsia" w:hint="eastAsia"/>
          <w:sz w:val="21"/>
        </w:rPr>
        <w:t xml:space="preserve">　</w:t>
      </w:r>
      <w:r w:rsidR="0044796E" w:rsidRPr="008F5E3D">
        <w:rPr>
          <w:rFonts w:asciiTheme="minorEastAsia" w:hAnsiTheme="minorEastAsia" w:hint="eastAsia"/>
          <w:sz w:val="21"/>
        </w:rPr>
        <w:t>本予測は、大阪府が一定の条件で水需要の見通しを推計したものであり、各水道事業体の経営戦略や水道事業ビジョン等の施設整備計画の策定において使用している水需要予測とは異なる。</w:t>
      </w:r>
    </w:p>
    <w:p w14:paraId="2DAD949A" w14:textId="09D7CAF6" w:rsidR="00197835" w:rsidRPr="008F5E3D" w:rsidRDefault="002018B8" w:rsidP="00BE76C5">
      <w:pPr>
        <w:ind w:leftChars="170" w:left="374" w:rightChars="76" w:right="167" w:firstLineChars="100" w:firstLine="210"/>
        <w:rPr>
          <w:rFonts w:asciiTheme="minorEastAsia" w:hAnsiTheme="minorEastAsia"/>
          <w:sz w:val="21"/>
        </w:rPr>
      </w:pPr>
      <w:r w:rsidRPr="008F5E3D">
        <w:rPr>
          <w:rFonts w:asciiTheme="minorEastAsia" w:hAnsiTheme="minorEastAsia" w:hint="eastAsia"/>
          <w:sz w:val="21"/>
        </w:rPr>
        <w:t>実際の経営戦略や水道事業ビジョン等の施設整備計画の策定に当たって</w:t>
      </w:r>
      <w:r w:rsidR="00CA6188" w:rsidRPr="008F5E3D">
        <w:rPr>
          <w:rFonts w:asciiTheme="minorEastAsia" w:hAnsiTheme="minorEastAsia" w:hint="eastAsia"/>
          <w:sz w:val="21"/>
        </w:rPr>
        <w:t>は、各水道事業体が行う地域の実情を踏まえた予測による。</w:t>
      </w:r>
    </w:p>
    <w:p w14:paraId="568004C2" w14:textId="77777777" w:rsidR="00F22E1B" w:rsidRPr="008F5E3D" w:rsidRDefault="00F22E1B" w:rsidP="005A2DDC">
      <w:pPr>
        <w:ind w:leftChars="129" w:left="284" w:firstLineChars="70" w:firstLine="147"/>
        <w:rPr>
          <w:sz w:val="21"/>
        </w:rPr>
      </w:pPr>
    </w:p>
    <w:p w14:paraId="6731877F" w14:textId="77777777" w:rsidR="00D266BC" w:rsidRPr="008F5E3D" w:rsidRDefault="00F22E1B" w:rsidP="005A2DDC">
      <w:pPr>
        <w:ind w:leftChars="129" w:left="284" w:firstLineChars="70" w:firstLine="147"/>
        <w:rPr>
          <w:sz w:val="21"/>
        </w:rPr>
      </w:pPr>
      <w:r w:rsidRPr="008F5E3D">
        <w:rPr>
          <w:rFonts w:hint="eastAsia"/>
          <w:sz w:val="21"/>
        </w:rPr>
        <w:t>＜参考＞</w:t>
      </w:r>
    </w:p>
    <w:p w14:paraId="36920893" w14:textId="106754EB" w:rsidR="00F22E1B" w:rsidRPr="008F5E3D" w:rsidRDefault="00F22E1B" w:rsidP="005A2DDC">
      <w:pPr>
        <w:ind w:leftChars="129" w:left="284" w:firstLineChars="70" w:firstLine="147"/>
        <w:rPr>
          <w:sz w:val="21"/>
        </w:rPr>
      </w:pPr>
      <w:r w:rsidRPr="008F5E3D">
        <w:rPr>
          <w:rFonts w:hint="eastAsia"/>
          <w:sz w:val="21"/>
        </w:rPr>
        <w:t>大阪市</w:t>
      </w:r>
      <w:r w:rsidR="00D266BC" w:rsidRPr="008F5E3D">
        <w:rPr>
          <w:rFonts w:hint="eastAsia"/>
          <w:sz w:val="21"/>
        </w:rPr>
        <w:t>においては、独自に</w:t>
      </w:r>
      <w:r w:rsidRPr="008F5E3D">
        <w:rPr>
          <w:rFonts w:hint="eastAsia"/>
          <w:sz w:val="21"/>
        </w:rPr>
        <w:t>水需要予測</w:t>
      </w:r>
      <w:r w:rsidR="00D266BC" w:rsidRPr="008F5E3D">
        <w:rPr>
          <w:rFonts w:hint="eastAsia"/>
          <w:sz w:val="21"/>
        </w:rPr>
        <w:t>を行い、令和４年１月に公表されている。</w:t>
      </w:r>
    </w:p>
    <w:p w14:paraId="14120337" w14:textId="77777777" w:rsidR="009A7CD8" w:rsidRPr="008F5E3D" w:rsidRDefault="00D266BC" w:rsidP="00D266BC">
      <w:pPr>
        <w:ind w:firstLineChars="200" w:firstLine="420"/>
        <w:rPr>
          <w:sz w:val="21"/>
        </w:rPr>
      </w:pPr>
      <w:r w:rsidRPr="008F5E3D">
        <w:rPr>
          <w:rFonts w:hint="eastAsia"/>
          <w:sz w:val="21"/>
        </w:rPr>
        <w:t>（大阪市ホームページ）</w:t>
      </w:r>
    </w:p>
    <w:p w14:paraId="019561A3" w14:textId="49BA8876" w:rsidR="00F22E1B" w:rsidRPr="008F5E3D" w:rsidRDefault="00F22E1B" w:rsidP="009A7CD8">
      <w:pPr>
        <w:ind w:firstLineChars="250" w:firstLine="525"/>
        <w:rPr>
          <w:sz w:val="21"/>
        </w:rPr>
      </w:pPr>
      <w:r w:rsidRPr="008F5E3D">
        <w:rPr>
          <w:sz w:val="21"/>
        </w:rPr>
        <w:t>https://www.city.osaka.lg.jp/suido/page/0000555736.html</w:t>
      </w:r>
    </w:p>
    <w:sectPr w:rsidR="00F22E1B" w:rsidRPr="008F5E3D" w:rsidSect="00B447B7">
      <w:headerReference w:type="even" r:id="rId13"/>
      <w:headerReference w:type="default" r:id="rId14"/>
      <w:footerReference w:type="even" r:id="rId15"/>
      <w:footerReference w:type="default" r:id="rId16"/>
      <w:headerReference w:type="first" r:id="rId17"/>
      <w:footerReference w:type="first" r:id="rId18"/>
      <w:pgSz w:w="11906" w:h="16838" w:code="9"/>
      <w:pgMar w:top="1077" w:right="1418" w:bottom="1134" w:left="1531" w:header="737" w:footer="624"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8A1B" w14:textId="77777777" w:rsidR="00A24341" w:rsidRDefault="00A24341" w:rsidP="002D30BB">
      <w:r>
        <w:separator/>
      </w:r>
    </w:p>
    <w:p w14:paraId="45CD0A92" w14:textId="77777777" w:rsidR="00E74DE2" w:rsidRDefault="00E74DE2"/>
  </w:endnote>
  <w:endnote w:type="continuationSeparator" w:id="0">
    <w:p w14:paraId="42093DF2" w14:textId="77777777" w:rsidR="00A24341" w:rsidRDefault="00A24341" w:rsidP="002D30BB">
      <w:r>
        <w:continuationSeparator/>
      </w:r>
    </w:p>
    <w:p w14:paraId="779A49BF" w14:textId="77777777" w:rsidR="00E74DE2" w:rsidRDefault="00E7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9CF6" w14:textId="77777777" w:rsidR="00C338B5" w:rsidRDefault="00C338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742687"/>
      <w:docPartObj>
        <w:docPartGallery w:val="Page Numbers (Bottom of Page)"/>
        <w:docPartUnique/>
      </w:docPartObj>
    </w:sdtPr>
    <w:sdtEndPr>
      <w:rPr>
        <w:sz w:val="21"/>
      </w:rPr>
    </w:sdtEndPr>
    <w:sdtContent>
      <w:p w14:paraId="618749AC" w14:textId="0C719DFC" w:rsidR="0031427F" w:rsidRPr="00C04C28" w:rsidRDefault="0031427F" w:rsidP="00C04C28">
        <w:pPr>
          <w:pStyle w:val="a5"/>
          <w:jc w:val="center"/>
          <w:rPr>
            <w:sz w:val="21"/>
          </w:rPr>
        </w:pPr>
        <w:r w:rsidRPr="00C04C28">
          <w:rPr>
            <w:sz w:val="21"/>
          </w:rPr>
          <w:fldChar w:fldCharType="begin"/>
        </w:r>
        <w:r w:rsidRPr="00C04C28">
          <w:rPr>
            <w:sz w:val="21"/>
          </w:rPr>
          <w:instrText>PAGE   \* MERGEFORMAT</w:instrText>
        </w:r>
        <w:r w:rsidRPr="00C04C28">
          <w:rPr>
            <w:sz w:val="21"/>
          </w:rPr>
          <w:fldChar w:fldCharType="separate"/>
        </w:r>
        <w:r w:rsidR="00173830" w:rsidRPr="00173830">
          <w:rPr>
            <w:noProof/>
            <w:sz w:val="21"/>
            <w:lang w:val="ja-JP"/>
          </w:rPr>
          <w:t>30</w:t>
        </w:r>
        <w:r w:rsidRPr="00C04C28">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8B90" w14:textId="77777777" w:rsidR="00C338B5" w:rsidRDefault="00C33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53895" w14:textId="77777777" w:rsidR="00A24341" w:rsidRDefault="00A24341" w:rsidP="002D30BB">
      <w:r>
        <w:separator/>
      </w:r>
    </w:p>
    <w:p w14:paraId="2E18975A" w14:textId="77777777" w:rsidR="00E74DE2" w:rsidRDefault="00E74DE2"/>
  </w:footnote>
  <w:footnote w:type="continuationSeparator" w:id="0">
    <w:p w14:paraId="5DD5CB3A" w14:textId="77777777" w:rsidR="00A24341" w:rsidRDefault="00A24341" w:rsidP="002D30BB">
      <w:r>
        <w:continuationSeparator/>
      </w:r>
    </w:p>
    <w:p w14:paraId="6DE2487C" w14:textId="77777777" w:rsidR="00E74DE2" w:rsidRDefault="00E74D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28C2" w14:textId="77777777" w:rsidR="00C338B5" w:rsidRDefault="00C33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30F4" w14:textId="77777777" w:rsidR="00C338B5" w:rsidRDefault="00C33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9388" w14:textId="77777777" w:rsidR="00C338B5" w:rsidRDefault="00C338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380E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112C3E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9A23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C50E5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14EA5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FE231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E28A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B4449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600BD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FC57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4A68B3"/>
    <w:multiLevelType w:val="hybridMultilevel"/>
    <w:tmpl w:val="DAD49318"/>
    <w:lvl w:ilvl="0" w:tplc="28F22FE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2100E5"/>
    <w:multiLevelType w:val="hybridMultilevel"/>
    <w:tmpl w:val="F25AF27C"/>
    <w:lvl w:ilvl="0" w:tplc="40E4DCD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317D5754"/>
    <w:multiLevelType w:val="hybridMultilevel"/>
    <w:tmpl w:val="F27C1BB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37823EAC"/>
    <w:multiLevelType w:val="hybridMultilevel"/>
    <w:tmpl w:val="0B58759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3E557FE7"/>
    <w:multiLevelType w:val="hybridMultilevel"/>
    <w:tmpl w:val="CBFACA9A"/>
    <w:lvl w:ilvl="0" w:tplc="F36885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B30E1F"/>
    <w:multiLevelType w:val="hybridMultilevel"/>
    <w:tmpl w:val="43BABD2A"/>
    <w:lvl w:ilvl="0" w:tplc="F36885DC">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4B843CCC"/>
    <w:multiLevelType w:val="hybridMultilevel"/>
    <w:tmpl w:val="B766366A"/>
    <w:lvl w:ilvl="0" w:tplc="BACE02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6B77AA"/>
    <w:multiLevelType w:val="hybridMultilevel"/>
    <w:tmpl w:val="0ACA25E4"/>
    <w:lvl w:ilvl="0" w:tplc="28F22FE4">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7A77216"/>
    <w:multiLevelType w:val="multilevel"/>
    <w:tmpl w:val="5C62733C"/>
    <w:lvl w:ilvl="0">
      <w:start w:val="3"/>
      <w:numFmt w:val="decimalFullWidth"/>
      <w:pStyle w:val="1"/>
      <w:suff w:val="nothing"/>
      <w:lvlText w:val="%1　"/>
      <w:lvlJc w:val="left"/>
      <w:pPr>
        <w:ind w:left="0" w:firstLine="0"/>
      </w:pPr>
      <w:rPr>
        <w:rFonts w:hint="eastAsia"/>
      </w:rPr>
    </w:lvl>
    <w:lvl w:ilvl="1">
      <w:start w:val="3"/>
      <w:numFmt w:val="decimalFullWidth"/>
      <w:pStyle w:val="2"/>
      <w:suff w:val="nothing"/>
      <w:lvlText w:val="%1－%2　"/>
      <w:lvlJc w:val="left"/>
      <w:pPr>
        <w:ind w:left="0" w:firstLine="0"/>
      </w:pPr>
      <w:rPr>
        <w:rFonts w:hint="eastAsia"/>
      </w:rPr>
    </w:lvl>
    <w:lvl w:ilvl="2">
      <w:start w:val="1"/>
      <w:numFmt w:val="decimalFullWidth"/>
      <w:pStyle w:val="3"/>
      <w:suff w:val="nothing"/>
      <w:lvlText w:val="(%3)"/>
      <w:lvlJc w:val="left"/>
      <w:pPr>
        <w:ind w:left="0" w:firstLine="0"/>
      </w:pPr>
      <w:rPr>
        <w:rFonts w:hint="eastAsia"/>
      </w:rPr>
    </w:lvl>
    <w:lvl w:ilvl="3">
      <w:start w:val="1"/>
      <w:numFmt w:val="decimalEnclosedCircle"/>
      <w:pStyle w:val="4"/>
      <w:suff w:val="nothing"/>
      <w:lvlText w:val="%4"/>
      <w:lvlJc w:val="left"/>
      <w:pPr>
        <w:ind w:left="227" w:firstLine="0"/>
      </w:pPr>
      <w:rPr>
        <w:rFonts w:hint="eastAsia"/>
        <w:color w:val="auto"/>
        <w:u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AE834FA"/>
    <w:multiLevelType w:val="hybridMultilevel"/>
    <w:tmpl w:val="08562140"/>
    <w:lvl w:ilvl="0" w:tplc="BF06EC3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466561"/>
    <w:multiLevelType w:val="hybridMultilevel"/>
    <w:tmpl w:val="19089B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9393C"/>
    <w:multiLevelType w:val="hybridMultilevel"/>
    <w:tmpl w:val="C6D2FEF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F696819"/>
    <w:multiLevelType w:val="hybridMultilevel"/>
    <w:tmpl w:val="C6EE344C"/>
    <w:lvl w:ilvl="0" w:tplc="28F22FE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7A65E12"/>
    <w:multiLevelType w:val="hybridMultilevel"/>
    <w:tmpl w:val="5E10DE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615BDF"/>
    <w:multiLevelType w:val="hybridMultilevel"/>
    <w:tmpl w:val="6ABE5F7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1"/>
  </w:num>
  <w:num w:numId="2">
    <w:abstractNumId w:val="22"/>
  </w:num>
  <w:num w:numId="3">
    <w:abstractNumId w:val="17"/>
  </w:num>
  <w:num w:numId="4">
    <w:abstractNumId w:val="10"/>
  </w:num>
  <w:num w:numId="5">
    <w:abstractNumId w:val="11"/>
  </w:num>
  <w:num w:numId="6">
    <w:abstractNumId w:val="24"/>
  </w:num>
  <w:num w:numId="7">
    <w:abstractNumId w:val="19"/>
  </w:num>
  <w:num w:numId="8">
    <w:abstractNumId w:val="18"/>
  </w:num>
  <w:num w:numId="9">
    <w:abstractNumId w:val="18"/>
  </w:num>
  <w:num w:numId="10">
    <w:abstractNumId w:val="18"/>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 w:ilvl="0">
        <w:start w:val="6"/>
        <w:numFmt w:val="decimalFullWidth"/>
        <w:pStyle w:val="1"/>
        <w:suff w:val="nothing"/>
        <w:lvlText w:val="%1　"/>
        <w:lvlJc w:val="left"/>
        <w:pPr>
          <w:ind w:left="0" w:firstLine="0"/>
        </w:pPr>
        <w:rPr>
          <w:rFonts w:asciiTheme="majorHAnsi" w:eastAsia="ＭＳ 明朝" w:hAnsiTheme="majorHAnsi" w:hint="default"/>
          <w:sz w:val="32"/>
        </w:rPr>
      </w:lvl>
    </w:lvlOverride>
    <w:lvlOverride w:ilvl="1">
      <w:lvl w:ilvl="1">
        <w:start w:val="1"/>
        <w:numFmt w:val="decimalFullWidth"/>
        <w:pStyle w:val="2"/>
        <w:suff w:val="nothing"/>
        <w:lvlText w:val="%1－%2　"/>
        <w:lvlJc w:val="left"/>
        <w:pPr>
          <w:ind w:left="0" w:firstLine="0"/>
        </w:pPr>
        <w:rPr>
          <w:rFonts w:asciiTheme="majorHAnsi" w:eastAsia="ＭＳ 明朝" w:hAnsiTheme="majorHAnsi" w:hint="default"/>
          <w:sz w:val="24"/>
        </w:rPr>
      </w:lvl>
    </w:lvlOverride>
    <w:lvlOverride w:ilvl="2">
      <w:lvl w:ilvl="2">
        <w:start w:val="1"/>
        <w:numFmt w:val="decimalFullWidth"/>
        <w:pStyle w:val="3"/>
        <w:suff w:val="nothing"/>
        <w:lvlText w:val="(%3)"/>
        <w:lvlJc w:val="left"/>
        <w:pPr>
          <w:ind w:left="0" w:firstLine="0"/>
        </w:pPr>
        <w:rPr>
          <w:rFonts w:hint="eastAsia"/>
        </w:rPr>
      </w:lvl>
    </w:lvlOverride>
    <w:lvlOverride w:ilvl="3">
      <w:lvl w:ilvl="3">
        <w:start w:val="1"/>
        <w:numFmt w:val="decimalEnclosedCircle"/>
        <w:pStyle w:val="4"/>
        <w:suff w:val="nothing"/>
        <w:lvlText w:val="%4"/>
        <w:lvlJc w:val="left"/>
        <w:pPr>
          <w:ind w:left="482" w:firstLine="0"/>
        </w:pPr>
        <w:rPr>
          <w:rFonts w:asciiTheme="majorHAnsi" w:eastAsia="ＭＳ 明朝" w:hAnsiTheme="majorHAnsi" w:hint="default"/>
          <w:sz w:val="24"/>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18"/>
  </w:num>
  <w:num w:numId="14">
    <w:abstractNumId w:val="18"/>
  </w:num>
  <w:num w:numId="15">
    <w:abstractNumId w:val="18"/>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3"/>
  </w:num>
  <w:num w:numId="29">
    <w:abstractNumId w:val="23"/>
  </w:num>
  <w:num w:numId="30">
    <w:abstractNumId w:val="12"/>
  </w:num>
  <w:num w:numId="3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EC"/>
    <w:rsid w:val="00004CB5"/>
    <w:rsid w:val="00007183"/>
    <w:rsid w:val="0001044F"/>
    <w:rsid w:val="0001094A"/>
    <w:rsid w:val="000311CF"/>
    <w:rsid w:val="00032AE3"/>
    <w:rsid w:val="00037D0F"/>
    <w:rsid w:val="00042B2A"/>
    <w:rsid w:val="00042FB2"/>
    <w:rsid w:val="00046B40"/>
    <w:rsid w:val="00051475"/>
    <w:rsid w:val="00051CCC"/>
    <w:rsid w:val="00056E5B"/>
    <w:rsid w:val="00061028"/>
    <w:rsid w:val="00061A9D"/>
    <w:rsid w:val="00063CD4"/>
    <w:rsid w:val="0007036A"/>
    <w:rsid w:val="0007497D"/>
    <w:rsid w:val="00076602"/>
    <w:rsid w:val="00083602"/>
    <w:rsid w:val="000919B7"/>
    <w:rsid w:val="0009334B"/>
    <w:rsid w:val="0009620D"/>
    <w:rsid w:val="000968B2"/>
    <w:rsid w:val="000A2ECC"/>
    <w:rsid w:val="000A4FCA"/>
    <w:rsid w:val="000B4627"/>
    <w:rsid w:val="000B768A"/>
    <w:rsid w:val="000C040F"/>
    <w:rsid w:val="000C3D21"/>
    <w:rsid w:val="000C433D"/>
    <w:rsid w:val="000D0F89"/>
    <w:rsid w:val="000D41D4"/>
    <w:rsid w:val="000D6DBA"/>
    <w:rsid w:val="000E173F"/>
    <w:rsid w:val="000E3666"/>
    <w:rsid w:val="000E41F6"/>
    <w:rsid w:val="000F184A"/>
    <w:rsid w:val="000F7843"/>
    <w:rsid w:val="001008F6"/>
    <w:rsid w:val="00100CCB"/>
    <w:rsid w:val="00102941"/>
    <w:rsid w:val="001053BE"/>
    <w:rsid w:val="0010568E"/>
    <w:rsid w:val="00111F76"/>
    <w:rsid w:val="00112D3E"/>
    <w:rsid w:val="00122A78"/>
    <w:rsid w:val="00124544"/>
    <w:rsid w:val="001261FC"/>
    <w:rsid w:val="00127F9A"/>
    <w:rsid w:val="00136064"/>
    <w:rsid w:val="0014393E"/>
    <w:rsid w:val="00145992"/>
    <w:rsid w:val="001576B8"/>
    <w:rsid w:val="00171F35"/>
    <w:rsid w:val="00173830"/>
    <w:rsid w:val="001744AF"/>
    <w:rsid w:val="001846B2"/>
    <w:rsid w:val="00185AFF"/>
    <w:rsid w:val="00185E19"/>
    <w:rsid w:val="001869BA"/>
    <w:rsid w:val="00190617"/>
    <w:rsid w:val="00197835"/>
    <w:rsid w:val="001B1527"/>
    <w:rsid w:val="001B5E17"/>
    <w:rsid w:val="001B74AD"/>
    <w:rsid w:val="001B7D91"/>
    <w:rsid w:val="001C60EC"/>
    <w:rsid w:val="001D202D"/>
    <w:rsid w:val="001D7C46"/>
    <w:rsid w:val="001D7D49"/>
    <w:rsid w:val="001E6066"/>
    <w:rsid w:val="001F2EA4"/>
    <w:rsid w:val="001F4EEF"/>
    <w:rsid w:val="00200A62"/>
    <w:rsid w:val="0020110D"/>
    <w:rsid w:val="002018B8"/>
    <w:rsid w:val="00205597"/>
    <w:rsid w:val="00206226"/>
    <w:rsid w:val="002062E6"/>
    <w:rsid w:val="00207D92"/>
    <w:rsid w:val="00207F81"/>
    <w:rsid w:val="002174BD"/>
    <w:rsid w:val="002208BF"/>
    <w:rsid w:val="00222F52"/>
    <w:rsid w:val="002309D0"/>
    <w:rsid w:val="002336E6"/>
    <w:rsid w:val="00243A9A"/>
    <w:rsid w:val="00246086"/>
    <w:rsid w:val="00246782"/>
    <w:rsid w:val="00264163"/>
    <w:rsid w:val="0026574A"/>
    <w:rsid w:val="00265D07"/>
    <w:rsid w:val="00267BC4"/>
    <w:rsid w:val="002720BE"/>
    <w:rsid w:val="0027240C"/>
    <w:rsid w:val="00285F25"/>
    <w:rsid w:val="00292452"/>
    <w:rsid w:val="00295300"/>
    <w:rsid w:val="002A1E86"/>
    <w:rsid w:val="002A5195"/>
    <w:rsid w:val="002A6D71"/>
    <w:rsid w:val="002B109F"/>
    <w:rsid w:val="002B2D9D"/>
    <w:rsid w:val="002C538A"/>
    <w:rsid w:val="002C6530"/>
    <w:rsid w:val="002D30BB"/>
    <w:rsid w:val="002D53F2"/>
    <w:rsid w:val="002D5797"/>
    <w:rsid w:val="002D5946"/>
    <w:rsid w:val="002E4BEC"/>
    <w:rsid w:val="002F1786"/>
    <w:rsid w:val="002F4F1E"/>
    <w:rsid w:val="00300AC9"/>
    <w:rsid w:val="00303417"/>
    <w:rsid w:val="003048A6"/>
    <w:rsid w:val="003054F1"/>
    <w:rsid w:val="0031125B"/>
    <w:rsid w:val="0031427F"/>
    <w:rsid w:val="00317A58"/>
    <w:rsid w:val="00322F1A"/>
    <w:rsid w:val="003244E9"/>
    <w:rsid w:val="00346902"/>
    <w:rsid w:val="00352C88"/>
    <w:rsid w:val="00352D58"/>
    <w:rsid w:val="003542E5"/>
    <w:rsid w:val="003547B3"/>
    <w:rsid w:val="00360917"/>
    <w:rsid w:val="00367042"/>
    <w:rsid w:val="0037716C"/>
    <w:rsid w:val="00377B75"/>
    <w:rsid w:val="00382562"/>
    <w:rsid w:val="0038439A"/>
    <w:rsid w:val="00386B91"/>
    <w:rsid w:val="00395B9B"/>
    <w:rsid w:val="003A2524"/>
    <w:rsid w:val="003A3F89"/>
    <w:rsid w:val="003A43B2"/>
    <w:rsid w:val="003C40C4"/>
    <w:rsid w:val="003C4603"/>
    <w:rsid w:val="003C7724"/>
    <w:rsid w:val="003D0A03"/>
    <w:rsid w:val="003D1090"/>
    <w:rsid w:val="003D4850"/>
    <w:rsid w:val="003D75FB"/>
    <w:rsid w:val="003E0AB5"/>
    <w:rsid w:val="003E0BF3"/>
    <w:rsid w:val="003F02A9"/>
    <w:rsid w:val="003F1307"/>
    <w:rsid w:val="003F4CD0"/>
    <w:rsid w:val="003F77DC"/>
    <w:rsid w:val="00413DE5"/>
    <w:rsid w:val="004224AD"/>
    <w:rsid w:val="004230F5"/>
    <w:rsid w:val="00426035"/>
    <w:rsid w:val="00431F6B"/>
    <w:rsid w:val="00434DD9"/>
    <w:rsid w:val="00437479"/>
    <w:rsid w:val="004419AE"/>
    <w:rsid w:val="00443BF4"/>
    <w:rsid w:val="0044796E"/>
    <w:rsid w:val="004500E4"/>
    <w:rsid w:val="0045799F"/>
    <w:rsid w:val="0046710D"/>
    <w:rsid w:val="00467D9B"/>
    <w:rsid w:val="00475E65"/>
    <w:rsid w:val="00475E67"/>
    <w:rsid w:val="00477ECC"/>
    <w:rsid w:val="00482AEF"/>
    <w:rsid w:val="004843B2"/>
    <w:rsid w:val="004845EE"/>
    <w:rsid w:val="0048460A"/>
    <w:rsid w:val="004A4A87"/>
    <w:rsid w:val="004B06E9"/>
    <w:rsid w:val="004B2F02"/>
    <w:rsid w:val="004B57E7"/>
    <w:rsid w:val="004C5D1F"/>
    <w:rsid w:val="004D1CA6"/>
    <w:rsid w:val="004D4F17"/>
    <w:rsid w:val="004E17B8"/>
    <w:rsid w:val="004E27E1"/>
    <w:rsid w:val="004E3E47"/>
    <w:rsid w:val="004E40B4"/>
    <w:rsid w:val="004E473E"/>
    <w:rsid w:val="004E602B"/>
    <w:rsid w:val="004F3BEF"/>
    <w:rsid w:val="004F48F5"/>
    <w:rsid w:val="004F5C1E"/>
    <w:rsid w:val="0050156A"/>
    <w:rsid w:val="00507063"/>
    <w:rsid w:val="0050798F"/>
    <w:rsid w:val="00513814"/>
    <w:rsid w:val="00514651"/>
    <w:rsid w:val="00517394"/>
    <w:rsid w:val="00517B8B"/>
    <w:rsid w:val="00524499"/>
    <w:rsid w:val="005274D9"/>
    <w:rsid w:val="00534C8B"/>
    <w:rsid w:val="00544108"/>
    <w:rsid w:val="00546384"/>
    <w:rsid w:val="0054654A"/>
    <w:rsid w:val="00546B1C"/>
    <w:rsid w:val="00550186"/>
    <w:rsid w:val="00551EC7"/>
    <w:rsid w:val="00553E14"/>
    <w:rsid w:val="00557051"/>
    <w:rsid w:val="005611B2"/>
    <w:rsid w:val="00562960"/>
    <w:rsid w:val="00562F9A"/>
    <w:rsid w:val="00570109"/>
    <w:rsid w:val="0057069E"/>
    <w:rsid w:val="00570EC2"/>
    <w:rsid w:val="00587898"/>
    <w:rsid w:val="005943E2"/>
    <w:rsid w:val="005A1D7C"/>
    <w:rsid w:val="005A2DDC"/>
    <w:rsid w:val="005B0FFD"/>
    <w:rsid w:val="005B36D0"/>
    <w:rsid w:val="005B5944"/>
    <w:rsid w:val="005C40C4"/>
    <w:rsid w:val="005C6B50"/>
    <w:rsid w:val="005D4D32"/>
    <w:rsid w:val="005E7F9D"/>
    <w:rsid w:val="005F0608"/>
    <w:rsid w:val="005F3255"/>
    <w:rsid w:val="005F39CB"/>
    <w:rsid w:val="005F5906"/>
    <w:rsid w:val="005F5D34"/>
    <w:rsid w:val="0060242F"/>
    <w:rsid w:val="00611638"/>
    <w:rsid w:val="0061770E"/>
    <w:rsid w:val="00622D87"/>
    <w:rsid w:val="00631FE3"/>
    <w:rsid w:val="0063208E"/>
    <w:rsid w:val="00634FB5"/>
    <w:rsid w:val="00642965"/>
    <w:rsid w:val="00645709"/>
    <w:rsid w:val="00660678"/>
    <w:rsid w:val="006622C6"/>
    <w:rsid w:val="00662C23"/>
    <w:rsid w:val="00664B05"/>
    <w:rsid w:val="00666B5F"/>
    <w:rsid w:val="00667FEC"/>
    <w:rsid w:val="00675C9A"/>
    <w:rsid w:val="00681BF9"/>
    <w:rsid w:val="00682ADD"/>
    <w:rsid w:val="00692197"/>
    <w:rsid w:val="00692AB0"/>
    <w:rsid w:val="006936D0"/>
    <w:rsid w:val="00694F14"/>
    <w:rsid w:val="0069504D"/>
    <w:rsid w:val="006A1264"/>
    <w:rsid w:val="006A4CBE"/>
    <w:rsid w:val="006A4E53"/>
    <w:rsid w:val="006A6101"/>
    <w:rsid w:val="006A69AC"/>
    <w:rsid w:val="006A6CA7"/>
    <w:rsid w:val="006A7F49"/>
    <w:rsid w:val="006B24C2"/>
    <w:rsid w:val="006B69B8"/>
    <w:rsid w:val="006C2F26"/>
    <w:rsid w:val="006C4A8A"/>
    <w:rsid w:val="006D6240"/>
    <w:rsid w:val="006E0B14"/>
    <w:rsid w:val="006E6545"/>
    <w:rsid w:val="006F172C"/>
    <w:rsid w:val="006F190A"/>
    <w:rsid w:val="006F362B"/>
    <w:rsid w:val="006F5021"/>
    <w:rsid w:val="006F7424"/>
    <w:rsid w:val="00701C62"/>
    <w:rsid w:val="00701E18"/>
    <w:rsid w:val="00715CF5"/>
    <w:rsid w:val="007213AE"/>
    <w:rsid w:val="00727A91"/>
    <w:rsid w:val="00732F83"/>
    <w:rsid w:val="00733568"/>
    <w:rsid w:val="00733B69"/>
    <w:rsid w:val="007341D5"/>
    <w:rsid w:val="007367B3"/>
    <w:rsid w:val="00736D93"/>
    <w:rsid w:val="00740012"/>
    <w:rsid w:val="007451EE"/>
    <w:rsid w:val="00762E92"/>
    <w:rsid w:val="00770B3D"/>
    <w:rsid w:val="007743C8"/>
    <w:rsid w:val="00786C92"/>
    <w:rsid w:val="007875D2"/>
    <w:rsid w:val="007879C4"/>
    <w:rsid w:val="00791CFA"/>
    <w:rsid w:val="0079216D"/>
    <w:rsid w:val="00796288"/>
    <w:rsid w:val="007A1DCE"/>
    <w:rsid w:val="007A2613"/>
    <w:rsid w:val="007C3039"/>
    <w:rsid w:val="007C4089"/>
    <w:rsid w:val="007C4FDF"/>
    <w:rsid w:val="007D3770"/>
    <w:rsid w:val="007D44DC"/>
    <w:rsid w:val="007D7B98"/>
    <w:rsid w:val="007E7A17"/>
    <w:rsid w:val="007F5DA4"/>
    <w:rsid w:val="00803B8D"/>
    <w:rsid w:val="00805310"/>
    <w:rsid w:val="00807B63"/>
    <w:rsid w:val="0082035F"/>
    <w:rsid w:val="008241DD"/>
    <w:rsid w:val="008330E9"/>
    <w:rsid w:val="00837922"/>
    <w:rsid w:val="008516FC"/>
    <w:rsid w:val="00853E14"/>
    <w:rsid w:val="0085597D"/>
    <w:rsid w:val="008576AD"/>
    <w:rsid w:val="008718AE"/>
    <w:rsid w:val="00871E48"/>
    <w:rsid w:val="0087547A"/>
    <w:rsid w:val="0088249F"/>
    <w:rsid w:val="00882D96"/>
    <w:rsid w:val="00890D51"/>
    <w:rsid w:val="00891DC2"/>
    <w:rsid w:val="00893F84"/>
    <w:rsid w:val="0089546A"/>
    <w:rsid w:val="008A1B41"/>
    <w:rsid w:val="008A2B3E"/>
    <w:rsid w:val="008A5B79"/>
    <w:rsid w:val="008B20D3"/>
    <w:rsid w:val="008B4EB8"/>
    <w:rsid w:val="008C22F8"/>
    <w:rsid w:val="008D2A50"/>
    <w:rsid w:val="008D36D4"/>
    <w:rsid w:val="008D78F6"/>
    <w:rsid w:val="008E02EE"/>
    <w:rsid w:val="008F2461"/>
    <w:rsid w:val="008F5E3D"/>
    <w:rsid w:val="008F6658"/>
    <w:rsid w:val="008F7799"/>
    <w:rsid w:val="00902931"/>
    <w:rsid w:val="00904A5D"/>
    <w:rsid w:val="00906231"/>
    <w:rsid w:val="00907CF0"/>
    <w:rsid w:val="00907F70"/>
    <w:rsid w:val="0091471F"/>
    <w:rsid w:val="00943731"/>
    <w:rsid w:val="0095001A"/>
    <w:rsid w:val="009523EF"/>
    <w:rsid w:val="0095314B"/>
    <w:rsid w:val="009561F4"/>
    <w:rsid w:val="00965CD8"/>
    <w:rsid w:val="00966458"/>
    <w:rsid w:val="0097014E"/>
    <w:rsid w:val="009926CC"/>
    <w:rsid w:val="009933E4"/>
    <w:rsid w:val="00997C9F"/>
    <w:rsid w:val="009A2DB4"/>
    <w:rsid w:val="009A7CD8"/>
    <w:rsid w:val="009B1B95"/>
    <w:rsid w:val="009B353C"/>
    <w:rsid w:val="009B3740"/>
    <w:rsid w:val="009B7C83"/>
    <w:rsid w:val="009C06D9"/>
    <w:rsid w:val="009C0981"/>
    <w:rsid w:val="009C0BDF"/>
    <w:rsid w:val="009D1CFC"/>
    <w:rsid w:val="009D20C0"/>
    <w:rsid w:val="009D5AF0"/>
    <w:rsid w:val="009D67F8"/>
    <w:rsid w:val="009E55E8"/>
    <w:rsid w:val="009E738A"/>
    <w:rsid w:val="009F216A"/>
    <w:rsid w:val="009F4659"/>
    <w:rsid w:val="009F66BA"/>
    <w:rsid w:val="00A00F52"/>
    <w:rsid w:val="00A02BB3"/>
    <w:rsid w:val="00A10D2A"/>
    <w:rsid w:val="00A14AEE"/>
    <w:rsid w:val="00A24341"/>
    <w:rsid w:val="00A25DDE"/>
    <w:rsid w:val="00A31C70"/>
    <w:rsid w:val="00A31F7A"/>
    <w:rsid w:val="00A34EE4"/>
    <w:rsid w:val="00A34FE8"/>
    <w:rsid w:val="00A35552"/>
    <w:rsid w:val="00A3645A"/>
    <w:rsid w:val="00A374F9"/>
    <w:rsid w:val="00A46B53"/>
    <w:rsid w:val="00A52A6D"/>
    <w:rsid w:val="00A53541"/>
    <w:rsid w:val="00A53697"/>
    <w:rsid w:val="00A55780"/>
    <w:rsid w:val="00A57529"/>
    <w:rsid w:val="00A631C8"/>
    <w:rsid w:val="00A65648"/>
    <w:rsid w:val="00A66FDC"/>
    <w:rsid w:val="00A706D8"/>
    <w:rsid w:val="00A7443B"/>
    <w:rsid w:val="00A779CC"/>
    <w:rsid w:val="00A80B33"/>
    <w:rsid w:val="00A90E72"/>
    <w:rsid w:val="00A94A3C"/>
    <w:rsid w:val="00A96172"/>
    <w:rsid w:val="00AA0451"/>
    <w:rsid w:val="00AA4FC1"/>
    <w:rsid w:val="00AA677B"/>
    <w:rsid w:val="00AA722F"/>
    <w:rsid w:val="00AB2AA4"/>
    <w:rsid w:val="00AB5AE2"/>
    <w:rsid w:val="00AB5EA5"/>
    <w:rsid w:val="00AC1665"/>
    <w:rsid w:val="00AC185B"/>
    <w:rsid w:val="00AC288C"/>
    <w:rsid w:val="00AD1802"/>
    <w:rsid w:val="00AE14F8"/>
    <w:rsid w:val="00AE1F06"/>
    <w:rsid w:val="00AE54E9"/>
    <w:rsid w:val="00AE7C47"/>
    <w:rsid w:val="00AF1690"/>
    <w:rsid w:val="00AF1CE6"/>
    <w:rsid w:val="00AF437A"/>
    <w:rsid w:val="00AF628B"/>
    <w:rsid w:val="00B0219F"/>
    <w:rsid w:val="00B05106"/>
    <w:rsid w:val="00B05285"/>
    <w:rsid w:val="00B07491"/>
    <w:rsid w:val="00B20398"/>
    <w:rsid w:val="00B214AF"/>
    <w:rsid w:val="00B22B4A"/>
    <w:rsid w:val="00B3236E"/>
    <w:rsid w:val="00B33168"/>
    <w:rsid w:val="00B374B5"/>
    <w:rsid w:val="00B447B7"/>
    <w:rsid w:val="00B44BAA"/>
    <w:rsid w:val="00B463B0"/>
    <w:rsid w:val="00B55C0A"/>
    <w:rsid w:val="00B5601E"/>
    <w:rsid w:val="00B63A3A"/>
    <w:rsid w:val="00B74420"/>
    <w:rsid w:val="00B81E6C"/>
    <w:rsid w:val="00B8680B"/>
    <w:rsid w:val="00B9199B"/>
    <w:rsid w:val="00B92B55"/>
    <w:rsid w:val="00B942A0"/>
    <w:rsid w:val="00BA07CC"/>
    <w:rsid w:val="00BA1A05"/>
    <w:rsid w:val="00BA1E60"/>
    <w:rsid w:val="00BA44F3"/>
    <w:rsid w:val="00BB00DB"/>
    <w:rsid w:val="00BB0907"/>
    <w:rsid w:val="00BB0A33"/>
    <w:rsid w:val="00BB0F65"/>
    <w:rsid w:val="00BB10C7"/>
    <w:rsid w:val="00BB2E9F"/>
    <w:rsid w:val="00BB375F"/>
    <w:rsid w:val="00BC00D9"/>
    <w:rsid w:val="00BC060F"/>
    <w:rsid w:val="00BD1228"/>
    <w:rsid w:val="00BD7539"/>
    <w:rsid w:val="00BE0B7B"/>
    <w:rsid w:val="00BE59DC"/>
    <w:rsid w:val="00BE652A"/>
    <w:rsid w:val="00BE76C5"/>
    <w:rsid w:val="00BF3AAD"/>
    <w:rsid w:val="00BF4445"/>
    <w:rsid w:val="00BF4BAB"/>
    <w:rsid w:val="00BF5A84"/>
    <w:rsid w:val="00C012BD"/>
    <w:rsid w:val="00C02959"/>
    <w:rsid w:val="00C04C28"/>
    <w:rsid w:val="00C054B0"/>
    <w:rsid w:val="00C14EF0"/>
    <w:rsid w:val="00C1608E"/>
    <w:rsid w:val="00C238D9"/>
    <w:rsid w:val="00C2503F"/>
    <w:rsid w:val="00C27268"/>
    <w:rsid w:val="00C27A2B"/>
    <w:rsid w:val="00C338B5"/>
    <w:rsid w:val="00C3537E"/>
    <w:rsid w:val="00C3636A"/>
    <w:rsid w:val="00C40897"/>
    <w:rsid w:val="00C441CD"/>
    <w:rsid w:val="00C464CB"/>
    <w:rsid w:val="00C472EC"/>
    <w:rsid w:val="00C5040C"/>
    <w:rsid w:val="00C53BCC"/>
    <w:rsid w:val="00C5755C"/>
    <w:rsid w:val="00C6207B"/>
    <w:rsid w:val="00C62BBF"/>
    <w:rsid w:val="00C72AAB"/>
    <w:rsid w:val="00C73329"/>
    <w:rsid w:val="00C7603C"/>
    <w:rsid w:val="00C81426"/>
    <w:rsid w:val="00C818C4"/>
    <w:rsid w:val="00C84DD4"/>
    <w:rsid w:val="00CA4900"/>
    <w:rsid w:val="00CA5F16"/>
    <w:rsid w:val="00CA6188"/>
    <w:rsid w:val="00CB0208"/>
    <w:rsid w:val="00CB4FE0"/>
    <w:rsid w:val="00CC7E54"/>
    <w:rsid w:val="00CD0931"/>
    <w:rsid w:val="00CD5A4F"/>
    <w:rsid w:val="00CE4EE4"/>
    <w:rsid w:val="00CF11D1"/>
    <w:rsid w:val="00CF409E"/>
    <w:rsid w:val="00D01C19"/>
    <w:rsid w:val="00D04290"/>
    <w:rsid w:val="00D106E0"/>
    <w:rsid w:val="00D1113B"/>
    <w:rsid w:val="00D1248B"/>
    <w:rsid w:val="00D14F44"/>
    <w:rsid w:val="00D216B3"/>
    <w:rsid w:val="00D2170B"/>
    <w:rsid w:val="00D21D44"/>
    <w:rsid w:val="00D25FC4"/>
    <w:rsid w:val="00D266BC"/>
    <w:rsid w:val="00D30E87"/>
    <w:rsid w:val="00D310DA"/>
    <w:rsid w:val="00D33A9E"/>
    <w:rsid w:val="00D36132"/>
    <w:rsid w:val="00D413B9"/>
    <w:rsid w:val="00D42914"/>
    <w:rsid w:val="00D4368D"/>
    <w:rsid w:val="00D44152"/>
    <w:rsid w:val="00D44AE0"/>
    <w:rsid w:val="00D540EE"/>
    <w:rsid w:val="00D54750"/>
    <w:rsid w:val="00D559D6"/>
    <w:rsid w:val="00D57CB0"/>
    <w:rsid w:val="00D60288"/>
    <w:rsid w:val="00D7207E"/>
    <w:rsid w:val="00D7280F"/>
    <w:rsid w:val="00D730B5"/>
    <w:rsid w:val="00D76B77"/>
    <w:rsid w:val="00D82B2C"/>
    <w:rsid w:val="00D8392F"/>
    <w:rsid w:val="00D9602A"/>
    <w:rsid w:val="00DA2F9A"/>
    <w:rsid w:val="00DB49E3"/>
    <w:rsid w:val="00DC5A34"/>
    <w:rsid w:val="00DC70A8"/>
    <w:rsid w:val="00DD3B03"/>
    <w:rsid w:val="00DE075C"/>
    <w:rsid w:val="00E011E5"/>
    <w:rsid w:val="00E01C6C"/>
    <w:rsid w:val="00E01D6C"/>
    <w:rsid w:val="00E01E3B"/>
    <w:rsid w:val="00E0356F"/>
    <w:rsid w:val="00E053C5"/>
    <w:rsid w:val="00E1394B"/>
    <w:rsid w:val="00E20765"/>
    <w:rsid w:val="00E208BC"/>
    <w:rsid w:val="00E25515"/>
    <w:rsid w:val="00E35E2E"/>
    <w:rsid w:val="00E378CD"/>
    <w:rsid w:val="00E37FE5"/>
    <w:rsid w:val="00E4699B"/>
    <w:rsid w:val="00E46CB2"/>
    <w:rsid w:val="00E56D21"/>
    <w:rsid w:val="00E578F6"/>
    <w:rsid w:val="00E6794B"/>
    <w:rsid w:val="00E67B45"/>
    <w:rsid w:val="00E67D06"/>
    <w:rsid w:val="00E726AB"/>
    <w:rsid w:val="00E74DE2"/>
    <w:rsid w:val="00E803C5"/>
    <w:rsid w:val="00E80BF4"/>
    <w:rsid w:val="00E84578"/>
    <w:rsid w:val="00E8465F"/>
    <w:rsid w:val="00E848F3"/>
    <w:rsid w:val="00E878AF"/>
    <w:rsid w:val="00E920AE"/>
    <w:rsid w:val="00E94354"/>
    <w:rsid w:val="00E94CFF"/>
    <w:rsid w:val="00E96548"/>
    <w:rsid w:val="00EA767A"/>
    <w:rsid w:val="00EB1889"/>
    <w:rsid w:val="00EC70C9"/>
    <w:rsid w:val="00EC7505"/>
    <w:rsid w:val="00EE26EB"/>
    <w:rsid w:val="00EE51BC"/>
    <w:rsid w:val="00EE74FA"/>
    <w:rsid w:val="00EF5B54"/>
    <w:rsid w:val="00EF7478"/>
    <w:rsid w:val="00EF7770"/>
    <w:rsid w:val="00F07F5C"/>
    <w:rsid w:val="00F12238"/>
    <w:rsid w:val="00F22E1B"/>
    <w:rsid w:val="00F24C99"/>
    <w:rsid w:val="00F24DE1"/>
    <w:rsid w:val="00F3147B"/>
    <w:rsid w:val="00F3730B"/>
    <w:rsid w:val="00F56AD2"/>
    <w:rsid w:val="00F61D49"/>
    <w:rsid w:val="00F66055"/>
    <w:rsid w:val="00F67D7E"/>
    <w:rsid w:val="00F7735B"/>
    <w:rsid w:val="00F81C86"/>
    <w:rsid w:val="00F842DC"/>
    <w:rsid w:val="00F94245"/>
    <w:rsid w:val="00F952D0"/>
    <w:rsid w:val="00FA0496"/>
    <w:rsid w:val="00FA084F"/>
    <w:rsid w:val="00FA2FA7"/>
    <w:rsid w:val="00FA31C7"/>
    <w:rsid w:val="00FA5F09"/>
    <w:rsid w:val="00FC5E0F"/>
    <w:rsid w:val="00FD1AD5"/>
    <w:rsid w:val="00FD3B96"/>
    <w:rsid w:val="00FD3F24"/>
    <w:rsid w:val="00FD451A"/>
    <w:rsid w:val="00FD6822"/>
    <w:rsid w:val="00FE553E"/>
    <w:rsid w:val="00FF32AB"/>
    <w:rsid w:val="00FF3704"/>
    <w:rsid w:val="00FF5933"/>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7073">
      <v:textbox inset="5.85pt,.7pt,5.85pt,.7pt"/>
    </o:shapedefaults>
    <o:shapelayout v:ext="edit">
      <o:idmap v:ext="edit" data="1"/>
    </o:shapelayout>
  </w:shapeDefaults>
  <w:decimalSymbol w:val="."/>
  <w:listSeparator w:val=","/>
  <w14:docId w14:val="03CFE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E6"/>
    <w:pPr>
      <w:widowControl w:val="0"/>
      <w:jc w:val="both"/>
    </w:pPr>
    <w:rPr>
      <w:sz w:val="22"/>
    </w:rPr>
  </w:style>
  <w:style w:type="paragraph" w:styleId="1">
    <w:name w:val="heading 1"/>
    <w:basedOn w:val="a"/>
    <w:next w:val="a"/>
    <w:link w:val="10"/>
    <w:uiPriority w:val="9"/>
    <w:qFormat/>
    <w:rsid w:val="009E55E8"/>
    <w:pPr>
      <w:keepNext/>
      <w:numPr>
        <w:numId w:val="8"/>
      </w:numPr>
      <w:pBdr>
        <w:bottom w:val="single" w:sz="12" w:space="1" w:color="auto"/>
      </w:pBdr>
      <w:spacing w:afterLines="50" w:after="50"/>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B81E6C"/>
    <w:pPr>
      <w:keepNext/>
      <w:numPr>
        <w:ilvl w:val="1"/>
        <w:numId w:val="8"/>
      </w:numPr>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557051"/>
    <w:pPr>
      <w:keepNext/>
      <w:numPr>
        <w:ilvl w:val="2"/>
        <w:numId w:val="8"/>
      </w:numPr>
      <w:outlineLvl w:val="2"/>
    </w:pPr>
    <w:rPr>
      <w:rFonts w:asciiTheme="majorEastAsia" w:eastAsiaTheme="majorEastAsia" w:hAnsiTheme="majorHAnsi" w:cstheme="majorBidi"/>
      <w:sz w:val="24"/>
    </w:rPr>
  </w:style>
  <w:style w:type="paragraph" w:styleId="4">
    <w:name w:val="heading 4"/>
    <w:basedOn w:val="a"/>
    <w:next w:val="a"/>
    <w:link w:val="40"/>
    <w:uiPriority w:val="9"/>
    <w:unhideWhenUsed/>
    <w:qFormat/>
    <w:rsid w:val="00D76B77"/>
    <w:pPr>
      <w:keepNext/>
      <w:numPr>
        <w:ilvl w:val="3"/>
        <w:numId w:val="8"/>
      </w:numPr>
      <w:outlineLvl w:val="3"/>
    </w:pPr>
    <w:rPr>
      <w:rFonts w:asciiTheme="majorEastAsia" w:eastAsiaTheme="majorEastAsia" w:hAnsiTheme="majorHAnsi"/>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0BB"/>
    <w:pPr>
      <w:tabs>
        <w:tab w:val="center" w:pos="4252"/>
        <w:tab w:val="right" w:pos="8504"/>
      </w:tabs>
      <w:snapToGrid w:val="0"/>
    </w:pPr>
  </w:style>
  <w:style w:type="character" w:customStyle="1" w:styleId="a4">
    <w:name w:val="ヘッダー (文字)"/>
    <w:basedOn w:val="a0"/>
    <w:link w:val="a3"/>
    <w:uiPriority w:val="99"/>
    <w:rsid w:val="002D30BB"/>
  </w:style>
  <w:style w:type="paragraph" w:styleId="a5">
    <w:name w:val="footer"/>
    <w:basedOn w:val="a"/>
    <w:link w:val="a6"/>
    <w:uiPriority w:val="99"/>
    <w:unhideWhenUsed/>
    <w:rsid w:val="002D30BB"/>
    <w:pPr>
      <w:tabs>
        <w:tab w:val="center" w:pos="4252"/>
        <w:tab w:val="right" w:pos="8504"/>
      </w:tabs>
      <w:snapToGrid w:val="0"/>
    </w:pPr>
  </w:style>
  <w:style w:type="character" w:customStyle="1" w:styleId="a6">
    <w:name w:val="フッター (文字)"/>
    <w:basedOn w:val="a0"/>
    <w:link w:val="a5"/>
    <w:uiPriority w:val="99"/>
    <w:rsid w:val="002D30BB"/>
  </w:style>
  <w:style w:type="paragraph" w:styleId="a7">
    <w:name w:val="List Paragraph"/>
    <w:basedOn w:val="a"/>
    <w:uiPriority w:val="34"/>
    <w:qFormat/>
    <w:rsid w:val="004B2F02"/>
    <w:pPr>
      <w:ind w:leftChars="400" w:left="840"/>
    </w:pPr>
  </w:style>
  <w:style w:type="paragraph" w:customStyle="1" w:styleId="a8">
    <w:name w:val="見出し②"/>
    <w:basedOn w:val="a"/>
    <w:rsid w:val="0009620D"/>
    <w:pPr>
      <w:jc w:val="left"/>
      <w:outlineLvl w:val="1"/>
    </w:pPr>
    <w:rPr>
      <w:rFonts w:ascii="ＭＳ ゴシック" w:eastAsia="ＭＳ ゴシック" w:hAnsi="ＭＳ ゴシック" w:cs="ＭＳ 明朝"/>
      <w:sz w:val="24"/>
    </w:rPr>
  </w:style>
  <w:style w:type="paragraph" w:styleId="a9">
    <w:name w:val="Balloon Text"/>
    <w:basedOn w:val="a"/>
    <w:link w:val="aa"/>
    <w:uiPriority w:val="99"/>
    <w:semiHidden/>
    <w:unhideWhenUsed/>
    <w:rsid w:val="000E41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1F6"/>
    <w:rPr>
      <w:rFonts w:asciiTheme="majorHAnsi" w:eastAsiaTheme="majorEastAsia" w:hAnsiTheme="majorHAnsi" w:cstheme="majorBidi"/>
      <w:sz w:val="18"/>
      <w:szCs w:val="18"/>
    </w:rPr>
  </w:style>
  <w:style w:type="table" w:styleId="ab">
    <w:name w:val="Table Grid"/>
    <w:basedOn w:val="a1"/>
    <w:uiPriority w:val="39"/>
    <w:rsid w:val="003F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208E"/>
    <w:rPr>
      <w:rFonts w:ascii="Times New Roman" w:hAnsi="Times New Roman" w:cs="Times New Roman"/>
      <w:sz w:val="24"/>
      <w:szCs w:val="24"/>
    </w:rPr>
  </w:style>
  <w:style w:type="character" w:customStyle="1" w:styleId="10">
    <w:name w:val="見出し 1 (文字)"/>
    <w:basedOn w:val="a0"/>
    <w:link w:val="1"/>
    <w:uiPriority w:val="9"/>
    <w:rsid w:val="009E55E8"/>
    <w:rPr>
      <w:rFonts w:asciiTheme="majorHAnsi" w:eastAsiaTheme="majorEastAsia" w:hAnsiTheme="majorHAnsi" w:cstheme="majorBidi"/>
      <w:b/>
      <w:sz w:val="32"/>
      <w:szCs w:val="24"/>
    </w:rPr>
  </w:style>
  <w:style w:type="character" w:customStyle="1" w:styleId="20">
    <w:name w:val="見出し 2 (文字)"/>
    <w:basedOn w:val="a0"/>
    <w:link w:val="2"/>
    <w:uiPriority w:val="9"/>
    <w:rsid w:val="00B81E6C"/>
    <w:rPr>
      <w:rFonts w:asciiTheme="majorHAnsi" w:eastAsiaTheme="majorEastAsia" w:hAnsiTheme="majorHAnsi" w:cstheme="majorBidi"/>
      <w:b/>
      <w:sz w:val="28"/>
    </w:rPr>
  </w:style>
  <w:style w:type="character" w:customStyle="1" w:styleId="30">
    <w:name w:val="見出し 3 (文字)"/>
    <w:basedOn w:val="a0"/>
    <w:link w:val="3"/>
    <w:uiPriority w:val="9"/>
    <w:rsid w:val="00557051"/>
    <w:rPr>
      <w:rFonts w:asciiTheme="majorEastAsia" w:eastAsiaTheme="majorEastAsia" w:hAnsiTheme="majorHAnsi" w:cstheme="majorBidi"/>
      <w:sz w:val="24"/>
    </w:rPr>
  </w:style>
  <w:style w:type="character" w:customStyle="1" w:styleId="40">
    <w:name w:val="見出し 4 (文字)"/>
    <w:basedOn w:val="a0"/>
    <w:link w:val="4"/>
    <w:uiPriority w:val="9"/>
    <w:rsid w:val="00D76B77"/>
    <w:rPr>
      <w:rFonts w:asciiTheme="majorEastAsia" w:eastAsiaTheme="majorEastAsia" w:hAnsiTheme="majorHAnsi"/>
      <w:bCs/>
      <w:sz w:val="24"/>
    </w:rPr>
  </w:style>
  <w:style w:type="paragraph" w:customStyle="1" w:styleId="ac">
    <w:name w:val="出典"/>
    <w:basedOn w:val="a"/>
    <w:link w:val="ad"/>
    <w:qFormat/>
    <w:rsid w:val="004224AD"/>
    <w:pPr>
      <w:spacing w:line="240" w:lineRule="exact"/>
      <w:jc w:val="right"/>
    </w:pPr>
    <w:rPr>
      <w:rFonts w:eastAsia="ＭＳ Ｐゴシック"/>
      <w:sz w:val="18"/>
    </w:rPr>
  </w:style>
  <w:style w:type="character" w:customStyle="1" w:styleId="ad">
    <w:name w:val="出典 (文字)"/>
    <w:basedOn w:val="a0"/>
    <w:link w:val="ac"/>
    <w:rsid w:val="004224AD"/>
    <w:rPr>
      <w:rFonts w:eastAsia="ＭＳ Ｐゴシック"/>
      <w:sz w:val="18"/>
      <w:szCs w:val="21"/>
    </w:rPr>
  </w:style>
  <w:style w:type="paragraph" w:styleId="ae">
    <w:name w:val="caption"/>
    <w:basedOn w:val="a"/>
    <w:next w:val="a"/>
    <w:uiPriority w:val="35"/>
    <w:unhideWhenUsed/>
    <w:qFormat/>
    <w:rsid w:val="00692AB0"/>
    <w:pPr>
      <w:jc w:val="center"/>
    </w:pPr>
    <w:rPr>
      <w:rFonts w:ascii="ＭＳ ゴシック" w:eastAsia="ＭＳ ゴシック"/>
      <w:bCs/>
    </w:rPr>
  </w:style>
  <w:style w:type="character" w:styleId="af">
    <w:name w:val="annotation reference"/>
    <w:basedOn w:val="a0"/>
    <w:uiPriority w:val="99"/>
    <w:semiHidden/>
    <w:unhideWhenUsed/>
    <w:rsid w:val="007A2613"/>
    <w:rPr>
      <w:sz w:val="18"/>
      <w:szCs w:val="18"/>
    </w:rPr>
  </w:style>
  <w:style w:type="paragraph" w:styleId="af0">
    <w:name w:val="annotation text"/>
    <w:basedOn w:val="a"/>
    <w:link w:val="af1"/>
    <w:uiPriority w:val="99"/>
    <w:semiHidden/>
    <w:unhideWhenUsed/>
    <w:rsid w:val="007A2613"/>
    <w:pPr>
      <w:jc w:val="left"/>
    </w:pPr>
  </w:style>
  <w:style w:type="character" w:customStyle="1" w:styleId="af1">
    <w:name w:val="コメント文字列 (文字)"/>
    <w:basedOn w:val="a0"/>
    <w:link w:val="af0"/>
    <w:uiPriority w:val="99"/>
    <w:semiHidden/>
    <w:rsid w:val="007A2613"/>
    <w:rPr>
      <w:sz w:val="22"/>
    </w:rPr>
  </w:style>
  <w:style w:type="paragraph" w:styleId="af2">
    <w:name w:val="Revision"/>
    <w:hidden/>
    <w:uiPriority w:val="99"/>
    <w:semiHidden/>
    <w:rsid w:val="00997C9F"/>
    <w:rPr>
      <w:sz w:val="22"/>
    </w:rPr>
  </w:style>
  <w:style w:type="paragraph" w:styleId="31">
    <w:name w:val="Body Text 3"/>
    <w:basedOn w:val="a"/>
    <w:link w:val="32"/>
    <w:rsid w:val="004A4A87"/>
    <w:pPr>
      <w:ind w:firstLineChars="100" w:firstLine="210"/>
    </w:pPr>
    <w:rPr>
      <w:rFonts w:ascii="Times New Roman" w:eastAsia="ＭＳ 明朝" w:hAnsi="Times New Roman" w:cs="Times New Roman"/>
      <w:sz w:val="21"/>
    </w:rPr>
  </w:style>
  <w:style w:type="character" w:customStyle="1" w:styleId="32">
    <w:name w:val="本文 3 (文字)"/>
    <w:basedOn w:val="a0"/>
    <w:link w:val="31"/>
    <w:rsid w:val="004A4A87"/>
    <w:rPr>
      <w:rFonts w:ascii="Times New Roman" w:eastAsia="ＭＳ 明朝" w:hAnsi="Times New Roman" w:cs="Times New Roman"/>
    </w:rPr>
  </w:style>
  <w:style w:type="paragraph" w:styleId="af3">
    <w:name w:val="annotation subject"/>
    <w:basedOn w:val="af0"/>
    <w:next w:val="af0"/>
    <w:link w:val="af4"/>
    <w:uiPriority w:val="99"/>
    <w:semiHidden/>
    <w:unhideWhenUsed/>
    <w:rsid w:val="00B214AF"/>
    <w:rPr>
      <w:b/>
      <w:bCs/>
    </w:rPr>
  </w:style>
  <w:style w:type="character" w:customStyle="1" w:styleId="af4">
    <w:name w:val="コメント内容 (文字)"/>
    <w:basedOn w:val="af1"/>
    <w:link w:val="af3"/>
    <w:uiPriority w:val="99"/>
    <w:semiHidden/>
    <w:rsid w:val="00B214A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6770">
      <w:bodyDiv w:val="1"/>
      <w:marLeft w:val="0"/>
      <w:marRight w:val="0"/>
      <w:marTop w:val="0"/>
      <w:marBottom w:val="0"/>
      <w:divBdr>
        <w:top w:val="none" w:sz="0" w:space="0" w:color="auto"/>
        <w:left w:val="none" w:sz="0" w:space="0" w:color="auto"/>
        <w:bottom w:val="none" w:sz="0" w:space="0" w:color="auto"/>
        <w:right w:val="none" w:sz="0" w:space="0" w:color="auto"/>
      </w:divBdr>
    </w:div>
    <w:div w:id="528302530">
      <w:bodyDiv w:val="1"/>
      <w:marLeft w:val="0"/>
      <w:marRight w:val="0"/>
      <w:marTop w:val="0"/>
      <w:marBottom w:val="0"/>
      <w:divBdr>
        <w:top w:val="none" w:sz="0" w:space="0" w:color="auto"/>
        <w:left w:val="none" w:sz="0" w:space="0" w:color="auto"/>
        <w:bottom w:val="none" w:sz="0" w:space="0" w:color="auto"/>
        <w:right w:val="none" w:sz="0" w:space="0" w:color="auto"/>
      </w:divBdr>
    </w:div>
    <w:div w:id="768503303">
      <w:bodyDiv w:val="1"/>
      <w:marLeft w:val="0"/>
      <w:marRight w:val="0"/>
      <w:marTop w:val="0"/>
      <w:marBottom w:val="0"/>
      <w:divBdr>
        <w:top w:val="none" w:sz="0" w:space="0" w:color="auto"/>
        <w:left w:val="none" w:sz="0" w:space="0" w:color="auto"/>
        <w:bottom w:val="none" w:sz="0" w:space="0" w:color="auto"/>
        <w:right w:val="none" w:sz="0" w:space="0" w:color="auto"/>
      </w:divBdr>
    </w:div>
    <w:div w:id="944508065">
      <w:bodyDiv w:val="1"/>
      <w:marLeft w:val="0"/>
      <w:marRight w:val="0"/>
      <w:marTop w:val="0"/>
      <w:marBottom w:val="0"/>
      <w:divBdr>
        <w:top w:val="none" w:sz="0" w:space="0" w:color="auto"/>
        <w:left w:val="none" w:sz="0" w:space="0" w:color="auto"/>
        <w:bottom w:val="none" w:sz="0" w:space="0" w:color="auto"/>
        <w:right w:val="none" w:sz="0" w:space="0" w:color="auto"/>
      </w:divBdr>
    </w:div>
    <w:div w:id="1614558735">
      <w:bodyDiv w:val="1"/>
      <w:marLeft w:val="0"/>
      <w:marRight w:val="0"/>
      <w:marTop w:val="0"/>
      <w:marBottom w:val="0"/>
      <w:divBdr>
        <w:top w:val="none" w:sz="0" w:space="0" w:color="auto"/>
        <w:left w:val="none" w:sz="0" w:space="0" w:color="auto"/>
        <w:bottom w:val="none" w:sz="0" w:space="0" w:color="auto"/>
        <w:right w:val="none" w:sz="0" w:space="0" w:color="auto"/>
      </w:divBdr>
    </w:div>
    <w:div w:id="1662077934">
      <w:bodyDiv w:val="1"/>
      <w:marLeft w:val="0"/>
      <w:marRight w:val="0"/>
      <w:marTop w:val="0"/>
      <w:marBottom w:val="0"/>
      <w:divBdr>
        <w:top w:val="none" w:sz="0" w:space="0" w:color="auto"/>
        <w:left w:val="none" w:sz="0" w:space="0" w:color="auto"/>
        <w:bottom w:val="none" w:sz="0" w:space="0" w:color="auto"/>
        <w:right w:val="none" w:sz="0" w:space="0" w:color="auto"/>
      </w:divBdr>
    </w:div>
    <w:div w:id="1726559307">
      <w:bodyDiv w:val="1"/>
      <w:marLeft w:val="0"/>
      <w:marRight w:val="0"/>
      <w:marTop w:val="0"/>
      <w:marBottom w:val="0"/>
      <w:divBdr>
        <w:top w:val="none" w:sz="0" w:space="0" w:color="auto"/>
        <w:left w:val="none" w:sz="0" w:space="0" w:color="auto"/>
        <w:bottom w:val="none" w:sz="0" w:space="0" w:color="auto"/>
        <w:right w:val="none" w:sz="0" w:space="0" w:color="auto"/>
      </w:divBdr>
    </w:div>
    <w:div w:id="1773940032">
      <w:bodyDiv w:val="1"/>
      <w:marLeft w:val="0"/>
      <w:marRight w:val="0"/>
      <w:marTop w:val="0"/>
      <w:marBottom w:val="0"/>
      <w:divBdr>
        <w:top w:val="none" w:sz="0" w:space="0" w:color="auto"/>
        <w:left w:val="none" w:sz="0" w:space="0" w:color="auto"/>
        <w:bottom w:val="none" w:sz="0" w:space="0" w:color="auto"/>
        <w:right w:val="none" w:sz="0" w:space="0" w:color="auto"/>
      </w:divBdr>
    </w:div>
    <w:div w:id="19029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ユーザー定義 18">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2023-02-01T01:18:00Z</dcterms:created>
  <dcterms:modified xsi:type="dcterms:W3CDTF">2023-06-16T01:33:00Z</dcterms:modified>
</cp:coreProperties>
</file>