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0F4E" w:rsidRDefault="004B35EE">
      <w:r>
        <w:rPr>
          <w:noProof/>
        </w:rPr>
        <mc:AlternateContent>
          <mc:Choice Requires="wps">
            <w:drawing>
              <wp:anchor distT="45720" distB="45720" distL="114300" distR="114300" simplePos="0" relativeHeight="251824128" behindDoc="0" locked="0" layoutInCell="1" allowOverlap="1" wp14:anchorId="3218A74F" wp14:editId="76D7576A">
                <wp:simplePos x="0" y="0"/>
                <wp:positionH relativeFrom="column">
                  <wp:posOffset>12918440</wp:posOffset>
                </wp:positionH>
                <wp:positionV relativeFrom="paragraph">
                  <wp:posOffset>-352425</wp:posOffset>
                </wp:positionV>
                <wp:extent cx="1263650" cy="350520"/>
                <wp:effectExtent l="0" t="0" r="1270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50520"/>
                        </a:xfrm>
                        <a:prstGeom prst="rect">
                          <a:avLst/>
                        </a:prstGeom>
                        <a:solidFill>
                          <a:srgbClr val="FFFFFF"/>
                        </a:solidFill>
                        <a:ln w="9525">
                          <a:solidFill>
                            <a:srgbClr val="000000"/>
                          </a:solidFill>
                          <a:miter lim="800000"/>
                          <a:headEnd/>
                          <a:tailEnd/>
                        </a:ln>
                      </wps:spPr>
                      <wps:txbx>
                        <w:txbxContent>
                          <w:p w:rsidR="004B35EE" w:rsidRPr="00082DAD" w:rsidRDefault="00B05AAF" w:rsidP="004B35EE">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7.2pt;margin-top:-27.75pt;width:99.5pt;height:27.6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">
                <v:textbox>
                  <w:txbxContent>
                    <w:p w:rsidR="004B35EE" w:rsidRPr="00082DAD" w:rsidRDefault="00B05AAF" w:rsidP="004B35EE">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参考資料</w:t>
                      </w:r>
                      <w:bookmarkStart w:id="1" w:name="_GoBack"/>
                      <w:bookmarkEnd w:id="1"/>
                    </w:p>
                  </w:txbxContent>
                </v:textbox>
                <w10:wrap type="square"/>
              </v:shape>
            </w:pict>
          </mc:Fallback>
        </mc:AlternateContent>
      </w:r>
      <w:r w:rsidR="00F80F4E">
        <w:rPr>
          <w:noProof/>
        </w:rPr>
        <mc:AlternateContent>
          <mc:Choice Requires="wps">
            <w:drawing>
              <wp:anchor distT="0" distB="0" distL="114300" distR="114300" simplePos="0" relativeHeight="251629568" behindDoc="0" locked="0" layoutInCell="1" allowOverlap="1" wp14:anchorId="10CD3A2A" wp14:editId="2C3D1BC0">
                <wp:simplePos x="0" y="0"/>
                <wp:positionH relativeFrom="column">
                  <wp:posOffset>-17780</wp:posOffset>
                </wp:positionH>
                <wp:positionV relativeFrom="paragraph">
                  <wp:posOffset>59822</wp:posOffset>
                </wp:positionV>
                <wp:extent cx="14285595" cy="415290"/>
                <wp:effectExtent l="0" t="0" r="1905"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5595" cy="415290"/>
                        </a:xfrm>
                        <a:prstGeom prst="rect">
                          <a:avLst/>
                        </a:prstGeom>
                        <a:gradFill rotWithShape="1">
                          <a:gsLst>
                            <a:gs pos="0">
                              <a:srgbClr val="3366FF"/>
                            </a:gs>
                            <a:gs pos="50000">
                              <a:srgbClr val="FFFFFF"/>
                            </a:gs>
                            <a:gs pos="100000">
                              <a:srgbClr val="3366FF"/>
                            </a:gs>
                          </a:gsLst>
                          <a:lin ang="5400000" scaled="1"/>
                        </a:gra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F80F4E" w:rsidRPr="005537EB" w:rsidRDefault="009545B7" w:rsidP="00F80F4E">
                            <w:pPr>
                              <w:tabs>
                                <w:tab w:val="left" w:pos="21405"/>
                                <w:tab w:val="left" w:pos="22113"/>
                                <w:tab w:val="left" w:pos="22397"/>
                              </w:tabs>
                              <w:ind w:rightChars="47" w:right="99" w:firstLineChars="50" w:firstLine="161"/>
                              <w:jc w:val="center"/>
                              <w:rPr>
                                <w:rFonts w:asciiTheme="majorEastAsia" w:eastAsiaTheme="majorEastAsia" w:hAnsiTheme="majorEastAsia"/>
                                <w:b/>
                                <w:sz w:val="32"/>
                                <w:szCs w:val="32"/>
                              </w:rPr>
                            </w:pPr>
                            <w:r w:rsidRPr="005537EB">
                              <w:rPr>
                                <w:rFonts w:asciiTheme="majorEastAsia" w:eastAsiaTheme="majorEastAsia" w:hAnsiTheme="majorEastAsia" w:hint="eastAsia"/>
                                <w:b/>
                                <w:kern w:val="0"/>
                                <w:sz w:val="32"/>
                                <w:szCs w:val="32"/>
                              </w:rPr>
                              <w:t>大阪府</w:t>
                            </w:r>
                            <w:r w:rsidR="00F80F4E" w:rsidRPr="005537EB">
                              <w:rPr>
                                <w:rFonts w:asciiTheme="majorEastAsia" w:eastAsiaTheme="majorEastAsia" w:hAnsiTheme="majorEastAsia" w:hint="eastAsia"/>
                                <w:b/>
                                <w:kern w:val="0"/>
                                <w:sz w:val="32"/>
                                <w:szCs w:val="32"/>
                              </w:rPr>
                              <w:t>福祉のまちづくり</w:t>
                            </w:r>
                            <w:r w:rsidR="004C0B4C">
                              <w:rPr>
                                <w:rFonts w:asciiTheme="majorEastAsia" w:eastAsiaTheme="majorEastAsia" w:hAnsiTheme="majorEastAsia" w:hint="eastAsia"/>
                                <w:b/>
                                <w:kern w:val="0"/>
                                <w:sz w:val="32"/>
                                <w:szCs w:val="32"/>
                              </w:rPr>
                              <w:t>条例の改正の</w:t>
                            </w:r>
                            <w:r w:rsidR="00CB63FC">
                              <w:rPr>
                                <w:rFonts w:asciiTheme="majorEastAsia" w:eastAsiaTheme="majorEastAsia" w:hAnsiTheme="majorEastAsia" w:hint="eastAsia"/>
                                <w:b/>
                                <w:kern w:val="0"/>
                                <w:sz w:val="32"/>
                                <w:szCs w:val="32"/>
                              </w:rPr>
                              <w:t>考え方（案）の</w:t>
                            </w:r>
                            <w:r w:rsidR="004C0B4C">
                              <w:rPr>
                                <w:rFonts w:asciiTheme="majorEastAsia" w:eastAsiaTheme="majorEastAsia" w:hAnsiTheme="majorEastAsia" w:hint="eastAsia"/>
                                <w:b/>
                                <w:kern w:val="0"/>
                                <w:sz w:val="32"/>
                                <w:szCs w:val="32"/>
                              </w:rPr>
                              <w:t>概要</w:t>
                            </w:r>
                          </w:p>
                        </w:txbxContent>
                      </wps:txbx>
                      <wps:bodyPr rot="0" vert="horz" wrap="square" lIns="957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1.4pt;margin-top:4.7pt;width:1124.85pt;height:3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" fillcolor="#36f" stroked="f" strokecolor="#333">
                <v:fill rotate="t" focus="50%" type="gradient"/>
                <v:textbox inset="2.66mm,0,1.06mm,.7pt">
                  <w:txbxContent>
                    <w:p w:rsidR="00F80F4E" w:rsidRPr="005537EB" w:rsidRDefault="009545B7" w:rsidP="00F80F4E">
                      <w:pPr>
                        <w:tabs>
                          <w:tab w:val="left" w:pos="21405"/>
                          <w:tab w:val="left" w:pos="22113"/>
                          <w:tab w:val="left" w:pos="22397"/>
                        </w:tabs>
                        <w:ind w:rightChars="47" w:right="99" w:firstLineChars="50" w:firstLine="161"/>
                        <w:jc w:val="center"/>
                        <w:rPr>
                          <w:rFonts w:asciiTheme="majorEastAsia" w:eastAsiaTheme="majorEastAsia" w:hAnsiTheme="majorEastAsia"/>
                          <w:b/>
                          <w:sz w:val="32"/>
                          <w:szCs w:val="32"/>
                        </w:rPr>
                      </w:pPr>
                      <w:r w:rsidRPr="005537EB">
                        <w:rPr>
                          <w:rFonts w:asciiTheme="majorEastAsia" w:eastAsiaTheme="majorEastAsia" w:hAnsiTheme="majorEastAsia" w:hint="eastAsia"/>
                          <w:b/>
                          <w:kern w:val="0"/>
                          <w:sz w:val="32"/>
                          <w:szCs w:val="32"/>
                        </w:rPr>
                        <w:t>大阪府</w:t>
                      </w:r>
                      <w:r w:rsidR="00F80F4E" w:rsidRPr="005537EB">
                        <w:rPr>
                          <w:rFonts w:asciiTheme="majorEastAsia" w:eastAsiaTheme="majorEastAsia" w:hAnsiTheme="majorEastAsia" w:hint="eastAsia"/>
                          <w:b/>
                          <w:kern w:val="0"/>
                          <w:sz w:val="32"/>
                          <w:szCs w:val="32"/>
                        </w:rPr>
                        <w:t>福祉のまちづくり</w:t>
                      </w:r>
                      <w:r w:rsidR="004C0B4C">
                        <w:rPr>
                          <w:rFonts w:asciiTheme="majorEastAsia" w:eastAsiaTheme="majorEastAsia" w:hAnsiTheme="majorEastAsia" w:hint="eastAsia"/>
                          <w:b/>
                          <w:kern w:val="0"/>
                          <w:sz w:val="32"/>
                          <w:szCs w:val="32"/>
                        </w:rPr>
                        <w:t>条例の改正の</w:t>
                      </w:r>
                      <w:r w:rsidR="00CB63FC">
                        <w:rPr>
                          <w:rFonts w:asciiTheme="majorEastAsia" w:eastAsiaTheme="majorEastAsia" w:hAnsiTheme="majorEastAsia" w:hint="eastAsia"/>
                          <w:b/>
                          <w:kern w:val="0"/>
                          <w:sz w:val="32"/>
                          <w:szCs w:val="32"/>
                        </w:rPr>
                        <w:t>考え方（案）の</w:t>
                      </w:r>
                      <w:r w:rsidR="004C0B4C">
                        <w:rPr>
                          <w:rFonts w:asciiTheme="majorEastAsia" w:eastAsiaTheme="majorEastAsia" w:hAnsiTheme="majorEastAsia" w:hint="eastAsia"/>
                          <w:b/>
                          <w:kern w:val="0"/>
                          <w:sz w:val="32"/>
                          <w:szCs w:val="32"/>
                        </w:rPr>
                        <w:t>概要</w:t>
                      </w:r>
                      <w:bookmarkStart w:id="1" w:name="_GoBack"/>
                      <w:bookmarkEnd w:id="1"/>
                    </w:p>
                  </w:txbxContent>
                </v:textbox>
              </v:shape>
            </w:pict>
          </mc:Fallback>
        </mc:AlternateContent>
      </w:r>
    </w:p>
    <w:p w:rsidR="00F80F4E" w:rsidRDefault="00F80F4E"/>
    <w:p w:rsidR="00AF5C99" w:rsidRDefault="00DD5FE9">
      <w:r>
        <w:rPr>
          <w:noProof/>
        </w:rPr>
        <mc:AlternateContent>
          <mc:Choice Requires="wps">
            <w:drawing>
              <wp:anchor distT="0" distB="0" distL="114300" distR="114300" simplePos="0" relativeHeight="251631616" behindDoc="0" locked="0" layoutInCell="1" allowOverlap="1" wp14:anchorId="5A684828" wp14:editId="6DA51CB1">
                <wp:simplePos x="0" y="0"/>
                <wp:positionH relativeFrom="column">
                  <wp:posOffset>-29845</wp:posOffset>
                </wp:positionH>
                <wp:positionV relativeFrom="paragraph">
                  <wp:posOffset>156845</wp:posOffset>
                </wp:positionV>
                <wp:extent cx="380365" cy="1864360"/>
                <wp:effectExtent l="0" t="0" r="19685" b="2159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864360"/>
                        </a:xfrm>
                        <a:prstGeom prst="rect">
                          <a:avLst/>
                        </a:prstGeom>
                        <a:noFill/>
                        <a:ln w="9525" algn="ctr">
                          <a:solidFill>
                            <a:srgbClr val="000000"/>
                          </a:solidFill>
                          <a:miter lim="800000"/>
                          <a:headEnd/>
                          <a:tailEnd/>
                        </a:ln>
                        <a:effectLst/>
                      </wps:spPr>
                      <wps:txbx>
                        <w:txbxContent>
                          <w:p w:rsidR="00F80F4E" w:rsidRPr="005537EB" w:rsidRDefault="00E45EFF" w:rsidP="00F80F4E">
                            <w:pPr>
                              <w:jc w:val="center"/>
                              <w:rPr>
                                <w:rFonts w:asciiTheme="majorEastAsia" w:eastAsiaTheme="majorEastAsia" w:hAnsiTheme="majorEastAsia"/>
                                <w:color w:val="000000" w:themeColor="text1"/>
                                <w:szCs w:val="21"/>
                              </w:rPr>
                            </w:pPr>
                            <w:r w:rsidRPr="005537EB">
                              <w:rPr>
                                <w:rFonts w:asciiTheme="majorEastAsia" w:eastAsiaTheme="majorEastAsia" w:hAnsiTheme="majorEastAsia" w:hint="eastAsia"/>
                                <w:color w:val="000000" w:themeColor="text1"/>
                                <w:szCs w:val="21"/>
                              </w:rPr>
                              <w:t>福祉のまちづくり条例</w:t>
                            </w:r>
                          </w:p>
                        </w:txbxContent>
                      </wps:txbx>
                      <wps:bodyPr rot="0" vert="eaVert" wrap="square" lIns="74295" tIns="1800" rIns="74295" bIns="1800" anchor="t" anchorCtr="0" upright="1">
                        <a:noAutofit/>
                      </wps:bodyPr>
                    </wps:wsp>
                  </a:graphicData>
                </a:graphic>
                <wp14:sizeRelV relativeFrom="margin">
                  <wp14:pctHeight>0</wp14:pctHeight>
                </wp14:sizeRelV>
              </wp:anchor>
            </w:drawing>
          </mc:Choice>
          <mc:Fallback xmlns:w15="http://schemas.microsoft.com/office/word/2012/wordml">
            <w:pict>
              <v:shape w14:anchorId="5A684828" id="テキスト ボックス 28" o:spid="_x0000_s1027" type="#_x0000_t202" style="position:absolute;left:0;text-align:left;margin-left:-2.35pt;margin-top:12.35pt;width:29.95pt;height:146.8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" filled="f">
                <v:textbox style="layout-flow:vertical-ideographic" inset="5.85pt,.05mm,5.85pt,.05mm">
                  <w:txbxContent>
                    <w:p w:rsidR="00F80F4E" w:rsidRPr="005537EB" w:rsidRDefault="00E45EFF" w:rsidP="00F80F4E">
                      <w:pPr>
                        <w:jc w:val="center"/>
                        <w:rPr>
                          <w:rFonts w:asciiTheme="majorEastAsia" w:eastAsiaTheme="majorEastAsia" w:hAnsiTheme="majorEastAsia"/>
                          <w:color w:val="000000" w:themeColor="text1"/>
                          <w:szCs w:val="21"/>
                        </w:rPr>
                      </w:pPr>
                      <w:r w:rsidRPr="005537EB">
                        <w:rPr>
                          <w:rFonts w:asciiTheme="majorEastAsia" w:eastAsiaTheme="majorEastAsia" w:hAnsiTheme="majorEastAsia" w:hint="eastAsia"/>
                          <w:color w:val="000000" w:themeColor="text1"/>
                          <w:szCs w:val="21"/>
                        </w:rPr>
                        <w:t>福祉のまちづくり条例</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382AEEE1" wp14:editId="621AF00C">
                <wp:simplePos x="0" y="0"/>
                <wp:positionH relativeFrom="column">
                  <wp:posOffset>361950</wp:posOffset>
                </wp:positionH>
                <wp:positionV relativeFrom="paragraph">
                  <wp:posOffset>156845</wp:posOffset>
                </wp:positionV>
                <wp:extent cx="6935470" cy="1864360"/>
                <wp:effectExtent l="0" t="0" r="17780" b="215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1864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条例の概要</w:t>
                            </w:r>
                          </w:p>
                          <w:p w:rsidR="00E45EFF" w:rsidRPr="005537EB" w:rsidRDefault="00F80F4E" w:rsidP="00E45EFF">
                            <w:pPr>
                              <w:spacing w:line="252" w:lineRule="auto"/>
                              <w:ind w:left="840" w:hangingChars="400" w:hanging="840"/>
                              <w:rPr>
                                <w:rFonts w:asciiTheme="minorEastAsia" w:hAnsiTheme="minorEastAsia"/>
                                <w:szCs w:val="21"/>
                              </w:rPr>
                            </w:pPr>
                            <w:r w:rsidRPr="005537EB">
                              <w:rPr>
                                <w:rFonts w:asciiTheme="minorEastAsia" w:hAnsiTheme="minorEastAsia" w:hint="eastAsia"/>
                                <w:szCs w:val="21"/>
                              </w:rPr>
                              <w:t>目</w:t>
                            </w:r>
                            <w:r w:rsidR="00E45EFF" w:rsidRPr="005537EB">
                              <w:rPr>
                                <w:rFonts w:asciiTheme="minorEastAsia" w:hAnsiTheme="minorEastAsia" w:hint="eastAsia"/>
                                <w:szCs w:val="21"/>
                              </w:rPr>
                              <w:t xml:space="preserve">　</w:t>
                            </w:r>
                            <w:r w:rsidRPr="005537EB">
                              <w:rPr>
                                <w:rFonts w:asciiTheme="minorEastAsia" w:hAnsiTheme="minorEastAsia" w:hint="eastAsia"/>
                                <w:szCs w:val="21"/>
                              </w:rPr>
                              <w:t>的</w:t>
                            </w:r>
                            <w:r w:rsidR="00E45EFF" w:rsidRPr="005537EB">
                              <w:rPr>
                                <w:rFonts w:asciiTheme="minorEastAsia" w:hAnsiTheme="minorEastAsia" w:hint="eastAsia"/>
                                <w:szCs w:val="21"/>
                              </w:rPr>
                              <w:t>：</w:t>
                            </w:r>
                            <w:r w:rsidRPr="005537EB">
                              <w:rPr>
                                <w:rFonts w:asciiTheme="minorEastAsia" w:hAnsiTheme="minorEastAsia" w:hint="eastAsia"/>
                                <w:szCs w:val="21"/>
                              </w:rPr>
                              <w:t>すべての人が自らの意思で自由に移動でき、その個性と能力を発揮して社会に参加できる福祉のまちづくりを進めるため、都市施設をだれもが安全かつ容易に利用することができるよう整備することで、自立支援型福祉社会の実現に資する</w:t>
                            </w:r>
                          </w:p>
                          <w:p w:rsidR="00F80F4E"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構　成：第一章　総則（目的、定義、責務）</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第二章　福祉のまちづくりに関する施策（施策の基本方針、啓発及び学習の促進等、推進体制の整備等）</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第三章　特別特定建築物及び建築物移動等円滑化基準（バリアフリー法第14条第3項による委任事項）</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第四章　事前協議及び改善計画（事前協議等、改善計画等・調査、勧告及び公表等）</w:t>
                            </w:r>
                          </w:p>
                          <w:p w:rsidR="00E45EFF" w:rsidRPr="005537EB" w:rsidRDefault="00E45EFF" w:rsidP="00F80F4E">
                            <w:pPr>
                              <w:spacing w:line="252" w:lineRule="auto"/>
                              <w:rPr>
                                <w:rFonts w:asciiTheme="minorEastAsia" w:hAnsiTheme="minorEastAsia"/>
                                <w:szCs w:val="21"/>
                              </w:rPr>
                            </w:pPr>
                            <w:r w:rsidRPr="005537EB">
                              <w:rPr>
                                <w:rFonts w:asciiTheme="minorEastAsia" w:hAnsiTheme="minorEastAsia" w:hint="eastAsia"/>
                                <w:szCs w:val="21"/>
                              </w:rPr>
                              <w:t xml:space="preserve">　　　　第五章　雑則（事務処理の特例・規則への委任）</w:t>
                            </w:r>
                          </w:p>
                        </w:txbxContent>
                      </wps:txbx>
                      <wps:bodyPr rot="0" vert="horz" wrap="square" lIns="74295" tIns="1800" rIns="74295" bIns="1800" anchor="ctr" anchorCtr="0" upright="1">
                        <a:noAutofit/>
                      </wps:bodyPr>
                    </wps:wsp>
                  </a:graphicData>
                </a:graphic>
                <wp14:sizeRelV relativeFrom="margin">
                  <wp14:pctHeight>0</wp14:pctHeight>
                </wp14:sizeRelV>
              </wp:anchor>
            </w:drawing>
          </mc:Choice>
          <mc:Fallback xmlns:w15="http://schemas.microsoft.com/office/word/2012/wordml">
            <w:pict>
              <v:shape w14:anchorId="382AEEE1" id="テキスト ボックス 27" o:spid="_x0000_s1028" type="#_x0000_t202" style="position:absolute;left:0;text-align:left;margin-left:28.5pt;margin-top:12.35pt;width:546.1pt;height:146.8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">
                <v:textbox inset="5.85pt,.05mm,5.85pt,.05mm">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条例の概要</w:t>
                      </w:r>
                    </w:p>
                    <w:p w:rsidR="00E45EFF" w:rsidRPr="005537EB" w:rsidRDefault="00F80F4E" w:rsidP="00E45EFF">
                      <w:pPr>
                        <w:spacing w:line="252" w:lineRule="auto"/>
                        <w:ind w:left="840" w:hangingChars="400" w:hanging="840"/>
                        <w:rPr>
                          <w:rFonts w:asciiTheme="minorEastAsia" w:hAnsiTheme="minorEastAsia"/>
                          <w:szCs w:val="21"/>
                        </w:rPr>
                      </w:pPr>
                      <w:r w:rsidRPr="005537EB">
                        <w:rPr>
                          <w:rFonts w:asciiTheme="minorEastAsia" w:hAnsiTheme="minorEastAsia" w:hint="eastAsia"/>
                          <w:szCs w:val="21"/>
                        </w:rPr>
                        <w:t>目</w:t>
                      </w:r>
                      <w:r w:rsidR="00E45EFF" w:rsidRPr="005537EB">
                        <w:rPr>
                          <w:rFonts w:asciiTheme="minorEastAsia" w:hAnsiTheme="minorEastAsia" w:hint="eastAsia"/>
                          <w:szCs w:val="21"/>
                        </w:rPr>
                        <w:t xml:space="preserve">　</w:t>
                      </w:r>
                      <w:r w:rsidRPr="005537EB">
                        <w:rPr>
                          <w:rFonts w:asciiTheme="minorEastAsia" w:hAnsiTheme="minorEastAsia" w:hint="eastAsia"/>
                          <w:szCs w:val="21"/>
                        </w:rPr>
                        <w:t>的</w:t>
                      </w:r>
                      <w:r w:rsidR="00E45EFF" w:rsidRPr="005537EB">
                        <w:rPr>
                          <w:rFonts w:asciiTheme="minorEastAsia" w:hAnsiTheme="minorEastAsia" w:hint="eastAsia"/>
                          <w:szCs w:val="21"/>
                        </w:rPr>
                        <w:t>：</w:t>
                      </w:r>
                      <w:r w:rsidRPr="005537EB">
                        <w:rPr>
                          <w:rFonts w:asciiTheme="minorEastAsia" w:hAnsiTheme="minorEastAsia" w:hint="eastAsia"/>
                          <w:szCs w:val="21"/>
                        </w:rPr>
                        <w:t>すべての人が自らの意思で自由に移動でき、その個性と能力を発揮して社会に参加できる福祉のまちづくりを進めるため、都市施設をだれもが安全かつ容易に利用することができるよう整備することで、自立支援型福祉社会の実現に資する</w:t>
                      </w:r>
                    </w:p>
                    <w:p w:rsidR="00F80F4E"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構　成：第一章　総則（目的、定義、責務）</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第二章　福祉のまちづくりに関する施策（施策の基本方針、啓発及び学習の促進等、推進体制の整備等）</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第三章　特別特定建築物及び建築物移動等円滑化基準（バリアフリー法第14条第3項による委任事項）</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第四章　事前協議及び改善計画（事前協議等、改善計画等・調査、勧告及び公表等）</w:t>
                      </w:r>
                    </w:p>
                    <w:p w:rsidR="00E45EFF" w:rsidRPr="005537EB" w:rsidRDefault="00E45EFF" w:rsidP="00F80F4E">
                      <w:pPr>
                        <w:spacing w:line="252" w:lineRule="auto"/>
                        <w:rPr>
                          <w:rFonts w:asciiTheme="minorEastAsia" w:hAnsiTheme="minorEastAsia"/>
                          <w:szCs w:val="21"/>
                        </w:rPr>
                      </w:pPr>
                      <w:r w:rsidRPr="005537EB">
                        <w:rPr>
                          <w:rFonts w:asciiTheme="minorEastAsia" w:hAnsiTheme="minorEastAsia" w:hint="eastAsia"/>
                          <w:szCs w:val="21"/>
                        </w:rPr>
                        <w:t xml:space="preserve">　　　　第五章　雑則（事務処理の特例・規則への委任）</w:t>
                      </w:r>
                    </w:p>
                  </w:txbxContent>
                </v:textbox>
              </v:shape>
            </w:pict>
          </mc:Fallback>
        </mc:AlternateContent>
      </w:r>
      <w:r w:rsidR="00577A63">
        <w:rPr>
          <w:noProof/>
        </w:rPr>
        <mc:AlternateContent>
          <mc:Choice Requires="wps">
            <w:drawing>
              <wp:anchor distT="0" distB="0" distL="114300" distR="114300" simplePos="0" relativeHeight="251635712" behindDoc="0" locked="0" layoutInCell="1" allowOverlap="1" wp14:anchorId="3272620A" wp14:editId="6927D533">
                <wp:simplePos x="0" y="0"/>
                <wp:positionH relativeFrom="column">
                  <wp:posOffset>7285512</wp:posOffset>
                </wp:positionH>
                <wp:positionV relativeFrom="paragraph">
                  <wp:posOffset>157175</wp:posOffset>
                </wp:positionV>
                <wp:extent cx="6970395" cy="1864426"/>
                <wp:effectExtent l="0" t="0" r="2095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186442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これまでの経緯</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○平成4年10月（公布）、平成5年4月（施行）　全国に先駆けて福祉のまちづくり条例施行</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○平成15年4月　福祉のまちづくり条例 改正施行（努力義務 事前協議）</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（コンビニや飲食店等 対象規模の引下げ、オストメイト設備や乳幼児設備等 基準の追加）</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○平成18年4月　バリアフリー法施行（国土交通省：ハートビル法と交通バリアフリー法との統合・充実）</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○平成21年10月　福祉のまちづくり条例 改正施行</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（一部バリアフリー法の委任条例化に伴い、義務化。建築確認申請で審査。）</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○平成25年6月　障がい者差別解消法公布（平成28年4月施行）</w:t>
                            </w:r>
                          </w:p>
                          <w:p w:rsidR="00DD5FE9" w:rsidRPr="005537EB" w:rsidRDefault="00DD5FE9" w:rsidP="00E45EFF">
                            <w:pPr>
                              <w:spacing w:line="252" w:lineRule="auto"/>
                              <w:rPr>
                                <w:rFonts w:asciiTheme="minorEastAsia" w:hAnsiTheme="minorEastAsia"/>
                                <w:szCs w:val="21"/>
                              </w:rPr>
                            </w:pPr>
                          </w:p>
                        </w:txbxContent>
                      </wps:txbx>
                      <wps:bodyPr rot="0" vert="horz" wrap="square" lIns="74295" tIns="1800" rIns="74295" bIns="180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72620A" id="テキスト ボックス 1" o:spid="_x0000_s1029" type="#_x0000_t202" style="position:absolute;left:0;text-align:left;margin-left:573.65pt;margin-top:12.4pt;width:548.85pt;height:14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">
                <v:textbox inset="5.85pt,.05mm,5.85pt,.05mm">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これまでの経緯</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○平成4年10月（公布）、平成5年4月（施行）　全国に先駆けて福祉のまちづくり条例施行</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○平成15年4月　福祉のまちづくり条例 改正施行（努力義務 事前協議）</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（コンビニや飲食店等 対象規模の引下げ、オストメイト設備や乳幼児設備等 基準の追加）</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○平成18年4月　バリアフリー法施行（国土交通省：ハートビル法と交通バリアフリー法との統合・充実）</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○平成21年10月　福祉のまちづくり</w:t>
                      </w:r>
                      <w:bookmarkStart w:id="1" w:name="_GoBack"/>
                      <w:bookmarkEnd w:id="1"/>
                      <w:r w:rsidRPr="005537EB">
                        <w:rPr>
                          <w:rFonts w:asciiTheme="minorEastAsia" w:hAnsiTheme="minorEastAsia" w:hint="eastAsia"/>
                          <w:szCs w:val="21"/>
                        </w:rPr>
                        <w:t>条例 改正施行</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（一部バリアフリー法の委任条例化に伴い、義務化。建築確認申請で審査。）</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○平成25年6月　</w:t>
                      </w:r>
                      <w:proofErr w:type="gramStart"/>
                      <w:r w:rsidRPr="005537EB">
                        <w:rPr>
                          <w:rFonts w:asciiTheme="minorEastAsia" w:hAnsiTheme="minorEastAsia" w:hint="eastAsia"/>
                          <w:szCs w:val="21"/>
                        </w:rPr>
                        <w:t>障がい</w:t>
                      </w:r>
                      <w:proofErr w:type="gramEnd"/>
                      <w:r w:rsidRPr="005537EB">
                        <w:rPr>
                          <w:rFonts w:asciiTheme="minorEastAsia" w:hAnsiTheme="minorEastAsia" w:hint="eastAsia"/>
                          <w:szCs w:val="21"/>
                        </w:rPr>
                        <w:t>者差別解消法公布（平成28年4月施行）</w:t>
                      </w:r>
                    </w:p>
                    <w:p w:rsidR="00DD5FE9" w:rsidRPr="005537EB" w:rsidRDefault="00DD5FE9" w:rsidP="00E45EFF">
                      <w:pPr>
                        <w:spacing w:line="252" w:lineRule="auto"/>
                        <w:rPr>
                          <w:rFonts w:asciiTheme="minorEastAsia" w:hAnsiTheme="minorEastAsia"/>
                          <w:szCs w:val="21"/>
                        </w:rPr>
                      </w:pPr>
                    </w:p>
                  </w:txbxContent>
                </v:textbox>
              </v:shape>
            </w:pict>
          </mc:Fallback>
        </mc:AlternateContent>
      </w:r>
    </w:p>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0D1211" w:rsidRDefault="00AB2375">
      <w:r>
        <w:rPr>
          <w:noProof/>
        </w:rPr>
        <mc:AlternateContent>
          <mc:Choice Requires="wps">
            <w:drawing>
              <wp:anchor distT="0" distB="0" distL="114300" distR="114300" simplePos="0" relativeHeight="251786240" behindDoc="0" locked="0" layoutInCell="1" allowOverlap="1" wp14:anchorId="30C5B197" wp14:editId="2B3AC958">
                <wp:simplePos x="0" y="0"/>
                <wp:positionH relativeFrom="column">
                  <wp:posOffset>88900</wp:posOffset>
                </wp:positionH>
                <wp:positionV relativeFrom="paragraph">
                  <wp:posOffset>492125</wp:posOffset>
                </wp:positionV>
                <wp:extent cx="6624955" cy="48577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62495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ABA" w:rsidRPr="005537EB" w:rsidRDefault="00F82D3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これまで把握している課題を</w:t>
                            </w:r>
                            <w:r w:rsidR="00D97ABA" w:rsidRPr="005537EB">
                              <w:rPr>
                                <w:rFonts w:asciiTheme="majorEastAsia" w:eastAsiaTheme="majorEastAsia" w:hAnsiTheme="majorEastAsia" w:hint="eastAsia"/>
                                <w:b/>
                                <w:sz w:val="24"/>
                                <w:szCs w:val="24"/>
                              </w:rPr>
                              <w:t>下記のとおり分類し、条例の改正等を検討</w:t>
                            </w:r>
                          </w:p>
                          <w:p w:rsidR="00F82D39" w:rsidRPr="005537EB" w:rsidRDefault="00E6133F"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(1)早急に対応すべきもの　(2)</w:t>
                            </w:r>
                            <w:r w:rsidR="00F82D39" w:rsidRPr="005537EB">
                              <w:rPr>
                                <w:rFonts w:asciiTheme="majorEastAsia" w:eastAsiaTheme="majorEastAsia" w:hAnsiTheme="majorEastAsia" w:hint="eastAsia"/>
                                <w:b/>
                                <w:sz w:val="24"/>
                                <w:szCs w:val="24"/>
                              </w:rPr>
                              <w:t>さらに議論等が必要なもの</w:t>
                            </w:r>
                            <w:r w:rsidR="00D97ABA" w:rsidRPr="005537EB">
                              <w:rPr>
                                <w:rFonts w:asciiTheme="majorEastAsia" w:eastAsiaTheme="majorEastAsia" w:hAnsiTheme="majorEastAsia" w:hint="eastAsia"/>
                                <w:b/>
                                <w:sz w:val="24"/>
                                <w:szCs w:val="24"/>
                              </w:rPr>
                              <w:t xml:space="preserve">　</w:t>
                            </w:r>
                            <w:r w:rsidRPr="005537EB">
                              <w:rPr>
                                <w:rFonts w:asciiTheme="majorEastAsia" w:eastAsiaTheme="majorEastAsia" w:hAnsiTheme="majorEastAsia" w:hint="eastAsia"/>
                                <w:b/>
                                <w:sz w:val="24"/>
                                <w:szCs w:val="24"/>
                              </w:rPr>
                              <w:t>(3)</w:t>
                            </w:r>
                            <w:r w:rsidR="00231AB6" w:rsidRPr="005537EB">
                              <w:rPr>
                                <w:rFonts w:asciiTheme="majorEastAsia" w:eastAsiaTheme="majorEastAsia" w:hAnsiTheme="majorEastAsia" w:hint="eastAsia"/>
                                <w:b/>
                                <w:sz w:val="24"/>
                                <w:szCs w:val="24"/>
                              </w:rPr>
                              <w:t>新たに把握した課題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3" o:spid="_x0000_s1030" type="#_x0000_t202" style="position:absolute;left:0;text-align:left;margin-left:7pt;margin-top:38.75pt;width:521.65pt;height:38.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" filled="f" stroked="f" strokeweight=".5pt">
                <v:textbox>
                  <w:txbxContent>
                    <w:p w:rsidR="00D97ABA" w:rsidRPr="005537EB" w:rsidRDefault="00F82D3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これまで把握している課題を</w:t>
                      </w:r>
                      <w:r w:rsidR="00D97ABA" w:rsidRPr="005537EB">
                        <w:rPr>
                          <w:rFonts w:asciiTheme="majorEastAsia" w:eastAsiaTheme="majorEastAsia" w:hAnsiTheme="majorEastAsia" w:hint="eastAsia"/>
                          <w:b/>
                          <w:sz w:val="24"/>
                          <w:szCs w:val="24"/>
                        </w:rPr>
                        <w:t>下記のとおり分類し、条例の改正等を検討</w:t>
                      </w:r>
                    </w:p>
                    <w:p w:rsidR="00F82D39" w:rsidRPr="005537EB" w:rsidRDefault="00E6133F"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(1)早急に対応すべきもの　(2)</w:t>
                      </w:r>
                      <w:r w:rsidR="00F82D39" w:rsidRPr="005537EB">
                        <w:rPr>
                          <w:rFonts w:asciiTheme="majorEastAsia" w:eastAsiaTheme="majorEastAsia" w:hAnsiTheme="majorEastAsia" w:hint="eastAsia"/>
                          <w:b/>
                          <w:sz w:val="24"/>
                          <w:szCs w:val="24"/>
                        </w:rPr>
                        <w:t>さらに議論等が必要なもの</w:t>
                      </w:r>
                      <w:r w:rsidR="00D97ABA" w:rsidRPr="005537EB">
                        <w:rPr>
                          <w:rFonts w:asciiTheme="majorEastAsia" w:eastAsiaTheme="majorEastAsia" w:hAnsiTheme="majorEastAsia" w:hint="eastAsia"/>
                          <w:b/>
                          <w:sz w:val="24"/>
                          <w:szCs w:val="24"/>
                        </w:rPr>
                        <w:t xml:space="preserve">　</w:t>
                      </w:r>
                      <w:r w:rsidRPr="005537EB">
                        <w:rPr>
                          <w:rFonts w:asciiTheme="majorEastAsia" w:eastAsiaTheme="majorEastAsia" w:hAnsiTheme="majorEastAsia" w:hint="eastAsia"/>
                          <w:b/>
                          <w:sz w:val="24"/>
                          <w:szCs w:val="24"/>
                        </w:rPr>
                        <w:t>(3)</w:t>
                      </w:r>
                      <w:r w:rsidR="00231AB6" w:rsidRPr="005537EB">
                        <w:rPr>
                          <w:rFonts w:asciiTheme="majorEastAsia" w:eastAsiaTheme="majorEastAsia" w:hAnsiTheme="majorEastAsia" w:hint="eastAsia"/>
                          <w:b/>
                          <w:sz w:val="24"/>
                          <w:szCs w:val="24"/>
                        </w:rPr>
                        <w:t>新たに把握した課題</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558E10C8" wp14:editId="462699F4">
                <wp:simplePos x="0" y="0"/>
                <wp:positionH relativeFrom="column">
                  <wp:posOffset>7641590</wp:posOffset>
                </wp:positionH>
                <wp:positionV relativeFrom="paragraph">
                  <wp:posOffset>492125</wp:posOffset>
                </wp:positionV>
                <wp:extent cx="6751320" cy="545465"/>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6751320" cy="54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早急に対応すべきもの　　　：第１次</w:t>
                            </w:r>
                            <w:r w:rsidR="00F82D39" w:rsidRPr="005537EB">
                              <w:rPr>
                                <w:rFonts w:asciiTheme="majorEastAsia" w:eastAsiaTheme="majorEastAsia" w:hAnsiTheme="majorEastAsia" w:hint="eastAsia"/>
                                <w:b/>
                                <w:sz w:val="24"/>
                                <w:szCs w:val="24"/>
                              </w:rPr>
                              <w:t>条例改正（平成２６年１２月予定）</w:t>
                            </w:r>
                          </w:p>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さらに議論等が必要なもの　：第２次</w:t>
                            </w:r>
                            <w:r w:rsidR="00F82D39" w:rsidRPr="005537EB">
                              <w:rPr>
                                <w:rFonts w:asciiTheme="majorEastAsia" w:eastAsiaTheme="majorEastAsia" w:hAnsiTheme="majorEastAsia" w:hint="eastAsia"/>
                                <w:b/>
                                <w:sz w:val="24"/>
                                <w:szCs w:val="24"/>
                              </w:rPr>
                              <w:t>条例改正（平成２７年秋頃予定）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31" type="#_x0000_t202" style="position:absolute;left:0;text-align:left;margin-left:601.7pt;margin-top:38.75pt;width:531.6pt;height:42.9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" filled="f" stroked="f" strokeweight=".5pt">
                <v:textbox>
                  <w:txbxContent>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早急に対応すべきもの　　　：第１次</w:t>
                      </w:r>
                      <w:r w:rsidR="00F82D39" w:rsidRPr="005537EB">
                        <w:rPr>
                          <w:rFonts w:asciiTheme="majorEastAsia" w:eastAsiaTheme="majorEastAsia" w:hAnsiTheme="majorEastAsia" w:hint="eastAsia"/>
                          <w:b/>
                          <w:sz w:val="24"/>
                          <w:szCs w:val="24"/>
                        </w:rPr>
                        <w:t>条例改正（平成２６年１２月予定）</w:t>
                      </w:r>
                    </w:p>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さらに議論等が必要なもの　：第２次</w:t>
                      </w:r>
                      <w:r w:rsidR="00F82D39" w:rsidRPr="005537EB">
                        <w:rPr>
                          <w:rFonts w:asciiTheme="majorEastAsia" w:eastAsiaTheme="majorEastAsia" w:hAnsiTheme="majorEastAsia" w:hint="eastAsia"/>
                          <w:b/>
                          <w:sz w:val="24"/>
                          <w:szCs w:val="24"/>
                        </w:rPr>
                        <w:t>条例改正（平成２７年秋頃予定）</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170EDB4A" wp14:editId="2FFF6A38">
                <wp:simplePos x="0" y="0"/>
                <wp:positionH relativeFrom="column">
                  <wp:posOffset>88900</wp:posOffset>
                </wp:positionH>
                <wp:positionV relativeFrom="paragraph">
                  <wp:posOffset>88265</wp:posOffset>
                </wp:positionV>
                <wp:extent cx="1626235" cy="391160"/>
                <wp:effectExtent l="0" t="0" r="12065" b="27940"/>
                <wp:wrapNone/>
                <wp:docPr id="15" name="フローチャート : 代替処理 15"/>
                <wp:cNvGraphicFramePr/>
                <a:graphic xmlns:a="http://schemas.openxmlformats.org/drawingml/2006/main">
                  <a:graphicData uri="http://schemas.microsoft.com/office/word/2010/wordprocessingShape">
                    <wps:wsp>
                      <wps:cNvSpPr/>
                      <wps:spPr>
                        <a:xfrm>
                          <a:off x="0" y="0"/>
                          <a:ext cx="1626235" cy="3911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67A4" w:rsidRPr="005537EB" w:rsidRDefault="003867A4"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課　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5" o:spid="_x0000_s1032" type="#_x0000_t176" style="position:absolute;left:0;text-align:left;margin-left:7pt;margin-top:6.95pt;width:128.05pt;height:30.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" fillcolor="#4f81bd [3204]" strokecolor="#243f60 [1604]" strokeweight="2pt">
                <v:textbox>
                  <w:txbxContent>
                    <w:p w:rsidR="003867A4" w:rsidRPr="005537EB" w:rsidRDefault="003867A4"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課　題</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5E47D722" wp14:editId="051523E6">
                <wp:simplePos x="0" y="0"/>
                <wp:positionH relativeFrom="column">
                  <wp:posOffset>7570470</wp:posOffset>
                </wp:positionH>
                <wp:positionV relativeFrom="paragraph">
                  <wp:posOffset>87820</wp:posOffset>
                </wp:positionV>
                <wp:extent cx="2778760" cy="391160"/>
                <wp:effectExtent l="0" t="0" r="21590" b="27940"/>
                <wp:wrapNone/>
                <wp:docPr id="34" name="フローチャート : 代替処理 34"/>
                <wp:cNvGraphicFramePr/>
                <a:graphic xmlns:a="http://schemas.openxmlformats.org/drawingml/2006/main">
                  <a:graphicData uri="http://schemas.microsoft.com/office/word/2010/wordprocessingShape">
                    <wps:wsp>
                      <wps:cNvSpPr/>
                      <wps:spPr>
                        <a:xfrm>
                          <a:off x="0" y="0"/>
                          <a:ext cx="2778760" cy="3911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69E" w:rsidRPr="005537EB" w:rsidRDefault="000F269E"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改正案　および　対応案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 代替処理 34" o:spid="_x0000_s1033" type="#_x0000_t176" style="position:absolute;left:0;text-align:left;margin-left:596.1pt;margin-top:6.9pt;width:218.8pt;height:30.8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" fillcolor="#4f81bd [3204]" strokecolor="#243f60 [1604]" strokeweight="2pt">
                <v:textbox>
                  <w:txbxContent>
                    <w:p w:rsidR="000F269E" w:rsidRPr="005537EB" w:rsidRDefault="000F269E"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改正案　および　対応案</w:t>
                      </w:r>
                    </w:p>
                  </w:txbxContent>
                </v:textbox>
              </v:shape>
            </w:pict>
          </mc:Fallback>
        </mc:AlternateContent>
      </w:r>
    </w:p>
    <w:p w:rsidR="00AF5C99" w:rsidRDefault="00AF5C99"/>
    <w:p w:rsidR="00AF5C99" w:rsidRDefault="00AF5C99"/>
    <w:p w:rsidR="00AF5C99" w:rsidRDefault="00BE752D">
      <w:r>
        <w:rPr>
          <w:noProof/>
        </w:rPr>
        <mc:AlternateContent>
          <mc:Choice Requires="wps">
            <w:drawing>
              <wp:anchor distT="0" distB="0" distL="114300" distR="114300" simplePos="0" relativeHeight="251789312" behindDoc="0" locked="0" layoutInCell="1" allowOverlap="1" wp14:anchorId="20DBE3A8" wp14:editId="2EB95F00">
                <wp:simplePos x="0" y="0"/>
                <wp:positionH relativeFrom="column">
                  <wp:posOffset>424815</wp:posOffset>
                </wp:positionH>
                <wp:positionV relativeFrom="paragraph">
                  <wp:posOffset>4600737</wp:posOffset>
                </wp:positionV>
                <wp:extent cx="6279515" cy="722630"/>
                <wp:effectExtent l="0" t="0" r="26035" b="20320"/>
                <wp:wrapNone/>
                <wp:docPr id="19" name="角丸四角形 19"/>
                <wp:cNvGraphicFramePr/>
                <a:graphic xmlns:a="http://schemas.openxmlformats.org/drawingml/2006/main">
                  <a:graphicData uri="http://schemas.microsoft.com/office/word/2010/wordprocessingShape">
                    <wps:wsp>
                      <wps:cNvSpPr/>
                      <wps:spPr>
                        <a:xfrm>
                          <a:off x="0" y="0"/>
                          <a:ext cx="6279515" cy="72263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3E63DE" w:rsidRPr="005537EB" w:rsidRDefault="00AB2375"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F</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公衆便所における乳幼児向け設備の基準適用規模の見直し</w:t>
                            </w:r>
                            <w:r w:rsidR="003E63DE" w:rsidRPr="005537EB">
                              <w:rPr>
                                <w:rFonts w:asciiTheme="majorEastAsia" w:eastAsiaTheme="majorEastAsia" w:hAnsiTheme="majorEastAsia" w:hint="eastAsia"/>
                                <w:szCs w:val="21"/>
                              </w:rPr>
                              <w:t>（現行：1,000㎡以上）</w:t>
                            </w:r>
                          </w:p>
                          <w:p w:rsidR="003E63DE" w:rsidRPr="005537EB" w:rsidRDefault="00011E3F"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公衆</w:t>
                            </w:r>
                            <w:r w:rsidR="003E63DE" w:rsidRPr="005537EB">
                              <w:rPr>
                                <w:rFonts w:asciiTheme="minorEastAsia" w:hAnsiTheme="minorEastAsia" w:hint="eastAsia"/>
                                <w:szCs w:val="21"/>
                              </w:rPr>
                              <w:t>便所の基準において、乳幼児向け設備は適用規模1,000㎡</w:t>
                            </w:r>
                            <w:r w:rsidRPr="005537EB">
                              <w:rPr>
                                <w:rFonts w:asciiTheme="minorEastAsia" w:hAnsiTheme="minorEastAsia" w:hint="eastAsia"/>
                                <w:szCs w:val="21"/>
                              </w:rPr>
                              <w:t>以上</w:t>
                            </w:r>
                            <w:r w:rsidR="003E63DE" w:rsidRPr="005537EB">
                              <w:rPr>
                                <w:rFonts w:asciiTheme="minorEastAsia" w:hAnsiTheme="minorEastAsia" w:hint="eastAsia"/>
                                <w:szCs w:val="21"/>
                              </w:rPr>
                              <w:t>と規定しているが、</w:t>
                            </w:r>
                            <w:r w:rsidRPr="005537EB">
                              <w:rPr>
                                <w:rFonts w:asciiTheme="minorEastAsia" w:hAnsiTheme="minorEastAsia" w:hint="eastAsia"/>
                                <w:szCs w:val="21"/>
                              </w:rPr>
                              <w:t>実際に計画される規模は小規模のものが多い</w:t>
                            </w:r>
                            <w:r w:rsidR="003E63DE" w:rsidRPr="005537EB">
                              <w:rPr>
                                <w:rFonts w:asciiTheme="minorEastAsia" w:hAnsiTheme="minorEastAsia" w:hint="eastAsia"/>
                                <w:szCs w:val="21"/>
                              </w:rPr>
                              <w:t>。</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4" style="position:absolute;left:0;text-align:left;margin-left:33.45pt;margin-top:362.25pt;width:494.45pt;height:56.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" fillcolor="white [3212]" strokecolor="#385d8a" strokeweight="2pt">
                <v:textbox>
                  <w:txbxContent>
                    <w:p w:rsidR="003E63DE" w:rsidRPr="005537EB" w:rsidRDefault="00AB2375" w:rsidP="003E63DE">
                      <w:pPr>
                        <w:spacing w:line="252" w:lineRule="auto"/>
                        <w:rPr>
                          <w:rFonts w:asciiTheme="majorEastAsia" w:eastAsiaTheme="majorEastAsia" w:hAnsiTheme="majorEastAsia"/>
                          <w:szCs w:val="21"/>
                        </w:rPr>
                      </w:pPr>
                      <w:bookmarkStart w:id="1" w:name="_GoBack"/>
                      <w:r>
                        <w:rPr>
                          <w:rFonts w:asciiTheme="majorEastAsia" w:eastAsiaTheme="majorEastAsia" w:hAnsiTheme="majorEastAsia" w:hint="eastAsia"/>
                          <w:b/>
                          <w:szCs w:val="21"/>
                        </w:rPr>
                        <w:t>F</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公衆便所における乳幼児向け設備の基準適用規模の見直し</w:t>
                      </w:r>
                      <w:r w:rsidR="003E63DE" w:rsidRPr="005537EB">
                        <w:rPr>
                          <w:rFonts w:asciiTheme="majorEastAsia" w:eastAsiaTheme="majorEastAsia" w:hAnsiTheme="majorEastAsia" w:hint="eastAsia"/>
                          <w:szCs w:val="21"/>
                        </w:rPr>
                        <w:t>（現行：1,000㎡以上）</w:t>
                      </w:r>
                    </w:p>
                    <w:p w:rsidR="003E63DE" w:rsidRPr="005537EB" w:rsidRDefault="00011E3F"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公衆</w:t>
                      </w:r>
                      <w:r w:rsidR="003E63DE" w:rsidRPr="005537EB">
                        <w:rPr>
                          <w:rFonts w:asciiTheme="minorEastAsia" w:hAnsiTheme="minorEastAsia" w:hint="eastAsia"/>
                          <w:szCs w:val="21"/>
                        </w:rPr>
                        <w:t>便所の基準において、乳幼児向け設備は適用規模1,000㎡</w:t>
                      </w:r>
                      <w:r w:rsidRPr="005537EB">
                        <w:rPr>
                          <w:rFonts w:asciiTheme="minorEastAsia" w:hAnsiTheme="minorEastAsia" w:hint="eastAsia"/>
                          <w:szCs w:val="21"/>
                        </w:rPr>
                        <w:t>以上</w:t>
                      </w:r>
                      <w:r w:rsidR="003E63DE" w:rsidRPr="005537EB">
                        <w:rPr>
                          <w:rFonts w:asciiTheme="minorEastAsia" w:hAnsiTheme="minorEastAsia" w:hint="eastAsia"/>
                          <w:szCs w:val="21"/>
                        </w:rPr>
                        <w:t>と規定しているが、</w:t>
                      </w:r>
                      <w:r w:rsidRPr="005537EB">
                        <w:rPr>
                          <w:rFonts w:asciiTheme="minorEastAsia" w:hAnsiTheme="minorEastAsia" w:hint="eastAsia"/>
                          <w:szCs w:val="21"/>
                        </w:rPr>
                        <w:t>実際に計画される規模は小規模のものが多い</w:t>
                      </w:r>
                      <w:r w:rsidR="003E63DE" w:rsidRPr="005537EB">
                        <w:rPr>
                          <w:rFonts w:asciiTheme="minorEastAsia" w:hAnsiTheme="minorEastAsia" w:hint="eastAsia"/>
                          <w:szCs w:val="21"/>
                        </w:rPr>
                        <w:t>。</w:t>
                      </w:r>
                    </w:p>
                    <w:p w:rsidR="003E63DE" w:rsidRPr="005537EB" w:rsidRDefault="003E63DE" w:rsidP="003E63DE">
                      <w:pPr>
                        <w:rPr>
                          <w:rFonts w:asciiTheme="majorEastAsia" w:eastAsiaTheme="majorEastAsia" w:hAnsiTheme="majorEastAsia"/>
                          <w:color w:val="000000" w:themeColor="text1"/>
                          <w:sz w:val="36"/>
                          <w:szCs w:val="36"/>
                        </w:rPr>
                      </w:pPr>
                    </w:p>
                    <w:bookmarkEnd w:id="1"/>
                    <w:p w:rsidR="003E63DE" w:rsidRPr="005537EB" w:rsidRDefault="003E63DE" w:rsidP="00AF5C99">
                      <w:pPr>
                        <w:rPr>
                          <w:rFonts w:asciiTheme="majorEastAsia" w:eastAsiaTheme="majorEastAsia" w:hAnsiTheme="majorEastAsia"/>
                        </w:rPr>
                      </w:pPr>
                    </w:p>
                  </w:txbxContent>
                </v:textbox>
              </v:roundrect>
            </w:pict>
          </mc:Fallback>
        </mc:AlternateContent>
      </w:r>
      <w:r w:rsidR="00776335">
        <w:rPr>
          <w:noProof/>
        </w:rPr>
        <mc:AlternateContent>
          <mc:Choice Requires="wps">
            <w:drawing>
              <wp:anchor distT="0" distB="0" distL="114300" distR="114300" simplePos="0" relativeHeight="251810816" behindDoc="0" locked="0" layoutInCell="1" allowOverlap="1" wp14:anchorId="0B0F4257" wp14:editId="6370B32F">
                <wp:simplePos x="0" y="0"/>
                <wp:positionH relativeFrom="column">
                  <wp:posOffset>7783830</wp:posOffset>
                </wp:positionH>
                <wp:positionV relativeFrom="paragraph">
                  <wp:posOffset>368605</wp:posOffset>
                </wp:positionV>
                <wp:extent cx="6609080" cy="28384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2E5" w:rsidRPr="005537EB" w:rsidRDefault="00103AA4" w:rsidP="00D97ABA">
                            <w:pPr>
                              <w:snapToGrid w:val="0"/>
                              <w:rPr>
                                <w:rFonts w:asciiTheme="majorEastAsia" w:eastAsiaTheme="majorEastAsia" w:hAnsiTheme="majorEastAsia"/>
                                <w:b/>
                                <w:szCs w:val="21"/>
                              </w:rPr>
                            </w:pPr>
                            <w:r>
                              <w:rPr>
                                <w:rFonts w:asciiTheme="majorEastAsia" w:eastAsiaTheme="majorEastAsia" w:hAnsiTheme="majorEastAsia" w:hint="eastAsia"/>
                                <w:b/>
                                <w:szCs w:val="21"/>
                              </w:rPr>
                              <w:t>【第１次改正</w:t>
                            </w:r>
                            <w:r w:rsidR="00E352E5" w:rsidRPr="005537EB">
                              <w:rPr>
                                <w:rFonts w:asciiTheme="majorEastAsia" w:eastAsiaTheme="majorEastAsia" w:hAnsiTheme="majorEastAsia" w:hint="eastAsia"/>
                                <w:b/>
                                <w:szCs w:val="21"/>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3" o:spid="_x0000_s1034" type="#_x0000_t202" style="position:absolute;left:0;text-align:left;margin-left:612.9pt;margin-top:29pt;width:520.4pt;height:22.3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" filled="f" stroked="f" strokeweight=".5pt">
                <v:textbox>
                  <w:txbxContent>
                    <w:p w:rsidR="00E352E5" w:rsidRPr="005537EB" w:rsidRDefault="00103AA4" w:rsidP="00D97ABA">
                      <w:pPr>
                        <w:snapToGrid w:val="0"/>
                        <w:rPr>
                          <w:rFonts w:asciiTheme="majorEastAsia" w:eastAsiaTheme="majorEastAsia" w:hAnsiTheme="majorEastAsia"/>
                          <w:b/>
                          <w:szCs w:val="21"/>
                        </w:rPr>
                      </w:pPr>
                      <w:r>
                        <w:rPr>
                          <w:rFonts w:asciiTheme="majorEastAsia" w:eastAsiaTheme="majorEastAsia" w:hAnsiTheme="majorEastAsia" w:hint="eastAsia"/>
                          <w:b/>
                          <w:szCs w:val="21"/>
                        </w:rPr>
                        <w:t>【第１次改正</w:t>
                      </w:r>
                      <w:r w:rsidR="00E352E5" w:rsidRPr="005537EB">
                        <w:rPr>
                          <w:rFonts w:asciiTheme="majorEastAsia" w:eastAsiaTheme="majorEastAsia" w:hAnsiTheme="majorEastAsia" w:hint="eastAsia"/>
                          <w:b/>
                          <w:szCs w:val="21"/>
                        </w:rPr>
                        <w:t>予定】</w:t>
                      </w:r>
                    </w:p>
                  </w:txbxContent>
                </v:textbox>
              </v:shape>
            </w:pict>
          </mc:Fallback>
        </mc:AlternateContent>
      </w:r>
      <w:r w:rsidR="00776335">
        <w:rPr>
          <w:noProof/>
        </w:rPr>
        <mc:AlternateContent>
          <mc:Choice Requires="wps">
            <w:drawing>
              <wp:anchor distT="0" distB="0" distL="114300" distR="114300" simplePos="0" relativeHeight="251796480" behindDoc="0" locked="0" layoutInCell="1" allowOverlap="1" wp14:anchorId="7596F906" wp14:editId="3BDC4B0C">
                <wp:simplePos x="0" y="0"/>
                <wp:positionH relativeFrom="column">
                  <wp:posOffset>7889443</wp:posOffset>
                </wp:positionH>
                <wp:positionV relativeFrom="paragraph">
                  <wp:posOffset>597687</wp:posOffset>
                </wp:positionV>
                <wp:extent cx="6126480" cy="910032"/>
                <wp:effectExtent l="0" t="0" r="26670" b="23495"/>
                <wp:wrapNone/>
                <wp:docPr id="52" name="角丸四角形 52"/>
                <wp:cNvGraphicFramePr/>
                <a:graphic xmlns:a="http://schemas.openxmlformats.org/drawingml/2006/main">
                  <a:graphicData uri="http://schemas.microsoft.com/office/word/2010/wordprocessingShape">
                    <wps:wsp>
                      <wps:cNvSpPr/>
                      <wps:spPr>
                        <a:xfrm>
                          <a:off x="0" y="0"/>
                          <a:ext cx="6126480" cy="910032"/>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ア.</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w:t>
                            </w:r>
                          </w:p>
                          <w:p w:rsidR="00E321C1" w:rsidRPr="001F39B4" w:rsidRDefault="00E321C1" w:rsidP="00E321C1">
                            <w:pPr>
                              <w:spacing w:line="252" w:lineRule="auto"/>
                              <w:ind w:firstLineChars="100" w:firstLine="210"/>
                              <w:rPr>
                                <w:rFonts w:asciiTheme="minorEastAsia" w:hAnsiTheme="minorEastAsia"/>
                                <w:szCs w:val="21"/>
                              </w:rPr>
                            </w:pPr>
                            <w:r w:rsidRPr="005537EB">
                              <w:rPr>
                                <w:rFonts w:asciiTheme="minorEastAsia" w:hAnsiTheme="minorEastAsia" w:hint="eastAsia"/>
                                <w:szCs w:val="21"/>
                              </w:rPr>
                              <w:t>現行</w:t>
                            </w:r>
                            <w:r w:rsidRPr="001F39B4">
                              <w:rPr>
                                <w:rFonts w:asciiTheme="minorEastAsia" w:hAnsiTheme="minorEastAsia" w:hint="eastAsia"/>
                                <w:szCs w:val="21"/>
                              </w:rPr>
                              <w:t>：2,000㎡以上または</w:t>
                            </w:r>
                            <w:r w:rsidRPr="001F39B4">
                              <w:rPr>
                                <w:rFonts w:asciiTheme="minorEastAsia" w:hAnsiTheme="minorEastAsia" w:hint="eastAsia"/>
                                <w:szCs w:val="21"/>
                                <w:u w:val="single"/>
                              </w:rPr>
                              <w:t>50戸</w:t>
                            </w:r>
                            <w:r w:rsidRPr="001F39B4">
                              <w:rPr>
                                <w:rFonts w:asciiTheme="minorEastAsia" w:hAnsiTheme="minorEastAsia" w:hint="eastAsia"/>
                                <w:szCs w:val="21"/>
                              </w:rPr>
                              <w:t>以上　⇒　2,000㎡以上または</w:t>
                            </w:r>
                            <w:r w:rsidRPr="001F39B4">
                              <w:rPr>
                                <w:rFonts w:asciiTheme="minorEastAsia" w:hAnsiTheme="minorEastAsia" w:hint="eastAsia"/>
                                <w:b/>
                                <w:szCs w:val="21"/>
                                <w:u w:val="single"/>
                              </w:rPr>
                              <w:t>20戸</w:t>
                            </w:r>
                            <w:r w:rsidRPr="001F39B4">
                              <w:rPr>
                                <w:rFonts w:asciiTheme="minorEastAsia" w:hAnsiTheme="minorEastAsia" w:hint="eastAsia"/>
                                <w:szCs w:val="21"/>
                              </w:rPr>
                              <w:t>以上</w:t>
                            </w:r>
                          </w:p>
                          <w:p w:rsidR="00E321C1" w:rsidRPr="001F39B4" w:rsidRDefault="00E321C1"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ただし、</w:t>
                            </w:r>
                            <w:r w:rsidR="00BC518D" w:rsidRPr="001F39B4">
                              <w:rPr>
                                <w:rFonts w:asciiTheme="minorEastAsia" w:hAnsiTheme="minorEastAsia" w:hint="eastAsia"/>
                                <w:szCs w:val="21"/>
                              </w:rPr>
                              <w:t>2,000</w:t>
                            </w:r>
                            <w:r w:rsidR="00BC518D" w:rsidRPr="001F39B4">
                              <w:rPr>
                                <w:rFonts w:asciiTheme="minorEastAsia" w:hAnsiTheme="minorEastAsia"/>
                                <w:szCs w:val="21"/>
                              </w:rPr>
                              <w:t>㎡未満かつ</w:t>
                            </w:r>
                            <w:r w:rsidR="00BC518D" w:rsidRPr="001F39B4">
                              <w:rPr>
                                <w:rFonts w:asciiTheme="minorEastAsia" w:hAnsiTheme="minorEastAsia" w:hint="eastAsia"/>
                                <w:szCs w:val="21"/>
                              </w:rPr>
                              <w:t>20～</w:t>
                            </w:r>
                            <w:r w:rsidR="00BC518D" w:rsidRPr="001F39B4">
                              <w:rPr>
                                <w:rFonts w:asciiTheme="minorEastAsia" w:hAnsiTheme="minorEastAsia"/>
                                <w:szCs w:val="21"/>
                              </w:rPr>
                              <w:t>49戸</w:t>
                            </w:r>
                            <w:r w:rsidR="00221B29" w:rsidRPr="001F39B4">
                              <w:rPr>
                                <w:rFonts w:asciiTheme="minorEastAsia" w:hAnsiTheme="minorEastAsia" w:hint="eastAsia"/>
                                <w:szCs w:val="21"/>
                              </w:rPr>
                              <w:t>については、</w:t>
                            </w:r>
                            <w:r w:rsidRPr="001F39B4">
                              <w:rPr>
                                <w:rFonts w:asciiTheme="minorEastAsia" w:hAnsiTheme="minorEastAsia" w:hint="eastAsia"/>
                                <w:szCs w:val="21"/>
                              </w:rPr>
                              <w:t>地上階にある住戸の出入口</w:t>
                            </w:r>
                            <w:r w:rsidR="00AB2375">
                              <w:rPr>
                                <w:rFonts w:asciiTheme="minorEastAsia" w:hAnsiTheme="minorEastAsia" w:hint="eastAsia"/>
                                <w:szCs w:val="21"/>
                              </w:rPr>
                              <w:t>（地上階に住戸がない場合、地上階にあるエレベーター出入口）</w:t>
                            </w:r>
                            <w:r w:rsidRPr="001F39B4">
                              <w:rPr>
                                <w:rFonts w:asciiTheme="minorEastAsia" w:hAnsiTheme="minorEastAsia" w:hint="eastAsia"/>
                                <w:szCs w:val="21"/>
                              </w:rPr>
                              <w:t>までのバリアフリー化のみ求める。</w:t>
                            </w:r>
                          </w:p>
                          <w:p w:rsidR="00E321C1" w:rsidRPr="005537EB" w:rsidRDefault="00E321C1" w:rsidP="003E63DE">
                            <w:pPr>
                              <w:rPr>
                                <w:rFonts w:asciiTheme="minorEastAsia" w:hAnsiTheme="min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2" o:spid="_x0000_s1035" style="position:absolute;left:0;text-align:left;margin-left:621.2pt;margin-top:47.05pt;width:482.4pt;height:71.6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ア.</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w:t>
                      </w:r>
                    </w:p>
                    <w:p w:rsidR="00E321C1" w:rsidRPr="001F39B4" w:rsidRDefault="00E321C1" w:rsidP="00E321C1">
                      <w:pPr>
                        <w:spacing w:line="252" w:lineRule="auto"/>
                        <w:ind w:firstLineChars="100" w:firstLine="210"/>
                        <w:rPr>
                          <w:rFonts w:asciiTheme="minorEastAsia" w:hAnsiTheme="minorEastAsia"/>
                          <w:szCs w:val="21"/>
                        </w:rPr>
                      </w:pPr>
                      <w:r w:rsidRPr="005537EB">
                        <w:rPr>
                          <w:rFonts w:asciiTheme="minorEastAsia" w:hAnsiTheme="minorEastAsia" w:hint="eastAsia"/>
                          <w:szCs w:val="21"/>
                        </w:rPr>
                        <w:t>現行</w:t>
                      </w:r>
                      <w:r w:rsidRPr="001F39B4">
                        <w:rPr>
                          <w:rFonts w:asciiTheme="minorEastAsia" w:hAnsiTheme="minorEastAsia" w:hint="eastAsia"/>
                          <w:szCs w:val="21"/>
                        </w:rPr>
                        <w:t>：2,000㎡以上または</w:t>
                      </w:r>
                      <w:r w:rsidRPr="001F39B4">
                        <w:rPr>
                          <w:rFonts w:asciiTheme="minorEastAsia" w:hAnsiTheme="minorEastAsia" w:hint="eastAsia"/>
                          <w:szCs w:val="21"/>
                          <w:u w:val="single"/>
                        </w:rPr>
                        <w:t>50戸</w:t>
                      </w:r>
                      <w:r w:rsidRPr="001F39B4">
                        <w:rPr>
                          <w:rFonts w:asciiTheme="minorEastAsia" w:hAnsiTheme="minorEastAsia" w:hint="eastAsia"/>
                          <w:szCs w:val="21"/>
                        </w:rPr>
                        <w:t>以上　⇒　2,000㎡以上または</w:t>
                      </w:r>
                      <w:r w:rsidRPr="001F39B4">
                        <w:rPr>
                          <w:rFonts w:asciiTheme="minorEastAsia" w:hAnsiTheme="minorEastAsia" w:hint="eastAsia"/>
                          <w:b/>
                          <w:szCs w:val="21"/>
                          <w:u w:val="single"/>
                        </w:rPr>
                        <w:t>20戸</w:t>
                      </w:r>
                      <w:r w:rsidRPr="001F39B4">
                        <w:rPr>
                          <w:rFonts w:asciiTheme="minorEastAsia" w:hAnsiTheme="minorEastAsia" w:hint="eastAsia"/>
                          <w:szCs w:val="21"/>
                        </w:rPr>
                        <w:t>以上</w:t>
                      </w:r>
                    </w:p>
                    <w:p w:rsidR="00E321C1" w:rsidRPr="001F39B4" w:rsidRDefault="00E321C1"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ただし、</w:t>
                      </w:r>
                      <w:r w:rsidR="00BC518D" w:rsidRPr="001F39B4">
                        <w:rPr>
                          <w:rFonts w:asciiTheme="minorEastAsia" w:hAnsiTheme="minorEastAsia" w:hint="eastAsia"/>
                          <w:szCs w:val="21"/>
                        </w:rPr>
                        <w:t>2,000</w:t>
                      </w:r>
                      <w:r w:rsidR="00BC518D" w:rsidRPr="001F39B4">
                        <w:rPr>
                          <w:rFonts w:asciiTheme="minorEastAsia" w:hAnsiTheme="minorEastAsia"/>
                          <w:szCs w:val="21"/>
                        </w:rPr>
                        <w:t>㎡未満かつ</w:t>
                      </w:r>
                      <w:r w:rsidR="00BC518D" w:rsidRPr="001F39B4">
                        <w:rPr>
                          <w:rFonts w:asciiTheme="minorEastAsia" w:hAnsiTheme="minorEastAsia" w:hint="eastAsia"/>
                          <w:szCs w:val="21"/>
                        </w:rPr>
                        <w:t>20～</w:t>
                      </w:r>
                      <w:r w:rsidR="00BC518D" w:rsidRPr="001F39B4">
                        <w:rPr>
                          <w:rFonts w:asciiTheme="minorEastAsia" w:hAnsiTheme="minorEastAsia"/>
                          <w:szCs w:val="21"/>
                        </w:rPr>
                        <w:t>49戸</w:t>
                      </w:r>
                      <w:r w:rsidR="00221B29" w:rsidRPr="001F39B4">
                        <w:rPr>
                          <w:rFonts w:asciiTheme="minorEastAsia" w:hAnsiTheme="minorEastAsia" w:hint="eastAsia"/>
                          <w:szCs w:val="21"/>
                        </w:rPr>
                        <w:t>については、</w:t>
                      </w:r>
                      <w:r w:rsidRPr="001F39B4">
                        <w:rPr>
                          <w:rFonts w:asciiTheme="minorEastAsia" w:hAnsiTheme="minorEastAsia" w:hint="eastAsia"/>
                          <w:szCs w:val="21"/>
                        </w:rPr>
                        <w:t>地上階にある住戸の出入口</w:t>
                      </w:r>
                      <w:r w:rsidR="00AB2375">
                        <w:rPr>
                          <w:rFonts w:asciiTheme="minorEastAsia" w:hAnsiTheme="minorEastAsia" w:hint="eastAsia"/>
                          <w:szCs w:val="21"/>
                        </w:rPr>
                        <w:t>（地上階に住戸がない場合、地上階にあるエレベーター出入口）</w:t>
                      </w:r>
                      <w:r w:rsidRPr="001F39B4">
                        <w:rPr>
                          <w:rFonts w:asciiTheme="minorEastAsia" w:hAnsiTheme="minorEastAsia" w:hint="eastAsia"/>
                          <w:szCs w:val="21"/>
                        </w:rPr>
                        <w:t>までのバリアフリー化のみ求める。</w:t>
                      </w:r>
                    </w:p>
                    <w:p w:rsidR="00E321C1" w:rsidRPr="005537EB" w:rsidRDefault="00E321C1" w:rsidP="003E63DE">
                      <w:pPr>
                        <w:rPr>
                          <w:rFonts w:asciiTheme="minorEastAsia" w:hAnsiTheme="min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D233C2">
        <w:rPr>
          <w:noProof/>
        </w:rPr>
        <mc:AlternateContent>
          <mc:Choice Requires="wps">
            <w:drawing>
              <wp:anchor distT="0" distB="0" distL="114300" distR="114300" simplePos="0" relativeHeight="251817984" behindDoc="0" locked="0" layoutInCell="1" allowOverlap="1" wp14:anchorId="0D37EC8B" wp14:editId="357A5A87">
                <wp:simplePos x="0" y="0"/>
                <wp:positionH relativeFrom="column">
                  <wp:posOffset>421005</wp:posOffset>
                </wp:positionH>
                <wp:positionV relativeFrom="paragraph">
                  <wp:posOffset>3753485</wp:posOffset>
                </wp:positionV>
                <wp:extent cx="6279515" cy="487045"/>
                <wp:effectExtent l="0" t="0" r="26035" b="27305"/>
                <wp:wrapNone/>
                <wp:docPr id="6" name="角丸四角形 6"/>
                <wp:cNvGraphicFramePr/>
                <a:graphic xmlns:a="http://schemas.openxmlformats.org/drawingml/2006/main">
                  <a:graphicData uri="http://schemas.microsoft.com/office/word/2010/wordprocessingShape">
                    <wps:wsp>
                      <wps:cNvSpPr/>
                      <wps:spPr>
                        <a:xfrm>
                          <a:off x="0" y="0"/>
                          <a:ext cx="6279515" cy="487045"/>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B2375" w:rsidRPr="005537EB" w:rsidRDefault="00AB2375" w:rsidP="003E63DE">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E</w:t>
                            </w:r>
                            <w:r w:rsidRPr="005537EB">
                              <w:rPr>
                                <w:rFonts w:asciiTheme="majorEastAsia" w:eastAsiaTheme="majorEastAsia" w:hAnsiTheme="majorEastAsia" w:hint="eastAsia"/>
                                <w:b/>
                                <w:szCs w:val="21"/>
                              </w:rPr>
                              <w:t xml:space="preserve">.　</w:t>
                            </w:r>
                            <w:r w:rsidR="00D23B58">
                              <w:rPr>
                                <w:rFonts w:asciiTheme="majorEastAsia" w:eastAsiaTheme="majorEastAsia" w:hAnsiTheme="majorEastAsia" w:hint="eastAsia"/>
                                <w:b/>
                                <w:szCs w:val="21"/>
                              </w:rPr>
                              <w:t>基準にはない建築計画・管理時の配慮事項の啓発、</w:t>
                            </w:r>
                            <w:r w:rsidRPr="00AB2375">
                              <w:rPr>
                                <w:rFonts w:asciiTheme="majorEastAsia" w:eastAsiaTheme="majorEastAsia" w:hAnsiTheme="majorEastAsia" w:hint="eastAsia"/>
                                <w:b/>
                                <w:szCs w:val="21"/>
                              </w:rPr>
                              <w:t>当事者参画</w:t>
                            </w:r>
                            <w:r w:rsidR="00D23B58">
                              <w:rPr>
                                <w:rFonts w:asciiTheme="majorEastAsia" w:eastAsiaTheme="majorEastAsia" w:hAnsiTheme="majorEastAsia" w:hint="eastAsia"/>
                                <w:b/>
                                <w:szCs w:val="21"/>
                              </w:rPr>
                              <w:t>の仕組みづくり</w:t>
                            </w:r>
                          </w:p>
                          <w:p w:rsidR="00AB2375" w:rsidRPr="005537EB" w:rsidRDefault="00D23B58" w:rsidP="00AB2375">
                            <w:pPr>
                              <w:spacing w:line="252" w:lineRule="auto"/>
                              <w:ind w:leftChars="100" w:left="210"/>
                              <w:rPr>
                                <w:rFonts w:asciiTheme="minorEastAsia" w:hAnsiTheme="minorEastAsia"/>
                                <w:szCs w:val="21"/>
                              </w:rPr>
                            </w:pPr>
                            <w:r>
                              <w:rPr>
                                <w:rFonts w:asciiTheme="minorEastAsia" w:hAnsiTheme="minorEastAsia" w:hint="eastAsia"/>
                                <w:szCs w:val="21"/>
                              </w:rPr>
                              <w:t>配慮事項のガイドラインが必要。建築</w:t>
                            </w:r>
                            <w:r w:rsidR="00AB2375">
                              <w:rPr>
                                <w:rFonts w:asciiTheme="minorEastAsia" w:hAnsiTheme="minorEastAsia" w:hint="eastAsia"/>
                                <w:szCs w:val="21"/>
                              </w:rPr>
                              <w:t>計画当初からの</w:t>
                            </w:r>
                            <w:r>
                              <w:rPr>
                                <w:rFonts w:asciiTheme="minorEastAsia" w:hAnsiTheme="minorEastAsia" w:hint="eastAsia"/>
                                <w:szCs w:val="21"/>
                              </w:rPr>
                              <w:t>当事者参加の仕組み</w:t>
                            </w:r>
                            <w:r w:rsidR="00AB2375">
                              <w:rPr>
                                <w:rFonts w:asciiTheme="minorEastAsia" w:hAnsiTheme="minorEastAsia" w:hint="eastAsia"/>
                                <w:szCs w:val="21"/>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4" style="position:absolute;left:0;text-align:left;margin-left:33.15pt;margin-top:295.55pt;width:494.45pt;height:38.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" fillcolor="#dbe5f1 [660]" strokecolor="#385d8a" strokeweight="2pt">
                <v:textbox>
                  <w:txbxContent>
                    <w:p w:rsidR="00AB2375" w:rsidRPr="005537EB" w:rsidRDefault="00AB2375" w:rsidP="003E63DE">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E</w:t>
                      </w:r>
                      <w:r w:rsidRPr="005537EB">
                        <w:rPr>
                          <w:rFonts w:asciiTheme="majorEastAsia" w:eastAsiaTheme="majorEastAsia" w:hAnsiTheme="majorEastAsia" w:hint="eastAsia"/>
                          <w:b/>
                          <w:szCs w:val="21"/>
                        </w:rPr>
                        <w:t xml:space="preserve">.　</w:t>
                      </w:r>
                      <w:r w:rsidR="00D23B58">
                        <w:rPr>
                          <w:rFonts w:asciiTheme="majorEastAsia" w:eastAsiaTheme="majorEastAsia" w:hAnsiTheme="majorEastAsia" w:hint="eastAsia"/>
                          <w:b/>
                          <w:szCs w:val="21"/>
                        </w:rPr>
                        <w:t>基準にはない建築計画・管理時の配慮事項の啓発、</w:t>
                      </w:r>
                      <w:r w:rsidRPr="00AB2375">
                        <w:rPr>
                          <w:rFonts w:asciiTheme="majorEastAsia" w:eastAsiaTheme="majorEastAsia" w:hAnsiTheme="majorEastAsia" w:hint="eastAsia"/>
                          <w:b/>
                          <w:szCs w:val="21"/>
                        </w:rPr>
                        <w:t>当事者参画</w:t>
                      </w:r>
                      <w:r w:rsidR="00D23B58">
                        <w:rPr>
                          <w:rFonts w:asciiTheme="majorEastAsia" w:eastAsiaTheme="majorEastAsia" w:hAnsiTheme="majorEastAsia" w:hint="eastAsia"/>
                          <w:b/>
                          <w:szCs w:val="21"/>
                        </w:rPr>
                        <w:t>の仕組みづくり</w:t>
                      </w:r>
                    </w:p>
                    <w:p w:rsidR="00AB2375" w:rsidRPr="005537EB" w:rsidRDefault="00D23B58" w:rsidP="00AB2375">
                      <w:pPr>
                        <w:spacing w:line="252" w:lineRule="auto"/>
                        <w:ind w:leftChars="100" w:left="210"/>
                        <w:rPr>
                          <w:rFonts w:asciiTheme="minorEastAsia" w:hAnsiTheme="minorEastAsia"/>
                          <w:szCs w:val="21"/>
                        </w:rPr>
                      </w:pPr>
                      <w:r>
                        <w:rPr>
                          <w:rFonts w:asciiTheme="minorEastAsia" w:hAnsiTheme="minorEastAsia" w:hint="eastAsia"/>
                          <w:szCs w:val="21"/>
                        </w:rPr>
                        <w:t>配慮事項のガイドラインが必要。建築</w:t>
                      </w:r>
                      <w:r w:rsidR="00AB2375">
                        <w:rPr>
                          <w:rFonts w:asciiTheme="minorEastAsia" w:hAnsiTheme="minorEastAsia" w:hint="eastAsia"/>
                          <w:szCs w:val="21"/>
                        </w:rPr>
                        <w:t>計画当初からの</w:t>
                      </w:r>
                      <w:r>
                        <w:rPr>
                          <w:rFonts w:asciiTheme="minorEastAsia" w:hAnsiTheme="minorEastAsia" w:hint="eastAsia"/>
                          <w:szCs w:val="21"/>
                        </w:rPr>
                        <w:t>当事者参加の仕組み</w:t>
                      </w:r>
                      <w:r w:rsidR="00AB2375">
                        <w:rPr>
                          <w:rFonts w:asciiTheme="minorEastAsia" w:hAnsiTheme="minorEastAsia" w:hint="eastAsia"/>
                          <w:szCs w:val="21"/>
                        </w:rPr>
                        <w:t>が必要。</w:t>
                      </w:r>
                    </w:p>
                  </w:txbxContent>
                </v:textbox>
              </v:roundrect>
            </w:pict>
          </mc:Fallback>
        </mc:AlternateContent>
      </w:r>
      <w:r w:rsidR="00D233C2">
        <w:rPr>
          <w:noProof/>
        </w:rPr>
        <mc:AlternateContent>
          <mc:Choice Requires="wps">
            <w:drawing>
              <wp:anchor distT="0" distB="0" distL="114300" distR="114300" simplePos="0" relativeHeight="251822080" behindDoc="0" locked="0" layoutInCell="1" allowOverlap="1" wp14:anchorId="31EFB234" wp14:editId="53944177">
                <wp:simplePos x="0" y="0"/>
                <wp:positionH relativeFrom="column">
                  <wp:posOffset>6703621</wp:posOffset>
                </wp:positionH>
                <wp:positionV relativeFrom="paragraph">
                  <wp:posOffset>4003626</wp:posOffset>
                </wp:positionV>
                <wp:extent cx="1175657" cy="1745672"/>
                <wp:effectExtent l="0" t="0" r="81915" b="64135"/>
                <wp:wrapNone/>
                <wp:docPr id="24" name="直線コネクタ 24"/>
                <wp:cNvGraphicFramePr/>
                <a:graphic xmlns:a="http://schemas.openxmlformats.org/drawingml/2006/main">
                  <a:graphicData uri="http://schemas.microsoft.com/office/word/2010/wordprocessingShape">
                    <wps:wsp>
                      <wps:cNvCnPr/>
                      <wps:spPr>
                        <a:xfrm>
                          <a:off x="0" y="0"/>
                          <a:ext cx="1175657" cy="1745672"/>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5pt,315.25pt" to="620.4pt,4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" strokecolor="#4579b8 [3044]" strokeweight="1.5pt">
                <v:stroke endarrow="open"/>
              </v:line>
            </w:pict>
          </mc:Fallback>
        </mc:AlternateContent>
      </w:r>
      <w:r w:rsidR="00D233C2">
        <w:rPr>
          <w:noProof/>
        </w:rPr>
        <mc:AlternateContent>
          <mc:Choice Requires="wps">
            <w:drawing>
              <wp:anchor distT="0" distB="0" distL="114300" distR="114300" simplePos="0" relativeHeight="251806720" behindDoc="0" locked="0" layoutInCell="1" allowOverlap="1" wp14:anchorId="79A0647E" wp14:editId="193C360E">
                <wp:simplePos x="0" y="0"/>
                <wp:positionH relativeFrom="column">
                  <wp:posOffset>6700520</wp:posOffset>
                </wp:positionH>
                <wp:positionV relativeFrom="paragraph">
                  <wp:posOffset>3362325</wp:posOffset>
                </wp:positionV>
                <wp:extent cx="1200785" cy="1021080"/>
                <wp:effectExtent l="0" t="0" r="56515" b="64770"/>
                <wp:wrapNone/>
                <wp:docPr id="9" name="直線コネクタ 9"/>
                <wp:cNvGraphicFramePr/>
                <a:graphic xmlns:a="http://schemas.openxmlformats.org/drawingml/2006/main">
                  <a:graphicData uri="http://schemas.microsoft.com/office/word/2010/wordprocessingShape">
                    <wps:wsp>
                      <wps:cNvCnPr/>
                      <wps:spPr>
                        <a:xfrm>
                          <a:off x="0" y="0"/>
                          <a:ext cx="1200785" cy="102108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6pt,264.75pt" to="622.15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" strokecolor="#4579b8 [3044]" strokeweight="1.5pt">
                <v:stroke endarrow="open"/>
              </v:line>
            </w:pict>
          </mc:Fallback>
        </mc:AlternateContent>
      </w:r>
      <w:r w:rsidR="00103AA4">
        <w:rPr>
          <w:noProof/>
        </w:rPr>
        <mc:AlternateContent>
          <mc:Choice Requires="wps">
            <w:drawing>
              <wp:anchor distT="0" distB="0" distL="114300" distR="114300" simplePos="0" relativeHeight="251811840" behindDoc="0" locked="0" layoutInCell="1" allowOverlap="1" wp14:anchorId="35F2695D" wp14:editId="2FC0EA0E">
                <wp:simplePos x="0" y="0"/>
                <wp:positionH relativeFrom="column">
                  <wp:posOffset>7782560</wp:posOffset>
                </wp:positionH>
                <wp:positionV relativeFrom="paragraph">
                  <wp:posOffset>3634740</wp:posOffset>
                </wp:positionV>
                <wp:extent cx="6609080" cy="28384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2E5" w:rsidRPr="005537EB" w:rsidRDefault="00103AA4" w:rsidP="00D97ABA">
                            <w:pPr>
                              <w:snapToGrid w:val="0"/>
                              <w:rPr>
                                <w:rFonts w:asciiTheme="majorEastAsia" w:eastAsiaTheme="majorEastAsia" w:hAnsiTheme="majorEastAsia"/>
                                <w:b/>
                                <w:szCs w:val="21"/>
                              </w:rPr>
                            </w:pPr>
                            <w:r>
                              <w:rPr>
                                <w:rFonts w:asciiTheme="majorEastAsia" w:eastAsiaTheme="majorEastAsia" w:hAnsiTheme="majorEastAsia" w:hint="eastAsia"/>
                                <w:b/>
                                <w:szCs w:val="21"/>
                              </w:rPr>
                              <w:t>【第２次改正</w:t>
                            </w:r>
                            <w:r w:rsidR="00E352E5" w:rsidRPr="005537EB">
                              <w:rPr>
                                <w:rFonts w:asciiTheme="majorEastAsia" w:eastAsiaTheme="majorEastAsia" w:hAnsiTheme="majorEastAsia" w:hint="eastAsia"/>
                                <w:b/>
                                <w:szCs w:val="21"/>
                              </w:rPr>
                              <w:t>予定</w:t>
                            </w:r>
                            <w:r>
                              <w:rPr>
                                <w:rFonts w:asciiTheme="majorEastAsia" w:eastAsiaTheme="majorEastAsia" w:hAnsiTheme="majorEastAsia" w:hint="eastAsia"/>
                                <w:b/>
                                <w:szCs w:val="21"/>
                              </w:rPr>
                              <w:t>・条例に関連する取り組み</w:t>
                            </w:r>
                            <w:r w:rsidR="00E352E5" w:rsidRPr="005537EB">
                              <w:rPr>
                                <w:rFonts w:asciiTheme="majorEastAsia" w:eastAsiaTheme="majorEastAsia" w:hAnsiTheme="majorEastAsia"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4" type="#_x0000_t202" style="position:absolute;left:0;text-align:left;margin-left:612.8pt;margin-top:286.2pt;width:520.4pt;height:22.3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" filled="f" stroked="f" strokeweight=".5pt">
                <v:textbox>
                  <w:txbxContent>
                    <w:p w:rsidR="00E352E5" w:rsidRPr="005537EB" w:rsidRDefault="00103AA4" w:rsidP="00D97ABA">
                      <w:pPr>
                        <w:snapToGrid w:val="0"/>
                        <w:rPr>
                          <w:rFonts w:asciiTheme="majorEastAsia" w:eastAsiaTheme="majorEastAsia" w:hAnsiTheme="majorEastAsia"/>
                          <w:b/>
                          <w:szCs w:val="21"/>
                        </w:rPr>
                      </w:pPr>
                      <w:r>
                        <w:rPr>
                          <w:rFonts w:asciiTheme="majorEastAsia" w:eastAsiaTheme="majorEastAsia" w:hAnsiTheme="majorEastAsia" w:hint="eastAsia"/>
                          <w:b/>
                          <w:szCs w:val="21"/>
                        </w:rPr>
                        <w:t>【第２次改正</w:t>
                      </w:r>
                      <w:r w:rsidR="00E352E5" w:rsidRPr="005537EB">
                        <w:rPr>
                          <w:rFonts w:asciiTheme="majorEastAsia" w:eastAsiaTheme="majorEastAsia" w:hAnsiTheme="majorEastAsia" w:hint="eastAsia"/>
                          <w:b/>
                          <w:szCs w:val="21"/>
                        </w:rPr>
                        <w:t>予定</w:t>
                      </w:r>
                      <w:r>
                        <w:rPr>
                          <w:rFonts w:asciiTheme="majorEastAsia" w:eastAsiaTheme="majorEastAsia" w:hAnsiTheme="majorEastAsia" w:hint="eastAsia"/>
                          <w:b/>
                          <w:szCs w:val="21"/>
                        </w:rPr>
                        <w:t>・条例に関連する取り組み</w:t>
                      </w:r>
                      <w:r w:rsidR="00E352E5" w:rsidRPr="005537EB">
                        <w:rPr>
                          <w:rFonts w:asciiTheme="majorEastAsia" w:eastAsiaTheme="majorEastAsia" w:hAnsiTheme="majorEastAsia" w:hint="eastAsia"/>
                          <w:b/>
                          <w:szCs w:val="21"/>
                        </w:rPr>
                        <w:t>】</w:t>
                      </w:r>
                    </w:p>
                  </w:txbxContent>
                </v:textbox>
              </v:shape>
            </w:pict>
          </mc:Fallback>
        </mc:AlternateContent>
      </w:r>
      <w:r w:rsidR="00103AA4">
        <w:rPr>
          <w:noProof/>
        </w:rPr>
        <mc:AlternateContent>
          <mc:Choice Requires="wps">
            <w:drawing>
              <wp:anchor distT="0" distB="0" distL="114300" distR="114300" simplePos="0" relativeHeight="251820032" behindDoc="0" locked="0" layoutInCell="1" allowOverlap="1" wp14:anchorId="16DFE9B0" wp14:editId="2714CD2C">
                <wp:simplePos x="0" y="0"/>
                <wp:positionH relativeFrom="column">
                  <wp:posOffset>7875905</wp:posOffset>
                </wp:positionH>
                <wp:positionV relativeFrom="paragraph">
                  <wp:posOffset>5391785</wp:posOffset>
                </wp:positionV>
                <wp:extent cx="6126480" cy="712470"/>
                <wp:effectExtent l="0" t="0" r="26670" b="11430"/>
                <wp:wrapNone/>
                <wp:docPr id="16" name="角丸四角形 16"/>
                <wp:cNvGraphicFramePr/>
                <a:graphic xmlns:a="http://schemas.openxmlformats.org/drawingml/2006/main">
                  <a:graphicData uri="http://schemas.microsoft.com/office/word/2010/wordprocessingShape">
                    <wps:wsp>
                      <wps:cNvSpPr/>
                      <wps:spPr>
                        <a:xfrm>
                          <a:off x="0" y="0"/>
                          <a:ext cx="6126480" cy="71247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D23B58" w:rsidRPr="00111EAC" w:rsidRDefault="00D23B58"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キ</w:t>
                            </w:r>
                            <w:r w:rsidRPr="005537EB">
                              <w:rPr>
                                <w:rFonts w:asciiTheme="majorEastAsia" w:eastAsiaTheme="majorEastAsia" w:hAnsiTheme="majorEastAsia" w:hint="eastAsia"/>
                                <w:b/>
                                <w:szCs w:val="21"/>
                              </w:rPr>
                              <w:t>.</w:t>
                            </w:r>
                            <w:r w:rsidRPr="00111EAC">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配慮事項をまとめたガイドラインの作成・当事者参画の仕組みづくり</w:t>
                            </w:r>
                          </w:p>
                          <w:p w:rsidR="00D23B58" w:rsidRPr="00111EAC" w:rsidRDefault="00D233C2" w:rsidP="00103AA4">
                            <w:pPr>
                              <w:spacing w:line="252" w:lineRule="auto"/>
                              <w:ind w:firstLineChars="100" w:firstLine="210"/>
                              <w:rPr>
                                <w:rFonts w:asciiTheme="minorEastAsia" w:hAnsiTheme="minorEastAsia"/>
                                <w:szCs w:val="21"/>
                              </w:rPr>
                            </w:pPr>
                            <w:r>
                              <w:rPr>
                                <w:rFonts w:asciiTheme="minorEastAsia" w:hAnsiTheme="minorEastAsia" w:hint="eastAsia"/>
                                <w:szCs w:val="21"/>
                              </w:rPr>
                              <w:t>施設</w:t>
                            </w:r>
                            <w:r w:rsidR="004208AE">
                              <w:rPr>
                                <w:rFonts w:asciiTheme="minorEastAsia" w:hAnsiTheme="minorEastAsia" w:hint="eastAsia"/>
                                <w:szCs w:val="21"/>
                              </w:rPr>
                              <w:t>の設計・管理時の配慮事項をまとめたガイドラインを当事者参画の上</w:t>
                            </w:r>
                            <w:r w:rsidR="00103AA4">
                              <w:rPr>
                                <w:rFonts w:asciiTheme="minorEastAsia" w:hAnsiTheme="minorEastAsia" w:hint="eastAsia"/>
                                <w:szCs w:val="21"/>
                              </w:rPr>
                              <w:t>作成。</w:t>
                            </w:r>
                          </w:p>
                          <w:p w:rsidR="00D23B58" w:rsidRPr="00103AA4" w:rsidRDefault="00103AA4" w:rsidP="00103AA4">
                            <w:pPr>
                              <w:spacing w:line="252" w:lineRule="auto"/>
                              <w:ind w:firstLineChars="100" w:firstLine="210"/>
                              <w:rPr>
                                <w:rFonts w:asciiTheme="minorEastAsia" w:hAnsiTheme="minorEastAsia"/>
                                <w:szCs w:val="21"/>
                              </w:rPr>
                            </w:pPr>
                            <w:r>
                              <w:rPr>
                                <w:rFonts w:asciiTheme="minorEastAsia" w:hAnsiTheme="minorEastAsia" w:hint="eastAsia"/>
                                <w:szCs w:val="21"/>
                              </w:rPr>
                              <w:t>計画時に当事者意見を取り入れるよう、当事者参画の仕組みを検討。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6" o:spid="_x0000_s1036" style="position:absolute;left:0;text-align:left;margin-left:620.15pt;margin-top:424.55pt;width:482.4pt;height:56.1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" fillcolor="white [3212]" strokecolor="#385d8a" strokeweight="2pt">
                <v:textbox>
                  <w:txbxContent>
                    <w:p w:rsidR="00D23B58" w:rsidRPr="00111EAC" w:rsidRDefault="00D23B58"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キ</w:t>
                      </w:r>
                      <w:r w:rsidRPr="005537EB">
                        <w:rPr>
                          <w:rFonts w:asciiTheme="majorEastAsia" w:eastAsiaTheme="majorEastAsia" w:hAnsiTheme="majorEastAsia" w:hint="eastAsia"/>
                          <w:b/>
                          <w:szCs w:val="21"/>
                        </w:rPr>
                        <w:t>.</w:t>
                      </w:r>
                      <w:r w:rsidRPr="00111EAC">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配慮事項をまとめたガイドラインの作成・当事者参画の仕組みづくり</w:t>
                      </w:r>
                    </w:p>
                    <w:p w:rsidR="00D23B58" w:rsidRPr="00111EAC" w:rsidRDefault="00D233C2" w:rsidP="00103AA4">
                      <w:pPr>
                        <w:spacing w:line="252" w:lineRule="auto"/>
                        <w:ind w:firstLineChars="100" w:firstLine="210"/>
                        <w:rPr>
                          <w:rFonts w:asciiTheme="minorEastAsia" w:hAnsiTheme="minorEastAsia"/>
                          <w:szCs w:val="21"/>
                        </w:rPr>
                      </w:pPr>
                      <w:r>
                        <w:rPr>
                          <w:rFonts w:asciiTheme="minorEastAsia" w:hAnsiTheme="minorEastAsia" w:hint="eastAsia"/>
                          <w:szCs w:val="21"/>
                        </w:rPr>
                        <w:t>施設</w:t>
                      </w:r>
                      <w:r w:rsidR="004208AE">
                        <w:rPr>
                          <w:rFonts w:asciiTheme="minorEastAsia" w:hAnsiTheme="minorEastAsia" w:hint="eastAsia"/>
                          <w:szCs w:val="21"/>
                        </w:rPr>
                        <w:t>の設計・管理時の配慮事項をまとめたガイドラインを当事者参画の上</w:t>
                      </w:r>
                      <w:r w:rsidR="00103AA4">
                        <w:rPr>
                          <w:rFonts w:asciiTheme="minorEastAsia" w:hAnsiTheme="minorEastAsia" w:hint="eastAsia"/>
                          <w:szCs w:val="21"/>
                        </w:rPr>
                        <w:t>作成。</w:t>
                      </w:r>
                      <w:bookmarkStart w:id="1" w:name="_GoBack"/>
                      <w:bookmarkEnd w:id="1"/>
                    </w:p>
                    <w:p w:rsidR="00D23B58" w:rsidRPr="00103AA4" w:rsidRDefault="00103AA4" w:rsidP="00103AA4">
                      <w:pPr>
                        <w:spacing w:line="252" w:lineRule="auto"/>
                        <w:ind w:firstLineChars="100" w:firstLine="210"/>
                        <w:rPr>
                          <w:rFonts w:asciiTheme="minorEastAsia" w:hAnsiTheme="minorEastAsia"/>
                          <w:szCs w:val="21"/>
                        </w:rPr>
                      </w:pPr>
                      <w:r>
                        <w:rPr>
                          <w:rFonts w:asciiTheme="minorEastAsia" w:hAnsiTheme="minorEastAsia" w:hint="eastAsia"/>
                          <w:szCs w:val="21"/>
                        </w:rPr>
                        <w:t>計画時に当事者意見を取り入れるよう、当事者参画の仕組みを検討。</w:t>
                      </w:r>
                    </w:p>
                  </w:txbxContent>
                </v:textbox>
              </v:roundrect>
            </w:pict>
          </mc:Fallback>
        </mc:AlternateContent>
      </w:r>
      <w:r w:rsidR="00103AA4">
        <w:rPr>
          <w:noProof/>
        </w:rPr>
        <mc:AlternateContent>
          <mc:Choice Requires="wps">
            <w:drawing>
              <wp:anchor distT="0" distB="0" distL="114300" distR="114300" simplePos="0" relativeHeight="251802624" behindDoc="0" locked="0" layoutInCell="1" allowOverlap="1" wp14:anchorId="640FC85B" wp14:editId="4C862DD0">
                <wp:simplePos x="0" y="0"/>
                <wp:positionH relativeFrom="column">
                  <wp:posOffset>7879080</wp:posOffset>
                </wp:positionH>
                <wp:positionV relativeFrom="paragraph">
                  <wp:posOffset>3878580</wp:posOffset>
                </wp:positionV>
                <wp:extent cx="6126480" cy="688340"/>
                <wp:effectExtent l="0" t="0" r="26670" b="16510"/>
                <wp:wrapNone/>
                <wp:docPr id="60" name="角丸四角形 60"/>
                <wp:cNvGraphicFramePr/>
                <a:graphic xmlns:a="http://schemas.openxmlformats.org/drawingml/2006/main">
                  <a:graphicData uri="http://schemas.microsoft.com/office/word/2010/wordprocessingShape">
                    <wps:wsp>
                      <wps:cNvSpPr/>
                      <wps:spPr>
                        <a:xfrm>
                          <a:off x="0" y="0"/>
                          <a:ext cx="6126480" cy="68834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5537EB" w:rsidRDefault="00AB60F7"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オ</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施設のバリアフリー情報の公表</w:t>
                            </w:r>
                          </w:p>
                          <w:p w:rsidR="00222D79" w:rsidRPr="00221B29" w:rsidRDefault="005537EB" w:rsidP="00222D79">
                            <w:pPr>
                              <w:spacing w:line="252" w:lineRule="auto"/>
                              <w:ind w:leftChars="100" w:left="210"/>
                              <w:rPr>
                                <w:rFonts w:asciiTheme="minorEastAsia" w:hAnsiTheme="minorEastAsia"/>
                                <w:w w:val="90"/>
                                <w:szCs w:val="21"/>
                              </w:rPr>
                            </w:pPr>
                            <w:r w:rsidRPr="00221B29">
                              <w:rPr>
                                <w:rFonts w:asciiTheme="minorEastAsia" w:hAnsiTheme="minorEastAsia" w:hint="eastAsia"/>
                                <w:w w:val="90"/>
                                <w:szCs w:val="21"/>
                              </w:rPr>
                              <w:t>新築・</w:t>
                            </w:r>
                            <w:r w:rsidR="002E32EB" w:rsidRPr="00221B29">
                              <w:rPr>
                                <w:rFonts w:asciiTheme="minorEastAsia" w:hAnsiTheme="minorEastAsia" w:hint="eastAsia"/>
                                <w:w w:val="90"/>
                                <w:szCs w:val="21"/>
                              </w:rPr>
                              <w:t>既存施</w:t>
                            </w:r>
                            <w:r w:rsidR="002E32EB" w:rsidRPr="009A230D">
                              <w:rPr>
                                <w:rFonts w:asciiTheme="minorEastAsia" w:hAnsiTheme="minorEastAsia" w:hint="eastAsia"/>
                                <w:color w:val="000000" w:themeColor="text1"/>
                                <w:w w:val="90"/>
                                <w:szCs w:val="21"/>
                              </w:rPr>
                              <w:t>設</w:t>
                            </w:r>
                            <w:r w:rsidRPr="009A230D">
                              <w:rPr>
                                <w:rFonts w:asciiTheme="minorEastAsia" w:hAnsiTheme="minorEastAsia" w:hint="eastAsia"/>
                                <w:color w:val="000000" w:themeColor="text1"/>
                                <w:w w:val="90"/>
                                <w:szCs w:val="21"/>
                              </w:rPr>
                              <w:t>全て</w:t>
                            </w:r>
                            <w:r w:rsidR="00221B29" w:rsidRPr="009A230D">
                              <w:rPr>
                                <w:rFonts w:asciiTheme="minorEastAsia" w:hAnsiTheme="minorEastAsia" w:hint="eastAsia"/>
                                <w:color w:val="000000" w:themeColor="text1"/>
                                <w:w w:val="90"/>
                                <w:szCs w:val="21"/>
                              </w:rPr>
                              <w:t>を対象に</w:t>
                            </w:r>
                            <w:r w:rsidR="002E32EB" w:rsidRPr="009A230D">
                              <w:rPr>
                                <w:rFonts w:asciiTheme="minorEastAsia" w:hAnsiTheme="minorEastAsia" w:hint="eastAsia"/>
                                <w:color w:val="000000" w:themeColor="text1"/>
                                <w:w w:val="90"/>
                                <w:szCs w:val="21"/>
                              </w:rPr>
                              <w:t>、イ</w:t>
                            </w:r>
                            <w:r w:rsidR="002E32EB" w:rsidRPr="00221B29">
                              <w:rPr>
                                <w:rFonts w:asciiTheme="minorEastAsia" w:hAnsiTheme="minorEastAsia" w:hint="eastAsia"/>
                                <w:w w:val="90"/>
                                <w:szCs w:val="21"/>
                              </w:rPr>
                              <w:t>ンターネット等による施設のバリアフリー情報の公表施策を検討</w:t>
                            </w:r>
                            <w:r w:rsidR="00B00795" w:rsidRPr="00221B29">
                              <w:rPr>
                                <w:rFonts w:asciiTheme="minorEastAsia" w:hAnsiTheme="minorEastAsia" w:hint="eastAsia"/>
                                <w:w w:val="90"/>
                                <w:szCs w:val="21"/>
                              </w:rPr>
                              <w:t>。</w:t>
                            </w:r>
                          </w:p>
                          <w:p w:rsidR="00E321C1" w:rsidRPr="00D23B58" w:rsidRDefault="00E50468" w:rsidP="00D23B58">
                            <w:pPr>
                              <w:spacing w:line="252" w:lineRule="auto"/>
                              <w:ind w:leftChars="100" w:left="210"/>
                              <w:rPr>
                                <w:rFonts w:asciiTheme="minorEastAsia" w:hAnsiTheme="minorEastAsia"/>
                                <w:w w:val="90"/>
                                <w:szCs w:val="21"/>
                              </w:rPr>
                            </w:pPr>
                            <w:r w:rsidRPr="00D23B58">
                              <w:rPr>
                                <w:rFonts w:asciiTheme="minorEastAsia" w:hAnsiTheme="minorEastAsia" w:hint="eastAsia"/>
                                <w:w w:val="90"/>
                                <w:szCs w:val="21"/>
                              </w:rPr>
                              <w:t>府への報告</w:t>
                            </w:r>
                            <w:r w:rsidR="00222D79" w:rsidRPr="00D23B58">
                              <w:rPr>
                                <w:rFonts w:asciiTheme="minorEastAsia" w:hAnsiTheme="minorEastAsia" w:hint="eastAsia"/>
                                <w:w w:val="90"/>
                                <w:szCs w:val="21"/>
                              </w:rPr>
                              <w:t>（民間既存施設定期報告）</w:t>
                            </w:r>
                            <w:r w:rsidR="00D23B58">
                              <w:rPr>
                                <w:rFonts w:asciiTheme="minorEastAsia" w:hAnsiTheme="minorEastAsia" w:hint="eastAsia"/>
                                <w:w w:val="90"/>
                                <w:szCs w:val="21"/>
                              </w:rPr>
                              <w:t>から</w:t>
                            </w:r>
                            <w:r w:rsidRPr="00D23B58">
                              <w:rPr>
                                <w:rFonts w:asciiTheme="minorEastAsia" w:hAnsiTheme="minorEastAsia" w:hint="eastAsia"/>
                                <w:w w:val="90"/>
                                <w:szCs w:val="21"/>
                              </w:rPr>
                              <w:t>府民への情報提供</w:t>
                            </w:r>
                            <w:r w:rsidR="00222D79" w:rsidRPr="00D23B58">
                              <w:rPr>
                                <w:rFonts w:asciiTheme="minorEastAsia" w:hAnsiTheme="minorEastAsia" w:hint="eastAsia"/>
                                <w:w w:val="90"/>
                                <w:szCs w:val="21"/>
                              </w:rPr>
                              <w:t>（施設のバリアフリー情報の公表）</w:t>
                            </w:r>
                            <w:r w:rsidR="00D23B58">
                              <w:rPr>
                                <w:rFonts w:asciiTheme="minorEastAsia" w:hAnsiTheme="minorEastAsia" w:hint="eastAsia"/>
                                <w:w w:val="90"/>
                                <w:szCs w:val="21"/>
                              </w:rPr>
                              <w:t>にシフト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0" o:spid="_x0000_s1036" style="position:absolute;left:0;text-align:left;margin-left:620.4pt;margin-top:305.4pt;width:482.4pt;height:54.2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" fillcolor="white [3212]" strokecolor="#385d8a" strokeweight="2pt">
                <v:textbox>
                  <w:txbxContent>
                    <w:p w:rsidR="00E321C1" w:rsidRPr="005537EB" w:rsidRDefault="00AB60F7"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オ</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施設のバリアフリー情報の公表</w:t>
                      </w:r>
                    </w:p>
                    <w:p w:rsidR="00222D79" w:rsidRPr="00221B29" w:rsidRDefault="005537EB" w:rsidP="00222D79">
                      <w:pPr>
                        <w:spacing w:line="252" w:lineRule="auto"/>
                        <w:ind w:leftChars="100" w:left="210"/>
                        <w:rPr>
                          <w:rFonts w:asciiTheme="minorEastAsia" w:hAnsiTheme="minorEastAsia"/>
                          <w:w w:val="90"/>
                          <w:szCs w:val="21"/>
                        </w:rPr>
                      </w:pPr>
                      <w:r w:rsidRPr="00221B29">
                        <w:rPr>
                          <w:rFonts w:asciiTheme="minorEastAsia" w:hAnsiTheme="minorEastAsia" w:hint="eastAsia"/>
                          <w:w w:val="90"/>
                          <w:szCs w:val="21"/>
                        </w:rPr>
                        <w:t>新築・</w:t>
                      </w:r>
                      <w:r w:rsidR="002E32EB" w:rsidRPr="00221B29">
                        <w:rPr>
                          <w:rFonts w:asciiTheme="minorEastAsia" w:hAnsiTheme="minorEastAsia" w:hint="eastAsia"/>
                          <w:w w:val="90"/>
                          <w:szCs w:val="21"/>
                        </w:rPr>
                        <w:t>既存施</w:t>
                      </w:r>
                      <w:r w:rsidR="002E32EB" w:rsidRPr="009A230D">
                        <w:rPr>
                          <w:rFonts w:asciiTheme="minorEastAsia" w:hAnsiTheme="minorEastAsia" w:hint="eastAsia"/>
                          <w:color w:val="000000" w:themeColor="text1"/>
                          <w:w w:val="90"/>
                          <w:szCs w:val="21"/>
                        </w:rPr>
                        <w:t>設</w:t>
                      </w:r>
                      <w:r w:rsidRPr="009A230D">
                        <w:rPr>
                          <w:rFonts w:asciiTheme="minorEastAsia" w:hAnsiTheme="minorEastAsia" w:hint="eastAsia"/>
                          <w:color w:val="000000" w:themeColor="text1"/>
                          <w:w w:val="90"/>
                          <w:szCs w:val="21"/>
                        </w:rPr>
                        <w:t>全て</w:t>
                      </w:r>
                      <w:r w:rsidR="00221B29" w:rsidRPr="009A230D">
                        <w:rPr>
                          <w:rFonts w:asciiTheme="minorEastAsia" w:hAnsiTheme="minorEastAsia" w:hint="eastAsia"/>
                          <w:color w:val="000000" w:themeColor="text1"/>
                          <w:w w:val="90"/>
                          <w:szCs w:val="21"/>
                        </w:rPr>
                        <w:t>を対象に</w:t>
                      </w:r>
                      <w:r w:rsidR="002E32EB" w:rsidRPr="009A230D">
                        <w:rPr>
                          <w:rFonts w:asciiTheme="minorEastAsia" w:hAnsiTheme="minorEastAsia" w:hint="eastAsia"/>
                          <w:color w:val="000000" w:themeColor="text1"/>
                          <w:w w:val="90"/>
                          <w:szCs w:val="21"/>
                        </w:rPr>
                        <w:t>、イ</w:t>
                      </w:r>
                      <w:r w:rsidR="002E32EB" w:rsidRPr="00221B29">
                        <w:rPr>
                          <w:rFonts w:asciiTheme="minorEastAsia" w:hAnsiTheme="minorEastAsia" w:hint="eastAsia"/>
                          <w:w w:val="90"/>
                          <w:szCs w:val="21"/>
                        </w:rPr>
                        <w:t>ンターネット等による施設のバリアフリー情報の公表施策を検討</w:t>
                      </w:r>
                      <w:r w:rsidR="00B00795" w:rsidRPr="00221B29">
                        <w:rPr>
                          <w:rFonts w:asciiTheme="minorEastAsia" w:hAnsiTheme="minorEastAsia" w:hint="eastAsia"/>
                          <w:w w:val="90"/>
                          <w:szCs w:val="21"/>
                        </w:rPr>
                        <w:t>。</w:t>
                      </w:r>
                    </w:p>
                    <w:p w:rsidR="00E321C1" w:rsidRPr="00D23B58" w:rsidRDefault="00E50468" w:rsidP="00D23B58">
                      <w:pPr>
                        <w:spacing w:line="252" w:lineRule="auto"/>
                        <w:ind w:leftChars="100" w:left="210"/>
                        <w:rPr>
                          <w:rFonts w:asciiTheme="minorEastAsia" w:hAnsiTheme="minorEastAsia"/>
                          <w:w w:val="90"/>
                          <w:szCs w:val="21"/>
                        </w:rPr>
                      </w:pPr>
                      <w:r w:rsidRPr="00D23B58">
                        <w:rPr>
                          <w:rFonts w:asciiTheme="minorEastAsia" w:hAnsiTheme="minorEastAsia" w:hint="eastAsia"/>
                          <w:w w:val="90"/>
                          <w:szCs w:val="21"/>
                        </w:rPr>
                        <w:t>府への報告</w:t>
                      </w:r>
                      <w:r w:rsidR="00222D79" w:rsidRPr="00D23B58">
                        <w:rPr>
                          <w:rFonts w:asciiTheme="minorEastAsia" w:hAnsiTheme="minorEastAsia" w:hint="eastAsia"/>
                          <w:w w:val="90"/>
                          <w:szCs w:val="21"/>
                        </w:rPr>
                        <w:t>（民間既存施設定期報告）</w:t>
                      </w:r>
                      <w:r w:rsidR="00D23B58">
                        <w:rPr>
                          <w:rFonts w:asciiTheme="minorEastAsia" w:hAnsiTheme="minorEastAsia" w:hint="eastAsia"/>
                          <w:w w:val="90"/>
                          <w:szCs w:val="21"/>
                        </w:rPr>
                        <w:t>から</w:t>
                      </w:r>
                      <w:r w:rsidRPr="00D23B58">
                        <w:rPr>
                          <w:rFonts w:asciiTheme="minorEastAsia" w:hAnsiTheme="minorEastAsia" w:hint="eastAsia"/>
                          <w:w w:val="90"/>
                          <w:szCs w:val="21"/>
                        </w:rPr>
                        <w:t>府民への情報提供</w:t>
                      </w:r>
                      <w:r w:rsidR="00222D79" w:rsidRPr="00D23B58">
                        <w:rPr>
                          <w:rFonts w:asciiTheme="minorEastAsia" w:hAnsiTheme="minorEastAsia" w:hint="eastAsia"/>
                          <w:w w:val="90"/>
                          <w:szCs w:val="21"/>
                        </w:rPr>
                        <w:t>（施設のバリアフリー情報の公表）</w:t>
                      </w:r>
                      <w:r w:rsidR="00D23B58">
                        <w:rPr>
                          <w:rFonts w:asciiTheme="minorEastAsia" w:hAnsiTheme="minorEastAsia" w:hint="eastAsia"/>
                          <w:w w:val="90"/>
                          <w:szCs w:val="21"/>
                        </w:rPr>
                        <w:t>にシフト</w:t>
                      </w:r>
                    </w:p>
                  </w:txbxContent>
                </v:textbox>
              </v:roundrect>
            </w:pict>
          </mc:Fallback>
        </mc:AlternateContent>
      </w:r>
      <w:r w:rsidR="00103AA4">
        <w:rPr>
          <w:noProof/>
        </w:rPr>
        <mc:AlternateContent>
          <mc:Choice Requires="wps">
            <w:drawing>
              <wp:anchor distT="0" distB="0" distL="114300" distR="114300" simplePos="0" relativeHeight="251800576" behindDoc="0" locked="0" layoutInCell="1" allowOverlap="1" wp14:anchorId="52986DD6" wp14:editId="3CBA8C73">
                <wp:simplePos x="0" y="0"/>
                <wp:positionH relativeFrom="column">
                  <wp:posOffset>7891145</wp:posOffset>
                </wp:positionH>
                <wp:positionV relativeFrom="paragraph">
                  <wp:posOffset>4632515</wp:posOffset>
                </wp:positionV>
                <wp:extent cx="6126480" cy="712470"/>
                <wp:effectExtent l="0" t="0" r="26670" b="11430"/>
                <wp:wrapNone/>
                <wp:docPr id="56" name="角丸四角形 56"/>
                <wp:cNvGraphicFramePr/>
                <a:graphic xmlns:a="http://schemas.openxmlformats.org/drawingml/2006/main">
                  <a:graphicData uri="http://schemas.microsoft.com/office/word/2010/wordprocessingShape">
                    <wps:wsp>
                      <wps:cNvSpPr/>
                      <wps:spPr>
                        <a:xfrm>
                          <a:off x="0" y="0"/>
                          <a:ext cx="6126480" cy="71247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111EAC" w:rsidRDefault="00AB60F7"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カ</w:t>
                            </w:r>
                            <w:r w:rsidR="00C14C62" w:rsidRPr="005537EB">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D27188"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E321C1" w:rsidRPr="00111EAC">
                              <w:rPr>
                                <w:rFonts w:asciiTheme="majorEastAsia" w:eastAsiaTheme="majorEastAsia" w:hAnsiTheme="majorEastAsia" w:hint="eastAsia"/>
                                <w:b/>
                                <w:szCs w:val="21"/>
                              </w:rPr>
                              <w:t>見直し</w:t>
                            </w:r>
                          </w:p>
                          <w:p w:rsidR="0063730D" w:rsidRPr="00111EAC" w:rsidRDefault="00D47504" w:rsidP="0063730D">
                            <w:pPr>
                              <w:spacing w:line="252" w:lineRule="auto"/>
                              <w:rPr>
                                <w:rFonts w:asciiTheme="minorEastAsia" w:hAnsiTheme="minorEastAsia"/>
                                <w:szCs w:val="21"/>
                              </w:rPr>
                            </w:pPr>
                            <w:r w:rsidRPr="00111EAC">
                              <w:rPr>
                                <w:rFonts w:asciiTheme="minorEastAsia" w:hAnsiTheme="minorEastAsia" w:hint="eastAsia"/>
                                <w:szCs w:val="21"/>
                              </w:rPr>
                              <w:t>（例）コンビニエンスストア</w:t>
                            </w:r>
                            <w:r w:rsidR="00A84A7E">
                              <w:rPr>
                                <w:rFonts w:asciiTheme="minorEastAsia" w:hAnsiTheme="minorEastAsia" w:hint="eastAsia"/>
                                <w:szCs w:val="21"/>
                              </w:rPr>
                              <w:t>の基準適合義務対象へ</w:t>
                            </w:r>
                            <w:r w:rsidRPr="00111EAC">
                              <w:rPr>
                                <w:rFonts w:asciiTheme="minorEastAsia" w:hAnsiTheme="minorEastAsia" w:hint="eastAsia"/>
                                <w:szCs w:val="21"/>
                              </w:rPr>
                              <w:t>の</w:t>
                            </w:r>
                            <w:r w:rsidR="00A84A7E">
                              <w:rPr>
                                <w:rFonts w:asciiTheme="minorEastAsia" w:hAnsiTheme="minorEastAsia" w:hint="eastAsia"/>
                                <w:szCs w:val="21"/>
                              </w:rPr>
                              <w:t>移行（</w:t>
                            </w:r>
                            <w:r w:rsidR="00676E73" w:rsidRPr="00111EAC">
                              <w:rPr>
                                <w:rFonts w:asciiTheme="minorEastAsia" w:hAnsiTheme="minorEastAsia" w:hint="eastAsia"/>
                                <w:szCs w:val="21"/>
                              </w:rPr>
                              <w:t>規模については継続して検討）</w:t>
                            </w:r>
                          </w:p>
                          <w:p w:rsidR="0063730D" w:rsidRPr="00111EAC" w:rsidRDefault="0063730D" w:rsidP="0063730D">
                            <w:pPr>
                              <w:spacing w:line="252" w:lineRule="auto"/>
                              <w:rPr>
                                <w:rFonts w:asciiTheme="minorEastAsia" w:hAnsiTheme="minorEastAsia"/>
                                <w:szCs w:val="21"/>
                              </w:rPr>
                            </w:pPr>
                            <w:r w:rsidRPr="00111EAC">
                              <w:rPr>
                                <w:rFonts w:asciiTheme="minorEastAsia" w:hAnsiTheme="minorEastAsia" w:hint="eastAsia"/>
                                <w:szCs w:val="21"/>
                              </w:rPr>
                              <w:t xml:space="preserve">　　　 基準適合義務（建築確認申請）対象と重複する手続きの整理（遊園地等）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6" o:spid="_x0000_s1037" style="position:absolute;left:0;text-align:left;margin-left:621.35pt;margin-top:364.75pt;width:482.4pt;height:56.1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" fillcolor="white [3212]" strokecolor="#385d8a" strokeweight="2pt">
                <v:textbox>
                  <w:txbxContent>
                    <w:p w:rsidR="00E321C1" w:rsidRPr="00111EAC" w:rsidRDefault="00AB60F7"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カ</w:t>
                      </w:r>
                      <w:r w:rsidR="00C14C62" w:rsidRPr="005537EB">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D27188"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E321C1" w:rsidRPr="00111EAC">
                        <w:rPr>
                          <w:rFonts w:asciiTheme="majorEastAsia" w:eastAsiaTheme="majorEastAsia" w:hAnsiTheme="majorEastAsia" w:hint="eastAsia"/>
                          <w:b/>
                          <w:szCs w:val="21"/>
                        </w:rPr>
                        <w:t>見直し</w:t>
                      </w:r>
                    </w:p>
                    <w:p w:rsidR="0063730D" w:rsidRPr="00111EAC" w:rsidRDefault="00D47504" w:rsidP="0063730D">
                      <w:pPr>
                        <w:spacing w:line="252" w:lineRule="auto"/>
                        <w:rPr>
                          <w:rFonts w:asciiTheme="minorEastAsia" w:hAnsiTheme="minorEastAsia"/>
                          <w:szCs w:val="21"/>
                        </w:rPr>
                      </w:pPr>
                      <w:r w:rsidRPr="00111EAC">
                        <w:rPr>
                          <w:rFonts w:asciiTheme="minorEastAsia" w:hAnsiTheme="minorEastAsia" w:hint="eastAsia"/>
                          <w:szCs w:val="21"/>
                        </w:rPr>
                        <w:t>（例）コンビニエンスストア</w:t>
                      </w:r>
                      <w:r w:rsidR="00A84A7E">
                        <w:rPr>
                          <w:rFonts w:asciiTheme="minorEastAsia" w:hAnsiTheme="minorEastAsia" w:hint="eastAsia"/>
                          <w:szCs w:val="21"/>
                        </w:rPr>
                        <w:t>の基準適合義務対象へ</w:t>
                      </w:r>
                      <w:r w:rsidRPr="00111EAC">
                        <w:rPr>
                          <w:rFonts w:asciiTheme="minorEastAsia" w:hAnsiTheme="minorEastAsia" w:hint="eastAsia"/>
                          <w:szCs w:val="21"/>
                        </w:rPr>
                        <w:t>の</w:t>
                      </w:r>
                      <w:r w:rsidR="00A84A7E">
                        <w:rPr>
                          <w:rFonts w:asciiTheme="minorEastAsia" w:hAnsiTheme="minorEastAsia" w:hint="eastAsia"/>
                          <w:szCs w:val="21"/>
                        </w:rPr>
                        <w:t>移行（</w:t>
                      </w:r>
                      <w:r w:rsidR="00676E73" w:rsidRPr="00111EAC">
                        <w:rPr>
                          <w:rFonts w:asciiTheme="minorEastAsia" w:hAnsiTheme="minorEastAsia" w:hint="eastAsia"/>
                          <w:szCs w:val="21"/>
                        </w:rPr>
                        <w:t>規模については継続して検討）</w:t>
                      </w:r>
                    </w:p>
                    <w:p w:rsidR="0063730D" w:rsidRPr="00111EAC" w:rsidRDefault="0063730D" w:rsidP="0063730D">
                      <w:pPr>
                        <w:spacing w:line="252" w:lineRule="auto"/>
                        <w:rPr>
                          <w:rFonts w:asciiTheme="minorEastAsia" w:hAnsiTheme="minorEastAsia"/>
                          <w:szCs w:val="21"/>
                        </w:rPr>
                      </w:pPr>
                      <w:r w:rsidRPr="00111EAC">
                        <w:rPr>
                          <w:rFonts w:asciiTheme="minorEastAsia" w:hAnsiTheme="minorEastAsia" w:hint="eastAsia"/>
                          <w:szCs w:val="21"/>
                        </w:rPr>
                        <w:t xml:space="preserve">　　　 基準適合義務（建築確認申請）対象と重複する手続きの整理（遊園地等）</w:t>
                      </w:r>
                    </w:p>
                  </w:txbxContent>
                </v:textbox>
              </v:roundrect>
            </w:pict>
          </mc:Fallback>
        </mc:AlternateContent>
      </w:r>
      <w:r w:rsidR="00D23B58">
        <w:rPr>
          <w:noProof/>
        </w:rPr>
        <mc:AlternateContent>
          <mc:Choice Requires="wps">
            <w:drawing>
              <wp:anchor distT="0" distB="0" distL="114300" distR="114300" simplePos="0" relativeHeight="251809792" behindDoc="0" locked="0" layoutInCell="1" allowOverlap="1" wp14:anchorId="5BAAEC38" wp14:editId="47351562">
                <wp:simplePos x="0" y="0"/>
                <wp:positionH relativeFrom="column">
                  <wp:posOffset>6703060</wp:posOffset>
                </wp:positionH>
                <wp:positionV relativeFrom="paragraph">
                  <wp:posOffset>5048250</wp:posOffset>
                </wp:positionV>
                <wp:extent cx="1172845" cy="1405890"/>
                <wp:effectExtent l="0" t="38100" r="65405" b="22860"/>
                <wp:wrapNone/>
                <wp:docPr id="32" name="直線コネクタ 32"/>
                <wp:cNvGraphicFramePr/>
                <a:graphic xmlns:a="http://schemas.openxmlformats.org/drawingml/2006/main">
                  <a:graphicData uri="http://schemas.microsoft.com/office/word/2010/wordprocessingShape">
                    <wps:wsp>
                      <wps:cNvCnPr/>
                      <wps:spPr>
                        <a:xfrm flipV="1">
                          <a:off x="0" y="0"/>
                          <a:ext cx="1172845" cy="140589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pt,397.5pt" to="620.15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" strokecolor="#4579b8 [3044]" strokeweight="1.5pt">
                <v:stroke endarrow="open"/>
              </v:line>
            </w:pict>
          </mc:Fallback>
        </mc:AlternateContent>
      </w:r>
      <w:r w:rsidR="00D23B58">
        <w:rPr>
          <w:noProof/>
        </w:rPr>
        <mc:AlternateContent>
          <mc:Choice Requires="wps">
            <w:drawing>
              <wp:anchor distT="0" distB="0" distL="114300" distR="114300" simplePos="0" relativeHeight="251801600" behindDoc="0" locked="0" layoutInCell="1" allowOverlap="1" wp14:anchorId="5A821FCD" wp14:editId="4D0AD516">
                <wp:simplePos x="0" y="0"/>
                <wp:positionH relativeFrom="column">
                  <wp:posOffset>7891145</wp:posOffset>
                </wp:positionH>
                <wp:positionV relativeFrom="paragraph">
                  <wp:posOffset>6343015</wp:posOffset>
                </wp:positionV>
                <wp:extent cx="6126480" cy="501015"/>
                <wp:effectExtent l="0" t="0" r="26670" b="13335"/>
                <wp:wrapNone/>
                <wp:docPr id="57" name="角丸四角形 57"/>
                <wp:cNvGraphicFramePr/>
                <a:graphic xmlns:a="http://schemas.openxmlformats.org/drawingml/2006/main">
                  <a:graphicData uri="http://schemas.microsoft.com/office/word/2010/wordprocessingShape">
                    <wps:wsp>
                      <wps:cNvSpPr/>
                      <wps:spPr>
                        <a:xfrm>
                          <a:off x="0" y="0"/>
                          <a:ext cx="6126480" cy="50101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111EAC" w:rsidRDefault="00103AA4"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ク</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E321C1" w:rsidRPr="00111EAC">
                              <w:rPr>
                                <w:rFonts w:asciiTheme="majorEastAsia" w:eastAsiaTheme="majorEastAsia" w:hAnsiTheme="majorEastAsia" w:hint="eastAsia"/>
                                <w:b/>
                                <w:szCs w:val="21"/>
                              </w:rPr>
                              <w:t>障害者差別解消法及び合理的配慮の考え方と福祉のまちづくり条例との関係</w:t>
                            </w:r>
                          </w:p>
                          <w:p w:rsidR="00E321C1" w:rsidRPr="00111EAC" w:rsidRDefault="00D27188" w:rsidP="00E321C1">
                            <w:pPr>
                              <w:spacing w:line="252" w:lineRule="auto"/>
                              <w:ind w:leftChars="100" w:left="210"/>
                              <w:rPr>
                                <w:rFonts w:asciiTheme="minorEastAsia" w:hAnsiTheme="minorEastAsia"/>
                                <w:szCs w:val="21"/>
                              </w:rPr>
                            </w:pPr>
                            <w:r w:rsidRPr="00111EAC">
                              <w:rPr>
                                <w:rFonts w:asciiTheme="minorEastAsia" w:hAnsiTheme="minorEastAsia" w:hint="eastAsia"/>
                                <w:szCs w:val="21"/>
                              </w:rPr>
                              <w:t>国の</w:t>
                            </w:r>
                            <w:r w:rsidR="00AB60F7" w:rsidRPr="00111EAC">
                              <w:rPr>
                                <w:rFonts w:asciiTheme="minorEastAsia" w:hAnsiTheme="minorEastAsia" w:hint="eastAsia"/>
                                <w:szCs w:val="21"/>
                              </w:rPr>
                              <w:t>基本方針やガイドライン等の策定にかかる動向</w:t>
                            </w:r>
                            <w:r w:rsidRPr="00111EAC">
                              <w:rPr>
                                <w:rFonts w:asciiTheme="minorEastAsia" w:hAnsiTheme="minorEastAsia" w:hint="eastAsia"/>
                                <w:szCs w:val="21"/>
                              </w:rPr>
                              <w:t>を注視し、</w:t>
                            </w:r>
                            <w:r w:rsidR="00AB60F7" w:rsidRPr="00111EAC">
                              <w:rPr>
                                <w:rFonts w:asciiTheme="minorEastAsia" w:hAnsiTheme="minorEastAsia" w:hint="eastAsia"/>
                                <w:szCs w:val="21"/>
                              </w:rPr>
                              <w:t>対応を検討</w:t>
                            </w:r>
                            <w:r w:rsidR="00E321C1" w:rsidRPr="00111EAC">
                              <w:rPr>
                                <w:rFonts w:asciiTheme="minorEastAsia" w:hAnsiTheme="minorEastAsia" w:hint="eastAsia"/>
                                <w:szCs w:val="21"/>
                              </w:rPr>
                              <w:t>する。</w:t>
                            </w:r>
                          </w:p>
                          <w:p w:rsidR="00E321C1" w:rsidRPr="00111EAC" w:rsidRDefault="00E321C1" w:rsidP="00E321C1">
                            <w:pPr>
                              <w:spacing w:line="252" w:lineRule="auto"/>
                              <w:ind w:leftChars="100" w:left="210"/>
                              <w:rPr>
                                <w:rFonts w:asciiTheme="majorEastAsia" w:eastAsiaTheme="majorEastAsia" w:hAnsiTheme="majorEastAsia"/>
                                <w:szCs w:val="21"/>
                              </w:rPr>
                            </w:pPr>
                          </w:p>
                          <w:p w:rsidR="00E321C1" w:rsidRPr="00111EAC" w:rsidRDefault="00E321C1" w:rsidP="003E63DE">
                            <w:pPr>
                              <w:rPr>
                                <w:rFonts w:asciiTheme="majorEastAsia" w:eastAsiaTheme="majorEastAsia" w:hAnsiTheme="majorEastAsia"/>
                                <w:sz w:val="36"/>
                                <w:szCs w:val="36"/>
                              </w:rPr>
                            </w:pPr>
                          </w:p>
                          <w:p w:rsidR="00E321C1" w:rsidRPr="00111EAC"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7" o:spid="_x0000_s1038" style="position:absolute;left:0;text-align:left;margin-left:621.35pt;margin-top:499.45pt;width:482.4pt;height:39.4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" fillcolor="white [3212]" strokecolor="#385d8a" strokeweight="2pt">
                <v:textbox>
                  <w:txbxContent>
                    <w:p w:rsidR="00E321C1" w:rsidRPr="00111EAC" w:rsidRDefault="00103AA4"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ク</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E321C1" w:rsidRPr="00111EAC">
                        <w:rPr>
                          <w:rFonts w:asciiTheme="majorEastAsia" w:eastAsiaTheme="majorEastAsia" w:hAnsiTheme="majorEastAsia" w:hint="eastAsia"/>
                          <w:b/>
                          <w:szCs w:val="21"/>
                        </w:rPr>
                        <w:t>障害者差別解消法及び合理的配慮の考え方と福祉のまちづくり条例との関係</w:t>
                      </w:r>
                    </w:p>
                    <w:p w:rsidR="00E321C1" w:rsidRPr="00111EAC" w:rsidRDefault="00D27188" w:rsidP="00E321C1">
                      <w:pPr>
                        <w:spacing w:line="252" w:lineRule="auto"/>
                        <w:ind w:leftChars="100" w:left="210"/>
                        <w:rPr>
                          <w:rFonts w:asciiTheme="minorEastAsia" w:hAnsiTheme="minorEastAsia"/>
                          <w:szCs w:val="21"/>
                        </w:rPr>
                      </w:pPr>
                      <w:r w:rsidRPr="00111EAC">
                        <w:rPr>
                          <w:rFonts w:asciiTheme="minorEastAsia" w:hAnsiTheme="minorEastAsia" w:hint="eastAsia"/>
                          <w:szCs w:val="21"/>
                        </w:rPr>
                        <w:t>国の</w:t>
                      </w:r>
                      <w:r w:rsidR="00AB60F7" w:rsidRPr="00111EAC">
                        <w:rPr>
                          <w:rFonts w:asciiTheme="minorEastAsia" w:hAnsiTheme="minorEastAsia" w:hint="eastAsia"/>
                          <w:szCs w:val="21"/>
                        </w:rPr>
                        <w:t>基本方針やガイドライン等の策定にかかる動向</w:t>
                      </w:r>
                      <w:r w:rsidRPr="00111EAC">
                        <w:rPr>
                          <w:rFonts w:asciiTheme="minorEastAsia" w:hAnsiTheme="minorEastAsia" w:hint="eastAsia"/>
                          <w:szCs w:val="21"/>
                        </w:rPr>
                        <w:t>を注視し、</w:t>
                      </w:r>
                      <w:r w:rsidR="00AB60F7" w:rsidRPr="00111EAC">
                        <w:rPr>
                          <w:rFonts w:asciiTheme="minorEastAsia" w:hAnsiTheme="minorEastAsia" w:hint="eastAsia"/>
                          <w:szCs w:val="21"/>
                        </w:rPr>
                        <w:t>対応を検討</w:t>
                      </w:r>
                      <w:r w:rsidR="00E321C1" w:rsidRPr="00111EAC">
                        <w:rPr>
                          <w:rFonts w:asciiTheme="minorEastAsia" w:hAnsiTheme="minorEastAsia" w:hint="eastAsia"/>
                          <w:szCs w:val="21"/>
                        </w:rPr>
                        <w:t>する。</w:t>
                      </w:r>
                    </w:p>
                    <w:p w:rsidR="00E321C1" w:rsidRPr="00111EAC" w:rsidRDefault="00E321C1" w:rsidP="00E321C1">
                      <w:pPr>
                        <w:spacing w:line="252" w:lineRule="auto"/>
                        <w:ind w:leftChars="100" w:left="210"/>
                        <w:rPr>
                          <w:rFonts w:asciiTheme="majorEastAsia" w:eastAsiaTheme="majorEastAsia" w:hAnsiTheme="majorEastAsia"/>
                          <w:szCs w:val="21"/>
                        </w:rPr>
                      </w:pPr>
                    </w:p>
                    <w:p w:rsidR="00E321C1" w:rsidRPr="00111EAC" w:rsidRDefault="00E321C1" w:rsidP="003E63DE">
                      <w:pPr>
                        <w:rPr>
                          <w:rFonts w:asciiTheme="majorEastAsia" w:eastAsiaTheme="majorEastAsia" w:hAnsiTheme="majorEastAsia"/>
                          <w:sz w:val="36"/>
                          <w:szCs w:val="36"/>
                        </w:rPr>
                      </w:pPr>
                    </w:p>
                    <w:p w:rsidR="00E321C1" w:rsidRPr="00111EAC" w:rsidRDefault="00E321C1" w:rsidP="00AF5C99">
                      <w:pPr>
                        <w:rPr>
                          <w:rFonts w:asciiTheme="majorEastAsia" w:eastAsiaTheme="majorEastAsia" w:hAnsiTheme="majorEastAsia"/>
                        </w:rPr>
                      </w:pPr>
                    </w:p>
                  </w:txbxContent>
                </v:textbox>
              </v:roundrect>
            </w:pict>
          </mc:Fallback>
        </mc:AlternateContent>
      </w:r>
      <w:r w:rsidR="00D23B58">
        <w:rPr>
          <w:noProof/>
        </w:rPr>
        <mc:AlternateContent>
          <mc:Choice Requires="wps">
            <w:drawing>
              <wp:anchor distT="0" distB="0" distL="114300" distR="114300" simplePos="0" relativeHeight="251815936" behindDoc="0" locked="0" layoutInCell="1" allowOverlap="1" wp14:anchorId="339D9020" wp14:editId="3EAEDB04">
                <wp:simplePos x="0" y="0"/>
                <wp:positionH relativeFrom="column">
                  <wp:posOffset>7780020</wp:posOffset>
                </wp:positionH>
                <wp:positionV relativeFrom="paragraph">
                  <wp:posOffset>6109970</wp:posOffset>
                </wp:positionV>
                <wp:extent cx="6609080" cy="28384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txbx>
                        <w:txbxContent>
                          <w:p w:rsidR="00AB60F7" w:rsidRPr="00111EAC" w:rsidRDefault="00AB60F7" w:rsidP="00AB60F7">
                            <w:pPr>
                              <w:snapToGrid w:val="0"/>
                              <w:rPr>
                                <w:rFonts w:asciiTheme="majorEastAsia" w:eastAsiaTheme="majorEastAsia" w:hAnsiTheme="majorEastAsia"/>
                                <w:b/>
                                <w:szCs w:val="21"/>
                              </w:rPr>
                            </w:pPr>
                            <w:r w:rsidRPr="00111EAC">
                              <w:rPr>
                                <w:rFonts w:asciiTheme="majorEastAsia" w:eastAsiaTheme="majorEastAsia" w:hAnsiTheme="majorEastAsia" w:hint="eastAsia"/>
                                <w:b/>
                                <w:szCs w:val="21"/>
                              </w:rPr>
                              <w:t>【</w:t>
                            </w:r>
                            <w:r w:rsidR="0063730D" w:rsidRPr="00111EAC">
                              <w:rPr>
                                <w:rFonts w:asciiTheme="majorEastAsia" w:eastAsiaTheme="majorEastAsia" w:hAnsiTheme="majorEastAsia" w:hint="eastAsia"/>
                                <w:b/>
                                <w:szCs w:val="21"/>
                              </w:rPr>
                              <w:t>第２次改正を視野に国の動向を注視</w:t>
                            </w:r>
                            <w:r w:rsidR="00D47504" w:rsidRPr="00111EAC">
                              <w:rPr>
                                <w:rFonts w:asciiTheme="majorEastAsia" w:eastAsiaTheme="majorEastAsia" w:hAnsiTheme="majorEastAsia"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9" type="#_x0000_t202" style="position:absolute;left:0;text-align:left;margin-left:612.6pt;margin-top:481.1pt;width:520.4pt;height:22.3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dzVgIAAHgEAAAOAAAAZHJzL2Uyb0RvYy54bWysVEtu2zAQ3RfoHQjua8nfOo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" filled="f" stroked="f" strokeweight=".5pt">
                <v:textbox>
                  <w:txbxContent>
                    <w:p w:rsidR="00AB60F7" w:rsidRPr="00111EAC" w:rsidRDefault="00AB60F7" w:rsidP="00AB60F7">
                      <w:pPr>
                        <w:snapToGrid w:val="0"/>
                        <w:rPr>
                          <w:rFonts w:asciiTheme="majorEastAsia" w:eastAsiaTheme="majorEastAsia" w:hAnsiTheme="majorEastAsia"/>
                          <w:b/>
                          <w:szCs w:val="21"/>
                        </w:rPr>
                      </w:pPr>
                      <w:r w:rsidRPr="00111EAC">
                        <w:rPr>
                          <w:rFonts w:asciiTheme="majorEastAsia" w:eastAsiaTheme="majorEastAsia" w:hAnsiTheme="majorEastAsia" w:hint="eastAsia"/>
                          <w:b/>
                          <w:szCs w:val="21"/>
                        </w:rPr>
                        <w:t>【</w:t>
                      </w:r>
                      <w:r w:rsidR="0063730D" w:rsidRPr="00111EAC">
                        <w:rPr>
                          <w:rFonts w:asciiTheme="majorEastAsia" w:eastAsiaTheme="majorEastAsia" w:hAnsiTheme="majorEastAsia" w:hint="eastAsia"/>
                          <w:b/>
                          <w:szCs w:val="21"/>
                        </w:rPr>
                        <w:t>第２次改正を視野に国の動向を注視</w:t>
                      </w:r>
                      <w:r w:rsidR="00D47504" w:rsidRPr="00111EAC">
                        <w:rPr>
                          <w:rFonts w:asciiTheme="majorEastAsia" w:eastAsiaTheme="majorEastAsia" w:hAnsiTheme="majorEastAsia" w:hint="eastAsia"/>
                          <w:b/>
                          <w:szCs w:val="21"/>
                        </w:rPr>
                        <w:t>】</w:t>
                      </w:r>
                    </w:p>
                  </w:txbxContent>
                </v:textbox>
              </v:shape>
            </w:pict>
          </mc:Fallback>
        </mc:AlternateContent>
      </w:r>
      <w:r w:rsidR="00D23B58">
        <w:rPr>
          <w:noProof/>
        </w:rPr>
        <mc:AlternateContent>
          <mc:Choice Requires="wps">
            <w:drawing>
              <wp:anchor distT="0" distB="0" distL="114300" distR="114300" simplePos="0" relativeHeight="251808768" behindDoc="0" locked="0" layoutInCell="1" allowOverlap="1" wp14:anchorId="5514F58E" wp14:editId="201D1EE8">
                <wp:simplePos x="0" y="0"/>
                <wp:positionH relativeFrom="column">
                  <wp:posOffset>6703060</wp:posOffset>
                </wp:positionH>
                <wp:positionV relativeFrom="paragraph">
                  <wp:posOffset>3302635</wp:posOffset>
                </wp:positionV>
                <wp:extent cx="1172845" cy="2312670"/>
                <wp:effectExtent l="0" t="38100" r="65405" b="30480"/>
                <wp:wrapNone/>
                <wp:docPr id="12" name="直線コネクタ 12"/>
                <wp:cNvGraphicFramePr/>
                <a:graphic xmlns:a="http://schemas.openxmlformats.org/drawingml/2006/main">
                  <a:graphicData uri="http://schemas.microsoft.com/office/word/2010/wordprocessingShape">
                    <wps:wsp>
                      <wps:cNvCnPr/>
                      <wps:spPr>
                        <a:xfrm flipV="1">
                          <a:off x="0" y="0"/>
                          <a:ext cx="1172845" cy="231267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2" o:spid="_x0000_s1026" style="position:absolute;left:0;text-align:left;flip:y;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7.8pt,260.05pt" to="620.1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" strokecolor="#4579b8 [3044]" strokeweight="1.5pt">
                <v:stroke endarrow="open"/>
              </v:line>
            </w:pict>
          </mc:Fallback>
        </mc:AlternateContent>
      </w:r>
      <w:r w:rsidR="00D23B58">
        <w:rPr>
          <w:noProof/>
        </w:rPr>
        <mc:AlternateContent>
          <mc:Choice Requires="wps">
            <w:drawing>
              <wp:anchor distT="0" distB="0" distL="114300" distR="114300" simplePos="0" relativeHeight="251807744" behindDoc="0" locked="0" layoutInCell="1" allowOverlap="1" wp14:anchorId="1837675A" wp14:editId="20849C99">
                <wp:simplePos x="0" y="0"/>
                <wp:positionH relativeFrom="column">
                  <wp:posOffset>6703060</wp:posOffset>
                </wp:positionH>
                <wp:positionV relativeFrom="paragraph">
                  <wp:posOffset>2685415</wp:posOffset>
                </wp:positionV>
                <wp:extent cx="1172845" cy="2159000"/>
                <wp:effectExtent l="0" t="38100" r="65405" b="31750"/>
                <wp:wrapNone/>
                <wp:docPr id="11" name="直線コネクタ 11"/>
                <wp:cNvGraphicFramePr/>
                <a:graphic xmlns:a="http://schemas.openxmlformats.org/drawingml/2006/main">
                  <a:graphicData uri="http://schemas.microsoft.com/office/word/2010/wordprocessingShape">
                    <wps:wsp>
                      <wps:cNvCnPr/>
                      <wps:spPr>
                        <a:xfrm flipV="1">
                          <a:off x="0" y="0"/>
                          <a:ext cx="1172845" cy="215900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pt,211.45pt" to="620.15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" strokecolor="#4579b8 [3044]" strokeweight="1.5pt">
                <v:stroke endarrow="open"/>
              </v:line>
            </w:pict>
          </mc:Fallback>
        </mc:AlternateContent>
      </w:r>
      <w:r w:rsidR="00D23B58">
        <w:rPr>
          <w:noProof/>
        </w:rPr>
        <mc:AlternateContent>
          <mc:Choice Requires="wps">
            <w:drawing>
              <wp:anchor distT="0" distB="0" distL="114300" distR="114300" simplePos="0" relativeHeight="251799552" behindDoc="0" locked="0" layoutInCell="1" allowOverlap="1" wp14:anchorId="1A785634" wp14:editId="158FBA59">
                <wp:simplePos x="0" y="0"/>
                <wp:positionH relativeFrom="column">
                  <wp:posOffset>7891153</wp:posOffset>
                </wp:positionH>
                <wp:positionV relativeFrom="paragraph">
                  <wp:posOffset>2887345</wp:posOffset>
                </wp:positionV>
                <wp:extent cx="6126480" cy="680720"/>
                <wp:effectExtent l="0" t="0" r="26670" b="24130"/>
                <wp:wrapNone/>
                <wp:docPr id="55" name="角丸四角形 55"/>
                <wp:cNvGraphicFramePr/>
                <a:graphic xmlns:a="http://schemas.openxmlformats.org/drawingml/2006/main">
                  <a:graphicData uri="http://schemas.microsoft.com/office/word/2010/wordprocessingShape">
                    <wps:wsp>
                      <wps:cNvSpPr/>
                      <wps:spPr>
                        <a:xfrm>
                          <a:off x="0" y="0"/>
                          <a:ext cx="6126480" cy="680720"/>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1F39B4"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エ.</w:t>
                            </w:r>
                            <w:r w:rsidR="00DD5FE9" w:rsidRPr="001F39B4">
                              <w:rPr>
                                <w:rFonts w:asciiTheme="majorEastAsia" w:eastAsiaTheme="majorEastAsia" w:hAnsiTheme="majorEastAsia" w:hint="eastAsia"/>
                                <w:b/>
                                <w:szCs w:val="21"/>
                              </w:rPr>
                              <w:t xml:space="preserve">　</w:t>
                            </w:r>
                            <w:r w:rsidR="00E52355" w:rsidRPr="001F39B4">
                              <w:rPr>
                                <w:rFonts w:asciiTheme="majorEastAsia" w:eastAsiaTheme="majorEastAsia" w:hAnsiTheme="majorEastAsia" w:hint="eastAsia"/>
                                <w:b/>
                                <w:szCs w:val="21"/>
                              </w:rPr>
                              <w:t>共同住宅および</w:t>
                            </w:r>
                            <w:r w:rsidR="0038236D" w:rsidRPr="001F39B4">
                              <w:rPr>
                                <w:rFonts w:asciiTheme="majorEastAsia" w:eastAsiaTheme="majorEastAsia" w:hAnsiTheme="majorEastAsia"/>
                                <w:b/>
                                <w:szCs w:val="21"/>
                              </w:rPr>
                              <w:t>寄宿舎</w:t>
                            </w:r>
                            <w:r w:rsidR="00E321C1" w:rsidRPr="001F39B4">
                              <w:rPr>
                                <w:rFonts w:asciiTheme="majorEastAsia" w:eastAsiaTheme="majorEastAsia" w:hAnsiTheme="majorEastAsia" w:hint="eastAsia"/>
                                <w:b/>
                                <w:szCs w:val="21"/>
                              </w:rPr>
                              <w:t>における介護ベッド等の</w:t>
                            </w:r>
                            <w:r w:rsidR="007400A2" w:rsidRPr="001F39B4">
                              <w:rPr>
                                <w:rFonts w:asciiTheme="majorEastAsia" w:eastAsiaTheme="majorEastAsia" w:hAnsiTheme="majorEastAsia" w:hint="eastAsia"/>
                                <w:b/>
                                <w:szCs w:val="21"/>
                              </w:rPr>
                              <w:t>基準適用条件の見直し</w:t>
                            </w:r>
                          </w:p>
                          <w:p w:rsidR="00E321C1" w:rsidRPr="001F39B4" w:rsidRDefault="00567885"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共同住宅</w:t>
                            </w:r>
                            <w:r w:rsidR="0005478E" w:rsidRPr="001F39B4">
                              <w:rPr>
                                <w:rFonts w:asciiTheme="minorEastAsia" w:hAnsiTheme="minorEastAsia" w:hint="eastAsia"/>
                                <w:szCs w:val="21"/>
                              </w:rPr>
                              <w:t>または寄宿舎における共用便所に対する規定（10,000㎡以上に適用する規定に限る。例：介護ベッド）は一室の床面積が200㎡以上の集会室を設ける場合に限り適用する。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5" o:spid="_x0000_s1040" style="position:absolute;left:0;text-align:left;margin-left:621.35pt;margin-top:227.35pt;width:482.4pt;height:53.6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" fillcolor="#95b3d7 [1940]" strokecolor="#385d8a" strokeweight="2pt">
                <v:textbox>
                  <w:txbxContent>
                    <w:p w:rsidR="00E321C1" w:rsidRPr="001F39B4"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エ.</w:t>
                      </w:r>
                      <w:r w:rsidR="00DD5FE9" w:rsidRPr="001F39B4">
                        <w:rPr>
                          <w:rFonts w:asciiTheme="majorEastAsia" w:eastAsiaTheme="majorEastAsia" w:hAnsiTheme="majorEastAsia" w:hint="eastAsia"/>
                          <w:b/>
                          <w:szCs w:val="21"/>
                        </w:rPr>
                        <w:t xml:space="preserve">　</w:t>
                      </w:r>
                      <w:r w:rsidR="00E52355" w:rsidRPr="001F39B4">
                        <w:rPr>
                          <w:rFonts w:asciiTheme="majorEastAsia" w:eastAsiaTheme="majorEastAsia" w:hAnsiTheme="majorEastAsia" w:hint="eastAsia"/>
                          <w:b/>
                          <w:szCs w:val="21"/>
                        </w:rPr>
                        <w:t>共同住宅および</w:t>
                      </w:r>
                      <w:r w:rsidR="0038236D" w:rsidRPr="001F39B4">
                        <w:rPr>
                          <w:rFonts w:asciiTheme="majorEastAsia" w:eastAsiaTheme="majorEastAsia" w:hAnsiTheme="majorEastAsia"/>
                          <w:b/>
                          <w:szCs w:val="21"/>
                        </w:rPr>
                        <w:t>寄宿舎</w:t>
                      </w:r>
                      <w:r w:rsidR="00E321C1" w:rsidRPr="001F39B4">
                        <w:rPr>
                          <w:rFonts w:asciiTheme="majorEastAsia" w:eastAsiaTheme="majorEastAsia" w:hAnsiTheme="majorEastAsia" w:hint="eastAsia"/>
                          <w:b/>
                          <w:szCs w:val="21"/>
                        </w:rPr>
                        <w:t>における介護ベッド等の</w:t>
                      </w:r>
                      <w:r w:rsidR="007400A2" w:rsidRPr="001F39B4">
                        <w:rPr>
                          <w:rFonts w:asciiTheme="majorEastAsia" w:eastAsiaTheme="majorEastAsia" w:hAnsiTheme="majorEastAsia" w:hint="eastAsia"/>
                          <w:b/>
                          <w:szCs w:val="21"/>
                        </w:rPr>
                        <w:t>基準適用条件の見直し</w:t>
                      </w:r>
                    </w:p>
                    <w:p w:rsidR="00E321C1" w:rsidRPr="001F39B4" w:rsidRDefault="00567885"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共同住宅</w:t>
                      </w:r>
                      <w:r w:rsidR="0005478E" w:rsidRPr="001F39B4">
                        <w:rPr>
                          <w:rFonts w:asciiTheme="minorEastAsia" w:hAnsiTheme="minorEastAsia" w:hint="eastAsia"/>
                          <w:szCs w:val="21"/>
                        </w:rPr>
                        <w:t>または寄宿舎における共用便所に対する規定（10,000㎡以上に適用する規定に限る。例：介護ベッド）は一室の床面積が200㎡以上の集会室を設ける場合に限り適用する。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D23B58">
        <w:rPr>
          <w:noProof/>
        </w:rPr>
        <mc:AlternateContent>
          <mc:Choice Requires="wps">
            <w:drawing>
              <wp:anchor distT="0" distB="0" distL="114300" distR="114300" simplePos="0" relativeHeight="251798528" behindDoc="0" locked="0" layoutInCell="1" allowOverlap="1" wp14:anchorId="45EC9750" wp14:editId="2075ADA2">
                <wp:simplePos x="0" y="0"/>
                <wp:positionH relativeFrom="column">
                  <wp:posOffset>7891145</wp:posOffset>
                </wp:positionH>
                <wp:positionV relativeFrom="paragraph">
                  <wp:posOffset>2317115</wp:posOffset>
                </wp:positionV>
                <wp:extent cx="6126480" cy="513715"/>
                <wp:effectExtent l="0" t="0" r="26670" b="19685"/>
                <wp:wrapNone/>
                <wp:docPr id="54" name="角丸四角形 54"/>
                <wp:cNvGraphicFramePr/>
                <a:graphic xmlns:a="http://schemas.openxmlformats.org/drawingml/2006/main">
                  <a:graphicData uri="http://schemas.microsoft.com/office/word/2010/wordprocessingShape">
                    <wps:wsp>
                      <wps:cNvSpPr/>
                      <wps:spPr>
                        <a:xfrm>
                          <a:off x="0" y="0"/>
                          <a:ext cx="6126480" cy="51371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ウ.</w:t>
                            </w:r>
                            <w:r w:rsidR="00DD5FE9" w:rsidRPr="005537EB">
                              <w:rPr>
                                <w:rFonts w:asciiTheme="majorEastAsia" w:eastAsiaTheme="majorEastAsia" w:hAnsiTheme="majorEastAsia" w:hint="eastAsia"/>
                                <w:b/>
                                <w:szCs w:val="21"/>
                              </w:rPr>
                              <w:t xml:space="preserve">　</w:t>
                            </w:r>
                            <w:r w:rsidR="00676E73" w:rsidRPr="005537EB">
                              <w:rPr>
                                <w:rFonts w:asciiTheme="majorEastAsia" w:eastAsiaTheme="majorEastAsia" w:hAnsiTheme="majorEastAsia" w:hint="eastAsia"/>
                                <w:b/>
                                <w:szCs w:val="21"/>
                              </w:rPr>
                              <w:t>公衆</w:t>
                            </w:r>
                            <w:r w:rsidR="00E321C1" w:rsidRPr="005537EB">
                              <w:rPr>
                                <w:rFonts w:asciiTheme="majorEastAsia" w:eastAsiaTheme="majorEastAsia" w:hAnsiTheme="majorEastAsia" w:hint="eastAsia"/>
                                <w:b/>
                                <w:szCs w:val="21"/>
                              </w:rPr>
                              <w:t>便所における乳幼児向け設備</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szCs w:val="21"/>
                              </w:rPr>
                              <w:t>現行：1,000㎡以上　⇒　1,000㎡以上</w:t>
                            </w:r>
                            <w:r w:rsidRPr="005537EB">
                              <w:rPr>
                                <w:rFonts w:asciiTheme="minorEastAsia" w:hAnsiTheme="minorEastAsia" w:hint="eastAsia"/>
                                <w:b/>
                                <w:szCs w:val="21"/>
                                <w:u w:val="single"/>
                              </w:rPr>
                              <w:t>（公衆便所においては50㎡）</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4" o:spid="_x0000_s1041" style="position:absolute;left:0;text-align:left;margin-left:621.35pt;margin-top:182.45pt;width:482.4pt;height:40.4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ウ.</w:t>
                      </w:r>
                      <w:r w:rsidR="00DD5FE9" w:rsidRPr="005537EB">
                        <w:rPr>
                          <w:rFonts w:asciiTheme="majorEastAsia" w:eastAsiaTheme="majorEastAsia" w:hAnsiTheme="majorEastAsia" w:hint="eastAsia"/>
                          <w:b/>
                          <w:szCs w:val="21"/>
                        </w:rPr>
                        <w:t xml:space="preserve">　</w:t>
                      </w:r>
                      <w:r w:rsidR="00676E73" w:rsidRPr="005537EB">
                        <w:rPr>
                          <w:rFonts w:asciiTheme="majorEastAsia" w:eastAsiaTheme="majorEastAsia" w:hAnsiTheme="majorEastAsia" w:hint="eastAsia"/>
                          <w:b/>
                          <w:szCs w:val="21"/>
                        </w:rPr>
                        <w:t>公衆</w:t>
                      </w:r>
                      <w:r w:rsidR="00E321C1" w:rsidRPr="005537EB">
                        <w:rPr>
                          <w:rFonts w:asciiTheme="majorEastAsia" w:eastAsiaTheme="majorEastAsia" w:hAnsiTheme="majorEastAsia" w:hint="eastAsia"/>
                          <w:b/>
                          <w:szCs w:val="21"/>
                        </w:rPr>
                        <w:t>便所における乳幼児向け設備</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szCs w:val="21"/>
                        </w:rPr>
                        <w:t>現行：1,000㎡以上　⇒　1,000㎡以上</w:t>
                      </w:r>
                      <w:r w:rsidRPr="005537EB">
                        <w:rPr>
                          <w:rFonts w:asciiTheme="minorEastAsia" w:hAnsiTheme="minorEastAsia" w:hint="eastAsia"/>
                          <w:b/>
                          <w:szCs w:val="21"/>
                          <w:u w:val="single"/>
                        </w:rPr>
                        <w:t>（公衆便所においては50㎡）</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D23B58">
        <w:rPr>
          <w:noProof/>
        </w:rPr>
        <mc:AlternateContent>
          <mc:Choice Requires="wps">
            <w:drawing>
              <wp:anchor distT="0" distB="0" distL="114300" distR="114300" simplePos="0" relativeHeight="251803648" behindDoc="0" locked="0" layoutInCell="1" allowOverlap="1" wp14:anchorId="5D92E3F6" wp14:editId="6740327A">
                <wp:simplePos x="0" y="0"/>
                <wp:positionH relativeFrom="column">
                  <wp:posOffset>6715125</wp:posOffset>
                </wp:positionH>
                <wp:positionV relativeFrom="paragraph">
                  <wp:posOffset>1177290</wp:posOffset>
                </wp:positionV>
                <wp:extent cx="1161415" cy="0"/>
                <wp:effectExtent l="0" t="76200" r="19685" b="114300"/>
                <wp:wrapNone/>
                <wp:docPr id="66" name="直線コネクタ 66"/>
                <wp:cNvGraphicFramePr/>
                <a:graphic xmlns:a="http://schemas.openxmlformats.org/drawingml/2006/main">
                  <a:graphicData uri="http://schemas.microsoft.com/office/word/2010/wordprocessingShape">
                    <wps:wsp>
                      <wps:cNvCnPr/>
                      <wps:spPr>
                        <a:xfrm>
                          <a:off x="0" y="0"/>
                          <a:ext cx="1161415" cy="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66" o:spid="_x0000_s1026" style="position:absolute;left:0;text-align:lef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8.75pt,92.7pt" to="620.2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" strokecolor="#4579b8 [3044]" strokeweight="1.5pt">
                <v:stroke endarrow="open"/>
              </v:line>
            </w:pict>
          </mc:Fallback>
        </mc:AlternateContent>
      </w:r>
      <w:r w:rsidR="00D23B58">
        <w:rPr>
          <w:noProof/>
        </w:rPr>
        <mc:AlternateContent>
          <mc:Choice Requires="wps">
            <w:drawing>
              <wp:anchor distT="0" distB="0" distL="114300" distR="114300" simplePos="0" relativeHeight="251804672" behindDoc="0" locked="0" layoutInCell="1" allowOverlap="1" wp14:anchorId="24DD518E" wp14:editId="598E8941">
                <wp:simplePos x="0" y="0"/>
                <wp:positionH relativeFrom="column">
                  <wp:posOffset>6703060</wp:posOffset>
                </wp:positionH>
                <wp:positionV relativeFrom="paragraph">
                  <wp:posOffset>1865630</wp:posOffset>
                </wp:positionV>
                <wp:extent cx="1173480" cy="82550"/>
                <wp:effectExtent l="0" t="19050" r="64770" b="107950"/>
                <wp:wrapNone/>
                <wp:docPr id="2" name="直線コネクタ 2"/>
                <wp:cNvGraphicFramePr/>
                <a:graphic xmlns:a="http://schemas.openxmlformats.org/drawingml/2006/main">
                  <a:graphicData uri="http://schemas.microsoft.com/office/word/2010/wordprocessingShape">
                    <wps:wsp>
                      <wps:cNvCnPr/>
                      <wps:spPr>
                        <a:xfrm>
                          <a:off x="0" y="0"/>
                          <a:ext cx="1173480" cy="8255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7.8pt,146.9pt" to="620.2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" strokecolor="#4579b8 [3044]" strokeweight="1.5pt">
                <v:stroke endarrow="open"/>
              </v:line>
            </w:pict>
          </mc:Fallback>
        </mc:AlternateContent>
      </w:r>
      <w:r w:rsidR="00D23B58">
        <w:rPr>
          <w:noProof/>
        </w:rPr>
        <mc:AlternateContent>
          <mc:Choice Requires="wps">
            <w:drawing>
              <wp:anchor distT="0" distB="0" distL="114300" distR="114300" simplePos="0" relativeHeight="251797504" behindDoc="0" locked="0" layoutInCell="1" allowOverlap="1" wp14:anchorId="4C346631" wp14:editId="11414F01">
                <wp:simplePos x="0" y="0"/>
                <wp:positionH relativeFrom="column">
                  <wp:posOffset>7891145</wp:posOffset>
                </wp:positionH>
                <wp:positionV relativeFrom="paragraph">
                  <wp:posOffset>1565465</wp:posOffset>
                </wp:positionV>
                <wp:extent cx="6126480" cy="687705"/>
                <wp:effectExtent l="0" t="0" r="26670" b="17145"/>
                <wp:wrapNone/>
                <wp:docPr id="53" name="角丸四角形 53"/>
                <wp:cNvGraphicFramePr/>
                <a:graphic xmlns:a="http://schemas.openxmlformats.org/drawingml/2006/main">
                  <a:graphicData uri="http://schemas.microsoft.com/office/word/2010/wordprocessingShape">
                    <wps:wsp>
                      <wps:cNvSpPr/>
                      <wps:spPr>
                        <a:xfrm>
                          <a:off x="0" y="0"/>
                          <a:ext cx="6126480" cy="68770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イ.</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自動車修理工場</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 xml:space="preserve">現行：200㎡以上　⇒　</w:t>
                            </w:r>
                            <w:r w:rsidR="00DC78E8">
                              <w:rPr>
                                <w:rFonts w:asciiTheme="minorEastAsia" w:hAnsiTheme="minorEastAsia" w:hint="eastAsia"/>
                                <w:b/>
                                <w:szCs w:val="21"/>
                                <w:u w:val="single"/>
                              </w:rPr>
                              <w:t>不特定かつ多数の者が利用するものに限り、</w:t>
                            </w:r>
                            <w:r w:rsidRPr="005537EB">
                              <w:rPr>
                                <w:rFonts w:asciiTheme="minorEastAsia" w:hAnsiTheme="minorEastAsia" w:hint="eastAsia"/>
                                <w:szCs w:val="21"/>
                              </w:rPr>
                              <w:t>200㎡以上</w:t>
                            </w:r>
                          </w:p>
                          <w:p w:rsidR="00E321C1" w:rsidRPr="005537EB" w:rsidRDefault="00DC78E8" w:rsidP="00E321C1">
                            <w:pPr>
                              <w:spacing w:line="252" w:lineRule="auto"/>
                              <w:ind w:leftChars="100" w:left="210"/>
                              <w:rPr>
                                <w:rFonts w:asciiTheme="minorEastAsia" w:hAnsiTheme="minorEastAsia"/>
                                <w:szCs w:val="21"/>
                              </w:rPr>
                            </w:pPr>
                            <w:r w:rsidRPr="00DC78E8">
                              <w:rPr>
                                <w:rFonts w:asciiTheme="minorEastAsia" w:hAnsiTheme="minorEastAsia" w:hint="eastAsia"/>
                                <w:szCs w:val="21"/>
                              </w:rPr>
                              <w:t>一般客が利用する施設のみに用途を限定する</w:t>
                            </w:r>
                            <w:r w:rsidR="00E321C1" w:rsidRPr="005537EB">
                              <w:rPr>
                                <w:rFonts w:asciiTheme="minorEastAsia" w:hAnsiTheme="minorEastAsia" w:hint="eastAsia"/>
                                <w:szCs w:val="21"/>
                              </w:rPr>
                              <w:t>。</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3" o:spid="_x0000_s1045" style="position:absolute;left:0;text-align:left;margin-left:621.35pt;margin-top:123.25pt;width:482.4pt;height:54.1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イ.</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自動車修理工場</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 xml:space="preserve">現行：200㎡以上　⇒　</w:t>
                      </w:r>
                      <w:r w:rsidR="00DC78E8">
                        <w:rPr>
                          <w:rFonts w:asciiTheme="minorEastAsia" w:hAnsiTheme="minorEastAsia" w:hint="eastAsia"/>
                          <w:b/>
                          <w:szCs w:val="21"/>
                          <w:u w:val="single"/>
                        </w:rPr>
                        <w:t>不特定かつ多数の者が利用するものに限り、</w:t>
                      </w:r>
                      <w:r w:rsidRPr="005537EB">
                        <w:rPr>
                          <w:rFonts w:asciiTheme="minorEastAsia" w:hAnsiTheme="minorEastAsia" w:hint="eastAsia"/>
                          <w:szCs w:val="21"/>
                        </w:rPr>
                        <w:t>200㎡以上</w:t>
                      </w:r>
                    </w:p>
                    <w:p w:rsidR="00E321C1" w:rsidRPr="005537EB" w:rsidRDefault="00DC78E8" w:rsidP="00E321C1">
                      <w:pPr>
                        <w:spacing w:line="252" w:lineRule="auto"/>
                        <w:ind w:leftChars="100" w:left="210"/>
                        <w:rPr>
                          <w:rFonts w:asciiTheme="minorEastAsia" w:hAnsiTheme="minorEastAsia"/>
                          <w:szCs w:val="21"/>
                        </w:rPr>
                      </w:pPr>
                      <w:r w:rsidRPr="00DC78E8">
                        <w:rPr>
                          <w:rFonts w:asciiTheme="minorEastAsia" w:hAnsiTheme="minorEastAsia" w:hint="eastAsia"/>
                          <w:szCs w:val="21"/>
                        </w:rPr>
                        <w:t>一般客が利用する施設のみに用途を限定する</w:t>
                      </w:r>
                      <w:r w:rsidR="00E321C1" w:rsidRPr="005537EB">
                        <w:rPr>
                          <w:rFonts w:asciiTheme="minorEastAsia" w:hAnsiTheme="minorEastAsia" w:hint="eastAsia"/>
                          <w:szCs w:val="21"/>
                        </w:rPr>
                        <w:t>。</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AB2375">
        <w:rPr>
          <w:noProof/>
        </w:rPr>
        <mc:AlternateContent>
          <mc:Choice Requires="wps">
            <w:drawing>
              <wp:anchor distT="0" distB="0" distL="114300" distR="114300" simplePos="0" relativeHeight="251805696" behindDoc="0" locked="0" layoutInCell="1" allowOverlap="1" wp14:anchorId="11808DBE" wp14:editId="0BCA643B">
                <wp:simplePos x="0" y="0"/>
                <wp:positionH relativeFrom="column">
                  <wp:posOffset>6727190</wp:posOffset>
                </wp:positionH>
                <wp:positionV relativeFrom="paragraph">
                  <wp:posOffset>2685415</wp:posOffset>
                </wp:positionV>
                <wp:extent cx="1149985" cy="3920490"/>
                <wp:effectExtent l="0" t="0" r="69215" b="60960"/>
                <wp:wrapNone/>
                <wp:docPr id="7" name="直線コネクタ 7"/>
                <wp:cNvGraphicFramePr/>
                <a:graphic xmlns:a="http://schemas.openxmlformats.org/drawingml/2006/main">
                  <a:graphicData uri="http://schemas.microsoft.com/office/word/2010/wordprocessingShape">
                    <wps:wsp>
                      <wps:cNvCnPr/>
                      <wps:spPr>
                        <a:xfrm>
                          <a:off x="0" y="0"/>
                          <a:ext cx="1149985" cy="392049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7pt,211.45pt" to="620.25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" strokecolor="#4579b8 [3044]" strokeweight="1.5pt">
                <v:stroke endarrow="open"/>
              </v:line>
            </w:pict>
          </mc:Fallback>
        </mc:AlternateContent>
      </w:r>
      <w:r w:rsidR="00AB2375">
        <w:rPr>
          <w:noProof/>
        </w:rPr>
        <mc:AlternateContent>
          <mc:Choice Requires="wps">
            <w:drawing>
              <wp:anchor distT="0" distB="0" distL="114300" distR="114300" simplePos="0" relativeHeight="251792384" behindDoc="0" locked="0" layoutInCell="1" allowOverlap="1" wp14:anchorId="6E73D35E" wp14:editId="6C80B63B">
                <wp:simplePos x="0" y="0"/>
                <wp:positionH relativeFrom="column">
                  <wp:posOffset>264160</wp:posOffset>
                </wp:positionH>
                <wp:positionV relativeFrom="paragraph">
                  <wp:posOffset>4389120</wp:posOffset>
                </wp:positionV>
                <wp:extent cx="6134100" cy="21272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12725"/>
                        </a:xfrm>
                        <a:prstGeom prst="rect">
                          <a:avLst/>
                        </a:prstGeom>
                        <a:noFill/>
                        <a:ln w="9525" algn="ctr">
                          <a:noFill/>
                          <a:miter lim="800000"/>
                          <a:headEnd/>
                          <a:tailEnd/>
                        </a:ln>
                        <a:effectLst/>
                        <a:extLst/>
                      </wps:spPr>
                      <wps:txbx>
                        <w:txbxContent>
                          <w:p w:rsidR="003E63DE" w:rsidRPr="005537EB" w:rsidRDefault="00E6133F" w:rsidP="00E6133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rPr>
                              <w:t>(3)</w:t>
                            </w:r>
                            <w:r w:rsidR="003E63DE" w:rsidRPr="005537EB">
                              <w:rPr>
                                <w:rFonts w:asciiTheme="majorEastAsia" w:eastAsiaTheme="majorEastAsia" w:hAnsiTheme="majorEastAsia" w:hint="eastAsia"/>
                                <w:b/>
                                <w:szCs w:val="21"/>
                              </w:rPr>
                              <w:t xml:space="preserve">　福祉のまちづくり条例</w:t>
                            </w:r>
                            <w:r w:rsidR="00011E3F" w:rsidRPr="005537EB">
                              <w:rPr>
                                <w:rFonts w:asciiTheme="majorEastAsia" w:eastAsiaTheme="majorEastAsia" w:hAnsiTheme="majorEastAsia" w:hint="eastAsia"/>
                                <w:b/>
                                <w:szCs w:val="21"/>
                              </w:rPr>
                              <w:t>の</w:t>
                            </w:r>
                            <w:r w:rsidR="00221B29">
                              <w:rPr>
                                <w:rFonts w:asciiTheme="majorEastAsia" w:eastAsiaTheme="majorEastAsia" w:hAnsiTheme="majorEastAsia" w:hint="eastAsia"/>
                                <w:b/>
                                <w:szCs w:val="21"/>
                              </w:rPr>
                              <w:t>運用により</w:t>
                            </w:r>
                            <w:r w:rsidR="00221B29" w:rsidRPr="009A230D">
                              <w:rPr>
                                <w:rFonts w:asciiTheme="majorEastAsia" w:eastAsiaTheme="majorEastAsia" w:hAnsiTheme="majorEastAsia" w:hint="eastAsia"/>
                                <w:b/>
                                <w:color w:val="000000" w:themeColor="text1"/>
                                <w:szCs w:val="21"/>
                              </w:rPr>
                              <w:t>生じて</w:t>
                            </w:r>
                            <w:r w:rsidR="003E63DE" w:rsidRPr="009A230D">
                              <w:rPr>
                                <w:rFonts w:asciiTheme="majorEastAsia" w:eastAsiaTheme="majorEastAsia" w:hAnsiTheme="majorEastAsia" w:hint="eastAsia"/>
                                <w:b/>
                                <w:color w:val="000000" w:themeColor="text1"/>
                                <w:szCs w:val="21"/>
                              </w:rPr>
                              <w:t>いる</w:t>
                            </w:r>
                            <w:r w:rsidR="003E63DE" w:rsidRPr="005537EB">
                              <w:rPr>
                                <w:rFonts w:asciiTheme="majorEastAsia" w:eastAsiaTheme="majorEastAsia" w:hAnsiTheme="majorEastAsia" w:hint="eastAsia"/>
                                <w:b/>
                                <w:szCs w:val="21"/>
                              </w:rPr>
                              <w:t>課題</w:t>
                            </w:r>
                            <w:r w:rsidR="00231AB6" w:rsidRPr="005537EB">
                              <w:rPr>
                                <w:rFonts w:asciiTheme="majorEastAsia" w:eastAsiaTheme="majorEastAsia" w:hAnsiTheme="majorEastAsia" w:hint="eastAsia"/>
                                <w:b/>
                                <w:szCs w:val="21"/>
                              </w:rPr>
                              <w:t>（</w:t>
                            </w:r>
                            <w:r w:rsidRPr="005537EB">
                              <w:rPr>
                                <w:rFonts w:asciiTheme="majorEastAsia" w:eastAsiaTheme="majorEastAsia" w:hAnsiTheme="majorEastAsia" w:hint="eastAsia"/>
                                <w:b/>
                                <w:szCs w:val="21"/>
                              </w:rPr>
                              <w:t>新たな課題）</w:t>
                            </w: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2" o:spid="_x0000_s1047" type="#_x0000_t202" style="position:absolute;left:0;text-align:left;margin-left:20.8pt;margin-top:345.6pt;width:483pt;height:16.7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" filled="f" stroked="f">
                <v:textbox inset="5.85pt,.05mm,5.85pt,.05mm">
                  <w:txbxContent>
                    <w:p w:rsidR="003E63DE" w:rsidRPr="005537EB" w:rsidRDefault="00E6133F" w:rsidP="00E6133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rPr>
                        <w:t>(3)</w:t>
                      </w:r>
                      <w:r w:rsidR="003E63DE" w:rsidRPr="005537EB">
                        <w:rPr>
                          <w:rFonts w:asciiTheme="majorEastAsia" w:eastAsiaTheme="majorEastAsia" w:hAnsiTheme="majorEastAsia" w:hint="eastAsia"/>
                          <w:b/>
                          <w:szCs w:val="21"/>
                        </w:rPr>
                        <w:t xml:space="preserve">　福祉のまちづくり条例</w:t>
                      </w:r>
                      <w:r w:rsidR="00011E3F" w:rsidRPr="005537EB">
                        <w:rPr>
                          <w:rFonts w:asciiTheme="majorEastAsia" w:eastAsiaTheme="majorEastAsia" w:hAnsiTheme="majorEastAsia" w:hint="eastAsia"/>
                          <w:b/>
                          <w:szCs w:val="21"/>
                        </w:rPr>
                        <w:t>の</w:t>
                      </w:r>
                      <w:r w:rsidR="00221B29">
                        <w:rPr>
                          <w:rFonts w:asciiTheme="majorEastAsia" w:eastAsiaTheme="majorEastAsia" w:hAnsiTheme="majorEastAsia" w:hint="eastAsia"/>
                          <w:b/>
                          <w:szCs w:val="21"/>
                        </w:rPr>
                        <w:t>運用により</w:t>
                      </w:r>
                      <w:r w:rsidR="00221B29" w:rsidRPr="009A230D">
                        <w:rPr>
                          <w:rFonts w:asciiTheme="majorEastAsia" w:eastAsiaTheme="majorEastAsia" w:hAnsiTheme="majorEastAsia" w:hint="eastAsia"/>
                          <w:b/>
                          <w:color w:val="000000" w:themeColor="text1"/>
                          <w:szCs w:val="21"/>
                        </w:rPr>
                        <w:t>生じて</w:t>
                      </w:r>
                      <w:r w:rsidR="003E63DE" w:rsidRPr="009A230D">
                        <w:rPr>
                          <w:rFonts w:asciiTheme="majorEastAsia" w:eastAsiaTheme="majorEastAsia" w:hAnsiTheme="majorEastAsia" w:hint="eastAsia"/>
                          <w:b/>
                          <w:color w:val="000000" w:themeColor="text1"/>
                          <w:szCs w:val="21"/>
                        </w:rPr>
                        <w:t>いる</w:t>
                      </w:r>
                      <w:r w:rsidR="003E63DE" w:rsidRPr="005537EB">
                        <w:rPr>
                          <w:rFonts w:asciiTheme="majorEastAsia" w:eastAsiaTheme="majorEastAsia" w:hAnsiTheme="majorEastAsia" w:hint="eastAsia"/>
                          <w:b/>
                          <w:szCs w:val="21"/>
                        </w:rPr>
                        <w:t>課題</w:t>
                      </w:r>
                      <w:r w:rsidR="00231AB6" w:rsidRPr="005537EB">
                        <w:rPr>
                          <w:rFonts w:asciiTheme="majorEastAsia" w:eastAsiaTheme="majorEastAsia" w:hAnsiTheme="majorEastAsia" w:hint="eastAsia"/>
                          <w:b/>
                          <w:szCs w:val="21"/>
                        </w:rPr>
                        <w:t>（</w:t>
                      </w:r>
                      <w:r w:rsidRPr="005537EB">
                        <w:rPr>
                          <w:rFonts w:asciiTheme="majorEastAsia" w:eastAsiaTheme="majorEastAsia" w:hAnsiTheme="majorEastAsia" w:hint="eastAsia"/>
                          <w:b/>
                          <w:szCs w:val="21"/>
                        </w:rPr>
                        <w:t>新たな課題）</w:t>
                      </w:r>
                    </w:p>
                  </w:txbxContent>
                </v:textbox>
              </v:shape>
            </w:pict>
          </mc:Fallback>
        </mc:AlternateContent>
      </w:r>
      <w:r w:rsidR="00AB2375">
        <w:rPr>
          <w:noProof/>
        </w:rPr>
        <mc:AlternateContent>
          <mc:Choice Requires="wps">
            <w:drawing>
              <wp:anchor distT="0" distB="0" distL="114300" distR="114300" simplePos="0" relativeHeight="251793408" behindDoc="0" locked="0" layoutInCell="1" allowOverlap="1" wp14:anchorId="6A94ADD7" wp14:editId="64DDFC67">
                <wp:simplePos x="0" y="0"/>
                <wp:positionH relativeFrom="column">
                  <wp:posOffset>421005</wp:posOffset>
                </wp:positionH>
                <wp:positionV relativeFrom="paragraph">
                  <wp:posOffset>5362575</wp:posOffset>
                </wp:positionV>
                <wp:extent cx="6279515" cy="728345"/>
                <wp:effectExtent l="0" t="0" r="26035" b="14605"/>
                <wp:wrapNone/>
                <wp:docPr id="23" name="角丸四角形 23"/>
                <wp:cNvGraphicFramePr/>
                <a:graphic xmlns:a="http://schemas.openxmlformats.org/drawingml/2006/main">
                  <a:graphicData uri="http://schemas.microsoft.com/office/word/2010/wordprocessingShape">
                    <wps:wsp>
                      <wps:cNvSpPr/>
                      <wps:spPr>
                        <a:xfrm>
                          <a:off x="0" y="0"/>
                          <a:ext cx="6279515" cy="72834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6133F" w:rsidRPr="005537EB" w:rsidRDefault="00AB2375"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G</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6133F" w:rsidRPr="005537EB">
                              <w:rPr>
                                <w:rFonts w:asciiTheme="majorEastAsia" w:eastAsiaTheme="majorEastAsia" w:hAnsiTheme="majorEastAsia" w:hint="eastAsia"/>
                                <w:b/>
                                <w:szCs w:val="21"/>
                              </w:rPr>
                              <w:t>共同住宅等における介護ベッド等の</w:t>
                            </w:r>
                            <w:r w:rsidR="007A03A2" w:rsidRPr="005537EB">
                              <w:rPr>
                                <w:rFonts w:asciiTheme="majorEastAsia" w:eastAsiaTheme="majorEastAsia" w:hAnsiTheme="majorEastAsia" w:hint="eastAsia"/>
                                <w:b/>
                                <w:szCs w:val="21"/>
                              </w:rPr>
                              <w:t>基準</w:t>
                            </w:r>
                            <w:r w:rsidR="00577A63" w:rsidRPr="005537EB">
                              <w:rPr>
                                <w:rFonts w:asciiTheme="majorEastAsia" w:eastAsiaTheme="majorEastAsia" w:hAnsiTheme="majorEastAsia" w:hint="eastAsia"/>
                                <w:b/>
                                <w:szCs w:val="21"/>
                              </w:rPr>
                              <w:t>適用条件の見直し</w:t>
                            </w:r>
                          </w:p>
                          <w:p w:rsidR="00E6133F" w:rsidRPr="005537EB" w:rsidRDefault="00676E73" w:rsidP="002E32EB">
                            <w:pPr>
                              <w:ind w:leftChars="100" w:left="210"/>
                              <w:rPr>
                                <w:rFonts w:asciiTheme="minorEastAsia" w:hAnsiTheme="minorEastAsia"/>
                                <w:szCs w:val="21"/>
                              </w:rPr>
                            </w:pPr>
                            <w:r w:rsidRPr="005537EB">
                              <w:rPr>
                                <w:rFonts w:asciiTheme="minorEastAsia" w:hAnsiTheme="minorEastAsia" w:hint="eastAsia"/>
                                <w:szCs w:val="21"/>
                              </w:rPr>
                              <w:t>共同住宅等、特定の</w:t>
                            </w:r>
                            <w:r w:rsidR="00577A63" w:rsidRPr="005537EB">
                              <w:rPr>
                                <w:rFonts w:asciiTheme="minorEastAsia" w:hAnsiTheme="minorEastAsia" w:hint="eastAsia"/>
                                <w:szCs w:val="21"/>
                              </w:rPr>
                              <w:t>多数が利用する用途の建築物</w:t>
                            </w:r>
                            <w:r w:rsidR="00E6133F" w:rsidRPr="005537EB">
                              <w:rPr>
                                <w:rFonts w:asciiTheme="minorEastAsia" w:hAnsiTheme="minorEastAsia" w:hint="eastAsia"/>
                                <w:szCs w:val="21"/>
                              </w:rPr>
                              <w:t>において、便所における介護ベッドや、オストメイト対応設備の温水装置等の設置について</w:t>
                            </w:r>
                            <w:r w:rsidR="00577A63" w:rsidRPr="005537EB">
                              <w:rPr>
                                <w:rFonts w:asciiTheme="minorEastAsia" w:hAnsiTheme="minorEastAsia" w:hint="eastAsia"/>
                                <w:szCs w:val="21"/>
                              </w:rPr>
                              <w:t>、基準適用</w:t>
                            </w:r>
                            <w:r w:rsidR="002E1C97">
                              <w:rPr>
                                <w:rFonts w:asciiTheme="minorEastAsia" w:hAnsiTheme="minorEastAsia" w:hint="eastAsia"/>
                                <w:szCs w:val="21"/>
                              </w:rPr>
                              <w:t>条件の</w:t>
                            </w:r>
                            <w:r w:rsidR="00577A63" w:rsidRPr="005537EB">
                              <w:rPr>
                                <w:rFonts w:asciiTheme="minorEastAsia" w:hAnsiTheme="minorEastAsia" w:hint="eastAsia"/>
                                <w:szCs w:val="21"/>
                              </w:rPr>
                              <w:t>見直しを検討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8" style="position:absolute;left:0;text-align:left;margin-left:33.15pt;margin-top:422.25pt;width:494.45pt;height:57.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" fillcolor="white [3212]" strokecolor="#385d8a" strokeweight="2pt">
                <v:textbox>
                  <w:txbxContent>
                    <w:p w:rsidR="00E6133F" w:rsidRPr="005537EB" w:rsidRDefault="00AB2375"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G</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6133F" w:rsidRPr="005537EB">
                        <w:rPr>
                          <w:rFonts w:asciiTheme="majorEastAsia" w:eastAsiaTheme="majorEastAsia" w:hAnsiTheme="majorEastAsia" w:hint="eastAsia"/>
                          <w:b/>
                          <w:szCs w:val="21"/>
                        </w:rPr>
                        <w:t>共同住宅等における介護ベッド等の</w:t>
                      </w:r>
                      <w:r w:rsidR="007A03A2" w:rsidRPr="005537EB">
                        <w:rPr>
                          <w:rFonts w:asciiTheme="majorEastAsia" w:eastAsiaTheme="majorEastAsia" w:hAnsiTheme="majorEastAsia" w:hint="eastAsia"/>
                          <w:b/>
                          <w:szCs w:val="21"/>
                        </w:rPr>
                        <w:t>基準</w:t>
                      </w:r>
                      <w:r w:rsidR="00577A63" w:rsidRPr="005537EB">
                        <w:rPr>
                          <w:rFonts w:asciiTheme="majorEastAsia" w:eastAsiaTheme="majorEastAsia" w:hAnsiTheme="majorEastAsia" w:hint="eastAsia"/>
                          <w:b/>
                          <w:szCs w:val="21"/>
                        </w:rPr>
                        <w:t>適用条件の見直し</w:t>
                      </w:r>
                    </w:p>
                    <w:p w:rsidR="00E6133F" w:rsidRPr="005537EB" w:rsidRDefault="00676E73" w:rsidP="002E32EB">
                      <w:pPr>
                        <w:ind w:leftChars="100" w:left="210"/>
                        <w:rPr>
                          <w:rFonts w:asciiTheme="minorEastAsia" w:hAnsiTheme="minorEastAsia"/>
                          <w:szCs w:val="21"/>
                        </w:rPr>
                      </w:pPr>
                      <w:r w:rsidRPr="005537EB">
                        <w:rPr>
                          <w:rFonts w:asciiTheme="minorEastAsia" w:hAnsiTheme="minorEastAsia" w:hint="eastAsia"/>
                          <w:szCs w:val="21"/>
                        </w:rPr>
                        <w:t>共同住宅等、特定の</w:t>
                      </w:r>
                      <w:r w:rsidR="00577A63" w:rsidRPr="005537EB">
                        <w:rPr>
                          <w:rFonts w:asciiTheme="minorEastAsia" w:hAnsiTheme="minorEastAsia" w:hint="eastAsia"/>
                          <w:szCs w:val="21"/>
                        </w:rPr>
                        <w:t>多数が利用する用途の建築物</w:t>
                      </w:r>
                      <w:r w:rsidR="00E6133F" w:rsidRPr="005537EB">
                        <w:rPr>
                          <w:rFonts w:asciiTheme="minorEastAsia" w:hAnsiTheme="minorEastAsia" w:hint="eastAsia"/>
                          <w:szCs w:val="21"/>
                        </w:rPr>
                        <w:t>において、便所における介護ベッドや、オストメイト対応設備の温水装置等の設置について</w:t>
                      </w:r>
                      <w:r w:rsidR="00577A63" w:rsidRPr="005537EB">
                        <w:rPr>
                          <w:rFonts w:asciiTheme="minorEastAsia" w:hAnsiTheme="minorEastAsia" w:hint="eastAsia"/>
                          <w:szCs w:val="21"/>
                        </w:rPr>
                        <w:t>、基準適用</w:t>
                      </w:r>
                      <w:r w:rsidR="002E1C97">
                        <w:rPr>
                          <w:rFonts w:asciiTheme="minorEastAsia" w:hAnsiTheme="minorEastAsia" w:hint="eastAsia"/>
                          <w:szCs w:val="21"/>
                        </w:rPr>
                        <w:t>条件の</w:t>
                      </w:r>
                      <w:r w:rsidR="00577A63" w:rsidRPr="005537EB">
                        <w:rPr>
                          <w:rFonts w:asciiTheme="minorEastAsia" w:hAnsiTheme="minorEastAsia" w:hint="eastAsia"/>
                          <w:szCs w:val="21"/>
                        </w:rPr>
                        <w:t>見直しを検討</w:t>
                      </w:r>
                      <w:bookmarkStart w:id="1" w:name="_GoBack"/>
                      <w:bookmarkEnd w:id="1"/>
                    </w:p>
                  </w:txbxContent>
                </v:textbox>
              </v:roundrect>
            </w:pict>
          </mc:Fallback>
        </mc:AlternateContent>
      </w:r>
      <w:r w:rsidR="00AB2375">
        <w:rPr>
          <w:noProof/>
        </w:rPr>
        <mc:AlternateContent>
          <mc:Choice Requires="wps">
            <w:drawing>
              <wp:anchor distT="0" distB="0" distL="114300" distR="114300" simplePos="0" relativeHeight="251795456" behindDoc="0" locked="0" layoutInCell="1" allowOverlap="1" wp14:anchorId="3328D974" wp14:editId="412B0F68">
                <wp:simplePos x="0" y="0"/>
                <wp:positionH relativeFrom="column">
                  <wp:posOffset>421005</wp:posOffset>
                </wp:positionH>
                <wp:positionV relativeFrom="paragraph">
                  <wp:posOffset>6145340</wp:posOffset>
                </wp:positionV>
                <wp:extent cx="6279515" cy="702945"/>
                <wp:effectExtent l="0" t="0" r="26035" b="20955"/>
                <wp:wrapNone/>
                <wp:docPr id="8" name="角丸四角形 8"/>
                <wp:cNvGraphicFramePr/>
                <a:graphic xmlns:a="http://schemas.openxmlformats.org/drawingml/2006/main">
                  <a:graphicData uri="http://schemas.microsoft.com/office/word/2010/wordprocessingShape">
                    <wps:wsp>
                      <wps:cNvSpPr/>
                      <wps:spPr>
                        <a:xfrm>
                          <a:off x="0" y="0"/>
                          <a:ext cx="6279515" cy="70294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577A63" w:rsidRPr="00111EAC" w:rsidRDefault="00D23B58"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H</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9A230D"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577A63" w:rsidRPr="00111EAC">
                              <w:rPr>
                                <w:rFonts w:asciiTheme="majorEastAsia" w:eastAsiaTheme="majorEastAsia" w:hAnsiTheme="majorEastAsia" w:hint="eastAsia"/>
                                <w:b/>
                                <w:szCs w:val="21"/>
                              </w:rPr>
                              <w:t>見直し</w:t>
                            </w:r>
                          </w:p>
                          <w:p w:rsidR="00577A63" w:rsidRPr="005537EB" w:rsidRDefault="00577A63" w:rsidP="00E6133F">
                            <w:pPr>
                              <w:ind w:leftChars="100" w:left="210"/>
                              <w:rPr>
                                <w:rFonts w:asciiTheme="minorEastAsia" w:hAnsiTheme="minorEastAsia"/>
                                <w:szCs w:val="21"/>
                              </w:rPr>
                            </w:pPr>
                            <w:r w:rsidRPr="005537EB">
                              <w:rPr>
                                <w:rFonts w:asciiTheme="minorEastAsia" w:hAnsiTheme="minorEastAsia" w:hint="eastAsia"/>
                                <w:szCs w:val="21"/>
                              </w:rPr>
                              <w:t>条例第３１条に基づく事前協議対象施設（基準適合努力義務）</w:t>
                            </w:r>
                            <w:r w:rsidR="009A230D">
                              <w:rPr>
                                <w:rFonts w:asciiTheme="minorEastAsia" w:hAnsiTheme="minorEastAsia" w:hint="eastAsia"/>
                                <w:szCs w:val="21"/>
                              </w:rPr>
                              <w:t>について、適合状況等について点検を行い、</w:t>
                            </w:r>
                            <w:r w:rsidR="000B1AB4">
                              <w:rPr>
                                <w:rFonts w:asciiTheme="minorEastAsia" w:hAnsiTheme="minorEastAsia" w:hint="eastAsia"/>
                                <w:szCs w:val="21"/>
                              </w:rPr>
                              <w:t>概ね基準が守られていると判断できる用途について</w:t>
                            </w:r>
                            <w:r w:rsidR="00D47504">
                              <w:rPr>
                                <w:rFonts w:asciiTheme="minorEastAsia" w:hAnsiTheme="minorEastAsia" w:hint="eastAsia"/>
                                <w:szCs w:val="21"/>
                              </w:rPr>
                              <w:t>、</w:t>
                            </w:r>
                            <w:r w:rsidR="00A1204E" w:rsidRPr="005537EB">
                              <w:rPr>
                                <w:rFonts w:asciiTheme="minorEastAsia" w:hAnsiTheme="minorEastAsia" w:hint="eastAsia"/>
                                <w:szCs w:val="21"/>
                              </w:rPr>
                              <w:t>義務対象とすること</w:t>
                            </w:r>
                            <w:r w:rsidR="00D47504">
                              <w:rPr>
                                <w:rFonts w:asciiTheme="minorEastAsia" w:hAnsiTheme="minorEastAsia" w:hint="eastAsia"/>
                                <w:szCs w:val="21"/>
                              </w:rPr>
                              <w:t>等</w:t>
                            </w:r>
                            <w:r w:rsidR="00A1204E" w:rsidRPr="005537EB">
                              <w:rPr>
                                <w:rFonts w:asciiTheme="minorEastAsia" w:hAnsiTheme="minorEastAsia" w:hint="eastAsia"/>
                                <w:szCs w:val="21"/>
                              </w:rPr>
                              <w:t>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48" style="position:absolute;left:0;text-align:left;margin-left:33.15pt;margin-top:483.9pt;width:494.45pt;height:55.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" fillcolor="white [3212]" strokecolor="#385d8a" strokeweight="2pt">
                <v:textbox>
                  <w:txbxContent>
                    <w:p w:rsidR="00577A63" w:rsidRPr="00111EAC" w:rsidRDefault="00D23B58"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H</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9A230D"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577A63" w:rsidRPr="00111EAC">
                        <w:rPr>
                          <w:rFonts w:asciiTheme="majorEastAsia" w:eastAsiaTheme="majorEastAsia" w:hAnsiTheme="majorEastAsia" w:hint="eastAsia"/>
                          <w:b/>
                          <w:szCs w:val="21"/>
                        </w:rPr>
                        <w:t>見直し</w:t>
                      </w:r>
                    </w:p>
                    <w:p w:rsidR="00577A63" w:rsidRPr="005537EB" w:rsidRDefault="00577A63" w:rsidP="00E6133F">
                      <w:pPr>
                        <w:ind w:leftChars="100" w:left="210"/>
                        <w:rPr>
                          <w:rFonts w:asciiTheme="minorEastAsia" w:hAnsiTheme="minorEastAsia"/>
                          <w:szCs w:val="21"/>
                        </w:rPr>
                      </w:pPr>
                      <w:r w:rsidRPr="005537EB">
                        <w:rPr>
                          <w:rFonts w:asciiTheme="minorEastAsia" w:hAnsiTheme="minorEastAsia" w:hint="eastAsia"/>
                          <w:szCs w:val="21"/>
                        </w:rPr>
                        <w:t>条例第３１条に基づく事前協議対象施設（基準適合努力義務）</w:t>
                      </w:r>
                      <w:r w:rsidR="009A230D">
                        <w:rPr>
                          <w:rFonts w:asciiTheme="minorEastAsia" w:hAnsiTheme="minorEastAsia" w:hint="eastAsia"/>
                          <w:szCs w:val="21"/>
                        </w:rPr>
                        <w:t>について、適合状況等について点検を行い、</w:t>
                      </w:r>
                      <w:r w:rsidR="000B1AB4">
                        <w:rPr>
                          <w:rFonts w:asciiTheme="minorEastAsia" w:hAnsiTheme="minorEastAsia" w:hint="eastAsia"/>
                          <w:szCs w:val="21"/>
                        </w:rPr>
                        <w:t>概ね基準が守られていると判断できる用途について</w:t>
                      </w:r>
                      <w:r w:rsidR="00D47504">
                        <w:rPr>
                          <w:rFonts w:asciiTheme="minorEastAsia" w:hAnsiTheme="minorEastAsia" w:hint="eastAsia"/>
                          <w:szCs w:val="21"/>
                        </w:rPr>
                        <w:t>、</w:t>
                      </w:r>
                      <w:r w:rsidR="00A1204E" w:rsidRPr="005537EB">
                        <w:rPr>
                          <w:rFonts w:asciiTheme="minorEastAsia" w:hAnsiTheme="minorEastAsia" w:hint="eastAsia"/>
                          <w:szCs w:val="21"/>
                        </w:rPr>
                        <w:t>義務対象とすること</w:t>
                      </w:r>
                      <w:r w:rsidR="00D47504">
                        <w:rPr>
                          <w:rFonts w:asciiTheme="minorEastAsia" w:hAnsiTheme="minorEastAsia" w:hint="eastAsia"/>
                          <w:szCs w:val="21"/>
                        </w:rPr>
                        <w:t>等</w:t>
                      </w:r>
                      <w:r w:rsidR="00A1204E" w:rsidRPr="005537EB">
                        <w:rPr>
                          <w:rFonts w:asciiTheme="minorEastAsia" w:hAnsiTheme="minorEastAsia" w:hint="eastAsia"/>
                          <w:szCs w:val="21"/>
                        </w:rPr>
                        <w:t>を検討</w:t>
                      </w:r>
                    </w:p>
                  </w:txbxContent>
                </v:textbox>
              </v:roundrect>
            </w:pict>
          </mc:Fallback>
        </mc:AlternateContent>
      </w:r>
      <w:r w:rsidR="00AB2375">
        <w:rPr>
          <w:noProof/>
        </w:rPr>
        <mc:AlternateContent>
          <mc:Choice Requires="wps">
            <w:drawing>
              <wp:anchor distT="0" distB="0" distL="114300" distR="114300" simplePos="0" relativeHeight="251790336" behindDoc="0" locked="0" layoutInCell="1" allowOverlap="1" wp14:anchorId="2BFAE193" wp14:editId="52AC813E">
                <wp:simplePos x="0" y="0"/>
                <wp:positionH relativeFrom="column">
                  <wp:posOffset>275590</wp:posOffset>
                </wp:positionH>
                <wp:positionV relativeFrom="paragraph">
                  <wp:posOffset>2216785</wp:posOffset>
                </wp:positionV>
                <wp:extent cx="6448425" cy="20320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3200"/>
                        </a:xfrm>
                        <a:prstGeom prst="rect">
                          <a:avLst/>
                        </a:prstGeom>
                        <a:noFill/>
                        <a:ln w="9525" algn="ctr">
                          <a:noFill/>
                          <a:miter lim="800000"/>
                          <a:headEnd/>
                          <a:tailEnd/>
                        </a:ln>
                        <a:effectLst/>
                        <a:extLst/>
                      </wps:spPr>
                      <wps:txbx>
                        <w:txbxContent>
                          <w:p w:rsidR="003E63DE" w:rsidRPr="005537EB" w:rsidRDefault="00E6133F"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(2)</w:t>
                            </w:r>
                            <w:r w:rsidR="003E63DE" w:rsidRPr="005537EB">
                              <w:rPr>
                                <w:rFonts w:asciiTheme="majorEastAsia" w:eastAsiaTheme="majorEastAsia" w:hAnsiTheme="majorEastAsia" w:hint="eastAsia"/>
                                <w:b/>
                                <w:szCs w:val="21"/>
                              </w:rPr>
                              <w:t xml:space="preserve">　平成25年度開催の審議会・部会において把握している課題（まだ議論・情報の収集等が必要なもの）</w:t>
                            </w: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 id="テキスト ボックス 20" o:spid="_x0000_s1049" type="#_x0000_t202" style="position:absolute;left:0;text-align:left;margin-left:21.7pt;margin-top:174.55pt;width:507.75pt;height:16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" filled="f" stroked="f">
                <v:textbox inset="5.85pt,.05mm,5.85pt,.05mm">
                  <w:txbxContent>
                    <w:p w:rsidR="003E63DE" w:rsidRPr="005537EB" w:rsidRDefault="00E6133F"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(2)</w:t>
                      </w:r>
                      <w:r w:rsidR="003E63DE"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平成25年度開催の審議会・部会において把握している課題（まだ議論・情報の収集等が必要なもの）</w:t>
                      </w:r>
                    </w:p>
                  </w:txbxContent>
                </v:textbox>
              </v:shape>
            </w:pict>
          </mc:Fallback>
        </mc:AlternateContent>
      </w:r>
      <w:r w:rsidR="00AB2375">
        <w:rPr>
          <w:noProof/>
        </w:rPr>
        <mc:AlternateContent>
          <mc:Choice Requires="wps">
            <w:drawing>
              <wp:anchor distT="0" distB="0" distL="114300" distR="114300" simplePos="0" relativeHeight="251788288" behindDoc="0" locked="0" layoutInCell="1" allowOverlap="1" wp14:anchorId="3EE7143F" wp14:editId="42007DDE">
                <wp:simplePos x="0" y="0"/>
                <wp:positionH relativeFrom="column">
                  <wp:posOffset>433070</wp:posOffset>
                </wp:positionH>
                <wp:positionV relativeFrom="paragraph">
                  <wp:posOffset>1420495</wp:posOffset>
                </wp:positionV>
                <wp:extent cx="6279515" cy="686435"/>
                <wp:effectExtent l="0" t="0" r="26035" b="18415"/>
                <wp:wrapNone/>
                <wp:docPr id="10" name="角丸四角形 10"/>
                <wp:cNvGraphicFramePr/>
                <a:graphic xmlns:a="http://schemas.openxmlformats.org/drawingml/2006/main">
                  <a:graphicData uri="http://schemas.microsoft.com/office/word/2010/wordprocessingShape">
                    <wps:wsp>
                      <wps:cNvSpPr/>
                      <wps:spPr>
                        <a:xfrm>
                          <a:off x="0" y="0"/>
                          <a:ext cx="6279515" cy="68643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B.</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自動車修理工場の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義務対象規模の見直し</w:t>
                            </w:r>
                            <w:r w:rsidR="003E63DE" w:rsidRPr="005537EB">
                              <w:rPr>
                                <w:rFonts w:asciiTheme="majorEastAsia" w:eastAsiaTheme="majorEastAsia" w:hAnsiTheme="majorEastAsia" w:hint="eastAsia"/>
                                <w:szCs w:val="21"/>
                              </w:rPr>
                              <w:t>（現行：200㎡以上）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平成１５年度に当該用途を追加した際の考え方は「日常生活において利用される施設」として追加されているが、運輸業者のみを対象とするような自動車修理工場も対象となっている。</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50" style="position:absolute;left:0;text-align:left;margin-left:34.1pt;margin-top:111.85pt;width:494.45pt;height:5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" fillcolor="#95b3d7 [1940]" strokecolor="#385d8a" strokeweight="2pt">
                <v:textbox>
                  <w:txbxContent>
                    <w:p w:rsidR="003E63DE" w:rsidRPr="005537EB" w:rsidRDefault="00C14C62" w:rsidP="003E63DE">
                      <w:pPr>
                        <w:spacing w:line="252" w:lineRule="auto"/>
                        <w:rPr>
                          <w:rFonts w:asciiTheme="majorEastAsia" w:eastAsiaTheme="majorEastAsia" w:hAnsiTheme="majorEastAsia"/>
                          <w:szCs w:val="21"/>
                        </w:rPr>
                      </w:pPr>
                      <w:bookmarkStart w:id="1" w:name="_GoBack"/>
                      <w:r w:rsidRPr="005537EB">
                        <w:rPr>
                          <w:rFonts w:asciiTheme="majorEastAsia" w:eastAsiaTheme="majorEastAsia" w:hAnsiTheme="majorEastAsia" w:hint="eastAsia"/>
                          <w:b/>
                          <w:szCs w:val="21"/>
                        </w:rPr>
                        <w:t>B.</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自動車修理工場の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義務対象規模の見直し</w:t>
                      </w:r>
                      <w:r w:rsidR="003E63DE" w:rsidRPr="005537EB">
                        <w:rPr>
                          <w:rFonts w:asciiTheme="majorEastAsia" w:eastAsiaTheme="majorEastAsia" w:hAnsiTheme="majorEastAsia" w:hint="eastAsia"/>
                          <w:szCs w:val="21"/>
                        </w:rPr>
                        <w:t>（現行：200㎡以上）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平成１５年度に当該用途を追加した際の考え方は「日常生活において利用される施設」として追加されているが、運輸業者のみを対象とするような自動車修理工場も対象となっている。</w:t>
                      </w:r>
                    </w:p>
                    <w:p w:rsidR="003E63DE" w:rsidRPr="005537EB" w:rsidRDefault="003E63DE" w:rsidP="003E63DE">
                      <w:pPr>
                        <w:rPr>
                          <w:rFonts w:asciiTheme="majorEastAsia" w:eastAsiaTheme="majorEastAsia" w:hAnsiTheme="majorEastAsia"/>
                          <w:color w:val="000000" w:themeColor="text1"/>
                          <w:sz w:val="36"/>
                          <w:szCs w:val="36"/>
                        </w:rPr>
                      </w:pPr>
                    </w:p>
                    <w:bookmarkEnd w:id="1"/>
                    <w:p w:rsidR="003E63DE" w:rsidRPr="005537EB" w:rsidRDefault="003E63DE" w:rsidP="00AF5C99">
                      <w:pPr>
                        <w:rPr>
                          <w:rFonts w:asciiTheme="majorEastAsia" w:eastAsiaTheme="majorEastAsia" w:hAnsiTheme="majorEastAsia"/>
                        </w:rPr>
                      </w:pPr>
                    </w:p>
                  </w:txbxContent>
                </v:textbox>
              </v:roundrect>
            </w:pict>
          </mc:Fallback>
        </mc:AlternateContent>
      </w:r>
      <w:r w:rsidR="00AB2375">
        <w:rPr>
          <w:noProof/>
        </w:rPr>
        <mc:AlternateContent>
          <mc:Choice Requires="wps">
            <w:drawing>
              <wp:anchor distT="0" distB="0" distL="114300" distR="114300" simplePos="0" relativeHeight="251782144" behindDoc="0" locked="0" layoutInCell="1" allowOverlap="1" wp14:anchorId="27E98458" wp14:editId="4486DD84">
                <wp:simplePos x="0" y="0"/>
                <wp:positionH relativeFrom="column">
                  <wp:posOffset>433070</wp:posOffset>
                </wp:positionH>
                <wp:positionV relativeFrom="paragraph">
                  <wp:posOffset>678180</wp:posOffset>
                </wp:positionV>
                <wp:extent cx="6279515" cy="679450"/>
                <wp:effectExtent l="0" t="0" r="26035" b="25400"/>
                <wp:wrapNone/>
                <wp:docPr id="17" name="角丸四角形 17"/>
                <wp:cNvGraphicFramePr/>
                <a:graphic xmlns:a="http://schemas.openxmlformats.org/drawingml/2006/main">
                  <a:graphicData uri="http://schemas.microsoft.com/office/word/2010/wordprocessingShape">
                    <wps:wsp>
                      <wps:cNvSpPr/>
                      <wps:spPr>
                        <a:xfrm>
                          <a:off x="0" y="0"/>
                          <a:ext cx="6279515" cy="679450"/>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A.</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共同住宅の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w:t>
                            </w:r>
                            <w:r w:rsidR="00011E3F" w:rsidRPr="005537EB">
                              <w:rPr>
                                <w:rFonts w:asciiTheme="majorEastAsia" w:eastAsiaTheme="majorEastAsia" w:hAnsiTheme="majorEastAsia" w:hint="eastAsia"/>
                                <w:b/>
                                <w:szCs w:val="21"/>
                              </w:rPr>
                              <w:t>の</w:t>
                            </w:r>
                            <w:r w:rsidR="003E63DE" w:rsidRPr="005537EB">
                              <w:rPr>
                                <w:rFonts w:asciiTheme="majorEastAsia" w:eastAsiaTheme="majorEastAsia" w:hAnsiTheme="majorEastAsia" w:hint="eastAsia"/>
                                <w:b/>
                                <w:szCs w:val="21"/>
                              </w:rPr>
                              <w:t>見直し</w:t>
                            </w:r>
                            <w:r w:rsidR="003E63DE" w:rsidRPr="005537EB">
                              <w:rPr>
                                <w:rFonts w:asciiTheme="majorEastAsia" w:eastAsiaTheme="majorEastAsia" w:hAnsiTheme="majorEastAsia" w:hint="eastAsia"/>
                                <w:szCs w:val="21"/>
                              </w:rPr>
                              <w:t>（現行：2,000㎡以上または50戸以上）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障がい者の地域移行</w:t>
                            </w:r>
                            <w:r w:rsidR="00011E3F" w:rsidRPr="005537EB">
                              <w:rPr>
                                <w:rFonts w:asciiTheme="minorEastAsia" w:hAnsiTheme="minorEastAsia" w:hint="eastAsia"/>
                                <w:szCs w:val="21"/>
                              </w:rPr>
                              <w:t>の</w:t>
                            </w:r>
                            <w:r w:rsidRPr="005537EB">
                              <w:rPr>
                                <w:rFonts w:asciiTheme="minorEastAsia" w:hAnsiTheme="minorEastAsia" w:hint="eastAsia"/>
                                <w:szCs w:val="21"/>
                              </w:rPr>
                              <w:t>推進</w:t>
                            </w:r>
                            <w:r w:rsidR="00011E3F" w:rsidRPr="005537EB">
                              <w:rPr>
                                <w:rFonts w:asciiTheme="minorEastAsia" w:hAnsiTheme="minorEastAsia" w:hint="eastAsia"/>
                                <w:szCs w:val="21"/>
                              </w:rPr>
                              <w:t>の観点から、より小規模なものについても</w:t>
                            </w:r>
                            <w:r w:rsidRPr="005537EB">
                              <w:rPr>
                                <w:rFonts w:asciiTheme="minorEastAsia" w:hAnsiTheme="minorEastAsia" w:hint="eastAsia"/>
                                <w:szCs w:val="21"/>
                              </w:rPr>
                              <w:t>主に玄関周りや１階レベルの住宅へのアクセスを可能とするよう、移動等円滑化基準の見直しを早急に検討すべき。</w:t>
                            </w:r>
                          </w:p>
                          <w:p w:rsidR="00AF5C99" w:rsidRPr="005537EB" w:rsidRDefault="00AF5C99" w:rsidP="003E63DE">
                            <w:pPr>
                              <w:rPr>
                                <w:rFonts w:asciiTheme="majorEastAsia" w:eastAsiaTheme="majorEastAsia" w:hAnsiTheme="majorEastAsia"/>
                                <w:color w:val="000000" w:themeColor="text1"/>
                                <w:sz w:val="36"/>
                                <w:szCs w:val="36"/>
                              </w:rPr>
                            </w:pPr>
                          </w:p>
                          <w:p w:rsidR="00AF5C99" w:rsidRPr="005537EB" w:rsidRDefault="00AF5C99"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51" style="position:absolute;left:0;text-align:left;margin-left:34.1pt;margin-top:53.4pt;width:494.45pt;height:5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" fillcolor="#95b3d7 [1940]" strokecolor="#385d8a" strokeweight="2pt">
                <v:textbo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A.</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共同住宅の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w:t>
                      </w:r>
                      <w:r w:rsidR="00011E3F" w:rsidRPr="005537EB">
                        <w:rPr>
                          <w:rFonts w:asciiTheme="majorEastAsia" w:eastAsiaTheme="majorEastAsia" w:hAnsiTheme="majorEastAsia" w:hint="eastAsia"/>
                          <w:b/>
                          <w:szCs w:val="21"/>
                        </w:rPr>
                        <w:t>の</w:t>
                      </w:r>
                      <w:r w:rsidR="003E63DE" w:rsidRPr="005537EB">
                        <w:rPr>
                          <w:rFonts w:asciiTheme="majorEastAsia" w:eastAsiaTheme="majorEastAsia" w:hAnsiTheme="majorEastAsia" w:hint="eastAsia"/>
                          <w:b/>
                          <w:szCs w:val="21"/>
                        </w:rPr>
                        <w:t>見直し</w:t>
                      </w:r>
                      <w:r w:rsidR="003E63DE" w:rsidRPr="005537EB">
                        <w:rPr>
                          <w:rFonts w:asciiTheme="majorEastAsia" w:eastAsiaTheme="majorEastAsia" w:hAnsiTheme="majorEastAsia" w:hint="eastAsia"/>
                          <w:szCs w:val="21"/>
                        </w:rPr>
                        <w:t>（現行：2,000㎡以上または50戸以上）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障がい者の地域移行</w:t>
                      </w:r>
                      <w:r w:rsidR="00011E3F" w:rsidRPr="005537EB">
                        <w:rPr>
                          <w:rFonts w:asciiTheme="minorEastAsia" w:hAnsiTheme="minorEastAsia" w:hint="eastAsia"/>
                          <w:szCs w:val="21"/>
                        </w:rPr>
                        <w:t>の</w:t>
                      </w:r>
                      <w:r w:rsidRPr="005537EB">
                        <w:rPr>
                          <w:rFonts w:asciiTheme="minorEastAsia" w:hAnsiTheme="minorEastAsia" w:hint="eastAsia"/>
                          <w:szCs w:val="21"/>
                        </w:rPr>
                        <w:t>推進</w:t>
                      </w:r>
                      <w:r w:rsidR="00011E3F" w:rsidRPr="005537EB">
                        <w:rPr>
                          <w:rFonts w:asciiTheme="minorEastAsia" w:hAnsiTheme="minorEastAsia" w:hint="eastAsia"/>
                          <w:szCs w:val="21"/>
                        </w:rPr>
                        <w:t>の観点から、より小規模なものについても</w:t>
                      </w:r>
                      <w:r w:rsidRPr="005537EB">
                        <w:rPr>
                          <w:rFonts w:asciiTheme="minorEastAsia" w:hAnsiTheme="minorEastAsia" w:hint="eastAsia"/>
                          <w:szCs w:val="21"/>
                        </w:rPr>
                        <w:t>主に玄関周りや１階レベルの住宅へのアクセスを可能とするよう、移動等円滑化基準の見直しを早急に検討すべき。</w:t>
                      </w:r>
                    </w:p>
                    <w:p w:rsidR="00AF5C99" w:rsidRPr="005537EB" w:rsidRDefault="00AF5C99" w:rsidP="003E63DE">
                      <w:pPr>
                        <w:rPr>
                          <w:rFonts w:asciiTheme="majorEastAsia" w:eastAsiaTheme="majorEastAsia" w:hAnsiTheme="majorEastAsia"/>
                          <w:color w:val="000000" w:themeColor="text1"/>
                          <w:sz w:val="36"/>
                          <w:szCs w:val="36"/>
                        </w:rPr>
                      </w:pPr>
                    </w:p>
                    <w:p w:rsidR="00AF5C99" w:rsidRPr="005537EB" w:rsidRDefault="00AF5C99" w:rsidP="00AF5C99">
                      <w:pPr>
                        <w:rPr>
                          <w:rFonts w:asciiTheme="majorEastAsia" w:eastAsiaTheme="majorEastAsia" w:hAnsiTheme="majorEastAsia"/>
                        </w:rPr>
                      </w:pPr>
                    </w:p>
                  </w:txbxContent>
                </v:textbox>
              </v:roundrect>
            </w:pict>
          </mc:Fallback>
        </mc:AlternateContent>
      </w:r>
      <w:r w:rsidR="00AB2375">
        <w:rPr>
          <w:noProof/>
        </w:rPr>
        <mc:AlternateContent>
          <mc:Choice Requires="wps">
            <w:drawing>
              <wp:anchor distT="0" distB="0" distL="114300" distR="114300" simplePos="0" relativeHeight="251794432" behindDoc="0" locked="0" layoutInCell="1" allowOverlap="1" wp14:anchorId="04ECD79D" wp14:editId="0D186087">
                <wp:simplePos x="0" y="0"/>
                <wp:positionH relativeFrom="column">
                  <wp:posOffset>421005</wp:posOffset>
                </wp:positionH>
                <wp:positionV relativeFrom="paragraph">
                  <wp:posOffset>3005010</wp:posOffset>
                </wp:positionV>
                <wp:extent cx="6279515" cy="686435"/>
                <wp:effectExtent l="0" t="0" r="26035" b="18415"/>
                <wp:wrapNone/>
                <wp:docPr id="5" name="角丸四角形 5"/>
                <wp:cNvGraphicFramePr/>
                <a:graphic xmlns:a="http://schemas.openxmlformats.org/drawingml/2006/main">
                  <a:graphicData uri="http://schemas.microsoft.com/office/word/2010/wordprocessingShape">
                    <wps:wsp>
                      <wps:cNvSpPr/>
                      <wps:spPr>
                        <a:xfrm>
                          <a:off x="0" y="0"/>
                          <a:ext cx="6279515" cy="686435"/>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577A63" w:rsidRPr="005537EB" w:rsidRDefault="000F269E"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D</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577A63" w:rsidRPr="005537EB">
                              <w:rPr>
                                <w:rFonts w:asciiTheme="majorEastAsia" w:eastAsiaTheme="majorEastAsia" w:hAnsiTheme="majorEastAsia" w:hint="eastAsia"/>
                                <w:b/>
                                <w:szCs w:val="21"/>
                              </w:rPr>
                              <w:t>施設のバリアフリー情報の公表</w:t>
                            </w:r>
                          </w:p>
                          <w:p w:rsidR="00577A63" w:rsidRPr="005537EB" w:rsidRDefault="002E32EB" w:rsidP="002E32EB">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福祉のまちづくり条例等の制定以後、バリアフリー化</w:t>
                            </w:r>
                            <w:r w:rsidR="00E45490" w:rsidRPr="005537EB">
                              <w:rPr>
                                <w:rFonts w:asciiTheme="minorEastAsia" w:hAnsiTheme="minorEastAsia" w:hint="eastAsia"/>
                                <w:szCs w:val="21"/>
                              </w:rPr>
                              <w:t>は一定進んでいる</w:t>
                            </w:r>
                            <w:r w:rsidRPr="005537EB">
                              <w:rPr>
                                <w:rFonts w:asciiTheme="minorEastAsia" w:hAnsiTheme="minorEastAsia" w:hint="eastAsia"/>
                                <w:szCs w:val="21"/>
                              </w:rPr>
                              <w:t>が、その整備された施設の情報</w:t>
                            </w:r>
                            <w:r w:rsidR="00B00795" w:rsidRPr="005537EB">
                              <w:rPr>
                                <w:rFonts w:asciiTheme="minorEastAsia" w:hAnsiTheme="minorEastAsia" w:hint="eastAsia"/>
                                <w:szCs w:val="21"/>
                              </w:rPr>
                              <w:t>を一般に公表</w:t>
                            </w:r>
                            <w:r w:rsidR="007400A2" w:rsidRPr="005537EB">
                              <w:rPr>
                                <w:rFonts w:asciiTheme="minorEastAsia" w:hAnsiTheme="minorEastAsia" w:hint="eastAsia"/>
                                <w:szCs w:val="21"/>
                              </w:rPr>
                              <w:t>し、現在あるストックを有効に活用するべき。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52" style="position:absolute;left:0;text-align:left;margin-left:33.15pt;margin-top:236.6pt;width:494.45pt;height:54.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" fillcolor="#dbe5f1 [660]" strokecolor="#385d8a" strokeweight="2pt">
                <v:textbox>
                  <w:txbxContent>
                    <w:p w:rsidR="00577A63" w:rsidRPr="005537EB" w:rsidRDefault="000F269E"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D</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577A63" w:rsidRPr="005537EB">
                        <w:rPr>
                          <w:rFonts w:asciiTheme="majorEastAsia" w:eastAsiaTheme="majorEastAsia" w:hAnsiTheme="majorEastAsia" w:hint="eastAsia"/>
                          <w:b/>
                          <w:szCs w:val="21"/>
                        </w:rPr>
                        <w:t>施設のバリアフリー情報の公表</w:t>
                      </w:r>
                    </w:p>
                    <w:p w:rsidR="00577A63" w:rsidRPr="005537EB" w:rsidRDefault="002E32EB" w:rsidP="002E32EB">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福祉のまちづくり条例等の制定以後、バリアフリー化</w:t>
                      </w:r>
                      <w:r w:rsidR="00E45490" w:rsidRPr="005537EB">
                        <w:rPr>
                          <w:rFonts w:asciiTheme="minorEastAsia" w:hAnsiTheme="minorEastAsia" w:hint="eastAsia"/>
                          <w:szCs w:val="21"/>
                        </w:rPr>
                        <w:t>は一定進んでいる</w:t>
                      </w:r>
                      <w:r w:rsidRPr="005537EB">
                        <w:rPr>
                          <w:rFonts w:asciiTheme="minorEastAsia" w:hAnsiTheme="minorEastAsia" w:hint="eastAsia"/>
                          <w:szCs w:val="21"/>
                        </w:rPr>
                        <w:t>が、その整備された施設の情報</w:t>
                      </w:r>
                      <w:r w:rsidR="00B00795" w:rsidRPr="005537EB">
                        <w:rPr>
                          <w:rFonts w:asciiTheme="minorEastAsia" w:hAnsiTheme="minorEastAsia" w:hint="eastAsia"/>
                          <w:szCs w:val="21"/>
                        </w:rPr>
                        <w:t>を一般に公表</w:t>
                      </w:r>
                      <w:r w:rsidR="007400A2" w:rsidRPr="005537EB">
                        <w:rPr>
                          <w:rFonts w:asciiTheme="minorEastAsia" w:hAnsiTheme="minorEastAsia" w:hint="eastAsia"/>
                          <w:szCs w:val="21"/>
                        </w:rPr>
                        <w:t>し、現在あるストックを有効に活用するべき。</w:t>
                      </w:r>
                    </w:p>
                  </w:txbxContent>
                </v:textbox>
              </v:roundrect>
            </w:pict>
          </mc:Fallback>
        </mc:AlternateContent>
      </w:r>
      <w:r w:rsidR="00AB2375">
        <w:rPr>
          <w:noProof/>
        </w:rPr>
        <mc:AlternateContent>
          <mc:Choice Requires="wps">
            <w:drawing>
              <wp:anchor distT="0" distB="0" distL="114300" distR="114300" simplePos="0" relativeHeight="251791360" behindDoc="0" locked="0" layoutInCell="1" allowOverlap="1" wp14:anchorId="7B3BE13F" wp14:editId="433D35A8">
                <wp:simplePos x="0" y="0"/>
                <wp:positionH relativeFrom="column">
                  <wp:posOffset>445135</wp:posOffset>
                </wp:positionH>
                <wp:positionV relativeFrom="paragraph">
                  <wp:posOffset>2435860</wp:posOffset>
                </wp:positionV>
                <wp:extent cx="6279515" cy="487045"/>
                <wp:effectExtent l="0" t="0" r="26035" b="27305"/>
                <wp:wrapNone/>
                <wp:docPr id="21" name="角丸四角形 21"/>
                <wp:cNvGraphicFramePr/>
                <a:graphic xmlns:a="http://schemas.openxmlformats.org/drawingml/2006/main">
                  <a:graphicData uri="http://schemas.microsoft.com/office/word/2010/wordprocessingShape">
                    <wps:wsp>
                      <wps:cNvSpPr/>
                      <wps:spPr>
                        <a:xfrm>
                          <a:off x="0" y="0"/>
                          <a:ext cx="6279515" cy="487045"/>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3E63DE" w:rsidRPr="005537EB" w:rsidRDefault="00E352E5"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C</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障害者差別解消法及び合理的配慮の考え方と福祉のまちづくり条例との関係</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福祉のまちづくり条例の基準と障害者差別解消法との関係はどのように考えるのか。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53" style="position:absolute;left:0;text-align:left;margin-left:35.05pt;margin-top:191.8pt;width:494.45pt;height:38.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" fillcolor="#dbe5f1 [660]" strokecolor="#385d8a" strokeweight="2pt">
                <v:textbox>
                  <w:txbxContent>
                    <w:p w:rsidR="003E63DE" w:rsidRPr="005537EB" w:rsidRDefault="00E352E5"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C</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障害者差別解消法及び合理的配慮の考え方と福祉のまちづくり条例との関係</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福祉のまちづくり条例の基準と障害者差別解消法との関係はどのように考えるのか。</w:t>
                      </w:r>
                    </w:p>
                  </w:txbxContent>
                </v:textbox>
              </v:roundrect>
            </w:pict>
          </mc:Fallback>
        </mc:AlternateContent>
      </w:r>
      <w:r w:rsidR="00AB2375">
        <w:rPr>
          <w:noProof/>
        </w:rPr>
        <mc:AlternateContent>
          <mc:Choice Requires="wps">
            <w:drawing>
              <wp:anchor distT="0" distB="0" distL="114300" distR="114300" simplePos="0" relativeHeight="251783168" behindDoc="0" locked="0" layoutInCell="1" allowOverlap="1" wp14:anchorId="1E404CF8" wp14:editId="23D57EE4">
                <wp:simplePos x="0" y="0"/>
                <wp:positionH relativeFrom="column">
                  <wp:posOffset>243205</wp:posOffset>
                </wp:positionH>
                <wp:positionV relativeFrom="paragraph">
                  <wp:posOffset>426275</wp:posOffset>
                </wp:positionV>
                <wp:extent cx="6134100" cy="295910"/>
                <wp:effectExtent l="0" t="0" r="0"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5910"/>
                        </a:xfrm>
                        <a:prstGeom prst="rect">
                          <a:avLst/>
                        </a:prstGeom>
                        <a:noFill/>
                        <a:ln w="9525" algn="ctr">
                          <a:noFill/>
                          <a:miter lim="800000"/>
                          <a:headEnd/>
                          <a:tailEnd/>
                        </a:ln>
                        <a:effectLst/>
                        <a:extLst/>
                      </wps:spPr>
                      <wps:txbx>
                        <w:txbxContent>
                          <w:p w:rsidR="00AF5C99" w:rsidRPr="005537EB" w:rsidRDefault="00E6133F" w:rsidP="00E6133F">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(1)　</w:t>
                            </w:r>
                            <w:r w:rsidR="00AF5C99" w:rsidRPr="005537EB">
                              <w:rPr>
                                <w:rFonts w:asciiTheme="majorEastAsia" w:eastAsiaTheme="majorEastAsia" w:hAnsiTheme="majorEastAsia" w:hint="eastAsia"/>
                                <w:b/>
                                <w:szCs w:val="21"/>
                              </w:rPr>
                              <w:t>平成25</w:t>
                            </w:r>
                            <w:r w:rsidR="00DE3784" w:rsidRPr="005537EB">
                              <w:rPr>
                                <w:rFonts w:asciiTheme="majorEastAsia" w:eastAsiaTheme="majorEastAsia" w:hAnsiTheme="majorEastAsia" w:hint="eastAsia"/>
                                <w:b/>
                                <w:szCs w:val="21"/>
                              </w:rPr>
                              <w:t>年度開催の</w:t>
                            </w:r>
                            <w:r w:rsidR="00AF5C99" w:rsidRPr="005537EB">
                              <w:rPr>
                                <w:rFonts w:asciiTheme="majorEastAsia" w:eastAsiaTheme="majorEastAsia" w:hAnsiTheme="majorEastAsia" w:hint="eastAsia"/>
                                <w:b/>
                                <w:szCs w:val="21"/>
                              </w:rPr>
                              <w:t>審議会</w:t>
                            </w:r>
                            <w:r w:rsidR="00DE3784" w:rsidRPr="005537EB">
                              <w:rPr>
                                <w:rFonts w:asciiTheme="majorEastAsia" w:eastAsiaTheme="majorEastAsia" w:hAnsiTheme="majorEastAsia" w:hint="eastAsia"/>
                                <w:b/>
                                <w:szCs w:val="21"/>
                              </w:rPr>
                              <w:t>・部会</w:t>
                            </w:r>
                            <w:r w:rsidR="00AF5C99" w:rsidRPr="005537EB">
                              <w:rPr>
                                <w:rFonts w:asciiTheme="majorEastAsia" w:eastAsiaTheme="majorEastAsia" w:hAnsiTheme="majorEastAsia" w:hint="eastAsia"/>
                                <w:b/>
                                <w:szCs w:val="21"/>
                              </w:rPr>
                              <w:t>において把握している課題（早急に対応すべきもの）</w:t>
                            </w:r>
                          </w:p>
                          <w:p w:rsidR="00F85BF3" w:rsidRPr="005537EB" w:rsidRDefault="00F85BF3" w:rsidP="002E1C82">
                            <w:pPr>
                              <w:spacing w:line="252" w:lineRule="auto"/>
                              <w:ind w:firstLineChars="100" w:firstLine="210"/>
                              <w:rPr>
                                <w:rFonts w:asciiTheme="majorEastAsia" w:eastAsiaTheme="majorEastAsia" w:hAnsiTheme="majorEastAsia"/>
                                <w:szCs w:val="21"/>
                              </w:rPr>
                            </w:pP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 id="テキスト ボックス 4" o:spid="_x0000_s1055" type="#_x0000_t202" style="position:absolute;left:0;text-align:left;margin-left:19.15pt;margin-top:33.55pt;width:483pt;height:23.3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" filled="f" stroked="f">
                <v:textbox inset="5.85pt,.05mm,5.85pt,.05mm">
                  <w:txbxContent>
                    <w:p w:rsidR="00AF5C99" w:rsidRPr="005537EB" w:rsidRDefault="00E6133F" w:rsidP="00E6133F">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(1)　</w:t>
                      </w:r>
                      <w:r w:rsidR="00AF5C99" w:rsidRPr="005537EB">
                        <w:rPr>
                          <w:rFonts w:asciiTheme="majorEastAsia" w:eastAsiaTheme="majorEastAsia" w:hAnsiTheme="majorEastAsia" w:hint="eastAsia"/>
                          <w:b/>
                          <w:szCs w:val="21"/>
                        </w:rPr>
                        <w:t>平成25</w:t>
                      </w:r>
                      <w:r w:rsidR="00DE3784" w:rsidRPr="005537EB">
                        <w:rPr>
                          <w:rFonts w:asciiTheme="majorEastAsia" w:eastAsiaTheme="majorEastAsia" w:hAnsiTheme="majorEastAsia" w:hint="eastAsia"/>
                          <w:b/>
                          <w:szCs w:val="21"/>
                        </w:rPr>
                        <w:t>年度開催の</w:t>
                      </w:r>
                      <w:r w:rsidR="00AF5C99" w:rsidRPr="005537EB">
                        <w:rPr>
                          <w:rFonts w:asciiTheme="majorEastAsia" w:eastAsiaTheme="majorEastAsia" w:hAnsiTheme="majorEastAsia" w:hint="eastAsia"/>
                          <w:b/>
                          <w:szCs w:val="21"/>
                        </w:rPr>
                        <w:t>審議会</w:t>
                      </w:r>
                      <w:r w:rsidR="00DE3784" w:rsidRPr="005537EB">
                        <w:rPr>
                          <w:rFonts w:asciiTheme="majorEastAsia" w:eastAsiaTheme="majorEastAsia" w:hAnsiTheme="majorEastAsia" w:hint="eastAsia"/>
                          <w:b/>
                          <w:szCs w:val="21"/>
                        </w:rPr>
                        <w:t>・部会</w:t>
                      </w:r>
                      <w:r w:rsidR="00AF5C99" w:rsidRPr="005537EB">
                        <w:rPr>
                          <w:rFonts w:asciiTheme="majorEastAsia" w:eastAsiaTheme="majorEastAsia" w:hAnsiTheme="majorEastAsia" w:hint="eastAsia"/>
                          <w:b/>
                          <w:szCs w:val="21"/>
                        </w:rPr>
                        <w:t>において把握している課題（早急に対応すべきもの）</w:t>
                      </w:r>
                    </w:p>
                    <w:p w:rsidR="00F85BF3" w:rsidRPr="005537EB" w:rsidRDefault="00F85BF3" w:rsidP="002E1C82">
                      <w:pPr>
                        <w:spacing w:line="252" w:lineRule="auto"/>
                        <w:ind w:firstLineChars="100" w:firstLine="210"/>
                        <w:rPr>
                          <w:rFonts w:asciiTheme="majorEastAsia" w:eastAsiaTheme="majorEastAsia" w:hAnsiTheme="majorEastAsia"/>
                          <w:szCs w:val="21"/>
                        </w:rPr>
                      </w:pPr>
                    </w:p>
                  </w:txbxContent>
                </v:textbox>
              </v:shape>
            </w:pict>
          </mc:Fallback>
        </mc:AlternateContent>
      </w:r>
    </w:p>
    <w:sectPr w:rsidR="00AF5C99" w:rsidSect="00A1204E">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567" w:right="720" w:bottom="567" w:left="720" w:header="510"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5F" w:rsidRDefault="00877D5F" w:rsidP="003E63DE">
      <w:r>
        <w:separator/>
      </w:r>
    </w:p>
  </w:endnote>
  <w:endnote w:type="continuationSeparator" w:id="0">
    <w:p w:rsidR="00877D5F" w:rsidRDefault="00877D5F" w:rsidP="003E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00" w:rsidRDefault="00B9610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00" w:rsidRDefault="00B9610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00" w:rsidRDefault="00B961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5F" w:rsidRDefault="00877D5F" w:rsidP="003E63DE">
      <w:r>
        <w:separator/>
      </w:r>
    </w:p>
  </w:footnote>
  <w:footnote w:type="continuationSeparator" w:id="0">
    <w:p w:rsidR="00877D5F" w:rsidRDefault="00877D5F" w:rsidP="003E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00" w:rsidRDefault="00B961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4E" w:rsidRPr="00A1204E" w:rsidRDefault="00A1204E" w:rsidP="00A1204E">
    <w:pPr>
      <w:pStyle w:val="a5"/>
      <w:tabs>
        <w:tab w:val="clear" w:pos="4252"/>
        <w:tab w:val="clear" w:pos="8504"/>
        <w:tab w:val="left" w:pos="1320"/>
      </w:tabs>
      <w:jc w:val="right"/>
      <w:rPr>
        <w:rFonts w:asciiTheme="majorEastAsia" w:eastAsiaTheme="majorEastAsia" w:hAnsiTheme="majorEastAsia"/>
        <w:sz w:val="28"/>
        <w:szCs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00" w:rsidRDefault="00B961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6953"/>
    <w:multiLevelType w:val="hybridMultilevel"/>
    <w:tmpl w:val="6BF406D6"/>
    <w:lvl w:ilvl="0" w:tplc="3B5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4F355E"/>
    <w:multiLevelType w:val="hybridMultilevel"/>
    <w:tmpl w:val="D734A370"/>
    <w:lvl w:ilvl="0" w:tplc="47AE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4E"/>
    <w:rsid w:val="00011E3F"/>
    <w:rsid w:val="00036B0F"/>
    <w:rsid w:val="0004502B"/>
    <w:rsid w:val="0005478E"/>
    <w:rsid w:val="00073041"/>
    <w:rsid w:val="000910FA"/>
    <w:rsid w:val="00092ED9"/>
    <w:rsid w:val="000B1AB4"/>
    <w:rsid w:val="000D1211"/>
    <w:rsid w:val="000F269E"/>
    <w:rsid w:val="00103AA4"/>
    <w:rsid w:val="00111EAC"/>
    <w:rsid w:val="001405E3"/>
    <w:rsid w:val="001F39B4"/>
    <w:rsid w:val="00221B29"/>
    <w:rsid w:val="00222D79"/>
    <w:rsid w:val="00231AB6"/>
    <w:rsid w:val="002678A6"/>
    <w:rsid w:val="00291DBA"/>
    <w:rsid w:val="002C1627"/>
    <w:rsid w:val="002E1C82"/>
    <w:rsid w:val="002E1C97"/>
    <w:rsid w:val="002E32EB"/>
    <w:rsid w:val="00322D39"/>
    <w:rsid w:val="00363443"/>
    <w:rsid w:val="00366809"/>
    <w:rsid w:val="0038236D"/>
    <w:rsid w:val="003867A4"/>
    <w:rsid w:val="003A4DA5"/>
    <w:rsid w:val="003E63DE"/>
    <w:rsid w:val="004208AE"/>
    <w:rsid w:val="00451C0A"/>
    <w:rsid w:val="004B35EE"/>
    <w:rsid w:val="004C0B4C"/>
    <w:rsid w:val="004D1F04"/>
    <w:rsid w:val="00551D05"/>
    <w:rsid w:val="005537EB"/>
    <w:rsid w:val="00567885"/>
    <w:rsid w:val="00577A63"/>
    <w:rsid w:val="005B71F2"/>
    <w:rsid w:val="005D47E3"/>
    <w:rsid w:val="00617D2E"/>
    <w:rsid w:val="0063451D"/>
    <w:rsid w:val="0063730D"/>
    <w:rsid w:val="00676E73"/>
    <w:rsid w:val="0067702F"/>
    <w:rsid w:val="006C4C58"/>
    <w:rsid w:val="006D37A7"/>
    <w:rsid w:val="006E48AD"/>
    <w:rsid w:val="007400A2"/>
    <w:rsid w:val="00776335"/>
    <w:rsid w:val="007A03A2"/>
    <w:rsid w:val="007C6EBB"/>
    <w:rsid w:val="007F47A5"/>
    <w:rsid w:val="0083120C"/>
    <w:rsid w:val="0087239E"/>
    <w:rsid w:val="00877D5F"/>
    <w:rsid w:val="008E22B5"/>
    <w:rsid w:val="009216B7"/>
    <w:rsid w:val="00947878"/>
    <w:rsid w:val="009545B7"/>
    <w:rsid w:val="009564F5"/>
    <w:rsid w:val="0099657D"/>
    <w:rsid w:val="009A230D"/>
    <w:rsid w:val="009E0DFD"/>
    <w:rsid w:val="00A1204E"/>
    <w:rsid w:val="00A43781"/>
    <w:rsid w:val="00A66EEC"/>
    <w:rsid w:val="00A7240E"/>
    <w:rsid w:val="00A84A7E"/>
    <w:rsid w:val="00AA34C7"/>
    <w:rsid w:val="00AB2375"/>
    <w:rsid w:val="00AB60F7"/>
    <w:rsid w:val="00AE7A51"/>
    <w:rsid w:val="00AF5C99"/>
    <w:rsid w:val="00B00795"/>
    <w:rsid w:val="00B05AAF"/>
    <w:rsid w:val="00B40A38"/>
    <w:rsid w:val="00B57C67"/>
    <w:rsid w:val="00B96100"/>
    <w:rsid w:val="00BB3A44"/>
    <w:rsid w:val="00BB4727"/>
    <w:rsid w:val="00BB68B1"/>
    <w:rsid w:val="00BC518D"/>
    <w:rsid w:val="00BE02E7"/>
    <w:rsid w:val="00BE752D"/>
    <w:rsid w:val="00C14C62"/>
    <w:rsid w:val="00C72E7C"/>
    <w:rsid w:val="00CA5F39"/>
    <w:rsid w:val="00CB63FC"/>
    <w:rsid w:val="00D233C2"/>
    <w:rsid w:val="00D23B58"/>
    <w:rsid w:val="00D27188"/>
    <w:rsid w:val="00D47504"/>
    <w:rsid w:val="00D71FFD"/>
    <w:rsid w:val="00D90261"/>
    <w:rsid w:val="00D97ABA"/>
    <w:rsid w:val="00DC78E8"/>
    <w:rsid w:val="00DD5FE9"/>
    <w:rsid w:val="00DE3784"/>
    <w:rsid w:val="00E321C1"/>
    <w:rsid w:val="00E352E5"/>
    <w:rsid w:val="00E413B4"/>
    <w:rsid w:val="00E45490"/>
    <w:rsid w:val="00E45EFF"/>
    <w:rsid w:val="00E50468"/>
    <w:rsid w:val="00E52355"/>
    <w:rsid w:val="00E6133F"/>
    <w:rsid w:val="00E750FB"/>
    <w:rsid w:val="00EF7F5E"/>
    <w:rsid w:val="00F80F4E"/>
    <w:rsid w:val="00F81E8F"/>
    <w:rsid w:val="00F82D39"/>
    <w:rsid w:val="00F84C3C"/>
    <w:rsid w:val="00F85BF3"/>
    <w:rsid w:val="00FC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C99"/>
    <w:rPr>
      <w:rFonts w:asciiTheme="majorHAnsi" w:eastAsiaTheme="majorEastAsia" w:hAnsiTheme="majorHAnsi" w:cstheme="majorBidi"/>
      <w:sz w:val="18"/>
      <w:szCs w:val="18"/>
    </w:rPr>
  </w:style>
  <w:style w:type="paragraph" w:styleId="a5">
    <w:name w:val="header"/>
    <w:basedOn w:val="a"/>
    <w:link w:val="a6"/>
    <w:uiPriority w:val="99"/>
    <w:unhideWhenUsed/>
    <w:rsid w:val="003E63DE"/>
    <w:pPr>
      <w:tabs>
        <w:tab w:val="center" w:pos="4252"/>
        <w:tab w:val="right" w:pos="8504"/>
      </w:tabs>
      <w:snapToGrid w:val="0"/>
    </w:pPr>
  </w:style>
  <w:style w:type="character" w:customStyle="1" w:styleId="a6">
    <w:name w:val="ヘッダー (文字)"/>
    <w:basedOn w:val="a0"/>
    <w:link w:val="a5"/>
    <w:uiPriority w:val="99"/>
    <w:rsid w:val="003E63DE"/>
  </w:style>
  <w:style w:type="paragraph" w:styleId="a7">
    <w:name w:val="footer"/>
    <w:basedOn w:val="a"/>
    <w:link w:val="a8"/>
    <w:uiPriority w:val="99"/>
    <w:unhideWhenUsed/>
    <w:rsid w:val="003E63DE"/>
    <w:pPr>
      <w:tabs>
        <w:tab w:val="center" w:pos="4252"/>
        <w:tab w:val="right" w:pos="8504"/>
      </w:tabs>
      <w:snapToGrid w:val="0"/>
    </w:pPr>
  </w:style>
  <w:style w:type="character" w:customStyle="1" w:styleId="a8">
    <w:name w:val="フッター (文字)"/>
    <w:basedOn w:val="a0"/>
    <w:link w:val="a7"/>
    <w:uiPriority w:val="99"/>
    <w:rsid w:val="003E63DE"/>
  </w:style>
  <w:style w:type="paragraph" w:styleId="a9">
    <w:name w:val="List Paragraph"/>
    <w:basedOn w:val="a"/>
    <w:uiPriority w:val="34"/>
    <w:qFormat/>
    <w:rsid w:val="00E613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C99"/>
    <w:rPr>
      <w:rFonts w:asciiTheme="majorHAnsi" w:eastAsiaTheme="majorEastAsia" w:hAnsiTheme="majorHAnsi" w:cstheme="majorBidi"/>
      <w:sz w:val="18"/>
      <w:szCs w:val="18"/>
    </w:rPr>
  </w:style>
  <w:style w:type="paragraph" w:styleId="a5">
    <w:name w:val="header"/>
    <w:basedOn w:val="a"/>
    <w:link w:val="a6"/>
    <w:uiPriority w:val="99"/>
    <w:unhideWhenUsed/>
    <w:rsid w:val="003E63DE"/>
    <w:pPr>
      <w:tabs>
        <w:tab w:val="center" w:pos="4252"/>
        <w:tab w:val="right" w:pos="8504"/>
      </w:tabs>
      <w:snapToGrid w:val="0"/>
    </w:pPr>
  </w:style>
  <w:style w:type="character" w:customStyle="1" w:styleId="a6">
    <w:name w:val="ヘッダー (文字)"/>
    <w:basedOn w:val="a0"/>
    <w:link w:val="a5"/>
    <w:uiPriority w:val="99"/>
    <w:rsid w:val="003E63DE"/>
  </w:style>
  <w:style w:type="paragraph" w:styleId="a7">
    <w:name w:val="footer"/>
    <w:basedOn w:val="a"/>
    <w:link w:val="a8"/>
    <w:uiPriority w:val="99"/>
    <w:unhideWhenUsed/>
    <w:rsid w:val="003E63DE"/>
    <w:pPr>
      <w:tabs>
        <w:tab w:val="center" w:pos="4252"/>
        <w:tab w:val="right" w:pos="8504"/>
      </w:tabs>
      <w:snapToGrid w:val="0"/>
    </w:pPr>
  </w:style>
  <w:style w:type="character" w:customStyle="1" w:styleId="a8">
    <w:name w:val="フッター (文字)"/>
    <w:basedOn w:val="a0"/>
    <w:link w:val="a7"/>
    <w:uiPriority w:val="99"/>
    <w:rsid w:val="003E63DE"/>
  </w:style>
  <w:style w:type="paragraph" w:styleId="a9">
    <w:name w:val="List Paragraph"/>
    <w:basedOn w:val="a"/>
    <w:uiPriority w:val="34"/>
    <w:qFormat/>
    <w:rsid w:val="00E613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8100">
          <a:solidFill>
            <a:schemeClr val="tx2">
              <a:lumMod val="75000"/>
            </a:schemeClr>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2014-09-12T03:00:00Z</dcterms:created>
  <dcterms:modified xsi:type="dcterms:W3CDTF">2015-01-20T07:15:00Z</dcterms:modified>
</cp:coreProperties>
</file>