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32AD" w:rsidRPr="00372892" w:rsidRDefault="00B03FA4">
      <w:pPr>
        <w:rPr>
          <w:rFonts w:asciiTheme="majorEastAsia" w:eastAsiaTheme="majorEastAsia" w:hAnsiTheme="majorEastAsia" w:cs="Meiryo UI"/>
          <w:b/>
          <w:color w:val="000000" w:themeColor="text1"/>
          <w:sz w:val="24"/>
          <w:szCs w:val="20"/>
        </w:rPr>
      </w:pPr>
      <w:r w:rsidRPr="0012201D">
        <w:rPr>
          <w:rFonts w:asciiTheme="majorEastAsia" w:eastAsiaTheme="majorEastAsia" w:hAnsiTheme="majorEastAsia"/>
          <w:b/>
          <w:noProof/>
          <w:sz w:val="24"/>
          <w:szCs w:val="20"/>
        </w:rPr>
        <mc:AlternateContent>
          <mc:Choice Requires="wps">
            <w:drawing>
              <wp:anchor distT="45720" distB="45720" distL="114300" distR="114300" simplePos="0" relativeHeight="251659264" behindDoc="0" locked="0" layoutInCell="1" allowOverlap="1" wp14:anchorId="5CA4A7F7" wp14:editId="33CC9CBA">
                <wp:simplePos x="0" y="0"/>
                <wp:positionH relativeFrom="column">
                  <wp:posOffset>8930640</wp:posOffset>
                </wp:positionH>
                <wp:positionV relativeFrom="paragraph">
                  <wp:posOffset>-203200</wp:posOffset>
                </wp:positionV>
                <wp:extent cx="1009650" cy="323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3850"/>
                        </a:xfrm>
                        <a:prstGeom prst="rect">
                          <a:avLst/>
                        </a:prstGeom>
                        <a:solidFill>
                          <a:srgbClr val="FFFFFF"/>
                        </a:solidFill>
                        <a:ln w="9525">
                          <a:solidFill>
                            <a:srgbClr val="000000"/>
                          </a:solidFill>
                          <a:miter lim="800000"/>
                          <a:headEnd/>
                          <a:tailEnd/>
                        </a:ln>
                      </wps:spPr>
                      <wps:txbx>
                        <w:txbxContent>
                          <w:p w:rsidR="00B03FA4" w:rsidRDefault="00B03FA4" w:rsidP="00B03FA4">
                            <w:pPr>
                              <w:jc w:val="center"/>
                              <w:rPr>
                                <w:rFonts w:asciiTheme="majorEastAsia" w:eastAsiaTheme="majorEastAsia" w:hAnsiTheme="majorEastAsia"/>
                                <w:sz w:val="24"/>
                                <w:szCs w:val="28"/>
                              </w:rPr>
                            </w:pPr>
                            <w:r w:rsidRPr="00A71A0D">
                              <w:rPr>
                                <w:rFonts w:asciiTheme="majorEastAsia" w:eastAsiaTheme="majorEastAsia" w:hAnsiTheme="majorEastAsia" w:hint="eastAsia"/>
                                <w:sz w:val="24"/>
                                <w:szCs w:val="28"/>
                              </w:rPr>
                              <w:t>資料</w:t>
                            </w:r>
                            <w:r>
                              <w:rPr>
                                <w:rFonts w:asciiTheme="majorEastAsia" w:eastAsiaTheme="majorEastAsia" w:hAnsiTheme="majorEastAsia" w:hint="eastAsia"/>
                                <w:sz w:val="24"/>
                                <w:szCs w:val="28"/>
                              </w:rPr>
                              <w:t>２－２</w:t>
                            </w:r>
                          </w:p>
                          <w:p w:rsidR="00B03FA4" w:rsidRPr="00A71A0D" w:rsidRDefault="00B03FA4" w:rsidP="00B03FA4">
                            <w:pPr>
                              <w:jc w:val="center"/>
                              <w:rPr>
                                <w:rFonts w:asciiTheme="majorEastAsia" w:eastAsiaTheme="majorEastAsia" w:hAnsiTheme="majorEastAsia"/>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3.2pt;margin-top:-16pt;width:79.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">
                <v:textbox>
                  <w:txbxContent>
                    <w:p w:rsidR="00B03FA4" w:rsidRDefault="00B03FA4" w:rsidP="00B03FA4">
                      <w:pPr>
                        <w:jc w:val="center"/>
                        <w:rPr>
                          <w:rFonts w:asciiTheme="majorEastAsia" w:eastAsiaTheme="majorEastAsia" w:hAnsiTheme="majorEastAsia"/>
                          <w:sz w:val="24"/>
                          <w:szCs w:val="28"/>
                        </w:rPr>
                      </w:pPr>
                      <w:r w:rsidRPr="00A71A0D">
                        <w:rPr>
                          <w:rFonts w:asciiTheme="majorEastAsia" w:eastAsiaTheme="majorEastAsia" w:hAnsiTheme="majorEastAsia" w:hint="eastAsia"/>
                          <w:sz w:val="24"/>
                          <w:szCs w:val="28"/>
                        </w:rPr>
                        <w:t>資料</w:t>
                      </w:r>
                      <w:r>
                        <w:rPr>
                          <w:rFonts w:asciiTheme="majorEastAsia" w:eastAsiaTheme="majorEastAsia" w:hAnsiTheme="majorEastAsia" w:hint="eastAsia"/>
                          <w:sz w:val="24"/>
                          <w:szCs w:val="28"/>
                        </w:rPr>
                        <w:t>２－２</w:t>
                      </w:r>
                    </w:p>
                    <w:p w:rsidR="00B03FA4" w:rsidRPr="00A71A0D" w:rsidRDefault="00B03FA4" w:rsidP="00B03FA4">
                      <w:pPr>
                        <w:jc w:val="center"/>
                        <w:rPr>
                          <w:rFonts w:asciiTheme="majorEastAsia" w:eastAsiaTheme="majorEastAsia" w:hAnsiTheme="majorEastAsia"/>
                          <w:sz w:val="24"/>
                          <w:szCs w:val="28"/>
                        </w:rPr>
                      </w:pPr>
                    </w:p>
                  </w:txbxContent>
                </v:textbox>
                <w10:wrap type="square"/>
              </v:shape>
            </w:pict>
          </mc:Fallback>
        </mc:AlternateContent>
      </w:r>
      <w:r>
        <w:rPr>
          <w:rFonts w:asciiTheme="majorEastAsia" w:eastAsiaTheme="majorEastAsia" w:hAnsiTheme="majorEastAsia" w:cs="Meiryo UI" w:hint="eastAsia"/>
          <w:b/>
          <w:color w:val="000000" w:themeColor="text1"/>
          <w:sz w:val="24"/>
          <w:szCs w:val="20"/>
        </w:rPr>
        <w:t>■コンビニエンスストアのバリアフリー整備に対する現状と</w:t>
      </w:r>
      <w:r w:rsidR="0029085C">
        <w:rPr>
          <w:rFonts w:asciiTheme="majorEastAsia" w:eastAsiaTheme="majorEastAsia" w:hAnsiTheme="majorEastAsia" w:cs="Meiryo UI" w:hint="eastAsia"/>
          <w:b/>
          <w:color w:val="000000" w:themeColor="text1"/>
          <w:sz w:val="24"/>
          <w:szCs w:val="20"/>
        </w:rPr>
        <w:t>対応</w:t>
      </w:r>
    </w:p>
    <w:tbl>
      <w:tblPr>
        <w:tblStyle w:val="2"/>
        <w:tblW w:w="5000" w:type="pct"/>
        <w:jc w:val="center"/>
        <w:tblBorders>
          <w:insideH w:val="single" w:sz="8" w:space="0" w:color="000000" w:themeColor="text1"/>
          <w:insideV w:val="single" w:sz="8" w:space="0" w:color="000000" w:themeColor="text1"/>
        </w:tblBorders>
        <w:tblLook w:val="04A0" w:firstRow="1" w:lastRow="0" w:firstColumn="1" w:lastColumn="0" w:noHBand="0" w:noVBand="1"/>
      </w:tblPr>
      <w:tblGrid>
        <w:gridCol w:w="642"/>
        <w:gridCol w:w="462"/>
        <w:gridCol w:w="2969"/>
        <w:gridCol w:w="4374"/>
        <w:gridCol w:w="7167"/>
      </w:tblGrid>
      <w:tr w:rsidR="0055782C" w:rsidRPr="000C10F5" w:rsidTr="00F179B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5" w:type="pct"/>
            <w:gridSpan w:val="2"/>
            <w:tcBorders>
              <w:right w:val="single" w:sz="8" w:space="0" w:color="FFFFFF" w:themeColor="background1"/>
            </w:tcBorders>
            <w:vAlign w:val="center"/>
          </w:tcPr>
          <w:p w:rsidR="005852B2" w:rsidRPr="000C10F5" w:rsidRDefault="005852B2" w:rsidP="000C10F5">
            <w:pPr>
              <w:jc w:val="center"/>
              <w:rPr>
                <w:rFonts w:asciiTheme="majorEastAsia" w:eastAsiaTheme="majorEastAsia" w:hAnsiTheme="majorEastAsia"/>
                <w:sz w:val="20"/>
                <w:szCs w:val="20"/>
              </w:rPr>
            </w:pPr>
            <w:r w:rsidRPr="000C10F5">
              <w:rPr>
                <w:rFonts w:asciiTheme="majorEastAsia" w:eastAsiaTheme="majorEastAsia" w:hAnsiTheme="majorEastAsia" w:hint="eastAsia"/>
                <w:sz w:val="20"/>
                <w:szCs w:val="20"/>
              </w:rPr>
              <w:t>項目</w:t>
            </w:r>
          </w:p>
        </w:tc>
        <w:tc>
          <w:tcPr>
            <w:tcW w:w="957" w:type="pct"/>
            <w:tcBorders>
              <w:left w:val="single" w:sz="8" w:space="0" w:color="FFFFFF" w:themeColor="background1"/>
              <w:right w:val="single" w:sz="8" w:space="0" w:color="FFFFFF" w:themeColor="background1"/>
            </w:tcBorders>
            <w:vAlign w:val="center"/>
          </w:tcPr>
          <w:p w:rsidR="005852B2" w:rsidRPr="000C10F5" w:rsidRDefault="005852B2" w:rsidP="000C10F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sidRPr="000C10F5">
              <w:rPr>
                <w:rFonts w:asciiTheme="majorEastAsia" w:eastAsiaTheme="majorEastAsia" w:hAnsiTheme="majorEastAsia" w:hint="eastAsia"/>
                <w:sz w:val="20"/>
                <w:szCs w:val="20"/>
              </w:rPr>
              <w:t>現状</w:t>
            </w:r>
          </w:p>
        </w:tc>
        <w:tc>
          <w:tcPr>
            <w:tcW w:w="1407" w:type="pct"/>
            <w:tcBorders>
              <w:left w:val="single" w:sz="8" w:space="0" w:color="FFFFFF" w:themeColor="background1"/>
              <w:right w:val="single" w:sz="8" w:space="0" w:color="FFFFFF" w:themeColor="background1"/>
            </w:tcBorders>
            <w:vAlign w:val="center"/>
          </w:tcPr>
          <w:p w:rsidR="005852B2" w:rsidRPr="000C10F5" w:rsidRDefault="005852B2" w:rsidP="00C7555C">
            <w:pPr>
              <w:spacing w:line="280" w:lineRule="exact"/>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sidRPr="001A276F">
              <w:rPr>
                <w:rFonts w:asciiTheme="majorEastAsia" w:eastAsiaTheme="majorEastAsia" w:hAnsiTheme="majorEastAsia" w:hint="eastAsia"/>
                <w:kern w:val="0"/>
                <w:sz w:val="20"/>
                <w:szCs w:val="20"/>
              </w:rPr>
              <w:t>府の考え方</w:t>
            </w:r>
            <w:r w:rsidR="00C7555C">
              <w:rPr>
                <w:rFonts w:asciiTheme="majorEastAsia" w:eastAsiaTheme="majorEastAsia" w:hAnsiTheme="majorEastAsia"/>
                <w:kern w:val="0"/>
                <w:sz w:val="20"/>
                <w:szCs w:val="20"/>
              </w:rPr>
              <w:br/>
            </w:r>
            <w:r w:rsidRPr="001A276F">
              <w:rPr>
                <w:rFonts w:asciiTheme="majorEastAsia" w:eastAsiaTheme="majorEastAsia" w:hAnsiTheme="majorEastAsia" w:hint="eastAsia"/>
                <w:kern w:val="0"/>
                <w:sz w:val="20"/>
                <w:szCs w:val="20"/>
              </w:rPr>
              <w:t>（福祉のまちづくり審議会委員の意見を含む）</w:t>
            </w:r>
          </w:p>
        </w:tc>
        <w:tc>
          <w:tcPr>
            <w:tcW w:w="2301" w:type="pct"/>
            <w:tcBorders>
              <w:left w:val="single" w:sz="8" w:space="0" w:color="FFFFFF" w:themeColor="background1"/>
            </w:tcBorders>
            <w:vAlign w:val="center"/>
          </w:tcPr>
          <w:p w:rsidR="005852B2" w:rsidRPr="000C10F5" w:rsidRDefault="004816ED" w:rsidP="000C10F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Pr>
                <w:rFonts w:asciiTheme="majorEastAsia" w:eastAsiaTheme="majorEastAsia" w:hAnsiTheme="majorEastAsia" w:hint="eastAsia"/>
                <w:sz w:val="20"/>
                <w:szCs w:val="20"/>
              </w:rPr>
              <w:t>事業者の対応</w:t>
            </w:r>
          </w:p>
        </w:tc>
      </w:tr>
      <w:tr w:rsidR="00372892" w:rsidRPr="000C10F5" w:rsidTr="00F179BE">
        <w:trPr>
          <w:cnfStyle w:val="000000100000" w:firstRow="0" w:lastRow="0" w:firstColumn="0" w:lastColumn="0" w:oddVBand="0" w:evenVBand="0" w:oddHBand="1" w:evenHBand="0" w:firstRowFirstColumn="0" w:firstRowLastColumn="0" w:lastRowFirstColumn="0" w:lastRowLastColumn="0"/>
          <w:cantSplit/>
          <w:trHeight w:val="9250"/>
          <w:jc w:val="center"/>
        </w:trPr>
        <w:tc>
          <w:tcPr>
            <w:cnfStyle w:val="001000000000" w:firstRow="0" w:lastRow="0" w:firstColumn="1" w:lastColumn="0" w:oddVBand="0" w:evenVBand="0" w:oddHBand="0" w:evenHBand="0" w:firstRowFirstColumn="0" w:firstRowLastColumn="0" w:lastRowFirstColumn="0" w:lastRowLastColumn="0"/>
            <w:tcW w:w="335" w:type="pct"/>
            <w:gridSpan w:val="2"/>
            <w:textDirection w:val="tbRlV"/>
            <w:vAlign w:val="center"/>
          </w:tcPr>
          <w:p w:rsidR="00372892" w:rsidRPr="00BA0DA7" w:rsidRDefault="00372892" w:rsidP="00F00BA6">
            <w:pPr>
              <w:widowControl/>
              <w:spacing w:line="320" w:lineRule="exact"/>
              <w:ind w:left="200" w:hangingChars="100" w:hanging="200"/>
              <w:jc w:val="center"/>
              <w:rPr>
                <w:rFonts w:ascii="ＭＳ Ｐゴシック" w:eastAsia="ＭＳ Ｐゴシック" w:hAnsi="ＭＳ Ｐゴシック" w:cs="ＭＳ Ｐゴシック"/>
                <w:kern w:val="0"/>
                <w:sz w:val="20"/>
                <w:szCs w:val="21"/>
              </w:rPr>
            </w:pPr>
            <w:r w:rsidRPr="000C10F5">
              <w:rPr>
                <w:rFonts w:asciiTheme="majorEastAsia" w:eastAsiaTheme="majorEastAsia" w:hAnsiTheme="majorEastAsia" w:hint="eastAsia"/>
                <w:b w:val="0"/>
                <w:sz w:val="20"/>
                <w:szCs w:val="20"/>
              </w:rPr>
              <w:t>利用者</w:t>
            </w:r>
            <w:r>
              <w:rPr>
                <w:rFonts w:asciiTheme="majorEastAsia" w:eastAsiaTheme="majorEastAsia" w:hAnsiTheme="majorEastAsia" w:hint="eastAsia"/>
                <w:b w:val="0"/>
                <w:sz w:val="20"/>
                <w:szCs w:val="20"/>
              </w:rPr>
              <w:t>に対する配慮</w:t>
            </w:r>
          </w:p>
        </w:tc>
        <w:tc>
          <w:tcPr>
            <w:tcW w:w="957" w:type="pct"/>
            <w:vAlign w:val="center"/>
          </w:tcPr>
          <w:p w:rsidR="00372892" w:rsidRDefault="00372892"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○「可能な限りバリアフリーに努める」との基本姿勢。</w:t>
            </w:r>
          </w:p>
          <w:p w:rsidR="00372892" w:rsidRDefault="00372892"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720B0" w:rsidRPr="000C10F5" w:rsidRDefault="00372892"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○多様化する</w:t>
            </w:r>
            <w:r>
              <w:rPr>
                <w:rFonts w:ascii="ＭＳ Ｐゴシック" w:eastAsia="ＭＳ Ｐゴシック" w:hAnsi="ＭＳ Ｐゴシック" w:cs="ＭＳ Ｐゴシック" w:hint="eastAsia"/>
                <w:kern w:val="0"/>
                <w:sz w:val="20"/>
                <w:szCs w:val="21"/>
              </w:rPr>
              <w:t>コンビニへのニーズに対し、ハード整備で対応できない場合は、店員</w:t>
            </w:r>
            <w:r w:rsidRPr="00BA0DA7">
              <w:rPr>
                <w:rFonts w:ascii="ＭＳ Ｐゴシック" w:eastAsia="ＭＳ Ｐゴシック" w:hAnsi="ＭＳ Ｐゴシック" w:cs="ＭＳ Ｐゴシック" w:hint="eastAsia"/>
                <w:kern w:val="0"/>
                <w:sz w:val="20"/>
                <w:szCs w:val="21"/>
              </w:rPr>
              <w:t>による人的対応を行っている。</w:t>
            </w:r>
          </w:p>
        </w:tc>
        <w:tc>
          <w:tcPr>
            <w:tcW w:w="1407" w:type="pct"/>
            <w:vAlign w:val="center"/>
          </w:tcPr>
          <w:p w:rsidR="00372892" w:rsidRDefault="00372892"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○コンビニエンスストアは、日用品の販売だけでなく、公共サービスの提供等、府民の生活の拠点になっているため、高齢者や障がい者を含むすべての利用者が適切に利用できるよう配慮いただきたい。</w:t>
            </w:r>
          </w:p>
          <w:p w:rsidR="004720B0" w:rsidRDefault="004720B0"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720B0" w:rsidRPr="00372892" w:rsidRDefault="004720B0"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○特に新たなサービスを導入する際は、すべての利用者が利用できるよう配慮いただきたい。</w:t>
            </w:r>
          </w:p>
        </w:tc>
        <w:tc>
          <w:tcPr>
            <w:tcW w:w="2301" w:type="pct"/>
            <w:vAlign w:val="center"/>
          </w:tcPr>
          <w:p w:rsidR="00372892" w:rsidRPr="00BA0DA7" w:rsidRDefault="00372892" w:rsidP="007A77B2">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sidRPr="00BA0DA7">
              <w:rPr>
                <w:rFonts w:ascii="ＭＳ Ｐゴシック" w:eastAsia="ＭＳ Ｐゴシック" w:hAnsi="ＭＳ Ｐゴシック" w:cs="ＭＳ Ｐゴシック" w:hint="eastAsia"/>
                <w:b/>
                <w:kern w:val="0"/>
                <w:sz w:val="20"/>
                <w:szCs w:val="21"/>
              </w:rPr>
              <w:t>[A社]</w:t>
            </w:r>
          </w:p>
          <w:p w:rsidR="004816ED" w:rsidRDefault="00372892"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004816ED">
              <w:rPr>
                <w:rFonts w:ascii="ＭＳ Ｐゴシック" w:eastAsia="ＭＳ Ｐゴシック" w:hAnsi="ＭＳ Ｐゴシック" w:cs="ＭＳ Ｐゴシック" w:hint="eastAsia"/>
                <w:kern w:val="0"/>
                <w:sz w:val="20"/>
                <w:szCs w:val="21"/>
              </w:rPr>
              <w:t>接遇に関する</w:t>
            </w:r>
            <w:r>
              <w:rPr>
                <w:rFonts w:ascii="ＭＳ Ｐゴシック" w:eastAsia="ＭＳ Ｐゴシック" w:hAnsi="ＭＳ Ｐゴシック" w:cs="ＭＳ Ｐゴシック" w:hint="eastAsia"/>
                <w:kern w:val="0"/>
                <w:sz w:val="20"/>
                <w:szCs w:val="21"/>
              </w:rPr>
              <w:t>店員</w:t>
            </w:r>
            <w:r w:rsidRPr="00BA0DA7">
              <w:rPr>
                <w:rFonts w:ascii="ＭＳ Ｐゴシック" w:eastAsia="ＭＳ Ｐゴシック" w:hAnsi="ＭＳ Ｐゴシック" w:cs="ＭＳ Ｐゴシック" w:hint="eastAsia"/>
                <w:kern w:val="0"/>
                <w:sz w:val="20"/>
                <w:szCs w:val="21"/>
              </w:rPr>
              <w:t>の教育は</w:t>
            </w:r>
            <w:r>
              <w:rPr>
                <w:rFonts w:ascii="ＭＳ Ｐゴシック" w:eastAsia="ＭＳ Ｐゴシック" w:hAnsi="ＭＳ Ｐゴシック" w:cs="ＭＳ Ｐゴシック" w:hint="eastAsia"/>
                <w:kern w:val="0"/>
                <w:sz w:val="20"/>
                <w:szCs w:val="21"/>
              </w:rPr>
              <w:t>、実際の業務を通じて店長や先輩店員等が指導</w:t>
            </w:r>
            <w:r w:rsidRPr="00BA0DA7">
              <w:rPr>
                <w:rFonts w:ascii="ＭＳ Ｐゴシック" w:eastAsia="ＭＳ Ｐゴシック" w:hAnsi="ＭＳ Ｐゴシック" w:cs="ＭＳ Ｐゴシック" w:hint="eastAsia"/>
                <w:kern w:val="0"/>
                <w:sz w:val="20"/>
                <w:szCs w:val="21"/>
              </w:rPr>
              <w:t>。</w:t>
            </w:r>
          </w:p>
          <w:p w:rsidR="004720B0" w:rsidRDefault="004720B0"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720B0" w:rsidRDefault="004720B0"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w:t>
            </w:r>
            <w:r>
              <w:rPr>
                <w:rFonts w:ascii="ＭＳ Ｐゴシック" w:eastAsia="ＭＳ Ｐゴシック" w:hAnsi="ＭＳ Ｐゴシック" w:cs="ＭＳ Ｐゴシック" w:hint="eastAsia"/>
                <w:kern w:val="0"/>
                <w:sz w:val="20"/>
                <w:szCs w:val="21"/>
              </w:rPr>
              <w:t>タッチ式の設備を導入する際は基本的にレジの近くに配置し、店員がすぐに対応できるよう計画</w:t>
            </w:r>
            <w:r w:rsidRPr="00BA0DA7">
              <w:rPr>
                <w:rFonts w:ascii="ＭＳ Ｐゴシック" w:eastAsia="ＭＳ Ｐゴシック" w:hAnsi="ＭＳ Ｐゴシック" w:cs="ＭＳ Ｐゴシック" w:hint="eastAsia"/>
                <w:kern w:val="0"/>
                <w:sz w:val="20"/>
                <w:szCs w:val="21"/>
              </w:rPr>
              <w:t>。</w:t>
            </w:r>
          </w:p>
          <w:p w:rsidR="004720B0" w:rsidRDefault="004720B0"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816ED" w:rsidRDefault="004816ED" w:rsidP="004816ED">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b/>
                <w:kern w:val="0"/>
                <w:sz w:val="20"/>
                <w:szCs w:val="21"/>
              </w:rPr>
              <w:t>[B社]</w:t>
            </w:r>
          </w:p>
          <w:p w:rsidR="004816ED" w:rsidRDefault="004816ED"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○ハード整備は限界があるので、店員</w:t>
            </w:r>
            <w:r w:rsidRPr="00BA0DA7">
              <w:rPr>
                <w:rFonts w:ascii="ＭＳ Ｐゴシック" w:eastAsia="ＭＳ Ｐゴシック" w:hAnsi="ＭＳ Ｐゴシック" w:cs="ＭＳ Ｐゴシック" w:hint="eastAsia"/>
                <w:kern w:val="0"/>
                <w:sz w:val="20"/>
                <w:szCs w:val="21"/>
              </w:rPr>
              <w:t>による人的対応を積極的に実施。</w:t>
            </w:r>
          </w:p>
          <w:p w:rsidR="004816ED" w:rsidRDefault="004816ED"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○コンビニ</w:t>
            </w:r>
            <w:r w:rsidRPr="00BA0DA7">
              <w:rPr>
                <w:rFonts w:ascii="ＭＳ Ｐゴシック" w:eastAsia="ＭＳ Ｐゴシック" w:hAnsi="ＭＳ Ｐゴシック" w:cs="ＭＳ Ｐゴシック" w:hint="eastAsia"/>
                <w:kern w:val="0"/>
                <w:sz w:val="20"/>
                <w:szCs w:val="21"/>
              </w:rPr>
              <w:t>は</w:t>
            </w:r>
            <w:r>
              <w:rPr>
                <w:rFonts w:ascii="ＭＳ Ｐゴシック" w:eastAsia="ＭＳ Ｐゴシック" w:hAnsi="ＭＳ Ｐゴシック" w:cs="ＭＳ Ｐゴシック" w:hint="eastAsia"/>
                <w:kern w:val="0"/>
                <w:sz w:val="20"/>
                <w:szCs w:val="21"/>
              </w:rPr>
              <w:t>平均</w:t>
            </w:r>
            <w:r w:rsidRPr="00BA0DA7">
              <w:rPr>
                <w:rFonts w:ascii="ＭＳ Ｐゴシック" w:eastAsia="ＭＳ Ｐゴシック" w:hAnsi="ＭＳ Ｐゴシック" w:cs="ＭＳ Ｐゴシック" w:hint="eastAsia"/>
                <w:kern w:val="0"/>
                <w:sz w:val="20"/>
                <w:szCs w:val="21"/>
              </w:rPr>
              <w:t>約45坪程度</w:t>
            </w:r>
            <w:r>
              <w:rPr>
                <w:rFonts w:ascii="ＭＳ Ｐゴシック" w:eastAsia="ＭＳ Ｐゴシック" w:hAnsi="ＭＳ Ｐゴシック" w:cs="ＭＳ Ｐゴシック" w:hint="eastAsia"/>
                <w:kern w:val="0"/>
                <w:sz w:val="20"/>
                <w:szCs w:val="21"/>
              </w:rPr>
              <w:t>と小規模であり、店内の様子を把握しやすいため、困っている利用者がいる場合は即座に対応可能</w:t>
            </w:r>
            <w:r w:rsidRPr="00BA0DA7">
              <w:rPr>
                <w:rFonts w:ascii="ＭＳ Ｐゴシック" w:eastAsia="ＭＳ Ｐゴシック" w:hAnsi="ＭＳ Ｐゴシック" w:cs="ＭＳ Ｐゴシック" w:hint="eastAsia"/>
                <w:kern w:val="0"/>
                <w:sz w:val="20"/>
                <w:szCs w:val="21"/>
              </w:rPr>
              <w:t>。</w:t>
            </w:r>
          </w:p>
          <w:p w:rsidR="004816ED" w:rsidRDefault="004816ED"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○店員への接客指導（採用時）</w:t>
            </w:r>
          </w:p>
          <w:p w:rsidR="004816ED" w:rsidRDefault="004816ED" w:rsidP="004816ED">
            <w:pPr>
              <w:pStyle w:val="a8"/>
              <w:widowControl/>
              <w:numPr>
                <w:ilvl w:val="0"/>
                <w:numId w:val="2"/>
              </w:numPr>
              <w:spacing w:line="320" w:lineRule="exact"/>
              <w:ind w:leftChars="0" w:left="206" w:hanging="235"/>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D73F64">
              <w:rPr>
                <w:rFonts w:ascii="ＭＳ Ｐゴシック" w:eastAsia="ＭＳ Ｐゴシック" w:hAnsi="ＭＳ Ｐゴシック" w:cs="ＭＳ Ｐゴシック" w:hint="eastAsia"/>
                <w:kern w:val="0"/>
                <w:sz w:val="20"/>
                <w:szCs w:val="21"/>
              </w:rPr>
              <w:t>研修用マニュアルにより</w:t>
            </w:r>
            <w:r>
              <w:rPr>
                <w:rFonts w:ascii="ＭＳ Ｐゴシック" w:eastAsia="ＭＳ Ｐゴシック" w:hAnsi="ＭＳ Ｐゴシック" w:cs="ＭＳ Ｐゴシック" w:hint="eastAsia"/>
                <w:kern w:val="0"/>
                <w:sz w:val="20"/>
                <w:szCs w:val="21"/>
              </w:rPr>
              <w:t>、すべてのお客様に対する接遇について研修</w:t>
            </w:r>
            <w:r w:rsidRPr="00D73F64">
              <w:rPr>
                <w:rFonts w:ascii="ＭＳ Ｐゴシック" w:eastAsia="ＭＳ Ｐゴシック" w:hAnsi="ＭＳ Ｐゴシック" w:cs="ＭＳ Ｐゴシック" w:hint="eastAsia"/>
                <w:kern w:val="0"/>
                <w:sz w:val="20"/>
                <w:szCs w:val="21"/>
              </w:rPr>
              <w:t>。</w:t>
            </w:r>
          </w:p>
          <w:p w:rsidR="004816ED" w:rsidRPr="004816ED" w:rsidRDefault="004816ED" w:rsidP="004816ED">
            <w:pPr>
              <w:pStyle w:val="a8"/>
              <w:widowControl/>
              <w:numPr>
                <w:ilvl w:val="0"/>
                <w:numId w:val="2"/>
              </w:numPr>
              <w:spacing w:line="320" w:lineRule="exact"/>
              <w:ind w:leftChars="0" w:left="206" w:hanging="235"/>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372892">
              <w:rPr>
                <w:rFonts w:ascii="ＭＳ Ｐゴシック" w:eastAsia="ＭＳ Ｐゴシック" w:hAnsi="ＭＳ Ｐゴシック" w:cs="ＭＳ Ｐゴシック" w:hint="eastAsia"/>
                <w:kern w:val="0"/>
                <w:sz w:val="20"/>
                <w:szCs w:val="21"/>
              </w:rPr>
              <w:t>DVD視聴により障がい者、高齢者等を含めた接遇について研修を実施（車いす使用者が来店されたら扉を開けましょう、視覚障がい者が来店されたら声をかけましょう等。）</w:t>
            </w:r>
          </w:p>
          <w:p w:rsidR="004816ED" w:rsidRDefault="004816ED" w:rsidP="00574366">
            <w:pPr>
              <w:pStyle w:val="a8"/>
              <w:widowControl/>
              <w:spacing w:line="320" w:lineRule="exact"/>
              <w:ind w:leftChars="0"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D73F64">
              <w:rPr>
                <w:rFonts w:ascii="ＭＳ Ｐゴシック" w:eastAsia="ＭＳ Ｐゴシック" w:hAnsi="ＭＳ Ｐゴシック" w:cs="ＭＳ Ｐゴシック" w:hint="eastAsia"/>
                <w:kern w:val="0"/>
                <w:sz w:val="20"/>
                <w:szCs w:val="21"/>
              </w:rPr>
              <w:t>○都市部などで、車い</w:t>
            </w:r>
            <w:r>
              <w:rPr>
                <w:rFonts w:ascii="ＭＳ Ｐゴシック" w:eastAsia="ＭＳ Ｐゴシック" w:hAnsi="ＭＳ Ｐゴシック" w:cs="ＭＳ Ｐゴシック" w:hint="eastAsia"/>
                <w:kern w:val="0"/>
                <w:sz w:val="20"/>
                <w:szCs w:val="21"/>
              </w:rPr>
              <w:t>す使用者用駐車区画に駐輪が多い場合は、店員</w:t>
            </w:r>
            <w:r w:rsidRPr="00D73F64">
              <w:rPr>
                <w:rFonts w:ascii="ＭＳ Ｐゴシック" w:eastAsia="ＭＳ Ｐゴシック" w:hAnsi="ＭＳ Ｐゴシック" w:cs="ＭＳ Ｐゴシック" w:hint="eastAsia"/>
                <w:kern w:val="0"/>
                <w:sz w:val="20"/>
                <w:szCs w:val="21"/>
              </w:rPr>
              <w:t>が移動させる、駐輪スペースを後付け</w:t>
            </w:r>
            <w:r>
              <w:rPr>
                <w:rFonts w:ascii="ＭＳ Ｐゴシック" w:eastAsia="ＭＳ Ｐゴシック" w:hAnsi="ＭＳ Ｐゴシック" w:cs="ＭＳ Ｐゴシック" w:hint="eastAsia"/>
                <w:kern w:val="0"/>
                <w:sz w:val="20"/>
                <w:szCs w:val="21"/>
              </w:rPr>
              <w:t>する等をし</w:t>
            </w:r>
            <w:r w:rsidRPr="00D73F64">
              <w:rPr>
                <w:rFonts w:ascii="ＭＳ Ｐゴシック" w:eastAsia="ＭＳ Ｐゴシック" w:hAnsi="ＭＳ Ｐゴシック" w:cs="ＭＳ Ｐゴシック" w:hint="eastAsia"/>
                <w:kern w:val="0"/>
                <w:sz w:val="20"/>
                <w:szCs w:val="21"/>
              </w:rPr>
              <w:t>対応。</w:t>
            </w:r>
          </w:p>
          <w:p w:rsidR="004720B0" w:rsidRDefault="004720B0" w:rsidP="00574366">
            <w:pPr>
              <w:pStyle w:val="a8"/>
              <w:widowControl/>
              <w:spacing w:line="320" w:lineRule="exact"/>
              <w:ind w:leftChars="0"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720B0" w:rsidRDefault="004720B0" w:rsidP="00574366">
            <w:pPr>
              <w:pStyle w:val="a8"/>
              <w:widowControl/>
              <w:spacing w:line="320" w:lineRule="exact"/>
              <w:ind w:leftChars="0"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D73F64">
              <w:rPr>
                <w:rFonts w:ascii="ＭＳ Ｐゴシック" w:eastAsia="ＭＳ Ｐゴシック" w:hAnsi="ＭＳ Ｐゴシック" w:cs="ＭＳ Ｐゴシック" w:hint="eastAsia"/>
                <w:kern w:val="0"/>
                <w:sz w:val="20"/>
                <w:szCs w:val="21"/>
              </w:rPr>
              <w:t>買いまわりしやすいカートの設置や値段ラベルを大きくする</w:t>
            </w:r>
            <w:r>
              <w:rPr>
                <w:rFonts w:ascii="ＭＳ Ｐゴシック" w:eastAsia="ＭＳ Ｐゴシック" w:hAnsi="ＭＳ Ｐゴシック" w:cs="ＭＳ Ｐゴシック" w:hint="eastAsia"/>
                <w:kern w:val="0"/>
                <w:sz w:val="20"/>
                <w:szCs w:val="21"/>
              </w:rPr>
              <w:t>、陳列棚の下部スペースを利用することで棚全体高さを低くする等工夫している</w:t>
            </w:r>
            <w:r w:rsidRPr="00D73F64">
              <w:rPr>
                <w:rFonts w:ascii="ＭＳ Ｐゴシック" w:eastAsia="ＭＳ Ｐゴシック" w:hAnsi="ＭＳ Ｐゴシック" w:cs="ＭＳ Ｐゴシック" w:hint="eastAsia"/>
                <w:kern w:val="0"/>
                <w:sz w:val="20"/>
                <w:szCs w:val="21"/>
              </w:rPr>
              <w:t>。</w:t>
            </w:r>
            <w:r>
              <w:rPr>
                <w:rFonts w:ascii="ＭＳ Ｐゴシック" w:eastAsia="ＭＳ Ｐゴシック" w:hAnsi="ＭＳ Ｐゴシック" w:cs="ＭＳ Ｐゴシック"/>
                <w:kern w:val="0"/>
                <w:sz w:val="20"/>
                <w:szCs w:val="21"/>
              </w:rPr>
              <w:br/>
            </w:r>
            <w:r w:rsidRPr="00D73F64">
              <w:rPr>
                <w:rFonts w:ascii="ＭＳ Ｐゴシック" w:eastAsia="ＭＳ Ｐゴシック" w:hAnsi="ＭＳ Ｐゴシック" w:cs="ＭＳ Ｐゴシック" w:hint="eastAsia"/>
                <w:kern w:val="0"/>
                <w:sz w:val="20"/>
                <w:szCs w:val="21"/>
              </w:rPr>
              <w:t>また、商品の注文・予約を商品の写真を見ながら店頭で行えるよう、</w:t>
            </w:r>
            <w:r>
              <w:rPr>
                <w:rFonts w:ascii="ＭＳ Ｐゴシック" w:eastAsia="ＭＳ Ｐゴシック" w:hAnsi="ＭＳ Ｐゴシック" w:cs="ＭＳ Ｐゴシック" w:hint="eastAsia"/>
                <w:kern w:val="0"/>
                <w:sz w:val="20"/>
                <w:szCs w:val="21"/>
              </w:rPr>
              <w:t>接客端末を全店設置。商品は配送できるので、出歩くのが大変な方へも配慮</w:t>
            </w:r>
            <w:r w:rsidRPr="00D73F64">
              <w:rPr>
                <w:rFonts w:ascii="ＭＳ Ｐゴシック" w:eastAsia="ＭＳ Ｐゴシック" w:hAnsi="ＭＳ Ｐゴシック" w:cs="ＭＳ Ｐゴシック" w:hint="eastAsia"/>
                <w:kern w:val="0"/>
                <w:sz w:val="20"/>
                <w:szCs w:val="21"/>
              </w:rPr>
              <w:t>。（配達を介した見守り隊にも活用。）</w:t>
            </w:r>
          </w:p>
          <w:p w:rsidR="004720B0" w:rsidRDefault="004720B0" w:rsidP="00574366">
            <w:pPr>
              <w:pStyle w:val="a8"/>
              <w:widowControl/>
              <w:spacing w:line="320" w:lineRule="exact"/>
              <w:ind w:leftChars="0"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4816ED" w:rsidRDefault="004816ED" w:rsidP="004816ED">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b/>
                <w:kern w:val="0"/>
                <w:sz w:val="20"/>
                <w:szCs w:val="21"/>
              </w:rPr>
              <w:t>[C</w:t>
            </w:r>
            <w:r w:rsidRPr="00BA0DA7">
              <w:rPr>
                <w:rFonts w:ascii="ＭＳ Ｐゴシック" w:eastAsia="ＭＳ Ｐゴシック" w:hAnsi="ＭＳ Ｐゴシック" w:cs="ＭＳ Ｐゴシック" w:hint="eastAsia"/>
                <w:b/>
                <w:kern w:val="0"/>
                <w:sz w:val="20"/>
                <w:szCs w:val="21"/>
              </w:rPr>
              <w:t>社]</w:t>
            </w:r>
          </w:p>
          <w:p w:rsidR="004816ED" w:rsidRDefault="004816ED"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○標準的な店舗はバリアフリー化しているが、ハード整備できない場合は、店員による人的対応を行う</w:t>
            </w:r>
            <w:r w:rsidRPr="00BA0DA7">
              <w:rPr>
                <w:rFonts w:ascii="ＭＳ Ｐゴシック" w:eastAsia="ＭＳ Ｐゴシック" w:hAnsi="ＭＳ Ｐゴシック" w:cs="ＭＳ Ｐゴシック" w:hint="eastAsia"/>
                <w:kern w:val="0"/>
                <w:sz w:val="20"/>
                <w:szCs w:val="21"/>
              </w:rPr>
              <w:t>。</w:t>
            </w:r>
          </w:p>
          <w:p w:rsidR="004816ED" w:rsidRPr="004816ED" w:rsidRDefault="004816ED" w:rsidP="00574366">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○オペレーションマニュアルに「困っている方にはお声がけをする」と記載。</w:t>
            </w:r>
          </w:p>
        </w:tc>
      </w:tr>
      <w:tr w:rsidR="00E811EB" w:rsidRPr="000C10F5" w:rsidTr="00E811EB">
        <w:trPr>
          <w:cantSplit/>
          <w:trHeight w:val="4214"/>
          <w:jc w:val="center"/>
        </w:trPr>
        <w:tc>
          <w:tcPr>
            <w:cnfStyle w:val="001000000000" w:firstRow="0" w:lastRow="0" w:firstColumn="1" w:lastColumn="0" w:oddVBand="0" w:evenVBand="0" w:oddHBand="0" w:evenHBand="0" w:firstRowFirstColumn="0" w:firstRowLastColumn="0" w:lastRowFirstColumn="0" w:lastRowLastColumn="0"/>
            <w:tcW w:w="187" w:type="pct"/>
            <w:vMerge w:val="restart"/>
            <w:vAlign w:val="center"/>
          </w:tcPr>
          <w:p w:rsidR="00E811EB" w:rsidRPr="000C10F5" w:rsidRDefault="00E811EB" w:rsidP="00E811EB">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b w:val="0"/>
                <w:sz w:val="20"/>
                <w:szCs w:val="20"/>
              </w:rPr>
              <w:lastRenderedPageBreak/>
              <w:t>施設の整備</w:t>
            </w:r>
          </w:p>
        </w:tc>
        <w:tc>
          <w:tcPr>
            <w:tcW w:w="148" w:type="pct"/>
            <w:textDirection w:val="tbRlV"/>
          </w:tcPr>
          <w:p w:rsidR="00E811EB" w:rsidRPr="000C10F5" w:rsidRDefault="00E811EB" w:rsidP="00857C79">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sidRPr="00BA0DA7">
              <w:rPr>
                <w:rFonts w:ascii="ＭＳ Ｐゴシック" w:eastAsia="ＭＳ Ｐゴシック" w:hAnsi="ＭＳ Ｐゴシック" w:cs="ＭＳ Ｐゴシック" w:hint="eastAsia"/>
                <w:kern w:val="0"/>
                <w:sz w:val="20"/>
                <w:szCs w:val="21"/>
              </w:rPr>
              <w:t>出入口の段差解消・戸の構造</w:t>
            </w:r>
          </w:p>
        </w:tc>
        <w:tc>
          <w:tcPr>
            <w:tcW w:w="957" w:type="pct"/>
            <w:vAlign w:val="center"/>
          </w:tcPr>
          <w:p w:rsidR="00E811EB" w:rsidRDefault="00E811EB" w:rsidP="00E811EB">
            <w:pPr>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○出入口部に段差がある場合はすりつけにより段差解消。</w:t>
            </w:r>
          </w:p>
          <w:p w:rsidR="00E811EB" w:rsidRPr="005852B2" w:rsidRDefault="00E811EB" w:rsidP="00E811EB">
            <w:pPr>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既存建物においては、すりつけの傾斜が1/8を越えるものもある。</w:t>
            </w:r>
          </w:p>
        </w:tc>
        <w:tc>
          <w:tcPr>
            <w:tcW w:w="1407" w:type="pct"/>
            <w:vAlign w:val="center"/>
          </w:tcPr>
          <w:p w:rsidR="00E811EB" w:rsidRPr="005852B2"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○傾斜路の勾配、戸の構造、戸</w:t>
            </w:r>
            <w:r w:rsidR="005733C8">
              <w:rPr>
                <w:rFonts w:ascii="ＭＳ Ｐゴシック" w:eastAsia="ＭＳ Ｐゴシック" w:hAnsi="ＭＳ Ｐゴシック" w:cs="ＭＳ Ｐゴシック" w:hint="eastAsia"/>
                <w:kern w:val="0"/>
                <w:sz w:val="20"/>
                <w:szCs w:val="21"/>
              </w:rPr>
              <w:t>の前後の水平部分等、すべての利用者が円滑に出入りできるよう配慮い</w:t>
            </w:r>
            <w:r>
              <w:rPr>
                <w:rFonts w:ascii="ＭＳ Ｐゴシック" w:eastAsia="ＭＳ Ｐゴシック" w:hAnsi="ＭＳ Ｐゴシック" w:cs="ＭＳ Ｐゴシック" w:hint="eastAsia"/>
                <w:kern w:val="0"/>
                <w:sz w:val="20"/>
                <w:szCs w:val="21"/>
              </w:rPr>
              <w:t>ただきたい。</w:t>
            </w:r>
          </w:p>
        </w:tc>
        <w:tc>
          <w:tcPr>
            <w:tcW w:w="2301" w:type="pct"/>
            <w:vAlign w:val="center"/>
          </w:tcPr>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D73F64">
              <w:rPr>
                <w:rFonts w:ascii="ＭＳ Ｐゴシック" w:eastAsia="ＭＳ Ｐゴシック" w:hAnsi="ＭＳ Ｐゴシック" w:cs="ＭＳ Ｐゴシック" w:hint="eastAsia"/>
                <w:b/>
                <w:kern w:val="0"/>
                <w:sz w:val="20"/>
                <w:szCs w:val="21"/>
              </w:rPr>
              <w:t>[A社]</w:t>
            </w:r>
          </w:p>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○出入口の段差については、新築では原則ない。（すりつけで処理</w:t>
            </w:r>
            <w:r w:rsidRPr="00BA0DA7">
              <w:rPr>
                <w:rFonts w:ascii="ＭＳ Ｐゴシック" w:eastAsia="ＭＳ Ｐゴシック" w:hAnsi="ＭＳ Ｐゴシック" w:cs="ＭＳ Ｐゴシック" w:hint="eastAsia"/>
                <w:kern w:val="0"/>
                <w:sz w:val="20"/>
                <w:szCs w:val="21"/>
              </w:rPr>
              <w:t>）</w:t>
            </w:r>
          </w:p>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○ビルインの店舗においては、スロープをつけるようビル</w:t>
            </w:r>
            <w:r w:rsidRPr="00BA0DA7">
              <w:rPr>
                <w:rFonts w:ascii="ＭＳ Ｐゴシック" w:eastAsia="ＭＳ Ｐゴシック" w:hAnsi="ＭＳ Ｐゴシック" w:cs="ＭＳ Ｐゴシック" w:hint="eastAsia"/>
                <w:kern w:val="0"/>
                <w:sz w:val="20"/>
                <w:szCs w:val="21"/>
              </w:rPr>
              <w:t>と交渉している。ただ、ものによっては、スロープが急勾配になることもあり、つけられない場合もある。</w:t>
            </w:r>
          </w:p>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○ドアは基本的に自動ドア。</w:t>
            </w:r>
          </w:p>
          <w:p w:rsidR="00E811EB" w:rsidRPr="00A32D35"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D73F64">
              <w:rPr>
                <w:rFonts w:ascii="ＭＳ Ｐゴシック" w:eastAsia="ＭＳ Ｐゴシック" w:hAnsi="ＭＳ Ｐゴシック" w:cs="ＭＳ Ｐゴシック" w:hint="eastAsia"/>
                <w:b/>
                <w:kern w:val="0"/>
                <w:sz w:val="20"/>
                <w:szCs w:val="21"/>
              </w:rPr>
              <w:t>[</w:t>
            </w:r>
            <w:r>
              <w:rPr>
                <w:rFonts w:ascii="ＭＳ Ｐゴシック" w:eastAsia="ＭＳ Ｐゴシック" w:hAnsi="ＭＳ Ｐゴシック" w:cs="ＭＳ Ｐゴシック" w:hint="eastAsia"/>
                <w:b/>
                <w:kern w:val="0"/>
                <w:sz w:val="20"/>
                <w:szCs w:val="21"/>
              </w:rPr>
              <w:t>B</w:t>
            </w:r>
            <w:r w:rsidRPr="00D73F64">
              <w:rPr>
                <w:rFonts w:ascii="ＭＳ Ｐゴシック" w:eastAsia="ＭＳ Ｐゴシック" w:hAnsi="ＭＳ Ｐゴシック" w:cs="ＭＳ Ｐゴシック" w:hint="eastAsia"/>
                <w:b/>
                <w:kern w:val="0"/>
                <w:sz w:val="20"/>
                <w:szCs w:val="21"/>
              </w:rPr>
              <w:t>社]</w:t>
            </w:r>
          </w:p>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○ビルインだと厳しい</w:t>
            </w:r>
            <w:r w:rsidRPr="00BA0DA7">
              <w:rPr>
                <w:rFonts w:ascii="ＭＳ Ｐゴシック" w:eastAsia="ＭＳ Ｐゴシック" w:hAnsi="ＭＳ Ｐゴシック" w:cs="ＭＳ Ｐゴシック" w:hint="eastAsia"/>
                <w:kern w:val="0"/>
                <w:sz w:val="20"/>
                <w:szCs w:val="21"/>
              </w:rPr>
              <w:t>場合があるが、9</w:t>
            </w:r>
            <w:r>
              <w:rPr>
                <w:rFonts w:ascii="ＭＳ Ｐゴシック" w:eastAsia="ＭＳ Ｐゴシック" w:hAnsi="ＭＳ Ｐゴシック" w:cs="ＭＳ Ｐゴシック" w:hint="eastAsia"/>
                <w:kern w:val="0"/>
                <w:sz w:val="20"/>
                <w:szCs w:val="21"/>
              </w:rPr>
              <w:t>割の店舗</w:t>
            </w:r>
            <w:r w:rsidRPr="00BA0DA7">
              <w:rPr>
                <w:rFonts w:ascii="ＭＳ Ｐゴシック" w:eastAsia="ＭＳ Ｐゴシック" w:hAnsi="ＭＳ Ｐゴシック" w:cs="ＭＳ Ｐゴシック" w:hint="eastAsia"/>
                <w:kern w:val="0"/>
                <w:sz w:val="20"/>
                <w:szCs w:val="21"/>
              </w:rPr>
              <w:t>が</w:t>
            </w:r>
            <w:r>
              <w:rPr>
                <w:rFonts w:ascii="ＭＳ Ｐゴシック" w:eastAsia="ＭＳ Ｐゴシック" w:hAnsi="ＭＳ Ｐゴシック" w:cs="ＭＳ Ｐゴシック" w:hint="eastAsia"/>
                <w:kern w:val="0"/>
                <w:sz w:val="20"/>
                <w:szCs w:val="21"/>
              </w:rPr>
              <w:t>勾配</w:t>
            </w:r>
            <w:r w:rsidRPr="00BA0DA7">
              <w:rPr>
                <w:rFonts w:ascii="ＭＳ Ｐゴシック" w:eastAsia="ＭＳ Ｐゴシック" w:hAnsi="ＭＳ Ｐゴシック" w:cs="ＭＳ Ｐゴシック" w:hint="eastAsia"/>
                <w:kern w:val="0"/>
                <w:sz w:val="20"/>
                <w:szCs w:val="21"/>
              </w:rPr>
              <w:t>1/12</w:t>
            </w:r>
            <w:r>
              <w:rPr>
                <w:rFonts w:ascii="ＭＳ Ｐゴシック" w:eastAsia="ＭＳ Ｐゴシック" w:hAnsi="ＭＳ Ｐゴシック" w:cs="ＭＳ Ｐゴシック" w:hint="eastAsia"/>
                <w:kern w:val="0"/>
                <w:sz w:val="20"/>
                <w:szCs w:val="21"/>
              </w:rPr>
              <w:t>以上</w:t>
            </w:r>
            <w:r w:rsidRPr="00BA0DA7">
              <w:rPr>
                <w:rFonts w:ascii="ＭＳ Ｐゴシック" w:eastAsia="ＭＳ Ｐゴシック" w:hAnsi="ＭＳ Ｐゴシック" w:cs="ＭＳ Ｐゴシック" w:hint="eastAsia"/>
                <w:kern w:val="0"/>
                <w:sz w:val="20"/>
                <w:szCs w:val="21"/>
              </w:rPr>
              <w:t>。</w:t>
            </w:r>
          </w:p>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○平場も設けており、9割9分が自動ドア。</w:t>
            </w:r>
          </w:p>
          <w:p w:rsidR="00E811EB" w:rsidRPr="00372892"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Pr>
                <w:rFonts w:ascii="ＭＳ Ｐゴシック" w:eastAsia="ＭＳ Ｐゴシック" w:hAnsi="ＭＳ Ｐゴシック" w:cs="ＭＳ Ｐゴシック" w:hint="eastAsia"/>
                <w:b/>
                <w:kern w:val="0"/>
                <w:sz w:val="20"/>
                <w:szCs w:val="21"/>
              </w:rPr>
              <w:t>[C社]</w:t>
            </w:r>
          </w:p>
          <w:p w:rsidR="00E811EB" w:rsidRPr="002D5E64" w:rsidRDefault="00E811EB" w:rsidP="007A77B2">
            <w:pPr>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○出入口部の段差解消は全面すりつけで処理。</w:t>
            </w:r>
          </w:p>
        </w:tc>
      </w:tr>
      <w:tr w:rsidR="00E811EB" w:rsidRPr="000C10F5" w:rsidTr="00F179BE">
        <w:trPr>
          <w:cnfStyle w:val="000000100000" w:firstRow="0" w:lastRow="0" w:firstColumn="0" w:lastColumn="0" w:oddVBand="0" w:evenVBand="0" w:oddHBand="1" w:evenHBand="0" w:firstRowFirstColumn="0" w:firstRowLastColumn="0" w:lastRowFirstColumn="0" w:lastRowLastColumn="0"/>
          <w:cantSplit/>
          <w:trHeight w:val="5010"/>
          <w:jc w:val="center"/>
        </w:trPr>
        <w:tc>
          <w:tcPr>
            <w:cnfStyle w:val="001000000000" w:firstRow="0" w:lastRow="0" w:firstColumn="1" w:lastColumn="0" w:oddVBand="0" w:evenVBand="0" w:oddHBand="0" w:evenHBand="0" w:firstRowFirstColumn="0" w:firstRowLastColumn="0" w:lastRowFirstColumn="0" w:lastRowLastColumn="0"/>
            <w:tcW w:w="187" w:type="pct"/>
            <w:vMerge/>
            <w:textDirection w:val="tbRlV"/>
            <w:vAlign w:val="center"/>
          </w:tcPr>
          <w:p w:rsidR="00E811EB" w:rsidRPr="005852B2" w:rsidRDefault="00E811EB" w:rsidP="00857C79">
            <w:pPr>
              <w:spacing w:line="240" w:lineRule="exact"/>
              <w:jc w:val="center"/>
              <w:rPr>
                <w:rFonts w:asciiTheme="majorEastAsia" w:eastAsiaTheme="majorEastAsia" w:hAnsiTheme="majorEastAsia"/>
                <w:b w:val="0"/>
                <w:sz w:val="20"/>
                <w:szCs w:val="20"/>
              </w:rPr>
            </w:pPr>
          </w:p>
        </w:tc>
        <w:tc>
          <w:tcPr>
            <w:tcW w:w="148" w:type="pct"/>
            <w:textDirection w:val="tbRlV"/>
          </w:tcPr>
          <w:p w:rsidR="00E811EB" w:rsidRPr="000C10F5" w:rsidRDefault="00E811EB" w:rsidP="00857C79">
            <w:pPr>
              <w:spacing w:line="240" w:lineRule="exact"/>
              <w:ind w:left="113" w:right="113"/>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r>
              <w:rPr>
                <w:rFonts w:asciiTheme="majorEastAsia" w:eastAsiaTheme="majorEastAsia" w:hAnsiTheme="majorEastAsia" w:hint="eastAsia"/>
                <w:sz w:val="20"/>
                <w:szCs w:val="20"/>
              </w:rPr>
              <w:t>通路幅の確保</w:t>
            </w:r>
          </w:p>
        </w:tc>
        <w:tc>
          <w:tcPr>
            <w:tcW w:w="957" w:type="pct"/>
            <w:vAlign w:val="center"/>
          </w:tcPr>
          <w:p w:rsidR="00E811EB" w:rsidRPr="00BA0DA7"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○車いす使用者用便房までの経路など、通路幅が十分に確保できていない場合がある。</w:t>
            </w:r>
          </w:p>
        </w:tc>
        <w:tc>
          <w:tcPr>
            <w:tcW w:w="1407" w:type="pct"/>
            <w:vAlign w:val="center"/>
          </w:tcPr>
          <w:p w:rsidR="00E811EB" w:rsidRPr="00C7555C"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C7555C">
              <w:rPr>
                <w:rFonts w:ascii="ＭＳ Ｐゴシック" w:eastAsia="ＭＳ Ｐゴシック" w:hAnsi="ＭＳ Ｐゴシック" w:cs="ＭＳ Ｐゴシック" w:hint="eastAsia"/>
                <w:kern w:val="0"/>
                <w:sz w:val="20"/>
                <w:szCs w:val="21"/>
              </w:rPr>
              <w:t>○車いす使用者が店舗内を自由に移動できるよう、店舗内通路や車いす使用者用便房までの通路は、通行に十分な通路幅を確保いただきたい。</w:t>
            </w:r>
          </w:p>
          <w:p w:rsidR="00E811EB" w:rsidRPr="00E52612" w:rsidRDefault="00E811EB" w:rsidP="007A77B2">
            <w:pPr>
              <w:pStyle w:val="a8"/>
              <w:widowControl/>
              <w:spacing w:line="320" w:lineRule="exact"/>
              <w:ind w:leftChars="0" w:left="42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tc>
        <w:tc>
          <w:tcPr>
            <w:tcW w:w="2301" w:type="pct"/>
            <w:vAlign w:val="center"/>
          </w:tcPr>
          <w:p w:rsidR="00E811EB" w:rsidRDefault="00E811EB" w:rsidP="007A77B2">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E52612">
              <w:rPr>
                <w:rFonts w:ascii="ＭＳ Ｐゴシック" w:eastAsia="ＭＳ Ｐゴシック" w:hAnsi="ＭＳ Ｐゴシック" w:cs="ＭＳ Ｐゴシック" w:hint="eastAsia"/>
                <w:b/>
                <w:kern w:val="0"/>
                <w:sz w:val="20"/>
                <w:szCs w:val="21"/>
              </w:rPr>
              <w:t>[A社]</w:t>
            </w:r>
            <w:r w:rsidRPr="00BA0DA7">
              <w:rPr>
                <w:rFonts w:ascii="ＭＳ Ｐゴシック" w:eastAsia="ＭＳ Ｐゴシック" w:hAnsi="ＭＳ Ｐゴシック" w:cs="ＭＳ Ｐゴシック" w:hint="eastAsia"/>
                <w:kern w:val="0"/>
                <w:sz w:val="20"/>
                <w:szCs w:val="21"/>
              </w:rPr>
              <w:br w:type="page"/>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○売場から車いす使用者用便房までの通路において、便所前の通路や前室は、洗面室と「部屋」扱いにして有効寸法915mmにしている店舗あり。（※1</w:t>
            </w:r>
            <w:r>
              <w:rPr>
                <w:rFonts w:ascii="ＭＳ Ｐゴシック" w:eastAsia="ＭＳ Ｐゴシック" w:hAnsi="ＭＳ Ｐゴシック" w:cs="ＭＳ Ｐゴシック" w:hint="eastAsia"/>
                <w:kern w:val="0"/>
                <w:sz w:val="20"/>
                <w:szCs w:val="21"/>
              </w:rPr>
              <w:t>.2</w:t>
            </w:r>
            <w:r w:rsidRPr="00BA0DA7">
              <w:rPr>
                <w:rFonts w:ascii="ＭＳ Ｐゴシック" w:eastAsia="ＭＳ Ｐゴシック" w:hAnsi="ＭＳ Ｐゴシック" w:cs="ＭＳ Ｐゴシック" w:hint="eastAsia"/>
                <w:kern w:val="0"/>
                <w:sz w:val="20"/>
                <w:szCs w:val="21"/>
              </w:rPr>
              <w:t>m確保している店舗もある。）</w:t>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br w:type="page"/>
            </w:r>
            <w:r>
              <w:rPr>
                <w:rFonts w:ascii="ＭＳ Ｐゴシック" w:eastAsia="ＭＳ Ｐゴシック" w:hAnsi="ＭＳ Ｐゴシック" w:cs="ＭＳ Ｐゴシック" w:hint="eastAsia"/>
                <w:kern w:val="0"/>
                <w:sz w:val="20"/>
                <w:szCs w:val="21"/>
              </w:rPr>
              <w:t>○従来より幅の狭い陳列棚を薄くし、通路幅に還元すること等によって、店舗内の外周通路の幅は</w:t>
            </w:r>
            <w:r w:rsidRPr="00BA0DA7">
              <w:rPr>
                <w:rFonts w:ascii="ＭＳ Ｐゴシック" w:eastAsia="ＭＳ Ｐゴシック" w:hAnsi="ＭＳ Ｐゴシック" w:cs="ＭＳ Ｐゴシック" w:hint="eastAsia"/>
                <w:kern w:val="0"/>
                <w:sz w:val="20"/>
                <w:szCs w:val="21"/>
              </w:rPr>
              <w:t>原則1.35m</w:t>
            </w:r>
            <w:r>
              <w:rPr>
                <w:rFonts w:ascii="ＭＳ Ｐゴシック" w:eastAsia="ＭＳ Ｐゴシック" w:hAnsi="ＭＳ Ｐゴシック" w:cs="ＭＳ Ｐゴシック" w:hint="eastAsia"/>
                <w:kern w:val="0"/>
                <w:sz w:val="20"/>
                <w:szCs w:val="21"/>
              </w:rPr>
              <w:t>、棚の間の</w:t>
            </w:r>
            <w:r w:rsidRPr="00BA0DA7">
              <w:rPr>
                <w:rFonts w:ascii="ＭＳ Ｐゴシック" w:eastAsia="ＭＳ Ｐゴシック" w:hAnsi="ＭＳ Ｐゴシック" w:cs="ＭＳ Ｐゴシック" w:hint="eastAsia"/>
                <w:kern w:val="0"/>
                <w:sz w:val="20"/>
                <w:szCs w:val="21"/>
              </w:rPr>
              <w:t>通路は平均1m</w:t>
            </w:r>
            <w:r>
              <w:rPr>
                <w:rFonts w:ascii="ＭＳ Ｐゴシック" w:eastAsia="ＭＳ Ｐゴシック" w:hAnsi="ＭＳ Ｐゴシック" w:cs="ＭＳ Ｐゴシック" w:hint="eastAsia"/>
                <w:kern w:val="0"/>
                <w:sz w:val="20"/>
                <w:szCs w:val="21"/>
              </w:rPr>
              <w:t>確保。</w:t>
            </w:r>
            <w:r w:rsidRPr="00BA0DA7">
              <w:rPr>
                <w:rFonts w:ascii="ＭＳ Ｐゴシック" w:eastAsia="ＭＳ Ｐゴシック" w:hAnsi="ＭＳ Ｐゴシック" w:cs="ＭＳ Ｐゴシック" w:hint="eastAsia"/>
                <w:kern w:val="0"/>
                <w:sz w:val="20"/>
                <w:szCs w:val="21"/>
              </w:rPr>
              <w:br w:type="page"/>
            </w:r>
            <w:r w:rsidRPr="00BA0DA7">
              <w:rPr>
                <w:rFonts w:ascii="ＭＳ Ｐゴシック" w:eastAsia="ＭＳ Ｐゴシック" w:hAnsi="ＭＳ Ｐゴシック" w:cs="ＭＳ Ｐゴシック" w:hint="eastAsia"/>
                <w:kern w:val="0"/>
                <w:sz w:val="20"/>
                <w:szCs w:val="21"/>
              </w:rPr>
              <w:br w:type="page"/>
            </w:r>
            <w:r w:rsidRPr="00BA0DA7">
              <w:rPr>
                <w:rFonts w:ascii="ＭＳ Ｐゴシック" w:eastAsia="ＭＳ Ｐゴシック" w:hAnsi="ＭＳ Ｐゴシック" w:cs="ＭＳ Ｐゴシック" w:hint="eastAsia"/>
                <w:kern w:val="0"/>
                <w:sz w:val="20"/>
                <w:szCs w:val="21"/>
              </w:rPr>
              <w:br w:type="page"/>
            </w:r>
            <w:r>
              <w:rPr>
                <w:rFonts w:ascii="ＭＳ Ｐゴシック" w:eastAsia="ＭＳ Ｐゴシック" w:hAnsi="ＭＳ Ｐゴシック" w:cs="ＭＳ Ｐゴシック"/>
                <w:kern w:val="0"/>
                <w:sz w:val="20"/>
                <w:szCs w:val="21"/>
              </w:rPr>
              <w:br/>
            </w:r>
            <w:r>
              <w:rPr>
                <w:rFonts w:ascii="ＭＳ Ｐゴシック" w:eastAsia="ＭＳ Ｐゴシック" w:hAnsi="ＭＳ Ｐゴシック" w:cs="ＭＳ Ｐゴシック" w:hint="eastAsia"/>
                <w:kern w:val="0"/>
                <w:sz w:val="20"/>
                <w:szCs w:val="21"/>
              </w:rPr>
              <w:t>小規模店舗で確保できない場合、扉つき</w:t>
            </w:r>
            <w:r w:rsidRPr="00BA0DA7">
              <w:rPr>
                <w:rFonts w:ascii="ＭＳ Ｐゴシック" w:eastAsia="ＭＳ Ｐゴシック" w:hAnsi="ＭＳ Ｐゴシック" w:cs="ＭＳ Ｐゴシック" w:hint="eastAsia"/>
                <w:kern w:val="0"/>
                <w:sz w:val="20"/>
                <w:szCs w:val="21"/>
              </w:rPr>
              <w:t>冷蔵</w:t>
            </w:r>
            <w:r>
              <w:rPr>
                <w:rFonts w:ascii="ＭＳ Ｐゴシック" w:eastAsia="ＭＳ Ｐゴシック" w:hAnsi="ＭＳ Ｐゴシック" w:cs="ＭＳ Ｐゴシック" w:hint="eastAsia"/>
                <w:kern w:val="0"/>
                <w:sz w:val="20"/>
                <w:szCs w:val="21"/>
              </w:rPr>
              <w:t>庫を設置しないよう配慮</w:t>
            </w:r>
            <w:r w:rsidRPr="00BA0DA7">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br w:type="page"/>
            </w:r>
          </w:p>
          <w:p w:rsidR="00E811EB" w:rsidRPr="00BA0DA7"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Pr="00E52612" w:rsidRDefault="00E811EB" w:rsidP="007A77B2">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sidRPr="00E52612">
              <w:rPr>
                <w:rFonts w:ascii="ＭＳ Ｐゴシック" w:eastAsia="ＭＳ Ｐゴシック" w:hAnsi="ＭＳ Ｐゴシック" w:cs="ＭＳ Ｐゴシック" w:hint="eastAsia"/>
                <w:b/>
                <w:kern w:val="0"/>
                <w:sz w:val="20"/>
                <w:szCs w:val="21"/>
              </w:rPr>
              <w:t>[B社]</w:t>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br w:type="page"/>
              <w:t>○売場から車いす使用者用便房までの通路は1</w:t>
            </w:r>
            <w:r>
              <w:rPr>
                <w:rFonts w:ascii="ＭＳ Ｐゴシック" w:eastAsia="ＭＳ Ｐゴシック" w:hAnsi="ＭＳ Ｐゴシック" w:cs="ＭＳ Ｐゴシック" w:hint="eastAsia"/>
                <w:kern w:val="0"/>
                <w:sz w:val="20"/>
                <w:szCs w:val="21"/>
              </w:rPr>
              <w:t>.2</w:t>
            </w:r>
            <w:r w:rsidRPr="00BA0DA7">
              <w:rPr>
                <w:rFonts w:ascii="ＭＳ Ｐゴシック" w:eastAsia="ＭＳ Ｐゴシック" w:hAnsi="ＭＳ Ｐゴシック" w:cs="ＭＳ Ｐゴシック" w:hint="eastAsia"/>
                <w:kern w:val="0"/>
                <w:sz w:val="20"/>
                <w:szCs w:val="21"/>
              </w:rPr>
              <w:t>m以上を確保。</w:t>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br w:type="page"/>
            </w:r>
            <w:r>
              <w:rPr>
                <w:rFonts w:ascii="ＭＳ Ｐゴシック" w:eastAsia="ＭＳ Ｐゴシック" w:hAnsi="ＭＳ Ｐゴシック" w:cs="ＭＳ Ｐゴシック" w:hint="eastAsia"/>
                <w:kern w:val="0"/>
                <w:sz w:val="20"/>
                <w:szCs w:val="21"/>
              </w:rPr>
              <w:t>○店舗内の外周通路の幅</w:t>
            </w:r>
            <w:r w:rsidRPr="00BA0DA7">
              <w:rPr>
                <w:rFonts w:ascii="ＭＳ Ｐゴシック" w:eastAsia="ＭＳ Ｐゴシック" w:hAnsi="ＭＳ Ｐゴシック" w:cs="ＭＳ Ｐゴシック" w:hint="eastAsia"/>
                <w:kern w:val="0"/>
                <w:sz w:val="20"/>
                <w:szCs w:val="21"/>
              </w:rPr>
              <w:t>は1</w:t>
            </w:r>
            <w:r>
              <w:rPr>
                <w:rFonts w:ascii="ＭＳ Ｐゴシック" w:eastAsia="ＭＳ Ｐゴシック" w:hAnsi="ＭＳ Ｐゴシック" w:cs="ＭＳ Ｐゴシック" w:hint="eastAsia"/>
                <w:kern w:val="0"/>
                <w:sz w:val="20"/>
                <w:szCs w:val="21"/>
              </w:rPr>
              <w:t>.5</w:t>
            </w:r>
            <w:r w:rsidRPr="00BA0DA7">
              <w:rPr>
                <w:rFonts w:ascii="ＭＳ Ｐゴシック" w:eastAsia="ＭＳ Ｐゴシック" w:hAnsi="ＭＳ Ｐゴシック" w:cs="ＭＳ Ｐゴシック" w:hint="eastAsia"/>
                <w:kern w:val="0"/>
                <w:sz w:val="20"/>
                <w:szCs w:val="21"/>
              </w:rPr>
              <w:t>m</w:t>
            </w:r>
            <w:r>
              <w:rPr>
                <w:rFonts w:ascii="ＭＳ Ｐゴシック" w:eastAsia="ＭＳ Ｐゴシック" w:hAnsi="ＭＳ Ｐゴシック" w:cs="ＭＳ Ｐゴシック" w:hint="eastAsia"/>
                <w:kern w:val="0"/>
                <w:sz w:val="20"/>
                <w:szCs w:val="21"/>
              </w:rPr>
              <w:t>以上、</w:t>
            </w:r>
            <w:r w:rsidRPr="00BA0DA7">
              <w:rPr>
                <w:rFonts w:ascii="ＭＳ Ｐゴシック" w:eastAsia="ＭＳ Ｐゴシック" w:hAnsi="ＭＳ Ｐゴシック" w:cs="ＭＳ Ｐゴシック" w:hint="eastAsia"/>
                <w:kern w:val="0"/>
                <w:sz w:val="20"/>
                <w:szCs w:val="21"/>
              </w:rPr>
              <w:t>棚の間</w:t>
            </w:r>
            <w:r>
              <w:rPr>
                <w:rFonts w:ascii="ＭＳ Ｐゴシック" w:eastAsia="ＭＳ Ｐゴシック" w:hAnsi="ＭＳ Ｐゴシック" w:cs="ＭＳ Ｐゴシック" w:hint="eastAsia"/>
                <w:kern w:val="0"/>
                <w:sz w:val="20"/>
                <w:szCs w:val="21"/>
              </w:rPr>
              <w:t>の通路</w:t>
            </w:r>
            <w:r w:rsidRPr="00BA0DA7">
              <w:rPr>
                <w:rFonts w:ascii="ＭＳ Ｐゴシック" w:eastAsia="ＭＳ Ｐゴシック" w:hAnsi="ＭＳ Ｐゴシック" w:cs="ＭＳ Ｐゴシック" w:hint="eastAsia"/>
                <w:kern w:val="0"/>
                <w:sz w:val="20"/>
                <w:szCs w:val="21"/>
              </w:rPr>
              <w:t>は1</w:t>
            </w:r>
            <w:r>
              <w:rPr>
                <w:rFonts w:ascii="ＭＳ Ｐゴシック" w:eastAsia="ＭＳ Ｐゴシック" w:hAnsi="ＭＳ Ｐゴシック" w:cs="ＭＳ Ｐゴシック" w:hint="eastAsia"/>
                <w:kern w:val="0"/>
                <w:sz w:val="20"/>
                <w:szCs w:val="21"/>
              </w:rPr>
              <w:t>.1</w:t>
            </w:r>
            <w:r w:rsidRPr="00BA0DA7">
              <w:rPr>
                <w:rFonts w:ascii="ＭＳ Ｐゴシック" w:eastAsia="ＭＳ Ｐゴシック" w:hAnsi="ＭＳ Ｐゴシック" w:cs="ＭＳ Ｐゴシック" w:hint="eastAsia"/>
                <w:kern w:val="0"/>
                <w:sz w:val="20"/>
                <w:szCs w:val="21"/>
              </w:rPr>
              <w:t>m</w:t>
            </w:r>
            <w:r>
              <w:rPr>
                <w:rFonts w:ascii="ＭＳ Ｐゴシック" w:eastAsia="ＭＳ Ｐゴシック" w:hAnsi="ＭＳ Ｐゴシック" w:cs="ＭＳ Ｐゴシック" w:hint="eastAsia"/>
                <w:kern w:val="0"/>
                <w:sz w:val="20"/>
                <w:szCs w:val="21"/>
              </w:rPr>
              <w:t>以上確保</w:t>
            </w:r>
            <w:r w:rsidRPr="00BA0DA7">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br w:type="page"/>
            </w:r>
            <w:r>
              <w:rPr>
                <w:rFonts w:ascii="ＭＳ Ｐゴシック" w:eastAsia="ＭＳ Ｐゴシック" w:hAnsi="ＭＳ Ｐゴシック" w:cs="ＭＳ Ｐゴシック" w:hint="eastAsia"/>
                <w:kern w:val="0"/>
                <w:sz w:val="20"/>
                <w:szCs w:val="21"/>
              </w:rPr>
              <w:t>通路幅を</w:t>
            </w:r>
            <w:r w:rsidR="006931ED">
              <w:rPr>
                <w:rFonts w:ascii="ＭＳ Ｐゴシック" w:eastAsia="ＭＳ Ｐゴシック" w:hAnsi="ＭＳ Ｐゴシック" w:cs="ＭＳ Ｐゴシック" w:hint="eastAsia"/>
                <w:kern w:val="0"/>
                <w:sz w:val="20"/>
                <w:szCs w:val="21"/>
              </w:rPr>
              <w:t>確保</w:t>
            </w:r>
            <w:r w:rsidRPr="00BA0DA7">
              <w:rPr>
                <w:rFonts w:ascii="ＭＳ Ｐゴシック" w:eastAsia="ＭＳ Ｐゴシック" w:hAnsi="ＭＳ Ｐゴシック" w:cs="ＭＳ Ｐゴシック" w:hint="eastAsia"/>
                <w:kern w:val="0"/>
                <w:sz w:val="20"/>
                <w:szCs w:val="21"/>
              </w:rPr>
              <w:t>できない店舗については、人的対応。</w:t>
            </w:r>
          </w:p>
          <w:p w:rsidR="00E811EB" w:rsidRPr="007A77B2"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Default="00E811EB" w:rsidP="00372892">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Pr>
                <w:rFonts w:ascii="ＭＳ Ｐゴシック" w:eastAsia="ＭＳ Ｐゴシック" w:hAnsi="ＭＳ Ｐゴシック" w:cs="ＭＳ Ｐゴシック" w:hint="eastAsia"/>
                <w:b/>
                <w:kern w:val="0"/>
                <w:sz w:val="20"/>
                <w:szCs w:val="21"/>
              </w:rPr>
              <w:t>[C社]</w:t>
            </w:r>
          </w:p>
          <w:p w:rsidR="00E811EB" w:rsidRPr="00BA0DA7" w:rsidRDefault="00E811EB" w:rsidP="00E811EB">
            <w:pPr>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売場から車いす使用者用便房までの通路は1</w:t>
            </w:r>
            <w:r>
              <w:rPr>
                <w:rFonts w:ascii="ＭＳ Ｐゴシック" w:eastAsia="ＭＳ Ｐゴシック" w:hAnsi="ＭＳ Ｐゴシック" w:cs="ＭＳ Ｐゴシック" w:hint="eastAsia"/>
                <w:kern w:val="0"/>
                <w:sz w:val="20"/>
                <w:szCs w:val="21"/>
              </w:rPr>
              <w:t>.2</w:t>
            </w:r>
            <w:r w:rsidRPr="00BA0DA7">
              <w:rPr>
                <w:rFonts w:ascii="ＭＳ Ｐゴシック" w:eastAsia="ＭＳ Ｐゴシック" w:hAnsi="ＭＳ Ｐゴシック" w:cs="ＭＳ Ｐゴシック" w:hint="eastAsia"/>
                <w:kern w:val="0"/>
                <w:sz w:val="20"/>
                <w:szCs w:val="21"/>
              </w:rPr>
              <w:t>m</w:t>
            </w:r>
            <w:r>
              <w:rPr>
                <w:rFonts w:ascii="ＭＳ Ｐゴシック" w:eastAsia="ＭＳ Ｐゴシック" w:hAnsi="ＭＳ Ｐゴシック" w:cs="ＭＳ Ｐゴシック" w:hint="eastAsia"/>
                <w:kern w:val="0"/>
                <w:sz w:val="20"/>
                <w:szCs w:val="21"/>
              </w:rPr>
              <w:t>未満の店舗あり</w:t>
            </w:r>
            <w:r w:rsidRPr="00BA0DA7">
              <w:rPr>
                <w:rFonts w:ascii="ＭＳ Ｐゴシック" w:eastAsia="ＭＳ Ｐゴシック" w:hAnsi="ＭＳ Ｐゴシック" w:cs="ＭＳ Ｐゴシック" w:hint="eastAsia"/>
                <w:kern w:val="0"/>
                <w:sz w:val="20"/>
                <w:szCs w:val="21"/>
              </w:rPr>
              <w:t>。</w:t>
            </w:r>
          </w:p>
        </w:tc>
      </w:tr>
      <w:tr w:rsidR="00E811EB" w:rsidRPr="000C10F5" w:rsidTr="00E811EB">
        <w:trPr>
          <w:cantSplit/>
          <w:trHeight w:val="3928"/>
          <w:jc w:val="center"/>
        </w:trPr>
        <w:tc>
          <w:tcPr>
            <w:cnfStyle w:val="001000000000" w:firstRow="0" w:lastRow="0" w:firstColumn="1" w:lastColumn="0" w:oddVBand="0" w:evenVBand="0" w:oddHBand="0" w:evenHBand="0" w:firstRowFirstColumn="0" w:firstRowLastColumn="0" w:lastRowFirstColumn="0" w:lastRowLastColumn="0"/>
            <w:tcW w:w="187" w:type="pct"/>
            <w:vMerge w:val="restart"/>
            <w:vAlign w:val="center"/>
          </w:tcPr>
          <w:p w:rsidR="00E811EB" w:rsidRPr="000C10F5" w:rsidRDefault="00E811EB" w:rsidP="00E811EB">
            <w:pPr>
              <w:ind w:left="113" w:right="113"/>
              <w:jc w:val="center"/>
              <w:rPr>
                <w:rFonts w:asciiTheme="majorEastAsia" w:eastAsiaTheme="majorEastAsia" w:hAnsiTheme="majorEastAsia"/>
                <w:sz w:val="20"/>
                <w:szCs w:val="20"/>
              </w:rPr>
            </w:pPr>
            <w:r>
              <w:rPr>
                <w:rFonts w:asciiTheme="majorEastAsia" w:eastAsiaTheme="majorEastAsia" w:hAnsiTheme="majorEastAsia" w:hint="eastAsia"/>
                <w:b w:val="0"/>
                <w:sz w:val="20"/>
                <w:szCs w:val="20"/>
              </w:rPr>
              <w:lastRenderedPageBreak/>
              <w:t>施設の整備</w:t>
            </w:r>
          </w:p>
        </w:tc>
        <w:tc>
          <w:tcPr>
            <w:tcW w:w="148" w:type="pct"/>
            <w:textDirection w:val="tbRlV"/>
            <w:vAlign w:val="center"/>
          </w:tcPr>
          <w:p w:rsidR="00E811EB" w:rsidRPr="00BA0DA7" w:rsidRDefault="00E811EB" w:rsidP="00857C79">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床面の滑りにくさ</w:t>
            </w:r>
          </w:p>
        </w:tc>
        <w:tc>
          <w:tcPr>
            <w:tcW w:w="957" w:type="pct"/>
            <w:vAlign w:val="center"/>
          </w:tcPr>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○売場</w:t>
            </w:r>
            <w:r w:rsidRPr="00BA0DA7">
              <w:rPr>
                <w:rFonts w:ascii="ＭＳ Ｐゴシック" w:eastAsia="ＭＳ Ｐゴシック" w:hAnsi="ＭＳ Ｐゴシック" w:cs="ＭＳ Ｐゴシック" w:hint="eastAsia"/>
                <w:kern w:val="0"/>
                <w:sz w:val="20"/>
                <w:szCs w:val="21"/>
              </w:rPr>
              <w:t>を</w:t>
            </w:r>
            <w:r>
              <w:rPr>
                <w:rFonts w:ascii="ＭＳ Ｐゴシック" w:eastAsia="ＭＳ Ｐゴシック" w:hAnsi="ＭＳ Ｐゴシック" w:cs="ＭＳ Ｐゴシック" w:hint="eastAsia"/>
                <w:kern w:val="0"/>
                <w:sz w:val="20"/>
                <w:szCs w:val="21"/>
              </w:rPr>
              <w:t>明るくするため、床面にセラミックタイル等を使用</w:t>
            </w:r>
            <w:r w:rsidRPr="00BA0DA7">
              <w:rPr>
                <w:rFonts w:ascii="ＭＳ Ｐゴシック" w:eastAsia="ＭＳ Ｐゴシック" w:hAnsi="ＭＳ Ｐゴシック" w:cs="ＭＳ Ｐゴシック" w:hint="eastAsia"/>
                <w:kern w:val="0"/>
                <w:sz w:val="20"/>
                <w:szCs w:val="21"/>
              </w:rPr>
              <w:t>。</w:t>
            </w:r>
          </w:p>
          <w:p w:rsidR="00E811EB" w:rsidRPr="00BA0DA7"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○濡れると滑り</w:t>
            </w:r>
            <w:r w:rsidRPr="00BA0DA7">
              <w:rPr>
                <w:rFonts w:ascii="ＭＳ Ｐゴシック" w:eastAsia="ＭＳ Ｐゴシック" w:hAnsi="ＭＳ Ｐゴシック" w:cs="ＭＳ Ｐゴシック" w:hint="eastAsia"/>
                <w:kern w:val="0"/>
                <w:sz w:val="20"/>
                <w:szCs w:val="21"/>
              </w:rPr>
              <w:t>やすくなり、転倒の危険性があるため、転倒防止マッ</w:t>
            </w:r>
            <w:r>
              <w:rPr>
                <w:rFonts w:ascii="ＭＳ Ｐゴシック" w:eastAsia="ＭＳ Ｐゴシック" w:hAnsi="ＭＳ Ｐゴシック" w:cs="ＭＳ Ｐゴシック" w:hint="eastAsia"/>
                <w:kern w:val="0"/>
                <w:sz w:val="20"/>
                <w:szCs w:val="21"/>
              </w:rPr>
              <w:t>ト、モップ掛け、注意喚起用看板、防滑処理により対応</w:t>
            </w:r>
            <w:r w:rsidRPr="00BA0DA7">
              <w:rPr>
                <w:rFonts w:ascii="ＭＳ Ｐゴシック" w:eastAsia="ＭＳ Ｐゴシック" w:hAnsi="ＭＳ Ｐゴシック" w:cs="ＭＳ Ｐゴシック" w:hint="eastAsia"/>
                <w:kern w:val="0"/>
                <w:sz w:val="20"/>
                <w:szCs w:val="21"/>
              </w:rPr>
              <w:t>。</w:t>
            </w:r>
          </w:p>
        </w:tc>
        <w:tc>
          <w:tcPr>
            <w:tcW w:w="1407" w:type="pct"/>
            <w:vAlign w:val="center"/>
          </w:tcPr>
          <w:p w:rsidR="00E811EB" w:rsidRPr="00C7555C"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C7555C">
              <w:rPr>
                <w:rFonts w:ascii="ＭＳ Ｐゴシック" w:eastAsia="ＭＳ Ｐゴシック" w:hAnsi="ＭＳ Ｐゴシック" w:cs="ＭＳ Ｐゴシック" w:hint="eastAsia"/>
                <w:kern w:val="0"/>
                <w:sz w:val="20"/>
                <w:szCs w:val="21"/>
              </w:rPr>
              <w:t>○</w:t>
            </w:r>
            <w:r w:rsidRPr="00E52612">
              <w:rPr>
                <w:rFonts w:ascii="ＭＳ Ｐゴシック" w:eastAsia="ＭＳ Ｐゴシック" w:hAnsi="ＭＳ Ｐゴシック" w:cs="ＭＳ Ｐゴシック" w:hint="eastAsia"/>
                <w:kern w:val="0"/>
                <w:sz w:val="20"/>
                <w:szCs w:val="21"/>
              </w:rPr>
              <w:t>万が一の事態を考慮し、転倒防止マット、モップ掛け、注意喚起用看板、防滑処理等の対応の徹底。</w:t>
            </w:r>
            <w:r>
              <w:rPr>
                <w:rFonts w:ascii="ＭＳ Ｐゴシック" w:eastAsia="ＭＳ Ｐゴシック" w:hAnsi="ＭＳ Ｐゴシック" w:cs="ＭＳ Ｐゴシック" w:hint="eastAsia"/>
                <w:kern w:val="0"/>
                <w:sz w:val="20"/>
                <w:szCs w:val="21"/>
              </w:rPr>
              <w:t xml:space="preserve">　　　　　　　</w:t>
            </w:r>
            <w:r w:rsidRPr="0055782C">
              <w:rPr>
                <w:rFonts w:ascii="ＭＳ Ｐゴシック" w:eastAsia="ＭＳ Ｐゴシック" w:hAnsi="ＭＳ Ｐゴシック" w:cs="ＭＳ Ｐゴシック" w:hint="eastAsia"/>
                <w:kern w:val="0"/>
                <w:sz w:val="20"/>
                <w:szCs w:val="21"/>
              </w:rPr>
              <w:t>等</w:t>
            </w:r>
          </w:p>
        </w:tc>
        <w:tc>
          <w:tcPr>
            <w:tcW w:w="2301" w:type="pct"/>
            <w:vAlign w:val="center"/>
          </w:tcPr>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sidRPr="00E52612">
              <w:rPr>
                <w:rFonts w:ascii="ＭＳ Ｐゴシック" w:eastAsia="ＭＳ Ｐゴシック" w:hAnsi="ＭＳ Ｐゴシック" w:cs="ＭＳ Ｐゴシック" w:hint="eastAsia"/>
                <w:b/>
                <w:kern w:val="0"/>
                <w:sz w:val="20"/>
                <w:szCs w:val="21"/>
              </w:rPr>
              <w:t>[A社]</w:t>
            </w:r>
          </w:p>
          <w:p w:rsidR="00E811EB"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清掃のしやすさ、見栄えの良さから、セラミックタイル</w:t>
            </w:r>
            <w:r w:rsidR="005048F1">
              <w:rPr>
                <w:rFonts w:ascii="ＭＳ Ｐゴシック" w:eastAsia="ＭＳ Ｐゴシック" w:hAnsi="ＭＳ Ｐゴシック" w:cs="ＭＳ Ｐゴシック" w:hint="eastAsia"/>
                <w:kern w:val="0"/>
                <w:sz w:val="20"/>
                <w:szCs w:val="21"/>
              </w:rPr>
              <w:t>を</w:t>
            </w:r>
            <w:r>
              <w:rPr>
                <w:rFonts w:ascii="ＭＳ Ｐゴシック" w:eastAsia="ＭＳ Ｐゴシック" w:hAnsi="ＭＳ Ｐゴシック" w:cs="ＭＳ Ｐゴシック" w:hint="eastAsia"/>
                <w:kern w:val="0"/>
                <w:sz w:val="20"/>
                <w:szCs w:val="21"/>
              </w:rPr>
              <w:t>使用しているが、雨の日は転倒の危険性があるので、</w:t>
            </w:r>
            <w:r w:rsidRPr="00BA0DA7">
              <w:rPr>
                <w:rFonts w:ascii="ＭＳ Ｐゴシック" w:eastAsia="ＭＳ Ｐゴシック" w:hAnsi="ＭＳ Ｐゴシック" w:cs="ＭＳ Ｐゴシック" w:hint="eastAsia"/>
                <w:kern w:val="0"/>
                <w:sz w:val="20"/>
                <w:szCs w:val="21"/>
              </w:rPr>
              <w:t>転倒防止マット、モップ掛け、注意喚起用看板、防滑処理</w:t>
            </w:r>
            <w:r>
              <w:rPr>
                <w:rFonts w:ascii="ＭＳ Ｐゴシック" w:eastAsia="ＭＳ Ｐゴシック" w:hAnsi="ＭＳ Ｐゴシック" w:cs="ＭＳ Ｐゴシック" w:hint="eastAsia"/>
                <w:kern w:val="0"/>
                <w:sz w:val="20"/>
                <w:szCs w:val="21"/>
              </w:rPr>
              <w:t>等を徹底</w:t>
            </w:r>
            <w:r w:rsidRPr="00BA0DA7">
              <w:rPr>
                <w:rFonts w:ascii="ＭＳ Ｐゴシック" w:eastAsia="ＭＳ Ｐゴシック" w:hAnsi="ＭＳ Ｐゴシック" w:cs="ＭＳ Ｐゴシック" w:hint="eastAsia"/>
                <w:kern w:val="0"/>
                <w:sz w:val="20"/>
                <w:szCs w:val="21"/>
              </w:rPr>
              <w:t>。</w:t>
            </w:r>
          </w:p>
          <w:p w:rsidR="00E811EB" w:rsidRPr="00BA0DA7" w:rsidRDefault="00E811EB" w:rsidP="00E811EB">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Default="00E811EB" w:rsidP="007A77B2">
            <w:pPr>
              <w:widowControl/>
              <w:spacing w:line="320" w:lineRule="exact"/>
              <w:ind w:left="201" w:hangingChars="100" w:hanging="201"/>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b/>
                <w:kern w:val="0"/>
                <w:sz w:val="20"/>
                <w:szCs w:val="21"/>
              </w:rPr>
              <w:t>[B社]</w:t>
            </w:r>
          </w:p>
          <w:p w:rsidR="00E811EB"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○転倒防止マット、モップ掛け、注意喚起用看板を徹底</w:t>
            </w:r>
            <w:r w:rsidRPr="00BA0DA7">
              <w:rPr>
                <w:rFonts w:ascii="ＭＳ Ｐゴシック" w:eastAsia="ＭＳ Ｐゴシック" w:hAnsi="ＭＳ Ｐゴシック" w:cs="ＭＳ Ｐゴシック" w:hint="eastAsia"/>
                <w:kern w:val="0"/>
                <w:sz w:val="20"/>
                <w:szCs w:val="21"/>
              </w:rPr>
              <w:t>。</w:t>
            </w:r>
          </w:p>
          <w:p w:rsidR="00E811EB" w:rsidRPr="002D5E64" w:rsidRDefault="00E811EB"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p>
          <w:p w:rsidR="00E811EB" w:rsidRDefault="00E811EB" w:rsidP="00372892">
            <w:pPr>
              <w:widowControl/>
              <w:spacing w:line="320" w:lineRule="exact"/>
              <w:ind w:left="201" w:hangingChars="100" w:hanging="201"/>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Pr>
                <w:rFonts w:ascii="ＭＳ Ｐゴシック" w:eastAsia="ＭＳ Ｐゴシック" w:hAnsi="ＭＳ Ｐゴシック" w:cs="ＭＳ Ｐゴシック" w:hint="eastAsia"/>
                <w:b/>
                <w:kern w:val="0"/>
                <w:sz w:val="20"/>
                <w:szCs w:val="21"/>
              </w:rPr>
              <w:t>[C社]</w:t>
            </w:r>
          </w:p>
          <w:p w:rsidR="00E811EB" w:rsidRPr="00BA0DA7" w:rsidRDefault="00E811EB" w:rsidP="00E811EB">
            <w:pPr>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○すべりにくい素材にすると汚れやすくなりメンテナンスしづらい。雨用のマット、注意換気用看板、モップ掛けで対応。</w:t>
            </w:r>
          </w:p>
        </w:tc>
      </w:tr>
      <w:tr w:rsidR="00E811EB" w:rsidRPr="000C10F5" w:rsidTr="00574366">
        <w:trPr>
          <w:cnfStyle w:val="000000100000" w:firstRow="0" w:lastRow="0" w:firstColumn="0" w:lastColumn="0" w:oddVBand="0" w:evenVBand="0" w:oddHBand="1" w:evenHBand="0" w:firstRowFirstColumn="0" w:firstRowLastColumn="0" w:lastRowFirstColumn="0" w:lastRowLastColumn="0"/>
          <w:cantSplit/>
          <w:trHeight w:val="4524"/>
          <w:jc w:val="center"/>
        </w:trPr>
        <w:tc>
          <w:tcPr>
            <w:cnfStyle w:val="001000000000" w:firstRow="0" w:lastRow="0" w:firstColumn="1" w:lastColumn="0" w:oddVBand="0" w:evenVBand="0" w:oddHBand="0" w:evenHBand="0" w:firstRowFirstColumn="0" w:firstRowLastColumn="0" w:lastRowFirstColumn="0" w:lastRowLastColumn="0"/>
            <w:tcW w:w="187" w:type="pct"/>
            <w:vMerge/>
            <w:textDirection w:val="tbRlV"/>
          </w:tcPr>
          <w:p w:rsidR="00E811EB" w:rsidRPr="000C10F5" w:rsidRDefault="00E811EB" w:rsidP="00302CBA">
            <w:pPr>
              <w:ind w:left="113" w:right="113"/>
              <w:jc w:val="center"/>
              <w:rPr>
                <w:rFonts w:asciiTheme="majorEastAsia" w:eastAsiaTheme="majorEastAsia" w:hAnsiTheme="majorEastAsia"/>
                <w:sz w:val="20"/>
                <w:szCs w:val="20"/>
              </w:rPr>
            </w:pPr>
          </w:p>
        </w:tc>
        <w:tc>
          <w:tcPr>
            <w:tcW w:w="148" w:type="pct"/>
            <w:textDirection w:val="tbRlV"/>
          </w:tcPr>
          <w:p w:rsidR="00E811EB" w:rsidRPr="000C10F5" w:rsidRDefault="00E811EB" w:rsidP="00302CB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r>
              <w:rPr>
                <w:rFonts w:asciiTheme="majorEastAsia" w:eastAsiaTheme="majorEastAsia" w:hAnsiTheme="majorEastAsia" w:hint="eastAsia"/>
                <w:sz w:val="20"/>
                <w:szCs w:val="20"/>
              </w:rPr>
              <w:t>便所の整備</w:t>
            </w:r>
          </w:p>
        </w:tc>
        <w:tc>
          <w:tcPr>
            <w:tcW w:w="957" w:type="pct"/>
            <w:vAlign w:val="center"/>
          </w:tcPr>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○各社とも原則として可能な限り便所を設置しており、</w:t>
            </w:r>
            <w:r w:rsidRPr="00BA0DA7">
              <w:rPr>
                <w:rFonts w:ascii="ＭＳ Ｐゴシック" w:eastAsia="ＭＳ Ｐゴシック" w:hAnsi="ＭＳ Ｐゴシック" w:cs="ＭＳ Ｐゴシック" w:hint="eastAsia"/>
                <w:kern w:val="0"/>
                <w:sz w:val="20"/>
                <w:szCs w:val="21"/>
              </w:rPr>
              <w:t>1</w:t>
            </w:r>
            <w:r>
              <w:rPr>
                <w:rFonts w:ascii="ＭＳ Ｐゴシック" w:eastAsia="ＭＳ Ｐゴシック" w:hAnsi="ＭＳ Ｐゴシック" w:cs="ＭＳ Ｐゴシック" w:hint="eastAsia"/>
                <w:kern w:val="0"/>
                <w:sz w:val="20"/>
                <w:szCs w:val="21"/>
              </w:rPr>
              <w:t>以上は車いす使用者用便房</w:t>
            </w:r>
            <w:r w:rsidRPr="00BA0DA7">
              <w:rPr>
                <w:rFonts w:ascii="ＭＳ Ｐゴシック" w:eastAsia="ＭＳ Ｐゴシック" w:hAnsi="ＭＳ Ｐゴシック" w:cs="ＭＳ Ｐゴシック" w:hint="eastAsia"/>
                <w:kern w:val="0"/>
                <w:sz w:val="20"/>
                <w:szCs w:val="21"/>
              </w:rPr>
              <w:t>。</w:t>
            </w:r>
          </w:p>
          <w:p w:rsidR="00E811EB" w:rsidRPr="005852B2" w:rsidRDefault="00E019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○車いす使用者用便房は、施設の規模・構造</w:t>
            </w:r>
            <w:r w:rsidR="00E811EB" w:rsidRPr="00BA0DA7">
              <w:rPr>
                <w:rFonts w:ascii="ＭＳ Ｐゴシック" w:eastAsia="ＭＳ Ｐゴシック" w:hAnsi="ＭＳ Ｐゴシック" w:cs="ＭＳ Ｐゴシック" w:hint="eastAsia"/>
                <w:kern w:val="0"/>
                <w:sz w:val="20"/>
                <w:szCs w:val="21"/>
              </w:rPr>
              <w:t>等の制限から規定（特にオストメイト設置や触知図案内板設置等）に適合できないケースがある。</w:t>
            </w:r>
          </w:p>
        </w:tc>
        <w:tc>
          <w:tcPr>
            <w:tcW w:w="1407" w:type="pct"/>
            <w:vAlign w:val="center"/>
          </w:tcPr>
          <w:p w:rsidR="00E811EB" w:rsidRPr="005852B2"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○コンビニ内の便所の利用ニーズが高まっていることを踏まえ、</w:t>
            </w:r>
            <w:r w:rsidR="00D72036">
              <w:rPr>
                <w:rFonts w:ascii="ＭＳ Ｐゴシック" w:eastAsia="ＭＳ Ｐゴシック" w:hAnsi="ＭＳ Ｐゴシック" w:cs="ＭＳ Ｐゴシック" w:hint="eastAsia"/>
                <w:kern w:val="0"/>
                <w:sz w:val="20"/>
                <w:szCs w:val="21"/>
              </w:rPr>
              <w:t>一般</w:t>
            </w:r>
            <w:r>
              <w:rPr>
                <w:rFonts w:ascii="ＭＳ Ｐゴシック" w:eastAsia="ＭＳ Ｐゴシック" w:hAnsi="ＭＳ Ｐゴシック" w:cs="ＭＳ Ｐゴシック" w:hint="eastAsia"/>
                <w:kern w:val="0"/>
                <w:sz w:val="20"/>
                <w:szCs w:val="21"/>
              </w:rPr>
              <w:t>便房への工夫や分かりやすい表示等、</w:t>
            </w:r>
            <w:r w:rsidRPr="00BA0DA7">
              <w:rPr>
                <w:rFonts w:ascii="ＭＳ Ｐゴシック" w:eastAsia="ＭＳ Ｐゴシック" w:hAnsi="ＭＳ Ｐゴシック" w:cs="ＭＳ Ｐゴシック" w:hint="eastAsia"/>
                <w:kern w:val="0"/>
                <w:sz w:val="20"/>
                <w:szCs w:val="21"/>
              </w:rPr>
              <w:t>すべての利用者に対して配慮いただきたい。</w:t>
            </w:r>
          </w:p>
        </w:tc>
        <w:tc>
          <w:tcPr>
            <w:tcW w:w="2301" w:type="pct"/>
            <w:vAlign w:val="center"/>
          </w:tcPr>
          <w:p w:rsidR="00E811EB" w:rsidRDefault="00E811EB" w:rsidP="00302CBA">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sidRPr="00D73F64">
              <w:rPr>
                <w:rFonts w:ascii="ＭＳ Ｐゴシック" w:eastAsia="ＭＳ Ｐゴシック" w:hAnsi="ＭＳ Ｐゴシック" w:cs="ＭＳ Ｐゴシック" w:hint="eastAsia"/>
                <w:b/>
                <w:kern w:val="0"/>
                <w:sz w:val="20"/>
                <w:szCs w:val="21"/>
              </w:rPr>
              <w:t>[A社]</w:t>
            </w:r>
          </w:p>
          <w:p w:rsidR="00E811EB" w:rsidRPr="00DD5A93" w:rsidRDefault="00E811EB" w:rsidP="00302CBA">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○可能な限り基準に適合するよう整備。</w:t>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○トイレについて、新築の場合は一般便房も広めに空間をとるなど、配慮を加えるようにしている。</w:t>
            </w:r>
          </w:p>
          <w:p w:rsidR="00E811EB" w:rsidRPr="002D5E64"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E811EB" w:rsidRPr="00D73F64" w:rsidRDefault="00E811EB" w:rsidP="00302CBA">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sidRPr="00D73F64">
              <w:rPr>
                <w:rFonts w:ascii="ＭＳ Ｐゴシック" w:eastAsia="ＭＳ Ｐゴシック" w:hAnsi="ＭＳ Ｐゴシック" w:cs="ＭＳ Ｐゴシック" w:hint="eastAsia"/>
                <w:b/>
                <w:kern w:val="0"/>
                <w:sz w:val="20"/>
                <w:szCs w:val="21"/>
              </w:rPr>
              <w:t>[B社]</w:t>
            </w:r>
          </w:p>
          <w:p w:rsidR="00E811EB" w:rsidRDefault="00E811EB" w:rsidP="00E811EB">
            <w:pPr>
              <w:widowControl/>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○車いす使用者用便房はできる限りすべての利用者が利用しやすいよう整備しているが、入るビルによっては適合できないケースがある。</w:t>
            </w:r>
          </w:p>
          <w:p w:rsidR="00E811EB" w:rsidRDefault="00E811EB" w:rsidP="00302CBA">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一般便房の出入口は750mmあり、原則引き戸。</w:t>
            </w:r>
          </w:p>
          <w:p w:rsidR="00E811EB" w:rsidRPr="002D5E64" w:rsidRDefault="00E811EB" w:rsidP="00302CBA">
            <w:pPr>
              <w:widowControl/>
              <w:spacing w:line="32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p>
          <w:p w:rsidR="00E811EB" w:rsidRDefault="00E811EB" w:rsidP="00302CBA">
            <w:pPr>
              <w:widowControl/>
              <w:spacing w:line="320" w:lineRule="exact"/>
              <w:ind w:left="201" w:hangingChars="100" w:hanging="201"/>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Pr>
                <w:rFonts w:ascii="ＭＳ Ｐゴシック" w:eastAsia="ＭＳ Ｐゴシック" w:hAnsi="ＭＳ Ｐゴシック" w:cs="ＭＳ Ｐゴシック" w:hint="eastAsia"/>
                <w:b/>
                <w:kern w:val="0"/>
                <w:sz w:val="20"/>
                <w:szCs w:val="21"/>
              </w:rPr>
              <w:t>[C社]</w:t>
            </w:r>
          </w:p>
          <w:p w:rsidR="00E811EB" w:rsidRPr="002D5E64" w:rsidRDefault="00E811EB" w:rsidP="00E811EB">
            <w:pPr>
              <w:spacing w:line="320" w:lineRule="exact"/>
              <w:ind w:left="200" w:hangingChars="100" w:hanging="20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○標準プランでは、オストメイト、触知図案内板は未設置だが、だれでもトイレを設置しバリアフリー整備に努めている。</w:t>
            </w:r>
          </w:p>
        </w:tc>
      </w:tr>
      <w:tr w:rsidR="00574366" w:rsidRPr="000C10F5" w:rsidTr="00F179BE">
        <w:trPr>
          <w:cantSplit/>
          <w:trHeight w:val="5893"/>
          <w:jc w:val="center"/>
        </w:trPr>
        <w:tc>
          <w:tcPr>
            <w:cnfStyle w:val="001000000000" w:firstRow="0" w:lastRow="0" w:firstColumn="1" w:lastColumn="0" w:oddVBand="0" w:evenVBand="0" w:oddHBand="0" w:evenHBand="0" w:firstRowFirstColumn="0" w:firstRowLastColumn="0" w:lastRowFirstColumn="0" w:lastRowLastColumn="0"/>
            <w:tcW w:w="187" w:type="pct"/>
            <w:textDirection w:val="tbRlV"/>
          </w:tcPr>
          <w:p w:rsidR="00574366" w:rsidRPr="000C10F5" w:rsidRDefault="00574366" w:rsidP="00F179BE">
            <w:pPr>
              <w:ind w:left="113" w:right="113"/>
              <w:jc w:val="center"/>
              <w:rPr>
                <w:rFonts w:asciiTheme="majorEastAsia" w:eastAsiaTheme="majorEastAsia" w:hAnsiTheme="majorEastAsia"/>
                <w:sz w:val="20"/>
                <w:szCs w:val="20"/>
              </w:rPr>
            </w:pPr>
            <w:r>
              <w:rPr>
                <w:rFonts w:asciiTheme="majorEastAsia" w:eastAsiaTheme="majorEastAsia" w:hAnsiTheme="majorEastAsia" w:hint="eastAsia"/>
                <w:b w:val="0"/>
                <w:sz w:val="20"/>
                <w:szCs w:val="20"/>
              </w:rPr>
              <w:lastRenderedPageBreak/>
              <w:t>施設の整備</w:t>
            </w:r>
          </w:p>
        </w:tc>
        <w:tc>
          <w:tcPr>
            <w:tcW w:w="148" w:type="pct"/>
            <w:textDirection w:val="tbRlV"/>
            <w:vAlign w:val="center"/>
          </w:tcPr>
          <w:p w:rsidR="00574366" w:rsidRPr="00BA0DA7" w:rsidRDefault="00574366" w:rsidP="00857C79">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視覚障がい者誘導方策</w:t>
            </w:r>
          </w:p>
        </w:tc>
        <w:tc>
          <w:tcPr>
            <w:tcW w:w="957" w:type="pct"/>
            <w:vAlign w:val="center"/>
          </w:tcPr>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○道等から案内設備（カウンター等）まで視覚障がい者誘導用ブロック等により誘導。</w:t>
            </w:r>
          </w:p>
          <w:p w:rsidR="00574366" w:rsidRPr="00BA0DA7"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○独立型店舗だと歩車分離されておらず、駐車場内を点字ブロックが横断するような危険なケースが見られる。</w:t>
            </w:r>
          </w:p>
        </w:tc>
        <w:tc>
          <w:tcPr>
            <w:tcW w:w="1407" w:type="pct"/>
            <w:vAlign w:val="center"/>
          </w:tcPr>
          <w:p w:rsidR="00574366" w:rsidRPr="002D43B2" w:rsidRDefault="00574366" w:rsidP="00574366">
            <w:pPr>
              <w:pStyle w:val="a8"/>
              <w:widowControl/>
              <w:spacing w:line="320" w:lineRule="exact"/>
              <w:ind w:leftChars="35" w:left="273"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2D43B2">
              <w:rPr>
                <w:rFonts w:ascii="ＭＳ Ｐゴシック" w:eastAsia="ＭＳ Ｐゴシック" w:hAnsi="ＭＳ Ｐゴシック" w:cs="ＭＳ Ｐゴシック" w:hint="eastAsia"/>
                <w:kern w:val="0"/>
                <w:sz w:val="20"/>
                <w:szCs w:val="21"/>
              </w:rPr>
              <w:t>高齢者、障がい者等の安全の確保を図るため、歩行者と車の動線を分離</w:t>
            </w:r>
            <w:r>
              <w:rPr>
                <w:rFonts w:ascii="ＭＳ Ｐゴシック" w:eastAsia="ＭＳ Ｐゴシック" w:hAnsi="ＭＳ Ｐゴシック" w:cs="ＭＳ Ｐゴシック" w:hint="eastAsia"/>
                <w:kern w:val="0"/>
                <w:sz w:val="20"/>
                <w:szCs w:val="21"/>
              </w:rPr>
              <w:t>し、視覚障がい者誘導用ブロックと車の動線が交錯しないよう配慮いただきたい</w:t>
            </w:r>
            <w:r w:rsidRPr="002D43B2">
              <w:rPr>
                <w:rFonts w:ascii="ＭＳ Ｐゴシック" w:eastAsia="ＭＳ Ｐゴシック" w:hAnsi="ＭＳ Ｐゴシック" w:cs="ＭＳ Ｐゴシック" w:hint="eastAsia"/>
                <w:kern w:val="0"/>
                <w:sz w:val="20"/>
                <w:szCs w:val="21"/>
              </w:rPr>
              <w:t>。</w:t>
            </w:r>
          </w:p>
        </w:tc>
        <w:tc>
          <w:tcPr>
            <w:tcW w:w="2301" w:type="pct"/>
            <w:vAlign w:val="center"/>
          </w:tcPr>
          <w:p w:rsidR="00574366" w:rsidRDefault="00574366" w:rsidP="007A77B2">
            <w:pPr>
              <w:widowControl/>
              <w:spacing w:line="32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2D43B2">
              <w:rPr>
                <w:rFonts w:ascii="ＭＳ Ｐゴシック" w:eastAsia="ＭＳ Ｐゴシック" w:hAnsi="ＭＳ Ｐゴシック" w:cs="ＭＳ Ｐゴシック" w:hint="eastAsia"/>
                <w:b/>
                <w:kern w:val="0"/>
                <w:sz w:val="20"/>
                <w:szCs w:val="21"/>
              </w:rPr>
              <w:t>[A社]</w:t>
            </w:r>
          </w:p>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BA0DA7">
              <w:rPr>
                <w:rFonts w:ascii="ＭＳ Ｐゴシック" w:eastAsia="ＭＳ Ｐゴシック" w:hAnsi="ＭＳ Ｐゴシック" w:cs="ＭＳ Ｐゴシック" w:hint="eastAsia"/>
                <w:kern w:val="0"/>
                <w:sz w:val="20"/>
                <w:szCs w:val="21"/>
              </w:rPr>
              <w:t>○視覚障がい者誘導方策について点字ブロックが車路を横切っていることについて、何か苦情を聞いたことはない。</w:t>
            </w:r>
          </w:p>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点字ブロック上を車が通ると維持管理が大変なので、できる限り避けたいが、スペースの都合上歩車分離できないことが多い。</w:t>
            </w:r>
          </w:p>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車止めにつまづく方（特に高齢者）が多いことに苦慮している。（車止めを着色して注意喚起をしているが、歩きスマホも多い。）</w:t>
            </w:r>
          </w:p>
          <w:p w:rsidR="00574366" w:rsidRPr="00BA0DA7"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p>
          <w:p w:rsidR="00574366" w:rsidRDefault="00574366" w:rsidP="007A77B2">
            <w:pPr>
              <w:widowControl/>
              <w:spacing w:line="320" w:lineRule="exact"/>
              <w:ind w:left="201" w:hangingChars="100" w:hanging="201"/>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sidRPr="002D43B2">
              <w:rPr>
                <w:rFonts w:ascii="ＭＳ Ｐゴシック" w:eastAsia="ＭＳ Ｐゴシック" w:hAnsi="ＭＳ Ｐゴシック" w:cs="ＭＳ Ｐゴシック" w:hint="eastAsia"/>
                <w:b/>
                <w:kern w:val="0"/>
                <w:sz w:val="20"/>
                <w:szCs w:val="21"/>
              </w:rPr>
              <w:t>[B社]</w:t>
            </w:r>
          </w:p>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w:t>
            </w:r>
            <w:r w:rsidRPr="00BA0DA7">
              <w:rPr>
                <w:rFonts w:ascii="ＭＳ Ｐゴシック" w:eastAsia="ＭＳ Ｐゴシック" w:hAnsi="ＭＳ Ｐゴシック" w:cs="ＭＳ Ｐゴシック" w:hint="eastAsia"/>
                <w:kern w:val="0"/>
                <w:sz w:val="20"/>
                <w:szCs w:val="21"/>
              </w:rPr>
              <w:t>案内設備をインターホンとし、点字ブロックをインターホンまで敷設しているため、駐車場内を点字ブロックが横断することはない。</w:t>
            </w:r>
          </w:p>
          <w:p w:rsidR="00574366" w:rsidRPr="002D43B2" w:rsidRDefault="00574366" w:rsidP="00574366">
            <w:pPr>
              <w:widowControl/>
              <w:spacing w:line="320" w:lineRule="exact"/>
              <w:ind w:left="201" w:hangingChars="100" w:hanging="201"/>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p>
          <w:p w:rsidR="00574366" w:rsidRDefault="00574366" w:rsidP="00372892">
            <w:pPr>
              <w:widowControl/>
              <w:spacing w:line="320" w:lineRule="exact"/>
              <w:ind w:left="201" w:hangingChars="100" w:hanging="201"/>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0"/>
                <w:szCs w:val="21"/>
              </w:rPr>
            </w:pPr>
            <w:r>
              <w:rPr>
                <w:rFonts w:ascii="ＭＳ Ｐゴシック" w:eastAsia="ＭＳ Ｐゴシック" w:hAnsi="ＭＳ Ｐゴシック" w:cs="ＭＳ Ｐゴシック" w:hint="eastAsia"/>
                <w:b/>
                <w:kern w:val="0"/>
                <w:sz w:val="20"/>
                <w:szCs w:val="21"/>
              </w:rPr>
              <w:t>[C社]</w:t>
            </w:r>
          </w:p>
          <w:p w:rsidR="00574366" w:rsidRDefault="00574366" w:rsidP="00574366">
            <w:pPr>
              <w:widowControl/>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○車が通行する部分は点字ブロックを貼りつけや埋め込みでなく、焼付けにしている。</w:t>
            </w:r>
          </w:p>
          <w:p w:rsidR="00574366" w:rsidRPr="00BA0DA7" w:rsidRDefault="00574366" w:rsidP="00574366">
            <w:pPr>
              <w:spacing w:line="320" w:lineRule="exact"/>
              <w:ind w:left="200" w:hangingChars="100" w:hanging="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0"/>
                <w:szCs w:val="21"/>
              </w:rPr>
            </w:pPr>
            <w:r>
              <w:rPr>
                <w:rFonts w:ascii="ＭＳ Ｐゴシック" w:eastAsia="ＭＳ Ｐゴシック" w:hAnsi="ＭＳ Ｐゴシック" w:cs="ＭＳ Ｐゴシック" w:hint="eastAsia"/>
                <w:kern w:val="0"/>
                <w:sz w:val="20"/>
                <w:szCs w:val="21"/>
              </w:rPr>
              <w:t>○歩車分離は難しい。</w:t>
            </w:r>
          </w:p>
        </w:tc>
      </w:tr>
    </w:tbl>
    <w:p w:rsidR="00B03FA4" w:rsidRPr="00B03FA4" w:rsidRDefault="00B03FA4"/>
    <w:sectPr w:rsidR="00B03FA4" w:rsidRPr="00B03FA4" w:rsidSect="005831C5">
      <w:footerReference w:type="default" r:id="rId9"/>
      <w:pgSz w:w="16838" w:h="11906" w:orient="landscape" w:code="9"/>
      <w:pgMar w:top="964" w:right="720" w:bottom="680" w:left="72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A4" w:rsidRDefault="00B03FA4" w:rsidP="00B03FA4">
      <w:r>
        <w:separator/>
      </w:r>
    </w:p>
  </w:endnote>
  <w:endnote w:type="continuationSeparator" w:id="0">
    <w:p w:rsidR="00B03FA4" w:rsidRDefault="00B03FA4" w:rsidP="00B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43104"/>
      <w:docPartObj>
        <w:docPartGallery w:val="Page Numbers (Bottom of Page)"/>
        <w:docPartUnique/>
      </w:docPartObj>
    </w:sdtPr>
    <w:sdtEndPr/>
    <w:sdtContent>
      <w:p w:rsidR="006A4BAB" w:rsidRDefault="006A4BAB">
        <w:pPr>
          <w:pStyle w:val="a5"/>
          <w:jc w:val="right"/>
        </w:pPr>
        <w:r>
          <w:fldChar w:fldCharType="begin"/>
        </w:r>
        <w:r>
          <w:instrText>PAGE   \* MERGEFORMAT</w:instrText>
        </w:r>
        <w:r>
          <w:fldChar w:fldCharType="separate"/>
        </w:r>
        <w:r w:rsidR="009A0314" w:rsidRPr="009A0314">
          <w:rPr>
            <w:noProof/>
            <w:lang w:val="ja-JP"/>
          </w:rPr>
          <w:t>1</w:t>
        </w:r>
        <w:r>
          <w:fldChar w:fldCharType="end"/>
        </w:r>
      </w:p>
    </w:sdtContent>
  </w:sdt>
  <w:p w:rsidR="001968AA" w:rsidRDefault="001968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A4" w:rsidRDefault="00B03FA4" w:rsidP="00B03FA4">
      <w:r>
        <w:separator/>
      </w:r>
    </w:p>
  </w:footnote>
  <w:footnote w:type="continuationSeparator" w:id="0">
    <w:p w:rsidR="00B03FA4" w:rsidRDefault="00B03FA4" w:rsidP="00B03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819"/>
    <w:multiLevelType w:val="hybridMultilevel"/>
    <w:tmpl w:val="8BBC1A4A"/>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4E1D9E"/>
    <w:multiLevelType w:val="hybridMultilevel"/>
    <w:tmpl w:val="BFF49EC8"/>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9943BD"/>
    <w:multiLevelType w:val="hybridMultilevel"/>
    <w:tmpl w:val="E842C652"/>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B4125A"/>
    <w:multiLevelType w:val="hybridMultilevel"/>
    <w:tmpl w:val="55286EAC"/>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ED1B14"/>
    <w:multiLevelType w:val="hybridMultilevel"/>
    <w:tmpl w:val="2AF097A8"/>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EA2C99"/>
    <w:multiLevelType w:val="hybridMultilevel"/>
    <w:tmpl w:val="6E46027A"/>
    <w:lvl w:ilvl="0" w:tplc="18AA786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D8"/>
    <w:rsid w:val="00051612"/>
    <w:rsid w:val="000C10F5"/>
    <w:rsid w:val="00117A37"/>
    <w:rsid w:val="001968AA"/>
    <w:rsid w:val="001A276F"/>
    <w:rsid w:val="0029085C"/>
    <w:rsid w:val="002D5E64"/>
    <w:rsid w:val="00337BDF"/>
    <w:rsid w:val="00367A18"/>
    <w:rsid w:val="00372892"/>
    <w:rsid w:val="004720B0"/>
    <w:rsid w:val="004816ED"/>
    <w:rsid w:val="005048F1"/>
    <w:rsid w:val="0055782C"/>
    <w:rsid w:val="005733C8"/>
    <w:rsid w:val="00574366"/>
    <w:rsid w:val="005831C5"/>
    <w:rsid w:val="005852B2"/>
    <w:rsid w:val="006653DA"/>
    <w:rsid w:val="006931ED"/>
    <w:rsid w:val="006A4BAB"/>
    <w:rsid w:val="007A77B2"/>
    <w:rsid w:val="00857C79"/>
    <w:rsid w:val="00864780"/>
    <w:rsid w:val="009A0314"/>
    <w:rsid w:val="00A1332A"/>
    <w:rsid w:val="00A32D35"/>
    <w:rsid w:val="00B03FA4"/>
    <w:rsid w:val="00C04074"/>
    <w:rsid w:val="00C7555C"/>
    <w:rsid w:val="00CD4787"/>
    <w:rsid w:val="00D72036"/>
    <w:rsid w:val="00DC40C9"/>
    <w:rsid w:val="00DD5A93"/>
    <w:rsid w:val="00E019EB"/>
    <w:rsid w:val="00E73AD8"/>
    <w:rsid w:val="00E811EB"/>
    <w:rsid w:val="00EE5F3C"/>
    <w:rsid w:val="00F1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A4"/>
    <w:pPr>
      <w:tabs>
        <w:tab w:val="center" w:pos="4252"/>
        <w:tab w:val="right" w:pos="8504"/>
      </w:tabs>
      <w:snapToGrid w:val="0"/>
    </w:pPr>
  </w:style>
  <w:style w:type="character" w:customStyle="1" w:styleId="a4">
    <w:name w:val="ヘッダー (文字)"/>
    <w:basedOn w:val="a0"/>
    <w:link w:val="a3"/>
    <w:uiPriority w:val="99"/>
    <w:rsid w:val="00B03FA4"/>
  </w:style>
  <w:style w:type="paragraph" w:styleId="a5">
    <w:name w:val="footer"/>
    <w:basedOn w:val="a"/>
    <w:link w:val="a6"/>
    <w:uiPriority w:val="99"/>
    <w:unhideWhenUsed/>
    <w:rsid w:val="00B03FA4"/>
    <w:pPr>
      <w:tabs>
        <w:tab w:val="center" w:pos="4252"/>
        <w:tab w:val="right" w:pos="8504"/>
      </w:tabs>
      <w:snapToGrid w:val="0"/>
    </w:pPr>
  </w:style>
  <w:style w:type="character" w:customStyle="1" w:styleId="a6">
    <w:name w:val="フッター (文字)"/>
    <w:basedOn w:val="a0"/>
    <w:link w:val="a5"/>
    <w:uiPriority w:val="99"/>
    <w:rsid w:val="00B03FA4"/>
  </w:style>
  <w:style w:type="table" w:styleId="a7">
    <w:name w:val="Table Grid"/>
    <w:basedOn w:val="a1"/>
    <w:uiPriority w:val="59"/>
    <w:rsid w:val="00B0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B03F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List Paragraph"/>
    <w:basedOn w:val="a"/>
    <w:uiPriority w:val="34"/>
    <w:qFormat/>
    <w:rsid w:val="000C10F5"/>
    <w:pPr>
      <w:ind w:leftChars="400" w:left="840"/>
    </w:pPr>
  </w:style>
  <w:style w:type="paragraph" w:styleId="a9">
    <w:name w:val="Balloon Text"/>
    <w:basedOn w:val="a"/>
    <w:link w:val="aa"/>
    <w:uiPriority w:val="99"/>
    <w:semiHidden/>
    <w:unhideWhenUsed/>
    <w:rsid w:val="00864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7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A4"/>
    <w:pPr>
      <w:tabs>
        <w:tab w:val="center" w:pos="4252"/>
        <w:tab w:val="right" w:pos="8504"/>
      </w:tabs>
      <w:snapToGrid w:val="0"/>
    </w:pPr>
  </w:style>
  <w:style w:type="character" w:customStyle="1" w:styleId="a4">
    <w:name w:val="ヘッダー (文字)"/>
    <w:basedOn w:val="a0"/>
    <w:link w:val="a3"/>
    <w:uiPriority w:val="99"/>
    <w:rsid w:val="00B03FA4"/>
  </w:style>
  <w:style w:type="paragraph" w:styleId="a5">
    <w:name w:val="footer"/>
    <w:basedOn w:val="a"/>
    <w:link w:val="a6"/>
    <w:uiPriority w:val="99"/>
    <w:unhideWhenUsed/>
    <w:rsid w:val="00B03FA4"/>
    <w:pPr>
      <w:tabs>
        <w:tab w:val="center" w:pos="4252"/>
        <w:tab w:val="right" w:pos="8504"/>
      </w:tabs>
      <w:snapToGrid w:val="0"/>
    </w:pPr>
  </w:style>
  <w:style w:type="character" w:customStyle="1" w:styleId="a6">
    <w:name w:val="フッター (文字)"/>
    <w:basedOn w:val="a0"/>
    <w:link w:val="a5"/>
    <w:uiPriority w:val="99"/>
    <w:rsid w:val="00B03FA4"/>
  </w:style>
  <w:style w:type="table" w:styleId="a7">
    <w:name w:val="Table Grid"/>
    <w:basedOn w:val="a1"/>
    <w:uiPriority w:val="59"/>
    <w:rsid w:val="00B0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B03F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List Paragraph"/>
    <w:basedOn w:val="a"/>
    <w:uiPriority w:val="34"/>
    <w:qFormat/>
    <w:rsid w:val="000C10F5"/>
    <w:pPr>
      <w:ind w:leftChars="400" w:left="840"/>
    </w:pPr>
  </w:style>
  <w:style w:type="paragraph" w:styleId="a9">
    <w:name w:val="Balloon Text"/>
    <w:basedOn w:val="a"/>
    <w:link w:val="aa"/>
    <w:uiPriority w:val="99"/>
    <w:semiHidden/>
    <w:unhideWhenUsed/>
    <w:rsid w:val="00864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D4CB-F864-4AB1-B4D7-72EFA06D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祐理</cp:lastModifiedBy>
  <cp:revision>27</cp:revision>
  <cp:lastPrinted>2017-02-24T06:23:00Z</cp:lastPrinted>
  <dcterms:created xsi:type="dcterms:W3CDTF">2017-02-03T01:09:00Z</dcterms:created>
  <dcterms:modified xsi:type="dcterms:W3CDTF">2017-02-24T06:23:00Z</dcterms:modified>
</cp:coreProperties>
</file>