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0D62" w14:textId="04BEDC6A" w:rsidR="00110466" w:rsidRPr="00E56BDE" w:rsidRDefault="00FB2530" w:rsidP="00816984">
      <w:pPr>
        <w:jc w:val="center"/>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sz w:val="24"/>
        </w:rPr>
        <w:t>住宅確保</w:t>
      </w:r>
      <w:r w:rsidR="00FD3A38" w:rsidRPr="00E56BDE">
        <w:rPr>
          <w:rFonts w:ascii="ＭＳ ゴシック" w:eastAsia="ＭＳ ゴシック" w:hAnsi="ＭＳ ゴシック" w:hint="eastAsia"/>
          <w:color w:val="000000" w:themeColor="text1"/>
          <w:sz w:val="24"/>
        </w:rPr>
        <w:t>要</w:t>
      </w:r>
      <w:r w:rsidRPr="00E56BDE">
        <w:rPr>
          <w:rFonts w:ascii="ＭＳ ゴシック" w:eastAsia="ＭＳ ゴシック" w:hAnsi="ＭＳ ゴシック" w:hint="eastAsia"/>
          <w:color w:val="000000" w:themeColor="text1"/>
          <w:sz w:val="24"/>
        </w:rPr>
        <w:t>配慮者居住支援法人の</w:t>
      </w:r>
      <w:r w:rsidR="00070CFF" w:rsidRPr="00E56BDE">
        <w:rPr>
          <w:rFonts w:ascii="ＭＳ ゴシック" w:eastAsia="ＭＳ ゴシック" w:hAnsi="ＭＳ ゴシック" w:hint="eastAsia"/>
          <w:color w:val="000000" w:themeColor="text1"/>
          <w:sz w:val="24"/>
        </w:rPr>
        <w:t>残</w:t>
      </w:r>
      <w:r w:rsidR="00FD64C5" w:rsidRPr="00E56BDE">
        <w:rPr>
          <w:rFonts w:ascii="ＭＳ ゴシック" w:eastAsia="ＭＳ ゴシック" w:hAnsi="ＭＳ ゴシック" w:hint="eastAsia"/>
          <w:color w:val="000000" w:themeColor="text1"/>
          <w:sz w:val="24"/>
        </w:rPr>
        <w:t>置</w:t>
      </w:r>
      <w:r w:rsidR="00070CFF" w:rsidRPr="00E56BDE">
        <w:rPr>
          <w:rFonts w:ascii="ＭＳ ゴシック" w:eastAsia="ＭＳ ゴシック" w:hAnsi="ＭＳ ゴシック" w:hint="eastAsia"/>
          <w:color w:val="000000" w:themeColor="text1"/>
          <w:sz w:val="24"/>
        </w:rPr>
        <w:t>物処理業務認可</w:t>
      </w:r>
      <w:r w:rsidR="00B36908" w:rsidRPr="00E56BDE">
        <w:rPr>
          <w:rFonts w:ascii="ＭＳ ゴシック" w:eastAsia="ＭＳ ゴシック" w:hAnsi="ＭＳ ゴシック" w:hint="eastAsia"/>
          <w:color w:val="000000" w:themeColor="text1"/>
          <w:sz w:val="24"/>
        </w:rPr>
        <w:t>等</w:t>
      </w:r>
      <w:r w:rsidR="00070CFF" w:rsidRPr="00E56BDE">
        <w:rPr>
          <w:rFonts w:ascii="ＭＳ ゴシック" w:eastAsia="ＭＳ ゴシック" w:hAnsi="ＭＳ ゴシック" w:hint="eastAsia"/>
          <w:color w:val="000000" w:themeColor="text1"/>
          <w:sz w:val="24"/>
        </w:rPr>
        <w:t>（準備行為）</w:t>
      </w:r>
      <w:r w:rsidRPr="00E56BDE">
        <w:rPr>
          <w:rFonts w:ascii="ＭＳ ゴシック" w:eastAsia="ＭＳ ゴシック" w:hAnsi="ＭＳ ゴシック" w:hint="eastAsia"/>
          <w:color w:val="000000" w:themeColor="text1"/>
          <w:sz w:val="24"/>
        </w:rPr>
        <w:t>に関する要領</w:t>
      </w:r>
    </w:p>
    <w:p w14:paraId="35F42ECE" w14:textId="77777777" w:rsidR="00AD13CB" w:rsidRPr="00E56BDE" w:rsidRDefault="00AD13CB" w:rsidP="00110466">
      <w:pPr>
        <w:rPr>
          <w:rFonts w:ascii="ＭＳ ゴシック" w:eastAsia="ＭＳ ゴシック" w:hAnsi="ＭＳ ゴシック"/>
          <w:color w:val="000000" w:themeColor="text1"/>
        </w:rPr>
      </w:pPr>
    </w:p>
    <w:p w14:paraId="792812F6" w14:textId="77777777" w:rsidR="00110466" w:rsidRPr="00E56BDE" w:rsidRDefault="003E55D1" w:rsidP="00110466">
      <w:pPr>
        <w:rPr>
          <w:rFonts w:ascii="ＭＳ ゴシック" w:eastAsia="ＭＳ ゴシック" w:hAnsi="ＭＳ ゴシック"/>
          <w:b/>
          <w:color w:val="000000" w:themeColor="text1"/>
        </w:rPr>
      </w:pPr>
      <w:r w:rsidRPr="00E56BDE">
        <w:rPr>
          <w:rFonts w:ascii="ＭＳ ゴシック" w:eastAsia="ＭＳ ゴシック" w:hAnsi="ＭＳ ゴシック" w:hint="eastAsia"/>
          <w:b/>
          <w:color w:val="000000" w:themeColor="text1"/>
        </w:rPr>
        <w:t>第</w:t>
      </w:r>
      <w:r w:rsidR="00F90D6C" w:rsidRPr="00E56BDE">
        <w:rPr>
          <w:rFonts w:ascii="ＭＳ ゴシック" w:eastAsia="ＭＳ ゴシック" w:hAnsi="ＭＳ ゴシック" w:hint="eastAsia"/>
          <w:b/>
          <w:color w:val="000000" w:themeColor="text1"/>
        </w:rPr>
        <w:t>一</w:t>
      </w:r>
      <w:r w:rsidRPr="00E56BDE">
        <w:rPr>
          <w:rFonts w:ascii="ＭＳ ゴシック" w:eastAsia="ＭＳ ゴシック" w:hAnsi="ＭＳ ゴシック" w:hint="eastAsia"/>
          <w:b/>
          <w:color w:val="000000" w:themeColor="text1"/>
        </w:rPr>
        <w:t>章　総則</w:t>
      </w:r>
    </w:p>
    <w:p w14:paraId="116C6ACB" w14:textId="77777777" w:rsidR="00110466" w:rsidRPr="00E56BDE" w:rsidRDefault="00816984" w:rsidP="00110466">
      <w:pPr>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w:t>
      </w:r>
      <w:r w:rsidR="00110466" w:rsidRPr="00E56BDE">
        <w:rPr>
          <w:rFonts w:ascii="ＭＳ ゴシック" w:eastAsia="ＭＳ ゴシック" w:hAnsi="ＭＳ ゴシック" w:hint="eastAsia"/>
          <w:color w:val="000000" w:themeColor="text1"/>
        </w:rPr>
        <w:t>目的）</w:t>
      </w:r>
    </w:p>
    <w:p w14:paraId="3230318C" w14:textId="2D981388" w:rsidR="00F05A86" w:rsidRPr="00E56BDE" w:rsidRDefault="00321A82" w:rsidP="007A61D5">
      <w:pPr>
        <w:ind w:left="660" w:hangingChars="300" w:hanging="660"/>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 xml:space="preserve">第一条　</w:t>
      </w:r>
      <w:r w:rsidR="00816984" w:rsidRPr="00E56BDE">
        <w:rPr>
          <w:rFonts w:ascii="ＭＳ ゴシック" w:eastAsia="ＭＳ ゴシック" w:hAnsi="ＭＳ ゴシック" w:hint="eastAsia"/>
          <w:color w:val="000000" w:themeColor="text1"/>
        </w:rPr>
        <w:t>この要領は</w:t>
      </w:r>
      <w:r w:rsidR="00F0563E" w:rsidRPr="00E56BDE">
        <w:rPr>
          <w:rFonts w:ascii="ＭＳ ゴシック" w:eastAsia="ＭＳ ゴシック" w:hAnsi="ＭＳ ゴシック" w:hint="eastAsia"/>
          <w:color w:val="000000" w:themeColor="text1"/>
        </w:rPr>
        <w:t>、</w:t>
      </w:r>
      <w:r w:rsidR="00EE12A7" w:rsidRPr="00E56BDE">
        <w:rPr>
          <w:rFonts w:ascii="ＭＳ ゴシック" w:eastAsia="ＭＳ ゴシック" w:hAnsi="ＭＳ ゴシック" w:hint="eastAsia"/>
          <w:color w:val="000000" w:themeColor="text1"/>
        </w:rPr>
        <w:t>令和７年10月１日に施行予定の</w:t>
      </w:r>
      <w:r w:rsidR="00272BF7" w:rsidRPr="00E56BDE">
        <w:rPr>
          <w:rFonts w:ascii="ＭＳ ゴシック" w:eastAsia="ＭＳ ゴシック" w:hAnsi="ＭＳ ゴシック" w:hint="eastAsia"/>
          <w:color w:val="000000" w:themeColor="text1"/>
        </w:rPr>
        <w:t>住宅確保要配慮者に対する賃貸住宅の供給の促進に関する法律等の一部を改正する法律（令和６年法律第43号。以下「</w:t>
      </w:r>
      <w:r w:rsidR="007A61D5" w:rsidRPr="00E56BDE">
        <w:rPr>
          <w:rFonts w:ascii="ＭＳ ゴシック" w:eastAsia="ＭＳ ゴシック" w:hAnsi="ＭＳ ゴシック" w:hint="eastAsia"/>
          <w:color w:val="000000" w:themeColor="text1"/>
        </w:rPr>
        <w:t>改正</w:t>
      </w:r>
      <w:r w:rsidR="00272BF7" w:rsidRPr="00E56BDE">
        <w:rPr>
          <w:rFonts w:ascii="ＭＳ ゴシック" w:eastAsia="ＭＳ ゴシック" w:hAnsi="ＭＳ ゴシック" w:hint="eastAsia"/>
          <w:color w:val="000000" w:themeColor="text1"/>
        </w:rPr>
        <w:t>法」という。）</w:t>
      </w:r>
      <w:r w:rsidR="00EE12A7" w:rsidRPr="00E56BDE">
        <w:rPr>
          <w:rFonts w:ascii="ＭＳ ゴシック" w:eastAsia="ＭＳ ゴシック" w:hAnsi="ＭＳ ゴシック" w:hint="eastAsia"/>
          <w:color w:val="000000" w:themeColor="text1"/>
        </w:rPr>
        <w:t>が円滑に施行されるための</w:t>
      </w:r>
      <w:r w:rsidR="002B74FA" w:rsidRPr="00E56BDE">
        <w:rPr>
          <w:rFonts w:ascii="ＭＳ ゴシック" w:eastAsia="ＭＳ ゴシック" w:hAnsi="ＭＳ ゴシック" w:hint="eastAsia"/>
          <w:color w:val="000000" w:themeColor="text1"/>
        </w:rPr>
        <w:t>準備行為として</w:t>
      </w:r>
      <w:r w:rsidR="00272BF7" w:rsidRPr="00E56BDE">
        <w:rPr>
          <w:rFonts w:ascii="ＭＳ ゴシック" w:eastAsia="ＭＳ ゴシック" w:hAnsi="ＭＳ ゴシック" w:hint="eastAsia"/>
          <w:color w:val="000000" w:themeColor="text1"/>
        </w:rPr>
        <w:t>、</w:t>
      </w:r>
      <w:r w:rsidR="007A61D5" w:rsidRPr="00E56BDE">
        <w:rPr>
          <w:rFonts w:ascii="ＭＳ ゴシック" w:eastAsia="ＭＳ ゴシック" w:hAnsi="ＭＳ ゴシック" w:hint="eastAsia"/>
          <w:color w:val="000000" w:themeColor="text1"/>
        </w:rPr>
        <w:t>大阪府が改正法</w:t>
      </w:r>
      <w:r w:rsidR="00EE12A7" w:rsidRPr="00E56BDE">
        <w:rPr>
          <w:rFonts w:ascii="ＭＳ ゴシック" w:eastAsia="ＭＳ ゴシック" w:hAnsi="ＭＳ ゴシック" w:hint="eastAsia"/>
          <w:color w:val="000000" w:themeColor="text1"/>
        </w:rPr>
        <w:t>第六十一条第１項の規定による</w:t>
      </w:r>
      <w:r w:rsidR="007A61D5" w:rsidRPr="00E56BDE">
        <w:rPr>
          <w:rFonts w:ascii="ＭＳ ゴシック" w:eastAsia="ＭＳ ゴシック" w:hAnsi="ＭＳ ゴシック" w:hint="eastAsia"/>
          <w:color w:val="000000" w:themeColor="text1"/>
        </w:rPr>
        <w:t>残置物処理業務の認可等を行うために必要な事項を定めるものとする。</w:t>
      </w:r>
    </w:p>
    <w:p w14:paraId="5F6B44AB" w14:textId="77777777" w:rsidR="007A61D5" w:rsidRPr="00E56BDE" w:rsidRDefault="007A61D5" w:rsidP="007A61D5">
      <w:pPr>
        <w:ind w:left="663" w:hangingChars="300" w:hanging="663"/>
        <w:rPr>
          <w:rFonts w:ascii="ＭＳ ゴシック" w:eastAsia="ＭＳ ゴシック" w:hAnsi="ＭＳ ゴシック"/>
          <w:b/>
        </w:rPr>
      </w:pPr>
    </w:p>
    <w:p w14:paraId="1E1D7DA8" w14:textId="23A34E65" w:rsidR="007A61D5" w:rsidRPr="00E56BDE" w:rsidRDefault="007A61D5" w:rsidP="007A61D5">
      <w:pPr>
        <w:rPr>
          <w:rFonts w:ascii="ＭＳ ゴシック" w:eastAsia="ＭＳ ゴシック" w:hAnsi="ＭＳ ゴシック"/>
        </w:rPr>
      </w:pPr>
      <w:r w:rsidRPr="00E56BDE">
        <w:rPr>
          <w:rFonts w:ascii="ＭＳ ゴシック" w:eastAsia="ＭＳ ゴシック" w:hAnsi="ＭＳ ゴシック" w:hint="eastAsia"/>
        </w:rPr>
        <w:t>（</w:t>
      </w:r>
      <w:r w:rsidR="00FA067F" w:rsidRPr="00E56BDE">
        <w:rPr>
          <w:rFonts w:ascii="ＭＳ ゴシック" w:eastAsia="ＭＳ ゴシック" w:hAnsi="ＭＳ ゴシック" w:hint="eastAsia"/>
        </w:rPr>
        <w:t>認可</w:t>
      </w:r>
      <w:r w:rsidRPr="00E56BDE">
        <w:rPr>
          <w:rFonts w:ascii="ＭＳ ゴシック" w:eastAsia="ＭＳ ゴシック" w:hAnsi="ＭＳ ゴシック" w:hint="eastAsia"/>
        </w:rPr>
        <w:t>の</w:t>
      </w:r>
      <w:r w:rsidR="00FA067F" w:rsidRPr="00E56BDE">
        <w:rPr>
          <w:rFonts w:ascii="ＭＳ ゴシック" w:eastAsia="ＭＳ ゴシック" w:hAnsi="ＭＳ ゴシック" w:hint="eastAsia"/>
        </w:rPr>
        <w:t>申請</w:t>
      </w:r>
      <w:r w:rsidRPr="00E56BDE">
        <w:rPr>
          <w:rFonts w:ascii="ＭＳ ゴシック" w:eastAsia="ＭＳ ゴシック" w:hAnsi="ＭＳ ゴシック" w:hint="eastAsia"/>
        </w:rPr>
        <w:t>）</w:t>
      </w:r>
    </w:p>
    <w:p w14:paraId="6C6A495B" w14:textId="59F63CA5" w:rsidR="007A61D5" w:rsidRPr="00E56BDE" w:rsidRDefault="007A61D5" w:rsidP="007A61D5">
      <w:pPr>
        <w:ind w:left="660" w:hangingChars="300" w:hanging="660"/>
        <w:rPr>
          <w:rFonts w:ascii="ＭＳ ゴシック" w:eastAsia="ＭＳ ゴシック" w:hAnsi="ＭＳ ゴシック"/>
        </w:rPr>
      </w:pPr>
      <w:r w:rsidRPr="00E56BDE">
        <w:rPr>
          <w:rFonts w:ascii="ＭＳ ゴシック" w:eastAsia="ＭＳ ゴシック" w:hAnsi="ＭＳ ゴシック" w:hint="eastAsia"/>
        </w:rPr>
        <w:t xml:space="preserve">第ニ条　</w:t>
      </w:r>
      <w:r w:rsidR="00C804DC" w:rsidRPr="00E56BDE">
        <w:rPr>
          <w:rFonts w:ascii="ＭＳ ゴシック" w:eastAsia="ＭＳ ゴシック" w:hAnsi="ＭＳ ゴシック" w:hint="eastAsia"/>
        </w:rPr>
        <w:t>住宅確保要配慮者に対する賃貸住宅の供給の促進に関する法律（平成9年法律第1</w:t>
      </w:r>
      <w:r w:rsidR="00C804DC" w:rsidRPr="00E56BDE">
        <w:rPr>
          <w:rFonts w:ascii="ＭＳ ゴシック" w:eastAsia="ＭＳ ゴシック" w:hAnsi="ＭＳ ゴシック"/>
        </w:rPr>
        <w:t>12</w:t>
      </w:r>
      <w:r w:rsidR="00C804DC" w:rsidRPr="00E56BDE">
        <w:rPr>
          <w:rFonts w:ascii="ＭＳ ゴシック" w:eastAsia="ＭＳ ゴシック" w:hAnsi="ＭＳ ゴシック" w:hint="eastAsia"/>
        </w:rPr>
        <w:t>号）</w:t>
      </w:r>
      <w:r w:rsidR="00EE12A7" w:rsidRPr="00E56BDE">
        <w:rPr>
          <w:rFonts w:ascii="ＭＳ ゴシック" w:eastAsia="ＭＳ ゴシック" w:hAnsi="ＭＳ ゴシック" w:hint="eastAsia"/>
        </w:rPr>
        <w:t>第四十条の規定により指定を受けた住宅確保要配慮者居住支援法人（以下、「既存法人」という。）のうち、</w:t>
      </w:r>
      <w:r w:rsidRPr="00E56BDE">
        <w:rPr>
          <w:rFonts w:ascii="ＭＳ ゴシック" w:eastAsia="ＭＳ ゴシック" w:hAnsi="ＭＳ ゴシック" w:hint="eastAsia"/>
        </w:rPr>
        <w:t>第</w:t>
      </w:r>
      <w:r w:rsidR="00912D25" w:rsidRPr="00E56BDE">
        <w:rPr>
          <w:rFonts w:ascii="ＭＳ ゴシック" w:eastAsia="ＭＳ ゴシック" w:hAnsi="ＭＳ ゴシック" w:hint="eastAsia"/>
        </w:rPr>
        <w:t>四十二</w:t>
      </w:r>
      <w:r w:rsidRPr="00E56BDE">
        <w:rPr>
          <w:rFonts w:ascii="ＭＳ ゴシック" w:eastAsia="ＭＳ ゴシック" w:hAnsi="ＭＳ ゴシック" w:hint="eastAsia"/>
        </w:rPr>
        <w:t>条第</w:t>
      </w:r>
      <w:r w:rsidR="00912D25" w:rsidRPr="00E56BDE">
        <w:rPr>
          <w:rFonts w:ascii="ＭＳ ゴシック" w:eastAsia="ＭＳ ゴシック" w:hAnsi="ＭＳ ゴシック" w:hint="eastAsia"/>
        </w:rPr>
        <w:t>四</w:t>
      </w:r>
      <w:r w:rsidRPr="00E56BDE">
        <w:rPr>
          <w:rFonts w:ascii="ＭＳ ゴシック" w:eastAsia="ＭＳ ゴシック" w:hAnsi="ＭＳ ゴシック" w:hint="eastAsia"/>
        </w:rPr>
        <w:t>号に掲げる附帯業務等として「残置物処理等業務」に該当する業務を行っている既存法人は、改正法の施行日以降、改正法第</w:t>
      </w:r>
      <w:r w:rsidR="00912D25" w:rsidRPr="00E56BDE">
        <w:rPr>
          <w:rFonts w:ascii="ＭＳ ゴシック" w:eastAsia="ＭＳ ゴシック" w:hAnsi="ＭＳ ゴシック" w:hint="eastAsia"/>
        </w:rPr>
        <w:t>六十二</w:t>
      </w:r>
      <w:r w:rsidRPr="00E56BDE">
        <w:rPr>
          <w:rFonts w:ascii="ＭＳ ゴシック" w:eastAsia="ＭＳ ゴシック" w:hAnsi="ＭＳ ゴシック" w:hint="eastAsia"/>
        </w:rPr>
        <w:t>条第</w:t>
      </w:r>
      <w:r w:rsidR="00912D25" w:rsidRPr="00E56BDE">
        <w:rPr>
          <w:rFonts w:ascii="ＭＳ ゴシック" w:eastAsia="ＭＳ ゴシック" w:hAnsi="ＭＳ ゴシック" w:hint="eastAsia"/>
        </w:rPr>
        <w:t>五</w:t>
      </w:r>
      <w:r w:rsidRPr="00E56BDE">
        <w:rPr>
          <w:rFonts w:ascii="ＭＳ ゴシック" w:eastAsia="ＭＳ ゴシック" w:hAnsi="ＭＳ ゴシック" w:hint="eastAsia"/>
        </w:rPr>
        <w:t>号の業務（以下、「残置物処理業務」という。）について新たに委託を受けて実施する場合、改正法第</w:t>
      </w:r>
      <w:r w:rsidR="00912D25" w:rsidRPr="00E56BDE">
        <w:rPr>
          <w:rFonts w:ascii="ＭＳ ゴシック" w:eastAsia="ＭＳ ゴシック" w:hAnsi="ＭＳ ゴシック" w:hint="eastAsia"/>
        </w:rPr>
        <w:t>六十一</w:t>
      </w:r>
      <w:r w:rsidRPr="00E56BDE">
        <w:rPr>
          <w:rFonts w:ascii="ＭＳ ゴシック" w:eastAsia="ＭＳ ゴシック" w:hAnsi="ＭＳ ゴシック" w:hint="eastAsia"/>
        </w:rPr>
        <w:t>条第１項の業務の変更認可及び改正法第</w:t>
      </w:r>
      <w:r w:rsidR="00912D25" w:rsidRPr="00E56BDE">
        <w:rPr>
          <w:rFonts w:ascii="ＭＳ ゴシック" w:eastAsia="ＭＳ ゴシック" w:hAnsi="ＭＳ ゴシック" w:hint="eastAsia"/>
        </w:rPr>
        <w:t>六十四</w:t>
      </w:r>
      <w:r w:rsidRPr="00E56BDE">
        <w:rPr>
          <w:rFonts w:ascii="ＭＳ ゴシック" w:eastAsia="ＭＳ ゴシック" w:hAnsi="ＭＳ ゴシック" w:hint="eastAsia"/>
        </w:rPr>
        <w:t>条第１項の残置物処理等業務規程の認可を受けなければならない。</w:t>
      </w:r>
    </w:p>
    <w:p w14:paraId="448D1228" w14:textId="11B2C443" w:rsidR="007A61D5" w:rsidRPr="00E56BDE" w:rsidRDefault="007A61D5" w:rsidP="007A61D5">
      <w:pPr>
        <w:rPr>
          <w:rFonts w:ascii="ＭＳ ゴシック" w:eastAsia="ＭＳ ゴシック" w:hAnsi="ＭＳ ゴシック"/>
        </w:rPr>
      </w:pPr>
    </w:p>
    <w:p w14:paraId="59DF1170" w14:textId="77777777" w:rsidR="00FA067F" w:rsidRPr="00E56BDE" w:rsidDel="00C804DC" w:rsidRDefault="00FA067F" w:rsidP="00FA067F">
      <w:pPr>
        <w:rPr>
          <w:rFonts w:ascii="ＭＳ ゴシック" w:eastAsia="ＭＳ ゴシック" w:hAnsi="ＭＳ ゴシック"/>
          <w:b/>
        </w:rPr>
      </w:pPr>
      <w:r w:rsidRPr="00E56BDE" w:rsidDel="00C804DC">
        <w:rPr>
          <w:rFonts w:ascii="ＭＳ ゴシック" w:eastAsia="ＭＳ ゴシック" w:hAnsi="ＭＳ ゴシック" w:hint="eastAsia"/>
          <w:b/>
        </w:rPr>
        <w:t>第二章　残置物処理等業務の認可等</w:t>
      </w:r>
    </w:p>
    <w:p w14:paraId="28B926EC" w14:textId="77777777" w:rsidR="005B5507" w:rsidRPr="00E56BDE" w:rsidRDefault="005B5507" w:rsidP="005B5507">
      <w:pPr>
        <w:ind w:left="660" w:hangingChars="300" w:hanging="660"/>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（変更の認可）</w:t>
      </w:r>
    </w:p>
    <w:p w14:paraId="6216F251" w14:textId="30AF462F" w:rsidR="005B5507" w:rsidRPr="00E56BDE" w:rsidRDefault="005B5507" w:rsidP="005B5507">
      <w:pPr>
        <w:ind w:left="660" w:hangingChars="300" w:hanging="660"/>
        <w:rPr>
          <w:rFonts w:asciiTheme="majorEastAsia" w:eastAsiaTheme="majorEastAsia" w:hAnsiTheme="majorEastAsia"/>
          <w:color w:val="000000" w:themeColor="text1"/>
        </w:rPr>
      </w:pPr>
      <w:r w:rsidRPr="00E56BDE">
        <w:rPr>
          <w:rFonts w:asciiTheme="majorEastAsia" w:eastAsiaTheme="majorEastAsia" w:hAnsiTheme="majorEastAsia" w:hint="eastAsia"/>
          <w:color w:val="000000" w:themeColor="text1"/>
        </w:rPr>
        <w:t xml:space="preserve">第三条　</w:t>
      </w:r>
      <w:r w:rsidRPr="00E56BDE">
        <w:rPr>
          <w:rFonts w:ascii="ＭＳ ゴシック" w:eastAsia="ＭＳ ゴシック" w:hAnsi="ＭＳ ゴシック" w:hint="eastAsia"/>
          <w:color w:val="000000" w:themeColor="text1"/>
        </w:rPr>
        <w:t>改正法第六十一条第１項の規定によ</w:t>
      </w:r>
      <w:r w:rsidR="00CA78A4" w:rsidRPr="00E56BDE">
        <w:rPr>
          <w:rFonts w:ascii="ＭＳ ゴシック" w:eastAsia="ＭＳ ゴシック" w:hAnsi="ＭＳ ゴシック" w:hint="eastAsia"/>
          <w:color w:val="000000" w:themeColor="text1"/>
        </w:rPr>
        <w:t>り残置物処理等業務に係る</w:t>
      </w:r>
      <w:r w:rsidRPr="00E56BDE">
        <w:rPr>
          <w:rFonts w:ascii="ＭＳ ゴシック" w:eastAsia="ＭＳ ゴシック" w:hAnsi="ＭＳ ゴシック" w:hint="eastAsia"/>
          <w:color w:val="000000" w:themeColor="text1"/>
        </w:rPr>
        <w:t>認可を受けようとする</w:t>
      </w:r>
      <w:r w:rsidRPr="00E56BDE">
        <w:rPr>
          <w:rFonts w:asciiTheme="majorEastAsia" w:eastAsiaTheme="majorEastAsia" w:hAnsiTheme="majorEastAsia" w:hint="eastAsia"/>
          <w:color w:val="000000" w:themeColor="text1"/>
        </w:rPr>
        <w:t>既存</w:t>
      </w:r>
      <w:r w:rsidRPr="00E56BDE">
        <w:rPr>
          <w:rFonts w:ascii="ＭＳ ゴシック" w:eastAsia="ＭＳ ゴシック" w:hAnsi="ＭＳ ゴシック" w:hint="eastAsia"/>
          <w:color w:val="000000" w:themeColor="text1"/>
        </w:rPr>
        <w:t>法人は、残置物処理等業務変更認可申請書（様式第１号）を大阪府知事に提出しなければならない。</w:t>
      </w:r>
    </w:p>
    <w:p w14:paraId="255AEB50" w14:textId="77777777" w:rsidR="005B5507" w:rsidRPr="00E56BDE" w:rsidRDefault="005B5507" w:rsidP="005B5507">
      <w:pPr>
        <w:widowControl/>
        <w:jc w:val="left"/>
        <w:rPr>
          <w:rFonts w:ascii="ＭＳ ゴシック" w:eastAsia="ＭＳ ゴシック" w:hAnsi="ＭＳ ゴシック"/>
          <w:color w:val="000000" w:themeColor="text1"/>
        </w:rPr>
      </w:pPr>
    </w:p>
    <w:p w14:paraId="2C022665" w14:textId="77777777" w:rsidR="005B5507" w:rsidRPr="00E56BDE" w:rsidRDefault="005B5507" w:rsidP="005B5507">
      <w:pPr>
        <w:ind w:left="220" w:hangingChars="100" w:hanging="220"/>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（認可の通知）</w:t>
      </w:r>
    </w:p>
    <w:p w14:paraId="6987AB5C" w14:textId="4F243AF0" w:rsidR="005B5507" w:rsidRPr="00E56BDE" w:rsidRDefault="005B5507" w:rsidP="005B5507">
      <w:pPr>
        <w:ind w:left="660" w:hangingChars="300" w:hanging="660"/>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第四条　大阪府知事は、前条の申請に対する認可をしたときは、</w:t>
      </w:r>
      <w:r w:rsidR="00522A0C" w:rsidRPr="00E56BDE">
        <w:rPr>
          <w:rFonts w:ascii="ＭＳ ゴシック" w:eastAsia="ＭＳ ゴシック" w:hAnsi="ＭＳ ゴシック" w:hint="eastAsia"/>
          <w:color w:val="000000" w:themeColor="text1"/>
        </w:rPr>
        <w:t>残置物処理等業務変更認可通知書</w:t>
      </w:r>
      <w:r w:rsidRPr="00E56BDE">
        <w:rPr>
          <w:rFonts w:ascii="ＭＳ ゴシック" w:eastAsia="ＭＳ ゴシック" w:hAnsi="ＭＳ ゴシック" w:hint="eastAsia"/>
          <w:color w:val="000000" w:themeColor="text1"/>
        </w:rPr>
        <w:t>（様式第２号）により速やかに</w:t>
      </w:r>
      <w:r w:rsidRPr="00E56BDE">
        <w:rPr>
          <w:rFonts w:asciiTheme="majorEastAsia" w:eastAsiaTheme="majorEastAsia" w:hAnsiTheme="majorEastAsia" w:hint="eastAsia"/>
          <w:color w:val="000000" w:themeColor="text1"/>
        </w:rPr>
        <w:t>既存</w:t>
      </w:r>
      <w:r w:rsidRPr="00E56BDE">
        <w:rPr>
          <w:rFonts w:ascii="ＭＳ ゴシック" w:eastAsia="ＭＳ ゴシック" w:hAnsi="ＭＳ ゴシック" w:hint="eastAsia"/>
          <w:color w:val="000000" w:themeColor="text1"/>
        </w:rPr>
        <w:t>法人に通知しなければならない。</w:t>
      </w:r>
    </w:p>
    <w:p w14:paraId="342853C5" w14:textId="3BF5D611" w:rsidR="00AD13CB" w:rsidRPr="00E56BDE" w:rsidRDefault="00AD13CB" w:rsidP="00AD13CB">
      <w:pPr>
        <w:ind w:leftChars="300" w:left="660" w:firstLineChars="100" w:firstLine="220"/>
        <w:rPr>
          <w:rFonts w:asciiTheme="majorEastAsia" w:eastAsiaTheme="majorEastAsia" w:hAnsiTheme="majorEastAsia"/>
        </w:rPr>
      </w:pPr>
      <w:r w:rsidRPr="00E56BDE">
        <w:rPr>
          <w:rFonts w:asciiTheme="majorEastAsia" w:eastAsiaTheme="majorEastAsia" w:hAnsiTheme="majorEastAsia" w:hint="eastAsia"/>
          <w:color w:val="000000" w:themeColor="text1"/>
        </w:rPr>
        <w:t>また、</w:t>
      </w:r>
      <w:r w:rsidRPr="00E56BDE">
        <w:rPr>
          <w:rFonts w:ascii="ＭＳ ゴシック" w:eastAsia="ＭＳ ゴシック" w:hAnsi="ＭＳ ゴシック" w:hint="eastAsia"/>
          <w:color w:val="000000" w:themeColor="text1"/>
        </w:rPr>
        <w:t>前条の</w:t>
      </w:r>
      <w:r w:rsidRPr="00E56BDE">
        <w:rPr>
          <w:rFonts w:ascii="ＭＳ ゴシック" w:eastAsia="ＭＳ ゴシック" w:hAnsi="ＭＳ ゴシック" w:hint="eastAsia"/>
        </w:rPr>
        <w:t>規定による変更は、大阪府知事が、</w:t>
      </w:r>
      <w:r w:rsidR="00691DC9" w:rsidRPr="00E56BDE">
        <w:rPr>
          <w:rFonts w:ascii="ＭＳ ゴシック" w:eastAsia="ＭＳ ゴシック" w:hAnsi="ＭＳ ゴシック" w:hint="eastAsia"/>
        </w:rPr>
        <w:t>残置物処理等業務に係る変更通知</w:t>
      </w:r>
      <w:r w:rsidRPr="00E56BDE">
        <w:rPr>
          <w:rFonts w:ascii="ＭＳ ゴシック" w:eastAsia="ＭＳ ゴシック" w:hAnsi="ＭＳ ゴシック" w:hint="eastAsia"/>
        </w:rPr>
        <w:t>（様式第</w:t>
      </w:r>
      <w:r w:rsidR="00522A0C" w:rsidRPr="00E56BDE">
        <w:rPr>
          <w:rFonts w:ascii="ＭＳ ゴシック" w:eastAsia="ＭＳ ゴシック" w:hAnsi="ＭＳ ゴシック" w:hint="eastAsia"/>
        </w:rPr>
        <w:t>３</w:t>
      </w:r>
      <w:r w:rsidRPr="00E56BDE">
        <w:rPr>
          <w:rFonts w:ascii="ＭＳ ゴシック" w:eastAsia="ＭＳ ゴシック" w:hAnsi="ＭＳ ゴシック" w:hint="eastAsia"/>
        </w:rPr>
        <w:t>号）により申請者が主に活動を予定している市町村に通知する。</w:t>
      </w:r>
    </w:p>
    <w:p w14:paraId="581703E8" w14:textId="404AD3F9" w:rsidR="00EE12A7" w:rsidRPr="00E56BDE" w:rsidRDefault="00EE12A7">
      <w:pPr>
        <w:widowControl/>
        <w:jc w:val="left"/>
        <w:rPr>
          <w:rFonts w:ascii="ＭＳ ゴシック" w:eastAsia="ＭＳ ゴシック" w:hAnsi="ＭＳ ゴシック"/>
          <w:b/>
        </w:rPr>
      </w:pPr>
    </w:p>
    <w:p w14:paraId="607E9C1B" w14:textId="73B45FB0" w:rsidR="003E55D1" w:rsidRPr="00E56BDE" w:rsidRDefault="003E55D1" w:rsidP="00110466">
      <w:pPr>
        <w:rPr>
          <w:rFonts w:ascii="ＭＳ ゴシック" w:eastAsia="ＭＳ ゴシック" w:hAnsi="ＭＳ ゴシック"/>
          <w:b/>
        </w:rPr>
      </w:pPr>
      <w:r w:rsidRPr="00E56BDE">
        <w:rPr>
          <w:rFonts w:ascii="ＭＳ ゴシック" w:eastAsia="ＭＳ ゴシック" w:hAnsi="ＭＳ ゴシック" w:hint="eastAsia"/>
          <w:b/>
        </w:rPr>
        <w:t>第</w:t>
      </w:r>
      <w:r w:rsidR="00F90D6C" w:rsidRPr="00E56BDE">
        <w:rPr>
          <w:rFonts w:ascii="ＭＳ ゴシック" w:eastAsia="ＭＳ ゴシック" w:hAnsi="ＭＳ ゴシック" w:hint="eastAsia"/>
          <w:b/>
        </w:rPr>
        <w:t>三</w:t>
      </w:r>
      <w:r w:rsidRPr="00E56BDE">
        <w:rPr>
          <w:rFonts w:ascii="ＭＳ ゴシック" w:eastAsia="ＭＳ ゴシック" w:hAnsi="ＭＳ ゴシック" w:hint="eastAsia"/>
          <w:b/>
        </w:rPr>
        <w:t xml:space="preserve">章　</w:t>
      </w:r>
      <w:r w:rsidR="00852FE8" w:rsidRPr="00E56BDE">
        <w:rPr>
          <w:rFonts w:ascii="ＭＳ ゴシック" w:eastAsia="ＭＳ ゴシック" w:hAnsi="ＭＳ ゴシック" w:hint="eastAsia"/>
          <w:b/>
        </w:rPr>
        <w:t>残置物処理業務規程の</w:t>
      </w:r>
      <w:r w:rsidR="005A2C0D" w:rsidRPr="00E56BDE">
        <w:rPr>
          <w:rFonts w:ascii="ＭＳ ゴシック" w:eastAsia="ＭＳ ゴシック" w:hAnsi="ＭＳ ゴシック" w:hint="eastAsia"/>
          <w:b/>
        </w:rPr>
        <w:t>認可等</w:t>
      </w:r>
    </w:p>
    <w:p w14:paraId="7437A14E" w14:textId="7E5FC6F2" w:rsidR="005E532F" w:rsidRPr="00E56BDE" w:rsidRDefault="005E532F" w:rsidP="007A444C">
      <w:pPr>
        <w:ind w:left="660" w:hangingChars="300" w:hanging="660"/>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w:t>
      </w:r>
      <w:r w:rsidR="00FB241B" w:rsidRPr="00E56BDE">
        <w:rPr>
          <w:rFonts w:ascii="ＭＳ ゴシック" w:eastAsia="ＭＳ ゴシック" w:hAnsi="ＭＳ ゴシック" w:hint="eastAsia"/>
          <w:color w:val="000000" w:themeColor="text1"/>
        </w:rPr>
        <w:t>残</w:t>
      </w:r>
      <w:r w:rsidR="00FD64C5" w:rsidRPr="00E56BDE">
        <w:rPr>
          <w:rFonts w:ascii="ＭＳ ゴシック" w:eastAsia="ＭＳ ゴシック" w:hAnsi="ＭＳ ゴシック" w:hint="eastAsia"/>
          <w:color w:val="000000" w:themeColor="text1"/>
        </w:rPr>
        <w:t>置</w:t>
      </w:r>
      <w:r w:rsidR="00FB241B" w:rsidRPr="00E56BDE">
        <w:rPr>
          <w:rFonts w:ascii="ＭＳ ゴシック" w:eastAsia="ＭＳ ゴシック" w:hAnsi="ＭＳ ゴシック" w:hint="eastAsia"/>
          <w:color w:val="000000" w:themeColor="text1"/>
        </w:rPr>
        <w:t>物処理等</w:t>
      </w:r>
      <w:r w:rsidRPr="00E56BDE">
        <w:rPr>
          <w:rFonts w:ascii="ＭＳ ゴシック" w:eastAsia="ＭＳ ゴシック" w:hAnsi="ＭＳ ゴシック" w:hint="eastAsia"/>
          <w:color w:val="000000" w:themeColor="text1"/>
        </w:rPr>
        <w:t>業務規程）</w:t>
      </w:r>
    </w:p>
    <w:p w14:paraId="779239C9" w14:textId="15DCCF51" w:rsidR="00321A82" w:rsidRPr="00E56BDE" w:rsidRDefault="00B76B0F" w:rsidP="00321A82">
      <w:pPr>
        <w:ind w:left="708" w:hangingChars="322" w:hanging="708"/>
        <w:rPr>
          <w:rFonts w:ascii="ＭＳ ゴシック" w:eastAsia="ＭＳ ゴシック" w:hAnsi="ＭＳ ゴシック"/>
          <w:color w:val="000000" w:themeColor="text1"/>
        </w:rPr>
      </w:pPr>
      <w:bookmarkStart w:id="0" w:name="_Hlk496432429"/>
      <w:r w:rsidRPr="00E56BDE">
        <w:rPr>
          <w:rFonts w:ascii="ＭＳ ゴシック" w:eastAsia="ＭＳ ゴシック" w:hAnsi="ＭＳ ゴシック" w:hint="eastAsia"/>
        </w:rPr>
        <w:t>第</w:t>
      </w:r>
      <w:r w:rsidR="00EB346C" w:rsidRPr="00E56BDE">
        <w:rPr>
          <w:rFonts w:ascii="ＭＳ ゴシック" w:eastAsia="ＭＳ ゴシック" w:hAnsi="ＭＳ ゴシック" w:hint="eastAsia"/>
        </w:rPr>
        <w:t>五</w:t>
      </w:r>
      <w:r w:rsidRPr="00E56BDE">
        <w:rPr>
          <w:rFonts w:ascii="ＭＳ ゴシック" w:eastAsia="ＭＳ ゴシック" w:hAnsi="ＭＳ ゴシック" w:hint="eastAsia"/>
        </w:rPr>
        <w:t xml:space="preserve">条　</w:t>
      </w:r>
      <w:r w:rsidR="00AD0FF1" w:rsidRPr="00E56BDE">
        <w:rPr>
          <w:rFonts w:ascii="ＭＳ ゴシック" w:eastAsia="ＭＳ ゴシック" w:hAnsi="ＭＳ ゴシック" w:hint="eastAsia"/>
          <w:color w:val="000000" w:themeColor="text1"/>
        </w:rPr>
        <w:t>改正</w:t>
      </w:r>
      <w:r w:rsidR="002B74FA" w:rsidRPr="00E56BDE">
        <w:rPr>
          <w:rFonts w:ascii="ＭＳ ゴシック" w:eastAsia="ＭＳ ゴシック" w:hAnsi="ＭＳ ゴシック" w:hint="eastAsia"/>
          <w:color w:val="000000" w:themeColor="text1"/>
        </w:rPr>
        <w:t>法</w:t>
      </w:r>
      <w:r w:rsidR="00E975FA" w:rsidRPr="00E56BDE">
        <w:rPr>
          <w:rFonts w:ascii="ＭＳ ゴシック" w:eastAsia="ＭＳ ゴシック" w:hAnsi="ＭＳ ゴシック" w:hint="eastAsia"/>
          <w:color w:val="000000" w:themeColor="text1"/>
        </w:rPr>
        <w:t>第六十四条第</w:t>
      </w:r>
      <w:r w:rsidR="0037001B" w:rsidRPr="00E56BDE">
        <w:rPr>
          <w:rFonts w:ascii="ＭＳ ゴシック" w:eastAsia="ＭＳ ゴシック" w:hAnsi="ＭＳ ゴシック" w:hint="eastAsia"/>
          <w:color w:val="000000" w:themeColor="text1"/>
        </w:rPr>
        <w:t>１</w:t>
      </w:r>
      <w:r w:rsidR="00E975FA" w:rsidRPr="00E56BDE">
        <w:rPr>
          <w:rFonts w:ascii="ＭＳ ゴシック" w:eastAsia="ＭＳ ゴシック" w:hAnsi="ＭＳ ゴシック" w:hint="eastAsia"/>
          <w:color w:val="000000" w:themeColor="text1"/>
        </w:rPr>
        <w:t>項</w:t>
      </w:r>
      <w:r w:rsidR="00FB241B" w:rsidRPr="00E56BDE">
        <w:rPr>
          <w:rFonts w:ascii="ＭＳ ゴシック" w:eastAsia="ＭＳ ゴシック" w:hAnsi="ＭＳ ゴシック" w:hint="eastAsia"/>
          <w:color w:val="000000" w:themeColor="text1"/>
        </w:rPr>
        <w:t>の</w:t>
      </w:r>
      <w:r w:rsidR="00A40BDB" w:rsidRPr="00E56BDE">
        <w:rPr>
          <w:rFonts w:ascii="ＭＳ ゴシック" w:eastAsia="ＭＳ ゴシック" w:hAnsi="ＭＳ ゴシック" w:hint="eastAsia"/>
          <w:color w:val="000000" w:themeColor="text1"/>
        </w:rPr>
        <w:t>規定による認可を受けようとする</w:t>
      </w:r>
      <w:r w:rsidR="00C737EE" w:rsidRPr="00E56BDE">
        <w:rPr>
          <w:rFonts w:asciiTheme="majorEastAsia" w:eastAsiaTheme="majorEastAsia" w:hAnsiTheme="majorEastAsia" w:hint="eastAsia"/>
        </w:rPr>
        <w:t>既存</w:t>
      </w:r>
      <w:r w:rsidR="00A40BDB" w:rsidRPr="00E56BDE">
        <w:rPr>
          <w:rFonts w:ascii="ＭＳ ゴシック" w:eastAsia="ＭＳ ゴシック" w:hAnsi="ＭＳ ゴシック" w:hint="eastAsia"/>
          <w:color w:val="000000" w:themeColor="text1"/>
        </w:rPr>
        <w:t>法人は、</w:t>
      </w:r>
      <w:bookmarkEnd w:id="0"/>
      <w:r w:rsidR="006C49A0" w:rsidRPr="00E56BDE">
        <w:rPr>
          <w:rFonts w:ascii="ＭＳ ゴシック" w:eastAsia="ＭＳ ゴシック" w:hAnsi="ＭＳ ゴシック" w:hint="eastAsia"/>
          <w:color w:val="000000" w:themeColor="text1"/>
        </w:rPr>
        <w:t>残置物処理等業務規程認可申請書（様式第</w:t>
      </w:r>
      <w:r w:rsidR="00852FE8" w:rsidRPr="00E56BDE">
        <w:rPr>
          <w:rFonts w:ascii="ＭＳ ゴシック" w:eastAsia="ＭＳ ゴシック" w:hAnsi="ＭＳ ゴシック" w:hint="eastAsia"/>
          <w:color w:val="000000" w:themeColor="text1"/>
        </w:rPr>
        <w:t>４</w:t>
      </w:r>
      <w:r w:rsidR="006C49A0" w:rsidRPr="00E56BDE">
        <w:rPr>
          <w:rFonts w:ascii="ＭＳ ゴシック" w:eastAsia="ＭＳ ゴシック" w:hAnsi="ＭＳ ゴシック" w:hint="eastAsia"/>
          <w:color w:val="000000" w:themeColor="text1"/>
        </w:rPr>
        <w:t>号）を</w:t>
      </w:r>
      <w:r w:rsidR="00F478CD" w:rsidRPr="00E56BDE">
        <w:rPr>
          <w:rFonts w:ascii="ＭＳ ゴシック" w:eastAsia="ＭＳ ゴシック" w:hAnsi="ＭＳ ゴシック" w:hint="eastAsia"/>
          <w:color w:val="000000" w:themeColor="text1"/>
        </w:rPr>
        <w:t>大阪府知事に提出しなければならない。また、これ</w:t>
      </w:r>
      <w:r w:rsidR="00A40BDB" w:rsidRPr="00E56BDE">
        <w:rPr>
          <w:rFonts w:ascii="ＭＳ ゴシック" w:eastAsia="ＭＳ ゴシック" w:hAnsi="ＭＳ ゴシック" w:hint="eastAsia"/>
          <w:color w:val="000000" w:themeColor="text1"/>
        </w:rPr>
        <w:t>を変更しようとするとき</w:t>
      </w:r>
      <w:r w:rsidR="00F478CD" w:rsidRPr="00E56BDE">
        <w:rPr>
          <w:rFonts w:ascii="ＭＳ ゴシック" w:eastAsia="ＭＳ ゴシック" w:hAnsi="ＭＳ ゴシック" w:hint="eastAsia"/>
          <w:color w:val="000000" w:themeColor="text1"/>
        </w:rPr>
        <w:t>は</w:t>
      </w:r>
      <w:r w:rsidR="00A40BDB" w:rsidRPr="00E56BDE">
        <w:rPr>
          <w:rFonts w:ascii="ＭＳ ゴシック" w:eastAsia="ＭＳ ゴシック" w:hAnsi="ＭＳ ゴシック" w:hint="eastAsia"/>
          <w:color w:val="000000" w:themeColor="text1"/>
        </w:rPr>
        <w:t>、</w:t>
      </w:r>
      <w:r w:rsidR="000A1CCB" w:rsidRPr="00E56BDE">
        <w:rPr>
          <w:rFonts w:ascii="ＭＳ ゴシック" w:eastAsia="ＭＳ ゴシック" w:hAnsi="ＭＳ ゴシック" w:hint="eastAsia"/>
          <w:color w:val="000000" w:themeColor="text1"/>
        </w:rPr>
        <w:t>残置物処理等業務規程</w:t>
      </w:r>
      <w:r w:rsidR="00F478CD" w:rsidRPr="00E56BDE">
        <w:rPr>
          <w:rFonts w:ascii="ＭＳ ゴシック" w:eastAsia="ＭＳ ゴシック" w:hAnsi="ＭＳ ゴシック" w:hint="eastAsia"/>
          <w:color w:val="000000" w:themeColor="text1"/>
        </w:rPr>
        <w:t>変更申請書（様式第</w:t>
      </w:r>
      <w:r w:rsidR="00852FE8" w:rsidRPr="00E56BDE">
        <w:rPr>
          <w:rFonts w:ascii="ＭＳ ゴシック" w:eastAsia="ＭＳ ゴシック" w:hAnsi="ＭＳ ゴシック" w:hint="eastAsia"/>
          <w:color w:val="000000" w:themeColor="text1"/>
        </w:rPr>
        <w:t>５</w:t>
      </w:r>
      <w:r w:rsidR="00F478CD" w:rsidRPr="00E56BDE">
        <w:rPr>
          <w:rFonts w:ascii="ＭＳ ゴシック" w:eastAsia="ＭＳ ゴシック" w:hAnsi="ＭＳ ゴシック" w:hint="eastAsia"/>
          <w:color w:val="000000" w:themeColor="text1"/>
        </w:rPr>
        <w:t>号）を提出しなければならない</w:t>
      </w:r>
      <w:r w:rsidR="00A40BDB" w:rsidRPr="00E56BDE">
        <w:rPr>
          <w:rFonts w:ascii="ＭＳ ゴシック" w:eastAsia="ＭＳ ゴシック" w:hAnsi="ＭＳ ゴシック" w:hint="eastAsia"/>
          <w:color w:val="000000" w:themeColor="text1"/>
        </w:rPr>
        <w:t>。</w:t>
      </w:r>
    </w:p>
    <w:p w14:paraId="0C53E970" w14:textId="25675B1B" w:rsidR="0094591C" w:rsidRPr="00E56BDE" w:rsidRDefault="002C717C" w:rsidP="00321A82">
      <w:pPr>
        <w:ind w:leftChars="200" w:left="708" w:hangingChars="122" w:hanging="268"/>
        <w:rPr>
          <w:rFonts w:ascii="ＭＳ ゴシック" w:eastAsia="ＭＳ ゴシック" w:hAnsi="ＭＳ ゴシック"/>
          <w:color w:val="000000" w:themeColor="text1"/>
        </w:rPr>
      </w:pPr>
      <w:r w:rsidRPr="00E56BDE">
        <w:rPr>
          <w:rFonts w:ascii="ＭＳ ゴシック" w:eastAsia="ＭＳ ゴシック" w:hAnsi="ＭＳ ゴシック" w:hint="eastAsia"/>
          <w:color w:val="000000" w:themeColor="text1"/>
        </w:rPr>
        <w:t>２</w:t>
      </w:r>
      <w:r w:rsidR="00D522EB" w:rsidRPr="00E56BDE">
        <w:rPr>
          <w:rFonts w:ascii="ＭＳ ゴシック" w:eastAsia="ＭＳ ゴシック" w:hAnsi="ＭＳ ゴシック" w:hint="eastAsia"/>
          <w:color w:val="000000" w:themeColor="text1"/>
        </w:rPr>
        <w:t xml:space="preserve">　</w:t>
      </w:r>
      <w:r w:rsidR="00F478CD" w:rsidRPr="00E56BDE">
        <w:rPr>
          <w:rFonts w:ascii="ＭＳ ゴシック" w:eastAsia="ＭＳ ゴシック" w:hAnsi="ＭＳ ゴシック" w:hint="eastAsia"/>
          <w:color w:val="000000" w:themeColor="text1"/>
        </w:rPr>
        <w:t>大阪府知事は、</w:t>
      </w:r>
      <w:r w:rsidR="00D907FB" w:rsidRPr="00E56BDE">
        <w:rPr>
          <w:rFonts w:ascii="ＭＳ ゴシック" w:eastAsia="ＭＳ ゴシック" w:hAnsi="ＭＳ ゴシック" w:hint="eastAsia"/>
          <w:color w:val="000000" w:themeColor="text1"/>
        </w:rPr>
        <w:t>前</w:t>
      </w:r>
      <w:r w:rsidR="00D522EB" w:rsidRPr="00E56BDE">
        <w:rPr>
          <w:rFonts w:ascii="ＭＳ ゴシック" w:eastAsia="ＭＳ ゴシック" w:hAnsi="ＭＳ ゴシック" w:hint="eastAsia"/>
          <w:color w:val="000000" w:themeColor="text1"/>
        </w:rPr>
        <w:t>項の</w:t>
      </w:r>
      <w:r w:rsidR="00F478CD" w:rsidRPr="00E56BDE">
        <w:rPr>
          <w:rFonts w:ascii="ＭＳ ゴシック" w:eastAsia="ＭＳ ゴシック" w:hAnsi="ＭＳ ゴシック" w:hint="eastAsia"/>
          <w:color w:val="000000" w:themeColor="text1"/>
        </w:rPr>
        <w:t>申請又は変更に対する認可をしたときは、</w:t>
      </w:r>
      <w:r w:rsidR="000A1CCB" w:rsidRPr="00E56BDE">
        <w:rPr>
          <w:rFonts w:ascii="ＭＳ ゴシック" w:eastAsia="ＭＳ ゴシック" w:hAnsi="ＭＳ ゴシック" w:hint="eastAsia"/>
          <w:color w:val="000000" w:themeColor="text1"/>
        </w:rPr>
        <w:t>残</w:t>
      </w:r>
      <w:r w:rsidR="00FD64C5" w:rsidRPr="00E56BDE">
        <w:rPr>
          <w:rFonts w:ascii="ＭＳ ゴシック" w:eastAsia="ＭＳ ゴシック" w:hAnsi="ＭＳ ゴシック" w:hint="eastAsia"/>
          <w:color w:val="000000" w:themeColor="text1"/>
        </w:rPr>
        <w:t>置</w:t>
      </w:r>
      <w:r w:rsidR="000A1CCB" w:rsidRPr="00E56BDE">
        <w:rPr>
          <w:rFonts w:ascii="ＭＳ ゴシック" w:eastAsia="ＭＳ ゴシック" w:hAnsi="ＭＳ ゴシック" w:hint="eastAsia"/>
          <w:color w:val="000000" w:themeColor="text1"/>
        </w:rPr>
        <w:t>物処理等</w:t>
      </w:r>
      <w:r w:rsidR="00F478CD" w:rsidRPr="00E56BDE">
        <w:rPr>
          <w:rFonts w:ascii="ＭＳ ゴシック" w:eastAsia="ＭＳ ゴシック" w:hAnsi="ＭＳ ゴシック" w:hint="eastAsia"/>
          <w:color w:val="000000" w:themeColor="text1"/>
        </w:rPr>
        <w:t>業務規程認可通知書（様式第</w:t>
      </w:r>
      <w:r w:rsidR="00852FE8" w:rsidRPr="00E56BDE">
        <w:rPr>
          <w:rFonts w:ascii="ＭＳ ゴシック" w:eastAsia="ＭＳ ゴシック" w:hAnsi="ＭＳ ゴシック" w:hint="eastAsia"/>
          <w:color w:val="000000" w:themeColor="text1"/>
        </w:rPr>
        <w:t>６</w:t>
      </w:r>
      <w:r w:rsidR="00F478CD" w:rsidRPr="00E56BDE">
        <w:rPr>
          <w:rFonts w:ascii="ＭＳ ゴシック" w:eastAsia="ＭＳ ゴシック" w:hAnsi="ＭＳ ゴシック" w:hint="eastAsia"/>
          <w:color w:val="000000" w:themeColor="text1"/>
        </w:rPr>
        <w:t>号）により速やかに</w:t>
      </w:r>
      <w:r w:rsidR="00C737EE" w:rsidRPr="00E56BDE">
        <w:rPr>
          <w:rFonts w:asciiTheme="majorEastAsia" w:eastAsiaTheme="majorEastAsia" w:hAnsiTheme="majorEastAsia" w:hint="eastAsia"/>
        </w:rPr>
        <w:t>既存</w:t>
      </w:r>
      <w:r w:rsidR="00F478CD" w:rsidRPr="00E56BDE">
        <w:rPr>
          <w:rFonts w:ascii="ＭＳ ゴシック" w:eastAsia="ＭＳ ゴシック" w:hAnsi="ＭＳ ゴシック" w:hint="eastAsia"/>
          <w:color w:val="000000" w:themeColor="text1"/>
        </w:rPr>
        <w:t>法人に通知しなければならない。</w:t>
      </w:r>
    </w:p>
    <w:p w14:paraId="0A2F1E18" w14:textId="77777777" w:rsidR="00D522EB" w:rsidRPr="00E56BDE" w:rsidRDefault="00D522EB" w:rsidP="00321A82">
      <w:pPr>
        <w:rPr>
          <w:rFonts w:ascii="ＭＳ ゴシック" w:eastAsia="ＭＳ ゴシック" w:hAnsi="ＭＳ ゴシック"/>
        </w:rPr>
      </w:pPr>
    </w:p>
    <w:p w14:paraId="4CA23F3B" w14:textId="77777777" w:rsidR="00A40BDB" w:rsidRPr="00E56BDE" w:rsidRDefault="00A40BDB" w:rsidP="007A444C">
      <w:pPr>
        <w:ind w:left="660" w:hangingChars="300" w:hanging="660"/>
        <w:rPr>
          <w:rFonts w:ascii="ＭＳ ゴシック" w:eastAsia="ＭＳ ゴシック" w:hAnsi="ＭＳ ゴシック"/>
        </w:rPr>
      </w:pPr>
      <w:r w:rsidRPr="00E56BDE">
        <w:rPr>
          <w:rFonts w:ascii="ＭＳ ゴシック" w:eastAsia="ＭＳ ゴシック" w:hAnsi="ＭＳ ゴシック" w:hint="eastAsia"/>
        </w:rPr>
        <w:lastRenderedPageBreak/>
        <w:t>（変更命令）</w:t>
      </w:r>
    </w:p>
    <w:p w14:paraId="0760A356" w14:textId="4ADD5EBC" w:rsidR="0094591C" w:rsidRPr="00E56BDE" w:rsidRDefault="00FF4562" w:rsidP="00321A82">
      <w:pPr>
        <w:ind w:left="660" w:hangingChars="300" w:hanging="660"/>
        <w:rPr>
          <w:rFonts w:ascii="ＭＳ ゴシック" w:eastAsia="ＭＳ ゴシック" w:hAnsi="ＭＳ ゴシック"/>
        </w:rPr>
      </w:pPr>
      <w:r w:rsidRPr="00E56BDE">
        <w:rPr>
          <w:rFonts w:ascii="ＭＳ ゴシック" w:eastAsia="ＭＳ ゴシック" w:hAnsi="ＭＳ ゴシック" w:hint="eastAsia"/>
        </w:rPr>
        <w:t>第</w:t>
      </w:r>
      <w:r w:rsidR="00EB346C" w:rsidRPr="00E56BDE">
        <w:rPr>
          <w:rFonts w:ascii="ＭＳ ゴシック" w:eastAsia="ＭＳ ゴシック" w:hAnsi="ＭＳ ゴシック" w:hint="eastAsia"/>
        </w:rPr>
        <w:t>六</w:t>
      </w:r>
      <w:r w:rsidR="00A40BDB" w:rsidRPr="00E56BDE">
        <w:rPr>
          <w:rFonts w:ascii="ＭＳ ゴシック" w:eastAsia="ＭＳ ゴシック" w:hAnsi="ＭＳ ゴシック" w:hint="eastAsia"/>
        </w:rPr>
        <w:t>条</w:t>
      </w:r>
      <w:r w:rsidR="00A40BDB" w:rsidRPr="00E56BDE">
        <w:rPr>
          <w:rFonts w:ascii="ＭＳ ゴシック" w:eastAsia="ＭＳ ゴシック" w:hAnsi="ＭＳ ゴシック" w:hint="eastAsia"/>
          <w:color w:val="000000" w:themeColor="text1"/>
        </w:rPr>
        <w:t xml:space="preserve">　</w:t>
      </w:r>
      <w:r w:rsidR="00AD0FF1" w:rsidRPr="00E56BDE">
        <w:rPr>
          <w:rFonts w:ascii="ＭＳ ゴシック" w:eastAsia="ＭＳ ゴシック" w:hAnsi="ＭＳ ゴシック" w:hint="eastAsia"/>
          <w:color w:val="000000" w:themeColor="text1"/>
        </w:rPr>
        <w:t>改正</w:t>
      </w:r>
      <w:r w:rsidR="002B74FA" w:rsidRPr="00E56BDE">
        <w:rPr>
          <w:rFonts w:ascii="ＭＳ ゴシック" w:eastAsia="ＭＳ ゴシック" w:hAnsi="ＭＳ ゴシック" w:hint="eastAsia"/>
          <w:color w:val="000000" w:themeColor="text1"/>
        </w:rPr>
        <w:t>法</w:t>
      </w:r>
      <w:r w:rsidR="00A40BDB" w:rsidRPr="00E56BDE">
        <w:rPr>
          <w:rFonts w:ascii="ＭＳ ゴシック" w:eastAsia="ＭＳ ゴシック" w:hAnsi="ＭＳ ゴシック" w:hint="eastAsia"/>
          <w:color w:val="000000" w:themeColor="text1"/>
        </w:rPr>
        <w:t>第</w:t>
      </w:r>
      <w:r w:rsidR="00912D25" w:rsidRPr="00E56BDE">
        <w:rPr>
          <w:rFonts w:ascii="ＭＳ ゴシック" w:eastAsia="ＭＳ ゴシック" w:hAnsi="ＭＳ ゴシック" w:hint="eastAsia"/>
          <w:color w:val="000000" w:themeColor="text1"/>
        </w:rPr>
        <w:t>六十四</w:t>
      </w:r>
      <w:r w:rsidR="00A40BDB" w:rsidRPr="00E56BDE">
        <w:rPr>
          <w:rFonts w:ascii="ＭＳ ゴシック" w:eastAsia="ＭＳ ゴシック" w:hAnsi="ＭＳ ゴシック" w:hint="eastAsia"/>
          <w:color w:val="000000" w:themeColor="text1"/>
        </w:rPr>
        <w:t>条第</w:t>
      </w:r>
      <w:r w:rsidR="00497B06" w:rsidRPr="00E56BDE">
        <w:rPr>
          <w:rFonts w:ascii="ＭＳ ゴシック" w:eastAsia="ＭＳ ゴシック" w:hAnsi="ＭＳ ゴシック" w:hint="eastAsia"/>
          <w:color w:val="000000" w:themeColor="text1"/>
        </w:rPr>
        <w:t>４</w:t>
      </w:r>
      <w:r w:rsidR="00A40BDB" w:rsidRPr="00E56BDE">
        <w:rPr>
          <w:rFonts w:ascii="ＭＳ ゴシック" w:eastAsia="ＭＳ ゴシック" w:hAnsi="ＭＳ ゴシック" w:hint="eastAsia"/>
          <w:color w:val="000000" w:themeColor="text1"/>
        </w:rPr>
        <w:t>項の規定による</w:t>
      </w:r>
      <w:r w:rsidR="001859D4" w:rsidRPr="00E56BDE">
        <w:rPr>
          <w:rFonts w:ascii="ＭＳ ゴシック" w:eastAsia="ＭＳ ゴシック" w:hAnsi="ＭＳ ゴシック" w:hint="eastAsia"/>
          <w:color w:val="000000" w:themeColor="text1"/>
        </w:rPr>
        <w:t>変更の命令は</w:t>
      </w:r>
      <w:bookmarkStart w:id="1" w:name="_Hlk496506777"/>
      <w:r w:rsidR="000A1CCB" w:rsidRPr="00E56BDE">
        <w:rPr>
          <w:rFonts w:ascii="ＭＳ ゴシック" w:eastAsia="ＭＳ ゴシック" w:hAnsi="ＭＳ ゴシック" w:hint="eastAsia"/>
          <w:color w:val="000000" w:themeColor="text1"/>
        </w:rPr>
        <w:t>残</w:t>
      </w:r>
      <w:r w:rsidR="00FD64C5" w:rsidRPr="00E56BDE">
        <w:rPr>
          <w:rFonts w:ascii="ＭＳ ゴシック" w:eastAsia="ＭＳ ゴシック" w:hAnsi="ＭＳ ゴシック" w:hint="eastAsia"/>
          <w:color w:val="000000" w:themeColor="text1"/>
        </w:rPr>
        <w:t>置</w:t>
      </w:r>
      <w:r w:rsidR="000A1CCB" w:rsidRPr="00E56BDE">
        <w:rPr>
          <w:rFonts w:ascii="ＭＳ ゴシック" w:eastAsia="ＭＳ ゴシック" w:hAnsi="ＭＳ ゴシック" w:hint="eastAsia"/>
          <w:color w:val="000000" w:themeColor="text1"/>
        </w:rPr>
        <w:t>物</w:t>
      </w:r>
      <w:r w:rsidR="006C2ECD" w:rsidRPr="00E56BDE">
        <w:rPr>
          <w:rFonts w:ascii="ＭＳ ゴシック" w:eastAsia="ＭＳ ゴシック" w:hAnsi="ＭＳ ゴシック" w:hint="eastAsia"/>
          <w:color w:val="000000" w:themeColor="text1"/>
        </w:rPr>
        <w:t>処理</w:t>
      </w:r>
      <w:r w:rsidR="000A1CCB" w:rsidRPr="00E56BDE">
        <w:rPr>
          <w:rFonts w:ascii="ＭＳ ゴシック" w:eastAsia="ＭＳ ゴシック" w:hAnsi="ＭＳ ゴシック" w:hint="eastAsia"/>
          <w:color w:val="000000" w:themeColor="text1"/>
        </w:rPr>
        <w:t>等</w:t>
      </w:r>
      <w:r w:rsidR="001859D4" w:rsidRPr="00E56BDE">
        <w:rPr>
          <w:rFonts w:ascii="ＭＳ ゴシック" w:eastAsia="ＭＳ ゴシック" w:hAnsi="ＭＳ ゴシック" w:hint="eastAsia"/>
          <w:color w:val="000000" w:themeColor="text1"/>
        </w:rPr>
        <w:t>業務規程変更命令</w:t>
      </w:r>
      <w:bookmarkEnd w:id="1"/>
      <w:r w:rsidR="00CB1C2A" w:rsidRPr="00E56BDE">
        <w:rPr>
          <w:rFonts w:ascii="ＭＳ ゴシック" w:eastAsia="ＭＳ ゴシック" w:hAnsi="ＭＳ ゴシック" w:hint="eastAsia"/>
          <w:color w:val="000000" w:themeColor="text1"/>
        </w:rPr>
        <w:t>書</w:t>
      </w:r>
      <w:r w:rsidR="001859D4" w:rsidRPr="00E56BDE">
        <w:rPr>
          <w:rFonts w:ascii="ＭＳ ゴシック" w:eastAsia="ＭＳ ゴシック" w:hAnsi="ＭＳ ゴシック" w:hint="eastAsia"/>
          <w:color w:val="000000" w:themeColor="text1"/>
        </w:rPr>
        <w:t>（様式第</w:t>
      </w:r>
      <w:r w:rsidR="00852FE8" w:rsidRPr="00E56BDE">
        <w:rPr>
          <w:rFonts w:ascii="ＭＳ ゴシック" w:eastAsia="ＭＳ ゴシック" w:hAnsi="ＭＳ ゴシック" w:hint="eastAsia"/>
          <w:color w:val="000000" w:themeColor="text1"/>
        </w:rPr>
        <w:t>７</w:t>
      </w:r>
      <w:r w:rsidR="004D4BFE" w:rsidRPr="00E56BDE">
        <w:rPr>
          <w:rFonts w:ascii="ＭＳ ゴシック" w:eastAsia="ＭＳ ゴシック" w:hAnsi="ＭＳ ゴシック" w:hint="eastAsia"/>
          <w:color w:val="000000" w:themeColor="text1"/>
        </w:rPr>
        <w:t>号</w:t>
      </w:r>
      <w:r w:rsidR="001859D4" w:rsidRPr="00E56BDE">
        <w:rPr>
          <w:rFonts w:ascii="ＭＳ ゴシック" w:eastAsia="ＭＳ ゴシック" w:hAnsi="ＭＳ ゴシック" w:hint="eastAsia"/>
          <w:color w:val="000000" w:themeColor="text1"/>
        </w:rPr>
        <w:t>）により</w:t>
      </w:r>
      <w:r w:rsidR="00497B06" w:rsidRPr="00E56BDE">
        <w:rPr>
          <w:rFonts w:ascii="ＭＳ ゴシック" w:eastAsia="ＭＳ ゴシック" w:hAnsi="ＭＳ ゴシック" w:hint="eastAsia"/>
          <w:color w:val="000000" w:themeColor="text1"/>
        </w:rPr>
        <w:t>行う</w:t>
      </w:r>
      <w:r w:rsidR="001859D4" w:rsidRPr="00E56BDE">
        <w:rPr>
          <w:rFonts w:ascii="ＭＳ ゴシック" w:eastAsia="ＭＳ ゴシック" w:hAnsi="ＭＳ ゴシック" w:hint="eastAsia"/>
          <w:color w:val="000000" w:themeColor="text1"/>
        </w:rPr>
        <w:t>。</w:t>
      </w:r>
    </w:p>
    <w:p w14:paraId="2166D91C" w14:textId="77777777" w:rsidR="00D51CF4" w:rsidRPr="00E56BDE" w:rsidRDefault="00D51CF4" w:rsidP="007A444C">
      <w:pPr>
        <w:ind w:left="660" w:hangingChars="300" w:hanging="660"/>
        <w:rPr>
          <w:rFonts w:ascii="ＭＳ ゴシック" w:eastAsia="ＭＳ ゴシック" w:hAnsi="ＭＳ ゴシック"/>
        </w:rPr>
      </w:pPr>
    </w:p>
    <w:p w14:paraId="01A3C9DD" w14:textId="77777777" w:rsidR="007E694F" w:rsidRPr="00E56BDE" w:rsidRDefault="007E694F" w:rsidP="007E694F">
      <w:pPr>
        <w:ind w:left="660" w:hangingChars="300" w:hanging="660"/>
        <w:rPr>
          <w:rFonts w:ascii="ＭＳ ゴシック" w:eastAsia="ＭＳ ゴシック" w:hAnsi="ＭＳ ゴシック"/>
        </w:rPr>
      </w:pPr>
      <w:r w:rsidRPr="00E56BDE">
        <w:rPr>
          <w:rFonts w:ascii="ＭＳ ゴシック" w:eastAsia="ＭＳ ゴシック" w:hAnsi="ＭＳ ゴシック" w:hint="eastAsia"/>
        </w:rPr>
        <w:t>（変更報告）</w:t>
      </w:r>
    </w:p>
    <w:p w14:paraId="0383C9BA" w14:textId="29882BC3" w:rsidR="0094591C" w:rsidRPr="00E56BDE" w:rsidRDefault="00FF4562" w:rsidP="00321A82">
      <w:pPr>
        <w:ind w:left="660" w:hangingChars="300" w:hanging="660"/>
        <w:rPr>
          <w:rFonts w:ascii="ＭＳ ゴシック" w:eastAsia="ＭＳ ゴシック" w:hAnsi="ＭＳ ゴシック"/>
        </w:rPr>
      </w:pPr>
      <w:r w:rsidRPr="00E56BDE">
        <w:rPr>
          <w:rFonts w:ascii="ＭＳ ゴシック" w:eastAsia="ＭＳ ゴシック" w:hAnsi="ＭＳ ゴシック" w:hint="eastAsia"/>
        </w:rPr>
        <w:t>第</w:t>
      </w:r>
      <w:r w:rsidR="00EB346C" w:rsidRPr="00E56BDE">
        <w:rPr>
          <w:rFonts w:ascii="ＭＳ ゴシック" w:eastAsia="ＭＳ ゴシック" w:hAnsi="ＭＳ ゴシック" w:hint="eastAsia"/>
        </w:rPr>
        <w:t>七</w:t>
      </w:r>
      <w:r w:rsidR="007E694F" w:rsidRPr="00E56BDE">
        <w:rPr>
          <w:rFonts w:ascii="ＭＳ ゴシック" w:eastAsia="ＭＳ ゴシック" w:hAnsi="ＭＳ ゴシック" w:hint="eastAsia"/>
        </w:rPr>
        <w:t>条　前条の規定により、</w:t>
      </w:r>
      <w:r w:rsidR="000A1CCB" w:rsidRPr="00E56BDE">
        <w:rPr>
          <w:rFonts w:ascii="ＭＳ ゴシック" w:eastAsia="ＭＳ ゴシック" w:hAnsi="ＭＳ ゴシック" w:hint="eastAsia"/>
          <w:color w:val="000000" w:themeColor="text1"/>
        </w:rPr>
        <w:t>残</w:t>
      </w:r>
      <w:r w:rsidR="00FD64C5" w:rsidRPr="00E56BDE">
        <w:rPr>
          <w:rFonts w:ascii="ＭＳ ゴシック" w:eastAsia="ＭＳ ゴシック" w:hAnsi="ＭＳ ゴシック" w:hint="eastAsia"/>
          <w:color w:val="000000" w:themeColor="text1"/>
        </w:rPr>
        <w:t>置</w:t>
      </w:r>
      <w:r w:rsidR="000A1CCB" w:rsidRPr="00E56BDE">
        <w:rPr>
          <w:rFonts w:ascii="ＭＳ ゴシック" w:eastAsia="ＭＳ ゴシック" w:hAnsi="ＭＳ ゴシック" w:hint="eastAsia"/>
          <w:color w:val="000000" w:themeColor="text1"/>
        </w:rPr>
        <w:t>物</w:t>
      </w:r>
      <w:r w:rsidR="006C2ECD" w:rsidRPr="00E56BDE">
        <w:rPr>
          <w:rFonts w:ascii="ＭＳ ゴシック" w:eastAsia="ＭＳ ゴシック" w:hAnsi="ＭＳ ゴシック" w:hint="eastAsia"/>
          <w:color w:val="000000" w:themeColor="text1"/>
        </w:rPr>
        <w:t>処理</w:t>
      </w:r>
      <w:r w:rsidR="000A1CCB" w:rsidRPr="00E56BDE">
        <w:rPr>
          <w:rFonts w:ascii="ＭＳ ゴシック" w:eastAsia="ＭＳ ゴシック" w:hAnsi="ＭＳ ゴシック" w:hint="eastAsia"/>
          <w:color w:val="000000" w:themeColor="text1"/>
        </w:rPr>
        <w:t>等</w:t>
      </w:r>
      <w:r w:rsidR="00716BF8" w:rsidRPr="00E56BDE">
        <w:rPr>
          <w:rFonts w:ascii="ＭＳ ゴシック" w:eastAsia="ＭＳ ゴシック" w:hAnsi="ＭＳ ゴシック" w:hint="eastAsia"/>
          <w:color w:val="000000" w:themeColor="text1"/>
        </w:rPr>
        <w:t>業務規程</w:t>
      </w:r>
      <w:r w:rsidR="007E694F" w:rsidRPr="00E56BDE">
        <w:rPr>
          <w:rFonts w:ascii="ＭＳ ゴシック" w:eastAsia="ＭＳ ゴシック" w:hAnsi="ＭＳ ゴシック" w:hint="eastAsia"/>
          <w:color w:val="000000" w:themeColor="text1"/>
        </w:rPr>
        <w:t>の変更を命じられた</w:t>
      </w:r>
      <w:r w:rsidR="00C737EE" w:rsidRPr="00E56BDE">
        <w:rPr>
          <w:rFonts w:asciiTheme="majorEastAsia" w:eastAsiaTheme="majorEastAsia" w:hAnsiTheme="majorEastAsia" w:hint="eastAsia"/>
        </w:rPr>
        <w:t>既存</w:t>
      </w:r>
      <w:r w:rsidR="007E694F" w:rsidRPr="00E56BDE">
        <w:rPr>
          <w:rFonts w:ascii="ＭＳ ゴシック" w:eastAsia="ＭＳ ゴシック" w:hAnsi="ＭＳ ゴシック" w:hint="eastAsia"/>
          <w:color w:val="000000" w:themeColor="text1"/>
        </w:rPr>
        <w:t>法人は、速やかに変更を行い、</w:t>
      </w:r>
      <w:r w:rsidR="000A1CCB" w:rsidRPr="00E56BDE">
        <w:rPr>
          <w:rFonts w:ascii="ＭＳ ゴシック" w:eastAsia="ＭＳ ゴシック" w:hAnsi="ＭＳ ゴシック" w:hint="eastAsia"/>
          <w:color w:val="000000" w:themeColor="text1"/>
        </w:rPr>
        <w:t>残</w:t>
      </w:r>
      <w:r w:rsidR="00FD64C5" w:rsidRPr="00E56BDE">
        <w:rPr>
          <w:rFonts w:ascii="ＭＳ ゴシック" w:eastAsia="ＭＳ ゴシック" w:hAnsi="ＭＳ ゴシック" w:hint="eastAsia"/>
          <w:color w:val="000000" w:themeColor="text1"/>
        </w:rPr>
        <w:t>置</w:t>
      </w:r>
      <w:r w:rsidR="000A1CCB" w:rsidRPr="00E56BDE">
        <w:rPr>
          <w:rFonts w:ascii="ＭＳ ゴシック" w:eastAsia="ＭＳ ゴシック" w:hAnsi="ＭＳ ゴシック" w:hint="eastAsia"/>
          <w:color w:val="000000" w:themeColor="text1"/>
        </w:rPr>
        <w:t>物</w:t>
      </w:r>
      <w:r w:rsidR="006C2ECD" w:rsidRPr="00E56BDE">
        <w:rPr>
          <w:rFonts w:ascii="ＭＳ ゴシック" w:eastAsia="ＭＳ ゴシック" w:hAnsi="ＭＳ ゴシック" w:hint="eastAsia"/>
          <w:color w:val="000000" w:themeColor="text1"/>
        </w:rPr>
        <w:t>処理</w:t>
      </w:r>
      <w:r w:rsidR="000A1CCB" w:rsidRPr="00E56BDE">
        <w:rPr>
          <w:rFonts w:ascii="ＭＳ ゴシック" w:eastAsia="ＭＳ ゴシック" w:hAnsi="ＭＳ ゴシック" w:hint="eastAsia"/>
          <w:color w:val="000000" w:themeColor="text1"/>
        </w:rPr>
        <w:t>等</w:t>
      </w:r>
      <w:r w:rsidR="007E694F" w:rsidRPr="00E56BDE">
        <w:rPr>
          <w:rFonts w:ascii="ＭＳ ゴシック" w:eastAsia="ＭＳ ゴシック" w:hAnsi="ＭＳ ゴシック" w:hint="eastAsia"/>
          <w:color w:val="000000" w:themeColor="text1"/>
        </w:rPr>
        <w:t>業務規程変更報告書（</w:t>
      </w:r>
      <w:r w:rsidR="007E694F" w:rsidRPr="00E56BDE">
        <w:rPr>
          <w:rFonts w:ascii="ＭＳ ゴシック" w:eastAsia="ＭＳ ゴシック" w:hAnsi="ＭＳ ゴシック" w:hint="eastAsia"/>
        </w:rPr>
        <w:t>様式第</w:t>
      </w:r>
      <w:r w:rsidR="00852FE8" w:rsidRPr="00E56BDE">
        <w:rPr>
          <w:rFonts w:ascii="ＭＳ ゴシック" w:eastAsia="ＭＳ ゴシック" w:hAnsi="ＭＳ ゴシック" w:hint="eastAsia"/>
        </w:rPr>
        <w:t>８</w:t>
      </w:r>
      <w:r w:rsidR="007E694F" w:rsidRPr="00E56BDE">
        <w:rPr>
          <w:rFonts w:ascii="ＭＳ ゴシック" w:eastAsia="ＭＳ ゴシック" w:hAnsi="ＭＳ ゴシック" w:hint="eastAsia"/>
        </w:rPr>
        <w:t>号）を提出することにより、その結果を大阪府知事に報告しなければならない。</w:t>
      </w:r>
    </w:p>
    <w:p w14:paraId="71DE9F03" w14:textId="77777777" w:rsidR="00B16B00" w:rsidRPr="00E56BDE" w:rsidRDefault="001D621B" w:rsidP="001D621B">
      <w:pPr>
        <w:rPr>
          <w:rFonts w:asciiTheme="majorEastAsia" w:eastAsiaTheme="majorEastAsia" w:hAnsiTheme="majorEastAsia"/>
        </w:rPr>
      </w:pPr>
      <w:r w:rsidRPr="00E56BDE">
        <w:rPr>
          <w:rFonts w:asciiTheme="majorEastAsia" w:eastAsiaTheme="majorEastAsia" w:hAnsiTheme="majorEastAsia" w:hint="eastAsia"/>
        </w:rPr>
        <w:t xml:space="preserve">　</w:t>
      </w:r>
    </w:p>
    <w:p w14:paraId="04873581" w14:textId="77777777" w:rsidR="001D621B" w:rsidRPr="00E56BDE" w:rsidRDefault="001D621B" w:rsidP="001D621B">
      <w:pPr>
        <w:rPr>
          <w:rFonts w:asciiTheme="majorEastAsia" w:eastAsiaTheme="majorEastAsia" w:hAnsiTheme="majorEastAsia"/>
        </w:rPr>
      </w:pPr>
      <w:r w:rsidRPr="00E56BDE">
        <w:rPr>
          <w:rFonts w:asciiTheme="majorEastAsia" w:eastAsiaTheme="majorEastAsia" w:hAnsiTheme="majorEastAsia" w:hint="eastAsia"/>
        </w:rPr>
        <w:t xml:space="preserve">　　　附則</w:t>
      </w:r>
    </w:p>
    <w:p w14:paraId="521C5062" w14:textId="01C6C0E7" w:rsidR="001D621B" w:rsidRPr="00E56BDE" w:rsidRDefault="001D621B" w:rsidP="001D621B">
      <w:pPr>
        <w:rPr>
          <w:rFonts w:asciiTheme="majorEastAsia" w:eastAsiaTheme="majorEastAsia" w:hAnsiTheme="majorEastAsia"/>
        </w:rPr>
      </w:pPr>
      <w:r w:rsidRPr="00E56BDE">
        <w:rPr>
          <w:rFonts w:asciiTheme="majorEastAsia" w:eastAsiaTheme="majorEastAsia" w:hAnsiTheme="majorEastAsia" w:hint="eastAsia"/>
        </w:rPr>
        <w:t xml:space="preserve">　この</w:t>
      </w:r>
      <w:r w:rsidR="00B70F8E" w:rsidRPr="00E56BDE">
        <w:rPr>
          <w:rFonts w:asciiTheme="majorEastAsia" w:eastAsiaTheme="majorEastAsia" w:hAnsiTheme="majorEastAsia" w:hint="eastAsia"/>
        </w:rPr>
        <w:t>要領</w:t>
      </w:r>
      <w:r w:rsidRPr="00E56BDE">
        <w:rPr>
          <w:rFonts w:asciiTheme="majorEastAsia" w:eastAsiaTheme="majorEastAsia" w:hAnsiTheme="majorEastAsia" w:hint="eastAsia"/>
        </w:rPr>
        <w:t>は令和</w:t>
      </w:r>
      <w:r w:rsidR="00F16FC0" w:rsidRPr="00E56BDE">
        <w:rPr>
          <w:rFonts w:asciiTheme="majorEastAsia" w:eastAsiaTheme="majorEastAsia" w:hAnsiTheme="majorEastAsia" w:hint="eastAsia"/>
        </w:rPr>
        <w:t>７</w:t>
      </w:r>
      <w:r w:rsidRPr="00E56BDE">
        <w:rPr>
          <w:rFonts w:asciiTheme="majorEastAsia" w:eastAsiaTheme="majorEastAsia" w:hAnsiTheme="majorEastAsia" w:hint="eastAsia"/>
        </w:rPr>
        <w:t>年</w:t>
      </w:r>
      <w:r w:rsidR="00F16FC0" w:rsidRPr="00E56BDE">
        <w:rPr>
          <w:rFonts w:asciiTheme="majorEastAsia" w:eastAsiaTheme="majorEastAsia" w:hAnsiTheme="majorEastAsia" w:hint="eastAsia"/>
        </w:rPr>
        <w:t>７</w:t>
      </w:r>
      <w:r w:rsidRPr="00E56BDE">
        <w:rPr>
          <w:rFonts w:asciiTheme="majorEastAsia" w:eastAsiaTheme="majorEastAsia" w:hAnsiTheme="majorEastAsia" w:hint="eastAsia"/>
        </w:rPr>
        <w:t>月</w:t>
      </w:r>
      <w:r w:rsidR="007B0DD2" w:rsidRPr="00E56BDE">
        <w:rPr>
          <w:rFonts w:asciiTheme="majorEastAsia" w:eastAsiaTheme="majorEastAsia" w:hAnsiTheme="majorEastAsia" w:hint="eastAsia"/>
        </w:rPr>
        <w:t>１</w:t>
      </w:r>
      <w:r w:rsidRPr="00E56BDE">
        <w:rPr>
          <w:rFonts w:asciiTheme="majorEastAsia" w:eastAsiaTheme="majorEastAsia" w:hAnsiTheme="majorEastAsia" w:hint="eastAsia"/>
        </w:rPr>
        <w:t>日から施行</w:t>
      </w:r>
      <w:r w:rsidR="00F16FC0" w:rsidRPr="00E56BDE">
        <w:rPr>
          <w:rFonts w:asciiTheme="majorEastAsia" w:eastAsiaTheme="majorEastAsia" w:hAnsiTheme="majorEastAsia" w:hint="eastAsia"/>
        </w:rPr>
        <w:t>する</w:t>
      </w:r>
      <w:r w:rsidRPr="00E56BDE">
        <w:rPr>
          <w:rFonts w:asciiTheme="majorEastAsia" w:eastAsiaTheme="majorEastAsia" w:hAnsiTheme="majorEastAsia" w:hint="eastAsia"/>
        </w:rPr>
        <w:t>。</w:t>
      </w:r>
    </w:p>
    <w:p w14:paraId="44F09AA9" w14:textId="77777777" w:rsidR="0014710F" w:rsidRPr="00E56BDE" w:rsidRDefault="0014710F" w:rsidP="0014710F">
      <w:pPr>
        <w:rPr>
          <w:rFonts w:asciiTheme="majorEastAsia" w:eastAsiaTheme="majorEastAsia" w:hAnsiTheme="majorEastAsia"/>
        </w:rPr>
      </w:pPr>
      <w:r w:rsidRPr="00E56BDE">
        <w:rPr>
          <w:rFonts w:asciiTheme="majorEastAsia" w:eastAsiaTheme="majorEastAsia" w:hAnsiTheme="majorEastAsia" w:hint="eastAsia"/>
        </w:rPr>
        <w:t xml:space="preserve">　　　附則</w:t>
      </w:r>
    </w:p>
    <w:p w14:paraId="5D6A1604" w14:textId="6BC4821B" w:rsidR="0014710F" w:rsidRDefault="0014710F" w:rsidP="0014710F">
      <w:pPr>
        <w:rPr>
          <w:rFonts w:asciiTheme="majorEastAsia" w:eastAsiaTheme="majorEastAsia" w:hAnsiTheme="majorEastAsia"/>
        </w:rPr>
      </w:pPr>
      <w:r w:rsidRPr="00E56BDE">
        <w:rPr>
          <w:rFonts w:asciiTheme="majorEastAsia" w:eastAsiaTheme="majorEastAsia" w:hAnsiTheme="majorEastAsia" w:hint="eastAsia"/>
        </w:rPr>
        <w:t xml:space="preserve">　この要領は令和７年８月１日から施行する。</w:t>
      </w:r>
    </w:p>
    <w:p w14:paraId="40E30674" w14:textId="77777777" w:rsidR="0014710F" w:rsidRPr="0014710F" w:rsidRDefault="0014710F" w:rsidP="001D621B">
      <w:pPr>
        <w:rPr>
          <w:rFonts w:asciiTheme="majorEastAsia" w:eastAsiaTheme="majorEastAsia" w:hAnsiTheme="majorEastAsia"/>
        </w:rPr>
      </w:pPr>
    </w:p>
    <w:sectPr w:rsidR="0014710F" w:rsidRPr="0014710F" w:rsidSect="0094591C">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1C09" w14:textId="77777777" w:rsidR="005B720F" w:rsidRDefault="005B720F" w:rsidP="00816984">
      <w:r>
        <w:separator/>
      </w:r>
    </w:p>
  </w:endnote>
  <w:endnote w:type="continuationSeparator" w:id="0">
    <w:p w14:paraId="780B3905" w14:textId="77777777" w:rsidR="005B720F" w:rsidRDefault="005B720F" w:rsidP="008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B2C4" w14:textId="77777777" w:rsidR="005B720F" w:rsidRDefault="005B720F" w:rsidP="00816984">
      <w:r>
        <w:separator/>
      </w:r>
    </w:p>
  </w:footnote>
  <w:footnote w:type="continuationSeparator" w:id="0">
    <w:p w14:paraId="17A7B5C4" w14:textId="77777777" w:rsidR="005B720F" w:rsidRDefault="005B720F" w:rsidP="0081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F6"/>
    <w:multiLevelType w:val="hybridMultilevel"/>
    <w:tmpl w:val="0FACB1A0"/>
    <w:lvl w:ilvl="0" w:tplc="F50C5DBA">
      <w:start w:val="3"/>
      <w:numFmt w:val="bullet"/>
      <w:lvlText w:val="※"/>
      <w:lvlJc w:val="left"/>
      <w:pPr>
        <w:ind w:left="7874" w:hanging="360"/>
      </w:pPr>
      <w:rPr>
        <w:rFonts w:ascii="ＭＳ 明朝" w:eastAsia="ＭＳ 明朝" w:hAnsi="ＭＳ 明朝" w:cstheme="minorBidi" w:hint="eastAsia"/>
      </w:rPr>
    </w:lvl>
    <w:lvl w:ilvl="1" w:tplc="0409000B" w:tentative="1">
      <w:start w:val="1"/>
      <w:numFmt w:val="bullet"/>
      <w:lvlText w:val=""/>
      <w:lvlJc w:val="left"/>
      <w:pPr>
        <w:ind w:left="8354" w:hanging="420"/>
      </w:pPr>
      <w:rPr>
        <w:rFonts w:ascii="Wingdings" w:hAnsi="Wingdings" w:hint="default"/>
      </w:rPr>
    </w:lvl>
    <w:lvl w:ilvl="2" w:tplc="0409000D" w:tentative="1">
      <w:start w:val="1"/>
      <w:numFmt w:val="bullet"/>
      <w:lvlText w:val=""/>
      <w:lvlJc w:val="left"/>
      <w:pPr>
        <w:ind w:left="8774" w:hanging="420"/>
      </w:pPr>
      <w:rPr>
        <w:rFonts w:ascii="Wingdings" w:hAnsi="Wingdings" w:hint="default"/>
      </w:rPr>
    </w:lvl>
    <w:lvl w:ilvl="3" w:tplc="04090001" w:tentative="1">
      <w:start w:val="1"/>
      <w:numFmt w:val="bullet"/>
      <w:lvlText w:val=""/>
      <w:lvlJc w:val="left"/>
      <w:pPr>
        <w:ind w:left="9194" w:hanging="420"/>
      </w:pPr>
      <w:rPr>
        <w:rFonts w:ascii="Wingdings" w:hAnsi="Wingdings" w:hint="default"/>
      </w:rPr>
    </w:lvl>
    <w:lvl w:ilvl="4" w:tplc="0409000B" w:tentative="1">
      <w:start w:val="1"/>
      <w:numFmt w:val="bullet"/>
      <w:lvlText w:val=""/>
      <w:lvlJc w:val="left"/>
      <w:pPr>
        <w:ind w:left="9614" w:hanging="420"/>
      </w:pPr>
      <w:rPr>
        <w:rFonts w:ascii="Wingdings" w:hAnsi="Wingdings" w:hint="default"/>
      </w:rPr>
    </w:lvl>
    <w:lvl w:ilvl="5" w:tplc="0409000D" w:tentative="1">
      <w:start w:val="1"/>
      <w:numFmt w:val="bullet"/>
      <w:lvlText w:val=""/>
      <w:lvlJc w:val="left"/>
      <w:pPr>
        <w:ind w:left="10034" w:hanging="420"/>
      </w:pPr>
      <w:rPr>
        <w:rFonts w:ascii="Wingdings" w:hAnsi="Wingdings" w:hint="default"/>
      </w:rPr>
    </w:lvl>
    <w:lvl w:ilvl="6" w:tplc="04090001" w:tentative="1">
      <w:start w:val="1"/>
      <w:numFmt w:val="bullet"/>
      <w:lvlText w:val=""/>
      <w:lvlJc w:val="left"/>
      <w:pPr>
        <w:ind w:left="10454" w:hanging="420"/>
      </w:pPr>
      <w:rPr>
        <w:rFonts w:ascii="Wingdings" w:hAnsi="Wingdings" w:hint="default"/>
      </w:rPr>
    </w:lvl>
    <w:lvl w:ilvl="7" w:tplc="0409000B" w:tentative="1">
      <w:start w:val="1"/>
      <w:numFmt w:val="bullet"/>
      <w:lvlText w:val=""/>
      <w:lvlJc w:val="left"/>
      <w:pPr>
        <w:ind w:left="10874" w:hanging="420"/>
      </w:pPr>
      <w:rPr>
        <w:rFonts w:ascii="Wingdings" w:hAnsi="Wingdings" w:hint="default"/>
      </w:rPr>
    </w:lvl>
    <w:lvl w:ilvl="8" w:tplc="0409000D" w:tentative="1">
      <w:start w:val="1"/>
      <w:numFmt w:val="bullet"/>
      <w:lvlText w:val=""/>
      <w:lvlJc w:val="left"/>
      <w:pPr>
        <w:ind w:left="11294" w:hanging="420"/>
      </w:pPr>
      <w:rPr>
        <w:rFonts w:ascii="Wingdings" w:hAnsi="Wingdings" w:hint="default"/>
      </w:rPr>
    </w:lvl>
  </w:abstractNum>
  <w:abstractNum w:abstractNumId="1" w15:restartNumberingAfterBreak="0">
    <w:nsid w:val="0CF55095"/>
    <w:multiLevelType w:val="hybridMultilevel"/>
    <w:tmpl w:val="E90C2C3A"/>
    <w:lvl w:ilvl="0" w:tplc="CDE8EC90">
      <w:start w:val="1"/>
      <w:numFmt w:val="japaneseCounting"/>
      <w:lvlText w:val="第%1条"/>
      <w:lvlJc w:val="left"/>
      <w:pPr>
        <w:ind w:left="1100" w:hanging="11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894908"/>
    <w:multiLevelType w:val="hybridMultilevel"/>
    <w:tmpl w:val="00540438"/>
    <w:lvl w:ilvl="0" w:tplc="C73AAB8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38BD61E9"/>
    <w:multiLevelType w:val="hybridMultilevel"/>
    <w:tmpl w:val="B6BE2230"/>
    <w:lvl w:ilvl="0" w:tplc="D56E61F4">
      <w:start w:val="1"/>
      <w:numFmt w:val="japaneseCounting"/>
      <w:lvlText w:val="第%1条"/>
      <w:lvlJc w:val="left"/>
      <w:pPr>
        <w:ind w:left="880" w:hanging="8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373D27"/>
    <w:multiLevelType w:val="hybridMultilevel"/>
    <w:tmpl w:val="6F300924"/>
    <w:lvl w:ilvl="0" w:tplc="7B2487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66"/>
    <w:rsid w:val="00001538"/>
    <w:rsid w:val="00002659"/>
    <w:rsid w:val="00002E2F"/>
    <w:rsid w:val="00003C7A"/>
    <w:rsid w:val="00005B82"/>
    <w:rsid w:val="000113AC"/>
    <w:rsid w:val="000165F1"/>
    <w:rsid w:val="00020CB8"/>
    <w:rsid w:val="00037358"/>
    <w:rsid w:val="000377A5"/>
    <w:rsid w:val="00055480"/>
    <w:rsid w:val="00067037"/>
    <w:rsid w:val="00067BFC"/>
    <w:rsid w:val="00070CFF"/>
    <w:rsid w:val="00073E74"/>
    <w:rsid w:val="0007782F"/>
    <w:rsid w:val="000919AC"/>
    <w:rsid w:val="000931D9"/>
    <w:rsid w:val="00097C00"/>
    <w:rsid w:val="00097C08"/>
    <w:rsid w:val="000A1CCB"/>
    <w:rsid w:val="000A4676"/>
    <w:rsid w:val="000C6AF3"/>
    <w:rsid w:val="000D08E6"/>
    <w:rsid w:val="000E0DCE"/>
    <w:rsid w:val="000E5440"/>
    <w:rsid w:val="000E5E64"/>
    <w:rsid w:val="000F1130"/>
    <w:rsid w:val="000F2D57"/>
    <w:rsid w:val="000F65C5"/>
    <w:rsid w:val="00110466"/>
    <w:rsid w:val="0011579C"/>
    <w:rsid w:val="00117F16"/>
    <w:rsid w:val="001258ED"/>
    <w:rsid w:val="0014710F"/>
    <w:rsid w:val="00160FDB"/>
    <w:rsid w:val="001631D3"/>
    <w:rsid w:val="00170035"/>
    <w:rsid w:val="00180818"/>
    <w:rsid w:val="001808FF"/>
    <w:rsid w:val="0018511E"/>
    <w:rsid w:val="001859D4"/>
    <w:rsid w:val="00193827"/>
    <w:rsid w:val="001A5E1C"/>
    <w:rsid w:val="001B43EE"/>
    <w:rsid w:val="001B5051"/>
    <w:rsid w:val="001C41B8"/>
    <w:rsid w:val="001D621B"/>
    <w:rsid w:val="001E48AF"/>
    <w:rsid w:val="001E7B3E"/>
    <w:rsid w:val="001F2040"/>
    <w:rsid w:val="001F5188"/>
    <w:rsid w:val="00201ED8"/>
    <w:rsid w:val="00203F48"/>
    <w:rsid w:val="00210077"/>
    <w:rsid w:val="00211CA7"/>
    <w:rsid w:val="0021304D"/>
    <w:rsid w:val="00216711"/>
    <w:rsid w:val="002234E2"/>
    <w:rsid w:val="00233003"/>
    <w:rsid w:val="00263A33"/>
    <w:rsid w:val="00272BF7"/>
    <w:rsid w:val="002826EF"/>
    <w:rsid w:val="002B74FA"/>
    <w:rsid w:val="002C717C"/>
    <w:rsid w:val="002C7BB2"/>
    <w:rsid w:val="002D0DDE"/>
    <w:rsid w:val="002E0517"/>
    <w:rsid w:val="002E7F30"/>
    <w:rsid w:val="003204EA"/>
    <w:rsid w:val="00321A82"/>
    <w:rsid w:val="003273D6"/>
    <w:rsid w:val="0033360B"/>
    <w:rsid w:val="0033397C"/>
    <w:rsid w:val="00335DBC"/>
    <w:rsid w:val="003369BF"/>
    <w:rsid w:val="00352DC8"/>
    <w:rsid w:val="00354C60"/>
    <w:rsid w:val="003626A5"/>
    <w:rsid w:val="00364BAE"/>
    <w:rsid w:val="0037001B"/>
    <w:rsid w:val="00375180"/>
    <w:rsid w:val="0039680C"/>
    <w:rsid w:val="003A18D5"/>
    <w:rsid w:val="003A3BD3"/>
    <w:rsid w:val="003C45AF"/>
    <w:rsid w:val="003C70DD"/>
    <w:rsid w:val="003D5927"/>
    <w:rsid w:val="003E0190"/>
    <w:rsid w:val="003E55D1"/>
    <w:rsid w:val="003F2424"/>
    <w:rsid w:val="003F76B0"/>
    <w:rsid w:val="00410BE2"/>
    <w:rsid w:val="00412314"/>
    <w:rsid w:val="00416F40"/>
    <w:rsid w:val="00417618"/>
    <w:rsid w:val="00431174"/>
    <w:rsid w:val="00432FAA"/>
    <w:rsid w:val="00437ADC"/>
    <w:rsid w:val="004566D3"/>
    <w:rsid w:val="00460421"/>
    <w:rsid w:val="00473EEC"/>
    <w:rsid w:val="00476C84"/>
    <w:rsid w:val="00497B06"/>
    <w:rsid w:val="004A4637"/>
    <w:rsid w:val="004A4B40"/>
    <w:rsid w:val="004C096B"/>
    <w:rsid w:val="004C2E19"/>
    <w:rsid w:val="004D4BFE"/>
    <w:rsid w:val="004D5197"/>
    <w:rsid w:val="004D54D4"/>
    <w:rsid w:val="004E39E3"/>
    <w:rsid w:val="00510BBD"/>
    <w:rsid w:val="00522A0C"/>
    <w:rsid w:val="00525668"/>
    <w:rsid w:val="005327A2"/>
    <w:rsid w:val="00533E3A"/>
    <w:rsid w:val="00536275"/>
    <w:rsid w:val="00550630"/>
    <w:rsid w:val="00553042"/>
    <w:rsid w:val="0056319C"/>
    <w:rsid w:val="00567232"/>
    <w:rsid w:val="005715A9"/>
    <w:rsid w:val="00577DA1"/>
    <w:rsid w:val="00583CAF"/>
    <w:rsid w:val="00583FA5"/>
    <w:rsid w:val="00585ABB"/>
    <w:rsid w:val="005910E4"/>
    <w:rsid w:val="005937FB"/>
    <w:rsid w:val="00595D70"/>
    <w:rsid w:val="005A2C0D"/>
    <w:rsid w:val="005A3570"/>
    <w:rsid w:val="005A46B3"/>
    <w:rsid w:val="005A4FCA"/>
    <w:rsid w:val="005A50F1"/>
    <w:rsid w:val="005B43E4"/>
    <w:rsid w:val="005B5507"/>
    <w:rsid w:val="005B720F"/>
    <w:rsid w:val="005C321E"/>
    <w:rsid w:val="005C6A41"/>
    <w:rsid w:val="005D5951"/>
    <w:rsid w:val="005D6D57"/>
    <w:rsid w:val="005E532F"/>
    <w:rsid w:val="005F54EF"/>
    <w:rsid w:val="005F6F2C"/>
    <w:rsid w:val="006139B8"/>
    <w:rsid w:val="00636052"/>
    <w:rsid w:val="00647BA3"/>
    <w:rsid w:val="0066482B"/>
    <w:rsid w:val="0066622B"/>
    <w:rsid w:val="00686826"/>
    <w:rsid w:val="00691DC9"/>
    <w:rsid w:val="006A0A4D"/>
    <w:rsid w:val="006C2ECD"/>
    <w:rsid w:val="006C49A0"/>
    <w:rsid w:val="006E5C2A"/>
    <w:rsid w:val="00703495"/>
    <w:rsid w:val="00710752"/>
    <w:rsid w:val="00711331"/>
    <w:rsid w:val="00716BF8"/>
    <w:rsid w:val="007274BE"/>
    <w:rsid w:val="00735BD8"/>
    <w:rsid w:val="007445C3"/>
    <w:rsid w:val="007479C9"/>
    <w:rsid w:val="00752ADA"/>
    <w:rsid w:val="0075421E"/>
    <w:rsid w:val="00764017"/>
    <w:rsid w:val="007718D0"/>
    <w:rsid w:val="007863C1"/>
    <w:rsid w:val="007914F5"/>
    <w:rsid w:val="007A1D6B"/>
    <w:rsid w:val="007A444C"/>
    <w:rsid w:val="007A61D5"/>
    <w:rsid w:val="007B0DD2"/>
    <w:rsid w:val="007C0A7A"/>
    <w:rsid w:val="007C7A75"/>
    <w:rsid w:val="007D40D3"/>
    <w:rsid w:val="007E694F"/>
    <w:rsid w:val="007E7B62"/>
    <w:rsid w:val="00800894"/>
    <w:rsid w:val="0080642A"/>
    <w:rsid w:val="00816984"/>
    <w:rsid w:val="0082774E"/>
    <w:rsid w:val="00831EC4"/>
    <w:rsid w:val="00833A11"/>
    <w:rsid w:val="00834741"/>
    <w:rsid w:val="00837D97"/>
    <w:rsid w:val="008442EB"/>
    <w:rsid w:val="00852FE8"/>
    <w:rsid w:val="00855346"/>
    <w:rsid w:val="008565A2"/>
    <w:rsid w:val="00866099"/>
    <w:rsid w:val="00872546"/>
    <w:rsid w:val="008768EF"/>
    <w:rsid w:val="00881248"/>
    <w:rsid w:val="00894F1E"/>
    <w:rsid w:val="008A16F2"/>
    <w:rsid w:val="008A2785"/>
    <w:rsid w:val="008B165A"/>
    <w:rsid w:val="008B608F"/>
    <w:rsid w:val="008C24BF"/>
    <w:rsid w:val="008D69A9"/>
    <w:rsid w:val="008D7328"/>
    <w:rsid w:val="008F1491"/>
    <w:rsid w:val="00912D25"/>
    <w:rsid w:val="00920AE8"/>
    <w:rsid w:val="009217D4"/>
    <w:rsid w:val="009302B8"/>
    <w:rsid w:val="009337A6"/>
    <w:rsid w:val="00941386"/>
    <w:rsid w:val="0094591C"/>
    <w:rsid w:val="00953510"/>
    <w:rsid w:val="00955EB3"/>
    <w:rsid w:val="0096322A"/>
    <w:rsid w:val="0098312A"/>
    <w:rsid w:val="00993662"/>
    <w:rsid w:val="00994931"/>
    <w:rsid w:val="009A09DC"/>
    <w:rsid w:val="009B5A02"/>
    <w:rsid w:val="009B7D89"/>
    <w:rsid w:val="009C5AA1"/>
    <w:rsid w:val="009D7751"/>
    <w:rsid w:val="009E0316"/>
    <w:rsid w:val="009E4256"/>
    <w:rsid w:val="009F6582"/>
    <w:rsid w:val="00A04D60"/>
    <w:rsid w:val="00A21531"/>
    <w:rsid w:val="00A27C33"/>
    <w:rsid w:val="00A40BDB"/>
    <w:rsid w:val="00A4296D"/>
    <w:rsid w:val="00A44CB3"/>
    <w:rsid w:val="00A51415"/>
    <w:rsid w:val="00A619E0"/>
    <w:rsid w:val="00A86C7F"/>
    <w:rsid w:val="00A913D2"/>
    <w:rsid w:val="00AA5449"/>
    <w:rsid w:val="00AA73E9"/>
    <w:rsid w:val="00AB1144"/>
    <w:rsid w:val="00AB7972"/>
    <w:rsid w:val="00AC518F"/>
    <w:rsid w:val="00AD0FF1"/>
    <w:rsid w:val="00AD13CB"/>
    <w:rsid w:val="00AD5A00"/>
    <w:rsid w:val="00AD6EC6"/>
    <w:rsid w:val="00AF469B"/>
    <w:rsid w:val="00B02B9A"/>
    <w:rsid w:val="00B16B00"/>
    <w:rsid w:val="00B36908"/>
    <w:rsid w:val="00B4621A"/>
    <w:rsid w:val="00B470FE"/>
    <w:rsid w:val="00B51F4F"/>
    <w:rsid w:val="00B55A76"/>
    <w:rsid w:val="00B642E6"/>
    <w:rsid w:val="00B67BEE"/>
    <w:rsid w:val="00B70F8E"/>
    <w:rsid w:val="00B76B0F"/>
    <w:rsid w:val="00B91CEB"/>
    <w:rsid w:val="00B95AEA"/>
    <w:rsid w:val="00B9739B"/>
    <w:rsid w:val="00BA1651"/>
    <w:rsid w:val="00BA6C33"/>
    <w:rsid w:val="00BB100C"/>
    <w:rsid w:val="00BC1039"/>
    <w:rsid w:val="00BC6AD5"/>
    <w:rsid w:val="00BE05FB"/>
    <w:rsid w:val="00BE239B"/>
    <w:rsid w:val="00BE3FFB"/>
    <w:rsid w:val="00BE632F"/>
    <w:rsid w:val="00BF6272"/>
    <w:rsid w:val="00C027AA"/>
    <w:rsid w:val="00C12951"/>
    <w:rsid w:val="00C22027"/>
    <w:rsid w:val="00C23511"/>
    <w:rsid w:val="00C326AE"/>
    <w:rsid w:val="00C506E5"/>
    <w:rsid w:val="00C55E92"/>
    <w:rsid w:val="00C70115"/>
    <w:rsid w:val="00C737EE"/>
    <w:rsid w:val="00C75798"/>
    <w:rsid w:val="00C76925"/>
    <w:rsid w:val="00C804DC"/>
    <w:rsid w:val="00C96324"/>
    <w:rsid w:val="00CA01FA"/>
    <w:rsid w:val="00CA642D"/>
    <w:rsid w:val="00CA6A60"/>
    <w:rsid w:val="00CA78A4"/>
    <w:rsid w:val="00CB1C2A"/>
    <w:rsid w:val="00CC4773"/>
    <w:rsid w:val="00CC7167"/>
    <w:rsid w:val="00CD4E57"/>
    <w:rsid w:val="00CE0AFB"/>
    <w:rsid w:val="00CF3D4E"/>
    <w:rsid w:val="00D12541"/>
    <w:rsid w:val="00D1482A"/>
    <w:rsid w:val="00D22B98"/>
    <w:rsid w:val="00D256B0"/>
    <w:rsid w:val="00D27602"/>
    <w:rsid w:val="00D30E1E"/>
    <w:rsid w:val="00D33082"/>
    <w:rsid w:val="00D47475"/>
    <w:rsid w:val="00D51CF4"/>
    <w:rsid w:val="00D522EB"/>
    <w:rsid w:val="00D6269B"/>
    <w:rsid w:val="00D65677"/>
    <w:rsid w:val="00D6605B"/>
    <w:rsid w:val="00D738F8"/>
    <w:rsid w:val="00D75112"/>
    <w:rsid w:val="00D86D03"/>
    <w:rsid w:val="00D8751F"/>
    <w:rsid w:val="00D907FB"/>
    <w:rsid w:val="00D927D9"/>
    <w:rsid w:val="00D9301D"/>
    <w:rsid w:val="00DA37FE"/>
    <w:rsid w:val="00DB47BD"/>
    <w:rsid w:val="00DB7569"/>
    <w:rsid w:val="00DC302D"/>
    <w:rsid w:val="00DC762D"/>
    <w:rsid w:val="00DC7B70"/>
    <w:rsid w:val="00DD7103"/>
    <w:rsid w:val="00DE1EB5"/>
    <w:rsid w:val="00DE5A07"/>
    <w:rsid w:val="00DF53DA"/>
    <w:rsid w:val="00E1763C"/>
    <w:rsid w:val="00E33050"/>
    <w:rsid w:val="00E37F55"/>
    <w:rsid w:val="00E44F65"/>
    <w:rsid w:val="00E454E3"/>
    <w:rsid w:val="00E5006B"/>
    <w:rsid w:val="00E5506F"/>
    <w:rsid w:val="00E55F18"/>
    <w:rsid w:val="00E56BDE"/>
    <w:rsid w:val="00E622D6"/>
    <w:rsid w:val="00E959DB"/>
    <w:rsid w:val="00E975FA"/>
    <w:rsid w:val="00EA37BF"/>
    <w:rsid w:val="00EB346C"/>
    <w:rsid w:val="00EB7CC7"/>
    <w:rsid w:val="00EC2041"/>
    <w:rsid w:val="00EC2438"/>
    <w:rsid w:val="00ED1900"/>
    <w:rsid w:val="00ED343A"/>
    <w:rsid w:val="00ED3A9F"/>
    <w:rsid w:val="00EE05A2"/>
    <w:rsid w:val="00EE12A7"/>
    <w:rsid w:val="00EE4CE9"/>
    <w:rsid w:val="00EE5E11"/>
    <w:rsid w:val="00EF202E"/>
    <w:rsid w:val="00EF5232"/>
    <w:rsid w:val="00F0563E"/>
    <w:rsid w:val="00F05A86"/>
    <w:rsid w:val="00F16FC0"/>
    <w:rsid w:val="00F176B9"/>
    <w:rsid w:val="00F44B56"/>
    <w:rsid w:val="00F478CD"/>
    <w:rsid w:val="00F5163B"/>
    <w:rsid w:val="00F54F53"/>
    <w:rsid w:val="00F56D5B"/>
    <w:rsid w:val="00F60F32"/>
    <w:rsid w:val="00F72771"/>
    <w:rsid w:val="00F75B43"/>
    <w:rsid w:val="00F90D6C"/>
    <w:rsid w:val="00F95221"/>
    <w:rsid w:val="00FA067F"/>
    <w:rsid w:val="00FA5349"/>
    <w:rsid w:val="00FB241B"/>
    <w:rsid w:val="00FB2530"/>
    <w:rsid w:val="00FB3782"/>
    <w:rsid w:val="00FB580A"/>
    <w:rsid w:val="00FB7DDE"/>
    <w:rsid w:val="00FC289C"/>
    <w:rsid w:val="00FD198F"/>
    <w:rsid w:val="00FD39DD"/>
    <w:rsid w:val="00FD3A38"/>
    <w:rsid w:val="00FD5712"/>
    <w:rsid w:val="00FD64C5"/>
    <w:rsid w:val="00FE2CC2"/>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8D37A3"/>
  <w15:docId w15:val="{9F30DD29-B6E6-436D-9C37-8E5A470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3C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84"/>
    <w:pPr>
      <w:tabs>
        <w:tab w:val="center" w:pos="4252"/>
        <w:tab w:val="right" w:pos="8504"/>
      </w:tabs>
      <w:snapToGrid w:val="0"/>
    </w:pPr>
  </w:style>
  <w:style w:type="character" w:customStyle="1" w:styleId="a4">
    <w:name w:val="ヘッダー (文字)"/>
    <w:basedOn w:val="a0"/>
    <w:link w:val="a3"/>
    <w:uiPriority w:val="99"/>
    <w:rsid w:val="00816984"/>
  </w:style>
  <w:style w:type="paragraph" w:styleId="a5">
    <w:name w:val="footer"/>
    <w:basedOn w:val="a"/>
    <w:link w:val="a6"/>
    <w:uiPriority w:val="99"/>
    <w:unhideWhenUsed/>
    <w:rsid w:val="00816984"/>
    <w:pPr>
      <w:tabs>
        <w:tab w:val="center" w:pos="4252"/>
        <w:tab w:val="right" w:pos="8504"/>
      </w:tabs>
      <w:snapToGrid w:val="0"/>
    </w:pPr>
  </w:style>
  <w:style w:type="character" w:customStyle="1" w:styleId="a6">
    <w:name w:val="フッター (文字)"/>
    <w:basedOn w:val="a0"/>
    <w:link w:val="a5"/>
    <w:uiPriority w:val="99"/>
    <w:rsid w:val="00816984"/>
  </w:style>
  <w:style w:type="paragraph" w:styleId="a7">
    <w:name w:val="List Paragraph"/>
    <w:basedOn w:val="a"/>
    <w:uiPriority w:val="34"/>
    <w:qFormat/>
    <w:rsid w:val="00800894"/>
    <w:pPr>
      <w:ind w:leftChars="400" w:left="840"/>
    </w:pPr>
  </w:style>
  <w:style w:type="paragraph" w:customStyle="1" w:styleId="Default">
    <w:name w:val="Default"/>
    <w:rsid w:val="002C7BB2"/>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3E5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5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13AC"/>
    <w:rPr>
      <w:sz w:val="18"/>
      <w:szCs w:val="18"/>
    </w:rPr>
  </w:style>
  <w:style w:type="paragraph" w:styleId="ab">
    <w:name w:val="annotation text"/>
    <w:basedOn w:val="a"/>
    <w:link w:val="ac"/>
    <w:uiPriority w:val="99"/>
    <w:semiHidden/>
    <w:unhideWhenUsed/>
    <w:rsid w:val="000113AC"/>
    <w:pPr>
      <w:jc w:val="left"/>
    </w:pPr>
  </w:style>
  <w:style w:type="character" w:customStyle="1" w:styleId="ac">
    <w:name w:val="コメント文字列 (文字)"/>
    <w:basedOn w:val="a0"/>
    <w:link w:val="ab"/>
    <w:uiPriority w:val="99"/>
    <w:semiHidden/>
    <w:rsid w:val="000113AC"/>
  </w:style>
  <w:style w:type="paragraph" w:styleId="ad">
    <w:name w:val="annotation subject"/>
    <w:basedOn w:val="ab"/>
    <w:next w:val="ab"/>
    <w:link w:val="ae"/>
    <w:uiPriority w:val="99"/>
    <w:semiHidden/>
    <w:unhideWhenUsed/>
    <w:rsid w:val="000113AC"/>
    <w:rPr>
      <w:b/>
      <w:bCs/>
    </w:rPr>
  </w:style>
  <w:style w:type="character" w:customStyle="1" w:styleId="ae">
    <w:name w:val="コメント内容 (文字)"/>
    <w:basedOn w:val="ac"/>
    <w:link w:val="ad"/>
    <w:uiPriority w:val="99"/>
    <w:semiHidden/>
    <w:rsid w:val="000113AC"/>
    <w:rPr>
      <w:b/>
      <w:bCs/>
    </w:rPr>
  </w:style>
  <w:style w:type="paragraph" w:customStyle="1" w:styleId="p1">
    <w:name w:val="p1"/>
    <w:basedOn w:val="a"/>
    <w:rsid w:val="00F05A86"/>
    <w:pPr>
      <w:widowControl/>
      <w:jc w:val="left"/>
    </w:pPr>
    <w:rPr>
      <w:rFonts w:ascii="Helvetica" w:eastAsia="ＭＳ Ｐゴシック" w:hAnsi="Helvetica" w:cs="ＭＳ Ｐゴシック"/>
      <w:color w:val="000000"/>
      <w:kern w:val="0"/>
      <w:sz w:val="23"/>
      <w:szCs w:val="23"/>
    </w:rPr>
  </w:style>
  <w:style w:type="paragraph" w:styleId="af">
    <w:name w:val="Revision"/>
    <w:hidden/>
    <w:uiPriority w:val="99"/>
    <w:semiHidden/>
    <w:rsid w:val="007E7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65">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2119775">
      <w:bodyDiv w:val="1"/>
      <w:marLeft w:val="0"/>
      <w:marRight w:val="0"/>
      <w:marTop w:val="0"/>
      <w:marBottom w:val="0"/>
      <w:divBdr>
        <w:top w:val="none" w:sz="0" w:space="0" w:color="auto"/>
        <w:left w:val="none" w:sz="0" w:space="0" w:color="auto"/>
        <w:bottom w:val="none" w:sz="0" w:space="0" w:color="auto"/>
        <w:right w:val="none" w:sz="0" w:space="0" w:color="auto"/>
      </w:divBdr>
    </w:div>
    <w:div w:id="162091273">
      <w:bodyDiv w:val="1"/>
      <w:marLeft w:val="0"/>
      <w:marRight w:val="0"/>
      <w:marTop w:val="0"/>
      <w:marBottom w:val="0"/>
      <w:divBdr>
        <w:top w:val="none" w:sz="0" w:space="0" w:color="auto"/>
        <w:left w:val="none" w:sz="0" w:space="0" w:color="auto"/>
        <w:bottom w:val="none" w:sz="0" w:space="0" w:color="auto"/>
        <w:right w:val="none" w:sz="0" w:space="0" w:color="auto"/>
      </w:divBdr>
    </w:div>
    <w:div w:id="341857412">
      <w:bodyDiv w:val="1"/>
      <w:marLeft w:val="0"/>
      <w:marRight w:val="0"/>
      <w:marTop w:val="0"/>
      <w:marBottom w:val="0"/>
      <w:divBdr>
        <w:top w:val="none" w:sz="0" w:space="0" w:color="auto"/>
        <w:left w:val="none" w:sz="0" w:space="0" w:color="auto"/>
        <w:bottom w:val="none" w:sz="0" w:space="0" w:color="auto"/>
        <w:right w:val="none" w:sz="0" w:space="0" w:color="auto"/>
      </w:divBdr>
    </w:div>
    <w:div w:id="370498469">
      <w:bodyDiv w:val="1"/>
      <w:marLeft w:val="0"/>
      <w:marRight w:val="0"/>
      <w:marTop w:val="0"/>
      <w:marBottom w:val="0"/>
      <w:divBdr>
        <w:top w:val="none" w:sz="0" w:space="0" w:color="auto"/>
        <w:left w:val="none" w:sz="0" w:space="0" w:color="auto"/>
        <w:bottom w:val="none" w:sz="0" w:space="0" w:color="auto"/>
        <w:right w:val="none" w:sz="0" w:space="0" w:color="auto"/>
      </w:divBdr>
    </w:div>
    <w:div w:id="527376298">
      <w:bodyDiv w:val="1"/>
      <w:marLeft w:val="0"/>
      <w:marRight w:val="0"/>
      <w:marTop w:val="0"/>
      <w:marBottom w:val="0"/>
      <w:divBdr>
        <w:top w:val="none" w:sz="0" w:space="0" w:color="auto"/>
        <w:left w:val="none" w:sz="0" w:space="0" w:color="auto"/>
        <w:bottom w:val="none" w:sz="0" w:space="0" w:color="auto"/>
        <w:right w:val="none" w:sz="0" w:space="0" w:color="auto"/>
      </w:divBdr>
    </w:div>
    <w:div w:id="583220459">
      <w:bodyDiv w:val="1"/>
      <w:marLeft w:val="0"/>
      <w:marRight w:val="0"/>
      <w:marTop w:val="0"/>
      <w:marBottom w:val="0"/>
      <w:divBdr>
        <w:top w:val="none" w:sz="0" w:space="0" w:color="auto"/>
        <w:left w:val="none" w:sz="0" w:space="0" w:color="auto"/>
        <w:bottom w:val="none" w:sz="0" w:space="0" w:color="auto"/>
        <w:right w:val="none" w:sz="0" w:space="0" w:color="auto"/>
      </w:divBdr>
    </w:div>
    <w:div w:id="595751708">
      <w:bodyDiv w:val="1"/>
      <w:marLeft w:val="0"/>
      <w:marRight w:val="0"/>
      <w:marTop w:val="0"/>
      <w:marBottom w:val="0"/>
      <w:divBdr>
        <w:top w:val="none" w:sz="0" w:space="0" w:color="auto"/>
        <w:left w:val="none" w:sz="0" w:space="0" w:color="auto"/>
        <w:bottom w:val="none" w:sz="0" w:space="0" w:color="auto"/>
        <w:right w:val="none" w:sz="0" w:space="0" w:color="auto"/>
      </w:divBdr>
    </w:div>
    <w:div w:id="606698107">
      <w:bodyDiv w:val="1"/>
      <w:marLeft w:val="0"/>
      <w:marRight w:val="0"/>
      <w:marTop w:val="0"/>
      <w:marBottom w:val="0"/>
      <w:divBdr>
        <w:top w:val="none" w:sz="0" w:space="0" w:color="auto"/>
        <w:left w:val="none" w:sz="0" w:space="0" w:color="auto"/>
        <w:bottom w:val="none" w:sz="0" w:space="0" w:color="auto"/>
        <w:right w:val="none" w:sz="0" w:space="0" w:color="auto"/>
      </w:divBdr>
    </w:div>
    <w:div w:id="664942889">
      <w:bodyDiv w:val="1"/>
      <w:marLeft w:val="0"/>
      <w:marRight w:val="0"/>
      <w:marTop w:val="0"/>
      <w:marBottom w:val="0"/>
      <w:divBdr>
        <w:top w:val="none" w:sz="0" w:space="0" w:color="auto"/>
        <w:left w:val="none" w:sz="0" w:space="0" w:color="auto"/>
        <w:bottom w:val="none" w:sz="0" w:space="0" w:color="auto"/>
        <w:right w:val="none" w:sz="0" w:space="0" w:color="auto"/>
      </w:divBdr>
    </w:div>
    <w:div w:id="713697538">
      <w:bodyDiv w:val="1"/>
      <w:marLeft w:val="0"/>
      <w:marRight w:val="0"/>
      <w:marTop w:val="0"/>
      <w:marBottom w:val="0"/>
      <w:divBdr>
        <w:top w:val="none" w:sz="0" w:space="0" w:color="auto"/>
        <w:left w:val="none" w:sz="0" w:space="0" w:color="auto"/>
        <w:bottom w:val="none" w:sz="0" w:space="0" w:color="auto"/>
        <w:right w:val="none" w:sz="0" w:space="0" w:color="auto"/>
      </w:divBdr>
    </w:div>
    <w:div w:id="846022275">
      <w:bodyDiv w:val="1"/>
      <w:marLeft w:val="0"/>
      <w:marRight w:val="0"/>
      <w:marTop w:val="0"/>
      <w:marBottom w:val="0"/>
      <w:divBdr>
        <w:top w:val="none" w:sz="0" w:space="0" w:color="auto"/>
        <w:left w:val="none" w:sz="0" w:space="0" w:color="auto"/>
        <w:bottom w:val="none" w:sz="0" w:space="0" w:color="auto"/>
        <w:right w:val="none" w:sz="0" w:space="0" w:color="auto"/>
      </w:divBdr>
    </w:div>
    <w:div w:id="958679095">
      <w:bodyDiv w:val="1"/>
      <w:marLeft w:val="0"/>
      <w:marRight w:val="0"/>
      <w:marTop w:val="0"/>
      <w:marBottom w:val="0"/>
      <w:divBdr>
        <w:top w:val="none" w:sz="0" w:space="0" w:color="auto"/>
        <w:left w:val="none" w:sz="0" w:space="0" w:color="auto"/>
        <w:bottom w:val="none" w:sz="0" w:space="0" w:color="auto"/>
        <w:right w:val="none" w:sz="0" w:space="0" w:color="auto"/>
      </w:divBdr>
    </w:div>
    <w:div w:id="989792299">
      <w:bodyDiv w:val="1"/>
      <w:marLeft w:val="0"/>
      <w:marRight w:val="0"/>
      <w:marTop w:val="0"/>
      <w:marBottom w:val="0"/>
      <w:divBdr>
        <w:top w:val="none" w:sz="0" w:space="0" w:color="auto"/>
        <w:left w:val="none" w:sz="0" w:space="0" w:color="auto"/>
        <w:bottom w:val="none" w:sz="0" w:space="0" w:color="auto"/>
        <w:right w:val="none" w:sz="0" w:space="0" w:color="auto"/>
      </w:divBdr>
    </w:div>
    <w:div w:id="996569143">
      <w:bodyDiv w:val="1"/>
      <w:marLeft w:val="0"/>
      <w:marRight w:val="0"/>
      <w:marTop w:val="0"/>
      <w:marBottom w:val="0"/>
      <w:divBdr>
        <w:top w:val="none" w:sz="0" w:space="0" w:color="auto"/>
        <w:left w:val="none" w:sz="0" w:space="0" w:color="auto"/>
        <w:bottom w:val="none" w:sz="0" w:space="0" w:color="auto"/>
        <w:right w:val="none" w:sz="0" w:space="0" w:color="auto"/>
      </w:divBdr>
    </w:div>
    <w:div w:id="1002393418">
      <w:bodyDiv w:val="1"/>
      <w:marLeft w:val="0"/>
      <w:marRight w:val="0"/>
      <w:marTop w:val="0"/>
      <w:marBottom w:val="0"/>
      <w:divBdr>
        <w:top w:val="none" w:sz="0" w:space="0" w:color="auto"/>
        <w:left w:val="none" w:sz="0" w:space="0" w:color="auto"/>
        <w:bottom w:val="none" w:sz="0" w:space="0" w:color="auto"/>
        <w:right w:val="none" w:sz="0" w:space="0" w:color="auto"/>
      </w:divBdr>
    </w:div>
    <w:div w:id="1119034732">
      <w:bodyDiv w:val="1"/>
      <w:marLeft w:val="0"/>
      <w:marRight w:val="0"/>
      <w:marTop w:val="0"/>
      <w:marBottom w:val="0"/>
      <w:divBdr>
        <w:top w:val="none" w:sz="0" w:space="0" w:color="auto"/>
        <w:left w:val="none" w:sz="0" w:space="0" w:color="auto"/>
        <w:bottom w:val="none" w:sz="0" w:space="0" w:color="auto"/>
        <w:right w:val="none" w:sz="0" w:space="0" w:color="auto"/>
      </w:divBdr>
    </w:div>
    <w:div w:id="1144808749">
      <w:bodyDiv w:val="1"/>
      <w:marLeft w:val="0"/>
      <w:marRight w:val="0"/>
      <w:marTop w:val="0"/>
      <w:marBottom w:val="0"/>
      <w:divBdr>
        <w:top w:val="none" w:sz="0" w:space="0" w:color="auto"/>
        <w:left w:val="none" w:sz="0" w:space="0" w:color="auto"/>
        <w:bottom w:val="none" w:sz="0" w:space="0" w:color="auto"/>
        <w:right w:val="none" w:sz="0" w:space="0" w:color="auto"/>
      </w:divBdr>
    </w:div>
    <w:div w:id="1395155784">
      <w:bodyDiv w:val="1"/>
      <w:marLeft w:val="0"/>
      <w:marRight w:val="0"/>
      <w:marTop w:val="0"/>
      <w:marBottom w:val="0"/>
      <w:divBdr>
        <w:top w:val="none" w:sz="0" w:space="0" w:color="auto"/>
        <w:left w:val="none" w:sz="0" w:space="0" w:color="auto"/>
        <w:bottom w:val="none" w:sz="0" w:space="0" w:color="auto"/>
        <w:right w:val="none" w:sz="0" w:space="0" w:color="auto"/>
      </w:divBdr>
    </w:div>
    <w:div w:id="1448114014">
      <w:bodyDiv w:val="1"/>
      <w:marLeft w:val="0"/>
      <w:marRight w:val="0"/>
      <w:marTop w:val="0"/>
      <w:marBottom w:val="0"/>
      <w:divBdr>
        <w:top w:val="none" w:sz="0" w:space="0" w:color="auto"/>
        <w:left w:val="none" w:sz="0" w:space="0" w:color="auto"/>
        <w:bottom w:val="none" w:sz="0" w:space="0" w:color="auto"/>
        <w:right w:val="none" w:sz="0" w:space="0" w:color="auto"/>
      </w:divBdr>
    </w:div>
    <w:div w:id="1648700443">
      <w:bodyDiv w:val="1"/>
      <w:marLeft w:val="0"/>
      <w:marRight w:val="0"/>
      <w:marTop w:val="0"/>
      <w:marBottom w:val="0"/>
      <w:divBdr>
        <w:top w:val="none" w:sz="0" w:space="0" w:color="auto"/>
        <w:left w:val="none" w:sz="0" w:space="0" w:color="auto"/>
        <w:bottom w:val="none" w:sz="0" w:space="0" w:color="auto"/>
        <w:right w:val="none" w:sz="0" w:space="0" w:color="auto"/>
      </w:divBdr>
    </w:div>
    <w:div w:id="1770588349">
      <w:bodyDiv w:val="1"/>
      <w:marLeft w:val="0"/>
      <w:marRight w:val="0"/>
      <w:marTop w:val="0"/>
      <w:marBottom w:val="0"/>
      <w:divBdr>
        <w:top w:val="none" w:sz="0" w:space="0" w:color="auto"/>
        <w:left w:val="none" w:sz="0" w:space="0" w:color="auto"/>
        <w:bottom w:val="none" w:sz="0" w:space="0" w:color="auto"/>
        <w:right w:val="none" w:sz="0" w:space="0" w:color="auto"/>
      </w:divBdr>
    </w:div>
    <w:div w:id="1803385510">
      <w:bodyDiv w:val="1"/>
      <w:marLeft w:val="0"/>
      <w:marRight w:val="0"/>
      <w:marTop w:val="0"/>
      <w:marBottom w:val="0"/>
      <w:divBdr>
        <w:top w:val="none" w:sz="0" w:space="0" w:color="auto"/>
        <w:left w:val="none" w:sz="0" w:space="0" w:color="auto"/>
        <w:bottom w:val="none" w:sz="0" w:space="0" w:color="auto"/>
        <w:right w:val="none" w:sz="0" w:space="0" w:color="auto"/>
      </w:divBdr>
    </w:div>
    <w:div w:id="1858691402">
      <w:bodyDiv w:val="1"/>
      <w:marLeft w:val="0"/>
      <w:marRight w:val="0"/>
      <w:marTop w:val="0"/>
      <w:marBottom w:val="0"/>
      <w:divBdr>
        <w:top w:val="none" w:sz="0" w:space="0" w:color="auto"/>
        <w:left w:val="none" w:sz="0" w:space="0" w:color="auto"/>
        <w:bottom w:val="none" w:sz="0" w:space="0" w:color="auto"/>
        <w:right w:val="none" w:sz="0" w:space="0" w:color="auto"/>
      </w:divBdr>
    </w:div>
    <w:div w:id="1864703841">
      <w:bodyDiv w:val="1"/>
      <w:marLeft w:val="0"/>
      <w:marRight w:val="0"/>
      <w:marTop w:val="0"/>
      <w:marBottom w:val="0"/>
      <w:divBdr>
        <w:top w:val="none" w:sz="0" w:space="0" w:color="auto"/>
        <w:left w:val="none" w:sz="0" w:space="0" w:color="auto"/>
        <w:bottom w:val="none" w:sz="0" w:space="0" w:color="auto"/>
        <w:right w:val="none" w:sz="0" w:space="0" w:color="auto"/>
      </w:divBdr>
    </w:div>
    <w:div w:id="1865752205">
      <w:bodyDiv w:val="1"/>
      <w:marLeft w:val="0"/>
      <w:marRight w:val="0"/>
      <w:marTop w:val="0"/>
      <w:marBottom w:val="0"/>
      <w:divBdr>
        <w:top w:val="none" w:sz="0" w:space="0" w:color="auto"/>
        <w:left w:val="none" w:sz="0" w:space="0" w:color="auto"/>
        <w:bottom w:val="none" w:sz="0" w:space="0" w:color="auto"/>
        <w:right w:val="none" w:sz="0" w:space="0" w:color="auto"/>
      </w:divBdr>
    </w:div>
    <w:div w:id="1875118812">
      <w:bodyDiv w:val="1"/>
      <w:marLeft w:val="0"/>
      <w:marRight w:val="0"/>
      <w:marTop w:val="0"/>
      <w:marBottom w:val="0"/>
      <w:divBdr>
        <w:top w:val="none" w:sz="0" w:space="0" w:color="auto"/>
        <w:left w:val="none" w:sz="0" w:space="0" w:color="auto"/>
        <w:bottom w:val="none" w:sz="0" w:space="0" w:color="auto"/>
        <w:right w:val="none" w:sz="0" w:space="0" w:color="auto"/>
      </w:divBdr>
    </w:div>
    <w:div w:id="1983844876">
      <w:bodyDiv w:val="1"/>
      <w:marLeft w:val="0"/>
      <w:marRight w:val="0"/>
      <w:marTop w:val="0"/>
      <w:marBottom w:val="0"/>
      <w:divBdr>
        <w:top w:val="none" w:sz="0" w:space="0" w:color="auto"/>
        <w:left w:val="none" w:sz="0" w:space="0" w:color="auto"/>
        <w:bottom w:val="none" w:sz="0" w:space="0" w:color="auto"/>
        <w:right w:val="none" w:sz="0" w:space="0" w:color="auto"/>
      </w:divBdr>
    </w:div>
    <w:div w:id="2001421985">
      <w:bodyDiv w:val="1"/>
      <w:marLeft w:val="0"/>
      <w:marRight w:val="0"/>
      <w:marTop w:val="0"/>
      <w:marBottom w:val="0"/>
      <w:divBdr>
        <w:top w:val="none" w:sz="0" w:space="0" w:color="auto"/>
        <w:left w:val="none" w:sz="0" w:space="0" w:color="auto"/>
        <w:bottom w:val="none" w:sz="0" w:space="0" w:color="auto"/>
        <w:right w:val="none" w:sz="0" w:space="0" w:color="auto"/>
      </w:divBdr>
    </w:div>
    <w:div w:id="2004042341">
      <w:bodyDiv w:val="1"/>
      <w:marLeft w:val="0"/>
      <w:marRight w:val="0"/>
      <w:marTop w:val="0"/>
      <w:marBottom w:val="0"/>
      <w:divBdr>
        <w:top w:val="none" w:sz="0" w:space="0" w:color="auto"/>
        <w:left w:val="none" w:sz="0" w:space="0" w:color="auto"/>
        <w:bottom w:val="none" w:sz="0" w:space="0" w:color="auto"/>
        <w:right w:val="none" w:sz="0" w:space="0" w:color="auto"/>
      </w:divBdr>
    </w:div>
    <w:div w:id="2049068991">
      <w:bodyDiv w:val="1"/>
      <w:marLeft w:val="0"/>
      <w:marRight w:val="0"/>
      <w:marTop w:val="0"/>
      <w:marBottom w:val="0"/>
      <w:divBdr>
        <w:top w:val="none" w:sz="0" w:space="0" w:color="auto"/>
        <w:left w:val="none" w:sz="0" w:space="0" w:color="auto"/>
        <w:bottom w:val="none" w:sz="0" w:space="0" w:color="auto"/>
        <w:right w:val="none" w:sz="0" w:space="0" w:color="auto"/>
      </w:divBdr>
    </w:div>
    <w:div w:id="2126196078">
      <w:bodyDiv w:val="1"/>
      <w:marLeft w:val="0"/>
      <w:marRight w:val="0"/>
      <w:marTop w:val="0"/>
      <w:marBottom w:val="0"/>
      <w:divBdr>
        <w:top w:val="none" w:sz="0" w:space="0" w:color="auto"/>
        <w:left w:val="none" w:sz="0" w:space="0" w:color="auto"/>
        <w:bottom w:val="none" w:sz="0" w:space="0" w:color="auto"/>
        <w:right w:val="none" w:sz="0" w:space="0" w:color="auto"/>
      </w:divBdr>
    </w:div>
    <w:div w:id="2126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1E2A-E0D2-BD4E-A0CA-C301D6C0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2021-03-20T09:00:00Z</cp:lastPrinted>
  <dcterms:created xsi:type="dcterms:W3CDTF">2025-07-02T02:45:00Z</dcterms:created>
  <dcterms:modified xsi:type="dcterms:W3CDTF">2025-08-01T04:02:00Z</dcterms:modified>
</cp:coreProperties>
</file>