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284C9" w14:textId="53579660" w:rsidR="00510E55" w:rsidRPr="00510E55" w:rsidRDefault="00510E55">
      <w:pPr>
        <w:rPr>
          <w:b/>
          <w:bCs/>
        </w:rPr>
      </w:pPr>
      <w:r w:rsidRPr="00510E55">
        <w:rPr>
          <w:b/>
          <w:bCs/>
        </w:rPr>
        <w:t>令和</w:t>
      </w:r>
      <w:r w:rsidR="00E81ED3">
        <w:rPr>
          <w:rFonts w:hint="eastAsia"/>
          <w:b/>
          <w:bCs/>
        </w:rPr>
        <w:t>3</w:t>
      </w:r>
      <w:r w:rsidRPr="00510E55">
        <w:rPr>
          <w:b/>
          <w:bCs/>
        </w:rPr>
        <w:t>年</w:t>
      </w:r>
      <w:r w:rsidR="00E81ED3">
        <w:rPr>
          <w:rFonts w:hint="eastAsia"/>
          <w:b/>
          <w:bCs/>
        </w:rPr>
        <w:t>7</w:t>
      </w:r>
      <w:r w:rsidRPr="00510E55">
        <w:rPr>
          <w:b/>
          <w:bCs/>
        </w:rPr>
        <w:t>月・</w:t>
      </w:r>
      <w:r w:rsidR="00E81ED3">
        <w:rPr>
          <w:rFonts w:hint="eastAsia"/>
          <w:b/>
          <w:bCs/>
        </w:rPr>
        <w:t>9</w:t>
      </w:r>
      <w:r w:rsidRPr="00510E55">
        <w:rPr>
          <w:b/>
          <w:bCs/>
        </w:rPr>
        <w:t>月ご利用者アンケート集計結果を受けて</w:t>
      </w:r>
    </w:p>
    <w:p w14:paraId="716203BB" w14:textId="54AFFC0E" w:rsidR="006A6178" w:rsidRDefault="00510E55" w:rsidP="00510E55">
      <w:pPr>
        <w:jc w:val="right"/>
        <w:rPr>
          <w:sz w:val="18"/>
          <w:szCs w:val="20"/>
        </w:rPr>
      </w:pPr>
      <w:r w:rsidRPr="00510E55">
        <w:rPr>
          <w:sz w:val="18"/>
          <w:szCs w:val="20"/>
        </w:rPr>
        <w:t>ドーン</w:t>
      </w:r>
      <w:r>
        <w:rPr>
          <w:rFonts w:hint="eastAsia"/>
          <w:sz w:val="18"/>
          <w:szCs w:val="20"/>
        </w:rPr>
        <w:t>事業</w:t>
      </w:r>
      <w:r w:rsidRPr="00510E55">
        <w:rPr>
          <w:sz w:val="18"/>
          <w:szCs w:val="20"/>
        </w:rPr>
        <w:t>共同体</w:t>
      </w:r>
    </w:p>
    <w:p w14:paraId="7E658B6F" w14:textId="3FB8CD31" w:rsidR="00510E55" w:rsidRDefault="00510E55" w:rsidP="00543EDC">
      <w:pPr>
        <w:pStyle w:val="a3"/>
        <w:numPr>
          <w:ilvl w:val="0"/>
          <w:numId w:val="1"/>
        </w:numPr>
        <w:ind w:leftChars="0"/>
        <w:jc w:val="left"/>
        <w:rPr>
          <w:sz w:val="18"/>
          <w:szCs w:val="20"/>
        </w:rPr>
      </w:pPr>
      <w:r w:rsidRPr="00510E55">
        <w:rPr>
          <w:rFonts w:hint="eastAsia"/>
          <w:sz w:val="18"/>
          <w:szCs w:val="20"/>
        </w:rPr>
        <w:t>ご回答者様について</w:t>
      </w:r>
    </w:p>
    <w:p w14:paraId="2FA4A1E0" w14:textId="64F06F59" w:rsidR="00543EDC" w:rsidRPr="00E81ED3" w:rsidRDefault="00543EDC" w:rsidP="00E81ED3">
      <w:pPr>
        <w:pStyle w:val="a3"/>
        <w:ind w:leftChars="0" w:left="360"/>
        <w:jc w:val="left"/>
        <w:rPr>
          <w:sz w:val="18"/>
          <w:szCs w:val="20"/>
        </w:rPr>
      </w:pPr>
      <w:r>
        <w:rPr>
          <w:rFonts w:hint="eastAsia"/>
          <w:sz w:val="18"/>
          <w:szCs w:val="20"/>
        </w:rPr>
        <w:t xml:space="preserve">　令和３年7月1</w:t>
      </w:r>
      <w:r>
        <w:rPr>
          <w:sz w:val="18"/>
          <w:szCs w:val="20"/>
        </w:rPr>
        <w:t>4</w:t>
      </w:r>
      <w:r>
        <w:rPr>
          <w:rFonts w:hint="eastAsia"/>
          <w:sz w:val="18"/>
          <w:szCs w:val="20"/>
        </w:rPr>
        <w:t>日から９月</w:t>
      </w:r>
      <w:r w:rsidR="00EA54B1">
        <w:rPr>
          <w:rFonts w:hint="eastAsia"/>
          <w:sz w:val="18"/>
          <w:szCs w:val="20"/>
        </w:rPr>
        <w:t>１３日までの２カ月間</w:t>
      </w:r>
      <w:r w:rsidR="00E81ED3">
        <w:rPr>
          <w:rFonts w:hint="eastAsia"/>
          <w:sz w:val="18"/>
          <w:szCs w:val="20"/>
        </w:rPr>
        <w:t>で</w:t>
      </w:r>
      <w:r w:rsidR="00EA54B1" w:rsidRPr="00E81ED3">
        <w:rPr>
          <w:rFonts w:hint="eastAsia"/>
          <w:sz w:val="18"/>
          <w:szCs w:val="20"/>
        </w:rPr>
        <w:t>ご回答</w:t>
      </w:r>
      <w:r w:rsidR="00152D4B" w:rsidRPr="00E81ED3">
        <w:rPr>
          <w:rFonts w:hint="eastAsia"/>
          <w:sz w:val="18"/>
          <w:szCs w:val="20"/>
        </w:rPr>
        <w:t>いただいた総数は5</w:t>
      </w:r>
      <w:r w:rsidR="00152D4B" w:rsidRPr="00E81ED3">
        <w:rPr>
          <w:sz w:val="18"/>
          <w:szCs w:val="20"/>
        </w:rPr>
        <w:t>3</w:t>
      </w:r>
      <w:r w:rsidR="00152D4B" w:rsidRPr="00E81ED3">
        <w:rPr>
          <w:rFonts w:hint="eastAsia"/>
          <w:sz w:val="18"/>
          <w:szCs w:val="20"/>
        </w:rPr>
        <w:t>枚となり、前回の63枚より10枚少ない集計結果となった。</w:t>
      </w:r>
    </w:p>
    <w:p w14:paraId="173D5F10" w14:textId="4515D4E1" w:rsidR="00152D4B" w:rsidRDefault="00152D4B" w:rsidP="00543EDC">
      <w:pPr>
        <w:pStyle w:val="a3"/>
        <w:ind w:leftChars="0" w:left="360"/>
        <w:jc w:val="left"/>
        <w:rPr>
          <w:sz w:val="18"/>
          <w:szCs w:val="20"/>
        </w:rPr>
      </w:pPr>
      <w:r>
        <w:rPr>
          <w:rFonts w:hint="eastAsia"/>
          <w:sz w:val="18"/>
          <w:szCs w:val="20"/>
        </w:rPr>
        <w:t>昨年</w:t>
      </w:r>
      <w:r w:rsidR="00DA3832">
        <w:rPr>
          <w:rFonts w:hint="eastAsia"/>
          <w:sz w:val="18"/>
          <w:szCs w:val="20"/>
        </w:rPr>
        <w:t>実施時と同様に</w:t>
      </w:r>
      <w:r>
        <w:rPr>
          <w:rFonts w:hint="eastAsia"/>
          <w:sz w:val="18"/>
          <w:szCs w:val="20"/>
        </w:rPr>
        <w:t>、新型コロナウイルス感染症の影響が</w:t>
      </w:r>
      <w:r w:rsidR="00DA3832">
        <w:rPr>
          <w:rFonts w:hint="eastAsia"/>
          <w:sz w:val="18"/>
          <w:szCs w:val="20"/>
        </w:rPr>
        <w:t>続き、来館者数が例年の約半数以下だった</w:t>
      </w:r>
      <w:r w:rsidR="007D0CD8">
        <w:rPr>
          <w:rFonts w:hint="eastAsia"/>
          <w:sz w:val="18"/>
          <w:szCs w:val="20"/>
        </w:rPr>
        <w:t>ことが</w:t>
      </w:r>
      <w:r w:rsidR="00E81ED3">
        <w:rPr>
          <w:rFonts w:hint="eastAsia"/>
          <w:sz w:val="18"/>
          <w:szCs w:val="20"/>
        </w:rPr>
        <w:t>枚数減の</w:t>
      </w:r>
      <w:r w:rsidR="007D0CD8">
        <w:rPr>
          <w:rFonts w:hint="eastAsia"/>
          <w:sz w:val="18"/>
          <w:szCs w:val="20"/>
        </w:rPr>
        <w:t>原因と考えられる。</w:t>
      </w:r>
      <w:r w:rsidR="00710018">
        <w:rPr>
          <w:rFonts w:hint="eastAsia"/>
          <w:sz w:val="18"/>
          <w:szCs w:val="20"/>
        </w:rPr>
        <w:t>また</w:t>
      </w:r>
      <w:r w:rsidR="0017774E">
        <w:rPr>
          <w:rFonts w:hint="eastAsia"/>
          <w:sz w:val="18"/>
          <w:szCs w:val="20"/>
        </w:rPr>
        <w:t>、ご来館者様における回答割合は以下の通り「主催として会場を利用」が半数以上を占めて</w:t>
      </w:r>
      <w:r w:rsidR="00E81ED3">
        <w:rPr>
          <w:rFonts w:hint="eastAsia"/>
          <w:sz w:val="18"/>
          <w:szCs w:val="20"/>
        </w:rPr>
        <w:t>おり、ドーンセンターにおいて貸館利用の割合が高いことが</w:t>
      </w:r>
      <w:r w:rsidR="00980236">
        <w:rPr>
          <w:rFonts w:hint="eastAsia"/>
          <w:sz w:val="18"/>
          <w:szCs w:val="20"/>
        </w:rPr>
        <w:t>窺える。</w:t>
      </w:r>
    </w:p>
    <w:p w14:paraId="1F212EEB" w14:textId="44EF40F5" w:rsidR="004E261F" w:rsidRPr="00DA035D" w:rsidRDefault="004E261F" w:rsidP="00543EDC">
      <w:pPr>
        <w:pStyle w:val="a3"/>
        <w:ind w:leftChars="0" w:left="360"/>
        <w:jc w:val="left"/>
        <w:rPr>
          <w:sz w:val="18"/>
          <w:szCs w:val="20"/>
          <w:u w:val="single"/>
        </w:rPr>
      </w:pPr>
      <w:r w:rsidRPr="00DA035D">
        <w:rPr>
          <w:rFonts w:hint="eastAsia"/>
          <w:sz w:val="18"/>
          <w:szCs w:val="20"/>
          <w:u w:val="single"/>
        </w:rPr>
        <w:t>＜ドーンセンター利用の目的　総数57</w:t>
      </w:r>
      <w:r w:rsidR="00CF1770">
        <w:rPr>
          <w:rFonts w:hint="eastAsia"/>
          <w:sz w:val="18"/>
          <w:szCs w:val="20"/>
          <w:u w:val="single"/>
        </w:rPr>
        <w:t>件</w:t>
      </w:r>
      <w:r w:rsidRPr="00DA035D">
        <w:rPr>
          <w:rFonts w:hint="eastAsia"/>
          <w:sz w:val="18"/>
          <w:szCs w:val="20"/>
          <w:u w:val="single"/>
        </w:rPr>
        <w:t>＞※複数回答可能</w:t>
      </w:r>
    </w:p>
    <w:p w14:paraId="33C9B2C6" w14:textId="6CD5B67E" w:rsidR="004E261F" w:rsidRDefault="004E261F" w:rsidP="00543EDC">
      <w:pPr>
        <w:pStyle w:val="a3"/>
        <w:ind w:leftChars="0" w:left="360"/>
        <w:jc w:val="left"/>
        <w:rPr>
          <w:sz w:val="18"/>
          <w:szCs w:val="20"/>
        </w:rPr>
      </w:pPr>
      <w:r>
        <w:rPr>
          <w:rFonts w:hint="eastAsia"/>
          <w:sz w:val="18"/>
          <w:szCs w:val="20"/>
        </w:rPr>
        <w:t>・主催者として会場を利用・・・31</w:t>
      </w:r>
      <w:r w:rsidR="00CF1770">
        <w:rPr>
          <w:rFonts w:hint="eastAsia"/>
          <w:sz w:val="18"/>
          <w:szCs w:val="20"/>
        </w:rPr>
        <w:t>件</w:t>
      </w:r>
      <w:r>
        <w:rPr>
          <w:rFonts w:hint="eastAsia"/>
          <w:sz w:val="18"/>
          <w:szCs w:val="20"/>
        </w:rPr>
        <w:t>（5</w:t>
      </w:r>
      <w:r>
        <w:rPr>
          <w:sz w:val="18"/>
          <w:szCs w:val="20"/>
        </w:rPr>
        <w:t>4%</w:t>
      </w:r>
      <w:r>
        <w:rPr>
          <w:rFonts w:hint="eastAsia"/>
          <w:sz w:val="18"/>
          <w:szCs w:val="20"/>
        </w:rPr>
        <w:t>）　・開催される催しへ参加</w:t>
      </w:r>
      <w:r w:rsidR="00DD6CA8">
        <w:rPr>
          <w:rFonts w:hint="eastAsia"/>
          <w:sz w:val="18"/>
          <w:szCs w:val="20"/>
        </w:rPr>
        <w:t xml:space="preserve">　</w:t>
      </w:r>
      <w:r>
        <w:rPr>
          <w:rFonts w:hint="eastAsia"/>
          <w:sz w:val="18"/>
          <w:szCs w:val="20"/>
        </w:rPr>
        <w:t>・・・4</w:t>
      </w:r>
      <w:r w:rsidR="00CF1770">
        <w:rPr>
          <w:rFonts w:hint="eastAsia"/>
          <w:sz w:val="18"/>
          <w:szCs w:val="20"/>
        </w:rPr>
        <w:t>件</w:t>
      </w:r>
      <w:r>
        <w:rPr>
          <w:rFonts w:hint="eastAsia"/>
          <w:sz w:val="18"/>
          <w:szCs w:val="20"/>
        </w:rPr>
        <w:t>（7</w:t>
      </w:r>
      <w:r>
        <w:rPr>
          <w:sz w:val="18"/>
          <w:szCs w:val="20"/>
        </w:rPr>
        <w:t>%</w:t>
      </w:r>
      <w:r>
        <w:rPr>
          <w:rFonts w:hint="eastAsia"/>
          <w:sz w:val="18"/>
          <w:szCs w:val="20"/>
        </w:rPr>
        <w:t>）</w:t>
      </w:r>
    </w:p>
    <w:p w14:paraId="4A1C9F6A" w14:textId="340EFC05" w:rsidR="004E261F" w:rsidRDefault="004E261F" w:rsidP="00543EDC">
      <w:pPr>
        <w:pStyle w:val="a3"/>
        <w:ind w:leftChars="0" w:left="360"/>
        <w:jc w:val="left"/>
        <w:rPr>
          <w:sz w:val="18"/>
          <w:szCs w:val="20"/>
        </w:rPr>
      </w:pPr>
      <w:r>
        <w:rPr>
          <w:rFonts w:hint="eastAsia"/>
          <w:sz w:val="18"/>
          <w:szCs w:val="20"/>
        </w:rPr>
        <w:t>・休憩/自習　　　　　　 ・・・5</w:t>
      </w:r>
      <w:r w:rsidR="00CF1770">
        <w:rPr>
          <w:rFonts w:hint="eastAsia"/>
          <w:sz w:val="18"/>
          <w:szCs w:val="20"/>
        </w:rPr>
        <w:t>件</w:t>
      </w:r>
      <w:r>
        <w:rPr>
          <w:rFonts w:hint="eastAsia"/>
          <w:sz w:val="18"/>
          <w:szCs w:val="20"/>
        </w:rPr>
        <w:t>（9</w:t>
      </w:r>
      <w:r>
        <w:rPr>
          <w:sz w:val="18"/>
          <w:szCs w:val="20"/>
        </w:rPr>
        <w:t>%</w:t>
      </w:r>
      <w:r>
        <w:rPr>
          <w:rFonts w:hint="eastAsia"/>
          <w:sz w:val="18"/>
          <w:szCs w:val="20"/>
        </w:rPr>
        <w:t xml:space="preserve">）　　・情報ライブラリー　　</w:t>
      </w:r>
      <w:r w:rsidR="00DD6CA8">
        <w:rPr>
          <w:rFonts w:hint="eastAsia"/>
          <w:sz w:val="18"/>
          <w:szCs w:val="20"/>
        </w:rPr>
        <w:t xml:space="preserve">　</w:t>
      </w:r>
      <w:r>
        <w:rPr>
          <w:rFonts w:hint="eastAsia"/>
          <w:sz w:val="18"/>
          <w:szCs w:val="20"/>
        </w:rPr>
        <w:t>・・・4</w:t>
      </w:r>
      <w:r w:rsidR="00CF1770">
        <w:rPr>
          <w:rFonts w:hint="eastAsia"/>
          <w:sz w:val="18"/>
          <w:szCs w:val="20"/>
        </w:rPr>
        <w:t>件</w:t>
      </w:r>
      <w:r>
        <w:rPr>
          <w:rFonts w:hint="eastAsia"/>
          <w:sz w:val="18"/>
          <w:szCs w:val="20"/>
        </w:rPr>
        <w:t>（7</w:t>
      </w:r>
      <w:r>
        <w:rPr>
          <w:sz w:val="18"/>
          <w:szCs w:val="20"/>
        </w:rPr>
        <w:t>%</w:t>
      </w:r>
      <w:r>
        <w:rPr>
          <w:rFonts w:hint="eastAsia"/>
          <w:sz w:val="18"/>
          <w:szCs w:val="20"/>
        </w:rPr>
        <w:t>）</w:t>
      </w:r>
    </w:p>
    <w:p w14:paraId="57ABC15B" w14:textId="5BEC58C6" w:rsidR="004E261F" w:rsidRDefault="004E261F" w:rsidP="00543EDC">
      <w:pPr>
        <w:pStyle w:val="a3"/>
        <w:ind w:leftChars="0" w:left="360"/>
        <w:jc w:val="left"/>
        <w:rPr>
          <w:sz w:val="18"/>
          <w:szCs w:val="20"/>
        </w:rPr>
      </w:pPr>
      <w:r>
        <w:rPr>
          <w:rFonts w:hint="eastAsia"/>
          <w:sz w:val="18"/>
          <w:szCs w:val="20"/>
        </w:rPr>
        <w:t>・情報/カウンセリング　 ・・・6</w:t>
      </w:r>
      <w:r w:rsidR="00CF1770">
        <w:rPr>
          <w:rFonts w:hint="eastAsia"/>
          <w:sz w:val="18"/>
          <w:szCs w:val="20"/>
        </w:rPr>
        <w:t>件</w:t>
      </w:r>
      <w:r>
        <w:rPr>
          <w:rFonts w:hint="eastAsia"/>
          <w:sz w:val="18"/>
          <w:szCs w:val="20"/>
        </w:rPr>
        <w:t>（1</w:t>
      </w:r>
      <w:r>
        <w:rPr>
          <w:sz w:val="18"/>
          <w:szCs w:val="20"/>
        </w:rPr>
        <w:t>1%</w:t>
      </w:r>
      <w:r>
        <w:rPr>
          <w:rFonts w:hint="eastAsia"/>
          <w:sz w:val="18"/>
          <w:szCs w:val="20"/>
        </w:rPr>
        <w:t xml:space="preserve">）　 ・その他　　　　　　　</w:t>
      </w:r>
      <w:r w:rsidR="00DD6CA8">
        <w:rPr>
          <w:rFonts w:hint="eastAsia"/>
          <w:sz w:val="18"/>
          <w:szCs w:val="20"/>
        </w:rPr>
        <w:t xml:space="preserve">　</w:t>
      </w:r>
      <w:r>
        <w:rPr>
          <w:rFonts w:hint="eastAsia"/>
          <w:sz w:val="18"/>
          <w:szCs w:val="20"/>
        </w:rPr>
        <w:t>・・・7</w:t>
      </w:r>
      <w:r w:rsidR="00CF1770">
        <w:rPr>
          <w:rFonts w:hint="eastAsia"/>
          <w:sz w:val="18"/>
          <w:szCs w:val="20"/>
        </w:rPr>
        <w:t>件</w:t>
      </w:r>
      <w:r>
        <w:rPr>
          <w:rFonts w:hint="eastAsia"/>
          <w:sz w:val="18"/>
          <w:szCs w:val="20"/>
        </w:rPr>
        <w:t>（12％）</w:t>
      </w:r>
    </w:p>
    <w:p w14:paraId="5194DE7E" w14:textId="77777777" w:rsidR="00C331F9" w:rsidRDefault="00C331F9" w:rsidP="00543EDC">
      <w:pPr>
        <w:pStyle w:val="a3"/>
        <w:ind w:leftChars="0" w:left="360"/>
        <w:jc w:val="left"/>
        <w:rPr>
          <w:sz w:val="18"/>
          <w:szCs w:val="20"/>
        </w:rPr>
      </w:pPr>
    </w:p>
    <w:p w14:paraId="5E0E43AE" w14:textId="6EB6ED3D" w:rsidR="00F6337F" w:rsidRDefault="00F6337F" w:rsidP="00543EDC">
      <w:pPr>
        <w:pStyle w:val="a3"/>
        <w:ind w:leftChars="0" w:left="360"/>
        <w:jc w:val="left"/>
        <w:rPr>
          <w:sz w:val="18"/>
          <w:szCs w:val="20"/>
        </w:rPr>
      </w:pPr>
      <w:r>
        <w:rPr>
          <w:rFonts w:hint="eastAsia"/>
          <w:sz w:val="18"/>
          <w:szCs w:val="20"/>
        </w:rPr>
        <w:t xml:space="preserve">　また、ドーンセンターを利用するキッカケや頻度についても、「定期に</w:t>
      </w:r>
      <w:r w:rsidR="00534758">
        <w:rPr>
          <w:rFonts w:hint="eastAsia"/>
          <w:sz w:val="18"/>
          <w:szCs w:val="20"/>
        </w:rPr>
        <w:t>利用</w:t>
      </w:r>
      <w:r>
        <w:rPr>
          <w:rFonts w:hint="eastAsia"/>
          <w:sz w:val="18"/>
          <w:szCs w:val="20"/>
        </w:rPr>
        <w:t>している」、「過去に利用したことがある」が大半を占め、利用頻度の回答を鑑みても、</w:t>
      </w:r>
      <w:r w:rsidR="00534758">
        <w:rPr>
          <w:rFonts w:hint="eastAsia"/>
          <w:sz w:val="18"/>
          <w:szCs w:val="20"/>
        </w:rPr>
        <w:t>コロナ禍において</w:t>
      </w:r>
      <w:r>
        <w:rPr>
          <w:rFonts w:hint="eastAsia"/>
          <w:sz w:val="18"/>
          <w:szCs w:val="20"/>
        </w:rPr>
        <w:t>府民</w:t>
      </w:r>
      <w:r w:rsidR="00534758">
        <w:rPr>
          <w:rFonts w:hint="eastAsia"/>
          <w:sz w:val="18"/>
          <w:szCs w:val="20"/>
        </w:rPr>
        <w:t>の方々</w:t>
      </w:r>
      <w:r>
        <w:rPr>
          <w:rFonts w:hint="eastAsia"/>
          <w:sz w:val="18"/>
          <w:szCs w:val="20"/>
        </w:rPr>
        <w:t>に支えられている施設であるということが</w:t>
      </w:r>
      <w:r w:rsidR="00534758">
        <w:rPr>
          <w:rFonts w:hint="eastAsia"/>
          <w:sz w:val="18"/>
          <w:szCs w:val="20"/>
        </w:rPr>
        <w:t>分かる</w:t>
      </w:r>
      <w:r>
        <w:rPr>
          <w:rFonts w:hint="eastAsia"/>
          <w:sz w:val="18"/>
          <w:szCs w:val="20"/>
        </w:rPr>
        <w:t>。</w:t>
      </w:r>
      <w:r w:rsidR="00534758">
        <w:rPr>
          <w:rFonts w:hint="eastAsia"/>
          <w:sz w:val="18"/>
          <w:szCs w:val="20"/>
        </w:rPr>
        <w:t>また新規に利用を検討される方々は、</w:t>
      </w:r>
      <w:r w:rsidR="00980236">
        <w:rPr>
          <w:rFonts w:hint="eastAsia"/>
          <w:sz w:val="18"/>
          <w:szCs w:val="20"/>
        </w:rPr>
        <w:t>多少の回復傾向にあるものの、</w:t>
      </w:r>
      <w:r w:rsidR="00534758">
        <w:rPr>
          <w:rFonts w:hint="eastAsia"/>
          <w:sz w:val="18"/>
          <w:szCs w:val="20"/>
        </w:rPr>
        <w:t>まだ新型コロナウイルス感染症</w:t>
      </w:r>
      <w:r w:rsidR="00980236">
        <w:rPr>
          <w:rFonts w:hint="eastAsia"/>
          <w:sz w:val="18"/>
          <w:szCs w:val="20"/>
        </w:rPr>
        <w:t>への</w:t>
      </w:r>
      <w:r w:rsidR="00534758">
        <w:rPr>
          <w:rFonts w:hint="eastAsia"/>
          <w:sz w:val="18"/>
          <w:szCs w:val="20"/>
        </w:rPr>
        <w:t>リスク対策や自粛等の状況下であると考えられます。</w:t>
      </w:r>
    </w:p>
    <w:p w14:paraId="252C3D06" w14:textId="69A04252" w:rsidR="00534758" w:rsidRPr="00DA035D" w:rsidRDefault="00534758" w:rsidP="00543EDC">
      <w:pPr>
        <w:pStyle w:val="a3"/>
        <w:ind w:leftChars="0" w:left="360"/>
        <w:jc w:val="left"/>
        <w:rPr>
          <w:sz w:val="18"/>
          <w:szCs w:val="20"/>
          <w:u w:val="single"/>
        </w:rPr>
      </w:pPr>
      <w:r w:rsidRPr="00DA035D">
        <w:rPr>
          <w:rFonts w:hint="eastAsia"/>
          <w:sz w:val="18"/>
          <w:szCs w:val="20"/>
          <w:u w:val="single"/>
        </w:rPr>
        <w:t>＜ドーンセンターご利用のきっかけ</w:t>
      </w:r>
      <w:r w:rsidR="00DD6CA8" w:rsidRPr="00DA035D">
        <w:rPr>
          <w:rFonts w:hint="eastAsia"/>
          <w:sz w:val="18"/>
          <w:szCs w:val="20"/>
          <w:u w:val="single"/>
        </w:rPr>
        <w:t xml:space="preserve">　総数64</w:t>
      </w:r>
      <w:r w:rsidR="00CF1770">
        <w:rPr>
          <w:rFonts w:hint="eastAsia"/>
          <w:sz w:val="18"/>
          <w:szCs w:val="20"/>
          <w:u w:val="single"/>
        </w:rPr>
        <w:t>件</w:t>
      </w:r>
      <w:r w:rsidRPr="00DA035D">
        <w:rPr>
          <w:rFonts w:hint="eastAsia"/>
          <w:sz w:val="18"/>
          <w:szCs w:val="20"/>
          <w:u w:val="single"/>
        </w:rPr>
        <w:t>＞</w:t>
      </w:r>
      <w:r w:rsidR="00DD6CA8" w:rsidRPr="00DA035D">
        <w:rPr>
          <w:rFonts w:hint="eastAsia"/>
          <w:sz w:val="18"/>
          <w:szCs w:val="20"/>
          <w:u w:val="single"/>
        </w:rPr>
        <w:t>※複数回答可能</w:t>
      </w:r>
    </w:p>
    <w:p w14:paraId="71993916" w14:textId="30D103B1" w:rsidR="00534758" w:rsidRDefault="00534758" w:rsidP="00543EDC">
      <w:pPr>
        <w:pStyle w:val="a3"/>
        <w:ind w:leftChars="0" w:left="360"/>
        <w:jc w:val="left"/>
        <w:rPr>
          <w:sz w:val="18"/>
          <w:szCs w:val="20"/>
        </w:rPr>
      </w:pPr>
      <w:r>
        <w:rPr>
          <w:rFonts w:hint="eastAsia"/>
          <w:sz w:val="18"/>
          <w:szCs w:val="20"/>
        </w:rPr>
        <w:t>・定期に利用している　　・・・33</w:t>
      </w:r>
      <w:r w:rsidR="00CF1770">
        <w:rPr>
          <w:rFonts w:hint="eastAsia"/>
          <w:sz w:val="18"/>
          <w:szCs w:val="20"/>
        </w:rPr>
        <w:t>件</w:t>
      </w:r>
      <w:r>
        <w:rPr>
          <w:rFonts w:hint="eastAsia"/>
          <w:sz w:val="18"/>
          <w:szCs w:val="20"/>
        </w:rPr>
        <w:t>（</w:t>
      </w:r>
      <w:r w:rsidR="00DD6CA8">
        <w:rPr>
          <w:rFonts w:hint="eastAsia"/>
          <w:sz w:val="18"/>
          <w:szCs w:val="20"/>
        </w:rPr>
        <w:t>52％</w:t>
      </w:r>
      <w:r>
        <w:rPr>
          <w:rFonts w:hint="eastAsia"/>
          <w:sz w:val="18"/>
          <w:szCs w:val="20"/>
        </w:rPr>
        <w:t>）</w:t>
      </w:r>
      <w:r w:rsidR="00DD6CA8">
        <w:rPr>
          <w:rFonts w:hint="eastAsia"/>
          <w:sz w:val="18"/>
          <w:szCs w:val="20"/>
        </w:rPr>
        <w:t xml:space="preserve">　・過去に利用したことがある・・・22</w:t>
      </w:r>
      <w:r w:rsidR="00CF1770">
        <w:rPr>
          <w:rFonts w:hint="eastAsia"/>
          <w:sz w:val="18"/>
          <w:szCs w:val="20"/>
        </w:rPr>
        <w:t>件</w:t>
      </w:r>
      <w:r w:rsidR="00DD6CA8">
        <w:rPr>
          <w:rFonts w:hint="eastAsia"/>
          <w:sz w:val="18"/>
          <w:szCs w:val="20"/>
        </w:rPr>
        <w:t>（34％）</w:t>
      </w:r>
    </w:p>
    <w:p w14:paraId="0F777A6F" w14:textId="33A48EAB" w:rsidR="00DD6CA8" w:rsidRDefault="00DD6CA8" w:rsidP="00543EDC">
      <w:pPr>
        <w:pStyle w:val="a3"/>
        <w:ind w:leftChars="0" w:left="360"/>
        <w:jc w:val="left"/>
        <w:rPr>
          <w:sz w:val="18"/>
          <w:szCs w:val="20"/>
        </w:rPr>
      </w:pPr>
      <w:r>
        <w:rPr>
          <w:rFonts w:hint="eastAsia"/>
          <w:sz w:val="18"/>
          <w:szCs w:val="20"/>
        </w:rPr>
        <w:t>・知人からの紹介　　　　・・・1</w:t>
      </w:r>
      <w:r w:rsidR="00CF1770">
        <w:rPr>
          <w:rFonts w:hint="eastAsia"/>
          <w:sz w:val="18"/>
          <w:szCs w:val="20"/>
        </w:rPr>
        <w:t>件</w:t>
      </w:r>
      <w:r w:rsidR="00F10487">
        <w:rPr>
          <w:rFonts w:hint="eastAsia"/>
          <w:sz w:val="18"/>
          <w:szCs w:val="20"/>
        </w:rPr>
        <w:t xml:space="preserve"> </w:t>
      </w:r>
      <w:r>
        <w:rPr>
          <w:rFonts w:hint="eastAsia"/>
          <w:sz w:val="18"/>
          <w:szCs w:val="20"/>
        </w:rPr>
        <w:t>（2</w:t>
      </w:r>
      <w:r>
        <w:rPr>
          <w:sz w:val="18"/>
          <w:szCs w:val="20"/>
        </w:rPr>
        <w:t>%</w:t>
      </w:r>
      <w:r>
        <w:rPr>
          <w:rFonts w:hint="eastAsia"/>
          <w:sz w:val="18"/>
          <w:szCs w:val="20"/>
        </w:rPr>
        <w:t>）　　・ネットなどの口コミ　　　・・・0</w:t>
      </w:r>
      <w:r w:rsidR="00CF1770">
        <w:rPr>
          <w:rFonts w:hint="eastAsia"/>
          <w:sz w:val="18"/>
          <w:szCs w:val="20"/>
        </w:rPr>
        <w:t>件</w:t>
      </w:r>
      <w:r>
        <w:rPr>
          <w:rFonts w:hint="eastAsia"/>
          <w:sz w:val="18"/>
          <w:szCs w:val="20"/>
        </w:rPr>
        <w:t>（0</w:t>
      </w:r>
      <w:r>
        <w:rPr>
          <w:sz w:val="18"/>
          <w:szCs w:val="20"/>
        </w:rPr>
        <w:t>%</w:t>
      </w:r>
      <w:r>
        <w:rPr>
          <w:rFonts w:hint="eastAsia"/>
          <w:sz w:val="18"/>
          <w:szCs w:val="20"/>
        </w:rPr>
        <w:t>）</w:t>
      </w:r>
    </w:p>
    <w:p w14:paraId="273637A0" w14:textId="3C0696DF" w:rsidR="00DD6CA8" w:rsidRDefault="00DD6CA8" w:rsidP="00543EDC">
      <w:pPr>
        <w:pStyle w:val="a3"/>
        <w:ind w:leftChars="0" w:left="360"/>
        <w:jc w:val="left"/>
        <w:rPr>
          <w:sz w:val="18"/>
          <w:szCs w:val="20"/>
        </w:rPr>
      </w:pPr>
      <w:r>
        <w:rPr>
          <w:rFonts w:hint="eastAsia"/>
          <w:sz w:val="18"/>
          <w:szCs w:val="20"/>
        </w:rPr>
        <w:t>・ドーンセンターHP　　 ・・・5</w:t>
      </w:r>
      <w:r w:rsidR="00CF1770">
        <w:rPr>
          <w:rFonts w:hint="eastAsia"/>
          <w:sz w:val="18"/>
          <w:szCs w:val="20"/>
        </w:rPr>
        <w:t>件</w:t>
      </w:r>
      <w:r w:rsidR="00F10487">
        <w:rPr>
          <w:rFonts w:hint="eastAsia"/>
          <w:sz w:val="18"/>
          <w:szCs w:val="20"/>
        </w:rPr>
        <w:t xml:space="preserve"> </w:t>
      </w:r>
      <w:r>
        <w:rPr>
          <w:rFonts w:hint="eastAsia"/>
          <w:sz w:val="18"/>
          <w:szCs w:val="20"/>
        </w:rPr>
        <w:t>（8％）　　・ドーン財団HP　　　　　・・・1</w:t>
      </w:r>
      <w:r w:rsidR="00CF1770">
        <w:rPr>
          <w:rFonts w:hint="eastAsia"/>
          <w:sz w:val="18"/>
          <w:szCs w:val="20"/>
        </w:rPr>
        <w:t>件</w:t>
      </w:r>
      <w:r>
        <w:rPr>
          <w:rFonts w:hint="eastAsia"/>
          <w:sz w:val="18"/>
          <w:szCs w:val="20"/>
        </w:rPr>
        <w:t>（2％）</w:t>
      </w:r>
    </w:p>
    <w:p w14:paraId="0E62DD26" w14:textId="24C89EAC" w:rsidR="00DD6CA8" w:rsidRDefault="00DD6CA8" w:rsidP="00543EDC">
      <w:pPr>
        <w:pStyle w:val="a3"/>
        <w:ind w:leftChars="0" w:left="360"/>
        <w:jc w:val="left"/>
        <w:rPr>
          <w:sz w:val="18"/>
          <w:szCs w:val="20"/>
        </w:rPr>
      </w:pPr>
      <w:r>
        <w:rPr>
          <w:rFonts w:hint="eastAsia"/>
          <w:sz w:val="18"/>
          <w:szCs w:val="20"/>
        </w:rPr>
        <w:t>・大阪府HP　　　　　　・・・1</w:t>
      </w:r>
      <w:r w:rsidR="00CF1770">
        <w:rPr>
          <w:rFonts w:hint="eastAsia"/>
          <w:sz w:val="18"/>
          <w:szCs w:val="20"/>
        </w:rPr>
        <w:t>件</w:t>
      </w:r>
      <w:r w:rsidR="00F10487">
        <w:rPr>
          <w:rFonts w:hint="eastAsia"/>
          <w:sz w:val="18"/>
          <w:szCs w:val="20"/>
        </w:rPr>
        <w:t xml:space="preserve"> </w:t>
      </w:r>
      <w:r>
        <w:rPr>
          <w:rFonts w:hint="eastAsia"/>
          <w:sz w:val="18"/>
          <w:szCs w:val="20"/>
        </w:rPr>
        <w:t>（2％）　　・青少年活動財団HP　　　・・・</w:t>
      </w:r>
      <w:r w:rsidR="00DA035D">
        <w:rPr>
          <w:rFonts w:hint="eastAsia"/>
          <w:sz w:val="18"/>
          <w:szCs w:val="20"/>
        </w:rPr>
        <w:t>0</w:t>
      </w:r>
      <w:r w:rsidR="00CF1770">
        <w:rPr>
          <w:rFonts w:hint="eastAsia"/>
          <w:sz w:val="18"/>
          <w:szCs w:val="20"/>
        </w:rPr>
        <w:t>件</w:t>
      </w:r>
      <w:r w:rsidR="00F10487">
        <w:rPr>
          <w:rFonts w:hint="eastAsia"/>
          <w:sz w:val="18"/>
          <w:szCs w:val="20"/>
        </w:rPr>
        <w:t xml:space="preserve"> </w:t>
      </w:r>
      <w:r w:rsidR="00DA035D">
        <w:rPr>
          <w:rFonts w:hint="eastAsia"/>
          <w:sz w:val="18"/>
          <w:szCs w:val="20"/>
        </w:rPr>
        <w:t>（0％）</w:t>
      </w:r>
    </w:p>
    <w:p w14:paraId="41D7D07C" w14:textId="0F5CC5C2" w:rsidR="00DA035D" w:rsidRPr="00DD6CA8" w:rsidRDefault="00DA035D" w:rsidP="00543EDC">
      <w:pPr>
        <w:pStyle w:val="a3"/>
        <w:ind w:leftChars="0" w:left="360"/>
        <w:jc w:val="left"/>
        <w:rPr>
          <w:sz w:val="18"/>
          <w:szCs w:val="20"/>
        </w:rPr>
      </w:pPr>
      <w:r>
        <w:rPr>
          <w:rFonts w:hint="eastAsia"/>
          <w:sz w:val="18"/>
          <w:szCs w:val="20"/>
        </w:rPr>
        <w:t>・新聞広告など　　　　　・・・0</w:t>
      </w:r>
      <w:r w:rsidR="00CF1770">
        <w:rPr>
          <w:rFonts w:hint="eastAsia"/>
          <w:sz w:val="18"/>
          <w:szCs w:val="20"/>
        </w:rPr>
        <w:t>件</w:t>
      </w:r>
      <w:r w:rsidR="00F10487">
        <w:rPr>
          <w:rFonts w:hint="eastAsia"/>
          <w:sz w:val="18"/>
          <w:szCs w:val="20"/>
        </w:rPr>
        <w:t xml:space="preserve"> </w:t>
      </w:r>
      <w:r>
        <w:rPr>
          <w:rFonts w:hint="eastAsia"/>
          <w:sz w:val="18"/>
          <w:szCs w:val="20"/>
        </w:rPr>
        <w:t>（0％）　　・その他　　　　　　　　 ・・・1</w:t>
      </w:r>
      <w:r w:rsidR="00CF1770">
        <w:rPr>
          <w:rFonts w:hint="eastAsia"/>
          <w:sz w:val="18"/>
          <w:szCs w:val="20"/>
        </w:rPr>
        <w:t>件</w:t>
      </w:r>
      <w:r w:rsidR="00F10487">
        <w:rPr>
          <w:rFonts w:hint="eastAsia"/>
          <w:sz w:val="18"/>
          <w:szCs w:val="20"/>
        </w:rPr>
        <w:t xml:space="preserve"> </w:t>
      </w:r>
      <w:r>
        <w:rPr>
          <w:rFonts w:hint="eastAsia"/>
          <w:sz w:val="18"/>
          <w:szCs w:val="20"/>
        </w:rPr>
        <w:t>（1％）</w:t>
      </w:r>
    </w:p>
    <w:p w14:paraId="6D36EFD6" w14:textId="6C66946E" w:rsidR="00534758" w:rsidRPr="00C331F9" w:rsidRDefault="00DA035D" w:rsidP="00543EDC">
      <w:pPr>
        <w:pStyle w:val="a3"/>
        <w:ind w:leftChars="0" w:left="360"/>
        <w:jc w:val="left"/>
        <w:rPr>
          <w:sz w:val="18"/>
          <w:szCs w:val="20"/>
          <w:u w:val="single"/>
        </w:rPr>
      </w:pPr>
      <w:r w:rsidRPr="00C331F9">
        <w:rPr>
          <w:rFonts w:hint="eastAsia"/>
          <w:sz w:val="18"/>
          <w:szCs w:val="20"/>
          <w:u w:val="single"/>
        </w:rPr>
        <w:t>＜利用頻度　総数51</w:t>
      </w:r>
      <w:r w:rsidR="00CF1770">
        <w:rPr>
          <w:rFonts w:hint="eastAsia"/>
          <w:sz w:val="18"/>
          <w:szCs w:val="20"/>
          <w:u w:val="single"/>
        </w:rPr>
        <w:t>件</w:t>
      </w:r>
      <w:r w:rsidRPr="00C331F9">
        <w:rPr>
          <w:rFonts w:hint="eastAsia"/>
          <w:sz w:val="18"/>
          <w:szCs w:val="20"/>
          <w:u w:val="single"/>
        </w:rPr>
        <w:t>＞</w:t>
      </w:r>
    </w:p>
    <w:p w14:paraId="3F69C63E" w14:textId="5C6B8DFB" w:rsidR="00DA035D" w:rsidRDefault="00DA035D" w:rsidP="00543EDC">
      <w:pPr>
        <w:pStyle w:val="a3"/>
        <w:ind w:leftChars="0" w:left="360"/>
        <w:jc w:val="left"/>
        <w:rPr>
          <w:sz w:val="18"/>
          <w:szCs w:val="20"/>
        </w:rPr>
      </w:pPr>
      <w:r>
        <w:rPr>
          <w:rFonts w:hint="eastAsia"/>
          <w:sz w:val="18"/>
          <w:szCs w:val="20"/>
        </w:rPr>
        <w:t>・はじめて　　　　　　　・・・</w:t>
      </w:r>
      <w:r w:rsidR="00F10487">
        <w:rPr>
          <w:rFonts w:hint="eastAsia"/>
          <w:sz w:val="18"/>
          <w:szCs w:val="20"/>
        </w:rPr>
        <w:t xml:space="preserve"> </w:t>
      </w:r>
      <w:r>
        <w:rPr>
          <w:rFonts w:hint="eastAsia"/>
          <w:sz w:val="18"/>
          <w:szCs w:val="20"/>
        </w:rPr>
        <w:t>1</w:t>
      </w:r>
      <w:r w:rsidR="00CF1770">
        <w:rPr>
          <w:rFonts w:hint="eastAsia"/>
          <w:sz w:val="18"/>
          <w:szCs w:val="20"/>
        </w:rPr>
        <w:t>件</w:t>
      </w:r>
      <w:r>
        <w:rPr>
          <w:rFonts w:hint="eastAsia"/>
          <w:sz w:val="18"/>
          <w:szCs w:val="20"/>
        </w:rPr>
        <w:t>（2％）　　・年に数回程度　　　　　・・・15</w:t>
      </w:r>
      <w:r w:rsidR="00CF1770">
        <w:rPr>
          <w:rFonts w:hint="eastAsia"/>
          <w:sz w:val="18"/>
          <w:szCs w:val="20"/>
        </w:rPr>
        <w:t>件</w:t>
      </w:r>
      <w:r>
        <w:rPr>
          <w:rFonts w:hint="eastAsia"/>
          <w:sz w:val="18"/>
          <w:szCs w:val="20"/>
        </w:rPr>
        <w:t>（29％）</w:t>
      </w:r>
    </w:p>
    <w:p w14:paraId="40DC0D0E" w14:textId="76A081E7" w:rsidR="00DA035D" w:rsidRPr="00CF1770" w:rsidRDefault="00DA035D" w:rsidP="00CF1770">
      <w:pPr>
        <w:pStyle w:val="a3"/>
        <w:ind w:leftChars="0" w:left="360"/>
        <w:jc w:val="left"/>
        <w:rPr>
          <w:sz w:val="18"/>
          <w:szCs w:val="20"/>
        </w:rPr>
      </w:pPr>
      <w:r>
        <w:rPr>
          <w:rFonts w:hint="eastAsia"/>
          <w:sz w:val="18"/>
          <w:szCs w:val="20"/>
        </w:rPr>
        <w:t>・月に1回程度　　　　　・・・11</w:t>
      </w:r>
      <w:r w:rsidR="00CF1770">
        <w:rPr>
          <w:rFonts w:hint="eastAsia"/>
          <w:sz w:val="18"/>
          <w:szCs w:val="20"/>
        </w:rPr>
        <w:t>件</w:t>
      </w:r>
      <w:r w:rsidRPr="00CF1770">
        <w:rPr>
          <w:rFonts w:hint="eastAsia"/>
          <w:sz w:val="18"/>
          <w:szCs w:val="20"/>
        </w:rPr>
        <w:t xml:space="preserve">（22％）　・月に数回程度　</w:t>
      </w:r>
      <w:r w:rsidR="00F10487">
        <w:rPr>
          <w:rFonts w:hint="eastAsia"/>
          <w:sz w:val="18"/>
          <w:szCs w:val="20"/>
        </w:rPr>
        <w:t xml:space="preserve"> </w:t>
      </w:r>
      <w:r w:rsidRPr="00CF1770">
        <w:rPr>
          <w:rFonts w:hint="eastAsia"/>
          <w:sz w:val="18"/>
          <w:szCs w:val="20"/>
        </w:rPr>
        <w:t xml:space="preserve">　　　　・・・</w:t>
      </w:r>
      <w:r w:rsidR="00107F22" w:rsidRPr="00CF1770">
        <w:rPr>
          <w:rFonts w:hint="eastAsia"/>
          <w:sz w:val="18"/>
          <w:szCs w:val="20"/>
        </w:rPr>
        <w:t>16</w:t>
      </w:r>
      <w:r w:rsidR="00CF1770">
        <w:rPr>
          <w:rFonts w:hint="eastAsia"/>
          <w:sz w:val="18"/>
          <w:szCs w:val="20"/>
        </w:rPr>
        <w:t>件</w:t>
      </w:r>
      <w:r w:rsidR="00107F22" w:rsidRPr="00CF1770">
        <w:rPr>
          <w:rFonts w:hint="eastAsia"/>
          <w:sz w:val="18"/>
          <w:szCs w:val="20"/>
        </w:rPr>
        <w:t>（31％）</w:t>
      </w:r>
    </w:p>
    <w:p w14:paraId="4DB6A49D" w14:textId="244BC56B" w:rsidR="00107F22" w:rsidRPr="00DA035D" w:rsidRDefault="00107F22" w:rsidP="00543EDC">
      <w:pPr>
        <w:pStyle w:val="a3"/>
        <w:ind w:leftChars="0" w:left="360"/>
        <w:jc w:val="left"/>
        <w:rPr>
          <w:sz w:val="18"/>
          <w:szCs w:val="20"/>
        </w:rPr>
      </w:pPr>
      <w:r>
        <w:rPr>
          <w:rFonts w:hint="eastAsia"/>
          <w:sz w:val="18"/>
          <w:szCs w:val="20"/>
        </w:rPr>
        <w:t>・年20回以上　　　　　 ・・・</w:t>
      </w:r>
      <w:r w:rsidR="00F10487">
        <w:rPr>
          <w:rFonts w:hint="eastAsia"/>
          <w:sz w:val="18"/>
          <w:szCs w:val="20"/>
        </w:rPr>
        <w:t xml:space="preserve"> </w:t>
      </w:r>
      <w:r>
        <w:rPr>
          <w:rFonts w:hint="eastAsia"/>
          <w:sz w:val="18"/>
          <w:szCs w:val="20"/>
        </w:rPr>
        <w:t>8</w:t>
      </w:r>
      <w:r w:rsidR="00CF1770">
        <w:rPr>
          <w:rFonts w:hint="eastAsia"/>
          <w:sz w:val="18"/>
          <w:szCs w:val="20"/>
        </w:rPr>
        <w:t>件</w:t>
      </w:r>
      <w:r>
        <w:rPr>
          <w:rFonts w:hint="eastAsia"/>
          <w:sz w:val="18"/>
          <w:szCs w:val="20"/>
        </w:rPr>
        <w:t>（16％）</w:t>
      </w:r>
    </w:p>
    <w:p w14:paraId="6A6F89A7" w14:textId="77777777" w:rsidR="00DA035D" w:rsidRPr="004E261F" w:rsidRDefault="00DA035D" w:rsidP="00543EDC">
      <w:pPr>
        <w:pStyle w:val="a3"/>
        <w:ind w:leftChars="0" w:left="360"/>
        <w:jc w:val="left"/>
        <w:rPr>
          <w:sz w:val="18"/>
          <w:szCs w:val="20"/>
        </w:rPr>
      </w:pPr>
    </w:p>
    <w:p w14:paraId="5BBD6D7B" w14:textId="2C8A9F73" w:rsidR="00C331F9" w:rsidRDefault="00543EDC" w:rsidP="008F33B2">
      <w:pPr>
        <w:pStyle w:val="a3"/>
        <w:numPr>
          <w:ilvl w:val="0"/>
          <w:numId w:val="1"/>
        </w:numPr>
        <w:ind w:leftChars="0"/>
        <w:jc w:val="left"/>
        <w:rPr>
          <w:sz w:val="18"/>
          <w:szCs w:val="20"/>
        </w:rPr>
      </w:pPr>
      <w:r w:rsidRPr="00543EDC">
        <w:rPr>
          <w:rFonts w:hint="eastAsia"/>
          <w:sz w:val="18"/>
          <w:szCs w:val="20"/>
        </w:rPr>
        <w:t>ご回答者様が貸館に求める条件</w:t>
      </w:r>
    </w:p>
    <w:p w14:paraId="1E029A82" w14:textId="77777777" w:rsidR="00980236" w:rsidRDefault="008F33B2" w:rsidP="008F33B2">
      <w:pPr>
        <w:pStyle w:val="a3"/>
        <w:ind w:leftChars="0" w:left="360"/>
        <w:jc w:val="left"/>
        <w:rPr>
          <w:sz w:val="18"/>
          <w:szCs w:val="20"/>
        </w:rPr>
      </w:pPr>
      <w:r>
        <w:rPr>
          <w:rFonts w:hint="eastAsia"/>
          <w:sz w:val="18"/>
          <w:szCs w:val="20"/>
        </w:rPr>
        <w:t xml:space="preserve">　ご回答者様に貸館利用を検討する時に重要だと思う条件をアンケート</w:t>
      </w:r>
      <w:r w:rsidR="00980236">
        <w:rPr>
          <w:rFonts w:hint="eastAsia"/>
          <w:sz w:val="18"/>
          <w:szCs w:val="20"/>
        </w:rPr>
        <w:t>とし調査した。</w:t>
      </w:r>
    </w:p>
    <w:p w14:paraId="3CFCDE0F" w14:textId="64EE354E" w:rsidR="008F33B2" w:rsidRDefault="008F33B2" w:rsidP="008F33B2">
      <w:pPr>
        <w:pStyle w:val="a3"/>
        <w:ind w:leftChars="0" w:left="360"/>
        <w:jc w:val="left"/>
        <w:rPr>
          <w:sz w:val="18"/>
          <w:szCs w:val="20"/>
        </w:rPr>
      </w:pPr>
      <w:r>
        <w:rPr>
          <w:rFonts w:hint="eastAsia"/>
          <w:sz w:val="18"/>
          <w:szCs w:val="20"/>
        </w:rPr>
        <w:t>その結果を受けて今後のサービス提供及び新サービスの導入などの参考にしていきたいと考えています。以下のアンケート結果の通り、</w:t>
      </w:r>
      <w:r w:rsidR="00685F8C">
        <w:rPr>
          <w:rFonts w:hint="eastAsia"/>
          <w:sz w:val="18"/>
          <w:szCs w:val="20"/>
        </w:rPr>
        <w:t>「</w:t>
      </w:r>
      <w:r>
        <w:rPr>
          <w:rFonts w:hint="eastAsia"/>
          <w:sz w:val="18"/>
          <w:szCs w:val="20"/>
        </w:rPr>
        <w:t>立地・アクセス</w:t>
      </w:r>
      <w:r w:rsidR="00685F8C">
        <w:rPr>
          <w:rFonts w:hint="eastAsia"/>
          <w:sz w:val="18"/>
          <w:szCs w:val="20"/>
        </w:rPr>
        <w:t>」</w:t>
      </w:r>
      <w:r>
        <w:rPr>
          <w:rFonts w:hint="eastAsia"/>
          <w:sz w:val="18"/>
          <w:szCs w:val="20"/>
        </w:rPr>
        <w:t>を選択された回答者が多く、</w:t>
      </w:r>
      <w:r w:rsidR="00685F8C">
        <w:rPr>
          <w:rFonts w:hint="eastAsia"/>
          <w:sz w:val="18"/>
          <w:szCs w:val="20"/>
        </w:rPr>
        <w:t>次いで回答数の多い「利用料」の2項目で70％を占める結果となった。</w:t>
      </w:r>
    </w:p>
    <w:p w14:paraId="2B5368D5" w14:textId="2F5FEA44" w:rsidR="00685F8C" w:rsidRDefault="00685F8C" w:rsidP="00AB0853">
      <w:pPr>
        <w:pStyle w:val="a3"/>
        <w:ind w:leftChars="0" w:left="360"/>
        <w:jc w:val="left"/>
        <w:rPr>
          <w:sz w:val="18"/>
          <w:szCs w:val="20"/>
        </w:rPr>
      </w:pPr>
      <w:r>
        <w:rPr>
          <w:rFonts w:hint="eastAsia"/>
          <w:sz w:val="18"/>
          <w:szCs w:val="20"/>
        </w:rPr>
        <w:t>このことから、ドーンセンターでは立地・アクセス</w:t>
      </w:r>
      <w:r w:rsidR="001A0CA5">
        <w:rPr>
          <w:rFonts w:hint="eastAsia"/>
          <w:sz w:val="18"/>
          <w:szCs w:val="20"/>
        </w:rPr>
        <w:t>及び</w:t>
      </w:r>
      <w:r>
        <w:rPr>
          <w:rFonts w:hint="eastAsia"/>
          <w:sz w:val="18"/>
          <w:szCs w:val="20"/>
        </w:rPr>
        <w:t>利用料</w:t>
      </w:r>
      <w:r w:rsidR="00980236">
        <w:rPr>
          <w:rFonts w:hint="eastAsia"/>
          <w:sz w:val="18"/>
          <w:szCs w:val="20"/>
        </w:rPr>
        <w:t>は</w:t>
      </w:r>
      <w:r w:rsidR="001A0CA5">
        <w:rPr>
          <w:rFonts w:hint="eastAsia"/>
          <w:sz w:val="18"/>
          <w:szCs w:val="20"/>
        </w:rPr>
        <w:t>選ばれやすい設定となっている</w:t>
      </w:r>
      <w:r>
        <w:rPr>
          <w:rFonts w:hint="eastAsia"/>
          <w:sz w:val="18"/>
          <w:szCs w:val="20"/>
        </w:rPr>
        <w:t>と判断でき、該当</w:t>
      </w:r>
      <w:r w:rsidR="001A0CA5">
        <w:rPr>
          <w:rFonts w:hint="eastAsia"/>
          <w:sz w:val="18"/>
          <w:szCs w:val="20"/>
        </w:rPr>
        <w:t>の</w:t>
      </w:r>
      <w:r>
        <w:rPr>
          <w:rFonts w:hint="eastAsia"/>
          <w:sz w:val="18"/>
          <w:szCs w:val="20"/>
        </w:rPr>
        <w:t>2項目については一定の満足度が得</w:t>
      </w:r>
      <w:r w:rsidR="00AB0853">
        <w:rPr>
          <w:rFonts w:hint="eastAsia"/>
          <w:sz w:val="18"/>
          <w:szCs w:val="20"/>
        </w:rPr>
        <w:t>ら</w:t>
      </w:r>
      <w:r w:rsidRPr="00AB0853">
        <w:rPr>
          <w:rFonts w:hint="eastAsia"/>
          <w:sz w:val="18"/>
          <w:szCs w:val="20"/>
        </w:rPr>
        <w:t>れていると</w:t>
      </w:r>
      <w:r w:rsidR="001A0CA5">
        <w:rPr>
          <w:rFonts w:hint="eastAsia"/>
          <w:sz w:val="18"/>
          <w:szCs w:val="20"/>
        </w:rPr>
        <w:t>考えられる。</w:t>
      </w:r>
    </w:p>
    <w:p w14:paraId="041BF45F" w14:textId="6F264F31" w:rsidR="001A0CA5" w:rsidRPr="001A0CA5" w:rsidRDefault="001A0CA5" w:rsidP="001A0CA5">
      <w:pPr>
        <w:pStyle w:val="a3"/>
        <w:ind w:leftChars="0" w:left="360"/>
        <w:jc w:val="left"/>
        <w:rPr>
          <w:sz w:val="18"/>
          <w:szCs w:val="20"/>
        </w:rPr>
      </w:pPr>
      <w:r>
        <w:rPr>
          <w:rFonts w:hint="eastAsia"/>
          <w:sz w:val="18"/>
          <w:szCs w:val="20"/>
        </w:rPr>
        <w:lastRenderedPageBreak/>
        <w:t xml:space="preserve">　今後、コロナ禍でも可能な</w:t>
      </w:r>
      <w:r w:rsidR="00980236">
        <w:rPr>
          <w:rFonts w:hint="eastAsia"/>
          <w:sz w:val="18"/>
          <w:szCs w:val="20"/>
        </w:rPr>
        <w:t>限り</w:t>
      </w:r>
      <w:r>
        <w:rPr>
          <w:rFonts w:hint="eastAsia"/>
          <w:sz w:val="18"/>
          <w:szCs w:val="20"/>
        </w:rPr>
        <w:t>広報活動に努め新たな顧客獲得に繋げていきたい。</w:t>
      </w:r>
    </w:p>
    <w:p w14:paraId="5CEB6715" w14:textId="12C50A44" w:rsidR="00685F8C" w:rsidRDefault="00CF1770" w:rsidP="008F33B2">
      <w:pPr>
        <w:pStyle w:val="a3"/>
        <w:ind w:leftChars="0" w:left="360"/>
        <w:jc w:val="left"/>
        <w:rPr>
          <w:sz w:val="18"/>
          <w:szCs w:val="20"/>
        </w:rPr>
      </w:pPr>
      <w:r>
        <w:rPr>
          <w:rFonts w:hint="eastAsia"/>
          <w:sz w:val="18"/>
          <w:szCs w:val="20"/>
        </w:rPr>
        <w:t>＜貸会場/貸会議室を借りる上で重要なこと　総数139件＞※複数回答可能</w:t>
      </w:r>
    </w:p>
    <w:p w14:paraId="2C277B51" w14:textId="6DDAC092" w:rsidR="00CF1770" w:rsidRDefault="00CF1770" w:rsidP="00980236">
      <w:pPr>
        <w:pStyle w:val="a3"/>
        <w:ind w:leftChars="0" w:left="360" w:firstLineChars="100" w:firstLine="180"/>
        <w:jc w:val="left"/>
        <w:rPr>
          <w:sz w:val="18"/>
          <w:szCs w:val="20"/>
        </w:rPr>
      </w:pPr>
      <w:r>
        <w:rPr>
          <w:rFonts w:hint="eastAsia"/>
          <w:sz w:val="18"/>
          <w:szCs w:val="20"/>
        </w:rPr>
        <w:t>・利用料　　　　　　　・・・31件（22％）　　・立地/アクセス　　　　・・・39件（28％）</w:t>
      </w:r>
    </w:p>
    <w:p w14:paraId="3B5CE2D8" w14:textId="54C03208" w:rsidR="00CF1770" w:rsidRDefault="00CF1770" w:rsidP="00980236">
      <w:pPr>
        <w:pStyle w:val="a3"/>
        <w:ind w:leftChars="0" w:left="360" w:firstLineChars="100" w:firstLine="180"/>
        <w:jc w:val="left"/>
        <w:rPr>
          <w:sz w:val="18"/>
          <w:szCs w:val="20"/>
        </w:rPr>
      </w:pPr>
      <w:r>
        <w:rPr>
          <w:rFonts w:hint="eastAsia"/>
          <w:sz w:val="18"/>
          <w:szCs w:val="20"/>
        </w:rPr>
        <w:t>・</w:t>
      </w:r>
      <w:r w:rsidR="00F10487">
        <w:rPr>
          <w:rFonts w:hint="eastAsia"/>
          <w:sz w:val="18"/>
          <w:szCs w:val="20"/>
        </w:rPr>
        <w:t>収容人数　　　　　　・・・20件（14％）　　・日時　　　　　　　　 ・・・18件（13％）</w:t>
      </w:r>
    </w:p>
    <w:p w14:paraId="6C4C51CB" w14:textId="5EB2A26C" w:rsidR="00F10487" w:rsidRDefault="00F10487" w:rsidP="00980236">
      <w:pPr>
        <w:pStyle w:val="a3"/>
        <w:ind w:leftChars="0" w:left="360" w:firstLineChars="100" w:firstLine="180"/>
        <w:jc w:val="left"/>
        <w:rPr>
          <w:sz w:val="18"/>
          <w:szCs w:val="20"/>
        </w:rPr>
      </w:pPr>
      <w:r>
        <w:rPr>
          <w:rFonts w:hint="eastAsia"/>
          <w:sz w:val="18"/>
          <w:szCs w:val="20"/>
        </w:rPr>
        <w:t>・サービス　　　　　　・・・12件（9％）　　 ・WEB環境　　　　　　・・・17件（12％）</w:t>
      </w:r>
    </w:p>
    <w:p w14:paraId="060DEA0C" w14:textId="19F34286" w:rsidR="00F10487" w:rsidRDefault="00F10487" w:rsidP="00980236">
      <w:pPr>
        <w:pStyle w:val="a3"/>
        <w:ind w:leftChars="0" w:left="360" w:firstLineChars="100" w:firstLine="180"/>
        <w:jc w:val="left"/>
        <w:rPr>
          <w:sz w:val="18"/>
          <w:szCs w:val="20"/>
        </w:rPr>
      </w:pPr>
      <w:r>
        <w:rPr>
          <w:rFonts w:hint="eastAsia"/>
          <w:sz w:val="18"/>
          <w:szCs w:val="20"/>
        </w:rPr>
        <w:t>・その他　　　　　　　・・・2件 （1％）</w:t>
      </w:r>
    </w:p>
    <w:p w14:paraId="320CDCF9" w14:textId="77777777" w:rsidR="00CF1770" w:rsidRPr="008F33B2" w:rsidRDefault="00CF1770" w:rsidP="008F33B2">
      <w:pPr>
        <w:pStyle w:val="a3"/>
        <w:ind w:leftChars="0" w:left="360"/>
        <w:jc w:val="left"/>
        <w:rPr>
          <w:sz w:val="18"/>
          <w:szCs w:val="20"/>
        </w:rPr>
      </w:pPr>
    </w:p>
    <w:p w14:paraId="7DE429AE" w14:textId="6C93D088" w:rsidR="00510E55" w:rsidRDefault="00510E55" w:rsidP="00543EDC">
      <w:pPr>
        <w:pStyle w:val="a3"/>
        <w:numPr>
          <w:ilvl w:val="0"/>
          <w:numId w:val="1"/>
        </w:numPr>
        <w:ind w:leftChars="0"/>
        <w:jc w:val="left"/>
        <w:rPr>
          <w:sz w:val="18"/>
          <w:szCs w:val="20"/>
        </w:rPr>
      </w:pPr>
      <w:r>
        <w:rPr>
          <w:rFonts w:hint="eastAsia"/>
          <w:sz w:val="18"/>
          <w:szCs w:val="20"/>
        </w:rPr>
        <w:t>施設の満足度について</w:t>
      </w:r>
    </w:p>
    <w:p w14:paraId="07F6F45C" w14:textId="43C9D119" w:rsidR="001A15DB" w:rsidRDefault="001A15DB" w:rsidP="00C856F9">
      <w:pPr>
        <w:pStyle w:val="a3"/>
        <w:ind w:leftChars="0" w:left="360" w:firstLineChars="100" w:firstLine="180"/>
        <w:jc w:val="left"/>
        <w:rPr>
          <w:sz w:val="18"/>
          <w:szCs w:val="20"/>
        </w:rPr>
      </w:pPr>
      <w:r>
        <w:rPr>
          <w:rFonts w:hint="eastAsia"/>
          <w:sz w:val="18"/>
          <w:szCs w:val="20"/>
        </w:rPr>
        <w:t>以下の項目</w:t>
      </w:r>
      <w:r w:rsidR="00C856F9">
        <w:rPr>
          <w:rFonts w:hint="eastAsia"/>
          <w:sz w:val="18"/>
          <w:szCs w:val="20"/>
        </w:rPr>
        <w:t>に分け</w:t>
      </w:r>
      <w:r>
        <w:rPr>
          <w:rFonts w:hint="eastAsia"/>
          <w:sz w:val="18"/>
          <w:szCs w:val="20"/>
        </w:rPr>
        <w:t>利用満足度の調査を行った結果、比較的「満足」、「普通」といった回答が多かった中、「無料W</w:t>
      </w:r>
      <w:r>
        <w:rPr>
          <w:sz w:val="18"/>
          <w:szCs w:val="20"/>
        </w:rPr>
        <w:t>I-FI/</w:t>
      </w:r>
      <w:r>
        <w:rPr>
          <w:rFonts w:hint="eastAsia"/>
          <w:sz w:val="18"/>
          <w:szCs w:val="20"/>
        </w:rPr>
        <w:t>ネット環境」について「不満」と回答した</w:t>
      </w:r>
      <w:r w:rsidR="00CE6555">
        <w:rPr>
          <w:rFonts w:hint="eastAsia"/>
          <w:sz w:val="18"/>
          <w:szCs w:val="20"/>
        </w:rPr>
        <w:t>件数が</w:t>
      </w:r>
      <w:r>
        <w:rPr>
          <w:rFonts w:hint="eastAsia"/>
          <w:sz w:val="18"/>
          <w:szCs w:val="20"/>
        </w:rPr>
        <w:t>全体の35％</w:t>
      </w:r>
      <w:r w:rsidR="00CE6555">
        <w:rPr>
          <w:rFonts w:hint="eastAsia"/>
          <w:sz w:val="18"/>
          <w:szCs w:val="20"/>
        </w:rPr>
        <w:t>と</w:t>
      </w:r>
      <w:r w:rsidR="00FF20E7">
        <w:rPr>
          <w:rFonts w:hint="eastAsia"/>
          <w:sz w:val="18"/>
          <w:szCs w:val="20"/>
        </w:rPr>
        <w:t>、</w:t>
      </w:r>
      <w:r w:rsidR="00CE6555">
        <w:rPr>
          <w:rFonts w:hint="eastAsia"/>
          <w:sz w:val="18"/>
          <w:szCs w:val="20"/>
        </w:rPr>
        <w:t>課題の残る結果となった。ドーンセンターでは館内すべて</w:t>
      </w:r>
      <w:r w:rsidR="00FF20E7">
        <w:rPr>
          <w:rFonts w:hint="eastAsia"/>
          <w:sz w:val="18"/>
          <w:szCs w:val="20"/>
        </w:rPr>
        <w:t>で利用可能な</w:t>
      </w:r>
      <w:r w:rsidR="00CE6555">
        <w:rPr>
          <w:rFonts w:hint="eastAsia"/>
          <w:sz w:val="18"/>
          <w:szCs w:val="20"/>
        </w:rPr>
        <w:t>無料WI-FIが完備されているが、</w:t>
      </w:r>
      <w:r w:rsidR="00FF20E7">
        <w:rPr>
          <w:rFonts w:hint="eastAsia"/>
          <w:sz w:val="18"/>
          <w:szCs w:val="20"/>
        </w:rPr>
        <w:t>その利用方法がこれまでのように一般的なインターネット利用だけではなく、データ通信量が多いオンライン会議等で利用される方が増加したことも原因の一つと考えており</w:t>
      </w:r>
      <w:r w:rsidR="00F85C9C">
        <w:rPr>
          <w:rFonts w:hint="eastAsia"/>
          <w:sz w:val="18"/>
          <w:szCs w:val="20"/>
        </w:rPr>
        <w:t>、その場合、</w:t>
      </w:r>
      <w:r w:rsidR="00CE6555">
        <w:rPr>
          <w:rFonts w:hint="eastAsia"/>
          <w:sz w:val="18"/>
          <w:szCs w:val="20"/>
        </w:rPr>
        <w:t>受信する機器のメーカー、利用環境、施設の構造等において満足に</w:t>
      </w:r>
      <w:r w:rsidR="00F85C9C">
        <w:rPr>
          <w:rFonts w:hint="eastAsia"/>
          <w:sz w:val="18"/>
          <w:szCs w:val="20"/>
        </w:rPr>
        <w:t>利用</w:t>
      </w:r>
      <w:r w:rsidR="00CE6555">
        <w:rPr>
          <w:rFonts w:hint="eastAsia"/>
          <w:sz w:val="18"/>
          <w:szCs w:val="20"/>
        </w:rPr>
        <w:t>できないケースがあ</w:t>
      </w:r>
      <w:r w:rsidR="00FF20E7">
        <w:rPr>
          <w:rFonts w:hint="eastAsia"/>
          <w:sz w:val="18"/>
          <w:szCs w:val="20"/>
        </w:rPr>
        <w:t>り、課題の解消には</w:t>
      </w:r>
      <w:r w:rsidR="00CE6555">
        <w:rPr>
          <w:rFonts w:hint="eastAsia"/>
          <w:sz w:val="18"/>
          <w:szCs w:val="20"/>
        </w:rPr>
        <w:t>発信機の</w:t>
      </w:r>
      <w:r w:rsidR="00FF20E7">
        <w:rPr>
          <w:rFonts w:hint="eastAsia"/>
          <w:sz w:val="18"/>
          <w:szCs w:val="20"/>
        </w:rPr>
        <w:t>増設やWI-FI関連機器の設置見直し等が必要となる見通し</w:t>
      </w:r>
      <w:r w:rsidR="00F85C9C">
        <w:rPr>
          <w:rFonts w:hint="eastAsia"/>
          <w:sz w:val="18"/>
          <w:szCs w:val="20"/>
        </w:rPr>
        <w:t>です</w:t>
      </w:r>
      <w:r w:rsidR="00FF20E7">
        <w:rPr>
          <w:rFonts w:hint="eastAsia"/>
          <w:sz w:val="18"/>
          <w:szCs w:val="20"/>
        </w:rPr>
        <w:t>。</w:t>
      </w:r>
    </w:p>
    <w:p w14:paraId="306774C4" w14:textId="77777777" w:rsidR="00C856F9" w:rsidRDefault="00C856F9" w:rsidP="00C856F9">
      <w:pPr>
        <w:pStyle w:val="a3"/>
        <w:ind w:leftChars="0" w:left="360" w:firstLineChars="100" w:firstLine="180"/>
        <w:jc w:val="left"/>
        <w:rPr>
          <w:sz w:val="18"/>
          <w:szCs w:val="20"/>
        </w:rPr>
      </w:pPr>
    </w:p>
    <w:p w14:paraId="7707C4B3" w14:textId="41299F1D" w:rsidR="00F85C9C" w:rsidRDefault="00F85C9C" w:rsidP="00F85C9C">
      <w:pPr>
        <w:jc w:val="left"/>
        <w:rPr>
          <w:sz w:val="18"/>
          <w:szCs w:val="20"/>
        </w:rPr>
      </w:pPr>
      <w:r>
        <w:rPr>
          <w:noProof/>
        </w:rPr>
        <w:drawing>
          <wp:inline distT="0" distB="0" distL="0" distR="0" wp14:anchorId="74C9F9DE" wp14:editId="7A15CDA5">
            <wp:extent cx="5400040" cy="2470150"/>
            <wp:effectExtent l="0" t="0" r="10160" b="6350"/>
            <wp:docPr id="1" name="グラフ 1">
              <a:extLst xmlns:a="http://schemas.openxmlformats.org/drawingml/2006/main">
                <a:ext uri="{FF2B5EF4-FFF2-40B4-BE49-F238E27FC236}">
                  <a16:creationId xmlns:a16="http://schemas.microsoft.com/office/drawing/2014/main" id="{9360D4C6-F526-4A65-8C65-7E4DB03528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ABE2172" w14:textId="7B15E356" w:rsidR="00F85C9C" w:rsidRDefault="00F85C9C" w:rsidP="00F85C9C">
      <w:pPr>
        <w:jc w:val="left"/>
        <w:rPr>
          <w:sz w:val="18"/>
          <w:szCs w:val="20"/>
        </w:rPr>
      </w:pPr>
    </w:p>
    <w:p w14:paraId="11BF4851" w14:textId="38571123" w:rsidR="00F85C9C" w:rsidRDefault="00F85C9C" w:rsidP="00F85C9C">
      <w:pPr>
        <w:jc w:val="left"/>
        <w:rPr>
          <w:sz w:val="18"/>
          <w:szCs w:val="20"/>
        </w:rPr>
      </w:pPr>
      <w:r>
        <w:rPr>
          <w:rFonts w:hint="eastAsia"/>
          <w:sz w:val="18"/>
          <w:szCs w:val="20"/>
        </w:rPr>
        <w:t xml:space="preserve">　その他、ドーンセンターの総合満足度に関するアンケートでは、</w:t>
      </w:r>
      <w:r w:rsidR="000C52A9">
        <w:rPr>
          <w:rFonts w:hint="eastAsia"/>
          <w:sz w:val="18"/>
          <w:szCs w:val="20"/>
        </w:rPr>
        <w:t>総数46件に対し、「とても不満」と回答された方が1件あるものの、45件は「とても満足」・「満足」・「普通」と一定の評価をいただ</w:t>
      </w:r>
      <w:r w:rsidR="004C5185">
        <w:rPr>
          <w:rFonts w:hint="eastAsia"/>
          <w:sz w:val="18"/>
          <w:szCs w:val="20"/>
        </w:rPr>
        <w:t>いた。</w:t>
      </w:r>
    </w:p>
    <w:p w14:paraId="7F3940E8" w14:textId="42CD854D" w:rsidR="004C5185" w:rsidRPr="00F85C9C" w:rsidRDefault="004C5185" w:rsidP="00F85C9C">
      <w:pPr>
        <w:jc w:val="left"/>
        <w:rPr>
          <w:sz w:val="18"/>
          <w:szCs w:val="20"/>
        </w:rPr>
      </w:pPr>
      <w:r>
        <w:rPr>
          <w:rFonts w:hint="eastAsia"/>
          <w:sz w:val="18"/>
          <w:szCs w:val="20"/>
        </w:rPr>
        <w:t>また、「次回も利用したいと思いますか」というアンケートについても、「思う」と回答された方が半数以上おられることから、</w:t>
      </w:r>
      <w:r w:rsidR="001A0CA5">
        <w:rPr>
          <w:rFonts w:hint="eastAsia"/>
          <w:sz w:val="18"/>
          <w:szCs w:val="20"/>
        </w:rPr>
        <w:t>これからも</w:t>
      </w:r>
      <w:r>
        <w:rPr>
          <w:rFonts w:hint="eastAsia"/>
          <w:sz w:val="18"/>
          <w:szCs w:val="20"/>
        </w:rPr>
        <w:t>ドーンセンターが地域に必要不可欠な施設であり、府民の方々に支えられ</w:t>
      </w:r>
      <w:r w:rsidR="001A0CA5">
        <w:rPr>
          <w:rFonts w:hint="eastAsia"/>
          <w:sz w:val="18"/>
          <w:szCs w:val="20"/>
        </w:rPr>
        <w:t>る施設であり続けられるよう努めていく。</w:t>
      </w:r>
    </w:p>
    <w:p w14:paraId="4EDCC2ED" w14:textId="3570F754" w:rsidR="00CF60DB" w:rsidRDefault="001A0CA5" w:rsidP="007D59A0">
      <w:pPr>
        <w:ind w:firstLineChars="200" w:firstLine="360"/>
        <w:jc w:val="left"/>
        <w:rPr>
          <w:sz w:val="18"/>
          <w:szCs w:val="20"/>
        </w:rPr>
      </w:pPr>
      <w:r>
        <w:rPr>
          <w:rFonts w:hint="eastAsia"/>
          <w:sz w:val="18"/>
          <w:szCs w:val="20"/>
        </w:rPr>
        <w:t>＜ドーンセンターの総合満足度　総数</w:t>
      </w:r>
      <w:r w:rsidR="007D59A0">
        <w:rPr>
          <w:rFonts w:hint="eastAsia"/>
          <w:sz w:val="18"/>
          <w:szCs w:val="20"/>
        </w:rPr>
        <w:t>46件</w:t>
      </w:r>
      <w:r>
        <w:rPr>
          <w:rFonts w:hint="eastAsia"/>
          <w:sz w:val="18"/>
          <w:szCs w:val="20"/>
        </w:rPr>
        <w:t>＞</w:t>
      </w:r>
    </w:p>
    <w:p w14:paraId="49CD2476" w14:textId="0FB61F60" w:rsidR="007D59A0" w:rsidRDefault="007D59A0" w:rsidP="007D59A0">
      <w:pPr>
        <w:ind w:firstLineChars="200" w:firstLine="360"/>
        <w:jc w:val="left"/>
        <w:rPr>
          <w:sz w:val="18"/>
          <w:szCs w:val="20"/>
        </w:rPr>
      </w:pPr>
      <w:r>
        <w:rPr>
          <w:rFonts w:hint="eastAsia"/>
          <w:sz w:val="18"/>
          <w:szCs w:val="20"/>
        </w:rPr>
        <w:t>・とても満足　　　　　・・・12件（26％）　　・満足　　　　　　　　・・・23件（50％）</w:t>
      </w:r>
    </w:p>
    <w:p w14:paraId="58DE5454" w14:textId="641A9907" w:rsidR="007D59A0" w:rsidRDefault="007D59A0" w:rsidP="007D59A0">
      <w:pPr>
        <w:ind w:firstLineChars="200" w:firstLine="360"/>
        <w:jc w:val="left"/>
        <w:rPr>
          <w:sz w:val="18"/>
          <w:szCs w:val="20"/>
        </w:rPr>
      </w:pPr>
      <w:r>
        <w:rPr>
          <w:rFonts w:hint="eastAsia"/>
          <w:sz w:val="18"/>
          <w:szCs w:val="20"/>
        </w:rPr>
        <w:t>・普通　　　　　　　　・・・10件（22％）　　・不満　　　　　　　　・・・ 0件（0％）</w:t>
      </w:r>
    </w:p>
    <w:p w14:paraId="6B6D9A1A" w14:textId="7732DF19" w:rsidR="007D59A0" w:rsidRDefault="007D59A0" w:rsidP="007D59A0">
      <w:pPr>
        <w:ind w:firstLineChars="200" w:firstLine="360"/>
        <w:jc w:val="left"/>
        <w:rPr>
          <w:sz w:val="18"/>
          <w:szCs w:val="20"/>
        </w:rPr>
      </w:pPr>
      <w:r>
        <w:rPr>
          <w:rFonts w:hint="eastAsia"/>
          <w:sz w:val="18"/>
          <w:szCs w:val="20"/>
        </w:rPr>
        <w:lastRenderedPageBreak/>
        <w:t>・とても不満　　　　　・・・ 1件（2％）</w:t>
      </w:r>
    </w:p>
    <w:p w14:paraId="75A5A7AF" w14:textId="7FA69AA1" w:rsidR="007D59A0" w:rsidRDefault="007D59A0" w:rsidP="007D59A0">
      <w:pPr>
        <w:ind w:firstLineChars="200" w:firstLine="360"/>
        <w:jc w:val="left"/>
        <w:rPr>
          <w:sz w:val="18"/>
          <w:szCs w:val="20"/>
        </w:rPr>
      </w:pPr>
      <w:r>
        <w:rPr>
          <w:rFonts w:hint="eastAsia"/>
          <w:sz w:val="18"/>
          <w:szCs w:val="20"/>
        </w:rPr>
        <w:t>＜次回も利用したいとおもいますか　総数53件＞</w:t>
      </w:r>
    </w:p>
    <w:p w14:paraId="2BFD2910" w14:textId="06917606" w:rsidR="007D59A0" w:rsidRDefault="007D59A0" w:rsidP="007D59A0">
      <w:pPr>
        <w:ind w:firstLineChars="200" w:firstLine="360"/>
        <w:jc w:val="left"/>
        <w:rPr>
          <w:sz w:val="18"/>
          <w:szCs w:val="20"/>
        </w:rPr>
      </w:pPr>
      <w:r>
        <w:rPr>
          <w:rFonts w:hint="eastAsia"/>
          <w:sz w:val="18"/>
          <w:szCs w:val="20"/>
        </w:rPr>
        <w:t>・思う　　　　　　　　・・・40件（</w:t>
      </w:r>
      <w:r w:rsidR="00E81ED3">
        <w:rPr>
          <w:rFonts w:hint="eastAsia"/>
          <w:sz w:val="18"/>
          <w:szCs w:val="20"/>
        </w:rPr>
        <w:t>75％</w:t>
      </w:r>
      <w:r>
        <w:rPr>
          <w:rFonts w:hint="eastAsia"/>
          <w:sz w:val="18"/>
          <w:szCs w:val="20"/>
        </w:rPr>
        <w:t>）</w:t>
      </w:r>
      <w:r w:rsidR="00E81ED3">
        <w:rPr>
          <w:rFonts w:hint="eastAsia"/>
          <w:sz w:val="18"/>
          <w:szCs w:val="20"/>
        </w:rPr>
        <w:t xml:space="preserve">　　・思わない　　　　　　 ・・・ 1件（2％）</w:t>
      </w:r>
    </w:p>
    <w:p w14:paraId="4C248B93" w14:textId="528EF0EB" w:rsidR="007D59A0" w:rsidRDefault="00E81ED3" w:rsidP="00E81ED3">
      <w:pPr>
        <w:ind w:firstLineChars="200" w:firstLine="360"/>
        <w:jc w:val="left"/>
        <w:rPr>
          <w:sz w:val="18"/>
          <w:szCs w:val="20"/>
        </w:rPr>
      </w:pPr>
      <w:r>
        <w:rPr>
          <w:rFonts w:hint="eastAsia"/>
          <w:sz w:val="18"/>
          <w:szCs w:val="20"/>
        </w:rPr>
        <w:t>・無回答　　　　　　　・・・12件（23％）</w:t>
      </w:r>
    </w:p>
    <w:p w14:paraId="4E18AE1A" w14:textId="0BF73E06" w:rsidR="007D59A0" w:rsidRDefault="007D59A0" w:rsidP="001A0CA5">
      <w:pPr>
        <w:jc w:val="left"/>
        <w:rPr>
          <w:sz w:val="18"/>
          <w:szCs w:val="20"/>
        </w:rPr>
      </w:pPr>
    </w:p>
    <w:p w14:paraId="130DA39A" w14:textId="4569AF1C" w:rsidR="00C856F9" w:rsidRDefault="00C856F9" w:rsidP="001A0CA5">
      <w:pPr>
        <w:jc w:val="left"/>
        <w:rPr>
          <w:sz w:val="18"/>
          <w:szCs w:val="20"/>
        </w:rPr>
      </w:pPr>
      <w:r>
        <w:rPr>
          <w:rFonts w:hint="eastAsia"/>
          <w:sz w:val="18"/>
          <w:szCs w:val="20"/>
        </w:rPr>
        <w:t xml:space="preserve">　上記以外に、ドーンセンター以外に利用される施設のアンケート調査を行った結果、</w:t>
      </w:r>
      <w:r w:rsidR="00B7657B">
        <w:rPr>
          <w:rFonts w:hint="eastAsia"/>
          <w:sz w:val="18"/>
          <w:szCs w:val="20"/>
        </w:rPr>
        <w:t>総数33件に対し</w:t>
      </w:r>
      <w:r w:rsidR="00B32FDA">
        <w:rPr>
          <w:rFonts w:hint="eastAsia"/>
          <w:sz w:val="18"/>
          <w:szCs w:val="20"/>
        </w:rPr>
        <w:t>「エルおおさか」と回答された方が全体の24％を占め、課題や悩みを抱える方々への支援を目的とした利用者が往来していると考えられる。またエルおおさかに次いで「クレオ大阪」と回答された方が9％となり、ドーンセンターと同様に男女共同参画関連の利用者が</w:t>
      </w:r>
      <w:r w:rsidR="00DA65BA">
        <w:rPr>
          <w:rFonts w:hint="eastAsia"/>
          <w:sz w:val="18"/>
          <w:szCs w:val="20"/>
        </w:rPr>
        <w:t>往来しているものと考えられる。</w:t>
      </w:r>
    </w:p>
    <w:p w14:paraId="20D023EA" w14:textId="564A57A8" w:rsidR="00DA65BA" w:rsidRDefault="00DA65BA" w:rsidP="001A0CA5">
      <w:pPr>
        <w:jc w:val="left"/>
        <w:rPr>
          <w:sz w:val="18"/>
          <w:szCs w:val="20"/>
        </w:rPr>
      </w:pPr>
      <w:r>
        <w:rPr>
          <w:rFonts w:hint="eastAsia"/>
          <w:sz w:val="18"/>
          <w:szCs w:val="20"/>
        </w:rPr>
        <w:t xml:space="preserve">　今後もドーンセンターの施設目的である男女共同参画・青少年健全育成に関する利用者へのサービス充実を図り、より多くの利用者獲得に努めていきたい。</w:t>
      </w:r>
    </w:p>
    <w:p w14:paraId="203E1BE4" w14:textId="3897F616" w:rsidR="00DA65BA" w:rsidRDefault="00DA65BA" w:rsidP="001A0CA5">
      <w:pPr>
        <w:jc w:val="left"/>
        <w:rPr>
          <w:sz w:val="18"/>
          <w:szCs w:val="20"/>
        </w:rPr>
      </w:pPr>
      <w:r>
        <w:rPr>
          <w:rFonts w:hint="eastAsia"/>
          <w:sz w:val="18"/>
          <w:szCs w:val="20"/>
        </w:rPr>
        <w:t xml:space="preserve">　　＜ドーンセンター以外に利用される施設があれば教えてください。　総数33件＞</w:t>
      </w:r>
    </w:p>
    <w:p w14:paraId="38C88BC6" w14:textId="232F98C9" w:rsidR="00DA65BA" w:rsidRDefault="00DA65BA" w:rsidP="001A0CA5">
      <w:pPr>
        <w:jc w:val="left"/>
        <w:rPr>
          <w:sz w:val="18"/>
          <w:szCs w:val="20"/>
        </w:rPr>
      </w:pPr>
      <w:r>
        <w:rPr>
          <w:rFonts w:hint="eastAsia"/>
          <w:sz w:val="18"/>
          <w:szCs w:val="20"/>
        </w:rPr>
        <w:t xml:space="preserve">　　・エル大阪　　8件（24％）</w:t>
      </w:r>
    </w:p>
    <w:p w14:paraId="2893B717" w14:textId="7708E169" w:rsidR="00DA65BA" w:rsidRDefault="00DA65BA" w:rsidP="001A0CA5">
      <w:pPr>
        <w:jc w:val="left"/>
        <w:rPr>
          <w:sz w:val="18"/>
          <w:szCs w:val="20"/>
        </w:rPr>
      </w:pPr>
      <w:r>
        <w:rPr>
          <w:rFonts w:hint="eastAsia"/>
          <w:sz w:val="18"/>
          <w:szCs w:val="20"/>
        </w:rPr>
        <w:t xml:space="preserve">　　・クレオ大阪　3件（9％）</w:t>
      </w:r>
    </w:p>
    <w:p w14:paraId="539D49D0" w14:textId="346D3559" w:rsidR="00DA65BA" w:rsidRPr="007D59A0" w:rsidRDefault="00DA65BA" w:rsidP="001A0CA5">
      <w:pPr>
        <w:jc w:val="left"/>
        <w:rPr>
          <w:sz w:val="18"/>
          <w:szCs w:val="20"/>
        </w:rPr>
      </w:pPr>
      <w:r>
        <w:rPr>
          <w:rFonts w:hint="eastAsia"/>
          <w:sz w:val="18"/>
          <w:szCs w:val="20"/>
        </w:rPr>
        <w:t xml:space="preserve">　　・その他</w:t>
      </w:r>
      <w:r w:rsidR="003E30F6">
        <w:rPr>
          <w:rFonts w:hint="eastAsia"/>
          <w:sz w:val="18"/>
          <w:szCs w:val="20"/>
        </w:rPr>
        <w:t xml:space="preserve">　　 22件（67％）</w:t>
      </w:r>
      <w:r>
        <w:rPr>
          <w:rFonts w:hint="eastAsia"/>
          <w:sz w:val="18"/>
          <w:szCs w:val="20"/>
        </w:rPr>
        <w:t xml:space="preserve">　　</w:t>
      </w:r>
      <w:r w:rsidR="00F17AD8">
        <w:rPr>
          <w:noProof/>
        </w:rPr>
        <w:drawing>
          <wp:inline distT="0" distB="0" distL="0" distR="0" wp14:anchorId="6B7D232C" wp14:editId="58AA03F8">
            <wp:extent cx="5400040" cy="4639310"/>
            <wp:effectExtent l="0" t="0" r="10160" b="8890"/>
            <wp:docPr id="2" name="グラフ 2">
              <a:extLst xmlns:a="http://schemas.openxmlformats.org/drawingml/2006/main">
                <a:ext uri="{FF2B5EF4-FFF2-40B4-BE49-F238E27FC236}">
                  <a16:creationId xmlns:a16="http://schemas.microsoft.com/office/drawing/2014/main" id="{A087EDCF-7B33-4E98-8FA0-CA0DF53F81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sectPr w:rsidR="00DA65BA" w:rsidRPr="007D59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CBF94" w14:textId="77777777" w:rsidR="00774325" w:rsidRDefault="00774325" w:rsidP="00774325">
      <w:r>
        <w:separator/>
      </w:r>
    </w:p>
  </w:endnote>
  <w:endnote w:type="continuationSeparator" w:id="0">
    <w:p w14:paraId="56749A36" w14:textId="77777777" w:rsidR="00774325" w:rsidRDefault="00774325" w:rsidP="00774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79FC7" w14:textId="77777777" w:rsidR="00774325" w:rsidRDefault="00774325" w:rsidP="00774325">
      <w:r>
        <w:separator/>
      </w:r>
    </w:p>
  </w:footnote>
  <w:footnote w:type="continuationSeparator" w:id="0">
    <w:p w14:paraId="6E300ABA" w14:textId="77777777" w:rsidR="00774325" w:rsidRDefault="00774325" w:rsidP="00774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13675"/>
    <w:multiLevelType w:val="hybridMultilevel"/>
    <w:tmpl w:val="EF622236"/>
    <w:lvl w:ilvl="0" w:tplc="DA2C4600">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F16"/>
    <w:rsid w:val="000C52A9"/>
    <w:rsid w:val="00107F22"/>
    <w:rsid w:val="00152D4B"/>
    <w:rsid w:val="0017774E"/>
    <w:rsid w:val="001A0CA5"/>
    <w:rsid w:val="001A15DB"/>
    <w:rsid w:val="00352F16"/>
    <w:rsid w:val="003E30F6"/>
    <w:rsid w:val="004C5185"/>
    <w:rsid w:val="004E261F"/>
    <w:rsid w:val="00510E55"/>
    <w:rsid w:val="00534758"/>
    <w:rsid w:val="00543EDC"/>
    <w:rsid w:val="00685F8C"/>
    <w:rsid w:val="006A6178"/>
    <w:rsid w:val="00710018"/>
    <w:rsid w:val="00774325"/>
    <w:rsid w:val="007D0CD8"/>
    <w:rsid w:val="007D59A0"/>
    <w:rsid w:val="008F33B2"/>
    <w:rsid w:val="00980236"/>
    <w:rsid w:val="00AB0853"/>
    <w:rsid w:val="00B32FDA"/>
    <w:rsid w:val="00B7657B"/>
    <w:rsid w:val="00C331F9"/>
    <w:rsid w:val="00C856F9"/>
    <w:rsid w:val="00CE6555"/>
    <w:rsid w:val="00CF1770"/>
    <w:rsid w:val="00CF60DB"/>
    <w:rsid w:val="00DA035D"/>
    <w:rsid w:val="00DA3832"/>
    <w:rsid w:val="00DA65BA"/>
    <w:rsid w:val="00DD6CA8"/>
    <w:rsid w:val="00E81ED3"/>
    <w:rsid w:val="00EA54B1"/>
    <w:rsid w:val="00F10487"/>
    <w:rsid w:val="00F17AD8"/>
    <w:rsid w:val="00F6337F"/>
    <w:rsid w:val="00F85C9C"/>
    <w:rsid w:val="00FF2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517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E55"/>
    <w:pPr>
      <w:ind w:leftChars="400" w:left="840"/>
    </w:pPr>
  </w:style>
  <w:style w:type="paragraph" w:styleId="a4">
    <w:name w:val="header"/>
    <w:basedOn w:val="a"/>
    <w:link w:val="a5"/>
    <w:uiPriority w:val="99"/>
    <w:unhideWhenUsed/>
    <w:rsid w:val="00774325"/>
    <w:pPr>
      <w:tabs>
        <w:tab w:val="center" w:pos="4252"/>
        <w:tab w:val="right" w:pos="8504"/>
      </w:tabs>
      <w:snapToGrid w:val="0"/>
    </w:pPr>
  </w:style>
  <w:style w:type="character" w:customStyle="1" w:styleId="a5">
    <w:name w:val="ヘッダー (文字)"/>
    <w:basedOn w:val="a0"/>
    <w:link w:val="a4"/>
    <w:uiPriority w:val="99"/>
    <w:rsid w:val="00774325"/>
  </w:style>
  <w:style w:type="paragraph" w:styleId="a6">
    <w:name w:val="footer"/>
    <w:basedOn w:val="a"/>
    <w:link w:val="a7"/>
    <w:uiPriority w:val="99"/>
    <w:unhideWhenUsed/>
    <w:rsid w:val="00774325"/>
    <w:pPr>
      <w:tabs>
        <w:tab w:val="center" w:pos="4252"/>
        <w:tab w:val="right" w:pos="8504"/>
      </w:tabs>
      <w:snapToGrid w:val="0"/>
    </w:pPr>
  </w:style>
  <w:style w:type="character" w:customStyle="1" w:styleId="a7">
    <w:name w:val="フッター (文字)"/>
    <w:basedOn w:val="a0"/>
    <w:link w:val="a6"/>
    <w:uiPriority w:val="99"/>
    <w:rsid w:val="00774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a752848d5157cc82/&#12487;&#12473;&#12463;&#12488;&#12483;&#12503;/2021&#24180;&#24230;&#12288;&#21069;&#26399;&#12450;&#12531;&#12465;&#12540;&#12488;&#38598;&#35336;.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a752848d5157cc82/&#12487;&#12473;&#12463;&#12488;&#12483;&#12503;/2021&#24180;&#24230;&#12288;&#21069;&#26399;&#12450;&#12531;&#12465;&#12540;&#12488;&#38598;&#35336;.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cap="all" spc="120" normalizeH="0" baseline="0">
                <a:solidFill>
                  <a:schemeClr val="tx1">
                    <a:lumMod val="65000"/>
                    <a:lumOff val="35000"/>
                  </a:schemeClr>
                </a:solidFill>
                <a:latin typeface="+mn-lt"/>
                <a:ea typeface="+mn-ea"/>
                <a:cs typeface="+mn-cs"/>
              </a:defRPr>
            </a:pPr>
            <a:r>
              <a:rPr lang="ja-JP" sz="900"/>
              <a:t>施設の満足度</a:t>
            </a:r>
          </a:p>
        </c:rich>
      </c:tx>
      <c:overlay val="0"/>
      <c:spPr>
        <a:noFill/>
        <a:ln>
          <a:noFill/>
        </a:ln>
        <a:effectLst/>
      </c:spPr>
      <c:txPr>
        <a:bodyPr rot="0" spcFirstLastPara="1" vertOverflow="ellipsis" vert="horz" wrap="square" anchor="ctr" anchorCtr="1"/>
        <a:lstStyle/>
        <a:p>
          <a:pPr>
            <a:defRPr sz="900" b="1" i="0" u="none" strike="noStrike" kern="1200" cap="all" spc="120" normalizeH="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stacked"/>
        <c:varyColors val="0"/>
        <c:ser>
          <c:idx val="0"/>
          <c:order val="0"/>
          <c:tx>
            <c:strRef>
              <c:f>Sheet1!$M$2</c:f>
              <c:strCache>
                <c:ptCount val="1"/>
                <c:pt idx="0">
                  <c:v>満足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Sheet1!$L$3:$L$8</c:f>
              <c:strCache>
                <c:ptCount val="6"/>
                <c:pt idx="0">
                  <c:v>貸し会場/貸し会議室</c:v>
                </c:pt>
                <c:pt idx="1">
                  <c:v>地下 ＮＰＯ協働フロア（ﾜｰｸｽﾃｰｼｮﾝ）</c:v>
                </c:pt>
                <c:pt idx="2">
                  <c:v>無料Ｗｉ-Ｆｉ/ネット環境</c:v>
                </c:pt>
                <c:pt idx="3">
                  <c:v>立体駐車場</c:v>
                </c:pt>
                <c:pt idx="4">
                  <c:v>情報ライブラリー</c:v>
                </c:pt>
                <c:pt idx="5">
                  <c:v>情報ライブラリーカフェ（2F休憩ｽﾍﾟｰｽ）</c:v>
                </c:pt>
              </c:strCache>
            </c:strRef>
          </c:cat>
          <c:val>
            <c:numRef>
              <c:f>Sheet1!$M$3:$M$8</c:f>
              <c:numCache>
                <c:formatCode>General</c:formatCode>
                <c:ptCount val="6"/>
                <c:pt idx="0">
                  <c:v>27</c:v>
                </c:pt>
                <c:pt idx="1">
                  <c:v>4</c:v>
                </c:pt>
                <c:pt idx="2">
                  <c:v>3</c:v>
                </c:pt>
                <c:pt idx="3">
                  <c:v>3</c:v>
                </c:pt>
                <c:pt idx="4">
                  <c:v>16</c:v>
                </c:pt>
                <c:pt idx="5">
                  <c:v>10</c:v>
                </c:pt>
              </c:numCache>
            </c:numRef>
          </c:val>
          <c:extLst>
            <c:ext xmlns:c16="http://schemas.microsoft.com/office/drawing/2014/chart" uri="{C3380CC4-5D6E-409C-BE32-E72D297353CC}">
              <c16:uniqueId val="{00000000-6D38-456D-8021-7FCFAA3B378B}"/>
            </c:ext>
          </c:extLst>
        </c:ser>
        <c:ser>
          <c:idx val="1"/>
          <c:order val="1"/>
          <c:tx>
            <c:strRef>
              <c:f>Sheet1!$N$2</c:f>
              <c:strCache>
                <c:ptCount val="1"/>
                <c:pt idx="0">
                  <c:v>普通</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Sheet1!$L$3:$L$8</c:f>
              <c:strCache>
                <c:ptCount val="6"/>
                <c:pt idx="0">
                  <c:v>貸し会場/貸し会議室</c:v>
                </c:pt>
                <c:pt idx="1">
                  <c:v>地下 ＮＰＯ協働フロア（ﾜｰｸｽﾃｰｼｮﾝ）</c:v>
                </c:pt>
                <c:pt idx="2">
                  <c:v>無料Ｗｉ-Ｆｉ/ネット環境</c:v>
                </c:pt>
                <c:pt idx="3">
                  <c:v>立体駐車場</c:v>
                </c:pt>
                <c:pt idx="4">
                  <c:v>情報ライブラリー</c:v>
                </c:pt>
                <c:pt idx="5">
                  <c:v>情報ライブラリーカフェ（2F休憩ｽﾍﾟｰｽ）</c:v>
                </c:pt>
              </c:strCache>
            </c:strRef>
          </c:cat>
          <c:val>
            <c:numRef>
              <c:f>Sheet1!$N$3:$N$8</c:f>
              <c:numCache>
                <c:formatCode>General</c:formatCode>
                <c:ptCount val="6"/>
                <c:pt idx="0">
                  <c:v>7</c:v>
                </c:pt>
                <c:pt idx="1">
                  <c:v>7</c:v>
                </c:pt>
                <c:pt idx="2">
                  <c:v>3</c:v>
                </c:pt>
                <c:pt idx="3">
                  <c:v>6</c:v>
                </c:pt>
                <c:pt idx="4">
                  <c:v>5</c:v>
                </c:pt>
                <c:pt idx="5">
                  <c:v>8</c:v>
                </c:pt>
              </c:numCache>
            </c:numRef>
          </c:val>
          <c:extLst>
            <c:ext xmlns:c16="http://schemas.microsoft.com/office/drawing/2014/chart" uri="{C3380CC4-5D6E-409C-BE32-E72D297353CC}">
              <c16:uniqueId val="{00000001-6D38-456D-8021-7FCFAA3B378B}"/>
            </c:ext>
          </c:extLst>
        </c:ser>
        <c:ser>
          <c:idx val="2"/>
          <c:order val="2"/>
          <c:tx>
            <c:strRef>
              <c:f>Sheet1!$O$2</c:f>
              <c:strCache>
                <c:ptCount val="1"/>
                <c:pt idx="0">
                  <c:v>不満</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Sheet1!$L$3:$L$8</c:f>
              <c:strCache>
                <c:ptCount val="6"/>
                <c:pt idx="0">
                  <c:v>貸し会場/貸し会議室</c:v>
                </c:pt>
                <c:pt idx="1">
                  <c:v>地下 ＮＰＯ協働フロア（ﾜｰｸｽﾃｰｼｮﾝ）</c:v>
                </c:pt>
                <c:pt idx="2">
                  <c:v>無料Ｗｉ-Ｆｉ/ネット環境</c:v>
                </c:pt>
                <c:pt idx="3">
                  <c:v>立体駐車場</c:v>
                </c:pt>
                <c:pt idx="4">
                  <c:v>情報ライブラリー</c:v>
                </c:pt>
                <c:pt idx="5">
                  <c:v>情報ライブラリーカフェ（2F休憩ｽﾍﾟｰｽ）</c:v>
                </c:pt>
              </c:strCache>
            </c:strRef>
          </c:cat>
          <c:val>
            <c:numRef>
              <c:f>Sheet1!$O$3:$O$8</c:f>
              <c:numCache>
                <c:formatCode>General</c:formatCode>
                <c:ptCount val="6"/>
                <c:pt idx="0">
                  <c:v>1</c:v>
                </c:pt>
                <c:pt idx="1">
                  <c:v>0</c:v>
                </c:pt>
                <c:pt idx="2">
                  <c:v>12</c:v>
                </c:pt>
                <c:pt idx="3">
                  <c:v>3</c:v>
                </c:pt>
                <c:pt idx="4">
                  <c:v>1</c:v>
                </c:pt>
                <c:pt idx="5">
                  <c:v>2</c:v>
                </c:pt>
              </c:numCache>
            </c:numRef>
          </c:val>
          <c:extLst>
            <c:ext xmlns:c16="http://schemas.microsoft.com/office/drawing/2014/chart" uri="{C3380CC4-5D6E-409C-BE32-E72D297353CC}">
              <c16:uniqueId val="{00000002-6D38-456D-8021-7FCFAA3B378B}"/>
            </c:ext>
          </c:extLst>
        </c:ser>
        <c:ser>
          <c:idx val="3"/>
          <c:order val="3"/>
          <c:tx>
            <c:strRef>
              <c:f>Sheet1!$P$2</c:f>
              <c:strCache>
                <c:ptCount val="1"/>
                <c:pt idx="0">
                  <c:v>利用していない</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Sheet1!$L$3:$L$8</c:f>
              <c:strCache>
                <c:ptCount val="6"/>
                <c:pt idx="0">
                  <c:v>貸し会場/貸し会議室</c:v>
                </c:pt>
                <c:pt idx="1">
                  <c:v>地下 ＮＰＯ協働フロア（ﾜｰｸｽﾃｰｼｮﾝ）</c:v>
                </c:pt>
                <c:pt idx="2">
                  <c:v>無料Ｗｉ-Ｆｉ/ネット環境</c:v>
                </c:pt>
                <c:pt idx="3">
                  <c:v>立体駐車場</c:v>
                </c:pt>
                <c:pt idx="4">
                  <c:v>情報ライブラリー</c:v>
                </c:pt>
                <c:pt idx="5">
                  <c:v>情報ライブラリーカフェ（2F休憩ｽﾍﾟｰｽ）</c:v>
                </c:pt>
              </c:strCache>
            </c:strRef>
          </c:cat>
          <c:val>
            <c:numRef>
              <c:f>Sheet1!$P$3:$P$8</c:f>
              <c:numCache>
                <c:formatCode>General</c:formatCode>
                <c:ptCount val="6"/>
                <c:pt idx="0">
                  <c:v>4</c:v>
                </c:pt>
                <c:pt idx="1">
                  <c:v>26</c:v>
                </c:pt>
                <c:pt idx="2">
                  <c:v>16</c:v>
                </c:pt>
                <c:pt idx="3">
                  <c:v>24</c:v>
                </c:pt>
                <c:pt idx="4">
                  <c:v>17</c:v>
                </c:pt>
                <c:pt idx="5">
                  <c:v>17</c:v>
                </c:pt>
              </c:numCache>
            </c:numRef>
          </c:val>
          <c:extLst>
            <c:ext xmlns:c16="http://schemas.microsoft.com/office/drawing/2014/chart" uri="{C3380CC4-5D6E-409C-BE32-E72D297353CC}">
              <c16:uniqueId val="{00000003-6D38-456D-8021-7FCFAA3B378B}"/>
            </c:ext>
          </c:extLst>
        </c:ser>
        <c:dLbls>
          <c:dLblPos val="ctr"/>
          <c:showLegendKey val="0"/>
          <c:showVal val="1"/>
          <c:showCatName val="0"/>
          <c:showSerName val="0"/>
          <c:showPercent val="0"/>
          <c:showBubbleSize val="0"/>
        </c:dLbls>
        <c:gapWidth val="79"/>
        <c:overlap val="100"/>
        <c:axId val="542573839"/>
        <c:axId val="542578831"/>
      </c:barChart>
      <c:catAx>
        <c:axId val="5425738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cap="all" spc="120" normalizeH="0" baseline="0">
                <a:solidFill>
                  <a:schemeClr val="tx1">
                    <a:lumMod val="65000"/>
                    <a:lumOff val="35000"/>
                  </a:schemeClr>
                </a:solidFill>
                <a:latin typeface="+mn-lt"/>
                <a:ea typeface="+mn-ea"/>
                <a:cs typeface="+mn-cs"/>
              </a:defRPr>
            </a:pPr>
            <a:endParaRPr lang="ja-JP"/>
          </a:p>
        </c:txPr>
        <c:crossAx val="542578831"/>
        <c:crosses val="autoZero"/>
        <c:auto val="1"/>
        <c:lblAlgn val="ctr"/>
        <c:lblOffset val="100"/>
        <c:noMultiLvlLbl val="0"/>
      </c:catAx>
      <c:valAx>
        <c:axId val="542578831"/>
        <c:scaling>
          <c:orientation val="minMax"/>
        </c:scaling>
        <c:delete val="1"/>
        <c:axPos val="b"/>
        <c:numFmt formatCode="General" sourceLinked="1"/>
        <c:majorTickMark val="none"/>
        <c:minorTickMark val="none"/>
        <c:tickLblPos val="nextTo"/>
        <c:crossAx val="5425738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050" baseline="0"/>
              <a:t>ドーンセンター以外で利用される施設</a:t>
            </a:r>
            <a:endParaRPr lang="en-US" altLang="ja-JP" sz="1050" baseline="0"/>
          </a:p>
        </c:rich>
      </c:tx>
      <c:layout>
        <c:manualLayout>
          <c:xMode val="edge"/>
          <c:yMode val="edge"/>
          <c:x val="0.31242196095351094"/>
          <c:y val="1.785714285714285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8.1981749541581272E-2"/>
          <c:y val="0.11589285714285714"/>
          <c:w val="0.90925112717074752"/>
          <c:h val="0.46264482564679427"/>
        </c:manualLayout>
      </c:layout>
      <c:barChart>
        <c:barDir val="col"/>
        <c:grouping val="clustered"/>
        <c:varyColors val="0"/>
        <c:ser>
          <c:idx val="0"/>
          <c:order val="0"/>
          <c:spPr>
            <a:solidFill>
              <a:schemeClr val="accent1"/>
            </a:solidFill>
            <a:ln>
              <a:noFill/>
            </a:ln>
            <a:effectLst/>
          </c:spPr>
          <c:invertIfNegative val="0"/>
          <c:cat>
            <c:strRef>
              <c:f>Sheet1!$D$2:$D$25</c:f>
              <c:strCache>
                <c:ptCount val="24"/>
                <c:pt idx="0">
                  <c:v>エルおおさか</c:v>
                </c:pt>
                <c:pt idx="1">
                  <c:v>クレオ大阪</c:v>
                </c:pt>
                <c:pt idx="2">
                  <c:v>J:COM中央区民センター</c:v>
                </c:pt>
                <c:pt idx="3">
                  <c:v>OMMホール</c:v>
                </c:pt>
                <c:pt idx="4">
                  <c:v>アステ川西</c:v>
                </c:pt>
                <c:pt idx="5">
                  <c:v>アルティ（京都市）</c:v>
                </c:pt>
                <c:pt idx="6">
                  <c:v>いたみホール</c:v>
                </c:pt>
                <c:pt idx="7">
                  <c:v>大阪市社会福祉会館</c:v>
                </c:pt>
                <c:pt idx="8">
                  <c:v>大阪市立 中央会館</c:v>
                </c:pt>
                <c:pt idx="9">
                  <c:v>大淀コミュニティセンター</c:v>
                </c:pt>
                <c:pt idx="10">
                  <c:v>各区民センター</c:v>
                </c:pt>
                <c:pt idx="11">
                  <c:v>近鉄アート館</c:v>
                </c:pt>
                <c:pt idx="12">
                  <c:v>区民センター</c:v>
                </c:pt>
                <c:pt idx="13">
                  <c:v>国民会館</c:v>
                </c:pt>
                <c:pt idx="14">
                  <c:v>国立文楽劇場</c:v>
                </c:pt>
                <c:pt idx="15">
                  <c:v>市社協・府社協の会館</c:v>
                </c:pt>
                <c:pt idx="16">
                  <c:v>たかつガーデン</c:v>
                </c:pt>
                <c:pt idx="17">
                  <c:v>近くの図書館</c:v>
                </c:pt>
                <c:pt idx="18">
                  <c:v>天王寺区民センター</c:v>
                </c:pt>
                <c:pt idx="19">
                  <c:v>浪速区民センター</c:v>
                </c:pt>
                <c:pt idx="20">
                  <c:v>難波オーキャット</c:v>
                </c:pt>
                <c:pt idx="21">
                  <c:v>西区民センター</c:v>
                </c:pt>
                <c:pt idx="22">
                  <c:v>響都ホール（京都市）</c:v>
                </c:pt>
                <c:pt idx="23">
                  <c:v>歴史博物館</c:v>
                </c:pt>
              </c:strCache>
            </c:strRef>
          </c:cat>
          <c:val>
            <c:numRef>
              <c:f>Sheet1!$F$2:$F$25</c:f>
              <c:numCache>
                <c:formatCode>0%</c:formatCode>
                <c:ptCount val="24"/>
                <c:pt idx="0">
                  <c:v>0.24242424242424243</c:v>
                </c:pt>
                <c:pt idx="1">
                  <c:v>9.0909090909090912E-2</c:v>
                </c:pt>
                <c:pt idx="2">
                  <c:v>3.0303030303030304E-2</c:v>
                </c:pt>
                <c:pt idx="3">
                  <c:v>3.0303030303030304E-2</c:v>
                </c:pt>
                <c:pt idx="4">
                  <c:v>3.0303030303030304E-2</c:v>
                </c:pt>
                <c:pt idx="5">
                  <c:v>3.0303030303030304E-2</c:v>
                </c:pt>
                <c:pt idx="6">
                  <c:v>3.0303030303030304E-2</c:v>
                </c:pt>
                <c:pt idx="7">
                  <c:v>3.0303030303030304E-2</c:v>
                </c:pt>
                <c:pt idx="8">
                  <c:v>3.0303030303030304E-2</c:v>
                </c:pt>
                <c:pt idx="9">
                  <c:v>3.0303030303030304E-2</c:v>
                </c:pt>
                <c:pt idx="10">
                  <c:v>3.0303030303030304E-2</c:v>
                </c:pt>
                <c:pt idx="11">
                  <c:v>3.0303030303030304E-2</c:v>
                </c:pt>
                <c:pt idx="12">
                  <c:v>3.0303030303030304E-2</c:v>
                </c:pt>
                <c:pt idx="13">
                  <c:v>3.0303030303030304E-2</c:v>
                </c:pt>
                <c:pt idx="14">
                  <c:v>3.0303030303030304E-2</c:v>
                </c:pt>
                <c:pt idx="15">
                  <c:v>3.0303030303030304E-2</c:v>
                </c:pt>
                <c:pt idx="16">
                  <c:v>3.0303030303030304E-2</c:v>
                </c:pt>
                <c:pt idx="17">
                  <c:v>3.0303030303030304E-2</c:v>
                </c:pt>
                <c:pt idx="18">
                  <c:v>3.0303030303030304E-2</c:v>
                </c:pt>
                <c:pt idx="19">
                  <c:v>3.0303030303030304E-2</c:v>
                </c:pt>
                <c:pt idx="20">
                  <c:v>3.0303030303030304E-2</c:v>
                </c:pt>
                <c:pt idx="21">
                  <c:v>3.0303030303030304E-2</c:v>
                </c:pt>
                <c:pt idx="22">
                  <c:v>3.0303030303030304E-2</c:v>
                </c:pt>
                <c:pt idx="23">
                  <c:v>3.0303030303030304E-2</c:v>
                </c:pt>
              </c:numCache>
            </c:numRef>
          </c:val>
          <c:extLst>
            <c:ext xmlns:c16="http://schemas.microsoft.com/office/drawing/2014/chart" uri="{C3380CC4-5D6E-409C-BE32-E72D297353CC}">
              <c16:uniqueId val="{00000000-F5C3-4D52-B4BD-D9B77D0ABAB1}"/>
            </c:ext>
          </c:extLst>
        </c:ser>
        <c:dLbls>
          <c:showLegendKey val="0"/>
          <c:showVal val="0"/>
          <c:showCatName val="0"/>
          <c:showSerName val="0"/>
          <c:showPercent val="0"/>
          <c:showBubbleSize val="0"/>
        </c:dLbls>
        <c:gapWidth val="219"/>
        <c:overlap val="-27"/>
        <c:axId val="533467407"/>
        <c:axId val="533473647"/>
      </c:barChart>
      <c:catAx>
        <c:axId val="5334674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33473647"/>
        <c:crosses val="autoZero"/>
        <c:auto val="1"/>
        <c:lblAlgn val="ctr"/>
        <c:lblOffset val="100"/>
        <c:noMultiLvlLbl val="0"/>
      </c:catAx>
      <c:valAx>
        <c:axId val="53347364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334674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2025-05-01T05:58:00Z</dcterms:created>
  <dcterms:modified xsi:type="dcterms:W3CDTF">2025-05-01T05:58:00Z</dcterms:modified>
</cp:coreProperties>
</file>