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8859" w14:textId="77777777" w:rsidR="004222BF" w:rsidRPr="000C56A9" w:rsidRDefault="004222BF" w:rsidP="004222BF">
      <w:pPr>
        <w:rPr>
          <w:rFonts w:ascii="ＭＳ ゴシック" w:eastAsia="ＭＳ ゴシック" w:hAnsi="ＭＳ ゴシック"/>
          <w:sz w:val="40"/>
          <w:szCs w:val="40"/>
        </w:rPr>
      </w:pPr>
      <w:r w:rsidRPr="000C56A9">
        <w:rPr>
          <w:rFonts w:ascii="ＭＳ ゴシック" w:eastAsia="ＭＳ ゴシック" w:hAnsi="ＭＳ ゴシック" w:hint="eastAsia"/>
          <w:sz w:val="40"/>
          <w:szCs w:val="40"/>
        </w:rPr>
        <w:t>目次</w:t>
      </w:r>
    </w:p>
    <w:p w14:paraId="1983AA75" w14:textId="77777777" w:rsidR="004222BF" w:rsidRDefault="004222BF" w:rsidP="004222BF">
      <w:pPr>
        <w:rPr>
          <w:rFonts w:ascii="ＭＳ ゴシック" w:eastAsia="ＭＳ ゴシック" w:hAnsi="ＭＳ ゴシック"/>
          <w:sz w:val="24"/>
        </w:rPr>
      </w:pPr>
    </w:p>
    <w:p w14:paraId="6B2F0219" w14:textId="77777777" w:rsidR="004222BF"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１　条例改正の経緯　　・・・・・・・・・・・・・・・・・・・・・・　 ２</w:t>
      </w:r>
    </w:p>
    <w:p w14:paraId="057070BF" w14:textId="77777777" w:rsidR="004222BF" w:rsidRPr="007D7DCE" w:rsidRDefault="004222BF" w:rsidP="004222BF">
      <w:pPr>
        <w:rPr>
          <w:rFonts w:ascii="HG丸ｺﾞｼｯｸM-PRO" w:eastAsia="HG丸ｺﾞｼｯｸM-PRO" w:hAnsi="ＭＳ ゴシック"/>
          <w:sz w:val="24"/>
        </w:rPr>
      </w:pPr>
    </w:p>
    <w:p w14:paraId="45A20602" w14:textId="77777777"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２</w:t>
      </w:r>
      <w:r w:rsidRPr="007D7DCE">
        <w:rPr>
          <w:rFonts w:ascii="HG丸ｺﾞｼｯｸM-PRO" w:eastAsia="HG丸ｺﾞｼｯｸM-PRO" w:hAnsi="ＭＳ ゴシック" w:hint="eastAsia"/>
          <w:sz w:val="24"/>
        </w:rPr>
        <w:t xml:space="preserve">　条例の特色　　</w:t>
      </w: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３</w:t>
      </w:r>
    </w:p>
    <w:p w14:paraId="73CD6486" w14:textId="77777777" w:rsidR="004222BF" w:rsidRPr="007D7DCE" w:rsidRDefault="004222BF" w:rsidP="004222BF">
      <w:pPr>
        <w:rPr>
          <w:rFonts w:ascii="HG丸ｺﾞｼｯｸM-PRO" w:eastAsia="HG丸ｺﾞｼｯｸM-PRO" w:hAnsi="ＭＳ ゴシック"/>
          <w:sz w:val="24"/>
        </w:rPr>
      </w:pPr>
    </w:p>
    <w:p w14:paraId="299654CE" w14:textId="77777777"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３　条例の概要</w:t>
      </w:r>
      <w:r w:rsidRPr="007D7DCE">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４</w:t>
      </w:r>
    </w:p>
    <w:p w14:paraId="07401A83" w14:textId="77777777" w:rsidR="004222BF" w:rsidRPr="00D64AFD" w:rsidRDefault="004222BF" w:rsidP="004222BF">
      <w:pPr>
        <w:rPr>
          <w:rFonts w:ascii="HG丸ｺﾞｼｯｸM-PRO" w:eastAsia="HG丸ｺﾞｼｯｸM-PRO" w:hAnsi="ＭＳ ゴシック"/>
          <w:sz w:val="24"/>
        </w:rPr>
      </w:pPr>
    </w:p>
    <w:p w14:paraId="4145C57E" w14:textId="77777777"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４　条例の解説　　・</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５</w:t>
      </w:r>
    </w:p>
    <w:p w14:paraId="2CB64B91" w14:textId="77777777" w:rsidR="004222BF" w:rsidRPr="00D64AFD" w:rsidRDefault="004222BF" w:rsidP="004222BF">
      <w:pPr>
        <w:rPr>
          <w:rFonts w:ascii="HG丸ｺﾞｼｯｸM-PRO" w:eastAsia="HG丸ｺﾞｼｯｸM-PRO" w:hAnsi="ＭＳ ゴシック"/>
          <w:sz w:val="24"/>
        </w:rPr>
      </w:pPr>
    </w:p>
    <w:p w14:paraId="687DB684" w14:textId="77777777" w:rsidR="004222BF" w:rsidRPr="007D7DCE" w:rsidRDefault="004222BF" w:rsidP="004222BF">
      <w:pPr>
        <w:spacing w:line="360" w:lineRule="auto"/>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〔参考資料〕　　　　</w:t>
      </w:r>
    </w:p>
    <w:p w14:paraId="39CFD2AD" w14:textId="77777777"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大阪府部落差別事象に係る調査等の規制等に関する条例</w:t>
      </w:r>
    </w:p>
    <w:p w14:paraId="74D1FFD3" w14:textId="77777777" w:rsidR="004222BF" w:rsidRPr="007D7DCE"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大阪府部落差別事象に係る調査等の規制等に関する条例</w:t>
      </w:r>
      <w:r>
        <w:rPr>
          <w:rFonts w:ascii="HG丸ｺﾞｼｯｸM-PRO" w:eastAsia="HG丸ｺﾞｼｯｸM-PRO" w:hAnsi="ＭＳ ゴシック" w:hint="eastAsia"/>
          <w:sz w:val="24"/>
        </w:rPr>
        <w:t>施行規則</w:t>
      </w:r>
    </w:p>
    <w:p w14:paraId="37503EB5" w14:textId="77777777"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・大阪府部落差別事象に係る調査等の規制等に関する条例</w:t>
      </w:r>
      <w:r w:rsidRPr="007D7DCE">
        <w:rPr>
          <w:rFonts w:ascii="HG丸ｺﾞｼｯｸM-PRO" w:eastAsia="HG丸ｺﾞｼｯｸM-PRO" w:hAnsi="ＭＳ ゴシック" w:hint="eastAsia"/>
          <w:sz w:val="24"/>
        </w:rPr>
        <w:t>適用基準</w:t>
      </w:r>
    </w:p>
    <w:p w14:paraId="1C8285BD" w14:textId="77777777"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・部落差別につながる身元調査をなくする方策について（答申）</w:t>
      </w:r>
    </w:p>
    <w:p w14:paraId="56517149" w14:textId="77777777" w:rsidR="009E463F" w:rsidRDefault="004222BF" w:rsidP="004222BF">
      <w:pPr>
        <w:ind w:firstLineChars="1950" w:firstLine="4095"/>
        <w:rPr>
          <w:rFonts w:ascii="HG丸ｺﾞｼｯｸM-PRO" w:eastAsia="HG丸ｺﾞｼｯｸM-PRO" w:hAnsi="ＭＳ ゴシック"/>
          <w:szCs w:val="21"/>
        </w:rPr>
      </w:pPr>
      <w:r w:rsidRPr="00DB003B">
        <w:rPr>
          <w:rFonts w:ascii="HG丸ｺﾞｼｯｸM-PRO" w:eastAsia="HG丸ｺﾞｼｯｸM-PRO" w:hAnsi="ＭＳ ゴシック" w:hint="eastAsia"/>
          <w:szCs w:val="21"/>
        </w:rPr>
        <w:t>昭和59年12月</w:t>
      </w:r>
      <w:r>
        <w:rPr>
          <w:rFonts w:ascii="HG丸ｺﾞｼｯｸM-PRO" w:eastAsia="HG丸ｺﾞｼｯｸM-PRO" w:hAnsi="ＭＳ ゴシック" w:hint="eastAsia"/>
          <w:szCs w:val="21"/>
        </w:rPr>
        <w:t xml:space="preserve">　大阪府同和対策審議会</w:t>
      </w:r>
    </w:p>
    <w:p w14:paraId="0D73DE41" w14:textId="77777777" w:rsidR="009E463F" w:rsidRDefault="009E463F" w:rsidP="004222BF">
      <w:pPr>
        <w:ind w:firstLineChars="1950" w:firstLine="4095"/>
        <w:rPr>
          <w:rFonts w:ascii="HG丸ｺﾞｼｯｸM-PRO" w:eastAsia="HG丸ｺﾞｼｯｸM-PRO" w:hAnsi="ＭＳ ゴシック"/>
          <w:szCs w:val="21"/>
        </w:rPr>
      </w:pPr>
    </w:p>
    <w:p w14:paraId="31222A32" w14:textId="77777777" w:rsidR="009E463F" w:rsidRDefault="009E463F" w:rsidP="004222BF">
      <w:pPr>
        <w:ind w:firstLineChars="1950" w:firstLine="4095"/>
        <w:rPr>
          <w:rFonts w:ascii="HG丸ｺﾞｼｯｸM-PRO" w:eastAsia="HG丸ｺﾞｼｯｸM-PRO" w:hAnsi="ＭＳ ゴシック"/>
          <w:szCs w:val="21"/>
        </w:rPr>
      </w:pPr>
    </w:p>
    <w:p w14:paraId="06B99E0E" w14:textId="77777777" w:rsidR="004222BF" w:rsidRPr="004C0D91" w:rsidRDefault="00446760" w:rsidP="009E463F">
      <w:pPr>
        <w:rPr>
          <w:rFonts w:ascii="HG丸ｺﾞｼｯｸM-PRO" w:eastAsia="HG丸ｺﾞｼｯｸM-PRO"/>
          <w:sz w:val="32"/>
          <w:szCs w:val="32"/>
        </w:rPr>
      </w:pPr>
      <w:r>
        <w:rPr>
          <w:rFonts w:ascii="HG丸ｺﾞｼｯｸM-PRO" w:eastAsia="HG丸ｺﾞｼｯｸM-PRO" w:hAnsi="ＭＳ ゴシック"/>
          <w:szCs w:val="21"/>
        </w:rPr>
        <w:br w:type="page"/>
      </w:r>
      <w:r w:rsidR="004222BF">
        <w:rPr>
          <w:rFonts w:ascii="HG丸ｺﾞｼｯｸM-PRO" w:eastAsia="HG丸ｺﾞｼｯｸM-PRO" w:hint="eastAsia"/>
          <w:sz w:val="32"/>
          <w:szCs w:val="32"/>
        </w:rPr>
        <w:lastRenderedPageBreak/>
        <w:t>１　条例改正</w:t>
      </w:r>
      <w:r w:rsidR="004222BF" w:rsidRPr="004C0D91">
        <w:rPr>
          <w:rFonts w:ascii="HG丸ｺﾞｼｯｸM-PRO" w:eastAsia="HG丸ｺﾞｼｯｸM-PRO" w:hint="eastAsia"/>
          <w:sz w:val="32"/>
          <w:szCs w:val="32"/>
        </w:rPr>
        <w:t>の</w:t>
      </w:r>
      <w:r w:rsidR="004222BF">
        <w:rPr>
          <w:rFonts w:ascii="HG丸ｺﾞｼｯｸM-PRO" w:eastAsia="HG丸ｺﾞｼｯｸM-PRO" w:hint="eastAsia"/>
          <w:sz w:val="32"/>
          <w:szCs w:val="32"/>
        </w:rPr>
        <w:t>経緯</w:t>
      </w:r>
    </w:p>
    <w:p w14:paraId="19F1230E" w14:textId="77777777" w:rsidR="004222BF" w:rsidRDefault="004222BF" w:rsidP="004222BF">
      <w:pPr>
        <w:spacing w:line="200" w:lineRule="exact"/>
        <w:rPr>
          <w:rFonts w:ascii="HG丸ｺﾞｼｯｸM-PRO" w:eastAsia="HG丸ｺﾞｼｯｸM-PRO"/>
          <w:sz w:val="24"/>
        </w:rPr>
      </w:pPr>
    </w:p>
    <w:tbl>
      <w:tblPr>
        <w:tblW w:w="0" w:type="auto"/>
        <w:tblLook w:val="04A0" w:firstRow="1" w:lastRow="0" w:firstColumn="1" w:lastColumn="0" w:noHBand="0" w:noVBand="1"/>
      </w:tblPr>
      <w:tblGrid>
        <w:gridCol w:w="1658"/>
        <w:gridCol w:w="7129"/>
      </w:tblGrid>
      <w:tr w:rsidR="004222BF" w:rsidRPr="00611DB1" w14:paraId="095EDE72" w14:textId="77777777" w:rsidTr="00B31721">
        <w:trPr>
          <w:trHeight w:val="584"/>
        </w:trPr>
        <w:tc>
          <w:tcPr>
            <w:tcW w:w="1668" w:type="dxa"/>
            <w:shd w:val="clear" w:color="auto" w:fill="auto"/>
          </w:tcPr>
          <w:p w14:paraId="52DA8AC1" w14:textId="77777777"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S50.11</w:t>
            </w:r>
          </w:p>
        </w:tc>
        <w:tc>
          <w:tcPr>
            <w:tcW w:w="7317" w:type="dxa"/>
            <w:shd w:val="clear" w:color="auto" w:fill="auto"/>
          </w:tcPr>
          <w:p w14:paraId="2509F092" w14:textId="77777777"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「部落地名総鑑事件」判明</w:t>
            </w:r>
          </w:p>
        </w:tc>
      </w:tr>
      <w:tr w:rsidR="004222BF" w:rsidRPr="00611DB1" w14:paraId="2C7E9856" w14:textId="77777777" w:rsidTr="00B31721">
        <w:trPr>
          <w:trHeight w:val="576"/>
        </w:trPr>
        <w:tc>
          <w:tcPr>
            <w:tcW w:w="1668" w:type="dxa"/>
            <w:shd w:val="clear" w:color="auto" w:fill="auto"/>
          </w:tcPr>
          <w:p w14:paraId="178860E2" w14:textId="77777777"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S51.3</w:t>
            </w:r>
          </w:p>
        </w:tc>
        <w:tc>
          <w:tcPr>
            <w:tcW w:w="7317" w:type="dxa"/>
            <w:shd w:val="clear" w:color="auto" w:fill="auto"/>
          </w:tcPr>
          <w:p w14:paraId="65F96AAF" w14:textId="77777777"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「部落地名総鑑対策本部」設置→条例化について検討（</w:t>
            </w:r>
            <w:r>
              <w:rPr>
                <w:rFonts w:ascii="HG丸ｺﾞｼｯｸM-PRO" w:eastAsia="HG丸ｺﾞｼｯｸM-PRO" w:hint="eastAsia"/>
                <w:sz w:val="24"/>
              </w:rPr>
              <w:t>S54.6</w:t>
            </w:r>
            <w:r w:rsidRPr="00582576">
              <w:rPr>
                <w:rFonts w:ascii="HG丸ｺﾞｼｯｸM-PRO" w:eastAsia="HG丸ｺﾞｼｯｸM-PRO" w:hint="eastAsia"/>
                <w:sz w:val="24"/>
              </w:rPr>
              <w:t>）</w:t>
            </w:r>
          </w:p>
        </w:tc>
      </w:tr>
      <w:tr w:rsidR="004222BF" w:rsidRPr="00611DB1" w14:paraId="368ABFA1" w14:textId="77777777" w:rsidTr="00B31721">
        <w:trPr>
          <w:trHeight w:val="902"/>
        </w:trPr>
        <w:tc>
          <w:tcPr>
            <w:tcW w:w="1668" w:type="dxa"/>
            <w:shd w:val="clear" w:color="auto" w:fill="auto"/>
          </w:tcPr>
          <w:p w14:paraId="0FA6F024" w14:textId="77777777" w:rsidR="004222BF" w:rsidRPr="00BA169D" w:rsidRDefault="004222BF" w:rsidP="00B31721">
            <w:pPr>
              <w:rPr>
                <w:rFonts w:ascii="HG丸ｺﾞｼｯｸM-PRO" w:eastAsia="HG丸ｺﾞｼｯｸM-PRO"/>
                <w:color w:val="000000"/>
                <w:sz w:val="24"/>
              </w:rPr>
            </w:pPr>
            <w:r w:rsidRPr="00BA169D">
              <w:rPr>
                <w:rFonts w:ascii="HG丸ｺﾞｼｯｸM-PRO" w:eastAsia="HG丸ｺﾞｼｯｸM-PRO"/>
                <w:color w:val="000000"/>
                <w:sz w:val="24"/>
              </w:rPr>
              <w:t>S59.</w:t>
            </w:r>
            <w:r w:rsidRPr="00BA169D">
              <w:rPr>
                <w:rFonts w:ascii="HG丸ｺﾞｼｯｸM-PRO" w:eastAsia="HG丸ｺﾞｼｯｸM-PRO" w:hint="eastAsia"/>
                <w:color w:val="000000"/>
                <w:sz w:val="24"/>
              </w:rPr>
              <w:t>7</w:t>
            </w:r>
          </w:p>
        </w:tc>
        <w:tc>
          <w:tcPr>
            <w:tcW w:w="7317" w:type="dxa"/>
            <w:shd w:val="clear" w:color="auto" w:fill="auto"/>
          </w:tcPr>
          <w:p w14:paraId="125740D7" w14:textId="77777777" w:rsidR="004222BF" w:rsidRPr="00BA169D" w:rsidRDefault="004222BF" w:rsidP="00B31721">
            <w:pPr>
              <w:rPr>
                <w:rFonts w:ascii="HG丸ｺﾞｼｯｸM-PRO" w:eastAsia="HG丸ｺﾞｼｯｸM-PRO"/>
                <w:sz w:val="24"/>
              </w:rPr>
            </w:pPr>
            <w:r w:rsidRPr="00BA169D">
              <w:rPr>
                <w:rFonts w:ascii="HG丸ｺﾞｼｯｸM-PRO" w:eastAsia="HG丸ｺﾞｼｯｸM-PRO" w:hint="eastAsia"/>
                <w:sz w:val="24"/>
              </w:rPr>
              <w:t>「大阪府同和対策審議会」諮問</w:t>
            </w:r>
          </w:p>
          <w:p w14:paraId="385F2E94" w14:textId="77777777" w:rsidR="004222BF" w:rsidRPr="00D67418" w:rsidRDefault="004222BF" w:rsidP="00B31721">
            <w:pPr>
              <w:rPr>
                <w:rFonts w:ascii="HG丸ｺﾞｼｯｸM-PRO" w:eastAsia="HG丸ｺﾞｼｯｸM-PRO"/>
                <w:color w:val="000000"/>
                <w:sz w:val="24"/>
              </w:rPr>
            </w:pPr>
            <w:r w:rsidRPr="00D67418">
              <w:rPr>
                <w:rFonts w:ascii="HG丸ｺﾞｼｯｸM-PRO" w:eastAsia="HG丸ｺﾞｼｯｸM-PRO" w:hint="eastAsia"/>
                <w:color w:val="000000"/>
                <w:sz w:val="24"/>
              </w:rPr>
              <w:t>～部落差別につながる身元調査をなくす</w:t>
            </w:r>
            <w:r>
              <w:rPr>
                <w:rFonts w:ascii="HG丸ｺﾞｼｯｸM-PRO" w:eastAsia="HG丸ｺﾞｼｯｸM-PRO" w:hint="eastAsia"/>
                <w:color w:val="000000"/>
                <w:sz w:val="24"/>
              </w:rPr>
              <w:t>る</w:t>
            </w:r>
            <w:r w:rsidRPr="00D67418">
              <w:rPr>
                <w:rFonts w:ascii="HG丸ｺﾞｼｯｸM-PRO" w:eastAsia="HG丸ｺﾞｼｯｸM-PRO" w:hint="eastAsia"/>
                <w:color w:val="000000"/>
                <w:sz w:val="24"/>
              </w:rPr>
              <w:t>方策について～</w:t>
            </w:r>
          </w:p>
        </w:tc>
      </w:tr>
      <w:tr w:rsidR="004222BF" w:rsidRPr="00611DB1" w14:paraId="35B92E34" w14:textId="77777777" w:rsidTr="00B31721">
        <w:trPr>
          <w:trHeight w:val="844"/>
        </w:trPr>
        <w:tc>
          <w:tcPr>
            <w:tcW w:w="1668" w:type="dxa"/>
            <w:shd w:val="clear" w:color="auto" w:fill="auto"/>
          </w:tcPr>
          <w:p w14:paraId="03E6517E" w14:textId="77777777" w:rsidR="004222BF" w:rsidRPr="00BA169D"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S59.12</w:t>
            </w:r>
          </w:p>
        </w:tc>
        <w:tc>
          <w:tcPr>
            <w:tcW w:w="7317" w:type="dxa"/>
            <w:shd w:val="clear" w:color="auto" w:fill="auto"/>
          </w:tcPr>
          <w:p w14:paraId="35D1059F" w14:textId="77777777" w:rsidR="004222BF" w:rsidRPr="00BA169D" w:rsidRDefault="004222BF" w:rsidP="00B31721">
            <w:pPr>
              <w:rPr>
                <w:rFonts w:ascii="HG丸ｺﾞｼｯｸM-PRO" w:eastAsia="HG丸ｺﾞｼｯｸM-PRO"/>
                <w:sz w:val="24"/>
              </w:rPr>
            </w:pPr>
            <w:r w:rsidRPr="00BA169D">
              <w:rPr>
                <w:rFonts w:ascii="HG丸ｺﾞｼｯｸM-PRO" w:eastAsia="HG丸ｺﾞｼｯｸM-PRO" w:hint="eastAsia"/>
                <w:sz w:val="24"/>
              </w:rPr>
              <w:t>「大阪府同和対策審議会」答申</w:t>
            </w:r>
          </w:p>
          <w:p w14:paraId="2ED17D1B" w14:textId="77777777" w:rsidR="004222BF" w:rsidRPr="00D67418" w:rsidRDefault="004222BF" w:rsidP="00B31721">
            <w:pPr>
              <w:rPr>
                <w:rFonts w:ascii="HG丸ｺﾞｼｯｸM-PRO" w:eastAsia="HG丸ｺﾞｼｯｸM-PRO"/>
                <w:color w:val="000000"/>
                <w:sz w:val="24"/>
              </w:rPr>
            </w:pPr>
            <w:r w:rsidRPr="00D67418">
              <w:rPr>
                <w:rFonts w:ascii="HG丸ｺﾞｼｯｸM-PRO" w:eastAsia="HG丸ｺﾞｼｯｸM-PRO" w:hint="eastAsia"/>
                <w:color w:val="000000"/>
                <w:sz w:val="24"/>
              </w:rPr>
              <w:t>～部落差別につながる身元調査をなくす</w:t>
            </w:r>
            <w:r>
              <w:rPr>
                <w:rFonts w:ascii="HG丸ｺﾞｼｯｸM-PRO" w:eastAsia="HG丸ｺﾞｼｯｸM-PRO" w:hint="eastAsia"/>
                <w:color w:val="000000"/>
                <w:sz w:val="24"/>
              </w:rPr>
              <w:t>る</w:t>
            </w:r>
            <w:r w:rsidRPr="00D67418">
              <w:rPr>
                <w:rFonts w:ascii="HG丸ｺﾞｼｯｸM-PRO" w:eastAsia="HG丸ｺﾞｼｯｸM-PRO" w:hint="eastAsia"/>
                <w:color w:val="000000"/>
                <w:sz w:val="24"/>
              </w:rPr>
              <w:t>方策について～</w:t>
            </w:r>
          </w:p>
        </w:tc>
      </w:tr>
      <w:tr w:rsidR="004222BF" w:rsidRPr="00611DB1" w14:paraId="2EFBCD0C" w14:textId="77777777" w:rsidTr="00B31721">
        <w:trPr>
          <w:trHeight w:val="559"/>
        </w:trPr>
        <w:tc>
          <w:tcPr>
            <w:tcW w:w="1668" w:type="dxa"/>
            <w:shd w:val="clear" w:color="auto" w:fill="auto"/>
          </w:tcPr>
          <w:p w14:paraId="1C2E5FFA" w14:textId="77777777" w:rsidR="004222BF" w:rsidRPr="00582576" w:rsidRDefault="004222BF" w:rsidP="00B31721">
            <w:pPr>
              <w:rPr>
                <w:rFonts w:ascii="HG丸ｺﾞｼｯｸM-PRO" w:eastAsia="HG丸ｺﾞｼｯｸM-PRO"/>
                <w:sz w:val="24"/>
              </w:rPr>
            </w:pPr>
            <w:r w:rsidRPr="00582576">
              <w:rPr>
                <w:rFonts w:ascii="HG丸ｺﾞｼｯｸM-PRO" w:eastAsia="HG丸ｺﾞｼｯｸM-PRO" w:hint="eastAsia"/>
                <w:sz w:val="24"/>
              </w:rPr>
              <w:t>S60.３.27</w:t>
            </w:r>
          </w:p>
        </w:tc>
        <w:tc>
          <w:tcPr>
            <w:tcW w:w="7317" w:type="dxa"/>
            <w:shd w:val="clear" w:color="auto" w:fill="auto"/>
          </w:tcPr>
          <w:p w14:paraId="3A24C08E" w14:textId="77777777"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「大阪府部落差別事象に係る調査等の規制等に関する条例」公布</w:t>
            </w:r>
          </w:p>
        </w:tc>
      </w:tr>
      <w:tr w:rsidR="004222BF" w:rsidRPr="00611DB1" w14:paraId="70F79393" w14:textId="77777777" w:rsidTr="00B31721">
        <w:trPr>
          <w:trHeight w:val="543"/>
        </w:trPr>
        <w:tc>
          <w:tcPr>
            <w:tcW w:w="1668" w:type="dxa"/>
            <w:shd w:val="clear" w:color="auto" w:fill="auto"/>
            <w:vAlign w:val="center"/>
          </w:tcPr>
          <w:p w14:paraId="0CF60773"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sz w:val="24"/>
              </w:rPr>
              <w:t>S60.10.１</w:t>
            </w:r>
          </w:p>
        </w:tc>
        <w:tc>
          <w:tcPr>
            <w:tcW w:w="7317" w:type="dxa"/>
            <w:shd w:val="clear" w:color="auto" w:fill="auto"/>
            <w:vAlign w:val="center"/>
          </w:tcPr>
          <w:p w14:paraId="55888232"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sz w:val="24"/>
              </w:rPr>
              <w:t>「大阪府部落差別事象に係る調査等の規制等に関する条例」施行</w:t>
            </w:r>
          </w:p>
        </w:tc>
      </w:tr>
      <w:tr w:rsidR="004222BF" w:rsidRPr="00611DB1" w14:paraId="1D2C51C0" w14:textId="77777777" w:rsidTr="00B31721">
        <w:trPr>
          <w:trHeight w:val="956"/>
        </w:trPr>
        <w:tc>
          <w:tcPr>
            <w:tcW w:w="1668" w:type="dxa"/>
            <w:shd w:val="clear" w:color="auto" w:fill="auto"/>
            <w:vAlign w:val="center"/>
          </w:tcPr>
          <w:p w14:paraId="64E55F51" w14:textId="77777777" w:rsidR="004222BF" w:rsidRPr="00611DB1" w:rsidRDefault="004222BF" w:rsidP="00B31721">
            <w:pPr>
              <w:rPr>
                <w:rFonts w:ascii="HG丸ｺﾞｼｯｸM-PRO" w:eastAsia="HG丸ｺﾞｼｯｸM-PRO"/>
                <w:sz w:val="24"/>
              </w:rPr>
            </w:pPr>
          </w:p>
        </w:tc>
        <w:tc>
          <w:tcPr>
            <w:tcW w:w="7317" w:type="dxa"/>
            <w:shd w:val="clear" w:color="auto" w:fill="auto"/>
            <w:vAlign w:val="center"/>
          </w:tcPr>
          <w:p w14:paraId="4E869C70" w14:textId="77777777" w:rsidR="004222BF" w:rsidRPr="00611DB1" w:rsidRDefault="004222BF" w:rsidP="00B31721">
            <w:pPr>
              <w:rPr>
                <w:rFonts w:ascii="HG丸ｺﾞｼｯｸM-PRO" w:eastAsia="HG丸ｺﾞｼｯｸM-PRO"/>
                <w:sz w:val="24"/>
              </w:rPr>
            </w:pPr>
          </w:p>
        </w:tc>
      </w:tr>
      <w:tr w:rsidR="004222BF" w:rsidRPr="00611DB1" w14:paraId="1E7CE8C8" w14:textId="77777777" w:rsidTr="00B31721">
        <w:trPr>
          <w:trHeight w:val="854"/>
        </w:trPr>
        <w:tc>
          <w:tcPr>
            <w:tcW w:w="1668" w:type="dxa"/>
            <w:shd w:val="clear" w:color="auto" w:fill="auto"/>
          </w:tcPr>
          <w:p w14:paraId="4848FD27"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H19.1</w:t>
            </w:r>
          </w:p>
        </w:tc>
        <w:tc>
          <w:tcPr>
            <w:tcW w:w="7317" w:type="dxa"/>
            <w:shd w:val="clear" w:color="auto" w:fill="auto"/>
          </w:tcPr>
          <w:p w14:paraId="3324A92B"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府民からの通報</w:t>
            </w:r>
          </w:p>
          <w:p w14:paraId="207AB4F5" w14:textId="77777777" w:rsidR="004222BF" w:rsidRPr="00EF7B2A" w:rsidRDefault="004222BF" w:rsidP="00B31721">
            <w:pPr>
              <w:ind w:left="210" w:hangingChars="100" w:hanging="210"/>
              <w:rPr>
                <w:rFonts w:ascii="HG丸ｺﾞｼｯｸM-PRO" w:eastAsia="HG丸ｺﾞｼｯｸM-PRO"/>
                <w:color w:val="0070C0"/>
                <w:szCs w:val="21"/>
              </w:rPr>
            </w:pPr>
            <w:r w:rsidRPr="00EF7B2A">
              <w:rPr>
                <w:rFonts w:ascii="HG丸ｺﾞｼｯｸM-PRO" w:eastAsia="HG丸ｺﾞｼｯｸM-PRO" w:hint="eastAsia"/>
                <w:color w:val="000000"/>
                <w:szCs w:val="21"/>
              </w:rPr>
              <w:t>（部落差別につながる土地調査の疑いのある会社に対する調査の依頼</w:t>
            </w:r>
            <w:r w:rsidRPr="00EF7B2A">
              <w:rPr>
                <w:rFonts w:ascii="HG丸ｺﾞｼｯｸM-PRO" w:eastAsia="HG丸ｺﾞｼｯｸM-PRO" w:hint="eastAsia"/>
                <w:color w:val="0070C0"/>
                <w:szCs w:val="21"/>
              </w:rPr>
              <w:t>）</w:t>
            </w:r>
          </w:p>
        </w:tc>
      </w:tr>
      <w:tr w:rsidR="004222BF" w:rsidRPr="00611DB1" w14:paraId="66B3A8A2" w14:textId="77777777" w:rsidTr="00B31721">
        <w:trPr>
          <w:trHeight w:val="770"/>
        </w:trPr>
        <w:tc>
          <w:tcPr>
            <w:tcW w:w="1668" w:type="dxa"/>
            <w:shd w:val="clear" w:color="auto" w:fill="auto"/>
          </w:tcPr>
          <w:p w14:paraId="38FB08F6"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H20.4</w:t>
            </w:r>
          </w:p>
          <w:p w14:paraId="1193AA13" w14:textId="77777777" w:rsidR="004222BF" w:rsidRPr="00611DB1" w:rsidRDefault="004222BF" w:rsidP="00B31721">
            <w:pPr>
              <w:ind w:firstLineChars="100" w:firstLine="240"/>
              <w:rPr>
                <w:rFonts w:ascii="HG丸ｺﾞｼｯｸM-PRO" w:eastAsia="HG丸ｺﾞｼｯｸM-PRO"/>
                <w:color w:val="000000"/>
                <w:sz w:val="24"/>
              </w:rPr>
            </w:pPr>
            <w:r w:rsidRPr="00611DB1">
              <w:rPr>
                <w:rFonts w:ascii="HG丸ｺﾞｼｯｸM-PRO" w:eastAsia="HG丸ｺﾞｼｯｸM-PRO" w:hint="eastAsia"/>
                <w:color w:val="000000"/>
                <w:sz w:val="24"/>
              </w:rPr>
              <w:t>～21.3</w:t>
            </w:r>
          </w:p>
        </w:tc>
        <w:tc>
          <w:tcPr>
            <w:tcW w:w="7317" w:type="dxa"/>
            <w:shd w:val="clear" w:color="auto" w:fill="auto"/>
          </w:tcPr>
          <w:p w14:paraId="68F0532C"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「大阪府個人情報保護条例」に基づく調査・指導</w:t>
            </w:r>
          </w:p>
        </w:tc>
      </w:tr>
      <w:tr w:rsidR="004222BF" w:rsidRPr="00611DB1" w14:paraId="7DE27AD0" w14:textId="77777777" w:rsidTr="00B31721">
        <w:trPr>
          <w:trHeight w:val="1193"/>
        </w:trPr>
        <w:tc>
          <w:tcPr>
            <w:tcW w:w="1668" w:type="dxa"/>
            <w:shd w:val="clear" w:color="auto" w:fill="auto"/>
          </w:tcPr>
          <w:p w14:paraId="15592D0A"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H21.4</w:t>
            </w:r>
          </w:p>
        </w:tc>
        <w:tc>
          <w:tcPr>
            <w:tcW w:w="7317" w:type="dxa"/>
            <w:shd w:val="clear" w:color="auto" w:fill="auto"/>
          </w:tcPr>
          <w:p w14:paraId="19219879"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「土地差別問題庁内対策会議」設置</w:t>
            </w:r>
          </w:p>
          <w:p w14:paraId="38E32A81" w14:textId="77777777" w:rsidR="004222BF" w:rsidRPr="00EF7B2A"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（差別につながる土地調査問題に係る実態把握と今後の対応について、庁内関係部局で検討）</w:t>
            </w:r>
          </w:p>
        </w:tc>
      </w:tr>
      <w:tr w:rsidR="004222BF" w:rsidRPr="00611DB1" w14:paraId="3F259A3A" w14:textId="77777777" w:rsidTr="00B31721">
        <w:trPr>
          <w:trHeight w:val="850"/>
        </w:trPr>
        <w:tc>
          <w:tcPr>
            <w:tcW w:w="1668" w:type="dxa"/>
            <w:shd w:val="clear" w:color="auto" w:fill="auto"/>
          </w:tcPr>
          <w:p w14:paraId="748E899A"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H21.5～11</w:t>
            </w:r>
          </w:p>
        </w:tc>
        <w:tc>
          <w:tcPr>
            <w:tcW w:w="7317" w:type="dxa"/>
            <w:shd w:val="clear" w:color="auto" w:fill="auto"/>
          </w:tcPr>
          <w:p w14:paraId="1B41C585" w14:textId="77777777" w:rsidR="004222BF" w:rsidRPr="00611DB1" w:rsidRDefault="004222BF" w:rsidP="00B31721">
            <w:pPr>
              <w:ind w:left="1440" w:hangingChars="600" w:hanging="1440"/>
              <w:rPr>
                <w:rFonts w:ascii="HG丸ｺﾞｼｯｸM-PRO" w:eastAsia="HG丸ｺﾞｼｯｸM-PRO"/>
                <w:color w:val="000000"/>
                <w:sz w:val="24"/>
              </w:rPr>
            </w:pPr>
            <w:r w:rsidRPr="00611DB1">
              <w:rPr>
                <w:rFonts w:ascii="HG丸ｺﾞｼｯｸM-PRO" w:eastAsia="HG丸ｺﾞｼｯｸM-PRO" w:hint="eastAsia"/>
                <w:color w:val="000000"/>
                <w:sz w:val="24"/>
              </w:rPr>
              <w:t>「土地差別問題庁内対策会議」における実態把握に向けた取組み</w:t>
            </w:r>
          </w:p>
          <w:p w14:paraId="45433A6F" w14:textId="77777777" w:rsidR="004222BF" w:rsidRPr="00EF7B2A"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（リサーチ、広告、不動産会社に対するアンケート・ヒアリング調査の実施）</w:t>
            </w:r>
          </w:p>
        </w:tc>
      </w:tr>
      <w:tr w:rsidR="004222BF" w:rsidRPr="00611DB1" w14:paraId="15DEE338" w14:textId="77777777" w:rsidTr="00B31721">
        <w:trPr>
          <w:trHeight w:val="1150"/>
        </w:trPr>
        <w:tc>
          <w:tcPr>
            <w:tcW w:w="1668" w:type="dxa"/>
            <w:shd w:val="clear" w:color="auto" w:fill="auto"/>
          </w:tcPr>
          <w:p w14:paraId="209A7E1C"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H21.12</w:t>
            </w:r>
          </w:p>
          <w:p w14:paraId="61E4C63F" w14:textId="77777777" w:rsidR="004222BF" w:rsidRPr="00611DB1" w:rsidRDefault="004222BF" w:rsidP="00B31721">
            <w:pPr>
              <w:rPr>
                <w:rFonts w:ascii="HG丸ｺﾞｼｯｸM-PRO" w:eastAsia="HG丸ｺﾞｼｯｸM-PRO"/>
                <w:color w:val="000000"/>
                <w:sz w:val="24"/>
              </w:rPr>
            </w:pPr>
          </w:p>
        </w:tc>
        <w:tc>
          <w:tcPr>
            <w:tcW w:w="7317" w:type="dxa"/>
            <w:shd w:val="clear" w:color="auto" w:fill="auto"/>
          </w:tcPr>
          <w:p w14:paraId="20964311"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「不動産取引における土地調査問題研究会」設置</w:t>
            </w:r>
          </w:p>
          <w:p w14:paraId="3F97B765" w14:textId="77777777" w:rsidR="004222BF"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（行政、関係業界団体、学識経験者等の参画により、実態把握を踏まえた</w:t>
            </w:r>
          </w:p>
          <w:p w14:paraId="3A637DD3" w14:textId="77777777" w:rsidR="004222BF" w:rsidRPr="00EF7B2A" w:rsidRDefault="004222BF" w:rsidP="00B31721">
            <w:pPr>
              <w:ind w:leftChars="100" w:left="210"/>
              <w:rPr>
                <w:rFonts w:ascii="HG丸ｺﾞｼｯｸM-PRO" w:eastAsia="HG丸ｺﾞｼｯｸM-PRO"/>
                <w:color w:val="000000"/>
                <w:szCs w:val="21"/>
              </w:rPr>
            </w:pPr>
            <w:r w:rsidRPr="00EF7B2A">
              <w:rPr>
                <w:rFonts w:ascii="HG丸ｺﾞｼｯｸM-PRO" w:eastAsia="HG丸ｺﾞｼｯｸM-PRO" w:hint="eastAsia"/>
                <w:color w:val="000000"/>
                <w:szCs w:val="21"/>
              </w:rPr>
              <w:t>差別につながる土地調査問題解消に向けた方向性を検討）</w:t>
            </w:r>
          </w:p>
        </w:tc>
      </w:tr>
      <w:tr w:rsidR="004222BF" w:rsidRPr="00611DB1" w14:paraId="726747B9" w14:textId="77777777" w:rsidTr="00B31721">
        <w:trPr>
          <w:trHeight w:val="700"/>
        </w:trPr>
        <w:tc>
          <w:tcPr>
            <w:tcW w:w="1668" w:type="dxa"/>
            <w:shd w:val="clear" w:color="auto" w:fill="auto"/>
            <w:vAlign w:val="center"/>
          </w:tcPr>
          <w:p w14:paraId="22BF8D79"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H22.3</w:t>
            </w:r>
          </w:p>
        </w:tc>
        <w:tc>
          <w:tcPr>
            <w:tcW w:w="7317" w:type="dxa"/>
            <w:shd w:val="clear" w:color="auto" w:fill="auto"/>
            <w:vAlign w:val="center"/>
          </w:tcPr>
          <w:p w14:paraId="29A3224A"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「不動産取引における土地調査問題研究会」報告書の公表</w:t>
            </w:r>
          </w:p>
        </w:tc>
      </w:tr>
      <w:tr w:rsidR="004222BF" w:rsidRPr="00611DB1" w14:paraId="74C6CB9F" w14:textId="77777777" w:rsidTr="00B31721">
        <w:trPr>
          <w:trHeight w:val="850"/>
        </w:trPr>
        <w:tc>
          <w:tcPr>
            <w:tcW w:w="1668" w:type="dxa"/>
            <w:shd w:val="clear" w:color="auto" w:fill="auto"/>
          </w:tcPr>
          <w:p w14:paraId="7F37720C" w14:textId="77777777"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H23.3</w:t>
            </w:r>
            <w:r w:rsidRPr="00611DB1">
              <w:rPr>
                <w:rFonts w:ascii="HG丸ｺﾞｼｯｸM-PRO" w:eastAsia="HG丸ｺﾞｼｯｸM-PRO" w:hint="eastAsia"/>
                <w:color w:val="000000"/>
                <w:sz w:val="24"/>
              </w:rPr>
              <w:t>.</w:t>
            </w:r>
            <w:r>
              <w:rPr>
                <w:rFonts w:ascii="HG丸ｺﾞｼｯｸM-PRO" w:eastAsia="HG丸ｺﾞｼｯｸM-PRO" w:hint="eastAsia"/>
                <w:color w:val="000000"/>
                <w:sz w:val="24"/>
              </w:rPr>
              <w:t>22</w:t>
            </w:r>
          </w:p>
        </w:tc>
        <w:tc>
          <w:tcPr>
            <w:tcW w:w="7317" w:type="dxa"/>
            <w:shd w:val="clear" w:color="auto" w:fill="auto"/>
          </w:tcPr>
          <w:p w14:paraId="0D1F41A8"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改正「大阪府部落差別事象に係る調査等の規制等に関する条例」</w:t>
            </w:r>
          </w:p>
          <w:p w14:paraId="032670EC"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公布</w:t>
            </w:r>
          </w:p>
        </w:tc>
      </w:tr>
      <w:tr w:rsidR="004222BF" w:rsidRPr="006D6EAB" w14:paraId="17DAB283" w14:textId="77777777" w:rsidTr="00B31721">
        <w:trPr>
          <w:trHeight w:val="840"/>
        </w:trPr>
        <w:tc>
          <w:tcPr>
            <w:tcW w:w="1668" w:type="dxa"/>
            <w:shd w:val="clear" w:color="auto" w:fill="auto"/>
          </w:tcPr>
          <w:p w14:paraId="097E9452"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Ｈ23.10.1</w:t>
            </w:r>
          </w:p>
        </w:tc>
        <w:tc>
          <w:tcPr>
            <w:tcW w:w="7317" w:type="dxa"/>
            <w:shd w:val="clear" w:color="auto" w:fill="auto"/>
          </w:tcPr>
          <w:p w14:paraId="580CB414"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改正「大阪府部落差別事象に係る調査等の規制等に関する条例」</w:t>
            </w:r>
          </w:p>
          <w:p w14:paraId="7A653622" w14:textId="77777777"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施行</w:t>
            </w:r>
          </w:p>
        </w:tc>
      </w:tr>
    </w:tbl>
    <w:p w14:paraId="3BFEFE51" w14:textId="77777777" w:rsidR="00934A2A" w:rsidRPr="00B15FD9" w:rsidRDefault="004222BF" w:rsidP="00934A2A">
      <w:pPr>
        <w:rPr>
          <w:rFonts w:ascii="HG丸ｺﾞｼｯｸM-PRO" w:eastAsia="HG丸ｺﾞｼｯｸM-PRO" w:hAnsi="HG丸ｺﾞｼｯｸM-PRO"/>
          <w:sz w:val="32"/>
          <w:szCs w:val="32"/>
        </w:rPr>
      </w:pPr>
      <w:r>
        <w:br w:type="page"/>
      </w:r>
      <w:r w:rsidR="00934A2A">
        <w:rPr>
          <w:rFonts w:ascii="HG丸ｺﾞｼｯｸM-PRO" w:eastAsia="HG丸ｺﾞｼｯｸM-PRO" w:hAnsi="HG丸ｺﾞｼｯｸM-PRO" w:hint="eastAsia"/>
          <w:sz w:val="32"/>
          <w:szCs w:val="32"/>
        </w:rPr>
        <w:lastRenderedPageBreak/>
        <w:t>２　条例の特色</w:t>
      </w:r>
    </w:p>
    <w:p w14:paraId="406F4224" w14:textId="77777777" w:rsidR="00934A2A" w:rsidRPr="00B15FD9" w:rsidRDefault="00934A2A" w:rsidP="00934A2A">
      <w:pPr>
        <w:spacing w:line="360" w:lineRule="auto"/>
        <w:rPr>
          <w:rFonts w:ascii="HG丸ｺﾞｼｯｸM-PRO" w:eastAsia="HG丸ｺﾞｼｯｸM-PRO"/>
          <w:sz w:val="24"/>
        </w:rPr>
      </w:pPr>
    </w:p>
    <w:p w14:paraId="07493B52" w14:textId="77777777" w:rsidR="00934A2A" w:rsidRPr="00D16A9E" w:rsidRDefault="00934A2A" w:rsidP="00934A2A">
      <w:pPr>
        <w:spacing w:line="360" w:lineRule="auto"/>
        <w:rPr>
          <w:rFonts w:ascii="HG丸ｺﾞｼｯｸM-PRO" w:eastAsia="HG丸ｺﾞｼｯｸM-PRO"/>
          <w:sz w:val="24"/>
        </w:rPr>
      </w:pPr>
      <w:r w:rsidRPr="00D16A9E">
        <w:rPr>
          <w:rFonts w:ascii="HG丸ｺﾞｼｯｸM-PRO" w:eastAsia="HG丸ｺﾞｼｯｸM-PRO" w:hint="eastAsia"/>
          <w:sz w:val="24"/>
        </w:rPr>
        <w:t xml:space="preserve">　本条例の目的は、部落差別につながる調査行為等の規制に関し必要な事項を定めることによって、部落差別事象の発生を防止し、もって府民の基本的人権の擁護に資することです。</w:t>
      </w:r>
    </w:p>
    <w:p w14:paraId="1F755CE8" w14:textId="77777777" w:rsidR="00934A2A" w:rsidRDefault="00934A2A" w:rsidP="00934A2A">
      <w:pPr>
        <w:spacing w:line="360" w:lineRule="auto"/>
        <w:ind w:firstLineChars="100" w:firstLine="240"/>
        <w:rPr>
          <w:rFonts w:ascii="HG丸ｺﾞｼｯｸM-PRO" w:eastAsia="HG丸ｺﾞｼｯｸM-PRO"/>
          <w:sz w:val="24"/>
        </w:rPr>
      </w:pPr>
    </w:p>
    <w:p w14:paraId="7479F8E2" w14:textId="77777777" w:rsidR="00934A2A" w:rsidRDefault="00934A2A" w:rsidP="00934A2A">
      <w:pPr>
        <w:spacing w:line="360" w:lineRule="auto"/>
        <w:ind w:firstLineChars="100" w:firstLine="240"/>
        <w:rPr>
          <w:rFonts w:ascii="HG丸ｺﾞｼｯｸM-PRO" w:eastAsia="HG丸ｺﾞｼｯｸM-PRO"/>
          <w:sz w:val="24"/>
        </w:rPr>
      </w:pPr>
      <w:r>
        <w:rPr>
          <w:rFonts w:ascii="HG丸ｺﾞｼｯｸM-PRO" w:eastAsia="HG丸ｺﾞｼｯｸM-PRO" w:hint="eastAsia"/>
          <w:sz w:val="24"/>
        </w:rPr>
        <w:t>昭和59年12月の「</w:t>
      </w:r>
      <w:r w:rsidRPr="00D16A9E">
        <w:rPr>
          <w:rFonts w:ascii="HG丸ｺﾞｼｯｸM-PRO" w:eastAsia="HG丸ｺﾞｼｯｸM-PRO" w:hint="eastAsia"/>
          <w:sz w:val="24"/>
        </w:rPr>
        <w:t>大阪府同和対策審議会</w:t>
      </w:r>
      <w:r>
        <w:rPr>
          <w:rFonts w:ascii="HG丸ｺﾞｼｯｸM-PRO" w:eastAsia="HG丸ｺﾞｼｯｸM-PRO" w:hint="eastAsia"/>
          <w:sz w:val="24"/>
        </w:rPr>
        <w:t>」</w:t>
      </w:r>
      <w:r w:rsidRPr="00D16A9E">
        <w:rPr>
          <w:rFonts w:ascii="HG丸ｺﾞｼｯｸM-PRO" w:eastAsia="HG丸ｺﾞｼｯｸM-PRO" w:hint="eastAsia"/>
          <w:sz w:val="24"/>
        </w:rPr>
        <w:t>答申に述べられているように、</w:t>
      </w:r>
      <w:r>
        <w:rPr>
          <w:rFonts w:ascii="HG丸ｺﾞｼｯｸM-PRO" w:eastAsia="HG丸ｺﾞｼｯｸM-PRO" w:hint="eastAsia"/>
          <w:sz w:val="24"/>
        </w:rPr>
        <w:t>部落差別事象をなくすためには、</w:t>
      </w:r>
      <w:r w:rsidRPr="00D16A9E">
        <w:rPr>
          <w:rFonts w:ascii="HG丸ｺﾞｼｯｸM-PRO" w:eastAsia="HG丸ｺﾞｼｯｸM-PRO" w:hint="eastAsia"/>
          <w:sz w:val="24"/>
        </w:rPr>
        <w:t>究極的には府民自身の主体的な意識変革にまつべきであり、一義的には啓発・教育に取り組むこと</w:t>
      </w:r>
      <w:r>
        <w:rPr>
          <w:rFonts w:ascii="HG丸ｺﾞｼｯｸM-PRO" w:eastAsia="HG丸ｺﾞｼｯｸM-PRO" w:hint="eastAsia"/>
          <w:sz w:val="24"/>
        </w:rPr>
        <w:t>が重要でありま</w:t>
      </w:r>
      <w:r w:rsidRPr="00D16A9E">
        <w:rPr>
          <w:rFonts w:ascii="HG丸ｺﾞｼｯｸM-PRO" w:eastAsia="HG丸ｺﾞｼｯｸM-PRO" w:hint="eastAsia"/>
          <w:sz w:val="24"/>
        </w:rPr>
        <w:t>す。</w:t>
      </w:r>
    </w:p>
    <w:p w14:paraId="064DF6AF" w14:textId="77777777" w:rsidR="00934A2A" w:rsidRPr="00D16A9E" w:rsidRDefault="00934A2A" w:rsidP="00934A2A">
      <w:pPr>
        <w:spacing w:line="360" w:lineRule="auto"/>
        <w:ind w:firstLineChars="100" w:firstLine="240"/>
        <w:rPr>
          <w:rFonts w:ascii="HG丸ｺﾞｼｯｸM-PRO" w:eastAsia="HG丸ｺﾞｼｯｸM-PRO"/>
          <w:sz w:val="24"/>
        </w:rPr>
      </w:pPr>
      <w:r w:rsidRPr="00D16A9E">
        <w:rPr>
          <w:rFonts w:ascii="HG丸ｺﾞｼｯｸM-PRO" w:eastAsia="HG丸ｺﾞｼｯｸM-PRO" w:hint="eastAsia"/>
          <w:sz w:val="24"/>
        </w:rPr>
        <w:t>しかし</w:t>
      </w:r>
      <w:r>
        <w:rPr>
          <w:rFonts w:ascii="HG丸ｺﾞｼｯｸM-PRO" w:eastAsia="HG丸ｺﾞｼｯｸM-PRO" w:hint="eastAsia"/>
          <w:sz w:val="24"/>
        </w:rPr>
        <w:t>、一方で</w:t>
      </w:r>
      <w:r w:rsidRPr="00D16A9E">
        <w:rPr>
          <w:rFonts w:ascii="HG丸ｺﾞｼｯｸM-PRO" w:eastAsia="HG丸ｺﾞｼｯｸM-PRO" w:hint="eastAsia"/>
          <w:sz w:val="24"/>
        </w:rPr>
        <w:t>、啓発・教育による取組</w:t>
      </w:r>
      <w:r w:rsidRPr="00751872">
        <w:rPr>
          <w:rFonts w:ascii="HG丸ｺﾞｼｯｸM-PRO" w:eastAsia="HG丸ｺﾞｼｯｸM-PRO" w:hint="eastAsia"/>
          <w:color w:val="000000"/>
          <w:sz w:val="24"/>
        </w:rPr>
        <w:t>等</w:t>
      </w:r>
      <w:r w:rsidRPr="00D16A9E">
        <w:rPr>
          <w:rFonts w:ascii="HG丸ｺﾞｼｯｸM-PRO" w:eastAsia="HG丸ｺﾞｼｯｸM-PRO" w:hint="eastAsia"/>
          <w:sz w:val="24"/>
        </w:rPr>
        <w:t>の限界も踏まえ、条例による規制も必要とされたところです。</w:t>
      </w:r>
    </w:p>
    <w:p w14:paraId="77FD3F5C" w14:textId="77777777" w:rsidR="00934A2A" w:rsidRDefault="00934A2A" w:rsidP="00934A2A">
      <w:pPr>
        <w:spacing w:line="360" w:lineRule="auto"/>
        <w:rPr>
          <w:rFonts w:ascii="HG丸ｺﾞｼｯｸM-PRO" w:eastAsia="HG丸ｺﾞｼｯｸM-PRO"/>
          <w:sz w:val="24"/>
        </w:rPr>
      </w:pPr>
    </w:p>
    <w:p w14:paraId="49749792" w14:textId="77777777" w:rsidR="00934A2A" w:rsidRDefault="00934A2A" w:rsidP="00934A2A">
      <w:pPr>
        <w:spacing w:line="360" w:lineRule="auto"/>
        <w:ind w:firstLineChars="100" w:firstLine="240"/>
        <w:rPr>
          <w:rFonts w:ascii="HG丸ｺﾞｼｯｸM-PRO" w:eastAsia="HG丸ｺﾞｼｯｸM-PRO"/>
          <w:sz w:val="24"/>
        </w:rPr>
      </w:pPr>
      <w:r w:rsidRPr="00D16A9E">
        <w:rPr>
          <w:rFonts w:ascii="HG丸ｺﾞｼｯｸM-PRO" w:eastAsia="HG丸ｺﾞｼｯｸM-PRO" w:hint="eastAsia"/>
          <w:sz w:val="24"/>
        </w:rPr>
        <w:t>今般の条例改正によって、</w:t>
      </w:r>
      <w:r>
        <w:rPr>
          <w:rFonts w:ascii="HG丸ｺﾞｼｯｸM-PRO" w:eastAsia="HG丸ｺﾞｼｯｸM-PRO" w:hint="eastAsia"/>
          <w:sz w:val="24"/>
        </w:rPr>
        <w:t>これまでの</w:t>
      </w:r>
      <w:r w:rsidRPr="00D16A9E">
        <w:rPr>
          <w:rFonts w:ascii="HG丸ｺﾞｼｯｸM-PRO" w:eastAsia="HG丸ｺﾞｼｯｸM-PRO" w:hint="eastAsia"/>
          <w:sz w:val="24"/>
        </w:rPr>
        <w:t>個人調査を行う「興信所・探偵社業者」に加え、新たに「土地調査等」を行う者を規制対象</w:t>
      </w:r>
      <w:r>
        <w:rPr>
          <w:rFonts w:ascii="HG丸ｺﾞｼｯｸM-PRO" w:eastAsia="HG丸ｺﾞｼｯｸM-PRO" w:hint="eastAsia"/>
          <w:sz w:val="24"/>
        </w:rPr>
        <w:t>と</w:t>
      </w:r>
      <w:r w:rsidRPr="00D16A9E">
        <w:rPr>
          <w:rFonts w:ascii="HG丸ｺﾞｼｯｸM-PRO" w:eastAsia="HG丸ｺﾞｼｯｸM-PRO" w:hint="eastAsia"/>
          <w:sz w:val="24"/>
        </w:rPr>
        <w:t>し</w:t>
      </w:r>
      <w:r>
        <w:rPr>
          <w:rFonts w:ascii="HG丸ｺﾞｼｯｸM-PRO" w:eastAsia="HG丸ｺﾞｼｯｸM-PRO" w:hint="eastAsia"/>
          <w:sz w:val="24"/>
        </w:rPr>
        <w:t>たことから</w:t>
      </w:r>
      <w:r w:rsidRPr="00D16A9E">
        <w:rPr>
          <w:rFonts w:ascii="HG丸ｺﾞｼｯｸM-PRO" w:eastAsia="HG丸ｺﾞｼｯｸM-PRO" w:hint="eastAsia"/>
          <w:sz w:val="24"/>
        </w:rPr>
        <w:t>、</w:t>
      </w:r>
      <w:r>
        <w:rPr>
          <w:rFonts w:ascii="HG丸ｺﾞｼｯｸM-PRO" w:eastAsia="HG丸ｺﾞｼｯｸM-PRO" w:hint="eastAsia"/>
          <w:sz w:val="24"/>
        </w:rPr>
        <w:t>条例を</w:t>
      </w:r>
      <w:r w:rsidRPr="00D16A9E">
        <w:rPr>
          <w:rFonts w:ascii="HG丸ｺﾞｼｯｸM-PRO" w:eastAsia="HG丸ｺﾞｼｯｸM-PRO" w:hint="eastAsia"/>
          <w:sz w:val="24"/>
        </w:rPr>
        <w:t>章立て</w:t>
      </w:r>
      <w:r>
        <w:rPr>
          <w:rFonts w:ascii="HG丸ｺﾞｼｯｸM-PRO" w:eastAsia="HG丸ｺﾞｼｯｸM-PRO" w:hint="eastAsia"/>
          <w:sz w:val="24"/>
        </w:rPr>
        <w:t>構成とし、事業者の営業や府民の自由と権利を不当に侵害しないよう配慮しつつ、</w:t>
      </w:r>
      <w:r w:rsidRPr="00D16A9E">
        <w:rPr>
          <w:rFonts w:ascii="HG丸ｺﾞｼｯｸM-PRO" w:eastAsia="HG丸ｺﾞｼｯｸM-PRO" w:hint="eastAsia"/>
          <w:sz w:val="24"/>
        </w:rPr>
        <w:t>差別につながる「個人調査」と「土地調査」をともに規制する</w:t>
      </w:r>
      <w:r>
        <w:rPr>
          <w:rFonts w:ascii="HG丸ｺﾞｼｯｸM-PRO" w:eastAsia="HG丸ｺﾞｼｯｸM-PRO" w:hint="eastAsia"/>
          <w:sz w:val="24"/>
        </w:rPr>
        <w:t>としたことが、本条例の大きな特色になっています。</w:t>
      </w:r>
    </w:p>
    <w:p w14:paraId="18E78C4A" w14:textId="77777777" w:rsidR="00934A2A" w:rsidRPr="00751872" w:rsidRDefault="00934A2A" w:rsidP="00934A2A">
      <w:pPr>
        <w:spacing w:line="360" w:lineRule="auto"/>
        <w:ind w:firstLineChars="100" w:firstLine="240"/>
        <w:rPr>
          <w:rFonts w:ascii="HG丸ｺﾞｼｯｸM-PRO" w:eastAsia="HG丸ｺﾞｼｯｸM-PRO"/>
          <w:color w:val="000000"/>
          <w:sz w:val="24"/>
        </w:rPr>
      </w:pPr>
      <w:r w:rsidRPr="00D16A9E">
        <w:rPr>
          <w:rFonts w:ascii="HG丸ｺﾞｼｯｸM-PRO" w:eastAsia="HG丸ｺﾞｼｯｸM-PRO" w:hint="eastAsia"/>
          <w:sz w:val="24"/>
        </w:rPr>
        <w:t>このような</w:t>
      </w:r>
      <w:r>
        <w:rPr>
          <w:rFonts w:ascii="HG丸ｺﾞｼｯｸM-PRO" w:eastAsia="HG丸ｺﾞｼｯｸM-PRO" w:hint="eastAsia"/>
          <w:sz w:val="24"/>
        </w:rPr>
        <w:t>条例</w:t>
      </w:r>
      <w:r w:rsidRPr="00D16A9E">
        <w:rPr>
          <w:rFonts w:ascii="HG丸ｺﾞｼｯｸM-PRO" w:eastAsia="HG丸ｺﾞｼｯｸM-PRO" w:hint="eastAsia"/>
          <w:sz w:val="24"/>
        </w:rPr>
        <w:t>は全国初</w:t>
      </w:r>
      <w:r>
        <w:rPr>
          <w:rFonts w:ascii="HG丸ｺﾞｼｯｸM-PRO" w:eastAsia="HG丸ｺﾞｼｯｸM-PRO" w:hint="eastAsia"/>
          <w:sz w:val="24"/>
        </w:rPr>
        <w:t>の</w:t>
      </w:r>
      <w:r w:rsidRPr="00751872">
        <w:rPr>
          <w:rFonts w:ascii="HG丸ｺﾞｼｯｸM-PRO" w:eastAsia="HG丸ｺﾞｼｯｸM-PRO" w:hint="eastAsia"/>
          <w:color w:val="000000"/>
          <w:sz w:val="24"/>
        </w:rPr>
        <w:t>取組であり、その厳正な運用によって部落差別事象の発生防止に一層寄与するものと考えています。</w:t>
      </w:r>
    </w:p>
    <w:p w14:paraId="05FDBAF8" w14:textId="77777777" w:rsidR="00934A2A" w:rsidRPr="00751872" w:rsidRDefault="00934A2A" w:rsidP="00934A2A">
      <w:pPr>
        <w:spacing w:line="360" w:lineRule="auto"/>
        <w:rPr>
          <w:rFonts w:ascii="HG丸ｺﾞｼｯｸM-PRO" w:eastAsia="HG丸ｺﾞｼｯｸM-PRO"/>
          <w:color w:val="000000"/>
          <w:sz w:val="24"/>
        </w:rPr>
      </w:pPr>
    </w:p>
    <w:p w14:paraId="71FA6587" w14:textId="77777777" w:rsidR="00934A2A" w:rsidRDefault="00934A2A" w:rsidP="00934A2A">
      <w:pPr>
        <w:spacing w:line="360" w:lineRule="auto"/>
        <w:rPr>
          <w:rFonts w:ascii="HG丸ｺﾞｼｯｸM-PRO" w:eastAsia="HG丸ｺﾞｼｯｸM-PRO"/>
          <w:color w:val="000000"/>
          <w:sz w:val="24"/>
        </w:rPr>
        <w:sectPr w:rsidR="00934A2A" w:rsidSect="00D662FF">
          <w:footerReference w:type="default" r:id="rId11"/>
          <w:pgSz w:w="11906" w:h="16838" w:code="9"/>
          <w:pgMar w:top="1418" w:right="1418" w:bottom="1418" w:left="1701" w:header="851" w:footer="992" w:gutter="0"/>
          <w:pgNumType w:start="1"/>
          <w:cols w:space="425"/>
          <w:docGrid w:type="lines" w:linePitch="360"/>
        </w:sectPr>
      </w:pPr>
      <w:r w:rsidRPr="00751872">
        <w:rPr>
          <w:rFonts w:ascii="HG丸ｺﾞｼｯｸM-PRO" w:eastAsia="HG丸ｺﾞｼｯｸM-PRO" w:hint="eastAsia"/>
          <w:color w:val="000000"/>
          <w:sz w:val="24"/>
        </w:rPr>
        <w:t xml:space="preserve">　今後とも同和問題の解決のためには、府民一人ひとりの意識変革と人権意識の高揚が大切であり、関係する業者全てが本条例の趣旨を誠実に遵守されるよう、大阪府としてもさらなる取組を進めていきます。</w:t>
      </w:r>
    </w:p>
    <w:p w14:paraId="2E15D70B" w14:textId="77777777" w:rsidR="000D3CB2" w:rsidRPr="000D3CB2" w:rsidRDefault="000D3CB2" w:rsidP="000D3CB2">
      <w:pPr>
        <w:rPr>
          <w:rFonts w:ascii="HG丸ｺﾞｼｯｸM-PRO" w:eastAsia="HG丸ｺﾞｼｯｸM-PRO" w:hAnsi="HG丸ｺﾞｼｯｸM-PRO"/>
          <w:sz w:val="32"/>
          <w:szCs w:val="32"/>
        </w:rPr>
      </w:pPr>
      <w:r w:rsidRPr="000D3CB2">
        <w:rPr>
          <w:rFonts w:ascii="HG丸ｺﾞｼｯｸM-PRO" w:eastAsia="HG丸ｺﾞｼｯｸM-PRO" w:hAnsi="HG丸ｺﾞｼｯｸM-PRO" w:hint="eastAsia"/>
          <w:sz w:val="32"/>
          <w:szCs w:val="32"/>
        </w:rPr>
        <w:lastRenderedPageBreak/>
        <w:t>３　条例の概要</w:t>
      </w:r>
    </w:p>
    <w:p w14:paraId="16E78329" w14:textId="77777777" w:rsidR="000D3CB2" w:rsidRPr="000D3CB2" w:rsidRDefault="000D3CB2" w:rsidP="000D3CB2">
      <w:pPr>
        <w:rPr>
          <w:rFonts w:ascii="ＭＳ 明朝" w:hAnsi="ＭＳ 明朝"/>
          <w:bdr w:val="single" w:sz="4" w:space="0" w:color="auto"/>
        </w:rPr>
      </w:pPr>
      <w:r w:rsidRPr="000D3CB2">
        <w:rPr>
          <w:rFonts w:ascii="ＭＳ 明朝" w:hAnsi="ＭＳ 明朝" w:hint="eastAsia"/>
          <w:bdr w:val="single" w:sz="4" w:space="0" w:color="auto"/>
        </w:rPr>
        <w:t>目的</w:t>
      </w:r>
    </w:p>
    <w:p w14:paraId="4A9F7E48" w14:textId="77777777" w:rsidR="000D3CB2" w:rsidRPr="000D3CB2" w:rsidRDefault="000D3CB2" w:rsidP="000D3CB2">
      <w:r w:rsidRPr="000D3CB2">
        <w:rPr>
          <w:rFonts w:hint="eastAsia"/>
        </w:rPr>
        <w:t>「部落差別事象を引き起こすおそれのある</w:t>
      </w:r>
      <w:r w:rsidRPr="000D3CB2">
        <w:rPr>
          <w:rFonts w:hint="eastAsia"/>
          <w:color w:val="000000"/>
        </w:rPr>
        <w:t>個人及び土地に関する事項の</w:t>
      </w:r>
      <w:r w:rsidRPr="000D3CB2">
        <w:rPr>
          <w:rFonts w:hint="eastAsia"/>
        </w:rPr>
        <w:t>調査、報告等の行為の規制等に関し必要な事項を定めることにより、部落差別事象の発生を防止し、もって府民の基本的人権の擁護に資する。」</w:t>
      </w:r>
    </w:p>
    <w:p w14:paraId="63BC6772" w14:textId="77777777" w:rsidR="000D3CB2" w:rsidRPr="000D3CB2" w:rsidRDefault="000D3CB2" w:rsidP="000D3CB2">
      <w:pPr>
        <w:rPr>
          <w:rFonts w:ascii="ＭＳ 明朝" w:hAnsi="ＭＳ 明朝"/>
          <w:bdr w:val="single" w:sz="4" w:space="0" w:color="auto"/>
        </w:rPr>
      </w:pPr>
      <w:r>
        <w:rPr>
          <w:rFonts w:hint="eastAsia"/>
          <w:b/>
          <w:noProof/>
        </w:rPr>
        <mc:AlternateContent>
          <mc:Choice Requires="wps">
            <w:drawing>
              <wp:anchor distT="0" distB="0" distL="114300" distR="114300" simplePos="0" relativeHeight="251702784" behindDoc="0" locked="0" layoutInCell="1" allowOverlap="1" wp14:anchorId="13D10ABB" wp14:editId="55956CB7">
                <wp:simplePos x="0" y="0"/>
                <wp:positionH relativeFrom="column">
                  <wp:posOffset>137160</wp:posOffset>
                </wp:positionH>
                <wp:positionV relativeFrom="paragraph">
                  <wp:posOffset>212090</wp:posOffset>
                </wp:positionV>
                <wp:extent cx="1257300" cy="276225"/>
                <wp:effectExtent l="0" t="381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6817" w14:textId="77777777" w:rsidR="000D3CB2" w:rsidRDefault="000D3CB2" w:rsidP="000D3CB2">
                            <w:pPr>
                              <w:ind w:firstLineChars="100" w:firstLine="211"/>
                            </w:pPr>
                            <w:r>
                              <w:rPr>
                                <w:rFonts w:hint="eastAsia"/>
                                <w:b/>
                              </w:rPr>
                              <w:t>事</w:t>
                            </w:r>
                            <w:r w:rsidRPr="00320833">
                              <w:rPr>
                                <w:rFonts w:hint="eastAsia"/>
                                <w:b/>
                              </w:rPr>
                              <w:t xml:space="preserve">　</w:t>
                            </w:r>
                            <w:r>
                              <w:rPr>
                                <w:rFonts w:hint="eastAsia"/>
                                <w:b/>
                              </w:rPr>
                              <w:t>業</w:t>
                            </w:r>
                            <w:r w:rsidRPr="00320833">
                              <w:rPr>
                                <w:rFonts w:hint="eastAsia"/>
                                <w:b/>
                              </w:rPr>
                              <w:t xml:space="preserve">　</w:t>
                            </w:r>
                            <w:r>
                              <w:rPr>
                                <w:rFonts w:hint="eastAsia"/>
                                <w:b/>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10ABB" id="正方形/長方形 66" o:spid="_x0000_s1026" style="position:absolute;left:0;text-align:left;margin-left:10.8pt;margin-top:16.7pt;width:99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WBCAIAAMcDAAAOAAAAZHJzL2Uyb0RvYy54bWysU8uO0zAU3SPxD5b3NG2gj4majkYzGoQ0&#10;wEgDH+A6TmKR+Jprt0n5D/iAYc0aseBzGIm/4NrplA7sEJvI9rXPPefck+Vp3zZsq9BpMDmfjMac&#10;KSOh0KbK+ds3l08WnDkvTCEaMCrnO+X46erxo2VnM5VCDU2hkBGIcVlnc157b7MkcbJWrXAjsMpQ&#10;sQRshactVkmBoiP0tknS8XiWdICFRZDKOTq9GIp8FfHLUkn/uiyd8qzJOXHz8Yvxuw7fZLUUWYXC&#10;1lruaYh/YNEKbajpAepCeME2qP+CarVEcFD6kYQ2gbLUUkUNpGYy/kPNTS2silrIHGcPNrn/Bytf&#10;ba+R6SLnsxlnRrQ0o7svn+8+ffvx/Tb5+fHrsGJUJas66zJ6cWOvMYh19grkO8cMnNfCVOoMEbpa&#10;iYIITsL95MGDsHH0lK27l1BQI7HxEF3rS2wDIPnB+jic3WE4qvdM0uEknc6fjmmGkmrpfJam09hC&#10;ZPevLTr/XEHLwiLnSMOP6GJ75XxgI7L7K6GZgUvdNDEAjXlwQBfDSWQfCA/Cfb/u9x6sodiRDoQh&#10;T5R/WtSAHzjrKEs5d+83AhVnzQtDXsyfpSdTCl/cLBYnJAKPC+ujgjCSgHLuORuW536I68airmrq&#10;M4miDJyRe6WOwoKzA6c9a0pL1LtPdojj8T7e+v3/rX4BAAD//wMAUEsDBBQABgAIAAAAIQC/xNqv&#10;4AAAAAgBAAAPAAAAZHJzL2Rvd25yZXYueG1sTI9BS8NAEIXvgv9hGcGb3STVtI3ZlCIKWhRpLYK3&#10;bXZMgtnZkN2k8d87nvT45j3e+yZfT7YVI/a+caQgnkUgkEpnGqoUHN4erpYgfNBkdOsIFXyjh3Vx&#10;fpbrzLgT7XDch0pwCflMK6hD6DIpfVmj1X7mOiT2Pl1vdWDZV9L0+sTltpVJFKXS6oZ4odYd3tVY&#10;fu0Hq+B+HMsnPUT4fNjcfLxs6/fXx6VV6vJi2tyCCDiFvzD84jM6FMx0dAMZL1oFSZxyUsF8fg2C&#10;/SRe8eGoYJGuQBa5/P9A8QMAAP//AwBQSwECLQAUAAYACAAAACEAtoM4kv4AAADhAQAAEwAAAAAA&#10;AAAAAAAAAAAAAAAAW0NvbnRlbnRfVHlwZXNdLnhtbFBLAQItABQABgAIAAAAIQA4/SH/1gAAAJQB&#10;AAALAAAAAAAAAAAAAAAAAC8BAABfcmVscy8ucmVsc1BLAQItABQABgAIAAAAIQDxSxWBCAIAAMcD&#10;AAAOAAAAAAAAAAAAAAAAAC4CAABkcnMvZTJvRG9jLnhtbFBLAQItABQABgAIAAAAIQC/xNqv4AAA&#10;AAgBAAAPAAAAAAAAAAAAAAAAAGIEAABkcnMvZG93bnJldi54bWxQSwUGAAAAAAQABADzAAAAbwUA&#10;AAAA&#10;" filled="f" stroked="f">
                <v:textbox inset="5.85pt,.7pt,5.85pt,.7pt">
                  <w:txbxContent>
                    <w:p w14:paraId="33076817" w14:textId="77777777" w:rsidR="000D3CB2" w:rsidRDefault="000D3CB2" w:rsidP="000D3CB2">
                      <w:pPr>
                        <w:ind w:firstLineChars="100" w:firstLine="211"/>
                      </w:pPr>
                      <w:r>
                        <w:rPr>
                          <w:rFonts w:hint="eastAsia"/>
                          <w:b/>
                        </w:rPr>
                        <w:t>事</w:t>
                      </w:r>
                      <w:r w:rsidRPr="00320833">
                        <w:rPr>
                          <w:rFonts w:hint="eastAsia"/>
                          <w:b/>
                        </w:rPr>
                        <w:t xml:space="preserve">　</w:t>
                      </w:r>
                      <w:r>
                        <w:rPr>
                          <w:rFonts w:hint="eastAsia"/>
                          <w:b/>
                        </w:rPr>
                        <w:t>業</w:t>
                      </w:r>
                      <w:r w:rsidRPr="00320833">
                        <w:rPr>
                          <w:rFonts w:hint="eastAsia"/>
                          <w:b/>
                        </w:rPr>
                        <w:t xml:space="preserve">　</w:t>
                      </w:r>
                      <w:r>
                        <w:rPr>
                          <w:rFonts w:hint="eastAsia"/>
                          <w:b/>
                        </w:rPr>
                        <w:t>者</w:t>
                      </w:r>
                    </w:p>
                  </w:txbxContent>
                </v:textbox>
              </v:rect>
            </w:pict>
          </mc:Fallback>
        </mc:AlternateContent>
      </w:r>
      <w:r w:rsidRPr="000D3CB2">
        <w:rPr>
          <w:rFonts w:ascii="ＭＳ 明朝" w:hAnsi="ＭＳ 明朝" w:hint="eastAsia"/>
          <w:bdr w:val="single" w:sz="4" w:space="0" w:color="auto"/>
        </w:rPr>
        <w:t>責務</w:t>
      </w:r>
    </w:p>
    <w:tbl>
      <w:tblPr>
        <w:tblW w:w="14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165"/>
        <w:gridCol w:w="3685"/>
      </w:tblGrid>
      <w:tr w:rsidR="000D3CB2" w:rsidRPr="000D3CB2" w14:paraId="511715C4" w14:textId="77777777" w:rsidTr="00A14454">
        <w:trPr>
          <w:trHeight w:val="1095"/>
        </w:trPr>
        <w:tc>
          <w:tcPr>
            <w:tcW w:w="11165" w:type="dxa"/>
            <w:vMerge w:val="restart"/>
            <w:shd w:val="clear" w:color="auto" w:fill="auto"/>
            <w:vAlign w:val="center"/>
          </w:tcPr>
          <w:p w14:paraId="4DD971B5" w14:textId="77777777" w:rsidR="000D3CB2" w:rsidRPr="000D3CB2" w:rsidRDefault="000D3CB2" w:rsidP="000D3CB2">
            <w:pPr>
              <w:rPr>
                <w:b/>
              </w:rPr>
            </w:pPr>
          </w:p>
          <w:p w14:paraId="29EBF8CF" w14:textId="77777777" w:rsidR="000D3CB2" w:rsidRPr="000D3CB2" w:rsidRDefault="000D3CB2" w:rsidP="000D3CB2">
            <w:pPr>
              <w:rPr>
                <w:b/>
                <w:szCs w:val="21"/>
                <w:u w:val="thick"/>
              </w:rPr>
            </w:pPr>
            <w:r w:rsidRPr="000D3CB2">
              <w:rPr>
                <w:rFonts w:hint="eastAsia"/>
                <w:b/>
              </w:rPr>
              <w:t>①興信所・探偵社業者</w:t>
            </w:r>
            <w:r w:rsidRPr="000D3CB2">
              <w:rPr>
                <w:rFonts w:hint="eastAsia"/>
                <w:b/>
                <w:color w:val="000000"/>
              </w:rPr>
              <w:t>及び②</w:t>
            </w:r>
            <w:r w:rsidRPr="000D3CB2">
              <w:rPr>
                <w:rFonts w:hint="eastAsia"/>
                <w:b/>
                <w:color w:val="000000"/>
                <w:u w:val="thick"/>
              </w:rPr>
              <w:t>土地調査等（</w:t>
            </w:r>
            <w:r w:rsidRPr="000D3CB2">
              <w:rPr>
                <w:rFonts w:hint="eastAsia"/>
                <w:b/>
                <w:szCs w:val="21"/>
                <w:u w:val="thick"/>
              </w:rPr>
              <w:t>府の区域内の土地の取引に関連して事業者が自己の営業のために土地に</w:t>
            </w:r>
          </w:p>
          <w:p w14:paraId="5CB4DEAF" w14:textId="77777777" w:rsidR="000D3CB2" w:rsidRPr="000D3CB2" w:rsidRDefault="000D3CB2" w:rsidP="000D3CB2">
            <w:pPr>
              <w:rPr>
                <w:b/>
                <w:color w:val="000000"/>
              </w:rPr>
            </w:pPr>
            <w:r w:rsidRPr="000D3CB2">
              <w:rPr>
                <w:rFonts w:hint="eastAsia"/>
                <w:b/>
                <w:szCs w:val="21"/>
                <w:u w:val="thick"/>
              </w:rPr>
              <w:t>関する事項を調査し、又は報告することをいう。）</w:t>
            </w:r>
            <w:r w:rsidRPr="000D3CB2">
              <w:rPr>
                <w:rFonts w:hint="eastAsia"/>
                <w:b/>
                <w:color w:val="000000"/>
                <w:u w:val="thick"/>
              </w:rPr>
              <w:t>を行う者</w:t>
            </w:r>
          </w:p>
          <w:p w14:paraId="21CFD656" w14:textId="77777777" w:rsidR="000D3CB2" w:rsidRPr="000D3CB2" w:rsidRDefault="000D3CB2" w:rsidP="000D3CB2">
            <w:pPr>
              <w:rPr>
                <w:b/>
                <w:color w:val="000000"/>
              </w:rPr>
            </w:pPr>
          </w:p>
          <w:p w14:paraId="3D5E7743" w14:textId="77777777" w:rsidR="000D3CB2" w:rsidRPr="000D3CB2" w:rsidRDefault="000D3CB2" w:rsidP="000D3CB2">
            <w:pPr>
              <w:ind w:firstLineChars="100" w:firstLine="210"/>
              <w:rPr>
                <w:b/>
                <w:color w:val="000000"/>
              </w:rPr>
            </w:pPr>
            <w:r w:rsidRPr="000D3CB2">
              <w:rPr>
                <w:rFonts w:hint="eastAsia"/>
              </w:rPr>
              <w:t>その営業について、社会的責任を自覚し、目的に反する行為をしないよう努めなければならない</w:t>
            </w:r>
          </w:p>
        </w:tc>
        <w:tc>
          <w:tcPr>
            <w:tcW w:w="3685" w:type="dxa"/>
            <w:shd w:val="clear" w:color="auto" w:fill="auto"/>
          </w:tcPr>
          <w:p w14:paraId="6C120CE5" w14:textId="77777777" w:rsidR="000D3CB2" w:rsidRPr="000D3CB2" w:rsidRDefault="000D3CB2" w:rsidP="000D3CB2">
            <w:pPr>
              <w:jc w:val="center"/>
              <w:rPr>
                <w:b/>
              </w:rPr>
            </w:pPr>
            <w:r w:rsidRPr="000D3CB2">
              <w:rPr>
                <w:rFonts w:hint="eastAsia"/>
                <w:b/>
              </w:rPr>
              <w:t>大　阪　府</w:t>
            </w:r>
          </w:p>
          <w:p w14:paraId="0B8598F1" w14:textId="77777777" w:rsidR="000D3CB2" w:rsidRPr="000D3CB2" w:rsidRDefault="000D3CB2" w:rsidP="000D3CB2">
            <w:pPr>
              <w:jc w:val="center"/>
            </w:pPr>
            <w:r w:rsidRPr="000D3CB2">
              <w:rPr>
                <w:rFonts w:hint="eastAsia"/>
              </w:rPr>
              <w:t>国及び市町村と協力して、目的を</w:t>
            </w:r>
          </w:p>
          <w:p w14:paraId="1F4910D2" w14:textId="77777777" w:rsidR="000D3CB2" w:rsidRPr="000D3CB2" w:rsidRDefault="000D3CB2" w:rsidP="000D3CB2">
            <w:pPr>
              <w:jc w:val="center"/>
            </w:pPr>
            <w:r w:rsidRPr="000D3CB2">
              <w:rPr>
                <w:rFonts w:hint="eastAsia"/>
              </w:rPr>
              <w:t>達成するため必要な啓発に努める</w:t>
            </w:r>
          </w:p>
        </w:tc>
      </w:tr>
      <w:tr w:rsidR="000D3CB2" w:rsidRPr="000D3CB2" w14:paraId="49E7A2C1" w14:textId="77777777" w:rsidTr="00A14454">
        <w:trPr>
          <w:trHeight w:val="954"/>
        </w:trPr>
        <w:tc>
          <w:tcPr>
            <w:tcW w:w="11165" w:type="dxa"/>
            <w:vMerge/>
            <w:shd w:val="clear" w:color="auto" w:fill="auto"/>
            <w:vAlign w:val="center"/>
          </w:tcPr>
          <w:p w14:paraId="7DAAD2FF" w14:textId="77777777" w:rsidR="000D3CB2" w:rsidRPr="000D3CB2" w:rsidRDefault="000D3CB2" w:rsidP="000D3CB2">
            <w:pPr>
              <w:ind w:firstLineChars="100" w:firstLine="210"/>
              <w:jc w:val="center"/>
            </w:pPr>
          </w:p>
        </w:tc>
        <w:tc>
          <w:tcPr>
            <w:tcW w:w="3685" w:type="dxa"/>
            <w:shd w:val="clear" w:color="auto" w:fill="auto"/>
          </w:tcPr>
          <w:p w14:paraId="1D6D75D4" w14:textId="77777777" w:rsidR="000D3CB2" w:rsidRPr="000D3CB2" w:rsidRDefault="000D3CB2" w:rsidP="000D3CB2">
            <w:pPr>
              <w:jc w:val="center"/>
              <w:rPr>
                <w:b/>
              </w:rPr>
            </w:pPr>
            <w:r w:rsidRPr="000D3CB2">
              <w:rPr>
                <w:rFonts w:hint="eastAsia"/>
                <w:b/>
              </w:rPr>
              <w:t>府　民</w:t>
            </w:r>
          </w:p>
          <w:p w14:paraId="0B4DFCCB" w14:textId="77777777" w:rsidR="000D3CB2" w:rsidRPr="000D3CB2" w:rsidRDefault="000D3CB2" w:rsidP="000D3CB2">
            <w:pPr>
              <w:jc w:val="center"/>
            </w:pPr>
            <w:r w:rsidRPr="000D3CB2">
              <w:rPr>
                <w:rFonts w:hint="eastAsia"/>
              </w:rPr>
              <w:t>目的に反する調査又は調査の依頼をしないよう努めなければならない</w:t>
            </w:r>
          </w:p>
        </w:tc>
      </w:tr>
    </w:tbl>
    <w:p w14:paraId="565BA9FE" w14:textId="77777777" w:rsidR="000D3CB2" w:rsidRPr="000D3CB2" w:rsidRDefault="000D3CB2" w:rsidP="000D3CB2">
      <w:r>
        <w:rPr>
          <w:rFonts w:hint="eastAsia"/>
          <w:noProof/>
        </w:rPr>
        <mc:AlternateContent>
          <mc:Choice Requires="wps">
            <w:drawing>
              <wp:anchor distT="0" distB="0" distL="114300" distR="114300" simplePos="0" relativeHeight="251700736" behindDoc="0" locked="0" layoutInCell="1" allowOverlap="1" wp14:anchorId="60789EF1" wp14:editId="0E766410">
                <wp:simplePos x="0" y="0"/>
                <wp:positionH relativeFrom="column">
                  <wp:posOffset>4021455</wp:posOffset>
                </wp:positionH>
                <wp:positionV relativeFrom="paragraph">
                  <wp:posOffset>144780</wp:posOffset>
                </wp:positionV>
                <wp:extent cx="1697355" cy="342900"/>
                <wp:effectExtent l="17145" t="22225" r="19050" b="15875"/>
                <wp:wrapNone/>
                <wp:docPr id="65"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355" cy="342900"/>
                        </a:xfrm>
                        <a:prstGeom prst="roundRect">
                          <a:avLst>
                            <a:gd name="adj" fmla="val 16667"/>
                          </a:avLst>
                        </a:prstGeom>
                        <a:solidFill>
                          <a:srgbClr val="FFFFFF"/>
                        </a:solidFill>
                        <a:ln w="28575">
                          <a:solidFill>
                            <a:srgbClr val="000000"/>
                          </a:solidFill>
                          <a:round/>
                          <a:headEnd/>
                          <a:tailEnd/>
                        </a:ln>
                      </wps:spPr>
                      <wps:txbx>
                        <w:txbxContent>
                          <w:p w14:paraId="7CF1A78C" w14:textId="77777777" w:rsidR="000D3CB2" w:rsidRPr="00E43E07" w:rsidRDefault="000D3CB2" w:rsidP="000D3CB2">
                            <w:pPr>
                              <w:rPr>
                                <w:b/>
                                <w:sz w:val="20"/>
                                <w:szCs w:val="20"/>
                                <w:u w:val="thick"/>
                              </w:rPr>
                            </w:pPr>
                            <w:r w:rsidRPr="00E43E07">
                              <w:rPr>
                                <w:rFonts w:hint="eastAsia"/>
                                <w:b/>
                                <w:sz w:val="20"/>
                                <w:szCs w:val="20"/>
                                <w:u w:val="thick"/>
                              </w:rPr>
                              <w:t>②「土地調査等」を行う者</w:t>
                            </w:r>
                          </w:p>
                          <w:p w14:paraId="5DB59DBE" w14:textId="77777777"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89EF1" id="角丸四角形 65" o:spid="_x0000_s1027" style="position:absolute;left:0;text-align:left;margin-left:316.65pt;margin-top:11.4pt;width:133.65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CaUQIAAHkEAAAOAAAAZHJzL2Uyb0RvYy54bWysVM1uEzEQviPxDpbvZJOU/K2yqaqWIKQC&#10;FYUHcGxv1uD1mLGTTXkMrr1x4RV64W2oxGMw601LCpwQe7BmPJ7PM9/n2fnxrrZsqzEYcAUf9Pqc&#10;aSdBGbcu+Lu3yydTzkIUTgkLThf8Sgd+vHj8aN74XA+hAqs0MgJxIW98wasYfZ5lQVa6FqEHXjsK&#10;loC1iOTiOlMoGkKvbTbs98dZA6g8gtQh0O5ZF+SLhF+WWsbXZRl0ZLbgVFtMK6Z11a7ZYi7yNQpf&#10;GbkvQ/xDFbUwji69hzoTUbANmj+gaiMRApSxJ6HOoCyN1KkH6mbQ/62by0p4nXohcoK/pyn8P1j5&#10;anuBzKiCj0ecOVGTRj++fv5+c3N7fU3G7bcvjCJEU+NDTqcv/QW2jQZ/DvJDYA5OK+HW+gQRmkoL&#10;RcUN2vPZg4TWCZTKVs1LUHSJ2ERIjO1KrFtA4oLtkjBX98LoXWSSNgfj2eRoRAVKih09Hc76SblM&#10;5HfZHkN8rqFmrVFwhI1Tb0j9dIXYnoeY1FH7FoV6z1lZW9J6KywbjMfjSSpa5PvDhH2HmdoFa9TS&#10;WJscXK9OLTJKLfgyffvkcHjMOtYUfDgdTUapjAfBcIjRT9/fMFIj6ZG23D5zKtlRGNvZVKZ1e7Jb&#10;fjud4m61S6ImJVruV6CuiH2EbgJoYsmoAD9x1tDrL3j4uBGoObMvHCk4IY6J7pic6XRGo4OHgdVB&#10;QDhJQAWPnHXmaewGbOPRrCu6Z5Dad3BCmpcm3j2OrqZ98fS+yXowQId+OvXrj7H4CQAA//8DAFBL&#10;AwQUAAYACAAAACEA92UIDeAAAAAJAQAADwAAAGRycy9kb3ducmV2LnhtbEyPQU+DQBCF7yb+h82Y&#10;eGnsUmgQkaGxJh6MvVhN9LiFEUjZWWS3Lf57pyc9TubLe98rVpPt1ZFG3zlGWMwjUMSVqztuEN7f&#10;nm4yUD4Yrk3vmBB+yMOqvLwoTF67E7/ScRsaJSHsc4PQhjDkWvuqJWv83A3E8vtyozVBzrHR9WhO&#10;Em57HUdRqq3pWBpaM9BjS9V+e7AIXZMtPmfrl+XzZlhvnNvPPr6XhHh9NT3cgwo0hT8YzvqiDqU4&#10;7dyBa696hDRJEkER4lgmCHAndaB2CLdpBros9P8F5S8AAAD//wMAUEsBAi0AFAAGAAgAAAAhALaD&#10;OJL+AAAA4QEAABMAAAAAAAAAAAAAAAAAAAAAAFtDb250ZW50X1R5cGVzXS54bWxQSwECLQAUAAYA&#10;CAAAACEAOP0h/9YAAACUAQAACwAAAAAAAAAAAAAAAAAvAQAAX3JlbHMvLnJlbHNQSwECLQAUAAYA&#10;CAAAACEAwnmQmlECAAB5BAAADgAAAAAAAAAAAAAAAAAuAgAAZHJzL2Uyb0RvYy54bWxQSwECLQAU&#10;AAYACAAAACEA92UIDeAAAAAJAQAADwAAAAAAAAAAAAAAAACrBAAAZHJzL2Rvd25yZXYueG1sUEsF&#10;BgAAAAAEAAQA8wAAALgFAAAAAA==&#10;" strokeweight="2.25pt">
                <v:textbox inset="5.85pt,.7pt,5.85pt,.7pt">
                  <w:txbxContent>
                    <w:p w14:paraId="7CF1A78C" w14:textId="77777777" w:rsidR="000D3CB2" w:rsidRPr="00E43E07" w:rsidRDefault="000D3CB2" w:rsidP="000D3CB2">
                      <w:pPr>
                        <w:rPr>
                          <w:b/>
                          <w:sz w:val="20"/>
                          <w:szCs w:val="20"/>
                          <w:u w:val="thick"/>
                        </w:rPr>
                      </w:pPr>
                      <w:r w:rsidRPr="00E43E07">
                        <w:rPr>
                          <w:rFonts w:hint="eastAsia"/>
                          <w:b/>
                          <w:sz w:val="20"/>
                          <w:szCs w:val="20"/>
                          <w:u w:val="thick"/>
                        </w:rPr>
                        <w:t>②「土地調査等」を行う者</w:t>
                      </w:r>
                    </w:p>
                    <w:p w14:paraId="5DB59DBE" w14:textId="77777777" w:rsidR="000D3CB2" w:rsidRDefault="000D3CB2" w:rsidP="000D3CB2"/>
                  </w:txbxContent>
                </v:textbox>
              </v:roundrect>
            </w:pict>
          </mc:Fallback>
        </mc:AlternateContent>
      </w:r>
      <w:r>
        <w:rPr>
          <w:rFonts w:hint="eastAsia"/>
          <w:noProof/>
        </w:rPr>
        <mc:AlternateContent>
          <mc:Choice Requires="wps">
            <w:drawing>
              <wp:anchor distT="0" distB="0" distL="114300" distR="114300" simplePos="0" relativeHeight="251698688" behindDoc="0" locked="0" layoutInCell="1" allowOverlap="1" wp14:anchorId="6EE96B7D" wp14:editId="0BCD84A9">
                <wp:simplePos x="0" y="0"/>
                <wp:positionH relativeFrom="column">
                  <wp:posOffset>241935</wp:posOffset>
                </wp:positionH>
                <wp:positionV relativeFrom="paragraph">
                  <wp:posOffset>144780</wp:posOffset>
                </wp:positionV>
                <wp:extent cx="1676400" cy="285750"/>
                <wp:effectExtent l="19050" t="12700" r="19050" b="1587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85750"/>
                        </a:xfrm>
                        <a:prstGeom prst="roundRect">
                          <a:avLst>
                            <a:gd name="adj" fmla="val 16667"/>
                          </a:avLst>
                        </a:prstGeom>
                        <a:solidFill>
                          <a:srgbClr val="FFFFFF"/>
                        </a:solidFill>
                        <a:ln w="25400">
                          <a:solidFill>
                            <a:srgbClr val="000000"/>
                          </a:solidFill>
                          <a:round/>
                          <a:headEnd/>
                          <a:tailEnd/>
                        </a:ln>
                      </wps:spPr>
                      <wps:txbx>
                        <w:txbxContent>
                          <w:p w14:paraId="6A75D592" w14:textId="77777777" w:rsidR="000D3CB2" w:rsidRPr="008C3FFC" w:rsidRDefault="000D3CB2" w:rsidP="000D3CB2">
                            <w:pPr>
                              <w:spacing w:line="260" w:lineRule="exact"/>
                              <w:jc w:val="center"/>
                              <w:rPr>
                                <w:sz w:val="20"/>
                              </w:rPr>
                            </w:pPr>
                            <w:r>
                              <w:rPr>
                                <w:rFonts w:hint="eastAsia"/>
                                <w:sz w:val="20"/>
                              </w:rPr>
                              <w:t>①興信所・探偵社業者</w:t>
                            </w:r>
                          </w:p>
                          <w:p w14:paraId="458F3368" w14:textId="77777777"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E96B7D" id="角丸四角形 64" o:spid="_x0000_s1028" style="position:absolute;left:0;text-align:left;margin-left:19.05pt;margin-top:11.4pt;width:132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vqTwIAAHkEAAAOAAAAZHJzL2Uyb0RvYy54bWysVMFuEzEQvSPxD5bvdJOo2aSrbqoqpQip&#10;QEXhAxzbmzV4PWbsZFM+g2tvXPiFXvgbKvEZzHrTkALigNiDNePxPM+859njk01j2VpjMOBKPjwY&#10;cKadBGXcsuRv35w/mXIWonBKWHC65Nc68JPZ40fHrS/0CGqwSiMjEBeK1pe8jtEXWRZkrRsRDsBr&#10;R8EKsBGRXFxmCkVL6I3NRoNBnrWAyiNIHQLtnvVBPkv4VaVlfFVVQUdmS061xbRiWhfdms2ORbFE&#10;4Wsjt2WIf6iiEcbRpTuoMxEFW6H5DaoxEiFAFQ8kNBlUlZE69UDdDAe/dHNVC69TL0RO8Duawv+D&#10;lS/Xl8iMKnl+yJkTDWn0/cunb7e3dzc3ZNx9/cwoQjS1PhR0+spfYtdo8Bcg3wfmYF4Lt9SniNDW&#10;Wigqbtidzx4kdE6gVLZoX4CiS8QqQmJsU2HTARIXbJOEud4JozeRSdoc5pP8cED6SYqNpuPJOCmX&#10;ieI+22OIzzQ0rDNKjrBy6jWpn64Q64sQkzpq26JQ7zirGktar4VlwzzPJ6loUWwPE/Y9ZmoXrFHn&#10;xtrk4HIxt8goteTn6dsmh/1j1rGWyh13lf8dY5C+P2GkRtIj7bh96lSyozC2t6lM67Zkd/z2OsXN&#10;YpNEHXWYHfcLUNfEPkI/ATSxZNSAHzlr6fWXPHxYCdSc2eeOFJwcjo7GNC7JmU6PiHrcDyz2AsJJ&#10;Aip55Kw357EfsJVHs6zpnmFq38EpaV6ZeP84+pq2xdP7JuvBAO376dTPP8bsBwAAAP//AwBQSwME&#10;FAAGAAgAAAAhAPe0CRLfAAAACAEAAA8AAABkcnMvZG93bnJldi54bWxMj81OwzAQhO9IvIO1SNyo&#10;01SUEOJUCAmpEkKU0kOObrwkFv4Jtpsmb89yguPOjGa/qTaTNWzEELV3ApaLDBi61ivtOgGHj+eb&#10;AlhM0ilpvEMBM0bY1JcXlSyVP7t3HPepY1TiYikF9CkNJeex7dHKuPADOvI+fbAy0Rk6roI8U7k1&#10;PM+yNbdSO/rQywGfemy/9icr4Fs32/tDGG+3r01j2t38ot/mIMT11fT4ACzhlP7C8ItP6FAT09Gf&#10;nIrMCFgVS0oKyHNaQP4qy0k4CljfFcDriv8fUP8AAAD//wMAUEsBAi0AFAAGAAgAAAAhALaDOJL+&#10;AAAA4QEAABMAAAAAAAAAAAAAAAAAAAAAAFtDb250ZW50X1R5cGVzXS54bWxQSwECLQAUAAYACAAA&#10;ACEAOP0h/9YAAACUAQAACwAAAAAAAAAAAAAAAAAvAQAAX3JlbHMvLnJlbHNQSwECLQAUAAYACAAA&#10;ACEAQbk76k8CAAB5BAAADgAAAAAAAAAAAAAAAAAuAgAAZHJzL2Uyb0RvYy54bWxQSwECLQAUAAYA&#10;CAAAACEA97QJEt8AAAAIAQAADwAAAAAAAAAAAAAAAACpBAAAZHJzL2Rvd25yZXYueG1sUEsFBgAA&#10;AAAEAAQA8wAAALUFAAAAAA==&#10;" strokeweight="2pt">
                <v:textbox inset="5.85pt,.7pt,5.85pt,.7pt">
                  <w:txbxContent>
                    <w:p w14:paraId="6A75D592" w14:textId="77777777" w:rsidR="000D3CB2" w:rsidRPr="008C3FFC" w:rsidRDefault="000D3CB2" w:rsidP="000D3CB2">
                      <w:pPr>
                        <w:spacing w:line="260" w:lineRule="exact"/>
                        <w:jc w:val="center"/>
                        <w:rPr>
                          <w:sz w:val="20"/>
                        </w:rPr>
                      </w:pPr>
                      <w:r>
                        <w:rPr>
                          <w:rFonts w:hint="eastAsia"/>
                          <w:sz w:val="20"/>
                        </w:rPr>
                        <w:t>①興信所・探偵社業者</w:t>
                      </w:r>
                    </w:p>
                    <w:p w14:paraId="458F3368" w14:textId="77777777" w:rsidR="000D3CB2" w:rsidRDefault="000D3CB2" w:rsidP="000D3CB2"/>
                  </w:txbxContent>
                </v:textbox>
              </v:roundrect>
            </w:pict>
          </mc:Fallback>
        </mc:AlternateContent>
      </w:r>
      <w:r>
        <w:rPr>
          <w:rFonts w:hint="eastAsia"/>
          <w:noProof/>
        </w:rPr>
        <mc:AlternateContent>
          <mc:Choice Requires="wps">
            <w:drawing>
              <wp:anchor distT="0" distB="0" distL="114300" distR="114300" simplePos="0" relativeHeight="251685376" behindDoc="0" locked="0" layoutInCell="1" allowOverlap="1" wp14:anchorId="666710BF" wp14:editId="1AFA68EC">
                <wp:simplePos x="0" y="0"/>
                <wp:positionH relativeFrom="column">
                  <wp:posOffset>3385185</wp:posOffset>
                </wp:positionH>
                <wp:positionV relativeFrom="paragraph">
                  <wp:posOffset>87630</wp:posOffset>
                </wp:positionV>
                <wp:extent cx="3257550" cy="4676775"/>
                <wp:effectExtent l="0" t="3175"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467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36F35" w14:textId="77777777"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710BF" id="正方形/長方形 63" o:spid="_x0000_s1029" style="position:absolute;left:0;text-align:left;margin-left:266.55pt;margin-top:6.9pt;width:256.5pt;height:36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vZHwIAAPgDAAAOAAAAZHJzL2Uyb0RvYy54bWysU82O0zAQviPxDpbvNG13+7NR09WqqyKk&#10;BVZaeADHcRqLxGPGbpPyHvAAcOaMOPA4rMRbMHa6pcAN4YPl8cx8nu+b8eKya2q2U+g0mIyPBkPO&#10;lJFQaLPJ+OtX6ydzzpwXphA1GJXxvXL8cvn40aK1qRpDBXWhkBGIcWlrM155b9MkcbJSjXADsMqQ&#10;swRshCcTN0mBoiX0pk7Gw+E0aQELiyCVc3R73Tv5MuKXpZL+ZVk65VmdcarNxx3jnoc9WS5EukFh&#10;Ky0PZYh/qKIR2tCjR6hr4QXbov4LqtESwUHpBxKaBMpSSxU5EJvR8A82d5WwKnIhcZw9yuT+H6x8&#10;sbtFpouMT884M6KhHt1//nT/4ev3bx+TH++/9CdGXpKqtS6ljDt7i4Gsszcg3zhmYFUJs1FXiNBW&#10;ShRU4CjEJ78lBMNRKsvb51DQQ2LrIarWldgEQNKDdbE5+2NzVOeZpMuz8WQ2mVAPJfnOp7PpbDaJ&#10;b4j0Id2i808VNCwcMo7U/QgvdjfOh3JE+hASy4daF2td19HATb6qke0ETco6rgO6Ow2rTQg2ENJ6&#10;xHATeQZqvUS+y7uo6VG0HIo9EUfoB5A+DB0qwHectTR8GXdvtwIVZ/UzQ+LNzscXE5rWaMznF8Qa&#10;Tx35iUMYSUAZ95z1x5Xv53trUW8qemcURTBwRXKXOgoRWtHXdCiexivqc/gKYX5P7Rj168MufwIA&#10;AP//AwBQSwMEFAAGAAgAAAAhACPBfALjAAAACwEAAA8AAABkcnMvZG93bnJldi54bWxMj81OwzAQ&#10;hO9IvIO1SFwQtYvbAiFOBQiQQAJE+ZG4ufGSRI3XUey2gadne4Ljznyancnng2/FBvvYBDIwHikQ&#10;SGVwDVUG3l5vj89AxGTJ2TYQGvjGCPNify+3mQtbesHNIlWCQyhm1kCdUpdJGcsavY2j0CGx9xV6&#10;bxOffSVdb7cc7lt5otRMetsQf6hth9c1lqvF2ht4ejx6f/6cfDz4Xp/f3curG/WzUsYcHgyXFyAS&#10;DukPhl19rg4Fd1qGNbkoWgNTrceMsqF5wg5QkxkrSwOnU6VBFrn8v6H4BQAA//8DAFBLAQItABQA&#10;BgAIAAAAIQC2gziS/gAAAOEBAAATAAAAAAAAAAAAAAAAAAAAAABbQ29udGVudF9UeXBlc10ueG1s&#10;UEsBAi0AFAAGAAgAAAAhADj9If/WAAAAlAEAAAsAAAAAAAAAAAAAAAAALwEAAF9yZWxzLy5yZWxz&#10;UEsBAi0AFAAGAAgAAAAhAFxUm9kfAgAA+AMAAA4AAAAAAAAAAAAAAAAALgIAAGRycy9lMm9Eb2Mu&#10;eG1sUEsBAi0AFAAGAAgAAAAhACPBfALjAAAACwEAAA8AAAAAAAAAAAAAAAAAeQQAAGRycy9kb3du&#10;cmV2LnhtbFBLBQYAAAAABAAEAPMAAACJBQAAAAA=&#10;" stroked="f">
                <v:textbox inset="5.85pt,.7pt,5.85pt,.7pt">
                  <w:txbxContent>
                    <w:p w14:paraId="0F036F35" w14:textId="77777777" w:rsidR="000D3CB2" w:rsidRDefault="000D3CB2" w:rsidP="000D3CB2"/>
                  </w:txbxContent>
                </v:textbox>
              </v:rect>
            </w:pict>
          </mc:Fallback>
        </mc:AlternateContent>
      </w:r>
      <w:r>
        <w:rPr>
          <w:rFonts w:hint="eastAsia"/>
          <w:noProof/>
        </w:rPr>
        <mc:AlternateContent>
          <mc:Choice Requires="wps">
            <w:drawing>
              <wp:anchor distT="0" distB="0" distL="114300" distR="114300" simplePos="0" relativeHeight="251684352" behindDoc="0" locked="0" layoutInCell="1" allowOverlap="1" wp14:anchorId="1397F10A" wp14:editId="4706D52A">
                <wp:simplePos x="0" y="0"/>
                <wp:positionH relativeFrom="column">
                  <wp:posOffset>-114300</wp:posOffset>
                </wp:positionH>
                <wp:positionV relativeFrom="paragraph">
                  <wp:posOffset>87630</wp:posOffset>
                </wp:positionV>
                <wp:extent cx="3375660" cy="4676775"/>
                <wp:effectExtent l="0" t="3175" r="0" b="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467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9C242" w14:textId="77777777"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7F10A" id="正方形/長方形 62" o:spid="_x0000_s1030" style="position:absolute;left:0;text-align:left;margin-left:-9pt;margin-top:6.9pt;width:265.8pt;height:3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8x8IAIAAPgDAAAOAAAAZHJzL2Uyb0RvYy54bWysU82O0zAQviPxDpbvNG23TbtR09WqqyKk&#10;BVZaeADHcX5E4jFjt2l5D3gAOHNGHHgcVuItGDttKXBD+GB5PDOf5/tmvLjatQ3bKrQ16JSPBkPO&#10;lJaQ17pM+etX6ydzzqwTOhcNaJXyvbL8avn40aIziRpDBU2ukBGItklnUl45Z5IosrJSrbADMEqT&#10;swBshSMTyyhH0RF620Tj4TCOOsDcIEhlLd3e9E6+DPhFoaR7WRRWOdaknGpzYcewZ36PlguRlChM&#10;VctDGeIfqmhFrenRE9SNcIJtsP4Lqq0lgoXCDSS0ERRFLVXgQGxGwz/Y3FfCqMCFxLHmJJP9f7Dy&#10;xfYOWZ2nPB5zpkVLPXr4/Onhw9fv3z5GP95/6U+MvCRVZ2xCGffmDj1Za25BvrFMw6oSulTXiNBV&#10;SuRU4MjHR78leMNSKsu655DTQ2LjIKi2K7D1gKQH24Xm7E/NUTvHJF1eXMymcUw9lOSbxLN4NpuG&#10;N0RyTDdo3VMFLfOHlCN1P8CL7a11vhyRHENC+dDU+bpummBgma0aZFtBk7IO64Buz8Ma7YM1+LQe&#10;0d8Enp5aL5HbZbug6eQoWgb5nogj9ANIH4YOFeA7zjoavpTbtxuBirPmmSbxZpPx5ZSmNRjz+SWx&#10;xnNHduYQWhJQyh1n/XHl+vneGKzLit4ZBRE0XJPcRR2E8K3oazoUT+MV9Dl8BT+/53aI+vVhlz8B&#10;AAD//wMAUEsDBBQABgAIAAAAIQDf4j2U5AAAAAoBAAAPAAAAZHJzL2Rvd25yZXYueG1sTI9dS8NA&#10;EEXfBf/DMoIv0u7G2FpjNkVFBQVbrB/g2zYZk9DsbNjdttFf7/ikj8O93Dknnw+2Ezv0oXWkIRkr&#10;EEilq1qqNby+3I1mIEI0VJnOEWr4wgDz4vAgN1nl9vSMu1WsBY9QyIyGJsY+kzKUDVoTxq5H4uzT&#10;eWsin76WlTd7HredPFVqKq1piT80psebBsvNams1LJ5O3pYfZ++P1qcX9w/y+lZ9b5TWx0fD1SWI&#10;iEP8K8MvPqNDwUxrt6UqiE7DKJmxS+QgZQUuTJJ0CmKt4XyiUpBFLv8rFD8AAAD//wMAUEsBAi0A&#10;FAAGAAgAAAAhALaDOJL+AAAA4QEAABMAAAAAAAAAAAAAAAAAAAAAAFtDb250ZW50X1R5cGVzXS54&#10;bWxQSwECLQAUAAYACAAAACEAOP0h/9YAAACUAQAACwAAAAAAAAAAAAAAAAAvAQAAX3JlbHMvLnJl&#10;bHNQSwECLQAUAAYACAAAACEAYtvMfCACAAD4AwAADgAAAAAAAAAAAAAAAAAuAgAAZHJzL2Uyb0Rv&#10;Yy54bWxQSwECLQAUAAYACAAAACEA3+I9lOQAAAAKAQAADwAAAAAAAAAAAAAAAAB6BAAAZHJzL2Rv&#10;d25yZXYueG1sUEsFBgAAAAAEAAQA8wAAAIsFAAAAAA==&#10;" stroked="f">
                <v:textbox inset="5.85pt,.7pt,5.85pt,.7pt">
                  <w:txbxContent>
                    <w:p w14:paraId="2449C242" w14:textId="77777777" w:rsidR="000D3CB2" w:rsidRDefault="000D3CB2" w:rsidP="000D3CB2"/>
                  </w:txbxContent>
                </v:textbox>
              </v:rect>
            </w:pict>
          </mc:Fallback>
        </mc:AlternateContent>
      </w:r>
      <w:r>
        <w:rPr>
          <w:rFonts w:hint="eastAsia"/>
          <w:noProof/>
        </w:rPr>
        <mc:AlternateContent>
          <mc:Choice Requires="wps">
            <w:drawing>
              <wp:anchor distT="0" distB="0" distL="114300" distR="114300" simplePos="0" relativeHeight="251683328" behindDoc="0" locked="0" layoutInCell="1" allowOverlap="1" wp14:anchorId="6C2C7F80" wp14:editId="02244A23">
                <wp:simplePos x="0" y="0"/>
                <wp:positionH relativeFrom="column">
                  <wp:posOffset>13335</wp:posOffset>
                </wp:positionH>
                <wp:positionV relativeFrom="paragraph">
                  <wp:posOffset>144780</wp:posOffset>
                </wp:positionV>
                <wp:extent cx="1285875" cy="285750"/>
                <wp:effectExtent l="9525" t="12700" r="9525" b="6350"/>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85750"/>
                        </a:xfrm>
                        <a:prstGeom prst="roundRect">
                          <a:avLst>
                            <a:gd name="adj" fmla="val 16667"/>
                          </a:avLst>
                        </a:prstGeom>
                        <a:solidFill>
                          <a:srgbClr val="FFFFFF"/>
                        </a:solidFill>
                        <a:ln w="9525">
                          <a:solidFill>
                            <a:srgbClr val="000000"/>
                          </a:solidFill>
                          <a:round/>
                          <a:headEnd/>
                          <a:tailEnd/>
                        </a:ln>
                      </wps:spPr>
                      <wps:txbx>
                        <w:txbxContent>
                          <w:p w14:paraId="7CCC41B7" w14:textId="77777777" w:rsidR="000D3CB2" w:rsidRPr="009E0B20" w:rsidRDefault="000D3CB2" w:rsidP="000D3CB2">
                            <w:pPr>
                              <w:rPr>
                                <w:sz w:val="20"/>
                                <w:szCs w:val="20"/>
                              </w:rPr>
                            </w:pPr>
                            <w:r w:rsidRPr="009E0B20">
                              <w:rPr>
                                <w:rFonts w:hint="eastAsia"/>
                                <w:sz w:val="20"/>
                                <w:szCs w:val="20"/>
                              </w:rPr>
                              <w:t>興信所・探偵社</w:t>
                            </w:r>
                            <w:r>
                              <w:rPr>
                                <w:rFonts w:hint="eastAsia"/>
                                <w:sz w:val="20"/>
                                <w:szCs w:val="20"/>
                              </w:rPr>
                              <w:t>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C7F80" id="角丸四角形 61" o:spid="_x0000_s1031" style="position:absolute;left:0;text-align:left;margin-left:1.05pt;margin-top:11.4pt;width:101.25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zZUQIAAHgEAAAOAAAAZHJzL2Uyb0RvYy54bWysVM1uEzEQviPxDpbvZJOI/CqbqkoJQipQ&#10;UXgAx/ZmDV6PGTvZlMfg2hsXXqEX3oZKPAaz3iSkwAmxB2vG4/k8832enZ3tKsu2GoMBl/Nep8uZ&#10;dhKUceucv3u7fDLmLEThlLDgdM5vdOBn88ePZrWf6j6UYJVGRiAuTGuf8zJGP82yIEtdidABrx0F&#10;C8BKRHJxnSkUNaFXNut3u8OsBlQeQeoQaPeiDfJ5wi8KLeProgg6Mptzqi2mFdO6atZsPhPTNQpf&#10;GrkvQ/xDFZUwji49Ql2IKNgGzR9QlZEIAYrYkVBlUBRG6tQDddPr/tbNdSm8Tr0QOcEfaQr/D1a+&#10;2l4hMyrnwx5nTlSk0Y+vn7/f3d3f3pJx/+0LowjRVPswpdPX/gqbRoO/BPkhMAeLUri1PkeEutRC&#10;UXHpfPYgoXECpbJV/RIUXSI2ERJjuwKrBpC4YLskzM1RGL2LTNJmrz8ejEcDziTFyB4NknKZmB6y&#10;PYb4XEPFGiPnCBun3pD66QqxvQwxqaP2LQr1nrOisqT1VljWGw6Ho6ZJQtwfJuuAmdoFa9TSWJsc&#10;XK8WFhml5nyZvn1yOD1mHatzPhn0B6mKB7FwCtFN398gUh/pjTbUPnMq2VEY29pUpXVU9oHeVqa4&#10;W+2SpoODcCtQN0Q+QjsANLBklICfOKvp8ec8fNwI1JzZF44EHD3tT4jtmJzxeEKTg6eB1UlAOElA&#10;OY+cteYitvO18WjWJd3TS+07OCfJCxMbmpt625r2Dj3vxP5+FJv5OfXTqV8/jPlPAAAA//8DAFBL&#10;AwQUAAYACAAAACEAVdIuIt0AAAAHAQAADwAAAGRycy9kb3ducmV2LnhtbEyPT0vDQBDF74LfYRnB&#10;i9hNgsQSMykq7ck/YCqet9kxCWZnQ3bbpn56x5OeHsN7vPebcjW7QR1oCr1nhHSRgCJuvO25RXjf&#10;bq6XoEI0bM3gmRBOFGBVnZ+VprD+yG90qGOrpIRDYRC6GMdC69B05ExY+JFYvE8/ORPlnFptJ3OU&#10;cjfoLEly7UzPstCZkR47ar7qvUNYbyxz2oynb12/PNN2ffX08fCKeHkx39+BijTHvzD84gs6VMK0&#10;83u2QQ0IWSpBkUweEDtLbnJQO4T8dgm6KvV//uoHAAD//wMAUEsBAi0AFAAGAAgAAAAhALaDOJL+&#10;AAAA4QEAABMAAAAAAAAAAAAAAAAAAAAAAFtDb250ZW50X1R5cGVzXS54bWxQSwECLQAUAAYACAAA&#10;ACEAOP0h/9YAAACUAQAACwAAAAAAAAAAAAAAAAAvAQAAX3JlbHMvLnJlbHNQSwECLQAUAAYACAAA&#10;ACEA51m82VECAAB4BAAADgAAAAAAAAAAAAAAAAAuAgAAZHJzL2Uyb0RvYy54bWxQSwECLQAUAAYA&#10;CAAAACEAVdIuIt0AAAAHAQAADwAAAAAAAAAAAAAAAACrBAAAZHJzL2Rvd25yZXYueG1sUEsFBgAA&#10;AAAEAAQA8wAAALUFAAAAAA==&#10;">
                <v:textbox inset="5.85pt,.7pt,5.85pt,.7pt">
                  <w:txbxContent>
                    <w:p w14:paraId="7CCC41B7" w14:textId="77777777" w:rsidR="000D3CB2" w:rsidRPr="009E0B20" w:rsidRDefault="000D3CB2" w:rsidP="000D3CB2">
                      <w:pPr>
                        <w:rPr>
                          <w:sz w:val="20"/>
                          <w:szCs w:val="20"/>
                        </w:rPr>
                      </w:pPr>
                      <w:r w:rsidRPr="009E0B20">
                        <w:rPr>
                          <w:rFonts w:hint="eastAsia"/>
                          <w:sz w:val="20"/>
                          <w:szCs w:val="20"/>
                        </w:rPr>
                        <w:t>興信所・探偵社</w:t>
                      </w:r>
                      <w:r>
                        <w:rPr>
                          <w:rFonts w:hint="eastAsia"/>
                          <w:sz w:val="20"/>
                          <w:szCs w:val="20"/>
                        </w:rPr>
                        <w:t>業者「</w:t>
                      </w:r>
                    </w:p>
                  </w:txbxContent>
                </v:textbox>
              </v:roundrect>
            </w:pict>
          </mc:Fallback>
        </mc:AlternateContent>
      </w:r>
    </w:p>
    <w:p w14:paraId="159553FC" w14:textId="77777777" w:rsidR="000D3CB2" w:rsidRPr="000D3CB2" w:rsidRDefault="000D3CB2" w:rsidP="000D3CB2">
      <w:r>
        <w:rPr>
          <w:rFonts w:hint="eastAsia"/>
          <w:noProof/>
        </w:rPr>
        <mc:AlternateContent>
          <mc:Choice Requires="wps">
            <w:drawing>
              <wp:anchor distT="0" distB="0" distL="114300" distR="114300" simplePos="0" relativeHeight="251699712" behindDoc="0" locked="0" layoutInCell="1" allowOverlap="1" wp14:anchorId="453CE546" wp14:editId="4C348FFD">
                <wp:simplePos x="0" y="0"/>
                <wp:positionH relativeFrom="column">
                  <wp:posOffset>3651885</wp:posOffset>
                </wp:positionH>
                <wp:positionV relativeFrom="paragraph">
                  <wp:posOffset>97155</wp:posOffset>
                </wp:positionV>
                <wp:extent cx="3409950" cy="3752850"/>
                <wp:effectExtent l="28575" t="22225" r="28575" b="2540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752850"/>
                        </a:xfrm>
                        <a:prstGeom prst="rect">
                          <a:avLst/>
                        </a:prstGeom>
                        <a:noFill/>
                        <a:ln w="41275"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B4559" id="正方形/長方形 60" o:spid="_x0000_s1026" style="position:absolute;left:0;text-align:left;margin-left:287.55pt;margin-top:7.65pt;width:268.5pt;height:2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YTnwIAABgFAAAOAAAAZHJzL2Uyb0RvYy54bWysVMGO0zAQvSPxD5bv3STdtE2jpqtV0yKk&#10;BVba5QPcxGmsdWxju00XxGfAB8CZM+LA57ASf8HYaUvLXhAiB2dsj2fem3n25GLbcLSh2jApMhyd&#10;hRhRUciSiVWGX98ueglGxhJREi4FzfA9Nfhi+vTJpFUp7cta8pJqBEGESVuV4dpalQaBKWraEHMm&#10;FRWwWUndEAtTvQpKTVqI3vCgH4bDoJW6VFoW1BhYzbtNPPXxq4oW9lVVGWoRzzBgs37Ufly6MZhO&#10;SLrSRNWs2MEg/4CiIUxA0kOonFiC1po9CtWwQksjK3tWyCaQVcUK6jkAmyj8g81NTRT1XKA4Rh3K&#10;ZP5f2OLl5lojVmZ4COURpIEePXz5/PDx24/vn4KfH752FoJdKFWrTAonbtS1dmSNupLFnUFCzmoi&#10;VvRSa9nWlJQAMHL+wckBNzFwFC3bF7KERGRtpa/attKNCwj1QFvfnPtDc+jWogIWz+NwPB4AyAL2&#10;zkeDfgITl4Ok++NKG/uMygY5I8Mauu/Dk82VsZ3r3sVlE3LBOId1knKB2gzHUX80gASNgnrYmolb&#10;UMWdD2EkZ6Vz97z1ajnjGm2IU5X/dkhO3BpmQducNRlODk4kdQWai9LntYTxzgYaXLjgwBfQ7qxO&#10;Q+/G4XiezJO4F/eH814c5nnvcjGLe8NFNBrk5/lslkfvHc4oTmtWllQ4qHs9R/Hf6WV3szolHhR9&#10;QskcM1/47zHz4BSGbxGw2v89O68MJ4ZOVEtZ3oMwtIS2QYvhQQGjlvotRi1czgybN2uiKUb8uQBx&#10;jeL+GBpl/SRJxnBEH28sjzaIKCAQ9BOjzpzZ7v6vlWarGvJEvsNCXoIcK+aF4qTaYdqJGK6fx797&#10;Ktz9Pp57r98P2vQXAAAA//8DAFBLAwQUAAYACAAAACEAZ2FJLuAAAAALAQAADwAAAGRycy9kb3du&#10;cmV2LnhtbEyPwU6DQBCG7ya+w2ZMvNkFGqgiS6Mm9mI8tPXibWFHQNlZwm5bytM7Pelx5v/yzzfF&#10;erK9OOLoO0cK4kUEAql2pqNGwcf+9e4ehA+ajO4doYIzeliX11eFzo070RaPu9AILiGfawVtCEMu&#10;pa9btNov3IDE2ZcbrQ48jo00oz5xue1lEkWZtLojvtDqAV9arH92B6tg/v5cvT/PNLvNXD2cTdjs&#10;8S1R6vZmenoEEXAKfzBc9FkdSnaq3IGMF72CdJXGjHKQLkFcgDhOeFMpyKJsCbIs5P8fyl8AAAD/&#10;/wMAUEsBAi0AFAAGAAgAAAAhALaDOJL+AAAA4QEAABMAAAAAAAAAAAAAAAAAAAAAAFtDb250ZW50&#10;X1R5cGVzXS54bWxQSwECLQAUAAYACAAAACEAOP0h/9YAAACUAQAACwAAAAAAAAAAAAAAAAAvAQAA&#10;X3JlbHMvLnJlbHNQSwECLQAUAAYACAAAACEALe0mE58CAAAYBQAADgAAAAAAAAAAAAAAAAAuAgAA&#10;ZHJzL2Uyb0RvYy54bWxQSwECLQAUAAYACAAAACEAZ2FJLuAAAAALAQAADwAAAAAAAAAAAAAAAAD5&#10;BAAAZHJzL2Rvd25yZXYueG1sUEsFBgAAAAAEAAQA8wAAAAYGAAAAAA==&#10;" filled="f" strokeweight="3.25pt">
                <v:stroke linestyle="thinThick"/>
                <v:textbox inset="5.85pt,.7pt,5.85pt,.7pt"/>
              </v:rect>
            </w:pict>
          </mc:Fallback>
        </mc:AlternateContent>
      </w:r>
      <w:r>
        <w:rPr>
          <w:rFonts w:hint="eastAsia"/>
          <w:noProof/>
        </w:rPr>
        <mc:AlternateContent>
          <mc:Choice Requires="wps">
            <w:drawing>
              <wp:anchor distT="0" distB="0" distL="114300" distR="114300" simplePos="0" relativeHeight="251697664" behindDoc="0" locked="0" layoutInCell="1" allowOverlap="1" wp14:anchorId="1784BA6C" wp14:editId="59F08F15">
                <wp:simplePos x="0" y="0"/>
                <wp:positionH relativeFrom="column">
                  <wp:posOffset>-169545</wp:posOffset>
                </wp:positionH>
                <wp:positionV relativeFrom="paragraph">
                  <wp:posOffset>97155</wp:posOffset>
                </wp:positionV>
                <wp:extent cx="3724275" cy="3752850"/>
                <wp:effectExtent l="26670" t="22225" r="20955" b="2540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3752850"/>
                        </a:xfrm>
                        <a:prstGeom prst="rect">
                          <a:avLst/>
                        </a:prstGeom>
                        <a:noFill/>
                        <a:ln w="3492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192A2" id="正方形/長方形 59" o:spid="_x0000_s1026" style="position:absolute;left:0;text-align:left;margin-left:-13.35pt;margin-top:7.65pt;width:293.25pt;height:29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i1mwIAABIFAAAOAAAAZHJzL2Uyb0RvYy54bWysVE2O0zAU3iNxB8v7TppMOk2jSUejpkVI&#10;A4w0cAA3dhoLxza223RAHAMOAGvWiAXHYSRuwbPTlg6zQYgskue83++97/n8YtsKtGHGciULHJ8M&#10;MWKyUpTLVYFfvVwMMoysI5ISoSQr8C2z+GL6+NF5p3OWqEYJygyCINLmnS5w45zOo8hWDWuJPVGa&#10;SVDWyrTEwdGsImpIB9FbESXD4VnUKUO1URWzFv6WvRJPQ/y6ZpV7UdeWOSQKDLW58DbhvfTvaHpO&#10;8pUhuuHVrgzyD1W0hEtIeghVEkfQ2vAHoVpeGWVV7U4q1UaqrnnFAgZAEw//QHPTEM0CFmiO1Yc2&#10;2f8Xtnq+uTaI0wKPJhhJ0sKM7r58vvv47cf3T9HPD197CYEWWtVpm4PHjb42HqzVV6p6bZFUs4bI&#10;Fbs0RnUNIxQKjL19dM/BHyy4omX3TFFIRNZOha5ta9P6gNAPtA3DuT0Mh20dquDn6ThJk/EIowp0&#10;p+NRko3C+CKS7921se4JUy3yQoENTD+EJ5sr63w5JN+b+GxSLbgQgQFCog6ippPEJ2g19IMuRXC2&#10;SnDqDQNis1rOhEEb4vkUnoATenFs1nIHrBa8LXB2MCK5b81c0pDRES56GaoS0gcHpFDnTurZ824y&#10;nMyzeZYO0uRsPkiHZTm4XMzSwdkiHo/K03I2K+P3vs44zRtOKZO+1D2T4/TvmLLbqZ6DBy7fg2SP&#10;kS/C8xB5dL+M0HFAtf8GdIETngY9nZaK3gIljIKBwYLCVQJCo8xbjDpYywLbN2tiGEbiqQRajdNk&#10;AiNy4ZBlE3Axx4rlkYLICgIV2GHUizPXb/5aG75qIE8cJizVJRCx5oEinqR9TTv6wuKF+neXhN/s&#10;43Ow+n2VTX8BAAD//wMAUEsDBBQABgAIAAAAIQDL3qe33wAAAAoBAAAPAAAAZHJzL2Rvd25yZXYu&#10;eG1sTI/BbsIwEETvlfoP1iL1UoFTUEJJ46AKqVekUqReTbwkAXudxAbSv+/2VI6reZp9U6xHZ8UV&#10;h9B6UvAyS0AgVd60VCvYf31MX0GEqMlo6wkV/GCAdfn4UOjc+Bt94nUXa8ElFHKtoImxy6UMVYNO&#10;h5nvkDg7+sHpyOdQSzPoG5c7K+dJkkmnW+IPje5w02B13l2cgtNx44flqa/339vtyoa0f+6xV+pp&#10;Mr6/gYg4xn8Y/vRZHUp2OvgLmSCsguk8WzLKQboAwUCarnjLQUGWZAuQZSHvJ5S/AAAA//8DAFBL&#10;AQItABQABgAIAAAAIQC2gziS/gAAAOEBAAATAAAAAAAAAAAAAAAAAAAAAABbQ29udGVudF9UeXBl&#10;c10ueG1sUEsBAi0AFAAGAAgAAAAhADj9If/WAAAAlAEAAAsAAAAAAAAAAAAAAAAALwEAAF9yZWxz&#10;Ly5yZWxzUEsBAi0AFAAGAAgAAAAhAJHPWLWbAgAAEgUAAA4AAAAAAAAAAAAAAAAALgIAAGRycy9l&#10;Mm9Eb2MueG1sUEsBAi0AFAAGAAgAAAAhAMvep7ffAAAACgEAAA8AAAAAAAAAAAAAAAAA9QQAAGRy&#10;cy9kb3ducmV2LnhtbFBLBQYAAAAABAAEAPMAAAABBgAAAAA=&#10;" filled="f" strokeweight="2.75pt">
                <v:stroke linestyle="thinThin"/>
                <v:textbox inset="5.85pt,.7pt,5.85pt,.7pt"/>
              </v:rect>
            </w:pict>
          </mc:Fallback>
        </mc:AlternateContent>
      </w:r>
    </w:p>
    <w:p w14:paraId="1CC3B4CE" w14:textId="77777777" w:rsidR="000D3CB2" w:rsidRPr="000D3CB2" w:rsidRDefault="000D3CB2" w:rsidP="000D3CB2">
      <w:pPr>
        <w:ind w:left="210"/>
      </w:pPr>
      <w:r>
        <w:rPr>
          <w:rFonts w:hint="eastAsia"/>
          <w:noProof/>
        </w:rPr>
        <mc:AlternateContent>
          <mc:Choice Requires="wps">
            <w:drawing>
              <wp:anchor distT="0" distB="0" distL="114300" distR="114300" simplePos="0" relativeHeight="251682304" behindDoc="0" locked="0" layoutInCell="1" allowOverlap="1" wp14:anchorId="7CAE0E43" wp14:editId="3C662749">
                <wp:simplePos x="0" y="0"/>
                <wp:positionH relativeFrom="column">
                  <wp:posOffset>-634365</wp:posOffset>
                </wp:positionH>
                <wp:positionV relativeFrom="paragraph">
                  <wp:posOffset>30480</wp:posOffset>
                </wp:positionV>
                <wp:extent cx="464820" cy="314325"/>
                <wp:effectExtent l="0" t="3175" r="1905"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0199" w14:textId="77777777" w:rsidR="000D3CB2" w:rsidRPr="00B073ED" w:rsidRDefault="000D3CB2" w:rsidP="000D3CB2">
                            <w:pPr>
                              <w:rPr>
                                <w:rFonts w:ascii="ＭＳ 明朝" w:hAnsi="ＭＳ 明朝"/>
                              </w:rPr>
                            </w:pPr>
                            <w:r>
                              <w:rPr>
                                <w:rFonts w:ascii="ＭＳ 明朝" w:hAnsi="ＭＳ 明朝" w:hint="eastAsia"/>
                              </w:rPr>
                              <w:t>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E0E43" id="_x0000_t202" coordsize="21600,21600" o:spt="202" path="m,l,21600r21600,l21600,xe">
                <v:stroke joinstyle="miter"/>
                <v:path gradientshapeok="t" o:connecttype="rect"/>
              </v:shapetype>
              <v:shape id="テキスト ボックス 58" o:spid="_x0000_s1032" type="#_x0000_t202" style="position:absolute;left:0;text-align:left;margin-left:-49.95pt;margin-top:2.4pt;width:36.6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uvEwIAAN0DAAAOAAAAZHJzL2Uyb0RvYy54bWysU82O0zAQviPxDpbvNG23Ld2o6WrZ1SKk&#10;5UdaeADXcRqLxGPGbpNetxLiIXgFxJnnyYswdtpS4Ia4WLbH880333xeXLV1xbYKnQaT8dFgyJky&#10;EnJt1hn/8P7u2Zwz54XJRQVGZXynHL9aPn2yaGyqxlBClStkBGJc2tiMl97bNEmcLFUt3ACsMhQs&#10;AGvh6YjrJEfREHpdJePhcJY0gLlFkMo5ur3tg3wZ8YtCSf+2KJzyrMo4cfNxxbiuwposFyJdo7Cl&#10;lgca4h9Y1EIbKnqCuhVesA3qv6BqLREcFH4goU6gKLRUsQfqZjT8o5uHUlgVeyFxnD3J5P4frHyz&#10;fYdM5xmf0qSMqGlG3f5z9/ite/zR7b+wbv+12++7x+90ZvSGBGusSynvwVKmb19AS4OPzTt7D/Kj&#10;YwZuSmHW6hoRmlKJnAiPQmZyltrjuACyal5DToXFxkMEagusg5qkDyN0GtzuNCzVeibpcjKbzMcU&#10;kRS6GE0uxtNYQaTHZIvOv1RQs7DJOJIXIrjY3jsfyIj0+CTUMnCnqyr6oTK/XdDDcBPJB749c9+u&#10;2ijc7KjJCvIddYPQu4x+BW3CyllDDsu4+7QRqDirXhlS5PlkfDklS8bDfH5JveB5YHUWEEaWQLYl&#10;qH5743sTbyzqdUl1+gkYuCYNCx37C2L3nA7kyUOx7YPfg0nPz/HVr1+5/AkAAP//AwBQSwMEFAAG&#10;AAgAAAAhACzC0ADfAAAACAEAAA8AAABkcnMvZG93bnJldi54bWxMj8FOwzAQRO9I/IO1SNxSh1Ba&#10;kmZTFaQKegCpTT/AjZckSryOYrcNf485wXE0o5k3+XoyvbjQ6FrLCA+zGARxZXXLNcKx3EbPIJxX&#10;rFVvmRC+ycG6uL3JVabtlfd0OfhahBJ2mUJovB8yKV3VkFFuZgfi4H3Z0Sgf5FhLPaprKDe9TOJ4&#10;IY1qOSw0aqDXhqrucDYIbGX38bkkfkuGale+b/fdpnxBvL+bNisQnib/F4Zf/IAORWA62TNrJ3qE&#10;KE3TEEWYhwfBj5LFEsQJ4Wn+CLLI5f8DxQ8AAAD//wMAUEsBAi0AFAAGAAgAAAAhALaDOJL+AAAA&#10;4QEAABMAAAAAAAAAAAAAAAAAAAAAAFtDb250ZW50X1R5cGVzXS54bWxQSwECLQAUAAYACAAAACEA&#10;OP0h/9YAAACUAQAACwAAAAAAAAAAAAAAAAAvAQAAX3JlbHMvLnJlbHNQSwECLQAUAAYACAAAACEA&#10;jTvbrxMCAADdAwAADgAAAAAAAAAAAAAAAAAuAgAAZHJzL2Uyb0RvYy54bWxQSwECLQAUAAYACAAA&#10;ACEALMLQAN8AAAAIAQAADwAAAAAAAAAAAAAAAABtBAAAZHJzL2Rvd25yZXYueG1sUEsFBgAAAAAE&#10;AAQA8wAAAHkFAAAAAA==&#10;" filled="f" stroked="f">
                <v:textbox style="layout-flow:vertical" inset="5.85pt,.7pt,5.85pt,.7pt">
                  <w:txbxContent>
                    <w:p w14:paraId="3EBC0199" w14:textId="77777777" w:rsidR="000D3CB2" w:rsidRPr="00B073ED" w:rsidRDefault="000D3CB2" w:rsidP="000D3CB2">
                      <w:pPr>
                        <w:rPr>
                          <w:rFonts w:ascii="ＭＳ 明朝" w:hAnsi="ＭＳ 明朝"/>
                        </w:rPr>
                      </w:pPr>
                      <w:r>
                        <w:rPr>
                          <w:rFonts w:ascii="ＭＳ 明朝" w:hAnsi="ＭＳ 明朝" w:hint="eastAsia"/>
                        </w:rPr>
                        <w:t>4</w:t>
                      </w:r>
                    </w:p>
                  </w:txbxContent>
                </v:textbox>
              </v:shape>
            </w:pict>
          </mc:Fallback>
        </mc:AlternateContent>
      </w:r>
      <w:r>
        <w:rPr>
          <w:rFonts w:hint="eastAsia"/>
          <w:noProof/>
        </w:rPr>
        <mc:AlternateContent>
          <mc:Choice Requires="wps">
            <w:drawing>
              <wp:anchor distT="0" distB="0" distL="114300" distR="114300" simplePos="0" relativeHeight="251686400" behindDoc="0" locked="0" layoutInCell="1" allowOverlap="1" wp14:anchorId="35FDFA9B" wp14:editId="6B83D30A">
                <wp:simplePos x="0" y="0"/>
                <wp:positionH relativeFrom="column">
                  <wp:posOffset>241935</wp:posOffset>
                </wp:positionH>
                <wp:positionV relativeFrom="paragraph">
                  <wp:posOffset>192405</wp:posOffset>
                </wp:positionV>
                <wp:extent cx="3162300" cy="1285875"/>
                <wp:effectExtent l="19050" t="12700" r="19050" b="15875"/>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285875"/>
                        </a:xfrm>
                        <a:prstGeom prst="roundRect">
                          <a:avLst>
                            <a:gd name="adj" fmla="val 16667"/>
                          </a:avLst>
                        </a:prstGeom>
                        <a:solidFill>
                          <a:srgbClr val="FFFFFF"/>
                        </a:solidFill>
                        <a:ln w="22225" cmpd="thinThick">
                          <a:solidFill>
                            <a:srgbClr val="000000"/>
                          </a:solidFill>
                          <a:round/>
                          <a:headEnd/>
                          <a:tailEnd/>
                        </a:ln>
                      </wps:spPr>
                      <wps:txbx>
                        <w:txbxContent>
                          <w:p w14:paraId="11EC4CD6" w14:textId="77777777" w:rsidR="000D3CB2" w:rsidRDefault="000D3CB2" w:rsidP="000D3CB2">
                            <w:pPr>
                              <w:spacing w:line="200" w:lineRule="exact"/>
                            </w:pPr>
                          </w:p>
                          <w:p w14:paraId="314C5BE6" w14:textId="77777777" w:rsidR="000D3CB2" w:rsidRDefault="000D3CB2" w:rsidP="000D3CB2">
                            <w:pPr>
                              <w:spacing w:line="220" w:lineRule="exact"/>
                              <w:ind w:left="200" w:hangingChars="100" w:hanging="200"/>
                              <w:rPr>
                                <w:sz w:val="20"/>
                              </w:rPr>
                            </w:pPr>
                            <w:r w:rsidRPr="00A832CD">
                              <w:rPr>
                                <w:rFonts w:ascii="ＭＳ 明朝" w:hAnsi="ＭＳ 明朝" w:hint="eastAsia"/>
                                <w:sz w:val="20"/>
                              </w:rPr>
                              <w:t>⑴</w:t>
                            </w:r>
                            <w:r w:rsidRPr="00A832CD">
                              <w:rPr>
                                <w:rFonts w:hint="eastAsia"/>
                                <w:sz w:val="20"/>
                              </w:rPr>
                              <w:t>特定の個人又はその親族の現在又は過去の居住地が</w:t>
                            </w:r>
                            <w:r>
                              <w:rPr>
                                <w:rFonts w:hint="eastAsia"/>
                                <w:sz w:val="20"/>
                              </w:rPr>
                              <w:t>、同和地区にあるかないかについて</w:t>
                            </w:r>
                            <w:r w:rsidRPr="00A832CD">
                              <w:rPr>
                                <w:rFonts w:hint="eastAsia"/>
                                <w:sz w:val="20"/>
                              </w:rPr>
                              <w:t>調査し、</w:t>
                            </w:r>
                            <w:r>
                              <w:rPr>
                                <w:rFonts w:hint="eastAsia"/>
                                <w:sz w:val="20"/>
                              </w:rPr>
                              <w:t>又</w:t>
                            </w:r>
                            <w:r w:rsidRPr="00A832CD">
                              <w:rPr>
                                <w:rFonts w:hint="eastAsia"/>
                                <w:sz w:val="20"/>
                              </w:rPr>
                              <w:t>は報告しないこと。</w:t>
                            </w:r>
                          </w:p>
                          <w:p w14:paraId="596E5C32" w14:textId="77777777" w:rsidR="000D3CB2" w:rsidRDefault="000D3CB2" w:rsidP="000D3CB2">
                            <w:pPr>
                              <w:spacing w:line="220" w:lineRule="exact"/>
                              <w:ind w:left="200" w:hangingChars="100" w:hanging="200"/>
                              <w:rPr>
                                <w:sz w:val="20"/>
                              </w:rPr>
                            </w:pPr>
                          </w:p>
                          <w:p w14:paraId="79D3DB9A" w14:textId="77777777" w:rsidR="000D3CB2" w:rsidRPr="00A832CD" w:rsidRDefault="000D3CB2" w:rsidP="000D3CB2">
                            <w:pPr>
                              <w:spacing w:line="220" w:lineRule="exact"/>
                              <w:ind w:left="200" w:hangingChars="100" w:hanging="200"/>
                              <w:rPr>
                                <w:sz w:val="20"/>
                              </w:rPr>
                            </w:pPr>
                            <w:r>
                              <w:rPr>
                                <w:rFonts w:ascii="ＭＳ 明朝" w:hAnsi="ＭＳ 明朝" w:hint="eastAsia"/>
                                <w:sz w:val="20"/>
                              </w:rPr>
                              <w:t>⑵</w:t>
                            </w:r>
                            <w:r>
                              <w:rPr>
                                <w:rFonts w:hint="eastAsia"/>
                                <w:sz w:val="20"/>
                              </w:rPr>
                              <w:t>同和地区の所在地の一覧表等の提供及び特定の場所又は地域が同和地区にあることの教示をしないこと。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DFA9B" id="角丸四角形 57" o:spid="_x0000_s1033" style="position:absolute;left:0;text-align:left;margin-left:19.05pt;margin-top:15.15pt;width:249pt;height:10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aHWwIAAIsEAAAOAAAAZHJzL2Uyb0RvYy54bWysVMFuEzEQvSPxD5bvdLMpSdNVNlXVUoRU&#10;oKLlAxzbmzX1eszYyaZ8BtfeuPALvfA3VOIzmPWmIQVOCB+smZ3x87x5450erRvLVhqDAVfyfG/A&#10;mXYSlHGLkr+/Ons24SxE4ZSw4HTJb3TgR7OnT6atL/QQarBKIyMQF4rWl7yO0RdZFmStGxH2wGtH&#10;wQqwEZFcXGQKRUvojc2Gg8E4awGVR5A6BPp62gf5LOFXlZbxbVUFHZktOdUW045pn3d7NpuKYoHC&#10;10ZuyhD/UEUjjKNLt1CnIgq2RPMHVGMkQoAq7kloMqgqI3XiQGzywW9sLmvhdeJCzQl+26bw/2Dl&#10;m9UFMqNKPjrgzImGNPrx9fP3u7v721sy7r99YRShNrU+FJR96S+wIxr8OcjrwByc1MIt9DEitLUW&#10;iorLu/zs0YHOCXSUzdvXoOgSsYyQOrausOkAqRdsnYS52Qqj15FJ+rifj4f7A9JPUiwfTkaTg1G6&#10;QxQPxz2G+FJDwzqj5AhLp96R/OkOsToPMcmjNhyF+sBZ1VgSeyUsy8fjcWKZiWKTTNYDZuIL1qgz&#10;Y21ycDE/scjoaMnP0tqUE3bTrGNtyYe0RlR646nLsTbuimbtOtX1KDvsgg7S+htoYpbGtuv2C6eS&#10;HYWxvU11W7dpf9fxXrm4nq+TzFst56BuSA+E/k3QGyajBvzEWUvvoeTh41Kg5sy+cqTpwfPhIbGI&#10;yZlMDkkM3A3MdwLCSQIispz15knsn9zSo1nUdE+e6Ds4pimoTHwYl76mTfE08WQ9elK7fsr69Q+Z&#10;/QQAAP//AwBQSwMEFAAGAAgAAAAhAC3BnPHgAAAACQEAAA8AAABkcnMvZG93bnJldi54bWxMj0FP&#10;wkAQhe8m/ofNmHiTLW3EpnZLCEYTuBCqB7kt3bEtdGeb7gL13zOc9DSZeS9vvpfPR9uJMw6+daRg&#10;OolAIFXOtFQr+Pp8f0pB+KDJ6M4RKvhFD/Pi/i7XmXEX2uK5DLXgEPKZVtCE0GdS+qpBq/3E9Uis&#10;/bjB6sDrUEsz6AuH207GUTSTVrfEHxrd47LB6lierILyu/1wL2G5W69Wh01dbd92Rh6UenwYF68g&#10;Ao7hzww3fEaHgpn27kTGi05Bkk7ZyTNKQLD+nMz4sFcQJ3EKssjl/wbFFQAA//8DAFBLAQItABQA&#10;BgAIAAAAIQC2gziS/gAAAOEBAAATAAAAAAAAAAAAAAAAAAAAAABbQ29udGVudF9UeXBlc10ueG1s&#10;UEsBAi0AFAAGAAgAAAAhADj9If/WAAAAlAEAAAsAAAAAAAAAAAAAAAAALwEAAF9yZWxzLy5yZWxz&#10;UEsBAi0AFAAGAAgAAAAhAAj0podbAgAAiwQAAA4AAAAAAAAAAAAAAAAALgIAAGRycy9lMm9Eb2Mu&#10;eG1sUEsBAi0AFAAGAAgAAAAhAC3BnPHgAAAACQEAAA8AAAAAAAAAAAAAAAAAtQQAAGRycy9kb3du&#10;cmV2LnhtbFBLBQYAAAAABAAEAPMAAADCBQAAAAA=&#10;" strokeweight="1.75pt">
                <v:stroke linestyle="thinThick"/>
                <v:textbox inset="5.85pt,.7pt,5.85pt,.7pt">
                  <w:txbxContent>
                    <w:p w14:paraId="11EC4CD6" w14:textId="77777777" w:rsidR="000D3CB2" w:rsidRDefault="000D3CB2" w:rsidP="000D3CB2">
                      <w:pPr>
                        <w:spacing w:line="200" w:lineRule="exact"/>
                      </w:pPr>
                    </w:p>
                    <w:p w14:paraId="314C5BE6" w14:textId="77777777" w:rsidR="000D3CB2" w:rsidRDefault="000D3CB2" w:rsidP="000D3CB2">
                      <w:pPr>
                        <w:spacing w:line="220" w:lineRule="exact"/>
                        <w:ind w:left="200" w:hangingChars="100" w:hanging="200"/>
                        <w:rPr>
                          <w:sz w:val="20"/>
                        </w:rPr>
                      </w:pPr>
                      <w:r w:rsidRPr="00A832CD">
                        <w:rPr>
                          <w:rFonts w:ascii="ＭＳ 明朝" w:hAnsi="ＭＳ 明朝" w:hint="eastAsia"/>
                          <w:sz w:val="20"/>
                        </w:rPr>
                        <w:t>⑴</w:t>
                      </w:r>
                      <w:r w:rsidRPr="00A832CD">
                        <w:rPr>
                          <w:rFonts w:hint="eastAsia"/>
                          <w:sz w:val="20"/>
                        </w:rPr>
                        <w:t>特定の個人又はその親族の現在又は過去の居住地が</w:t>
                      </w:r>
                      <w:r>
                        <w:rPr>
                          <w:rFonts w:hint="eastAsia"/>
                          <w:sz w:val="20"/>
                        </w:rPr>
                        <w:t>、同和地区にあるかないかについて</w:t>
                      </w:r>
                      <w:r w:rsidRPr="00A832CD">
                        <w:rPr>
                          <w:rFonts w:hint="eastAsia"/>
                          <w:sz w:val="20"/>
                        </w:rPr>
                        <w:t>調査し、</w:t>
                      </w:r>
                      <w:r>
                        <w:rPr>
                          <w:rFonts w:hint="eastAsia"/>
                          <w:sz w:val="20"/>
                        </w:rPr>
                        <w:t>又</w:t>
                      </w:r>
                      <w:r w:rsidRPr="00A832CD">
                        <w:rPr>
                          <w:rFonts w:hint="eastAsia"/>
                          <w:sz w:val="20"/>
                        </w:rPr>
                        <w:t>は報告しないこと。</w:t>
                      </w:r>
                    </w:p>
                    <w:p w14:paraId="596E5C32" w14:textId="77777777" w:rsidR="000D3CB2" w:rsidRDefault="000D3CB2" w:rsidP="000D3CB2">
                      <w:pPr>
                        <w:spacing w:line="220" w:lineRule="exact"/>
                        <w:ind w:left="200" w:hangingChars="100" w:hanging="200"/>
                        <w:rPr>
                          <w:sz w:val="20"/>
                        </w:rPr>
                      </w:pPr>
                    </w:p>
                    <w:p w14:paraId="79D3DB9A" w14:textId="77777777" w:rsidR="000D3CB2" w:rsidRPr="00A832CD" w:rsidRDefault="000D3CB2" w:rsidP="000D3CB2">
                      <w:pPr>
                        <w:spacing w:line="220" w:lineRule="exact"/>
                        <w:ind w:left="200" w:hangingChars="100" w:hanging="200"/>
                        <w:rPr>
                          <w:sz w:val="20"/>
                        </w:rPr>
                      </w:pPr>
                      <w:r>
                        <w:rPr>
                          <w:rFonts w:ascii="ＭＳ 明朝" w:hAnsi="ＭＳ 明朝" w:hint="eastAsia"/>
                          <w:sz w:val="20"/>
                        </w:rPr>
                        <w:t>⑵</w:t>
                      </w:r>
                      <w:r>
                        <w:rPr>
                          <w:rFonts w:hint="eastAsia"/>
                          <w:sz w:val="20"/>
                        </w:rPr>
                        <w:t>同和地区の所在地の一覧表等の提供及び特定の場所又は地域が同和地区にあることの教示をしないこと。</w:t>
                      </w:r>
                    </w:p>
                  </w:txbxContent>
                </v:textbox>
              </v:roundrect>
            </w:pict>
          </mc:Fallback>
        </mc:AlternateContent>
      </w:r>
      <w:r>
        <w:rPr>
          <w:rFonts w:hint="eastAsia"/>
          <w:noProof/>
        </w:rPr>
        <mc:AlternateContent>
          <mc:Choice Requires="wps">
            <w:drawing>
              <wp:anchor distT="0" distB="0" distL="114300" distR="114300" simplePos="0" relativeHeight="251687424" behindDoc="0" locked="0" layoutInCell="1" allowOverlap="1" wp14:anchorId="3B441275" wp14:editId="3D84D4AB">
                <wp:simplePos x="0" y="0"/>
                <wp:positionH relativeFrom="column">
                  <wp:posOffset>422910</wp:posOffset>
                </wp:positionH>
                <wp:positionV relativeFrom="paragraph">
                  <wp:posOffset>97155</wp:posOffset>
                </wp:positionV>
                <wp:extent cx="752475" cy="200025"/>
                <wp:effectExtent l="9525" t="12700" r="9525" b="1587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0025"/>
                        </a:xfrm>
                        <a:prstGeom prst="rect">
                          <a:avLst/>
                        </a:prstGeom>
                        <a:solidFill>
                          <a:srgbClr val="FFFFFF"/>
                        </a:solidFill>
                        <a:ln w="15875">
                          <a:solidFill>
                            <a:srgbClr val="000000"/>
                          </a:solidFill>
                          <a:miter lim="800000"/>
                          <a:headEnd/>
                          <a:tailEnd/>
                        </a:ln>
                      </wps:spPr>
                      <wps:txbx>
                        <w:txbxContent>
                          <w:p w14:paraId="47317A4B" w14:textId="77777777" w:rsidR="000D3CB2" w:rsidRPr="008C3FFC" w:rsidRDefault="000D3CB2" w:rsidP="000D3CB2">
                            <w:pPr>
                              <w:spacing w:line="260" w:lineRule="exact"/>
                              <w:jc w:val="center"/>
                              <w:rPr>
                                <w:sz w:val="20"/>
                              </w:rPr>
                            </w:pPr>
                            <w:r>
                              <w:rPr>
                                <w:rFonts w:hint="eastAsia"/>
                                <w:sz w:val="20"/>
                              </w:rPr>
                              <w:t>遵守事項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41275" id="正方形/長方形 56" o:spid="_x0000_s1034" style="position:absolute;left:0;text-align:left;margin-left:33.3pt;margin-top:7.65pt;width:59.25pt;height:1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fzQAIAAFgEAAAOAAAAZHJzL2Uyb0RvYy54bWysVM2O0zAQviPxDpbvNG213WajpqtVlyKk&#10;BVZaeADHcRILxzZjt0l5D3gAOHNGHHgcVuItGDvdbvkRB0QOlsdjf/PNNzNZnPetIlsBThqd08lo&#10;TInQ3JRS1zl99XL9KKXEeaZLpowWOd0JR8+XDx8sOpuJqWmMKgUQBNEu62xOG+9tliSON6JlbmSs&#10;0OisDLTMowl1UgLrEL1VyXQ8Pk06A6UFw4VzeHo5OOky4leV4P5FVTnhicopcvNxhbgWYU2WC5bV&#10;wGwj+Z4G+wcWLZMagx6gLplnZAPyN6hWcjDOVH7ETZuYqpJcxBwwm8n4l2xuGmZFzAXFcfYgk/t/&#10;sPz59hqILHM6O6VEsxZrdPvp4+37L9++fki+v/s87Ah6UarOugxf3NhrCMk6e2X4a0e0WTVM1+IC&#10;wHSNYCUSnIT7yU8PguHwKSm6Z6bEQGzjTVStr6ANgKgH6WNxdofiiN4Tjofz2fRkPqOEowsrP57O&#10;YgSW3T224PwTYVoSNjkFrH0EZ9sr5wMZlt1dieSNkuVaKhUNqIuVArJl2Cfr+O3R3fE1pUmHqc1S&#10;JPJ3DCSI358wWumx45Vsc5oeLrEsyPZYl7EfPZNq2CNnpfc6BumGEvi+6GPN0hAgyFqYcofCghka&#10;HAcSN42Bt5R02Nw5dW82DAQl6qnG4sxPpmcopY9Gmp7hZMCxozhyMM0RKKeekmG78sP8bCzIusE4&#10;k6iFNhdYzkpGqe857clj+8YK7EctzMexHW/d/xCWPwAAAP//AwBQSwMEFAAGAAgAAAAhABX5Alze&#10;AAAACAEAAA8AAABkcnMvZG93bnJldi54bWxMj8FOwzAQRO9I/IO1SNyoE6BWFOJUCISEBD0QoL26&#10;9pJExOsQu43797gnOM7OaOZttYp2YAecfO9IQr7IgCFpZ3pqJXy8P10VwHxQZNTgCCUc0cOqPj+r&#10;VGncTG94aELLUgn5UknoQhhLzr3u0Cq/cCNS8r7cZFVIcmq5mdScyu3Ar7NMcKt6SgudGvGhQ/3d&#10;7K2ESPrxx7zoOV+Pr/H4uTWb5nkt5eVFvL8DFjCGvzCc8BM61Ilp5/ZkPBskCCFSMt2XN8BOfrHM&#10;ge0k3IoCeF3x/w/UvwAAAP//AwBQSwECLQAUAAYACAAAACEAtoM4kv4AAADhAQAAEwAAAAAAAAAA&#10;AAAAAAAAAAAAW0NvbnRlbnRfVHlwZXNdLnhtbFBLAQItABQABgAIAAAAIQA4/SH/1gAAAJQBAAAL&#10;AAAAAAAAAAAAAAAAAC8BAABfcmVscy8ucmVsc1BLAQItABQABgAIAAAAIQDD7sfzQAIAAFgEAAAO&#10;AAAAAAAAAAAAAAAAAC4CAABkcnMvZTJvRG9jLnhtbFBLAQItABQABgAIAAAAIQAV+QJc3gAAAAgB&#10;AAAPAAAAAAAAAAAAAAAAAJoEAABkcnMvZG93bnJldi54bWxQSwUGAAAAAAQABADzAAAApQUAAAAA&#10;" strokeweight="1.25pt">
                <v:textbox inset="5.85pt,.7pt,5.85pt,.7pt">
                  <w:txbxContent>
                    <w:p w14:paraId="47317A4B" w14:textId="77777777" w:rsidR="000D3CB2" w:rsidRPr="008C3FFC" w:rsidRDefault="000D3CB2" w:rsidP="000D3CB2">
                      <w:pPr>
                        <w:spacing w:line="260" w:lineRule="exact"/>
                        <w:jc w:val="center"/>
                        <w:rPr>
                          <w:sz w:val="20"/>
                        </w:rPr>
                      </w:pPr>
                      <w:r>
                        <w:rPr>
                          <w:rFonts w:hint="eastAsia"/>
                          <w:sz w:val="20"/>
                        </w:rPr>
                        <w:t>遵守事項</w:t>
                      </w:r>
                    </w:p>
                  </w:txbxContent>
                </v:textbox>
              </v:rect>
            </w:pict>
          </mc:Fallback>
        </mc:AlternateContent>
      </w:r>
      <w:r>
        <w:rPr>
          <w:rFonts w:hint="eastAsia"/>
          <w:noProof/>
        </w:rPr>
        <mc:AlternateContent>
          <mc:Choice Requires="wps">
            <w:drawing>
              <wp:anchor distT="0" distB="0" distL="114300" distR="114300" simplePos="0" relativeHeight="251694592" behindDoc="0" locked="0" layoutInCell="1" allowOverlap="1" wp14:anchorId="2BDF6682" wp14:editId="346C6085">
                <wp:simplePos x="0" y="0"/>
                <wp:positionH relativeFrom="column">
                  <wp:posOffset>4166235</wp:posOffset>
                </wp:positionH>
                <wp:positionV relativeFrom="paragraph">
                  <wp:posOffset>97155</wp:posOffset>
                </wp:positionV>
                <wp:extent cx="742950" cy="247650"/>
                <wp:effectExtent l="9525" t="12700" r="9525" b="158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47650"/>
                        </a:xfrm>
                        <a:prstGeom prst="rect">
                          <a:avLst/>
                        </a:prstGeom>
                        <a:solidFill>
                          <a:srgbClr val="FFFFFF"/>
                        </a:solidFill>
                        <a:ln w="15875">
                          <a:solidFill>
                            <a:srgbClr val="000000"/>
                          </a:solidFill>
                          <a:miter lim="800000"/>
                          <a:headEnd/>
                          <a:tailEnd/>
                        </a:ln>
                      </wps:spPr>
                      <wps:txbx>
                        <w:txbxContent>
                          <w:p w14:paraId="78E325A3" w14:textId="77777777" w:rsidR="000D3CB2" w:rsidRPr="00E43E07" w:rsidRDefault="000D3CB2" w:rsidP="000D3CB2">
                            <w:pPr>
                              <w:rPr>
                                <w:b/>
                                <w:sz w:val="20"/>
                                <w:szCs w:val="20"/>
                                <w:u w:val="thick"/>
                              </w:rPr>
                            </w:pPr>
                            <w:r w:rsidRPr="00E43E07">
                              <w:rPr>
                                <w:rFonts w:hint="eastAsia"/>
                                <w:b/>
                                <w:sz w:val="20"/>
                                <w:szCs w:val="20"/>
                                <w:u w:val="thick"/>
                              </w:rPr>
                              <w:t>遵守事項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6682" id="正方形/長方形 55" o:spid="_x0000_s1035" style="position:absolute;left:0;text-align:left;margin-left:328.05pt;margin-top:7.65pt;width:58.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BPwIAAFgEAAAOAAAAZHJzL2Uyb0RvYy54bWysVM1uEzEQviPxDpbvZJOoaZJVNlWVEoRU&#10;oFLhAbxe766F/xg72ZT3gAeAM2fEgcehEm/B2JumKXBC7MGa8Yy/mflmZhdnO63IVoCX1hR0NBhS&#10;Igy3lTRNQd+8Xj+ZUeIDMxVT1oiC3ghPz5aPHy06l4uxba2qBBAEMT7vXEHbEFyeZZ63QjM/sE4Y&#10;NNYWNAuoQpNVwDpE1yobD4enWWehcmC58B5vL3ojXSb8uhY8vKprLwJRBcXcQjohnWU8s+WC5Q0w&#10;10q+T4P9QxaaSYNBD1AXLDCyAfkHlJYcrLd1GHCrM1vXkotUA1YzGv5WzXXLnEi1IDneHWjy/w+W&#10;v9xeAZFVQScTSgzT2KPbL59vP3778f1T9vPD114iaEWqOudzfHHtriAW692l5W89MXbVMtOIcwDb&#10;tYJVmOAo+mcPHkTF41NSdi9shYHYJtjE2q4GHQGRD7JLzbk5NEfsAuF4OT0ZzyfYQo6m8cn0FOUY&#10;geV3jx348ExYTaJQUMDeJ3C2vfShd71zSclbJau1VCop0JQrBWTLcE7W6duj+2M3ZUiHpU1m00mC&#10;fmD0xxjD9P0NQ8uAE6+kLujs4MTySNtTU2GeLA9Mql7G8pTZ8xip61sQduUu9WweA0RaS1vdILFg&#10;+wHHhUShtfCekg6Hu6D+3YaBoEQ9N9icxCVuQ1JmsznSCseG8sjADEegggZKenEV+v3ZOJBNi3FG&#10;iQtjz7GdtUxU3+e0Tx7HNzVrv2pxP4715HX/Q1j+AgAA//8DAFBLAwQUAAYACAAAACEALlVquN8A&#10;AAAJAQAADwAAAGRycy9kb3ducmV2LnhtbEyPwU7DMAyG70i8Q2QkbiwtpR0qTScEQkKCHSgbXLMk&#10;tBWNU5pszd5+5gRH+//0+3O1inZgBzP53qGAdJEAM6ic7rEVsHl/uroF5oNELQeHRsDReFjV52eV&#10;LLWb8c0cmtAyKkFfSgFdCGPJuVedsdIv3GiQsi83WRlonFquJzlTuR34dZIU3Moe6UInR/PQGfXd&#10;7K2AiOrxR7+oOV2Pr/G4/dQfzfNaiMuLeH8HLJgY/mD41Sd1qMlp5/aoPRsEFHmREkpBngEjYLnM&#10;aLETkN9kwOuK//+gPgEAAP//AwBQSwECLQAUAAYACAAAACEAtoM4kv4AAADhAQAAEwAAAAAAAAAA&#10;AAAAAAAAAAAAW0NvbnRlbnRfVHlwZXNdLnhtbFBLAQItABQABgAIAAAAIQA4/SH/1gAAAJQBAAAL&#10;AAAAAAAAAAAAAAAAAC8BAABfcmVscy8ucmVsc1BLAQItABQABgAIAAAAIQD+pTeBPwIAAFgEAAAO&#10;AAAAAAAAAAAAAAAAAC4CAABkcnMvZTJvRG9jLnhtbFBLAQItABQABgAIAAAAIQAuVWq43wAAAAkB&#10;AAAPAAAAAAAAAAAAAAAAAJkEAABkcnMvZG93bnJldi54bWxQSwUGAAAAAAQABADzAAAApQUAAAAA&#10;" strokeweight="1.25pt">
                <v:textbox inset="5.85pt,.7pt,5.85pt,.7pt">
                  <w:txbxContent>
                    <w:p w14:paraId="78E325A3" w14:textId="77777777" w:rsidR="000D3CB2" w:rsidRPr="00E43E07" w:rsidRDefault="000D3CB2" w:rsidP="000D3CB2">
                      <w:pPr>
                        <w:rPr>
                          <w:b/>
                          <w:sz w:val="20"/>
                          <w:szCs w:val="20"/>
                          <w:u w:val="thick"/>
                        </w:rPr>
                      </w:pPr>
                      <w:r w:rsidRPr="00E43E07">
                        <w:rPr>
                          <w:rFonts w:hint="eastAsia"/>
                          <w:b/>
                          <w:sz w:val="20"/>
                          <w:szCs w:val="20"/>
                          <w:u w:val="thick"/>
                        </w:rPr>
                        <w:t>遵守事項</w:t>
                      </w:r>
                    </w:p>
                  </w:txbxContent>
                </v:textbox>
              </v:rect>
            </w:pict>
          </mc:Fallback>
        </mc:AlternateContent>
      </w:r>
      <w:r>
        <w:rPr>
          <w:rFonts w:hint="eastAsia"/>
          <w:noProof/>
        </w:rPr>
        <mc:AlternateContent>
          <mc:Choice Requires="wps">
            <w:drawing>
              <wp:anchor distT="0" distB="0" distL="114300" distR="114300" simplePos="0" relativeHeight="251693568" behindDoc="0" locked="0" layoutInCell="1" allowOverlap="1" wp14:anchorId="3CBF993F" wp14:editId="1D66D1F1">
                <wp:simplePos x="0" y="0"/>
                <wp:positionH relativeFrom="column">
                  <wp:posOffset>3842385</wp:posOffset>
                </wp:positionH>
                <wp:positionV relativeFrom="paragraph">
                  <wp:posOffset>192405</wp:posOffset>
                </wp:positionV>
                <wp:extent cx="3086100" cy="1314450"/>
                <wp:effectExtent l="9525" t="12700" r="9525" b="15875"/>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14450"/>
                        </a:xfrm>
                        <a:prstGeom prst="roundRect">
                          <a:avLst>
                            <a:gd name="adj" fmla="val 16667"/>
                          </a:avLst>
                        </a:prstGeom>
                        <a:solidFill>
                          <a:srgbClr val="FFFFFF"/>
                        </a:solidFill>
                        <a:ln w="19050" cmpd="dbl">
                          <a:solidFill>
                            <a:srgbClr val="000000"/>
                          </a:solidFill>
                          <a:round/>
                          <a:headEnd/>
                          <a:tailEnd/>
                        </a:ln>
                      </wps:spPr>
                      <wps:txbx>
                        <w:txbxContent>
                          <w:p w14:paraId="3A704484" w14:textId="77777777" w:rsidR="000D3CB2" w:rsidRDefault="000D3CB2" w:rsidP="000D3CB2">
                            <w:pPr>
                              <w:spacing w:line="220" w:lineRule="exact"/>
                              <w:rPr>
                                <w:sz w:val="20"/>
                                <w:szCs w:val="20"/>
                              </w:rPr>
                            </w:pPr>
                          </w:p>
                          <w:p w14:paraId="000159EB" w14:textId="77777777" w:rsidR="000D3CB2" w:rsidRPr="00E43E07" w:rsidRDefault="000D3CB2" w:rsidP="000D3CB2">
                            <w:pPr>
                              <w:spacing w:line="220" w:lineRule="exact"/>
                              <w:ind w:left="201" w:hangingChars="100" w:hanging="201"/>
                              <w:rPr>
                                <w:b/>
                                <w:sz w:val="20"/>
                                <w:szCs w:val="20"/>
                                <w:highlight w:val="lightGray"/>
                                <w:u w:val="thick"/>
                              </w:rPr>
                            </w:pPr>
                            <w:r w:rsidRPr="00E43E07">
                              <w:rPr>
                                <w:rFonts w:ascii="ＭＳ 明朝" w:hAnsi="ＭＳ 明朝" w:hint="eastAsia"/>
                                <w:b/>
                                <w:sz w:val="20"/>
                                <w:szCs w:val="20"/>
                                <w:u w:val="thick"/>
                              </w:rPr>
                              <w:t>⑴</w:t>
                            </w:r>
                            <w:r w:rsidRPr="00E43E07">
                              <w:rPr>
                                <w:rFonts w:hint="eastAsia"/>
                                <w:b/>
                                <w:sz w:val="20"/>
                                <w:szCs w:val="20"/>
                                <w:u w:val="thick"/>
                              </w:rPr>
                              <w:t>調査又は報告の対象となる土地及びその周辺の地域に</w:t>
                            </w:r>
                            <w:r>
                              <w:rPr>
                                <w:rFonts w:hint="eastAsia"/>
                                <w:b/>
                                <w:sz w:val="20"/>
                                <w:szCs w:val="20"/>
                                <w:u w:val="thick"/>
                              </w:rPr>
                              <w:t>同和地区があるかないかについて</w:t>
                            </w:r>
                            <w:r w:rsidRPr="00E43E07">
                              <w:rPr>
                                <w:rFonts w:hint="eastAsia"/>
                                <w:b/>
                                <w:sz w:val="20"/>
                                <w:szCs w:val="20"/>
                                <w:u w:val="thick"/>
                              </w:rPr>
                              <w:t>調査し、又は報告しないこと。</w:t>
                            </w:r>
                          </w:p>
                          <w:p w14:paraId="4EE3374E" w14:textId="77777777" w:rsidR="000D3CB2" w:rsidRPr="00030BCF" w:rsidRDefault="000D3CB2" w:rsidP="000D3CB2">
                            <w:pPr>
                              <w:spacing w:line="220" w:lineRule="exact"/>
                              <w:ind w:left="201" w:hangingChars="100" w:hanging="201"/>
                              <w:rPr>
                                <w:b/>
                                <w:sz w:val="20"/>
                                <w:szCs w:val="20"/>
                                <w:highlight w:val="yellow"/>
                              </w:rPr>
                            </w:pPr>
                          </w:p>
                          <w:p w14:paraId="7DCD883F" w14:textId="77777777" w:rsidR="000D3CB2" w:rsidRPr="00E43E07" w:rsidRDefault="000D3CB2" w:rsidP="000D3CB2">
                            <w:pPr>
                              <w:spacing w:line="220" w:lineRule="exact"/>
                              <w:rPr>
                                <w:b/>
                                <w:sz w:val="20"/>
                                <w:szCs w:val="20"/>
                                <w:u w:val="thick"/>
                              </w:rPr>
                            </w:pPr>
                            <w:r w:rsidRPr="00E43E07">
                              <w:rPr>
                                <w:rFonts w:ascii="ＭＳ 明朝" w:hAnsi="ＭＳ 明朝" w:hint="eastAsia"/>
                                <w:b/>
                                <w:sz w:val="20"/>
                                <w:szCs w:val="20"/>
                                <w:u w:val="thick"/>
                              </w:rPr>
                              <w:t>⑵</w:t>
                            </w:r>
                            <w:r w:rsidRPr="00E43E07">
                              <w:rPr>
                                <w:rFonts w:hint="eastAsia"/>
                                <w:b/>
                                <w:sz w:val="20"/>
                                <w:szCs w:val="20"/>
                                <w:u w:val="thick"/>
                              </w:rPr>
                              <w:t>同和地区の所在地の一覧表等の提供及び特定</w:t>
                            </w:r>
                          </w:p>
                          <w:p w14:paraId="50F0C994" w14:textId="77777777" w:rsidR="000D3CB2" w:rsidRPr="00E43E07" w:rsidRDefault="000D3CB2" w:rsidP="000D3CB2">
                            <w:pPr>
                              <w:spacing w:line="220" w:lineRule="exact"/>
                              <w:rPr>
                                <w:b/>
                                <w:sz w:val="20"/>
                                <w:szCs w:val="20"/>
                                <w:u w:val="thick"/>
                              </w:rPr>
                            </w:pPr>
                            <w:r w:rsidRPr="00D13E68">
                              <w:rPr>
                                <w:rFonts w:hint="eastAsia"/>
                                <w:b/>
                                <w:sz w:val="20"/>
                                <w:szCs w:val="20"/>
                              </w:rPr>
                              <w:t xml:space="preserve">　</w:t>
                            </w:r>
                            <w:r w:rsidRPr="00E43E07">
                              <w:rPr>
                                <w:rFonts w:hint="eastAsia"/>
                                <w:b/>
                                <w:sz w:val="20"/>
                                <w:szCs w:val="20"/>
                                <w:u w:val="thick"/>
                              </w:rPr>
                              <w:t>の場所又は地域が同和地区にあることの教示</w:t>
                            </w:r>
                          </w:p>
                          <w:p w14:paraId="407213CC" w14:textId="77777777" w:rsidR="000D3CB2" w:rsidRPr="00030BCF" w:rsidRDefault="000D3CB2" w:rsidP="000D3CB2">
                            <w:pPr>
                              <w:spacing w:line="220" w:lineRule="exact"/>
                              <w:ind w:firstLineChars="100" w:firstLine="201"/>
                              <w:rPr>
                                <w:b/>
                                <w:sz w:val="20"/>
                                <w:szCs w:val="20"/>
                              </w:rPr>
                            </w:pPr>
                            <w:r w:rsidRPr="00E43E07">
                              <w:rPr>
                                <w:rFonts w:hint="eastAsia"/>
                                <w:b/>
                                <w:sz w:val="20"/>
                                <w:szCs w:val="20"/>
                                <w:u w:val="thick"/>
                              </w:rPr>
                              <w:t>をしないこと。</w:t>
                            </w:r>
                          </w:p>
                          <w:p w14:paraId="736E5B90" w14:textId="77777777" w:rsidR="000D3CB2" w:rsidRDefault="000D3CB2" w:rsidP="000D3CB2">
                            <w:pPr>
                              <w:spacing w:line="220" w:lineRule="exact"/>
                              <w:rPr>
                                <w:sz w:val="20"/>
                                <w:szCs w:val="20"/>
                              </w:rPr>
                            </w:pPr>
                          </w:p>
                          <w:p w14:paraId="6BBB9713" w14:textId="77777777" w:rsidR="000D3CB2" w:rsidRPr="00796CAB" w:rsidRDefault="000D3CB2" w:rsidP="000D3CB2">
                            <w:pPr>
                              <w:spacing w:line="22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BF993F" id="角丸四角形 54" o:spid="_x0000_s1036" style="position:absolute;left:0;text-align:left;margin-left:302.55pt;margin-top:15.15pt;width:243pt;height:10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OQWgIAAIYEAAAOAAAAZHJzL2Uyb0RvYy54bWysVMFu1DAQvSPxD5bvNEm7XbZRs1XVUoRU&#10;oKLwAY7tbAyOx4y9my2fwbU3LvxCL/wNlfgMJs62bIETIgdrxjN+fjPPk8OjdWfZSmMw4Cpe7OSc&#10;aSdBGbeo+Lu3Z09mnIUonBIWnK74lQ78aP740WHvS70LLVilkRGIC2XvK97G6MssC7LVnQg74LWj&#10;YAPYiUguLjKFoif0zma7eT7NekDlEaQOgXZPxyCfJ/ym0TK+bpqgI7MVJ24xrZjWeliz+aEoFyh8&#10;a+SGhvgHFp0wji69hzoVUbAlmj+gOiMRAjRxR0KXQdMYqVMNVE2R/1bNZSu8TrVQc4K/b1P4f7Dy&#10;1eoCmVEV359w5kRHGv34+vn7zc3t9TUZt9++MIpQm3ofSsq+9Bc4FBr8OcgPgTk4aYVb6GNE6Fst&#10;FJErhvzswYHBCXSU1f1LUHSJWEZIHVs32A2A1Au2TsJc3Quj15FJ2tzLZ9MiJ/0kxYq9YjLZT9Jl&#10;orw77jHE5xo6NhgVR1g69YbkT3eI1XmISR61qVGo95w1nSWxV8KyYjqdPk2sRblJJuw7zFQvWKPO&#10;jLXJwUV9YpHR0YqfpW9zOGynWcd64nuQE1smO09dVrVNjB7khW24PH1/g0s1pQc79PmZU8mOwtjR&#10;JsbWbRo/9HrULK7rdRK4SC0bhKhBXZEUCOM40PiS0QJ+4qynUah4+LgUqDmzLxzJ+XSye7BPs5Oc&#10;2eyAisHtQL0VEE4SUMUjZ6N5EsdpW3o0i5buKVL9Do7pATQm3r2UkdOGPT12sh5M07afsn79PuY/&#10;AQAA//8DAFBLAwQUAAYACAAAACEA6E9TSeAAAAALAQAADwAAAGRycy9kb3ducmV2LnhtbEyPy07D&#10;MBBF90j8gzVI7KidpBQImVQRCAmWLWzYTWPjRI3tEDsP+HrcVVnOzNGdc4vtYjo2qcG3ziIkKwFM&#10;2drJ1mqEj/eXm3tgPpCV1DmrEH6Uh215eVFQLt1sd2raB81iiPU5ITQh9Dnnvm6UIb9yvbLx9uUG&#10;QyGOg+ZyoDmGm46nQmy4odbGDw316qlR9XE/GgRNz7vX73b9K8a0OU7Vm64+1zPi9dVSPQILagln&#10;GE76UR3K6HRwo5WedQgbcZtEFCETGbATIB6SuDkgpNldBrws+P8O5R8AAAD//wMAUEsBAi0AFAAG&#10;AAgAAAAhALaDOJL+AAAA4QEAABMAAAAAAAAAAAAAAAAAAAAAAFtDb250ZW50X1R5cGVzXS54bWxQ&#10;SwECLQAUAAYACAAAACEAOP0h/9YAAACUAQAACwAAAAAAAAAAAAAAAAAvAQAAX3JlbHMvLnJlbHNQ&#10;SwECLQAUAAYACAAAACEAH4GDkFoCAACGBAAADgAAAAAAAAAAAAAAAAAuAgAAZHJzL2Uyb0RvYy54&#10;bWxQSwECLQAUAAYACAAAACEA6E9TSeAAAAALAQAADwAAAAAAAAAAAAAAAAC0BAAAZHJzL2Rvd25y&#10;ZXYueG1sUEsFBgAAAAAEAAQA8wAAAMEFAAAAAA==&#10;" strokeweight="1.5pt">
                <v:stroke linestyle="thinThin"/>
                <v:textbox inset="5.85pt,.7pt,5.85pt,.7pt">
                  <w:txbxContent>
                    <w:p w14:paraId="3A704484" w14:textId="77777777" w:rsidR="000D3CB2" w:rsidRDefault="000D3CB2" w:rsidP="000D3CB2">
                      <w:pPr>
                        <w:spacing w:line="220" w:lineRule="exact"/>
                        <w:rPr>
                          <w:sz w:val="20"/>
                          <w:szCs w:val="20"/>
                        </w:rPr>
                      </w:pPr>
                    </w:p>
                    <w:p w14:paraId="000159EB" w14:textId="77777777" w:rsidR="000D3CB2" w:rsidRPr="00E43E07" w:rsidRDefault="000D3CB2" w:rsidP="000D3CB2">
                      <w:pPr>
                        <w:spacing w:line="220" w:lineRule="exact"/>
                        <w:ind w:left="201" w:hangingChars="100" w:hanging="201"/>
                        <w:rPr>
                          <w:b/>
                          <w:sz w:val="20"/>
                          <w:szCs w:val="20"/>
                          <w:highlight w:val="lightGray"/>
                          <w:u w:val="thick"/>
                        </w:rPr>
                      </w:pPr>
                      <w:r w:rsidRPr="00E43E07">
                        <w:rPr>
                          <w:rFonts w:ascii="ＭＳ 明朝" w:hAnsi="ＭＳ 明朝" w:hint="eastAsia"/>
                          <w:b/>
                          <w:sz w:val="20"/>
                          <w:szCs w:val="20"/>
                          <w:u w:val="thick"/>
                        </w:rPr>
                        <w:t>⑴</w:t>
                      </w:r>
                      <w:r w:rsidRPr="00E43E07">
                        <w:rPr>
                          <w:rFonts w:hint="eastAsia"/>
                          <w:b/>
                          <w:sz w:val="20"/>
                          <w:szCs w:val="20"/>
                          <w:u w:val="thick"/>
                        </w:rPr>
                        <w:t>調査又は報告の対象となる土地及びその周辺の地域に</w:t>
                      </w:r>
                      <w:r>
                        <w:rPr>
                          <w:rFonts w:hint="eastAsia"/>
                          <w:b/>
                          <w:sz w:val="20"/>
                          <w:szCs w:val="20"/>
                          <w:u w:val="thick"/>
                        </w:rPr>
                        <w:t>同和地区があるかないかについて</w:t>
                      </w:r>
                      <w:r w:rsidRPr="00E43E07">
                        <w:rPr>
                          <w:rFonts w:hint="eastAsia"/>
                          <w:b/>
                          <w:sz w:val="20"/>
                          <w:szCs w:val="20"/>
                          <w:u w:val="thick"/>
                        </w:rPr>
                        <w:t>調査し、又は報告しないこと。</w:t>
                      </w:r>
                    </w:p>
                    <w:p w14:paraId="4EE3374E" w14:textId="77777777" w:rsidR="000D3CB2" w:rsidRPr="00030BCF" w:rsidRDefault="000D3CB2" w:rsidP="000D3CB2">
                      <w:pPr>
                        <w:spacing w:line="220" w:lineRule="exact"/>
                        <w:ind w:left="201" w:hangingChars="100" w:hanging="201"/>
                        <w:rPr>
                          <w:b/>
                          <w:sz w:val="20"/>
                          <w:szCs w:val="20"/>
                          <w:highlight w:val="yellow"/>
                        </w:rPr>
                      </w:pPr>
                    </w:p>
                    <w:p w14:paraId="7DCD883F" w14:textId="77777777" w:rsidR="000D3CB2" w:rsidRPr="00E43E07" w:rsidRDefault="000D3CB2" w:rsidP="000D3CB2">
                      <w:pPr>
                        <w:spacing w:line="220" w:lineRule="exact"/>
                        <w:rPr>
                          <w:b/>
                          <w:sz w:val="20"/>
                          <w:szCs w:val="20"/>
                          <w:u w:val="thick"/>
                        </w:rPr>
                      </w:pPr>
                      <w:r w:rsidRPr="00E43E07">
                        <w:rPr>
                          <w:rFonts w:ascii="ＭＳ 明朝" w:hAnsi="ＭＳ 明朝" w:hint="eastAsia"/>
                          <w:b/>
                          <w:sz w:val="20"/>
                          <w:szCs w:val="20"/>
                          <w:u w:val="thick"/>
                        </w:rPr>
                        <w:t>⑵</w:t>
                      </w:r>
                      <w:r w:rsidRPr="00E43E07">
                        <w:rPr>
                          <w:rFonts w:hint="eastAsia"/>
                          <w:b/>
                          <w:sz w:val="20"/>
                          <w:szCs w:val="20"/>
                          <w:u w:val="thick"/>
                        </w:rPr>
                        <w:t>同和地区の所在地の一覧表等の提供及び特定</w:t>
                      </w:r>
                    </w:p>
                    <w:p w14:paraId="50F0C994" w14:textId="77777777" w:rsidR="000D3CB2" w:rsidRPr="00E43E07" w:rsidRDefault="000D3CB2" w:rsidP="000D3CB2">
                      <w:pPr>
                        <w:spacing w:line="220" w:lineRule="exact"/>
                        <w:rPr>
                          <w:b/>
                          <w:sz w:val="20"/>
                          <w:szCs w:val="20"/>
                          <w:u w:val="thick"/>
                        </w:rPr>
                      </w:pPr>
                      <w:r w:rsidRPr="00D13E68">
                        <w:rPr>
                          <w:rFonts w:hint="eastAsia"/>
                          <w:b/>
                          <w:sz w:val="20"/>
                          <w:szCs w:val="20"/>
                        </w:rPr>
                        <w:t xml:space="preserve">　</w:t>
                      </w:r>
                      <w:r w:rsidRPr="00E43E07">
                        <w:rPr>
                          <w:rFonts w:hint="eastAsia"/>
                          <w:b/>
                          <w:sz w:val="20"/>
                          <w:szCs w:val="20"/>
                          <w:u w:val="thick"/>
                        </w:rPr>
                        <w:t>の場所又は地域が同和地区にあることの教示</w:t>
                      </w:r>
                    </w:p>
                    <w:p w14:paraId="407213CC" w14:textId="77777777" w:rsidR="000D3CB2" w:rsidRPr="00030BCF" w:rsidRDefault="000D3CB2" w:rsidP="000D3CB2">
                      <w:pPr>
                        <w:spacing w:line="220" w:lineRule="exact"/>
                        <w:ind w:firstLineChars="100" w:firstLine="201"/>
                        <w:rPr>
                          <w:b/>
                          <w:sz w:val="20"/>
                          <w:szCs w:val="20"/>
                        </w:rPr>
                      </w:pPr>
                      <w:r w:rsidRPr="00E43E07">
                        <w:rPr>
                          <w:rFonts w:hint="eastAsia"/>
                          <w:b/>
                          <w:sz w:val="20"/>
                          <w:szCs w:val="20"/>
                          <w:u w:val="thick"/>
                        </w:rPr>
                        <w:t>をしないこと。</w:t>
                      </w:r>
                    </w:p>
                    <w:p w14:paraId="736E5B90" w14:textId="77777777" w:rsidR="000D3CB2" w:rsidRDefault="000D3CB2" w:rsidP="000D3CB2">
                      <w:pPr>
                        <w:spacing w:line="220" w:lineRule="exact"/>
                        <w:rPr>
                          <w:sz w:val="20"/>
                          <w:szCs w:val="20"/>
                        </w:rPr>
                      </w:pPr>
                    </w:p>
                    <w:p w14:paraId="6BBB9713" w14:textId="77777777" w:rsidR="000D3CB2" w:rsidRPr="00796CAB" w:rsidRDefault="000D3CB2" w:rsidP="000D3CB2">
                      <w:pPr>
                        <w:spacing w:line="220" w:lineRule="exact"/>
                        <w:rPr>
                          <w:sz w:val="20"/>
                          <w:szCs w:val="20"/>
                        </w:rPr>
                      </w:pPr>
                    </w:p>
                  </w:txbxContent>
                </v:textbox>
              </v:roundrect>
            </w:pict>
          </mc:Fallback>
        </mc:AlternateContent>
      </w:r>
      <w:r w:rsidRPr="000D3CB2">
        <w:rPr>
          <w:rFonts w:hint="eastAsia"/>
        </w:rPr>
        <w:t xml:space="preserve">　　　　　　　　　　　　　　　　　　　</w:t>
      </w:r>
    </w:p>
    <w:p w14:paraId="1AFBF68A" w14:textId="77777777" w:rsidR="000D3CB2" w:rsidRPr="000D3CB2" w:rsidRDefault="000D3CB2" w:rsidP="000D3CB2">
      <w:r>
        <w:rPr>
          <w:rFonts w:hint="eastAsia"/>
          <w:noProof/>
        </w:rPr>
        <mc:AlternateContent>
          <mc:Choice Requires="wps">
            <w:drawing>
              <wp:anchor distT="0" distB="0" distL="114300" distR="114300" simplePos="0" relativeHeight="251701760" behindDoc="0" locked="0" layoutInCell="1" allowOverlap="1" wp14:anchorId="0C90CC0B" wp14:editId="29F06C08">
                <wp:simplePos x="0" y="0"/>
                <wp:positionH relativeFrom="column">
                  <wp:posOffset>7309485</wp:posOffset>
                </wp:positionH>
                <wp:positionV relativeFrom="paragraph">
                  <wp:posOffset>430530</wp:posOffset>
                </wp:positionV>
                <wp:extent cx="1943100" cy="619125"/>
                <wp:effectExtent l="9525" t="12700" r="9525" b="6350"/>
                <wp:wrapNone/>
                <wp:docPr id="53" name="メ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19125"/>
                        </a:xfrm>
                        <a:prstGeom prst="foldedCorner">
                          <a:avLst>
                            <a:gd name="adj" fmla="val 12500"/>
                          </a:avLst>
                        </a:prstGeom>
                        <a:solidFill>
                          <a:srgbClr val="FFFFFF"/>
                        </a:solidFill>
                        <a:ln w="9525">
                          <a:solidFill>
                            <a:srgbClr val="000000"/>
                          </a:solidFill>
                          <a:round/>
                          <a:headEnd/>
                          <a:tailEnd/>
                        </a:ln>
                      </wps:spPr>
                      <wps:txbx>
                        <w:txbxContent>
                          <w:p w14:paraId="05B6999D" w14:textId="77777777" w:rsidR="000D3CB2" w:rsidRDefault="000D3CB2" w:rsidP="000D3CB2">
                            <w:pPr>
                              <w:ind w:left="210" w:hangingChars="100" w:hanging="210"/>
                            </w:pPr>
                            <w:r>
                              <w:rPr>
                                <w:rFonts w:hint="eastAsia"/>
                              </w:rPr>
                              <w:t>※　下線を引いた部分が</w:t>
                            </w:r>
                          </w:p>
                          <w:p w14:paraId="492FD548" w14:textId="77777777" w:rsidR="000D3CB2" w:rsidRDefault="000D3CB2" w:rsidP="000D3CB2">
                            <w:pPr>
                              <w:ind w:leftChars="100" w:left="210" w:firstLineChars="100" w:firstLine="210"/>
                            </w:pPr>
                            <w:r w:rsidRPr="00487224">
                              <w:rPr>
                                <w:rFonts w:hint="eastAsia"/>
                                <w:color w:val="000000"/>
                              </w:rPr>
                              <w:t>一部改正部分</w:t>
                            </w:r>
                            <w:r>
                              <w:rPr>
                                <w:rFonts w:hint="eastAsia"/>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0CC0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3" o:spid="_x0000_s1037" type="#_x0000_t65" style="position:absolute;left:0;text-align:left;margin-left:575.55pt;margin-top:33.9pt;width:153pt;height:48.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fBQwIAAHMEAAAOAAAAZHJzL2Uyb0RvYy54bWysVM1u2zAMvg/YOwi6L47TpmuMOEWRLsOA&#10;bivQ7QEUSY61yaJGKXGya5+ke7W+yGjZ7bIf7DDMB4EUxU/k91GeX+wby3YagwFX8nw05kw7Ccq4&#10;Tck/fli9OOcsROGUsOB0yQ868IvF82fz1hd6AjVYpZERiAtF60tex+iLLAuy1o0II/DaUbACbEQk&#10;FzeZQtESemOzyXh8lrWAyiNIHQLtXvVBvkj4VaVlfF9VQUdmS061xbRiWtfdmi3motig8LWRQxni&#10;H6pohHF06RPUlYiCbdH8BtUYiRCgiiMJTQZVZaROPVA3+fiXbm5r4XXqhcgJ/omm8P9g5bvdDTKj&#10;Sj494cyJhjR6uLt/uPvGaIPYaX0o6NCtv8Guv+CvQX4OzMGyFm6jLxGhrbVQVFPenc9+SuicQKls&#10;3b4FRdhiGyERta+w6QCJArZPehye9ND7yCRt5rPTk3xMskmKneWzfDJNV4jiMdtjiK81NKwzSl51&#10;46SWgE5jukXsrkNMuqihOaE+cVY1llTeCcsIki7o6hbFcJisR9jUMVijVsba5OBmvbTIKLXkq/QN&#10;yeH4mHWsLflsSvX+HWKcvj9BIGydStPZsftqsKMwtrepSusGujuGe6Xifr1PauZJjI7+NagDCYDQ&#10;zz69VTJqwK+ctTT3JQ9ftgI1Z/aNIxFfnk5mU3ooyTk/nxH7eBxYHwWEkwRU8shZby5j/7S2Hs2m&#10;pnvy1L+DS5K9MvFxPvqahuppshP9wyvsns6xn079+FcsvgMAAP//AwBQSwMEFAAGAAgAAAAhALrE&#10;uwnjAAAADAEAAA8AAABkcnMvZG93bnJldi54bWxMj81OwzAQhO9IvIO1SFxQ66SQtApxKgRUHPiR&#10;WhDi6MRLEojXUey04e3ZnuC2szua/SZfT7YTexx860hBPI9AIFXOtFQreHvdzFYgfNBkdOcIFfyg&#10;h3VxepLrzLgDbXG/C7XgEPKZVtCE0GdS+qpBq/3c9Uh8+3SD1YHlUEsz6AOH204uoiiVVrfEHxrd&#10;422D1fdutAre754uvu7ramNWL88V0kM5fiwelTo/m26uQQScwp8ZjviMDgUzlW4k40XHOk7imL0K&#10;0iV3ODqukiVvSp7S5BJkkcv/JYpfAAAA//8DAFBLAQItABQABgAIAAAAIQC2gziS/gAAAOEBAAAT&#10;AAAAAAAAAAAAAAAAAAAAAABbQ29udGVudF9UeXBlc10ueG1sUEsBAi0AFAAGAAgAAAAhADj9If/W&#10;AAAAlAEAAAsAAAAAAAAAAAAAAAAALwEAAF9yZWxzLy5yZWxzUEsBAi0AFAAGAAgAAAAhAIzQx8FD&#10;AgAAcwQAAA4AAAAAAAAAAAAAAAAALgIAAGRycy9lMm9Eb2MueG1sUEsBAi0AFAAGAAgAAAAhALrE&#10;uwnjAAAADAEAAA8AAAAAAAAAAAAAAAAAnQQAAGRycy9kb3ducmV2LnhtbFBLBQYAAAAABAAEAPMA&#10;AACtBQAAAAA=&#10;">
                <v:textbox inset="5.85pt,.7pt,5.85pt,.7pt">
                  <w:txbxContent>
                    <w:p w14:paraId="05B6999D" w14:textId="77777777" w:rsidR="000D3CB2" w:rsidRDefault="000D3CB2" w:rsidP="000D3CB2">
                      <w:pPr>
                        <w:ind w:left="210" w:hangingChars="100" w:hanging="210"/>
                      </w:pPr>
                      <w:r>
                        <w:rPr>
                          <w:rFonts w:hint="eastAsia"/>
                        </w:rPr>
                        <w:t>※　下線を引いた部分が</w:t>
                      </w:r>
                    </w:p>
                    <w:p w14:paraId="492FD548" w14:textId="77777777" w:rsidR="000D3CB2" w:rsidRDefault="000D3CB2" w:rsidP="000D3CB2">
                      <w:pPr>
                        <w:ind w:leftChars="100" w:left="210" w:firstLineChars="100" w:firstLine="210"/>
                      </w:pPr>
                      <w:r w:rsidRPr="00487224">
                        <w:rPr>
                          <w:rFonts w:hint="eastAsia"/>
                          <w:color w:val="000000"/>
                        </w:rPr>
                        <w:t>一部改正部分</w:t>
                      </w:r>
                      <w:r>
                        <w:rPr>
                          <w:rFonts w:hint="eastAsia"/>
                        </w:rPr>
                        <w:t>です。</w:t>
                      </w:r>
                    </w:p>
                  </w:txbxContent>
                </v:textbox>
              </v:shape>
            </w:pict>
          </mc:Fallback>
        </mc:AlternateContent>
      </w:r>
      <w:r>
        <w:rPr>
          <w:rFonts w:hint="eastAsia"/>
          <w:noProof/>
        </w:rPr>
        <mc:AlternateContent>
          <mc:Choice Requires="wps">
            <w:drawing>
              <wp:anchor distT="0" distB="0" distL="114300" distR="114300" simplePos="0" relativeHeight="251692544" behindDoc="0" locked="0" layoutInCell="1" allowOverlap="1" wp14:anchorId="076D44ED" wp14:editId="05F9FFA8">
                <wp:simplePos x="0" y="0"/>
                <wp:positionH relativeFrom="column">
                  <wp:posOffset>622935</wp:posOffset>
                </wp:positionH>
                <wp:positionV relativeFrom="paragraph">
                  <wp:posOffset>2487930</wp:posOffset>
                </wp:positionV>
                <wp:extent cx="676275" cy="257175"/>
                <wp:effectExtent l="9525" t="12700" r="9525" b="1587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7175"/>
                        </a:xfrm>
                        <a:prstGeom prst="rect">
                          <a:avLst/>
                        </a:prstGeom>
                        <a:solidFill>
                          <a:srgbClr val="FFFFFF"/>
                        </a:solidFill>
                        <a:ln w="15875">
                          <a:solidFill>
                            <a:srgbClr val="000000"/>
                          </a:solidFill>
                          <a:miter lim="800000"/>
                          <a:headEnd/>
                          <a:tailEnd/>
                        </a:ln>
                      </wps:spPr>
                      <wps:txbx>
                        <w:txbxContent>
                          <w:p w14:paraId="257D0B50" w14:textId="77777777" w:rsidR="000D3CB2" w:rsidRPr="009A2521" w:rsidRDefault="000D3CB2" w:rsidP="000D3CB2">
                            <w:pPr>
                              <w:rPr>
                                <w:sz w:val="20"/>
                                <w:szCs w:val="20"/>
                              </w:rPr>
                            </w:pPr>
                            <w:r>
                              <w:rPr>
                                <w:rFonts w:hint="eastAsia"/>
                                <w:sz w:val="20"/>
                                <w:szCs w:val="20"/>
                              </w:rPr>
                              <w:t>自主規制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D44ED" id="正方形/長方形 52" o:spid="_x0000_s1038" style="position:absolute;left:0;text-align:left;margin-left:49.05pt;margin-top:195.9pt;width:53.25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EBPgIAAFkEAAAOAAAAZHJzL2Uyb0RvYy54bWysVM2O0zAQviPxDpbvNE1EfzZqulp1KUJa&#10;YKWFB3AcJ7HwH2O3aXkPeAA4c0YceBxW4i2YON1SfsQBkYM14xl/nvm+cRbnO63IVoCX1hQ0HY0p&#10;EYbbSpqmoC9frB/MKfGBmYopa0RB98LT8+X9e4vO5SKzrVWVAIIgxuedK2gbgsuTxPNWaOZH1gmD&#10;wdqCZgFdaJIKWIfoWiXZeDxNOguVA8uF97h7OQTpMuLXteDheV17EYgqKNYW4gpxLfs1WS5Y3gBz&#10;reSHMtg/VKGZNHjpEeqSBUY2IH+D0pKD9bYOI251YutachF7wG7S8S/d3LTMidgLkuPdkSb//2D5&#10;s+01EFkVdJJRYphGjW4/frh99/nrl/fJt7efBotgFKnqnM/xxI27hr5Z764sf+WJsauWmUZcANiu&#10;FazCAtM+P/npQO94PErK7qmt8CK2CTaytqtB94DIB9lFcfZHccQuEI6b09k0m00o4RjKJrMU7f4G&#10;lt8dduDDY2E16Y2CAmofwdn2yoch9S4lFm+VrNZSqehAU64UkC3DOVnH74DuT9OUIR22Npnj5X/H&#10;GMfvTxhaBpx4JXVB58cklve0PTIV1snywKQabGxPmQOPPXWDBGFX7qJm6VGV0lZ7ZBbsMOH4ItFo&#10;LbyhpMPpLqh/vWEgKFFPDKoze5idIZchOvP5GT4NOA2UJwFmOAIVNFAymKswPKCNA9m0eE8ayTD2&#10;AvWsZeS613qo6VA9zm9U6/DW+gdy6sesH3+E5XcAAAD//wMAUEsDBBQABgAIAAAAIQCSjlTB4AAA&#10;AAoBAAAPAAAAZHJzL2Rvd25yZXYueG1sTI/LTsMwEEX3SPyDNUjsqPOoqjbEqRAICQm6ILy2rj0k&#10;EfE4xG6T/j3DCpajObr33HI7u14ccQydJwXpIgGBZLztqFHw+nJ/tQYRoiare0+o4IQBttX5WakL&#10;6yd6xmMdG8EhFAqtoI1xKKQMpkWnw8IPSPz79KPTkc+xkXbUE4e7XmZJspJOd8QNrR7wtkXzVR+c&#10;gpnM3bd9NFO6G57m09uHfa8fdkpdXsw31yAizvEPhl99VoeKnfb+QDaIXsFmnTKpIN+kPIGBLFmu&#10;QOwVLPMsB1mV8v+E6gcAAP//AwBQSwECLQAUAAYACAAAACEAtoM4kv4AAADhAQAAEwAAAAAAAAAA&#10;AAAAAAAAAAAAW0NvbnRlbnRfVHlwZXNdLnhtbFBLAQItABQABgAIAAAAIQA4/SH/1gAAAJQBAAAL&#10;AAAAAAAAAAAAAAAAAC8BAABfcmVscy8ucmVsc1BLAQItABQABgAIAAAAIQB0pvEBPgIAAFkEAAAO&#10;AAAAAAAAAAAAAAAAAC4CAABkcnMvZTJvRG9jLnhtbFBLAQItABQABgAIAAAAIQCSjlTB4AAAAAoB&#10;AAAPAAAAAAAAAAAAAAAAAJgEAABkcnMvZG93bnJldi54bWxQSwUGAAAAAAQABADzAAAApQUAAAAA&#10;" strokeweight="1.25pt">
                <v:textbox inset="5.85pt,.7pt,5.85pt,.7pt">
                  <w:txbxContent>
                    <w:p w14:paraId="257D0B50" w14:textId="77777777" w:rsidR="000D3CB2" w:rsidRPr="009A2521" w:rsidRDefault="000D3CB2" w:rsidP="000D3CB2">
                      <w:pPr>
                        <w:rPr>
                          <w:sz w:val="20"/>
                          <w:szCs w:val="20"/>
                        </w:rPr>
                      </w:pPr>
                      <w:r>
                        <w:rPr>
                          <w:rFonts w:hint="eastAsia"/>
                          <w:sz w:val="20"/>
                          <w:szCs w:val="20"/>
                        </w:rPr>
                        <w:t>自主規制</w:t>
                      </w:r>
                    </w:p>
                  </w:txbxContent>
                </v:textbox>
              </v:rect>
            </w:pict>
          </mc:Fallback>
        </mc:AlternateContent>
      </w:r>
      <w:r>
        <w:rPr>
          <w:rFonts w:hint="eastAsia"/>
          <w:noProof/>
        </w:rPr>
        <mc:AlternateContent>
          <mc:Choice Requires="wps">
            <w:drawing>
              <wp:anchor distT="0" distB="0" distL="114300" distR="114300" simplePos="0" relativeHeight="251691520" behindDoc="0" locked="0" layoutInCell="1" allowOverlap="1" wp14:anchorId="62D1956A" wp14:editId="1D5DE4FE">
                <wp:simplePos x="0" y="0"/>
                <wp:positionH relativeFrom="column">
                  <wp:posOffset>422910</wp:posOffset>
                </wp:positionH>
                <wp:positionV relativeFrom="paragraph">
                  <wp:posOffset>2602230</wp:posOffset>
                </wp:positionV>
                <wp:extent cx="2947035" cy="695325"/>
                <wp:effectExtent l="9525" t="12700" r="15240" b="635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695325"/>
                        </a:xfrm>
                        <a:prstGeom prst="roundRect">
                          <a:avLst>
                            <a:gd name="adj" fmla="val 16667"/>
                          </a:avLst>
                        </a:prstGeom>
                        <a:solidFill>
                          <a:srgbClr val="FFFFFF"/>
                        </a:solidFill>
                        <a:ln w="12700">
                          <a:solidFill>
                            <a:srgbClr val="000000"/>
                          </a:solidFill>
                          <a:round/>
                          <a:headEnd/>
                          <a:tailEnd/>
                        </a:ln>
                      </wps:spPr>
                      <wps:txbx>
                        <w:txbxContent>
                          <w:p w14:paraId="151B3510" w14:textId="77777777" w:rsidR="000D3CB2" w:rsidRDefault="000D3CB2" w:rsidP="000D3CB2">
                            <w:pPr>
                              <w:spacing w:line="220" w:lineRule="exact"/>
                              <w:rPr>
                                <w:sz w:val="18"/>
                              </w:rPr>
                            </w:pPr>
                          </w:p>
                          <w:p w14:paraId="4FCF6514" w14:textId="77777777" w:rsidR="000D3CB2" w:rsidRDefault="000D3CB2" w:rsidP="000D3CB2">
                            <w:pPr>
                              <w:spacing w:line="220" w:lineRule="exact"/>
                              <w:ind w:left="180" w:hangingChars="100" w:hanging="180"/>
                              <w:rPr>
                                <w:sz w:val="18"/>
                              </w:rPr>
                            </w:pPr>
                            <w:r>
                              <w:rPr>
                                <w:rFonts w:hint="eastAsia"/>
                                <w:sz w:val="18"/>
                              </w:rPr>
                              <w:t>・構成員に遵守事項を遵守させるため、必要な規約の設定、届出</w:t>
                            </w:r>
                          </w:p>
                          <w:p w14:paraId="626587EE" w14:textId="77777777" w:rsidR="000D3CB2" w:rsidRPr="009A2521" w:rsidRDefault="000D3CB2" w:rsidP="000D3CB2">
                            <w:pPr>
                              <w:spacing w:line="220" w:lineRule="exact"/>
                              <w:ind w:left="180" w:hangingChars="100" w:hanging="180"/>
                              <w:rPr>
                                <w:sz w:val="18"/>
                              </w:rPr>
                            </w:pPr>
                            <w:r>
                              <w:rPr>
                                <w:rFonts w:hint="eastAsia"/>
                                <w:sz w:val="18"/>
                              </w:rPr>
                              <w:t>・構成員に対する遵守　の指導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1956A" id="角丸四角形 51" o:spid="_x0000_s1039" style="position:absolute;left:0;text-align:left;margin-left:33.3pt;margin-top:204.9pt;width:232.05pt;height:54.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diUwIAAHoEAAAOAAAAZHJzL2Uyb0RvYy54bWysVM1uEzEQviPxDpbvdDdp86tuqiqlCKlA&#10;ReEBHNubNXg9ZuxkUx6Da29ceIVeeBsq8RjMOps2BU6IPVgzHs/nme/z7PHJprZsrTEYcAXvHeSc&#10;aSdBGbcs+Pt358/GnIUonBIWnC74tQ78ZPb0yXHjp7oPFVilkRGIC9PGF7yK0U+zLMhK1yIcgNeO&#10;giVgLSK5uMwUiobQa5v183yYNYDKI0gdAu2ebYN8lvDLUsv4piyDjswWnGqLacW0Lto1mx2L6RKF&#10;r4zsyhD/UEUtjKNL76HORBRsheYPqNpIhABlPJBQZ1CWRurUA3XTy3/r5qoSXqdeiJzg72kK/w9W&#10;vl5fIjOq4IMeZ07UpNHPb19+3N7e3dyQcff9K6MI0dT4MKXTV/4S20aDvwD5MTAH80q4pT5FhKbS&#10;QlFx6Xz2KKF1AqWyRfMKFF0iVhESY5sS6xaQuGCbJMz1vTB6E5mkzf7kaJQfDjiTFBtOBof9QVtS&#10;Jqa7bI8hvtBQs9YoOMLKqbekfrpCrC9CTOqorkWhPnBW1pa0XgvLesPhcNQhdocJe4eZ2gVr1Lmx&#10;Njm4XMwtMkot+Hn6uuSwf8w61hAZ/VGepzIeBcM+Rp6+v2GkRtIjbbl97lSyozB2a1OZ1hETO363&#10;OsXNYpNE7R22oG1wAeqa6EfYjgCNLBkV4GfOGnr+BQ+fVgI1Z/alIwlHR/0J8R2TMx5PaHZwP7DY&#10;CwgnCajgkbOtOY/bCVt5NMuK7uml/h2ckuilia10DzV1Dj3wpGg3jO0E7fvp1MMvY/YLAAD//wMA&#10;UEsDBBQABgAIAAAAIQAKF3GP3QAAAAoBAAAPAAAAZHJzL2Rvd25yZXYueG1sTI/BTsMwDIbvSLxD&#10;ZCRuLBnduq00ndCk7U5XCY5uE9qKJqmStCtvjznBzZZ/ff7+/LiYgc3ah95ZCeuVAKZt41RvWwnV&#10;9fy0BxYiWoWDs1rCtw5wLO7vcsyUu9k3PZexZQSxIUMJXYxjxnloOm0wrNyoLd0+nTcYafUtVx5v&#10;BDcDfxYi5QZ7Sx86HPWp081XORminC/Tx6aa55OPZlvVmJTq8i7l48Py+gIs6iX+heFXn9ShIKfa&#10;TVYFNkhI05SSEjbiQBUosE3EDlhNw/qQAC9y/r9C8QMAAP//AwBQSwECLQAUAAYACAAAACEAtoM4&#10;kv4AAADhAQAAEwAAAAAAAAAAAAAAAAAAAAAAW0NvbnRlbnRfVHlwZXNdLnhtbFBLAQItABQABgAI&#10;AAAAIQA4/SH/1gAAAJQBAAALAAAAAAAAAAAAAAAAAC8BAABfcmVscy8ucmVsc1BLAQItABQABgAI&#10;AAAAIQCcdzdiUwIAAHoEAAAOAAAAAAAAAAAAAAAAAC4CAABkcnMvZTJvRG9jLnhtbFBLAQItABQA&#10;BgAIAAAAIQAKF3GP3QAAAAoBAAAPAAAAAAAAAAAAAAAAAK0EAABkcnMvZG93bnJldi54bWxQSwUG&#10;AAAAAAQABADzAAAAtwUAAAAA&#10;" strokeweight="1pt">
                <v:textbox inset="5.85pt,.7pt,5.85pt,.7pt">
                  <w:txbxContent>
                    <w:p w14:paraId="151B3510" w14:textId="77777777" w:rsidR="000D3CB2" w:rsidRDefault="000D3CB2" w:rsidP="000D3CB2">
                      <w:pPr>
                        <w:spacing w:line="220" w:lineRule="exact"/>
                        <w:rPr>
                          <w:sz w:val="18"/>
                        </w:rPr>
                      </w:pPr>
                    </w:p>
                    <w:p w14:paraId="4FCF6514" w14:textId="77777777" w:rsidR="000D3CB2" w:rsidRDefault="000D3CB2" w:rsidP="000D3CB2">
                      <w:pPr>
                        <w:spacing w:line="220" w:lineRule="exact"/>
                        <w:ind w:left="180" w:hangingChars="100" w:hanging="180"/>
                        <w:rPr>
                          <w:sz w:val="18"/>
                        </w:rPr>
                      </w:pPr>
                      <w:r>
                        <w:rPr>
                          <w:rFonts w:hint="eastAsia"/>
                          <w:sz w:val="18"/>
                        </w:rPr>
                        <w:t>・構成員に遵守事項を遵守させるため、必要な規約の設定、届出</w:t>
                      </w:r>
                    </w:p>
                    <w:p w14:paraId="626587EE" w14:textId="77777777" w:rsidR="000D3CB2" w:rsidRPr="009A2521" w:rsidRDefault="000D3CB2" w:rsidP="000D3CB2">
                      <w:pPr>
                        <w:spacing w:line="220" w:lineRule="exact"/>
                        <w:ind w:left="180" w:hangingChars="100" w:hanging="180"/>
                        <w:rPr>
                          <w:sz w:val="18"/>
                        </w:rPr>
                      </w:pPr>
                      <w:r>
                        <w:rPr>
                          <w:rFonts w:hint="eastAsia"/>
                          <w:sz w:val="18"/>
                        </w:rPr>
                        <w:t>・構成員に対する遵守　の指導</w:t>
                      </w:r>
                    </w:p>
                  </w:txbxContent>
                </v:textbox>
              </v:roundrect>
            </w:pict>
          </mc:Fallback>
        </mc:AlternateContent>
      </w:r>
      <w:r>
        <w:rPr>
          <w:rFonts w:hint="eastAsia"/>
          <w:noProof/>
        </w:rPr>
        <mc:AlternateContent>
          <mc:Choice Requires="wps">
            <w:drawing>
              <wp:anchor distT="0" distB="0" distL="114300" distR="114300" simplePos="0" relativeHeight="251688448" behindDoc="0" locked="0" layoutInCell="1" allowOverlap="1" wp14:anchorId="3626A3D0" wp14:editId="03673D9B">
                <wp:simplePos x="0" y="0"/>
                <wp:positionH relativeFrom="column">
                  <wp:posOffset>-106680</wp:posOffset>
                </wp:positionH>
                <wp:positionV relativeFrom="paragraph">
                  <wp:posOffset>1049655</wp:posOffset>
                </wp:positionV>
                <wp:extent cx="177165" cy="476250"/>
                <wp:effectExtent l="13335" t="12700" r="19050" b="15875"/>
                <wp:wrapNone/>
                <wp:docPr id="50" name="右カーブ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476250"/>
                        </a:xfrm>
                        <a:prstGeom prst="curvedRightArrow">
                          <a:avLst>
                            <a:gd name="adj1" fmla="val 53763"/>
                            <a:gd name="adj2" fmla="val 10752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9DBD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50" o:spid="_x0000_s1026" type="#_x0000_t102" style="position:absolute;left:0;text-align:left;margin-left:-8.4pt;margin-top:82.65pt;width:13.95pt;height: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UBcQIAAMYEAAAOAAAAZHJzL2Uyb0RvYy54bWysVM1u1DAQviPxDpbvNJtsd7ONmq2qliKk&#10;AhWFB/DazsbgP2zvZtsjPSNuXJG4ckHiyttUFa/BxEmXlHJC+GDNZH78zXwz2T/YKInW3HlhdInT&#10;nRFGXFPDhF6W+PWrk0czjHwgmhFpNC/xBff4YP7wwX5jC56Z2kjGHYIk2heNLXEdgi2SxNOaK+J3&#10;jOUajJVxigRQ3TJhjjSQXckkG42mSWMcs85Q7j18Pe6MeB7zVxWn4UVVeR6QLDFgC/F28V60dzLf&#10;J8XSEVsL2sMg/4BCEaHh0W2qYxIIWjlxL5US1BlvqrBDjUpMVQnKYw1QTTr6o5rzmlgea4HmeLtt&#10;k/9/aenz9ZlDgpV4Au3RRAFHNx+/X7//en314/rq08/PX24+fENghE411hcQcG7PXFurt6eGvvVI&#10;m6Oa6CU/dM40NScM8KWtf3InoFU8hKJF88wweIesgolN21ROtQmhHWgTubnYcsM3AVH4mOZ5Op1g&#10;RMG0m0+zDlFCittg63x4wo1CrVBiunJrzl6KZR0irvgQWZ/6EGlifa2EvUkxqpQE1tdEosk4n477&#10;qRj4ZEOfdJRPsvy+03joNG5PbAIp+mcB7C3I2D4jBTsRUkbFLRdH0iHAUOKTePpgP3STGjUl3ptk&#10;k1jPHZsfphjF87cUSgTYOClUiWdbJ1K0vD3WLO5DIEJ2MkCWuiey5a6bgYVhF8CjM906wfqDUBt3&#10;iVEDq1Ri/25FHMdIPtUwC/lutgfMhajMZnswaG5oWAwMRFNIVOKAUScehW5bV9a1XLaT1fZLm0OY&#10;nkqE2zHrMPVQYVlAurONQz16/f79zH8BAAD//wMAUEsDBBQABgAIAAAAIQDCfkAk4QAAAAoBAAAP&#10;AAAAZHJzL2Rvd25yZXYueG1sTI/BTsMwEETvSPyDtUjcWidtSUOIU1VIHJBKJUolOLrxEkeN11Hs&#10;tuHv2Z7gOJrZmbflanSdOOMQWk8K0mkCAqn2pqVGwf7jZZKDCFGT0Z0nVPCDAVbV7U2pC+Mv9I7n&#10;XWwEl1AotAIbY19IGWqLToep75HY+/aD05Hl0Egz6AuXu07OkiSTTrfEC1b3+GyxPu5OjjHM22az&#10;PPZhvf18DNvFVz682lyp+7tx/QQi4hj/wnDF5xuomOngT2SC6BRM0ozRIxvZwxzENZGmIA4KZotk&#10;DrIq5f8Xql8AAAD//wMAUEsBAi0AFAAGAAgAAAAhALaDOJL+AAAA4QEAABMAAAAAAAAAAAAAAAAA&#10;AAAAAFtDb250ZW50X1R5cGVzXS54bWxQSwECLQAUAAYACAAAACEAOP0h/9YAAACUAQAACwAAAAAA&#10;AAAAAAAAAAAvAQAAX3JlbHMvLnJlbHNQSwECLQAUAAYACAAAACEAWaAVAXECAADGBAAADgAAAAAA&#10;AAAAAAAAAAAuAgAAZHJzL2Uyb0RvYy54bWxQSwECLQAUAAYACAAAACEAwn5AJOEAAAAKAQAADwAA&#10;AAAAAAAAAAAAAADLBAAAZHJzL2Rvd25yZXYueG1sUEsFBgAAAAAEAAQA8wAAANkFAAAAAA==&#10;">
                <v:textbox inset="5.85pt,.7pt,5.85pt,.7pt"/>
              </v:shape>
            </w:pict>
          </mc:Fallback>
        </mc:AlternateContent>
      </w:r>
      <w:r>
        <w:rPr>
          <w:rFonts w:hint="eastAsia"/>
          <w:noProof/>
        </w:rPr>
        <mc:AlternateContent>
          <mc:Choice Requires="wps">
            <w:drawing>
              <wp:anchor distT="0" distB="0" distL="114300" distR="114300" simplePos="0" relativeHeight="251689472" behindDoc="0" locked="0" layoutInCell="1" allowOverlap="1" wp14:anchorId="2AB30B06" wp14:editId="31BAA2FF">
                <wp:simplePos x="0" y="0"/>
                <wp:positionH relativeFrom="column">
                  <wp:posOffset>137160</wp:posOffset>
                </wp:positionH>
                <wp:positionV relativeFrom="paragraph">
                  <wp:posOffset>1383030</wp:posOffset>
                </wp:positionV>
                <wp:extent cx="3318510" cy="981075"/>
                <wp:effectExtent l="9525" t="12700" r="15240" b="1587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981075"/>
                        </a:xfrm>
                        <a:prstGeom prst="rect">
                          <a:avLst/>
                        </a:prstGeom>
                        <a:solidFill>
                          <a:srgbClr val="FFFFFF"/>
                        </a:solidFill>
                        <a:ln w="19050" cmpd="dbl">
                          <a:solidFill>
                            <a:srgbClr val="000000"/>
                          </a:solidFill>
                          <a:miter lim="800000"/>
                          <a:headEnd/>
                          <a:tailEnd/>
                        </a:ln>
                      </wps:spPr>
                      <wps:txbx>
                        <w:txbxContent>
                          <w:p w14:paraId="21AEEC3F" w14:textId="77777777" w:rsidR="000D3CB2" w:rsidRPr="00D904CB" w:rsidRDefault="000D3CB2" w:rsidP="000D3CB2">
                            <w:pPr>
                              <w:spacing w:line="260" w:lineRule="exact"/>
                              <w:rPr>
                                <w:sz w:val="20"/>
                                <w:szCs w:val="20"/>
                              </w:rPr>
                            </w:pPr>
                            <w:r w:rsidRPr="00D904CB">
                              <w:rPr>
                                <w:rFonts w:hint="eastAsia"/>
                                <w:sz w:val="20"/>
                                <w:szCs w:val="20"/>
                              </w:rPr>
                              <w:t>【違反に対して】</w:t>
                            </w:r>
                          </w:p>
                          <w:p w14:paraId="4EA9F03F" w14:textId="614E667C" w:rsidR="000D3CB2" w:rsidRPr="001D5F0D" w:rsidRDefault="000D3CB2" w:rsidP="000D3CB2">
                            <w:pPr>
                              <w:spacing w:line="260" w:lineRule="exact"/>
                              <w:ind w:firstLineChars="50" w:firstLine="100"/>
                              <w:rPr>
                                <w:sz w:val="20"/>
                                <w:szCs w:val="20"/>
                              </w:rPr>
                            </w:pPr>
                            <w:r w:rsidRPr="001D5F0D">
                              <w:rPr>
                                <w:rFonts w:hint="eastAsia"/>
                                <w:sz w:val="20"/>
                                <w:szCs w:val="20"/>
                              </w:rPr>
                              <w:t>指示　⇒　営業停止命令　⇒　罰則（</w:t>
                            </w:r>
                            <w:r w:rsidR="00A31270">
                              <w:rPr>
                                <w:rFonts w:hint="eastAsia"/>
                                <w:sz w:val="20"/>
                                <w:szCs w:val="20"/>
                              </w:rPr>
                              <w:t>拘禁刑</w:t>
                            </w:r>
                            <w:r w:rsidRPr="001D5F0D">
                              <w:rPr>
                                <w:rFonts w:hint="eastAsia"/>
                                <w:sz w:val="20"/>
                                <w:szCs w:val="20"/>
                              </w:rPr>
                              <w:t>又は罰金）</w:t>
                            </w:r>
                          </w:p>
                          <w:p w14:paraId="6872860A" w14:textId="3CB4A9E3" w:rsidR="000D3CB2" w:rsidRPr="001D5F0D" w:rsidRDefault="000D3CB2" w:rsidP="000D3CB2">
                            <w:pPr>
                              <w:spacing w:line="260" w:lineRule="exact"/>
                              <w:rPr>
                                <w:sz w:val="20"/>
                                <w:szCs w:val="20"/>
                              </w:rPr>
                            </w:pPr>
                            <w:r w:rsidRPr="001D5F0D">
                              <w:rPr>
                                <w:rFonts w:hint="eastAsia"/>
                                <w:sz w:val="20"/>
                                <w:szCs w:val="20"/>
                              </w:rPr>
                              <w:t xml:space="preserve">　↑（聴聞）　　　</w:t>
                            </w:r>
                            <w:r w:rsidRPr="001D5F0D">
                              <w:rPr>
                                <w:rFonts w:hint="eastAsia"/>
                                <w:sz w:val="18"/>
                                <w:szCs w:val="18"/>
                              </w:rPr>
                              <w:t>三月以下の</w:t>
                            </w:r>
                            <w:r w:rsidR="00A31270">
                              <w:rPr>
                                <w:rFonts w:hint="eastAsia"/>
                                <w:sz w:val="18"/>
                                <w:szCs w:val="18"/>
                              </w:rPr>
                              <w:t>拘禁刑</w:t>
                            </w:r>
                            <w:r w:rsidRPr="001D5F0D">
                              <w:rPr>
                                <w:rFonts w:hint="eastAsia"/>
                                <w:sz w:val="18"/>
                                <w:szCs w:val="18"/>
                              </w:rPr>
                              <w:t>・十万円以下の罰金</w:t>
                            </w:r>
                          </w:p>
                          <w:p w14:paraId="0C8D0FB8" w14:textId="77777777" w:rsidR="000D3CB2" w:rsidRPr="001D5F0D" w:rsidRDefault="000D3CB2" w:rsidP="000D3CB2">
                            <w:pPr>
                              <w:spacing w:line="260" w:lineRule="exact"/>
                              <w:rPr>
                                <w:sz w:val="20"/>
                                <w:szCs w:val="20"/>
                              </w:rPr>
                            </w:pPr>
                            <w:r w:rsidRPr="001D5F0D">
                              <w:rPr>
                                <w:rFonts w:hint="eastAsia"/>
                                <w:sz w:val="20"/>
                                <w:szCs w:val="20"/>
                              </w:rPr>
                              <w:t xml:space="preserve"> </w:t>
                            </w:r>
                            <w:r w:rsidRPr="001D5F0D">
                              <w:rPr>
                                <w:rFonts w:hint="eastAsia"/>
                                <w:sz w:val="20"/>
                                <w:szCs w:val="20"/>
                              </w:rPr>
                              <w:t>報告の徴収・立入検査</w:t>
                            </w:r>
                          </w:p>
                          <w:p w14:paraId="1AA0B068" w14:textId="77777777" w:rsidR="000D3CB2" w:rsidRPr="00D904CB" w:rsidRDefault="000D3CB2" w:rsidP="000D3CB2">
                            <w:pPr>
                              <w:spacing w:line="260" w:lineRule="exact"/>
                              <w:rPr>
                                <w:sz w:val="20"/>
                                <w:szCs w:val="20"/>
                              </w:rPr>
                            </w:pPr>
                            <w:r w:rsidRPr="00D904CB">
                              <w:rPr>
                                <w:rFonts w:hint="eastAsia"/>
                                <w:sz w:val="20"/>
                                <w:szCs w:val="20"/>
                              </w:rPr>
                              <w:t xml:space="preserve"> </w:t>
                            </w:r>
                            <w:r w:rsidRPr="00D904CB">
                              <w:rPr>
                                <w:rFonts w:hint="eastAsia"/>
                                <w:sz w:val="20"/>
                                <w:szCs w:val="20"/>
                              </w:rPr>
                              <w:t>罰則は両罰規定</w:t>
                            </w:r>
                            <w:r w:rsidRPr="00D904CB">
                              <w:rPr>
                                <w:rFonts w:hint="eastAsia"/>
                                <w:sz w:val="18"/>
                                <w:szCs w:val="18"/>
                              </w:rPr>
                              <w:t>（行為者及び法人等に対して適用）</w:t>
                            </w:r>
                            <w:r w:rsidRPr="00D904CB">
                              <w:rPr>
                                <w:rFonts w:hint="eastAsia"/>
                                <w:sz w:val="20"/>
                                <w:szCs w:val="20"/>
                              </w:rPr>
                              <w:t>を採用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0B06" id="正方形/長方形 49" o:spid="_x0000_s1040" style="position:absolute;left:0;text-align:left;margin-left:10.8pt;margin-top:108.9pt;width:261.3pt;height:7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q+SwIAAGUEAAAOAAAAZHJzL2Uyb0RvYy54bWysVM1uEzEQviPxDpbvdHfThiarbKoqpQip&#10;QKXCA3i93qyF/xg72ZT3oA8AZ86IA49DJd6CsTdNU+CE2IM14xl/M/PNzM5ONlqRtQAvralocZBT&#10;Igy3jTTLir59c/5kQokPzDRMWSMqei08PZk/fjTrXSlGtrOqEUAQxPiydxXtQnBllnneCc38gXXC&#10;oLG1oFlAFZZZA6xHdK2yUZ4/zXoLjQPLhfd4ezYY6Tzht63g4XXbehGIqijmFtIJ6azjmc1nrFwC&#10;c53k2zTYP2ShmTQYdAd1xgIjK5B/QGnJwXrbhgNudWbbVnKRasBqivy3aq465kSqBcnxbkeT/3+w&#10;/NX6EohsKno0pcQwjT26/fL59ubbj++fsp8fvw4SQStS1Ttf4osrdwmxWO8uLH/nibGLjpmlOAWw&#10;fSdYgwkW0T978CAqHp+Sun9pGwzEVsEm1jYt6AiIfJBNas71rjliEwjHy8PDYjIusIccbdNJkR+P&#10;UwhW3r124MNzYTWJQkUBm5/Q2frCh5gNK+9cUvZWyeZcKpUUWNYLBWTNcFDO07dF9/tuypAea5vm&#10;45iIdshbU6sU5YGf34fL0/c3OC0DTr+SuqKTnRMrI4XPTJNmMzCpBhnTV2bLaaRxaEfY1JvUv+Io&#10;Rogc17a5RpbBDtOO24lCZ+EDJT1OekX9+xUDQYl6YbBTx0ej6RhXIymTyRQrg31DvWdghiNQRQMl&#10;g7gIwzKtHMhlh3GKRIaxp9jbViba73PaZo+znLqx3bu4LPt68rr/O8x/AQAA//8DAFBLAwQUAAYA&#10;CAAAACEAuu/1gOEAAAAKAQAADwAAAGRycy9kb3ducmV2LnhtbEyPwUrDQBCG74LvsIzgzW6apqnE&#10;bIoogoIVbHvwuMmOSTA7G7ObNL6905OehmE+/vn+fDvbTkw4+NaRguUiAoFUOdNSreB4eLq5BeGD&#10;JqM7R6jgBz1si8uLXGfGnegdp32oBYeQz7SCJoQ+k9JXDVrtF65H4tunG6wOvA61NIM+cbjtZBxF&#10;qbS6Jf7Q6B4fGqy+9qNVsH4u3x7T+Hv3epjKZDy2/YezL0pdX833dyACzuEPhrM+q0PBTqUbyXjR&#10;KYiXKZPnueEKDKyTJAZRKlht4hXIIpf/KxS/AAAA//8DAFBLAQItABQABgAIAAAAIQC2gziS/gAA&#10;AOEBAAATAAAAAAAAAAAAAAAAAAAAAABbQ29udGVudF9UeXBlc10ueG1sUEsBAi0AFAAGAAgAAAAh&#10;ADj9If/WAAAAlAEAAAsAAAAAAAAAAAAAAAAALwEAAF9yZWxzLy5yZWxzUEsBAi0AFAAGAAgAAAAh&#10;AFH1er5LAgAAZQQAAA4AAAAAAAAAAAAAAAAALgIAAGRycy9lMm9Eb2MueG1sUEsBAi0AFAAGAAgA&#10;AAAhALrv9YDhAAAACgEAAA8AAAAAAAAAAAAAAAAApQQAAGRycy9kb3ducmV2LnhtbFBLBQYAAAAA&#10;BAAEAPMAAACzBQAAAAA=&#10;" strokeweight="1.5pt">
                <v:stroke linestyle="thinThin"/>
                <v:textbox inset="5.85pt,.7pt,5.85pt,.7pt">
                  <w:txbxContent>
                    <w:p w14:paraId="21AEEC3F" w14:textId="77777777" w:rsidR="000D3CB2" w:rsidRPr="00D904CB" w:rsidRDefault="000D3CB2" w:rsidP="000D3CB2">
                      <w:pPr>
                        <w:spacing w:line="260" w:lineRule="exact"/>
                        <w:rPr>
                          <w:sz w:val="20"/>
                          <w:szCs w:val="20"/>
                        </w:rPr>
                      </w:pPr>
                      <w:r w:rsidRPr="00D904CB">
                        <w:rPr>
                          <w:rFonts w:hint="eastAsia"/>
                          <w:sz w:val="20"/>
                          <w:szCs w:val="20"/>
                        </w:rPr>
                        <w:t>【違反に対して】</w:t>
                      </w:r>
                    </w:p>
                    <w:p w14:paraId="4EA9F03F" w14:textId="614E667C" w:rsidR="000D3CB2" w:rsidRPr="001D5F0D" w:rsidRDefault="000D3CB2" w:rsidP="000D3CB2">
                      <w:pPr>
                        <w:spacing w:line="260" w:lineRule="exact"/>
                        <w:ind w:firstLineChars="50" w:firstLine="100"/>
                        <w:rPr>
                          <w:sz w:val="20"/>
                          <w:szCs w:val="20"/>
                        </w:rPr>
                      </w:pPr>
                      <w:r w:rsidRPr="001D5F0D">
                        <w:rPr>
                          <w:rFonts w:hint="eastAsia"/>
                          <w:sz w:val="20"/>
                          <w:szCs w:val="20"/>
                        </w:rPr>
                        <w:t>指示　⇒　営業停止命令　⇒　罰則（</w:t>
                      </w:r>
                      <w:r w:rsidR="00A31270">
                        <w:rPr>
                          <w:rFonts w:hint="eastAsia"/>
                          <w:sz w:val="20"/>
                          <w:szCs w:val="20"/>
                        </w:rPr>
                        <w:t>拘禁刑</w:t>
                      </w:r>
                      <w:r w:rsidRPr="001D5F0D">
                        <w:rPr>
                          <w:rFonts w:hint="eastAsia"/>
                          <w:sz w:val="20"/>
                          <w:szCs w:val="20"/>
                        </w:rPr>
                        <w:t>又は罰金）</w:t>
                      </w:r>
                    </w:p>
                    <w:p w14:paraId="6872860A" w14:textId="3CB4A9E3" w:rsidR="000D3CB2" w:rsidRPr="001D5F0D" w:rsidRDefault="000D3CB2" w:rsidP="000D3CB2">
                      <w:pPr>
                        <w:spacing w:line="260" w:lineRule="exact"/>
                        <w:rPr>
                          <w:sz w:val="20"/>
                          <w:szCs w:val="20"/>
                        </w:rPr>
                      </w:pPr>
                      <w:r w:rsidRPr="001D5F0D">
                        <w:rPr>
                          <w:rFonts w:hint="eastAsia"/>
                          <w:sz w:val="20"/>
                          <w:szCs w:val="20"/>
                        </w:rPr>
                        <w:t xml:space="preserve">　↑（聴聞）　　　</w:t>
                      </w:r>
                      <w:r w:rsidRPr="001D5F0D">
                        <w:rPr>
                          <w:rFonts w:hint="eastAsia"/>
                          <w:sz w:val="18"/>
                          <w:szCs w:val="18"/>
                        </w:rPr>
                        <w:t>三月以下の</w:t>
                      </w:r>
                      <w:r w:rsidR="00A31270">
                        <w:rPr>
                          <w:rFonts w:hint="eastAsia"/>
                          <w:sz w:val="18"/>
                          <w:szCs w:val="18"/>
                        </w:rPr>
                        <w:t>拘禁刑</w:t>
                      </w:r>
                      <w:r w:rsidRPr="001D5F0D">
                        <w:rPr>
                          <w:rFonts w:hint="eastAsia"/>
                          <w:sz w:val="18"/>
                          <w:szCs w:val="18"/>
                        </w:rPr>
                        <w:t>・十万円以下の罰金</w:t>
                      </w:r>
                    </w:p>
                    <w:p w14:paraId="0C8D0FB8" w14:textId="77777777" w:rsidR="000D3CB2" w:rsidRPr="001D5F0D" w:rsidRDefault="000D3CB2" w:rsidP="000D3CB2">
                      <w:pPr>
                        <w:spacing w:line="260" w:lineRule="exact"/>
                        <w:rPr>
                          <w:sz w:val="20"/>
                          <w:szCs w:val="20"/>
                        </w:rPr>
                      </w:pPr>
                      <w:r w:rsidRPr="001D5F0D">
                        <w:rPr>
                          <w:rFonts w:hint="eastAsia"/>
                          <w:sz w:val="20"/>
                          <w:szCs w:val="20"/>
                        </w:rPr>
                        <w:t xml:space="preserve"> </w:t>
                      </w:r>
                      <w:r w:rsidRPr="001D5F0D">
                        <w:rPr>
                          <w:rFonts w:hint="eastAsia"/>
                          <w:sz w:val="20"/>
                          <w:szCs w:val="20"/>
                        </w:rPr>
                        <w:t>報告の徴収・立入検査</w:t>
                      </w:r>
                    </w:p>
                    <w:p w14:paraId="1AA0B068" w14:textId="77777777" w:rsidR="000D3CB2" w:rsidRPr="00D904CB" w:rsidRDefault="000D3CB2" w:rsidP="000D3CB2">
                      <w:pPr>
                        <w:spacing w:line="260" w:lineRule="exact"/>
                        <w:rPr>
                          <w:sz w:val="20"/>
                          <w:szCs w:val="20"/>
                        </w:rPr>
                      </w:pPr>
                      <w:r w:rsidRPr="00D904CB">
                        <w:rPr>
                          <w:rFonts w:hint="eastAsia"/>
                          <w:sz w:val="20"/>
                          <w:szCs w:val="20"/>
                        </w:rPr>
                        <w:t xml:space="preserve"> </w:t>
                      </w:r>
                      <w:r w:rsidRPr="00D904CB">
                        <w:rPr>
                          <w:rFonts w:hint="eastAsia"/>
                          <w:sz w:val="20"/>
                          <w:szCs w:val="20"/>
                        </w:rPr>
                        <w:t>罰則は両罰規定</w:t>
                      </w:r>
                      <w:r w:rsidRPr="00D904CB">
                        <w:rPr>
                          <w:rFonts w:hint="eastAsia"/>
                          <w:sz w:val="18"/>
                          <w:szCs w:val="18"/>
                        </w:rPr>
                        <w:t>（行為者及び法人等に対して適用）</w:t>
                      </w:r>
                      <w:r w:rsidRPr="00D904CB">
                        <w:rPr>
                          <w:rFonts w:hint="eastAsia"/>
                          <w:sz w:val="20"/>
                          <w:szCs w:val="20"/>
                        </w:rPr>
                        <w:t>を採用</w:t>
                      </w:r>
                    </w:p>
                  </w:txbxContent>
                </v:textbox>
              </v:rect>
            </w:pict>
          </mc:Fallback>
        </mc:AlternateContent>
      </w:r>
      <w:r>
        <w:rPr>
          <w:rFonts w:hint="eastAsia"/>
          <w:noProof/>
        </w:rPr>
        <mc:AlternateContent>
          <mc:Choice Requires="wps">
            <w:drawing>
              <wp:anchor distT="0" distB="0" distL="114300" distR="114300" simplePos="0" relativeHeight="251695616" behindDoc="0" locked="0" layoutInCell="1" allowOverlap="1" wp14:anchorId="600BE4DB" wp14:editId="435785B1">
                <wp:simplePos x="0" y="0"/>
                <wp:positionH relativeFrom="column">
                  <wp:posOffset>3718560</wp:posOffset>
                </wp:positionH>
                <wp:positionV relativeFrom="paragraph">
                  <wp:posOffset>1316355</wp:posOffset>
                </wp:positionV>
                <wp:extent cx="161925" cy="561975"/>
                <wp:effectExtent l="9525" t="12700" r="19050" b="15875"/>
                <wp:wrapNone/>
                <wp:docPr id="48" name="右カーブ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61975"/>
                        </a:xfrm>
                        <a:prstGeom prst="curvedRightArrow">
                          <a:avLst>
                            <a:gd name="adj1" fmla="val 69412"/>
                            <a:gd name="adj2" fmla="val 138824"/>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27781" id="右カーブ矢印 48" o:spid="_x0000_s1026" type="#_x0000_t102" style="position:absolute;left:0;text-align:left;margin-left:292.8pt;margin-top:103.65pt;width:12.75pt;height:4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KfbQIAAMYEAAAOAAAAZHJzL2Uyb0RvYy54bWysVM1uEzEQviPxDpbvZLPbpE1W3VRVShFS&#10;gYrCAzi2N2vwH7aTTTnSM+LGFYkrFySuvE1U8RrMerdhSxEHhA/WzM545pv5ZvbwaKMkWnPnhdEF&#10;TgdDjLimhgm9LPDLF6cPJhj5QDQj0mhe4Evu8dHs/r3D2uY8M5WRjDsEQbTPa1vgKgSbJ4mnFVfE&#10;D4zlGoylcYoEUN0yYY7UEF3JJBsO95PaOGadodx7+HrSGvEsxi9LTsOzsvQ8IFlgwBbi7eK9aO5k&#10;dkjypSO2ErSDQf4BhSJCQ9JdqBMSCFo5cSeUEtQZb8owoEYlpiwF5bEGqCYd/lbNRUUsj7VAc7zd&#10;tcn/v7D06frcIcEKPAKmNFHA0fWHb9t3X7ZX37dXH398+nz9/isCI3Sqtj6HBxf23DW1entm6GuP&#10;tJlXRC/5sXOmrjhhgC9t/JNbDxrFw1O0qJ8YBnnIKpjYtE3pVBMQ2oE2kZvLHTd8ExCFj+l+Os3G&#10;GFEwjUE+GMcMJL95bJ0Pj7hRqBEKTFduzdlzsaxCxBUTkfWZD5Em1tVK2KsUo1JJYH1NJNqfjtKs&#10;m4qeT9b3Sfcmk2x012mv77TXnA5ilzYh+Q3I2D4jBTsVUkbFLRdz6RBgKPBpPN1j33eTGtUFno6h&#10;E38PMYznTyGUCLBxUqgCT3ZOJG94e6hZ3IdAhGxlgCx1R2TDXTsDC8MugUdn2nWC9QehMu4tRjWs&#10;UoH9mxVxHCP5WMMsHIyyKTAXojKZTGEPXd+w6BmIphCowAGjVpyHdltX1jVcNpPVVK7NMUxPKcLN&#10;mLWYOqiwLCDd2sa+Hr1+/X5mPwEAAP//AwBQSwMEFAAGAAgAAAAhAFzr9AXhAAAACwEAAA8AAABk&#10;cnMvZG93bnJldi54bWxMj8FOwzAMhu9IvENkJG4s7aBdVppOExIHpDGJgQTHrAlNtcapkmwrb485&#10;jaPtz78/16vJDexkQuw9SshnGTCDrdc9dhI+3p/vBLCYFGo1eDQSfkyEVXN9VatK+zO+mdMudYxC&#10;MFZKgk1prDiPrTVOxZkfDdLs2wenEpWh4zqoM4W7gc+zrORO9UgXrBrNkzXtYXd0pKFfN5vFYYzr&#10;7ecybh++RHixQsrbm2n9CCyZKV1g+NOnHWjIae+PqCMbJBSiKAmVMM8W98CIKPM8B7anzrIQwJua&#10;//+h+QUAAP//AwBQSwECLQAUAAYACAAAACEAtoM4kv4AAADhAQAAEwAAAAAAAAAAAAAAAAAAAAAA&#10;W0NvbnRlbnRfVHlwZXNdLnhtbFBLAQItABQABgAIAAAAIQA4/SH/1gAAAJQBAAALAAAAAAAAAAAA&#10;AAAAAC8BAABfcmVscy8ucmVsc1BLAQItABQABgAIAAAAIQCIY7KfbQIAAMYEAAAOAAAAAAAAAAAA&#10;AAAAAC4CAABkcnMvZTJvRG9jLnhtbFBLAQItABQABgAIAAAAIQBc6/QF4QAAAAsBAAAPAAAAAAAA&#10;AAAAAAAAAMcEAABkcnMvZG93bnJldi54bWxQSwUGAAAAAAQABADzAAAA1QUAAAAA&#10;">
                <v:textbox inset="5.85pt,.7pt,5.85pt,.7pt"/>
              </v:shape>
            </w:pict>
          </mc:Fallback>
        </mc:AlternateContent>
      </w:r>
      <w:r>
        <w:rPr>
          <w:rFonts w:hint="eastAsia"/>
          <w:noProof/>
        </w:rPr>
        <mc:AlternateContent>
          <mc:Choice Requires="wps">
            <w:drawing>
              <wp:anchor distT="0" distB="0" distL="114300" distR="114300" simplePos="0" relativeHeight="251696640" behindDoc="0" locked="0" layoutInCell="1" allowOverlap="1" wp14:anchorId="0FB0B2DE" wp14:editId="08CAA0C7">
                <wp:simplePos x="0" y="0"/>
                <wp:positionH relativeFrom="column">
                  <wp:posOffset>3947160</wp:posOffset>
                </wp:positionH>
                <wp:positionV relativeFrom="paragraph">
                  <wp:posOffset>1449705</wp:posOffset>
                </wp:positionV>
                <wp:extent cx="2924175" cy="1600200"/>
                <wp:effectExtent l="19050" t="12700" r="19050" b="158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600200"/>
                        </a:xfrm>
                        <a:prstGeom prst="rect">
                          <a:avLst/>
                        </a:prstGeom>
                        <a:solidFill>
                          <a:srgbClr val="FFFFFF"/>
                        </a:solidFill>
                        <a:ln w="22225" cmpd="thinThick">
                          <a:solidFill>
                            <a:srgbClr val="000000"/>
                          </a:solidFill>
                          <a:miter lim="800000"/>
                          <a:headEnd/>
                          <a:tailEnd/>
                        </a:ln>
                      </wps:spPr>
                      <wps:txbx>
                        <w:txbxContent>
                          <w:p w14:paraId="024A5F46" w14:textId="77777777" w:rsidR="000D3CB2" w:rsidRPr="00E43E07" w:rsidRDefault="000D3CB2" w:rsidP="000D3CB2">
                            <w:pPr>
                              <w:spacing w:line="260" w:lineRule="exact"/>
                              <w:rPr>
                                <w:b/>
                                <w:sz w:val="18"/>
                                <w:szCs w:val="18"/>
                                <w:u w:val="thick"/>
                              </w:rPr>
                            </w:pPr>
                            <w:r w:rsidRPr="00E43E07">
                              <w:rPr>
                                <w:rFonts w:hint="eastAsia"/>
                                <w:b/>
                                <w:sz w:val="18"/>
                                <w:szCs w:val="18"/>
                                <w:u w:val="thick"/>
                              </w:rPr>
                              <w:t>【違反に対して】</w:t>
                            </w:r>
                          </w:p>
                          <w:p w14:paraId="7A35A212" w14:textId="77777777" w:rsidR="000D3CB2" w:rsidRPr="00E43E07" w:rsidRDefault="000D3CB2" w:rsidP="000D3CB2">
                            <w:pPr>
                              <w:spacing w:line="260" w:lineRule="exact"/>
                              <w:ind w:leftChars="86" w:left="181"/>
                              <w:rPr>
                                <w:b/>
                                <w:sz w:val="18"/>
                                <w:szCs w:val="18"/>
                              </w:rPr>
                            </w:pPr>
                            <w:r w:rsidRPr="00E43E07">
                              <w:rPr>
                                <w:rFonts w:hint="eastAsia"/>
                                <w:b/>
                                <w:sz w:val="18"/>
                                <w:szCs w:val="18"/>
                                <w:u w:val="thick"/>
                              </w:rPr>
                              <w:t>報告の徴収（必要</w:t>
                            </w:r>
                            <w:r>
                              <w:rPr>
                                <w:rFonts w:hint="eastAsia"/>
                                <w:b/>
                                <w:sz w:val="18"/>
                                <w:szCs w:val="18"/>
                                <w:u w:val="thick"/>
                              </w:rPr>
                              <w:t>な限度で、必要</w:t>
                            </w:r>
                            <w:r w:rsidRPr="00E43E07">
                              <w:rPr>
                                <w:rFonts w:hint="eastAsia"/>
                                <w:b/>
                                <w:sz w:val="18"/>
                                <w:szCs w:val="18"/>
                                <w:u w:val="thick"/>
                              </w:rPr>
                              <w:t>な事項の報告又は資料の提出を求めることができる。）</w:t>
                            </w:r>
                          </w:p>
                          <w:p w14:paraId="76977BBB" w14:textId="77777777"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勧告（遵守事項に違反したとき、当該違反に係る</w:t>
                            </w:r>
                            <w:r w:rsidRPr="00E43E07">
                              <w:rPr>
                                <w:rFonts w:hint="eastAsia"/>
                                <w:b/>
                                <w:sz w:val="18"/>
                                <w:szCs w:val="18"/>
                              </w:rPr>
                              <w:t xml:space="preserve">　</w:t>
                            </w:r>
                          </w:p>
                          <w:p w14:paraId="2C72BB22" w14:textId="77777777" w:rsidR="000D3CB2" w:rsidRPr="00E43E07" w:rsidRDefault="000D3CB2" w:rsidP="000D3CB2">
                            <w:pPr>
                              <w:spacing w:line="260" w:lineRule="exact"/>
                              <w:rPr>
                                <w:b/>
                                <w:sz w:val="18"/>
                                <w:szCs w:val="18"/>
                                <w:u w:val="thick"/>
                              </w:rPr>
                            </w:pPr>
                            <w:r w:rsidRPr="00E43E07">
                              <w:rPr>
                                <w:rFonts w:hint="eastAsia"/>
                                <w:b/>
                                <w:sz w:val="18"/>
                                <w:szCs w:val="18"/>
                              </w:rPr>
                              <w:t xml:space="preserve">　</w:t>
                            </w:r>
                            <w:r w:rsidRPr="00E43E07">
                              <w:rPr>
                                <w:rFonts w:hint="eastAsia"/>
                                <w:b/>
                                <w:sz w:val="18"/>
                                <w:szCs w:val="18"/>
                                <w:u w:val="thick"/>
                              </w:rPr>
                              <w:t>行為を中止し、必要な措置を講ずべきことを勧告）</w:t>
                            </w:r>
                          </w:p>
                          <w:p w14:paraId="4881C71E" w14:textId="77777777"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事実の公表（報告の徴収に正当な理由なく応じ</w:t>
                            </w:r>
                          </w:p>
                          <w:p w14:paraId="35C0937B" w14:textId="77777777" w:rsidR="000D3CB2" w:rsidRPr="00E43E07" w:rsidRDefault="000D3CB2" w:rsidP="000D3CB2">
                            <w:pPr>
                              <w:spacing w:line="260" w:lineRule="exact"/>
                              <w:ind w:firstLineChars="100" w:firstLine="181"/>
                              <w:rPr>
                                <w:b/>
                                <w:sz w:val="18"/>
                                <w:szCs w:val="18"/>
                                <w:u w:val="thick"/>
                              </w:rPr>
                            </w:pPr>
                            <w:r w:rsidRPr="00E43E07">
                              <w:rPr>
                                <w:rFonts w:hint="eastAsia"/>
                                <w:b/>
                                <w:sz w:val="18"/>
                                <w:szCs w:val="18"/>
                                <w:u w:val="thick"/>
                              </w:rPr>
                              <w:t>なかったとき、又は勧告に従わなかったとき）</w:t>
                            </w:r>
                          </w:p>
                          <w:p w14:paraId="37E69766" w14:textId="77777777"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※事実の公表をするときは、公表に係る者にあらかじめ</w:t>
                            </w:r>
                          </w:p>
                          <w:p w14:paraId="244AE2FF" w14:textId="77777777"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通知し、釈明及び資料の提出の機会を与える。（意見聴取）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0B2DE" id="正方形/長方形 46" o:spid="_x0000_s1041" style="position:absolute;left:0;text-align:left;margin-left:310.8pt;margin-top:114.15pt;width:230.25pt;height:1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P/TgIAAGwEAAAOAAAAZHJzL2Uyb0RvYy54bWysVM1uEzEQviPxDpbvZHejNk1W3VRVShBS&#10;gUotD+B4vVmr/mPsZBPeAx4AzpwRBx6HSrwFY2+apsAJ4YM1szP+ZuabmT0922hF1gK8tKaixSCn&#10;RBhua2mWFX17M382psQHZmqmrBEV3QpPz6ZPn5x2rhRD21pVCyAIYnzZuYq2IbgyyzxvhWZ+YJ0w&#10;aGwsaBZQhWVWA+sQXatsmOejrLNQO7BceI9fL3ojnSb8phE8vGkaLwJRFcXcQroh3Yt4Z9NTVi6B&#10;uVbyXRrsH7LQTBoMuoe6YIGRFcg/oLTkYL1twoBbndmmkVykGrCaIv+tmuuWOZFqQXK829Pk/x8s&#10;f72+AiLrih6NKDFMY4/uvny++/jtx/dP2c8PX3uJoBWp6pwv8cW1u4JYrHeXlt96YuysZWYpzgFs&#10;1wpWY4JF9M8ePYiKx6dk0b2yNQZiq2ATa5sGdAREPsgmNWe7b47YBMLx43AyPCpOjinhaCtGeY7t&#10;TzFYef/cgQ8vhNUkChUF7H6CZ+tLH2I6rLx3SelbJeu5VCopsFzMFJA1w0mZp7ND94duypAOc8ET&#10;M9EOiQutNDc4Prcp1iNvfwiap/M3UC0DLoGSuqLjvRMrI5PPTZ1GNDCpehmLUGZHbWSz70rYLDap&#10;jcVxjBCpXth6i2SD7YcelxSF1sJ7Sjoc+Ir6dysGghL10mDDTo6GE6wpJGU8nuC2wKFhcWBghiMQ&#10;lk5JL85Cv1MrB3LZYpwikWHsOba4kYn8h5x22eNIp57s1i/uzKGevB5+EtNfAAAA//8DAFBLAwQU&#10;AAYACAAAACEAtz4RON4AAAAMAQAADwAAAGRycy9kb3ducmV2LnhtbEyPy07DMBBF90j8gzVI7Kgd&#10;FwUrxKl4KLCm9APceEhS7HEUu234e9wVLEf36N4z9Wbxjp1wjmMgDcVKAEPqgh2p17D7bO8UsJgM&#10;WeMCoYYfjLBprq9qU9lwpg88bVPPcgnFymgYUpoqzmM3oDdxFSaknH2F2ZuUz7nndjbnXO4dl0KU&#10;3JuR8sJgJnwZsPveHr2G13Q4vLn3TpX0vOPzA7ZTuzitb2+Wp0dgCZf0B8NFP6tDk5324Ug2Mqeh&#10;lEWZUQ1SqjWwCyGULIDtNdwrsQbe1Pz/E80vAAAA//8DAFBLAQItABQABgAIAAAAIQC2gziS/gAA&#10;AOEBAAATAAAAAAAAAAAAAAAAAAAAAABbQ29udGVudF9UeXBlc10ueG1sUEsBAi0AFAAGAAgAAAAh&#10;ADj9If/WAAAAlAEAAAsAAAAAAAAAAAAAAAAALwEAAF9yZWxzLy5yZWxzUEsBAi0AFAAGAAgAAAAh&#10;ABnAw/9OAgAAbAQAAA4AAAAAAAAAAAAAAAAALgIAAGRycy9lMm9Eb2MueG1sUEsBAi0AFAAGAAgA&#10;AAAhALc+ETjeAAAADAEAAA8AAAAAAAAAAAAAAAAAqAQAAGRycy9kb3ducmV2LnhtbFBLBQYAAAAA&#10;BAAEAPMAAACzBQAAAAA=&#10;" strokeweight="1.75pt">
                <v:stroke linestyle="thinThick"/>
                <v:textbox inset="5.85pt,.7pt,5.85pt,.7pt">
                  <w:txbxContent>
                    <w:p w14:paraId="024A5F46" w14:textId="77777777" w:rsidR="000D3CB2" w:rsidRPr="00E43E07" w:rsidRDefault="000D3CB2" w:rsidP="000D3CB2">
                      <w:pPr>
                        <w:spacing w:line="260" w:lineRule="exact"/>
                        <w:rPr>
                          <w:b/>
                          <w:sz w:val="18"/>
                          <w:szCs w:val="18"/>
                          <w:u w:val="thick"/>
                        </w:rPr>
                      </w:pPr>
                      <w:r w:rsidRPr="00E43E07">
                        <w:rPr>
                          <w:rFonts w:hint="eastAsia"/>
                          <w:b/>
                          <w:sz w:val="18"/>
                          <w:szCs w:val="18"/>
                          <w:u w:val="thick"/>
                        </w:rPr>
                        <w:t>【違反に対して】</w:t>
                      </w:r>
                    </w:p>
                    <w:p w14:paraId="7A35A212" w14:textId="77777777" w:rsidR="000D3CB2" w:rsidRPr="00E43E07" w:rsidRDefault="000D3CB2" w:rsidP="000D3CB2">
                      <w:pPr>
                        <w:spacing w:line="260" w:lineRule="exact"/>
                        <w:ind w:leftChars="86" w:left="181"/>
                        <w:rPr>
                          <w:b/>
                          <w:sz w:val="18"/>
                          <w:szCs w:val="18"/>
                        </w:rPr>
                      </w:pPr>
                      <w:r w:rsidRPr="00E43E07">
                        <w:rPr>
                          <w:rFonts w:hint="eastAsia"/>
                          <w:b/>
                          <w:sz w:val="18"/>
                          <w:szCs w:val="18"/>
                          <w:u w:val="thick"/>
                        </w:rPr>
                        <w:t>報告の徴収（必要</w:t>
                      </w:r>
                      <w:r>
                        <w:rPr>
                          <w:rFonts w:hint="eastAsia"/>
                          <w:b/>
                          <w:sz w:val="18"/>
                          <w:szCs w:val="18"/>
                          <w:u w:val="thick"/>
                        </w:rPr>
                        <w:t>な限度で、必要</w:t>
                      </w:r>
                      <w:r w:rsidRPr="00E43E07">
                        <w:rPr>
                          <w:rFonts w:hint="eastAsia"/>
                          <w:b/>
                          <w:sz w:val="18"/>
                          <w:szCs w:val="18"/>
                          <w:u w:val="thick"/>
                        </w:rPr>
                        <w:t>な事項の報告又は資料の提出を求めることができる。）</w:t>
                      </w:r>
                    </w:p>
                    <w:p w14:paraId="76977BBB" w14:textId="77777777"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勧告（遵守事項に違反したとき、当該違反に係る</w:t>
                      </w:r>
                      <w:r w:rsidRPr="00E43E07">
                        <w:rPr>
                          <w:rFonts w:hint="eastAsia"/>
                          <w:b/>
                          <w:sz w:val="18"/>
                          <w:szCs w:val="18"/>
                        </w:rPr>
                        <w:t xml:space="preserve">　</w:t>
                      </w:r>
                    </w:p>
                    <w:p w14:paraId="2C72BB22" w14:textId="77777777" w:rsidR="000D3CB2" w:rsidRPr="00E43E07" w:rsidRDefault="000D3CB2" w:rsidP="000D3CB2">
                      <w:pPr>
                        <w:spacing w:line="260" w:lineRule="exact"/>
                        <w:rPr>
                          <w:b/>
                          <w:sz w:val="18"/>
                          <w:szCs w:val="18"/>
                          <w:u w:val="thick"/>
                        </w:rPr>
                      </w:pPr>
                      <w:r w:rsidRPr="00E43E07">
                        <w:rPr>
                          <w:rFonts w:hint="eastAsia"/>
                          <w:b/>
                          <w:sz w:val="18"/>
                          <w:szCs w:val="18"/>
                        </w:rPr>
                        <w:t xml:space="preserve">　</w:t>
                      </w:r>
                      <w:r w:rsidRPr="00E43E07">
                        <w:rPr>
                          <w:rFonts w:hint="eastAsia"/>
                          <w:b/>
                          <w:sz w:val="18"/>
                          <w:szCs w:val="18"/>
                          <w:u w:val="thick"/>
                        </w:rPr>
                        <w:t>行為を中止し、必要な措置を講ずべきことを勧告）</w:t>
                      </w:r>
                    </w:p>
                    <w:p w14:paraId="4881C71E" w14:textId="77777777"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事実の公表（報告の徴収に正当な理由なく応じ</w:t>
                      </w:r>
                    </w:p>
                    <w:p w14:paraId="35C0937B" w14:textId="77777777" w:rsidR="000D3CB2" w:rsidRPr="00E43E07" w:rsidRDefault="000D3CB2" w:rsidP="000D3CB2">
                      <w:pPr>
                        <w:spacing w:line="260" w:lineRule="exact"/>
                        <w:ind w:firstLineChars="100" w:firstLine="181"/>
                        <w:rPr>
                          <w:b/>
                          <w:sz w:val="18"/>
                          <w:szCs w:val="18"/>
                          <w:u w:val="thick"/>
                        </w:rPr>
                      </w:pPr>
                      <w:r w:rsidRPr="00E43E07">
                        <w:rPr>
                          <w:rFonts w:hint="eastAsia"/>
                          <w:b/>
                          <w:sz w:val="18"/>
                          <w:szCs w:val="18"/>
                          <w:u w:val="thick"/>
                        </w:rPr>
                        <w:t>なかったとき、又は勧告に従わなかったとき）</w:t>
                      </w:r>
                    </w:p>
                    <w:p w14:paraId="37E69766" w14:textId="77777777"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※事実の公表をするときは、公表に係る者にあらかじめ</w:t>
                      </w:r>
                    </w:p>
                    <w:p w14:paraId="244AE2FF" w14:textId="77777777"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通知し、釈明及び資料の提出の機会を与える。（意見聴取）</w:t>
                      </w:r>
                    </w:p>
                  </w:txbxContent>
                </v:textbox>
              </v:rect>
            </w:pict>
          </mc:Fallback>
        </mc:AlternateContent>
      </w:r>
      <w:r>
        <w:rPr>
          <w:rFonts w:hint="eastAsia"/>
          <w:noProof/>
        </w:rPr>
        <mc:AlternateContent>
          <mc:Choice Requires="wps">
            <w:drawing>
              <wp:anchor distT="0" distB="0" distL="114300" distR="114300" simplePos="0" relativeHeight="251690496" behindDoc="0" locked="0" layoutInCell="1" allowOverlap="1" wp14:anchorId="6086B99F" wp14:editId="2B8C05F8">
                <wp:simplePos x="0" y="0"/>
                <wp:positionH relativeFrom="column">
                  <wp:posOffset>137160</wp:posOffset>
                </wp:positionH>
                <wp:positionV relativeFrom="paragraph">
                  <wp:posOffset>3754755</wp:posOffset>
                </wp:positionV>
                <wp:extent cx="1038225" cy="323850"/>
                <wp:effectExtent l="9525" t="12700" r="9525" b="158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23850"/>
                        </a:xfrm>
                        <a:prstGeom prst="rect">
                          <a:avLst/>
                        </a:prstGeom>
                        <a:solidFill>
                          <a:srgbClr val="FFFFFF"/>
                        </a:solidFill>
                        <a:ln w="15875">
                          <a:solidFill>
                            <a:srgbClr val="000000"/>
                          </a:solidFill>
                          <a:miter lim="800000"/>
                          <a:headEnd/>
                          <a:tailEnd/>
                        </a:ln>
                      </wps:spPr>
                      <wps:txbx>
                        <w:txbxContent>
                          <w:p w14:paraId="744477EC" w14:textId="77777777" w:rsidR="000D3CB2" w:rsidRDefault="000D3CB2" w:rsidP="000D3CB2">
                            <w:pPr>
                              <w:spacing w:line="220" w:lineRule="exact"/>
                              <w:rPr>
                                <w:sz w:val="18"/>
                                <w:szCs w:val="18"/>
                              </w:rPr>
                            </w:pPr>
                            <w:r>
                              <w:rPr>
                                <w:rFonts w:hint="eastAsia"/>
                                <w:sz w:val="18"/>
                                <w:szCs w:val="18"/>
                              </w:rPr>
                              <w:t>【違反に対して】</w:t>
                            </w:r>
                          </w:p>
                          <w:p w14:paraId="01B9A049" w14:textId="77777777" w:rsidR="000D3CB2" w:rsidRPr="000E7566" w:rsidRDefault="000D3CB2" w:rsidP="000D3CB2">
                            <w:pPr>
                              <w:spacing w:line="220" w:lineRule="exact"/>
                              <w:ind w:firstLineChars="100" w:firstLine="180"/>
                              <w:rPr>
                                <w:sz w:val="18"/>
                                <w:szCs w:val="18"/>
                              </w:rPr>
                            </w:pPr>
                            <w:r>
                              <w:rPr>
                                <w:rFonts w:hint="eastAsia"/>
                                <w:sz w:val="18"/>
                                <w:szCs w:val="18"/>
                              </w:rPr>
                              <w:t>罰則（科料）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6B99F" id="正方形/長方形 45" o:spid="_x0000_s1042" style="position:absolute;left:0;text-align:left;margin-left:10.8pt;margin-top:295.65pt;width:81.75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lRgIAAFoEAAAOAAAAZHJzL2Uyb0RvYy54bWysVEGO0zAU3SNxB8t7mjSdzmSipqNRhyKk&#10;AUYaOIDrOImFY5tvt0m5B3MAWLNGLDgOI3ELfpy2dIAVIgvL9ref33/v/8wuukaRjQAnjc7peBRT&#10;IjQ3hdRVTt+8Xj5JKXGe6YIpo0VOt8LRi/njR7PWZiIxtVGFAIIg2mWtzWntvc2iyPFaNMyNjBUa&#10;g6WBhnlcQhUVwFpEb1SUxPFp1BooLBgunMPdqyFI5wG/LAX3r8rSCU9UTpGbDyOEcdWP0XzGsgqY&#10;rSXf0WD/wKJhUuOjB6gr5hlZg/wDqpEcjDOlH3HTRKYsJRchB8xmHP+WzW3NrAi5oDjOHmRy/w+W&#10;v9zcAJFFTk+mlGjWoEf3nz/d3339/u1j9OPDl2FGMIpStdZleOPW3kCfrLPXhr91RJtFzXQlLgFM&#10;WwtWIMFxfz56cKFfOLxKVu0LU+BDbO1NUK0roekBUQ/SBXO2B3NE5wnHzXE8SZMESXKMTZJJOg3u&#10;RSzb37bg/DNhGtJPcgpofkBnm2vnezYs2x8J7I2SxVIqFRZQrRYKyIZhoSzDFxLAJI+PKU1apDJN&#10;z6YB+kHQHWPE4fsbRiM9lrySTU7TwyGW9bo91UUoSM+kGubIWemdkL12gwe+W3XBtPHp3paVKbYo&#10;LZihxLElcVIbeE9Ji+WdU/duzUBQop5rtOfsJDlHLX1YpOk59gYcB1ZHAaY5AuXUUzJMF37ooLUF&#10;WdX4zjiIoc0lGlrKoHVv9sBpxx4LOFiwa7a+Q47X4dSvX8L8JwAAAP//AwBQSwMEFAAGAAgAAAAh&#10;APPyf1nhAAAACgEAAA8AAABkcnMvZG93bnJldi54bWxMj8FOwzAQRO9I/IO1SNyo45RGJWRTIRAS&#10;EvRAaOHqxiaJiNchdhv37+ue4Liap5m3xSqYnh306DpLCGKWANNUW9VRg7D5eL5ZAnNekpK9JY1w&#10;1A5W5eVFIXNlJ3rXh8o3LJaQyyVC6/2Qc+7qVhvpZnbQFLNvOxrp4zk2XI1yiuWm52mSZNzIjuJC&#10;Kwf92Or6p9obhED10696rSexHt7CcfulPquXNeL1VXi4B+Z18H8wnPWjOpTRaWf3pBzrEVKRRRJh&#10;cSfmwM7AciGA7RCy23QOvCz4/xfKEwAAAP//AwBQSwECLQAUAAYACAAAACEAtoM4kv4AAADhAQAA&#10;EwAAAAAAAAAAAAAAAAAAAAAAW0NvbnRlbnRfVHlwZXNdLnhtbFBLAQItABQABgAIAAAAIQA4/SH/&#10;1gAAAJQBAAALAAAAAAAAAAAAAAAAAC8BAABfcmVscy8ucmVsc1BLAQItABQABgAIAAAAIQB4gX/l&#10;RgIAAFoEAAAOAAAAAAAAAAAAAAAAAC4CAABkcnMvZTJvRG9jLnhtbFBLAQItABQABgAIAAAAIQDz&#10;8n9Z4QAAAAoBAAAPAAAAAAAAAAAAAAAAAKAEAABkcnMvZG93bnJldi54bWxQSwUGAAAAAAQABADz&#10;AAAArgUAAAAA&#10;" strokeweight="1.25pt">
                <v:textbox inset="5.85pt,.7pt,5.85pt,.7pt">
                  <w:txbxContent>
                    <w:p w14:paraId="744477EC" w14:textId="77777777" w:rsidR="000D3CB2" w:rsidRDefault="000D3CB2" w:rsidP="000D3CB2">
                      <w:pPr>
                        <w:spacing w:line="220" w:lineRule="exact"/>
                        <w:rPr>
                          <w:sz w:val="18"/>
                          <w:szCs w:val="18"/>
                        </w:rPr>
                      </w:pPr>
                      <w:r>
                        <w:rPr>
                          <w:rFonts w:hint="eastAsia"/>
                          <w:sz w:val="18"/>
                          <w:szCs w:val="18"/>
                        </w:rPr>
                        <w:t>【違反に対して】</w:t>
                      </w:r>
                    </w:p>
                    <w:p w14:paraId="01B9A049" w14:textId="77777777" w:rsidR="000D3CB2" w:rsidRPr="000E7566" w:rsidRDefault="000D3CB2" w:rsidP="000D3CB2">
                      <w:pPr>
                        <w:spacing w:line="220" w:lineRule="exact"/>
                        <w:ind w:firstLineChars="100" w:firstLine="180"/>
                        <w:rPr>
                          <w:sz w:val="18"/>
                          <w:szCs w:val="18"/>
                        </w:rPr>
                      </w:pPr>
                      <w:r>
                        <w:rPr>
                          <w:rFonts w:hint="eastAsia"/>
                          <w:sz w:val="18"/>
                          <w:szCs w:val="18"/>
                        </w:rPr>
                        <w:t>罰則（科料）</w:t>
                      </w:r>
                    </w:p>
                  </w:txbxContent>
                </v:textbox>
              </v:rect>
            </w:pict>
          </mc:Fallback>
        </mc:AlternateContent>
      </w:r>
    </w:p>
    <w:p w14:paraId="4F2DCC59" w14:textId="77777777" w:rsidR="00934A2A" w:rsidRPr="00934A2A" w:rsidRDefault="00934A2A" w:rsidP="00934A2A"/>
    <w:p w14:paraId="2B053F5C" w14:textId="77777777" w:rsidR="00934A2A" w:rsidRPr="00934A2A" w:rsidRDefault="002E0EC2" w:rsidP="00934A2A">
      <w:r>
        <w:rPr>
          <w:rFonts w:hint="eastAsia"/>
          <w:noProof/>
        </w:rPr>
        <mc:AlternateContent>
          <mc:Choice Requires="wps">
            <w:drawing>
              <wp:anchor distT="0" distB="0" distL="114300" distR="114300" simplePos="0" relativeHeight="251640320" behindDoc="0" locked="0" layoutInCell="1" allowOverlap="1" wp14:anchorId="35CDC294" wp14:editId="31AE662F">
                <wp:simplePos x="0" y="0"/>
                <wp:positionH relativeFrom="column">
                  <wp:posOffset>241935</wp:posOffset>
                </wp:positionH>
                <wp:positionV relativeFrom="paragraph">
                  <wp:posOffset>154305</wp:posOffset>
                </wp:positionV>
                <wp:extent cx="177165" cy="476250"/>
                <wp:effectExtent l="13335" t="11430" r="19050" b="1714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476250"/>
                        </a:xfrm>
                        <a:prstGeom prst="curvedRightArrow">
                          <a:avLst>
                            <a:gd name="adj1" fmla="val 53763"/>
                            <a:gd name="adj2" fmla="val 10752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C8D8" id="AutoShape 11" o:spid="_x0000_s1026" type="#_x0000_t102" style="position:absolute;left:0;text-align:left;margin-left:19.05pt;margin-top:12.15pt;width:13.95pt;height: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IuFUwIAAL0EAAAOAAAAZHJzL2Uyb0RvYy54bWysVNty0zAQfWeGf9DonfqSJk48dTqdljDM&#10;FOhQ+ABFkmOBbkhKnPD1rGQ3uJQnBj1otN7V0dk9u766PiqJDtx5YXSDi4scI66pYULvGvz1y+bN&#10;EiMfiGZEGs0bfOIeX69fv7rqbc1L0xnJuEMAon3d2wZ3Idg6yzztuCL+wliuwdkap0gA0+0y5kgP&#10;6EpmZZ4vst44Zp2h3Hv4ejc48Trhty2n4VPbeh6QbDBwC2l3ad/GPVtfkXrniO0EHWmQf2ChiNDw&#10;6BnqjgSC9k68gFKCOuNNGy6oUZlpW0F5ygGyKfI/snnsiOUpFyiOt+cy+f8HSz8eHhwSrMEzKI8m&#10;CjS62QeTnkZFEQvUW19D3KN9cDFFb+8N/e6RNrcd0Tt+45zpO04Y0Erx2bML0fBwFW37D4YBPAH4&#10;VKtj61QEhCqgY5LkdJaEHwOi8LGoqmIxx4iC67JalPMkWUbqp8vW+fCOG4XiocF07w6cfRa7LiRe&#10;6SFyuPchqcPGFAn7VmDUKgliH4hE81m1mI3NMIkppzFFXs3L6mXQbBo0iyvGAMXxWTg9kUzlM1Kw&#10;jZAyGW63vZUOAYcGb9IaL/tpmNSob/BqXs5TPs98fgqRp/U3CCUCDJoUqsHLcxCpo25vNUtjEIiQ&#10;wxkoSw05PGk39MDWsBPo6MwwRTD1cOiM+4lRDxPUYP9jTxzHSL7X0AvVZbkC5UIylssV9JebOrYT&#10;B9EUgBocMBqOt2EY0r11UcvYWbFe2sTmbEWIFY7sBk6jATOSCj/OcxzCqZ2ifv911r8AAAD//wMA&#10;UEsDBBQABgAIAAAAIQBxRZWc3gAAAAcBAAAPAAAAZHJzL2Rvd25yZXYueG1sTI9BS8NAEIXvgv9h&#10;GcGb3bQpMYnZlCJ4EGrBKrTHbXZMQrOzYXfbxn/veNLj471575tqNdlBXNCH3pGC+SwBgdQ401Or&#10;4PPj5SEHEaImowdHqOAbA6zq25tKl8Zd6R0vu9gKLqFQagVdjGMpZWg6tDrM3IjE3pfzVkeWvpXG&#10;6yuX20EukiSTVvfEC50e8bnD5rQ7W8Ywb5vN42kM6+2+CNvlIfevXa7U/d20fgIRcYp/YfjF5xuo&#10;menozmSCGBSk+ZyTChbLFAT7WcavHRUURQqyruR//voHAAD//wMAUEsBAi0AFAAGAAgAAAAhALaD&#10;OJL+AAAA4QEAABMAAAAAAAAAAAAAAAAAAAAAAFtDb250ZW50X1R5cGVzXS54bWxQSwECLQAUAAYA&#10;CAAAACEAOP0h/9YAAACUAQAACwAAAAAAAAAAAAAAAAAvAQAAX3JlbHMvLnJlbHNQSwECLQAUAAYA&#10;CAAAACEAteCLhVMCAAC9BAAADgAAAAAAAAAAAAAAAAAuAgAAZHJzL2Uyb0RvYy54bWxQSwECLQAU&#10;AAYACAAAACEAcUWVnN4AAAAHAQAADwAAAAAAAAAAAAAAAACtBAAAZHJzL2Rvd25yZXYueG1sUEsF&#10;BgAAAAAEAAQA8wAAALgFAAAAAA==&#10;">
                <v:textbox inset="5.85pt,.7pt,5.85pt,.7pt"/>
              </v:shape>
            </w:pict>
          </mc:Fallback>
        </mc:AlternateContent>
      </w:r>
    </w:p>
    <w:p w14:paraId="035C7BC6" w14:textId="77777777" w:rsidR="00934A2A" w:rsidRPr="00934A2A" w:rsidRDefault="002E0EC2" w:rsidP="00934A2A">
      <w:r>
        <w:rPr>
          <w:rFonts w:hint="eastAsia"/>
          <w:noProof/>
        </w:rPr>
        <mc:AlternateContent>
          <mc:Choice Requires="wps">
            <w:drawing>
              <wp:anchor distT="0" distB="0" distL="114300" distR="114300" simplePos="0" relativeHeight="251647488" behindDoc="0" locked="0" layoutInCell="1" allowOverlap="1" wp14:anchorId="0A92D851" wp14:editId="3E815A97">
                <wp:simplePos x="0" y="0"/>
                <wp:positionH relativeFrom="column">
                  <wp:posOffset>4137660</wp:posOffset>
                </wp:positionH>
                <wp:positionV relativeFrom="paragraph">
                  <wp:posOffset>13970</wp:posOffset>
                </wp:positionV>
                <wp:extent cx="161925" cy="561975"/>
                <wp:effectExtent l="13335" t="13970" r="15240" b="14605"/>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61975"/>
                        </a:xfrm>
                        <a:prstGeom prst="curvedRightArrow">
                          <a:avLst>
                            <a:gd name="adj1" fmla="val 69412"/>
                            <a:gd name="adj2" fmla="val 138824"/>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FD22" id="AutoShape 18" o:spid="_x0000_s1026" type="#_x0000_t102" style="position:absolute;left:0;text-align:left;margin-left:325.8pt;margin-top:1.1pt;width:12.75pt;height:4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seTAIAAL0EAAAOAAAAZHJzL2Uyb0RvYy54bWysVG1v0zAQ/o7Ef7D8naZJX5ZGS6epowhp&#10;wMTgB7i20xj8hu023X49ZycrGUN8QPiDdY7Pzz13z10ur05KoiN3Xhhd43wyxYhrapjQ+xp//bJ9&#10;U2LkA9GMSKN5jR+4x1fr168uO1vxwrRGMu4QgGhfdbbGbQi2yjJPW66InxjLNVw2xikS4Oj2GXOk&#10;A3Qls2I6XWadccw6Q7n38PWmv8TrhN80nIZPTeN5QLLGwC2k3aV9F/dsfUmqvSO2FXSgQf6BhSJC&#10;Q9Az1A0JBB2ceAGlBHXGmyZMqFGZaRpBecoBssmnv2Vz3xLLUy5QHG/PZfL/D5Z+PN45JFiNixVG&#10;mijQ6PoQTAqN8jIWqLO+Ar97e+diit7eGvrdI202LdF7fu2c6VpOGNDKo3/27EE8eHiKdt0HwwCe&#10;AHyq1alxKgJCFdApSfJwloSfAqLwMV/mq2KBEYWrBdgXixSBVE+PrfPhHTcKRaPG9OCOnH0W+zYk&#10;XikQOd76kNRhQ4qEfcsxapQEsY9EouVqnhdDM4x8irFPPivLYv7SaTZ2msU1UBzCZqR6IpnKZ6Rg&#10;WyFlOrj9biMdAg413qY1PPZjN6lRV+PVAirxd4hpWn+CUCLAoEmhalyenUgVdXurWRqDQITsbaAs&#10;9SBk1K7vgZ1hD6CjM/0UwdSD0Rr3iFEHE1Rj/+NAHMdIvtfQCxfzYgXKhXQoyxWMnxtf7EYXRFMA&#10;qnHAqDc3oR/Sg3VRy9hZMXNtYnM2Ijy1Wc9poAozAtazIRyfk9evv876JwAAAP//AwBQSwMEFAAG&#10;AAgAAAAhAIQ0t7nfAAAACAEAAA8AAABkcnMvZG93bnJldi54bWxMj0FLw0AQhe+C/2EZwZvdJGiS&#10;xmxKETwItWAV9LjNjtnQ7GzIbtv47x1P9vh4b977pl7NbhAnnELvSUG6SEAgtd701Cn4eH++K0GE&#10;qMnowRMq+MEAq+b6qtaV8Wd6w9MudoJLKFRagY1xrKQMrUWnw8KPSOx9+8npyHLqpJn0mcvdILMk&#10;yaXTPfGC1SM+WWwPu6NjDPO62RSHMay3n8uwvf8qpxdbKnV7M68fQUSc438Y/vD5Bhpm2vsjmSAG&#10;BflDmnNUQZaBYD8vihTEXsEyKUA2tbx8oPkFAAD//wMAUEsBAi0AFAAGAAgAAAAhALaDOJL+AAAA&#10;4QEAABMAAAAAAAAAAAAAAAAAAAAAAFtDb250ZW50X1R5cGVzXS54bWxQSwECLQAUAAYACAAAACEA&#10;OP0h/9YAAACUAQAACwAAAAAAAAAAAAAAAAAvAQAAX3JlbHMvLnJlbHNQSwECLQAUAAYACAAAACEA&#10;LGbrHkwCAAC9BAAADgAAAAAAAAAAAAAAAAAuAgAAZHJzL2Uyb0RvYy54bWxQSwECLQAUAAYACAAA&#10;ACEAhDS3ud8AAAAIAQAADwAAAAAAAAAAAAAAAACmBAAAZHJzL2Rvd25yZXYueG1sUEsFBgAAAAAE&#10;AAQA8wAAALIFAAAAAA==&#10;">
                <v:textbox inset="5.85pt,.7pt,5.85pt,.7pt"/>
              </v:shape>
            </w:pict>
          </mc:Fallback>
        </mc:AlternateContent>
      </w:r>
    </w:p>
    <w:p w14:paraId="0E051C1F" w14:textId="77777777" w:rsidR="00934A2A" w:rsidRPr="00934A2A" w:rsidRDefault="002E0EC2" w:rsidP="00934A2A">
      <w:r>
        <w:rPr>
          <w:rFonts w:hint="eastAsia"/>
          <w:noProof/>
        </w:rPr>
        <mc:AlternateContent>
          <mc:Choice Requires="wps">
            <w:drawing>
              <wp:anchor distT="0" distB="0" distL="114300" distR="114300" simplePos="0" relativeHeight="251641344" behindDoc="0" locked="0" layoutInCell="1" allowOverlap="1" wp14:anchorId="037D316B" wp14:editId="74DD922F">
                <wp:simplePos x="0" y="0"/>
                <wp:positionH relativeFrom="column">
                  <wp:posOffset>422910</wp:posOffset>
                </wp:positionH>
                <wp:positionV relativeFrom="paragraph">
                  <wp:posOffset>13970</wp:posOffset>
                </wp:positionV>
                <wp:extent cx="3318510" cy="904875"/>
                <wp:effectExtent l="13335" t="13970" r="11430" b="14605"/>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904875"/>
                        </a:xfrm>
                        <a:prstGeom prst="rect">
                          <a:avLst/>
                        </a:prstGeom>
                        <a:solidFill>
                          <a:srgbClr val="FFFFFF"/>
                        </a:solidFill>
                        <a:ln w="19050" cmpd="dbl">
                          <a:solidFill>
                            <a:srgbClr val="000000"/>
                          </a:solidFill>
                          <a:miter lim="800000"/>
                          <a:headEnd/>
                          <a:tailEnd/>
                        </a:ln>
                      </wps:spPr>
                      <wps:txbx>
                        <w:txbxContent>
                          <w:p w14:paraId="387E3A78" w14:textId="77777777" w:rsidR="00934A2A" w:rsidRPr="00D904CB" w:rsidRDefault="00934A2A" w:rsidP="00934A2A">
                            <w:pPr>
                              <w:spacing w:line="26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D316B" id="Rectangle 12" o:spid="_x0000_s1043" style="position:absolute;left:0;text-align:left;margin-left:33.3pt;margin-top:1.1pt;width:261.3pt;height:7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86MwIAAFsEAAAOAAAAZHJzL2Uyb0RvYy54bWysVNuO0zAQfUfiHyy/0yTdLW2jpqtVlyKk&#10;BVYsfIDjOI2Fb4zdJuXrGTvdbhd4QuTB8tjjM2fOzGR1M2hFDgK8tKaixSSnRBhuG2l2Ff32dftm&#10;QYkPzDRMWSMqehSe3qxfv1r1rhRT21nVCCAIYnzZu4p2IbgyyzzvhGZ+Yp0weNla0CygCbusAdYj&#10;ulbZNM/fZr2FxoHlwns8vRsv6Trht63g4XPbehGIqihyC2mFtNZxzdYrVu6AuU7yEw32Dyw0kwaD&#10;nqHuWGBkD/IPKC05WG/bMOFWZ7ZtJRcpB8ymyH/L5rFjTqRcUBzvzjL5/wfLPx0egMimolOslGEa&#10;a/QFVWNmpwQpplGg3vkS/R7dA8QUvbu3/Lsnxm46dBO3ALbvBGuQVhH9sxcPouHxKan7j7ZBeLYP&#10;Nmk1tKAjIKpAhlSS47kkYgiE4+HVVbGYFVg5jnfL/Hoxn6UQrHx67cCH98JqEjcVBSSf0Nnh3ofI&#10;hpVPLom9VbLZSqWSAbt6o4AcGLbHNn0ndH/ppgzpMbdlPotEtEO1mlqlKC/8/CVcnr6/wWkZsOeV&#10;1BVdnJ1YGSV8Z5rUkYFJNe6RvjInTaOMYznCUA+pasU8Roga17Y5ospgxx7HmcRNZ+EnJT32d0X9&#10;jz0DQYn6YLBS8+vpcoYDkYzFYomZweVFfXHBDEegigZKxu0mjCO0dyB3HcYpkhjG3mJtW5lkf+Z0&#10;Yo8dnKpxmrY4Ipd28nr+J6x/AQAA//8DAFBLAwQUAAYACAAAACEAHYSYyN4AAAAIAQAADwAAAGRy&#10;cy9kb3ducmV2LnhtbEyPwUrEMBCG74LvEEbw5qaWblxr00UUQUEFd/fgMW3GtthMapN269s7nvQ2&#10;w//xzzfFdnG9mHEMnScNl6sEBFLtbUeNhsP+4WIDIkRD1vSeUMM3BtiWpyeFya0/0hvOu9gILqGQ&#10;Gw1tjEMuZahbdCas/IDE2YcfnYm8jo20ozlyuetlmiRKOtMRX2jNgHct1p+7yWlYP1av9yr9enne&#10;z1U2Hbrh3bsnrc/PltsbEBGX+AfDrz6rQ8lOlZ/IBtFrUEoxqSFNQXC83lzzUDGXZVcgy0L+f6D8&#10;AQAA//8DAFBLAQItABQABgAIAAAAIQC2gziS/gAAAOEBAAATAAAAAAAAAAAAAAAAAAAAAABbQ29u&#10;dGVudF9UeXBlc10ueG1sUEsBAi0AFAAGAAgAAAAhADj9If/WAAAAlAEAAAsAAAAAAAAAAAAAAAAA&#10;LwEAAF9yZWxzLy5yZWxzUEsBAi0AFAAGAAgAAAAhAMZ3LzozAgAAWwQAAA4AAAAAAAAAAAAAAAAA&#10;LgIAAGRycy9lMm9Eb2MueG1sUEsBAi0AFAAGAAgAAAAhAB2EmMjeAAAACAEAAA8AAAAAAAAAAAAA&#10;AAAAjQQAAGRycy9kb3ducmV2LnhtbFBLBQYAAAAABAAEAPMAAACYBQAAAAA=&#10;" strokeweight="1.5pt">
                <v:stroke linestyle="thinThin"/>
                <v:textbox inset="5.85pt,.7pt,5.85pt,.7pt">
                  <w:txbxContent>
                    <w:p w14:paraId="387E3A78" w14:textId="77777777" w:rsidR="00934A2A" w:rsidRPr="00D904CB" w:rsidRDefault="00934A2A" w:rsidP="00934A2A">
                      <w:pPr>
                        <w:spacing w:line="260" w:lineRule="exact"/>
                        <w:rPr>
                          <w:sz w:val="20"/>
                          <w:szCs w:val="20"/>
                        </w:rPr>
                      </w:pPr>
                    </w:p>
                  </w:txbxContent>
                </v:textbox>
              </v:rect>
            </w:pict>
          </mc:Fallback>
        </mc:AlternateContent>
      </w:r>
    </w:p>
    <w:p w14:paraId="751485C9" w14:textId="77777777" w:rsidR="00934A2A" w:rsidRPr="00934A2A" w:rsidRDefault="00934A2A" w:rsidP="00934A2A"/>
    <w:p w14:paraId="2F5D5686" w14:textId="77777777" w:rsidR="00934A2A" w:rsidRPr="00934A2A" w:rsidRDefault="00934A2A" w:rsidP="00934A2A"/>
    <w:p w14:paraId="2ACD18BD" w14:textId="77777777" w:rsidR="00934A2A" w:rsidRPr="00934A2A" w:rsidRDefault="00934A2A" w:rsidP="00934A2A"/>
    <w:p w14:paraId="193ADE22" w14:textId="77777777" w:rsidR="00934A2A" w:rsidRPr="00934A2A" w:rsidRDefault="002E0EC2" w:rsidP="00934A2A">
      <w:r>
        <w:rPr>
          <w:rFonts w:hint="eastAsia"/>
          <w:noProof/>
        </w:rPr>
        <mc:AlternateContent>
          <mc:Choice Requires="wps">
            <w:drawing>
              <wp:anchor distT="0" distB="0" distL="114300" distR="114300" simplePos="0" relativeHeight="251644416" behindDoc="0" locked="0" layoutInCell="1" allowOverlap="1" wp14:anchorId="733E1DBE" wp14:editId="3107E7DA">
                <wp:simplePos x="0" y="0"/>
                <wp:positionH relativeFrom="column">
                  <wp:posOffset>984885</wp:posOffset>
                </wp:positionH>
                <wp:positionV relativeFrom="paragraph">
                  <wp:posOffset>80645</wp:posOffset>
                </wp:positionV>
                <wp:extent cx="676275" cy="257175"/>
                <wp:effectExtent l="13335" t="13970" r="15240" b="14605"/>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7175"/>
                        </a:xfrm>
                        <a:prstGeom prst="rect">
                          <a:avLst/>
                        </a:prstGeom>
                        <a:solidFill>
                          <a:srgbClr val="FFFFFF"/>
                        </a:solidFill>
                        <a:ln w="15875">
                          <a:solidFill>
                            <a:srgbClr val="000000"/>
                          </a:solidFill>
                          <a:miter lim="800000"/>
                          <a:headEnd/>
                          <a:tailEnd/>
                        </a:ln>
                      </wps:spPr>
                      <wps:txbx>
                        <w:txbxContent>
                          <w:p w14:paraId="5BB3F54C" w14:textId="77777777" w:rsidR="00934A2A" w:rsidRPr="009A2521" w:rsidRDefault="00934A2A" w:rsidP="00934A2A">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E1DBE" id="Rectangle 15" o:spid="_x0000_s1044" style="position:absolute;left:0;text-align:left;margin-left:77.55pt;margin-top:6.35pt;width:53.25pt;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aJwIAAE8EAAAOAAAAZHJzL2Uyb0RvYy54bWysVNtu2zAMfR+wfxD0vjg2lkuNOEWRLsOA&#10;bivW7QNkWbaF6TZKid19/Sg5TbML9jDMDwIpUofkIenN9agVOQrw0pqK5rM5JcJw20jTVfTL5/2r&#10;NSU+MNMwZY2o6KPw9Hr78sVmcKUobG9VI4AgiPHl4Crah+DKLPO8F5r5mXXCoLG1oFlAFbqsATYg&#10;ulZZMZ8vs8FC48By4T3e3k5Guk34bSt4+Ni2XgSiKoq5hXRCOut4ZtsNKztgrpf8lAb7hyw0kwaD&#10;nqFuWWDkAPI3KC05WG/bMONWZ7ZtJRepBqwmn/9SzUPPnEi1IDnenWny/w+WfzjeA5FNRYslJYZp&#10;7NEnZI2ZTgmSLyJBg/Ml+j24e4glendn+VdPjN316CZuAOzQC9ZgWnn0z356EBWPT0k9vLcNwrND&#10;sImrsQUdAZEFMqaWPJ5bIsZAOF4uV8titaCEo6lYrHKUYwRWPj124MNbYTWJQkUBc0/g7Hjnw+T6&#10;5JKSt0o2e6lUUqCrdwrIkeF07NN3QveXbsqQAUtbrDH43zHm6fsThpYB51xJXdH12YmVkbY3psE8&#10;WRmYVJOM5Slz4jFSN7UgjPWYOpWvY4TIa22bR2QW7DTXuIco9Ba+UzLgTFfUfzswEJSodwa7s3pd&#10;XCGXISnr9RUuBFwa6gsDMxyBKhoomcRdmNbm4EB2PcbJExnG3mA/W5m4fs7plD1OberWacPiWlzq&#10;yev5P7D9AQAA//8DAFBLAwQUAAYACAAAACEA8gAhB94AAAAJAQAADwAAAGRycy9kb3ducmV2Lnht&#10;bEyPTU+EMBCG7yb+h2ZMvLkFDGiQsjEaExPdw+LXtduOQKRTpN2F/feOJ73Nm3nyzjPVenGDOOAU&#10;ek8K0lUCAsl421Or4PXl4eIaRIiarB48oYIjBljXpyeVLq2faYuHJraCSyiUWkEX41hKGUyHToeV&#10;H5F49+knpyPHqZV20jOXu0FmSVJIp3viC50e8a5D89XsnYKFzP23fTJzuhmfl+Pbh31vHjdKnZ8t&#10;tzcgIi7xD4ZffVaHmp12fk82iIFznqeM8pBdgWAgK9ICxE5BfpmBrCv5/4P6BwAA//8DAFBLAQIt&#10;ABQABgAIAAAAIQC2gziS/gAAAOEBAAATAAAAAAAAAAAAAAAAAAAAAABbQ29udGVudF9UeXBlc10u&#10;eG1sUEsBAi0AFAAGAAgAAAAhADj9If/WAAAAlAEAAAsAAAAAAAAAAAAAAAAALwEAAF9yZWxzLy5y&#10;ZWxzUEsBAi0AFAAGAAgAAAAhAHTP5NonAgAATwQAAA4AAAAAAAAAAAAAAAAALgIAAGRycy9lMm9E&#10;b2MueG1sUEsBAi0AFAAGAAgAAAAhAPIAIQfeAAAACQEAAA8AAAAAAAAAAAAAAAAAgQQAAGRycy9k&#10;b3ducmV2LnhtbFBLBQYAAAAABAAEAPMAAACMBQAAAAA=&#10;" strokeweight="1.25pt">
                <v:textbox inset="5.85pt,.7pt,5.85pt,.7pt">
                  <w:txbxContent>
                    <w:p w14:paraId="5BB3F54C" w14:textId="77777777" w:rsidR="00934A2A" w:rsidRPr="009A2521" w:rsidRDefault="00934A2A" w:rsidP="00934A2A">
                      <w:pPr>
                        <w:rPr>
                          <w:sz w:val="20"/>
                          <w:szCs w:val="20"/>
                        </w:rPr>
                      </w:pPr>
                    </w:p>
                  </w:txbxContent>
                </v:textbox>
              </v:rect>
            </w:pict>
          </mc:Fallback>
        </mc:AlternateContent>
      </w:r>
      <w:r>
        <w:rPr>
          <w:rFonts w:hint="eastAsia"/>
          <w:noProof/>
        </w:rPr>
        <mc:AlternateContent>
          <mc:Choice Requires="wps">
            <w:drawing>
              <wp:anchor distT="0" distB="0" distL="114300" distR="114300" simplePos="0" relativeHeight="251643392" behindDoc="0" locked="0" layoutInCell="1" allowOverlap="1" wp14:anchorId="17566A58" wp14:editId="693A64C5">
                <wp:simplePos x="0" y="0"/>
                <wp:positionH relativeFrom="column">
                  <wp:posOffset>790575</wp:posOffset>
                </wp:positionH>
                <wp:positionV relativeFrom="paragraph">
                  <wp:posOffset>194945</wp:posOffset>
                </wp:positionV>
                <wp:extent cx="2950845" cy="664210"/>
                <wp:effectExtent l="9525" t="13970" r="11430" b="762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664210"/>
                        </a:xfrm>
                        <a:prstGeom prst="roundRect">
                          <a:avLst>
                            <a:gd name="adj" fmla="val 16667"/>
                          </a:avLst>
                        </a:prstGeom>
                        <a:solidFill>
                          <a:srgbClr val="FFFFFF"/>
                        </a:solidFill>
                        <a:ln w="12700">
                          <a:solidFill>
                            <a:srgbClr val="000000"/>
                          </a:solidFill>
                          <a:round/>
                          <a:headEnd/>
                          <a:tailEnd/>
                        </a:ln>
                      </wps:spPr>
                      <wps:txbx>
                        <w:txbxContent>
                          <w:p w14:paraId="32C1F7FA" w14:textId="77777777" w:rsidR="00934A2A" w:rsidRPr="009A2521" w:rsidRDefault="00934A2A" w:rsidP="00934A2A">
                            <w:pPr>
                              <w:spacing w:line="220" w:lineRule="exact"/>
                              <w:ind w:left="180" w:hangingChars="100" w:hanging="180"/>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66A58" id="AutoShape 14" o:spid="_x0000_s1045" style="position:absolute;left:0;text-align:left;margin-left:62.25pt;margin-top:15.35pt;width:232.35pt;height:52.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k2OwIAAHQEAAAOAAAAZHJzL2Uyb0RvYy54bWysVM1u2zAMvg/YOwi6L7aDND9GnaJIl2FA&#10;txXr9gCKJMfaZFGjlDjd05eW3S7ddhrmg0CK5CfyI+nLq1Nr2VFjMOAqXkxyzrSToIzbV/zrl+2b&#10;JWchCqeEBacr/qADv1q/fnXZ+VJPoQGrNDICcaHsfMWbGH2ZZUE2uhVhAl47MtaArYik4j5TKDpC&#10;b202zfN51gEqjyB1CHR7Mxj5OuHXtZbxU10HHZmtOOUW04np3PVntr4U5R6Fb4wc0xD/kEUrjKNH&#10;n6FuRBTsgOYPqNZIhAB1nEhoM6hrI3Wqgaop8t+quW+E16kWIif4Z5rC/4OVH493yIyq+PSCMyda&#10;6tH1IUJ6mhWznqDOh5L87v0d9iUGfwvye2AONo1we32NCF2jhaK0it4/exHQK4FC2a77AIrgBcEn&#10;rk41tj0gscBOqSUPzy3Rp8gkXU5XF/lyRqlJss3ns2mRepaJ8inaY4jvNLSsFyqOcHDqM/U9PSGO&#10;tyGmvqixOKG+cVa3lrp8FJYV8/l8kZIW5ehM2E+YqVywRm2NtUnB/W5jkVFoxbfpG4PDuZt1rCMy&#10;pos8T2m8MIZzjDx9f8NIhaTx7Ll961SSozB2kClN60aye36HPsXT7pTaWax60J78HagHoh9hGH5a&#10;VhIawJ+cdTT4FQ8/DgI1Z/a9oxYuZsQ5bUpSlssVbQ2eG3ZnBuEkAVU8cjaImzjs1sGj2Tf0TpHq&#10;d9DPVG3i03QMOY3Z02iT9GJ3zvXk9etnsX4EAAD//wMAUEsDBBQABgAIAAAAIQBwum283AAAAAoB&#10;AAAPAAAAZHJzL2Rvd25yZXYueG1sTI9BT4NAEIXvJv6HzZh4s4tQbIssjWnS3kUSPQ7sCkR2lrAL&#10;xX/veNLjy3v55pv8uNpBLGbyvSMFj5sIhKHG6Z5aBdXb+WEPwgckjYMjo+DbeDgWtzc5Ztpd6dUs&#10;ZWgFQ8hnqKALYcyk9E1nLPqNGw1x9+kmi4Hj1Eo94ZXhdpBxFD1Jiz3xhQ5Hc+pM81XOlinny/yx&#10;rZblNAWbVjUmpb68K3V/t748gwhmDX9j+NVndSjYqXYzaS8GzvE25amCJNqB4EG6P8Qgam6SNAFZ&#10;5PL/C8UPAAAA//8DAFBLAQItABQABgAIAAAAIQC2gziS/gAAAOEBAAATAAAAAAAAAAAAAAAAAAAA&#10;AABbQ29udGVudF9UeXBlc10ueG1sUEsBAi0AFAAGAAgAAAAhADj9If/WAAAAlAEAAAsAAAAAAAAA&#10;AAAAAAAALwEAAF9yZWxzLy5yZWxzUEsBAi0AFAAGAAgAAAAhAC8seTY7AgAAdAQAAA4AAAAAAAAA&#10;AAAAAAAALgIAAGRycy9lMm9Eb2MueG1sUEsBAi0AFAAGAAgAAAAhAHC6bbzcAAAACgEAAA8AAAAA&#10;AAAAAAAAAAAAlQQAAGRycy9kb3ducmV2LnhtbFBLBQYAAAAABAAEAPMAAACeBQAAAAA=&#10;" strokeweight="1pt">
                <v:textbox inset="5.85pt,.7pt,5.85pt,.7pt">
                  <w:txbxContent>
                    <w:p w14:paraId="32C1F7FA" w14:textId="77777777" w:rsidR="00934A2A" w:rsidRPr="009A2521" w:rsidRDefault="00934A2A" w:rsidP="00934A2A">
                      <w:pPr>
                        <w:spacing w:line="220" w:lineRule="exact"/>
                        <w:ind w:left="180" w:hangingChars="100" w:hanging="180"/>
                        <w:rPr>
                          <w:sz w:val="18"/>
                        </w:rPr>
                      </w:pPr>
                    </w:p>
                  </w:txbxContent>
                </v:textbox>
              </v:roundrect>
            </w:pict>
          </mc:Fallback>
        </mc:AlternateContent>
      </w:r>
    </w:p>
    <w:p w14:paraId="02687F2B" w14:textId="77777777" w:rsidR="00934A2A" w:rsidRDefault="00934A2A" w:rsidP="00934A2A">
      <w:pPr>
        <w:tabs>
          <w:tab w:val="left" w:pos="1785"/>
        </w:tabs>
        <w:sectPr w:rsidR="00934A2A" w:rsidSect="00934A2A">
          <w:pgSz w:w="16838" w:h="11906" w:orient="landscape" w:code="9"/>
          <w:pgMar w:top="720" w:right="720" w:bottom="720" w:left="720" w:header="851" w:footer="992" w:gutter="0"/>
          <w:pgNumType w:start="2"/>
          <w:cols w:space="425"/>
          <w:docGrid w:type="lines" w:linePitch="360"/>
        </w:sectPr>
      </w:pPr>
    </w:p>
    <w:p w14:paraId="7DE34CAA" w14:textId="77777777" w:rsidR="00C90F56" w:rsidRDefault="00C90F56" w:rsidP="00C90F56">
      <w:pPr>
        <w:jc w:val="center"/>
        <w:rPr>
          <w:rFonts w:ascii="HG丸ｺﾞｼｯｸM-PRO" w:eastAsia="HG丸ｺﾞｼｯｸM-PRO" w:hAnsi="ＭＳ ゴシック"/>
          <w:sz w:val="28"/>
          <w:szCs w:val="28"/>
        </w:rPr>
      </w:pPr>
    </w:p>
    <w:p w14:paraId="140110DF" w14:textId="77777777" w:rsidR="00C90F56" w:rsidRPr="00655E9C" w:rsidRDefault="00C90F56" w:rsidP="00C90F56">
      <w:pPr>
        <w:jc w:val="center"/>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 xml:space="preserve">４　</w:t>
      </w:r>
      <w:r w:rsidRPr="00655E9C">
        <w:rPr>
          <w:rFonts w:ascii="HG丸ｺﾞｼｯｸM-PRO" w:eastAsia="HG丸ｺﾞｼｯｸM-PRO" w:hAnsi="ＭＳ ゴシック" w:hint="eastAsia"/>
          <w:sz w:val="32"/>
          <w:szCs w:val="32"/>
        </w:rPr>
        <w:t>大阪府部落差別事象に係る調査等の規制等に関する条例の解説</w:t>
      </w:r>
    </w:p>
    <w:p w14:paraId="07F0EFD7" w14:textId="77777777" w:rsidR="00C90F56" w:rsidRPr="006534A5" w:rsidRDefault="00C90F56" w:rsidP="00C90F56">
      <w:pPr>
        <w:spacing w:line="240" w:lineRule="exact"/>
        <w:jc w:val="center"/>
        <w:rPr>
          <w:rFonts w:ascii="HG丸ｺﾞｼｯｸM-PRO" w:eastAsia="HG丸ｺﾞｼｯｸM-PRO" w:hAnsi="ＭＳ ゴシック"/>
          <w:sz w:val="28"/>
          <w:szCs w:val="28"/>
        </w:rPr>
      </w:pPr>
    </w:p>
    <w:p w14:paraId="412DC0C1" w14:textId="77777777" w:rsidR="00C90F56" w:rsidRPr="00F76CCF" w:rsidRDefault="00C90F56" w:rsidP="00C90F56">
      <w:pPr>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 xml:space="preserve">【条例の構成】 </w:t>
      </w:r>
    </w:p>
    <w:p w14:paraId="1348880E" w14:textId="77777777"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１</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総　則</w:t>
      </w:r>
    </w:p>
    <w:p w14:paraId="60982FB1" w14:textId="77777777" w:rsidR="00C90F56" w:rsidRPr="007B5719" w:rsidRDefault="00C90F56" w:rsidP="00C90F56">
      <w:pPr>
        <w:spacing w:line="460" w:lineRule="exact"/>
        <w:rPr>
          <w:rFonts w:ascii="ＭＳ ゴシック" w:eastAsia="ＭＳ ゴシック" w:hAnsi="ＭＳ ゴシック"/>
          <w:sz w:val="16"/>
          <w:szCs w:val="1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１ </w:t>
      </w:r>
      <w:r w:rsidRPr="00F76CCF">
        <w:rPr>
          <w:rFonts w:ascii="ＭＳ ゴシック" w:eastAsia="ＭＳ ゴシック" w:hAnsi="ＭＳ ゴシック" w:hint="eastAsia"/>
          <w:sz w:val="26"/>
          <w:szCs w:val="26"/>
        </w:rPr>
        <w:t xml:space="preserve">条　</w:t>
      </w:r>
      <w:r>
        <w:rPr>
          <w:rFonts w:ascii="ＭＳ ゴシック" w:eastAsia="ＭＳ ゴシック" w:hAnsi="ＭＳ ゴシック" w:hint="eastAsia"/>
          <w:sz w:val="26"/>
          <w:szCs w:val="26"/>
        </w:rPr>
        <w:t>目的</w:t>
      </w:r>
    </w:p>
    <w:p w14:paraId="496A7264"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２</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定義 </w:t>
      </w:r>
    </w:p>
    <w:p w14:paraId="13B33F0C"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３</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府、興信所・探偵社業者及び土地調査等を行う者並びに府民の責務</w:t>
      </w:r>
    </w:p>
    <w:p w14:paraId="5E86653B"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４</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適用上の注意 </w:t>
      </w:r>
    </w:p>
    <w:p w14:paraId="64E67946" w14:textId="77777777" w:rsidR="00C90F56" w:rsidRPr="00F76CCF" w:rsidRDefault="00C90F56" w:rsidP="00C90F56">
      <w:pPr>
        <w:spacing w:line="240" w:lineRule="exact"/>
        <w:rPr>
          <w:rFonts w:ascii="ＭＳ ゴシック" w:eastAsia="ＭＳ ゴシック" w:hAnsi="ＭＳ ゴシック"/>
          <w:sz w:val="26"/>
          <w:szCs w:val="26"/>
        </w:rPr>
      </w:pPr>
    </w:p>
    <w:p w14:paraId="78C76165" w14:textId="77777777"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２</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興信所・探偵社業者</w:t>
      </w:r>
    </w:p>
    <w:p w14:paraId="13F06045"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５</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自主規制</w:t>
      </w:r>
    </w:p>
    <w:p w14:paraId="07AA0538"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６</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届出 </w:t>
      </w:r>
    </w:p>
    <w:p w14:paraId="2096FA21"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７</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遵守事項</w:t>
      </w:r>
    </w:p>
    <w:p w14:paraId="5B069416"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８</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帳簿等の備付け</w:t>
      </w:r>
    </w:p>
    <w:p w14:paraId="266BF080" w14:textId="77777777"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９</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指示、営業停止及び聴聞</w:t>
      </w:r>
      <w:r>
        <w:rPr>
          <w:rFonts w:ascii="ＭＳ ゴシック" w:eastAsia="ＭＳ ゴシック" w:hAnsi="ＭＳ ゴシック" w:hint="eastAsia"/>
          <w:sz w:val="26"/>
          <w:szCs w:val="26"/>
        </w:rPr>
        <w:t>の特例</w:t>
      </w:r>
      <w:r w:rsidRPr="00F76CCF">
        <w:rPr>
          <w:rFonts w:ascii="ＭＳ ゴシック" w:eastAsia="ＭＳ ゴシック" w:hAnsi="ＭＳ ゴシック" w:hint="eastAsia"/>
          <w:sz w:val="26"/>
          <w:szCs w:val="26"/>
        </w:rPr>
        <w:t xml:space="preserve"> </w:t>
      </w:r>
    </w:p>
    <w:p w14:paraId="15F6368B"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第１０</w:t>
      </w:r>
      <w:r w:rsidRPr="00F76CCF">
        <w:rPr>
          <w:rFonts w:ascii="ＭＳ ゴシック" w:eastAsia="ＭＳ ゴシック" w:hAnsi="ＭＳ ゴシック" w:hint="eastAsia"/>
          <w:sz w:val="26"/>
          <w:szCs w:val="26"/>
        </w:rPr>
        <w:t>条　指導及び助言</w:t>
      </w:r>
    </w:p>
    <w:p w14:paraId="21973662"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第１１</w:t>
      </w:r>
      <w:r w:rsidRPr="00F76CCF">
        <w:rPr>
          <w:rFonts w:ascii="ＭＳ ゴシック" w:eastAsia="ＭＳ ゴシック" w:hAnsi="ＭＳ ゴシック" w:hint="eastAsia"/>
          <w:sz w:val="26"/>
          <w:szCs w:val="26"/>
        </w:rPr>
        <w:t xml:space="preserve">条　報告の徴収等 </w:t>
      </w:r>
    </w:p>
    <w:p w14:paraId="410E16CF" w14:textId="77777777" w:rsidR="00C90F56" w:rsidRPr="00F76CCF" w:rsidRDefault="00C90F56" w:rsidP="00C90F56">
      <w:pPr>
        <w:spacing w:line="240" w:lineRule="exact"/>
        <w:rPr>
          <w:rFonts w:ascii="ＭＳ ゴシック" w:eastAsia="ＭＳ ゴシック" w:hAnsi="ＭＳ ゴシック"/>
          <w:sz w:val="26"/>
          <w:szCs w:val="26"/>
        </w:rPr>
      </w:pPr>
    </w:p>
    <w:p w14:paraId="548DC86F" w14:textId="77777777"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３</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土地調査等</w:t>
      </w:r>
    </w:p>
    <w:p w14:paraId="5E4F1DDE" w14:textId="77777777"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第１２条　遵守事項</w:t>
      </w:r>
    </w:p>
    <w:p w14:paraId="1C39BBCC" w14:textId="77777777"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第１３条　指導及び助言</w:t>
      </w:r>
    </w:p>
    <w:p w14:paraId="6DE63508" w14:textId="77777777"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第１４条　報告の徴収</w:t>
      </w:r>
    </w:p>
    <w:p w14:paraId="338D6F64" w14:textId="77777777"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第１５条　勧告</w:t>
      </w:r>
    </w:p>
    <w:p w14:paraId="53F70FFE"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第１６条　事実の公表</w:t>
      </w:r>
    </w:p>
    <w:p w14:paraId="482D53BF" w14:textId="77777777" w:rsidR="00C90F56" w:rsidRPr="00F76CCF" w:rsidRDefault="00C90F56" w:rsidP="00C90F56">
      <w:pPr>
        <w:spacing w:line="240" w:lineRule="exact"/>
        <w:rPr>
          <w:rFonts w:ascii="ＭＳ ゴシック" w:eastAsia="ＭＳ ゴシック" w:hAnsi="ＭＳ ゴシック"/>
          <w:sz w:val="26"/>
          <w:szCs w:val="26"/>
        </w:rPr>
      </w:pPr>
    </w:p>
    <w:p w14:paraId="0DF2A360" w14:textId="77777777"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４</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雑　則</w:t>
      </w:r>
    </w:p>
    <w:p w14:paraId="30725D50"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第１７</w:t>
      </w:r>
      <w:r w:rsidRPr="00F76CCF">
        <w:rPr>
          <w:rFonts w:ascii="ＭＳ ゴシック" w:eastAsia="ＭＳ ゴシック" w:hAnsi="ＭＳ ゴシック" w:hint="eastAsia"/>
          <w:sz w:val="26"/>
          <w:szCs w:val="26"/>
        </w:rPr>
        <w:t>条　規則への委任</w:t>
      </w:r>
    </w:p>
    <w:p w14:paraId="2E728BD2"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第１８条～第２０</w:t>
      </w:r>
      <w:r w:rsidRPr="00F76CCF">
        <w:rPr>
          <w:rFonts w:ascii="ＭＳ ゴシック" w:eastAsia="ＭＳ ゴシック" w:hAnsi="ＭＳ ゴシック" w:hint="eastAsia"/>
          <w:sz w:val="26"/>
          <w:szCs w:val="26"/>
        </w:rPr>
        <w:t>条　罰則</w:t>
      </w:r>
    </w:p>
    <w:p w14:paraId="7B6AD53F" w14:textId="77777777"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第２１</w:t>
      </w:r>
      <w:r w:rsidRPr="00F76CCF">
        <w:rPr>
          <w:rFonts w:ascii="ＭＳ ゴシック" w:eastAsia="ＭＳ ゴシック" w:hAnsi="ＭＳ ゴシック" w:hint="eastAsia"/>
          <w:sz w:val="26"/>
          <w:szCs w:val="26"/>
        </w:rPr>
        <w:t>条　両罰規定</w:t>
      </w:r>
    </w:p>
    <w:p w14:paraId="4C83C98C" w14:textId="77777777" w:rsidR="00C90F56" w:rsidRDefault="00C90F56" w:rsidP="00C90F56">
      <w:pPr>
        <w:spacing w:line="240" w:lineRule="exact"/>
        <w:rPr>
          <w:rFonts w:ascii="ＭＳ ゴシック" w:eastAsia="ＭＳ ゴシック" w:hAnsi="ＭＳ ゴシック"/>
          <w:sz w:val="26"/>
          <w:szCs w:val="26"/>
        </w:rPr>
      </w:pPr>
    </w:p>
    <w:p w14:paraId="76D7DCD8" w14:textId="77777777" w:rsidR="00C90F56" w:rsidRPr="00F76CCF" w:rsidRDefault="00C90F56" w:rsidP="00C90F56">
      <w:pPr>
        <w:spacing w:line="240" w:lineRule="exact"/>
        <w:rPr>
          <w:rFonts w:ascii="ＭＳ ゴシック" w:eastAsia="ＭＳ ゴシック" w:hAnsi="ＭＳ ゴシック"/>
          <w:sz w:val="26"/>
          <w:szCs w:val="26"/>
        </w:rPr>
      </w:pPr>
    </w:p>
    <w:p w14:paraId="52403444" w14:textId="77777777" w:rsidR="00C90F56" w:rsidRPr="00F76CCF" w:rsidRDefault="00C90F56" w:rsidP="00C90F56">
      <w:pPr>
        <w:rPr>
          <w:rFonts w:ascii="ＭＳ ゴシック" w:eastAsia="ＭＳ ゴシック" w:hAnsi="ＭＳ ゴシック"/>
          <w:sz w:val="26"/>
          <w:szCs w:val="26"/>
        </w:rPr>
      </w:pPr>
      <w:r>
        <w:rPr>
          <w:rFonts w:ascii="ＭＳ ゴシック" w:eastAsia="ＭＳ ゴシック" w:hAnsi="ＭＳ ゴシック" w:hint="eastAsia"/>
          <w:sz w:val="26"/>
          <w:szCs w:val="26"/>
        </w:rPr>
        <w:t>附則、</w:t>
      </w:r>
      <w:r w:rsidRPr="00F76CCF">
        <w:rPr>
          <w:rFonts w:ascii="ＭＳ ゴシック" w:eastAsia="ＭＳ ゴシック" w:hAnsi="ＭＳ ゴシック" w:hint="eastAsia"/>
          <w:sz w:val="26"/>
          <w:szCs w:val="26"/>
        </w:rPr>
        <w:t>施行期日、経過措置</w:t>
      </w:r>
    </w:p>
    <w:p w14:paraId="042200D4" w14:textId="77777777" w:rsidR="00C90F56" w:rsidRPr="00631956" w:rsidRDefault="00C90F56" w:rsidP="00C90F56">
      <w:pPr>
        <w:rPr>
          <w:rFonts w:ascii="ＭＳ ゴシック" w:eastAsia="ＭＳ ゴシック" w:hAnsi="ＭＳ ゴシック"/>
          <w:sz w:val="22"/>
          <w:szCs w:val="22"/>
        </w:rPr>
      </w:pPr>
      <w:r>
        <w:rPr>
          <w:rFonts w:ascii="ＭＳ ゴシック" w:eastAsia="ＭＳ ゴシック" w:hAnsi="ＭＳ ゴシック"/>
          <w:sz w:val="28"/>
          <w:szCs w:val="28"/>
        </w:rPr>
        <w:br w:type="page"/>
      </w:r>
      <w:r>
        <w:rPr>
          <w:rFonts w:ascii="ＭＳ ゴシック" w:eastAsia="ＭＳ ゴシック" w:hAnsi="ＭＳ ゴシック" w:hint="eastAsia"/>
          <w:sz w:val="22"/>
          <w:szCs w:val="22"/>
        </w:rPr>
        <w:lastRenderedPageBreak/>
        <w:t>第１章　総則（第1条－第4条）</w:t>
      </w:r>
    </w:p>
    <w:p w14:paraId="27867C9D" w14:textId="77777777" w:rsidR="00C90F56" w:rsidRPr="00631956" w:rsidRDefault="002E0EC2" w:rsidP="00C90F56">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55680" behindDoc="0" locked="0" layoutInCell="1" allowOverlap="1" wp14:anchorId="0038B941" wp14:editId="1B27A45E">
                <wp:simplePos x="0" y="0"/>
                <wp:positionH relativeFrom="column">
                  <wp:posOffset>0</wp:posOffset>
                </wp:positionH>
                <wp:positionV relativeFrom="paragraph">
                  <wp:posOffset>32385</wp:posOffset>
                </wp:positionV>
                <wp:extent cx="6172200" cy="1352550"/>
                <wp:effectExtent l="9525" t="13335" r="9525" b="5715"/>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52550"/>
                        </a:xfrm>
                        <a:prstGeom prst="rect">
                          <a:avLst/>
                        </a:prstGeom>
                        <a:solidFill>
                          <a:srgbClr val="FFFFFF"/>
                        </a:solidFill>
                        <a:ln w="9525">
                          <a:solidFill>
                            <a:srgbClr val="000000"/>
                          </a:solidFill>
                          <a:miter lim="800000"/>
                          <a:headEnd/>
                          <a:tailEnd/>
                        </a:ln>
                      </wps:spPr>
                      <wps:txbx>
                        <w:txbxContent>
                          <w:p w14:paraId="498054C0" w14:textId="77777777"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(目的)</w:t>
                            </w:r>
                          </w:p>
                          <w:p w14:paraId="5B401DAB" w14:textId="77777777" w:rsidR="007C5EE8" w:rsidRPr="007C5EE8" w:rsidRDefault="007C5EE8" w:rsidP="007C5EE8">
                            <w:pPr>
                              <w:ind w:left="200" w:hangingChars="100" w:hanging="200"/>
                              <w:rPr>
                                <w:sz w:val="20"/>
                                <w:szCs w:val="20"/>
                              </w:rPr>
                            </w:pPr>
                            <w:r w:rsidRPr="007C5EE8">
                              <w:rPr>
                                <w:rFonts w:ascii="HG丸ｺﾞｼｯｸM-PRO" w:eastAsia="HG丸ｺﾞｼｯｸM-PRO" w:hint="eastAsia"/>
                                <w:sz w:val="20"/>
                                <w:szCs w:val="20"/>
                              </w:rPr>
                              <w:t>第１条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14:paraId="45BF13BE" w14:textId="77777777" w:rsidR="007C5EE8" w:rsidRPr="007C5EE8" w:rsidRDefault="007C5EE8" w:rsidP="007C5EE8">
                            <w:pPr>
                              <w:ind w:left="180" w:hangingChars="100" w:hanging="180"/>
                              <w:rPr>
                                <w:sz w:val="20"/>
                                <w:szCs w:val="20"/>
                              </w:rPr>
                            </w:pPr>
                            <w:r w:rsidRPr="007C5EE8">
                              <w:rPr>
                                <w:rFonts w:ascii="ＭＳ ゴシック" w:eastAsia="ＭＳ ゴシック" w:hAnsi="ＭＳ ゴシック" w:hint="eastAsia"/>
                                <w:sz w:val="18"/>
                                <w:szCs w:val="18"/>
                              </w:rPr>
                              <w:t>(平２３条例２２・一部改正)</w:t>
                            </w:r>
                          </w:p>
                          <w:p w14:paraId="4E654C12" w14:textId="77777777" w:rsidR="00C90F56" w:rsidRPr="00B9795C" w:rsidRDefault="00C90F56" w:rsidP="00C90F56">
                            <w:pPr>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B941" id="Text Box 26" o:spid="_x0000_s1046" type="#_x0000_t202" style="position:absolute;left:0;text-align:left;margin-left:0;margin-top:2.55pt;width:486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LsLgIAAFkEAAAOAAAAZHJzL2Uyb0RvYy54bWysVNtu2zAMfR+wfxD0vjjxmjQx4hRdugwD&#10;ugvQ7gNkWbaFSaImKbGzrx8lp2nQbS/D/CBIInVInkN6fTNoRQ7CeQmmpLPJlBJhONTStCX99rh7&#10;s6TEB2ZqpsCIkh6Fpzeb16/WvS1EDh2oWjiCIMYXvS1pF4ItsszzTmjmJ2CFQWMDTrOAR9dmtWM9&#10;omuV5dPpIuvB1dYBF97j7d1opJuE3zSChy9N40UgqqSYW0irS2sV12yzZkXrmO0kP6XB/iELzaTB&#10;oGeoOxYY2Tv5G5SW3IGHJkw46AyaRnKRasBqZtMX1Tx0zIpUC5Lj7Zkm//9g+efDV0dkXdL8ihLD&#10;NGr0KIZA3sFA8kXkp7e+QLcHi45hwHvUOdXq7T3w754Y2HbMtOLWOeg7wWrMbxZfZhdPRxwfQar+&#10;E9QYh+0DJKChcTqSh3QQREedjmdtYi4cLxez6xwFp4SjbfZ2ns/nSb2MFU/PrfPhgwBN4qakDsVP&#10;8Oxw70NMhxVPLjGaByXrnVQqHVxbbZUjB4aNsktfquCFmzKkL+kKo48M/BVimr4/QWgZsOOV1CVd&#10;np1YEXl7b+rUj4FJNe4xZWVOREbuRhbDUA2jZomCyHIF9RGpdTB2OE4kbjpwPynpsbtL6n/smROU&#10;qI8G5bm+yldzHId0WC5XyKu7NFQXBmY4ApU0UDJut2EcoL11su0wztgOBm5R0EYmqp9zOmWP/ZsU&#10;OM1aHJDLc/J6/iNsfgEAAP//AwBQSwMEFAAGAAgAAAAhABtStfHdAAAABgEAAA8AAABkcnMvZG93&#10;bnJldi54bWxMj09Lw0AUxO+C32F5ghexmwSsbZpNEUGxJ7EVobdt9pmEZt+G/dNGP73Pkx6HGWZ+&#10;U60nO4gT+tA7UpDPMhBIjTM9tQred0+3CxAhajJ6cIQKvjDAur68qHRp3Jne8LSNreASCqVW0MU4&#10;llKGpkOrw8yNSOx9Om91ZOlbabw+c7kdZJFlc2l1T7zQ6REfO2yO22QVHDepselj719e0+558z03&#10;8iZbKnV9NT2sQESc4l8YfvEZHWpmOrhEJohBAR+JCu5yEGwu7wvWBwVFvshB1pX8j1//AAAA//8D&#10;AFBLAQItABQABgAIAAAAIQC2gziS/gAAAOEBAAATAAAAAAAAAAAAAAAAAAAAAABbQ29udGVudF9U&#10;eXBlc10ueG1sUEsBAi0AFAAGAAgAAAAhADj9If/WAAAAlAEAAAsAAAAAAAAAAAAAAAAALwEAAF9y&#10;ZWxzLy5yZWxzUEsBAi0AFAAGAAgAAAAhAN5jMuwuAgAAWQQAAA4AAAAAAAAAAAAAAAAALgIAAGRy&#10;cy9lMm9Eb2MueG1sUEsBAi0AFAAGAAgAAAAhABtStfHdAAAABgEAAA8AAAAAAAAAAAAAAAAAiAQA&#10;AGRycy9kb3ducmV2LnhtbFBLBQYAAAAABAAEAPMAAACSBQAAAAA=&#10;">
                <v:textbox inset="5.85pt,.7pt,5.85pt,.7pt">
                  <w:txbxContent>
                    <w:p w14:paraId="498054C0" w14:textId="77777777"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(目的)</w:t>
                      </w:r>
                    </w:p>
                    <w:p w14:paraId="5B401DAB" w14:textId="77777777" w:rsidR="007C5EE8" w:rsidRPr="007C5EE8" w:rsidRDefault="007C5EE8" w:rsidP="007C5EE8">
                      <w:pPr>
                        <w:ind w:left="200" w:hangingChars="100" w:hanging="200"/>
                        <w:rPr>
                          <w:sz w:val="20"/>
                          <w:szCs w:val="20"/>
                        </w:rPr>
                      </w:pPr>
                      <w:r w:rsidRPr="007C5EE8">
                        <w:rPr>
                          <w:rFonts w:ascii="HG丸ｺﾞｼｯｸM-PRO" w:eastAsia="HG丸ｺﾞｼｯｸM-PRO" w:hint="eastAsia"/>
                          <w:sz w:val="20"/>
                          <w:szCs w:val="20"/>
                        </w:rPr>
                        <w:t>第１条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14:paraId="45BF13BE" w14:textId="77777777" w:rsidR="007C5EE8" w:rsidRPr="007C5EE8" w:rsidRDefault="007C5EE8" w:rsidP="007C5EE8">
                      <w:pPr>
                        <w:ind w:left="180" w:hangingChars="100" w:hanging="180"/>
                        <w:rPr>
                          <w:sz w:val="20"/>
                          <w:szCs w:val="20"/>
                        </w:rPr>
                      </w:pPr>
                      <w:r w:rsidRPr="007C5EE8">
                        <w:rPr>
                          <w:rFonts w:ascii="ＭＳ ゴシック" w:eastAsia="ＭＳ ゴシック" w:hAnsi="ＭＳ ゴシック" w:hint="eastAsia"/>
                          <w:sz w:val="18"/>
                          <w:szCs w:val="18"/>
                        </w:rPr>
                        <w:t>(平２３条例２２・一部改正)</w:t>
                      </w:r>
                    </w:p>
                    <w:p w14:paraId="4E654C12" w14:textId="77777777" w:rsidR="00C90F56" w:rsidRPr="00B9795C" w:rsidRDefault="00C90F56" w:rsidP="00C90F56">
                      <w:pPr>
                        <w:ind w:left="200" w:hangingChars="100" w:hanging="200"/>
                        <w:rPr>
                          <w:sz w:val="20"/>
                          <w:szCs w:val="20"/>
                        </w:rPr>
                      </w:pPr>
                    </w:p>
                  </w:txbxContent>
                </v:textbox>
              </v:shape>
            </w:pict>
          </mc:Fallback>
        </mc:AlternateContent>
      </w:r>
    </w:p>
    <w:p w14:paraId="6D676454" w14:textId="77777777" w:rsidR="00C90F56" w:rsidRPr="001020B9" w:rsidRDefault="00C90F56" w:rsidP="00C90F56"/>
    <w:p w14:paraId="3280EDCB" w14:textId="77777777" w:rsidR="00C90F56" w:rsidRPr="001020B9" w:rsidRDefault="00C90F56" w:rsidP="00C90F56"/>
    <w:p w14:paraId="172F4137" w14:textId="77777777" w:rsidR="00C90F56" w:rsidRPr="001020B9" w:rsidRDefault="00C90F56" w:rsidP="00C90F56"/>
    <w:p w14:paraId="0AE5A4DD" w14:textId="77777777" w:rsidR="00C90F56" w:rsidRDefault="00C90F56" w:rsidP="00C90F56">
      <w:pPr>
        <w:rPr>
          <w:rFonts w:ascii="ＭＳ ゴシック" w:eastAsia="ＭＳ ゴシック" w:hAnsi="ＭＳ ゴシック"/>
          <w:szCs w:val="21"/>
        </w:rPr>
      </w:pPr>
    </w:p>
    <w:p w14:paraId="26F26982" w14:textId="77777777" w:rsidR="00C90F56" w:rsidRDefault="00C90F56" w:rsidP="00C90F56">
      <w:pPr>
        <w:rPr>
          <w:rFonts w:ascii="ＭＳ ゴシック" w:eastAsia="ＭＳ ゴシック" w:hAnsi="ＭＳ ゴシック"/>
          <w:sz w:val="20"/>
          <w:szCs w:val="20"/>
        </w:rPr>
      </w:pPr>
    </w:p>
    <w:p w14:paraId="3CC6750C"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24851884" w14:textId="77777777" w:rsidR="00C90F56" w:rsidRPr="00B23C09" w:rsidRDefault="00C90F56" w:rsidP="00C90F56">
      <w:pPr>
        <w:ind w:firstLineChars="200" w:firstLine="4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本条は、この条例の目的を明らかに</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14:paraId="210A3A8D" w14:textId="77777777" w:rsidR="00C90F56" w:rsidRPr="00B23C09" w:rsidRDefault="00C90F56" w:rsidP="00C90F56">
      <w:pPr>
        <w:ind w:leftChars="100" w:left="21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この条例では、現に同和地区に居住していることや過去に居住していたことを理由として結婚に反対したり、婚約を破棄したりするなどの結婚差別、採用試験において不利な取扱いをしたり、採用しないなどの就職差別等の部落差別事象の発生を防止することを直接の目的と</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14:paraId="2074E859" w14:textId="77777777" w:rsidR="00C90F56" w:rsidRPr="00B23C09" w:rsidRDefault="00C90F56" w:rsidP="00C90F56">
      <w:pPr>
        <w:ind w:left="200" w:hangingChars="100" w:hanging="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また、究極の目的として「府民の基本的人権の擁護」を掲げ、人権擁護のための立法であることを明記</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14:paraId="40026FDB" w14:textId="77777777" w:rsidR="00C90F56" w:rsidRPr="00B23C09" w:rsidRDefault="00C90F56" w:rsidP="00C90F56">
      <w:pPr>
        <w:ind w:left="200" w:hangingChars="100" w:hanging="200"/>
        <w:rPr>
          <w:rFonts w:ascii="ＭＳ ゴシック" w:eastAsia="ＭＳ ゴシック" w:hAnsi="ＭＳ ゴシック"/>
          <w:sz w:val="20"/>
          <w:szCs w:val="20"/>
        </w:rPr>
      </w:pPr>
    </w:p>
    <w:p w14:paraId="3889F003" w14:textId="77777777" w:rsidR="00C90F56" w:rsidRPr="002B6DD4" w:rsidRDefault="00C90F56" w:rsidP="00C90F56">
      <w:pPr>
        <w:ind w:leftChars="100" w:left="21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目的達成のための手段として「部落差別事象を引き起こすおそれのある調査、報告等の行為の規制等に関し必要な事項を定める」ことを掲げて</w:t>
      </w:r>
      <w:r w:rsidRPr="003B0E5D">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w:t>
      </w:r>
    </w:p>
    <w:p w14:paraId="1EC9798F" w14:textId="77777777" w:rsidR="00C90F56" w:rsidRPr="003B0E5D" w:rsidRDefault="00C90F56" w:rsidP="00C90F56">
      <w:pPr>
        <w:ind w:leftChars="200" w:left="420"/>
        <w:rPr>
          <w:rFonts w:ascii="ＭＳ ゴシック" w:eastAsia="ＭＳ ゴシック" w:hAnsi="ＭＳ ゴシック"/>
          <w:sz w:val="20"/>
          <w:szCs w:val="20"/>
        </w:rPr>
      </w:pPr>
      <w:r w:rsidRPr="003B0E5D">
        <w:rPr>
          <w:rFonts w:ascii="ＭＳ ゴシック" w:eastAsia="ＭＳ ゴシック" w:hAnsi="ＭＳ ゴシック" w:hint="eastAsia"/>
          <w:sz w:val="20"/>
          <w:szCs w:val="20"/>
        </w:rPr>
        <w:t>なお、「興信所・探偵社業者」に関する規定は第</w:t>
      </w:r>
      <w:r w:rsidRPr="003543E9">
        <w:rPr>
          <w:rFonts w:ascii="ＭＳ ゴシック" w:eastAsia="ＭＳ ゴシック" w:hAnsi="ＭＳ ゴシック" w:hint="eastAsia"/>
          <w:color w:val="000000"/>
          <w:sz w:val="20"/>
          <w:szCs w:val="20"/>
        </w:rPr>
        <w:t>２</w:t>
      </w:r>
      <w:r w:rsidRPr="003B0E5D">
        <w:rPr>
          <w:rFonts w:ascii="ＭＳ ゴシック" w:eastAsia="ＭＳ ゴシック" w:hAnsi="ＭＳ ゴシック" w:hint="eastAsia"/>
          <w:sz w:val="20"/>
          <w:szCs w:val="20"/>
        </w:rPr>
        <w:t>章及び第</w:t>
      </w:r>
      <w:r w:rsidRPr="003543E9">
        <w:rPr>
          <w:rFonts w:ascii="ＭＳ ゴシック" w:eastAsia="ＭＳ ゴシック" w:hAnsi="ＭＳ ゴシック" w:hint="eastAsia"/>
          <w:color w:val="000000"/>
          <w:sz w:val="20"/>
          <w:szCs w:val="20"/>
        </w:rPr>
        <w:t>４</w:t>
      </w:r>
      <w:r w:rsidRPr="003B0E5D">
        <w:rPr>
          <w:rFonts w:ascii="ＭＳ ゴシック" w:eastAsia="ＭＳ ゴシック" w:hAnsi="ＭＳ ゴシック" w:hint="eastAsia"/>
          <w:sz w:val="20"/>
          <w:szCs w:val="20"/>
        </w:rPr>
        <w:t>章において、また、「土地調査等」に関</w:t>
      </w:r>
    </w:p>
    <w:p w14:paraId="32492DF4" w14:textId="77777777" w:rsidR="00C90F56" w:rsidRPr="003B0E5D" w:rsidRDefault="00C90F56" w:rsidP="00C90F56">
      <w:pPr>
        <w:ind w:firstLineChars="100" w:firstLine="200"/>
        <w:rPr>
          <w:rFonts w:ascii="ＭＳ ゴシック" w:eastAsia="ＭＳ ゴシック" w:hAnsi="ＭＳ ゴシック"/>
          <w:sz w:val="20"/>
          <w:szCs w:val="20"/>
        </w:rPr>
      </w:pPr>
      <w:r w:rsidRPr="003B0E5D">
        <w:rPr>
          <w:rFonts w:ascii="ＭＳ ゴシック" w:eastAsia="ＭＳ ゴシック" w:hAnsi="ＭＳ ゴシック" w:hint="eastAsia"/>
          <w:sz w:val="20"/>
          <w:szCs w:val="20"/>
        </w:rPr>
        <w:t>する規定は第</w:t>
      </w:r>
      <w:r w:rsidRPr="003543E9">
        <w:rPr>
          <w:rFonts w:ascii="ＭＳ ゴシック" w:eastAsia="ＭＳ ゴシック" w:hAnsi="ＭＳ ゴシック" w:hint="eastAsia"/>
          <w:color w:val="000000"/>
          <w:sz w:val="20"/>
          <w:szCs w:val="20"/>
        </w:rPr>
        <w:t>３</w:t>
      </w:r>
      <w:r w:rsidRPr="003B0E5D">
        <w:rPr>
          <w:rFonts w:ascii="ＭＳ ゴシック" w:eastAsia="ＭＳ ゴシック" w:hAnsi="ＭＳ ゴシック" w:hint="eastAsia"/>
          <w:sz w:val="20"/>
          <w:szCs w:val="20"/>
        </w:rPr>
        <w:t>章において、それぞれ規定しています。</w:t>
      </w:r>
    </w:p>
    <w:p w14:paraId="3C74BCA9" w14:textId="77777777" w:rsidR="00C90F56" w:rsidRPr="00B9795C" w:rsidRDefault="00C90F56" w:rsidP="00C90F56">
      <w:pPr>
        <w:rPr>
          <w:rFonts w:ascii="ＭＳ ゴシック" w:eastAsia="ＭＳ ゴシック" w:hAnsi="ＭＳ ゴシック"/>
          <w:szCs w:val="21"/>
          <w:u w:val="single"/>
        </w:rPr>
      </w:pPr>
    </w:p>
    <w:p w14:paraId="6576831F" w14:textId="77777777" w:rsidR="00C90F56" w:rsidRDefault="00C90F56" w:rsidP="00C90F56">
      <w:pPr>
        <w:ind w:left="420" w:hangingChars="200" w:hanging="420"/>
      </w:pPr>
    </w:p>
    <w:p w14:paraId="0E913367" w14:textId="77777777" w:rsidR="00C90F56" w:rsidRDefault="002E0EC2" w:rsidP="00C90F56">
      <w:r>
        <w:rPr>
          <w:noProof/>
        </w:rPr>
        <mc:AlternateContent>
          <mc:Choice Requires="wps">
            <w:drawing>
              <wp:anchor distT="0" distB="0" distL="114300" distR="114300" simplePos="0" relativeHeight="251657728" behindDoc="0" locked="0" layoutInCell="1" allowOverlap="1" wp14:anchorId="5AD97501" wp14:editId="636A7AD5">
                <wp:simplePos x="0" y="0"/>
                <wp:positionH relativeFrom="column">
                  <wp:posOffset>0</wp:posOffset>
                </wp:positionH>
                <wp:positionV relativeFrom="paragraph">
                  <wp:posOffset>51435</wp:posOffset>
                </wp:positionV>
                <wp:extent cx="6172200" cy="2390775"/>
                <wp:effectExtent l="9525" t="13335" r="9525" b="571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90775"/>
                        </a:xfrm>
                        <a:prstGeom prst="rect">
                          <a:avLst/>
                        </a:prstGeom>
                        <a:solidFill>
                          <a:srgbClr val="FFFFFF"/>
                        </a:solidFill>
                        <a:ln w="9525">
                          <a:solidFill>
                            <a:srgbClr val="000000"/>
                          </a:solidFill>
                          <a:miter lim="800000"/>
                          <a:headEnd/>
                          <a:tailEnd/>
                        </a:ln>
                      </wps:spPr>
                      <wps:txbx>
                        <w:txbxContent>
                          <w:p w14:paraId="48C0A7D3" w14:textId="77777777"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(定義)</w:t>
                            </w:r>
                          </w:p>
                          <w:p w14:paraId="21F32631" w14:textId="77777777" w:rsidR="007C5EE8" w:rsidRPr="007C5EE8" w:rsidRDefault="007C5EE8" w:rsidP="007C5EE8">
                            <w:pPr>
                              <w:ind w:left="200" w:hangingChars="100" w:hanging="200"/>
                              <w:rPr>
                                <w:rFonts w:ascii="HG丸ｺﾞｼｯｸM-PRO" w:eastAsia="HG丸ｺﾞｼｯｸM-PRO"/>
                                <w:sz w:val="20"/>
                                <w:szCs w:val="20"/>
                              </w:rPr>
                            </w:pPr>
                            <w:r w:rsidRPr="007C5EE8">
                              <w:rPr>
                                <w:rFonts w:ascii="HG丸ｺﾞｼｯｸM-PRO" w:eastAsia="HG丸ｺﾞｼｯｸM-PRO" w:hint="eastAsia"/>
                                <w:sz w:val="20"/>
                                <w:szCs w:val="20"/>
                              </w:rPr>
                              <w:t>第２条　この条例において、次の各号に掲げる用語の意義は、当該各号に定めるところによる。</w:t>
                            </w:r>
                          </w:p>
                          <w:p w14:paraId="080CE5CB" w14:textId="77777777"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⑴</w:t>
                            </w:r>
                            <w:r w:rsidRPr="007C5EE8">
                              <w:rPr>
                                <w:rFonts w:ascii="HG丸ｺﾞｼｯｸM-PRO" w:eastAsia="HG丸ｺﾞｼｯｸM-PRO" w:hint="eastAsia"/>
                                <w:sz w:val="20"/>
                                <w:szCs w:val="20"/>
                              </w:rPr>
                              <w:t xml:space="preserve">　同和地区　　歴史的社会的理由により生活環境等の安定向上が阻害されている地域をいう。</w:t>
                            </w:r>
                          </w:p>
                          <w:p w14:paraId="71D854DD" w14:textId="77777777"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⑵</w:t>
                            </w:r>
                            <w:r w:rsidRPr="007C5EE8">
                              <w:rPr>
                                <w:rFonts w:ascii="HG丸ｺﾞｼｯｸM-PRO" w:eastAsia="HG丸ｺﾞｼｯｸM-PRO" w:hint="eastAsia"/>
                                <w:sz w:val="20"/>
                                <w:szCs w:val="20"/>
                              </w:rPr>
                              <w:t xml:space="preserve">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14:paraId="133CA45D" w14:textId="77777777" w:rsidR="007C5EE8" w:rsidRPr="007C5EE8" w:rsidRDefault="007C5EE8" w:rsidP="007C5EE8">
                            <w:pPr>
                              <w:ind w:firstLineChars="100" w:firstLine="200"/>
                              <w:rPr>
                                <w:rFonts w:ascii="HG丸ｺﾞｼｯｸM-PRO" w:eastAsia="HG丸ｺﾞｼｯｸM-PRO"/>
                                <w:sz w:val="20"/>
                                <w:szCs w:val="20"/>
                              </w:rPr>
                            </w:pPr>
                            <w:r w:rsidRPr="007C5EE8">
                              <w:rPr>
                                <w:rFonts w:ascii="ＭＳ ゴシック" w:eastAsia="ＭＳ ゴシック" w:hAnsi="ＭＳ ゴシック" w:hint="eastAsia"/>
                                <w:sz w:val="20"/>
                                <w:szCs w:val="20"/>
                              </w:rPr>
                              <w:t>⑶</w:t>
                            </w:r>
                            <w:r w:rsidRPr="007C5EE8">
                              <w:rPr>
                                <w:rFonts w:ascii="HG丸ｺﾞｼｯｸM-PRO" w:eastAsia="HG丸ｺﾞｼｯｸM-PRO" w:hint="eastAsia"/>
                                <w:sz w:val="20"/>
                                <w:szCs w:val="20"/>
                              </w:rPr>
                              <w:t xml:space="preserve">　興信所・探偵社業者　　興信所・探偵社業を営む者をいう。</w:t>
                            </w:r>
                          </w:p>
                          <w:p w14:paraId="187A43DA" w14:textId="77777777" w:rsidR="007C5EE8" w:rsidRPr="007C5EE8" w:rsidRDefault="007C5EE8" w:rsidP="007C5EE8">
                            <w:pPr>
                              <w:ind w:leftChars="95" w:left="399"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⑷</w:t>
                            </w:r>
                            <w:r w:rsidRPr="007C5EE8">
                              <w:rPr>
                                <w:rFonts w:ascii="HG丸ｺﾞｼｯｸM-PRO" w:eastAsia="HG丸ｺﾞｼｯｸM-PRO" w:hint="eastAsia"/>
                                <w:sz w:val="20"/>
                                <w:szCs w:val="20"/>
                              </w:rPr>
                              <w:t xml:space="preserve">　土地調査等　　府の区域内の土地の取引に関連して事業者が自己の営業のために土地に関する事項を調査し、又は報告することをいう。</w:t>
                            </w:r>
                          </w:p>
                          <w:p w14:paraId="2589C149" w14:textId="77777777" w:rsidR="007C5EE8" w:rsidRPr="007C5EE8" w:rsidRDefault="007C5EE8" w:rsidP="007C5EE8">
                            <w:pPr>
                              <w:rPr>
                                <w:rFonts w:ascii="HG丸ｺﾞｼｯｸM-PRO" w:eastAsia="HG丸ｺﾞｼｯｸM-PRO"/>
                                <w:sz w:val="20"/>
                                <w:szCs w:val="20"/>
                              </w:rPr>
                            </w:pPr>
                            <w:r w:rsidRPr="007C5EE8">
                              <w:rPr>
                                <w:rFonts w:ascii="ＭＳ ゴシック" w:eastAsia="ＭＳ ゴシック" w:hAnsi="ＭＳ ゴシック" w:hint="eastAsia"/>
                                <w:sz w:val="18"/>
                                <w:szCs w:val="18"/>
                              </w:rPr>
                              <w:t>(平２３条例２２・一部改正)</w:t>
                            </w:r>
                          </w:p>
                          <w:p w14:paraId="30C8E51D" w14:textId="77777777" w:rsidR="00C90F56" w:rsidRPr="00B9795C" w:rsidRDefault="00C90F56" w:rsidP="00C90F56">
                            <w:pPr>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97501" id="Text Box 28" o:spid="_x0000_s1047" type="#_x0000_t202" style="position:absolute;left:0;text-align:left;margin-left:0;margin-top:4.05pt;width:486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3yLgIAAFk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c2vKDFM&#10;o0aPYgjkDQwkX0Z+eusLdHuw6BgGvEedU63e3gP/6omBbcdMK26dg74TrMb8ZvFldvF0xPERpOo/&#10;QI1x2D5AAhoapyN5SAdBdNTpeNYm5sLx8nq2yFFwSjja8qvVdLGYpxiseHpunQ/vBGgSNyV1KH6C&#10;Z4d7H2I6rHhyidE8KFnvpFLp4Npqqxw5MGyUXfpO6D+5KUP6kq7m+Xxk4K8Q0/T9CULLgB2vpC7p&#10;8uzEisjbW1OnfgxMqnGPKStzIjJyN7IYhmoYNUs0R5YrqI9IrYOxw3EicdOB+05Jj91dUv9tz5yg&#10;RL03KM/idb6a4zikw3K5Ql7dpaG6MDDDEaikgZJxuw3jAO2tk22HccZ2MHCLgjYyUf2c0yl77N+k&#10;wGnW4oBcnpPX8x9h8wMAAP//AwBQSwMEFAAGAAgAAAAhAKzw5KTdAAAABgEAAA8AAABkcnMvZG93&#10;bnJldi54bWxMj09Lw0AUxO+C32F5ghexm1aJacxLEUGxp2Irgrdt9pmEZt+G/dNGP73rSY/DDDO/&#10;qVaTGcSRnO8tI8xnGQjixuqeW4S33dN1AcIHxVoNlgnhizys6vOzSpXanviVjtvQilTCvlQIXQhj&#10;KaVvOjLKz+xInLxP64wKSbpWaqdOqdwMcpFluTSq57TQqZEeO2oO22gQDuvYmPj+4V42cfe8/s61&#10;vMqWiJcX08M9iEBT+AvDL35Chzox7W1k7cWAkI4EhGIOIpnLu0XSe4Sb4jYHWVfyP379AwAA//8D&#10;AFBLAQItABQABgAIAAAAIQC2gziS/gAAAOEBAAATAAAAAAAAAAAAAAAAAAAAAABbQ29udGVudF9U&#10;eXBlc10ueG1sUEsBAi0AFAAGAAgAAAAhADj9If/WAAAAlAEAAAsAAAAAAAAAAAAAAAAALwEAAF9y&#10;ZWxzLy5yZWxzUEsBAi0AFAAGAAgAAAAhAD0H3fIuAgAAWQQAAA4AAAAAAAAAAAAAAAAALgIAAGRy&#10;cy9lMm9Eb2MueG1sUEsBAi0AFAAGAAgAAAAhAKzw5KTdAAAABgEAAA8AAAAAAAAAAAAAAAAAiAQA&#10;AGRycy9kb3ducmV2LnhtbFBLBQYAAAAABAAEAPMAAACSBQAAAAA=&#10;">
                <v:textbox inset="5.85pt,.7pt,5.85pt,.7pt">
                  <w:txbxContent>
                    <w:p w14:paraId="48C0A7D3" w14:textId="77777777"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(定義)</w:t>
                      </w:r>
                    </w:p>
                    <w:p w14:paraId="21F32631" w14:textId="77777777" w:rsidR="007C5EE8" w:rsidRPr="007C5EE8" w:rsidRDefault="007C5EE8" w:rsidP="007C5EE8">
                      <w:pPr>
                        <w:ind w:left="200" w:hangingChars="100" w:hanging="200"/>
                        <w:rPr>
                          <w:rFonts w:ascii="HG丸ｺﾞｼｯｸM-PRO" w:eastAsia="HG丸ｺﾞｼｯｸM-PRO"/>
                          <w:sz w:val="20"/>
                          <w:szCs w:val="20"/>
                        </w:rPr>
                      </w:pPr>
                      <w:r w:rsidRPr="007C5EE8">
                        <w:rPr>
                          <w:rFonts w:ascii="HG丸ｺﾞｼｯｸM-PRO" w:eastAsia="HG丸ｺﾞｼｯｸM-PRO" w:hint="eastAsia"/>
                          <w:sz w:val="20"/>
                          <w:szCs w:val="20"/>
                        </w:rPr>
                        <w:t>第２条　この条例において、次の各号に掲げる用語の意義は、当該各号に定めるところによる。</w:t>
                      </w:r>
                    </w:p>
                    <w:p w14:paraId="080CE5CB" w14:textId="77777777"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⑴</w:t>
                      </w:r>
                      <w:r w:rsidRPr="007C5EE8">
                        <w:rPr>
                          <w:rFonts w:ascii="HG丸ｺﾞｼｯｸM-PRO" w:eastAsia="HG丸ｺﾞｼｯｸM-PRO" w:hint="eastAsia"/>
                          <w:sz w:val="20"/>
                          <w:szCs w:val="20"/>
                        </w:rPr>
                        <w:t xml:space="preserve">　同和地区　　歴史的社会的理由により生活環境等の安定向上が阻害されている地域をいう。</w:t>
                      </w:r>
                    </w:p>
                    <w:p w14:paraId="71D854DD" w14:textId="77777777"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⑵</w:t>
                      </w:r>
                      <w:r w:rsidRPr="007C5EE8">
                        <w:rPr>
                          <w:rFonts w:ascii="HG丸ｺﾞｼｯｸM-PRO" w:eastAsia="HG丸ｺﾞｼｯｸM-PRO" w:hint="eastAsia"/>
                          <w:sz w:val="20"/>
                          <w:szCs w:val="20"/>
                        </w:rPr>
                        <w:t xml:space="preserve">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14:paraId="133CA45D" w14:textId="77777777" w:rsidR="007C5EE8" w:rsidRPr="007C5EE8" w:rsidRDefault="007C5EE8" w:rsidP="007C5EE8">
                      <w:pPr>
                        <w:ind w:firstLineChars="100" w:firstLine="200"/>
                        <w:rPr>
                          <w:rFonts w:ascii="HG丸ｺﾞｼｯｸM-PRO" w:eastAsia="HG丸ｺﾞｼｯｸM-PRO"/>
                          <w:sz w:val="20"/>
                          <w:szCs w:val="20"/>
                        </w:rPr>
                      </w:pPr>
                      <w:r w:rsidRPr="007C5EE8">
                        <w:rPr>
                          <w:rFonts w:ascii="ＭＳ ゴシック" w:eastAsia="ＭＳ ゴシック" w:hAnsi="ＭＳ ゴシック" w:hint="eastAsia"/>
                          <w:sz w:val="20"/>
                          <w:szCs w:val="20"/>
                        </w:rPr>
                        <w:t>⑶</w:t>
                      </w:r>
                      <w:r w:rsidRPr="007C5EE8">
                        <w:rPr>
                          <w:rFonts w:ascii="HG丸ｺﾞｼｯｸM-PRO" w:eastAsia="HG丸ｺﾞｼｯｸM-PRO" w:hint="eastAsia"/>
                          <w:sz w:val="20"/>
                          <w:szCs w:val="20"/>
                        </w:rPr>
                        <w:t xml:space="preserve">　興信所・探偵社業者　　興信所・探偵社業を営む者をいう。</w:t>
                      </w:r>
                    </w:p>
                    <w:p w14:paraId="187A43DA" w14:textId="77777777" w:rsidR="007C5EE8" w:rsidRPr="007C5EE8" w:rsidRDefault="007C5EE8" w:rsidP="007C5EE8">
                      <w:pPr>
                        <w:ind w:leftChars="95" w:left="399"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⑷</w:t>
                      </w:r>
                      <w:r w:rsidRPr="007C5EE8">
                        <w:rPr>
                          <w:rFonts w:ascii="HG丸ｺﾞｼｯｸM-PRO" w:eastAsia="HG丸ｺﾞｼｯｸM-PRO" w:hint="eastAsia"/>
                          <w:sz w:val="20"/>
                          <w:szCs w:val="20"/>
                        </w:rPr>
                        <w:t xml:space="preserve">　土地調査等　　府の区域内の土地の取引に関連して事業者が自己の営業のために土地に関する事項を調査し、又は報告することをいう。</w:t>
                      </w:r>
                    </w:p>
                    <w:p w14:paraId="2589C149" w14:textId="77777777" w:rsidR="007C5EE8" w:rsidRPr="007C5EE8" w:rsidRDefault="007C5EE8" w:rsidP="007C5EE8">
                      <w:pPr>
                        <w:rPr>
                          <w:rFonts w:ascii="HG丸ｺﾞｼｯｸM-PRO" w:eastAsia="HG丸ｺﾞｼｯｸM-PRO"/>
                          <w:sz w:val="20"/>
                          <w:szCs w:val="20"/>
                        </w:rPr>
                      </w:pPr>
                      <w:r w:rsidRPr="007C5EE8">
                        <w:rPr>
                          <w:rFonts w:ascii="ＭＳ ゴシック" w:eastAsia="ＭＳ ゴシック" w:hAnsi="ＭＳ ゴシック" w:hint="eastAsia"/>
                          <w:sz w:val="18"/>
                          <w:szCs w:val="18"/>
                        </w:rPr>
                        <w:t>(平２３条例２２・一部改正)</w:t>
                      </w:r>
                    </w:p>
                    <w:p w14:paraId="30C8E51D" w14:textId="77777777" w:rsidR="00C90F56" w:rsidRPr="00B9795C" w:rsidRDefault="00C90F56" w:rsidP="00C90F56">
                      <w:pPr>
                        <w:rPr>
                          <w:rFonts w:ascii="HG丸ｺﾞｼｯｸM-PRO" w:eastAsia="HG丸ｺﾞｼｯｸM-PRO"/>
                          <w:sz w:val="20"/>
                          <w:szCs w:val="20"/>
                        </w:rPr>
                      </w:pPr>
                    </w:p>
                  </w:txbxContent>
                </v:textbox>
              </v:shape>
            </w:pict>
          </mc:Fallback>
        </mc:AlternateContent>
      </w:r>
    </w:p>
    <w:p w14:paraId="736DA28C" w14:textId="77777777" w:rsidR="00C90F56" w:rsidRDefault="00C90F56" w:rsidP="00C90F56"/>
    <w:p w14:paraId="5001D489" w14:textId="77777777" w:rsidR="00C90F56" w:rsidRDefault="00C90F56" w:rsidP="00C90F56"/>
    <w:p w14:paraId="71437963" w14:textId="77777777" w:rsidR="00C90F56" w:rsidRPr="001020B9" w:rsidRDefault="00C90F56" w:rsidP="00C90F56"/>
    <w:p w14:paraId="4494C134" w14:textId="77777777" w:rsidR="00C90F56" w:rsidRPr="001020B9" w:rsidRDefault="00C90F56" w:rsidP="00C90F56"/>
    <w:p w14:paraId="19C4B3A5" w14:textId="77777777" w:rsidR="00C90F56" w:rsidRPr="001020B9" w:rsidRDefault="00C90F56" w:rsidP="00C90F56"/>
    <w:p w14:paraId="2A2C8CEC" w14:textId="77777777" w:rsidR="00C90F56" w:rsidRPr="001020B9" w:rsidRDefault="00C90F56" w:rsidP="00C90F56"/>
    <w:p w14:paraId="0A26F442" w14:textId="77777777" w:rsidR="00C90F56" w:rsidRPr="001020B9" w:rsidRDefault="00C90F56" w:rsidP="00C90F56"/>
    <w:p w14:paraId="13753623" w14:textId="77777777" w:rsidR="00C90F56" w:rsidRDefault="00C90F56" w:rsidP="00C90F56">
      <w:pPr>
        <w:rPr>
          <w:rFonts w:ascii="ＭＳ ゴシック" w:eastAsia="ＭＳ ゴシック" w:hAnsi="ＭＳ ゴシック"/>
          <w:szCs w:val="21"/>
        </w:rPr>
      </w:pPr>
    </w:p>
    <w:p w14:paraId="12AA8BFF" w14:textId="77777777" w:rsidR="00C90F56" w:rsidRDefault="00C90F56" w:rsidP="00C90F56">
      <w:pPr>
        <w:rPr>
          <w:rFonts w:ascii="ＭＳ ゴシック" w:eastAsia="ＭＳ ゴシック" w:hAnsi="ＭＳ ゴシック"/>
          <w:szCs w:val="21"/>
        </w:rPr>
      </w:pPr>
    </w:p>
    <w:p w14:paraId="33C980B7" w14:textId="77777777" w:rsidR="00C90F56" w:rsidRDefault="00C90F56" w:rsidP="00C90F56">
      <w:pPr>
        <w:rPr>
          <w:rFonts w:ascii="ＭＳ ゴシック" w:eastAsia="ＭＳ ゴシック" w:hAnsi="ＭＳ ゴシック"/>
          <w:szCs w:val="21"/>
        </w:rPr>
      </w:pPr>
    </w:p>
    <w:p w14:paraId="545BC678"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5FD9C933" w14:textId="77777777" w:rsidR="00C90F56" w:rsidRPr="00A526B8"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A526B8">
        <w:rPr>
          <w:rFonts w:ascii="ＭＳ ゴシック" w:eastAsia="ＭＳ ゴシック" w:hAnsi="ＭＳ ゴシック" w:hint="eastAsia"/>
          <w:sz w:val="20"/>
          <w:szCs w:val="20"/>
        </w:rPr>
        <w:t>、「同和地区」、「興信所・探偵社業」及び「興信所・探偵社業者」並びに「土地調査等」について、定義しています。</w:t>
      </w:r>
    </w:p>
    <w:p w14:paraId="4108A10A" w14:textId="77777777" w:rsidR="00C90F56" w:rsidRPr="00B23C09" w:rsidRDefault="00C90F56" w:rsidP="00C90F56">
      <w:pPr>
        <w:rPr>
          <w:rFonts w:ascii="ＭＳ ゴシック" w:eastAsia="ＭＳ ゴシック" w:hAnsi="ＭＳ ゴシック"/>
          <w:sz w:val="20"/>
          <w:szCs w:val="20"/>
        </w:rPr>
      </w:pPr>
    </w:p>
    <w:p w14:paraId="0316CB9C"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１　</w:t>
      </w:r>
      <w:r w:rsidRPr="003543E9">
        <w:rPr>
          <w:rFonts w:ascii="ＭＳ ゴシック" w:eastAsia="ＭＳ ゴシック" w:hAnsi="ＭＳ ゴシック" w:hint="eastAsia"/>
          <w:color w:val="000000"/>
          <w:sz w:val="20"/>
          <w:szCs w:val="20"/>
        </w:rPr>
        <w:t>この条例上、「同和地区」は</w:t>
      </w:r>
      <w:r w:rsidRPr="003C06A8">
        <w:rPr>
          <w:rFonts w:ascii="ＭＳ ゴシック" w:eastAsia="ＭＳ ゴシック" w:hAnsi="ＭＳ ゴシック" w:hint="eastAsia"/>
          <w:sz w:val="20"/>
          <w:szCs w:val="20"/>
        </w:rPr>
        <w:t>、「歴史的社会的理由により生活環境等の安定向上が阻害されている地域」と</w:t>
      </w:r>
      <w:r w:rsidRPr="00A526B8">
        <w:rPr>
          <w:rFonts w:ascii="ＭＳ ゴシック" w:eastAsia="ＭＳ ゴシック" w:hAnsi="ＭＳ ゴシック" w:hint="eastAsia"/>
          <w:sz w:val="20"/>
          <w:szCs w:val="20"/>
        </w:rPr>
        <w:t>定義しています。</w:t>
      </w:r>
    </w:p>
    <w:p w14:paraId="1C8DE462" w14:textId="77777777" w:rsidR="00C90F56" w:rsidRPr="003C06A8" w:rsidRDefault="00C90F56" w:rsidP="00C90F56">
      <w:pPr>
        <w:ind w:left="200" w:hangingChars="100" w:hanging="200"/>
        <w:rPr>
          <w:rFonts w:ascii="ＭＳ ゴシック" w:eastAsia="ＭＳ ゴシック" w:hAnsi="ＭＳ ゴシック" w:cs="ＭＳ 明朝"/>
          <w:sz w:val="20"/>
          <w:szCs w:val="20"/>
        </w:rPr>
      </w:pPr>
      <w:r w:rsidRPr="002B6DD4">
        <w:rPr>
          <w:rFonts w:ascii="ＭＳ ゴシック" w:eastAsia="ＭＳ ゴシック" w:hAnsi="ＭＳ ゴシック" w:hint="eastAsia"/>
          <w:sz w:val="20"/>
          <w:szCs w:val="20"/>
        </w:rPr>
        <w:t xml:space="preserve">　　この表現は、昭和44年に制定された同和対策事業特別措置法において用いられており、昭和57年に制定された地域改善対策特別措置法においても同様に用いられて</w:t>
      </w:r>
      <w:r w:rsidRPr="00A526B8">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。すなわち、昭和</w:t>
      </w:r>
      <w:r w:rsidRPr="002B6DD4">
        <w:rPr>
          <w:rFonts w:ascii="ＭＳ ゴシック" w:eastAsia="ＭＳ ゴシック" w:hAnsi="ＭＳ ゴシック" w:cs="ＭＳ 明朝" w:hint="eastAsia"/>
          <w:sz w:val="20"/>
          <w:szCs w:val="20"/>
        </w:rPr>
        <w:t>40年の同和対策審</w:t>
      </w:r>
      <w:r w:rsidRPr="003C06A8">
        <w:rPr>
          <w:rFonts w:ascii="ＭＳ ゴシック" w:eastAsia="ＭＳ ゴシック" w:hAnsi="ＭＳ ゴシック" w:cs="ＭＳ 明朝" w:hint="eastAsia"/>
          <w:sz w:val="20"/>
          <w:szCs w:val="20"/>
        </w:rPr>
        <w:lastRenderedPageBreak/>
        <w:t>議会の答申の中に記されている「『日本社会の歴史的発展の過程において形成された身分階層構造に基づく差別により、日本国民の一部の集団が経済的、社会的、文化的に低位の状態におかれ』ている地域を受けたもの」（内閣総理大臣官房地域改善対策室編『地域改善対策特別措置法の解説</w:t>
      </w:r>
      <w:r w:rsidRPr="00A526B8">
        <w:rPr>
          <w:rFonts w:ascii="ＭＳ ゴシック" w:eastAsia="ＭＳ ゴシック" w:hAnsi="ＭＳ ゴシック" w:cs="ＭＳ 明朝" w:hint="eastAsia"/>
          <w:sz w:val="20"/>
          <w:szCs w:val="20"/>
        </w:rPr>
        <w:t>』）です</w:t>
      </w:r>
      <w:r w:rsidRPr="003C06A8">
        <w:rPr>
          <w:rFonts w:ascii="ＭＳ ゴシック" w:eastAsia="ＭＳ ゴシック" w:hAnsi="ＭＳ ゴシック" w:cs="ＭＳ 明朝" w:hint="eastAsia"/>
          <w:sz w:val="20"/>
          <w:szCs w:val="20"/>
        </w:rPr>
        <w:t>。</w:t>
      </w:r>
    </w:p>
    <w:p w14:paraId="0A7F4CBD" w14:textId="77777777"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本条で定義する「同和地区」とは、これらと同じ概念</w:t>
      </w:r>
      <w:r w:rsidRPr="00A526B8">
        <w:rPr>
          <w:rFonts w:ascii="ＭＳ ゴシック" w:eastAsia="ＭＳ ゴシック" w:hAnsi="ＭＳ ゴシック" w:cs="ＭＳ 明朝" w:hint="eastAsia"/>
          <w:sz w:val="20"/>
          <w:szCs w:val="20"/>
        </w:rPr>
        <w:t>ですので</w:t>
      </w:r>
      <w:r w:rsidRPr="003C06A8">
        <w:rPr>
          <w:rFonts w:ascii="ＭＳ ゴシック" w:eastAsia="ＭＳ ゴシック" w:hAnsi="ＭＳ ゴシック" w:cs="ＭＳ 明朝" w:hint="eastAsia"/>
          <w:sz w:val="20"/>
          <w:szCs w:val="20"/>
        </w:rPr>
        <w:t>、同じ表現を用いたもの</w:t>
      </w:r>
      <w:r w:rsidRPr="00A526B8">
        <w:rPr>
          <w:rFonts w:ascii="ＭＳ ゴシック" w:eastAsia="ＭＳ ゴシック" w:hAnsi="ＭＳ ゴシック" w:cs="ＭＳ 明朝" w:hint="eastAsia"/>
          <w:sz w:val="20"/>
          <w:szCs w:val="20"/>
        </w:rPr>
        <w:t>です</w:t>
      </w:r>
      <w:r w:rsidRPr="003C06A8">
        <w:rPr>
          <w:rFonts w:ascii="ＭＳ ゴシック" w:eastAsia="ＭＳ ゴシック" w:hAnsi="ＭＳ ゴシック" w:cs="ＭＳ 明朝" w:hint="eastAsia"/>
          <w:sz w:val="20"/>
          <w:szCs w:val="20"/>
        </w:rPr>
        <w:t>。</w:t>
      </w:r>
    </w:p>
    <w:p w14:paraId="50AF9D91" w14:textId="77777777" w:rsidR="00C90F56" w:rsidRPr="003C06A8" w:rsidRDefault="00C90F56" w:rsidP="00C90F56">
      <w:pPr>
        <w:ind w:left="200" w:hangingChars="100" w:hanging="200"/>
        <w:rPr>
          <w:rFonts w:ascii="ＭＳ ゴシック" w:eastAsia="ＭＳ ゴシック" w:hAnsi="ＭＳ ゴシック" w:cs="ＭＳ 明朝"/>
          <w:sz w:val="20"/>
          <w:szCs w:val="20"/>
        </w:rPr>
      </w:pPr>
    </w:p>
    <w:p w14:paraId="7C3C9246" w14:textId="77777777"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２　「興信所・探偵社業」とは、「府の区域内において、他人の依頼を受けて、個人調査、法人調査その他いかなる名目の調査であるかを問わず、特定の個人についてその信用、資産、経歴、素行その他の個人に関する事項を調査し、かつ、報告する営業」</w:t>
      </w:r>
      <w:r w:rsidRPr="00A526B8">
        <w:rPr>
          <w:rFonts w:ascii="ＭＳ ゴシック" w:eastAsia="ＭＳ ゴシック" w:hAnsi="ＭＳ ゴシック" w:cs="ＭＳ 明朝" w:hint="eastAsia"/>
          <w:sz w:val="20"/>
          <w:szCs w:val="20"/>
        </w:rPr>
        <w:t>と定義しています</w:t>
      </w:r>
      <w:r w:rsidRPr="003C06A8">
        <w:rPr>
          <w:rFonts w:ascii="ＭＳ ゴシック" w:eastAsia="ＭＳ ゴシック" w:hAnsi="ＭＳ ゴシック" w:cs="ＭＳ 明朝" w:hint="eastAsia"/>
          <w:sz w:val="20"/>
          <w:szCs w:val="20"/>
        </w:rPr>
        <w:t>。</w:t>
      </w:r>
    </w:p>
    <w:p w14:paraId="3AC47606" w14:textId="77777777"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すなわち、</w:t>
      </w:r>
      <w:r w:rsidRPr="00A526B8">
        <w:rPr>
          <w:rFonts w:ascii="ＭＳ ゴシック" w:eastAsia="ＭＳ ゴシック" w:hAnsi="ＭＳ ゴシック" w:cs="ＭＳ 明朝" w:hint="eastAsia"/>
          <w:sz w:val="20"/>
          <w:szCs w:val="20"/>
        </w:rPr>
        <w:t>この条例上、興信所・探偵社業とは、府の区域内に営業の恒常的な拠点を有し、府の区域内において、次の一連の行為を行う営業を指すものです</w:t>
      </w:r>
      <w:r w:rsidRPr="003C06A8">
        <w:rPr>
          <w:rFonts w:ascii="ＭＳ ゴシック" w:eastAsia="ＭＳ ゴシック" w:hAnsi="ＭＳ ゴシック" w:cs="ＭＳ 明朝" w:hint="eastAsia"/>
          <w:sz w:val="20"/>
          <w:szCs w:val="20"/>
        </w:rPr>
        <w:t>。</w:t>
      </w:r>
    </w:p>
    <w:p w14:paraId="1DF0A1EB" w14:textId="77777777" w:rsidR="00C90F56" w:rsidRPr="003C06A8" w:rsidRDefault="00C90F56" w:rsidP="00C90F56">
      <w:pPr>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①　他人の依頼を受けること</w:t>
      </w:r>
    </w:p>
    <w:p w14:paraId="338070C4" w14:textId="77777777"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cs="ＭＳ 明朝" w:hint="eastAsia"/>
          <w:sz w:val="20"/>
          <w:szCs w:val="20"/>
        </w:rPr>
        <w:t xml:space="preserve">　②　特</w:t>
      </w:r>
      <w:r w:rsidRPr="003C06A8">
        <w:rPr>
          <w:rFonts w:ascii="ＭＳ ゴシック" w:eastAsia="ＭＳ ゴシック" w:hAnsi="ＭＳ ゴシック" w:hint="eastAsia"/>
          <w:sz w:val="20"/>
          <w:szCs w:val="20"/>
        </w:rPr>
        <w:t>定の個人に関する事項を調査すること</w:t>
      </w:r>
    </w:p>
    <w:p w14:paraId="6172D21D" w14:textId="77777777"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③　②の調査結果を報告すること</w:t>
      </w:r>
    </w:p>
    <w:p w14:paraId="0CF3843F"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したがって、前</w:t>
      </w:r>
      <w:r w:rsidRPr="003543E9">
        <w:rPr>
          <w:rFonts w:ascii="ＭＳ ゴシック" w:eastAsia="ＭＳ ゴシック" w:hAnsi="ＭＳ ゴシック" w:hint="eastAsia"/>
          <w:color w:val="000000"/>
          <w:sz w:val="20"/>
          <w:szCs w:val="20"/>
        </w:rPr>
        <w:t>記</w:t>
      </w:r>
      <w:r w:rsidRPr="003C06A8">
        <w:rPr>
          <w:rFonts w:ascii="ＭＳ ゴシック" w:eastAsia="ＭＳ ゴシック" w:hAnsi="ＭＳ ゴシック" w:hint="eastAsia"/>
          <w:sz w:val="20"/>
          <w:szCs w:val="20"/>
        </w:rPr>
        <w:t>①、②又は③のいずれかの行為が欠けている場合は、本条の興信所・探偵社業には該当</w:t>
      </w:r>
      <w:r w:rsidRPr="00A526B8">
        <w:rPr>
          <w:rFonts w:ascii="ＭＳ ゴシック" w:eastAsia="ＭＳ ゴシック" w:hAnsi="ＭＳ ゴシック" w:hint="eastAsia"/>
          <w:sz w:val="20"/>
          <w:szCs w:val="20"/>
        </w:rPr>
        <w:t>しません</w:t>
      </w:r>
      <w:r w:rsidRPr="003C06A8">
        <w:rPr>
          <w:rFonts w:ascii="ＭＳ ゴシック" w:eastAsia="ＭＳ ゴシック" w:hAnsi="ＭＳ ゴシック" w:hint="eastAsia"/>
          <w:sz w:val="20"/>
          <w:szCs w:val="20"/>
        </w:rPr>
        <w:t>。</w:t>
      </w:r>
    </w:p>
    <w:p w14:paraId="752512F7"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例えば、いわゆるダイレクトメール業であれば、上記①及び③の要件に該当する営業行為は行い</w:t>
      </w:r>
      <w:r w:rsidRPr="00A526B8">
        <w:rPr>
          <w:rFonts w:ascii="ＭＳ ゴシック" w:eastAsia="ＭＳ ゴシック" w:hAnsi="ＭＳ ゴシック" w:hint="eastAsia"/>
          <w:sz w:val="20"/>
          <w:szCs w:val="20"/>
        </w:rPr>
        <w:t>ます</w:t>
      </w:r>
      <w:r w:rsidRPr="003C06A8">
        <w:rPr>
          <w:rFonts w:ascii="ＭＳ ゴシック" w:eastAsia="ＭＳ ゴシック" w:hAnsi="ＭＳ ゴシック" w:hint="eastAsia"/>
          <w:sz w:val="20"/>
          <w:szCs w:val="20"/>
        </w:rPr>
        <w:t>が、②に関し</w:t>
      </w:r>
      <w:r w:rsidRPr="00A526B8">
        <w:rPr>
          <w:rFonts w:ascii="ＭＳ ゴシック" w:eastAsia="ＭＳ ゴシック" w:hAnsi="ＭＳ ゴシック" w:hint="eastAsia"/>
          <w:sz w:val="20"/>
          <w:szCs w:val="20"/>
        </w:rPr>
        <w:t>ては、特定の個人について調査するのではなく、一定の階層、一定の要件に属する人々について調査することが通常です。その点において②の要件には当らないため、本条の「興信所・探偵社業」には該当しません。</w:t>
      </w:r>
    </w:p>
    <w:p w14:paraId="2A5582C5"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また、もっぱら、他の「興信所・探偵社業者」（本条第3号に規定する者を</w:t>
      </w:r>
      <w:r w:rsidRPr="00A526B8">
        <w:rPr>
          <w:rFonts w:ascii="ＭＳ ゴシック" w:eastAsia="ＭＳ ゴシック" w:hAnsi="ＭＳ ゴシック" w:hint="eastAsia"/>
          <w:sz w:val="20"/>
          <w:szCs w:val="20"/>
        </w:rPr>
        <w:t>いう</w:t>
      </w:r>
      <w:r w:rsidRPr="003C06A8">
        <w:rPr>
          <w:rFonts w:ascii="ＭＳ ゴシック" w:eastAsia="ＭＳ ゴシック" w:hAnsi="ＭＳ ゴシック" w:hint="eastAsia"/>
          <w:sz w:val="20"/>
          <w:szCs w:val="20"/>
        </w:rPr>
        <w:t>。以下同じ）から調査を受託する者（いわゆる下請業者）であっても、自らの営業所を有し、独立した営業実態がある場合は、本条の「興信所・探偵社業」に該当</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14:paraId="2D868EEB"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自らの営業所」とは、第三者から元請業者と異なる興信所・探偵社業者の調査活動の拠点（居住の用に供していると否とを問いません。）と認識され得るものを言い、元請業者と異なる名称の看板や電話番号を使用していたり、その名称での郵便物が到着するなどの事実から判断</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14:paraId="1E258E90"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独立した営業形態」とは、自らの調査活動の実施を企画し得ることを言い、複数の元請業者と取引があったり、自己の調査活動の全部又は一部を他人を使用し、又は、他人に委託して行っているなどの事実から判断</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14:paraId="21DADED7"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なお、</w:t>
      </w:r>
      <w:r w:rsidRPr="005A2E69">
        <w:rPr>
          <w:rFonts w:ascii="ＭＳ ゴシック" w:eastAsia="ＭＳ ゴシック" w:hAnsi="ＭＳ ゴシック" w:hint="eastAsia"/>
          <w:sz w:val="20"/>
          <w:szCs w:val="20"/>
        </w:rPr>
        <w:t>府の区域外に本社を置く者であっても、</w:t>
      </w:r>
      <w:r w:rsidRPr="003C06A8">
        <w:rPr>
          <w:rFonts w:ascii="ＭＳ ゴシック" w:eastAsia="ＭＳ ゴシック" w:hAnsi="ＭＳ ゴシック" w:hint="eastAsia"/>
          <w:sz w:val="20"/>
          <w:szCs w:val="20"/>
        </w:rPr>
        <w:t>支店、営業所その他の名称の如何を問わず、府の区域内に営業の恒常的な拠点があるときは、本社を含めた当該法人の営業が本条の「興信所・探偵社業」と</w:t>
      </w:r>
      <w:r w:rsidRPr="00A526B8">
        <w:rPr>
          <w:rFonts w:ascii="ＭＳ ゴシック" w:eastAsia="ＭＳ ゴシック" w:hAnsi="ＭＳ ゴシック" w:hint="eastAsia"/>
          <w:sz w:val="20"/>
          <w:szCs w:val="20"/>
        </w:rPr>
        <w:t>なります</w:t>
      </w:r>
      <w:r w:rsidRPr="003C06A8">
        <w:rPr>
          <w:rFonts w:ascii="ＭＳ ゴシック" w:eastAsia="ＭＳ ゴシック" w:hAnsi="ＭＳ ゴシック" w:hint="eastAsia"/>
          <w:sz w:val="20"/>
          <w:szCs w:val="20"/>
        </w:rPr>
        <w:t>。</w:t>
      </w:r>
    </w:p>
    <w:p w14:paraId="64A39E3E" w14:textId="77777777" w:rsidR="00C90F56" w:rsidRPr="003C06A8" w:rsidRDefault="00C90F56" w:rsidP="00C90F56">
      <w:pPr>
        <w:ind w:left="200" w:hangingChars="100" w:hanging="200"/>
        <w:rPr>
          <w:rFonts w:ascii="ＭＳ ゴシック" w:eastAsia="ＭＳ ゴシック" w:hAnsi="ＭＳ ゴシック"/>
          <w:sz w:val="20"/>
          <w:szCs w:val="20"/>
        </w:rPr>
      </w:pPr>
    </w:p>
    <w:p w14:paraId="73FA9CF1"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３　「興信所・探偵社業者」とは、「興信所・探偵社業を営む者」</w:t>
      </w:r>
      <w:r w:rsidRPr="00A526B8">
        <w:rPr>
          <w:rFonts w:ascii="ＭＳ ゴシック" w:eastAsia="ＭＳ ゴシック" w:hAnsi="ＭＳ ゴシック" w:hint="eastAsia"/>
          <w:sz w:val="20"/>
          <w:szCs w:val="20"/>
        </w:rPr>
        <w:t>をいいます。</w:t>
      </w:r>
      <w:r w:rsidRPr="003C06A8">
        <w:rPr>
          <w:rFonts w:ascii="ＭＳ ゴシック" w:eastAsia="ＭＳ ゴシック" w:hAnsi="ＭＳ ゴシック" w:hint="eastAsia"/>
          <w:sz w:val="20"/>
          <w:szCs w:val="20"/>
        </w:rPr>
        <w:t>したがって、第６条第１項の「興信所・探偵社業」の届出の有無を問わず、第２号に該当する営業を行う者であれば該当</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14:paraId="7063C362" w14:textId="77777777" w:rsidR="00C90F56" w:rsidRPr="003C06A8" w:rsidRDefault="00C90F56" w:rsidP="00C90F56">
      <w:pPr>
        <w:ind w:left="200" w:hangingChars="100" w:hanging="200"/>
        <w:rPr>
          <w:rFonts w:ascii="ＭＳ ゴシック" w:eastAsia="ＭＳ ゴシック" w:hAnsi="ＭＳ ゴシック"/>
          <w:sz w:val="20"/>
          <w:szCs w:val="20"/>
        </w:rPr>
      </w:pPr>
    </w:p>
    <w:p w14:paraId="3E4B6DEE"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４　「土地調査等」とは、「府の区域内の土地の取引に関連して事業者が自己の営業のために土地に関する事項を調査し、又は報告することをいう。」と定義しています。</w:t>
      </w:r>
    </w:p>
    <w:p w14:paraId="6EC50984" w14:textId="77777777" w:rsidR="00C90F56"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「土地調査等」は、特定の業界・業種に限って行われるものではなく、あらゆる業界の事業者が行う本来の営業行為に関連して行われる可能性があるため、すべての事業者を対象としています。　</w:t>
      </w:r>
    </w:p>
    <w:p w14:paraId="180B06CA"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p>
    <w:p w14:paraId="7A103458"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lastRenderedPageBreak/>
        <w:t>一方で、すべての事業者が対象となる行為規制であることから、「府の区域内の土地の取引に関連して事業者が自己の営業のために土地に関する事項を調査し、又は報告すること」に絞って規制対象としたものです。</w:t>
      </w:r>
    </w:p>
    <w:p w14:paraId="5AB50050" w14:textId="77777777" w:rsidR="00C90F56" w:rsidRPr="003C06A8" w:rsidRDefault="00C90F56" w:rsidP="00C90F56">
      <w:pPr>
        <w:ind w:left="200" w:hangingChars="100" w:hanging="200"/>
        <w:rPr>
          <w:rFonts w:ascii="ＭＳ ゴシック" w:eastAsia="ＭＳ ゴシック" w:hAnsi="ＭＳ ゴシック"/>
          <w:sz w:val="20"/>
          <w:szCs w:val="20"/>
        </w:rPr>
      </w:pPr>
    </w:p>
    <w:p w14:paraId="6CD9F013"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本条における「府の区域内の土地の取引に関連して」とは、「府の区域内での土地の調査、報告行為」であること</w:t>
      </w:r>
      <w:r>
        <w:rPr>
          <w:rFonts w:ascii="ＭＳ ゴシック" w:eastAsia="ＭＳ ゴシック" w:hAnsi="ＭＳ ゴシック" w:hint="eastAsia"/>
          <w:sz w:val="20"/>
          <w:szCs w:val="20"/>
        </w:rPr>
        <w:t>、</w:t>
      </w:r>
      <w:r w:rsidRPr="003C06A8">
        <w:rPr>
          <w:rFonts w:ascii="ＭＳ ゴシック" w:eastAsia="ＭＳ ゴシック" w:hAnsi="ＭＳ ゴシック" w:hint="eastAsia"/>
          <w:sz w:val="20"/>
          <w:szCs w:val="20"/>
        </w:rPr>
        <w:t>及び「府の区域内の土地の取引」であることを指しています。</w:t>
      </w:r>
    </w:p>
    <w:p w14:paraId="7FDC0222" w14:textId="77777777" w:rsidR="00C90F56" w:rsidRPr="003C06A8" w:rsidRDefault="00C90F56" w:rsidP="00C90F56">
      <w:pPr>
        <w:ind w:left="200" w:hangingChars="100" w:hanging="200"/>
        <w:rPr>
          <w:rFonts w:ascii="ＭＳ ゴシック" w:eastAsia="ＭＳ ゴシック" w:hAnsi="ＭＳ ゴシック"/>
          <w:sz w:val="20"/>
          <w:szCs w:val="20"/>
        </w:rPr>
      </w:pPr>
    </w:p>
    <w:p w14:paraId="364ACEA9"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また、「事業者が自己の営業のために土地に関する事項を調査し」とは、直接営業のために行う土地調査だけでなく、例えば、営業所の拡張、販路開拓など、本来の営業目的に関連・付随して行われる間接的な業務の中で行われる土地調査も含まれます。</w:t>
      </w:r>
    </w:p>
    <w:p w14:paraId="6EE6EA0E" w14:textId="77777777" w:rsidR="00C90F56" w:rsidRPr="003C06A8" w:rsidRDefault="00C90F56" w:rsidP="00C90F56">
      <w:pPr>
        <w:ind w:left="200" w:hangingChars="100" w:hanging="200"/>
        <w:rPr>
          <w:rFonts w:ascii="ＭＳ ゴシック" w:eastAsia="ＭＳ ゴシック" w:hAnsi="ＭＳ ゴシック"/>
          <w:sz w:val="20"/>
          <w:szCs w:val="20"/>
        </w:rPr>
      </w:pPr>
    </w:p>
    <w:p w14:paraId="2BAE11EC"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さらに、「土地に関する事項を調査し」とは、不動産鑑定や土地測量などの土地そのものの調査に限らず、例えば調査対象地からの最寄駅や都心部へのアクセスなどの利便性、生活利便施設の設置状況などの立地特性</w:t>
      </w:r>
      <w:r w:rsidRPr="003543E9">
        <w:rPr>
          <w:rFonts w:ascii="ＭＳ ゴシック" w:eastAsia="ＭＳ ゴシック" w:hAnsi="ＭＳ ゴシック" w:hint="eastAsia"/>
          <w:color w:val="000000"/>
          <w:sz w:val="20"/>
          <w:szCs w:val="20"/>
        </w:rPr>
        <w:t>の調査に伴う土地に関する調査</w:t>
      </w:r>
      <w:r w:rsidRPr="003C06A8">
        <w:rPr>
          <w:rFonts w:ascii="ＭＳ ゴシック" w:eastAsia="ＭＳ ゴシック" w:hAnsi="ＭＳ ゴシック" w:hint="eastAsia"/>
          <w:sz w:val="20"/>
          <w:szCs w:val="20"/>
        </w:rPr>
        <w:t>など、様々なものを含みます。</w:t>
      </w:r>
    </w:p>
    <w:p w14:paraId="4FF267DF" w14:textId="77777777" w:rsidR="00C90F56" w:rsidRPr="003C06A8" w:rsidRDefault="00C90F56" w:rsidP="00C90F56">
      <w:pPr>
        <w:ind w:left="200" w:hangingChars="100" w:hanging="200"/>
        <w:rPr>
          <w:rFonts w:ascii="ＭＳ ゴシック" w:eastAsia="ＭＳ ゴシック" w:hAnsi="ＭＳ ゴシック"/>
          <w:sz w:val="20"/>
          <w:szCs w:val="20"/>
        </w:rPr>
      </w:pPr>
    </w:p>
    <w:p w14:paraId="2187A763"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土地調査等」を行う者である限り、個人又は法人を問わずこの定義に該当し、府内に事業所があるか否かに関わらず、全国すべての事業所に適用されます。ただし、自己の営業のためではなく、個人的に土地を購入する際に自ら行う土地の調査等は、本条例の「土地調査等」の定義には該当しません。</w:t>
      </w:r>
    </w:p>
    <w:p w14:paraId="6C2D3E7B" w14:textId="77777777" w:rsidR="00C90F56" w:rsidRPr="003C06A8" w:rsidRDefault="00C90F56" w:rsidP="00C90F56">
      <w:pPr>
        <w:ind w:left="200" w:hangingChars="100" w:hanging="200"/>
        <w:rPr>
          <w:rFonts w:ascii="ＭＳ ゴシック" w:eastAsia="ＭＳ ゴシック" w:hAnsi="ＭＳ ゴシック"/>
          <w:sz w:val="20"/>
          <w:szCs w:val="20"/>
        </w:rPr>
      </w:pPr>
    </w:p>
    <w:p w14:paraId="1EC2D365"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また、「自己の営業のために」と定義しているため、公益目的のために設立された社団、財団法人といった公益法人や非営利法人であるＮＰＯ法人等については本定義には該当しません。</w:t>
      </w:r>
    </w:p>
    <w:p w14:paraId="333493F2" w14:textId="77777777" w:rsidR="00C90F56" w:rsidRPr="003C06A8" w:rsidRDefault="00C90F56" w:rsidP="00C90F56">
      <w:pPr>
        <w:ind w:left="200" w:hangingChars="100" w:hanging="200"/>
        <w:rPr>
          <w:rFonts w:ascii="ＭＳ ゴシック" w:eastAsia="ＭＳ ゴシック" w:hAnsi="ＭＳ ゴシック"/>
          <w:sz w:val="20"/>
          <w:szCs w:val="20"/>
        </w:rPr>
      </w:pPr>
    </w:p>
    <w:p w14:paraId="031C84FB" w14:textId="77777777"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なお、後述（第12条・遵守事項</w:t>
      </w:r>
      <w:r w:rsidRPr="00A526B8">
        <w:rPr>
          <w:rFonts w:ascii="ＭＳ ゴシック" w:eastAsia="ＭＳ ゴシック" w:hAnsi="ＭＳ ゴシック" w:hint="eastAsia"/>
          <w:sz w:val="20"/>
          <w:szCs w:val="20"/>
        </w:rPr>
        <w:t>）のとおり</w:t>
      </w:r>
      <w:r w:rsidRPr="003C06A8">
        <w:rPr>
          <w:rFonts w:ascii="ＭＳ ゴシック" w:eastAsia="ＭＳ ゴシック" w:hAnsi="ＭＳ ゴシック" w:hint="eastAsia"/>
          <w:sz w:val="20"/>
          <w:szCs w:val="20"/>
        </w:rPr>
        <w:t>、本条例は事業者が行う「土地調査等」行為一般を規制するものではなく、同和地区があるかないかの調査や報告等をしないよう義務づけた遵守事項（第12条）に違反した場合に限って規制するものです。</w:t>
      </w:r>
    </w:p>
    <w:p w14:paraId="78265165" w14:textId="77777777" w:rsidR="00C90F56" w:rsidRPr="003C06A8" w:rsidRDefault="00C90F56" w:rsidP="00C90F56">
      <w:pPr>
        <w:ind w:left="210" w:hangingChars="100" w:hanging="210"/>
        <w:rPr>
          <w:rFonts w:ascii="ＭＳ ゴシック" w:eastAsia="ＭＳ ゴシック" w:hAnsi="ＭＳ ゴシック"/>
          <w:szCs w:val="21"/>
        </w:rPr>
      </w:pPr>
    </w:p>
    <w:p w14:paraId="710D8315" w14:textId="77777777" w:rsidR="00C90F56" w:rsidRPr="0043134B" w:rsidRDefault="00C90F56" w:rsidP="00C90F56">
      <w:pPr>
        <w:ind w:left="210" w:hangingChars="100" w:hanging="210"/>
        <w:rPr>
          <w:rFonts w:ascii="ＭＳ ゴシック" w:eastAsia="ＭＳ ゴシック" w:hAnsi="ＭＳ ゴシック"/>
          <w:szCs w:val="21"/>
        </w:rPr>
      </w:pPr>
    </w:p>
    <w:p w14:paraId="2E6AA30F" w14:textId="77777777" w:rsidR="00C90F56" w:rsidRPr="00953FF4"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56704" behindDoc="0" locked="0" layoutInCell="1" allowOverlap="1" wp14:anchorId="06F7248F" wp14:editId="524239FF">
                <wp:simplePos x="0" y="0"/>
                <wp:positionH relativeFrom="column">
                  <wp:posOffset>0</wp:posOffset>
                </wp:positionH>
                <wp:positionV relativeFrom="paragraph">
                  <wp:posOffset>0</wp:posOffset>
                </wp:positionV>
                <wp:extent cx="6172200" cy="1480185"/>
                <wp:effectExtent l="9525" t="9525" r="9525" b="571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0185"/>
                        </a:xfrm>
                        <a:prstGeom prst="rect">
                          <a:avLst/>
                        </a:prstGeom>
                        <a:solidFill>
                          <a:srgbClr val="FFFFFF"/>
                        </a:solidFill>
                        <a:ln w="9525">
                          <a:solidFill>
                            <a:srgbClr val="000000"/>
                          </a:solidFill>
                          <a:miter lim="800000"/>
                          <a:headEnd/>
                          <a:tailEnd/>
                        </a:ln>
                      </wps:spPr>
                      <wps:txbx>
                        <w:txbxContent>
                          <w:p w14:paraId="73C4B763"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(府、興信所・探偵社業者及び土地調査等を行う者並びに府民の責務)</w:t>
                            </w:r>
                          </w:p>
                          <w:p w14:paraId="5CBC3A50"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第３条　府は、国及び市町村と協力して、第一条の目的を達成するため必要な啓発に努めるものとする。</w:t>
                            </w:r>
                          </w:p>
                          <w:p w14:paraId="3C15F7E3"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14:paraId="31D39DBA" w14:textId="77777777" w:rsidR="00FD40C9" w:rsidRPr="00FD40C9" w:rsidRDefault="00FD40C9" w:rsidP="00FD40C9">
                            <w:pPr>
                              <w:ind w:left="200" w:hangingChars="100" w:hanging="200"/>
                              <w:rPr>
                                <w:sz w:val="20"/>
                                <w:szCs w:val="20"/>
                              </w:rPr>
                            </w:pPr>
                            <w:r w:rsidRPr="00FD40C9">
                              <w:rPr>
                                <w:rFonts w:ascii="HG丸ｺﾞｼｯｸM-PRO" w:eastAsia="HG丸ｺﾞｼｯｸM-PRO" w:hint="eastAsia"/>
                                <w:sz w:val="20"/>
                                <w:szCs w:val="20"/>
                              </w:rPr>
                              <w:t>３　府民は、第一条の目的に反する調査又は調査の依頼をしないよう努めなければならない。</w:t>
                            </w:r>
                          </w:p>
                          <w:p w14:paraId="1E56AF61" w14:textId="77777777" w:rsidR="00C90F56" w:rsidRPr="00B9795C" w:rsidRDefault="00FD40C9" w:rsidP="00FD40C9">
                            <w:pPr>
                              <w:ind w:left="180" w:hangingChars="100" w:hanging="180"/>
                              <w:rPr>
                                <w:sz w:val="20"/>
                                <w:szCs w:val="20"/>
                              </w:rPr>
                            </w:pPr>
                            <w:r w:rsidRPr="00FD40C9">
                              <w:rPr>
                                <w:rFonts w:ascii="ＭＳ ゴシック" w:eastAsia="ＭＳ ゴシック" w:hAnsi="ＭＳ ゴシック" w:hint="eastAsia"/>
                                <w:sz w:val="18"/>
                                <w:szCs w:val="18"/>
                              </w:rPr>
                              <w:t>(平２３条例２２・一部改正)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7248F" id="Text Box 27" o:spid="_x0000_s1048" type="#_x0000_t202" style="position:absolute;left:0;text-align:left;margin-left:0;margin-top:0;width:486pt;height:11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sFLgIAAFkEAAAOAAAAZHJzL2Uyb0RvYy54bWysVNuO2yAQfa/Uf0C8N75os0msOKtttqkq&#10;bS/Sbj+AYByjAkOBxE6/vgNO0vT2UtUPCJjhzMw5M17eDVqRg3BegqlpMckpEYZDI82upp+fN6/m&#10;lPjATMMUGFHTo/D0bvXyxbK3lSihA9UIRxDE+Kq3Ne1CsFWWed4JzfwErDBobMFpFvDodlnjWI/o&#10;WmVlnt9mPbjGOuDCe7x9GI10lfDbVvDwsW29CETVFHMLaXVp3cY1Wy1ZtXPMdpKf0mD/kIVm0mDQ&#10;C9QDC4zsnfwNSkvuwEMbJhx0Bm0ruUg1YDVF/ks1Tx2zItWC5Hh7ocn/P1j+4fDJEdnUtCwpMUyj&#10;Rs9iCOQ1DKScRX566yt0e7LoGAa8R51Trd4+Av/iiYF1x8xO3DsHfSdYg/kV8WV29XTE8RFk27+H&#10;BuOwfYAENLROR/KQDoLoqNPxok3MhePlbTErUXBKONqKm3lezKcpBqvOz63z4a0ATeKmpg7FT/Ds&#10;8OhDTIdVZ5cYzYOSzUYqlQ5ut10rRw4MG2WTvhP6T27KkL6mi2k5HRn4K0Sevj9BaBmw45XUNZ1f&#10;nFgVeXtjmtSPgUk17jFlZU5ERu5GFsOwHc6anQTaQnNEah2MHY4TiZsO3DdKeuzumvqve+YEJeqd&#10;QXlmN+ViiuOQDvP5Anl114btlYEZjkA1DZSM23UYB2hvndx1GGdsBwP3KGgrE9VR+TGnU/bYv0mB&#10;06zFAbk+J68ff4TVdwAAAP//AwBQSwMEFAAGAAgAAAAhABfyHpbdAAAABQEAAA8AAABkcnMvZG93&#10;bnJldi54bWxMj09Lw0AQxe+C32EZwYu0m6ZQbcymiKDYk7SVgrdtdkxCs7Nh/7TRT+/oRS8PHm94&#10;7zflarS9OKEPnSMFs2kGAql2pqNGwdvuaXIHIkRNRveOUMEnBlhVlxelLow70wZP29gILqFQaAVt&#10;jEMhZahbtDpM3YDE2YfzVke2vpHG6zOX217mWbaQVnfEC60e8LHF+rhNVsFxnWqb9u/+5TXtntdf&#10;CyNvsqVS11fjwz2IiGP8O4YffEaHipkOLpEJolfAj8Rf5Wx5m7M9KMjn8xnIqpT/6atvAAAA//8D&#10;AFBLAQItABQABgAIAAAAIQC2gziS/gAAAOEBAAATAAAAAAAAAAAAAAAAAAAAAABbQ29udGVudF9U&#10;eXBlc10ueG1sUEsBAi0AFAAGAAgAAAAhADj9If/WAAAAlAEAAAsAAAAAAAAAAAAAAAAALwEAAF9y&#10;ZWxzLy5yZWxzUEsBAi0AFAAGAAgAAAAhAJ8oSwUuAgAAWQQAAA4AAAAAAAAAAAAAAAAALgIAAGRy&#10;cy9lMm9Eb2MueG1sUEsBAi0AFAAGAAgAAAAhABfyHpbdAAAABQEAAA8AAAAAAAAAAAAAAAAAiAQA&#10;AGRycy9kb3ducmV2LnhtbFBLBQYAAAAABAAEAPMAAACSBQAAAAA=&#10;">
                <v:textbox inset="5.85pt,.7pt,5.85pt,.7pt">
                  <w:txbxContent>
                    <w:p w14:paraId="73C4B763"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(府、興信所・探偵社業者及び土地調査等を行う者並びに府民の責務)</w:t>
                      </w:r>
                    </w:p>
                    <w:p w14:paraId="5CBC3A50"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第３条　府は、国及び市町村と協力して、第一条の目的を達成するため必要な啓発に努めるものとする。</w:t>
                      </w:r>
                    </w:p>
                    <w:p w14:paraId="3C15F7E3"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14:paraId="31D39DBA" w14:textId="77777777" w:rsidR="00FD40C9" w:rsidRPr="00FD40C9" w:rsidRDefault="00FD40C9" w:rsidP="00FD40C9">
                      <w:pPr>
                        <w:ind w:left="200" w:hangingChars="100" w:hanging="200"/>
                        <w:rPr>
                          <w:sz w:val="20"/>
                          <w:szCs w:val="20"/>
                        </w:rPr>
                      </w:pPr>
                      <w:r w:rsidRPr="00FD40C9">
                        <w:rPr>
                          <w:rFonts w:ascii="HG丸ｺﾞｼｯｸM-PRO" w:eastAsia="HG丸ｺﾞｼｯｸM-PRO" w:hint="eastAsia"/>
                          <w:sz w:val="20"/>
                          <w:szCs w:val="20"/>
                        </w:rPr>
                        <w:t>３　府民は、第一条の目的に反する調査又は調査の依頼をしないよう努めなければならない。</w:t>
                      </w:r>
                    </w:p>
                    <w:p w14:paraId="1E56AF61" w14:textId="77777777" w:rsidR="00C90F56" w:rsidRPr="00B9795C" w:rsidRDefault="00FD40C9" w:rsidP="00FD40C9">
                      <w:pPr>
                        <w:ind w:left="180" w:hangingChars="100" w:hanging="180"/>
                        <w:rPr>
                          <w:sz w:val="20"/>
                          <w:szCs w:val="20"/>
                        </w:rPr>
                      </w:pPr>
                      <w:r w:rsidRPr="00FD40C9">
                        <w:rPr>
                          <w:rFonts w:ascii="ＭＳ ゴシック" w:eastAsia="ＭＳ ゴシック" w:hAnsi="ＭＳ ゴシック" w:hint="eastAsia"/>
                          <w:sz w:val="18"/>
                          <w:szCs w:val="18"/>
                        </w:rPr>
                        <w:t>(平２３条例２２・一部改正)</w:t>
                      </w:r>
                    </w:p>
                  </w:txbxContent>
                </v:textbox>
              </v:shape>
            </w:pict>
          </mc:Fallback>
        </mc:AlternateContent>
      </w:r>
    </w:p>
    <w:p w14:paraId="4BFE359D" w14:textId="77777777" w:rsidR="00C90F56" w:rsidRPr="00953FF4" w:rsidRDefault="00C90F56" w:rsidP="00C90F56">
      <w:pPr>
        <w:rPr>
          <w:szCs w:val="21"/>
        </w:rPr>
      </w:pPr>
    </w:p>
    <w:p w14:paraId="725BA698" w14:textId="77777777" w:rsidR="00C90F56" w:rsidRPr="00953FF4" w:rsidRDefault="00C90F56" w:rsidP="00C90F56">
      <w:pPr>
        <w:rPr>
          <w:szCs w:val="21"/>
        </w:rPr>
      </w:pPr>
    </w:p>
    <w:p w14:paraId="4112F7E6" w14:textId="77777777" w:rsidR="00C90F56" w:rsidRDefault="00C90F56" w:rsidP="00C90F56">
      <w:pPr>
        <w:rPr>
          <w:rFonts w:ascii="ＭＳ ゴシック" w:eastAsia="ＭＳ ゴシック" w:hAnsi="ＭＳ ゴシック"/>
          <w:szCs w:val="21"/>
        </w:rPr>
      </w:pPr>
    </w:p>
    <w:p w14:paraId="0FBD14F0" w14:textId="77777777" w:rsidR="00C90F56" w:rsidRPr="00953FF4" w:rsidRDefault="00C90F56" w:rsidP="00C90F56">
      <w:pPr>
        <w:rPr>
          <w:rFonts w:ascii="ＭＳ ゴシック" w:eastAsia="ＭＳ ゴシック" w:hAnsi="ＭＳ ゴシック"/>
          <w:szCs w:val="21"/>
        </w:rPr>
      </w:pPr>
    </w:p>
    <w:p w14:paraId="63D9019E" w14:textId="77777777" w:rsidR="00C90F56" w:rsidRDefault="00C90F56" w:rsidP="00C90F56">
      <w:pPr>
        <w:rPr>
          <w:rFonts w:ascii="ＭＳ ゴシック" w:eastAsia="ＭＳ ゴシック" w:hAnsi="ＭＳ ゴシック"/>
          <w:sz w:val="20"/>
          <w:szCs w:val="20"/>
        </w:rPr>
      </w:pPr>
    </w:p>
    <w:p w14:paraId="172000B7" w14:textId="77777777" w:rsidR="00C90F56" w:rsidRDefault="00C90F56" w:rsidP="00C90F56">
      <w:pPr>
        <w:rPr>
          <w:rFonts w:ascii="ＭＳ ゴシック" w:eastAsia="ＭＳ ゴシック" w:hAnsi="ＭＳ ゴシック"/>
          <w:sz w:val="20"/>
          <w:szCs w:val="20"/>
        </w:rPr>
      </w:pPr>
    </w:p>
    <w:p w14:paraId="41C818B0"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3467F839" w14:textId="77777777" w:rsidR="00C90F56" w:rsidRPr="002B6DD4"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本条は、この条例の目的を達成するために必要な</w:t>
      </w:r>
      <w:r w:rsidRPr="00A526B8">
        <w:rPr>
          <w:rFonts w:ascii="ＭＳ ゴシック" w:eastAsia="ＭＳ ゴシック" w:hAnsi="ＭＳ ゴシック" w:hint="eastAsia"/>
          <w:sz w:val="20"/>
          <w:szCs w:val="20"/>
        </w:rPr>
        <w:t>府、「興信所・探偵社業者」及び「土地調査等」を行う者並びに府民それぞれの責務の内容を定めています。</w:t>
      </w:r>
    </w:p>
    <w:p w14:paraId="13AA65D9" w14:textId="77777777" w:rsidR="00C90F56" w:rsidRDefault="00C90F56" w:rsidP="00C90F56">
      <w:pPr>
        <w:ind w:left="200" w:hangingChars="100" w:hanging="200"/>
        <w:rPr>
          <w:rFonts w:ascii="ＭＳ ゴシック" w:eastAsia="ＭＳ ゴシック" w:hAnsi="ＭＳ ゴシック"/>
          <w:sz w:val="20"/>
          <w:szCs w:val="20"/>
        </w:rPr>
      </w:pPr>
    </w:p>
    <w:p w14:paraId="0B11DFB8" w14:textId="77777777" w:rsidR="00C90F56" w:rsidRPr="00A526B8"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１　府の責務の内容は、「国及び市町村と協力して、第1条の目的を達成するため必要な啓発に努める」</w:t>
      </w:r>
      <w:r w:rsidRPr="00A526B8">
        <w:rPr>
          <w:rFonts w:ascii="ＭＳ ゴシック" w:eastAsia="ＭＳ ゴシック" w:hAnsi="ＭＳ ゴシック" w:hint="eastAsia"/>
          <w:sz w:val="20"/>
          <w:szCs w:val="20"/>
        </w:rPr>
        <w:t>ことです。</w:t>
      </w:r>
    </w:p>
    <w:p w14:paraId="47C05DED" w14:textId="77777777" w:rsidR="00C90F56" w:rsidRPr="003C06A8"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lastRenderedPageBreak/>
        <w:t xml:space="preserve">　　この条例の目的達成のためには「部落差別につながる身元調査をなくする方策」についての府の同和対策審議会答申（昭和59年12月）に述べられているように「究極的には府民自身の主体的な意識変革にま</w:t>
      </w:r>
      <w:r>
        <w:rPr>
          <w:rFonts w:ascii="ＭＳ ゴシック" w:eastAsia="ＭＳ ゴシック" w:hAnsi="ＭＳ ゴシック" w:hint="eastAsia"/>
          <w:sz w:val="20"/>
          <w:szCs w:val="20"/>
        </w:rPr>
        <w:t>つべき」であり、そのためには</w:t>
      </w:r>
      <w:r w:rsidRPr="003C06A8">
        <w:rPr>
          <w:rFonts w:ascii="ＭＳ ゴシック" w:eastAsia="ＭＳ ゴシック" w:hAnsi="ＭＳ ゴシック" w:hint="eastAsia"/>
          <w:sz w:val="20"/>
          <w:szCs w:val="20"/>
        </w:rPr>
        <w:t>啓発を行っていくことが重要であるとの観点から、府は今後も啓発に取り組むべきことを明記した</w:t>
      </w:r>
      <w:r w:rsidRPr="00A526B8">
        <w:rPr>
          <w:rFonts w:ascii="ＭＳ ゴシック" w:eastAsia="ＭＳ ゴシック" w:hAnsi="ＭＳ ゴシック" w:hint="eastAsia"/>
          <w:sz w:val="20"/>
          <w:szCs w:val="20"/>
        </w:rPr>
        <w:t>ものです</w:t>
      </w:r>
      <w:r w:rsidRPr="003C06A8">
        <w:rPr>
          <w:rFonts w:ascii="ＭＳ ゴシック" w:eastAsia="ＭＳ ゴシック" w:hAnsi="ＭＳ ゴシック" w:hint="eastAsia"/>
          <w:sz w:val="20"/>
          <w:szCs w:val="20"/>
        </w:rPr>
        <w:t>。</w:t>
      </w:r>
    </w:p>
    <w:p w14:paraId="39E01CE6" w14:textId="77777777" w:rsidR="00C90F56" w:rsidRPr="003C06A8" w:rsidRDefault="00C90F56" w:rsidP="00C90F56">
      <w:pPr>
        <w:ind w:left="200" w:hangingChars="100" w:hanging="200"/>
        <w:rPr>
          <w:rFonts w:ascii="ＭＳ ゴシック" w:eastAsia="ＭＳ ゴシック" w:hAnsi="ＭＳ ゴシック"/>
          <w:sz w:val="20"/>
          <w:szCs w:val="20"/>
        </w:rPr>
      </w:pPr>
    </w:p>
    <w:p w14:paraId="65C16830"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２　「興信所・探偵社業者」</w:t>
      </w:r>
      <w:r w:rsidRPr="00A526B8">
        <w:rPr>
          <w:rFonts w:ascii="ＭＳ ゴシック" w:eastAsia="ＭＳ ゴシック" w:hAnsi="ＭＳ ゴシック" w:hint="eastAsia"/>
          <w:sz w:val="20"/>
          <w:szCs w:val="20"/>
        </w:rPr>
        <w:t>及び「土地調査等」を行う者の責務の内容は、「第1条の目的に反する行為をしないよう努める」ことです</w:t>
      </w:r>
      <w:r w:rsidRPr="003C06A8">
        <w:rPr>
          <w:rFonts w:ascii="ＭＳ ゴシック" w:eastAsia="ＭＳ ゴシック" w:hAnsi="ＭＳ ゴシック" w:hint="eastAsia"/>
          <w:sz w:val="20"/>
          <w:szCs w:val="20"/>
        </w:rPr>
        <w:t>。</w:t>
      </w:r>
    </w:p>
    <w:p w14:paraId="47C6E1F6" w14:textId="77777777" w:rsidR="00C90F56" w:rsidRPr="00A526B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「興信所・探偵社業者」</w:t>
      </w:r>
      <w:r>
        <w:rPr>
          <w:rFonts w:ascii="ＭＳ ゴシック" w:eastAsia="ＭＳ ゴシック" w:hAnsi="ＭＳ ゴシック" w:hint="eastAsia"/>
          <w:sz w:val="20"/>
          <w:szCs w:val="20"/>
        </w:rPr>
        <w:t>については</w:t>
      </w:r>
      <w:r w:rsidRPr="003C06A8">
        <w:rPr>
          <w:rFonts w:ascii="ＭＳ ゴシック" w:eastAsia="ＭＳ ゴシック" w:hAnsi="ＭＳ ゴシック" w:hint="eastAsia"/>
          <w:sz w:val="20"/>
          <w:szCs w:val="20"/>
        </w:rPr>
        <w:t>第7条第１項において、また、</w:t>
      </w:r>
      <w:r w:rsidRPr="00A526B8">
        <w:rPr>
          <w:rFonts w:ascii="ＭＳ ゴシック" w:eastAsia="ＭＳ ゴシック" w:hAnsi="ＭＳ ゴシック" w:hint="eastAsia"/>
          <w:sz w:val="20"/>
          <w:szCs w:val="20"/>
        </w:rPr>
        <w:t>「土地調査等」を行う者については第12条第1項において、それぞれ遵守しなければならない事項を具体的に規定していますが、それ以外の行為についても第1条の目的に反する行為をしないように努力義務として求めたものです。</w:t>
      </w:r>
    </w:p>
    <w:p w14:paraId="33D7831E" w14:textId="77777777" w:rsidR="00C90F56" w:rsidRPr="003C06A8" w:rsidRDefault="00C90F56" w:rsidP="00C90F56">
      <w:pPr>
        <w:ind w:left="200" w:hangingChars="100" w:hanging="200"/>
        <w:rPr>
          <w:rFonts w:ascii="ＭＳ ゴシック" w:eastAsia="ＭＳ ゴシック" w:hAnsi="ＭＳ ゴシック"/>
          <w:sz w:val="20"/>
          <w:szCs w:val="20"/>
          <w:u w:val="single"/>
        </w:rPr>
      </w:pPr>
      <w:r w:rsidRPr="00A526B8">
        <w:rPr>
          <w:rFonts w:ascii="ＭＳ ゴシック" w:eastAsia="ＭＳ ゴシック" w:hAnsi="ＭＳ ゴシック" w:hint="eastAsia"/>
          <w:sz w:val="20"/>
          <w:szCs w:val="20"/>
        </w:rPr>
        <w:t xml:space="preserve">　　例えば、自ら調査をすることなく第三者に調査の依頼をする行為についても、第１条の目的に反する行為となります。</w:t>
      </w:r>
    </w:p>
    <w:p w14:paraId="6DCDED30" w14:textId="77777777" w:rsidR="00C90F56" w:rsidRPr="003C06A8" w:rsidRDefault="00C90F56" w:rsidP="00C90F56">
      <w:pPr>
        <w:ind w:left="200" w:hangingChars="100" w:hanging="200"/>
        <w:rPr>
          <w:rFonts w:ascii="ＭＳ ゴシック" w:eastAsia="ＭＳ ゴシック" w:hAnsi="ＭＳ ゴシック"/>
          <w:sz w:val="20"/>
          <w:szCs w:val="20"/>
          <w:u w:val="single"/>
        </w:rPr>
      </w:pPr>
    </w:p>
    <w:p w14:paraId="10113BBB" w14:textId="77777777" w:rsidR="00C90F56" w:rsidRPr="002B6DD4"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３　府民の責務の内容は、第１条の目的に反する調査又は依頼をしないよう責務として求め、府民一人ひとりが自らの課題として取り組むことを期待して訓示規定とし</w:t>
      </w:r>
      <w:r w:rsidRPr="00A526B8">
        <w:rPr>
          <w:rFonts w:ascii="ＭＳ ゴシック" w:eastAsia="ＭＳ ゴシック" w:hAnsi="ＭＳ ゴシック" w:hint="eastAsia"/>
          <w:sz w:val="20"/>
          <w:szCs w:val="20"/>
        </w:rPr>
        <w:t>ています。例えば、府民が市役所等に対し、同和地区の問合せをする行為などは、第１条の目的に反する行為であり、この規定に抵触します</w:t>
      </w:r>
      <w:r w:rsidRPr="002B6DD4">
        <w:rPr>
          <w:rFonts w:ascii="ＭＳ ゴシック" w:eastAsia="ＭＳ ゴシック" w:hAnsi="ＭＳ ゴシック" w:hint="eastAsia"/>
          <w:sz w:val="20"/>
          <w:szCs w:val="20"/>
        </w:rPr>
        <w:t>。</w:t>
      </w:r>
    </w:p>
    <w:p w14:paraId="002D40FD" w14:textId="77777777" w:rsidR="00C90F56" w:rsidRDefault="00C90F56" w:rsidP="00C90F56">
      <w:pPr>
        <w:ind w:left="210" w:hangingChars="100" w:hanging="210"/>
        <w:rPr>
          <w:rFonts w:ascii="ＭＳ ゴシック" w:eastAsia="ＭＳ ゴシック" w:hAnsi="ＭＳ ゴシック"/>
          <w:szCs w:val="21"/>
        </w:rPr>
      </w:pPr>
    </w:p>
    <w:p w14:paraId="6322EB65" w14:textId="77777777" w:rsidR="00C90F56" w:rsidRPr="00953FF4" w:rsidRDefault="00C90F56" w:rsidP="00C90F56">
      <w:pPr>
        <w:ind w:left="210" w:hangingChars="100" w:hanging="210"/>
        <w:rPr>
          <w:rFonts w:ascii="ＭＳ ゴシック" w:eastAsia="ＭＳ ゴシック" w:hAnsi="ＭＳ ゴシック"/>
          <w:szCs w:val="21"/>
        </w:rPr>
      </w:pPr>
    </w:p>
    <w:p w14:paraId="4DAD7874" w14:textId="77777777" w:rsidR="00C90F56" w:rsidRPr="00953FF4" w:rsidRDefault="002E0EC2" w:rsidP="00C90F56">
      <w:pPr>
        <w:rPr>
          <w:szCs w:val="21"/>
        </w:rPr>
      </w:pPr>
      <w:r>
        <w:rPr>
          <w:noProof/>
          <w:szCs w:val="21"/>
        </w:rPr>
        <mc:AlternateContent>
          <mc:Choice Requires="wps">
            <w:drawing>
              <wp:anchor distT="0" distB="0" distL="114300" distR="114300" simplePos="0" relativeHeight="251658752" behindDoc="0" locked="0" layoutInCell="1" allowOverlap="1" wp14:anchorId="51B7C061" wp14:editId="115C33CA">
                <wp:simplePos x="0" y="0"/>
                <wp:positionH relativeFrom="column">
                  <wp:posOffset>0</wp:posOffset>
                </wp:positionH>
                <wp:positionV relativeFrom="paragraph">
                  <wp:posOffset>0</wp:posOffset>
                </wp:positionV>
                <wp:extent cx="6057900" cy="908685"/>
                <wp:effectExtent l="9525" t="9525" r="9525" b="571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08685"/>
                        </a:xfrm>
                        <a:prstGeom prst="rect">
                          <a:avLst/>
                        </a:prstGeom>
                        <a:solidFill>
                          <a:srgbClr val="FFFFFF"/>
                        </a:solidFill>
                        <a:ln w="9525">
                          <a:solidFill>
                            <a:srgbClr val="000000"/>
                          </a:solidFill>
                          <a:miter lim="800000"/>
                          <a:headEnd/>
                          <a:tailEnd/>
                        </a:ln>
                      </wps:spPr>
                      <wps:txbx>
                        <w:txbxContent>
                          <w:p w14:paraId="64F4A616"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(適用上の注意)</w:t>
                            </w:r>
                          </w:p>
                          <w:p w14:paraId="18947C3A"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第４条　この条例の適用に当たっては、興信所・探偵社業者及び土地調査等を行う者並びに府民の自由と権利を不当に侵害するようなことがあってはならない。</w:t>
                            </w:r>
                          </w:p>
                          <w:p w14:paraId="136E7592" w14:textId="77777777" w:rsidR="00FD40C9" w:rsidRPr="00FD40C9" w:rsidRDefault="00FD40C9" w:rsidP="00FD40C9">
                            <w:pPr>
                              <w:ind w:left="180" w:hangingChars="100" w:hanging="180"/>
                            </w:pPr>
                            <w:r w:rsidRPr="00FD40C9">
                              <w:rPr>
                                <w:rFonts w:ascii="ＭＳ ゴシック" w:eastAsia="ＭＳ ゴシック" w:hAnsi="ＭＳ ゴシック" w:hint="eastAsia"/>
                                <w:sz w:val="18"/>
                                <w:szCs w:val="18"/>
                              </w:rPr>
                              <w:t>(平２３条例２２・一部改正)</w:t>
                            </w:r>
                          </w:p>
                          <w:p w14:paraId="0FA113DF" w14:textId="77777777" w:rsidR="00C90F56" w:rsidRPr="001020B9"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7C061" id="Text Box 29" o:spid="_x0000_s1049" type="#_x0000_t202" style="position:absolute;left:0;text-align:left;margin-left:0;margin-top:0;width:477pt;height:7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MlLgIAAFgEAAAOAAAAZHJzL2Uyb0RvYy54bWysVNtu2zAMfR+wfxD0vtjxltQx4hRdugwD&#10;ugvQ7gNkWbaFyaImKbGzry8lp2l2exnmB0ESqUPyHNLr67FX5CCsk6BLOp+llAjNoZa6LenXh92r&#10;nBLnma6ZAi1KehSOXm9evlgPphAZdKBqYQmCaFcMpqSd96ZIEsc70TM3AyM0GhuwPfN4tG1SWzYg&#10;eq+SLE2XyQC2Nha4cA5vbycj3UT8phHcf24aJzxRJcXcfFxtXKuwJps1K1rLTCf5KQ32D1n0TGoM&#10;eoa6ZZ6RvZW/QfWSW3DQ+BmHPoGmkVzEGrCaefpLNfcdMyLWguQ4c6bJ/T9Y/unwxRJZlzSbU6JZ&#10;jxo9iNGTtzCSbBX4GYwr0O3eoKMf8R51jrU6cwf8myMath3TrbixFoZOsBrzm4eXycXTCccFkGr4&#10;CDXGYXsPEWhsbB/IQzoIoqNOx7M2IReOl8t0cbVK0cTRtkrzZb6IIVjx9NpY598L6EnYlNSi9hGd&#10;He6cD9mw4sklBHOgZL2TSsWDbautsuTAsE928Tuh/+SmNBkw+iJbTAT8FSKN358geumx4ZXsS5qf&#10;nVgRaHun69iOnkk17TFlpU88BuomEv1YjZNkr0OEQHIF9RGZtTA1OA4kbjqwPygZsLlL6r7vmRWU&#10;qA8a1bl6k60WOA3xkOcrpNVeGqoLA9McgUrqKZm2Wz/Nz95Y2XYYZ+oGDTeoZyMj1c85nbLH9o0K&#10;nEYtzMflOXo9/xA2jwAAAP//AwBQSwMEFAAGAAgAAAAhAIbPIS/dAAAABQEAAA8AAABkcnMvZG93&#10;bnJldi54bWxMj09Lw0AQxe9Cv8MyBS9iN9VabJpNEUGxp2IrgrdtdpqEZmfD/mmjn97Ri14GHu/x&#10;5veK1WA7cUIfWkcKppMMBFLlTEu1grfd0/U9iBA1Gd05QgWfGGBVji4KnRt3plc8bWMtuIRCrhU0&#10;Mfa5lKFq0OowcT0SewfnrY4sfS2N12cut528ybK5tLol/tDoHh8brI7bZBUc16my6f3Dv2zS7nn9&#10;NTfyKlsodTkeHpYgIg7xLww/+IwOJTPtXSITRKeAh8Tfy97ibsZyz6HZ7RRkWcj/9OU3AAAA//8D&#10;AFBLAQItABQABgAIAAAAIQC2gziS/gAAAOEBAAATAAAAAAAAAAAAAAAAAAAAAABbQ29udGVudF9U&#10;eXBlc10ueG1sUEsBAi0AFAAGAAgAAAAhADj9If/WAAAAlAEAAAsAAAAAAAAAAAAAAAAALwEAAF9y&#10;ZWxzLy5yZWxzUEsBAi0AFAAGAAgAAAAhAO2yYyUuAgAAWAQAAA4AAAAAAAAAAAAAAAAALgIAAGRy&#10;cy9lMm9Eb2MueG1sUEsBAi0AFAAGAAgAAAAhAIbPIS/dAAAABQEAAA8AAAAAAAAAAAAAAAAAiAQA&#10;AGRycy9kb3ducmV2LnhtbFBLBQYAAAAABAAEAPMAAACSBQAAAAA=&#10;">
                <v:textbox inset="5.85pt,.7pt,5.85pt,.7pt">
                  <w:txbxContent>
                    <w:p w14:paraId="64F4A616"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(適用上の注意)</w:t>
                      </w:r>
                    </w:p>
                    <w:p w14:paraId="18947C3A"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第４条　この条例の適用に当たっては、興信所・探偵社業者及び土地調査等を行う者並びに府民の自由と権利を不当に侵害するようなことがあってはならない。</w:t>
                      </w:r>
                    </w:p>
                    <w:p w14:paraId="136E7592" w14:textId="77777777" w:rsidR="00FD40C9" w:rsidRPr="00FD40C9" w:rsidRDefault="00FD40C9" w:rsidP="00FD40C9">
                      <w:pPr>
                        <w:ind w:left="180" w:hangingChars="100" w:hanging="180"/>
                      </w:pPr>
                      <w:r w:rsidRPr="00FD40C9">
                        <w:rPr>
                          <w:rFonts w:ascii="ＭＳ ゴシック" w:eastAsia="ＭＳ ゴシック" w:hAnsi="ＭＳ ゴシック" w:hint="eastAsia"/>
                          <w:sz w:val="18"/>
                          <w:szCs w:val="18"/>
                        </w:rPr>
                        <w:t>(平２３条例２２・一部改正)</w:t>
                      </w:r>
                    </w:p>
                    <w:p w14:paraId="0FA113DF" w14:textId="77777777" w:rsidR="00C90F56" w:rsidRPr="001020B9" w:rsidRDefault="00C90F56" w:rsidP="00C90F56">
                      <w:pPr>
                        <w:ind w:left="210" w:hangingChars="100" w:hanging="210"/>
                      </w:pPr>
                    </w:p>
                  </w:txbxContent>
                </v:textbox>
              </v:shape>
            </w:pict>
          </mc:Fallback>
        </mc:AlternateContent>
      </w:r>
    </w:p>
    <w:p w14:paraId="12F2DE8C" w14:textId="77777777" w:rsidR="00C90F56" w:rsidRPr="00953FF4" w:rsidRDefault="00C90F56" w:rsidP="00C90F56">
      <w:pPr>
        <w:rPr>
          <w:szCs w:val="21"/>
        </w:rPr>
      </w:pPr>
    </w:p>
    <w:p w14:paraId="0A5063A0" w14:textId="77777777" w:rsidR="00C90F56" w:rsidRPr="00953FF4" w:rsidRDefault="00C90F56" w:rsidP="00C90F56">
      <w:pPr>
        <w:rPr>
          <w:szCs w:val="21"/>
        </w:rPr>
      </w:pPr>
    </w:p>
    <w:p w14:paraId="490A9E88" w14:textId="77777777" w:rsidR="00C90F56" w:rsidRDefault="00C90F56" w:rsidP="00C90F56">
      <w:pPr>
        <w:rPr>
          <w:rFonts w:ascii="ＭＳ ゴシック" w:eastAsia="ＭＳ ゴシック" w:hAnsi="ＭＳ ゴシック"/>
          <w:sz w:val="20"/>
          <w:szCs w:val="20"/>
        </w:rPr>
      </w:pPr>
    </w:p>
    <w:p w14:paraId="3770A418"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7753FAA4" w14:textId="77777777" w:rsidR="00C90F56" w:rsidRPr="003C06A8" w:rsidRDefault="00C90F56" w:rsidP="00C90F56">
      <w:pPr>
        <w:ind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本条は、この条例の施行において権利の濫用を厳しく戒めるために規定し</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14:paraId="6BC3622E" w14:textId="77777777"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本条は、大阪府同和対策審議会答申（昭和59年12月）の中での「条例を制定したとしても、その運用にあたっては決して府民の権利と自由を不当に侵害しないよう留意すべきである」との提言を具体化したもの</w:t>
      </w:r>
      <w:r w:rsidRPr="00A526B8">
        <w:rPr>
          <w:rFonts w:ascii="ＭＳ ゴシック" w:eastAsia="ＭＳ ゴシック" w:hAnsi="ＭＳ ゴシック" w:hint="eastAsia"/>
          <w:sz w:val="20"/>
          <w:szCs w:val="20"/>
        </w:rPr>
        <w:t>です</w:t>
      </w:r>
      <w:r w:rsidRPr="003C06A8">
        <w:rPr>
          <w:rFonts w:ascii="ＭＳ ゴシック" w:eastAsia="ＭＳ ゴシック" w:hAnsi="ＭＳ ゴシック" w:hint="eastAsia"/>
          <w:sz w:val="20"/>
          <w:szCs w:val="20"/>
        </w:rPr>
        <w:t>。</w:t>
      </w:r>
    </w:p>
    <w:p w14:paraId="419A819C" w14:textId="77777777" w:rsidR="00C90F56" w:rsidRDefault="00C90F56" w:rsidP="00C90F56">
      <w:pPr>
        <w:rPr>
          <w:rFonts w:ascii="ＭＳ ゴシック" w:eastAsia="ＭＳ ゴシック" w:hAnsi="ＭＳ ゴシック"/>
          <w:szCs w:val="21"/>
        </w:rPr>
      </w:pPr>
      <w:r w:rsidRPr="003C06A8">
        <w:rPr>
          <w:rFonts w:ascii="ＭＳ ゴシック" w:eastAsia="ＭＳ ゴシック" w:hAnsi="ＭＳ ゴシック" w:hint="eastAsia"/>
          <w:sz w:val="20"/>
          <w:szCs w:val="20"/>
        </w:rPr>
        <w:t xml:space="preserve">　また、本条の趣旨をさらに明確にするため</w:t>
      </w:r>
      <w:r>
        <w:rPr>
          <w:rFonts w:ascii="ＭＳ ゴシック" w:eastAsia="ＭＳ ゴシック" w:hAnsi="ＭＳ ゴシック" w:hint="eastAsia"/>
          <w:sz w:val="20"/>
          <w:szCs w:val="20"/>
        </w:rPr>
        <w:t>に、府では「大阪府部落差別事象に係る調査等の規制等に関する条例</w:t>
      </w:r>
      <w:r w:rsidRPr="003C06A8">
        <w:rPr>
          <w:rFonts w:ascii="ＭＳ ゴシック" w:eastAsia="ＭＳ ゴシック" w:hAnsi="ＭＳ ゴシック" w:hint="eastAsia"/>
          <w:sz w:val="20"/>
          <w:szCs w:val="20"/>
        </w:rPr>
        <w:t>適用基準」を定めており</w:t>
      </w:r>
      <w:r w:rsidRPr="002B6DD4">
        <w:rPr>
          <w:rFonts w:ascii="ＭＳ ゴシック" w:eastAsia="ＭＳ ゴシック" w:hAnsi="ＭＳ ゴシック" w:hint="eastAsia"/>
          <w:sz w:val="20"/>
          <w:szCs w:val="20"/>
        </w:rPr>
        <w:t>、担当職員は、この適用基準にのっとり条例の施行にあたることとなって</w:t>
      </w:r>
      <w:r w:rsidRPr="00A526B8">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。（別添参照）</w:t>
      </w:r>
    </w:p>
    <w:p w14:paraId="5F6B2419" w14:textId="77777777" w:rsidR="00C90F56" w:rsidRDefault="00C90F56" w:rsidP="00C90F56">
      <w:pPr>
        <w:rPr>
          <w:rFonts w:ascii="ＭＳ ゴシック" w:eastAsia="ＭＳ ゴシック" w:hAnsi="ＭＳ ゴシック"/>
          <w:szCs w:val="21"/>
        </w:rPr>
      </w:pPr>
    </w:p>
    <w:p w14:paraId="2C54B889" w14:textId="77777777" w:rsidR="00C90F56" w:rsidRDefault="00C90F56" w:rsidP="00C90F56">
      <w:pPr>
        <w:rPr>
          <w:rFonts w:ascii="ＭＳ ゴシック" w:eastAsia="ＭＳ ゴシック" w:hAnsi="ＭＳ ゴシック"/>
          <w:szCs w:val="21"/>
        </w:rPr>
      </w:pPr>
    </w:p>
    <w:p w14:paraId="4938375C" w14:textId="77777777" w:rsidR="00C90F56" w:rsidRDefault="00C90F56" w:rsidP="00C90F56">
      <w:pPr>
        <w:rPr>
          <w:rFonts w:ascii="ＭＳ ゴシック" w:eastAsia="ＭＳ ゴシック" w:hAnsi="ＭＳ ゴシック"/>
          <w:szCs w:val="21"/>
        </w:rPr>
      </w:pPr>
    </w:p>
    <w:p w14:paraId="0CB0AB3A" w14:textId="77777777" w:rsidR="00C90F56" w:rsidRDefault="00C90F56" w:rsidP="00C90F56">
      <w:pPr>
        <w:rPr>
          <w:rFonts w:ascii="ＭＳ ゴシック" w:eastAsia="ＭＳ ゴシック" w:hAnsi="ＭＳ ゴシック"/>
          <w:szCs w:val="21"/>
        </w:rPr>
      </w:pPr>
    </w:p>
    <w:p w14:paraId="70A58BA3" w14:textId="77777777" w:rsidR="00C90F56" w:rsidRDefault="00C90F56" w:rsidP="00C90F56">
      <w:pPr>
        <w:rPr>
          <w:rFonts w:ascii="ＭＳ ゴシック" w:eastAsia="ＭＳ ゴシック" w:hAnsi="ＭＳ ゴシック"/>
          <w:szCs w:val="21"/>
        </w:rPr>
      </w:pPr>
    </w:p>
    <w:p w14:paraId="19EAD591" w14:textId="77777777" w:rsidR="00C90F56" w:rsidRDefault="00C90F56" w:rsidP="00C90F56">
      <w:pPr>
        <w:rPr>
          <w:rFonts w:ascii="ＭＳ ゴシック" w:eastAsia="ＭＳ ゴシック" w:hAnsi="ＭＳ ゴシック"/>
          <w:szCs w:val="21"/>
        </w:rPr>
      </w:pPr>
    </w:p>
    <w:p w14:paraId="610FDE23" w14:textId="77777777" w:rsidR="00C90F56" w:rsidRDefault="00C90F56" w:rsidP="00C90F56">
      <w:pPr>
        <w:rPr>
          <w:rFonts w:ascii="ＭＳ ゴシック" w:eastAsia="ＭＳ ゴシック" w:hAnsi="ＭＳ ゴシック"/>
          <w:szCs w:val="21"/>
        </w:rPr>
      </w:pPr>
    </w:p>
    <w:p w14:paraId="38C9C2FA" w14:textId="77777777" w:rsidR="00C90F56" w:rsidRDefault="00C90F56" w:rsidP="00C90F56">
      <w:pPr>
        <w:rPr>
          <w:rFonts w:ascii="ＭＳ ゴシック" w:eastAsia="ＭＳ ゴシック" w:hAnsi="ＭＳ ゴシック"/>
          <w:szCs w:val="21"/>
        </w:rPr>
      </w:pPr>
    </w:p>
    <w:p w14:paraId="2F49B7A1" w14:textId="77777777" w:rsidR="00C90F56" w:rsidRDefault="00C90F56" w:rsidP="00C90F56">
      <w:pPr>
        <w:rPr>
          <w:rFonts w:ascii="ＭＳ ゴシック" w:eastAsia="ＭＳ ゴシック" w:hAnsi="ＭＳ ゴシック"/>
          <w:szCs w:val="21"/>
        </w:rPr>
      </w:pPr>
    </w:p>
    <w:p w14:paraId="3A1667EA" w14:textId="77777777" w:rsidR="00C90F56" w:rsidRDefault="00C90F56" w:rsidP="00C90F56">
      <w:pPr>
        <w:rPr>
          <w:rFonts w:ascii="ＭＳ ゴシック" w:eastAsia="ＭＳ ゴシック" w:hAnsi="ＭＳ ゴシック"/>
          <w:szCs w:val="21"/>
        </w:rPr>
      </w:pPr>
    </w:p>
    <w:p w14:paraId="089D6057" w14:textId="77777777" w:rsidR="00C90F56" w:rsidRDefault="00C90F56" w:rsidP="00C90F56">
      <w:pPr>
        <w:rPr>
          <w:rFonts w:ascii="ＭＳ ゴシック" w:eastAsia="ＭＳ ゴシック" w:hAnsi="ＭＳ ゴシック"/>
          <w:szCs w:val="21"/>
        </w:rPr>
      </w:pPr>
    </w:p>
    <w:p w14:paraId="1885A567" w14:textId="77777777" w:rsidR="00C90F56" w:rsidRPr="007F52F2" w:rsidRDefault="00C90F56" w:rsidP="00C90F56">
      <w:pPr>
        <w:rPr>
          <w:rFonts w:ascii="ＭＳ ゴシック" w:eastAsia="ＭＳ ゴシック" w:hAnsi="ＭＳ ゴシック"/>
          <w:sz w:val="22"/>
          <w:szCs w:val="22"/>
        </w:rPr>
      </w:pPr>
      <w:r>
        <w:rPr>
          <w:rFonts w:ascii="ＭＳ ゴシック" w:eastAsia="ＭＳ ゴシック" w:hAnsi="ＭＳ ゴシック" w:hint="eastAsia"/>
          <w:sz w:val="22"/>
          <w:szCs w:val="22"/>
        </w:rPr>
        <w:t>第２章　興信所・探偵社業者（第5条－第11条）</w:t>
      </w:r>
    </w:p>
    <w:p w14:paraId="5A2711F2" w14:textId="77777777" w:rsidR="00C90F56" w:rsidRDefault="002E0EC2" w:rsidP="00C90F56">
      <w:pPr>
        <w:rPr>
          <w:rFonts w:ascii="ＭＳ ゴシック" w:eastAsia="ＭＳ ゴシック" w:hAnsi="ＭＳ ゴシック"/>
          <w:szCs w:val="21"/>
        </w:rPr>
      </w:pPr>
      <w:r>
        <w:rPr>
          <w:noProof/>
        </w:rPr>
        <mc:AlternateContent>
          <mc:Choice Requires="wps">
            <w:drawing>
              <wp:anchor distT="0" distB="0" distL="114300" distR="114300" simplePos="0" relativeHeight="251670016" behindDoc="0" locked="0" layoutInCell="1" allowOverlap="1" wp14:anchorId="193B8B1A" wp14:editId="1C541933">
                <wp:simplePos x="0" y="0"/>
                <wp:positionH relativeFrom="column">
                  <wp:posOffset>0</wp:posOffset>
                </wp:positionH>
                <wp:positionV relativeFrom="paragraph">
                  <wp:posOffset>0</wp:posOffset>
                </wp:positionV>
                <wp:extent cx="6172200" cy="2737485"/>
                <wp:effectExtent l="9525" t="9525" r="9525" b="5715"/>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37485"/>
                        </a:xfrm>
                        <a:prstGeom prst="rect">
                          <a:avLst/>
                        </a:prstGeom>
                        <a:solidFill>
                          <a:srgbClr val="FFFFFF"/>
                        </a:solidFill>
                        <a:ln w="9525">
                          <a:solidFill>
                            <a:srgbClr val="000000"/>
                          </a:solidFill>
                          <a:miter lim="800000"/>
                          <a:headEnd/>
                          <a:tailEnd/>
                        </a:ln>
                      </wps:spPr>
                      <wps:txbx>
                        <w:txbxContent>
                          <w:p w14:paraId="2F9FCBEC"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(自主規制)</w:t>
                            </w:r>
                          </w:p>
                          <w:p w14:paraId="205EE2B8"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第５条　興信所・探偵社業者の組織する団体は、その構成員である興信所・探偵社業者に次に掲げる事項を遵守させるため必要な規約を設定するよう努めなければならない。</w:t>
                            </w:r>
                          </w:p>
                          <w:p w14:paraId="732C7958" w14:textId="77777777"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⑴</w:t>
                            </w:r>
                            <w:r w:rsidRPr="00FD40C9">
                              <w:rPr>
                                <w:rFonts w:ascii="HG丸ｺﾞｼｯｸM-PRO" w:eastAsia="HG丸ｺﾞｼｯｸM-PRO" w:hint="eastAsia"/>
                                <w:sz w:val="20"/>
                                <w:szCs w:val="20"/>
                              </w:rPr>
                              <w:t xml:space="preserve">　特定の個人又はその親族の現在又は過去の居住地が、同和地区にあるかないかについて調査し、又は報告しないこと。</w:t>
                            </w:r>
                          </w:p>
                          <w:p w14:paraId="0C381045" w14:textId="77777777"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⑵</w:t>
                            </w:r>
                            <w:r w:rsidRPr="00FD40C9">
                              <w:rPr>
                                <w:rFonts w:ascii="HG丸ｺﾞｼｯｸM-PRO" w:eastAsia="HG丸ｺﾞｼｯｸM-PRO" w:hint="eastAsia"/>
                                <w:sz w:val="20"/>
                                <w:szCs w:val="20"/>
                              </w:rPr>
                              <w:t xml:space="preserve">　同和地区の所在地の一覧表等の提供及び特定の場所又は地域が同和地区にあることの教示をしないこと。</w:t>
                            </w:r>
                          </w:p>
                          <w:p w14:paraId="5DD4DEBD"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14:paraId="4A71D0ED" w14:textId="77777777" w:rsidR="00FD40C9" w:rsidRPr="00FD40C9" w:rsidRDefault="00FD40C9" w:rsidP="00FD40C9">
                            <w:pPr>
                              <w:ind w:left="200" w:hangingChars="100" w:hanging="200"/>
                            </w:pPr>
                            <w:r w:rsidRPr="00FD40C9">
                              <w:rPr>
                                <w:rFonts w:ascii="HG丸ｺﾞｼｯｸM-PRO" w:eastAsia="HG丸ｺﾞｼｯｸM-PRO" w:hint="eastAsia"/>
                                <w:sz w:val="20"/>
                                <w:szCs w:val="20"/>
                              </w:rPr>
                              <w:t>３　興信所・探偵社業者の組織する団体は、第１項の規約を設定したときは、速やかに、当該規約の内容その他の規則で定める事項を知事に届け出なければならない。その届出に係る事項を変更し、又はその届出に係る規約を廃止したときも、同様とする。</w:t>
                            </w:r>
                          </w:p>
                          <w:p w14:paraId="0B68ECE4" w14:textId="77777777"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B8B1A" id="Text Box 40" o:spid="_x0000_s1050" type="#_x0000_t202" style="position:absolute;left:0;text-align:left;margin-left:0;margin-top:0;width:486pt;height:215.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WFMAIAAFkEAAAOAAAAZHJzL2Uyb0RvYy54bWysVNuO2yAQfa/Uf0C8N07cZJN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5ojPYZp&#10;1OhBDIG8gYHMEz+99QW63Vt0DAPeo86pVm/vgH/1xMCuY6YVN85B3wlWY36zyGx28TQq4gsfQar+&#10;A9QYhx0CJKChcTqSh3QQRMdEHs/axFw4Xl7NljkKTglHW758vZyvFikGK56eW+fDOwGaxE1JHYqf&#10;4NnxzoeYDiueXGI0D0rWe6lUOri22ilHjgwbZZ++E/pPbsqQvqTrRb4YGfgrxDR9f4LQMmDHK6lL&#10;ujo7sSLy9tbUqR8Dk2rcY8rKnIiM3I0shqEaRs3mMUIktoL6Eal1MHY4TiRuOnDfKemxu0vqvx2Y&#10;E5So9wblWc7z9QLHIR1WqzXy6i4N1YWBGY5AJQ2UjNtdGAfoYJ1sO4wztoOBGxS0kYnq55xO2WP/&#10;JgVOsxYH5PKcvJ7/CNsfAAAA//8DAFBLAwQUAAYACAAAACEAG94hLt0AAAAFAQAADwAAAGRycy9k&#10;b3ducmV2LnhtbEyPT0vDQBDF74LfYRnBi7SbVKk2ZlNEUOyp2BbB2zY7JqHZ2bB/2uind/SilweP&#10;N7z3m3I52l4c0YfOkYJ8moFAqp3pqFGw2z5N7kCEqMno3hEq+MQAy+r8rNSFcSd6xeMmNoJLKBRa&#10;QRvjUEgZ6hatDlM3IHH24bzVka1vpPH6xOW2l7Msm0urO+KFVg/42GJ92CSr4LBKtU1v7/5lnbbP&#10;q6+5kVfZQqnLi/HhHkTEMf4dww8+o0PFTHuXyATRK+BH4q9ytridsd0ruLnOc5BVKf/TV98AAAD/&#10;/wMAUEsBAi0AFAAGAAgAAAAhALaDOJL+AAAA4QEAABMAAAAAAAAAAAAAAAAAAAAAAFtDb250ZW50&#10;X1R5cGVzXS54bWxQSwECLQAUAAYACAAAACEAOP0h/9YAAACUAQAACwAAAAAAAAAAAAAAAAAvAQAA&#10;X3JlbHMvLnJlbHNQSwECLQAUAAYACAAAACEAutYVhTACAABZBAAADgAAAAAAAAAAAAAAAAAuAgAA&#10;ZHJzL2Uyb0RvYy54bWxQSwECLQAUAAYACAAAACEAG94hLt0AAAAFAQAADwAAAAAAAAAAAAAAAACK&#10;BAAAZHJzL2Rvd25yZXYueG1sUEsFBgAAAAAEAAQA8wAAAJQFAAAAAA==&#10;">
                <v:textbox inset="5.85pt,.7pt,5.85pt,.7pt">
                  <w:txbxContent>
                    <w:p w14:paraId="2F9FCBEC" w14:textId="77777777"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(自主規制)</w:t>
                      </w:r>
                    </w:p>
                    <w:p w14:paraId="205EE2B8"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第５条　興信所・探偵社業者の組織する団体は、その構成員である興信所・探偵社業者に次に掲げる事項を遵守させるため必要な規約を設定するよう努めなければならない。</w:t>
                      </w:r>
                    </w:p>
                    <w:p w14:paraId="732C7958" w14:textId="77777777"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⑴</w:t>
                      </w:r>
                      <w:r w:rsidRPr="00FD40C9">
                        <w:rPr>
                          <w:rFonts w:ascii="HG丸ｺﾞｼｯｸM-PRO" w:eastAsia="HG丸ｺﾞｼｯｸM-PRO" w:hint="eastAsia"/>
                          <w:sz w:val="20"/>
                          <w:szCs w:val="20"/>
                        </w:rPr>
                        <w:t xml:space="preserve">　特定の個人又はその親族の現在又は過去の居住地が、同和地区にあるかないかについて調査し、又は報告しないこと。</w:t>
                      </w:r>
                    </w:p>
                    <w:p w14:paraId="0C381045" w14:textId="77777777"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⑵</w:t>
                      </w:r>
                      <w:r w:rsidRPr="00FD40C9">
                        <w:rPr>
                          <w:rFonts w:ascii="HG丸ｺﾞｼｯｸM-PRO" w:eastAsia="HG丸ｺﾞｼｯｸM-PRO" w:hint="eastAsia"/>
                          <w:sz w:val="20"/>
                          <w:szCs w:val="20"/>
                        </w:rPr>
                        <w:t xml:space="preserve">　同和地区の所在地の一覧表等の提供及び特定の場所又は地域が同和地区にあることの教示をしないこと。</w:t>
                      </w:r>
                    </w:p>
                    <w:p w14:paraId="5DD4DEBD" w14:textId="77777777"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14:paraId="4A71D0ED" w14:textId="77777777" w:rsidR="00FD40C9" w:rsidRPr="00FD40C9" w:rsidRDefault="00FD40C9" w:rsidP="00FD40C9">
                      <w:pPr>
                        <w:ind w:left="200" w:hangingChars="100" w:hanging="200"/>
                      </w:pPr>
                      <w:r w:rsidRPr="00FD40C9">
                        <w:rPr>
                          <w:rFonts w:ascii="HG丸ｺﾞｼｯｸM-PRO" w:eastAsia="HG丸ｺﾞｼｯｸM-PRO" w:hint="eastAsia"/>
                          <w:sz w:val="20"/>
                          <w:szCs w:val="20"/>
                        </w:rPr>
                        <w:t>３　興信所・探偵社業者の組織する団体は、第１項の規約を設定したときは、速やかに、当該規約の内容その他の規則で定める事項を知事に届け出なければならない。その届出に係る事項を変更し、又はその届出に係る規約を廃止したときも、同様とする。</w:t>
                      </w:r>
                    </w:p>
                    <w:p w14:paraId="0B68ECE4" w14:textId="77777777" w:rsidR="00C90F56" w:rsidRPr="00B4727B" w:rsidRDefault="00C90F56" w:rsidP="00C90F56">
                      <w:pPr>
                        <w:ind w:left="210" w:hangingChars="100" w:hanging="210"/>
                      </w:pPr>
                    </w:p>
                  </w:txbxContent>
                </v:textbox>
              </v:shape>
            </w:pict>
          </mc:Fallback>
        </mc:AlternateContent>
      </w:r>
    </w:p>
    <w:p w14:paraId="27E84D3A" w14:textId="77777777" w:rsidR="00C90F56" w:rsidRPr="00953FF4" w:rsidRDefault="00C90F56" w:rsidP="00C90F56">
      <w:pPr>
        <w:rPr>
          <w:rFonts w:ascii="ＭＳ ゴシック" w:eastAsia="ＭＳ ゴシック" w:hAnsi="ＭＳ ゴシック"/>
          <w:szCs w:val="21"/>
        </w:rPr>
      </w:pPr>
    </w:p>
    <w:p w14:paraId="15E77B85" w14:textId="77777777" w:rsidR="00C90F56" w:rsidRPr="001020B9" w:rsidRDefault="00C90F56" w:rsidP="00C90F56"/>
    <w:p w14:paraId="6C7A61CC" w14:textId="77777777" w:rsidR="00C90F56" w:rsidRPr="001020B9" w:rsidRDefault="00C90F56" w:rsidP="00C90F56"/>
    <w:p w14:paraId="2E06D010" w14:textId="77777777" w:rsidR="00C90F56" w:rsidRPr="001020B9" w:rsidRDefault="00C90F56" w:rsidP="00C90F56"/>
    <w:p w14:paraId="5668C084" w14:textId="77777777" w:rsidR="00C90F56" w:rsidRPr="001020B9" w:rsidRDefault="00C90F56" w:rsidP="00C90F56"/>
    <w:p w14:paraId="0BAE6578" w14:textId="77777777" w:rsidR="00C90F56" w:rsidRPr="001020B9" w:rsidRDefault="00C90F56" w:rsidP="00C90F56"/>
    <w:p w14:paraId="3C775415" w14:textId="77777777" w:rsidR="00C90F56" w:rsidRPr="001020B9" w:rsidRDefault="00C90F56" w:rsidP="00C90F56"/>
    <w:p w14:paraId="48E178E7" w14:textId="77777777" w:rsidR="00C90F56" w:rsidRPr="001020B9" w:rsidRDefault="00C90F56" w:rsidP="00C90F56"/>
    <w:p w14:paraId="0CE81681" w14:textId="77777777" w:rsidR="00C90F56" w:rsidRPr="001020B9" w:rsidRDefault="00C90F56" w:rsidP="00C90F56"/>
    <w:p w14:paraId="3EB40B82" w14:textId="77777777" w:rsidR="00C90F56" w:rsidRPr="001020B9" w:rsidRDefault="00C90F56" w:rsidP="00C90F56"/>
    <w:p w14:paraId="1C2A605B" w14:textId="77777777" w:rsidR="00C90F56" w:rsidRPr="001020B9" w:rsidRDefault="00C90F56" w:rsidP="00C90F56"/>
    <w:p w14:paraId="20BF4CA4"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65EBF14A" w14:textId="77777777" w:rsidR="00C90F56" w:rsidRPr="003C06A8" w:rsidRDefault="00C90F56" w:rsidP="00C90F56">
      <w:pPr>
        <w:ind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本条は、</w:t>
      </w:r>
      <w:r>
        <w:rPr>
          <w:rFonts w:ascii="ＭＳ ゴシック" w:eastAsia="ＭＳ ゴシック" w:hAnsi="ＭＳ ゴシック" w:hint="eastAsia"/>
          <w:sz w:val="20"/>
          <w:szCs w:val="20"/>
        </w:rPr>
        <w:t>興信所・探偵社業者の組織する団体（以下、</w:t>
      </w:r>
      <w:r w:rsidRPr="003C06A8">
        <w:rPr>
          <w:rFonts w:ascii="ＭＳ ゴシック" w:eastAsia="ＭＳ ゴシック" w:hAnsi="ＭＳ ゴシック" w:hint="eastAsia"/>
          <w:sz w:val="20"/>
          <w:szCs w:val="20"/>
        </w:rPr>
        <w:t>「業者団体」</w:t>
      </w:r>
      <w:r>
        <w:rPr>
          <w:rFonts w:ascii="ＭＳ ゴシック" w:eastAsia="ＭＳ ゴシック" w:hAnsi="ＭＳ ゴシック" w:hint="eastAsia"/>
          <w:sz w:val="20"/>
          <w:szCs w:val="20"/>
        </w:rPr>
        <w:t>という。）</w:t>
      </w:r>
      <w:r w:rsidRPr="003C06A8">
        <w:rPr>
          <w:rFonts w:ascii="ＭＳ ゴシック" w:eastAsia="ＭＳ ゴシック" w:hAnsi="ＭＳ ゴシック" w:hint="eastAsia"/>
          <w:sz w:val="20"/>
          <w:szCs w:val="20"/>
        </w:rPr>
        <w:t>に自主規制のための規約の設定を求め</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14:paraId="27948930" w14:textId="77777777" w:rsidR="00C90F56" w:rsidRDefault="00C90F56" w:rsidP="00C90F56">
      <w:pPr>
        <w:ind w:left="200" w:hangingChars="100" w:hanging="200"/>
        <w:rPr>
          <w:rFonts w:ascii="ＭＳ ゴシック" w:eastAsia="ＭＳ ゴシック" w:hAnsi="ＭＳ ゴシック"/>
          <w:sz w:val="20"/>
          <w:szCs w:val="20"/>
        </w:rPr>
      </w:pPr>
    </w:p>
    <w:p w14:paraId="085FC019" w14:textId="77777777"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１　第1項は、「業者団体」に対し</w:t>
      </w:r>
      <w:r w:rsidRPr="003543E9">
        <w:rPr>
          <w:rFonts w:ascii="ＭＳ ゴシック" w:eastAsia="ＭＳ ゴシック" w:hAnsi="ＭＳ ゴシック" w:hint="eastAsia"/>
          <w:color w:val="000000"/>
          <w:sz w:val="20"/>
          <w:szCs w:val="20"/>
        </w:rPr>
        <w:t>本条第1項第1号、第2号それぞれ</w:t>
      </w:r>
      <w:r w:rsidRPr="003C06A8">
        <w:rPr>
          <w:rFonts w:ascii="ＭＳ ゴシック" w:eastAsia="ＭＳ ゴシック" w:hAnsi="ＭＳ ゴシック" w:hint="eastAsia"/>
          <w:sz w:val="20"/>
          <w:szCs w:val="20"/>
        </w:rPr>
        <w:t>に掲げる事項を、その構成員である「興信所・探偵社業者」に遵守させるため、必要な規約を設定する努力義務を課し、「業者団体」を通じた「興信所・探偵社業者」自らの自主的な取組を求め</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14:paraId="5C592166" w14:textId="77777777" w:rsidR="00C90F56" w:rsidRPr="003543E9" w:rsidRDefault="00C90F56" w:rsidP="00C90F56">
      <w:pPr>
        <w:ind w:left="200" w:hangingChars="100" w:hanging="200"/>
        <w:rPr>
          <w:rFonts w:ascii="ＭＳ ゴシック" w:eastAsia="ＭＳ ゴシック" w:hAnsi="ＭＳ ゴシック"/>
          <w:color w:val="000000"/>
          <w:sz w:val="20"/>
          <w:szCs w:val="20"/>
        </w:rPr>
      </w:pPr>
      <w:r w:rsidRPr="003C06A8">
        <w:rPr>
          <w:rFonts w:ascii="ＭＳ ゴシック" w:eastAsia="ＭＳ ゴシック" w:hAnsi="ＭＳ ゴシック" w:hint="eastAsia"/>
          <w:sz w:val="20"/>
          <w:szCs w:val="20"/>
        </w:rPr>
        <w:t xml:space="preserve">　　この条例が、単に規制のみでなく府民をはじめ各界各層の自主的な取組に期待している点からも本条は、その中心的な役割を果たすものと</w:t>
      </w:r>
      <w:r w:rsidRPr="003543E9">
        <w:rPr>
          <w:rFonts w:ascii="ＭＳ ゴシック" w:eastAsia="ＭＳ ゴシック" w:hAnsi="ＭＳ ゴシック" w:hint="eastAsia"/>
          <w:color w:val="000000"/>
          <w:sz w:val="20"/>
          <w:szCs w:val="20"/>
        </w:rPr>
        <w:t>いえます。</w:t>
      </w:r>
    </w:p>
    <w:p w14:paraId="6263273C" w14:textId="77777777" w:rsidR="00C90F56" w:rsidRPr="003543E9" w:rsidRDefault="00C90F56" w:rsidP="00C90F56">
      <w:pPr>
        <w:ind w:left="200" w:hangingChars="100" w:hanging="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 xml:space="preserve">　　なお、本項の規約の設定については自主規制であるため罰則による担保はせず、第10条において知事が指導及び助言をすることができるとしています。</w:t>
      </w:r>
    </w:p>
    <w:p w14:paraId="10E51931" w14:textId="77777777" w:rsidR="00C90F56" w:rsidRPr="003543E9" w:rsidRDefault="00C90F56" w:rsidP="00C90F56">
      <w:pPr>
        <w:ind w:left="200" w:hangingChars="100" w:hanging="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 xml:space="preserve">　　また、本項に掲げる事項は、第7条第1項において「興信所・探偵社業者」が遵守しなければならない事項にもなっています。</w:t>
      </w:r>
    </w:p>
    <w:p w14:paraId="400431F6" w14:textId="77777777" w:rsidR="00C90F56" w:rsidRPr="003C06A8" w:rsidRDefault="00C90F56" w:rsidP="00C90F56">
      <w:pPr>
        <w:ind w:left="200" w:hangingChars="100" w:hanging="200"/>
        <w:rPr>
          <w:rFonts w:ascii="ＭＳ ゴシック" w:eastAsia="ＭＳ ゴシック" w:hAnsi="ＭＳ ゴシック"/>
          <w:sz w:val="20"/>
          <w:szCs w:val="20"/>
        </w:rPr>
      </w:pPr>
    </w:p>
    <w:p w14:paraId="7BFD76F1" w14:textId="77777777" w:rsidR="00C90F56" w:rsidRPr="003C06A8" w:rsidRDefault="00C90F56" w:rsidP="00C90F56">
      <w:pPr>
        <w:ind w:left="342" w:hangingChars="171" w:hanging="342"/>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(１)　</w:t>
      </w:r>
      <w:r w:rsidRPr="00A526B8">
        <w:rPr>
          <w:rFonts w:ascii="ＭＳ ゴシック" w:eastAsia="ＭＳ ゴシック" w:hAnsi="ＭＳ ゴシック" w:hint="eastAsia"/>
          <w:sz w:val="20"/>
          <w:szCs w:val="20"/>
        </w:rPr>
        <w:t>第1項第1号は、個人に関する調査、報告行為に関して、この条例の目的達成のために「興信所・探偵社業者」が遵守すべき行為を規定しています</w:t>
      </w:r>
      <w:r w:rsidRPr="003C06A8">
        <w:rPr>
          <w:rFonts w:ascii="ＭＳ ゴシック" w:eastAsia="ＭＳ ゴシック" w:hAnsi="ＭＳ ゴシック" w:hint="eastAsia"/>
          <w:sz w:val="20"/>
          <w:szCs w:val="20"/>
        </w:rPr>
        <w:t>。</w:t>
      </w:r>
    </w:p>
    <w:p w14:paraId="45C8EDD1" w14:textId="77777777" w:rsidR="00C90F56" w:rsidRPr="00A526B8" w:rsidRDefault="00C90F56" w:rsidP="00C90F56">
      <w:pPr>
        <w:ind w:left="342" w:hangingChars="171" w:hanging="342"/>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すなわち、</w:t>
      </w:r>
      <w:r w:rsidRPr="00A526B8">
        <w:rPr>
          <w:rFonts w:ascii="ＭＳ ゴシック" w:eastAsia="ＭＳ ゴシック" w:hAnsi="ＭＳ ゴシック" w:hint="eastAsia"/>
          <w:sz w:val="20"/>
          <w:szCs w:val="20"/>
        </w:rPr>
        <w:t>「居住地が同和地区にあるかないかについて」の調査行為や「居住地が同和地区にある、又はない」ということの報告行為をしないことを遵守事項としています。</w:t>
      </w:r>
    </w:p>
    <w:p w14:paraId="485844EA" w14:textId="77777777" w:rsidR="00C90F56" w:rsidRPr="003C06A8" w:rsidRDefault="00C90F56" w:rsidP="00C90F56">
      <w:pPr>
        <w:ind w:leftChars="170" w:left="357"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これは、依頼を受けた場所が府の区域内であるか否かを問わず、府の区域内でこのような調査又は報告のいずれかを行った場合が該当します。</w:t>
      </w:r>
      <w:r>
        <w:rPr>
          <w:rFonts w:ascii="ＭＳ ゴシック" w:eastAsia="ＭＳ ゴシック" w:hAnsi="ＭＳ ゴシック" w:hint="eastAsia"/>
          <w:sz w:val="20"/>
          <w:szCs w:val="20"/>
        </w:rPr>
        <w:t>（第2条第3号に該当する「興信所・探偵社業者」である限り、府の区域外の営業所の従事者が行う調査又は報告についても該当します。）</w:t>
      </w:r>
    </w:p>
    <w:p w14:paraId="7D58A49D" w14:textId="77777777" w:rsidR="00C90F56" w:rsidRPr="003E4F59" w:rsidRDefault="00C90F56" w:rsidP="00C90F56">
      <w:pPr>
        <w:ind w:leftChars="170" w:left="357" w:firstLineChars="100" w:firstLine="200"/>
        <w:rPr>
          <w:rFonts w:ascii="ＭＳ ゴシック" w:eastAsia="ＭＳ ゴシック" w:hAnsi="ＭＳ ゴシック"/>
          <w:sz w:val="20"/>
          <w:szCs w:val="20"/>
        </w:rPr>
      </w:pPr>
      <w:r w:rsidRPr="003E4F59">
        <w:rPr>
          <w:rFonts w:ascii="ＭＳ ゴシック" w:eastAsia="ＭＳ ゴシック" w:hAnsi="ＭＳ ゴシック" w:hint="eastAsia"/>
          <w:sz w:val="20"/>
          <w:szCs w:val="20"/>
        </w:rPr>
        <w:t>この場合、報告した内容の真偽に関わらず部落差別事象を引き起こすおそれのあることは明らかであるところから、同和地区にある又はないという報告を行えば、その真偽にかかわらず本号に該当します。</w:t>
      </w:r>
    </w:p>
    <w:p w14:paraId="4CB0128C" w14:textId="77777777" w:rsidR="00C90F56" w:rsidRPr="00A526B8" w:rsidRDefault="00C90F56" w:rsidP="00C90F56">
      <w:pPr>
        <w:ind w:left="342" w:hangingChars="171" w:hanging="342"/>
        <w:rPr>
          <w:rFonts w:ascii="ＭＳ ゴシック" w:eastAsia="ＭＳ ゴシック" w:hAnsi="ＭＳ ゴシック"/>
          <w:sz w:val="20"/>
          <w:szCs w:val="20"/>
        </w:rPr>
      </w:pPr>
      <w:r w:rsidRPr="003E4F59">
        <w:rPr>
          <w:rFonts w:ascii="ＭＳ ゴシック" w:eastAsia="ＭＳ ゴシック" w:hAnsi="ＭＳ ゴシック" w:hint="eastAsia"/>
          <w:sz w:val="20"/>
          <w:szCs w:val="20"/>
        </w:rPr>
        <w:t xml:space="preserve">　　　</w:t>
      </w:r>
      <w:r w:rsidRPr="00A526B8">
        <w:rPr>
          <w:rFonts w:ascii="ＭＳ ゴシック" w:eastAsia="ＭＳ ゴシック" w:hAnsi="ＭＳ ゴシック" w:hint="eastAsia"/>
          <w:sz w:val="20"/>
          <w:szCs w:val="20"/>
        </w:rPr>
        <w:t>また、「親族」とは、民法第725条に規定されている親族のことであり、具体的には6親等内の血族、配偶者及び3親等内の姻族です。</w:t>
      </w:r>
    </w:p>
    <w:p w14:paraId="19C453E9" w14:textId="77777777" w:rsidR="00C90F56" w:rsidRPr="00A526B8" w:rsidRDefault="00C90F56" w:rsidP="00C90F56">
      <w:pPr>
        <w:ind w:leftChars="12" w:left="325" w:hangingChars="150" w:hanging="3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(２)　</w:t>
      </w:r>
      <w:r w:rsidRPr="00A526B8">
        <w:rPr>
          <w:rFonts w:ascii="ＭＳ ゴシック" w:eastAsia="ＭＳ ゴシック" w:hAnsi="ＭＳ ゴシック" w:hint="eastAsia"/>
          <w:sz w:val="20"/>
          <w:szCs w:val="20"/>
        </w:rPr>
        <w:t>第1項第2号は、第1号に関連し、いわゆる部落地名総鑑の発行など同和地区の所在を明らかにする</w:t>
      </w:r>
      <w:r w:rsidRPr="00A526B8">
        <w:rPr>
          <w:rFonts w:ascii="ＭＳ ゴシック" w:eastAsia="ＭＳ ゴシック" w:hAnsi="ＭＳ ゴシック" w:hint="eastAsia"/>
          <w:sz w:val="20"/>
          <w:szCs w:val="20"/>
        </w:rPr>
        <w:lastRenderedPageBreak/>
        <w:t>行為に関して、「興信所・探偵社業者」が遵守すべき行為を規定したものです。</w:t>
      </w:r>
    </w:p>
    <w:p w14:paraId="1BD3DD53" w14:textId="77777777" w:rsidR="00C90F56" w:rsidRPr="008E39DA" w:rsidRDefault="00C90F56" w:rsidP="00C90F56">
      <w:pPr>
        <w:ind w:leftChars="150" w:left="315"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すなわち、「同和地区の所在地の一覧表等」の提供及び「特定の場所又は地域が同和地区にある」ことの教示をしないことを遵守事項としています</w:t>
      </w:r>
      <w:r w:rsidRPr="002B6DD4">
        <w:rPr>
          <w:rFonts w:ascii="ＭＳ ゴシック" w:eastAsia="ＭＳ ゴシック" w:hAnsi="ＭＳ ゴシック" w:hint="eastAsia"/>
          <w:sz w:val="20"/>
          <w:szCs w:val="20"/>
        </w:rPr>
        <w:t>。これは、同和地区の所在地が府の区域内にある</w:t>
      </w:r>
      <w:r>
        <w:rPr>
          <w:rFonts w:ascii="ＭＳ ゴシック" w:eastAsia="ＭＳ ゴシック" w:hAnsi="ＭＳ ゴシック" w:hint="eastAsia"/>
          <w:sz w:val="20"/>
          <w:szCs w:val="20"/>
        </w:rPr>
        <w:t>か否かを問</w:t>
      </w:r>
      <w:r w:rsidRPr="008E39DA">
        <w:rPr>
          <w:rFonts w:ascii="ＭＳ ゴシック" w:eastAsia="ＭＳ ゴシック" w:hAnsi="ＭＳ ゴシック" w:hint="eastAsia"/>
          <w:sz w:val="20"/>
          <w:szCs w:val="20"/>
        </w:rPr>
        <w:t>わず、府の区域内でその情報を提供及び教示したとき</w:t>
      </w:r>
      <w:r w:rsidRPr="00A526B8">
        <w:rPr>
          <w:rFonts w:ascii="ＭＳ ゴシック" w:eastAsia="ＭＳ ゴシック" w:hAnsi="ＭＳ ゴシック" w:hint="eastAsia"/>
          <w:sz w:val="20"/>
          <w:szCs w:val="20"/>
        </w:rPr>
        <w:t>は該当します。</w:t>
      </w:r>
    </w:p>
    <w:p w14:paraId="29DE7E2A" w14:textId="77777777" w:rsidR="00C90F56" w:rsidRPr="008E39DA" w:rsidRDefault="00C90F56" w:rsidP="00C90F56">
      <w:pPr>
        <w:ind w:leftChars="150" w:left="315" w:firstLineChars="100" w:firstLine="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この場合、</w:t>
      </w:r>
      <w:r w:rsidRPr="003E4F59">
        <w:rPr>
          <w:rFonts w:ascii="ＭＳ ゴシック" w:eastAsia="ＭＳ ゴシック" w:hAnsi="ＭＳ ゴシック" w:hint="eastAsia"/>
          <w:sz w:val="20"/>
          <w:szCs w:val="20"/>
        </w:rPr>
        <w:t>第１号と同様、教示の内容の真偽にかかわらず該当し、さらに、単に「同和地区」という表現だけでなく、その同義の表現を用いた教示も該当します。</w:t>
      </w:r>
    </w:p>
    <w:p w14:paraId="579ACFE6" w14:textId="77777777" w:rsidR="00C90F56" w:rsidRPr="00A526B8" w:rsidRDefault="00C90F56" w:rsidP="00C90F56">
      <w:pPr>
        <w:ind w:firstLineChars="200" w:firstLine="4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「一覧表等」とは、一覧表のほか、同和地区の所在地を明らかにした図書、地図などが含まれます。</w:t>
      </w:r>
    </w:p>
    <w:p w14:paraId="69267EB2" w14:textId="77777777" w:rsidR="00C90F56" w:rsidRPr="008E39DA" w:rsidRDefault="00C90F56" w:rsidP="00C90F56">
      <w:pPr>
        <w:ind w:leftChars="144" w:left="302"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また、「提供」とは、「他人が利用し得る状態に置くこと」を言い、具体的には、「販売、賃貸、交換、贈与等」があげられます。また、「教示」については、文書、口頭、電子メール等による形態を問いません。</w:t>
      </w:r>
    </w:p>
    <w:p w14:paraId="04D77232" w14:textId="77777777" w:rsidR="00C90F56" w:rsidRPr="008E39DA" w:rsidRDefault="00C90F56" w:rsidP="00C90F56">
      <w:pPr>
        <w:ind w:leftChars="190" w:left="399" w:firstLineChars="100" w:firstLine="200"/>
        <w:rPr>
          <w:rFonts w:ascii="ＭＳ ゴシック" w:eastAsia="ＭＳ ゴシック" w:hAnsi="ＭＳ ゴシック"/>
          <w:sz w:val="20"/>
          <w:szCs w:val="20"/>
        </w:rPr>
      </w:pPr>
    </w:p>
    <w:p w14:paraId="5844A17C" w14:textId="77777777" w:rsidR="00C90F56" w:rsidRPr="00A526B8"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第2項は、「業者団体」がその構成員に対して、第1項の規約を遵守させるための指導を行うことを努力義務として規定し</w:t>
      </w:r>
      <w:r w:rsidRPr="00A526B8">
        <w:rPr>
          <w:rFonts w:ascii="ＭＳ ゴシック" w:eastAsia="ＭＳ ゴシック" w:hAnsi="ＭＳ ゴシック" w:hint="eastAsia"/>
          <w:sz w:val="20"/>
          <w:szCs w:val="20"/>
        </w:rPr>
        <w:t>ています。</w:t>
      </w:r>
    </w:p>
    <w:p w14:paraId="5BF3EA29" w14:textId="77777777"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 xml:space="preserve">　　「業者団体」は、その構成員に対して、団体の内部的規律保持のための一般的な指導権限は有しますが、特に本項で「規約」の遵守についての指導を義務づけることにより、「業者団体」の積極的な取組を促したものです。</w:t>
      </w:r>
    </w:p>
    <w:p w14:paraId="376B181D" w14:textId="77777777" w:rsidR="00C90F56" w:rsidRPr="008E39DA" w:rsidRDefault="00C90F56" w:rsidP="00C90F56">
      <w:pPr>
        <w:ind w:left="200" w:hangingChars="100" w:hanging="200"/>
        <w:rPr>
          <w:rFonts w:ascii="ＭＳ ゴシック" w:eastAsia="ＭＳ ゴシック" w:hAnsi="ＭＳ ゴシック"/>
          <w:sz w:val="20"/>
          <w:szCs w:val="20"/>
        </w:rPr>
      </w:pPr>
    </w:p>
    <w:p w14:paraId="2288D59F" w14:textId="77777777"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３　第3項は、第1項の規約を設定したときは、知事に届け出ることを義務</w:t>
      </w:r>
      <w:r w:rsidRPr="00A526B8">
        <w:rPr>
          <w:rFonts w:ascii="ＭＳ ゴシック" w:eastAsia="ＭＳ ゴシック" w:hAnsi="ＭＳ ゴシック" w:hint="eastAsia"/>
          <w:sz w:val="20"/>
          <w:szCs w:val="20"/>
        </w:rPr>
        <w:t>づけています。また、届出事項を変更したり、規約を廃止したときも同様としています。</w:t>
      </w:r>
    </w:p>
    <w:p w14:paraId="7677FA5E" w14:textId="77777777"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 xml:space="preserve">　　なお、届出事項及び届出の書類は、大阪府部落差別事象に係る調査等の規制等に関する条例施行規則（以下「施行規則」という。）第2条及び第3条（様式第1号、第2号、第3号）</w:t>
      </w:r>
      <w:r w:rsidRPr="00A526B8">
        <w:rPr>
          <w:rFonts w:ascii="ＭＳ ゴシック" w:eastAsia="ＭＳ ゴシック" w:hAnsi="ＭＳ ゴシック" w:hint="eastAsia"/>
          <w:sz w:val="20"/>
          <w:szCs w:val="20"/>
        </w:rPr>
        <w:t>で規定しています。</w:t>
      </w:r>
    </w:p>
    <w:p w14:paraId="73CCDE88" w14:textId="77777777" w:rsidR="00C90F56" w:rsidRPr="008E39DA" w:rsidRDefault="00C90F56" w:rsidP="00C90F56">
      <w:pPr>
        <w:ind w:left="210" w:hangingChars="100" w:hanging="210"/>
        <w:rPr>
          <w:rFonts w:ascii="ＭＳ ゴシック" w:eastAsia="ＭＳ ゴシック" w:hAnsi="ＭＳ ゴシック"/>
          <w:szCs w:val="21"/>
        </w:rPr>
      </w:pPr>
    </w:p>
    <w:p w14:paraId="15820750" w14:textId="77777777" w:rsidR="00C90F56" w:rsidRPr="007F52F2" w:rsidRDefault="002E0EC2" w:rsidP="00C90F56">
      <w:pPr>
        <w:ind w:left="210" w:hangingChars="100" w:hanging="210"/>
        <w:rPr>
          <w:rFonts w:ascii="ＭＳ ゴシック" w:eastAsia="ＭＳ ゴシック" w:hAnsi="ＭＳ ゴシック"/>
          <w:szCs w:val="21"/>
        </w:rPr>
      </w:pPr>
      <w:r>
        <w:rPr>
          <w:rFonts w:hint="eastAsia"/>
          <w:noProof/>
          <w:szCs w:val="21"/>
        </w:rPr>
        <mc:AlternateContent>
          <mc:Choice Requires="wps">
            <w:drawing>
              <wp:anchor distT="0" distB="0" distL="114300" distR="114300" simplePos="0" relativeHeight="251659776" behindDoc="0" locked="0" layoutInCell="1" allowOverlap="1" wp14:anchorId="61576835" wp14:editId="7145994F">
                <wp:simplePos x="0" y="0"/>
                <wp:positionH relativeFrom="column">
                  <wp:posOffset>0</wp:posOffset>
                </wp:positionH>
                <wp:positionV relativeFrom="paragraph">
                  <wp:posOffset>146685</wp:posOffset>
                </wp:positionV>
                <wp:extent cx="6223635" cy="1651635"/>
                <wp:effectExtent l="9525" t="13335" r="5715" b="1143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651635"/>
                        </a:xfrm>
                        <a:prstGeom prst="rect">
                          <a:avLst/>
                        </a:prstGeom>
                        <a:solidFill>
                          <a:srgbClr val="FFFFFF"/>
                        </a:solidFill>
                        <a:ln w="9525">
                          <a:solidFill>
                            <a:srgbClr val="000000"/>
                          </a:solidFill>
                          <a:miter lim="800000"/>
                          <a:headEnd/>
                          <a:tailEnd/>
                        </a:ln>
                      </wps:spPr>
                      <wps:txbx>
                        <w:txbxContent>
                          <w:p w14:paraId="7117C3D7" w14:textId="77777777" w:rsidR="00B05B36" w:rsidRPr="00B05B36" w:rsidRDefault="00B05B36" w:rsidP="00B05B36">
                            <w:pPr>
                              <w:rPr>
                                <w:rFonts w:ascii="ＭＳ ゴシック" w:eastAsia="ＭＳ ゴシック" w:hAnsi="ＭＳ ゴシック"/>
                                <w:sz w:val="20"/>
                                <w:szCs w:val="20"/>
                              </w:rPr>
                            </w:pPr>
                            <w:r w:rsidRPr="00B05B36">
                              <w:rPr>
                                <w:rFonts w:ascii="ＭＳ ゴシック" w:eastAsia="ＭＳ ゴシック" w:hAnsi="ＭＳ ゴシック" w:hint="eastAsia"/>
                                <w:sz w:val="20"/>
                                <w:szCs w:val="20"/>
                              </w:rPr>
                              <w:t>(届出)</w:t>
                            </w:r>
                          </w:p>
                          <w:p w14:paraId="37C0FE73" w14:textId="77777777" w:rsidR="00B05B36" w:rsidRPr="00B05B36" w:rsidRDefault="00B05B36" w:rsidP="00B05B36">
                            <w:pPr>
                              <w:ind w:left="200" w:hangingChars="100" w:hanging="200"/>
                              <w:rPr>
                                <w:rFonts w:ascii="HG丸ｺﾞｼｯｸM-PRO" w:eastAsia="HG丸ｺﾞｼｯｸM-PRO"/>
                                <w:sz w:val="20"/>
                                <w:szCs w:val="20"/>
                              </w:rPr>
                            </w:pPr>
                            <w:r w:rsidRPr="00B05B36">
                              <w:rPr>
                                <w:rFonts w:ascii="HG丸ｺﾞｼｯｸM-PRO" w:eastAsia="HG丸ｺﾞｼｯｸM-PRO" w:hint="eastAsia"/>
                                <w:sz w:val="20"/>
                                <w:szCs w:val="20"/>
                              </w:rPr>
                              <w:t>第６条　興信所・探偵社業を営もうとする者は、あらかじめ、次に掲げる事項を知事に届け出なければならない。</w:t>
                            </w:r>
                          </w:p>
                          <w:p w14:paraId="01EE58A0" w14:textId="77777777"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⑴</w:t>
                            </w:r>
                            <w:r w:rsidRPr="00B05B36">
                              <w:rPr>
                                <w:rFonts w:ascii="HG丸ｺﾞｼｯｸM-PRO" w:eastAsia="HG丸ｺﾞｼｯｸM-PRO" w:hint="eastAsia"/>
                                <w:sz w:val="20"/>
                                <w:szCs w:val="20"/>
                              </w:rPr>
                              <w:t xml:space="preserve">　氏名又は名称及び住所並びに法人にあっては、その代表者の氏名</w:t>
                            </w:r>
                          </w:p>
                          <w:p w14:paraId="2FCA933F" w14:textId="77777777"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⑵</w:t>
                            </w:r>
                            <w:r w:rsidRPr="00B05B36">
                              <w:rPr>
                                <w:rFonts w:ascii="HG丸ｺﾞｼｯｸM-PRO" w:eastAsia="HG丸ｺﾞｼｯｸM-PRO" w:hint="eastAsia"/>
                                <w:sz w:val="20"/>
                                <w:szCs w:val="20"/>
                              </w:rPr>
                              <w:t xml:space="preserve">　営業所の名称及び所在地</w:t>
                            </w:r>
                          </w:p>
                          <w:p w14:paraId="097F964F" w14:textId="77777777" w:rsidR="00B05B36" w:rsidRPr="00B05B36" w:rsidRDefault="00B05B36" w:rsidP="00B05B36">
                            <w:pPr>
                              <w:ind w:left="200" w:hangingChars="100" w:hanging="200"/>
                            </w:pPr>
                            <w:r w:rsidRPr="00B05B36">
                              <w:rPr>
                                <w:rFonts w:ascii="HG丸ｺﾞｼｯｸM-PRO" w:eastAsia="HG丸ｺﾞｼｯｸM-PRO" w:hint="eastAsia"/>
                                <w:sz w:val="20"/>
                                <w:szCs w:val="20"/>
                              </w:rPr>
                              <w:t>２　前項の規定による届出をした興信所・探偵社業者は、同項各号に掲げる事項に変更を生じたとき、又はその営業を廃止したときは、その日から10日以内に、その旨を知事に届け出なければならない。</w:t>
                            </w:r>
                          </w:p>
                          <w:p w14:paraId="7EB60493" w14:textId="77777777"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76835" id="Text Box 30" o:spid="_x0000_s1051" type="#_x0000_t202" style="position:absolute;left:0;text-align:left;margin-left:0;margin-top:11.55pt;width:490.05pt;height:13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CALgIAAFkEAAAOAAAAZHJzL2Uyb0RvYy54bWysVNuO2yAQfa/Uf0C8N06cJk2sOKtttqkq&#10;bS/Sbj8AY2yjAkOBxN5+/Q44m01vL1X9gBhmODNzzuDN1aAVOQrnJZiSziZTSoThUEvTlvTr/f7V&#10;ihIfmKmZAiNK+iA8vdq+fLHpbSFy6EDVwhEEMb7obUm7EGyRZZ53QjM/ASsMOhtwmgU0XZvVjvWI&#10;rlWWT6fLrAdXWwdceI+nN6OTbhN+0wgePjeNF4GokmJtIa0urVVcs+2GFa1jtpP8VAb7hyo0kwaT&#10;nqFuWGDk4ORvUFpyBx6aMOGgM2gayUXqAbuZTX/p5q5jVqRekBxvzzT5/wfLPx2/OCJr1G5NiWEa&#10;NboXQyBvYSDzxE9vfYFhdxYDw4DnGJt69fYW+DdPDOw6Zlpx7Rz0nWA11jeLzGYXV6MivvARpOo/&#10;Qo152CFAAhoapyN5SAdBdNTp4axNrIXj4TLP58v5ghKOvtlyMYtGzMGKp+vW+fBegCZxU1KH4id4&#10;drz1YQx9ConZPChZ76VSyXBttVOOHBkOyj59J/SfwpQhfUnXi3wxMvBXiGn6/gShZcCJV1KXdHUO&#10;YkXk7Z2p0zwGJtW4x+6UOREZuRtZDEM1JM2wDLwQia2gfkBqHYwTji8SNx24H5T0ON0l9d8PzAlK&#10;1AeD8rx5na+Ry5CM1WqNlLtLR3XhYIYjUEkDJeN2F8YHdLBOth3mGcfBwDUK2shE9XNNp+pxfpNY&#10;p7cWH8ilnaKe/wjbRwAAAP//AwBQSwMEFAAGAAgAAAAhAOJRrM3fAAAABwEAAA8AAABkcnMvZG93&#10;bnJldi54bWxMj0FLw0AQhe+C/2EZwYu0u02hpDGbIoJiT2IrQm/b7JiEZmdDdreN/nrHk97mzRve&#10;+6bcTK4XZxxD50nDYq5AINXedtRoeN8/zXIQIRqypveEGr4wwKa6vipNYf2F3vC8i43gEAqF0dDG&#10;OBRShrpFZ8LcD0jsffrRmchybKQdzYXDXS8zpVbSmY64oTUDPrZYn3bJaThtU+3Sx2F8eU375+33&#10;yso7tdb69mZ6uAcRcYp/x/CLz+hQMdPRJ7JB9Br4kaghWy5AsLvOFQ9HXuTLDGRVyv/81Q8AAAD/&#10;/wMAUEsBAi0AFAAGAAgAAAAhALaDOJL+AAAA4QEAABMAAAAAAAAAAAAAAAAAAAAAAFtDb250ZW50&#10;X1R5cGVzXS54bWxQSwECLQAUAAYACAAAACEAOP0h/9YAAACUAQAACwAAAAAAAAAAAAAAAAAvAQAA&#10;X3JlbHMvLnJlbHNQSwECLQAUAAYACAAAACEAbJQAgC4CAABZBAAADgAAAAAAAAAAAAAAAAAuAgAA&#10;ZHJzL2Uyb0RvYy54bWxQSwECLQAUAAYACAAAACEA4lGszd8AAAAHAQAADwAAAAAAAAAAAAAAAACI&#10;BAAAZHJzL2Rvd25yZXYueG1sUEsFBgAAAAAEAAQA8wAAAJQFAAAAAA==&#10;">
                <v:textbox inset="5.85pt,.7pt,5.85pt,.7pt">
                  <w:txbxContent>
                    <w:p w14:paraId="7117C3D7" w14:textId="77777777" w:rsidR="00B05B36" w:rsidRPr="00B05B36" w:rsidRDefault="00B05B36" w:rsidP="00B05B36">
                      <w:pPr>
                        <w:rPr>
                          <w:rFonts w:ascii="ＭＳ ゴシック" w:eastAsia="ＭＳ ゴシック" w:hAnsi="ＭＳ ゴシック"/>
                          <w:sz w:val="20"/>
                          <w:szCs w:val="20"/>
                        </w:rPr>
                      </w:pPr>
                      <w:r w:rsidRPr="00B05B36">
                        <w:rPr>
                          <w:rFonts w:ascii="ＭＳ ゴシック" w:eastAsia="ＭＳ ゴシック" w:hAnsi="ＭＳ ゴシック" w:hint="eastAsia"/>
                          <w:sz w:val="20"/>
                          <w:szCs w:val="20"/>
                        </w:rPr>
                        <w:t>(届出)</w:t>
                      </w:r>
                    </w:p>
                    <w:p w14:paraId="37C0FE73" w14:textId="77777777" w:rsidR="00B05B36" w:rsidRPr="00B05B36" w:rsidRDefault="00B05B36" w:rsidP="00B05B36">
                      <w:pPr>
                        <w:ind w:left="200" w:hangingChars="100" w:hanging="200"/>
                        <w:rPr>
                          <w:rFonts w:ascii="HG丸ｺﾞｼｯｸM-PRO" w:eastAsia="HG丸ｺﾞｼｯｸM-PRO"/>
                          <w:sz w:val="20"/>
                          <w:szCs w:val="20"/>
                        </w:rPr>
                      </w:pPr>
                      <w:r w:rsidRPr="00B05B36">
                        <w:rPr>
                          <w:rFonts w:ascii="HG丸ｺﾞｼｯｸM-PRO" w:eastAsia="HG丸ｺﾞｼｯｸM-PRO" w:hint="eastAsia"/>
                          <w:sz w:val="20"/>
                          <w:szCs w:val="20"/>
                        </w:rPr>
                        <w:t>第６条　興信所・探偵社業を営もうとする者は、あらかじめ、次に掲げる事項を知事に届け出なければならない。</w:t>
                      </w:r>
                    </w:p>
                    <w:p w14:paraId="01EE58A0" w14:textId="77777777"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⑴</w:t>
                      </w:r>
                      <w:r w:rsidRPr="00B05B36">
                        <w:rPr>
                          <w:rFonts w:ascii="HG丸ｺﾞｼｯｸM-PRO" w:eastAsia="HG丸ｺﾞｼｯｸM-PRO" w:hint="eastAsia"/>
                          <w:sz w:val="20"/>
                          <w:szCs w:val="20"/>
                        </w:rPr>
                        <w:t xml:space="preserve">　氏名又は名称及び住所並びに法人にあっては、その代表者の氏名</w:t>
                      </w:r>
                    </w:p>
                    <w:p w14:paraId="2FCA933F" w14:textId="77777777"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⑵</w:t>
                      </w:r>
                      <w:r w:rsidRPr="00B05B36">
                        <w:rPr>
                          <w:rFonts w:ascii="HG丸ｺﾞｼｯｸM-PRO" w:eastAsia="HG丸ｺﾞｼｯｸM-PRO" w:hint="eastAsia"/>
                          <w:sz w:val="20"/>
                          <w:szCs w:val="20"/>
                        </w:rPr>
                        <w:t xml:space="preserve">　営業所の名称及び所在地</w:t>
                      </w:r>
                    </w:p>
                    <w:p w14:paraId="097F964F" w14:textId="77777777" w:rsidR="00B05B36" w:rsidRPr="00B05B36" w:rsidRDefault="00B05B36" w:rsidP="00B05B36">
                      <w:pPr>
                        <w:ind w:left="200" w:hangingChars="100" w:hanging="200"/>
                      </w:pPr>
                      <w:r w:rsidRPr="00B05B36">
                        <w:rPr>
                          <w:rFonts w:ascii="HG丸ｺﾞｼｯｸM-PRO" w:eastAsia="HG丸ｺﾞｼｯｸM-PRO" w:hint="eastAsia"/>
                          <w:sz w:val="20"/>
                          <w:szCs w:val="20"/>
                        </w:rPr>
                        <w:t>２　前項の規定による届出をした興信所・探偵社業者は、同項各号に掲げる事項に変更を生じたとき、又はその営業を廃止したときは、その日から10日以内に、その旨を知事に届け出なければならない。</w:t>
                      </w:r>
                    </w:p>
                    <w:p w14:paraId="7EB60493" w14:textId="77777777" w:rsidR="00C90F56" w:rsidRPr="00B4727B" w:rsidRDefault="00C90F56" w:rsidP="00C90F56">
                      <w:pPr>
                        <w:ind w:left="210" w:hangingChars="100" w:hanging="210"/>
                      </w:pPr>
                    </w:p>
                  </w:txbxContent>
                </v:textbox>
              </v:shape>
            </w:pict>
          </mc:Fallback>
        </mc:AlternateContent>
      </w:r>
    </w:p>
    <w:p w14:paraId="385F3DF0" w14:textId="77777777" w:rsidR="00C90F56" w:rsidRPr="00953FF4" w:rsidRDefault="00C90F56" w:rsidP="00C90F56">
      <w:pPr>
        <w:ind w:left="210" w:hangingChars="100" w:hanging="210"/>
        <w:rPr>
          <w:rFonts w:ascii="ＭＳ ゴシック" w:eastAsia="ＭＳ ゴシック" w:hAnsi="ＭＳ ゴシック"/>
          <w:szCs w:val="21"/>
        </w:rPr>
      </w:pPr>
    </w:p>
    <w:p w14:paraId="38D7EAAB" w14:textId="77777777" w:rsidR="00C90F56" w:rsidRPr="00953FF4" w:rsidRDefault="00C90F56" w:rsidP="00C90F56">
      <w:pPr>
        <w:ind w:left="210" w:hangingChars="100" w:hanging="210"/>
        <w:rPr>
          <w:rFonts w:ascii="ＭＳ ゴシック" w:eastAsia="ＭＳ ゴシック" w:hAnsi="ＭＳ ゴシック"/>
          <w:szCs w:val="21"/>
        </w:rPr>
      </w:pPr>
    </w:p>
    <w:p w14:paraId="4E526ABA" w14:textId="77777777" w:rsidR="00C90F56" w:rsidRPr="00953FF4" w:rsidRDefault="00C90F56" w:rsidP="00C90F56">
      <w:pPr>
        <w:tabs>
          <w:tab w:val="left" w:pos="930"/>
        </w:tabs>
        <w:rPr>
          <w:szCs w:val="21"/>
        </w:rPr>
      </w:pPr>
    </w:p>
    <w:p w14:paraId="4AD53BC9" w14:textId="77777777" w:rsidR="00C90F56" w:rsidRPr="00953FF4" w:rsidRDefault="00C90F56" w:rsidP="00C90F56">
      <w:pPr>
        <w:rPr>
          <w:szCs w:val="21"/>
        </w:rPr>
      </w:pPr>
    </w:p>
    <w:p w14:paraId="71635C2B" w14:textId="77777777" w:rsidR="00C90F56" w:rsidRPr="00953FF4" w:rsidRDefault="00C90F56" w:rsidP="00C90F56">
      <w:pPr>
        <w:rPr>
          <w:szCs w:val="21"/>
        </w:rPr>
      </w:pPr>
    </w:p>
    <w:p w14:paraId="0BD3C8C6" w14:textId="77777777" w:rsidR="00C90F56" w:rsidRPr="00953FF4" w:rsidRDefault="00C90F56" w:rsidP="00C90F56">
      <w:pPr>
        <w:rPr>
          <w:szCs w:val="21"/>
        </w:rPr>
      </w:pPr>
    </w:p>
    <w:p w14:paraId="56C9FDD0" w14:textId="77777777" w:rsidR="00C90F56" w:rsidRPr="00953FF4" w:rsidRDefault="00C90F56" w:rsidP="00C90F56">
      <w:pPr>
        <w:rPr>
          <w:szCs w:val="21"/>
        </w:rPr>
      </w:pPr>
    </w:p>
    <w:p w14:paraId="1E1B0302"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0D4F3387" w14:textId="77777777" w:rsidR="00C90F56" w:rsidRPr="00A526B8" w:rsidRDefault="00C90F56" w:rsidP="00C90F56">
      <w:pPr>
        <w:ind w:firstLineChars="100" w:firstLine="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本条は、興信所・探偵社業を営もうとする者に対して、知事への届出を義務づけ</w:t>
      </w:r>
      <w:r w:rsidRPr="00A526B8">
        <w:rPr>
          <w:rFonts w:ascii="ＭＳ ゴシック" w:eastAsia="ＭＳ ゴシック" w:hAnsi="ＭＳ ゴシック" w:hint="eastAsia"/>
          <w:sz w:val="20"/>
          <w:szCs w:val="20"/>
        </w:rPr>
        <w:t>ています。</w:t>
      </w:r>
    </w:p>
    <w:p w14:paraId="327886AE" w14:textId="77777777" w:rsidR="00C90F56" w:rsidRDefault="00C90F56" w:rsidP="00C90F56">
      <w:pPr>
        <w:ind w:left="200" w:hangingChars="100" w:hanging="200"/>
        <w:rPr>
          <w:rFonts w:ascii="ＭＳ ゴシック" w:eastAsia="ＭＳ ゴシック" w:hAnsi="ＭＳ ゴシック"/>
          <w:sz w:val="20"/>
          <w:szCs w:val="20"/>
        </w:rPr>
      </w:pPr>
    </w:p>
    <w:p w14:paraId="54D3835F" w14:textId="77777777"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１　本条は、営業規制の中で最もゆるやかな届出制を採用し、業者の営業の自由について配慮を行っています。これまで、興信所・探偵社業は全くの自由参入業種でしたが、この条例において初めて届出制を設けたことにより、業界の実態把握</w:t>
      </w:r>
      <w:r>
        <w:rPr>
          <w:rFonts w:ascii="ＭＳ ゴシック" w:eastAsia="ＭＳ ゴシック" w:hAnsi="ＭＳ ゴシック" w:hint="eastAsia"/>
          <w:sz w:val="20"/>
          <w:szCs w:val="20"/>
        </w:rPr>
        <w:t>に寄与する</w:t>
      </w:r>
      <w:r w:rsidRPr="00A526B8">
        <w:rPr>
          <w:rFonts w:ascii="ＭＳ ゴシック" w:eastAsia="ＭＳ ゴシック" w:hAnsi="ＭＳ ゴシック" w:hint="eastAsia"/>
          <w:sz w:val="20"/>
          <w:szCs w:val="20"/>
        </w:rPr>
        <w:t>と考えられます。</w:t>
      </w:r>
    </w:p>
    <w:p w14:paraId="5163BC43" w14:textId="77777777"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 xml:space="preserve">　　届出事項は、本条第1項第1号及び第2号で、届出書類は「施行規則」第4条第1項(様式第4号)で規定しています。</w:t>
      </w:r>
    </w:p>
    <w:p w14:paraId="7A3A2DA1" w14:textId="77777777" w:rsidR="00C90F56" w:rsidRPr="008E39DA" w:rsidRDefault="00C90F56" w:rsidP="00C90F56">
      <w:pPr>
        <w:ind w:left="200" w:hangingChars="100" w:hanging="200"/>
        <w:rPr>
          <w:rFonts w:ascii="ＭＳ ゴシック" w:eastAsia="ＭＳ ゴシック" w:hAnsi="ＭＳ ゴシック"/>
          <w:sz w:val="20"/>
          <w:szCs w:val="20"/>
        </w:rPr>
      </w:pPr>
    </w:p>
    <w:p w14:paraId="24F56AC8" w14:textId="77777777"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届出事項に変更を生じたときや、興信所・探偵社業を廃止したときは、その日から10日以内に知事に届け出ることを義務づけて</w:t>
      </w:r>
      <w:r w:rsidRPr="00A526B8">
        <w:rPr>
          <w:rFonts w:ascii="ＭＳ ゴシック" w:eastAsia="ＭＳ ゴシック" w:hAnsi="ＭＳ ゴシック" w:hint="eastAsia"/>
          <w:sz w:val="20"/>
          <w:szCs w:val="20"/>
        </w:rPr>
        <w:t>います</w:t>
      </w:r>
      <w:r w:rsidRPr="008E39DA">
        <w:rPr>
          <w:rFonts w:ascii="ＭＳ ゴシック" w:eastAsia="ＭＳ ゴシック" w:hAnsi="ＭＳ ゴシック" w:hint="eastAsia"/>
          <w:sz w:val="20"/>
          <w:szCs w:val="20"/>
        </w:rPr>
        <w:t>。</w:t>
      </w:r>
    </w:p>
    <w:p w14:paraId="760E46B5" w14:textId="77777777" w:rsidR="00C90F56" w:rsidRPr="00A526B8"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lastRenderedPageBreak/>
        <w:t xml:space="preserve">　　この場合の届出書類は、「施行規則」第4条第2項（様式第5号及び第6号）</w:t>
      </w:r>
      <w:r w:rsidRPr="00A526B8">
        <w:rPr>
          <w:rFonts w:ascii="ＭＳ ゴシック" w:eastAsia="ＭＳ ゴシック" w:hAnsi="ＭＳ ゴシック" w:hint="eastAsia"/>
          <w:sz w:val="20"/>
          <w:szCs w:val="20"/>
        </w:rPr>
        <w:t>で規定しています。</w:t>
      </w:r>
    </w:p>
    <w:p w14:paraId="1CBB759B" w14:textId="77777777" w:rsidR="00C90F56" w:rsidRDefault="00C90F56" w:rsidP="00C90F56">
      <w:pPr>
        <w:ind w:leftChars="100" w:left="210"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本条第1項又は第2項の規定に違反した者に対しては、第20条の罰則(科料)が適用されます</w:t>
      </w:r>
      <w:r w:rsidRPr="002B6DD4">
        <w:rPr>
          <w:rFonts w:ascii="ＭＳ ゴシック" w:eastAsia="ＭＳ ゴシック" w:hAnsi="ＭＳ ゴシック" w:hint="eastAsia"/>
          <w:sz w:val="20"/>
          <w:szCs w:val="20"/>
        </w:rPr>
        <w:t>。</w:t>
      </w:r>
    </w:p>
    <w:p w14:paraId="5E9B8BDB" w14:textId="77777777" w:rsidR="00C90F56" w:rsidRDefault="00C90F56" w:rsidP="00C90F56">
      <w:pPr>
        <w:ind w:leftChars="100" w:left="210" w:firstLineChars="100" w:firstLine="200"/>
        <w:rPr>
          <w:rFonts w:ascii="ＭＳ ゴシック" w:eastAsia="ＭＳ ゴシック" w:hAnsi="ＭＳ ゴシック"/>
          <w:sz w:val="20"/>
          <w:szCs w:val="20"/>
        </w:rPr>
      </w:pPr>
    </w:p>
    <w:p w14:paraId="10513484" w14:textId="77777777" w:rsidR="00C90F56" w:rsidRDefault="00C90F56" w:rsidP="00C90F56">
      <w:pPr>
        <w:ind w:leftChars="100" w:left="210" w:firstLineChars="100" w:firstLine="200"/>
        <w:rPr>
          <w:rFonts w:ascii="ＭＳ ゴシック" w:eastAsia="ＭＳ ゴシック" w:hAnsi="ＭＳ ゴシック"/>
          <w:sz w:val="20"/>
          <w:szCs w:val="20"/>
        </w:rPr>
      </w:pPr>
    </w:p>
    <w:p w14:paraId="16586B45" w14:textId="77777777" w:rsidR="00C90F56" w:rsidRPr="00953FF4"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65920" behindDoc="0" locked="0" layoutInCell="1" allowOverlap="1" wp14:anchorId="161766A9" wp14:editId="1ACA17B8">
                <wp:simplePos x="0" y="0"/>
                <wp:positionH relativeFrom="column">
                  <wp:posOffset>114300</wp:posOffset>
                </wp:positionH>
                <wp:positionV relativeFrom="paragraph">
                  <wp:posOffset>114300</wp:posOffset>
                </wp:positionV>
                <wp:extent cx="5943600" cy="1165860"/>
                <wp:effectExtent l="9525" t="9525" r="9525" b="571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5860"/>
                        </a:xfrm>
                        <a:prstGeom prst="rect">
                          <a:avLst/>
                        </a:prstGeom>
                        <a:solidFill>
                          <a:srgbClr val="FFFFFF"/>
                        </a:solidFill>
                        <a:ln w="9525">
                          <a:solidFill>
                            <a:srgbClr val="000000"/>
                          </a:solidFill>
                          <a:miter lim="800000"/>
                          <a:headEnd/>
                          <a:tailEnd/>
                        </a:ln>
                      </wps:spPr>
                      <wps:txbx>
                        <w:txbxContent>
                          <w:p w14:paraId="0429569C"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(遵守事項)</w:t>
                            </w:r>
                          </w:p>
                          <w:p w14:paraId="40EC427D"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第７条　興信所・探偵社業者は、その営業に関し、第５条第１項各号に掲げる事項を遵守しなければならない。</w:t>
                            </w:r>
                          </w:p>
                          <w:p w14:paraId="42BF8881" w14:textId="77777777" w:rsidR="00C64D3E" w:rsidRPr="00C64D3E" w:rsidRDefault="00C64D3E" w:rsidP="00C64D3E">
                            <w:pPr>
                              <w:ind w:left="200" w:hangingChars="100" w:hanging="200"/>
                              <w:rPr>
                                <w:sz w:val="20"/>
                                <w:szCs w:val="20"/>
                              </w:rPr>
                            </w:pPr>
                            <w:r w:rsidRPr="00C64D3E">
                              <w:rPr>
                                <w:rFonts w:ascii="HG丸ｺﾞｼｯｸM-PRO" w:eastAsia="HG丸ｺﾞｼｯｸM-PRO" w:hint="eastAsia"/>
                                <w:sz w:val="20"/>
                                <w:szCs w:val="20"/>
                              </w:rPr>
                              <w:t>２　興信所・探偵社業者は、その営業に関し従業者に第５条第１項各号に掲げる事項を遵守させるため必要な指導及び監督を行わなければならない。</w:t>
                            </w:r>
                          </w:p>
                          <w:p w14:paraId="48E4A790" w14:textId="77777777" w:rsidR="00C90F56" w:rsidRPr="00B4727B" w:rsidRDefault="00C90F56" w:rsidP="00C90F56">
                            <w:pPr>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66A9" id="Text Box 36" o:spid="_x0000_s1052" type="#_x0000_t202" style="position:absolute;left:0;text-align:left;margin-left:9pt;margin-top:9pt;width:468pt;height:9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WHLwIAAFkEAAAOAAAAZHJzL2Uyb0RvYy54bWysVNtu2zAMfR+wfxD0vthJmywx4hRdugwD&#10;ugvQ7gNkWbaFSaImKbGzry8lp1nQbS/D/CBIInVInkN6fTNoRQ7CeQmmpNNJTokwHGpp2pJ+e9y9&#10;WVLiAzM1U2BESY/C05vN61fr3hZiBh2oWjiCIMYXvS1pF4ItsszzTmjmJ2CFQWMDTrOAR9dmtWM9&#10;omuVzfJ8kfXgauuAC+/x9m400k3CbxrBw5em8SIQVVLMLaTVpbWKa7ZZs6J1zHaSn9Jg/5CFZtJg&#10;0DPUHQuM7J38DUpL7sBDEyYcdAZNI7lINWA10/xFNQ8dsyLVguR4e6bJ/z9Y/vnw1RFZo3aolGEa&#10;NXoUQyDvYCBXi8hPb32Bbg8WHcOA9+ibavX2Hvh3TwxsO2Zacesc9J1gNeY3jS+zi6cjjo8gVf8J&#10;aozD9gES0NA4HclDOgiio07HszYxF46X89X11SJHE0fbdLqYLxdJvYwVz8+t8+GDAE3ipqQOxU/w&#10;7HDvQ0yHFc8uMZoHJeudVCodXFttlSMHho2yS1+q4IWbMqQv6Wo+m48M/BUiT9+fILQM2PFK6pIu&#10;z06siLy9N3Xqx8CkGveYsjInIiN3I4thqIak2ewsUAX1Eal1MHY4TiRuOnA/Kemxu0vqf+yZE5So&#10;jwbleXs9W81xHNJhuVwhr+7SUF0YmOEIVNJAybjdhnGA9tbJtsM4YzsYuEVBG5mojsqPOZ2yx/5N&#10;CpxmLQ7I5Tl5/fojbJ4AAAD//wMAUEsDBBQABgAIAAAAIQDwaL7C3gAAAAkBAAAPAAAAZHJzL2Rv&#10;d25yZXYueG1sTI9BS8NAEIXvgv9hGcGL2N0WDW3Mpoig2JO0lUJv2+yYhGZnQ3a3jf56RxD0NLx5&#10;w5vvFcvRdeKEQ2g9aZhOFAikytuWag3v2+fbOYgQDVnTeUINnxhgWV5eFCa3/kxrPG1iLTiEQm40&#10;NDH2uZShatCZMPE9EnsffnAmshxqaQdz5nDXyZlSmXSmJf7QmB6fGqyOm+Q0HFepcmm3H17f0vZl&#10;9ZVZeaMWWl9fjY8PICKO8e8YfvAZHUpmOvhENoiO9ZyrxN/J/uL+jhcHDTM1zUCWhfzfoPwGAAD/&#10;/wMAUEsBAi0AFAAGAAgAAAAhALaDOJL+AAAA4QEAABMAAAAAAAAAAAAAAAAAAAAAAFtDb250ZW50&#10;X1R5cGVzXS54bWxQSwECLQAUAAYACAAAACEAOP0h/9YAAACUAQAACwAAAAAAAAAAAAAAAAAvAQAA&#10;X3JlbHMvLnJlbHNQSwECLQAUAAYACAAAACEAoWWVhy8CAABZBAAADgAAAAAAAAAAAAAAAAAuAgAA&#10;ZHJzL2Uyb0RvYy54bWxQSwECLQAUAAYACAAAACEA8Gi+wt4AAAAJAQAADwAAAAAAAAAAAAAAAACJ&#10;BAAAZHJzL2Rvd25yZXYueG1sUEsFBgAAAAAEAAQA8wAAAJQFAAAAAA==&#10;">
                <v:textbox inset="5.85pt,.7pt,5.85pt,.7pt">
                  <w:txbxContent>
                    <w:p w14:paraId="0429569C"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(遵守事項)</w:t>
                      </w:r>
                    </w:p>
                    <w:p w14:paraId="40EC427D"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第７条　興信所・探偵社業者は、その営業に関し、第５条第１項各号に掲げる事項を遵守しなければならない。</w:t>
                      </w:r>
                    </w:p>
                    <w:p w14:paraId="42BF8881" w14:textId="77777777" w:rsidR="00C64D3E" w:rsidRPr="00C64D3E" w:rsidRDefault="00C64D3E" w:rsidP="00C64D3E">
                      <w:pPr>
                        <w:ind w:left="200" w:hangingChars="100" w:hanging="200"/>
                        <w:rPr>
                          <w:sz w:val="20"/>
                          <w:szCs w:val="20"/>
                        </w:rPr>
                      </w:pPr>
                      <w:r w:rsidRPr="00C64D3E">
                        <w:rPr>
                          <w:rFonts w:ascii="HG丸ｺﾞｼｯｸM-PRO" w:eastAsia="HG丸ｺﾞｼｯｸM-PRO" w:hint="eastAsia"/>
                          <w:sz w:val="20"/>
                          <w:szCs w:val="20"/>
                        </w:rPr>
                        <w:t>２　興信所・探偵社業者は、その営業に関し従業者に第５条第１項各号に掲げる事項を遵守させるため必要な指導及び監督を行わなければならない。</w:t>
                      </w:r>
                    </w:p>
                    <w:p w14:paraId="48E4A790" w14:textId="77777777" w:rsidR="00C90F56" w:rsidRPr="00B4727B" w:rsidRDefault="00C90F56" w:rsidP="00C90F56">
                      <w:pPr>
                        <w:ind w:left="200" w:hangingChars="100" w:hanging="200"/>
                        <w:rPr>
                          <w:sz w:val="20"/>
                          <w:szCs w:val="20"/>
                        </w:rPr>
                      </w:pPr>
                    </w:p>
                  </w:txbxContent>
                </v:textbox>
              </v:shape>
            </w:pict>
          </mc:Fallback>
        </mc:AlternateContent>
      </w:r>
    </w:p>
    <w:p w14:paraId="5917FC33" w14:textId="77777777" w:rsidR="00C90F56" w:rsidRPr="00953FF4" w:rsidRDefault="00C90F56" w:rsidP="00C90F56">
      <w:pPr>
        <w:rPr>
          <w:szCs w:val="21"/>
        </w:rPr>
      </w:pPr>
    </w:p>
    <w:p w14:paraId="08330AF8" w14:textId="77777777" w:rsidR="00C90F56" w:rsidRPr="00953FF4" w:rsidRDefault="00C90F56" w:rsidP="00C90F56">
      <w:pPr>
        <w:rPr>
          <w:szCs w:val="21"/>
        </w:rPr>
      </w:pPr>
    </w:p>
    <w:p w14:paraId="293888CA" w14:textId="77777777" w:rsidR="00C90F56" w:rsidRPr="00953FF4" w:rsidRDefault="00C90F56" w:rsidP="00C90F56">
      <w:pPr>
        <w:rPr>
          <w:szCs w:val="21"/>
        </w:rPr>
      </w:pPr>
    </w:p>
    <w:p w14:paraId="78E465CD" w14:textId="77777777" w:rsidR="00C90F56" w:rsidRPr="00953FF4" w:rsidRDefault="00C90F56" w:rsidP="00C90F56">
      <w:pPr>
        <w:rPr>
          <w:szCs w:val="21"/>
        </w:rPr>
      </w:pPr>
    </w:p>
    <w:p w14:paraId="6D22610E" w14:textId="77777777" w:rsidR="00C90F56" w:rsidRDefault="00C90F56" w:rsidP="00C90F56">
      <w:pPr>
        <w:rPr>
          <w:rFonts w:ascii="ＭＳ ゴシック" w:eastAsia="ＭＳ ゴシック" w:hAnsi="ＭＳ ゴシック"/>
          <w:szCs w:val="21"/>
        </w:rPr>
      </w:pPr>
    </w:p>
    <w:p w14:paraId="5AF25264"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1D4FAD5B" w14:textId="77777777" w:rsidR="00C90F56" w:rsidRPr="008E39DA"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8E39DA">
        <w:rPr>
          <w:rFonts w:ascii="ＭＳ ゴシック" w:eastAsia="ＭＳ ゴシック" w:hAnsi="ＭＳ ゴシック" w:hint="eastAsia"/>
          <w:sz w:val="20"/>
          <w:szCs w:val="20"/>
        </w:rPr>
        <w:t>、「興信所・探偵社業者」に第5条第1項に掲げる二つの事項を遵守することを義務づけるとともに、従業者に対する指導、監督を義務づけ</w:t>
      </w:r>
      <w:r w:rsidRPr="00A526B8">
        <w:rPr>
          <w:rFonts w:ascii="ＭＳ ゴシック" w:eastAsia="ＭＳ ゴシック" w:hAnsi="ＭＳ ゴシック" w:hint="eastAsia"/>
          <w:sz w:val="20"/>
          <w:szCs w:val="20"/>
        </w:rPr>
        <w:t>ています</w:t>
      </w:r>
      <w:r w:rsidRPr="008E39DA">
        <w:rPr>
          <w:rFonts w:ascii="ＭＳ ゴシック" w:eastAsia="ＭＳ ゴシック" w:hAnsi="ＭＳ ゴシック" w:hint="eastAsia"/>
          <w:sz w:val="20"/>
          <w:szCs w:val="20"/>
        </w:rPr>
        <w:t>。</w:t>
      </w:r>
    </w:p>
    <w:p w14:paraId="14BA4C89" w14:textId="77777777" w:rsidR="00C90F56" w:rsidRDefault="00C90F56" w:rsidP="00C90F56">
      <w:pPr>
        <w:ind w:left="200" w:hangingChars="100" w:hanging="200"/>
        <w:rPr>
          <w:rFonts w:ascii="ＭＳ ゴシック" w:eastAsia="ＭＳ ゴシック" w:hAnsi="ＭＳ ゴシック"/>
          <w:sz w:val="20"/>
          <w:szCs w:val="20"/>
        </w:rPr>
      </w:pPr>
    </w:p>
    <w:p w14:paraId="4A16DA64" w14:textId="77777777"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１　「興信所・探偵社業者」が第5条第1項第1</w:t>
      </w:r>
      <w:r>
        <w:rPr>
          <w:rFonts w:ascii="ＭＳ ゴシック" w:eastAsia="ＭＳ ゴシック" w:hAnsi="ＭＳ ゴシック" w:hint="eastAsia"/>
          <w:sz w:val="20"/>
          <w:szCs w:val="20"/>
        </w:rPr>
        <w:t>号</w:t>
      </w:r>
      <w:r w:rsidRPr="003543E9">
        <w:rPr>
          <w:rFonts w:ascii="ＭＳ ゴシック" w:eastAsia="ＭＳ ゴシック" w:hAnsi="ＭＳ ゴシック" w:hint="eastAsia"/>
          <w:color w:val="000000"/>
          <w:sz w:val="20"/>
          <w:szCs w:val="20"/>
        </w:rPr>
        <w:t>に反する行為</w:t>
      </w:r>
      <w:r>
        <w:rPr>
          <w:rFonts w:ascii="ＭＳ ゴシック" w:eastAsia="ＭＳ ゴシック" w:hAnsi="ＭＳ ゴシック" w:hint="eastAsia"/>
          <w:color w:val="000000"/>
          <w:sz w:val="20"/>
          <w:szCs w:val="20"/>
        </w:rPr>
        <w:t>、</w:t>
      </w:r>
      <w:r w:rsidRPr="003543E9">
        <w:rPr>
          <w:rFonts w:ascii="ＭＳ ゴシック" w:eastAsia="ＭＳ ゴシック" w:hAnsi="ＭＳ ゴシック" w:hint="eastAsia"/>
          <w:color w:val="000000"/>
          <w:sz w:val="20"/>
          <w:szCs w:val="20"/>
        </w:rPr>
        <w:t>又は第1項第1号と第2号にともに反する行為を行えば、本条第1項違反となります(</w:t>
      </w:r>
      <w:r w:rsidRPr="008E39DA">
        <w:rPr>
          <w:rFonts w:ascii="ＭＳ ゴシック" w:eastAsia="ＭＳ ゴシック" w:hAnsi="ＭＳ ゴシック" w:hint="eastAsia"/>
          <w:sz w:val="20"/>
          <w:szCs w:val="20"/>
        </w:rPr>
        <w:t>第5条の頁参照)。</w:t>
      </w:r>
    </w:p>
    <w:p w14:paraId="69C51820" w14:textId="77777777" w:rsidR="00C90F56" w:rsidRPr="003543E9" w:rsidRDefault="00C90F56" w:rsidP="00C90F56">
      <w:pPr>
        <w:ind w:leftChars="95" w:left="199" w:firstLineChars="100" w:firstLine="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なお、第5条第1項第1</w:t>
      </w:r>
      <w:r>
        <w:rPr>
          <w:rFonts w:ascii="ＭＳ ゴシック" w:eastAsia="ＭＳ ゴシック" w:hAnsi="ＭＳ ゴシック" w:hint="eastAsia"/>
          <w:color w:val="000000"/>
          <w:sz w:val="20"/>
          <w:szCs w:val="20"/>
        </w:rPr>
        <w:t>号は</w:t>
      </w:r>
      <w:r w:rsidRPr="003543E9">
        <w:rPr>
          <w:rFonts w:ascii="ＭＳ ゴシック" w:eastAsia="ＭＳ ゴシック" w:hAnsi="ＭＳ ゴシック" w:hint="eastAsia"/>
          <w:color w:val="000000"/>
          <w:sz w:val="20"/>
          <w:szCs w:val="20"/>
        </w:rPr>
        <w:t>同和地区にあるかないかの調査、報告の行為を、同条第1項第2号は第１号に関連して同和地区の所在地の一覧表等の提供及び特定の場所又は地域が同和地区にあることの教示等の行為を規制することで部落差別事象の発生を防止しようとするものであり、「興信所・探偵社業者」が調査、報告等した内容の真偽にかかわらず</w:t>
      </w:r>
      <w:r>
        <w:rPr>
          <w:rFonts w:ascii="ＭＳ ゴシック" w:eastAsia="ＭＳ ゴシック" w:hAnsi="ＭＳ ゴシック" w:hint="eastAsia"/>
          <w:color w:val="000000"/>
          <w:sz w:val="20"/>
          <w:szCs w:val="20"/>
        </w:rPr>
        <w:t>この場合には、</w:t>
      </w:r>
      <w:r w:rsidRPr="003543E9">
        <w:rPr>
          <w:rFonts w:ascii="ＭＳ ゴシック" w:eastAsia="ＭＳ ゴシック" w:hAnsi="ＭＳ ゴシック" w:hint="eastAsia"/>
          <w:color w:val="000000"/>
          <w:sz w:val="20"/>
          <w:szCs w:val="20"/>
        </w:rPr>
        <w:t>部落差別事象を引き起こすおそれがあることから、同和地区にあるかないかという調査、報告や同和地区にあることの教示等を行えば、本項に該当し、さらに、単に「同和地区」という表現だけでなく、同義の表現を用いた場合も該当します。</w:t>
      </w:r>
    </w:p>
    <w:p w14:paraId="493B6FBF" w14:textId="77777777" w:rsidR="00C90F56" w:rsidRPr="008E39DA" w:rsidRDefault="00C90F56" w:rsidP="00C90F56">
      <w:pPr>
        <w:ind w:left="200" w:hangingChars="100" w:hanging="200"/>
        <w:rPr>
          <w:rFonts w:ascii="ＭＳ ゴシック" w:eastAsia="ＭＳ ゴシック" w:hAnsi="ＭＳ ゴシック"/>
          <w:sz w:val="20"/>
          <w:szCs w:val="20"/>
        </w:rPr>
      </w:pPr>
      <w:r w:rsidRPr="003543E9">
        <w:rPr>
          <w:rFonts w:ascii="ＭＳ ゴシック" w:eastAsia="ＭＳ ゴシック" w:hAnsi="ＭＳ ゴシック" w:hint="eastAsia"/>
          <w:color w:val="000000"/>
          <w:sz w:val="20"/>
          <w:szCs w:val="20"/>
        </w:rPr>
        <w:t xml:space="preserve">　　第1項は、この条例の規制面においては中心的な部分であり、第1項に違反した場合が第9条第1項に規定する指示の要件となっています</w:t>
      </w:r>
      <w:r w:rsidRPr="008E39DA">
        <w:rPr>
          <w:rFonts w:ascii="ＭＳ ゴシック" w:eastAsia="ＭＳ ゴシック" w:hAnsi="ＭＳ ゴシック" w:hint="eastAsia"/>
          <w:sz w:val="20"/>
          <w:szCs w:val="20"/>
        </w:rPr>
        <w:t>。</w:t>
      </w:r>
    </w:p>
    <w:p w14:paraId="083AD05A" w14:textId="77777777" w:rsidR="00C90F56" w:rsidRPr="008E39DA" w:rsidRDefault="00C90F56" w:rsidP="00C90F56">
      <w:pPr>
        <w:ind w:left="200" w:hangingChars="100" w:hanging="200"/>
        <w:rPr>
          <w:rFonts w:ascii="ＭＳ ゴシック" w:eastAsia="ＭＳ ゴシック" w:hAnsi="ＭＳ ゴシック"/>
          <w:sz w:val="20"/>
          <w:szCs w:val="20"/>
        </w:rPr>
      </w:pPr>
    </w:p>
    <w:p w14:paraId="5357B7A1" w14:textId="77777777"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第2項は、興信所・探偵社業における従業者の役割の重要性に鑑み、</w:t>
      </w:r>
      <w:r w:rsidRPr="003E564E">
        <w:rPr>
          <w:rFonts w:ascii="ＭＳ ゴシック" w:eastAsia="ＭＳ ゴシック" w:hAnsi="ＭＳ ゴシック" w:hint="eastAsia"/>
          <w:sz w:val="20"/>
          <w:szCs w:val="20"/>
        </w:rPr>
        <w:t>第5条第1項各号を遵守させるための指導、監督を行うことについて規定したものです。</w:t>
      </w:r>
    </w:p>
    <w:p w14:paraId="672C7866" w14:textId="77777777" w:rsidR="00C90F56" w:rsidRPr="002B6DD4" w:rsidRDefault="00C90F56" w:rsidP="00C90F56">
      <w:pPr>
        <w:ind w:left="200" w:hangingChars="100" w:hanging="200"/>
        <w:rPr>
          <w:rFonts w:ascii="ＭＳ ゴシック" w:eastAsia="ＭＳ ゴシック" w:hAnsi="ＭＳ ゴシック"/>
          <w:sz w:val="20"/>
          <w:szCs w:val="20"/>
          <w:u w:val="single"/>
        </w:rPr>
      </w:pPr>
      <w:r w:rsidRPr="008E39DA">
        <w:rPr>
          <w:rFonts w:ascii="ＭＳ ゴシック" w:eastAsia="ＭＳ ゴシック" w:hAnsi="ＭＳ ゴシック" w:hint="eastAsia"/>
          <w:sz w:val="20"/>
          <w:szCs w:val="20"/>
        </w:rPr>
        <w:t xml:space="preserve">　　第2項に</w:t>
      </w:r>
      <w:r w:rsidRPr="003E564E">
        <w:rPr>
          <w:rFonts w:ascii="ＭＳ ゴシック" w:eastAsia="ＭＳ ゴシック" w:hAnsi="ＭＳ ゴシック" w:hint="eastAsia"/>
          <w:sz w:val="20"/>
          <w:szCs w:val="20"/>
        </w:rPr>
        <w:t>おける興信所・探偵社業を行う者の従業者への指導及び監督について、知事は、「興信所・探偵社業者」に対し指導及び助言をすることができることとなっています（</w:t>
      </w:r>
      <w:r w:rsidRPr="002B6DD4">
        <w:rPr>
          <w:rFonts w:ascii="ＭＳ ゴシック" w:eastAsia="ＭＳ ゴシック" w:hAnsi="ＭＳ ゴシック" w:hint="eastAsia"/>
          <w:sz w:val="20"/>
          <w:szCs w:val="20"/>
        </w:rPr>
        <w:t>第10条の頁参照）。</w:t>
      </w:r>
    </w:p>
    <w:p w14:paraId="3013C3E3" w14:textId="77777777" w:rsidR="00C90F56" w:rsidRPr="002B6DD4" w:rsidRDefault="00C90F56" w:rsidP="00C90F56">
      <w:pPr>
        <w:rPr>
          <w:sz w:val="20"/>
          <w:szCs w:val="20"/>
        </w:rPr>
      </w:pPr>
    </w:p>
    <w:p w14:paraId="014EA559" w14:textId="77777777" w:rsidR="00C90F56" w:rsidRPr="00953FF4" w:rsidRDefault="002E0EC2" w:rsidP="00C90F56">
      <w:pPr>
        <w:rPr>
          <w:szCs w:val="21"/>
        </w:rPr>
      </w:pPr>
      <w:r>
        <w:rPr>
          <w:noProof/>
          <w:szCs w:val="21"/>
        </w:rPr>
        <mc:AlternateContent>
          <mc:Choice Requires="wps">
            <w:drawing>
              <wp:anchor distT="0" distB="0" distL="114300" distR="114300" simplePos="0" relativeHeight="251660800" behindDoc="0" locked="0" layoutInCell="1" allowOverlap="1" wp14:anchorId="55FCBBC5" wp14:editId="5BBC4ACF">
                <wp:simplePos x="0" y="0"/>
                <wp:positionH relativeFrom="column">
                  <wp:posOffset>0</wp:posOffset>
                </wp:positionH>
                <wp:positionV relativeFrom="paragraph">
                  <wp:posOffset>89535</wp:posOffset>
                </wp:positionV>
                <wp:extent cx="6172200" cy="800100"/>
                <wp:effectExtent l="9525" t="13335" r="9525" b="571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FFFFFF"/>
                        </a:solidFill>
                        <a:ln w="9525">
                          <a:solidFill>
                            <a:srgbClr val="000000"/>
                          </a:solidFill>
                          <a:miter lim="800000"/>
                          <a:headEnd/>
                          <a:tailEnd/>
                        </a:ln>
                      </wps:spPr>
                      <wps:txbx>
                        <w:txbxContent>
                          <w:p w14:paraId="34C0D59A"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(帳簿等の備付け)</w:t>
                            </w:r>
                          </w:p>
                          <w:p w14:paraId="64CF4ABC" w14:textId="77777777" w:rsidR="00C64D3E" w:rsidRPr="00C64D3E" w:rsidRDefault="00C64D3E" w:rsidP="00C64D3E">
                            <w:pPr>
                              <w:ind w:left="200" w:hangingChars="100" w:hanging="200"/>
                            </w:pPr>
                            <w:r w:rsidRPr="00C64D3E">
                              <w:rPr>
                                <w:rFonts w:ascii="HG丸ｺﾞｼｯｸM-PRO" w:eastAsia="HG丸ｺﾞｼｯｸM-PRO" w:hint="eastAsia"/>
                                <w:sz w:val="20"/>
                                <w:szCs w:val="20"/>
                              </w:rPr>
                              <w:t>第８条　興信所・探偵社業者は、規則で定めるところにより、その営業所ごとに、その営業に関する帳簿及び従業者名簿を備え、規則で定める事項を記載しなければならない。</w:t>
                            </w:r>
                          </w:p>
                          <w:p w14:paraId="7F730DAC" w14:textId="77777777"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CBBC5" id="Text Box 31" o:spid="_x0000_s1053" type="#_x0000_t202" style="position:absolute;left:0;text-align:left;margin-left:0;margin-top:7.05pt;width:486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h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gatVtQYphG&#10;jZ7EEMhrGMjLWeSnt75At0eLjmHAe/RNtXr7APyLJwa2HTOtuHMO+k6wGvNLL7OrpyOOjyBV/x5q&#10;jMP2ARLQ0DgdyUM6CKKjTseLNjEXjpc3s0WOglPC0bacIllJvIwV59fW+fBWgCZxU1KH2id0dnjw&#10;AetA17NLDOZByXonlUoH11Zb5ciBYZ/s0hdLxyc/uSlD+pKu5vl8JOCvENP0/QlCy4ANr6ROVaDb&#10;2IKRtjemTu0YmFTjHuMrg2lEHiN1I4lhqIYkWb4461NBfURmHYwNjgOJmw7cN0p6bO6S+q975gQl&#10;6p1BdRav8tUcpyEdlssV0uquDdWVgRmOQCUNlIzbbRjnZ2+dbDuMM3aDgTvUs5GJ6pjwmNMpe2zf&#10;ROdp1OJ8XJ+T148fwuY7AAAA//8DAFBLAwQUAAYACAAAACEAtyMNQNwAAAAHAQAADwAAAGRycy9k&#10;b3ducmV2LnhtbEyPTUvDQBCG74L/YRnBi9jdFKk2ZlNEUOxJbEXwts2OSWh2NuxHG/31Tk96nOcd&#10;3nmmWk1uEAcMsfekoZgpEEiNtz21Gt63T9d3IGIyZM3gCTV8Y4RVfX5WmdL6I73hYZNawSUUS6Oh&#10;S2kspYxNh87EmR+ROPvywZnEY2ilDebI5W6Qc6UW0pme+EJnRnzssNlvstOwX+fG5Y/P8PKat8/r&#10;n4WVV2qp9eXF9HAPIuGU/pbhpM/qULPTzmeyUQwa+JHE9KYAwenyds5gdwKqAFlX8r9//QsAAP//&#10;AwBQSwECLQAUAAYACAAAACEAtoM4kv4AAADhAQAAEwAAAAAAAAAAAAAAAAAAAAAAW0NvbnRlbnRf&#10;VHlwZXNdLnhtbFBLAQItABQABgAIAAAAIQA4/SH/1gAAAJQBAAALAAAAAAAAAAAAAAAAAC8BAABf&#10;cmVscy8ucmVsc1BLAQItABQABgAIAAAAIQBbe+vhMAIAAFgEAAAOAAAAAAAAAAAAAAAAAC4CAABk&#10;cnMvZTJvRG9jLnhtbFBLAQItABQABgAIAAAAIQC3Iw1A3AAAAAcBAAAPAAAAAAAAAAAAAAAAAIoE&#10;AABkcnMvZG93bnJldi54bWxQSwUGAAAAAAQABADzAAAAkwUAAAAA&#10;">
                <v:textbox inset="5.85pt,.7pt,5.85pt,.7pt">
                  <w:txbxContent>
                    <w:p w14:paraId="34C0D59A"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(帳簿等の備付け)</w:t>
                      </w:r>
                    </w:p>
                    <w:p w14:paraId="64CF4ABC" w14:textId="77777777" w:rsidR="00C64D3E" w:rsidRPr="00C64D3E" w:rsidRDefault="00C64D3E" w:rsidP="00C64D3E">
                      <w:pPr>
                        <w:ind w:left="200" w:hangingChars="100" w:hanging="200"/>
                      </w:pPr>
                      <w:r w:rsidRPr="00C64D3E">
                        <w:rPr>
                          <w:rFonts w:ascii="HG丸ｺﾞｼｯｸM-PRO" w:eastAsia="HG丸ｺﾞｼｯｸM-PRO" w:hint="eastAsia"/>
                          <w:sz w:val="20"/>
                          <w:szCs w:val="20"/>
                        </w:rPr>
                        <w:t>第８条　興信所・探偵社業者は、規則で定めるところにより、その営業所ごとに、その営業に関する帳簿及び従業者名簿を備え、規則で定める事項を記載しなければならない。</w:t>
                      </w:r>
                    </w:p>
                    <w:p w14:paraId="7F730DAC" w14:textId="77777777" w:rsidR="00C90F56" w:rsidRPr="00B4727B" w:rsidRDefault="00C90F56" w:rsidP="00C90F56">
                      <w:pPr>
                        <w:ind w:left="210" w:hangingChars="100" w:hanging="210"/>
                      </w:pPr>
                    </w:p>
                  </w:txbxContent>
                </v:textbox>
              </v:shape>
            </w:pict>
          </mc:Fallback>
        </mc:AlternateContent>
      </w:r>
    </w:p>
    <w:p w14:paraId="4129FE8E" w14:textId="77777777" w:rsidR="00C90F56" w:rsidRDefault="00C90F56" w:rsidP="00C90F56">
      <w:pPr>
        <w:rPr>
          <w:szCs w:val="21"/>
        </w:rPr>
      </w:pPr>
    </w:p>
    <w:p w14:paraId="03176269" w14:textId="77777777" w:rsidR="00C90F56" w:rsidRDefault="00C90F56" w:rsidP="00C90F56">
      <w:pPr>
        <w:rPr>
          <w:szCs w:val="21"/>
        </w:rPr>
      </w:pPr>
    </w:p>
    <w:p w14:paraId="33270666" w14:textId="77777777" w:rsidR="00C90F56" w:rsidRPr="00953FF4" w:rsidRDefault="00C90F56" w:rsidP="00C90F56">
      <w:pPr>
        <w:rPr>
          <w:szCs w:val="21"/>
        </w:rPr>
      </w:pPr>
    </w:p>
    <w:p w14:paraId="7B2D4FFE"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1462CB6C" w14:textId="77777777"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w:t>
      </w:r>
      <w:r w:rsidRPr="00E86450">
        <w:rPr>
          <w:rFonts w:ascii="ＭＳ ゴシック" w:eastAsia="ＭＳ ゴシック" w:hAnsi="ＭＳ ゴシック" w:hint="eastAsia"/>
          <w:color w:val="000000"/>
          <w:sz w:val="20"/>
          <w:szCs w:val="20"/>
        </w:rPr>
        <w:t>この条例を施行し、</w:t>
      </w:r>
      <w:r w:rsidRPr="009736FA">
        <w:rPr>
          <w:rFonts w:ascii="ＭＳ ゴシック" w:eastAsia="ＭＳ ゴシック" w:hAnsi="ＭＳ ゴシック" w:hint="eastAsia"/>
          <w:sz w:val="20"/>
          <w:szCs w:val="20"/>
        </w:rPr>
        <w:t>条例の目的を達成していく上で必要と思われる関係書類等の備付けを「興信所・探偵社業者」に義務づけたもので</w:t>
      </w:r>
      <w:r w:rsidRPr="003E564E">
        <w:rPr>
          <w:rFonts w:ascii="ＭＳ ゴシック" w:eastAsia="ＭＳ ゴシック" w:hAnsi="ＭＳ ゴシック" w:hint="eastAsia"/>
          <w:sz w:val="20"/>
          <w:szCs w:val="20"/>
        </w:rPr>
        <w:t>、具体的には「施行規則」第6条及び第7条で規定しています。</w:t>
      </w:r>
    </w:p>
    <w:p w14:paraId="2D22A35C" w14:textId="77777777" w:rsidR="00C90F56" w:rsidRPr="009736FA" w:rsidRDefault="00C90F56" w:rsidP="00C90F56">
      <w:pPr>
        <w:ind w:firstLineChars="100" w:firstLine="200"/>
        <w:rPr>
          <w:rFonts w:ascii="ＭＳ ゴシック" w:eastAsia="ＭＳ ゴシック" w:hAnsi="ＭＳ ゴシック"/>
          <w:sz w:val="20"/>
          <w:szCs w:val="20"/>
          <w:u w:val="single"/>
        </w:rPr>
      </w:pPr>
      <w:r w:rsidRPr="003E564E">
        <w:rPr>
          <w:rFonts w:ascii="ＭＳ ゴシック" w:eastAsia="ＭＳ ゴシック" w:hAnsi="ＭＳ ゴシック" w:hint="eastAsia"/>
          <w:sz w:val="20"/>
          <w:szCs w:val="20"/>
        </w:rPr>
        <w:t>「営業に関する帳簿」とは、「結婚、就職等個人調査記録簿」（様式第8号）のことで、具体的な記載事項は、「施行規則」第7条第1項第1号に規定しており、調査の依頼を受けた年月日、調査の依頼の概要、報告をした年月日、報告の概要及び調査担当者の氏名のことです</w:t>
      </w:r>
      <w:r w:rsidRPr="009736FA">
        <w:rPr>
          <w:rFonts w:ascii="ＭＳ ゴシック" w:eastAsia="ＭＳ ゴシック" w:hAnsi="ＭＳ ゴシック" w:hint="eastAsia"/>
          <w:sz w:val="20"/>
          <w:szCs w:val="20"/>
        </w:rPr>
        <w:t>。</w:t>
      </w:r>
    </w:p>
    <w:p w14:paraId="24E1D1F2" w14:textId="77777777" w:rsidR="00C90F56" w:rsidRPr="009736FA"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lastRenderedPageBreak/>
        <w:t xml:space="preserve">　「従業者名簿」とは、「従業者名簿」（様式第9号）のことで、具体的な記載事項は、「施行規則」第7条</w:t>
      </w:r>
    </w:p>
    <w:p w14:paraId="063FFC5F" w14:textId="77777777"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第1項第2号</w:t>
      </w:r>
      <w:r w:rsidR="00C93F78">
        <w:rPr>
          <w:rFonts w:ascii="ＭＳ ゴシック" w:eastAsia="ＭＳ ゴシック" w:hAnsi="ＭＳ ゴシック" w:hint="eastAsia"/>
          <w:sz w:val="20"/>
          <w:szCs w:val="20"/>
        </w:rPr>
        <w:t>に定める氏名、住所、</w:t>
      </w:r>
      <w:r w:rsidRPr="003E564E">
        <w:rPr>
          <w:rFonts w:ascii="ＭＳ ゴシック" w:eastAsia="ＭＳ ゴシック" w:hAnsi="ＭＳ ゴシック" w:hint="eastAsia"/>
          <w:sz w:val="20"/>
          <w:szCs w:val="20"/>
        </w:rPr>
        <w:t>生年月日、採用年月日及び退職年月日のことです。</w:t>
      </w:r>
    </w:p>
    <w:p w14:paraId="5FC1789D" w14:textId="77777777" w:rsidR="00C90F56" w:rsidRPr="009736FA" w:rsidRDefault="00C90F56" w:rsidP="00C90F56">
      <w:pPr>
        <w:ind w:firstLineChars="100" w:firstLine="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保存期間は、「結婚、就職等個人調査記録簿」にあっては最終の記載をした日から1年間、「従業者名簿」にあっては従業者の在職期間及び退職後1年間としています</w:t>
      </w:r>
      <w:r w:rsidRPr="009736FA">
        <w:rPr>
          <w:rFonts w:ascii="ＭＳ ゴシック" w:eastAsia="ＭＳ ゴシック" w:hAnsi="ＭＳ ゴシック" w:hint="eastAsia"/>
          <w:sz w:val="20"/>
          <w:szCs w:val="20"/>
        </w:rPr>
        <w:t>。</w:t>
      </w:r>
    </w:p>
    <w:p w14:paraId="1C3D1067" w14:textId="77777777" w:rsidR="00C90F56"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 xml:space="preserve">　本条の規定に違反した者に対しては、第</w:t>
      </w:r>
      <w:r w:rsidRPr="003E564E">
        <w:rPr>
          <w:rFonts w:ascii="ＭＳ ゴシック" w:eastAsia="ＭＳ ゴシック" w:hAnsi="ＭＳ ゴシック" w:hint="eastAsia"/>
          <w:sz w:val="20"/>
          <w:szCs w:val="20"/>
        </w:rPr>
        <w:t>20条の罰則（科料）が適用されます</w:t>
      </w:r>
      <w:r w:rsidRPr="009736FA">
        <w:rPr>
          <w:rFonts w:ascii="ＭＳ ゴシック" w:eastAsia="ＭＳ ゴシック" w:hAnsi="ＭＳ ゴシック" w:hint="eastAsia"/>
          <w:sz w:val="20"/>
          <w:szCs w:val="20"/>
        </w:rPr>
        <w:t>。</w:t>
      </w:r>
    </w:p>
    <w:p w14:paraId="6DAB1270" w14:textId="77777777" w:rsidR="00C90F56" w:rsidRDefault="00C90F56" w:rsidP="00C90F56">
      <w:pPr>
        <w:ind w:left="200" w:hangingChars="100" w:hanging="200"/>
        <w:rPr>
          <w:rFonts w:ascii="ＭＳ ゴシック" w:eastAsia="ＭＳ ゴシック" w:hAnsi="ＭＳ ゴシック"/>
          <w:sz w:val="20"/>
          <w:szCs w:val="20"/>
        </w:rPr>
      </w:pPr>
    </w:p>
    <w:p w14:paraId="56EF366A" w14:textId="77777777" w:rsidR="00C90F56" w:rsidRDefault="002E0EC2" w:rsidP="00C90F56">
      <w:pPr>
        <w:ind w:left="210" w:hangingChars="100" w:hanging="210"/>
        <w:rPr>
          <w:rFonts w:ascii="ＭＳ ゴシック" w:eastAsia="ＭＳ ゴシック" w:hAnsi="ＭＳ ゴシック"/>
          <w:sz w:val="20"/>
          <w:szCs w:val="20"/>
        </w:rPr>
      </w:pPr>
      <w:r>
        <w:rPr>
          <w:rFonts w:hint="eastAsia"/>
          <w:noProof/>
          <w:szCs w:val="21"/>
        </w:rPr>
        <mc:AlternateContent>
          <mc:Choice Requires="wps">
            <w:drawing>
              <wp:anchor distT="0" distB="0" distL="114300" distR="114300" simplePos="0" relativeHeight="251661824" behindDoc="0" locked="0" layoutInCell="1" allowOverlap="1" wp14:anchorId="618EC3A9" wp14:editId="3CF509C7">
                <wp:simplePos x="0" y="0"/>
                <wp:positionH relativeFrom="column">
                  <wp:posOffset>9525</wp:posOffset>
                </wp:positionH>
                <wp:positionV relativeFrom="paragraph">
                  <wp:posOffset>194310</wp:posOffset>
                </wp:positionV>
                <wp:extent cx="5943600" cy="2057400"/>
                <wp:effectExtent l="9525" t="13335" r="9525" b="571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w="9525">
                          <a:solidFill>
                            <a:srgbClr val="000000"/>
                          </a:solidFill>
                          <a:miter lim="800000"/>
                          <a:headEnd/>
                          <a:tailEnd/>
                        </a:ln>
                      </wps:spPr>
                      <wps:txbx>
                        <w:txbxContent>
                          <w:p w14:paraId="6D58E2A6"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(指示、営業停止及び聴聞の特例)</w:t>
                            </w:r>
                          </w:p>
                          <w:p w14:paraId="05FBF1D2"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第９条　知事は、興信所・探偵社業者が第7条第1項の規定に違反したときは、当該興信所・探偵社業者に対し必要な指示をすることができる。</w:t>
                            </w:r>
                          </w:p>
                          <w:p w14:paraId="2D78ADFA"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２　知事は、興信所・探偵社業者が前項の指示に従わないときは、当該興信所・探偵社業者に対し、１月を超えない範囲内で期間を定めて、その営業の全部又は一部の停止を命ずることができる。</w:t>
                            </w:r>
                          </w:p>
                          <w:p w14:paraId="09B71B80"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３　知事は、前項の規定による処分をしようとするときは、大阪府行政手続条例(平成７年大阪府条例第２号)第13条第１項の規定による意見陳述のための手続の区分にかかわらず、聴聞を行わなければならない。</w:t>
                            </w:r>
                          </w:p>
                          <w:p w14:paraId="50A6C282" w14:textId="77777777" w:rsidR="00C64D3E" w:rsidRPr="00C64D3E" w:rsidRDefault="00C64D3E" w:rsidP="00C64D3E">
                            <w:r w:rsidRPr="00C64D3E">
                              <w:rPr>
                                <w:rFonts w:ascii="ＭＳ ゴシック" w:eastAsia="ＭＳ ゴシック" w:hAnsi="ＭＳ ゴシック" w:hint="eastAsia"/>
                                <w:sz w:val="18"/>
                                <w:szCs w:val="18"/>
                              </w:rPr>
                              <w:t>(平７条例３・</w:t>
                            </w:r>
                            <w:r w:rsidRPr="00C64D3E">
                              <w:rPr>
                                <w:rFonts w:ascii="ＭＳ ゴシック" w:eastAsia="ＭＳ ゴシック" w:hAnsi="ＭＳ ゴシック" w:hint="eastAsia"/>
                                <w:color w:val="000000"/>
                                <w:sz w:val="18"/>
                                <w:szCs w:val="18"/>
                              </w:rPr>
                              <w:t>一部</w:t>
                            </w:r>
                            <w:r w:rsidRPr="00C64D3E">
                              <w:rPr>
                                <w:rFonts w:ascii="ＭＳ ゴシック" w:eastAsia="ＭＳ ゴシック" w:hAnsi="ＭＳ ゴシック" w:hint="eastAsia"/>
                                <w:sz w:val="18"/>
                                <w:szCs w:val="18"/>
                              </w:rPr>
                              <w:t>改正)</w:t>
                            </w:r>
                          </w:p>
                          <w:p w14:paraId="2880DA3B" w14:textId="77777777" w:rsidR="00C90F56" w:rsidRDefault="00C90F56" w:rsidP="00C90F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EC3A9" id="Text Box 32" o:spid="_x0000_s1054" type="#_x0000_t202" style="position:absolute;left:0;text-align:left;margin-left:.75pt;margin-top:15.3pt;width:468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dLwIAAFk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2LsFJZp1&#10;2KNHMXjyFgZylQV+euNydHsw6OgHvEffWKsz98C/OaJh2zLdiFtroW8FqzC/aXiZXDwdcVwAKfuP&#10;UGEctvcQgYbadoE8pIMgOvbpeO5NyIXj5Xw1u1qkaOJoy9L59QyVEIPlz8+Ndf69gI4EoaAWmx/h&#10;2eHe+dH12SVEc6BktZNKRcU25VZZcmA4KLv4ndB/clOa9AVdzbP5yMBfIdL4/Qmikx4nXsmuoMuz&#10;E8sDb+90hWmy3DOpRhmrU/pEZOBuZNEP5RB7li1DhMByCdURqbUwTjhuJAot2B+U9DjdBXXf98wK&#10;StQHje25nmWrOa5DVJbLFfJqLw3lhYFpjkAF9ZSM4taPC7Q3VjYtxhnHQcMtNrSWkeqXnE7Z4/zG&#10;Zp12LSzIpR69Xv4ImycAAAD//wMAUEsDBBQABgAIAAAAIQCJDFKS3gAAAAgBAAAPAAAAZHJzL2Rv&#10;d25yZXYueG1sTI9NS8NAEIbvgv9hGcGLtLtaG23Mpoig2JPYFsHbNjsmodnZsLtpo7++40mP7wfv&#10;PFMsR9eJA4bYetJwPVUgkCpvW6o1bDfPk3sQMRmypvOEGr4xwrI8PytMbv2R3vGwTrXgEYq50dCk&#10;1OdSxqpBZ+LU90icffngTGIZammDOfK46+SNUpl0piW+0Jgenxqs9uvBadivhsoNH5/h9W3YvKx+&#10;Miuv1ELry4vx8QFEwjH9leEXn9GhZKadH8hG0bGec1HDTGUgOF7M7tjYsTG/zUCWhfz/QHkCAAD/&#10;/wMAUEsBAi0AFAAGAAgAAAAhALaDOJL+AAAA4QEAABMAAAAAAAAAAAAAAAAAAAAAAFtDb250ZW50&#10;X1R5cGVzXS54bWxQSwECLQAUAAYACAAAACEAOP0h/9YAAACUAQAACwAAAAAAAAAAAAAAAAAvAQAA&#10;X3JlbHMvLnJlbHNQSwECLQAUAAYACAAAACEA8vy8HS8CAABZBAAADgAAAAAAAAAAAAAAAAAuAgAA&#10;ZHJzL2Uyb0RvYy54bWxQSwECLQAUAAYACAAAACEAiQxSkt4AAAAIAQAADwAAAAAAAAAAAAAAAACJ&#10;BAAAZHJzL2Rvd25yZXYueG1sUEsFBgAAAAAEAAQA8wAAAJQFAAAAAA==&#10;">
                <v:textbox inset="5.85pt,.7pt,5.85pt,.7pt">
                  <w:txbxContent>
                    <w:p w14:paraId="6D58E2A6" w14:textId="77777777"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(指示、営業停止及び聴聞の特例)</w:t>
                      </w:r>
                    </w:p>
                    <w:p w14:paraId="05FBF1D2"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第９条　知事は、興信所・探偵社業者が第7条第1項の規定に違反したときは、当該興信所・探偵社業者に対し必要な指示をすることができる。</w:t>
                      </w:r>
                    </w:p>
                    <w:p w14:paraId="2D78ADFA"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２　知事は、興信所・探偵社業者が前項の指示に従わないときは、当該興信所・探偵社業者に対し、１月を超えない範囲内で期間を定めて、その営業の全部又は一部の停止を命ずることができる。</w:t>
                      </w:r>
                    </w:p>
                    <w:p w14:paraId="09B71B80" w14:textId="77777777"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３　知事は、前項の規定による処分をしようとするときは、大阪府行政手続条例(平成７年大阪府条例第２号)第13条第１項の規定による意見陳述のための手続の区分にかかわらず、聴聞を行わなければならない。</w:t>
                      </w:r>
                    </w:p>
                    <w:p w14:paraId="50A6C282" w14:textId="77777777" w:rsidR="00C64D3E" w:rsidRPr="00C64D3E" w:rsidRDefault="00C64D3E" w:rsidP="00C64D3E">
                      <w:r w:rsidRPr="00C64D3E">
                        <w:rPr>
                          <w:rFonts w:ascii="ＭＳ ゴシック" w:eastAsia="ＭＳ ゴシック" w:hAnsi="ＭＳ ゴシック" w:hint="eastAsia"/>
                          <w:sz w:val="18"/>
                          <w:szCs w:val="18"/>
                        </w:rPr>
                        <w:t>(平７条例３・</w:t>
                      </w:r>
                      <w:r w:rsidRPr="00C64D3E">
                        <w:rPr>
                          <w:rFonts w:ascii="ＭＳ ゴシック" w:eastAsia="ＭＳ ゴシック" w:hAnsi="ＭＳ ゴシック" w:hint="eastAsia"/>
                          <w:color w:val="000000"/>
                          <w:sz w:val="18"/>
                          <w:szCs w:val="18"/>
                        </w:rPr>
                        <w:t>一部</w:t>
                      </w:r>
                      <w:r w:rsidRPr="00C64D3E">
                        <w:rPr>
                          <w:rFonts w:ascii="ＭＳ ゴシック" w:eastAsia="ＭＳ ゴシック" w:hAnsi="ＭＳ ゴシック" w:hint="eastAsia"/>
                          <w:sz w:val="18"/>
                          <w:szCs w:val="18"/>
                        </w:rPr>
                        <w:t>改正)</w:t>
                      </w:r>
                    </w:p>
                    <w:p w14:paraId="2880DA3B" w14:textId="77777777" w:rsidR="00C90F56" w:rsidRDefault="00C90F56" w:rsidP="00C90F56"/>
                  </w:txbxContent>
                </v:textbox>
              </v:shape>
            </w:pict>
          </mc:Fallback>
        </mc:AlternateContent>
      </w:r>
    </w:p>
    <w:p w14:paraId="320777B8" w14:textId="77777777" w:rsidR="00C90F56" w:rsidRDefault="00C90F56" w:rsidP="00C90F56">
      <w:pPr>
        <w:ind w:left="210" w:hangingChars="100" w:hanging="210"/>
        <w:rPr>
          <w:rFonts w:ascii="ＭＳ ゴシック" w:eastAsia="ＭＳ ゴシック" w:hAnsi="ＭＳ ゴシック"/>
          <w:szCs w:val="21"/>
        </w:rPr>
      </w:pPr>
    </w:p>
    <w:p w14:paraId="6388A74E" w14:textId="77777777" w:rsidR="00C90F56" w:rsidRDefault="00C90F56" w:rsidP="00C90F56">
      <w:pPr>
        <w:ind w:left="210" w:hangingChars="100" w:hanging="210"/>
        <w:rPr>
          <w:rFonts w:ascii="ＭＳ ゴシック" w:eastAsia="ＭＳ ゴシック" w:hAnsi="ＭＳ ゴシック"/>
          <w:szCs w:val="21"/>
        </w:rPr>
      </w:pPr>
    </w:p>
    <w:p w14:paraId="0C8756E5" w14:textId="77777777" w:rsidR="00C90F56" w:rsidRPr="00953FF4" w:rsidRDefault="00C90F56" w:rsidP="00C90F56">
      <w:pPr>
        <w:rPr>
          <w:szCs w:val="21"/>
        </w:rPr>
      </w:pPr>
    </w:p>
    <w:p w14:paraId="3F1D56D3" w14:textId="77777777" w:rsidR="00C90F56" w:rsidRPr="00953FF4" w:rsidRDefault="00C90F56" w:rsidP="00C90F56">
      <w:pPr>
        <w:rPr>
          <w:szCs w:val="21"/>
        </w:rPr>
      </w:pPr>
    </w:p>
    <w:p w14:paraId="6398A901" w14:textId="77777777" w:rsidR="00C90F56" w:rsidRPr="00953FF4" w:rsidRDefault="00C90F56" w:rsidP="00C90F56">
      <w:pPr>
        <w:rPr>
          <w:szCs w:val="21"/>
        </w:rPr>
      </w:pPr>
    </w:p>
    <w:p w14:paraId="729868B9" w14:textId="77777777" w:rsidR="00C90F56" w:rsidRPr="00953FF4" w:rsidRDefault="00C90F56" w:rsidP="00C90F56">
      <w:pPr>
        <w:rPr>
          <w:szCs w:val="21"/>
        </w:rPr>
      </w:pPr>
    </w:p>
    <w:p w14:paraId="5BF6677C" w14:textId="77777777" w:rsidR="00C90F56" w:rsidRPr="00953FF4" w:rsidRDefault="00C90F56" w:rsidP="00C90F56">
      <w:pPr>
        <w:rPr>
          <w:szCs w:val="21"/>
        </w:rPr>
      </w:pPr>
    </w:p>
    <w:p w14:paraId="16ECD7A4" w14:textId="77777777" w:rsidR="00C90F56" w:rsidRDefault="00C90F56" w:rsidP="00C90F56">
      <w:pPr>
        <w:rPr>
          <w:szCs w:val="21"/>
        </w:rPr>
      </w:pPr>
    </w:p>
    <w:p w14:paraId="17196F05" w14:textId="77777777" w:rsidR="00C90F56" w:rsidRPr="00953FF4" w:rsidRDefault="00C90F56" w:rsidP="00C90F56">
      <w:pPr>
        <w:rPr>
          <w:szCs w:val="21"/>
        </w:rPr>
      </w:pPr>
    </w:p>
    <w:p w14:paraId="45C4CE62"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2A2E6EF4" w14:textId="77777777"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本条は、第7条第1項の規定に業者が違反したときに、知事がとるべき手段・手続を定め</w:t>
      </w:r>
      <w:r w:rsidRPr="003E564E">
        <w:rPr>
          <w:rFonts w:ascii="ＭＳ ゴシック" w:eastAsia="ＭＳ ゴシック" w:hAnsi="ＭＳ ゴシック" w:hint="eastAsia"/>
          <w:sz w:val="20"/>
          <w:szCs w:val="20"/>
        </w:rPr>
        <w:t>ています。</w:t>
      </w:r>
    </w:p>
    <w:p w14:paraId="526348F4" w14:textId="77777777" w:rsidR="00C90F56" w:rsidRDefault="00C90F56" w:rsidP="00C90F56">
      <w:pPr>
        <w:ind w:left="200" w:hangingChars="100" w:hanging="200"/>
        <w:rPr>
          <w:rFonts w:ascii="ＭＳ ゴシック" w:eastAsia="ＭＳ ゴシック" w:hAnsi="ＭＳ ゴシック"/>
          <w:sz w:val="20"/>
          <w:szCs w:val="20"/>
        </w:rPr>
      </w:pPr>
    </w:p>
    <w:p w14:paraId="45F288F7"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１　「興信所・探偵社業者」が第7条第1項の規定に違反したときは、知事は、当該興信所・探偵社業者に対して、必要な指示をすることができます。</w:t>
      </w:r>
    </w:p>
    <w:p w14:paraId="047D3AC9"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この場合の「指示」とは、当該違反行為の是正のため又は当該違反行為の再発防止のために必要なものという観点から行うものです。</w:t>
      </w:r>
    </w:p>
    <w:p w14:paraId="5344D655" w14:textId="77777777" w:rsidR="00C90F56" w:rsidRPr="009736FA" w:rsidRDefault="00C90F56" w:rsidP="00C90F56">
      <w:pPr>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本条の「指示」は、強い行政指導にあたるもので、いわゆる行政処分ではありません</w:t>
      </w:r>
      <w:r w:rsidRPr="009736FA">
        <w:rPr>
          <w:rFonts w:ascii="ＭＳ ゴシック" w:eastAsia="ＭＳ ゴシック" w:hAnsi="ＭＳ ゴシック" w:hint="eastAsia"/>
          <w:sz w:val="20"/>
          <w:szCs w:val="20"/>
        </w:rPr>
        <w:t>。</w:t>
      </w:r>
    </w:p>
    <w:p w14:paraId="12DF6641" w14:textId="77777777" w:rsidR="00C90F56" w:rsidRPr="009736FA" w:rsidRDefault="00C90F56" w:rsidP="00C90F56">
      <w:pPr>
        <w:rPr>
          <w:rFonts w:ascii="ＭＳ ゴシック" w:eastAsia="ＭＳ ゴシック" w:hAnsi="ＭＳ ゴシック"/>
          <w:sz w:val="20"/>
          <w:szCs w:val="20"/>
        </w:rPr>
      </w:pPr>
    </w:p>
    <w:p w14:paraId="1F628A41" w14:textId="77777777"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２　「興信所・探偵社業者」が第1項の指示に従わないときには、知事は、1月以内の期間を定めて当該興信所・探偵社業者の営業の全部又は一部の停止を命ずることが</w:t>
      </w:r>
      <w:r w:rsidRPr="003E564E">
        <w:rPr>
          <w:rFonts w:ascii="ＭＳ ゴシック" w:eastAsia="ＭＳ ゴシック" w:hAnsi="ＭＳ ゴシック" w:hint="eastAsia"/>
          <w:sz w:val="20"/>
          <w:szCs w:val="20"/>
        </w:rPr>
        <w:t>できます。</w:t>
      </w:r>
    </w:p>
    <w:p w14:paraId="225EB3C3" w14:textId="77777777" w:rsidR="00C90F56" w:rsidRPr="002B6DD4"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「営業」とは、第2条第2号に定義している興信所・探偵社業であり、「興信所・探偵社業者」が興信所・探偵社業以外に営んでいる営業があっても、それらの営業は含みません</w:t>
      </w:r>
      <w:r w:rsidRPr="002B6DD4">
        <w:rPr>
          <w:rFonts w:ascii="ＭＳ ゴシック" w:eastAsia="ＭＳ ゴシック" w:hAnsi="ＭＳ ゴシック" w:hint="eastAsia"/>
          <w:sz w:val="20"/>
          <w:szCs w:val="20"/>
        </w:rPr>
        <w:t>。</w:t>
      </w:r>
    </w:p>
    <w:p w14:paraId="2622F2A5" w14:textId="77777777" w:rsidR="00C90F56" w:rsidRPr="003E564E"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「全部又は一部」については、指示内容、指示違反の情状を総合的に勘案し定める</w:t>
      </w:r>
      <w:r w:rsidRPr="003E564E">
        <w:rPr>
          <w:rFonts w:ascii="ＭＳ ゴシック" w:eastAsia="ＭＳ ゴシック" w:hAnsi="ＭＳ ゴシック" w:hint="eastAsia"/>
          <w:sz w:val="20"/>
          <w:szCs w:val="20"/>
        </w:rPr>
        <w:t>ものです。また、一部の停止とは、府下の特定の地域、特定の営業所又は特定の調査部門について行うことになります。</w:t>
      </w:r>
    </w:p>
    <w:p w14:paraId="25C35D43"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営業停止の期間については、全部又は一部の判断と同様の観点から判断することになります。</w:t>
      </w:r>
    </w:p>
    <w:p w14:paraId="52DDAB74"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なお、営業停止命令の対象となるのは、当該営業停止命令の到達以後に依頼があった事案についての営業活動です。</w:t>
      </w:r>
    </w:p>
    <w:p w14:paraId="1D07725C" w14:textId="77777777" w:rsidR="00C90F56" w:rsidRPr="002B6DD4" w:rsidRDefault="00C90F56" w:rsidP="00C90F56">
      <w:pPr>
        <w:ind w:left="200" w:hangingChars="100" w:hanging="200"/>
        <w:rPr>
          <w:rFonts w:ascii="ＭＳ ゴシック" w:eastAsia="ＭＳ ゴシック" w:hAnsi="ＭＳ ゴシック"/>
          <w:sz w:val="20"/>
          <w:szCs w:val="20"/>
        </w:rPr>
      </w:pPr>
    </w:p>
    <w:p w14:paraId="41BAF882" w14:textId="77777777" w:rsidR="00C90F56" w:rsidRPr="003E564E" w:rsidRDefault="00C90F56" w:rsidP="00C90F56">
      <w:pPr>
        <w:ind w:left="200" w:hangingChars="100" w:hanging="200"/>
        <w:rPr>
          <w:rFonts w:ascii="ＭＳ ゴシック" w:eastAsia="ＭＳ ゴシック" w:hAnsi="ＭＳ ゴシック"/>
          <w:color w:val="0070C0"/>
          <w:sz w:val="20"/>
          <w:szCs w:val="20"/>
        </w:rPr>
      </w:pPr>
      <w:r w:rsidRPr="002B6DD4">
        <w:rPr>
          <w:rFonts w:ascii="ＭＳ ゴシック" w:eastAsia="ＭＳ ゴシック" w:hAnsi="ＭＳ ゴシック" w:hint="eastAsia"/>
          <w:sz w:val="20"/>
          <w:szCs w:val="20"/>
        </w:rPr>
        <w:t>３　第2項の営業停止を命ずるときは、大阪府行政手続条例（平成7年大阪府条例第2号）第13</w:t>
      </w:r>
      <w:r>
        <w:rPr>
          <w:rFonts w:ascii="ＭＳ ゴシック" w:eastAsia="ＭＳ ゴシック" w:hAnsi="ＭＳ ゴシック" w:hint="eastAsia"/>
          <w:sz w:val="20"/>
          <w:szCs w:val="20"/>
        </w:rPr>
        <w:t>条</w:t>
      </w:r>
      <w:r w:rsidRPr="002B6DD4">
        <w:rPr>
          <w:rFonts w:ascii="ＭＳ ゴシック" w:eastAsia="ＭＳ ゴシック" w:hAnsi="ＭＳ ゴシック" w:hint="eastAsia"/>
          <w:sz w:val="20"/>
          <w:szCs w:val="20"/>
        </w:rPr>
        <w:t>第1項に定める意見陳述のための手続の区分にかかわらず、聴聞を行わなければ</w:t>
      </w:r>
      <w:r w:rsidRPr="003E564E">
        <w:rPr>
          <w:rFonts w:ascii="ＭＳ ゴシック" w:eastAsia="ＭＳ ゴシック" w:hAnsi="ＭＳ ゴシック" w:hint="eastAsia"/>
          <w:sz w:val="20"/>
          <w:szCs w:val="20"/>
        </w:rPr>
        <w:t>なりません。</w:t>
      </w:r>
    </w:p>
    <w:p w14:paraId="3CDC58D6" w14:textId="0D65D824" w:rsidR="00C90F56" w:rsidRPr="002B6DD4" w:rsidRDefault="00C90F56" w:rsidP="00C90F56">
      <w:pPr>
        <w:ind w:leftChars="100" w:left="21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第2項の規定による命令に違反した者に対しては、第18条の罰則（3月以下の</w:t>
      </w:r>
      <w:r w:rsidR="00D96354">
        <w:rPr>
          <w:rFonts w:ascii="ＭＳ ゴシック" w:eastAsia="ＭＳ ゴシック" w:hAnsi="ＭＳ ゴシック" w:hint="eastAsia"/>
          <w:sz w:val="20"/>
          <w:szCs w:val="20"/>
        </w:rPr>
        <w:t>拘禁刑</w:t>
      </w:r>
      <w:r w:rsidRPr="003E564E">
        <w:rPr>
          <w:rFonts w:ascii="ＭＳ ゴシック" w:eastAsia="ＭＳ ゴシック" w:hAnsi="ＭＳ ゴシック" w:hint="eastAsia"/>
          <w:sz w:val="20"/>
          <w:szCs w:val="20"/>
        </w:rPr>
        <w:t>又は10万円以下の罰金）が適用されます。</w:t>
      </w:r>
    </w:p>
    <w:p w14:paraId="6C48D9C3" w14:textId="77777777" w:rsidR="00C90F56" w:rsidRPr="00953FF4" w:rsidRDefault="00C90F56" w:rsidP="00C90F56">
      <w:pPr>
        <w:rPr>
          <w:szCs w:val="21"/>
        </w:rPr>
      </w:pPr>
    </w:p>
    <w:p w14:paraId="41D70DBE" w14:textId="77777777" w:rsidR="00C90F56" w:rsidRPr="00953FF4" w:rsidRDefault="00894221" w:rsidP="00C90F56">
      <w:pPr>
        <w:rPr>
          <w:szCs w:val="21"/>
        </w:rPr>
      </w:pPr>
      <w:r>
        <w:rPr>
          <w:rFonts w:hint="eastAsia"/>
          <w:noProof/>
          <w:szCs w:val="21"/>
        </w:rPr>
        <w:lastRenderedPageBreak/>
        <mc:AlternateContent>
          <mc:Choice Requires="wps">
            <w:drawing>
              <wp:anchor distT="0" distB="0" distL="114300" distR="114300" simplePos="0" relativeHeight="251662848" behindDoc="0" locked="0" layoutInCell="1" allowOverlap="1" wp14:anchorId="1F84F9E7" wp14:editId="4B73C7E4">
                <wp:simplePos x="0" y="0"/>
                <wp:positionH relativeFrom="margin">
                  <wp:align>left</wp:align>
                </wp:positionH>
                <wp:positionV relativeFrom="paragraph">
                  <wp:posOffset>0</wp:posOffset>
                </wp:positionV>
                <wp:extent cx="6172200" cy="803910"/>
                <wp:effectExtent l="0" t="0" r="19050" b="1524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3910"/>
                        </a:xfrm>
                        <a:prstGeom prst="rect">
                          <a:avLst/>
                        </a:prstGeom>
                        <a:solidFill>
                          <a:srgbClr val="FFFFFF"/>
                        </a:solidFill>
                        <a:ln w="9525">
                          <a:solidFill>
                            <a:srgbClr val="000000"/>
                          </a:solidFill>
                          <a:miter lim="800000"/>
                          <a:headEnd/>
                          <a:tailEnd/>
                        </a:ln>
                      </wps:spPr>
                      <wps:txbx>
                        <w:txbxContent>
                          <w:p w14:paraId="3D814FEE" w14:textId="77777777"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(指導及び助言)</w:t>
                            </w:r>
                          </w:p>
                          <w:p w14:paraId="24E43D4C" w14:textId="77777777" w:rsidR="008F3CE4" w:rsidRPr="008F3CE4" w:rsidRDefault="008F3CE4" w:rsidP="008F3CE4">
                            <w:pPr>
                              <w:ind w:left="200" w:hangingChars="100" w:hanging="200"/>
                            </w:pPr>
                            <w:r w:rsidRPr="008F3CE4">
                              <w:rPr>
                                <w:rFonts w:ascii="HG丸ｺﾞｼｯｸM-PRO" w:eastAsia="HG丸ｺﾞｼｯｸM-PRO" w:hint="eastAsia"/>
                                <w:sz w:val="20"/>
                                <w:szCs w:val="20"/>
                              </w:rPr>
                              <w:t>第10条　知事は、興信所・探偵社業者の組織する団体に対し第５条第１項の規約の設定について、興信所・探偵社業者に対し第７条第２項の指導及び監督について必要な指導及び助言をすることができる。</w:t>
                            </w:r>
                          </w:p>
                          <w:p w14:paraId="63104C4C" w14:textId="77777777"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F9E7" id="Text Box 33" o:spid="_x0000_s1055" type="#_x0000_t202" style="position:absolute;left:0;text-align:left;margin-left:0;margin-top:0;width:486pt;height:63.3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QZLgIAAFgEAAAOAAAAZHJzL2Uyb0RvYy54bWysVNuO2yAQfa/Uf0C8N06cZjex4qy22aaq&#10;tL1Iu/0AjLGNCgwFEjv9+g44m4227UtVHtDADIeZcwbWN4NW5CCcl2BKOptMKRGGQy1NW9Jvj7s3&#10;S0p8YKZmCowo6VF4erN5/Wrd20Lk0IGqhSMIYnzR25J2IdgiyzzvhGZ+AlYYdDbgNAu4dG1WO9Yj&#10;ulZZPp1eZT242jrgwnvcvRuddJPwm0bw8KVpvAhElRRzC2l2aa7inG3WrGgds53kpzTYP2ShmTR4&#10;6RnqjgVG9k7+BqUld+ChCRMOOoOmkVykGrCa2fRFNQ8dsyLVguR4e6bJ/z9Y/vnw1RFZo3YLSgzT&#10;qNGjGAJ5BwOZzyM/vfUFhj1YDAwD7mNsqtXbe+DfPTGw7Zhpxa1z0HeC1ZjfLJ7MLo6OOD6CVP0n&#10;qPEetg+QgIbG6Uge0kEQHXU6nrWJuXDcvJpd5yg4JRx9y+l8NUviZax4Om2dDx8EaBKNkjrUPqGz&#10;w70PMRtWPIXEyzwoWe+kUmnh2mqrHDkw7JNdGqmAF2HKkL6kq0W+GAn4K8Q0jT9BaBmw4ZXUsYo4&#10;YhArIm3vTZ3swKQabUxZmROPkbqRxDBUQ5IsX8XDkeQK6iMy62BscHyQaHTgflLSY3OX1P/YMyco&#10;UR8NqnP9Nl+h3CEtlssV0uouHdWFgxmOQCUNlIzmNozvZ2+dbDu8Z+wGA7eoZyMT1c85nbLH9k0K&#10;nJ5afB+X6xT1/CFsfgEAAP//AwBQSwMEFAAGAAgAAAAhAJ2HCFHcAAAABQEAAA8AAABkcnMvZG93&#10;bnJldi54bWxMj09Lw0AQxe9Cv8MyghexG3NIbcymFEGxJ2krgrdtdkxCs7Nh/7TRT+/oRS8Dj/d4&#10;83vVarKDOKEPvSMFt/MMBFLjTE+tgtf9480diBA1GT04QgWfGGBVzy4qXRp3pi2edrEVXEKh1Aq6&#10;GMdSytB0aHWYuxGJvQ/nrY4sfSuN12cut4PMs6yQVvfEHzo94kOHzXGXrILjJjU2vb3755e0f9p8&#10;FUZeZ0ulri6n9T2IiFP8C8MPPqNDzUwHl8gEMSjgIfH3srdc5CwPHMqLAmRdyf/09TcAAAD//wMA&#10;UEsBAi0AFAAGAAgAAAAhALaDOJL+AAAA4QEAABMAAAAAAAAAAAAAAAAAAAAAAFtDb250ZW50X1R5&#10;cGVzXS54bWxQSwECLQAUAAYACAAAACEAOP0h/9YAAACUAQAACwAAAAAAAAAAAAAAAAAvAQAAX3Jl&#10;bHMvLnJlbHNQSwECLQAUAAYACAAAACEAlwbUGS4CAABYBAAADgAAAAAAAAAAAAAAAAAuAgAAZHJz&#10;L2Uyb0RvYy54bWxQSwECLQAUAAYACAAAACEAnYcIUdwAAAAFAQAADwAAAAAAAAAAAAAAAACIBAAA&#10;ZHJzL2Rvd25yZXYueG1sUEsFBgAAAAAEAAQA8wAAAJEFAAAAAA==&#10;">
                <v:textbox inset="5.85pt,.7pt,5.85pt,.7pt">
                  <w:txbxContent>
                    <w:p w14:paraId="3D814FEE" w14:textId="77777777"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(指導及び助言)</w:t>
                      </w:r>
                    </w:p>
                    <w:p w14:paraId="24E43D4C" w14:textId="77777777" w:rsidR="008F3CE4" w:rsidRPr="008F3CE4" w:rsidRDefault="008F3CE4" w:rsidP="008F3CE4">
                      <w:pPr>
                        <w:ind w:left="200" w:hangingChars="100" w:hanging="200"/>
                      </w:pPr>
                      <w:r w:rsidRPr="008F3CE4">
                        <w:rPr>
                          <w:rFonts w:ascii="HG丸ｺﾞｼｯｸM-PRO" w:eastAsia="HG丸ｺﾞｼｯｸM-PRO" w:hint="eastAsia"/>
                          <w:sz w:val="20"/>
                          <w:szCs w:val="20"/>
                        </w:rPr>
                        <w:t>第10条　知事は、興信所・探偵社業者の組織する団体に対し第５条第１項の規約の設定について、興信所・探偵社業者に対し第７条第２項の指導及び監督について必要な指導及び助言をすることができる。</w:t>
                      </w:r>
                    </w:p>
                    <w:p w14:paraId="63104C4C" w14:textId="77777777" w:rsidR="00C90F56" w:rsidRPr="00B4727B" w:rsidRDefault="00C90F56" w:rsidP="00C90F56">
                      <w:pPr>
                        <w:ind w:left="210" w:hangingChars="100" w:hanging="210"/>
                      </w:pPr>
                    </w:p>
                  </w:txbxContent>
                </v:textbox>
                <w10:wrap anchorx="margin"/>
              </v:shape>
            </w:pict>
          </mc:Fallback>
        </mc:AlternateContent>
      </w:r>
    </w:p>
    <w:p w14:paraId="72370E42" w14:textId="77777777" w:rsidR="00C90F56" w:rsidRPr="00953FF4" w:rsidRDefault="00C90F56" w:rsidP="00C90F56">
      <w:pPr>
        <w:rPr>
          <w:szCs w:val="21"/>
        </w:rPr>
      </w:pPr>
    </w:p>
    <w:p w14:paraId="452AEAD2" w14:textId="77777777" w:rsidR="00C90F56" w:rsidRDefault="00C90F56" w:rsidP="00C90F56">
      <w:pPr>
        <w:rPr>
          <w:rFonts w:ascii="ＭＳ ゴシック" w:eastAsia="ＭＳ ゴシック" w:hAnsi="ＭＳ ゴシック"/>
          <w:sz w:val="20"/>
          <w:szCs w:val="20"/>
        </w:rPr>
      </w:pPr>
    </w:p>
    <w:p w14:paraId="1A7F430C" w14:textId="77777777" w:rsidR="00894221" w:rsidRDefault="00894221" w:rsidP="00C90F56">
      <w:pPr>
        <w:rPr>
          <w:rFonts w:ascii="ＭＳ ゴシック" w:eastAsia="ＭＳ ゴシック" w:hAnsi="ＭＳ ゴシック"/>
          <w:sz w:val="20"/>
          <w:szCs w:val="20"/>
        </w:rPr>
      </w:pPr>
    </w:p>
    <w:p w14:paraId="1F3BE526"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57D2A8B6" w14:textId="77777777"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本条は、知事の指導及び助言について規定</w:t>
      </w:r>
      <w:r w:rsidRPr="003E564E">
        <w:rPr>
          <w:rFonts w:ascii="ＭＳ ゴシック" w:eastAsia="ＭＳ ゴシック" w:hAnsi="ＭＳ ゴシック" w:hint="eastAsia"/>
          <w:sz w:val="20"/>
          <w:szCs w:val="20"/>
        </w:rPr>
        <w:t>しています。</w:t>
      </w:r>
    </w:p>
    <w:p w14:paraId="479F3A04" w14:textId="77777777" w:rsidR="00C90F56" w:rsidRPr="003E564E" w:rsidRDefault="00C90F56" w:rsidP="00C90F56">
      <w:pPr>
        <w:ind w:firstLineChars="100" w:firstLine="200"/>
        <w:jc w:val="left"/>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知事は、「業者団体」の第5条第1項の規約の設定について、指導及び助言ができます。</w:t>
      </w:r>
    </w:p>
    <w:p w14:paraId="42817482" w14:textId="77777777" w:rsidR="00C90F56" w:rsidRPr="003E564E" w:rsidRDefault="00C90F56" w:rsidP="00894221">
      <w:pPr>
        <w:ind w:leftChars="100" w:left="210"/>
        <w:jc w:val="left"/>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第5条第1項は、「業者団体」の自主的な取組規定のため、あくまで権力的なものでなく知事の指導、助言によって実効をあげようとするものです。</w:t>
      </w:r>
    </w:p>
    <w:p w14:paraId="7B5F7CE2" w14:textId="77777777" w:rsidR="00C90F56"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また、知事は、第7条第2項で規定している「興信所・探偵社業者」の従業者に対する指導及び監督につ</w:t>
      </w:r>
    </w:p>
    <w:p w14:paraId="1946EC41"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いても指導及び助言ができます。</w:t>
      </w:r>
    </w:p>
    <w:p w14:paraId="50E240B8" w14:textId="77777777" w:rsidR="00C90F56"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第7条第2項は、従業者に対する指導及び監督の重要性から規定していますが、当該規定についても権力</w:t>
      </w:r>
    </w:p>
    <w:p w14:paraId="12D9BB26" w14:textId="77777777"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的なものではなく、指導、助言によって担保しています。</w:t>
      </w:r>
    </w:p>
    <w:p w14:paraId="45ED4E49" w14:textId="77777777" w:rsidR="00C90F56" w:rsidRPr="009736FA" w:rsidRDefault="00C90F56" w:rsidP="00C90F56">
      <w:pPr>
        <w:ind w:left="210" w:hangingChars="100" w:hanging="210"/>
        <w:rPr>
          <w:rFonts w:ascii="ＭＳ ゴシック" w:eastAsia="ＭＳ ゴシック" w:hAnsi="ＭＳ ゴシック"/>
          <w:szCs w:val="21"/>
        </w:rPr>
      </w:pPr>
    </w:p>
    <w:p w14:paraId="3BE12A2D" w14:textId="77777777" w:rsidR="00C90F56" w:rsidRDefault="00C90F56" w:rsidP="00C90F56">
      <w:pPr>
        <w:ind w:left="210" w:hangingChars="100" w:hanging="210"/>
        <w:rPr>
          <w:rFonts w:ascii="ＭＳ ゴシック" w:eastAsia="ＭＳ ゴシック" w:hAnsi="ＭＳ ゴシック"/>
          <w:szCs w:val="21"/>
        </w:rPr>
      </w:pPr>
    </w:p>
    <w:p w14:paraId="481BCA27" w14:textId="77777777" w:rsidR="00C90F56"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66944" behindDoc="0" locked="0" layoutInCell="1" allowOverlap="1" wp14:anchorId="33C85FC7" wp14:editId="290F28FD">
                <wp:simplePos x="0" y="0"/>
                <wp:positionH relativeFrom="column">
                  <wp:posOffset>0</wp:posOffset>
                </wp:positionH>
                <wp:positionV relativeFrom="paragraph">
                  <wp:posOffset>89535</wp:posOffset>
                </wp:positionV>
                <wp:extent cx="6172200" cy="2346960"/>
                <wp:effectExtent l="9525" t="13335" r="9525" b="1143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46960"/>
                        </a:xfrm>
                        <a:prstGeom prst="rect">
                          <a:avLst/>
                        </a:prstGeom>
                        <a:solidFill>
                          <a:srgbClr val="FFFFFF"/>
                        </a:solidFill>
                        <a:ln w="9525">
                          <a:solidFill>
                            <a:srgbClr val="000000"/>
                          </a:solidFill>
                          <a:miter lim="800000"/>
                          <a:headEnd/>
                          <a:tailEnd/>
                        </a:ln>
                      </wps:spPr>
                      <wps:txbx>
                        <w:txbxContent>
                          <w:p w14:paraId="12268854" w14:textId="77777777"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(報告の徴収等)</w:t>
                            </w:r>
                          </w:p>
                          <w:p w14:paraId="6B48BD15" w14:textId="77777777"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第11条　知事は、第７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的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含む。)の検査をさせ、若しくは関係者に質問させることができる。</w:t>
                            </w:r>
                          </w:p>
                          <w:p w14:paraId="608AB2CE" w14:textId="77777777"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２　前項の規定により立入検査をする職員は、その身分を示す証明書を携帯し、関係者に提示しなければならない。</w:t>
                            </w:r>
                          </w:p>
                          <w:p w14:paraId="43FA837E" w14:textId="77777777" w:rsidR="008F3CE4" w:rsidRPr="008F3CE4" w:rsidRDefault="008F3CE4" w:rsidP="008F3CE4">
                            <w:pPr>
                              <w:ind w:left="180" w:hangingChars="100" w:hanging="180"/>
                            </w:pPr>
                            <w:r w:rsidRPr="008F3CE4">
                              <w:rPr>
                                <w:rFonts w:ascii="ＭＳ ゴシック" w:eastAsia="ＭＳ ゴシック" w:hAnsi="ＭＳ ゴシック" w:hint="eastAsia"/>
                                <w:sz w:val="18"/>
                                <w:szCs w:val="18"/>
                              </w:rPr>
                              <w:t>(平１７条例４・一部改正)</w:t>
                            </w:r>
                          </w:p>
                          <w:p w14:paraId="7C935FDF" w14:textId="77777777" w:rsidR="00C90F56" w:rsidRPr="00D63618"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85FC7" id="Text Box 37" o:spid="_x0000_s1056" type="#_x0000_t202" style="position:absolute;left:0;text-align:left;margin-left:0;margin-top:7.05pt;width:486pt;height:18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ThLgIAAFkEAAAOAAAAZHJzL2Uyb0RvYy54bWysVNtu2zAMfR+wfxD0vjhx7kacokuXYUB3&#10;Adp9gCzLtjBZ1CQldvb1peQ0DbrtZZgfBEmkDslzSG9u+laRo7BOgs7pZDSmRGgOpdR1Tr8/7t+t&#10;KHGe6ZIp0CKnJ+Hozfbtm01nMpFCA6oUliCIdllnctp4b7IkcbwRLXMjMEKjsQLbMo9HWyelZR2i&#10;typJx+NF0oEtjQUunMPbu8FItxG/qgT3X6vKCU9UTjE3H1cb1yKsyXbDstoy00h+ToP9QxYtkxqD&#10;XqDumGfkYOVvUK3kFhxUfsShTaCqJBexBqxmMn5VzUPDjIi1IDnOXGhy/w+Wfzl+s0SWqN2MEs1a&#10;1OhR9J68h55Ml4GfzrgM3R4MOvoe79E31urMPfAfjmjYNUzX4tZa6BrBSsxvEl4mV08HHBdAiu4z&#10;lBiHHTxEoL6ybSAP6SCIjjqdLtqEXDheLibLFAWnhKMtnc4W60VUL2HZ83Njnf8ooCVhk1OL4kd4&#10;drx3PqTDsmeXEM2BkuVeKhUPti52ypIjw0bZxy9W8MpNadLldD1P5wMDf4UYx+9PEK302PFKtjld&#10;XZxYFnj7oMvYj55JNewxZaXPRAbuBhZ9X/RRs2mkILBcQHlCai0MHY4TiZsG7C9KOuzunLqfB2YF&#10;JeqTRnmWs3Q9x3GIh9Vqjbzaa0NxZWCaI1BOPSXDdueHAToYK+sG4wztoOEWBa1kpPolp3P22L9R&#10;gfOshQG5Pkevlz/C9gkAAP//AwBQSwMEFAAGAAgAAAAhACOhI2vfAAAABwEAAA8AAABkcnMvZG93&#10;bnJldi54bWxMj81Lw0AQxe+C/8Myghexm7bSj5hNEUGxp2Irhd622TEJzc6G/Wijf73jSY/vveG9&#10;3xSrwXbijD60jhSMRxkIpMqZlmoFH7uX+wWIEDUZ3TlCBV8YYFVeXxU6N+5C73jexlpwCYVcK2hi&#10;7HMpQ9Wg1WHkeiTOPp23OrL0tTReX7jcdnKSZTNpdUu80OgenxusTttkFZzWqbJpf/Bvm7R7XX/P&#10;jLzLlkrd3gxPjyAiDvHvGH7xGR1KZjq6RCaITgE/Etl9GIPgdDmfsHFUMF1M5yDLQv7nL38AAAD/&#10;/wMAUEsBAi0AFAAGAAgAAAAhALaDOJL+AAAA4QEAABMAAAAAAAAAAAAAAAAAAAAAAFtDb250ZW50&#10;X1R5cGVzXS54bWxQSwECLQAUAAYACAAAACEAOP0h/9YAAACUAQAACwAAAAAAAAAAAAAAAAAvAQAA&#10;X3JlbHMvLnJlbHNQSwECLQAUAAYACAAAACEAkg6E4S4CAABZBAAADgAAAAAAAAAAAAAAAAAuAgAA&#10;ZHJzL2Uyb0RvYy54bWxQSwECLQAUAAYACAAAACEAI6Eja98AAAAHAQAADwAAAAAAAAAAAAAAAACI&#10;BAAAZHJzL2Rvd25yZXYueG1sUEsFBgAAAAAEAAQA8wAAAJQFAAAAAA==&#10;">
                <v:textbox inset="5.85pt,.7pt,5.85pt,.7pt">
                  <w:txbxContent>
                    <w:p w14:paraId="12268854" w14:textId="77777777"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(報告の徴収等)</w:t>
                      </w:r>
                    </w:p>
                    <w:p w14:paraId="6B48BD15" w14:textId="77777777"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第11条　知事は、第７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的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含む。)の検査をさせ、若しくは関係者に質問させることができる。</w:t>
                      </w:r>
                    </w:p>
                    <w:p w14:paraId="608AB2CE" w14:textId="77777777"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２　前項の規定により立入検査をする職員は、その身分を示す証明書を携帯し、関係者に提示しなければならない。</w:t>
                      </w:r>
                    </w:p>
                    <w:p w14:paraId="43FA837E" w14:textId="77777777" w:rsidR="008F3CE4" w:rsidRPr="008F3CE4" w:rsidRDefault="008F3CE4" w:rsidP="008F3CE4">
                      <w:pPr>
                        <w:ind w:left="180" w:hangingChars="100" w:hanging="180"/>
                      </w:pPr>
                      <w:r w:rsidRPr="008F3CE4">
                        <w:rPr>
                          <w:rFonts w:ascii="ＭＳ ゴシック" w:eastAsia="ＭＳ ゴシック" w:hAnsi="ＭＳ ゴシック" w:hint="eastAsia"/>
                          <w:sz w:val="18"/>
                          <w:szCs w:val="18"/>
                        </w:rPr>
                        <w:t>(平１７条例４・一部改正)</w:t>
                      </w:r>
                    </w:p>
                    <w:p w14:paraId="7C935FDF" w14:textId="77777777" w:rsidR="00C90F56" w:rsidRPr="00D63618" w:rsidRDefault="00C90F56" w:rsidP="00C90F56">
                      <w:pPr>
                        <w:ind w:left="210" w:hangingChars="100" w:hanging="210"/>
                      </w:pPr>
                    </w:p>
                  </w:txbxContent>
                </v:textbox>
              </v:shape>
            </w:pict>
          </mc:Fallback>
        </mc:AlternateContent>
      </w:r>
    </w:p>
    <w:p w14:paraId="6D2710C8" w14:textId="77777777" w:rsidR="00C90F56" w:rsidRPr="00953FF4" w:rsidRDefault="00C90F56" w:rsidP="00C90F56">
      <w:pPr>
        <w:ind w:left="210" w:hangingChars="100" w:hanging="210"/>
        <w:rPr>
          <w:rFonts w:ascii="ＭＳ ゴシック" w:eastAsia="ＭＳ ゴシック" w:hAnsi="ＭＳ ゴシック"/>
          <w:szCs w:val="21"/>
        </w:rPr>
      </w:pPr>
    </w:p>
    <w:p w14:paraId="0EBBC7F6" w14:textId="77777777" w:rsidR="00C90F56" w:rsidRPr="00953FF4" w:rsidRDefault="00C90F56" w:rsidP="00C90F56">
      <w:pPr>
        <w:rPr>
          <w:szCs w:val="21"/>
        </w:rPr>
      </w:pPr>
    </w:p>
    <w:p w14:paraId="54F2F338" w14:textId="77777777" w:rsidR="00C90F56" w:rsidRPr="00953FF4" w:rsidRDefault="00C90F56" w:rsidP="00C90F56">
      <w:pPr>
        <w:rPr>
          <w:szCs w:val="21"/>
        </w:rPr>
      </w:pPr>
    </w:p>
    <w:p w14:paraId="076996CB" w14:textId="77777777" w:rsidR="00C90F56" w:rsidRPr="00953FF4" w:rsidRDefault="00C90F56" w:rsidP="00C90F56">
      <w:pPr>
        <w:rPr>
          <w:szCs w:val="21"/>
        </w:rPr>
      </w:pPr>
    </w:p>
    <w:p w14:paraId="78CAAF5A" w14:textId="77777777" w:rsidR="00C90F56" w:rsidRPr="00953FF4" w:rsidRDefault="00C90F56" w:rsidP="00C90F56">
      <w:pPr>
        <w:ind w:firstLineChars="100" w:firstLine="210"/>
        <w:rPr>
          <w:szCs w:val="21"/>
        </w:rPr>
      </w:pPr>
    </w:p>
    <w:p w14:paraId="12B60616" w14:textId="77777777" w:rsidR="00C90F56" w:rsidRPr="00953FF4" w:rsidRDefault="00C90F56" w:rsidP="00C90F56">
      <w:pPr>
        <w:ind w:firstLineChars="100" w:firstLine="210"/>
        <w:rPr>
          <w:szCs w:val="21"/>
        </w:rPr>
      </w:pPr>
    </w:p>
    <w:p w14:paraId="6C142D2A" w14:textId="77777777" w:rsidR="00C90F56" w:rsidRPr="00953FF4" w:rsidRDefault="00C90F56" w:rsidP="00C90F56">
      <w:pPr>
        <w:ind w:firstLineChars="100" w:firstLine="210"/>
        <w:rPr>
          <w:szCs w:val="21"/>
        </w:rPr>
      </w:pPr>
    </w:p>
    <w:p w14:paraId="5D15A6C8" w14:textId="77777777" w:rsidR="00C90F56" w:rsidRPr="00953FF4" w:rsidRDefault="00C90F56" w:rsidP="00C90F56">
      <w:pPr>
        <w:ind w:firstLineChars="100" w:firstLine="210"/>
        <w:rPr>
          <w:szCs w:val="21"/>
        </w:rPr>
      </w:pPr>
    </w:p>
    <w:p w14:paraId="22AC30AF" w14:textId="77777777" w:rsidR="00C90F56" w:rsidRDefault="00C90F56" w:rsidP="00C90F56">
      <w:pPr>
        <w:ind w:firstLineChars="100" w:firstLine="210"/>
        <w:rPr>
          <w:szCs w:val="21"/>
        </w:rPr>
      </w:pPr>
    </w:p>
    <w:p w14:paraId="42D45DE0" w14:textId="77777777" w:rsidR="00C90F56" w:rsidRPr="00953FF4" w:rsidRDefault="00C90F56" w:rsidP="00C90F56">
      <w:pPr>
        <w:ind w:firstLineChars="100" w:firstLine="210"/>
        <w:rPr>
          <w:szCs w:val="21"/>
        </w:rPr>
      </w:pPr>
    </w:p>
    <w:p w14:paraId="68222BF8"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01FDC1E2" w14:textId="77777777"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本条は、この条例の執行を確保し、条例の目的を十分に達成することができるよう「興信所・探偵社業者」に対する報告の徴収等や職員の立入検査等の規定を設けた</w:t>
      </w:r>
      <w:r w:rsidRPr="003E564E">
        <w:rPr>
          <w:rFonts w:ascii="ＭＳ ゴシック" w:eastAsia="ＭＳ ゴシック" w:hAnsi="ＭＳ ゴシック" w:hint="eastAsia"/>
          <w:sz w:val="20"/>
          <w:szCs w:val="20"/>
        </w:rPr>
        <w:t>ものです。</w:t>
      </w:r>
    </w:p>
    <w:p w14:paraId="7F03A715" w14:textId="77777777" w:rsidR="00C90F56" w:rsidRDefault="00C90F56" w:rsidP="00C90F56">
      <w:pPr>
        <w:ind w:left="200" w:hangingChars="100" w:hanging="200"/>
        <w:rPr>
          <w:rFonts w:ascii="ＭＳ ゴシック" w:eastAsia="ＭＳ ゴシック" w:hAnsi="ＭＳ ゴシック"/>
          <w:sz w:val="20"/>
          <w:szCs w:val="20"/>
        </w:rPr>
      </w:pPr>
    </w:p>
    <w:p w14:paraId="4A2DC25F" w14:textId="77777777" w:rsidR="00C90F56" w:rsidRPr="009736FA"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１　報告の徴収等や立入検査等をすることができる場合は、「第7条の規定の実施に必要な限度」においてです。したがって、第7条の遵守事項に違反している疑いがある場合に、その事実の確認のために行うものですので、具体的な必要性がないのにむやみに報告等を徴したり、立入検査等をすることは許されません</w:t>
      </w:r>
      <w:r w:rsidRPr="009736FA">
        <w:rPr>
          <w:rFonts w:ascii="ＭＳ ゴシック" w:eastAsia="ＭＳ ゴシック" w:hAnsi="ＭＳ ゴシック" w:hint="eastAsia"/>
          <w:sz w:val="20"/>
          <w:szCs w:val="20"/>
        </w:rPr>
        <w:t>。</w:t>
      </w:r>
    </w:p>
    <w:p w14:paraId="58869D16" w14:textId="77777777" w:rsidR="00C90F56" w:rsidRPr="009736FA" w:rsidRDefault="00C90F56" w:rsidP="00C90F56">
      <w:pPr>
        <w:ind w:leftChars="100" w:left="210"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さらに、報告や資料の提出を求め、又は立入検査や質問を行うことができる範囲も、当該違反行為の事実確認のために必要な範囲に限られ</w:t>
      </w:r>
      <w:r w:rsidRPr="003E564E">
        <w:rPr>
          <w:rFonts w:ascii="ＭＳ ゴシック" w:eastAsia="ＭＳ ゴシック" w:hAnsi="ＭＳ ゴシック" w:hint="eastAsia"/>
          <w:sz w:val="20"/>
          <w:szCs w:val="20"/>
        </w:rPr>
        <w:t>ます</w:t>
      </w:r>
      <w:r w:rsidRPr="009736FA">
        <w:rPr>
          <w:rFonts w:ascii="ＭＳ ゴシック" w:eastAsia="ＭＳ ゴシック" w:hAnsi="ＭＳ ゴシック" w:hint="eastAsia"/>
          <w:sz w:val="20"/>
          <w:szCs w:val="20"/>
        </w:rPr>
        <w:t>。</w:t>
      </w:r>
    </w:p>
    <w:p w14:paraId="3F454862" w14:textId="77777777"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 xml:space="preserve">　　</w:t>
      </w:r>
      <w:r w:rsidRPr="003E564E">
        <w:rPr>
          <w:rFonts w:ascii="ＭＳ ゴシック" w:eastAsia="ＭＳ ゴシック" w:hAnsi="ＭＳ ゴシック" w:hint="eastAsia"/>
          <w:sz w:val="20"/>
          <w:szCs w:val="20"/>
        </w:rPr>
        <w:t>電子計算機による情報処理の用に供されるものとは、パソコンやサーバなど電子計算機におけるハードディスク等の記憶装置のほか、磁気ディスク（フロッピーディスク等）、光ディスク（ＣＤ－ＲＯＭ等）等に記録されたものをいいます。</w:t>
      </w:r>
    </w:p>
    <w:p w14:paraId="5FF6A6F3" w14:textId="77777777" w:rsidR="00C90F56"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また、質問の対象となる「関係者」とは、当該興信所・探偵社業者及び違反の疑いがある事案の担当従事者等の</w:t>
      </w:r>
      <w:r w:rsidRPr="003E564E">
        <w:rPr>
          <w:rFonts w:ascii="ＭＳ ゴシック" w:eastAsia="ＭＳ ゴシック" w:hAnsi="ＭＳ ゴシック" w:hint="eastAsia"/>
          <w:sz w:val="20"/>
          <w:szCs w:val="20"/>
        </w:rPr>
        <w:t>ことです</w:t>
      </w:r>
      <w:r w:rsidRPr="002B6DD4">
        <w:rPr>
          <w:rFonts w:ascii="ＭＳ ゴシック" w:eastAsia="ＭＳ ゴシック" w:hAnsi="ＭＳ ゴシック" w:hint="eastAsia"/>
          <w:sz w:val="20"/>
          <w:szCs w:val="20"/>
        </w:rPr>
        <w:t>。</w:t>
      </w:r>
    </w:p>
    <w:p w14:paraId="146F9FD5" w14:textId="77777777" w:rsidR="00C90F56" w:rsidRPr="003E564E"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lastRenderedPageBreak/>
        <w:t>２</w:t>
      </w:r>
      <w:r w:rsidRPr="009736FA">
        <w:rPr>
          <w:rFonts w:ascii="ＭＳ ゴシック" w:eastAsia="ＭＳ ゴシック" w:hAnsi="ＭＳ ゴシック" w:hint="eastAsia"/>
          <w:sz w:val="20"/>
          <w:szCs w:val="20"/>
        </w:rPr>
        <w:t xml:space="preserve">　立入検査をする職員は、「施行規則」第8条（様式第10号）で</w:t>
      </w:r>
      <w:r w:rsidRPr="003E564E">
        <w:rPr>
          <w:rFonts w:ascii="ＭＳ ゴシック" w:eastAsia="ＭＳ ゴシック" w:hAnsi="ＭＳ ゴシック" w:hint="eastAsia"/>
          <w:sz w:val="20"/>
          <w:szCs w:val="20"/>
        </w:rPr>
        <w:t>定める身分証明書を携帯し、関係者に提示しなければなりません。</w:t>
      </w:r>
    </w:p>
    <w:p w14:paraId="195362E8" w14:textId="77777777" w:rsidR="00C90F56" w:rsidRPr="002B6DD4"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第1項の報告等をしなかったり、虚偽の報告等をした者、あるいは立入検査や質問を正当な理由なく拒否等した者に対しては、第19条の罰則（3万円以下の罰金）が適用されます</w:t>
      </w:r>
      <w:r w:rsidRPr="002B6DD4">
        <w:rPr>
          <w:rFonts w:ascii="ＭＳ ゴシック" w:eastAsia="ＭＳ ゴシック" w:hAnsi="ＭＳ ゴシック" w:hint="eastAsia"/>
          <w:sz w:val="20"/>
          <w:szCs w:val="20"/>
        </w:rPr>
        <w:t>。</w:t>
      </w:r>
    </w:p>
    <w:p w14:paraId="2F061E6C" w14:textId="77777777" w:rsidR="00C90F56" w:rsidRPr="002B6DD4" w:rsidRDefault="00C90F56" w:rsidP="00C90F56">
      <w:pPr>
        <w:ind w:left="200" w:hangingChars="100" w:hanging="200"/>
        <w:rPr>
          <w:rFonts w:ascii="ＭＳ ゴシック" w:eastAsia="ＭＳ ゴシック" w:hAnsi="ＭＳ ゴシック"/>
          <w:sz w:val="20"/>
          <w:szCs w:val="20"/>
        </w:rPr>
      </w:pPr>
    </w:p>
    <w:p w14:paraId="18C9DB4C" w14:textId="77777777" w:rsidR="00C90F56" w:rsidRDefault="00C90F56" w:rsidP="00C90F56">
      <w:pPr>
        <w:ind w:left="210" w:hangingChars="100" w:hanging="210"/>
        <w:rPr>
          <w:rFonts w:ascii="ＭＳ ゴシック" w:eastAsia="ＭＳ ゴシック" w:hAnsi="ＭＳ ゴシック"/>
          <w:szCs w:val="21"/>
        </w:rPr>
      </w:pPr>
    </w:p>
    <w:p w14:paraId="12EE9FB8" w14:textId="77777777" w:rsidR="00C90F56" w:rsidRPr="008D505B" w:rsidRDefault="00C90F56" w:rsidP="00C90F56">
      <w:pPr>
        <w:ind w:left="210" w:hangingChars="100" w:hanging="210"/>
        <w:rPr>
          <w:rFonts w:ascii="ＭＳ ゴシック" w:eastAsia="ＭＳ ゴシック" w:hAnsi="ＭＳ ゴシック"/>
          <w:szCs w:val="21"/>
        </w:rPr>
      </w:pPr>
    </w:p>
    <w:p w14:paraId="677216A8" w14:textId="77777777" w:rsidR="00C90F56" w:rsidRPr="00811103" w:rsidRDefault="00C90F56" w:rsidP="00C90F56">
      <w:pPr>
        <w:ind w:left="220" w:hangingChars="100" w:hanging="220"/>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第３</w:t>
      </w:r>
      <w:r w:rsidRPr="00811103">
        <w:rPr>
          <w:rFonts w:ascii="ＭＳ ゴシック" w:eastAsia="ＭＳ ゴシック" w:hAnsi="ＭＳ ゴシック" w:hint="eastAsia"/>
          <w:color w:val="000000"/>
          <w:kern w:val="0"/>
          <w:sz w:val="22"/>
          <w:szCs w:val="22"/>
        </w:rPr>
        <w:t>章　土地調査等（第12条－第16条）</w:t>
      </w:r>
    </w:p>
    <w:p w14:paraId="1EDC0971" w14:textId="77777777"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1040" behindDoc="0" locked="0" layoutInCell="1" allowOverlap="1" wp14:anchorId="45A447A1" wp14:editId="4A5CBD89">
                <wp:simplePos x="0" y="0"/>
                <wp:positionH relativeFrom="column">
                  <wp:posOffset>0</wp:posOffset>
                </wp:positionH>
                <wp:positionV relativeFrom="paragraph">
                  <wp:posOffset>41910</wp:posOffset>
                </wp:positionV>
                <wp:extent cx="6233160" cy="1885950"/>
                <wp:effectExtent l="9525" t="13335" r="5715" b="5715"/>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885950"/>
                        </a:xfrm>
                        <a:prstGeom prst="rect">
                          <a:avLst/>
                        </a:prstGeom>
                        <a:solidFill>
                          <a:srgbClr val="FFFFFF"/>
                        </a:solidFill>
                        <a:ln w="9525">
                          <a:solidFill>
                            <a:srgbClr val="000000"/>
                          </a:solidFill>
                          <a:miter lim="800000"/>
                          <a:headEnd/>
                          <a:tailEnd/>
                        </a:ln>
                      </wps:spPr>
                      <wps:txbx>
                        <w:txbxContent>
                          <w:p w14:paraId="5C5089DD" w14:textId="77777777" w:rsidR="009C7E6F" w:rsidRPr="009C7E6F" w:rsidRDefault="009C7E6F" w:rsidP="009C7E6F">
                            <w:pPr>
                              <w:widowControl/>
                              <w:spacing w:line="320" w:lineRule="exact"/>
                              <w:jc w:val="left"/>
                              <w:rPr>
                                <w:rFonts w:ascii="ＭＳ ゴシック" w:eastAsia="ＭＳ ゴシック" w:hAnsi="ＭＳ ゴシック" w:cs="ＭＳ ゴシック"/>
                                <w:color w:val="000000"/>
                                <w:spacing w:val="20"/>
                                <w:sz w:val="20"/>
                                <w:szCs w:val="20"/>
                              </w:rPr>
                            </w:pPr>
                            <w:r w:rsidRPr="009C7E6F">
                              <w:rPr>
                                <w:rFonts w:ascii="ＭＳ ゴシック" w:eastAsia="ＭＳ ゴシック" w:hAnsi="ＭＳ ゴシック" w:cs="ＭＳ ゴシック" w:hint="eastAsia"/>
                                <w:color w:val="000000"/>
                                <w:spacing w:val="20"/>
                                <w:sz w:val="20"/>
                                <w:szCs w:val="20"/>
                              </w:rPr>
                              <w:t>（遵守事項）</w:t>
                            </w:r>
                          </w:p>
                          <w:p w14:paraId="18C5D46E" w14:textId="77777777" w:rsidR="009C7E6F" w:rsidRPr="009C7E6F" w:rsidRDefault="009C7E6F" w:rsidP="009C7E6F">
                            <w:pPr>
                              <w:spacing w:line="320" w:lineRule="exact"/>
                              <w:ind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第12条　土地調査等を行う者は、次に掲げる事項を遵守しなければならない。</w:t>
                            </w:r>
                          </w:p>
                          <w:p w14:paraId="78733E13" w14:textId="77777777"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⑴</w:t>
                            </w:r>
                            <w:r w:rsidRPr="009C7E6F">
                              <w:rPr>
                                <w:rFonts w:ascii="HG丸ｺﾞｼｯｸM-PRO" w:eastAsia="HG丸ｺﾞｼｯｸM-PRO" w:hAnsi="HG丸ｺﾞｼｯｸM-PRO" w:hint="eastAsia"/>
                                <w:sz w:val="20"/>
                                <w:szCs w:val="20"/>
                              </w:rPr>
                              <w:t xml:space="preserve">　調査又は報告の対象となる土地及びその周辺の地域に同和地区があるかないかについて調査し、又は報告しないこと。</w:t>
                            </w:r>
                          </w:p>
                          <w:p w14:paraId="78214EFE" w14:textId="77777777"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⑵</w:t>
                            </w:r>
                            <w:r w:rsidRPr="009C7E6F">
                              <w:rPr>
                                <w:rFonts w:ascii="HG丸ｺﾞｼｯｸM-PRO" w:eastAsia="HG丸ｺﾞｼｯｸM-PRO" w:hAnsi="HG丸ｺﾞｼｯｸM-PRO" w:hint="eastAsia"/>
                                <w:sz w:val="20"/>
                                <w:szCs w:val="20"/>
                              </w:rPr>
                              <w:t xml:space="preserve">　同和地区の所在地の一覧表等の提供及び特定の場所又は地域が同和地区にあることの教示をしない</w:t>
                            </w:r>
                          </w:p>
                          <w:p w14:paraId="30E05C49" w14:textId="77777777" w:rsidR="009C7E6F" w:rsidRPr="009C7E6F" w:rsidRDefault="009C7E6F" w:rsidP="009C7E6F">
                            <w:pPr>
                              <w:spacing w:line="320" w:lineRule="exact"/>
                              <w:ind w:leftChars="195" w:left="409"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こと。</w:t>
                            </w:r>
                          </w:p>
                          <w:p w14:paraId="2A4139A8" w14:textId="77777777" w:rsidR="009C7E6F" w:rsidRPr="009C7E6F" w:rsidRDefault="009C7E6F" w:rsidP="009C7E6F">
                            <w:pPr>
                              <w:spacing w:line="320" w:lineRule="exact"/>
                              <w:ind w:left="200" w:hangingChars="100" w:hanging="200"/>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w:t>
                            </w:r>
                          </w:p>
                          <w:p w14:paraId="234DB368" w14:textId="77777777" w:rsidR="009C7E6F" w:rsidRPr="009C7E6F" w:rsidRDefault="009C7E6F" w:rsidP="009C7E6F">
                            <w:pPr>
                              <w:spacing w:line="320" w:lineRule="exact"/>
                              <w:ind w:leftChars="95" w:left="199"/>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及び監督を行わなければならない。</w:t>
                            </w:r>
                          </w:p>
                          <w:p w14:paraId="76E85A4B" w14:textId="77777777" w:rsidR="009C7E6F" w:rsidRPr="009C7E6F" w:rsidRDefault="009C7E6F" w:rsidP="009C7E6F">
                            <w:pPr>
                              <w:spacing w:line="320" w:lineRule="exact"/>
                              <w:rPr>
                                <w:rFonts w:ascii="HG丸ｺﾞｼｯｸM-PRO" w:eastAsia="HG丸ｺﾞｼｯｸM-PRO" w:hAnsi="HG丸ｺﾞｼｯｸM-PRO"/>
                                <w:sz w:val="18"/>
                                <w:szCs w:val="18"/>
                              </w:rPr>
                            </w:pPr>
                            <w:r w:rsidRPr="009C7E6F">
                              <w:rPr>
                                <w:rFonts w:ascii="ＭＳ ゴシック" w:eastAsia="ＭＳ ゴシック" w:hAnsi="ＭＳ ゴシック" w:hint="eastAsia"/>
                                <w:sz w:val="18"/>
                                <w:szCs w:val="18"/>
                              </w:rPr>
                              <w:t>(平２３条例２２・追加)</w:t>
                            </w:r>
                          </w:p>
                          <w:p w14:paraId="4ADCF452" w14:textId="77777777" w:rsidR="009C7E6F" w:rsidRPr="009C7E6F" w:rsidRDefault="009C7E6F" w:rsidP="009C7E6F">
                            <w:pPr>
                              <w:spacing w:line="320" w:lineRule="exact"/>
                              <w:rPr>
                                <w:rFonts w:ascii="HG丸ｺﾞｼｯｸM-PRO" w:eastAsia="HG丸ｺﾞｼｯｸM-PRO" w:hAnsi="HG丸ｺﾞｼｯｸM-PRO"/>
                                <w:sz w:val="18"/>
                                <w:szCs w:val="18"/>
                              </w:rPr>
                            </w:pPr>
                          </w:p>
                          <w:p w14:paraId="1995B80C" w14:textId="77777777" w:rsidR="00C90F56" w:rsidRPr="008834D6" w:rsidRDefault="00C90F56" w:rsidP="00C90F56">
                            <w:pPr>
                              <w:spacing w:line="320" w:lineRule="exact"/>
                              <w:rPr>
                                <w:rFonts w:ascii="HG丸ｺﾞｼｯｸM-PRO" w:eastAsia="HG丸ｺﾞｼｯｸM-PRO" w:hAnsi="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447A1" id="Text Box 41" o:spid="_x0000_s1057" type="#_x0000_t202" style="position:absolute;left:0;text-align:left;margin-left:0;margin-top:3.3pt;width:490.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K1MQIAAFkEAAAOAAAAZHJzL2Uyb0RvYy54bWysVNuO2yAQfa/Uf0C8N85lkzpWnNU221SV&#10;thdptx+AMbZRgaFAYm+/fgecTdPbS1U/IGCGMzPnzHhzPWhFjsJ5Caaks8mUEmE41NK0Jf3ysH+V&#10;U+IDMzVTYERJH4Wn19uXLza9LcQcOlC1cARBjC96W9IuBFtkmeed0MxPwAqDxgacZgGPrs1qx3pE&#10;1yqbT6errAdXWwdceI+3t6ORbhN+0wgePjWNF4GokmJuIa0urVVcs+2GFa1jtpP8lAb7hyw0kwaD&#10;nqFuWWDk4ORvUFpyBx6aMOGgM2gayUWqAauZTX+p5r5jVqRakBxvzzT5/wfLPx4/OyJr1G5BiWEa&#10;NXoQQyBvYCBXs8hPb32BbvcWHcOA9+ibavX2DvhXTwzsOmZaceMc9J1gNeaXXmYXT0ccH0Gq/gPU&#10;GIcdAiSgoXE6kod0EERHnR7P2sRcOF6u5ovFbIUmjrZZni/Xy6Rexorn59b58E6AJnFTUofiJ3h2&#10;vPMBC0HXZ5cYzYOS9V4qlQ6urXbKkSPDRtmnL9aOT35yU4b0JV0v58uRgb9CTNP3JwgtA3a8krqk&#10;+dmJFZG3t6ZO/RiYVOMe4yuDaUQiI3cji2GohqTZ4ixQBfUjUutg7HCcSNx04L5T0mN3l9R/OzAn&#10;KFHvDcrz+mq+XuI4pEOer5FXd2moLgzMcAQqaaBk3O7COEAH62TbYZyxHQzcoKCNTFTHhMecTtlj&#10;/yY6T7MWB+TynLx+/BG2TwAAAP//AwBQSwMEFAAGAAgAAAAhANUeMVXdAAAABgEAAA8AAABkcnMv&#10;ZG93bnJldi54bWxMj09Lw0AQxe+C32EZwYvY3VoIbcykiKDYk9iK4G2bHZPQ7G7YP2300zue6m0e&#10;7/Heb6r1ZAdxpBB77xDmMwWCXONN71qE993T7RJETNoZPXhHCN8UYV1fXlS6NP7k3ui4Ta3gEhdL&#10;jdClNJZSxqYjq+PMj+TY+/LB6sQytNIEfeJyO8g7pQppde94odMjPXbUHLbZIhw2ubH54zO8vObd&#10;8+anMPJGrRCvr6aHexCJpnQOwx8+o0PNTHufnYliQOBHEkJRgGBztZzzsUdYqEUBsq7kf/z6FwAA&#10;//8DAFBLAQItABQABgAIAAAAIQC2gziS/gAAAOEBAAATAAAAAAAAAAAAAAAAAAAAAABbQ29udGVu&#10;dF9UeXBlc10ueG1sUEsBAi0AFAAGAAgAAAAhADj9If/WAAAAlAEAAAsAAAAAAAAAAAAAAAAALwEA&#10;AF9yZWxzLy5yZWxzUEsBAi0AFAAGAAgAAAAhAPxswrUxAgAAWQQAAA4AAAAAAAAAAAAAAAAALgIA&#10;AGRycy9lMm9Eb2MueG1sUEsBAi0AFAAGAAgAAAAhANUeMVXdAAAABgEAAA8AAAAAAAAAAAAAAAAA&#10;iwQAAGRycy9kb3ducmV2LnhtbFBLBQYAAAAABAAEAPMAAACVBQAAAAA=&#10;">
                <v:textbox inset="5.85pt,.7pt,5.85pt,.7pt">
                  <w:txbxContent>
                    <w:p w14:paraId="5C5089DD" w14:textId="77777777" w:rsidR="009C7E6F" w:rsidRPr="009C7E6F" w:rsidRDefault="009C7E6F" w:rsidP="009C7E6F">
                      <w:pPr>
                        <w:widowControl/>
                        <w:spacing w:line="320" w:lineRule="exact"/>
                        <w:jc w:val="left"/>
                        <w:rPr>
                          <w:rFonts w:ascii="ＭＳ ゴシック" w:eastAsia="ＭＳ ゴシック" w:hAnsi="ＭＳ ゴシック" w:cs="ＭＳ ゴシック"/>
                          <w:color w:val="000000"/>
                          <w:spacing w:val="20"/>
                          <w:sz w:val="20"/>
                          <w:szCs w:val="20"/>
                        </w:rPr>
                      </w:pPr>
                      <w:r w:rsidRPr="009C7E6F">
                        <w:rPr>
                          <w:rFonts w:ascii="ＭＳ ゴシック" w:eastAsia="ＭＳ ゴシック" w:hAnsi="ＭＳ ゴシック" w:cs="ＭＳ ゴシック" w:hint="eastAsia"/>
                          <w:color w:val="000000"/>
                          <w:spacing w:val="20"/>
                          <w:sz w:val="20"/>
                          <w:szCs w:val="20"/>
                        </w:rPr>
                        <w:t>（遵守事項）</w:t>
                      </w:r>
                    </w:p>
                    <w:p w14:paraId="18C5D46E" w14:textId="77777777" w:rsidR="009C7E6F" w:rsidRPr="009C7E6F" w:rsidRDefault="009C7E6F" w:rsidP="009C7E6F">
                      <w:pPr>
                        <w:spacing w:line="320" w:lineRule="exact"/>
                        <w:ind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第12条　土地調査等を行う者は、次に掲げる事項を遵守しなければならない。</w:t>
                      </w:r>
                    </w:p>
                    <w:p w14:paraId="78733E13" w14:textId="77777777"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⑴</w:t>
                      </w:r>
                      <w:r w:rsidRPr="009C7E6F">
                        <w:rPr>
                          <w:rFonts w:ascii="HG丸ｺﾞｼｯｸM-PRO" w:eastAsia="HG丸ｺﾞｼｯｸM-PRO" w:hAnsi="HG丸ｺﾞｼｯｸM-PRO" w:hint="eastAsia"/>
                          <w:sz w:val="20"/>
                          <w:szCs w:val="20"/>
                        </w:rPr>
                        <w:t xml:space="preserve">　調査又は報告の対象となる土地及びその周辺の地域に同和地区があるかないかについて調査し、又は報告しないこと。</w:t>
                      </w:r>
                    </w:p>
                    <w:p w14:paraId="78214EFE" w14:textId="77777777"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⑵</w:t>
                      </w:r>
                      <w:r w:rsidRPr="009C7E6F">
                        <w:rPr>
                          <w:rFonts w:ascii="HG丸ｺﾞｼｯｸM-PRO" w:eastAsia="HG丸ｺﾞｼｯｸM-PRO" w:hAnsi="HG丸ｺﾞｼｯｸM-PRO" w:hint="eastAsia"/>
                          <w:sz w:val="20"/>
                          <w:szCs w:val="20"/>
                        </w:rPr>
                        <w:t xml:space="preserve">　同和地区の所在地の一覧表等の提供及び特定の場所又は地域が同和地区にあることの教示をしない</w:t>
                      </w:r>
                    </w:p>
                    <w:p w14:paraId="30E05C49" w14:textId="77777777" w:rsidR="009C7E6F" w:rsidRPr="009C7E6F" w:rsidRDefault="009C7E6F" w:rsidP="009C7E6F">
                      <w:pPr>
                        <w:spacing w:line="320" w:lineRule="exact"/>
                        <w:ind w:leftChars="195" w:left="409"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こと。</w:t>
                      </w:r>
                    </w:p>
                    <w:p w14:paraId="2A4139A8" w14:textId="77777777" w:rsidR="009C7E6F" w:rsidRPr="009C7E6F" w:rsidRDefault="009C7E6F" w:rsidP="009C7E6F">
                      <w:pPr>
                        <w:spacing w:line="320" w:lineRule="exact"/>
                        <w:ind w:left="200" w:hangingChars="100" w:hanging="200"/>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w:t>
                      </w:r>
                    </w:p>
                    <w:p w14:paraId="234DB368" w14:textId="77777777" w:rsidR="009C7E6F" w:rsidRPr="009C7E6F" w:rsidRDefault="009C7E6F" w:rsidP="009C7E6F">
                      <w:pPr>
                        <w:spacing w:line="320" w:lineRule="exact"/>
                        <w:ind w:leftChars="95" w:left="199"/>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及び監督を行わなければならない。</w:t>
                      </w:r>
                    </w:p>
                    <w:p w14:paraId="76E85A4B" w14:textId="77777777" w:rsidR="009C7E6F" w:rsidRPr="009C7E6F" w:rsidRDefault="009C7E6F" w:rsidP="009C7E6F">
                      <w:pPr>
                        <w:spacing w:line="320" w:lineRule="exact"/>
                        <w:rPr>
                          <w:rFonts w:ascii="HG丸ｺﾞｼｯｸM-PRO" w:eastAsia="HG丸ｺﾞｼｯｸM-PRO" w:hAnsi="HG丸ｺﾞｼｯｸM-PRO"/>
                          <w:sz w:val="18"/>
                          <w:szCs w:val="18"/>
                        </w:rPr>
                      </w:pPr>
                      <w:r w:rsidRPr="009C7E6F">
                        <w:rPr>
                          <w:rFonts w:ascii="ＭＳ ゴシック" w:eastAsia="ＭＳ ゴシック" w:hAnsi="ＭＳ ゴシック" w:hint="eastAsia"/>
                          <w:sz w:val="18"/>
                          <w:szCs w:val="18"/>
                        </w:rPr>
                        <w:t>(平２３条例２２・追加)</w:t>
                      </w:r>
                    </w:p>
                    <w:p w14:paraId="4ADCF452" w14:textId="77777777" w:rsidR="009C7E6F" w:rsidRPr="009C7E6F" w:rsidRDefault="009C7E6F" w:rsidP="009C7E6F">
                      <w:pPr>
                        <w:spacing w:line="320" w:lineRule="exact"/>
                        <w:rPr>
                          <w:rFonts w:ascii="HG丸ｺﾞｼｯｸM-PRO" w:eastAsia="HG丸ｺﾞｼｯｸM-PRO" w:hAnsi="HG丸ｺﾞｼｯｸM-PRO"/>
                          <w:sz w:val="18"/>
                          <w:szCs w:val="18"/>
                        </w:rPr>
                      </w:pPr>
                    </w:p>
                    <w:p w14:paraId="1995B80C" w14:textId="77777777" w:rsidR="00C90F56" w:rsidRPr="008834D6" w:rsidRDefault="00C90F56" w:rsidP="00C90F56">
                      <w:pPr>
                        <w:spacing w:line="320" w:lineRule="exact"/>
                        <w:rPr>
                          <w:rFonts w:ascii="HG丸ｺﾞｼｯｸM-PRO" w:eastAsia="HG丸ｺﾞｼｯｸM-PRO" w:hAnsi="HG丸ｺﾞｼｯｸM-PRO"/>
                          <w:sz w:val="18"/>
                          <w:szCs w:val="18"/>
                        </w:rPr>
                      </w:pPr>
                    </w:p>
                  </w:txbxContent>
                </v:textbox>
              </v:shape>
            </w:pict>
          </mc:Fallback>
        </mc:AlternateContent>
      </w:r>
    </w:p>
    <w:p w14:paraId="7A6308CB"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44553E4B"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1543A87A"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5FA31301"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0E1D0088"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09AA1BDB"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5DFB47BF" w14:textId="77777777" w:rsidR="00C90F56" w:rsidRDefault="00C90F56" w:rsidP="00C90F56">
      <w:pPr>
        <w:rPr>
          <w:rFonts w:ascii="ＭＳ ゴシック" w:eastAsia="ＭＳ ゴシック" w:hAnsi="ＭＳ ゴシック"/>
          <w:kern w:val="0"/>
          <w:sz w:val="20"/>
          <w:szCs w:val="20"/>
        </w:rPr>
      </w:pPr>
    </w:p>
    <w:p w14:paraId="0BFC4428" w14:textId="77777777" w:rsidR="00C90F56" w:rsidRDefault="00C90F56" w:rsidP="00C90F56">
      <w:pPr>
        <w:rPr>
          <w:rFonts w:ascii="ＭＳ ゴシック" w:eastAsia="ＭＳ ゴシック" w:hAnsi="ＭＳ ゴシック"/>
          <w:kern w:val="0"/>
          <w:sz w:val="20"/>
          <w:szCs w:val="20"/>
        </w:rPr>
      </w:pPr>
    </w:p>
    <w:p w14:paraId="67CF56DF" w14:textId="77777777" w:rsidR="00C90F56" w:rsidRPr="00B23C09" w:rsidRDefault="00C90F56" w:rsidP="00C90F56">
      <w:pPr>
        <w:rPr>
          <w:rFonts w:ascii="ＭＳ ゴシック" w:eastAsia="ＭＳ ゴシック" w:hAnsi="ＭＳ ゴシック"/>
          <w:kern w:val="0"/>
          <w:sz w:val="20"/>
          <w:szCs w:val="20"/>
        </w:rPr>
      </w:pPr>
      <w:r w:rsidRPr="00B23C09">
        <w:rPr>
          <w:rFonts w:ascii="ＭＳ ゴシック" w:eastAsia="ＭＳ ゴシック" w:hAnsi="ＭＳ ゴシック" w:hint="eastAsia"/>
          <w:kern w:val="0"/>
          <w:sz w:val="20"/>
          <w:szCs w:val="20"/>
        </w:rPr>
        <w:t>【解説】</w:t>
      </w:r>
    </w:p>
    <w:p w14:paraId="18448686" w14:textId="77777777"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w:t>
      </w:r>
      <w:r w:rsidRPr="009736FA">
        <w:rPr>
          <w:rFonts w:ascii="ＭＳ ゴシック" w:eastAsia="ＭＳ ゴシック" w:hAnsi="ＭＳ ゴシック" w:hint="eastAsia"/>
          <w:kern w:val="0"/>
          <w:sz w:val="20"/>
          <w:szCs w:val="20"/>
        </w:rPr>
        <w:t>「土地調査等」を行う者に、第1項に掲げる二つの事項を遵守することを義務づけるとともに、第２項において、従業者に対する指導、監督を義務づけ</w:t>
      </w:r>
      <w:r w:rsidRPr="003543E9">
        <w:rPr>
          <w:rFonts w:ascii="ＭＳ ゴシック" w:eastAsia="ＭＳ ゴシック" w:hAnsi="ＭＳ ゴシック" w:hint="eastAsia"/>
          <w:color w:val="000000"/>
          <w:kern w:val="0"/>
          <w:sz w:val="20"/>
          <w:szCs w:val="20"/>
        </w:rPr>
        <w:t>ています。</w:t>
      </w:r>
    </w:p>
    <w:p w14:paraId="17E99088" w14:textId="77777777"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第２条第４号の「土地調査等」とは、「府の区域内の土地の取引に関連して事業者が自己の営業のために土地に関する事項を調査し、又は報告することをいう。」と定義しています。</w:t>
      </w:r>
    </w:p>
    <w:p w14:paraId="765A80AD" w14:textId="77777777"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本条において、事業者が行う営業活動に関連した土地調査を対象としているのは、部落差別につながる土地調査を「商い」とする事業者が存在することが明らかとなり、そのような行為は許されないとの考えから、営利目的で土地調査を行う事業者を対象としているものです。</w:t>
      </w:r>
    </w:p>
    <w:p w14:paraId="090773CC" w14:textId="77777777" w:rsidR="00C90F56" w:rsidRPr="002B6DD4" w:rsidRDefault="00C90F56" w:rsidP="00C90F56">
      <w:pPr>
        <w:rPr>
          <w:rFonts w:ascii="ＭＳ ゴシック" w:eastAsia="ＭＳ ゴシック" w:hAnsi="ＭＳ ゴシック"/>
          <w:color w:val="000000"/>
          <w:kern w:val="0"/>
          <w:sz w:val="20"/>
          <w:szCs w:val="20"/>
        </w:rPr>
      </w:pPr>
    </w:p>
    <w:p w14:paraId="7DF211D4" w14:textId="77777777" w:rsidR="00C90F56" w:rsidRPr="002B6DD4" w:rsidRDefault="00C90F56" w:rsidP="00C90F56">
      <w:pPr>
        <w:ind w:left="200" w:hangingChars="100" w:hanging="200"/>
        <w:rPr>
          <w:rFonts w:ascii="ＭＳ ゴシック" w:eastAsia="ＭＳ ゴシック" w:hAnsi="ＭＳ ゴシック"/>
          <w:color w:val="000000"/>
          <w:sz w:val="20"/>
          <w:szCs w:val="20"/>
        </w:rPr>
      </w:pPr>
      <w:r w:rsidRPr="002B6DD4">
        <w:rPr>
          <w:rFonts w:ascii="ＭＳ ゴシック" w:eastAsia="ＭＳ ゴシック" w:hAnsi="ＭＳ ゴシック" w:hint="eastAsia"/>
          <w:color w:val="000000"/>
          <w:sz w:val="20"/>
          <w:szCs w:val="20"/>
        </w:rPr>
        <w:t>１　「土地調査等」を行う者が第1項第1</w:t>
      </w:r>
      <w:r>
        <w:rPr>
          <w:rFonts w:ascii="ＭＳ ゴシック" w:eastAsia="ＭＳ ゴシック" w:hAnsi="ＭＳ ゴシック" w:hint="eastAsia"/>
          <w:color w:val="000000"/>
          <w:sz w:val="20"/>
          <w:szCs w:val="20"/>
        </w:rPr>
        <w:t>号</w:t>
      </w:r>
      <w:r w:rsidRPr="003543E9">
        <w:rPr>
          <w:rFonts w:ascii="ＭＳ ゴシック" w:eastAsia="ＭＳ ゴシック" w:hAnsi="ＭＳ ゴシック" w:hint="eastAsia"/>
          <w:color w:val="000000"/>
          <w:sz w:val="20"/>
          <w:szCs w:val="20"/>
        </w:rPr>
        <w:t>及び第2号に反</w:t>
      </w:r>
      <w:r w:rsidRPr="002B6DD4">
        <w:rPr>
          <w:rFonts w:ascii="ＭＳ ゴシック" w:eastAsia="ＭＳ ゴシック" w:hAnsi="ＭＳ ゴシック" w:hint="eastAsia"/>
          <w:color w:val="000000"/>
          <w:sz w:val="20"/>
          <w:szCs w:val="20"/>
        </w:rPr>
        <w:t>する行為を行えば、本条第1項違反となります。</w:t>
      </w:r>
    </w:p>
    <w:p w14:paraId="4AA2DF1C" w14:textId="77777777" w:rsidR="00C90F56" w:rsidRDefault="00C90F56" w:rsidP="00C90F56">
      <w:pPr>
        <w:ind w:left="400" w:hangingChars="200" w:hanging="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第1項は、この条例の規制面においては中心的な部分であり、第1項に違反した場合が第15条に規定す</w:t>
      </w:r>
    </w:p>
    <w:p w14:paraId="655620FE" w14:textId="77777777" w:rsidR="00C90F56" w:rsidRPr="002B6DD4" w:rsidRDefault="00C90F56" w:rsidP="00C90F56">
      <w:pPr>
        <w:ind w:leftChars="95" w:left="399"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る勧告の要件となっています。</w:t>
      </w:r>
    </w:p>
    <w:p w14:paraId="343C98B9" w14:textId="77777777" w:rsidR="00C90F56" w:rsidRDefault="00C90F56" w:rsidP="00C90F56">
      <w:pPr>
        <w:ind w:left="400" w:hangingChars="200" w:hanging="400"/>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なお、</w:t>
      </w:r>
      <w:r w:rsidRPr="003543E9">
        <w:rPr>
          <w:rFonts w:ascii="ＭＳ ゴシック" w:eastAsia="ＭＳ ゴシック" w:hAnsi="ＭＳ ゴシック" w:hint="eastAsia"/>
          <w:color w:val="000000"/>
          <w:kern w:val="0"/>
          <w:sz w:val="20"/>
          <w:szCs w:val="20"/>
        </w:rPr>
        <w:t>本項は、</w:t>
      </w:r>
      <w:r w:rsidRPr="002B6DD4">
        <w:rPr>
          <w:rFonts w:ascii="ＭＳ ゴシック" w:eastAsia="ＭＳ ゴシック" w:hAnsi="ＭＳ ゴシック" w:hint="eastAsia"/>
          <w:color w:val="000000"/>
          <w:kern w:val="0"/>
          <w:sz w:val="20"/>
          <w:szCs w:val="20"/>
        </w:rPr>
        <w:t>事業者の行う「土地調査等」一般を規制するものではなく、</w:t>
      </w:r>
      <w:r w:rsidRPr="003E564E">
        <w:rPr>
          <w:rFonts w:ascii="ＭＳ ゴシック" w:eastAsia="ＭＳ ゴシック" w:hAnsi="ＭＳ ゴシック" w:hint="eastAsia"/>
          <w:color w:val="000000"/>
          <w:kern w:val="0"/>
          <w:sz w:val="20"/>
          <w:szCs w:val="20"/>
        </w:rPr>
        <w:t>本条第1項第1号</w:t>
      </w:r>
      <w:r w:rsidRPr="003543E9">
        <w:rPr>
          <w:rFonts w:ascii="ＭＳ ゴシック" w:eastAsia="ＭＳ ゴシック" w:hAnsi="ＭＳ ゴシック" w:hint="eastAsia"/>
          <w:color w:val="000000"/>
          <w:kern w:val="0"/>
          <w:sz w:val="20"/>
          <w:szCs w:val="20"/>
        </w:rPr>
        <w:t>及び</w:t>
      </w:r>
      <w:r w:rsidRPr="003E564E">
        <w:rPr>
          <w:rFonts w:ascii="ＭＳ ゴシック" w:eastAsia="ＭＳ ゴシック" w:hAnsi="ＭＳ ゴシック" w:hint="eastAsia"/>
          <w:color w:val="000000"/>
          <w:kern w:val="0"/>
          <w:sz w:val="20"/>
          <w:szCs w:val="20"/>
        </w:rPr>
        <w:t>第2</w:t>
      </w:r>
    </w:p>
    <w:p w14:paraId="13BBD2FE" w14:textId="77777777" w:rsidR="00C90F56" w:rsidRDefault="00C90F56" w:rsidP="00C90F56">
      <w:pPr>
        <w:ind w:leftChars="95" w:left="399" w:hangingChars="100" w:hanging="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号</w:t>
      </w:r>
      <w:r w:rsidRPr="002B6DD4">
        <w:rPr>
          <w:rFonts w:ascii="ＭＳ ゴシック" w:eastAsia="ＭＳ ゴシック" w:hAnsi="ＭＳ ゴシック" w:hint="eastAsia"/>
          <w:color w:val="000000"/>
          <w:kern w:val="0"/>
          <w:sz w:val="20"/>
          <w:szCs w:val="20"/>
        </w:rPr>
        <w:t>に違反した場合に限って規制するものです。</w:t>
      </w:r>
    </w:p>
    <w:p w14:paraId="279A0F53" w14:textId="77777777" w:rsidR="00C90F56" w:rsidRDefault="00C90F56" w:rsidP="00C90F56">
      <w:pPr>
        <w:rPr>
          <w:rFonts w:ascii="ＭＳ ゴシック" w:eastAsia="ＭＳ ゴシック" w:hAnsi="ＭＳ ゴシック"/>
          <w:color w:val="000000"/>
          <w:kern w:val="0"/>
          <w:sz w:val="20"/>
          <w:szCs w:val="20"/>
        </w:rPr>
      </w:pPr>
    </w:p>
    <w:p w14:paraId="5C4AADB4" w14:textId="77777777" w:rsidR="00C90F56" w:rsidRDefault="00C90F56" w:rsidP="00C90F56">
      <w:pPr>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(１)　第１項第1号は、調査又は報告の対象となる土地及びその周辺の地域の調査、報告行為に関して、</w:t>
      </w:r>
    </w:p>
    <w:p w14:paraId="37F6C854" w14:textId="77777777" w:rsidR="00C90F56" w:rsidRPr="002B6DD4" w:rsidRDefault="00C90F56" w:rsidP="00C90F56">
      <w:pPr>
        <w:ind w:firstLineChars="200" w:firstLine="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この条例の目的達成のために「土地調査等」を行う者が遵守すべき行為を規定したものです。</w:t>
      </w:r>
    </w:p>
    <w:p w14:paraId="1170149D" w14:textId="77777777" w:rsidR="00C90F56"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すなわち、「調査又は報告の対象となる土地に同和地区があるかないかについて」及び「その周辺の</w:t>
      </w:r>
    </w:p>
    <w:p w14:paraId="13D37333" w14:textId="77777777" w:rsidR="00C90F56" w:rsidRPr="002B6DD4"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地域に同和地区があるかないかについて」の調査、報告行為をしないことを遵守事項としています。</w:t>
      </w:r>
    </w:p>
    <w:p w14:paraId="31F72CCB" w14:textId="77777777" w:rsidR="00C90F56" w:rsidRPr="002B6DD4" w:rsidRDefault="00C90F56" w:rsidP="00C90F56">
      <w:pPr>
        <w:ind w:leftChars="191" w:left="401"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これは、府の区域内でこのような調査又は報告を行った場合が該当するものです</w:t>
      </w:r>
      <w:r>
        <w:rPr>
          <w:rFonts w:ascii="ＭＳ ゴシック" w:eastAsia="ＭＳ ゴシック" w:hAnsi="ＭＳ ゴシック" w:hint="eastAsia"/>
          <w:color w:val="000000"/>
          <w:kern w:val="0"/>
          <w:sz w:val="20"/>
          <w:szCs w:val="20"/>
        </w:rPr>
        <w:t>。</w:t>
      </w:r>
      <w:r w:rsidRPr="002B6DD4">
        <w:rPr>
          <w:rFonts w:ascii="ＭＳ ゴシック" w:eastAsia="ＭＳ ゴシック" w:hAnsi="ＭＳ ゴシック" w:hint="eastAsia"/>
          <w:color w:val="000000"/>
          <w:kern w:val="0"/>
          <w:sz w:val="20"/>
          <w:szCs w:val="20"/>
        </w:rPr>
        <w:t>第2条第4号に該当する「土地調査等」を行う者である限り、府の区域内の営業所の存否に関わらず</w:t>
      </w:r>
      <w:r>
        <w:rPr>
          <w:rFonts w:ascii="ＭＳ ゴシック" w:eastAsia="ＭＳ ゴシック" w:hAnsi="ＭＳ ゴシック" w:hint="eastAsia"/>
          <w:color w:val="000000"/>
          <w:kern w:val="0"/>
          <w:sz w:val="20"/>
          <w:szCs w:val="20"/>
        </w:rPr>
        <w:t>全国どこの事業者であっても</w:t>
      </w:r>
      <w:r w:rsidRPr="002B6DD4">
        <w:rPr>
          <w:rFonts w:ascii="ＭＳ ゴシック" w:eastAsia="ＭＳ ゴシック" w:hAnsi="ＭＳ ゴシック" w:hint="eastAsia"/>
          <w:color w:val="000000"/>
          <w:kern w:val="0"/>
          <w:sz w:val="20"/>
          <w:szCs w:val="20"/>
        </w:rPr>
        <w:t>、当該「土地調</w:t>
      </w:r>
      <w:r>
        <w:rPr>
          <w:rFonts w:ascii="ＭＳ ゴシック" w:eastAsia="ＭＳ ゴシック" w:hAnsi="ＭＳ ゴシック" w:hint="eastAsia"/>
          <w:color w:val="000000"/>
          <w:kern w:val="0"/>
          <w:sz w:val="20"/>
          <w:szCs w:val="20"/>
        </w:rPr>
        <w:t>査等」を行う者の従事者が行う調査又は報告についても該当します。</w:t>
      </w:r>
    </w:p>
    <w:p w14:paraId="727E233D" w14:textId="77777777" w:rsidR="00C90F56"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本号は、同和地区があるかないかを調査し、又は報告する行為そのものを規制することで部落差別事</w:t>
      </w:r>
      <w:r w:rsidRPr="002B6DD4">
        <w:rPr>
          <w:rFonts w:ascii="ＭＳ ゴシック" w:eastAsia="ＭＳ ゴシック" w:hAnsi="ＭＳ ゴシック" w:hint="eastAsia"/>
          <w:color w:val="000000"/>
          <w:kern w:val="0"/>
          <w:sz w:val="20"/>
          <w:szCs w:val="20"/>
        </w:rPr>
        <w:lastRenderedPageBreak/>
        <w:t>象の発生を防止しようとするものであり、報告した内容の真偽にかかわらず部落差別事象を引き起こすおそれがあることから、同和地区があるかないかという調査、報告を行えば、本号に該当し、さらに、単に「同和地区」という表現だけでなく、同義の表現を用いた場合も該当します。</w:t>
      </w:r>
    </w:p>
    <w:p w14:paraId="6C1ABD8A" w14:textId="77777777" w:rsidR="00C90F56" w:rsidRPr="002B6DD4" w:rsidRDefault="00C90F56" w:rsidP="00C90F56">
      <w:pPr>
        <w:ind w:leftChars="162" w:left="340"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例えば、「他府県に事務所を置く会社の従業員が、大阪府内において、土地の売買、譲渡、交換などの府の区域内の土地の取引に関連して、自己の営業のために調査する土地及びその周辺の地域に同和地区があるかないかを調査又は報告」したのであれば本号の遵守事項違反となり、条例規制の対象となります。</w:t>
      </w:r>
    </w:p>
    <w:p w14:paraId="58E64401" w14:textId="77777777" w:rsidR="00C90F56" w:rsidRPr="002B6DD4" w:rsidRDefault="00C90F56" w:rsidP="00C90F56">
      <w:pPr>
        <w:ind w:left="342" w:hangingChars="171" w:hanging="342"/>
        <w:rPr>
          <w:rFonts w:ascii="ＭＳ ゴシック" w:eastAsia="ＭＳ ゴシック" w:hAnsi="ＭＳ ゴシック"/>
          <w:color w:val="000000"/>
          <w:kern w:val="0"/>
          <w:sz w:val="20"/>
          <w:szCs w:val="20"/>
        </w:rPr>
      </w:pPr>
    </w:p>
    <w:p w14:paraId="14CBB15C" w14:textId="77777777" w:rsidR="00C90F56" w:rsidRDefault="00C90F56" w:rsidP="00C90F56">
      <w:pPr>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(２)　第１項第2号は、同和地区の所在地の一覧表など同和地区の所在を明らかにする行為に関して、「土</w:t>
      </w:r>
    </w:p>
    <w:p w14:paraId="655FC57A" w14:textId="77777777" w:rsidR="00C90F56" w:rsidRPr="002B6DD4" w:rsidRDefault="00C90F56" w:rsidP="00C90F56">
      <w:pPr>
        <w:ind w:firstLineChars="200" w:firstLine="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地調査等」を行う者が遵守すべき行為を規定したものです。</w:t>
      </w:r>
    </w:p>
    <w:p w14:paraId="2627B5DC" w14:textId="77777777" w:rsidR="00C90F56" w:rsidRPr="002B6DD4"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すなわち、「同和地区の所在地の一覧表等」の提供及び「特定の場所又は地域が同和地区にある」ことの教示をしないことを遵守事項としています。これは、同和地区の所在地が府の区域内にあるか否かを問わず、府の区域内でその情報を提供及び教示したときが該当するものです。</w:t>
      </w:r>
    </w:p>
    <w:p w14:paraId="5C7878E9" w14:textId="77777777" w:rsidR="00C90F56"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この場合、第1号と同様、教示</w:t>
      </w:r>
      <w:r>
        <w:rPr>
          <w:rFonts w:ascii="ＭＳ ゴシック" w:eastAsia="ＭＳ ゴシック" w:hAnsi="ＭＳ ゴシック" w:hint="eastAsia"/>
          <w:color w:val="000000"/>
          <w:kern w:val="0"/>
          <w:sz w:val="20"/>
          <w:szCs w:val="20"/>
        </w:rPr>
        <w:t>等</w:t>
      </w:r>
      <w:r w:rsidRPr="002B6DD4">
        <w:rPr>
          <w:rFonts w:ascii="ＭＳ ゴシック" w:eastAsia="ＭＳ ゴシック" w:hAnsi="ＭＳ ゴシック" w:hint="eastAsia"/>
          <w:color w:val="000000"/>
          <w:kern w:val="0"/>
          <w:sz w:val="20"/>
          <w:szCs w:val="20"/>
        </w:rPr>
        <w:t>の内容の真偽にかかわらず該当し、さらに、単に「同和地区」という表現だけでなく、同義の表現を用いた教示も該当します。</w:t>
      </w:r>
    </w:p>
    <w:p w14:paraId="14C36122" w14:textId="77777777" w:rsidR="00C90F56" w:rsidRPr="002B6DD4"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一覧表等」とは、一覧表のほか、同和地区の所在地を明らかにした図書、地図などが含まれます。また、「提供」とは、「他人が利用し得る状態に置くこと」を言い、具体的には、「販売、賃貸、交換、贈与等」があげられます。また、「教示」については、文書、口頭、電子メール等による形態を問いません。</w:t>
      </w:r>
    </w:p>
    <w:p w14:paraId="26720AB4" w14:textId="77777777" w:rsidR="00C90F56" w:rsidRDefault="00C90F56" w:rsidP="00C90F56">
      <w:pPr>
        <w:ind w:left="300" w:hangingChars="150" w:hanging="3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例えば、大阪府内や他府県の「土地調査等」を行う者が、府の区域内の土地の取引に関連して、府の</w:t>
      </w:r>
    </w:p>
    <w:p w14:paraId="00115B75" w14:textId="77777777" w:rsidR="00C90F56" w:rsidRPr="002B6DD4" w:rsidRDefault="00C90F56" w:rsidP="00C90F56">
      <w:pPr>
        <w:ind w:leftChars="190" w:left="399"/>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区域内で特定の場所又は地域（府内・府外を問わない）が同和地区にあることを教示したのであれば、本号の遵守事項違反となります。</w:t>
      </w:r>
    </w:p>
    <w:p w14:paraId="34EE5698"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14:paraId="367CDCD0"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２　第2項は、「土地調査等」を行う者における従</w:t>
      </w:r>
      <w:r w:rsidRPr="009736FA">
        <w:rPr>
          <w:rFonts w:ascii="ＭＳ ゴシック" w:eastAsia="ＭＳ ゴシック" w:hAnsi="ＭＳ ゴシック" w:hint="eastAsia"/>
          <w:kern w:val="0"/>
          <w:sz w:val="20"/>
          <w:szCs w:val="20"/>
        </w:rPr>
        <w:t>業者の役割の重要性に鑑み、第1項を遵守させる</w:t>
      </w:r>
      <w:r w:rsidRPr="002B6DD4">
        <w:rPr>
          <w:rFonts w:ascii="ＭＳ ゴシック" w:eastAsia="ＭＳ ゴシック" w:hAnsi="ＭＳ ゴシック" w:hint="eastAsia"/>
          <w:color w:val="000000"/>
          <w:kern w:val="0"/>
          <w:sz w:val="20"/>
          <w:szCs w:val="20"/>
        </w:rPr>
        <w:t>ための指導、監督を行うことについて規定したものです。</w:t>
      </w:r>
    </w:p>
    <w:p w14:paraId="6F2FE5A3"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第2項における「土地調査等」を行う者の従業者への指導及び監督について、知事は、「土地調査等」を行う者に対し指導及び助言をすることができることとなっています（第13条の頁参照）。</w:t>
      </w:r>
    </w:p>
    <w:p w14:paraId="1B898266" w14:textId="77777777" w:rsidR="00C90F56" w:rsidRDefault="00C90F56" w:rsidP="00C90F56">
      <w:pPr>
        <w:ind w:left="200" w:hangingChars="100" w:hanging="200"/>
        <w:rPr>
          <w:rFonts w:ascii="ＭＳ ゴシック" w:eastAsia="ＭＳ ゴシック" w:hAnsi="ＭＳ ゴシック"/>
          <w:kern w:val="0"/>
          <w:sz w:val="20"/>
          <w:szCs w:val="20"/>
        </w:rPr>
      </w:pPr>
    </w:p>
    <w:p w14:paraId="055C30FD" w14:textId="77777777" w:rsidR="00C90F56" w:rsidRPr="002B6DD4" w:rsidRDefault="002E0EC2" w:rsidP="00C90F56">
      <w:pPr>
        <w:ind w:left="200" w:hangingChars="100" w:hanging="200"/>
        <w:rPr>
          <w:rFonts w:ascii="ＭＳ ゴシック" w:eastAsia="ＭＳ ゴシック" w:hAnsi="ＭＳ ゴシック"/>
          <w:kern w:val="0"/>
          <w:sz w:val="20"/>
          <w:szCs w:val="20"/>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2064" behindDoc="0" locked="0" layoutInCell="1" allowOverlap="1" wp14:anchorId="62E006A3" wp14:editId="476B7B33">
                <wp:simplePos x="0" y="0"/>
                <wp:positionH relativeFrom="column">
                  <wp:posOffset>0</wp:posOffset>
                </wp:positionH>
                <wp:positionV relativeFrom="paragraph">
                  <wp:posOffset>213360</wp:posOffset>
                </wp:positionV>
                <wp:extent cx="6057900" cy="904875"/>
                <wp:effectExtent l="9525" t="13335" r="9525" b="571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04875"/>
                        </a:xfrm>
                        <a:prstGeom prst="rect">
                          <a:avLst/>
                        </a:prstGeom>
                        <a:solidFill>
                          <a:srgbClr val="FFFFFF"/>
                        </a:solidFill>
                        <a:ln w="9525">
                          <a:solidFill>
                            <a:srgbClr val="000000"/>
                          </a:solidFill>
                          <a:miter lim="800000"/>
                          <a:headEnd/>
                          <a:tailEnd/>
                        </a:ln>
                      </wps:spPr>
                      <wps:txbx>
                        <w:txbxContent>
                          <w:p w14:paraId="7DB91E06"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（指導及び助言）</w:t>
                            </w:r>
                          </w:p>
                          <w:p w14:paraId="41C1BF92"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第13条　知事は、土地調査等を行う者に対し、前条第2項の指導及び監督について必要な指導及び助言をすることができる。</w:t>
                            </w:r>
                          </w:p>
                          <w:p w14:paraId="40DF1363" w14:textId="77777777" w:rsidR="00B95BDC" w:rsidRPr="00B95BDC" w:rsidRDefault="00B95BDC" w:rsidP="00B95BDC">
                            <w:pPr>
                              <w:spacing w:line="320" w:lineRule="exact"/>
                              <w:ind w:left="180" w:hangingChars="100" w:hanging="180"/>
                              <w:rPr>
                                <w:rFonts w:ascii="HG丸ｺﾞｼｯｸM-PRO" w:eastAsia="HG丸ｺﾞｼｯｸM-PRO" w:hAnsi="HG丸ｺﾞｼｯｸM-PRO"/>
                                <w:color w:val="FF0000"/>
                                <w:sz w:val="20"/>
                                <w:szCs w:val="20"/>
                              </w:rPr>
                            </w:pPr>
                            <w:r w:rsidRPr="00B95BDC">
                              <w:rPr>
                                <w:rFonts w:ascii="ＭＳ ゴシック" w:eastAsia="ＭＳ ゴシック" w:hAnsi="ＭＳ ゴシック" w:hint="eastAsia"/>
                                <w:sz w:val="18"/>
                                <w:szCs w:val="18"/>
                              </w:rPr>
                              <w:t>(平２３条例２２・追加)</w:t>
                            </w:r>
                          </w:p>
                          <w:p w14:paraId="48F7A484" w14:textId="77777777" w:rsidR="00C90F56" w:rsidRPr="00811103" w:rsidRDefault="00C90F56" w:rsidP="00C90F56">
                            <w:pPr>
                              <w:spacing w:line="320" w:lineRule="exact"/>
                              <w:ind w:left="200" w:hangingChars="100" w:hanging="200"/>
                              <w:rPr>
                                <w:rFonts w:ascii="HG丸ｺﾞｼｯｸM-PRO" w:eastAsia="HG丸ｺﾞｼｯｸM-PRO" w:hAnsi="HG丸ｺﾞｼｯｸM-PRO"/>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006A3" id="Text Box 42" o:spid="_x0000_s1058" type="#_x0000_t202" style="position:absolute;left:0;text-align:left;margin-left:0;margin-top:16.8pt;width:477pt;height:7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9MLQIAAFgEAAAOAAAAZHJzL2Uyb0RvYy54bWysVNuO2yAQfa/Uf0C8N3bcZDex4qy22aaq&#10;tL1Iu/0AjHGMCgwFEjv9+h1wNk1vL1X9gIAZzsycM+PVzaAVOQjnJZiKTic5JcJwaKTZVfTL4/bV&#10;ghIfmGmYAiMqehSe3qxfvlj1thQFdKAa4QiCGF/2tqJdCLbMMs87oZmfgBUGjS04zQIe3S5rHOsR&#10;XausyPOrrAfXWAdceI+3d6ORrhN+2woePrWtF4GoimJuIa0urXVcs/WKlTvHbCf5KQ32D1loJg0G&#10;PUPdscDI3snfoLTkDjy0YcJBZ9C2kotUA1YzzX+p5qFjVqRakBxvzzT5/wfLPx4+OyIb1K6gxDCN&#10;Gj2KIZA3MJBZEfnprS/R7cGiYxjwHn1Trd7eA//qiYFNx8xO3DoHfSdYg/lN48vs4umI4yNI3X+A&#10;BuOwfYAENLROR/KQDoLoqNPxrE3MhePlVT6/XuZo4mhb5rPF9TyFYOXza+t8eCdAk7ipqEPtEzo7&#10;3PsQs2Hls0sM5kHJZiuVSge3qzfKkQPDPtmm74T+k5sypMfo82I+EvBXiDx9f4LQMmDDK6krujg7&#10;sTLS9tY0qR0Dk2rcY8rKnHiM1I0khqEekmSvz/rU0ByRWQdjg+NA4qYD952SHpu7ov7bnjlBiXpv&#10;UJ3rWbGc4zSkw2KxRFrdpaG+MDDDEaiigZJxuwnj/Oytk7sO44zdYOAW9WxlojoKP+Z0yh7bNylw&#10;GrU4H5fn5PXjh7B+AgAA//8DAFBLAwQUAAYACAAAACEAqano6d8AAAAHAQAADwAAAGRycy9kb3du&#10;cmV2LnhtbEyPT0vDQBDF74LfYRnBi7SbWo02ZlNEUOxJbIvgbZsdk9DsbNg/bfTTdzzp8c17vPeb&#10;cjnaXhzQh86Rgtk0A4FUO9NRo2C7eZ7cgwhRk9G9I1TwjQGW1flZqQvjjvSOh3VsBJdQKLSCNsah&#10;kDLULVodpm5AYu/LeasjS99I4/WRy20vr7Msl1Z3xAutHvCpxXq/TlbBfpVqmz4+/etb2rysfnIj&#10;r7KFUpcX4+MDiIhj/AvDLz6jQ8VMO5fIBNEr4Eeigvk8B8Hu4vaGDzuO3eUzkFUp//NXJwAAAP//&#10;AwBQSwECLQAUAAYACAAAACEAtoM4kv4AAADhAQAAEwAAAAAAAAAAAAAAAAAAAAAAW0NvbnRlbnRf&#10;VHlwZXNdLnhtbFBLAQItABQABgAIAAAAIQA4/SH/1gAAAJQBAAALAAAAAAAAAAAAAAAAAC8BAABf&#10;cmVscy8ucmVsc1BLAQItABQABgAIAAAAIQBgzi9MLQIAAFgEAAAOAAAAAAAAAAAAAAAAAC4CAABk&#10;cnMvZTJvRG9jLnhtbFBLAQItABQABgAIAAAAIQCpqejp3wAAAAcBAAAPAAAAAAAAAAAAAAAAAIcE&#10;AABkcnMvZG93bnJldi54bWxQSwUGAAAAAAQABADzAAAAkwUAAAAA&#10;">
                <v:textbox inset="5.85pt,.7pt,5.85pt,.7pt">
                  <w:txbxContent>
                    <w:p w14:paraId="7DB91E06"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（指導及び助言）</w:t>
                      </w:r>
                    </w:p>
                    <w:p w14:paraId="41C1BF92"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第13条　知事は、土地調査等を行う者に対し、前条第2項の指導及び監督について必要な指導及び助言をすることができる。</w:t>
                      </w:r>
                    </w:p>
                    <w:p w14:paraId="40DF1363" w14:textId="77777777" w:rsidR="00B95BDC" w:rsidRPr="00B95BDC" w:rsidRDefault="00B95BDC" w:rsidP="00B95BDC">
                      <w:pPr>
                        <w:spacing w:line="320" w:lineRule="exact"/>
                        <w:ind w:left="180" w:hangingChars="100" w:hanging="180"/>
                        <w:rPr>
                          <w:rFonts w:ascii="HG丸ｺﾞｼｯｸM-PRO" w:eastAsia="HG丸ｺﾞｼｯｸM-PRO" w:hAnsi="HG丸ｺﾞｼｯｸM-PRO"/>
                          <w:color w:val="FF0000"/>
                          <w:sz w:val="20"/>
                          <w:szCs w:val="20"/>
                        </w:rPr>
                      </w:pPr>
                      <w:r w:rsidRPr="00B95BDC">
                        <w:rPr>
                          <w:rFonts w:ascii="ＭＳ ゴシック" w:eastAsia="ＭＳ ゴシック" w:hAnsi="ＭＳ ゴシック" w:hint="eastAsia"/>
                          <w:sz w:val="18"/>
                          <w:szCs w:val="18"/>
                        </w:rPr>
                        <w:t>(平２３条例２２・追加)</w:t>
                      </w:r>
                    </w:p>
                    <w:p w14:paraId="48F7A484" w14:textId="77777777" w:rsidR="00C90F56" w:rsidRPr="00811103" w:rsidRDefault="00C90F56" w:rsidP="00C90F56">
                      <w:pPr>
                        <w:spacing w:line="320" w:lineRule="exact"/>
                        <w:ind w:left="200" w:hangingChars="100" w:hanging="200"/>
                        <w:rPr>
                          <w:rFonts w:ascii="HG丸ｺﾞｼｯｸM-PRO" w:eastAsia="HG丸ｺﾞｼｯｸM-PRO" w:hAnsi="HG丸ｺﾞｼｯｸM-PRO"/>
                          <w:color w:val="FF0000"/>
                          <w:sz w:val="20"/>
                          <w:szCs w:val="20"/>
                        </w:rPr>
                      </w:pPr>
                    </w:p>
                  </w:txbxContent>
                </v:textbox>
              </v:shape>
            </w:pict>
          </mc:Fallback>
        </mc:AlternateContent>
      </w:r>
    </w:p>
    <w:p w14:paraId="3CD01AA6"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169B29C0"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599D5D40"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050F4A6D" w14:textId="77777777" w:rsidR="00C90F56" w:rsidRDefault="00C90F56" w:rsidP="00C90F56">
      <w:pPr>
        <w:ind w:left="200" w:hangingChars="100" w:hanging="200"/>
        <w:rPr>
          <w:rFonts w:ascii="ＭＳ ゴシック" w:eastAsia="ＭＳ ゴシック" w:hAnsi="ＭＳ ゴシック"/>
          <w:kern w:val="0"/>
          <w:sz w:val="20"/>
          <w:szCs w:val="21"/>
        </w:rPr>
      </w:pPr>
    </w:p>
    <w:p w14:paraId="36A6F9D6" w14:textId="77777777"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 xml:space="preserve">【解説】　　</w:t>
      </w:r>
    </w:p>
    <w:p w14:paraId="3ECB5019" w14:textId="77777777" w:rsidR="00C90F56" w:rsidRPr="003E564E"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本条は、知事の指導及び助言について規定</w:t>
      </w:r>
      <w:r w:rsidRPr="00781CAE">
        <w:rPr>
          <w:rFonts w:ascii="ＭＳ ゴシック" w:eastAsia="ＭＳ ゴシック" w:hAnsi="ＭＳ ゴシック" w:hint="eastAsia"/>
          <w:kern w:val="0"/>
          <w:sz w:val="20"/>
          <w:szCs w:val="20"/>
        </w:rPr>
        <w:t>し</w:t>
      </w:r>
      <w:r w:rsidRPr="003E564E">
        <w:rPr>
          <w:rFonts w:ascii="ＭＳ ゴシック" w:eastAsia="ＭＳ ゴシック" w:hAnsi="ＭＳ ゴシック" w:hint="eastAsia"/>
          <w:kern w:val="0"/>
          <w:sz w:val="20"/>
          <w:szCs w:val="20"/>
        </w:rPr>
        <w:t>ています。</w:t>
      </w:r>
    </w:p>
    <w:p w14:paraId="18CCA241" w14:textId="77777777" w:rsidR="00C90F56" w:rsidRPr="003E564E" w:rsidRDefault="00C90F56" w:rsidP="00C90F56">
      <w:pPr>
        <w:ind w:firstLineChars="100" w:firstLine="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知事は、「土地調査等」を行う者に対して、その「土地調査等」を行う者が従業者に対して行う指導及び監督について、指導及び助言ができます。</w:t>
      </w:r>
    </w:p>
    <w:p w14:paraId="7D7962EA" w14:textId="77777777" w:rsidR="00C90F56" w:rsidRDefault="00C90F56" w:rsidP="00C90F56">
      <w:pPr>
        <w:ind w:firstLineChars="100" w:firstLine="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第12条第2項は、従業者に対する指導及び監督の重要性から規定していますが、当該規定についても権力的なものではなく、指導及び助言によって担保しています。</w:t>
      </w:r>
    </w:p>
    <w:p w14:paraId="34D499E7" w14:textId="77777777" w:rsidR="00C90F56" w:rsidRPr="003E564E" w:rsidRDefault="00C90F56" w:rsidP="00C90F56">
      <w:pPr>
        <w:ind w:firstLineChars="100" w:firstLine="200"/>
        <w:rPr>
          <w:rFonts w:ascii="ＭＳ ゴシック" w:eastAsia="ＭＳ ゴシック" w:hAnsi="ＭＳ ゴシック"/>
          <w:color w:val="FF0000"/>
          <w:kern w:val="0"/>
          <w:sz w:val="20"/>
          <w:szCs w:val="20"/>
        </w:rPr>
      </w:pPr>
    </w:p>
    <w:p w14:paraId="5B210629" w14:textId="77777777"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w:lastRenderedPageBreak/>
        <mc:AlternateContent>
          <mc:Choice Requires="wps">
            <w:drawing>
              <wp:anchor distT="0" distB="0" distL="114300" distR="114300" simplePos="0" relativeHeight="251673088" behindDoc="0" locked="0" layoutInCell="1" allowOverlap="1" wp14:anchorId="01622128" wp14:editId="2C9EB5E7">
                <wp:simplePos x="0" y="0"/>
                <wp:positionH relativeFrom="column">
                  <wp:posOffset>0</wp:posOffset>
                </wp:positionH>
                <wp:positionV relativeFrom="paragraph">
                  <wp:posOffset>32385</wp:posOffset>
                </wp:positionV>
                <wp:extent cx="6128385" cy="847725"/>
                <wp:effectExtent l="9525" t="13335" r="5715" b="5715"/>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847725"/>
                        </a:xfrm>
                        <a:prstGeom prst="rect">
                          <a:avLst/>
                        </a:prstGeom>
                        <a:solidFill>
                          <a:srgbClr val="FFFFFF"/>
                        </a:solidFill>
                        <a:ln w="9525">
                          <a:solidFill>
                            <a:srgbClr val="000000"/>
                          </a:solidFill>
                          <a:miter lim="800000"/>
                          <a:headEnd/>
                          <a:tailEnd/>
                        </a:ln>
                      </wps:spPr>
                      <wps:txbx>
                        <w:txbxContent>
                          <w:p w14:paraId="4897BC9B"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（報告の徴収）</w:t>
                            </w:r>
                          </w:p>
                          <w:p w14:paraId="002B72BC"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第14条　知事は、第12条の規定の実施に必要な限度において、土地調査等を行う者に対し、必要な事項の報告又は資料の提出を求めることができる。</w:t>
                            </w:r>
                          </w:p>
                          <w:p w14:paraId="1DDD4368"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4C6FAD98"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2128" id="Text Box 43" o:spid="_x0000_s1059" type="#_x0000_t202" style="position:absolute;left:0;text-align:left;margin-left:0;margin-top:2.55pt;width:482.55pt;height:6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jZKwIAAFgEAAAOAAAAZHJzL2Uyb0RvYy54bWysVNuO2yAQfa/Uf0C8N85141hxVttsU1Xa&#10;XqTdfgDGOEYFhgKJnX59B5xN04v6UNUPCJjhzMw5M17f9lqRo3BeginpZDSmRBgOtTT7kn5+2r3K&#10;KfGBmZopMKKkJ+Hp7ebli3VnCzGFFlQtHEEQ44vOlrQNwRZZ5nkrNPMjsMKgsQGnWcCj22e1Yx2i&#10;a5VNx+ObrANXWwdceI+394ORbhJ+0wgePjaNF4GokmJuIa0urVVcs82aFXvHbCv5OQ32D1loJg0G&#10;vUDds8DIwcnfoLTkDjw0YcRBZ9A0kotUA1YzGf9SzWPLrEi1IDneXmjy/w+Wfzh+ckTWqN2EEsM0&#10;avQk+kBeQ0/ms8hPZ32Bbo8WHUOP9+ibavX2AfgXTwxsW2b24s456FrBasxvEl9mV08HHB9Bqu49&#10;1BiHHQIkoL5xOpKHdBBER51OF21iLhwvbybTfJYvKOFoy+fL5XSRQrDi+bV1PrwVoEnclNSh9gmd&#10;HR98iNmw4tklBvOgZL2TSqWD21db5ciRYZ/s0ndG/8lNGdKVdLXA2H+HGKfvTxBaBmx4JTVWcXFi&#10;RaTtjalTOwYm1bDHlJU58xipG0gMfdUnyWYXfSqoT8isg6HBcSBx04L7RkmHzV1S//XAnKBEvTOo&#10;znI+XSGVIR3yfIWMu2tDdWVghiNQSQMlw3Ybhvk5WCf3LcYZusHAHerZyER1FH7I6Zw9tm9S4Dxq&#10;cT6uz8nrxw9h8x0AAP//AwBQSwMEFAAGAAgAAAAhAMVihKndAAAABgEAAA8AAABkcnMvZG93bnJl&#10;di54bWxMj09Lw0AQxe9Cv8MyBS9iN1UMbcymiKDYU7EVwds2Oyah2dmwf9rop+/0pLc3vMd7vylX&#10;o+3FEX3oHCmYzzIQSLUzHTUKPnYvtwsQIWoyuneECn4wwKqaXJW6MO5E73jcxkZwCYVCK2hjHAop&#10;Q92i1WHmBiT2vp23OvLpG2m8PnG57eVdluXS6o54odUDPrdYH7bJKjisU23T55d/26Td6/o3N/Im&#10;Wyp1PR2fHkFEHONfGC74jA4VM+1dIhNEr4AfiQoe5iDYXOYXsefU/SIHWZXyP351BgAA//8DAFBL&#10;AQItABQABgAIAAAAIQC2gziS/gAAAOEBAAATAAAAAAAAAAAAAAAAAAAAAABbQ29udGVudF9UeXBl&#10;c10ueG1sUEsBAi0AFAAGAAgAAAAhADj9If/WAAAAlAEAAAsAAAAAAAAAAAAAAAAALwEAAF9yZWxz&#10;Ly5yZWxzUEsBAi0AFAAGAAgAAAAhANZo2NkrAgAAWAQAAA4AAAAAAAAAAAAAAAAALgIAAGRycy9l&#10;Mm9Eb2MueG1sUEsBAi0AFAAGAAgAAAAhAMVihKndAAAABgEAAA8AAAAAAAAAAAAAAAAAhQQAAGRy&#10;cy9kb3ducmV2LnhtbFBLBQYAAAAABAAEAPMAAACPBQAAAAA=&#10;">
                <v:textbox inset="5.85pt,.7pt,5.85pt,.7pt">
                  <w:txbxContent>
                    <w:p w14:paraId="4897BC9B"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（報告の徴収）</w:t>
                      </w:r>
                    </w:p>
                    <w:p w14:paraId="002B72BC"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第14条　知事は、第12条の規定の実施に必要な限度において、土地調査等を行う者に対し、必要な事項の報告又は資料の提出を求めることができる。</w:t>
                      </w:r>
                    </w:p>
                    <w:p w14:paraId="1DDD4368"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4C6FAD98"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14:paraId="1CF64B88"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2FBC64D1"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6974798B"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3467BE9C" w14:textId="77777777"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14:paraId="0B083CD8" w14:textId="77777777" w:rsidR="00C90F56" w:rsidRPr="00781CAE" w:rsidRDefault="00C90F56" w:rsidP="00C90F56">
      <w:pPr>
        <w:ind w:firstLineChars="100" w:firstLine="200"/>
        <w:rPr>
          <w:rFonts w:ascii="ＭＳ ゴシック" w:eastAsia="ＭＳ ゴシック" w:hAnsi="ＭＳ ゴシック"/>
          <w:kern w:val="0"/>
          <w:sz w:val="20"/>
          <w:szCs w:val="20"/>
        </w:rPr>
      </w:pPr>
      <w:r w:rsidRPr="00B23C09">
        <w:rPr>
          <w:rFonts w:ascii="ＭＳ ゴシック" w:eastAsia="ＭＳ ゴシック" w:hAnsi="ＭＳ ゴシック" w:hint="eastAsia"/>
          <w:color w:val="000000"/>
          <w:kern w:val="0"/>
          <w:sz w:val="20"/>
          <w:szCs w:val="20"/>
        </w:rPr>
        <w:t>本条は、この条例の執行を確保し、条例の目的を十分に達成することができるよう「土地調査等」を行う者に対する報告又</w:t>
      </w:r>
      <w:r w:rsidRPr="002B6DD4">
        <w:rPr>
          <w:rFonts w:ascii="ＭＳ ゴシック" w:eastAsia="ＭＳ ゴシック" w:hAnsi="ＭＳ ゴシック" w:hint="eastAsia"/>
          <w:color w:val="000000"/>
          <w:kern w:val="0"/>
          <w:sz w:val="20"/>
          <w:szCs w:val="20"/>
        </w:rPr>
        <w:t>は</w:t>
      </w:r>
      <w:r w:rsidRPr="00781CAE">
        <w:rPr>
          <w:rFonts w:ascii="ＭＳ ゴシック" w:eastAsia="ＭＳ ゴシック" w:hAnsi="ＭＳ ゴシック" w:hint="eastAsia"/>
          <w:kern w:val="0"/>
          <w:sz w:val="20"/>
          <w:szCs w:val="20"/>
        </w:rPr>
        <w:t>資料の提出を求めることができる規定を設け</w:t>
      </w:r>
      <w:r w:rsidRPr="003E564E">
        <w:rPr>
          <w:rFonts w:ascii="ＭＳ ゴシック" w:eastAsia="ＭＳ ゴシック" w:hAnsi="ＭＳ ゴシック" w:hint="eastAsia"/>
          <w:kern w:val="0"/>
          <w:sz w:val="20"/>
          <w:szCs w:val="20"/>
        </w:rPr>
        <w:t>ています。</w:t>
      </w:r>
    </w:p>
    <w:p w14:paraId="5612D999" w14:textId="77777777" w:rsidR="00C90F56" w:rsidRDefault="00C90F56" w:rsidP="00C90F56">
      <w:pPr>
        <w:ind w:leftChars="95" w:left="199"/>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報告又は資料の提出を求めることができる場合は、「第12条の規定の実施に必要な限度」においてです。したがって、第12条の遵守事項に違反している疑いがある場合に、その事実の確認のために行うものです</w:t>
      </w:r>
    </w:p>
    <w:p w14:paraId="2C32A617" w14:textId="77777777" w:rsidR="00C90F56" w:rsidRDefault="00C90F56" w:rsidP="00C90F56">
      <w:pPr>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ので、具体的な必要性がないのにむやみに報告又は資料の提出を求めることは許されません。</w:t>
      </w:r>
    </w:p>
    <w:p w14:paraId="2E1A7C39" w14:textId="77777777" w:rsidR="00C90F56" w:rsidRPr="002B6DD4" w:rsidRDefault="00C90F56" w:rsidP="00C90F56">
      <w:pPr>
        <w:ind w:firstLineChars="100" w:firstLine="200"/>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さらに、報告又は資料の提出を求めることができる範囲も、当該違反行為の事実確認のために必要な</w:t>
      </w:r>
      <w:r w:rsidRPr="002B6DD4">
        <w:rPr>
          <w:rFonts w:ascii="ＭＳ ゴシック" w:eastAsia="ＭＳ ゴシック" w:hAnsi="ＭＳ ゴシック" w:hint="eastAsia"/>
          <w:color w:val="000000"/>
          <w:kern w:val="0"/>
          <w:sz w:val="20"/>
          <w:szCs w:val="20"/>
        </w:rPr>
        <w:t>事項</w:t>
      </w:r>
      <w:r w:rsidRPr="002B6DD4">
        <w:rPr>
          <w:rFonts w:ascii="ＭＳ ゴシック" w:eastAsia="ＭＳ ゴシック" w:hAnsi="ＭＳ ゴシック" w:hint="eastAsia"/>
          <w:kern w:val="0"/>
          <w:sz w:val="20"/>
          <w:szCs w:val="20"/>
        </w:rPr>
        <w:t>に限られます。</w:t>
      </w:r>
    </w:p>
    <w:p w14:paraId="491C7591"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63D713DD"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4D21FD78" w14:textId="77777777"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4112" behindDoc="0" locked="0" layoutInCell="1" allowOverlap="1" wp14:anchorId="5FB52580" wp14:editId="436C88E3">
                <wp:simplePos x="0" y="0"/>
                <wp:positionH relativeFrom="column">
                  <wp:posOffset>0</wp:posOffset>
                </wp:positionH>
                <wp:positionV relativeFrom="paragraph">
                  <wp:posOffset>60960</wp:posOffset>
                </wp:positionV>
                <wp:extent cx="6064250" cy="866775"/>
                <wp:effectExtent l="9525" t="13335" r="12700" b="571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866775"/>
                        </a:xfrm>
                        <a:prstGeom prst="rect">
                          <a:avLst/>
                        </a:prstGeom>
                        <a:solidFill>
                          <a:srgbClr val="FFFFFF"/>
                        </a:solidFill>
                        <a:ln w="9525">
                          <a:solidFill>
                            <a:srgbClr val="000000"/>
                          </a:solidFill>
                          <a:miter lim="800000"/>
                          <a:headEnd/>
                          <a:tailEnd/>
                        </a:ln>
                      </wps:spPr>
                      <wps:txbx>
                        <w:txbxContent>
                          <w:p w14:paraId="4D25A267"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（勧告）</w:t>
                            </w:r>
                          </w:p>
                          <w:p w14:paraId="37D41C11"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第15条　知事は、土地調査等を行う者が第12条第1項の規定に違反したときは、当該者に対し、当該違反に係る行為を中止し、その他必要な措置を講ずべきことを勧告することができる。</w:t>
                            </w:r>
                          </w:p>
                          <w:p w14:paraId="5F457910"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07424032"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52580" id="Text Box 44" o:spid="_x0000_s1060" type="#_x0000_t202" style="position:absolute;left:0;text-align:left;margin-left:0;margin-top:4.8pt;width:477.5pt;height:6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TrLAIAAFgEAAAOAAAAZHJzL2Uyb0RvYy54bWysVNuO2yAQfa/Uf0C8N3bSXK04q222qSpt&#10;L9JuPwBjHKMCQ4HETr9+B5xN09tLVT8gYIYzM+fMeH3Ta0WOwnkJpqTjUU6JMBxqafYl/fK4e7Wk&#10;xAdmaqbAiJKehKc3m5cv1p0txARaULVwBEGMLzpb0jYEW2SZ563QzI/ACoPGBpxmAY9un9WOdYiu&#10;VTbJ83nWgautAy68x9u7wUg3Cb9pBA+fmsaLQFRJMbeQVpfWKq7ZZs2KvWO2lfycBvuHLDSTBoNe&#10;oO5YYOTg5G9QWnIHHpow4qAzaBrJRaoBqxnnv1Tz0DIrUi1IjrcXmvz/g+Ufj58dkTVqh/QYplGj&#10;R9EH8gZ6Mp1GfjrrC3R7sOgYerxH31Srt/fAv3piYNsysxe3zkHXClZjfuP4Mrt6OuD4CFJ1H6DG&#10;OOwQIAH1jdORPKSDIDomcrpoE3PheDnP59PJDE0cbcv5fLGYpRCseH5tnQ/vBGgSNyV1qH1CZ8d7&#10;H2I2rHh2icE8KFnvpFLp4PbVVjlyZNgnu/Sd0X9yU4Z0JV3NJrOBgL9C5On7E4SWARteSY1VXJxY&#10;EWl7a+rUjoFJNewxZWXOPEbqBhJDX/VJstcXfSqoT8isg6HBcSBx04L7TkmHzV1S/+3AnKBEvTeo&#10;zmI6Wc1wGtJhuVwhre7aUF0ZmOEIVNJAybDdhmF+DtbJfYtxhm4wcIt6NjJRHYUfcjpnj+2bFDiP&#10;WpyP63Py+vFD2DwBAAD//wMAUEsDBBQABgAIAAAAIQC2klIO3AAAAAYBAAAPAAAAZHJzL2Rvd25y&#10;ZXYueG1sTI9PS8NAFMTvgt9heYIXsZuKDSZmU0RQ7EnaSqG3bfaZhGbfhv3TRj+9z5MehxlmflMt&#10;JzuIE/rQO1Iwn2UgkBpnemoVfGxfbh9AhKjJ6MERKvjCAMv68qLSpXFnWuNpE1vBJRRKraCLcSyl&#10;DE2HVoeZG5HY+3Te6sjSt9J4feZyO8i7LMul1T3xQqdHfO6wOW6SVXBcpcam3d6/vaft6+o7N/Im&#10;K5S6vpqeHkFEnOJfGH7xGR1qZjq4RCaIQQEfiQqKHASbxWLB+sCp+3wOsq7kf/z6BwAA//8DAFBL&#10;AQItABQABgAIAAAAIQC2gziS/gAAAOEBAAATAAAAAAAAAAAAAAAAAAAAAABbQ29udGVudF9UeXBl&#10;c10ueG1sUEsBAi0AFAAGAAgAAAAhADj9If/WAAAAlAEAAAsAAAAAAAAAAAAAAAAALwEAAF9yZWxz&#10;Ly5yZWxzUEsBAi0AFAAGAAgAAAAhAOGUhOssAgAAWAQAAA4AAAAAAAAAAAAAAAAALgIAAGRycy9l&#10;Mm9Eb2MueG1sUEsBAi0AFAAGAAgAAAAhALaSUg7cAAAABgEAAA8AAAAAAAAAAAAAAAAAhgQAAGRy&#10;cy9kb3ducmV2LnhtbFBLBQYAAAAABAAEAPMAAACPBQAAAAA=&#10;">
                <v:textbox inset="5.85pt,.7pt,5.85pt,.7pt">
                  <w:txbxContent>
                    <w:p w14:paraId="4D25A267"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（勧告）</w:t>
                      </w:r>
                    </w:p>
                    <w:p w14:paraId="37D41C11"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第15条　知事は、土地調査等を行う者が第12条第1項の規定に違反したときは、当該者に対し、当該違反に係る行為を中止し、その他必要な措置を講ずべきことを勧告することができる。</w:t>
                      </w:r>
                    </w:p>
                    <w:p w14:paraId="5F457910"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07424032"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14:paraId="2C05CBEC"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756CE2B7"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6D427958" w14:textId="77777777" w:rsidR="00C90F56" w:rsidRDefault="00C90F56" w:rsidP="00C90F56">
      <w:pPr>
        <w:ind w:left="200" w:hangingChars="100" w:hanging="200"/>
        <w:rPr>
          <w:rFonts w:ascii="ＭＳ ゴシック" w:eastAsia="ＭＳ ゴシック" w:hAnsi="ＭＳ ゴシック"/>
          <w:kern w:val="0"/>
          <w:sz w:val="20"/>
          <w:szCs w:val="21"/>
        </w:rPr>
      </w:pPr>
    </w:p>
    <w:p w14:paraId="2A361058" w14:textId="77777777"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14:paraId="771DBEAE" w14:textId="77777777" w:rsidR="00C90F56" w:rsidRPr="003543E9" w:rsidRDefault="00C90F56" w:rsidP="00C90F56">
      <w:pPr>
        <w:ind w:leftChars="100" w:left="21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本条は、第12条第1項の規定に違反したときに、知事がとるべき手段を</w:t>
      </w:r>
      <w:r w:rsidRPr="00781CAE">
        <w:rPr>
          <w:rFonts w:ascii="ＭＳ ゴシック" w:eastAsia="ＭＳ ゴシック" w:hAnsi="ＭＳ ゴシック" w:hint="eastAsia"/>
          <w:kern w:val="0"/>
          <w:sz w:val="20"/>
          <w:szCs w:val="20"/>
        </w:rPr>
        <w:t>定め</w:t>
      </w:r>
      <w:r w:rsidRPr="003543E9">
        <w:rPr>
          <w:rFonts w:ascii="ＭＳ ゴシック" w:eastAsia="ＭＳ ゴシック" w:hAnsi="ＭＳ ゴシック" w:hint="eastAsia"/>
          <w:color w:val="000000"/>
          <w:kern w:val="0"/>
          <w:sz w:val="20"/>
          <w:szCs w:val="20"/>
        </w:rPr>
        <w:t>ています。</w:t>
      </w:r>
    </w:p>
    <w:p w14:paraId="4B291AB0" w14:textId="77777777" w:rsidR="00C90F56" w:rsidRPr="003543E9" w:rsidRDefault="00C90F56" w:rsidP="00C90F56">
      <w:pPr>
        <w:ind w:left="21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事業者に対し、本条に基づく違反行為の中止と、その他必要な措置を講ずべきことを勧告するものです。</w:t>
      </w:r>
    </w:p>
    <w:p w14:paraId="02F1A6FC" w14:textId="77777777" w:rsidR="00C90F56" w:rsidRPr="00811103" w:rsidRDefault="00C90F56" w:rsidP="00C90F56">
      <w:pPr>
        <w:ind w:firstLineChars="100" w:firstLine="200"/>
        <w:rPr>
          <w:rFonts w:ascii="ＭＳ ゴシック" w:eastAsia="ＭＳ ゴシック" w:hAnsi="ＭＳ ゴシック"/>
          <w:dstrike/>
          <w:color w:val="FF0000"/>
          <w:kern w:val="0"/>
          <w:sz w:val="20"/>
          <w:szCs w:val="21"/>
        </w:rPr>
      </w:pPr>
      <w:r w:rsidRPr="003543E9">
        <w:rPr>
          <w:rFonts w:ascii="ＭＳ ゴシック" w:eastAsia="ＭＳ ゴシック" w:hAnsi="ＭＳ ゴシック" w:hint="eastAsia"/>
          <w:color w:val="000000"/>
          <w:kern w:val="0"/>
          <w:sz w:val="20"/>
          <w:szCs w:val="20"/>
        </w:rPr>
        <w:t>この規定を適用する際には、第14条に基づく報告又は資料の提出を受け、違</w:t>
      </w:r>
      <w:r w:rsidRPr="00B23C09">
        <w:rPr>
          <w:rFonts w:ascii="ＭＳ ゴシック" w:eastAsia="ＭＳ ゴシック" w:hAnsi="ＭＳ ゴシック" w:hint="eastAsia"/>
          <w:color w:val="000000"/>
          <w:kern w:val="0"/>
          <w:sz w:val="20"/>
          <w:szCs w:val="20"/>
        </w:rPr>
        <w:t>反事実の確認に至った場合に、行政</w:t>
      </w:r>
      <w:r w:rsidRPr="002B6DD4">
        <w:rPr>
          <w:rFonts w:ascii="ＭＳ ゴシック" w:eastAsia="ＭＳ ゴシック" w:hAnsi="ＭＳ ゴシック" w:hint="eastAsia"/>
          <w:color w:val="000000"/>
          <w:kern w:val="0"/>
          <w:sz w:val="20"/>
          <w:szCs w:val="20"/>
        </w:rPr>
        <w:t>指導としての勧告をすることができます。</w:t>
      </w:r>
      <w:r w:rsidRPr="00811103">
        <w:rPr>
          <w:rFonts w:ascii="ＭＳ ゴシック" w:eastAsia="ＭＳ ゴシック" w:hAnsi="ＭＳ ゴシック" w:hint="eastAsia"/>
          <w:kern w:val="0"/>
          <w:sz w:val="20"/>
          <w:szCs w:val="21"/>
        </w:rPr>
        <w:t xml:space="preserve">　</w:t>
      </w:r>
    </w:p>
    <w:p w14:paraId="0B9FCB3F" w14:textId="77777777" w:rsidR="00C90F56" w:rsidRDefault="00C90F56" w:rsidP="00C90F56">
      <w:pPr>
        <w:ind w:left="200" w:hangingChars="100" w:hanging="200"/>
        <w:rPr>
          <w:rFonts w:ascii="ＭＳ ゴシック" w:eastAsia="ＭＳ ゴシック" w:hAnsi="ＭＳ ゴシック"/>
          <w:kern w:val="0"/>
          <w:sz w:val="20"/>
          <w:szCs w:val="21"/>
        </w:rPr>
      </w:pPr>
    </w:p>
    <w:p w14:paraId="0C44DE20" w14:textId="77777777" w:rsidR="00C90F56" w:rsidRDefault="00C90F56" w:rsidP="00C90F56">
      <w:pPr>
        <w:ind w:left="200" w:hangingChars="100" w:hanging="200"/>
        <w:rPr>
          <w:rFonts w:ascii="ＭＳ ゴシック" w:eastAsia="ＭＳ ゴシック" w:hAnsi="ＭＳ ゴシック"/>
          <w:kern w:val="0"/>
          <w:sz w:val="20"/>
          <w:szCs w:val="21"/>
        </w:rPr>
      </w:pPr>
    </w:p>
    <w:p w14:paraId="490A1881" w14:textId="77777777" w:rsidR="00C90F56" w:rsidRPr="00811103" w:rsidRDefault="002E0EC2" w:rsidP="00C90F56">
      <w:pPr>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5136" behindDoc="0" locked="0" layoutInCell="1" allowOverlap="1" wp14:anchorId="35CC457B" wp14:editId="7892516D">
                <wp:simplePos x="0" y="0"/>
                <wp:positionH relativeFrom="column">
                  <wp:posOffset>-6350</wp:posOffset>
                </wp:positionH>
                <wp:positionV relativeFrom="paragraph">
                  <wp:posOffset>41910</wp:posOffset>
                </wp:positionV>
                <wp:extent cx="6172835" cy="1485900"/>
                <wp:effectExtent l="12700" t="13335" r="5715" b="5715"/>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1485900"/>
                        </a:xfrm>
                        <a:prstGeom prst="rect">
                          <a:avLst/>
                        </a:prstGeom>
                        <a:solidFill>
                          <a:srgbClr val="FFFFFF"/>
                        </a:solidFill>
                        <a:ln w="9525">
                          <a:solidFill>
                            <a:srgbClr val="000000"/>
                          </a:solidFill>
                          <a:miter lim="800000"/>
                          <a:headEnd/>
                          <a:tailEnd/>
                        </a:ln>
                      </wps:spPr>
                      <wps:txbx>
                        <w:txbxContent>
                          <w:p w14:paraId="4BA3E228"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（事実の公表）</w:t>
                            </w:r>
                          </w:p>
                          <w:p w14:paraId="6927FA16" w14:textId="77777777" w:rsidR="00B95BDC" w:rsidRPr="00B95BDC" w:rsidRDefault="00B95BDC" w:rsidP="00B95BDC">
                            <w:pPr>
                              <w:spacing w:line="320" w:lineRule="exact"/>
                              <w:ind w:left="200" w:right="113" w:hangingChars="100" w:hanging="200"/>
                              <w:jc w:val="left"/>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第16条　知事は、土地調査等を行う者が第14条の規定による要求に正当な理由なく応じなかったとき、又は前条の規定による勧告に従わなかったときは、その事実を公表することができる。</w:t>
                            </w:r>
                          </w:p>
                          <w:p w14:paraId="3DB20ADD"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14:paraId="72579733"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25507458"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C457B" id="Text Box 45" o:spid="_x0000_s1061" type="#_x0000_t202" style="position:absolute;left:0;text-align:left;margin-left:-.5pt;margin-top:3.3pt;width:486.05pt;height:1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n0LwIAAFgEAAAOAAAAZHJzL2Uyb0RvYy54bWysVF1v2yAUfZ+0/4B4X+xkSetYcaouXaZJ&#10;3YfU7gdgjGM04DIgsbNf3wtOs6jbXqb5AQH3cjj3nItXN4NW5CCcl2AqOp3klAjDoZFmV9Fvj9s3&#10;BSU+MNMwBUZU9Cg8vVm/frXqbSlm0IFqhCMIYnzZ24p2IdgyyzzvhGZ+AlYYDLbgNAu4dLuscaxH&#10;dK2yWZ5fZT24xjrgwnvcvRuDdJ3w21bw8KVtvQhEVRS5hTS6NNZxzNYrVu4cs53kJxrsH1hoJg1e&#10;eoa6Y4GRvZO/QWnJHXhow4SDzqBtJRepBqxmmr+o5qFjVqRaUBxvzzL5/wfLPx++OiKbii4pMUyj&#10;RY9iCOQdDGS+iPL01peY9WAxLwy4jzanUr29B/7dEwObjpmduHUO+k6wBulN48ns4uiI4yNI3X+C&#10;Bu9h+wAJaGidjtqhGgTR0abj2ZrIhePm1fR6VrxdUMIxNp0Xi2WezMtY+XzcOh8+CNAkTirq0PsE&#10;zw73PkQ6rHxOibd5ULLZSqXSwu3qjXLkwLBPtulLFbxIU4b0qNRithgV+CtEnr4/QWgZsOGV1BUt&#10;zkmsjLq9N01qx8CkGudIWZmTkFG7UcUw1EOyDPU4GVRDc0RpHYwNjg8SJx24n5T02NwV9T/2zAlK&#10;1EeD9lzPZ0vUMqRFUSxRcncZqC8CzHAEqmigZJxuwvh+9tbJXYf3jO1g4BYNbWWSOjo/cjqxx/ZN&#10;DpyeWnwfl+uU9euHsH4CAAD//wMAUEsDBBQABgAIAAAAIQBE4HZo3wAAAAgBAAAPAAAAZHJzL2Rv&#10;d25yZXYueG1sTI9PSwMxFMTvgt8hPMGLtMkWiXa72SKCYk9iK0Jv6ea5u3TzsuRPu/rpjSc9DjPM&#10;/KZaT3ZgJ/Shd6SgmAtgSI0zPbUK3ndPs3tgIWoyenCECr4wwLq+vKh0adyZ3vC0jS3LJRRKraCL&#10;cSw5D02HVoe5G5Gy9+m81TFL33Lj9TmX24EvhJDc6p7yQqdHfOywOW6TVXDcpMamj71/eU275823&#10;NPxGLJW6vpoeVsAiTvEvDL/4GR3qzHRwiUxgg4JZka9EBVICy/byriiAHRQsboUEXlf8/4H6BwAA&#10;//8DAFBLAQItABQABgAIAAAAIQC2gziS/gAAAOEBAAATAAAAAAAAAAAAAAAAAAAAAABbQ29udGVu&#10;dF9UeXBlc10ueG1sUEsBAi0AFAAGAAgAAAAhADj9If/WAAAAlAEAAAsAAAAAAAAAAAAAAAAALwEA&#10;AF9yZWxzLy5yZWxzUEsBAi0AFAAGAAgAAAAhALkpifQvAgAAWAQAAA4AAAAAAAAAAAAAAAAALgIA&#10;AGRycy9lMm9Eb2MueG1sUEsBAi0AFAAGAAgAAAAhAETgdmjfAAAACAEAAA8AAAAAAAAAAAAAAAAA&#10;iQQAAGRycy9kb3ducmV2LnhtbFBLBQYAAAAABAAEAPMAAACVBQAAAAA=&#10;">
                <v:textbox inset="5.85pt,.7pt,5.85pt,.7pt">
                  <w:txbxContent>
                    <w:p w14:paraId="4BA3E228" w14:textId="77777777"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（事実の公表）</w:t>
                      </w:r>
                    </w:p>
                    <w:p w14:paraId="6927FA16" w14:textId="77777777" w:rsidR="00B95BDC" w:rsidRPr="00B95BDC" w:rsidRDefault="00B95BDC" w:rsidP="00B95BDC">
                      <w:pPr>
                        <w:spacing w:line="320" w:lineRule="exact"/>
                        <w:ind w:left="200" w:right="113" w:hangingChars="100" w:hanging="200"/>
                        <w:jc w:val="left"/>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第16条　知事は、土地調査等を行う者が第14条の規定による要求に正当な理由なく応じなかったとき、又は前条の規定による勧告に従わなかったときは、その事実を公表することができる。</w:t>
                      </w:r>
                    </w:p>
                    <w:p w14:paraId="3DB20ADD" w14:textId="77777777"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14:paraId="72579733" w14:textId="77777777"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14:paraId="25507458" w14:textId="77777777"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14:paraId="235AE1DD"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7097956D"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024C7501" w14:textId="77777777" w:rsidR="00C90F56" w:rsidRPr="00811103" w:rsidRDefault="00C90F56" w:rsidP="00C90F56">
      <w:pPr>
        <w:ind w:left="200" w:hangingChars="100" w:hanging="200"/>
        <w:rPr>
          <w:rFonts w:ascii="ＭＳ ゴシック" w:eastAsia="ＭＳ ゴシック" w:hAnsi="ＭＳ ゴシック"/>
          <w:kern w:val="0"/>
          <w:sz w:val="20"/>
          <w:szCs w:val="21"/>
        </w:rPr>
      </w:pPr>
    </w:p>
    <w:p w14:paraId="4A316B53" w14:textId="77777777" w:rsidR="00C90F56" w:rsidRPr="00811103" w:rsidRDefault="00C90F56" w:rsidP="00C90F56">
      <w:pPr>
        <w:rPr>
          <w:rFonts w:ascii="ＭＳ ゴシック" w:eastAsia="ＭＳ ゴシック" w:hAnsi="ＭＳ ゴシック"/>
          <w:color w:val="000000"/>
          <w:kern w:val="0"/>
          <w:sz w:val="20"/>
          <w:szCs w:val="21"/>
        </w:rPr>
      </w:pPr>
      <w:r w:rsidRPr="00811103">
        <w:rPr>
          <w:rFonts w:ascii="ＭＳ ゴシック" w:eastAsia="ＭＳ ゴシック" w:hAnsi="ＭＳ ゴシック" w:hint="eastAsia"/>
          <w:color w:val="000000"/>
          <w:kern w:val="0"/>
          <w:sz w:val="20"/>
          <w:szCs w:val="21"/>
        </w:rPr>
        <w:t>【解説】</w:t>
      </w:r>
    </w:p>
    <w:p w14:paraId="64EF1F53" w14:textId="77777777" w:rsidR="00C90F56" w:rsidRPr="00811103" w:rsidRDefault="00C90F56" w:rsidP="00C90F56">
      <w:pPr>
        <w:rPr>
          <w:rFonts w:ascii="ＭＳ ゴシック" w:eastAsia="ＭＳ ゴシック" w:hAnsi="ＭＳ ゴシック"/>
          <w:color w:val="000000"/>
          <w:kern w:val="0"/>
          <w:sz w:val="20"/>
          <w:szCs w:val="21"/>
        </w:rPr>
      </w:pPr>
    </w:p>
    <w:p w14:paraId="4491B1A2" w14:textId="77777777" w:rsidR="00C90F56" w:rsidRDefault="00C90F56" w:rsidP="00C90F56">
      <w:pPr>
        <w:rPr>
          <w:rFonts w:ascii="ＭＳ ゴシック" w:eastAsia="ＭＳ ゴシック" w:hAnsi="ＭＳ ゴシック"/>
          <w:color w:val="000000"/>
          <w:kern w:val="0"/>
          <w:sz w:val="20"/>
          <w:szCs w:val="20"/>
        </w:rPr>
      </w:pPr>
    </w:p>
    <w:p w14:paraId="24585EB5" w14:textId="77777777"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14:paraId="6D360AD6" w14:textId="77777777" w:rsidR="00C90F56" w:rsidRPr="002B6DD4"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w:t>
      </w:r>
      <w:r w:rsidRPr="002B6DD4">
        <w:rPr>
          <w:rFonts w:ascii="ＭＳ ゴシック" w:eastAsia="ＭＳ ゴシック" w:hAnsi="ＭＳ ゴシック" w:hint="eastAsia"/>
          <w:color w:val="000000"/>
          <w:kern w:val="0"/>
          <w:sz w:val="20"/>
          <w:szCs w:val="20"/>
        </w:rPr>
        <w:t>「土地調査等」を行う者が、第14条の必要な事項の報告又は資料の提出要求に正当な理由なく応じなかったとき</w:t>
      </w:r>
      <w:r w:rsidRPr="00781CAE">
        <w:rPr>
          <w:rFonts w:ascii="ＭＳ ゴシック" w:eastAsia="ＭＳ ゴシック" w:hAnsi="ＭＳ ゴシック" w:hint="eastAsia"/>
          <w:kern w:val="0"/>
          <w:sz w:val="20"/>
          <w:szCs w:val="20"/>
        </w:rPr>
        <w:t>、又は</w:t>
      </w:r>
      <w:r w:rsidRPr="003E564E">
        <w:rPr>
          <w:rFonts w:ascii="ＭＳ ゴシック" w:eastAsia="ＭＳ ゴシック" w:hAnsi="ＭＳ ゴシック" w:hint="eastAsia"/>
          <w:kern w:val="0"/>
          <w:sz w:val="20"/>
          <w:szCs w:val="20"/>
        </w:rPr>
        <w:t>第15条の勧告に従わないときに、知事は、その事実を公表できることを定めています</w:t>
      </w:r>
      <w:r w:rsidRPr="00781CAE">
        <w:rPr>
          <w:rFonts w:ascii="ＭＳ ゴシック" w:eastAsia="ＭＳ ゴシック" w:hAnsi="ＭＳ ゴシック" w:hint="eastAsia"/>
          <w:kern w:val="0"/>
          <w:sz w:val="20"/>
          <w:szCs w:val="20"/>
        </w:rPr>
        <w:t>。</w:t>
      </w:r>
    </w:p>
    <w:p w14:paraId="4D4A9FB7"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１　「正当な理由なく応じなかったとき」とは、第14条の規定による要求に対し、報告又は資料の提出について正当な理由なく拒否した場合のほか、当該要求に回答しない場合も含まれます。</w:t>
      </w:r>
    </w:p>
    <w:p w14:paraId="42DDFF94"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14:paraId="59A2B146" w14:textId="77777777"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E86450">
        <w:rPr>
          <w:rFonts w:ascii="ＭＳ ゴシック" w:eastAsia="ＭＳ ゴシック" w:hAnsi="ＭＳ ゴシック" w:hint="eastAsia"/>
          <w:color w:val="000000"/>
          <w:kern w:val="0"/>
          <w:sz w:val="20"/>
          <w:szCs w:val="20"/>
        </w:rPr>
        <w:t>また、</w:t>
      </w:r>
      <w:r w:rsidRPr="002B6DD4">
        <w:rPr>
          <w:rFonts w:ascii="ＭＳ ゴシック" w:eastAsia="ＭＳ ゴシック" w:hAnsi="ＭＳ ゴシック" w:hint="eastAsia"/>
          <w:color w:val="000000"/>
          <w:kern w:val="0"/>
          <w:sz w:val="20"/>
          <w:szCs w:val="20"/>
        </w:rPr>
        <w:t>「勧告に従わなかったとき」とは、第15条の勧告に従わない意思が明白である場合、合理的な期間内に必要な是正措置を講じない場合等をいい、勧告書の不受理、不回答も含まれます。</w:t>
      </w:r>
    </w:p>
    <w:p w14:paraId="5177A278"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14:paraId="75A0BFD7" w14:textId="77777777"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「事実の公表」は、府民に情報提供することにより、府民に注意を喚起するとともに、第14条の報告の徴収や第15条の勧告の実効性を担保することにもつながるものです。</w:t>
      </w:r>
    </w:p>
    <w:p w14:paraId="32EC8AAD"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14:paraId="3790D428" w14:textId="77777777"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E86450">
        <w:rPr>
          <w:rFonts w:ascii="ＭＳ ゴシック" w:eastAsia="ＭＳ ゴシック" w:hAnsi="ＭＳ ゴシック" w:hint="eastAsia"/>
          <w:color w:val="000000"/>
          <w:kern w:val="0"/>
          <w:sz w:val="20"/>
          <w:szCs w:val="20"/>
        </w:rPr>
        <w:t>なお、</w:t>
      </w:r>
      <w:r w:rsidRPr="002B6DD4">
        <w:rPr>
          <w:rFonts w:ascii="ＭＳ ゴシック" w:eastAsia="ＭＳ ゴシック" w:hAnsi="ＭＳ ゴシック" w:hint="eastAsia"/>
          <w:color w:val="000000"/>
          <w:kern w:val="0"/>
          <w:sz w:val="20"/>
          <w:szCs w:val="20"/>
        </w:rPr>
        <w:t>「公表」の内容及び方法については、遵守事項に違反した事業者名、違反行為の内容などについて、大阪府公報登載やホームページ等により行います。</w:t>
      </w:r>
    </w:p>
    <w:p w14:paraId="4A27DD0B" w14:textId="77777777"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14:paraId="7657D904" w14:textId="77777777" w:rsidR="00C90F56" w:rsidRDefault="00C90F56" w:rsidP="00C90F56">
      <w:pPr>
        <w:ind w:left="200" w:hangingChars="100" w:hanging="200"/>
        <w:rPr>
          <w:rFonts w:ascii="ＭＳ ゴシック" w:eastAsia="ＭＳ ゴシック" w:hAnsi="ＭＳ ゴシック"/>
          <w:szCs w:val="21"/>
        </w:rPr>
      </w:pPr>
      <w:r w:rsidRPr="00E86450">
        <w:rPr>
          <w:rFonts w:ascii="ＭＳ ゴシック" w:eastAsia="ＭＳ ゴシック" w:hAnsi="ＭＳ ゴシック" w:hint="eastAsia"/>
          <w:color w:val="000000"/>
          <w:kern w:val="0"/>
          <w:sz w:val="20"/>
          <w:szCs w:val="20"/>
        </w:rPr>
        <w:t xml:space="preserve">２　</w:t>
      </w:r>
      <w:r w:rsidRPr="002B6DD4">
        <w:rPr>
          <w:rFonts w:ascii="ＭＳ ゴシック" w:eastAsia="ＭＳ ゴシック" w:hAnsi="ＭＳ ゴシック" w:hint="eastAsia"/>
          <w:color w:val="000000"/>
          <w:kern w:val="0"/>
          <w:sz w:val="20"/>
          <w:szCs w:val="20"/>
        </w:rPr>
        <w:t>公表しようとする場合は、「あらかじめ、その旨を通知し、その者又はその代理人の出席を求め、釈明及び資料の提出の機会を与える」ことにより、「土地調査等」を行う者に対する適正手続きを保障するものです。</w:t>
      </w:r>
    </w:p>
    <w:p w14:paraId="232D6F7B" w14:textId="77777777" w:rsidR="00C90F56" w:rsidRDefault="00C90F56" w:rsidP="00C90F56">
      <w:pPr>
        <w:ind w:left="210" w:hangingChars="100" w:hanging="210"/>
        <w:rPr>
          <w:rFonts w:ascii="ＭＳ ゴシック" w:eastAsia="ＭＳ ゴシック" w:hAnsi="ＭＳ ゴシック"/>
          <w:szCs w:val="21"/>
        </w:rPr>
      </w:pPr>
    </w:p>
    <w:p w14:paraId="211A936F" w14:textId="77777777" w:rsidR="00C90F56" w:rsidRDefault="00C90F56" w:rsidP="00C90F56">
      <w:pPr>
        <w:ind w:left="210" w:hangingChars="100" w:hanging="210"/>
        <w:rPr>
          <w:rFonts w:ascii="ＭＳ ゴシック" w:eastAsia="ＭＳ ゴシック" w:hAnsi="ＭＳ ゴシック"/>
          <w:szCs w:val="21"/>
        </w:rPr>
      </w:pPr>
    </w:p>
    <w:p w14:paraId="1396C352" w14:textId="77777777" w:rsidR="00C90F56" w:rsidRDefault="00C90F56" w:rsidP="00C90F56">
      <w:pPr>
        <w:ind w:left="210" w:hangingChars="100" w:hanging="210"/>
        <w:rPr>
          <w:rFonts w:ascii="ＭＳ ゴシック" w:eastAsia="ＭＳ ゴシック" w:hAnsi="ＭＳ ゴシック"/>
          <w:szCs w:val="21"/>
        </w:rPr>
      </w:pPr>
    </w:p>
    <w:p w14:paraId="19CFEAE5" w14:textId="77777777" w:rsidR="00C90F56" w:rsidRPr="004B19E9" w:rsidRDefault="002E0EC2" w:rsidP="00C90F56">
      <w:pPr>
        <w:ind w:left="210" w:hangingChars="100" w:hanging="210"/>
        <w:rPr>
          <w:rFonts w:ascii="ＭＳ ゴシック" w:eastAsia="ＭＳ ゴシック" w:hAnsi="ＭＳ ゴシック"/>
          <w:sz w:val="22"/>
          <w:szCs w:val="22"/>
        </w:rPr>
      </w:pPr>
      <w:r>
        <w:rPr>
          <w:noProof/>
          <w:szCs w:val="21"/>
        </w:rPr>
        <mc:AlternateContent>
          <mc:Choice Requires="wps">
            <w:drawing>
              <wp:anchor distT="0" distB="0" distL="114300" distR="114300" simplePos="0" relativeHeight="251663872" behindDoc="0" locked="0" layoutInCell="1" allowOverlap="1" wp14:anchorId="204AC952" wp14:editId="701A190A">
                <wp:simplePos x="0" y="0"/>
                <wp:positionH relativeFrom="column">
                  <wp:posOffset>0</wp:posOffset>
                </wp:positionH>
                <wp:positionV relativeFrom="paragraph">
                  <wp:posOffset>213360</wp:posOffset>
                </wp:positionV>
                <wp:extent cx="6109335" cy="657225"/>
                <wp:effectExtent l="9525" t="13335" r="5715" b="571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57225"/>
                        </a:xfrm>
                        <a:prstGeom prst="rect">
                          <a:avLst/>
                        </a:prstGeom>
                        <a:solidFill>
                          <a:srgbClr val="FFFFFF"/>
                        </a:solidFill>
                        <a:ln w="9525">
                          <a:solidFill>
                            <a:srgbClr val="000000"/>
                          </a:solidFill>
                          <a:miter lim="800000"/>
                          <a:headEnd/>
                          <a:tailEnd/>
                        </a:ln>
                      </wps:spPr>
                      <wps:txbx>
                        <w:txbxContent>
                          <w:p w14:paraId="0A0EE631" w14:textId="77777777" w:rsidR="00B95BDC" w:rsidRPr="00B95BDC" w:rsidRDefault="00B95BDC" w:rsidP="00B95BDC">
                            <w:pPr>
                              <w:rPr>
                                <w:rFonts w:ascii="ＭＳ ゴシック" w:eastAsia="ＭＳ ゴシック" w:hAnsi="ＭＳ ゴシック"/>
                                <w:sz w:val="20"/>
                                <w:szCs w:val="20"/>
                              </w:rPr>
                            </w:pPr>
                            <w:r w:rsidRPr="00B95BDC">
                              <w:rPr>
                                <w:rFonts w:ascii="ＭＳ ゴシック" w:eastAsia="ＭＳ ゴシック" w:hAnsi="ＭＳ ゴシック" w:hint="eastAsia"/>
                                <w:sz w:val="20"/>
                                <w:szCs w:val="20"/>
                              </w:rPr>
                              <w:t>(規則への委任)</w:t>
                            </w:r>
                          </w:p>
                          <w:p w14:paraId="78A19D52" w14:textId="77777777" w:rsidR="00B95BDC" w:rsidRPr="00B95BDC" w:rsidRDefault="00B95BDC" w:rsidP="00B95BDC">
                            <w:pPr>
                              <w:rPr>
                                <w:rFonts w:ascii="HG丸ｺﾞｼｯｸM-PRO" w:eastAsia="HG丸ｺﾞｼｯｸM-PRO"/>
                                <w:sz w:val="20"/>
                                <w:szCs w:val="20"/>
                              </w:rPr>
                            </w:pPr>
                            <w:r w:rsidRPr="00B95BDC">
                              <w:rPr>
                                <w:rFonts w:ascii="HG丸ｺﾞｼｯｸM-PRO" w:eastAsia="HG丸ｺﾞｼｯｸM-PRO" w:hint="eastAsia"/>
                                <w:sz w:val="20"/>
                                <w:szCs w:val="20"/>
                              </w:rPr>
                              <w:t>第17条　この条例の施行に関し必要な事項は、規則で定める。</w:t>
                            </w:r>
                          </w:p>
                          <w:p w14:paraId="6B1D437B" w14:textId="77777777" w:rsidR="00B95BDC" w:rsidRPr="00B95BDC" w:rsidRDefault="00B95BDC" w:rsidP="00B95BDC">
                            <w:r w:rsidRPr="00B95BDC">
                              <w:rPr>
                                <w:rFonts w:ascii="ＭＳ ゴシック" w:eastAsia="ＭＳ ゴシック" w:hAnsi="ＭＳ ゴシック" w:hint="eastAsia"/>
                                <w:sz w:val="18"/>
                                <w:szCs w:val="18"/>
                              </w:rPr>
                              <w:t>(平２３条例２２・旧第１２条繰下)</w:t>
                            </w:r>
                          </w:p>
                          <w:p w14:paraId="5CB2A6B7" w14:textId="77777777" w:rsidR="00C90F56" w:rsidRPr="001020B9" w:rsidRDefault="00C90F56" w:rsidP="00C90F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AC952" id="Text Box 34" o:spid="_x0000_s1062" type="#_x0000_t202" style="position:absolute;left:0;text-align:left;margin-left:0;margin-top:16.8pt;width:481.0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00LQIAAFcEAAAOAAAAZHJzL2Uyb0RvYy54bWysVNtu2zAMfR+wfxD0vjiXJk2MOEWXLsOA&#10;7gK0+wBZlm1hkqhJSuzs60vJaZpdsIdhfhAkkTokzyG9vum1IgfhvART0MloTIkwHCppmoJ+fdy9&#10;WVLiAzMVU2BEQY/C05vN61frzuZiCi2oSjiCIMbnnS1oG4LNs8zzVmjmR2CFQWMNTrOAR9dklWMd&#10;omuVTcfjRdaBq6wDLrzH27vBSDcJv64FD5/r2otAVEExt5BWl9YyrtlmzfLGMdtKfkqD/UMWmkmD&#10;Qc9QdywwsnfyNygtuQMPdRhx0BnUteQi1YDVTMa/VPPQMitSLUiOt2ea/P+D5Z8OXxyRVUFRKMM0&#10;SvQo+kDeQk9mV5GezvocvR4s+oUe71HmVKq398C/eWJg2zLTiFvnoGsFqzC9SXyZXTwdcHwEKbuP&#10;UGEctg+QgPra6cgdskEQHWU6nqWJuXC8XEzGq9lsTglH22J+PZ3OUwiWP7+2zof3AjSJm4I6lD6h&#10;s8O9DzEblj+7xGAelKx2Uql0cE25VY4cGLbJLn0n9J/clCFdQVdzjP13iHH6/gShZcB+V1Ij4Wcn&#10;lkfa3pkqdWNgUg17TFmZE4+RuoHE0Jd9Umy2iBEiySVUR2TWwdDfOI+4acH9oKTD3i6o/75nTlCi&#10;PhhU5/pqukIqQzoslytk3F0aygsDMxyBChooGbbbMIzP3jrZtBhn6AYDt6hnLRPVLzmdssfuTQqc&#10;Ji2Ox+U5eb38DzZPAAAA//8DAFBLAwQUAAYACAAAACEAyJ4DSt4AAAAHAQAADwAAAGRycy9kb3du&#10;cmV2LnhtbEyPT0vDQBTE74LfYXmCF7GbNBBtzKaIoNiT2IrgbZt9JqHZt2H/tNFP7/Okx2GGmd/U&#10;69mO4og+DI4U5IsMBFLrzECdgrfd4/UtiBA1GT06QgVfGGDdnJ/VujLuRK943MZOcAmFSivoY5wq&#10;KUPbo9Vh4SYk9j6dtzqy9J00Xp+43I5ymWWltHogXuj1hA89todtsgoOm9Ta9P7hn1/S7mnzXRp5&#10;la2UuryY7+9ARJzjXxh+8RkdGmbau0QmiFEBH4kKiqIEwe6qXOYg9hwrbnKQTS3/8zc/AAAA//8D&#10;AFBLAQItABQABgAIAAAAIQC2gziS/gAAAOEBAAATAAAAAAAAAAAAAAAAAAAAAABbQ29udGVudF9U&#10;eXBlc10ueG1sUEsBAi0AFAAGAAgAAAAhADj9If/WAAAAlAEAAAsAAAAAAAAAAAAAAAAALwEAAF9y&#10;ZWxzLy5yZWxzUEsBAi0AFAAGAAgAAAAhAAVjvTQtAgAAVwQAAA4AAAAAAAAAAAAAAAAALgIAAGRy&#10;cy9lMm9Eb2MueG1sUEsBAi0AFAAGAAgAAAAhAMieA0reAAAABwEAAA8AAAAAAAAAAAAAAAAAhwQA&#10;AGRycy9kb3ducmV2LnhtbFBLBQYAAAAABAAEAPMAAACSBQAAAAA=&#10;">
                <v:textbox inset="5.85pt,.7pt,5.85pt,.7pt">
                  <w:txbxContent>
                    <w:p w14:paraId="0A0EE631" w14:textId="77777777" w:rsidR="00B95BDC" w:rsidRPr="00B95BDC" w:rsidRDefault="00B95BDC" w:rsidP="00B95BDC">
                      <w:pPr>
                        <w:rPr>
                          <w:rFonts w:ascii="ＭＳ ゴシック" w:eastAsia="ＭＳ ゴシック" w:hAnsi="ＭＳ ゴシック"/>
                          <w:sz w:val="20"/>
                          <w:szCs w:val="20"/>
                        </w:rPr>
                      </w:pPr>
                      <w:r w:rsidRPr="00B95BDC">
                        <w:rPr>
                          <w:rFonts w:ascii="ＭＳ ゴシック" w:eastAsia="ＭＳ ゴシック" w:hAnsi="ＭＳ ゴシック" w:hint="eastAsia"/>
                          <w:sz w:val="20"/>
                          <w:szCs w:val="20"/>
                        </w:rPr>
                        <w:t>(規則への委任)</w:t>
                      </w:r>
                    </w:p>
                    <w:p w14:paraId="78A19D52" w14:textId="77777777" w:rsidR="00B95BDC" w:rsidRPr="00B95BDC" w:rsidRDefault="00B95BDC" w:rsidP="00B95BDC">
                      <w:pPr>
                        <w:rPr>
                          <w:rFonts w:ascii="HG丸ｺﾞｼｯｸM-PRO" w:eastAsia="HG丸ｺﾞｼｯｸM-PRO"/>
                          <w:sz w:val="20"/>
                          <w:szCs w:val="20"/>
                        </w:rPr>
                      </w:pPr>
                      <w:r w:rsidRPr="00B95BDC">
                        <w:rPr>
                          <w:rFonts w:ascii="HG丸ｺﾞｼｯｸM-PRO" w:eastAsia="HG丸ｺﾞｼｯｸM-PRO" w:hint="eastAsia"/>
                          <w:sz w:val="20"/>
                          <w:szCs w:val="20"/>
                        </w:rPr>
                        <w:t>第17条　この条例の施行に関し必要な事項は、規則で定める。</w:t>
                      </w:r>
                    </w:p>
                    <w:p w14:paraId="6B1D437B" w14:textId="77777777" w:rsidR="00B95BDC" w:rsidRPr="00B95BDC" w:rsidRDefault="00B95BDC" w:rsidP="00B95BDC">
                      <w:r w:rsidRPr="00B95BDC">
                        <w:rPr>
                          <w:rFonts w:ascii="ＭＳ ゴシック" w:eastAsia="ＭＳ ゴシック" w:hAnsi="ＭＳ ゴシック" w:hint="eastAsia"/>
                          <w:sz w:val="18"/>
                          <w:szCs w:val="18"/>
                        </w:rPr>
                        <w:t>(平２３条例２２・旧第１２条繰下)</w:t>
                      </w:r>
                    </w:p>
                    <w:p w14:paraId="5CB2A6B7" w14:textId="77777777" w:rsidR="00C90F56" w:rsidRPr="001020B9" w:rsidRDefault="00C90F56" w:rsidP="00C90F56"/>
                  </w:txbxContent>
                </v:textbox>
              </v:shape>
            </w:pict>
          </mc:Fallback>
        </mc:AlternateContent>
      </w:r>
      <w:r w:rsidR="00C90F56" w:rsidRPr="004B19E9">
        <w:rPr>
          <w:rFonts w:ascii="ＭＳ ゴシック" w:eastAsia="ＭＳ ゴシック" w:hAnsi="ＭＳ ゴシック" w:hint="eastAsia"/>
          <w:sz w:val="22"/>
          <w:szCs w:val="22"/>
        </w:rPr>
        <w:t>第４章　雑　則</w:t>
      </w:r>
      <w:r w:rsidR="00C90F56">
        <w:rPr>
          <w:rFonts w:ascii="ＭＳ ゴシック" w:eastAsia="ＭＳ ゴシック" w:hAnsi="ＭＳ ゴシック" w:hint="eastAsia"/>
          <w:sz w:val="22"/>
          <w:szCs w:val="22"/>
        </w:rPr>
        <w:t>（第17条－第21条）</w:t>
      </w:r>
    </w:p>
    <w:p w14:paraId="58731F51" w14:textId="77777777" w:rsidR="00C90F56" w:rsidRPr="00953FF4" w:rsidRDefault="00C90F56" w:rsidP="00C90F56">
      <w:pPr>
        <w:ind w:left="210" w:hangingChars="100" w:hanging="210"/>
        <w:rPr>
          <w:rFonts w:ascii="ＭＳ ゴシック" w:eastAsia="ＭＳ ゴシック" w:hAnsi="ＭＳ ゴシック"/>
          <w:szCs w:val="21"/>
        </w:rPr>
      </w:pPr>
    </w:p>
    <w:p w14:paraId="5385553E" w14:textId="77777777" w:rsidR="00C90F56" w:rsidRPr="00953FF4" w:rsidRDefault="00C90F56" w:rsidP="00C90F56">
      <w:pPr>
        <w:tabs>
          <w:tab w:val="left" w:pos="1395"/>
        </w:tabs>
        <w:rPr>
          <w:szCs w:val="21"/>
        </w:rPr>
      </w:pPr>
    </w:p>
    <w:p w14:paraId="3D241E2A" w14:textId="77777777" w:rsidR="00C90F56" w:rsidRDefault="00C90F56" w:rsidP="00C90F56">
      <w:pPr>
        <w:tabs>
          <w:tab w:val="left" w:pos="1395"/>
        </w:tabs>
        <w:rPr>
          <w:rFonts w:ascii="ＭＳ ゴシック" w:eastAsia="ＭＳ ゴシック" w:hAnsi="ＭＳ ゴシック"/>
          <w:sz w:val="20"/>
          <w:szCs w:val="20"/>
        </w:rPr>
      </w:pPr>
    </w:p>
    <w:p w14:paraId="2DA607A7" w14:textId="77777777" w:rsidR="00C90F56" w:rsidRPr="00B23C09" w:rsidRDefault="00C90F56" w:rsidP="00C90F56">
      <w:pPr>
        <w:tabs>
          <w:tab w:val="left" w:pos="1395"/>
        </w:tabs>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558055B4" w14:textId="77777777" w:rsidR="00C90F56" w:rsidRPr="0098503C"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w:t>
      </w:r>
      <w:r w:rsidRPr="002B6DD4">
        <w:rPr>
          <w:rFonts w:ascii="ＭＳ ゴシック" w:eastAsia="ＭＳ ゴシック" w:hAnsi="ＭＳ ゴシック" w:hint="eastAsia"/>
          <w:sz w:val="20"/>
          <w:szCs w:val="20"/>
        </w:rPr>
        <w:t>は、この条例の施行に関して必要な書類の様式等について、知事が規則で定めることを規定</w:t>
      </w:r>
      <w:r w:rsidRPr="00781CAE">
        <w:rPr>
          <w:rFonts w:ascii="ＭＳ ゴシック" w:eastAsia="ＭＳ ゴシック" w:hAnsi="ＭＳ ゴシック" w:hint="eastAsia"/>
          <w:sz w:val="20"/>
          <w:szCs w:val="20"/>
        </w:rPr>
        <w:t>し</w:t>
      </w:r>
      <w:r w:rsidRPr="0098503C">
        <w:rPr>
          <w:rFonts w:ascii="ＭＳ ゴシック" w:eastAsia="ＭＳ ゴシック" w:hAnsi="ＭＳ ゴシック" w:hint="eastAsia"/>
          <w:sz w:val="20"/>
          <w:szCs w:val="20"/>
        </w:rPr>
        <w:t>ています。</w:t>
      </w:r>
    </w:p>
    <w:p w14:paraId="3764B188" w14:textId="77777777" w:rsidR="00C90F56" w:rsidRDefault="00C90F56" w:rsidP="00C90F56">
      <w:pPr>
        <w:tabs>
          <w:tab w:val="left" w:pos="1395"/>
        </w:tabs>
        <w:rPr>
          <w:szCs w:val="21"/>
        </w:rPr>
      </w:pPr>
    </w:p>
    <w:p w14:paraId="2CFB91C3" w14:textId="77777777" w:rsidR="00C90F56" w:rsidRDefault="002E0EC2" w:rsidP="00C90F56">
      <w:pPr>
        <w:tabs>
          <w:tab w:val="left" w:pos="1395"/>
        </w:tabs>
        <w:rPr>
          <w:szCs w:val="21"/>
        </w:rPr>
      </w:pPr>
      <w:r>
        <w:rPr>
          <w:rFonts w:hint="eastAsia"/>
          <w:noProof/>
          <w:szCs w:val="21"/>
        </w:rPr>
        <mc:AlternateContent>
          <mc:Choice Requires="wps">
            <w:drawing>
              <wp:anchor distT="0" distB="0" distL="114300" distR="114300" simplePos="0" relativeHeight="251664896" behindDoc="0" locked="0" layoutInCell="1" allowOverlap="1" wp14:anchorId="343F9510" wp14:editId="0646472E">
                <wp:simplePos x="0" y="0"/>
                <wp:positionH relativeFrom="column">
                  <wp:posOffset>0</wp:posOffset>
                </wp:positionH>
                <wp:positionV relativeFrom="paragraph">
                  <wp:posOffset>89535</wp:posOffset>
                </wp:positionV>
                <wp:extent cx="6057900" cy="2971800"/>
                <wp:effectExtent l="9525" t="13335" r="9525" b="571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71800"/>
                        </a:xfrm>
                        <a:prstGeom prst="rect">
                          <a:avLst/>
                        </a:prstGeom>
                        <a:solidFill>
                          <a:srgbClr val="FFFFFF"/>
                        </a:solidFill>
                        <a:ln w="9525">
                          <a:solidFill>
                            <a:srgbClr val="000000"/>
                          </a:solidFill>
                          <a:miter lim="800000"/>
                          <a:headEnd/>
                          <a:tailEnd/>
                        </a:ln>
                      </wps:spPr>
                      <wps:txbx>
                        <w:txbxContent>
                          <w:p w14:paraId="7B3E5075" w14:textId="77777777"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(罰則)</w:t>
                            </w:r>
                          </w:p>
                          <w:p w14:paraId="20A18693" w14:textId="0FFD94AA"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第18条　第９条第２項の規定による命令に違反した者は、３月以下の</w:t>
                            </w:r>
                            <w:r w:rsidR="00EF15ED">
                              <w:rPr>
                                <w:rFonts w:ascii="HG丸ｺﾞｼｯｸM-PRO" w:eastAsia="HG丸ｺﾞｼｯｸM-PRO" w:hint="eastAsia"/>
                                <w:sz w:val="20"/>
                                <w:szCs w:val="20"/>
                              </w:rPr>
                              <w:t>拘禁刑</w:t>
                            </w:r>
                            <w:r w:rsidRPr="000442AD">
                              <w:rPr>
                                <w:rFonts w:ascii="HG丸ｺﾞｼｯｸM-PRO" w:eastAsia="HG丸ｺﾞｼｯｸM-PRO" w:hint="eastAsia"/>
                                <w:sz w:val="20"/>
                                <w:szCs w:val="20"/>
                              </w:rPr>
                              <w:t>又は10万円以下の罰金に処する。</w:t>
                            </w:r>
                          </w:p>
                          <w:p w14:paraId="6FB488CC" w14:textId="77777777"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(平２３条例２２・旧第１３条繰下)</w:t>
                            </w:r>
                          </w:p>
                          <w:p w14:paraId="7BF0DA50" w14:textId="77777777"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第19条　第11条第１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３万円以下の罰金に処する。</w:t>
                            </w:r>
                          </w:p>
                          <w:p w14:paraId="61F437F4" w14:textId="77777777"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(平２３条例２２・旧第１４条繰下)</w:t>
                            </w:r>
                          </w:p>
                          <w:p w14:paraId="71138672" w14:textId="77777777"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第20条　次の各号の一に該当する者は、科料に処する。</w:t>
                            </w:r>
                          </w:p>
                          <w:p w14:paraId="1519B874" w14:textId="77777777" w:rsidR="000442AD" w:rsidRPr="000442AD" w:rsidRDefault="000442AD" w:rsidP="000442AD">
                            <w:pPr>
                              <w:ind w:leftChars="95" w:left="399" w:hangingChars="100" w:hanging="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⑴</w:t>
                            </w:r>
                            <w:r w:rsidRPr="000442AD">
                              <w:rPr>
                                <w:rFonts w:ascii="HG丸ｺﾞｼｯｸM-PRO" w:eastAsia="HG丸ｺﾞｼｯｸM-PRO" w:hint="eastAsia"/>
                                <w:sz w:val="20"/>
                                <w:szCs w:val="20"/>
                              </w:rPr>
                              <w:t xml:space="preserve">　第６条第１項の規定に違反してあらかじめ届出をせず、又は同条第２項の規定に違反して変更若しくは廃止の日から10日以内に届出をしなかった者</w:t>
                            </w:r>
                          </w:p>
                          <w:p w14:paraId="16C6097E" w14:textId="77777777" w:rsidR="000442AD" w:rsidRPr="000442AD" w:rsidRDefault="000442AD" w:rsidP="000442AD">
                            <w:pPr>
                              <w:ind w:firstLineChars="100" w:firstLine="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⑵</w:t>
                            </w:r>
                            <w:r w:rsidRPr="000442AD">
                              <w:rPr>
                                <w:rFonts w:ascii="HG丸ｺﾞｼｯｸM-PRO" w:eastAsia="HG丸ｺﾞｼｯｸM-PRO" w:hint="eastAsia"/>
                                <w:sz w:val="20"/>
                                <w:szCs w:val="20"/>
                              </w:rPr>
                              <w:t xml:space="preserve">　第8条の規定に違反した者</w:t>
                            </w:r>
                          </w:p>
                          <w:p w14:paraId="4666E7F6" w14:textId="77777777" w:rsidR="000442AD" w:rsidRPr="000442AD" w:rsidRDefault="000442AD" w:rsidP="000442AD">
                            <w:pPr>
                              <w:rPr>
                                <w:sz w:val="20"/>
                                <w:szCs w:val="20"/>
                              </w:rPr>
                            </w:pPr>
                            <w:r w:rsidRPr="000442AD">
                              <w:rPr>
                                <w:rFonts w:ascii="ＭＳ ゴシック" w:eastAsia="ＭＳ ゴシック" w:hAnsi="ＭＳ ゴシック" w:hint="eastAsia"/>
                                <w:sz w:val="18"/>
                                <w:szCs w:val="18"/>
                              </w:rPr>
                              <w:t>(平２３条例２２・旧第１５条繰下)</w:t>
                            </w:r>
                          </w:p>
                          <w:p w14:paraId="74DDA341" w14:textId="77777777" w:rsidR="00C90F56" w:rsidRPr="00811103" w:rsidRDefault="00C90F56" w:rsidP="00C90F56">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F9510" id="Text Box 35" o:spid="_x0000_s1063" type="#_x0000_t202" style="position:absolute;left:0;text-align:left;margin-left:0;margin-top:7.05pt;width:477pt;height:2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ALgIAAFgEAAAOAAAAZHJzL2Uyb0RvYy54bWysVNtu2zAMfR+wfxD0vthJlyY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gUlhmls&#10;0aMYAnkDA7maR3p66wv0erDoFwa8xzanUr29B/7VEwPbjplW3DoHfSdYjelN48vs4umI4yNI1X+A&#10;GuOwfYAENDROR+6QDYLo2KbjuTUxF46X1/l8scrRxNE2Wy2mS1RiDFY8PbfOh3cCNIlCSR32PsGz&#10;w70Po+uTS4zmQcl6J5VKimurrXLkwHBOduk7of/kpgzpS7qaz+YjA3+FyNP3JwgtAw68krqkWAJ+&#10;0YkVkbe3pk5yYFKNMlanzInIyN3IYhiqIbXsahEfR5YrqI9IrYNxwHEhUejAfaekx+Euqf+2Z05Q&#10;ot4bbM/i9Ww1x21IynK5Ql7dpaG6MDDDEaikgZJR3IZxf/bWybbDOOM4GLjFhjYyUf2c0yl7HN/U&#10;rNOqxf241JPX8w9h8wMAAP//AwBQSwMEFAAGAAgAAAAhAL+54R/eAAAABwEAAA8AAABkcnMvZG93&#10;bnJldi54bWxMj09Lw0AQxe+C32EZwYvYTUosbcymiKDYk7QVwds2Oyah2dmwf9rop3c86fG9N7z3&#10;m2o92UGc0IfekYJ8loFAapzpqVXwtn+6XYIIUZPRgyNU8IUB1vXlRaVL4860xdMutoJLKJRaQRfj&#10;WEoZmg6tDjM3InH26bzVkaVvpfH6zOV2kPMsW0ire+KFTo/42GFz3CWr4LhJjU3vH/7lNe2fN98L&#10;I2+ylVLXV9PDPYiIU/w7hl98RoeamQ4ukQliUMCPRHaLHASnq7uCjYOCYjnPQdaV/M9f/wAAAP//&#10;AwBQSwECLQAUAAYACAAAACEAtoM4kv4AAADhAQAAEwAAAAAAAAAAAAAAAAAAAAAAW0NvbnRlbnRf&#10;VHlwZXNdLnhtbFBLAQItABQABgAIAAAAIQA4/SH/1gAAAJQBAAALAAAAAAAAAAAAAAAAAC8BAABf&#10;cmVscy8ucmVsc1BLAQItABQABgAIAAAAIQB2/RFALgIAAFgEAAAOAAAAAAAAAAAAAAAAAC4CAABk&#10;cnMvZTJvRG9jLnhtbFBLAQItABQABgAIAAAAIQC/ueEf3gAAAAcBAAAPAAAAAAAAAAAAAAAAAIgE&#10;AABkcnMvZG93bnJldi54bWxQSwUGAAAAAAQABADzAAAAkwUAAAAA&#10;">
                <v:textbox inset="5.85pt,.7pt,5.85pt,.7pt">
                  <w:txbxContent>
                    <w:p w14:paraId="7B3E5075" w14:textId="77777777"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(罰則)</w:t>
                      </w:r>
                    </w:p>
                    <w:p w14:paraId="20A18693" w14:textId="0FFD94AA"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第18条　第９条第２項の規定による命令に違反した者は、３月以下の</w:t>
                      </w:r>
                      <w:r w:rsidR="00EF15ED">
                        <w:rPr>
                          <w:rFonts w:ascii="HG丸ｺﾞｼｯｸM-PRO" w:eastAsia="HG丸ｺﾞｼｯｸM-PRO" w:hint="eastAsia"/>
                          <w:sz w:val="20"/>
                          <w:szCs w:val="20"/>
                        </w:rPr>
                        <w:t>拘禁刑</w:t>
                      </w:r>
                      <w:r w:rsidRPr="000442AD">
                        <w:rPr>
                          <w:rFonts w:ascii="HG丸ｺﾞｼｯｸM-PRO" w:eastAsia="HG丸ｺﾞｼｯｸM-PRO" w:hint="eastAsia"/>
                          <w:sz w:val="20"/>
                          <w:szCs w:val="20"/>
                        </w:rPr>
                        <w:t>又は10万円以下の罰金に処する。</w:t>
                      </w:r>
                    </w:p>
                    <w:p w14:paraId="6FB488CC" w14:textId="77777777"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(平２３条例２２・旧第１３条繰下)</w:t>
                      </w:r>
                    </w:p>
                    <w:p w14:paraId="7BF0DA50" w14:textId="77777777"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第19条　第11条第１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３万円以下の罰金に処する。</w:t>
                      </w:r>
                    </w:p>
                    <w:p w14:paraId="61F437F4" w14:textId="77777777"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(平２３条例２２・旧第１４条繰下)</w:t>
                      </w:r>
                    </w:p>
                    <w:p w14:paraId="71138672" w14:textId="77777777"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第20条　次の各号の一に該当する者は、科料に処する。</w:t>
                      </w:r>
                    </w:p>
                    <w:p w14:paraId="1519B874" w14:textId="77777777" w:rsidR="000442AD" w:rsidRPr="000442AD" w:rsidRDefault="000442AD" w:rsidP="000442AD">
                      <w:pPr>
                        <w:ind w:leftChars="95" w:left="399" w:hangingChars="100" w:hanging="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⑴</w:t>
                      </w:r>
                      <w:r w:rsidRPr="000442AD">
                        <w:rPr>
                          <w:rFonts w:ascii="HG丸ｺﾞｼｯｸM-PRO" w:eastAsia="HG丸ｺﾞｼｯｸM-PRO" w:hint="eastAsia"/>
                          <w:sz w:val="20"/>
                          <w:szCs w:val="20"/>
                        </w:rPr>
                        <w:t xml:space="preserve">　第６条第１項の規定に違反してあらかじめ届出をせず、又は同条第２項の規定に違反して変更若しくは廃止の日から10日以内に届出をしなかった者</w:t>
                      </w:r>
                    </w:p>
                    <w:p w14:paraId="16C6097E" w14:textId="77777777" w:rsidR="000442AD" w:rsidRPr="000442AD" w:rsidRDefault="000442AD" w:rsidP="000442AD">
                      <w:pPr>
                        <w:ind w:firstLineChars="100" w:firstLine="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⑵</w:t>
                      </w:r>
                      <w:r w:rsidRPr="000442AD">
                        <w:rPr>
                          <w:rFonts w:ascii="HG丸ｺﾞｼｯｸM-PRO" w:eastAsia="HG丸ｺﾞｼｯｸM-PRO" w:hint="eastAsia"/>
                          <w:sz w:val="20"/>
                          <w:szCs w:val="20"/>
                        </w:rPr>
                        <w:t xml:space="preserve">　第8条の規定に違反した者</w:t>
                      </w:r>
                    </w:p>
                    <w:p w14:paraId="4666E7F6" w14:textId="77777777" w:rsidR="000442AD" w:rsidRPr="000442AD" w:rsidRDefault="000442AD" w:rsidP="000442AD">
                      <w:pPr>
                        <w:rPr>
                          <w:sz w:val="20"/>
                          <w:szCs w:val="20"/>
                        </w:rPr>
                      </w:pPr>
                      <w:r w:rsidRPr="000442AD">
                        <w:rPr>
                          <w:rFonts w:ascii="ＭＳ ゴシック" w:eastAsia="ＭＳ ゴシック" w:hAnsi="ＭＳ ゴシック" w:hint="eastAsia"/>
                          <w:sz w:val="18"/>
                          <w:szCs w:val="18"/>
                        </w:rPr>
                        <w:t>(平２３条例２２・旧第１５条繰下)</w:t>
                      </w:r>
                    </w:p>
                    <w:p w14:paraId="74DDA341" w14:textId="77777777" w:rsidR="00C90F56" w:rsidRPr="00811103" w:rsidRDefault="00C90F56" w:rsidP="00C90F56">
                      <w:pPr>
                        <w:rPr>
                          <w:sz w:val="20"/>
                          <w:szCs w:val="20"/>
                        </w:rPr>
                      </w:pPr>
                    </w:p>
                  </w:txbxContent>
                </v:textbox>
              </v:shape>
            </w:pict>
          </mc:Fallback>
        </mc:AlternateContent>
      </w:r>
    </w:p>
    <w:p w14:paraId="4A13BA22" w14:textId="77777777" w:rsidR="00C90F56" w:rsidRPr="00953FF4" w:rsidRDefault="00C90F56" w:rsidP="00C90F56">
      <w:pPr>
        <w:tabs>
          <w:tab w:val="left" w:pos="1395"/>
        </w:tabs>
        <w:rPr>
          <w:szCs w:val="21"/>
        </w:rPr>
      </w:pPr>
    </w:p>
    <w:p w14:paraId="71D89173" w14:textId="77777777" w:rsidR="00C90F56" w:rsidRPr="00953FF4" w:rsidRDefault="00C90F56" w:rsidP="00C90F56">
      <w:pPr>
        <w:tabs>
          <w:tab w:val="left" w:pos="1395"/>
        </w:tabs>
        <w:rPr>
          <w:szCs w:val="21"/>
        </w:rPr>
      </w:pPr>
    </w:p>
    <w:p w14:paraId="1C50E696" w14:textId="77777777" w:rsidR="00C90F56" w:rsidRPr="00953FF4" w:rsidRDefault="00C90F56" w:rsidP="00C90F56">
      <w:pPr>
        <w:tabs>
          <w:tab w:val="left" w:pos="1395"/>
        </w:tabs>
        <w:rPr>
          <w:szCs w:val="21"/>
        </w:rPr>
      </w:pPr>
    </w:p>
    <w:p w14:paraId="66AABB11" w14:textId="77777777" w:rsidR="00C90F56" w:rsidRPr="00953FF4" w:rsidRDefault="00C90F56" w:rsidP="00C90F56">
      <w:pPr>
        <w:tabs>
          <w:tab w:val="left" w:pos="1395"/>
        </w:tabs>
        <w:rPr>
          <w:szCs w:val="21"/>
        </w:rPr>
      </w:pPr>
    </w:p>
    <w:p w14:paraId="3ED76C51" w14:textId="77777777" w:rsidR="00C90F56" w:rsidRDefault="00C90F56" w:rsidP="00C90F56">
      <w:pPr>
        <w:tabs>
          <w:tab w:val="left" w:pos="1395"/>
        </w:tabs>
        <w:rPr>
          <w:szCs w:val="21"/>
        </w:rPr>
      </w:pPr>
    </w:p>
    <w:p w14:paraId="696343E7" w14:textId="77777777" w:rsidR="00C90F56" w:rsidRDefault="00C90F56" w:rsidP="00C90F56">
      <w:pPr>
        <w:tabs>
          <w:tab w:val="left" w:pos="1395"/>
        </w:tabs>
        <w:rPr>
          <w:szCs w:val="21"/>
        </w:rPr>
      </w:pPr>
    </w:p>
    <w:p w14:paraId="2030E503" w14:textId="77777777" w:rsidR="00C90F56" w:rsidRDefault="00C90F56" w:rsidP="00C90F56">
      <w:pPr>
        <w:tabs>
          <w:tab w:val="left" w:pos="1395"/>
        </w:tabs>
        <w:rPr>
          <w:szCs w:val="21"/>
        </w:rPr>
      </w:pPr>
    </w:p>
    <w:p w14:paraId="0ECE73BE" w14:textId="77777777" w:rsidR="00C90F56" w:rsidRDefault="00C90F56" w:rsidP="00C90F56">
      <w:pPr>
        <w:tabs>
          <w:tab w:val="left" w:pos="1395"/>
        </w:tabs>
        <w:rPr>
          <w:szCs w:val="21"/>
        </w:rPr>
      </w:pPr>
    </w:p>
    <w:p w14:paraId="213AF6B9" w14:textId="77777777" w:rsidR="00C90F56" w:rsidRDefault="00C90F56" w:rsidP="00C90F56">
      <w:pPr>
        <w:tabs>
          <w:tab w:val="left" w:pos="1395"/>
        </w:tabs>
        <w:rPr>
          <w:szCs w:val="21"/>
        </w:rPr>
      </w:pPr>
    </w:p>
    <w:p w14:paraId="6E17E19C" w14:textId="77777777" w:rsidR="00C90F56" w:rsidRPr="00953FF4" w:rsidRDefault="00C90F56" w:rsidP="00C90F56">
      <w:pPr>
        <w:tabs>
          <w:tab w:val="left" w:pos="1395"/>
        </w:tabs>
        <w:rPr>
          <w:szCs w:val="21"/>
        </w:rPr>
      </w:pPr>
    </w:p>
    <w:p w14:paraId="253705AD" w14:textId="77777777" w:rsidR="00C90F56" w:rsidRPr="00953FF4" w:rsidRDefault="00C90F56" w:rsidP="00C90F56">
      <w:pPr>
        <w:rPr>
          <w:szCs w:val="21"/>
        </w:rPr>
      </w:pPr>
    </w:p>
    <w:p w14:paraId="4AE175D2" w14:textId="77777777" w:rsidR="00C90F56" w:rsidRPr="00953FF4" w:rsidRDefault="00C90F56" w:rsidP="00C90F56">
      <w:pPr>
        <w:rPr>
          <w:szCs w:val="21"/>
        </w:rPr>
      </w:pPr>
    </w:p>
    <w:p w14:paraId="4671C711" w14:textId="77777777" w:rsidR="00C90F56" w:rsidRDefault="00C90F56" w:rsidP="00C90F56">
      <w:pPr>
        <w:rPr>
          <w:rFonts w:ascii="ＭＳ ゴシック" w:eastAsia="ＭＳ ゴシック" w:hAnsi="ＭＳ ゴシック"/>
          <w:sz w:val="20"/>
          <w:szCs w:val="20"/>
        </w:rPr>
      </w:pPr>
    </w:p>
    <w:p w14:paraId="15EE9F7C"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7E691662" w14:textId="77777777" w:rsidR="00C90F56" w:rsidRPr="002B6DD4"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本条は、こ</w:t>
      </w:r>
      <w:r w:rsidRPr="002B6DD4">
        <w:rPr>
          <w:rFonts w:ascii="ＭＳ ゴシック" w:eastAsia="ＭＳ ゴシック" w:hAnsi="ＭＳ ゴシック" w:hint="eastAsia"/>
          <w:sz w:val="20"/>
          <w:szCs w:val="20"/>
        </w:rPr>
        <w:t>の条例の目的が達成されることを確保するために設けられた罰則規定</w:t>
      </w:r>
      <w:r w:rsidRPr="003E564E">
        <w:rPr>
          <w:rFonts w:ascii="ＭＳ ゴシック" w:eastAsia="ＭＳ ゴシック" w:hAnsi="ＭＳ ゴシック" w:hint="eastAsia"/>
          <w:sz w:val="20"/>
          <w:szCs w:val="20"/>
        </w:rPr>
        <w:t>です</w:t>
      </w:r>
      <w:r w:rsidRPr="002B6DD4">
        <w:rPr>
          <w:rFonts w:ascii="ＭＳ ゴシック" w:eastAsia="ＭＳ ゴシック" w:hAnsi="ＭＳ ゴシック" w:hint="eastAsia"/>
          <w:sz w:val="20"/>
          <w:szCs w:val="20"/>
        </w:rPr>
        <w:t>。</w:t>
      </w:r>
    </w:p>
    <w:p w14:paraId="208CB29A" w14:textId="77777777" w:rsidR="00C90F56" w:rsidRDefault="00C90F56" w:rsidP="00C90F56">
      <w:pPr>
        <w:rPr>
          <w:szCs w:val="21"/>
        </w:rPr>
      </w:pPr>
    </w:p>
    <w:p w14:paraId="50AC814E" w14:textId="77777777" w:rsidR="00C90F56" w:rsidRDefault="00C90F56" w:rsidP="00C90F56">
      <w:pPr>
        <w:rPr>
          <w:szCs w:val="21"/>
        </w:rPr>
      </w:pPr>
    </w:p>
    <w:p w14:paraId="04E9727E" w14:textId="77777777" w:rsidR="00C90F56" w:rsidRPr="00953FF4" w:rsidRDefault="00C90F56" w:rsidP="00C90F56">
      <w:pPr>
        <w:rPr>
          <w:szCs w:val="21"/>
        </w:rPr>
      </w:pPr>
    </w:p>
    <w:p w14:paraId="0ADA077F" w14:textId="77777777" w:rsidR="00C90F56" w:rsidRPr="00953FF4" w:rsidRDefault="002E0EC2" w:rsidP="00C90F56">
      <w:pPr>
        <w:rPr>
          <w:szCs w:val="21"/>
        </w:rPr>
      </w:pPr>
      <w:r>
        <w:rPr>
          <w:rFonts w:hint="eastAsia"/>
          <w:noProof/>
          <w:szCs w:val="21"/>
        </w:rPr>
        <w:lastRenderedPageBreak/>
        <mc:AlternateContent>
          <mc:Choice Requires="wps">
            <w:drawing>
              <wp:anchor distT="0" distB="0" distL="114300" distR="114300" simplePos="0" relativeHeight="251667968" behindDoc="0" locked="0" layoutInCell="1" allowOverlap="1" wp14:anchorId="5125644F" wp14:editId="2286182C">
                <wp:simplePos x="0" y="0"/>
                <wp:positionH relativeFrom="column">
                  <wp:posOffset>0</wp:posOffset>
                </wp:positionH>
                <wp:positionV relativeFrom="paragraph">
                  <wp:posOffset>0</wp:posOffset>
                </wp:positionV>
                <wp:extent cx="6057900" cy="1118235"/>
                <wp:effectExtent l="9525" t="9525" r="9525" b="571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18235"/>
                        </a:xfrm>
                        <a:prstGeom prst="rect">
                          <a:avLst/>
                        </a:prstGeom>
                        <a:solidFill>
                          <a:srgbClr val="FFFFFF"/>
                        </a:solidFill>
                        <a:ln w="9525">
                          <a:solidFill>
                            <a:srgbClr val="000000"/>
                          </a:solidFill>
                          <a:miter lim="800000"/>
                          <a:headEnd/>
                          <a:tailEnd/>
                        </a:ln>
                      </wps:spPr>
                      <wps:txbx>
                        <w:txbxContent>
                          <w:p w14:paraId="4EFED3F5" w14:textId="77777777"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(両罰規定)</w:t>
                            </w:r>
                          </w:p>
                          <w:p w14:paraId="2116318D" w14:textId="77777777"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第21条　法人の代表者又は法人若しくは人の代理人、使用人その他の従業者が、その法人又は人の業務に関して前３条の違反行為をしたときは、行為者を罰するほか、その法人又は人に対しても、各本条の罰金刑又は科料刑を科する。</w:t>
                            </w:r>
                          </w:p>
                          <w:p w14:paraId="6B77B600" w14:textId="77777777" w:rsidR="000442AD" w:rsidRPr="000442AD" w:rsidRDefault="000442AD" w:rsidP="000442AD">
                            <w:pPr>
                              <w:ind w:left="180" w:hangingChars="100" w:hanging="180"/>
                            </w:pPr>
                            <w:r w:rsidRPr="000442AD">
                              <w:rPr>
                                <w:rFonts w:ascii="ＭＳ ゴシック" w:eastAsia="ＭＳ ゴシック" w:hAnsi="ＭＳ ゴシック" w:hint="eastAsia"/>
                                <w:sz w:val="18"/>
                                <w:szCs w:val="18"/>
                              </w:rPr>
                              <w:t>(平２３条例２２・旧第１６条繰下)</w:t>
                            </w:r>
                          </w:p>
                          <w:p w14:paraId="6A8E1EA6" w14:textId="77777777" w:rsidR="00C90F56" w:rsidRPr="00C87E62"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5644F" id="Text Box 38" o:spid="_x0000_s1064" type="#_x0000_t202" style="position:absolute;left:0;text-align:left;margin-left:0;margin-top:0;width:477pt;height:88.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ZLgIAAFgEAAAOAAAAZHJzL2Uyb0RvYy54bWysVNtu2zAMfR+wfxD0vthOl9Qx4hRdugwD&#10;ugvQ7gNkWbaFyaImKbGzrx8lp2l2exnmB0ESqUPyHNLrm7FX5CCsk6BLms1SSoTmUEvdlvTL4+5V&#10;TonzTNdMgRYlPQpHbzYvX6wHU4g5dKBqYQmCaFcMpqSd96ZIEsc70TM3AyM0GhuwPfN4tG1SWzYg&#10;eq+SeZoukwFsbSxw4Rze3k1Guon4TSO4/9Q0TniiSoq5+bjauFZhTTZrVrSWmU7yUxrsH7LomdQY&#10;9Ax1xzwjeyt/g+olt+Cg8TMOfQJNI7mINWA1WfpLNQ8dMyLWguQ4c6bJ/T9Y/vHw2RJZl3RJiWY9&#10;SvQoRk/ewEiu8kDPYFyBXg8G/fyI9yhzLNWZe+BfHdGw7Zhuxa21MHSC1ZheFl4mF08nHBdAquED&#10;1BiH7T1EoLGxfeAO2SCIjjIdz9KEXDheLtPF9SpFE0dblmX5/GoRY7Di6bmxzr8T0JOwKalF7SM8&#10;O9w7H9JhxZNLiOZAyXonlYoH21ZbZcmBYZ/s4ndC/8lNaTKUdLWYLyYG/gqRxu9PEL302PBK9iXN&#10;z06sCLy91XVsR8+kmvaYstInIgN3E4t+rMYo2bNAFdRHpNbC1OA4kLjpwH6nZMDmLqn7tmdWUKLe&#10;a5Tn+vV8tcBpiIc8XyGv9tJQXRiY5ghUUk/JtN36aX72xsq2wzhTO2i4RUEbGakOyk85nbLH9o0K&#10;nEYtzMflOXo9/xA2PwAAAP//AwBQSwMEFAAGAAgAAAAhAHqdtX/cAAAABQEAAA8AAABkcnMvZG93&#10;bnJldi54bWxMj09Lw0AQxe+C32EZwYvYTUWjTbMpIij2JG1F8LbNTpPQ7GzYP2300zt6sZeBx3u8&#10;+b1yMdpeHNCHzpGC6SQDgVQ701Gj4H3zfP0AIkRNRveOUMEXBlhU52elLow70goP69gILqFQaAVt&#10;jEMhZahbtDpM3IDE3s55qyNL30jj9ZHLbS9vsiyXVnfEH1o94FOL9X6drIL9MtU2fXz617e0eVl+&#10;50ZeZTOlLi/GxzmIiGP8D8MvPqNDxUxbl8gE0SvgIfHvsje7u2W55dB9PgVZlfKUvvoBAAD//wMA&#10;UEsBAi0AFAAGAAgAAAAhALaDOJL+AAAA4QEAABMAAAAAAAAAAAAAAAAAAAAAAFtDb250ZW50X1R5&#10;cGVzXS54bWxQSwECLQAUAAYACAAAACEAOP0h/9YAAACUAQAACwAAAAAAAAAAAAAAAAAvAQAAX3Jl&#10;bHMvLnJlbHNQSwECLQAUAAYACAAAACEA37fwWS4CAABYBAAADgAAAAAAAAAAAAAAAAAuAgAAZHJz&#10;L2Uyb0RvYy54bWxQSwECLQAUAAYACAAAACEAep21f9wAAAAFAQAADwAAAAAAAAAAAAAAAACIBAAA&#10;ZHJzL2Rvd25yZXYueG1sUEsFBgAAAAAEAAQA8wAAAJEFAAAAAA==&#10;">
                <v:textbox inset="5.85pt,.7pt,5.85pt,.7pt">
                  <w:txbxContent>
                    <w:p w14:paraId="4EFED3F5" w14:textId="77777777"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(両罰規定)</w:t>
                      </w:r>
                    </w:p>
                    <w:p w14:paraId="2116318D" w14:textId="77777777"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第21条　法人の代表者又は法人若しくは人の代理人、使用人その他の従業者が、その法人又は人の業務に関して前３条の違反行為をしたときは、行為者を罰するほか、その法人又は人に対しても、各本条の罰金刑又は科料刑を科する。</w:t>
                      </w:r>
                    </w:p>
                    <w:p w14:paraId="6B77B600" w14:textId="77777777" w:rsidR="000442AD" w:rsidRPr="000442AD" w:rsidRDefault="000442AD" w:rsidP="000442AD">
                      <w:pPr>
                        <w:ind w:left="180" w:hangingChars="100" w:hanging="180"/>
                      </w:pPr>
                      <w:r w:rsidRPr="000442AD">
                        <w:rPr>
                          <w:rFonts w:ascii="ＭＳ ゴシック" w:eastAsia="ＭＳ ゴシック" w:hAnsi="ＭＳ ゴシック" w:hint="eastAsia"/>
                          <w:sz w:val="18"/>
                          <w:szCs w:val="18"/>
                        </w:rPr>
                        <w:t>(平２３条例２２・旧第１６条繰下)</w:t>
                      </w:r>
                    </w:p>
                    <w:p w14:paraId="6A8E1EA6" w14:textId="77777777" w:rsidR="00C90F56" w:rsidRPr="00C87E62" w:rsidRDefault="00C90F56" w:rsidP="00C90F56">
                      <w:pPr>
                        <w:ind w:left="210" w:hangingChars="100" w:hanging="210"/>
                      </w:pPr>
                    </w:p>
                  </w:txbxContent>
                </v:textbox>
              </v:shape>
            </w:pict>
          </mc:Fallback>
        </mc:AlternateContent>
      </w:r>
    </w:p>
    <w:p w14:paraId="695E3DB2" w14:textId="77777777" w:rsidR="00C90F56" w:rsidRPr="00953FF4" w:rsidRDefault="00C90F56" w:rsidP="00C90F56">
      <w:pPr>
        <w:rPr>
          <w:szCs w:val="21"/>
        </w:rPr>
      </w:pPr>
    </w:p>
    <w:p w14:paraId="5F71B618" w14:textId="77777777" w:rsidR="00C90F56" w:rsidRPr="00953FF4" w:rsidRDefault="00C90F56" w:rsidP="00C90F56">
      <w:pPr>
        <w:rPr>
          <w:szCs w:val="21"/>
        </w:rPr>
      </w:pPr>
    </w:p>
    <w:p w14:paraId="2863AE28" w14:textId="77777777" w:rsidR="00C90F56" w:rsidRPr="00953FF4" w:rsidRDefault="00C90F56" w:rsidP="00C90F56">
      <w:pPr>
        <w:rPr>
          <w:szCs w:val="21"/>
        </w:rPr>
      </w:pPr>
    </w:p>
    <w:p w14:paraId="131CFC8A" w14:textId="77777777" w:rsidR="00C90F56" w:rsidRDefault="00C90F56" w:rsidP="00C90F56">
      <w:pPr>
        <w:rPr>
          <w:rFonts w:ascii="ＭＳ ゴシック" w:eastAsia="ＭＳ ゴシック" w:hAnsi="ＭＳ ゴシック"/>
          <w:sz w:val="20"/>
          <w:szCs w:val="20"/>
        </w:rPr>
      </w:pPr>
    </w:p>
    <w:p w14:paraId="5A1102F6" w14:textId="77777777"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14:paraId="59AB867C" w14:textId="77777777" w:rsidR="00C90F56" w:rsidRPr="003E564E"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2B6DD4">
        <w:rPr>
          <w:rFonts w:ascii="ＭＳ ゴシック" w:eastAsia="ＭＳ ゴシック" w:hAnsi="ＭＳ ゴシック" w:hint="eastAsia"/>
          <w:sz w:val="20"/>
          <w:szCs w:val="20"/>
        </w:rPr>
        <w:t>いわゆる両罰規定</w:t>
      </w:r>
      <w:r w:rsidRPr="003E564E">
        <w:rPr>
          <w:rFonts w:ascii="ＭＳ ゴシック" w:eastAsia="ＭＳ ゴシック" w:hAnsi="ＭＳ ゴシック" w:hint="eastAsia"/>
          <w:sz w:val="20"/>
          <w:szCs w:val="20"/>
        </w:rPr>
        <w:t>です。</w:t>
      </w:r>
    </w:p>
    <w:p w14:paraId="24532B33" w14:textId="77777777" w:rsidR="00C90F56" w:rsidRPr="003E564E" w:rsidRDefault="00C90F56" w:rsidP="00C90F56">
      <w:pPr>
        <w:rPr>
          <w:szCs w:val="21"/>
        </w:rPr>
      </w:pPr>
      <w:r w:rsidRPr="003E564E">
        <w:rPr>
          <w:rFonts w:ascii="ＭＳ ゴシック" w:eastAsia="ＭＳ ゴシック" w:hAnsi="ＭＳ ゴシック" w:hint="eastAsia"/>
          <w:sz w:val="20"/>
          <w:szCs w:val="20"/>
        </w:rPr>
        <w:t xml:space="preserve">　両罰規定とは、法人の場合の代表者又は法人若しくは自然人を問わず、その代理人、使用人その他の従事者が、業務主の業務に関し所定の違反行為をしたときは、その行為者と義務主の双方を罰することを定めたものです。</w:t>
      </w:r>
    </w:p>
    <w:p w14:paraId="7A4FD338" w14:textId="0E1EF856" w:rsidR="00C90F56" w:rsidRDefault="00C90F56" w:rsidP="00C90F56">
      <w:pPr>
        <w:rPr>
          <w:szCs w:val="21"/>
        </w:rPr>
      </w:pPr>
    </w:p>
    <w:p w14:paraId="5529BB9B" w14:textId="3D0F0446" w:rsidR="001855A1" w:rsidRDefault="001855A1" w:rsidP="00C90F56">
      <w:pPr>
        <w:rPr>
          <w:szCs w:val="21"/>
        </w:rPr>
      </w:pPr>
    </w:p>
    <w:p w14:paraId="0423B88A" w14:textId="696B4811" w:rsidR="001855A1" w:rsidRDefault="001855A1" w:rsidP="00C90F56">
      <w:pPr>
        <w:rPr>
          <w:szCs w:val="21"/>
        </w:rPr>
      </w:pPr>
    </w:p>
    <w:p w14:paraId="176AA815" w14:textId="0A8CC5CD" w:rsidR="001855A1" w:rsidRDefault="001855A1" w:rsidP="00C90F56">
      <w:pPr>
        <w:rPr>
          <w:szCs w:val="21"/>
        </w:rPr>
      </w:pPr>
    </w:p>
    <w:p w14:paraId="45B9F8DB" w14:textId="63B8CAC7" w:rsidR="001855A1" w:rsidRDefault="001855A1" w:rsidP="001855A1">
      <w:pPr>
        <w:widowControl/>
        <w:jc w:val="left"/>
        <w:rPr>
          <w:szCs w:val="21"/>
        </w:rPr>
      </w:pPr>
    </w:p>
    <w:p w14:paraId="43481F71" w14:textId="2982711B" w:rsidR="001855A1" w:rsidRDefault="001855A1" w:rsidP="001855A1">
      <w:pPr>
        <w:widowControl/>
        <w:jc w:val="left"/>
        <w:rPr>
          <w:szCs w:val="21"/>
        </w:rPr>
      </w:pPr>
    </w:p>
    <w:p w14:paraId="12BE4C51" w14:textId="22D461DF" w:rsidR="001855A1" w:rsidRPr="00953FF4" w:rsidRDefault="001855A1" w:rsidP="001855A1">
      <w:pPr>
        <w:widowControl/>
        <w:jc w:val="left"/>
        <w:rPr>
          <w:szCs w:val="21"/>
        </w:rPr>
      </w:pPr>
      <w:r>
        <w:rPr>
          <w:szCs w:val="21"/>
        </w:rPr>
        <w:br w:type="page"/>
      </w:r>
    </w:p>
    <w:p w14:paraId="6366FAC3" w14:textId="77777777" w:rsidR="00C90F56" w:rsidRPr="00953FF4" w:rsidRDefault="002E0EC2" w:rsidP="00C90F56">
      <w:pPr>
        <w:rPr>
          <w:szCs w:val="21"/>
        </w:rPr>
      </w:pPr>
      <w:r>
        <w:rPr>
          <w:rFonts w:hint="eastAsia"/>
          <w:noProof/>
          <w:szCs w:val="21"/>
        </w:rPr>
        <w:lastRenderedPageBreak/>
        <mc:AlternateContent>
          <mc:Choice Requires="wps">
            <w:drawing>
              <wp:anchor distT="0" distB="0" distL="114300" distR="114300" simplePos="0" relativeHeight="251668992" behindDoc="0" locked="0" layoutInCell="1" allowOverlap="1" wp14:anchorId="0D5A11ED" wp14:editId="597C93DC">
                <wp:simplePos x="0" y="0"/>
                <wp:positionH relativeFrom="column">
                  <wp:posOffset>-3810</wp:posOffset>
                </wp:positionH>
                <wp:positionV relativeFrom="paragraph">
                  <wp:posOffset>80010</wp:posOffset>
                </wp:positionV>
                <wp:extent cx="6137910" cy="7810500"/>
                <wp:effectExtent l="0" t="0" r="15240" b="1905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7810500"/>
                        </a:xfrm>
                        <a:prstGeom prst="rect">
                          <a:avLst/>
                        </a:prstGeom>
                        <a:solidFill>
                          <a:srgbClr val="FFFFFF"/>
                        </a:solidFill>
                        <a:ln w="9525">
                          <a:solidFill>
                            <a:srgbClr val="000000"/>
                          </a:solidFill>
                          <a:miter lim="800000"/>
                          <a:headEnd/>
                          <a:tailEnd/>
                        </a:ln>
                      </wps:spPr>
                      <wps:txbx>
                        <w:txbxContent>
                          <w:p w14:paraId="0E2C02EC"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w:t>
                            </w:r>
                          </w:p>
                          <w:p w14:paraId="4978BDB9" w14:textId="77777777" w:rsidR="000442AD" w:rsidRPr="001855A1" w:rsidRDefault="000442AD" w:rsidP="000442AD">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(施行期日)</w:t>
                            </w:r>
                          </w:p>
                          <w:p w14:paraId="38133F92"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１　この条例は、昭和60年10月１日から施行する。</w:t>
                            </w:r>
                          </w:p>
                          <w:p w14:paraId="557A83F4" w14:textId="77777777" w:rsidR="000442AD" w:rsidRPr="001855A1" w:rsidRDefault="000442AD" w:rsidP="000442AD">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(経過措置)</w:t>
                            </w:r>
                          </w:p>
                          <w:p w14:paraId="5824FF28" w14:textId="77777777" w:rsidR="000442AD" w:rsidRPr="001855A1" w:rsidRDefault="000442AD" w:rsidP="000442AD">
                            <w:pPr>
                              <w:ind w:left="200" w:hangingChars="100" w:hanging="200"/>
                              <w:rPr>
                                <w:rFonts w:ascii="HG丸ｺﾞｼｯｸM-PRO" w:eastAsia="HG丸ｺﾞｼｯｸM-PRO"/>
                                <w:sz w:val="20"/>
                                <w:szCs w:val="20"/>
                              </w:rPr>
                            </w:pPr>
                            <w:r w:rsidRPr="001855A1">
                              <w:rPr>
                                <w:rFonts w:ascii="HG丸ｺﾞｼｯｸM-PRO" w:eastAsia="HG丸ｺﾞｼｯｸM-PRO" w:hint="eastAsia"/>
                                <w:sz w:val="20"/>
                                <w:szCs w:val="20"/>
                              </w:rPr>
                              <w:t>２　この条例の施行の際現に興信所・探偵社業を営んでいる者に関する第６条第１項の規定の適用については、同項中「あらかじめ」とあるのは、「昭和60年11月30日までに」とする。</w:t>
                            </w:r>
                          </w:p>
                          <w:p w14:paraId="1E5D815E"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則(平成４年条例第３号)</w:t>
                            </w:r>
                          </w:p>
                          <w:p w14:paraId="0438B2D7" w14:textId="77777777" w:rsidR="000442AD" w:rsidRPr="001855A1" w:rsidRDefault="000442AD" w:rsidP="000442AD">
                            <w:pPr>
                              <w:ind w:firstLineChars="100" w:firstLine="200"/>
                              <w:rPr>
                                <w:rFonts w:ascii="HG丸ｺﾞｼｯｸM-PRO" w:eastAsia="HG丸ｺﾞｼｯｸM-PRO"/>
                                <w:sz w:val="20"/>
                                <w:szCs w:val="20"/>
                              </w:rPr>
                            </w:pPr>
                            <w:r w:rsidRPr="001855A1">
                              <w:rPr>
                                <w:rFonts w:ascii="HG丸ｺﾞｼｯｸM-PRO" w:eastAsia="HG丸ｺﾞｼｯｸM-PRO" w:hint="eastAsia"/>
                                <w:sz w:val="20"/>
                                <w:szCs w:val="20"/>
                              </w:rPr>
                              <w:t>この条例は、平成４年４月１日から施行する。</w:t>
                            </w:r>
                          </w:p>
                          <w:p w14:paraId="0E31A4B8"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則(平成７年条例第３号)</w:t>
                            </w:r>
                          </w:p>
                          <w:p w14:paraId="2188ECAE"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 xml:space="preserve">　この条例は、平成７年10月１日から施行する。</w:t>
                            </w:r>
                          </w:p>
                          <w:p w14:paraId="1CEC8DC7"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則(平成17年条例第４号)</w:t>
                            </w:r>
                          </w:p>
                          <w:p w14:paraId="3A07D878"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 xml:space="preserve">　この条例は、平成17年４月１日から施行する。</w:t>
                            </w:r>
                          </w:p>
                          <w:p w14:paraId="5A0850E1"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則(平成23年条例第22号)</w:t>
                            </w:r>
                          </w:p>
                          <w:p w14:paraId="0C13A70D" w14:textId="77777777" w:rsidR="000442AD" w:rsidRPr="001855A1" w:rsidRDefault="000442AD" w:rsidP="000442AD">
                            <w:pPr>
                              <w:rPr>
                                <w:sz w:val="20"/>
                                <w:szCs w:val="20"/>
                              </w:rPr>
                            </w:pPr>
                            <w:r w:rsidRPr="001855A1">
                              <w:rPr>
                                <w:rFonts w:ascii="HG丸ｺﾞｼｯｸM-PRO" w:eastAsia="HG丸ｺﾞｼｯｸM-PRO" w:hint="eastAsia"/>
                                <w:sz w:val="20"/>
                                <w:szCs w:val="20"/>
                              </w:rPr>
                              <w:t xml:space="preserve">　この条例は、平成23年10月1日から施行する。</w:t>
                            </w:r>
                          </w:p>
                          <w:p w14:paraId="22E2F59A" w14:textId="4C7B662A" w:rsidR="00E64C7C"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附　則(令和７年条例第２号)</w:t>
                            </w:r>
                          </w:p>
                          <w:p w14:paraId="77F4EC4F" w14:textId="77777777" w:rsidR="00E64C7C" w:rsidRPr="001855A1" w:rsidRDefault="00E64C7C" w:rsidP="00E64C7C">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(施行期日)</w:t>
                            </w:r>
                          </w:p>
                          <w:p w14:paraId="0A1A8AF6" w14:textId="3CEDE0B9" w:rsidR="00E64C7C"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１　この条例は、令和７年６月１日から施行する。</w:t>
                            </w:r>
                          </w:p>
                          <w:p w14:paraId="3751C760" w14:textId="7ED69C28" w:rsidR="00E64C7C" w:rsidRPr="001855A1" w:rsidRDefault="00E64C7C" w:rsidP="00E64C7C">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(罰則の適用等に関する経過措置)</w:t>
                            </w:r>
                          </w:p>
                          <w:p w14:paraId="68FC52FF" w14:textId="0B1E25F8" w:rsidR="00C90F56"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２　この条例の施行前にした行為の処罰については、なお従前の例による。</w:t>
                            </w:r>
                          </w:p>
                          <w:p w14:paraId="5406DA6A" w14:textId="23318A93" w:rsidR="004E390C" w:rsidRPr="001855A1" w:rsidRDefault="004E390C" w:rsidP="004E390C">
                            <w:pPr>
                              <w:ind w:left="200" w:hangingChars="100" w:hanging="200"/>
                              <w:rPr>
                                <w:rFonts w:ascii="HG丸ｺﾞｼｯｸM-PRO" w:eastAsia="HG丸ｺﾞｼｯｸM-PRO"/>
                                <w:sz w:val="20"/>
                                <w:szCs w:val="20"/>
                              </w:rPr>
                            </w:pPr>
                            <w:r w:rsidRPr="001855A1">
                              <w:rPr>
                                <w:rFonts w:ascii="HG丸ｺﾞｼｯｸM-PRO" w:eastAsia="HG丸ｺﾞｼｯｸM-PRO" w:hint="eastAsia"/>
                                <w:sz w:val="20"/>
                                <w:szCs w:val="20"/>
                              </w:rPr>
                              <w:t>３　この条例の施行後にした行為に対して、他の条例の規定によりなお従前の例によることとされ、なお効力を有することとされ又は改正前若しくは廃止前の条例の規定の例によることとされる罰則を適用する場合において、当該罰則に定める刑に刑法等の一部を改正する法律（令和4年法律第67号。以下「刑法等一部改正法」という。）第2条の規定による改正前の刑法（明治40年法律第45号。以下この項において「旧刑法」</w:t>
                            </w:r>
                            <w:r w:rsidR="00654504" w:rsidRPr="001855A1">
                              <w:rPr>
                                <w:rFonts w:ascii="HG丸ｺﾞｼｯｸM-PRO" w:eastAsia="HG丸ｺﾞｼｯｸM-PRO" w:hint="eastAsia"/>
                                <w:sz w:val="20"/>
                                <w:szCs w:val="20"/>
                              </w:rPr>
                              <w:t>という。</w:t>
                            </w:r>
                            <w:r w:rsidRPr="001855A1">
                              <w:rPr>
                                <w:rFonts w:ascii="HG丸ｺﾞｼｯｸM-PRO" w:eastAsia="HG丸ｺﾞｼｯｸM-PRO" w:hint="eastAsia"/>
                                <w:sz w:val="20"/>
                                <w:szCs w:val="20"/>
                              </w:rPr>
                              <w:t>）</w:t>
                            </w:r>
                            <w:r w:rsidR="00654504" w:rsidRPr="001855A1">
                              <w:rPr>
                                <w:rFonts w:ascii="HG丸ｺﾞｼｯｸM-PRO" w:eastAsia="HG丸ｺﾞｼｯｸM-PRO" w:hint="eastAsia"/>
                                <w:sz w:val="20"/>
                                <w:szCs w:val="20"/>
                              </w:rPr>
                              <w:t>第12条に規定する懲役（以下</w:t>
                            </w:r>
                            <w:r w:rsidR="003A24A9" w:rsidRPr="001855A1">
                              <w:rPr>
                                <w:rFonts w:ascii="HG丸ｺﾞｼｯｸM-PRO" w:eastAsia="HG丸ｺﾞｼｯｸM-PRO" w:hint="eastAsia"/>
                                <w:sz w:val="20"/>
                                <w:szCs w:val="20"/>
                              </w:rPr>
                              <w:t>「懲役」という。</w:t>
                            </w:r>
                            <w:r w:rsidR="00654504" w:rsidRPr="001855A1">
                              <w:rPr>
                                <w:rFonts w:ascii="HG丸ｺﾞｼｯｸM-PRO" w:eastAsia="HG丸ｺﾞｼｯｸM-PRO" w:hint="eastAsia"/>
                                <w:sz w:val="20"/>
                                <w:szCs w:val="20"/>
                              </w:rPr>
                              <w:t>）</w:t>
                            </w:r>
                            <w:r w:rsidR="003A24A9" w:rsidRPr="001855A1">
                              <w:rPr>
                                <w:rFonts w:ascii="HG丸ｺﾞｼｯｸM-PRO" w:eastAsia="HG丸ｺﾞｼｯｸM-PRO" w:hint="eastAsia"/>
                                <w:sz w:val="20"/>
                                <w:szCs w:val="20"/>
                              </w:rPr>
                              <w:t>（有期のものに限る。以下この項において同じ。）、旧刑法第13条に規定する禁錮（以下「禁錮」という。）（有期のものに限る。以下この項において同じ。）又は旧刑法第16条に規定する拘留（以下「旧拘留」という。）が含まれるときは、当該刑のうち懲役又は禁錮はそれぞれの刑と長期及び短期を同じくする有期拘禁刑と、旧拘留は長期及び短期を同じくする拘留とする。</w:t>
                            </w:r>
                          </w:p>
                          <w:p w14:paraId="3E9DF6E1" w14:textId="7E9BF6F1" w:rsidR="003A24A9" w:rsidRPr="001855A1" w:rsidRDefault="001855A1" w:rsidP="004E390C">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A24A9" w:rsidRPr="001855A1">
                              <w:rPr>
                                <w:rFonts w:asciiTheme="majorEastAsia" w:eastAsiaTheme="majorEastAsia" w:hAnsiTheme="majorEastAsia" w:hint="eastAsia"/>
                                <w:sz w:val="20"/>
                                <w:szCs w:val="20"/>
                              </w:rPr>
                              <w:t>人の資格に関する経過措置</w:t>
                            </w:r>
                            <w:r>
                              <w:rPr>
                                <w:rFonts w:asciiTheme="majorEastAsia" w:eastAsiaTheme="majorEastAsia" w:hAnsiTheme="majorEastAsia" w:hint="eastAsia"/>
                                <w:sz w:val="20"/>
                                <w:szCs w:val="20"/>
                              </w:rPr>
                              <w:t>)</w:t>
                            </w:r>
                          </w:p>
                          <w:p w14:paraId="5CEFC276" w14:textId="4BE726DB" w:rsidR="003A24A9" w:rsidRPr="001855A1" w:rsidRDefault="00E34A0A" w:rsidP="004E390C">
                            <w:pPr>
                              <w:ind w:left="200" w:hangingChars="100" w:hanging="200"/>
                              <w:rPr>
                                <w:rFonts w:ascii="HG丸ｺﾞｼｯｸM-PRO" w:eastAsia="HG丸ｺﾞｼｯｸM-PRO" w:hAnsi="HG丸ｺﾞｼｯｸM-PRO"/>
                                <w:sz w:val="20"/>
                                <w:szCs w:val="20"/>
                              </w:rPr>
                            </w:pPr>
                            <w:r w:rsidRPr="001855A1">
                              <w:rPr>
                                <w:rFonts w:ascii="HG丸ｺﾞｼｯｸM-PRO" w:eastAsia="HG丸ｺﾞｼｯｸM-PRO" w:hAnsi="HG丸ｺﾞｼｯｸM-PRO" w:hint="eastAsia"/>
                                <w:sz w:val="20"/>
                                <w:szCs w:val="20"/>
                              </w:rPr>
                              <w:t>４　拘禁刑又は拘留に処せられた者に係る他の条例の規定によりなお従前の例によることとされ、なお効力を有することとされ又は改正前若しくは廃止前の条例の規定の例によることとされる人の資格に関する法令の規定の適用については、無期拘禁刑に処せられた者は無期禁錮に処せられた者と、有期</w:t>
                            </w:r>
                            <w:r w:rsidR="001855A1">
                              <w:rPr>
                                <w:rFonts w:ascii="HG丸ｺﾞｼｯｸM-PRO" w:eastAsia="HG丸ｺﾞｼｯｸM-PRO" w:hAnsi="HG丸ｺﾞｼｯｸM-PRO" w:hint="eastAsia"/>
                                <w:sz w:val="20"/>
                                <w:szCs w:val="20"/>
                              </w:rPr>
                              <w:t>拘禁刑に処せられた者は刑期を同じくする有期禁錮に処せられた者と、拘留に処せられた者は刑期を同じくする旧拘留に処せられた者とみなす。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A11ED" id="Text Box 39" o:spid="_x0000_s1065" type="#_x0000_t202" style="position:absolute;left:0;text-align:left;margin-left:-.3pt;margin-top:6.3pt;width:483.3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9rLQIAAFgEAAAOAAAAZHJzL2Uyb0RvYy54bWysVF1v2yAUfZ+0/4B4X+ykS5NYcaouXaZJ&#10;3YfU7gdgjG004DIgsbNfvwtO06jbXqb5AQH3cjj3nIvXN4NW5CCcl2BKOp3klAjDoZamLem3x92b&#10;JSU+MFMzBUaU9Cg8vdm8frXubSFm0IGqhSMIYnzR25J2IdgiyzzvhGZ+AlYYDDbgNAu4dG1WO9Yj&#10;ulbZLM+vsx5cbR1w4T3u3o1Bukn4TSN4+NI0XgSiSorcQhpdGqs4Zps1K1rHbCf5iQb7BxaaSYOX&#10;nqHuWGBk7+RvUFpyBx6aMOGgM2gayUWqAauZ5i+qeeiYFakWFMfbs0z+/8Hyz4evjsi6pHNKDNNo&#10;0aMYAnkHA7laRXl66wvMerCYFwbcR5tTqd7eA//uiYFtx0wrbp2DvhOsRnrTeDK7ODri+AhS9Z+g&#10;xnvYPkACGhqno3aoBkF0tOl4tiZy4bh5Pb1arKYY4hhbLKf5PE/mZax4Om6dDx8EaBInJXXofYJn&#10;h3sfIh1WPKXE2zwoWe+kUmnh2mqrHDkw7JNd+lIFL9KUIX1JV/PZfFTgrxB5+v4EoWXAhldSl3R5&#10;TmJF1O29qVM7BibVOEfKypyEjNqNKoahGpJlzwZVUB9RWgdjg+ODxEkH7iclPTZ3Sf2PPXOCEvXR&#10;oD2Lt7MV+h3SYrlcoa7uMlBdBJjhCFTSQMk43Ybx/eytk22H94ztYOAWDW1kkjo6P3I6scf2TQ6c&#10;nlp8H5frlPX8Q9j8AgAA//8DAFBLAwQUAAYACAAAACEAw8mM0NwAAAAJAQAADwAAAGRycy9kb3du&#10;cmV2LnhtbExPTUvDQBC9C/6HZQQv0m4sstiYTRFBsSexFcHbNjsmodnZsB9t9Nc7PdnT8D548161&#10;mtwgDhhi70nD7bwAgdR421Or4WP7PLsHEZMhawZPqOEHI6zqy4vKlNYf6R0Pm9QKDqFYGg1dSmMp&#10;ZWw6dCbO/YjE2rcPziSGoZU2mCOHu0EuikJJZ3riD50Z8anDZr/JTsN+nRuXP7/C61vevqx/lZU3&#10;xVLr66vp8QFEwin9m+FUn6tDzZ12PpONYtAwU2xkesGX5aVSPG13Iu6YknUlzxfUfwAAAP//AwBQ&#10;SwECLQAUAAYACAAAACEAtoM4kv4AAADhAQAAEwAAAAAAAAAAAAAAAAAAAAAAW0NvbnRlbnRfVHlw&#10;ZXNdLnhtbFBLAQItABQABgAIAAAAIQA4/SH/1gAAAJQBAAALAAAAAAAAAAAAAAAAAC8BAABfcmVs&#10;cy8ucmVsc1BLAQItABQABgAIAAAAIQCT1E9rLQIAAFgEAAAOAAAAAAAAAAAAAAAAAC4CAABkcnMv&#10;ZTJvRG9jLnhtbFBLAQItABQABgAIAAAAIQDDyYzQ3AAAAAkBAAAPAAAAAAAAAAAAAAAAAIcEAABk&#10;cnMvZG93bnJldi54bWxQSwUGAAAAAAQABADzAAAAkAUAAAAA&#10;">
                <v:textbox inset="5.85pt,.7pt,5.85pt,.7pt">
                  <w:txbxContent>
                    <w:p w14:paraId="0E2C02EC"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w:t>
                      </w:r>
                    </w:p>
                    <w:p w14:paraId="4978BDB9" w14:textId="77777777" w:rsidR="000442AD" w:rsidRPr="001855A1" w:rsidRDefault="000442AD" w:rsidP="000442AD">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(施行期日)</w:t>
                      </w:r>
                    </w:p>
                    <w:p w14:paraId="38133F92"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１　この条例は、昭和60年10月１日から施行する。</w:t>
                      </w:r>
                    </w:p>
                    <w:p w14:paraId="557A83F4" w14:textId="77777777" w:rsidR="000442AD" w:rsidRPr="001855A1" w:rsidRDefault="000442AD" w:rsidP="000442AD">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(経過措置)</w:t>
                      </w:r>
                    </w:p>
                    <w:p w14:paraId="5824FF28" w14:textId="77777777" w:rsidR="000442AD" w:rsidRPr="001855A1" w:rsidRDefault="000442AD" w:rsidP="000442AD">
                      <w:pPr>
                        <w:ind w:left="200" w:hangingChars="100" w:hanging="200"/>
                        <w:rPr>
                          <w:rFonts w:ascii="HG丸ｺﾞｼｯｸM-PRO" w:eastAsia="HG丸ｺﾞｼｯｸM-PRO"/>
                          <w:sz w:val="20"/>
                          <w:szCs w:val="20"/>
                        </w:rPr>
                      </w:pPr>
                      <w:r w:rsidRPr="001855A1">
                        <w:rPr>
                          <w:rFonts w:ascii="HG丸ｺﾞｼｯｸM-PRO" w:eastAsia="HG丸ｺﾞｼｯｸM-PRO" w:hint="eastAsia"/>
                          <w:sz w:val="20"/>
                          <w:szCs w:val="20"/>
                        </w:rPr>
                        <w:t>２　この条例の施行の際現に興信所・探偵社業を営んでいる者に関する第６条第１項の規定の適用については、同項中「あらかじめ」とあるのは、「昭和60年11月30日までに」とする。</w:t>
                      </w:r>
                    </w:p>
                    <w:p w14:paraId="1E5D815E"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則(平成４年条例第３号)</w:t>
                      </w:r>
                    </w:p>
                    <w:p w14:paraId="0438B2D7" w14:textId="77777777" w:rsidR="000442AD" w:rsidRPr="001855A1" w:rsidRDefault="000442AD" w:rsidP="000442AD">
                      <w:pPr>
                        <w:ind w:firstLineChars="100" w:firstLine="200"/>
                        <w:rPr>
                          <w:rFonts w:ascii="HG丸ｺﾞｼｯｸM-PRO" w:eastAsia="HG丸ｺﾞｼｯｸM-PRO"/>
                          <w:sz w:val="20"/>
                          <w:szCs w:val="20"/>
                        </w:rPr>
                      </w:pPr>
                      <w:r w:rsidRPr="001855A1">
                        <w:rPr>
                          <w:rFonts w:ascii="HG丸ｺﾞｼｯｸM-PRO" w:eastAsia="HG丸ｺﾞｼｯｸM-PRO" w:hint="eastAsia"/>
                          <w:sz w:val="20"/>
                          <w:szCs w:val="20"/>
                        </w:rPr>
                        <w:t>この条例は、平成４年４月１日から施行する。</w:t>
                      </w:r>
                    </w:p>
                    <w:p w14:paraId="0E31A4B8"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則(平成７年条例第３号)</w:t>
                      </w:r>
                    </w:p>
                    <w:p w14:paraId="2188ECAE"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 xml:space="preserve">　この条例は、平成７年10月１日から施行する。</w:t>
                      </w:r>
                    </w:p>
                    <w:p w14:paraId="1CEC8DC7"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則(平成17年条例第４号)</w:t>
                      </w:r>
                    </w:p>
                    <w:p w14:paraId="3A07D878"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 xml:space="preserve">　この条例は、平成17年４月１日から施行する。</w:t>
                      </w:r>
                    </w:p>
                    <w:p w14:paraId="5A0850E1" w14:textId="77777777" w:rsidR="000442AD" w:rsidRPr="001855A1" w:rsidRDefault="000442AD" w:rsidP="000442AD">
                      <w:pPr>
                        <w:rPr>
                          <w:rFonts w:ascii="HG丸ｺﾞｼｯｸM-PRO" w:eastAsia="HG丸ｺﾞｼｯｸM-PRO"/>
                          <w:sz w:val="20"/>
                          <w:szCs w:val="20"/>
                        </w:rPr>
                      </w:pPr>
                      <w:r w:rsidRPr="001855A1">
                        <w:rPr>
                          <w:rFonts w:ascii="HG丸ｺﾞｼｯｸM-PRO" w:eastAsia="HG丸ｺﾞｼｯｸM-PRO" w:hint="eastAsia"/>
                          <w:sz w:val="20"/>
                          <w:szCs w:val="20"/>
                        </w:rPr>
                        <w:t>附　則(平成23年条例第22号)</w:t>
                      </w:r>
                    </w:p>
                    <w:p w14:paraId="0C13A70D" w14:textId="77777777" w:rsidR="000442AD" w:rsidRPr="001855A1" w:rsidRDefault="000442AD" w:rsidP="000442AD">
                      <w:pPr>
                        <w:rPr>
                          <w:sz w:val="20"/>
                          <w:szCs w:val="20"/>
                        </w:rPr>
                      </w:pPr>
                      <w:r w:rsidRPr="001855A1">
                        <w:rPr>
                          <w:rFonts w:ascii="HG丸ｺﾞｼｯｸM-PRO" w:eastAsia="HG丸ｺﾞｼｯｸM-PRO" w:hint="eastAsia"/>
                          <w:sz w:val="20"/>
                          <w:szCs w:val="20"/>
                        </w:rPr>
                        <w:t xml:space="preserve">　この条例は、平成23年10月1日から施行する。</w:t>
                      </w:r>
                    </w:p>
                    <w:p w14:paraId="22E2F59A" w14:textId="4C7B662A" w:rsidR="00E64C7C"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附　則(令和７年条例第２号)</w:t>
                      </w:r>
                    </w:p>
                    <w:p w14:paraId="77F4EC4F" w14:textId="77777777" w:rsidR="00E64C7C" w:rsidRPr="001855A1" w:rsidRDefault="00E64C7C" w:rsidP="00E64C7C">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(施行期日)</w:t>
                      </w:r>
                    </w:p>
                    <w:p w14:paraId="0A1A8AF6" w14:textId="3CEDE0B9" w:rsidR="00E64C7C"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１　この条例は、令和７年６月１日から施行する。</w:t>
                      </w:r>
                    </w:p>
                    <w:p w14:paraId="3751C760" w14:textId="7ED69C28" w:rsidR="00E64C7C" w:rsidRPr="001855A1" w:rsidRDefault="00E64C7C" w:rsidP="00E64C7C">
                      <w:pPr>
                        <w:rPr>
                          <w:rFonts w:ascii="ＭＳ ゴシック" w:eastAsia="ＭＳ ゴシック" w:hAnsi="ＭＳ ゴシック"/>
                          <w:sz w:val="20"/>
                          <w:szCs w:val="20"/>
                        </w:rPr>
                      </w:pPr>
                      <w:r w:rsidRPr="001855A1">
                        <w:rPr>
                          <w:rFonts w:ascii="ＭＳ ゴシック" w:eastAsia="ＭＳ ゴシック" w:hAnsi="ＭＳ ゴシック" w:hint="eastAsia"/>
                          <w:sz w:val="20"/>
                          <w:szCs w:val="20"/>
                        </w:rPr>
                        <w:t>(罰則の適用等に関する経過措置)</w:t>
                      </w:r>
                    </w:p>
                    <w:p w14:paraId="68FC52FF" w14:textId="0B1E25F8" w:rsidR="00C90F56" w:rsidRPr="001855A1" w:rsidRDefault="00E64C7C" w:rsidP="00E64C7C">
                      <w:pPr>
                        <w:rPr>
                          <w:rFonts w:ascii="HG丸ｺﾞｼｯｸM-PRO" w:eastAsia="HG丸ｺﾞｼｯｸM-PRO"/>
                          <w:sz w:val="20"/>
                          <w:szCs w:val="20"/>
                        </w:rPr>
                      </w:pPr>
                      <w:r w:rsidRPr="001855A1">
                        <w:rPr>
                          <w:rFonts w:ascii="HG丸ｺﾞｼｯｸM-PRO" w:eastAsia="HG丸ｺﾞｼｯｸM-PRO" w:hint="eastAsia"/>
                          <w:sz w:val="20"/>
                          <w:szCs w:val="20"/>
                        </w:rPr>
                        <w:t>２　この条例の施行前にした行為の処罰については、なお従前の例による。</w:t>
                      </w:r>
                    </w:p>
                    <w:p w14:paraId="5406DA6A" w14:textId="23318A93" w:rsidR="004E390C" w:rsidRPr="001855A1" w:rsidRDefault="004E390C" w:rsidP="004E390C">
                      <w:pPr>
                        <w:ind w:left="200" w:hangingChars="100" w:hanging="200"/>
                        <w:rPr>
                          <w:rFonts w:ascii="HG丸ｺﾞｼｯｸM-PRO" w:eastAsia="HG丸ｺﾞｼｯｸM-PRO"/>
                          <w:sz w:val="20"/>
                          <w:szCs w:val="20"/>
                        </w:rPr>
                      </w:pPr>
                      <w:r w:rsidRPr="001855A1">
                        <w:rPr>
                          <w:rFonts w:ascii="HG丸ｺﾞｼｯｸM-PRO" w:eastAsia="HG丸ｺﾞｼｯｸM-PRO" w:hint="eastAsia"/>
                          <w:sz w:val="20"/>
                          <w:szCs w:val="20"/>
                        </w:rPr>
                        <w:t>３　この条例の施行後にした行為に対して、他の条例の規定によりなお従前の例によることとされ、なお効力を有することとされ又は改正前若しくは廃止前の条例の規定の例によることとされる罰則を適用する場合において、当該罰則に定める刑に刑法等の一部を改正する法律（令和4年法律第67号。以下「刑法等一部改正法」という。）第2条の規定による改正前の刑法（明治40年法律第45号。以下この項において「旧刑法」</w:t>
                      </w:r>
                      <w:r w:rsidR="00654504" w:rsidRPr="001855A1">
                        <w:rPr>
                          <w:rFonts w:ascii="HG丸ｺﾞｼｯｸM-PRO" w:eastAsia="HG丸ｺﾞｼｯｸM-PRO" w:hint="eastAsia"/>
                          <w:sz w:val="20"/>
                          <w:szCs w:val="20"/>
                        </w:rPr>
                        <w:t>という。</w:t>
                      </w:r>
                      <w:r w:rsidRPr="001855A1">
                        <w:rPr>
                          <w:rFonts w:ascii="HG丸ｺﾞｼｯｸM-PRO" w:eastAsia="HG丸ｺﾞｼｯｸM-PRO" w:hint="eastAsia"/>
                          <w:sz w:val="20"/>
                          <w:szCs w:val="20"/>
                        </w:rPr>
                        <w:t>）</w:t>
                      </w:r>
                      <w:r w:rsidR="00654504" w:rsidRPr="001855A1">
                        <w:rPr>
                          <w:rFonts w:ascii="HG丸ｺﾞｼｯｸM-PRO" w:eastAsia="HG丸ｺﾞｼｯｸM-PRO" w:hint="eastAsia"/>
                          <w:sz w:val="20"/>
                          <w:szCs w:val="20"/>
                        </w:rPr>
                        <w:t>第12条に規定する懲役（以下</w:t>
                      </w:r>
                      <w:r w:rsidR="003A24A9" w:rsidRPr="001855A1">
                        <w:rPr>
                          <w:rFonts w:ascii="HG丸ｺﾞｼｯｸM-PRO" w:eastAsia="HG丸ｺﾞｼｯｸM-PRO" w:hint="eastAsia"/>
                          <w:sz w:val="20"/>
                          <w:szCs w:val="20"/>
                        </w:rPr>
                        <w:t>「懲役」という。</w:t>
                      </w:r>
                      <w:r w:rsidR="00654504" w:rsidRPr="001855A1">
                        <w:rPr>
                          <w:rFonts w:ascii="HG丸ｺﾞｼｯｸM-PRO" w:eastAsia="HG丸ｺﾞｼｯｸM-PRO" w:hint="eastAsia"/>
                          <w:sz w:val="20"/>
                          <w:szCs w:val="20"/>
                        </w:rPr>
                        <w:t>）</w:t>
                      </w:r>
                      <w:r w:rsidR="003A24A9" w:rsidRPr="001855A1">
                        <w:rPr>
                          <w:rFonts w:ascii="HG丸ｺﾞｼｯｸM-PRO" w:eastAsia="HG丸ｺﾞｼｯｸM-PRO" w:hint="eastAsia"/>
                          <w:sz w:val="20"/>
                          <w:szCs w:val="20"/>
                        </w:rPr>
                        <w:t>（有期のものに限る。以下この項において同じ。）、旧刑法第13条に規定する禁錮（以下「禁錮」という。）（有期のものに限る。以下この項において同じ。）又は旧刑法第16条に規定する拘留（以下「旧拘留」という。）が含まれるときは、当該刑のうち懲役又は禁錮はそれぞれの刑と長期及び短期を同じくする有期拘禁刑と、旧拘留は長期及び短期を同じくする拘留とする。</w:t>
                      </w:r>
                    </w:p>
                    <w:p w14:paraId="3E9DF6E1" w14:textId="7E9BF6F1" w:rsidR="003A24A9" w:rsidRPr="001855A1" w:rsidRDefault="001855A1" w:rsidP="004E390C">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A24A9" w:rsidRPr="001855A1">
                        <w:rPr>
                          <w:rFonts w:asciiTheme="majorEastAsia" w:eastAsiaTheme="majorEastAsia" w:hAnsiTheme="majorEastAsia" w:hint="eastAsia"/>
                          <w:sz w:val="20"/>
                          <w:szCs w:val="20"/>
                        </w:rPr>
                        <w:t>人の資格に関する経過措置</w:t>
                      </w:r>
                      <w:r>
                        <w:rPr>
                          <w:rFonts w:asciiTheme="majorEastAsia" w:eastAsiaTheme="majorEastAsia" w:hAnsiTheme="majorEastAsia" w:hint="eastAsia"/>
                          <w:sz w:val="20"/>
                          <w:szCs w:val="20"/>
                        </w:rPr>
                        <w:t>)</w:t>
                      </w:r>
                    </w:p>
                    <w:p w14:paraId="5CEFC276" w14:textId="4BE726DB" w:rsidR="003A24A9" w:rsidRPr="001855A1" w:rsidRDefault="00E34A0A" w:rsidP="004E390C">
                      <w:pPr>
                        <w:ind w:left="200" w:hangingChars="100" w:hanging="200"/>
                        <w:rPr>
                          <w:rFonts w:ascii="HG丸ｺﾞｼｯｸM-PRO" w:eastAsia="HG丸ｺﾞｼｯｸM-PRO" w:hAnsi="HG丸ｺﾞｼｯｸM-PRO"/>
                          <w:sz w:val="20"/>
                          <w:szCs w:val="20"/>
                        </w:rPr>
                      </w:pPr>
                      <w:r w:rsidRPr="001855A1">
                        <w:rPr>
                          <w:rFonts w:ascii="HG丸ｺﾞｼｯｸM-PRO" w:eastAsia="HG丸ｺﾞｼｯｸM-PRO" w:hAnsi="HG丸ｺﾞｼｯｸM-PRO" w:hint="eastAsia"/>
                          <w:sz w:val="20"/>
                          <w:szCs w:val="20"/>
                        </w:rPr>
                        <w:t>４　拘禁刑又は拘留に処せられた者に係る他の条例の規定によりなお従前の例によることとされ、なお効力を有することとされ又は改正前若しくは廃止前の条例の規定の例によることとされる人の資格に関する法令の規定の適用については、無期拘禁刑に処せられた者は無期禁錮に処せられた者と、有期</w:t>
                      </w:r>
                      <w:r w:rsidR="001855A1">
                        <w:rPr>
                          <w:rFonts w:ascii="HG丸ｺﾞｼｯｸM-PRO" w:eastAsia="HG丸ｺﾞｼｯｸM-PRO" w:hAnsi="HG丸ｺﾞｼｯｸM-PRO" w:hint="eastAsia"/>
                          <w:sz w:val="20"/>
                          <w:szCs w:val="20"/>
                        </w:rPr>
                        <w:t>拘禁刑に処せられた者は刑期を同じくする有期禁錮に処せられた者と、拘留に処せられた者は刑期を同じくする旧拘留に処せられた者とみなす。</w:t>
                      </w:r>
                    </w:p>
                  </w:txbxContent>
                </v:textbox>
              </v:shape>
            </w:pict>
          </mc:Fallback>
        </mc:AlternateContent>
      </w:r>
    </w:p>
    <w:p w14:paraId="00AEE894" w14:textId="77777777" w:rsidR="00C90F56" w:rsidRPr="00953FF4" w:rsidRDefault="00C90F56" w:rsidP="00C90F56">
      <w:pPr>
        <w:rPr>
          <w:szCs w:val="21"/>
        </w:rPr>
      </w:pPr>
    </w:p>
    <w:p w14:paraId="511D3228" w14:textId="77777777" w:rsidR="00C90F56" w:rsidRPr="00953FF4" w:rsidRDefault="00C90F56" w:rsidP="00C90F56">
      <w:pPr>
        <w:rPr>
          <w:szCs w:val="21"/>
        </w:rPr>
      </w:pPr>
    </w:p>
    <w:p w14:paraId="681A11CE" w14:textId="77777777" w:rsidR="00C90F56" w:rsidRPr="00953FF4" w:rsidRDefault="00C90F56" w:rsidP="00C90F56">
      <w:pPr>
        <w:rPr>
          <w:szCs w:val="21"/>
        </w:rPr>
      </w:pPr>
    </w:p>
    <w:p w14:paraId="4B29F902" w14:textId="77777777" w:rsidR="00C90F56" w:rsidRDefault="00C90F56" w:rsidP="00C90F56">
      <w:pPr>
        <w:rPr>
          <w:szCs w:val="21"/>
        </w:rPr>
      </w:pPr>
    </w:p>
    <w:p w14:paraId="24428E28" w14:textId="77777777" w:rsidR="00C90F56" w:rsidRPr="00953FF4" w:rsidRDefault="00C90F56" w:rsidP="00C90F56">
      <w:pPr>
        <w:rPr>
          <w:szCs w:val="21"/>
        </w:rPr>
      </w:pPr>
    </w:p>
    <w:p w14:paraId="28545280" w14:textId="77777777" w:rsidR="00C90F56" w:rsidRDefault="00C90F56" w:rsidP="00C90F56">
      <w:pPr>
        <w:rPr>
          <w:szCs w:val="21"/>
        </w:rPr>
      </w:pPr>
    </w:p>
    <w:p w14:paraId="45EDB44B" w14:textId="77777777" w:rsidR="00C90F56" w:rsidRDefault="00C90F56" w:rsidP="00C90F56">
      <w:pPr>
        <w:rPr>
          <w:szCs w:val="21"/>
        </w:rPr>
      </w:pPr>
    </w:p>
    <w:p w14:paraId="4B2A7923" w14:textId="77777777" w:rsidR="00C90F56" w:rsidRDefault="00C90F56" w:rsidP="00C90F56">
      <w:pPr>
        <w:rPr>
          <w:szCs w:val="21"/>
        </w:rPr>
      </w:pPr>
    </w:p>
    <w:p w14:paraId="37761007" w14:textId="77777777" w:rsidR="00C90F56" w:rsidRDefault="00C90F56" w:rsidP="00C90F56">
      <w:pPr>
        <w:rPr>
          <w:szCs w:val="21"/>
        </w:rPr>
      </w:pPr>
    </w:p>
    <w:p w14:paraId="4751ADFD" w14:textId="77777777" w:rsidR="00C90F56" w:rsidRDefault="00C90F56" w:rsidP="00C90F56">
      <w:pPr>
        <w:rPr>
          <w:szCs w:val="21"/>
        </w:rPr>
      </w:pPr>
    </w:p>
    <w:p w14:paraId="238CADC3" w14:textId="77777777" w:rsidR="00C90F56" w:rsidRDefault="00C90F56" w:rsidP="00C90F56">
      <w:pPr>
        <w:rPr>
          <w:szCs w:val="21"/>
        </w:rPr>
      </w:pPr>
    </w:p>
    <w:p w14:paraId="66F2C610" w14:textId="77777777" w:rsidR="00C90F56" w:rsidRDefault="00C90F56" w:rsidP="00C90F56">
      <w:pPr>
        <w:rPr>
          <w:szCs w:val="21"/>
        </w:rPr>
      </w:pPr>
    </w:p>
    <w:p w14:paraId="0AA544CF" w14:textId="77777777" w:rsidR="00C90F56" w:rsidRDefault="00C90F56" w:rsidP="00C90F56">
      <w:pPr>
        <w:rPr>
          <w:szCs w:val="21"/>
        </w:rPr>
      </w:pPr>
    </w:p>
    <w:p w14:paraId="014D6962" w14:textId="77777777" w:rsidR="00C90F56" w:rsidRDefault="00C90F56" w:rsidP="00C90F56">
      <w:pPr>
        <w:rPr>
          <w:szCs w:val="21"/>
        </w:rPr>
      </w:pPr>
    </w:p>
    <w:p w14:paraId="11D08037" w14:textId="77777777" w:rsidR="00292E1F" w:rsidRPr="00292E1F" w:rsidRDefault="00C812F3" w:rsidP="00292E1F">
      <w:pPr>
        <w:rPr>
          <w:rFonts w:ascii="ＭＳ ゴシック" w:eastAsia="ＭＳ ゴシック" w:hAnsi="ＭＳ ゴシック"/>
          <w:sz w:val="40"/>
          <w:szCs w:val="40"/>
        </w:rPr>
      </w:pPr>
      <w:r>
        <w:br w:type="page"/>
      </w:r>
      <w:bookmarkStart w:id="0" w:name="Y1"/>
      <w:bookmarkEnd w:id="0"/>
    </w:p>
    <w:p w14:paraId="06D36686" w14:textId="77777777" w:rsidR="00292E1F" w:rsidRPr="00292E1F" w:rsidRDefault="00292E1F" w:rsidP="00292E1F">
      <w:pPr>
        <w:jc w:val="left"/>
        <w:rPr>
          <w:rFonts w:ascii="ＭＳ ゴシック" w:eastAsia="ＭＳ ゴシック" w:hAnsi="ＭＳ ゴシック"/>
          <w:sz w:val="40"/>
          <w:szCs w:val="40"/>
        </w:rPr>
      </w:pPr>
      <w:r w:rsidRPr="00292E1F">
        <w:rPr>
          <w:rFonts w:ascii="ＭＳ ゴシック" w:eastAsia="ＭＳ ゴシック" w:hAnsi="ＭＳ ゴシック" w:hint="eastAsia"/>
          <w:sz w:val="40"/>
          <w:szCs w:val="40"/>
        </w:rPr>
        <w:lastRenderedPageBreak/>
        <w:t>〔参考資料〕</w:t>
      </w:r>
    </w:p>
    <w:p w14:paraId="7710C58E" w14:textId="77777777" w:rsidR="00292E1F" w:rsidRPr="00292E1F" w:rsidRDefault="00292E1F" w:rsidP="00292E1F">
      <w:pPr>
        <w:rPr>
          <w:rFonts w:ascii="ＭＳ ゴシック" w:eastAsia="ＭＳ ゴシック" w:hAnsi="ＭＳ ゴシック"/>
          <w:sz w:val="40"/>
          <w:szCs w:val="40"/>
        </w:rPr>
      </w:pPr>
    </w:p>
    <w:p w14:paraId="5977DAD9" w14:textId="77777777" w:rsidR="00292E1F" w:rsidRPr="00292E1F" w:rsidRDefault="00292E1F" w:rsidP="00292E1F">
      <w:pPr>
        <w:rPr>
          <w:rFonts w:ascii="ＭＳ ゴシック" w:eastAsia="ＭＳ ゴシック" w:hAnsi="ＭＳ ゴシック"/>
          <w:sz w:val="40"/>
          <w:szCs w:val="40"/>
        </w:rPr>
      </w:pPr>
    </w:p>
    <w:p w14:paraId="66139B9C" w14:textId="77777777"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w:t>
      </w:r>
    </w:p>
    <w:p w14:paraId="19459547" w14:textId="77777777" w:rsidR="00292E1F" w:rsidRPr="00292E1F" w:rsidRDefault="00292E1F" w:rsidP="00292E1F">
      <w:pPr>
        <w:rPr>
          <w:rFonts w:ascii="ＭＳ ゴシック" w:eastAsia="ＭＳ ゴシック" w:hAnsi="ＭＳ ゴシック"/>
          <w:sz w:val="32"/>
          <w:szCs w:val="32"/>
        </w:rPr>
      </w:pPr>
    </w:p>
    <w:p w14:paraId="1D7C83F6" w14:textId="77777777"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・大阪府部落差別事象に係る調査等の規制等に関する条例施行規則</w:t>
      </w:r>
    </w:p>
    <w:p w14:paraId="4CDF2C90" w14:textId="77777777" w:rsidR="00292E1F" w:rsidRPr="00292E1F" w:rsidRDefault="00292E1F" w:rsidP="00292E1F">
      <w:pPr>
        <w:rPr>
          <w:rFonts w:ascii="ＭＳ ゴシック" w:eastAsia="ＭＳ ゴシック" w:hAnsi="ＭＳ ゴシック"/>
          <w:sz w:val="32"/>
          <w:szCs w:val="32"/>
        </w:rPr>
      </w:pPr>
    </w:p>
    <w:p w14:paraId="28BD72FF" w14:textId="77777777"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・大阪府部落差別事象に係る調査等の規制等に関する条例適用基準</w:t>
      </w:r>
    </w:p>
    <w:p w14:paraId="06F15C95" w14:textId="77777777" w:rsidR="00292E1F" w:rsidRPr="00292E1F" w:rsidRDefault="00292E1F" w:rsidP="00292E1F">
      <w:pPr>
        <w:rPr>
          <w:rFonts w:ascii="ＭＳ ゴシック" w:eastAsia="ＭＳ ゴシック" w:hAnsi="ＭＳ ゴシック"/>
          <w:sz w:val="32"/>
          <w:szCs w:val="32"/>
        </w:rPr>
      </w:pPr>
    </w:p>
    <w:p w14:paraId="74797F97" w14:textId="77777777" w:rsidR="00292E1F" w:rsidRPr="00292E1F" w:rsidRDefault="00292E1F" w:rsidP="00292E1F">
      <w:pPr>
        <w:spacing w:line="500" w:lineRule="exact"/>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・部落差別につながる身元調査をなくする方策について（答申）</w:t>
      </w:r>
    </w:p>
    <w:p w14:paraId="7420BE49" w14:textId="77777777" w:rsidR="00292E1F" w:rsidRPr="00292E1F" w:rsidRDefault="00292E1F" w:rsidP="00292E1F">
      <w:pPr>
        <w:spacing w:line="500" w:lineRule="exact"/>
        <w:jc w:val="right"/>
        <w:rPr>
          <w:rFonts w:ascii="ＭＳ ゴシック" w:eastAsia="ＭＳ ゴシック" w:hAnsi="ＭＳ ゴシック"/>
          <w:sz w:val="26"/>
          <w:szCs w:val="26"/>
        </w:rPr>
      </w:pPr>
      <w:r w:rsidRPr="00292E1F">
        <w:rPr>
          <w:rFonts w:ascii="ＭＳ ゴシック" w:eastAsia="ＭＳ ゴシック" w:hAnsi="ＭＳ ゴシック" w:hint="eastAsia"/>
          <w:sz w:val="26"/>
          <w:szCs w:val="26"/>
        </w:rPr>
        <w:t>昭和59年12月　大阪府同和対策審議会</w:t>
      </w:r>
    </w:p>
    <w:p w14:paraId="2730EF3B" w14:textId="77777777" w:rsidR="00292E1F" w:rsidRPr="00292E1F" w:rsidRDefault="00292E1F" w:rsidP="00292E1F">
      <w:pPr>
        <w:rPr>
          <w:rFonts w:ascii="ＭＳ ゴシック" w:eastAsia="ＭＳ ゴシック" w:hAnsi="ＭＳ ゴシック"/>
          <w:sz w:val="40"/>
          <w:szCs w:val="40"/>
        </w:rPr>
      </w:pPr>
    </w:p>
    <w:p w14:paraId="1B5675E4" w14:textId="77777777" w:rsidR="00C812F3" w:rsidRDefault="00292E1F" w:rsidP="00307D1C">
      <w:pPr>
        <w:widowControl/>
        <w:spacing w:line="240" w:lineRule="atLeast"/>
        <w:jc w:val="center"/>
        <w:rPr>
          <w:rFonts w:ascii="HG丸ｺﾞｼｯｸM-PRO" w:eastAsia="HG丸ｺﾞｼｯｸM-PRO"/>
          <w:szCs w:val="21"/>
        </w:rPr>
      </w:pPr>
      <w:r>
        <w:rPr>
          <w:rFonts w:ascii="HG丸ｺﾞｼｯｸM-PRO" w:eastAsia="HG丸ｺﾞｼｯｸM-PRO"/>
          <w:sz w:val="24"/>
        </w:rPr>
        <w:br w:type="page"/>
      </w:r>
      <w:r w:rsidR="00307D1C">
        <w:rPr>
          <w:rFonts w:ascii="HG丸ｺﾞｼｯｸM-PRO" w:eastAsia="HG丸ｺﾞｼｯｸM-PRO" w:hint="eastAsia"/>
          <w:szCs w:val="21"/>
        </w:rPr>
        <w:lastRenderedPageBreak/>
        <w:t xml:space="preserve"> </w:t>
      </w:r>
    </w:p>
    <w:p w14:paraId="5EF55BEE" w14:textId="77777777" w:rsidR="00C812F3" w:rsidRPr="00C257C6" w:rsidRDefault="00C812F3" w:rsidP="00C812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257C6">
        <w:rPr>
          <w:rFonts w:ascii="HG丸ｺﾞｼｯｸM-PRO" w:eastAsia="HG丸ｺﾞｼｯｸM-PRO" w:hAnsi="HG丸ｺﾞｼｯｸM-PRO" w:hint="eastAsia"/>
          <w:szCs w:val="21"/>
        </w:rPr>
        <w:t xml:space="preserve">大阪府部落差別事象に係る調査等の規制等に関する条例　</w:t>
      </w:r>
    </w:p>
    <w:p w14:paraId="05D4AAD5" w14:textId="77777777" w:rsidR="00C812F3" w:rsidRPr="00C257C6"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C257C6">
        <w:rPr>
          <w:rFonts w:ascii="HG丸ｺﾞｼｯｸM-PRO" w:eastAsia="HG丸ｺﾞｼｯｸM-PRO" w:hAnsi="HG丸ｺﾞｼｯｸM-PRO" w:cs="ＭＳ ゴシック" w:hint="eastAsia"/>
          <w:spacing w:val="20"/>
          <w:kern w:val="0"/>
          <w:sz w:val="18"/>
          <w:szCs w:val="18"/>
        </w:rPr>
        <w:t>昭和六十年三月二十七日</w:t>
      </w:r>
    </w:p>
    <w:p w14:paraId="4AAA5A09" w14:textId="77777777" w:rsidR="00C812F3" w:rsidRPr="00C257C6"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C257C6">
        <w:rPr>
          <w:rFonts w:ascii="HG丸ｺﾞｼｯｸM-PRO" w:eastAsia="HG丸ｺﾞｼｯｸM-PRO" w:hAnsi="HG丸ｺﾞｼｯｸM-PRO" w:cs="ＭＳ ゴシック" w:hint="eastAsia"/>
          <w:spacing w:val="20"/>
          <w:kern w:val="0"/>
          <w:sz w:val="18"/>
          <w:szCs w:val="18"/>
        </w:rPr>
        <w:t>大阪府条例第二号</w:t>
      </w:r>
    </w:p>
    <w:p w14:paraId="044CEF01" w14:textId="5F4F15B7" w:rsidR="00C812F3" w:rsidRPr="0027088D" w:rsidRDefault="00C812F3" w:rsidP="00C812F3">
      <w:pPr>
        <w:widowControl/>
        <w:wordWrap w:val="0"/>
        <w:spacing w:line="240" w:lineRule="atLeast"/>
        <w:jc w:val="right"/>
        <w:rPr>
          <w:rFonts w:ascii="HG丸ｺﾞｼｯｸM-PRO" w:eastAsia="HG丸ｺﾞｼｯｸM-PRO" w:hAnsi="HG丸ｺﾞｼｯｸM-PRO" w:cs="ＭＳ ゴシック"/>
          <w:spacing w:val="20"/>
          <w:kern w:val="0"/>
          <w:sz w:val="18"/>
          <w:szCs w:val="18"/>
        </w:rPr>
      </w:pPr>
      <w:r>
        <w:rPr>
          <w:rFonts w:ascii="HG丸ｺﾞｼｯｸM-PRO" w:eastAsia="HG丸ｺﾞｼｯｸM-PRO" w:hAnsi="HG丸ｺﾞｼｯｸM-PRO" w:cs="ＭＳ ゴシック" w:hint="eastAsia"/>
          <w:spacing w:val="20"/>
          <w:kern w:val="0"/>
          <w:sz w:val="18"/>
          <w:szCs w:val="18"/>
        </w:rPr>
        <w:t>一部</w:t>
      </w:r>
      <w:r w:rsidRPr="0027088D">
        <w:rPr>
          <w:rFonts w:ascii="HG丸ｺﾞｼｯｸM-PRO" w:eastAsia="HG丸ｺﾞｼｯｸM-PRO" w:hAnsi="HG丸ｺﾞｼｯｸM-PRO" w:cs="ＭＳ ゴシック" w:hint="eastAsia"/>
          <w:spacing w:val="20"/>
          <w:kern w:val="0"/>
          <w:sz w:val="18"/>
          <w:szCs w:val="18"/>
        </w:rPr>
        <w:t xml:space="preserve">改正　</w:t>
      </w:r>
      <w:r w:rsidR="0050634A">
        <w:rPr>
          <w:rFonts w:ascii="HG丸ｺﾞｼｯｸM-PRO" w:eastAsia="HG丸ｺﾞｼｯｸM-PRO" w:hAnsi="HG丸ｺﾞｼｯｸM-PRO" w:cs="ＭＳ ゴシック" w:hint="eastAsia"/>
          <w:spacing w:val="20"/>
          <w:kern w:val="0"/>
          <w:sz w:val="18"/>
          <w:szCs w:val="18"/>
        </w:rPr>
        <w:t>平成</w:t>
      </w:r>
      <w:r w:rsidR="004E5A4B">
        <w:rPr>
          <w:rFonts w:ascii="HG丸ｺﾞｼｯｸM-PRO" w:eastAsia="HG丸ｺﾞｼｯｸM-PRO" w:hAnsi="HG丸ｺﾞｼｯｸM-PRO" w:cs="ＭＳ ゴシック" w:hint="eastAsia"/>
          <w:spacing w:val="20"/>
          <w:kern w:val="0"/>
          <w:sz w:val="18"/>
          <w:szCs w:val="18"/>
        </w:rPr>
        <w:t>二十三</w:t>
      </w:r>
      <w:r w:rsidRPr="0027088D">
        <w:rPr>
          <w:rFonts w:ascii="HG丸ｺﾞｼｯｸM-PRO" w:eastAsia="HG丸ｺﾞｼｯｸM-PRO" w:hAnsi="HG丸ｺﾞｼｯｸM-PRO" w:cs="ＭＳ ゴシック" w:hint="eastAsia"/>
          <w:spacing w:val="20"/>
          <w:kern w:val="0"/>
          <w:sz w:val="18"/>
          <w:szCs w:val="18"/>
        </w:rPr>
        <w:t>年</w:t>
      </w:r>
      <w:r w:rsidR="004E5A4B">
        <w:rPr>
          <w:rFonts w:ascii="HG丸ｺﾞｼｯｸM-PRO" w:eastAsia="HG丸ｺﾞｼｯｸM-PRO" w:hAnsi="HG丸ｺﾞｼｯｸM-PRO" w:cs="ＭＳ ゴシック" w:hint="eastAsia"/>
          <w:spacing w:val="20"/>
          <w:kern w:val="0"/>
          <w:sz w:val="18"/>
          <w:szCs w:val="18"/>
        </w:rPr>
        <w:t>三</w:t>
      </w:r>
      <w:r w:rsidRPr="0027088D">
        <w:rPr>
          <w:rFonts w:ascii="HG丸ｺﾞｼｯｸM-PRO" w:eastAsia="HG丸ｺﾞｼｯｸM-PRO" w:hAnsi="HG丸ｺﾞｼｯｸM-PRO" w:cs="ＭＳ ゴシック" w:hint="eastAsia"/>
          <w:spacing w:val="20"/>
          <w:kern w:val="0"/>
          <w:sz w:val="18"/>
          <w:szCs w:val="18"/>
        </w:rPr>
        <w:t>月</w:t>
      </w:r>
      <w:r w:rsidR="004E5A4B">
        <w:rPr>
          <w:rFonts w:ascii="HG丸ｺﾞｼｯｸM-PRO" w:eastAsia="HG丸ｺﾞｼｯｸM-PRO" w:hAnsi="HG丸ｺﾞｼｯｸM-PRO" w:cs="ＭＳ ゴシック" w:hint="eastAsia"/>
          <w:spacing w:val="20"/>
          <w:kern w:val="0"/>
          <w:sz w:val="18"/>
          <w:szCs w:val="18"/>
        </w:rPr>
        <w:t>二十二</w:t>
      </w:r>
      <w:r w:rsidRPr="0027088D">
        <w:rPr>
          <w:rFonts w:ascii="HG丸ｺﾞｼｯｸM-PRO" w:eastAsia="HG丸ｺﾞｼｯｸM-PRO" w:hAnsi="HG丸ｺﾞｼｯｸM-PRO" w:cs="ＭＳ ゴシック" w:hint="eastAsia"/>
          <w:spacing w:val="20"/>
          <w:kern w:val="0"/>
          <w:sz w:val="18"/>
          <w:szCs w:val="18"/>
        </w:rPr>
        <w:t>日</w:t>
      </w:r>
    </w:p>
    <w:p w14:paraId="1679A3C7" w14:textId="23E2B0A1" w:rsidR="00C812F3"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27088D">
        <w:rPr>
          <w:rFonts w:ascii="HG丸ｺﾞｼｯｸM-PRO" w:eastAsia="HG丸ｺﾞｼｯｸM-PRO" w:hAnsi="HG丸ｺﾞｼｯｸM-PRO" w:cs="ＭＳ ゴシック" w:hint="eastAsia"/>
          <w:spacing w:val="20"/>
          <w:kern w:val="0"/>
          <w:sz w:val="18"/>
          <w:szCs w:val="18"/>
        </w:rPr>
        <w:t>大阪府条例第二</w:t>
      </w:r>
      <w:r w:rsidR="004E5A4B">
        <w:rPr>
          <w:rFonts w:ascii="HG丸ｺﾞｼｯｸM-PRO" w:eastAsia="HG丸ｺﾞｼｯｸM-PRO" w:hAnsi="HG丸ｺﾞｼｯｸM-PRO" w:cs="ＭＳ ゴシック" w:hint="eastAsia"/>
          <w:spacing w:val="20"/>
          <w:kern w:val="0"/>
          <w:sz w:val="18"/>
          <w:szCs w:val="18"/>
        </w:rPr>
        <w:t>十二</w:t>
      </w:r>
      <w:r w:rsidRPr="0027088D">
        <w:rPr>
          <w:rFonts w:ascii="HG丸ｺﾞｼｯｸM-PRO" w:eastAsia="HG丸ｺﾞｼｯｸM-PRO" w:hAnsi="HG丸ｺﾞｼｯｸM-PRO" w:cs="ＭＳ ゴシック" w:hint="eastAsia"/>
          <w:spacing w:val="20"/>
          <w:kern w:val="0"/>
          <w:sz w:val="18"/>
          <w:szCs w:val="18"/>
        </w:rPr>
        <w:t>号</w:t>
      </w:r>
    </w:p>
    <w:p w14:paraId="4A9EDD5D" w14:textId="0F75CBC9" w:rsidR="0050634A" w:rsidRDefault="0050634A" w:rsidP="0050634A">
      <w:pPr>
        <w:widowControl/>
        <w:wordWrap w:val="0"/>
        <w:spacing w:line="240" w:lineRule="atLeast"/>
        <w:jc w:val="right"/>
        <w:rPr>
          <w:rFonts w:ascii="HG丸ｺﾞｼｯｸM-PRO" w:eastAsia="HG丸ｺﾞｼｯｸM-PRO" w:hAnsi="HG丸ｺﾞｼｯｸM-PRO" w:cs="ＭＳ ゴシック"/>
          <w:spacing w:val="20"/>
          <w:kern w:val="0"/>
          <w:sz w:val="18"/>
          <w:szCs w:val="18"/>
        </w:rPr>
      </w:pPr>
      <w:r>
        <w:rPr>
          <w:rFonts w:ascii="HG丸ｺﾞｼｯｸM-PRO" w:eastAsia="HG丸ｺﾞｼｯｸM-PRO" w:hAnsi="HG丸ｺﾞｼｯｸM-PRO" w:cs="ＭＳ ゴシック" w:hint="eastAsia"/>
          <w:spacing w:val="20"/>
          <w:kern w:val="0"/>
          <w:sz w:val="18"/>
          <w:szCs w:val="18"/>
        </w:rPr>
        <w:t>一部改正　令和七年六月一日</w:t>
      </w:r>
    </w:p>
    <w:p w14:paraId="3517856F" w14:textId="07C3AFD0" w:rsidR="0050634A" w:rsidRPr="0027088D" w:rsidRDefault="0050634A" w:rsidP="0050634A">
      <w:pPr>
        <w:widowControl/>
        <w:spacing w:line="240" w:lineRule="atLeast"/>
        <w:jc w:val="right"/>
        <w:rPr>
          <w:rFonts w:ascii="HG丸ｺﾞｼｯｸM-PRO" w:eastAsia="HG丸ｺﾞｼｯｸM-PRO" w:hAnsi="HG丸ｺﾞｼｯｸM-PRO" w:cs="ＭＳ ゴシック"/>
          <w:spacing w:val="20"/>
          <w:kern w:val="0"/>
          <w:sz w:val="18"/>
          <w:szCs w:val="18"/>
        </w:rPr>
      </w:pPr>
      <w:r>
        <w:rPr>
          <w:rFonts w:ascii="HG丸ｺﾞｼｯｸM-PRO" w:eastAsia="HG丸ｺﾞｼｯｸM-PRO" w:hAnsi="HG丸ｺﾞｼｯｸM-PRO" w:cs="ＭＳ ゴシック" w:hint="eastAsia"/>
          <w:spacing w:val="20"/>
          <w:kern w:val="0"/>
          <w:sz w:val="18"/>
          <w:szCs w:val="18"/>
        </w:rPr>
        <w:t>大阪府条例第二号</w:t>
      </w:r>
    </w:p>
    <w:p w14:paraId="538CB56D"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目次</w:t>
      </w:r>
    </w:p>
    <w:p w14:paraId="5818EFE9"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第一章　総則（第一条－第四条）</w:t>
      </w:r>
    </w:p>
    <w:p w14:paraId="4FB8AB4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第二章　興信所・探偵社業者（第五条－第十一条）</w:t>
      </w:r>
    </w:p>
    <w:p w14:paraId="7A8F1F93"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第三章　土地調査等（第十二条－第十六条）</w:t>
      </w:r>
    </w:p>
    <w:p w14:paraId="5FBB3C5E"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第四章　雑則（第十七条－第二十一条）</w:t>
      </w:r>
    </w:p>
    <w:p w14:paraId="2D07C6A1"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附則</w:t>
      </w:r>
    </w:p>
    <w:p w14:paraId="1E5BD838" w14:textId="77777777" w:rsidR="00C812F3" w:rsidRPr="00C257C6" w:rsidRDefault="00C812F3" w:rsidP="00C812F3">
      <w:pPr>
        <w:rPr>
          <w:rFonts w:ascii="HG丸ｺﾞｼｯｸM-PRO" w:eastAsia="HG丸ｺﾞｼｯｸM-PRO" w:hAnsi="HG丸ｺﾞｼｯｸM-PRO"/>
          <w:sz w:val="20"/>
          <w:szCs w:val="20"/>
        </w:rPr>
      </w:pPr>
    </w:p>
    <w:p w14:paraId="4482ABFE" w14:textId="77777777" w:rsidR="00C812F3" w:rsidRPr="0027088D" w:rsidRDefault="00C812F3" w:rsidP="00C812F3">
      <w:pPr>
        <w:rPr>
          <w:rFonts w:ascii="HG丸ｺﾞｼｯｸM-PRO" w:eastAsia="HG丸ｺﾞｼｯｸM-PRO" w:hAnsi="HG丸ｺﾞｼｯｸM-PRO"/>
          <w:sz w:val="20"/>
          <w:szCs w:val="20"/>
        </w:rPr>
      </w:pPr>
      <w:r w:rsidRPr="00C257C6">
        <w:rPr>
          <w:rFonts w:ascii="HG丸ｺﾞｼｯｸM-PRO" w:eastAsia="HG丸ｺﾞｼｯｸM-PRO" w:hAnsi="HG丸ｺﾞｼｯｸM-PRO" w:hint="eastAsia"/>
          <w:sz w:val="20"/>
          <w:szCs w:val="20"/>
        </w:rPr>
        <w:t xml:space="preserve">　　　</w:t>
      </w:r>
      <w:r w:rsidRPr="0027088D">
        <w:rPr>
          <w:rFonts w:ascii="HG丸ｺﾞｼｯｸM-PRO" w:eastAsia="HG丸ｺﾞｼｯｸM-PRO" w:hAnsi="HG丸ｺﾞｼｯｸM-PRO" w:hint="eastAsia"/>
          <w:sz w:val="20"/>
          <w:szCs w:val="20"/>
        </w:rPr>
        <w:t>第一章　総則</w:t>
      </w:r>
    </w:p>
    <w:p w14:paraId="640D0C55" w14:textId="77777777" w:rsidR="00C812F3" w:rsidRPr="0027088D" w:rsidRDefault="00C812F3" w:rsidP="00C812F3">
      <w:pPr>
        <w:rPr>
          <w:rFonts w:ascii="HG丸ｺﾞｼｯｸM-PRO" w:eastAsia="HG丸ｺﾞｼｯｸM-PRO" w:hAnsi="HG丸ｺﾞｼｯｸM-PRO"/>
          <w:sz w:val="20"/>
          <w:szCs w:val="20"/>
        </w:rPr>
      </w:pPr>
    </w:p>
    <w:p w14:paraId="639F09A5"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（目的）</w:t>
      </w:r>
    </w:p>
    <w:p w14:paraId="6741E6F1"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第一条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14:paraId="664589E2"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14:paraId="14C7973E" w14:textId="77777777" w:rsidR="00C812F3" w:rsidRPr="0027088D" w:rsidRDefault="00C812F3" w:rsidP="00C812F3">
      <w:pPr>
        <w:rPr>
          <w:rFonts w:ascii="HG丸ｺﾞｼｯｸM-PRO" w:eastAsia="HG丸ｺﾞｼｯｸM-PRO" w:hAnsi="HG丸ｺﾞｼｯｸM-PRO"/>
          <w:sz w:val="20"/>
          <w:szCs w:val="20"/>
        </w:rPr>
      </w:pPr>
    </w:p>
    <w:p w14:paraId="4801EDD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（定義）</w:t>
      </w:r>
    </w:p>
    <w:p w14:paraId="0D0DC2B9"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第二条　この条例において、次の各号に掲げる用語の意義は、当該各号に定めるところによる。</w:t>
      </w:r>
    </w:p>
    <w:p w14:paraId="63F3EB7A"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同和地区　歴史的社会的理由により生活環境等の安定向上が阻害されている地域をいう。</w:t>
      </w:r>
    </w:p>
    <w:p w14:paraId="1F9D90F9"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14:paraId="7ACF5846"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三　興信所・探偵社業者　興信所・探偵社業を営む者をいう。</w:t>
      </w:r>
    </w:p>
    <w:p w14:paraId="7F7A81FE"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四　土地調査等　府の区域内の土地の取引に関連して事業者が自己の営業のために土地に関する事項を調査し、又は報告することをいう。</w:t>
      </w:r>
    </w:p>
    <w:p w14:paraId="19D9E430"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14:paraId="5713C31A" w14:textId="77777777" w:rsidR="00C812F3" w:rsidRPr="0027088D" w:rsidRDefault="00C812F3" w:rsidP="00C812F3">
      <w:pPr>
        <w:rPr>
          <w:rFonts w:ascii="HG丸ｺﾞｼｯｸM-PRO" w:eastAsia="HG丸ｺﾞｼｯｸM-PRO" w:hAnsi="HG丸ｺﾞｼｯｸM-PRO"/>
          <w:sz w:val="20"/>
          <w:szCs w:val="20"/>
        </w:rPr>
      </w:pPr>
    </w:p>
    <w:p w14:paraId="2C30A918"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（府、興信所・探偵社業者及び土地調査等を行う者並びに府民の責務）</w:t>
      </w:r>
    </w:p>
    <w:p w14:paraId="61D3BFBB"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第三条　府は、国及び市町村と協力して、第一条の目的を達成するため必要な啓発に努めるものとする。</w:t>
      </w:r>
    </w:p>
    <w:p w14:paraId="136F43C0"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14:paraId="2E86D5EC"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府民は、第一条の目的に反する調査又は調査の依頼をしないよう努めなければならない。</w:t>
      </w:r>
    </w:p>
    <w:p w14:paraId="05C988EB"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　　　　（平二三条例二二・一部改正）</w:t>
      </w:r>
    </w:p>
    <w:p w14:paraId="1F964C1B" w14:textId="77777777" w:rsidR="00C812F3" w:rsidRDefault="00C812F3" w:rsidP="00C812F3">
      <w:pPr>
        <w:rPr>
          <w:rFonts w:ascii="HG丸ｺﾞｼｯｸM-PRO" w:eastAsia="HG丸ｺﾞｼｯｸM-PRO" w:hAnsi="HG丸ｺﾞｼｯｸM-PRO"/>
          <w:sz w:val="20"/>
          <w:szCs w:val="20"/>
        </w:rPr>
      </w:pPr>
    </w:p>
    <w:p w14:paraId="63F26C24" w14:textId="77777777" w:rsidR="00C812F3" w:rsidRPr="0027088D" w:rsidRDefault="00C812F3" w:rsidP="00C812F3">
      <w:pPr>
        <w:rPr>
          <w:rFonts w:ascii="HG丸ｺﾞｼｯｸM-PRO" w:eastAsia="HG丸ｺﾞｼｯｸM-PRO" w:hAnsi="HG丸ｺﾞｼｯｸM-PRO"/>
          <w:sz w:val="20"/>
          <w:szCs w:val="20"/>
        </w:rPr>
      </w:pPr>
    </w:p>
    <w:p w14:paraId="662B9417"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（適用上の注意）</w:t>
      </w:r>
    </w:p>
    <w:p w14:paraId="30DD2F97"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第四条　この条例の適用に当たっては、興信所・探偵社業者及び土地調査等を行う者並びに府民の自由と権利を不当に侵害するようなことがあってはならない。</w:t>
      </w:r>
    </w:p>
    <w:p w14:paraId="307789A6"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14:paraId="74E87E51" w14:textId="77777777" w:rsidR="00C812F3" w:rsidRDefault="00C812F3" w:rsidP="00C812F3">
      <w:pPr>
        <w:rPr>
          <w:rFonts w:ascii="HG丸ｺﾞｼｯｸM-PRO" w:eastAsia="HG丸ｺﾞｼｯｸM-PRO" w:hAnsi="HG丸ｺﾞｼｯｸM-PRO"/>
          <w:sz w:val="20"/>
          <w:szCs w:val="20"/>
        </w:rPr>
      </w:pPr>
    </w:p>
    <w:p w14:paraId="1642E18A" w14:textId="77777777" w:rsidR="00C812F3" w:rsidRPr="0027088D" w:rsidRDefault="00C812F3" w:rsidP="00C812F3">
      <w:pPr>
        <w:rPr>
          <w:rFonts w:ascii="HG丸ｺﾞｼｯｸM-PRO" w:eastAsia="HG丸ｺﾞｼｯｸM-PRO" w:hAnsi="HG丸ｺﾞｼｯｸM-PRO"/>
          <w:sz w:val="20"/>
          <w:szCs w:val="20"/>
        </w:rPr>
      </w:pPr>
    </w:p>
    <w:p w14:paraId="1ED3253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第二章　興信所・探偵社業者</w:t>
      </w:r>
    </w:p>
    <w:p w14:paraId="25470CF7" w14:textId="77777777" w:rsidR="00C812F3" w:rsidRPr="0027088D" w:rsidRDefault="00C812F3" w:rsidP="00C812F3">
      <w:pPr>
        <w:rPr>
          <w:rFonts w:ascii="HG丸ｺﾞｼｯｸM-PRO" w:eastAsia="HG丸ｺﾞｼｯｸM-PRO" w:hAnsi="HG丸ｺﾞｼｯｸM-PRO"/>
          <w:sz w:val="20"/>
          <w:szCs w:val="20"/>
        </w:rPr>
      </w:pPr>
    </w:p>
    <w:p w14:paraId="31C927BD"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（自主規制）</w:t>
      </w:r>
    </w:p>
    <w:p w14:paraId="0D06467E"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第五条　興信所・探偵社業者の組織する団体は、その構成員である興信所・探偵社業者に次に掲げる事項を遵守させるため必要な規約を設定するよう努めなければならない。</w:t>
      </w:r>
    </w:p>
    <w:p w14:paraId="44CB1887"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特定の個人又はその親族の現在又は過去の居住地が、同和地区にあるかないかについて調査し、又は報告しないこと。</w:t>
      </w:r>
    </w:p>
    <w:p w14:paraId="3E78DB32"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同和地区の所在地の一覧表等の提供及び特定の場所又は地域が同和地区にあることの教示をしないこと。</w:t>
      </w:r>
    </w:p>
    <w:p w14:paraId="3D7DD313"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14:paraId="1F174570"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興信所・探偵社業者の組織する団体は、第一項の規約を設定したときは、速やかに、当該規約の内容その他の規則で定める事項を知事に届け出なければならない。その届出に係る事項を変更し、又はその届出に係る規約を廃止したときも、同様とする。</w:t>
      </w:r>
    </w:p>
    <w:p w14:paraId="5ACFA2BE" w14:textId="77777777" w:rsidR="00C812F3" w:rsidRPr="0027088D" w:rsidRDefault="00C812F3" w:rsidP="00C812F3">
      <w:pPr>
        <w:rPr>
          <w:rFonts w:ascii="HG丸ｺﾞｼｯｸM-PRO" w:eastAsia="HG丸ｺﾞｼｯｸM-PRO" w:hAnsi="HG丸ｺﾞｼｯｸM-PRO"/>
          <w:sz w:val="20"/>
          <w:szCs w:val="20"/>
        </w:rPr>
      </w:pPr>
    </w:p>
    <w:p w14:paraId="6AA330AE"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（届出）</w:t>
      </w:r>
    </w:p>
    <w:p w14:paraId="118F855D"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第六条　興信所・探偵社業</w:t>
      </w:r>
      <w:r w:rsidRPr="0027088D">
        <w:rPr>
          <w:rFonts w:ascii="HG丸ｺﾞｼｯｸM-PRO" w:eastAsia="HG丸ｺﾞｼｯｸM-PRO" w:hAnsi="HG丸ｺﾞｼｯｸM-PRO" w:hint="eastAsia"/>
          <w:sz w:val="20"/>
          <w:szCs w:val="20"/>
        </w:rPr>
        <w:t>を営もうとする者は、あらかじめ、次に掲げる事項を知事に届け出なければならない。</w:t>
      </w:r>
    </w:p>
    <w:p w14:paraId="49FC07D1"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氏名又は名称及び住所並びに法人にあっては、その代表者の氏名</w:t>
      </w:r>
    </w:p>
    <w:p w14:paraId="64C4BE41"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営業所の名称及び所在地</w:t>
      </w:r>
    </w:p>
    <w:p w14:paraId="6AC3C1F1"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前項の規定による届出をした興信所・探偵社業者は、同項各号に掲げる事項に変更を生じたとき、又はその営業を廃止したときは、その日から十日以内に、その旨を知事に届け出なければならない。</w:t>
      </w:r>
    </w:p>
    <w:p w14:paraId="72F41DD4" w14:textId="77777777" w:rsidR="00C812F3" w:rsidRPr="0027088D" w:rsidRDefault="00C812F3" w:rsidP="00C812F3">
      <w:pPr>
        <w:rPr>
          <w:rFonts w:ascii="HG丸ｺﾞｼｯｸM-PRO" w:eastAsia="HG丸ｺﾞｼｯｸM-PRO" w:hAnsi="HG丸ｺﾞｼｯｸM-PRO"/>
          <w:sz w:val="20"/>
          <w:szCs w:val="20"/>
        </w:rPr>
      </w:pPr>
    </w:p>
    <w:p w14:paraId="1A2941B5"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（遵守事項）</w:t>
      </w:r>
    </w:p>
    <w:p w14:paraId="3BCA819D"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第七条　興信所・探偵社業者は、その営業に関し、第五条第一項各号に掲げる事項を遵守しなければならない。</w:t>
      </w:r>
    </w:p>
    <w:p w14:paraId="62DB3B1A"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興信所・探偵社業者は、その営業に関し従業者に第五条第一項各号に掲げる事項を遵守させるため必要な指導及び監督を行わなければならない。</w:t>
      </w:r>
    </w:p>
    <w:p w14:paraId="0F7730D6" w14:textId="77777777" w:rsidR="00C812F3" w:rsidRPr="0027088D" w:rsidRDefault="00C812F3" w:rsidP="00C812F3">
      <w:pPr>
        <w:rPr>
          <w:rFonts w:ascii="HG丸ｺﾞｼｯｸM-PRO" w:eastAsia="HG丸ｺﾞｼｯｸM-PRO" w:hAnsi="HG丸ｺﾞｼｯｸM-PRO"/>
          <w:sz w:val="20"/>
          <w:szCs w:val="20"/>
        </w:rPr>
      </w:pPr>
    </w:p>
    <w:p w14:paraId="6A9933CB"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（帳簿等の備付け）</w:t>
      </w:r>
    </w:p>
    <w:p w14:paraId="1264D97A"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第八条　興信所・探偵社業者は、規則で定めるところにより、その営業所ごとに、その営業に関する帳簿及</w:t>
      </w:r>
      <w:r w:rsidRPr="0027088D">
        <w:rPr>
          <w:rFonts w:ascii="HG丸ｺﾞｼｯｸM-PRO" w:eastAsia="HG丸ｺﾞｼｯｸM-PRO" w:hAnsi="HG丸ｺﾞｼｯｸM-PRO" w:hint="eastAsia"/>
          <w:sz w:val="20"/>
          <w:szCs w:val="20"/>
        </w:rPr>
        <w:lastRenderedPageBreak/>
        <w:t>び従業者名簿を備え、規則で定める事項を記載しなければならない。</w:t>
      </w:r>
    </w:p>
    <w:p w14:paraId="41F7D1EC" w14:textId="77777777" w:rsidR="00C812F3" w:rsidRDefault="00C812F3" w:rsidP="00C812F3">
      <w:pPr>
        <w:rPr>
          <w:rFonts w:ascii="HG丸ｺﾞｼｯｸM-PRO" w:eastAsia="HG丸ｺﾞｼｯｸM-PRO" w:hAnsi="HG丸ｺﾞｼｯｸM-PRO"/>
          <w:sz w:val="20"/>
          <w:szCs w:val="20"/>
        </w:rPr>
      </w:pPr>
    </w:p>
    <w:p w14:paraId="5B3D11D7" w14:textId="77777777" w:rsidR="00C812F3" w:rsidRPr="0027088D" w:rsidRDefault="00C812F3" w:rsidP="00C812F3">
      <w:pPr>
        <w:rPr>
          <w:rFonts w:ascii="HG丸ｺﾞｼｯｸM-PRO" w:eastAsia="HG丸ｺﾞｼｯｸM-PRO" w:hAnsi="HG丸ｺﾞｼｯｸM-PRO"/>
          <w:sz w:val="20"/>
          <w:szCs w:val="20"/>
        </w:rPr>
      </w:pPr>
    </w:p>
    <w:p w14:paraId="50E24D68"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（指示、営業停止及び聴聞の特例）</w:t>
      </w:r>
    </w:p>
    <w:p w14:paraId="14C062A1"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第九条　知事は、興信所・探偵社業者が第七条第一項の規定に違反したときは、当該興信所・探偵社業者に対し必要な指示をすることができる。</w:t>
      </w:r>
    </w:p>
    <w:p w14:paraId="339477C8"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知事は、興信所・探偵社業者が前項の指示に従わないときは、当該興信所・探偵社業者に対し、一月を超えない範囲内で期間を定めて、その営業の全部又は一部の停止を命ずることができる。</w:t>
      </w:r>
    </w:p>
    <w:p w14:paraId="61C3FD75"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知事は、前項の規定による処分をしようとするときは、大阪府行政手続条例（平成七年大阪府条例第二号）第十三条第一項の規定による意見陳述のための手続の区分にかかわらず、聴聞を行わなければならない。</w:t>
      </w:r>
    </w:p>
    <w:p w14:paraId="36DF6E7C"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（平七条例三・一部改正）</w:t>
      </w:r>
    </w:p>
    <w:p w14:paraId="349E63FD" w14:textId="77777777" w:rsidR="00C812F3" w:rsidRPr="0027088D" w:rsidRDefault="00C812F3" w:rsidP="00C812F3">
      <w:pPr>
        <w:rPr>
          <w:rFonts w:ascii="HG丸ｺﾞｼｯｸM-PRO" w:eastAsia="HG丸ｺﾞｼｯｸM-PRO" w:hAnsi="HG丸ｺﾞｼｯｸM-PRO"/>
          <w:sz w:val="20"/>
          <w:szCs w:val="20"/>
        </w:rPr>
      </w:pPr>
    </w:p>
    <w:p w14:paraId="3B6EABB0"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（指導及び助言）</w:t>
      </w:r>
    </w:p>
    <w:p w14:paraId="1FBD636B"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第十条　知事は、興信所・探偵社業者の組織する団体に対し第五条第一項の規約の設定について、興信所・探偵社業者に対し第七条第二項の指導及び監督について必要な指導及び助言をすることができる。</w:t>
      </w:r>
    </w:p>
    <w:p w14:paraId="3F9BC99A" w14:textId="77777777" w:rsidR="00C812F3" w:rsidRPr="0027088D" w:rsidRDefault="00C812F3" w:rsidP="00C812F3">
      <w:pPr>
        <w:rPr>
          <w:rFonts w:ascii="HG丸ｺﾞｼｯｸM-PRO" w:eastAsia="HG丸ｺﾞｼｯｸM-PRO" w:hAnsi="HG丸ｺﾞｼｯｸM-PRO"/>
          <w:sz w:val="20"/>
          <w:szCs w:val="20"/>
        </w:rPr>
      </w:pPr>
    </w:p>
    <w:p w14:paraId="5691E898"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（報告の徴収等）</w:t>
      </w:r>
    </w:p>
    <w:p w14:paraId="3694EC48"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第十一条　知事は、第七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w:t>
      </w:r>
      <w:r>
        <w:rPr>
          <w:rFonts w:ascii="HG丸ｺﾞｼｯｸM-PRO" w:eastAsia="HG丸ｺﾞｼｯｸM-PRO" w:hAnsi="HG丸ｺﾞｼｯｸM-PRO" w:hint="eastAsia"/>
          <w:sz w:val="20"/>
          <w:szCs w:val="20"/>
        </w:rPr>
        <w:t>的</w:t>
      </w:r>
      <w:r w:rsidRPr="0027088D">
        <w:rPr>
          <w:rFonts w:ascii="HG丸ｺﾞｼｯｸM-PRO" w:eastAsia="HG丸ｺﾞｼｯｸM-PRO" w:hAnsi="HG丸ｺﾞｼｯｸM-PRO" w:hint="eastAsia"/>
          <w:sz w:val="20"/>
          <w:szCs w:val="20"/>
        </w:rPr>
        <w:t>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w:t>
      </w:r>
      <w:r>
        <w:rPr>
          <w:rFonts w:ascii="HG丸ｺﾞｼｯｸM-PRO" w:eastAsia="HG丸ｺﾞｼｯｸM-PRO" w:hAnsi="HG丸ｺﾞｼｯｸM-PRO" w:hint="eastAsia"/>
          <w:sz w:val="20"/>
          <w:szCs w:val="20"/>
        </w:rPr>
        <w:t>含む。）の検査をさせ、若しくは関係者に質問させることができる。</w:t>
      </w:r>
    </w:p>
    <w:p w14:paraId="0A395090"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前項の規定により立入検査をする職員は、その身分を示す証明書を携帯し、関係者に提示しなければならない。</w:t>
      </w:r>
    </w:p>
    <w:p w14:paraId="53D465F3"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（平一七条例四・一部改正）</w:t>
      </w:r>
    </w:p>
    <w:p w14:paraId="1657F99D" w14:textId="77777777" w:rsidR="00C812F3" w:rsidRPr="00C9080E" w:rsidRDefault="00C812F3" w:rsidP="00C812F3">
      <w:pPr>
        <w:rPr>
          <w:rFonts w:ascii="HG丸ｺﾞｼｯｸM-PRO" w:eastAsia="HG丸ｺﾞｼｯｸM-PRO" w:hAnsi="HG丸ｺﾞｼｯｸM-PRO"/>
          <w:sz w:val="20"/>
          <w:szCs w:val="20"/>
        </w:rPr>
      </w:pPr>
    </w:p>
    <w:p w14:paraId="480FC9D0" w14:textId="77777777" w:rsidR="00C812F3" w:rsidRDefault="00C812F3" w:rsidP="00C812F3">
      <w:pPr>
        <w:rPr>
          <w:rFonts w:ascii="HG丸ｺﾞｼｯｸM-PRO" w:eastAsia="HG丸ｺﾞｼｯｸM-PRO" w:hAnsi="HG丸ｺﾞｼｯｸM-PRO"/>
          <w:sz w:val="20"/>
          <w:szCs w:val="20"/>
        </w:rPr>
      </w:pPr>
    </w:p>
    <w:p w14:paraId="20BDF8DF" w14:textId="77777777" w:rsidR="00C812F3" w:rsidRPr="0027088D" w:rsidRDefault="00C812F3" w:rsidP="00C812F3">
      <w:pPr>
        <w:rPr>
          <w:rFonts w:ascii="HG丸ｺﾞｼｯｸM-PRO" w:eastAsia="HG丸ｺﾞｼｯｸM-PRO" w:hAnsi="HG丸ｺﾞｼｯｸM-PRO"/>
          <w:sz w:val="20"/>
          <w:szCs w:val="20"/>
        </w:rPr>
      </w:pPr>
    </w:p>
    <w:p w14:paraId="3301415A"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第三章　土地調査等</w:t>
      </w:r>
    </w:p>
    <w:p w14:paraId="5234F854" w14:textId="77777777" w:rsidR="00C812F3" w:rsidRPr="0027088D" w:rsidRDefault="00C812F3" w:rsidP="00C812F3">
      <w:pPr>
        <w:rPr>
          <w:rFonts w:ascii="HG丸ｺﾞｼｯｸM-PRO" w:eastAsia="HG丸ｺﾞｼｯｸM-PRO" w:hAnsi="HG丸ｺﾞｼｯｸM-PRO"/>
          <w:sz w:val="20"/>
          <w:szCs w:val="20"/>
        </w:rPr>
      </w:pPr>
    </w:p>
    <w:p w14:paraId="5527982A"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（遵守事項）</w:t>
      </w:r>
    </w:p>
    <w:p w14:paraId="6B056171"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第十二条　土地調査等を行う者は、次に掲げる事項を遵守しなければならない。</w:t>
      </w:r>
    </w:p>
    <w:p w14:paraId="48781241"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調査又は報告の対象となる土地及びその周辺の地域に同和地区があるかないかについて調査し、又は報告しないこと。</w:t>
      </w:r>
    </w:p>
    <w:p w14:paraId="41611829"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同和地区の所在地の一覧表等の提供及び特定の場所又は地域が同和地区にあることの教示をしないこと。</w:t>
      </w:r>
    </w:p>
    <w:p w14:paraId="44E8C0D9"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土地調査等を行う者は、その営業に関し従業者に前項各号に掲げる事項を遵守させるため必要な指導及び監督を行わなければならない。</w:t>
      </w:r>
    </w:p>
    <w:p w14:paraId="303B2A83"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　　　　（平二三条例二二・追加）</w:t>
      </w:r>
    </w:p>
    <w:p w14:paraId="68DAA9B8" w14:textId="77777777" w:rsidR="00C812F3" w:rsidRDefault="00C812F3" w:rsidP="00C812F3">
      <w:pPr>
        <w:rPr>
          <w:rFonts w:ascii="HG丸ｺﾞｼｯｸM-PRO" w:eastAsia="HG丸ｺﾞｼｯｸM-PRO" w:hAnsi="HG丸ｺﾞｼｯｸM-PRO"/>
          <w:sz w:val="20"/>
          <w:szCs w:val="20"/>
        </w:rPr>
      </w:pPr>
    </w:p>
    <w:p w14:paraId="27ADF8A6" w14:textId="77777777" w:rsidR="00C812F3" w:rsidRPr="0027088D" w:rsidRDefault="00C812F3" w:rsidP="00C812F3">
      <w:pPr>
        <w:rPr>
          <w:rFonts w:ascii="HG丸ｺﾞｼｯｸM-PRO" w:eastAsia="HG丸ｺﾞｼｯｸM-PRO" w:hAnsi="HG丸ｺﾞｼｯｸM-PRO"/>
          <w:sz w:val="20"/>
          <w:szCs w:val="20"/>
        </w:rPr>
      </w:pPr>
    </w:p>
    <w:p w14:paraId="5828B4FF"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（指導及び助言）</w:t>
      </w:r>
    </w:p>
    <w:p w14:paraId="2CB4796C"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第十三条　知事は、土地調査等を行う者に対し、前条第二項の指導及び監督について必要な指導及び助言をすることができる。</w:t>
      </w:r>
    </w:p>
    <w:p w14:paraId="22A2F575" w14:textId="77777777" w:rsidR="00C812F3" w:rsidRPr="0027088D"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14:paraId="60AF5F72"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（報告の徴収）</w:t>
      </w:r>
    </w:p>
    <w:p w14:paraId="42ED7F5E"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第十四条　知事は、第十二条の規定の実施に必要な限度において、土地調査等を行う者に対し、必要な事項の報告又は資料の提出を求めることができる。</w:t>
      </w:r>
    </w:p>
    <w:p w14:paraId="2C3C02A8"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14:paraId="153EA1C7" w14:textId="77777777" w:rsidR="00C812F3" w:rsidRPr="0027088D" w:rsidRDefault="00C812F3" w:rsidP="00C812F3">
      <w:pPr>
        <w:rPr>
          <w:rFonts w:ascii="HG丸ｺﾞｼｯｸM-PRO" w:eastAsia="HG丸ｺﾞｼｯｸM-PRO" w:hAnsi="HG丸ｺﾞｼｯｸM-PRO"/>
          <w:sz w:val="20"/>
          <w:szCs w:val="20"/>
        </w:rPr>
      </w:pPr>
    </w:p>
    <w:p w14:paraId="1ED1125B"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（勧告）</w:t>
      </w:r>
    </w:p>
    <w:p w14:paraId="55B9F656"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第十五条　知事は、土地調査等を行う者が第十二条第一項の規定に違反したときは、当該者に対し、当該違反に係る行為を中止し、その他必要な措置を講ずべきことを勧告することができる。</w:t>
      </w:r>
    </w:p>
    <w:p w14:paraId="5A2C33CE"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14:paraId="6CCC5B9F" w14:textId="77777777" w:rsidR="00C812F3" w:rsidRPr="0027088D" w:rsidRDefault="00C812F3" w:rsidP="00C812F3">
      <w:pPr>
        <w:rPr>
          <w:rFonts w:ascii="HG丸ｺﾞｼｯｸM-PRO" w:eastAsia="HG丸ｺﾞｼｯｸM-PRO" w:hAnsi="HG丸ｺﾞｼｯｸM-PRO"/>
          <w:sz w:val="20"/>
          <w:szCs w:val="20"/>
        </w:rPr>
      </w:pPr>
    </w:p>
    <w:p w14:paraId="76E3D147"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（事実の公表）</w:t>
      </w:r>
    </w:p>
    <w:p w14:paraId="1CE08E00"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第十六条　知事は、土地調査等を行う者が第十四条の規定による要求に正当な理由なく応じなかったとき、又は前条の規定による勧告に従わなかったときは、その事実を公表することができる。</w:t>
      </w:r>
    </w:p>
    <w:p w14:paraId="6DB45D8E"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14:paraId="3B75FC55"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14:paraId="385E2A83" w14:textId="77777777" w:rsidR="00C812F3" w:rsidRDefault="00C812F3" w:rsidP="00C812F3">
      <w:pPr>
        <w:rPr>
          <w:rFonts w:ascii="HG丸ｺﾞｼｯｸM-PRO" w:eastAsia="HG丸ｺﾞｼｯｸM-PRO" w:hAnsi="HG丸ｺﾞｼｯｸM-PRO"/>
          <w:sz w:val="20"/>
          <w:szCs w:val="20"/>
        </w:rPr>
      </w:pPr>
    </w:p>
    <w:p w14:paraId="0F91B112" w14:textId="77777777" w:rsidR="00C812F3" w:rsidRPr="0027088D" w:rsidRDefault="00C812F3" w:rsidP="00C812F3">
      <w:pPr>
        <w:rPr>
          <w:rFonts w:ascii="HG丸ｺﾞｼｯｸM-PRO" w:eastAsia="HG丸ｺﾞｼｯｸM-PRO" w:hAnsi="HG丸ｺﾞｼｯｸM-PRO"/>
          <w:sz w:val="20"/>
          <w:szCs w:val="20"/>
        </w:rPr>
      </w:pPr>
    </w:p>
    <w:p w14:paraId="6342ABF8"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第四章　雑則</w:t>
      </w:r>
    </w:p>
    <w:p w14:paraId="0FCC3E49" w14:textId="77777777" w:rsidR="00C812F3" w:rsidRPr="0027088D" w:rsidRDefault="00C812F3" w:rsidP="00C812F3">
      <w:pPr>
        <w:rPr>
          <w:rFonts w:ascii="HG丸ｺﾞｼｯｸM-PRO" w:eastAsia="HG丸ｺﾞｼｯｸM-PRO" w:hAnsi="HG丸ｺﾞｼｯｸM-PRO"/>
          <w:sz w:val="20"/>
          <w:szCs w:val="20"/>
        </w:rPr>
      </w:pPr>
    </w:p>
    <w:p w14:paraId="297E2D4B"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（規則への委任）</w:t>
      </w:r>
    </w:p>
    <w:p w14:paraId="689C679E"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第十七条　この条例の施行に関し必要な事項は、規則で定める。</w:t>
      </w:r>
    </w:p>
    <w:p w14:paraId="533FFC47"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（平二三条例二二・旧第一二条繰下）</w:t>
      </w:r>
    </w:p>
    <w:p w14:paraId="58BE0E80" w14:textId="77777777" w:rsidR="00C812F3" w:rsidRPr="0027088D" w:rsidRDefault="00C812F3" w:rsidP="00C812F3">
      <w:pPr>
        <w:rPr>
          <w:rFonts w:ascii="HG丸ｺﾞｼｯｸM-PRO" w:eastAsia="HG丸ｺﾞｼｯｸM-PRO" w:hAnsi="HG丸ｺﾞｼｯｸM-PRO"/>
          <w:sz w:val="20"/>
          <w:szCs w:val="20"/>
        </w:rPr>
      </w:pPr>
    </w:p>
    <w:p w14:paraId="0E3F351F"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（罰則）</w:t>
      </w:r>
    </w:p>
    <w:p w14:paraId="29E599F7" w14:textId="55543292"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第十八条　第九条第二項の規定による命令に違反した者は、三月以下の</w:t>
      </w:r>
      <w:r w:rsidR="00A52208">
        <w:rPr>
          <w:rFonts w:ascii="HG丸ｺﾞｼｯｸM-PRO" w:eastAsia="HG丸ｺﾞｼｯｸM-PRO" w:hAnsi="HG丸ｺﾞｼｯｸM-PRO" w:hint="eastAsia"/>
          <w:sz w:val="20"/>
          <w:szCs w:val="20"/>
        </w:rPr>
        <w:t>拘禁刑</w:t>
      </w:r>
      <w:r w:rsidRPr="0027088D">
        <w:rPr>
          <w:rFonts w:ascii="HG丸ｺﾞｼｯｸM-PRO" w:eastAsia="HG丸ｺﾞｼｯｸM-PRO" w:hAnsi="HG丸ｺﾞｼｯｸM-PRO" w:hint="eastAsia"/>
          <w:sz w:val="20"/>
          <w:szCs w:val="20"/>
        </w:rPr>
        <w:t>又は十万円以下の罰金に処する。</w:t>
      </w:r>
    </w:p>
    <w:p w14:paraId="685058F1" w14:textId="2D65C2AA"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（平四条例三・一部改正）（平二三条例二二・旧第一三条繰下）</w:t>
      </w:r>
      <w:r w:rsidR="00302F2B">
        <w:rPr>
          <w:rFonts w:ascii="HG丸ｺﾞｼｯｸM-PRO" w:eastAsia="HG丸ｺﾞｼｯｸM-PRO" w:hAnsi="HG丸ｺﾞｼｯｸM-PRO" w:hint="eastAsia"/>
          <w:sz w:val="20"/>
          <w:szCs w:val="20"/>
        </w:rPr>
        <w:t>（令七条例二・一部改正）</w:t>
      </w:r>
    </w:p>
    <w:p w14:paraId="6D7108F0" w14:textId="77777777" w:rsidR="00C812F3" w:rsidRPr="0027088D" w:rsidRDefault="00C812F3" w:rsidP="00C812F3">
      <w:pPr>
        <w:rPr>
          <w:rFonts w:ascii="HG丸ｺﾞｼｯｸM-PRO" w:eastAsia="HG丸ｺﾞｼｯｸM-PRO" w:hAnsi="HG丸ｺﾞｼｯｸM-PRO"/>
          <w:sz w:val="20"/>
          <w:szCs w:val="20"/>
        </w:rPr>
      </w:pPr>
    </w:p>
    <w:p w14:paraId="2470D4E7"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第十九条　第十一条第一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三万円以下の罰金に処する。</w:t>
      </w:r>
    </w:p>
    <w:p w14:paraId="17A4632F"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　　　　</w:t>
      </w:r>
      <w:r w:rsidRPr="00E931E9">
        <w:rPr>
          <w:rFonts w:ascii="HG丸ｺﾞｼｯｸM-PRO" w:eastAsia="HG丸ｺﾞｼｯｸM-PRO" w:hAnsi="HG丸ｺﾞｼｯｸM-PRO" w:hint="eastAsia"/>
          <w:sz w:val="20"/>
          <w:szCs w:val="20"/>
        </w:rPr>
        <w:t>（平四条例三・一部改正）</w:t>
      </w:r>
      <w:r>
        <w:rPr>
          <w:rFonts w:ascii="HG丸ｺﾞｼｯｸM-PRO" w:eastAsia="HG丸ｺﾞｼｯｸM-PRO" w:hAnsi="HG丸ｺﾞｼｯｸM-PRO" w:hint="eastAsia"/>
          <w:sz w:val="20"/>
          <w:szCs w:val="20"/>
        </w:rPr>
        <w:t>（平二三条例二二・旧第一四条繰下）</w:t>
      </w:r>
    </w:p>
    <w:p w14:paraId="187DBD92" w14:textId="77777777" w:rsidR="00C812F3" w:rsidRPr="0027088D" w:rsidRDefault="00C812F3" w:rsidP="00C812F3">
      <w:pPr>
        <w:rPr>
          <w:rFonts w:ascii="HG丸ｺﾞｼｯｸM-PRO" w:eastAsia="HG丸ｺﾞｼｯｸM-PRO" w:hAnsi="HG丸ｺﾞｼｯｸM-PRO"/>
          <w:sz w:val="20"/>
          <w:szCs w:val="20"/>
        </w:rPr>
      </w:pPr>
    </w:p>
    <w:p w14:paraId="2ADE460F"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第二十条　次の各号の一に該当する者は、科料に処する。</w:t>
      </w:r>
    </w:p>
    <w:p w14:paraId="2C3273E2" w14:textId="77777777"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第六条第一項の規定に違反してあらかじめ届出</w:t>
      </w:r>
      <w:r>
        <w:rPr>
          <w:rFonts w:ascii="HG丸ｺﾞｼｯｸM-PRO" w:eastAsia="HG丸ｺﾞｼｯｸM-PRO" w:hAnsi="HG丸ｺﾞｼｯｸM-PRO" w:hint="eastAsia"/>
          <w:sz w:val="20"/>
          <w:szCs w:val="20"/>
        </w:rPr>
        <w:t>をせず、又は同条第二項の規定に違反して変更若しくは廃止の日から十</w:t>
      </w:r>
      <w:r w:rsidRPr="0027088D">
        <w:rPr>
          <w:rFonts w:ascii="HG丸ｺﾞｼｯｸM-PRO" w:eastAsia="HG丸ｺﾞｼｯｸM-PRO" w:hAnsi="HG丸ｺﾞｼｯｸM-PRO" w:hint="eastAsia"/>
          <w:sz w:val="20"/>
          <w:szCs w:val="20"/>
        </w:rPr>
        <w:t>日以内に届出をしなかった者</w:t>
      </w:r>
    </w:p>
    <w:p w14:paraId="2694750D"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第八条の規定に違反した者</w:t>
      </w:r>
    </w:p>
    <w:p w14:paraId="285B464C" w14:textId="77777777" w:rsidR="00C812F3" w:rsidRPr="0027088D"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（平二三条例二二・旧第一五条繰下）</w:t>
      </w:r>
    </w:p>
    <w:p w14:paraId="50A48B87" w14:textId="77777777" w:rsidR="00C812F3" w:rsidRDefault="00C812F3" w:rsidP="00C812F3">
      <w:pPr>
        <w:rPr>
          <w:rFonts w:ascii="HG丸ｺﾞｼｯｸM-PRO" w:eastAsia="HG丸ｺﾞｼｯｸM-PRO" w:hAnsi="HG丸ｺﾞｼｯｸM-PRO"/>
          <w:sz w:val="20"/>
          <w:szCs w:val="20"/>
        </w:rPr>
      </w:pPr>
    </w:p>
    <w:p w14:paraId="5389A38B"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（両罰規定）</w:t>
      </w:r>
    </w:p>
    <w:p w14:paraId="6253DBBE" w14:textId="77777777"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第二十一条　法人の代表者又は法人若しくは人の代理人、使用人その他の従業者が、その法人又は人の業務に関して前三条の違反行為をしたときは、行為者を罰するほか、その法人又は人に対しても、各本条の罰金刑又は科料刑を科する。</w:t>
      </w:r>
    </w:p>
    <w:p w14:paraId="4621F678" w14:textId="77777777"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（平二三条例二二・旧第一六条繰下）</w:t>
      </w:r>
    </w:p>
    <w:p w14:paraId="1FF92965" w14:textId="77777777" w:rsidR="00C812F3" w:rsidRPr="0027088D" w:rsidRDefault="00C812F3" w:rsidP="00C812F3">
      <w:pPr>
        <w:rPr>
          <w:rFonts w:ascii="HG丸ｺﾞｼｯｸM-PRO" w:eastAsia="HG丸ｺﾞｼｯｸM-PRO" w:hAnsi="HG丸ｺﾞｼｯｸM-PRO"/>
          <w:sz w:val="20"/>
          <w:szCs w:val="20"/>
        </w:rPr>
      </w:pPr>
    </w:p>
    <w:p w14:paraId="34B5CC5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p>
    <w:p w14:paraId="3D6C74AE"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(施行期日)</w:t>
      </w:r>
    </w:p>
    <w:p w14:paraId="04C4F99A"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１　この条例は、昭和六十年十月一日から施行する。</w:t>
      </w:r>
    </w:p>
    <w:p w14:paraId="13A839E0"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(経過措置)</w:t>
      </w:r>
    </w:p>
    <w:p w14:paraId="37C1114E"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この条例の施行の際現に興信所・探偵社業を営んでいる者に関する第六条第一項の規定の適用については、同項中「あらかじめ」とあるのは、「昭和六十年十一月三十日までに」とする。</w:t>
      </w:r>
    </w:p>
    <w:p w14:paraId="04C1A96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則(平成四年条例第三号)</w:t>
      </w:r>
    </w:p>
    <w:p w14:paraId="148C22D2" w14:textId="77777777" w:rsidR="00C812F3" w:rsidRPr="0027088D" w:rsidRDefault="00C812F3" w:rsidP="00C812F3">
      <w:pPr>
        <w:ind w:firstLineChars="100" w:firstLine="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この条例は、平成四年四月一日から施行する。</w:t>
      </w:r>
    </w:p>
    <w:p w14:paraId="5F207C52"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則(平成七年条例第三号)</w:t>
      </w:r>
    </w:p>
    <w:p w14:paraId="7C4E522B"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この条例は、平成七年十月一日から施行する。</w:t>
      </w:r>
    </w:p>
    <w:p w14:paraId="63B3298A"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則(平成十七年条例第四号)</w:t>
      </w:r>
    </w:p>
    <w:p w14:paraId="6B4D7EF4"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この条例は、平成十七年四月一日から施行する。</w:t>
      </w:r>
    </w:p>
    <w:p w14:paraId="170C3F18" w14:textId="77777777"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r>
        <w:rPr>
          <w:rFonts w:ascii="HG丸ｺﾞｼｯｸM-PRO" w:eastAsia="HG丸ｺﾞｼｯｸM-PRO" w:hAnsi="HG丸ｺﾞｼｯｸM-PRO" w:hint="eastAsia"/>
          <w:sz w:val="20"/>
          <w:szCs w:val="20"/>
        </w:rPr>
        <w:t>平成二十三年条例第二</w:t>
      </w:r>
      <w:r w:rsidRPr="0027088D">
        <w:rPr>
          <w:rFonts w:ascii="HG丸ｺﾞｼｯｸM-PRO" w:eastAsia="HG丸ｺﾞｼｯｸM-PRO" w:hAnsi="HG丸ｺﾞｼｯｸM-PRO" w:hint="eastAsia"/>
          <w:sz w:val="20"/>
          <w:szCs w:val="20"/>
        </w:rPr>
        <w:t>二号)</w:t>
      </w:r>
    </w:p>
    <w:p w14:paraId="4BDD3749" w14:textId="11849E8D" w:rsidR="00C812F3" w:rsidRDefault="00C812F3" w:rsidP="00C812F3">
      <w:pPr>
        <w:ind w:right="88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この条例は、平成二十</w:t>
      </w:r>
      <w:r w:rsidRPr="0027088D">
        <w:rPr>
          <w:rFonts w:ascii="HG丸ｺﾞｼｯｸM-PRO" w:eastAsia="HG丸ｺﾞｼｯｸM-PRO" w:hAnsi="HG丸ｺﾞｼｯｸM-PRO" w:hint="eastAsia"/>
          <w:sz w:val="20"/>
          <w:szCs w:val="20"/>
        </w:rPr>
        <w:t>三年十月一日から施行する。</w:t>
      </w:r>
    </w:p>
    <w:p w14:paraId="59DD08AC" w14:textId="4461ABDA" w:rsidR="00A52208" w:rsidRPr="0027088D" w:rsidRDefault="00A52208" w:rsidP="00A52208">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r>
        <w:rPr>
          <w:rFonts w:ascii="HG丸ｺﾞｼｯｸM-PRO" w:eastAsia="HG丸ｺﾞｼｯｸM-PRO" w:hAnsi="HG丸ｺﾞｼｯｸM-PRO" w:hint="eastAsia"/>
          <w:sz w:val="20"/>
          <w:szCs w:val="20"/>
        </w:rPr>
        <w:t>令和七年条例第</w:t>
      </w:r>
      <w:r w:rsidRPr="0027088D">
        <w:rPr>
          <w:rFonts w:ascii="HG丸ｺﾞｼｯｸM-PRO" w:eastAsia="HG丸ｺﾞｼｯｸM-PRO" w:hAnsi="HG丸ｺﾞｼｯｸM-PRO" w:hint="eastAsia"/>
          <w:sz w:val="20"/>
          <w:szCs w:val="20"/>
        </w:rPr>
        <w:t>二号)</w:t>
      </w:r>
    </w:p>
    <w:p w14:paraId="0FA2A2A0" w14:textId="77777777" w:rsidR="00A52208" w:rsidRPr="0027088D" w:rsidRDefault="00A52208" w:rsidP="00A52208">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(施行期日)</w:t>
      </w:r>
    </w:p>
    <w:p w14:paraId="6D459C6E" w14:textId="2F533244" w:rsidR="00A52208" w:rsidRPr="0027088D" w:rsidRDefault="00A52208" w:rsidP="00A52208">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１　この条例は、</w:t>
      </w:r>
      <w:r>
        <w:rPr>
          <w:rFonts w:ascii="HG丸ｺﾞｼｯｸM-PRO" w:eastAsia="HG丸ｺﾞｼｯｸM-PRO" w:hAnsi="HG丸ｺﾞｼｯｸM-PRO" w:hint="eastAsia"/>
          <w:sz w:val="20"/>
          <w:szCs w:val="20"/>
        </w:rPr>
        <w:t>令和七</w:t>
      </w:r>
      <w:r w:rsidRPr="0027088D">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六</w:t>
      </w:r>
      <w:r w:rsidRPr="0027088D">
        <w:rPr>
          <w:rFonts w:ascii="HG丸ｺﾞｼｯｸM-PRO" w:eastAsia="HG丸ｺﾞｼｯｸM-PRO" w:hAnsi="HG丸ｺﾞｼｯｸM-PRO" w:hint="eastAsia"/>
          <w:sz w:val="20"/>
          <w:szCs w:val="20"/>
        </w:rPr>
        <w:t>月一日から施行する。</w:t>
      </w:r>
    </w:p>
    <w:p w14:paraId="228F0CAB" w14:textId="2BCA2BC6" w:rsidR="00A52208" w:rsidRPr="0027088D" w:rsidRDefault="00A52208" w:rsidP="00A52208">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w:t>
      </w:r>
      <w:r w:rsidR="000F553D">
        <w:rPr>
          <w:rFonts w:ascii="HG丸ｺﾞｼｯｸM-PRO" w:eastAsia="HG丸ｺﾞｼｯｸM-PRO" w:hAnsi="HG丸ｺﾞｼｯｸM-PRO" w:hint="eastAsia"/>
          <w:sz w:val="20"/>
          <w:szCs w:val="20"/>
        </w:rPr>
        <w:t>罰則の適用等に関する</w:t>
      </w:r>
      <w:r w:rsidRPr="0027088D">
        <w:rPr>
          <w:rFonts w:ascii="HG丸ｺﾞｼｯｸM-PRO" w:eastAsia="HG丸ｺﾞｼｯｸM-PRO" w:hAnsi="HG丸ｺﾞｼｯｸM-PRO" w:hint="eastAsia"/>
          <w:sz w:val="20"/>
          <w:szCs w:val="20"/>
        </w:rPr>
        <w:t>経過措置)</w:t>
      </w:r>
    </w:p>
    <w:p w14:paraId="27C340D8" w14:textId="1F29470E" w:rsidR="00A52208" w:rsidRDefault="00A52208" w:rsidP="00A52208">
      <w:pPr>
        <w:ind w:right="88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この条例の</w:t>
      </w:r>
      <w:r>
        <w:rPr>
          <w:rFonts w:ascii="HG丸ｺﾞｼｯｸM-PRO" w:eastAsia="HG丸ｺﾞｼｯｸM-PRO" w:hAnsi="HG丸ｺﾞｼｯｸM-PRO" w:hint="eastAsia"/>
          <w:sz w:val="20"/>
          <w:szCs w:val="20"/>
        </w:rPr>
        <w:t>施行前にした行為の処罰については、なお従前の例による。</w:t>
      </w:r>
    </w:p>
    <w:p w14:paraId="0D6D0C2B" w14:textId="567F1610" w:rsidR="00ED60EB" w:rsidRPr="001855A1" w:rsidRDefault="00ED60EB" w:rsidP="00ED60EB">
      <w:pPr>
        <w:ind w:left="200" w:hangingChars="100" w:hanging="200"/>
        <w:rPr>
          <w:rFonts w:ascii="HG丸ｺﾞｼｯｸM-PRO" w:eastAsia="HG丸ｺﾞｼｯｸM-PRO"/>
          <w:sz w:val="20"/>
          <w:szCs w:val="20"/>
        </w:rPr>
      </w:pPr>
      <w:r w:rsidRPr="001855A1">
        <w:rPr>
          <w:rFonts w:ascii="HG丸ｺﾞｼｯｸM-PRO" w:eastAsia="HG丸ｺﾞｼｯｸM-PRO" w:hint="eastAsia"/>
          <w:sz w:val="20"/>
          <w:szCs w:val="20"/>
        </w:rPr>
        <w:t>３　この条例の施行後にした行為に対して、他の条例の規定によりなお従前の例によることとされ、なお効力を有することとされ又は改正前若しくは廃止前の条例の規定の例によることとされる罰則を適用する場合において、当該罰則に定める刑に刑法等の一部を改正する法律（令和</w:t>
      </w:r>
      <w:r w:rsidR="0057589C">
        <w:rPr>
          <w:rFonts w:ascii="HG丸ｺﾞｼｯｸM-PRO" w:eastAsia="HG丸ｺﾞｼｯｸM-PRO" w:hint="eastAsia"/>
          <w:sz w:val="20"/>
          <w:szCs w:val="20"/>
        </w:rPr>
        <w:t>四</w:t>
      </w:r>
      <w:r w:rsidRPr="001855A1">
        <w:rPr>
          <w:rFonts w:ascii="HG丸ｺﾞｼｯｸM-PRO" w:eastAsia="HG丸ｺﾞｼｯｸM-PRO" w:hint="eastAsia"/>
          <w:sz w:val="20"/>
          <w:szCs w:val="20"/>
        </w:rPr>
        <w:t>年法律第</w:t>
      </w:r>
      <w:r w:rsidR="0057589C">
        <w:rPr>
          <w:rFonts w:ascii="HG丸ｺﾞｼｯｸM-PRO" w:eastAsia="HG丸ｺﾞｼｯｸM-PRO" w:hint="eastAsia"/>
          <w:sz w:val="20"/>
          <w:szCs w:val="20"/>
        </w:rPr>
        <w:t>六十七</w:t>
      </w:r>
      <w:r w:rsidRPr="001855A1">
        <w:rPr>
          <w:rFonts w:ascii="HG丸ｺﾞｼｯｸM-PRO" w:eastAsia="HG丸ｺﾞｼｯｸM-PRO" w:hint="eastAsia"/>
          <w:sz w:val="20"/>
          <w:szCs w:val="20"/>
        </w:rPr>
        <w:t>号。以下「刑法等一部改正法」という。）第</w:t>
      </w:r>
      <w:r w:rsidR="0057589C">
        <w:rPr>
          <w:rFonts w:ascii="HG丸ｺﾞｼｯｸM-PRO" w:eastAsia="HG丸ｺﾞｼｯｸM-PRO" w:hint="eastAsia"/>
          <w:sz w:val="20"/>
          <w:szCs w:val="20"/>
        </w:rPr>
        <w:t>二</w:t>
      </w:r>
      <w:r w:rsidRPr="001855A1">
        <w:rPr>
          <w:rFonts w:ascii="HG丸ｺﾞｼｯｸM-PRO" w:eastAsia="HG丸ｺﾞｼｯｸM-PRO" w:hint="eastAsia"/>
          <w:sz w:val="20"/>
          <w:szCs w:val="20"/>
        </w:rPr>
        <w:t>条の規定による改正前の刑法（明治</w:t>
      </w:r>
      <w:r w:rsidR="0057589C">
        <w:rPr>
          <w:rFonts w:ascii="HG丸ｺﾞｼｯｸM-PRO" w:eastAsia="HG丸ｺﾞｼｯｸM-PRO" w:hint="eastAsia"/>
          <w:sz w:val="20"/>
          <w:szCs w:val="20"/>
        </w:rPr>
        <w:t>四十</w:t>
      </w:r>
      <w:r w:rsidRPr="001855A1">
        <w:rPr>
          <w:rFonts w:ascii="HG丸ｺﾞｼｯｸM-PRO" w:eastAsia="HG丸ｺﾞｼｯｸM-PRO" w:hint="eastAsia"/>
          <w:sz w:val="20"/>
          <w:szCs w:val="20"/>
        </w:rPr>
        <w:t>年法律第</w:t>
      </w:r>
      <w:r w:rsidR="0057589C">
        <w:rPr>
          <w:rFonts w:ascii="HG丸ｺﾞｼｯｸM-PRO" w:eastAsia="HG丸ｺﾞｼｯｸM-PRO" w:hint="eastAsia"/>
          <w:sz w:val="20"/>
          <w:szCs w:val="20"/>
        </w:rPr>
        <w:t>四十五</w:t>
      </w:r>
      <w:r w:rsidRPr="001855A1">
        <w:rPr>
          <w:rFonts w:ascii="HG丸ｺﾞｼｯｸM-PRO" w:eastAsia="HG丸ｺﾞｼｯｸM-PRO" w:hint="eastAsia"/>
          <w:sz w:val="20"/>
          <w:szCs w:val="20"/>
        </w:rPr>
        <w:t>号。以下この項において「旧刑法」という。）第</w:t>
      </w:r>
      <w:r w:rsidR="0057589C">
        <w:rPr>
          <w:rFonts w:ascii="HG丸ｺﾞｼｯｸM-PRO" w:eastAsia="HG丸ｺﾞｼｯｸM-PRO" w:hint="eastAsia"/>
          <w:sz w:val="20"/>
          <w:szCs w:val="20"/>
        </w:rPr>
        <w:t>十二</w:t>
      </w:r>
      <w:r w:rsidRPr="001855A1">
        <w:rPr>
          <w:rFonts w:ascii="HG丸ｺﾞｼｯｸM-PRO" w:eastAsia="HG丸ｺﾞｼｯｸM-PRO" w:hint="eastAsia"/>
          <w:sz w:val="20"/>
          <w:szCs w:val="20"/>
        </w:rPr>
        <w:t>条に規定する懲役（以下「懲役」という。）（有期のものに限る。以下この項において同じ。）、旧刑法第</w:t>
      </w:r>
      <w:r w:rsidR="0057589C">
        <w:rPr>
          <w:rFonts w:ascii="HG丸ｺﾞｼｯｸM-PRO" w:eastAsia="HG丸ｺﾞｼｯｸM-PRO" w:hint="eastAsia"/>
          <w:sz w:val="20"/>
          <w:szCs w:val="20"/>
        </w:rPr>
        <w:t>十三</w:t>
      </w:r>
      <w:r w:rsidRPr="001855A1">
        <w:rPr>
          <w:rFonts w:ascii="HG丸ｺﾞｼｯｸM-PRO" w:eastAsia="HG丸ｺﾞｼｯｸM-PRO" w:hint="eastAsia"/>
          <w:sz w:val="20"/>
          <w:szCs w:val="20"/>
        </w:rPr>
        <w:t>条に規定する禁錮（以下「禁錮」という。）（有期のものに限る。以下この項において同じ。）又は旧刑法第</w:t>
      </w:r>
      <w:r w:rsidR="0057589C">
        <w:rPr>
          <w:rFonts w:ascii="HG丸ｺﾞｼｯｸM-PRO" w:eastAsia="HG丸ｺﾞｼｯｸM-PRO" w:hint="eastAsia"/>
          <w:sz w:val="20"/>
          <w:szCs w:val="20"/>
        </w:rPr>
        <w:t>十六</w:t>
      </w:r>
      <w:r w:rsidRPr="001855A1">
        <w:rPr>
          <w:rFonts w:ascii="HG丸ｺﾞｼｯｸM-PRO" w:eastAsia="HG丸ｺﾞｼｯｸM-PRO" w:hint="eastAsia"/>
          <w:sz w:val="20"/>
          <w:szCs w:val="20"/>
        </w:rPr>
        <w:t>条に規定する拘留（以下「旧拘留」という。）が含まれるときは、</w:t>
      </w:r>
      <w:r w:rsidRPr="001855A1">
        <w:rPr>
          <w:rFonts w:ascii="HG丸ｺﾞｼｯｸM-PRO" w:eastAsia="HG丸ｺﾞｼｯｸM-PRO" w:hint="eastAsia"/>
          <w:sz w:val="20"/>
          <w:szCs w:val="20"/>
        </w:rPr>
        <w:lastRenderedPageBreak/>
        <w:t>当該刑のうち懲役又は禁錮はそれぞれの刑と長期及び短期を同じくする有期拘禁刑と、旧拘留は長期及び短期を同じくする拘留とする。</w:t>
      </w:r>
    </w:p>
    <w:p w14:paraId="2B787556" w14:textId="77777777" w:rsidR="00ED60EB" w:rsidRPr="00ED60EB" w:rsidRDefault="00ED60EB" w:rsidP="00ED60EB">
      <w:pPr>
        <w:ind w:left="200" w:hangingChars="100" w:hanging="200"/>
        <w:rPr>
          <w:rFonts w:ascii="HG丸ｺﾞｼｯｸM-PRO" w:eastAsia="HG丸ｺﾞｼｯｸM-PRO" w:hAnsi="HG丸ｺﾞｼｯｸM-PRO"/>
          <w:sz w:val="20"/>
          <w:szCs w:val="20"/>
        </w:rPr>
      </w:pPr>
      <w:r w:rsidRPr="00ED60EB">
        <w:rPr>
          <w:rFonts w:ascii="HG丸ｺﾞｼｯｸM-PRO" w:eastAsia="HG丸ｺﾞｼｯｸM-PRO" w:hAnsi="HG丸ｺﾞｼｯｸM-PRO" w:hint="eastAsia"/>
          <w:sz w:val="20"/>
          <w:szCs w:val="20"/>
        </w:rPr>
        <w:t>(人の資格に関する経過措置)</w:t>
      </w:r>
    </w:p>
    <w:p w14:paraId="473A220F" w14:textId="77777777" w:rsidR="00ED60EB" w:rsidRPr="001855A1" w:rsidRDefault="00ED60EB" w:rsidP="00ED60EB">
      <w:pPr>
        <w:ind w:left="200" w:hangingChars="100" w:hanging="200"/>
        <w:rPr>
          <w:rFonts w:ascii="HG丸ｺﾞｼｯｸM-PRO" w:eastAsia="HG丸ｺﾞｼｯｸM-PRO" w:hAnsi="HG丸ｺﾞｼｯｸM-PRO"/>
          <w:sz w:val="20"/>
          <w:szCs w:val="20"/>
        </w:rPr>
      </w:pPr>
      <w:r w:rsidRPr="001855A1">
        <w:rPr>
          <w:rFonts w:ascii="HG丸ｺﾞｼｯｸM-PRO" w:eastAsia="HG丸ｺﾞｼｯｸM-PRO" w:hAnsi="HG丸ｺﾞｼｯｸM-PRO" w:hint="eastAsia"/>
          <w:sz w:val="20"/>
          <w:szCs w:val="20"/>
        </w:rPr>
        <w:t>４　拘禁刑又は拘留に処せられた者に係る他の条例の規定によりなお従前の例によることとされ、なお効力を有することとされ又は改正前若しくは廃止前の条例の規定の例によることとされる人の資格に関する法令の規定の適用については、無期拘禁刑に処せられた者は無期禁錮に処せられた者と、有期</w:t>
      </w:r>
      <w:r>
        <w:rPr>
          <w:rFonts w:ascii="HG丸ｺﾞｼｯｸM-PRO" w:eastAsia="HG丸ｺﾞｼｯｸM-PRO" w:hAnsi="HG丸ｺﾞｼｯｸM-PRO" w:hint="eastAsia"/>
          <w:sz w:val="20"/>
          <w:szCs w:val="20"/>
        </w:rPr>
        <w:t>拘禁刑に処せられた者は刑期を同じくする有期禁錮に処せられた者と、拘留に処せられた者は刑期を同じくする旧拘留に処せられた者とみなす。</w:t>
      </w:r>
    </w:p>
    <w:p w14:paraId="0D97A3A1" w14:textId="77777777" w:rsidR="00ED60EB" w:rsidRPr="00ED60EB" w:rsidRDefault="00ED60EB" w:rsidP="00A52208">
      <w:pPr>
        <w:ind w:right="880"/>
        <w:rPr>
          <w:rFonts w:ascii="HG丸ｺﾞｼｯｸM-PRO" w:eastAsia="HG丸ｺﾞｼｯｸM-PRO" w:hAnsi="HG丸ｺﾞｼｯｸM-PRO"/>
          <w:sz w:val="20"/>
          <w:szCs w:val="20"/>
        </w:rPr>
      </w:pPr>
    </w:p>
    <w:p w14:paraId="13CF4487" w14:textId="77777777" w:rsidR="00A52208" w:rsidRPr="00816E6A" w:rsidRDefault="00A52208" w:rsidP="00C812F3">
      <w:pPr>
        <w:ind w:right="880" w:firstLineChars="100" w:firstLine="400"/>
        <w:rPr>
          <w:rFonts w:ascii="HG丸ｺﾞｼｯｸM-PRO" w:eastAsia="HG丸ｺﾞｼｯｸM-PRO" w:hAnsi="HG丸ｺﾞｼｯｸM-PRO"/>
          <w:dstrike/>
          <w:color w:val="FF0000"/>
          <w:sz w:val="40"/>
          <w:szCs w:val="40"/>
        </w:rPr>
      </w:pPr>
    </w:p>
    <w:p w14:paraId="009ED4DF" w14:textId="77777777" w:rsidR="00C812F3" w:rsidRDefault="00C812F3" w:rsidP="00C812F3">
      <w:pPr>
        <w:widowControl/>
        <w:autoSpaceDE w:val="0"/>
        <w:autoSpaceDN w:val="0"/>
        <w:spacing w:line="240" w:lineRule="atLeast"/>
        <w:jc w:val="center"/>
        <w:rPr>
          <w:rFonts w:ascii="HG丸ｺﾞｼｯｸM-PRO" w:eastAsia="HG丸ｺﾞｼｯｸM-PRO" w:hAnsi="ＭＳ ゴシック" w:cs="ＭＳ ゴシック"/>
          <w:spacing w:val="20"/>
          <w:kern w:val="0"/>
          <w:szCs w:val="21"/>
        </w:rPr>
      </w:pPr>
      <w:r>
        <w:rPr>
          <w:rFonts w:ascii="HG丸ｺﾞｼｯｸM-PRO" w:eastAsia="HG丸ｺﾞｼｯｸM-PRO"/>
          <w:szCs w:val="21"/>
        </w:rPr>
        <w:br w:type="page"/>
      </w:r>
      <w:r w:rsidRPr="0010706F">
        <w:rPr>
          <w:rFonts w:ascii="HG丸ｺﾞｼｯｸM-PRO" w:eastAsia="HG丸ｺﾞｼｯｸM-PRO" w:hAnsi="ＭＳ ゴシック" w:cs="ＭＳ ゴシック" w:hint="eastAsia"/>
          <w:spacing w:val="20"/>
          <w:kern w:val="0"/>
          <w:szCs w:val="21"/>
        </w:rPr>
        <w:lastRenderedPageBreak/>
        <w:t>大阪府部落差別事象に係る調査等の規制等に関する条例施行規則</w:t>
      </w:r>
    </w:p>
    <w:p w14:paraId="68593152" w14:textId="77777777" w:rsidR="00C812F3" w:rsidRPr="0010706F" w:rsidRDefault="00C812F3" w:rsidP="00C812F3">
      <w:pPr>
        <w:widowControl/>
        <w:autoSpaceDE w:val="0"/>
        <w:autoSpaceDN w:val="0"/>
        <w:spacing w:line="240" w:lineRule="atLeast"/>
        <w:jc w:val="center"/>
        <w:rPr>
          <w:rFonts w:ascii="HG丸ｺﾞｼｯｸM-PRO" w:eastAsia="HG丸ｺﾞｼｯｸM-PRO" w:hAnsi="ＭＳ ゴシック" w:cs="ＭＳ ゴシック"/>
          <w:spacing w:val="20"/>
          <w:kern w:val="0"/>
          <w:szCs w:val="21"/>
        </w:rPr>
      </w:pPr>
    </w:p>
    <w:p w14:paraId="40C60D7A" w14:textId="77777777" w:rsidR="00C812F3" w:rsidRPr="00246965" w:rsidRDefault="00C812F3" w:rsidP="00C812F3">
      <w:pPr>
        <w:widowControl/>
        <w:autoSpaceDE w:val="0"/>
        <w:autoSpaceDN w:val="0"/>
        <w:spacing w:line="240" w:lineRule="atLeast"/>
        <w:jc w:val="righ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昭和六十年八月二日</w:t>
      </w:r>
    </w:p>
    <w:p w14:paraId="08FFDBD6" w14:textId="77777777" w:rsidR="00C812F3" w:rsidRPr="00246965" w:rsidRDefault="00C812F3" w:rsidP="00C812F3">
      <w:pPr>
        <w:widowControl/>
        <w:autoSpaceDE w:val="0"/>
        <w:autoSpaceDN w:val="0"/>
        <w:spacing w:line="240" w:lineRule="atLeast"/>
        <w:jc w:val="righ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大阪府規則第五十二号</w:t>
      </w:r>
    </w:p>
    <w:p w14:paraId="5AA16467"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 xml:space="preserve"> (趣旨)</w:t>
      </w:r>
    </w:p>
    <w:p w14:paraId="7C959E14" w14:textId="77777777"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第一条　この規則は、大阪府部落差別事象に係る調査等の規制等に関する条例(昭和六十年大阪府条例第二号。以下「条例」という。)の施行に関し必要な事項を定めるものとする。</w:t>
      </w:r>
    </w:p>
    <w:p w14:paraId="12DE5D3B"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77AB4C90"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(自主規制の規約に係る届出事項)</w:t>
      </w:r>
    </w:p>
    <w:p w14:paraId="01A52FFF"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第二条　条例第五条第三項の規則で定める事項は、次に掲げる事項とする。</w:t>
      </w:r>
    </w:p>
    <w:p w14:paraId="392EEA88" w14:textId="77777777"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名称、主たる事務所の所在地及び代表者の氏名</w:t>
      </w:r>
    </w:p>
    <w:p w14:paraId="57E83348" w14:textId="77777777"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構成員である興信所・探偵社業者の氏名(法人にあつては、名称及び代表者の氏名)及び住所</w:t>
      </w:r>
    </w:p>
    <w:p w14:paraId="0204283A" w14:textId="77777777"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三　条例第五条第一項の規約(以下「自主規制の規約」という。)の内容及び実施年月</w:t>
      </w:r>
    </w:p>
    <w:p w14:paraId="7487EF17" w14:textId="77777777"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Pr>
          <w:rFonts w:ascii="HG丸ｺﾞｼｯｸM-PRO" w:eastAsia="HG丸ｺﾞｼｯｸM-PRO" w:hAnsi="ＭＳ ゴシック" w:cs="ＭＳ ゴシック" w:hint="eastAsia"/>
          <w:spacing w:val="20"/>
          <w:kern w:val="0"/>
          <w:sz w:val="20"/>
          <w:szCs w:val="20"/>
        </w:rPr>
        <w:t xml:space="preserve">　</w:t>
      </w:r>
      <w:r w:rsidRPr="00246965">
        <w:rPr>
          <w:rFonts w:ascii="HG丸ｺﾞｼｯｸM-PRO" w:eastAsia="HG丸ｺﾞｼｯｸM-PRO" w:hAnsi="ＭＳ ゴシック" w:cs="ＭＳ ゴシック" w:hint="eastAsia"/>
          <w:spacing w:val="20"/>
          <w:kern w:val="0"/>
          <w:sz w:val="20"/>
          <w:szCs w:val="20"/>
        </w:rPr>
        <w:t>日</w:t>
      </w:r>
    </w:p>
    <w:p w14:paraId="1DEC4424"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0BFECA29"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(自主規制の規約に係る届出)</w:t>
      </w:r>
    </w:p>
    <w:p w14:paraId="489E3965"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第三条　条例第五条第三項の規定による届出は、次の各号に掲げる場合の区分に応じ、当該各号に定める書類を提出することにより行わなければならない。</w:t>
      </w:r>
    </w:p>
    <w:p w14:paraId="790CC1DD" w14:textId="77777777"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自主規制の規約を設定した場合　自主規制の規約設定届出書(様式第一号)</w:t>
      </w:r>
    </w:p>
    <w:p w14:paraId="797623E2" w14:textId="77777777"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自主規制の規約の設定の届出に係る事項に変更を生じた場合　自主規制の規約変更届出書(様式第二号)</w:t>
      </w:r>
    </w:p>
    <w:p w14:paraId="444B84D2" w14:textId="77777777"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三　自主規制の規約を廃止した場合　自主規制の規約廃止届出書(様式第三号)</w:t>
      </w:r>
    </w:p>
    <w:p w14:paraId="20333F89"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69193D0A"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(興信所・探偵社業に係る届出)</w:t>
      </w:r>
    </w:p>
    <w:p w14:paraId="08479369"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第四条　条例第六条第一項の規定による届出は、興信所・探偵社業届出書(様式第四号)を提出することにより行わなければならない。</w:t>
      </w:r>
    </w:p>
    <w:p w14:paraId="3CEED067"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条例第六条第二項の規定による届出は、次の各号に掲げる場合の区分に応じ、当該各号に定める書類を提出することにより行わなければならない。</w:t>
      </w:r>
    </w:p>
    <w:p w14:paraId="30BDCE2B" w14:textId="77777777"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興信所・探偵社業の届出に係る事項に変更を生じた場合　興信所・探偵社業変更届出書(様式第五号)</w:t>
      </w:r>
    </w:p>
    <w:p w14:paraId="7C9B1DC9" w14:textId="77777777"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興信所・探偵社業を廃止した場合　興信所・探偵社業廃止届出書(様式第六号)</w:t>
      </w:r>
    </w:p>
    <w:p w14:paraId="65D2A3E0"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5CE5ABF4"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(興信所・探偵社業届出済証)</w:t>
      </w:r>
    </w:p>
    <w:p w14:paraId="720298D6"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第五条　知事は、条例第六条第一項の規定による届出を受理したときは、興信所・探偵社業届出済証(様式第七号)を交付する。</w:t>
      </w:r>
    </w:p>
    <w:p w14:paraId="68AE4AD7" w14:textId="77777777"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条例第六条第一項の規定による届出をした興信所・探偵社業者は、その営業を廃止したときは、速やかに、興信所・探偵社業届出済証を知事に返納しなければならない。</w:t>
      </w:r>
    </w:p>
    <w:p w14:paraId="017A191D"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44221C71"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lastRenderedPageBreak/>
        <w:t>(帳簿等の保存期間等)</w:t>
      </w:r>
    </w:p>
    <w:p w14:paraId="6BA9E9A6"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第六条　条例第八条の営業に関する帳簿は、結婚、就職等個人調査記録簿(様式第八号)とし、同条の従業者名簿は、従業者名簿(様式第九号)とする。</w:t>
      </w:r>
    </w:p>
    <w:p w14:paraId="70757F5C"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興信所・探偵社業者は、結婚、就職等個人調査記録簿を最終の記載をした日から一年間保存しなければならない。</w:t>
      </w:r>
    </w:p>
    <w:p w14:paraId="66A3E893" w14:textId="77777777"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3　興信所・探偵社業者は、従業者名簿を従業者が退職した場合においてもその日から一年間保存しなければならない。</w:t>
      </w:r>
    </w:p>
    <w:p w14:paraId="391E4EDB"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5AC40046"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(帳簿等の記載事項)</w:t>
      </w:r>
    </w:p>
    <w:p w14:paraId="2C4B59AB"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第七条　条例第八条の規則で定める事項は、次の各号に掲げる書類の区分に応じ、当該各号に定める事項とする。</w:t>
      </w:r>
    </w:p>
    <w:p w14:paraId="61BBBF99" w14:textId="77777777"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結婚、就職等個人調査記録簿　調査の依頼を受けた年月日、調査の依頼の概要、報告をした年月日、報告の概要及び調査担当者の氏名</w:t>
      </w:r>
    </w:p>
    <w:p w14:paraId="7AB23F8C" w14:textId="77777777" w:rsidR="00C812F3" w:rsidRDefault="00894221"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Pr>
          <w:rFonts w:ascii="HG丸ｺﾞｼｯｸM-PRO" w:eastAsia="HG丸ｺﾞｼｯｸM-PRO" w:hAnsi="ＭＳ ゴシック" w:cs="ＭＳ ゴシック" w:hint="eastAsia"/>
          <w:spacing w:val="20"/>
          <w:kern w:val="0"/>
          <w:sz w:val="20"/>
          <w:szCs w:val="20"/>
        </w:rPr>
        <w:t>二　従業者名簿　氏名、住所</w:t>
      </w:r>
      <w:r w:rsidR="00C812F3" w:rsidRPr="00246965">
        <w:rPr>
          <w:rFonts w:ascii="HG丸ｺﾞｼｯｸM-PRO" w:eastAsia="HG丸ｺﾞｼｯｸM-PRO" w:hAnsi="ＭＳ ゴシック" w:cs="ＭＳ ゴシック" w:hint="eastAsia"/>
          <w:spacing w:val="20"/>
          <w:kern w:val="0"/>
          <w:sz w:val="20"/>
          <w:szCs w:val="20"/>
        </w:rPr>
        <w:t>、生年月日、採用年月日及び退職年月日</w:t>
      </w:r>
    </w:p>
    <w:p w14:paraId="233CDE70" w14:textId="77777777"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p>
    <w:p w14:paraId="712E3CD6"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(身分証明書)</w:t>
      </w:r>
    </w:p>
    <w:p w14:paraId="15E0C8E4" w14:textId="77777777" w:rsidR="00C812F3"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第八条　条例第十一条第二項の証明書は、身分証明書(様式第十号)とする。</w:t>
      </w:r>
    </w:p>
    <w:p w14:paraId="6B87A313"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14:paraId="4D87FE59"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w:t>
      </w:r>
    </w:p>
    <w:p w14:paraId="75356C47"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この規則は、昭和六十年十月一日から施行する。</w:t>
      </w:r>
    </w:p>
    <w:p w14:paraId="1D87D8BB"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則(平成八年規則第八号)抄</w:t>
      </w:r>
    </w:p>
    <w:p w14:paraId="7F923800"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14:paraId="277B4F70"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　この規則は、平成八年四月一日から施行する。</w:t>
      </w:r>
    </w:p>
    <w:p w14:paraId="40A343D8"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則(平成九年規則第七五号)</w:t>
      </w:r>
    </w:p>
    <w:p w14:paraId="526E8C3C"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14:paraId="7606C0AC"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　この規則は、平成九年十月一日から施行する。</w:t>
      </w:r>
    </w:p>
    <w:p w14:paraId="7C1A6F61" w14:textId="77777777"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(経過措置)</w:t>
      </w:r>
    </w:p>
    <w:p w14:paraId="1D2FE7D5" w14:textId="77777777"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この規則による改正前の規則で定める様式により作成した用紙は、当分の間、所要の調整をした上、この規則による改正後の規則で定める様式により作成した用紙として使用することができる。</w:t>
      </w:r>
    </w:p>
    <w:p w14:paraId="51DD9924" w14:textId="77777777"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14:paraId="3D48CDD9" w14:textId="77777777"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w:t>
      </w:r>
      <w:r>
        <w:rPr>
          <w:rFonts w:ascii="HG丸ｺﾞｼｯｸM-PRO" w:eastAsia="HG丸ｺﾞｼｯｸM-PRO" w:hAnsi="ＭＳ ゴシック" w:cs="ＭＳ ゴシック" w:hint="eastAsia"/>
          <w:spacing w:val="20"/>
          <w:kern w:val="0"/>
          <w:sz w:val="20"/>
          <w:szCs w:val="20"/>
        </w:rPr>
        <w:t xml:space="preserve">　この規則は、令和二年三月三</w:t>
      </w:r>
      <w:r w:rsidRPr="00246965">
        <w:rPr>
          <w:rFonts w:ascii="HG丸ｺﾞｼｯｸM-PRO" w:eastAsia="HG丸ｺﾞｼｯｸM-PRO" w:hAnsi="ＭＳ ゴシック" w:cs="ＭＳ ゴシック" w:hint="eastAsia"/>
          <w:spacing w:val="20"/>
          <w:kern w:val="0"/>
          <w:sz w:val="20"/>
          <w:szCs w:val="20"/>
        </w:rPr>
        <w:t>日から施行する。</w:t>
      </w:r>
    </w:p>
    <w:p w14:paraId="2D0DDA85" w14:textId="77777777"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(経過措置)</w:t>
      </w:r>
    </w:p>
    <w:p w14:paraId="0784EE3F" w14:textId="77777777" w:rsidR="003C0D29" w:rsidRPr="006068D8" w:rsidRDefault="003C0D29" w:rsidP="003C0D29">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 xml:space="preserve">2　</w:t>
      </w:r>
      <w:r w:rsidRPr="001676F3">
        <w:rPr>
          <w:rFonts w:ascii="HG丸ｺﾞｼｯｸM-PRO" w:eastAsia="HG丸ｺﾞｼｯｸM-PRO" w:hAnsi="ＭＳ ゴシック" w:cs="ＭＳ ゴシック" w:hint="eastAsia"/>
          <w:spacing w:val="20"/>
          <w:kern w:val="0"/>
          <w:sz w:val="20"/>
          <w:szCs w:val="20"/>
        </w:rPr>
        <w:t>この規則の施行の際現に改正前の大阪府部落差別事象に係る調査等の規制等に関する条例施行規則様式第九号の規定により備付けがされている従業者名簿については、改正後の大阪府部落差別事象に係る調査等の規制等に関する条例施行規則様式第九号の規定にかかわらず、当分の間、なおこれを使用することができる。</w:t>
      </w:r>
    </w:p>
    <w:p w14:paraId="11B496C5" w14:textId="77777777" w:rsidR="00C812F3" w:rsidRPr="003C0D29"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18"/>
          <w:szCs w:val="18"/>
        </w:rPr>
      </w:pPr>
    </w:p>
    <w:p w14:paraId="5808B9AA" w14:textId="77777777" w:rsidR="00C812F3"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18"/>
          <w:szCs w:val="18"/>
        </w:rPr>
      </w:pPr>
    </w:p>
    <w:p w14:paraId="61C78E24" w14:textId="77777777" w:rsidR="00C812F3" w:rsidRPr="00071DED" w:rsidRDefault="00C812F3" w:rsidP="00C812F3">
      <w:pPr>
        <w:widowControl/>
        <w:spacing w:line="240" w:lineRule="atLeast"/>
        <w:jc w:val="left"/>
        <w:rPr>
          <w:rFonts w:ascii="HG丸ｺﾞｼｯｸM-PRO" w:eastAsia="HG丸ｺﾞｼｯｸM-PRO" w:hAnsi="ＭＳ ゴシック" w:cs="ＭＳ ゴシック"/>
          <w:spacing w:val="20"/>
          <w:kern w:val="0"/>
          <w:sz w:val="24"/>
        </w:rPr>
      </w:pPr>
      <w:r w:rsidRPr="00071DED">
        <w:rPr>
          <w:rFonts w:ascii="HG丸ｺﾞｼｯｸM-PRO" w:eastAsia="HG丸ｺﾞｼｯｸM-PRO" w:hAnsi="ＭＳ ゴシック" w:cs="ＭＳ ゴシック"/>
          <w:spacing w:val="20"/>
          <w:kern w:val="0"/>
          <w:sz w:val="24"/>
        </w:rPr>
        <w:br w:type="page"/>
      </w:r>
    </w:p>
    <w:p w14:paraId="3FA4DDAF" w14:textId="77777777" w:rsidR="00C812F3" w:rsidRPr="00071DED" w:rsidRDefault="00C812F3" w:rsidP="00C812F3">
      <w:pPr>
        <w:widowControl/>
        <w:spacing w:line="240" w:lineRule="atLeast"/>
        <w:jc w:val="left"/>
        <w:rPr>
          <w:rFonts w:ascii="ＭＳ 明朝" w:hAnsi="ＭＳ 明朝"/>
          <w:sz w:val="24"/>
        </w:rPr>
      </w:pPr>
      <w:r w:rsidRPr="00071DED">
        <w:rPr>
          <w:rFonts w:ascii="ＭＳ 明朝" w:hAnsi="ＭＳ 明朝" w:hint="eastAsia"/>
          <w:sz w:val="24"/>
        </w:rPr>
        <w:lastRenderedPageBreak/>
        <w:t>様式第1号(第3条関係)</w:t>
      </w:r>
      <w:r>
        <w:rPr>
          <w:rFonts w:ascii="ＭＳ 明朝" w:hAnsi="ＭＳ 明朝" w:hint="eastAsia"/>
          <w:sz w:val="24"/>
        </w:rPr>
        <w:t xml:space="preserve">　</w:t>
      </w:r>
      <w:r w:rsidRPr="00246965">
        <w:rPr>
          <w:rFonts w:hint="eastAsia"/>
        </w:rPr>
        <w:t xml:space="preserve"> </w:t>
      </w:r>
      <w:r>
        <w:rPr>
          <w:rFonts w:hint="eastAsia"/>
        </w:rPr>
        <w:t>（</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365"/>
        <w:gridCol w:w="1995"/>
        <w:gridCol w:w="4867"/>
        <w:gridCol w:w="218"/>
      </w:tblGrid>
      <w:tr w:rsidR="00C812F3" w:rsidRPr="00071DED" w14:paraId="1932E09D" w14:textId="77777777" w:rsidTr="00B31721">
        <w:trPr>
          <w:cantSplit/>
          <w:trHeight w:val="4321"/>
        </w:trPr>
        <w:tc>
          <w:tcPr>
            <w:tcW w:w="9180" w:type="dxa"/>
            <w:gridSpan w:val="6"/>
            <w:tcBorders>
              <w:bottom w:val="nil"/>
            </w:tcBorders>
            <w:vAlign w:val="center"/>
          </w:tcPr>
          <w:p w14:paraId="32D95DEA" w14:textId="77777777" w:rsidR="00C812F3" w:rsidRDefault="00C812F3" w:rsidP="00B31721">
            <w:pPr>
              <w:autoSpaceDE w:val="0"/>
              <w:autoSpaceDN w:val="0"/>
              <w:jc w:val="center"/>
              <w:rPr>
                <w:rFonts w:ascii="ＭＳ 明朝" w:hAnsi="ＭＳ 明朝"/>
                <w:spacing w:val="20"/>
                <w:sz w:val="24"/>
              </w:rPr>
            </w:pPr>
          </w:p>
          <w:p w14:paraId="57F49D98" w14:textId="77777777" w:rsidR="00C812F3" w:rsidRDefault="00C812F3" w:rsidP="00B31721">
            <w:pPr>
              <w:autoSpaceDE w:val="0"/>
              <w:autoSpaceDN w:val="0"/>
              <w:jc w:val="center"/>
              <w:rPr>
                <w:rFonts w:ascii="ＭＳ 明朝" w:hAnsi="ＭＳ 明朝"/>
                <w:spacing w:val="20"/>
                <w:sz w:val="24"/>
              </w:rPr>
            </w:pPr>
          </w:p>
          <w:p w14:paraId="5E4EA3EA"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自主規制の規約設定届出</w:t>
            </w:r>
            <w:r w:rsidRPr="00071DED">
              <w:rPr>
                <w:rFonts w:ascii="ＭＳ 明朝" w:hAnsi="ＭＳ 明朝" w:hint="eastAsia"/>
                <w:sz w:val="24"/>
              </w:rPr>
              <w:t>書</w:t>
            </w:r>
          </w:p>
          <w:p w14:paraId="09F31DBB"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4EC83A9E" w14:textId="77777777"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14:paraId="727D954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56D431AF"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2582FAA4"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2CD626EB" w14:textId="77777777"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届出者　主たる事務所の所在地</w:t>
            </w:r>
          </w:p>
          <w:p w14:paraId="2E9FC7D5" w14:textId="77777777" w:rsidR="00C812F3" w:rsidRDefault="00C812F3" w:rsidP="00B31721">
            <w:pPr>
              <w:autoSpaceDE w:val="0"/>
              <w:autoSpaceDN w:val="0"/>
              <w:ind w:right="960" w:firstLineChars="1700" w:firstLine="4080"/>
              <w:rPr>
                <w:rFonts w:ascii="ＭＳ 明朝" w:hAnsi="ＭＳ 明朝"/>
                <w:sz w:val="24"/>
              </w:rPr>
            </w:pPr>
          </w:p>
          <w:p w14:paraId="42C214A4" w14:textId="77777777" w:rsidR="00C812F3" w:rsidRPr="00071DED" w:rsidRDefault="00C812F3" w:rsidP="00B31721">
            <w:pPr>
              <w:autoSpaceDE w:val="0"/>
              <w:autoSpaceDN w:val="0"/>
              <w:jc w:val="right"/>
              <w:rPr>
                <w:rFonts w:ascii="ＭＳ 明朝" w:hAnsi="ＭＳ 明朝"/>
                <w:sz w:val="24"/>
              </w:rPr>
            </w:pPr>
          </w:p>
          <w:p w14:paraId="2A9E9E63"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(電話番号　　</w:t>
            </w:r>
            <w:r>
              <w:rPr>
                <w:rFonts w:ascii="ＭＳ 明朝" w:hAnsi="ＭＳ 明朝" w:hint="eastAsia"/>
                <w:sz w:val="24"/>
              </w:rPr>
              <w:t xml:space="preserve">　　　　　</w:t>
            </w:r>
            <w:r w:rsidRPr="00071DED">
              <w:rPr>
                <w:rFonts w:ascii="ＭＳ 明朝" w:hAnsi="ＭＳ 明朝" w:hint="eastAsia"/>
                <w:sz w:val="24"/>
              </w:rPr>
              <w:t xml:space="preserve">　　)　　</w:t>
            </w:r>
          </w:p>
          <w:p w14:paraId="222F0865" w14:textId="77777777"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団体の名称及び代表者の氏名</w:t>
            </w:r>
          </w:p>
          <w:p w14:paraId="0161C8A9" w14:textId="77777777" w:rsidR="00C812F3" w:rsidRPr="00071DED"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 xml:space="preserve">　　　　　　　　　</w:t>
            </w:r>
          </w:p>
          <w:p w14:paraId="1F5BB731"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1C8F8455"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大阪府部落差別事象に係る調査等の規制等に関する条例第5条第3項の規定により、次のとおり自主規制の規約の設定の届出をします。</w:t>
            </w:r>
          </w:p>
          <w:p w14:paraId="48D47254" w14:textId="77777777" w:rsidR="00C812F3" w:rsidRPr="00071DED" w:rsidRDefault="00C812F3" w:rsidP="00B31721">
            <w:pPr>
              <w:autoSpaceDE w:val="0"/>
              <w:autoSpaceDN w:val="0"/>
              <w:rPr>
                <w:rFonts w:ascii="ＭＳ 明朝" w:hAnsi="ＭＳ 明朝"/>
                <w:sz w:val="24"/>
              </w:rPr>
            </w:pPr>
          </w:p>
        </w:tc>
      </w:tr>
      <w:tr w:rsidR="00C812F3" w:rsidRPr="00071DED" w14:paraId="56257307" w14:textId="77777777" w:rsidTr="00B31721">
        <w:trPr>
          <w:cantSplit/>
        </w:trPr>
        <w:tc>
          <w:tcPr>
            <w:tcW w:w="218" w:type="dxa"/>
            <w:vMerge w:val="restart"/>
            <w:tcBorders>
              <w:top w:val="nil"/>
            </w:tcBorders>
            <w:vAlign w:val="center"/>
          </w:tcPr>
          <w:p w14:paraId="4FDFABF8" w14:textId="77777777" w:rsidR="00C812F3" w:rsidRPr="00071DED" w:rsidRDefault="002E0EC2" w:rsidP="00B31721">
            <w:pPr>
              <w:autoSpaceDE w:val="0"/>
              <w:autoSpaceDN w:val="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6160" behindDoc="0" locked="0" layoutInCell="0" allowOverlap="1" wp14:anchorId="4C2F376B" wp14:editId="4A6DF40A">
                      <wp:simplePos x="0" y="0"/>
                      <wp:positionH relativeFrom="column">
                        <wp:posOffset>1400175</wp:posOffset>
                      </wp:positionH>
                      <wp:positionV relativeFrom="paragraph">
                        <wp:posOffset>241935</wp:posOffset>
                      </wp:positionV>
                      <wp:extent cx="1133475" cy="280670"/>
                      <wp:effectExtent l="9525" t="13335" r="9525" b="1079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067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970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110.25pt;margin-top:19.05pt;width:89.25pt;height:2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gVAAMAAFsGAAAOAAAAZHJzL2Uyb0RvYy54bWysVV1v2jAUfZ+0/2D5Pc0HgUDUUNEA06Ru&#10;q9RNezaxQ7wmdmYbQjftv+/aCRTal2lqkCLf+Pr4nnM/uL45NDXaM6W5FBkOrwKMmCgk5WKb4W9f&#10;194UI22IoKSWgmX4iWl8M3//7rprUxbJStaUKQQgQqddm+HKmDb1fV1UrCH6SrZMwGYpVUMMmGrr&#10;U0U6QG9qPwqCid9JRVslC6Y1fF32m3ju8MuSFeZLWWpmUJ1hiM24t3LvjX3782uSbhVpK14MYZD/&#10;iKIhXMClJ6glMQTtFH8F1fBCSS1Lc1XIxpdlyQvmOACbMHjB5qEiLXNcQBzdnmTSbwdbfN7fK8Rp&#10;hmOMBGkgRYudke5mFE+sPl2rU3B7aO+VZajbO1k8aiRkXhGxZQulZFcxQiGq0Pr7FwesoeEo2nSf&#10;JAV4AvBOqkOpGgsIIqCDy8jTKSPsYFABH8NwNIqTMUYF7EXTYJK4lPkkPZ5ulTYfmGyQXWR4o0jx&#10;yMw94cpdQvZ32rjE0IEeoT8wKpsa0rwnNQonk0niwibp4AzoR1R7Usg1r2tXKLVAXYZn42jswLWs&#10;ObWbThe13eS1QgAKNNwzwF64KbkT1IFZzVbD2hBe92u4vBYWj7nqheidMwgyELHSuMr6PQtmq+lq&#10;GntxNFl5cbBceot1HnuTdZiMl6Nlni/DPzbQME4rTikTNtZjlYfxv1XR0G99fZ7q/IKTPqe+ds9r&#10;6v5lGFAnwPHgcvNMabEeB0k8mnpJMh558WgVeLfTde4tcshTsrrNb1cvKK2cTPptWJ00twmQO8PU&#10;Q0U7RLktrdF4FoUYDBgfUdInGJF6C3OvMAojJc13birXOraQXxXFNLC/QZkTei/EMdnWOqVr4PYs&#10;VS+ZKwTXZbax+gbdSPoETQYx2KvtRIZFJdUvjDqYbhnWP3dEMYzqjwIadRbGsR2HzojHSQSGOt/Z&#10;nO8QUQBUhg1G/TI3/QjdtYpvK7gpdGyFtLOj5LZkXXx9VIMBE8wxGaatHZHntvN6/k+Y/wUAAP//&#10;AwBQSwMEFAAGAAgAAAAhAOTvzijfAAAACQEAAA8AAABkcnMvZG93bnJldi54bWxMj8FOwzAQRO9I&#10;/IO1SNyoU1u0SYhTISRuRaKlEuK2iZckENtR7DTh7zEnelzt08ybYreYnp1p9J2zCtarBBjZ2unO&#10;NgpOb893KTAf0GrsnSUFP+RhV15fFZhrN9sDnY+hYTHE+hwVtCEMOee+bsmgX7mBbPx9utFgiOfY&#10;cD3iHMNNz0WSbLjBzsaGFgd6aqn+Pk5GwYeY9vNh/yXlNtucqm6Lry/vqNTtzfL4ACzQEv5h+NOP&#10;6lBGp8pNVnvWKxAiuY+oApmugUVAZlkcVylIhQReFvxyQfkLAAD//wMAUEsBAi0AFAAGAAgAAAAh&#10;ALaDOJL+AAAA4QEAABMAAAAAAAAAAAAAAAAAAAAAAFtDb250ZW50X1R5cGVzXS54bWxQSwECLQAU&#10;AAYACAAAACEAOP0h/9YAAACUAQAACwAAAAAAAAAAAAAAAAAvAQAAX3JlbHMvLnJlbHNQSwECLQAU&#10;AAYACAAAACEAQ1boFQADAABbBgAADgAAAAAAAAAAAAAAAAAuAgAAZHJzL2Uyb0RvYy54bWxQSwEC&#10;LQAUAAYACAAAACEA5O/OKN8AAAAJAQAADwAAAAAAAAAAAAAAAABaBQAAZHJzL2Rvd25yZXYueG1s&#10;UEsFBgAAAAAEAAQA8wAAAGYGAAAAAA==&#10;" o:allowincell="f"/>
                  </w:pict>
                </mc:Fallback>
              </mc:AlternateContent>
            </w:r>
            <w:r w:rsidR="00C812F3" w:rsidRPr="00071DED">
              <w:rPr>
                <w:rFonts w:ascii="ＭＳ 明朝" w:hAnsi="ＭＳ 明朝" w:hint="eastAsia"/>
                <w:sz w:val="24"/>
              </w:rPr>
              <w:t xml:space="preserve">　</w:t>
            </w:r>
          </w:p>
        </w:tc>
        <w:tc>
          <w:tcPr>
            <w:tcW w:w="1882" w:type="dxa"/>
            <w:gridSpan w:val="2"/>
            <w:vMerge w:val="restart"/>
            <w:vAlign w:val="center"/>
          </w:tcPr>
          <w:p w14:paraId="52D52721" w14:textId="77777777" w:rsidR="00C812F3" w:rsidRPr="00071DED" w:rsidRDefault="00C812F3" w:rsidP="00B31721">
            <w:pPr>
              <w:autoSpaceDE w:val="0"/>
              <w:autoSpaceDN w:val="0"/>
              <w:ind w:left="47" w:right="55"/>
              <w:rPr>
                <w:rFonts w:ascii="ＭＳ 明朝" w:hAnsi="ＭＳ 明朝"/>
                <w:sz w:val="24"/>
              </w:rPr>
            </w:pPr>
            <w:r w:rsidRPr="00071DED">
              <w:rPr>
                <w:rFonts w:ascii="ＭＳ 明朝" w:hAnsi="ＭＳ 明朝" w:hint="eastAsia"/>
                <w:sz w:val="24"/>
              </w:rPr>
              <w:t>構成員である興信所・探偵社業者</w:t>
            </w:r>
          </w:p>
        </w:tc>
        <w:tc>
          <w:tcPr>
            <w:tcW w:w="1995" w:type="dxa"/>
            <w:vAlign w:val="center"/>
          </w:tcPr>
          <w:p w14:paraId="564AF541"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氏名</w:t>
            </w:r>
          </w:p>
          <w:p w14:paraId="14AF9768" w14:textId="77777777" w:rsidR="00C812F3" w:rsidRPr="00071DED" w:rsidRDefault="00C812F3" w:rsidP="00B31721">
            <w:pPr>
              <w:autoSpaceDE w:val="0"/>
              <w:autoSpaceDN w:val="0"/>
              <w:spacing w:line="240" w:lineRule="exact"/>
              <w:ind w:left="113" w:right="113"/>
              <w:jc w:val="distribute"/>
              <w:rPr>
                <w:rFonts w:ascii="ＭＳ 明朝" w:hAnsi="ＭＳ 明朝"/>
                <w:sz w:val="24"/>
              </w:rPr>
            </w:pPr>
            <w:r w:rsidRPr="00071DED">
              <w:rPr>
                <w:rFonts w:ascii="ＭＳ 明朝" w:hAnsi="ＭＳ 明朝" w:hint="eastAsia"/>
                <w:spacing w:val="52"/>
                <w:sz w:val="24"/>
              </w:rPr>
              <w:t>名称及び</w:t>
            </w:r>
            <w:r w:rsidRPr="00071DED">
              <w:rPr>
                <w:rFonts w:ascii="ＭＳ 明朝" w:hAnsi="ＭＳ 明朝" w:hint="eastAsia"/>
                <w:sz w:val="24"/>
              </w:rPr>
              <w:t>代表者の氏名</w:t>
            </w:r>
          </w:p>
        </w:tc>
        <w:tc>
          <w:tcPr>
            <w:tcW w:w="4867" w:type="dxa"/>
            <w:vAlign w:val="center"/>
          </w:tcPr>
          <w:p w14:paraId="2F502DA0"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1400"/>
                <w:sz w:val="24"/>
              </w:rPr>
              <w:t>住</w:t>
            </w:r>
            <w:r w:rsidRPr="00071DED">
              <w:rPr>
                <w:rFonts w:ascii="ＭＳ 明朝" w:hAnsi="ＭＳ 明朝" w:hint="eastAsia"/>
                <w:sz w:val="24"/>
              </w:rPr>
              <w:t>所</w:t>
            </w:r>
          </w:p>
        </w:tc>
        <w:tc>
          <w:tcPr>
            <w:tcW w:w="218" w:type="dxa"/>
            <w:vMerge w:val="restart"/>
            <w:tcBorders>
              <w:top w:val="nil"/>
            </w:tcBorders>
            <w:vAlign w:val="center"/>
          </w:tcPr>
          <w:p w14:paraId="31F3197C"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5272F033" w14:textId="77777777" w:rsidTr="00B31721">
        <w:trPr>
          <w:cantSplit/>
          <w:trHeight w:val="497"/>
        </w:trPr>
        <w:tc>
          <w:tcPr>
            <w:tcW w:w="218" w:type="dxa"/>
            <w:vMerge/>
            <w:tcBorders>
              <w:top w:val="nil"/>
            </w:tcBorders>
            <w:vAlign w:val="center"/>
          </w:tcPr>
          <w:p w14:paraId="75BAAA3B" w14:textId="77777777" w:rsidR="00C812F3" w:rsidRPr="00071DED" w:rsidRDefault="00C812F3" w:rsidP="00B31721">
            <w:pPr>
              <w:autoSpaceDE w:val="0"/>
              <w:autoSpaceDN w:val="0"/>
              <w:rPr>
                <w:rFonts w:ascii="ＭＳ 明朝" w:hAnsi="ＭＳ 明朝"/>
                <w:sz w:val="24"/>
              </w:rPr>
            </w:pPr>
          </w:p>
        </w:tc>
        <w:tc>
          <w:tcPr>
            <w:tcW w:w="1882" w:type="dxa"/>
            <w:gridSpan w:val="2"/>
            <w:vMerge/>
            <w:vAlign w:val="center"/>
          </w:tcPr>
          <w:p w14:paraId="15219FB5" w14:textId="77777777" w:rsidR="00C812F3" w:rsidRPr="00071DED" w:rsidRDefault="00C812F3" w:rsidP="00B31721">
            <w:pPr>
              <w:autoSpaceDE w:val="0"/>
              <w:autoSpaceDN w:val="0"/>
              <w:rPr>
                <w:rFonts w:ascii="ＭＳ 明朝" w:hAnsi="ＭＳ 明朝"/>
                <w:sz w:val="24"/>
              </w:rPr>
            </w:pPr>
          </w:p>
        </w:tc>
        <w:tc>
          <w:tcPr>
            <w:tcW w:w="1995" w:type="dxa"/>
            <w:vAlign w:val="center"/>
          </w:tcPr>
          <w:p w14:paraId="45F8A969"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14:paraId="6F8805FF"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505AF435" w14:textId="77777777" w:rsidR="00C812F3" w:rsidRPr="00071DED" w:rsidRDefault="00C812F3" w:rsidP="00B31721">
            <w:pPr>
              <w:autoSpaceDE w:val="0"/>
              <w:autoSpaceDN w:val="0"/>
              <w:rPr>
                <w:rFonts w:ascii="ＭＳ 明朝" w:hAnsi="ＭＳ 明朝"/>
                <w:sz w:val="24"/>
              </w:rPr>
            </w:pPr>
          </w:p>
        </w:tc>
        <w:tc>
          <w:tcPr>
            <w:tcW w:w="218" w:type="dxa"/>
            <w:vMerge/>
            <w:tcBorders>
              <w:top w:val="nil"/>
            </w:tcBorders>
            <w:vAlign w:val="center"/>
          </w:tcPr>
          <w:p w14:paraId="4C5776BC" w14:textId="77777777" w:rsidR="00C812F3" w:rsidRPr="00071DED" w:rsidRDefault="00C812F3" w:rsidP="00B31721">
            <w:pPr>
              <w:autoSpaceDE w:val="0"/>
              <w:autoSpaceDN w:val="0"/>
              <w:rPr>
                <w:rFonts w:ascii="ＭＳ 明朝" w:hAnsi="ＭＳ 明朝"/>
                <w:sz w:val="24"/>
              </w:rPr>
            </w:pPr>
          </w:p>
        </w:tc>
      </w:tr>
      <w:tr w:rsidR="00C812F3" w:rsidRPr="00071DED" w14:paraId="731F71E5" w14:textId="77777777" w:rsidTr="00B31721">
        <w:trPr>
          <w:cantSplit/>
          <w:trHeight w:val="511"/>
        </w:trPr>
        <w:tc>
          <w:tcPr>
            <w:tcW w:w="218" w:type="dxa"/>
            <w:vMerge/>
            <w:tcBorders>
              <w:top w:val="nil"/>
            </w:tcBorders>
            <w:vAlign w:val="center"/>
          </w:tcPr>
          <w:p w14:paraId="1E75AF91" w14:textId="77777777" w:rsidR="00C812F3" w:rsidRPr="00071DED" w:rsidRDefault="00C812F3" w:rsidP="00B31721">
            <w:pPr>
              <w:autoSpaceDE w:val="0"/>
              <w:autoSpaceDN w:val="0"/>
              <w:rPr>
                <w:rFonts w:ascii="ＭＳ 明朝" w:hAnsi="ＭＳ 明朝"/>
                <w:sz w:val="24"/>
              </w:rPr>
            </w:pPr>
          </w:p>
        </w:tc>
        <w:tc>
          <w:tcPr>
            <w:tcW w:w="1882" w:type="dxa"/>
            <w:gridSpan w:val="2"/>
            <w:vMerge/>
            <w:vAlign w:val="center"/>
          </w:tcPr>
          <w:p w14:paraId="23DD1BC1" w14:textId="77777777" w:rsidR="00C812F3" w:rsidRPr="00071DED" w:rsidRDefault="00C812F3" w:rsidP="00B31721">
            <w:pPr>
              <w:autoSpaceDE w:val="0"/>
              <w:autoSpaceDN w:val="0"/>
              <w:rPr>
                <w:rFonts w:ascii="ＭＳ 明朝" w:hAnsi="ＭＳ 明朝"/>
                <w:sz w:val="24"/>
              </w:rPr>
            </w:pPr>
          </w:p>
        </w:tc>
        <w:tc>
          <w:tcPr>
            <w:tcW w:w="1995" w:type="dxa"/>
            <w:vAlign w:val="center"/>
          </w:tcPr>
          <w:p w14:paraId="747E78ED"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14:paraId="32F216AE" w14:textId="77777777" w:rsidR="00C812F3" w:rsidRDefault="00C812F3" w:rsidP="00B31721">
            <w:pPr>
              <w:autoSpaceDE w:val="0"/>
              <w:autoSpaceDN w:val="0"/>
              <w:rPr>
                <w:rFonts w:ascii="ＭＳ 明朝" w:hAnsi="ＭＳ 明朝"/>
                <w:sz w:val="24"/>
              </w:rPr>
            </w:pPr>
          </w:p>
          <w:p w14:paraId="0C5CF159"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tcBorders>
            <w:vAlign w:val="center"/>
          </w:tcPr>
          <w:p w14:paraId="64A39887" w14:textId="77777777" w:rsidR="00C812F3" w:rsidRPr="00071DED" w:rsidRDefault="00C812F3" w:rsidP="00B31721">
            <w:pPr>
              <w:autoSpaceDE w:val="0"/>
              <w:autoSpaceDN w:val="0"/>
              <w:rPr>
                <w:rFonts w:ascii="ＭＳ 明朝" w:hAnsi="ＭＳ 明朝"/>
                <w:sz w:val="24"/>
              </w:rPr>
            </w:pPr>
          </w:p>
        </w:tc>
      </w:tr>
      <w:tr w:rsidR="00C812F3" w:rsidRPr="00071DED" w14:paraId="6F7AE9F5" w14:textId="77777777" w:rsidTr="00B31721">
        <w:trPr>
          <w:cantSplit/>
          <w:trHeight w:val="469"/>
        </w:trPr>
        <w:tc>
          <w:tcPr>
            <w:tcW w:w="218" w:type="dxa"/>
            <w:vMerge/>
            <w:tcBorders>
              <w:top w:val="nil"/>
            </w:tcBorders>
            <w:vAlign w:val="center"/>
          </w:tcPr>
          <w:p w14:paraId="18614BE4" w14:textId="77777777" w:rsidR="00C812F3" w:rsidRPr="00071DED" w:rsidRDefault="00C812F3" w:rsidP="00B31721">
            <w:pPr>
              <w:autoSpaceDE w:val="0"/>
              <w:autoSpaceDN w:val="0"/>
              <w:rPr>
                <w:rFonts w:ascii="ＭＳ 明朝" w:hAnsi="ＭＳ 明朝"/>
                <w:sz w:val="24"/>
              </w:rPr>
            </w:pPr>
          </w:p>
        </w:tc>
        <w:tc>
          <w:tcPr>
            <w:tcW w:w="1882" w:type="dxa"/>
            <w:gridSpan w:val="2"/>
            <w:vMerge/>
            <w:vAlign w:val="center"/>
          </w:tcPr>
          <w:p w14:paraId="67A91A4E" w14:textId="77777777" w:rsidR="00C812F3" w:rsidRPr="00071DED" w:rsidRDefault="00C812F3" w:rsidP="00B31721">
            <w:pPr>
              <w:autoSpaceDE w:val="0"/>
              <w:autoSpaceDN w:val="0"/>
              <w:rPr>
                <w:rFonts w:ascii="ＭＳ 明朝" w:hAnsi="ＭＳ 明朝"/>
                <w:sz w:val="24"/>
              </w:rPr>
            </w:pPr>
          </w:p>
        </w:tc>
        <w:tc>
          <w:tcPr>
            <w:tcW w:w="1995" w:type="dxa"/>
            <w:vAlign w:val="center"/>
          </w:tcPr>
          <w:p w14:paraId="5D63102E"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14:paraId="3C70997D" w14:textId="77777777" w:rsidR="00C812F3" w:rsidRDefault="00C812F3" w:rsidP="00B31721">
            <w:pPr>
              <w:autoSpaceDE w:val="0"/>
              <w:autoSpaceDN w:val="0"/>
              <w:rPr>
                <w:rFonts w:ascii="ＭＳ 明朝" w:hAnsi="ＭＳ 明朝"/>
                <w:sz w:val="24"/>
              </w:rPr>
            </w:pPr>
          </w:p>
          <w:p w14:paraId="46BD360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tcBorders>
            <w:vAlign w:val="center"/>
          </w:tcPr>
          <w:p w14:paraId="63CDF69E" w14:textId="77777777" w:rsidR="00C812F3" w:rsidRPr="00071DED" w:rsidRDefault="00C812F3" w:rsidP="00B31721">
            <w:pPr>
              <w:autoSpaceDE w:val="0"/>
              <w:autoSpaceDN w:val="0"/>
              <w:rPr>
                <w:rFonts w:ascii="ＭＳ 明朝" w:hAnsi="ＭＳ 明朝"/>
                <w:sz w:val="24"/>
              </w:rPr>
            </w:pPr>
          </w:p>
        </w:tc>
      </w:tr>
      <w:tr w:rsidR="00C812F3" w:rsidRPr="00071DED" w14:paraId="226060CB" w14:textId="77777777" w:rsidTr="00B31721">
        <w:trPr>
          <w:cantSplit/>
          <w:trHeight w:val="1992"/>
        </w:trPr>
        <w:tc>
          <w:tcPr>
            <w:tcW w:w="218" w:type="dxa"/>
            <w:vMerge/>
            <w:tcBorders>
              <w:top w:val="nil"/>
            </w:tcBorders>
            <w:vAlign w:val="center"/>
          </w:tcPr>
          <w:p w14:paraId="596E3EAF" w14:textId="77777777" w:rsidR="00C812F3" w:rsidRPr="00071DED" w:rsidRDefault="00C812F3" w:rsidP="00B31721">
            <w:pPr>
              <w:autoSpaceDE w:val="0"/>
              <w:autoSpaceDN w:val="0"/>
              <w:rPr>
                <w:rFonts w:ascii="ＭＳ 明朝" w:hAnsi="ＭＳ 明朝"/>
                <w:sz w:val="24"/>
              </w:rPr>
            </w:pPr>
          </w:p>
        </w:tc>
        <w:tc>
          <w:tcPr>
            <w:tcW w:w="517" w:type="dxa"/>
            <w:vMerge w:val="restart"/>
            <w:textDirection w:val="tbRlV"/>
            <w:vAlign w:val="center"/>
          </w:tcPr>
          <w:p w14:paraId="7567A1F4" w14:textId="77777777" w:rsidR="00C812F3" w:rsidRPr="00071DED" w:rsidRDefault="00C812F3" w:rsidP="00B31721">
            <w:pPr>
              <w:autoSpaceDE w:val="0"/>
              <w:autoSpaceDN w:val="0"/>
              <w:ind w:left="113" w:right="113"/>
              <w:jc w:val="distribute"/>
              <w:rPr>
                <w:rFonts w:ascii="ＭＳ 明朝" w:hAnsi="ＭＳ 明朝"/>
                <w:sz w:val="24"/>
              </w:rPr>
            </w:pPr>
            <w:r w:rsidRPr="00071DED">
              <w:rPr>
                <w:rFonts w:ascii="ＭＳ 明朝" w:hAnsi="ＭＳ 明朝" w:hint="eastAsia"/>
                <w:sz w:val="24"/>
              </w:rPr>
              <w:t>自主規制の規約</w:t>
            </w:r>
          </w:p>
        </w:tc>
        <w:tc>
          <w:tcPr>
            <w:tcW w:w="1365" w:type="dxa"/>
            <w:vAlign w:val="center"/>
          </w:tcPr>
          <w:p w14:paraId="23BCFA70"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内容</w:t>
            </w:r>
          </w:p>
        </w:tc>
        <w:tc>
          <w:tcPr>
            <w:tcW w:w="1995" w:type="dxa"/>
            <w:vAlign w:val="center"/>
          </w:tcPr>
          <w:p w14:paraId="23E06AA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14:paraId="7367C1C8"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6E821C4D" w14:textId="77777777" w:rsidR="00C812F3" w:rsidRDefault="00C812F3" w:rsidP="00B31721">
            <w:pPr>
              <w:autoSpaceDE w:val="0"/>
              <w:autoSpaceDN w:val="0"/>
              <w:rPr>
                <w:rFonts w:ascii="ＭＳ 明朝" w:hAnsi="ＭＳ 明朝"/>
                <w:sz w:val="24"/>
              </w:rPr>
            </w:pPr>
          </w:p>
          <w:p w14:paraId="10849F8D" w14:textId="77777777" w:rsidR="00C812F3" w:rsidRDefault="00C812F3" w:rsidP="00B31721">
            <w:pPr>
              <w:autoSpaceDE w:val="0"/>
              <w:autoSpaceDN w:val="0"/>
              <w:rPr>
                <w:rFonts w:ascii="ＭＳ 明朝" w:hAnsi="ＭＳ 明朝"/>
                <w:sz w:val="24"/>
              </w:rPr>
            </w:pPr>
          </w:p>
          <w:p w14:paraId="4AE99527" w14:textId="77777777" w:rsidR="00C812F3" w:rsidRDefault="00C812F3" w:rsidP="00B31721">
            <w:pPr>
              <w:autoSpaceDE w:val="0"/>
              <w:autoSpaceDN w:val="0"/>
              <w:rPr>
                <w:rFonts w:ascii="ＭＳ 明朝" w:hAnsi="ＭＳ 明朝"/>
                <w:sz w:val="24"/>
              </w:rPr>
            </w:pPr>
          </w:p>
          <w:p w14:paraId="7E0BC418" w14:textId="77777777" w:rsidR="00C812F3" w:rsidRDefault="00C812F3" w:rsidP="00B31721">
            <w:pPr>
              <w:autoSpaceDE w:val="0"/>
              <w:autoSpaceDN w:val="0"/>
              <w:rPr>
                <w:rFonts w:ascii="ＭＳ 明朝" w:hAnsi="ＭＳ 明朝"/>
                <w:sz w:val="24"/>
              </w:rPr>
            </w:pPr>
          </w:p>
          <w:p w14:paraId="246EBF23" w14:textId="77777777" w:rsidR="00C812F3" w:rsidRDefault="00C812F3" w:rsidP="00B31721">
            <w:pPr>
              <w:autoSpaceDE w:val="0"/>
              <w:autoSpaceDN w:val="0"/>
              <w:rPr>
                <w:rFonts w:ascii="ＭＳ 明朝" w:hAnsi="ＭＳ 明朝"/>
                <w:sz w:val="24"/>
              </w:rPr>
            </w:pPr>
          </w:p>
          <w:p w14:paraId="47A76347" w14:textId="77777777" w:rsidR="00C812F3" w:rsidRPr="00071DED" w:rsidRDefault="00C812F3" w:rsidP="00B31721">
            <w:pPr>
              <w:autoSpaceDE w:val="0"/>
              <w:autoSpaceDN w:val="0"/>
              <w:rPr>
                <w:rFonts w:ascii="ＭＳ 明朝" w:hAnsi="ＭＳ 明朝"/>
                <w:sz w:val="24"/>
              </w:rPr>
            </w:pPr>
          </w:p>
        </w:tc>
        <w:tc>
          <w:tcPr>
            <w:tcW w:w="218" w:type="dxa"/>
            <w:vMerge/>
            <w:tcBorders>
              <w:top w:val="nil"/>
            </w:tcBorders>
            <w:vAlign w:val="center"/>
          </w:tcPr>
          <w:p w14:paraId="7B987228" w14:textId="77777777" w:rsidR="00C812F3" w:rsidRPr="00071DED" w:rsidRDefault="00C812F3" w:rsidP="00B31721">
            <w:pPr>
              <w:autoSpaceDE w:val="0"/>
              <w:autoSpaceDN w:val="0"/>
              <w:rPr>
                <w:rFonts w:ascii="ＭＳ 明朝" w:hAnsi="ＭＳ 明朝"/>
                <w:sz w:val="24"/>
              </w:rPr>
            </w:pPr>
          </w:p>
        </w:tc>
      </w:tr>
      <w:tr w:rsidR="00C812F3" w:rsidRPr="00071DED" w14:paraId="67D0B523" w14:textId="77777777" w:rsidTr="00B31721">
        <w:trPr>
          <w:cantSplit/>
          <w:trHeight w:val="427"/>
        </w:trPr>
        <w:tc>
          <w:tcPr>
            <w:tcW w:w="218" w:type="dxa"/>
            <w:vMerge/>
            <w:tcBorders>
              <w:top w:val="nil"/>
              <w:bottom w:val="nil"/>
            </w:tcBorders>
            <w:vAlign w:val="center"/>
          </w:tcPr>
          <w:p w14:paraId="666E13C0"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27F89BF2" w14:textId="77777777" w:rsidR="00C812F3" w:rsidRPr="00071DED" w:rsidRDefault="00C812F3" w:rsidP="00B31721">
            <w:pPr>
              <w:autoSpaceDE w:val="0"/>
              <w:autoSpaceDN w:val="0"/>
              <w:rPr>
                <w:rFonts w:ascii="ＭＳ 明朝" w:hAnsi="ＭＳ 明朝"/>
                <w:sz w:val="24"/>
              </w:rPr>
            </w:pPr>
          </w:p>
        </w:tc>
        <w:tc>
          <w:tcPr>
            <w:tcW w:w="1365" w:type="dxa"/>
            <w:vAlign w:val="center"/>
          </w:tcPr>
          <w:p w14:paraId="07835BAC"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実施年月日</w:t>
            </w:r>
          </w:p>
        </w:tc>
        <w:tc>
          <w:tcPr>
            <w:tcW w:w="6862" w:type="dxa"/>
            <w:gridSpan w:val="2"/>
            <w:vAlign w:val="center"/>
          </w:tcPr>
          <w:p w14:paraId="55609745"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75981E56" w14:textId="77777777" w:rsidR="00C812F3" w:rsidRPr="00071DED" w:rsidRDefault="00C812F3" w:rsidP="00B31721">
            <w:pPr>
              <w:autoSpaceDE w:val="0"/>
              <w:autoSpaceDN w:val="0"/>
              <w:rPr>
                <w:rFonts w:ascii="ＭＳ 明朝" w:hAnsi="ＭＳ 明朝"/>
                <w:sz w:val="24"/>
              </w:rPr>
            </w:pPr>
          </w:p>
        </w:tc>
      </w:tr>
      <w:tr w:rsidR="00C812F3" w:rsidRPr="00071DED" w14:paraId="46FFC903" w14:textId="77777777" w:rsidTr="00B31721">
        <w:trPr>
          <w:cantSplit/>
        </w:trPr>
        <w:tc>
          <w:tcPr>
            <w:tcW w:w="9180" w:type="dxa"/>
            <w:gridSpan w:val="6"/>
            <w:tcBorders>
              <w:top w:val="nil"/>
            </w:tcBorders>
            <w:vAlign w:val="center"/>
          </w:tcPr>
          <w:p w14:paraId="4CC1EF2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5DCF53E0" w14:textId="77777777" w:rsidR="00C812F3" w:rsidRPr="00071DED" w:rsidRDefault="00C812F3" w:rsidP="00C812F3">
      <w:pPr>
        <w:autoSpaceDE w:val="0"/>
        <w:autoSpaceDN w:val="0"/>
        <w:rPr>
          <w:rFonts w:ascii="ＭＳ 明朝" w:hAnsi="ＭＳ 明朝" w:cs="ＭＳ ゴシック"/>
          <w:spacing w:val="20"/>
          <w:kern w:val="0"/>
          <w:sz w:val="24"/>
        </w:rPr>
      </w:pPr>
      <w:r w:rsidRPr="00071DED">
        <w:rPr>
          <w:rFonts w:ascii="ＭＳ 明朝" w:hAnsi="ＭＳ 明朝" w:cs="ＭＳ ゴシック" w:hint="eastAsia"/>
          <w:spacing w:val="20"/>
          <w:kern w:val="0"/>
          <w:sz w:val="24"/>
        </w:rPr>
        <w:br w:type="page"/>
      </w:r>
    </w:p>
    <w:p w14:paraId="75D1A5C4"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様式第2号(第3条関係)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2325"/>
        <w:gridCol w:w="2880"/>
        <w:gridCol w:w="3022"/>
        <w:gridCol w:w="218"/>
      </w:tblGrid>
      <w:tr w:rsidR="00C812F3" w:rsidRPr="00071DED" w14:paraId="6BBB31F3" w14:textId="77777777" w:rsidTr="00B31721">
        <w:trPr>
          <w:cantSplit/>
          <w:trHeight w:val="4321"/>
        </w:trPr>
        <w:tc>
          <w:tcPr>
            <w:tcW w:w="9180" w:type="dxa"/>
            <w:gridSpan w:val="6"/>
            <w:tcBorders>
              <w:bottom w:val="nil"/>
            </w:tcBorders>
            <w:vAlign w:val="center"/>
          </w:tcPr>
          <w:p w14:paraId="06D157E7" w14:textId="77777777" w:rsidR="00C812F3" w:rsidRDefault="00C812F3" w:rsidP="00B31721">
            <w:pPr>
              <w:autoSpaceDE w:val="0"/>
              <w:autoSpaceDN w:val="0"/>
              <w:jc w:val="center"/>
              <w:rPr>
                <w:rFonts w:ascii="ＭＳ 明朝" w:hAnsi="ＭＳ 明朝"/>
                <w:spacing w:val="20"/>
                <w:sz w:val="24"/>
              </w:rPr>
            </w:pPr>
          </w:p>
          <w:p w14:paraId="2825EA99" w14:textId="77777777" w:rsidR="00C812F3" w:rsidRDefault="00C812F3" w:rsidP="00B31721">
            <w:pPr>
              <w:autoSpaceDE w:val="0"/>
              <w:autoSpaceDN w:val="0"/>
              <w:jc w:val="center"/>
              <w:rPr>
                <w:rFonts w:ascii="ＭＳ 明朝" w:hAnsi="ＭＳ 明朝"/>
                <w:spacing w:val="20"/>
                <w:sz w:val="24"/>
              </w:rPr>
            </w:pPr>
          </w:p>
          <w:p w14:paraId="51A5B377"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自主規制の規約変更届出</w:t>
            </w:r>
            <w:r w:rsidRPr="00071DED">
              <w:rPr>
                <w:rFonts w:ascii="ＭＳ 明朝" w:hAnsi="ＭＳ 明朝" w:hint="eastAsia"/>
                <w:sz w:val="24"/>
              </w:rPr>
              <w:t>書</w:t>
            </w:r>
          </w:p>
          <w:p w14:paraId="5CE2CBCC"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r>
              <w:rPr>
                <w:rFonts w:ascii="ＭＳ 明朝" w:hAnsi="ＭＳ 明朝" w:hint="eastAsia"/>
                <w:sz w:val="24"/>
              </w:rPr>
              <w:t xml:space="preserve">　　　　　　　　　　　　　　　　　　　　　　　　　　　　</w:t>
            </w:r>
          </w:p>
          <w:p w14:paraId="03B13CB6" w14:textId="77777777" w:rsidR="00C812F3" w:rsidRPr="00071DED" w:rsidRDefault="00C812F3" w:rsidP="00B31721">
            <w:pPr>
              <w:autoSpaceDE w:val="0"/>
              <w:autoSpaceDN w:val="0"/>
              <w:ind w:firstLineChars="2900" w:firstLine="6960"/>
              <w:rPr>
                <w:rFonts w:ascii="ＭＳ 明朝" w:hAnsi="ＭＳ 明朝"/>
                <w:sz w:val="24"/>
              </w:rPr>
            </w:pPr>
            <w:r w:rsidRPr="00071DED">
              <w:rPr>
                <w:rFonts w:ascii="ＭＳ 明朝" w:hAnsi="ＭＳ 明朝" w:hint="eastAsia"/>
                <w:sz w:val="24"/>
              </w:rPr>
              <w:t xml:space="preserve">年　　月　　日　</w:t>
            </w:r>
          </w:p>
          <w:p w14:paraId="4172BF4D"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6A21B4C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2A202A67"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2F07868A" w14:textId="77777777"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届出者　主たる事務所の所在地</w:t>
            </w:r>
          </w:p>
          <w:p w14:paraId="4EC11CCC" w14:textId="77777777" w:rsidR="00C812F3" w:rsidRDefault="00C812F3" w:rsidP="00B31721">
            <w:pPr>
              <w:autoSpaceDE w:val="0"/>
              <w:autoSpaceDN w:val="0"/>
              <w:jc w:val="right"/>
              <w:rPr>
                <w:rFonts w:ascii="ＭＳ 明朝" w:hAnsi="ＭＳ 明朝"/>
                <w:sz w:val="24"/>
              </w:rPr>
            </w:pPr>
          </w:p>
          <w:p w14:paraId="617A8E95" w14:textId="77777777" w:rsidR="00C812F3" w:rsidRDefault="00C812F3" w:rsidP="00B31721">
            <w:pPr>
              <w:autoSpaceDE w:val="0"/>
              <w:autoSpaceDN w:val="0"/>
              <w:jc w:val="right"/>
              <w:rPr>
                <w:rFonts w:ascii="ＭＳ 明朝" w:hAnsi="ＭＳ 明朝"/>
                <w:sz w:val="24"/>
              </w:rPr>
            </w:pPr>
          </w:p>
          <w:p w14:paraId="35BCC71E"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p w14:paraId="262F8D56" w14:textId="77777777" w:rsidR="00C812F3" w:rsidRPr="00071DED"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 xml:space="preserve">団体の名称及び代表者の氏名　　　　　　　　　　</w:t>
            </w:r>
          </w:p>
          <w:p w14:paraId="094DE201"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0BE3F7F7" w14:textId="77777777" w:rsidR="00C812F3" w:rsidRPr="00071DED" w:rsidRDefault="00C812F3" w:rsidP="00B31721">
            <w:pPr>
              <w:autoSpaceDE w:val="0"/>
              <w:autoSpaceDN w:val="0"/>
              <w:rPr>
                <w:rFonts w:ascii="ＭＳ 明朝" w:hAnsi="ＭＳ 明朝"/>
                <w:sz w:val="24"/>
              </w:rPr>
            </w:pPr>
          </w:p>
          <w:p w14:paraId="43AC69AA"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大阪府部落差別事象に係る調査等の規制等に関する条例第5条第3項の規定により、次のとおり自主規制の規約の設定の届出に係る事項の変更の届出をします。</w:t>
            </w:r>
          </w:p>
          <w:p w14:paraId="485E7BAB" w14:textId="77777777" w:rsidR="00C812F3" w:rsidRPr="00071DED" w:rsidRDefault="00C812F3" w:rsidP="00B31721">
            <w:pPr>
              <w:autoSpaceDE w:val="0"/>
              <w:autoSpaceDN w:val="0"/>
              <w:rPr>
                <w:rFonts w:ascii="ＭＳ 明朝" w:hAnsi="ＭＳ 明朝"/>
                <w:sz w:val="24"/>
              </w:rPr>
            </w:pPr>
          </w:p>
        </w:tc>
      </w:tr>
      <w:tr w:rsidR="00C812F3" w:rsidRPr="00071DED" w14:paraId="015A8912" w14:textId="77777777" w:rsidTr="00B31721">
        <w:trPr>
          <w:cantSplit/>
          <w:trHeight w:val="847"/>
        </w:trPr>
        <w:tc>
          <w:tcPr>
            <w:tcW w:w="218" w:type="dxa"/>
            <w:vMerge w:val="restart"/>
            <w:tcBorders>
              <w:top w:val="nil"/>
            </w:tcBorders>
            <w:vAlign w:val="center"/>
          </w:tcPr>
          <w:p w14:paraId="07782786"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14:paraId="2790F70E" w14:textId="77777777" w:rsidR="00C812F3" w:rsidRPr="00071DED" w:rsidRDefault="00C812F3" w:rsidP="00B31721">
            <w:pPr>
              <w:autoSpaceDE w:val="0"/>
              <w:autoSpaceDN w:val="0"/>
              <w:ind w:left="113" w:right="113"/>
              <w:jc w:val="center"/>
              <w:rPr>
                <w:rFonts w:ascii="ＭＳ 明朝" w:hAnsi="ＭＳ 明朝"/>
                <w:sz w:val="24"/>
              </w:rPr>
            </w:pPr>
            <w:r w:rsidRPr="00071DED">
              <w:rPr>
                <w:rFonts w:ascii="ＭＳ 明朝" w:hAnsi="ＭＳ 明朝" w:hint="eastAsia"/>
                <w:spacing w:val="160"/>
                <w:sz w:val="24"/>
              </w:rPr>
              <w:t>変更内</w:t>
            </w:r>
            <w:r w:rsidRPr="00071DED">
              <w:rPr>
                <w:rFonts w:ascii="ＭＳ 明朝" w:hAnsi="ＭＳ 明朝" w:hint="eastAsia"/>
                <w:sz w:val="24"/>
              </w:rPr>
              <w:t>容</w:t>
            </w:r>
          </w:p>
        </w:tc>
        <w:tc>
          <w:tcPr>
            <w:tcW w:w="2325" w:type="dxa"/>
            <w:vAlign w:val="center"/>
          </w:tcPr>
          <w:p w14:paraId="7F629079"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525"/>
                <w:sz w:val="24"/>
              </w:rPr>
              <w:t>事</w:t>
            </w:r>
            <w:r w:rsidRPr="00071DED">
              <w:rPr>
                <w:rFonts w:ascii="ＭＳ 明朝" w:hAnsi="ＭＳ 明朝" w:hint="eastAsia"/>
                <w:sz w:val="24"/>
              </w:rPr>
              <w:t>項</w:t>
            </w:r>
          </w:p>
        </w:tc>
        <w:tc>
          <w:tcPr>
            <w:tcW w:w="2880" w:type="dxa"/>
            <w:vAlign w:val="center"/>
          </w:tcPr>
          <w:p w14:paraId="034D8199"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前</w:t>
            </w:r>
          </w:p>
        </w:tc>
        <w:tc>
          <w:tcPr>
            <w:tcW w:w="3022" w:type="dxa"/>
            <w:vAlign w:val="center"/>
          </w:tcPr>
          <w:p w14:paraId="4F718600"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後</w:t>
            </w:r>
          </w:p>
        </w:tc>
        <w:tc>
          <w:tcPr>
            <w:tcW w:w="218" w:type="dxa"/>
            <w:vMerge w:val="restart"/>
            <w:tcBorders>
              <w:top w:val="nil"/>
            </w:tcBorders>
            <w:vAlign w:val="center"/>
          </w:tcPr>
          <w:p w14:paraId="512E896A"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41BD7FAF" w14:textId="77777777" w:rsidTr="00B31721">
        <w:trPr>
          <w:cantSplit/>
          <w:trHeight w:val="1894"/>
        </w:trPr>
        <w:tc>
          <w:tcPr>
            <w:tcW w:w="218" w:type="dxa"/>
            <w:vMerge/>
            <w:tcBorders>
              <w:top w:val="nil"/>
              <w:bottom w:val="nil"/>
            </w:tcBorders>
            <w:vAlign w:val="center"/>
          </w:tcPr>
          <w:p w14:paraId="094917B0"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541E6B7E" w14:textId="77777777" w:rsidR="00C812F3" w:rsidRPr="00071DED" w:rsidRDefault="00C812F3" w:rsidP="00B31721">
            <w:pPr>
              <w:autoSpaceDE w:val="0"/>
              <w:autoSpaceDN w:val="0"/>
              <w:rPr>
                <w:rFonts w:ascii="ＭＳ 明朝" w:hAnsi="ＭＳ 明朝"/>
                <w:sz w:val="24"/>
              </w:rPr>
            </w:pPr>
          </w:p>
        </w:tc>
        <w:tc>
          <w:tcPr>
            <w:tcW w:w="2325" w:type="dxa"/>
            <w:vAlign w:val="center"/>
          </w:tcPr>
          <w:p w14:paraId="2E0E9ABA" w14:textId="77777777" w:rsidR="00C812F3"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p w14:paraId="01529A8E" w14:textId="77777777" w:rsidR="00C812F3" w:rsidRDefault="00C812F3" w:rsidP="00B31721">
            <w:pPr>
              <w:autoSpaceDE w:val="0"/>
              <w:autoSpaceDN w:val="0"/>
              <w:jc w:val="center"/>
              <w:rPr>
                <w:rFonts w:ascii="ＭＳ 明朝" w:hAnsi="ＭＳ 明朝"/>
                <w:sz w:val="24"/>
              </w:rPr>
            </w:pPr>
          </w:p>
          <w:p w14:paraId="58FFE9EA" w14:textId="77777777" w:rsidR="00C812F3" w:rsidRDefault="00C812F3" w:rsidP="00B31721">
            <w:pPr>
              <w:autoSpaceDE w:val="0"/>
              <w:autoSpaceDN w:val="0"/>
              <w:jc w:val="center"/>
              <w:rPr>
                <w:rFonts w:ascii="ＭＳ 明朝" w:hAnsi="ＭＳ 明朝"/>
                <w:sz w:val="24"/>
              </w:rPr>
            </w:pPr>
          </w:p>
          <w:p w14:paraId="6CBD95EA" w14:textId="77777777" w:rsidR="00C812F3" w:rsidRDefault="00C812F3" w:rsidP="00B31721">
            <w:pPr>
              <w:autoSpaceDE w:val="0"/>
              <w:autoSpaceDN w:val="0"/>
              <w:jc w:val="center"/>
              <w:rPr>
                <w:rFonts w:ascii="ＭＳ 明朝" w:hAnsi="ＭＳ 明朝"/>
                <w:sz w:val="24"/>
              </w:rPr>
            </w:pPr>
          </w:p>
          <w:p w14:paraId="402D2A7E" w14:textId="77777777" w:rsidR="00C812F3" w:rsidRDefault="00C812F3" w:rsidP="00B31721">
            <w:pPr>
              <w:autoSpaceDE w:val="0"/>
              <w:autoSpaceDN w:val="0"/>
              <w:jc w:val="center"/>
              <w:rPr>
                <w:rFonts w:ascii="ＭＳ 明朝" w:hAnsi="ＭＳ 明朝"/>
                <w:sz w:val="24"/>
              </w:rPr>
            </w:pPr>
          </w:p>
          <w:p w14:paraId="1FC4009D" w14:textId="77777777" w:rsidR="00C812F3" w:rsidRDefault="00C812F3" w:rsidP="00B31721">
            <w:pPr>
              <w:autoSpaceDE w:val="0"/>
              <w:autoSpaceDN w:val="0"/>
              <w:jc w:val="center"/>
              <w:rPr>
                <w:rFonts w:ascii="ＭＳ 明朝" w:hAnsi="ＭＳ 明朝"/>
                <w:sz w:val="24"/>
              </w:rPr>
            </w:pPr>
          </w:p>
          <w:p w14:paraId="3D583C89" w14:textId="77777777" w:rsidR="00C812F3" w:rsidRPr="00071DED" w:rsidRDefault="00C812F3" w:rsidP="00B31721">
            <w:pPr>
              <w:autoSpaceDE w:val="0"/>
              <w:autoSpaceDN w:val="0"/>
              <w:jc w:val="center"/>
              <w:rPr>
                <w:rFonts w:ascii="ＭＳ 明朝" w:hAnsi="ＭＳ 明朝"/>
                <w:sz w:val="24"/>
              </w:rPr>
            </w:pPr>
          </w:p>
        </w:tc>
        <w:tc>
          <w:tcPr>
            <w:tcW w:w="2880" w:type="dxa"/>
            <w:vAlign w:val="center"/>
          </w:tcPr>
          <w:p w14:paraId="7D1721C4"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tc>
        <w:tc>
          <w:tcPr>
            <w:tcW w:w="3022" w:type="dxa"/>
            <w:vAlign w:val="center"/>
          </w:tcPr>
          <w:p w14:paraId="7B775FC6"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tc>
        <w:tc>
          <w:tcPr>
            <w:tcW w:w="218" w:type="dxa"/>
            <w:vMerge/>
            <w:tcBorders>
              <w:top w:val="nil"/>
              <w:bottom w:val="nil"/>
            </w:tcBorders>
            <w:vAlign w:val="center"/>
          </w:tcPr>
          <w:p w14:paraId="2DA22DA3" w14:textId="77777777" w:rsidR="00C812F3" w:rsidRPr="00071DED" w:rsidRDefault="00C812F3" w:rsidP="00B31721">
            <w:pPr>
              <w:autoSpaceDE w:val="0"/>
              <w:autoSpaceDN w:val="0"/>
              <w:rPr>
                <w:rFonts w:ascii="ＭＳ 明朝" w:hAnsi="ＭＳ 明朝"/>
                <w:sz w:val="24"/>
              </w:rPr>
            </w:pPr>
          </w:p>
        </w:tc>
      </w:tr>
      <w:tr w:rsidR="00C812F3" w:rsidRPr="00071DED" w14:paraId="609FA60E" w14:textId="77777777" w:rsidTr="00B31721">
        <w:trPr>
          <w:cantSplit/>
          <w:trHeight w:val="1504"/>
        </w:trPr>
        <w:tc>
          <w:tcPr>
            <w:tcW w:w="218" w:type="dxa"/>
            <w:vMerge/>
            <w:tcBorders>
              <w:top w:val="nil"/>
              <w:bottom w:val="nil"/>
            </w:tcBorders>
            <w:vAlign w:val="center"/>
          </w:tcPr>
          <w:p w14:paraId="1DD842A1" w14:textId="77777777" w:rsidR="00C812F3" w:rsidRPr="00071DED" w:rsidRDefault="00C812F3" w:rsidP="00B31721">
            <w:pPr>
              <w:autoSpaceDE w:val="0"/>
              <w:autoSpaceDN w:val="0"/>
              <w:rPr>
                <w:rFonts w:ascii="ＭＳ 明朝" w:hAnsi="ＭＳ 明朝"/>
                <w:sz w:val="24"/>
              </w:rPr>
            </w:pPr>
          </w:p>
        </w:tc>
        <w:tc>
          <w:tcPr>
            <w:tcW w:w="2842" w:type="dxa"/>
            <w:gridSpan w:val="2"/>
            <w:tcBorders>
              <w:top w:val="nil"/>
              <w:bottom w:val="single" w:sz="4" w:space="0" w:color="auto"/>
            </w:tcBorders>
            <w:vAlign w:val="center"/>
          </w:tcPr>
          <w:p w14:paraId="0C80DD1A"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変更理由</w:t>
            </w:r>
          </w:p>
        </w:tc>
        <w:tc>
          <w:tcPr>
            <w:tcW w:w="5902" w:type="dxa"/>
            <w:gridSpan w:val="2"/>
            <w:tcBorders>
              <w:top w:val="nil"/>
              <w:bottom w:val="single" w:sz="4" w:space="0" w:color="auto"/>
            </w:tcBorders>
            <w:vAlign w:val="center"/>
          </w:tcPr>
          <w:p w14:paraId="46AEF447"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40DE2CB9" w14:textId="77777777" w:rsidR="00C812F3" w:rsidRDefault="00C812F3" w:rsidP="00B31721">
            <w:pPr>
              <w:autoSpaceDE w:val="0"/>
              <w:autoSpaceDN w:val="0"/>
              <w:rPr>
                <w:rFonts w:ascii="ＭＳ 明朝" w:hAnsi="ＭＳ 明朝"/>
                <w:sz w:val="24"/>
              </w:rPr>
            </w:pPr>
          </w:p>
          <w:p w14:paraId="26668263" w14:textId="77777777" w:rsidR="00C812F3" w:rsidRDefault="00C812F3" w:rsidP="00B31721">
            <w:pPr>
              <w:autoSpaceDE w:val="0"/>
              <w:autoSpaceDN w:val="0"/>
              <w:rPr>
                <w:rFonts w:ascii="ＭＳ 明朝" w:hAnsi="ＭＳ 明朝"/>
                <w:sz w:val="24"/>
              </w:rPr>
            </w:pPr>
          </w:p>
          <w:p w14:paraId="45A4C6E3" w14:textId="77777777" w:rsidR="00C812F3" w:rsidRDefault="00C812F3" w:rsidP="00B31721">
            <w:pPr>
              <w:autoSpaceDE w:val="0"/>
              <w:autoSpaceDN w:val="0"/>
              <w:rPr>
                <w:rFonts w:ascii="ＭＳ 明朝" w:hAnsi="ＭＳ 明朝"/>
                <w:sz w:val="24"/>
              </w:rPr>
            </w:pPr>
          </w:p>
          <w:p w14:paraId="5D6ED1C6" w14:textId="77777777" w:rsidR="00C812F3" w:rsidRDefault="00C812F3" w:rsidP="00B31721">
            <w:pPr>
              <w:autoSpaceDE w:val="0"/>
              <w:autoSpaceDN w:val="0"/>
              <w:rPr>
                <w:rFonts w:ascii="ＭＳ 明朝" w:hAnsi="ＭＳ 明朝"/>
                <w:sz w:val="24"/>
              </w:rPr>
            </w:pPr>
          </w:p>
          <w:p w14:paraId="7F727490" w14:textId="77777777" w:rsidR="00C812F3" w:rsidRDefault="00C812F3" w:rsidP="00B31721">
            <w:pPr>
              <w:autoSpaceDE w:val="0"/>
              <w:autoSpaceDN w:val="0"/>
              <w:rPr>
                <w:rFonts w:ascii="ＭＳ 明朝" w:hAnsi="ＭＳ 明朝"/>
                <w:sz w:val="24"/>
              </w:rPr>
            </w:pPr>
          </w:p>
          <w:p w14:paraId="64EEBE22" w14:textId="77777777" w:rsidR="00C812F3" w:rsidRPr="00071DED" w:rsidRDefault="00C812F3" w:rsidP="00B31721">
            <w:pPr>
              <w:autoSpaceDE w:val="0"/>
              <w:autoSpaceDN w:val="0"/>
              <w:rPr>
                <w:rFonts w:ascii="ＭＳ 明朝" w:hAnsi="ＭＳ 明朝"/>
                <w:sz w:val="24"/>
              </w:rPr>
            </w:pPr>
          </w:p>
        </w:tc>
        <w:tc>
          <w:tcPr>
            <w:tcW w:w="218" w:type="dxa"/>
            <w:vMerge/>
            <w:tcBorders>
              <w:top w:val="nil"/>
              <w:bottom w:val="nil"/>
            </w:tcBorders>
            <w:vAlign w:val="center"/>
          </w:tcPr>
          <w:p w14:paraId="36010814" w14:textId="77777777" w:rsidR="00C812F3" w:rsidRPr="00071DED" w:rsidRDefault="00C812F3" w:rsidP="00B31721">
            <w:pPr>
              <w:autoSpaceDE w:val="0"/>
              <w:autoSpaceDN w:val="0"/>
              <w:rPr>
                <w:rFonts w:ascii="ＭＳ 明朝" w:hAnsi="ＭＳ 明朝"/>
                <w:sz w:val="24"/>
              </w:rPr>
            </w:pPr>
          </w:p>
        </w:tc>
      </w:tr>
      <w:tr w:rsidR="00C812F3" w:rsidRPr="00071DED" w14:paraId="263735C7" w14:textId="77777777" w:rsidTr="00B31721">
        <w:trPr>
          <w:cantSplit/>
          <w:trHeight w:val="539"/>
        </w:trPr>
        <w:tc>
          <w:tcPr>
            <w:tcW w:w="218" w:type="dxa"/>
            <w:vMerge/>
            <w:tcBorders>
              <w:top w:val="nil"/>
              <w:bottom w:val="nil"/>
            </w:tcBorders>
            <w:vAlign w:val="center"/>
          </w:tcPr>
          <w:p w14:paraId="67B2492A" w14:textId="77777777" w:rsidR="00C812F3" w:rsidRPr="00071DED" w:rsidRDefault="00C812F3" w:rsidP="00B31721">
            <w:pPr>
              <w:autoSpaceDE w:val="0"/>
              <w:autoSpaceDN w:val="0"/>
              <w:rPr>
                <w:rFonts w:ascii="ＭＳ 明朝" w:hAnsi="ＭＳ 明朝"/>
                <w:sz w:val="24"/>
              </w:rPr>
            </w:pPr>
          </w:p>
        </w:tc>
        <w:tc>
          <w:tcPr>
            <w:tcW w:w="2842" w:type="dxa"/>
            <w:gridSpan w:val="2"/>
            <w:tcBorders>
              <w:top w:val="nil"/>
              <w:bottom w:val="single" w:sz="4" w:space="0" w:color="auto"/>
            </w:tcBorders>
            <w:vAlign w:val="center"/>
          </w:tcPr>
          <w:p w14:paraId="3DADC78B"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変更年月日</w:t>
            </w:r>
          </w:p>
        </w:tc>
        <w:tc>
          <w:tcPr>
            <w:tcW w:w="5902" w:type="dxa"/>
            <w:gridSpan w:val="2"/>
            <w:tcBorders>
              <w:top w:val="nil"/>
              <w:bottom w:val="single" w:sz="4" w:space="0" w:color="auto"/>
            </w:tcBorders>
            <w:vAlign w:val="center"/>
          </w:tcPr>
          <w:p w14:paraId="4ECCFFEE"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29831E89" w14:textId="77777777" w:rsidR="00C812F3" w:rsidRPr="00071DED" w:rsidRDefault="00C812F3" w:rsidP="00B31721">
            <w:pPr>
              <w:autoSpaceDE w:val="0"/>
              <w:autoSpaceDN w:val="0"/>
              <w:rPr>
                <w:rFonts w:ascii="ＭＳ 明朝" w:hAnsi="ＭＳ 明朝"/>
                <w:sz w:val="24"/>
              </w:rPr>
            </w:pPr>
          </w:p>
        </w:tc>
      </w:tr>
      <w:tr w:rsidR="00C812F3" w:rsidRPr="00071DED" w14:paraId="1B078062" w14:textId="77777777" w:rsidTr="00B31721">
        <w:trPr>
          <w:cantSplit/>
        </w:trPr>
        <w:tc>
          <w:tcPr>
            <w:tcW w:w="9180" w:type="dxa"/>
            <w:gridSpan w:val="6"/>
            <w:tcBorders>
              <w:top w:val="nil"/>
            </w:tcBorders>
            <w:vAlign w:val="center"/>
          </w:tcPr>
          <w:p w14:paraId="2F16DC2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09D4F164" w14:textId="77777777" w:rsidR="00C812F3" w:rsidRPr="00071DED" w:rsidRDefault="00C812F3" w:rsidP="00C812F3">
      <w:pPr>
        <w:widowControl/>
        <w:spacing w:line="240" w:lineRule="atLeast"/>
        <w:jc w:val="left"/>
        <w:rPr>
          <w:rFonts w:ascii="ＭＳ 明朝" w:hAnsi="ＭＳ 明朝" w:cs="Arial"/>
          <w:kern w:val="0"/>
          <w:sz w:val="24"/>
        </w:rPr>
      </w:pPr>
      <w:r w:rsidRPr="00071DED">
        <w:rPr>
          <w:rFonts w:ascii="ＭＳ 明朝" w:hAnsi="ＭＳ 明朝" w:hint="eastAsia"/>
          <w:kern w:val="0"/>
          <w:sz w:val="24"/>
        </w:rPr>
        <w:br w:type="page"/>
      </w:r>
    </w:p>
    <w:p w14:paraId="493D4F3C"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様式第3号(第3条関係)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6622"/>
        <w:gridCol w:w="218"/>
      </w:tblGrid>
      <w:tr w:rsidR="00C812F3" w:rsidRPr="00071DED" w14:paraId="0E58221B" w14:textId="77777777" w:rsidTr="00B31721">
        <w:trPr>
          <w:cantSplit/>
          <w:trHeight w:val="4321"/>
        </w:trPr>
        <w:tc>
          <w:tcPr>
            <w:tcW w:w="9360" w:type="dxa"/>
            <w:gridSpan w:val="4"/>
            <w:tcBorders>
              <w:bottom w:val="nil"/>
            </w:tcBorders>
            <w:vAlign w:val="center"/>
          </w:tcPr>
          <w:p w14:paraId="50159CB1" w14:textId="77777777" w:rsidR="00C812F3" w:rsidRDefault="00C812F3" w:rsidP="00B31721">
            <w:pPr>
              <w:autoSpaceDE w:val="0"/>
              <w:autoSpaceDN w:val="0"/>
              <w:jc w:val="center"/>
              <w:rPr>
                <w:rFonts w:ascii="ＭＳ 明朝" w:hAnsi="ＭＳ 明朝"/>
                <w:spacing w:val="20"/>
                <w:sz w:val="24"/>
              </w:rPr>
            </w:pPr>
          </w:p>
          <w:p w14:paraId="682921B8" w14:textId="77777777" w:rsidR="00C812F3" w:rsidRDefault="00C812F3" w:rsidP="00B31721">
            <w:pPr>
              <w:autoSpaceDE w:val="0"/>
              <w:autoSpaceDN w:val="0"/>
              <w:jc w:val="center"/>
              <w:rPr>
                <w:rFonts w:ascii="ＭＳ 明朝" w:hAnsi="ＭＳ 明朝"/>
                <w:spacing w:val="20"/>
                <w:sz w:val="24"/>
              </w:rPr>
            </w:pPr>
          </w:p>
          <w:p w14:paraId="0CFF6D82"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自主規制の規約廃止届出書</w:t>
            </w:r>
          </w:p>
          <w:p w14:paraId="3E18C9A7"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57FCD2B3" w14:textId="77777777"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14:paraId="192BFE5D" w14:textId="77777777" w:rsidR="00C812F3" w:rsidRPr="00071DED" w:rsidRDefault="00C812F3" w:rsidP="00B31721">
            <w:pPr>
              <w:autoSpaceDE w:val="0"/>
              <w:autoSpaceDN w:val="0"/>
              <w:rPr>
                <w:rFonts w:ascii="ＭＳ 明朝" w:hAnsi="ＭＳ 明朝"/>
                <w:sz w:val="24"/>
              </w:rPr>
            </w:pPr>
          </w:p>
          <w:p w14:paraId="47C9E76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27BEA43F" w14:textId="77777777" w:rsidR="00C812F3" w:rsidRPr="00071DED" w:rsidRDefault="00C812F3" w:rsidP="00B31721">
            <w:pPr>
              <w:autoSpaceDE w:val="0"/>
              <w:autoSpaceDN w:val="0"/>
              <w:rPr>
                <w:rFonts w:ascii="ＭＳ 明朝" w:hAnsi="ＭＳ 明朝"/>
                <w:sz w:val="24"/>
              </w:rPr>
            </w:pPr>
          </w:p>
          <w:p w14:paraId="57AFD236" w14:textId="77777777" w:rsidR="00C812F3" w:rsidRDefault="00C812F3" w:rsidP="00B31721">
            <w:pPr>
              <w:autoSpaceDE w:val="0"/>
              <w:autoSpaceDN w:val="0"/>
              <w:ind w:right="960"/>
              <w:jc w:val="center"/>
              <w:rPr>
                <w:rFonts w:ascii="ＭＳ 明朝" w:hAnsi="ＭＳ 明朝"/>
                <w:sz w:val="24"/>
              </w:rPr>
            </w:pPr>
            <w:r>
              <w:rPr>
                <w:rFonts w:ascii="ＭＳ 明朝" w:hAnsi="ＭＳ 明朝" w:hint="eastAsia"/>
                <w:sz w:val="24"/>
              </w:rPr>
              <w:t xml:space="preserve">　　　　　　　　　　　　　　　</w:t>
            </w:r>
            <w:r w:rsidRPr="00071DED">
              <w:rPr>
                <w:rFonts w:ascii="ＭＳ 明朝" w:hAnsi="ＭＳ 明朝" w:hint="eastAsia"/>
                <w:sz w:val="24"/>
              </w:rPr>
              <w:t>届出者　主たる事務所の所在地</w:t>
            </w:r>
          </w:p>
          <w:p w14:paraId="0F204CD8" w14:textId="77777777" w:rsidR="00C812F3" w:rsidRDefault="00C812F3" w:rsidP="00B31721">
            <w:pPr>
              <w:autoSpaceDE w:val="0"/>
              <w:autoSpaceDN w:val="0"/>
              <w:jc w:val="right"/>
              <w:rPr>
                <w:rFonts w:ascii="ＭＳ 明朝" w:hAnsi="ＭＳ 明朝"/>
                <w:sz w:val="24"/>
              </w:rPr>
            </w:pPr>
          </w:p>
          <w:p w14:paraId="6530AB2C" w14:textId="77777777" w:rsidR="00C812F3" w:rsidRPr="00FC37EC" w:rsidRDefault="00C812F3" w:rsidP="00B31721">
            <w:pPr>
              <w:autoSpaceDE w:val="0"/>
              <w:autoSpaceDN w:val="0"/>
              <w:jc w:val="right"/>
              <w:rPr>
                <w:rFonts w:ascii="ＭＳ 明朝" w:hAnsi="ＭＳ 明朝"/>
                <w:sz w:val="24"/>
              </w:rPr>
            </w:pPr>
          </w:p>
          <w:p w14:paraId="17239360"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(電話番号　　</w:t>
            </w:r>
            <w:r>
              <w:rPr>
                <w:rFonts w:ascii="ＭＳ 明朝" w:hAnsi="ＭＳ 明朝" w:hint="eastAsia"/>
                <w:sz w:val="24"/>
              </w:rPr>
              <w:t xml:space="preserve">　　　　　</w:t>
            </w:r>
            <w:r w:rsidRPr="00071DED">
              <w:rPr>
                <w:rFonts w:ascii="ＭＳ 明朝" w:hAnsi="ＭＳ 明朝" w:hint="eastAsia"/>
                <w:sz w:val="24"/>
              </w:rPr>
              <w:t xml:space="preserve">　　)　　</w:t>
            </w:r>
          </w:p>
          <w:p w14:paraId="4AD97BED" w14:textId="77777777" w:rsidR="00C812F3" w:rsidRDefault="00C812F3" w:rsidP="00B31721">
            <w:pPr>
              <w:autoSpaceDE w:val="0"/>
              <w:autoSpaceDN w:val="0"/>
              <w:ind w:right="960" w:firstLineChars="1800" w:firstLine="4320"/>
              <w:rPr>
                <w:rFonts w:ascii="ＭＳ 明朝" w:hAnsi="ＭＳ 明朝"/>
                <w:sz w:val="24"/>
              </w:rPr>
            </w:pPr>
            <w:r w:rsidRPr="00071DED">
              <w:rPr>
                <w:rFonts w:ascii="ＭＳ 明朝" w:hAnsi="ＭＳ 明朝" w:hint="eastAsia"/>
                <w:sz w:val="24"/>
              </w:rPr>
              <w:t>団体の名称及び代表者の氏名</w:t>
            </w:r>
          </w:p>
          <w:p w14:paraId="147419D4" w14:textId="77777777" w:rsidR="00C812F3" w:rsidRPr="00071DED" w:rsidRDefault="00C812F3" w:rsidP="00B31721">
            <w:pPr>
              <w:autoSpaceDE w:val="0"/>
              <w:autoSpaceDN w:val="0"/>
              <w:ind w:right="960" w:firstLineChars="1800" w:firstLine="4320"/>
              <w:rPr>
                <w:rFonts w:ascii="ＭＳ 明朝" w:hAnsi="ＭＳ 明朝"/>
                <w:sz w:val="24"/>
              </w:rPr>
            </w:pPr>
            <w:r w:rsidRPr="00071DED">
              <w:rPr>
                <w:rFonts w:ascii="ＭＳ 明朝" w:hAnsi="ＭＳ 明朝" w:hint="eastAsia"/>
                <w:sz w:val="24"/>
              </w:rPr>
              <w:t xml:space="preserve">　　　　　　　　　　</w:t>
            </w:r>
          </w:p>
          <w:p w14:paraId="450F8E9E"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00DF0A82"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大阪府部落差別事象に係る調査等の規制等に関する条例第5条第3項の規定により、次のとおり自主規制の規約の廃止の届出をします。</w:t>
            </w:r>
          </w:p>
          <w:p w14:paraId="07A2DF2B" w14:textId="77777777" w:rsidR="00C812F3" w:rsidRPr="00071DED" w:rsidRDefault="00C812F3" w:rsidP="00B31721">
            <w:pPr>
              <w:autoSpaceDE w:val="0"/>
              <w:autoSpaceDN w:val="0"/>
              <w:rPr>
                <w:rFonts w:ascii="ＭＳ 明朝" w:hAnsi="ＭＳ 明朝"/>
                <w:sz w:val="24"/>
              </w:rPr>
            </w:pPr>
          </w:p>
        </w:tc>
      </w:tr>
      <w:tr w:rsidR="00C812F3" w:rsidRPr="00071DED" w14:paraId="6EE69AA9" w14:textId="77777777" w:rsidTr="00B31721">
        <w:trPr>
          <w:cantSplit/>
          <w:trHeight w:val="2594"/>
        </w:trPr>
        <w:tc>
          <w:tcPr>
            <w:tcW w:w="218" w:type="dxa"/>
            <w:vMerge w:val="restart"/>
            <w:tcBorders>
              <w:top w:val="nil"/>
              <w:bottom w:val="nil"/>
            </w:tcBorders>
            <w:vAlign w:val="center"/>
          </w:tcPr>
          <w:p w14:paraId="66212E99"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302" w:type="dxa"/>
            <w:tcBorders>
              <w:top w:val="single" w:sz="4" w:space="0" w:color="auto"/>
              <w:bottom w:val="single" w:sz="4" w:space="0" w:color="auto"/>
            </w:tcBorders>
            <w:vAlign w:val="center"/>
          </w:tcPr>
          <w:p w14:paraId="2205A266"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廃止理由</w:t>
            </w:r>
          </w:p>
        </w:tc>
        <w:tc>
          <w:tcPr>
            <w:tcW w:w="6622" w:type="dxa"/>
            <w:tcBorders>
              <w:top w:val="single" w:sz="4" w:space="0" w:color="auto"/>
              <w:bottom w:val="single" w:sz="4" w:space="0" w:color="auto"/>
            </w:tcBorders>
            <w:vAlign w:val="center"/>
          </w:tcPr>
          <w:p w14:paraId="4D33FA1F"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14:paraId="5E0F53A6" w14:textId="77777777" w:rsidR="00C812F3" w:rsidRDefault="00C812F3" w:rsidP="00B31721">
            <w:pPr>
              <w:autoSpaceDE w:val="0"/>
              <w:autoSpaceDN w:val="0"/>
              <w:rPr>
                <w:rFonts w:ascii="ＭＳ 明朝" w:hAnsi="ＭＳ 明朝"/>
                <w:sz w:val="24"/>
              </w:rPr>
            </w:pPr>
          </w:p>
          <w:p w14:paraId="0D08DFB9" w14:textId="77777777" w:rsidR="00C812F3" w:rsidRDefault="00C812F3" w:rsidP="00B31721">
            <w:pPr>
              <w:autoSpaceDE w:val="0"/>
              <w:autoSpaceDN w:val="0"/>
              <w:rPr>
                <w:rFonts w:ascii="ＭＳ 明朝" w:hAnsi="ＭＳ 明朝"/>
                <w:sz w:val="24"/>
              </w:rPr>
            </w:pPr>
          </w:p>
          <w:p w14:paraId="287B7C92" w14:textId="77777777" w:rsidR="00C812F3" w:rsidRDefault="00C812F3" w:rsidP="00B31721">
            <w:pPr>
              <w:autoSpaceDE w:val="0"/>
              <w:autoSpaceDN w:val="0"/>
              <w:rPr>
                <w:rFonts w:ascii="ＭＳ 明朝" w:hAnsi="ＭＳ 明朝"/>
                <w:sz w:val="24"/>
              </w:rPr>
            </w:pPr>
          </w:p>
          <w:p w14:paraId="2466C801" w14:textId="77777777" w:rsidR="00C812F3" w:rsidRDefault="00C812F3" w:rsidP="00B31721">
            <w:pPr>
              <w:autoSpaceDE w:val="0"/>
              <w:autoSpaceDN w:val="0"/>
              <w:rPr>
                <w:rFonts w:ascii="ＭＳ 明朝" w:hAnsi="ＭＳ 明朝"/>
                <w:sz w:val="24"/>
              </w:rPr>
            </w:pPr>
          </w:p>
          <w:p w14:paraId="16139579" w14:textId="77777777" w:rsidR="00C812F3" w:rsidRDefault="00C812F3" w:rsidP="00B31721">
            <w:pPr>
              <w:autoSpaceDE w:val="0"/>
              <w:autoSpaceDN w:val="0"/>
              <w:rPr>
                <w:rFonts w:ascii="ＭＳ 明朝" w:hAnsi="ＭＳ 明朝"/>
                <w:sz w:val="24"/>
              </w:rPr>
            </w:pPr>
          </w:p>
          <w:p w14:paraId="085A04E6" w14:textId="77777777" w:rsidR="00C812F3" w:rsidRDefault="00C812F3" w:rsidP="00B31721">
            <w:pPr>
              <w:autoSpaceDE w:val="0"/>
              <w:autoSpaceDN w:val="0"/>
              <w:rPr>
                <w:rFonts w:ascii="ＭＳ 明朝" w:hAnsi="ＭＳ 明朝"/>
                <w:sz w:val="24"/>
              </w:rPr>
            </w:pPr>
          </w:p>
          <w:p w14:paraId="007A990A" w14:textId="77777777" w:rsidR="00C812F3" w:rsidRDefault="00C812F3" w:rsidP="00B31721">
            <w:pPr>
              <w:autoSpaceDE w:val="0"/>
              <w:autoSpaceDN w:val="0"/>
              <w:rPr>
                <w:rFonts w:ascii="ＭＳ 明朝" w:hAnsi="ＭＳ 明朝"/>
                <w:sz w:val="24"/>
              </w:rPr>
            </w:pPr>
          </w:p>
          <w:p w14:paraId="7A4DD1EC" w14:textId="77777777" w:rsidR="00C812F3" w:rsidRDefault="00C812F3" w:rsidP="00B31721">
            <w:pPr>
              <w:autoSpaceDE w:val="0"/>
              <w:autoSpaceDN w:val="0"/>
              <w:rPr>
                <w:rFonts w:ascii="ＭＳ 明朝" w:hAnsi="ＭＳ 明朝"/>
                <w:sz w:val="24"/>
              </w:rPr>
            </w:pPr>
          </w:p>
          <w:p w14:paraId="167B3AE8" w14:textId="77777777" w:rsidR="00C812F3" w:rsidRPr="00071DED" w:rsidRDefault="00C812F3" w:rsidP="00B31721">
            <w:pPr>
              <w:autoSpaceDE w:val="0"/>
              <w:autoSpaceDN w:val="0"/>
              <w:rPr>
                <w:rFonts w:ascii="ＭＳ 明朝" w:hAnsi="ＭＳ 明朝"/>
                <w:sz w:val="24"/>
              </w:rPr>
            </w:pPr>
          </w:p>
        </w:tc>
        <w:tc>
          <w:tcPr>
            <w:tcW w:w="218" w:type="dxa"/>
            <w:vMerge w:val="restart"/>
            <w:tcBorders>
              <w:top w:val="nil"/>
              <w:bottom w:val="nil"/>
            </w:tcBorders>
            <w:vAlign w:val="center"/>
          </w:tcPr>
          <w:p w14:paraId="108F9227"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6FEF7DB1" w14:textId="77777777" w:rsidTr="00B31721">
        <w:trPr>
          <w:cantSplit/>
          <w:trHeight w:val="539"/>
        </w:trPr>
        <w:tc>
          <w:tcPr>
            <w:tcW w:w="218" w:type="dxa"/>
            <w:vMerge/>
            <w:tcBorders>
              <w:top w:val="nil"/>
              <w:bottom w:val="nil"/>
            </w:tcBorders>
            <w:vAlign w:val="center"/>
          </w:tcPr>
          <w:p w14:paraId="1FC843F3" w14:textId="77777777" w:rsidR="00C812F3" w:rsidRPr="00071DED" w:rsidRDefault="00C812F3" w:rsidP="00B31721">
            <w:pPr>
              <w:autoSpaceDE w:val="0"/>
              <w:autoSpaceDN w:val="0"/>
              <w:rPr>
                <w:rFonts w:ascii="ＭＳ 明朝" w:hAnsi="ＭＳ 明朝"/>
                <w:sz w:val="24"/>
              </w:rPr>
            </w:pPr>
          </w:p>
        </w:tc>
        <w:tc>
          <w:tcPr>
            <w:tcW w:w="2302" w:type="dxa"/>
            <w:tcBorders>
              <w:top w:val="nil"/>
              <w:bottom w:val="single" w:sz="4" w:space="0" w:color="auto"/>
            </w:tcBorders>
            <w:vAlign w:val="center"/>
          </w:tcPr>
          <w:p w14:paraId="60E3932C"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廃止年月日</w:t>
            </w:r>
          </w:p>
        </w:tc>
        <w:tc>
          <w:tcPr>
            <w:tcW w:w="6622" w:type="dxa"/>
            <w:tcBorders>
              <w:top w:val="nil"/>
              <w:bottom w:val="single" w:sz="4" w:space="0" w:color="auto"/>
            </w:tcBorders>
            <w:vAlign w:val="center"/>
          </w:tcPr>
          <w:p w14:paraId="1591ED48"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1A48A505" w14:textId="77777777" w:rsidR="00C812F3" w:rsidRPr="00071DED" w:rsidRDefault="00C812F3" w:rsidP="00B31721">
            <w:pPr>
              <w:autoSpaceDE w:val="0"/>
              <w:autoSpaceDN w:val="0"/>
              <w:rPr>
                <w:rFonts w:ascii="ＭＳ 明朝" w:hAnsi="ＭＳ 明朝"/>
                <w:sz w:val="24"/>
              </w:rPr>
            </w:pPr>
          </w:p>
        </w:tc>
      </w:tr>
      <w:tr w:rsidR="00C812F3" w:rsidRPr="00071DED" w14:paraId="4808E3C5" w14:textId="77777777" w:rsidTr="00B31721">
        <w:trPr>
          <w:cantSplit/>
          <w:trHeight w:val="2020"/>
        </w:trPr>
        <w:tc>
          <w:tcPr>
            <w:tcW w:w="9360" w:type="dxa"/>
            <w:gridSpan w:val="4"/>
            <w:tcBorders>
              <w:top w:val="nil"/>
            </w:tcBorders>
            <w:vAlign w:val="center"/>
          </w:tcPr>
          <w:p w14:paraId="51B5D71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1816DDAD" w14:textId="77777777" w:rsidR="00C812F3" w:rsidRPr="00071DED" w:rsidRDefault="00C812F3" w:rsidP="00C812F3">
      <w:pPr>
        <w:autoSpaceDE w:val="0"/>
        <w:autoSpaceDN w:val="0"/>
        <w:rPr>
          <w:rFonts w:ascii="ＭＳ 明朝" w:hAnsi="ＭＳ 明朝"/>
          <w:sz w:val="24"/>
        </w:rPr>
      </w:pPr>
    </w:p>
    <w:p w14:paraId="4042F8E9"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br w:type="page"/>
      </w:r>
    </w:p>
    <w:p w14:paraId="6453CBEC"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様式第4号(第4条関係)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3780"/>
        <w:gridCol w:w="885"/>
        <w:gridCol w:w="3240"/>
        <w:gridCol w:w="502"/>
        <w:gridCol w:w="218"/>
      </w:tblGrid>
      <w:tr w:rsidR="00C812F3" w:rsidRPr="00071DED" w14:paraId="34F2BA1C" w14:textId="77777777" w:rsidTr="00B31721">
        <w:trPr>
          <w:cantSplit/>
          <w:trHeight w:val="2677"/>
        </w:trPr>
        <w:tc>
          <w:tcPr>
            <w:tcW w:w="9360" w:type="dxa"/>
            <w:gridSpan w:val="7"/>
            <w:tcBorders>
              <w:bottom w:val="nil"/>
            </w:tcBorders>
            <w:vAlign w:val="center"/>
          </w:tcPr>
          <w:p w14:paraId="7DC30F4C" w14:textId="77777777" w:rsidR="00C812F3" w:rsidRDefault="00C812F3" w:rsidP="00B31721">
            <w:pPr>
              <w:autoSpaceDE w:val="0"/>
              <w:autoSpaceDN w:val="0"/>
              <w:jc w:val="center"/>
              <w:rPr>
                <w:rFonts w:ascii="ＭＳ 明朝" w:hAnsi="ＭＳ 明朝"/>
                <w:spacing w:val="20"/>
                <w:sz w:val="24"/>
              </w:rPr>
            </w:pPr>
          </w:p>
          <w:p w14:paraId="3F2ECC66" w14:textId="77777777" w:rsidR="00C812F3" w:rsidRDefault="00C812F3" w:rsidP="00B31721">
            <w:pPr>
              <w:autoSpaceDE w:val="0"/>
              <w:autoSpaceDN w:val="0"/>
              <w:jc w:val="center"/>
              <w:rPr>
                <w:rFonts w:ascii="ＭＳ 明朝" w:hAnsi="ＭＳ 明朝"/>
                <w:spacing w:val="20"/>
                <w:sz w:val="24"/>
              </w:rPr>
            </w:pPr>
          </w:p>
          <w:p w14:paraId="01642D37"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興信所・探偵社業届出書</w:t>
            </w:r>
          </w:p>
          <w:p w14:paraId="7B274762" w14:textId="77777777" w:rsidR="00C812F3" w:rsidRDefault="00C812F3" w:rsidP="00B31721">
            <w:pPr>
              <w:pStyle w:val="a3"/>
              <w:tabs>
                <w:tab w:val="clear" w:pos="4252"/>
                <w:tab w:val="clear" w:pos="8504"/>
              </w:tabs>
              <w:autoSpaceDE w:val="0"/>
              <w:autoSpaceDN w:val="0"/>
              <w:snapToGrid/>
              <w:rPr>
                <w:rFonts w:ascii="ＭＳ 明朝" w:hAnsi="ＭＳ 明朝"/>
                <w:sz w:val="24"/>
              </w:rPr>
            </w:pPr>
          </w:p>
          <w:p w14:paraId="2CEA617B" w14:textId="77777777"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14:paraId="36AA79D6"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4510CB87"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305CCA25" w14:textId="77777777" w:rsidR="00C812F3" w:rsidRPr="00071DED" w:rsidRDefault="00C812F3" w:rsidP="00B31721">
            <w:pPr>
              <w:autoSpaceDE w:val="0"/>
              <w:autoSpaceDN w:val="0"/>
              <w:rPr>
                <w:rFonts w:ascii="ＭＳ 明朝" w:hAnsi="ＭＳ 明朝"/>
                <w:sz w:val="24"/>
              </w:rPr>
            </w:pPr>
          </w:p>
          <w:p w14:paraId="72C3A795" w14:textId="77777777" w:rsidR="00C812F3" w:rsidRDefault="00C812F3" w:rsidP="00B31721">
            <w:pPr>
              <w:autoSpaceDE w:val="0"/>
              <w:autoSpaceDN w:val="0"/>
              <w:ind w:right="960" w:firstLineChars="1200" w:firstLine="2880"/>
              <w:rPr>
                <w:rFonts w:ascii="ＭＳ 明朝" w:hAnsi="ＭＳ 明朝"/>
                <w:sz w:val="24"/>
              </w:rPr>
            </w:pPr>
            <w:r>
              <w:rPr>
                <w:rFonts w:ascii="ＭＳ 明朝" w:hAnsi="ＭＳ 明朝" w:hint="eastAsia"/>
                <w:sz w:val="24"/>
              </w:rPr>
              <w:t xml:space="preserve">　 </w:t>
            </w:r>
            <w:r w:rsidRPr="00071DED">
              <w:rPr>
                <w:rFonts w:ascii="ＭＳ 明朝" w:hAnsi="ＭＳ 明朝" w:hint="eastAsia"/>
                <w:sz w:val="24"/>
              </w:rPr>
              <w:t xml:space="preserve">届出者　住所　　　　　　</w:t>
            </w:r>
          </w:p>
          <w:p w14:paraId="5700FD88" w14:textId="77777777" w:rsidR="00C812F3" w:rsidRDefault="00C812F3" w:rsidP="00B31721">
            <w:pPr>
              <w:autoSpaceDE w:val="0"/>
              <w:autoSpaceDN w:val="0"/>
              <w:jc w:val="right"/>
              <w:rPr>
                <w:rFonts w:ascii="ＭＳ 明朝" w:hAnsi="ＭＳ 明朝"/>
                <w:sz w:val="24"/>
              </w:rPr>
            </w:pPr>
          </w:p>
          <w:p w14:paraId="5C0B34BA"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w:t>
            </w:r>
            <w:r>
              <w:rPr>
                <w:rFonts w:ascii="ＭＳ 明朝" w:hAnsi="ＭＳ 明朝" w:hint="eastAsia"/>
                <w:sz w:val="24"/>
              </w:rPr>
              <w:t xml:space="preserve">　　　　　　　</w:t>
            </w:r>
            <w:r w:rsidRPr="00071DED">
              <w:rPr>
                <w:rFonts w:ascii="ＭＳ 明朝" w:hAnsi="ＭＳ 明朝" w:hint="eastAsia"/>
                <w:sz w:val="24"/>
              </w:rPr>
              <w:t xml:space="preserve">　　　)　　</w:t>
            </w:r>
          </w:p>
        </w:tc>
      </w:tr>
      <w:tr w:rsidR="00C812F3" w:rsidRPr="00071DED" w14:paraId="04ECF2C2" w14:textId="77777777" w:rsidTr="00B31721">
        <w:trPr>
          <w:cantSplit/>
          <w:trHeight w:val="898"/>
        </w:trPr>
        <w:tc>
          <w:tcPr>
            <w:tcW w:w="5400" w:type="dxa"/>
            <w:gridSpan w:val="4"/>
            <w:tcBorders>
              <w:top w:val="nil"/>
              <w:bottom w:val="nil"/>
              <w:right w:val="nil"/>
            </w:tcBorders>
            <w:vAlign w:val="center"/>
          </w:tcPr>
          <w:p w14:paraId="5EDA8548" w14:textId="77777777" w:rsidR="00C812F3" w:rsidRPr="00071DED" w:rsidRDefault="00C812F3" w:rsidP="00B31721">
            <w:pPr>
              <w:wordWrap w:val="0"/>
              <w:autoSpaceDE w:val="0"/>
              <w:autoSpaceDN w:val="0"/>
              <w:jc w:val="right"/>
              <w:rPr>
                <w:rFonts w:ascii="ＭＳ 明朝" w:hAnsi="ＭＳ 明朝"/>
                <w:spacing w:val="20"/>
                <w:sz w:val="24"/>
              </w:rPr>
            </w:pPr>
            <w:r>
              <w:rPr>
                <w:rFonts w:ascii="ＭＳ 明朝" w:hAnsi="ＭＳ 明朝" w:hint="eastAsia"/>
                <w:sz w:val="24"/>
              </w:rPr>
              <w:t xml:space="preserve">　</w:t>
            </w:r>
            <w:r w:rsidRPr="00071DED">
              <w:rPr>
                <w:rFonts w:ascii="ＭＳ 明朝" w:hAnsi="ＭＳ 明朝" w:hint="eastAsia"/>
                <w:sz w:val="24"/>
              </w:rPr>
              <w:t>氏名</w:t>
            </w:r>
            <w:r>
              <w:rPr>
                <w:rFonts w:ascii="ＭＳ 明朝" w:hAnsi="ＭＳ 明朝" w:hint="eastAsia"/>
                <w:sz w:val="24"/>
              </w:rPr>
              <w:t xml:space="preserve">　　</w:t>
            </w:r>
          </w:p>
        </w:tc>
        <w:tc>
          <w:tcPr>
            <w:tcW w:w="3240" w:type="dxa"/>
            <w:tcBorders>
              <w:top w:val="nil"/>
              <w:left w:val="nil"/>
              <w:bottom w:val="nil"/>
              <w:right w:val="nil"/>
            </w:tcBorders>
            <w:vAlign w:val="center"/>
          </w:tcPr>
          <w:p w14:paraId="00381572" w14:textId="77777777"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78208" behindDoc="0" locked="0" layoutInCell="1" allowOverlap="1" wp14:anchorId="7737FA3F" wp14:editId="39884231">
                      <wp:simplePos x="0" y="0"/>
                      <wp:positionH relativeFrom="column">
                        <wp:posOffset>-62865</wp:posOffset>
                      </wp:positionH>
                      <wp:positionV relativeFrom="paragraph">
                        <wp:posOffset>109855</wp:posOffset>
                      </wp:positionV>
                      <wp:extent cx="2057400" cy="342900"/>
                      <wp:effectExtent l="13335" t="5080" r="5715" b="1397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88135" id="AutoShape 48" o:spid="_x0000_s1026" type="#_x0000_t185" style="position:absolute;left:0;text-align:left;margin-left:-4.95pt;margin-top:8.65pt;width:162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DyiAIAACA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EY&#10;I0VqaNHDwekQGaVzX5+2sRlse2q2xjO0zaOmzxYpvaqI2vMHY3RbccIgq8Tvj24O+IWFo2jXftAM&#10;4AnAh1KdSlN7QCgCOoWOvFw6wk8OUfg5iiezNIbGUfCN09ECbB+CZOfTjbHuHdc18kaOd4bQZ+62&#10;RJgQhBwfrQuNYT09wr5iVNYS2nwkEiXT6XTWY/abAf2M6k8qvRFSBqFIhdocLyajSQC3WgrmnaEu&#10;Zr9bSYMAFGiEp4e92Wb0QbEA5mu27m1HhOxsCC6Vx4MS9Kn7YgQt/VjEi/V8PU8H6Wi6HqRxUQwe&#10;Nqt0MN0ks0kxLlarIvnpU0vSrBKMceWzO+s6Sf9ON/2EdYq8KPuGhb0muwnPa7LRbRqhbcDl/A3s&#10;gli8Pjqd7TR7Aa0Y3Q0qXCxgVNp8x6iFIc2x/XYghmMk3yvQ2wwUMYGpDov5fAFCMdeO3ZWDKApA&#10;OXYYdebKdffAoTFiX0GcJDRVaT8ApXBnKXc59bqGMQz591eGn/Prddj1+2Jb/gIAAP//AwBQSwME&#10;FAAGAAgAAAAhADxmbG7dAAAACAEAAA8AAABkcnMvZG93bnJldi54bWxMj81OwzAQhO9IvIO1SNxa&#10;x6T0J8SpAIFEbxD6AG68JFHtdRS7bXh7lhMcZ2c08225nbwTZxxjH0iDmmcgkJpge2o17D9fZ2sQ&#10;MRmyxgVCDd8YYVtdX5WmsOFCH3iuUyu4hGJhNHQpDYWUsenQmzgPAxJ7X2H0JrEcW2lHc+Fy7+Rd&#10;li2lNz3xQmcGfO6wOdYnryHg/bJWu/Ztkdkn/+6al10vj1rf3kyPDyASTukvDL/4jA4VMx3CiWwU&#10;TsNss+Ek31c5CPZztVAgDhpWKgdZlfL/A9UPAAAA//8DAFBLAQItABQABgAIAAAAIQC2gziS/gAA&#10;AOEBAAATAAAAAAAAAAAAAAAAAAAAAABbQ29udGVudF9UeXBlc10ueG1sUEsBAi0AFAAGAAgAAAAh&#10;ADj9If/WAAAAlAEAAAsAAAAAAAAAAAAAAAAALwEAAF9yZWxzLy5yZWxzUEsBAi0AFAAGAAgAAAAh&#10;AFGPwPKIAgAAIAUAAA4AAAAAAAAAAAAAAAAALgIAAGRycy9lMm9Eb2MueG1sUEsBAi0AFAAGAAgA&#10;AAAhADxmbG7dAAAACAEAAA8AAAAAAAAAAAAAAAAA4gQAAGRycy9kb3ducmV2LnhtbFBLBQYAAAAA&#10;BAAEAPMAAADsBQAAAAA=&#10;">
                      <v:textbox inset="5.85pt,.7pt,5.85pt,.7pt"/>
                    </v:shape>
                  </w:pict>
                </mc:Fallback>
              </mc:AlternateContent>
            </w:r>
          </w:p>
          <w:p w14:paraId="029B5451" w14:textId="77777777"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720" w:type="dxa"/>
            <w:gridSpan w:val="2"/>
            <w:tcBorders>
              <w:top w:val="nil"/>
              <w:left w:val="nil"/>
              <w:bottom w:val="nil"/>
            </w:tcBorders>
            <w:vAlign w:val="center"/>
          </w:tcPr>
          <w:p w14:paraId="1BFE46C0" w14:textId="77777777"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pacing w:val="20"/>
                <w:sz w:val="24"/>
              </w:rPr>
              <w:t xml:space="preserve">　</w:t>
            </w:r>
          </w:p>
        </w:tc>
      </w:tr>
      <w:tr w:rsidR="00C812F3" w:rsidRPr="00071DED" w14:paraId="0D7BB8B4" w14:textId="77777777" w:rsidTr="00B31721">
        <w:trPr>
          <w:cantSplit/>
          <w:trHeight w:val="1635"/>
        </w:trPr>
        <w:tc>
          <w:tcPr>
            <w:tcW w:w="9360" w:type="dxa"/>
            <w:gridSpan w:val="7"/>
            <w:tcBorders>
              <w:top w:val="nil"/>
              <w:bottom w:val="nil"/>
            </w:tcBorders>
            <w:vAlign w:val="center"/>
          </w:tcPr>
          <w:p w14:paraId="1129A6DA" w14:textId="77777777" w:rsidR="00C812F3" w:rsidRDefault="00C812F3" w:rsidP="00B31721">
            <w:pPr>
              <w:pStyle w:val="a3"/>
              <w:tabs>
                <w:tab w:val="clear" w:pos="4252"/>
                <w:tab w:val="clear" w:pos="8504"/>
              </w:tabs>
              <w:autoSpaceDE w:val="0"/>
              <w:autoSpaceDN w:val="0"/>
              <w:snapToGrid/>
              <w:rPr>
                <w:rFonts w:ascii="ＭＳ 明朝" w:hAnsi="ＭＳ 明朝"/>
                <w:sz w:val="24"/>
              </w:rPr>
            </w:pPr>
          </w:p>
          <w:p w14:paraId="05F2B508" w14:textId="77777777" w:rsidR="00C812F3" w:rsidRDefault="00C812F3" w:rsidP="00B31721">
            <w:pPr>
              <w:pStyle w:val="a3"/>
              <w:tabs>
                <w:tab w:val="clear" w:pos="4252"/>
                <w:tab w:val="clear" w:pos="8504"/>
              </w:tabs>
              <w:autoSpaceDE w:val="0"/>
              <w:autoSpaceDN w:val="0"/>
              <w:snapToGrid/>
              <w:rPr>
                <w:rFonts w:ascii="ＭＳ 明朝" w:hAnsi="ＭＳ 明朝"/>
                <w:sz w:val="24"/>
              </w:rPr>
            </w:pPr>
          </w:p>
          <w:p w14:paraId="4B1795BC" w14:textId="77777777" w:rsidR="00C812F3" w:rsidRPr="00FC37EC" w:rsidRDefault="00C812F3" w:rsidP="00B31721">
            <w:pPr>
              <w:pStyle w:val="a3"/>
              <w:tabs>
                <w:tab w:val="clear" w:pos="4252"/>
                <w:tab w:val="clear" w:pos="8504"/>
              </w:tabs>
              <w:autoSpaceDE w:val="0"/>
              <w:autoSpaceDN w:val="0"/>
              <w:snapToGrid/>
              <w:rPr>
                <w:rFonts w:ascii="ＭＳ 明朝" w:hAnsi="ＭＳ 明朝"/>
                <w:sz w:val="24"/>
              </w:rPr>
            </w:pPr>
          </w:p>
          <w:p w14:paraId="62D83ABA"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大阪府部落差別事象に係る調査等の規制等に関する条例第6条第1項の規定により、次のとおり興信所・探偵社業の届出をします。</w:t>
            </w:r>
          </w:p>
          <w:p w14:paraId="1C51E99C" w14:textId="77777777" w:rsidR="00C812F3" w:rsidRPr="00071DED" w:rsidRDefault="00C812F3" w:rsidP="00B31721">
            <w:pPr>
              <w:autoSpaceDE w:val="0"/>
              <w:autoSpaceDN w:val="0"/>
              <w:rPr>
                <w:rFonts w:ascii="ＭＳ 明朝" w:hAnsi="ＭＳ 明朝"/>
                <w:spacing w:val="20"/>
                <w:sz w:val="24"/>
              </w:rPr>
            </w:pPr>
          </w:p>
        </w:tc>
      </w:tr>
      <w:tr w:rsidR="00C812F3" w:rsidRPr="00071DED" w14:paraId="19987C08" w14:textId="77777777" w:rsidTr="00B31721">
        <w:trPr>
          <w:cantSplit/>
          <w:trHeight w:val="721"/>
        </w:trPr>
        <w:tc>
          <w:tcPr>
            <w:tcW w:w="218" w:type="dxa"/>
            <w:vMerge w:val="restart"/>
            <w:tcBorders>
              <w:top w:val="nil"/>
            </w:tcBorders>
            <w:vAlign w:val="center"/>
          </w:tcPr>
          <w:p w14:paraId="5E69794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14:paraId="0F5D7E5E" w14:textId="77777777" w:rsidR="00C812F3" w:rsidRPr="00071DED" w:rsidRDefault="00C812F3" w:rsidP="00B31721">
            <w:pPr>
              <w:autoSpaceDE w:val="0"/>
              <w:autoSpaceDN w:val="0"/>
              <w:ind w:right="113"/>
              <w:jc w:val="center"/>
              <w:rPr>
                <w:rFonts w:ascii="ＭＳ 明朝" w:hAnsi="ＭＳ 明朝"/>
                <w:sz w:val="24"/>
              </w:rPr>
            </w:pPr>
            <w:r w:rsidRPr="00071DED">
              <w:rPr>
                <w:rFonts w:ascii="ＭＳ 明朝" w:hAnsi="ＭＳ 明朝" w:hint="eastAsia"/>
                <w:spacing w:val="500"/>
                <w:sz w:val="24"/>
              </w:rPr>
              <w:t>営業</w:t>
            </w:r>
            <w:r w:rsidRPr="00071DED">
              <w:rPr>
                <w:rFonts w:ascii="ＭＳ 明朝" w:hAnsi="ＭＳ 明朝" w:hint="eastAsia"/>
                <w:sz w:val="24"/>
              </w:rPr>
              <w:t>所</w:t>
            </w:r>
          </w:p>
        </w:tc>
        <w:tc>
          <w:tcPr>
            <w:tcW w:w="3780" w:type="dxa"/>
            <w:vAlign w:val="center"/>
          </w:tcPr>
          <w:p w14:paraId="10C5A821"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1000"/>
                <w:sz w:val="24"/>
              </w:rPr>
              <w:t>名</w:t>
            </w:r>
            <w:r w:rsidRPr="00071DED">
              <w:rPr>
                <w:rFonts w:ascii="ＭＳ 明朝" w:hAnsi="ＭＳ 明朝" w:hint="eastAsia"/>
                <w:sz w:val="24"/>
              </w:rPr>
              <w:t>称</w:t>
            </w:r>
          </w:p>
        </w:tc>
        <w:tc>
          <w:tcPr>
            <w:tcW w:w="4627" w:type="dxa"/>
            <w:gridSpan w:val="3"/>
            <w:vAlign w:val="center"/>
          </w:tcPr>
          <w:p w14:paraId="09CFB483"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500"/>
                <w:sz w:val="24"/>
              </w:rPr>
              <w:t>所在</w:t>
            </w:r>
            <w:r w:rsidRPr="00071DED">
              <w:rPr>
                <w:rFonts w:ascii="ＭＳ 明朝" w:hAnsi="ＭＳ 明朝" w:hint="eastAsia"/>
                <w:sz w:val="24"/>
              </w:rPr>
              <w:t>地</w:t>
            </w:r>
          </w:p>
        </w:tc>
        <w:tc>
          <w:tcPr>
            <w:tcW w:w="218" w:type="dxa"/>
            <w:vMerge w:val="restart"/>
            <w:tcBorders>
              <w:top w:val="nil"/>
            </w:tcBorders>
            <w:vAlign w:val="center"/>
          </w:tcPr>
          <w:p w14:paraId="004CB3C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500990BD" w14:textId="77777777" w:rsidTr="00B31721">
        <w:trPr>
          <w:cantSplit/>
          <w:trHeight w:val="763"/>
        </w:trPr>
        <w:tc>
          <w:tcPr>
            <w:tcW w:w="218" w:type="dxa"/>
            <w:vMerge/>
            <w:tcBorders>
              <w:top w:val="nil"/>
              <w:bottom w:val="nil"/>
            </w:tcBorders>
            <w:vAlign w:val="center"/>
          </w:tcPr>
          <w:p w14:paraId="09DB09FD"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331AF0E8" w14:textId="77777777" w:rsidR="00C812F3" w:rsidRPr="00071DED" w:rsidRDefault="00C812F3" w:rsidP="00B31721">
            <w:pPr>
              <w:autoSpaceDE w:val="0"/>
              <w:autoSpaceDN w:val="0"/>
              <w:rPr>
                <w:rFonts w:ascii="ＭＳ 明朝" w:hAnsi="ＭＳ 明朝"/>
                <w:sz w:val="24"/>
              </w:rPr>
            </w:pPr>
          </w:p>
        </w:tc>
        <w:tc>
          <w:tcPr>
            <w:tcW w:w="3780" w:type="dxa"/>
          </w:tcPr>
          <w:p w14:paraId="2B98B095"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(府の区域内の主たる営業所)</w:t>
            </w:r>
          </w:p>
        </w:tc>
        <w:tc>
          <w:tcPr>
            <w:tcW w:w="4627" w:type="dxa"/>
            <w:gridSpan w:val="3"/>
            <w:vAlign w:val="bottom"/>
          </w:tcPr>
          <w:p w14:paraId="1BBB07F1"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14:paraId="712C6AC9" w14:textId="77777777" w:rsidR="00C812F3" w:rsidRPr="00071DED" w:rsidRDefault="00C812F3" w:rsidP="00B31721">
            <w:pPr>
              <w:autoSpaceDE w:val="0"/>
              <w:autoSpaceDN w:val="0"/>
              <w:rPr>
                <w:rFonts w:ascii="ＭＳ 明朝" w:hAnsi="ＭＳ 明朝"/>
                <w:sz w:val="24"/>
              </w:rPr>
            </w:pPr>
          </w:p>
        </w:tc>
      </w:tr>
      <w:tr w:rsidR="00C812F3" w:rsidRPr="00071DED" w14:paraId="6F36A1A0" w14:textId="77777777" w:rsidTr="00B31721">
        <w:trPr>
          <w:cantSplit/>
          <w:trHeight w:val="762"/>
        </w:trPr>
        <w:tc>
          <w:tcPr>
            <w:tcW w:w="218" w:type="dxa"/>
            <w:vMerge/>
            <w:tcBorders>
              <w:top w:val="nil"/>
              <w:bottom w:val="nil"/>
            </w:tcBorders>
            <w:vAlign w:val="center"/>
          </w:tcPr>
          <w:p w14:paraId="1A0275E8"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6B72178D" w14:textId="77777777" w:rsidR="00C812F3" w:rsidRPr="00071DED" w:rsidRDefault="00C812F3" w:rsidP="00B31721">
            <w:pPr>
              <w:autoSpaceDE w:val="0"/>
              <w:autoSpaceDN w:val="0"/>
              <w:rPr>
                <w:rFonts w:ascii="ＭＳ 明朝" w:hAnsi="ＭＳ 明朝"/>
                <w:sz w:val="24"/>
              </w:rPr>
            </w:pPr>
          </w:p>
        </w:tc>
        <w:tc>
          <w:tcPr>
            <w:tcW w:w="3780" w:type="dxa"/>
            <w:vAlign w:val="center"/>
          </w:tcPr>
          <w:p w14:paraId="12FE670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14:paraId="44C21855"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14:paraId="652C4A98" w14:textId="77777777" w:rsidR="00C812F3" w:rsidRPr="00071DED" w:rsidRDefault="00C812F3" w:rsidP="00B31721">
            <w:pPr>
              <w:autoSpaceDE w:val="0"/>
              <w:autoSpaceDN w:val="0"/>
              <w:rPr>
                <w:rFonts w:ascii="ＭＳ 明朝" w:hAnsi="ＭＳ 明朝"/>
                <w:sz w:val="24"/>
              </w:rPr>
            </w:pPr>
          </w:p>
        </w:tc>
      </w:tr>
      <w:tr w:rsidR="00C812F3" w:rsidRPr="00071DED" w14:paraId="13C0F278" w14:textId="77777777" w:rsidTr="00B31721">
        <w:trPr>
          <w:cantSplit/>
          <w:trHeight w:val="763"/>
        </w:trPr>
        <w:tc>
          <w:tcPr>
            <w:tcW w:w="218" w:type="dxa"/>
            <w:vMerge/>
            <w:tcBorders>
              <w:top w:val="nil"/>
              <w:bottom w:val="nil"/>
            </w:tcBorders>
            <w:vAlign w:val="center"/>
          </w:tcPr>
          <w:p w14:paraId="1DE3735C"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39CD4A31" w14:textId="77777777" w:rsidR="00C812F3" w:rsidRPr="00071DED" w:rsidRDefault="00C812F3" w:rsidP="00B31721">
            <w:pPr>
              <w:autoSpaceDE w:val="0"/>
              <w:autoSpaceDN w:val="0"/>
              <w:rPr>
                <w:rFonts w:ascii="ＭＳ 明朝" w:hAnsi="ＭＳ 明朝"/>
                <w:sz w:val="24"/>
              </w:rPr>
            </w:pPr>
          </w:p>
        </w:tc>
        <w:tc>
          <w:tcPr>
            <w:tcW w:w="3780" w:type="dxa"/>
            <w:vAlign w:val="center"/>
          </w:tcPr>
          <w:p w14:paraId="13A4155E"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14:paraId="18D46947"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14:paraId="27D79020" w14:textId="77777777" w:rsidR="00C812F3" w:rsidRPr="00071DED" w:rsidRDefault="00C812F3" w:rsidP="00B31721">
            <w:pPr>
              <w:autoSpaceDE w:val="0"/>
              <w:autoSpaceDN w:val="0"/>
              <w:rPr>
                <w:rFonts w:ascii="ＭＳ 明朝" w:hAnsi="ＭＳ 明朝"/>
                <w:sz w:val="24"/>
              </w:rPr>
            </w:pPr>
          </w:p>
        </w:tc>
      </w:tr>
      <w:tr w:rsidR="00C812F3" w:rsidRPr="00071DED" w14:paraId="03FCFAF8" w14:textId="77777777" w:rsidTr="00B31721">
        <w:trPr>
          <w:cantSplit/>
          <w:trHeight w:val="790"/>
        </w:trPr>
        <w:tc>
          <w:tcPr>
            <w:tcW w:w="218" w:type="dxa"/>
            <w:vMerge/>
            <w:tcBorders>
              <w:top w:val="nil"/>
              <w:bottom w:val="nil"/>
            </w:tcBorders>
            <w:vAlign w:val="center"/>
          </w:tcPr>
          <w:p w14:paraId="6C22AD13"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095696AF" w14:textId="77777777" w:rsidR="00C812F3" w:rsidRPr="00071DED" w:rsidRDefault="00C812F3" w:rsidP="00B31721">
            <w:pPr>
              <w:autoSpaceDE w:val="0"/>
              <w:autoSpaceDN w:val="0"/>
              <w:rPr>
                <w:rFonts w:ascii="ＭＳ 明朝" w:hAnsi="ＭＳ 明朝"/>
                <w:sz w:val="24"/>
              </w:rPr>
            </w:pPr>
          </w:p>
        </w:tc>
        <w:tc>
          <w:tcPr>
            <w:tcW w:w="3780" w:type="dxa"/>
            <w:vAlign w:val="center"/>
          </w:tcPr>
          <w:p w14:paraId="59DF76E3"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14:paraId="6CE0CEF5"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14:paraId="07708DCF" w14:textId="77777777" w:rsidR="00C812F3" w:rsidRPr="00071DED" w:rsidRDefault="00C812F3" w:rsidP="00B31721">
            <w:pPr>
              <w:autoSpaceDE w:val="0"/>
              <w:autoSpaceDN w:val="0"/>
              <w:rPr>
                <w:rFonts w:ascii="ＭＳ 明朝" w:hAnsi="ＭＳ 明朝"/>
                <w:sz w:val="24"/>
              </w:rPr>
            </w:pPr>
          </w:p>
        </w:tc>
      </w:tr>
      <w:tr w:rsidR="00C812F3" w:rsidRPr="00071DED" w14:paraId="1CD4252A" w14:textId="77777777" w:rsidTr="00B31721">
        <w:trPr>
          <w:cantSplit/>
          <w:trHeight w:val="749"/>
        </w:trPr>
        <w:tc>
          <w:tcPr>
            <w:tcW w:w="218" w:type="dxa"/>
            <w:vMerge/>
            <w:tcBorders>
              <w:top w:val="nil"/>
              <w:bottom w:val="nil"/>
            </w:tcBorders>
            <w:vAlign w:val="center"/>
          </w:tcPr>
          <w:p w14:paraId="1B34BB7C"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51095126" w14:textId="77777777" w:rsidR="00C812F3" w:rsidRPr="00071DED" w:rsidRDefault="00C812F3" w:rsidP="00B31721">
            <w:pPr>
              <w:autoSpaceDE w:val="0"/>
              <w:autoSpaceDN w:val="0"/>
              <w:rPr>
                <w:rFonts w:ascii="ＭＳ 明朝" w:hAnsi="ＭＳ 明朝"/>
                <w:sz w:val="24"/>
              </w:rPr>
            </w:pPr>
          </w:p>
        </w:tc>
        <w:tc>
          <w:tcPr>
            <w:tcW w:w="3780" w:type="dxa"/>
            <w:vAlign w:val="center"/>
          </w:tcPr>
          <w:p w14:paraId="6D7AF51F"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14:paraId="211A89B2"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14:paraId="122126A4" w14:textId="77777777" w:rsidR="00C812F3" w:rsidRPr="00071DED" w:rsidRDefault="00C812F3" w:rsidP="00B31721">
            <w:pPr>
              <w:autoSpaceDE w:val="0"/>
              <w:autoSpaceDN w:val="0"/>
              <w:rPr>
                <w:rFonts w:ascii="ＭＳ 明朝" w:hAnsi="ＭＳ 明朝"/>
                <w:sz w:val="24"/>
              </w:rPr>
            </w:pPr>
          </w:p>
        </w:tc>
      </w:tr>
      <w:tr w:rsidR="00C812F3" w:rsidRPr="00071DED" w14:paraId="788FEBD9" w14:textId="77777777" w:rsidTr="00B31721">
        <w:trPr>
          <w:cantSplit/>
          <w:trHeight w:val="431"/>
        </w:trPr>
        <w:tc>
          <w:tcPr>
            <w:tcW w:w="218" w:type="dxa"/>
            <w:vMerge/>
            <w:tcBorders>
              <w:top w:val="nil"/>
              <w:bottom w:val="nil"/>
            </w:tcBorders>
            <w:vAlign w:val="center"/>
          </w:tcPr>
          <w:p w14:paraId="11A28FF5" w14:textId="77777777" w:rsidR="00C812F3" w:rsidRPr="00071DED" w:rsidRDefault="00C812F3" w:rsidP="00B31721">
            <w:pPr>
              <w:autoSpaceDE w:val="0"/>
              <w:autoSpaceDN w:val="0"/>
              <w:rPr>
                <w:rFonts w:ascii="ＭＳ 明朝" w:hAnsi="ＭＳ 明朝"/>
                <w:sz w:val="24"/>
              </w:rPr>
            </w:pPr>
          </w:p>
        </w:tc>
        <w:tc>
          <w:tcPr>
            <w:tcW w:w="4297" w:type="dxa"/>
            <w:gridSpan w:val="2"/>
            <w:tcBorders>
              <w:top w:val="nil"/>
              <w:bottom w:val="single" w:sz="4" w:space="0" w:color="auto"/>
            </w:tcBorders>
            <w:vAlign w:val="center"/>
          </w:tcPr>
          <w:p w14:paraId="2479595C"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90"/>
                <w:sz w:val="24"/>
              </w:rPr>
              <w:t>営業開始予定年月</w:t>
            </w:r>
            <w:r w:rsidRPr="00071DED">
              <w:rPr>
                <w:rFonts w:ascii="ＭＳ 明朝" w:hAnsi="ＭＳ 明朝" w:hint="eastAsia"/>
                <w:sz w:val="24"/>
              </w:rPr>
              <w:t>日</w:t>
            </w:r>
          </w:p>
        </w:tc>
        <w:tc>
          <w:tcPr>
            <w:tcW w:w="4627" w:type="dxa"/>
            <w:gridSpan w:val="3"/>
            <w:tcBorders>
              <w:top w:val="nil"/>
              <w:bottom w:val="single" w:sz="4" w:space="0" w:color="auto"/>
            </w:tcBorders>
            <w:vAlign w:val="center"/>
          </w:tcPr>
          <w:p w14:paraId="5E65F078"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07C70177" w14:textId="77777777" w:rsidR="00C812F3" w:rsidRPr="00071DED" w:rsidRDefault="00C812F3" w:rsidP="00B31721">
            <w:pPr>
              <w:autoSpaceDE w:val="0"/>
              <w:autoSpaceDN w:val="0"/>
              <w:rPr>
                <w:rFonts w:ascii="ＭＳ 明朝" w:hAnsi="ＭＳ 明朝"/>
                <w:sz w:val="24"/>
              </w:rPr>
            </w:pPr>
          </w:p>
        </w:tc>
      </w:tr>
      <w:tr w:rsidR="00C812F3" w:rsidRPr="00071DED" w14:paraId="78FF7405" w14:textId="77777777" w:rsidTr="00B31721">
        <w:trPr>
          <w:cantSplit/>
        </w:trPr>
        <w:tc>
          <w:tcPr>
            <w:tcW w:w="9360" w:type="dxa"/>
            <w:gridSpan w:val="7"/>
            <w:tcBorders>
              <w:top w:val="nil"/>
            </w:tcBorders>
            <w:vAlign w:val="center"/>
          </w:tcPr>
          <w:p w14:paraId="4457D7D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7B12D0C2" w14:textId="77777777" w:rsidR="00C812F3" w:rsidRDefault="00C812F3" w:rsidP="00C812F3">
      <w:pPr>
        <w:rPr>
          <w:rFonts w:ascii="ＭＳ 明朝" w:hAnsi="ＭＳ 明朝"/>
          <w:sz w:val="24"/>
        </w:rPr>
      </w:pPr>
    </w:p>
    <w:p w14:paraId="1BDFA6E1" w14:textId="77777777" w:rsidR="00C812F3" w:rsidRPr="00071DED" w:rsidRDefault="00C812F3" w:rsidP="00C812F3">
      <w:pPr>
        <w:rPr>
          <w:rFonts w:ascii="ＭＳ 明朝" w:hAnsi="ＭＳ 明朝"/>
          <w:sz w:val="24"/>
        </w:rPr>
      </w:pPr>
      <w:r>
        <w:rPr>
          <w:rFonts w:ascii="ＭＳ 明朝" w:hAnsi="ＭＳ 明朝"/>
          <w:sz w:val="24"/>
        </w:rPr>
        <w:br w:type="page"/>
      </w:r>
    </w:p>
    <w:p w14:paraId="6E11B7B7"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様式第5号(第4条関係)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785"/>
        <w:gridCol w:w="2340"/>
        <w:gridCol w:w="543"/>
        <w:gridCol w:w="2337"/>
        <w:gridCol w:w="1402"/>
        <w:gridCol w:w="218"/>
      </w:tblGrid>
      <w:tr w:rsidR="00C812F3" w:rsidRPr="00071DED" w14:paraId="75AD6B0F" w14:textId="77777777" w:rsidTr="00B31721">
        <w:trPr>
          <w:cantSplit/>
          <w:trHeight w:val="2762"/>
        </w:trPr>
        <w:tc>
          <w:tcPr>
            <w:tcW w:w="9360" w:type="dxa"/>
            <w:gridSpan w:val="8"/>
            <w:tcBorders>
              <w:bottom w:val="nil"/>
            </w:tcBorders>
            <w:vAlign w:val="center"/>
          </w:tcPr>
          <w:p w14:paraId="38C1C73D" w14:textId="77777777" w:rsidR="00C812F3" w:rsidRDefault="00C812F3" w:rsidP="00B31721">
            <w:pPr>
              <w:autoSpaceDE w:val="0"/>
              <w:autoSpaceDN w:val="0"/>
              <w:jc w:val="center"/>
              <w:rPr>
                <w:rFonts w:ascii="ＭＳ 明朝" w:hAnsi="ＭＳ 明朝"/>
                <w:spacing w:val="20"/>
                <w:sz w:val="24"/>
              </w:rPr>
            </w:pPr>
          </w:p>
          <w:p w14:paraId="7D054E64" w14:textId="77777777" w:rsidR="00C812F3" w:rsidRDefault="00C812F3" w:rsidP="00B31721">
            <w:pPr>
              <w:autoSpaceDE w:val="0"/>
              <w:autoSpaceDN w:val="0"/>
              <w:jc w:val="center"/>
              <w:rPr>
                <w:rFonts w:ascii="ＭＳ 明朝" w:hAnsi="ＭＳ 明朝"/>
                <w:spacing w:val="20"/>
                <w:sz w:val="24"/>
              </w:rPr>
            </w:pPr>
          </w:p>
          <w:p w14:paraId="4F9D4D5C"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興信所・探偵社業変更届出書</w:t>
            </w:r>
          </w:p>
          <w:p w14:paraId="60ADA626"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00CBF6F2" w14:textId="77777777"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14:paraId="2BCD4E0C"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7E37FBAC"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44BEEE9B" w14:textId="77777777" w:rsidR="00C812F3" w:rsidRPr="00071DED" w:rsidRDefault="00C812F3" w:rsidP="00B31721">
            <w:pPr>
              <w:autoSpaceDE w:val="0"/>
              <w:autoSpaceDN w:val="0"/>
              <w:rPr>
                <w:rFonts w:ascii="ＭＳ 明朝" w:hAnsi="ＭＳ 明朝"/>
                <w:sz w:val="24"/>
              </w:rPr>
            </w:pPr>
          </w:p>
          <w:p w14:paraId="6BD48EF1" w14:textId="77777777"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届出者　住所　　　　　　　　</w:t>
            </w:r>
          </w:p>
          <w:p w14:paraId="547C9D33" w14:textId="77777777"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　</w:t>
            </w:r>
          </w:p>
          <w:p w14:paraId="4BA78BDD"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　</w:t>
            </w:r>
            <w:r>
              <w:rPr>
                <w:rFonts w:ascii="ＭＳ 明朝" w:hAnsi="ＭＳ 明朝" w:hint="eastAsia"/>
                <w:sz w:val="24"/>
              </w:rPr>
              <w:t xml:space="preserve">　　　   </w:t>
            </w:r>
            <w:r w:rsidRPr="00071DED">
              <w:rPr>
                <w:rFonts w:ascii="ＭＳ 明朝" w:hAnsi="ＭＳ 明朝" w:hint="eastAsia"/>
                <w:sz w:val="24"/>
              </w:rPr>
              <w:t xml:space="preserve">　　　)　　</w:t>
            </w:r>
          </w:p>
        </w:tc>
      </w:tr>
      <w:tr w:rsidR="00C812F3" w:rsidRPr="00071DED" w14:paraId="452AF9E5" w14:textId="77777777" w:rsidTr="00B31721">
        <w:trPr>
          <w:cantSplit/>
          <w:trHeight w:val="653"/>
        </w:trPr>
        <w:tc>
          <w:tcPr>
            <w:tcW w:w="4860" w:type="dxa"/>
            <w:gridSpan w:val="4"/>
            <w:tcBorders>
              <w:top w:val="nil"/>
              <w:bottom w:val="nil"/>
              <w:right w:val="nil"/>
            </w:tcBorders>
            <w:vAlign w:val="center"/>
          </w:tcPr>
          <w:p w14:paraId="18F10D1F" w14:textId="77777777" w:rsidR="00C812F3" w:rsidRPr="00071DED" w:rsidRDefault="00C812F3" w:rsidP="00B31721">
            <w:pPr>
              <w:autoSpaceDE w:val="0"/>
              <w:autoSpaceDN w:val="0"/>
              <w:ind w:right="120"/>
              <w:jc w:val="right"/>
              <w:rPr>
                <w:rFonts w:ascii="ＭＳ 明朝" w:hAnsi="ＭＳ 明朝"/>
                <w:spacing w:val="20"/>
                <w:sz w:val="24"/>
              </w:rPr>
            </w:pPr>
            <w:r w:rsidRPr="00071DED">
              <w:rPr>
                <w:rFonts w:ascii="ＭＳ 明朝" w:hAnsi="ＭＳ 明朝" w:hint="eastAsia"/>
                <w:sz w:val="24"/>
              </w:rPr>
              <w:t>氏名</w:t>
            </w:r>
          </w:p>
        </w:tc>
        <w:tc>
          <w:tcPr>
            <w:tcW w:w="2880" w:type="dxa"/>
            <w:gridSpan w:val="2"/>
            <w:tcBorders>
              <w:top w:val="nil"/>
              <w:left w:val="nil"/>
              <w:bottom w:val="nil"/>
              <w:right w:val="nil"/>
            </w:tcBorders>
            <w:vAlign w:val="center"/>
          </w:tcPr>
          <w:p w14:paraId="72911CAD" w14:textId="77777777"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79232" behindDoc="0" locked="0" layoutInCell="1" allowOverlap="1" wp14:anchorId="3B601CA8" wp14:editId="71381E1D">
                      <wp:simplePos x="0" y="0"/>
                      <wp:positionH relativeFrom="column">
                        <wp:posOffset>-47625</wp:posOffset>
                      </wp:positionH>
                      <wp:positionV relativeFrom="paragraph">
                        <wp:posOffset>107950</wp:posOffset>
                      </wp:positionV>
                      <wp:extent cx="2057400" cy="342900"/>
                      <wp:effectExtent l="9525" t="12700" r="9525" b="635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25907" id="AutoShape 49" o:spid="_x0000_s1026" type="#_x0000_t185" style="position:absolute;left:0;text-align:left;margin-left:-3.75pt;margin-top:8.5pt;width:162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FyiA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U&#10;I0UaaNHD3ukQGWVzX5+utTlse2o3xjO07aOmzxYpvayJ2vEHY3RXc8Igq8Tvj64O+IWFo2jbfdAM&#10;4AnAh1IdK9N4QCgCOoaOvJw7wo8OUfiZxuNpFkPjKPhus3QOtg9B8tPp1lj3jusGeaPAW0PoM3cb&#10;IkwIQg6P1oXGsIEeYV8xqhoJbT4QiZLJZDIdMIfNgH5C9SeVXgspg1CkQl2B5+N0HMCtloJ5Z6iL&#10;2W2X0iAABRrhGWCvthm9VyyA+ZqtBtsRIXsbgkvl8aAEQ+q+GEFLP+bxfDVbzbJRlk5Woywuy9HD&#10;epmNJutkOi5vy+WyTH761JIsrwVjXPnsTrpOsr/TzTBhvSLPyr5iYS/JrsPzmmx0nUZoG3A5fQO7&#10;IBavj15nW81eQCtG94MKFwsYtTbfMepgSAtsv+2J4RjJ9wr0NgVFjGGqw2I2m4NQzKVje+EgigJQ&#10;gR1Gvbl0/T2wb43Y1RAnCU1V2g9AJdxJyn1Og65hDEP+w5Xh5/xyHXb9vtgWvwAAAP//AwBQSwME&#10;FAAGAAgAAAAhAECCEIrbAAAACAEAAA8AAABkcnMvZG93bnJldi54bWxMj8FOwzAQRO9I/IO1SNxa&#10;O0ATlMapAIFEbyXwAW68TaLa6yh22/D3LCc47sxo9k21mb0TZ5ziEEhDtlQgkNpgB+o0fH2+LR5B&#10;xGTIGhcINXxjhE19fVWZ0oYLfeC5SZ3gEoql0dCnNJZSxrZHb+IyjEjsHcLkTeJz6qSdzIXLvZN3&#10;SuXSm4H4Q29GfOmxPTYnryHgKm+ybff+oOyz37n2dTvIo9a3N/PTGkTCOf2F4Ref0aFmpn04kY3C&#10;aVgUK06yXvAk9u+znIW9hiJTIOtK/h9Q/wAAAP//AwBQSwECLQAUAAYACAAAACEAtoM4kv4AAADh&#10;AQAAEwAAAAAAAAAAAAAAAAAAAAAAW0NvbnRlbnRfVHlwZXNdLnhtbFBLAQItABQABgAIAAAAIQA4&#10;/SH/1gAAAJQBAAALAAAAAAAAAAAAAAAAAC8BAABfcmVscy8ucmVsc1BLAQItABQABgAIAAAAIQAG&#10;xhFyiAIAACAFAAAOAAAAAAAAAAAAAAAAAC4CAABkcnMvZTJvRG9jLnhtbFBLAQItABQABgAIAAAA&#10;IQBAghCK2wAAAAgBAAAPAAAAAAAAAAAAAAAAAOIEAABkcnMvZG93bnJldi54bWxQSwUGAAAAAAQA&#10;BADzAAAA6gUAAAAA&#10;">
                      <v:textbox inset="5.85pt,.7pt,5.85pt,.7pt"/>
                    </v:shape>
                  </w:pict>
                </mc:Fallback>
              </mc:AlternateContent>
            </w:r>
          </w:p>
          <w:p w14:paraId="4405FE73" w14:textId="77777777"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1620" w:type="dxa"/>
            <w:gridSpan w:val="2"/>
            <w:tcBorders>
              <w:top w:val="nil"/>
              <w:left w:val="nil"/>
              <w:bottom w:val="nil"/>
            </w:tcBorders>
            <w:vAlign w:val="center"/>
          </w:tcPr>
          <w:p w14:paraId="34FF674E" w14:textId="77777777"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z w:val="24"/>
              </w:rPr>
              <w:t xml:space="preserve">　</w:t>
            </w:r>
          </w:p>
        </w:tc>
      </w:tr>
      <w:tr w:rsidR="00C812F3" w:rsidRPr="00071DED" w14:paraId="54EE72C5" w14:textId="77777777" w:rsidTr="00B31721">
        <w:trPr>
          <w:cantSplit/>
          <w:trHeight w:val="1409"/>
        </w:trPr>
        <w:tc>
          <w:tcPr>
            <w:tcW w:w="9360" w:type="dxa"/>
            <w:gridSpan w:val="8"/>
            <w:tcBorders>
              <w:top w:val="nil"/>
              <w:bottom w:val="nil"/>
            </w:tcBorders>
            <w:vAlign w:val="center"/>
          </w:tcPr>
          <w:p w14:paraId="1CC1A8E0" w14:textId="77777777" w:rsidR="00C812F3" w:rsidRDefault="00C812F3" w:rsidP="00B31721">
            <w:pPr>
              <w:pStyle w:val="a3"/>
              <w:tabs>
                <w:tab w:val="clear" w:pos="4252"/>
                <w:tab w:val="clear" w:pos="8504"/>
              </w:tabs>
              <w:autoSpaceDE w:val="0"/>
              <w:autoSpaceDN w:val="0"/>
              <w:snapToGrid/>
              <w:rPr>
                <w:rFonts w:ascii="ＭＳ 明朝" w:hAnsi="ＭＳ 明朝"/>
                <w:sz w:val="24"/>
              </w:rPr>
            </w:pPr>
          </w:p>
          <w:p w14:paraId="4C785551"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3F6DEA41"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大阪府部落差別事象に係る調査等の規制等に関する条例第6条第2項の規定により、次のとおり興信所・探偵社業の届出に係る事項の変更の届出をします。</w:t>
            </w:r>
          </w:p>
          <w:p w14:paraId="76C093AE" w14:textId="77777777" w:rsidR="00C812F3" w:rsidRPr="00071DED" w:rsidRDefault="00C812F3" w:rsidP="00B31721">
            <w:pPr>
              <w:autoSpaceDE w:val="0"/>
              <w:autoSpaceDN w:val="0"/>
              <w:rPr>
                <w:rFonts w:ascii="ＭＳ 明朝" w:hAnsi="ＭＳ 明朝"/>
                <w:spacing w:val="20"/>
                <w:sz w:val="24"/>
              </w:rPr>
            </w:pPr>
          </w:p>
        </w:tc>
      </w:tr>
      <w:tr w:rsidR="00C812F3" w:rsidRPr="00071DED" w14:paraId="2B1CC81A" w14:textId="77777777" w:rsidTr="00B31721">
        <w:trPr>
          <w:cantSplit/>
          <w:trHeight w:val="847"/>
        </w:trPr>
        <w:tc>
          <w:tcPr>
            <w:tcW w:w="218" w:type="dxa"/>
            <w:vMerge w:val="restart"/>
            <w:tcBorders>
              <w:top w:val="nil"/>
            </w:tcBorders>
            <w:vAlign w:val="center"/>
          </w:tcPr>
          <w:p w14:paraId="5AB5D37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14:paraId="0C7D9B20"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300"/>
                <w:sz w:val="24"/>
              </w:rPr>
              <w:t>変更内</w:t>
            </w:r>
            <w:r w:rsidRPr="00071DED">
              <w:rPr>
                <w:rFonts w:ascii="ＭＳ 明朝" w:hAnsi="ＭＳ 明朝" w:hint="eastAsia"/>
                <w:sz w:val="24"/>
              </w:rPr>
              <w:t>容</w:t>
            </w:r>
          </w:p>
        </w:tc>
        <w:tc>
          <w:tcPr>
            <w:tcW w:w="1785" w:type="dxa"/>
            <w:vAlign w:val="center"/>
          </w:tcPr>
          <w:p w14:paraId="49B4E4E1"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事項</w:t>
            </w:r>
          </w:p>
        </w:tc>
        <w:tc>
          <w:tcPr>
            <w:tcW w:w="2883" w:type="dxa"/>
            <w:gridSpan w:val="2"/>
            <w:vAlign w:val="center"/>
          </w:tcPr>
          <w:p w14:paraId="3BBD65CD"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前</w:t>
            </w:r>
          </w:p>
        </w:tc>
        <w:tc>
          <w:tcPr>
            <w:tcW w:w="3739" w:type="dxa"/>
            <w:gridSpan w:val="2"/>
            <w:vAlign w:val="center"/>
          </w:tcPr>
          <w:p w14:paraId="6BF7500C"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後</w:t>
            </w:r>
          </w:p>
        </w:tc>
        <w:tc>
          <w:tcPr>
            <w:tcW w:w="218" w:type="dxa"/>
            <w:vMerge w:val="restart"/>
            <w:tcBorders>
              <w:top w:val="nil"/>
            </w:tcBorders>
            <w:vAlign w:val="center"/>
          </w:tcPr>
          <w:p w14:paraId="09C6CFC1"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36377B8F" w14:textId="77777777" w:rsidTr="00B31721">
        <w:trPr>
          <w:cantSplit/>
          <w:trHeight w:val="3155"/>
        </w:trPr>
        <w:tc>
          <w:tcPr>
            <w:tcW w:w="218" w:type="dxa"/>
            <w:vMerge/>
            <w:tcBorders>
              <w:top w:val="nil"/>
              <w:bottom w:val="nil"/>
            </w:tcBorders>
            <w:vAlign w:val="center"/>
          </w:tcPr>
          <w:p w14:paraId="0A354EA3" w14:textId="77777777" w:rsidR="00C812F3" w:rsidRPr="00071DED" w:rsidRDefault="00C812F3" w:rsidP="00B31721">
            <w:pPr>
              <w:autoSpaceDE w:val="0"/>
              <w:autoSpaceDN w:val="0"/>
              <w:rPr>
                <w:rFonts w:ascii="ＭＳ 明朝" w:hAnsi="ＭＳ 明朝"/>
                <w:sz w:val="24"/>
              </w:rPr>
            </w:pPr>
          </w:p>
        </w:tc>
        <w:tc>
          <w:tcPr>
            <w:tcW w:w="517" w:type="dxa"/>
            <w:vMerge/>
            <w:vAlign w:val="center"/>
          </w:tcPr>
          <w:p w14:paraId="3A1677BE" w14:textId="77777777" w:rsidR="00C812F3" w:rsidRPr="00071DED" w:rsidRDefault="00C812F3" w:rsidP="00B31721">
            <w:pPr>
              <w:autoSpaceDE w:val="0"/>
              <w:autoSpaceDN w:val="0"/>
              <w:rPr>
                <w:rFonts w:ascii="ＭＳ 明朝" w:hAnsi="ＭＳ 明朝"/>
                <w:sz w:val="24"/>
              </w:rPr>
            </w:pPr>
          </w:p>
        </w:tc>
        <w:tc>
          <w:tcPr>
            <w:tcW w:w="1785" w:type="dxa"/>
            <w:vAlign w:val="center"/>
          </w:tcPr>
          <w:p w14:paraId="0AFC742A"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883" w:type="dxa"/>
            <w:gridSpan w:val="2"/>
            <w:vAlign w:val="center"/>
          </w:tcPr>
          <w:p w14:paraId="1201355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3739" w:type="dxa"/>
            <w:gridSpan w:val="2"/>
            <w:vAlign w:val="center"/>
          </w:tcPr>
          <w:p w14:paraId="536737E5"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bottom w:val="nil"/>
            </w:tcBorders>
            <w:vAlign w:val="center"/>
          </w:tcPr>
          <w:p w14:paraId="39D8335E" w14:textId="77777777" w:rsidR="00C812F3" w:rsidRPr="00071DED" w:rsidRDefault="00C812F3" w:rsidP="00B31721">
            <w:pPr>
              <w:autoSpaceDE w:val="0"/>
              <w:autoSpaceDN w:val="0"/>
              <w:rPr>
                <w:rFonts w:ascii="ＭＳ 明朝" w:hAnsi="ＭＳ 明朝"/>
                <w:sz w:val="24"/>
              </w:rPr>
            </w:pPr>
          </w:p>
        </w:tc>
      </w:tr>
      <w:tr w:rsidR="00C812F3" w:rsidRPr="00071DED" w14:paraId="276ADA86" w14:textId="77777777" w:rsidTr="00B31721">
        <w:trPr>
          <w:cantSplit/>
          <w:trHeight w:val="539"/>
        </w:trPr>
        <w:tc>
          <w:tcPr>
            <w:tcW w:w="218" w:type="dxa"/>
            <w:vMerge/>
            <w:tcBorders>
              <w:top w:val="nil"/>
              <w:bottom w:val="nil"/>
            </w:tcBorders>
            <w:vAlign w:val="center"/>
          </w:tcPr>
          <w:p w14:paraId="098BF1B2" w14:textId="77777777" w:rsidR="00C812F3" w:rsidRPr="00071DED" w:rsidRDefault="00C812F3" w:rsidP="00B31721">
            <w:pPr>
              <w:autoSpaceDE w:val="0"/>
              <w:autoSpaceDN w:val="0"/>
              <w:rPr>
                <w:rFonts w:ascii="ＭＳ 明朝" w:hAnsi="ＭＳ 明朝"/>
                <w:sz w:val="24"/>
              </w:rPr>
            </w:pPr>
          </w:p>
        </w:tc>
        <w:tc>
          <w:tcPr>
            <w:tcW w:w="2302" w:type="dxa"/>
            <w:gridSpan w:val="2"/>
            <w:tcBorders>
              <w:top w:val="nil"/>
              <w:bottom w:val="single" w:sz="4" w:space="0" w:color="auto"/>
            </w:tcBorders>
            <w:vAlign w:val="center"/>
          </w:tcPr>
          <w:p w14:paraId="58C3FDD9"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変更年月日</w:t>
            </w:r>
          </w:p>
        </w:tc>
        <w:tc>
          <w:tcPr>
            <w:tcW w:w="6622" w:type="dxa"/>
            <w:gridSpan w:val="4"/>
            <w:tcBorders>
              <w:top w:val="nil"/>
              <w:bottom w:val="single" w:sz="4" w:space="0" w:color="auto"/>
            </w:tcBorders>
            <w:vAlign w:val="center"/>
          </w:tcPr>
          <w:p w14:paraId="71EE52E8"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5EEF8FC1" w14:textId="77777777" w:rsidR="00C812F3" w:rsidRPr="00071DED" w:rsidRDefault="00C812F3" w:rsidP="00B31721">
            <w:pPr>
              <w:autoSpaceDE w:val="0"/>
              <w:autoSpaceDN w:val="0"/>
              <w:rPr>
                <w:rFonts w:ascii="ＭＳ 明朝" w:hAnsi="ＭＳ 明朝"/>
                <w:sz w:val="24"/>
              </w:rPr>
            </w:pPr>
          </w:p>
        </w:tc>
      </w:tr>
      <w:tr w:rsidR="00C812F3" w:rsidRPr="00071DED" w14:paraId="50713778" w14:textId="77777777" w:rsidTr="00B31721">
        <w:trPr>
          <w:cantSplit/>
          <w:trHeight w:val="525"/>
        </w:trPr>
        <w:tc>
          <w:tcPr>
            <w:tcW w:w="9360" w:type="dxa"/>
            <w:gridSpan w:val="8"/>
            <w:tcBorders>
              <w:top w:val="nil"/>
            </w:tcBorders>
            <w:vAlign w:val="center"/>
          </w:tcPr>
          <w:p w14:paraId="494E0060"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2269D335" w14:textId="77777777" w:rsidR="00C812F3" w:rsidRDefault="00C812F3" w:rsidP="00C812F3">
      <w:pPr>
        <w:autoSpaceDE w:val="0"/>
        <w:autoSpaceDN w:val="0"/>
        <w:rPr>
          <w:rFonts w:ascii="ＭＳ 明朝" w:hAnsi="ＭＳ 明朝"/>
          <w:sz w:val="24"/>
        </w:rPr>
      </w:pPr>
    </w:p>
    <w:p w14:paraId="50D85F36" w14:textId="77777777" w:rsidR="00C812F3" w:rsidRPr="00071DED" w:rsidRDefault="00C812F3" w:rsidP="00C812F3">
      <w:pPr>
        <w:autoSpaceDE w:val="0"/>
        <w:autoSpaceDN w:val="0"/>
        <w:rPr>
          <w:rFonts w:ascii="ＭＳ 明朝" w:hAnsi="ＭＳ 明朝"/>
          <w:sz w:val="24"/>
        </w:rPr>
      </w:pPr>
      <w:r>
        <w:rPr>
          <w:rFonts w:ascii="ＭＳ 明朝" w:hAnsi="ＭＳ 明朝"/>
          <w:sz w:val="24"/>
        </w:rPr>
        <w:br w:type="page"/>
      </w:r>
    </w:p>
    <w:p w14:paraId="17C974FC"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様式第6号(第4条関係)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2160"/>
        <w:gridCol w:w="2880"/>
        <w:gridCol w:w="1582"/>
        <w:gridCol w:w="218"/>
      </w:tblGrid>
      <w:tr w:rsidR="00C812F3" w:rsidRPr="00071DED" w14:paraId="711483CD" w14:textId="77777777" w:rsidTr="00B31721">
        <w:trPr>
          <w:cantSplit/>
          <w:trHeight w:val="2762"/>
        </w:trPr>
        <w:tc>
          <w:tcPr>
            <w:tcW w:w="9360" w:type="dxa"/>
            <w:gridSpan w:val="6"/>
            <w:tcBorders>
              <w:bottom w:val="nil"/>
            </w:tcBorders>
            <w:vAlign w:val="center"/>
          </w:tcPr>
          <w:p w14:paraId="26999D46" w14:textId="77777777" w:rsidR="00C812F3" w:rsidRDefault="00C812F3" w:rsidP="00B31721">
            <w:pPr>
              <w:autoSpaceDE w:val="0"/>
              <w:autoSpaceDN w:val="0"/>
              <w:jc w:val="center"/>
              <w:rPr>
                <w:rFonts w:ascii="ＭＳ 明朝" w:hAnsi="ＭＳ 明朝"/>
                <w:spacing w:val="20"/>
                <w:sz w:val="24"/>
              </w:rPr>
            </w:pPr>
          </w:p>
          <w:p w14:paraId="6E3342F8" w14:textId="77777777" w:rsidR="00C812F3" w:rsidRDefault="00C812F3" w:rsidP="00B31721">
            <w:pPr>
              <w:autoSpaceDE w:val="0"/>
              <w:autoSpaceDN w:val="0"/>
              <w:jc w:val="center"/>
              <w:rPr>
                <w:rFonts w:ascii="ＭＳ 明朝" w:hAnsi="ＭＳ 明朝"/>
                <w:spacing w:val="20"/>
                <w:sz w:val="24"/>
              </w:rPr>
            </w:pPr>
          </w:p>
          <w:p w14:paraId="3F9D1B4E"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興信所・探偵社業廃止届出書</w:t>
            </w:r>
          </w:p>
          <w:p w14:paraId="092D58E1"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2BB7658A" w14:textId="77777777"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14:paraId="35BF22A5"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00A0E0AC"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14:paraId="36D7D9F6" w14:textId="77777777" w:rsidR="00C812F3" w:rsidRPr="00071DED" w:rsidRDefault="00C812F3" w:rsidP="00B31721">
            <w:pPr>
              <w:autoSpaceDE w:val="0"/>
              <w:autoSpaceDN w:val="0"/>
              <w:rPr>
                <w:rFonts w:ascii="ＭＳ 明朝" w:hAnsi="ＭＳ 明朝"/>
                <w:sz w:val="24"/>
              </w:rPr>
            </w:pPr>
          </w:p>
          <w:p w14:paraId="11D1840B" w14:textId="77777777"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届出者　住所　　　　　　　　</w:t>
            </w:r>
          </w:p>
          <w:p w14:paraId="2DC3587D" w14:textId="77777777" w:rsidR="00C812F3" w:rsidRPr="00FC37EC" w:rsidRDefault="00C812F3" w:rsidP="00B31721">
            <w:pPr>
              <w:autoSpaceDE w:val="0"/>
              <w:autoSpaceDN w:val="0"/>
              <w:jc w:val="right"/>
              <w:rPr>
                <w:rFonts w:ascii="ＭＳ 明朝" w:hAnsi="ＭＳ 明朝"/>
                <w:sz w:val="24"/>
              </w:rPr>
            </w:pPr>
          </w:p>
          <w:p w14:paraId="3A26799E" w14:textId="77777777"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　　　　)　　</w:t>
            </w:r>
          </w:p>
        </w:tc>
      </w:tr>
      <w:tr w:rsidR="00C812F3" w:rsidRPr="00071DED" w14:paraId="1AAA7B3C" w14:textId="77777777" w:rsidTr="00B31721">
        <w:trPr>
          <w:cantSplit/>
          <w:trHeight w:val="891"/>
        </w:trPr>
        <w:tc>
          <w:tcPr>
            <w:tcW w:w="4680" w:type="dxa"/>
            <w:gridSpan w:val="3"/>
            <w:tcBorders>
              <w:top w:val="nil"/>
              <w:bottom w:val="nil"/>
              <w:right w:val="nil"/>
            </w:tcBorders>
            <w:vAlign w:val="center"/>
          </w:tcPr>
          <w:p w14:paraId="3B1154C5" w14:textId="77777777" w:rsidR="00C812F3" w:rsidRPr="00071DED" w:rsidRDefault="00C812F3" w:rsidP="00B31721">
            <w:pPr>
              <w:autoSpaceDE w:val="0"/>
              <w:autoSpaceDN w:val="0"/>
              <w:jc w:val="right"/>
              <w:rPr>
                <w:rFonts w:ascii="ＭＳ 明朝" w:hAnsi="ＭＳ 明朝"/>
                <w:spacing w:val="20"/>
                <w:sz w:val="24"/>
              </w:rPr>
            </w:pPr>
            <w:r w:rsidRPr="00071DED">
              <w:rPr>
                <w:rFonts w:ascii="ＭＳ 明朝" w:hAnsi="ＭＳ 明朝" w:hint="eastAsia"/>
                <w:sz w:val="24"/>
              </w:rPr>
              <w:t>氏名</w:t>
            </w:r>
          </w:p>
        </w:tc>
        <w:tc>
          <w:tcPr>
            <w:tcW w:w="2880" w:type="dxa"/>
            <w:tcBorders>
              <w:top w:val="nil"/>
              <w:left w:val="nil"/>
              <w:bottom w:val="nil"/>
              <w:right w:val="nil"/>
            </w:tcBorders>
            <w:vAlign w:val="center"/>
          </w:tcPr>
          <w:p w14:paraId="22EDE8CD" w14:textId="77777777"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80256" behindDoc="0" locked="0" layoutInCell="1" allowOverlap="1" wp14:anchorId="10E82A83" wp14:editId="35B38D53">
                      <wp:simplePos x="0" y="0"/>
                      <wp:positionH relativeFrom="column">
                        <wp:posOffset>-62865</wp:posOffset>
                      </wp:positionH>
                      <wp:positionV relativeFrom="paragraph">
                        <wp:posOffset>107950</wp:posOffset>
                      </wp:positionV>
                      <wp:extent cx="1828800" cy="342900"/>
                      <wp:effectExtent l="13335" t="12700" r="5715" b="635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F2656" id="AutoShape 50" o:spid="_x0000_s1026" type="#_x0000_t185" style="position:absolute;left:0;text-align:left;margin-left:-4.95pt;margin-top:8.5pt;width:2in;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BDiQIAACAFAAAOAAAAZHJzL2Uyb0RvYy54bWysVMGO0zAQvSPxD5bvbZJu2k2jTVdV0yKk&#10;BVZa+ADXdhqzjh1st+mC+HfGTlpa9oIQOSTjjP1m3swb390fG4kO3FihVYGTcYwRV1QzoXYF/vJ5&#10;M8owso4oRqRWvMAv3OL7xds3d12b84mutWTcIABRNu/aAtfOtXkUWVrzhtixbrkCZ6VNQxwszS5i&#10;hnSA3shoEsezqNOGtUZTbi38LXsnXgT8quLUfaoqyx2SBYbcXHib8N76d7S4I/nOkLYWdEiD/EMW&#10;DREKgp6hSuII2hvxCqoR1GirKzemuol0VQnKAwdgk8R/sHmqScsDFyiObc9lsv8Pln48PBokGPQO&#10;I0UaaNFy73SIjKahPl1rc9j21D4az9C2D5o+W6T0qiZqx5fG6K7mhEFWia9ndHXALywcRdvug2YA&#10;TwA+lOpYmcYDQhHQMXTk5dwRfnSIws8km2RZDI2j4LtJJ3OwfQiSn063xrp3XDfIGwXeGkKfuXsk&#10;woQg5PBgXWgMG+gR9hWjqpHQ5gORKJnNZrcD5rAZ0E+o/qTSGyFlEIpUqCvwfDqZBnCrpWDeGepi&#10;dtuVNAhAgUZ4BtirbUbvFQtgvmbrwXZEyN6G4FJ5PCjBkLovRtDSj3k8X2frLB2lk9l6lMZlOVpu&#10;Vulotklup+VNuVqVyU+fWpLmtWCMK5/dSddJ+ne6GSasV+RZ2Vcs7CXZTXhek42u0whtAy6nb2AX&#10;xOL14SfW5lvNXkArRveDChcLGLU23zHqYEgLbL/tieEYyfcK9HYLipjCVIdFls1BKObSsb1wEEUB&#10;qMAOo95cuf4e2LdG7GqIk4SmKu0HoBLuJOU+p0HXMIYh/+HK8HN+uQ67fl9si18AAAD//wMAUEsD&#10;BBQABgAIAAAAIQBmtKMP3AAAAAgBAAAPAAAAZHJzL2Rvd25yZXYueG1sTI/BTsMwEETvSPyDtZW4&#10;tXYqaNoQpwIEEr2VwAe48TaJaq+j2G3D37Oc4Lgzo9k35XbyTlxwjH0gDdlCgUBqgu2p1fD1+TZf&#10;g4jJkDUuEGr4xgjb6vamNIUNV/rAS51awSUUC6OhS2kopIxNh97ERRiQ2DuG0ZvE59hKO5orl3sn&#10;l0qtpDc98YfODPjSYXOqz15DwIdVne3a93tln/3eNa+7Xp60vptNT48gEk7pLwy/+IwOFTMdwpls&#10;FE7DfLPhJOs5T2J/ma8zEAcNeaZAVqX8P6D6AQAA//8DAFBLAQItABQABgAIAAAAIQC2gziS/gAA&#10;AOEBAAATAAAAAAAAAAAAAAAAAAAAAABbQ29udGVudF9UeXBlc10ueG1sUEsBAi0AFAAGAAgAAAAh&#10;ADj9If/WAAAAlAEAAAsAAAAAAAAAAAAAAAAALwEAAF9yZWxzLy5yZWxzUEsBAi0AFAAGAAgAAAAh&#10;AHyucEOJAgAAIAUAAA4AAAAAAAAAAAAAAAAALgIAAGRycy9lMm9Eb2MueG1sUEsBAi0AFAAGAAgA&#10;AAAhAGa0ow/cAAAACAEAAA8AAAAAAAAAAAAAAAAA4wQAAGRycy9kb3ducmV2LnhtbFBLBQYAAAAA&#10;BAAEAPMAAADsBQAAAAA=&#10;">
                      <v:textbox inset="5.85pt,.7pt,5.85pt,.7pt"/>
                    </v:shape>
                  </w:pict>
                </mc:Fallback>
              </mc:AlternateContent>
            </w:r>
          </w:p>
          <w:p w14:paraId="1C08D525" w14:textId="77777777"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1800" w:type="dxa"/>
            <w:gridSpan w:val="2"/>
            <w:tcBorders>
              <w:top w:val="nil"/>
              <w:left w:val="nil"/>
              <w:bottom w:val="nil"/>
            </w:tcBorders>
            <w:vAlign w:val="center"/>
          </w:tcPr>
          <w:p w14:paraId="19E5A9A9" w14:textId="77777777"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z w:val="24"/>
              </w:rPr>
              <w:t xml:space="preserve">　</w:t>
            </w:r>
          </w:p>
        </w:tc>
      </w:tr>
      <w:tr w:rsidR="00C812F3" w:rsidRPr="00071DED" w14:paraId="1ECF2A47" w14:textId="77777777" w:rsidTr="00B31721">
        <w:trPr>
          <w:cantSplit/>
          <w:trHeight w:val="1409"/>
        </w:trPr>
        <w:tc>
          <w:tcPr>
            <w:tcW w:w="9360" w:type="dxa"/>
            <w:gridSpan w:val="6"/>
            <w:tcBorders>
              <w:top w:val="nil"/>
              <w:bottom w:val="nil"/>
            </w:tcBorders>
            <w:vAlign w:val="center"/>
          </w:tcPr>
          <w:p w14:paraId="1946612D" w14:textId="77777777" w:rsidR="00C812F3" w:rsidRDefault="00C812F3" w:rsidP="00B31721">
            <w:pPr>
              <w:pStyle w:val="a3"/>
              <w:tabs>
                <w:tab w:val="clear" w:pos="4252"/>
                <w:tab w:val="clear" w:pos="8504"/>
              </w:tabs>
              <w:autoSpaceDE w:val="0"/>
              <w:autoSpaceDN w:val="0"/>
              <w:snapToGrid/>
              <w:rPr>
                <w:rFonts w:ascii="ＭＳ 明朝" w:hAnsi="ＭＳ 明朝"/>
                <w:sz w:val="24"/>
              </w:rPr>
            </w:pPr>
          </w:p>
          <w:p w14:paraId="3C0AAD8D" w14:textId="77777777"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14:paraId="00B0C887" w14:textId="77777777"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大阪府部落差別事象に係る調査等の規制等に関する条例第6条第2項の規定により、次のとおり興信所・探偵社業の廃止の届出をします。</w:t>
            </w:r>
          </w:p>
          <w:p w14:paraId="19098F67" w14:textId="77777777" w:rsidR="00C812F3" w:rsidRPr="00071DED" w:rsidRDefault="00C812F3" w:rsidP="00B31721">
            <w:pPr>
              <w:autoSpaceDE w:val="0"/>
              <w:autoSpaceDN w:val="0"/>
              <w:rPr>
                <w:rFonts w:ascii="ＭＳ 明朝" w:hAnsi="ＭＳ 明朝"/>
                <w:spacing w:val="20"/>
                <w:sz w:val="24"/>
              </w:rPr>
            </w:pPr>
          </w:p>
        </w:tc>
      </w:tr>
      <w:tr w:rsidR="00C812F3" w:rsidRPr="00071DED" w14:paraId="63E42FC4" w14:textId="77777777" w:rsidTr="00B31721">
        <w:trPr>
          <w:cantSplit/>
          <w:trHeight w:val="2594"/>
        </w:trPr>
        <w:tc>
          <w:tcPr>
            <w:tcW w:w="218" w:type="dxa"/>
            <w:vMerge w:val="restart"/>
            <w:tcBorders>
              <w:top w:val="nil"/>
              <w:bottom w:val="nil"/>
            </w:tcBorders>
            <w:vAlign w:val="center"/>
          </w:tcPr>
          <w:p w14:paraId="0C95AC31"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302" w:type="dxa"/>
            <w:tcBorders>
              <w:top w:val="single" w:sz="4" w:space="0" w:color="auto"/>
              <w:bottom w:val="single" w:sz="4" w:space="0" w:color="auto"/>
            </w:tcBorders>
            <w:vAlign w:val="center"/>
          </w:tcPr>
          <w:p w14:paraId="64FB8D15"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廃止理由</w:t>
            </w:r>
          </w:p>
        </w:tc>
        <w:tc>
          <w:tcPr>
            <w:tcW w:w="6622" w:type="dxa"/>
            <w:gridSpan w:val="3"/>
            <w:tcBorders>
              <w:top w:val="single" w:sz="4" w:space="0" w:color="auto"/>
              <w:bottom w:val="single" w:sz="4" w:space="0" w:color="auto"/>
            </w:tcBorders>
            <w:vAlign w:val="center"/>
          </w:tcPr>
          <w:p w14:paraId="2160467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val="restart"/>
            <w:tcBorders>
              <w:top w:val="nil"/>
              <w:bottom w:val="nil"/>
            </w:tcBorders>
            <w:vAlign w:val="center"/>
          </w:tcPr>
          <w:p w14:paraId="057B3D1D"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6DA2F154" w14:textId="77777777" w:rsidTr="00B31721">
        <w:trPr>
          <w:cantSplit/>
          <w:trHeight w:val="539"/>
        </w:trPr>
        <w:tc>
          <w:tcPr>
            <w:tcW w:w="218" w:type="dxa"/>
            <w:vMerge/>
            <w:tcBorders>
              <w:top w:val="nil"/>
              <w:bottom w:val="nil"/>
            </w:tcBorders>
            <w:vAlign w:val="center"/>
          </w:tcPr>
          <w:p w14:paraId="44094ED1" w14:textId="77777777" w:rsidR="00C812F3" w:rsidRPr="00071DED" w:rsidRDefault="00C812F3" w:rsidP="00B31721">
            <w:pPr>
              <w:autoSpaceDE w:val="0"/>
              <w:autoSpaceDN w:val="0"/>
              <w:rPr>
                <w:rFonts w:ascii="ＭＳ 明朝" w:hAnsi="ＭＳ 明朝"/>
                <w:sz w:val="24"/>
              </w:rPr>
            </w:pPr>
          </w:p>
        </w:tc>
        <w:tc>
          <w:tcPr>
            <w:tcW w:w="2302" w:type="dxa"/>
            <w:tcBorders>
              <w:top w:val="nil"/>
              <w:bottom w:val="single" w:sz="4" w:space="0" w:color="auto"/>
            </w:tcBorders>
            <w:vAlign w:val="center"/>
          </w:tcPr>
          <w:p w14:paraId="34216EE2"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廃止年月日</w:t>
            </w:r>
          </w:p>
        </w:tc>
        <w:tc>
          <w:tcPr>
            <w:tcW w:w="6622" w:type="dxa"/>
            <w:gridSpan w:val="3"/>
            <w:tcBorders>
              <w:top w:val="nil"/>
              <w:bottom w:val="single" w:sz="4" w:space="0" w:color="auto"/>
            </w:tcBorders>
            <w:vAlign w:val="center"/>
          </w:tcPr>
          <w:p w14:paraId="01A7AE78"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14:paraId="18DCE752" w14:textId="77777777" w:rsidR="00C812F3" w:rsidRPr="00071DED" w:rsidRDefault="00C812F3" w:rsidP="00B31721">
            <w:pPr>
              <w:autoSpaceDE w:val="0"/>
              <w:autoSpaceDN w:val="0"/>
              <w:rPr>
                <w:rFonts w:ascii="ＭＳ 明朝" w:hAnsi="ＭＳ 明朝"/>
                <w:sz w:val="24"/>
              </w:rPr>
            </w:pPr>
          </w:p>
        </w:tc>
      </w:tr>
      <w:tr w:rsidR="00C812F3" w:rsidRPr="00071DED" w14:paraId="6FF4674B" w14:textId="77777777" w:rsidTr="00B31721">
        <w:trPr>
          <w:cantSplit/>
          <w:trHeight w:val="2020"/>
        </w:trPr>
        <w:tc>
          <w:tcPr>
            <w:tcW w:w="9360" w:type="dxa"/>
            <w:gridSpan w:val="6"/>
            <w:tcBorders>
              <w:top w:val="nil"/>
            </w:tcBorders>
            <w:vAlign w:val="center"/>
          </w:tcPr>
          <w:p w14:paraId="1F11263B"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0E2B9B7D" w14:textId="77777777" w:rsidR="00C812F3" w:rsidRPr="00071DED" w:rsidRDefault="00C812F3" w:rsidP="00C812F3">
      <w:pPr>
        <w:autoSpaceDE w:val="0"/>
        <w:autoSpaceDN w:val="0"/>
        <w:rPr>
          <w:rFonts w:ascii="ＭＳ 明朝" w:hAnsi="ＭＳ 明朝"/>
          <w:sz w:val="24"/>
        </w:rPr>
      </w:pPr>
    </w:p>
    <w:p w14:paraId="39F8CBF9" w14:textId="77777777" w:rsidR="00C812F3" w:rsidRPr="00071DED" w:rsidRDefault="00C812F3" w:rsidP="00C812F3">
      <w:pPr>
        <w:rPr>
          <w:rFonts w:ascii="ＭＳ 明朝" w:hAnsi="ＭＳ 明朝"/>
          <w:sz w:val="24"/>
        </w:rPr>
      </w:pPr>
    </w:p>
    <w:p w14:paraId="18B5E6D3" w14:textId="77777777" w:rsidR="00C812F3" w:rsidRPr="00071DED" w:rsidRDefault="00C812F3" w:rsidP="00C812F3">
      <w:pPr>
        <w:rPr>
          <w:rFonts w:ascii="ＭＳ 明朝" w:hAnsi="ＭＳ 明朝"/>
          <w:sz w:val="24"/>
        </w:rPr>
      </w:pPr>
    </w:p>
    <w:p w14:paraId="1564FE8D" w14:textId="77777777" w:rsidR="00C812F3" w:rsidRPr="00071DED" w:rsidRDefault="00C812F3" w:rsidP="00C812F3">
      <w:pPr>
        <w:rPr>
          <w:rFonts w:ascii="ＭＳ 明朝" w:hAnsi="ＭＳ 明朝"/>
          <w:sz w:val="24"/>
        </w:rPr>
      </w:pPr>
    </w:p>
    <w:p w14:paraId="5E862F27" w14:textId="77777777" w:rsidR="00C812F3" w:rsidRDefault="00C812F3" w:rsidP="00C812F3">
      <w:pPr>
        <w:rPr>
          <w:rFonts w:ascii="ＭＳ 明朝" w:hAnsi="ＭＳ 明朝"/>
          <w:sz w:val="24"/>
        </w:rPr>
      </w:pPr>
    </w:p>
    <w:p w14:paraId="5CCBD364" w14:textId="77777777" w:rsidR="00E74774" w:rsidRPr="00071DED" w:rsidRDefault="00E74774" w:rsidP="00C812F3">
      <w:pPr>
        <w:rPr>
          <w:rFonts w:ascii="ＭＳ 明朝" w:hAnsi="ＭＳ 明朝"/>
          <w:sz w:val="24"/>
        </w:rPr>
      </w:pPr>
    </w:p>
    <w:p w14:paraId="12799692"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様式第7号(第5条関係)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p w14:paraId="5D922073" w14:textId="77777777" w:rsidR="00C812F3" w:rsidRPr="00071DED" w:rsidRDefault="002E0EC2" w:rsidP="00C812F3">
      <w:pPr>
        <w:autoSpaceDE w:val="0"/>
        <w:autoSpaceDN w:val="0"/>
        <w:rPr>
          <w:rFonts w:ascii="ＭＳ 明朝" w:hAnsi="ＭＳ 明朝"/>
          <w:sz w:val="24"/>
        </w:rPr>
      </w:pPr>
      <w:r>
        <w:rPr>
          <w:rFonts w:ascii="ＭＳ 明朝" w:hAnsi="ＭＳ 明朝" w:hint="eastAsia"/>
          <w:noProof/>
          <w:sz w:val="24"/>
        </w:rPr>
        <w:drawing>
          <wp:anchor distT="0" distB="0" distL="114300" distR="114300" simplePos="0" relativeHeight="251677184" behindDoc="0" locked="0" layoutInCell="0" allowOverlap="1" wp14:anchorId="444189A9" wp14:editId="214AF070">
            <wp:simplePos x="0" y="0"/>
            <wp:positionH relativeFrom="column">
              <wp:posOffset>-3810</wp:posOffset>
            </wp:positionH>
            <wp:positionV relativeFrom="paragraph">
              <wp:posOffset>15240</wp:posOffset>
            </wp:positionV>
            <wp:extent cx="5391150" cy="7581900"/>
            <wp:effectExtent l="19050" t="19050" r="0" b="0"/>
            <wp:wrapNone/>
            <wp:docPr id="47" name="図 47" descr="1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00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75819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F3CB92" w14:textId="77777777" w:rsidR="00C812F3" w:rsidRPr="00071DED" w:rsidRDefault="00C812F3" w:rsidP="00C812F3">
      <w:pPr>
        <w:rPr>
          <w:rFonts w:ascii="ＭＳ 明朝" w:hAnsi="ＭＳ 明朝"/>
          <w:sz w:val="24"/>
        </w:rPr>
      </w:pPr>
    </w:p>
    <w:p w14:paraId="28D57A2E" w14:textId="77777777" w:rsidR="00C812F3" w:rsidRPr="00071DED" w:rsidRDefault="00C812F3" w:rsidP="00C812F3">
      <w:pPr>
        <w:rPr>
          <w:rFonts w:ascii="ＭＳ 明朝" w:hAnsi="ＭＳ 明朝"/>
          <w:sz w:val="24"/>
        </w:rPr>
      </w:pPr>
    </w:p>
    <w:p w14:paraId="20BCFDE5" w14:textId="77777777" w:rsidR="00C812F3" w:rsidRPr="00071DED" w:rsidRDefault="00C812F3" w:rsidP="00C812F3">
      <w:pPr>
        <w:rPr>
          <w:rFonts w:ascii="ＭＳ 明朝" w:hAnsi="ＭＳ 明朝"/>
          <w:sz w:val="24"/>
        </w:rPr>
      </w:pPr>
    </w:p>
    <w:p w14:paraId="0D65031A" w14:textId="77777777" w:rsidR="00C812F3" w:rsidRPr="00071DED" w:rsidRDefault="00C812F3" w:rsidP="00C812F3">
      <w:pPr>
        <w:rPr>
          <w:rFonts w:ascii="ＭＳ 明朝" w:hAnsi="ＭＳ 明朝"/>
          <w:sz w:val="24"/>
        </w:rPr>
      </w:pPr>
    </w:p>
    <w:p w14:paraId="7734A5CD" w14:textId="77777777" w:rsidR="00C812F3" w:rsidRPr="00071DED" w:rsidRDefault="00C812F3" w:rsidP="00C812F3">
      <w:pPr>
        <w:rPr>
          <w:rFonts w:ascii="ＭＳ 明朝" w:hAnsi="ＭＳ 明朝"/>
          <w:sz w:val="24"/>
        </w:rPr>
      </w:pPr>
    </w:p>
    <w:p w14:paraId="39C9B3DE" w14:textId="77777777" w:rsidR="00C812F3" w:rsidRPr="00071DED" w:rsidRDefault="00C812F3" w:rsidP="00C812F3">
      <w:pPr>
        <w:rPr>
          <w:rFonts w:ascii="ＭＳ 明朝" w:hAnsi="ＭＳ 明朝"/>
          <w:sz w:val="24"/>
        </w:rPr>
      </w:pPr>
    </w:p>
    <w:p w14:paraId="0A061202" w14:textId="77777777" w:rsidR="00C812F3" w:rsidRPr="00071DED" w:rsidRDefault="00C812F3" w:rsidP="00C812F3">
      <w:pPr>
        <w:rPr>
          <w:rFonts w:ascii="ＭＳ 明朝" w:hAnsi="ＭＳ 明朝"/>
          <w:sz w:val="24"/>
        </w:rPr>
      </w:pPr>
    </w:p>
    <w:p w14:paraId="25ED9FB5" w14:textId="77777777" w:rsidR="00C812F3" w:rsidRPr="00071DED" w:rsidRDefault="00C812F3" w:rsidP="00C812F3">
      <w:pPr>
        <w:rPr>
          <w:rFonts w:ascii="ＭＳ 明朝" w:hAnsi="ＭＳ 明朝"/>
          <w:sz w:val="24"/>
        </w:rPr>
      </w:pPr>
    </w:p>
    <w:p w14:paraId="2814B973" w14:textId="77777777" w:rsidR="00C812F3" w:rsidRPr="00071DED" w:rsidRDefault="00C812F3" w:rsidP="00C812F3">
      <w:pPr>
        <w:rPr>
          <w:rFonts w:ascii="ＭＳ 明朝" w:hAnsi="ＭＳ 明朝"/>
          <w:sz w:val="24"/>
        </w:rPr>
      </w:pPr>
    </w:p>
    <w:p w14:paraId="3E1B2A53" w14:textId="77777777" w:rsidR="00C812F3" w:rsidRPr="00071DED" w:rsidRDefault="00C812F3" w:rsidP="00C812F3">
      <w:pPr>
        <w:rPr>
          <w:rFonts w:ascii="ＭＳ 明朝" w:hAnsi="ＭＳ 明朝"/>
          <w:sz w:val="24"/>
        </w:rPr>
      </w:pPr>
    </w:p>
    <w:p w14:paraId="333378D0" w14:textId="77777777" w:rsidR="00C812F3" w:rsidRPr="00071DED" w:rsidRDefault="00C812F3" w:rsidP="00C812F3">
      <w:pPr>
        <w:rPr>
          <w:rFonts w:ascii="ＭＳ 明朝" w:hAnsi="ＭＳ 明朝"/>
          <w:sz w:val="24"/>
        </w:rPr>
      </w:pPr>
    </w:p>
    <w:p w14:paraId="58AE820D" w14:textId="77777777" w:rsidR="00C812F3" w:rsidRPr="00071DED" w:rsidRDefault="00C812F3" w:rsidP="00C812F3">
      <w:pPr>
        <w:rPr>
          <w:rFonts w:ascii="ＭＳ 明朝" w:hAnsi="ＭＳ 明朝"/>
          <w:sz w:val="24"/>
        </w:rPr>
      </w:pPr>
    </w:p>
    <w:p w14:paraId="39C0194B" w14:textId="77777777" w:rsidR="00C812F3" w:rsidRPr="00071DED" w:rsidRDefault="00C812F3" w:rsidP="00C812F3">
      <w:pPr>
        <w:rPr>
          <w:rFonts w:ascii="ＭＳ 明朝" w:hAnsi="ＭＳ 明朝"/>
          <w:sz w:val="24"/>
        </w:rPr>
      </w:pPr>
    </w:p>
    <w:p w14:paraId="199733A8" w14:textId="77777777" w:rsidR="00C812F3" w:rsidRPr="00071DED" w:rsidRDefault="00C812F3" w:rsidP="00C812F3">
      <w:pPr>
        <w:rPr>
          <w:rFonts w:ascii="ＭＳ 明朝" w:hAnsi="ＭＳ 明朝"/>
          <w:sz w:val="24"/>
        </w:rPr>
      </w:pPr>
    </w:p>
    <w:p w14:paraId="58A56C9A" w14:textId="77777777" w:rsidR="00C812F3" w:rsidRPr="00071DED" w:rsidRDefault="00C812F3" w:rsidP="00C812F3">
      <w:pPr>
        <w:rPr>
          <w:rFonts w:ascii="ＭＳ 明朝" w:hAnsi="ＭＳ 明朝"/>
          <w:sz w:val="24"/>
        </w:rPr>
      </w:pPr>
    </w:p>
    <w:p w14:paraId="5D442F1A" w14:textId="77777777" w:rsidR="00C812F3" w:rsidRPr="00071DED" w:rsidRDefault="00C812F3" w:rsidP="00C812F3">
      <w:pPr>
        <w:rPr>
          <w:rFonts w:ascii="ＭＳ 明朝" w:hAnsi="ＭＳ 明朝"/>
          <w:sz w:val="24"/>
        </w:rPr>
      </w:pPr>
    </w:p>
    <w:p w14:paraId="1BCFEC83" w14:textId="77777777" w:rsidR="00C812F3" w:rsidRPr="00071DED" w:rsidRDefault="00C812F3" w:rsidP="00C812F3">
      <w:pPr>
        <w:rPr>
          <w:rFonts w:ascii="ＭＳ 明朝" w:hAnsi="ＭＳ 明朝"/>
          <w:sz w:val="24"/>
        </w:rPr>
      </w:pPr>
    </w:p>
    <w:p w14:paraId="12B11EEE" w14:textId="77777777" w:rsidR="00C812F3" w:rsidRPr="00071DED" w:rsidRDefault="00C812F3" w:rsidP="00C812F3">
      <w:pPr>
        <w:rPr>
          <w:rFonts w:ascii="ＭＳ 明朝" w:hAnsi="ＭＳ 明朝"/>
          <w:sz w:val="24"/>
        </w:rPr>
      </w:pPr>
    </w:p>
    <w:p w14:paraId="2FFC52EC" w14:textId="77777777" w:rsidR="00C812F3" w:rsidRPr="00071DED" w:rsidRDefault="00C812F3" w:rsidP="00C812F3">
      <w:pPr>
        <w:rPr>
          <w:rFonts w:ascii="ＭＳ 明朝" w:hAnsi="ＭＳ 明朝"/>
          <w:sz w:val="24"/>
        </w:rPr>
      </w:pPr>
    </w:p>
    <w:p w14:paraId="7E0605FE" w14:textId="77777777" w:rsidR="00C812F3" w:rsidRPr="00071DED" w:rsidRDefault="00C812F3" w:rsidP="00C812F3">
      <w:pPr>
        <w:rPr>
          <w:rFonts w:ascii="ＭＳ 明朝" w:hAnsi="ＭＳ 明朝"/>
          <w:sz w:val="24"/>
        </w:rPr>
      </w:pPr>
    </w:p>
    <w:p w14:paraId="4820CE72" w14:textId="77777777" w:rsidR="00C812F3" w:rsidRPr="00071DED" w:rsidRDefault="00C812F3" w:rsidP="00C812F3">
      <w:pPr>
        <w:rPr>
          <w:rFonts w:ascii="ＭＳ 明朝" w:hAnsi="ＭＳ 明朝"/>
          <w:sz w:val="24"/>
        </w:rPr>
      </w:pPr>
    </w:p>
    <w:p w14:paraId="2D9CB7EB" w14:textId="77777777" w:rsidR="00C812F3" w:rsidRPr="00071DED" w:rsidRDefault="00C812F3" w:rsidP="00C812F3">
      <w:pPr>
        <w:rPr>
          <w:rFonts w:ascii="ＭＳ 明朝" w:hAnsi="ＭＳ 明朝"/>
          <w:sz w:val="24"/>
        </w:rPr>
      </w:pPr>
    </w:p>
    <w:p w14:paraId="7048774D" w14:textId="77777777" w:rsidR="00C812F3" w:rsidRPr="00071DED" w:rsidRDefault="00C812F3" w:rsidP="00C812F3">
      <w:pPr>
        <w:rPr>
          <w:rFonts w:ascii="ＭＳ 明朝" w:hAnsi="ＭＳ 明朝"/>
          <w:sz w:val="24"/>
        </w:rPr>
      </w:pPr>
    </w:p>
    <w:p w14:paraId="2715C95F" w14:textId="77777777" w:rsidR="00C812F3" w:rsidRPr="00071DED" w:rsidRDefault="00C812F3" w:rsidP="00C812F3">
      <w:pPr>
        <w:rPr>
          <w:rFonts w:ascii="ＭＳ 明朝" w:hAnsi="ＭＳ 明朝"/>
          <w:sz w:val="24"/>
        </w:rPr>
      </w:pPr>
    </w:p>
    <w:p w14:paraId="09DB19DB" w14:textId="77777777" w:rsidR="00C812F3" w:rsidRPr="00071DED" w:rsidRDefault="00C812F3" w:rsidP="00C812F3">
      <w:pPr>
        <w:rPr>
          <w:rFonts w:ascii="ＭＳ 明朝" w:hAnsi="ＭＳ 明朝"/>
          <w:sz w:val="24"/>
        </w:rPr>
      </w:pPr>
    </w:p>
    <w:p w14:paraId="357B9FF4" w14:textId="77777777" w:rsidR="00C812F3" w:rsidRPr="00071DED" w:rsidRDefault="00C812F3" w:rsidP="00C812F3">
      <w:pPr>
        <w:rPr>
          <w:rFonts w:ascii="ＭＳ 明朝" w:hAnsi="ＭＳ 明朝"/>
          <w:sz w:val="24"/>
        </w:rPr>
      </w:pPr>
    </w:p>
    <w:p w14:paraId="62B432B9" w14:textId="77777777" w:rsidR="00C812F3" w:rsidRPr="00071DED" w:rsidRDefault="00C812F3" w:rsidP="00C812F3">
      <w:pPr>
        <w:rPr>
          <w:rFonts w:ascii="ＭＳ 明朝" w:hAnsi="ＭＳ 明朝"/>
          <w:sz w:val="24"/>
        </w:rPr>
      </w:pPr>
    </w:p>
    <w:p w14:paraId="360AD04E" w14:textId="77777777" w:rsidR="00C812F3" w:rsidRPr="00071DED" w:rsidRDefault="00C812F3" w:rsidP="00C812F3">
      <w:pPr>
        <w:rPr>
          <w:rFonts w:ascii="ＭＳ 明朝" w:hAnsi="ＭＳ 明朝"/>
          <w:sz w:val="24"/>
        </w:rPr>
      </w:pPr>
    </w:p>
    <w:p w14:paraId="57E605CB" w14:textId="77777777" w:rsidR="00C812F3" w:rsidRPr="00071DED" w:rsidRDefault="00C812F3" w:rsidP="00C812F3">
      <w:pPr>
        <w:rPr>
          <w:rFonts w:ascii="ＭＳ 明朝" w:hAnsi="ＭＳ 明朝"/>
          <w:sz w:val="24"/>
        </w:rPr>
      </w:pPr>
    </w:p>
    <w:p w14:paraId="2E792533" w14:textId="77777777" w:rsidR="00C812F3" w:rsidRPr="00071DED" w:rsidRDefault="00C812F3" w:rsidP="00C812F3">
      <w:pPr>
        <w:rPr>
          <w:rFonts w:ascii="ＭＳ 明朝" w:hAnsi="ＭＳ 明朝"/>
          <w:sz w:val="24"/>
        </w:rPr>
      </w:pPr>
    </w:p>
    <w:p w14:paraId="7894D0F1" w14:textId="77777777" w:rsidR="00C812F3" w:rsidRPr="00071DED" w:rsidRDefault="00C812F3" w:rsidP="00C812F3">
      <w:pPr>
        <w:rPr>
          <w:rFonts w:ascii="ＭＳ 明朝" w:hAnsi="ＭＳ 明朝"/>
          <w:sz w:val="24"/>
        </w:rPr>
      </w:pPr>
    </w:p>
    <w:p w14:paraId="0020AF55" w14:textId="77777777" w:rsidR="00C812F3" w:rsidRPr="00071DED" w:rsidRDefault="00C812F3" w:rsidP="00C812F3">
      <w:pPr>
        <w:rPr>
          <w:rFonts w:ascii="ＭＳ 明朝" w:hAnsi="ＭＳ 明朝"/>
          <w:sz w:val="24"/>
        </w:rPr>
      </w:pPr>
    </w:p>
    <w:p w14:paraId="00F2F413" w14:textId="77777777" w:rsidR="00C812F3" w:rsidRPr="00071DED" w:rsidRDefault="00C812F3" w:rsidP="00C812F3">
      <w:pPr>
        <w:rPr>
          <w:rFonts w:ascii="ＭＳ 明朝" w:hAnsi="ＭＳ 明朝"/>
          <w:sz w:val="24"/>
        </w:rPr>
      </w:pPr>
    </w:p>
    <w:p w14:paraId="038A261E" w14:textId="77777777" w:rsidR="00C812F3" w:rsidRPr="00071DED" w:rsidRDefault="00C812F3" w:rsidP="00C812F3">
      <w:pPr>
        <w:rPr>
          <w:rFonts w:ascii="ＭＳ 明朝" w:hAnsi="ＭＳ 明朝"/>
          <w:sz w:val="24"/>
        </w:rPr>
      </w:pPr>
      <w:r>
        <w:rPr>
          <w:rFonts w:ascii="ＭＳ 明朝" w:hAnsi="ＭＳ 明朝"/>
          <w:sz w:val="24"/>
        </w:rPr>
        <w:br w:type="page"/>
      </w:r>
    </w:p>
    <w:p w14:paraId="65E50B00"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様式第8号(第6条関係)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7020"/>
      </w:tblGrid>
      <w:tr w:rsidR="00C812F3" w:rsidRPr="00071DED" w14:paraId="27A34F07" w14:textId="77777777" w:rsidTr="00B31721">
        <w:trPr>
          <w:cantSplit/>
          <w:trHeight w:val="1183"/>
        </w:trPr>
        <w:tc>
          <w:tcPr>
            <w:tcW w:w="9360" w:type="dxa"/>
            <w:gridSpan w:val="2"/>
            <w:vAlign w:val="center"/>
          </w:tcPr>
          <w:p w14:paraId="1EE3E3B5"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結婚、就職等個人調査記録簿</w:t>
            </w:r>
          </w:p>
        </w:tc>
      </w:tr>
      <w:tr w:rsidR="00C812F3" w:rsidRPr="00071DED" w14:paraId="7410D3BA" w14:textId="77777777" w:rsidTr="00B31721">
        <w:trPr>
          <w:trHeight w:val="1197"/>
        </w:trPr>
        <w:tc>
          <w:tcPr>
            <w:tcW w:w="2340" w:type="dxa"/>
            <w:vAlign w:val="center"/>
          </w:tcPr>
          <w:p w14:paraId="3F1B82D4"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調査の依頼を受けた年月日</w:t>
            </w:r>
          </w:p>
        </w:tc>
        <w:tc>
          <w:tcPr>
            <w:tcW w:w="7020" w:type="dxa"/>
            <w:vAlign w:val="center"/>
          </w:tcPr>
          <w:p w14:paraId="1D76DD34"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r>
      <w:tr w:rsidR="00C812F3" w:rsidRPr="00071DED" w14:paraId="10EF21C4" w14:textId="77777777" w:rsidTr="00B31721">
        <w:trPr>
          <w:trHeight w:val="1559"/>
        </w:trPr>
        <w:tc>
          <w:tcPr>
            <w:tcW w:w="2340" w:type="dxa"/>
            <w:vAlign w:val="center"/>
          </w:tcPr>
          <w:p w14:paraId="44977D7B"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調査の依頼の概要</w:t>
            </w:r>
          </w:p>
        </w:tc>
        <w:tc>
          <w:tcPr>
            <w:tcW w:w="7020" w:type="dxa"/>
            <w:vAlign w:val="center"/>
          </w:tcPr>
          <w:p w14:paraId="02B5BBB8"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7DBC0993" w14:textId="77777777" w:rsidTr="00B31721">
        <w:trPr>
          <w:trHeight w:val="1056"/>
        </w:trPr>
        <w:tc>
          <w:tcPr>
            <w:tcW w:w="2340" w:type="dxa"/>
            <w:vAlign w:val="center"/>
          </w:tcPr>
          <w:p w14:paraId="40EF1E38"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報告をした年月日</w:t>
            </w:r>
          </w:p>
        </w:tc>
        <w:tc>
          <w:tcPr>
            <w:tcW w:w="7020" w:type="dxa"/>
            <w:vAlign w:val="center"/>
          </w:tcPr>
          <w:p w14:paraId="306715CC" w14:textId="77777777"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r>
      <w:tr w:rsidR="00C812F3" w:rsidRPr="00071DED" w14:paraId="30D91B18" w14:textId="77777777" w:rsidTr="00B31721">
        <w:trPr>
          <w:trHeight w:val="3656"/>
        </w:trPr>
        <w:tc>
          <w:tcPr>
            <w:tcW w:w="2340" w:type="dxa"/>
            <w:vAlign w:val="center"/>
          </w:tcPr>
          <w:p w14:paraId="31C83DC5"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報告の概要</w:t>
            </w:r>
          </w:p>
        </w:tc>
        <w:tc>
          <w:tcPr>
            <w:tcW w:w="7020" w:type="dxa"/>
            <w:vAlign w:val="center"/>
          </w:tcPr>
          <w:p w14:paraId="69F681A9"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14:paraId="7FEFCC64" w14:textId="77777777" w:rsidTr="00B31721">
        <w:trPr>
          <w:trHeight w:val="1251"/>
        </w:trPr>
        <w:tc>
          <w:tcPr>
            <w:tcW w:w="2340" w:type="dxa"/>
            <w:vAlign w:val="center"/>
          </w:tcPr>
          <w:p w14:paraId="13F13460" w14:textId="77777777"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調査担当者の氏名</w:t>
            </w:r>
          </w:p>
        </w:tc>
        <w:tc>
          <w:tcPr>
            <w:tcW w:w="7020" w:type="dxa"/>
            <w:vAlign w:val="center"/>
          </w:tcPr>
          <w:p w14:paraId="2772F362" w14:textId="77777777"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14:paraId="2D8117B5" w14:textId="77777777" w:rsidR="00C812F3" w:rsidRDefault="00C812F3" w:rsidP="00C812F3">
      <w:pPr>
        <w:autoSpaceDE w:val="0"/>
        <w:autoSpaceDN w:val="0"/>
        <w:rPr>
          <w:rFonts w:ascii="ＭＳ 明朝" w:hAnsi="ＭＳ 明朝"/>
          <w:sz w:val="24"/>
        </w:rPr>
      </w:pPr>
    </w:p>
    <w:p w14:paraId="4C774C80" w14:textId="77777777" w:rsidR="00E74774" w:rsidRDefault="00E74774" w:rsidP="00C812F3">
      <w:pPr>
        <w:autoSpaceDE w:val="0"/>
        <w:autoSpaceDN w:val="0"/>
        <w:rPr>
          <w:rFonts w:ascii="ＭＳ 明朝" w:hAnsi="ＭＳ 明朝"/>
          <w:sz w:val="24"/>
        </w:rPr>
      </w:pPr>
    </w:p>
    <w:p w14:paraId="17BEAADC" w14:textId="77777777" w:rsidR="00E74774" w:rsidRDefault="00E74774" w:rsidP="00C812F3">
      <w:pPr>
        <w:autoSpaceDE w:val="0"/>
        <w:autoSpaceDN w:val="0"/>
        <w:rPr>
          <w:rFonts w:ascii="ＭＳ 明朝" w:hAnsi="ＭＳ 明朝"/>
          <w:sz w:val="24"/>
        </w:rPr>
      </w:pPr>
    </w:p>
    <w:p w14:paraId="08AD8408" w14:textId="77777777" w:rsidR="00E74774" w:rsidRDefault="00E74774" w:rsidP="00C812F3">
      <w:pPr>
        <w:autoSpaceDE w:val="0"/>
        <w:autoSpaceDN w:val="0"/>
        <w:rPr>
          <w:rFonts w:ascii="ＭＳ 明朝" w:hAnsi="ＭＳ 明朝"/>
          <w:sz w:val="24"/>
        </w:rPr>
      </w:pPr>
    </w:p>
    <w:p w14:paraId="03AECCAD" w14:textId="77777777" w:rsidR="00E74774" w:rsidRDefault="00E74774" w:rsidP="00C812F3">
      <w:pPr>
        <w:autoSpaceDE w:val="0"/>
        <w:autoSpaceDN w:val="0"/>
        <w:rPr>
          <w:rFonts w:ascii="ＭＳ 明朝" w:hAnsi="ＭＳ 明朝"/>
          <w:sz w:val="24"/>
        </w:rPr>
      </w:pPr>
    </w:p>
    <w:p w14:paraId="63EEAAF0" w14:textId="77777777" w:rsidR="00E74774" w:rsidRDefault="00E74774" w:rsidP="00C812F3">
      <w:pPr>
        <w:autoSpaceDE w:val="0"/>
        <w:autoSpaceDN w:val="0"/>
        <w:rPr>
          <w:rFonts w:ascii="ＭＳ 明朝" w:hAnsi="ＭＳ 明朝"/>
          <w:sz w:val="24"/>
        </w:rPr>
      </w:pPr>
    </w:p>
    <w:p w14:paraId="5620ABD4" w14:textId="77777777" w:rsidR="00E74774" w:rsidRDefault="00E74774" w:rsidP="00C812F3">
      <w:pPr>
        <w:autoSpaceDE w:val="0"/>
        <w:autoSpaceDN w:val="0"/>
        <w:rPr>
          <w:rFonts w:ascii="ＭＳ 明朝" w:hAnsi="ＭＳ 明朝"/>
          <w:sz w:val="24"/>
        </w:rPr>
      </w:pPr>
    </w:p>
    <w:p w14:paraId="3E6CBA69" w14:textId="77777777" w:rsidR="00E74774" w:rsidRDefault="00E74774" w:rsidP="00C812F3">
      <w:pPr>
        <w:autoSpaceDE w:val="0"/>
        <w:autoSpaceDN w:val="0"/>
        <w:rPr>
          <w:rFonts w:ascii="ＭＳ 明朝" w:hAnsi="ＭＳ 明朝"/>
          <w:sz w:val="24"/>
        </w:rPr>
      </w:pPr>
    </w:p>
    <w:p w14:paraId="6C38122D" w14:textId="77777777" w:rsidR="00E74774" w:rsidRDefault="00E74774" w:rsidP="00C812F3">
      <w:pPr>
        <w:autoSpaceDE w:val="0"/>
        <w:autoSpaceDN w:val="0"/>
        <w:rPr>
          <w:rFonts w:ascii="ＭＳ 明朝" w:hAnsi="ＭＳ 明朝"/>
          <w:sz w:val="24"/>
        </w:rPr>
      </w:pPr>
    </w:p>
    <w:p w14:paraId="3E1E45DA" w14:textId="77777777" w:rsidR="00E74774" w:rsidRDefault="00E74774" w:rsidP="00C812F3">
      <w:pPr>
        <w:autoSpaceDE w:val="0"/>
        <w:autoSpaceDN w:val="0"/>
        <w:rPr>
          <w:rFonts w:ascii="ＭＳ 明朝" w:hAnsi="ＭＳ 明朝"/>
          <w:sz w:val="24"/>
        </w:rPr>
      </w:pPr>
    </w:p>
    <w:p w14:paraId="2A6A9FA0" w14:textId="77777777" w:rsidR="00E74774" w:rsidRDefault="00E74774" w:rsidP="00C812F3">
      <w:pPr>
        <w:autoSpaceDE w:val="0"/>
        <w:autoSpaceDN w:val="0"/>
        <w:rPr>
          <w:rFonts w:ascii="ＭＳ 明朝" w:hAnsi="ＭＳ 明朝"/>
          <w:sz w:val="24"/>
        </w:rPr>
      </w:pPr>
    </w:p>
    <w:p w14:paraId="577A9863" w14:textId="77777777" w:rsidR="00E74774" w:rsidRPr="00E74774" w:rsidRDefault="00E74774" w:rsidP="00E74774">
      <w:pPr>
        <w:autoSpaceDE w:val="0"/>
        <w:autoSpaceDN w:val="0"/>
        <w:rPr>
          <w:rFonts w:asciiTheme="minorEastAsia" w:eastAsiaTheme="minorEastAsia" w:hAnsiTheme="minorEastAsia"/>
          <w:sz w:val="24"/>
        </w:rPr>
      </w:pPr>
      <w:r w:rsidRPr="00E74774">
        <w:rPr>
          <w:rFonts w:asciiTheme="minorEastAsia" w:eastAsiaTheme="minorEastAsia" w:hAnsiTheme="minorEastAsia" w:hint="eastAsia"/>
          <w:sz w:val="24"/>
        </w:rPr>
        <w:lastRenderedPageBreak/>
        <w:t>様式第</w:t>
      </w:r>
      <w:r w:rsidRPr="00E74774">
        <w:rPr>
          <w:rFonts w:asciiTheme="minorEastAsia" w:eastAsiaTheme="minorEastAsia" w:hAnsiTheme="minorEastAsia"/>
          <w:sz w:val="24"/>
        </w:rPr>
        <w:t>9</w:t>
      </w:r>
      <w:r w:rsidRPr="00E74774">
        <w:rPr>
          <w:rFonts w:asciiTheme="minorEastAsia" w:eastAsiaTheme="minorEastAsia" w:hAnsiTheme="minorEastAsia" w:hint="eastAsia"/>
          <w:sz w:val="24"/>
        </w:rPr>
        <w:t>号</w:t>
      </w:r>
      <w:r w:rsidRPr="00E74774">
        <w:rPr>
          <w:rFonts w:asciiTheme="minorEastAsia" w:eastAsiaTheme="minorEastAsia" w:hAnsiTheme="minorEastAsia"/>
          <w:sz w:val="24"/>
        </w:rPr>
        <w:t>(</w:t>
      </w:r>
      <w:r w:rsidRPr="00E74774">
        <w:rPr>
          <w:rFonts w:asciiTheme="minorEastAsia" w:eastAsiaTheme="minorEastAsia" w:hAnsiTheme="minorEastAsia" w:hint="eastAsia"/>
          <w:sz w:val="24"/>
        </w:rPr>
        <w:t>第</w:t>
      </w:r>
      <w:r w:rsidRPr="00E74774">
        <w:rPr>
          <w:rFonts w:asciiTheme="minorEastAsia" w:eastAsiaTheme="minorEastAsia" w:hAnsiTheme="minorEastAsia"/>
          <w:sz w:val="24"/>
        </w:rPr>
        <w:t>6</w:t>
      </w:r>
      <w:r w:rsidRPr="00E74774">
        <w:rPr>
          <w:rFonts w:asciiTheme="minorEastAsia" w:eastAsiaTheme="minorEastAsia" w:hAnsiTheme="minorEastAsia" w:hint="eastAsia"/>
          <w:sz w:val="24"/>
        </w:rPr>
        <w:t>条関係</w:t>
      </w:r>
      <w:r w:rsidRPr="00E74774">
        <w:rPr>
          <w:rFonts w:asciiTheme="minorEastAsia" w:eastAsiaTheme="minorEastAsia" w:hAnsiTheme="minorEastAsia"/>
          <w:sz w:val="24"/>
        </w:rPr>
        <w:t>)</w:t>
      </w:r>
      <w:r w:rsidR="006B74AB">
        <w:rPr>
          <w:rFonts w:asciiTheme="minorEastAsia" w:eastAsiaTheme="minorEastAsia" w:hAnsiTheme="minorEastAsia" w:hint="eastAsia"/>
          <w:sz w:val="24"/>
        </w:rPr>
        <w:t xml:space="preserve">　</w:t>
      </w:r>
      <w:r w:rsidR="003C0D29" w:rsidRPr="003C0D29">
        <w:rPr>
          <w:rFonts w:ascii="ＭＳ 明朝" w:hAnsi="ＭＳ 明朝" w:hint="eastAsia"/>
          <w:sz w:val="24"/>
        </w:rPr>
        <w:t xml:space="preserve"> </w:t>
      </w:r>
      <w:r w:rsidR="009B34AB" w:rsidRPr="00246965">
        <w:rPr>
          <w:rFonts w:ascii="ＭＳ 明朝" w:hAnsi="ＭＳ 明朝" w:hint="eastAsia"/>
          <w:sz w:val="24"/>
        </w:rPr>
        <w:t>(</w:t>
      </w:r>
      <w:r w:rsidR="003C0D29">
        <w:rPr>
          <w:rFonts w:ascii="ＭＳ 明朝" w:hAnsi="ＭＳ 明朝" w:hint="eastAsia"/>
          <w:sz w:val="24"/>
        </w:rPr>
        <w:t>令</w:t>
      </w:r>
      <w:r w:rsidR="003C0D29" w:rsidRPr="006068D8">
        <w:rPr>
          <w:rFonts w:ascii="ＭＳ 明朝" w:hAnsi="ＭＳ 明朝" w:hint="eastAsia"/>
          <w:sz w:val="24"/>
        </w:rPr>
        <w:t>2規則5・一部改正</w:t>
      </w:r>
      <w:r w:rsidR="009B34AB" w:rsidRPr="00246965">
        <w:rPr>
          <w:rFonts w:ascii="ＭＳ 明朝" w:hAnsi="ＭＳ 明朝" w:hint="eastAsia"/>
          <w:sz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255"/>
        <w:gridCol w:w="1186"/>
        <w:gridCol w:w="1402"/>
        <w:gridCol w:w="1402"/>
      </w:tblGrid>
      <w:tr w:rsidR="00E74774" w:rsidRPr="00E74774" w14:paraId="2B0C4BBB" w14:textId="77777777" w:rsidTr="00B55D43">
        <w:trPr>
          <w:cantSplit/>
          <w:trHeight w:val="1295"/>
        </w:trPr>
        <w:tc>
          <w:tcPr>
            <w:tcW w:w="8505" w:type="dxa"/>
            <w:gridSpan w:val="5"/>
            <w:vAlign w:val="center"/>
          </w:tcPr>
          <w:p w14:paraId="1534F0F3" w14:textId="77777777" w:rsidR="00E74774" w:rsidRPr="00E74774" w:rsidRDefault="00E74774" w:rsidP="00B55D43">
            <w:pPr>
              <w:autoSpaceDE w:val="0"/>
              <w:autoSpaceDN w:val="0"/>
              <w:jc w:val="center"/>
              <w:rPr>
                <w:sz w:val="24"/>
              </w:rPr>
            </w:pPr>
            <w:r w:rsidRPr="00E74774">
              <w:rPr>
                <w:rFonts w:hint="eastAsia"/>
                <w:spacing w:val="210"/>
                <w:sz w:val="24"/>
              </w:rPr>
              <w:t>従業者名</w:t>
            </w:r>
            <w:r w:rsidRPr="00E74774">
              <w:rPr>
                <w:rFonts w:hint="eastAsia"/>
                <w:sz w:val="24"/>
              </w:rPr>
              <w:t>簿</w:t>
            </w:r>
          </w:p>
        </w:tc>
      </w:tr>
      <w:tr w:rsidR="00E74774" w:rsidRPr="00E74774" w14:paraId="15482BED" w14:textId="77777777" w:rsidTr="00B55D43">
        <w:trPr>
          <w:trHeight w:val="498"/>
        </w:trPr>
        <w:tc>
          <w:tcPr>
            <w:tcW w:w="1260" w:type="dxa"/>
            <w:vAlign w:val="center"/>
          </w:tcPr>
          <w:p w14:paraId="11C21A48" w14:textId="77777777" w:rsidR="00E74774" w:rsidRPr="00E74774" w:rsidRDefault="00E74774" w:rsidP="00B55D43">
            <w:pPr>
              <w:autoSpaceDE w:val="0"/>
              <w:autoSpaceDN w:val="0"/>
              <w:jc w:val="center"/>
              <w:rPr>
                <w:sz w:val="24"/>
              </w:rPr>
            </w:pPr>
            <w:r w:rsidRPr="00E74774">
              <w:rPr>
                <w:rFonts w:hint="eastAsia"/>
                <w:spacing w:val="210"/>
                <w:sz w:val="24"/>
              </w:rPr>
              <w:t>氏</w:t>
            </w:r>
            <w:r w:rsidRPr="00E74774">
              <w:rPr>
                <w:rFonts w:hint="eastAsia"/>
                <w:sz w:val="24"/>
              </w:rPr>
              <w:t>名</w:t>
            </w:r>
          </w:p>
        </w:tc>
        <w:tc>
          <w:tcPr>
            <w:tcW w:w="3255" w:type="dxa"/>
            <w:vAlign w:val="center"/>
          </w:tcPr>
          <w:p w14:paraId="5E76EB5C" w14:textId="77777777" w:rsidR="00E74774" w:rsidRPr="00E74774" w:rsidRDefault="00E74774" w:rsidP="00B55D43">
            <w:pPr>
              <w:autoSpaceDE w:val="0"/>
              <w:autoSpaceDN w:val="0"/>
              <w:jc w:val="center"/>
              <w:rPr>
                <w:sz w:val="24"/>
              </w:rPr>
            </w:pPr>
            <w:r w:rsidRPr="00E74774">
              <w:rPr>
                <w:rFonts w:hint="eastAsia"/>
                <w:spacing w:val="600"/>
                <w:sz w:val="24"/>
              </w:rPr>
              <w:t>住</w:t>
            </w:r>
            <w:r w:rsidRPr="00E74774">
              <w:rPr>
                <w:rFonts w:hint="eastAsia"/>
                <w:sz w:val="24"/>
              </w:rPr>
              <w:t>所</w:t>
            </w:r>
          </w:p>
        </w:tc>
        <w:tc>
          <w:tcPr>
            <w:tcW w:w="1186" w:type="dxa"/>
            <w:vAlign w:val="center"/>
          </w:tcPr>
          <w:p w14:paraId="133012E6" w14:textId="77777777" w:rsidR="00E74774" w:rsidRPr="00E74774" w:rsidRDefault="00E74774" w:rsidP="00B55D43">
            <w:pPr>
              <w:autoSpaceDE w:val="0"/>
              <w:autoSpaceDN w:val="0"/>
              <w:jc w:val="center"/>
              <w:rPr>
                <w:sz w:val="24"/>
              </w:rPr>
            </w:pPr>
            <w:r w:rsidRPr="00E74774">
              <w:rPr>
                <w:rFonts w:hint="eastAsia"/>
                <w:sz w:val="24"/>
              </w:rPr>
              <w:t>生年月日</w:t>
            </w:r>
          </w:p>
        </w:tc>
        <w:tc>
          <w:tcPr>
            <w:tcW w:w="1402" w:type="dxa"/>
            <w:vAlign w:val="center"/>
          </w:tcPr>
          <w:p w14:paraId="3651B94D" w14:textId="77777777" w:rsidR="00E74774" w:rsidRPr="00E74774" w:rsidRDefault="00E74774" w:rsidP="00B55D43">
            <w:pPr>
              <w:autoSpaceDE w:val="0"/>
              <w:autoSpaceDN w:val="0"/>
              <w:jc w:val="center"/>
              <w:rPr>
                <w:sz w:val="24"/>
              </w:rPr>
            </w:pPr>
            <w:r w:rsidRPr="00E74774">
              <w:rPr>
                <w:rFonts w:hint="eastAsia"/>
                <w:sz w:val="24"/>
              </w:rPr>
              <w:t>採用年月日</w:t>
            </w:r>
          </w:p>
        </w:tc>
        <w:tc>
          <w:tcPr>
            <w:tcW w:w="1402" w:type="dxa"/>
            <w:vAlign w:val="center"/>
          </w:tcPr>
          <w:p w14:paraId="783E9E34" w14:textId="77777777" w:rsidR="00E74774" w:rsidRPr="00E74774" w:rsidRDefault="00E74774" w:rsidP="000E6B6F">
            <w:pPr>
              <w:autoSpaceDE w:val="0"/>
              <w:autoSpaceDN w:val="0"/>
              <w:jc w:val="center"/>
              <w:rPr>
                <w:sz w:val="24"/>
              </w:rPr>
            </w:pPr>
            <w:r w:rsidRPr="00E74774">
              <w:rPr>
                <w:rFonts w:hint="eastAsia"/>
                <w:sz w:val="24"/>
              </w:rPr>
              <w:t>退職年月日</w:t>
            </w:r>
          </w:p>
        </w:tc>
      </w:tr>
      <w:tr w:rsidR="00E74774" w:rsidRPr="00E74774" w14:paraId="6D700EBE" w14:textId="77777777" w:rsidTr="00B55D43">
        <w:trPr>
          <w:trHeight w:val="600"/>
        </w:trPr>
        <w:tc>
          <w:tcPr>
            <w:tcW w:w="1260" w:type="dxa"/>
          </w:tcPr>
          <w:p w14:paraId="0CC9E078"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37B50601"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36B426DC"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38439F3D"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1540AE6B"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668CA50C" w14:textId="77777777" w:rsidTr="00B55D43">
        <w:trPr>
          <w:trHeight w:val="600"/>
        </w:trPr>
        <w:tc>
          <w:tcPr>
            <w:tcW w:w="1260" w:type="dxa"/>
          </w:tcPr>
          <w:p w14:paraId="7EF280FC"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384B4E64"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3C0B1C22"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11431AF9"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566E7508"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412E3FC0" w14:textId="77777777" w:rsidTr="00B55D43">
        <w:trPr>
          <w:trHeight w:val="600"/>
        </w:trPr>
        <w:tc>
          <w:tcPr>
            <w:tcW w:w="1260" w:type="dxa"/>
          </w:tcPr>
          <w:p w14:paraId="3CA4A1D7"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12E17ED7"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6FCBA763"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72E18463"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50A0BAE2"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389AFBC6" w14:textId="77777777" w:rsidTr="00B55D43">
        <w:trPr>
          <w:trHeight w:val="600"/>
        </w:trPr>
        <w:tc>
          <w:tcPr>
            <w:tcW w:w="1260" w:type="dxa"/>
          </w:tcPr>
          <w:p w14:paraId="265085D0"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7A2A46F7"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42F159BB"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400C3945"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2FFDD9D8"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6767B499" w14:textId="77777777" w:rsidTr="00B55D43">
        <w:trPr>
          <w:trHeight w:val="600"/>
        </w:trPr>
        <w:tc>
          <w:tcPr>
            <w:tcW w:w="1260" w:type="dxa"/>
          </w:tcPr>
          <w:p w14:paraId="2CB9BFA3"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6CF9887C"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3BF5E6B2"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63A018FF"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0FEBE2C7"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1CA35D6D" w14:textId="77777777" w:rsidTr="00B55D43">
        <w:trPr>
          <w:trHeight w:val="600"/>
        </w:trPr>
        <w:tc>
          <w:tcPr>
            <w:tcW w:w="1260" w:type="dxa"/>
          </w:tcPr>
          <w:p w14:paraId="1088364A"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54976D27"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50435AD1"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42FFE21C"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6D92325F"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16A8EFE0" w14:textId="77777777" w:rsidTr="00B55D43">
        <w:trPr>
          <w:trHeight w:val="600"/>
        </w:trPr>
        <w:tc>
          <w:tcPr>
            <w:tcW w:w="1260" w:type="dxa"/>
          </w:tcPr>
          <w:p w14:paraId="4243DC44"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4065E2FC"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1FC1C5ED"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67D2C98C"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1C8ADF65"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57A99C3F" w14:textId="77777777" w:rsidTr="00B55D43">
        <w:trPr>
          <w:trHeight w:val="600"/>
        </w:trPr>
        <w:tc>
          <w:tcPr>
            <w:tcW w:w="1260" w:type="dxa"/>
          </w:tcPr>
          <w:p w14:paraId="6A07111B"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2C282382"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1AE6FEE1"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2ACCD09C"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0E6BC678"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3377BD4F" w14:textId="77777777" w:rsidTr="00B55D43">
        <w:trPr>
          <w:trHeight w:val="600"/>
        </w:trPr>
        <w:tc>
          <w:tcPr>
            <w:tcW w:w="1260" w:type="dxa"/>
          </w:tcPr>
          <w:p w14:paraId="20DBEEA3"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305E9D36"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38C1EAB9"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02568757"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4C92B6B3"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7E364BE5" w14:textId="77777777" w:rsidTr="00B55D43">
        <w:trPr>
          <w:trHeight w:val="600"/>
        </w:trPr>
        <w:tc>
          <w:tcPr>
            <w:tcW w:w="1260" w:type="dxa"/>
          </w:tcPr>
          <w:p w14:paraId="13A646BC"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6CF45543"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7477E9AB"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374C288D"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7FBC848F"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0D7FBD5E" w14:textId="77777777" w:rsidTr="00B55D43">
        <w:trPr>
          <w:trHeight w:val="600"/>
        </w:trPr>
        <w:tc>
          <w:tcPr>
            <w:tcW w:w="1260" w:type="dxa"/>
          </w:tcPr>
          <w:p w14:paraId="040A8A67"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236C4EC9"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0D1745CC"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50DD4F3E"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5535D6D6"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7E2F20C6" w14:textId="77777777" w:rsidTr="00B55D43">
        <w:trPr>
          <w:trHeight w:val="600"/>
        </w:trPr>
        <w:tc>
          <w:tcPr>
            <w:tcW w:w="1260" w:type="dxa"/>
          </w:tcPr>
          <w:p w14:paraId="789068A8"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570BE6FF"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7EA9A91D"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4DC9ADA1"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4D16C923" w14:textId="77777777" w:rsidR="00E74774" w:rsidRPr="00E74774" w:rsidRDefault="00E74774" w:rsidP="00B55D43">
            <w:pPr>
              <w:autoSpaceDE w:val="0"/>
              <w:autoSpaceDN w:val="0"/>
              <w:rPr>
                <w:sz w:val="24"/>
              </w:rPr>
            </w:pPr>
            <w:r w:rsidRPr="00E74774">
              <w:rPr>
                <w:rFonts w:hint="eastAsia"/>
                <w:sz w:val="24"/>
              </w:rPr>
              <w:t xml:space="preserve">　</w:t>
            </w:r>
          </w:p>
        </w:tc>
      </w:tr>
      <w:tr w:rsidR="00E74774" w:rsidRPr="00E74774" w14:paraId="7F9FB966" w14:textId="77777777" w:rsidTr="00B55D43">
        <w:trPr>
          <w:trHeight w:val="600"/>
        </w:trPr>
        <w:tc>
          <w:tcPr>
            <w:tcW w:w="1260" w:type="dxa"/>
          </w:tcPr>
          <w:p w14:paraId="71093CB2" w14:textId="77777777" w:rsidR="00E74774" w:rsidRPr="00E74774" w:rsidRDefault="00E74774" w:rsidP="00B55D43">
            <w:pPr>
              <w:autoSpaceDE w:val="0"/>
              <w:autoSpaceDN w:val="0"/>
              <w:rPr>
                <w:sz w:val="24"/>
              </w:rPr>
            </w:pPr>
            <w:r w:rsidRPr="00E74774">
              <w:rPr>
                <w:rFonts w:hint="eastAsia"/>
                <w:sz w:val="24"/>
              </w:rPr>
              <w:t xml:space="preserve">　</w:t>
            </w:r>
          </w:p>
        </w:tc>
        <w:tc>
          <w:tcPr>
            <w:tcW w:w="3255" w:type="dxa"/>
          </w:tcPr>
          <w:p w14:paraId="0A6A60BE" w14:textId="77777777" w:rsidR="00E74774" w:rsidRPr="00E74774" w:rsidRDefault="00E74774" w:rsidP="00B55D43">
            <w:pPr>
              <w:autoSpaceDE w:val="0"/>
              <w:autoSpaceDN w:val="0"/>
              <w:rPr>
                <w:sz w:val="24"/>
              </w:rPr>
            </w:pPr>
            <w:r w:rsidRPr="00E74774">
              <w:rPr>
                <w:rFonts w:hint="eastAsia"/>
                <w:sz w:val="24"/>
              </w:rPr>
              <w:t xml:space="preserve">　</w:t>
            </w:r>
          </w:p>
        </w:tc>
        <w:tc>
          <w:tcPr>
            <w:tcW w:w="1186" w:type="dxa"/>
          </w:tcPr>
          <w:p w14:paraId="2E0E180A"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6DBD0841" w14:textId="77777777" w:rsidR="00E74774" w:rsidRPr="00E74774" w:rsidRDefault="00E74774" w:rsidP="00B55D43">
            <w:pPr>
              <w:autoSpaceDE w:val="0"/>
              <w:autoSpaceDN w:val="0"/>
              <w:rPr>
                <w:sz w:val="24"/>
              </w:rPr>
            </w:pPr>
            <w:r w:rsidRPr="00E74774">
              <w:rPr>
                <w:rFonts w:hint="eastAsia"/>
                <w:sz w:val="24"/>
              </w:rPr>
              <w:t xml:space="preserve">　</w:t>
            </w:r>
          </w:p>
        </w:tc>
        <w:tc>
          <w:tcPr>
            <w:tcW w:w="1402" w:type="dxa"/>
          </w:tcPr>
          <w:p w14:paraId="07F2908A" w14:textId="77777777" w:rsidR="00E74774" w:rsidRPr="00E74774" w:rsidRDefault="00E74774" w:rsidP="00B55D43">
            <w:pPr>
              <w:autoSpaceDE w:val="0"/>
              <w:autoSpaceDN w:val="0"/>
              <w:rPr>
                <w:sz w:val="24"/>
              </w:rPr>
            </w:pPr>
            <w:r w:rsidRPr="00E74774">
              <w:rPr>
                <w:rFonts w:hint="eastAsia"/>
                <w:sz w:val="24"/>
              </w:rPr>
              <w:t xml:space="preserve">　</w:t>
            </w:r>
          </w:p>
        </w:tc>
      </w:tr>
    </w:tbl>
    <w:p w14:paraId="2D9871E5" w14:textId="77777777" w:rsidR="00E74774" w:rsidRDefault="00E74774" w:rsidP="00E74774">
      <w:pPr>
        <w:autoSpaceDE w:val="0"/>
        <w:autoSpaceDN w:val="0"/>
      </w:pPr>
    </w:p>
    <w:p w14:paraId="4C563123" w14:textId="77777777" w:rsidR="00C812F3" w:rsidRPr="00071DED" w:rsidRDefault="00C812F3" w:rsidP="00C812F3">
      <w:pPr>
        <w:autoSpaceDE w:val="0"/>
        <w:autoSpaceDN w:val="0"/>
        <w:rPr>
          <w:rFonts w:ascii="ＭＳ 明朝" w:hAnsi="ＭＳ 明朝"/>
          <w:sz w:val="24"/>
        </w:rPr>
      </w:pPr>
      <w:r>
        <w:rPr>
          <w:rFonts w:ascii="ＭＳ 明朝" w:hAnsi="ＭＳ 明朝"/>
          <w:sz w:val="24"/>
        </w:rPr>
        <w:br w:type="page"/>
      </w:r>
    </w:p>
    <w:p w14:paraId="21A7E87A" w14:textId="77777777"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lastRenderedPageBreak/>
        <w:t>様式第10号(第8条関係)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p w14:paraId="418E6537" w14:textId="77777777" w:rsidR="00C812F3" w:rsidRDefault="00C812F3" w:rsidP="00C812F3">
      <w:pPr>
        <w:autoSpaceDE w:val="0"/>
        <w:autoSpaceDN w:val="0"/>
        <w:rPr>
          <w:rFonts w:ascii="ＭＳ 明朝" w:hAnsi="ＭＳ 明朝"/>
        </w:rPr>
      </w:pPr>
    </w:p>
    <w:p w14:paraId="0ECDC11B" w14:textId="77777777" w:rsidR="00C812F3" w:rsidRPr="00B6000D" w:rsidRDefault="00C812F3" w:rsidP="00C812F3">
      <w:pPr>
        <w:autoSpaceDE w:val="0"/>
        <w:autoSpaceDN w:val="0"/>
        <w:rPr>
          <w:rFonts w:ascii="ＭＳ 明朝" w:hAnsi="ＭＳ 明朝"/>
        </w:rPr>
      </w:pPr>
      <w:r w:rsidRPr="00596BF4">
        <w:rPr>
          <w:rFonts w:ascii="ＭＳ 明朝" w:hAnsi="ＭＳ 明朝"/>
        </w:rPr>
        <w:object w:dxaOrig="5113" w:dyaOrig="11882" w14:anchorId="52F6B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2pt;height:594pt" o:ole="">
            <v:imagedata r:id="rId13" o:title=""/>
          </v:shape>
          <o:OLEObject Type="Embed" ProgID="Excel.Sheet.8" ShapeID="_x0000_i1025" DrawAspect="Content" ObjectID="_1812261164" r:id="rId14"/>
        </w:object>
      </w:r>
    </w:p>
    <w:p w14:paraId="0675DF49" w14:textId="77777777" w:rsidR="00C812F3" w:rsidRPr="00FD6FD9" w:rsidRDefault="00C812F3" w:rsidP="00C812F3">
      <w:pPr>
        <w:rPr>
          <w:rFonts w:ascii="HG丸ｺﾞｼｯｸM-PRO" w:eastAsia="HG丸ｺﾞｼｯｸM-PRO"/>
          <w:sz w:val="20"/>
          <w:szCs w:val="20"/>
        </w:rPr>
      </w:pPr>
    </w:p>
    <w:p w14:paraId="7303A904" w14:textId="77777777" w:rsidR="00CC5076" w:rsidRDefault="00CC5076" w:rsidP="00C812F3">
      <w:pPr>
        <w:rPr>
          <w:rFonts w:ascii="HG丸ｺﾞｼｯｸM-PRO" w:eastAsia="HG丸ｺﾞｼｯｸM-PRO"/>
          <w:sz w:val="20"/>
          <w:szCs w:val="20"/>
        </w:rPr>
      </w:pPr>
      <w:r>
        <w:rPr>
          <w:rFonts w:ascii="HG丸ｺﾞｼｯｸM-PRO" w:eastAsia="HG丸ｺﾞｼｯｸM-PRO"/>
          <w:sz w:val="20"/>
          <w:szCs w:val="20"/>
        </w:rPr>
        <w:br w:type="page"/>
      </w:r>
    </w:p>
    <w:p w14:paraId="6E77F2D0" w14:textId="77777777" w:rsidR="00307D1C" w:rsidRPr="00B33E22" w:rsidRDefault="00307D1C" w:rsidP="00307D1C">
      <w:pPr>
        <w:widowControl/>
        <w:spacing w:line="240" w:lineRule="atLeast"/>
        <w:jc w:val="center"/>
        <w:rPr>
          <w:rFonts w:ascii="HG丸ｺﾞｼｯｸM-PRO" w:eastAsia="HG丸ｺﾞｼｯｸM-PRO"/>
          <w:sz w:val="24"/>
        </w:rPr>
      </w:pPr>
      <w:r w:rsidRPr="00B33E22">
        <w:rPr>
          <w:rFonts w:ascii="HG丸ｺﾞｼｯｸM-PRO" w:eastAsia="HG丸ｺﾞｼｯｸM-PRO" w:hint="eastAsia"/>
          <w:sz w:val="24"/>
        </w:rPr>
        <w:lastRenderedPageBreak/>
        <w:t>大阪府部落差別事象に係る調査等の規制等に関する条例適用基準</w:t>
      </w:r>
    </w:p>
    <w:p w14:paraId="0AAB1937" w14:textId="77777777" w:rsidR="00307D1C" w:rsidRDefault="00307D1C" w:rsidP="00307D1C">
      <w:pPr>
        <w:jc w:val="right"/>
        <w:rPr>
          <w:rFonts w:ascii="HG丸ｺﾞｼｯｸM-PRO" w:eastAsia="HG丸ｺﾞｼｯｸM-PRO"/>
          <w:sz w:val="18"/>
          <w:szCs w:val="18"/>
        </w:rPr>
      </w:pPr>
      <w:r w:rsidRPr="00C9234A">
        <w:rPr>
          <w:rFonts w:ascii="HG丸ｺﾞｼｯｸM-PRO" w:eastAsia="HG丸ｺﾞｼｯｸM-PRO" w:hint="eastAsia"/>
          <w:sz w:val="18"/>
          <w:szCs w:val="18"/>
        </w:rPr>
        <w:t>昭和60年8月制定</w:t>
      </w:r>
    </w:p>
    <w:p w14:paraId="60F30C00" w14:textId="77777777" w:rsidR="00307D1C" w:rsidRPr="00906603" w:rsidRDefault="00307D1C" w:rsidP="00307D1C">
      <w:pPr>
        <w:jc w:val="right"/>
        <w:rPr>
          <w:rFonts w:ascii="HG丸ｺﾞｼｯｸM-PRO" w:eastAsia="HG丸ｺﾞｼｯｸM-PRO"/>
          <w:sz w:val="18"/>
          <w:szCs w:val="18"/>
        </w:rPr>
      </w:pPr>
      <w:r w:rsidRPr="00906603">
        <w:rPr>
          <w:rFonts w:ascii="HG丸ｺﾞｼｯｸM-PRO" w:eastAsia="HG丸ｺﾞｼｯｸM-PRO" w:hint="eastAsia"/>
          <w:sz w:val="18"/>
          <w:szCs w:val="18"/>
        </w:rPr>
        <w:t>平成23年９月一部改正</w:t>
      </w:r>
    </w:p>
    <w:p w14:paraId="67203E9B" w14:textId="77777777"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Ⅰ　目的</w:t>
      </w:r>
    </w:p>
    <w:p w14:paraId="5B0E9BA5" w14:textId="77777777" w:rsidR="00307D1C" w:rsidRPr="00906603" w:rsidRDefault="00307D1C" w:rsidP="00307D1C">
      <w:pPr>
        <w:ind w:left="210" w:hangingChars="100" w:hanging="210"/>
        <w:rPr>
          <w:rFonts w:ascii="HG丸ｺﾞｼｯｸM-PRO" w:eastAsia="HG丸ｺﾞｼｯｸM-PRO"/>
          <w:szCs w:val="21"/>
        </w:rPr>
      </w:pPr>
      <w:r w:rsidRPr="00906603">
        <w:rPr>
          <w:rFonts w:ascii="HG丸ｺﾞｼｯｸM-PRO" w:eastAsia="HG丸ｺﾞｼｯｸM-PRO" w:hint="eastAsia"/>
          <w:szCs w:val="21"/>
        </w:rPr>
        <w:t xml:space="preserve">　　この適用基準は、大阪府部落差別事象に係る調査等の規制等に関する条例（昭和60年3月27日大阪府条例第2号、</w:t>
      </w:r>
      <w:r w:rsidRPr="00906603">
        <w:rPr>
          <w:rFonts w:ascii="HG丸ｺﾞｼｯｸM-PRO" w:eastAsia="HG丸ｺﾞｼｯｸM-PRO" w:hint="eastAsia"/>
          <w:color w:val="000000"/>
          <w:szCs w:val="21"/>
        </w:rPr>
        <w:t>平成23年３月22日大阪府条例第22号）。（以下「条例」という。）中、興信所・探偵社業者及び土地調査等を行う者</w:t>
      </w:r>
      <w:r w:rsidRPr="00906603">
        <w:rPr>
          <w:rFonts w:ascii="HG丸ｺﾞｼｯｸM-PRO" w:eastAsia="HG丸ｺﾞｼｯｸM-PRO" w:hint="eastAsia"/>
          <w:szCs w:val="21"/>
        </w:rPr>
        <w:t>の義務に係る規定の実施に関し必要な事項を定め、もって業者及び府民の自由と権利を不当に侵害することなく、適正な条例の施行に資することを目的とする。</w:t>
      </w:r>
    </w:p>
    <w:p w14:paraId="5A75F2E4" w14:textId="77777777" w:rsidR="00307D1C" w:rsidRPr="00906603" w:rsidRDefault="00307D1C" w:rsidP="00307D1C">
      <w:pPr>
        <w:rPr>
          <w:rFonts w:ascii="HG丸ｺﾞｼｯｸM-PRO" w:eastAsia="HG丸ｺﾞｼｯｸM-PRO"/>
          <w:szCs w:val="21"/>
        </w:rPr>
      </w:pPr>
    </w:p>
    <w:p w14:paraId="79F3E885" w14:textId="77777777"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Ⅱ　基本原則</w:t>
      </w:r>
    </w:p>
    <w:p w14:paraId="1D2C3266" w14:textId="77777777" w:rsidR="00307D1C" w:rsidRPr="00906603" w:rsidRDefault="00307D1C" w:rsidP="00307D1C">
      <w:pPr>
        <w:ind w:left="210" w:hangingChars="100" w:hanging="210"/>
        <w:rPr>
          <w:rFonts w:ascii="HG丸ｺﾞｼｯｸM-PRO" w:eastAsia="HG丸ｺﾞｼｯｸM-PRO"/>
          <w:szCs w:val="21"/>
        </w:rPr>
      </w:pPr>
      <w:r w:rsidRPr="00906603">
        <w:rPr>
          <w:rFonts w:ascii="HG丸ｺﾞｼｯｸM-PRO" w:eastAsia="HG丸ｺﾞｼｯｸM-PRO" w:hint="eastAsia"/>
          <w:szCs w:val="21"/>
        </w:rPr>
        <w:t xml:space="preserve">　　条例の適用にあたっては、条例第4条（適用上の注意）の趣旨をふまえ、適正かつ慎重に行わなければならない。</w:t>
      </w:r>
    </w:p>
    <w:p w14:paraId="4396451A" w14:textId="77777777" w:rsidR="00307D1C" w:rsidRPr="00906603" w:rsidRDefault="00307D1C" w:rsidP="00307D1C">
      <w:pPr>
        <w:rPr>
          <w:rFonts w:ascii="HG丸ｺﾞｼｯｸM-PRO" w:eastAsia="HG丸ｺﾞｼｯｸM-PRO"/>
          <w:szCs w:val="21"/>
        </w:rPr>
      </w:pPr>
    </w:p>
    <w:p w14:paraId="76E5CC4F" w14:textId="77777777"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Ⅲ　基準</w:t>
      </w:r>
    </w:p>
    <w:p w14:paraId="68DBF90B" w14:textId="77777777"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 xml:space="preserve">　１　第７条第１項の「遵守事項」について</w:t>
      </w:r>
    </w:p>
    <w:p w14:paraId="59EE0F0F" w14:textId="77777777"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の行為が、条例第7条第1項の遵守事項違反に該当するかどうかの判断は、資料等に基づく客観的事実によって行うものとする。このため、その判断に際しては、まず、調査依頼の内容も含め必要な資料収集や事情聴取に努めるものとする。</w:t>
      </w:r>
    </w:p>
    <w:p w14:paraId="1CC49A27" w14:textId="77777777" w:rsidR="00307D1C" w:rsidRPr="00906603" w:rsidRDefault="00307D1C" w:rsidP="00307D1C">
      <w:pPr>
        <w:rPr>
          <w:rFonts w:ascii="HG丸ｺﾞｼｯｸM-PRO" w:eastAsia="HG丸ｺﾞｼｯｸM-PRO" w:hAnsi="ＭＳ ゴシック"/>
          <w:szCs w:val="21"/>
        </w:rPr>
      </w:pPr>
      <w:r w:rsidRPr="00906603">
        <w:rPr>
          <w:rFonts w:ascii="HG丸ｺﾞｼｯｸM-PRO" w:eastAsia="HG丸ｺﾞｼｯｸM-PRO" w:hint="eastAsia"/>
          <w:szCs w:val="21"/>
        </w:rPr>
        <w:t xml:space="preserve">　　</w:t>
      </w:r>
      <w:r w:rsidRPr="00906603">
        <w:rPr>
          <w:rFonts w:ascii="HG丸ｺﾞｼｯｸM-PRO" w:eastAsia="HG丸ｺﾞｼｯｸM-PRO" w:hAnsi="ＭＳ ゴシック" w:hint="eastAsia"/>
          <w:szCs w:val="21"/>
        </w:rPr>
        <w:t>(１)　遵守事項第１号について</w:t>
      </w:r>
    </w:p>
    <w:p w14:paraId="3D5A8CA1" w14:textId="77777777" w:rsidR="00307D1C" w:rsidRPr="00906603" w:rsidRDefault="00307D1C" w:rsidP="00307D1C">
      <w:pPr>
        <w:ind w:left="840" w:hangingChars="400" w:hanging="840"/>
        <w:rPr>
          <w:rFonts w:ascii="HG丸ｺﾞｼｯｸM-PRO" w:eastAsia="HG丸ｺﾞｼｯｸM-PRO"/>
          <w:szCs w:val="21"/>
        </w:rPr>
      </w:pPr>
      <w:r w:rsidRPr="00906603">
        <w:rPr>
          <w:rFonts w:ascii="HG丸ｺﾞｼｯｸM-PRO" w:eastAsia="HG丸ｺﾞｼｯｸM-PRO" w:hint="eastAsia"/>
          <w:szCs w:val="21"/>
        </w:rPr>
        <w:t xml:space="preserve">　　　　　第1号違反となるのは、結婚、就職等の調査部門において「居住地が同和地区にあるかないか」について明らかに調査し、又は「居住地が同和地区にある、又はない」ということを報告書に記載するなどにより報告した場合である。したがって、本号は「同和地区かどうかの調査又は報告」を規制しようとするものであり、「同和地区における調査又は報告」を規制しようとする趣旨ではないことに留意する必要がある。</w:t>
      </w:r>
    </w:p>
    <w:p w14:paraId="55D1DABF" w14:textId="77777777" w:rsidR="00307D1C" w:rsidRPr="00906603" w:rsidRDefault="00307D1C" w:rsidP="00307D1C">
      <w:pPr>
        <w:ind w:left="840" w:hangingChars="400" w:hanging="840"/>
        <w:rPr>
          <w:rFonts w:ascii="HG丸ｺﾞｼｯｸM-PRO" w:eastAsia="HG丸ｺﾞｼｯｸM-PRO"/>
          <w:szCs w:val="21"/>
        </w:rPr>
      </w:pPr>
      <w:r w:rsidRPr="00906603">
        <w:rPr>
          <w:rFonts w:ascii="HG丸ｺﾞｼｯｸM-PRO" w:eastAsia="HG丸ｺﾞｼｯｸM-PRO" w:hint="eastAsia"/>
          <w:szCs w:val="21"/>
        </w:rPr>
        <w:t xml:space="preserve">　　　　　この場合、「同和地区」とは、条例第2条第1号において定義しているとおりであるが、単に「同和地区」という表現だけでなく、「被差別部落」等同義の表現を用いた調査、報告行為についても違反となる。</w:t>
      </w:r>
    </w:p>
    <w:p w14:paraId="6EC1BE8E" w14:textId="77777777" w:rsidR="00307D1C" w:rsidRPr="00906603" w:rsidRDefault="00307D1C" w:rsidP="00307D1C">
      <w:pPr>
        <w:numPr>
          <w:ilvl w:val="0"/>
          <w:numId w:val="1"/>
        </w:numPr>
        <w:rPr>
          <w:rFonts w:ascii="HG丸ｺﾞｼｯｸM-PRO" w:eastAsia="HG丸ｺﾞｼｯｸM-PRO" w:hAnsi="ＭＳ ゴシック"/>
          <w:szCs w:val="21"/>
        </w:rPr>
      </w:pPr>
      <w:r w:rsidRPr="00906603">
        <w:rPr>
          <w:rFonts w:ascii="HG丸ｺﾞｼｯｸM-PRO" w:eastAsia="HG丸ｺﾞｼｯｸM-PRO" w:hAnsi="ＭＳ ゴシック" w:hint="eastAsia"/>
          <w:szCs w:val="21"/>
        </w:rPr>
        <w:t>遵守事項第２号について</w:t>
      </w:r>
    </w:p>
    <w:p w14:paraId="19B84061" w14:textId="77777777" w:rsidR="00307D1C" w:rsidRPr="00906603" w:rsidRDefault="00307D1C" w:rsidP="00307D1C">
      <w:pPr>
        <w:ind w:leftChars="471" w:left="989" w:firstLineChars="100" w:firstLine="210"/>
        <w:rPr>
          <w:rFonts w:ascii="HG丸ｺﾞｼｯｸM-PRO" w:eastAsia="HG丸ｺﾞｼｯｸM-PRO"/>
          <w:szCs w:val="21"/>
        </w:rPr>
      </w:pPr>
      <w:r w:rsidRPr="00906603">
        <w:rPr>
          <w:rFonts w:ascii="HG丸ｺﾞｼｯｸM-PRO" w:eastAsia="HG丸ｺﾞｼｯｸM-PRO" w:hint="eastAsia"/>
          <w:szCs w:val="21"/>
        </w:rPr>
        <w:t>第2号違反となるのは、販売、賃貸等により「同和地区の所在地の一覧表等を提供」した場合や、文書・口頭を問わず「特定の場所又は地域が同和地区にあることの教示」をした場合である。</w:t>
      </w:r>
    </w:p>
    <w:p w14:paraId="4C8A8734" w14:textId="77777777" w:rsidR="00307D1C" w:rsidRPr="00906603" w:rsidRDefault="00307D1C" w:rsidP="00307D1C">
      <w:pPr>
        <w:ind w:left="990"/>
        <w:rPr>
          <w:rFonts w:ascii="HG丸ｺﾞｼｯｸM-PRO" w:eastAsia="HG丸ｺﾞｼｯｸM-PRO"/>
          <w:szCs w:val="21"/>
        </w:rPr>
      </w:pPr>
      <w:r w:rsidRPr="00906603">
        <w:rPr>
          <w:rFonts w:ascii="HG丸ｺﾞｼｯｸM-PRO" w:eastAsia="HG丸ｺﾞｼｯｸM-PRO" w:hint="eastAsia"/>
          <w:szCs w:val="21"/>
        </w:rPr>
        <w:t xml:space="preserve">　この場合においても、単に「同和地区」という表現だけでなく、その同義の表現を用いて行った場合も違反となる。</w:t>
      </w:r>
    </w:p>
    <w:p w14:paraId="7971B80B" w14:textId="77777777" w:rsidR="00307D1C" w:rsidRPr="00906603" w:rsidRDefault="00307D1C" w:rsidP="00307D1C">
      <w:pPr>
        <w:ind w:firstLineChars="100" w:firstLine="210"/>
        <w:rPr>
          <w:rFonts w:ascii="ＭＳ ゴシック" w:eastAsia="ＭＳ ゴシック" w:hAnsi="ＭＳ ゴシック"/>
          <w:szCs w:val="21"/>
        </w:rPr>
      </w:pPr>
      <w:r w:rsidRPr="00906603">
        <w:rPr>
          <w:rFonts w:ascii="ＭＳ ゴシック" w:eastAsia="ＭＳ ゴシック" w:hAnsi="ＭＳ ゴシック" w:hint="eastAsia"/>
          <w:szCs w:val="21"/>
        </w:rPr>
        <w:t>２　第９条第1項の「指示」について</w:t>
      </w:r>
    </w:p>
    <w:p w14:paraId="1AAE7C41" w14:textId="77777777"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第9条第1項の指示は、</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業者が第7条第1項の遵守事項に違反したことが明白な場合に、その違反行為の是正及び再発防止のために行うものである。</w:t>
      </w:r>
    </w:p>
    <w:p w14:paraId="32E17FA3" w14:textId="77777777" w:rsidR="00307D1C" w:rsidRPr="00906603" w:rsidRDefault="00307D1C" w:rsidP="00307D1C">
      <w:pPr>
        <w:ind w:leftChars="190" w:left="1029" w:hangingChars="300" w:hanging="630"/>
        <w:rPr>
          <w:rFonts w:ascii="HG丸ｺﾞｼｯｸM-PRO" w:eastAsia="HG丸ｺﾞｼｯｸM-PRO"/>
          <w:szCs w:val="21"/>
        </w:rPr>
      </w:pPr>
      <w:r w:rsidRPr="00906603">
        <w:rPr>
          <w:rFonts w:ascii="HG丸ｺﾞｼｯｸM-PRO" w:eastAsia="HG丸ｺﾞｼｯｸM-PRO" w:hint="eastAsia"/>
          <w:szCs w:val="21"/>
        </w:rPr>
        <w:t>（１）　「明白な場合」とは、前記１に基づき違反の事実が資料等により客観的に認められた場合のことであり、社団法人大阪府調査業協会から資料を添付するなどにより、明確な違反の事実について自主的な申告を受けた場合も含まれるものである。</w:t>
      </w:r>
    </w:p>
    <w:p w14:paraId="0FEA68A2" w14:textId="77777777" w:rsidR="00307D1C" w:rsidRPr="00906603" w:rsidRDefault="00307D1C" w:rsidP="00307D1C">
      <w:pPr>
        <w:ind w:leftChars="190" w:left="1029" w:hangingChars="300" w:hanging="630"/>
        <w:rPr>
          <w:rFonts w:ascii="HG丸ｺﾞｼｯｸM-PRO" w:eastAsia="HG丸ｺﾞｼｯｸM-PRO"/>
          <w:szCs w:val="21"/>
        </w:rPr>
      </w:pPr>
      <w:r w:rsidRPr="00906603">
        <w:rPr>
          <w:rFonts w:ascii="HG丸ｺﾞｼｯｸM-PRO" w:eastAsia="HG丸ｺﾞｼｯｸM-PRO" w:hint="eastAsia"/>
          <w:szCs w:val="21"/>
        </w:rPr>
        <w:t>（２）　指示は、個々の事案に応じた適切なものとし、具体的内容を文書によって行うものとする。</w:t>
      </w:r>
    </w:p>
    <w:p w14:paraId="2EBCCF37" w14:textId="77777777" w:rsidR="00307D1C" w:rsidRPr="00906603" w:rsidRDefault="00307D1C" w:rsidP="00307D1C">
      <w:pPr>
        <w:ind w:leftChars="95" w:left="829" w:hangingChars="300" w:hanging="630"/>
        <w:rPr>
          <w:rFonts w:ascii="ＭＳ ゴシック" w:eastAsia="ＭＳ ゴシック" w:hAnsi="ＭＳ ゴシック"/>
          <w:szCs w:val="21"/>
        </w:rPr>
      </w:pPr>
      <w:r w:rsidRPr="00906603">
        <w:rPr>
          <w:rFonts w:ascii="ＭＳ ゴシック" w:eastAsia="ＭＳ ゴシック" w:hAnsi="ＭＳ ゴシック" w:hint="eastAsia"/>
          <w:szCs w:val="21"/>
        </w:rPr>
        <w:lastRenderedPageBreak/>
        <w:t>３　第９条第２項の「営業停止」について</w:t>
      </w:r>
    </w:p>
    <w:p w14:paraId="1C664BF2" w14:textId="77777777"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第9条第2項の営業停止は、第9条第1項の指示に従わないことが明白な場合で、かつ従わないことを放置し得ない場合に行うものとする。</w:t>
      </w:r>
    </w:p>
    <w:p w14:paraId="1B7C4A06" w14:textId="77777777" w:rsidR="00307D1C" w:rsidRPr="00906603" w:rsidRDefault="00307D1C" w:rsidP="00307D1C">
      <w:pPr>
        <w:ind w:left="1050" w:hangingChars="500" w:hanging="1050"/>
        <w:rPr>
          <w:rFonts w:ascii="HG丸ｺﾞｼｯｸM-PRO" w:eastAsia="HG丸ｺﾞｼｯｸM-PRO"/>
          <w:szCs w:val="21"/>
        </w:rPr>
      </w:pPr>
      <w:r w:rsidRPr="00906603">
        <w:rPr>
          <w:rFonts w:ascii="HG丸ｺﾞｼｯｸM-PRO" w:eastAsia="HG丸ｺﾞｼｯｸM-PRO" w:hint="eastAsia"/>
          <w:szCs w:val="21"/>
        </w:rPr>
        <w:t xml:space="preserve">　　（１）　営業停止の範囲は、指示内容及び指示違反の情状を総合的に勘案し、第7条第1項にかかる違反行為が発生した調査部門等に限定するなど過大なものとならないよう配慮して定めるものとする。</w:t>
      </w:r>
    </w:p>
    <w:p w14:paraId="0A308A1F" w14:textId="77777777" w:rsidR="00307D1C" w:rsidRPr="00906603" w:rsidRDefault="00307D1C" w:rsidP="00307D1C">
      <w:pPr>
        <w:ind w:left="1050" w:hangingChars="500" w:hanging="1050"/>
        <w:rPr>
          <w:rFonts w:ascii="HG丸ｺﾞｼｯｸM-PRO" w:eastAsia="HG丸ｺﾞｼｯｸM-PRO"/>
          <w:szCs w:val="21"/>
        </w:rPr>
      </w:pPr>
      <w:r w:rsidRPr="00906603">
        <w:rPr>
          <w:rFonts w:ascii="HG丸ｺﾞｼｯｸM-PRO" w:eastAsia="HG丸ｺﾞｼｯｸM-PRO" w:hint="eastAsia"/>
          <w:szCs w:val="21"/>
        </w:rPr>
        <w:t xml:space="preserve">　　（２）　営業停止の期間は、指示内容及び指示違反の情状を総合的に勘案し、実効性を確保できる最小限度のものとする。</w:t>
      </w:r>
    </w:p>
    <w:p w14:paraId="032F74BF" w14:textId="77777777" w:rsidR="00307D1C" w:rsidRPr="00906603" w:rsidRDefault="00307D1C" w:rsidP="00307D1C">
      <w:pPr>
        <w:ind w:leftChars="95" w:left="829" w:hangingChars="300" w:hanging="630"/>
        <w:rPr>
          <w:rFonts w:ascii="ＭＳ ゴシック" w:eastAsia="ＭＳ ゴシック" w:hAnsi="ＭＳ ゴシック"/>
          <w:szCs w:val="21"/>
        </w:rPr>
      </w:pPr>
      <w:r w:rsidRPr="00906603">
        <w:rPr>
          <w:rFonts w:ascii="ＭＳ ゴシック" w:eastAsia="ＭＳ ゴシック" w:hAnsi="ＭＳ ゴシック" w:hint="eastAsia"/>
          <w:szCs w:val="21"/>
        </w:rPr>
        <w:t>４　第11条の「第７条の規定の実施に必要な限度」について</w:t>
      </w:r>
    </w:p>
    <w:p w14:paraId="4E9E80AD" w14:textId="77777777"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第11条に基づく立入検査等は、</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業者が第7条第1項の遵守事項に違反している疑いが明白と認められる場合に、その必要性を十分吟味した上で、当該違反事実を客観的に確認するために必要最小限度の範囲において実施するものとする。</w:t>
      </w:r>
    </w:p>
    <w:p w14:paraId="31BB5D05" w14:textId="77777777" w:rsidR="00307D1C" w:rsidRPr="00906603" w:rsidRDefault="00307D1C" w:rsidP="00307D1C">
      <w:pPr>
        <w:ind w:left="420" w:hangingChars="200" w:hanging="420"/>
        <w:rPr>
          <w:rFonts w:ascii="HG丸ｺﾞｼｯｸM-PRO" w:eastAsia="HG丸ｺﾞｼｯｸM-PRO"/>
          <w:dstrike/>
          <w:szCs w:val="21"/>
        </w:rPr>
      </w:pPr>
      <w:r w:rsidRPr="00906603">
        <w:rPr>
          <w:rFonts w:ascii="HG丸ｺﾞｼｯｸM-PRO" w:eastAsia="HG丸ｺﾞｼｯｸM-PRO" w:hint="eastAsia"/>
          <w:szCs w:val="21"/>
        </w:rPr>
        <w:t xml:space="preserve">　　　なお、社団法人大阪府調査業協会から違反の疑いについて自主的な申告を受けた場合も同様とする。</w:t>
      </w:r>
    </w:p>
    <w:p w14:paraId="7BEC5012" w14:textId="77777777" w:rsidR="00307D1C" w:rsidRPr="00906603" w:rsidRDefault="00307D1C" w:rsidP="00307D1C">
      <w:pPr>
        <w:ind w:leftChars="100" w:left="420" w:hangingChars="100" w:hanging="210"/>
        <w:rPr>
          <w:rFonts w:ascii="HG丸ｺﾞｼｯｸM-PRO" w:eastAsia="HG丸ｺﾞｼｯｸM-PRO"/>
          <w:color w:val="000000"/>
          <w:szCs w:val="21"/>
        </w:rPr>
      </w:pPr>
      <w:r w:rsidRPr="00906603">
        <w:rPr>
          <w:rFonts w:ascii="ＭＳ ゴシック" w:eastAsia="ＭＳ ゴシック" w:hAnsi="ＭＳ ゴシック" w:hint="eastAsia"/>
          <w:color w:val="000000"/>
          <w:szCs w:val="21"/>
        </w:rPr>
        <w:t>５　第12条第1項の「遵守事項」について</w:t>
      </w:r>
    </w:p>
    <w:p w14:paraId="33C8B8C7" w14:textId="77777777" w:rsidR="00307D1C" w:rsidRPr="00906603" w:rsidRDefault="00307D1C" w:rsidP="00307D1C">
      <w:pPr>
        <w:ind w:left="420" w:hangingChars="200" w:hanging="420"/>
        <w:rPr>
          <w:rFonts w:ascii="HG丸ｺﾞｼｯｸM-PRO" w:eastAsia="HG丸ｺﾞｼｯｸM-PRO"/>
          <w:color w:val="000000"/>
          <w:szCs w:val="21"/>
        </w:rPr>
      </w:pPr>
      <w:r w:rsidRPr="00906603">
        <w:rPr>
          <w:rFonts w:ascii="HG丸ｺﾞｼｯｸM-PRO" w:eastAsia="HG丸ｺﾞｼｯｸM-PRO" w:hint="eastAsia"/>
          <w:color w:val="FF0000"/>
          <w:szCs w:val="21"/>
        </w:rPr>
        <w:t xml:space="preserve">　　　</w:t>
      </w:r>
      <w:r w:rsidRPr="00906603">
        <w:rPr>
          <w:rFonts w:ascii="HG丸ｺﾞｼｯｸM-PRO" w:eastAsia="HG丸ｺﾞｼｯｸM-PRO" w:hint="eastAsia"/>
          <w:color w:val="000000"/>
          <w:szCs w:val="21"/>
        </w:rPr>
        <w:t>土地調査等を行う者の行為が、条例第12条第1項の遵守事項違反に該当するかどうかの判断は、資料等に基づく客観的事実によって行うものとする。このため、その判断に際しては、まず、調査依頼の内容も含め必要な</w:t>
      </w:r>
      <w:r w:rsidRPr="00906603">
        <w:rPr>
          <w:rFonts w:ascii="HG丸ｺﾞｼｯｸM-PRO" w:eastAsia="HG丸ｺﾞｼｯｸM-PRO" w:hint="eastAsia"/>
          <w:szCs w:val="21"/>
        </w:rPr>
        <w:t>資料収集や</w:t>
      </w:r>
      <w:r w:rsidRPr="00906603">
        <w:rPr>
          <w:rFonts w:ascii="HG丸ｺﾞｼｯｸM-PRO" w:eastAsia="HG丸ｺﾞｼｯｸM-PRO" w:hint="eastAsia"/>
          <w:color w:val="000000"/>
          <w:szCs w:val="21"/>
        </w:rPr>
        <w:t>事情聴取に努めるものとする。</w:t>
      </w:r>
    </w:p>
    <w:p w14:paraId="3665760C" w14:textId="77777777" w:rsidR="00307D1C" w:rsidRPr="00906603" w:rsidRDefault="00307D1C" w:rsidP="00307D1C">
      <w:pPr>
        <w:rPr>
          <w:rFonts w:ascii="HG丸ｺﾞｼｯｸM-PRO" w:eastAsia="HG丸ｺﾞｼｯｸM-PRO" w:hAnsi="ＭＳ ゴシック"/>
          <w:color w:val="000000"/>
          <w:szCs w:val="21"/>
        </w:rPr>
      </w:pPr>
      <w:r w:rsidRPr="00906603">
        <w:rPr>
          <w:rFonts w:ascii="HG丸ｺﾞｼｯｸM-PRO" w:eastAsia="HG丸ｺﾞｼｯｸM-PRO" w:hint="eastAsia"/>
          <w:color w:val="000000"/>
          <w:szCs w:val="21"/>
        </w:rPr>
        <w:t xml:space="preserve">　　</w:t>
      </w:r>
      <w:r w:rsidRPr="00906603">
        <w:rPr>
          <w:rFonts w:ascii="HG丸ｺﾞｼｯｸM-PRO" w:eastAsia="HG丸ｺﾞｼｯｸM-PRO" w:hAnsi="ＭＳ ゴシック" w:hint="eastAsia"/>
          <w:color w:val="000000"/>
          <w:szCs w:val="21"/>
        </w:rPr>
        <w:t>(１)　遵守事項第１号について</w:t>
      </w:r>
    </w:p>
    <w:p w14:paraId="6D6E7656" w14:textId="77777777" w:rsidR="00307D1C" w:rsidRPr="00906603" w:rsidRDefault="00307D1C" w:rsidP="00307D1C">
      <w:pPr>
        <w:ind w:left="840" w:hangingChars="400" w:hanging="840"/>
        <w:rPr>
          <w:rFonts w:ascii="HG丸ｺﾞｼｯｸM-PRO" w:eastAsia="HG丸ｺﾞｼｯｸM-PRO"/>
          <w:color w:val="000000"/>
          <w:szCs w:val="21"/>
        </w:rPr>
      </w:pPr>
      <w:r w:rsidRPr="00906603">
        <w:rPr>
          <w:rFonts w:ascii="HG丸ｺﾞｼｯｸM-PRO" w:eastAsia="HG丸ｺﾞｼｯｸM-PRO" w:hint="eastAsia"/>
          <w:color w:val="000000"/>
          <w:szCs w:val="21"/>
        </w:rPr>
        <w:t xml:space="preserve">　　　　　第1号違反となるのは、土地調査等を行う者が、「調査又は報告の対象となる土地及びその周辺の地域に同和地区があるかないか」について調査し、又は「同和地区がある、又はない」ということを報告書に記載するなどにより報告した場合である。</w:t>
      </w:r>
    </w:p>
    <w:p w14:paraId="41BEA220" w14:textId="77777777" w:rsidR="00307D1C" w:rsidRPr="00906603" w:rsidRDefault="00307D1C" w:rsidP="00307D1C">
      <w:pPr>
        <w:ind w:leftChars="400" w:left="840" w:firstLineChars="100" w:firstLine="210"/>
        <w:rPr>
          <w:rFonts w:ascii="HG丸ｺﾞｼｯｸM-PRO" w:eastAsia="HG丸ｺﾞｼｯｸM-PRO" w:hAnsi="HG丸ｺﾞｼｯｸM-PRO"/>
          <w:color w:val="000000"/>
          <w:szCs w:val="21"/>
        </w:rPr>
      </w:pPr>
      <w:r w:rsidRPr="00906603">
        <w:rPr>
          <w:rFonts w:ascii="HG丸ｺﾞｼｯｸM-PRO" w:eastAsia="HG丸ｺﾞｼｯｸM-PRO" w:hAnsi="HG丸ｺﾞｼｯｸM-PRO" w:hint="eastAsia"/>
          <w:color w:val="000000"/>
          <w:szCs w:val="21"/>
        </w:rPr>
        <w:t>土地調査等を行う者である限り、府の区域内に営業所がある、なしに関わらず、当該土地調査等を行う者が行う調査又は報告についても該当する。</w:t>
      </w:r>
      <w:r w:rsidRPr="00906603">
        <w:rPr>
          <w:rFonts w:ascii="HG丸ｺﾞｼｯｸM-PRO" w:eastAsia="HG丸ｺﾞｼｯｸM-PRO" w:hAnsi="HG丸ｺﾞｼｯｸM-PRO" w:hint="eastAsia"/>
          <w:szCs w:val="21"/>
        </w:rPr>
        <w:t>したがって</w:t>
      </w:r>
      <w:r w:rsidRPr="00906603">
        <w:rPr>
          <w:rFonts w:ascii="HG丸ｺﾞｼｯｸM-PRO" w:eastAsia="HG丸ｺﾞｼｯｸM-PRO" w:hAnsi="HG丸ｺﾞｼｯｸM-PRO" w:hint="eastAsia"/>
          <w:color w:val="000000"/>
          <w:szCs w:val="21"/>
        </w:rPr>
        <w:t>、本号は「同和地区かどうかの調査又は報告」を規制しようとするものであり、「同和地区における調査又は報告」を規制しようとする趣旨ではないことに留意する必要がある。</w:t>
      </w:r>
    </w:p>
    <w:p w14:paraId="495E7A38" w14:textId="77777777" w:rsidR="00307D1C" w:rsidRPr="00906603" w:rsidRDefault="00307D1C" w:rsidP="00307D1C">
      <w:pPr>
        <w:ind w:leftChars="400" w:left="840" w:firstLineChars="100" w:firstLine="210"/>
        <w:rPr>
          <w:rFonts w:ascii="HG丸ｺﾞｼｯｸM-PRO" w:eastAsia="HG丸ｺﾞｼｯｸM-PRO" w:hAnsi="HG丸ｺﾞｼｯｸM-PRO"/>
          <w:szCs w:val="21"/>
        </w:rPr>
      </w:pPr>
      <w:r w:rsidRPr="00906603">
        <w:rPr>
          <w:rFonts w:ascii="HG丸ｺﾞｼｯｸM-PRO" w:eastAsia="HG丸ｺﾞｼｯｸM-PRO" w:hAnsi="HG丸ｺﾞｼｯｸM-PRO" w:hint="eastAsia"/>
          <w:szCs w:val="21"/>
        </w:rPr>
        <w:t>この場合「同和地区」とは、条例第2条第1号で定義しているとおりであるが、単に「同和地区」という表現だけでなく、「被差別部落」等同義の表現を用いた調査、報告行為についても違反となる。</w:t>
      </w:r>
    </w:p>
    <w:p w14:paraId="488392F4" w14:textId="77777777" w:rsidR="00307D1C" w:rsidRPr="00906603" w:rsidRDefault="00307D1C" w:rsidP="00307D1C">
      <w:pPr>
        <w:ind w:leftChars="400" w:left="840" w:firstLineChars="100" w:firstLine="210"/>
        <w:rPr>
          <w:rFonts w:ascii="HG丸ｺﾞｼｯｸM-PRO" w:eastAsia="HG丸ｺﾞｼｯｸM-PRO"/>
          <w:dstrike/>
          <w:color w:val="000000"/>
          <w:szCs w:val="21"/>
        </w:rPr>
      </w:pPr>
    </w:p>
    <w:p w14:paraId="7AA987F5" w14:textId="77777777" w:rsidR="00307D1C" w:rsidRPr="00906603" w:rsidRDefault="00307D1C" w:rsidP="00307D1C">
      <w:pPr>
        <w:ind w:left="420"/>
        <w:rPr>
          <w:rFonts w:ascii="HG丸ｺﾞｼｯｸM-PRO" w:eastAsia="HG丸ｺﾞｼｯｸM-PRO" w:hAnsi="ＭＳ ゴシック"/>
          <w:color w:val="000000"/>
          <w:szCs w:val="21"/>
        </w:rPr>
      </w:pPr>
      <w:r w:rsidRPr="00906603">
        <w:rPr>
          <w:rFonts w:ascii="HG丸ｺﾞｼｯｸM-PRO" w:eastAsia="HG丸ｺﾞｼｯｸM-PRO" w:hAnsi="ＭＳ ゴシック" w:hint="eastAsia"/>
          <w:color w:val="000000"/>
          <w:szCs w:val="21"/>
        </w:rPr>
        <w:t>(２)　遵守事項第２号について</w:t>
      </w:r>
    </w:p>
    <w:p w14:paraId="54D1C2BB" w14:textId="77777777" w:rsidR="00307D1C" w:rsidRPr="00906603" w:rsidRDefault="00307D1C" w:rsidP="00307D1C">
      <w:pPr>
        <w:ind w:leftChars="400" w:left="840" w:firstLineChars="100" w:firstLine="210"/>
        <w:rPr>
          <w:rFonts w:ascii="HG丸ｺﾞｼｯｸM-PRO" w:eastAsia="HG丸ｺﾞｼｯｸM-PRO" w:hAnsi="HG丸ｺﾞｼｯｸM-PRO"/>
          <w:color w:val="000000"/>
          <w:kern w:val="0"/>
          <w:szCs w:val="21"/>
        </w:rPr>
      </w:pPr>
      <w:r w:rsidRPr="00906603">
        <w:rPr>
          <w:rFonts w:ascii="HG丸ｺﾞｼｯｸM-PRO" w:eastAsia="HG丸ｺﾞｼｯｸM-PRO" w:hint="eastAsia"/>
          <w:color w:val="000000"/>
          <w:szCs w:val="21"/>
        </w:rPr>
        <w:t>第2号違反となるのは、</w:t>
      </w:r>
      <w:r w:rsidRPr="00906603">
        <w:rPr>
          <w:rFonts w:ascii="HG丸ｺﾞｼｯｸM-PRO" w:eastAsia="HG丸ｺﾞｼｯｸM-PRO" w:hint="eastAsia"/>
          <w:szCs w:val="21"/>
        </w:rPr>
        <w:t>販売、賃貸等により「同和地区の所在地の一覧表等を提供」した場合や、文書・口頭を問わず「特定の場所又は地域が同和地区にあることの教示」をした場合である。</w:t>
      </w:r>
      <w:r w:rsidRPr="00906603">
        <w:rPr>
          <w:rFonts w:ascii="HG丸ｺﾞｼｯｸM-PRO" w:eastAsia="HG丸ｺﾞｼｯｸM-PRO" w:hAnsi="HG丸ｺﾞｼｯｸM-PRO" w:hint="eastAsia"/>
          <w:kern w:val="0"/>
          <w:szCs w:val="21"/>
        </w:rPr>
        <w:t>これは</w:t>
      </w:r>
      <w:r w:rsidRPr="00906603">
        <w:rPr>
          <w:rFonts w:ascii="HG丸ｺﾞｼｯｸM-PRO" w:eastAsia="HG丸ｺﾞｼｯｸM-PRO" w:hAnsi="HG丸ｺﾞｼｯｸM-PRO" w:hint="eastAsia"/>
          <w:color w:val="000000"/>
          <w:kern w:val="0"/>
          <w:szCs w:val="21"/>
        </w:rPr>
        <w:t>、同和地区の所在地が府の区域内にあるか否かを問わず、府の区域内でその情報の提供及び教示をしたときが該当する。</w:t>
      </w:r>
    </w:p>
    <w:p w14:paraId="0E285C2C" w14:textId="77777777" w:rsidR="00307D1C" w:rsidRPr="00906603" w:rsidRDefault="00307D1C" w:rsidP="00307D1C">
      <w:pPr>
        <w:ind w:leftChars="450" w:left="945" w:firstLineChars="50" w:firstLine="105"/>
        <w:rPr>
          <w:rFonts w:ascii="HG丸ｺﾞｼｯｸM-PRO" w:eastAsia="HG丸ｺﾞｼｯｸM-PRO" w:hAnsi="HG丸ｺﾞｼｯｸM-PRO"/>
          <w:color w:val="000000"/>
          <w:szCs w:val="21"/>
        </w:rPr>
      </w:pPr>
      <w:r w:rsidRPr="00906603">
        <w:rPr>
          <w:rFonts w:ascii="HG丸ｺﾞｼｯｸM-PRO" w:eastAsia="HG丸ｺﾞｼｯｸM-PRO" w:hAnsi="HG丸ｺﾞｼｯｸM-PRO" w:hint="eastAsia"/>
          <w:color w:val="000000"/>
          <w:szCs w:val="21"/>
        </w:rPr>
        <w:t>この場合においても、単に「同和地区」という表現だけでなく、「被差別部落」等同義の表現を用いて行った場合も違反となる。</w:t>
      </w:r>
    </w:p>
    <w:p w14:paraId="3D64CE77" w14:textId="77777777" w:rsidR="00307D1C" w:rsidRPr="00906603" w:rsidRDefault="00307D1C" w:rsidP="00307D1C">
      <w:pPr>
        <w:ind w:firstLineChars="100" w:firstLine="210"/>
        <w:rPr>
          <w:rFonts w:ascii="HG丸ｺﾞｼｯｸM-PRO" w:eastAsia="HG丸ｺﾞｼｯｸM-PRO"/>
          <w:color w:val="000000"/>
          <w:szCs w:val="21"/>
        </w:rPr>
      </w:pPr>
      <w:r w:rsidRPr="00906603">
        <w:rPr>
          <w:rFonts w:ascii="ＭＳ ゴシック" w:eastAsia="ＭＳ ゴシック" w:hAnsi="ＭＳ ゴシック" w:hint="eastAsia"/>
          <w:color w:val="000000"/>
          <w:szCs w:val="21"/>
        </w:rPr>
        <w:t>６　第15条の「勧告」について</w:t>
      </w:r>
    </w:p>
    <w:p w14:paraId="5F5173D6" w14:textId="77777777" w:rsidR="00307D1C" w:rsidRDefault="00307D1C" w:rsidP="00307D1C">
      <w:pPr>
        <w:ind w:leftChars="300" w:left="630" w:firstLineChars="99" w:firstLine="208"/>
        <w:rPr>
          <w:rFonts w:ascii="HG丸ｺﾞｼｯｸM-PRO" w:eastAsia="HG丸ｺﾞｼｯｸM-PRO"/>
          <w:szCs w:val="21"/>
        </w:rPr>
      </w:pPr>
      <w:r w:rsidRPr="00906603">
        <w:rPr>
          <w:rFonts w:ascii="HG丸ｺﾞｼｯｸM-PRO" w:eastAsia="HG丸ｺﾞｼｯｸM-PRO" w:hint="eastAsia"/>
          <w:szCs w:val="21"/>
        </w:rPr>
        <w:t>勧告を行う際には、第１４条の規定に基づき、土地調査等を行う者が第１２条第１項の遵守事項に違反していることが客観的事実として明白であることを確認する必要がある</w:t>
      </w:r>
      <w:r>
        <w:rPr>
          <w:rFonts w:ascii="HG丸ｺﾞｼｯｸM-PRO" w:eastAsia="HG丸ｺﾞｼｯｸM-PRO" w:hint="eastAsia"/>
          <w:szCs w:val="21"/>
        </w:rPr>
        <w:t>。</w:t>
      </w:r>
    </w:p>
    <w:p w14:paraId="52D5B2F4" w14:textId="77777777" w:rsidR="00292E1F" w:rsidRPr="00071DED" w:rsidRDefault="00292E1F" w:rsidP="00292E1F">
      <w:pPr>
        <w:jc w:val="center"/>
        <w:rPr>
          <w:rFonts w:ascii="HG丸ｺﾞｼｯｸM-PRO" w:eastAsia="HG丸ｺﾞｼｯｸM-PRO"/>
          <w:sz w:val="24"/>
        </w:rPr>
      </w:pPr>
      <w:r w:rsidRPr="00071DED">
        <w:rPr>
          <w:rFonts w:ascii="HG丸ｺﾞｼｯｸM-PRO" w:eastAsia="HG丸ｺﾞｼｯｸM-PRO" w:hint="eastAsia"/>
          <w:sz w:val="24"/>
        </w:rPr>
        <w:lastRenderedPageBreak/>
        <w:t>部落差別につながる身元調査をなくする方策について（答申）</w:t>
      </w:r>
    </w:p>
    <w:p w14:paraId="6B3F2F27" w14:textId="77777777" w:rsidR="00292E1F" w:rsidRPr="00C9234A" w:rsidRDefault="00292E1F" w:rsidP="00292E1F">
      <w:pPr>
        <w:jc w:val="right"/>
        <w:rPr>
          <w:rFonts w:ascii="HG丸ｺﾞｼｯｸM-PRO" w:eastAsia="HG丸ｺﾞｼｯｸM-PRO"/>
          <w:sz w:val="18"/>
          <w:szCs w:val="18"/>
        </w:rPr>
      </w:pPr>
      <w:r w:rsidRPr="00C9234A">
        <w:rPr>
          <w:rFonts w:ascii="HG丸ｺﾞｼｯｸM-PRO" w:eastAsia="HG丸ｺﾞｼｯｸM-PRO" w:hint="eastAsia"/>
          <w:sz w:val="18"/>
          <w:szCs w:val="18"/>
        </w:rPr>
        <w:t>昭和59年12月　大阪府同和対策審議会</w:t>
      </w:r>
    </w:p>
    <w:p w14:paraId="7200D650" w14:textId="77777777" w:rsidR="00292E1F" w:rsidRDefault="00292E1F" w:rsidP="00292E1F">
      <w:pPr>
        <w:rPr>
          <w:rFonts w:ascii="HG丸ｺﾞｼｯｸM-PRO" w:eastAsia="HG丸ｺﾞｼｯｸM-PRO"/>
          <w:sz w:val="24"/>
        </w:rPr>
      </w:pPr>
    </w:p>
    <w:p w14:paraId="252AB1AD"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はじめに</w:t>
      </w:r>
    </w:p>
    <w:p w14:paraId="71EF0200" w14:textId="77777777"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昭和</w:t>
      </w:r>
      <w:r w:rsidRPr="00FD6FD9">
        <w:rPr>
          <w:rFonts w:ascii="HG丸ｺﾞｼｯｸM-PRO" w:eastAsia="HG丸ｺﾞｼｯｸM-PRO" w:hAnsi="HG丸ｺﾞｼｯｸM-PRO" w:cs="HG丸ｺﾞｼｯｸM-PRO" w:hint="eastAsia"/>
          <w:sz w:val="20"/>
          <w:szCs w:val="20"/>
        </w:rPr>
        <w:t>21</w:t>
      </w:r>
      <w:r w:rsidRPr="00FD6FD9">
        <w:rPr>
          <w:rFonts w:ascii="HG丸ｺﾞｼｯｸM-PRO" w:eastAsia="HG丸ｺﾞｼｯｸM-PRO" w:hint="eastAsia"/>
          <w:sz w:val="20"/>
          <w:szCs w:val="20"/>
        </w:rPr>
        <w:t>年、基本的人権の尊重を理念とする日本国憲法が制定され、また、国際的にも、昭和</w:t>
      </w:r>
      <w:r w:rsidRPr="00FD6FD9">
        <w:rPr>
          <w:rFonts w:ascii="HG丸ｺﾞｼｯｸM-PRO" w:eastAsia="HG丸ｺﾞｼｯｸM-PRO" w:hAnsi="HG丸ｺﾞｼｯｸM-PRO" w:cs="HG丸ｺﾞｼｯｸM-PRO" w:hint="eastAsia"/>
          <w:sz w:val="20"/>
          <w:szCs w:val="20"/>
        </w:rPr>
        <w:t>23</w:t>
      </w:r>
      <w:r w:rsidRPr="00FD6FD9">
        <w:rPr>
          <w:rFonts w:ascii="HG丸ｺﾞｼｯｸM-PRO" w:eastAsia="HG丸ｺﾞｼｯｸM-PRO" w:hint="eastAsia"/>
          <w:sz w:val="20"/>
          <w:szCs w:val="20"/>
        </w:rPr>
        <w:t>年に国連で世界人権宣言が採択されたのをはじめ国際人権規約などの人権関係諸条例がつくられるなど、第２次世界大戦後は内外において人権尊重の取組が着実に進められてきた。そうしたなかにあって、わが国における重大な人権問題である同和問題の解決に向けて、昭和</w:t>
      </w:r>
      <w:r w:rsidRPr="00FD6FD9">
        <w:rPr>
          <w:rFonts w:ascii="HG丸ｺﾞｼｯｸM-PRO" w:eastAsia="HG丸ｺﾞｼｯｸM-PRO" w:hAnsi="HG丸ｺﾞｼｯｸM-PRO" w:cs="HG丸ｺﾞｼｯｸM-PRO" w:hint="eastAsia"/>
          <w:sz w:val="20"/>
          <w:szCs w:val="20"/>
        </w:rPr>
        <w:t>40</w:t>
      </w:r>
      <w:r w:rsidRPr="00FD6FD9">
        <w:rPr>
          <w:rFonts w:ascii="HG丸ｺﾞｼｯｸM-PRO" w:eastAsia="HG丸ｺﾞｼｯｸM-PRO" w:hint="eastAsia"/>
          <w:sz w:val="20"/>
          <w:szCs w:val="20"/>
        </w:rPr>
        <w:t xml:space="preserve">年、国の同和対策審議会の答申が出され、本審議会においても昭和44年10月、初の答申を提出した。 </w:t>
      </w:r>
    </w:p>
    <w:p w14:paraId="792CB721"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その後、府においては、積極的に同和対策事業を推進し、今日、生活環境改善等の面において、相当の成果をみるに至った。しかし、部落差別の重要な側面である心理的差別への対策の成果は、けっして十分であるとはいえない状況にある。なかでも、すでに種々の啓発事業や行政指導が行われてきたにもかかわらず、依然として部落差別につながる身元調査が後を絶っていない。人生の重要な門出となる結婚や就職に際して行われるこのような差別的な身元調査は、人権侵害の最たるものであり、同和地区出身者の人生に決定的な打撃を与えるものである。また、このことと関連して、部落地名総鑑は、昭和５０年末に発覚して以来、発行種類は９種類、購入者数は、表面化しただけでも２００余りに達しており、現在においても、ひそかに利用されていると考えられる。もともと差別的な身元調査は、表面化しにくい性質のものであるにもかかわらず、毎年事件の発生をみている。すでに昭和40年の国の同和対策審議会答申のなかで、「差別」は重大な社会悪であることが指摘されている。なお、最高裁判所は、昭和50年４月４日の判決において、この種の身元調査が、憲法14条の精神に反するものであり、公の秩序に反し、違法であるとした原判決を認めている。</w:t>
      </w:r>
    </w:p>
    <w:p w14:paraId="437A5404"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このような現状をみるならば、同和問題の解決のためには、このような悪質な調査や報告行為を防止するための総合対策がぜひとも急がれるところである。 </w:t>
      </w:r>
    </w:p>
    <w:p w14:paraId="46F5EE00" w14:textId="77777777" w:rsidR="00292E1F" w:rsidRPr="00C9234A" w:rsidRDefault="00292E1F" w:rsidP="00292E1F">
      <w:pPr>
        <w:rPr>
          <w:rFonts w:ascii="HG丸ｺﾞｼｯｸM-PRO" w:eastAsia="HG丸ｺﾞｼｯｸM-PRO"/>
          <w:szCs w:val="21"/>
        </w:rPr>
      </w:pPr>
    </w:p>
    <w:p w14:paraId="63B859F4"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１　啓発活動の充実について</w:t>
      </w:r>
    </w:p>
    <w:p w14:paraId="325FCB52" w14:textId="77777777"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防止していく上において、このような身元調査を依頼する府民の差別意識を根絶し、心理的差別の解消を図ることが不可欠である。そのためには広く府民に対し、同和問題を正しく理解し、自らの偏見を克服するよう、教育・啓発活動を地道に根気よく進めなければならない。 </w:t>
      </w:r>
    </w:p>
    <w:p w14:paraId="2007CEED"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本審議会は同和問題に関する啓発事業について、昭和56年５月にその現状と問題点、及び啓発のあり方について答申し、府ではこの答申に基づき種々の啓発事業を行ってきている。</w:t>
      </w:r>
    </w:p>
    <w:p w14:paraId="669A0E2C"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本来、府民が同和問題を正しく理解し、その偏見を克服していくことは、他から強制されるべきことではなく、府民自身が主体的に取り組むべき課題である。府の役割は、府民一人ひとりが同和問題の解決を自らの課題として受けとめ、積極的に行動していくための条件整備を行うことであり、とくに身元調査が社会の因習として行われている傾向があることを考えると、部落差別につながる身元調査が重大な社会悪であるという気運の醸成に努めることが肝要である。</w:t>
      </w:r>
    </w:p>
    <w:p w14:paraId="3F1E910A"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府民の自主的な運動により昭和54年12月人権啓発推進大阪協議会が結成され、企業や宗教団体の啓発組織などとの連携のもとに、広範な府民啓発活動をくりひろげてきている。</w:t>
      </w:r>
    </w:p>
    <w:p w14:paraId="12AF0B6C"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ような啓発活動の推進により、府民の同和問題に対する理解と認識はある程度進みつつあると考えられる。啓発活動は、悪質な身元調査の防止対策として、直ちに効果が望めないとしても、心理的差別の克服には教育・啓発が中心的役割を果たすべきである。 </w:t>
      </w:r>
    </w:p>
    <w:p w14:paraId="6055D917"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今後とも、本審議会の啓発答申や地域改善対策審議会の啓発活動のあり方についての意見具申（昭和59</w:t>
      </w:r>
      <w:r w:rsidRPr="00FD6FD9">
        <w:rPr>
          <w:rFonts w:ascii="HG丸ｺﾞｼｯｸM-PRO" w:eastAsia="HG丸ｺﾞｼｯｸM-PRO" w:hint="eastAsia"/>
          <w:sz w:val="20"/>
          <w:szCs w:val="20"/>
        </w:rPr>
        <w:lastRenderedPageBreak/>
        <w:t>年６月）の趣旨にのっとり、府民に対する啓発活動を一層広範・効果的なものとするよう努めるべきである。</w:t>
      </w:r>
    </w:p>
    <w:p w14:paraId="587643A9" w14:textId="77777777" w:rsidR="00292E1F" w:rsidRPr="00C9234A" w:rsidRDefault="00292E1F" w:rsidP="00292E1F">
      <w:pPr>
        <w:rPr>
          <w:rFonts w:ascii="HG丸ｺﾞｼｯｸM-PRO" w:eastAsia="HG丸ｺﾞｼｯｸM-PRO"/>
          <w:szCs w:val="21"/>
        </w:rPr>
      </w:pPr>
    </w:p>
    <w:p w14:paraId="4C0E9158"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２　現行制度の活用について</w:t>
      </w:r>
    </w:p>
    <w:p w14:paraId="65EACCD6"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わが国の法制度の現状をみると、現在、部落差別につながる身元調査を正面から規制する現行法は存在しない。しかし、間接的な規制あるいは被害者の救済に役立っている制度として以下のようなものがある。</w:t>
      </w:r>
    </w:p>
    <w:p w14:paraId="7BC10ED9"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ず、人権を侵害された人を救済するために、人権擁護委員法による人権擁護委員制度と法務省の人権侵犯事件調査処理規程による人権侵犯処理制度がある。また、日本弁護士連合会や各弁護士会においても、被害者救済などの人権擁護活動を行っており、地方公共団体でも各種相談のなかで人権の保護が図られるよう努めている。 </w:t>
      </w:r>
    </w:p>
    <w:p w14:paraId="38638442"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次に、身元調査にあたって関係の深い戸籍法や住民基本台帳法についてみると、現在、戸籍法、住民基本台帳法の運用にあたって、差別につながる身元調査や各種リストを作ることを目的にした大量閲覧など不当な目的に利用されることを防止するため、市町村では、戸籍謄本の交付の制度や住民基本台帳の閲覧等の制度などが行われている。今後、府は市町村と連携して、引き続き運用の徹底をはかるとともにその法的整備等について国に要望していくべきである。 </w:t>
      </w:r>
    </w:p>
    <w:p w14:paraId="5CD5A154"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なお、差別調査によって受けた被害が民法709条（不法行為）や刑法230条（名誉毀損）などに該当する場合には、それらの条項を活用することも可能である。しかし、この種の身元調査は被害者本人の知らないうちに行われることが多いと思われるので、それらの条項を活用することは困難と考えられる。とくに、刑法230条は、「公然性」を要件としており、通常の身元調査は依頼者に報告されるにとどまるので、この要件に該当することはなく、活用できるケースは非常に少ないものとなろう。</w:t>
      </w:r>
    </w:p>
    <w:p w14:paraId="0A9B0D0E" w14:textId="77777777"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 xml:space="preserve">これら現行制度は、「部落差別につながる身元調査」を直接規制するものでないため、その防止対策としては限界があるが悪質な身元調査の事前防止や被害者の法的救済の上で一定の役割を果たすものであるから、可能なかぎり活用をはかるべきである。 </w:t>
      </w:r>
    </w:p>
    <w:p w14:paraId="79507706" w14:textId="77777777" w:rsidR="00292E1F" w:rsidRPr="00C9234A" w:rsidRDefault="00292E1F" w:rsidP="00292E1F">
      <w:pPr>
        <w:rPr>
          <w:rFonts w:ascii="HG丸ｺﾞｼｯｸM-PRO" w:eastAsia="HG丸ｺﾞｼｯｸM-PRO"/>
          <w:szCs w:val="21"/>
        </w:rPr>
      </w:pPr>
    </w:p>
    <w:p w14:paraId="1EF31013"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３　行政指導の強化と自主規制の促進について</w:t>
      </w:r>
    </w:p>
    <w:p w14:paraId="6DBC7C25"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（行政指導）</w:t>
      </w:r>
    </w:p>
    <w:p w14:paraId="72F39013" w14:textId="77777777"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部落差別につながる身元調査をなくすために、企業の担うべき役割は大きいものがある。 </w:t>
      </w:r>
    </w:p>
    <w:p w14:paraId="04EB13D4"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は、企業に対して、とくに、同和問題解決の中心的課題である同和地区住民の就職の機会均等を確保するという観点から、国とも連携して、公正な採用選考を求めるなかで、非合理な身元調査をしないように指導してきた。すなわち、公正な採用選考を期するため、統一応募書類の作成と使用の徹底、社内研修の推進、行政による研修会の開催、啓発冊子の作成等のほか、国ならびに関係機関の協力をえて「就職差別撤廃月間」を設定し、企業をはじめ広く府民に対し啓発を行っている。また指導的役割を担うものとして企業内同和問題研修推進員の設置の指導や企業内同和問題指導者の養成を行っており、企業啓発組織として「大阪企業同和問題推進連絡協議会」等もつくられている。今後とも関係機関と協力して就職差別をしないよう一層指導の徹底をはかるべきである。 </w:t>
      </w:r>
    </w:p>
    <w:p w14:paraId="49646749"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とくに、調査を業とする者については、国（法務省（局））等において、これらの業者に対し、人権の尊重について文書指導等が行われてきた。すなわち、昭和51年７月以来、再三にわたり大阪法務局長名で、府下の興信所・探偵社に対して、就職・結婚の際の身元調査について、部落差別を意図し、又は、助長することのないよう自粛を要望してきており、また、同和問題研修会も実施されているが、今後とも業者に対する指導を一層推進していくことが必要であることはいうまでもない。 </w:t>
      </w:r>
    </w:p>
    <w:p w14:paraId="2BDB28FF"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（自主規制）</w:t>
      </w:r>
    </w:p>
    <w:p w14:paraId="11C09170"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lastRenderedPageBreak/>
        <w:t xml:space="preserve">　個人調査を業務のひとつとする興信所・探偵社業界は、当面の問題に関しては特に重要なかかわりをもっている。</w:t>
      </w:r>
    </w:p>
    <w:p w14:paraId="23981E27"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しかしながら、その営業に関しては明治以来の長い歴史を有しているとはいうものの、営業資格はもとより行政への届出も必要としない、全くの自由参入業種として今日にいたっている。そのため、業界の正確な実体が把握できず、連絡すらとれない業者も少なくなく、行政指導にも支障をきたしている。業務内容は、人事調査や経済信用調査等に分かれているが、必ずしも画然と区別されるものではない。 </w:t>
      </w:r>
    </w:p>
    <w:p w14:paraId="1DC974F1"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近年、情報化社会の著しい進展のなかで、本業界に対する社会の需要も大きくなってきたが、同時にまた、今日のプライバシー保護・人権擁護の世論の高まりのなかで、業界としての新たな課題も出てきた。 </w:t>
      </w:r>
    </w:p>
    <w:p w14:paraId="549812EC"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なかにあって、業界の社会的責任を自覚し、健全化をめざす自主規制の動きが現れてきた。人事調査を一切扱わないと言明したり、部落差別につながる調査の拒否とあわせてそうした依頼者に啓発する業者も出てきている。また、業界の社会的地位の向上をめざすとともに自主規制を効果あらしめるため組織化も進んできており、昭和59年９月には、大阪府調査業協会が設立された。 </w:t>
      </w:r>
    </w:p>
    <w:p w14:paraId="691ACB9D"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組織化や自主規制の取組は、業界の主体的な自浄作用として評価すべきであるが、自主規制が真に効果をあげるためには、未組織業者が野放しとならないようにしなければならない。このため、このような業界組織の拡充・発展と今後の役割に期待するところはきわめて大きいといえる。府としても、このような観点から健全な業界の育成のため法人化の方向を指導するなどできるだけの指導や援助について配慮すべきである。</w:t>
      </w:r>
    </w:p>
    <w:p w14:paraId="440224BF"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４　法的整備について</w:t>
      </w:r>
    </w:p>
    <w:p w14:paraId="21487DA5" w14:textId="77777777"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なくするためには、以上述べたとおり、府民に対する啓発活動の充実、現行制度の活用、行政指導の強化、さらに調査を業とする者による自主規制の促進などの方策が基本でなければならない。 </w:t>
      </w:r>
    </w:p>
    <w:p w14:paraId="7508D6A4"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しかし、これらの諸方策が幅広い取組として推進されているにもかかわらず、結婚や就職等の際の部落差別の現状、部落差別につながる身元調査や部落地名総鑑問題が払拭されていない現実を直視したとき、こうした取組だけでは限界のあることを示している。この問題の解決は、基本的には啓発等の非権力的な手段により対処していくべきであるが、そのことと同時に現に発生しつつある事態に対処するためには何らかの強制力を伴う法的措置の必要性を認めざるを得ない。 </w:t>
      </w:r>
    </w:p>
    <w:p w14:paraId="6F1F3827"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現在、差別的な身元調査の法的規制を求める要望が府下の多くの市町村議会をはじめとして、大阪府市長会、大阪府町村長会、大阪府人権擁護委員連合会等から府に対してなされていることも考慮されるべきである。法的整備としては、部落差別につながる身元調査が全国的に行われることから国における立法化がもとより最も有効なものであろう。しかし、現在、国における取組については、ほとんど進展をみていない。一方、部落差別につながる身元調査は重大な人権問題であり、これをなくすことは一日も放置し得ない緊急課題である。</w:t>
      </w:r>
    </w:p>
    <w:p w14:paraId="1BBA23A3"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こうしたことから、府においては引き続き国に対して立法化を強く要請するとともに、府自らが本件ついて必要な規制に取り組むべきであると考える。 </w:t>
      </w:r>
    </w:p>
    <w:p w14:paraId="4EF5D43E"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における法的整備としては、いくつかの形態が考えられるが、悪質な業者に対しては実効性を高める必要性があること、また府民や社会への影響力を考えたとき、広く府民の意志を代表する府議会において審議し、制定される条例によることが最も適切である。</w:t>
      </w:r>
    </w:p>
    <w:p w14:paraId="47DC38EC"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法的整備の内容としては以下の内容を織り込むことが必要であると考えられる。</w:t>
      </w:r>
    </w:p>
    <w:p w14:paraId="66808CE0"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ず、同和問題の解決のため指導的役割を果たすべき府の責務を明確にするとともに、部落差別につながる身元調査が広く個々の府民の意識と行動にかかわる一方、身元調査を営業として行う者とも深くかかわる</w:t>
      </w:r>
      <w:r w:rsidRPr="00FD6FD9">
        <w:rPr>
          <w:rFonts w:ascii="HG丸ｺﾞｼｯｸM-PRO" w:eastAsia="HG丸ｺﾞｼｯｸM-PRO" w:hint="eastAsia"/>
          <w:sz w:val="20"/>
          <w:szCs w:val="20"/>
        </w:rPr>
        <w:lastRenderedPageBreak/>
        <w:t xml:space="preserve">ところから、府民と業者のそれぞれの責務を明記することが必要であると考える。 </w:t>
      </w:r>
    </w:p>
    <w:p w14:paraId="6CA950BA"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とくに業者については、わが国においては現在のところ何らの法制度もなく、全くの自由参入業種となっているが、その業務内容が府民のプライバシーに関連するとともに、営業行為として継続性、反復性をもち、その活動能力の点からも社会的責任は大きいといえる。また、いまだ一部に悪質な業者が存在するという現実からも、一定の義務を法的に負うことは甘受しなければならないものと思われる。外国においては米国のニューヨーク州やカリフォルニア州における私立探偵士法等のように行政の監督下での営業活動になっている例もある。</w:t>
      </w:r>
    </w:p>
    <w:p w14:paraId="368AEA3B"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業者の業務内容については、憲法上の営業の自由について深くかかわるものであり、条例目的を達成できる範囲でできるだけ限定的な制限にすることが肝要である。 </w:t>
      </w:r>
    </w:p>
    <w:p w14:paraId="0A489A40"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以下にその主なものを具体的にあげてみる。 </w:t>
      </w:r>
    </w:p>
    <w:p w14:paraId="1E52414C"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第一に知事に業の届出を行うこと。 </w:t>
      </w:r>
    </w:p>
    <w:p w14:paraId="549FD55A"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第二に次の２点を遵守することを義務づける 。 </w:t>
      </w:r>
    </w:p>
    <w:p w14:paraId="12C8C83F" w14:textId="77777777"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１）同和地区居住者又は出身者かどうかの調査、報告をしないこと。</w:t>
      </w:r>
    </w:p>
    <w:p w14:paraId="3BB6D79A" w14:textId="77777777"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２）同和地区の所在地の一覧表等の提供をしないこと。</w:t>
      </w:r>
    </w:p>
    <w:p w14:paraId="707A0A0E"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遵守事項については、まず、業者において、自主的な規制に努めることが必要である。なお、遵守事項については、現実の調査業に携わる従業員にも及ばなくてはならない。そこで、業者遵守事項について、従業員の指導・監督に努めることが必要となってくる。このことは、とくに、本業界の実態からもいえることである。</w:t>
      </w:r>
    </w:p>
    <w:p w14:paraId="14E0B67F"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以上のようなことを確保するためには、知事が一定の権限をもつことが必要となってくる。その第一は、知事が業者に対して、その義務をはたしていくよう指導や助言を行うことができること。</w:t>
      </w:r>
    </w:p>
    <w:p w14:paraId="0BC5DFE9"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二に遵守事項について違反があったとき、違反行為を是正するため必要な指示をすることができ、さらに、指示に従わない悪質な業者に対しては、営業停止を含む行政処分を行うことができることである。また、これら指導、監督のため、必要な限度において、職員に業者の営業所に立ち入り、検査させることなどができるようにすることも必要である。 </w:t>
      </w:r>
    </w:p>
    <w:p w14:paraId="412BA2D8"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以上のようなことを最終的に担保するため、届出義務違反、営業停止処分違反等に罰則を設けることも必要である。</w:t>
      </w:r>
    </w:p>
    <w:p w14:paraId="421310F6"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なお、遵守事項については、最終的には罰則で担保するものであるので、構成要件を明確に規定することが必要である。また、条例の運用にあたっては、行政の主体性の確立に努めるとともに、聴聞手続きを設けるなど業者の営業を不当に侵害することがないよう留意すべきである。</w:t>
      </w:r>
    </w:p>
    <w:p w14:paraId="707E74B2"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また、大阪府という限られた領域での取組であるが、条例の運用にあたっては、国の機関や府下市町村とも連携し、幅広い取組をなすことにより、府民各層の意識に対して啓発効果を高めるべきである。</w:t>
      </w:r>
    </w:p>
    <w:p w14:paraId="3E4FCDDF" w14:textId="77777777" w:rsidR="00292E1F" w:rsidRPr="00C9234A" w:rsidRDefault="00292E1F" w:rsidP="00292E1F">
      <w:pPr>
        <w:rPr>
          <w:rFonts w:ascii="HG丸ｺﾞｼｯｸM-PRO" w:eastAsia="HG丸ｺﾞｼｯｸM-PRO"/>
          <w:szCs w:val="21"/>
        </w:rPr>
      </w:pPr>
    </w:p>
    <w:p w14:paraId="1699AB92" w14:textId="77777777"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結語</w:t>
      </w:r>
    </w:p>
    <w:p w14:paraId="2057C56D" w14:textId="77777777"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以上に述べてきたように、結婚や就職等における部落差別につながる身元調査をなくするためには、府民に対する啓発活動の充実、現行制度の活用、行政指導の強化及び業者による自主規制の促進などの諸方策を効果的に推進していくことが重要であり、また、これらの方策の限界を補完するための法的措置として、条例制定が必要であるとの結論に達したものである。本来、この問題の解決のためには、同和問題が府民の前により開かれたものとなることが必要であり、究極的には、府民自身の主体的な意識変革にまつべきものである。したがって、条例を制定したとしても、その運用にあたっては決して府民の権利と自由を不当に侵害しないよう留意し、あくまで府民に対する啓発効果を第一義的に考えるべきである。 </w:t>
      </w:r>
    </w:p>
    <w:p w14:paraId="623DA1B7" w14:textId="77777777"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lastRenderedPageBreak/>
        <w:t xml:space="preserve">　同和問題の解決は、まさに憲法に規定された基本的人権を保障し、自由と平等の理念を実現するものであり、府民一人ひとりの心からの理解と協力が必要であることを付言しておきたい。</w:t>
      </w:r>
    </w:p>
    <w:p w14:paraId="7171CF61" w14:textId="77777777" w:rsidR="00C812F3" w:rsidRPr="00292E1F" w:rsidRDefault="00C812F3" w:rsidP="00C812F3">
      <w:pPr>
        <w:rPr>
          <w:rFonts w:ascii="HG丸ｺﾞｼｯｸM-PRO" w:eastAsia="HG丸ｺﾞｼｯｸM-PRO" w:hAnsi="HG丸ｺﾞｼｯｸM-PRO"/>
          <w:dstrike/>
          <w:color w:val="FF0000"/>
          <w:sz w:val="40"/>
          <w:szCs w:val="40"/>
        </w:rPr>
      </w:pPr>
    </w:p>
    <w:p w14:paraId="362DBDA4" w14:textId="77777777" w:rsidR="00934A2A" w:rsidRPr="00C812F3" w:rsidRDefault="00934A2A" w:rsidP="00934A2A">
      <w:pPr>
        <w:tabs>
          <w:tab w:val="left" w:pos="1785"/>
        </w:tabs>
      </w:pPr>
    </w:p>
    <w:sectPr w:rsidR="00934A2A" w:rsidRPr="00C812F3" w:rsidSect="00B31721">
      <w:footerReference w:type="even" r:id="rId15"/>
      <w:footerReference w:type="default" r:id="rId16"/>
      <w:pgSz w:w="11906" w:h="16838" w:code="9"/>
      <w:pgMar w:top="1134" w:right="1134" w:bottom="851" w:left="1134"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BAA8" w14:textId="77777777" w:rsidR="00B63FED" w:rsidRDefault="00B63FED" w:rsidP="00924300">
      <w:r>
        <w:separator/>
      </w:r>
    </w:p>
  </w:endnote>
  <w:endnote w:type="continuationSeparator" w:id="0">
    <w:p w14:paraId="5E2579CC" w14:textId="77777777" w:rsidR="00B63FED" w:rsidRDefault="00B63FED" w:rsidP="0092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414D" w14:textId="77777777" w:rsidR="00D662FF" w:rsidRDefault="00D662FF">
    <w:pPr>
      <w:pStyle w:val="a5"/>
      <w:jc w:val="center"/>
    </w:pPr>
    <w:r>
      <w:fldChar w:fldCharType="begin"/>
    </w:r>
    <w:r>
      <w:instrText>PAGE   \* MERGEFORMAT</w:instrText>
    </w:r>
    <w:r>
      <w:fldChar w:fldCharType="separate"/>
    </w:r>
    <w:r w:rsidR="000E6B6F" w:rsidRPr="000E6B6F">
      <w:rPr>
        <w:noProof/>
        <w:lang w:val="ja-JP"/>
      </w:rPr>
      <w:t>2</w:t>
    </w:r>
    <w:r>
      <w:fldChar w:fldCharType="end"/>
    </w:r>
  </w:p>
  <w:p w14:paraId="5118EA68" w14:textId="77777777" w:rsidR="00D662FF" w:rsidRDefault="00D662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12E1" w14:textId="77777777"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E463F">
      <w:rPr>
        <w:rStyle w:val="a7"/>
        <w:noProof/>
      </w:rPr>
      <w:t>14</w:t>
    </w:r>
    <w:r>
      <w:rPr>
        <w:rStyle w:val="a7"/>
      </w:rPr>
      <w:fldChar w:fldCharType="end"/>
    </w:r>
  </w:p>
  <w:p w14:paraId="059B130A" w14:textId="77777777" w:rsidR="00B31721" w:rsidRDefault="00B317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508B" w14:textId="77777777"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6B6F">
      <w:rPr>
        <w:rStyle w:val="a7"/>
        <w:noProof/>
      </w:rPr>
      <w:t>36</w:t>
    </w:r>
    <w:r>
      <w:rPr>
        <w:rStyle w:val="a7"/>
      </w:rPr>
      <w:fldChar w:fldCharType="end"/>
    </w:r>
  </w:p>
  <w:p w14:paraId="52C0AE60" w14:textId="77777777" w:rsidR="00B31721" w:rsidRDefault="00B317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64D6" w14:textId="77777777" w:rsidR="00B63FED" w:rsidRDefault="00B63FED" w:rsidP="00924300">
      <w:r>
        <w:separator/>
      </w:r>
    </w:p>
  </w:footnote>
  <w:footnote w:type="continuationSeparator" w:id="0">
    <w:p w14:paraId="79FF21A1" w14:textId="77777777" w:rsidR="00B63FED" w:rsidRDefault="00B63FED" w:rsidP="0092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A50E3"/>
    <w:multiLevelType w:val="hybridMultilevel"/>
    <w:tmpl w:val="498276EC"/>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3A"/>
    <w:rsid w:val="000442AD"/>
    <w:rsid w:val="000539D0"/>
    <w:rsid w:val="000D3CB2"/>
    <w:rsid w:val="000E6B6F"/>
    <w:rsid w:val="000F553D"/>
    <w:rsid w:val="001855A1"/>
    <w:rsid w:val="001F78B2"/>
    <w:rsid w:val="00221030"/>
    <w:rsid w:val="00231159"/>
    <w:rsid w:val="002829BC"/>
    <w:rsid w:val="00292E1F"/>
    <w:rsid w:val="002947C7"/>
    <w:rsid w:val="002B70BC"/>
    <w:rsid w:val="002E0EC2"/>
    <w:rsid w:val="00302F2B"/>
    <w:rsid w:val="00307D1C"/>
    <w:rsid w:val="00313678"/>
    <w:rsid w:val="003A24A9"/>
    <w:rsid w:val="003C0D29"/>
    <w:rsid w:val="003F2DBC"/>
    <w:rsid w:val="004222BF"/>
    <w:rsid w:val="00446760"/>
    <w:rsid w:val="00451910"/>
    <w:rsid w:val="004A181B"/>
    <w:rsid w:val="004D7BFD"/>
    <w:rsid w:val="004E390C"/>
    <w:rsid w:val="004E5A4B"/>
    <w:rsid w:val="0050634A"/>
    <w:rsid w:val="005705AC"/>
    <w:rsid w:val="005726F3"/>
    <w:rsid w:val="0057589C"/>
    <w:rsid w:val="005F509C"/>
    <w:rsid w:val="0060035B"/>
    <w:rsid w:val="00654504"/>
    <w:rsid w:val="00660E14"/>
    <w:rsid w:val="00687FEB"/>
    <w:rsid w:val="006B74AB"/>
    <w:rsid w:val="006C0F82"/>
    <w:rsid w:val="0071588F"/>
    <w:rsid w:val="007342AC"/>
    <w:rsid w:val="007C5EE8"/>
    <w:rsid w:val="007E0F44"/>
    <w:rsid w:val="007F341B"/>
    <w:rsid w:val="00820E0B"/>
    <w:rsid w:val="00867D95"/>
    <w:rsid w:val="008730AC"/>
    <w:rsid w:val="00894221"/>
    <w:rsid w:val="008F3CE4"/>
    <w:rsid w:val="0090257D"/>
    <w:rsid w:val="00924300"/>
    <w:rsid w:val="00933CDC"/>
    <w:rsid w:val="00934A2A"/>
    <w:rsid w:val="00997990"/>
    <w:rsid w:val="009B34AB"/>
    <w:rsid w:val="009C7E6F"/>
    <w:rsid w:val="009E463F"/>
    <w:rsid w:val="00A01E2D"/>
    <w:rsid w:val="00A31270"/>
    <w:rsid w:val="00A52208"/>
    <w:rsid w:val="00AF5D3A"/>
    <w:rsid w:val="00B019DC"/>
    <w:rsid w:val="00B05B36"/>
    <w:rsid w:val="00B15F35"/>
    <w:rsid w:val="00B31721"/>
    <w:rsid w:val="00B63FED"/>
    <w:rsid w:val="00B95BDC"/>
    <w:rsid w:val="00C16147"/>
    <w:rsid w:val="00C24B3E"/>
    <w:rsid w:val="00C640A5"/>
    <w:rsid w:val="00C64D3E"/>
    <w:rsid w:val="00C674CD"/>
    <w:rsid w:val="00C812F3"/>
    <w:rsid w:val="00C90F56"/>
    <w:rsid w:val="00C93F78"/>
    <w:rsid w:val="00CC5076"/>
    <w:rsid w:val="00D662FF"/>
    <w:rsid w:val="00D80781"/>
    <w:rsid w:val="00D96354"/>
    <w:rsid w:val="00DF4A18"/>
    <w:rsid w:val="00E34A0A"/>
    <w:rsid w:val="00E64C7C"/>
    <w:rsid w:val="00E74774"/>
    <w:rsid w:val="00E84215"/>
    <w:rsid w:val="00E95AEE"/>
    <w:rsid w:val="00ED10EF"/>
    <w:rsid w:val="00ED4948"/>
    <w:rsid w:val="00ED60EB"/>
    <w:rsid w:val="00ED7D4A"/>
    <w:rsid w:val="00EF15ED"/>
    <w:rsid w:val="00F06D16"/>
    <w:rsid w:val="00FD40C9"/>
    <w:rsid w:val="00FF3C13"/>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F24F32"/>
  <w15:docId w15:val="{0BB20FA3-FB00-4531-9AB6-3B88D403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4300"/>
    <w:pPr>
      <w:tabs>
        <w:tab w:val="center" w:pos="4252"/>
        <w:tab w:val="right" w:pos="8504"/>
      </w:tabs>
      <w:snapToGrid w:val="0"/>
    </w:pPr>
  </w:style>
  <w:style w:type="character" w:customStyle="1" w:styleId="a4">
    <w:name w:val="ヘッダー (文字)"/>
    <w:link w:val="a3"/>
    <w:uiPriority w:val="99"/>
    <w:rsid w:val="00924300"/>
    <w:rPr>
      <w:kern w:val="2"/>
      <w:sz w:val="21"/>
      <w:szCs w:val="24"/>
    </w:rPr>
  </w:style>
  <w:style w:type="paragraph" w:styleId="a5">
    <w:name w:val="footer"/>
    <w:basedOn w:val="a"/>
    <w:link w:val="a6"/>
    <w:uiPriority w:val="99"/>
    <w:rsid w:val="00924300"/>
    <w:pPr>
      <w:tabs>
        <w:tab w:val="center" w:pos="4252"/>
        <w:tab w:val="right" w:pos="8504"/>
      </w:tabs>
      <w:snapToGrid w:val="0"/>
    </w:pPr>
  </w:style>
  <w:style w:type="character" w:customStyle="1" w:styleId="a6">
    <w:name w:val="フッター (文字)"/>
    <w:link w:val="a5"/>
    <w:uiPriority w:val="99"/>
    <w:rsid w:val="00924300"/>
    <w:rPr>
      <w:kern w:val="2"/>
      <w:sz w:val="21"/>
      <w:szCs w:val="24"/>
    </w:rPr>
  </w:style>
  <w:style w:type="character" w:styleId="a7">
    <w:name w:val="page number"/>
    <w:rsid w:val="004222BF"/>
  </w:style>
  <w:style w:type="paragraph" w:styleId="a8">
    <w:name w:val="Balloon Text"/>
    <w:basedOn w:val="a"/>
    <w:link w:val="a9"/>
    <w:semiHidden/>
    <w:unhideWhenUsed/>
    <w:rsid w:val="009B34AB"/>
    <w:rPr>
      <w:rFonts w:asciiTheme="majorHAnsi" w:eastAsiaTheme="majorEastAsia" w:hAnsiTheme="majorHAnsi" w:cstheme="majorBidi"/>
      <w:sz w:val="18"/>
      <w:szCs w:val="18"/>
    </w:rPr>
  </w:style>
  <w:style w:type="character" w:customStyle="1" w:styleId="a9">
    <w:name w:val="吹き出し (文字)"/>
    <w:basedOn w:val="a0"/>
    <w:link w:val="a8"/>
    <w:semiHidden/>
    <w:rsid w:val="009B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81CF9-93C5-48DE-9873-4C6F93C860FD}">
  <ds:schemaRefs>
    <ds:schemaRef ds:uri="http://schemas.microsoft.com/sharepoint/v3/contenttype/forms"/>
  </ds:schemaRefs>
</ds:datastoreItem>
</file>

<file path=customXml/itemProps2.xml><?xml version="1.0" encoding="utf-8"?>
<ds:datastoreItem xmlns:ds="http://schemas.openxmlformats.org/officeDocument/2006/customXml" ds:itemID="{571DE70C-13E2-491F-958A-FC9CAF73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402342-7A94-44EC-A21A-D8401CD8DF1E}">
  <ds:schemaRefs>
    <ds:schemaRef ds:uri="http://schemas.openxmlformats.org/officeDocument/2006/bibliography"/>
  </ds:schemaRefs>
</ds:datastoreItem>
</file>

<file path=customXml/itemProps4.xml><?xml version="1.0" encoding="utf-8"?>
<ds:datastoreItem xmlns:ds="http://schemas.openxmlformats.org/officeDocument/2006/customXml" ds:itemID="{039B7809-E0BE-4B46-834E-0CD5A28F77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46</Pages>
  <Words>4770</Words>
  <Characters>27195</Characters>
  <Application>Microsoft Office Word</Application>
  <DocSecurity>0</DocSecurity>
  <Lines>226</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　18年度3月調達</dc:creator>
  <cp:keywords/>
  <cp:lastModifiedBy>張尾　貴之</cp:lastModifiedBy>
  <cp:revision>24</cp:revision>
  <cp:lastPrinted>2020-03-04T07:52:00Z</cp:lastPrinted>
  <dcterms:created xsi:type="dcterms:W3CDTF">2025-05-26T00:24:00Z</dcterms:created>
  <dcterms:modified xsi:type="dcterms:W3CDTF">2025-06-24T00:06:00Z</dcterms:modified>
</cp:coreProperties>
</file>