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D22D" w14:textId="77777777" w:rsidR="006D5852" w:rsidRPr="005D44F6" w:rsidRDefault="00716DEE" w:rsidP="00096137">
      <w:pPr>
        <w:overflowPunct w:val="0"/>
        <w:spacing w:line="0" w:lineRule="atLeast"/>
        <w:jc w:val="center"/>
        <w:textAlignment w:val="baseline"/>
        <w:rPr>
          <w:rFonts w:ascii="游ゴシック" w:eastAsia="游ゴシック" w:hAnsi="游ゴシック" w:cs="ＭＳ 明朝"/>
          <w:b/>
          <w:color w:val="000000"/>
          <w:kern w:val="0"/>
          <w:sz w:val="28"/>
          <w:szCs w:val="21"/>
        </w:rPr>
      </w:pPr>
      <w:r w:rsidRPr="005D44F6">
        <w:rPr>
          <w:rFonts w:ascii="游ゴシック" w:eastAsia="游ゴシック" w:hAnsi="游ゴシック" w:cs="ＭＳ 明朝" w:hint="eastAsia"/>
          <w:b/>
          <w:color w:val="000000"/>
          <w:kern w:val="0"/>
          <w:sz w:val="28"/>
          <w:szCs w:val="21"/>
        </w:rPr>
        <w:t>大阪府造林事業補助金交付要綱</w:t>
      </w:r>
    </w:p>
    <w:p w14:paraId="71B3DC57" w14:textId="77777777" w:rsidR="00ED4AFF" w:rsidRPr="005D44F6" w:rsidRDefault="00ED4AFF" w:rsidP="00096137">
      <w:pPr>
        <w:overflowPunct w:val="0"/>
        <w:spacing w:line="0" w:lineRule="atLeast"/>
        <w:textAlignment w:val="baseline"/>
        <w:rPr>
          <w:rFonts w:ascii="游ゴシック" w:eastAsia="游ゴシック" w:hAnsi="游ゴシック"/>
          <w:color w:val="000000"/>
          <w:kern w:val="0"/>
          <w:sz w:val="22"/>
        </w:rPr>
      </w:pPr>
    </w:p>
    <w:p w14:paraId="1C18E733" w14:textId="77777777" w:rsidR="00716DEE" w:rsidRPr="005D44F6" w:rsidRDefault="00716DEE" w:rsidP="00096137">
      <w:pPr>
        <w:suppressAutoHyphens/>
        <w:adjustRightInd w:val="0"/>
        <w:spacing w:line="0" w:lineRule="atLeast"/>
        <w:jc w:val="left"/>
        <w:textAlignment w:val="baseline"/>
        <w:rPr>
          <w:rFonts w:ascii="游ゴシック" w:eastAsia="游ゴシック" w:hAnsi="游ゴシック"/>
          <w:color w:val="000000"/>
          <w:spacing w:val="22"/>
          <w:kern w:val="0"/>
          <w:szCs w:val="21"/>
        </w:rPr>
      </w:pPr>
      <w:r w:rsidRPr="005D44F6">
        <w:rPr>
          <w:rFonts w:ascii="游ゴシック" w:eastAsia="游ゴシック" w:hAnsi="游ゴシック" w:hint="eastAsia"/>
          <w:color w:val="000000"/>
          <w:kern w:val="0"/>
          <w:szCs w:val="21"/>
        </w:rPr>
        <w:t>（目的）</w:t>
      </w:r>
    </w:p>
    <w:p w14:paraId="026A5118" w14:textId="77777777" w:rsidR="00716DEE" w:rsidRPr="005D44F6" w:rsidRDefault="00716DEE" w:rsidP="00096137">
      <w:pPr>
        <w:suppressAutoHyphens/>
        <w:adjustRightInd w:val="0"/>
        <w:spacing w:line="0" w:lineRule="atLeast"/>
        <w:ind w:left="636" w:hangingChars="300" w:hanging="636"/>
        <w:jc w:val="left"/>
        <w:textAlignment w:val="baseline"/>
        <w:rPr>
          <w:rFonts w:ascii="游ゴシック" w:eastAsia="游ゴシック" w:hAnsi="游ゴシック"/>
          <w:color w:val="000000"/>
          <w:spacing w:val="22"/>
          <w:kern w:val="0"/>
          <w:szCs w:val="21"/>
        </w:rPr>
      </w:pPr>
      <w:r w:rsidRPr="005D44F6">
        <w:rPr>
          <w:rFonts w:ascii="游ゴシック" w:eastAsia="游ゴシック" w:hAnsi="游ゴシック" w:hint="eastAsia"/>
          <w:color w:val="000000"/>
          <w:kern w:val="0"/>
          <w:szCs w:val="21"/>
        </w:rPr>
        <w:t>第１条　大阪府は、森林が府民生活の向上と地域経済の発展にとって欠くことのできないものであり、</w:t>
      </w:r>
      <w:r w:rsidR="00A66BAB" w:rsidRPr="005D44F6">
        <w:rPr>
          <w:rFonts w:ascii="游ゴシック" w:eastAsia="游ゴシック" w:hAnsi="游ゴシック" w:hint="eastAsia"/>
          <w:color w:val="000000"/>
          <w:kern w:val="0"/>
          <w:szCs w:val="21"/>
        </w:rPr>
        <w:t>適正な森林の</w:t>
      </w:r>
      <w:r w:rsidRPr="005D44F6">
        <w:rPr>
          <w:rFonts w:ascii="游ゴシック" w:eastAsia="游ゴシック" w:hAnsi="游ゴシック" w:hint="eastAsia"/>
          <w:color w:val="000000"/>
          <w:kern w:val="0"/>
          <w:szCs w:val="21"/>
        </w:rPr>
        <w:t>整備を計画的、効果的に推進し､</w:t>
      </w:r>
      <w:r w:rsidR="00A66BAB" w:rsidRPr="005D44F6">
        <w:rPr>
          <w:rFonts w:ascii="游ゴシック" w:eastAsia="游ゴシック" w:hAnsi="游ゴシック" w:hint="eastAsia"/>
          <w:color w:val="000000"/>
          <w:kern w:val="0"/>
          <w:szCs w:val="21"/>
        </w:rPr>
        <w:t>総合的な資源としての森林資源の整備による、</w:t>
      </w:r>
      <w:r w:rsidRPr="005D44F6">
        <w:rPr>
          <w:rFonts w:ascii="游ゴシック" w:eastAsia="游ゴシック" w:hAnsi="游ゴシック" w:hint="eastAsia"/>
          <w:color w:val="000000"/>
          <w:kern w:val="0"/>
          <w:szCs w:val="21"/>
        </w:rPr>
        <w:t>国土の保全、水源のかん養、自然環境の保全、公衆の保健、地球温暖化の防止、林産物の供給等の森林の有する多面的機能の維持・増進と地域社会の健全な発展を図るため、予算の定めるところにより、市町村又は森林組合その他知事が適当と認めるものに対し、大阪府造林補助金（以下「補助金」という。）を交付するものとし、その交付については､大阪府補助金交付規則（昭和</w:t>
      </w:r>
      <w:r w:rsidRPr="005D44F6">
        <w:rPr>
          <w:rFonts w:ascii="游ゴシック" w:eastAsia="游ゴシック" w:hAnsi="游ゴシック"/>
          <w:color w:val="000000"/>
          <w:kern w:val="0"/>
          <w:szCs w:val="21"/>
        </w:rPr>
        <w:t>45</w:t>
      </w:r>
      <w:r w:rsidRPr="005D44F6">
        <w:rPr>
          <w:rFonts w:ascii="游ゴシック" w:eastAsia="游ゴシック" w:hAnsi="游ゴシック" w:hint="eastAsia"/>
          <w:color w:val="000000"/>
          <w:kern w:val="0"/>
          <w:szCs w:val="21"/>
        </w:rPr>
        <w:t>年大阪府規則第</w:t>
      </w:r>
      <w:r w:rsidRPr="005D44F6">
        <w:rPr>
          <w:rFonts w:ascii="游ゴシック" w:eastAsia="游ゴシック" w:hAnsi="游ゴシック"/>
          <w:color w:val="000000"/>
          <w:kern w:val="0"/>
          <w:szCs w:val="21"/>
        </w:rPr>
        <w:t>85</w:t>
      </w:r>
      <w:r w:rsidRPr="005D44F6">
        <w:rPr>
          <w:rFonts w:ascii="游ゴシック" w:eastAsia="游ゴシック" w:hAnsi="游ゴシック" w:hint="eastAsia"/>
          <w:color w:val="000000"/>
          <w:kern w:val="0"/>
          <w:szCs w:val="21"/>
        </w:rPr>
        <w:t>号。以下「規則｣という。）に定めるものの他､この要綱に定めるところによる。</w:t>
      </w:r>
    </w:p>
    <w:p w14:paraId="43B5B6B9" w14:textId="77777777" w:rsidR="00ED4AFF" w:rsidRPr="005D44F6" w:rsidRDefault="00ED4AFF" w:rsidP="00096137">
      <w:pPr>
        <w:overflowPunct w:val="0"/>
        <w:spacing w:line="0" w:lineRule="atLeast"/>
        <w:textAlignment w:val="baseline"/>
        <w:rPr>
          <w:rFonts w:ascii="游ゴシック" w:eastAsia="游ゴシック" w:hAnsi="游ゴシック"/>
          <w:color w:val="000000"/>
          <w:kern w:val="0"/>
          <w:szCs w:val="21"/>
        </w:rPr>
      </w:pPr>
    </w:p>
    <w:p w14:paraId="2D2FA91C" w14:textId="77777777" w:rsidR="006C69FB" w:rsidRPr="005D44F6" w:rsidRDefault="006C69FB" w:rsidP="00096137">
      <w:pPr>
        <w:suppressAutoHyphens/>
        <w:adjustRightInd w:val="0"/>
        <w:spacing w:line="0" w:lineRule="atLeast"/>
        <w:jc w:val="left"/>
        <w:textAlignment w:val="baseline"/>
        <w:rPr>
          <w:rFonts w:ascii="游ゴシック" w:eastAsia="游ゴシック" w:hAnsi="游ゴシック"/>
          <w:color w:val="000000"/>
          <w:spacing w:val="22"/>
          <w:kern w:val="0"/>
          <w:szCs w:val="21"/>
        </w:rPr>
      </w:pPr>
      <w:r w:rsidRPr="005D44F6">
        <w:rPr>
          <w:rFonts w:ascii="游ゴシック" w:eastAsia="游ゴシック" w:hAnsi="游ゴシック" w:hint="eastAsia"/>
          <w:color w:val="000000"/>
          <w:kern w:val="0"/>
          <w:szCs w:val="21"/>
        </w:rPr>
        <w:t>（事業の内容）</w:t>
      </w:r>
    </w:p>
    <w:p w14:paraId="18774FBF" w14:textId="77777777" w:rsidR="006C69FB" w:rsidRPr="005D44F6" w:rsidRDefault="006C69FB" w:rsidP="00096137">
      <w:pPr>
        <w:overflowPunct w:val="0"/>
        <w:spacing w:line="0" w:lineRule="atLeast"/>
        <w:textAlignment w:val="baseline"/>
        <w:rPr>
          <w:rFonts w:ascii="游ゴシック" w:eastAsia="游ゴシック" w:hAnsi="游ゴシック"/>
          <w:color w:val="000000"/>
          <w:kern w:val="0"/>
          <w:szCs w:val="21"/>
        </w:rPr>
      </w:pPr>
      <w:r w:rsidRPr="005D44F6">
        <w:rPr>
          <w:rFonts w:ascii="游ゴシック" w:eastAsia="游ゴシック" w:hAnsi="游ゴシック" w:hint="eastAsia"/>
          <w:color w:val="000000"/>
          <w:kern w:val="0"/>
          <w:szCs w:val="21"/>
        </w:rPr>
        <w:t>第２条　大阪府造林事業（以下「本事業」という。）の事業内容は、次のとおりとする。</w:t>
      </w:r>
    </w:p>
    <w:p w14:paraId="343B0B2F" w14:textId="77777777" w:rsidR="000F5365" w:rsidRPr="005D44F6" w:rsidRDefault="008238CD" w:rsidP="00096137">
      <w:pPr>
        <w:overflowPunct w:val="0"/>
        <w:spacing w:line="0" w:lineRule="atLeast"/>
        <w:textAlignment w:val="baseline"/>
        <w:rPr>
          <w:rFonts w:ascii="游ゴシック" w:eastAsia="游ゴシック" w:hAnsi="游ゴシック" w:cs="ＭＳ 明朝"/>
          <w:color w:val="000000"/>
          <w:kern w:val="0"/>
          <w:szCs w:val="21"/>
        </w:rPr>
      </w:pPr>
      <w:r w:rsidRPr="005D44F6">
        <w:rPr>
          <w:rFonts w:ascii="游ゴシック" w:eastAsia="游ゴシック" w:hAnsi="游ゴシック" w:cs="ＭＳ 明朝" w:hint="eastAsia"/>
          <w:color w:val="000000"/>
          <w:kern w:val="0"/>
          <w:szCs w:val="21"/>
        </w:rPr>
        <w:t>Ⅰ　森林環境保全整備事業</w:t>
      </w:r>
    </w:p>
    <w:p w14:paraId="5828D7C6" w14:textId="77777777" w:rsidR="0046764D" w:rsidRPr="005D44F6" w:rsidRDefault="0046764D" w:rsidP="00096137">
      <w:pPr>
        <w:overflowPunct w:val="0"/>
        <w:spacing w:line="0" w:lineRule="atLeast"/>
        <w:ind w:left="480" w:hanging="480"/>
        <w:textAlignment w:val="baseline"/>
        <w:rPr>
          <w:rFonts w:ascii="游ゴシック" w:eastAsia="游ゴシック" w:hAnsi="游ゴシック" w:cs="ＭＳ 明朝"/>
          <w:color w:val="000000"/>
          <w:kern w:val="0"/>
          <w:szCs w:val="21"/>
        </w:rPr>
      </w:pPr>
      <w:r w:rsidRPr="005D44F6">
        <w:rPr>
          <w:rFonts w:ascii="游ゴシック" w:eastAsia="游ゴシック" w:hAnsi="游ゴシック" w:cs="ＭＳ 明朝" w:hint="eastAsia"/>
          <w:color w:val="000000"/>
          <w:kern w:val="0"/>
          <w:szCs w:val="21"/>
        </w:rPr>
        <w:t xml:space="preserve">　１　森林環境保全直接支援事業</w:t>
      </w:r>
    </w:p>
    <w:p w14:paraId="31EAAEA2" w14:textId="720A7540" w:rsidR="00ED4AFF" w:rsidRPr="005D44F6" w:rsidRDefault="00ED4AFF" w:rsidP="00096137">
      <w:pPr>
        <w:overflowPunct w:val="0"/>
        <w:spacing w:line="0" w:lineRule="atLeast"/>
        <w:ind w:left="480" w:hanging="480"/>
        <w:textAlignment w:val="baseline"/>
        <w:rPr>
          <w:rFonts w:ascii="游ゴシック" w:eastAsia="游ゴシック" w:hAnsi="游ゴシック"/>
          <w:color w:val="000000"/>
          <w:kern w:val="0"/>
          <w:szCs w:val="21"/>
        </w:rPr>
      </w:pPr>
      <w:r w:rsidRPr="005D44F6">
        <w:rPr>
          <w:rFonts w:ascii="游ゴシック" w:eastAsia="游ゴシック" w:hAnsi="游ゴシック" w:cs="ＭＳ 明朝"/>
          <w:color w:val="000000"/>
          <w:kern w:val="0"/>
          <w:szCs w:val="21"/>
        </w:rPr>
        <w:t xml:space="preserve">      </w:t>
      </w:r>
      <w:r w:rsidRPr="005D44F6">
        <w:rPr>
          <w:rFonts w:ascii="游ゴシック" w:eastAsia="游ゴシック" w:hAnsi="游ゴシック" w:cs="ＭＳ 明朝" w:hint="eastAsia"/>
          <w:color w:val="000000"/>
          <w:kern w:val="0"/>
          <w:szCs w:val="21"/>
        </w:rPr>
        <w:t>利用期を迎えつつある森林資源を活用し持続的な森林経営を実現するため、森林法（昭和</w:t>
      </w:r>
      <w:r w:rsidRPr="005D44F6">
        <w:rPr>
          <w:rFonts w:ascii="游ゴシック" w:eastAsia="游ゴシック" w:hAnsi="游ゴシック" w:cs="ＭＳ 明朝"/>
          <w:color w:val="000000"/>
          <w:kern w:val="0"/>
          <w:szCs w:val="21"/>
        </w:rPr>
        <w:t>26</w:t>
      </w:r>
      <w:r w:rsidRPr="005D44F6">
        <w:rPr>
          <w:rFonts w:ascii="游ゴシック" w:eastAsia="游ゴシック" w:hAnsi="游ゴシック" w:cs="ＭＳ 明朝" w:hint="eastAsia"/>
          <w:color w:val="000000"/>
          <w:kern w:val="0"/>
          <w:szCs w:val="21"/>
        </w:rPr>
        <w:t>年法律第</w:t>
      </w:r>
      <w:r w:rsidRPr="005D44F6">
        <w:rPr>
          <w:rFonts w:ascii="游ゴシック" w:eastAsia="游ゴシック" w:hAnsi="游ゴシック" w:cs="ＭＳ 明朝"/>
          <w:color w:val="000000"/>
          <w:kern w:val="0"/>
          <w:szCs w:val="21"/>
        </w:rPr>
        <w:t>249</w:t>
      </w:r>
      <w:r w:rsidRPr="005D44F6">
        <w:rPr>
          <w:rFonts w:ascii="游ゴシック" w:eastAsia="游ゴシック" w:hAnsi="游ゴシック" w:cs="ＭＳ 明朝" w:hint="eastAsia"/>
          <w:color w:val="000000"/>
          <w:kern w:val="0"/>
          <w:szCs w:val="21"/>
        </w:rPr>
        <w:t>号）第</w:t>
      </w:r>
      <w:r w:rsidRPr="005D44F6">
        <w:rPr>
          <w:rFonts w:ascii="游ゴシック" w:eastAsia="游ゴシック" w:hAnsi="游ゴシック" w:cs="ＭＳ 明朝"/>
          <w:color w:val="000000"/>
          <w:kern w:val="0"/>
          <w:szCs w:val="21"/>
        </w:rPr>
        <w:t>11</w:t>
      </w:r>
      <w:r w:rsidRPr="005D44F6">
        <w:rPr>
          <w:rFonts w:ascii="游ゴシック" w:eastAsia="游ゴシック" w:hAnsi="游ゴシック" w:cs="ＭＳ 明朝" w:hint="eastAsia"/>
          <w:color w:val="000000"/>
          <w:kern w:val="0"/>
          <w:szCs w:val="21"/>
        </w:rPr>
        <w:t>条に定める</w:t>
      </w:r>
      <w:r w:rsidR="00A027BF" w:rsidRPr="005D44F6">
        <w:rPr>
          <w:rFonts w:ascii="游ゴシック" w:eastAsia="游ゴシック" w:hAnsi="游ゴシック" w:cs="ＭＳ 明朝" w:hint="eastAsia"/>
          <w:color w:val="000000"/>
          <w:kern w:val="0"/>
          <w:szCs w:val="21"/>
        </w:rPr>
        <w:t>森林経営計画</w:t>
      </w:r>
      <w:r w:rsidRPr="005D44F6">
        <w:rPr>
          <w:rFonts w:ascii="游ゴシック" w:eastAsia="游ゴシック" w:hAnsi="游ゴシック" w:cs="ＭＳ 明朝" w:hint="eastAsia"/>
          <w:color w:val="000000"/>
          <w:kern w:val="0"/>
          <w:szCs w:val="21"/>
        </w:rPr>
        <w:t>の作成者等が施業の集約化や路網整備を通じて施業の低コスト化を図りつつ計画的に</w:t>
      </w:r>
      <w:r w:rsidR="005D479F" w:rsidRPr="005D44F6">
        <w:rPr>
          <w:rFonts w:ascii="游ゴシック" w:eastAsia="游ゴシック" w:hAnsi="游ゴシック" w:cs="ＭＳ 明朝" w:hint="eastAsia"/>
          <w:color w:val="000000"/>
          <w:kern w:val="0"/>
          <w:szCs w:val="21"/>
        </w:rPr>
        <w:t>行う、</w:t>
      </w:r>
      <w:r w:rsidRPr="005D44F6">
        <w:rPr>
          <w:rFonts w:ascii="游ゴシック" w:eastAsia="游ゴシック" w:hAnsi="游ゴシック" w:cs="ＭＳ 明朝" w:hint="eastAsia"/>
          <w:color w:val="000000"/>
          <w:kern w:val="0"/>
          <w:szCs w:val="21"/>
        </w:rPr>
        <w:t>搬出間伐等の森林施業とこれと一体となった森林作業道（継続的に使用される作業道であって、国の指針に基づいて</w:t>
      </w:r>
      <w:r w:rsidR="00B76A34" w:rsidRPr="005D44F6">
        <w:rPr>
          <w:rFonts w:ascii="游ゴシック" w:eastAsia="游ゴシック" w:hAnsi="游ゴシック" w:cs="ＭＳ 明朝" w:hint="eastAsia"/>
          <w:color w:val="000000"/>
          <w:kern w:val="0"/>
          <w:szCs w:val="21"/>
        </w:rPr>
        <w:t>大阪府</w:t>
      </w:r>
      <w:r w:rsidRPr="005D44F6">
        <w:rPr>
          <w:rFonts w:ascii="游ゴシック" w:eastAsia="游ゴシック" w:hAnsi="游ゴシック" w:cs="ＭＳ 明朝" w:hint="eastAsia"/>
          <w:color w:val="000000"/>
          <w:kern w:val="0"/>
          <w:szCs w:val="21"/>
        </w:rPr>
        <w:t>が定める指針に適合するものをいう。）の開設等</w:t>
      </w:r>
      <w:r w:rsidR="006C69FB" w:rsidRPr="005D44F6">
        <w:rPr>
          <w:rFonts w:ascii="游ゴシック" w:eastAsia="游ゴシック" w:hAnsi="游ゴシック" w:cs="ＭＳ 明朝" w:hint="eastAsia"/>
          <w:kern w:val="0"/>
          <w:szCs w:val="21"/>
        </w:rPr>
        <w:t>を行う</w:t>
      </w:r>
      <w:r w:rsidRPr="005D44F6">
        <w:rPr>
          <w:rFonts w:ascii="游ゴシック" w:eastAsia="游ゴシック" w:hAnsi="游ゴシック" w:cs="ＭＳ 明朝" w:hint="eastAsia"/>
          <w:kern w:val="0"/>
          <w:szCs w:val="21"/>
        </w:rPr>
        <w:t>。</w:t>
      </w:r>
    </w:p>
    <w:p w14:paraId="133A3F51" w14:textId="77777777" w:rsidR="00AD62A0" w:rsidRPr="005D44F6" w:rsidRDefault="00AD62A0" w:rsidP="00096137">
      <w:pPr>
        <w:spacing w:line="0" w:lineRule="atLeast"/>
        <w:rPr>
          <w:rFonts w:ascii="游ゴシック" w:eastAsia="游ゴシック" w:hAnsi="游ゴシック"/>
          <w:color w:val="000000"/>
          <w:kern w:val="0"/>
          <w:szCs w:val="21"/>
        </w:rPr>
      </w:pPr>
    </w:p>
    <w:p w14:paraId="3C9BBE53" w14:textId="75EDB5F2" w:rsidR="00ED4AFF" w:rsidRPr="005D44F6" w:rsidRDefault="00ED4AFF" w:rsidP="00096137">
      <w:pPr>
        <w:overflowPunct w:val="0"/>
        <w:spacing w:line="0" w:lineRule="atLeast"/>
        <w:textAlignment w:val="baseline"/>
        <w:rPr>
          <w:rFonts w:ascii="游ゴシック" w:eastAsia="游ゴシック" w:hAnsi="游ゴシック"/>
          <w:color w:val="000000"/>
          <w:kern w:val="0"/>
          <w:szCs w:val="21"/>
        </w:rPr>
      </w:pPr>
      <w:r w:rsidRPr="005D44F6">
        <w:rPr>
          <w:rFonts w:ascii="游ゴシック" w:eastAsia="游ゴシック" w:hAnsi="游ゴシック" w:cs="ＭＳ 明朝" w:hint="eastAsia"/>
          <w:color w:val="000000"/>
          <w:kern w:val="0"/>
          <w:szCs w:val="21"/>
        </w:rPr>
        <w:t xml:space="preserve">　２　</w:t>
      </w:r>
      <w:r w:rsidR="00F00764" w:rsidRPr="005D44F6">
        <w:rPr>
          <w:rFonts w:ascii="游ゴシック" w:eastAsia="游ゴシック" w:hAnsi="游ゴシック" w:cs="ＭＳ 明朝" w:hint="eastAsia"/>
          <w:color w:val="000000"/>
          <w:kern w:val="0"/>
          <w:szCs w:val="21"/>
        </w:rPr>
        <w:t>特定</w:t>
      </w:r>
      <w:r w:rsidR="005D479F" w:rsidRPr="005D44F6">
        <w:rPr>
          <w:rFonts w:ascii="游ゴシック" w:eastAsia="游ゴシック" w:hAnsi="游ゴシック" w:cs="ＭＳ 明朝" w:hint="eastAsia"/>
          <w:color w:val="000000"/>
          <w:kern w:val="0"/>
          <w:szCs w:val="21"/>
        </w:rPr>
        <w:t>機能回復</w:t>
      </w:r>
      <w:r w:rsidR="00F00764" w:rsidRPr="005D44F6">
        <w:rPr>
          <w:rFonts w:ascii="游ゴシック" w:eastAsia="游ゴシック" w:hAnsi="游ゴシック" w:cs="ＭＳ 明朝" w:hint="eastAsia"/>
          <w:color w:val="000000"/>
          <w:kern w:val="0"/>
          <w:szCs w:val="21"/>
        </w:rPr>
        <w:t>事業</w:t>
      </w:r>
    </w:p>
    <w:p w14:paraId="3DE13CF6" w14:textId="529DDB37" w:rsidR="004B1479" w:rsidRPr="005D44F6" w:rsidRDefault="004B1479" w:rsidP="00096137">
      <w:pPr>
        <w:overflowPunct w:val="0"/>
        <w:spacing w:line="0" w:lineRule="atLeast"/>
        <w:ind w:leftChars="200" w:left="424" w:firstLineChars="100" w:firstLine="212"/>
        <w:textAlignment w:val="baseline"/>
        <w:rPr>
          <w:rFonts w:ascii="游ゴシック" w:eastAsia="游ゴシック" w:hAnsi="游ゴシック" w:cs="ＭＳ 明朝"/>
          <w:color w:val="000000"/>
          <w:kern w:val="0"/>
          <w:szCs w:val="21"/>
        </w:rPr>
      </w:pPr>
      <w:r w:rsidRPr="005D44F6">
        <w:rPr>
          <w:rFonts w:ascii="游ゴシック" w:eastAsia="游ゴシック" w:hAnsi="游ゴシック" w:cs="ＭＳ 明朝" w:hint="eastAsia"/>
          <w:color w:val="000000"/>
          <w:kern w:val="0"/>
          <w:szCs w:val="21"/>
        </w:rPr>
        <w:t>自然条件等の理由で更新が困難であるなど、自助努力によっては適切な森林の造成が期待できないが、災害の防止や生物多様性の保全等の観点から成林させることが必要な林地や気象害等の被害を受けた森林</w:t>
      </w:r>
      <w:r w:rsidR="005D479F" w:rsidRPr="005D44F6">
        <w:rPr>
          <w:rFonts w:ascii="游ゴシック" w:eastAsia="游ゴシック" w:hAnsi="游ゴシック" w:cs="ＭＳ 明朝" w:hint="eastAsia"/>
          <w:color w:val="000000"/>
          <w:kern w:val="0"/>
          <w:szCs w:val="21"/>
        </w:rPr>
        <w:t>、</w:t>
      </w:r>
      <w:r w:rsidR="00444F40" w:rsidRPr="005D44F6">
        <w:rPr>
          <w:rFonts w:ascii="游ゴシック" w:eastAsia="游ゴシック" w:hAnsi="游ゴシック" w:cs="ＭＳ 明朝" w:hint="eastAsia"/>
          <w:color w:val="000000"/>
          <w:kern w:val="0"/>
          <w:szCs w:val="21"/>
        </w:rPr>
        <w:t>機能が停止した場合に国民生活又は社会経済活動に多大な影響を及ぼす重要な生活基盤の関連施設（以下「重要インフラ施設」という。）周辺の森林</w:t>
      </w:r>
      <w:r w:rsidR="005E5D9F" w:rsidRPr="005D44F6">
        <w:rPr>
          <w:rFonts w:ascii="游ゴシック" w:eastAsia="游ゴシック" w:hAnsi="游ゴシック" w:cs="ＭＳ 明朝" w:hint="eastAsia"/>
          <w:color w:val="000000"/>
          <w:kern w:val="0"/>
          <w:szCs w:val="21"/>
        </w:rPr>
        <w:t>及び多様な森林を造成するために林相転換を必要とする人工林</w:t>
      </w:r>
      <w:r w:rsidRPr="005D44F6">
        <w:rPr>
          <w:rFonts w:ascii="游ゴシック" w:eastAsia="游ゴシック" w:hAnsi="游ゴシック" w:cs="ＭＳ 明朝" w:hint="eastAsia"/>
          <w:color w:val="000000"/>
          <w:kern w:val="0"/>
          <w:szCs w:val="21"/>
        </w:rPr>
        <w:t>について、地方公共団体と森林所有者等による協定（大阪府及び市町村にあっては</w:t>
      </w:r>
      <w:r w:rsidR="00444F40" w:rsidRPr="005D44F6">
        <w:rPr>
          <w:rFonts w:ascii="游ゴシック" w:eastAsia="游ゴシック" w:hAnsi="游ゴシック" w:cs="ＭＳ 明朝" w:hint="eastAsia"/>
          <w:color w:val="000000"/>
          <w:kern w:val="0"/>
          <w:szCs w:val="21"/>
        </w:rPr>
        <w:t>当該地方公共団体と</w:t>
      </w:r>
      <w:r w:rsidRPr="005D44F6">
        <w:rPr>
          <w:rFonts w:ascii="游ゴシック" w:eastAsia="游ゴシック" w:hAnsi="游ゴシック" w:cs="ＭＳ 明朝" w:hint="eastAsia"/>
          <w:color w:val="000000"/>
          <w:kern w:val="0"/>
          <w:szCs w:val="21"/>
        </w:rPr>
        <w:t>森林所有者、大阪府又は市町村以外の事業主体にあっては</w:t>
      </w:r>
      <w:r w:rsidR="00444F40" w:rsidRPr="005D44F6">
        <w:rPr>
          <w:rFonts w:ascii="游ゴシック" w:eastAsia="游ゴシック" w:hAnsi="游ゴシック" w:cs="ＭＳ 明朝" w:hint="eastAsia"/>
          <w:color w:val="000000"/>
          <w:kern w:val="0"/>
          <w:szCs w:val="21"/>
        </w:rPr>
        <w:t>当該事業主体と</w:t>
      </w:r>
      <w:r w:rsidRPr="005D44F6">
        <w:rPr>
          <w:rFonts w:ascii="游ゴシック" w:eastAsia="游ゴシック" w:hAnsi="游ゴシック" w:cs="ＭＳ 明朝" w:hint="eastAsia"/>
          <w:color w:val="000000"/>
          <w:kern w:val="0"/>
          <w:szCs w:val="21"/>
        </w:rPr>
        <w:t>地方公共団体及び森林所有者との間で締結される、本事業による施業の実施後おおむね</w:t>
      </w:r>
      <w:r w:rsidRPr="005D44F6">
        <w:rPr>
          <w:rFonts w:ascii="游ゴシック" w:eastAsia="游ゴシック" w:hAnsi="游ゴシック" w:cs="ＭＳ 明朝"/>
          <w:color w:val="000000"/>
          <w:kern w:val="0"/>
          <w:szCs w:val="21"/>
        </w:rPr>
        <w:t>10</w:t>
      </w:r>
      <w:r w:rsidRPr="005D44F6">
        <w:rPr>
          <w:rFonts w:ascii="游ゴシック" w:eastAsia="游ゴシック" w:hAnsi="游ゴシック" w:cs="ＭＳ 明朝" w:hint="eastAsia"/>
          <w:color w:val="000000"/>
          <w:kern w:val="0"/>
          <w:szCs w:val="21"/>
        </w:rPr>
        <w:t>年間は皆伐を行わない旨を定める協定をいう。</w:t>
      </w:r>
      <w:r w:rsidR="00444F40" w:rsidRPr="005D44F6">
        <w:rPr>
          <w:rFonts w:ascii="游ゴシック" w:eastAsia="游ゴシック" w:hAnsi="游ゴシック" w:cs="ＭＳ 明朝" w:hint="eastAsia"/>
          <w:color w:val="000000"/>
          <w:kern w:val="0"/>
          <w:szCs w:val="21"/>
        </w:rPr>
        <w:t>なお、重要インフラ施設周辺の森林において事業を実施する場合は、協定締結主体に当該重要インフラ</w:t>
      </w:r>
      <w:r w:rsidR="005E5D9F" w:rsidRPr="005D44F6">
        <w:rPr>
          <w:rFonts w:ascii="游ゴシック" w:eastAsia="游ゴシック" w:hAnsi="游ゴシック" w:cs="ＭＳ 明朝" w:hint="eastAsia"/>
          <w:color w:val="000000"/>
          <w:kern w:val="0"/>
          <w:szCs w:val="21"/>
        </w:rPr>
        <w:t>の</w:t>
      </w:r>
      <w:r w:rsidR="00444F40" w:rsidRPr="005D44F6">
        <w:rPr>
          <w:rFonts w:ascii="游ゴシック" w:eastAsia="游ゴシック" w:hAnsi="游ゴシック" w:cs="ＭＳ 明朝" w:hint="eastAsia"/>
          <w:color w:val="000000"/>
          <w:kern w:val="0"/>
          <w:szCs w:val="21"/>
        </w:rPr>
        <w:t>施設管理者を加えるものとする。</w:t>
      </w:r>
      <w:r w:rsidRPr="005D44F6">
        <w:rPr>
          <w:rFonts w:ascii="游ゴシック" w:eastAsia="游ゴシック" w:hAnsi="游ゴシック" w:cs="ＭＳ 明朝" w:hint="eastAsia"/>
          <w:color w:val="000000"/>
          <w:kern w:val="0"/>
          <w:szCs w:val="21"/>
        </w:rPr>
        <w:t>）に基づき実施する森林造成、気象上の原因により被害を受けた森林を復旧させるための造林</w:t>
      </w:r>
      <w:r w:rsidR="005E5D9F" w:rsidRPr="005D44F6">
        <w:rPr>
          <w:rFonts w:ascii="游ゴシック" w:eastAsia="游ゴシック" w:hAnsi="游ゴシック" w:cs="ＭＳ 明朝" w:hint="eastAsia"/>
          <w:color w:val="000000"/>
          <w:kern w:val="0"/>
          <w:szCs w:val="21"/>
        </w:rPr>
        <w:t>、</w:t>
      </w:r>
      <w:r w:rsidR="00444F40" w:rsidRPr="005D44F6">
        <w:rPr>
          <w:rFonts w:ascii="游ゴシック" w:eastAsia="游ゴシック" w:hAnsi="游ゴシック" w:cs="ＭＳ 明朝" w:hint="eastAsia"/>
          <w:color w:val="000000"/>
          <w:kern w:val="0"/>
          <w:szCs w:val="21"/>
        </w:rPr>
        <w:t>重要インフラ施設への倒木被害の未然防止につながる森林整備</w:t>
      </w:r>
      <w:r w:rsidR="005E5D9F" w:rsidRPr="005D44F6">
        <w:rPr>
          <w:rFonts w:ascii="游ゴシック" w:eastAsia="游ゴシック" w:hAnsi="游ゴシック" w:cs="ＭＳ 明朝" w:hint="eastAsia"/>
          <w:color w:val="000000"/>
          <w:kern w:val="0"/>
          <w:szCs w:val="21"/>
        </w:rPr>
        <w:t>、林相転換のために実施する一貫作業</w:t>
      </w:r>
      <w:r w:rsidRPr="005D44F6">
        <w:rPr>
          <w:rFonts w:ascii="游ゴシック" w:eastAsia="游ゴシック" w:hAnsi="游ゴシック" w:cs="ＭＳ 明朝" w:hint="eastAsia"/>
          <w:color w:val="000000"/>
          <w:kern w:val="0"/>
          <w:szCs w:val="21"/>
        </w:rPr>
        <w:t>等</w:t>
      </w:r>
      <w:r w:rsidR="005E5D9F" w:rsidRPr="005D44F6">
        <w:rPr>
          <w:rFonts w:ascii="游ゴシック" w:eastAsia="游ゴシック" w:hAnsi="游ゴシック" w:cs="ＭＳ 明朝" w:hint="eastAsia"/>
          <w:color w:val="000000"/>
          <w:kern w:val="0"/>
          <w:szCs w:val="21"/>
        </w:rPr>
        <w:t>（花粉発生源対策として行うものに限る。）</w:t>
      </w:r>
      <w:r w:rsidRPr="005D44F6">
        <w:rPr>
          <w:rFonts w:ascii="游ゴシック" w:eastAsia="游ゴシック" w:hAnsi="游ゴシック" w:cs="ＭＳ 明朝" w:hint="eastAsia"/>
          <w:color w:val="000000"/>
          <w:kern w:val="0"/>
          <w:szCs w:val="21"/>
        </w:rPr>
        <w:t>及び松くい虫による被害を防止するための周辺松林の樹種転換等</w:t>
      </w:r>
      <w:r w:rsidRPr="005D44F6">
        <w:rPr>
          <w:rFonts w:ascii="游ゴシック" w:eastAsia="游ゴシック" w:hAnsi="游ゴシック" w:cs="ＭＳ 明朝" w:hint="eastAsia"/>
          <w:kern w:val="0"/>
          <w:szCs w:val="21"/>
        </w:rPr>
        <w:t>を行う。</w:t>
      </w:r>
    </w:p>
    <w:p w14:paraId="04EC75CC" w14:textId="77777777" w:rsidR="00193168" w:rsidRPr="005D44F6" w:rsidRDefault="00193168" w:rsidP="00096137">
      <w:pPr>
        <w:overflowPunct w:val="0"/>
        <w:spacing w:line="0" w:lineRule="atLeast"/>
        <w:textAlignment w:val="baseline"/>
        <w:rPr>
          <w:rFonts w:ascii="游ゴシック" w:eastAsia="游ゴシック" w:hAnsi="游ゴシック"/>
          <w:color w:val="000000"/>
          <w:kern w:val="0"/>
          <w:szCs w:val="21"/>
        </w:rPr>
      </w:pPr>
    </w:p>
    <w:p w14:paraId="7E6FD112" w14:textId="54DA4278" w:rsidR="008238CD" w:rsidRPr="005D44F6" w:rsidRDefault="008238CD" w:rsidP="00096137">
      <w:pPr>
        <w:overflowPunct w:val="0"/>
        <w:spacing w:line="0" w:lineRule="atLeast"/>
        <w:ind w:left="480" w:hanging="480"/>
        <w:textAlignment w:val="baseline"/>
        <w:rPr>
          <w:rFonts w:ascii="游ゴシック" w:eastAsia="游ゴシック" w:hAnsi="游ゴシック"/>
          <w:color w:val="000000"/>
          <w:kern w:val="0"/>
          <w:szCs w:val="21"/>
        </w:rPr>
      </w:pPr>
      <w:r w:rsidRPr="005D44F6">
        <w:rPr>
          <w:rFonts w:ascii="游ゴシック" w:eastAsia="游ゴシック" w:hAnsi="游ゴシック" w:hint="eastAsia"/>
          <w:color w:val="000000"/>
          <w:kern w:val="0"/>
          <w:szCs w:val="21"/>
        </w:rPr>
        <w:t>Ⅱ　共生環境整備事業</w:t>
      </w:r>
    </w:p>
    <w:p w14:paraId="5434DC05" w14:textId="1D83572E" w:rsidR="00000C95" w:rsidRPr="005D44F6" w:rsidRDefault="00000C95" w:rsidP="00132BCF">
      <w:pPr>
        <w:overflowPunct w:val="0"/>
        <w:spacing w:line="0" w:lineRule="atLeast"/>
        <w:ind w:leftChars="200" w:left="424" w:firstLineChars="100" w:firstLine="212"/>
        <w:textAlignment w:val="baseline"/>
        <w:rPr>
          <w:rFonts w:ascii="游ゴシック" w:eastAsia="游ゴシック" w:hAnsi="游ゴシック"/>
          <w:color w:val="000000"/>
          <w:kern w:val="0"/>
          <w:szCs w:val="21"/>
        </w:rPr>
      </w:pPr>
      <w:r w:rsidRPr="005D44F6">
        <w:rPr>
          <w:rFonts w:ascii="游ゴシック" w:eastAsia="游ゴシック" w:hAnsi="游ゴシック" w:hint="eastAsia"/>
          <w:color w:val="000000"/>
          <w:kern w:val="0"/>
          <w:szCs w:val="21"/>
        </w:rPr>
        <w:lastRenderedPageBreak/>
        <w:t>森林と人とのふれあい空間の整備や多様な主体による森林づくりを目的として行う次の事業とする。</w:t>
      </w:r>
    </w:p>
    <w:p w14:paraId="22B4A80F" w14:textId="77777777" w:rsidR="006F5BD4" w:rsidRPr="005D44F6" w:rsidRDefault="008238CD" w:rsidP="00096137">
      <w:pPr>
        <w:overflowPunct w:val="0"/>
        <w:spacing w:line="0" w:lineRule="atLeast"/>
        <w:ind w:left="480" w:hanging="480"/>
        <w:textAlignment w:val="baseline"/>
        <w:rPr>
          <w:rFonts w:ascii="游ゴシック" w:eastAsia="游ゴシック" w:hAnsi="游ゴシック"/>
          <w:color w:val="000000"/>
          <w:kern w:val="0"/>
          <w:szCs w:val="21"/>
        </w:rPr>
      </w:pPr>
      <w:r w:rsidRPr="005D44F6">
        <w:rPr>
          <w:rFonts w:ascii="游ゴシック" w:eastAsia="游ゴシック" w:hAnsi="游ゴシック" w:hint="eastAsia"/>
          <w:color w:val="000000"/>
          <w:kern w:val="0"/>
          <w:szCs w:val="21"/>
        </w:rPr>
        <w:t xml:space="preserve">　</w:t>
      </w:r>
      <w:r w:rsidR="00D34597" w:rsidRPr="005D44F6">
        <w:rPr>
          <w:rFonts w:ascii="游ゴシック" w:eastAsia="游ゴシック" w:hAnsi="游ゴシック" w:hint="eastAsia"/>
          <w:color w:val="000000"/>
          <w:kern w:val="0"/>
          <w:szCs w:val="21"/>
        </w:rPr>
        <w:t xml:space="preserve">１　</w:t>
      </w:r>
      <w:r w:rsidR="006F5BD4" w:rsidRPr="005D44F6">
        <w:rPr>
          <w:rFonts w:ascii="游ゴシック" w:eastAsia="游ゴシック" w:hAnsi="游ゴシック" w:hint="eastAsia"/>
          <w:color w:val="000000"/>
          <w:kern w:val="0"/>
          <w:szCs w:val="21"/>
        </w:rPr>
        <w:t>森林空間総合整備事業</w:t>
      </w:r>
    </w:p>
    <w:p w14:paraId="07A01F7E" w14:textId="77777777" w:rsidR="00D34597" w:rsidRPr="005D44F6" w:rsidRDefault="00F953E3" w:rsidP="00096137">
      <w:pPr>
        <w:spacing w:line="0" w:lineRule="atLeast"/>
        <w:ind w:leftChars="200" w:left="424" w:firstLineChars="100" w:firstLine="212"/>
        <w:rPr>
          <w:rFonts w:ascii="游ゴシック" w:eastAsia="游ゴシック" w:hAnsi="游ゴシック"/>
          <w:color w:val="000000"/>
          <w:spacing w:val="22"/>
          <w:szCs w:val="21"/>
        </w:rPr>
      </w:pPr>
      <w:r w:rsidRPr="005D44F6">
        <w:rPr>
          <w:rFonts w:ascii="游ゴシック" w:eastAsia="游ゴシック" w:hAnsi="游ゴシック" w:hint="eastAsia"/>
          <w:color w:val="000000"/>
          <w:szCs w:val="21"/>
        </w:rPr>
        <w:t>森林法第10条の５第２項第５号に定める公益的機能別施業森林</w:t>
      </w:r>
      <w:r w:rsidR="00C5683E" w:rsidRPr="005D44F6">
        <w:rPr>
          <w:rFonts w:ascii="游ゴシック" w:eastAsia="游ゴシック" w:hAnsi="游ゴシック" w:hint="eastAsia"/>
          <w:color w:val="000000"/>
          <w:szCs w:val="21"/>
        </w:rPr>
        <w:t>区域</w:t>
      </w:r>
      <w:r w:rsidRPr="005D44F6">
        <w:rPr>
          <w:rFonts w:ascii="游ゴシック" w:eastAsia="游ゴシック" w:hAnsi="游ゴシック" w:hint="eastAsia"/>
          <w:color w:val="000000"/>
          <w:szCs w:val="21"/>
        </w:rPr>
        <w:t>内に存する森林であって、快適な環境の形成の機能又は保健文化機能の維持増進を図るための森林施業を推進すべき森林として森林法第10条の５に基づき策定された市町村森林整備計画に定められている森林において、不特定多数の者を対象とする森林環境教育、健康づくり等の森林利用に対応した多様な森林整備を行う。</w:t>
      </w:r>
    </w:p>
    <w:p w14:paraId="24E4E8A9" w14:textId="77777777" w:rsidR="00A66BAB" w:rsidRPr="005D44F6" w:rsidRDefault="00A66BAB" w:rsidP="00096137">
      <w:pPr>
        <w:overflowPunct w:val="0"/>
        <w:spacing w:line="0" w:lineRule="atLeast"/>
        <w:textAlignment w:val="baseline"/>
        <w:rPr>
          <w:rFonts w:ascii="游ゴシック" w:eastAsia="游ゴシック" w:hAnsi="游ゴシック"/>
          <w:color w:val="000000"/>
          <w:kern w:val="0"/>
          <w:szCs w:val="21"/>
        </w:rPr>
      </w:pPr>
    </w:p>
    <w:p w14:paraId="7CBE6499" w14:textId="77777777" w:rsidR="00A66BAB" w:rsidRPr="005D44F6" w:rsidRDefault="00A66BAB" w:rsidP="00096137">
      <w:pPr>
        <w:spacing w:line="0" w:lineRule="atLeast"/>
        <w:rPr>
          <w:rFonts w:ascii="游ゴシック" w:eastAsia="游ゴシック" w:hAnsi="游ゴシック"/>
          <w:color w:val="000000"/>
          <w:spacing w:val="22"/>
          <w:szCs w:val="21"/>
        </w:rPr>
      </w:pPr>
      <w:r w:rsidRPr="005D44F6">
        <w:rPr>
          <w:rFonts w:ascii="游ゴシック" w:eastAsia="游ゴシック" w:hAnsi="游ゴシック" w:hint="eastAsia"/>
          <w:color w:val="000000"/>
          <w:kern w:val="0"/>
          <w:szCs w:val="21"/>
        </w:rPr>
        <w:t xml:space="preserve">　２　</w:t>
      </w:r>
      <w:r w:rsidRPr="005D44F6">
        <w:rPr>
          <w:rFonts w:ascii="游ゴシック" w:eastAsia="游ゴシック" w:hAnsi="游ゴシック" w:hint="eastAsia"/>
          <w:color w:val="000000"/>
          <w:szCs w:val="21"/>
        </w:rPr>
        <w:t>絆の森整備事業</w:t>
      </w:r>
    </w:p>
    <w:p w14:paraId="2F262D2E" w14:textId="77777777" w:rsidR="00A66BAB" w:rsidRPr="005D44F6" w:rsidRDefault="00A66BAB" w:rsidP="00096137">
      <w:pPr>
        <w:spacing w:line="0" w:lineRule="atLeast"/>
        <w:ind w:leftChars="200" w:left="424" w:firstLineChars="100" w:firstLine="212"/>
        <w:rPr>
          <w:rFonts w:ascii="游ゴシック" w:eastAsia="游ゴシック" w:hAnsi="游ゴシック"/>
          <w:color w:val="000000"/>
          <w:szCs w:val="21"/>
        </w:rPr>
      </w:pPr>
      <w:r w:rsidRPr="005D44F6">
        <w:rPr>
          <w:rFonts w:ascii="游ゴシック" w:eastAsia="游ゴシック" w:hAnsi="游ゴシック" w:hint="eastAsia"/>
          <w:color w:val="000000"/>
          <w:szCs w:val="21"/>
        </w:rPr>
        <w:t>身近な森林に対する市民の関心の高まりや、森林をフィールドとした市民活動の広がりに対応するため、市民の参加による森林整備や野生動物との共存のための森林整備を行う。</w:t>
      </w:r>
    </w:p>
    <w:p w14:paraId="66A01141" w14:textId="77777777" w:rsidR="00A66BAB" w:rsidRPr="005D44F6" w:rsidRDefault="00A66BAB" w:rsidP="00096137">
      <w:pPr>
        <w:overflowPunct w:val="0"/>
        <w:spacing w:line="0" w:lineRule="atLeast"/>
        <w:ind w:left="480" w:hanging="480"/>
        <w:textAlignment w:val="baseline"/>
        <w:rPr>
          <w:rFonts w:ascii="游ゴシック" w:eastAsia="游ゴシック" w:hAnsi="游ゴシック"/>
          <w:color w:val="000000"/>
          <w:kern w:val="0"/>
          <w:szCs w:val="21"/>
        </w:rPr>
      </w:pPr>
    </w:p>
    <w:p w14:paraId="25C2D8C3" w14:textId="77777777" w:rsidR="00A66BAB" w:rsidRPr="005D44F6" w:rsidRDefault="00A66BAB" w:rsidP="00096137">
      <w:pPr>
        <w:spacing w:line="0" w:lineRule="atLeast"/>
        <w:rPr>
          <w:rFonts w:ascii="游ゴシック" w:eastAsia="游ゴシック" w:hAnsi="游ゴシック"/>
          <w:color w:val="000000"/>
          <w:spacing w:val="22"/>
          <w:szCs w:val="21"/>
        </w:rPr>
      </w:pPr>
      <w:r w:rsidRPr="005D44F6">
        <w:rPr>
          <w:rFonts w:ascii="游ゴシック" w:eastAsia="游ゴシック" w:hAnsi="游ゴシック" w:hint="eastAsia"/>
          <w:color w:val="000000"/>
          <w:kern w:val="0"/>
          <w:szCs w:val="21"/>
        </w:rPr>
        <w:t xml:space="preserve">Ⅲ　</w:t>
      </w:r>
      <w:r w:rsidRPr="005D44F6">
        <w:rPr>
          <w:rFonts w:ascii="游ゴシック" w:eastAsia="游ゴシック" w:hAnsi="游ゴシック" w:hint="eastAsia"/>
          <w:color w:val="000000"/>
          <w:szCs w:val="21"/>
        </w:rPr>
        <w:t>機能回復整備事業</w:t>
      </w:r>
    </w:p>
    <w:p w14:paraId="3F0264C4" w14:textId="25DE4D10" w:rsidR="00A66BAB" w:rsidRPr="005D44F6" w:rsidRDefault="00A66BAB" w:rsidP="00096137">
      <w:pPr>
        <w:spacing w:line="0" w:lineRule="atLeast"/>
        <w:ind w:left="406"/>
        <w:rPr>
          <w:rFonts w:ascii="游ゴシック" w:eastAsia="游ゴシック" w:hAnsi="游ゴシック"/>
          <w:color w:val="000000"/>
          <w:szCs w:val="21"/>
        </w:rPr>
      </w:pPr>
      <w:r w:rsidRPr="005D44F6">
        <w:rPr>
          <w:rFonts w:ascii="游ゴシック" w:eastAsia="游ゴシック" w:hAnsi="游ゴシック"/>
          <w:color w:val="000000"/>
          <w:szCs w:val="21"/>
        </w:rPr>
        <w:t xml:space="preserve">  </w:t>
      </w:r>
      <w:r w:rsidRPr="005D44F6">
        <w:rPr>
          <w:rFonts w:ascii="游ゴシック" w:eastAsia="游ゴシック" w:hAnsi="游ゴシック" w:hint="eastAsia"/>
          <w:color w:val="000000"/>
          <w:szCs w:val="21"/>
        </w:rPr>
        <w:t>森林の生産力の回復・増進等の観点から、林木の成長が不良な土地や耕作放棄地等を対象として、</w:t>
      </w:r>
      <w:r w:rsidR="00C5683E" w:rsidRPr="005D44F6">
        <w:rPr>
          <w:rFonts w:ascii="游ゴシック" w:eastAsia="游ゴシック" w:hAnsi="游ゴシック" w:hint="eastAsia"/>
          <w:color w:val="000000"/>
          <w:szCs w:val="21"/>
        </w:rPr>
        <w:t>特定森林造成事業</w:t>
      </w:r>
      <w:r w:rsidRPr="005D44F6">
        <w:rPr>
          <w:rFonts w:ascii="游ゴシック" w:eastAsia="游ゴシック" w:hAnsi="游ゴシック" w:hint="eastAsia"/>
          <w:color w:val="000000"/>
          <w:szCs w:val="21"/>
        </w:rPr>
        <w:t>を行う。</w:t>
      </w:r>
    </w:p>
    <w:p w14:paraId="349E3F2F" w14:textId="77777777" w:rsidR="00ED04FC" w:rsidRPr="005D44F6" w:rsidRDefault="00ED04FC" w:rsidP="00ED04FC">
      <w:pPr>
        <w:spacing w:line="0" w:lineRule="atLeast"/>
        <w:ind w:left="406"/>
        <w:rPr>
          <w:rFonts w:ascii="游ゴシック" w:eastAsia="游ゴシック" w:hAnsi="游ゴシック"/>
          <w:color w:val="000000"/>
          <w:szCs w:val="21"/>
        </w:rPr>
      </w:pPr>
      <w:r w:rsidRPr="005D44F6">
        <w:rPr>
          <w:rFonts w:ascii="游ゴシック" w:eastAsia="游ゴシック" w:hAnsi="游ゴシック" w:hint="eastAsia"/>
          <w:color w:val="000000"/>
          <w:szCs w:val="21"/>
        </w:rPr>
        <w:t>１　特定林地改良</w:t>
      </w:r>
    </w:p>
    <w:p w14:paraId="5BD1769E" w14:textId="531A4B8C" w:rsidR="00ED04FC" w:rsidRPr="005D44F6" w:rsidRDefault="00ED04FC" w:rsidP="00ED04FC">
      <w:pPr>
        <w:spacing w:line="0" w:lineRule="atLeast"/>
        <w:ind w:left="567" w:firstLineChars="124" w:firstLine="263"/>
        <w:rPr>
          <w:rFonts w:ascii="游ゴシック" w:eastAsia="游ゴシック" w:hAnsi="游ゴシック"/>
          <w:color w:val="000000"/>
          <w:szCs w:val="21"/>
        </w:rPr>
      </w:pPr>
      <w:r w:rsidRPr="005D44F6">
        <w:rPr>
          <w:rFonts w:ascii="游ゴシック" w:eastAsia="游ゴシック" w:hAnsi="游ゴシック" w:hint="eastAsia"/>
          <w:color w:val="000000"/>
          <w:szCs w:val="21"/>
        </w:rPr>
        <w:t>森林の生産力の回復又は水田跡地の耕作放棄地等の林地化の促進を目的として、土壌条件の改良及び土壌改良木を含む苗木の植栽等を行う事業とする。</w:t>
      </w:r>
    </w:p>
    <w:p w14:paraId="1BD4205B" w14:textId="77777777" w:rsidR="00ED04FC" w:rsidRPr="005D44F6" w:rsidRDefault="00ED04FC" w:rsidP="00ED04FC">
      <w:pPr>
        <w:spacing w:line="0" w:lineRule="atLeast"/>
        <w:ind w:left="406"/>
        <w:rPr>
          <w:rFonts w:ascii="游ゴシック" w:eastAsia="游ゴシック" w:hAnsi="游ゴシック"/>
          <w:color w:val="000000"/>
          <w:szCs w:val="21"/>
        </w:rPr>
      </w:pPr>
      <w:r w:rsidRPr="005D44F6">
        <w:rPr>
          <w:rFonts w:ascii="游ゴシック" w:eastAsia="游ゴシック" w:hAnsi="游ゴシック" w:hint="eastAsia"/>
          <w:color w:val="000000"/>
          <w:szCs w:val="21"/>
        </w:rPr>
        <w:t>２　耕作放棄地等森林造成</w:t>
      </w:r>
    </w:p>
    <w:p w14:paraId="03496A20" w14:textId="7F23978E" w:rsidR="00ED04FC" w:rsidRPr="005D44F6" w:rsidRDefault="00ED04FC" w:rsidP="00ED04FC">
      <w:pPr>
        <w:spacing w:line="0" w:lineRule="atLeast"/>
        <w:ind w:leftChars="267" w:left="566" w:firstLineChars="132" w:firstLine="280"/>
        <w:rPr>
          <w:rFonts w:ascii="游ゴシック" w:eastAsia="游ゴシック" w:hAnsi="游ゴシック"/>
          <w:color w:val="000000"/>
          <w:szCs w:val="21"/>
        </w:rPr>
      </w:pPr>
      <w:r w:rsidRPr="005D44F6">
        <w:rPr>
          <w:rFonts w:ascii="游ゴシック" w:eastAsia="游ゴシック" w:hAnsi="游ゴシック" w:hint="eastAsia"/>
          <w:color w:val="000000"/>
          <w:szCs w:val="21"/>
        </w:rPr>
        <w:t>耕作放棄地等の現に森林状態ではない箇所を対象に、緊急かつ計画的に森林造成を行う事業とする。</w:t>
      </w:r>
    </w:p>
    <w:p w14:paraId="3B90A42B" w14:textId="77777777" w:rsidR="00132BCF" w:rsidRPr="005D44F6" w:rsidRDefault="00ED04FC" w:rsidP="00132BCF">
      <w:pPr>
        <w:spacing w:line="0" w:lineRule="atLeast"/>
        <w:ind w:left="406"/>
        <w:rPr>
          <w:rFonts w:ascii="游ゴシック" w:eastAsia="游ゴシック" w:hAnsi="游ゴシック"/>
          <w:color w:val="000000"/>
          <w:szCs w:val="21"/>
        </w:rPr>
      </w:pPr>
      <w:r w:rsidRPr="005D44F6">
        <w:rPr>
          <w:rFonts w:ascii="游ゴシック" w:eastAsia="游ゴシック" w:hAnsi="游ゴシック" w:hint="eastAsia"/>
          <w:color w:val="000000"/>
          <w:szCs w:val="21"/>
        </w:rPr>
        <w:t>３　花粉発生源対策促進事業</w:t>
      </w:r>
    </w:p>
    <w:p w14:paraId="57880E4F" w14:textId="1B20274E" w:rsidR="00ED04FC" w:rsidRPr="005D44F6" w:rsidRDefault="00132BCF" w:rsidP="00132BCF">
      <w:pPr>
        <w:spacing w:line="0" w:lineRule="atLeast"/>
        <w:ind w:leftChars="267" w:left="566" w:firstLineChars="132" w:firstLine="280"/>
        <w:rPr>
          <w:rFonts w:ascii="游ゴシック" w:eastAsia="游ゴシック" w:hAnsi="游ゴシック"/>
          <w:color w:val="000000"/>
          <w:szCs w:val="21"/>
        </w:rPr>
      </w:pPr>
      <w:r w:rsidRPr="005D44F6">
        <w:rPr>
          <w:rFonts w:ascii="游ゴシック" w:eastAsia="游ゴシック" w:hAnsi="游ゴシック" w:hint="eastAsia"/>
          <w:color w:val="000000"/>
          <w:szCs w:val="21"/>
        </w:rPr>
        <w:t>花粉の少ない森林への転換を目的として、花粉発生源となっているスギ及びヒノキ人工林を対象に、花粉症対策苗木等による植替えを行う事業とする。</w:t>
      </w:r>
    </w:p>
    <w:p w14:paraId="59E08852" w14:textId="77777777" w:rsidR="00F00764" w:rsidRPr="005D44F6" w:rsidRDefault="00F00764" w:rsidP="00096137">
      <w:pPr>
        <w:overflowPunct w:val="0"/>
        <w:spacing w:line="0" w:lineRule="atLeast"/>
        <w:textAlignment w:val="baseline"/>
        <w:rPr>
          <w:rFonts w:ascii="游ゴシック" w:eastAsia="游ゴシック" w:hAnsi="游ゴシック"/>
          <w:color w:val="000000"/>
          <w:kern w:val="0"/>
          <w:szCs w:val="21"/>
        </w:rPr>
      </w:pPr>
    </w:p>
    <w:p w14:paraId="15DA98D2" w14:textId="77777777" w:rsidR="00F00764" w:rsidRPr="005D44F6" w:rsidRDefault="007D7DBE" w:rsidP="00096137">
      <w:pPr>
        <w:spacing w:line="0" w:lineRule="atLeast"/>
        <w:rPr>
          <w:rFonts w:ascii="游ゴシック" w:eastAsia="游ゴシック" w:hAnsi="游ゴシック"/>
          <w:color w:val="000000"/>
          <w:spacing w:val="22"/>
          <w:szCs w:val="21"/>
        </w:rPr>
      </w:pPr>
      <w:r w:rsidRPr="005D44F6">
        <w:rPr>
          <w:rFonts w:ascii="游ゴシック" w:eastAsia="游ゴシック" w:hAnsi="游ゴシック" w:hint="eastAsia"/>
          <w:color w:val="000000"/>
          <w:kern w:val="0"/>
          <w:szCs w:val="21"/>
        </w:rPr>
        <w:t>Ⅳ</w:t>
      </w:r>
      <w:r w:rsidR="00F00764" w:rsidRPr="005D44F6">
        <w:rPr>
          <w:rFonts w:ascii="游ゴシック" w:eastAsia="游ゴシック" w:hAnsi="游ゴシック" w:hint="eastAsia"/>
          <w:color w:val="000000"/>
          <w:kern w:val="0"/>
          <w:szCs w:val="21"/>
        </w:rPr>
        <w:t xml:space="preserve">　</w:t>
      </w:r>
      <w:r w:rsidR="00F00764" w:rsidRPr="005D44F6">
        <w:rPr>
          <w:rFonts w:ascii="游ゴシック" w:eastAsia="游ゴシック" w:hAnsi="游ゴシック" w:hint="eastAsia"/>
          <w:color w:val="000000"/>
          <w:szCs w:val="21"/>
        </w:rPr>
        <w:t>森林災害復旧</w:t>
      </w:r>
      <w:r w:rsidR="00A1033D" w:rsidRPr="005D44F6">
        <w:rPr>
          <w:rFonts w:ascii="游ゴシック" w:eastAsia="游ゴシック" w:hAnsi="游ゴシック" w:hint="eastAsia"/>
          <w:color w:val="000000"/>
          <w:szCs w:val="21"/>
        </w:rPr>
        <w:t>造林</w:t>
      </w:r>
      <w:r w:rsidR="00F00764" w:rsidRPr="005D44F6">
        <w:rPr>
          <w:rFonts w:ascii="游ゴシック" w:eastAsia="游ゴシック" w:hAnsi="游ゴシック" w:hint="eastAsia"/>
          <w:color w:val="000000"/>
          <w:szCs w:val="21"/>
        </w:rPr>
        <w:t>事業</w:t>
      </w:r>
    </w:p>
    <w:p w14:paraId="7E255A65" w14:textId="77777777" w:rsidR="00F00764" w:rsidRPr="005D44F6" w:rsidRDefault="00F00764" w:rsidP="00096137">
      <w:pPr>
        <w:spacing w:line="0" w:lineRule="atLeast"/>
        <w:ind w:left="406"/>
        <w:rPr>
          <w:rFonts w:ascii="游ゴシック" w:eastAsia="游ゴシック" w:hAnsi="游ゴシック"/>
          <w:color w:val="000000"/>
          <w:spacing w:val="22"/>
          <w:szCs w:val="21"/>
        </w:rPr>
      </w:pPr>
      <w:r w:rsidRPr="005D44F6">
        <w:rPr>
          <w:rFonts w:ascii="游ゴシック" w:eastAsia="游ゴシック" w:hAnsi="游ゴシック"/>
          <w:color w:val="000000"/>
          <w:szCs w:val="21"/>
        </w:rPr>
        <w:t xml:space="preserve">  </w:t>
      </w:r>
      <w:r w:rsidRPr="005D44F6">
        <w:rPr>
          <w:rFonts w:ascii="游ゴシック" w:eastAsia="游ゴシック" w:hAnsi="游ゴシック" w:hint="eastAsia"/>
          <w:color w:val="000000"/>
          <w:szCs w:val="21"/>
        </w:rPr>
        <w:t>激甚災害指定された地域において、当該激甚災害を受けた森林を復旧するために行う</w:t>
      </w:r>
      <w:r w:rsidR="00D430AB" w:rsidRPr="005D44F6">
        <w:rPr>
          <w:rFonts w:ascii="游ゴシック" w:eastAsia="游ゴシック" w:hAnsi="游ゴシック" w:hint="eastAsia"/>
          <w:color w:val="000000"/>
          <w:szCs w:val="21"/>
        </w:rPr>
        <w:t>当該激甚災害を受けた</w:t>
      </w:r>
      <w:r w:rsidRPr="005D44F6">
        <w:rPr>
          <w:rFonts w:ascii="游ゴシック" w:eastAsia="游ゴシック" w:hAnsi="游ゴシック" w:hint="eastAsia"/>
          <w:color w:val="000000"/>
          <w:szCs w:val="21"/>
        </w:rPr>
        <w:t>樹木（当該激甚災害を受けた樹木以外の樹木であって当該激甚災害を受けた樹木の伐採跡地における造林の障害となるものを含む。以下「被害木等」という。）の伐採及び搬出並びに被害木等の伐採跡地における造林、当該激甚災害により倒伏した造林に係る樹木の引起し又はこれらの作業を行うために必要な作業路の開設を行う。</w:t>
      </w:r>
    </w:p>
    <w:p w14:paraId="7A09D80A" w14:textId="77777777" w:rsidR="00B76A34" w:rsidRPr="005D44F6" w:rsidRDefault="00B76A34" w:rsidP="00096137">
      <w:pPr>
        <w:overflowPunct w:val="0"/>
        <w:spacing w:line="0" w:lineRule="atLeast"/>
        <w:textAlignment w:val="baseline"/>
        <w:rPr>
          <w:rFonts w:ascii="游ゴシック" w:eastAsia="游ゴシック" w:hAnsi="游ゴシック"/>
          <w:color w:val="000000"/>
          <w:kern w:val="0"/>
          <w:szCs w:val="21"/>
        </w:rPr>
      </w:pPr>
    </w:p>
    <w:p w14:paraId="66B1E181" w14:textId="77777777" w:rsidR="00EC7194" w:rsidRPr="005D44F6" w:rsidRDefault="00EC7194" w:rsidP="00096137">
      <w:pPr>
        <w:spacing w:line="0" w:lineRule="atLeast"/>
        <w:rPr>
          <w:rFonts w:ascii="游ゴシック" w:eastAsia="游ゴシック" w:hAnsi="游ゴシック"/>
          <w:color w:val="000000"/>
          <w:spacing w:val="22"/>
          <w:szCs w:val="21"/>
        </w:rPr>
      </w:pPr>
      <w:r w:rsidRPr="005D44F6">
        <w:rPr>
          <w:rFonts w:ascii="游ゴシック" w:eastAsia="游ゴシック" w:hAnsi="游ゴシック" w:hint="eastAsia"/>
          <w:color w:val="000000"/>
          <w:szCs w:val="21"/>
        </w:rPr>
        <w:t>（補助の対象）</w:t>
      </w:r>
    </w:p>
    <w:p w14:paraId="51250507" w14:textId="77777777" w:rsidR="00EC7194" w:rsidRPr="005D44F6" w:rsidRDefault="00EC7194" w:rsidP="00096137">
      <w:pPr>
        <w:spacing w:line="0" w:lineRule="atLeast"/>
        <w:ind w:left="636" w:hangingChars="300" w:hanging="636"/>
        <w:rPr>
          <w:rFonts w:ascii="游ゴシック" w:eastAsia="游ゴシック" w:hAnsi="游ゴシック"/>
          <w:color w:val="000000"/>
          <w:spacing w:val="22"/>
          <w:szCs w:val="21"/>
        </w:rPr>
      </w:pPr>
      <w:r w:rsidRPr="005D44F6">
        <w:rPr>
          <w:rFonts w:ascii="游ゴシック" w:eastAsia="游ゴシック" w:hAnsi="游ゴシック" w:hint="eastAsia"/>
          <w:color w:val="000000"/>
          <w:szCs w:val="21"/>
        </w:rPr>
        <w:t>第３条　補助の対象となる事業区分､事業内容､</w:t>
      </w:r>
      <w:r w:rsidR="00B91D2E" w:rsidRPr="005D44F6">
        <w:rPr>
          <w:rFonts w:ascii="游ゴシック" w:eastAsia="游ゴシック" w:hAnsi="游ゴシック" w:hint="eastAsia"/>
          <w:color w:val="000000"/>
          <w:szCs w:val="21"/>
        </w:rPr>
        <w:t>事業</w:t>
      </w:r>
      <w:r w:rsidRPr="005D44F6">
        <w:rPr>
          <w:rFonts w:ascii="游ゴシック" w:eastAsia="游ゴシック" w:hAnsi="游ゴシック" w:hint="eastAsia"/>
          <w:color w:val="000000"/>
          <w:szCs w:val="21"/>
        </w:rPr>
        <w:t>主体については別に定める。補助率は、</w:t>
      </w:r>
      <w:r w:rsidR="004D749C" w:rsidRPr="005D44F6">
        <w:rPr>
          <w:rFonts w:ascii="游ゴシック" w:eastAsia="游ゴシック" w:hAnsi="游ゴシック" w:hint="eastAsia"/>
          <w:color w:val="000000"/>
          <w:szCs w:val="21"/>
        </w:rPr>
        <w:t>別表１のとおり</w:t>
      </w:r>
      <w:r w:rsidRPr="005D44F6">
        <w:rPr>
          <w:rFonts w:ascii="游ゴシック" w:eastAsia="游ゴシック" w:hAnsi="游ゴシック" w:hint="eastAsia"/>
          <w:color w:val="000000"/>
          <w:szCs w:val="21"/>
        </w:rPr>
        <w:t>とする。</w:t>
      </w:r>
    </w:p>
    <w:p w14:paraId="143EBE5A" w14:textId="77777777" w:rsidR="00B76A34" w:rsidRPr="005D44F6" w:rsidRDefault="00B76A34" w:rsidP="00096137">
      <w:pPr>
        <w:spacing w:line="0" w:lineRule="atLeast"/>
        <w:rPr>
          <w:rFonts w:ascii="游ゴシック" w:eastAsia="游ゴシック" w:hAnsi="游ゴシック"/>
          <w:color w:val="000000"/>
          <w:spacing w:val="22"/>
          <w:szCs w:val="21"/>
        </w:rPr>
      </w:pPr>
    </w:p>
    <w:p w14:paraId="4619503F" w14:textId="77777777" w:rsidR="00EC7194" w:rsidRPr="005D44F6" w:rsidRDefault="00EC7194" w:rsidP="00096137">
      <w:pPr>
        <w:spacing w:line="0" w:lineRule="atLeast"/>
        <w:rPr>
          <w:rFonts w:ascii="游ゴシック" w:eastAsia="游ゴシック" w:hAnsi="游ゴシック"/>
          <w:color w:val="000000"/>
          <w:spacing w:val="22"/>
          <w:szCs w:val="21"/>
        </w:rPr>
      </w:pPr>
      <w:r w:rsidRPr="005D44F6">
        <w:rPr>
          <w:rFonts w:ascii="游ゴシック" w:eastAsia="游ゴシック" w:hAnsi="游ゴシック" w:hint="eastAsia"/>
          <w:color w:val="000000"/>
          <w:szCs w:val="21"/>
        </w:rPr>
        <w:t>（補助計画の作成）</w:t>
      </w:r>
    </w:p>
    <w:p w14:paraId="54285AA6" w14:textId="77777777" w:rsidR="00EC7194" w:rsidRPr="005D44F6" w:rsidRDefault="00EC7194" w:rsidP="00096137">
      <w:pPr>
        <w:spacing w:line="0" w:lineRule="atLeast"/>
        <w:ind w:left="636" w:hangingChars="300" w:hanging="636"/>
        <w:rPr>
          <w:rFonts w:ascii="游ゴシック" w:eastAsia="游ゴシック" w:hAnsi="游ゴシック"/>
          <w:color w:val="000000"/>
          <w:spacing w:val="22"/>
          <w:szCs w:val="21"/>
        </w:rPr>
      </w:pPr>
      <w:r w:rsidRPr="005D44F6">
        <w:rPr>
          <w:rFonts w:ascii="游ゴシック" w:eastAsia="游ゴシック" w:hAnsi="游ゴシック" w:hint="eastAsia"/>
          <w:color w:val="000000"/>
          <w:szCs w:val="21"/>
        </w:rPr>
        <w:t>第４条　知事は、</w:t>
      </w:r>
      <w:r w:rsidR="00A66BAB" w:rsidRPr="005D44F6">
        <w:rPr>
          <w:rFonts w:ascii="游ゴシック" w:eastAsia="游ゴシック" w:hAnsi="游ゴシック" w:hint="eastAsia"/>
          <w:color w:val="000000"/>
          <w:szCs w:val="21"/>
        </w:rPr>
        <w:t>あらかじめ</w:t>
      </w:r>
      <w:r w:rsidRPr="005D44F6">
        <w:rPr>
          <w:rFonts w:ascii="游ゴシック" w:eastAsia="游ゴシック" w:hAnsi="游ゴシック" w:hint="eastAsia"/>
          <w:color w:val="000000"/>
          <w:szCs w:val="21"/>
        </w:rPr>
        <w:t>造林予定量等を把握し､当該年度の補助計画を作成し、その実施に</w:t>
      </w:r>
      <w:r w:rsidRPr="005D44F6">
        <w:rPr>
          <w:rFonts w:ascii="游ゴシック" w:eastAsia="游ゴシック" w:hAnsi="游ゴシック" w:hint="eastAsia"/>
          <w:color w:val="000000"/>
          <w:szCs w:val="21"/>
        </w:rPr>
        <w:lastRenderedPageBreak/>
        <w:t>ついては､必要な技術力､行政的指導を行うものとする。</w:t>
      </w:r>
    </w:p>
    <w:p w14:paraId="2B2A8360" w14:textId="77777777" w:rsidR="00EC7194" w:rsidRPr="005D44F6" w:rsidRDefault="00EC7194" w:rsidP="00096137">
      <w:pPr>
        <w:spacing w:line="0" w:lineRule="atLeast"/>
        <w:rPr>
          <w:rFonts w:ascii="游ゴシック" w:eastAsia="游ゴシック" w:hAnsi="游ゴシック"/>
          <w:color w:val="000000"/>
          <w:spacing w:val="22"/>
          <w:szCs w:val="21"/>
        </w:rPr>
      </w:pPr>
    </w:p>
    <w:p w14:paraId="18FEB106" w14:textId="77777777" w:rsidR="00EC7194" w:rsidRPr="005D44F6" w:rsidRDefault="00EC7194" w:rsidP="00096137">
      <w:pPr>
        <w:spacing w:line="0" w:lineRule="atLeast"/>
        <w:rPr>
          <w:rFonts w:ascii="游ゴシック" w:eastAsia="游ゴシック" w:hAnsi="游ゴシック"/>
          <w:color w:val="000000"/>
          <w:spacing w:val="22"/>
          <w:szCs w:val="21"/>
        </w:rPr>
      </w:pPr>
      <w:r w:rsidRPr="005D44F6">
        <w:rPr>
          <w:rFonts w:ascii="游ゴシック" w:eastAsia="游ゴシック" w:hAnsi="游ゴシック" w:hint="eastAsia"/>
          <w:color w:val="000000"/>
          <w:szCs w:val="21"/>
        </w:rPr>
        <w:t>（補助金の交付申請）</w:t>
      </w:r>
    </w:p>
    <w:p w14:paraId="7DDA0107" w14:textId="77777777" w:rsidR="00EC7194" w:rsidRPr="005D44F6" w:rsidRDefault="00EC7194" w:rsidP="00096137">
      <w:pPr>
        <w:spacing w:line="0" w:lineRule="atLeast"/>
        <w:rPr>
          <w:rFonts w:ascii="游ゴシック" w:eastAsia="游ゴシック" w:hAnsi="游ゴシック"/>
          <w:color w:val="000000"/>
          <w:szCs w:val="21"/>
        </w:rPr>
      </w:pPr>
      <w:r w:rsidRPr="005D44F6">
        <w:rPr>
          <w:rFonts w:ascii="游ゴシック" w:eastAsia="游ゴシック" w:hAnsi="游ゴシック" w:hint="eastAsia"/>
          <w:color w:val="000000"/>
          <w:szCs w:val="21"/>
        </w:rPr>
        <w:t xml:space="preserve">第５条　</w:t>
      </w:r>
    </w:p>
    <w:p w14:paraId="2F665F2F" w14:textId="77777777" w:rsidR="00EC7194" w:rsidRPr="005D44F6" w:rsidRDefault="00857022" w:rsidP="00096137">
      <w:pPr>
        <w:spacing w:line="0" w:lineRule="atLeast"/>
        <w:ind w:leftChars="131" w:left="490" w:hangingChars="100" w:hanging="212"/>
        <w:rPr>
          <w:rFonts w:ascii="游ゴシック" w:eastAsia="游ゴシック" w:hAnsi="游ゴシック"/>
          <w:color w:val="000000"/>
          <w:szCs w:val="21"/>
        </w:rPr>
      </w:pPr>
      <w:r w:rsidRPr="005D44F6">
        <w:rPr>
          <w:rFonts w:ascii="游ゴシック" w:eastAsia="游ゴシック" w:hAnsi="游ゴシック" w:hint="eastAsia"/>
          <w:color w:val="000000"/>
          <w:szCs w:val="21"/>
        </w:rPr>
        <w:t>１　補助金を受けようとする者は、事業終了後</w:t>
      </w:r>
      <w:r w:rsidR="00EC7194" w:rsidRPr="005D44F6">
        <w:rPr>
          <w:rFonts w:ascii="游ゴシック" w:eastAsia="游ゴシック" w:hAnsi="游ゴシック" w:hint="eastAsia"/>
          <w:color w:val="000000"/>
          <w:szCs w:val="21"/>
        </w:rPr>
        <w:t>すみやかに</w:t>
      </w:r>
      <w:r w:rsidRPr="005D44F6">
        <w:rPr>
          <w:rFonts w:ascii="游ゴシック" w:eastAsia="游ゴシック" w:hAnsi="游ゴシック" w:hint="eastAsia"/>
          <w:color w:val="000000"/>
          <w:szCs w:val="21"/>
        </w:rPr>
        <w:t>、</w:t>
      </w:r>
      <w:r w:rsidR="00EC7194" w:rsidRPr="005D44F6">
        <w:rPr>
          <w:rFonts w:ascii="游ゴシック" w:eastAsia="游ゴシック" w:hAnsi="游ゴシック" w:hint="eastAsia"/>
          <w:color w:val="000000"/>
          <w:szCs w:val="21"/>
        </w:rPr>
        <w:t>造林事業補助金交付申請書（様式第</w:t>
      </w:r>
      <w:r w:rsidR="00EC7194" w:rsidRPr="005D44F6">
        <w:rPr>
          <w:rFonts w:ascii="游ゴシック" w:eastAsia="游ゴシック" w:hAnsi="游ゴシック"/>
          <w:color w:val="000000"/>
          <w:szCs w:val="21"/>
        </w:rPr>
        <w:t>1</w:t>
      </w:r>
      <w:r w:rsidR="00EC7194" w:rsidRPr="005D44F6">
        <w:rPr>
          <w:rFonts w:ascii="游ゴシック" w:eastAsia="游ゴシック" w:hAnsi="游ゴシック" w:hint="eastAsia"/>
          <w:color w:val="000000"/>
          <w:szCs w:val="21"/>
        </w:rPr>
        <w:t>号</w:t>
      </w:r>
      <w:r w:rsidRPr="005D44F6">
        <w:rPr>
          <w:rFonts w:ascii="游ゴシック" w:eastAsia="游ゴシック" w:hAnsi="游ゴシック" w:hint="eastAsia"/>
          <w:color w:val="000000"/>
          <w:szCs w:val="21"/>
        </w:rPr>
        <w:t>又は第２号</w:t>
      </w:r>
      <w:r w:rsidR="00EC7194" w:rsidRPr="005D44F6">
        <w:rPr>
          <w:rFonts w:ascii="游ゴシック" w:eastAsia="游ゴシック" w:hAnsi="游ゴシック" w:hint="eastAsia"/>
          <w:color w:val="000000"/>
          <w:szCs w:val="21"/>
        </w:rPr>
        <w:t>）（以下「交付申請書」という。）及び添付書類を提出しなければならない。</w:t>
      </w:r>
    </w:p>
    <w:p w14:paraId="055E4873" w14:textId="77777777" w:rsidR="00EC7194" w:rsidRPr="005D44F6" w:rsidRDefault="00EC7194" w:rsidP="00096137">
      <w:pPr>
        <w:spacing w:line="0" w:lineRule="atLeast"/>
        <w:ind w:left="424" w:hangingChars="200" w:hanging="424"/>
        <w:rPr>
          <w:rFonts w:ascii="游ゴシック" w:eastAsia="游ゴシック" w:hAnsi="游ゴシック"/>
          <w:color w:val="000000"/>
          <w:szCs w:val="21"/>
        </w:rPr>
      </w:pPr>
      <w:r w:rsidRPr="005D44F6">
        <w:rPr>
          <w:rFonts w:ascii="游ゴシック" w:eastAsia="游ゴシック" w:hAnsi="游ゴシック" w:hint="eastAsia"/>
          <w:color w:val="000000"/>
          <w:szCs w:val="21"/>
        </w:rPr>
        <w:t xml:space="preserve">　２　</w:t>
      </w:r>
      <w:r w:rsidR="003D4164" w:rsidRPr="005D44F6">
        <w:rPr>
          <w:rFonts w:ascii="游ゴシック" w:eastAsia="游ゴシック" w:hAnsi="游ゴシック" w:hint="eastAsia"/>
          <w:color w:val="000000"/>
          <w:szCs w:val="21"/>
        </w:rPr>
        <w:t>事業主体</w:t>
      </w:r>
      <w:r w:rsidRPr="005D44F6">
        <w:rPr>
          <w:rFonts w:ascii="游ゴシック" w:eastAsia="游ゴシック" w:hAnsi="游ゴシック" w:hint="eastAsia"/>
          <w:color w:val="000000"/>
          <w:szCs w:val="21"/>
        </w:rPr>
        <w:t>は</w:t>
      </w:r>
      <w:r w:rsidR="007732FB" w:rsidRPr="005D44F6">
        <w:rPr>
          <w:rFonts w:ascii="游ゴシック" w:eastAsia="游ゴシック" w:hAnsi="游ゴシック" w:hint="eastAsia"/>
          <w:color w:val="000000"/>
          <w:szCs w:val="21"/>
        </w:rPr>
        <w:t>補助金の交付申請及び受領について</w:t>
      </w:r>
      <w:r w:rsidR="00C32E74" w:rsidRPr="005D44F6">
        <w:rPr>
          <w:rFonts w:ascii="游ゴシック" w:eastAsia="游ゴシック" w:hAnsi="游ゴシック" w:hint="eastAsia"/>
          <w:color w:val="000000"/>
          <w:szCs w:val="21"/>
        </w:rPr>
        <w:t>第三者</w:t>
      </w:r>
      <w:r w:rsidRPr="005D44F6">
        <w:rPr>
          <w:rFonts w:ascii="游ゴシック" w:eastAsia="游ゴシック" w:hAnsi="游ゴシック" w:hint="eastAsia"/>
          <w:color w:val="000000"/>
          <w:szCs w:val="21"/>
        </w:rPr>
        <w:t>に委任することができる。</w:t>
      </w:r>
    </w:p>
    <w:p w14:paraId="0D0E0400" w14:textId="77777777" w:rsidR="00EC7194" w:rsidRPr="005D44F6" w:rsidRDefault="00EC7194" w:rsidP="00096137">
      <w:pPr>
        <w:spacing w:line="0" w:lineRule="atLeast"/>
        <w:rPr>
          <w:rFonts w:ascii="游ゴシック" w:eastAsia="游ゴシック" w:hAnsi="游ゴシック"/>
          <w:color w:val="000000"/>
          <w:spacing w:val="22"/>
          <w:szCs w:val="21"/>
        </w:rPr>
      </w:pPr>
    </w:p>
    <w:p w14:paraId="6DBC2B85" w14:textId="77777777" w:rsidR="00EC7194" w:rsidRPr="005D44F6" w:rsidRDefault="00EC7194" w:rsidP="00096137">
      <w:pPr>
        <w:spacing w:line="0" w:lineRule="atLeast"/>
        <w:rPr>
          <w:rFonts w:ascii="游ゴシック" w:eastAsia="游ゴシック" w:hAnsi="游ゴシック"/>
          <w:color w:val="000000"/>
          <w:szCs w:val="21"/>
        </w:rPr>
      </w:pPr>
      <w:r w:rsidRPr="005D44F6">
        <w:rPr>
          <w:rFonts w:ascii="游ゴシック" w:eastAsia="游ゴシック" w:hAnsi="游ゴシック" w:hint="eastAsia"/>
          <w:color w:val="000000"/>
          <w:szCs w:val="21"/>
        </w:rPr>
        <w:t>（竣工検査及び補助金の査定）</w:t>
      </w:r>
    </w:p>
    <w:p w14:paraId="66DE7E02" w14:textId="5C3F2060" w:rsidR="00EC7194" w:rsidRPr="005D44F6" w:rsidRDefault="00EC7194" w:rsidP="00096137">
      <w:pPr>
        <w:spacing w:line="0" w:lineRule="atLeast"/>
        <w:ind w:left="617" w:hangingChars="291" w:hanging="617"/>
        <w:rPr>
          <w:rFonts w:ascii="游ゴシック" w:eastAsia="游ゴシック" w:hAnsi="游ゴシック"/>
          <w:color w:val="000000"/>
          <w:szCs w:val="21"/>
        </w:rPr>
      </w:pPr>
      <w:r w:rsidRPr="005D44F6">
        <w:rPr>
          <w:rFonts w:ascii="游ゴシック" w:eastAsia="游ゴシック" w:hAnsi="游ゴシック" w:hint="eastAsia"/>
          <w:color w:val="000000"/>
          <w:szCs w:val="21"/>
        </w:rPr>
        <w:t>第６条　知事は、</w:t>
      </w:r>
      <w:r w:rsidR="003D4164" w:rsidRPr="005D44F6">
        <w:rPr>
          <w:rFonts w:ascii="游ゴシック" w:eastAsia="游ゴシック" w:hAnsi="游ゴシック" w:hint="eastAsia"/>
          <w:color w:val="000000"/>
          <w:szCs w:val="21"/>
        </w:rPr>
        <w:t>交付</w:t>
      </w:r>
      <w:r w:rsidRPr="005D44F6">
        <w:rPr>
          <w:rFonts w:ascii="游ゴシック" w:eastAsia="游ゴシック" w:hAnsi="游ゴシック" w:hint="eastAsia"/>
          <w:color w:val="000000"/>
          <w:szCs w:val="21"/>
        </w:rPr>
        <w:t>申請書を受理したときは、当該申請に係る造林事業について別に定める</w:t>
      </w:r>
      <w:r w:rsidR="00C4162A" w:rsidRPr="005D44F6">
        <w:rPr>
          <w:rFonts w:ascii="游ゴシック" w:eastAsia="游ゴシック" w:hAnsi="游ゴシック" w:hint="eastAsia"/>
          <w:color w:val="000000"/>
          <w:szCs w:val="21"/>
        </w:rPr>
        <w:t>大阪府</w:t>
      </w:r>
      <w:r w:rsidRPr="005D44F6">
        <w:rPr>
          <w:rFonts w:ascii="游ゴシック" w:eastAsia="游ゴシック" w:hAnsi="游ゴシック" w:hint="eastAsia"/>
          <w:color w:val="000000"/>
          <w:szCs w:val="21"/>
        </w:rPr>
        <w:t>造林</w:t>
      </w:r>
      <w:r w:rsidR="00C4162A" w:rsidRPr="005D44F6">
        <w:rPr>
          <w:rFonts w:ascii="游ゴシック" w:eastAsia="游ゴシック" w:hAnsi="游ゴシック" w:hint="eastAsia"/>
          <w:color w:val="000000"/>
          <w:szCs w:val="21"/>
        </w:rPr>
        <w:t>事業</w:t>
      </w:r>
      <w:r w:rsidRPr="005D44F6">
        <w:rPr>
          <w:rFonts w:ascii="游ゴシック" w:eastAsia="游ゴシック" w:hAnsi="游ゴシック" w:hint="eastAsia"/>
          <w:color w:val="000000"/>
          <w:szCs w:val="21"/>
        </w:rPr>
        <w:t>検査</w:t>
      </w:r>
      <w:r w:rsidR="006D41D7" w:rsidRPr="005D44F6">
        <w:rPr>
          <w:rFonts w:ascii="游ゴシック" w:eastAsia="游ゴシック" w:hAnsi="游ゴシック" w:hint="eastAsia"/>
          <w:color w:val="000000"/>
          <w:szCs w:val="21"/>
        </w:rPr>
        <w:t>実施</w:t>
      </w:r>
      <w:r w:rsidRPr="005D44F6">
        <w:rPr>
          <w:rFonts w:ascii="游ゴシック" w:eastAsia="游ゴシック" w:hAnsi="游ゴシック" w:hint="eastAsia"/>
          <w:color w:val="000000"/>
          <w:szCs w:val="21"/>
        </w:rPr>
        <w:t>要領及び</w:t>
      </w:r>
      <w:r w:rsidR="00C4162A" w:rsidRPr="005D44F6">
        <w:rPr>
          <w:rFonts w:ascii="游ゴシック" w:eastAsia="游ゴシック" w:hAnsi="游ゴシック" w:hint="eastAsia"/>
          <w:color w:val="000000"/>
          <w:szCs w:val="21"/>
        </w:rPr>
        <w:t>大阪府</w:t>
      </w:r>
      <w:r w:rsidRPr="005D44F6">
        <w:rPr>
          <w:rFonts w:ascii="游ゴシック" w:eastAsia="游ゴシック" w:hAnsi="游ゴシック" w:hint="eastAsia"/>
          <w:color w:val="000000"/>
          <w:szCs w:val="21"/>
        </w:rPr>
        <w:t>造林補助金査定要領に基づいて検査及び査定を行う。</w:t>
      </w:r>
    </w:p>
    <w:p w14:paraId="0094F3C3" w14:textId="77777777" w:rsidR="00EC7194" w:rsidRPr="005D44F6" w:rsidRDefault="00EC7194" w:rsidP="00096137">
      <w:pPr>
        <w:spacing w:line="0" w:lineRule="atLeast"/>
        <w:rPr>
          <w:rFonts w:ascii="游ゴシック" w:eastAsia="游ゴシック" w:hAnsi="游ゴシック"/>
          <w:color w:val="000000"/>
          <w:szCs w:val="21"/>
        </w:rPr>
      </w:pPr>
    </w:p>
    <w:p w14:paraId="6D583BEE" w14:textId="77777777" w:rsidR="00EC7194" w:rsidRPr="005D44F6" w:rsidRDefault="00EC7194" w:rsidP="00096137">
      <w:pPr>
        <w:spacing w:line="0" w:lineRule="atLeast"/>
        <w:rPr>
          <w:rFonts w:ascii="游ゴシック" w:eastAsia="游ゴシック" w:hAnsi="游ゴシック"/>
          <w:color w:val="000000"/>
          <w:szCs w:val="21"/>
        </w:rPr>
      </w:pPr>
      <w:r w:rsidRPr="005D44F6">
        <w:rPr>
          <w:rFonts w:ascii="游ゴシック" w:eastAsia="游ゴシック" w:hAnsi="游ゴシック" w:hint="eastAsia"/>
          <w:color w:val="000000"/>
          <w:szCs w:val="21"/>
        </w:rPr>
        <w:t>（交付決定等）</w:t>
      </w:r>
    </w:p>
    <w:p w14:paraId="6D000D39" w14:textId="77777777" w:rsidR="00EC7194" w:rsidRPr="005D44F6" w:rsidRDefault="00EC7194" w:rsidP="00096137">
      <w:pPr>
        <w:spacing w:line="0" w:lineRule="atLeast"/>
        <w:ind w:left="636" w:hangingChars="300" w:hanging="636"/>
        <w:rPr>
          <w:rFonts w:ascii="游ゴシック" w:eastAsia="游ゴシック" w:hAnsi="游ゴシック"/>
          <w:color w:val="000000"/>
          <w:szCs w:val="21"/>
        </w:rPr>
      </w:pPr>
      <w:r w:rsidRPr="005D44F6">
        <w:rPr>
          <w:rFonts w:ascii="游ゴシック" w:eastAsia="游ゴシック" w:hAnsi="游ゴシック" w:hint="eastAsia"/>
          <w:color w:val="000000"/>
          <w:szCs w:val="21"/>
        </w:rPr>
        <w:t>第７条　規則第５条の交付決定及び規則第１３条の額の確定は、原則として補助金査定の結果に基づいてこれを同時に行う。</w:t>
      </w:r>
    </w:p>
    <w:p w14:paraId="36084183" w14:textId="77777777" w:rsidR="00EC7194" w:rsidRPr="005D44F6" w:rsidRDefault="00EC7194" w:rsidP="00096137">
      <w:pPr>
        <w:spacing w:line="0" w:lineRule="atLeast"/>
        <w:rPr>
          <w:rFonts w:ascii="游ゴシック" w:eastAsia="游ゴシック" w:hAnsi="游ゴシック"/>
          <w:color w:val="000000"/>
          <w:szCs w:val="21"/>
        </w:rPr>
      </w:pPr>
    </w:p>
    <w:p w14:paraId="75C61787" w14:textId="77777777" w:rsidR="00EC7194" w:rsidRPr="005D44F6" w:rsidRDefault="00EC7194" w:rsidP="00096137">
      <w:pPr>
        <w:spacing w:line="0" w:lineRule="atLeast"/>
        <w:rPr>
          <w:rFonts w:ascii="游ゴシック" w:eastAsia="游ゴシック" w:hAnsi="游ゴシック"/>
          <w:color w:val="000000"/>
          <w:szCs w:val="21"/>
        </w:rPr>
      </w:pPr>
      <w:r w:rsidRPr="005D44F6">
        <w:rPr>
          <w:rFonts w:ascii="游ゴシック" w:eastAsia="游ゴシック" w:hAnsi="游ゴシック" w:hint="eastAsia"/>
          <w:color w:val="000000"/>
          <w:szCs w:val="21"/>
        </w:rPr>
        <w:t>（実績報告）</w:t>
      </w:r>
    </w:p>
    <w:p w14:paraId="4B81872F" w14:textId="77777777" w:rsidR="00EC7194" w:rsidRPr="005D44F6" w:rsidRDefault="00EC7194" w:rsidP="00096137">
      <w:pPr>
        <w:spacing w:line="0" w:lineRule="atLeast"/>
        <w:ind w:left="636" w:hangingChars="300" w:hanging="636"/>
        <w:rPr>
          <w:rFonts w:ascii="游ゴシック" w:eastAsia="游ゴシック" w:hAnsi="游ゴシック"/>
          <w:color w:val="000000"/>
          <w:szCs w:val="21"/>
        </w:rPr>
      </w:pPr>
      <w:r w:rsidRPr="005D44F6">
        <w:rPr>
          <w:rFonts w:ascii="游ゴシック" w:eastAsia="游ゴシック" w:hAnsi="游ゴシック" w:hint="eastAsia"/>
          <w:color w:val="000000"/>
          <w:szCs w:val="21"/>
        </w:rPr>
        <w:t>第８条　規則第１２条の規定による実績報告については､申請書の提出をもって実績報告書の提出があったものとみなす。</w:t>
      </w:r>
    </w:p>
    <w:p w14:paraId="432BFAB4" w14:textId="77777777" w:rsidR="00EC7194" w:rsidRPr="005D44F6" w:rsidRDefault="00EC7194" w:rsidP="00096137">
      <w:pPr>
        <w:spacing w:line="0" w:lineRule="atLeast"/>
        <w:ind w:left="636" w:hangingChars="300" w:hanging="636"/>
        <w:rPr>
          <w:rFonts w:ascii="游ゴシック" w:eastAsia="游ゴシック" w:hAnsi="游ゴシック"/>
          <w:color w:val="000000"/>
          <w:szCs w:val="21"/>
        </w:rPr>
      </w:pPr>
    </w:p>
    <w:p w14:paraId="093DA30F" w14:textId="77777777" w:rsidR="00EC7194" w:rsidRPr="005D44F6" w:rsidRDefault="00EC7194" w:rsidP="00096137">
      <w:pPr>
        <w:spacing w:line="0" w:lineRule="atLeast"/>
        <w:rPr>
          <w:rFonts w:ascii="游ゴシック" w:eastAsia="游ゴシック" w:hAnsi="游ゴシック"/>
          <w:color w:val="000000"/>
          <w:szCs w:val="21"/>
        </w:rPr>
      </w:pPr>
      <w:r w:rsidRPr="005D44F6">
        <w:rPr>
          <w:rFonts w:ascii="游ゴシック" w:eastAsia="游ゴシック" w:hAnsi="游ゴシック" w:hint="eastAsia"/>
          <w:color w:val="000000"/>
          <w:szCs w:val="21"/>
        </w:rPr>
        <w:t>（補助金の返還）</w:t>
      </w:r>
    </w:p>
    <w:p w14:paraId="1CA53DDC" w14:textId="77777777" w:rsidR="00EC7194" w:rsidRPr="005D44F6" w:rsidRDefault="00EC7194" w:rsidP="00096137">
      <w:pPr>
        <w:numPr>
          <w:ilvl w:val="0"/>
          <w:numId w:val="2"/>
        </w:numPr>
        <w:suppressAutoHyphens/>
        <w:adjustRightInd w:val="0"/>
        <w:spacing w:line="0" w:lineRule="atLeast"/>
        <w:jc w:val="left"/>
        <w:textAlignment w:val="baseline"/>
        <w:rPr>
          <w:rFonts w:ascii="游ゴシック" w:eastAsia="游ゴシック" w:hAnsi="游ゴシック"/>
          <w:color w:val="000000"/>
          <w:szCs w:val="21"/>
        </w:rPr>
      </w:pPr>
      <w:r w:rsidRPr="005D44F6">
        <w:rPr>
          <w:rFonts w:ascii="游ゴシック" w:eastAsia="游ゴシック" w:hAnsi="游ゴシック" w:hint="eastAsia"/>
          <w:color w:val="000000"/>
          <w:szCs w:val="21"/>
        </w:rPr>
        <w:t xml:space="preserve">　</w:t>
      </w:r>
      <w:r w:rsidR="0063729E" w:rsidRPr="005D44F6">
        <w:rPr>
          <w:rFonts w:ascii="游ゴシック" w:eastAsia="游ゴシック" w:hAnsi="游ゴシック" w:hint="eastAsia"/>
          <w:color w:val="000000"/>
          <w:szCs w:val="21"/>
        </w:rPr>
        <w:t>事業</w:t>
      </w:r>
      <w:r w:rsidRPr="005D44F6">
        <w:rPr>
          <w:rFonts w:ascii="游ゴシック" w:eastAsia="游ゴシック" w:hAnsi="游ゴシック" w:hint="eastAsia"/>
          <w:color w:val="000000"/>
          <w:szCs w:val="21"/>
        </w:rPr>
        <w:t>主</w:t>
      </w:r>
      <w:r w:rsidR="003D4164" w:rsidRPr="005D44F6">
        <w:rPr>
          <w:rFonts w:ascii="游ゴシック" w:eastAsia="游ゴシック" w:hAnsi="游ゴシック" w:hint="eastAsia"/>
          <w:color w:val="000000"/>
          <w:szCs w:val="21"/>
        </w:rPr>
        <w:t>体は、当該事業の施行地を森林以外の用途に転用する場合</w:t>
      </w:r>
      <w:r w:rsidR="00771CA8" w:rsidRPr="005D44F6">
        <w:rPr>
          <w:rFonts w:ascii="游ゴシック" w:eastAsia="游ゴシック" w:hAnsi="游ゴシック" w:hint="eastAsia"/>
          <w:color w:val="000000"/>
          <w:szCs w:val="21"/>
        </w:rPr>
        <w:t>、その他補助目的を達成することが困難となる行為をしようとする場合は</w:t>
      </w:r>
      <w:r w:rsidRPr="005D44F6">
        <w:rPr>
          <w:rFonts w:ascii="游ゴシック" w:eastAsia="游ゴシック" w:hAnsi="游ゴシック" w:hint="eastAsia"/>
          <w:color w:val="000000"/>
          <w:szCs w:val="21"/>
        </w:rPr>
        <w:t>原則として補助金相当額を返還するものとする。</w:t>
      </w:r>
    </w:p>
    <w:p w14:paraId="0A42D85F" w14:textId="77777777" w:rsidR="00EC7194" w:rsidRPr="005D44F6" w:rsidRDefault="00EC7194" w:rsidP="00096137">
      <w:pPr>
        <w:spacing w:line="0" w:lineRule="atLeast"/>
        <w:rPr>
          <w:rFonts w:ascii="游ゴシック" w:eastAsia="游ゴシック" w:hAnsi="游ゴシック"/>
          <w:color w:val="000000"/>
          <w:szCs w:val="21"/>
        </w:rPr>
      </w:pPr>
    </w:p>
    <w:p w14:paraId="417377DF" w14:textId="77777777" w:rsidR="00EC7194" w:rsidRPr="005D44F6" w:rsidRDefault="00EC7194" w:rsidP="00096137">
      <w:pPr>
        <w:spacing w:line="0" w:lineRule="atLeast"/>
        <w:rPr>
          <w:rFonts w:ascii="游ゴシック" w:eastAsia="游ゴシック" w:hAnsi="游ゴシック"/>
          <w:color w:val="000000"/>
          <w:szCs w:val="21"/>
        </w:rPr>
      </w:pPr>
      <w:r w:rsidRPr="005D44F6">
        <w:rPr>
          <w:rFonts w:ascii="游ゴシック" w:eastAsia="游ゴシック" w:hAnsi="游ゴシック" w:hint="eastAsia"/>
          <w:color w:val="000000"/>
          <w:szCs w:val="21"/>
        </w:rPr>
        <w:t>（指導推進）</w:t>
      </w:r>
    </w:p>
    <w:p w14:paraId="05CA8B2B" w14:textId="77777777" w:rsidR="00EC7194" w:rsidRPr="005D44F6" w:rsidRDefault="00EC7194" w:rsidP="00096137">
      <w:pPr>
        <w:spacing w:line="0" w:lineRule="atLeast"/>
        <w:ind w:left="636" w:hangingChars="300" w:hanging="636"/>
        <w:rPr>
          <w:rFonts w:ascii="游ゴシック" w:eastAsia="游ゴシック" w:hAnsi="游ゴシック"/>
          <w:color w:val="000000"/>
          <w:spacing w:val="22"/>
          <w:szCs w:val="21"/>
        </w:rPr>
      </w:pPr>
      <w:r w:rsidRPr="005D44F6">
        <w:rPr>
          <w:rFonts w:ascii="游ゴシック" w:eastAsia="游ゴシック" w:hAnsi="游ゴシック" w:hint="eastAsia"/>
          <w:color w:val="000000"/>
          <w:szCs w:val="21"/>
        </w:rPr>
        <w:t>第１０条</w:t>
      </w:r>
      <w:r w:rsidRPr="005D44F6">
        <w:rPr>
          <w:rFonts w:ascii="游ゴシック" w:eastAsia="游ゴシック" w:hAnsi="游ゴシック"/>
          <w:color w:val="000000"/>
          <w:szCs w:val="21"/>
        </w:rPr>
        <w:t xml:space="preserve">  </w:t>
      </w:r>
      <w:r w:rsidRPr="005D44F6">
        <w:rPr>
          <w:rFonts w:ascii="游ゴシック" w:eastAsia="游ゴシック" w:hAnsi="游ゴシック" w:hint="eastAsia"/>
          <w:color w:val="000000"/>
          <w:szCs w:val="21"/>
        </w:rPr>
        <w:t>市町村長及び事業主体は、本事業の適切かつ円滑な推進のための体制を整備するとともに、森林関係団体等との密接な連携の下に本事業を推進するものとする。</w:t>
      </w:r>
    </w:p>
    <w:p w14:paraId="4649AC57" w14:textId="77777777" w:rsidR="00EC7194" w:rsidRPr="005D44F6" w:rsidRDefault="00EC7194" w:rsidP="00096137">
      <w:pPr>
        <w:spacing w:line="0" w:lineRule="atLeast"/>
        <w:ind w:leftChars="199" w:left="422" w:firstLineChars="500" w:firstLine="1060"/>
        <w:rPr>
          <w:rFonts w:ascii="游ゴシック" w:eastAsia="游ゴシック" w:hAnsi="游ゴシック"/>
          <w:color w:val="000000"/>
          <w:szCs w:val="21"/>
        </w:rPr>
      </w:pPr>
    </w:p>
    <w:p w14:paraId="13655688" w14:textId="77777777" w:rsidR="00EC7194" w:rsidRPr="005D44F6" w:rsidRDefault="00EC7194" w:rsidP="00096137">
      <w:pPr>
        <w:spacing w:line="0" w:lineRule="atLeast"/>
        <w:rPr>
          <w:rFonts w:ascii="游ゴシック" w:eastAsia="游ゴシック" w:hAnsi="游ゴシック"/>
          <w:color w:val="000000"/>
          <w:szCs w:val="21"/>
        </w:rPr>
      </w:pPr>
      <w:r w:rsidRPr="005D44F6">
        <w:rPr>
          <w:rFonts w:ascii="游ゴシック" w:eastAsia="游ゴシック" w:hAnsi="游ゴシック" w:hint="eastAsia"/>
          <w:color w:val="000000"/>
          <w:szCs w:val="21"/>
        </w:rPr>
        <w:t>（その他）</w:t>
      </w:r>
    </w:p>
    <w:p w14:paraId="31B5597A" w14:textId="77777777" w:rsidR="00EC7194" w:rsidRPr="005D44F6" w:rsidRDefault="00EC7194" w:rsidP="00096137">
      <w:pPr>
        <w:spacing w:line="0" w:lineRule="atLeast"/>
        <w:rPr>
          <w:rFonts w:ascii="游ゴシック" w:eastAsia="游ゴシック" w:hAnsi="游ゴシック"/>
          <w:color w:val="000000"/>
          <w:szCs w:val="21"/>
        </w:rPr>
      </w:pPr>
      <w:r w:rsidRPr="005D44F6">
        <w:rPr>
          <w:rFonts w:ascii="游ゴシック" w:eastAsia="游ゴシック" w:hAnsi="游ゴシック" w:hint="eastAsia"/>
          <w:color w:val="000000"/>
          <w:szCs w:val="21"/>
        </w:rPr>
        <w:t>第１１条　この要綱に定めるもののほか、必要な事項は別に定める。</w:t>
      </w:r>
    </w:p>
    <w:p w14:paraId="15366E65" w14:textId="77777777" w:rsidR="00EC7194" w:rsidRPr="005D44F6" w:rsidRDefault="00EC7194" w:rsidP="00096137">
      <w:pPr>
        <w:spacing w:line="0" w:lineRule="atLeast"/>
        <w:rPr>
          <w:rFonts w:ascii="游ゴシック" w:eastAsia="游ゴシック" w:hAnsi="游ゴシック"/>
          <w:color w:val="000000"/>
          <w:spacing w:val="22"/>
          <w:szCs w:val="21"/>
        </w:rPr>
      </w:pPr>
    </w:p>
    <w:p w14:paraId="6435E0B2" w14:textId="77777777" w:rsidR="00EC7194" w:rsidRPr="005D44F6" w:rsidRDefault="00EC7194" w:rsidP="00096137">
      <w:pPr>
        <w:spacing w:line="0" w:lineRule="atLeast"/>
        <w:ind w:firstLineChars="50" w:firstLine="128"/>
        <w:rPr>
          <w:rFonts w:ascii="游ゴシック" w:eastAsia="游ゴシック" w:hAnsi="游ゴシック"/>
          <w:color w:val="000000"/>
          <w:spacing w:val="22"/>
          <w:szCs w:val="21"/>
        </w:rPr>
      </w:pPr>
      <w:r w:rsidRPr="005D44F6">
        <w:rPr>
          <w:rFonts w:ascii="游ゴシック" w:eastAsia="游ゴシック" w:hAnsi="游ゴシック" w:hint="eastAsia"/>
          <w:color w:val="000000"/>
          <w:spacing w:val="22"/>
          <w:szCs w:val="21"/>
        </w:rPr>
        <w:t>附　則</w:t>
      </w:r>
    </w:p>
    <w:p w14:paraId="01F9FBDD" w14:textId="77777777" w:rsidR="00EC7194" w:rsidRPr="005D44F6" w:rsidRDefault="00EC7194" w:rsidP="00096137">
      <w:pPr>
        <w:spacing w:line="0" w:lineRule="atLeast"/>
        <w:rPr>
          <w:rFonts w:ascii="游ゴシック" w:eastAsia="游ゴシック" w:hAnsi="游ゴシック"/>
          <w:color w:val="000000"/>
          <w:spacing w:val="22"/>
          <w:szCs w:val="21"/>
        </w:rPr>
      </w:pPr>
      <w:r w:rsidRPr="005D44F6">
        <w:rPr>
          <w:rFonts w:ascii="游ゴシック" w:eastAsia="游ゴシック" w:hAnsi="游ゴシック" w:hint="eastAsia"/>
          <w:color w:val="000000"/>
          <w:spacing w:val="22"/>
          <w:szCs w:val="21"/>
        </w:rPr>
        <w:t>（施行期日）</w:t>
      </w:r>
    </w:p>
    <w:p w14:paraId="6E3FEFAD" w14:textId="77777777" w:rsidR="00EC7194" w:rsidRPr="005D44F6" w:rsidRDefault="00EC7194" w:rsidP="00096137">
      <w:pPr>
        <w:numPr>
          <w:ilvl w:val="0"/>
          <w:numId w:val="1"/>
        </w:numPr>
        <w:suppressAutoHyphens/>
        <w:adjustRightInd w:val="0"/>
        <w:spacing w:line="0" w:lineRule="atLeast"/>
        <w:jc w:val="left"/>
        <w:textAlignment w:val="baseline"/>
        <w:rPr>
          <w:rFonts w:ascii="游ゴシック" w:eastAsia="游ゴシック" w:hAnsi="游ゴシック"/>
          <w:color w:val="000000"/>
          <w:spacing w:val="22"/>
          <w:szCs w:val="21"/>
        </w:rPr>
      </w:pPr>
      <w:r w:rsidRPr="005D44F6">
        <w:rPr>
          <w:rFonts w:ascii="游ゴシック" w:eastAsia="游ゴシック" w:hAnsi="游ゴシック" w:hint="eastAsia"/>
          <w:color w:val="000000"/>
          <w:spacing w:val="22"/>
          <w:szCs w:val="21"/>
        </w:rPr>
        <w:t>この要綱は平成９年８月１８日から施行し、平成９年４月１日から適用する。</w:t>
      </w:r>
    </w:p>
    <w:p w14:paraId="25DAA801" w14:textId="77777777" w:rsidR="00EC7194" w:rsidRPr="005D44F6" w:rsidRDefault="00EC7194" w:rsidP="00096137">
      <w:pPr>
        <w:numPr>
          <w:ilvl w:val="0"/>
          <w:numId w:val="1"/>
        </w:numPr>
        <w:suppressAutoHyphens/>
        <w:adjustRightInd w:val="0"/>
        <w:spacing w:line="0" w:lineRule="atLeast"/>
        <w:jc w:val="left"/>
        <w:textAlignment w:val="baseline"/>
        <w:rPr>
          <w:rFonts w:ascii="游ゴシック" w:eastAsia="游ゴシック" w:hAnsi="游ゴシック"/>
          <w:color w:val="000000"/>
          <w:spacing w:val="22"/>
          <w:szCs w:val="21"/>
        </w:rPr>
      </w:pPr>
      <w:r w:rsidRPr="005D44F6">
        <w:rPr>
          <w:rFonts w:ascii="游ゴシック" w:eastAsia="游ゴシック" w:hAnsi="游ゴシック" w:hint="eastAsia"/>
          <w:color w:val="000000"/>
          <w:spacing w:val="22"/>
          <w:szCs w:val="21"/>
        </w:rPr>
        <w:t>この要綱は平成１４年４月１日から施行する。</w:t>
      </w:r>
    </w:p>
    <w:p w14:paraId="506BE4FC" w14:textId="77777777" w:rsidR="00EC7194" w:rsidRPr="005D44F6" w:rsidRDefault="00EC7194" w:rsidP="00096137">
      <w:pPr>
        <w:numPr>
          <w:ilvl w:val="0"/>
          <w:numId w:val="1"/>
        </w:numPr>
        <w:suppressAutoHyphens/>
        <w:adjustRightInd w:val="0"/>
        <w:spacing w:line="0" w:lineRule="atLeast"/>
        <w:jc w:val="left"/>
        <w:textAlignment w:val="baseline"/>
        <w:rPr>
          <w:rFonts w:ascii="游ゴシック" w:eastAsia="游ゴシック" w:hAnsi="游ゴシック"/>
          <w:color w:val="000000"/>
          <w:spacing w:val="22"/>
          <w:szCs w:val="21"/>
        </w:rPr>
      </w:pPr>
      <w:r w:rsidRPr="005D44F6">
        <w:rPr>
          <w:rFonts w:ascii="游ゴシック" w:eastAsia="游ゴシック" w:hAnsi="游ゴシック" w:hint="eastAsia"/>
          <w:color w:val="000000"/>
          <w:spacing w:val="22"/>
          <w:szCs w:val="21"/>
        </w:rPr>
        <w:lastRenderedPageBreak/>
        <w:t>この要綱は平成１８年６月２７日から施行し、平成１８年４月１日から適用する。</w:t>
      </w:r>
    </w:p>
    <w:p w14:paraId="563C8158" w14:textId="77777777" w:rsidR="00EC7194" w:rsidRPr="005D44F6" w:rsidRDefault="00EC7194" w:rsidP="00096137">
      <w:pPr>
        <w:numPr>
          <w:ilvl w:val="0"/>
          <w:numId w:val="1"/>
        </w:numPr>
        <w:suppressAutoHyphens/>
        <w:adjustRightInd w:val="0"/>
        <w:spacing w:line="0" w:lineRule="atLeast"/>
        <w:jc w:val="left"/>
        <w:textAlignment w:val="baseline"/>
        <w:rPr>
          <w:rFonts w:ascii="游ゴシック" w:eastAsia="游ゴシック" w:hAnsi="游ゴシック"/>
          <w:color w:val="000000"/>
          <w:spacing w:val="22"/>
          <w:szCs w:val="21"/>
        </w:rPr>
      </w:pPr>
      <w:r w:rsidRPr="005D44F6">
        <w:rPr>
          <w:rFonts w:ascii="游ゴシック" w:eastAsia="游ゴシック" w:hAnsi="游ゴシック" w:hint="eastAsia"/>
          <w:color w:val="000000"/>
          <w:spacing w:val="22"/>
          <w:szCs w:val="21"/>
        </w:rPr>
        <w:t>この要綱は平成１９年５月１７日から施行し、平成１９年５月１７日から適用する。</w:t>
      </w:r>
    </w:p>
    <w:p w14:paraId="6A3AF917" w14:textId="77777777" w:rsidR="00066895" w:rsidRPr="005D44F6" w:rsidRDefault="0001104C" w:rsidP="00096137">
      <w:pPr>
        <w:pStyle w:val="a3"/>
        <w:numPr>
          <w:ilvl w:val="0"/>
          <w:numId w:val="1"/>
        </w:numPr>
        <w:spacing w:line="0" w:lineRule="atLeast"/>
        <w:ind w:leftChars="0"/>
        <w:rPr>
          <w:rFonts w:ascii="游ゴシック" w:eastAsia="游ゴシック" w:hAnsi="游ゴシック"/>
          <w:i/>
          <w:color w:val="000000"/>
          <w:spacing w:val="22"/>
          <w:szCs w:val="21"/>
        </w:rPr>
      </w:pPr>
      <w:r w:rsidRPr="005D44F6">
        <w:rPr>
          <w:rFonts w:ascii="游ゴシック" w:eastAsia="游ゴシック" w:hAnsi="游ゴシック" w:hint="eastAsia"/>
          <w:color w:val="000000"/>
          <w:spacing w:val="22"/>
          <w:szCs w:val="21"/>
        </w:rPr>
        <w:t>この要綱は平成</w:t>
      </w:r>
      <w:r w:rsidR="00C62B60" w:rsidRPr="005D44F6">
        <w:rPr>
          <w:rFonts w:ascii="游ゴシック" w:eastAsia="游ゴシック" w:hAnsi="游ゴシック" w:hint="eastAsia"/>
          <w:color w:val="000000"/>
          <w:spacing w:val="22"/>
          <w:szCs w:val="21"/>
        </w:rPr>
        <w:t>２３年１０</w:t>
      </w:r>
      <w:r w:rsidRPr="005D44F6">
        <w:rPr>
          <w:rFonts w:ascii="游ゴシック" w:eastAsia="游ゴシック" w:hAnsi="游ゴシック" w:hint="eastAsia"/>
          <w:color w:val="000000"/>
          <w:spacing w:val="22"/>
          <w:szCs w:val="21"/>
        </w:rPr>
        <w:t>月</w:t>
      </w:r>
      <w:r w:rsidR="00C62B60" w:rsidRPr="005D44F6">
        <w:rPr>
          <w:rFonts w:ascii="游ゴシック" w:eastAsia="游ゴシック" w:hAnsi="游ゴシック" w:hint="eastAsia"/>
          <w:color w:val="000000"/>
          <w:spacing w:val="22"/>
          <w:szCs w:val="21"/>
        </w:rPr>
        <w:t>５</w:t>
      </w:r>
      <w:r w:rsidRPr="005D44F6">
        <w:rPr>
          <w:rFonts w:ascii="游ゴシック" w:eastAsia="游ゴシック" w:hAnsi="游ゴシック" w:hint="eastAsia"/>
          <w:color w:val="000000"/>
          <w:spacing w:val="22"/>
          <w:szCs w:val="21"/>
        </w:rPr>
        <w:t>日</w:t>
      </w:r>
      <w:r w:rsidR="001B1022" w:rsidRPr="005D44F6">
        <w:rPr>
          <w:rFonts w:ascii="游ゴシック" w:eastAsia="游ゴシック" w:hAnsi="游ゴシック" w:hint="eastAsia"/>
          <w:color w:val="000000"/>
          <w:spacing w:val="22"/>
          <w:szCs w:val="21"/>
        </w:rPr>
        <w:t>から施行</w:t>
      </w:r>
      <w:r w:rsidR="00A2626B" w:rsidRPr="005D44F6">
        <w:rPr>
          <w:rFonts w:ascii="游ゴシック" w:eastAsia="游ゴシック" w:hAnsi="游ゴシック" w:hint="eastAsia"/>
          <w:color w:val="000000"/>
          <w:spacing w:val="22"/>
          <w:szCs w:val="21"/>
        </w:rPr>
        <w:t>する。</w:t>
      </w:r>
    </w:p>
    <w:p w14:paraId="7372C550" w14:textId="77777777" w:rsidR="00A027BF" w:rsidRPr="005D44F6" w:rsidRDefault="00C03830" w:rsidP="00096137">
      <w:pPr>
        <w:numPr>
          <w:ilvl w:val="0"/>
          <w:numId w:val="1"/>
        </w:numPr>
        <w:spacing w:line="0" w:lineRule="atLeast"/>
        <w:rPr>
          <w:rFonts w:ascii="游ゴシック" w:eastAsia="游ゴシック" w:hAnsi="游ゴシック"/>
          <w:color w:val="000000"/>
          <w:spacing w:val="22"/>
          <w:szCs w:val="21"/>
        </w:rPr>
      </w:pPr>
      <w:r w:rsidRPr="005D44F6">
        <w:rPr>
          <w:rFonts w:ascii="游ゴシック" w:eastAsia="游ゴシック" w:hAnsi="游ゴシック" w:hint="eastAsia"/>
          <w:color w:val="000000"/>
          <w:spacing w:val="22"/>
          <w:szCs w:val="21"/>
        </w:rPr>
        <w:t>この要綱は平成２４年８月２</w:t>
      </w:r>
      <w:r w:rsidR="00B10EF6" w:rsidRPr="005D44F6">
        <w:rPr>
          <w:rFonts w:ascii="游ゴシック" w:eastAsia="游ゴシック" w:hAnsi="游ゴシック" w:hint="eastAsia"/>
          <w:color w:val="000000"/>
          <w:spacing w:val="22"/>
          <w:szCs w:val="21"/>
        </w:rPr>
        <w:t>日から施行</w:t>
      </w:r>
      <w:r w:rsidR="00800DA5" w:rsidRPr="005D44F6">
        <w:rPr>
          <w:rFonts w:ascii="游ゴシック" w:eastAsia="游ゴシック" w:hAnsi="游ゴシック" w:hint="eastAsia"/>
          <w:color w:val="000000"/>
          <w:spacing w:val="22"/>
          <w:szCs w:val="21"/>
        </w:rPr>
        <w:t>す</w:t>
      </w:r>
      <w:r w:rsidR="00A027BF" w:rsidRPr="005D44F6">
        <w:rPr>
          <w:rFonts w:ascii="游ゴシック" w:eastAsia="游ゴシック" w:hAnsi="游ゴシック" w:hint="eastAsia"/>
          <w:color w:val="000000"/>
          <w:spacing w:val="22"/>
          <w:szCs w:val="21"/>
        </w:rPr>
        <w:t>る。</w:t>
      </w:r>
    </w:p>
    <w:p w14:paraId="150885BA" w14:textId="77777777" w:rsidR="00F00764" w:rsidRPr="005D44F6" w:rsidRDefault="00F00764" w:rsidP="00096137">
      <w:pPr>
        <w:numPr>
          <w:ilvl w:val="0"/>
          <w:numId w:val="1"/>
        </w:numPr>
        <w:spacing w:line="0" w:lineRule="atLeast"/>
        <w:rPr>
          <w:rFonts w:ascii="游ゴシック" w:eastAsia="游ゴシック" w:hAnsi="游ゴシック"/>
          <w:color w:val="000000"/>
          <w:spacing w:val="22"/>
          <w:szCs w:val="21"/>
        </w:rPr>
      </w:pPr>
      <w:r w:rsidRPr="005D44F6">
        <w:rPr>
          <w:rFonts w:ascii="游ゴシック" w:eastAsia="游ゴシック" w:hAnsi="游ゴシック" w:hint="eastAsia"/>
          <w:color w:val="000000"/>
          <w:spacing w:val="22"/>
          <w:szCs w:val="21"/>
        </w:rPr>
        <w:t>この要綱は令和</w:t>
      </w:r>
      <w:r w:rsidR="005566C7" w:rsidRPr="005D44F6">
        <w:rPr>
          <w:rFonts w:ascii="游ゴシック" w:eastAsia="游ゴシック" w:hAnsi="游ゴシック" w:hint="eastAsia"/>
          <w:color w:val="000000"/>
          <w:spacing w:val="22"/>
          <w:szCs w:val="21"/>
        </w:rPr>
        <w:t>２</w:t>
      </w:r>
      <w:r w:rsidRPr="005D44F6">
        <w:rPr>
          <w:rFonts w:ascii="游ゴシック" w:eastAsia="游ゴシック" w:hAnsi="游ゴシック" w:hint="eastAsia"/>
          <w:color w:val="000000"/>
          <w:spacing w:val="22"/>
          <w:szCs w:val="21"/>
        </w:rPr>
        <w:t>年</w:t>
      </w:r>
      <w:r w:rsidR="00AA7AC2" w:rsidRPr="005D44F6">
        <w:rPr>
          <w:rFonts w:ascii="游ゴシック" w:eastAsia="游ゴシック" w:hAnsi="游ゴシック" w:hint="eastAsia"/>
          <w:color w:val="000000"/>
          <w:spacing w:val="22"/>
          <w:szCs w:val="21"/>
        </w:rPr>
        <w:t>１</w:t>
      </w:r>
      <w:r w:rsidRPr="005D44F6">
        <w:rPr>
          <w:rFonts w:ascii="游ゴシック" w:eastAsia="游ゴシック" w:hAnsi="游ゴシック" w:hint="eastAsia"/>
          <w:color w:val="000000"/>
          <w:spacing w:val="22"/>
          <w:szCs w:val="21"/>
        </w:rPr>
        <w:t>月</w:t>
      </w:r>
      <w:r w:rsidR="00B950F6" w:rsidRPr="005D44F6">
        <w:rPr>
          <w:rFonts w:ascii="游ゴシック" w:eastAsia="游ゴシック" w:hAnsi="游ゴシック" w:hint="eastAsia"/>
          <w:color w:val="000000"/>
          <w:spacing w:val="22"/>
          <w:szCs w:val="21"/>
        </w:rPr>
        <w:t>９</w:t>
      </w:r>
      <w:r w:rsidRPr="005D44F6">
        <w:rPr>
          <w:rFonts w:ascii="游ゴシック" w:eastAsia="游ゴシック" w:hAnsi="游ゴシック" w:hint="eastAsia"/>
          <w:color w:val="000000"/>
          <w:spacing w:val="22"/>
          <w:szCs w:val="21"/>
        </w:rPr>
        <w:t>日から施行し、平成３１年４月１日から適用する。</w:t>
      </w:r>
    </w:p>
    <w:p w14:paraId="02FEE732" w14:textId="77777777" w:rsidR="00EF4EA1" w:rsidRPr="005D44F6" w:rsidRDefault="00EF4EA1" w:rsidP="00096137">
      <w:pPr>
        <w:numPr>
          <w:ilvl w:val="0"/>
          <w:numId w:val="1"/>
        </w:numPr>
        <w:spacing w:line="0" w:lineRule="atLeast"/>
        <w:rPr>
          <w:rFonts w:ascii="游ゴシック" w:eastAsia="游ゴシック" w:hAnsi="游ゴシック"/>
          <w:color w:val="000000"/>
          <w:spacing w:val="22"/>
          <w:szCs w:val="21"/>
        </w:rPr>
      </w:pPr>
      <w:r w:rsidRPr="005D44F6">
        <w:rPr>
          <w:rFonts w:ascii="游ゴシック" w:eastAsia="游ゴシック" w:hAnsi="游ゴシック" w:hint="eastAsia"/>
          <w:color w:val="000000"/>
          <w:spacing w:val="22"/>
          <w:szCs w:val="21"/>
        </w:rPr>
        <w:t>この要綱は令和３年２月</w:t>
      </w:r>
      <w:r w:rsidR="00A91E88" w:rsidRPr="005D44F6">
        <w:rPr>
          <w:rFonts w:ascii="游ゴシック" w:eastAsia="游ゴシック" w:hAnsi="游ゴシック" w:hint="eastAsia"/>
          <w:color w:val="000000"/>
          <w:spacing w:val="22"/>
          <w:szCs w:val="21"/>
        </w:rPr>
        <w:t>22</w:t>
      </w:r>
      <w:r w:rsidRPr="005D44F6">
        <w:rPr>
          <w:rFonts w:ascii="游ゴシック" w:eastAsia="游ゴシック" w:hAnsi="游ゴシック" w:hint="eastAsia"/>
          <w:color w:val="000000"/>
          <w:spacing w:val="22"/>
          <w:szCs w:val="21"/>
        </w:rPr>
        <w:t>日から施行する。</w:t>
      </w:r>
    </w:p>
    <w:p w14:paraId="07F82C9A" w14:textId="57D466F3" w:rsidR="00711DE1" w:rsidRPr="005D44F6" w:rsidRDefault="00711DE1" w:rsidP="00711DE1">
      <w:pPr>
        <w:numPr>
          <w:ilvl w:val="0"/>
          <w:numId w:val="1"/>
        </w:numPr>
        <w:spacing w:line="0" w:lineRule="atLeast"/>
        <w:rPr>
          <w:rFonts w:ascii="游ゴシック" w:eastAsia="游ゴシック" w:hAnsi="游ゴシック"/>
          <w:color w:val="000000"/>
          <w:spacing w:val="22"/>
          <w:szCs w:val="21"/>
        </w:rPr>
      </w:pPr>
      <w:r w:rsidRPr="005D44F6">
        <w:rPr>
          <w:rFonts w:ascii="游ゴシック" w:eastAsia="游ゴシック" w:hAnsi="游ゴシック" w:hint="eastAsia"/>
          <w:color w:val="000000"/>
          <w:spacing w:val="22"/>
          <w:szCs w:val="21"/>
        </w:rPr>
        <w:t>この要綱は令和６年</w:t>
      </w:r>
      <w:r w:rsidR="005D44F6" w:rsidRPr="005D44F6">
        <w:rPr>
          <w:rFonts w:ascii="游ゴシック" w:eastAsia="游ゴシック" w:hAnsi="游ゴシック" w:hint="eastAsia"/>
          <w:color w:val="000000"/>
          <w:spacing w:val="22"/>
          <w:szCs w:val="21"/>
        </w:rPr>
        <w:t>１０</w:t>
      </w:r>
      <w:r w:rsidRPr="005D44F6">
        <w:rPr>
          <w:rFonts w:ascii="游ゴシック" w:eastAsia="游ゴシック" w:hAnsi="游ゴシック" w:hint="eastAsia"/>
          <w:color w:val="000000"/>
          <w:spacing w:val="22"/>
          <w:szCs w:val="21"/>
        </w:rPr>
        <w:t>月</w:t>
      </w:r>
      <w:r w:rsidR="005D44F6" w:rsidRPr="005D44F6">
        <w:rPr>
          <w:rFonts w:ascii="游ゴシック" w:eastAsia="游ゴシック" w:hAnsi="游ゴシック" w:hint="eastAsia"/>
          <w:color w:val="000000"/>
          <w:spacing w:val="22"/>
          <w:szCs w:val="21"/>
        </w:rPr>
        <w:t>２２</w:t>
      </w:r>
      <w:r w:rsidRPr="005D44F6">
        <w:rPr>
          <w:rFonts w:ascii="游ゴシック" w:eastAsia="游ゴシック" w:hAnsi="游ゴシック" w:hint="eastAsia"/>
          <w:color w:val="000000"/>
          <w:spacing w:val="22"/>
          <w:szCs w:val="21"/>
        </w:rPr>
        <w:t>日から施行する。</w:t>
      </w:r>
    </w:p>
    <w:p w14:paraId="56D3D5B4" w14:textId="77777777" w:rsidR="00A027BF" w:rsidRPr="005D44F6" w:rsidRDefault="00A027BF" w:rsidP="00096137">
      <w:pPr>
        <w:pStyle w:val="a3"/>
        <w:spacing w:line="0" w:lineRule="atLeast"/>
        <w:ind w:leftChars="0" w:left="960"/>
        <w:rPr>
          <w:rFonts w:ascii="游ゴシック" w:eastAsia="游ゴシック" w:hAnsi="游ゴシック"/>
          <w:iCs/>
          <w:color w:val="000000"/>
          <w:spacing w:val="22"/>
          <w:szCs w:val="21"/>
        </w:rPr>
      </w:pPr>
    </w:p>
    <w:p w14:paraId="17BA4F59" w14:textId="2004E9DF" w:rsidR="00674BAC" w:rsidRPr="005D44F6" w:rsidRDefault="00066895" w:rsidP="00096137">
      <w:pPr>
        <w:widowControl/>
        <w:spacing w:line="0" w:lineRule="atLeast"/>
        <w:jc w:val="left"/>
        <w:rPr>
          <w:rFonts w:ascii="游ゴシック" w:eastAsia="游ゴシック" w:hAnsi="游ゴシック"/>
          <w:color w:val="000000"/>
          <w:kern w:val="0"/>
          <w:szCs w:val="21"/>
        </w:rPr>
      </w:pPr>
      <w:r w:rsidRPr="005D44F6">
        <w:rPr>
          <w:rFonts w:ascii="游ゴシック" w:eastAsia="游ゴシック" w:hAnsi="游ゴシック"/>
          <w:color w:val="000000"/>
          <w:spacing w:val="22"/>
          <w:szCs w:val="21"/>
        </w:rPr>
        <w:br w:type="page"/>
      </w:r>
      <w:r w:rsidR="00674BAC" w:rsidRPr="005D44F6">
        <w:rPr>
          <w:rFonts w:ascii="游ゴシック" w:eastAsia="游ゴシック" w:hAnsi="游ゴシック" w:hint="eastAsia"/>
          <w:color w:val="000000"/>
          <w:kern w:val="0"/>
          <w:szCs w:val="21"/>
        </w:rPr>
        <w:lastRenderedPageBreak/>
        <w:t>様式1（第２条Ⅰ</w:t>
      </w:r>
      <w:r w:rsidR="00A57BB2" w:rsidRPr="005D44F6">
        <w:rPr>
          <w:rFonts w:ascii="游ゴシック" w:eastAsia="游ゴシック" w:hAnsi="游ゴシック" w:hint="eastAsia"/>
          <w:color w:val="000000"/>
          <w:kern w:val="0"/>
          <w:szCs w:val="21"/>
        </w:rPr>
        <w:t>～Ⅲ</w:t>
      </w:r>
      <w:r w:rsidR="00674BAC" w:rsidRPr="005D44F6">
        <w:rPr>
          <w:rFonts w:ascii="游ゴシック" w:eastAsia="游ゴシック" w:hAnsi="游ゴシック" w:hint="eastAsia"/>
          <w:color w:val="000000"/>
          <w:kern w:val="0"/>
          <w:szCs w:val="21"/>
        </w:rPr>
        <w:t>関係）</w:t>
      </w:r>
      <w:r w:rsidR="00775D52" w:rsidRPr="005D44F6">
        <w:rPr>
          <w:rFonts w:ascii="游ゴシック" w:eastAsia="游ゴシック" w:hAnsi="游ゴシック"/>
          <w:noProof/>
          <w:color w:val="000000"/>
          <w:szCs w:val="21"/>
        </w:rPr>
        <mc:AlternateContent>
          <mc:Choice Requires="wps">
            <w:drawing>
              <wp:anchor distT="0" distB="0" distL="114300" distR="114300" simplePos="0" relativeHeight="251657728" behindDoc="0" locked="0" layoutInCell="1" allowOverlap="1" wp14:anchorId="4ECE53FC" wp14:editId="231CB97E">
                <wp:simplePos x="0" y="0"/>
                <wp:positionH relativeFrom="column">
                  <wp:posOffset>155575</wp:posOffset>
                </wp:positionH>
                <wp:positionV relativeFrom="paragraph">
                  <wp:posOffset>547370</wp:posOffset>
                </wp:positionV>
                <wp:extent cx="5829300" cy="8191500"/>
                <wp:effectExtent l="0" t="0"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191500"/>
                        </a:xfrm>
                        <a:prstGeom prst="rect">
                          <a:avLst/>
                        </a:prstGeom>
                        <a:solidFill>
                          <a:srgbClr val="FFFFFF"/>
                        </a:solidFill>
                        <a:ln w="9525">
                          <a:solidFill>
                            <a:srgbClr val="000000"/>
                          </a:solidFill>
                          <a:miter lim="800000"/>
                          <a:headEnd/>
                          <a:tailEnd/>
                        </a:ln>
                      </wps:spPr>
                      <wps:txbx>
                        <w:txbxContent>
                          <w:p w14:paraId="119843EC" w14:textId="77777777" w:rsidR="00674BAC" w:rsidRPr="00096137" w:rsidRDefault="00674BAC" w:rsidP="00096137">
                            <w:pPr>
                              <w:spacing w:line="0" w:lineRule="atLeast"/>
                              <w:jc w:val="right"/>
                              <w:rPr>
                                <w:rFonts w:ascii="游ゴシック" w:eastAsia="游ゴシック" w:hAnsi="游ゴシック"/>
                                <w:sz w:val="22"/>
                                <w:szCs w:val="21"/>
                              </w:rPr>
                            </w:pPr>
                            <w:r w:rsidRPr="00096137">
                              <w:rPr>
                                <w:rFonts w:ascii="游ゴシック" w:eastAsia="游ゴシック" w:hAnsi="游ゴシック" w:hint="eastAsia"/>
                                <w:sz w:val="22"/>
                                <w:szCs w:val="21"/>
                              </w:rPr>
                              <w:t>番　　　　　号</w:t>
                            </w:r>
                          </w:p>
                          <w:p w14:paraId="19726E95" w14:textId="77777777" w:rsidR="00674BAC" w:rsidRPr="00096137" w:rsidRDefault="00674BAC" w:rsidP="00096137">
                            <w:pPr>
                              <w:spacing w:line="0" w:lineRule="atLeast"/>
                              <w:jc w:val="right"/>
                              <w:rPr>
                                <w:rFonts w:ascii="游ゴシック" w:eastAsia="游ゴシック" w:hAnsi="游ゴシック"/>
                                <w:sz w:val="22"/>
                                <w:szCs w:val="21"/>
                              </w:rPr>
                            </w:pPr>
                            <w:r w:rsidRPr="00096137">
                              <w:rPr>
                                <w:rFonts w:ascii="游ゴシック" w:eastAsia="游ゴシック" w:hAnsi="游ゴシック" w:hint="eastAsia"/>
                                <w:sz w:val="22"/>
                                <w:szCs w:val="21"/>
                              </w:rPr>
                              <w:t>年　　月　　日</w:t>
                            </w:r>
                          </w:p>
                          <w:p w14:paraId="5609064C" w14:textId="77777777" w:rsidR="00674BAC" w:rsidRPr="00096137" w:rsidRDefault="00674BAC" w:rsidP="00096137">
                            <w:pPr>
                              <w:spacing w:line="0" w:lineRule="atLeast"/>
                              <w:rPr>
                                <w:rFonts w:ascii="游ゴシック" w:eastAsia="游ゴシック" w:hAnsi="游ゴシック"/>
                                <w:sz w:val="22"/>
                                <w:szCs w:val="21"/>
                              </w:rPr>
                            </w:pPr>
                          </w:p>
                          <w:p w14:paraId="334365FB" w14:textId="77777777" w:rsidR="00674BAC" w:rsidRPr="00096137" w:rsidRDefault="00674BAC" w:rsidP="00096137">
                            <w:pPr>
                              <w:spacing w:line="0" w:lineRule="atLeast"/>
                              <w:rPr>
                                <w:rFonts w:ascii="游ゴシック" w:eastAsia="游ゴシック" w:hAnsi="游ゴシック"/>
                                <w:sz w:val="22"/>
                                <w:szCs w:val="21"/>
                              </w:rPr>
                            </w:pPr>
                          </w:p>
                          <w:p w14:paraId="3BAC15E4" w14:textId="77777777" w:rsidR="00674BAC" w:rsidRPr="00096137" w:rsidRDefault="00674BAC" w:rsidP="00096137">
                            <w:pPr>
                              <w:spacing w:line="0" w:lineRule="atLeast"/>
                              <w:rPr>
                                <w:rFonts w:ascii="游ゴシック" w:eastAsia="游ゴシック" w:hAnsi="游ゴシック"/>
                                <w:sz w:val="22"/>
                                <w:szCs w:val="21"/>
                              </w:rPr>
                            </w:pPr>
                            <w:r w:rsidRPr="00096137">
                              <w:rPr>
                                <w:rFonts w:ascii="游ゴシック" w:eastAsia="游ゴシック" w:hAnsi="游ゴシック" w:hint="eastAsia"/>
                                <w:sz w:val="22"/>
                                <w:szCs w:val="21"/>
                              </w:rPr>
                              <w:t>大阪府○○農と緑の総合事務所長　様</w:t>
                            </w:r>
                          </w:p>
                          <w:p w14:paraId="53D09F26" w14:textId="77777777" w:rsidR="00674BAC" w:rsidRPr="00096137" w:rsidRDefault="00674BAC" w:rsidP="00096137">
                            <w:pPr>
                              <w:spacing w:line="0" w:lineRule="atLeast"/>
                              <w:rPr>
                                <w:rFonts w:ascii="游ゴシック" w:eastAsia="游ゴシック" w:hAnsi="游ゴシック"/>
                                <w:sz w:val="22"/>
                                <w:szCs w:val="21"/>
                              </w:rPr>
                            </w:pPr>
                          </w:p>
                          <w:p w14:paraId="05764E0C" w14:textId="77777777" w:rsidR="00674BAC" w:rsidRPr="00096137" w:rsidRDefault="00674BAC" w:rsidP="00096137">
                            <w:pPr>
                              <w:spacing w:line="0" w:lineRule="atLeast"/>
                              <w:rPr>
                                <w:rFonts w:ascii="游ゴシック" w:eastAsia="游ゴシック" w:hAnsi="游ゴシック"/>
                                <w:sz w:val="22"/>
                                <w:szCs w:val="21"/>
                              </w:rPr>
                            </w:pPr>
                          </w:p>
                          <w:p w14:paraId="269CE2A6" w14:textId="77777777" w:rsidR="00674BAC" w:rsidRPr="00096137" w:rsidRDefault="00674BAC" w:rsidP="00096137">
                            <w:pPr>
                              <w:spacing w:line="0" w:lineRule="atLeast"/>
                              <w:ind w:firstLineChars="2110" w:firstLine="4684"/>
                              <w:rPr>
                                <w:rFonts w:ascii="游ゴシック" w:eastAsia="游ゴシック" w:hAnsi="游ゴシック"/>
                                <w:sz w:val="22"/>
                                <w:szCs w:val="21"/>
                              </w:rPr>
                            </w:pPr>
                            <w:r w:rsidRPr="00096137">
                              <w:rPr>
                                <w:rFonts w:ascii="游ゴシック" w:eastAsia="游ゴシック" w:hAnsi="游ゴシック" w:hint="eastAsia"/>
                                <w:sz w:val="22"/>
                                <w:szCs w:val="21"/>
                              </w:rPr>
                              <w:t xml:space="preserve">申請者　</w:t>
                            </w:r>
                            <w:r w:rsidRPr="005D479F">
                              <w:rPr>
                                <w:rFonts w:ascii="游ゴシック" w:eastAsia="游ゴシック" w:hAnsi="游ゴシック" w:hint="eastAsia"/>
                                <w:spacing w:val="45"/>
                                <w:kern w:val="0"/>
                                <w:sz w:val="22"/>
                                <w:szCs w:val="21"/>
                                <w:fitText w:val="840" w:id="-920908032"/>
                              </w:rPr>
                              <w:t>所在</w:t>
                            </w:r>
                            <w:r w:rsidRPr="005D479F">
                              <w:rPr>
                                <w:rFonts w:ascii="游ゴシック" w:eastAsia="游ゴシック" w:hAnsi="游ゴシック" w:hint="eastAsia"/>
                                <w:kern w:val="0"/>
                                <w:sz w:val="22"/>
                                <w:szCs w:val="21"/>
                                <w:fitText w:val="840" w:id="-920908032"/>
                              </w:rPr>
                              <w:t>地</w:t>
                            </w:r>
                          </w:p>
                          <w:p w14:paraId="6BAFCE4C" w14:textId="77777777" w:rsidR="00674BAC" w:rsidRPr="00096137" w:rsidRDefault="00674BAC" w:rsidP="00096137">
                            <w:pPr>
                              <w:spacing w:line="0" w:lineRule="atLeast"/>
                              <w:ind w:firstLineChars="1714" w:firstLine="3805"/>
                              <w:rPr>
                                <w:rFonts w:ascii="游ゴシック" w:eastAsia="游ゴシック" w:hAnsi="游ゴシック"/>
                                <w:sz w:val="22"/>
                                <w:szCs w:val="21"/>
                              </w:rPr>
                            </w:pPr>
                            <w:r w:rsidRPr="00096137">
                              <w:rPr>
                                <w:rFonts w:ascii="游ゴシック" w:eastAsia="游ゴシック" w:hAnsi="游ゴシック" w:hint="eastAsia"/>
                                <w:sz w:val="22"/>
                                <w:szCs w:val="21"/>
                              </w:rPr>
                              <w:t xml:space="preserve">　　　　　　　　</w:t>
                            </w:r>
                            <w:r w:rsidRPr="00096137">
                              <w:rPr>
                                <w:rFonts w:ascii="游ゴシック" w:eastAsia="游ゴシック" w:hAnsi="游ゴシック" w:hint="eastAsia"/>
                                <w:spacing w:val="200"/>
                                <w:kern w:val="0"/>
                                <w:sz w:val="22"/>
                                <w:szCs w:val="21"/>
                                <w:fitText w:val="840" w:id="-920908031"/>
                              </w:rPr>
                              <w:t>名</w:t>
                            </w:r>
                            <w:r w:rsidRPr="00096137">
                              <w:rPr>
                                <w:rFonts w:ascii="游ゴシック" w:eastAsia="游ゴシック" w:hAnsi="游ゴシック" w:hint="eastAsia"/>
                                <w:kern w:val="0"/>
                                <w:sz w:val="22"/>
                                <w:szCs w:val="21"/>
                                <w:fitText w:val="840" w:id="-920908031"/>
                              </w:rPr>
                              <w:t>称</w:t>
                            </w:r>
                          </w:p>
                          <w:p w14:paraId="528A2B33" w14:textId="77777777" w:rsidR="00674BAC" w:rsidRPr="00096137" w:rsidRDefault="00674BAC" w:rsidP="00096137">
                            <w:pPr>
                              <w:spacing w:line="0" w:lineRule="atLeast"/>
                              <w:ind w:firstLineChars="1714" w:firstLine="3805"/>
                              <w:rPr>
                                <w:rFonts w:ascii="游ゴシック" w:eastAsia="游ゴシック" w:hAnsi="游ゴシック"/>
                                <w:sz w:val="22"/>
                                <w:szCs w:val="21"/>
                              </w:rPr>
                            </w:pPr>
                            <w:r w:rsidRPr="00096137">
                              <w:rPr>
                                <w:rFonts w:ascii="游ゴシック" w:eastAsia="游ゴシック" w:hAnsi="游ゴシック" w:hint="eastAsia"/>
                                <w:sz w:val="22"/>
                                <w:szCs w:val="21"/>
                              </w:rPr>
                              <w:t xml:space="preserve">　　　　　　　　代表者名　　　　　　　　　　　</w:t>
                            </w:r>
                          </w:p>
                          <w:p w14:paraId="19A82B75" w14:textId="77777777" w:rsidR="00674BAC" w:rsidRPr="00096137" w:rsidRDefault="00674BAC" w:rsidP="00096137">
                            <w:pPr>
                              <w:spacing w:line="0" w:lineRule="atLeast"/>
                              <w:rPr>
                                <w:rFonts w:ascii="游ゴシック" w:eastAsia="游ゴシック" w:hAnsi="游ゴシック"/>
                                <w:sz w:val="22"/>
                                <w:szCs w:val="21"/>
                              </w:rPr>
                            </w:pPr>
                          </w:p>
                          <w:p w14:paraId="6397D881" w14:textId="77777777" w:rsidR="00674BAC" w:rsidRPr="00096137" w:rsidRDefault="00674BAC" w:rsidP="00096137">
                            <w:pPr>
                              <w:spacing w:line="0" w:lineRule="atLeast"/>
                              <w:rPr>
                                <w:rFonts w:ascii="游ゴシック" w:eastAsia="游ゴシック" w:hAnsi="游ゴシック"/>
                                <w:sz w:val="22"/>
                                <w:szCs w:val="21"/>
                              </w:rPr>
                            </w:pPr>
                          </w:p>
                          <w:p w14:paraId="5359C51F" w14:textId="77777777" w:rsidR="00674BAC" w:rsidRPr="00096137" w:rsidRDefault="00674BAC" w:rsidP="00096137">
                            <w:pPr>
                              <w:spacing w:line="0" w:lineRule="atLeast"/>
                              <w:rPr>
                                <w:rFonts w:ascii="游ゴシック" w:eastAsia="游ゴシック" w:hAnsi="游ゴシック"/>
                                <w:sz w:val="22"/>
                                <w:szCs w:val="21"/>
                              </w:rPr>
                            </w:pPr>
                          </w:p>
                          <w:p w14:paraId="35EC248F" w14:textId="77777777" w:rsidR="00674BAC" w:rsidRPr="00096137" w:rsidRDefault="00674BAC" w:rsidP="00096137">
                            <w:pPr>
                              <w:spacing w:line="0" w:lineRule="atLeast"/>
                              <w:jc w:val="center"/>
                              <w:rPr>
                                <w:rFonts w:ascii="游ゴシック" w:eastAsia="游ゴシック" w:hAnsi="游ゴシック"/>
                                <w:sz w:val="22"/>
                                <w:szCs w:val="21"/>
                              </w:rPr>
                            </w:pPr>
                            <w:r w:rsidRPr="00096137">
                              <w:rPr>
                                <w:rFonts w:ascii="游ゴシック" w:eastAsia="游ゴシック" w:hAnsi="游ゴシック" w:hint="eastAsia"/>
                                <w:sz w:val="22"/>
                                <w:szCs w:val="21"/>
                              </w:rPr>
                              <w:t xml:space="preserve">　　　　造林事業補助金交付申請書</w:t>
                            </w:r>
                          </w:p>
                          <w:p w14:paraId="3F4343D0" w14:textId="77777777" w:rsidR="00674BAC" w:rsidRPr="00096137" w:rsidRDefault="00674BAC" w:rsidP="00096137">
                            <w:pPr>
                              <w:spacing w:line="0" w:lineRule="atLeast"/>
                              <w:jc w:val="center"/>
                              <w:rPr>
                                <w:rFonts w:ascii="游ゴシック" w:eastAsia="游ゴシック" w:hAnsi="游ゴシック"/>
                                <w:sz w:val="22"/>
                                <w:szCs w:val="21"/>
                              </w:rPr>
                            </w:pPr>
                            <w:r w:rsidRPr="00096137">
                              <w:rPr>
                                <w:rFonts w:ascii="游ゴシック" w:eastAsia="游ゴシック" w:hAnsi="游ゴシック" w:hint="eastAsia"/>
                                <w:sz w:val="22"/>
                                <w:szCs w:val="21"/>
                              </w:rPr>
                              <w:t xml:space="preserve">　　　　（○○○○事業）</w:t>
                            </w:r>
                          </w:p>
                          <w:p w14:paraId="128D4F71" w14:textId="77777777" w:rsidR="00674BAC" w:rsidRPr="00096137" w:rsidRDefault="00674BAC" w:rsidP="00096137">
                            <w:pPr>
                              <w:spacing w:line="0" w:lineRule="atLeast"/>
                              <w:rPr>
                                <w:rFonts w:ascii="游ゴシック" w:eastAsia="游ゴシック" w:hAnsi="游ゴシック"/>
                                <w:sz w:val="22"/>
                                <w:szCs w:val="21"/>
                              </w:rPr>
                            </w:pPr>
                          </w:p>
                          <w:p w14:paraId="522D6376" w14:textId="77777777" w:rsidR="00674BAC" w:rsidRPr="00096137" w:rsidRDefault="00674BAC" w:rsidP="00096137">
                            <w:pPr>
                              <w:spacing w:line="0" w:lineRule="atLeast"/>
                              <w:rPr>
                                <w:rFonts w:ascii="游ゴシック" w:eastAsia="游ゴシック" w:hAnsi="游ゴシック"/>
                                <w:sz w:val="22"/>
                                <w:szCs w:val="21"/>
                              </w:rPr>
                            </w:pPr>
                          </w:p>
                          <w:p w14:paraId="324D95A9" w14:textId="77777777" w:rsidR="00674BAC" w:rsidRPr="00096137" w:rsidRDefault="00674BAC" w:rsidP="00096137">
                            <w:pPr>
                              <w:spacing w:line="0" w:lineRule="atLeast"/>
                              <w:rPr>
                                <w:rFonts w:ascii="游ゴシック" w:eastAsia="游ゴシック" w:hAnsi="游ゴシック"/>
                                <w:sz w:val="22"/>
                                <w:szCs w:val="21"/>
                              </w:rPr>
                            </w:pPr>
                          </w:p>
                          <w:p w14:paraId="65734E88" w14:textId="77777777" w:rsidR="00674BAC" w:rsidRPr="00096137" w:rsidRDefault="00674BAC" w:rsidP="00096137">
                            <w:pPr>
                              <w:spacing w:line="0" w:lineRule="atLeast"/>
                              <w:rPr>
                                <w:rFonts w:ascii="游ゴシック" w:eastAsia="游ゴシック" w:hAnsi="游ゴシック"/>
                                <w:sz w:val="22"/>
                                <w:szCs w:val="21"/>
                              </w:rPr>
                            </w:pPr>
                            <w:r w:rsidRPr="00096137">
                              <w:rPr>
                                <w:rFonts w:ascii="游ゴシック" w:eastAsia="游ゴシック" w:hAnsi="游ゴシック" w:hint="eastAsia"/>
                                <w:sz w:val="22"/>
                                <w:szCs w:val="21"/>
                              </w:rPr>
                              <w:t xml:space="preserve">　下記のとおり造林事業を完了しましたので、補助金を交付されますよう大阪府造林事業補助金交付要綱第５条により関係書類を添えて申請します。</w:t>
                            </w:r>
                          </w:p>
                          <w:p w14:paraId="1398A4F4" w14:textId="77777777" w:rsidR="00674BAC" w:rsidRPr="00096137" w:rsidRDefault="00674BAC" w:rsidP="00096137">
                            <w:pPr>
                              <w:spacing w:line="0" w:lineRule="atLeast"/>
                              <w:rPr>
                                <w:rFonts w:ascii="游ゴシック" w:eastAsia="游ゴシック" w:hAnsi="游ゴシック"/>
                                <w:sz w:val="22"/>
                                <w:szCs w:val="21"/>
                              </w:rPr>
                            </w:pPr>
                          </w:p>
                          <w:p w14:paraId="61FCED8B" w14:textId="77777777" w:rsidR="00674BAC" w:rsidRPr="00096137" w:rsidRDefault="00674BAC" w:rsidP="00096137">
                            <w:pPr>
                              <w:pStyle w:val="a8"/>
                              <w:spacing w:line="0" w:lineRule="atLeast"/>
                              <w:rPr>
                                <w:rFonts w:ascii="游ゴシック" w:eastAsia="游ゴシック" w:hAnsi="游ゴシック"/>
                                <w:sz w:val="22"/>
                                <w:szCs w:val="21"/>
                              </w:rPr>
                            </w:pPr>
                            <w:r w:rsidRPr="00096137">
                              <w:rPr>
                                <w:rFonts w:ascii="游ゴシック" w:eastAsia="游ゴシック" w:hAnsi="游ゴシック" w:hint="eastAsia"/>
                                <w:sz w:val="22"/>
                                <w:szCs w:val="21"/>
                              </w:rPr>
                              <w:t>記</w:t>
                            </w:r>
                          </w:p>
                          <w:p w14:paraId="3F31E395" w14:textId="77777777" w:rsidR="00674BAC" w:rsidRPr="00096137" w:rsidRDefault="00674BAC" w:rsidP="00096137">
                            <w:pPr>
                              <w:spacing w:line="0" w:lineRule="atLeast"/>
                              <w:rPr>
                                <w:rFonts w:ascii="游ゴシック" w:eastAsia="游ゴシック" w:hAnsi="游ゴシック"/>
                                <w:sz w:val="22"/>
                                <w:szCs w:val="21"/>
                              </w:rPr>
                            </w:pPr>
                          </w:p>
                          <w:p w14:paraId="77F4AF28" w14:textId="77777777" w:rsidR="00674BAC" w:rsidRPr="00096137" w:rsidRDefault="00674BAC" w:rsidP="00096137">
                            <w:pPr>
                              <w:spacing w:line="0" w:lineRule="atLeast"/>
                              <w:rPr>
                                <w:rFonts w:ascii="游ゴシック" w:eastAsia="游ゴシック" w:hAnsi="游ゴシック"/>
                                <w:sz w:val="22"/>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394"/>
                              <w:gridCol w:w="2465"/>
                              <w:gridCol w:w="1559"/>
                            </w:tblGrid>
                            <w:tr w:rsidR="00674BAC" w:rsidRPr="00096137" w14:paraId="2B34366E" w14:textId="77777777" w:rsidTr="00C32E74">
                              <w:tc>
                                <w:tcPr>
                                  <w:tcW w:w="1980" w:type="dxa"/>
                                  <w:shd w:val="clear" w:color="auto" w:fill="auto"/>
                                  <w:vAlign w:val="center"/>
                                </w:tcPr>
                                <w:p w14:paraId="00F07E2E" w14:textId="77777777" w:rsidR="00674BAC" w:rsidRPr="00096137" w:rsidRDefault="00674BAC" w:rsidP="00096137">
                                  <w:pPr>
                                    <w:suppressAutoHyphens/>
                                    <w:adjustRightInd w:val="0"/>
                                    <w:spacing w:line="0" w:lineRule="atLeast"/>
                                    <w:ind w:firstLineChars="200" w:firstLine="444"/>
                                    <w:textAlignment w:val="baseline"/>
                                    <w:rPr>
                                      <w:rFonts w:ascii="游ゴシック" w:eastAsia="游ゴシック" w:hAnsi="游ゴシック"/>
                                      <w:strike/>
                                      <w:color w:val="000000"/>
                                      <w:kern w:val="0"/>
                                      <w:sz w:val="22"/>
                                      <w:szCs w:val="21"/>
                                    </w:rPr>
                                  </w:pPr>
                                  <w:r w:rsidRPr="00096137">
                                    <w:rPr>
                                      <w:rFonts w:ascii="游ゴシック" w:eastAsia="游ゴシック" w:hAnsi="游ゴシック" w:hint="eastAsia"/>
                                      <w:color w:val="000000"/>
                                      <w:kern w:val="0"/>
                                      <w:sz w:val="22"/>
                                      <w:szCs w:val="21"/>
                                    </w:rPr>
                                    <w:t>事業内容</w:t>
                                  </w:r>
                                </w:p>
                              </w:tc>
                              <w:tc>
                                <w:tcPr>
                                  <w:tcW w:w="1394" w:type="dxa"/>
                                  <w:shd w:val="clear" w:color="auto" w:fill="auto"/>
                                  <w:vAlign w:val="center"/>
                                </w:tcPr>
                                <w:p w14:paraId="25256CE0" w14:textId="77777777" w:rsidR="00674BAC" w:rsidRPr="00096137" w:rsidRDefault="00674BAC" w:rsidP="00096137">
                                  <w:pPr>
                                    <w:suppressAutoHyphens/>
                                    <w:adjustRightInd w:val="0"/>
                                    <w:spacing w:line="0" w:lineRule="atLeast"/>
                                    <w:ind w:firstLineChars="150" w:firstLine="333"/>
                                    <w:textAlignment w:val="baseline"/>
                                    <w:rPr>
                                      <w:rFonts w:ascii="游ゴシック" w:eastAsia="游ゴシック" w:hAnsi="游ゴシック"/>
                                      <w:color w:val="000000"/>
                                      <w:kern w:val="0"/>
                                      <w:sz w:val="22"/>
                                      <w:szCs w:val="21"/>
                                    </w:rPr>
                                  </w:pPr>
                                  <w:r w:rsidRPr="00096137">
                                    <w:rPr>
                                      <w:rFonts w:ascii="游ゴシック" w:eastAsia="游ゴシック" w:hAnsi="游ゴシック" w:hint="eastAsia"/>
                                      <w:color w:val="000000"/>
                                      <w:kern w:val="0"/>
                                      <w:sz w:val="22"/>
                                      <w:szCs w:val="21"/>
                                    </w:rPr>
                                    <w:t>樹 種</w:t>
                                  </w:r>
                                </w:p>
                              </w:tc>
                              <w:tc>
                                <w:tcPr>
                                  <w:tcW w:w="2465" w:type="dxa"/>
                                  <w:shd w:val="clear" w:color="auto" w:fill="auto"/>
                                  <w:vAlign w:val="center"/>
                                </w:tcPr>
                                <w:p w14:paraId="27CE8FC4" w14:textId="77777777" w:rsidR="00674BAC" w:rsidRPr="00096137" w:rsidRDefault="00674BAC" w:rsidP="00096137">
                                  <w:pPr>
                                    <w:suppressAutoHyphens/>
                                    <w:adjustRightInd w:val="0"/>
                                    <w:spacing w:line="0" w:lineRule="atLeast"/>
                                    <w:ind w:firstLineChars="100" w:firstLine="222"/>
                                    <w:textAlignment w:val="baseline"/>
                                    <w:rPr>
                                      <w:rFonts w:ascii="游ゴシック" w:eastAsia="游ゴシック" w:hAnsi="游ゴシック"/>
                                      <w:strike/>
                                      <w:color w:val="000000"/>
                                      <w:kern w:val="0"/>
                                      <w:sz w:val="22"/>
                                      <w:szCs w:val="21"/>
                                    </w:rPr>
                                  </w:pPr>
                                  <w:r w:rsidRPr="00096137">
                                    <w:rPr>
                                      <w:rFonts w:ascii="游ゴシック" w:eastAsia="游ゴシック" w:hAnsi="游ゴシック" w:hint="eastAsia"/>
                                      <w:color w:val="000000"/>
                                      <w:kern w:val="0"/>
                                      <w:sz w:val="22"/>
                                      <w:szCs w:val="21"/>
                                    </w:rPr>
                                    <w:t>数量(面積・延長等)</w:t>
                                  </w:r>
                                </w:p>
                              </w:tc>
                              <w:tc>
                                <w:tcPr>
                                  <w:tcW w:w="1559" w:type="dxa"/>
                                  <w:shd w:val="clear" w:color="auto" w:fill="auto"/>
                                  <w:vAlign w:val="center"/>
                                </w:tcPr>
                                <w:p w14:paraId="3A6E0EA2" w14:textId="77777777" w:rsidR="00674BAC" w:rsidRPr="00096137" w:rsidRDefault="00674BAC" w:rsidP="00096137">
                                  <w:pPr>
                                    <w:suppressAutoHyphens/>
                                    <w:adjustRightInd w:val="0"/>
                                    <w:spacing w:line="0" w:lineRule="atLeast"/>
                                    <w:ind w:firstLineChars="200" w:firstLine="444"/>
                                    <w:textAlignment w:val="baseline"/>
                                    <w:rPr>
                                      <w:rFonts w:ascii="游ゴシック" w:eastAsia="游ゴシック" w:hAnsi="游ゴシック"/>
                                      <w:color w:val="000000"/>
                                      <w:kern w:val="0"/>
                                      <w:sz w:val="22"/>
                                      <w:szCs w:val="21"/>
                                    </w:rPr>
                                  </w:pPr>
                                  <w:r w:rsidRPr="00096137">
                                    <w:rPr>
                                      <w:rFonts w:ascii="游ゴシック" w:eastAsia="游ゴシック" w:hAnsi="游ゴシック" w:hint="eastAsia"/>
                                      <w:color w:val="000000"/>
                                      <w:kern w:val="0"/>
                                      <w:sz w:val="22"/>
                                      <w:szCs w:val="21"/>
                                    </w:rPr>
                                    <w:t>備　考</w:t>
                                  </w:r>
                                </w:p>
                              </w:tc>
                            </w:tr>
                            <w:tr w:rsidR="00674BAC" w:rsidRPr="00096137" w14:paraId="51743D03" w14:textId="77777777" w:rsidTr="00C32E74">
                              <w:trPr>
                                <w:trHeight w:val="1406"/>
                              </w:trPr>
                              <w:tc>
                                <w:tcPr>
                                  <w:tcW w:w="1980" w:type="dxa"/>
                                  <w:shd w:val="clear" w:color="auto" w:fill="auto"/>
                                </w:tcPr>
                                <w:p w14:paraId="0D18E664" w14:textId="77777777" w:rsidR="00674BAC" w:rsidRPr="00096137" w:rsidRDefault="00674BAC" w:rsidP="00096137">
                                  <w:pPr>
                                    <w:suppressAutoHyphens/>
                                    <w:adjustRightInd w:val="0"/>
                                    <w:spacing w:line="0" w:lineRule="atLeast"/>
                                    <w:ind w:left="848"/>
                                    <w:textAlignment w:val="baseline"/>
                                    <w:rPr>
                                      <w:rFonts w:ascii="游ゴシック" w:eastAsia="游ゴシック" w:hAnsi="游ゴシック"/>
                                      <w:color w:val="000000"/>
                                      <w:kern w:val="0"/>
                                      <w:sz w:val="22"/>
                                      <w:szCs w:val="21"/>
                                    </w:rPr>
                                  </w:pPr>
                                </w:p>
                              </w:tc>
                              <w:tc>
                                <w:tcPr>
                                  <w:tcW w:w="1394" w:type="dxa"/>
                                  <w:shd w:val="clear" w:color="auto" w:fill="auto"/>
                                </w:tcPr>
                                <w:p w14:paraId="0F4B484C" w14:textId="77777777" w:rsidR="00674BAC" w:rsidRPr="00096137" w:rsidRDefault="00674BAC" w:rsidP="00096137">
                                  <w:pPr>
                                    <w:suppressAutoHyphens/>
                                    <w:adjustRightInd w:val="0"/>
                                    <w:spacing w:line="0" w:lineRule="atLeast"/>
                                    <w:ind w:left="848"/>
                                    <w:textAlignment w:val="baseline"/>
                                    <w:rPr>
                                      <w:rFonts w:ascii="游ゴシック" w:eastAsia="游ゴシック" w:hAnsi="游ゴシック"/>
                                      <w:color w:val="000000"/>
                                      <w:kern w:val="0"/>
                                      <w:sz w:val="22"/>
                                      <w:szCs w:val="21"/>
                                    </w:rPr>
                                  </w:pPr>
                                </w:p>
                              </w:tc>
                              <w:tc>
                                <w:tcPr>
                                  <w:tcW w:w="2465" w:type="dxa"/>
                                  <w:shd w:val="clear" w:color="auto" w:fill="auto"/>
                                </w:tcPr>
                                <w:p w14:paraId="56214767" w14:textId="77777777" w:rsidR="00674BAC" w:rsidRPr="00096137" w:rsidRDefault="00674BAC" w:rsidP="00096137">
                                  <w:pPr>
                                    <w:suppressAutoHyphens/>
                                    <w:adjustRightInd w:val="0"/>
                                    <w:spacing w:line="0" w:lineRule="atLeast"/>
                                    <w:ind w:left="848"/>
                                    <w:jc w:val="center"/>
                                    <w:textAlignment w:val="baseline"/>
                                    <w:rPr>
                                      <w:rFonts w:ascii="游ゴシック" w:eastAsia="游ゴシック" w:hAnsi="游ゴシック"/>
                                      <w:color w:val="000000"/>
                                      <w:kern w:val="0"/>
                                      <w:sz w:val="22"/>
                                      <w:szCs w:val="21"/>
                                    </w:rPr>
                                  </w:pPr>
                                </w:p>
                              </w:tc>
                              <w:tc>
                                <w:tcPr>
                                  <w:tcW w:w="1559" w:type="dxa"/>
                                  <w:shd w:val="clear" w:color="auto" w:fill="auto"/>
                                </w:tcPr>
                                <w:p w14:paraId="55BD124F" w14:textId="77777777" w:rsidR="00674BAC" w:rsidRPr="00096137" w:rsidRDefault="00674BAC" w:rsidP="00096137">
                                  <w:pPr>
                                    <w:suppressAutoHyphens/>
                                    <w:adjustRightInd w:val="0"/>
                                    <w:spacing w:line="0" w:lineRule="atLeast"/>
                                    <w:ind w:left="848"/>
                                    <w:textAlignment w:val="baseline"/>
                                    <w:rPr>
                                      <w:rFonts w:ascii="游ゴシック" w:eastAsia="游ゴシック" w:hAnsi="游ゴシック"/>
                                      <w:color w:val="000000"/>
                                      <w:kern w:val="0"/>
                                      <w:sz w:val="22"/>
                                      <w:szCs w:val="21"/>
                                    </w:rPr>
                                  </w:pPr>
                                </w:p>
                              </w:tc>
                            </w:tr>
                          </w:tbl>
                          <w:p w14:paraId="73556D89" w14:textId="77777777" w:rsidR="00674BAC" w:rsidRPr="00096137" w:rsidRDefault="00674BAC" w:rsidP="00096137">
                            <w:pPr>
                              <w:pStyle w:val="a3"/>
                              <w:spacing w:line="0" w:lineRule="atLeast"/>
                              <w:ind w:leftChars="0" w:left="0"/>
                              <w:rPr>
                                <w:rFonts w:ascii="游ゴシック" w:eastAsia="游ゴシック" w:hAnsi="游ゴシック"/>
                                <w:sz w:val="22"/>
                                <w:szCs w:val="21"/>
                              </w:rPr>
                            </w:pPr>
                          </w:p>
                          <w:p w14:paraId="2F580B9E" w14:textId="0A7E5112" w:rsidR="00674BAC" w:rsidRPr="00096137" w:rsidRDefault="00AA7AC2" w:rsidP="00096137">
                            <w:pPr>
                              <w:pStyle w:val="a3"/>
                              <w:spacing w:line="0" w:lineRule="atLeast"/>
                              <w:ind w:leftChars="0" w:left="210"/>
                              <w:rPr>
                                <w:rFonts w:ascii="游ゴシック" w:eastAsia="游ゴシック" w:hAnsi="游ゴシック"/>
                                <w:color w:val="000000"/>
                                <w:sz w:val="22"/>
                                <w:szCs w:val="21"/>
                              </w:rPr>
                            </w:pPr>
                            <w:r w:rsidRPr="00096137">
                              <w:rPr>
                                <w:rFonts w:ascii="游ゴシック" w:eastAsia="游ゴシック" w:hAnsi="游ゴシック" w:hint="eastAsia"/>
                                <w:color w:val="000000"/>
                                <w:sz w:val="22"/>
                                <w:szCs w:val="21"/>
                              </w:rPr>
                              <w:t>※</w:t>
                            </w:r>
                            <w:r w:rsidR="00674BAC" w:rsidRPr="00096137">
                              <w:rPr>
                                <w:rFonts w:ascii="游ゴシック" w:eastAsia="游ゴシック" w:hAnsi="游ゴシック" w:hint="eastAsia"/>
                                <w:color w:val="000000"/>
                                <w:sz w:val="22"/>
                                <w:szCs w:val="21"/>
                              </w:rPr>
                              <w:t>事業内容：大阪府造林補助事業実施</w:t>
                            </w:r>
                            <w:r w:rsidR="00674BAC" w:rsidRPr="005D44F6">
                              <w:rPr>
                                <w:rFonts w:ascii="游ゴシック" w:eastAsia="游ゴシック" w:hAnsi="游ゴシック" w:hint="eastAsia"/>
                                <w:color w:val="000000"/>
                                <w:sz w:val="22"/>
                                <w:szCs w:val="21"/>
                              </w:rPr>
                              <w:t>要領</w:t>
                            </w:r>
                            <w:r w:rsidR="00F053FD" w:rsidRPr="005D44F6">
                              <w:rPr>
                                <w:rFonts w:ascii="游ゴシック" w:eastAsia="游ゴシック" w:hAnsi="游ゴシック" w:hint="eastAsia"/>
                                <w:color w:val="000000"/>
                                <w:sz w:val="22"/>
                                <w:szCs w:val="21"/>
                              </w:rPr>
                              <w:t>別表2</w:t>
                            </w:r>
                            <w:r w:rsidR="00F053FD" w:rsidRPr="005D44F6">
                              <w:rPr>
                                <w:rFonts w:ascii="游ゴシック" w:eastAsia="游ゴシック" w:hAnsi="游ゴシック"/>
                                <w:color w:val="000000"/>
                                <w:sz w:val="22"/>
                                <w:szCs w:val="21"/>
                              </w:rPr>
                              <w:t>-1</w:t>
                            </w:r>
                            <w:r w:rsidR="00F053FD" w:rsidRPr="005D44F6">
                              <w:rPr>
                                <w:rFonts w:ascii="游ゴシック" w:eastAsia="游ゴシック" w:hAnsi="游ゴシック" w:hint="eastAsia"/>
                                <w:color w:val="000000"/>
                                <w:sz w:val="22"/>
                                <w:szCs w:val="21"/>
                              </w:rPr>
                              <w:t>、</w:t>
                            </w:r>
                            <w:r w:rsidR="00F053FD" w:rsidRPr="005D44F6">
                              <w:rPr>
                                <w:rFonts w:ascii="游ゴシック" w:eastAsia="游ゴシック" w:hAnsi="游ゴシック"/>
                                <w:color w:val="000000"/>
                                <w:sz w:val="22"/>
                                <w:szCs w:val="21"/>
                              </w:rPr>
                              <w:t>2-2</w:t>
                            </w:r>
                            <w:r w:rsidR="00674BAC" w:rsidRPr="00096137">
                              <w:rPr>
                                <w:rFonts w:ascii="游ゴシック" w:eastAsia="游ゴシック" w:hAnsi="游ゴシック" w:hint="eastAsia"/>
                                <w:color w:val="000000"/>
                                <w:sz w:val="22"/>
                                <w:szCs w:val="21"/>
                              </w:rPr>
                              <w:t>に定める事業内容のうち、該当するものを記載すること。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E53FC" id="_x0000_t202" coordsize="21600,21600" o:spt="202" path="m,l,21600r21600,l21600,xe">
                <v:stroke joinstyle="miter"/>
                <v:path gradientshapeok="t" o:connecttype="rect"/>
              </v:shapetype>
              <v:shape id="テキスト ボックス 1" o:spid="_x0000_s1026" type="#_x0000_t202" style="position:absolute;margin-left:12.25pt;margin-top:43.1pt;width:459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">
                <v:textbox inset="5.85pt,.7pt,5.85pt,.7pt">
                  <w:txbxContent>
                    <w:p w14:paraId="119843EC" w14:textId="77777777" w:rsidR="00674BAC" w:rsidRPr="00096137" w:rsidRDefault="00674BAC" w:rsidP="00096137">
                      <w:pPr>
                        <w:spacing w:line="0" w:lineRule="atLeast"/>
                        <w:jc w:val="right"/>
                        <w:rPr>
                          <w:rFonts w:ascii="游ゴシック" w:eastAsia="游ゴシック" w:hAnsi="游ゴシック"/>
                          <w:sz w:val="22"/>
                          <w:szCs w:val="21"/>
                        </w:rPr>
                      </w:pPr>
                      <w:r w:rsidRPr="00096137">
                        <w:rPr>
                          <w:rFonts w:ascii="游ゴシック" w:eastAsia="游ゴシック" w:hAnsi="游ゴシック" w:hint="eastAsia"/>
                          <w:sz w:val="22"/>
                          <w:szCs w:val="21"/>
                        </w:rPr>
                        <w:t>番　　　　　号</w:t>
                      </w:r>
                    </w:p>
                    <w:p w14:paraId="19726E95" w14:textId="77777777" w:rsidR="00674BAC" w:rsidRPr="00096137" w:rsidRDefault="00674BAC" w:rsidP="00096137">
                      <w:pPr>
                        <w:spacing w:line="0" w:lineRule="atLeast"/>
                        <w:jc w:val="right"/>
                        <w:rPr>
                          <w:rFonts w:ascii="游ゴシック" w:eastAsia="游ゴシック" w:hAnsi="游ゴシック"/>
                          <w:sz w:val="22"/>
                          <w:szCs w:val="21"/>
                        </w:rPr>
                      </w:pPr>
                      <w:r w:rsidRPr="00096137">
                        <w:rPr>
                          <w:rFonts w:ascii="游ゴシック" w:eastAsia="游ゴシック" w:hAnsi="游ゴシック" w:hint="eastAsia"/>
                          <w:sz w:val="22"/>
                          <w:szCs w:val="21"/>
                        </w:rPr>
                        <w:t>年　　月　　日</w:t>
                      </w:r>
                    </w:p>
                    <w:p w14:paraId="5609064C" w14:textId="77777777" w:rsidR="00674BAC" w:rsidRPr="00096137" w:rsidRDefault="00674BAC" w:rsidP="00096137">
                      <w:pPr>
                        <w:spacing w:line="0" w:lineRule="atLeast"/>
                        <w:rPr>
                          <w:rFonts w:ascii="游ゴシック" w:eastAsia="游ゴシック" w:hAnsi="游ゴシック"/>
                          <w:sz w:val="22"/>
                          <w:szCs w:val="21"/>
                        </w:rPr>
                      </w:pPr>
                    </w:p>
                    <w:p w14:paraId="334365FB" w14:textId="77777777" w:rsidR="00674BAC" w:rsidRPr="00096137" w:rsidRDefault="00674BAC" w:rsidP="00096137">
                      <w:pPr>
                        <w:spacing w:line="0" w:lineRule="atLeast"/>
                        <w:rPr>
                          <w:rFonts w:ascii="游ゴシック" w:eastAsia="游ゴシック" w:hAnsi="游ゴシック"/>
                          <w:sz w:val="22"/>
                          <w:szCs w:val="21"/>
                        </w:rPr>
                      </w:pPr>
                    </w:p>
                    <w:p w14:paraId="3BAC15E4" w14:textId="77777777" w:rsidR="00674BAC" w:rsidRPr="00096137" w:rsidRDefault="00674BAC" w:rsidP="00096137">
                      <w:pPr>
                        <w:spacing w:line="0" w:lineRule="atLeast"/>
                        <w:rPr>
                          <w:rFonts w:ascii="游ゴシック" w:eastAsia="游ゴシック" w:hAnsi="游ゴシック"/>
                          <w:sz w:val="22"/>
                          <w:szCs w:val="21"/>
                        </w:rPr>
                      </w:pPr>
                      <w:r w:rsidRPr="00096137">
                        <w:rPr>
                          <w:rFonts w:ascii="游ゴシック" w:eastAsia="游ゴシック" w:hAnsi="游ゴシック" w:hint="eastAsia"/>
                          <w:sz w:val="22"/>
                          <w:szCs w:val="21"/>
                        </w:rPr>
                        <w:t>大阪府○○農と緑の総合事務所長　様</w:t>
                      </w:r>
                    </w:p>
                    <w:p w14:paraId="53D09F26" w14:textId="77777777" w:rsidR="00674BAC" w:rsidRPr="00096137" w:rsidRDefault="00674BAC" w:rsidP="00096137">
                      <w:pPr>
                        <w:spacing w:line="0" w:lineRule="atLeast"/>
                        <w:rPr>
                          <w:rFonts w:ascii="游ゴシック" w:eastAsia="游ゴシック" w:hAnsi="游ゴシック"/>
                          <w:sz w:val="22"/>
                          <w:szCs w:val="21"/>
                        </w:rPr>
                      </w:pPr>
                    </w:p>
                    <w:p w14:paraId="05764E0C" w14:textId="77777777" w:rsidR="00674BAC" w:rsidRPr="00096137" w:rsidRDefault="00674BAC" w:rsidP="00096137">
                      <w:pPr>
                        <w:spacing w:line="0" w:lineRule="atLeast"/>
                        <w:rPr>
                          <w:rFonts w:ascii="游ゴシック" w:eastAsia="游ゴシック" w:hAnsi="游ゴシック"/>
                          <w:sz w:val="22"/>
                          <w:szCs w:val="21"/>
                        </w:rPr>
                      </w:pPr>
                    </w:p>
                    <w:p w14:paraId="269CE2A6" w14:textId="77777777" w:rsidR="00674BAC" w:rsidRPr="00096137" w:rsidRDefault="00674BAC" w:rsidP="00096137">
                      <w:pPr>
                        <w:spacing w:line="0" w:lineRule="atLeast"/>
                        <w:ind w:firstLineChars="2110" w:firstLine="4684"/>
                        <w:rPr>
                          <w:rFonts w:ascii="游ゴシック" w:eastAsia="游ゴシック" w:hAnsi="游ゴシック"/>
                          <w:sz w:val="22"/>
                          <w:szCs w:val="21"/>
                        </w:rPr>
                      </w:pPr>
                      <w:r w:rsidRPr="00096137">
                        <w:rPr>
                          <w:rFonts w:ascii="游ゴシック" w:eastAsia="游ゴシック" w:hAnsi="游ゴシック" w:hint="eastAsia"/>
                          <w:sz w:val="22"/>
                          <w:szCs w:val="21"/>
                        </w:rPr>
                        <w:t xml:space="preserve">申請者　</w:t>
                      </w:r>
                      <w:r w:rsidRPr="005D479F">
                        <w:rPr>
                          <w:rFonts w:ascii="游ゴシック" w:eastAsia="游ゴシック" w:hAnsi="游ゴシック" w:hint="eastAsia"/>
                          <w:spacing w:val="45"/>
                          <w:kern w:val="0"/>
                          <w:sz w:val="22"/>
                          <w:szCs w:val="21"/>
                          <w:fitText w:val="840" w:id="-920908032"/>
                        </w:rPr>
                        <w:t>所在</w:t>
                      </w:r>
                      <w:r w:rsidRPr="005D479F">
                        <w:rPr>
                          <w:rFonts w:ascii="游ゴシック" w:eastAsia="游ゴシック" w:hAnsi="游ゴシック" w:hint="eastAsia"/>
                          <w:kern w:val="0"/>
                          <w:sz w:val="22"/>
                          <w:szCs w:val="21"/>
                          <w:fitText w:val="840" w:id="-920908032"/>
                        </w:rPr>
                        <w:t>地</w:t>
                      </w:r>
                    </w:p>
                    <w:p w14:paraId="6BAFCE4C" w14:textId="77777777" w:rsidR="00674BAC" w:rsidRPr="00096137" w:rsidRDefault="00674BAC" w:rsidP="00096137">
                      <w:pPr>
                        <w:spacing w:line="0" w:lineRule="atLeast"/>
                        <w:ind w:firstLineChars="1714" w:firstLine="3805"/>
                        <w:rPr>
                          <w:rFonts w:ascii="游ゴシック" w:eastAsia="游ゴシック" w:hAnsi="游ゴシック"/>
                          <w:sz w:val="22"/>
                          <w:szCs w:val="21"/>
                        </w:rPr>
                      </w:pPr>
                      <w:r w:rsidRPr="00096137">
                        <w:rPr>
                          <w:rFonts w:ascii="游ゴシック" w:eastAsia="游ゴシック" w:hAnsi="游ゴシック" w:hint="eastAsia"/>
                          <w:sz w:val="22"/>
                          <w:szCs w:val="21"/>
                        </w:rPr>
                        <w:t xml:space="preserve">　　　　　　　　</w:t>
                      </w:r>
                      <w:r w:rsidRPr="00096137">
                        <w:rPr>
                          <w:rFonts w:ascii="游ゴシック" w:eastAsia="游ゴシック" w:hAnsi="游ゴシック" w:hint="eastAsia"/>
                          <w:spacing w:val="200"/>
                          <w:kern w:val="0"/>
                          <w:sz w:val="22"/>
                          <w:szCs w:val="21"/>
                          <w:fitText w:val="840" w:id="-920908031"/>
                        </w:rPr>
                        <w:t>名</w:t>
                      </w:r>
                      <w:r w:rsidRPr="00096137">
                        <w:rPr>
                          <w:rFonts w:ascii="游ゴシック" w:eastAsia="游ゴシック" w:hAnsi="游ゴシック" w:hint="eastAsia"/>
                          <w:kern w:val="0"/>
                          <w:sz w:val="22"/>
                          <w:szCs w:val="21"/>
                          <w:fitText w:val="840" w:id="-920908031"/>
                        </w:rPr>
                        <w:t>称</w:t>
                      </w:r>
                    </w:p>
                    <w:p w14:paraId="528A2B33" w14:textId="77777777" w:rsidR="00674BAC" w:rsidRPr="00096137" w:rsidRDefault="00674BAC" w:rsidP="00096137">
                      <w:pPr>
                        <w:spacing w:line="0" w:lineRule="atLeast"/>
                        <w:ind w:firstLineChars="1714" w:firstLine="3805"/>
                        <w:rPr>
                          <w:rFonts w:ascii="游ゴシック" w:eastAsia="游ゴシック" w:hAnsi="游ゴシック"/>
                          <w:sz w:val="22"/>
                          <w:szCs w:val="21"/>
                        </w:rPr>
                      </w:pPr>
                      <w:r w:rsidRPr="00096137">
                        <w:rPr>
                          <w:rFonts w:ascii="游ゴシック" w:eastAsia="游ゴシック" w:hAnsi="游ゴシック" w:hint="eastAsia"/>
                          <w:sz w:val="22"/>
                          <w:szCs w:val="21"/>
                        </w:rPr>
                        <w:t xml:space="preserve">　　　　　　　　代表者名　　　　　　　　　　　</w:t>
                      </w:r>
                    </w:p>
                    <w:p w14:paraId="19A82B75" w14:textId="77777777" w:rsidR="00674BAC" w:rsidRPr="00096137" w:rsidRDefault="00674BAC" w:rsidP="00096137">
                      <w:pPr>
                        <w:spacing w:line="0" w:lineRule="atLeast"/>
                        <w:rPr>
                          <w:rFonts w:ascii="游ゴシック" w:eastAsia="游ゴシック" w:hAnsi="游ゴシック"/>
                          <w:sz w:val="22"/>
                          <w:szCs w:val="21"/>
                        </w:rPr>
                      </w:pPr>
                    </w:p>
                    <w:p w14:paraId="6397D881" w14:textId="77777777" w:rsidR="00674BAC" w:rsidRPr="00096137" w:rsidRDefault="00674BAC" w:rsidP="00096137">
                      <w:pPr>
                        <w:spacing w:line="0" w:lineRule="atLeast"/>
                        <w:rPr>
                          <w:rFonts w:ascii="游ゴシック" w:eastAsia="游ゴシック" w:hAnsi="游ゴシック"/>
                          <w:sz w:val="22"/>
                          <w:szCs w:val="21"/>
                        </w:rPr>
                      </w:pPr>
                    </w:p>
                    <w:p w14:paraId="5359C51F" w14:textId="77777777" w:rsidR="00674BAC" w:rsidRPr="00096137" w:rsidRDefault="00674BAC" w:rsidP="00096137">
                      <w:pPr>
                        <w:spacing w:line="0" w:lineRule="atLeast"/>
                        <w:rPr>
                          <w:rFonts w:ascii="游ゴシック" w:eastAsia="游ゴシック" w:hAnsi="游ゴシック"/>
                          <w:sz w:val="22"/>
                          <w:szCs w:val="21"/>
                        </w:rPr>
                      </w:pPr>
                    </w:p>
                    <w:p w14:paraId="35EC248F" w14:textId="77777777" w:rsidR="00674BAC" w:rsidRPr="00096137" w:rsidRDefault="00674BAC" w:rsidP="00096137">
                      <w:pPr>
                        <w:spacing w:line="0" w:lineRule="atLeast"/>
                        <w:jc w:val="center"/>
                        <w:rPr>
                          <w:rFonts w:ascii="游ゴシック" w:eastAsia="游ゴシック" w:hAnsi="游ゴシック"/>
                          <w:sz w:val="22"/>
                          <w:szCs w:val="21"/>
                        </w:rPr>
                      </w:pPr>
                      <w:r w:rsidRPr="00096137">
                        <w:rPr>
                          <w:rFonts w:ascii="游ゴシック" w:eastAsia="游ゴシック" w:hAnsi="游ゴシック" w:hint="eastAsia"/>
                          <w:sz w:val="22"/>
                          <w:szCs w:val="21"/>
                        </w:rPr>
                        <w:t xml:space="preserve">　　　　造林事業補助金交付申請書</w:t>
                      </w:r>
                    </w:p>
                    <w:p w14:paraId="3F4343D0" w14:textId="77777777" w:rsidR="00674BAC" w:rsidRPr="00096137" w:rsidRDefault="00674BAC" w:rsidP="00096137">
                      <w:pPr>
                        <w:spacing w:line="0" w:lineRule="atLeast"/>
                        <w:jc w:val="center"/>
                        <w:rPr>
                          <w:rFonts w:ascii="游ゴシック" w:eastAsia="游ゴシック" w:hAnsi="游ゴシック"/>
                          <w:sz w:val="22"/>
                          <w:szCs w:val="21"/>
                        </w:rPr>
                      </w:pPr>
                      <w:r w:rsidRPr="00096137">
                        <w:rPr>
                          <w:rFonts w:ascii="游ゴシック" w:eastAsia="游ゴシック" w:hAnsi="游ゴシック" w:hint="eastAsia"/>
                          <w:sz w:val="22"/>
                          <w:szCs w:val="21"/>
                        </w:rPr>
                        <w:t xml:space="preserve">　　　　（○○○○事業）</w:t>
                      </w:r>
                    </w:p>
                    <w:p w14:paraId="128D4F71" w14:textId="77777777" w:rsidR="00674BAC" w:rsidRPr="00096137" w:rsidRDefault="00674BAC" w:rsidP="00096137">
                      <w:pPr>
                        <w:spacing w:line="0" w:lineRule="atLeast"/>
                        <w:rPr>
                          <w:rFonts w:ascii="游ゴシック" w:eastAsia="游ゴシック" w:hAnsi="游ゴシック"/>
                          <w:sz w:val="22"/>
                          <w:szCs w:val="21"/>
                        </w:rPr>
                      </w:pPr>
                    </w:p>
                    <w:p w14:paraId="522D6376" w14:textId="77777777" w:rsidR="00674BAC" w:rsidRPr="00096137" w:rsidRDefault="00674BAC" w:rsidP="00096137">
                      <w:pPr>
                        <w:spacing w:line="0" w:lineRule="atLeast"/>
                        <w:rPr>
                          <w:rFonts w:ascii="游ゴシック" w:eastAsia="游ゴシック" w:hAnsi="游ゴシック"/>
                          <w:sz w:val="22"/>
                          <w:szCs w:val="21"/>
                        </w:rPr>
                      </w:pPr>
                    </w:p>
                    <w:p w14:paraId="324D95A9" w14:textId="77777777" w:rsidR="00674BAC" w:rsidRPr="00096137" w:rsidRDefault="00674BAC" w:rsidP="00096137">
                      <w:pPr>
                        <w:spacing w:line="0" w:lineRule="atLeast"/>
                        <w:rPr>
                          <w:rFonts w:ascii="游ゴシック" w:eastAsia="游ゴシック" w:hAnsi="游ゴシック"/>
                          <w:sz w:val="22"/>
                          <w:szCs w:val="21"/>
                        </w:rPr>
                      </w:pPr>
                    </w:p>
                    <w:p w14:paraId="65734E88" w14:textId="77777777" w:rsidR="00674BAC" w:rsidRPr="00096137" w:rsidRDefault="00674BAC" w:rsidP="00096137">
                      <w:pPr>
                        <w:spacing w:line="0" w:lineRule="atLeast"/>
                        <w:rPr>
                          <w:rFonts w:ascii="游ゴシック" w:eastAsia="游ゴシック" w:hAnsi="游ゴシック"/>
                          <w:sz w:val="22"/>
                          <w:szCs w:val="21"/>
                        </w:rPr>
                      </w:pPr>
                      <w:r w:rsidRPr="00096137">
                        <w:rPr>
                          <w:rFonts w:ascii="游ゴシック" w:eastAsia="游ゴシック" w:hAnsi="游ゴシック" w:hint="eastAsia"/>
                          <w:sz w:val="22"/>
                          <w:szCs w:val="21"/>
                        </w:rPr>
                        <w:t xml:space="preserve">　下記のとおり造林事業を完了しましたので、補助金を交付されますよう大阪府造林事業補助金交付要綱第５条により関係書類を添えて申請します。</w:t>
                      </w:r>
                    </w:p>
                    <w:p w14:paraId="1398A4F4" w14:textId="77777777" w:rsidR="00674BAC" w:rsidRPr="00096137" w:rsidRDefault="00674BAC" w:rsidP="00096137">
                      <w:pPr>
                        <w:spacing w:line="0" w:lineRule="atLeast"/>
                        <w:rPr>
                          <w:rFonts w:ascii="游ゴシック" w:eastAsia="游ゴシック" w:hAnsi="游ゴシック"/>
                          <w:sz w:val="22"/>
                          <w:szCs w:val="21"/>
                        </w:rPr>
                      </w:pPr>
                    </w:p>
                    <w:p w14:paraId="61FCED8B" w14:textId="77777777" w:rsidR="00674BAC" w:rsidRPr="00096137" w:rsidRDefault="00674BAC" w:rsidP="00096137">
                      <w:pPr>
                        <w:pStyle w:val="a8"/>
                        <w:spacing w:line="0" w:lineRule="atLeast"/>
                        <w:rPr>
                          <w:rFonts w:ascii="游ゴシック" w:eastAsia="游ゴシック" w:hAnsi="游ゴシック"/>
                          <w:sz w:val="22"/>
                          <w:szCs w:val="21"/>
                        </w:rPr>
                      </w:pPr>
                      <w:r w:rsidRPr="00096137">
                        <w:rPr>
                          <w:rFonts w:ascii="游ゴシック" w:eastAsia="游ゴシック" w:hAnsi="游ゴシック" w:hint="eastAsia"/>
                          <w:sz w:val="22"/>
                          <w:szCs w:val="21"/>
                        </w:rPr>
                        <w:t>記</w:t>
                      </w:r>
                    </w:p>
                    <w:p w14:paraId="3F31E395" w14:textId="77777777" w:rsidR="00674BAC" w:rsidRPr="00096137" w:rsidRDefault="00674BAC" w:rsidP="00096137">
                      <w:pPr>
                        <w:spacing w:line="0" w:lineRule="atLeast"/>
                        <w:rPr>
                          <w:rFonts w:ascii="游ゴシック" w:eastAsia="游ゴシック" w:hAnsi="游ゴシック"/>
                          <w:sz w:val="22"/>
                          <w:szCs w:val="21"/>
                        </w:rPr>
                      </w:pPr>
                    </w:p>
                    <w:p w14:paraId="77F4AF28" w14:textId="77777777" w:rsidR="00674BAC" w:rsidRPr="00096137" w:rsidRDefault="00674BAC" w:rsidP="00096137">
                      <w:pPr>
                        <w:spacing w:line="0" w:lineRule="atLeast"/>
                        <w:rPr>
                          <w:rFonts w:ascii="游ゴシック" w:eastAsia="游ゴシック" w:hAnsi="游ゴシック"/>
                          <w:sz w:val="22"/>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394"/>
                        <w:gridCol w:w="2465"/>
                        <w:gridCol w:w="1559"/>
                      </w:tblGrid>
                      <w:tr w:rsidR="00674BAC" w:rsidRPr="00096137" w14:paraId="2B34366E" w14:textId="77777777" w:rsidTr="00C32E74">
                        <w:tc>
                          <w:tcPr>
                            <w:tcW w:w="1980" w:type="dxa"/>
                            <w:shd w:val="clear" w:color="auto" w:fill="auto"/>
                            <w:vAlign w:val="center"/>
                          </w:tcPr>
                          <w:p w14:paraId="00F07E2E" w14:textId="77777777" w:rsidR="00674BAC" w:rsidRPr="00096137" w:rsidRDefault="00674BAC" w:rsidP="00096137">
                            <w:pPr>
                              <w:suppressAutoHyphens/>
                              <w:adjustRightInd w:val="0"/>
                              <w:spacing w:line="0" w:lineRule="atLeast"/>
                              <w:ind w:firstLineChars="200" w:firstLine="444"/>
                              <w:textAlignment w:val="baseline"/>
                              <w:rPr>
                                <w:rFonts w:ascii="游ゴシック" w:eastAsia="游ゴシック" w:hAnsi="游ゴシック"/>
                                <w:strike/>
                                <w:color w:val="000000"/>
                                <w:kern w:val="0"/>
                                <w:sz w:val="22"/>
                                <w:szCs w:val="21"/>
                              </w:rPr>
                            </w:pPr>
                            <w:r w:rsidRPr="00096137">
                              <w:rPr>
                                <w:rFonts w:ascii="游ゴシック" w:eastAsia="游ゴシック" w:hAnsi="游ゴシック" w:hint="eastAsia"/>
                                <w:color w:val="000000"/>
                                <w:kern w:val="0"/>
                                <w:sz w:val="22"/>
                                <w:szCs w:val="21"/>
                              </w:rPr>
                              <w:t>事業内容</w:t>
                            </w:r>
                          </w:p>
                        </w:tc>
                        <w:tc>
                          <w:tcPr>
                            <w:tcW w:w="1394" w:type="dxa"/>
                            <w:shd w:val="clear" w:color="auto" w:fill="auto"/>
                            <w:vAlign w:val="center"/>
                          </w:tcPr>
                          <w:p w14:paraId="25256CE0" w14:textId="77777777" w:rsidR="00674BAC" w:rsidRPr="00096137" w:rsidRDefault="00674BAC" w:rsidP="00096137">
                            <w:pPr>
                              <w:suppressAutoHyphens/>
                              <w:adjustRightInd w:val="0"/>
                              <w:spacing w:line="0" w:lineRule="atLeast"/>
                              <w:ind w:firstLineChars="150" w:firstLine="333"/>
                              <w:textAlignment w:val="baseline"/>
                              <w:rPr>
                                <w:rFonts w:ascii="游ゴシック" w:eastAsia="游ゴシック" w:hAnsi="游ゴシック"/>
                                <w:color w:val="000000"/>
                                <w:kern w:val="0"/>
                                <w:sz w:val="22"/>
                                <w:szCs w:val="21"/>
                              </w:rPr>
                            </w:pPr>
                            <w:r w:rsidRPr="00096137">
                              <w:rPr>
                                <w:rFonts w:ascii="游ゴシック" w:eastAsia="游ゴシック" w:hAnsi="游ゴシック" w:hint="eastAsia"/>
                                <w:color w:val="000000"/>
                                <w:kern w:val="0"/>
                                <w:sz w:val="22"/>
                                <w:szCs w:val="21"/>
                              </w:rPr>
                              <w:t>樹 種</w:t>
                            </w:r>
                          </w:p>
                        </w:tc>
                        <w:tc>
                          <w:tcPr>
                            <w:tcW w:w="2465" w:type="dxa"/>
                            <w:shd w:val="clear" w:color="auto" w:fill="auto"/>
                            <w:vAlign w:val="center"/>
                          </w:tcPr>
                          <w:p w14:paraId="27CE8FC4" w14:textId="77777777" w:rsidR="00674BAC" w:rsidRPr="00096137" w:rsidRDefault="00674BAC" w:rsidP="00096137">
                            <w:pPr>
                              <w:suppressAutoHyphens/>
                              <w:adjustRightInd w:val="0"/>
                              <w:spacing w:line="0" w:lineRule="atLeast"/>
                              <w:ind w:firstLineChars="100" w:firstLine="222"/>
                              <w:textAlignment w:val="baseline"/>
                              <w:rPr>
                                <w:rFonts w:ascii="游ゴシック" w:eastAsia="游ゴシック" w:hAnsi="游ゴシック"/>
                                <w:strike/>
                                <w:color w:val="000000"/>
                                <w:kern w:val="0"/>
                                <w:sz w:val="22"/>
                                <w:szCs w:val="21"/>
                              </w:rPr>
                            </w:pPr>
                            <w:r w:rsidRPr="00096137">
                              <w:rPr>
                                <w:rFonts w:ascii="游ゴシック" w:eastAsia="游ゴシック" w:hAnsi="游ゴシック" w:hint="eastAsia"/>
                                <w:color w:val="000000"/>
                                <w:kern w:val="0"/>
                                <w:sz w:val="22"/>
                                <w:szCs w:val="21"/>
                              </w:rPr>
                              <w:t>数量(面積・延長等)</w:t>
                            </w:r>
                          </w:p>
                        </w:tc>
                        <w:tc>
                          <w:tcPr>
                            <w:tcW w:w="1559" w:type="dxa"/>
                            <w:shd w:val="clear" w:color="auto" w:fill="auto"/>
                            <w:vAlign w:val="center"/>
                          </w:tcPr>
                          <w:p w14:paraId="3A6E0EA2" w14:textId="77777777" w:rsidR="00674BAC" w:rsidRPr="00096137" w:rsidRDefault="00674BAC" w:rsidP="00096137">
                            <w:pPr>
                              <w:suppressAutoHyphens/>
                              <w:adjustRightInd w:val="0"/>
                              <w:spacing w:line="0" w:lineRule="atLeast"/>
                              <w:ind w:firstLineChars="200" w:firstLine="444"/>
                              <w:textAlignment w:val="baseline"/>
                              <w:rPr>
                                <w:rFonts w:ascii="游ゴシック" w:eastAsia="游ゴシック" w:hAnsi="游ゴシック"/>
                                <w:color w:val="000000"/>
                                <w:kern w:val="0"/>
                                <w:sz w:val="22"/>
                                <w:szCs w:val="21"/>
                              </w:rPr>
                            </w:pPr>
                            <w:r w:rsidRPr="00096137">
                              <w:rPr>
                                <w:rFonts w:ascii="游ゴシック" w:eastAsia="游ゴシック" w:hAnsi="游ゴシック" w:hint="eastAsia"/>
                                <w:color w:val="000000"/>
                                <w:kern w:val="0"/>
                                <w:sz w:val="22"/>
                                <w:szCs w:val="21"/>
                              </w:rPr>
                              <w:t>備　考</w:t>
                            </w:r>
                          </w:p>
                        </w:tc>
                      </w:tr>
                      <w:tr w:rsidR="00674BAC" w:rsidRPr="00096137" w14:paraId="51743D03" w14:textId="77777777" w:rsidTr="00C32E74">
                        <w:trPr>
                          <w:trHeight w:val="1406"/>
                        </w:trPr>
                        <w:tc>
                          <w:tcPr>
                            <w:tcW w:w="1980" w:type="dxa"/>
                            <w:shd w:val="clear" w:color="auto" w:fill="auto"/>
                          </w:tcPr>
                          <w:p w14:paraId="0D18E664" w14:textId="77777777" w:rsidR="00674BAC" w:rsidRPr="00096137" w:rsidRDefault="00674BAC" w:rsidP="00096137">
                            <w:pPr>
                              <w:suppressAutoHyphens/>
                              <w:adjustRightInd w:val="0"/>
                              <w:spacing w:line="0" w:lineRule="atLeast"/>
                              <w:ind w:left="848"/>
                              <w:textAlignment w:val="baseline"/>
                              <w:rPr>
                                <w:rFonts w:ascii="游ゴシック" w:eastAsia="游ゴシック" w:hAnsi="游ゴシック"/>
                                <w:color w:val="000000"/>
                                <w:kern w:val="0"/>
                                <w:sz w:val="22"/>
                                <w:szCs w:val="21"/>
                              </w:rPr>
                            </w:pPr>
                          </w:p>
                        </w:tc>
                        <w:tc>
                          <w:tcPr>
                            <w:tcW w:w="1394" w:type="dxa"/>
                            <w:shd w:val="clear" w:color="auto" w:fill="auto"/>
                          </w:tcPr>
                          <w:p w14:paraId="0F4B484C" w14:textId="77777777" w:rsidR="00674BAC" w:rsidRPr="00096137" w:rsidRDefault="00674BAC" w:rsidP="00096137">
                            <w:pPr>
                              <w:suppressAutoHyphens/>
                              <w:adjustRightInd w:val="0"/>
                              <w:spacing w:line="0" w:lineRule="atLeast"/>
                              <w:ind w:left="848"/>
                              <w:textAlignment w:val="baseline"/>
                              <w:rPr>
                                <w:rFonts w:ascii="游ゴシック" w:eastAsia="游ゴシック" w:hAnsi="游ゴシック"/>
                                <w:color w:val="000000"/>
                                <w:kern w:val="0"/>
                                <w:sz w:val="22"/>
                                <w:szCs w:val="21"/>
                              </w:rPr>
                            </w:pPr>
                          </w:p>
                        </w:tc>
                        <w:tc>
                          <w:tcPr>
                            <w:tcW w:w="2465" w:type="dxa"/>
                            <w:shd w:val="clear" w:color="auto" w:fill="auto"/>
                          </w:tcPr>
                          <w:p w14:paraId="56214767" w14:textId="77777777" w:rsidR="00674BAC" w:rsidRPr="00096137" w:rsidRDefault="00674BAC" w:rsidP="00096137">
                            <w:pPr>
                              <w:suppressAutoHyphens/>
                              <w:adjustRightInd w:val="0"/>
                              <w:spacing w:line="0" w:lineRule="atLeast"/>
                              <w:ind w:left="848"/>
                              <w:jc w:val="center"/>
                              <w:textAlignment w:val="baseline"/>
                              <w:rPr>
                                <w:rFonts w:ascii="游ゴシック" w:eastAsia="游ゴシック" w:hAnsi="游ゴシック"/>
                                <w:color w:val="000000"/>
                                <w:kern w:val="0"/>
                                <w:sz w:val="22"/>
                                <w:szCs w:val="21"/>
                              </w:rPr>
                            </w:pPr>
                          </w:p>
                        </w:tc>
                        <w:tc>
                          <w:tcPr>
                            <w:tcW w:w="1559" w:type="dxa"/>
                            <w:shd w:val="clear" w:color="auto" w:fill="auto"/>
                          </w:tcPr>
                          <w:p w14:paraId="55BD124F" w14:textId="77777777" w:rsidR="00674BAC" w:rsidRPr="00096137" w:rsidRDefault="00674BAC" w:rsidP="00096137">
                            <w:pPr>
                              <w:suppressAutoHyphens/>
                              <w:adjustRightInd w:val="0"/>
                              <w:spacing w:line="0" w:lineRule="atLeast"/>
                              <w:ind w:left="848"/>
                              <w:textAlignment w:val="baseline"/>
                              <w:rPr>
                                <w:rFonts w:ascii="游ゴシック" w:eastAsia="游ゴシック" w:hAnsi="游ゴシック"/>
                                <w:color w:val="000000"/>
                                <w:kern w:val="0"/>
                                <w:sz w:val="22"/>
                                <w:szCs w:val="21"/>
                              </w:rPr>
                            </w:pPr>
                          </w:p>
                        </w:tc>
                      </w:tr>
                    </w:tbl>
                    <w:p w14:paraId="73556D89" w14:textId="77777777" w:rsidR="00674BAC" w:rsidRPr="00096137" w:rsidRDefault="00674BAC" w:rsidP="00096137">
                      <w:pPr>
                        <w:pStyle w:val="a3"/>
                        <w:spacing w:line="0" w:lineRule="atLeast"/>
                        <w:ind w:leftChars="0" w:left="0"/>
                        <w:rPr>
                          <w:rFonts w:ascii="游ゴシック" w:eastAsia="游ゴシック" w:hAnsi="游ゴシック"/>
                          <w:sz w:val="22"/>
                          <w:szCs w:val="21"/>
                        </w:rPr>
                      </w:pPr>
                    </w:p>
                    <w:p w14:paraId="2F580B9E" w14:textId="0A7E5112" w:rsidR="00674BAC" w:rsidRPr="00096137" w:rsidRDefault="00AA7AC2" w:rsidP="00096137">
                      <w:pPr>
                        <w:pStyle w:val="a3"/>
                        <w:spacing w:line="0" w:lineRule="atLeast"/>
                        <w:ind w:leftChars="0" w:left="210"/>
                        <w:rPr>
                          <w:rFonts w:ascii="游ゴシック" w:eastAsia="游ゴシック" w:hAnsi="游ゴシック"/>
                          <w:color w:val="000000"/>
                          <w:sz w:val="22"/>
                          <w:szCs w:val="21"/>
                        </w:rPr>
                      </w:pPr>
                      <w:r w:rsidRPr="00096137">
                        <w:rPr>
                          <w:rFonts w:ascii="游ゴシック" w:eastAsia="游ゴシック" w:hAnsi="游ゴシック" w:hint="eastAsia"/>
                          <w:color w:val="000000"/>
                          <w:sz w:val="22"/>
                          <w:szCs w:val="21"/>
                        </w:rPr>
                        <w:t>※</w:t>
                      </w:r>
                      <w:r w:rsidR="00674BAC" w:rsidRPr="00096137">
                        <w:rPr>
                          <w:rFonts w:ascii="游ゴシック" w:eastAsia="游ゴシック" w:hAnsi="游ゴシック" w:hint="eastAsia"/>
                          <w:color w:val="000000"/>
                          <w:sz w:val="22"/>
                          <w:szCs w:val="21"/>
                        </w:rPr>
                        <w:t>事業内容：大阪府造林補助事業実施</w:t>
                      </w:r>
                      <w:r w:rsidR="00674BAC" w:rsidRPr="005D44F6">
                        <w:rPr>
                          <w:rFonts w:ascii="游ゴシック" w:eastAsia="游ゴシック" w:hAnsi="游ゴシック" w:hint="eastAsia"/>
                          <w:color w:val="000000"/>
                          <w:sz w:val="22"/>
                          <w:szCs w:val="21"/>
                        </w:rPr>
                        <w:t>要領</w:t>
                      </w:r>
                      <w:r w:rsidR="00F053FD" w:rsidRPr="005D44F6">
                        <w:rPr>
                          <w:rFonts w:ascii="游ゴシック" w:eastAsia="游ゴシック" w:hAnsi="游ゴシック" w:hint="eastAsia"/>
                          <w:color w:val="000000"/>
                          <w:sz w:val="22"/>
                          <w:szCs w:val="21"/>
                        </w:rPr>
                        <w:t>別表2</w:t>
                      </w:r>
                      <w:r w:rsidR="00F053FD" w:rsidRPr="005D44F6">
                        <w:rPr>
                          <w:rFonts w:ascii="游ゴシック" w:eastAsia="游ゴシック" w:hAnsi="游ゴシック"/>
                          <w:color w:val="000000"/>
                          <w:sz w:val="22"/>
                          <w:szCs w:val="21"/>
                        </w:rPr>
                        <w:t>-1</w:t>
                      </w:r>
                      <w:r w:rsidR="00F053FD" w:rsidRPr="005D44F6">
                        <w:rPr>
                          <w:rFonts w:ascii="游ゴシック" w:eastAsia="游ゴシック" w:hAnsi="游ゴシック" w:hint="eastAsia"/>
                          <w:color w:val="000000"/>
                          <w:sz w:val="22"/>
                          <w:szCs w:val="21"/>
                        </w:rPr>
                        <w:t>、</w:t>
                      </w:r>
                      <w:r w:rsidR="00F053FD" w:rsidRPr="005D44F6">
                        <w:rPr>
                          <w:rFonts w:ascii="游ゴシック" w:eastAsia="游ゴシック" w:hAnsi="游ゴシック"/>
                          <w:color w:val="000000"/>
                          <w:sz w:val="22"/>
                          <w:szCs w:val="21"/>
                        </w:rPr>
                        <w:t>2-2</w:t>
                      </w:r>
                      <w:r w:rsidR="00674BAC" w:rsidRPr="00096137">
                        <w:rPr>
                          <w:rFonts w:ascii="游ゴシック" w:eastAsia="游ゴシック" w:hAnsi="游ゴシック" w:hint="eastAsia"/>
                          <w:color w:val="000000"/>
                          <w:sz w:val="22"/>
                          <w:szCs w:val="21"/>
                        </w:rPr>
                        <w:t>に定める事業内容のうち、該当するものを記載すること。</w:t>
                      </w:r>
                    </w:p>
                  </w:txbxContent>
                </v:textbox>
                <w10:wrap type="square"/>
              </v:shape>
            </w:pict>
          </mc:Fallback>
        </mc:AlternateContent>
      </w:r>
    </w:p>
    <w:p w14:paraId="6182C247" w14:textId="77777777" w:rsidR="00066895" w:rsidRPr="005D44F6" w:rsidRDefault="00066895" w:rsidP="00096137">
      <w:pPr>
        <w:widowControl/>
        <w:spacing w:line="0" w:lineRule="atLeast"/>
        <w:jc w:val="left"/>
        <w:rPr>
          <w:rFonts w:ascii="游ゴシック" w:eastAsia="游ゴシック" w:hAnsi="游ゴシック"/>
          <w:color w:val="000000"/>
          <w:spacing w:val="22"/>
          <w:szCs w:val="21"/>
        </w:rPr>
      </w:pPr>
    </w:p>
    <w:p w14:paraId="7063F96D" w14:textId="77777777" w:rsidR="00066895" w:rsidRPr="005D44F6" w:rsidRDefault="00771CA8" w:rsidP="00096137">
      <w:pPr>
        <w:spacing w:line="0" w:lineRule="atLeast"/>
        <w:rPr>
          <w:rFonts w:ascii="游ゴシック" w:eastAsia="游ゴシック" w:hAnsi="游ゴシック"/>
          <w:color w:val="000000"/>
          <w:kern w:val="0"/>
          <w:szCs w:val="21"/>
        </w:rPr>
      </w:pPr>
      <w:r w:rsidRPr="005D44F6">
        <w:rPr>
          <w:rFonts w:ascii="游ゴシック" w:eastAsia="游ゴシック" w:hAnsi="游ゴシック" w:hint="eastAsia"/>
          <w:color w:val="000000"/>
          <w:kern w:val="0"/>
          <w:szCs w:val="21"/>
        </w:rPr>
        <w:lastRenderedPageBreak/>
        <w:t>様式</w:t>
      </w:r>
      <w:r w:rsidR="00674BAC" w:rsidRPr="005D44F6">
        <w:rPr>
          <w:rFonts w:ascii="游ゴシック" w:eastAsia="游ゴシック" w:hAnsi="游ゴシック" w:hint="eastAsia"/>
          <w:color w:val="000000"/>
          <w:kern w:val="0"/>
          <w:szCs w:val="21"/>
        </w:rPr>
        <w:t>２（第２条</w:t>
      </w:r>
      <w:r w:rsidR="00A57BB2" w:rsidRPr="005D44F6">
        <w:rPr>
          <w:rFonts w:ascii="游ゴシック" w:eastAsia="游ゴシック" w:hAnsi="游ゴシック" w:hint="eastAsia"/>
          <w:color w:val="000000"/>
          <w:kern w:val="0"/>
          <w:szCs w:val="21"/>
        </w:rPr>
        <w:t>Ⅳ</w:t>
      </w:r>
      <w:r w:rsidR="00674BAC" w:rsidRPr="005D44F6">
        <w:rPr>
          <w:rFonts w:ascii="游ゴシック" w:eastAsia="游ゴシック" w:hAnsi="游ゴシック" w:hint="eastAsia"/>
          <w:color w:val="000000"/>
          <w:kern w:val="0"/>
          <w:szCs w:val="21"/>
        </w:rPr>
        <w:t>関係）</w:t>
      </w:r>
    </w:p>
    <w:p w14:paraId="4664D06B" w14:textId="77777777" w:rsidR="00C05FC7" w:rsidRPr="005D44F6" w:rsidRDefault="00C05FC7" w:rsidP="00096137">
      <w:pPr>
        <w:spacing w:line="0" w:lineRule="atLeast"/>
        <w:rPr>
          <w:rFonts w:ascii="游ゴシック" w:eastAsia="游ゴシック" w:hAnsi="游ゴシック"/>
          <w:color w:val="000000"/>
          <w:kern w:val="0"/>
          <w:szCs w:val="21"/>
        </w:rPr>
      </w:pPr>
    </w:p>
    <w:p w14:paraId="249C8299" w14:textId="77777777" w:rsidR="00C05FC7" w:rsidRPr="005D44F6" w:rsidRDefault="00C05FC7" w:rsidP="00096137">
      <w:pPr>
        <w:spacing w:line="0" w:lineRule="atLeast"/>
        <w:rPr>
          <w:rFonts w:ascii="游ゴシック" w:eastAsia="游ゴシック" w:hAnsi="游ゴシック"/>
          <w:color w:val="000000"/>
          <w:kern w:val="0"/>
          <w:szCs w:val="21"/>
        </w:rPr>
      </w:pPr>
    </w:p>
    <w:p w14:paraId="234AE660" w14:textId="282B61F6" w:rsidR="00C05FC7" w:rsidRPr="005D44F6" w:rsidRDefault="00C05FC7" w:rsidP="00096137">
      <w:pPr>
        <w:spacing w:line="0" w:lineRule="atLeast"/>
        <w:jc w:val="center"/>
        <w:rPr>
          <w:rFonts w:ascii="游ゴシック" w:eastAsia="游ゴシック" w:hAnsi="游ゴシック"/>
          <w:color w:val="000000"/>
          <w:kern w:val="0"/>
          <w:szCs w:val="21"/>
        </w:rPr>
      </w:pPr>
      <w:r w:rsidRPr="005D44F6">
        <w:rPr>
          <w:rFonts w:ascii="游ゴシック" w:eastAsia="游ゴシック" w:hAnsi="游ゴシック" w:hint="eastAsia"/>
          <w:color w:val="000000"/>
          <w:kern w:val="0"/>
          <w:szCs w:val="21"/>
        </w:rPr>
        <w:t xml:space="preserve">　　年度　　森林災害復旧事業補助金交付申請書</w:t>
      </w:r>
    </w:p>
    <w:p w14:paraId="0B74AC99" w14:textId="77777777" w:rsidR="00C05FC7" w:rsidRPr="005D44F6" w:rsidRDefault="00C05FC7" w:rsidP="00096137">
      <w:pPr>
        <w:spacing w:line="0" w:lineRule="atLeast"/>
        <w:jc w:val="center"/>
        <w:rPr>
          <w:rFonts w:ascii="游ゴシック" w:eastAsia="游ゴシック" w:hAnsi="游ゴシック"/>
          <w:color w:val="000000"/>
          <w:kern w:val="0"/>
          <w:szCs w:val="21"/>
        </w:rPr>
      </w:pPr>
    </w:p>
    <w:p w14:paraId="160E1425" w14:textId="77777777" w:rsidR="00C05FC7" w:rsidRPr="005D44F6" w:rsidRDefault="00C05FC7" w:rsidP="00096137">
      <w:pPr>
        <w:spacing w:line="0" w:lineRule="atLeast"/>
        <w:jc w:val="right"/>
        <w:rPr>
          <w:rFonts w:ascii="游ゴシック" w:eastAsia="游ゴシック" w:hAnsi="游ゴシック"/>
          <w:color w:val="000000"/>
          <w:kern w:val="0"/>
          <w:szCs w:val="21"/>
        </w:rPr>
      </w:pPr>
      <w:r w:rsidRPr="005D44F6">
        <w:rPr>
          <w:rFonts w:ascii="游ゴシック" w:eastAsia="游ゴシック" w:hAnsi="游ゴシック" w:hint="eastAsia"/>
          <w:color w:val="000000"/>
          <w:kern w:val="0"/>
          <w:szCs w:val="21"/>
        </w:rPr>
        <w:t>年　　月　　日</w:t>
      </w:r>
    </w:p>
    <w:p w14:paraId="35278983" w14:textId="77777777" w:rsidR="00C05FC7" w:rsidRPr="005D44F6" w:rsidRDefault="00C05FC7" w:rsidP="00096137">
      <w:pPr>
        <w:spacing w:line="0" w:lineRule="atLeast"/>
        <w:jc w:val="right"/>
        <w:rPr>
          <w:rFonts w:ascii="游ゴシック" w:eastAsia="游ゴシック" w:hAnsi="游ゴシック"/>
          <w:color w:val="000000"/>
          <w:kern w:val="0"/>
          <w:szCs w:val="21"/>
        </w:rPr>
      </w:pPr>
    </w:p>
    <w:p w14:paraId="48D337A9" w14:textId="77777777" w:rsidR="00C05FC7" w:rsidRPr="005D44F6" w:rsidRDefault="00C05FC7" w:rsidP="00096137">
      <w:pPr>
        <w:spacing w:line="0" w:lineRule="atLeast"/>
        <w:jc w:val="left"/>
        <w:rPr>
          <w:rFonts w:ascii="游ゴシック" w:eastAsia="游ゴシック" w:hAnsi="游ゴシック"/>
          <w:color w:val="000000"/>
          <w:kern w:val="0"/>
          <w:szCs w:val="21"/>
        </w:rPr>
      </w:pPr>
      <w:r w:rsidRPr="005D44F6">
        <w:rPr>
          <w:rFonts w:ascii="游ゴシック" w:eastAsia="游ゴシック" w:hAnsi="游ゴシック" w:hint="eastAsia"/>
          <w:color w:val="000000"/>
          <w:kern w:val="0"/>
          <w:szCs w:val="21"/>
        </w:rPr>
        <w:t>大阪府知事　　様</w:t>
      </w:r>
    </w:p>
    <w:p w14:paraId="6A0B3CC3" w14:textId="77777777" w:rsidR="00C05FC7" w:rsidRPr="005D44F6" w:rsidRDefault="00C05FC7" w:rsidP="00096137">
      <w:pPr>
        <w:spacing w:line="0" w:lineRule="atLeast"/>
        <w:jc w:val="left"/>
        <w:rPr>
          <w:rFonts w:ascii="游ゴシック" w:eastAsia="游ゴシック" w:hAnsi="游ゴシック"/>
          <w:color w:val="000000"/>
          <w:kern w:val="0"/>
          <w:szCs w:val="21"/>
        </w:rPr>
      </w:pPr>
    </w:p>
    <w:p w14:paraId="4C26F408" w14:textId="77777777" w:rsidR="00C05FC7" w:rsidRPr="005D44F6" w:rsidRDefault="00C05FC7" w:rsidP="00096137">
      <w:pPr>
        <w:spacing w:line="0" w:lineRule="atLeast"/>
        <w:jc w:val="left"/>
        <w:rPr>
          <w:rFonts w:ascii="游ゴシック" w:eastAsia="游ゴシック" w:hAnsi="游ゴシック"/>
          <w:color w:val="000000"/>
          <w:kern w:val="0"/>
          <w:szCs w:val="21"/>
        </w:rPr>
      </w:pPr>
      <w:r w:rsidRPr="005D44F6">
        <w:rPr>
          <w:rFonts w:ascii="游ゴシック" w:eastAsia="游ゴシック" w:hAnsi="游ゴシック" w:hint="eastAsia"/>
          <w:color w:val="000000"/>
          <w:kern w:val="0"/>
          <w:szCs w:val="21"/>
        </w:rPr>
        <w:t xml:space="preserve">　　　　　　　　　　　　　　　　　　　　申請者　　住　　　所</w:t>
      </w:r>
    </w:p>
    <w:p w14:paraId="0D6CC607" w14:textId="77777777" w:rsidR="00C05FC7" w:rsidRPr="005D44F6" w:rsidRDefault="00C05FC7" w:rsidP="00096137">
      <w:pPr>
        <w:spacing w:line="0" w:lineRule="atLeast"/>
        <w:jc w:val="left"/>
        <w:rPr>
          <w:rFonts w:ascii="游ゴシック" w:eastAsia="游ゴシック" w:hAnsi="游ゴシック"/>
          <w:color w:val="000000"/>
          <w:kern w:val="0"/>
          <w:szCs w:val="21"/>
        </w:rPr>
      </w:pPr>
      <w:r w:rsidRPr="005D44F6">
        <w:rPr>
          <w:rFonts w:ascii="游ゴシック" w:eastAsia="游ゴシック" w:hAnsi="游ゴシック" w:hint="eastAsia"/>
          <w:color w:val="000000"/>
          <w:kern w:val="0"/>
          <w:szCs w:val="21"/>
        </w:rPr>
        <w:t xml:space="preserve">　　　　　　　　　　　　　　　　　　　　　　　　　事業主体名</w:t>
      </w:r>
    </w:p>
    <w:p w14:paraId="20F5BC55" w14:textId="77777777" w:rsidR="00C05FC7" w:rsidRPr="005D44F6" w:rsidRDefault="00C05FC7" w:rsidP="00096137">
      <w:pPr>
        <w:spacing w:line="0" w:lineRule="atLeast"/>
        <w:jc w:val="left"/>
        <w:rPr>
          <w:rFonts w:ascii="游ゴシック" w:eastAsia="游ゴシック" w:hAnsi="游ゴシック"/>
          <w:color w:val="000000"/>
          <w:kern w:val="0"/>
          <w:szCs w:val="21"/>
        </w:rPr>
      </w:pPr>
    </w:p>
    <w:p w14:paraId="0E46CECA" w14:textId="77777777" w:rsidR="00C05FC7" w:rsidRPr="005D44F6" w:rsidRDefault="00C05FC7" w:rsidP="00096137">
      <w:pPr>
        <w:spacing w:line="0" w:lineRule="atLeast"/>
        <w:jc w:val="left"/>
        <w:rPr>
          <w:rFonts w:ascii="游ゴシック" w:eastAsia="游ゴシック" w:hAnsi="游ゴシック"/>
          <w:color w:val="000000"/>
          <w:kern w:val="0"/>
          <w:szCs w:val="21"/>
        </w:rPr>
      </w:pPr>
      <w:r w:rsidRPr="005D44F6">
        <w:rPr>
          <w:rFonts w:ascii="游ゴシック" w:eastAsia="游ゴシック" w:hAnsi="游ゴシック" w:hint="eastAsia"/>
          <w:color w:val="000000"/>
          <w:kern w:val="0"/>
          <w:szCs w:val="21"/>
        </w:rPr>
        <w:t xml:space="preserve">　下記のとおり森林災害復旧事業を終了しましたので、補助金を交付されるよう大阪府造林事業補助金交付要綱第５条により申請します。</w:t>
      </w:r>
    </w:p>
    <w:p w14:paraId="4D77E0EA" w14:textId="77777777" w:rsidR="00C05FC7" w:rsidRPr="005D44F6" w:rsidRDefault="00C05FC7" w:rsidP="00096137">
      <w:pPr>
        <w:spacing w:line="0" w:lineRule="atLeast"/>
        <w:jc w:val="left"/>
        <w:rPr>
          <w:rFonts w:ascii="游ゴシック" w:eastAsia="游ゴシック" w:hAnsi="游ゴシック"/>
          <w:color w:val="000000"/>
          <w:kern w:val="0"/>
          <w:szCs w:val="21"/>
        </w:rPr>
      </w:pPr>
    </w:p>
    <w:p w14:paraId="0AFC606E" w14:textId="77777777" w:rsidR="00C05FC7" w:rsidRPr="005D44F6" w:rsidRDefault="00C05FC7" w:rsidP="00096137">
      <w:pPr>
        <w:pStyle w:val="a8"/>
        <w:spacing w:line="0" w:lineRule="atLeast"/>
        <w:rPr>
          <w:rFonts w:ascii="游ゴシック" w:eastAsia="游ゴシック" w:hAnsi="游ゴシック"/>
          <w:color w:val="000000"/>
          <w:szCs w:val="21"/>
        </w:rPr>
      </w:pPr>
      <w:r w:rsidRPr="005D44F6">
        <w:rPr>
          <w:rFonts w:ascii="游ゴシック" w:eastAsia="游ゴシック" w:hAnsi="游ゴシック" w:hint="eastAsia"/>
          <w:color w:val="000000"/>
          <w:szCs w:val="21"/>
        </w:rPr>
        <w:t>記</w:t>
      </w:r>
    </w:p>
    <w:p w14:paraId="0F0C1343" w14:textId="77777777" w:rsidR="00C05FC7" w:rsidRPr="005D44F6" w:rsidRDefault="00C05FC7" w:rsidP="00096137">
      <w:pPr>
        <w:spacing w:line="0" w:lineRule="atLeast"/>
        <w:rPr>
          <w:rFonts w:ascii="游ゴシック" w:eastAsia="游ゴシック" w:hAnsi="游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116"/>
        <w:gridCol w:w="1292"/>
        <w:gridCol w:w="1293"/>
        <w:gridCol w:w="1293"/>
        <w:gridCol w:w="1175"/>
        <w:gridCol w:w="1424"/>
      </w:tblGrid>
      <w:tr w:rsidR="00FF2B6F" w:rsidRPr="005D44F6" w14:paraId="5A18CD04" w14:textId="77777777" w:rsidTr="00601D4D">
        <w:tc>
          <w:tcPr>
            <w:tcW w:w="1526" w:type="dxa"/>
            <w:shd w:val="clear" w:color="auto" w:fill="auto"/>
          </w:tcPr>
          <w:p w14:paraId="5D4BA6C3" w14:textId="77777777" w:rsidR="00C05FC7" w:rsidRPr="005D44F6" w:rsidRDefault="00C05FC7" w:rsidP="00096137">
            <w:pPr>
              <w:suppressAutoHyphens/>
              <w:adjustRightInd w:val="0"/>
              <w:spacing w:line="0" w:lineRule="atLeast"/>
              <w:jc w:val="center"/>
              <w:textAlignment w:val="baseline"/>
              <w:rPr>
                <w:rFonts w:ascii="游ゴシック" w:eastAsia="游ゴシック" w:hAnsi="游ゴシック"/>
                <w:color w:val="000000"/>
                <w:szCs w:val="21"/>
              </w:rPr>
            </w:pPr>
            <w:r w:rsidRPr="005D44F6">
              <w:rPr>
                <w:rFonts w:ascii="游ゴシック" w:eastAsia="游ゴシック" w:hAnsi="游ゴシック" w:hint="eastAsia"/>
                <w:color w:val="000000"/>
                <w:szCs w:val="21"/>
              </w:rPr>
              <w:t>市町村</w:t>
            </w:r>
          </w:p>
        </w:tc>
        <w:tc>
          <w:tcPr>
            <w:tcW w:w="1154" w:type="dxa"/>
            <w:shd w:val="clear" w:color="auto" w:fill="auto"/>
          </w:tcPr>
          <w:p w14:paraId="3A49743C" w14:textId="77777777" w:rsidR="00C05FC7" w:rsidRPr="005D44F6" w:rsidRDefault="00C05FC7" w:rsidP="00096137">
            <w:pPr>
              <w:suppressAutoHyphens/>
              <w:adjustRightInd w:val="0"/>
              <w:spacing w:line="0" w:lineRule="atLeast"/>
              <w:jc w:val="center"/>
              <w:textAlignment w:val="baseline"/>
              <w:rPr>
                <w:rFonts w:ascii="游ゴシック" w:eastAsia="游ゴシック" w:hAnsi="游ゴシック"/>
                <w:color w:val="000000"/>
                <w:szCs w:val="21"/>
              </w:rPr>
            </w:pPr>
            <w:r w:rsidRPr="005D44F6">
              <w:rPr>
                <w:rFonts w:ascii="游ゴシック" w:eastAsia="游ゴシック" w:hAnsi="游ゴシック" w:hint="eastAsia"/>
                <w:color w:val="000000"/>
                <w:szCs w:val="21"/>
              </w:rPr>
              <w:t>地　区</w:t>
            </w:r>
          </w:p>
        </w:tc>
        <w:tc>
          <w:tcPr>
            <w:tcW w:w="1340" w:type="dxa"/>
            <w:shd w:val="clear" w:color="auto" w:fill="auto"/>
          </w:tcPr>
          <w:p w14:paraId="2EFD0321" w14:textId="77777777" w:rsidR="00C05FC7" w:rsidRPr="005D44F6" w:rsidRDefault="00C05FC7" w:rsidP="00096137">
            <w:pPr>
              <w:suppressAutoHyphens/>
              <w:adjustRightInd w:val="0"/>
              <w:spacing w:line="0" w:lineRule="atLeast"/>
              <w:jc w:val="center"/>
              <w:textAlignment w:val="baseline"/>
              <w:rPr>
                <w:rFonts w:ascii="游ゴシック" w:eastAsia="游ゴシック" w:hAnsi="游ゴシック"/>
                <w:color w:val="000000"/>
                <w:szCs w:val="21"/>
              </w:rPr>
            </w:pPr>
            <w:r w:rsidRPr="005D44F6">
              <w:rPr>
                <w:rFonts w:ascii="游ゴシック" w:eastAsia="游ゴシック" w:hAnsi="游ゴシック" w:hint="eastAsia"/>
                <w:color w:val="000000"/>
                <w:szCs w:val="21"/>
              </w:rPr>
              <w:t>施行団地</w:t>
            </w:r>
          </w:p>
        </w:tc>
        <w:tc>
          <w:tcPr>
            <w:tcW w:w="1341" w:type="dxa"/>
            <w:shd w:val="clear" w:color="auto" w:fill="auto"/>
          </w:tcPr>
          <w:p w14:paraId="3B6DE0F4" w14:textId="77777777" w:rsidR="00C05FC7" w:rsidRPr="005D44F6" w:rsidRDefault="00C05FC7" w:rsidP="00096137">
            <w:pPr>
              <w:suppressAutoHyphens/>
              <w:adjustRightInd w:val="0"/>
              <w:spacing w:line="0" w:lineRule="atLeast"/>
              <w:jc w:val="center"/>
              <w:textAlignment w:val="baseline"/>
              <w:rPr>
                <w:rFonts w:ascii="游ゴシック" w:eastAsia="游ゴシック" w:hAnsi="游ゴシック"/>
                <w:color w:val="000000"/>
                <w:szCs w:val="21"/>
              </w:rPr>
            </w:pPr>
            <w:r w:rsidRPr="005D44F6">
              <w:rPr>
                <w:rFonts w:ascii="游ゴシック" w:eastAsia="游ゴシック" w:hAnsi="游ゴシック" w:hint="eastAsia"/>
                <w:color w:val="000000"/>
                <w:szCs w:val="21"/>
              </w:rPr>
              <w:t>事業区分</w:t>
            </w:r>
          </w:p>
        </w:tc>
        <w:tc>
          <w:tcPr>
            <w:tcW w:w="1341" w:type="dxa"/>
            <w:shd w:val="clear" w:color="auto" w:fill="auto"/>
          </w:tcPr>
          <w:p w14:paraId="015BD3ED" w14:textId="77777777" w:rsidR="00C05FC7" w:rsidRPr="005D44F6" w:rsidRDefault="00C05FC7" w:rsidP="00096137">
            <w:pPr>
              <w:suppressAutoHyphens/>
              <w:adjustRightInd w:val="0"/>
              <w:spacing w:line="0" w:lineRule="atLeast"/>
              <w:jc w:val="center"/>
              <w:textAlignment w:val="baseline"/>
              <w:rPr>
                <w:rFonts w:ascii="游ゴシック" w:eastAsia="游ゴシック" w:hAnsi="游ゴシック"/>
                <w:color w:val="000000"/>
                <w:szCs w:val="21"/>
              </w:rPr>
            </w:pPr>
            <w:r w:rsidRPr="005D44F6">
              <w:rPr>
                <w:rFonts w:ascii="游ゴシック" w:eastAsia="游ゴシック" w:hAnsi="游ゴシック" w:hint="eastAsia"/>
                <w:color w:val="000000"/>
                <w:szCs w:val="21"/>
              </w:rPr>
              <w:t>類型区分</w:t>
            </w:r>
          </w:p>
        </w:tc>
        <w:tc>
          <w:tcPr>
            <w:tcW w:w="1203" w:type="dxa"/>
            <w:shd w:val="clear" w:color="auto" w:fill="auto"/>
          </w:tcPr>
          <w:p w14:paraId="3ADDD210" w14:textId="77777777" w:rsidR="00C05FC7" w:rsidRPr="005D44F6" w:rsidRDefault="00C05FC7" w:rsidP="00096137">
            <w:pPr>
              <w:suppressAutoHyphens/>
              <w:adjustRightInd w:val="0"/>
              <w:spacing w:line="0" w:lineRule="atLeast"/>
              <w:jc w:val="center"/>
              <w:textAlignment w:val="baseline"/>
              <w:rPr>
                <w:rFonts w:ascii="游ゴシック" w:eastAsia="游ゴシック" w:hAnsi="游ゴシック"/>
                <w:color w:val="000000"/>
                <w:szCs w:val="21"/>
              </w:rPr>
            </w:pPr>
            <w:r w:rsidRPr="005D44F6">
              <w:rPr>
                <w:rFonts w:ascii="游ゴシック" w:eastAsia="游ゴシック" w:hAnsi="游ゴシック" w:hint="eastAsia"/>
                <w:color w:val="000000"/>
                <w:szCs w:val="21"/>
              </w:rPr>
              <w:t>面　積</w:t>
            </w:r>
          </w:p>
        </w:tc>
        <w:tc>
          <w:tcPr>
            <w:tcW w:w="1479" w:type="dxa"/>
            <w:shd w:val="clear" w:color="auto" w:fill="auto"/>
          </w:tcPr>
          <w:p w14:paraId="6AD074AC" w14:textId="77777777" w:rsidR="00C05FC7" w:rsidRPr="005D44F6" w:rsidRDefault="00C05FC7" w:rsidP="00096137">
            <w:pPr>
              <w:suppressAutoHyphens/>
              <w:adjustRightInd w:val="0"/>
              <w:spacing w:line="0" w:lineRule="atLeast"/>
              <w:jc w:val="center"/>
              <w:textAlignment w:val="baseline"/>
              <w:rPr>
                <w:rFonts w:ascii="游ゴシック" w:eastAsia="游ゴシック" w:hAnsi="游ゴシック"/>
                <w:color w:val="000000"/>
                <w:szCs w:val="21"/>
              </w:rPr>
            </w:pPr>
            <w:r w:rsidRPr="005D44F6">
              <w:rPr>
                <w:rFonts w:ascii="游ゴシック" w:eastAsia="游ゴシック" w:hAnsi="游ゴシック" w:hint="eastAsia"/>
                <w:color w:val="000000"/>
                <w:szCs w:val="21"/>
              </w:rPr>
              <w:t>備　考</w:t>
            </w:r>
          </w:p>
        </w:tc>
      </w:tr>
      <w:tr w:rsidR="00FF2B6F" w:rsidRPr="005D44F6" w14:paraId="216D874D" w14:textId="77777777" w:rsidTr="00601D4D">
        <w:tc>
          <w:tcPr>
            <w:tcW w:w="1526" w:type="dxa"/>
            <w:shd w:val="clear" w:color="auto" w:fill="auto"/>
          </w:tcPr>
          <w:p w14:paraId="047DE6E7" w14:textId="77777777" w:rsidR="00C05FC7" w:rsidRPr="005D44F6" w:rsidRDefault="00C05FC7" w:rsidP="00096137">
            <w:pPr>
              <w:suppressAutoHyphens/>
              <w:adjustRightInd w:val="0"/>
              <w:spacing w:line="0" w:lineRule="atLeast"/>
              <w:textAlignment w:val="baseline"/>
              <w:rPr>
                <w:rFonts w:ascii="游ゴシック" w:eastAsia="游ゴシック" w:hAnsi="游ゴシック"/>
                <w:color w:val="000000"/>
                <w:szCs w:val="21"/>
              </w:rPr>
            </w:pPr>
          </w:p>
          <w:p w14:paraId="6D0FD43A" w14:textId="77777777" w:rsidR="00C05FC7" w:rsidRPr="005D44F6" w:rsidRDefault="00C05FC7" w:rsidP="00096137">
            <w:pPr>
              <w:suppressAutoHyphens/>
              <w:adjustRightInd w:val="0"/>
              <w:spacing w:line="0" w:lineRule="atLeast"/>
              <w:textAlignment w:val="baseline"/>
              <w:rPr>
                <w:rFonts w:ascii="游ゴシック" w:eastAsia="游ゴシック" w:hAnsi="游ゴシック"/>
                <w:color w:val="000000"/>
                <w:szCs w:val="21"/>
              </w:rPr>
            </w:pPr>
          </w:p>
          <w:p w14:paraId="134DAAA3" w14:textId="77777777" w:rsidR="00C05FC7" w:rsidRPr="005D44F6" w:rsidRDefault="00C05FC7" w:rsidP="00096137">
            <w:pPr>
              <w:suppressAutoHyphens/>
              <w:adjustRightInd w:val="0"/>
              <w:spacing w:line="0" w:lineRule="atLeast"/>
              <w:textAlignment w:val="baseline"/>
              <w:rPr>
                <w:rFonts w:ascii="游ゴシック" w:eastAsia="游ゴシック" w:hAnsi="游ゴシック"/>
                <w:color w:val="000000"/>
                <w:szCs w:val="21"/>
              </w:rPr>
            </w:pPr>
          </w:p>
          <w:p w14:paraId="2597E28B" w14:textId="77777777" w:rsidR="00C05FC7" w:rsidRPr="005D44F6" w:rsidRDefault="00C05FC7" w:rsidP="00096137">
            <w:pPr>
              <w:suppressAutoHyphens/>
              <w:adjustRightInd w:val="0"/>
              <w:spacing w:line="0" w:lineRule="atLeast"/>
              <w:textAlignment w:val="baseline"/>
              <w:rPr>
                <w:rFonts w:ascii="游ゴシック" w:eastAsia="游ゴシック" w:hAnsi="游ゴシック"/>
                <w:color w:val="000000"/>
                <w:szCs w:val="21"/>
              </w:rPr>
            </w:pPr>
          </w:p>
          <w:p w14:paraId="4EDAB23B" w14:textId="77777777" w:rsidR="00C05FC7" w:rsidRPr="005D44F6" w:rsidRDefault="00C05FC7" w:rsidP="00096137">
            <w:pPr>
              <w:suppressAutoHyphens/>
              <w:adjustRightInd w:val="0"/>
              <w:spacing w:line="0" w:lineRule="atLeast"/>
              <w:textAlignment w:val="baseline"/>
              <w:rPr>
                <w:rFonts w:ascii="游ゴシック" w:eastAsia="游ゴシック" w:hAnsi="游ゴシック"/>
                <w:color w:val="000000"/>
                <w:szCs w:val="21"/>
              </w:rPr>
            </w:pPr>
          </w:p>
          <w:p w14:paraId="36F46311" w14:textId="77777777" w:rsidR="00C05FC7" w:rsidRPr="005D44F6" w:rsidRDefault="00C05FC7" w:rsidP="00096137">
            <w:pPr>
              <w:suppressAutoHyphens/>
              <w:adjustRightInd w:val="0"/>
              <w:spacing w:line="0" w:lineRule="atLeast"/>
              <w:textAlignment w:val="baseline"/>
              <w:rPr>
                <w:rFonts w:ascii="游ゴシック" w:eastAsia="游ゴシック" w:hAnsi="游ゴシック"/>
                <w:color w:val="000000"/>
                <w:szCs w:val="21"/>
              </w:rPr>
            </w:pPr>
          </w:p>
          <w:p w14:paraId="588950A7" w14:textId="77777777" w:rsidR="00C05FC7" w:rsidRPr="005D44F6" w:rsidRDefault="00C05FC7" w:rsidP="00096137">
            <w:pPr>
              <w:suppressAutoHyphens/>
              <w:adjustRightInd w:val="0"/>
              <w:spacing w:line="0" w:lineRule="atLeast"/>
              <w:textAlignment w:val="baseline"/>
              <w:rPr>
                <w:rFonts w:ascii="游ゴシック" w:eastAsia="游ゴシック" w:hAnsi="游ゴシック"/>
                <w:color w:val="000000"/>
                <w:szCs w:val="21"/>
              </w:rPr>
            </w:pPr>
          </w:p>
          <w:p w14:paraId="26E7E977" w14:textId="77777777" w:rsidR="00C05FC7" w:rsidRPr="005D44F6" w:rsidRDefault="00C05FC7" w:rsidP="00096137">
            <w:pPr>
              <w:suppressAutoHyphens/>
              <w:adjustRightInd w:val="0"/>
              <w:spacing w:line="0" w:lineRule="atLeast"/>
              <w:textAlignment w:val="baseline"/>
              <w:rPr>
                <w:rFonts w:ascii="游ゴシック" w:eastAsia="游ゴシック" w:hAnsi="游ゴシック"/>
                <w:color w:val="000000"/>
                <w:szCs w:val="21"/>
              </w:rPr>
            </w:pPr>
          </w:p>
        </w:tc>
        <w:tc>
          <w:tcPr>
            <w:tcW w:w="1154" w:type="dxa"/>
            <w:shd w:val="clear" w:color="auto" w:fill="auto"/>
          </w:tcPr>
          <w:p w14:paraId="29F4490F" w14:textId="77777777" w:rsidR="00C05FC7" w:rsidRPr="005D44F6" w:rsidRDefault="00C05FC7" w:rsidP="00096137">
            <w:pPr>
              <w:suppressAutoHyphens/>
              <w:adjustRightInd w:val="0"/>
              <w:spacing w:line="0" w:lineRule="atLeast"/>
              <w:textAlignment w:val="baseline"/>
              <w:rPr>
                <w:rFonts w:ascii="游ゴシック" w:eastAsia="游ゴシック" w:hAnsi="游ゴシック"/>
                <w:color w:val="000000"/>
                <w:szCs w:val="21"/>
              </w:rPr>
            </w:pPr>
          </w:p>
        </w:tc>
        <w:tc>
          <w:tcPr>
            <w:tcW w:w="1340" w:type="dxa"/>
            <w:shd w:val="clear" w:color="auto" w:fill="auto"/>
          </w:tcPr>
          <w:p w14:paraId="1BA37B39" w14:textId="77777777" w:rsidR="00C05FC7" w:rsidRPr="005D44F6" w:rsidRDefault="00C05FC7" w:rsidP="00096137">
            <w:pPr>
              <w:suppressAutoHyphens/>
              <w:adjustRightInd w:val="0"/>
              <w:spacing w:line="0" w:lineRule="atLeast"/>
              <w:textAlignment w:val="baseline"/>
              <w:rPr>
                <w:rFonts w:ascii="游ゴシック" w:eastAsia="游ゴシック" w:hAnsi="游ゴシック"/>
                <w:color w:val="000000"/>
                <w:szCs w:val="21"/>
              </w:rPr>
            </w:pPr>
          </w:p>
        </w:tc>
        <w:tc>
          <w:tcPr>
            <w:tcW w:w="1341" w:type="dxa"/>
            <w:shd w:val="clear" w:color="auto" w:fill="auto"/>
          </w:tcPr>
          <w:p w14:paraId="69BB0B14" w14:textId="77777777" w:rsidR="00C05FC7" w:rsidRPr="005D44F6" w:rsidRDefault="00C05FC7" w:rsidP="00096137">
            <w:pPr>
              <w:suppressAutoHyphens/>
              <w:adjustRightInd w:val="0"/>
              <w:spacing w:line="0" w:lineRule="atLeast"/>
              <w:textAlignment w:val="baseline"/>
              <w:rPr>
                <w:rFonts w:ascii="游ゴシック" w:eastAsia="游ゴシック" w:hAnsi="游ゴシック"/>
                <w:color w:val="000000"/>
                <w:szCs w:val="21"/>
              </w:rPr>
            </w:pPr>
          </w:p>
        </w:tc>
        <w:tc>
          <w:tcPr>
            <w:tcW w:w="1341" w:type="dxa"/>
            <w:shd w:val="clear" w:color="auto" w:fill="auto"/>
          </w:tcPr>
          <w:p w14:paraId="47A4E225" w14:textId="77777777" w:rsidR="00C05FC7" w:rsidRPr="005D44F6" w:rsidRDefault="00C05FC7" w:rsidP="00096137">
            <w:pPr>
              <w:suppressAutoHyphens/>
              <w:adjustRightInd w:val="0"/>
              <w:spacing w:line="0" w:lineRule="atLeast"/>
              <w:textAlignment w:val="baseline"/>
              <w:rPr>
                <w:rFonts w:ascii="游ゴシック" w:eastAsia="游ゴシック" w:hAnsi="游ゴシック"/>
                <w:color w:val="000000"/>
                <w:szCs w:val="21"/>
              </w:rPr>
            </w:pPr>
          </w:p>
        </w:tc>
        <w:tc>
          <w:tcPr>
            <w:tcW w:w="1203" w:type="dxa"/>
            <w:shd w:val="clear" w:color="auto" w:fill="auto"/>
          </w:tcPr>
          <w:p w14:paraId="1B848427" w14:textId="77777777" w:rsidR="00C05FC7" w:rsidRPr="005D44F6" w:rsidRDefault="00C05FC7" w:rsidP="00096137">
            <w:pPr>
              <w:suppressAutoHyphens/>
              <w:adjustRightInd w:val="0"/>
              <w:spacing w:line="0" w:lineRule="atLeast"/>
              <w:jc w:val="right"/>
              <w:textAlignment w:val="baseline"/>
              <w:rPr>
                <w:rFonts w:ascii="游ゴシック" w:eastAsia="游ゴシック" w:hAnsi="游ゴシック"/>
                <w:color w:val="000000"/>
                <w:szCs w:val="21"/>
              </w:rPr>
            </w:pPr>
            <w:r w:rsidRPr="005D44F6">
              <w:rPr>
                <w:rFonts w:ascii="游ゴシック" w:eastAsia="游ゴシック" w:hAnsi="游ゴシック" w:hint="eastAsia"/>
                <w:color w:val="000000"/>
                <w:szCs w:val="21"/>
              </w:rPr>
              <w:t>ha・m</w:t>
            </w:r>
          </w:p>
        </w:tc>
        <w:tc>
          <w:tcPr>
            <w:tcW w:w="1479" w:type="dxa"/>
            <w:shd w:val="clear" w:color="auto" w:fill="auto"/>
          </w:tcPr>
          <w:p w14:paraId="45CE966C" w14:textId="77777777" w:rsidR="00C05FC7" w:rsidRPr="005D44F6" w:rsidRDefault="00C05FC7" w:rsidP="00096137">
            <w:pPr>
              <w:suppressAutoHyphens/>
              <w:adjustRightInd w:val="0"/>
              <w:spacing w:line="0" w:lineRule="atLeast"/>
              <w:textAlignment w:val="baseline"/>
              <w:rPr>
                <w:rFonts w:ascii="游ゴシック" w:eastAsia="游ゴシック" w:hAnsi="游ゴシック"/>
                <w:color w:val="000000"/>
                <w:szCs w:val="21"/>
              </w:rPr>
            </w:pPr>
          </w:p>
        </w:tc>
      </w:tr>
    </w:tbl>
    <w:p w14:paraId="01EC5531" w14:textId="77777777" w:rsidR="00C05FC7" w:rsidRPr="005D44F6" w:rsidRDefault="00C05FC7" w:rsidP="00096137">
      <w:pPr>
        <w:spacing w:line="0" w:lineRule="atLeast"/>
        <w:rPr>
          <w:rFonts w:ascii="游ゴシック" w:eastAsia="游ゴシック" w:hAnsi="游ゴシック"/>
          <w:color w:val="000000"/>
          <w:szCs w:val="21"/>
        </w:rPr>
      </w:pPr>
    </w:p>
    <w:p w14:paraId="628CDF76" w14:textId="77777777" w:rsidR="00C05FC7" w:rsidRPr="005D44F6" w:rsidRDefault="00C05FC7" w:rsidP="00096137">
      <w:pPr>
        <w:spacing w:line="0" w:lineRule="atLeast"/>
        <w:ind w:left="848" w:hangingChars="400" w:hanging="848"/>
        <w:rPr>
          <w:rFonts w:ascii="游ゴシック" w:eastAsia="游ゴシック" w:hAnsi="游ゴシック"/>
          <w:color w:val="000000"/>
          <w:szCs w:val="21"/>
        </w:rPr>
      </w:pPr>
      <w:r w:rsidRPr="005D44F6">
        <w:rPr>
          <w:rFonts w:ascii="游ゴシック" w:eastAsia="游ゴシック" w:hAnsi="游ゴシック" w:hint="eastAsia"/>
          <w:color w:val="000000"/>
          <w:szCs w:val="21"/>
        </w:rPr>
        <w:t>（注）１「地区」とは、１ないし数箇林班からなる小流域等で、森林災害復旧事業を一体として行うことが必要と認められるおおむね５ヘクタール以上の施行団地を含む区域をいう。</w:t>
      </w:r>
    </w:p>
    <w:p w14:paraId="5165A795" w14:textId="77777777" w:rsidR="00C05FC7" w:rsidRPr="005D44F6" w:rsidRDefault="00C05FC7" w:rsidP="00096137">
      <w:pPr>
        <w:spacing w:line="0" w:lineRule="atLeast"/>
        <w:rPr>
          <w:rFonts w:ascii="游ゴシック" w:eastAsia="游ゴシック" w:hAnsi="游ゴシック"/>
          <w:color w:val="000000"/>
          <w:szCs w:val="21"/>
        </w:rPr>
      </w:pPr>
      <w:r w:rsidRPr="005D44F6">
        <w:rPr>
          <w:rFonts w:ascii="游ゴシック" w:eastAsia="游ゴシック" w:hAnsi="游ゴシック" w:hint="eastAsia"/>
          <w:color w:val="000000"/>
          <w:szCs w:val="21"/>
        </w:rPr>
        <w:t xml:space="preserve">　　　２「施行団地」とは、１の地区内におけるおおむね５ヘクタール以上の団地をいう。</w:t>
      </w:r>
    </w:p>
    <w:p w14:paraId="43DAD752" w14:textId="77777777" w:rsidR="00C05FC7" w:rsidRPr="005D44F6" w:rsidRDefault="00C05FC7" w:rsidP="00096137">
      <w:pPr>
        <w:spacing w:line="0" w:lineRule="atLeast"/>
        <w:ind w:left="848" w:hangingChars="400" w:hanging="848"/>
        <w:rPr>
          <w:rFonts w:ascii="游ゴシック" w:eastAsia="游ゴシック" w:hAnsi="游ゴシック"/>
          <w:color w:val="000000"/>
          <w:szCs w:val="21"/>
        </w:rPr>
      </w:pPr>
      <w:r w:rsidRPr="005D44F6">
        <w:rPr>
          <w:rFonts w:ascii="游ゴシック" w:eastAsia="游ゴシック" w:hAnsi="游ゴシック" w:hint="eastAsia"/>
          <w:color w:val="000000"/>
          <w:szCs w:val="21"/>
        </w:rPr>
        <w:t xml:space="preserve">　　　３「事業区分」欄は、被害木等の整理、跡地造林、倒木起こし、</w:t>
      </w:r>
      <w:r w:rsidR="00FF2B6F" w:rsidRPr="005D44F6">
        <w:rPr>
          <w:rFonts w:ascii="游ゴシック" w:eastAsia="游ゴシック" w:hAnsi="游ゴシック" w:hint="eastAsia"/>
          <w:color w:val="000000"/>
          <w:szCs w:val="21"/>
        </w:rPr>
        <w:t>作業路の開設の別を記入する。</w:t>
      </w:r>
    </w:p>
    <w:p w14:paraId="3D83369C" w14:textId="77777777" w:rsidR="00C05FC7" w:rsidRPr="005D44F6" w:rsidRDefault="00FF2B6F" w:rsidP="00096137">
      <w:pPr>
        <w:spacing w:line="0" w:lineRule="atLeast"/>
        <w:ind w:left="848" w:hangingChars="400" w:hanging="848"/>
        <w:rPr>
          <w:rFonts w:ascii="游ゴシック" w:eastAsia="游ゴシック" w:hAnsi="游ゴシック"/>
          <w:color w:val="000000"/>
          <w:szCs w:val="21"/>
        </w:rPr>
      </w:pPr>
      <w:r w:rsidRPr="005D44F6">
        <w:rPr>
          <w:rFonts w:ascii="游ゴシック" w:eastAsia="游ゴシック" w:hAnsi="游ゴシック" w:hint="eastAsia"/>
          <w:color w:val="000000"/>
          <w:szCs w:val="21"/>
        </w:rPr>
        <w:t xml:space="preserve">　　　４「備考」欄には、当該施行地の植栽本数、樹種、林齢等類型区分を判別できるように作成する。</w:t>
      </w:r>
    </w:p>
    <w:p w14:paraId="6DD2E5FF" w14:textId="77777777" w:rsidR="00FF2B6F" w:rsidRPr="000763E8" w:rsidRDefault="00FF2B6F" w:rsidP="00096137">
      <w:pPr>
        <w:spacing w:line="0" w:lineRule="atLeast"/>
        <w:ind w:left="848" w:hangingChars="400" w:hanging="848"/>
        <w:rPr>
          <w:rFonts w:ascii="游ゴシック" w:eastAsia="游ゴシック" w:hAnsi="游ゴシック"/>
          <w:color w:val="000000"/>
          <w:szCs w:val="21"/>
        </w:rPr>
      </w:pPr>
      <w:r w:rsidRPr="005D44F6">
        <w:rPr>
          <w:rFonts w:ascii="游ゴシック" w:eastAsia="游ゴシック" w:hAnsi="游ゴシック" w:hint="eastAsia"/>
          <w:color w:val="000000"/>
          <w:szCs w:val="21"/>
        </w:rPr>
        <w:t xml:space="preserve">　　　５面積（ha）、作業路の延長（m）は実測又は施業図から求めるものとする。</w:t>
      </w:r>
    </w:p>
    <w:p w14:paraId="1C8062D6" w14:textId="77777777" w:rsidR="000763E8" w:rsidRPr="00096137" w:rsidRDefault="000763E8">
      <w:pPr>
        <w:spacing w:line="0" w:lineRule="atLeast"/>
        <w:ind w:left="888" w:hangingChars="400" w:hanging="888"/>
        <w:rPr>
          <w:rFonts w:ascii="游ゴシック" w:eastAsia="游ゴシック" w:hAnsi="游ゴシック"/>
          <w:color w:val="000000"/>
          <w:sz w:val="22"/>
        </w:rPr>
      </w:pPr>
    </w:p>
    <w:sectPr w:rsidR="000763E8" w:rsidRPr="00096137" w:rsidSect="00A46061">
      <w:pgSz w:w="11906" w:h="16838"/>
      <w:pgMar w:top="1418" w:right="1418" w:bottom="1418" w:left="1418"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5DBC" w14:textId="77777777" w:rsidR="00C03AFD" w:rsidRDefault="00C03AFD" w:rsidP="00066895">
      <w:r>
        <w:separator/>
      </w:r>
    </w:p>
  </w:endnote>
  <w:endnote w:type="continuationSeparator" w:id="0">
    <w:p w14:paraId="1EF788C4" w14:textId="77777777" w:rsidR="00C03AFD" w:rsidRDefault="00C03AFD" w:rsidP="0006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0D3B" w14:textId="77777777" w:rsidR="00C03AFD" w:rsidRDefault="00C03AFD" w:rsidP="00066895">
      <w:r>
        <w:separator/>
      </w:r>
    </w:p>
  </w:footnote>
  <w:footnote w:type="continuationSeparator" w:id="0">
    <w:p w14:paraId="3E337C18" w14:textId="77777777" w:rsidR="00C03AFD" w:rsidRDefault="00C03AFD" w:rsidP="0006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CF6"/>
    <w:multiLevelType w:val="hybridMultilevel"/>
    <w:tmpl w:val="C2862F86"/>
    <w:lvl w:ilvl="0" w:tplc="3806B972">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E862072"/>
    <w:multiLevelType w:val="hybridMultilevel"/>
    <w:tmpl w:val="EBB419C4"/>
    <w:lvl w:ilvl="0" w:tplc="AB5EC55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30637760"/>
    <w:multiLevelType w:val="hybridMultilevel"/>
    <w:tmpl w:val="8D18574C"/>
    <w:lvl w:ilvl="0" w:tplc="FFF03DF0">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3071AA"/>
    <w:multiLevelType w:val="hybridMultilevel"/>
    <w:tmpl w:val="210872FE"/>
    <w:lvl w:ilvl="0" w:tplc="34A03302">
      <w:start w:val="9"/>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1FD555E"/>
    <w:multiLevelType w:val="hybridMultilevel"/>
    <w:tmpl w:val="FB440758"/>
    <w:lvl w:ilvl="0" w:tplc="1246520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544A60AB"/>
    <w:multiLevelType w:val="hybridMultilevel"/>
    <w:tmpl w:val="70F4AA3C"/>
    <w:lvl w:ilvl="0" w:tplc="494A2E2E">
      <w:start w:val="1"/>
      <w:numFmt w:val="decimalFullWidth"/>
      <w:lvlText w:val="%1．"/>
      <w:lvlJc w:val="left"/>
      <w:pPr>
        <w:tabs>
          <w:tab w:val="num" w:pos="960"/>
        </w:tabs>
        <w:ind w:left="960" w:hanging="720"/>
      </w:pPr>
      <w:rPr>
        <w:rFonts w:cs="Times New Roman" w:hint="eastAsia"/>
        <w:i w:val="0"/>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6" w15:restartNumberingAfterBreak="0">
    <w:nsid w:val="5C142756"/>
    <w:multiLevelType w:val="hybridMultilevel"/>
    <w:tmpl w:val="7F1E499C"/>
    <w:lvl w:ilvl="0" w:tplc="1B4481BC">
      <w:numFmt w:val="bullet"/>
      <w:lvlText w:val="※"/>
      <w:lvlJc w:val="left"/>
      <w:pPr>
        <w:ind w:left="870" w:hanging="360"/>
      </w:pPr>
      <w:rPr>
        <w:rFonts w:ascii="ＭＳ ゴシック" w:eastAsia="ＭＳ ゴシック" w:hAnsi="ＭＳ ゴシック"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FF"/>
    <w:rsid w:val="00000C95"/>
    <w:rsid w:val="0001104C"/>
    <w:rsid w:val="0005074F"/>
    <w:rsid w:val="00066895"/>
    <w:rsid w:val="000763E8"/>
    <w:rsid w:val="00096137"/>
    <w:rsid w:val="000F5365"/>
    <w:rsid w:val="00132BCF"/>
    <w:rsid w:val="00173CFA"/>
    <w:rsid w:val="00187DC0"/>
    <w:rsid w:val="00193168"/>
    <w:rsid w:val="001B1022"/>
    <w:rsid w:val="00245FCF"/>
    <w:rsid w:val="00262F17"/>
    <w:rsid w:val="00285022"/>
    <w:rsid w:val="0029417D"/>
    <w:rsid w:val="002D1155"/>
    <w:rsid w:val="002F442C"/>
    <w:rsid w:val="002F4D92"/>
    <w:rsid w:val="0030619A"/>
    <w:rsid w:val="003319C6"/>
    <w:rsid w:val="0036540D"/>
    <w:rsid w:val="003C660A"/>
    <w:rsid w:val="003D4164"/>
    <w:rsid w:val="003E4C57"/>
    <w:rsid w:val="00412719"/>
    <w:rsid w:val="00416117"/>
    <w:rsid w:val="00444F40"/>
    <w:rsid w:val="0046764D"/>
    <w:rsid w:val="0048513C"/>
    <w:rsid w:val="004B1479"/>
    <w:rsid w:val="004C4CBA"/>
    <w:rsid w:val="004D749C"/>
    <w:rsid w:val="005077A5"/>
    <w:rsid w:val="00512633"/>
    <w:rsid w:val="00521AAB"/>
    <w:rsid w:val="00526C18"/>
    <w:rsid w:val="005345E1"/>
    <w:rsid w:val="005566C7"/>
    <w:rsid w:val="005A5983"/>
    <w:rsid w:val="005D44F6"/>
    <w:rsid w:val="005D479F"/>
    <w:rsid w:val="005E3D60"/>
    <w:rsid w:val="005E5D9F"/>
    <w:rsid w:val="005F0284"/>
    <w:rsid w:val="00601D4D"/>
    <w:rsid w:val="0063729E"/>
    <w:rsid w:val="00655C81"/>
    <w:rsid w:val="00674BAC"/>
    <w:rsid w:val="00695685"/>
    <w:rsid w:val="006C4E67"/>
    <w:rsid w:val="006C69FB"/>
    <w:rsid w:val="006D41D7"/>
    <w:rsid w:val="006D5852"/>
    <w:rsid w:val="006F5BD4"/>
    <w:rsid w:val="00711DE1"/>
    <w:rsid w:val="00713ECC"/>
    <w:rsid w:val="00716DEE"/>
    <w:rsid w:val="00727203"/>
    <w:rsid w:val="007513D4"/>
    <w:rsid w:val="00771CA8"/>
    <w:rsid w:val="007732FB"/>
    <w:rsid w:val="00775D52"/>
    <w:rsid w:val="007C055A"/>
    <w:rsid w:val="007D7DBE"/>
    <w:rsid w:val="007E020D"/>
    <w:rsid w:val="007F33A2"/>
    <w:rsid w:val="00800DA5"/>
    <w:rsid w:val="00804DE6"/>
    <w:rsid w:val="00806C90"/>
    <w:rsid w:val="008109D2"/>
    <w:rsid w:val="008230F4"/>
    <w:rsid w:val="008238CD"/>
    <w:rsid w:val="00857022"/>
    <w:rsid w:val="00874871"/>
    <w:rsid w:val="00877375"/>
    <w:rsid w:val="009228C1"/>
    <w:rsid w:val="00971E9E"/>
    <w:rsid w:val="0097795C"/>
    <w:rsid w:val="009B572C"/>
    <w:rsid w:val="009D6D6B"/>
    <w:rsid w:val="00A014C2"/>
    <w:rsid w:val="00A027BF"/>
    <w:rsid w:val="00A1033D"/>
    <w:rsid w:val="00A210D6"/>
    <w:rsid w:val="00A2626B"/>
    <w:rsid w:val="00A310BC"/>
    <w:rsid w:val="00A46061"/>
    <w:rsid w:val="00A57BB2"/>
    <w:rsid w:val="00A66BAB"/>
    <w:rsid w:val="00A91E88"/>
    <w:rsid w:val="00AA7AC2"/>
    <w:rsid w:val="00AD62A0"/>
    <w:rsid w:val="00B00696"/>
    <w:rsid w:val="00B10EF6"/>
    <w:rsid w:val="00B36D81"/>
    <w:rsid w:val="00B56F3D"/>
    <w:rsid w:val="00B674A0"/>
    <w:rsid w:val="00B76A34"/>
    <w:rsid w:val="00B91D2E"/>
    <w:rsid w:val="00B950F6"/>
    <w:rsid w:val="00B9784E"/>
    <w:rsid w:val="00BD303E"/>
    <w:rsid w:val="00C03830"/>
    <w:rsid w:val="00C03AFD"/>
    <w:rsid w:val="00C040F1"/>
    <w:rsid w:val="00C0583D"/>
    <w:rsid w:val="00C05FC7"/>
    <w:rsid w:val="00C32E74"/>
    <w:rsid w:val="00C4162A"/>
    <w:rsid w:val="00C5683E"/>
    <w:rsid w:val="00C60C35"/>
    <w:rsid w:val="00C62B60"/>
    <w:rsid w:val="00CD4B37"/>
    <w:rsid w:val="00D079EB"/>
    <w:rsid w:val="00D34597"/>
    <w:rsid w:val="00D401CE"/>
    <w:rsid w:val="00D430AB"/>
    <w:rsid w:val="00DA2607"/>
    <w:rsid w:val="00DA3117"/>
    <w:rsid w:val="00DA3439"/>
    <w:rsid w:val="00DA725E"/>
    <w:rsid w:val="00DF7A83"/>
    <w:rsid w:val="00E22406"/>
    <w:rsid w:val="00E417A8"/>
    <w:rsid w:val="00E80D09"/>
    <w:rsid w:val="00EA3BE2"/>
    <w:rsid w:val="00EA6610"/>
    <w:rsid w:val="00EC36A9"/>
    <w:rsid w:val="00EC7194"/>
    <w:rsid w:val="00ED04FC"/>
    <w:rsid w:val="00ED4AFF"/>
    <w:rsid w:val="00EF4EA1"/>
    <w:rsid w:val="00F00764"/>
    <w:rsid w:val="00F053FD"/>
    <w:rsid w:val="00F13343"/>
    <w:rsid w:val="00F363F8"/>
    <w:rsid w:val="00F828D3"/>
    <w:rsid w:val="00F953E3"/>
    <w:rsid w:val="00FB6B79"/>
    <w:rsid w:val="00FF2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B445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A34"/>
    <w:pPr>
      <w:ind w:leftChars="400" w:left="840"/>
    </w:pPr>
  </w:style>
  <w:style w:type="paragraph" w:styleId="a4">
    <w:name w:val="header"/>
    <w:basedOn w:val="a"/>
    <w:link w:val="a5"/>
    <w:uiPriority w:val="99"/>
    <w:unhideWhenUsed/>
    <w:rsid w:val="00066895"/>
    <w:pPr>
      <w:tabs>
        <w:tab w:val="center" w:pos="4252"/>
        <w:tab w:val="right" w:pos="8504"/>
      </w:tabs>
      <w:snapToGrid w:val="0"/>
    </w:pPr>
  </w:style>
  <w:style w:type="character" w:customStyle="1" w:styleId="a5">
    <w:name w:val="ヘッダー (文字)"/>
    <w:basedOn w:val="a0"/>
    <w:link w:val="a4"/>
    <w:uiPriority w:val="99"/>
    <w:rsid w:val="00066895"/>
  </w:style>
  <w:style w:type="paragraph" w:styleId="a6">
    <w:name w:val="footer"/>
    <w:basedOn w:val="a"/>
    <w:link w:val="a7"/>
    <w:uiPriority w:val="99"/>
    <w:unhideWhenUsed/>
    <w:rsid w:val="00066895"/>
    <w:pPr>
      <w:tabs>
        <w:tab w:val="center" w:pos="4252"/>
        <w:tab w:val="right" w:pos="8504"/>
      </w:tabs>
      <w:snapToGrid w:val="0"/>
    </w:pPr>
  </w:style>
  <w:style w:type="character" w:customStyle="1" w:styleId="a7">
    <w:name w:val="フッター (文字)"/>
    <w:basedOn w:val="a0"/>
    <w:link w:val="a6"/>
    <w:uiPriority w:val="99"/>
    <w:rsid w:val="00066895"/>
  </w:style>
  <w:style w:type="paragraph" w:styleId="a8">
    <w:name w:val="Note Heading"/>
    <w:basedOn w:val="a"/>
    <w:next w:val="a"/>
    <w:link w:val="a9"/>
    <w:uiPriority w:val="99"/>
    <w:unhideWhenUsed/>
    <w:rsid w:val="00066895"/>
    <w:pPr>
      <w:jc w:val="center"/>
    </w:pPr>
  </w:style>
  <w:style w:type="character" w:customStyle="1" w:styleId="a9">
    <w:name w:val="記 (文字)"/>
    <w:basedOn w:val="a0"/>
    <w:link w:val="a8"/>
    <w:uiPriority w:val="99"/>
    <w:rsid w:val="00066895"/>
  </w:style>
  <w:style w:type="table" w:styleId="aa">
    <w:name w:val="Table Grid"/>
    <w:basedOn w:val="a1"/>
    <w:uiPriority w:val="59"/>
    <w:rsid w:val="00066895"/>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D4164"/>
    <w:rPr>
      <w:rFonts w:ascii="Arial" w:eastAsia="ＭＳ ゴシック" w:hAnsi="Arial"/>
      <w:sz w:val="18"/>
      <w:szCs w:val="18"/>
    </w:rPr>
  </w:style>
  <w:style w:type="character" w:customStyle="1" w:styleId="ac">
    <w:name w:val="吹き出し (文字)"/>
    <w:link w:val="ab"/>
    <w:uiPriority w:val="99"/>
    <w:semiHidden/>
    <w:rsid w:val="003D4164"/>
    <w:rPr>
      <w:rFonts w:ascii="Arial" w:eastAsia="ＭＳ ゴシック" w:hAnsi="Arial" w:cs="Times New Roman"/>
      <w:sz w:val="18"/>
      <w:szCs w:val="18"/>
    </w:rPr>
  </w:style>
  <w:style w:type="paragraph" w:styleId="ad">
    <w:name w:val="Closing"/>
    <w:basedOn w:val="a"/>
    <w:link w:val="ae"/>
    <w:uiPriority w:val="99"/>
    <w:unhideWhenUsed/>
    <w:rsid w:val="00C05FC7"/>
    <w:pPr>
      <w:jc w:val="right"/>
    </w:pPr>
    <w:rPr>
      <w:rFonts w:ascii="ＭＳ 明朝" w:hAnsi="Times New Roman"/>
      <w:kern w:val="0"/>
      <w:sz w:val="24"/>
      <w:szCs w:val="24"/>
    </w:rPr>
  </w:style>
  <w:style w:type="character" w:customStyle="1" w:styleId="ae">
    <w:name w:val="結語 (文字)"/>
    <w:link w:val="ad"/>
    <w:uiPriority w:val="99"/>
    <w:rsid w:val="00C05FC7"/>
    <w:rPr>
      <w:rFonts w:ascii="ＭＳ 明朝" w:hAnsi="Times New Roman"/>
      <w:sz w:val="24"/>
      <w:szCs w:val="24"/>
    </w:rPr>
  </w:style>
  <w:style w:type="character" w:styleId="af">
    <w:name w:val="annotation reference"/>
    <w:uiPriority w:val="99"/>
    <w:semiHidden/>
    <w:unhideWhenUsed/>
    <w:rsid w:val="00D430AB"/>
    <w:rPr>
      <w:sz w:val="18"/>
      <w:szCs w:val="18"/>
    </w:rPr>
  </w:style>
  <w:style w:type="paragraph" w:styleId="af0">
    <w:name w:val="annotation text"/>
    <w:basedOn w:val="a"/>
    <w:link w:val="af1"/>
    <w:uiPriority w:val="99"/>
    <w:semiHidden/>
    <w:unhideWhenUsed/>
    <w:rsid w:val="00D430AB"/>
    <w:pPr>
      <w:jc w:val="left"/>
    </w:pPr>
  </w:style>
  <w:style w:type="character" w:customStyle="1" w:styleId="af1">
    <w:name w:val="コメント文字列 (文字)"/>
    <w:link w:val="af0"/>
    <w:uiPriority w:val="99"/>
    <w:semiHidden/>
    <w:rsid w:val="00D430AB"/>
    <w:rPr>
      <w:kern w:val="2"/>
      <w:sz w:val="21"/>
      <w:szCs w:val="22"/>
    </w:rPr>
  </w:style>
  <w:style w:type="paragraph" w:styleId="af2">
    <w:name w:val="annotation subject"/>
    <w:basedOn w:val="af0"/>
    <w:next w:val="af0"/>
    <w:link w:val="af3"/>
    <w:uiPriority w:val="99"/>
    <w:semiHidden/>
    <w:unhideWhenUsed/>
    <w:rsid w:val="00D430AB"/>
    <w:rPr>
      <w:b/>
      <w:bCs/>
    </w:rPr>
  </w:style>
  <w:style w:type="character" w:customStyle="1" w:styleId="af3">
    <w:name w:val="コメント内容 (文字)"/>
    <w:link w:val="af2"/>
    <w:uiPriority w:val="99"/>
    <w:semiHidden/>
    <w:rsid w:val="00D430A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2025-01-31T08:10:00Z</dcterms:created>
  <dcterms:modified xsi:type="dcterms:W3CDTF">2025-01-31T08:10:00Z</dcterms:modified>
</cp:coreProperties>
</file>