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6B41" w14:textId="7E1191AE" w:rsidR="00C86AA7" w:rsidRDefault="00A66CF9" w:rsidP="00036D45">
      <w:pPr>
        <w:jc w:val="right"/>
        <w:rPr>
          <w:rFonts w:ascii="游ゴシック" w:eastAsia="游ゴシック" w:hAnsi="游ゴシック"/>
        </w:rPr>
      </w:pPr>
      <w:r w:rsidRPr="00A66CF9">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4D151E5B" wp14:editId="22183989">
                <wp:simplePos x="0" y="0"/>
                <wp:positionH relativeFrom="column">
                  <wp:posOffset>5365115</wp:posOffset>
                </wp:positionH>
                <wp:positionV relativeFrom="paragraph">
                  <wp:posOffset>3810</wp:posOffset>
                </wp:positionV>
                <wp:extent cx="1083310"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404620"/>
                        </a:xfrm>
                        <a:prstGeom prst="rect">
                          <a:avLst/>
                        </a:prstGeom>
                        <a:solidFill>
                          <a:srgbClr val="FFFFFF"/>
                        </a:solidFill>
                        <a:ln w="9525">
                          <a:solidFill>
                            <a:srgbClr val="000000"/>
                          </a:solidFill>
                          <a:miter lim="800000"/>
                          <a:headEnd/>
                          <a:tailEnd/>
                        </a:ln>
                      </wps:spPr>
                      <wps:txbx>
                        <w:txbxContent>
                          <w:p w14:paraId="369C9E00" w14:textId="28AA227C" w:rsidR="00A66CF9" w:rsidRPr="00A66CF9" w:rsidRDefault="00A66CF9" w:rsidP="00A66CF9">
                            <w:pPr>
                              <w:jc w:val="center"/>
                              <w:rPr>
                                <w:rFonts w:ascii="游ゴシック" w:eastAsia="游ゴシック" w:hAnsi="游ゴシック"/>
                              </w:rPr>
                            </w:pPr>
                            <w:r w:rsidRPr="00A66CF9">
                              <w:rPr>
                                <w:rFonts w:ascii="游ゴシック" w:eastAsia="游ゴシック" w:hAnsi="游ゴシック" w:hint="eastAsia"/>
                              </w:rPr>
                              <w:t>参考資料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51E5B"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pt;width:8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">
                <v:textbox style="mso-fit-shape-to-text:t">
                  <w:txbxContent>
                    <w:p w14:paraId="369C9E00" w14:textId="28AA227C" w:rsidR="00A66CF9" w:rsidRPr="00A66CF9" w:rsidRDefault="00A66CF9" w:rsidP="00A66CF9">
                      <w:pPr>
                        <w:jc w:val="center"/>
                        <w:rPr>
                          <w:rFonts w:ascii="游ゴシック" w:eastAsia="游ゴシック" w:hAnsi="游ゴシック"/>
                        </w:rPr>
                      </w:pPr>
                      <w:r w:rsidRPr="00A66CF9">
                        <w:rPr>
                          <w:rFonts w:ascii="游ゴシック" w:eastAsia="游ゴシック" w:hAnsi="游ゴシック" w:hint="eastAsia"/>
                        </w:rPr>
                        <w:t>参考資料　１</w:t>
                      </w:r>
                    </w:p>
                  </w:txbxContent>
                </v:textbox>
                <w10:wrap type="square"/>
              </v:shape>
            </w:pict>
          </mc:Fallback>
        </mc:AlternateContent>
      </w:r>
    </w:p>
    <w:p w14:paraId="55463A25" w14:textId="052FBEEC" w:rsidR="00036D45" w:rsidRPr="00A66CF9" w:rsidRDefault="00036D45" w:rsidP="00451390">
      <w:pPr>
        <w:jc w:val="right"/>
        <w:rPr>
          <w:rFonts w:ascii="游ゴシック" w:eastAsia="游ゴシック" w:hAnsi="游ゴシック"/>
        </w:rPr>
      </w:pPr>
    </w:p>
    <w:p w14:paraId="6F4B55F3" w14:textId="2B9DC418" w:rsidR="006C634C" w:rsidRPr="00A66CF9" w:rsidRDefault="00036D45" w:rsidP="00036D45">
      <w:pPr>
        <w:jc w:val="center"/>
        <w:rPr>
          <w:rFonts w:ascii="游ゴシック" w:eastAsia="游ゴシック" w:hAnsi="游ゴシック"/>
          <w:b/>
          <w:bCs/>
          <w:sz w:val="24"/>
          <w:szCs w:val="24"/>
        </w:rPr>
      </w:pPr>
      <w:r w:rsidRPr="00A66CF9">
        <w:rPr>
          <w:rFonts w:ascii="游ゴシック" w:eastAsia="游ゴシック" w:hAnsi="游ゴシック" w:hint="eastAsia"/>
          <w:b/>
          <w:bCs/>
          <w:sz w:val="24"/>
          <w:szCs w:val="24"/>
        </w:rPr>
        <w:t>第</w:t>
      </w:r>
      <w:r w:rsidR="00886BD7">
        <w:rPr>
          <w:rFonts w:ascii="游ゴシック" w:eastAsia="游ゴシック" w:hAnsi="游ゴシック" w:hint="eastAsia"/>
          <w:b/>
          <w:bCs/>
          <w:sz w:val="24"/>
          <w:szCs w:val="24"/>
        </w:rPr>
        <w:t>２０</w:t>
      </w:r>
      <w:r w:rsidRPr="00A66CF9">
        <w:rPr>
          <w:rFonts w:ascii="游ゴシック" w:eastAsia="游ゴシック" w:hAnsi="游ゴシック" w:hint="eastAsia"/>
          <w:b/>
          <w:bCs/>
          <w:sz w:val="24"/>
          <w:szCs w:val="24"/>
        </w:rPr>
        <w:t>回大阪府森林等環境整備事業評価審議会におけるご意見等</w:t>
      </w:r>
    </w:p>
    <w:p w14:paraId="3E88B865" w14:textId="1E16C0FA" w:rsidR="00036D45" w:rsidRPr="00A66CF9" w:rsidRDefault="00036D45">
      <w:pPr>
        <w:rPr>
          <w:rFonts w:ascii="游ゴシック" w:eastAsia="游ゴシック" w:hAnsi="游ゴシック"/>
        </w:rPr>
      </w:pPr>
    </w:p>
    <w:p w14:paraId="69F5F8D4" w14:textId="09BBF7B7"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開催日時：</w:t>
      </w:r>
      <w:r w:rsidR="00BA7B44" w:rsidRPr="00A66CF9">
        <w:rPr>
          <w:rFonts w:ascii="游ゴシック" w:eastAsia="游ゴシック" w:hAnsi="游ゴシック" w:hint="eastAsia"/>
          <w:b/>
          <w:bCs/>
        </w:rPr>
        <w:t>令和</w:t>
      </w:r>
      <w:r w:rsidR="00886BD7">
        <w:rPr>
          <w:rFonts w:ascii="游ゴシック" w:eastAsia="游ゴシック" w:hAnsi="游ゴシック" w:hint="eastAsia"/>
          <w:b/>
          <w:bCs/>
        </w:rPr>
        <w:t>7</w:t>
      </w:r>
      <w:r w:rsidR="00BA7B44" w:rsidRPr="00A66CF9">
        <w:rPr>
          <w:rFonts w:ascii="游ゴシック" w:eastAsia="游ゴシック" w:hAnsi="游ゴシック" w:hint="eastAsia"/>
          <w:b/>
          <w:bCs/>
        </w:rPr>
        <w:t>年</w:t>
      </w:r>
      <w:r w:rsidR="00886BD7">
        <w:rPr>
          <w:rFonts w:ascii="游ゴシック" w:eastAsia="游ゴシック" w:hAnsi="游ゴシック" w:hint="eastAsia"/>
          <w:b/>
          <w:bCs/>
        </w:rPr>
        <w:t>7</w:t>
      </w:r>
      <w:r w:rsidR="00BA7B44" w:rsidRPr="00A66CF9">
        <w:rPr>
          <w:rFonts w:ascii="游ゴシック" w:eastAsia="游ゴシック" w:hAnsi="游ゴシック" w:hint="eastAsia"/>
          <w:b/>
          <w:bCs/>
        </w:rPr>
        <w:t>月</w:t>
      </w:r>
      <w:r w:rsidR="00886BD7">
        <w:rPr>
          <w:rFonts w:ascii="游ゴシック" w:eastAsia="游ゴシック" w:hAnsi="游ゴシック" w:hint="eastAsia"/>
          <w:b/>
          <w:bCs/>
        </w:rPr>
        <w:t>11</w:t>
      </w:r>
      <w:r w:rsidR="00BA7B44" w:rsidRPr="00A66CF9">
        <w:rPr>
          <w:rFonts w:ascii="游ゴシック" w:eastAsia="游ゴシック" w:hAnsi="游ゴシック" w:hint="eastAsia"/>
          <w:b/>
          <w:bCs/>
        </w:rPr>
        <w:t>日（金）</w:t>
      </w:r>
      <w:r w:rsidR="00886BD7">
        <w:rPr>
          <w:rFonts w:ascii="游ゴシック" w:eastAsia="游ゴシック" w:hAnsi="游ゴシック" w:hint="eastAsia"/>
          <w:b/>
          <w:bCs/>
        </w:rPr>
        <w:t>午後3時</w:t>
      </w:r>
      <w:r w:rsidR="00BA7B44" w:rsidRPr="00A66CF9">
        <w:rPr>
          <w:rFonts w:ascii="游ゴシック" w:eastAsia="游ゴシック" w:hAnsi="游ゴシック" w:hint="eastAsia"/>
          <w:b/>
          <w:bCs/>
        </w:rPr>
        <w:t>から</w:t>
      </w:r>
    </w:p>
    <w:p w14:paraId="77075E5F" w14:textId="67C87F12"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開催場所：</w:t>
      </w:r>
      <w:r w:rsidR="00886BD7">
        <w:rPr>
          <w:rFonts w:ascii="游ゴシック" w:eastAsia="游ゴシック" w:hAnsi="游ゴシック" w:hint="eastAsia"/>
          <w:b/>
          <w:bCs/>
        </w:rPr>
        <w:t>國民会館小ホール</w:t>
      </w:r>
    </w:p>
    <w:p w14:paraId="50C29B12" w14:textId="2B9A7C6F"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出席委員：</w:t>
      </w:r>
      <w:r w:rsidR="00BA7B44" w:rsidRPr="00A66CF9">
        <w:rPr>
          <w:rFonts w:ascii="游ゴシック" w:eastAsia="游ゴシック" w:hAnsi="游ゴシック" w:hint="eastAsia"/>
          <w:b/>
          <w:bCs/>
        </w:rPr>
        <w:t>菊井委員、蔵治委員、鍋島委員</w:t>
      </w:r>
      <w:r w:rsidR="00886BD7">
        <w:rPr>
          <w:rFonts w:ascii="游ゴシック" w:eastAsia="游ゴシック" w:hAnsi="游ゴシック" w:hint="eastAsia"/>
          <w:b/>
          <w:bCs/>
        </w:rPr>
        <w:t>（web）</w:t>
      </w:r>
      <w:r w:rsidR="00BA7B44" w:rsidRPr="00A66CF9">
        <w:rPr>
          <w:rFonts w:ascii="游ゴシック" w:eastAsia="游ゴシック" w:hAnsi="游ゴシック" w:hint="eastAsia"/>
          <w:b/>
          <w:bCs/>
        </w:rPr>
        <w:t>、藤田委員（web）、増田委員</w:t>
      </w:r>
    </w:p>
    <w:p w14:paraId="58B9CD32" w14:textId="55B9EA9D" w:rsidR="00036D45" w:rsidRPr="00E671F5" w:rsidRDefault="00036D45" w:rsidP="00036D45">
      <w:pPr>
        <w:jc w:val="right"/>
        <w:rPr>
          <w:rFonts w:ascii="游ゴシック" w:eastAsia="游ゴシック" w:hAnsi="游ゴシック"/>
          <w:b/>
          <w:bCs/>
          <w:color w:val="000000" w:themeColor="text1"/>
        </w:rPr>
      </w:pPr>
      <w:r w:rsidRPr="00E671F5">
        <w:rPr>
          <w:rFonts w:ascii="游ゴシック" w:eastAsia="游ゴシック" w:hAnsi="游ゴシック" w:hint="eastAsia"/>
          <w:b/>
          <w:bCs/>
          <w:color w:val="000000" w:themeColor="text1"/>
        </w:rPr>
        <w:t>以上</w:t>
      </w:r>
      <w:r w:rsidR="00886BD7" w:rsidRPr="00E671F5">
        <w:rPr>
          <w:rFonts w:ascii="游ゴシック" w:eastAsia="游ゴシック" w:hAnsi="游ゴシック" w:hint="eastAsia"/>
          <w:b/>
          <w:bCs/>
          <w:color w:val="000000" w:themeColor="text1"/>
        </w:rPr>
        <w:t>５</w:t>
      </w:r>
      <w:r w:rsidRPr="00E671F5">
        <w:rPr>
          <w:rFonts w:ascii="游ゴシック" w:eastAsia="游ゴシック" w:hAnsi="游ゴシック" w:hint="eastAsia"/>
          <w:b/>
          <w:bCs/>
          <w:color w:val="000000" w:themeColor="text1"/>
        </w:rPr>
        <w:t>名（五十音順）</w:t>
      </w:r>
    </w:p>
    <w:p w14:paraId="3C33FE92" w14:textId="4F27AF63" w:rsidR="00036D45" w:rsidRPr="00E671F5" w:rsidRDefault="003D1980" w:rsidP="00036D45">
      <w:pPr>
        <w:ind w:right="630"/>
        <w:jc w:val="left"/>
        <w:rPr>
          <w:rFonts w:ascii="游ゴシック" w:eastAsia="游ゴシック" w:hAnsi="游ゴシック"/>
          <w:color w:val="000000" w:themeColor="text1"/>
        </w:rPr>
      </w:pPr>
      <w:r w:rsidRPr="00E671F5">
        <w:rPr>
          <w:rFonts w:ascii="游ゴシック" w:eastAsia="游ゴシック" w:hAnsi="游ゴシック" w:hint="eastAsia"/>
          <w:b/>
          <w:bCs/>
          <w:color w:val="000000" w:themeColor="text1"/>
        </w:rPr>
        <w:t>■</w:t>
      </w:r>
      <w:r w:rsidR="00036D45" w:rsidRPr="00E671F5">
        <w:rPr>
          <w:rFonts w:ascii="游ゴシック" w:eastAsia="游ゴシック" w:hAnsi="游ゴシック" w:hint="eastAsia"/>
          <w:b/>
          <w:bCs/>
          <w:color w:val="000000" w:themeColor="text1"/>
        </w:rPr>
        <w:t>審議議事要旨</w:t>
      </w:r>
    </w:p>
    <w:p w14:paraId="2E9BE25B" w14:textId="23B2E5F7" w:rsidR="003D1980" w:rsidRPr="00E671F5" w:rsidRDefault="003D1980" w:rsidP="007B37F6">
      <w:pPr>
        <w:ind w:left="210" w:right="-1" w:hangingChars="100" w:hanging="210"/>
        <w:jc w:val="left"/>
        <w:rPr>
          <w:rFonts w:ascii="游ゴシック" w:eastAsia="游ゴシック" w:hAnsi="游ゴシック"/>
          <w:b/>
          <w:bCs/>
          <w:color w:val="000000" w:themeColor="text1"/>
        </w:rPr>
      </w:pPr>
      <w:r w:rsidRPr="00E671F5">
        <w:rPr>
          <w:rFonts w:ascii="游ゴシック" w:eastAsia="游ゴシック" w:hAnsi="游ゴシック" w:hint="eastAsia"/>
          <w:b/>
          <w:bCs/>
          <w:color w:val="000000" w:themeColor="text1"/>
        </w:rPr>
        <w:t>□</w:t>
      </w:r>
      <w:r w:rsidR="00886BD7" w:rsidRPr="00E671F5">
        <w:rPr>
          <w:rFonts w:ascii="游ゴシック" w:eastAsia="游ゴシック" w:hAnsi="游ゴシック" w:hint="eastAsia"/>
          <w:b/>
          <w:bCs/>
          <w:color w:val="000000" w:themeColor="text1"/>
        </w:rPr>
        <w:t>令和２年度から令和５年度までを課税期間とする森林環境税による森林等環境整備事業の令和６年度実績に係る評価について</w:t>
      </w:r>
    </w:p>
    <w:p w14:paraId="6D8C58DA" w14:textId="77777777" w:rsidR="006E693B" w:rsidRPr="00E671F5" w:rsidRDefault="006E693B" w:rsidP="00A66CF9">
      <w:pPr>
        <w:ind w:left="420" w:right="-1" w:hangingChars="200" w:hanging="42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w:t>
      </w:r>
    </w:p>
    <w:p w14:paraId="721CF60D" w14:textId="5FC67039" w:rsidR="003D1980" w:rsidRPr="00E671F5" w:rsidRDefault="006E693B" w:rsidP="001301E5">
      <w:pPr>
        <w:ind w:left="420" w:right="-1" w:hangingChars="200" w:hanging="42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〇　第三者評価</w:t>
      </w:r>
      <w:r w:rsidR="007B37F6" w:rsidRPr="00E671F5">
        <w:rPr>
          <w:rFonts w:ascii="游ゴシック" w:eastAsia="游ゴシック" w:hAnsi="游ゴシック" w:hint="eastAsia"/>
          <w:color w:val="000000" w:themeColor="text1"/>
        </w:rPr>
        <w:t>について、事業実績</w:t>
      </w:r>
      <w:r w:rsidR="00CC0E8A" w:rsidRPr="00E671F5">
        <w:rPr>
          <w:rFonts w:ascii="游ゴシック" w:eastAsia="游ゴシック" w:hAnsi="游ゴシック" w:hint="eastAsia"/>
          <w:color w:val="000000" w:themeColor="text1"/>
        </w:rPr>
        <w:t>についての事務局の評価</w:t>
      </w:r>
      <w:r w:rsidR="007B37F6" w:rsidRPr="00E671F5">
        <w:rPr>
          <w:rFonts w:ascii="游ゴシック" w:eastAsia="游ゴシック" w:hAnsi="游ゴシック" w:hint="eastAsia"/>
          <w:color w:val="000000" w:themeColor="text1"/>
        </w:rPr>
        <w:t>は</w:t>
      </w:r>
      <w:r w:rsidRPr="00E671F5">
        <w:rPr>
          <w:rFonts w:ascii="游ゴシック" w:eastAsia="游ゴシック" w:hAnsi="游ゴシック" w:hint="eastAsia"/>
          <w:color w:val="000000" w:themeColor="text1"/>
        </w:rPr>
        <w:t>妥当</w:t>
      </w:r>
      <w:r w:rsidR="001301E5" w:rsidRPr="00E671F5">
        <w:rPr>
          <w:rFonts w:ascii="游ゴシック" w:eastAsia="游ゴシック" w:hAnsi="游ゴシック" w:hint="eastAsia"/>
          <w:color w:val="000000" w:themeColor="text1"/>
        </w:rPr>
        <w:t>である</w:t>
      </w:r>
      <w:r w:rsidR="00CC0E8A" w:rsidRPr="00E671F5">
        <w:rPr>
          <w:rFonts w:ascii="游ゴシック" w:eastAsia="游ゴシック" w:hAnsi="游ゴシック" w:hint="eastAsia"/>
          <w:color w:val="000000" w:themeColor="text1"/>
        </w:rPr>
        <w:t>。</w:t>
      </w:r>
    </w:p>
    <w:p w14:paraId="08080B5B" w14:textId="77777777" w:rsidR="006E693B" w:rsidRPr="00E671F5" w:rsidRDefault="006E693B" w:rsidP="003D1980">
      <w:pPr>
        <w:ind w:right="-1"/>
        <w:jc w:val="left"/>
        <w:rPr>
          <w:rFonts w:ascii="游ゴシック" w:eastAsia="游ゴシック" w:hAnsi="游ゴシック"/>
          <w:color w:val="000000" w:themeColor="text1"/>
        </w:rPr>
      </w:pPr>
    </w:p>
    <w:p w14:paraId="6F4877A3" w14:textId="77777777" w:rsidR="00686D1F" w:rsidRPr="00E671F5" w:rsidRDefault="003D1980" w:rsidP="003D1980">
      <w:pPr>
        <w:ind w:right="-1"/>
        <w:jc w:val="left"/>
        <w:rPr>
          <w:rFonts w:ascii="游ゴシック" w:eastAsia="游ゴシック" w:hAnsi="游ゴシック"/>
          <w:b/>
          <w:bCs/>
          <w:color w:val="000000" w:themeColor="text1"/>
        </w:rPr>
      </w:pPr>
      <w:r w:rsidRPr="00E671F5">
        <w:rPr>
          <w:rFonts w:ascii="游ゴシック" w:eastAsia="游ゴシック" w:hAnsi="游ゴシック" w:hint="eastAsia"/>
          <w:b/>
          <w:bCs/>
          <w:color w:val="000000" w:themeColor="text1"/>
        </w:rPr>
        <w:t>□</w:t>
      </w:r>
      <w:r w:rsidR="00886BD7" w:rsidRPr="00E671F5">
        <w:rPr>
          <w:rFonts w:ascii="游ゴシック" w:eastAsia="游ゴシック" w:hAnsi="游ゴシック" w:hint="eastAsia"/>
          <w:b/>
          <w:bCs/>
          <w:color w:val="000000" w:themeColor="text1"/>
        </w:rPr>
        <w:t>令和２年度から令和５年度までを課税期間とする森林環境税による森林等環境整備事業の最終評価につい</w:t>
      </w:r>
      <w:r w:rsidR="00686D1F" w:rsidRPr="00E671F5">
        <w:rPr>
          <w:rFonts w:ascii="游ゴシック" w:eastAsia="游ゴシック" w:hAnsi="游ゴシック" w:hint="eastAsia"/>
          <w:b/>
          <w:bCs/>
          <w:color w:val="000000" w:themeColor="text1"/>
        </w:rPr>
        <w:t xml:space="preserve">　　</w:t>
      </w:r>
    </w:p>
    <w:p w14:paraId="2D7D925A" w14:textId="4A228DE4" w:rsidR="003D1980" w:rsidRPr="00E671F5" w:rsidRDefault="00686D1F" w:rsidP="003D1980">
      <w:pPr>
        <w:ind w:right="-1"/>
        <w:jc w:val="left"/>
        <w:rPr>
          <w:rFonts w:ascii="游ゴシック" w:eastAsia="游ゴシック" w:hAnsi="游ゴシック"/>
          <w:b/>
          <w:bCs/>
          <w:color w:val="000000" w:themeColor="text1"/>
        </w:rPr>
      </w:pPr>
      <w:r w:rsidRPr="00E671F5">
        <w:rPr>
          <w:rFonts w:ascii="游ゴシック" w:eastAsia="游ゴシック" w:hAnsi="游ゴシック" w:hint="eastAsia"/>
          <w:b/>
          <w:bCs/>
          <w:color w:val="000000" w:themeColor="text1"/>
        </w:rPr>
        <w:t xml:space="preserve">　</w:t>
      </w:r>
      <w:r w:rsidR="00886BD7" w:rsidRPr="00E671F5">
        <w:rPr>
          <w:rFonts w:ascii="游ゴシック" w:eastAsia="游ゴシック" w:hAnsi="游ゴシック" w:hint="eastAsia"/>
          <w:b/>
          <w:bCs/>
          <w:color w:val="000000" w:themeColor="text1"/>
        </w:rPr>
        <w:t>て</w:t>
      </w:r>
    </w:p>
    <w:p w14:paraId="3C678C37" w14:textId="77777777" w:rsidR="0024640E" w:rsidRPr="00E671F5" w:rsidRDefault="00C510D2" w:rsidP="00886BD7">
      <w:pPr>
        <w:ind w:left="420" w:right="-1" w:hangingChars="200" w:hanging="42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w:t>
      </w:r>
    </w:p>
    <w:p w14:paraId="09718066" w14:textId="2E3F10C0" w:rsidR="001D0837" w:rsidRPr="00E671F5" w:rsidRDefault="0024640E" w:rsidP="00886BD7">
      <w:pPr>
        <w:ind w:left="420" w:right="-1" w:hangingChars="200" w:hanging="42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w:t>
      </w:r>
      <w:r w:rsidR="001D0837" w:rsidRPr="00E671F5">
        <w:rPr>
          <w:rFonts w:ascii="游ゴシック" w:eastAsia="游ゴシック" w:hAnsi="游ゴシック" w:hint="eastAsia"/>
          <w:color w:val="000000" w:themeColor="text1"/>
        </w:rPr>
        <w:t>危険渓流の流木対策事業</w:t>
      </w:r>
      <w:r w:rsidRPr="00E671F5">
        <w:rPr>
          <w:rFonts w:ascii="游ゴシック" w:eastAsia="游ゴシック" w:hAnsi="游ゴシック" w:hint="eastAsia"/>
          <w:color w:val="000000" w:themeColor="text1"/>
        </w:rPr>
        <w:t>〕</w:t>
      </w:r>
    </w:p>
    <w:p w14:paraId="2D240832" w14:textId="5ACC30DE" w:rsidR="007B37F6" w:rsidRPr="00E671F5" w:rsidRDefault="007B37F6" w:rsidP="00823F5F">
      <w:pPr>
        <w:ind w:leftChars="100" w:left="420" w:right="-1" w:hangingChars="100" w:hanging="21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C21C8E" w:rsidRPr="00E671F5">
        <w:rPr>
          <w:rFonts w:ascii="游ゴシック" w:eastAsia="游ゴシック" w:hAnsi="游ゴシック" w:hint="eastAsia"/>
          <w:color w:val="000000" w:themeColor="text1"/>
        </w:rPr>
        <w:t>第三者評価について、事業</w:t>
      </w:r>
      <w:r w:rsidR="009B162E" w:rsidRPr="00E671F5">
        <w:rPr>
          <w:rFonts w:ascii="游ゴシック" w:eastAsia="游ゴシック" w:hAnsi="游ゴシック" w:hint="eastAsia"/>
          <w:color w:val="000000" w:themeColor="text1"/>
        </w:rPr>
        <w:t>実績及び事業効果</w:t>
      </w:r>
      <w:r w:rsidR="00FE015F" w:rsidRPr="00E671F5">
        <w:rPr>
          <w:rFonts w:ascii="游ゴシック" w:eastAsia="游ゴシック" w:hAnsi="游ゴシック" w:hint="eastAsia"/>
          <w:color w:val="000000" w:themeColor="text1"/>
        </w:rPr>
        <w:t>についての事務局の評価</w:t>
      </w:r>
      <w:r w:rsidR="009B162E" w:rsidRPr="00E671F5">
        <w:rPr>
          <w:rFonts w:ascii="游ゴシック" w:eastAsia="游ゴシック" w:hAnsi="游ゴシック" w:hint="eastAsia"/>
          <w:color w:val="000000" w:themeColor="text1"/>
        </w:rPr>
        <w:t>は妥当である。</w:t>
      </w:r>
    </w:p>
    <w:p w14:paraId="3731E25D" w14:textId="21FFC796" w:rsidR="00804082" w:rsidRPr="00E671F5" w:rsidRDefault="009B162E" w:rsidP="00823F5F">
      <w:pPr>
        <w:ind w:leftChars="100" w:left="420" w:right="-1" w:hangingChars="100" w:hanging="21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治山ダムや流木対策については、明らか</w:t>
      </w:r>
      <w:r w:rsidR="00872DB1" w:rsidRPr="00E671F5">
        <w:rPr>
          <w:rFonts w:ascii="游ゴシック" w:eastAsia="游ゴシック" w:hAnsi="游ゴシック" w:hint="eastAsia"/>
          <w:color w:val="000000" w:themeColor="text1"/>
        </w:rPr>
        <w:t>な</w:t>
      </w:r>
      <w:r w:rsidRPr="00E671F5">
        <w:rPr>
          <w:rFonts w:ascii="游ゴシック" w:eastAsia="游ゴシック" w:hAnsi="游ゴシック" w:hint="eastAsia"/>
          <w:color w:val="000000" w:themeColor="text1"/>
        </w:rPr>
        <w:t>効果が確認できたが、</w:t>
      </w:r>
      <w:r w:rsidR="00804082" w:rsidRPr="00E671F5">
        <w:rPr>
          <w:rFonts w:ascii="游ゴシック" w:eastAsia="游ゴシック" w:hAnsi="游ゴシック" w:hint="eastAsia"/>
          <w:color w:val="000000" w:themeColor="text1"/>
        </w:rPr>
        <w:t>森林</w:t>
      </w:r>
      <w:r w:rsidR="00FE015F" w:rsidRPr="00E671F5">
        <w:rPr>
          <w:rFonts w:ascii="游ゴシック" w:eastAsia="游ゴシック" w:hAnsi="游ゴシック" w:hint="eastAsia"/>
          <w:color w:val="000000" w:themeColor="text1"/>
        </w:rPr>
        <w:t>の下層植生、土壌の</w:t>
      </w:r>
      <w:r w:rsidRPr="00E671F5">
        <w:rPr>
          <w:rFonts w:ascii="游ゴシック" w:eastAsia="游ゴシック" w:hAnsi="游ゴシック" w:hint="eastAsia"/>
          <w:color w:val="000000" w:themeColor="text1"/>
        </w:rPr>
        <w:t>浸透能</w:t>
      </w:r>
      <w:r w:rsidR="00FE015F" w:rsidRPr="00E671F5">
        <w:rPr>
          <w:rFonts w:ascii="游ゴシック" w:eastAsia="游ゴシック" w:hAnsi="游ゴシック" w:hint="eastAsia"/>
          <w:color w:val="000000" w:themeColor="text1"/>
        </w:rPr>
        <w:t>、</w:t>
      </w:r>
      <w:r w:rsidRPr="00E671F5">
        <w:rPr>
          <w:rFonts w:ascii="游ゴシック" w:eastAsia="游ゴシック" w:hAnsi="游ゴシック" w:hint="eastAsia"/>
          <w:color w:val="000000" w:themeColor="text1"/>
        </w:rPr>
        <w:t>表面侵食量</w:t>
      </w:r>
      <w:r w:rsidR="00FE015F" w:rsidRPr="00E671F5">
        <w:rPr>
          <w:rFonts w:ascii="游ゴシック" w:eastAsia="游ゴシック" w:hAnsi="游ゴシック" w:hint="eastAsia"/>
          <w:color w:val="000000" w:themeColor="text1"/>
        </w:rPr>
        <w:t>の効果</w:t>
      </w:r>
      <w:r w:rsidRPr="00E671F5">
        <w:rPr>
          <w:rFonts w:ascii="游ゴシック" w:eastAsia="游ゴシック" w:hAnsi="游ゴシック" w:hint="eastAsia"/>
          <w:color w:val="000000" w:themeColor="text1"/>
        </w:rPr>
        <w:t>に</w:t>
      </w:r>
      <w:r w:rsidR="00FE015F" w:rsidRPr="00E671F5">
        <w:rPr>
          <w:rFonts w:ascii="游ゴシック" w:eastAsia="游ゴシック" w:hAnsi="游ゴシック" w:hint="eastAsia"/>
          <w:color w:val="000000" w:themeColor="text1"/>
        </w:rPr>
        <w:t>ついては、対策により</w:t>
      </w:r>
      <w:r w:rsidRPr="00E671F5">
        <w:rPr>
          <w:rFonts w:ascii="游ゴシック" w:eastAsia="游ゴシック" w:hAnsi="游ゴシック" w:hint="eastAsia"/>
          <w:color w:val="000000" w:themeColor="text1"/>
        </w:rPr>
        <w:t>改善</w:t>
      </w:r>
      <w:r w:rsidR="00F238E4" w:rsidRPr="00E671F5">
        <w:rPr>
          <w:rFonts w:ascii="游ゴシック" w:eastAsia="游ゴシック" w:hAnsi="游ゴシック" w:hint="eastAsia"/>
          <w:color w:val="000000" w:themeColor="text1"/>
        </w:rPr>
        <w:t>が見られるようになるには</w:t>
      </w:r>
      <w:r w:rsidR="00804082" w:rsidRPr="00E671F5">
        <w:rPr>
          <w:rFonts w:ascii="游ゴシック" w:eastAsia="游ゴシック" w:hAnsi="游ゴシック" w:hint="eastAsia"/>
          <w:color w:val="000000" w:themeColor="text1"/>
        </w:rPr>
        <w:t>かなりの時間が</w:t>
      </w:r>
      <w:r w:rsidR="00872DB1" w:rsidRPr="00E671F5">
        <w:rPr>
          <w:rFonts w:ascii="游ゴシック" w:eastAsia="游ゴシック" w:hAnsi="游ゴシック" w:hint="eastAsia"/>
          <w:color w:val="000000" w:themeColor="text1"/>
        </w:rPr>
        <w:t>かかる</w:t>
      </w:r>
      <w:r w:rsidR="00804082" w:rsidRPr="00E671F5">
        <w:rPr>
          <w:rFonts w:ascii="游ゴシック" w:eastAsia="游ゴシック" w:hAnsi="游ゴシック" w:hint="eastAsia"/>
          <w:color w:val="000000" w:themeColor="text1"/>
        </w:rPr>
        <w:t>ので、</w:t>
      </w:r>
      <w:r w:rsidR="00872DB1" w:rsidRPr="00E671F5">
        <w:rPr>
          <w:rFonts w:ascii="游ゴシック" w:eastAsia="游ゴシック" w:hAnsi="游ゴシック" w:hint="eastAsia"/>
          <w:color w:val="000000" w:themeColor="text1"/>
        </w:rPr>
        <w:t>資料に記載のとおり</w:t>
      </w:r>
      <w:r w:rsidR="00804082" w:rsidRPr="00E671F5">
        <w:rPr>
          <w:rFonts w:ascii="游ゴシック" w:eastAsia="游ゴシック" w:hAnsi="游ゴシック" w:hint="eastAsia"/>
          <w:color w:val="000000" w:themeColor="text1"/>
        </w:rPr>
        <w:t>長期的</w:t>
      </w:r>
      <w:r w:rsidRPr="00E671F5">
        <w:rPr>
          <w:rFonts w:ascii="游ゴシック" w:eastAsia="游ゴシック" w:hAnsi="游ゴシック" w:hint="eastAsia"/>
          <w:color w:val="000000" w:themeColor="text1"/>
        </w:rPr>
        <w:t>な視点で</w:t>
      </w:r>
      <w:r w:rsidR="00872DB1" w:rsidRPr="00E671F5">
        <w:rPr>
          <w:rFonts w:ascii="游ゴシック" w:eastAsia="游ゴシック" w:hAnsi="游ゴシック" w:hint="eastAsia"/>
          <w:color w:val="000000" w:themeColor="text1"/>
        </w:rPr>
        <w:t>の</w:t>
      </w:r>
      <w:r w:rsidR="00804082" w:rsidRPr="00E671F5">
        <w:rPr>
          <w:rFonts w:ascii="游ゴシック" w:eastAsia="游ゴシック" w:hAnsi="游ゴシック" w:hint="eastAsia"/>
          <w:color w:val="000000" w:themeColor="text1"/>
        </w:rPr>
        <w:t>モニタリング</w:t>
      </w:r>
      <w:r w:rsidRPr="00E671F5">
        <w:rPr>
          <w:rFonts w:ascii="游ゴシック" w:eastAsia="游ゴシック" w:hAnsi="游ゴシック" w:hint="eastAsia"/>
          <w:color w:val="000000" w:themeColor="text1"/>
        </w:rPr>
        <w:t>を継続</w:t>
      </w:r>
      <w:r w:rsidR="00804082" w:rsidRPr="00E671F5">
        <w:rPr>
          <w:rFonts w:ascii="游ゴシック" w:eastAsia="游ゴシック" w:hAnsi="游ゴシック" w:hint="eastAsia"/>
          <w:color w:val="000000" w:themeColor="text1"/>
        </w:rPr>
        <w:t>して</w:t>
      </w:r>
      <w:r w:rsidR="00FE015F" w:rsidRPr="00E671F5">
        <w:rPr>
          <w:rFonts w:ascii="游ゴシック" w:eastAsia="游ゴシック" w:hAnsi="游ゴシック" w:hint="eastAsia"/>
          <w:color w:val="000000" w:themeColor="text1"/>
        </w:rPr>
        <w:t>ほしい。</w:t>
      </w:r>
    </w:p>
    <w:p w14:paraId="120B2038" w14:textId="2FDAABB8" w:rsidR="002009D8" w:rsidRPr="00E671F5" w:rsidRDefault="00804082" w:rsidP="00F238E4">
      <w:pPr>
        <w:ind w:left="420" w:right="-1" w:hangingChars="200" w:hanging="42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〇　</w:t>
      </w:r>
      <w:r w:rsidR="00F238E4" w:rsidRPr="00E671F5">
        <w:rPr>
          <w:rFonts w:ascii="游ゴシック" w:eastAsia="游ゴシック" w:hAnsi="游ゴシック" w:hint="eastAsia"/>
          <w:color w:val="000000" w:themeColor="text1"/>
        </w:rPr>
        <w:t>資料について、</w:t>
      </w:r>
      <w:r w:rsidRPr="00E671F5">
        <w:rPr>
          <w:rFonts w:ascii="游ゴシック" w:eastAsia="游ゴシック" w:hAnsi="游ゴシック" w:hint="eastAsia"/>
          <w:color w:val="000000" w:themeColor="text1"/>
        </w:rPr>
        <w:t>今回、</w:t>
      </w:r>
      <w:r w:rsidR="00F238E4" w:rsidRPr="00E671F5">
        <w:rPr>
          <w:rFonts w:ascii="游ゴシック" w:eastAsia="游ゴシック" w:hAnsi="游ゴシック" w:hint="eastAsia"/>
          <w:color w:val="000000" w:themeColor="text1"/>
        </w:rPr>
        <w:t>調査を行ったの</w:t>
      </w:r>
      <w:r w:rsidRPr="00E671F5">
        <w:rPr>
          <w:rFonts w:ascii="游ゴシック" w:eastAsia="游ゴシック" w:hAnsi="游ゴシック" w:hint="eastAsia"/>
          <w:color w:val="000000" w:themeColor="text1"/>
        </w:rPr>
        <w:t>がヒノキ</w:t>
      </w:r>
      <w:r w:rsidR="00F238E4" w:rsidRPr="00E671F5">
        <w:rPr>
          <w:rFonts w:ascii="游ゴシック" w:eastAsia="游ゴシック" w:hAnsi="游ゴシック" w:hint="eastAsia"/>
          <w:color w:val="000000" w:themeColor="text1"/>
        </w:rPr>
        <w:t>林</w:t>
      </w:r>
      <w:r w:rsidRPr="00E671F5">
        <w:rPr>
          <w:rFonts w:ascii="游ゴシック" w:eastAsia="游ゴシック" w:hAnsi="游ゴシック" w:hint="eastAsia"/>
          <w:color w:val="000000" w:themeColor="text1"/>
        </w:rPr>
        <w:t>ばかり</w:t>
      </w:r>
      <w:r w:rsidR="001D0837" w:rsidRPr="00E671F5">
        <w:rPr>
          <w:rFonts w:ascii="游ゴシック" w:eastAsia="游ゴシック" w:hAnsi="游ゴシック" w:hint="eastAsia"/>
          <w:color w:val="000000" w:themeColor="text1"/>
        </w:rPr>
        <w:t>で、</w:t>
      </w:r>
      <w:r w:rsidRPr="00E671F5">
        <w:rPr>
          <w:rFonts w:ascii="游ゴシック" w:eastAsia="游ゴシック" w:hAnsi="游ゴシック" w:hint="eastAsia"/>
          <w:color w:val="000000" w:themeColor="text1"/>
        </w:rPr>
        <w:t>どういう植生のところで調査をしているのかコメントを入れておいた方がいいかもしれない。</w:t>
      </w:r>
    </w:p>
    <w:p w14:paraId="499CC5B3" w14:textId="297CB97D" w:rsidR="00804082" w:rsidRPr="00E671F5" w:rsidRDefault="00F238E4" w:rsidP="00823F5F">
      <w:pPr>
        <w:ind w:leftChars="200" w:left="420" w:right="-1" w:firstLineChars="100" w:firstLine="21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また、</w:t>
      </w:r>
      <w:r w:rsidR="009A7AD9" w:rsidRPr="00E671F5">
        <w:rPr>
          <w:rFonts w:ascii="游ゴシック" w:eastAsia="游ゴシック" w:hAnsi="游ゴシック" w:hint="eastAsia"/>
          <w:color w:val="000000" w:themeColor="text1"/>
        </w:rPr>
        <w:t>資料中のグラフについて、</w:t>
      </w:r>
      <w:r w:rsidR="00804082" w:rsidRPr="00E671F5">
        <w:rPr>
          <w:rFonts w:ascii="游ゴシック" w:eastAsia="游ゴシック" w:hAnsi="游ゴシック" w:hint="eastAsia"/>
          <w:color w:val="000000" w:themeColor="text1"/>
        </w:rPr>
        <w:t>縦横の比率が変わると表の印象が変わるので、</w:t>
      </w:r>
      <w:r w:rsidR="001D0837" w:rsidRPr="00E671F5">
        <w:rPr>
          <w:rFonts w:ascii="游ゴシック" w:eastAsia="游ゴシック" w:hAnsi="游ゴシック" w:hint="eastAsia"/>
          <w:color w:val="000000" w:themeColor="text1"/>
        </w:rPr>
        <w:t>そろ</w:t>
      </w:r>
      <w:r w:rsidR="00804082" w:rsidRPr="00E671F5">
        <w:rPr>
          <w:rFonts w:ascii="游ゴシック" w:eastAsia="游ゴシック" w:hAnsi="游ゴシック" w:hint="eastAsia"/>
          <w:color w:val="000000" w:themeColor="text1"/>
        </w:rPr>
        <w:t>えた方がよい。</w:t>
      </w:r>
    </w:p>
    <w:p w14:paraId="6C6A82C3" w14:textId="039657A1" w:rsidR="0088171D" w:rsidRPr="00E671F5" w:rsidRDefault="00524671" w:rsidP="00F30BDC">
      <w:pPr>
        <w:ind w:leftChars="100" w:left="420" w:right="-1" w:hangingChars="100" w:hanging="210"/>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2009D8" w:rsidRPr="00E671F5">
        <w:rPr>
          <w:rFonts w:ascii="游ゴシック" w:eastAsia="游ゴシック" w:hAnsi="游ゴシック" w:hint="eastAsia"/>
          <w:color w:val="000000" w:themeColor="text1"/>
        </w:rPr>
        <w:t>本事業で</w:t>
      </w:r>
      <w:r w:rsidRPr="00E671F5">
        <w:rPr>
          <w:rFonts w:ascii="游ゴシック" w:eastAsia="游ゴシック" w:hAnsi="游ゴシック" w:hint="eastAsia"/>
          <w:color w:val="000000" w:themeColor="text1"/>
        </w:rPr>
        <w:t>対象とした56箇所</w:t>
      </w:r>
      <w:r w:rsidR="009A7AD9" w:rsidRPr="00E671F5">
        <w:rPr>
          <w:rFonts w:ascii="游ゴシック" w:eastAsia="游ゴシック" w:hAnsi="游ゴシック" w:hint="eastAsia"/>
          <w:color w:val="000000" w:themeColor="text1"/>
        </w:rPr>
        <w:t>について</w:t>
      </w:r>
      <w:r w:rsidRPr="00E671F5">
        <w:rPr>
          <w:rFonts w:ascii="游ゴシック" w:eastAsia="游ゴシック" w:hAnsi="游ゴシック" w:hint="eastAsia"/>
          <w:color w:val="000000" w:themeColor="text1"/>
        </w:rPr>
        <w:t>成果があったが、</w:t>
      </w:r>
      <w:r w:rsidR="002009D8" w:rsidRPr="00E671F5">
        <w:rPr>
          <w:rFonts w:ascii="游ゴシック" w:eastAsia="游ゴシック" w:hAnsi="游ゴシック" w:hint="eastAsia"/>
          <w:color w:val="000000" w:themeColor="text1"/>
        </w:rPr>
        <w:t>これで安全度が非常に高まったというわけではなく、依然として危険</w:t>
      </w:r>
      <w:r w:rsidR="00872DB1" w:rsidRPr="00E671F5">
        <w:rPr>
          <w:rFonts w:ascii="游ゴシック" w:eastAsia="游ゴシック" w:hAnsi="游ゴシック" w:hint="eastAsia"/>
          <w:color w:val="000000" w:themeColor="text1"/>
        </w:rPr>
        <w:t>な</w:t>
      </w:r>
      <w:r w:rsidR="002009D8" w:rsidRPr="00E671F5">
        <w:rPr>
          <w:rFonts w:ascii="游ゴシック" w:eastAsia="游ゴシック" w:hAnsi="游ゴシック" w:hint="eastAsia"/>
          <w:color w:val="000000" w:themeColor="text1"/>
        </w:rPr>
        <w:t>箇所は残されているので、引き続き、</w:t>
      </w:r>
      <w:r w:rsidR="00823F5F" w:rsidRPr="00E671F5">
        <w:rPr>
          <w:rFonts w:ascii="游ゴシック" w:eastAsia="游ゴシック" w:hAnsi="游ゴシック" w:hint="eastAsia"/>
          <w:color w:val="000000" w:themeColor="text1"/>
        </w:rPr>
        <w:t>その他の</w:t>
      </w:r>
      <w:r w:rsidR="002009D8" w:rsidRPr="00E671F5">
        <w:rPr>
          <w:rFonts w:ascii="游ゴシック" w:eastAsia="游ゴシック" w:hAnsi="游ゴシック" w:hint="eastAsia"/>
          <w:color w:val="000000" w:themeColor="text1"/>
        </w:rPr>
        <w:t>残された危険渓流について</w:t>
      </w:r>
      <w:r w:rsidR="00872DB1" w:rsidRPr="00E671F5">
        <w:rPr>
          <w:rFonts w:ascii="游ゴシック" w:eastAsia="游ゴシック" w:hAnsi="游ゴシック" w:hint="eastAsia"/>
          <w:color w:val="000000" w:themeColor="text1"/>
        </w:rPr>
        <w:t>の</w:t>
      </w:r>
      <w:r w:rsidR="002009D8" w:rsidRPr="00E671F5">
        <w:rPr>
          <w:rFonts w:ascii="游ゴシック" w:eastAsia="游ゴシック" w:hAnsi="游ゴシック" w:hint="eastAsia"/>
          <w:color w:val="000000" w:themeColor="text1"/>
        </w:rPr>
        <w:t>防災・減災対策を進めていく必要がある</w:t>
      </w:r>
      <w:r w:rsidR="00823F5F" w:rsidRPr="00E671F5">
        <w:rPr>
          <w:rFonts w:ascii="游ゴシック" w:eastAsia="游ゴシック" w:hAnsi="游ゴシック" w:hint="eastAsia"/>
          <w:color w:val="000000" w:themeColor="text1"/>
        </w:rPr>
        <w:t>ことを</w:t>
      </w:r>
      <w:r w:rsidR="00872DB1" w:rsidRPr="00E671F5">
        <w:rPr>
          <w:rFonts w:ascii="游ゴシック" w:eastAsia="游ゴシック" w:hAnsi="游ゴシック" w:hint="eastAsia"/>
          <w:color w:val="000000" w:themeColor="text1"/>
        </w:rPr>
        <w:t>第三者評価欄に記載しておくべ</w:t>
      </w:r>
      <w:r w:rsidR="00823F5F" w:rsidRPr="00E671F5">
        <w:rPr>
          <w:rFonts w:ascii="游ゴシック" w:eastAsia="游ゴシック" w:hAnsi="游ゴシック" w:hint="eastAsia"/>
          <w:color w:val="000000" w:themeColor="text1"/>
        </w:rPr>
        <w:t>き</w:t>
      </w:r>
      <w:r w:rsidR="00872DB1" w:rsidRPr="00E671F5">
        <w:rPr>
          <w:rFonts w:ascii="游ゴシック" w:eastAsia="游ゴシック" w:hAnsi="游ゴシック" w:hint="eastAsia"/>
          <w:color w:val="000000" w:themeColor="text1"/>
        </w:rPr>
        <w:t>である。</w:t>
      </w:r>
    </w:p>
    <w:p w14:paraId="742B1223" w14:textId="77777777" w:rsidR="001D0837" w:rsidRPr="00E671F5" w:rsidRDefault="001D0837" w:rsidP="003D1980">
      <w:pPr>
        <w:ind w:right="-1"/>
        <w:jc w:val="left"/>
        <w:rPr>
          <w:rFonts w:ascii="游ゴシック" w:eastAsia="游ゴシック" w:hAnsi="游ゴシック"/>
          <w:color w:val="000000" w:themeColor="text1"/>
        </w:rPr>
      </w:pPr>
    </w:p>
    <w:p w14:paraId="36B2E493" w14:textId="2A186933" w:rsidR="00524671" w:rsidRPr="00E671F5" w:rsidRDefault="008D369A" w:rsidP="003D1980">
      <w:pPr>
        <w:ind w:right="-1"/>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w:t>
      </w:r>
      <w:r w:rsidR="001D0837" w:rsidRPr="00E671F5">
        <w:rPr>
          <w:rFonts w:ascii="游ゴシック" w:eastAsia="游ゴシック" w:hAnsi="游ゴシック" w:hint="eastAsia"/>
          <w:color w:val="000000" w:themeColor="text1"/>
        </w:rPr>
        <w:t>都市緑化を活用した猛暑対策事業</w:t>
      </w:r>
      <w:r w:rsidRPr="00E671F5">
        <w:rPr>
          <w:rFonts w:ascii="游ゴシック" w:eastAsia="游ゴシック" w:hAnsi="游ゴシック" w:hint="eastAsia"/>
          <w:color w:val="000000" w:themeColor="text1"/>
        </w:rPr>
        <w:t>〕</w:t>
      </w:r>
    </w:p>
    <w:p w14:paraId="05889CED" w14:textId="625F262E" w:rsidR="00FE015F" w:rsidRPr="00E671F5" w:rsidRDefault="00FE015F" w:rsidP="003D1980">
      <w:pPr>
        <w:ind w:right="-1"/>
        <w:jc w:val="left"/>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〇　第三者評価について、事業実績及び事業効果についての事務局の評価は妥当である。</w:t>
      </w:r>
    </w:p>
    <w:p w14:paraId="48DE819B" w14:textId="6DFAAD43" w:rsidR="00524671" w:rsidRPr="00E671F5" w:rsidRDefault="00795AEE" w:rsidP="00A52F83">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　</w:t>
      </w:r>
      <w:r w:rsidR="00524671" w:rsidRPr="00E671F5">
        <w:rPr>
          <w:rFonts w:ascii="游ゴシック" w:eastAsia="游ゴシック" w:hAnsi="游ゴシック" w:hint="eastAsia"/>
          <w:color w:val="000000" w:themeColor="text1"/>
        </w:rPr>
        <w:t>ＷＢＧＴの効果について</w:t>
      </w:r>
      <w:r w:rsidR="009A7AD9" w:rsidRPr="00E671F5">
        <w:rPr>
          <w:rFonts w:ascii="游ゴシック" w:eastAsia="游ゴシック" w:hAnsi="游ゴシック" w:hint="eastAsia"/>
          <w:color w:val="000000" w:themeColor="text1"/>
        </w:rPr>
        <w:t>は</w:t>
      </w:r>
      <w:r w:rsidR="00524671" w:rsidRPr="00E671F5">
        <w:rPr>
          <w:rFonts w:ascii="游ゴシック" w:eastAsia="游ゴシック" w:hAnsi="游ゴシック" w:hint="eastAsia"/>
          <w:color w:val="000000" w:themeColor="text1"/>
        </w:rPr>
        <w:t>、計測日時が違えば効果も違ってくるので、注意書きが必要</w:t>
      </w:r>
      <w:r w:rsidR="001D0837" w:rsidRPr="00E671F5">
        <w:rPr>
          <w:rFonts w:ascii="游ゴシック" w:eastAsia="游ゴシック" w:hAnsi="游ゴシック" w:hint="eastAsia"/>
          <w:color w:val="000000" w:themeColor="text1"/>
        </w:rPr>
        <w:t>だ</w:t>
      </w:r>
      <w:r w:rsidR="00524671" w:rsidRPr="00E671F5">
        <w:rPr>
          <w:rFonts w:ascii="游ゴシック" w:eastAsia="游ゴシック" w:hAnsi="游ゴシック" w:hint="eastAsia"/>
          <w:color w:val="000000" w:themeColor="text1"/>
        </w:rPr>
        <w:t>と思う。</w:t>
      </w:r>
    </w:p>
    <w:p w14:paraId="5AF12B3E" w14:textId="6BA0C4DB" w:rsidR="000B53E4" w:rsidRPr="00E671F5" w:rsidRDefault="00524671" w:rsidP="00EC4ECF">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緑視率については、</w:t>
      </w:r>
      <w:r w:rsidR="00872DB1" w:rsidRPr="00E671F5">
        <w:rPr>
          <w:rFonts w:ascii="游ゴシック" w:eastAsia="游ゴシック" w:hAnsi="游ゴシック" w:hint="eastAsia"/>
          <w:color w:val="000000" w:themeColor="text1"/>
        </w:rPr>
        <w:t>事業実施後に</w:t>
      </w:r>
      <w:r w:rsidR="00726BC2" w:rsidRPr="00E671F5">
        <w:rPr>
          <w:rFonts w:ascii="游ゴシック" w:eastAsia="游ゴシック" w:hAnsi="游ゴシック" w:hint="eastAsia"/>
          <w:color w:val="000000" w:themeColor="text1"/>
        </w:rPr>
        <w:t>6年間</w:t>
      </w:r>
      <w:r w:rsidR="00872DB1" w:rsidRPr="00E671F5">
        <w:rPr>
          <w:rFonts w:ascii="游ゴシック" w:eastAsia="游ゴシック" w:hAnsi="游ゴシック" w:hint="eastAsia"/>
          <w:color w:val="000000" w:themeColor="text1"/>
        </w:rPr>
        <w:t>の報告義務が</w:t>
      </w:r>
      <w:r w:rsidR="00726BC2" w:rsidRPr="00E671F5">
        <w:rPr>
          <w:rFonts w:ascii="游ゴシック" w:eastAsia="游ゴシック" w:hAnsi="游ゴシック" w:hint="eastAsia"/>
          <w:color w:val="000000" w:themeColor="text1"/>
        </w:rPr>
        <w:t>あるが、</w:t>
      </w:r>
      <w:r w:rsidR="00F30BDC" w:rsidRPr="00E671F5">
        <w:rPr>
          <w:rFonts w:ascii="游ゴシック" w:eastAsia="游ゴシック" w:hAnsi="游ゴシック" w:hint="eastAsia"/>
          <w:color w:val="000000" w:themeColor="text1"/>
        </w:rPr>
        <w:t>移植後6年経てば、</w:t>
      </w:r>
      <w:r w:rsidR="009A7AD9" w:rsidRPr="00E671F5">
        <w:rPr>
          <w:rFonts w:ascii="游ゴシック" w:eastAsia="游ゴシック" w:hAnsi="游ゴシック" w:hint="eastAsia"/>
          <w:color w:val="000000" w:themeColor="text1"/>
        </w:rPr>
        <w:t>剪定</w:t>
      </w:r>
      <w:r w:rsidR="00872DB1" w:rsidRPr="00E671F5">
        <w:rPr>
          <w:rFonts w:ascii="游ゴシック" w:eastAsia="游ゴシック" w:hAnsi="游ゴシック" w:hint="eastAsia"/>
          <w:color w:val="000000" w:themeColor="text1"/>
        </w:rPr>
        <w:t>による</w:t>
      </w:r>
      <w:r w:rsidR="00F30BDC" w:rsidRPr="00E671F5">
        <w:rPr>
          <w:rFonts w:ascii="游ゴシック" w:eastAsia="游ゴシック" w:hAnsi="游ゴシック" w:hint="eastAsia"/>
          <w:color w:val="000000" w:themeColor="text1"/>
        </w:rPr>
        <w:t>負荷が回復するので、かなり効果が出</w:t>
      </w:r>
      <w:r w:rsidR="00726BC2" w:rsidRPr="00E671F5">
        <w:rPr>
          <w:rFonts w:ascii="游ゴシック" w:eastAsia="游ゴシック" w:hAnsi="游ゴシック" w:hint="eastAsia"/>
          <w:color w:val="000000" w:themeColor="text1"/>
        </w:rPr>
        <w:t>てく</w:t>
      </w:r>
      <w:r w:rsidR="00F30BDC" w:rsidRPr="00E671F5">
        <w:rPr>
          <w:rFonts w:ascii="游ゴシック" w:eastAsia="游ゴシック" w:hAnsi="游ゴシック" w:hint="eastAsia"/>
          <w:color w:val="000000" w:themeColor="text1"/>
        </w:rPr>
        <w:t>るかもしれない</w:t>
      </w:r>
      <w:r w:rsidR="00872DB1" w:rsidRPr="00E671F5">
        <w:rPr>
          <w:rFonts w:ascii="游ゴシック" w:eastAsia="游ゴシック" w:hAnsi="游ゴシック" w:hint="eastAsia"/>
          <w:color w:val="000000" w:themeColor="text1"/>
        </w:rPr>
        <w:t>。</w:t>
      </w:r>
      <w:r w:rsidR="00726BC2" w:rsidRPr="00E671F5">
        <w:rPr>
          <w:rFonts w:ascii="游ゴシック" w:eastAsia="游ゴシック" w:hAnsi="游ゴシック" w:hint="eastAsia"/>
          <w:color w:val="000000" w:themeColor="text1"/>
        </w:rPr>
        <w:t>緑視率の調査を継続することを自己評価欄に記載されたい。</w:t>
      </w:r>
    </w:p>
    <w:p w14:paraId="455DEF89" w14:textId="2E9AAA79" w:rsidR="000B53E4" w:rsidRPr="00E671F5" w:rsidRDefault="000B53E4" w:rsidP="00886BD7">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EC4ECF" w:rsidRPr="00E671F5">
        <w:rPr>
          <w:rFonts w:ascii="游ゴシック" w:eastAsia="游ゴシック" w:hAnsi="游ゴシック" w:hint="eastAsia"/>
          <w:color w:val="000000" w:themeColor="text1"/>
        </w:rPr>
        <w:t>最終評価の自己評価は、実施</w:t>
      </w:r>
      <w:r w:rsidRPr="00E671F5">
        <w:rPr>
          <w:rFonts w:ascii="游ゴシック" w:eastAsia="游ゴシック" w:hAnsi="游ゴシック" w:hint="eastAsia"/>
          <w:color w:val="000000" w:themeColor="text1"/>
        </w:rPr>
        <w:t>箇所</w:t>
      </w:r>
      <w:r w:rsidR="00EC4ECF" w:rsidRPr="00E671F5">
        <w:rPr>
          <w:rFonts w:ascii="游ゴシック" w:eastAsia="游ゴシック" w:hAnsi="游ゴシック" w:hint="eastAsia"/>
          <w:color w:val="000000" w:themeColor="text1"/>
        </w:rPr>
        <w:t>数</w:t>
      </w:r>
      <w:r w:rsidRPr="00E671F5">
        <w:rPr>
          <w:rFonts w:ascii="游ゴシック" w:eastAsia="游ゴシック" w:hAnsi="游ゴシック" w:hint="eastAsia"/>
          <w:color w:val="000000" w:themeColor="text1"/>
        </w:rPr>
        <w:t>が</w:t>
      </w:r>
      <w:r w:rsidR="00EC4ECF" w:rsidRPr="00E671F5">
        <w:rPr>
          <w:rFonts w:ascii="游ゴシック" w:eastAsia="游ゴシック" w:hAnsi="游ゴシック" w:hint="eastAsia"/>
          <w:color w:val="000000" w:themeColor="text1"/>
        </w:rPr>
        <w:t>計画に対して</w:t>
      </w:r>
      <w:r w:rsidRPr="00E671F5">
        <w:rPr>
          <w:rFonts w:ascii="游ゴシック" w:eastAsia="游ゴシック" w:hAnsi="游ゴシック" w:hint="eastAsia"/>
          <w:color w:val="000000" w:themeColor="text1"/>
        </w:rPr>
        <w:t>少な</w:t>
      </w:r>
      <w:r w:rsidR="008D369A" w:rsidRPr="00E671F5">
        <w:rPr>
          <w:rFonts w:ascii="游ゴシック" w:eastAsia="游ゴシック" w:hAnsi="游ゴシック" w:hint="eastAsia"/>
          <w:color w:val="000000" w:themeColor="text1"/>
        </w:rPr>
        <w:t>く</w:t>
      </w:r>
      <w:r w:rsidRPr="00E671F5">
        <w:rPr>
          <w:rFonts w:ascii="游ゴシック" w:eastAsia="游ゴシック" w:hAnsi="游ゴシック" w:hint="eastAsia"/>
          <w:color w:val="000000" w:themeColor="text1"/>
        </w:rPr>
        <w:t>、もう少し多くの箇所でできたのではないかというところは確かにあるので、「概ね妥当」</w:t>
      </w:r>
      <w:r w:rsidR="00EC4ECF" w:rsidRPr="00E671F5">
        <w:rPr>
          <w:rFonts w:ascii="游ゴシック" w:eastAsia="游ゴシック" w:hAnsi="游ゴシック" w:hint="eastAsia"/>
          <w:color w:val="000000" w:themeColor="text1"/>
        </w:rPr>
        <w:t>の評価</w:t>
      </w:r>
      <w:r w:rsidRPr="00E671F5">
        <w:rPr>
          <w:rFonts w:ascii="游ゴシック" w:eastAsia="游ゴシック" w:hAnsi="游ゴシック" w:hint="eastAsia"/>
          <w:color w:val="000000" w:themeColor="text1"/>
        </w:rPr>
        <w:t>でいいと思う。</w:t>
      </w:r>
    </w:p>
    <w:p w14:paraId="47E32B59" w14:textId="3965730C" w:rsidR="00B8033C" w:rsidRPr="00E671F5" w:rsidRDefault="00B8033C" w:rsidP="0088171D">
      <w:pPr>
        <w:ind w:right="-1"/>
        <w:rPr>
          <w:rFonts w:ascii="游ゴシック" w:eastAsia="游ゴシック" w:hAnsi="游ゴシック"/>
          <w:color w:val="000000" w:themeColor="text1"/>
        </w:rPr>
      </w:pPr>
    </w:p>
    <w:p w14:paraId="45CEDEEE" w14:textId="4C68A573" w:rsidR="002E1258" w:rsidRPr="00E671F5" w:rsidRDefault="002E1258" w:rsidP="0088171D">
      <w:pPr>
        <w:ind w:right="-1"/>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〔森林環境税（令和２年度～令和５年度徴収分）の徴収・執行額〕</w:t>
      </w:r>
    </w:p>
    <w:p w14:paraId="3C29BF5C" w14:textId="4FB45BD2" w:rsidR="002E1258" w:rsidRPr="00E671F5" w:rsidRDefault="002E1258" w:rsidP="00EC4ECF">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lastRenderedPageBreak/>
        <w:t>〇　令和</w:t>
      </w:r>
      <w:r w:rsidRPr="00E671F5">
        <w:rPr>
          <w:rFonts w:ascii="游ゴシック" w:eastAsia="游ゴシック" w:hAnsi="游ゴシック"/>
          <w:color w:val="000000" w:themeColor="text1"/>
        </w:rPr>
        <w:t>2年度から令和5年度徴収分の森林環境税については、税収に対して94.2％の執行とな</w:t>
      </w:r>
      <w:r w:rsidR="00EC4ECF" w:rsidRPr="00E671F5">
        <w:rPr>
          <w:rFonts w:ascii="游ゴシック" w:eastAsia="游ゴシック" w:hAnsi="游ゴシック" w:hint="eastAsia"/>
          <w:color w:val="000000" w:themeColor="text1"/>
        </w:rPr>
        <w:t>り、</w:t>
      </w:r>
      <w:r w:rsidRPr="00E671F5">
        <w:rPr>
          <w:rFonts w:ascii="游ゴシック" w:eastAsia="游ゴシック" w:hAnsi="游ゴシック"/>
          <w:color w:val="000000" w:themeColor="text1"/>
        </w:rPr>
        <w:t>残額については、徴税の趣旨を鑑み、令和6年度徴収分の森林等環境整備事業に充当し</w:t>
      </w:r>
      <w:r w:rsidR="00EC4ECF" w:rsidRPr="00E671F5">
        <w:rPr>
          <w:rFonts w:ascii="游ゴシック" w:eastAsia="游ゴシック" w:hAnsi="游ゴシック" w:hint="eastAsia"/>
          <w:color w:val="000000" w:themeColor="text1"/>
        </w:rPr>
        <w:t>たいとの事務局の説明を確認した。</w:t>
      </w:r>
    </w:p>
    <w:p w14:paraId="38431A29" w14:textId="77777777" w:rsidR="002E1258" w:rsidRPr="00E671F5" w:rsidRDefault="002E1258" w:rsidP="0088171D">
      <w:pPr>
        <w:ind w:right="-1"/>
        <w:rPr>
          <w:rFonts w:ascii="游ゴシック" w:eastAsia="游ゴシック" w:hAnsi="游ゴシック"/>
          <w:color w:val="000000" w:themeColor="text1"/>
        </w:rPr>
      </w:pPr>
    </w:p>
    <w:p w14:paraId="0B7EE845" w14:textId="77777777" w:rsidR="00EA7E3B" w:rsidRPr="00E671F5" w:rsidRDefault="00EA7E3B" w:rsidP="00EA7E3B">
      <w:pPr>
        <w:ind w:left="210" w:right="-1" w:hangingChars="100" w:hanging="210"/>
        <w:jc w:val="left"/>
        <w:rPr>
          <w:rFonts w:ascii="游ゴシック" w:eastAsia="游ゴシック" w:hAnsi="游ゴシック"/>
          <w:b/>
          <w:bCs/>
          <w:color w:val="000000" w:themeColor="text1"/>
        </w:rPr>
      </w:pPr>
      <w:r w:rsidRPr="00E671F5">
        <w:rPr>
          <w:rFonts w:ascii="游ゴシック" w:eastAsia="游ゴシック" w:hAnsi="游ゴシック" w:hint="eastAsia"/>
          <w:b/>
          <w:bCs/>
          <w:color w:val="000000" w:themeColor="text1"/>
        </w:rPr>
        <w:t>□令和６年度以降を課税期間とする森林環境税による森林等環境整備事業の実施状況、令和６年度実績に係る評価及び令和７年度実施予定について</w:t>
      </w:r>
    </w:p>
    <w:p w14:paraId="047C3F84" w14:textId="77777777" w:rsidR="008D369A" w:rsidRPr="00E671F5" w:rsidRDefault="008D369A" w:rsidP="0088171D">
      <w:pPr>
        <w:ind w:right="-1"/>
        <w:rPr>
          <w:rFonts w:ascii="游ゴシック" w:eastAsia="游ゴシック" w:hAnsi="游ゴシック"/>
          <w:color w:val="000000" w:themeColor="text1"/>
        </w:rPr>
      </w:pPr>
    </w:p>
    <w:p w14:paraId="0F92DBFB" w14:textId="7CAE7B8D" w:rsidR="00F30BDC" w:rsidRPr="00E671F5" w:rsidRDefault="008D369A" w:rsidP="0088171D">
      <w:pPr>
        <w:ind w:right="-1"/>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w:t>
      </w:r>
      <w:r w:rsidR="000B53E4" w:rsidRPr="00E671F5">
        <w:rPr>
          <w:rFonts w:ascii="游ゴシック" w:eastAsia="游ゴシック" w:hAnsi="游ゴシック" w:hint="eastAsia"/>
          <w:color w:val="000000" w:themeColor="text1"/>
        </w:rPr>
        <w:t>集水域（森林区域）における流域治水対策</w:t>
      </w:r>
      <w:r w:rsidRPr="00E671F5">
        <w:rPr>
          <w:rFonts w:ascii="游ゴシック" w:eastAsia="游ゴシック" w:hAnsi="游ゴシック" w:hint="eastAsia"/>
          <w:color w:val="000000" w:themeColor="text1"/>
        </w:rPr>
        <w:t>〕</w:t>
      </w:r>
    </w:p>
    <w:p w14:paraId="57F7545A" w14:textId="77777777" w:rsidR="00EC4ECF" w:rsidRPr="00E671F5" w:rsidRDefault="00EA7E3B" w:rsidP="00EC4ECF">
      <w:pPr>
        <w:ind w:right="-1" w:firstLineChars="100" w:firstLine="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EC4ECF" w:rsidRPr="00E671F5">
        <w:rPr>
          <w:rFonts w:ascii="游ゴシック" w:eastAsia="游ゴシック" w:hAnsi="游ゴシック" w:hint="eastAsia"/>
          <w:color w:val="000000" w:themeColor="text1"/>
        </w:rPr>
        <w:t>資料71ページの</w:t>
      </w:r>
      <w:r w:rsidR="00B05BEB" w:rsidRPr="00E671F5">
        <w:rPr>
          <w:rFonts w:ascii="游ゴシック" w:eastAsia="游ゴシック" w:hAnsi="游ゴシック" w:hint="eastAsia"/>
          <w:color w:val="000000" w:themeColor="text1"/>
        </w:rPr>
        <w:t>地図</w:t>
      </w:r>
      <w:r w:rsidR="00EC4ECF" w:rsidRPr="00E671F5">
        <w:rPr>
          <w:rFonts w:ascii="游ゴシック" w:eastAsia="游ゴシック" w:hAnsi="游ゴシック" w:hint="eastAsia"/>
          <w:color w:val="000000" w:themeColor="text1"/>
        </w:rPr>
        <w:t>であるが、</w:t>
      </w:r>
      <w:r w:rsidR="00B05BEB" w:rsidRPr="00E671F5">
        <w:rPr>
          <w:rFonts w:ascii="游ゴシック" w:eastAsia="游ゴシック" w:hAnsi="游ゴシック" w:hint="eastAsia"/>
          <w:color w:val="000000" w:themeColor="text1"/>
        </w:rPr>
        <w:t>流域治水対策というのは、部局横断的な取組</w:t>
      </w:r>
      <w:r w:rsidR="009A7AD9" w:rsidRPr="00E671F5">
        <w:rPr>
          <w:rFonts w:ascii="游ゴシック" w:eastAsia="游ゴシック" w:hAnsi="游ゴシック" w:hint="eastAsia"/>
          <w:color w:val="000000" w:themeColor="text1"/>
        </w:rPr>
        <w:t>み</w:t>
      </w:r>
      <w:r w:rsidR="00B05BEB" w:rsidRPr="00E671F5">
        <w:rPr>
          <w:rFonts w:ascii="游ゴシック" w:eastAsia="游ゴシック" w:hAnsi="游ゴシック" w:hint="eastAsia"/>
          <w:color w:val="000000" w:themeColor="text1"/>
        </w:rPr>
        <w:t>で、森林治山だけで</w:t>
      </w:r>
    </w:p>
    <w:p w14:paraId="298071A2" w14:textId="77777777" w:rsidR="00275E61" w:rsidRPr="00E671F5" w:rsidRDefault="00B05BEB" w:rsidP="00EC4ECF">
      <w:pPr>
        <w:ind w:right="-1" w:firstLineChars="200" w:firstLine="42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なく砂防や河川との共同作業になるので、地図上にできるだけ</w:t>
      </w:r>
      <w:r w:rsidR="00275E61" w:rsidRPr="00E671F5">
        <w:rPr>
          <w:rFonts w:ascii="游ゴシック" w:eastAsia="游ゴシック" w:hAnsi="游ゴシック" w:hint="eastAsia"/>
          <w:color w:val="000000" w:themeColor="text1"/>
        </w:rPr>
        <w:t>例えば下流側の対策や砂防指定地などの</w:t>
      </w:r>
    </w:p>
    <w:p w14:paraId="56AA0CB8" w14:textId="00E18D2D" w:rsidR="00EA7E3B" w:rsidRPr="00E671F5" w:rsidRDefault="00275E61" w:rsidP="00CC0E8A">
      <w:pPr>
        <w:ind w:right="-1" w:firstLineChars="200" w:firstLine="42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情報を</w:t>
      </w:r>
      <w:r w:rsidR="00B05BEB" w:rsidRPr="00E671F5">
        <w:rPr>
          <w:rFonts w:ascii="游ゴシック" w:eastAsia="游ゴシック" w:hAnsi="游ゴシック" w:hint="eastAsia"/>
          <w:color w:val="000000" w:themeColor="text1"/>
        </w:rPr>
        <w:t>盛り込んでいただけるといいかなと思う。</w:t>
      </w:r>
    </w:p>
    <w:p w14:paraId="0896EE48" w14:textId="67F1B9BB" w:rsidR="00B05BEB" w:rsidRPr="00E671F5" w:rsidRDefault="00B05BEB" w:rsidP="00CC0E8A">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275E61" w:rsidRPr="00E671F5">
        <w:rPr>
          <w:rFonts w:ascii="游ゴシック" w:eastAsia="游ゴシック" w:hAnsi="游ゴシック" w:hint="eastAsia"/>
          <w:color w:val="000000" w:themeColor="text1"/>
        </w:rPr>
        <w:t>資料72ページで、令和6年度は治山ダムの整備はなかったが、今年度は新しい独自の流域治水対策型ダムを整備中との説明であったが、設計段階であることが資料に示されると事業に着手したことが見えるため、他の対策と同様に記載を</w:t>
      </w:r>
      <w:r w:rsidR="002172A6" w:rsidRPr="00E671F5">
        <w:rPr>
          <w:rFonts w:ascii="游ゴシック" w:eastAsia="游ゴシック" w:hAnsi="游ゴシック" w:hint="eastAsia"/>
          <w:color w:val="000000" w:themeColor="text1"/>
        </w:rPr>
        <w:t>お願いしたい。</w:t>
      </w:r>
    </w:p>
    <w:p w14:paraId="534CE433" w14:textId="3F6F3897" w:rsidR="00980695" w:rsidRPr="00E671F5" w:rsidRDefault="00B05BEB" w:rsidP="00CC0E8A">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 xml:space="preserve">〇　</w:t>
      </w:r>
      <w:r w:rsidR="002172A6" w:rsidRPr="00E671F5">
        <w:rPr>
          <w:rFonts w:ascii="游ゴシック" w:eastAsia="游ゴシック" w:hAnsi="游ゴシック" w:hint="eastAsia"/>
          <w:color w:val="000000" w:themeColor="text1"/>
        </w:rPr>
        <w:t>第3期の</w:t>
      </w:r>
      <w:r w:rsidRPr="00E671F5">
        <w:rPr>
          <w:rFonts w:ascii="游ゴシック" w:eastAsia="游ゴシック" w:hAnsi="游ゴシック" w:hint="eastAsia"/>
          <w:color w:val="000000" w:themeColor="text1"/>
        </w:rPr>
        <w:t>森林整備について</w:t>
      </w:r>
      <w:r w:rsidR="002172A6" w:rsidRPr="00E671F5">
        <w:rPr>
          <w:rFonts w:ascii="游ゴシック" w:eastAsia="游ゴシック" w:hAnsi="游ゴシック" w:hint="eastAsia"/>
          <w:color w:val="000000" w:themeColor="text1"/>
        </w:rPr>
        <w:t>は、第2期の対策とは目的が異なり、流域治水上の森林の働きに期待する目的で実施することから、</w:t>
      </w:r>
      <w:r w:rsidRPr="00E671F5">
        <w:rPr>
          <w:rFonts w:ascii="游ゴシック" w:eastAsia="游ゴシック" w:hAnsi="游ゴシック" w:hint="eastAsia"/>
          <w:color w:val="000000" w:themeColor="text1"/>
        </w:rPr>
        <w:t>降ってきた雨が</w:t>
      </w:r>
      <w:r w:rsidR="00980695" w:rsidRPr="00E671F5">
        <w:rPr>
          <w:rFonts w:ascii="游ゴシック" w:eastAsia="游ゴシック" w:hAnsi="游ゴシック" w:hint="eastAsia"/>
          <w:color w:val="000000" w:themeColor="text1"/>
        </w:rPr>
        <w:t>斜面を流れ</w:t>
      </w:r>
      <w:r w:rsidR="002172A6" w:rsidRPr="00E671F5">
        <w:rPr>
          <w:rFonts w:ascii="游ゴシック" w:eastAsia="游ゴシック" w:hAnsi="游ゴシック" w:hint="eastAsia"/>
          <w:color w:val="000000" w:themeColor="text1"/>
        </w:rPr>
        <w:t>て</w:t>
      </w:r>
      <w:r w:rsidR="00980695" w:rsidRPr="00E671F5">
        <w:rPr>
          <w:rFonts w:ascii="游ゴシック" w:eastAsia="游ゴシック" w:hAnsi="游ゴシック" w:hint="eastAsia"/>
          <w:color w:val="000000" w:themeColor="text1"/>
        </w:rPr>
        <w:t>川に出ていくのを</w:t>
      </w:r>
      <w:r w:rsidR="002172A6" w:rsidRPr="00E671F5">
        <w:rPr>
          <w:rFonts w:ascii="游ゴシック" w:eastAsia="游ゴシック" w:hAnsi="游ゴシック" w:hint="eastAsia"/>
          <w:color w:val="000000" w:themeColor="text1"/>
        </w:rPr>
        <w:t>森林で</w:t>
      </w:r>
      <w:r w:rsidR="00980695" w:rsidRPr="00E671F5">
        <w:rPr>
          <w:rFonts w:ascii="游ゴシック" w:eastAsia="游ゴシック" w:hAnsi="游ゴシック" w:hint="eastAsia"/>
          <w:color w:val="000000" w:themeColor="text1"/>
        </w:rPr>
        <w:t>どうやっ</w:t>
      </w:r>
      <w:r w:rsidR="009A7AD9" w:rsidRPr="00E671F5">
        <w:rPr>
          <w:rFonts w:ascii="游ゴシック" w:eastAsia="游ゴシック" w:hAnsi="游ゴシック" w:hint="eastAsia"/>
          <w:color w:val="000000" w:themeColor="text1"/>
        </w:rPr>
        <w:t>たら</w:t>
      </w:r>
      <w:r w:rsidR="002172A6" w:rsidRPr="00E671F5">
        <w:rPr>
          <w:rFonts w:ascii="游ゴシック" w:eastAsia="游ゴシック" w:hAnsi="游ゴシック" w:hint="eastAsia"/>
          <w:color w:val="000000" w:themeColor="text1"/>
        </w:rPr>
        <w:t>留め、</w:t>
      </w:r>
      <w:r w:rsidR="00980695" w:rsidRPr="00E671F5">
        <w:rPr>
          <w:rFonts w:ascii="游ゴシック" w:eastAsia="游ゴシック" w:hAnsi="游ゴシック" w:hint="eastAsia"/>
          <w:color w:val="000000" w:themeColor="text1"/>
        </w:rPr>
        <w:t>遅らせ</w:t>
      </w:r>
      <w:r w:rsidR="002172A6" w:rsidRPr="00E671F5">
        <w:rPr>
          <w:rFonts w:ascii="游ゴシック" w:eastAsia="游ゴシック" w:hAnsi="游ゴシック" w:hint="eastAsia"/>
          <w:color w:val="000000" w:themeColor="text1"/>
        </w:rPr>
        <w:t>て、川の流量ピークを下げること</w:t>
      </w:r>
      <w:r w:rsidR="00980695" w:rsidRPr="00E671F5">
        <w:rPr>
          <w:rFonts w:ascii="游ゴシック" w:eastAsia="游ゴシック" w:hAnsi="游ゴシック" w:hint="eastAsia"/>
          <w:color w:val="000000" w:themeColor="text1"/>
        </w:rPr>
        <w:t>ができるかという観点</w:t>
      </w:r>
      <w:r w:rsidR="002172A6" w:rsidRPr="00E671F5">
        <w:rPr>
          <w:rFonts w:ascii="游ゴシック" w:eastAsia="游ゴシック" w:hAnsi="游ゴシック" w:hint="eastAsia"/>
          <w:color w:val="000000" w:themeColor="text1"/>
        </w:rPr>
        <w:t>に</w:t>
      </w:r>
      <w:r w:rsidR="00655E05" w:rsidRPr="00E671F5">
        <w:rPr>
          <w:rFonts w:ascii="游ゴシック" w:eastAsia="游ゴシック" w:hAnsi="游ゴシック" w:hint="eastAsia"/>
          <w:color w:val="000000" w:themeColor="text1"/>
        </w:rPr>
        <w:t>十分</w:t>
      </w:r>
      <w:r w:rsidR="002172A6" w:rsidRPr="00E671F5">
        <w:rPr>
          <w:rFonts w:ascii="游ゴシック" w:eastAsia="游ゴシック" w:hAnsi="游ゴシック" w:hint="eastAsia"/>
          <w:color w:val="000000" w:themeColor="text1"/>
        </w:rPr>
        <w:t>留意して筋工などを実施して</w:t>
      </w:r>
      <w:r w:rsidR="00655E05" w:rsidRPr="00E671F5">
        <w:rPr>
          <w:rFonts w:ascii="游ゴシック" w:eastAsia="游ゴシック" w:hAnsi="游ゴシック" w:hint="eastAsia"/>
          <w:color w:val="000000" w:themeColor="text1"/>
        </w:rPr>
        <w:t>ほしいと</w:t>
      </w:r>
      <w:r w:rsidR="00980695" w:rsidRPr="00E671F5">
        <w:rPr>
          <w:rFonts w:ascii="游ゴシック" w:eastAsia="游ゴシック" w:hAnsi="游ゴシック" w:hint="eastAsia"/>
          <w:color w:val="000000" w:themeColor="text1"/>
        </w:rPr>
        <w:t>思う。</w:t>
      </w:r>
    </w:p>
    <w:p w14:paraId="22932CED" w14:textId="53585DA9" w:rsidR="00980695" w:rsidRPr="00E671F5" w:rsidRDefault="00980695" w:rsidP="00CC0E8A">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広報活動について、</w:t>
      </w:r>
      <w:r w:rsidR="00655E05" w:rsidRPr="00E671F5">
        <w:rPr>
          <w:rFonts w:ascii="游ゴシック" w:eastAsia="游ゴシック" w:hAnsi="游ゴシック" w:hint="eastAsia"/>
          <w:color w:val="000000" w:themeColor="text1"/>
        </w:rPr>
        <w:t>動画の効果計測ができるといいと思うので、検討されたい。</w:t>
      </w:r>
    </w:p>
    <w:p w14:paraId="6D4D8E48" w14:textId="6F377A72" w:rsidR="00CC0E8A" w:rsidRPr="00E671F5" w:rsidRDefault="00CC0E8A" w:rsidP="00B05BEB">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第三者評価について、事業実績についての事務局の評価は妥当である。</w:t>
      </w:r>
    </w:p>
    <w:p w14:paraId="5D15B6AD" w14:textId="77777777" w:rsidR="00CC0E8A" w:rsidRPr="00E671F5" w:rsidRDefault="00CC0E8A" w:rsidP="00B05BEB">
      <w:pPr>
        <w:ind w:leftChars="100" w:left="420" w:right="-1" w:hangingChars="100" w:hanging="210"/>
        <w:rPr>
          <w:rFonts w:ascii="游ゴシック" w:eastAsia="游ゴシック" w:hAnsi="游ゴシック"/>
          <w:color w:val="000000" w:themeColor="text1"/>
        </w:rPr>
      </w:pPr>
    </w:p>
    <w:p w14:paraId="55A776F0" w14:textId="70A12EFB" w:rsidR="003A0C63" w:rsidRPr="00E671F5" w:rsidRDefault="008D369A" w:rsidP="008D369A">
      <w:pPr>
        <w:ind w:right="-1"/>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w:t>
      </w:r>
      <w:r w:rsidR="000B53E4" w:rsidRPr="00E671F5">
        <w:rPr>
          <w:rFonts w:ascii="游ゴシック" w:eastAsia="游ゴシック" w:hAnsi="游ゴシック" w:hint="eastAsia"/>
          <w:color w:val="000000" w:themeColor="text1"/>
        </w:rPr>
        <w:t>府民も利用する森林管理施設の安全対策事業</w:t>
      </w:r>
      <w:r w:rsidRPr="00E671F5">
        <w:rPr>
          <w:rFonts w:ascii="游ゴシック" w:eastAsia="游ゴシック" w:hAnsi="游ゴシック" w:hint="eastAsia"/>
          <w:color w:val="000000" w:themeColor="text1"/>
        </w:rPr>
        <w:t>〕</w:t>
      </w:r>
    </w:p>
    <w:p w14:paraId="5360E5E3" w14:textId="000DFFD4" w:rsidR="008B63C9" w:rsidRPr="00E671F5" w:rsidRDefault="003A0C63" w:rsidP="00CC0E8A">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トイレ</w:t>
      </w:r>
      <w:r w:rsidR="00655E05" w:rsidRPr="00E671F5">
        <w:rPr>
          <w:rFonts w:ascii="游ゴシック" w:eastAsia="游ゴシック" w:hAnsi="游ゴシック" w:hint="eastAsia"/>
          <w:color w:val="000000" w:themeColor="text1"/>
        </w:rPr>
        <w:t>について</w:t>
      </w:r>
      <w:r w:rsidR="008B63C9" w:rsidRPr="00E671F5">
        <w:rPr>
          <w:rFonts w:ascii="游ゴシック" w:eastAsia="游ゴシック" w:hAnsi="游ゴシック" w:hint="eastAsia"/>
          <w:color w:val="000000" w:themeColor="text1"/>
        </w:rPr>
        <w:t>は</w:t>
      </w:r>
      <w:r w:rsidR="00655E05" w:rsidRPr="00E671F5">
        <w:rPr>
          <w:rFonts w:ascii="游ゴシック" w:eastAsia="游ゴシック" w:hAnsi="游ゴシック" w:hint="eastAsia"/>
          <w:color w:val="000000" w:themeColor="text1"/>
        </w:rPr>
        <w:t>、</w:t>
      </w:r>
      <w:r w:rsidRPr="00E671F5">
        <w:rPr>
          <w:rFonts w:ascii="游ゴシック" w:eastAsia="游ゴシック" w:hAnsi="游ゴシック" w:hint="eastAsia"/>
          <w:color w:val="000000" w:themeColor="text1"/>
        </w:rPr>
        <w:t>設計</w:t>
      </w:r>
      <w:r w:rsidR="00655E05" w:rsidRPr="00E671F5">
        <w:rPr>
          <w:rFonts w:ascii="游ゴシック" w:eastAsia="游ゴシック" w:hAnsi="游ゴシック" w:hint="eastAsia"/>
          <w:color w:val="000000" w:themeColor="text1"/>
        </w:rPr>
        <w:t>で</w:t>
      </w:r>
      <w:r w:rsidRPr="00E671F5">
        <w:rPr>
          <w:rFonts w:ascii="游ゴシック" w:eastAsia="游ゴシック" w:hAnsi="游ゴシック" w:hint="eastAsia"/>
          <w:color w:val="000000" w:themeColor="text1"/>
        </w:rPr>
        <w:t>国産材あるいは府内産材の</w:t>
      </w:r>
      <w:r w:rsidR="008B63C9" w:rsidRPr="00E671F5">
        <w:rPr>
          <w:rFonts w:ascii="游ゴシック" w:eastAsia="游ゴシック" w:hAnsi="游ゴシック" w:hint="eastAsia"/>
          <w:color w:val="000000" w:themeColor="text1"/>
        </w:rPr>
        <w:t>活用を</w:t>
      </w:r>
      <w:r w:rsidRPr="00E671F5">
        <w:rPr>
          <w:rFonts w:ascii="游ゴシック" w:eastAsia="游ゴシック" w:hAnsi="游ゴシック" w:hint="eastAsia"/>
          <w:color w:val="000000" w:themeColor="text1"/>
        </w:rPr>
        <w:t>規定</w:t>
      </w:r>
      <w:r w:rsidR="008B63C9" w:rsidRPr="00E671F5">
        <w:rPr>
          <w:rFonts w:ascii="游ゴシック" w:eastAsia="游ゴシック" w:hAnsi="游ゴシック" w:hint="eastAsia"/>
          <w:color w:val="000000" w:themeColor="text1"/>
        </w:rPr>
        <w:t>しているのであれば、それぞれの使用量を集計してほしい。</w:t>
      </w:r>
    </w:p>
    <w:p w14:paraId="716BE7B0" w14:textId="2C65AF83" w:rsidR="00D66D7A" w:rsidRPr="00E671F5" w:rsidRDefault="003A0C63" w:rsidP="008B63C9">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歩道の修繕については、</w:t>
      </w:r>
      <w:r w:rsidR="001B6939" w:rsidRPr="00E671F5">
        <w:rPr>
          <w:rFonts w:ascii="游ゴシック" w:eastAsia="游ゴシック" w:hAnsi="游ゴシック" w:hint="eastAsia"/>
          <w:color w:val="000000" w:themeColor="text1"/>
        </w:rPr>
        <w:t>ウォータースルーステップが付けられたとしても、水が集中する構造自体は変わっていないように見える。やはり、</w:t>
      </w:r>
      <w:r w:rsidRPr="00E671F5">
        <w:rPr>
          <w:rFonts w:ascii="游ゴシック" w:eastAsia="游ゴシック" w:hAnsi="游ゴシック" w:hint="eastAsia"/>
          <w:color w:val="000000" w:themeColor="text1"/>
        </w:rPr>
        <w:t>水の集中を止めて分散させるとか排水するとかしない限りは、また同じように水が集中してしまう。今後は水の処理について持続可能な歩道づくりという点でご検討いただけないかなと思う。</w:t>
      </w:r>
      <w:r w:rsidR="008B63C9" w:rsidRPr="00E671F5">
        <w:rPr>
          <w:rFonts w:ascii="游ゴシック" w:eastAsia="游ゴシック" w:hAnsi="游ゴシック" w:hint="eastAsia"/>
          <w:color w:val="000000" w:themeColor="text1"/>
        </w:rPr>
        <w:t>また、</w:t>
      </w:r>
      <w:r w:rsidR="00D66D7A" w:rsidRPr="00E671F5">
        <w:rPr>
          <w:rFonts w:ascii="游ゴシック" w:eastAsia="游ゴシック" w:hAnsi="游ゴシック" w:hint="eastAsia"/>
          <w:color w:val="000000" w:themeColor="text1"/>
        </w:rPr>
        <w:t>ウォータースルーと言いながら洗掘が起こってしまうということが危惧されるので、継続的に状況を追跡調査しておいてもらいたいと思う。</w:t>
      </w:r>
    </w:p>
    <w:p w14:paraId="17D74FAC" w14:textId="6DB1CAEB" w:rsidR="00FA250C" w:rsidRPr="00E671F5" w:rsidRDefault="00CC0E8A" w:rsidP="00B05BEB">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第三者評価について、事業実績についての事務局の評価は妥当である。</w:t>
      </w:r>
    </w:p>
    <w:p w14:paraId="3931D4B0" w14:textId="77777777" w:rsidR="00CC0E8A" w:rsidRPr="00E671F5" w:rsidRDefault="00CC0E8A" w:rsidP="008D369A">
      <w:pPr>
        <w:ind w:right="-1"/>
        <w:rPr>
          <w:rFonts w:ascii="游ゴシック" w:eastAsia="游ゴシック" w:hAnsi="游ゴシック"/>
          <w:color w:val="000000" w:themeColor="text1"/>
        </w:rPr>
      </w:pPr>
    </w:p>
    <w:p w14:paraId="483DF21E" w14:textId="58C2833E" w:rsidR="00D66D7A" w:rsidRPr="00E671F5" w:rsidRDefault="008D369A" w:rsidP="008D369A">
      <w:pPr>
        <w:ind w:right="-1"/>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w:t>
      </w:r>
      <w:r w:rsidR="000B53E4" w:rsidRPr="00E671F5">
        <w:rPr>
          <w:rFonts w:ascii="游ゴシック" w:eastAsia="游ゴシック" w:hAnsi="游ゴシック" w:hint="eastAsia"/>
          <w:color w:val="000000" w:themeColor="text1"/>
        </w:rPr>
        <w:t>都市緑化を活用した猛暑対策事業</w:t>
      </w:r>
      <w:r w:rsidRPr="00E671F5">
        <w:rPr>
          <w:rFonts w:ascii="游ゴシック" w:eastAsia="游ゴシック" w:hAnsi="游ゴシック" w:hint="eastAsia"/>
          <w:color w:val="000000" w:themeColor="text1"/>
        </w:rPr>
        <w:t>〕</w:t>
      </w:r>
    </w:p>
    <w:p w14:paraId="7DBDA407" w14:textId="341C1CEB" w:rsidR="00ED1F90" w:rsidRPr="00E671F5" w:rsidRDefault="00CC56AC" w:rsidP="00CC0E8A">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w:t>
      </w:r>
      <w:r w:rsidR="00ED1F90" w:rsidRPr="00E671F5">
        <w:rPr>
          <w:rFonts w:ascii="游ゴシック" w:eastAsia="游ゴシック" w:hAnsi="游ゴシック" w:hint="eastAsia"/>
          <w:color w:val="000000" w:themeColor="text1"/>
        </w:rPr>
        <w:t xml:space="preserve">　事業費の中に、設計施工管理費が入っているものと入っていないものがあって、それは事業者側の申請に基づくものであるからという</w:t>
      </w:r>
      <w:r w:rsidR="00540121" w:rsidRPr="00E671F5">
        <w:rPr>
          <w:rFonts w:ascii="游ゴシック" w:eastAsia="游ゴシック" w:hAnsi="游ゴシック" w:hint="eastAsia"/>
          <w:color w:val="000000" w:themeColor="text1"/>
        </w:rPr>
        <w:t>ご説明であった</w:t>
      </w:r>
      <w:r w:rsidR="00ED1F90" w:rsidRPr="00E671F5">
        <w:rPr>
          <w:rFonts w:ascii="游ゴシック" w:eastAsia="游ゴシック" w:hAnsi="游ゴシック" w:hint="eastAsia"/>
          <w:color w:val="000000" w:themeColor="text1"/>
        </w:rPr>
        <w:t>が、公費の使い方として、どのように事業費を決定しているのかコメントを入れておいたほうがいいと思う。</w:t>
      </w:r>
    </w:p>
    <w:p w14:paraId="2C127A5E" w14:textId="5FF0969B" w:rsidR="00ED1F90" w:rsidRPr="00E671F5" w:rsidRDefault="00ED1F90" w:rsidP="00ED1F90">
      <w:pPr>
        <w:ind w:leftChars="100" w:left="420" w:right="-1" w:hangingChars="100" w:hanging="210"/>
        <w:rPr>
          <w:rFonts w:ascii="游ゴシック" w:eastAsia="游ゴシック" w:hAnsi="游ゴシック"/>
          <w:color w:val="000000" w:themeColor="text1"/>
        </w:rPr>
      </w:pPr>
      <w:r w:rsidRPr="00E671F5">
        <w:rPr>
          <w:rFonts w:ascii="游ゴシック" w:eastAsia="游ゴシック" w:hAnsi="游ゴシック" w:hint="eastAsia"/>
          <w:color w:val="000000" w:themeColor="text1"/>
        </w:rPr>
        <w:t>〇　緑陰の効果計測については、これからの議論だと思うが、鍋島先生はクールスポットの総合的評価をされているので、ご相談されたらいいと思う。</w:t>
      </w:r>
    </w:p>
    <w:p w14:paraId="2BCEAE52" w14:textId="33025CDA" w:rsidR="00ED1F90" w:rsidRDefault="00ED1F90" w:rsidP="00ED1F90">
      <w:pPr>
        <w:ind w:leftChars="100" w:left="420" w:right="-1" w:hangingChars="100" w:hanging="210"/>
        <w:rPr>
          <w:rFonts w:ascii="游ゴシック" w:eastAsia="游ゴシック" w:hAnsi="游ゴシック"/>
        </w:rPr>
      </w:pPr>
    </w:p>
    <w:sectPr w:rsidR="00ED1F90" w:rsidSect="00A66CF9">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C473" w14:textId="77777777" w:rsidR="00AE3EBB" w:rsidRDefault="00AE3EBB" w:rsidP="00BA7B44">
      <w:r>
        <w:separator/>
      </w:r>
    </w:p>
  </w:endnote>
  <w:endnote w:type="continuationSeparator" w:id="0">
    <w:p w14:paraId="6C82635D" w14:textId="77777777" w:rsidR="00AE3EBB" w:rsidRDefault="00AE3EBB" w:rsidP="00B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6B36" w14:textId="77777777" w:rsidR="00AE3EBB" w:rsidRDefault="00AE3EBB" w:rsidP="00BA7B44">
      <w:r>
        <w:separator/>
      </w:r>
    </w:p>
  </w:footnote>
  <w:footnote w:type="continuationSeparator" w:id="0">
    <w:p w14:paraId="1736B54D" w14:textId="77777777" w:rsidR="00AE3EBB" w:rsidRDefault="00AE3EBB" w:rsidP="00B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405"/>
    <w:multiLevelType w:val="hybridMultilevel"/>
    <w:tmpl w:val="B40E31F2"/>
    <w:lvl w:ilvl="0" w:tplc="DCA687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559F6"/>
    <w:multiLevelType w:val="hybridMultilevel"/>
    <w:tmpl w:val="1F601604"/>
    <w:lvl w:ilvl="0" w:tplc="06F06BCE">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5FF0D56"/>
    <w:multiLevelType w:val="hybridMultilevel"/>
    <w:tmpl w:val="9328F906"/>
    <w:lvl w:ilvl="0" w:tplc="7D742BE6">
      <w:numFmt w:val="bullet"/>
      <w:lvlText w:val="○"/>
      <w:lvlJc w:val="left"/>
      <w:pPr>
        <w:ind w:left="680" w:hanging="360"/>
      </w:pPr>
      <w:rPr>
        <w:rFonts w:ascii="游ゴシック" w:eastAsia="游ゴシック" w:hAnsi="游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 w15:restartNumberingAfterBreak="0">
    <w:nsid w:val="5BE34B95"/>
    <w:multiLevelType w:val="hybridMultilevel"/>
    <w:tmpl w:val="67B88BFE"/>
    <w:lvl w:ilvl="0" w:tplc="47E2FEE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1356D37"/>
    <w:multiLevelType w:val="hybridMultilevel"/>
    <w:tmpl w:val="7A384D22"/>
    <w:lvl w:ilvl="0" w:tplc="DB5C0524">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D47FBC"/>
    <w:multiLevelType w:val="hybridMultilevel"/>
    <w:tmpl w:val="E904F376"/>
    <w:lvl w:ilvl="0" w:tplc="C712734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E8377DD"/>
    <w:multiLevelType w:val="hybridMultilevel"/>
    <w:tmpl w:val="6368FF26"/>
    <w:lvl w:ilvl="0" w:tplc="9698ABC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69509CB"/>
    <w:multiLevelType w:val="hybridMultilevel"/>
    <w:tmpl w:val="3822F8F0"/>
    <w:lvl w:ilvl="0" w:tplc="E6A29A98">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7"/>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45"/>
    <w:rsid w:val="00035C4D"/>
    <w:rsid w:val="00036D45"/>
    <w:rsid w:val="00063605"/>
    <w:rsid w:val="000A5312"/>
    <w:rsid w:val="000B53E4"/>
    <w:rsid w:val="000F06E4"/>
    <w:rsid w:val="00104F48"/>
    <w:rsid w:val="001239C5"/>
    <w:rsid w:val="001301E5"/>
    <w:rsid w:val="001B6939"/>
    <w:rsid w:val="001B7A74"/>
    <w:rsid w:val="001D0837"/>
    <w:rsid w:val="002009D8"/>
    <w:rsid w:val="00200AA9"/>
    <w:rsid w:val="002051CA"/>
    <w:rsid w:val="002172A6"/>
    <w:rsid w:val="00227C7D"/>
    <w:rsid w:val="0024640E"/>
    <w:rsid w:val="00275E61"/>
    <w:rsid w:val="00292068"/>
    <w:rsid w:val="002E1258"/>
    <w:rsid w:val="002F0ECC"/>
    <w:rsid w:val="002F2DFA"/>
    <w:rsid w:val="002F2DFC"/>
    <w:rsid w:val="003305AC"/>
    <w:rsid w:val="00372631"/>
    <w:rsid w:val="003A0C63"/>
    <w:rsid w:val="003C1D0F"/>
    <w:rsid w:val="003D1980"/>
    <w:rsid w:val="0040424F"/>
    <w:rsid w:val="0042028C"/>
    <w:rsid w:val="00425B96"/>
    <w:rsid w:val="00426650"/>
    <w:rsid w:val="00447880"/>
    <w:rsid w:val="00451390"/>
    <w:rsid w:val="00524671"/>
    <w:rsid w:val="00540121"/>
    <w:rsid w:val="005B5702"/>
    <w:rsid w:val="005B79F7"/>
    <w:rsid w:val="00631BB2"/>
    <w:rsid w:val="00655E05"/>
    <w:rsid w:val="006573AD"/>
    <w:rsid w:val="00686D1F"/>
    <w:rsid w:val="006B3530"/>
    <w:rsid w:val="006C634C"/>
    <w:rsid w:val="006E693B"/>
    <w:rsid w:val="006F7CD5"/>
    <w:rsid w:val="00701326"/>
    <w:rsid w:val="0070473E"/>
    <w:rsid w:val="00706735"/>
    <w:rsid w:val="00726BC2"/>
    <w:rsid w:val="00795AEE"/>
    <w:rsid w:val="007B37F6"/>
    <w:rsid w:val="007D2D02"/>
    <w:rsid w:val="00804082"/>
    <w:rsid w:val="00823F5F"/>
    <w:rsid w:val="00872DB1"/>
    <w:rsid w:val="008746A9"/>
    <w:rsid w:val="0088171D"/>
    <w:rsid w:val="00886BD7"/>
    <w:rsid w:val="00886F4E"/>
    <w:rsid w:val="008A00C5"/>
    <w:rsid w:val="008B63C9"/>
    <w:rsid w:val="008C4D06"/>
    <w:rsid w:val="008D369A"/>
    <w:rsid w:val="008D3E35"/>
    <w:rsid w:val="00953EFD"/>
    <w:rsid w:val="00980695"/>
    <w:rsid w:val="009A7AD9"/>
    <w:rsid w:val="009B162E"/>
    <w:rsid w:val="009C1B2A"/>
    <w:rsid w:val="009F71BC"/>
    <w:rsid w:val="00A34867"/>
    <w:rsid w:val="00A44256"/>
    <w:rsid w:val="00A52F83"/>
    <w:rsid w:val="00A66CF9"/>
    <w:rsid w:val="00AD3A9E"/>
    <w:rsid w:val="00AE3EBB"/>
    <w:rsid w:val="00B05BEB"/>
    <w:rsid w:val="00B8033C"/>
    <w:rsid w:val="00B80730"/>
    <w:rsid w:val="00BA7B44"/>
    <w:rsid w:val="00C14D61"/>
    <w:rsid w:val="00C21C8E"/>
    <w:rsid w:val="00C510D2"/>
    <w:rsid w:val="00C86AA7"/>
    <w:rsid w:val="00CA1306"/>
    <w:rsid w:val="00CC0E8A"/>
    <w:rsid w:val="00CC56AC"/>
    <w:rsid w:val="00CD60CC"/>
    <w:rsid w:val="00CE146C"/>
    <w:rsid w:val="00CE7E53"/>
    <w:rsid w:val="00CF4D9D"/>
    <w:rsid w:val="00D4720D"/>
    <w:rsid w:val="00D66D7A"/>
    <w:rsid w:val="00DE3B34"/>
    <w:rsid w:val="00E671F5"/>
    <w:rsid w:val="00EA5658"/>
    <w:rsid w:val="00EA7E3B"/>
    <w:rsid w:val="00EC4ECF"/>
    <w:rsid w:val="00ED1F90"/>
    <w:rsid w:val="00EE4157"/>
    <w:rsid w:val="00F238E4"/>
    <w:rsid w:val="00F30BDC"/>
    <w:rsid w:val="00F43F26"/>
    <w:rsid w:val="00F650AA"/>
    <w:rsid w:val="00F650D5"/>
    <w:rsid w:val="00FA250C"/>
    <w:rsid w:val="00FB36FB"/>
    <w:rsid w:val="00FD2B0D"/>
    <w:rsid w:val="00FD455E"/>
    <w:rsid w:val="00FE015F"/>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EC7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B44"/>
    <w:pPr>
      <w:tabs>
        <w:tab w:val="center" w:pos="4252"/>
        <w:tab w:val="right" w:pos="8504"/>
      </w:tabs>
      <w:snapToGrid w:val="0"/>
    </w:pPr>
  </w:style>
  <w:style w:type="character" w:customStyle="1" w:styleId="a4">
    <w:name w:val="ヘッダー (文字)"/>
    <w:basedOn w:val="a0"/>
    <w:link w:val="a3"/>
    <w:uiPriority w:val="99"/>
    <w:rsid w:val="00BA7B44"/>
  </w:style>
  <w:style w:type="paragraph" w:styleId="a5">
    <w:name w:val="footer"/>
    <w:basedOn w:val="a"/>
    <w:link w:val="a6"/>
    <w:uiPriority w:val="99"/>
    <w:unhideWhenUsed/>
    <w:rsid w:val="00BA7B44"/>
    <w:pPr>
      <w:tabs>
        <w:tab w:val="center" w:pos="4252"/>
        <w:tab w:val="right" w:pos="8504"/>
      </w:tabs>
      <w:snapToGrid w:val="0"/>
    </w:pPr>
  </w:style>
  <w:style w:type="character" w:customStyle="1" w:styleId="a6">
    <w:name w:val="フッター (文字)"/>
    <w:basedOn w:val="a0"/>
    <w:link w:val="a5"/>
    <w:uiPriority w:val="99"/>
    <w:rsid w:val="00BA7B44"/>
  </w:style>
  <w:style w:type="paragraph" w:styleId="a7">
    <w:name w:val="List Paragraph"/>
    <w:basedOn w:val="a"/>
    <w:uiPriority w:val="34"/>
    <w:qFormat/>
    <w:rsid w:val="0088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2026-02-09T00:46:00Z</dcterms:created>
  <dcterms:modified xsi:type="dcterms:W3CDTF">2026-02-09T00:46:00Z</dcterms:modified>
</cp:coreProperties>
</file>