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B4" w:rsidRPr="00AF2D82" w:rsidRDefault="006432B4" w:rsidP="002703B4">
      <w:pPr>
        <w:pStyle w:val="a3"/>
        <w:snapToGrid w:val="0"/>
        <w:jc w:val="center"/>
        <w:rPr>
          <w:rFonts w:ascii="Meiryo UI" w:eastAsia="Meiryo UI" w:hAnsi="Meiryo UI" w:cs="Meiryo UI"/>
          <w:b/>
          <w:sz w:val="32"/>
          <w:szCs w:val="24"/>
        </w:rPr>
      </w:pPr>
      <w:r w:rsidRPr="00AF2D82">
        <w:rPr>
          <w:rFonts w:ascii="Meiryo UI" w:eastAsia="Meiryo UI" w:hAnsi="Meiryo UI" w:cs="Meiryo UI" w:hint="eastAsia"/>
          <w:b/>
          <w:sz w:val="32"/>
          <w:szCs w:val="24"/>
        </w:rPr>
        <w:t>第</w:t>
      </w:r>
      <w:r w:rsidR="00EC7B67">
        <w:rPr>
          <w:rFonts w:ascii="Meiryo UI" w:eastAsia="Meiryo UI" w:hAnsi="Meiryo UI" w:cs="Meiryo UI" w:hint="eastAsia"/>
          <w:b/>
          <w:sz w:val="32"/>
          <w:szCs w:val="24"/>
        </w:rPr>
        <w:t>１</w:t>
      </w:r>
      <w:r w:rsidRPr="00AF2D82">
        <w:rPr>
          <w:rFonts w:ascii="Meiryo UI" w:eastAsia="Meiryo UI" w:hAnsi="Meiryo UI" w:cs="Meiryo UI" w:hint="eastAsia"/>
          <w:b/>
          <w:sz w:val="32"/>
          <w:szCs w:val="24"/>
        </w:rPr>
        <w:t>回おおさかスマートエネルギー協議会</w:t>
      </w:r>
      <w:r w:rsidR="008214DF">
        <w:rPr>
          <w:rFonts w:ascii="Meiryo UI" w:eastAsia="Meiryo UI" w:hAnsi="Meiryo UI" w:cs="Meiryo UI" w:hint="eastAsia"/>
          <w:b/>
          <w:sz w:val="32"/>
          <w:szCs w:val="24"/>
        </w:rPr>
        <w:t xml:space="preserve">・全体会議 </w:t>
      </w:r>
      <w:r w:rsidRPr="00AF2D82">
        <w:rPr>
          <w:rFonts w:ascii="Meiryo UI" w:eastAsia="Meiryo UI" w:hAnsi="Meiryo UI" w:cs="Meiryo UI" w:hint="eastAsia"/>
          <w:b/>
          <w:sz w:val="32"/>
          <w:szCs w:val="24"/>
        </w:rPr>
        <w:t>議事概要</w:t>
      </w:r>
    </w:p>
    <w:p w:rsidR="00BF0D4C" w:rsidRDefault="00BF0D4C" w:rsidP="00771E95">
      <w:pPr>
        <w:snapToGrid w:val="0"/>
        <w:rPr>
          <w:rFonts w:ascii="Meiryo UI" w:eastAsia="Meiryo UI" w:hAnsi="Meiryo UI" w:cs="Meiryo UI"/>
          <w:sz w:val="24"/>
        </w:rPr>
      </w:pPr>
    </w:p>
    <w:p w:rsidR="007410BB" w:rsidRPr="00AF2D82" w:rsidRDefault="00771E95" w:rsidP="00771E95">
      <w:pPr>
        <w:snapToGrid w:val="0"/>
        <w:rPr>
          <w:rFonts w:ascii="Meiryo UI" w:eastAsia="Meiryo UI" w:hAnsi="Meiryo UI" w:cs="Meiryo UI"/>
          <w:sz w:val="24"/>
        </w:rPr>
      </w:pPr>
      <w:r w:rsidRPr="00771E95">
        <w:rPr>
          <w:rFonts w:ascii="Meiryo UI" w:eastAsia="Meiryo UI" w:hAnsi="Meiryo UI" w:cs="Meiryo UI" w:hint="eastAsia"/>
          <w:b/>
          <w:sz w:val="24"/>
        </w:rPr>
        <w:t>（１）日　時：</w:t>
      </w:r>
      <w:r w:rsidR="00310BF7" w:rsidRPr="00AF2D82">
        <w:rPr>
          <w:rFonts w:ascii="Meiryo UI" w:eastAsia="Meiryo UI" w:hAnsi="Meiryo UI" w:cs="Meiryo UI" w:hint="eastAsia"/>
          <w:sz w:val="24"/>
        </w:rPr>
        <w:t>平成</w:t>
      </w:r>
      <w:r w:rsidR="004A00B2">
        <w:rPr>
          <w:rFonts w:ascii="Meiryo UI" w:eastAsia="Meiryo UI" w:hAnsi="Meiryo UI" w:cs="Meiryo UI" w:hint="eastAsia"/>
          <w:sz w:val="24"/>
        </w:rPr>
        <w:t>30</w:t>
      </w:r>
      <w:r w:rsidR="00607AFA">
        <w:rPr>
          <w:rFonts w:ascii="Meiryo UI" w:eastAsia="Meiryo UI" w:hAnsi="Meiryo UI" w:cs="Meiryo UI" w:hint="eastAsia"/>
          <w:sz w:val="24"/>
        </w:rPr>
        <w:t>年</w:t>
      </w:r>
      <w:r w:rsidR="00EC7B67">
        <w:rPr>
          <w:rFonts w:ascii="Meiryo UI" w:eastAsia="Meiryo UI" w:hAnsi="Meiryo UI" w:cs="Meiryo UI" w:hint="eastAsia"/>
          <w:sz w:val="24"/>
        </w:rPr>
        <w:t>６</w:t>
      </w:r>
      <w:r w:rsidR="00310BF7" w:rsidRPr="00AF2D82">
        <w:rPr>
          <w:rFonts w:ascii="Meiryo UI" w:eastAsia="Meiryo UI" w:hAnsi="Meiryo UI" w:cs="Meiryo UI" w:hint="eastAsia"/>
          <w:sz w:val="24"/>
        </w:rPr>
        <w:t>月</w:t>
      </w:r>
      <w:r w:rsidR="00EC7B67">
        <w:rPr>
          <w:rFonts w:ascii="Meiryo UI" w:eastAsia="Meiryo UI" w:hAnsi="Meiryo UI" w:cs="Meiryo UI" w:hint="eastAsia"/>
          <w:sz w:val="24"/>
        </w:rPr>
        <w:t>４</w:t>
      </w:r>
      <w:r w:rsidR="004A00B2">
        <w:rPr>
          <w:rFonts w:ascii="Meiryo UI" w:eastAsia="Meiryo UI" w:hAnsi="Meiryo UI" w:cs="Meiryo UI" w:hint="eastAsia"/>
          <w:sz w:val="24"/>
        </w:rPr>
        <w:t>日（月</w:t>
      </w:r>
      <w:r w:rsidR="00310BF7" w:rsidRPr="00AF2D82">
        <w:rPr>
          <w:rFonts w:ascii="Meiryo UI" w:eastAsia="Meiryo UI" w:hAnsi="Meiryo UI" w:cs="Meiryo UI" w:hint="eastAsia"/>
          <w:sz w:val="24"/>
        </w:rPr>
        <w:t>）</w:t>
      </w:r>
      <w:r w:rsidR="00AF2D82" w:rsidRPr="00AF2D82">
        <w:rPr>
          <w:rFonts w:ascii="Meiryo UI" w:eastAsia="Meiryo UI" w:hAnsi="Meiryo UI" w:cs="Meiryo UI" w:hint="eastAsia"/>
          <w:sz w:val="24"/>
        </w:rPr>
        <w:t>１</w:t>
      </w:r>
      <w:r w:rsidR="004A00B2">
        <w:rPr>
          <w:rFonts w:ascii="Meiryo UI" w:eastAsia="Meiryo UI" w:hAnsi="Meiryo UI" w:cs="Meiryo UI" w:hint="eastAsia"/>
          <w:sz w:val="24"/>
        </w:rPr>
        <w:t>5</w:t>
      </w:r>
      <w:r w:rsidR="00AF2D82" w:rsidRPr="00AF2D82">
        <w:rPr>
          <w:rFonts w:ascii="Meiryo UI" w:eastAsia="Meiryo UI" w:hAnsi="Meiryo UI" w:cs="Meiryo UI" w:hint="eastAsia"/>
          <w:sz w:val="24"/>
        </w:rPr>
        <w:t>時～１</w:t>
      </w:r>
      <w:r w:rsidR="004A00B2">
        <w:rPr>
          <w:rFonts w:ascii="Meiryo UI" w:eastAsia="Meiryo UI" w:hAnsi="Meiryo UI" w:cs="Meiryo UI" w:hint="eastAsia"/>
          <w:sz w:val="24"/>
        </w:rPr>
        <w:t>7</w:t>
      </w:r>
      <w:r w:rsidR="008F66E0" w:rsidRPr="00AF2D82">
        <w:rPr>
          <w:rFonts w:ascii="Meiryo UI" w:eastAsia="Meiryo UI" w:hAnsi="Meiryo UI" w:cs="Meiryo UI" w:hint="eastAsia"/>
          <w:sz w:val="24"/>
        </w:rPr>
        <w:t>時</w:t>
      </w:r>
    </w:p>
    <w:p w:rsidR="007410BB" w:rsidRPr="00AF2D82" w:rsidRDefault="00771E95" w:rsidP="00771E95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 w:rsidRPr="00771E95">
        <w:rPr>
          <w:rFonts w:ascii="Meiryo UI" w:eastAsia="Meiryo UI" w:hAnsi="Meiryo UI" w:cs="Meiryo UI" w:hint="eastAsia"/>
          <w:b/>
          <w:sz w:val="24"/>
        </w:rPr>
        <w:t xml:space="preserve">（２）場　</w:t>
      </w:r>
      <w:r w:rsidR="007410BB" w:rsidRPr="00771E95">
        <w:rPr>
          <w:rFonts w:ascii="Meiryo UI" w:eastAsia="Meiryo UI" w:hAnsi="Meiryo UI" w:cs="Meiryo UI" w:hint="eastAsia"/>
          <w:b/>
          <w:sz w:val="24"/>
        </w:rPr>
        <w:t>所：</w:t>
      </w:r>
      <w:r w:rsidR="007410BB" w:rsidRPr="00AF2D82">
        <w:rPr>
          <w:rFonts w:ascii="Meiryo UI" w:eastAsia="Meiryo UI" w:hAnsi="Meiryo UI" w:cs="Meiryo UI" w:hint="eastAsia"/>
          <w:sz w:val="24"/>
        </w:rPr>
        <w:t>大阪府咲洲庁舎</w:t>
      </w:r>
      <w:r w:rsidR="00EC7B67">
        <w:rPr>
          <w:rFonts w:ascii="Meiryo UI" w:eastAsia="Meiryo UI" w:hAnsi="Meiryo UI" w:cs="Meiryo UI" w:hint="eastAsia"/>
          <w:sz w:val="24"/>
        </w:rPr>
        <w:t>23</w:t>
      </w:r>
      <w:r w:rsidR="00EF4AA8" w:rsidRPr="00AF2D82">
        <w:rPr>
          <w:rFonts w:ascii="Meiryo UI" w:eastAsia="Meiryo UI" w:hAnsi="Meiryo UI" w:cs="Meiryo UI" w:hint="eastAsia"/>
          <w:sz w:val="24"/>
        </w:rPr>
        <w:t xml:space="preserve">階　</w:t>
      </w:r>
      <w:r w:rsidR="00EC7B67">
        <w:rPr>
          <w:rFonts w:ascii="Meiryo UI" w:eastAsia="Meiryo UI" w:hAnsi="Meiryo UI" w:cs="Meiryo UI" w:hint="eastAsia"/>
          <w:sz w:val="24"/>
        </w:rPr>
        <w:t>中</w:t>
      </w:r>
      <w:r w:rsidR="007410BB" w:rsidRPr="00AF2D82">
        <w:rPr>
          <w:rFonts w:ascii="Meiryo UI" w:eastAsia="Meiryo UI" w:hAnsi="Meiryo UI" w:cs="Meiryo UI" w:hint="eastAsia"/>
          <w:sz w:val="24"/>
        </w:rPr>
        <w:t>会議室</w:t>
      </w:r>
    </w:p>
    <w:p w:rsidR="006432B4" w:rsidRPr="00771E95" w:rsidRDefault="00771E95" w:rsidP="00771E95">
      <w:pPr>
        <w:pStyle w:val="a3"/>
        <w:snapToGrid w:val="0"/>
        <w:jc w:val="left"/>
        <w:rPr>
          <w:rFonts w:ascii="Meiryo UI" w:eastAsia="Meiryo UI" w:hAnsi="Meiryo UI" w:cs="Meiryo UI"/>
          <w:b/>
          <w:sz w:val="24"/>
        </w:rPr>
      </w:pPr>
      <w:r w:rsidRPr="00771E95">
        <w:rPr>
          <w:rFonts w:ascii="Meiryo UI" w:eastAsia="Meiryo UI" w:hAnsi="Meiryo UI" w:cs="Meiryo UI" w:hint="eastAsia"/>
          <w:b/>
          <w:sz w:val="24"/>
        </w:rPr>
        <w:t>（３）出席者：</w:t>
      </w:r>
    </w:p>
    <w:p w:rsidR="00771E95" w:rsidRDefault="00771E95" w:rsidP="00771E95">
      <w:pPr>
        <w:pStyle w:val="a3"/>
        <w:snapToGrid w:val="0"/>
        <w:ind w:firstLineChars="150" w:firstLine="36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【府民団体】</w:t>
      </w:r>
    </w:p>
    <w:p w:rsidR="00771E95" w:rsidRDefault="00EC7B67" w:rsidP="00EC7B67">
      <w:pPr>
        <w:pStyle w:val="a3"/>
        <w:snapToGrid w:val="0"/>
        <w:spacing w:afterLines="50" w:after="180"/>
        <w:ind w:firstLineChars="250" w:firstLine="60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大阪府生活協同組合連合会、なにわの消費者団体連絡会</w:t>
      </w:r>
    </w:p>
    <w:p w:rsidR="00771E95" w:rsidRDefault="00771E95" w:rsidP="00771E95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【事業者団体】</w:t>
      </w:r>
    </w:p>
    <w:p w:rsidR="00771E95" w:rsidRDefault="00771E95" w:rsidP="007703D2">
      <w:pPr>
        <w:pStyle w:val="a3"/>
        <w:snapToGrid w:val="0"/>
        <w:spacing w:afterLines="50" w:after="18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</w:t>
      </w:r>
      <w:r w:rsidR="007703D2">
        <w:rPr>
          <w:rFonts w:ascii="Meiryo UI" w:eastAsia="Meiryo UI" w:hAnsi="Meiryo UI" w:cs="Meiryo UI" w:hint="eastAsia"/>
          <w:sz w:val="24"/>
        </w:rPr>
        <w:t xml:space="preserve">　</w:t>
      </w:r>
      <w:r w:rsidR="00EC7B67">
        <w:rPr>
          <w:rFonts w:ascii="Meiryo UI" w:eastAsia="Meiryo UI" w:hAnsi="Meiryo UI" w:cs="Meiryo UI" w:hint="eastAsia"/>
          <w:sz w:val="24"/>
        </w:rPr>
        <w:t>大阪商工会議所</w:t>
      </w:r>
    </w:p>
    <w:p w:rsidR="00771E95" w:rsidRDefault="00771E95" w:rsidP="00771E95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【エネルギー供給事業者】</w:t>
      </w:r>
    </w:p>
    <w:p w:rsidR="00771E95" w:rsidRDefault="00771E95" w:rsidP="007703D2">
      <w:pPr>
        <w:pStyle w:val="a3"/>
        <w:snapToGrid w:val="0"/>
        <w:spacing w:afterLines="50" w:after="18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</w:t>
      </w:r>
      <w:r w:rsidR="007703D2">
        <w:rPr>
          <w:rFonts w:ascii="Meiryo UI" w:eastAsia="Meiryo UI" w:hAnsi="Meiryo UI" w:cs="Meiryo UI" w:hint="eastAsia"/>
          <w:sz w:val="24"/>
        </w:rPr>
        <w:t xml:space="preserve"> </w:t>
      </w:r>
      <w:r>
        <w:rPr>
          <w:rFonts w:ascii="Meiryo UI" w:eastAsia="Meiryo UI" w:hAnsi="Meiryo UI" w:cs="Meiryo UI" w:hint="eastAsia"/>
          <w:sz w:val="24"/>
        </w:rPr>
        <w:t>関西電力（株）、大阪ガス（株）、オリックス（株）</w:t>
      </w:r>
    </w:p>
    <w:p w:rsidR="00771E95" w:rsidRDefault="00771E95" w:rsidP="00771E95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【国・自治体等】</w:t>
      </w:r>
    </w:p>
    <w:p w:rsidR="00771E95" w:rsidRDefault="00771E95" w:rsidP="007703D2">
      <w:pPr>
        <w:pStyle w:val="a3"/>
        <w:snapToGrid w:val="0"/>
        <w:spacing w:afterLines="50" w:after="180"/>
        <w:ind w:left="600" w:hangingChars="250" w:hanging="60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</w:t>
      </w:r>
      <w:r w:rsidR="007703D2">
        <w:rPr>
          <w:rFonts w:ascii="Meiryo UI" w:eastAsia="Meiryo UI" w:hAnsi="Meiryo UI" w:cs="Meiryo UI" w:hint="eastAsia"/>
          <w:sz w:val="24"/>
        </w:rPr>
        <w:t xml:space="preserve"> </w:t>
      </w:r>
      <w:r>
        <w:rPr>
          <w:rFonts w:ascii="Meiryo UI" w:eastAsia="Meiryo UI" w:hAnsi="Meiryo UI" w:cs="Meiryo UI" w:hint="eastAsia"/>
          <w:sz w:val="24"/>
        </w:rPr>
        <w:t>近畿経済産業局、近畿地方環境事務所、大阪市、</w:t>
      </w:r>
      <w:r w:rsidR="004A00B2">
        <w:rPr>
          <w:rFonts w:ascii="Meiryo UI" w:eastAsia="Meiryo UI" w:hAnsi="Meiryo UI" w:cs="Meiryo UI" w:hint="eastAsia"/>
          <w:sz w:val="24"/>
        </w:rPr>
        <w:t>堺市、</w:t>
      </w:r>
      <w:r>
        <w:rPr>
          <w:rFonts w:ascii="Meiryo UI" w:eastAsia="Meiryo UI" w:hAnsi="Meiryo UI" w:cs="Meiryo UI" w:hint="eastAsia"/>
          <w:sz w:val="24"/>
        </w:rPr>
        <w:t>門真市、大阪府地球温暖化防止活動推進センター、大阪府</w:t>
      </w:r>
    </w:p>
    <w:p w:rsidR="00771E95" w:rsidRDefault="00771E95" w:rsidP="00771E95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【ファシリテーター】</w:t>
      </w:r>
    </w:p>
    <w:p w:rsidR="00771E95" w:rsidRDefault="00771E95" w:rsidP="00771E95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</w:t>
      </w:r>
      <w:r w:rsidR="007703D2">
        <w:rPr>
          <w:rFonts w:ascii="Meiryo UI" w:eastAsia="Meiryo UI" w:hAnsi="Meiryo UI" w:cs="Meiryo UI" w:hint="eastAsia"/>
          <w:sz w:val="24"/>
        </w:rPr>
        <w:t xml:space="preserve"> </w:t>
      </w:r>
      <w:r>
        <w:rPr>
          <w:rFonts w:ascii="Meiryo UI" w:eastAsia="Meiryo UI" w:hAnsi="Meiryo UI" w:cs="Meiryo UI" w:hint="eastAsia"/>
          <w:sz w:val="24"/>
        </w:rPr>
        <w:t>（有）ひのでやエコライフ研究所　代表取締役　鈴木 靖文</w:t>
      </w:r>
    </w:p>
    <w:p w:rsidR="00771E95" w:rsidRDefault="00771E95" w:rsidP="00AF2D82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</w:p>
    <w:p w:rsidR="00771E95" w:rsidRPr="00B37191" w:rsidRDefault="00771E95" w:rsidP="00AF2D82">
      <w:pPr>
        <w:pStyle w:val="a3"/>
        <w:snapToGrid w:val="0"/>
        <w:jc w:val="left"/>
        <w:rPr>
          <w:rFonts w:ascii="Meiryo UI" w:eastAsia="Meiryo UI" w:hAnsi="Meiryo UI" w:cs="Meiryo UI"/>
          <w:b/>
          <w:sz w:val="24"/>
        </w:rPr>
      </w:pPr>
      <w:r w:rsidRPr="00B37191">
        <w:rPr>
          <w:rFonts w:ascii="Meiryo UI" w:eastAsia="Meiryo UI" w:hAnsi="Meiryo UI" w:cs="Meiryo UI" w:hint="eastAsia"/>
          <w:b/>
          <w:sz w:val="24"/>
        </w:rPr>
        <w:t>（４）概要および意見等</w:t>
      </w:r>
    </w:p>
    <w:p w:rsidR="004A00B2" w:rsidRPr="004A00B2" w:rsidRDefault="00B37191" w:rsidP="004A00B2">
      <w:pPr>
        <w:pStyle w:val="a3"/>
        <w:snapToGrid w:val="0"/>
        <w:ind w:firstLineChars="100" w:firstLine="240"/>
        <w:jc w:val="left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>①</w:t>
      </w:r>
      <w:r w:rsidR="00EC7B67">
        <w:rPr>
          <w:rFonts w:ascii="Meiryo UI" w:eastAsia="Meiryo UI" w:hAnsi="Meiryo UI" w:cs="Meiryo UI" w:hint="eastAsia"/>
          <w:b/>
          <w:sz w:val="24"/>
        </w:rPr>
        <w:t>今年度の大阪府・大阪市の取組みについて</w:t>
      </w:r>
    </w:p>
    <w:p w:rsidR="00607AFA" w:rsidRDefault="001C6FA8" w:rsidP="004A00B2">
      <w:pPr>
        <w:pStyle w:val="a3"/>
        <w:snapToGrid w:val="0"/>
        <w:ind w:leftChars="100" w:left="455" w:hangingChars="102" w:hanging="245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○</w:t>
      </w:r>
      <w:r w:rsidR="00607AFA">
        <w:rPr>
          <w:rFonts w:ascii="Meiryo UI" w:eastAsia="Meiryo UI" w:hAnsi="Meiryo UI" w:cs="Meiryo UI" w:hint="eastAsia"/>
          <w:sz w:val="24"/>
        </w:rPr>
        <w:t>概要</w:t>
      </w:r>
    </w:p>
    <w:p w:rsidR="001C5FDA" w:rsidRDefault="004A00B2" w:rsidP="001C5FDA">
      <w:pPr>
        <w:pStyle w:val="a3"/>
        <w:snapToGrid w:val="0"/>
        <w:ind w:firstLineChars="250" w:firstLine="60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・</w:t>
      </w:r>
      <w:r w:rsidR="001C5FDA">
        <w:rPr>
          <w:rFonts w:ascii="Meiryo UI" w:eastAsia="Meiryo UI" w:hAnsi="Meiryo UI" w:cs="Meiryo UI" w:hint="eastAsia"/>
          <w:sz w:val="24"/>
        </w:rPr>
        <w:t>今年度作成したアクションプログラムについて説明した。</w:t>
      </w:r>
    </w:p>
    <w:p w:rsidR="001C5FDA" w:rsidRPr="001C5FDA" w:rsidRDefault="001C5FDA" w:rsidP="001C5FDA">
      <w:pPr>
        <w:pStyle w:val="a3"/>
        <w:snapToGrid w:val="0"/>
        <w:ind w:firstLineChars="250" w:firstLine="600"/>
        <w:jc w:val="left"/>
        <w:rPr>
          <w:rFonts w:ascii="Meiryo UI" w:eastAsia="Meiryo UI" w:hAnsi="Meiryo UI" w:cs="Meiryo UI"/>
          <w:sz w:val="24"/>
        </w:rPr>
      </w:pPr>
    </w:p>
    <w:p w:rsidR="00376B81" w:rsidRDefault="00376B81" w:rsidP="00376B81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</w:t>
      </w:r>
      <w:r w:rsidR="001C5FDA">
        <w:rPr>
          <w:rFonts w:ascii="Meiryo UI" w:eastAsia="Meiryo UI" w:hAnsi="Meiryo UI" w:cs="Meiryo UI" w:hint="eastAsia"/>
          <w:sz w:val="24"/>
        </w:rPr>
        <w:t xml:space="preserve"> </w:t>
      </w:r>
      <w:r>
        <w:rPr>
          <w:rFonts w:ascii="Meiryo UI" w:eastAsia="Meiryo UI" w:hAnsi="Meiryo UI" w:cs="Meiryo UI" w:hint="eastAsia"/>
          <w:sz w:val="24"/>
        </w:rPr>
        <w:t>○主な意見等</w:t>
      </w:r>
    </w:p>
    <w:p w:rsidR="0096722B" w:rsidRDefault="001C5FDA" w:rsidP="001C5FDA">
      <w:pPr>
        <w:pStyle w:val="a3"/>
        <w:snapToGrid w:val="0"/>
        <w:ind w:firstLineChars="250" w:firstLine="60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・おおさかエネルギー地産地消推進プランについて、2020</w:t>
      </w:r>
      <w:r w:rsidR="0096722B">
        <w:rPr>
          <w:rFonts w:ascii="Meiryo UI" w:eastAsia="Meiryo UI" w:hAnsi="Meiryo UI" w:cs="Meiryo UI" w:hint="eastAsia"/>
          <w:sz w:val="24"/>
        </w:rPr>
        <w:t>年度以降の新たなプラン</w:t>
      </w:r>
      <w:r>
        <w:rPr>
          <w:rFonts w:ascii="Meiryo UI" w:eastAsia="Meiryo UI" w:hAnsi="Meiryo UI" w:cs="Meiryo UI" w:hint="eastAsia"/>
          <w:sz w:val="24"/>
        </w:rPr>
        <w:t>はどう考</w:t>
      </w:r>
    </w:p>
    <w:p w:rsidR="00902E44" w:rsidRDefault="001C5FDA" w:rsidP="0096722B">
      <w:pPr>
        <w:pStyle w:val="a3"/>
        <w:snapToGrid w:val="0"/>
        <w:ind w:firstLineChars="300" w:firstLine="72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えているのか。</w:t>
      </w:r>
    </w:p>
    <w:p w:rsidR="00E3320C" w:rsidRDefault="001C5FDA" w:rsidP="001C5FDA">
      <w:pPr>
        <w:pStyle w:val="a3"/>
        <w:snapToGrid w:val="0"/>
        <w:ind w:firstLineChars="250" w:firstLine="60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⇒次期プランについて</w:t>
      </w:r>
      <w:r w:rsidR="00E3320C">
        <w:rPr>
          <w:rFonts w:ascii="Meiryo UI" w:eastAsia="Meiryo UI" w:hAnsi="Meiryo UI" w:cs="Meiryo UI" w:hint="eastAsia"/>
          <w:sz w:val="24"/>
        </w:rPr>
        <w:t>は</w:t>
      </w:r>
      <w:r>
        <w:rPr>
          <w:rFonts w:ascii="Meiryo UI" w:eastAsia="Meiryo UI" w:hAnsi="Meiryo UI" w:cs="Meiryo UI" w:hint="eastAsia"/>
          <w:sz w:val="24"/>
        </w:rPr>
        <w:t>、大阪府・市が一緒になって議論していく。それに向けて今年度</w:t>
      </w:r>
    </w:p>
    <w:p w:rsidR="001C5FDA" w:rsidRDefault="00E3320C" w:rsidP="00E3320C">
      <w:pPr>
        <w:pStyle w:val="a3"/>
        <w:snapToGrid w:val="0"/>
        <w:spacing w:afterLines="50" w:after="180"/>
        <w:ind w:firstLineChars="250" w:firstLine="60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</w:t>
      </w:r>
      <w:r w:rsidR="001C5FDA">
        <w:rPr>
          <w:rFonts w:ascii="Meiryo UI" w:eastAsia="Meiryo UI" w:hAnsi="Meiryo UI" w:cs="Meiryo UI" w:hint="eastAsia"/>
          <w:sz w:val="24"/>
        </w:rPr>
        <w:t>は大きな方向性等について検討</w:t>
      </w:r>
      <w:r>
        <w:rPr>
          <w:rFonts w:ascii="Meiryo UI" w:eastAsia="Meiryo UI" w:hAnsi="Meiryo UI" w:cs="Meiryo UI" w:hint="eastAsia"/>
          <w:sz w:val="24"/>
        </w:rPr>
        <w:t>していきたい</w:t>
      </w:r>
      <w:r w:rsidR="001C5FDA">
        <w:rPr>
          <w:rFonts w:ascii="Meiryo UI" w:eastAsia="Meiryo UI" w:hAnsi="Meiryo UI" w:cs="Meiryo UI" w:hint="eastAsia"/>
          <w:sz w:val="24"/>
        </w:rPr>
        <w:t>。</w:t>
      </w:r>
    </w:p>
    <w:p w:rsidR="001C5FDA" w:rsidRDefault="00E3320C" w:rsidP="001C5FDA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・プランの目標年度は</w:t>
      </w:r>
      <w:r w:rsidR="001C5FDA">
        <w:rPr>
          <w:rFonts w:ascii="Meiryo UI" w:eastAsia="Meiryo UI" w:hAnsi="Meiryo UI" w:cs="Meiryo UI" w:hint="eastAsia"/>
          <w:sz w:val="24"/>
        </w:rPr>
        <w:t>2020</w:t>
      </w:r>
      <w:r>
        <w:rPr>
          <w:rFonts w:ascii="Meiryo UI" w:eastAsia="Meiryo UI" w:hAnsi="Meiryo UI" w:cs="Meiryo UI" w:hint="eastAsia"/>
          <w:sz w:val="24"/>
        </w:rPr>
        <w:t>年度までとなっており</w:t>
      </w:r>
      <w:r w:rsidR="001C5FDA">
        <w:rPr>
          <w:rFonts w:ascii="Meiryo UI" w:eastAsia="Meiryo UI" w:hAnsi="Meiryo UI" w:cs="Meiryo UI" w:hint="eastAsia"/>
          <w:sz w:val="24"/>
        </w:rPr>
        <w:t>残り３年だが、</w:t>
      </w:r>
      <w:r>
        <w:rPr>
          <w:rFonts w:ascii="Meiryo UI" w:eastAsia="Meiryo UI" w:hAnsi="Meiryo UI" w:cs="Meiryo UI" w:hint="eastAsia"/>
          <w:sz w:val="24"/>
        </w:rPr>
        <w:t>今後</w:t>
      </w:r>
      <w:r w:rsidR="001C5FDA">
        <w:rPr>
          <w:rFonts w:ascii="Meiryo UI" w:eastAsia="Meiryo UI" w:hAnsi="Meiryo UI" w:cs="Meiryo UI" w:hint="eastAsia"/>
          <w:sz w:val="24"/>
        </w:rPr>
        <w:t>注力するのはどこか。</w:t>
      </w:r>
    </w:p>
    <w:p w:rsidR="00E3320C" w:rsidRDefault="00E3320C" w:rsidP="001C5FDA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　　⇒太陽光発電がメインになると思うが</w:t>
      </w:r>
      <w:r w:rsidR="001C5FDA">
        <w:rPr>
          <w:rFonts w:ascii="Meiryo UI" w:eastAsia="Meiryo UI" w:hAnsi="Meiryo UI" w:cs="Meiryo UI" w:hint="eastAsia"/>
          <w:sz w:val="24"/>
        </w:rPr>
        <w:t>、スマコミやVPP等の事業実施の可能性のあるも</w:t>
      </w:r>
    </w:p>
    <w:p w:rsidR="001C5FDA" w:rsidRDefault="001C5FDA" w:rsidP="00E3320C">
      <w:pPr>
        <w:pStyle w:val="a3"/>
        <w:snapToGrid w:val="0"/>
        <w:ind w:firstLineChars="500" w:firstLine="120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のはやっていきたい。ZEH</w:t>
      </w:r>
      <w:r w:rsidR="00E3320C">
        <w:rPr>
          <w:rFonts w:ascii="Meiryo UI" w:eastAsia="Meiryo UI" w:hAnsi="Meiryo UI" w:cs="Meiryo UI" w:hint="eastAsia"/>
          <w:sz w:val="24"/>
        </w:rPr>
        <w:t>住宅も引き続き</w:t>
      </w:r>
      <w:r>
        <w:rPr>
          <w:rFonts w:ascii="Meiryo UI" w:eastAsia="Meiryo UI" w:hAnsi="Meiryo UI" w:cs="Meiryo UI" w:hint="eastAsia"/>
          <w:sz w:val="24"/>
        </w:rPr>
        <w:t>啓発をしていく。</w:t>
      </w:r>
    </w:p>
    <w:p w:rsidR="00BF0D4C" w:rsidRDefault="00BF0D4C" w:rsidP="00E3320C">
      <w:pPr>
        <w:pStyle w:val="a3"/>
        <w:snapToGrid w:val="0"/>
        <w:ind w:firstLineChars="500" w:firstLine="1200"/>
        <w:jc w:val="left"/>
        <w:rPr>
          <w:rFonts w:ascii="Meiryo UI" w:eastAsia="Meiryo UI" w:hAnsi="Meiryo UI" w:cs="Meiryo UI"/>
          <w:sz w:val="24"/>
        </w:rPr>
      </w:pPr>
    </w:p>
    <w:p w:rsidR="00BF0D4C" w:rsidRDefault="00BF0D4C" w:rsidP="00E3320C">
      <w:pPr>
        <w:pStyle w:val="a3"/>
        <w:snapToGrid w:val="0"/>
        <w:ind w:firstLineChars="500" w:firstLine="1200"/>
        <w:jc w:val="left"/>
        <w:rPr>
          <w:rFonts w:ascii="Meiryo UI" w:eastAsia="Meiryo UI" w:hAnsi="Meiryo UI" w:cs="Meiryo UI"/>
          <w:sz w:val="24"/>
        </w:rPr>
      </w:pPr>
    </w:p>
    <w:p w:rsidR="008F66E0" w:rsidRPr="008534B3" w:rsidRDefault="00B37191" w:rsidP="00B37191">
      <w:pPr>
        <w:pStyle w:val="a3"/>
        <w:snapToGrid w:val="0"/>
        <w:ind w:firstLineChars="100" w:firstLine="240"/>
        <w:jc w:val="left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lastRenderedPageBreak/>
        <w:t>②</w:t>
      </w:r>
      <w:r w:rsidR="001C5FDA">
        <w:rPr>
          <w:rFonts w:ascii="Meiryo UI" w:eastAsia="Meiryo UI" w:hAnsi="Meiryo UI" w:cs="Meiryo UI" w:hint="eastAsia"/>
          <w:b/>
          <w:sz w:val="24"/>
        </w:rPr>
        <w:t>国の温暖化・エネルギー政策の動向について</w:t>
      </w:r>
    </w:p>
    <w:p w:rsidR="001C5FDA" w:rsidRDefault="001C6FA8" w:rsidP="001C5FDA">
      <w:pPr>
        <w:pStyle w:val="a3"/>
        <w:snapToGrid w:val="0"/>
        <w:ind w:left="485" w:hangingChars="202" w:hanging="485"/>
        <w:jc w:val="left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</w:t>
      </w:r>
      <w:r w:rsidR="001C5FDA">
        <w:rPr>
          <w:rFonts w:ascii="Meiryo UI" w:eastAsia="Meiryo UI" w:hAnsi="Meiryo UI" w:cs="Meiryo UI" w:hint="eastAsia"/>
          <w:b/>
          <w:sz w:val="24"/>
        </w:rPr>
        <w:t>＜資源・エネルギー関係施策利用ガイドブック</w:t>
      </w:r>
      <w:r w:rsidR="006623D5" w:rsidRPr="00AE21FB">
        <w:rPr>
          <w:rFonts w:ascii="Meiryo UI" w:eastAsia="Meiryo UI" w:hAnsi="Meiryo UI" w:cs="Meiryo UI" w:hint="eastAsia"/>
          <w:b/>
          <w:sz w:val="24"/>
        </w:rPr>
        <w:t>＞</w:t>
      </w:r>
    </w:p>
    <w:p w:rsidR="00742737" w:rsidRPr="00742737" w:rsidRDefault="00742737" w:rsidP="001C5FDA">
      <w:pPr>
        <w:pStyle w:val="a3"/>
        <w:snapToGrid w:val="0"/>
        <w:ind w:left="485" w:hangingChars="202" w:hanging="485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</w:t>
      </w:r>
      <w:r w:rsidRPr="00742737">
        <w:rPr>
          <w:rFonts w:ascii="Meiryo UI" w:eastAsia="Meiryo UI" w:hAnsi="Meiryo UI" w:cs="Meiryo UI" w:hint="eastAsia"/>
          <w:sz w:val="24"/>
        </w:rPr>
        <w:t>○概要</w:t>
      </w:r>
    </w:p>
    <w:p w:rsidR="00B54339" w:rsidRDefault="00607AFA" w:rsidP="00B54339">
      <w:pPr>
        <w:pStyle w:val="a3"/>
        <w:snapToGrid w:val="0"/>
        <w:ind w:firstLineChars="250" w:firstLine="60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・</w:t>
      </w:r>
      <w:r w:rsidR="00E3320C" w:rsidRPr="00E3320C">
        <w:rPr>
          <w:rFonts w:ascii="Meiryo UI" w:eastAsia="Meiryo UI" w:hAnsi="Meiryo UI" w:cs="Meiryo UI" w:hint="eastAsia"/>
          <w:sz w:val="24"/>
        </w:rPr>
        <w:t>近畿経済産業局がとりまとめている</w:t>
      </w:r>
      <w:r w:rsidR="00E3320C">
        <w:rPr>
          <w:rFonts w:ascii="Meiryo UI" w:eastAsia="Meiryo UI" w:hAnsi="Meiryo UI" w:cs="Meiryo UI" w:hint="eastAsia"/>
          <w:sz w:val="24"/>
        </w:rPr>
        <w:t>、</w:t>
      </w:r>
      <w:r w:rsidR="0059228D">
        <w:rPr>
          <w:rFonts w:ascii="Meiryo UI" w:eastAsia="Meiryo UI" w:hAnsi="Meiryo UI" w:cs="Meiryo UI" w:hint="eastAsia"/>
          <w:sz w:val="24"/>
        </w:rPr>
        <w:t>国の</w:t>
      </w:r>
      <w:r w:rsidR="00EA303A">
        <w:rPr>
          <w:rFonts w:ascii="Meiryo UI" w:eastAsia="Meiryo UI" w:hAnsi="Meiryo UI" w:cs="Meiryo UI" w:hint="eastAsia"/>
          <w:sz w:val="24"/>
        </w:rPr>
        <w:t>資源エネルギー関係</w:t>
      </w:r>
      <w:r w:rsidR="00E3320C">
        <w:rPr>
          <w:rFonts w:ascii="Meiryo UI" w:eastAsia="Meiryo UI" w:hAnsi="Meiryo UI" w:cs="Meiryo UI" w:hint="eastAsia"/>
          <w:sz w:val="24"/>
        </w:rPr>
        <w:t>施策利用ガイドブック</w:t>
      </w:r>
      <w:r w:rsidR="00B54339">
        <w:rPr>
          <w:rFonts w:ascii="Meiryo UI" w:eastAsia="Meiryo UI" w:hAnsi="Meiryo UI" w:cs="Meiryo UI" w:hint="eastAsia"/>
          <w:sz w:val="24"/>
        </w:rPr>
        <w:t>及び環境</w:t>
      </w:r>
    </w:p>
    <w:p w:rsidR="008F66E0" w:rsidRDefault="00B54339" w:rsidP="00B54339">
      <w:pPr>
        <w:pStyle w:val="a3"/>
        <w:snapToGrid w:val="0"/>
        <w:ind w:firstLineChars="300" w:firstLine="72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省のエネルギー対策特別会計における</w:t>
      </w:r>
      <w:r w:rsidR="00EA303A">
        <w:rPr>
          <w:rFonts w:ascii="Meiryo UI" w:eastAsia="Meiryo UI" w:hAnsi="Meiryo UI" w:cs="Meiryo UI" w:hint="eastAsia"/>
          <w:sz w:val="24"/>
        </w:rPr>
        <w:t>補助・委託</w:t>
      </w:r>
      <w:r>
        <w:rPr>
          <w:rFonts w:ascii="Meiryo UI" w:eastAsia="Meiryo UI" w:hAnsi="Meiryo UI" w:cs="Meiryo UI" w:hint="eastAsia"/>
          <w:sz w:val="24"/>
        </w:rPr>
        <w:t>等事業</w:t>
      </w:r>
      <w:r w:rsidR="0059228D">
        <w:rPr>
          <w:rFonts w:ascii="Meiryo UI" w:eastAsia="Meiryo UI" w:hAnsi="Meiryo UI" w:cs="Meiryo UI" w:hint="eastAsia"/>
          <w:sz w:val="24"/>
        </w:rPr>
        <w:t>に</w:t>
      </w:r>
      <w:r w:rsidR="00E3320C">
        <w:rPr>
          <w:rFonts w:ascii="Meiryo UI" w:eastAsia="Meiryo UI" w:hAnsi="Meiryo UI" w:cs="Meiryo UI" w:hint="eastAsia"/>
          <w:sz w:val="24"/>
        </w:rPr>
        <w:t>ついて紹介</w:t>
      </w:r>
      <w:r w:rsidR="0059228D">
        <w:rPr>
          <w:rFonts w:ascii="Meiryo UI" w:eastAsia="Meiryo UI" w:hAnsi="Meiryo UI" w:cs="Meiryo UI" w:hint="eastAsia"/>
          <w:sz w:val="24"/>
        </w:rPr>
        <w:t>した。</w:t>
      </w:r>
    </w:p>
    <w:p w:rsidR="0059228D" w:rsidRDefault="0059228D" w:rsidP="0059228D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</w:p>
    <w:p w:rsidR="0059228D" w:rsidRDefault="0059228D" w:rsidP="0059228D">
      <w:pPr>
        <w:pStyle w:val="a3"/>
        <w:snapToGrid w:val="0"/>
        <w:jc w:val="left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</w:t>
      </w:r>
      <w:r>
        <w:rPr>
          <w:rFonts w:ascii="Meiryo UI" w:eastAsia="Meiryo UI" w:hAnsi="Meiryo UI" w:cs="Meiryo UI" w:hint="eastAsia"/>
          <w:b/>
          <w:sz w:val="24"/>
        </w:rPr>
        <w:t>＜第５次エネルギー基本計画（案）の構成</w:t>
      </w:r>
      <w:r w:rsidRPr="00AE21FB">
        <w:rPr>
          <w:rFonts w:ascii="Meiryo UI" w:eastAsia="Meiryo UI" w:hAnsi="Meiryo UI" w:cs="Meiryo UI" w:hint="eastAsia"/>
          <w:b/>
          <w:sz w:val="24"/>
        </w:rPr>
        <w:t>＞</w:t>
      </w:r>
    </w:p>
    <w:p w:rsidR="00742737" w:rsidRPr="00742737" w:rsidRDefault="00742737" w:rsidP="00742737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 w:rsidRPr="00742737">
        <w:rPr>
          <w:rFonts w:ascii="Meiryo UI" w:eastAsia="Meiryo UI" w:hAnsi="Meiryo UI" w:cs="Meiryo UI" w:hint="eastAsia"/>
          <w:sz w:val="24"/>
        </w:rPr>
        <w:t xml:space="preserve">　　○概要</w:t>
      </w:r>
    </w:p>
    <w:p w:rsidR="0059228D" w:rsidRPr="00742737" w:rsidRDefault="0059228D" w:rsidP="00CC6CE4">
      <w:pPr>
        <w:pStyle w:val="a3"/>
        <w:snapToGrid w:val="0"/>
        <w:spacing w:afterLines="50" w:after="180"/>
        <w:jc w:val="left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 xml:space="preserve">　　</w:t>
      </w:r>
      <w:r w:rsidRPr="0059228D">
        <w:rPr>
          <w:rFonts w:ascii="Meiryo UI" w:eastAsia="Meiryo UI" w:hAnsi="Meiryo UI" w:cs="Meiryo UI" w:hint="eastAsia"/>
          <w:sz w:val="24"/>
        </w:rPr>
        <w:t xml:space="preserve">　・</w:t>
      </w:r>
      <w:r w:rsidR="00BF4FA6">
        <w:rPr>
          <w:rFonts w:ascii="Meiryo UI" w:eastAsia="Meiryo UI" w:hAnsi="Meiryo UI" w:cs="Meiryo UI" w:hint="eastAsia"/>
          <w:sz w:val="24"/>
        </w:rPr>
        <w:t>近畿経済産業局から、</w:t>
      </w:r>
      <w:r w:rsidRPr="0059228D">
        <w:rPr>
          <w:rFonts w:ascii="Meiryo UI" w:eastAsia="Meiryo UI" w:hAnsi="Meiryo UI" w:cs="Meiryo UI" w:hint="eastAsia"/>
          <w:sz w:val="24"/>
        </w:rPr>
        <w:t>エネルギー基本計画の</w:t>
      </w:r>
      <w:r>
        <w:rPr>
          <w:rFonts w:ascii="Meiryo UI" w:eastAsia="Meiryo UI" w:hAnsi="Meiryo UI" w:cs="Meiryo UI" w:hint="eastAsia"/>
          <w:sz w:val="24"/>
        </w:rPr>
        <w:t>改定</w:t>
      </w:r>
      <w:r w:rsidRPr="0059228D">
        <w:rPr>
          <w:rFonts w:ascii="Meiryo UI" w:eastAsia="Meiryo UI" w:hAnsi="Meiryo UI" w:cs="Meiryo UI" w:hint="eastAsia"/>
          <w:sz w:val="24"/>
        </w:rPr>
        <w:t>状況について説明した。</w:t>
      </w:r>
    </w:p>
    <w:p w:rsidR="0059228D" w:rsidRDefault="0059228D" w:rsidP="0059228D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 w:rsidRPr="0059228D">
        <w:rPr>
          <w:rFonts w:ascii="Meiryo UI" w:eastAsia="Meiryo UI" w:hAnsi="Meiryo UI" w:cs="Meiryo UI" w:hint="eastAsia"/>
          <w:sz w:val="24"/>
        </w:rPr>
        <w:t xml:space="preserve">　　　・現在の</w:t>
      </w:r>
      <w:r>
        <w:rPr>
          <w:rFonts w:ascii="Meiryo UI" w:eastAsia="Meiryo UI" w:hAnsi="Meiryo UI" w:cs="Meiryo UI" w:hint="eastAsia"/>
          <w:sz w:val="24"/>
        </w:rPr>
        <w:t>課題やパリ協定の背景のもと、2030年の現実的な目標に加えて、2050年度の</w:t>
      </w:r>
    </w:p>
    <w:p w:rsidR="0059228D" w:rsidRDefault="00587E98" w:rsidP="00CC6CE4">
      <w:pPr>
        <w:pStyle w:val="a3"/>
        <w:snapToGrid w:val="0"/>
        <w:spacing w:afterLines="50" w:after="180"/>
        <w:ind w:firstLineChars="250" w:firstLine="60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長期的な目標まで考慮した次期計画の構成である</w:t>
      </w:r>
      <w:r w:rsidR="0059228D">
        <w:rPr>
          <w:rFonts w:ascii="Meiryo UI" w:eastAsia="Meiryo UI" w:hAnsi="Meiryo UI" w:cs="Meiryo UI" w:hint="eastAsia"/>
          <w:sz w:val="24"/>
        </w:rPr>
        <w:t>ことを説明した。</w:t>
      </w:r>
    </w:p>
    <w:p w:rsidR="0059228D" w:rsidRDefault="0059228D" w:rsidP="0059228D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 ・エネルギー基本計画改定のパブコメ</w:t>
      </w:r>
      <w:r w:rsidR="00BF4FA6">
        <w:rPr>
          <w:rFonts w:ascii="Meiryo UI" w:eastAsia="Meiryo UI" w:hAnsi="Meiryo UI" w:cs="Meiryo UI" w:hint="eastAsia"/>
          <w:sz w:val="24"/>
        </w:rPr>
        <w:t>開始について紹介した。</w:t>
      </w:r>
    </w:p>
    <w:p w:rsidR="00BF4FA6" w:rsidRDefault="00BF4FA6" w:rsidP="0059228D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</w:p>
    <w:p w:rsidR="00BF4FA6" w:rsidRDefault="00BF4FA6" w:rsidP="0059228D">
      <w:pPr>
        <w:pStyle w:val="a3"/>
        <w:snapToGrid w:val="0"/>
        <w:jc w:val="left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</w:t>
      </w:r>
      <w:r>
        <w:rPr>
          <w:rFonts w:ascii="Meiryo UI" w:eastAsia="Meiryo UI" w:hAnsi="Meiryo UI" w:cs="Meiryo UI" w:hint="eastAsia"/>
          <w:b/>
          <w:sz w:val="24"/>
        </w:rPr>
        <w:t>＜環境省ナッジ事業の初年度の成果について</w:t>
      </w:r>
      <w:r w:rsidRPr="00AE21FB">
        <w:rPr>
          <w:rFonts w:ascii="Meiryo UI" w:eastAsia="Meiryo UI" w:hAnsi="Meiryo UI" w:cs="Meiryo UI" w:hint="eastAsia"/>
          <w:b/>
          <w:sz w:val="24"/>
        </w:rPr>
        <w:t>＞</w:t>
      </w:r>
    </w:p>
    <w:p w:rsidR="00742737" w:rsidRPr="00742737" w:rsidRDefault="00742737" w:rsidP="0059228D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 w:rsidRPr="00742737">
        <w:rPr>
          <w:rFonts w:ascii="Meiryo UI" w:eastAsia="Meiryo UI" w:hAnsi="Meiryo UI" w:cs="Meiryo UI" w:hint="eastAsia"/>
          <w:sz w:val="24"/>
        </w:rPr>
        <w:t xml:space="preserve">　　○概要</w:t>
      </w:r>
    </w:p>
    <w:p w:rsidR="00BF4FA6" w:rsidRDefault="00B54339" w:rsidP="0059228D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・近畿</w:t>
      </w:r>
      <w:r w:rsidR="00BF4FA6">
        <w:rPr>
          <w:rFonts w:ascii="Meiryo UI" w:eastAsia="Meiryo UI" w:hAnsi="Meiryo UI" w:cs="Meiryo UI" w:hint="eastAsia"/>
          <w:sz w:val="24"/>
        </w:rPr>
        <w:t>地方</w:t>
      </w:r>
      <w:r>
        <w:rPr>
          <w:rFonts w:ascii="Meiryo UI" w:eastAsia="Meiryo UI" w:hAnsi="Meiryo UI" w:cs="Meiryo UI" w:hint="eastAsia"/>
          <w:sz w:val="24"/>
        </w:rPr>
        <w:t>環境事務所から、ナッジ事業取組みの経緯と、それぞれの３つの実証事業の内容</w:t>
      </w:r>
    </w:p>
    <w:p w:rsidR="00BF4FA6" w:rsidRDefault="00BF4FA6" w:rsidP="00BF4FA6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と実証結果について説明した。</w:t>
      </w:r>
    </w:p>
    <w:p w:rsidR="00BF4FA6" w:rsidRPr="00BF4FA6" w:rsidRDefault="00BF4FA6" w:rsidP="00BF4FA6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</w:p>
    <w:p w:rsidR="008F66E0" w:rsidRPr="002319A3" w:rsidRDefault="00607AFA" w:rsidP="002319A3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</w:t>
      </w:r>
      <w:r w:rsidR="002319A3">
        <w:rPr>
          <w:rFonts w:ascii="Meiryo UI" w:eastAsia="Meiryo UI" w:hAnsi="Meiryo UI" w:cs="Meiryo UI" w:hint="eastAsia"/>
          <w:sz w:val="24"/>
        </w:rPr>
        <w:t xml:space="preserve">　</w:t>
      </w:r>
      <w:r w:rsidR="00B37191">
        <w:rPr>
          <w:rFonts w:ascii="Meiryo UI" w:eastAsia="Meiryo UI" w:hAnsi="Meiryo UI" w:cs="Meiryo UI" w:hint="eastAsia"/>
          <w:b/>
          <w:sz w:val="24"/>
        </w:rPr>
        <w:t>③</w:t>
      </w:r>
      <w:r w:rsidR="00BF4FA6">
        <w:rPr>
          <w:rFonts w:ascii="Meiryo UI" w:eastAsia="Meiryo UI" w:hAnsi="Meiryo UI" w:cs="Meiryo UI" w:hint="eastAsia"/>
          <w:b/>
          <w:sz w:val="24"/>
        </w:rPr>
        <w:t>各団体からの取組み紹介</w:t>
      </w:r>
      <w:r w:rsidR="00733B47" w:rsidRPr="000B6C68">
        <w:rPr>
          <w:rFonts w:ascii="Meiryo UI" w:eastAsia="Meiryo UI" w:hAnsi="Meiryo UI" w:cs="Meiryo UI" w:hint="eastAsia"/>
          <w:b/>
          <w:sz w:val="24"/>
        </w:rPr>
        <w:t>について</w:t>
      </w:r>
    </w:p>
    <w:p w:rsidR="005B4F58" w:rsidRDefault="005B4F58" w:rsidP="00607AFA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</w:t>
      </w:r>
      <w:r w:rsidR="00B37191">
        <w:rPr>
          <w:rFonts w:ascii="Meiryo UI" w:eastAsia="Meiryo UI" w:hAnsi="Meiryo UI" w:cs="Meiryo UI" w:hint="eastAsia"/>
          <w:sz w:val="24"/>
        </w:rPr>
        <w:t xml:space="preserve">　</w:t>
      </w:r>
      <w:r w:rsidR="001C6FA8">
        <w:rPr>
          <w:rFonts w:ascii="Meiryo UI" w:eastAsia="Meiryo UI" w:hAnsi="Meiryo UI" w:cs="Meiryo UI" w:hint="eastAsia"/>
          <w:sz w:val="24"/>
        </w:rPr>
        <w:t>○</w:t>
      </w:r>
      <w:r w:rsidR="00607AFA">
        <w:rPr>
          <w:rFonts w:ascii="Meiryo UI" w:eastAsia="Meiryo UI" w:hAnsi="Meiryo UI" w:cs="Meiryo UI" w:hint="eastAsia"/>
          <w:sz w:val="24"/>
        </w:rPr>
        <w:t>概要</w:t>
      </w:r>
    </w:p>
    <w:p w:rsidR="00BD6DB4" w:rsidRDefault="00607AFA" w:rsidP="00BD6DB4">
      <w:pPr>
        <w:pStyle w:val="a3"/>
        <w:snapToGrid w:val="0"/>
        <w:ind w:left="840" w:hangingChars="350" w:hanging="84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</w:t>
      </w:r>
      <w:r w:rsidR="00B37191">
        <w:rPr>
          <w:rFonts w:ascii="Meiryo UI" w:eastAsia="Meiryo UI" w:hAnsi="Meiryo UI" w:cs="Meiryo UI" w:hint="eastAsia"/>
          <w:sz w:val="24"/>
        </w:rPr>
        <w:t xml:space="preserve">　</w:t>
      </w:r>
      <w:r w:rsidR="002319A3">
        <w:rPr>
          <w:rFonts w:ascii="Meiryo UI" w:eastAsia="Meiryo UI" w:hAnsi="Meiryo UI" w:cs="Meiryo UI" w:hint="eastAsia"/>
          <w:sz w:val="24"/>
        </w:rPr>
        <w:t xml:space="preserve">　・</w:t>
      </w:r>
      <w:r w:rsidR="003A4184">
        <w:rPr>
          <w:rFonts w:ascii="Meiryo UI" w:eastAsia="Meiryo UI" w:hAnsi="Meiryo UI" w:cs="Meiryo UI" w:hint="eastAsia"/>
          <w:sz w:val="24"/>
        </w:rPr>
        <w:t>関西電力から、昨年度</w:t>
      </w:r>
      <w:r w:rsidR="00423F85">
        <w:rPr>
          <w:rFonts w:ascii="Meiryo UI" w:eastAsia="Meiryo UI" w:hAnsi="Meiryo UI" w:cs="Meiryo UI" w:hint="eastAsia"/>
          <w:sz w:val="24"/>
        </w:rPr>
        <w:t>の</w:t>
      </w:r>
      <w:r w:rsidR="003A4184">
        <w:rPr>
          <w:rFonts w:ascii="Meiryo UI" w:eastAsia="Meiryo UI" w:hAnsi="Meiryo UI" w:cs="Meiryo UI" w:hint="eastAsia"/>
          <w:sz w:val="24"/>
        </w:rPr>
        <w:t>本協議会</w:t>
      </w:r>
      <w:r w:rsidR="00BF4FA6">
        <w:rPr>
          <w:rFonts w:ascii="Meiryo UI" w:eastAsia="Meiryo UI" w:hAnsi="Meiryo UI" w:cs="Meiryo UI" w:hint="eastAsia"/>
          <w:sz w:val="24"/>
        </w:rPr>
        <w:t>で情報提供した、京都</w:t>
      </w:r>
      <w:r w:rsidR="003A4184">
        <w:rPr>
          <w:rFonts w:ascii="Meiryo UI" w:eastAsia="Meiryo UI" w:hAnsi="Meiryo UI" w:cs="Meiryo UI" w:hint="eastAsia"/>
          <w:sz w:val="24"/>
        </w:rPr>
        <w:t>府木津川市における</w:t>
      </w:r>
      <w:r w:rsidR="00BD6DB4">
        <w:rPr>
          <w:rFonts w:ascii="Meiryo UI" w:eastAsia="Meiryo UI" w:hAnsi="Meiryo UI" w:cs="Meiryo UI" w:hint="eastAsia"/>
          <w:sz w:val="24"/>
        </w:rPr>
        <w:t>スマートフォンを</w:t>
      </w:r>
    </w:p>
    <w:p w:rsidR="00607AFA" w:rsidRDefault="00BD6DB4" w:rsidP="00BD6DB4">
      <w:pPr>
        <w:pStyle w:val="a3"/>
        <w:snapToGrid w:val="0"/>
        <w:spacing w:afterLines="50" w:after="180"/>
        <w:ind w:leftChars="300" w:left="630" w:firstLineChars="50" w:firstLine="12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使った情報発信サービス実証試験の</w:t>
      </w:r>
      <w:r w:rsidR="003A4184">
        <w:rPr>
          <w:rFonts w:ascii="Meiryo UI" w:eastAsia="Meiryo UI" w:hAnsi="Meiryo UI" w:cs="Meiryo UI" w:hint="eastAsia"/>
          <w:sz w:val="24"/>
        </w:rPr>
        <w:t>取組みについて、その結果を報告した。</w:t>
      </w:r>
    </w:p>
    <w:p w:rsidR="00423F85" w:rsidRDefault="00BF4FA6" w:rsidP="00423F85">
      <w:pPr>
        <w:pStyle w:val="a3"/>
        <w:snapToGrid w:val="0"/>
        <w:ind w:left="120" w:hangingChars="50" w:hanging="12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・</w:t>
      </w:r>
      <w:r w:rsidR="003A4184">
        <w:rPr>
          <w:rFonts w:ascii="Meiryo UI" w:eastAsia="Meiryo UI" w:hAnsi="Meiryo UI" w:cs="Meiryo UI" w:hint="eastAsia"/>
          <w:sz w:val="24"/>
        </w:rPr>
        <w:t>その</w:t>
      </w:r>
      <w:r w:rsidR="0059121D">
        <w:rPr>
          <w:rFonts w:ascii="Meiryo UI" w:eastAsia="Meiryo UI" w:hAnsi="Meiryo UI" w:cs="Meiryo UI" w:hint="eastAsia"/>
          <w:sz w:val="24"/>
        </w:rPr>
        <w:t>結</w:t>
      </w:r>
      <w:r w:rsidR="00423F85">
        <w:rPr>
          <w:rFonts w:ascii="Meiryo UI" w:eastAsia="Meiryo UI" w:hAnsi="Meiryo UI" w:cs="Meiryo UI" w:hint="eastAsia"/>
          <w:sz w:val="24"/>
        </w:rPr>
        <w:t>果として、情報発信により一定程度行動誘発できたが、様々な生活様式、気温</w:t>
      </w:r>
    </w:p>
    <w:p w:rsidR="00423F85" w:rsidRDefault="00423F85" w:rsidP="00423F85">
      <w:pPr>
        <w:pStyle w:val="a3"/>
        <w:snapToGrid w:val="0"/>
        <w:ind w:left="120" w:firstLineChars="250" w:firstLine="60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の増減等</w:t>
      </w:r>
      <w:r w:rsidR="0059121D">
        <w:rPr>
          <w:rFonts w:ascii="Meiryo UI" w:eastAsia="Meiryo UI" w:hAnsi="Meiryo UI" w:cs="Meiryo UI" w:hint="eastAsia"/>
          <w:sz w:val="24"/>
        </w:rPr>
        <w:t>に</w:t>
      </w:r>
      <w:r>
        <w:rPr>
          <w:rFonts w:ascii="Meiryo UI" w:eastAsia="Meiryo UI" w:hAnsi="Meiryo UI" w:cs="Meiryo UI" w:hint="eastAsia"/>
          <w:sz w:val="24"/>
        </w:rPr>
        <w:t>より</w:t>
      </w:r>
      <w:r w:rsidR="0059121D">
        <w:rPr>
          <w:rFonts w:ascii="Meiryo UI" w:eastAsia="Meiryo UI" w:hAnsi="Meiryo UI" w:cs="Meiryo UI" w:hint="eastAsia"/>
          <w:sz w:val="24"/>
        </w:rPr>
        <w:t>左右されるため、期待する電力削減量をコントロールできないハードルの高</w:t>
      </w:r>
    </w:p>
    <w:p w:rsidR="00BF4FA6" w:rsidRDefault="0059121D" w:rsidP="00423F85">
      <w:pPr>
        <w:pStyle w:val="a3"/>
        <w:snapToGrid w:val="0"/>
        <w:spacing w:afterLines="50" w:after="180"/>
        <w:ind w:left="119" w:firstLineChars="250" w:firstLine="60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さが確認できた。</w:t>
      </w:r>
    </w:p>
    <w:p w:rsidR="0059121D" w:rsidRDefault="0059121D" w:rsidP="0059121D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・夏季と冬季のDR分析の結果、同じDR要請でも季節やDR時間帯、家庭における冷</w:t>
      </w:r>
    </w:p>
    <w:p w:rsidR="00423F85" w:rsidRDefault="0059121D" w:rsidP="00423F85">
      <w:pPr>
        <w:pStyle w:val="a3"/>
        <w:snapToGrid w:val="0"/>
        <w:spacing w:afterLines="50" w:after="180"/>
        <w:ind w:firstLineChars="300" w:firstLine="72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暖房手段の選択肢によって、電力削減量に差が生じることがわかった。</w:t>
      </w:r>
    </w:p>
    <w:p w:rsidR="00EA303A" w:rsidRPr="00EA303A" w:rsidRDefault="00423F85" w:rsidP="00EA303A">
      <w:pPr>
        <w:pStyle w:val="a3"/>
        <w:snapToGrid w:val="0"/>
        <w:ind w:firstLineChars="250" w:firstLine="60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・夏と冬の電気の需要が高まる時間帯にDR要請をしたが、</w:t>
      </w:r>
      <w:r w:rsidR="00EA303A" w:rsidRPr="00EA303A">
        <w:rPr>
          <w:rFonts w:ascii="Meiryo UI" w:eastAsia="Meiryo UI" w:hAnsi="Meiryo UI" w:cs="Meiryo UI" w:hint="eastAsia"/>
          <w:sz w:val="24"/>
        </w:rPr>
        <w:t>冬より夏の方が外出しやすい</w:t>
      </w:r>
      <w:r w:rsidR="00202E6B" w:rsidRPr="00EA303A">
        <w:rPr>
          <w:rFonts w:ascii="Meiryo UI" w:eastAsia="Meiryo UI" w:hAnsi="Meiryo UI" w:cs="Meiryo UI" w:hint="eastAsia"/>
          <w:sz w:val="24"/>
        </w:rPr>
        <w:t>時間帯</w:t>
      </w:r>
    </w:p>
    <w:p w:rsidR="00EA303A" w:rsidRDefault="00EA303A" w:rsidP="00EA303A">
      <w:pPr>
        <w:pStyle w:val="a3"/>
        <w:snapToGrid w:val="0"/>
        <w:ind w:firstLineChars="300" w:firstLine="720"/>
        <w:jc w:val="left"/>
        <w:rPr>
          <w:rFonts w:ascii="Meiryo UI" w:eastAsia="Meiryo UI" w:hAnsi="Meiryo UI" w:cs="Meiryo UI"/>
          <w:sz w:val="24"/>
        </w:rPr>
      </w:pPr>
      <w:r w:rsidRPr="00EA303A">
        <w:rPr>
          <w:rFonts w:ascii="Meiryo UI" w:eastAsia="Meiryo UI" w:hAnsi="Meiryo UI" w:cs="Meiryo UI" w:hint="eastAsia"/>
          <w:sz w:val="24"/>
        </w:rPr>
        <w:t>であったため、</w:t>
      </w:r>
      <w:r w:rsidR="00423F85" w:rsidRPr="00EA303A">
        <w:rPr>
          <w:rFonts w:ascii="Meiryo UI" w:eastAsia="Meiryo UI" w:hAnsi="Meiryo UI" w:cs="Meiryo UI" w:hint="eastAsia"/>
          <w:sz w:val="24"/>
        </w:rPr>
        <w:t>消費者が</w:t>
      </w:r>
      <w:r w:rsidR="007561F1" w:rsidRPr="00EA303A">
        <w:rPr>
          <w:rFonts w:ascii="Meiryo UI" w:eastAsia="Meiryo UI" w:hAnsi="Meiryo UI" w:cs="Meiryo UI" w:hint="eastAsia"/>
          <w:sz w:val="24"/>
        </w:rPr>
        <w:t>省エネ行動に</w:t>
      </w:r>
      <w:r w:rsidRPr="00EA303A">
        <w:rPr>
          <w:rFonts w:ascii="Meiryo UI" w:eastAsia="Meiryo UI" w:hAnsi="Meiryo UI" w:cs="Meiryo UI" w:hint="eastAsia"/>
          <w:sz w:val="24"/>
        </w:rPr>
        <w:t>参加しやすかったと考えられる</w:t>
      </w:r>
      <w:r w:rsidR="00423F85" w:rsidRPr="00EA303A">
        <w:rPr>
          <w:rFonts w:ascii="Meiryo UI" w:eastAsia="Meiryo UI" w:hAnsi="Meiryo UI" w:cs="Meiryo UI" w:hint="eastAsia"/>
          <w:sz w:val="24"/>
        </w:rPr>
        <w:t>。</w:t>
      </w:r>
      <w:r w:rsidR="00423F85">
        <w:rPr>
          <w:rFonts w:ascii="Meiryo UI" w:eastAsia="Meiryo UI" w:hAnsi="Meiryo UI" w:cs="Meiryo UI" w:hint="eastAsia"/>
          <w:sz w:val="24"/>
        </w:rPr>
        <w:t>また、</w:t>
      </w:r>
      <w:r>
        <w:rPr>
          <w:rFonts w:ascii="Meiryo UI" w:eastAsia="Meiryo UI" w:hAnsi="Meiryo UI" w:cs="Meiryo UI" w:hint="eastAsia"/>
          <w:sz w:val="24"/>
        </w:rPr>
        <w:t>夏では消費者が省エ</w:t>
      </w:r>
    </w:p>
    <w:p w:rsidR="0059121D" w:rsidRPr="00EA303A" w:rsidRDefault="00EA303A" w:rsidP="00EA303A">
      <w:pPr>
        <w:pStyle w:val="a3"/>
        <w:snapToGrid w:val="0"/>
        <w:ind w:firstLineChars="300" w:firstLine="72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ネ行動によってもらえるポイントが高いほど、</w:t>
      </w:r>
      <w:r w:rsidR="00202E6B">
        <w:rPr>
          <w:rFonts w:ascii="Meiryo UI" w:eastAsia="Meiryo UI" w:hAnsi="Meiryo UI" w:cs="Meiryo UI" w:hint="eastAsia"/>
          <w:sz w:val="24"/>
        </w:rPr>
        <w:t>省エネ効果が高かった。</w:t>
      </w:r>
    </w:p>
    <w:p w:rsidR="00BF0D4C" w:rsidRPr="00EA303A" w:rsidRDefault="00BF0D4C" w:rsidP="00832A99">
      <w:pPr>
        <w:pStyle w:val="a3"/>
        <w:snapToGrid w:val="0"/>
        <w:ind w:left="840" w:hangingChars="350" w:hanging="840"/>
        <w:jc w:val="left"/>
        <w:rPr>
          <w:rFonts w:ascii="Meiryo UI" w:eastAsia="Meiryo UI" w:hAnsi="Meiryo UI" w:cs="Meiryo UI"/>
          <w:sz w:val="24"/>
        </w:rPr>
      </w:pPr>
    </w:p>
    <w:p w:rsidR="00BF0D4C" w:rsidRPr="00202E6B" w:rsidRDefault="00BF0D4C" w:rsidP="00832A99">
      <w:pPr>
        <w:pStyle w:val="a3"/>
        <w:snapToGrid w:val="0"/>
        <w:ind w:left="840" w:hangingChars="350" w:hanging="840"/>
        <w:jc w:val="left"/>
        <w:rPr>
          <w:rFonts w:ascii="Meiryo UI" w:eastAsia="Meiryo UI" w:hAnsi="Meiryo UI" w:cs="Meiryo UI"/>
          <w:sz w:val="24"/>
        </w:rPr>
      </w:pPr>
    </w:p>
    <w:p w:rsidR="00377665" w:rsidRDefault="00377665" w:rsidP="00832A99">
      <w:pPr>
        <w:pStyle w:val="a3"/>
        <w:snapToGrid w:val="0"/>
        <w:ind w:left="840" w:hangingChars="350" w:hanging="84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lastRenderedPageBreak/>
        <w:t xml:space="preserve">　　○主な意見等</w:t>
      </w:r>
    </w:p>
    <w:p w:rsidR="0059121D" w:rsidRPr="0059121D" w:rsidRDefault="00377665" w:rsidP="00CC6CE4">
      <w:pPr>
        <w:pStyle w:val="a3"/>
        <w:snapToGrid w:val="0"/>
        <w:ind w:left="840" w:hangingChars="350" w:hanging="84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・</w:t>
      </w:r>
      <w:r w:rsidR="0059121D">
        <w:rPr>
          <w:rFonts w:ascii="Meiryo UI" w:eastAsia="Meiryo UI" w:hAnsi="Meiryo UI" w:cs="Meiryo UI" w:hint="eastAsia"/>
          <w:sz w:val="24"/>
        </w:rPr>
        <w:t>時間帯における電気料金設定の違いについて、効果検証しないのか。</w:t>
      </w:r>
    </w:p>
    <w:p w:rsidR="00202E6B" w:rsidRPr="00202E6B" w:rsidRDefault="0059121D" w:rsidP="007321C2">
      <w:pPr>
        <w:pStyle w:val="a3"/>
        <w:snapToGrid w:val="0"/>
        <w:spacing w:afterLines="50" w:after="180"/>
        <w:ind w:left="1080" w:hangingChars="450" w:hanging="108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　　⇒その取組み</w:t>
      </w:r>
      <w:r w:rsidR="00B53458">
        <w:rPr>
          <w:rFonts w:ascii="Meiryo UI" w:eastAsia="Meiryo UI" w:hAnsi="Meiryo UI" w:cs="Meiryo UI" w:hint="eastAsia"/>
          <w:sz w:val="24"/>
        </w:rPr>
        <w:t>はすでに行っており効果は出ている</w:t>
      </w:r>
      <w:r w:rsidR="007561F1">
        <w:rPr>
          <w:rFonts w:ascii="Meiryo UI" w:eastAsia="Meiryo UI" w:hAnsi="Meiryo UI" w:cs="Meiryo UI" w:hint="eastAsia"/>
          <w:sz w:val="24"/>
        </w:rPr>
        <w:t>が、</w:t>
      </w:r>
      <w:r w:rsidR="007321C2">
        <w:rPr>
          <w:rFonts w:ascii="Meiryo UI" w:eastAsia="Meiryo UI" w:hAnsi="Meiryo UI" w:cs="Meiryo UI" w:hint="eastAsia"/>
          <w:sz w:val="24"/>
        </w:rPr>
        <w:t>長続きしないという課題があった。そのため、今回の京都府木津川市</w:t>
      </w:r>
      <w:r w:rsidR="007321C2" w:rsidRPr="007321C2">
        <w:rPr>
          <w:rFonts w:ascii="Meiryo UI" w:eastAsia="Meiryo UI" w:hAnsi="Meiryo UI" w:cs="Meiryo UI" w:hint="eastAsia"/>
          <w:sz w:val="24"/>
        </w:rPr>
        <w:t>におけるスマートフォンを使った情報発信サービス実証試験</w:t>
      </w:r>
      <w:r w:rsidR="00202E6B">
        <w:rPr>
          <w:rFonts w:ascii="Meiryo UI" w:eastAsia="Meiryo UI" w:hAnsi="Meiryo UI" w:cs="Meiryo UI" w:hint="eastAsia"/>
          <w:sz w:val="24"/>
        </w:rPr>
        <w:t>を行った。</w:t>
      </w:r>
    </w:p>
    <w:p w:rsidR="00202E6B" w:rsidRDefault="000B6C68" w:rsidP="00202E6B">
      <w:pPr>
        <w:pStyle w:val="a3"/>
        <w:snapToGrid w:val="0"/>
        <w:ind w:left="1080" w:hangingChars="450" w:hanging="108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</w:t>
      </w:r>
      <w:r w:rsidR="00637BFE">
        <w:rPr>
          <w:rFonts w:ascii="Meiryo UI" w:eastAsia="Meiryo UI" w:hAnsi="Meiryo UI" w:cs="Meiryo UI" w:hint="eastAsia"/>
          <w:sz w:val="24"/>
        </w:rPr>
        <w:t>・</w:t>
      </w:r>
      <w:r w:rsidR="00202E6B">
        <w:rPr>
          <w:rFonts w:ascii="Meiryo UI" w:eastAsia="Meiryo UI" w:hAnsi="Meiryo UI" w:cs="Meiryo UI" w:hint="eastAsia"/>
          <w:sz w:val="24"/>
        </w:rPr>
        <w:t>冬の方が平均電力削減</w:t>
      </w:r>
      <w:bookmarkStart w:id="0" w:name="_GoBack"/>
      <w:bookmarkEnd w:id="0"/>
      <w:r w:rsidR="00202E6B">
        <w:rPr>
          <w:rFonts w:ascii="Meiryo UI" w:eastAsia="Meiryo UI" w:hAnsi="Meiryo UI" w:cs="Meiryo UI" w:hint="eastAsia"/>
          <w:sz w:val="24"/>
        </w:rPr>
        <w:t>量について減っているのではないか。</w:t>
      </w:r>
    </w:p>
    <w:p w:rsidR="00B53458" w:rsidRDefault="000B6C68" w:rsidP="0016377D">
      <w:pPr>
        <w:pStyle w:val="a3"/>
        <w:snapToGrid w:val="0"/>
        <w:ind w:left="1320" w:hangingChars="550" w:hanging="132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　　</w:t>
      </w:r>
      <w:r w:rsidR="00202E6B">
        <w:rPr>
          <w:rFonts w:ascii="Meiryo UI" w:eastAsia="Meiryo UI" w:hAnsi="Meiryo UI" w:cs="Meiryo UI" w:hint="eastAsia"/>
          <w:sz w:val="24"/>
        </w:rPr>
        <w:t>⇒ポイントの差による削減量の違いは冬の方が出ていないが、御指摘のとおりで、冬の</w:t>
      </w:r>
    </w:p>
    <w:p w:rsidR="006813BA" w:rsidRDefault="00202E6B" w:rsidP="00B53458">
      <w:pPr>
        <w:pStyle w:val="a3"/>
        <w:snapToGrid w:val="0"/>
        <w:spacing w:afterLines="50" w:after="180"/>
        <w:ind w:leftChars="500" w:left="1170" w:hangingChars="50" w:hanging="12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方が下がっている。</w:t>
      </w:r>
    </w:p>
    <w:p w:rsidR="00202E6B" w:rsidRDefault="00202E6B" w:rsidP="00CC6CE4">
      <w:pPr>
        <w:pStyle w:val="a3"/>
        <w:snapToGrid w:val="0"/>
        <w:ind w:left="1320" w:hangingChars="550" w:hanging="132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・アンケートの応募数や登録数は想定通りか。</w:t>
      </w:r>
    </w:p>
    <w:p w:rsidR="00202E6B" w:rsidRDefault="00202E6B" w:rsidP="000B6C68">
      <w:pPr>
        <w:pStyle w:val="a3"/>
        <w:snapToGrid w:val="0"/>
        <w:spacing w:afterLines="50" w:after="180"/>
        <w:ind w:left="1320" w:hangingChars="550" w:hanging="132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　　⇒想定通りである。</w:t>
      </w:r>
    </w:p>
    <w:p w:rsidR="00202E6B" w:rsidRDefault="002F089D" w:rsidP="002F089D">
      <w:pPr>
        <w:pStyle w:val="a3"/>
        <w:snapToGrid w:val="0"/>
        <w:ind w:left="1320" w:hangingChars="550" w:hanging="132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・各世帯の家族構成や高齢者の方は考慮されているのか。</w:t>
      </w:r>
    </w:p>
    <w:p w:rsidR="00B53458" w:rsidRDefault="00B53458" w:rsidP="00B53458">
      <w:pPr>
        <w:pStyle w:val="a3"/>
        <w:snapToGrid w:val="0"/>
        <w:ind w:left="1320" w:hangingChars="550" w:hanging="132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　　⇒地域は考慮したが</w:t>
      </w:r>
      <w:r w:rsidR="00202E6B">
        <w:rPr>
          <w:rFonts w:ascii="Meiryo UI" w:eastAsia="Meiryo UI" w:hAnsi="Meiryo UI" w:cs="Meiryo UI" w:hint="eastAsia"/>
          <w:sz w:val="24"/>
        </w:rPr>
        <w:t>、</w:t>
      </w:r>
      <w:r>
        <w:rPr>
          <w:rFonts w:ascii="Meiryo UI" w:eastAsia="Meiryo UI" w:hAnsi="Meiryo UI" w:cs="Meiryo UI" w:hint="eastAsia"/>
          <w:sz w:val="24"/>
        </w:rPr>
        <w:t>基本的には一世帯の代表者一人に登録していただいているの</w:t>
      </w:r>
    </w:p>
    <w:p w:rsidR="00B53458" w:rsidRDefault="00B53458" w:rsidP="00B53458">
      <w:pPr>
        <w:pStyle w:val="a3"/>
        <w:snapToGrid w:val="0"/>
        <w:ind w:firstLineChars="500" w:firstLine="120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で、家族構成までは考慮していない。</w:t>
      </w:r>
      <w:r w:rsidR="00837158">
        <w:rPr>
          <w:rFonts w:ascii="Meiryo UI" w:eastAsia="Meiryo UI" w:hAnsi="Meiryo UI" w:cs="Meiryo UI" w:hint="eastAsia"/>
          <w:sz w:val="24"/>
        </w:rPr>
        <w:t>高齢者の方については、この取組みがスマホア</w:t>
      </w:r>
    </w:p>
    <w:p w:rsidR="00202E6B" w:rsidRDefault="00B53458" w:rsidP="00B53458">
      <w:pPr>
        <w:pStyle w:val="a3"/>
        <w:snapToGrid w:val="0"/>
        <w:spacing w:afterLines="50" w:after="180"/>
        <w:ind w:firstLineChars="500" w:firstLine="120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プリを使うことが前提</w:t>
      </w:r>
      <w:r w:rsidR="00837158">
        <w:rPr>
          <w:rFonts w:ascii="Meiryo UI" w:eastAsia="Meiryo UI" w:hAnsi="Meiryo UI" w:cs="Meiryo UI" w:hint="eastAsia"/>
          <w:sz w:val="24"/>
        </w:rPr>
        <w:t>なので、ガラケーを使用されている方は対象外になっている。</w:t>
      </w:r>
    </w:p>
    <w:p w:rsidR="00837158" w:rsidRDefault="00837158" w:rsidP="00CC6CE4">
      <w:pPr>
        <w:pStyle w:val="a3"/>
        <w:snapToGrid w:val="0"/>
        <w:ind w:left="1320" w:hangingChars="550" w:hanging="132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・スマコミの実証の中で、この取組みを続ける</w:t>
      </w:r>
      <w:r w:rsidR="002F089D">
        <w:rPr>
          <w:rFonts w:ascii="Meiryo UI" w:eastAsia="Meiryo UI" w:hAnsi="Meiryo UI" w:cs="Meiryo UI" w:hint="eastAsia"/>
          <w:sz w:val="24"/>
        </w:rPr>
        <w:t>予定はある</w:t>
      </w:r>
      <w:r>
        <w:rPr>
          <w:rFonts w:ascii="Meiryo UI" w:eastAsia="Meiryo UI" w:hAnsi="Meiryo UI" w:cs="Meiryo UI" w:hint="eastAsia"/>
          <w:sz w:val="24"/>
        </w:rPr>
        <w:t>のか。</w:t>
      </w:r>
    </w:p>
    <w:p w:rsidR="002F089D" w:rsidRDefault="00837158" w:rsidP="002F089D">
      <w:pPr>
        <w:pStyle w:val="a3"/>
        <w:snapToGrid w:val="0"/>
        <w:ind w:left="1320" w:hangingChars="550" w:hanging="132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　</w:t>
      </w:r>
      <w:r w:rsidR="002F089D">
        <w:rPr>
          <w:rFonts w:ascii="Meiryo UI" w:eastAsia="Meiryo UI" w:hAnsi="Meiryo UI" w:cs="Meiryo UI" w:hint="eastAsia"/>
          <w:sz w:val="24"/>
        </w:rPr>
        <w:t xml:space="preserve">　</w:t>
      </w:r>
      <w:r>
        <w:rPr>
          <w:rFonts w:ascii="Meiryo UI" w:eastAsia="Meiryo UI" w:hAnsi="Meiryo UI" w:cs="Meiryo UI" w:hint="eastAsia"/>
          <w:sz w:val="24"/>
        </w:rPr>
        <w:t>⇒実証事業としては一旦終了する。今後の予定は決まっていないが、どこかで関連する</w:t>
      </w:r>
    </w:p>
    <w:p w:rsidR="00837158" w:rsidRDefault="002F089D" w:rsidP="002F089D">
      <w:pPr>
        <w:pStyle w:val="a3"/>
        <w:snapToGrid w:val="0"/>
        <w:ind w:firstLineChars="500" w:firstLine="120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取り組が</w:t>
      </w:r>
      <w:r w:rsidR="00837158">
        <w:rPr>
          <w:rFonts w:ascii="Meiryo UI" w:eastAsia="Meiryo UI" w:hAnsi="Meiryo UI" w:cs="Meiryo UI" w:hint="eastAsia"/>
          <w:sz w:val="24"/>
        </w:rPr>
        <w:t>あれ</w:t>
      </w:r>
      <w:r w:rsidR="00346A6F" w:rsidRPr="00346A6F">
        <w:rPr>
          <w:rFonts w:ascii="Meiryo UI" w:eastAsia="Meiryo UI" w:hAnsi="Meiryo UI" w:cs="Meiryo UI" w:hint="eastAsia"/>
          <w:sz w:val="24"/>
        </w:rPr>
        <w:t>ば、この結果を活用する可能性はある</w:t>
      </w:r>
      <w:r w:rsidR="00837158" w:rsidRPr="00346A6F">
        <w:rPr>
          <w:rFonts w:ascii="Meiryo UI" w:eastAsia="Meiryo UI" w:hAnsi="Meiryo UI" w:cs="Meiryo UI" w:hint="eastAsia"/>
          <w:sz w:val="24"/>
        </w:rPr>
        <w:t>。</w:t>
      </w:r>
    </w:p>
    <w:p w:rsidR="00837158" w:rsidRPr="006813BA" w:rsidRDefault="000B6C68" w:rsidP="00CC6CE4">
      <w:pPr>
        <w:pStyle w:val="a3"/>
        <w:snapToGrid w:val="0"/>
        <w:ind w:left="1320" w:hangingChars="550" w:hanging="132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</w:t>
      </w:r>
    </w:p>
    <w:p w:rsidR="00747DAD" w:rsidRDefault="00B37191" w:rsidP="00B37191">
      <w:pPr>
        <w:pStyle w:val="a3"/>
        <w:snapToGrid w:val="0"/>
        <w:ind w:firstLineChars="100" w:firstLine="240"/>
        <w:jc w:val="left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>④</w:t>
      </w:r>
      <w:r w:rsidR="00346A6F">
        <w:rPr>
          <w:rFonts w:ascii="Meiryo UI" w:eastAsia="Meiryo UI" w:hAnsi="Meiryo UI" w:cs="Meiryo UI" w:hint="eastAsia"/>
          <w:b/>
          <w:sz w:val="24"/>
        </w:rPr>
        <w:t>意見交換（協議会のテーマ・進め方等について）</w:t>
      </w:r>
    </w:p>
    <w:p w:rsidR="004C0800" w:rsidRPr="008534B3" w:rsidRDefault="004C0800" w:rsidP="00B37191">
      <w:pPr>
        <w:pStyle w:val="a3"/>
        <w:snapToGrid w:val="0"/>
        <w:ind w:firstLineChars="100" w:firstLine="240"/>
        <w:jc w:val="left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>＜</w:t>
      </w:r>
      <w:r w:rsidR="00346A6F">
        <w:rPr>
          <w:rFonts w:ascii="Meiryo UI" w:eastAsia="Meiryo UI" w:hAnsi="Meiryo UI" w:cs="Meiryo UI" w:hint="eastAsia"/>
          <w:b/>
          <w:sz w:val="24"/>
        </w:rPr>
        <w:t>ナッジ手法を用いた省エネ啓発について（環境省事業との連携）</w:t>
      </w:r>
      <w:r>
        <w:rPr>
          <w:rFonts w:ascii="Meiryo UI" w:eastAsia="Meiryo UI" w:hAnsi="Meiryo UI" w:cs="Meiryo UI" w:hint="eastAsia"/>
          <w:b/>
          <w:sz w:val="24"/>
        </w:rPr>
        <w:t>＞</w:t>
      </w:r>
    </w:p>
    <w:p w:rsidR="00516DBC" w:rsidRDefault="00747DAD" w:rsidP="00516DBC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</w:t>
      </w:r>
      <w:r w:rsidR="00B37191">
        <w:rPr>
          <w:rFonts w:ascii="Meiryo UI" w:eastAsia="Meiryo UI" w:hAnsi="Meiryo UI" w:cs="Meiryo UI" w:hint="eastAsia"/>
          <w:sz w:val="24"/>
        </w:rPr>
        <w:t xml:space="preserve">　</w:t>
      </w:r>
      <w:r w:rsidR="001C6FA8">
        <w:rPr>
          <w:rFonts w:ascii="Meiryo UI" w:eastAsia="Meiryo UI" w:hAnsi="Meiryo UI" w:cs="Meiryo UI" w:hint="eastAsia"/>
          <w:sz w:val="24"/>
        </w:rPr>
        <w:t>○</w:t>
      </w:r>
      <w:r w:rsidR="00516DBC">
        <w:rPr>
          <w:rFonts w:ascii="Meiryo UI" w:eastAsia="Meiryo UI" w:hAnsi="Meiryo UI" w:cs="Meiryo UI" w:hint="eastAsia"/>
          <w:sz w:val="24"/>
        </w:rPr>
        <w:t>概要</w:t>
      </w:r>
    </w:p>
    <w:p w:rsidR="002F089D" w:rsidRDefault="00346A6F" w:rsidP="002F089D">
      <w:pPr>
        <w:pStyle w:val="a3"/>
        <w:snapToGrid w:val="0"/>
        <w:ind w:leftChars="350" w:left="735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・ナッジの考え方の振り返りや、留意点、出口戦略（方向性）の検討状況等について説</w:t>
      </w:r>
    </w:p>
    <w:p w:rsidR="001C6FA8" w:rsidRDefault="00346A6F" w:rsidP="002F089D">
      <w:pPr>
        <w:pStyle w:val="a3"/>
        <w:snapToGrid w:val="0"/>
        <w:spacing w:afterLines="50" w:after="180"/>
        <w:ind w:leftChars="350" w:left="735" w:firstLineChars="50" w:firstLine="12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明した。</w:t>
      </w:r>
    </w:p>
    <w:p w:rsidR="00152C38" w:rsidRDefault="00346A6F" w:rsidP="002F089D">
      <w:pPr>
        <w:pStyle w:val="a3"/>
        <w:snapToGrid w:val="0"/>
        <w:ind w:leftChars="250" w:left="525" w:firstLineChars="100" w:firstLine="24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・大阪府</w:t>
      </w:r>
      <w:r w:rsidR="00152C38">
        <w:rPr>
          <w:rFonts w:ascii="Meiryo UI" w:eastAsia="Meiryo UI" w:hAnsi="Meiryo UI" w:cs="Meiryo UI" w:hint="eastAsia"/>
          <w:sz w:val="24"/>
        </w:rPr>
        <w:t>と大阪府地球温暖化防止活動推進センターで</w:t>
      </w:r>
      <w:r>
        <w:rPr>
          <w:rFonts w:ascii="Meiryo UI" w:eastAsia="Meiryo UI" w:hAnsi="Meiryo UI" w:cs="Meiryo UI" w:hint="eastAsia"/>
          <w:sz w:val="24"/>
        </w:rPr>
        <w:t>検討している</w:t>
      </w:r>
      <w:r w:rsidR="00E26BE8">
        <w:rPr>
          <w:rFonts w:ascii="Meiryo UI" w:eastAsia="Meiryo UI" w:hAnsi="Meiryo UI" w:cs="Meiryo UI" w:hint="eastAsia"/>
          <w:sz w:val="24"/>
        </w:rPr>
        <w:t>取組みとして、吹田市で</w:t>
      </w:r>
    </w:p>
    <w:p w:rsidR="00346A6F" w:rsidRDefault="00346A6F" w:rsidP="00152C38">
      <w:pPr>
        <w:pStyle w:val="a3"/>
        <w:snapToGrid w:val="0"/>
        <w:ind w:leftChars="250" w:left="525" w:firstLineChars="150" w:firstLine="36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転入者を対象とした省エネ行動促進手法の検証について説明し、意見交換を行った。</w:t>
      </w:r>
    </w:p>
    <w:p w:rsidR="00CC6CE4" w:rsidRDefault="00CC6CE4" w:rsidP="00CC6CE4">
      <w:pPr>
        <w:pStyle w:val="a3"/>
        <w:snapToGrid w:val="0"/>
        <w:ind w:leftChars="250" w:left="645" w:hangingChars="50" w:hanging="120"/>
        <w:jc w:val="left"/>
        <w:rPr>
          <w:rFonts w:ascii="Meiryo UI" w:eastAsia="Meiryo UI" w:hAnsi="Meiryo UI" w:cs="Meiryo UI"/>
          <w:sz w:val="24"/>
        </w:rPr>
      </w:pPr>
    </w:p>
    <w:p w:rsidR="00346A6F" w:rsidRDefault="00346A6F" w:rsidP="00CC6CE4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○主な意見等</w:t>
      </w:r>
    </w:p>
    <w:p w:rsidR="009305DD" w:rsidRDefault="00AF6990" w:rsidP="002F089D">
      <w:pPr>
        <w:pStyle w:val="a3"/>
        <w:snapToGrid w:val="0"/>
        <w:spacing w:afterLines="50" w:after="180"/>
        <w:ind w:left="720" w:hangingChars="300" w:hanging="72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</w:t>
      </w:r>
      <w:r w:rsidR="002F089D">
        <w:rPr>
          <w:rFonts w:ascii="Meiryo UI" w:eastAsia="Meiryo UI" w:hAnsi="Meiryo UI" w:cs="Meiryo UI" w:hint="eastAsia"/>
          <w:sz w:val="24"/>
        </w:rPr>
        <w:t xml:space="preserve">　</w:t>
      </w:r>
      <w:r>
        <w:rPr>
          <w:rFonts w:ascii="Meiryo UI" w:eastAsia="Meiryo UI" w:hAnsi="Meiryo UI" w:cs="Meiryo UI" w:hint="eastAsia"/>
          <w:sz w:val="24"/>
        </w:rPr>
        <w:t>・</w:t>
      </w:r>
      <w:r w:rsidR="006A12AB">
        <w:rPr>
          <w:rFonts w:ascii="Meiryo UI" w:eastAsia="Meiryo UI" w:hAnsi="Meiryo UI" w:cs="Meiryo UI" w:hint="eastAsia"/>
          <w:sz w:val="24"/>
        </w:rPr>
        <w:t>転入者を対象とするのが本当にいいのか。転入者は引越しで忙しい。また、ナッジは同じ生活環境で</w:t>
      </w:r>
      <w:r w:rsidR="002E5DDF">
        <w:rPr>
          <w:rFonts w:ascii="Meiryo UI" w:eastAsia="Meiryo UI" w:hAnsi="Meiryo UI" w:cs="Meiryo UI" w:hint="eastAsia"/>
          <w:sz w:val="24"/>
        </w:rPr>
        <w:t>実施前と実施後</w:t>
      </w:r>
      <w:r w:rsidR="006A12AB">
        <w:rPr>
          <w:rFonts w:ascii="Meiryo UI" w:eastAsia="Meiryo UI" w:hAnsi="Meiryo UI" w:cs="Meiryo UI" w:hint="eastAsia"/>
          <w:sz w:val="24"/>
        </w:rPr>
        <w:t>を比較するものだと思う。吹田市の転入者についても、イメージ的には学生が多い。そのため、</w:t>
      </w:r>
      <w:r w:rsidR="002E5DDF">
        <w:rPr>
          <w:rFonts w:ascii="Meiryo UI" w:eastAsia="Meiryo UI" w:hAnsi="Meiryo UI" w:cs="Meiryo UI" w:hint="eastAsia"/>
          <w:sz w:val="24"/>
        </w:rPr>
        <w:t>転入者以外も</w:t>
      </w:r>
      <w:r w:rsidR="006A12AB">
        <w:rPr>
          <w:rFonts w:ascii="Meiryo UI" w:eastAsia="Meiryo UI" w:hAnsi="Meiryo UI" w:cs="Meiryo UI" w:hint="eastAsia"/>
          <w:sz w:val="24"/>
        </w:rPr>
        <w:t>同じぐらい人数を</w:t>
      </w:r>
      <w:r w:rsidR="002E5DDF">
        <w:rPr>
          <w:rFonts w:ascii="Meiryo UI" w:eastAsia="Meiryo UI" w:hAnsi="Meiryo UI" w:cs="Meiryo UI" w:hint="eastAsia"/>
          <w:sz w:val="24"/>
        </w:rPr>
        <w:t>対象に比較してみてはどうか。</w:t>
      </w:r>
    </w:p>
    <w:p w:rsidR="002E5DDF" w:rsidRDefault="002E5DDF" w:rsidP="004C0800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</w:t>
      </w:r>
      <w:r w:rsidR="002F089D">
        <w:rPr>
          <w:rFonts w:ascii="Meiryo UI" w:eastAsia="Meiryo UI" w:hAnsi="Meiryo UI" w:cs="Meiryo UI" w:hint="eastAsia"/>
          <w:sz w:val="24"/>
        </w:rPr>
        <w:t xml:space="preserve">　</w:t>
      </w:r>
      <w:r>
        <w:rPr>
          <w:rFonts w:ascii="Meiryo UI" w:eastAsia="Meiryo UI" w:hAnsi="Meiryo UI" w:cs="Meiryo UI" w:hint="eastAsia"/>
          <w:sz w:val="24"/>
        </w:rPr>
        <w:t>・</w:t>
      </w:r>
      <w:r w:rsidR="007561F1">
        <w:rPr>
          <w:rFonts w:ascii="Meiryo UI" w:eastAsia="Meiryo UI" w:hAnsi="Meiryo UI" w:cs="Meiryo UI" w:hint="eastAsia"/>
          <w:sz w:val="24"/>
        </w:rPr>
        <w:t>検討している吹田市におけるナッジの</w:t>
      </w:r>
      <w:r w:rsidR="006A12AB">
        <w:rPr>
          <w:rFonts w:ascii="Meiryo UI" w:eastAsia="Meiryo UI" w:hAnsi="Meiryo UI" w:cs="Meiryo UI" w:hint="eastAsia"/>
          <w:sz w:val="24"/>
        </w:rPr>
        <w:t>取組みは、環境省事業にどう繋がっていくのか。</w:t>
      </w:r>
    </w:p>
    <w:p w:rsidR="006A12AB" w:rsidRDefault="002E5DDF" w:rsidP="006A12AB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　</w:t>
      </w:r>
      <w:r w:rsidR="002F089D">
        <w:rPr>
          <w:rFonts w:ascii="Meiryo UI" w:eastAsia="Meiryo UI" w:hAnsi="Meiryo UI" w:cs="Meiryo UI" w:hint="eastAsia"/>
          <w:sz w:val="24"/>
        </w:rPr>
        <w:t xml:space="preserve">　</w:t>
      </w:r>
      <w:r w:rsidR="006A12AB">
        <w:rPr>
          <w:rFonts w:ascii="Meiryo UI" w:eastAsia="Meiryo UI" w:hAnsi="Meiryo UI" w:cs="Meiryo UI" w:hint="eastAsia"/>
          <w:sz w:val="24"/>
        </w:rPr>
        <w:t>⇒本協議会の次回の市町村部門会議で、オラクルが検討している</w:t>
      </w:r>
      <w:r>
        <w:rPr>
          <w:rFonts w:ascii="Meiryo UI" w:eastAsia="Meiryo UI" w:hAnsi="Meiryo UI" w:cs="Meiryo UI" w:hint="eastAsia"/>
          <w:sz w:val="24"/>
        </w:rPr>
        <w:t>市町村間の</w:t>
      </w:r>
      <w:r w:rsidR="006A12AB">
        <w:rPr>
          <w:rFonts w:ascii="Meiryo UI" w:eastAsia="Meiryo UI" w:hAnsi="Meiryo UI" w:cs="Meiryo UI" w:hint="eastAsia"/>
          <w:sz w:val="24"/>
        </w:rPr>
        <w:t>競争に</w:t>
      </w:r>
    </w:p>
    <w:p w:rsidR="00A43FE1" w:rsidRDefault="006A12AB" w:rsidP="00A43FE1">
      <w:pPr>
        <w:pStyle w:val="a3"/>
        <w:snapToGrid w:val="0"/>
        <w:ind w:firstLineChars="500" w:firstLine="120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lastRenderedPageBreak/>
        <w:t>よるナッジ事業を説明していただく予定である。具体的な内容は決まってい</w:t>
      </w:r>
      <w:r w:rsidR="00A43FE1">
        <w:rPr>
          <w:rFonts w:ascii="Meiryo UI" w:eastAsia="Meiryo UI" w:hAnsi="Meiryo UI" w:cs="Meiryo UI" w:hint="eastAsia"/>
          <w:sz w:val="24"/>
        </w:rPr>
        <w:t>ないが、意</w:t>
      </w:r>
    </w:p>
    <w:p w:rsidR="002E5DDF" w:rsidRDefault="00A43FE1" w:rsidP="00A43FE1">
      <w:pPr>
        <w:pStyle w:val="a3"/>
        <w:snapToGrid w:val="0"/>
        <w:spacing w:afterLines="50" w:after="180"/>
        <w:ind w:firstLineChars="500" w:firstLine="120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見交換を行う。</w:t>
      </w:r>
    </w:p>
    <w:p w:rsidR="002F089D" w:rsidRDefault="002E5DDF" w:rsidP="002E5DDF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</w:t>
      </w:r>
      <w:r w:rsidR="002F089D">
        <w:rPr>
          <w:rFonts w:ascii="Meiryo UI" w:eastAsia="Meiryo UI" w:hAnsi="Meiryo UI" w:cs="Meiryo UI" w:hint="eastAsia"/>
          <w:sz w:val="24"/>
        </w:rPr>
        <w:t xml:space="preserve">　</w:t>
      </w:r>
      <w:r>
        <w:rPr>
          <w:rFonts w:ascii="Meiryo UI" w:eastAsia="Meiryo UI" w:hAnsi="Meiryo UI" w:cs="Meiryo UI" w:hint="eastAsia"/>
          <w:sz w:val="24"/>
        </w:rPr>
        <w:t>・吹田市で検討している取組みのアンケートの項目が、見たことあるような取組みである。そ</w:t>
      </w:r>
    </w:p>
    <w:p w:rsidR="00A43FE1" w:rsidRDefault="002F089D" w:rsidP="00A43FE1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　</w:t>
      </w:r>
      <w:r w:rsidR="002E5DDF">
        <w:rPr>
          <w:rFonts w:ascii="Meiryo UI" w:eastAsia="Meiryo UI" w:hAnsi="Meiryo UI" w:cs="Meiryo UI" w:hint="eastAsia"/>
          <w:sz w:val="24"/>
        </w:rPr>
        <w:t>の</w:t>
      </w:r>
      <w:r w:rsidR="00A43FE1">
        <w:rPr>
          <w:rFonts w:ascii="Meiryo UI" w:eastAsia="Meiryo UI" w:hAnsi="Meiryo UI" w:cs="Meiryo UI" w:hint="eastAsia"/>
          <w:sz w:val="24"/>
        </w:rPr>
        <w:t>ため、外出を誘導させるような</w:t>
      </w:r>
      <w:r w:rsidR="002E5DDF">
        <w:rPr>
          <w:rFonts w:ascii="Meiryo UI" w:eastAsia="Meiryo UI" w:hAnsi="Meiryo UI" w:cs="Meiryo UI" w:hint="eastAsia"/>
          <w:sz w:val="24"/>
        </w:rPr>
        <w:t>コスト以外のところで</w:t>
      </w:r>
      <w:r w:rsidR="00A43FE1">
        <w:rPr>
          <w:rFonts w:ascii="Meiryo UI" w:eastAsia="Meiryo UI" w:hAnsi="Meiryo UI" w:cs="Meiryo UI" w:hint="eastAsia"/>
          <w:sz w:val="24"/>
        </w:rPr>
        <w:t>啓発し、結果としてコスト削減に繋</w:t>
      </w:r>
    </w:p>
    <w:p w:rsidR="002E5DDF" w:rsidRDefault="00A43FE1" w:rsidP="00A43FE1">
      <w:pPr>
        <w:pStyle w:val="a3"/>
        <w:snapToGrid w:val="0"/>
        <w:spacing w:afterLines="50" w:after="180"/>
        <w:ind w:firstLineChars="350" w:firstLine="84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がるような、</w:t>
      </w:r>
      <w:r w:rsidR="002E5DDF">
        <w:rPr>
          <w:rFonts w:ascii="Meiryo UI" w:eastAsia="Meiryo UI" w:hAnsi="Meiryo UI" w:cs="Meiryo UI" w:hint="eastAsia"/>
          <w:sz w:val="24"/>
        </w:rPr>
        <w:t>新しい取組みができるのではないか。</w:t>
      </w:r>
    </w:p>
    <w:p w:rsidR="00A43FE1" w:rsidRDefault="002E5DDF" w:rsidP="00A43FE1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</w:t>
      </w:r>
      <w:r w:rsidR="002F089D">
        <w:rPr>
          <w:rFonts w:ascii="Meiryo UI" w:eastAsia="Meiryo UI" w:hAnsi="Meiryo UI" w:cs="Meiryo UI" w:hint="eastAsia"/>
          <w:sz w:val="24"/>
        </w:rPr>
        <w:t xml:space="preserve">　</w:t>
      </w:r>
      <w:r>
        <w:rPr>
          <w:rFonts w:ascii="Meiryo UI" w:eastAsia="Meiryo UI" w:hAnsi="Meiryo UI" w:cs="Meiryo UI" w:hint="eastAsia"/>
          <w:sz w:val="24"/>
        </w:rPr>
        <w:t>・家電量販店やメーカーでアンケート</w:t>
      </w:r>
      <w:r w:rsidR="00A43FE1">
        <w:rPr>
          <w:rFonts w:ascii="Meiryo UI" w:eastAsia="Meiryo UI" w:hAnsi="Meiryo UI" w:cs="Meiryo UI" w:hint="eastAsia"/>
          <w:sz w:val="24"/>
        </w:rPr>
        <w:t>をとっているので、社団法人や民間事業者と</w:t>
      </w:r>
      <w:r w:rsidR="00475302">
        <w:rPr>
          <w:rFonts w:ascii="Meiryo UI" w:eastAsia="Meiryo UI" w:hAnsi="Meiryo UI" w:cs="Meiryo UI" w:hint="eastAsia"/>
          <w:sz w:val="24"/>
        </w:rPr>
        <w:t>連携</w:t>
      </w:r>
      <w:r w:rsidR="00A43FE1">
        <w:rPr>
          <w:rFonts w:ascii="Meiryo UI" w:eastAsia="Meiryo UI" w:hAnsi="Meiryo UI" w:cs="Meiryo UI" w:hint="eastAsia"/>
          <w:sz w:val="24"/>
        </w:rPr>
        <w:t>する</w:t>
      </w:r>
    </w:p>
    <w:p w:rsidR="00475302" w:rsidRDefault="00A43FE1" w:rsidP="00A43FE1">
      <w:pPr>
        <w:pStyle w:val="a3"/>
        <w:snapToGrid w:val="0"/>
        <w:spacing w:afterLines="50" w:after="180"/>
        <w:ind w:firstLineChars="300" w:firstLine="72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等</w:t>
      </w:r>
      <w:r w:rsidR="00475302">
        <w:rPr>
          <w:rFonts w:ascii="Meiryo UI" w:eastAsia="Meiryo UI" w:hAnsi="Meiryo UI" w:cs="Meiryo UI" w:hint="eastAsia"/>
          <w:sz w:val="24"/>
        </w:rPr>
        <w:t>、情報共有してみてはどうか。</w:t>
      </w:r>
    </w:p>
    <w:p w:rsidR="00A43FE1" w:rsidRDefault="00475302" w:rsidP="00475302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</w:t>
      </w:r>
      <w:r w:rsidR="002F089D">
        <w:rPr>
          <w:rFonts w:ascii="Meiryo UI" w:eastAsia="Meiryo UI" w:hAnsi="Meiryo UI" w:cs="Meiryo UI" w:hint="eastAsia"/>
          <w:sz w:val="24"/>
        </w:rPr>
        <w:t xml:space="preserve">　</w:t>
      </w:r>
      <w:r>
        <w:rPr>
          <w:rFonts w:ascii="Meiryo UI" w:eastAsia="Meiryo UI" w:hAnsi="Meiryo UI" w:cs="Meiryo UI" w:hint="eastAsia"/>
          <w:sz w:val="24"/>
        </w:rPr>
        <w:t>・今までの省エネの取組みとの違いはあるのか。</w:t>
      </w:r>
      <w:r w:rsidR="00A43FE1">
        <w:rPr>
          <w:rFonts w:ascii="Meiryo UI" w:eastAsia="Meiryo UI" w:hAnsi="Meiryo UI" w:cs="Meiryo UI" w:hint="eastAsia"/>
          <w:sz w:val="24"/>
        </w:rPr>
        <w:t>消費者が意識せずに、省エネにつながるよう</w:t>
      </w:r>
    </w:p>
    <w:p w:rsidR="00475302" w:rsidRDefault="00A43FE1" w:rsidP="00A43FE1">
      <w:pPr>
        <w:pStyle w:val="a3"/>
        <w:snapToGrid w:val="0"/>
        <w:ind w:firstLineChars="300" w:firstLine="72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なものはできないのか。</w:t>
      </w:r>
    </w:p>
    <w:p w:rsidR="007561F1" w:rsidRDefault="00475302" w:rsidP="00A34340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　</w:t>
      </w:r>
      <w:r w:rsidR="002F089D">
        <w:rPr>
          <w:rFonts w:ascii="Meiryo UI" w:eastAsia="Meiryo UI" w:hAnsi="Meiryo UI" w:cs="Meiryo UI" w:hint="eastAsia"/>
          <w:sz w:val="24"/>
        </w:rPr>
        <w:t xml:space="preserve">　</w:t>
      </w:r>
      <w:r w:rsidR="007561F1">
        <w:rPr>
          <w:rFonts w:ascii="Meiryo UI" w:eastAsia="Meiryo UI" w:hAnsi="Meiryo UI" w:cs="Meiryo UI" w:hint="eastAsia"/>
          <w:sz w:val="24"/>
        </w:rPr>
        <w:t>⇒省エネ啓発の時期や対象者を絞り</w:t>
      </w:r>
      <w:r w:rsidR="00A34340">
        <w:rPr>
          <w:rFonts w:ascii="Meiryo UI" w:eastAsia="Meiryo UI" w:hAnsi="Meiryo UI" w:cs="Meiryo UI" w:hint="eastAsia"/>
          <w:sz w:val="24"/>
        </w:rPr>
        <w:t>、</w:t>
      </w:r>
      <w:r w:rsidR="007561F1">
        <w:rPr>
          <w:rFonts w:ascii="Meiryo UI" w:eastAsia="Meiryo UI" w:hAnsi="Meiryo UI" w:cs="Meiryo UI" w:hint="eastAsia"/>
          <w:sz w:val="24"/>
        </w:rPr>
        <w:t>パーソナライズされた情報を発信することが、</w:t>
      </w:r>
      <w:r w:rsidR="00A34340">
        <w:rPr>
          <w:rFonts w:ascii="Meiryo UI" w:eastAsia="Meiryo UI" w:hAnsi="Meiryo UI" w:cs="Meiryo UI" w:hint="eastAsia"/>
          <w:sz w:val="24"/>
        </w:rPr>
        <w:t>これまでし</w:t>
      </w:r>
    </w:p>
    <w:p w:rsidR="00475302" w:rsidRDefault="00A34340" w:rsidP="007561F1">
      <w:pPr>
        <w:pStyle w:val="a3"/>
        <w:snapToGrid w:val="0"/>
        <w:spacing w:afterLines="50" w:after="180"/>
        <w:ind w:firstLineChars="500" w:firstLine="120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てきた啓発と視点を変えたナッジの取組みである。</w:t>
      </w:r>
    </w:p>
    <w:p w:rsidR="00A34340" w:rsidRDefault="00475302" w:rsidP="00475302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</w:t>
      </w:r>
      <w:r w:rsidR="002F089D">
        <w:rPr>
          <w:rFonts w:ascii="Meiryo UI" w:eastAsia="Meiryo UI" w:hAnsi="Meiryo UI" w:cs="Meiryo UI" w:hint="eastAsia"/>
          <w:sz w:val="24"/>
        </w:rPr>
        <w:t xml:space="preserve">　</w:t>
      </w:r>
      <w:r w:rsidR="00A34340">
        <w:rPr>
          <w:rFonts w:ascii="Meiryo UI" w:eastAsia="Meiryo UI" w:hAnsi="Meiryo UI" w:cs="Meiryo UI" w:hint="eastAsia"/>
          <w:sz w:val="24"/>
        </w:rPr>
        <w:t>・大阪市でも省エネ啓発をいろいろな手法でされているが、今後</w:t>
      </w:r>
      <w:r>
        <w:rPr>
          <w:rFonts w:ascii="Meiryo UI" w:eastAsia="Meiryo UI" w:hAnsi="Meiryo UI" w:cs="Meiryo UI" w:hint="eastAsia"/>
          <w:sz w:val="24"/>
        </w:rPr>
        <w:t>ナッジに関する取組みを</w:t>
      </w:r>
    </w:p>
    <w:p w:rsidR="002E5DDF" w:rsidRDefault="00A34340" w:rsidP="002F089D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　</w:t>
      </w:r>
      <w:r w:rsidR="00475302">
        <w:rPr>
          <w:rFonts w:ascii="Meiryo UI" w:eastAsia="Meiryo UI" w:hAnsi="Meiryo UI" w:cs="Meiryo UI" w:hint="eastAsia"/>
          <w:sz w:val="24"/>
        </w:rPr>
        <w:t>する予定はあるのか。</w:t>
      </w:r>
    </w:p>
    <w:p w:rsidR="00475302" w:rsidRDefault="00475302" w:rsidP="00217663">
      <w:pPr>
        <w:pStyle w:val="a3"/>
        <w:snapToGrid w:val="0"/>
        <w:spacing w:afterLines="50" w:after="18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　</w:t>
      </w:r>
      <w:r w:rsidR="002F089D">
        <w:rPr>
          <w:rFonts w:ascii="Meiryo UI" w:eastAsia="Meiryo UI" w:hAnsi="Meiryo UI" w:cs="Meiryo UI" w:hint="eastAsia"/>
          <w:sz w:val="24"/>
        </w:rPr>
        <w:t xml:space="preserve">　</w:t>
      </w:r>
      <w:r w:rsidR="00A34340">
        <w:rPr>
          <w:rFonts w:ascii="Meiryo UI" w:eastAsia="Meiryo UI" w:hAnsi="Meiryo UI" w:cs="Meiryo UI" w:hint="eastAsia"/>
          <w:sz w:val="24"/>
        </w:rPr>
        <w:t>⇒今年度の取組みについては検討中である。</w:t>
      </w:r>
    </w:p>
    <w:p w:rsidR="0016377D" w:rsidRDefault="00475302" w:rsidP="004C0800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</w:t>
      </w:r>
      <w:r w:rsidR="00742737">
        <w:rPr>
          <w:rFonts w:ascii="Meiryo UI" w:eastAsia="Meiryo UI" w:hAnsi="Meiryo UI" w:cs="Meiryo UI" w:hint="eastAsia"/>
          <w:sz w:val="24"/>
        </w:rPr>
        <w:t xml:space="preserve">　</w:t>
      </w:r>
      <w:r w:rsidR="002F089D">
        <w:rPr>
          <w:rFonts w:ascii="Meiryo UI" w:eastAsia="Meiryo UI" w:hAnsi="Meiryo UI" w:cs="Meiryo UI" w:hint="eastAsia"/>
          <w:sz w:val="24"/>
        </w:rPr>
        <w:t xml:space="preserve">　</w:t>
      </w:r>
      <w:r>
        <w:rPr>
          <w:rFonts w:ascii="Meiryo UI" w:eastAsia="Meiryo UI" w:hAnsi="Meiryo UI" w:cs="Meiryo UI" w:hint="eastAsia"/>
          <w:sz w:val="24"/>
        </w:rPr>
        <w:t>・</w:t>
      </w:r>
      <w:r w:rsidR="0016377D">
        <w:rPr>
          <w:rFonts w:ascii="Meiryo UI" w:eastAsia="Meiryo UI" w:hAnsi="Meiryo UI" w:cs="Meiryo UI" w:hint="eastAsia"/>
          <w:sz w:val="24"/>
        </w:rPr>
        <w:t>例えば、顧客の囲い込みを一つの手段として、エネルギー事業者が</w:t>
      </w:r>
      <w:r>
        <w:rPr>
          <w:rFonts w:ascii="Meiryo UI" w:eastAsia="Meiryo UI" w:hAnsi="Meiryo UI" w:cs="Meiryo UI" w:hint="eastAsia"/>
          <w:sz w:val="24"/>
        </w:rPr>
        <w:t>消費者と10年契約</w:t>
      </w:r>
    </w:p>
    <w:p w:rsidR="00475302" w:rsidRDefault="00475302" w:rsidP="0016377D">
      <w:pPr>
        <w:pStyle w:val="a3"/>
        <w:snapToGrid w:val="0"/>
        <w:ind w:leftChars="350" w:left="735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をしたら、エネファーム等の機器を</w:t>
      </w:r>
      <w:r w:rsidR="0016377D">
        <w:rPr>
          <w:rFonts w:ascii="Meiryo UI" w:eastAsia="Meiryo UI" w:hAnsi="Meiryo UI" w:cs="Meiryo UI" w:hint="eastAsia"/>
          <w:sz w:val="24"/>
        </w:rPr>
        <w:t>プレゼントするようなメニューを作って、</w:t>
      </w:r>
      <w:r>
        <w:rPr>
          <w:rFonts w:ascii="Meiryo UI" w:eastAsia="Meiryo UI" w:hAnsi="Meiryo UI" w:cs="Meiryo UI" w:hint="eastAsia"/>
          <w:sz w:val="24"/>
        </w:rPr>
        <w:t>結果</w:t>
      </w:r>
      <w:r w:rsidR="0016377D">
        <w:rPr>
          <w:rFonts w:ascii="Meiryo UI" w:eastAsia="Meiryo UI" w:hAnsi="Meiryo UI" w:cs="Meiryo UI" w:hint="eastAsia"/>
          <w:sz w:val="24"/>
        </w:rPr>
        <w:t>として新しい</w:t>
      </w:r>
      <w:r>
        <w:rPr>
          <w:rFonts w:ascii="Meiryo UI" w:eastAsia="Meiryo UI" w:hAnsi="Meiryo UI" w:cs="Meiryo UI" w:hint="eastAsia"/>
          <w:sz w:val="24"/>
        </w:rPr>
        <w:t>まちづくりに繋がるようなことはできないか。</w:t>
      </w:r>
    </w:p>
    <w:p w:rsidR="0016377D" w:rsidRDefault="00475302" w:rsidP="00475302">
      <w:pPr>
        <w:pStyle w:val="a3"/>
        <w:snapToGrid w:val="0"/>
        <w:ind w:firstLineChars="250" w:firstLine="60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⇒自由化でもっと企業間が競争している状況になれば</w:t>
      </w:r>
      <w:r w:rsidR="0016377D">
        <w:rPr>
          <w:rFonts w:ascii="Meiryo UI" w:eastAsia="Meiryo UI" w:hAnsi="Meiryo UI" w:cs="Meiryo UI" w:hint="eastAsia"/>
          <w:sz w:val="24"/>
        </w:rPr>
        <w:t>将来的には</w:t>
      </w:r>
      <w:r>
        <w:rPr>
          <w:rFonts w:ascii="Meiryo UI" w:eastAsia="Meiryo UI" w:hAnsi="Meiryo UI" w:cs="Meiryo UI" w:hint="eastAsia"/>
          <w:sz w:val="24"/>
        </w:rPr>
        <w:t>可能性はあるが、現</w:t>
      </w:r>
    </w:p>
    <w:p w:rsidR="00475302" w:rsidRDefault="00475302" w:rsidP="0016377D">
      <w:pPr>
        <w:pStyle w:val="a3"/>
        <w:snapToGrid w:val="0"/>
        <w:ind w:firstLineChars="500" w:firstLine="120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状</w:t>
      </w:r>
      <w:r w:rsidR="0016377D">
        <w:rPr>
          <w:rFonts w:ascii="Meiryo UI" w:eastAsia="Meiryo UI" w:hAnsi="Meiryo UI" w:cs="Meiryo UI" w:hint="eastAsia"/>
          <w:sz w:val="24"/>
        </w:rPr>
        <w:t>の競争状態で行うと、</w:t>
      </w:r>
      <w:r w:rsidR="00742737">
        <w:rPr>
          <w:rFonts w:ascii="Meiryo UI" w:eastAsia="Meiryo UI" w:hAnsi="Meiryo UI" w:cs="Meiryo UI" w:hint="eastAsia"/>
          <w:sz w:val="24"/>
        </w:rPr>
        <w:t>禁止される可能性が高い。</w:t>
      </w:r>
    </w:p>
    <w:p w:rsidR="00742737" w:rsidRDefault="00742737" w:rsidP="00742737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</w:p>
    <w:p w:rsidR="00742737" w:rsidRDefault="00742737" w:rsidP="00742737">
      <w:pPr>
        <w:pStyle w:val="a3"/>
        <w:snapToGrid w:val="0"/>
        <w:ind w:firstLineChars="100" w:firstLine="240"/>
        <w:jc w:val="left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>＜平成30年度の協議会のテーマ（案）について＞</w:t>
      </w:r>
    </w:p>
    <w:p w:rsidR="00742737" w:rsidRPr="00742737" w:rsidRDefault="00742737" w:rsidP="00742737">
      <w:pPr>
        <w:pStyle w:val="a3"/>
        <w:snapToGrid w:val="0"/>
        <w:ind w:firstLineChars="200" w:firstLine="480"/>
        <w:jc w:val="left"/>
        <w:rPr>
          <w:rFonts w:ascii="Meiryo UI" w:eastAsia="Meiryo UI" w:hAnsi="Meiryo UI" w:cs="Meiryo UI"/>
          <w:sz w:val="24"/>
        </w:rPr>
      </w:pPr>
      <w:r w:rsidRPr="00742737">
        <w:rPr>
          <w:rFonts w:ascii="Meiryo UI" w:eastAsia="Meiryo UI" w:hAnsi="Meiryo UI" w:cs="Meiryo UI" w:hint="eastAsia"/>
          <w:sz w:val="24"/>
        </w:rPr>
        <w:t>○概要</w:t>
      </w:r>
    </w:p>
    <w:p w:rsidR="00742737" w:rsidRPr="00742737" w:rsidRDefault="00742737" w:rsidP="00742737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</w:t>
      </w:r>
      <w:r w:rsidR="002F089D">
        <w:rPr>
          <w:rFonts w:ascii="Meiryo UI" w:eastAsia="Meiryo UI" w:hAnsi="Meiryo UI" w:cs="Meiryo UI" w:hint="eastAsia"/>
          <w:sz w:val="24"/>
        </w:rPr>
        <w:t xml:space="preserve">　</w:t>
      </w:r>
      <w:r>
        <w:rPr>
          <w:rFonts w:ascii="Meiryo UI" w:eastAsia="Meiryo UI" w:hAnsi="Meiryo UI" w:cs="Meiryo UI" w:hint="eastAsia"/>
          <w:sz w:val="24"/>
        </w:rPr>
        <w:t>・今年度の本協議会のテーマ案について説明した。</w:t>
      </w:r>
    </w:p>
    <w:p w:rsidR="00475302" w:rsidRDefault="00475302" w:rsidP="004C0800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</w:p>
    <w:p w:rsidR="00742737" w:rsidRDefault="00742737" w:rsidP="00742737">
      <w:pPr>
        <w:pStyle w:val="a3"/>
        <w:snapToGrid w:val="0"/>
        <w:ind w:firstLineChars="100" w:firstLine="240"/>
        <w:jc w:val="left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>⑤その他</w:t>
      </w:r>
    </w:p>
    <w:p w:rsidR="00742737" w:rsidRDefault="00742737" w:rsidP="00742737">
      <w:pPr>
        <w:pStyle w:val="a3"/>
        <w:snapToGrid w:val="0"/>
        <w:ind w:firstLineChars="100" w:firstLine="240"/>
        <w:jc w:val="left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>＜関西エリアにおける今夏の電力需給バランスの見通し＞</w:t>
      </w:r>
    </w:p>
    <w:p w:rsidR="00742737" w:rsidRDefault="00742737" w:rsidP="004C0800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○概要</w:t>
      </w:r>
    </w:p>
    <w:p w:rsidR="002F089D" w:rsidRDefault="00742737" w:rsidP="004C0800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</w:t>
      </w:r>
      <w:r w:rsidR="002F089D">
        <w:rPr>
          <w:rFonts w:ascii="Meiryo UI" w:eastAsia="Meiryo UI" w:hAnsi="Meiryo UI" w:cs="Meiryo UI" w:hint="eastAsia"/>
          <w:sz w:val="24"/>
        </w:rPr>
        <w:t xml:space="preserve">　</w:t>
      </w:r>
      <w:r>
        <w:rPr>
          <w:rFonts w:ascii="Meiryo UI" w:eastAsia="Meiryo UI" w:hAnsi="Meiryo UI" w:cs="Meiryo UI" w:hint="eastAsia"/>
          <w:sz w:val="24"/>
        </w:rPr>
        <w:t>・</w:t>
      </w:r>
      <w:r w:rsidR="00B0323D">
        <w:rPr>
          <w:rFonts w:ascii="Meiryo UI" w:eastAsia="Meiryo UI" w:hAnsi="Meiryo UI" w:cs="Meiryo UI" w:hint="eastAsia"/>
          <w:sz w:val="24"/>
        </w:rPr>
        <w:t>関西電力から、</w:t>
      </w:r>
      <w:r>
        <w:rPr>
          <w:rFonts w:ascii="Meiryo UI" w:eastAsia="Meiryo UI" w:hAnsi="Meiryo UI" w:cs="Meiryo UI" w:hint="eastAsia"/>
          <w:sz w:val="24"/>
        </w:rPr>
        <w:t>電力需給に問題はなく、全国的に予備率が３％を確保できる見通し</w:t>
      </w:r>
    </w:p>
    <w:p w:rsidR="00742737" w:rsidRPr="00742737" w:rsidRDefault="002F089D" w:rsidP="002F089D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　</w:t>
      </w:r>
      <w:r w:rsidR="00742737">
        <w:rPr>
          <w:rFonts w:ascii="Meiryo UI" w:eastAsia="Meiryo UI" w:hAnsi="Meiryo UI" w:cs="Meiryo UI" w:hint="eastAsia"/>
          <w:sz w:val="24"/>
        </w:rPr>
        <w:t>であ</w:t>
      </w:r>
      <w:r w:rsidR="00B0323D">
        <w:rPr>
          <w:rFonts w:ascii="Meiryo UI" w:eastAsia="Meiryo UI" w:hAnsi="Meiryo UI" w:cs="Meiryo UI" w:hint="eastAsia"/>
          <w:sz w:val="24"/>
        </w:rPr>
        <w:t>ることを説明した。</w:t>
      </w:r>
    </w:p>
    <w:p w:rsidR="00742737" w:rsidRPr="002E5DDF" w:rsidRDefault="00742737" w:rsidP="004C0800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</w:p>
    <w:p w:rsidR="009305DD" w:rsidRDefault="00742737" w:rsidP="004B7163">
      <w:pPr>
        <w:pStyle w:val="a3"/>
        <w:snapToGrid w:val="0"/>
        <w:ind w:firstLineChars="100" w:firstLine="240"/>
        <w:jc w:val="left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>＜カードゲームを</w:t>
      </w:r>
      <w:r w:rsidR="00B0323D">
        <w:rPr>
          <w:rFonts w:ascii="Meiryo UI" w:eastAsia="Meiryo UI" w:hAnsi="Meiryo UI" w:cs="Meiryo UI" w:hint="eastAsia"/>
          <w:b/>
          <w:sz w:val="24"/>
        </w:rPr>
        <w:t>用いたSDGｓの啓発イベントについて</w:t>
      </w:r>
      <w:r w:rsidR="004B7163">
        <w:rPr>
          <w:rFonts w:ascii="Meiryo UI" w:eastAsia="Meiryo UI" w:hAnsi="Meiryo UI" w:cs="Meiryo UI" w:hint="eastAsia"/>
          <w:b/>
          <w:sz w:val="24"/>
        </w:rPr>
        <w:t>＞</w:t>
      </w:r>
    </w:p>
    <w:p w:rsidR="00B0323D" w:rsidRPr="00B0323D" w:rsidRDefault="00B0323D" w:rsidP="004B7163">
      <w:pPr>
        <w:pStyle w:val="a3"/>
        <w:snapToGrid w:val="0"/>
        <w:ind w:firstLineChars="100" w:firstLine="240"/>
        <w:jc w:val="left"/>
        <w:rPr>
          <w:rFonts w:ascii="Meiryo UI" w:eastAsia="Meiryo UI" w:hAnsi="Meiryo UI" w:cs="Meiryo UI"/>
          <w:sz w:val="24"/>
        </w:rPr>
      </w:pPr>
      <w:r w:rsidRPr="00B0323D">
        <w:rPr>
          <w:rFonts w:ascii="Meiryo UI" w:eastAsia="Meiryo UI" w:hAnsi="Meiryo UI" w:cs="Meiryo UI" w:hint="eastAsia"/>
          <w:sz w:val="24"/>
        </w:rPr>
        <w:t xml:space="preserve">　○概要</w:t>
      </w:r>
    </w:p>
    <w:p w:rsidR="00B0323D" w:rsidRDefault="00B0323D" w:rsidP="007561F1">
      <w:pPr>
        <w:pStyle w:val="a3"/>
        <w:snapToGrid w:val="0"/>
        <w:ind w:firstLineChars="100" w:firstLine="240"/>
        <w:jc w:val="left"/>
        <w:rPr>
          <w:rFonts w:ascii="Meiryo UI" w:eastAsia="Meiryo UI" w:hAnsi="Meiryo UI" w:cs="Meiryo UI"/>
          <w:sz w:val="24"/>
        </w:rPr>
      </w:pPr>
      <w:r w:rsidRPr="00B0323D">
        <w:rPr>
          <w:rFonts w:ascii="Meiryo UI" w:eastAsia="Meiryo UI" w:hAnsi="Meiryo UI" w:cs="Meiryo UI" w:hint="eastAsia"/>
          <w:sz w:val="24"/>
        </w:rPr>
        <w:lastRenderedPageBreak/>
        <w:t xml:space="preserve">　　</w:t>
      </w:r>
      <w:r w:rsidR="002F089D">
        <w:rPr>
          <w:rFonts w:ascii="Meiryo UI" w:eastAsia="Meiryo UI" w:hAnsi="Meiryo UI" w:cs="Meiryo UI" w:hint="eastAsia"/>
          <w:sz w:val="24"/>
        </w:rPr>
        <w:t xml:space="preserve">　</w:t>
      </w:r>
      <w:r w:rsidRPr="00B0323D">
        <w:rPr>
          <w:rFonts w:ascii="Meiryo UI" w:eastAsia="Meiryo UI" w:hAnsi="Meiryo UI" w:cs="Meiryo UI" w:hint="eastAsia"/>
          <w:sz w:val="24"/>
        </w:rPr>
        <w:t>・大阪府</w:t>
      </w:r>
      <w:r>
        <w:rPr>
          <w:rFonts w:ascii="Meiryo UI" w:eastAsia="Meiryo UI" w:hAnsi="Meiryo UI" w:cs="Meiryo UI" w:hint="eastAsia"/>
          <w:sz w:val="24"/>
        </w:rPr>
        <w:t>地球温</w:t>
      </w:r>
      <w:r w:rsidR="007561F1">
        <w:rPr>
          <w:rFonts w:ascii="Meiryo UI" w:eastAsia="Meiryo UI" w:hAnsi="Meiryo UI" w:cs="Meiryo UI" w:hint="eastAsia"/>
          <w:sz w:val="24"/>
        </w:rPr>
        <w:t>暖化防止活動推進センターから、イベントの紹介を行った。</w:t>
      </w:r>
    </w:p>
    <w:p w:rsidR="00B0323D" w:rsidRPr="002F089D" w:rsidRDefault="00B0323D" w:rsidP="00B0323D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</w:p>
    <w:p w:rsidR="00B0323D" w:rsidRPr="00B0323D" w:rsidRDefault="00B0323D" w:rsidP="00B0323D">
      <w:pPr>
        <w:pStyle w:val="a3"/>
        <w:snapToGrid w:val="0"/>
        <w:ind w:firstLineChars="100" w:firstLine="240"/>
        <w:jc w:val="left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>＜おおさか気候変動「適応」ハンドブック＞</w:t>
      </w:r>
    </w:p>
    <w:p w:rsidR="00B0323D" w:rsidRDefault="00B0323D" w:rsidP="00B0323D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○概要</w:t>
      </w:r>
    </w:p>
    <w:p w:rsidR="00B0323D" w:rsidRDefault="00B0323D" w:rsidP="00B0323D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</w:t>
      </w:r>
      <w:r w:rsidR="002F089D">
        <w:rPr>
          <w:rFonts w:ascii="Meiryo UI" w:eastAsia="Meiryo UI" w:hAnsi="Meiryo UI" w:cs="Meiryo UI" w:hint="eastAsia"/>
          <w:sz w:val="24"/>
        </w:rPr>
        <w:t xml:space="preserve">　</w:t>
      </w:r>
      <w:r>
        <w:rPr>
          <w:rFonts w:ascii="Meiryo UI" w:eastAsia="Meiryo UI" w:hAnsi="Meiryo UI" w:cs="Meiryo UI" w:hint="eastAsia"/>
          <w:sz w:val="24"/>
        </w:rPr>
        <w:t>・大阪府が作成したおおさか気候変動「適応」ハンドブックについて紹介した。</w:t>
      </w:r>
    </w:p>
    <w:p w:rsidR="00B0323D" w:rsidRDefault="00B0323D" w:rsidP="00B0323D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</w:p>
    <w:p w:rsidR="00B0323D" w:rsidRDefault="00B0323D" w:rsidP="00B0323D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○主な意見等</w:t>
      </w:r>
    </w:p>
    <w:p w:rsidR="00B0323D" w:rsidRDefault="00B0323D" w:rsidP="002F089D">
      <w:pPr>
        <w:pStyle w:val="a3"/>
        <w:snapToGrid w:val="0"/>
        <w:spacing w:afterLines="50" w:after="180"/>
        <w:ind w:left="960" w:hangingChars="400" w:hanging="96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</w:t>
      </w:r>
      <w:r w:rsidR="002F089D">
        <w:rPr>
          <w:rFonts w:ascii="Meiryo UI" w:eastAsia="Meiryo UI" w:hAnsi="Meiryo UI" w:cs="Meiryo UI" w:hint="eastAsia"/>
          <w:sz w:val="24"/>
        </w:rPr>
        <w:t xml:space="preserve">　</w:t>
      </w:r>
      <w:r>
        <w:rPr>
          <w:rFonts w:ascii="Meiryo UI" w:eastAsia="Meiryo UI" w:hAnsi="Meiryo UI" w:cs="Meiryo UI" w:hint="eastAsia"/>
          <w:sz w:val="24"/>
        </w:rPr>
        <w:t>・「適応</w:t>
      </w:r>
      <w:r w:rsidR="0016377D">
        <w:rPr>
          <w:rFonts w:ascii="Meiryo UI" w:eastAsia="Meiryo UI" w:hAnsi="Meiryo UI" w:cs="Meiryo UI" w:hint="eastAsia"/>
          <w:sz w:val="24"/>
        </w:rPr>
        <w:t>策」は気温上昇が免れないために行う対応のため、諦めのようなものという印象があるため</w:t>
      </w:r>
      <w:r>
        <w:rPr>
          <w:rFonts w:ascii="Meiryo UI" w:eastAsia="Meiryo UI" w:hAnsi="Meiryo UI" w:cs="Meiryo UI" w:hint="eastAsia"/>
          <w:sz w:val="24"/>
        </w:rPr>
        <w:t>、わざわざ「適応策」だけ取り上げるのはどうか。気温が上昇して害であること、また「緩和策」の情報を伝えたうえで、補足資料として「適応策」を挙げるべきではないか。行政側</w:t>
      </w:r>
      <w:r w:rsidR="00E2414D">
        <w:rPr>
          <w:rFonts w:ascii="Meiryo UI" w:eastAsia="Meiryo UI" w:hAnsi="Meiryo UI" w:cs="Meiryo UI" w:hint="eastAsia"/>
          <w:sz w:val="24"/>
        </w:rPr>
        <w:t>として施策やその予算をとる際などは</w:t>
      </w:r>
      <w:r>
        <w:rPr>
          <w:rFonts w:ascii="Meiryo UI" w:eastAsia="Meiryo UI" w:hAnsi="Meiryo UI" w:cs="Meiryo UI" w:hint="eastAsia"/>
          <w:sz w:val="24"/>
        </w:rPr>
        <w:t>良いが</w:t>
      </w:r>
      <w:r w:rsidR="00E2414D">
        <w:rPr>
          <w:rFonts w:ascii="Meiryo UI" w:eastAsia="Meiryo UI" w:hAnsi="Meiryo UI" w:cs="Meiryo UI" w:hint="eastAsia"/>
          <w:sz w:val="24"/>
        </w:rPr>
        <w:t>、</w:t>
      </w:r>
      <w:r>
        <w:rPr>
          <w:rFonts w:ascii="Meiryo UI" w:eastAsia="Meiryo UI" w:hAnsi="Meiryo UI" w:cs="Meiryo UI" w:hint="eastAsia"/>
          <w:sz w:val="24"/>
        </w:rPr>
        <w:t>一般</w:t>
      </w:r>
      <w:r w:rsidR="00CC6CE4">
        <w:rPr>
          <w:rFonts w:ascii="Meiryo UI" w:eastAsia="Meiryo UI" w:hAnsi="Meiryo UI" w:cs="Meiryo UI" w:hint="eastAsia"/>
          <w:sz w:val="24"/>
        </w:rPr>
        <w:t>の方</w:t>
      </w:r>
      <w:r w:rsidR="00E2414D">
        <w:rPr>
          <w:rFonts w:ascii="Meiryo UI" w:eastAsia="Meiryo UI" w:hAnsi="Meiryo UI" w:cs="Meiryo UI" w:hint="eastAsia"/>
          <w:sz w:val="24"/>
        </w:rPr>
        <w:t>への啓発としては</w:t>
      </w:r>
      <w:r>
        <w:rPr>
          <w:rFonts w:ascii="Meiryo UI" w:eastAsia="Meiryo UI" w:hAnsi="Meiryo UI" w:cs="Meiryo UI" w:hint="eastAsia"/>
          <w:sz w:val="24"/>
        </w:rPr>
        <w:t>どうか。</w:t>
      </w:r>
    </w:p>
    <w:p w:rsidR="00173BDD" w:rsidRDefault="00CC6CE4" w:rsidP="00E2414D">
      <w:pPr>
        <w:pStyle w:val="a3"/>
        <w:snapToGrid w:val="0"/>
        <w:spacing w:afterLines="50" w:after="180"/>
        <w:ind w:left="960" w:hangingChars="400" w:hanging="96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</w:t>
      </w:r>
      <w:r w:rsidR="002F089D">
        <w:rPr>
          <w:rFonts w:ascii="Meiryo UI" w:eastAsia="Meiryo UI" w:hAnsi="Meiryo UI" w:cs="Meiryo UI" w:hint="eastAsia"/>
          <w:sz w:val="24"/>
        </w:rPr>
        <w:t xml:space="preserve">　</w:t>
      </w:r>
      <w:r w:rsidR="007561F1">
        <w:rPr>
          <w:rFonts w:ascii="Meiryo UI" w:eastAsia="Meiryo UI" w:hAnsi="Meiryo UI" w:cs="Meiryo UI" w:hint="eastAsia"/>
          <w:sz w:val="24"/>
        </w:rPr>
        <w:t>・近畿</w:t>
      </w:r>
      <w:r>
        <w:rPr>
          <w:rFonts w:ascii="Meiryo UI" w:eastAsia="Meiryo UI" w:hAnsi="Meiryo UI" w:cs="Meiryo UI" w:hint="eastAsia"/>
          <w:sz w:val="24"/>
        </w:rPr>
        <w:t>地方</w:t>
      </w:r>
      <w:r w:rsidR="007561F1">
        <w:rPr>
          <w:rFonts w:ascii="Meiryo UI" w:eastAsia="Meiryo UI" w:hAnsi="Meiryo UI" w:cs="Meiryo UI" w:hint="eastAsia"/>
          <w:sz w:val="24"/>
        </w:rPr>
        <w:t>環境</w:t>
      </w:r>
      <w:r>
        <w:rPr>
          <w:rFonts w:ascii="Meiryo UI" w:eastAsia="Meiryo UI" w:hAnsi="Meiryo UI" w:cs="Meiryo UI" w:hint="eastAsia"/>
          <w:sz w:val="24"/>
        </w:rPr>
        <w:t>事務所でも</w:t>
      </w:r>
      <w:r w:rsidR="00E2414D">
        <w:rPr>
          <w:rFonts w:ascii="Meiryo UI" w:eastAsia="Meiryo UI" w:hAnsi="Meiryo UI" w:cs="Meiryo UI" w:hint="eastAsia"/>
          <w:sz w:val="24"/>
        </w:rPr>
        <w:t>言われているが、「緩和策」なくして「適応策」はない。</w:t>
      </w:r>
      <w:r>
        <w:rPr>
          <w:rFonts w:ascii="Meiryo UI" w:eastAsia="Meiryo UI" w:hAnsi="Meiryo UI" w:cs="Meiryo UI" w:hint="eastAsia"/>
          <w:sz w:val="24"/>
        </w:rPr>
        <w:t>「適応策」は</w:t>
      </w:r>
      <w:r w:rsidR="00E2414D">
        <w:rPr>
          <w:rFonts w:ascii="Meiryo UI" w:eastAsia="Meiryo UI" w:hAnsi="Meiryo UI" w:cs="Meiryo UI" w:hint="eastAsia"/>
          <w:sz w:val="24"/>
        </w:rPr>
        <w:t>家庭の中では一つの</w:t>
      </w:r>
      <w:r>
        <w:rPr>
          <w:rFonts w:ascii="Meiryo UI" w:eastAsia="Meiryo UI" w:hAnsi="Meiryo UI" w:cs="Meiryo UI" w:hint="eastAsia"/>
          <w:sz w:val="24"/>
        </w:rPr>
        <w:t>予防と</w:t>
      </w:r>
      <w:r w:rsidR="00E2414D">
        <w:rPr>
          <w:rFonts w:ascii="Meiryo UI" w:eastAsia="Meiryo UI" w:hAnsi="Meiryo UI" w:cs="Meiryo UI" w:hint="eastAsia"/>
          <w:sz w:val="24"/>
        </w:rPr>
        <w:t>して</w:t>
      </w:r>
      <w:r>
        <w:rPr>
          <w:rFonts w:ascii="Meiryo UI" w:eastAsia="Meiryo UI" w:hAnsi="Meiryo UI" w:cs="Meiryo UI" w:hint="eastAsia"/>
          <w:sz w:val="24"/>
        </w:rPr>
        <w:t>考え</w:t>
      </w:r>
      <w:r w:rsidR="00E2414D">
        <w:rPr>
          <w:rFonts w:ascii="Meiryo UI" w:eastAsia="Meiryo UI" w:hAnsi="Meiryo UI" w:cs="Meiryo UI" w:hint="eastAsia"/>
          <w:sz w:val="24"/>
        </w:rPr>
        <w:t>た方が説明しやすいと思う。</w:t>
      </w:r>
    </w:p>
    <w:p w:rsidR="00E2414D" w:rsidRDefault="00E2414D" w:rsidP="00E2414D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</w:p>
    <w:p w:rsidR="008450E2" w:rsidRPr="008534B3" w:rsidRDefault="008450E2" w:rsidP="008450E2">
      <w:pPr>
        <w:pStyle w:val="a3"/>
        <w:snapToGrid w:val="0"/>
        <w:ind w:leftChars="50" w:left="345" w:hangingChars="100" w:hanging="240"/>
        <w:jc w:val="righ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以　上</w:t>
      </w:r>
    </w:p>
    <w:sectPr w:rsidR="008450E2" w:rsidRPr="008534B3" w:rsidSect="00BF0D4C">
      <w:footerReference w:type="default" r:id="rId8"/>
      <w:pgSz w:w="11906" w:h="16838" w:code="9"/>
      <w:pgMar w:top="1440" w:right="1080" w:bottom="1440" w:left="108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6E7" w:rsidRDefault="009856E7" w:rsidP="007410BB">
      <w:r>
        <w:separator/>
      </w:r>
    </w:p>
  </w:endnote>
  <w:endnote w:type="continuationSeparator" w:id="0">
    <w:p w:rsidR="009856E7" w:rsidRDefault="009856E7" w:rsidP="0074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23D" w:rsidRDefault="00B0323D">
    <w:pPr>
      <w:pStyle w:val="a7"/>
      <w:jc w:val="center"/>
    </w:pPr>
  </w:p>
  <w:p w:rsidR="00B0323D" w:rsidRDefault="00B032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6E7" w:rsidRDefault="009856E7" w:rsidP="007410BB">
      <w:r>
        <w:separator/>
      </w:r>
    </w:p>
  </w:footnote>
  <w:footnote w:type="continuationSeparator" w:id="0">
    <w:p w:rsidR="009856E7" w:rsidRDefault="009856E7" w:rsidP="00741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BB"/>
    <w:rsid w:val="00000704"/>
    <w:rsid w:val="000037F8"/>
    <w:rsid w:val="00004195"/>
    <w:rsid w:val="000145B7"/>
    <w:rsid w:val="0001475E"/>
    <w:rsid w:val="00014A94"/>
    <w:rsid w:val="00017A2D"/>
    <w:rsid w:val="00021A4C"/>
    <w:rsid w:val="00022135"/>
    <w:rsid w:val="000316BF"/>
    <w:rsid w:val="00031CAF"/>
    <w:rsid w:val="00032886"/>
    <w:rsid w:val="00033BE0"/>
    <w:rsid w:val="000342B7"/>
    <w:rsid w:val="00037015"/>
    <w:rsid w:val="00043AC7"/>
    <w:rsid w:val="00045F7B"/>
    <w:rsid w:val="0005250D"/>
    <w:rsid w:val="00055060"/>
    <w:rsid w:val="00055A73"/>
    <w:rsid w:val="0005791D"/>
    <w:rsid w:val="00063F3A"/>
    <w:rsid w:val="00064D94"/>
    <w:rsid w:val="00072A6F"/>
    <w:rsid w:val="00080208"/>
    <w:rsid w:val="00081F2D"/>
    <w:rsid w:val="000856F9"/>
    <w:rsid w:val="00086B26"/>
    <w:rsid w:val="000931E5"/>
    <w:rsid w:val="00093F17"/>
    <w:rsid w:val="000942FE"/>
    <w:rsid w:val="0009798F"/>
    <w:rsid w:val="000A6A20"/>
    <w:rsid w:val="000A721C"/>
    <w:rsid w:val="000B127D"/>
    <w:rsid w:val="000B5E80"/>
    <w:rsid w:val="000B6C68"/>
    <w:rsid w:val="000B6EDB"/>
    <w:rsid w:val="000C1F61"/>
    <w:rsid w:val="000C2537"/>
    <w:rsid w:val="000C53ED"/>
    <w:rsid w:val="000D0A24"/>
    <w:rsid w:val="000D1158"/>
    <w:rsid w:val="000D2AA7"/>
    <w:rsid w:val="000D3F5D"/>
    <w:rsid w:val="000D6F57"/>
    <w:rsid w:val="000F13AC"/>
    <w:rsid w:val="000F18C9"/>
    <w:rsid w:val="000F2481"/>
    <w:rsid w:val="001061F1"/>
    <w:rsid w:val="00110864"/>
    <w:rsid w:val="00117317"/>
    <w:rsid w:val="00126831"/>
    <w:rsid w:val="00127FD4"/>
    <w:rsid w:val="001375CF"/>
    <w:rsid w:val="00147923"/>
    <w:rsid w:val="00152C38"/>
    <w:rsid w:val="00154431"/>
    <w:rsid w:val="0015517C"/>
    <w:rsid w:val="0016053C"/>
    <w:rsid w:val="0016377D"/>
    <w:rsid w:val="00164750"/>
    <w:rsid w:val="0016770B"/>
    <w:rsid w:val="00173BDD"/>
    <w:rsid w:val="001778B0"/>
    <w:rsid w:val="001917D9"/>
    <w:rsid w:val="00192F0F"/>
    <w:rsid w:val="001A48C1"/>
    <w:rsid w:val="001A5A3E"/>
    <w:rsid w:val="001A7D45"/>
    <w:rsid w:val="001A7DE2"/>
    <w:rsid w:val="001B4101"/>
    <w:rsid w:val="001B4542"/>
    <w:rsid w:val="001C2771"/>
    <w:rsid w:val="001C5FDA"/>
    <w:rsid w:val="001C6FA8"/>
    <w:rsid w:val="001C7B9A"/>
    <w:rsid w:val="001E2AF0"/>
    <w:rsid w:val="001E339C"/>
    <w:rsid w:val="001F448A"/>
    <w:rsid w:val="001F4811"/>
    <w:rsid w:val="001F6453"/>
    <w:rsid w:val="00202E6B"/>
    <w:rsid w:val="00205222"/>
    <w:rsid w:val="00205EB6"/>
    <w:rsid w:val="002102EA"/>
    <w:rsid w:val="00211CD2"/>
    <w:rsid w:val="00213B11"/>
    <w:rsid w:val="0021422C"/>
    <w:rsid w:val="00217663"/>
    <w:rsid w:val="00223F43"/>
    <w:rsid w:val="00230ABC"/>
    <w:rsid w:val="002311E8"/>
    <w:rsid w:val="002319A3"/>
    <w:rsid w:val="002326DF"/>
    <w:rsid w:val="002354EE"/>
    <w:rsid w:val="00237246"/>
    <w:rsid w:val="00254F9B"/>
    <w:rsid w:val="00260384"/>
    <w:rsid w:val="00261561"/>
    <w:rsid w:val="00261B3A"/>
    <w:rsid w:val="00263126"/>
    <w:rsid w:val="00264993"/>
    <w:rsid w:val="002703B4"/>
    <w:rsid w:val="00272EA8"/>
    <w:rsid w:val="00274083"/>
    <w:rsid w:val="0027536A"/>
    <w:rsid w:val="00276E96"/>
    <w:rsid w:val="00280EE7"/>
    <w:rsid w:val="00282A68"/>
    <w:rsid w:val="002857E7"/>
    <w:rsid w:val="00286377"/>
    <w:rsid w:val="002866AB"/>
    <w:rsid w:val="00291473"/>
    <w:rsid w:val="002B24D2"/>
    <w:rsid w:val="002B3CAB"/>
    <w:rsid w:val="002B543F"/>
    <w:rsid w:val="002C77C4"/>
    <w:rsid w:val="002D3F26"/>
    <w:rsid w:val="002D4B90"/>
    <w:rsid w:val="002E00D2"/>
    <w:rsid w:val="002E11FB"/>
    <w:rsid w:val="002E5DDF"/>
    <w:rsid w:val="002F089D"/>
    <w:rsid w:val="002F3FBC"/>
    <w:rsid w:val="00301F18"/>
    <w:rsid w:val="0030270B"/>
    <w:rsid w:val="00310BF7"/>
    <w:rsid w:val="003131B8"/>
    <w:rsid w:val="00315786"/>
    <w:rsid w:val="0033188B"/>
    <w:rsid w:val="0033202E"/>
    <w:rsid w:val="00343ED8"/>
    <w:rsid w:val="00344DE8"/>
    <w:rsid w:val="00346393"/>
    <w:rsid w:val="00346A6F"/>
    <w:rsid w:val="0035156F"/>
    <w:rsid w:val="0035159C"/>
    <w:rsid w:val="00354431"/>
    <w:rsid w:val="00354954"/>
    <w:rsid w:val="0036061D"/>
    <w:rsid w:val="0036486D"/>
    <w:rsid w:val="0037122A"/>
    <w:rsid w:val="0037666D"/>
    <w:rsid w:val="00376B81"/>
    <w:rsid w:val="00377665"/>
    <w:rsid w:val="0038467A"/>
    <w:rsid w:val="00390771"/>
    <w:rsid w:val="00390D08"/>
    <w:rsid w:val="00390D0E"/>
    <w:rsid w:val="003A3352"/>
    <w:rsid w:val="003A4184"/>
    <w:rsid w:val="003A5D43"/>
    <w:rsid w:val="003A7E8E"/>
    <w:rsid w:val="003B1F00"/>
    <w:rsid w:val="003B5DD2"/>
    <w:rsid w:val="003C24FA"/>
    <w:rsid w:val="003C5C13"/>
    <w:rsid w:val="003D09F5"/>
    <w:rsid w:val="003D4081"/>
    <w:rsid w:val="003D634D"/>
    <w:rsid w:val="003E5CCE"/>
    <w:rsid w:val="003E758F"/>
    <w:rsid w:val="003F0409"/>
    <w:rsid w:val="003F04DD"/>
    <w:rsid w:val="003F58B6"/>
    <w:rsid w:val="0040029F"/>
    <w:rsid w:val="00400923"/>
    <w:rsid w:val="004069B1"/>
    <w:rsid w:val="00406F90"/>
    <w:rsid w:val="00412057"/>
    <w:rsid w:val="004165C3"/>
    <w:rsid w:val="00420051"/>
    <w:rsid w:val="00420713"/>
    <w:rsid w:val="00420927"/>
    <w:rsid w:val="00423F85"/>
    <w:rsid w:val="00425F8B"/>
    <w:rsid w:val="00426DAB"/>
    <w:rsid w:val="00430CD8"/>
    <w:rsid w:val="00440067"/>
    <w:rsid w:val="0044203C"/>
    <w:rsid w:val="00444A86"/>
    <w:rsid w:val="00445988"/>
    <w:rsid w:val="00445F75"/>
    <w:rsid w:val="00446A58"/>
    <w:rsid w:val="00450FEC"/>
    <w:rsid w:val="0045387E"/>
    <w:rsid w:val="00454828"/>
    <w:rsid w:val="00456720"/>
    <w:rsid w:val="00456962"/>
    <w:rsid w:val="0046729C"/>
    <w:rsid w:val="00470451"/>
    <w:rsid w:val="00475302"/>
    <w:rsid w:val="0049292F"/>
    <w:rsid w:val="00495502"/>
    <w:rsid w:val="004A00B2"/>
    <w:rsid w:val="004A0207"/>
    <w:rsid w:val="004A78E1"/>
    <w:rsid w:val="004A7919"/>
    <w:rsid w:val="004B229E"/>
    <w:rsid w:val="004B56D6"/>
    <w:rsid w:val="004B7163"/>
    <w:rsid w:val="004B7C2A"/>
    <w:rsid w:val="004C0800"/>
    <w:rsid w:val="004C3B1E"/>
    <w:rsid w:val="004D0944"/>
    <w:rsid w:val="004D149C"/>
    <w:rsid w:val="004D4DB0"/>
    <w:rsid w:val="004D6915"/>
    <w:rsid w:val="004E4C89"/>
    <w:rsid w:val="004F15EF"/>
    <w:rsid w:val="00501E13"/>
    <w:rsid w:val="00505646"/>
    <w:rsid w:val="00507CE8"/>
    <w:rsid w:val="00512517"/>
    <w:rsid w:val="00516DBC"/>
    <w:rsid w:val="005213BF"/>
    <w:rsid w:val="005258FC"/>
    <w:rsid w:val="00525D51"/>
    <w:rsid w:val="0052738E"/>
    <w:rsid w:val="00537142"/>
    <w:rsid w:val="005379D7"/>
    <w:rsid w:val="00542B21"/>
    <w:rsid w:val="0054328F"/>
    <w:rsid w:val="00546DCE"/>
    <w:rsid w:val="00551ED6"/>
    <w:rsid w:val="00552919"/>
    <w:rsid w:val="005619B8"/>
    <w:rsid w:val="005664DF"/>
    <w:rsid w:val="00570B70"/>
    <w:rsid w:val="0057737C"/>
    <w:rsid w:val="005775C5"/>
    <w:rsid w:val="0058110E"/>
    <w:rsid w:val="00586485"/>
    <w:rsid w:val="00587E98"/>
    <w:rsid w:val="00590895"/>
    <w:rsid w:val="0059121D"/>
    <w:rsid w:val="0059228D"/>
    <w:rsid w:val="00594E44"/>
    <w:rsid w:val="00596E36"/>
    <w:rsid w:val="005A615C"/>
    <w:rsid w:val="005B0140"/>
    <w:rsid w:val="005B1533"/>
    <w:rsid w:val="005B4F58"/>
    <w:rsid w:val="005B5F6E"/>
    <w:rsid w:val="005C31FD"/>
    <w:rsid w:val="005C575F"/>
    <w:rsid w:val="005D3314"/>
    <w:rsid w:val="005D3E27"/>
    <w:rsid w:val="005D5DA8"/>
    <w:rsid w:val="005E39C3"/>
    <w:rsid w:val="005F177F"/>
    <w:rsid w:val="005F6968"/>
    <w:rsid w:val="005F7C64"/>
    <w:rsid w:val="0060277E"/>
    <w:rsid w:val="00604252"/>
    <w:rsid w:val="00607AFA"/>
    <w:rsid w:val="006100CC"/>
    <w:rsid w:val="006107DE"/>
    <w:rsid w:val="00610AD4"/>
    <w:rsid w:val="006120F2"/>
    <w:rsid w:val="006149C3"/>
    <w:rsid w:val="0061678C"/>
    <w:rsid w:val="0062330A"/>
    <w:rsid w:val="00635A77"/>
    <w:rsid w:val="0063777B"/>
    <w:rsid w:val="00637BFE"/>
    <w:rsid w:val="00641B04"/>
    <w:rsid w:val="006432B4"/>
    <w:rsid w:val="0064697F"/>
    <w:rsid w:val="00647BAC"/>
    <w:rsid w:val="00647F78"/>
    <w:rsid w:val="00650A9D"/>
    <w:rsid w:val="00650FC2"/>
    <w:rsid w:val="00653EE2"/>
    <w:rsid w:val="006543D2"/>
    <w:rsid w:val="00657758"/>
    <w:rsid w:val="006623D5"/>
    <w:rsid w:val="006653EB"/>
    <w:rsid w:val="00673CA2"/>
    <w:rsid w:val="006748E3"/>
    <w:rsid w:val="00675B2D"/>
    <w:rsid w:val="0068134D"/>
    <w:rsid w:val="006813BA"/>
    <w:rsid w:val="00686531"/>
    <w:rsid w:val="00694F5B"/>
    <w:rsid w:val="006A12AB"/>
    <w:rsid w:val="006A192C"/>
    <w:rsid w:val="006A337E"/>
    <w:rsid w:val="006A3926"/>
    <w:rsid w:val="006B23BC"/>
    <w:rsid w:val="006C60F2"/>
    <w:rsid w:val="006C6D9C"/>
    <w:rsid w:val="006D1E8F"/>
    <w:rsid w:val="006E5452"/>
    <w:rsid w:val="006E5B7C"/>
    <w:rsid w:val="00702DCD"/>
    <w:rsid w:val="00703A41"/>
    <w:rsid w:val="007053AE"/>
    <w:rsid w:val="007103E8"/>
    <w:rsid w:val="0071366D"/>
    <w:rsid w:val="007202DC"/>
    <w:rsid w:val="007263DF"/>
    <w:rsid w:val="007321C2"/>
    <w:rsid w:val="007327AB"/>
    <w:rsid w:val="0073322B"/>
    <w:rsid w:val="00733AD9"/>
    <w:rsid w:val="00733B47"/>
    <w:rsid w:val="00734CF0"/>
    <w:rsid w:val="007356A0"/>
    <w:rsid w:val="007410BB"/>
    <w:rsid w:val="00742737"/>
    <w:rsid w:val="00747DAD"/>
    <w:rsid w:val="0075047B"/>
    <w:rsid w:val="007531A5"/>
    <w:rsid w:val="007561F1"/>
    <w:rsid w:val="0075699E"/>
    <w:rsid w:val="00764052"/>
    <w:rsid w:val="007703D2"/>
    <w:rsid w:val="00770A9C"/>
    <w:rsid w:val="00770AD6"/>
    <w:rsid w:val="00771E95"/>
    <w:rsid w:val="0077516D"/>
    <w:rsid w:val="007873E8"/>
    <w:rsid w:val="007906FA"/>
    <w:rsid w:val="00791C1E"/>
    <w:rsid w:val="007A115B"/>
    <w:rsid w:val="007A679E"/>
    <w:rsid w:val="007B0585"/>
    <w:rsid w:val="007B3373"/>
    <w:rsid w:val="007B3DCF"/>
    <w:rsid w:val="007B4B2B"/>
    <w:rsid w:val="007C3637"/>
    <w:rsid w:val="007C677D"/>
    <w:rsid w:val="007D0962"/>
    <w:rsid w:val="007D1911"/>
    <w:rsid w:val="007D3B16"/>
    <w:rsid w:val="007D62D1"/>
    <w:rsid w:val="007E3EB6"/>
    <w:rsid w:val="007F3697"/>
    <w:rsid w:val="007F4BE7"/>
    <w:rsid w:val="007F4E7B"/>
    <w:rsid w:val="0080208D"/>
    <w:rsid w:val="00802A07"/>
    <w:rsid w:val="00805BCD"/>
    <w:rsid w:val="00807033"/>
    <w:rsid w:val="008214DF"/>
    <w:rsid w:val="00823C3C"/>
    <w:rsid w:val="00825E78"/>
    <w:rsid w:val="008276D7"/>
    <w:rsid w:val="008317E4"/>
    <w:rsid w:val="00832A99"/>
    <w:rsid w:val="00837158"/>
    <w:rsid w:val="0083795F"/>
    <w:rsid w:val="0084332D"/>
    <w:rsid w:val="008450E2"/>
    <w:rsid w:val="0084522B"/>
    <w:rsid w:val="008503F5"/>
    <w:rsid w:val="00850B2A"/>
    <w:rsid w:val="008534B3"/>
    <w:rsid w:val="00855441"/>
    <w:rsid w:val="00870FB3"/>
    <w:rsid w:val="0087151A"/>
    <w:rsid w:val="008720AD"/>
    <w:rsid w:val="008851FB"/>
    <w:rsid w:val="00886DC1"/>
    <w:rsid w:val="0088713B"/>
    <w:rsid w:val="00890613"/>
    <w:rsid w:val="00892961"/>
    <w:rsid w:val="00896CFB"/>
    <w:rsid w:val="008A332F"/>
    <w:rsid w:val="008B37DE"/>
    <w:rsid w:val="008F1C56"/>
    <w:rsid w:val="008F645A"/>
    <w:rsid w:val="008F66E0"/>
    <w:rsid w:val="00900F79"/>
    <w:rsid w:val="00902E44"/>
    <w:rsid w:val="00910E0A"/>
    <w:rsid w:val="00911636"/>
    <w:rsid w:val="009153DE"/>
    <w:rsid w:val="00917A86"/>
    <w:rsid w:val="00921CBD"/>
    <w:rsid w:val="009220B5"/>
    <w:rsid w:val="00925207"/>
    <w:rsid w:val="00925C46"/>
    <w:rsid w:val="009305DD"/>
    <w:rsid w:val="00930CDC"/>
    <w:rsid w:val="00932D2B"/>
    <w:rsid w:val="009442A3"/>
    <w:rsid w:val="00946600"/>
    <w:rsid w:val="0095310A"/>
    <w:rsid w:val="00953E4D"/>
    <w:rsid w:val="00955A7B"/>
    <w:rsid w:val="0095720D"/>
    <w:rsid w:val="009624AE"/>
    <w:rsid w:val="00963BF0"/>
    <w:rsid w:val="009653FA"/>
    <w:rsid w:val="009667A8"/>
    <w:rsid w:val="0096722B"/>
    <w:rsid w:val="009732BC"/>
    <w:rsid w:val="00973E48"/>
    <w:rsid w:val="0097714D"/>
    <w:rsid w:val="00983C07"/>
    <w:rsid w:val="00985426"/>
    <w:rsid w:val="009856E7"/>
    <w:rsid w:val="0099034C"/>
    <w:rsid w:val="009917A4"/>
    <w:rsid w:val="00996748"/>
    <w:rsid w:val="0099793E"/>
    <w:rsid w:val="009A0932"/>
    <w:rsid w:val="009B30C5"/>
    <w:rsid w:val="009B4D77"/>
    <w:rsid w:val="009B7C4D"/>
    <w:rsid w:val="009C0AA9"/>
    <w:rsid w:val="009C5A5E"/>
    <w:rsid w:val="009D2345"/>
    <w:rsid w:val="009D3CC7"/>
    <w:rsid w:val="009D3F1C"/>
    <w:rsid w:val="009D3FF7"/>
    <w:rsid w:val="009D4140"/>
    <w:rsid w:val="009E0386"/>
    <w:rsid w:val="009F6B18"/>
    <w:rsid w:val="009F704A"/>
    <w:rsid w:val="009F7A50"/>
    <w:rsid w:val="00A00A71"/>
    <w:rsid w:val="00A00D05"/>
    <w:rsid w:val="00A05098"/>
    <w:rsid w:val="00A159B5"/>
    <w:rsid w:val="00A16927"/>
    <w:rsid w:val="00A26EF9"/>
    <w:rsid w:val="00A276E1"/>
    <w:rsid w:val="00A27A26"/>
    <w:rsid w:val="00A32EC7"/>
    <w:rsid w:val="00A34340"/>
    <w:rsid w:val="00A35C98"/>
    <w:rsid w:val="00A43FE1"/>
    <w:rsid w:val="00A44D9F"/>
    <w:rsid w:val="00A60DAD"/>
    <w:rsid w:val="00A617E4"/>
    <w:rsid w:val="00A640F5"/>
    <w:rsid w:val="00A64914"/>
    <w:rsid w:val="00A649C0"/>
    <w:rsid w:val="00A72F0F"/>
    <w:rsid w:val="00A75661"/>
    <w:rsid w:val="00A93553"/>
    <w:rsid w:val="00A955E3"/>
    <w:rsid w:val="00A9658A"/>
    <w:rsid w:val="00AA165C"/>
    <w:rsid w:val="00AA66A3"/>
    <w:rsid w:val="00AA6C23"/>
    <w:rsid w:val="00AA7DAF"/>
    <w:rsid w:val="00AB2B5E"/>
    <w:rsid w:val="00AB33D6"/>
    <w:rsid w:val="00AC0355"/>
    <w:rsid w:val="00AC03F8"/>
    <w:rsid w:val="00AC109A"/>
    <w:rsid w:val="00AC2709"/>
    <w:rsid w:val="00AC272F"/>
    <w:rsid w:val="00AC5468"/>
    <w:rsid w:val="00AC5C05"/>
    <w:rsid w:val="00AC647C"/>
    <w:rsid w:val="00AC7606"/>
    <w:rsid w:val="00AD70D9"/>
    <w:rsid w:val="00AD7DD7"/>
    <w:rsid w:val="00AE21FB"/>
    <w:rsid w:val="00AE275D"/>
    <w:rsid w:val="00AE32EC"/>
    <w:rsid w:val="00AF12DD"/>
    <w:rsid w:val="00AF1966"/>
    <w:rsid w:val="00AF2D82"/>
    <w:rsid w:val="00AF2E52"/>
    <w:rsid w:val="00AF5B7B"/>
    <w:rsid w:val="00AF6990"/>
    <w:rsid w:val="00AF719A"/>
    <w:rsid w:val="00AF7ABB"/>
    <w:rsid w:val="00B00467"/>
    <w:rsid w:val="00B01F5C"/>
    <w:rsid w:val="00B0323D"/>
    <w:rsid w:val="00B03454"/>
    <w:rsid w:val="00B069A6"/>
    <w:rsid w:val="00B154DC"/>
    <w:rsid w:val="00B200B9"/>
    <w:rsid w:val="00B32026"/>
    <w:rsid w:val="00B35739"/>
    <w:rsid w:val="00B35944"/>
    <w:rsid w:val="00B37191"/>
    <w:rsid w:val="00B4501A"/>
    <w:rsid w:val="00B47644"/>
    <w:rsid w:val="00B53458"/>
    <w:rsid w:val="00B54339"/>
    <w:rsid w:val="00B5514C"/>
    <w:rsid w:val="00B56FAF"/>
    <w:rsid w:val="00B6523A"/>
    <w:rsid w:val="00B72F1E"/>
    <w:rsid w:val="00B75170"/>
    <w:rsid w:val="00B80332"/>
    <w:rsid w:val="00B8110B"/>
    <w:rsid w:val="00B935E9"/>
    <w:rsid w:val="00B96C45"/>
    <w:rsid w:val="00B971E2"/>
    <w:rsid w:val="00BA0A3E"/>
    <w:rsid w:val="00BA51EB"/>
    <w:rsid w:val="00BA56B6"/>
    <w:rsid w:val="00BA5893"/>
    <w:rsid w:val="00BA5D0D"/>
    <w:rsid w:val="00BB020E"/>
    <w:rsid w:val="00BB26A4"/>
    <w:rsid w:val="00BB3000"/>
    <w:rsid w:val="00BD05A1"/>
    <w:rsid w:val="00BD6DB4"/>
    <w:rsid w:val="00BE58CC"/>
    <w:rsid w:val="00BF0D4C"/>
    <w:rsid w:val="00BF13C1"/>
    <w:rsid w:val="00BF4FA6"/>
    <w:rsid w:val="00C03122"/>
    <w:rsid w:val="00C032FC"/>
    <w:rsid w:val="00C0614A"/>
    <w:rsid w:val="00C30255"/>
    <w:rsid w:val="00C313EE"/>
    <w:rsid w:val="00C33247"/>
    <w:rsid w:val="00C36195"/>
    <w:rsid w:val="00C40058"/>
    <w:rsid w:val="00C40103"/>
    <w:rsid w:val="00C4190F"/>
    <w:rsid w:val="00C4551D"/>
    <w:rsid w:val="00C47605"/>
    <w:rsid w:val="00C4779E"/>
    <w:rsid w:val="00C63DF3"/>
    <w:rsid w:val="00C71713"/>
    <w:rsid w:val="00C74DA5"/>
    <w:rsid w:val="00C75D43"/>
    <w:rsid w:val="00C76D19"/>
    <w:rsid w:val="00C83FD6"/>
    <w:rsid w:val="00C84B5A"/>
    <w:rsid w:val="00C8565D"/>
    <w:rsid w:val="00C926D8"/>
    <w:rsid w:val="00C95140"/>
    <w:rsid w:val="00CA3334"/>
    <w:rsid w:val="00CA3714"/>
    <w:rsid w:val="00CC5C08"/>
    <w:rsid w:val="00CC6CE4"/>
    <w:rsid w:val="00CD01C2"/>
    <w:rsid w:val="00CD07AC"/>
    <w:rsid w:val="00CD4CBA"/>
    <w:rsid w:val="00CE3743"/>
    <w:rsid w:val="00CE44C5"/>
    <w:rsid w:val="00CE7E35"/>
    <w:rsid w:val="00CF4A25"/>
    <w:rsid w:val="00D03B4F"/>
    <w:rsid w:val="00D04D54"/>
    <w:rsid w:val="00D04DEF"/>
    <w:rsid w:val="00D06ADD"/>
    <w:rsid w:val="00D11E31"/>
    <w:rsid w:val="00D130ED"/>
    <w:rsid w:val="00D21EBD"/>
    <w:rsid w:val="00D242C0"/>
    <w:rsid w:val="00D2473E"/>
    <w:rsid w:val="00D259B7"/>
    <w:rsid w:val="00D26CB4"/>
    <w:rsid w:val="00D31D3E"/>
    <w:rsid w:val="00D32D50"/>
    <w:rsid w:val="00D4242B"/>
    <w:rsid w:val="00D4257F"/>
    <w:rsid w:val="00D44634"/>
    <w:rsid w:val="00D64092"/>
    <w:rsid w:val="00D663D2"/>
    <w:rsid w:val="00D67829"/>
    <w:rsid w:val="00D7180F"/>
    <w:rsid w:val="00D749EC"/>
    <w:rsid w:val="00D77E84"/>
    <w:rsid w:val="00D807FE"/>
    <w:rsid w:val="00D82F89"/>
    <w:rsid w:val="00D847A5"/>
    <w:rsid w:val="00D90374"/>
    <w:rsid w:val="00D90C78"/>
    <w:rsid w:val="00D940ED"/>
    <w:rsid w:val="00D949F4"/>
    <w:rsid w:val="00D94AF8"/>
    <w:rsid w:val="00DA1E68"/>
    <w:rsid w:val="00DA5D0E"/>
    <w:rsid w:val="00DB36B2"/>
    <w:rsid w:val="00DC008F"/>
    <w:rsid w:val="00DC1E83"/>
    <w:rsid w:val="00DC4E6E"/>
    <w:rsid w:val="00DC5786"/>
    <w:rsid w:val="00DC6176"/>
    <w:rsid w:val="00DE5EE2"/>
    <w:rsid w:val="00DE72C7"/>
    <w:rsid w:val="00DF064F"/>
    <w:rsid w:val="00DF1C7C"/>
    <w:rsid w:val="00DF37BC"/>
    <w:rsid w:val="00DF390F"/>
    <w:rsid w:val="00E01B30"/>
    <w:rsid w:val="00E02094"/>
    <w:rsid w:val="00E023E3"/>
    <w:rsid w:val="00E073BC"/>
    <w:rsid w:val="00E10BA1"/>
    <w:rsid w:val="00E2414D"/>
    <w:rsid w:val="00E2521E"/>
    <w:rsid w:val="00E26BE8"/>
    <w:rsid w:val="00E26CA7"/>
    <w:rsid w:val="00E31E38"/>
    <w:rsid w:val="00E32B4C"/>
    <w:rsid w:val="00E3320C"/>
    <w:rsid w:val="00E33FCE"/>
    <w:rsid w:val="00E4141C"/>
    <w:rsid w:val="00E449E3"/>
    <w:rsid w:val="00E46651"/>
    <w:rsid w:val="00E47F5E"/>
    <w:rsid w:val="00E52871"/>
    <w:rsid w:val="00E544C7"/>
    <w:rsid w:val="00E60B10"/>
    <w:rsid w:val="00E6317B"/>
    <w:rsid w:val="00E63ABE"/>
    <w:rsid w:val="00E77CDC"/>
    <w:rsid w:val="00E80A49"/>
    <w:rsid w:val="00E8502A"/>
    <w:rsid w:val="00E858F2"/>
    <w:rsid w:val="00E914DB"/>
    <w:rsid w:val="00E941DD"/>
    <w:rsid w:val="00E94885"/>
    <w:rsid w:val="00E95FCF"/>
    <w:rsid w:val="00EA1CD4"/>
    <w:rsid w:val="00EA303A"/>
    <w:rsid w:val="00EB1DE6"/>
    <w:rsid w:val="00EB2057"/>
    <w:rsid w:val="00EB3396"/>
    <w:rsid w:val="00EB6218"/>
    <w:rsid w:val="00EC0CB9"/>
    <w:rsid w:val="00EC0EE8"/>
    <w:rsid w:val="00EC148D"/>
    <w:rsid w:val="00EC2D53"/>
    <w:rsid w:val="00EC3AC7"/>
    <w:rsid w:val="00EC54BF"/>
    <w:rsid w:val="00EC62C0"/>
    <w:rsid w:val="00EC7B67"/>
    <w:rsid w:val="00ED4817"/>
    <w:rsid w:val="00ED6FB0"/>
    <w:rsid w:val="00EE010F"/>
    <w:rsid w:val="00EE1AD5"/>
    <w:rsid w:val="00EE2782"/>
    <w:rsid w:val="00EE7CEB"/>
    <w:rsid w:val="00EF1133"/>
    <w:rsid w:val="00EF4AA8"/>
    <w:rsid w:val="00F03336"/>
    <w:rsid w:val="00F03410"/>
    <w:rsid w:val="00F1197E"/>
    <w:rsid w:val="00F13455"/>
    <w:rsid w:val="00F159D0"/>
    <w:rsid w:val="00F176DC"/>
    <w:rsid w:val="00F232AE"/>
    <w:rsid w:val="00F26D6D"/>
    <w:rsid w:val="00F332C4"/>
    <w:rsid w:val="00F5390B"/>
    <w:rsid w:val="00F6256E"/>
    <w:rsid w:val="00F65A95"/>
    <w:rsid w:val="00F66F12"/>
    <w:rsid w:val="00F75EFC"/>
    <w:rsid w:val="00F765DC"/>
    <w:rsid w:val="00F84D02"/>
    <w:rsid w:val="00F8677E"/>
    <w:rsid w:val="00F870DA"/>
    <w:rsid w:val="00F900BF"/>
    <w:rsid w:val="00F92EBD"/>
    <w:rsid w:val="00F96620"/>
    <w:rsid w:val="00FA00B4"/>
    <w:rsid w:val="00FA116E"/>
    <w:rsid w:val="00FA2A91"/>
    <w:rsid w:val="00FA524A"/>
    <w:rsid w:val="00FB2231"/>
    <w:rsid w:val="00FB5BDF"/>
    <w:rsid w:val="00FB5DFF"/>
    <w:rsid w:val="00FB75D9"/>
    <w:rsid w:val="00FC1260"/>
    <w:rsid w:val="00FC2A91"/>
    <w:rsid w:val="00FC2C25"/>
    <w:rsid w:val="00FC741B"/>
    <w:rsid w:val="00FD122F"/>
    <w:rsid w:val="00FD1634"/>
    <w:rsid w:val="00FD167F"/>
    <w:rsid w:val="00FD6601"/>
    <w:rsid w:val="00FE1C78"/>
    <w:rsid w:val="00FF086D"/>
    <w:rsid w:val="00FF2FF6"/>
    <w:rsid w:val="00FF37CA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410BB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7410BB"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41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0B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410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0BB"/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973E4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73E4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73E4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3E4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73E48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73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73E4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Hyperlink"/>
    <w:basedOn w:val="a0"/>
    <w:uiPriority w:val="99"/>
    <w:semiHidden/>
    <w:unhideWhenUsed/>
    <w:rsid w:val="00AA66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410BB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7410BB"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41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0B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410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0BB"/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973E4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73E4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73E4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3E4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73E48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73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73E4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Hyperlink"/>
    <w:basedOn w:val="a0"/>
    <w:uiPriority w:val="99"/>
    <w:semiHidden/>
    <w:unhideWhenUsed/>
    <w:rsid w:val="00AA6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4C593-3F13-4D5F-B181-81ABCD6F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5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</dc:creator>
  <cp:lastModifiedBy>近藤　邦彦</cp:lastModifiedBy>
  <cp:revision>28</cp:revision>
  <cp:lastPrinted>2018-06-13T00:25:00Z</cp:lastPrinted>
  <dcterms:created xsi:type="dcterms:W3CDTF">2018-01-18T09:59:00Z</dcterms:created>
  <dcterms:modified xsi:type="dcterms:W3CDTF">2018-06-13T00:25:00Z</dcterms:modified>
</cp:coreProperties>
</file>